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b/>
        </w:rPr>
      </w:pPr>
      <w:bookmarkStart w:id="0" w:name="_Hlk114691757"/>
      <w:bookmarkEnd w:id="0"/>
      <w:bookmarkStart w:id="1" w:name="OLE_LINK33"/>
      <w:bookmarkStart w:id="2" w:name="OLE_LINK34"/>
      <w:bookmarkStart w:id="3" w:name="OLE_LINK12"/>
      <w:bookmarkStart w:id="4" w:name="OLE_LINK24"/>
      <w:bookmarkStart w:id="5" w:name="OLE_LINK13"/>
      <w:r>
        <w:rPr>
          <w:b/>
        </w:rPr>
        <w:t xml:space="preserve">3GPP TSG RAN WG1 #116                                          </w:t>
      </w:r>
      <w:r>
        <w:rPr>
          <w:rFonts w:hint="eastAsia"/>
          <w:b/>
        </w:rPr>
        <w:t xml:space="preserve"> </w:t>
      </w:r>
      <w:r>
        <w:rPr>
          <w:b/>
        </w:rPr>
        <w:t xml:space="preserve"> </w:t>
      </w:r>
      <w:r>
        <w:rPr>
          <w:rFonts w:hint="eastAsia"/>
          <w:b/>
        </w:rPr>
        <w:t>R1-2401593</w:t>
      </w:r>
    </w:p>
    <w:p>
      <w:pPr>
        <w:tabs>
          <w:tab w:val="center" w:pos="4536"/>
          <w:tab w:val="right" w:pos="8280"/>
          <w:tab w:val="right" w:pos="9639"/>
        </w:tabs>
        <w:snapToGrid w:val="0"/>
        <w:ind w:left="482" w:right="2" w:hanging="482" w:hangingChars="200"/>
        <w:jc w:val="both"/>
        <w:rPr>
          <w:b/>
        </w:rPr>
      </w:pPr>
      <w:r>
        <w:rPr>
          <w:rFonts w:hint="eastAsia"/>
          <w:b/>
          <w:lang w:bidi="ar"/>
        </w:rPr>
        <w:t>Athens</w:t>
      </w:r>
      <w:r>
        <w:rPr>
          <w:rFonts w:eastAsia="Malgun Gothic"/>
          <w:b/>
          <w:lang w:eastAsia="en-US" w:bidi="ar"/>
        </w:rPr>
        <w:t xml:space="preserve">, </w:t>
      </w:r>
      <w:r>
        <w:rPr>
          <w:rFonts w:hint="eastAsia"/>
          <w:b/>
          <w:lang w:bidi="ar"/>
        </w:rPr>
        <w:t>Greece</w:t>
      </w:r>
      <w:r>
        <w:rPr>
          <w:rFonts w:eastAsia="Malgun Gothic"/>
          <w:b/>
          <w:lang w:eastAsia="en-US" w:bidi="ar"/>
        </w:rPr>
        <w:t xml:space="preserve">, </w:t>
      </w:r>
      <w:r>
        <w:rPr>
          <w:rFonts w:hint="eastAsia"/>
          <w:b/>
          <w:lang w:bidi="ar"/>
        </w:rPr>
        <w:t>February 26</w:t>
      </w:r>
      <w:r>
        <w:rPr>
          <w:rFonts w:eastAsia="Malgun Gothic"/>
          <w:b/>
          <w:vertAlign w:val="superscript"/>
          <w:lang w:eastAsia="en-US" w:bidi="ar"/>
        </w:rPr>
        <w:t>th</w:t>
      </w:r>
      <w:r>
        <w:rPr>
          <w:rFonts w:eastAsia="Malgun Gothic"/>
          <w:b/>
          <w:lang w:eastAsia="en-US" w:bidi="ar"/>
        </w:rPr>
        <w:t xml:space="preserve"> – </w:t>
      </w:r>
      <w:r>
        <w:rPr>
          <w:rFonts w:hint="eastAsia"/>
          <w:b/>
          <w:lang w:bidi="ar"/>
        </w:rPr>
        <w:t>March 1</w:t>
      </w:r>
      <w:r>
        <w:rPr>
          <w:rFonts w:hint="eastAsia"/>
          <w:b/>
          <w:vertAlign w:val="superscript"/>
          <w:lang w:bidi="ar"/>
        </w:rPr>
        <w:t>st</w:t>
      </w:r>
      <w:r>
        <w:rPr>
          <w:rFonts w:eastAsia="Malgun Gothic"/>
          <w:b/>
          <w:lang w:eastAsia="en-US" w:bidi="ar"/>
        </w:rPr>
        <w:t>, 202</w:t>
      </w:r>
      <w:r>
        <w:rPr>
          <w:rFonts w:hint="eastAsia"/>
          <w:b/>
          <w:lang w:bidi="ar"/>
        </w:rPr>
        <w:t>4</w:t>
      </w:r>
    </w:p>
    <w:p>
      <w:pPr>
        <w:tabs>
          <w:tab w:val="center" w:pos="4536"/>
          <w:tab w:val="right" w:pos="8280"/>
          <w:tab w:val="right" w:pos="9639"/>
        </w:tabs>
        <w:snapToGrid w:val="0"/>
        <w:ind w:left="482" w:right="2" w:hanging="482" w:hangingChars="200"/>
        <w:jc w:val="both"/>
        <w:rPr>
          <w:b/>
        </w:rPr>
      </w:pPr>
    </w:p>
    <w:bookmarkEnd w:id="1"/>
    <w:bookmarkEnd w:id="2"/>
    <w:bookmarkEnd w:id="3"/>
    <w:bookmarkEnd w:id="4"/>
    <w:bookmarkEnd w:id="5"/>
    <w:p>
      <w:pPr>
        <w:tabs>
          <w:tab w:val="center" w:pos="4536"/>
          <w:tab w:val="right" w:pos="8280"/>
          <w:tab w:val="right" w:pos="9639"/>
        </w:tabs>
        <w:snapToGrid w:val="0"/>
        <w:ind w:left="442" w:right="2" w:hanging="442"/>
        <w:jc w:val="both"/>
        <w:rPr>
          <w:b/>
        </w:rPr>
      </w:pPr>
      <w:bookmarkStart w:id="6" w:name="OLE_LINK1"/>
      <w:r>
        <w:rPr>
          <w:b/>
        </w:rPr>
        <w:t>Agenda item:    7.2</w:t>
      </w:r>
    </w:p>
    <w:p>
      <w:pPr>
        <w:tabs>
          <w:tab w:val="center" w:pos="4536"/>
          <w:tab w:val="right" w:pos="8280"/>
          <w:tab w:val="right" w:pos="9639"/>
        </w:tabs>
        <w:snapToGrid w:val="0"/>
        <w:ind w:left="442" w:right="2" w:hanging="442"/>
        <w:jc w:val="both"/>
        <w:rPr>
          <w:b/>
        </w:rPr>
      </w:pPr>
      <w:r>
        <w:rPr>
          <w:b/>
        </w:rPr>
        <w:t xml:space="preserve">Source:         Moderator (ZTE) </w:t>
      </w:r>
      <w:bookmarkStart w:id="16" w:name="_GoBack"/>
      <w:bookmarkEnd w:id="16"/>
    </w:p>
    <w:p>
      <w:pPr>
        <w:tabs>
          <w:tab w:val="center" w:pos="4536"/>
          <w:tab w:val="right" w:pos="8280"/>
          <w:tab w:val="right" w:pos="9639"/>
        </w:tabs>
        <w:snapToGrid w:val="0"/>
        <w:ind w:left="1988" w:right="2" w:hanging="1988"/>
        <w:jc w:val="both"/>
        <w:rPr>
          <w:b/>
        </w:rPr>
      </w:pPr>
      <w:r>
        <w:rPr>
          <w:b/>
        </w:rPr>
        <w:t>Title:           FLS #</w:t>
      </w:r>
      <w:r>
        <w:rPr>
          <w:rFonts w:hint="eastAsia"/>
          <w:b/>
        </w:rPr>
        <w:t>1</w:t>
      </w:r>
      <w:r>
        <w:rPr>
          <w:b/>
        </w:rPr>
        <w:t xml:space="preserve"> on positioning SRS in RRC_INACTIVE mode</w:t>
      </w:r>
    </w:p>
    <w:p>
      <w:pPr>
        <w:pBdr>
          <w:bottom w:val="single" w:color="000000" w:sz="6" w:space="1"/>
        </w:pBdr>
        <w:snapToGrid w:val="0"/>
        <w:ind w:left="1797" w:hanging="1797"/>
        <w:jc w:val="both"/>
        <w:rPr>
          <w:b/>
        </w:rPr>
      </w:pPr>
      <w:r>
        <w:rPr>
          <w:b/>
        </w:rPr>
        <w:t>Document for:</w:t>
      </w:r>
      <w:r>
        <w:rPr>
          <w:b/>
          <w:lang w:eastAsia="ja-JP"/>
        </w:rPr>
        <w:t xml:space="preserve">  </w:t>
      </w:r>
      <w:r>
        <w:rPr>
          <w:rFonts w:hint="eastAsia"/>
          <w:b/>
        </w:rPr>
        <w:t xml:space="preserve"> </w:t>
      </w:r>
      <w:r>
        <w:rPr>
          <w:b/>
          <w:lang w:eastAsia="ja-JP"/>
        </w:rPr>
        <w:t>Discussion and Decision</w:t>
      </w:r>
    </w:p>
    <w:p>
      <w:pPr>
        <w:pStyle w:val="2"/>
        <w:snapToGrid w:val="0"/>
        <w:spacing w:before="120" w:after="180" w:afterLines="50"/>
        <w:ind w:left="431" w:hanging="431"/>
        <w:jc w:val="both"/>
        <w:rPr>
          <w:sz w:val="28"/>
          <w:lang w:val="en-US"/>
        </w:rPr>
      </w:pPr>
      <w:r>
        <w:rPr>
          <w:sz w:val="28"/>
          <w:lang w:val="en-US"/>
        </w:rPr>
        <w:t>Introduction</w:t>
      </w:r>
    </w:p>
    <w:p>
      <w:pPr>
        <w:snapToGrid w:val="0"/>
        <w:spacing w:before="180" w:beforeLines="50" w:after="180" w:afterLines="50"/>
        <w:jc w:val="both"/>
        <w:rPr>
          <w:iCs/>
          <w:sz w:val="20"/>
          <w:szCs w:val="20"/>
        </w:rPr>
      </w:pPr>
      <w:r>
        <w:rPr>
          <w:iCs/>
          <w:sz w:val="20"/>
          <w:szCs w:val="20"/>
        </w:rPr>
        <w:t xml:space="preserve">In Rel-17 NR positioning, in RRC_INACTIVE, the colliding SRS symbol(s) for positioning is dropped when the overlap/collision occurs. In this meeting, </w:t>
      </w:r>
    </w:p>
    <w:p>
      <w:pPr>
        <w:pStyle w:val="92"/>
        <w:numPr>
          <w:ilvl w:val="0"/>
          <w:numId w:val="3"/>
        </w:numPr>
        <w:snapToGrid w:val="0"/>
        <w:spacing w:before="180" w:beforeLines="50" w:after="120"/>
        <w:jc w:val="both"/>
        <w:rPr>
          <w:rFonts w:eastAsia="Times New Roman"/>
          <w:sz w:val="20"/>
        </w:rPr>
      </w:pPr>
      <w:r>
        <w:rPr>
          <w:iCs/>
          <w:sz w:val="20"/>
        </w:rPr>
        <w:t>The submitted draft CR R1-</w:t>
      </w:r>
      <w:r>
        <w:rPr>
          <w:sz w:val="20"/>
        </w:rPr>
        <w:t>2401070 [3] is intended to clarify that positioning SRS is dropped per symbol basis when colliding with other signals or channels for unpaired spectrum.</w:t>
      </w:r>
    </w:p>
    <w:p>
      <w:pPr>
        <w:pStyle w:val="92"/>
        <w:numPr>
          <w:ilvl w:val="0"/>
          <w:numId w:val="3"/>
        </w:numPr>
        <w:snapToGrid w:val="0"/>
        <w:spacing w:before="180" w:beforeLines="50" w:afterLines="50"/>
        <w:jc w:val="both"/>
        <w:rPr>
          <w:iCs/>
          <w:sz w:val="20"/>
        </w:rPr>
      </w:pPr>
      <w:r>
        <w:rPr>
          <w:iCs/>
          <w:sz w:val="20"/>
        </w:rPr>
        <w:t>The submitted draft CR R1-2401071 [4] and corresponding discussion paper R1-2401072 [5] focus on how to specify the timeline of positioning SRS transmission in RRC_INACTIVE state.</w:t>
      </w:r>
    </w:p>
    <w:bookmarkEnd w:id="6"/>
    <w:p>
      <w:pPr>
        <w:pStyle w:val="2"/>
        <w:snapToGrid w:val="0"/>
        <w:spacing w:before="120" w:after="180" w:afterLines="50"/>
        <w:ind w:left="431" w:hanging="431"/>
        <w:jc w:val="both"/>
        <w:rPr>
          <w:sz w:val="28"/>
          <w:lang w:val="en-US"/>
        </w:rPr>
      </w:pPr>
      <w:r>
        <w:rPr>
          <w:sz w:val="28"/>
          <w:lang w:val="en-US"/>
        </w:rPr>
        <w:t>Discussion on positioning SRS dropping in RRC_INACTIVE state</w:t>
      </w:r>
    </w:p>
    <w:p>
      <w:pPr>
        <w:autoSpaceDE w:val="0"/>
        <w:autoSpaceDN w:val="0"/>
        <w:adjustRightInd w:val="0"/>
        <w:snapToGrid w:val="0"/>
        <w:spacing w:before="180" w:beforeLines="50" w:after="120"/>
        <w:jc w:val="both"/>
        <w:rPr>
          <w:rFonts w:eastAsia="Times New Roman"/>
          <w:sz w:val="20"/>
        </w:rPr>
      </w:pPr>
      <w:r>
        <w:rPr>
          <w:iCs/>
          <w:sz w:val="20"/>
          <w:szCs w:val="20"/>
        </w:rPr>
        <w:t xml:space="preserve">In Rel-17 NR positioning, in RRC_INACTIVE, the colliding SRS symbol(s) for positioning is dropped when the overlap/collision occurs for both unpaired spectrum, paired spectrum and SUL band. The consensus is that dropping is per SRS symbol instead of per SRS transmission. In RAN1#115 meeting, the dropping description for only paired spectrum and SUL band in TS 38.214 was corrected in R1-2312594 [1] (Rel-17) and R1-2312595 [2] (Rel-18). </w:t>
      </w:r>
    </w:p>
    <w:p>
      <w:pPr>
        <w:snapToGrid w:val="0"/>
        <w:spacing w:before="180" w:beforeLines="50" w:after="180" w:afterLines="50"/>
        <w:jc w:val="both"/>
        <w:rPr>
          <w:iCs/>
          <w:sz w:val="20"/>
          <w:szCs w:val="20"/>
        </w:rPr>
      </w:pPr>
      <w:r>
        <w:rPr>
          <w:rFonts w:hint="eastAsia"/>
          <w:iCs/>
          <w:sz w:val="20"/>
          <w:szCs w:val="20"/>
        </w:rPr>
        <w:t>A</w:t>
      </w:r>
      <w:r>
        <w:rPr>
          <w:iCs/>
          <w:sz w:val="20"/>
          <w:szCs w:val="20"/>
        </w:rPr>
        <w:t>s shown in the latest TS 38.214, there are still ambiguity on which positioning SRS symbol to be dropped in unpaired spectrum. It seems that current spec allows different UE behaviors based on whether the band is unpaired spectrum or in paired spectrum or SUL band, we prefer to align the UE behavior descriptions for unpaired spectrum and paired spectrum.</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before="180" w:beforeLines="50" w:after="180" w:afterLines="50"/>
              <w:jc w:val="both"/>
              <w:rPr>
                <w:iCs/>
                <w:sz w:val="20"/>
                <w:szCs w:val="20"/>
              </w:rPr>
            </w:pPr>
            <w:r>
              <w:rPr>
                <w:iCs/>
                <w:sz w:val="20"/>
                <w:szCs w:val="20"/>
              </w:rPr>
              <w:t>C</w:t>
            </w:r>
            <w:r>
              <w:rPr>
                <w:rFonts w:hint="eastAsia"/>
                <w:iCs/>
                <w:sz w:val="20"/>
                <w:szCs w:val="20"/>
              </w:rPr>
              <w:t>urrent</w:t>
            </w:r>
            <w:r>
              <w:rPr>
                <w:iCs/>
                <w:sz w:val="20"/>
                <w:szCs w:val="20"/>
              </w:rPr>
              <w:t xml:space="preserve"> Rel-17 </w:t>
            </w:r>
            <w:r>
              <w:rPr>
                <w:rFonts w:hint="eastAsia"/>
                <w:iCs/>
                <w:sz w:val="20"/>
                <w:szCs w:val="20"/>
              </w:rPr>
              <w:t>T</w:t>
            </w:r>
            <w:r>
              <w:rPr>
                <w:iCs/>
                <w:sz w:val="20"/>
                <w:szCs w:val="20"/>
              </w:rPr>
              <w:t>S 38.214</w:t>
            </w:r>
          </w:p>
          <w:p>
            <w:pPr>
              <w:keepNext/>
              <w:keepLines/>
              <w:spacing w:before="120"/>
              <w:ind w:left="1418" w:hanging="1418"/>
              <w:outlineLvl w:val="3"/>
              <w:rPr>
                <w:rFonts w:ascii="Arial" w:hAnsi="Arial"/>
              </w:rPr>
            </w:pPr>
            <w:bookmarkStart w:id="7" w:name="_Toc29673364"/>
            <w:bookmarkStart w:id="8" w:name="_Toc145348774"/>
            <w:bookmarkStart w:id="9" w:name="_Toc45810636"/>
            <w:bookmarkStart w:id="10" w:name="_Toc29674357"/>
            <w:bookmarkStart w:id="11" w:name="_Toc36645587"/>
            <w:bookmarkStart w:id="12" w:name="_Toc29673223"/>
            <w:r>
              <w:rPr>
                <w:rFonts w:ascii="Arial" w:hAnsi="Arial"/>
              </w:rPr>
              <w:t>6.2.1.4</w:t>
            </w:r>
            <w:r>
              <w:rPr>
                <w:rFonts w:ascii="Arial" w:hAnsi="Arial"/>
              </w:rPr>
              <w:tab/>
            </w:r>
            <w:r>
              <w:rPr>
                <w:rFonts w:ascii="Arial" w:hAnsi="Arial"/>
              </w:rPr>
              <w:t>UE sounding procedure for positioning purposes</w:t>
            </w:r>
            <w:bookmarkEnd w:id="7"/>
            <w:bookmarkEnd w:id="8"/>
            <w:bookmarkEnd w:id="9"/>
            <w:bookmarkEnd w:id="10"/>
            <w:bookmarkEnd w:id="11"/>
            <w:bookmarkEnd w:id="12"/>
          </w:p>
          <w:p>
            <w:pPr>
              <w:jc w:val="center"/>
              <w:rPr>
                <w:iCs/>
                <w:sz w:val="20"/>
                <w:szCs w:val="20"/>
              </w:rPr>
            </w:pPr>
            <w:r>
              <w:rPr>
                <w:color w:val="FF0000"/>
                <w:sz w:val="20"/>
                <w:szCs w:val="20"/>
              </w:rPr>
              <w:t>&lt;UNCHANGED PARTS OMITTED&gt;</w:t>
            </w:r>
          </w:p>
          <w:p>
            <w:pPr>
              <w:rPr>
                <w:sz w:val="20"/>
                <w:szCs w:val="20"/>
              </w:rPr>
            </w:pPr>
            <w:r>
              <w:rPr>
                <w:sz w:val="20"/>
                <w:szCs w:val="20"/>
                <w:shd w:val="clear" w:color="auto" w:fill="FDE9D9" w:themeFill="accent6" w:themeFillTint="33"/>
              </w:rPr>
              <w:t xml:space="preserve">If the transmission of SRS for positioning outside the initial BWP in RRC_INACTIVE mode along with the switching time, indicated in higher layer parameter </w:t>
            </w:r>
            <w:r>
              <w:rPr>
                <w:i/>
                <w:iCs/>
                <w:sz w:val="20"/>
                <w:szCs w:val="20"/>
                <w:shd w:val="clear" w:color="auto" w:fill="FDE9D9" w:themeFill="accent6" w:themeFillTint="33"/>
              </w:rPr>
              <w:t>switchingTimeSRS-TX-OtherTX</w:t>
            </w:r>
            <w:r>
              <w:rPr>
                <w:sz w:val="20"/>
                <w:szCs w:val="20"/>
                <w:shd w:val="clear" w:color="auto" w:fill="FDE9D9" w:themeFill="accent6" w:themeFillTint="33"/>
              </w:rPr>
              <w:t>,</w:t>
            </w:r>
            <w:r>
              <w:rPr>
                <w:b/>
                <w:sz w:val="20"/>
                <w:szCs w:val="20"/>
                <w:shd w:val="clear" w:color="auto" w:fill="FDE9D9" w:themeFill="accent6" w:themeFillTint="33"/>
              </w:rPr>
              <w:t xml:space="preserve"> in unpaired spectrum</w:t>
            </w:r>
            <w:r>
              <w:rPr>
                <w:sz w:val="20"/>
                <w:szCs w:val="20"/>
                <w:shd w:val="clear" w:color="auto" w:fill="FDE9D9" w:themeFill="accent6" w:themeFillTint="33"/>
              </w:rPr>
              <w:t>, subject to UE capability, collides in time domain with other DL signals or channels or UL signals or channels, the SRS for positioning transmission is dropped in the symbol(s) where the collision occurs.</w:t>
            </w:r>
            <w:r>
              <w:rPr>
                <w:sz w:val="20"/>
                <w:szCs w:val="20"/>
                <w:shd w:val="clear" w:color="auto" w:fill="DBE5F1" w:themeFill="accent1" w:themeFillTint="33"/>
              </w:rPr>
              <w:t xml:space="preserve"> If a SRS symbol for positioning outside the initial BWP in RRC_INACTIVE mode including the switching time, indicated in higher layer parameter </w:t>
            </w:r>
            <w:r>
              <w:rPr>
                <w:i/>
                <w:iCs/>
                <w:sz w:val="20"/>
                <w:szCs w:val="20"/>
                <w:shd w:val="clear" w:color="auto" w:fill="DBE5F1" w:themeFill="accent1" w:themeFillTint="33"/>
              </w:rPr>
              <w:t>switchingTimeSRS-TX-OtherTX</w:t>
            </w:r>
            <w:r>
              <w:rPr>
                <w:sz w:val="20"/>
                <w:szCs w:val="20"/>
                <w:shd w:val="clear" w:color="auto" w:fill="DBE5F1" w:themeFill="accent1" w:themeFillTint="33"/>
              </w:rPr>
              <w:t xml:space="preserve">, </w:t>
            </w:r>
            <w:r>
              <w:rPr>
                <w:b/>
                <w:sz w:val="20"/>
                <w:szCs w:val="20"/>
                <w:shd w:val="clear" w:color="auto" w:fill="DBE5F1" w:themeFill="accent1" w:themeFillTint="33"/>
              </w:rPr>
              <w:t>in paired spectrum or SUL band</w:t>
            </w:r>
            <w:r>
              <w:rPr>
                <w:sz w:val="20"/>
                <w:szCs w:val="20"/>
                <w:shd w:val="clear" w:color="auto" w:fill="DBE5F1" w:themeFill="accent1" w:themeFillTint="33"/>
              </w:rPr>
              <w:t xml:space="preserve">, subject to UE capability, collides in time domain with UL signals or channels on the same carrier, the colliding SRS symbol for positioning is dropped. </w:t>
            </w:r>
            <w:r>
              <w:rPr>
                <w:sz w:val="20"/>
                <w:szCs w:val="20"/>
              </w:rPr>
              <w:t>The SRS resource for positioning outside the initial BWP in RRC_INACTIVE mode is configured in the same band and CC as the initial UL BWP.</w:t>
            </w:r>
          </w:p>
        </w:tc>
      </w:tr>
    </w:tbl>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outlineLvl w:val="1"/>
        <w:rPr>
          <w:rFonts w:ascii="Arial" w:hAnsi="Arial" w:cs="Arial"/>
          <w:b/>
          <w:iCs/>
          <w:szCs w:val="20"/>
        </w:rPr>
      </w:pPr>
      <w:r>
        <w:rPr>
          <w:rFonts w:ascii="Arial" w:hAnsi="Arial" w:cs="Arial"/>
          <w:b/>
          <w:iCs/>
          <w:szCs w:val="20"/>
        </w:rPr>
        <w:t>2.1 Round-1</w:t>
      </w:r>
    </w:p>
    <w:p>
      <w:pPr>
        <w:autoSpaceDE w:val="0"/>
        <w:autoSpaceDN w:val="0"/>
        <w:adjustRightInd w:val="0"/>
        <w:snapToGrid w:val="0"/>
        <w:spacing w:before="180" w:beforeLines="50" w:after="180" w:afterLines="50"/>
        <w:jc w:val="both"/>
        <w:outlineLvl w:val="2"/>
        <w:rPr>
          <w:rFonts w:ascii="Arial" w:hAnsi="Arial" w:cs="Arial"/>
          <w:b/>
          <w:iCs/>
          <w:sz w:val="22"/>
          <w:szCs w:val="20"/>
        </w:rPr>
      </w:pPr>
      <w:r>
        <w:rPr>
          <w:rFonts w:ascii="Arial" w:hAnsi="Arial" w:cs="Arial"/>
          <w:b/>
          <w:iCs/>
          <w:sz w:val="22"/>
          <w:szCs w:val="20"/>
        </w:rPr>
        <w:t>Proposal 1</w:t>
      </w:r>
    </w:p>
    <w:p>
      <w:pPr>
        <w:autoSpaceDE w:val="0"/>
        <w:autoSpaceDN w:val="0"/>
        <w:adjustRightInd w:val="0"/>
        <w:snapToGrid w:val="0"/>
        <w:spacing w:before="180" w:beforeLines="50" w:after="180" w:afterLines="50"/>
        <w:jc w:val="both"/>
        <w:rPr>
          <w:iCs/>
          <w:sz w:val="20"/>
          <w:szCs w:val="20"/>
        </w:rPr>
      </w:pPr>
      <w:r>
        <w:rPr>
          <w:rFonts w:hint="eastAsia"/>
          <w:iCs/>
          <w:sz w:val="20"/>
          <w:szCs w:val="20"/>
        </w:rPr>
        <w:t>T</w:t>
      </w:r>
      <w:r>
        <w:rPr>
          <w:iCs/>
          <w:sz w:val="20"/>
          <w:szCs w:val="20"/>
        </w:rPr>
        <w:t>he draft CR in R1-2401070 for Rel-17 TS 38.214 is shown as below:</w:t>
      </w:r>
    </w:p>
    <w:p>
      <w:pPr>
        <w:keepNext/>
        <w:keepLines/>
        <w:snapToGrid w:val="0"/>
        <w:spacing w:before="120"/>
        <w:ind w:left="1418" w:hanging="1418"/>
        <w:rPr>
          <w:rFonts w:ascii="Arial" w:hAnsi="Arial"/>
        </w:rPr>
      </w:pPr>
      <w:r>
        <w:rPr>
          <w:rFonts w:ascii="Arial" w:hAnsi="Arial"/>
        </w:rPr>
        <w:t>6.2.1.4</w:t>
      </w:r>
      <w:r>
        <w:rPr>
          <w:rFonts w:ascii="Arial" w:hAnsi="Arial"/>
        </w:rPr>
        <w:tab/>
      </w:r>
      <w:r>
        <w:rPr>
          <w:rFonts w:ascii="Arial" w:hAnsi="Arial"/>
        </w:rPr>
        <w:t>UE sounding procedure for positioning purposes</w:t>
      </w:r>
    </w:p>
    <w:p>
      <w:pPr>
        <w:snapToGrid w:val="0"/>
        <w:jc w:val="center"/>
        <w:rPr>
          <w:iCs/>
          <w:sz w:val="20"/>
          <w:szCs w:val="20"/>
        </w:rPr>
      </w:pPr>
      <w:r>
        <w:rPr>
          <w:color w:val="FF0000"/>
          <w:sz w:val="20"/>
          <w:szCs w:val="20"/>
        </w:rPr>
        <w:t>&lt;UNCHANGED PARTS OMITTED&gt;</w:t>
      </w:r>
    </w:p>
    <w:p>
      <w:pPr>
        <w:snapToGrid w:val="0"/>
        <w:rPr>
          <w:sz w:val="20"/>
          <w:szCs w:val="20"/>
        </w:rPr>
      </w:pPr>
      <w:r>
        <w:rPr>
          <w:sz w:val="20"/>
          <w:szCs w:val="20"/>
        </w:rPr>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w:t>
      </w:r>
      <w:del w:id="0" w:author="ZTE-Mengzhen" w:date="2024-01-30T10:38:00Z">
        <w:r>
          <w:rPr>
            <w:sz w:val="20"/>
            <w:szCs w:val="20"/>
          </w:rPr>
          <w:delText>the transmission of</w:delText>
        </w:r>
      </w:del>
      <w:ins w:id="1" w:author="ZTE-Mengzhen" w:date="2024-01-30T10:38:00Z">
        <w:r>
          <w:rPr>
            <w:sz w:val="20"/>
            <w:szCs w:val="20"/>
          </w:rPr>
          <w:t>a</w:t>
        </w:r>
      </w:ins>
      <w:ins w:id="2" w:author="ZTE-Mengzhen" w:date="2024-02-06T17:17:00Z">
        <w:r>
          <w:rPr>
            <w:sz w:val="20"/>
            <w:szCs w:val="20"/>
          </w:rPr>
          <w:t>n</w:t>
        </w:r>
      </w:ins>
      <w:r>
        <w:rPr>
          <w:sz w:val="20"/>
          <w:szCs w:val="20"/>
        </w:rPr>
        <w:t xml:space="preserve"> SRS</w:t>
      </w:r>
      <w:ins w:id="3" w:author="ZTE-Mengzhen" w:date="2024-01-30T10:38:00Z">
        <w:r>
          <w:rPr>
            <w:sz w:val="20"/>
            <w:szCs w:val="20"/>
          </w:rPr>
          <w:t xml:space="preserve"> symbol</w:t>
        </w:r>
      </w:ins>
      <w:r>
        <w:rPr>
          <w:sz w:val="20"/>
          <w:szCs w:val="20"/>
        </w:rPr>
        <w:t xml:space="preserve"> for positioning outside the initial BWP in RRC_INACTIVE mode </w:t>
      </w:r>
      <w:del w:id="4" w:author="ZTE-Mengzhen" w:date="2024-01-30T10:38:00Z">
        <w:r>
          <w:rPr>
            <w:sz w:val="20"/>
            <w:szCs w:val="20"/>
          </w:rPr>
          <w:delText>along with</w:delText>
        </w:r>
      </w:del>
      <w:ins w:id="5" w:author="ZTE-Mengzhen" w:date="2024-01-30T10:38:00Z">
        <w:r>
          <w:rPr>
            <w:sz w:val="20"/>
            <w:szCs w:val="20"/>
          </w:rPr>
          <w:t>including</w:t>
        </w:r>
      </w:ins>
      <w:r>
        <w:rPr>
          <w:sz w:val="20"/>
          <w:szCs w:val="20"/>
        </w:rPr>
        <w:t xml:space="preserve"> the switching time, indicated in higher layer parameter </w:t>
      </w:r>
      <w:r>
        <w:rPr>
          <w:rFonts w:ascii="Times" w:hAnsi="Times" w:cs="Times"/>
          <w:i/>
          <w:iCs/>
          <w:sz w:val="20"/>
          <w:szCs w:val="20"/>
        </w:rPr>
        <w:t>switchingTimeSRS-TX-OtherTX</w:t>
      </w:r>
      <w:r>
        <w:rPr>
          <w:rFonts w:ascii="Times" w:hAnsi="Times" w:cs="Times"/>
          <w:sz w:val="20"/>
          <w:szCs w:val="20"/>
        </w:rPr>
        <w:t>,</w:t>
      </w:r>
      <w:r>
        <w:rPr>
          <w:sz w:val="20"/>
          <w:szCs w:val="20"/>
        </w:rPr>
        <w:t xml:space="preserve"> in unpaired spectrum, subject to UE capability, collides in time domain with other DL signals or channels or UL signals or channels, the</w:t>
      </w:r>
      <w:ins w:id="6" w:author="ZTE-Mengzhen" w:date="2024-01-30T10:39:00Z">
        <w:r>
          <w:rPr>
            <w:sz w:val="20"/>
            <w:szCs w:val="20"/>
          </w:rPr>
          <w:t xml:space="preserve"> colliding</w:t>
        </w:r>
      </w:ins>
      <w:r>
        <w:rPr>
          <w:sz w:val="20"/>
          <w:szCs w:val="20"/>
        </w:rPr>
        <w:t xml:space="preserve"> SRS</w:t>
      </w:r>
      <w:ins w:id="7" w:author="ZTE-Mengzhen" w:date="2024-01-30T10:39:00Z">
        <w:r>
          <w:rPr>
            <w:sz w:val="20"/>
            <w:szCs w:val="20"/>
          </w:rPr>
          <w:t xml:space="preserve"> symbol</w:t>
        </w:r>
      </w:ins>
      <w:r>
        <w:rPr>
          <w:sz w:val="20"/>
          <w:szCs w:val="20"/>
        </w:rPr>
        <w:t xml:space="preserve"> for positioning </w:t>
      </w:r>
      <w:del w:id="8" w:author="ZTE-Mengzhen" w:date="2024-01-30T10:39:00Z">
        <w:r>
          <w:rPr>
            <w:sz w:val="20"/>
            <w:szCs w:val="20"/>
          </w:rPr>
          <w:delText xml:space="preserve">transmission </w:delText>
        </w:r>
      </w:del>
      <w:r>
        <w:rPr>
          <w:sz w:val="20"/>
          <w:szCs w:val="20"/>
        </w:rPr>
        <w:t>is dropped</w:t>
      </w:r>
      <w:del w:id="9" w:author="ZTE-Mengzhen" w:date="2024-01-30T10:39:00Z">
        <w:r>
          <w:rPr>
            <w:sz w:val="20"/>
            <w:szCs w:val="20"/>
          </w:rPr>
          <w:delText xml:space="preserve"> in the symbol(s) where the collision occurs</w:delText>
        </w:r>
      </w:del>
      <w:r>
        <w:rPr>
          <w:sz w:val="20"/>
          <w:szCs w:val="20"/>
        </w:rPr>
        <w:t>. If a</w:t>
      </w:r>
      <w:ins w:id="10" w:author="ZTE-Mengzhen" w:date="2024-02-06T17:17:00Z">
        <w:r>
          <w:rPr>
            <w:sz w:val="20"/>
            <w:szCs w:val="20"/>
          </w:rPr>
          <w:t>n</w:t>
        </w:r>
      </w:ins>
      <w:r>
        <w:rPr>
          <w:sz w:val="20"/>
          <w:szCs w:val="20"/>
        </w:rPr>
        <w:t xml:space="preserve"> SRS symbol for positioning outside the initial BWP in RRC_INACTIVE mode including the switching time, indicated in higher layer parameter </w:t>
      </w:r>
      <w:r>
        <w:rPr>
          <w:rFonts w:ascii="Times" w:hAnsi="Times" w:cs="Times"/>
          <w:i/>
          <w:iCs/>
          <w:sz w:val="20"/>
          <w:szCs w:val="20"/>
        </w:rPr>
        <w:t>switchingTimeSRS-TX-OtherTX</w:t>
      </w:r>
      <w:r>
        <w:rPr>
          <w:rFonts w:ascii="Times" w:hAnsi="Times" w:cs="Times"/>
          <w:sz w:val="20"/>
          <w:szCs w:val="20"/>
        </w:rPr>
        <w:t>,</w:t>
      </w:r>
      <w:r>
        <w:rPr>
          <w:sz w:val="20"/>
          <w:szCs w:val="20"/>
        </w:rPr>
        <w:t xml:space="preserve"> in paired spectrum or SUL band, subject to UE capability, collides in time domain with UL signals or channels on the same carrier, the colliding SRS symbol for positioning is dropped. The SRS resource for positioning outside the initial BWP in RRC_INACTIVE mode is configured in the same band and CC as the initial UL BWP.</w:t>
      </w:r>
    </w:p>
    <w:p>
      <w:pPr>
        <w:snapToGrid w:val="0"/>
        <w:jc w:val="center"/>
        <w:rPr>
          <w:iCs/>
          <w:sz w:val="20"/>
          <w:szCs w:val="20"/>
        </w:rPr>
      </w:pPr>
      <w:r>
        <w:rPr>
          <w:color w:val="FF0000"/>
          <w:sz w:val="20"/>
          <w:szCs w:val="20"/>
        </w:rPr>
        <w:t>&lt;UNCHANGED PARTS OMITTED&gt;</w:t>
      </w:r>
    </w:p>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rPr>
          <w:b/>
          <w:iCs/>
          <w:sz w:val="20"/>
          <w:szCs w:val="20"/>
        </w:rPr>
      </w:pPr>
      <w:r>
        <w:rPr>
          <w:b/>
          <w:iCs/>
          <w:sz w:val="20"/>
          <w:szCs w:val="20"/>
        </w:rPr>
        <w:t>Please provide your views or suggestions if any:</w:t>
      </w:r>
    </w:p>
    <w:tbl>
      <w:tblPr>
        <w:tblStyle w:val="24"/>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Cs/>
                <w:iCs/>
                <w:sz w:val="18"/>
                <w:szCs w:val="18"/>
              </w:rPr>
            </w:pPr>
            <w:r>
              <w:rPr>
                <w:bCs/>
                <w:iCs/>
                <w:sz w:val="18"/>
                <w:szCs w:val="18"/>
              </w:rPr>
              <w:t>Qualcomm</w:t>
            </w:r>
          </w:p>
        </w:tc>
        <w:tc>
          <w:tcPr>
            <w:tcW w:w="7508" w:type="dxa"/>
            <w:vAlign w:val="center"/>
          </w:tcPr>
          <w:p>
            <w:pPr>
              <w:snapToGrid w:val="0"/>
              <w:rPr>
                <w:bCs/>
                <w:iCs/>
                <w:sz w:val="18"/>
                <w:szCs w:val="18"/>
              </w:rPr>
            </w:pPr>
            <w:r>
              <w:rPr>
                <w:bCs/>
                <w:iCs/>
                <w:sz w:val="18"/>
                <w:szCs w:val="18"/>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iCs/>
                <w:sz w:val="18"/>
                <w:szCs w:val="18"/>
              </w:rPr>
              <w:t>H</w:t>
            </w:r>
            <w:r>
              <w:rPr>
                <w:iCs/>
                <w:sz w:val="18"/>
                <w:szCs w:val="18"/>
              </w:rPr>
              <w:t>uawei, HiSilicon</w:t>
            </w:r>
          </w:p>
        </w:tc>
        <w:tc>
          <w:tcPr>
            <w:tcW w:w="7508" w:type="dxa"/>
            <w:vAlign w:val="center"/>
          </w:tcPr>
          <w:p>
            <w:pPr>
              <w:snapToGrid w:val="0"/>
              <w:rPr>
                <w:b/>
                <w:iCs/>
                <w:sz w:val="18"/>
                <w:szCs w:val="18"/>
              </w:rPr>
            </w:pPr>
            <w:r>
              <w:rPr>
                <w:rFonts w:hint="eastAsia"/>
                <w:iCs/>
                <w:sz w:val="18"/>
                <w:szCs w:val="18"/>
              </w:rPr>
              <w:t>O</w:t>
            </w:r>
            <w:r>
              <w:rPr>
                <w:iCs/>
                <w:sz w:val="18"/>
                <w:szCs w:val="18"/>
              </w:rPr>
              <w:t>K with the alignment.</w:t>
            </w:r>
          </w:p>
        </w:tc>
      </w:tr>
    </w:tbl>
    <w:p>
      <w:pPr>
        <w:autoSpaceDE w:val="0"/>
        <w:autoSpaceDN w:val="0"/>
        <w:adjustRightInd w:val="0"/>
        <w:snapToGrid w:val="0"/>
        <w:spacing w:before="180" w:beforeLines="50" w:after="180" w:afterLines="50"/>
        <w:jc w:val="both"/>
        <w:rPr>
          <w:iCs/>
          <w:sz w:val="20"/>
          <w:szCs w:val="20"/>
        </w:rPr>
      </w:pPr>
    </w:p>
    <w:p>
      <w:pPr>
        <w:pStyle w:val="2"/>
        <w:snapToGrid w:val="0"/>
        <w:spacing w:before="120" w:after="180" w:afterLines="50"/>
        <w:ind w:left="431" w:hanging="431"/>
        <w:jc w:val="both"/>
        <w:rPr>
          <w:sz w:val="28"/>
          <w:lang w:val="en-US"/>
        </w:rPr>
      </w:pPr>
      <w:r>
        <w:rPr>
          <w:sz w:val="28"/>
          <w:lang w:val="en-US"/>
        </w:rPr>
        <w:t>Discussion on timeline for positioning SRS in RRC_INACTIVE state</w:t>
      </w:r>
    </w:p>
    <w:p>
      <w:pPr>
        <w:snapToGrid w:val="0"/>
        <w:spacing w:before="180" w:beforeLines="50" w:after="180" w:afterLines="50"/>
        <w:jc w:val="both"/>
        <w:rPr>
          <w:iCs/>
          <w:sz w:val="20"/>
          <w:szCs w:val="20"/>
        </w:rPr>
      </w:pPr>
      <w:r>
        <w:rPr>
          <w:rFonts w:hint="eastAsia"/>
          <w:iCs/>
          <w:sz w:val="20"/>
          <w:szCs w:val="20"/>
        </w:rPr>
        <w:t>I</w:t>
      </w:r>
      <w:r>
        <w:rPr>
          <w:iCs/>
          <w:sz w:val="20"/>
          <w:szCs w:val="20"/>
        </w:rPr>
        <w:t>n this meeting, the submitted draft CR R1-</w:t>
      </w:r>
      <w:r>
        <w:rPr>
          <w:sz w:val="20"/>
          <w:szCs w:val="20"/>
        </w:rPr>
        <w:t>2401071 [4] and corresponding discussion paper R1-2401072 [5] focus on how to specify the timeline of positioning SRS transmission in RRC_INACTIVE state.</w:t>
      </w:r>
    </w:p>
    <w:p>
      <w:pPr>
        <w:snapToGrid w:val="0"/>
        <w:spacing w:before="180" w:beforeLines="50" w:after="180" w:afterLines="50"/>
        <w:jc w:val="both"/>
        <w:rPr>
          <w:iCs/>
          <w:sz w:val="20"/>
          <w:szCs w:val="20"/>
        </w:rPr>
      </w:pPr>
      <w:r>
        <w:rPr>
          <w:iCs/>
          <w:sz w:val="20"/>
          <w:szCs w:val="20"/>
        </w:rPr>
        <w:t>In the current specification, the timeline for determination of collision between positioning SRS in RRC_INACTIVE state and other signals or channels was not defined.</w:t>
      </w:r>
      <w:r>
        <w:rPr>
          <w:rFonts w:hint="eastAsia"/>
          <w:iCs/>
          <w:sz w:val="20"/>
          <w:szCs w:val="20"/>
        </w:rPr>
        <w:t xml:space="preserve"> </w:t>
      </w:r>
      <w:r>
        <w:rPr>
          <w:rFonts w:eastAsia="MS Mincho"/>
          <w:sz w:val="20"/>
          <w:szCs w:val="20"/>
          <w:lang w:val="en-GB" w:eastAsia="en-US"/>
        </w:rPr>
        <w:t>For example, a DCI can be used for scheduling of other signals or channels (e.g., PUSCH), but a UE may already switch from initial UL BWP to outside the initial BWP for SRS transmission before the UE successfully decode the DCI, how to deal with the collision symbol(s) between SRS transmission and other signals or channels?</w:t>
      </w:r>
    </w:p>
    <w:p>
      <w:pPr>
        <w:snapToGrid w:val="0"/>
        <w:spacing w:before="180" w:beforeLines="50" w:after="180" w:afterLines="50"/>
        <w:jc w:val="both"/>
        <w:rPr>
          <w:iCs/>
          <w:sz w:val="20"/>
          <w:szCs w:val="20"/>
        </w:rPr>
      </w:pPr>
      <w:r>
        <w:rPr>
          <w:iCs/>
          <w:sz w:val="20"/>
          <w:szCs w:val="20"/>
        </w:rPr>
        <w:t>A similar issue was discussed in RAN1 for SRS Tx hopping for RedCap UE positioning</w:t>
      </w:r>
      <w:r>
        <w:rPr>
          <w:rFonts w:hint="eastAsia"/>
          <w:iCs/>
          <w:sz w:val="20"/>
          <w:szCs w:val="20"/>
        </w:rPr>
        <w:t xml:space="preserve"> for Rel-18 NR positioning</w:t>
      </w:r>
      <w:r>
        <w:rPr>
          <w:iCs/>
          <w:sz w:val="20"/>
          <w:szCs w:val="20"/>
        </w:rPr>
        <w:t xml:space="preserve"> (SRS Tx frequency hopping for RedCap UE is supported for both RRC_CONNECTED and RRC_INACTIVE state), the following agreement was achieved in RAN1#115 meeting: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988" w:type="dxa"/>
          </w:tcPr>
          <w:p>
            <w:pPr>
              <w:adjustRightInd w:val="0"/>
              <w:snapToGrid w:val="0"/>
              <w:rPr>
                <w:b/>
                <w:sz w:val="20"/>
                <w:szCs w:val="20"/>
                <w:u w:val="single"/>
              </w:rPr>
            </w:pPr>
            <w:r>
              <w:rPr>
                <w:b/>
                <w:sz w:val="20"/>
                <w:szCs w:val="20"/>
                <w:u w:val="single"/>
              </w:rPr>
              <w:t>Agreement</w:t>
            </w:r>
          </w:p>
          <w:p>
            <w:pPr>
              <w:snapToGrid w:val="0"/>
              <w:rPr>
                <w:sz w:val="20"/>
                <w:szCs w:val="20"/>
              </w:rPr>
            </w:pPr>
            <w:r>
              <w:rPr>
                <w:sz w:val="20"/>
                <w:szCs w:val="20"/>
              </w:rPr>
              <w:t>The previous agreement above is revised as below</w:t>
            </w:r>
          </w:p>
          <w:p>
            <w:pPr>
              <w:snapToGrid w:val="0"/>
              <w:ind w:left="360"/>
              <w:rPr>
                <w:sz w:val="20"/>
                <w:szCs w:val="20"/>
              </w:rPr>
            </w:pPr>
            <w:r>
              <w:rPr>
                <w:sz w:val="20"/>
                <w:szCs w:val="20"/>
              </w:rPr>
              <w:t>For the determination of collision between PUSCH or PUCCH and the SRS with tx hopping:</w:t>
            </w:r>
          </w:p>
          <w:p>
            <w:pPr>
              <w:widowControl w:val="0"/>
              <w:numPr>
                <w:ilvl w:val="0"/>
                <w:numId w:val="4"/>
              </w:numPr>
              <w:snapToGrid w:val="0"/>
              <w:ind w:left="1080"/>
              <w:jc w:val="both"/>
              <w:rPr>
                <w:sz w:val="20"/>
                <w:szCs w:val="20"/>
              </w:rPr>
            </w:pPr>
            <w:r>
              <w:rPr>
                <w:sz w:val="20"/>
                <w:szCs w:val="20"/>
              </w:rPr>
              <w:t xml:space="preserve">For a transmission of </w:t>
            </w:r>
            <w:del w:id="11" w:author="David mazzarese" w:date="2023-11-17T09:23:00Z">
              <w:r>
                <w:rPr>
                  <w:sz w:val="20"/>
                  <w:szCs w:val="20"/>
                </w:rPr>
                <w:delText>an SRS</w:delText>
              </w:r>
            </w:del>
            <w:ins w:id="12" w:author="David mazzarese" w:date="2023-11-17T09:23:00Z">
              <w:r>
                <w:rPr>
                  <w:sz w:val="20"/>
                  <w:szCs w:val="20"/>
                </w:rPr>
                <w:t>a</w:t>
              </w:r>
            </w:ins>
            <w:r>
              <w:rPr>
                <w:sz w:val="20"/>
                <w:szCs w:val="20"/>
              </w:rPr>
              <w:t xml:space="preserve"> </w:t>
            </w:r>
            <w:ins w:id="13" w:author="David mazzarese" w:date="2023-11-17T09:20:00Z">
              <w:r>
                <w:rPr>
                  <w:sz w:val="20"/>
                  <w:szCs w:val="20"/>
                </w:rPr>
                <w:t xml:space="preserve">hop </w:t>
              </w:r>
            </w:ins>
            <w:r>
              <w:rPr>
                <w:sz w:val="20"/>
                <w:szCs w:val="20"/>
              </w:rPr>
              <w:t xml:space="preserve">for </w:t>
            </w:r>
            <w:ins w:id="14" w:author="David mazzarese" w:date="2023-11-17T09:20:00Z">
              <w:r>
                <w:rPr>
                  <w:sz w:val="20"/>
                  <w:szCs w:val="20"/>
                </w:rPr>
                <w:t xml:space="preserve">an SRS resource for </w:t>
              </w:r>
            </w:ins>
            <w:r>
              <w:rPr>
                <w:sz w:val="20"/>
                <w:szCs w:val="20"/>
              </w:rPr>
              <w:t xml:space="preserve">positioning </w:t>
            </w:r>
            <w:del w:id="15" w:author="David mazzarese" w:date="2023-11-17T09:20:00Z">
              <w:r>
                <w:rPr>
                  <w:sz w:val="20"/>
                  <w:szCs w:val="20"/>
                </w:rPr>
                <w:delText xml:space="preserve">symbol </w:delText>
              </w:r>
            </w:del>
            <w:r>
              <w:rPr>
                <w:sz w:val="20"/>
                <w:szCs w:val="20"/>
              </w:rPr>
              <w:t xml:space="preserve">with frequency hopping </w:t>
            </w:r>
            <w:del w:id="16" w:author="David mazzarese" w:date="2023-11-17T09:20:00Z">
              <w:r>
                <w:rPr>
                  <w:sz w:val="20"/>
                  <w:szCs w:val="20"/>
                </w:rPr>
                <w:delText>in a hop</w:delText>
              </w:r>
            </w:del>
            <w:ins w:id="17" w:author="David mazzarese" w:date="2023-11-17T09:20:00Z">
              <w:r>
                <w:rPr>
                  <w:sz w:val="20"/>
                  <w:szCs w:val="20"/>
                </w:rPr>
                <w:t>starting</w:t>
              </w:r>
            </w:ins>
            <w:r>
              <w:rPr>
                <w:sz w:val="20"/>
                <w:szCs w:val="20"/>
              </w:rPr>
              <w:t xml:space="preserve"> in symbol </w:t>
            </w:r>
            <m:oMath>
              <m:sSub>
                <m:sSubPr>
                  <m:ctrlPr>
                    <w:rPr>
                      <w:rFonts w:ascii="Cambria Math" w:hAnsi="Cambria Math"/>
                      <w:b/>
                      <w:sz w:val="20"/>
                      <w:szCs w:val="20"/>
                    </w:rPr>
                  </m:ctrlPr>
                </m:sSubPr>
                <m:e>
                  <m:r>
                    <m:rPr>
                      <m:sty m:val="b"/>
                    </m:rPr>
                    <w:rPr>
                      <w:rFonts w:ascii="Cambria Math" w:hAnsi="Cambria Math"/>
                      <w:sz w:val="20"/>
                      <w:szCs w:val="20"/>
                    </w:rPr>
                    <m:t>N</m:t>
                  </m:r>
                  <m:ctrlPr>
                    <w:rPr>
                      <w:rFonts w:ascii="Cambria Math" w:hAnsi="Cambria Math"/>
                      <w:b/>
                      <w:sz w:val="20"/>
                      <w:szCs w:val="20"/>
                    </w:rPr>
                  </m:ctrlPr>
                </m:e>
                <m:sub>
                  <m:sSub>
                    <m:sSubPr>
                      <m:ctrlPr>
                        <w:rPr>
                          <w:rFonts w:ascii="Cambria Math" w:hAnsi="Cambria Math"/>
                          <w:b/>
                          <w:sz w:val="20"/>
                          <w:szCs w:val="20"/>
                        </w:rPr>
                      </m:ctrlPr>
                    </m:sSubPr>
                    <m:e>
                      <m:r>
                        <m:rPr>
                          <m:sty m:val="b"/>
                        </m:rPr>
                        <w:rPr>
                          <w:rFonts w:ascii="Cambria Math" w:hAnsi="Cambria Math"/>
                          <w:sz w:val="20"/>
                          <w:szCs w:val="20"/>
                        </w:rPr>
                        <m:t>c</m:t>
                      </m:r>
                      <m:ctrlPr>
                        <w:rPr>
                          <w:rFonts w:ascii="Cambria Math" w:hAnsi="Cambria Math"/>
                          <w:b/>
                          <w:sz w:val="20"/>
                          <w:szCs w:val="20"/>
                        </w:rPr>
                      </m:ctrlPr>
                    </m:e>
                    <m:sub>
                      <m:r>
                        <m:rPr>
                          <m:sty m:val="b"/>
                        </m:rPr>
                        <w:rPr>
                          <w:rFonts w:ascii="Cambria Math" w:hAnsi="Cambria Math"/>
                          <w:sz w:val="20"/>
                          <w:szCs w:val="20"/>
                        </w:rPr>
                        <m:t>1</m:t>
                      </m:r>
                      <m:ctrlPr>
                        <w:rPr>
                          <w:rFonts w:ascii="Cambria Math" w:hAnsi="Cambria Math"/>
                          <w:b/>
                          <w:sz w:val="20"/>
                          <w:szCs w:val="20"/>
                        </w:rPr>
                      </m:ctrlPr>
                    </m:sub>
                  </m:sSub>
                  <m:ctrlPr>
                    <w:rPr>
                      <w:rFonts w:ascii="Cambria Math" w:hAnsi="Cambria Math"/>
                      <w:b/>
                      <w:sz w:val="20"/>
                      <w:szCs w:val="20"/>
                    </w:rPr>
                  </m:ctrlPr>
                </m:sub>
              </m:sSub>
            </m:oMath>
            <w:r>
              <w:rPr>
                <w:sz w:val="20"/>
                <w:szCs w:val="20"/>
              </w:rPr>
              <w:t xml:space="preserve"> and a PUSCH or PUCCH transmission</w:t>
            </w:r>
            <m:oMath>
              <m:r>
                <m:rPr>
                  <m:sty m:val="b"/>
                </m:rPr>
                <w:rPr>
                  <w:rFonts w:ascii="Cambria Math" w:hAnsi="Cambria Math"/>
                  <w:sz w:val="20"/>
                  <w:szCs w:val="20"/>
                </w:rPr>
                <m:t xml:space="preserve"> </m:t>
              </m:r>
            </m:oMath>
            <w:r>
              <w:rPr>
                <w:sz w:val="20"/>
                <w:szCs w:val="20"/>
              </w:rPr>
              <w:t>starting in symbol</w:t>
            </w:r>
            <m:oMath>
              <m:r>
                <m:rPr>
                  <m:sty m:val="b"/>
                </m:rPr>
                <w:rPr>
                  <w:rFonts w:ascii="Cambria Math" w:hAnsi="Cambria Math"/>
                  <w:sz w:val="20"/>
                  <w:szCs w:val="20"/>
                </w:rPr>
                <m:t xml:space="preserve"> </m:t>
              </m:r>
              <m:sSub>
                <m:sSubPr>
                  <m:ctrlPr>
                    <w:rPr>
                      <w:rFonts w:ascii="Cambria Math" w:hAnsi="Cambria Math"/>
                      <w:b/>
                      <w:sz w:val="20"/>
                      <w:szCs w:val="20"/>
                    </w:rPr>
                  </m:ctrlPr>
                </m:sSubPr>
                <m:e>
                  <m:r>
                    <m:rPr>
                      <m:sty m:val="b"/>
                    </m:rPr>
                    <w:rPr>
                      <w:rFonts w:ascii="Cambria Math" w:hAnsi="Cambria Math"/>
                      <w:sz w:val="20"/>
                      <w:szCs w:val="20"/>
                    </w:rPr>
                    <m:t>N</m:t>
                  </m:r>
                  <m:ctrlPr>
                    <w:rPr>
                      <w:rFonts w:ascii="Cambria Math" w:hAnsi="Cambria Math"/>
                      <w:b/>
                      <w:sz w:val="20"/>
                      <w:szCs w:val="20"/>
                    </w:rPr>
                  </m:ctrlPr>
                </m:e>
                <m:sub>
                  <m:r>
                    <m:rPr>
                      <m:sty m:val="b"/>
                    </m:rPr>
                    <w:rPr>
                      <w:rFonts w:ascii="Cambria Math" w:hAnsi="Cambria Math"/>
                      <w:sz w:val="20"/>
                      <w:szCs w:val="20"/>
                    </w:rPr>
                    <m:t>S</m:t>
                  </m:r>
                  <m:ctrlPr>
                    <w:rPr>
                      <w:rFonts w:ascii="Cambria Math" w:hAnsi="Cambria Math"/>
                      <w:b/>
                      <w:sz w:val="20"/>
                      <w:szCs w:val="20"/>
                    </w:rPr>
                  </m:ctrlPr>
                </m:sub>
              </m:sSub>
            </m:oMath>
            <w:r>
              <w:rPr>
                <w:sz w:val="20"/>
                <w:szCs w:val="20"/>
              </w:rPr>
              <w:t xml:space="preserve">, where </w:t>
            </w:r>
            <m:oMath>
              <m:sSub>
                <m:sSubPr>
                  <m:ctrlPr>
                    <w:rPr>
                      <w:rFonts w:ascii="Cambria Math" w:hAnsi="Cambria Math"/>
                      <w:b/>
                      <w:sz w:val="20"/>
                      <w:szCs w:val="20"/>
                    </w:rPr>
                  </m:ctrlPr>
                </m:sSubPr>
                <m:e>
                  <m:r>
                    <m:rPr>
                      <m:sty m:val="b"/>
                    </m:rPr>
                    <w:rPr>
                      <w:rFonts w:ascii="Cambria Math" w:hAnsi="Cambria Math"/>
                      <w:sz w:val="20"/>
                      <w:szCs w:val="20"/>
                    </w:rPr>
                    <m:t>T</m:t>
                  </m:r>
                  <m:ctrlPr>
                    <w:rPr>
                      <w:rFonts w:ascii="Cambria Math" w:hAnsi="Cambria Math"/>
                      <w:b/>
                      <w:sz w:val="20"/>
                      <w:szCs w:val="20"/>
                    </w:rPr>
                  </m:ctrlPr>
                </m:e>
                <m:sub>
                  <m:r>
                    <m:rPr>
                      <m:sty m:val="b"/>
                    </m:rPr>
                    <w:rPr>
                      <w:rFonts w:ascii="Cambria Math" w:hAnsi="Cambria Math"/>
                      <w:sz w:val="20"/>
                      <w:szCs w:val="20"/>
                    </w:rPr>
                    <m:t>SR</m:t>
                  </m:r>
                  <m:sSub>
                    <m:sSubPr>
                      <m:ctrlPr>
                        <w:rPr>
                          <w:rFonts w:ascii="Cambria Math" w:hAnsi="Cambria Math"/>
                          <w:b/>
                          <w:sz w:val="20"/>
                          <w:szCs w:val="20"/>
                        </w:rPr>
                      </m:ctrlPr>
                    </m:sSubPr>
                    <m:e>
                      <m:r>
                        <m:rPr>
                          <m:sty m:val="b"/>
                        </m:rPr>
                        <w:rPr>
                          <w:rFonts w:ascii="Cambria Math" w:hAnsi="Cambria Math"/>
                          <w:sz w:val="20"/>
                          <w:szCs w:val="20"/>
                        </w:rPr>
                        <m:t>S</m:t>
                      </m:r>
                      <m:ctrlPr>
                        <w:rPr>
                          <w:rFonts w:ascii="Cambria Math" w:hAnsi="Cambria Math"/>
                          <w:b/>
                          <w:sz w:val="20"/>
                          <w:szCs w:val="20"/>
                        </w:rPr>
                      </m:ctrlPr>
                    </m:e>
                    <m:sub>
                      <m:r>
                        <m:rPr>
                          <m:sty m:val="b"/>
                        </m:rPr>
                        <w:rPr>
                          <w:rFonts w:ascii="Cambria Math" w:hAnsi="Cambria Math"/>
                          <w:sz w:val="20"/>
                          <w:szCs w:val="20"/>
                        </w:rPr>
                        <m:t>h</m:t>
                      </m:r>
                      <m:ctrlPr>
                        <w:rPr>
                          <w:rFonts w:ascii="Cambria Math" w:hAnsi="Cambria Math"/>
                          <w:b/>
                          <w:sz w:val="20"/>
                          <w:szCs w:val="20"/>
                        </w:rPr>
                      </m:ctrlPr>
                    </m:sub>
                  </m:sSub>
                  <m:ctrlPr>
                    <w:rPr>
                      <w:rFonts w:ascii="Cambria Math" w:hAnsi="Cambria Math"/>
                      <w:b/>
                      <w:sz w:val="20"/>
                      <w:szCs w:val="20"/>
                    </w:rPr>
                  </m:ctrlPr>
                </m:sub>
              </m:sSub>
            </m:oMath>
            <w:r>
              <w:rPr>
                <w:sz w:val="20"/>
                <w:szCs w:val="20"/>
              </w:rPr>
              <w:t xml:space="preserve"> is the switching time to/from the active BWP, the UE shall apply the dropping rules taking into account:</w:t>
            </w:r>
          </w:p>
          <w:p>
            <w:pPr>
              <w:widowControl w:val="0"/>
              <w:numPr>
                <w:ilvl w:val="1"/>
                <w:numId w:val="4"/>
              </w:numPr>
              <w:snapToGrid w:val="0"/>
              <w:ind w:left="1800"/>
              <w:jc w:val="both"/>
              <w:rPr>
                <w:sz w:val="20"/>
                <w:szCs w:val="20"/>
              </w:rPr>
            </w:pPr>
            <w:r>
              <w:rPr>
                <w:sz w:val="20"/>
                <w:szCs w:val="20"/>
              </w:rPr>
              <w:t xml:space="preserve">DCI(s) for which the time interval between the last symbol of PDCCH and the SRS in symbol </w:t>
            </w:r>
            <m:oMath>
              <m:sSub>
                <m:sSubPr>
                  <m:ctrlPr>
                    <w:rPr>
                      <w:rFonts w:ascii="Cambria Math" w:hAnsi="Cambria Math"/>
                      <w:b/>
                      <w:sz w:val="20"/>
                      <w:szCs w:val="20"/>
                    </w:rPr>
                  </m:ctrlPr>
                </m:sSubPr>
                <m:e>
                  <m:r>
                    <m:rPr>
                      <m:sty m:val="b"/>
                    </m:rPr>
                    <w:rPr>
                      <w:rFonts w:ascii="Cambria Math" w:hAnsi="Cambria Math"/>
                      <w:sz w:val="20"/>
                      <w:szCs w:val="20"/>
                    </w:rPr>
                    <m:t>N</m:t>
                  </m:r>
                  <m:ctrlPr>
                    <w:rPr>
                      <w:rFonts w:ascii="Cambria Math" w:hAnsi="Cambria Math"/>
                      <w:b/>
                      <w:sz w:val="20"/>
                      <w:szCs w:val="20"/>
                    </w:rPr>
                  </m:ctrlPr>
                </m:e>
                <m:sub>
                  <m:sSub>
                    <m:sSubPr>
                      <m:ctrlPr>
                        <w:rPr>
                          <w:rFonts w:ascii="Cambria Math" w:hAnsi="Cambria Math"/>
                          <w:b/>
                          <w:sz w:val="20"/>
                          <w:szCs w:val="20"/>
                        </w:rPr>
                      </m:ctrlPr>
                    </m:sSubPr>
                    <m:e>
                      <m:r>
                        <m:rPr>
                          <m:sty m:val="b"/>
                        </m:rPr>
                        <w:rPr>
                          <w:rFonts w:ascii="Cambria Math" w:hAnsi="Cambria Math"/>
                          <w:sz w:val="20"/>
                          <w:szCs w:val="20"/>
                        </w:rPr>
                        <m:t>c</m:t>
                      </m:r>
                      <m:ctrlPr>
                        <w:rPr>
                          <w:rFonts w:ascii="Cambria Math" w:hAnsi="Cambria Math"/>
                          <w:b/>
                          <w:sz w:val="20"/>
                          <w:szCs w:val="20"/>
                        </w:rPr>
                      </m:ctrlPr>
                    </m:e>
                    <m:sub>
                      <m:r>
                        <m:rPr>
                          <m:sty m:val="b"/>
                        </m:rPr>
                        <w:rPr>
                          <w:rFonts w:ascii="Cambria Math" w:hAnsi="Cambria Math"/>
                          <w:sz w:val="20"/>
                          <w:szCs w:val="20"/>
                        </w:rPr>
                        <m:t>1</m:t>
                      </m:r>
                      <m:ctrlPr>
                        <w:rPr>
                          <w:rFonts w:ascii="Cambria Math" w:hAnsi="Cambria Math"/>
                          <w:b/>
                          <w:sz w:val="20"/>
                          <w:szCs w:val="20"/>
                        </w:rPr>
                      </m:ctrlPr>
                    </m:sub>
                  </m:sSub>
                  <m:ctrlPr>
                    <w:rPr>
                      <w:rFonts w:ascii="Cambria Math" w:hAnsi="Cambria Math"/>
                      <w:b/>
                      <w:sz w:val="20"/>
                      <w:szCs w:val="20"/>
                    </w:rPr>
                  </m:ctrlPr>
                </m:sub>
              </m:sSub>
            </m:oMath>
            <w:r>
              <w:rPr>
                <w:sz w:val="20"/>
                <w:szCs w:val="20"/>
              </w:rPr>
              <w:t xml:space="preserve"> is at least </w:t>
            </w:r>
            <w:del w:id="18" w:author="David mazzarese" w:date="2023-11-17T09:25:00Z">
              <w:r>
                <w:rPr>
                  <w:sz w:val="20"/>
                  <w:szCs w:val="20"/>
                </w:rPr>
                <w:delText>(</w:delText>
              </w:r>
            </w:del>
            <m:oMath>
              <m:sSub>
                <m:sSubPr>
                  <m:ctrlPr>
                    <w:rPr>
                      <w:rFonts w:ascii="Cambria Math" w:hAnsi="Cambria Math"/>
                      <w:b/>
                      <w:sz w:val="20"/>
                      <w:szCs w:val="20"/>
                    </w:rPr>
                  </m:ctrlPr>
                </m:sSubPr>
                <m:e>
                  <m:r>
                    <m:rPr>
                      <m:sty m:val="b"/>
                    </m:rPr>
                    <w:rPr>
                      <w:rFonts w:ascii="Cambria Math" w:hAnsi="Cambria Math"/>
                      <w:sz w:val="20"/>
                      <w:szCs w:val="20"/>
                    </w:rPr>
                    <m:t>N</m:t>
                  </m:r>
                  <m:ctrlPr>
                    <w:rPr>
                      <w:rFonts w:ascii="Cambria Math" w:hAnsi="Cambria Math"/>
                      <w:b/>
                      <w:sz w:val="20"/>
                      <w:szCs w:val="20"/>
                    </w:rPr>
                  </m:ctrlPr>
                </m:e>
                <m:sub>
                  <m:r>
                    <m:rPr>
                      <m:sty m:val="b"/>
                    </m:rPr>
                    <w:rPr>
                      <w:rFonts w:ascii="Cambria Math" w:hAnsi="Cambria Math"/>
                      <w:sz w:val="20"/>
                      <w:szCs w:val="20"/>
                    </w:rPr>
                    <m:t>2</m:t>
                  </m:r>
                  <m:ctrlPr>
                    <w:rPr>
                      <w:rFonts w:ascii="Cambria Math" w:hAnsi="Cambria Math"/>
                      <w:b/>
                      <w:sz w:val="20"/>
                      <w:szCs w:val="20"/>
                    </w:rPr>
                  </m:ctrlPr>
                </m:sub>
              </m:sSub>
            </m:oMath>
            <w:r>
              <w:rPr>
                <w:sz w:val="20"/>
                <w:szCs w:val="20"/>
              </w:rPr>
              <w:t xml:space="preserve"> </w:t>
            </w:r>
            <w:ins w:id="19" w:author="David mazzarese" w:date="2023-11-17T09:24:00Z">
              <w:r>
                <w:rPr>
                  <w:sz w:val="20"/>
                  <w:szCs w:val="20"/>
                </w:rPr>
                <w:t xml:space="preserve">symbols </w:t>
              </w:r>
            </w:ins>
            <w:del w:id="20" w:author="David mazzarese" w:date="2023-11-17T09:25:00Z">
              <w:r>
                <w:rPr>
                  <w:sz w:val="20"/>
                  <w:szCs w:val="20"/>
                </w:rPr>
                <w:delText>+</w:delText>
              </w:r>
            </w:del>
            <w:ins w:id="21" w:author="David mazzarese" w:date="2023-11-17T09:25:00Z">
              <w:r>
                <w:rPr>
                  <w:sz w:val="20"/>
                  <w:szCs w:val="20"/>
                </w:rPr>
                <w:t>and additional time duration</w:t>
              </w:r>
            </w:ins>
            <w:r>
              <w:rPr>
                <w:sz w:val="20"/>
                <w:szCs w:val="20"/>
              </w:rPr>
              <w:t xml:space="preserve"> </w:t>
            </w:r>
            <m:oMath>
              <m:sSub>
                <m:sSubPr>
                  <m:ctrlPr>
                    <w:rPr>
                      <w:rFonts w:ascii="Cambria Math" w:hAnsi="Cambria Math"/>
                      <w:b/>
                      <w:sz w:val="20"/>
                      <w:szCs w:val="20"/>
                    </w:rPr>
                  </m:ctrlPr>
                </m:sSubPr>
                <m:e>
                  <m:r>
                    <m:rPr>
                      <m:sty m:val="b"/>
                    </m:rPr>
                    <w:rPr>
                      <w:rFonts w:ascii="Cambria Math" w:hAnsi="Cambria Math"/>
                      <w:sz w:val="20"/>
                      <w:szCs w:val="20"/>
                    </w:rPr>
                    <m:t>T</m:t>
                  </m:r>
                  <m:ctrlPr>
                    <w:rPr>
                      <w:rFonts w:ascii="Cambria Math" w:hAnsi="Cambria Math"/>
                      <w:b/>
                      <w:sz w:val="20"/>
                      <w:szCs w:val="20"/>
                    </w:rPr>
                  </m:ctrlPr>
                </m:e>
                <m:sub>
                  <m:r>
                    <m:rPr>
                      <m:sty m:val="b"/>
                    </m:rPr>
                    <w:rPr>
                      <w:rFonts w:ascii="Cambria Math" w:hAnsi="Cambria Math"/>
                      <w:sz w:val="20"/>
                      <w:szCs w:val="20"/>
                    </w:rPr>
                    <m:t>SR</m:t>
                  </m:r>
                  <m:sSub>
                    <m:sSubPr>
                      <m:ctrlPr>
                        <w:rPr>
                          <w:rFonts w:ascii="Cambria Math" w:hAnsi="Cambria Math"/>
                          <w:b/>
                          <w:sz w:val="20"/>
                          <w:szCs w:val="20"/>
                        </w:rPr>
                      </m:ctrlPr>
                    </m:sSubPr>
                    <m:e>
                      <m:r>
                        <m:rPr>
                          <m:sty m:val="b"/>
                        </m:rPr>
                        <w:rPr>
                          <w:rFonts w:ascii="Cambria Math" w:hAnsi="Cambria Math"/>
                          <w:sz w:val="20"/>
                          <w:szCs w:val="20"/>
                        </w:rPr>
                        <m:t>S</m:t>
                      </m:r>
                      <m:ctrlPr>
                        <w:rPr>
                          <w:rFonts w:ascii="Cambria Math" w:hAnsi="Cambria Math"/>
                          <w:b/>
                          <w:sz w:val="20"/>
                          <w:szCs w:val="20"/>
                        </w:rPr>
                      </m:ctrlPr>
                    </m:e>
                    <m:sub>
                      <m:r>
                        <m:rPr>
                          <m:sty m:val="b"/>
                        </m:rPr>
                        <w:rPr>
                          <w:rFonts w:ascii="Cambria Math" w:hAnsi="Cambria Math"/>
                          <w:sz w:val="20"/>
                          <w:szCs w:val="20"/>
                        </w:rPr>
                        <m:t>h</m:t>
                      </m:r>
                      <m:ctrlPr>
                        <w:rPr>
                          <w:rFonts w:ascii="Cambria Math" w:hAnsi="Cambria Math"/>
                          <w:b/>
                          <w:sz w:val="20"/>
                          <w:szCs w:val="20"/>
                        </w:rPr>
                      </m:ctrlPr>
                    </m:sub>
                  </m:sSub>
                  <m:ctrlPr>
                    <w:rPr>
                      <w:rFonts w:ascii="Cambria Math" w:hAnsi="Cambria Math"/>
                      <w:b/>
                      <w:sz w:val="20"/>
                      <w:szCs w:val="20"/>
                    </w:rPr>
                  </m:ctrlPr>
                </m:sub>
              </m:sSub>
            </m:oMath>
            <w:del w:id="22" w:author="David mazzarese" w:date="2023-11-17T09:25:00Z">
              <w:r>
                <w:rPr>
                  <w:sz w:val="20"/>
                  <w:szCs w:val="20"/>
                </w:rPr>
                <w:delText xml:space="preserve">) </w:delText>
              </w:r>
            </w:del>
            <w:del w:id="23" w:author="David mazzarese" w:date="2023-11-17T09:24:00Z">
              <w:r>
                <w:rPr>
                  <w:sz w:val="20"/>
                  <w:szCs w:val="20"/>
                </w:rPr>
                <w:delText xml:space="preserve">symbols  </w:delText>
              </w:r>
            </w:del>
          </w:p>
          <w:p>
            <w:pPr>
              <w:widowControl w:val="0"/>
              <w:numPr>
                <w:ilvl w:val="1"/>
                <w:numId w:val="4"/>
              </w:numPr>
              <w:snapToGrid w:val="0"/>
              <w:ind w:left="1800"/>
              <w:jc w:val="both"/>
              <w:rPr>
                <w:sz w:val="20"/>
                <w:szCs w:val="20"/>
              </w:rPr>
            </w:pPr>
            <w:r>
              <w:rPr>
                <w:sz w:val="20"/>
                <w:szCs w:val="20"/>
              </w:rPr>
              <w:t xml:space="preserve">DCI(s) for which the time interval between the last symbol of PDCCH and the colliding PUSCH/PUCCH in symbol </w:t>
            </w:r>
            <m:oMath>
              <m:sSub>
                <m:sSubPr>
                  <m:ctrlPr>
                    <w:rPr>
                      <w:rFonts w:ascii="Cambria Math" w:hAnsi="Cambria Math"/>
                      <w:b/>
                      <w:sz w:val="20"/>
                      <w:szCs w:val="20"/>
                    </w:rPr>
                  </m:ctrlPr>
                </m:sSubPr>
                <m:e>
                  <m:r>
                    <m:rPr>
                      <m:sty m:val="b"/>
                    </m:rPr>
                    <w:rPr>
                      <w:rFonts w:ascii="Cambria Math" w:hAnsi="Cambria Math"/>
                      <w:sz w:val="20"/>
                      <w:szCs w:val="20"/>
                    </w:rPr>
                    <m:t>N</m:t>
                  </m:r>
                  <m:ctrlPr>
                    <w:rPr>
                      <w:rFonts w:ascii="Cambria Math" w:hAnsi="Cambria Math"/>
                      <w:b/>
                      <w:sz w:val="20"/>
                      <w:szCs w:val="20"/>
                    </w:rPr>
                  </m:ctrlPr>
                </m:e>
                <m:sub>
                  <m:r>
                    <m:rPr>
                      <m:sty m:val="b"/>
                    </m:rPr>
                    <w:rPr>
                      <w:rFonts w:ascii="Cambria Math" w:hAnsi="Cambria Math"/>
                      <w:sz w:val="20"/>
                      <w:szCs w:val="20"/>
                    </w:rPr>
                    <m:t>S</m:t>
                  </m:r>
                  <m:ctrlPr>
                    <w:rPr>
                      <w:rFonts w:ascii="Cambria Math" w:hAnsi="Cambria Math"/>
                      <w:b/>
                      <w:sz w:val="20"/>
                      <w:szCs w:val="20"/>
                    </w:rPr>
                  </m:ctrlPr>
                </m:sub>
              </m:sSub>
            </m:oMath>
            <w:r>
              <w:rPr>
                <w:sz w:val="20"/>
                <w:szCs w:val="20"/>
              </w:rPr>
              <w:t xml:space="preserve"> is at least N</w:t>
            </w:r>
            <w:r>
              <w:rPr>
                <w:sz w:val="20"/>
                <w:szCs w:val="20"/>
                <w:vertAlign w:val="subscript"/>
              </w:rPr>
              <w:t>2</w:t>
            </w:r>
            <w:r>
              <w:rPr>
                <w:sz w:val="20"/>
                <w:szCs w:val="20"/>
              </w:rPr>
              <w:t xml:space="preserve"> symbols</w:t>
            </w:r>
          </w:p>
          <w:p>
            <w:pPr>
              <w:widowControl w:val="0"/>
              <w:numPr>
                <w:ilvl w:val="2"/>
                <w:numId w:val="4"/>
              </w:numPr>
              <w:snapToGrid w:val="0"/>
              <w:ind w:left="2520"/>
              <w:jc w:val="both"/>
              <w:rPr>
                <w:del w:id="24" w:author="David mazzarese" w:date="2023-11-17T09:22:00Z"/>
                <w:sz w:val="20"/>
                <w:szCs w:val="20"/>
              </w:rPr>
            </w:pPr>
            <w:del w:id="25" w:author="David mazzarese" w:date="2023-11-17T09:22:00Z">
              <w:r>
                <w:rPr>
                  <w:sz w:val="20"/>
                  <w:szCs w:val="20"/>
                </w:rPr>
                <w:delText>Note: as in legacy</w:delText>
              </w:r>
            </w:del>
          </w:p>
          <w:p>
            <w:pPr>
              <w:widowControl w:val="0"/>
              <w:numPr>
                <w:ilvl w:val="1"/>
                <w:numId w:val="4"/>
              </w:numPr>
              <w:snapToGrid w:val="0"/>
              <w:ind w:left="1800"/>
              <w:jc w:val="both"/>
              <w:rPr>
                <w:sz w:val="20"/>
                <w:szCs w:val="20"/>
              </w:rPr>
            </w:pPr>
            <w:r>
              <w:rPr>
                <w:sz w:val="20"/>
                <w:szCs w:val="20"/>
              </w:rPr>
              <w:t>For the calculation of N</w:t>
            </w:r>
            <w:r>
              <w:rPr>
                <w:sz w:val="20"/>
                <w:szCs w:val="20"/>
                <w:vertAlign w:val="subscript"/>
              </w:rPr>
              <w:t>2</w:t>
            </w:r>
            <w:r>
              <w:rPr>
                <w:sz w:val="20"/>
                <w:szCs w:val="20"/>
              </w:rPr>
              <w:t>, use the smallest SCS between the SCS configured for the SRS with tx hopping</w:t>
            </w:r>
            <w:del w:id="26" w:author="David mazzarese" w:date="2023-11-17T09:21:00Z">
              <w:r>
                <w:rPr>
                  <w:sz w:val="20"/>
                  <w:szCs w:val="20"/>
                </w:rPr>
                <w:delText xml:space="preserve"> and</w:delText>
              </w:r>
            </w:del>
            <w:ins w:id="27" w:author="David mazzarese" w:date="2023-11-17T09:21:00Z">
              <w:r>
                <w:rPr>
                  <w:sz w:val="20"/>
                  <w:szCs w:val="20"/>
                </w:rPr>
                <w:t>,</w:t>
              </w:r>
            </w:ins>
            <w:r>
              <w:rPr>
                <w:sz w:val="20"/>
                <w:szCs w:val="20"/>
              </w:rPr>
              <w:t xml:space="preserve"> the SCS of the PUSCH</w:t>
            </w:r>
            <w:ins w:id="28" w:author="David mazzarese" w:date="2023-11-17T09:22:00Z">
              <w:r>
                <w:rPr>
                  <w:sz w:val="20"/>
                  <w:szCs w:val="20"/>
                </w:rPr>
                <w:t>,</w:t>
              </w:r>
            </w:ins>
            <w:r>
              <w:rPr>
                <w:sz w:val="20"/>
                <w:szCs w:val="20"/>
              </w:rPr>
              <w:t xml:space="preserve"> </w:t>
            </w:r>
            <w:ins w:id="29" w:author="David mazzarese" w:date="2023-11-17T09:21:00Z">
              <w:r>
                <w:rPr>
                  <w:sz w:val="20"/>
                  <w:szCs w:val="20"/>
                </w:rPr>
                <w:t xml:space="preserve">and the SCS of </w:t>
              </w:r>
            </w:ins>
            <w:ins w:id="30" w:author="David mazzarese" w:date="2023-11-17T09:22:00Z">
              <w:r>
                <w:rPr>
                  <w:sz w:val="20"/>
                  <w:szCs w:val="20"/>
                </w:rPr>
                <w:t xml:space="preserve">the </w:t>
              </w:r>
            </w:ins>
            <w:ins w:id="31" w:author="David mazzarese" w:date="2023-11-17T09:21:00Z">
              <w:r>
                <w:rPr>
                  <w:sz w:val="20"/>
                  <w:szCs w:val="20"/>
                </w:rPr>
                <w:t>PDCCH</w:t>
              </w:r>
            </w:ins>
          </w:p>
        </w:tc>
      </w:tr>
    </w:tbl>
    <w:p>
      <w:pPr>
        <w:snapToGrid w:val="0"/>
        <w:spacing w:before="180" w:beforeLines="50" w:after="180" w:afterLines="50"/>
        <w:jc w:val="both"/>
        <w:rPr>
          <w:iCs/>
          <w:sz w:val="20"/>
          <w:szCs w:val="20"/>
        </w:rPr>
      </w:pPr>
      <w:r>
        <w:rPr>
          <w:rFonts w:hint="eastAsia"/>
          <w:iCs/>
          <w:sz w:val="20"/>
          <w:szCs w:val="20"/>
        </w:rPr>
        <w:t xml:space="preserve">Similarly, for Rel-17 UEs in RRC_INACTIVE state, </w:t>
      </w:r>
      <w:r>
        <w:rPr>
          <w:iCs/>
          <w:sz w:val="20"/>
          <w:szCs w:val="20"/>
        </w:rPr>
        <w:t>the timeline for determination of collision between SRS and other signals or channels</w:t>
      </w:r>
      <w:r>
        <w:rPr>
          <w:rFonts w:hint="eastAsia"/>
          <w:iCs/>
          <w:sz w:val="20"/>
          <w:szCs w:val="20"/>
        </w:rPr>
        <w:t xml:space="preserve"> should also be specified where</w:t>
      </w:r>
      <w:r>
        <w:rPr>
          <w:iCs/>
          <w:sz w:val="20"/>
          <w:szCs w:val="20"/>
        </w:rPr>
        <w:t>in</w:t>
      </w:r>
      <w:r>
        <w:rPr>
          <w:rFonts w:hint="eastAsia"/>
          <w:iCs/>
          <w:sz w:val="20"/>
          <w:szCs w:val="20"/>
        </w:rPr>
        <w:t xml:space="preserve"> the same rule as</w:t>
      </w:r>
      <w:r>
        <w:rPr>
          <w:iCs/>
          <w:sz w:val="20"/>
          <w:szCs w:val="20"/>
        </w:rPr>
        <w:t xml:space="preserve"> the above agreement for RedCap UE positioning</w:t>
      </w:r>
      <w:r>
        <w:rPr>
          <w:rFonts w:hint="eastAsia"/>
          <w:iCs/>
          <w:sz w:val="20"/>
          <w:szCs w:val="20"/>
        </w:rPr>
        <w:t xml:space="preserve"> can be used</w:t>
      </w:r>
      <w:r>
        <w:rPr>
          <w:iCs/>
          <w:sz w:val="20"/>
          <w:szCs w:val="20"/>
        </w:rPr>
        <w:t>. As shown in Figure 1, the time interval between the last symbol of PDCCH and its scheduled other signals/channels is at least N</w:t>
      </w:r>
      <w:r>
        <w:rPr>
          <w:iCs/>
          <w:sz w:val="20"/>
          <w:szCs w:val="20"/>
          <w:vertAlign w:val="subscript"/>
        </w:rPr>
        <w:t>2</w:t>
      </w:r>
      <w:r>
        <w:rPr>
          <w:iCs/>
          <w:sz w:val="20"/>
          <w:szCs w:val="20"/>
        </w:rPr>
        <w:t xml:space="preserve"> symbols and the time interval between the last symbol of PDCCH and its scheduled other signals/channels is at least N</w:t>
      </w:r>
      <w:r>
        <w:rPr>
          <w:iCs/>
          <w:sz w:val="20"/>
          <w:szCs w:val="20"/>
          <w:vertAlign w:val="subscript"/>
        </w:rPr>
        <w:t>2</w:t>
      </w:r>
      <w:r>
        <w:rPr>
          <w:iCs/>
          <w:sz w:val="20"/>
          <w:szCs w:val="20"/>
        </w:rPr>
        <w:t xml:space="preserve"> symbols and an additional switching time.</w:t>
      </w:r>
    </w:p>
    <w:p>
      <w:pPr>
        <w:snapToGrid w:val="0"/>
        <w:spacing w:before="180" w:beforeLines="50" w:after="180" w:afterLines="50"/>
        <w:jc w:val="center"/>
        <w:rPr>
          <w:iCs/>
          <w:sz w:val="20"/>
          <w:szCs w:val="20"/>
        </w:rPr>
      </w:pPr>
      <w:r>
        <w:rPr>
          <w:iCs/>
          <w:sz w:val="20"/>
          <w:szCs w:val="20"/>
        </w:rPr>
        <w:drawing>
          <wp:inline distT="0" distB="0" distL="0" distR="0">
            <wp:extent cx="3185160" cy="16459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3193197" cy="1650598"/>
                    </a:xfrm>
                    <a:prstGeom prst="rect">
                      <a:avLst/>
                    </a:prstGeom>
                    <a:noFill/>
                  </pic:spPr>
                </pic:pic>
              </a:graphicData>
            </a:graphic>
          </wp:inline>
        </w:drawing>
      </w:r>
    </w:p>
    <w:p>
      <w:pPr>
        <w:snapToGrid w:val="0"/>
        <w:spacing w:before="180" w:beforeLines="50" w:after="180" w:afterLines="50"/>
        <w:jc w:val="center"/>
        <w:rPr>
          <w:iCs/>
          <w:sz w:val="20"/>
          <w:szCs w:val="20"/>
        </w:rPr>
      </w:pPr>
      <w:r>
        <w:rPr>
          <w:rFonts w:hint="eastAsia"/>
          <w:iCs/>
          <w:sz w:val="20"/>
          <w:szCs w:val="20"/>
        </w:rPr>
        <w:t>F</w:t>
      </w:r>
      <w:r>
        <w:rPr>
          <w:iCs/>
          <w:sz w:val="20"/>
          <w:szCs w:val="20"/>
        </w:rPr>
        <w:t>igure 1: The timeline of SRS transmission in RRC_INACTIVE state</w:t>
      </w:r>
    </w:p>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outlineLvl w:val="1"/>
        <w:rPr>
          <w:rFonts w:ascii="Arial" w:hAnsi="Arial" w:cs="Arial"/>
          <w:b/>
          <w:iCs/>
          <w:szCs w:val="20"/>
        </w:rPr>
      </w:pPr>
      <w:r>
        <w:rPr>
          <w:rFonts w:ascii="Arial" w:hAnsi="Arial" w:cs="Arial"/>
          <w:b/>
          <w:iCs/>
          <w:szCs w:val="20"/>
        </w:rPr>
        <w:t>3.1 Round-1</w:t>
      </w:r>
    </w:p>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outlineLvl w:val="2"/>
        <w:rPr>
          <w:rFonts w:ascii="Arial" w:hAnsi="Arial" w:cs="Arial"/>
          <w:b/>
          <w:iCs/>
          <w:sz w:val="22"/>
          <w:szCs w:val="20"/>
        </w:rPr>
      </w:pPr>
      <w:bookmarkStart w:id="13" w:name="_Hlk159504926"/>
      <w:r>
        <w:rPr>
          <w:rFonts w:ascii="Arial" w:hAnsi="Arial" w:cs="Arial"/>
          <w:b/>
          <w:iCs/>
          <w:sz w:val="22"/>
          <w:szCs w:val="20"/>
        </w:rPr>
        <w:t>Proposal 2</w:t>
      </w:r>
    </w:p>
    <w:bookmarkEnd w:id="13"/>
    <w:p>
      <w:pPr>
        <w:autoSpaceDE w:val="0"/>
        <w:autoSpaceDN w:val="0"/>
        <w:adjustRightInd w:val="0"/>
        <w:snapToGrid w:val="0"/>
        <w:spacing w:before="180" w:beforeLines="50" w:after="180" w:afterLines="50"/>
        <w:jc w:val="both"/>
        <w:rPr>
          <w:iCs/>
          <w:sz w:val="20"/>
          <w:szCs w:val="20"/>
        </w:rPr>
      </w:pPr>
      <w:r>
        <w:rPr>
          <w:rFonts w:hint="eastAsia"/>
          <w:iCs/>
          <w:sz w:val="20"/>
          <w:szCs w:val="20"/>
        </w:rPr>
        <w:t>T</w:t>
      </w:r>
      <w:r>
        <w:rPr>
          <w:iCs/>
          <w:sz w:val="20"/>
          <w:szCs w:val="20"/>
        </w:rPr>
        <w:t>he draft CR in R1-2401071 [4] for Rel-17 TS 38.214 is shown as below:</w:t>
      </w:r>
    </w:p>
    <w:tbl>
      <w:tblPr>
        <w:tblStyle w:val="24"/>
        <w:tblpPr w:leftFromText="180" w:rightFromText="180" w:vertAnchor="text" w:tblpY="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682" w:type="dxa"/>
          </w:tcPr>
          <w:p>
            <w:pPr>
              <w:keepNext/>
              <w:keepLines/>
              <w:spacing w:before="120" w:after="180"/>
              <w:ind w:left="1418" w:hanging="1418"/>
              <w:outlineLvl w:val="3"/>
              <w:rPr>
                <w:rFonts w:ascii="Arial" w:hAnsi="Arial"/>
                <w:szCs w:val="20"/>
                <w:lang w:eastAsia="en-US"/>
              </w:rPr>
            </w:pPr>
            <w:r>
              <w:rPr>
                <w:rFonts w:ascii="Arial" w:hAnsi="Arial"/>
                <w:szCs w:val="20"/>
                <w:lang w:eastAsia="en-US"/>
              </w:rPr>
              <w:t>6.2.1.4</w:t>
            </w:r>
            <w:r>
              <w:rPr>
                <w:rFonts w:ascii="Arial" w:hAnsi="Arial"/>
                <w:szCs w:val="20"/>
                <w:lang w:eastAsia="en-US"/>
              </w:rPr>
              <w:tab/>
            </w:r>
            <w:r>
              <w:rPr>
                <w:rFonts w:ascii="Arial" w:hAnsi="Arial"/>
                <w:szCs w:val="20"/>
                <w:lang w:eastAsia="en-US"/>
              </w:rPr>
              <w:t>UE sounding procedure for positioning purposes</w:t>
            </w:r>
          </w:p>
          <w:p>
            <w:pPr>
              <w:spacing w:after="180"/>
              <w:jc w:val="center"/>
              <w:rPr>
                <w:rFonts w:eastAsia="MS Mincho"/>
                <w:iCs/>
                <w:sz w:val="20"/>
                <w:szCs w:val="20"/>
                <w:lang w:val="en-GB"/>
              </w:rPr>
            </w:pPr>
            <w:r>
              <w:rPr>
                <w:rFonts w:eastAsia="MS Mincho"/>
                <w:color w:val="FF0000"/>
                <w:sz w:val="20"/>
                <w:szCs w:val="20"/>
                <w:lang w:val="en-GB" w:eastAsia="en-US"/>
              </w:rPr>
              <w:t>&lt;UNCHANGED PARTS OMITTED&gt;</w:t>
            </w:r>
          </w:p>
          <w:p>
            <w:pPr>
              <w:spacing w:after="180"/>
              <w:rPr>
                <w:ins w:id="32" w:author="ZTE-Mengzhen" w:date="2024-01-30T13:50:00Z"/>
                <w:rFonts w:eastAsia="MS Mincho"/>
                <w:sz w:val="20"/>
                <w:szCs w:val="20"/>
                <w:lang w:eastAsia="en-US"/>
              </w:rPr>
            </w:pPr>
            <w:ins w:id="33" w:author="ZTE-Mengzhen" w:date="2024-01-30T13:50:00Z">
              <w:bookmarkStart w:id="14" w:name="_Hlk157505511"/>
              <w:r>
                <w:rPr>
                  <w:rFonts w:eastAsia="MS Mincho"/>
                  <w:bCs/>
                  <w:sz w:val="20"/>
                  <w:szCs w:val="20"/>
                  <w:lang w:val="en-GB" w:eastAsia="en-US"/>
                </w:rPr>
                <w:t xml:space="preserve">For a transmission of an SRS resource for positioning </w:t>
              </w:r>
            </w:ins>
            <w:ins w:id="34" w:author="ZTE-Mengzhen" w:date="2024-01-30T13:50:00Z">
              <w:r>
                <w:rPr>
                  <w:rFonts w:eastAsia="MS Mincho"/>
                  <w:sz w:val="20"/>
                  <w:szCs w:val="20"/>
                  <w:lang w:val="en-GB" w:eastAsia="en-US"/>
                </w:rPr>
                <w:t>outside the initial BWP in RRC_INACTIVE mode</w:t>
              </w:r>
            </w:ins>
            <w:ins w:id="35" w:author="ZTE-Mengzhen" w:date="2024-01-30T13:50:00Z">
              <w:r>
                <w:rPr>
                  <w:rFonts w:eastAsia="MS Mincho"/>
                  <w:bCs/>
                  <w:sz w:val="20"/>
                  <w:szCs w:val="20"/>
                  <w:lang w:val="en-GB" w:eastAsia="en-US"/>
                </w:rPr>
                <w:t xml:space="preserve"> starting in symbol </w:t>
              </w:r>
            </w:ins>
            <m:oMath>
              <m:sSub>
                <m:sSubPr>
                  <m:ctrlPr>
                    <w:ins w:id="36" w:author="ZTE-Mengzhen" w:date="2024-01-30T13:50:00Z">
                      <w:rPr>
                        <w:rFonts w:ascii="Cambria Math" w:hAnsi="Cambria Math" w:eastAsia="MS Mincho"/>
                        <w:bCs/>
                        <w:i/>
                        <w:sz w:val="20"/>
                        <w:szCs w:val="20"/>
                        <w:lang w:val="en-GB" w:eastAsia="en-US"/>
                      </w:rPr>
                    </w:ins>
                  </m:ctrlPr>
                </m:sSubPr>
                <m:e>
                  <w:ins w:id="37" w:author="ZTE-Mengzhen" w:date="2024-01-30T13:50:00Z">
                    <m:r>
                      <m:rPr/>
                      <w:rPr>
                        <w:rFonts w:ascii="Cambria Math" w:hAnsi="Cambria Math" w:eastAsia="MS Mincho"/>
                        <w:sz w:val="20"/>
                        <w:szCs w:val="20"/>
                        <w:lang w:val="en-GB" w:eastAsia="en-US"/>
                      </w:rPr>
                      <m:t>N</m:t>
                    </m:r>
                  </w:ins>
                  <m:ctrlPr>
                    <w:ins w:id="38" w:author="ZTE-Mengzhen" w:date="2024-01-30T13:50:00Z">
                      <w:rPr>
                        <w:rFonts w:ascii="Cambria Math" w:hAnsi="Cambria Math" w:eastAsia="MS Mincho"/>
                        <w:bCs/>
                        <w:i/>
                        <w:sz w:val="20"/>
                        <w:szCs w:val="20"/>
                        <w:lang w:val="en-GB" w:eastAsia="en-US"/>
                      </w:rPr>
                    </w:ins>
                  </m:ctrlPr>
                </m:e>
                <m:sub>
                  <m:sSub>
                    <m:sSubPr>
                      <m:ctrlPr>
                        <w:ins w:id="39" w:author="ZTE-Mengzhen" w:date="2024-01-30T13:50:00Z">
                          <w:rPr>
                            <w:rFonts w:ascii="Cambria Math" w:hAnsi="Cambria Math" w:eastAsia="MS Mincho"/>
                            <w:bCs/>
                            <w:i/>
                            <w:sz w:val="20"/>
                            <w:szCs w:val="20"/>
                            <w:lang w:val="en-GB" w:eastAsia="en-US"/>
                          </w:rPr>
                        </w:ins>
                      </m:ctrlPr>
                    </m:sSubPr>
                    <m:e>
                      <w:ins w:id="40" w:author="ZTE-Mengzhen" w:date="2024-01-30T13:50:00Z">
                        <m:r>
                          <m:rPr/>
                          <w:rPr>
                            <w:rFonts w:ascii="Cambria Math" w:hAnsi="Cambria Math" w:eastAsia="MS Mincho"/>
                            <w:sz w:val="20"/>
                            <w:szCs w:val="20"/>
                            <w:lang w:val="en-GB" w:eastAsia="en-US"/>
                          </w:rPr>
                          <m:t>c</m:t>
                        </m:r>
                      </w:ins>
                      <m:ctrlPr>
                        <w:ins w:id="41" w:author="ZTE-Mengzhen" w:date="2024-01-30T13:50:00Z">
                          <w:rPr>
                            <w:rFonts w:ascii="Cambria Math" w:hAnsi="Cambria Math" w:eastAsia="MS Mincho"/>
                            <w:bCs/>
                            <w:i/>
                            <w:sz w:val="20"/>
                            <w:szCs w:val="20"/>
                            <w:lang w:val="en-GB" w:eastAsia="en-US"/>
                          </w:rPr>
                        </w:ins>
                      </m:ctrlPr>
                    </m:e>
                    <m:sub>
                      <w:ins w:id="42" w:author="ZTE-Mengzhen" w:date="2024-01-30T13:50:00Z">
                        <m:r>
                          <m:rPr/>
                          <w:rPr>
                            <w:rFonts w:ascii="Cambria Math" w:hAnsi="Cambria Math" w:eastAsia="MS Mincho"/>
                            <w:sz w:val="20"/>
                            <w:szCs w:val="20"/>
                            <w:lang w:val="en-GB" w:eastAsia="en-US"/>
                          </w:rPr>
                          <m:t>1</m:t>
                        </m:r>
                      </w:ins>
                      <m:ctrlPr>
                        <w:ins w:id="43" w:author="ZTE-Mengzhen" w:date="2024-01-30T13:50:00Z">
                          <w:rPr>
                            <w:rFonts w:ascii="Cambria Math" w:hAnsi="Cambria Math" w:eastAsia="MS Mincho"/>
                            <w:bCs/>
                            <w:i/>
                            <w:sz w:val="20"/>
                            <w:szCs w:val="20"/>
                            <w:lang w:val="en-GB" w:eastAsia="en-US"/>
                          </w:rPr>
                        </w:ins>
                      </m:ctrlPr>
                    </m:sub>
                  </m:sSub>
                  <m:ctrlPr>
                    <w:ins w:id="44" w:author="ZTE-Mengzhen" w:date="2024-01-30T13:50:00Z">
                      <w:rPr>
                        <w:rFonts w:ascii="Cambria Math" w:hAnsi="Cambria Math" w:eastAsia="MS Mincho"/>
                        <w:bCs/>
                        <w:i/>
                        <w:sz w:val="20"/>
                        <w:szCs w:val="20"/>
                        <w:lang w:val="en-GB" w:eastAsia="en-US"/>
                      </w:rPr>
                    </w:ins>
                  </m:ctrlPr>
                </m:sub>
              </m:sSub>
            </m:oMath>
            <w:ins w:id="45" w:author="ZTE-Mengzhen" w:date="2024-01-30T13:50:00Z">
              <w:r>
                <w:rPr>
                  <w:rFonts w:eastAsia="MS Mincho"/>
                  <w:bCs/>
                  <w:sz w:val="20"/>
                  <w:szCs w:val="20"/>
                  <w:lang w:val="en-GB" w:eastAsia="en-US"/>
                </w:rPr>
                <w:t xml:space="preserve"> and a </w:t>
              </w:r>
            </w:ins>
            <w:ins w:id="46" w:author="ZTE-Mengzhen" w:date="2024-01-30T13:50:00Z">
              <w:r>
                <w:rPr>
                  <w:rFonts w:eastAsia="MS Mincho"/>
                  <w:sz w:val="20"/>
                  <w:szCs w:val="20"/>
                  <w:lang w:val="en-GB" w:eastAsia="en-US"/>
                </w:rPr>
                <w:t>colliding DL signal or channel or UL signal or channel</w:t>
              </w:r>
            </w:ins>
            <w:ins w:id="47" w:author="ZTE-Mengzhen" w:date="2024-01-30T13:50:00Z">
              <w:r>
                <w:rPr>
                  <w:rFonts w:eastAsia="MS Mincho"/>
                  <w:bCs/>
                  <w:sz w:val="20"/>
                  <w:szCs w:val="20"/>
                  <w:lang w:val="en-GB" w:eastAsia="en-US"/>
                </w:rPr>
                <w:t xml:space="preserve"> transmission</w:t>
              </w:r>
            </w:ins>
            <m:oMath>
              <w:ins w:id="48" w:author="ZTE-Mengzhen" w:date="2024-01-30T13:50:00Z">
                <m:r>
                  <m:rPr>
                    <m:sty m:val="b"/>
                  </m:rPr>
                  <w:rPr>
                    <w:rFonts w:ascii="Cambria Math" w:hAnsi="Cambria Math" w:eastAsia="MS Mincho"/>
                    <w:sz w:val="20"/>
                    <w:szCs w:val="20"/>
                    <w:lang w:val="en-GB" w:eastAsia="en-US"/>
                  </w:rPr>
                  <m:t xml:space="preserve"> </m:t>
                </m:r>
              </w:ins>
            </m:oMath>
            <w:ins w:id="49" w:author="ZTE-Mengzhen" w:date="2024-01-30T13:50:00Z">
              <w:r>
                <w:rPr>
                  <w:rFonts w:eastAsia="MS Mincho"/>
                  <w:bCs/>
                  <w:sz w:val="20"/>
                  <w:szCs w:val="20"/>
                  <w:lang w:val="en-GB" w:eastAsia="en-US"/>
                </w:rPr>
                <w:t xml:space="preserve">starting in symbol </w:t>
              </w:r>
            </w:ins>
            <m:oMath>
              <m:sSub>
                <m:sSubPr>
                  <m:ctrlPr>
                    <w:ins w:id="50" w:author="ZTE-Mengzhen" w:date="2024-01-30T13:50:00Z">
                      <w:rPr>
                        <w:rFonts w:ascii="Cambria Math" w:hAnsi="Cambria Math" w:eastAsia="MS Mincho"/>
                        <w:bCs/>
                        <w:i/>
                        <w:sz w:val="20"/>
                        <w:szCs w:val="20"/>
                        <w:lang w:val="en-GB" w:eastAsia="en-US"/>
                      </w:rPr>
                    </w:ins>
                  </m:ctrlPr>
                </m:sSubPr>
                <m:e>
                  <w:ins w:id="51" w:author="ZTE-Mengzhen" w:date="2024-01-30T13:50:00Z">
                    <m:r>
                      <m:rPr/>
                      <w:rPr>
                        <w:rFonts w:ascii="Cambria Math" w:hAnsi="Cambria Math" w:eastAsia="MS Mincho"/>
                        <w:sz w:val="20"/>
                        <w:szCs w:val="20"/>
                        <w:lang w:val="en-GB" w:eastAsia="en-US"/>
                      </w:rPr>
                      <m:t>N</m:t>
                    </m:r>
                  </w:ins>
                  <m:ctrlPr>
                    <w:ins w:id="52" w:author="ZTE-Mengzhen" w:date="2024-01-30T13:50:00Z">
                      <w:rPr>
                        <w:rFonts w:ascii="Cambria Math" w:hAnsi="Cambria Math" w:eastAsia="MS Mincho"/>
                        <w:bCs/>
                        <w:i/>
                        <w:sz w:val="20"/>
                        <w:szCs w:val="20"/>
                        <w:lang w:val="en-GB" w:eastAsia="en-US"/>
                      </w:rPr>
                    </w:ins>
                  </m:ctrlPr>
                </m:e>
                <m:sub>
                  <w:ins w:id="53" w:author="ZTE-Mengzhen" w:date="2024-01-30T13:50:00Z">
                    <m:r>
                      <m:rPr/>
                      <w:rPr>
                        <w:rFonts w:ascii="Cambria Math" w:hAnsi="Cambria Math" w:eastAsia="MS Mincho"/>
                        <w:sz w:val="20"/>
                        <w:szCs w:val="20"/>
                        <w:lang w:val="en-GB" w:eastAsia="en-US"/>
                      </w:rPr>
                      <m:t>S</m:t>
                    </m:r>
                  </w:ins>
                  <m:ctrlPr>
                    <w:ins w:id="54" w:author="ZTE-Mengzhen" w:date="2024-01-30T13:50:00Z">
                      <w:rPr>
                        <w:rFonts w:ascii="Cambria Math" w:hAnsi="Cambria Math" w:eastAsia="MS Mincho"/>
                        <w:bCs/>
                        <w:i/>
                        <w:sz w:val="20"/>
                        <w:szCs w:val="20"/>
                        <w:lang w:val="en-GB" w:eastAsia="en-US"/>
                      </w:rPr>
                    </w:ins>
                  </m:ctrlPr>
                </m:sub>
              </m:sSub>
              <w:ins w:id="55" w:author="ZTE-Mengzhen" w:date="2024-01-30T13:50:00Z">
                <m:r>
                  <m:rPr>
                    <m:sty m:val="b"/>
                  </m:rPr>
                  <w:rPr>
                    <w:rFonts w:ascii="Cambria Math" w:hAnsi="Cambria Math" w:eastAsia="MS Mincho"/>
                    <w:sz w:val="20"/>
                    <w:szCs w:val="20"/>
                    <w:lang w:val="en-GB" w:eastAsia="en-US"/>
                  </w:rPr>
                  <m:t xml:space="preserve"> </m:t>
                </m:r>
              </w:ins>
            </m:oMath>
            <w:ins w:id="56" w:author="ZTE-Mengzhen" w:date="2024-01-30T13:50:00Z">
              <w:r>
                <w:rPr>
                  <w:rFonts w:eastAsia="MS Mincho"/>
                  <w:bCs/>
                  <w:sz w:val="20"/>
                  <w:szCs w:val="20"/>
                  <w:lang w:val="en-GB" w:eastAsia="en-US"/>
                </w:rPr>
                <w:t>, the UE shall apply the dropping rules taking into account:</w:t>
              </w:r>
            </w:ins>
          </w:p>
          <w:p>
            <w:pPr>
              <w:spacing w:after="180"/>
              <w:ind w:left="568" w:hanging="284"/>
              <w:rPr>
                <w:ins w:id="57" w:author="ZTE-Mengzhen" w:date="2024-01-30T13:50:00Z"/>
                <w:rFonts w:eastAsia="MS Mincho"/>
                <w:sz w:val="20"/>
                <w:szCs w:val="20"/>
                <w:lang w:val="en-GB" w:eastAsia="en-US"/>
              </w:rPr>
            </w:pPr>
            <w:ins w:id="58" w:author="ZTE-Mengzhen" w:date="2024-01-30T13:50:00Z">
              <w:r>
                <w:rPr>
                  <w:rFonts w:eastAsia="MS Mincho"/>
                  <w:color w:val="000000"/>
                  <w:lang w:val="en-GB" w:eastAsia="ko-KR"/>
                </w:rPr>
                <w:t>-</w:t>
              </w:r>
            </w:ins>
            <w:ins w:id="59" w:author="ZTE-Mengzhen" w:date="2024-01-30T13:50:00Z">
              <w:r>
                <w:rPr>
                  <w:rFonts w:eastAsia="MS Mincho"/>
                  <w:color w:val="000000"/>
                  <w:lang w:val="en-GB" w:eastAsia="ko-KR"/>
                </w:rPr>
                <w:tab/>
              </w:r>
            </w:ins>
            <w:ins w:id="60" w:author="ZTE-Mengzhen" w:date="2024-01-30T13:50:00Z">
              <w:r>
                <w:rPr>
                  <w:rFonts w:eastAsia="MS Mincho"/>
                  <w:sz w:val="20"/>
                  <w:szCs w:val="20"/>
                  <w:lang w:val="en-GB" w:eastAsia="en-US"/>
                </w:rPr>
                <w:t xml:space="preserve">DCI(s) for which the time interval between the last symbol of PDCCH and the SRS symbol </w:t>
              </w:r>
            </w:ins>
            <m:oMath>
              <m:sSub>
                <m:sSubPr>
                  <m:ctrlPr>
                    <w:ins w:id="61" w:author="ZTE-Mengzhen" w:date="2024-01-30T13:50:00Z">
                      <w:rPr>
                        <w:rFonts w:ascii="Cambria Math" w:hAnsi="Cambria Math" w:eastAsia="MS Mincho"/>
                        <w:i/>
                        <w:sz w:val="20"/>
                        <w:szCs w:val="20"/>
                        <w:lang w:val="en-GB" w:eastAsia="en-US"/>
                      </w:rPr>
                    </w:ins>
                  </m:ctrlPr>
                </m:sSubPr>
                <m:e>
                  <w:ins w:id="62" w:author="ZTE-Mengzhen" w:date="2024-01-30T13:50:00Z">
                    <m:r>
                      <m:rPr/>
                      <w:rPr>
                        <w:rFonts w:ascii="Cambria Math" w:hAnsi="Cambria Math" w:eastAsia="MS Mincho"/>
                        <w:sz w:val="20"/>
                        <w:szCs w:val="20"/>
                        <w:lang w:val="en-GB" w:eastAsia="en-US"/>
                      </w:rPr>
                      <m:t>N</m:t>
                    </m:r>
                  </w:ins>
                  <m:ctrlPr>
                    <w:ins w:id="63" w:author="ZTE-Mengzhen" w:date="2024-01-30T13:50:00Z">
                      <w:rPr>
                        <w:rFonts w:ascii="Cambria Math" w:hAnsi="Cambria Math" w:eastAsia="MS Mincho"/>
                        <w:i/>
                        <w:sz w:val="20"/>
                        <w:szCs w:val="20"/>
                        <w:lang w:val="en-GB" w:eastAsia="en-US"/>
                      </w:rPr>
                    </w:ins>
                  </m:ctrlPr>
                </m:e>
                <m:sub>
                  <m:sSub>
                    <m:sSubPr>
                      <m:ctrlPr>
                        <w:ins w:id="64" w:author="ZTE-Mengzhen" w:date="2024-01-30T13:50:00Z">
                          <w:rPr>
                            <w:rFonts w:ascii="Cambria Math" w:hAnsi="Cambria Math" w:eastAsia="MS Mincho"/>
                            <w:i/>
                            <w:sz w:val="20"/>
                            <w:szCs w:val="20"/>
                            <w:lang w:val="en-GB" w:eastAsia="en-US"/>
                          </w:rPr>
                        </w:ins>
                      </m:ctrlPr>
                    </m:sSubPr>
                    <m:e>
                      <w:ins w:id="65" w:author="ZTE-Mengzhen" w:date="2024-01-30T13:50:00Z">
                        <m:r>
                          <m:rPr/>
                          <w:rPr>
                            <w:rFonts w:ascii="Cambria Math" w:hAnsi="Cambria Math" w:eastAsia="MS Mincho"/>
                            <w:sz w:val="20"/>
                            <w:szCs w:val="20"/>
                            <w:lang w:val="en-GB" w:eastAsia="en-US"/>
                          </w:rPr>
                          <m:t>c</m:t>
                        </m:r>
                      </w:ins>
                      <m:ctrlPr>
                        <w:ins w:id="66" w:author="ZTE-Mengzhen" w:date="2024-01-30T13:50:00Z">
                          <w:rPr>
                            <w:rFonts w:ascii="Cambria Math" w:hAnsi="Cambria Math" w:eastAsia="MS Mincho"/>
                            <w:i/>
                            <w:sz w:val="20"/>
                            <w:szCs w:val="20"/>
                            <w:lang w:val="en-GB" w:eastAsia="en-US"/>
                          </w:rPr>
                        </w:ins>
                      </m:ctrlPr>
                    </m:e>
                    <m:sub>
                      <w:ins w:id="67" w:author="ZTE-Mengzhen" w:date="2024-01-30T13:50:00Z">
                        <m:r>
                          <m:rPr/>
                          <w:rPr>
                            <w:rFonts w:ascii="Cambria Math" w:hAnsi="Cambria Math" w:eastAsia="MS Mincho"/>
                            <w:sz w:val="20"/>
                            <w:szCs w:val="20"/>
                            <w:lang w:val="en-GB" w:eastAsia="en-US"/>
                          </w:rPr>
                          <m:t>1</m:t>
                        </m:r>
                      </w:ins>
                      <m:ctrlPr>
                        <w:ins w:id="68" w:author="ZTE-Mengzhen" w:date="2024-01-30T13:50:00Z">
                          <w:rPr>
                            <w:rFonts w:ascii="Cambria Math" w:hAnsi="Cambria Math" w:eastAsia="MS Mincho"/>
                            <w:i/>
                            <w:sz w:val="20"/>
                            <w:szCs w:val="20"/>
                            <w:lang w:val="en-GB" w:eastAsia="en-US"/>
                          </w:rPr>
                        </w:ins>
                      </m:ctrlPr>
                    </m:sub>
                  </m:sSub>
                  <m:ctrlPr>
                    <w:ins w:id="69" w:author="ZTE-Mengzhen" w:date="2024-01-30T13:50:00Z">
                      <w:rPr>
                        <w:rFonts w:ascii="Cambria Math" w:hAnsi="Cambria Math" w:eastAsia="MS Mincho"/>
                        <w:i/>
                        <w:sz w:val="20"/>
                        <w:szCs w:val="20"/>
                        <w:lang w:val="en-GB" w:eastAsia="en-US"/>
                      </w:rPr>
                    </w:ins>
                  </m:ctrlPr>
                </m:sub>
              </m:sSub>
            </m:oMath>
            <w:ins w:id="70" w:author="ZTE-Mengzhen" w:date="2024-01-30T13:50:00Z">
              <w:r>
                <w:rPr>
                  <w:rFonts w:eastAsia="MS Mincho"/>
                  <w:sz w:val="20"/>
                  <w:szCs w:val="20"/>
                  <w:lang w:val="en-GB" w:eastAsia="en-US"/>
                </w:rPr>
                <w:t xml:space="preserve">is at least </w:t>
              </w:r>
            </w:ins>
            <m:oMath>
              <m:sSub>
                <m:sSubPr>
                  <m:ctrlPr>
                    <w:ins w:id="71" w:author="ZTE-Mengzhen" w:date="2024-01-30T13:50:00Z">
                      <w:rPr>
                        <w:rFonts w:ascii="Cambria Math" w:hAnsi="Cambria Math" w:eastAsia="MS Mincho"/>
                        <w:i/>
                        <w:sz w:val="20"/>
                        <w:szCs w:val="20"/>
                        <w:lang w:val="en-GB" w:eastAsia="en-US"/>
                      </w:rPr>
                    </w:ins>
                  </m:ctrlPr>
                </m:sSubPr>
                <m:e>
                  <w:ins w:id="72" w:author="ZTE-Mengzhen" w:date="2024-01-30T13:50:00Z">
                    <m:r>
                      <m:rPr/>
                      <w:rPr>
                        <w:rFonts w:ascii="Cambria Math" w:hAnsi="Cambria Math" w:eastAsia="MS Mincho"/>
                        <w:sz w:val="20"/>
                        <w:szCs w:val="20"/>
                        <w:lang w:val="en-GB" w:eastAsia="en-US"/>
                      </w:rPr>
                      <m:t>N</m:t>
                    </m:r>
                  </w:ins>
                  <m:ctrlPr>
                    <w:ins w:id="73" w:author="ZTE-Mengzhen" w:date="2024-01-30T13:50:00Z">
                      <w:rPr>
                        <w:rFonts w:ascii="Cambria Math" w:hAnsi="Cambria Math" w:eastAsia="MS Mincho"/>
                        <w:i/>
                        <w:sz w:val="20"/>
                        <w:szCs w:val="20"/>
                        <w:lang w:val="en-GB" w:eastAsia="en-US"/>
                      </w:rPr>
                    </w:ins>
                  </m:ctrlPr>
                </m:e>
                <m:sub>
                  <w:ins w:id="74" w:author="ZTE-Mengzhen" w:date="2024-01-30T13:50:00Z">
                    <m:r>
                      <m:rPr/>
                      <w:rPr>
                        <w:rFonts w:ascii="Cambria Math" w:hAnsi="Cambria Math" w:eastAsia="MS Mincho"/>
                        <w:sz w:val="20"/>
                        <w:szCs w:val="20"/>
                        <w:lang w:val="en-GB" w:eastAsia="en-US"/>
                      </w:rPr>
                      <m:t>2</m:t>
                    </m:r>
                  </w:ins>
                  <m:ctrlPr>
                    <w:ins w:id="75" w:author="ZTE-Mengzhen" w:date="2024-01-30T13:50:00Z">
                      <w:rPr>
                        <w:rFonts w:ascii="Cambria Math" w:hAnsi="Cambria Math" w:eastAsia="MS Mincho"/>
                        <w:i/>
                        <w:sz w:val="20"/>
                        <w:szCs w:val="20"/>
                        <w:lang w:val="en-GB" w:eastAsia="en-US"/>
                      </w:rPr>
                    </w:ins>
                  </m:ctrlPr>
                </m:sub>
              </m:sSub>
            </m:oMath>
            <w:ins w:id="76" w:author="ZTE-Mengzhen" w:date="2024-01-30T13:50:00Z">
              <w:r>
                <w:rPr>
                  <w:rFonts w:eastAsia="MS Mincho"/>
                  <w:sz w:val="20"/>
                  <w:szCs w:val="20"/>
                  <w:lang w:val="en-GB" w:eastAsia="en-US"/>
                </w:rPr>
                <w:t xml:space="preserve"> symbols and additional time duration </w:t>
              </w:r>
            </w:ins>
            <m:oMath>
              <m:sSub>
                <m:sSubPr>
                  <m:ctrlPr>
                    <w:ins w:id="77" w:author="ZTE-Mengzhen" w:date="2024-01-30T13:50:00Z">
                      <w:rPr>
                        <w:rFonts w:ascii="Cambria Math" w:hAnsi="Cambria Math" w:eastAsia="MS Mincho"/>
                        <w:i/>
                        <w:sz w:val="20"/>
                        <w:szCs w:val="20"/>
                        <w:lang w:val="en-GB" w:eastAsia="en-US"/>
                      </w:rPr>
                    </w:ins>
                  </m:ctrlPr>
                </m:sSubPr>
                <m:e>
                  <w:ins w:id="78" w:author="ZTE-Mengzhen" w:date="2024-01-30T13:50:00Z">
                    <m:r>
                      <m:rPr/>
                      <w:rPr>
                        <w:rFonts w:ascii="Cambria Math" w:hAnsi="Cambria Math" w:eastAsia="MS Mincho"/>
                        <w:sz w:val="20"/>
                        <w:szCs w:val="20"/>
                        <w:lang w:val="en-GB" w:eastAsia="en-US"/>
                      </w:rPr>
                      <m:t>T</m:t>
                    </m:r>
                  </w:ins>
                  <m:ctrlPr>
                    <w:ins w:id="79" w:author="ZTE-Mengzhen" w:date="2024-01-30T13:50:00Z">
                      <w:rPr>
                        <w:rFonts w:ascii="Cambria Math" w:hAnsi="Cambria Math" w:eastAsia="MS Mincho"/>
                        <w:i/>
                        <w:sz w:val="20"/>
                        <w:szCs w:val="20"/>
                        <w:lang w:val="en-GB" w:eastAsia="en-US"/>
                      </w:rPr>
                    </w:ins>
                  </m:ctrlPr>
                </m:e>
                <m:sub>
                  <w:ins w:id="80" w:author="ZTE-Mengzhen" w:date="2024-01-30T13:50:00Z">
                    <m:r>
                      <m:rPr/>
                      <w:rPr>
                        <w:rFonts w:ascii="Cambria Math" w:hAnsi="Cambria Math" w:eastAsia="MS Mincho"/>
                        <w:sz w:val="20"/>
                        <w:szCs w:val="20"/>
                        <w:lang w:val="en-GB" w:eastAsia="en-US"/>
                      </w:rPr>
                      <m:t>SRS</m:t>
                    </m:r>
                  </w:ins>
                  <m:ctrlPr>
                    <w:ins w:id="81" w:author="ZTE-Mengzhen" w:date="2024-01-30T13:50:00Z">
                      <w:rPr>
                        <w:rFonts w:ascii="Cambria Math" w:hAnsi="Cambria Math" w:eastAsia="MS Mincho"/>
                        <w:i/>
                        <w:sz w:val="20"/>
                        <w:szCs w:val="20"/>
                        <w:lang w:val="en-GB" w:eastAsia="en-US"/>
                      </w:rPr>
                    </w:ins>
                  </m:ctrlPr>
                </m:sub>
              </m:sSub>
            </m:oMath>
            <w:ins w:id="82" w:author="ZTE-Mengzhen" w:date="2024-01-30T13:50:00Z">
              <w:r>
                <w:rPr>
                  <w:rFonts w:eastAsia="MS Mincho"/>
                  <w:sz w:val="20"/>
                  <w:szCs w:val="20"/>
                  <w:lang w:val="en-GB" w:eastAsia="en-US"/>
                </w:rPr>
                <w:t xml:space="preserve">, where </w:t>
              </w:r>
            </w:ins>
            <m:oMath>
              <m:sSub>
                <m:sSubPr>
                  <m:ctrlPr>
                    <w:ins w:id="83" w:author="ZTE-Mengzhen" w:date="2024-01-30T13:50:00Z">
                      <w:rPr>
                        <w:rFonts w:ascii="Cambria Math" w:hAnsi="Cambria Math" w:eastAsia="MS Mincho"/>
                        <w:i/>
                        <w:sz w:val="20"/>
                        <w:szCs w:val="20"/>
                        <w:lang w:val="en-GB" w:eastAsia="en-US"/>
                      </w:rPr>
                    </w:ins>
                  </m:ctrlPr>
                </m:sSubPr>
                <m:e>
                  <w:ins w:id="84" w:author="ZTE-Mengzhen" w:date="2024-01-30T13:50:00Z">
                    <m:r>
                      <m:rPr/>
                      <w:rPr>
                        <w:rFonts w:ascii="Cambria Math" w:hAnsi="Cambria Math" w:eastAsia="MS Mincho"/>
                        <w:sz w:val="20"/>
                        <w:szCs w:val="20"/>
                        <w:lang w:val="en-GB" w:eastAsia="en-US"/>
                      </w:rPr>
                      <m:t>T</m:t>
                    </m:r>
                  </w:ins>
                  <m:ctrlPr>
                    <w:ins w:id="85" w:author="ZTE-Mengzhen" w:date="2024-01-30T13:50:00Z">
                      <w:rPr>
                        <w:rFonts w:ascii="Cambria Math" w:hAnsi="Cambria Math" w:eastAsia="MS Mincho"/>
                        <w:i/>
                        <w:sz w:val="20"/>
                        <w:szCs w:val="20"/>
                        <w:lang w:val="en-GB" w:eastAsia="en-US"/>
                      </w:rPr>
                    </w:ins>
                  </m:ctrlPr>
                </m:e>
                <m:sub>
                  <w:ins w:id="86" w:author="ZTE-Mengzhen" w:date="2024-01-30T13:50:00Z">
                    <m:r>
                      <m:rPr/>
                      <w:rPr>
                        <w:rFonts w:ascii="Cambria Math" w:hAnsi="Cambria Math" w:eastAsia="MS Mincho"/>
                        <w:sz w:val="20"/>
                        <w:szCs w:val="20"/>
                        <w:lang w:val="en-GB" w:eastAsia="en-US"/>
                      </w:rPr>
                      <m:t>SRS</m:t>
                    </m:r>
                  </w:ins>
                  <m:ctrlPr>
                    <w:ins w:id="87" w:author="ZTE-Mengzhen" w:date="2024-01-30T13:50:00Z">
                      <w:rPr>
                        <w:rFonts w:ascii="Cambria Math" w:hAnsi="Cambria Math" w:eastAsia="MS Mincho"/>
                        <w:i/>
                        <w:sz w:val="20"/>
                        <w:szCs w:val="20"/>
                        <w:lang w:val="en-GB" w:eastAsia="en-US"/>
                      </w:rPr>
                    </w:ins>
                  </m:ctrlPr>
                </m:sub>
              </m:sSub>
            </m:oMath>
            <w:ins w:id="88" w:author="ZTE-Mengzhen" w:date="2024-01-30T13:50:00Z">
              <w:r>
                <w:rPr>
                  <w:rFonts w:eastAsia="MS Mincho"/>
                  <w:sz w:val="20"/>
                  <w:szCs w:val="20"/>
                  <w:lang w:val="en-GB" w:eastAsia="en-US"/>
                </w:rPr>
                <w:t xml:space="preserve"> is indicated in higher layer parameter </w:t>
              </w:r>
            </w:ins>
            <w:ins w:id="89" w:author="ZTE-Mengzhen" w:date="2024-01-30T13:50:00Z">
              <w:r>
                <w:rPr>
                  <w:rFonts w:ascii="Times" w:hAnsi="Times" w:eastAsia="MS Mincho" w:cs="Times"/>
                  <w:i/>
                  <w:iCs/>
                  <w:sz w:val="18"/>
                  <w:szCs w:val="18"/>
                  <w:lang w:val="en-GB" w:eastAsia="en-US"/>
                </w:rPr>
                <w:t>switchingTimeSRS-TX-OtherTX</w:t>
              </w:r>
            </w:ins>
            <w:ins w:id="90" w:author="ZTE-Mengzhen" w:date="2024-01-30T13:50:00Z">
              <w:r>
                <w:rPr>
                  <w:rFonts w:eastAsia="MS Mincho"/>
                  <w:sz w:val="20"/>
                  <w:szCs w:val="20"/>
                  <w:lang w:val="en-GB" w:eastAsia="en-US"/>
                </w:rPr>
                <w:t>.</w:t>
              </w:r>
            </w:ins>
          </w:p>
          <w:p>
            <w:pPr>
              <w:spacing w:after="180"/>
              <w:ind w:left="568" w:hanging="284"/>
              <w:rPr>
                <w:ins w:id="91" w:author="ZTE-Mengzhen" w:date="2024-01-30T13:50:00Z"/>
                <w:rFonts w:eastAsia="MS Mincho"/>
                <w:sz w:val="20"/>
                <w:szCs w:val="20"/>
                <w:lang w:val="en-GB" w:eastAsia="en-US"/>
              </w:rPr>
            </w:pPr>
            <w:ins w:id="92" w:author="ZTE-Mengzhen" w:date="2024-01-30T13:50:00Z">
              <w:r>
                <w:rPr>
                  <w:rFonts w:eastAsia="MS Mincho"/>
                  <w:sz w:val="20"/>
                  <w:szCs w:val="20"/>
                  <w:lang w:val="en-GB" w:eastAsia="en-US"/>
                </w:rPr>
                <w:t xml:space="preserve">-  DCI(s) for which the time interval between the last symbol of PDCCH and the colliding DL signal or channel or UL signal or channel symbol </w:t>
              </w:r>
            </w:ins>
            <m:oMath>
              <m:sSub>
                <m:sSubPr>
                  <m:ctrlPr>
                    <w:ins w:id="93" w:author="ZTE-Mengzhen" w:date="2024-01-30T13:50:00Z">
                      <w:rPr>
                        <w:rFonts w:ascii="Cambria Math" w:hAnsi="Cambria Math" w:eastAsia="MS Mincho"/>
                        <w:i/>
                        <w:sz w:val="20"/>
                        <w:szCs w:val="20"/>
                        <w:lang w:val="en-GB" w:eastAsia="en-US"/>
                      </w:rPr>
                    </w:ins>
                  </m:ctrlPr>
                </m:sSubPr>
                <m:e>
                  <w:ins w:id="94" w:author="ZTE-Mengzhen" w:date="2024-01-30T13:50:00Z">
                    <m:r>
                      <m:rPr/>
                      <w:rPr>
                        <w:rFonts w:ascii="Cambria Math" w:hAnsi="Cambria Math" w:eastAsia="MS Mincho"/>
                        <w:sz w:val="20"/>
                        <w:szCs w:val="20"/>
                        <w:lang w:val="en-GB" w:eastAsia="en-US"/>
                      </w:rPr>
                      <m:t>N</m:t>
                    </m:r>
                  </w:ins>
                  <m:ctrlPr>
                    <w:ins w:id="95" w:author="ZTE-Mengzhen" w:date="2024-01-30T13:50:00Z">
                      <w:rPr>
                        <w:rFonts w:ascii="Cambria Math" w:hAnsi="Cambria Math" w:eastAsia="MS Mincho"/>
                        <w:i/>
                        <w:sz w:val="20"/>
                        <w:szCs w:val="20"/>
                        <w:lang w:val="en-GB" w:eastAsia="en-US"/>
                      </w:rPr>
                    </w:ins>
                  </m:ctrlPr>
                </m:e>
                <m:sub>
                  <w:ins w:id="96" w:author="ZTE-Mengzhen" w:date="2024-01-30T13:50:00Z">
                    <m:r>
                      <m:rPr/>
                      <w:rPr>
                        <w:rFonts w:ascii="Cambria Math" w:hAnsi="Cambria Math" w:eastAsia="MS Mincho"/>
                        <w:sz w:val="20"/>
                        <w:szCs w:val="20"/>
                        <w:lang w:val="en-GB" w:eastAsia="en-US"/>
                      </w:rPr>
                      <m:t>S</m:t>
                    </m:r>
                  </w:ins>
                  <m:ctrlPr>
                    <w:ins w:id="97" w:author="ZTE-Mengzhen" w:date="2024-01-30T13:50:00Z">
                      <w:rPr>
                        <w:rFonts w:ascii="Cambria Math" w:hAnsi="Cambria Math" w:eastAsia="MS Mincho"/>
                        <w:i/>
                        <w:sz w:val="20"/>
                        <w:szCs w:val="20"/>
                        <w:lang w:val="en-GB" w:eastAsia="en-US"/>
                      </w:rPr>
                    </w:ins>
                  </m:ctrlPr>
                </m:sub>
              </m:sSub>
              <w:ins w:id="98" w:author="ZTE-Mengzhen" w:date="2024-01-30T13:50:00Z">
                <m:r>
                  <m:rPr>
                    <m:sty m:val="b"/>
                  </m:rPr>
                  <w:rPr>
                    <w:rFonts w:ascii="Cambria Math" w:hAnsi="Cambria Math" w:eastAsia="MS Mincho"/>
                    <w:sz w:val="20"/>
                    <w:szCs w:val="20"/>
                    <w:lang w:val="en-GB" w:eastAsia="en-US"/>
                  </w:rPr>
                  <m:t xml:space="preserve"> </m:t>
                </m:r>
              </w:ins>
            </m:oMath>
            <w:ins w:id="99" w:author="ZTE-Mengzhen" w:date="2024-01-30T13:50:00Z">
              <w:r>
                <w:rPr>
                  <w:rFonts w:eastAsia="MS Mincho"/>
                  <w:sz w:val="20"/>
                  <w:szCs w:val="20"/>
                  <w:lang w:val="en-GB" w:eastAsia="en-US"/>
                </w:rPr>
                <w:t xml:space="preserve">is at least </w:t>
              </w:r>
            </w:ins>
            <m:oMath>
              <m:sSub>
                <w:bookmarkStart w:id="15" w:name="_Hlk152009812"/>
                <m:sSubPr>
                  <m:ctrlPr>
                    <w:ins w:id="100" w:author="ZTE-Mengzhen" w:date="2024-01-30T13:50:00Z">
                      <w:rPr>
                        <w:rFonts w:ascii="Cambria Math" w:hAnsi="Cambria Math" w:eastAsia="MS Mincho"/>
                        <w:i/>
                        <w:sz w:val="20"/>
                        <w:szCs w:val="20"/>
                        <w:lang w:val="en-GB" w:eastAsia="en-US"/>
                      </w:rPr>
                    </w:ins>
                  </m:ctrlPr>
                </m:sSubPr>
                <m:e>
                  <w:ins w:id="101" w:author="ZTE-Mengzhen" w:date="2024-01-30T13:50:00Z">
                    <m:r>
                      <m:rPr/>
                      <w:rPr>
                        <w:rFonts w:ascii="Cambria Math" w:hAnsi="Cambria Math" w:eastAsia="MS Mincho"/>
                        <w:sz w:val="20"/>
                        <w:szCs w:val="20"/>
                        <w:lang w:val="en-GB" w:eastAsia="en-US"/>
                      </w:rPr>
                      <m:t>N</m:t>
                    </m:r>
                  </w:ins>
                  <m:ctrlPr>
                    <w:ins w:id="102" w:author="ZTE-Mengzhen" w:date="2024-01-30T13:50:00Z">
                      <w:rPr>
                        <w:rFonts w:ascii="Cambria Math" w:hAnsi="Cambria Math" w:eastAsia="MS Mincho"/>
                        <w:i/>
                        <w:sz w:val="20"/>
                        <w:szCs w:val="20"/>
                        <w:lang w:val="en-GB" w:eastAsia="en-US"/>
                      </w:rPr>
                    </w:ins>
                  </m:ctrlPr>
                </m:e>
                <m:sub>
                  <w:ins w:id="103" w:author="ZTE-Mengzhen" w:date="2024-01-30T13:50:00Z">
                    <m:r>
                      <m:rPr/>
                      <w:rPr>
                        <w:rFonts w:ascii="Cambria Math" w:hAnsi="Cambria Math" w:eastAsia="MS Mincho"/>
                        <w:sz w:val="20"/>
                        <w:szCs w:val="20"/>
                        <w:lang w:val="en-GB" w:eastAsia="en-US"/>
                      </w:rPr>
                      <m:t>2</m:t>
                    </m:r>
                  </w:ins>
                  <m:ctrlPr>
                    <w:ins w:id="104" w:author="ZTE-Mengzhen" w:date="2024-01-30T13:50:00Z">
                      <w:rPr>
                        <w:rFonts w:ascii="Cambria Math" w:hAnsi="Cambria Math" w:eastAsia="MS Mincho"/>
                        <w:i/>
                        <w:sz w:val="20"/>
                        <w:szCs w:val="20"/>
                        <w:lang w:val="en-GB" w:eastAsia="en-US"/>
                      </w:rPr>
                    </w:ins>
                  </m:ctrlPr>
                </m:sub>
              </m:sSub>
            </m:oMath>
            <w:ins w:id="105" w:author="ZTE-Mengzhen" w:date="2024-01-30T13:50:00Z">
              <w:r>
                <w:rPr>
                  <w:rFonts w:eastAsia="MS Mincho"/>
                  <w:sz w:val="20"/>
                  <w:szCs w:val="20"/>
                  <w:lang w:val="en-GB" w:eastAsia="en-US"/>
                </w:rPr>
                <w:t xml:space="preserve"> </w:t>
              </w:r>
              <w:bookmarkEnd w:id="15"/>
              <w:r>
                <w:rPr>
                  <w:rFonts w:eastAsia="MS Mincho"/>
                  <w:sz w:val="20"/>
                  <w:szCs w:val="20"/>
                  <w:lang w:val="en-GB" w:eastAsia="en-US"/>
                </w:rPr>
                <w:t>symbols.</w:t>
              </w:r>
              <w:bookmarkEnd w:id="14"/>
            </w:ins>
          </w:p>
          <w:p>
            <w:pPr>
              <w:spacing w:after="180"/>
              <w:rPr>
                <w:rFonts w:eastAsia="MS Mincho"/>
                <w:sz w:val="20"/>
                <w:szCs w:val="20"/>
                <w:lang w:val="en-GB" w:eastAsia="en-US"/>
              </w:rPr>
            </w:pPr>
            <w:r>
              <w:rPr>
                <w:rFonts w:eastAsia="MS Mincho"/>
                <w:sz w:val="20"/>
                <w:szCs w:val="20"/>
                <w:lang w:val="en-GB" w:eastAsia="en-US"/>
              </w:rPr>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the transmission of SRS for positioning outside the initial BWP in RRC_INACTIVE mode along with the switching time, indicated in higher layer parameter </w:t>
            </w:r>
            <w:r>
              <w:rPr>
                <w:rFonts w:ascii="Times" w:hAnsi="Times" w:eastAsia="MS Mincho" w:cs="Times"/>
                <w:i/>
                <w:iCs/>
                <w:sz w:val="18"/>
                <w:szCs w:val="18"/>
                <w:lang w:val="en-GB" w:eastAsia="en-US"/>
              </w:rPr>
              <w:t>switchingTimeSRS-TX-OtherTX</w:t>
            </w:r>
            <w:r>
              <w:rPr>
                <w:rFonts w:ascii="Times" w:hAnsi="Times" w:eastAsia="MS Mincho" w:cs="Times"/>
                <w:sz w:val="18"/>
                <w:szCs w:val="18"/>
                <w:lang w:val="en-GB" w:eastAsia="en-US"/>
              </w:rPr>
              <w:t>,</w:t>
            </w:r>
            <w:r>
              <w:rPr>
                <w:rFonts w:eastAsia="MS Mincho"/>
                <w:sz w:val="20"/>
                <w:szCs w:val="20"/>
                <w:lang w:val="en-GB" w:eastAsia="en-US"/>
              </w:rPr>
              <w:t xml:space="preserve"> in unpaired spectrum</w:t>
            </w:r>
            <w:r>
              <w:rPr>
                <w:rFonts w:eastAsia="MS Mincho"/>
                <w:sz w:val="20"/>
                <w:szCs w:val="20"/>
                <w:lang w:val="en-GB"/>
              </w:rPr>
              <w:t xml:space="preserve">, subject to UE capability, </w:t>
            </w:r>
            <w:r>
              <w:rPr>
                <w:rFonts w:eastAsia="MS Mincho"/>
                <w:sz w:val="20"/>
                <w:szCs w:val="20"/>
                <w:lang w:val="en-GB" w:eastAsia="en-US"/>
              </w:rPr>
              <w:t>collides in time domain with other DL signals or channels or UL signals or channels, the SRS for positioning transmission is dropped in the symbol(s) where the collision occur</w:t>
            </w:r>
            <w:r>
              <w:rPr>
                <w:rFonts w:eastAsia="MS Mincho"/>
                <w:sz w:val="20"/>
                <w:szCs w:val="20"/>
                <w:lang w:val="en-GB"/>
              </w:rPr>
              <w:t>s</w:t>
            </w:r>
            <w:r>
              <w:rPr>
                <w:rFonts w:eastAsia="MS Mincho"/>
                <w:sz w:val="20"/>
                <w:szCs w:val="20"/>
                <w:lang w:val="en-GB" w:eastAsia="en-US"/>
              </w:rPr>
              <w:t xml:space="preserve">. If a SRS symbol for positioning outside the initial BWP in RRC_INACTIVE mode including the switching time, indicated in higher layer parameter </w:t>
            </w:r>
            <w:r>
              <w:rPr>
                <w:rFonts w:ascii="Times" w:hAnsi="Times" w:eastAsia="MS Mincho" w:cs="Times"/>
                <w:i/>
                <w:iCs/>
                <w:sz w:val="18"/>
                <w:szCs w:val="18"/>
                <w:lang w:val="en-GB" w:eastAsia="en-US"/>
              </w:rPr>
              <w:t>switchingTimeSRS-TX-OtherTX</w:t>
            </w:r>
            <w:r>
              <w:rPr>
                <w:rFonts w:ascii="Times" w:hAnsi="Times" w:eastAsia="MS Mincho" w:cs="Times"/>
                <w:sz w:val="18"/>
                <w:szCs w:val="18"/>
                <w:lang w:val="en-GB" w:eastAsia="en-US"/>
              </w:rPr>
              <w:t>,</w:t>
            </w:r>
            <w:r>
              <w:rPr>
                <w:rFonts w:eastAsia="MS Mincho"/>
                <w:sz w:val="20"/>
                <w:szCs w:val="20"/>
                <w:lang w:val="en-GB" w:eastAsia="en-US"/>
              </w:rPr>
              <w:t xml:space="preserve"> in paired spectrum or SUL band, subject to UE capability, collides in time domain with UL signals or channels on the same carrier, the colliding SRS symbol for positioning is dropped. The SRS resource for positioning outside the initial BWP in RRC_INACTIVE mode is configured in the same band and CC as the initial UL BWP.</w:t>
            </w:r>
          </w:p>
          <w:p>
            <w:pPr>
              <w:spacing w:after="180"/>
              <w:jc w:val="center"/>
              <w:rPr>
                <w:iCs/>
                <w:sz w:val="20"/>
                <w:szCs w:val="20"/>
                <w:lang w:val="en-GB"/>
              </w:rPr>
            </w:pPr>
            <w:r>
              <w:rPr>
                <w:rFonts w:eastAsia="MS Mincho"/>
                <w:color w:val="FF0000"/>
                <w:sz w:val="20"/>
                <w:szCs w:val="20"/>
                <w:lang w:val="en-GB" w:eastAsia="en-US"/>
              </w:rPr>
              <w:t>&lt;UNCHANGED PARTS OMITTED&gt;</w:t>
            </w:r>
          </w:p>
        </w:tc>
      </w:tr>
    </w:tbl>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rPr>
          <w:b/>
          <w:iCs/>
          <w:sz w:val="20"/>
          <w:szCs w:val="20"/>
        </w:rPr>
      </w:pPr>
      <w:r>
        <w:rPr>
          <w:b/>
          <w:iCs/>
          <w:sz w:val="20"/>
          <w:szCs w:val="20"/>
        </w:rPr>
        <w:t>Please provide your views or suggestions if any:</w:t>
      </w:r>
    </w:p>
    <w:tbl>
      <w:tblPr>
        <w:tblStyle w:val="24"/>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sz w:val="20"/>
                <w:szCs w:val="20"/>
              </w:rPr>
            </w:pPr>
            <w:r>
              <w:rPr>
                <w:rFonts w:hint="eastAsia"/>
                <w:sz w:val="20"/>
                <w:szCs w:val="20"/>
              </w:rPr>
              <w:t>Company</w:t>
            </w:r>
          </w:p>
        </w:tc>
        <w:tc>
          <w:tcPr>
            <w:tcW w:w="7508" w:type="dxa"/>
            <w:vAlign w:val="center"/>
          </w:tcPr>
          <w:p>
            <w:pPr>
              <w:snapToGrid w:val="0"/>
              <w:rPr>
                <w:sz w:val="20"/>
                <w:szCs w:val="20"/>
              </w:rPr>
            </w:pPr>
            <w:r>
              <w:rPr>
                <w:rFonts w:hint="eastAsia"/>
                <w:sz w:val="20"/>
                <w:szCs w:val="20"/>
              </w:rPr>
              <w:t xml:space="preserve">Comments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sz w:val="20"/>
                <w:szCs w:val="20"/>
              </w:rPr>
            </w:pPr>
            <w:r>
              <w:rPr>
                <w:sz w:val="20"/>
                <w:szCs w:val="20"/>
              </w:rPr>
              <w:t>Qualcomm</w:t>
            </w:r>
          </w:p>
        </w:tc>
        <w:tc>
          <w:tcPr>
            <w:tcW w:w="7508" w:type="dxa"/>
            <w:vAlign w:val="center"/>
          </w:tcPr>
          <w:p>
            <w:pPr>
              <w:snapToGrid w:val="0"/>
              <w:rPr>
                <w:sz w:val="20"/>
                <w:szCs w:val="20"/>
              </w:rPr>
            </w:pPr>
            <w:r>
              <w:rPr>
                <w:sz w:val="20"/>
                <w:szCs w:val="20"/>
              </w:rPr>
              <w:t>Overall we understand the motivation and the proposal. One comment:In the previous agreement the following aspect was included: “For the calculation of N2, use the smallest SCS between the SCS configured for the SRS with tx hopping</w:t>
            </w:r>
            <w:del w:id="106" w:author="David mazzarese" w:date="2023-11-17T09:21:00Z">
              <w:r>
                <w:rPr>
                  <w:sz w:val="20"/>
                  <w:szCs w:val="20"/>
                </w:rPr>
                <w:delText xml:space="preserve"> and</w:delText>
              </w:r>
            </w:del>
            <w:ins w:id="107" w:author="David mazzarese" w:date="2023-11-17T09:21:00Z">
              <w:r>
                <w:rPr>
                  <w:sz w:val="20"/>
                  <w:szCs w:val="20"/>
                </w:rPr>
                <w:t>,</w:t>
              </w:r>
            </w:ins>
            <w:r>
              <w:rPr>
                <w:sz w:val="20"/>
                <w:szCs w:val="20"/>
              </w:rPr>
              <w:t xml:space="preserve"> the SCS of the PUSCH</w:t>
            </w:r>
            <w:ins w:id="108" w:author="David mazzarese" w:date="2023-11-17T09:22:00Z">
              <w:r>
                <w:rPr>
                  <w:sz w:val="20"/>
                  <w:szCs w:val="20"/>
                </w:rPr>
                <w:t>,</w:t>
              </w:r>
            </w:ins>
            <w:r>
              <w:rPr>
                <w:sz w:val="20"/>
                <w:szCs w:val="20"/>
              </w:rPr>
              <w:t xml:space="preserve"> </w:t>
            </w:r>
            <w:ins w:id="109" w:author="David mazzarese" w:date="2023-11-17T09:21:00Z">
              <w:r>
                <w:rPr>
                  <w:sz w:val="20"/>
                  <w:szCs w:val="20"/>
                </w:rPr>
                <w:t xml:space="preserve">and the SCS of </w:t>
              </w:r>
            </w:ins>
            <w:ins w:id="110" w:author="David mazzarese" w:date="2023-11-17T09:22:00Z">
              <w:r>
                <w:rPr>
                  <w:sz w:val="20"/>
                  <w:szCs w:val="20"/>
                </w:rPr>
                <w:t xml:space="preserve">the </w:t>
              </w:r>
            </w:ins>
            <w:ins w:id="111" w:author="David mazzarese" w:date="2023-11-17T09:21:00Z">
              <w:r>
                <w:rPr>
                  <w:sz w:val="20"/>
                  <w:szCs w:val="20"/>
                </w:rPr>
                <w:t>PDCCH</w:t>
              </w:r>
            </w:ins>
            <w:r>
              <w:rPr>
                <w:sz w:val="20"/>
                <w:szCs w:val="20"/>
              </w:rPr>
              <w:t>”</w:t>
            </w:r>
          </w:p>
          <w:p>
            <w:pPr>
              <w:snapToGrid w:val="0"/>
              <w:rPr>
                <w:sz w:val="20"/>
                <w:szCs w:val="20"/>
              </w:rPr>
            </w:pPr>
            <w:r>
              <w:rPr>
                <w:sz w:val="20"/>
                <w:szCs w:val="20"/>
              </w:rPr>
              <w:t>Is there a reason, that a similar sentence that the smallest SCS between the SRS and the PUSCH should be used, was removed?</w:t>
            </w:r>
          </w:p>
          <w:p>
            <w:pPr>
              <w:snapToGrid w:val="0"/>
              <w:rPr>
                <w:sz w:val="20"/>
                <w:szCs w:val="20"/>
              </w:rPr>
            </w:pPr>
            <w:r>
              <w:rPr>
                <w:rFonts w:hint="eastAsia"/>
                <w:color w:val="E46C0A" w:themeColor="accent6" w:themeShade="BF"/>
                <w:sz w:val="20"/>
                <w:szCs w:val="20"/>
                <w:lang w:val="en-US" w:eastAsia="zh-CN"/>
              </w:rPr>
              <w:t>FL reply: thanks for noticing that, we can add this into the original CR.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iCs/>
                <w:sz w:val="18"/>
                <w:szCs w:val="18"/>
              </w:rPr>
              <w:t>H</w:t>
            </w:r>
            <w:r>
              <w:rPr>
                <w:iCs/>
                <w:sz w:val="18"/>
                <w:szCs w:val="18"/>
              </w:rPr>
              <w:t>uawei, HiSilicon</w:t>
            </w:r>
          </w:p>
        </w:tc>
        <w:tc>
          <w:tcPr>
            <w:tcW w:w="7508" w:type="dxa"/>
            <w:vAlign w:val="center"/>
          </w:tcPr>
          <w:p>
            <w:pPr>
              <w:snapToGrid w:val="0"/>
              <w:rPr>
                <w:iCs/>
                <w:sz w:val="18"/>
                <w:szCs w:val="18"/>
              </w:rPr>
            </w:pPr>
            <w:r>
              <w:rPr>
                <w:iCs/>
                <w:sz w:val="18"/>
                <w:szCs w:val="18"/>
              </w:rPr>
              <w:t>We do not believe it is necessary for maintenance as it introduces new UE requirements. The case that UE needs to consider the collision between DCI reception and SRS transmission in RRC_INACTIVE is quite corner; in other words, we prefer not to specify anything for this, and leave it up to UE implementation.</w:t>
            </w:r>
          </w:p>
          <w:p>
            <w:pPr>
              <w:snapToGrid w:val="0"/>
              <w:rPr>
                <w:iCs/>
                <w:sz w:val="18"/>
                <w:szCs w:val="18"/>
              </w:rPr>
            </w:pPr>
            <w:r>
              <w:rPr>
                <w:rFonts w:hint="eastAsia"/>
                <w:color w:val="E46C0A" w:themeColor="accent6" w:themeShade="BF"/>
                <w:sz w:val="20"/>
                <w:szCs w:val="20"/>
                <w:lang w:val="en-US" w:eastAsia="zh-CN"/>
              </w:rPr>
              <w:t>FL reply: From FL</w:t>
            </w:r>
            <w:r>
              <w:rPr>
                <w:rFonts w:hint="default"/>
                <w:color w:val="E46C0A" w:themeColor="accent6" w:themeShade="BF"/>
                <w:sz w:val="20"/>
                <w:szCs w:val="20"/>
                <w:lang w:val="en-US" w:eastAsia="zh-CN"/>
              </w:rPr>
              <w:t>’</w:t>
            </w:r>
            <w:r>
              <w:rPr>
                <w:rFonts w:hint="eastAsia"/>
                <w:color w:val="E46C0A" w:themeColor="accent6" w:themeShade="BF"/>
                <w:sz w:val="20"/>
                <w:szCs w:val="20"/>
                <w:lang w:val="en-US" w:eastAsia="zh-CN"/>
              </w:rPr>
              <w:t xml:space="preserve">s perspective, the case of collision between positioning SRS and other signals/channels do exist in RRC_INACTIVE state. DCI can be transmitted via small data in RRC_INACTIVE state. We agree that such collision issues in RRC_INACTIVE state occur less frequently than RRC_CONNECTED state, but given the fact that we already agree similar timeline for RedCap UE positioning SRS in RRC_INACTIVE state despite it is a </w:t>
            </w:r>
            <w:r>
              <w:rPr>
                <w:rFonts w:hint="default"/>
                <w:color w:val="E46C0A" w:themeColor="accent6" w:themeShade="BF"/>
                <w:sz w:val="20"/>
                <w:szCs w:val="20"/>
                <w:lang w:val="en-US" w:eastAsia="zh-CN"/>
              </w:rPr>
              <w:t>“</w:t>
            </w:r>
            <w:r>
              <w:rPr>
                <w:rFonts w:hint="eastAsia"/>
                <w:color w:val="E46C0A" w:themeColor="accent6" w:themeShade="BF"/>
                <w:sz w:val="20"/>
                <w:szCs w:val="20"/>
                <w:lang w:val="en-US" w:eastAsia="zh-CN"/>
              </w:rPr>
              <w:t>corner case</w:t>
            </w:r>
            <w:r>
              <w:rPr>
                <w:rFonts w:hint="default"/>
                <w:color w:val="E46C0A" w:themeColor="accent6" w:themeShade="BF"/>
                <w:sz w:val="20"/>
                <w:szCs w:val="20"/>
                <w:lang w:val="en-US" w:eastAsia="zh-CN"/>
              </w:rPr>
              <w:t>”</w:t>
            </w:r>
            <w:r>
              <w:rPr>
                <w:rFonts w:hint="eastAsia"/>
                <w:color w:val="E46C0A" w:themeColor="accent6" w:themeShade="BF"/>
                <w:sz w:val="20"/>
                <w:szCs w:val="20"/>
                <w:lang w:val="en-US" w:eastAsia="zh-CN"/>
              </w:rPr>
              <w:t xml:space="preserve">, it is technically correct and natural to introduce a timeline for normal UE in RRC_INACTIVE state. </w:t>
            </w:r>
          </w:p>
        </w:tc>
      </w:tr>
    </w:tbl>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rPr>
          <w:iCs/>
          <w:sz w:val="20"/>
          <w:szCs w:val="20"/>
        </w:rPr>
      </w:pPr>
    </w:p>
    <w:p>
      <w:pPr>
        <w:pStyle w:val="2"/>
        <w:snapToGrid w:val="0"/>
        <w:spacing w:before="120" w:after="180" w:afterLines="50"/>
        <w:ind w:left="431" w:hanging="431"/>
        <w:jc w:val="both"/>
        <w:rPr>
          <w:sz w:val="28"/>
          <w:lang w:val="en-US"/>
        </w:rPr>
      </w:pPr>
      <w:r>
        <w:rPr>
          <w:rFonts w:hint="eastAsia"/>
          <w:sz w:val="28"/>
          <w:lang w:val="en-US" w:eastAsia="zh-CN"/>
        </w:rPr>
        <w:t>Proposals for online discussion</w:t>
      </w:r>
    </w:p>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outlineLvl w:val="2"/>
        <w:rPr>
          <w:rFonts w:hint="default" w:ascii="Times New Roman" w:hAnsi="Times New Roman" w:eastAsia="宋体" w:cs="Times New Roman"/>
          <w:b/>
          <w:iCs/>
          <w:sz w:val="20"/>
          <w:szCs w:val="16"/>
          <w:lang w:val="en-US" w:eastAsia="zh-CN"/>
        </w:rPr>
      </w:pPr>
      <w:r>
        <w:rPr>
          <w:rFonts w:hint="eastAsia" w:cs="Times New Roman"/>
          <w:b/>
          <w:iCs/>
          <w:sz w:val="20"/>
          <w:szCs w:val="16"/>
          <w:lang w:val="en-US" w:eastAsia="zh-CN"/>
        </w:rPr>
        <w:t>Proposal for section 2</w:t>
      </w:r>
    </w:p>
    <w:p>
      <w:pPr>
        <w:autoSpaceDE w:val="0"/>
        <w:autoSpaceDN w:val="0"/>
        <w:adjustRightInd w:val="0"/>
        <w:snapToGrid w:val="0"/>
        <w:spacing w:before="180" w:beforeLines="50" w:after="180" w:afterLines="50"/>
        <w:jc w:val="both"/>
        <w:rPr>
          <w:rFonts w:hint="default" w:eastAsia="宋体"/>
          <w:iCs/>
          <w:sz w:val="20"/>
          <w:szCs w:val="20"/>
          <w:lang w:val="en-US" w:eastAsia="zh-CN"/>
        </w:rPr>
      </w:pPr>
      <w:r>
        <w:rPr>
          <w:rFonts w:hint="eastAsia"/>
          <w:iCs/>
          <w:sz w:val="20"/>
          <w:szCs w:val="20"/>
          <w:lang w:val="en-US" w:eastAsia="zh-CN"/>
        </w:rPr>
        <w:t>Agree the</w:t>
      </w:r>
      <w:r>
        <w:rPr>
          <w:iCs/>
          <w:sz w:val="20"/>
          <w:szCs w:val="20"/>
        </w:rPr>
        <w:t xml:space="preserve"> draft CR in R1-2401070 for Rel-17 TS 38.214 </w:t>
      </w:r>
      <w:r>
        <w:rPr>
          <w:rFonts w:hint="eastAsia"/>
          <w:iCs/>
          <w:sz w:val="20"/>
          <w:szCs w:val="20"/>
          <w:lang w:val="en-US" w:eastAsia="zh-CN"/>
        </w:rPr>
        <w:t>in principle and a Rel-18 shadow CR is needed.</w:t>
      </w:r>
    </w:p>
    <w:p>
      <w:pPr>
        <w:autoSpaceDE w:val="0"/>
        <w:autoSpaceDN w:val="0"/>
        <w:adjustRightInd w:val="0"/>
        <w:snapToGrid w:val="0"/>
        <w:spacing w:before="180" w:beforeLines="50" w:after="180" w:afterLines="50"/>
        <w:jc w:val="both"/>
        <w:rPr>
          <w:iCs/>
          <w:sz w:val="20"/>
          <w:szCs w:val="20"/>
        </w:rPr>
      </w:pPr>
    </w:p>
    <w:p>
      <w:pPr>
        <w:keepNext/>
        <w:keepLines/>
        <w:snapToGrid w:val="0"/>
        <w:spacing w:before="120"/>
        <w:ind w:left="1418" w:hanging="1418"/>
        <w:rPr>
          <w:rFonts w:ascii="Arial" w:hAnsi="Arial"/>
        </w:rPr>
      </w:pPr>
      <w:r>
        <w:rPr>
          <w:rFonts w:ascii="Arial" w:hAnsi="Arial"/>
        </w:rPr>
        <w:t>6.2.1.4</w:t>
      </w:r>
      <w:r>
        <w:rPr>
          <w:rFonts w:ascii="Arial" w:hAnsi="Arial"/>
        </w:rPr>
        <w:tab/>
      </w:r>
      <w:r>
        <w:rPr>
          <w:rFonts w:ascii="Arial" w:hAnsi="Arial"/>
        </w:rPr>
        <w:t>UE sounding procedure for positioning purposes</w:t>
      </w:r>
    </w:p>
    <w:p>
      <w:pPr>
        <w:snapToGrid w:val="0"/>
        <w:jc w:val="center"/>
        <w:rPr>
          <w:iCs/>
          <w:sz w:val="20"/>
          <w:szCs w:val="20"/>
        </w:rPr>
      </w:pPr>
      <w:r>
        <w:rPr>
          <w:color w:val="FF0000"/>
          <w:sz w:val="20"/>
          <w:szCs w:val="20"/>
        </w:rPr>
        <w:t>&lt;UNCHANGED PARTS OMITTED&gt;</w:t>
      </w:r>
    </w:p>
    <w:p>
      <w:pPr>
        <w:snapToGrid w:val="0"/>
        <w:rPr>
          <w:sz w:val="20"/>
          <w:szCs w:val="20"/>
        </w:rPr>
      </w:pPr>
      <w:r>
        <w:rPr>
          <w:sz w:val="20"/>
          <w:szCs w:val="20"/>
        </w:rPr>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w:t>
      </w:r>
      <w:del w:id="112" w:author="ZTE-Mengzhen" w:date="2024-01-30T10:38:00Z">
        <w:r>
          <w:rPr>
            <w:sz w:val="20"/>
            <w:szCs w:val="20"/>
          </w:rPr>
          <w:delText>the transmission of</w:delText>
        </w:r>
      </w:del>
      <w:ins w:id="113" w:author="ZTE-Mengzhen" w:date="2024-01-30T10:38:00Z">
        <w:r>
          <w:rPr>
            <w:sz w:val="20"/>
            <w:szCs w:val="20"/>
          </w:rPr>
          <w:t>a</w:t>
        </w:r>
      </w:ins>
      <w:ins w:id="114" w:author="ZTE-Mengzhen" w:date="2024-02-06T17:17:00Z">
        <w:r>
          <w:rPr>
            <w:sz w:val="20"/>
            <w:szCs w:val="20"/>
          </w:rPr>
          <w:t>n</w:t>
        </w:r>
      </w:ins>
      <w:r>
        <w:rPr>
          <w:sz w:val="20"/>
          <w:szCs w:val="20"/>
        </w:rPr>
        <w:t xml:space="preserve"> SRS</w:t>
      </w:r>
      <w:ins w:id="115" w:author="ZTE-Mengzhen" w:date="2024-01-30T10:38:00Z">
        <w:r>
          <w:rPr>
            <w:sz w:val="20"/>
            <w:szCs w:val="20"/>
          </w:rPr>
          <w:t xml:space="preserve"> symbol</w:t>
        </w:r>
      </w:ins>
      <w:r>
        <w:rPr>
          <w:sz w:val="20"/>
          <w:szCs w:val="20"/>
        </w:rPr>
        <w:t xml:space="preserve"> for positioning outside the initial BWP in RRC_INACTIVE mode </w:t>
      </w:r>
      <w:del w:id="116" w:author="ZTE-Mengzhen" w:date="2024-01-30T10:38:00Z">
        <w:r>
          <w:rPr>
            <w:sz w:val="20"/>
            <w:szCs w:val="20"/>
          </w:rPr>
          <w:delText>along with</w:delText>
        </w:r>
      </w:del>
      <w:ins w:id="117" w:author="ZTE-Mengzhen" w:date="2024-01-30T10:38:00Z">
        <w:r>
          <w:rPr>
            <w:sz w:val="20"/>
            <w:szCs w:val="20"/>
          </w:rPr>
          <w:t>including</w:t>
        </w:r>
      </w:ins>
      <w:r>
        <w:rPr>
          <w:sz w:val="20"/>
          <w:szCs w:val="20"/>
        </w:rPr>
        <w:t xml:space="preserve"> the switching time, indicated in higher layer parameter </w:t>
      </w:r>
      <w:r>
        <w:rPr>
          <w:rFonts w:ascii="Times" w:hAnsi="Times" w:cs="Times"/>
          <w:i/>
          <w:iCs/>
          <w:sz w:val="20"/>
          <w:szCs w:val="20"/>
        </w:rPr>
        <w:t>switchingTimeSRS-TX-OtherTX</w:t>
      </w:r>
      <w:r>
        <w:rPr>
          <w:rFonts w:ascii="Times" w:hAnsi="Times" w:cs="Times"/>
          <w:sz w:val="20"/>
          <w:szCs w:val="20"/>
        </w:rPr>
        <w:t>,</w:t>
      </w:r>
      <w:r>
        <w:rPr>
          <w:sz w:val="20"/>
          <w:szCs w:val="20"/>
        </w:rPr>
        <w:t xml:space="preserve"> in unpaired spectrum, subject to UE capability, collides in time domain with other DL signals or channels or UL signals or channels, the</w:t>
      </w:r>
      <w:ins w:id="118" w:author="ZTE-Mengzhen" w:date="2024-01-30T10:39:00Z">
        <w:r>
          <w:rPr>
            <w:sz w:val="20"/>
            <w:szCs w:val="20"/>
          </w:rPr>
          <w:t xml:space="preserve"> colliding</w:t>
        </w:r>
      </w:ins>
      <w:r>
        <w:rPr>
          <w:sz w:val="20"/>
          <w:szCs w:val="20"/>
        </w:rPr>
        <w:t xml:space="preserve"> SRS</w:t>
      </w:r>
      <w:ins w:id="119" w:author="ZTE-Mengzhen" w:date="2024-01-30T10:39:00Z">
        <w:r>
          <w:rPr>
            <w:sz w:val="20"/>
            <w:szCs w:val="20"/>
          </w:rPr>
          <w:t xml:space="preserve"> symbol</w:t>
        </w:r>
      </w:ins>
      <w:r>
        <w:rPr>
          <w:sz w:val="20"/>
          <w:szCs w:val="20"/>
        </w:rPr>
        <w:t xml:space="preserve"> for positioning </w:t>
      </w:r>
      <w:del w:id="120" w:author="ZTE-Mengzhen" w:date="2024-01-30T10:39:00Z">
        <w:r>
          <w:rPr>
            <w:sz w:val="20"/>
            <w:szCs w:val="20"/>
          </w:rPr>
          <w:delText xml:space="preserve">transmission </w:delText>
        </w:r>
      </w:del>
      <w:r>
        <w:rPr>
          <w:sz w:val="20"/>
          <w:szCs w:val="20"/>
        </w:rPr>
        <w:t>is dropped</w:t>
      </w:r>
      <w:del w:id="121" w:author="ZTE-Mengzhen" w:date="2024-01-30T10:39:00Z">
        <w:r>
          <w:rPr>
            <w:sz w:val="20"/>
            <w:szCs w:val="20"/>
          </w:rPr>
          <w:delText xml:space="preserve"> in the symbol(s) where the collision occurs</w:delText>
        </w:r>
      </w:del>
      <w:r>
        <w:rPr>
          <w:sz w:val="20"/>
          <w:szCs w:val="20"/>
        </w:rPr>
        <w:t>. If a</w:t>
      </w:r>
      <w:ins w:id="122" w:author="ZTE-Mengzhen" w:date="2024-02-06T17:17:00Z">
        <w:r>
          <w:rPr>
            <w:sz w:val="20"/>
            <w:szCs w:val="20"/>
          </w:rPr>
          <w:t>n</w:t>
        </w:r>
      </w:ins>
      <w:r>
        <w:rPr>
          <w:sz w:val="20"/>
          <w:szCs w:val="20"/>
        </w:rPr>
        <w:t xml:space="preserve"> SRS symbol for positioning outside the initial BWP in RRC_INACTIVE mode including the switching time, indicated in higher layer parameter </w:t>
      </w:r>
      <w:r>
        <w:rPr>
          <w:rFonts w:ascii="Times" w:hAnsi="Times" w:cs="Times"/>
          <w:i/>
          <w:iCs/>
          <w:sz w:val="20"/>
          <w:szCs w:val="20"/>
        </w:rPr>
        <w:t>switchingTimeSRS-TX-OtherTX</w:t>
      </w:r>
      <w:r>
        <w:rPr>
          <w:rFonts w:ascii="Times" w:hAnsi="Times" w:cs="Times"/>
          <w:sz w:val="20"/>
          <w:szCs w:val="20"/>
        </w:rPr>
        <w:t>,</w:t>
      </w:r>
      <w:r>
        <w:rPr>
          <w:sz w:val="20"/>
          <w:szCs w:val="20"/>
        </w:rPr>
        <w:t xml:space="preserve"> in paired spectrum or SUL band, subject to UE capability, collides in time domain with UL signals or channels on the same carrier, the colliding SRS symbol for positioning is dropped. The SRS resource for positioning outside the initial BWP in RRC_INACTIVE mode is configured in the same band and CC as the initial UL BWP.</w:t>
      </w:r>
    </w:p>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outlineLvl w:val="2"/>
        <w:rPr>
          <w:rFonts w:hint="default" w:ascii="Times New Roman" w:hAnsi="Times New Roman" w:eastAsia="宋体" w:cs="Times New Roman"/>
          <w:b/>
          <w:iCs/>
          <w:sz w:val="20"/>
          <w:szCs w:val="16"/>
          <w:lang w:val="en-US" w:eastAsia="zh-CN"/>
        </w:rPr>
      </w:pPr>
      <w:r>
        <w:rPr>
          <w:rFonts w:hint="default" w:ascii="Times New Roman" w:hAnsi="Times New Roman" w:cs="Times New Roman"/>
          <w:b/>
          <w:iCs/>
          <w:sz w:val="20"/>
          <w:szCs w:val="16"/>
        </w:rPr>
        <w:t xml:space="preserve">Proposal </w:t>
      </w:r>
      <w:r>
        <w:rPr>
          <w:rFonts w:hint="eastAsia" w:cs="Times New Roman"/>
          <w:b/>
          <w:iCs/>
          <w:sz w:val="20"/>
          <w:szCs w:val="16"/>
          <w:lang w:val="en-US" w:eastAsia="zh-CN"/>
        </w:rPr>
        <w:t>for section 3</w:t>
      </w:r>
    </w:p>
    <w:p>
      <w:pPr>
        <w:autoSpaceDE w:val="0"/>
        <w:autoSpaceDN w:val="0"/>
        <w:adjustRightInd w:val="0"/>
        <w:snapToGrid w:val="0"/>
        <w:spacing w:before="180" w:beforeLines="50" w:after="180" w:afterLines="50"/>
        <w:jc w:val="both"/>
        <w:rPr>
          <w:rFonts w:hint="eastAsia"/>
          <w:iCs/>
          <w:sz w:val="20"/>
          <w:szCs w:val="20"/>
          <w:lang w:val="en-US" w:eastAsia="zh-CN"/>
        </w:rPr>
      </w:pPr>
      <w:r>
        <w:rPr>
          <w:rFonts w:hint="eastAsia"/>
          <w:iCs/>
          <w:sz w:val="20"/>
          <w:szCs w:val="20"/>
          <w:lang w:val="en-US" w:eastAsia="zh-CN"/>
        </w:rPr>
        <w:t xml:space="preserve">FL analysis: Based on the comments including email and offline-offline comment received so far, there are three alternatives on how to address the timeline for the determining collision of positioning SRS in RRC_INACTIVE state. </w:t>
      </w:r>
    </w:p>
    <w:p>
      <w:pPr>
        <w:numPr>
          <w:ilvl w:val="0"/>
          <w:numId w:val="5"/>
        </w:numPr>
        <w:autoSpaceDE w:val="0"/>
        <w:autoSpaceDN w:val="0"/>
        <w:adjustRightInd w:val="0"/>
        <w:snapToGrid w:val="0"/>
        <w:spacing w:before="180" w:beforeLines="50" w:after="180" w:afterLines="50"/>
        <w:ind w:left="840" w:leftChars="0" w:hanging="420" w:firstLineChars="0"/>
        <w:jc w:val="both"/>
        <w:rPr>
          <w:rFonts w:hint="default"/>
          <w:iCs/>
          <w:sz w:val="20"/>
          <w:szCs w:val="20"/>
          <w:lang w:val="en-US" w:eastAsia="zh-CN"/>
        </w:rPr>
      </w:pPr>
      <w:r>
        <w:rPr>
          <w:rFonts w:hint="eastAsia"/>
          <w:b/>
          <w:bCs/>
          <w:iCs/>
          <w:sz w:val="20"/>
          <w:szCs w:val="20"/>
          <w:lang w:val="en-US" w:eastAsia="zh-CN"/>
        </w:rPr>
        <w:t>Alt.1:</w:t>
      </w:r>
      <w:r>
        <w:rPr>
          <w:rFonts w:hint="eastAsia"/>
          <w:iCs/>
          <w:sz w:val="20"/>
          <w:szCs w:val="20"/>
          <w:lang w:val="en-US" w:eastAsia="zh-CN"/>
        </w:rPr>
        <w:t xml:space="preserve"> Agree with </w:t>
      </w:r>
      <w:r>
        <w:rPr>
          <w:iCs/>
          <w:sz w:val="20"/>
          <w:szCs w:val="20"/>
        </w:rPr>
        <w:t>draft CR in R1-2401071</w:t>
      </w:r>
      <w:r>
        <w:rPr>
          <w:rFonts w:hint="eastAsia"/>
          <w:iCs/>
          <w:sz w:val="20"/>
          <w:szCs w:val="20"/>
          <w:lang w:val="en-US" w:eastAsia="zh-CN"/>
        </w:rPr>
        <w:t xml:space="preserve"> for timeline of positioning SRS in RRC_INACTIVE state</w:t>
      </w:r>
      <w:r>
        <w:rPr>
          <w:iCs/>
          <w:sz w:val="20"/>
          <w:szCs w:val="20"/>
        </w:rPr>
        <w:t xml:space="preserve"> for Rel-17 TS 38.214</w:t>
      </w:r>
      <w:r>
        <w:rPr>
          <w:rFonts w:hint="eastAsia"/>
          <w:iCs/>
          <w:sz w:val="20"/>
          <w:szCs w:val="20"/>
          <w:lang w:val="en-US" w:eastAsia="zh-CN"/>
        </w:rPr>
        <w:t xml:space="preserve"> with changes to address Qualcomm</w:t>
      </w:r>
      <w:r>
        <w:rPr>
          <w:rFonts w:hint="default"/>
          <w:iCs/>
          <w:sz w:val="20"/>
          <w:szCs w:val="20"/>
          <w:lang w:val="en-US" w:eastAsia="zh-CN"/>
        </w:rPr>
        <w:t>’</w:t>
      </w:r>
      <w:r>
        <w:rPr>
          <w:rFonts w:hint="eastAsia"/>
          <w:iCs/>
          <w:sz w:val="20"/>
          <w:szCs w:val="20"/>
          <w:lang w:val="en-US" w:eastAsia="zh-CN"/>
        </w:rPr>
        <w:t>s comments.</w:t>
      </w:r>
    </w:p>
    <w:p>
      <w:pPr>
        <w:numPr>
          <w:ilvl w:val="0"/>
          <w:numId w:val="5"/>
        </w:numPr>
        <w:autoSpaceDE w:val="0"/>
        <w:autoSpaceDN w:val="0"/>
        <w:adjustRightInd w:val="0"/>
        <w:snapToGrid w:val="0"/>
        <w:spacing w:before="180" w:beforeLines="50" w:after="180" w:afterLines="50"/>
        <w:ind w:left="840" w:leftChars="0" w:hanging="420" w:firstLineChars="0"/>
        <w:jc w:val="both"/>
        <w:rPr>
          <w:rFonts w:hint="default"/>
          <w:iCs/>
          <w:sz w:val="20"/>
          <w:szCs w:val="20"/>
          <w:lang w:val="en-US" w:eastAsia="zh-CN"/>
        </w:rPr>
      </w:pPr>
      <w:r>
        <w:rPr>
          <w:rFonts w:hint="eastAsia"/>
          <w:b/>
          <w:bCs/>
          <w:iCs/>
          <w:sz w:val="20"/>
          <w:szCs w:val="20"/>
          <w:lang w:val="en-US" w:eastAsia="zh-CN"/>
        </w:rPr>
        <w:t>Alt.2:</w:t>
      </w:r>
      <w:r>
        <w:rPr>
          <w:rFonts w:hint="eastAsia"/>
          <w:iCs/>
          <w:sz w:val="20"/>
          <w:szCs w:val="20"/>
          <w:lang w:val="en-US" w:eastAsia="zh-CN"/>
        </w:rPr>
        <w:t xml:space="preserve"> We do not introduce timeline of positioning SRS in RRC_INACTIVE state</w:t>
      </w:r>
      <w:r>
        <w:rPr>
          <w:iCs/>
          <w:sz w:val="20"/>
          <w:szCs w:val="20"/>
        </w:rPr>
        <w:t xml:space="preserve"> for Rel-17</w:t>
      </w:r>
      <w:r>
        <w:rPr>
          <w:rFonts w:hint="eastAsia"/>
          <w:iCs/>
          <w:sz w:val="20"/>
          <w:szCs w:val="20"/>
          <w:lang w:val="en-US" w:eastAsia="zh-CN"/>
        </w:rPr>
        <w:t xml:space="preserve"> since Rel-17 spec is already frozen, instead, we can define a timeline of positioning SRS in RRC_INACTIVE state</w:t>
      </w:r>
      <w:r>
        <w:rPr>
          <w:iCs/>
          <w:sz w:val="20"/>
          <w:szCs w:val="20"/>
        </w:rPr>
        <w:t xml:space="preserve"> for Rel-1</w:t>
      </w:r>
      <w:r>
        <w:rPr>
          <w:rFonts w:hint="eastAsia"/>
          <w:iCs/>
          <w:sz w:val="20"/>
          <w:szCs w:val="20"/>
          <w:lang w:val="en-US" w:eastAsia="zh-CN"/>
        </w:rPr>
        <w:t xml:space="preserve">8 referring to the </w:t>
      </w:r>
      <w:r>
        <w:rPr>
          <w:iCs/>
          <w:sz w:val="20"/>
          <w:szCs w:val="20"/>
        </w:rPr>
        <w:t>draft CR in R1-2401071</w:t>
      </w:r>
      <w:r>
        <w:rPr>
          <w:rFonts w:hint="eastAsia"/>
          <w:iCs/>
          <w:sz w:val="20"/>
          <w:szCs w:val="20"/>
          <w:lang w:val="en-US" w:eastAsia="zh-CN"/>
        </w:rPr>
        <w:t>.</w:t>
      </w:r>
    </w:p>
    <w:p>
      <w:pPr>
        <w:numPr>
          <w:ilvl w:val="0"/>
          <w:numId w:val="5"/>
        </w:numPr>
        <w:autoSpaceDE w:val="0"/>
        <w:autoSpaceDN w:val="0"/>
        <w:adjustRightInd w:val="0"/>
        <w:snapToGrid w:val="0"/>
        <w:spacing w:before="180" w:beforeLines="50" w:after="180" w:afterLines="50"/>
        <w:ind w:left="840" w:leftChars="0" w:hanging="420" w:firstLineChars="0"/>
        <w:jc w:val="both"/>
        <w:rPr>
          <w:rFonts w:hint="default"/>
          <w:iCs/>
          <w:sz w:val="20"/>
          <w:szCs w:val="20"/>
          <w:lang w:val="en-US" w:eastAsia="zh-CN"/>
        </w:rPr>
      </w:pPr>
      <w:r>
        <w:rPr>
          <w:rFonts w:hint="eastAsia"/>
          <w:b/>
          <w:bCs/>
          <w:iCs/>
          <w:sz w:val="20"/>
          <w:szCs w:val="20"/>
          <w:lang w:val="en-US" w:eastAsia="zh-CN"/>
        </w:rPr>
        <w:t>Alt. 3</w:t>
      </w:r>
      <w:r>
        <w:rPr>
          <w:rFonts w:hint="eastAsia"/>
          <w:iCs/>
          <w:sz w:val="20"/>
          <w:szCs w:val="20"/>
          <w:lang w:val="en-US" w:eastAsia="zh-CN"/>
        </w:rPr>
        <w:t>: We do not introduce timeline of positioning SRS in RRC_INACTIVE state</w:t>
      </w:r>
      <w:r>
        <w:rPr>
          <w:iCs/>
          <w:sz w:val="20"/>
          <w:szCs w:val="20"/>
        </w:rPr>
        <w:t xml:space="preserve"> for</w:t>
      </w:r>
      <w:r>
        <w:rPr>
          <w:rFonts w:hint="eastAsia"/>
          <w:iCs/>
          <w:sz w:val="20"/>
          <w:szCs w:val="20"/>
          <w:lang w:val="en-US" w:eastAsia="zh-CN"/>
        </w:rPr>
        <w:t xml:space="preserve"> either</w:t>
      </w:r>
      <w:r>
        <w:rPr>
          <w:iCs/>
          <w:sz w:val="20"/>
          <w:szCs w:val="20"/>
        </w:rPr>
        <w:t xml:space="preserve"> Rel-17</w:t>
      </w:r>
      <w:r>
        <w:rPr>
          <w:rFonts w:hint="eastAsia"/>
          <w:iCs/>
          <w:sz w:val="20"/>
          <w:szCs w:val="20"/>
          <w:lang w:val="en-US" w:eastAsia="zh-CN"/>
        </w:rPr>
        <w:t xml:space="preserve"> or Rel-18 spec. Additionally, we may need to update the previous agreement for RedCap UE on timeline for the determination of collision between PUSCH or PUCCH and the SRS with tx hopping. Specifically, we further restrict that the timeline defined for RedCap UE SRS hopping is only applicable for RRC_CONNECTED state.</w:t>
      </w:r>
    </w:p>
    <w:p>
      <w:pPr>
        <w:numPr>
          <w:ilvl w:val="0"/>
          <w:numId w:val="0"/>
        </w:numPr>
        <w:autoSpaceDE w:val="0"/>
        <w:autoSpaceDN w:val="0"/>
        <w:adjustRightInd w:val="0"/>
        <w:snapToGrid w:val="0"/>
        <w:spacing w:before="180" w:beforeLines="50" w:after="180" w:afterLines="50"/>
        <w:jc w:val="both"/>
        <w:rPr>
          <w:rFonts w:hint="default"/>
          <w:iCs/>
          <w:sz w:val="20"/>
          <w:szCs w:val="20"/>
          <w:lang w:val="en-US" w:eastAsia="zh-CN"/>
        </w:rPr>
      </w:pPr>
    </w:p>
    <w:p>
      <w:pPr>
        <w:keepNext w:val="0"/>
        <w:keepLines w:val="0"/>
        <w:pageBreakBefore w:val="0"/>
        <w:widowControl/>
        <w:kinsoku/>
        <w:wordWrap/>
        <w:overflowPunct/>
        <w:topLinePunct w:val="0"/>
        <w:autoSpaceDE w:val="0"/>
        <w:autoSpaceDN w:val="0"/>
        <w:bidi w:val="0"/>
        <w:adjustRightInd w:val="0"/>
        <w:snapToGrid w:val="0"/>
        <w:spacing w:before="180" w:beforeLines="50" w:after="180" w:afterLines="50"/>
        <w:jc w:val="both"/>
        <w:textAlignment w:val="auto"/>
        <w:outlineLvl w:val="3"/>
        <w:rPr>
          <w:rFonts w:hint="default" w:eastAsia="宋体"/>
          <w:b/>
          <w:bCs/>
          <w:iCs/>
          <w:sz w:val="20"/>
          <w:szCs w:val="20"/>
          <w:lang w:val="en-US" w:eastAsia="zh-CN"/>
        </w:rPr>
      </w:pPr>
      <w:r>
        <w:rPr>
          <w:rFonts w:hint="eastAsia"/>
          <w:b/>
          <w:bCs/>
          <w:iCs/>
          <w:sz w:val="20"/>
          <w:szCs w:val="20"/>
          <w:lang w:val="en-US" w:eastAsia="zh-CN"/>
        </w:rPr>
        <w:t>Alt.1</w:t>
      </w:r>
    </w:p>
    <w:p>
      <w:pPr>
        <w:keepNext w:val="0"/>
        <w:keepLines w:val="0"/>
        <w:pageBreakBefore w:val="0"/>
        <w:widowControl/>
        <w:kinsoku/>
        <w:wordWrap/>
        <w:overflowPunct/>
        <w:topLinePunct w:val="0"/>
        <w:autoSpaceDE w:val="0"/>
        <w:autoSpaceDN w:val="0"/>
        <w:bidi w:val="0"/>
        <w:adjustRightInd w:val="0"/>
        <w:snapToGrid w:val="0"/>
        <w:spacing w:before="180" w:beforeLines="50" w:after="180" w:afterLines="50"/>
        <w:jc w:val="both"/>
        <w:textAlignment w:val="auto"/>
        <w:outlineLvl w:val="9"/>
        <w:rPr>
          <w:rFonts w:hint="default" w:ascii="Times New Roman" w:hAnsi="Times New Roman" w:eastAsia="宋体" w:cs="Times New Roman"/>
          <w:b/>
          <w:iCs/>
          <w:sz w:val="20"/>
          <w:szCs w:val="16"/>
          <w:lang w:val="en-US" w:eastAsia="zh-CN"/>
        </w:rPr>
      </w:pPr>
      <w:r>
        <w:rPr>
          <w:rFonts w:hint="default" w:ascii="Times New Roman" w:hAnsi="Times New Roman" w:cs="Times New Roman"/>
          <w:b/>
          <w:iCs/>
          <w:sz w:val="20"/>
          <w:szCs w:val="16"/>
        </w:rPr>
        <w:t xml:space="preserve">Proposal </w:t>
      </w:r>
      <w:r>
        <w:rPr>
          <w:rFonts w:hint="eastAsia" w:cs="Times New Roman"/>
          <w:b/>
          <w:iCs/>
          <w:sz w:val="20"/>
          <w:szCs w:val="16"/>
          <w:lang w:val="en-US" w:eastAsia="zh-CN"/>
        </w:rPr>
        <w:t>2-v1</w:t>
      </w:r>
    </w:p>
    <w:p>
      <w:pPr>
        <w:autoSpaceDE w:val="0"/>
        <w:autoSpaceDN w:val="0"/>
        <w:adjustRightInd w:val="0"/>
        <w:snapToGrid w:val="0"/>
        <w:spacing w:before="180" w:beforeLines="50" w:after="180" w:afterLines="50"/>
        <w:jc w:val="both"/>
        <w:rPr>
          <w:rFonts w:hint="eastAsia"/>
          <w:iCs/>
          <w:sz w:val="20"/>
          <w:szCs w:val="20"/>
          <w:lang w:val="en-US" w:eastAsia="zh-CN"/>
        </w:rPr>
      </w:pPr>
      <w:r>
        <w:rPr>
          <w:rFonts w:hint="eastAsia"/>
          <w:iCs/>
          <w:sz w:val="20"/>
          <w:szCs w:val="20"/>
          <w:lang w:val="en-US" w:eastAsia="zh-CN"/>
        </w:rPr>
        <w:t xml:space="preserve">Agree with </w:t>
      </w:r>
      <w:r>
        <w:rPr>
          <w:iCs/>
          <w:sz w:val="20"/>
          <w:szCs w:val="20"/>
        </w:rPr>
        <w:t>draft CR in R1-2401071</w:t>
      </w:r>
      <w:r>
        <w:rPr>
          <w:rFonts w:hint="eastAsia"/>
          <w:iCs/>
          <w:sz w:val="20"/>
          <w:szCs w:val="20"/>
          <w:lang w:val="en-US" w:eastAsia="zh-CN"/>
        </w:rPr>
        <w:t xml:space="preserve"> for timeline of positioning SRS in RRC_INACTIVE state</w:t>
      </w:r>
      <w:r>
        <w:rPr>
          <w:iCs/>
          <w:sz w:val="20"/>
          <w:szCs w:val="20"/>
        </w:rPr>
        <w:t xml:space="preserve"> for Rel-17 TS 38.214</w:t>
      </w:r>
      <w:r>
        <w:rPr>
          <w:rFonts w:hint="eastAsia"/>
          <w:iCs/>
          <w:sz w:val="20"/>
          <w:szCs w:val="20"/>
          <w:lang w:val="en-US" w:eastAsia="zh-CN"/>
        </w:rPr>
        <w:t xml:space="preserve"> with the following changes:</w:t>
      </w:r>
    </w:p>
    <w:tbl>
      <w:tblPr>
        <w:tblStyle w:val="24"/>
        <w:tblpPr w:leftFromText="180" w:rightFromText="180" w:vertAnchor="text" w:tblpY="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682" w:type="dxa"/>
          </w:tcPr>
          <w:p>
            <w:pPr>
              <w:keepNext/>
              <w:keepLines/>
              <w:spacing w:before="120" w:after="180"/>
              <w:ind w:left="1418" w:hanging="1418"/>
              <w:outlineLvl w:val="3"/>
              <w:rPr>
                <w:rFonts w:ascii="Arial" w:hAnsi="Arial"/>
                <w:szCs w:val="20"/>
                <w:lang w:eastAsia="en-US"/>
              </w:rPr>
            </w:pPr>
            <w:r>
              <w:rPr>
                <w:rFonts w:ascii="Arial" w:hAnsi="Arial"/>
                <w:szCs w:val="20"/>
                <w:lang w:eastAsia="en-US"/>
              </w:rPr>
              <w:t>6.2.1.4</w:t>
            </w:r>
            <w:r>
              <w:rPr>
                <w:rFonts w:ascii="Arial" w:hAnsi="Arial"/>
                <w:szCs w:val="20"/>
                <w:lang w:eastAsia="en-US"/>
              </w:rPr>
              <w:tab/>
            </w:r>
            <w:r>
              <w:rPr>
                <w:rFonts w:ascii="Arial" w:hAnsi="Arial"/>
                <w:szCs w:val="20"/>
                <w:lang w:eastAsia="en-US"/>
              </w:rPr>
              <w:t>UE sounding procedure for positioning purposes</w:t>
            </w:r>
          </w:p>
          <w:p>
            <w:pPr>
              <w:spacing w:after="180"/>
              <w:jc w:val="center"/>
              <w:rPr>
                <w:rFonts w:eastAsia="MS Mincho"/>
                <w:iCs/>
                <w:sz w:val="20"/>
                <w:szCs w:val="20"/>
                <w:lang w:val="en-GB"/>
              </w:rPr>
            </w:pPr>
            <w:r>
              <w:rPr>
                <w:rFonts w:eastAsia="MS Mincho"/>
                <w:color w:val="FF0000"/>
                <w:sz w:val="20"/>
                <w:szCs w:val="20"/>
                <w:lang w:val="en-GB" w:eastAsia="en-US"/>
              </w:rPr>
              <w:t>&lt;UNCHANGED PARTS OMITTED&gt;</w:t>
            </w:r>
          </w:p>
          <w:p>
            <w:pPr>
              <w:spacing w:after="180"/>
              <w:rPr>
                <w:ins w:id="123" w:author="ZTE-Mengzhen" w:date="2024-01-30T13:50:00Z"/>
                <w:rFonts w:eastAsia="MS Mincho"/>
                <w:sz w:val="20"/>
                <w:szCs w:val="20"/>
                <w:lang w:eastAsia="en-US"/>
              </w:rPr>
            </w:pPr>
            <w:ins w:id="124" w:author="ZTE-Mengzhen" w:date="2024-01-30T13:50:00Z">
              <w:r>
                <w:rPr>
                  <w:rFonts w:eastAsia="MS Mincho"/>
                  <w:bCs/>
                  <w:sz w:val="20"/>
                  <w:szCs w:val="20"/>
                  <w:lang w:val="en-GB" w:eastAsia="en-US"/>
                </w:rPr>
                <w:t xml:space="preserve">For a transmission of an SRS resource for positioning </w:t>
              </w:r>
            </w:ins>
            <w:ins w:id="125" w:author="ZTE-Mengzhen" w:date="2024-01-30T13:50:00Z">
              <w:r>
                <w:rPr>
                  <w:rFonts w:eastAsia="MS Mincho"/>
                  <w:sz w:val="20"/>
                  <w:szCs w:val="20"/>
                  <w:lang w:val="en-GB" w:eastAsia="en-US"/>
                </w:rPr>
                <w:t>outside the initial BWP in RRC_INACTIVE mode</w:t>
              </w:r>
            </w:ins>
            <w:ins w:id="126" w:author="ZTE-Mengzhen" w:date="2024-01-30T13:50:00Z">
              <w:r>
                <w:rPr>
                  <w:rFonts w:eastAsia="MS Mincho"/>
                  <w:bCs/>
                  <w:sz w:val="20"/>
                  <w:szCs w:val="20"/>
                  <w:lang w:val="en-GB" w:eastAsia="en-US"/>
                </w:rPr>
                <w:t xml:space="preserve"> starting in symbol </w:t>
              </w:r>
            </w:ins>
            <m:oMath>
              <m:sSub>
                <m:sSubPr>
                  <m:ctrlPr>
                    <w:ins w:id="127" w:author="ZTE-Mengzhen" w:date="2024-01-30T13:50:00Z">
                      <w:rPr>
                        <w:rFonts w:ascii="Cambria Math" w:hAnsi="Cambria Math" w:eastAsia="MS Mincho"/>
                        <w:bCs/>
                        <w:i/>
                        <w:sz w:val="20"/>
                        <w:szCs w:val="20"/>
                        <w:lang w:val="en-GB" w:eastAsia="en-US"/>
                      </w:rPr>
                    </w:ins>
                  </m:ctrlPr>
                </m:sSubPr>
                <m:e>
                  <w:ins w:id="128" w:author="ZTE-Mengzhen" w:date="2024-01-30T13:50:00Z">
                    <m:r>
                      <m:rPr/>
                      <w:rPr>
                        <w:rFonts w:ascii="Cambria Math" w:hAnsi="Cambria Math" w:eastAsia="MS Mincho"/>
                        <w:sz w:val="20"/>
                        <w:szCs w:val="20"/>
                        <w:lang w:val="en-GB" w:eastAsia="en-US"/>
                      </w:rPr>
                      <m:t>N</m:t>
                    </m:r>
                  </w:ins>
                  <m:ctrlPr>
                    <w:ins w:id="129" w:author="ZTE-Mengzhen" w:date="2024-01-30T13:50:00Z">
                      <w:rPr>
                        <w:rFonts w:ascii="Cambria Math" w:hAnsi="Cambria Math" w:eastAsia="MS Mincho"/>
                        <w:bCs/>
                        <w:i/>
                        <w:sz w:val="20"/>
                        <w:szCs w:val="20"/>
                        <w:lang w:val="en-GB" w:eastAsia="en-US"/>
                      </w:rPr>
                    </w:ins>
                  </m:ctrlPr>
                </m:e>
                <m:sub>
                  <m:sSub>
                    <m:sSubPr>
                      <m:ctrlPr>
                        <w:ins w:id="130" w:author="ZTE-Mengzhen" w:date="2024-01-30T13:50:00Z">
                          <w:rPr>
                            <w:rFonts w:ascii="Cambria Math" w:hAnsi="Cambria Math" w:eastAsia="MS Mincho"/>
                            <w:bCs/>
                            <w:i/>
                            <w:sz w:val="20"/>
                            <w:szCs w:val="20"/>
                            <w:lang w:val="en-GB" w:eastAsia="en-US"/>
                          </w:rPr>
                        </w:ins>
                      </m:ctrlPr>
                    </m:sSubPr>
                    <m:e>
                      <w:ins w:id="131" w:author="ZTE-Mengzhen" w:date="2024-01-30T13:50:00Z">
                        <m:r>
                          <m:rPr/>
                          <w:rPr>
                            <w:rFonts w:ascii="Cambria Math" w:hAnsi="Cambria Math" w:eastAsia="MS Mincho"/>
                            <w:sz w:val="20"/>
                            <w:szCs w:val="20"/>
                            <w:lang w:val="en-GB" w:eastAsia="en-US"/>
                          </w:rPr>
                          <m:t>c</m:t>
                        </m:r>
                      </w:ins>
                      <m:ctrlPr>
                        <w:ins w:id="132" w:author="ZTE-Mengzhen" w:date="2024-01-30T13:50:00Z">
                          <w:rPr>
                            <w:rFonts w:ascii="Cambria Math" w:hAnsi="Cambria Math" w:eastAsia="MS Mincho"/>
                            <w:bCs/>
                            <w:i/>
                            <w:sz w:val="20"/>
                            <w:szCs w:val="20"/>
                            <w:lang w:val="en-GB" w:eastAsia="en-US"/>
                          </w:rPr>
                        </w:ins>
                      </m:ctrlPr>
                    </m:e>
                    <m:sub>
                      <w:ins w:id="133" w:author="ZTE-Mengzhen" w:date="2024-01-30T13:50:00Z">
                        <m:r>
                          <m:rPr/>
                          <w:rPr>
                            <w:rFonts w:ascii="Cambria Math" w:hAnsi="Cambria Math" w:eastAsia="MS Mincho"/>
                            <w:sz w:val="20"/>
                            <w:szCs w:val="20"/>
                            <w:lang w:val="en-GB" w:eastAsia="en-US"/>
                          </w:rPr>
                          <m:t>1</m:t>
                        </m:r>
                      </w:ins>
                      <m:ctrlPr>
                        <w:ins w:id="134" w:author="ZTE-Mengzhen" w:date="2024-01-30T13:50:00Z">
                          <w:rPr>
                            <w:rFonts w:ascii="Cambria Math" w:hAnsi="Cambria Math" w:eastAsia="MS Mincho"/>
                            <w:bCs/>
                            <w:i/>
                            <w:sz w:val="20"/>
                            <w:szCs w:val="20"/>
                            <w:lang w:val="en-GB" w:eastAsia="en-US"/>
                          </w:rPr>
                        </w:ins>
                      </m:ctrlPr>
                    </m:sub>
                  </m:sSub>
                  <m:ctrlPr>
                    <w:ins w:id="135" w:author="ZTE-Mengzhen" w:date="2024-01-30T13:50:00Z">
                      <w:rPr>
                        <w:rFonts w:ascii="Cambria Math" w:hAnsi="Cambria Math" w:eastAsia="MS Mincho"/>
                        <w:bCs/>
                        <w:i/>
                        <w:sz w:val="20"/>
                        <w:szCs w:val="20"/>
                        <w:lang w:val="en-GB" w:eastAsia="en-US"/>
                      </w:rPr>
                    </w:ins>
                  </m:ctrlPr>
                </m:sub>
              </m:sSub>
            </m:oMath>
            <w:ins w:id="136" w:author="ZTE-Mengzhen" w:date="2024-01-30T13:50:00Z">
              <w:r>
                <w:rPr>
                  <w:rFonts w:eastAsia="MS Mincho"/>
                  <w:bCs/>
                  <w:sz w:val="20"/>
                  <w:szCs w:val="20"/>
                  <w:lang w:val="en-GB" w:eastAsia="en-US"/>
                </w:rPr>
                <w:t xml:space="preserve"> and a </w:t>
              </w:r>
            </w:ins>
            <w:ins w:id="137" w:author="ZTE-Mengzhen" w:date="2024-01-30T13:50:00Z">
              <w:r>
                <w:rPr>
                  <w:rFonts w:eastAsia="MS Mincho"/>
                  <w:sz w:val="20"/>
                  <w:szCs w:val="20"/>
                  <w:lang w:val="en-GB" w:eastAsia="en-US"/>
                </w:rPr>
                <w:t>colliding DL signal or channel or UL signal or channel</w:t>
              </w:r>
            </w:ins>
            <w:ins w:id="138" w:author="ZTE-Mengzhen" w:date="2024-01-30T13:50:00Z">
              <w:r>
                <w:rPr>
                  <w:rFonts w:eastAsia="MS Mincho"/>
                  <w:bCs/>
                  <w:sz w:val="20"/>
                  <w:szCs w:val="20"/>
                  <w:lang w:val="en-GB" w:eastAsia="en-US"/>
                </w:rPr>
                <w:t xml:space="preserve"> transmission</w:t>
              </w:r>
            </w:ins>
            <m:oMath>
              <w:ins w:id="139" w:author="ZTE-Mengzhen" w:date="2024-01-30T13:50:00Z">
                <m:r>
                  <m:rPr>
                    <m:sty m:val="b"/>
                  </m:rPr>
                  <w:rPr>
                    <w:rFonts w:ascii="Cambria Math" w:hAnsi="Cambria Math" w:eastAsia="MS Mincho"/>
                    <w:sz w:val="20"/>
                    <w:szCs w:val="20"/>
                    <w:lang w:val="en-GB" w:eastAsia="en-US"/>
                  </w:rPr>
                  <m:t xml:space="preserve"> </m:t>
                </m:r>
              </w:ins>
            </m:oMath>
            <w:ins w:id="140" w:author="ZTE-Mengzhen" w:date="2024-01-30T13:50:00Z">
              <w:r>
                <w:rPr>
                  <w:rFonts w:eastAsia="MS Mincho"/>
                  <w:bCs/>
                  <w:sz w:val="20"/>
                  <w:szCs w:val="20"/>
                  <w:lang w:val="en-GB" w:eastAsia="en-US"/>
                </w:rPr>
                <w:t xml:space="preserve">starting in symbol </w:t>
              </w:r>
            </w:ins>
            <m:oMath>
              <m:sSub>
                <m:sSubPr>
                  <m:ctrlPr>
                    <w:ins w:id="141" w:author="ZTE-Mengzhen" w:date="2024-01-30T13:50:00Z">
                      <w:rPr>
                        <w:rFonts w:ascii="Cambria Math" w:hAnsi="Cambria Math" w:eastAsia="MS Mincho"/>
                        <w:bCs/>
                        <w:i/>
                        <w:sz w:val="20"/>
                        <w:szCs w:val="20"/>
                        <w:lang w:val="en-GB" w:eastAsia="en-US"/>
                      </w:rPr>
                    </w:ins>
                  </m:ctrlPr>
                </m:sSubPr>
                <m:e>
                  <w:ins w:id="142" w:author="ZTE-Mengzhen" w:date="2024-01-30T13:50:00Z">
                    <m:r>
                      <m:rPr/>
                      <w:rPr>
                        <w:rFonts w:ascii="Cambria Math" w:hAnsi="Cambria Math" w:eastAsia="MS Mincho"/>
                        <w:sz w:val="20"/>
                        <w:szCs w:val="20"/>
                        <w:lang w:val="en-GB" w:eastAsia="en-US"/>
                      </w:rPr>
                      <m:t>N</m:t>
                    </m:r>
                  </w:ins>
                  <m:ctrlPr>
                    <w:ins w:id="143" w:author="ZTE-Mengzhen" w:date="2024-01-30T13:50:00Z">
                      <w:rPr>
                        <w:rFonts w:ascii="Cambria Math" w:hAnsi="Cambria Math" w:eastAsia="MS Mincho"/>
                        <w:bCs/>
                        <w:i/>
                        <w:sz w:val="20"/>
                        <w:szCs w:val="20"/>
                        <w:lang w:val="en-GB" w:eastAsia="en-US"/>
                      </w:rPr>
                    </w:ins>
                  </m:ctrlPr>
                </m:e>
                <m:sub>
                  <w:ins w:id="144" w:author="ZTE-Mengzhen" w:date="2024-01-30T13:50:00Z">
                    <m:r>
                      <m:rPr/>
                      <w:rPr>
                        <w:rFonts w:ascii="Cambria Math" w:hAnsi="Cambria Math" w:eastAsia="MS Mincho"/>
                        <w:sz w:val="20"/>
                        <w:szCs w:val="20"/>
                        <w:lang w:val="en-GB" w:eastAsia="en-US"/>
                      </w:rPr>
                      <m:t>S</m:t>
                    </m:r>
                  </w:ins>
                  <m:ctrlPr>
                    <w:ins w:id="145" w:author="ZTE-Mengzhen" w:date="2024-01-30T13:50:00Z">
                      <w:rPr>
                        <w:rFonts w:ascii="Cambria Math" w:hAnsi="Cambria Math" w:eastAsia="MS Mincho"/>
                        <w:bCs/>
                        <w:i/>
                        <w:sz w:val="20"/>
                        <w:szCs w:val="20"/>
                        <w:lang w:val="en-GB" w:eastAsia="en-US"/>
                      </w:rPr>
                    </w:ins>
                  </m:ctrlPr>
                </m:sub>
              </m:sSub>
              <w:ins w:id="146" w:author="ZTE-Mengzhen" w:date="2024-01-30T13:50:00Z">
                <m:r>
                  <m:rPr>
                    <m:sty m:val="b"/>
                  </m:rPr>
                  <w:rPr>
                    <w:rFonts w:ascii="Cambria Math" w:hAnsi="Cambria Math" w:eastAsia="MS Mincho"/>
                    <w:sz w:val="20"/>
                    <w:szCs w:val="20"/>
                    <w:lang w:val="en-GB" w:eastAsia="en-US"/>
                  </w:rPr>
                  <m:t xml:space="preserve"> </m:t>
                </m:r>
              </w:ins>
            </m:oMath>
            <w:ins w:id="147" w:author="ZTE-Mengzhen" w:date="2024-01-30T13:50:00Z">
              <w:r>
                <w:rPr>
                  <w:rFonts w:eastAsia="MS Mincho"/>
                  <w:bCs/>
                  <w:sz w:val="20"/>
                  <w:szCs w:val="20"/>
                  <w:lang w:val="en-GB" w:eastAsia="en-US"/>
                </w:rPr>
                <w:t>, the UE shall apply the dropping rules taking into account:</w:t>
              </w:r>
            </w:ins>
          </w:p>
          <w:p>
            <w:pPr>
              <w:spacing w:after="180"/>
              <w:ind w:left="568" w:hanging="284"/>
              <w:rPr>
                <w:ins w:id="148" w:author="ZTE-Mengzhen" w:date="2024-01-30T13:50:00Z"/>
                <w:rFonts w:eastAsia="MS Mincho"/>
                <w:sz w:val="20"/>
                <w:szCs w:val="20"/>
                <w:lang w:val="en-GB" w:eastAsia="en-US"/>
              </w:rPr>
            </w:pPr>
            <w:ins w:id="149" w:author="ZTE-Mengzhen" w:date="2024-01-30T13:50:00Z">
              <w:r>
                <w:rPr>
                  <w:rFonts w:eastAsia="MS Mincho"/>
                  <w:color w:val="000000"/>
                  <w:lang w:val="en-GB" w:eastAsia="ko-KR"/>
                </w:rPr>
                <w:t>-</w:t>
              </w:r>
            </w:ins>
            <w:ins w:id="150" w:author="ZTE-Mengzhen" w:date="2024-01-30T13:50:00Z">
              <w:r>
                <w:rPr>
                  <w:rFonts w:eastAsia="MS Mincho"/>
                  <w:color w:val="000000"/>
                  <w:lang w:val="en-GB" w:eastAsia="ko-KR"/>
                </w:rPr>
                <w:tab/>
              </w:r>
            </w:ins>
            <w:ins w:id="151" w:author="ZTE-Mengzhen" w:date="2024-01-30T13:50:00Z">
              <w:r>
                <w:rPr>
                  <w:rFonts w:eastAsia="MS Mincho"/>
                  <w:sz w:val="20"/>
                  <w:szCs w:val="20"/>
                  <w:lang w:val="en-GB" w:eastAsia="en-US"/>
                </w:rPr>
                <w:t xml:space="preserve">DCI(s) for which the time interval between the last symbol of PDCCH and the SRS symbol </w:t>
              </w:r>
            </w:ins>
            <m:oMath>
              <m:sSub>
                <m:sSubPr>
                  <m:ctrlPr>
                    <w:ins w:id="152" w:author="ZTE-Mengzhen" w:date="2024-01-30T13:50:00Z">
                      <w:rPr>
                        <w:rFonts w:ascii="Cambria Math" w:hAnsi="Cambria Math" w:eastAsia="MS Mincho"/>
                        <w:i/>
                        <w:sz w:val="20"/>
                        <w:szCs w:val="20"/>
                        <w:lang w:val="en-GB" w:eastAsia="en-US"/>
                      </w:rPr>
                    </w:ins>
                  </m:ctrlPr>
                </m:sSubPr>
                <m:e>
                  <w:ins w:id="153" w:author="ZTE-Mengzhen" w:date="2024-01-30T13:50:00Z">
                    <m:r>
                      <m:rPr/>
                      <w:rPr>
                        <w:rFonts w:ascii="Cambria Math" w:hAnsi="Cambria Math" w:eastAsia="MS Mincho"/>
                        <w:sz w:val="20"/>
                        <w:szCs w:val="20"/>
                        <w:lang w:val="en-GB" w:eastAsia="en-US"/>
                      </w:rPr>
                      <m:t>N</m:t>
                    </m:r>
                  </w:ins>
                  <m:ctrlPr>
                    <w:ins w:id="154" w:author="ZTE-Mengzhen" w:date="2024-01-30T13:50:00Z">
                      <w:rPr>
                        <w:rFonts w:ascii="Cambria Math" w:hAnsi="Cambria Math" w:eastAsia="MS Mincho"/>
                        <w:i/>
                        <w:sz w:val="20"/>
                        <w:szCs w:val="20"/>
                        <w:lang w:val="en-GB" w:eastAsia="en-US"/>
                      </w:rPr>
                    </w:ins>
                  </m:ctrlPr>
                </m:e>
                <m:sub>
                  <m:sSub>
                    <m:sSubPr>
                      <m:ctrlPr>
                        <w:ins w:id="155" w:author="ZTE-Mengzhen" w:date="2024-01-30T13:50:00Z">
                          <w:rPr>
                            <w:rFonts w:ascii="Cambria Math" w:hAnsi="Cambria Math" w:eastAsia="MS Mincho"/>
                            <w:i/>
                            <w:sz w:val="20"/>
                            <w:szCs w:val="20"/>
                            <w:lang w:val="en-GB" w:eastAsia="en-US"/>
                          </w:rPr>
                        </w:ins>
                      </m:ctrlPr>
                    </m:sSubPr>
                    <m:e>
                      <w:ins w:id="156" w:author="ZTE-Mengzhen" w:date="2024-01-30T13:50:00Z">
                        <m:r>
                          <m:rPr/>
                          <w:rPr>
                            <w:rFonts w:ascii="Cambria Math" w:hAnsi="Cambria Math" w:eastAsia="MS Mincho"/>
                            <w:sz w:val="20"/>
                            <w:szCs w:val="20"/>
                            <w:lang w:val="en-GB" w:eastAsia="en-US"/>
                          </w:rPr>
                          <m:t>c</m:t>
                        </m:r>
                      </w:ins>
                      <m:ctrlPr>
                        <w:ins w:id="157" w:author="ZTE-Mengzhen" w:date="2024-01-30T13:50:00Z">
                          <w:rPr>
                            <w:rFonts w:ascii="Cambria Math" w:hAnsi="Cambria Math" w:eastAsia="MS Mincho"/>
                            <w:i/>
                            <w:sz w:val="20"/>
                            <w:szCs w:val="20"/>
                            <w:lang w:val="en-GB" w:eastAsia="en-US"/>
                          </w:rPr>
                        </w:ins>
                      </m:ctrlPr>
                    </m:e>
                    <m:sub>
                      <w:ins w:id="158" w:author="ZTE-Mengzhen" w:date="2024-01-30T13:50:00Z">
                        <m:r>
                          <m:rPr/>
                          <w:rPr>
                            <w:rFonts w:ascii="Cambria Math" w:hAnsi="Cambria Math" w:eastAsia="MS Mincho"/>
                            <w:sz w:val="20"/>
                            <w:szCs w:val="20"/>
                            <w:lang w:val="en-GB" w:eastAsia="en-US"/>
                          </w:rPr>
                          <m:t>1</m:t>
                        </m:r>
                      </w:ins>
                      <m:ctrlPr>
                        <w:ins w:id="159" w:author="ZTE-Mengzhen" w:date="2024-01-30T13:50:00Z">
                          <w:rPr>
                            <w:rFonts w:ascii="Cambria Math" w:hAnsi="Cambria Math" w:eastAsia="MS Mincho"/>
                            <w:i/>
                            <w:sz w:val="20"/>
                            <w:szCs w:val="20"/>
                            <w:lang w:val="en-GB" w:eastAsia="en-US"/>
                          </w:rPr>
                        </w:ins>
                      </m:ctrlPr>
                    </m:sub>
                  </m:sSub>
                  <m:ctrlPr>
                    <w:ins w:id="160" w:author="ZTE-Mengzhen" w:date="2024-01-30T13:50:00Z">
                      <w:rPr>
                        <w:rFonts w:ascii="Cambria Math" w:hAnsi="Cambria Math" w:eastAsia="MS Mincho"/>
                        <w:i/>
                        <w:sz w:val="20"/>
                        <w:szCs w:val="20"/>
                        <w:lang w:val="en-GB" w:eastAsia="en-US"/>
                      </w:rPr>
                    </w:ins>
                  </m:ctrlPr>
                </m:sub>
              </m:sSub>
            </m:oMath>
            <w:ins w:id="161" w:author="ZTE-Mengzhen" w:date="2024-01-30T13:50:00Z">
              <w:r>
                <w:rPr>
                  <w:rFonts w:eastAsia="MS Mincho"/>
                  <w:sz w:val="20"/>
                  <w:szCs w:val="20"/>
                  <w:lang w:val="en-GB" w:eastAsia="en-US"/>
                </w:rPr>
                <w:t xml:space="preserve">is at least </w:t>
              </w:r>
            </w:ins>
            <m:oMath>
              <m:sSub>
                <m:sSubPr>
                  <m:ctrlPr>
                    <w:ins w:id="162" w:author="ZTE-Mengzhen" w:date="2024-01-30T13:50:00Z">
                      <w:rPr>
                        <w:rFonts w:ascii="Cambria Math" w:hAnsi="Cambria Math" w:eastAsia="MS Mincho"/>
                        <w:i/>
                        <w:sz w:val="20"/>
                        <w:szCs w:val="20"/>
                        <w:lang w:val="en-GB" w:eastAsia="en-US"/>
                      </w:rPr>
                    </w:ins>
                  </m:ctrlPr>
                </m:sSubPr>
                <m:e>
                  <w:ins w:id="163" w:author="ZTE-Mengzhen" w:date="2024-01-30T13:50:00Z">
                    <m:r>
                      <m:rPr/>
                      <w:rPr>
                        <w:rFonts w:ascii="Cambria Math" w:hAnsi="Cambria Math" w:eastAsia="MS Mincho"/>
                        <w:sz w:val="20"/>
                        <w:szCs w:val="20"/>
                        <w:lang w:val="en-GB" w:eastAsia="en-US"/>
                      </w:rPr>
                      <m:t>N</m:t>
                    </m:r>
                  </w:ins>
                  <m:ctrlPr>
                    <w:ins w:id="164" w:author="ZTE-Mengzhen" w:date="2024-01-30T13:50:00Z">
                      <w:rPr>
                        <w:rFonts w:ascii="Cambria Math" w:hAnsi="Cambria Math" w:eastAsia="MS Mincho"/>
                        <w:i/>
                        <w:sz w:val="20"/>
                        <w:szCs w:val="20"/>
                        <w:lang w:val="en-GB" w:eastAsia="en-US"/>
                      </w:rPr>
                    </w:ins>
                  </m:ctrlPr>
                </m:e>
                <m:sub>
                  <w:ins w:id="165" w:author="ZTE-Mengzhen" w:date="2024-01-30T13:50:00Z">
                    <m:r>
                      <m:rPr/>
                      <w:rPr>
                        <w:rFonts w:ascii="Cambria Math" w:hAnsi="Cambria Math" w:eastAsia="MS Mincho"/>
                        <w:sz w:val="20"/>
                        <w:szCs w:val="20"/>
                        <w:lang w:val="en-GB" w:eastAsia="en-US"/>
                      </w:rPr>
                      <m:t>2</m:t>
                    </m:r>
                  </w:ins>
                  <m:ctrlPr>
                    <w:ins w:id="166" w:author="ZTE-Mengzhen" w:date="2024-01-30T13:50:00Z">
                      <w:rPr>
                        <w:rFonts w:ascii="Cambria Math" w:hAnsi="Cambria Math" w:eastAsia="MS Mincho"/>
                        <w:i/>
                        <w:sz w:val="20"/>
                        <w:szCs w:val="20"/>
                        <w:lang w:val="en-GB" w:eastAsia="en-US"/>
                      </w:rPr>
                    </w:ins>
                  </m:ctrlPr>
                </m:sub>
              </m:sSub>
            </m:oMath>
            <w:ins w:id="167" w:author="ZTE-Mengzhen" w:date="2024-01-30T13:50:00Z">
              <w:r>
                <w:rPr>
                  <w:rFonts w:eastAsia="MS Mincho"/>
                  <w:sz w:val="20"/>
                  <w:szCs w:val="20"/>
                  <w:lang w:val="en-GB" w:eastAsia="en-US"/>
                </w:rPr>
                <w:t xml:space="preserve"> symbols and additional time duration </w:t>
              </w:r>
            </w:ins>
            <m:oMath>
              <m:sSub>
                <m:sSubPr>
                  <m:ctrlPr>
                    <w:ins w:id="168" w:author="ZTE-Mengzhen" w:date="2024-01-30T13:50:00Z">
                      <w:rPr>
                        <w:rFonts w:ascii="Cambria Math" w:hAnsi="Cambria Math" w:eastAsia="MS Mincho"/>
                        <w:i/>
                        <w:sz w:val="20"/>
                        <w:szCs w:val="20"/>
                        <w:lang w:val="en-GB" w:eastAsia="en-US"/>
                      </w:rPr>
                    </w:ins>
                  </m:ctrlPr>
                </m:sSubPr>
                <m:e>
                  <w:ins w:id="169" w:author="ZTE-Mengzhen" w:date="2024-01-30T13:50:00Z">
                    <m:r>
                      <m:rPr/>
                      <w:rPr>
                        <w:rFonts w:ascii="Cambria Math" w:hAnsi="Cambria Math" w:eastAsia="MS Mincho"/>
                        <w:sz w:val="20"/>
                        <w:szCs w:val="20"/>
                        <w:lang w:val="en-GB" w:eastAsia="en-US"/>
                      </w:rPr>
                      <m:t>T</m:t>
                    </m:r>
                  </w:ins>
                  <m:ctrlPr>
                    <w:ins w:id="170" w:author="ZTE-Mengzhen" w:date="2024-01-30T13:50:00Z">
                      <w:rPr>
                        <w:rFonts w:ascii="Cambria Math" w:hAnsi="Cambria Math" w:eastAsia="MS Mincho"/>
                        <w:i/>
                        <w:sz w:val="20"/>
                        <w:szCs w:val="20"/>
                        <w:lang w:val="en-GB" w:eastAsia="en-US"/>
                      </w:rPr>
                    </w:ins>
                  </m:ctrlPr>
                </m:e>
                <m:sub>
                  <w:ins w:id="171" w:author="ZTE-Mengzhen" w:date="2024-01-30T13:50:00Z">
                    <m:r>
                      <m:rPr/>
                      <w:rPr>
                        <w:rFonts w:ascii="Cambria Math" w:hAnsi="Cambria Math" w:eastAsia="MS Mincho"/>
                        <w:sz w:val="20"/>
                        <w:szCs w:val="20"/>
                        <w:lang w:val="en-GB" w:eastAsia="en-US"/>
                      </w:rPr>
                      <m:t>SRS</m:t>
                    </m:r>
                  </w:ins>
                  <m:ctrlPr>
                    <w:ins w:id="172" w:author="ZTE-Mengzhen" w:date="2024-01-30T13:50:00Z">
                      <w:rPr>
                        <w:rFonts w:ascii="Cambria Math" w:hAnsi="Cambria Math" w:eastAsia="MS Mincho"/>
                        <w:i/>
                        <w:sz w:val="20"/>
                        <w:szCs w:val="20"/>
                        <w:lang w:val="en-GB" w:eastAsia="en-US"/>
                      </w:rPr>
                    </w:ins>
                  </m:ctrlPr>
                </m:sub>
              </m:sSub>
            </m:oMath>
            <w:ins w:id="173" w:author="ZTE-Mengzhen" w:date="2024-01-30T13:50:00Z">
              <w:r>
                <w:rPr>
                  <w:rFonts w:eastAsia="MS Mincho"/>
                  <w:sz w:val="20"/>
                  <w:szCs w:val="20"/>
                  <w:lang w:val="en-GB" w:eastAsia="en-US"/>
                </w:rPr>
                <w:t xml:space="preserve">, where </w:t>
              </w:r>
            </w:ins>
            <m:oMath>
              <m:sSub>
                <m:sSubPr>
                  <m:ctrlPr>
                    <w:ins w:id="174" w:author="ZTE-Mengzhen" w:date="2024-01-30T13:50:00Z">
                      <w:rPr>
                        <w:rFonts w:ascii="Cambria Math" w:hAnsi="Cambria Math" w:eastAsia="MS Mincho"/>
                        <w:i/>
                        <w:sz w:val="20"/>
                        <w:szCs w:val="20"/>
                        <w:lang w:val="en-GB" w:eastAsia="en-US"/>
                      </w:rPr>
                    </w:ins>
                  </m:ctrlPr>
                </m:sSubPr>
                <m:e>
                  <w:ins w:id="175" w:author="ZTE-Mengzhen" w:date="2024-01-30T13:50:00Z">
                    <m:r>
                      <m:rPr/>
                      <w:rPr>
                        <w:rFonts w:ascii="Cambria Math" w:hAnsi="Cambria Math" w:eastAsia="MS Mincho"/>
                        <w:sz w:val="20"/>
                        <w:szCs w:val="20"/>
                        <w:lang w:val="en-GB" w:eastAsia="en-US"/>
                      </w:rPr>
                      <m:t>T</m:t>
                    </m:r>
                  </w:ins>
                  <m:ctrlPr>
                    <w:ins w:id="176" w:author="ZTE-Mengzhen" w:date="2024-01-30T13:50:00Z">
                      <w:rPr>
                        <w:rFonts w:ascii="Cambria Math" w:hAnsi="Cambria Math" w:eastAsia="MS Mincho"/>
                        <w:i/>
                        <w:sz w:val="20"/>
                        <w:szCs w:val="20"/>
                        <w:lang w:val="en-GB" w:eastAsia="en-US"/>
                      </w:rPr>
                    </w:ins>
                  </m:ctrlPr>
                </m:e>
                <m:sub>
                  <w:ins w:id="177" w:author="ZTE-Mengzhen" w:date="2024-01-30T13:50:00Z">
                    <m:r>
                      <m:rPr/>
                      <w:rPr>
                        <w:rFonts w:ascii="Cambria Math" w:hAnsi="Cambria Math" w:eastAsia="MS Mincho"/>
                        <w:sz w:val="20"/>
                        <w:szCs w:val="20"/>
                        <w:lang w:val="en-GB" w:eastAsia="en-US"/>
                      </w:rPr>
                      <m:t>SRS</m:t>
                    </m:r>
                  </w:ins>
                  <m:ctrlPr>
                    <w:ins w:id="178" w:author="ZTE-Mengzhen" w:date="2024-01-30T13:50:00Z">
                      <w:rPr>
                        <w:rFonts w:ascii="Cambria Math" w:hAnsi="Cambria Math" w:eastAsia="MS Mincho"/>
                        <w:i/>
                        <w:sz w:val="20"/>
                        <w:szCs w:val="20"/>
                        <w:lang w:val="en-GB" w:eastAsia="en-US"/>
                      </w:rPr>
                    </w:ins>
                  </m:ctrlPr>
                </m:sub>
              </m:sSub>
            </m:oMath>
            <w:ins w:id="179" w:author="ZTE-Mengzhen" w:date="2024-01-30T13:50:00Z">
              <w:r>
                <w:rPr>
                  <w:rFonts w:eastAsia="MS Mincho"/>
                  <w:sz w:val="20"/>
                  <w:szCs w:val="20"/>
                  <w:lang w:val="en-GB" w:eastAsia="en-US"/>
                </w:rPr>
                <w:t xml:space="preserve"> is indicated in higher layer parameter </w:t>
              </w:r>
            </w:ins>
            <w:ins w:id="180" w:author="ZTE-Mengzhen" w:date="2024-01-30T13:50:00Z">
              <w:r>
                <w:rPr>
                  <w:rFonts w:ascii="Times" w:hAnsi="Times" w:eastAsia="MS Mincho" w:cs="Times"/>
                  <w:i/>
                  <w:iCs/>
                  <w:sz w:val="18"/>
                  <w:szCs w:val="18"/>
                  <w:lang w:val="en-GB" w:eastAsia="en-US"/>
                </w:rPr>
                <w:t>switchingTimeSRS-TX-OtherTX</w:t>
              </w:r>
            </w:ins>
            <w:ins w:id="181" w:author="ZTE-Mengzhen" w:date="2024-01-30T13:50:00Z">
              <w:r>
                <w:rPr>
                  <w:rFonts w:eastAsia="MS Mincho"/>
                  <w:sz w:val="20"/>
                  <w:szCs w:val="20"/>
                  <w:lang w:val="en-GB" w:eastAsia="en-US"/>
                </w:rPr>
                <w:t>.</w:t>
              </w:r>
            </w:ins>
          </w:p>
          <w:p>
            <w:pPr>
              <w:spacing w:after="180"/>
              <w:ind w:left="568" w:hanging="284"/>
              <w:rPr>
                <w:ins w:id="182" w:author="ZTE-Mengzhen" w:date="2024-01-30T13:50:00Z"/>
                <w:rFonts w:eastAsia="MS Mincho"/>
                <w:sz w:val="20"/>
                <w:szCs w:val="20"/>
                <w:lang w:val="en-GB" w:eastAsia="en-US"/>
              </w:rPr>
            </w:pPr>
            <w:ins w:id="183" w:author="ZTE-Mengzhen" w:date="2024-01-30T13:50:00Z">
              <w:r>
                <w:rPr>
                  <w:rFonts w:eastAsia="MS Mincho"/>
                  <w:sz w:val="20"/>
                  <w:szCs w:val="20"/>
                  <w:lang w:val="en-GB" w:eastAsia="en-US"/>
                </w:rPr>
                <w:t xml:space="preserve">-  DCI(s) for which the time interval between the last symbol of PDCCH and the colliding DL signal or channel or UL signal or channel symbol </w:t>
              </w:r>
            </w:ins>
            <m:oMath>
              <m:sSub>
                <m:sSubPr>
                  <m:ctrlPr>
                    <w:ins w:id="184" w:author="ZTE-Mengzhen" w:date="2024-01-30T13:50:00Z">
                      <w:rPr>
                        <w:rFonts w:ascii="Cambria Math" w:hAnsi="Cambria Math" w:eastAsia="MS Mincho"/>
                        <w:i/>
                        <w:sz w:val="20"/>
                        <w:szCs w:val="20"/>
                        <w:lang w:val="en-GB" w:eastAsia="en-US"/>
                      </w:rPr>
                    </w:ins>
                  </m:ctrlPr>
                </m:sSubPr>
                <m:e>
                  <w:ins w:id="185" w:author="ZTE-Mengzhen" w:date="2024-01-30T13:50:00Z">
                    <m:r>
                      <m:rPr/>
                      <w:rPr>
                        <w:rFonts w:ascii="Cambria Math" w:hAnsi="Cambria Math" w:eastAsia="MS Mincho"/>
                        <w:sz w:val="20"/>
                        <w:szCs w:val="20"/>
                        <w:lang w:val="en-GB" w:eastAsia="en-US"/>
                      </w:rPr>
                      <m:t>N</m:t>
                    </m:r>
                  </w:ins>
                  <m:ctrlPr>
                    <w:ins w:id="186" w:author="ZTE-Mengzhen" w:date="2024-01-30T13:50:00Z">
                      <w:rPr>
                        <w:rFonts w:ascii="Cambria Math" w:hAnsi="Cambria Math" w:eastAsia="MS Mincho"/>
                        <w:i/>
                        <w:sz w:val="20"/>
                        <w:szCs w:val="20"/>
                        <w:lang w:val="en-GB" w:eastAsia="en-US"/>
                      </w:rPr>
                    </w:ins>
                  </m:ctrlPr>
                </m:e>
                <m:sub>
                  <w:ins w:id="187" w:author="ZTE-Mengzhen" w:date="2024-01-30T13:50:00Z">
                    <m:r>
                      <m:rPr/>
                      <w:rPr>
                        <w:rFonts w:ascii="Cambria Math" w:hAnsi="Cambria Math" w:eastAsia="MS Mincho"/>
                        <w:sz w:val="20"/>
                        <w:szCs w:val="20"/>
                        <w:lang w:val="en-GB" w:eastAsia="en-US"/>
                      </w:rPr>
                      <m:t>S</m:t>
                    </m:r>
                  </w:ins>
                  <m:ctrlPr>
                    <w:ins w:id="188" w:author="ZTE-Mengzhen" w:date="2024-01-30T13:50:00Z">
                      <w:rPr>
                        <w:rFonts w:ascii="Cambria Math" w:hAnsi="Cambria Math" w:eastAsia="MS Mincho"/>
                        <w:i/>
                        <w:sz w:val="20"/>
                        <w:szCs w:val="20"/>
                        <w:lang w:val="en-GB" w:eastAsia="en-US"/>
                      </w:rPr>
                    </w:ins>
                  </m:ctrlPr>
                </m:sub>
              </m:sSub>
              <w:ins w:id="189" w:author="ZTE-Mengzhen" w:date="2024-01-30T13:50:00Z">
                <m:r>
                  <m:rPr>
                    <m:sty m:val="b"/>
                  </m:rPr>
                  <w:rPr>
                    <w:rFonts w:ascii="Cambria Math" w:hAnsi="Cambria Math" w:eastAsia="MS Mincho"/>
                    <w:sz w:val="20"/>
                    <w:szCs w:val="20"/>
                    <w:lang w:val="en-GB" w:eastAsia="en-US"/>
                  </w:rPr>
                  <m:t xml:space="preserve"> </m:t>
                </m:r>
              </w:ins>
            </m:oMath>
            <w:ins w:id="190" w:author="ZTE-Mengzhen" w:date="2024-01-30T13:50:00Z">
              <w:r>
                <w:rPr>
                  <w:rFonts w:eastAsia="MS Mincho"/>
                  <w:sz w:val="20"/>
                  <w:szCs w:val="20"/>
                  <w:lang w:val="en-GB" w:eastAsia="en-US"/>
                </w:rPr>
                <w:t xml:space="preserve">is at least </w:t>
              </w:r>
            </w:ins>
            <m:oMath>
              <m:sSub>
                <m:sSubPr>
                  <m:ctrlPr>
                    <w:ins w:id="191" w:author="ZTE-Mengzhen" w:date="2024-01-30T13:50:00Z">
                      <w:rPr>
                        <w:rFonts w:ascii="Cambria Math" w:hAnsi="Cambria Math" w:eastAsia="MS Mincho"/>
                        <w:i/>
                        <w:sz w:val="20"/>
                        <w:szCs w:val="20"/>
                        <w:lang w:val="en-GB" w:eastAsia="en-US"/>
                      </w:rPr>
                    </w:ins>
                  </m:ctrlPr>
                </m:sSubPr>
                <m:e>
                  <w:ins w:id="192" w:author="ZTE-Mengzhen" w:date="2024-01-30T13:50:00Z">
                    <m:r>
                      <m:rPr/>
                      <w:rPr>
                        <w:rFonts w:ascii="Cambria Math" w:hAnsi="Cambria Math" w:eastAsia="MS Mincho"/>
                        <w:sz w:val="20"/>
                        <w:szCs w:val="20"/>
                        <w:lang w:val="en-GB" w:eastAsia="en-US"/>
                      </w:rPr>
                      <m:t>N</m:t>
                    </m:r>
                  </w:ins>
                  <m:ctrlPr>
                    <w:ins w:id="193" w:author="ZTE-Mengzhen" w:date="2024-01-30T13:50:00Z">
                      <w:rPr>
                        <w:rFonts w:ascii="Cambria Math" w:hAnsi="Cambria Math" w:eastAsia="MS Mincho"/>
                        <w:i/>
                        <w:sz w:val="20"/>
                        <w:szCs w:val="20"/>
                        <w:lang w:val="en-GB" w:eastAsia="en-US"/>
                      </w:rPr>
                    </w:ins>
                  </m:ctrlPr>
                </m:e>
                <m:sub>
                  <w:ins w:id="194" w:author="ZTE-Mengzhen" w:date="2024-01-30T13:50:00Z">
                    <m:r>
                      <m:rPr/>
                      <w:rPr>
                        <w:rFonts w:ascii="Cambria Math" w:hAnsi="Cambria Math" w:eastAsia="MS Mincho"/>
                        <w:sz w:val="20"/>
                        <w:szCs w:val="20"/>
                        <w:lang w:val="en-GB" w:eastAsia="en-US"/>
                      </w:rPr>
                      <m:t>2</m:t>
                    </m:r>
                  </w:ins>
                  <m:ctrlPr>
                    <w:ins w:id="195" w:author="ZTE-Mengzhen" w:date="2024-01-30T13:50:00Z">
                      <w:rPr>
                        <w:rFonts w:ascii="Cambria Math" w:hAnsi="Cambria Math" w:eastAsia="MS Mincho"/>
                        <w:i/>
                        <w:sz w:val="20"/>
                        <w:szCs w:val="20"/>
                        <w:lang w:val="en-GB" w:eastAsia="en-US"/>
                      </w:rPr>
                    </w:ins>
                  </m:ctrlPr>
                </m:sub>
              </m:sSub>
            </m:oMath>
            <w:ins w:id="196" w:author="ZTE-Mengzhen" w:date="2024-01-30T13:50:00Z">
              <w:r>
                <w:rPr>
                  <w:rFonts w:eastAsia="MS Mincho"/>
                  <w:sz w:val="20"/>
                  <w:szCs w:val="20"/>
                  <w:lang w:val="en-GB" w:eastAsia="en-US"/>
                </w:rPr>
                <w:t xml:space="preserve"> symbols</w:t>
              </w:r>
            </w:ins>
            <w:ins w:id="197" w:author="ZTE-Mengzhen Li" w:date="2024-02-26T17:46:10Z">
              <w:r>
                <w:rPr>
                  <w:rFonts w:hint="eastAsia"/>
                  <w:sz w:val="20"/>
                  <w:szCs w:val="20"/>
                  <w:lang w:val="en-US" w:eastAsia="zh-CN"/>
                </w:rPr>
                <w:t xml:space="preserve">, </w:t>
              </w:r>
            </w:ins>
            <w:ins w:id="198" w:author="ZTE-Mengzhen Li" w:date="2024-02-26T17:47:50Z">
              <w:r>
                <w:rPr>
                  <w:sz w:val="20"/>
                  <w:szCs w:val="20"/>
                </w:rPr>
                <w:t xml:space="preserve">where calculation of </w:t>
              </w:r>
            </w:ins>
            <m:oMath>
              <m:sSub>
                <m:sSubPr>
                  <m:ctrlPr>
                    <w:ins w:id="199" w:author="ZTE-Mengzhen Li" w:date="2024-02-26T17:47:50Z">
                      <w:rPr>
                        <w:rFonts w:ascii="Cambria Math" w:hAnsi="Cambria Math"/>
                        <w:i/>
                        <w:sz w:val="20"/>
                        <w:szCs w:val="20"/>
                      </w:rPr>
                    </w:ins>
                  </m:ctrlPr>
                </m:sSubPr>
                <m:e>
                  <w:ins w:id="200" w:author="ZTE-Mengzhen Li" w:date="2024-02-26T17:47:50Z">
                    <m:r>
                      <m:rPr/>
                      <w:rPr>
                        <w:rFonts w:ascii="Cambria Math" w:hAnsi="Cambria Math"/>
                        <w:sz w:val="20"/>
                        <w:szCs w:val="20"/>
                      </w:rPr>
                      <m:t>N</m:t>
                    </m:r>
                  </w:ins>
                  <m:ctrlPr>
                    <w:ins w:id="201" w:author="ZTE-Mengzhen Li" w:date="2024-02-26T17:47:50Z">
                      <w:rPr>
                        <w:rFonts w:ascii="Cambria Math" w:hAnsi="Cambria Math"/>
                        <w:i/>
                        <w:sz w:val="20"/>
                        <w:szCs w:val="20"/>
                      </w:rPr>
                    </w:ins>
                  </m:ctrlPr>
                </m:e>
                <m:sub>
                  <w:ins w:id="202" w:author="ZTE-Mengzhen Li" w:date="2024-02-26T17:47:50Z">
                    <m:r>
                      <m:rPr/>
                      <w:rPr>
                        <w:rFonts w:ascii="Cambria Math" w:hAnsi="Cambria Math"/>
                        <w:sz w:val="20"/>
                        <w:szCs w:val="20"/>
                      </w:rPr>
                      <m:t>2</m:t>
                    </m:r>
                  </w:ins>
                  <m:ctrlPr>
                    <w:ins w:id="203" w:author="ZTE-Mengzhen Li" w:date="2024-02-26T17:47:50Z">
                      <w:rPr>
                        <w:rFonts w:ascii="Cambria Math" w:hAnsi="Cambria Math"/>
                        <w:i/>
                        <w:sz w:val="20"/>
                        <w:szCs w:val="20"/>
                      </w:rPr>
                    </w:ins>
                  </m:ctrlPr>
                </m:sub>
              </m:sSub>
            </m:oMath>
            <w:ins w:id="204" w:author="ZTE-Mengzhen Li" w:date="2024-02-26T17:47:50Z">
              <w:r>
                <w:rPr>
                  <w:sz w:val="20"/>
                  <w:szCs w:val="20"/>
                </w:rPr>
                <w:t xml:space="preserve"> is based on the smallest SCS between the SCS configured for</w:t>
              </w:r>
            </w:ins>
            <w:ins w:id="205" w:author="ZTE-Mengzhen Li" w:date="2024-02-27T08:45:36Z">
              <w:r>
                <w:rPr>
                  <w:rFonts w:hint="eastAsia"/>
                  <w:sz w:val="20"/>
                  <w:szCs w:val="20"/>
                  <w:lang w:val="en-US" w:eastAsia="zh-CN"/>
                </w:rPr>
                <w:t xml:space="preserve"> the </w:t>
              </w:r>
            </w:ins>
            <w:ins w:id="206" w:author="ZTE-Mengzhen Li" w:date="2024-02-27T08:45:37Z">
              <w:r>
                <w:rPr>
                  <w:rFonts w:hint="eastAsia"/>
                  <w:sz w:val="20"/>
                  <w:szCs w:val="20"/>
                  <w:lang w:val="en-US" w:eastAsia="zh-CN"/>
                </w:rPr>
                <w:t xml:space="preserve">SRS </w:t>
              </w:r>
            </w:ins>
            <w:ins w:id="207" w:author="ZTE-Mengzhen Li" w:date="2024-02-27T08:45:38Z">
              <w:r>
                <w:rPr>
                  <w:rFonts w:hint="eastAsia"/>
                  <w:sz w:val="20"/>
                  <w:szCs w:val="20"/>
                  <w:lang w:val="en-US" w:eastAsia="zh-CN"/>
                </w:rPr>
                <w:t>reso</w:t>
              </w:r>
            </w:ins>
            <w:ins w:id="208" w:author="ZTE-Mengzhen Li" w:date="2024-02-27T08:45:39Z">
              <w:r>
                <w:rPr>
                  <w:rFonts w:hint="eastAsia"/>
                  <w:sz w:val="20"/>
                  <w:szCs w:val="20"/>
                  <w:lang w:val="en-US" w:eastAsia="zh-CN"/>
                </w:rPr>
                <w:t>urce f</w:t>
              </w:r>
            </w:ins>
            <w:ins w:id="209" w:author="ZTE-Mengzhen Li" w:date="2024-02-27T08:45:40Z">
              <w:r>
                <w:rPr>
                  <w:rFonts w:hint="eastAsia"/>
                  <w:sz w:val="20"/>
                  <w:szCs w:val="20"/>
                  <w:lang w:val="en-US" w:eastAsia="zh-CN"/>
                </w:rPr>
                <w:t xml:space="preserve">or </w:t>
              </w:r>
            </w:ins>
            <w:ins w:id="210" w:author="ZTE-Mengzhen Li" w:date="2024-02-27T08:45:41Z">
              <w:r>
                <w:rPr>
                  <w:rFonts w:hint="eastAsia"/>
                  <w:sz w:val="20"/>
                  <w:szCs w:val="20"/>
                  <w:lang w:val="en-US" w:eastAsia="zh-CN"/>
                </w:rPr>
                <w:t>position</w:t>
              </w:r>
            </w:ins>
            <w:ins w:id="211" w:author="ZTE-Mengzhen Li" w:date="2024-02-27T08:45:42Z">
              <w:r>
                <w:rPr>
                  <w:rFonts w:hint="eastAsia"/>
                  <w:sz w:val="20"/>
                  <w:szCs w:val="20"/>
                  <w:lang w:val="en-US" w:eastAsia="zh-CN"/>
                </w:rPr>
                <w:t>ing</w:t>
              </w:r>
            </w:ins>
            <w:ins w:id="212" w:author="ZTE-Mengzhen Li" w:date="2024-02-26T17:47:50Z">
              <w:r>
                <w:rPr>
                  <w:sz w:val="20"/>
                  <w:szCs w:val="20"/>
                </w:rPr>
                <w:t>, the SCS of the</w:t>
              </w:r>
            </w:ins>
            <w:ins w:id="213" w:author="ZTE-Mengzhen Li" w:date="2024-02-27T07:56:45Z">
              <w:r>
                <w:rPr>
                  <w:rFonts w:hint="eastAsia"/>
                  <w:sz w:val="20"/>
                  <w:szCs w:val="20"/>
                  <w:lang w:val="en-US" w:eastAsia="zh-CN"/>
                </w:rPr>
                <w:t xml:space="preserve"> </w:t>
              </w:r>
            </w:ins>
            <w:ins w:id="214" w:author="ZTE-Mengzhen Li" w:date="2024-02-27T07:56:49Z">
              <w:r>
                <w:rPr>
                  <w:rFonts w:hint="eastAsia"/>
                  <w:sz w:val="20"/>
                  <w:szCs w:val="20"/>
                  <w:lang w:val="en-US" w:eastAsia="zh-CN"/>
                </w:rPr>
                <w:t xml:space="preserve">DL </w:t>
              </w:r>
            </w:ins>
            <w:ins w:id="215" w:author="ZTE-Mengzhen Li" w:date="2024-02-27T07:56:51Z">
              <w:r>
                <w:rPr>
                  <w:rFonts w:hint="eastAsia"/>
                  <w:sz w:val="20"/>
                  <w:szCs w:val="20"/>
                  <w:lang w:val="en-US" w:eastAsia="zh-CN"/>
                </w:rPr>
                <w:t>s</w:t>
              </w:r>
            </w:ins>
            <w:ins w:id="216" w:author="ZTE-Mengzhen Li" w:date="2024-02-27T07:56:52Z">
              <w:r>
                <w:rPr>
                  <w:rFonts w:hint="eastAsia"/>
                  <w:sz w:val="20"/>
                  <w:szCs w:val="20"/>
                  <w:lang w:val="en-US" w:eastAsia="zh-CN"/>
                </w:rPr>
                <w:t xml:space="preserve">ignal </w:t>
              </w:r>
            </w:ins>
            <w:ins w:id="217" w:author="ZTE-Mengzhen Li" w:date="2024-02-27T07:56:53Z">
              <w:r>
                <w:rPr>
                  <w:rFonts w:hint="eastAsia"/>
                  <w:sz w:val="20"/>
                  <w:szCs w:val="20"/>
                  <w:lang w:val="en-US" w:eastAsia="zh-CN"/>
                </w:rPr>
                <w:t>or c</w:t>
              </w:r>
            </w:ins>
            <w:ins w:id="218" w:author="ZTE-Mengzhen Li" w:date="2024-02-27T07:56:54Z">
              <w:r>
                <w:rPr>
                  <w:rFonts w:hint="eastAsia"/>
                  <w:sz w:val="20"/>
                  <w:szCs w:val="20"/>
                  <w:lang w:val="en-US" w:eastAsia="zh-CN"/>
                </w:rPr>
                <w:t>hannel</w:t>
              </w:r>
            </w:ins>
            <w:ins w:id="219" w:author="ZTE-Mengzhen Li" w:date="2024-02-27T07:56:55Z">
              <w:r>
                <w:rPr>
                  <w:rFonts w:hint="eastAsia"/>
                  <w:sz w:val="20"/>
                  <w:szCs w:val="20"/>
                  <w:lang w:val="en-US" w:eastAsia="zh-CN"/>
                </w:rPr>
                <w:t xml:space="preserve"> or </w:t>
              </w:r>
            </w:ins>
            <w:ins w:id="220" w:author="ZTE-Mengzhen Li" w:date="2024-02-27T07:56:56Z">
              <w:r>
                <w:rPr>
                  <w:rFonts w:hint="eastAsia"/>
                  <w:sz w:val="20"/>
                  <w:szCs w:val="20"/>
                  <w:lang w:val="en-US" w:eastAsia="zh-CN"/>
                </w:rPr>
                <w:t>UL si</w:t>
              </w:r>
            </w:ins>
            <w:ins w:id="221" w:author="ZTE-Mengzhen Li" w:date="2024-02-27T07:56:57Z">
              <w:r>
                <w:rPr>
                  <w:rFonts w:hint="eastAsia"/>
                  <w:sz w:val="20"/>
                  <w:szCs w:val="20"/>
                  <w:lang w:val="en-US" w:eastAsia="zh-CN"/>
                </w:rPr>
                <w:t xml:space="preserve">gnal </w:t>
              </w:r>
            </w:ins>
            <w:ins w:id="222" w:author="ZTE-Mengzhen Li" w:date="2024-02-27T07:56:59Z">
              <w:r>
                <w:rPr>
                  <w:rFonts w:hint="eastAsia"/>
                  <w:sz w:val="20"/>
                  <w:szCs w:val="20"/>
                  <w:lang w:val="en-US" w:eastAsia="zh-CN"/>
                </w:rPr>
                <w:t>or chann</w:t>
              </w:r>
            </w:ins>
            <w:ins w:id="223" w:author="ZTE-Mengzhen Li" w:date="2024-02-27T07:57:00Z">
              <w:r>
                <w:rPr>
                  <w:rFonts w:hint="eastAsia"/>
                  <w:sz w:val="20"/>
                  <w:szCs w:val="20"/>
                  <w:lang w:val="en-US" w:eastAsia="zh-CN"/>
                </w:rPr>
                <w:t>el</w:t>
              </w:r>
            </w:ins>
            <w:ins w:id="224" w:author="ZTE-Mengzhen Li" w:date="2024-02-27T07:59:17Z">
              <w:r>
                <w:rPr>
                  <w:rFonts w:hint="eastAsia"/>
                  <w:sz w:val="20"/>
                  <w:szCs w:val="20"/>
                  <w:lang w:val="en-US" w:eastAsia="zh-CN"/>
                </w:rPr>
                <w:t>,</w:t>
              </w:r>
            </w:ins>
            <w:ins w:id="225" w:author="ZTE-Mengzhen Li" w:date="2024-02-27T07:57:55Z">
              <w:r>
                <w:rPr>
                  <w:rFonts w:hint="eastAsia"/>
                  <w:sz w:val="20"/>
                  <w:szCs w:val="20"/>
                  <w:lang w:val="en-US" w:eastAsia="zh-CN"/>
                </w:rPr>
                <w:t xml:space="preserve"> </w:t>
              </w:r>
            </w:ins>
            <w:ins w:id="226" w:author="ZTE-Mengzhen Li" w:date="2024-02-27T07:57:56Z">
              <w:r>
                <w:rPr>
                  <w:rFonts w:hint="eastAsia"/>
                  <w:sz w:val="20"/>
                  <w:szCs w:val="20"/>
                  <w:lang w:val="en-US" w:eastAsia="zh-CN"/>
                </w:rPr>
                <w:t>and th</w:t>
              </w:r>
            </w:ins>
            <w:ins w:id="227" w:author="ZTE-Mengzhen Li" w:date="2024-02-27T07:57:57Z">
              <w:r>
                <w:rPr>
                  <w:rFonts w:hint="eastAsia"/>
                  <w:sz w:val="20"/>
                  <w:szCs w:val="20"/>
                  <w:lang w:val="en-US" w:eastAsia="zh-CN"/>
                </w:rPr>
                <w:t xml:space="preserve">e </w:t>
              </w:r>
            </w:ins>
            <w:ins w:id="228" w:author="ZTE-Mengzhen Li" w:date="2024-02-27T07:57:58Z">
              <w:r>
                <w:rPr>
                  <w:rFonts w:hint="eastAsia"/>
                  <w:sz w:val="20"/>
                  <w:szCs w:val="20"/>
                  <w:lang w:val="en-US" w:eastAsia="zh-CN"/>
                </w:rPr>
                <w:t xml:space="preserve">SCS </w:t>
              </w:r>
            </w:ins>
            <w:ins w:id="229" w:author="ZTE-Mengzhen Li" w:date="2024-02-27T07:57:59Z">
              <w:r>
                <w:rPr>
                  <w:rFonts w:hint="eastAsia"/>
                  <w:sz w:val="20"/>
                  <w:szCs w:val="20"/>
                  <w:lang w:val="en-US" w:eastAsia="zh-CN"/>
                </w:rPr>
                <w:t>of</w:t>
              </w:r>
            </w:ins>
            <w:ins w:id="230" w:author="ZTE-Mengzhen Li" w:date="2024-02-27T07:58:12Z">
              <w:r>
                <w:rPr>
                  <w:rFonts w:hint="eastAsia"/>
                  <w:sz w:val="20"/>
                  <w:szCs w:val="20"/>
                  <w:lang w:val="en-US" w:eastAsia="zh-CN"/>
                </w:rPr>
                <w:t xml:space="preserve"> </w:t>
              </w:r>
            </w:ins>
            <w:ins w:id="231" w:author="ZTE-Mengzhen Li" w:date="2024-02-27T07:58:15Z">
              <w:r>
                <w:rPr>
                  <w:rFonts w:hint="eastAsia"/>
                  <w:sz w:val="20"/>
                  <w:szCs w:val="20"/>
                  <w:lang w:val="en-US" w:eastAsia="zh-CN"/>
                </w:rPr>
                <w:t>the</w:t>
              </w:r>
            </w:ins>
            <w:ins w:id="232" w:author="ZTE-Mengzhen Li" w:date="2024-02-27T07:57:59Z">
              <w:r>
                <w:rPr>
                  <w:rFonts w:hint="eastAsia"/>
                  <w:sz w:val="20"/>
                  <w:szCs w:val="20"/>
                  <w:lang w:val="en-US" w:eastAsia="zh-CN"/>
                </w:rPr>
                <w:t xml:space="preserve"> P</w:t>
              </w:r>
            </w:ins>
            <w:ins w:id="233" w:author="ZTE-Mengzhen Li" w:date="2024-02-27T07:58:00Z">
              <w:r>
                <w:rPr>
                  <w:rFonts w:hint="eastAsia"/>
                  <w:sz w:val="20"/>
                  <w:szCs w:val="20"/>
                  <w:lang w:val="en-US" w:eastAsia="zh-CN"/>
                </w:rPr>
                <w:t>DCCH</w:t>
              </w:r>
            </w:ins>
            <w:ins w:id="234" w:author="ZTE-Mengzhen Li" w:date="2024-02-27T07:58:02Z">
              <w:r>
                <w:rPr>
                  <w:rFonts w:hint="eastAsia"/>
                  <w:sz w:val="20"/>
                  <w:szCs w:val="20"/>
                  <w:lang w:val="en-US" w:eastAsia="zh-CN"/>
                </w:rPr>
                <w:t>.</w:t>
              </w:r>
            </w:ins>
            <w:ins w:id="235" w:author="ZTE-Mengzhen Li" w:date="2024-02-27T07:57:01Z">
              <w:r>
                <w:rPr>
                  <w:rFonts w:hint="eastAsia"/>
                  <w:sz w:val="20"/>
                  <w:szCs w:val="20"/>
                  <w:lang w:val="en-US" w:eastAsia="zh-CN"/>
                </w:rPr>
                <w:t>.</w:t>
              </w:r>
            </w:ins>
            <w:ins w:id="236" w:author="ZTE-Mengzhen" w:date="2024-01-30T13:50:00Z">
              <w:del w:id="237" w:author="ZTE-Mengzhen Li" w:date="2024-02-26T17:46:10Z">
                <w:r>
                  <w:rPr>
                    <w:rFonts w:eastAsia="MS Mincho"/>
                    <w:sz w:val="20"/>
                    <w:szCs w:val="20"/>
                    <w:lang w:val="en-GB" w:eastAsia="en-US"/>
                  </w:rPr>
                  <w:delText>.</w:delText>
                </w:r>
              </w:del>
            </w:ins>
          </w:p>
          <w:p>
            <w:pPr>
              <w:spacing w:after="180"/>
              <w:rPr>
                <w:rFonts w:eastAsia="MS Mincho"/>
                <w:sz w:val="20"/>
                <w:szCs w:val="20"/>
                <w:lang w:val="en-GB" w:eastAsia="en-US"/>
              </w:rPr>
            </w:pPr>
            <w:r>
              <w:rPr>
                <w:rFonts w:eastAsia="MS Mincho"/>
                <w:sz w:val="20"/>
                <w:szCs w:val="20"/>
                <w:lang w:val="en-GB" w:eastAsia="en-US"/>
              </w:rPr>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the transmission of SRS for positioning outside the initial BWP in RRC_INACTIVE mode along with the switching time, indicated in higher layer parameter </w:t>
            </w:r>
            <w:r>
              <w:rPr>
                <w:rFonts w:ascii="Times" w:hAnsi="Times" w:eastAsia="MS Mincho" w:cs="Times"/>
                <w:i/>
                <w:iCs/>
                <w:sz w:val="18"/>
                <w:szCs w:val="18"/>
                <w:lang w:val="en-GB" w:eastAsia="en-US"/>
              </w:rPr>
              <w:t>switchingTimeSRS-TX-OtherTX</w:t>
            </w:r>
            <w:r>
              <w:rPr>
                <w:rFonts w:ascii="Times" w:hAnsi="Times" w:eastAsia="MS Mincho" w:cs="Times"/>
                <w:sz w:val="18"/>
                <w:szCs w:val="18"/>
                <w:lang w:val="en-GB" w:eastAsia="en-US"/>
              </w:rPr>
              <w:t>,</w:t>
            </w:r>
            <w:r>
              <w:rPr>
                <w:rFonts w:eastAsia="MS Mincho"/>
                <w:sz w:val="20"/>
                <w:szCs w:val="20"/>
                <w:lang w:val="en-GB" w:eastAsia="en-US"/>
              </w:rPr>
              <w:t xml:space="preserve"> in unpaired spectrum</w:t>
            </w:r>
            <w:r>
              <w:rPr>
                <w:rFonts w:eastAsia="MS Mincho"/>
                <w:sz w:val="20"/>
                <w:szCs w:val="20"/>
                <w:lang w:val="en-GB"/>
              </w:rPr>
              <w:t xml:space="preserve">, subject to UE capability, </w:t>
            </w:r>
            <w:r>
              <w:rPr>
                <w:rFonts w:eastAsia="MS Mincho"/>
                <w:sz w:val="20"/>
                <w:szCs w:val="20"/>
                <w:lang w:val="en-GB" w:eastAsia="en-US"/>
              </w:rPr>
              <w:t>collides in time domain with other DL signals or channels or UL signals or channels, the SRS for positioning transmission is dropped in the symbol(s) where the collision occur</w:t>
            </w:r>
            <w:r>
              <w:rPr>
                <w:rFonts w:eastAsia="MS Mincho"/>
                <w:sz w:val="20"/>
                <w:szCs w:val="20"/>
                <w:lang w:val="en-GB"/>
              </w:rPr>
              <w:t>s</w:t>
            </w:r>
            <w:r>
              <w:rPr>
                <w:rFonts w:eastAsia="MS Mincho"/>
                <w:sz w:val="20"/>
                <w:szCs w:val="20"/>
                <w:lang w:val="en-GB" w:eastAsia="en-US"/>
              </w:rPr>
              <w:t xml:space="preserve">. If a SRS symbol for positioning outside the initial BWP in RRC_INACTIVE mode including the switching time, indicated in higher layer parameter </w:t>
            </w:r>
            <w:r>
              <w:rPr>
                <w:rFonts w:ascii="Times" w:hAnsi="Times" w:eastAsia="MS Mincho" w:cs="Times"/>
                <w:i/>
                <w:iCs/>
                <w:sz w:val="18"/>
                <w:szCs w:val="18"/>
                <w:lang w:val="en-GB" w:eastAsia="en-US"/>
              </w:rPr>
              <w:t>switchingTimeSRS-TX-OtherTX</w:t>
            </w:r>
            <w:r>
              <w:rPr>
                <w:rFonts w:ascii="Times" w:hAnsi="Times" w:eastAsia="MS Mincho" w:cs="Times"/>
                <w:sz w:val="18"/>
                <w:szCs w:val="18"/>
                <w:lang w:val="en-GB" w:eastAsia="en-US"/>
              </w:rPr>
              <w:t>,</w:t>
            </w:r>
            <w:r>
              <w:rPr>
                <w:rFonts w:eastAsia="MS Mincho"/>
                <w:sz w:val="20"/>
                <w:szCs w:val="20"/>
                <w:lang w:val="en-GB" w:eastAsia="en-US"/>
              </w:rPr>
              <w:t xml:space="preserve"> in paired spectrum or SUL band, subject to UE capability, collides in time domain with UL signals or channels on the same carrier, the colliding SRS symbol for positioning is dropped. The SRS resource for positioning outside the initial BWP in RRC_INACTIVE mode is configured in the same band and CC as the initial UL BWP.</w:t>
            </w:r>
          </w:p>
          <w:p>
            <w:pPr>
              <w:spacing w:after="180"/>
              <w:jc w:val="center"/>
              <w:rPr>
                <w:iCs/>
                <w:sz w:val="20"/>
                <w:szCs w:val="20"/>
                <w:lang w:val="en-GB"/>
              </w:rPr>
            </w:pPr>
            <w:r>
              <w:rPr>
                <w:rFonts w:eastAsia="MS Mincho"/>
                <w:color w:val="FF0000"/>
                <w:sz w:val="20"/>
                <w:szCs w:val="20"/>
                <w:lang w:val="en-GB" w:eastAsia="en-US"/>
              </w:rPr>
              <w:t>&lt;UNCHANGED PARTS OMITTED&gt;</w:t>
            </w:r>
          </w:p>
        </w:tc>
      </w:tr>
    </w:tbl>
    <w:p>
      <w:pPr>
        <w:autoSpaceDE w:val="0"/>
        <w:autoSpaceDN w:val="0"/>
        <w:adjustRightInd w:val="0"/>
        <w:snapToGrid w:val="0"/>
        <w:spacing w:before="180" w:beforeLines="50" w:after="180" w:afterLines="50"/>
        <w:jc w:val="both"/>
        <w:rPr>
          <w:iCs/>
          <w:sz w:val="20"/>
          <w:szCs w:val="20"/>
        </w:rPr>
      </w:pPr>
      <w:r>
        <w:rPr>
          <w:iCs/>
          <w:sz w:val="20"/>
          <w:szCs w:val="20"/>
        </w:rPr>
        <w:t xml:space="preserve"> </w:t>
      </w:r>
    </w:p>
    <w:p>
      <w:pPr>
        <w:keepNext w:val="0"/>
        <w:keepLines w:val="0"/>
        <w:pageBreakBefore w:val="0"/>
        <w:widowControl/>
        <w:kinsoku/>
        <w:wordWrap/>
        <w:overflowPunct/>
        <w:topLinePunct w:val="0"/>
        <w:autoSpaceDE w:val="0"/>
        <w:autoSpaceDN w:val="0"/>
        <w:bidi w:val="0"/>
        <w:adjustRightInd w:val="0"/>
        <w:snapToGrid w:val="0"/>
        <w:spacing w:before="180" w:beforeLines="50" w:after="180" w:afterLines="50"/>
        <w:jc w:val="both"/>
        <w:textAlignment w:val="auto"/>
        <w:outlineLvl w:val="3"/>
        <w:rPr>
          <w:rFonts w:hint="default" w:eastAsia="宋体"/>
          <w:b/>
          <w:bCs/>
          <w:iCs/>
          <w:sz w:val="20"/>
          <w:szCs w:val="20"/>
          <w:lang w:val="en-US" w:eastAsia="zh-CN"/>
        </w:rPr>
      </w:pPr>
      <w:r>
        <w:rPr>
          <w:rFonts w:hint="eastAsia"/>
          <w:b/>
          <w:bCs/>
          <w:iCs/>
          <w:sz w:val="20"/>
          <w:szCs w:val="20"/>
          <w:lang w:val="en-US" w:eastAsia="zh-CN"/>
        </w:rPr>
        <w:t>Alt.2</w:t>
      </w:r>
    </w:p>
    <w:p>
      <w:pPr>
        <w:autoSpaceDE w:val="0"/>
        <w:autoSpaceDN w:val="0"/>
        <w:adjustRightInd w:val="0"/>
        <w:snapToGrid w:val="0"/>
        <w:spacing w:before="180" w:beforeLines="50" w:after="180" w:afterLines="50"/>
        <w:jc w:val="both"/>
        <w:rPr>
          <w:iCs/>
          <w:sz w:val="20"/>
          <w:szCs w:val="20"/>
        </w:rPr>
      </w:pPr>
    </w:p>
    <w:p>
      <w:pPr>
        <w:keepNext w:val="0"/>
        <w:keepLines w:val="0"/>
        <w:pageBreakBefore w:val="0"/>
        <w:widowControl/>
        <w:kinsoku/>
        <w:wordWrap/>
        <w:overflowPunct/>
        <w:topLinePunct w:val="0"/>
        <w:autoSpaceDE w:val="0"/>
        <w:autoSpaceDN w:val="0"/>
        <w:bidi w:val="0"/>
        <w:adjustRightInd w:val="0"/>
        <w:snapToGrid w:val="0"/>
        <w:spacing w:before="180" w:beforeLines="50" w:after="180" w:afterLines="50"/>
        <w:jc w:val="both"/>
        <w:textAlignment w:val="auto"/>
        <w:outlineLvl w:val="9"/>
        <w:rPr>
          <w:rFonts w:hint="default" w:ascii="Times New Roman" w:hAnsi="Times New Roman" w:eastAsia="宋体" w:cs="Times New Roman"/>
          <w:b/>
          <w:iCs/>
          <w:sz w:val="20"/>
          <w:szCs w:val="16"/>
          <w:lang w:val="en-US" w:eastAsia="zh-CN"/>
        </w:rPr>
      </w:pPr>
      <w:r>
        <w:rPr>
          <w:rFonts w:hint="default" w:ascii="Times New Roman" w:hAnsi="Times New Roman" w:cs="Times New Roman"/>
          <w:b/>
          <w:iCs/>
          <w:sz w:val="20"/>
          <w:szCs w:val="16"/>
        </w:rPr>
        <w:t xml:space="preserve">Proposal </w:t>
      </w:r>
      <w:r>
        <w:rPr>
          <w:rFonts w:hint="eastAsia" w:cs="Times New Roman"/>
          <w:b/>
          <w:iCs/>
          <w:sz w:val="20"/>
          <w:szCs w:val="16"/>
          <w:lang w:val="en-US" w:eastAsia="zh-CN"/>
        </w:rPr>
        <w:t>2-v2</w:t>
      </w:r>
    </w:p>
    <w:p>
      <w:pPr>
        <w:autoSpaceDE w:val="0"/>
        <w:autoSpaceDN w:val="0"/>
        <w:adjustRightInd w:val="0"/>
        <w:snapToGrid w:val="0"/>
        <w:spacing w:before="180" w:beforeLines="50" w:after="180" w:afterLines="50"/>
        <w:jc w:val="both"/>
        <w:rPr>
          <w:rFonts w:hint="eastAsia" w:eastAsia="宋体"/>
          <w:iCs/>
          <w:sz w:val="20"/>
          <w:szCs w:val="20"/>
          <w:lang w:val="en-US" w:eastAsia="zh-CN"/>
        </w:rPr>
      </w:pPr>
      <w:r>
        <w:rPr>
          <w:rFonts w:hint="eastAsia"/>
          <w:iCs/>
          <w:sz w:val="20"/>
          <w:szCs w:val="20"/>
          <w:lang w:val="en-US" w:eastAsia="zh-CN"/>
        </w:rPr>
        <w:t>Support to define timeline of positioning SRS in RRC_INACTIVE state</w:t>
      </w:r>
      <w:r>
        <w:rPr>
          <w:iCs/>
          <w:sz w:val="20"/>
          <w:szCs w:val="20"/>
        </w:rPr>
        <w:t xml:space="preserve"> for Rel-1</w:t>
      </w:r>
      <w:r>
        <w:rPr>
          <w:rFonts w:hint="eastAsia"/>
          <w:iCs/>
          <w:sz w:val="20"/>
          <w:szCs w:val="20"/>
          <w:lang w:val="en-US" w:eastAsia="zh-CN"/>
        </w:rPr>
        <w:t>8</w:t>
      </w:r>
      <w:r>
        <w:rPr>
          <w:iCs/>
          <w:sz w:val="20"/>
          <w:szCs w:val="20"/>
        </w:rPr>
        <w:t xml:space="preserve"> TS 38.214</w:t>
      </w:r>
      <w:r>
        <w:rPr>
          <w:rFonts w:hint="eastAsia"/>
          <w:iCs/>
          <w:sz w:val="20"/>
          <w:szCs w:val="20"/>
          <w:lang w:val="en-US" w:eastAsia="zh-CN"/>
        </w:rPr>
        <w:t xml:space="preserve">, the timeline can refer to the </w:t>
      </w:r>
      <w:r>
        <w:rPr>
          <w:iCs/>
          <w:sz w:val="20"/>
          <w:szCs w:val="20"/>
        </w:rPr>
        <w:t>draft CR in R1-2401071</w:t>
      </w:r>
      <w:r>
        <w:rPr>
          <w:rFonts w:hint="eastAsia"/>
          <w:iCs/>
          <w:sz w:val="20"/>
          <w:szCs w:val="20"/>
          <w:lang w:val="en-US" w:eastAsia="zh-CN"/>
        </w:rPr>
        <w:t>.</w:t>
      </w:r>
    </w:p>
    <w:tbl>
      <w:tblPr>
        <w:tblStyle w:val="24"/>
        <w:tblpPr w:leftFromText="180" w:rightFromText="180" w:vertAnchor="text" w:tblpY="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682" w:type="dxa"/>
          </w:tcPr>
          <w:p>
            <w:pPr>
              <w:keepNext/>
              <w:keepLines/>
              <w:spacing w:before="120" w:after="180"/>
              <w:ind w:left="1418" w:hanging="1418"/>
              <w:outlineLvl w:val="3"/>
              <w:rPr>
                <w:rFonts w:ascii="Arial" w:hAnsi="Arial"/>
                <w:szCs w:val="20"/>
                <w:lang w:eastAsia="en-US"/>
              </w:rPr>
            </w:pPr>
            <w:r>
              <w:rPr>
                <w:rFonts w:ascii="Arial" w:hAnsi="Arial"/>
                <w:szCs w:val="20"/>
                <w:lang w:eastAsia="en-US"/>
              </w:rPr>
              <w:t>6.2.1.4</w:t>
            </w:r>
            <w:r>
              <w:rPr>
                <w:rFonts w:ascii="Arial" w:hAnsi="Arial"/>
                <w:szCs w:val="20"/>
                <w:lang w:eastAsia="en-US"/>
              </w:rPr>
              <w:tab/>
            </w:r>
            <w:r>
              <w:rPr>
                <w:rFonts w:ascii="Arial" w:hAnsi="Arial"/>
                <w:szCs w:val="20"/>
                <w:lang w:eastAsia="en-US"/>
              </w:rPr>
              <w:t>UE sounding procedure for positioning purposes</w:t>
            </w:r>
          </w:p>
          <w:p>
            <w:pPr>
              <w:spacing w:after="180"/>
              <w:jc w:val="center"/>
              <w:rPr>
                <w:rFonts w:eastAsia="MS Mincho"/>
                <w:iCs/>
                <w:sz w:val="20"/>
                <w:szCs w:val="20"/>
                <w:lang w:val="en-GB"/>
              </w:rPr>
            </w:pPr>
            <w:r>
              <w:rPr>
                <w:rFonts w:eastAsia="MS Mincho"/>
                <w:color w:val="FF0000"/>
                <w:sz w:val="20"/>
                <w:szCs w:val="20"/>
                <w:lang w:val="en-GB" w:eastAsia="en-US"/>
              </w:rPr>
              <w:t>&lt;UNCHANGED PARTS OMITTED&gt;</w:t>
            </w:r>
          </w:p>
          <w:p>
            <w:pPr>
              <w:spacing w:after="180"/>
              <w:rPr>
                <w:ins w:id="238" w:author="ZTE-Mengzhen" w:date="2024-01-30T13:50:00Z"/>
                <w:rFonts w:eastAsia="MS Mincho"/>
                <w:sz w:val="20"/>
                <w:szCs w:val="20"/>
                <w:lang w:eastAsia="en-US"/>
              </w:rPr>
            </w:pPr>
            <w:ins w:id="239" w:author="ZTE-Mengzhen" w:date="2024-01-30T13:50:00Z">
              <w:r>
                <w:rPr>
                  <w:rFonts w:eastAsia="MS Mincho"/>
                  <w:bCs/>
                  <w:sz w:val="20"/>
                  <w:szCs w:val="20"/>
                  <w:lang w:val="en-GB" w:eastAsia="en-US"/>
                </w:rPr>
                <w:t xml:space="preserve">For a transmission of an SRS resource for positioning </w:t>
              </w:r>
            </w:ins>
            <w:ins w:id="240" w:author="ZTE-Mengzhen" w:date="2024-01-30T13:50:00Z">
              <w:r>
                <w:rPr>
                  <w:rFonts w:eastAsia="MS Mincho"/>
                  <w:sz w:val="20"/>
                  <w:szCs w:val="20"/>
                  <w:lang w:val="en-GB" w:eastAsia="en-US"/>
                </w:rPr>
                <w:t>outside the initial BWP in RRC_INACTIVE mode</w:t>
              </w:r>
            </w:ins>
            <w:ins w:id="241" w:author="ZTE-Mengzhen" w:date="2024-01-30T13:50:00Z">
              <w:r>
                <w:rPr>
                  <w:rFonts w:eastAsia="MS Mincho"/>
                  <w:bCs/>
                  <w:sz w:val="20"/>
                  <w:szCs w:val="20"/>
                  <w:lang w:val="en-GB" w:eastAsia="en-US"/>
                </w:rPr>
                <w:t xml:space="preserve"> starting in symbol </w:t>
              </w:r>
            </w:ins>
            <m:oMath>
              <m:sSub>
                <m:sSubPr>
                  <m:ctrlPr>
                    <w:ins w:id="242" w:author="ZTE-Mengzhen" w:date="2024-01-30T13:50:00Z">
                      <w:rPr>
                        <w:rFonts w:ascii="Cambria Math" w:hAnsi="Cambria Math" w:eastAsia="MS Mincho"/>
                        <w:bCs/>
                        <w:i/>
                        <w:sz w:val="20"/>
                        <w:szCs w:val="20"/>
                        <w:lang w:val="en-GB" w:eastAsia="en-US"/>
                      </w:rPr>
                    </w:ins>
                  </m:ctrlPr>
                </m:sSubPr>
                <m:e>
                  <w:ins w:id="243" w:author="ZTE-Mengzhen" w:date="2024-01-30T13:50:00Z">
                    <m:r>
                      <m:rPr/>
                      <w:rPr>
                        <w:rFonts w:ascii="Cambria Math" w:hAnsi="Cambria Math" w:eastAsia="MS Mincho"/>
                        <w:sz w:val="20"/>
                        <w:szCs w:val="20"/>
                        <w:lang w:val="en-GB" w:eastAsia="en-US"/>
                      </w:rPr>
                      <m:t>N</m:t>
                    </m:r>
                  </w:ins>
                  <m:ctrlPr>
                    <w:ins w:id="244" w:author="ZTE-Mengzhen" w:date="2024-01-30T13:50:00Z">
                      <w:rPr>
                        <w:rFonts w:ascii="Cambria Math" w:hAnsi="Cambria Math" w:eastAsia="MS Mincho"/>
                        <w:bCs/>
                        <w:i/>
                        <w:sz w:val="20"/>
                        <w:szCs w:val="20"/>
                        <w:lang w:val="en-GB" w:eastAsia="en-US"/>
                      </w:rPr>
                    </w:ins>
                  </m:ctrlPr>
                </m:e>
                <m:sub>
                  <m:sSub>
                    <m:sSubPr>
                      <m:ctrlPr>
                        <w:ins w:id="245" w:author="ZTE-Mengzhen" w:date="2024-01-30T13:50:00Z">
                          <w:rPr>
                            <w:rFonts w:ascii="Cambria Math" w:hAnsi="Cambria Math" w:eastAsia="MS Mincho"/>
                            <w:bCs/>
                            <w:i/>
                            <w:sz w:val="20"/>
                            <w:szCs w:val="20"/>
                            <w:lang w:val="en-GB" w:eastAsia="en-US"/>
                          </w:rPr>
                        </w:ins>
                      </m:ctrlPr>
                    </m:sSubPr>
                    <m:e>
                      <w:ins w:id="246" w:author="ZTE-Mengzhen" w:date="2024-01-30T13:50:00Z">
                        <m:r>
                          <m:rPr/>
                          <w:rPr>
                            <w:rFonts w:ascii="Cambria Math" w:hAnsi="Cambria Math" w:eastAsia="MS Mincho"/>
                            <w:sz w:val="20"/>
                            <w:szCs w:val="20"/>
                            <w:lang w:val="en-GB" w:eastAsia="en-US"/>
                          </w:rPr>
                          <m:t>c</m:t>
                        </m:r>
                      </w:ins>
                      <m:ctrlPr>
                        <w:ins w:id="247" w:author="ZTE-Mengzhen" w:date="2024-01-30T13:50:00Z">
                          <w:rPr>
                            <w:rFonts w:ascii="Cambria Math" w:hAnsi="Cambria Math" w:eastAsia="MS Mincho"/>
                            <w:bCs/>
                            <w:i/>
                            <w:sz w:val="20"/>
                            <w:szCs w:val="20"/>
                            <w:lang w:val="en-GB" w:eastAsia="en-US"/>
                          </w:rPr>
                        </w:ins>
                      </m:ctrlPr>
                    </m:e>
                    <m:sub>
                      <w:ins w:id="248" w:author="ZTE-Mengzhen" w:date="2024-01-30T13:50:00Z">
                        <m:r>
                          <m:rPr/>
                          <w:rPr>
                            <w:rFonts w:ascii="Cambria Math" w:hAnsi="Cambria Math" w:eastAsia="MS Mincho"/>
                            <w:sz w:val="20"/>
                            <w:szCs w:val="20"/>
                            <w:lang w:val="en-GB" w:eastAsia="en-US"/>
                          </w:rPr>
                          <m:t>1</m:t>
                        </m:r>
                      </w:ins>
                      <m:ctrlPr>
                        <w:ins w:id="249" w:author="ZTE-Mengzhen" w:date="2024-01-30T13:50:00Z">
                          <w:rPr>
                            <w:rFonts w:ascii="Cambria Math" w:hAnsi="Cambria Math" w:eastAsia="MS Mincho"/>
                            <w:bCs/>
                            <w:i/>
                            <w:sz w:val="20"/>
                            <w:szCs w:val="20"/>
                            <w:lang w:val="en-GB" w:eastAsia="en-US"/>
                          </w:rPr>
                        </w:ins>
                      </m:ctrlPr>
                    </m:sub>
                  </m:sSub>
                  <m:ctrlPr>
                    <w:ins w:id="250" w:author="ZTE-Mengzhen" w:date="2024-01-30T13:50:00Z">
                      <w:rPr>
                        <w:rFonts w:ascii="Cambria Math" w:hAnsi="Cambria Math" w:eastAsia="MS Mincho"/>
                        <w:bCs/>
                        <w:i/>
                        <w:sz w:val="20"/>
                        <w:szCs w:val="20"/>
                        <w:lang w:val="en-GB" w:eastAsia="en-US"/>
                      </w:rPr>
                    </w:ins>
                  </m:ctrlPr>
                </m:sub>
              </m:sSub>
            </m:oMath>
            <w:ins w:id="251" w:author="ZTE-Mengzhen" w:date="2024-01-30T13:50:00Z">
              <w:r>
                <w:rPr>
                  <w:rFonts w:eastAsia="MS Mincho"/>
                  <w:bCs/>
                  <w:sz w:val="20"/>
                  <w:szCs w:val="20"/>
                  <w:lang w:val="en-GB" w:eastAsia="en-US"/>
                </w:rPr>
                <w:t xml:space="preserve"> and a </w:t>
              </w:r>
            </w:ins>
            <w:ins w:id="252" w:author="ZTE-Mengzhen" w:date="2024-01-30T13:50:00Z">
              <w:r>
                <w:rPr>
                  <w:rFonts w:eastAsia="MS Mincho"/>
                  <w:sz w:val="20"/>
                  <w:szCs w:val="20"/>
                  <w:lang w:val="en-GB" w:eastAsia="en-US"/>
                </w:rPr>
                <w:t>colliding DL signal or channel or UL signal or channel</w:t>
              </w:r>
            </w:ins>
            <w:ins w:id="253" w:author="ZTE-Mengzhen" w:date="2024-01-30T13:50:00Z">
              <w:r>
                <w:rPr>
                  <w:rFonts w:eastAsia="MS Mincho"/>
                  <w:bCs/>
                  <w:sz w:val="20"/>
                  <w:szCs w:val="20"/>
                  <w:lang w:val="en-GB" w:eastAsia="en-US"/>
                </w:rPr>
                <w:t xml:space="preserve"> transmission</w:t>
              </w:r>
            </w:ins>
            <m:oMath>
              <w:ins w:id="254" w:author="ZTE-Mengzhen" w:date="2024-01-30T13:50:00Z">
                <m:r>
                  <m:rPr>
                    <m:sty m:val="b"/>
                  </m:rPr>
                  <w:rPr>
                    <w:rFonts w:ascii="Cambria Math" w:hAnsi="Cambria Math" w:eastAsia="MS Mincho"/>
                    <w:sz w:val="20"/>
                    <w:szCs w:val="20"/>
                    <w:lang w:val="en-GB" w:eastAsia="en-US"/>
                  </w:rPr>
                  <m:t xml:space="preserve"> </m:t>
                </m:r>
              </w:ins>
            </m:oMath>
            <w:ins w:id="255" w:author="ZTE-Mengzhen" w:date="2024-01-30T13:50:00Z">
              <w:r>
                <w:rPr>
                  <w:rFonts w:eastAsia="MS Mincho"/>
                  <w:bCs/>
                  <w:sz w:val="20"/>
                  <w:szCs w:val="20"/>
                  <w:lang w:val="en-GB" w:eastAsia="en-US"/>
                </w:rPr>
                <w:t xml:space="preserve">starting in symbol </w:t>
              </w:r>
            </w:ins>
            <m:oMath>
              <m:sSub>
                <m:sSubPr>
                  <m:ctrlPr>
                    <w:ins w:id="256" w:author="ZTE-Mengzhen" w:date="2024-01-30T13:50:00Z">
                      <w:rPr>
                        <w:rFonts w:ascii="Cambria Math" w:hAnsi="Cambria Math" w:eastAsia="MS Mincho"/>
                        <w:bCs/>
                        <w:i/>
                        <w:sz w:val="20"/>
                        <w:szCs w:val="20"/>
                        <w:lang w:val="en-GB" w:eastAsia="en-US"/>
                      </w:rPr>
                    </w:ins>
                  </m:ctrlPr>
                </m:sSubPr>
                <m:e>
                  <w:ins w:id="257" w:author="ZTE-Mengzhen" w:date="2024-01-30T13:50:00Z">
                    <m:r>
                      <m:rPr/>
                      <w:rPr>
                        <w:rFonts w:ascii="Cambria Math" w:hAnsi="Cambria Math" w:eastAsia="MS Mincho"/>
                        <w:sz w:val="20"/>
                        <w:szCs w:val="20"/>
                        <w:lang w:val="en-GB" w:eastAsia="en-US"/>
                      </w:rPr>
                      <m:t>N</m:t>
                    </m:r>
                  </w:ins>
                  <m:ctrlPr>
                    <w:ins w:id="258" w:author="ZTE-Mengzhen" w:date="2024-01-30T13:50:00Z">
                      <w:rPr>
                        <w:rFonts w:ascii="Cambria Math" w:hAnsi="Cambria Math" w:eastAsia="MS Mincho"/>
                        <w:bCs/>
                        <w:i/>
                        <w:sz w:val="20"/>
                        <w:szCs w:val="20"/>
                        <w:lang w:val="en-GB" w:eastAsia="en-US"/>
                      </w:rPr>
                    </w:ins>
                  </m:ctrlPr>
                </m:e>
                <m:sub>
                  <w:ins w:id="259" w:author="ZTE-Mengzhen" w:date="2024-01-30T13:50:00Z">
                    <m:r>
                      <m:rPr/>
                      <w:rPr>
                        <w:rFonts w:ascii="Cambria Math" w:hAnsi="Cambria Math" w:eastAsia="MS Mincho"/>
                        <w:sz w:val="20"/>
                        <w:szCs w:val="20"/>
                        <w:lang w:val="en-GB" w:eastAsia="en-US"/>
                      </w:rPr>
                      <m:t>S</m:t>
                    </m:r>
                  </w:ins>
                  <m:ctrlPr>
                    <w:ins w:id="260" w:author="ZTE-Mengzhen" w:date="2024-01-30T13:50:00Z">
                      <w:rPr>
                        <w:rFonts w:ascii="Cambria Math" w:hAnsi="Cambria Math" w:eastAsia="MS Mincho"/>
                        <w:bCs/>
                        <w:i/>
                        <w:sz w:val="20"/>
                        <w:szCs w:val="20"/>
                        <w:lang w:val="en-GB" w:eastAsia="en-US"/>
                      </w:rPr>
                    </w:ins>
                  </m:ctrlPr>
                </m:sub>
              </m:sSub>
              <w:ins w:id="261" w:author="ZTE-Mengzhen" w:date="2024-01-30T13:50:00Z">
                <m:r>
                  <m:rPr>
                    <m:sty m:val="b"/>
                  </m:rPr>
                  <w:rPr>
                    <w:rFonts w:ascii="Cambria Math" w:hAnsi="Cambria Math" w:eastAsia="MS Mincho"/>
                    <w:sz w:val="20"/>
                    <w:szCs w:val="20"/>
                    <w:lang w:val="en-GB" w:eastAsia="en-US"/>
                  </w:rPr>
                  <m:t xml:space="preserve"> </m:t>
                </m:r>
              </w:ins>
            </m:oMath>
            <w:ins w:id="262" w:author="ZTE-Mengzhen" w:date="2024-01-30T13:50:00Z">
              <w:r>
                <w:rPr>
                  <w:rFonts w:eastAsia="MS Mincho"/>
                  <w:bCs/>
                  <w:sz w:val="20"/>
                  <w:szCs w:val="20"/>
                  <w:lang w:val="en-GB" w:eastAsia="en-US"/>
                </w:rPr>
                <w:t>, the UE shall apply the dropping rules taking into account:</w:t>
              </w:r>
            </w:ins>
          </w:p>
          <w:p>
            <w:pPr>
              <w:spacing w:after="180"/>
              <w:ind w:left="568" w:hanging="284"/>
              <w:rPr>
                <w:ins w:id="263" w:author="ZTE-Mengzhen" w:date="2024-01-30T13:50:00Z"/>
                <w:rFonts w:eastAsia="MS Mincho"/>
                <w:sz w:val="20"/>
                <w:szCs w:val="20"/>
                <w:lang w:val="en-GB" w:eastAsia="en-US"/>
              </w:rPr>
            </w:pPr>
            <w:ins w:id="264" w:author="ZTE-Mengzhen" w:date="2024-01-30T13:50:00Z">
              <w:r>
                <w:rPr>
                  <w:rFonts w:eastAsia="MS Mincho"/>
                  <w:color w:val="000000"/>
                  <w:lang w:val="en-GB" w:eastAsia="ko-KR"/>
                </w:rPr>
                <w:t>-</w:t>
              </w:r>
            </w:ins>
            <w:ins w:id="265" w:author="ZTE-Mengzhen" w:date="2024-01-30T13:50:00Z">
              <w:r>
                <w:rPr>
                  <w:rFonts w:eastAsia="MS Mincho"/>
                  <w:color w:val="000000"/>
                  <w:lang w:val="en-GB" w:eastAsia="ko-KR"/>
                </w:rPr>
                <w:tab/>
              </w:r>
            </w:ins>
            <w:ins w:id="266" w:author="ZTE-Mengzhen" w:date="2024-01-30T13:50:00Z">
              <w:r>
                <w:rPr>
                  <w:rFonts w:eastAsia="MS Mincho"/>
                  <w:sz w:val="20"/>
                  <w:szCs w:val="20"/>
                  <w:lang w:val="en-GB" w:eastAsia="en-US"/>
                </w:rPr>
                <w:t xml:space="preserve">DCI(s) for which the time interval between the last symbol of PDCCH and the SRS symbol </w:t>
              </w:r>
            </w:ins>
            <m:oMath>
              <m:sSub>
                <m:sSubPr>
                  <m:ctrlPr>
                    <w:ins w:id="267" w:author="ZTE-Mengzhen" w:date="2024-01-30T13:50:00Z">
                      <w:rPr>
                        <w:rFonts w:ascii="Cambria Math" w:hAnsi="Cambria Math" w:eastAsia="MS Mincho"/>
                        <w:i/>
                        <w:sz w:val="20"/>
                        <w:szCs w:val="20"/>
                        <w:lang w:val="en-GB" w:eastAsia="en-US"/>
                      </w:rPr>
                    </w:ins>
                  </m:ctrlPr>
                </m:sSubPr>
                <m:e>
                  <w:ins w:id="268" w:author="ZTE-Mengzhen" w:date="2024-01-30T13:50:00Z">
                    <m:r>
                      <m:rPr/>
                      <w:rPr>
                        <w:rFonts w:ascii="Cambria Math" w:hAnsi="Cambria Math" w:eastAsia="MS Mincho"/>
                        <w:sz w:val="20"/>
                        <w:szCs w:val="20"/>
                        <w:lang w:val="en-GB" w:eastAsia="en-US"/>
                      </w:rPr>
                      <m:t>N</m:t>
                    </m:r>
                  </w:ins>
                  <m:ctrlPr>
                    <w:ins w:id="269" w:author="ZTE-Mengzhen" w:date="2024-01-30T13:50:00Z">
                      <w:rPr>
                        <w:rFonts w:ascii="Cambria Math" w:hAnsi="Cambria Math" w:eastAsia="MS Mincho"/>
                        <w:i/>
                        <w:sz w:val="20"/>
                        <w:szCs w:val="20"/>
                        <w:lang w:val="en-GB" w:eastAsia="en-US"/>
                      </w:rPr>
                    </w:ins>
                  </m:ctrlPr>
                </m:e>
                <m:sub>
                  <m:sSub>
                    <m:sSubPr>
                      <m:ctrlPr>
                        <w:ins w:id="270" w:author="ZTE-Mengzhen" w:date="2024-01-30T13:50:00Z">
                          <w:rPr>
                            <w:rFonts w:ascii="Cambria Math" w:hAnsi="Cambria Math" w:eastAsia="MS Mincho"/>
                            <w:i/>
                            <w:sz w:val="20"/>
                            <w:szCs w:val="20"/>
                            <w:lang w:val="en-GB" w:eastAsia="en-US"/>
                          </w:rPr>
                        </w:ins>
                      </m:ctrlPr>
                    </m:sSubPr>
                    <m:e>
                      <w:ins w:id="271" w:author="ZTE-Mengzhen" w:date="2024-01-30T13:50:00Z">
                        <m:r>
                          <m:rPr/>
                          <w:rPr>
                            <w:rFonts w:ascii="Cambria Math" w:hAnsi="Cambria Math" w:eastAsia="MS Mincho"/>
                            <w:sz w:val="20"/>
                            <w:szCs w:val="20"/>
                            <w:lang w:val="en-GB" w:eastAsia="en-US"/>
                          </w:rPr>
                          <m:t>c</m:t>
                        </m:r>
                      </w:ins>
                      <m:ctrlPr>
                        <w:ins w:id="272" w:author="ZTE-Mengzhen" w:date="2024-01-30T13:50:00Z">
                          <w:rPr>
                            <w:rFonts w:ascii="Cambria Math" w:hAnsi="Cambria Math" w:eastAsia="MS Mincho"/>
                            <w:i/>
                            <w:sz w:val="20"/>
                            <w:szCs w:val="20"/>
                            <w:lang w:val="en-GB" w:eastAsia="en-US"/>
                          </w:rPr>
                        </w:ins>
                      </m:ctrlPr>
                    </m:e>
                    <m:sub>
                      <w:ins w:id="273" w:author="ZTE-Mengzhen" w:date="2024-01-30T13:50:00Z">
                        <m:r>
                          <m:rPr/>
                          <w:rPr>
                            <w:rFonts w:ascii="Cambria Math" w:hAnsi="Cambria Math" w:eastAsia="MS Mincho"/>
                            <w:sz w:val="20"/>
                            <w:szCs w:val="20"/>
                            <w:lang w:val="en-GB" w:eastAsia="en-US"/>
                          </w:rPr>
                          <m:t>1</m:t>
                        </m:r>
                      </w:ins>
                      <m:ctrlPr>
                        <w:ins w:id="274" w:author="ZTE-Mengzhen" w:date="2024-01-30T13:50:00Z">
                          <w:rPr>
                            <w:rFonts w:ascii="Cambria Math" w:hAnsi="Cambria Math" w:eastAsia="MS Mincho"/>
                            <w:i/>
                            <w:sz w:val="20"/>
                            <w:szCs w:val="20"/>
                            <w:lang w:val="en-GB" w:eastAsia="en-US"/>
                          </w:rPr>
                        </w:ins>
                      </m:ctrlPr>
                    </m:sub>
                  </m:sSub>
                  <m:ctrlPr>
                    <w:ins w:id="275" w:author="ZTE-Mengzhen" w:date="2024-01-30T13:50:00Z">
                      <w:rPr>
                        <w:rFonts w:ascii="Cambria Math" w:hAnsi="Cambria Math" w:eastAsia="MS Mincho"/>
                        <w:i/>
                        <w:sz w:val="20"/>
                        <w:szCs w:val="20"/>
                        <w:lang w:val="en-GB" w:eastAsia="en-US"/>
                      </w:rPr>
                    </w:ins>
                  </m:ctrlPr>
                </m:sub>
              </m:sSub>
            </m:oMath>
            <w:ins w:id="276" w:author="ZTE-Mengzhen" w:date="2024-01-30T13:50:00Z">
              <w:r>
                <w:rPr>
                  <w:rFonts w:eastAsia="MS Mincho"/>
                  <w:sz w:val="20"/>
                  <w:szCs w:val="20"/>
                  <w:lang w:val="en-GB" w:eastAsia="en-US"/>
                </w:rPr>
                <w:t xml:space="preserve">is at least </w:t>
              </w:r>
            </w:ins>
            <m:oMath>
              <m:sSub>
                <m:sSubPr>
                  <m:ctrlPr>
                    <w:ins w:id="277" w:author="ZTE-Mengzhen" w:date="2024-01-30T13:50:00Z">
                      <w:rPr>
                        <w:rFonts w:ascii="Cambria Math" w:hAnsi="Cambria Math" w:eastAsia="MS Mincho"/>
                        <w:i/>
                        <w:sz w:val="20"/>
                        <w:szCs w:val="20"/>
                        <w:lang w:val="en-GB" w:eastAsia="en-US"/>
                      </w:rPr>
                    </w:ins>
                  </m:ctrlPr>
                </m:sSubPr>
                <m:e>
                  <w:ins w:id="278" w:author="ZTE-Mengzhen" w:date="2024-01-30T13:50:00Z">
                    <m:r>
                      <m:rPr/>
                      <w:rPr>
                        <w:rFonts w:ascii="Cambria Math" w:hAnsi="Cambria Math" w:eastAsia="MS Mincho"/>
                        <w:sz w:val="20"/>
                        <w:szCs w:val="20"/>
                        <w:lang w:val="en-GB" w:eastAsia="en-US"/>
                      </w:rPr>
                      <m:t>N</m:t>
                    </m:r>
                  </w:ins>
                  <m:ctrlPr>
                    <w:ins w:id="279" w:author="ZTE-Mengzhen" w:date="2024-01-30T13:50:00Z">
                      <w:rPr>
                        <w:rFonts w:ascii="Cambria Math" w:hAnsi="Cambria Math" w:eastAsia="MS Mincho"/>
                        <w:i/>
                        <w:sz w:val="20"/>
                        <w:szCs w:val="20"/>
                        <w:lang w:val="en-GB" w:eastAsia="en-US"/>
                      </w:rPr>
                    </w:ins>
                  </m:ctrlPr>
                </m:e>
                <m:sub>
                  <w:ins w:id="280" w:author="ZTE-Mengzhen" w:date="2024-01-30T13:50:00Z">
                    <m:r>
                      <m:rPr/>
                      <w:rPr>
                        <w:rFonts w:ascii="Cambria Math" w:hAnsi="Cambria Math" w:eastAsia="MS Mincho"/>
                        <w:sz w:val="20"/>
                        <w:szCs w:val="20"/>
                        <w:lang w:val="en-GB" w:eastAsia="en-US"/>
                      </w:rPr>
                      <m:t>2</m:t>
                    </m:r>
                  </w:ins>
                  <m:ctrlPr>
                    <w:ins w:id="281" w:author="ZTE-Mengzhen" w:date="2024-01-30T13:50:00Z">
                      <w:rPr>
                        <w:rFonts w:ascii="Cambria Math" w:hAnsi="Cambria Math" w:eastAsia="MS Mincho"/>
                        <w:i/>
                        <w:sz w:val="20"/>
                        <w:szCs w:val="20"/>
                        <w:lang w:val="en-GB" w:eastAsia="en-US"/>
                      </w:rPr>
                    </w:ins>
                  </m:ctrlPr>
                </m:sub>
              </m:sSub>
            </m:oMath>
            <w:ins w:id="282" w:author="ZTE-Mengzhen" w:date="2024-01-30T13:50:00Z">
              <w:r>
                <w:rPr>
                  <w:rFonts w:eastAsia="MS Mincho"/>
                  <w:sz w:val="20"/>
                  <w:szCs w:val="20"/>
                  <w:lang w:val="en-GB" w:eastAsia="en-US"/>
                </w:rPr>
                <w:t xml:space="preserve"> symbols and additional time duration </w:t>
              </w:r>
            </w:ins>
            <m:oMath>
              <m:sSub>
                <m:sSubPr>
                  <m:ctrlPr>
                    <w:ins w:id="283" w:author="ZTE-Mengzhen" w:date="2024-01-30T13:50:00Z">
                      <w:rPr>
                        <w:rFonts w:ascii="Cambria Math" w:hAnsi="Cambria Math" w:eastAsia="MS Mincho"/>
                        <w:i/>
                        <w:sz w:val="20"/>
                        <w:szCs w:val="20"/>
                        <w:lang w:val="en-GB" w:eastAsia="en-US"/>
                      </w:rPr>
                    </w:ins>
                  </m:ctrlPr>
                </m:sSubPr>
                <m:e>
                  <w:ins w:id="284" w:author="ZTE-Mengzhen" w:date="2024-01-30T13:50:00Z">
                    <m:r>
                      <m:rPr/>
                      <w:rPr>
                        <w:rFonts w:ascii="Cambria Math" w:hAnsi="Cambria Math" w:eastAsia="MS Mincho"/>
                        <w:sz w:val="20"/>
                        <w:szCs w:val="20"/>
                        <w:lang w:val="en-GB" w:eastAsia="en-US"/>
                      </w:rPr>
                      <m:t>T</m:t>
                    </m:r>
                  </w:ins>
                  <m:ctrlPr>
                    <w:ins w:id="285" w:author="ZTE-Mengzhen" w:date="2024-01-30T13:50:00Z">
                      <w:rPr>
                        <w:rFonts w:ascii="Cambria Math" w:hAnsi="Cambria Math" w:eastAsia="MS Mincho"/>
                        <w:i/>
                        <w:sz w:val="20"/>
                        <w:szCs w:val="20"/>
                        <w:lang w:val="en-GB" w:eastAsia="en-US"/>
                      </w:rPr>
                    </w:ins>
                  </m:ctrlPr>
                </m:e>
                <m:sub>
                  <w:ins w:id="286" w:author="ZTE-Mengzhen" w:date="2024-01-30T13:50:00Z">
                    <m:r>
                      <m:rPr/>
                      <w:rPr>
                        <w:rFonts w:ascii="Cambria Math" w:hAnsi="Cambria Math" w:eastAsia="MS Mincho"/>
                        <w:sz w:val="20"/>
                        <w:szCs w:val="20"/>
                        <w:lang w:val="en-GB" w:eastAsia="en-US"/>
                      </w:rPr>
                      <m:t>SRS</m:t>
                    </m:r>
                  </w:ins>
                  <m:ctrlPr>
                    <w:ins w:id="287" w:author="ZTE-Mengzhen" w:date="2024-01-30T13:50:00Z">
                      <w:rPr>
                        <w:rFonts w:ascii="Cambria Math" w:hAnsi="Cambria Math" w:eastAsia="MS Mincho"/>
                        <w:i/>
                        <w:sz w:val="20"/>
                        <w:szCs w:val="20"/>
                        <w:lang w:val="en-GB" w:eastAsia="en-US"/>
                      </w:rPr>
                    </w:ins>
                  </m:ctrlPr>
                </m:sub>
              </m:sSub>
            </m:oMath>
            <w:ins w:id="288" w:author="ZTE-Mengzhen" w:date="2024-01-30T13:50:00Z">
              <w:r>
                <w:rPr>
                  <w:rFonts w:eastAsia="MS Mincho"/>
                  <w:sz w:val="20"/>
                  <w:szCs w:val="20"/>
                  <w:lang w:val="en-GB" w:eastAsia="en-US"/>
                </w:rPr>
                <w:t xml:space="preserve">, where </w:t>
              </w:r>
            </w:ins>
            <m:oMath>
              <m:sSub>
                <m:sSubPr>
                  <m:ctrlPr>
                    <w:ins w:id="289" w:author="ZTE-Mengzhen" w:date="2024-01-30T13:50:00Z">
                      <w:rPr>
                        <w:rFonts w:ascii="Cambria Math" w:hAnsi="Cambria Math" w:eastAsia="MS Mincho"/>
                        <w:i/>
                        <w:sz w:val="20"/>
                        <w:szCs w:val="20"/>
                        <w:lang w:val="en-GB" w:eastAsia="en-US"/>
                      </w:rPr>
                    </w:ins>
                  </m:ctrlPr>
                </m:sSubPr>
                <m:e>
                  <w:ins w:id="290" w:author="ZTE-Mengzhen" w:date="2024-01-30T13:50:00Z">
                    <m:r>
                      <m:rPr/>
                      <w:rPr>
                        <w:rFonts w:ascii="Cambria Math" w:hAnsi="Cambria Math" w:eastAsia="MS Mincho"/>
                        <w:sz w:val="20"/>
                        <w:szCs w:val="20"/>
                        <w:lang w:val="en-GB" w:eastAsia="en-US"/>
                      </w:rPr>
                      <m:t>T</m:t>
                    </m:r>
                  </w:ins>
                  <m:ctrlPr>
                    <w:ins w:id="291" w:author="ZTE-Mengzhen" w:date="2024-01-30T13:50:00Z">
                      <w:rPr>
                        <w:rFonts w:ascii="Cambria Math" w:hAnsi="Cambria Math" w:eastAsia="MS Mincho"/>
                        <w:i/>
                        <w:sz w:val="20"/>
                        <w:szCs w:val="20"/>
                        <w:lang w:val="en-GB" w:eastAsia="en-US"/>
                      </w:rPr>
                    </w:ins>
                  </m:ctrlPr>
                </m:e>
                <m:sub>
                  <w:ins w:id="292" w:author="ZTE-Mengzhen" w:date="2024-01-30T13:50:00Z">
                    <m:r>
                      <m:rPr/>
                      <w:rPr>
                        <w:rFonts w:ascii="Cambria Math" w:hAnsi="Cambria Math" w:eastAsia="MS Mincho"/>
                        <w:sz w:val="20"/>
                        <w:szCs w:val="20"/>
                        <w:lang w:val="en-GB" w:eastAsia="en-US"/>
                      </w:rPr>
                      <m:t>SRS</m:t>
                    </m:r>
                  </w:ins>
                  <m:ctrlPr>
                    <w:ins w:id="293" w:author="ZTE-Mengzhen" w:date="2024-01-30T13:50:00Z">
                      <w:rPr>
                        <w:rFonts w:ascii="Cambria Math" w:hAnsi="Cambria Math" w:eastAsia="MS Mincho"/>
                        <w:i/>
                        <w:sz w:val="20"/>
                        <w:szCs w:val="20"/>
                        <w:lang w:val="en-GB" w:eastAsia="en-US"/>
                      </w:rPr>
                    </w:ins>
                  </m:ctrlPr>
                </m:sub>
              </m:sSub>
            </m:oMath>
            <w:ins w:id="294" w:author="ZTE-Mengzhen" w:date="2024-01-30T13:50:00Z">
              <w:r>
                <w:rPr>
                  <w:rFonts w:eastAsia="MS Mincho"/>
                  <w:sz w:val="20"/>
                  <w:szCs w:val="20"/>
                  <w:lang w:val="en-GB" w:eastAsia="en-US"/>
                </w:rPr>
                <w:t xml:space="preserve"> is indicated in higher layer parameter </w:t>
              </w:r>
            </w:ins>
            <w:ins w:id="295" w:author="ZTE-Mengzhen" w:date="2024-01-30T13:50:00Z">
              <w:r>
                <w:rPr>
                  <w:rFonts w:ascii="Times" w:hAnsi="Times" w:eastAsia="MS Mincho" w:cs="Times"/>
                  <w:i/>
                  <w:iCs/>
                  <w:sz w:val="18"/>
                  <w:szCs w:val="18"/>
                  <w:lang w:val="en-GB" w:eastAsia="en-US"/>
                </w:rPr>
                <w:t>switchingTimeSRS-TX-OtherTX</w:t>
              </w:r>
            </w:ins>
            <w:ins w:id="296" w:author="ZTE-Mengzhen" w:date="2024-01-30T13:50:00Z">
              <w:r>
                <w:rPr>
                  <w:rFonts w:eastAsia="MS Mincho"/>
                  <w:sz w:val="20"/>
                  <w:szCs w:val="20"/>
                  <w:lang w:val="en-GB" w:eastAsia="en-US"/>
                </w:rPr>
                <w:t>.</w:t>
              </w:r>
            </w:ins>
          </w:p>
          <w:p>
            <w:pPr>
              <w:spacing w:after="180"/>
              <w:ind w:left="568" w:hanging="284"/>
              <w:rPr>
                <w:ins w:id="297" w:author="ZTE-Mengzhen" w:date="2024-01-30T13:50:00Z"/>
                <w:rFonts w:eastAsia="MS Mincho"/>
                <w:sz w:val="20"/>
                <w:szCs w:val="20"/>
                <w:lang w:val="en-GB" w:eastAsia="en-US"/>
              </w:rPr>
            </w:pPr>
            <w:ins w:id="298" w:author="ZTE-Mengzhen" w:date="2024-01-30T13:50:00Z">
              <w:r>
                <w:rPr>
                  <w:rFonts w:eastAsia="MS Mincho"/>
                  <w:sz w:val="20"/>
                  <w:szCs w:val="20"/>
                  <w:lang w:val="en-GB" w:eastAsia="en-US"/>
                </w:rPr>
                <w:t xml:space="preserve">-  DCI(s) for which the time interval between the last symbol of PDCCH and the colliding DL signal or channel or UL signal or channel symbol </w:t>
              </w:r>
            </w:ins>
            <m:oMath>
              <m:sSub>
                <m:sSubPr>
                  <m:ctrlPr>
                    <w:ins w:id="299" w:author="ZTE-Mengzhen" w:date="2024-01-30T13:50:00Z">
                      <w:rPr>
                        <w:rFonts w:ascii="Cambria Math" w:hAnsi="Cambria Math" w:eastAsia="MS Mincho"/>
                        <w:i/>
                        <w:sz w:val="20"/>
                        <w:szCs w:val="20"/>
                        <w:lang w:val="en-GB" w:eastAsia="en-US"/>
                      </w:rPr>
                    </w:ins>
                  </m:ctrlPr>
                </m:sSubPr>
                <m:e>
                  <w:ins w:id="300" w:author="ZTE-Mengzhen" w:date="2024-01-30T13:50:00Z">
                    <m:r>
                      <m:rPr/>
                      <w:rPr>
                        <w:rFonts w:ascii="Cambria Math" w:hAnsi="Cambria Math" w:eastAsia="MS Mincho"/>
                        <w:sz w:val="20"/>
                        <w:szCs w:val="20"/>
                        <w:lang w:val="en-GB" w:eastAsia="en-US"/>
                      </w:rPr>
                      <m:t>N</m:t>
                    </m:r>
                  </w:ins>
                  <m:ctrlPr>
                    <w:ins w:id="301" w:author="ZTE-Mengzhen" w:date="2024-01-30T13:50:00Z">
                      <w:rPr>
                        <w:rFonts w:ascii="Cambria Math" w:hAnsi="Cambria Math" w:eastAsia="MS Mincho"/>
                        <w:i/>
                        <w:sz w:val="20"/>
                        <w:szCs w:val="20"/>
                        <w:lang w:val="en-GB" w:eastAsia="en-US"/>
                      </w:rPr>
                    </w:ins>
                  </m:ctrlPr>
                </m:e>
                <m:sub>
                  <w:ins w:id="302" w:author="ZTE-Mengzhen" w:date="2024-01-30T13:50:00Z">
                    <m:r>
                      <m:rPr/>
                      <w:rPr>
                        <w:rFonts w:ascii="Cambria Math" w:hAnsi="Cambria Math" w:eastAsia="MS Mincho"/>
                        <w:sz w:val="20"/>
                        <w:szCs w:val="20"/>
                        <w:lang w:val="en-GB" w:eastAsia="en-US"/>
                      </w:rPr>
                      <m:t>S</m:t>
                    </m:r>
                  </w:ins>
                  <m:ctrlPr>
                    <w:ins w:id="303" w:author="ZTE-Mengzhen" w:date="2024-01-30T13:50:00Z">
                      <w:rPr>
                        <w:rFonts w:ascii="Cambria Math" w:hAnsi="Cambria Math" w:eastAsia="MS Mincho"/>
                        <w:i/>
                        <w:sz w:val="20"/>
                        <w:szCs w:val="20"/>
                        <w:lang w:val="en-GB" w:eastAsia="en-US"/>
                      </w:rPr>
                    </w:ins>
                  </m:ctrlPr>
                </m:sub>
              </m:sSub>
              <w:ins w:id="304" w:author="ZTE-Mengzhen" w:date="2024-01-30T13:50:00Z">
                <m:r>
                  <m:rPr>
                    <m:sty m:val="b"/>
                  </m:rPr>
                  <w:rPr>
                    <w:rFonts w:ascii="Cambria Math" w:hAnsi="Cambria Math" w:eastAsia="MS Mincho"/>
                    <w:sz w:val="20"/>
                    <w:szCs w:val="20"/>
                    <w:lang w:val="en-GB" w:eastAsia="en-US"/>
                  </w:rPr>
                  <m:t xml:space="preserve"> </m:t>
                </m:r>
              </w:ins>
            </m:oMath>
            <w:ins w:id="305" w:author="ZTE-Mengzhen" w:date="2024-01-30T13:50:00Z">
              <w:r>
                <w:rPr>
                  <w:rFonts w:eastAsia="MS Mincho"/>
                  <w:sz w:val="20"/>
                  <w:szCs w:val="20"/>
                  <w:lang w:val="en-GB" w:eastAsia="en-US"/>
                </w:rPr>
                <w:t xml:space="preserve">is at least </w:t>
              </w:r>
            </w:ins>
            <m:oMath>
              <m:sSub>
                <m:sSubPr>
                  <m:ctrlPr>
                    <w:ins w:id="306" w:author="ZTE-Mengzhen" w:date="2024-01-30T13:50:00Z">
                      <w:rPr>
                        <w:rFonts w:ascii="Cambria Math" w:hAnsi="Cambria Math" w:eastAsia="MS Mincho"/>
                        <w:i/>
                        <w:sz w:val="20"/>
                        <w:szCs w:val="20"/>
                        <w:lang w:val="en-GB" w:eastAsia="en-US"/>
                      </w:rPr>
                    </w:ins>
                  </m:ctrlPr>
                </m:sSubPr>
                <m:e>
                  <w:ins w:id="307" w:author="ZTE-Mengzhen" w:date="2024-01-30T13:50:00Z">
                    <m:r>
                      <m:rPr/>
                      <w:rPr>
                        <w:rFonts w:ascii="Cambria Math" w:hAnsi="Cambria Math" w:eastAsia="MS Mincho"/>
                        <w:sz w:val="20"/>
                        <w:szCs w:val="20"/>
                        <w:lang w:val="en-GB" w:eastAsia="en-US"/>
                      </w:rPr>
                      <m:t>N</m:t>
                    </m:r>
                  </w:ins>
                  <m:ctrlPr>
                    <w:ins w:id="308" w:author="ZTE-Mengzhen" w:date="2024-01-30T13:50:00Z">
                      <w:rPr>
                        <w:rFonts w:ascii="Cambria Math" w:hAnsi="Cambria Math" w:eastAsia="MS Mincho"/>
                        <w:i/>
                        <w:sz w:val="20"/>
                        <w:szCs w:val="20"/>
                        <w:lang w:val="en-GB" w:eastAsia="en-US"/>
                      </w:rPr>
                    </w:ins>
                  </m:ctrlPr>
                </m:e>
                <m:sub>
                  <w:ins w:id="309" w:author="ZTE-Mengzhen" w:date="2024-01-30T13:50:00Z">
                    <m:r>
                      <m:rPr/>
                      <w:rPr>
                        <w:rFonts w:ascii="Cambria Math" w:hAnsi="Cambria Math" w:eastAsia="MS Mincho"/>
                        <w:sz w:val="20"/>
                        <w:szCs w:val="20"/>
                        <w:lang w:val="en-GB" w:eastAsia="en-US"/>
                      </w:rPr>
                      <m:t>2</m:t>
                    </m:r>
                  </w:ins>
                  <m:ctrlPr>
                    <w:ins w:id="310" w:author="ZTE-Mengzhen" w:date="2024-01-30T13:50:00Z">
                      <w:rPr>
                        <w:rFonts w:ascii="Cambria Math" w:hAnsi="Cambria Math" w:eastAsia="MS Mincho"/>
                        <w:i/>
                        <w:sz w:val="20"/>
                        <w:szCs w:val="20"/>
                        <w:lang w:val="en-GB" w:eastAsia="en-US"/>
                      </w:rPr>
                    </w:ins>
                  </m:ctrlPr>
                </m:sub>
              </m:sSub>
            </m:oMath>
            <w:ins w:id="311" w:author="ZTE-Mengzhen" w:date="2024-01-30T13:50:00Z">
              <w:r>
                <w:rPr>
                  <w:rFonts w:eastAsia="MS Mincho"/>
                  <w:sz w:val="20"/>
                  <w:szCs w:val="20"/>
                  <w:lang w:val="en-GB" w:eastAsia="en-US"/>
                </w:rPr>
                <w:t xml:space="preserve"> symbols</w:t>
              </w:r>
            </w:ins>
            <w:ins w:id="312" w:author="ZTE-Mengzhen Li" w:date="2024-02-26T17:46:10Z">
              <w:r>
                <w:rPr>
                  <w:rFonts w:hint="eastAsia"/>
                  <w:sz w:val="20"/>
                  <w:szCs w:val="20"/>
                  <w:lang w:val="en-US" w:eastAsia="zh-CN"/>
                </w:rPr>
                <w:t xml:space="preserve">, </w:t>
              </w:r>
            </w:ins>
            <w:ins w:id="313" w:author="ZTE-Mengzhen Li" w:date="2024-02-26T17:47:50Z">
              <w:r>
                <w:rPr>
                  <w:sz w:val="20"/>
                  <w:szCs w:val="20"/>
                </w:rPr>
                <w:t xml:space="preserve">where calculation of </w:t>
              </w:r>
            </w:ins>
            <m:oMath>
              <m:sSub>
                <m:sSubPr>
                  <m:ctrlPr>
                    <w:ins w:id="314" w:author="ZTE-Mengzhen Li" w:date="2024-02-26T17:47:50Z">
                      <w:rPr>
                        <w:rFonts w:ascii="Cambria Math" w:hAnsi="Cambria Math"/>
                        <w:i/>
                        <w:sz w:val="20"/>
                        <w:szCs w:val="20"/>
                      </w:rPr>
                    </w:ins>
                  </m:ctrlPr>
                </m:sSubPr>
                <m:e>
                  <w:ins w:id="315" w:author="ZTE-Mengzhen Li" w:date="2024-02-26T17:47:50Z">
                    <m:r>
                      <m:rPr/>
                      <w:rPr>
                        <w:rFonts w:ascii="Cambria Math" w:hAnsi="Cambria Math"/>
                        <w:sz w:val="20"/>
                        <w:szCs w:val="20"/>
                      </w:rPr>
                      <m:t>N</m:t>
                    </m:r>
                  </w:ins>
                  <m:ctrlPr>
                    <w:ins w:id="316" w:author="ZTE-Mengzhen Li" w:date="2024-02-26T17:47:50Z">
                      <w:rPr>
                        <w:rFonts w:ascii="Cambria Math" w:hAnsi="Cambria Math"/>
                        <w:i/>
                        <w:sz w:val="20"/>
                        <w:szCs w:val="20"/>
                      </w:rPr>
                    </w:ins>
                  </m:ctrlPr>
                </m:e>
                <m:sub>
                  <w:ins w:id="317" w:author="ZTE-Mengzhen Li" w:date="2024-02-26T17:47:50Z">
                    <m:r>
                      <m:rPr/>
                      <w:rPr>
                        <w:rFonts w:ascii="Cambria Math" w:hAnsi="Cambria Math"/>
                        <w:sz w:val="20"/>
                        <w:szCs w:val="20"/>
                      </w:rPr>
                      <m:t>2</m:t>
                    </m:r>
                  </w:ins>
                  <m:ctrlPr>
                    <w:ins w:id="318" w:author="ZTE-Mengzhen Li" w:date="2024-02-26T17:47:50Z">
                      <w:rPr>
                        <w:rFonts w:ascii="Cambria Math" w:hAnsi="Cambria Math"/>
                        <w:i/>
                        <w:sz w:val="20"/>
                        <w:szCs w:val="20"/>
                      </w:rPr>
                    </w:ins>
                  </m:ctrlPr>
                </m:sub>
              </m:sSub>
            </m:oMath>
            <w:ins w:id="319" w:author="ZTE-Mengzhen Li" w:date="2024-02-26T17:47:50Z">
              <w:r>
                <w:rPr>
                  <w:sz w:val="20"/>
                  <w:szCs w:val="20"/>
                </w:rPr>
                <w:t xml:space="preserve"> is based on the smallest SCS between the SCS configured for </w:t>
              </w:r>
            </w:ins>
            <w:ins w:id="320" w:author="ZTE-Mengzhen Li" w:date="2024-02-27T08:46:00Z">
              <w:r>
                <w:rPr>
                  <w:rFonts w:hint="eastAsia"/>
                  <w:sz w:val="20"/>
                  <w:szCs w:val="20"/>
                  <w:lang w:val="en-US" w:eastAsia="zh-CN"/>
                </w:rPr>
                <w:t>the SRS resource for positioning</w:t>
              </w:r>
            </w:ins>
            <w:ins w:id="321" w:author="ZTE-Mengzhen Li" w:date="2024-02-26T17:47:50Z">
              <w:r>
                <w:rPr>
                  <w:sz w:val="20"/>
                  <w:szCs w:val="20"/>
                </w:rPr>
                <w:t xml:space="preserve">, </w:t>
              </w:r>
            </w:ins>
            <w:ins w:id="322" w:author="ZTE-Mengzhen Li" w:date="2024-02-27T07:59:01Z">
              <w:r>
                <w:rPr>
                  <w:sz w:val="20"/>
                  <w:szCs w:val="20"/>
                </w:rPr>
                <w:t>the SCS of the</w:t>
              </w:r>
            </w:ins>
            <w:ins w:id="323" w:author="ZTE-Mengzhen Li" w:date="2024-02-27T07:59:01Z">
              <w:r>
                <w:rPr>
                  <w:rFonts w:hint="eastAsia"/>
                  <w:sz w:val="20"/>
                  <w:szCs w:val="20"/>
                  <w:lang w:val="en-US" w:eastAsia="zh-CN"/>
                </w:rPr>
                <w:t xml:space="preserve"> DL signal or channel or UL signal or channel</w:t>
              </w:r>
            </w:ins>
            <w:ins w:id="324" w:author="ZTE-Mengzhen Li" w:date="2024-02-27T07:59:12Z">
              <w:r>
                <w:rPr>
                  <w:rFonts w:hint="eastAsia"/>
                  <w:sz w:val="20"/>
                  <w:szCs w:val="20"/>
                  <w:lang w:val="en-US" w:eastAsia="zh-CN"/>
                </w:rPr>
                <w:t>,</w:t>
              </w:r>
            </w:ins>
            <w:ins w:id="325" w:author="ZTE-Mengzhen Li" w:date="2024-02-27T07:59:01Z">
              <w:r>
                <w:rPr>
                  <w:rFonts w:hint="eastAsia"/>
                  <w:sz w:val="20"/>
                  <w:szCs w:val="20"/>
                  <w:lang w:val="en-US" w:eastAsia="zh-CN"/>
                </w:rPr>
                <w:t xml:space="preserve"> and the SCS of the PDCCH.</w:t>
              </w:r>
            </w:ins>
            <w:ins w:id="326" w:author="ZTE-Mengzhen Li" w:date="2024-02-26T17:47:50Z">
              <w:r>
                <w:rPr>
                  <w:sz w:val="20"/>
                  <w:szCs w:val="20"/>
                </w:rPr>
                <w:t>.</w:t>
              </w:r>
            </w:ins>
            <w:ins w:id="327" w:author="ZTE-Mengzhen" w:date="2024-01-30T13:50:00Z">
              <w:del w:id="328" w:author="ZTE-Mengzhen Li" w:date="2024-02-26T17:46:10Z">
                <w:r>
                  <w:rPr>
                    <w:rFonts w:eastAsia="MS Mincho"/>
                    <w:sz w:val="20"/>
                    <w:szCs w:val="20"/>
                    <w:lang w:val="en-GB" w:eastAsia="en-US"/>
                  </w:rPr>
                  <w:delText>.</w:delText>
                </w:r>
              </w:del>
            </w:ins>
          </w:p>
          <w:p>
            <w:pPr>
              <w:spacing w:after="180"/>
              <w:rPr>
                <w:rFonts w:eastAsia="MS Mincho"/>
                <w:sz w:val="20"/>
                <w:szCs w:val="20"/>
                <w:lang w:val="en-GB" w:eastAsia="en-US"/>
              </w:rPr>
            </w:pPr>
            <w:r>
              <w:rPr>
                <w:rFonts w:eastAsia="MS Mincho"/>
                <w:sz w:val="20"/>
                <w:szCs w:val="20"/>
                <w:lang w:val="en-GB" w:eastAsia="en-US"/>
              </w:rPr>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the transmission of SRS for positioning outside the initial BWP in RRC_INACTIVE mode along with the switching time, indicated in higher layer parameter </w:t>
            </w:r>
            <w:r>
              <w:rPr>
                <w:rFonts w:ascii="Times" w:hAnsi="Times" w:eastAsia="MS Mincho" w:cs="Times"/>
                <w:i/>
                <w:iCs/>
                <w:sz w:val="18"/>
                <w:szCs w:val="18"/>
                <w:lang w:val="en-GB" w:eastAsia="en-US"/>
              </w:rPr>
              <w:t>switchingTimeSRS-TX-OtherTX</w:t>
            </w:r>
            <w:r>
              <w:rPr>
                <w:rFonts w:ascii="Times" w:hAnsi="Times" w:eastAsia="MS Mincho" w:cs="Times"/>
                <w:sz w:val="18"/>
                <w:szCs w:val="18"/>
                <w:lang w:val="en-GB" w:eastAsia="en-US"/>
              </w:rPr>
              <w:t>,</w:t>
            </w:r>
            <w:r>
              <w:rPr>
                <w:rFonts w:eastAsia="MS Mincho"/>
                <w:sz w:val="20"/>
                <w:szCs w:val="20"/>
                <w:lang w:val="en-GB" w:eastAsia="en-US"/>
              </w:rPr>
              <w:t xml:space="preserve"> in unpaired spectrum</w:t>
            </w:r>
            <w:r>
              <w:rPr>
                <w:rFonts w:eastAsia="MS Mincho"/>
                <w:sz w:val="20"/>
                <w:szCs w:val="20"/>
                <w:lang w:val="en-GB"/>
              </w:rPr>
              <w:t xml:space="preserve">, subject to UE capability, </w:t>
            </w:r>
            <w:r>
              <w:rPr>
                <w:rFonts w:eastAsia="MS Mincho"/>
                <w:sz w:val="20"/>
                <w:szCs w:val="20"/>
                <w:lang w:val="en-GB" w:eastAsia="en-US"/>
              </w:rPr>
              <w:t>collides in time domain with other DL signals or channels or UL signals or channels, the SRS for positioning transmission is dropped in the symbol(s) where the collision occur</w:t>
            </w:r>
            <w:r>
              <w:rPr>
                <w:rFonts w:eastAsia="MS Mincho"/>
                <w:sz w:val="20"/>
                <w:szCs w:val="20"/>
                <w:lang w:val="en-GB"/>
              </w:rPr>
              <w:t>s</w:t>
            </w:r>
            <w:r>
              <w:rPr>
                <w:rFonts w:eastAsia="MS Mincho"/>
                <w:sz w:val="20"/>
                <w:szCs w:val="20"/>
                <w:lang w:val="en-GB" w:eastAsia="en-US"/>
              </w:rPr>
              <w:t xml:space="preserve">. If a SRS symbol for positioning outside the initial BWP in RRC_INACTIVE mode including the switching time, indicated in higher layer parameter </w:t>
            </w:r>
            <w:r>
              <w:rPr>
                <w:rFonts w:ascii="Times" w:hAnsi="Times" w:eastAsia="MS Mincho" w:cs="Times"/>
                <w:i/>
                <w:iCs/>
                <w:sz w:val="18"/>
                <w:szCs w:val="18"/>
                <w:lang w:val="en-GB" w:eastAsia="en-US"/>
              </w:rPr>
              <w:t>switchingTimeSRS-TX-OtherTX</w:t>
            </w:r>
            <w:r>
              <w:rPr>
                <w:rFonts w:ascii="Times" w:hAnsi="Times" w:eastAsia="MS Mincho" w:cs="Times"/>
                <w:sz w:val="18"/>
                <w:szCs w:val="18"/>
                <w:lang w:val="en-GB" w:eastAsia="en-US"/>
              </w:rPr>
              <w:t>,</w:t>
            </w:r>
            <w:r>
              <w:rPr>
                <w:rFonts w:eastAsia="MS Mincho"/>
                <w:sz w:val="20"/>
                <w:szCs w:val="20"/>
                <w:lang w:val="en-GB" w:eastAsia="en-US"/>
              </w:rPr>
              <w:t xml:space="preserve"> in paired spectrum or SUL band, subject to UE capability, collides in time domain with UL signals or channels on the same carrier, the colliding SRS symbol for positioning is dropped. The SRS resource for positioning outside the initial BWP in RRC_INACTIVE mode is configured in the same band and CC as the initial UL BWP.</w:t>
            </w:r>
          </w:p>
          <w:p>
            <w:pPr>
              <w:spacing w:after="180"/>
              <w:jc w:val="center"/>
              <w:rPr>
                <w:iCs/>
                <w:sz w:val="20"/>
                <w:szCs w:val="20"/>
                <w:lang w:val="en-GB"/>
              </w:rPr>
            </w:pPr>
            <w:r>
              <w:rPr>
                <w:rFonts w:eastAsia="MS Mincho"/>
                <w:color w:val="FF0000"/>
                <w:sz w:val="20"/>
                <w:szCs w:val="20"/>
                <w:lang w:val="en-GB" w:eastAsia="en-US"/>
              </w:rPr>
              <w:t>&lt;UNCHANGED PARTS OMITTED&gt;</w:t>
            </w:r>
          </w:p>
        </w:tc>
      </w:tr>
    </w:tbl>
    <w:p>
      <w:pPr>
        <w:autoSpaceDE w:val="0"/>
        <w:autoSpaceDN w:val="0"/>
        <w:adjustRightInd w:val="0"/>
        <w:snapToGrid w:val="0"/>
        <w:spacing w:before="180" w:beforeLines="50" w:after="180" w:afterLines="50"/>
        <w:jc w:val="both"/>
        <w:rPr>
          <w:iCs/>
          <w:sz w:val="20"/>
          <w:szCs w:val="20"/>
        </w:rPr>
      </w:pPr>
    </w:p>
    <w:p>
      <w:pPr>
        <w:keepNext w:val="0"/>
        <w:keepLines w:val="0"/>
        <w:pageBreakBefore w:val="0"/>
        <w:widowControl/>
        <w:kinsoku/>
        <w:wordWrap/>
        <w:overflowPunct/>
        <w:topLinePunct w:val="0"/>
        <w:autoSpaceDE w:val="0"/>
        <w:autoSpaceDN w:val="0"/>
        <w:bidi w:val="0"/>
        <w:adjustRightInd w:val="0"/>
        <w:snapToGrid w:val="0"/>
        <w:spacing w:before="180" w:beforeLines="50" w:after="180" w:afterLines="50"/>
        <w:jc w:val="both"/>
        <w:textAlignment w:val="auto"/>
        <w:outlineLvl w:val="3"/>
        <w:rPr>
          <w:rFonts w:hint="default" w:eastAsia="宋体"/>
          <w:b/>
          <w:bCs/>
          <w:iCs/>
          <w:sz w:val="20"/>
          <w:szCs w:val="20"/>
          <w:lang w:val="en-US" w:eastAsia="zh-CN"/>
        </w:rPr>
      </w:pPr>
      <w:r>
        <w:rPr>
          <w:rFonts w:hint="eastAsia"/>
          <w:b/>
          <w:bCs/>
          <w:iCs/>
          <w:sz w:val="20"/>
          <w:szCs w:val="20"/>
          <w:lang w:val="en-US" w:eastAsia="zh-CN"/>
        </w:rPr>
        <w:t>Alt.3</w:t>
      </w:r>
    </w:p>
    <w:p>
      <w:pPr>
        <w:autoSpaceDE w:val="0"/>
        <w:autoSpaceDN w:val="0"/>
        <w:adjustRightInd w:val="0"/>
        <w:snapToGrid w:val="0"/>
        <w:spacing w:before="180" w:beforeLines="50" w:after="180" w:afterLines="50"/>
        <w:jc w:val="both"/>
        <w:rPr>
          <w:rFonts w:hint="eastAsia"/>
          <w:iCs/>
          <w:sz w:val="20"/>
          <w:szCs w:val="20"/>
          <w:lang w:val="en-US" w:eastAsia="zh-CN"/>
        </w:rPr>
      </w:pPr>
      <w:r>
        <w:rPr>
          <w:rFonts w:hint="eastAsia"/>
          <w:iCs/>
          <w:sz w:val="20"/>
          <w:szCs w:val="20"/>
          <w:lang w:val="en-US" w:eastAsia="zh-CN"/>
        </w:rPr>
        <w:t>Conclusion</w:t>
      </w:r>
    </w:p>
    <w:p>
      <w:pPr>
        <w:autoSpaceDE w:val="0"/>
        <w:autoSpaceDN w:val="0"/>
        <w:adjustRightInd w:val="0"/>
        <w:snapToGrid w:val="0"/>
        <w:spacing w:before="180" w:beforeLines="50" w:after="180" w:afterLines="50"/>
        <w:jc w:val="both"/>
        <w:rPr>
          <w:rFonts w:hint="eastAsia"/>
          <w:iCs/>
          <w:sz w:val="20"/>
          <w:szCs w:val="20"/>
          <w:lang w:val="en-US" w:eastAsia="zh-CN"/>
        </w:rPr>
      </w:pPr>
      <w:r>
        <w:rPr>
          <w:rFonts w:hint="eastAsia"/>
          <w:iCs/>
          <w:sz w:val="20"/>
          <w:szCs w:val="20"/>
          <w:lang w:val="en-US" w:eastAsia="zh-CN"/>
        </w:rPr>
        <w:t>RAN 1 does not define timeline for positioning SRS in RRC_INACTIVE state for Rel-17.</w:t>
      </w:r>
    </w:p>
    <w:p>
      <w:pPr>
        <w:autoSpaceDE w:val="0"/>
        <w:autoSpaceDN w:val="0"/>
        <w:adjustRightInd w:val="0"/>
        <w:snapToGrid w:val="0"/>
        <w:spacing w:before="180" w:beforeLines="50" w:after="180" w:afterLines="50"/>
        <w:jc w:val="both"/>
        <w:rPr>
          <w:rFonts w:hint="eastAsia"/>
          <w:iCs/>
          <w:sz w:val="20"/>
          <w:szCs w:val="20"/>
          <w:lang w:val="en-US" w:eastAsia="zh-CN"/>
        </w:rPr>
      </w:pPr>
    </w:p>
    <w:p>
      <w:pPr>
        <w:autoSpaceDE w:val="0"/>
        <w:autoSpaceDN w:val="0"/>
        <w:adjustRightInd w:val="0"/>
        <w:snapToGrid w:val="0"/>
        <w:spacing w:before="180" w:beforeLines="50" w:after="180" w:afterLines="50"/>
        <w:jc w:val="both"/>
        <w:rPr>
          <w:rFonts w:hint="default"/>
          <w:iCs/>
          <w:sz w:val="20"/>
          <w:szCs w:val="20"/>
          <w:u w:val="single"/>
          <w:lang w:val="en-US" w:eastAsia="zh-CN"/>
        </w:rPr>
      </w:pPr>
      <w:r>
        <w:rPr>
          <w:rFonts w:hint="eastAsia"/>
          <w:iCs/>
          <w:sz w:val="20"/>
          <w:szCs w:val="20"/>
          <w:u w:val="single"/>
          <w:lang w:val="en-US" w:eastAsia="zh-CN"/>
        </w:rPr>
        <w:t>Potential impact for Rel-18 RedCap UE positioning</w:t>
      </w:r>
    </w:p>
    <w:p>
      <w:pPr>
        <w:autoSpaceDE w:val="0"/>
        <w:autoSpaceDN w:val="0"/>
        <w:adjustRightInd w:val="0"/>
        <w:snapToGrid w:val="0"/>
        <w:spacing w:before="180" w:beforeLines="50" w:after="180" w:afterLines="50"/>
        <w:jc w:val="both"/>
        <w:rPr>
          <w:rFonts w:hint="eastAsia"/>
          <w:iCs/>
          <w:sz w:val="20"/>
          <w:szCs w:val="20"/>
          <w:lang w:val="en-US" w:eastAsia="zh-CN"/>
        </w:rPr>
      </w:pPr>
      <w:r>
        <w:rPr>
          <w:rFonts w:hint="eastAsia"/>
          <w:iCs/>
          <w:sz w:val="20"/>
          <w:szCs w:val="20"/>
          <w:lang w:val="en-US" w:eastAsia="zh-CN"/>
        </w:rPr>
        <w:t>Update the previous agreement on timeline for the determination of collision between PUSCH or PUCCH and the SRS with tx hopping:</w:t>
      </w:r>
    </w:p>
    <w:p>
      <w:pPr>
        <w:spacing w:after="0" w:line="240" w:lineRule="auto"/>
        <w:ind w:left="360"/>
        <w:rPr>
          <w:rFonts w:ascii="Times" w:hAnsi="Times" w:eastAsia="Batang" w:cs="Times"/>
          <w:bCs/>
          <w:sz w:val="20"/>
          <w:szCs w:val="20"/>
          <w:lang w:val="en-GB" w:eastAsia="en-US"/>
        </w:rPr>
      </w:pPr>
      <w:r>
        <w:rPr>
          <w:rFonts w:ascii="Times" w:hAnsi="Times" w:eastAsia="Batang" w:cs="Times"/>
          <w:bCs/>
          <w:sz w:val="20"/>
          <w:szCs w:val="20"/>
          <w:lang w:val="en-GB" w:eastAsia="en-US"/>
        </w:rPr>
        <w:t>For the determination of collision between PUSCH or PUCCH and the SRS with tx hopping</w:t>
      </w:r>
      <w:ins w:id="329" w:author="ZTE-Mengzhen Li" w:date="2024-02-26T18:03:22Z">
        <w:r>
          <w:rPr>
            <w:rFonts w:hint="eastAsia" w:ascii="Times" w:hAnsi="Times" w:cs="Times"/>
            <w:bCs/>
            <w:sz w:val="20"/>
            <w:szCs w:val="20"/>
            <w:lang w:val="en-US" w:eastAsia="zh-CN"/>
          </w:rPr>
          <w:t xml:space="preserve"> in R</w:t>
        </w:r>
      </w:ins>
      <w:ins w:id="330" w:author="ZTE-Mengzhen Li" w:date="2024-02-26T18:03:23Z">
        <w:r>
          <w:rPr>
            <w:rFonts w:hint="eastAsia" w:ascii="Times" w:hAnsi="Times" w:cs="Times"/>
            <w:bCs/>
            <w:sz w:val="20"/>
            <w:szCs w:val="20"/>
            <w:lang w:val="en-US" w:eastAsia="zh-CN"/>
          </w:rPr>
          <w:t>RC_</w:t>
        </w:r>
      </w:ins>
      <w:ins w:id="331" w:author="ZTE-Mengzhen Li" w:date="2024-02-26T18:03:24Z">
        <w:r>
          <w:rPr>
            <w:rFonts w:hint="eastAsia" w:ascii="Times" w:hAnsi="Times" w:cs="Times"/>
            <w:bCs/>
            <w:sz w:val="20"/>
            <w:szCs w:val="20"/>
            <w:lang w:val="en-US" w:eastAsia="zh-CN"/>
          </w:rPr>
          <w:t>CONN</w:t>
        </w:r>
      </w:ins>
      <w:ins w:id="332" w:author="ZTE-Mengzhen Li" w:date="2024-02-26T18:03:26Z">
        <w:r>
          <w:rPr>
            <w:rFonts w:hint="eastAsia" w:ascii="Times" w:hAnsi="Times" w:cs="Times"/>
            <w:bCs/>
            <w:sz w:val="20"/>
            <w:szCs w:val="20"/>
            <w:lang w:val="en-US" w:eastAsia="zh-CN"/>
          </w:rPr>
          <w:t>EC</w:t>
        </w:r>
      </w:ins>
      <w:ins w:id="333" w:author="ZTE-Mengzhen Li" w:date="2024-02-26T18:03:27Z">
        <w:r>
          <w:rPr>
            <w:rFonts w:hint="eastAsia" w:ascii="Times" w:hAnsi="Times" w:cs="Times"/>
            <w:bCs/>
            <w:sz w:val="20"/>
            <w:szCs w:val="20"/>
            <w:lang w:val="en-US" w:eastAsia="zh-CN"/>
          </w:rPr>
          <w:t>TED</w:t>
        </w:r>
      </w:ins>
      <w:ins w:id="334" w:author="ZTE-Mengzhen Li" w:date="2024-02-26T18:03:28Z">
        <w:r>
          <w:rPr>
            <w:rFonts w:hint="eastAsia" w:ascii="Times" w:hAnsi="Times" w:cs="Times"/>
            <w:bCs/>
            <w:sz w:val="20"/>
            <w:szCs w:val="20"/>
            <w:lang w:val="en-US" w:eastAsia="zh-CN"/>
          </w:rPr>
          <w:t xml:space="preserve"> </w:t>
        </w:r>
      </w:ins>
      <w:ins w:id="335" w:author="ZTE-Mengzhen Li" w:date="2024-02-26T18:03:29Z">
        <w:r>
          <w:rPr>
            <w:rFonts w:hint="eastAsia" w:ascii="Times" w:hAnsi="Times" w:cs="Times"/>
            <w:bCs/>
            <w:sz w:val="20"/>
            <w:szCs w:val="20"/>
            <w:lang w:val="en-US" w:eastAsia="zh-CN"/>
          </w:rPr>
          <w:t>stat</w:t>
        </w:r>
      </w:ins>
      <w:ins w:id="336" w:author="ZTE-Mengzhen Li" w:date="2024-02-26T18:03:30Z">
        <w:r>
          <w:rPr>
            <w:rFonts w:hint="eastAsia" w:ascii="Times" w:hAnsi="Times" w:cs="Times"/>
            <w:bCs/>
            <w:sz w:val="20"/>
            <w:szCs w:val="20"/>
            <w:lang w:val="en-US" w:eastAsia="zh-CN"/>
          </w:rPr>
          <w:t>e</w:t>
        </w:r>
      </w:ins>
      <w:r>
        <w:rPr>
          <w:rFonts w:ascii="Times" w:hAnsi="Times" w:eastAsia="Batang" w:cs="Times"/>
          <w:bCs/>
          <w:sz w:val="20"/>
          <w:szCs w:val="20"/>
          <w:lang w:val="en-GB" w:eastAsia="en-US"/>
        </w:rPr>
        <w:t>:</w:t>
      </w:r>
    </w:p>
    <w:p>
      <w:pPr>
        <w:numPr>
          <w:ilvl w:val="0"/>
          <w:numId w:val="4"/>
        </w:numPr>
        <w:spacing w:after="0" w:line="240" w:lineRule="auto"/>
        <w:ind w:left="1080"/>
        <w:rPr>
          <w:rFonts w:ascii="Times" w:hAnsi="Times" w:eastAsia="Batang" w:cs="Times"/>
          <w:bCs/>
          <w:color w:val="000000"/>
          <w:sz w:val="20"/>
          <w:szCs w:val="20"/>
          <w:lang w:val="en-GB" w:eastAsia="en-US"/>
        </w:rPr>
      </w:pPr>
      <w:r>
        <w:rPr>
          <w:rFonts w:ascii="Times" w:hAnsi="Times" w:eastAsia="Batang" w:cs="Times"/>
          <w:bCs/>
          <w:color w:val="000000"/>
          <w:sz w:val="20"/>
          <w:szCs w:val="20"/>
          <w:lang w:val="en-GB" w:eastAsia="en-US"/>
        </w:rPr>
        <w:t xml:space="preserve">For a transmission of a hop for an SRS resource for positioning with frequency hopping starting in symbol </w:t>
      </w:r>
      <m:oMath>
        <m:sSub>
          <m:sSubPr>
            <m:ctrlPr>
              <w:rPr>
                <w:rFonts w:ascii="Cambria Math" w:hAnsi="Cambria Math"/>
                <w:b/>
                <w:bCs/>
                <w:color w:val="000000"/>
                <w:sz w:val="20"/>
                <w:szCs w:val="20"/>
              </w:rPr>
            </m:ctrlPr>
          </m:sSubPr>
          <m:e>
            <m:r>
              <m:rPr>
                <m:sty m:val="b"/>
              </m:rPr>
              <w:rPr>
                <w:rFonts w:ascii="Cambria Math" w:hAnsi="Cambria Math"/>
                <w:color w:val="000000"/>
                <w:sz w:val="20"/>
                <w:szCs w:val="20"/>
              </w:rPr>
              <m:t>N</m:t>
            </m:r>
            <m:ctrlPr>
              <w:rPr>
                <w:rFonts w:ascii="Cambria Math" w:hAnsi="Cambria Math"/>
                <w:b/>
                <w:bCs/>
                <w:color w:val="000000"/>
                <w:sz w:val="20"/>
                <w:szCs w:val="20"/>
              </w:rPr>
            </m:ctrlPr>
          </m:e>
          <m:sub>
            <m:sSub>
              <m:sSubPr>
                <m:ctrlPr>
                  <w:rPr>
                    <w:rFonts w:ascii="Cambria Math" w:hAnsi="Cambria Math"/>
                    <w:b/>
                    <w:bCs/>
                    <w:color w:val="000000"/>
                    <w:sz w:val="20"/>
                    <w:szCs w:val="20"/>
                  </w:rPr>
                </m:ctrlPr>
              </m:sSubPr>
              <m:e>
                <m:r>
                  <m:rPr>
                    <m:sty m:val="b"/>
                  </m:rPr>
                  <w:rPr>
                    <w:rFonts w:ascii="Cambria Math" w:hAnsi="Cambria Math"/>
                    <w:color w:val="000000"/>
                    <w:sz w:val="20"/>
                    <w:szCs w:val="20"/>
                  </w:rPr>
                  <m:t>c</m:t>
                </m:r>
                <m:ctrlPr>
                  <w:rPr>
                    <w:rFonts w:ascii="Cambria Math" w:hAnsi="Cambria Math"/>
                    <w:b/>
                    <w:bCs/>
                    <w:color w:val="000000"/>
                    <w:sz w:val="20"/>
                    <w:szCs w:val="20"/>
                  </w:rPr>
                </m:ctrlPr>
              </m:e>
              <m:sub>
                <m:r>
                  <m:rPr>
                    <m:sty m:val="b"/>
                  </m:rPr>
                  <w:rPr>
                    <w:rFonts w:ascii="Cambria Math" w:hAnsi="Cambria Math"/>
                    <w:color w:val="000000"/>
                    <w:sz w:val="20"/>
                    <w:szCs w:val="20"/>
                  </w:rPr>
                  <m:t>1</m:t>
                </m:r>
                <m:ctrlPr>
                  <w:rPr>
                    <w:rFonts w:ascii="Cambria Math" w:hAnsi="Cambria Math"/>
                    <w:b/>
                    <w:bCs/>
                    <w:color w:val="000000"/>
                    <w:sz w:val="20"/>
                    <w:szCs w:val="20"/>
                  </w:rPr>
                </m:ctrlPr>
              </m:sub>
            </m:sSub>
            <m:ctrlPr>
              <w:rPr>
                <w:rFonts w:ascii="Cambria Math" w:hAnsi="Cambria Math"/>
                <w:b/>
                <w:bCs/>
                <w:color w:val="000000"/>
                <w:sz w:val="20"/>
                <w:szCs w:val="20"/>
              </w:rPr>
            </m:ctrlPr>
          </m:sub>
        </m:sSub>
      </m:oMath>
      <w:r>
        <w:rPr>
          <w:rFonts w:ascii="Times" w:hAnsi="Times" w:eastAsia="Batang" w:cs="Times"/>
          <w:bCs/>
          <w:color w:val="000000"/>
          <w:sz w:val="20"/>
          <w:szCs w:val="20"/>
          <w:lang w:val="en-GB" w:eastAsia="en-US"/>
        </w:rPr>
        <w:t xml:space="preserve"> and a PUSCH or PUCCH transmission</w:t>
      </w:r>
      <m:oMath>
        <m:r>
          <m:rPr>
            <m:sty m:val="b"/>
          </m:rPr>
          <w:rPr>
            <w:rFonts w:ascii="Cambria Math" w:hAnsi="Cambria Math"/>
            <w:sz w:val="20"/>
            <w:szCs w:val="20"/>
          </w:rPr>
          <m:t xml:space="preserve"> </m:t>
        </m:r>
      </m:oMath>
      <w:r>
        <w:rPr>
          <w:rFonts w:ascii="Times" w:hAnsi="Times" w:eastAsia="Batang" w:cs="Times"/>
          <w:bCs/>
          <w:color w:val="000000"/>
          <w:sz w:val="20"/>
          <w:szCs w:val="20"/>
          <w:lang w:val="en-GB" w:eastAsia="en-US"/>
        </w:rPr>
        <w:t>starting in symbol</w:t>
      </w:r>
      <m:oMath>
        <m:r>
          <m:rPr>
            <m:sty m:val="b"/>
          </m:rPr>
          <w:rPr>
            <w:rFonts w:ascii="Cambria Math" w:hAnsi="Cambria Math"/>
            <w:color w:val="000000"/>
            <w:sz w:val="20"/>
            <w:szCs w:val="20"/>
          </w:rPr>
          <m:t xml:space="preserve"> </m:t>
        </m:r>
        <m:sSub>
          <m:sSubPr>
            <m:ctrlPr>
              <w:rPr>
                <w:rFonts w:ascii="Cambria Math" w:hAnsi="Cambria Math"/>
                <w:b/>
                <w:bCs/>
                <w:color w:val="000000"/>
                <w:sz w:val="20"/>
                <w:szCs w:val="20"/>
              </w:rPr>
            </m:ctrlPr>
          </m:sSubPr>
          <m:e>
            <m:r>
              <m:rPr>
                <m:sty m:val="b"/>
              </m:rPr>
              <w:rPr>
                <w:rFonts w:ascii="Cambria Math" w:hAnsi="Cambria Math"/>
                <w:color w:val="000000"/>
                <w:sz w:val="20"/>
                <w:szCs w:val="20"/>
              </w:rPr>
              <m:t>N</m:t>
            </m:r>
            <m:ctrlPr>
              <w:rPr>
                <w:rFonts w:ascii="Cambria Math" w:hAnsi="Cambria Math"/>
                <w:b/>
                <w:bCs/>
                <w:color w:val="000000"/>
                <w:sz w:val="20"/>
                <w:szCs w:val="20"/>
              </w:rPr>
            </m:ctrlPr>
          </m:e>
          <m:sub>
            <m:r>
              <m:rPr>
                <m:sty m:val="b"/>
              </m:rPr>
              <w:rPr>
                <w:rFonts w:ascii="Cambria Math" w:hAnsi="Cambria Math"/>
                <w:color w:val="000000"/>
                <w:sz w:val="20"/>
                <w:szCs w:val="20"/>
              </w:rPr>
              <m:t>S</m:t>
            </m:r>
            <m:ctrlPr>
              <w:rPr>
                <w:rFonts w:ascii="Cambria Math" w:hAnsi="Cambria Math"/>
                <w:b/>
                <w:bCs/>
                <w:color w:val="000000"/>
                <w:sz w:val="20"/>
                <w:szCs w:val="20"/>
              </w:rPr>
            </m:ctrlPr>
          </m:sub>
        </m:sSub>
      </m:oMath>
      <w:r>
        <w:rPr>
          <w:rFonts w:ascii="Times" w:hAnsi="Times" w:eastAsia="Batang" w:cs="Times"/>
          <w:bCs/>
          <w:color w:val="000000"/>
          <w:sz w:val="20"/>
          <w:szCs w:val="20"/>
          <w:lang w:val="en-GB" w:eastAsia="en-US"/>
        </w:rPr>
        <w:t xml:space="preserve">, where </w:t>
      </w:r>
      <m:oMath>
        <m:sSub>
          <m:sSubPr>
            <m:ctrlPr>
              <w:rPr>
                <w:rFonts w:ascii="Cambria Math" w:hAnsi="Cambria Math"/>
                <w:b/>
                <w:bCs/>
                <w:color w:val="000000"/>
                <w:sz w:val="20"/>
                <w:szCs w:val="20"/>
              </w:rPr>
            </m:ctrlPr>
          </m:sSubPr>
          <m:e>
            <m:r>
              <m:rPr>
                <m:sty m:val="b"/>
              </m:rPr>
              <w:rPr>
                <w:rFonts w:ascii="Cambria Math" w:hAnsi="Cambria Math"/>
                <w:color w:val="000000"/>
                <w:sz w:val="20"/>
                <w:szCs w:val="20"/>
              </w:rPr>
              <m:t>T</m:t>
            </m:r>
            <m:ctrlPr>
              <w:rPr>
                <w:rFonts w:ascii="Cambria Math" w:hAnsi="Cambria Math"/>
                <w:b/>
                <w:bCs/>
                <w:color w:val="000000"/>
                <w:sz w:val="20"/>
                <w:szCs w:val="20"/>
              </w:rPr>
            </m:ctrlPr>
          </m:e>
          <m:sub>
            <m:r>
              <m:rPr>
                <m:sty m:val="b"/>
              </m:rPr>
              <w:rPr>
                <w:rFonts w:ascii="Cambria Math" w:hAnsi="Cambria Math"/>
                <w:color w:val="000000"/>
                <w:sz w:val="20"/>
                <w:szCs w:val="20"/>
              </w:rPr>
              <m:t>SR</m:t>
            </m:r>
            <m:sSub>
              <m:sSubPr>
                <m:ctrlPr>
                  <w:rPr>
                    <w:rFonts w:ascii="Cambria Math" w:hAnsi="Cambria Math"/>
                    <w:b/>
                    <w:bCs/>
                    <w:color w:val="000000"/>
                    <w:sz w:val="20"/>
                    <w:szCs w:val="20"/>
                  </w:rPr>
                </m:ctrlPr>
              </m:sSubPr>
              <m:e>
                <m:r>
                  <m:rPr>
                    <m:sty m:val="b"/>
                  </m:rPr>
                  <w:rPr>
                    <w:rFonts w:ascii="Cambria Math" w:hAnsi="Cambria Math"/>
                    <w:color w:val="000000"/>
                    <w:sz w:val="20"/>
                    <w:szCs w:val="20"/>
                  </w:rPr>
                  <m:t>S</m:t>
                </m:r>
                <m:ctrlPr>
                  <w:rPr>
                    <w:rFonts w:ascii="Cambria Math" w:hAnsi="Cambria Math"/>
                    <w:b/>
                    <w:bCs/>
                    <w:color w:val="000000"/>
                    <w:sz w:val="20"/>
                    <w:szCs w:val="20"/>
                  </w:rPr>
                </m:ctrlPr>
              </m:e>
              <m:sub>
                <m:r>
                  <m:rPr>
                    <m:sty m:val="b"/>
                  </m:rPr>
                  <w:rPr>
                    <w:rFonts w:ascii="Cambria Math" w:hAnsi="Cambria Math"/>
                    <w:color w:val="000000"/>
                    <w:sz w:val="20"/>
                    <w:szCs w:val="20"/>
                  </w:rPr>
                  <m:t>h</m:t>
                </m:r>
                <m:ctrlPr>
                  <w:rPr>
                    <w:rFonts w:ascii="Cambria Math" w:hAnsi="Cambria Math"/>
                    <w:b/>
                    <w:bCs/>
                    <w:color w:val="000000"/>
                    <w:sz w:val="20"/>
                    <w:szCs w:val="20"/>
                  </w:rPr>
                </m:ctrlPr>
              </m:sub>
            </m:sSub>
            <m:ctrlPr>
              <w:rPr>
                <w:rFonts w:ascii="Cambria Math" w:hAnsi="Cambria Math"/>
                <w:b/>
                <w:bCs/>
                <w:color w:val="000000"/>
                <w:sz w:val="20"/>
                <w:szCs w:val="20"/>
              </w:rPr>
            </m:ctrlPr>
          </m:sub>
        </m:sSub>
      </m:oMath>
      <w:r>
        <w:rPr>
          <w:rFonts w:ascii="Times" w:hAnsi="Times" w:eastAsia="Batang" w:cs="Times"/>
          <w:bCs/>
          <w:color w:val="000000"/>
          <w:sz w:val="20"/>
          <w:szCs w:val="20"/>
          <w:lang w:val="en-GB" w:eastAsia="en-US"/>
        </w:rPr>
        <w:t xml:space="preserve"> is the switching time to/from the active BWP, the UE shall apply the dropping rules taking into account:</w:t>
      </w:r>
    </w:p>
    <w:p>
      <w:pPr>
        <w:numPr>
          <w:ilvl w:val="1"/>
          <w:numId w:val="4"/>
        </w:numPr>
        <w:spacing w:after="0" w:line="240" w:lineRule="auto"/>
        <w:ind w:left="1800"/>
        <w:rPr>
          <w:rFonts w:ascii="Times" w:hAnsi="Times" w:eastAsia="Batang" w:cs="Times"/>
          <w:bCs/>
          <w:sz w:val="20"/>
          <w:szCs w:val="20"/>
          <w:lang w:val="en-GB" w:eastAsia="en-US"/>
        </w:rPr>
      </w:pPr>
      <w:r>
        <w:rPr>
          <w:rFonts w:ascii="Times" w:hAnsi="Times" w:eastAsia="Batang" w:cs="Times"/>
          <w:bCs/>
          <w:sz w:val="20"/>
          <w:szCs w:val="20"/>
          <w:lang w:val="en-GB" w:eastAsia="en-US"/>
        </w:rPr>
        <w:t xml:space="preserve">DCI(s) for which the time interval between the last symbol of PDCCH and the SRS in symbol </w:t>
      </w:r>
      <m:oMath>
        <m:sSub>
          <m:sSubPr>
            <m:ctrlPr>
              <w:rPr>
                <w:rFonts w:ascii="Cambria Math" w:hAnsi="Cambria Math"/>
                <w:b/>
                <w:bCs/>
                <w:color w:val="000000"/>
                <w:sz w:val="20"/>
                <w:szCs w:val="20"/>
              </w:rPr>
            </m:ctrlPr>
          </m:sSubPr>
          <m:e>
            <m:r>
              <m:rPr>
                <m:sty m:val="b"/>
              </m:rPr>
              <w:rPr>
                <w:rFonts w:ascii="Cambria Math" w:hAnsi="Cambria Math"/>
                <w:color w:val="000000"/>
                <w:sz w:val="20"/>
                <w:szCs w:val="20"/>
              </w:rPr>
              <m:t>N</m:t>
            </m:r>
            <m:ctrlPr>
              <w:rPr>
                <w:rFonts w:ascii="Cambria Math" w:hAnsi="Cambria Math"/>
                <w:b/>
                <w:bCs/>
                <w:color w:val="000000"/>
                <w:sz w:val="20"/>
                <w:szCs w:val="20"/>
              </w:rPr>
            </m:ctrlPr>
          </m:e>
          <m:sub>
            <m:sSub>
              <m:sSubPr>
                <m:ctrlPr>
                  <w:rPr>
                    <w:rFonts w:ascii="Cambria Math" w:hAnsi="Cambria Math"/>
                    <w:b/>
                    <w:bCs/>
                    <w:color w:val="000000"/>
                    <w:sz w:val="20"/>
                    <w:szCs w:val="20"/>
                  </w:rPr>
                </m:ctrlPr>
              </m:sSubPr>
              <m:e>
                <m:r>
                  <m:rPr>
                    <m:sty m:val="b"/>
                  </m:rPr>
                  <w:rPr>
                    <w:rFonts w:ascii="Cambria Math" w:hAnsi="Cambria Math"/>
                    <w:color w:val="000000"/>
                    <w:sz w:val="20"/>
                    <w:szCs w:val="20"/>
                  </w:rPr>
                  <m:t>c</m:t>
                </m:r>
                <m:ctrlPr>
                  <w:rPr>
                    <w:rFonts w:ascii="Cambria Math" w:hAnsi="Cambria Math"/>
                    <w:b/>
                    <w:bCs/>
                    <w:color w:val="000000"/>
                    <w:sz w:val="20"/>
                    <w:szCs w:val="20"/>
                  </w:rPr>
                </m:ctrlPr>
              </m:e>
              <m:sub>
                <m:r>
                  <m:rPr>
                    <m:sty m:val="b"/>
                  </m:rPr>
                  <w:rPr>
                    <w:rFonts w:ascii="Cambria Math" w:hAnsi="Cambria Math"/>
                    <w:color w:val="000000"/>
                    <w:sz w:val="20"/>
                    <w:szCs w:val="20"/>
                  </w:rPr>
                  <m:t>1</m:t>
                </m:r>
                <m:ctrlPr>
                  <w:rPr>
                    <w:rFonts w:ascii="Cambria Math" w:hAnsi="Cambria Math"/>
                    <w:b/>
                    <w:bCs/>
                    <w:color w:val="000000"/>
                    <w:sz w:val="20"/>
                    <w:szCs w:val="20"/>
                  </w:rPr>
                </m:ctrlPr>
              </m:sub>
            </m:sSub>
            <m:ctrlPr>
              <w:rPr>
                <w:rFonts w:ascii="Cambria Math" w:hAnsi="Cambria Math"/>
                <w:b/>
                <w:bCs/>
                <w:color w:val="000000"/>
                <w:sz w:val="20"/>
                <w:szCs w:val="20"/>
              </w:rPr>
            </m:ctrlPr>
          </m:sub>
        </m:sSub>
      </m:oMath>
      <w:r>
        <w:rPr>
          <w:rFonts w:ascii="Times" w:hAnsi="Times" w:eastAsia="Batang" w:cs="Times"/>
          <w:bCs/>
          <w:color w:val="000000"/>
          <w:sz w:val="20"/>
          <w:szCs w:val="20"/>
          <w:lang w:val="en-GB" w:eastAsia="en-US"/>
        </w:rPr>
        <w:t xml:space="preserve"> </w:t>
      </w:r>
      <w:r>
        <w:rPr>
          <w:rFonts w:ascii="Times" w:hAnsi="Times" w:eastAsia="Batang" w:cs="Times"/>
          <w:bCs/>
          <w:sz w:val="20"/>
          <w:szCs w:val="20"/>
          <w:lang w:val="en-GB" w:eastAsia="en-US"/>
        </w:rPr>
        <w:t xml:space="preserve">is at least </w:t>
      </w:r>
      <m:oMath>
        <m:sSub>
          <m:sSubPr>
            <m:ctrlPr>
              <w:rPr>
                <w:rFonts w:ascii="Cambria Math" w:hAnsi="Cambria Math"/>
                <w:b/>
                <w:bCs/>
                <w:sz w:val="20"/>
                <w:szCs w:val="20"/>
              </w:rPr>
            </m:ctrlPr>
          </m:sSubPr>
          <m:e>
            <m:r>
              <m:rPr>
                <m:sty m:val="b"/>
              </m:rPr>
              <w:rPr>
                <w:rFonts w:ascii="Cambria Math" w:hAnsi="Cambria Math"/>
                <w:sz w:val="20"/>
                <w:szCs w:val="20"/>
              </w:rPr>
              <m:t>N</m:t>
            </m:r>
            <m:ctrlPr>
              <w:rPr>
                <w:rFonts w:ascii="Cambria Math" w:hAnsi="Cambria Math"/>
                <w:b/>
                <w:bCs/>
                <w:sz w:val="20"/>
                <w:szCs w:val="20"/>
              </w:rPr>
            </m:ctrlPr>
          </m:e>
          <m:sub>
            <m:r>
              <m:rPr>
                <m:sty m:val="b"/>
              </m:rPr>
              <w:rPr>
                <w:rFonts w:ascii="Cambria Math" w:hAnsi="Cambria Math"/>
                <w:sz w:val="20"/>
                <w:szCs w:val="20"/>
              </w:rPr>
              <m:t>2</m:t>
            </m:r>
            <m:ctrlPr>
              <w:rPr>
                <w:rFonts w:ascii="Cambria Math" w:hAnsi="Cambria Math"/>
                <w:b/>
                <w:bCs/>
                <w:sz w:val="20"/>
                <w:szCs w:val="20"/>
              </w:rPr>
            </m:ctrlPr>
          </m:sub>
        </m:sSub>
      </m:oMath>
      <w:r>
        <w:rPr>
          <w:rFonts w:ascii="Times" w:hAnsi="Times" w:eastAsia="Batang" w:cs="Times"/>
          <w:bCs/>
          <w:sz w:val="20"/>
          <w:szCs w:val="20"/>
          <w:lang w:val="en-GB" w:eastAsia="en-US"/>
        </w:rPr>
        <w:t xml:space="preserve"> symbols and additional time duration </w:t>
      </w:r>
      <m:oMath>
        <m:sSub>
          <m:sSubPr>
            <m:ctrlPr>
              <w:rPr>
                <w:rFonts w:ascii="Cambria Math" w:hAnsi="Cambria Math"/>
                <w:b/>
                <w:bCs/>
                <w:sz w:val="20"/>
                <w:szCs w:val="20"/>
              </w:rPr>
            </m:ctrlPr>
          </m:sSubPr>
          <m:e>
            <m:r>
              <m:rPr>
                <m:sty m:val="b"/>
              </m:rPr>
              <w:rPr>
                <w:rFonts w:ascii="Cambria Math" w:hAnsi="Cambria Math"/>
                <w:sz w:val="20"/>
                <w:szCs w:val="20"/>
              </w:rPr>
              <m:t>T</m:t>
            </m:r>
            <m:ctrlPr>
              <w:rPr>
                <w:rFonts w:ascii="Cambria Math" w:hAnsi="Cambria Math"/>
                <w:b/>
                <w:bCs/>
                <w:sz w:val="20"/>
                <w:szCs w:val="20"/>
              </w:rPr>
            </m:ctrlPr>
          </m:e>
          <m:sub>
            <m:r>
              <m:rPr>
                <m:sty m:val="b"/>
              </m:rPr>
              <w:rPr>
                <w:rFonts w:ascii="Cambria Math" w:hAnsi="Cambria Math"/>
                <w:sz w:val="20"/>
                <w:szCs w:val="20"/>
              </w:rPr>
              <m:t>SR</m:t>
            </m:r>
            <m:sSub>
              <m:sSubPr>
                <m:ctrlPr>
                  <w:rPr>
                    <w:rFonts w:ascii="Cambria Math" w:hAnsi="Cambria Math"/>
                    <w:b/>
                    <w:bCs/>
                    <w:sz w:val="20"/>
                    <w:szCs w:val="20"/>
                  </w:rPr>
                </m:ctrlPr>
              </m:sSubPr>
              <m:e>
                <m:r>
                  <m:rPr>
                    <m:sty m:val="b"/>
                  </m:rPr>
                  <w:rPr>
                    <w:rFonts w:ascii="Cambria Math" w:hAnsi="Cambria Math"/>
                    <w:sz w:val="20"/>
                    <w:szCs w:val="20"/>
                  </w:rPr>
                  <m:t>S</m:t>
                </m:r>
                <m:ctrlPr>
                  <w:rPr>
                    <w:rFonts w:ascii="Cambria Math" w:hAnsi="Cambria Math"/>
                    <w:b/>
                    <w:bCs/>
                    <w:sz w:val="20"/>
                    <w:szCs w:val="20"/>
                  </w:rPr>
                </m:ctrlPr>
              </m:e>
              <m:sub>
                <m:r>
                  <m:rPr>
                    <m:sty m:val="b"/>
                  </m:rPr>
                  <w:rPr>
                    <w:rFonts w:ascii="Cambria Math" w:hAnsi="Cambria Math"/>
                    <w:sz w:val="20"/>
                    <w:szCs w:val="20"/>
                  </w:rPr>
                  <m:t>h</m:t>
                </m:r>
                <m:ctrlPr>
                  <w:rPr>
                    <w:rFonts w:ascii="Cambria Math" w:hAnsi="Cambria Math"/>
                    <w:b/>
                    <w:bCs/>
                    <w:sz w:val="20"/>
                    <w:szCs w:val="20"/>
                  </w:rPr>
                </m:ctrlPr>
              </m:sub>
            </m:sSub>
            <m:ctrlPr>
              <w:rPr>
                <w:rFonts w:ascii="Cambria Math" w:hAnsi="Cambria Math"/>
                <w:b/>
                <w:bCs/>
                <w:sz w:val="20"/>
                <w:szCs w:val="20"/>
              </w:rPr>
            </m:ctrlPr>
          </m:sub>
        </m:sSub>
      </m:oMath>
    </w:p>
    <w:p>
      <w:pPr>
        <w:numPr>
          <w:ilvl w:val="1"/>
          <w:numId w:val="4"/>
        </w:numPr>
        <w:spacing w:after="0" w:line="240" w:lineRule="auto"/>
        <w:ind w:left="1800"/>
        <w:rPr>
          <w:rFonts w:ascii="Times" w:hAnsi="Times" w:eastAsia="Batang" w:cs="Times"/>
          <w:bCs/>
          <w:sz w:val="20"/>
          <w:szCs w:val="20"/>
          <w:lang w:val="en-GB" w:eastAsia="en-US"/>
        </w:rPr>
      </w:pPr>
      <w:r>
        <w:rPr>
          <w:rFonts w:ascii="Times" w:hAnsi="Times" w:eastAsia="Batang" w:cs="Times"/>
          <w:bCs/>
          <w:sz w:val="20"/>
          <w:szCs w:val="20"/>
          <w:lang w:val="en-GB" w:eastAsia="en-US"/>
        </w:rPr>
        <w:t xml:space="preserve">DCI(s) for which the time interval between the last symbol of PDCCH and the colliding PUSCH/PUCCH in symbol </w:t>
      </w:r>
      <m:oMath>
        <m:sSub>
          <m:sSubPr>
            <m:ctrlPr>
              <w:rPr>
                <w:rFonts w:ascii="Cambria Math" w:hAnsi="Cambria Math"/>
                <w:b/>
                <w:bCs/>
                <w:color w:val="000000"/>
                <w:sz w:val="20"/>
                <w:szCs w:val="20"/>
              </w:rPr>
            </m:ctrlPr>
          </m:sSubPr>
          <m:e>
            <m:r>
              <m:rPr>
                <m:sty m:val="b"/>
              </m:rPr>
              <w:rPr>
                <w:rFonts w:ascii="Cambria Math" w:hAnsi="Cambria Math"/>
                <w:color w:val="000000"/>
                <w:sz w:val="20"/>
                <w:szCs w:val="20"/>
              </w:rPr>
              <m:t>N</m:t>
            </m:r>
            <m:ctrlPr>
              <w:rPr>
                <w:rFonts w:ascii="Cambria Math" w:hAnsi="Cambria Math"/>
                <w:b/>
                <w:bCs/>
                <w:color w:val="000000"/>
                <w:sz w:val="20"/>
                <w:szCs w:val="20"/>
              </w:rPr>
            </m:ctrlPr>
          </m:e>
          <m:sub>
            <m:r>
              <m:rPr>
                <m:sty m:val="b"/>
              </m:rPr>
              <w:rPr>
                <w:rFonts w:ascii="Cambria Math" w:hAnsi="Cambria Math"/>
                <w:color w:val="000000"/>
                <w:sz w:val="20"/>
                <w:szCs w:val="20"/>
              </w:rPr>
              <m:t>S</m:t>
            </m:r>
            <m:ctrlPr>
              <w:rPr>
                <w:rFonts w:ascii="Cambria Math" w:hAnsi="Cambria Math"/>
                <w:b/>
                <w:bCs/>
                <w:color w:val="000000"/>
                <w:sz w:val="20"/>
                <w:szCs w:val="20"/>
              </w:rPr>
            </m:ctrlPr>
          </m:sub>
        </m:sSub>
      </m:oMath>
      <w:r>
        <w:rPr>
          <w:rFonts w:ascii="Times" w:hAnsi="Times" w:eastAsia="Batang" w:cs="Times"/>
          <w:bCs/>
          <w:sz w:val="20"/>
          <w:szCs w:val="20"/>
          <w:lang w:val="en-GB" w:eastAsia="en-US"/>
        </w:rPr>
        <w:t xml:space="preserve"> is at least N</w:t>
      </w:r>
      <w:r>
        <w:rPr>
          <w:rFonts w:ascii="Times" w:hAnsi="Times" w:eastAsia="Batang" w:cs="Times"/>
          <w:bCs/>
          <w:sz w:val="20"/>
          <w:szCs w:val="20"/>
          <w:vertAlign w:val="subscript"/>
          <w:lang w:val="en-GB" w:eastAsia="en-US"/>
        </w:rPr>
        <w:t>2</w:t>
      </w:r>
      <w:r>
        <w:rPr>
          <w:rFonts w:ascii="Times" w:hAnsi="Times" w:eastAsia="Batang" w:cs="Times"/>
          <w:bCs/>
          <w:sz w:val="20"/>
          <w:szCs w:val="20"/>
          <w:lang w:val="en-GB" w:eastAsia="en-US"/>
        </w:rPr>
        <w:t xml:space="preserve"> symbols</w:t>
      </w:r>
    </w:p>
    <w:p>
      <w:pPr>
        <w:numPr>
          <w:ilvl w:val="1"/>
          <w:numId w:val="4"/>
        </w:numPr>
        <w:spacing w:after="0" w:line="240" w:lineRule="auto"/>
        <w:ind w:left="1800"/>
        <w:rPr>
          <w:rFonts w:ascii="Times" w:hAnsi="Times" w:eastAsia="Batang" w:cs="Times"/>
          <w:bCs/>
          <w:sz w:val="20"/>
          <w:szCs w:val="20"/>
          <w:lang w:val="en-GB" w:eastAsia="en-US"/>
        </w:rPr>
      </w:pPr>
      <w:r>
        <w:rPr>
          <w:rFonts w:ascii="Times" w:hAnsi="Times" w:eastAsia="Batang" w:cs="Times"/>
          <w:bCs/>
          <w:sz w:val="20"/>
          <w:szCs w:val="20"/>
          <w:lang w:val="en-GB" w:eastAsia="en-US"/>
        </w:rPr>
        <w:t>For the calculation of N</w:t>
      </w:r>
      <w:r>
        <w:rPr>
          <w:rFonts w:ascii="Times" w:hAnsi="Times" w:eastAsia="Batang" w:cs="Times"/>
          <w:bCs/>
          <w:sz w:val="20"/>
          <w:szCs w:val="20"/>
          <w:vertAlign w:val="subscript"/>
          <w:lang w:val="en-GB" w:eastAsia="en-US"/>
        </w:rPr>
        <w:t>2</w:t>
      </w:r>
      <w:r>
        <w:rPr>
          <w:rFonts w:ascii="Times" w:hAnsi="Times" w:eastAsia="Batang" w:cs="Times"/>
          <w:bCs/>
          <w:sz w:val="20"/>
          <w:szCs w:val="20"/>
          <w:lang w:val="en-GB" w:eastAsia="en-US"/>
        </w:rPr>
        <w:t>, use the smallest SCS between the SCS configured for the SRS with tx hopping, the SCS of the PUSCH, and the SCS of the PDCCH</w:t>
      </w:r>
    </w:p>
    <w:p>
      <w:pPr>
        <w:autoSpaceDE w:val="0"/>
        <w:autoSpaceDN w:val="0"/>
        <w:adjustRightInd w:val="0"/>
        <w:snapToGrid w:val="0"/>
        <w:spacing w:before="180" w:beforeLines="50" w:after="180" w:afterLines="50"/>
        <w:jc w:val="both"/>
        <w:rPr>
          <w:rFonts w:hint="default"/>
          <w:iCs/>
          <w:sz w:val="20"/>
          <w:szCs w:val="20"/>
          <w:lang w:val="en-US" w:eastAsia="zh-CN"/>
        </w:rPr>
      </w:pPr>
    </w:p>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rPr>
          <w:iCs/>
          <w:sz w:val="20"/>
          <w:szCs w:val="20"/>
        </w:rPr>
      </w:pPr>
    </w:p>
    <w:p>
      <w:pPr>
        <w:pStyle w:val="2"/>
        <w:snapToGrid w:val="0"/>
        <w:spacing w:before="120" w:after="180" w:afterLines="50"/>
        <w:ind w:left="431" w:hanging="431"/>
        <w:jc w:val="both"/>
        <w:rPr>
          <w:sz w:val="28"/>
          <w:lang w:val="en-US"/>
        </w:rPr>
      </w:pPr>
      <w:r>
        <w:rPr>
          <w:sz w:val="28"/>
          <w:lang w:val="en-US"/>
        </w:rPr>
        <w:t>Reference</w:t>
      </w:r>
    </w:p>
    <w:p>
      <w:pPr>
        <w:numPr>
          <w:ilvl w:val="0"/>
          <w:numId w:val="6"/>
        </w:numPr>
        <w:autoSpaceDE w:val="0"/>
        <w:autoSpaceDN w:val="0"/>
        <w:adjustRightInd w:val="0"/>
        <w:snapToGrid w:val="0"/>
        <w:jc w:val="both"/>
        <w:rPr>
          <w:sz w:val="20"/>
          <w:szCs w:val="20"/>
        </w:rPr>
      </w:pPr>
      <w:r>
        <w:rPr>
          <w:rFonts w:hint="eastAsia"/>
          <w:sz w:val="20"/>
          <w:szCs w:val="20"/>
        </w:rPr>
        <w:t>R</w:t>
      </w:r>
      <w:r>
        <w:rPr>
          <w:sz w:val="20"/>
          <w:szCs w:val="20"/>
        </w:rPr>
        <w:t>1-2312594 Correction to the SRS transmission collision Moderator (Samsung)</w:t>
      </w:r>
    </w:p>
    <w:p>
      <w:pPr>
        <w:numPr>
          <w:ilvl w:val="0"/>
          <w:numId w:val="6"/>
        </w:numPr>
        <w:autoSpaceDE w:val="0"/>
        <w:autoSpaceDN w:val="0"/>
        <w:adjustRightInd w:val="0"/>
        <w:snapToGrid w:val="0"/>
        <w:jc w:val="both"/>
        <w:rPr>
          <w:sz w:val="20"/>
          <w:szCs w:val="20"/>
        </w:rPr>
      </w:pPr>
      <w:r>
        <w:rPr>
          <w:rFonts w:hint="eastAsia"/>
          <w:sz w:val="20"/>
          <w:szCs w:val="20"/>
        </w:rPr>
        <w:t>R</w:t>
      </w:r>
      <w:r>
        <w:rPr>
          <w:sz w:val="20"/>
          <w:szCs w:val="20"/>
        </w:rPr>
        <w:t>1-2312595 Correction to the SRS transmission collision Moderator (Samsung)</w:t>
      </w:r>
    </w:p>
    <w:p>
      <w:pPr>
        <w:numPr>
          <w:ilvl w:val="0"/>
          <w:numId w:val="6"/>
        </w:numPr>
        <w:autoSpaceDE w:val="0"/>
        <w:autoSpaceDN w:val="0"/>
        <w:adjustRightInd w:val="0"/>
        <w:snapToGrid w:val="0"/>
        <w:jc w:val="both"/>
        <w:rPr>
          <w:sz w:val="20"/>
          <w:szCs w:val="20"/>
        </w:rPr>
      </w:pPr>
      <w:r>
        <w:rPr>
          <w:sz w:val="20"/>
          <w:szCs w:val="20"/>
        </w:rPr>
        <w:t>R1-2401070 Correction for SRS transmission collision rule in RRC_INACTIVE (ZTE)</w:t>
      </w:r>
    </w:p>
    <w:p>
      <w:pPr>
        <w:numPr>
          <w:ilvl w:val="0"/>
          <w:numId w:val="6"/>
        </w:numPr>
        <w:autoSpaceDE w:val="0"/>
        <w:autoSpaceDN w:val="0"/>
        <w:adjustRightInd w:val="0"/>
        <w:snapToGrid w:val="0"/>
        <w:jc w:val="both"/>
        <w:rPr>
          <w:sz w:val="20"/>
          <w:szCs w:val="20"/>
        </w:rPr>
      </w:pPr>
      <w:r>
        <w:rPr>
          <w:sz w:val="20"/>
          <w:szCs w:val="20"/>
        </w:rPr>
        <w:t>R1-2401071 Timeline for positioning SRS in RRC_INACTIVE mode (ZTE)</w:t>
      </w:r>
    </w:p>
    <w:p>
      <w:pPr>
        <w:numPr>
          <w:ilvl w:val="0"/>
          <w:numId w:val="6"/>
        </w:numPr>
        <w:autoSpaceDE w:val="0"/>
        <w:autoSpaceDN w:val="0"/>
        <w:adjustRightInd w:val="0"/>
        <w:snapToGrid w:val="0"/>
        <w:jc w:val="both"/>
        <w:rPr>
          <w:sz w:val="20"/>
          <w:szCs w:val="20"/>
        </w:rPr>
      </w:pPr>
      <w:r>
        <w:rPr>
          <w:sz w:val="20"/>
          <w:szCs w:val="20"/>
        </w:rPr>
        <w:t>R1-2401072 Discussion on timeline for positioning SRS in RRC_INACTIVE mode (ZTE)</w:t>
      </w:r>
    </w:p>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Mangal">
    <w:altName w:val="Segoe Print"/>
    <w:panose1 w:val="000004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15</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A0D116AD"/>
    <w:multiLevelType w:val="singleLevel"/>
    <w:tmpl w:val="A0D116AD"/>
    <w:lvl w:ilvl="0" w:tentative="0">
      <w:start w:val="1"/>
      <w:numFmt w:val="bullet"/>
      <w:lvlText w:val=""/>
      <w:lvlJc w:val="left"/>
      <w:pPr>
        <w:tabs>
          <w:tab w:val="left" w:pos="420"/>
        </w:tabs>
        <w:ind w:left="840" w:hanging="420"/>
      </w:pPr>
      <w:rPr>
        <w:rFonts w:hint="default" w:ascii="Wingdings" w:hAnsi="Wingdings"/>
      </w:rPr>
    </w:lvl>
  </w:abstractNum>
  <w:abstractNum w:abstractNumId="2">
    <w:nsid w:val="0D4122CC"/>
    <w:multiLevelType w:val="multilevel"/>
    <w:tmpl w:val="0D4122CC"/>
    <w:lvl w:ilvl="0" w:tentative="0">
      <w:start w:val="1"/>
      <w:numFmt w:val="bullet"/>
      <w:lvlText w:val=""/>
      <w:lvlJc w:val="left"/>
      <w:pPr>
        <w:ind w:left="851" w:hanging="420"/>
      </w:pPr>
      <w:rPr>
        <w:rFonts w:hint="default" w:ascii="Wingdings" w:hAnsi="Wingdings"/>
      </w:rPr>
    </w:lvl>
    <w:lvl w:ilvl="1" w:tentative="0">
      <w:start w:val="1"/>
      <w:numFmt w:val="bullet"/>
      <w:lvlText w:val=""/>
      <w:lvlJc w:val="left"/>
      <w:pPr>
        <w:ind w:left="1271" w:hanging="420"/>
      </w:pPr>
      <w:rPr>
        <w:rFonts w:hint="default" w:ascii="Wingdings" w:hAnsi="Wingdings"/>
      </w:rPr>
    </w:lvl>
    <w:lvl w:ilvl="2" w:tentative="0">
      <w:start w:val="1"/>
      <w:numFmt w:val="bullet"/>
      <w:lvlText w:val=""/>
      <w:lvlJc w:val="left"/>
      <w:pPr>
        <w:ind w:left="1691" w:hanging="420"/>
      </w:pPr>
      <w:rPr>
        <w:rFonts w:hint="default" w:ascii="Wingdings" w:hAnsi="Wingdings"/>
      </w:rPr>
    </w:lvl>
    <w:lvl w:ilvl="3" w:tentative="0">
      <w:start w:val="1"/>
      <w:numFmt w:val="bullet"/>
      <w:lvlText w:val=""/>
      <w:lvlJc w:val="left"/>
      <w:pPr>
        <w:ind w:left="2111" w:hanging="420"/>
      </w:pPr>
      <w:rPr>
        <w:rFonts w:hint="default" w:ascii="Wingdings" w:hAnsi="Wingdings"/>
      </w:rPr>
    </w:lvl>
    <w:lvl w:ilvl="4" w:tentative="0">
      <w:start w:val="1"/>
      <w:numFmt w:val="bullet"/>
      <w:lvlText w:val=""/>
      <w:lvlJc w:val="left"/>
      <w:pPr>
        <w:ind w:left="2531" w:hanging="420"/>
      </w:pPr>
      <w:rPr>
        <w:rFonts w:hint="default" w:ascii="Wingdings" w:hAnsi="Wingdings"/>
      </w:rPr>
    </w:lvl>
    <w:lvl w:ilvl="5" w:tentative="0">
      <w:start w:val="1"/>
      <w:numFmt w:val="bullet"/>
      <w:lvlText w:val=""/>
      <w:lvlJc w:val="left"/>
      <w:pPr>
        <w:ind w:left="2951" w:hanging="420"/>
      </w:pPr>
      <w:rPr>
        <w:rFonts w:hint="default" w:ascii="Wingdings" w:hAnsi="Wingdings"/>
      </w:rPr>
    </w:lvl>
    <w:lvl w:ilvl="6" w:tentative="0">
      <w:start w:val="1"/>
      <w:numFmt w:val="bullet"/>
      <w:lvlText w:val=""/>
      <w:lvlJc w:val="left"/>
      <w:pPr>
        <w:ind w:left="3371" w:hanging="420"/>
      </w:pPr>
      <w:rPr>
        <w:rFonts w:hint="default" w:ascii="Wingdings" w:hAnsi="Wingdings"/>
      </w:rPr>
    </w:lvl>
    <w:lvl w:ilvl="7" w:tentative="0">
      <w:start w:val="1"/>
      <w:numFmt w:val="bullet"/>
      <w:lvlText w:val=""/>
      <w:lvlJc w:val="left"/>
      <w:pPr>
        <w:ind w:left="3791" w:hanging="420"/>
      </w:pPr>
      <w:rPr>
        <w:rFonts w:hint="default" w:ascii="Wingdings" w:hAnsi="Wingdings"/>
      </w:rPr>
    </w:lvl>
    <w:lvl w:ilvl="8" w:tentative="0">
      <w:start w:val="1"/>
      <w:numFmt w:val="bullet"/>
      <w:lvlText w:val=""/>
      <w:lvlJc w:val="left"/>
      <w:pPr>
        <w:ind w:left="4211" w:hanging="420"/>
      </w:pPr>
      <w:rPr>
        <w:rFonts w:hint="default" w:ascii="Wingdings" w:hAnsi="Wingdings"/>
      </w:rPr>
    </w:lvl>
  </w:abstractNum>
  <w:abstractNum w:abstractNumId="3">
    <w:nsid w:val="417F6AFB"/>
    <w:multiLevelType w:val="multilevel"/>
    <w:tmpl w:val="417F6AFB"/>
    <w:lvl w:ilvl="0" w:tentative="0">
      <w:start w:val="1"/>
      <w:numFmt w:val="bullet"/>
      <w:pStyle w:val="89"/>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5">
    <w:nsid w:val="7A43250C"/>
    <w:multiLevelType w:val="multilevel"/>
    <w:tmpl w:val="7A4325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3"/>
  </w:num>
  <w:num w:numId="3">
    <w:abstractNumId w:val="2"/>
  </w:num>
  <w:num w:numId="4">
    <w:abstractNumId w:val="5"/>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rson w15:author="David mazzarese">
    <w15:presenceInfo w15:providerId="None" w15:userId="David mazzarese"/>
  </w15:person>
  <w15:person w15:author="ZTE-Mengzhen Li">
    <w15:presenceInfo w15:providerId="None" w15:userId="ZTE-Mengzhe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07D"/>
    <w:rsid w:val="00002307"/>
    <w:rsid w:val="000026A4"/>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28D"/>
    <w:rsid w:val="000117D6"/>
    <w:rsid w:val="000117E8"/>
    <w:rsid w:val="00011871"/>
    <w:rsid w:val="00011968"/>
    <w:rsid w:val="00011A09"/>
    <w:rsid w:val="00011A84"/>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601"/>
    <w:rsid w:val="00015CDC"/>
    <w:rsid w:val="00015D18"/>
    <w:rsid w:val="000161ED"/>
    <w:rsid w:val="000164F7"/>
    <w:rsid w:val="0001678E"/>
    <w:rsid w:val="00016A3B"/>
    <w:rsid w:val="00016FB0"/>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B31"/>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9"/>
    <w:rsid w:val="000244CA"/>
    <w:rsid w:val="0002489B"/>
    <w:rsid w:val="00024C3A"/>
    <w:rsid w:val="0002523F"/>
    <w:rsid w:val="000254A2"/>
    <w:rsid w:val="0002554E"/>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2F80"/>
    <w:rsid w:val="000331E5"/>
    <w:rsid w:val="000332EA"/>
    <w:rsid w:val="00033381"/>
    <w:rsid w:val="00033454"/>
    <w:rsid w:val="00033496"/>
    <w:rsid w:val="000335D4"/>
    <w:rsid w:val="00033649"/>
    <w:rsid w:val="0003365C"/>
    <w:rsid w:val="0003399A"/>
    <w:rsid w:val="00033E24"/>
    <w:rsid w:val="00034192"/>
    <w:rsid w:val="000342F2"/>
    <w:rsid w:val="000343FC"/>
    <w:rsid w:val="00034F6D"/>
    <w:rsid w:val="00035191"/>
    <w:rsid w:val="000351CA"/>
    <w:rsid w:val="00035224"/>
    <w:rsid w:val="000353D5"/>
    <w:rsid w:val="0003549B"/>
    <w:rsid w:val="000359BA"/>
    <w:rsid w:val="00035A2C"/>
    <w:rsid w:val="00035C03"/>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574"/>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BCB"/>
    <w:rsid w:val="00043E28"/>
    <w:rsid w:val="00044032"/>
    <w:rsid w:val="0004418F"/>
    <w:rsid w:val="00044374"/>
    <w:rsid w:val="00044425"/>
    <w:rsid w:val="0004444D"/>
    <w:rsid w:val="000447AF"/>
    <w:rsid w:val="00044C0B"/>
    <w:rsid w:val="00044F8A"/>
    <w:rsid w:val="00044FF3"/>
    <w:rsid w:val="00045271"/>
    <w:rsid w:val="0004566F"/>
    <w:rsid w:val="00045ACD"/>
    <w:rsid w:val="00045D77"/>
    <w:rsid w:val="00045E51"/>
    <w:rsid w:val="00045E98"/>
    <w:rsid w:val="00045EDA"/>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813"/>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768"/>
    <w:rsid w:val="000558EC"/>
    <w:rsid w:val="00055A4A"/>
    <w:rsid w:val="00055AF1"/>
    <w:rsid w:val="00055C96"/>
    <w:rsid w:val="00055DD2"/>
    <w:rsid w:val="00055EC9"/>
    <w:rsid w:val="00055F38"/>
    <w:rsid w:val="00056269"/>
    <w:rsid w:val="0005627A"/>
    <w:rsid w:val="000562EC"/>
    <w:rsid w:val="000563FA"/>
    <w:rsid w:val="00056A98"/>
    <w:rsid w:val="00056C7A"/>
    <w:rsid w:val="0005716B"/>
    <w:rsid w:val="00057620"/>
    <w:rsid w:val="00057AC7"/>
    <w:rsid w:val="00057DA2"/>
    <w:rsid w:val="00057FBA"/>
    <w:rsid w:val="000600F5"/>
    <w:rsid w:val="00060111"/>
    <w:rsid w:val="00060217"/>
    <w:rsid w:val="000602D2"/>
    <w:rsid w:val="000605D2"/>
    <w:rsid w:val="0006068C"/>
    <w:rsid w:val="00060696"/>
    <w:rsid w:val="000606EB"/>
    <w:rsid w:val="000608F1"/>
    <w:rsid w:val="00060D2E"/>
    <w:rsid w:val="00061173"/>
    <w:rsid w:val="0006125B"/>
    <w:rsid w:val="00061449"/>
    <w:rsid w:val="00061563"/>
    <w:rsid w:val="00061786"/>
    <w:rsid w:val="000617E2"/>
    <w:rsid w:val="000618E0"/>
    <w:rsid w:val="00061A1F"/>
    <w:rsid w:val="0006241D"/>
    <w:rsid w:val="000624B4"/>
    <w:rsid w:val="00062642"/>
    <w:rsid w:val="00062822"/>
    <w:rsid w:val="0006284A"/>
    <w:rsid w:val="000629C0"/>
    <w:rsid w:val="00062BEF"/>
    <w:rsid w:val="00062DBD"/>
    <w:rsid w:val="00063295"/>
    <w:rsid w:val="00063481"/>
    <w:rsid w:val="000637EB"/>
    <w:rsid w:val="00063836"/>
    <w:rsid w:val="00063C47"/>
    <w:rsid w:val="00063D20"/>
    <w:rsid w:val="00063FDA"/>
    <w:rsid w:val="00064081"/>
    <w:rsid w:val="0006414C"/>
    <w:rsid w:val="000642D3"/>
    <w:rsid w:val="0006436A"/>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EDD"/>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1BCD"/>
    <w:rsid w:val="0007218E"/>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B4D"/>
    <w:rsid w:val="00077E7E"/>
    <w:rsid w:val="00080124"/>
    <w:rsid w:val="000802FA"/>
    <w:rsid w:val="000804FD"/>
    <w:rsid w:val="000806BB"/>
    <w:rsid w:val="000807E7"/>
    <w:rsid w:val="00080951"/>
    <w:rsid w:val="0008097D"/>
    <w:rsid w:val="00080A94"/>
    <w:rsid w:val="00080C4F"/>
    <w:rsid w:val="00080D67"/>
    <w:rsid w:val="00080ECF"/>
    <w:rsid w:val="00080EE0"/>
    <w:rsid w:val="00080F6B"/>
    <w:rsid w:val="00081335"/>
    <w:rsid w:val="00081867"/>
    <w:rsid w:val="000818BD"/>
    <w:rsid w:val="00081A72"/>
    <w:rsid w:val="00081D05"/>
    <w:rsid w:val="00081D69"/>
    <w:rsid w:val="00081EAB"/>
    <w:rsid w:val="00081F52"/>
    <w:rsid w:val="00081FD5"/>
    <w:rsid w:val="00082072"/>
    <w:rsid w:val="00082088"/>
    <w:rsid w:val="00082244"/>
    <w:rsid w:val="00082305"/>
    <w:rsid w:val="00082709"/>
    <w:rsid w:val="000829A8"/>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CB3"/>
    <w:rsid w:val="00084D13"/>
    <w:rsid w:val="00084F1D"/>
    <w:rsid w:val="0008525F"/>
    <w:rsid w:val="00085662"/>
    <w:rsid w:val="0008575F"/>
    <w:rsid w:val="00085BDF"/>
    <w:rsid w:val="00085C90"/>
    <w:rsid w:val="00086108"/>
    <w:rsid w:val="000862B9"/>
    <w:rsid w:val="000862E8"/>
    <w:rsid w:val="0008657D"/>
    <w:rsid w:val="00086781"/>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D84"/>
    <w:rsid w:val="00091243"/>
    <w:rsid w:val="0009144B"/>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DA3"/>
    <w:rsid w:val="00093E4D"/>
    <w:rsid w:val="00093E86"/>
    <w:rsid w:val="00093F5D"/>
    <w:rsid w:val="000941B1"/>
    <w:rsid w:val="000941FB"/>
    <w:rsid w:val="0009430A"/>
    <w:rsid w:val="0009435F"/>
    <w:rsid w:val="00094411"/>
    <w:rsid w:val="000945F6"/>
    <w:rsid w:val="00094702"/>
    <w:rsid w:val="00094955"/>
    <w:rsid w:val="00094F2F"/>
    <w:rsid w:val="00094F66"/>
    <w:rsid w:val="0009534B"/>
    <w:rsid w:val="00095487"/>
    <w:rsid w:val="000955EE"/>
    <w:rsid w:val="00095775"/>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368"/>
    <w:rsid w:val="000A04ED"/>
    <w:rsid w:val="000A0622"/>
    <w:rsid w:val="000A0811"/>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32C2"/>
    <w:rsid w:val="000A3389"/>
    <w:rsid w:val="000A3C08"/>
    <w:rsid w:val="000A4165"/>
    <w:rsid w:val="000A4466"/>
    <w:rsid w:val="000A447D"/>
    <w:rsid w:val="000A448B"/>
    <w:rsid w:val="000A454C"/>
    <w:rsid w:val="000A45D0"/>
    <w:rsid w:val="000A4AD9"/>
    <w:rsid w:val="000A4F00"/>
    <w:rsid w:val="000A4F0B"/>
    <w:rsid w:val="000A4FE3"/>
    <w:rsid w:val="000A5024"/>
    <w:rsid w:val="000A5285"/>
    <w:rsid w:val="000A52CA"/>
    <w:rsid w:val="000A57F3"/>
    <w:rsid w:val="000A59FD"/>
    <w:rsid w:val="000A6260"/>
    <w:rsid w:val="000A6303"/>
    <w:rsid w:val="000A63E2"/>
    <w:rsid w:val="000A6A7A"/>
    <w:rsid w:val="000A6BBF"/>
    <w:rsid w:val="000A6C28"/>
    <w:rsid w:val="000A6F18"/>
    <w:rsid w:val="000A6F95"/>
    <w:rsid w:val="000A7197"/>
    <w:rsid w:val="000A737F"/>
    <w:rsid w:val="000A74B7"/>
    <w:rsid w:val="000A7781"/>
    <w:rsid w:val="000A78CB"/>
    <w:rsid w:val="000A7AA5"/>
    <w:rsid w:val="000A7FC3"/>
    <w:rsid w:val="000B01BE"/>
    <w:rsid w:val="000B03D8"/>
    <w:rsid w:val="000B0608"/>
    <w:rsid w:val="000B077B"/>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09A"/>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2EEF"/>
    <w:rsid w:val="000C31C7"/>
    <w:rsid w:val="000C3921"/>
    <w:rsid w:val="000C3A74"/>
    <w:rsid w:val="000C3AB4"/>
    <w:rsid w:val="000C3AD9"/>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C2E"/>
    <w:rsid w:val="000D11A2"/>
    <w:rsid w:val="000D121B"/>
    <w:rsid w:val="000D12AC"/>
    <w:rsid w:val="000D1629"/>
    <w:rsid w:val="000D1708"/>
    <w:rsid w:val="000D17F4"/>
    <w:rsid w:val="000D1B9D"/>
    <w:rsid w:val="000D211B"/>
    <w:rsid w:val="000D2412"/>
    <w:rsid w:val="000D28D4"/>
    <w:rsid w:val="000D2943"/>
    <w:rsid w:val="000D2E4D"/>
    <w:rsid w:val="000D368E"/>
    <w:rsid w:val="000D3733"/>
    <w:rsid w:val="000D37BF"/>
    <w:rsid w:val="000D3BE5"/>
    <w:rsid w:val="000D3F2D"/>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28B"/>
    <w:rsid w:val="000E36C7"/>
    <w:rsid w:val="000E37C4"/>
    <w:rsid w:val="000E387E"/>
    <w:rsid w:val="000E39A5"/>
    <w:rsid w:val="000E3A9A"/>
    <w:rsid w:val="000E3EE9"/>
    <w:rsid w:val="000E401A"/>
    <w:rsid w:val="000E41E6"/>
    <w:rsid w:val="000E443F"/>
    <w:rsid w:val="000E46D5"/>
    <w:rsid w:val="000E4935"/>
    <w:rsid w:val="000E4B60"/>
    <w:rsid w:val="000E4F3C"/>
    <w:rsid w:val="000E4F63"/>
    <w:rsid w:val="000E52D7"/>
    <w:rsid w:val="000E54D2"/>
    <w:rsid w:val="000E597D"/>
    <w:rsid w:val="000E5AAC"/>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061"/>
    <w:rsid w:val="000F0117"/>
    <w:rsid w:val="000F0169"/>
    <w:rsid w:val="000F0570"/>
    <w:rsid w:val="000F0597"/>
    <w:rsid w:val="000F069D"/>
    <w:rsid w:val="000F0705"/>
    <w:rsid w:val="000F09A8"/>
    <w:rsid w:val="000F0A65"/>
    <w:rsid w:val="000F0BFC"/>
    <w:rsid w:val="000F0C10"/>
    <w:rsid w:val="000F0DAF"/>
    <w:rsid w:val="000F138A"/>
    <w:rsid w:val="000F180F"/>
    <w:rsid w:val="000F1919"/>
    <w:rsid w:val="000F1A7F"/>
    <w:rsid w:val="000F1ADC"/>
    <w:rsid w:val="000F1AE8"/>
    <w:rsid w:val="000F1B44"/>
    <w:rsid w:val="000F1DD6"/>
    <w:rsid w:val="000F225C"/>
    <w:rsid w:val="000F23C6"/>
    <w:rsid w:val="000F2446"/>
    <w:rsid w:val="000F271E"/>
    <w:rsid w:val="000F281A"/>
    <w:rsid w:val="000F29BD"/>
    <w:rsid w:val="000F2D04"/>
    <w:rsid w:val="000F2F1A"/>
    <w:rsid w:val="000F352E"/>
    <w:rsid w:val="000F3589"/>
    <w:rsid w:val="000F35BE"/>
    <w:rsid w:val="000F371F"/>
    <w:rsid w:val="000F37EB"/>
    <w:rsid w:val="000F3B6D"/>
    <w:rsid w:val="000F3BD5"/>
    <w:rsid w:val="000F4082"/>
    <w:rsid w:val="000F42CF"/>
    <w:rsid w:val="000F43B9"/>
    <w:rsid w:val="000F46E6"/>
    <w:rsid w:val="000F4AA2"/>
    <w:rsid w:val="000F4E7F"/>
    <w:rsid w:val="000F4F37"/>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7E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BF8"/>
    <w:rsid w:val="00101C8E"/>
    <w:rsid w:val="00101E79"/>
    <w:rsid w:val="0010229B"/>
    <w:rsid w:val="00102D0F"/>
    <w:rsid w:val="00102D2B"/>
    <w:rsid w:val="00102F2D"/>
    <w:rsid w:val="001030EF"/>
    <w:rsid w:val="00103771"/>
    <w:rsid w:val="00104096"/>
    <w:rsid w:val="001043F9"/>
    <w:rsid w:val="00104548"/>
    <w:rsid w:val="001045C1"/>
    <w:rsid w:val="001048EB"/>
    <w:rsid w:val="00104AB3"/>
    <w:rsid w:val="00104BD2"/>
    <w:rsid w:val="00104D31"/>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3305"/>
    <w:rsid w:val="00113A12"/>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F1"/>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9DD"/>
    <w:rsid w:val="001219F3"/>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09E"/>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30F"/>
    <w:rsid w:val="001344B8"/>
    <w:rsid w:val="001345E2"/>
    <w:rsid w:val="00134620"/>
    <w:rsid w:val="00135111"/>
    <w:rsid w:val="00135184"/>
    <w:rsid w:val="00135612"/>
    <w:rsid w:val="001357BA"/>
    <w:rsid w:val="00135843"/>
    <w:rsid w:val="00135A0D"/>
    <w:rsid w:val="00135DB5"/>
    <w:rsid w:val="00135F0E"/>
    <w:rsid w:val="00135F8E"/>
    <w:rsid w:val="00135FD8"/>
    <w:rsid w:val="001361A8"/>
    <w:rsid w:val="001361F0"/>
    <w:rsid w:val="00136342"/>
    <w:rsid w:val="00136952"/>
    <w:rsid w:val="00136AB0"/>
    <w:rsid w:val="00136B81"/>
    <w:rsid w:val="00136DEF"/>
    <w:rsid w:val="00136FA8"/>
    <w:rsid w:val="00137448"/>
    <w:rsid w:val="00137497"/>
    <w:rsid w:val="00137988"/>
    <w:rsid w:val="00137AFD"/>
    <w:rsid w:val="00137B13"/>
    <w:rsid w:val="00137CFB"/>
    <w:rsid w:val="00140281"/>
    <w:rsid w:val="001402E7"/>
    <w:rsid w:val="00140344"/>
    <w:rsid w:val="001404A5"/>
    <w:rsid w:val="001404CF"/>
    <w:rsid w:val="001405A2"/>
    <w:rsid w:val="00140683"/>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911"/>
    <w:rsid w:val="00142E50"/>
    <w:rsid w:val="00142F0B"/>
    <w:rsid w:val="00143003"/>
    <w:rsid w:val="001433E4"/>
    <w:rsid w:val="00143479"/>
    <w:rsid w:val="00143694"/>
    <w:rsid w:val="001437B5"/>
    <w:rsid w:val="0014396C"/>
    <w:rsid w:val="00143B11"/>
    <w:rsid w:val="00143CB7"/>
    <w:rsid w:val="00143EDB"/>
    <w:rsid w:val="001440FC"/>
    <w:rsid w:val="00144384"/>
    <w:rsid w:val="00144606"/>
    <w:rsid w:val="00144662"/>
    <w:rsid w:val="00144AF5"/>
    <w:rsid w:val="00145449"/>
    <w:rsid w:val="001455AD"/>
    <w:rsid w:val="0014594E"/>
    <w:rsid w:val="0014596A"/>
    <w:rsid w:val="00145A0C"/>
    <w:rsid w:val="00145A5F"/>
    <w:rsid w:val="00145BB9"/>
    <w:rsid w:val="00145D1E"/>
    <w:rsid w:val="00145D53"/>
    <w:rsid w:val="00145EF6"/>
    <w:rsid w:val="00146392"/>
    <w:rsid w:val="001464E6"/>
    <w:rsid w:val="001464F0"/>
    <w:rsid w:val="00146A3E"/>
    <w:rsid w:val="00146BD7"/>
    <w:rsid w:val="00146BFC"/>
    <w:rsid w:val="00146DC9"/>
    <w:rsid w:val="00147542"/>
    <w:rsid w:val="00147653"/>
    <w:rsid w:val="0014770F"/>
    <w:rsid w:val="001478A4"/>
    <w:rsid w:val="001478C0"/>
    <w:rsid w:val="00147AAB"/>
    <w:rsid w:val="00147D1C"/>
    <w:rsid w:val="00147E93"/>
    <w:rsid w:val="00150084"/>
    <w:rsid w:val="001505F9"/>
    <w:rsid w:val="00150842"/>
    <w:rsid w:val="00150ADE"/>
    <w:rsid w:val="00150ED9"/>
    <w:rsid w:val="00150F77"/>
    <w:rsid w:val="00150FC7"/>
    <w:rsid w:val="00151228"/>
    <w:rsid w:val="00151C96"/>
    <w:rsid w:val="00151E9B"/>
    <w:rsid w:val="001522BF"/>
    <w:rsid w:val="00152307"/>
    <w:rsid w:val="0015232E"/>
    <w:rsid w:val="0015279E"/>
    <w:rsid w:val="00152AC8"/>
    <w:rsid w:val="00152B4D"/>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292"/>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33D"/>
    <w:rsid w:val="0016798D"/>
    <w:rsid w:val="001679D5"/>
    <w:rsid w:val="00167AB1"/>
    <w:rsid w:val="00167DC6"/>
    <w:rsid w:val="00167DD8"/>
    <w:rsid w:val="00167E15"/>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D82"/>
    <w:rsid w:val="00171EC0"/>
    <w:rsid w:val="00171EE9"/>
    <w:rsid w:val="00172053"/>
    <w:rsid w:val="001722FC"/>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190"/>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30A"/>
    <w:rsid w:val="001773F2"/>
    <w:rsid w:val="001774B7"/>
    <w:rsid w:val="00177926"/>
    <w:rsid w:val="00177D21"/>
    <w:rsid w:val="001804B6"/>
    <w:rsid w:val="001805EF"/>
    <w:rsid w:val="001807CB"/>
    <w:rsid w:val="001807D6"/>
    <w:rsid w:val="00180917"/>
    <w:rsid w:val="00180B2B"/>
    <w:rsid w:val="00180BF1"/>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A27"/>
    <w:rsid w:val="00187C2F"/>
    <w:rsid w:val="00187EE3"/>
    <w:rsid w:val="00190172"/>
    <w:rsid w:val="001906AF"/>
    <w:rsid w:val="001907DA"/>
    <w:rsid w:val="00190911"/>
    <w:rsid w:val="00190A07"/>
    <w:rsid w:val="00190AF3"/>
    <w:rsid w:val="00190B4B"/>
    <w:rsid w:val="00190BEC"/>
    <w:rsid w:val="00190D4F"/>
    <w:rsid w:val="00190D97"/>
    <w:rsid w:val="0019104C"/>
    <w:rsid w:val="001911DE"/>
    <w:rsid w:val="001912A2"/>
    <w:rsid w:val="001912F2"/>
    <w:rsid w:val="001916EB"/>
    <w:rsid w:val="0019175F"/>
    <w:rsid w:val="0019184F"/>
    <w:rsid w:val="00191956"/>
    <w:rsid w:val="00192064"/>
    <w:rsid w:val="0019212D"/>
    <w:rsid w:val="001921AF"/>
    <w:rsid w:val="001925C4"/>
    <w:rsid w:val="00192647"/>
    <w:rsid w:val="0019293D"/>
    <w:rsid w:val="00192A08"/>
    <w:rsid w:val="00192B30"/>
    <w:rsid w:val="00192BC6"/>
    <w:rsid w:val="00192EC0"/>
    <w:rsid w:val="00193040"/>
    <w:rsid w:val="0019330C"/>
    <w:rsid w:val="00193A61"/>
    <w:rsid w:val="00193F5A"/>
    <w:rsid w:val="00194813"/>
    <w:rsid w:val="00194820"/>
    <w:rsid w:val="00194D22"/>
    <w:rsid w:val="00194F70"/>
    <w:rsid w:val="0019508B"/>
    <w:rsid w:val="001956BB"/>
    <w:rsid w:val="00195A23"/>
    <w:rsid w:val="00195AC9"/>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02C"/>
    <w:rsid w:val="001A019B"/>
    <w:rsid w:val="001A03C0"/>
    <w:rsid w:val="001A0629"/>
    <w:rsid w:val="001A0973"/>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8F0"/>
    <w:rsid w:val="001B0D0A"/>
    <w:rsid w:val="001B0F3F"/>
    <w:rsid w:val="001B1405"/>
    <w:rsid w:val="001B18BA"/>
    <w:rsid w:val="001B19D3"/>
    <w:rsid w:val="001B1A86"/>
    <w:rsid w:val="001B1DA1"/>
    <w:rsid w:val="001B204C"/>
    <w:rsid w:val="001B2367"/>
    <w:rsid w:val="001B23AF"/>
    <w:rsid w:val="001B24AE"/>
    <w:rsid w:val="001B260E"/>
    <w:rsid w:val="001B2815"/>
    <w:rsid w:val="001B294F"/>
    <w:rsid w:val="001B2DA1"/>
    <w:rsid w:val="001B2EC8"/>
    <w:rsid w:val="001B2F50"/>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741"/>
    <w:rsid w:val="001B697B"/>
    <w:rsid w:val="001B6F5C"/>
    <w:rsid w:val="001B7418"/>
    <w:rsid w:val="001B75F9"/>
    <w:rsid w:val="001B778F"/>
    <w:rsid w:val="001B77FA"/>
    <w:rsid w:val="001B797E"/>
    <w:rsid w:val="001B79BF"/>
    <w:rsid w:val="001B7A4E"/>
    <w:rsid w:val="001B7AD4"/>
    <w:rsid w:val="001B7BEA"/>
    <w:rsid w:val="001B7C61"/>
    <w:rsid w:val="001B7FC5"/>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625"/>
    <w:rsid w:val="001C4ABB"/>
    <w:rsid w:val="001C4B19"/>
    <w:rsid w:val="001C4F71"/>
    <w:rsid w:val="001C51A7"/>
    <w:rsid w:val="001C5251"/>
    <w:rsid w:val="001C5257"/>
    <w:rsid w:val="001C5282"/>
    <w:rsid w:val="001C5467"/>
    <w:rsid w:val="001C58B9"/>
    <w:rsid w:val="001C5974"/>
    <w:rsid w:val="001C5A65"/>
    <w:rsid w:val="001C5E23"/>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BEA"/>
    <w:rsid w:val="001C7F50"/>
    <w:rsid w:val="001C7F58"/>
    <w:rsid w:val="001C7F6B"/>
    <w:rsid w:val="001D0186"/>
    <w:rsid w:val="001D028B"/>
    <w:rsid w:val="001D05B0"/>
    <w:rsid w:val="001D0969"/>
    <w:rsid w:val="001D0AFA"/>
    <w:rsid w:val="001D0D46"/>
    <w:rsid w:val="001D10DB"/>
    <w:rsid w:val="001D1182"/>
    <w:rsid w:val="001D11CA"/>
    <w:rsid w:val="001D13F2"/>
    <w:rsid w:val="001D157D"/>
    <w:rsid w:val="001D16D0"/>
    <w:rsid w:val="001D1762"/>
    <w:rsid w:val="001D1986"/>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3B1"/>
    <w:rsid w:val="001D55C7"/>
    <w:rsid w:val="001D5748"/>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7FB"/>
    <w:rsid w:val="001E0BA7"/>
    <w:rsid w:val="001E0E35"/>
    <w:rsid w:val="001E11C6"/>
    <w:rsid w:val="001E14B6"/>
    <w:rsid w:val="001E18F5"/>
    <w:rsid w:val="001E1A77"/>
    <w:rsid w:val="001E1FCE"/>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DA6"/>
    <w:rsid w:val="001E5512"/>
    <w:rsid w:val="001E5753"/>
    <w:rsid w:val="001E5AE8"/>
    <w:rsid w:val="001E5C4F"/>
    <w:rsid w:val="001E5DAD"/>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6B7"/>
    <w:rsid w:val="001F1AE0"/>
    <w:rsid w:val="001F1BA0"/>
    <w:rsid w:val="001F1CCE"/>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58C"/>
    <w:rsid w:val="001F5AAF"/>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006"/>
    <w:rsid w:val="00200164"/>
    <w:rsid w:val="0020063F"/>
    <w:rsid w:val="00200833"/>
    <w:rsid w:val="00200A8C"/>
    <w:rsid w:val="00200AD2"/>
    <w:rsid w:val="00200CB0"/>
    <w:rsid w:val="0020100A"/>
    <w:rsid w:val="00201128"/>
    <w:rsid w:val="002014CA"/>
    <w:rsid w:val="002016F0"/>
    <w:rsid w:val="0020178F"/>
    <w:rsid w:val="00201794"/>
    <w:rsid w:val="00201797"/>
    <w:rsid w:val="002019F3"/>
    <w:rsid w:val="00201A99"/>
    <w:rsid w:val="00201E43"/>
    <w:rsid w:val="00201E71"/>
    <w:rsid w:val="00201EB9"/>
    <w:rsid w:val="00201F2A"/>
    <w:rsid w:val="00202361"/>
    <w:rsid w:val="00202506"/>
    <w:rsid w:val="002029F3"/>
    <w:rsid w:val="00202A48"/>
    <w:rsid w:val="00202E7D"/>
    <w:rsid w:val="00203068"/>
    <w:rsid w:val="002030A5"/>
    <w:rsid w:val="002031ED"/>
    <w:rsid w:val="002032B3"/>
    <w:rsid w:val="002033FD"/>
    <w:rsid w:val="0020374C"/>
    <w:rsid w:val="00203844"/>
    <w:rsid w:val="00203A57"/>
    <w:rsid w:val="00203D93"/>
    <w:rsid w:val="002040C3"/>
    <w:rsid w:val="002040DB"/>
    <w:rsid w:val="0020468A"/>
    <w:rsid w:val="002049FA"/>
    <w:rsid w:val="00204EBE"/>
    <w:rsid w:val="00204EE8"/>
    <w:rsid w:val="002053FA"/>
    <w:rsid w:val="00205478"/>
    <w:rsid w:val="00205C1A"/>
    <w:rsid w:val="00205FF6"/>
    <w:rsid w:val="0020611C"/>
    <w:rsid w:val="0020634C"/>
    <w:rsid w:val="0020649B"/>
    <w:rsid w:val="00206839"/>
    <w:rsid w:val="00206DA5"/>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2EF2"/>
    <w:rsid w:val="0021312E"/>
    <w:rsid w:val="002131C8"/>
    <w:rsid w:val="002132B6"/>
    <w:rsid w:val="002135EA"/>
    <w:rsid w:val="0021370F"/>
    <w:rsid w:val="00213A51"/>
    <w:rsid w:val="00213AFC"/>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5B6C"/>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81"/>
    <w:rsid w:val="00220A92"/>
    <w:rsid w:val="00220BF7"/>
    <w:rsid w:val="00220C11"/>
    <w:rsid w:val="00220D34"/>
    <w:rsid w:val="00220F22"/>
    <w:rsid w:val="00221018"/>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4F5"/>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B4"/>
    <w:rsid w:val="002268E2"/>
    <w:rsid w:val="002268F2"/>
    <w:rsid w:val="00226937"/>
    <w:rsid w:val="00226CE8"/>
    <w:rsid w:val="002274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1D98"/>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3FE1"/>
    <w:rsid w:val="0023410E"/>
    <w:rsid w:val="00234154"/>
    <w:rsid w:val="00234288"/>
    <w:rsid w:val="002342EF"/>
    <w:rsid w:val="0023458A"/>
    <w:rsid w:val="00234702"/>
    <w:rsid w:val="00234E48"/>
    <w:rsid w:val="00234F1B"/>
    <w:rsid w:val="00234FBE"/>
    <w:rsid w:val="002351D8"/>
    <w:rsid w:val="00235970"/>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1A5"/>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769"/>
    <w:rsid w:val="002478C9"/>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831"/>
    <w:rsid w:val="0025195C"/>
    <w:rsid w:val="00251C01"/>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9F"/>
    <w:rsid w:val="002579FE"/>
    <w:rsid w:val="00257CB1"/>
    <w:rsid w:val="00257EA7"/>
    <w:rsid w:val="00260480"/>
    <w:rsid w:val="002608F5"/>
    <w:rsid w:val="0026093A"/>
    <w:rsid w:val="00260949"/>
    <w:rsid w:val="00260BA5"/>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248"/>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636"/>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1F4"/>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BE7"/>
    <w:rsid w:val="00281D18"/>
    <w:rsid w:val="0028229F"/>
    <w:rsid w:val="00282337"/>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3E0"/>
    <w:rsid w:val="0029056E"/>
    <w:rsid w:val="00290B90"/>
    <w:rsid w:val="00290D5E"/>
    <w:rsid w:val="00290F79"/>
    <w:rsid w:val="0029112B"/>
    <w:rsid w:val="002912DA"/>
    <w:rsid w:val="002913B1"/>
    <w:rsid w:val="002916DC"/>
    <w:rsid w:val="00291848"/>
    <w:rsid w:val="00291E83"/>
    <w:rsid w:val="00292016"/>
    <w:rsid w:val="00292038"/>
    <w:rsid w:val="00292160"/>
    <w:rsid w:val="00292685"/>
    <w:rsid w:val="002926A8"/>
    <w:rsid w:val="00292841"/>
    <w:rsid w:val="00292BEE"/>
    <w:rsid w:val="00292CFA"/>
    <w:rsid w:val="00292D55"/>
    <w:rsid w:val="00292E06"/>
    <w:rsid w:val="00292F8D"/>
    <w:rsid w:val="002930C3"/>
    <w:rsid w:val="0029344A"/>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3F1"/>
    <w:rsid w:val="00295560"/>
    <w:rsid w:val="002956E1"/>
    <w:rsid w:val="00295723"/>
    <w:rsid w:val="0029574B"/>
    <w:rsid w:val="00295827"/>
    <w:rsid w:val="00295D88"/>
    <w:rsid w:val="00295E20"/>
    <w:rsid w:val="00295EE7"/>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84B"/>
    <w:rsid w:val="002A7B13"/>
    <w:rsid w:val="002A7C12"/>
    <w:rsid w:val="002A7D65"/>
    <w:rsid w:val="002A7E40"/>
    <w:rsid w:val="002A7EEE"/>
    <w:rsid w:val="002B05C8"/>
    <w:rsid w:val="002B0810"/>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EF8"/>
    <w:rsid w:val="002B2FA6"/>
    <w:rsid w:val="002B30C7"/>
    <w:rsid w:val="002B3231"/>
    <w:rsid w:val="002B34A8"/>
    <w:rsid w:val="002B34FB"/>
    <w:rsid w:val="002B38C1"/>
    <w:rsid w:val="002B474B"/>
    <w:rsid w:val="002B4E00"/>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5F27"/>
    <w:rsid w:val="002C6145"/>
    <w:rsid w:val="002C64A1"/>
    <w:rsid w:val="002C65C8"/>
    <w:rsid w:val="002C6870"/>
    <w:rsid w:val="002C6A72"/>
    <w:rsid w:val="002C6B21"/>
    <w:rsid w:val="002C6B23"/>
    <w:rsid w:val="002C6CDA"/>
    <w:rsid w:val="002C6D68"/>
    <w:rsid w:val="002C7216"/>
    <w:rsid w:val="002C72A3"/>
    <w:rsid w:val="002C75D0"/>
    <w:rsid w:val="002C786A"/>
    <w:rsid w:val="002C78E5"/>
    <w:rsid w:val="002C7ACC"/>
    <w:rsid w:val="002C7DAD"/>
    <w:rsid w:val="002C7E3B"/>
    <w:rsid w:val="002D031A"/>
    <w:rsid w:val="002D0530"/>
    <w:rsid w:val="002D063A"/>
    <w:rsid w:val="002D06B6"/>
    <w:rsid w:val="002D0AA0"/>
    <w:rsid w:val="002D0AAB"/>
    <w:rsid w:val="002D0AD3"/>
    <w:rsid w:val="002D0DC3"/>
    <w:rsid w:val="002D1083"/>
    <w:rsid w:val="002D11B1"/>
    <w:rsid w:val="002D11E1"/>
    <w:rsid w:val="002D1F53"/>
    <w:rsid w:val="002D20CB"/>
    <w:rsid w:val="002D213A"/>
    <w:rsid w:val="002D2261"/>
    <w:rsid w:val="002D230A"/>
    <w:rsid w:val="002D2505"/>
    <w:rsid w:val="002D27A9"/>
    <w:rsid w:val="002D2A77"/>
    <w:rsid w:val="002D2B19"/>
    <w:rsid w:val="002D2D4C"/>
    <w:rsid w:val="002D2EAA"/>
    <w:rsid w:val="002D313B"/>
    <w:rsid w:val="002D31FB"/>
    <w:rsid w:val="002D3332"/>
    <w:rsid w:val="002D357A"/>
    <w:rsid w:val="002D35A4"/>
    <w:rsid w:val="002D3682"/>
    <w:rsid w:val="002D38D8"/>
    <w:rsid w:val="002D3A2F"/>
    <w:rsid w:val="002D3A57"/>
    <w:rsid w:val="002D3EC7"/>
    <w:rsid w:val="002D402A"/>
    <w:rsid w:val="002D4142"/>
    <w:rsid w:val="002D4329"/>
    <w:rsid w:val="002D43D9"/>
    <w:rsid w:val="002D47EF"/>
    <w:rsid w:val="002D48FF"/>
    <w:rsid w:val="002D4B7C"/>
    <w:rsid w:val="002D51E1"/>
    <w:rsid w:val="002D5444"/>
    <w:rsid w:val="002D5C04"/>
    <w:rsid w:val="002D6176"/>
    <w:rsid w:val="002D61E2"/>
    <w:rsid w:val="002D6230"/>
    <w:rsid w:val="002D6724"/>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607"/>
    <w:rsid w:val="002E3842"/>
    <w:rsid w:val="002E3C3D"/>
    <w:rsid w:val="002E3E73"/>
    <w:rsid w:val="002E3F04"/>
    <w:rsid w:val="002E42C8"/>
    <w:rsid w:val="002E4398"/>
    <w:rsid w:val="002E468F"/>
    <w:rsid w:val="002E4A4A"/>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ACA"/>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878"/>
    <w:rsid w:val="002F48D4"/>
    <w:rsid w:val="002F4A44"/>
    <w:rsid w:val="002F4EA5"/>
    <w:rsid w:val="002F505A"/>
    <w:rsid w:val="002F522A"/>
    <w:rsid w:val="002F5544"/>
    <w:rsid w:val="002F566B"/>
    <w:rsid w:val="002F5731"/>
    <w:rsid w:val="002F581D"/>
    <w:rsid w:val="002F5FB7"/>
    <w:rsid w:val="002F6250"/>
    <w:rsid w:val="002F640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0CE"/>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26A"/>
    <w:rsid w:val="00311400"/>
    <w:rsid w:val="00311439"/>
    <w:rsid w:val="003114F9"/>
    <w:rsid w:val="00311726"/>
    <w:rsid w:val="00311DA9"/>
    <w:rsid w:val="0031216C"/>
    <w:rsid w:val="0031248D"/>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37D"/>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7A4"/>
    <w:rsid w:val="00323A5B"/>
    <w:rsid w:val="00323B0B"/>
    <w:rsid w:val="00323DBA"/>
    <w:rsid w:val="00324002"/>
    <w:rsid w:val="003240DC"/>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29"/>
    <w:rsid w:val="00326B4D"/>
    <w:rsid w:val="00326BF3"/>
    <w:rsid w:val="00326DE8"/>
    <w:rsid w:val="00326E7A"/>
    <w:rsid w:val="00326F20"/>
    <w:rsid w:val="00326F93"/>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42D"/>
    <w:rsid w:val="0033688B"/>
    <w:rsid w:val="00336B46"/>
    <w:rsid w:val="00336B7B"/>
    <w:rsid w:val="00336C35"/>
    <w:rsid w:val="00336DFE"/>
    <w:rsid w:val="0033748D"/>
    <w:rsid w:val="003374DE"/>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56A"/>
    <w:rsid w:val="00350F55"/>
    <w:rsid w:val="00351100"/>
    <w:rsid w:val="003512C2"/>
    <w:rsid w:val="0035174E"/>
    <w:rsid w:val="0035175B"/>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DCC"/>
    <w:rsid w:val="00353EE8"/>
    <w:rsid w:val="00354086"/>
    <w:rsid w:val="0035423C"/>
    <w:rsid w:val="0035433D"/>
    <w:rsid w:val="00354553"/>
    <w:rsid w:val="00354B90"/>
    <w:rsid w:val="00354F4B"/>
    <w:rsid w:val="00354F6A"/>
    <w:rsid w:val="003555CF"/>
    <w:rsid w:val="0035574F"/>
    <w:rsid w:val="0035595C"/>
    <w:rsid w:val="00355E08"/>
    <w:rsid w:val="00355E3B"/>
    <w:rsid w:val="00355F8F"/>
    <w:rsid w:val="003560B1"/>
    <w:rsid w:val="00356268"/>
    <w:rsid w:val="003562D2"/>
    <w:rsid w:val="00356417"/>
    <w:rsid w:val="003564B0"/>
    <w:rsid w:val="00356949"/>
    <w:rsid w:val="003569F8"/>
    <w:rsid w:val="00356B1A"/>
    <w:rsid w:val="00356B9C"/>
    <w:rsid w:val="00356BA5"/>
    <w:rsid w:val="00356C6F"/>
    <w:rsid w:val="00356D67"/>
    <w:rsid w:val="00356E2E"/>
    <w:rsid w:val="00356FE7"/>
    <w:rsid w:val="00357544"/>
    <w:rsid w:val="00357790"/>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D3F"/>
    <w:rsid w:val="00363216"/>
    <w:rsid w:val="003632D5"/>
    <w:rsid w:val="003633F2"/>
    <w:rsid w:val="00363BB8"/>
    <w:rsid w:val="00363CDA"/>
    <w:rsid w:val="00363E3D"/>
    <w:rsid w:val="00364A79"/>
    <w:rsid w:val="00365060"/>
    <w:rsid w:val="003653B9"/>
    <w:rsid w:val="003657F4"/>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D44"/>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017"/>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5DDC"/>
    <w:rsid w:val="00376264"/>
    <w:rsid w:val="003769CB"/>
    <w:rsid w:val="00376A10"/>
    <w:rsid w:val="00376D39"/>
    <w:rsid w:val="00376EB8"/>
    <w:rsid w:val="00376F5A"/>
    <w:rsid w:val="00377131"/>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68C"/>
    <w:rsid w:val="00383CA9"/>
    <w:rsid w:val="00383DF0"/>
    <w:rsid w:val="003840EF"/>
    <w:rsid w:val="00384273"/>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87B83"/>
    <w:rsid w:val="003900EA"/>
    <w:rsid w:val="0039021E"/>
    <w:rsid w:val="00390402"/>
    <w:rsid w:val="0039041A"/>
    <w:rsid w:val="003906EF"/>
    <w:rsid w:val="003908BC"/>
    <w:rsid w:val="003909DD"/>
    <w:rsid w:val="00390D2F"/>
    <w:rsid w:val="00390D53"/>
    <w:rsid w:val="00390D93"/>
    <w:rsid w:val="00390F2A"/>
    <w:rsid w:val="00391454"/>
    <w:rsid w:val="00391BE9"/>
    <w:rsid w:val="00391D99"/>
    <w:rsid w:val="00392021"/>
    <w:rsid w:val="0039203B"/>
    <w:rsid w:val="00392119"/>
    <w:rsid w:val="003923E8"/>
    <w:rsid w:val="0039269C"/>
    <w:rsid w:val="00392B8C"/>
    <w:rsid w:val="0039315E"/>
    <w:rsid w:val="003931B9"/>
    <w:rsid w:val="003934E2"/>
    <w:rsid w:val="00393B4E"/>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9F4"/>
    <w:rsid w:val="00396BAB"/>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EEA"/>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16"/>
    <w:rsid w:val="003B0D80"/>
    <w:rsid w:val="003B11CE"/>
    <w:rsid w:val="003B1583"/>
    <w:rsid w:val="003B15B2"/>
    <w:rsid w:val="003B15EB"/>
    <w:rsid w:val="003B19BE"/>
    <w:rsid w:val="003B19EA"/>
    <w:rsid w:val="003B1F04"/>
    <w:rsid w:val="003B22A8"/>
    <w:rsid w:val="003B232F"/>
    <w:rsid w:val="003B24DD"/>
    <w:rsid w:val="003B2760"/>
    <w:rsid w:val="003B2852"/>
    <w:rsid w:val="003B29F3"/>
    <w:rsid w:val="003B2A50"/>
    <w:rsid w:val="003B2AE3"/>
    <w:rsid w:val="003B2C3D"/>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BAE"/>
    <w:rsid w:val="003B6D0A"/>
    <w:rsid w:val="003B6DD3"/>
    <w:rsid w:val="003B758F"/>
    <w:rsid w:val="003B775E"/>
    <w:rsid w:val="003B7E72"/>
    <w:rsid w:val="003B7EAF"/>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2E1C"/>
    <w:rsid w:val="003C322E"/>
    <w:rsid w:val="003C3396"/>
    <w:rsid w:val="003C3583"/>
    <w:rsid w:val="003C37C0"/>
    <w:rsid w:val="003C3B8D"/>
    <w:rsid w:val="003C3BCC"/>
    <w:rsid w:val="003C40FB"/>
    <w:rsid w:val="003C44E0"/>
    <w:rsid w:val="003C4581"/>
    <w:rsid w:val="003C461B"/>
    <w:rsid w:val="003C4723"/>
    <w:rsid w:val="003C4824"/>
    <w:rsid w:val="003C484A"/>
    <w:rsid w:val="003C4D4D"/>
    <w:rsid w:val="003C4F52"/>
    <w:rsid w:val="003C5033"/>
    <w:rsid w:val="003C5513"/>
    <w:rsid w:val="003C56BF"/>
    <w:rsid w:val="003C5714"/>
    <w:rsid w:val="003C576A"/>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62F"/>
    <w:rsid w:val="003D4B4D"/>
    <w:rsid w:val="003D4CB6"/>
    <w:rsid w:val="003D5218"/>
    <w:rsid w:val="003D5241"/>
    <w:rsid w:val="003D5254"/>
    <w:rsid w:val="003D53D8"/>
    <w:rsid w:val="003D5528"/>
    <w:rsid w:val="003D5703"/>
    <w:rsid w:val="003D5935"/>
    <w:rsid w:val="003D5BA9"/>
    <w:rsid w:val="003D5C03"/>
    <w:rsid w:val="003D5E92"/>
    <w:rsid w:val="003D5FC7"/>
    <w:rsid w:val="003D60B3"/>
    <w:rsid w:val="003D6158"/>
    <w:rsid w:val="003D6295"/>
    <w:rsid w:val="003D6386"/>
    <w:rsid w:val="003D6883"/>
    <w:rsid w:val="003D694D"/>
    <w:rsid w:val="003D6B02"/>
    <w:rsid w:val="003D6E73"/>
    <w:rsid w:val="003D702F"/>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38F6"/>
    <w:rsid w:val="003F44A1"/>
    <w:rsid w:val="003F44A3"/>
    <w:rsid w:val="003F4571"/>
    <w:rsid w:val="003F4587"/>
    <w:rsid w:val="003F459C"/>
    <w:rsid w:val="003F46F8"/>
    <w:rsid w:val="003F47BA"/>
    <w:rsid w:val="003F51AE"/>
    <w:rsid w:val="003F51D7"/>
    <w:rsid w:val="003F5395"/>
    <w:rsid w:val="003F557E"/>
    <w:rsid w:val="003F5762"/>
    <w:rsid w:val="003F590A"/>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3DF7"/>
    <w:rsid w:val="00404017"/>
    <w:rsid w:val="004041C5"/>
    <w:rsid w:val="004041F4"/>
    <w:rsid w:val="00404393"/>
    <w:rsid w:val="00404480"/>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9"/>
    <w:rsid w:val="00407DCF"/>
    <w:rsid w:val="00407F34"/>
    <w:rsid w:val="004104A8"/>
    <w:rsid w:val="004107B3"/>
    <w:rsid w:val="00410B05"/>
    <w:rsid w:val="00410E18"/>
    <w:rsid w:val="00411087"/>
    <w:rsid w:val="004111C5"/>
    <w:rsid w:val="00411304"/>
    <w:rsid w:val="00411466"/>
    <w:rsid w:val="00411487"/>
    <w:rsid w:val="0041171F"/>
    <w:rsid w:val="00411ADF"/>
    <w:rsid w:val="00411BCC"/>
    <w:rsid w:val="00411EFE"/>
    <w:rsid w:val="0041265A"/>
    <w:rsid w:val="004126C8"/>
    <w:rsid w:val="0041294A"/>
    <w:rsid w:val="00412B72"/>
    <w:rsid w:val="00412B7D"/>
    <w:rsid w:val="004130DA"/>
    <w:rsid w:val="00413419"/>
    <w:rsid w:val="00413556"/>
    <w:rsid w:val="00413876"/>
    <w:rsid w:val="00413A4F"/>
    <w:rsid w:val="00413B93"/>
    <w:rsid w:val="00413E98"/>
    <w:rsid w:val="0041419E"/>
    <w:rsid w:val="0041450E"/>
    <w:rsid w:val="0041454A"/>
    <w:rsid w:val="00414C86"/>
    <w:rsid w:val="00414D44"/>
    <w:rsid w:val="00414FCB"/>
    <w:rsid w:val="00415554"/>
    <w:rsid w:val="004156A0"/>
    <w:rsid w:val="004158CA"/>
    <w:rsid w:val="00415A1E"/>
    <w:rsid w:val="00415A48"/>
    <w:rsid w:val="00415C4A"/>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1E3"/>
    <w:rsid w:val="0041771F"/>
    <w:rsid w:val="00417736"/>
    <w:rsid w:val="00417897"/>
    <w:rsid w:val="0041791D"/>
    <w:rsid w:val="004179CF"/>
    <w:rsid w:val="00417CF2"/>
    <w:rsid w:val="00417E1A"/>
    <w:rsid w:val="004201B6"/>
    <w:rsid w:val="0042021F"/>
    <w:rsid w:val="004202BA"/>
    <w:rsid w:val="0042043D"/>
    <w:rsid w:val="0042044A"/>
    <w:rsid w:val="00420481"/>
    <w:rsid w:val="004206E6"/>
    <w:rsid w:val="00420B24"/>
    <w:rsid w:val="00420FE5"/>
    <w:rsid w:val="00421055"/>
    <w:rsid w:val="0042113D"/>
    <w:rsid w:val="0042114E"/>
    <w:rsid w:val="00421227"/>
    <w:rsid w:val="0042145F"/>
    <w:rsid w:val="00421498"/>
    <w:rsid w:val="0042163C"/>
    <w:rsid w:val="0042177D"/>
    <w:rsid w:val="00421C0C"/>
    <w:rsid w:val="00421DB4"/>
    <w:rsid w:val="00421F7C"/>
    <w:rsid w:val="00422D37"/>
    <w:rsid w:val="00422E61"/>
    <w:rsid w:val="00423080"/>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8B0"/>
    <w:rsid w:val="00426C1A"/>
    <w:rsid w:val="00426C24"/>
    <w:rsid w:val="00426EBE"/>
    <w:rsid w:val="004275E6"/>
    <w:rsid w:val="004276C4"/>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ACD"/>
    <w:rsid w:val="00436BBC"/>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A60"/>
    <w:rsid w:val="00440B61"/>
    <w:rsid w:val="00440CEB"/>
    <w:rsid w:val="00440D07"/>
    <w:rsid w:val="004410D4"/>
    <w:rsid w:val="004414E2"/>
    <w:rsid w:val="0044151C"/>
    <w:rsid w:val="004416FA"/>
    <w:rsid w:val="00441A00"/>
    <w:rsid w:val="00441C09"/>
    <w:rsid w:val="00441C8C"/>
    <w:rsid w:val="00441F9B"/>
    <w:rsid w:val="0044204C"/>
    <w:rsid w:val="0044213C"/>
    <w:rsid w:val="004426B9"/>
    <w:rsid w:val="00442B24"/>
    <w:rsid w:val="00442EF7"/>
    <w:rsid w:val="00442F91"/>
    <w:rsid w:val="004432BF"/>
    <w:rsid w:val="004433AF"/>
    <w:rsid w:val="004433F6"/>
    <w:rsid w:val="004435D9"/>
    <w:rsid w:val="00443614"/>
    <w:rsid w:val="004438B8"/>
    <w:rsid w:val="00443E2D"/>
    <w:rsid w:val="00443F31"/>
    <w:rsid w:val="004440B1"/>
    <w:rsid w:val="0044420F"/>
    <w:rsid w:val="0044433C"/>
    <w:rsid w:val="004448BA"/>
    <w:rsid w:val="004448C4"/>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6E71"/>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E3A"/>
    <w:rsid w:val="00455112"/>
    <w:rsid w:val="0045516C"/>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49"/>
    <w:rsid w:val="00464D03"/>
    <w:rsid w:val="00464D42"/>
    <w:rsid w:val="0046518E"/>
    <w:rsid w:val="0046538D"/>
    <w:rsid w:val="0046550B"/>
    <w:rsid w:val="004657AC"/>
    <w:rsid w:val="00465AF0"/>
    <w:rsid w:val="00465C3F"/>
    <w:rsid w:val="00465C78"/>
    <w:rsid w:val="00465D22"/>
    <w:rsid w:val="00465DFC"/>
    <w:rsid w:val="00465F9C"/>
    <w:rsid w:val="0046614B"/>
    <w:rsid w:val="004662B1"/>
    <w:rsid w:val="00466366"/>
    <w:rsid w:val="00466468"/>
    <w:rsid w:val="00466733"/>
    <w:rsid w:val="00466864"/>
    <w:rsid w:val="004669D5"/>
    <w:rsid w:val="00466D3F"/>
    <w:rsid w:val="00466D62"/>
    <w:rsid w:val="00466E9B"/>
    <w:rsid w:val="004673E0"/>
    <w:rsid w:val="0046742B"/>
    <w:rsid w:val="004675D0"/>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CE"/>
    <w:rsid w:val="004735C9"/>
    <w:rsid w:val="0047362F"/>
    <w:rsid w:val="0047382F"/>
    <w:rsid w:val="0047390E"/>
    <w:rsid w:val="00474037"/>
    <w:rsid w:val="00474349"/>
    <w:rsid w:val="00474E2D"/>
    <w:rsid w:val="00474FA4"/>
    <w:rsid w:val="004751ED"/>
    <w:rsid w:val="00475609"/>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3C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C54"/>
    <w:rsid w:val="00482E43"/>
    <w:rsid w:val="00482E6D"/>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727"/>
    <w:rsid w:val="00485AA6"/>
    <w:rsid w:val="00485C01"/>
    <w:rsid w:val="00485D65"/>
    <w:rsid w:val="00485E09"/>
    <w:rsid w:val="00486136"/>
    <w:rsid w:val="004864AE"/>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0A7E"/>
    <w:rsid w:val="004A14AB"/>
    <w:rsid w:val="004A16AF"/>
    <w:rsid w:val="004A1BE1"/>
    <w:rsid w:val="004A1DF6"/>
    <w:rsid w:val="004A1E6C"/>
    <w:rsid w:val="004A1F4F"/>
    <w:rsid w:val="004A26A7"/>
    <w:rsid w:val="004A2A0E"/>
    <w:rsid w:val="004A2D4A"/>
    <w:rsid w:val="004A2D69"/>
    <w:rsid w:val="004A2D71"/>
    <w:rsid w:val="004A2FE0"/>
    <w:rsid w:val="004A3026"/>
    <w:rsid w:val="004A30D7"/>
    <w:rsid w:val="004A3147"/>
    <w:rsid w:val="004A3198"/>
    <w:rsid w:val="004A3263"/>
    <w:rsid w:val="004A3698"/>
    <w:rsid w:val="004A382D"/>
    <w:rsid w:val="004A3A53"/>
    <w:rsid w:val="004A40EB"/>
    <w:rsid w:val="004A4146"/>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E91"/>
    <w:rsid w:val="004B021B"/>
    <w:rsid w:val="004B04DE"/>
    <w:rsid w:val="004B0885"/>
    <w:rsid w:val="004B08B8"/>
    <w:rsid w:val="004B0E76"/>
    <w:rsid w:val="004B0FB1"/>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B"/>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06A"/>
    <w:rsid w:val="004B6182"/>
    <w:rsid w:val="004B61E0"/>
    <w:rsid w:val="004B687E"/>
    <w:rsid w:val="004B69D6"/>
    <w:rsid w:val="004B6B03"/>
    <w:rsid w:val="004B6E17"/>
    <w:rsid w:val="004B6F9A"/>
    <w:rsid w:val="004B7024"/>
    <w:rsid w:val="004B70E6"/>
    <w:rsid w:val="004B71B5"/>
    <w:rsid w:val="004B7679"/>
    <w:rsid w:val="004B77D1"/>
    <w:rsid w:val="004B7A0C"/>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C3E"/>
    <w:rsid w:val="004C3CBF"/>
    <w:rsid w:val="004C3FE9"/>
    <w:rsid w:val="004C400F"/>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5F7"/>
    <w:rsid w:val="004D1732"/>
    <w:rsid w:val="004D1853"/>
    <w:rsid w:val="004D18FD"/>
    <w:rsid w:val="004D1924"/>
    <w:rsid w:val="004D1C15"/>
    <w:rsid w:val="004D1E12"/>
    <w:rsid w:val="004D21BD"/>
    <w:rsid w:val="004D2346"/>
    <w:rsid w:val="004D29BF"/>
    <w:rsid w:val="004D2A56"/>
    <w:rsid w:val="004D2A61"/>
    <w:rsid w:val="004D2DB2"/>
    <w:rsid w:val="004D2E99"/>
    <w:rsid w:val="004D3177"/>
    <w:rsid w:val="004D35AD"/>
    <w:rsid w:val="004D3BF2"/>
    <w:rsid w:val="004D3E8A"/>
    <w:rsid w:val="004D3E8D"/>
    <w:rsid w:val="004D3F29"/>
    <w:rsid w:val="004D3F45"/>
    <w:rsid w:val="004D40E4"/>
    <w:rsid w:val="004D43DB"/>
    <w:rsid w:val="004D4459"/>
    <w:rsid w:val="004D44DD"/>
    <w:rsid w:val="004D476D"/>
    <w:rsid w:val="004D4946"/>
    <w:rsid w:val="004D4A58"/>
    <w:rsid w:val="004D52A2"/>
    <w:rsid w:val="004D5552"/>
    <w:rsid w:val="004D5803"/>
    <w:rsid w:val="004D58F7"/>
    <w:rsid w:val="004D5EDD"/>
    <w:rsid w:val="004D6111"/>
    <w:rsid w:val="004D61D7"/>
    <w:rsid w:val="004D66C1"/>
    <w:rsid w:val="004D68B6"/>
    <w:rsid w:val="004D6988"/>
    <w:rsid w:val="004D6B85"/>
    <w:rsid w:val="004D6CEF"/>
    <w:rsid w:val="004D6F5C"/>
    <w:rsid w:val="004D6F9C"/>
    <w:rsid w:val="004D7302"/>
    <w:rsid w:val="004D73BE"/>
    <w:rsid w:val="004D75B2"/>
    <w:rsid w:val="004D7739"/>
    <w:rsid w:val="004D7752"/>
    <w:rsid w:val="004D7C14"/>
    <w:rsid w:val="004E0554"/>
    <w:rsid w:val="004E0791"/>
    <w:rsid w:val="004E097A"/>
    <w:rsid w:val="004E09CD"/>
    <w:rsid w:val="004E0D34"/>
    <w:rsid w:val="004E2129"/>
    <w:rsid w:val="004E275F"/>
    <w:rsid w:val="004E27EC"/>
    <w:rsid w:val="004E2F29"/>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2FD"/>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4E4"/>
    <w:rsid w:val="004F27CF"/>
    <w:rsid w:val="004F29F7"/>
    <w:rsid w:val="004F2C4C"/>
    <w:rsid w:val="004F2C93"/>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6EBD"/>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D"/>
    <w:rsid w:val="00504C66"/>
    <w:rsid w:val="00504CD9"/>
    <w:rsid w:val="00504E80"/>
    <w:rsid w:val="0050528E"/>
    <w:rsid w:val="00505788"/>
    <w:rsid w:val="00505A8D"/>
    <w:rsid w:val="00505AFE"/>
    <w:rsid w:val="00505B3F"/>
    <w:rsid w:val="00505C32"/>
    <w:rsid w:val="00505C3F"/>
    <w:rsid w:val="00505D8F"/>
    <w:rsid w:val="0050604C"/>
    <w:rsid w:val="00506219"/>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CEB"/>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A70"/>
    <w:rsid w:val="00512AC1"/>
    <w:rsid w:val="00512B20"/>
    <w:rsid w:val="00512BDD"/>
    <w:rsid w:val="00512C32"/>
    <w:rsid w:val="00512C7F"/>
    <w:rsid w:val="00512D48"/>
    <w:rsid w:val="00512E31"/>
    <w:rsid w:val="00512FBE"/>
    <w:rsid w:val="00513223"/>
    <w:rsid w:val="005137EA"/>
    <w:rsid w:val="00513AF1"/>
    <w:rsid w:val="00513AF8"/>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5D6E"/>
    <w:rsid w:val="005265AA"/>
    <w:rsid w:val="005265BE"/>
    <w:rsid w:val="00526ADF"/>
    <w:rsid w:val="00526C75"/>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7E1"/>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88"/>
    <w:rsid w:val="00532891"/>
    <w:rsid w:val="00532C20"/>
    <w:rsid w:val="00532C42"/>
    <w:rsid w:val="00532CC2"/>
    <w:rsid w:val="00532FDE"/>
    <w:rsid w:val="00533439"/>
    <w:rsid w:val="005336C9"/>
    <w:rsid w:val="005338B8"/>
    <w:rsid w:val="00533A45"/>
    <w:rsid w:val="00533A50"/>
    <w:rsid w:val="00533AA9"/>
    <w:rsid w:val="00533FE5"/>
    <w:rsid w:val="0053408C"/>
    <w:rsid w:val="005342DE"/>
    <w:rsid w:val="00534502"/>
    <w:rsid w:val="005347F8"/>
    <w:rsid w:val="005348DE"/>
    <w:rsid w:val="00534A0D"/>
    <w:rsid w:val="00534C08"/>
    <w:rsid w:val="00534C72"/>
    <w:rsid w:val="00535234"/>
    <w:rsid w:val="00535402"/>
    <w:rsid w:val="00535AE5"/>
    <w:rsid w:val="00535B3D"/>
    <w:rsid w:val="00535EE9"/>
    <w:rsid w:val="00535FD4"/>
    <w:rsid w:val="005360D4"/>
    <w:rsid w:val="0053651E"/>
    <w:rsid w:val="005366D5"/>
    <w:rsid w:val="0053676B"/>
    <w:rsid w:val="00536808"/>
    <w:rsid w:val="005368C6"/>
    <w:rsid w:val="005369D0"/>
    <w:rsid w:val="00536AA8"/>
    <w:rsid w:val="00537112"/>
    <w:rsid w:val="0053713D"/>
    <w:rsid w:val="0053747F"/>
    <w:rsid w:val="005376AC"/>
    <w:rsid w:val="0053777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C03"/>
    <w:rsid w:val="00540D67"/>
    <w:rsid w:val="00541179"/>
    <w:rsid w:val="00541687"/>
    <w:rsid w:val="005416F2"/>
    <w:rsid w:val="00541C0E"/>
    <w:rsid w:val="00542251"/>
    <w:rsid w:val="0054252D"/>
    <w:rsid w:val="00542722"/>
    <w:rsid w:val="005427F3"/>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68F"/>
    <w:rsid w:val="0054697A"/>
    <w:rsid w:val="00546ADB"/>
    <w:rsid w:val="00546F8B"/>
    <w:rsid w:val="00547181"/>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2E3A"/>
    <w:rsid w:val="00552E7C"/>
    <w:rsid w:val="0055316D"/>
    <w:rsid w:val="00553440"/>
    <w:rsid w:val="00553491"/>
    <w:rsid w:val="005535D8"/>
    <w:rsid w:val="005535FD"/>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589"/>
    <w:rsid w:val="005577A5"/>
    <w:rsid w:val="0055786F"/>
    <w:rsid w:val="00557A70"/>
    <w:rsid w:val="00557BAA"/>
    <w:rsid w:val="00557E21"/>
    <w:rsid w:val="00557EF8"/>
    <w:rsid w:val="0056014A"/>
    <w:rsid w:val="00560412"/>
    <w:rsid w:val="00560510"/>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9A"/>
    <w:rsid w:val="005678DB"/>
    <w:rsid w:val="005679D7"/>
    <w:rsid w:val="00567FF8"/>
    <w:rsid w:val="00570114"/>
    <w:rsid w:val="00570252"/>
    <w:rsid w:val="00570797"/>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3EAA"/>
    <w:rsid w:val="00574827"/>
    <w:rsid w:val="005748FB"/>
    <w:rsid w:val="00574D67"/>
    <w:rsid w:val="005750D3"/>
    <w:rsid w:val="00575307"/>
    <w:rsid w:val="00575363"/>
    <w:rsid w:val="0057552F"/>
    <w:rsid w:val="005755AC"/>
    <w:rsid w:val="00575610"/>
    <w:rsid w:val="005756F0"/>
    <w:rsid w:val="00575922"/>
    <w:rsid w:val="00575AE5"/>
    <w:rsid w:val="00575CDC"/>
    <w:rsid w:val="00575E0F"/>
    <w:rsid w:val="00575E82"/>
    <w:rsid w:val="00575F09"/>
    <w:rsid w:val="005761D5"/>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E27"/>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269"/>
    <w:rsid w:val="0058357E"/>
    <w:rsid w:val="005835B6"/>
    <w:rsid w:val="0058399E"/>
    <w:rsid w:val="00583BE5"/>
    <w:rsid w:val="00583D0B"/>
    <w:rsid w:val="00583DB0"/>
    <w:rsid w:val="00583EAC"/>
    <w:rsid w:val="00583F0C"/>
    <w:rsid w:val="00583F89"/>
    <w:rsid w:val="005842D2"/>
    <w:rsid w:val="00584354"/>
    <w:rsid w:val="00584406"/>
    <w:rsid w:val="00584503"/>
    <w:rsid w:val="005846D1"/>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F21"/>
    <w:rsid w:val="00587FAE"/>
    <w:rsid w:val="005903AA"/>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A8D"/>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B85"/>
    <w:rsid w:val="005A5CE4"/>
    <w:rsid w:val="005A5E22"/>
    <w:rsid w:val="005A606F"/>
    <w:rsid w:val="005A622A"/>
    <w:rsid w:val="005A648F"/>
    <w:rsid w:val="005A693F"/>
    <w:rsid w:val="005A694A"/>
    <w:rsid w:val="005A6963"/>
    <w:rsid w:val="005A6AD2"/>
    <w:rsid w:val="005A7113"/>
    <w:rsid w:val="005A7164"/>
    <w:rsid w:val="005A72FB"/>
    <w:rsid w:val="005A746A"/>
    <w:rsid w:val="005A74B4"/>
    <w:rsid w:val="005A759A"/>
    <w:rsid w:val="005A7F1B"/>
    <w:rsid w:val="005A7F6F"/>
    <w:rsid w:val="005B0336"/>
    <w:rsid w:val="005B0501"/>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61"/>
    <w:rsid w:val="005B1BA7"/>
    <w:rsid w:val="005B1C72"/>
    <w:rsid w:val="005B1CD9"/>
    <w:rsid w:val="005B1D9B"/>
    <w:rsid w:val="005B1E76"/>
    <w:rsid w:val="005B1F19"/>
    <w:rsid w:val="005B21A8"/>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0A3"/>
    <w:rsid w:val="005B63B7"/>
    <w:rsid w:val="005B6439"/>
    <w:rsid w:val="005B6C60"/>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0DD7"/>
    <w:rsid w:val="005C1370"/>
    <w:rsid w:val="005C1B32"/>
    <w:rsid w:val="005C1D30"/>
    <w:rsid w:val="005C20A7"/>
    <w:rsid w:val="005C2219"/>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6E"/>
    <w:rsid w:val="005C5BBA"/>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37C"/>
    <w:rsid w:val="005D07F4"/>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0F"/>
    <w:rsid w:val="005D397C"/>
    <w:rsid w:val="005D39DA"/>
    <w:rsid w:val="005D41A3"/>
    <w:rsid w:val="005D41BF"/>
    <w:rsid w:val="005D42EA"/>
    <w:rsid w:val="005D43C3"/>
    <w:rsid w:val="005D4494"/>
    <w:rsid w:val="005D47C0"/>
    <w:rsid w:val="005D47C6"/>
    <w:rsid w:val="005D4A73"/>
    <w:rsid w:val="005D4C5D"/>
    <w:rsid w:val="005D4E68"/>
    <w:rsid w:val="005D4F01"/>
    <w:rsid w:val="005D4F4D"/>
    <w:rsid w:val="005D518C"/>
    <w:rsid w:val="005D528D"/>
    <w:rsid w:val="005D56E0"/>
    <w:rsid w:val="005D5BA9"/>
    <w:rsid w:val="005D6177"/>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0DB"/>
    <w:rsid w:val="005E2122"/>
    <w:rsid w:val="005E2479"/>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15"/>
    <w:rsid w:val="005E3D58"/>
    <w:rsid w:val="005E3DE0"/>
    <w:rsid w:val="005E40AF"/>
    <w:rsid w:val="005E4203"/>
    <w:rsid w:val="005E4369"/>
    <w:rsid w:val="005E4464"/>
    <w:rsid w:val="005E4466"/>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CC1"/>
    <w:rsid w:val="005F0DE3"/>
    <w:rsid w:val="005F0E70"/>
    <w:rsid w:val="005F0EA8"/>
    <w:rsid w:val="005F0ED2"/>
    <w:rsid w:val="005F0F67"/>
    <w:rsid w:val="005F1003"/>
    <w:rsid w:val="005F10EA"/>
    <w:rsid w:val="005F13AA"/>
    <w:rsid w:val="005F14C2"/>
    <w:rsid w:val="005F1539"/>
    <w:rsid w:val="005F1567"/>
    <w:rsid w:val="005F1C10"/>
    <w:rsid w:val="005F1F0C"/>
    <w:rsid w:val="005F20D2"/>
    <w:rsid w:val="005F232E"/>
    <w:rsid w:val="005F239D"/>
    <w:rsid w:val="005F2CFF"/>
    <w:rsid w:val="005F2D47"/>
    <w:rsid w:val="005F2D59"/>
    <w:rsid w:val="005F2D77"/>
    <w:rsid w:val="005F2E57"/>
    <w:rsid w:val="005F2FED"/>
    <w:rsid w:val="005F3495"/>
    <w:rsid w:val="005F3618"/>
    <w:rsid w:val="005F3627"/>
    <w:rsid w:val="005F36A7"/>
    <w:rsid w:val="005F36B5"/>
    <w:rsid w:val="005F372B"/>
    <w:rsid w:val="005F37F2"/>
    <w:rsid w:val="005F3A81"/>
    <w:rsid w:val="005F3E0E"/>
    <w:rsid w:val="005F4088"/>
    <w:rsid w:val="005F410A"/>
    <w:rsid w:val="005F4168"/>
    <w:rsid w:val="005F4412"/>
    <w:rsid w:val="005F4539"/>
    <w:rsid w:val="005F5242"/>
    <w:rsid w:val="005F5282"/>
    <w:rsid w:val="005F54FB"/>
    <w:rsid w:val="005F5B04"/>
    <w:rsid w:val="005F5B26"/>
    <w:rsid w:val="005F5C17"/>
    <w:rsid w:val="005F5D92"/>
    <w:rsid w:val="005F5F26"/>
    <w:rsid w:val="005F619A"/>
    <w:rsid w:val="005F62E7"/>
    <w:rsid w:val="005F6511"/>
    <w:rsid w:val="005F6751"/>
    <w:rsid w:val="005F6820"/>
    <w:rsid w:val="005F6B2D"/>
    <w:rsid w:val="005F6CEC"/>
    <w:rsid w:val="005F6CF4"/>
    <w:rsid w:val="005F6D9D"/>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7E9"/>
    <w:rsid w:val="00601B27"/>
    <w:rsid w:val="00601D1B"/>
    <w:rsid w:val="00601FC5"/>
    <w:rsid w:val="006020D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A8E"/>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549"/>
    <w:rsid w:val="006075DE"/>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BF9"/>
    <w:rsid w:val="00612E32"/>
    <w:rsid w:val="00612FC7"/>
    <w:rsid w:val="00612FE8"/>
    <w:rsid w:val="006130B1"/>
    <w:rsid w:val="006134E5"/>
    <w:rsid w:val="00613543"/>
    <w:rsid w:val="006138D9"/>
    <w:rsid w:val="00613988"/>
    <w:rsid w:val="006141F4"/>
    <w:rsid w:val="00614497"/>
    <w:rsid w:val="0061453E"/>
    <w:rsid w:val="0061487C"/>
    <w:rsid w:val="006148BD"/>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881"/>
    <w:rsid w:val="00616ECA"/>
    <w:rsid w:val="00616FE4"/>
    <w:rsid w:val="0061716F"/>
    <w:rsid w:val="0061790D"/>
    <w:rsid w:val="006179A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4DB"/>
    <w:rsid w:val="00622599"/>
    <w:rsid w:val="0062259F"/>
    <w:rsid w:val="006225A3"/>
    <w:rsid w:val="0062278C"/>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0DA5"/>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E55"/>
    <w:rsid w:val="00645F38"/>
    <w:rsid w:val="00646153"/>
    <w:rsid w:val="006461E8"/>
    <w:rsid w:val="00646421"/>
    <w:rsid w:val="006464CF"/>
    <w:rsid w:val="006464F6"/>
    <w:rsid w:val="00646528"/>
    <w:rsid w:val="00646665"/>
    <w:rsid w:val="0064687C"/>
    <w:rsid w:val="00646BC2"/>
    <w:rsid w:val="00646D6F"/>
    <w:rsid w:val="006471E4"/>
    <w:rsid w:val="00647454"/>
    <w:rsid w:val="006474E6"/>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D03"/>
    <w:rsid w:val="00653DE2"/>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E43"/>
    <w:rsid w:val="00662F0A"/>
    <w:rsid w:val="00663309"/>
    <w:rsid w:val="0066340C"/>
    <w:rsid w:val="0066369F"/>
    <w:rsid w:val="00663852"/>
    <w:rsid w:val="00663958"/>
    <w:rsid w:val="00663C00"/>
    <w:rsid w:val="00664045"/>
    <w:rsid w:val="00664173"/>
    <w:rsid w:val="00664DE7"/>
    <w:rsid w:val="00665443"/>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2D"/>
    <w:rsid w:val="00667E38"/>
    <w:rsid w:val="00667FF5"/>
    <w:rsid w:val="00670240"/>
    <w:rsid w:val="00670841"/>
    <w:rsid w:val="00670AB5"/>
    <w:rsid w:val="00670BC6"/>
    <w:rsid w:val="00670E58"/>
    <w:rsid w:val="00670EE3"/>
    <w:rsid w:val="00670FCB"/>
    <w:rsid w:val="0067141E"/>
    <w:rsid w:val="0067154F"/>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17D"/>
    <w:rsid w:val="00680229"/>
    <w:rsid w:val="00680273"/>
    <w:rsid w:val="006806EE"/>
    <w:rsid w:val="00680836"/>
    <w:rsid w:val="006809F0"/>
    <w:rsid w:val="00680A32"/>
    <w:rsid w:val="00680C38"/>
    <w:rsid w:val="00680CE5"/>
    <w:rsid w:val="00680D4B"/>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592"/>
    <w:rsid w:val="00690623"/>
    <w:rsid w:val="00690629"/>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F0"/>
    <w:rsid w:val="00694A0D"/>
    <w:rsid w:val="00694B98"/>
    <w:rsid w:val="00694D0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890"/>
    <w:rsid w:val="006968DD"/>
    <w:rsid w:val="00696A3A"/>
    <w:rsid w:val="00696BD6"/>
    <w:rsid w:val="00696ED6"/>
    <w:rsid w:val="00696F77"/>
    <w:rsid w:val="006970A5"/>
    <w:rsid w:val="0069714E"/>
    <w:rsid w:val="006973A9"/>
    <w:rsid w:val="006973DD"/>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BD7"/>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7E3"/>
    <w:rsid w:val="006A3851"/>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B12"/>
    <w:rsid w:val="006A6CA3"/>
    <w:rsid w:val="006A6E48"/>
    <w:rsid w:val="006A6FC3"/>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7E"/>
    <w:rsid w:val="006B19BC"/>
    <w:rsid w:val="006B1B56"/>
    <w:rsid w:val="006B1E7F"/>
    <w:rsid w:val="006B1F08"/>
    <w:rsid w:val="006B20A3"/>
    <w:rsid w:val="006B2203"/>
    <w:rsid w:val="006B24A9"/>
    <w:rsid w:val="006B2619"/>
    <w:rsid w:val="006B26B9"/>
    <w:rsid w:val="006B26C3"/>
    <w:rsid w:val="006B2ACB"/>
    <w:rsid w:val="006B2C91"/>
    <w:rsid w:val="006B2EEA"/>
    <w:rsid w:val="006B3297"/>
    <w:rsid w:val="006B33D8"/>
    <w:rsid w:val="006B356D"/>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A5"/>
    <w:rsid w:val="006B73D5"/>
    <w:rsid w:val="006B7491"/>
    <w:rsid w:val="006B76D4"/>
    <w:rsid w:val="006B775B"/>
    <w:rsid w:val="006B7A90"/>
    <w:rsid w:val="006B7D8B"/>
    <w:rsid w:val="006B7EB8"/>
    <w:rsid w:val="006B7FBB"/>
    <w:rsid w:val="006C04FA"/>
    <w:rsid w:val="006C0531"/>
    <w:rsid w:val="006C0711"/>
    <w:rsid w:val="006C07F6"/>
    <w:rsid w:val="006C0A13"/>
    <w:rsid w:val="006C0AF3"/>
    <w:rsid w:val="006C0C5F"/>
    <w:rsid w:val="006C0CFF"/>
    <w:rsid w:val="006C0D05"/>
    <w:rsid w:val="006C0DF4"/>
    <w:rsid w:val="006C10AC"/>
    <w:rsid w:val="006C14A7"/>
    <w:rsid w:val="006C1637"/>
    <w:rsid w:val="006C1C05"/>
    <w:rsid w:val="006C1C6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7A5"/>
    <w:rsid w:val="006C4842"/>
    <w:rsid w:val="006C4A39"/>
    <w:rsid w:val="006C531F"/>
    <w:rsid w:val="006C53B7"/>
    <w:rsid w:val="006C545F"/>
    <w:rsid w:val="006C5808"/>
    <w:rsid w:val="006C583E"/>
    <w:rsid w:val="006C5A7E"/>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6F2"/>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F61"/>
    <w:rsid w:val="006D619A"/>
    <w:rsid w:val="006D6463"/>
    <w:rsid w:val="006D651C"/>
    <w:rsid w:val="006D6525"/>
    <w:rsid w:val="006D6632"/>
    <w:rsid w:val="006D6AD3"/>
    <w:rsid w:val="006D71B3"/>
    <w:rsid w:val="006D7536"/>
    <w:rsid w:val="006D7581"/>
    <w:rsid w:val="006D768D"/>
    <w:rsid w:val="006D7712"/>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52C"/>
    <w:rsid w:val="006E4CC3"/>
    <w:rsid w:val="006E50F8"/>
    <w:rsid w:val="006E5101"/>
    <w:rsid w:val="006E532F"/>
    <w:rsid w:val="006E5374"/>
    <w:rsid w:val="006E55E5"/>
    <w:rsid w:val="006E575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F08FE"/>
    <w:rsid w:val="006F094C"/>
    <w:rsid w:val="006F0950"/>
    <w:rsid w:val="006F09A5"/>
    <w:rsid w:val="006F0B3A"/>
    <w:rsid w:val="006F0BF8"/>
    <w:rsid w:val="006F0E2C"/>
    <w:rsid w:val="006F104C"/>
    <w:rsid w:val="006F1548"/>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91"/>
    <w:rsid w:val="00701653"/>
    <w:rsid w:val="007016F2"/>
    <w:rsid w:val="00701C37"/>
    <w:rsid w:val="00702121"/>
    <w:rsid w:val="007021F9"/>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9B1"/>
    <w:rsid w:val="00704F80"/>
    <w:rsid w:val="00705004"/>
    <w:rsid w:val="00705385"/>
    <w:rsid w:val="0070564D"/>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199"/>
    <w:rsid w:val="00712271"/>
    <w:rsid w:val="00712352"/>
    <w:rsid w:val="00712379"/>
    <w:rsid w:val="00712419"/>
    <w:rsid w:val="00712630"/>
    <w:rsid w:val="00712887"/>
    <w:rsid w:val="00712BB2"/>
    <w:rsid w:val="00712E03"/>
    <w:rsid w:val="0071319B"/>
    <w:rsid w:val="007131FE"/>
    <w:rsid w:val="007132DA"/>
    <w:rsid w:val="00713410"/>
    <w:rsid w:val="007135C2"/>
    <w:rsid w:val="00713AE5"/>
    <w:rsid w:val="00713B2F"/>
    <w:rsid w:val="007140F6"/>
    <w:rsid w:val="007141F1"/>
    <w:rsid w:val="00714425"/>
    <w:rsid w:val="00714540"/>
    <w:rsid w:val="0071468F"/>
    <w:rsid w:val="00714818"/>
    <w:rsid w:val="00714AE6"/>
    <w:rsid w:val="00714B85"/>
    <w:rsid w:val="00714D21"/>
    <w:rsid w:val="00714EEA"/>
    <w:rsid w:val="00714EF4"/>
    <w:rsid w:val="00714FDB"/>
    <w:rsid w:val="007153AF"/>
    <w:rsid w:val="007153BF"/>
    <w:rsid w:val="00715842"/>
    <w:rsid w:val="00715BC5"/>
    <w:rsid w:val="00715E64"/>
    <w:rsid w:val="00715FAD"/>
    <w:rsid w:val="0071603E"/>
    <w:rsid w:val="0071605E"/>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77F"/>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647"/>
    <w:rsid w:val="007318AC"/>
    <w:rsid w:val="00731A9B"/>
    <w:rsid w:val="00731AC4"/>
    <w:rsid w:val="00731FE3"/>
    <w:rsid w:val="00732251"/>
    <w:rsid w:val="007324E3"/>
    <w:rsid w:val="007325D6"/>
    <w:rsid w:val="007326E2"/>
    <w:rsid w:val="00732A90"/>
    <w:rsid w:val="00732EB7"/>
    <w:rsid w:val="00733219"/>
    <w:rsid w:val="0073339C"/>
    <w:rsid w:val="007333C0"/>
    <w:rsid w:val="00733502"/>
    <w:rsid w:val="0073368D"/>
    <w:rsid w:val="00733813"/>
    <w:rsid w:val="00733A5A"/>
    <w:rsid w:val="00733B16"/>
    <w:rsid w:val="00733EBA"/>
    <w:rsid w:val="00733F36"/>
    <w:rsid w:val="007340B2"/>
    <w:rsid w:val="00734209"/>
    <w:rsid w:val="007342B0"/>
    <w:rsid w:val="007342C7"/>
    <w:rsid w:val="007344A4"/>
    <w:rsid w:val="007346B9"/>
    <w:rsid w:val="00734818"/>
    <w:rsid w:val="00734932"/>
    <w:rsid w:val="007349EE"/>
    <w:rsid w:val="00734A01"/>
    <w:rsid w:val="00734D48"/>
    <w:rsid w:val="00734E51"/>
    <w:rsid w:val="00734E9B"/>
    <w:rsid w:val="007350EC"/>
    <w:rsid w:val="00735316"/>
    <w:rsid w:val="007353A9"/>
    <w:rsid w:val="00735535"/>
    <w:rsid w:val="0073589B"/>
    <w:rsid w:val="00735992"/>
    <w:rsid w:val="00735A9A"/>
    <w:rsid w:val="00735D67"/>
    <w:rsid w:val="00735E40"/>
    <w:rsid w:val="00735F0F"/>
    <w:rsid w:val="007360C8"/>
    <w:rsid w:val="00736346"/>
    <w:rsid w:val="00736471"/>
    <w:rsid w:val="007365F3"/>
    <w:rsid w:val="0073677B"/>
    <w:rsid w:val="0073688F"/>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7EB"/>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62"/>
    <w:rsid w:val="00746F70"/>
    <w:rsid w:val="00747021"/>
    <w:rsid w:val="00747422"/>
    <w:rsid w:val="007474B8"/>
    <w:rsid w:val="007475CF"/>
    <w:rsid w:val="00747620"/>
    <w:rsid w:val="007477A5"/>
    <w:rsid w:val="00747957"/>
    <w:rsid w:val="00747962"/>
    <w:rsid w:val="007479A9"/>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2C3"/>
    <w:rsid w:val="007514E7"/>
    <w:rsid w:val="007516E3"/>
    <w:rsid w:val="0075176C"/>
    <w:rsid w:val="0075180C"/>
    <w:rsid w:val="0075193F"/>
    <w:rsid w:val="00751A8A"/>
    <w:rsid w:val="00751E7F"/>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3"/>
    <w:rsid w:val="00756F8A"/>
    <w:rsid w:val="00757019"/>
    <w:rsid w:val="007571AF"/>
    <w:rsid w:val="00757200"/>
    <w:rsid w:val="0075730F"/>
    <w:rsid w:val="007574CE"/>
    <w:rsid w:val="007574D5"/>
    <w:rsid w:val="0075765C"/>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698"/>
    <w:rsid w:val="00771760"/>
    <w:rsid w:val="00771810"/>
    <w:rsid w:val="0077186B"/>
    <w:rsid w:val="00771882"/>
    <w:rsid w:val="007718DF"/>
    <w:rsid w:val="00771AF2"/>
    <w:rsid w:val="00771D11"/>
    <w:rsid w:val="00771D26"/>
    <w:rsid w:val="00771D49"/>
    <w:rsid w:val="00771E0D"/>
    <w:rsid w:val="00772240"/>
    <w:rsid w:val="00772860"/>
    <w:rsid w:val="00772AFB"/>
    <w:rsid w:val="00772BDC"/>
    <w:rsid w:val="00772E31"/>
    <w:rsid w:val="00772F2E"/>
    <w:rsid w:val="00773155"/>
    <w:rsid w:val="00773158"/>
    <w:rsid w:val="00773280"/>
    <w:rsid w:val="00773548"/>
    <w:rsid w:val="00773551"/>
    <w:rsid w:val="00773713"/>
    <w:rsid w:val="0077376A"/>
    <w:rsid w:val="00773B24"/>
    <w:rsid w:val="00773C17"/>
    <w:rsid w:val="00773ED5"/>
    <w:rsid w:val="007740A8"/>
    <w:rsid w:val="007741AA"/>
    <w:rsid w:val="00774308"/>
    <w:rsid w:val="007743CC"/>
    <w:rsid w:val="0077441C"/>
    <w:rsid w:val="0077453A"/>
    <w:rsid w:val="00774735"/>
    <w:rsid w:val="00774960"/>
    <w:rsid w:val="00774AFB"/>
    <w:rsid w:val="00774BDB"/>
    <w:rsid w:val="00774C59"/>
    <w:rsid w:val="00774D1F"/>
    <w:rsid w:val="00775245"/>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AFF"/>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CB"/>
    <w:rsid w:val="007863D9"/>
    <w:rsid w:val="0078664B"/>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894"/>
    <w:rsid w:val="00791DDF"/>
    <w:rsid w:val="00791F20"/>
    <w:rsid w:val="00791F90"/>
    <w:rsid w:val="0079229A"/>
    <w:rsid w:val="0079237F"/>
    <w:rsid w:val="0079238A"/>
    <w:rsid w:val="0079249D"/>
    <w:rsid w:val="00792558"/>
    <w:rsid w:val="0079258F"/>
    <w:rsid w:val="00792673"/>
    <w:rsid w:val="00792801"/>
    <w:rsid w:val="00792A36"/>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419"/>
    <w:rsid w:val="00797597"/>
    <w:rsid w:val="007977B1"/>
    <w:rsid w:val="00797954"/>
    <w:rsid w:val="00797AC9"/>
    <w:rsid w:val="00797B8E"/>
    <w:rsid w:val="00797DD7"/>
    <w:rsid w:val="00797E30"/>
    <w:rsid w:val="00797FC7"/>
    <w:rsid w:val="007A01D1"/>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713"/>
    <w:rsid w:val="007A2ABB"/>
    <w:rsid w:val="007A2B55"/>
    <w:rsid w:val="007A2CDB"/>
    <w:rsid w:val="007A2E22"/>
    <w:rsid w:val="007A2E5E"/>
    <w:rsid w:val="007A2EC8"/>
    <w:rsid w:val="007A337D"/>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A58"/>
    <w:rsid w:val="007A7B3E"/>
    <w:rsid w:val="007A7C69"/>
    <w:rsid w:val="007A7E16"/>
    <w:rsid w:val="007A7EB9"/>
    <w:rsid w:val="007B00A8"/>
    <w:rsid w:val="007B0284"/>
    <w:rsid w:val="007B0317"/>
    <w:rsid w:val="007B05DD"/>
    <w:rsid w:val="007B0648"/>
    <w:rsid w:val="007B093D"/>
    <w:rsid w:val="007B0955"/>
    <w:rsid w:val="007B09CE"/>
    <w:rsid w:val="007B1332"/>
    <w:rsid w:val="007B1546"/>
    <w:rsid w:val="007B1549"/>
    <w:rsid w:val="007B161D"/>
    <w:rsid w:val="007B18E7"/>
    <w:rsid w:val="007B1AA9"/>
    <w:rsid w:val="007B1B02"/>
    <w:rsid w:val="007B1BF9"/>
    <w:rsid w:val="007B1C07"/>
    <w:rsid w:val="007B23D1"/>
    <w:rsid w:val="007B23DA"/>
    <w:rsid w:val="007B23F3"/>
    <w:rsid w:val="007B24C2"/>
    <w:rsid w:val="007B26E2"/>
    <w:rsid w:val="007B2874"/>
    <w:rsid w:val="007B28B3"/>
    <w:rsid w:val="007B2958"/>
    <w:rsid w:val="007B2BFE"/>
    <w:rsid w:val="007B2F94"/>
    <w:rsid w:val="007B3034"/>
    <w:rsid w:val="007B32C6"/>
    <w:rsid w:val="007B3400"/>
    <w:rsid w:val="007B359C"/>
    <w:rsid w:val="007B37DB"/>
    <w:rsid w:val="007B3C3E"/>
    <w:rsid w:val="007B3F9E"/>
    <w:rsid w:val="007B439C"/>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811"/>
    <w:rsid w:val="007B7857"/>
    <w:rsid w:val="007B7C4A"/>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3F9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089"/>
    <w:rsid w:val="007D2861"/>
    <w:rsid w:val="007D2C9E"/>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483"/>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F80"/>
    <w:rsid w:val="007E3FA5"/>
    <w:rsid w:val="007E4555"/>
    <w:rsid w:val="007E4AC7"/>
    <w:rsid w:val="007E4B34"/>
    <w:rsid w:val="007E4DA4"/>
    <w:rsid w:val="007E4DF0"/>
    <w:rsid w:val="007E5079"/>
    <w:rsid w:val="007E517F"/>
    <w:rsid w:val="007E5214"/>
    <w:rsid w:val="007E524E"/>
    <w:rsid w:val="007E5345"/>
    <w:rsid w:val="007E562E"/>
    <w:rsid w:val="007E57CA"/>
    <w:rsid w:val="007E5841"/>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026"/>
    <w:rsid w:val="007F1150"/>
    <w:rsid w:val="007F142B"/>
    <w:rsid w:val="007F14C7"/>
    <w:rsid w:val="007F1816"/>
    <w:rsid w:val="007F19B0"/>
    <w:rsid w:val="007F25A2"/>
    <w:rsid w:val="007F2637"/>
    <w:rsid w:val="007F2AF7"/>
    <w:rsid w:val="007F2F34"/>
    <w:rsid w:val="007F3446"/>
    <w:rsid w:val="007F3477"/>
    <w:rsid w:val="007F367D"/>
    <w:rsid w:val="007F3DA6"/>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E5"/>
    <w:rsid w:val="0080235B"/>
    <w:rsid w:val="00802365"/>
    <w:rsid w:val="0080248F"/>
    <w:rsid w:val="00802A04"/>
    <w:rsid w:val="00802A69"/>
    <w:rsid w:val="00802BBA"/>
    <w:rsid w:val="00802DAE"/>
    <w:rsid w:val="00802E50"/>
    <w:rsid w:val="00802FAF"/>
    <w:rsid w:val="00802FDA"/>
    <w:rsid w:val="00803241"/>
    <w:rsid w:val="00803819"/>
    <w:rsid w:val="00803EA0"/>
    <w:rsid w:val="00803FE6"/>
    <w:rsid w:val="00804332"/>
    <w:rsid w:val="00804586"/>
    <w:rsid w:val="00804CD2"/>
    <w:rsid w:val="00804CE3"/>
    <w:rsid w:val="00804EAB"/>
    <w:rsid w:val="0080509C"/>
    <w:rsid w:val="008051EF"/>
    <w:rsid w:val="008053A8"/>
    <w:rsid w:val="0080552E"/>
    <w:rsid w:val="008056E0"/>
    <w:rsid w:val="00805B76"/>
    <w:rsid w:val="00805E7C"/>
    <w:rsid w:val="008061AC"/>
    <w:rsid w:val="0080623F"/>
    <w:rsid w:val="008062AF"/>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F3"/>
    <w:rsid w:val="0081314C"/>
    <w:rsid w:val="00813793"/>
    <w:rsid w:val="0081384A"/>
    <w:rsid w:val="008138F8"/>
    <w:rsid w:val="00813963"/>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608F"/>
    <w:rsid w:val="008161D7"/>
    <w:rsid w:val="008163B6"/>
    <w:rsid w:val="00816569"/>
    <w:rsid w:val="0081664E"/>
    <w:rsid w:val="00816793"/>
    <w:rsid w:val="008168E2"/>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5CF"/>
    <w:rsid w:val="0082171B"/>
    <w:rsid w:val="0082171E"/>
    <w:rsid w:val="00821843"/>
    <w:rsid w:val="00821A46"/>
    <w:rsid w:val="00821BA4"/>
    <w:rsid w:val="00821CD1"/>
    <w:rsid w:val="008221AF"/>
    <w:rsid w:val="0082222C"/>
    <w:rsid w:val="00822364"/>
    <w:rsid w:val="0082269C"/>
    <w:rsid w:val="00822B82"/>
    <w:rsid w:val="008232F1"/>
    <w:rsid w:val="00823324"/>
    <w:rsid w:val="00823551"/>
    <w:rsid w:val="0082380E"/>
    <w:rsid w:val="00823863"/>
    <w:rsid w:val="008238AF"/>
    <w:rsid w:val="00823ACD"/>
    <w:rsid w:val="0082427C"/>
    <w:rsid w:val="008243D2"/>
    <w:rsid w:val="0082472F"/>
    <w:rsid w:val="00824AFB"/>
    <w:rsid w:val="00824D9B"/>
    <w:rsid w:val="00824DB5"/>
    <w:rsid w:val="00824EEF"/>
    <w:rsid w:val="00825133"/>
    <w:rsid w:val="0082523E"/>
    <w:rsid w:val="00825263"/>
    <w:rsid w:val="008252B1"/>
    <w:rsid w:val="008253EC"/>
    <w:rsid w:val="0082544B"/>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7B"/>
    <w:rsid w:val="008401CC"/>
    <w:rsid w:val="00840845"/>
    <w:rsid w:val="0084099E"/>
    <w:rsid w:val="00840A48"/>
    <w:rsid w:val="00840B60"/>
    <w:rsid w:val="00840E61"/>
    <w:rsid w:val="00840E7C"/>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37B"/>
    <w:rsid w:val="008504B0"/>
    <w:rsid w:val="008506D9"/>
    <w:rsid w:val="008508E6"/>
    <w:rsid w:val="00850BE3"/>
    <w:rsid w:val="00850C37"/>
    <w:rsid w:val="00850E80"/>
    <w:rsid w:val="008511E6"/>
    <w:rsid w:val="008515B3"/>
    <w:rsid w:val="008515EC"/>
    <w:rsid w:val="00851BEE"/>
    <w:rsid w:val="008520BC"/>
    <w:rsid w:val="0085268F"/>
    <w:rsid w:val="00852758"/>
    <w:rsid w:val="00852AFC"/>
    <w:rsid w:val="00852BA3"/>
    <w:rsid w:val="00852D8D"/>
    <w:rsid w:val="00852E1A"/>
    <w:rsid w:val="00852F67"/>
    <w:rsid w:val="00852F7A"/>
    <w:rsid w:val="00852F85"/>
    <w:rsid w:val="0085309F"/>
    <w:rsid w:val="008530B3"/>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306"/>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58"/>
    <w:rsid w:val="00864A7D"/>
    <w:rsid w:val="00864BB0"/>
    <w:rsid w:val="00864CB7"/>
    <w:rsid w:val="00864CF3"/>
    <w:rsid w:val="00864D91"/>
    <w:rsid w:val="00864E83"/>
    <w:rsid w:val="00864E8A"/>
    <w:rsid w:val="00864F98"/>
    <w:rsid w:val="008650AF"/>
    <w:rsid w:val="0086553C"/>
    <w:rsid w:val="008655D3"/>
    <w:rsid w:val="008658C0"/>
    <w:rsid w:val="0086595D"/>
    <w:rsid w:val="00865C33"/>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C95"/>
    <w:rsid w:val="00874D5A"/>
    <w:rsid w:val="00874E09"/>
    <w:rsid w:val="00874E0B"/>
    <w:rsid w:val="00874EB4"/>
    <w:rsid w:val="00875062"/>
    <w:rsid w:val="0087517A"/>
    <w:rsid w:val="00875508"/>
    <w:rsid w:val="008755F6"/>
    <w:rsid w:val="008756D1"/>
    <w:rsid w:val="0087622F"/>
    <w:rsid w:val="00876265"/>
    <w:rsid w:val="0087650A"/>
    <w:rsid w:val="008765DC"/>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19C"/>
    <w:rsid w:val="008811F4"/>
    <w:rsid w:val="008817C4"/>
    <w:rsid w:val="008817D3"/>
    <w:rsid w:val="0088194D"/>
    <w:rsid w:val="00881FF2"/>
    <w:rsid w:val="00882050"/>
    <w:rsid w:val="008823EE"/>
    <w:rsid w:val="008823F6"/>
    <w:rsid w:val="00882438"/>
    <w:rsid w:val="008824E0"/>
    <w:rsid w:val="0088278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32"/>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70B"/>
    <w:rsid w:val="008A6820"/>
    <w:rsid w:val="008A68F5"/>
    <w:rsid w:val="008A707C"/>
    <w:rsid w:val="008A70A5"/>
    <w:rsid w:val="008A749D"/>
    <w:rsid w:val="008A749E"/>
    <w:rsid w:val="008A75F2"/>
    <w:rsid w:val="008A7621"/>
    <w:rsid w:val="008A76B9"/>
    <w:rsid w:val="008A7733"/>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031"/>
    <w:rsid w:val="008B41DE"/>
    <w:rsid w:val="008B453C"/>
    <w:rsid w:val="008B455D"/>
    <w:rsid w:val="008B45FB"/>
    <w:rsid w:val="008B47C6"/>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CE1"/>
    <w:rsid w:val="008C3D39"/>
    <w:rsid w:val="008C3E0B"/>
    <w:rsid w:val="008C40AE"/>
    <w:rsid w:val="008C41D3"/>
    <w:rsid w:val="008C433B"/>
    <w:rsid w:val="008C43F5"/>
    <w:rsid w:val="008C4448"/>
    <w:rsid w:val="008C4604"/>
    <w:rsid w:val="008C46BC"/>
    <w:rsid w:val="008C4ACE"/>
    <w:rsid w:val="008C52A8"/>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399"/>
    <w:rsid w:val="008D0564"/>
    <w:rsid w:val="008D05CD"/>
    <w:rsid w:val="008D0711"/>
    <w:rsid w:val="008D0846"/>
    <w:rsid w:val="008D0E6D"/>
    <w:rsid w:val="008D0ED2"/>
    <w:rsid w:val="008D1512"/>
    <w:rsid w:val="008D18A1"/>
    <w:rsid w:val="008D1AF4"/>
    <w:rsid w:val="008D1C24"/>
    <w:rsid w:val="008D1D5E"/>
    <w:rsid w:val="008D1E21"/>
    <w:rsid w:val="008D1E95"/>
    <w:rsid w:val="008D208F"/>
    <w:rsid w:val="008D20B3"/>
    <w:rsid w:val="008D2408"/>
    <w:rsid w:val="008D28EF"/>
    <w:rsid w:val="008D2918"/>
    <w:rsid w:val="008D2C2A"/>
    <w:rsid w:val="008D2EED"/>
    <w:rsid w:val="008D2F17"/>
    <w:rsid w:val="008D2FF2"/>
    <w:rsid w:val="008D311A"/>
    <w:rsid w:val="008D3403"/>
    <w:rsid w:val="008D373D"/>
    <w:rsid w:val="008D3ADA"/>
    <w:rsid w:val="008D3D41"/>
    <w:rsid w:val="008D3DE4"/>
    <w:rsid w:val="008D419A"/>
    <w:rsid w:val="008D456F"/>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1F8D"/>
    <w:rsid w:val="008E2200"/>
    <w:rsid w:val="008E2361"/>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44E"/>
    <w:rsid w:val="008E55D4"/>
    <w:rsid w:val="008E55D5"/>
    <w:rsid w:val="008E55E0"/>
    <w:rsid w:val="008E5796"/>
    <w:rsid w:val="008E5917"/>
    <w:rsid w:val="008E59AC"/>
    <w:rsid w:val="008E5B2A"/>
    <w:rsid w:val="008E5B3E"/>
    <w:rsid w:val="008E5E9A"/>
    <w:rsid w:val="008E6188"/>
    <w:rsid w:val="008E618C"/>
    <w:rsid w:val="008E6384"/>
    <w:rsid w:val="008E6463"/>
    <w:rsid w:val="008E664F"/>
    <w:rsid w:val="008E66D1"/>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2C"/>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AB0"/>
    <w:rsid w:val="00900E73"/>
    <w:rsid w:val="00900F4F"/>
    <w:rsid w:val="009013FD"/>
    <w:rsid w:val="009015A9"/>
    <w:rsid w:val="00901876"/>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069"/>
    <w:rsid w:val="009051CB"/>
    <w:rsid w:val="009054E6"/>
    <w:rsid w:val="009056DB"/>
    <w:rsid w:val="009058B8"/>
    <w:rsid w:val="00905956"/>
    <w:rsid w:val="00905CFB"/>
    <w:rsid w:val="00906097"/>
    <w:rsid w:val="009060D9"/>
    <w:rsid w:val="009065EC"/>
    <w:rsid w:val="00906616"/>
    <w:rsid w:val="00906914"/>
    <w:rsid w:val="009069E7"/>
    <w:rsid w:val="00906A9A"/>
    <w:rsid w:val="00906CCE"/>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9CE"/>
    <w:rsid w:val="00911CC6"/>
    <w:rsid w:val="00911DBF"/>
    <w:rsid w:val="00911E3A"/>
    <w:rsid w:val="009121D1"/>
    <w:rsid w:val="00912412"/>
    <w:rsid w:val="009124B5"/>
    <w:rsid w:val="009125B8"/>
    <w:rsid w:val="00912994"/>
    <w:rsid w:val="009129C0"/>
    <w:rsid w:val="00912A08"/>
    <w:rsid w:val="00912AC2"/>
    <w:rsid w:val="00912AE5"/>
    <w:rsid w:val="00912C81"/>
    <w:rsid w:val="00912D82"/>
    <w:rsid w:val="00912E06"/>
    <w:rsid w:val="00912ED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37"/>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17C8C"/>
    <w:rsid w:val="00920010"/>
    <w:rsid w:val="0092003E"/>
    <w:rsid w:val="00920078"/>
    <w:rsid w:val="00920192"/>
    <w:rsid w:val="0092029B"/>
    <w:rsid w:val="00920489"/>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8F8"/>
    <w:rsid w:val="00922A1F"/>
    <w:rsid w:val="00922AA2"/>
    <w:rsid w:val="00922F57"/>
    <w:rsid w:val="009232A5"/>
    <w:rsid w:val="00923437"/>
    <w:rsid w:val="009235AE"/>
    <w:rsid w:val="009236B7"/>
    <w:rsid w:val="0092390D"/>
    <w:rsid w:val="00923A26"/>
    <w:rsid w:val="00923E8C"/>
    <w:rsid w:val="00924013"/>
    <w:rsid w:val="009240AE"/>
    <w:rsid w:val="00924190"/>
    <w:rsid w:val="00924378"/>
    <w:rsid w:val="00924546"/>
    <w:rsid w:val="009248CD"/>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35A"/>
    <w:rsid w:val="00930483"/>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93A"/>
    <w:rsid w:val="009349E4"/>
    <w:rsid w:val="00934D4C"/>
    <w:rsid w:val="00934FA2"/>
    <w:rsid w:val="00935106"/>
    <w:rsid w:val="00935242"/>
    <w:rsid w:val="00935371"/>
    <w:rsid w:val="0093549E"/>
    <w:rsid w:val="00935C9F"/>
    <w:rsid w:val="00935D65"/>
    <w:rsid w:val="00935DC8"/>
    <w:rsid w:val="00935E01"/>
    <w:rsid w:val="00935FE2"/>
    <w:rsid w:val="009361D7"/>
    <w:rsid w:val="00936208"/>
    <w:rsid w:val="0093631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0E1"/>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B25"/>
    <w:rsid w:val="00945CED"/>
    <w:rsid w:val="00945F2C"/>
    <w:rsid w:val="0094614B"/>
    <w:rsid w:val="00946190"/>
    <w:rsid w:val="009461DD"/>
    <w:rsid w:val="00946669"/>
    <w:rsid w:val="00946BED"/>
    <w:rsid w:val="0094704D"/>
    <w:rsid w:val="0094718E"/>
    <w:rsid w:val="00947198"/>
    <w:rsid w:val="00947209"/>
    <w:rsid w:val="009477F0"/>
    <w:rsid w:val="00947AA6"/>
    <w:rsid w:val="00947DCC"/>
    <w:rsid w:val="00947F1D"/>
    <w:rsid w:val="00947F4F"/>
    <w:rsid w:val="00950020"/>
    <w:rsid w:val="00950289"/>
    <w:rsid w:val="00950334"/>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468"/>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3"/>
    <w:rsid w:val="00961096"/>
    <w:rsid w:val="009610BD"/>
    <w:rsid w:val="00961159"/>
    <w:rsid w:val="00961236"/>
    <w:rsid w:val="0096128A"/>
    <w:rsid w:val="009612B2"/>
    <w:rsid w:val="00961C26"/>
    <w:rsid w:val="00961D3F"/>
    <w:rsid w:val="00962100"/>
    <w:rsid w:val="0096213C"/>
    <w:rsid w:val="00962213"/>
    <w:rsid w:val="009622AC"/>
    <w:rsid w:val="0096239A"/>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69B"/>
    <w:rsid w:val="00967742"/>
    <w:rsid w:val="00967833"/>
    <w:rsid w:val="00967A37"/>
    <w:rsid w:val="00967A47"/>
    <w:rsid w:val="00967A71"/>
    <w:rsid w:val="00967C12"/>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73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5E4"/>
    <w:rsid w:val="00982EB9"/>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229"/>
    <w:rsid w:val="00992597"/>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980"/>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2A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1E3E"/>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704"/>
    <w:rsid w:val="009A59A2"/>
    <w:rsid w:val="009A5A26"/>
    <w:rsid w:val="009A5B27"/>
    <w:rsid w:val="009A5B72"/>
    <w:rsid w:val="009A5DAD"/>
    <w:rsid w:val="009A64C3"/>
    <w:rsid w:val="009A6565"/>
    <w:rsid w:val="009A65FE"/>
    <w:rsid w:val="009A687B"/>
    <w:rsid w:val="009A6A63"/>
    <w:rsid w:val="009A6C29"/>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0F5B"/>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44"/>
    <w:rsid w:val="009B59DA"/>
    <w:rsid w:val="009B5AC8"/>
    <w:rsid w:val="009B5ACF"/>
    <w:rsid w:val="009B5B23"/>
    <w:rsid w:val="009B5B80"/>
    <w:rsid w:val="009B5D35"/>
    <w:rsid w:val="009B5DF6"/>
    <w:rsid w:val="009B6050"/>
    <w:rsid w:val="009B648D"/>
    <w:rsid w:val="009B6729"/>
    <w:rsid w:val="009B698D"/>
    <w:rsid w:val="009B6CCC"/>
    <w:rsid w:val="009B6EB4"/>
    <w:rsid w:val="009B71C1"/>
    <w:rsid w:val="009B7458"/>
    <w:rsid w:val="009B7666"/>
    <w:rsid w:val="009B767B"/>
    <w:rsid w:val="009B769C"/>
    <w:rsid w:val="009B76EA"/>
    <w:rsid w:val="009B790F"/>
    <w:rsid w:val="009B7C2D"/>
    <w:rsid w:val="009B7C80"/>
    <w:rsid w:val="009B7C9F"/>
    <w:rsid w:val="009B7ED5"/>
    <w:rsid w:val="009C0056"/>
    <w:rsid w:val="009C0254"/>
    <w:rsid w:val="009C04A7"/>
    <w:rsid w:val="009C0893"/>
    <w:rsid w:val="009C094C"/>
    <w:rsid w:val="009C0BFD"/>
    <w:rsid w:val="009C0DA7"/>
    <w:rsid w:val="009C139C"/>
    <w:rsid w:val="009C1406"/>
    <w:rsid w:val="009C160C"/>
    <w:rsid w:val="009C1E98"/>
    <w:rsid w:val="009C21F4"/>
    <w:rsid w:val="009C233A"/>
    <w:rsid w:val="009C237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417"/>
    <w:rsid w:val="009C4A8A"/>
    <w:rsid w:val="009C4E0E"/>
    <w:rsid w:val="009C4E33"/>
    <w:rsid w:val="009C4E6E"/>
    <w:rsid w:val="009C4FD9"/>
    <w:rsid w:val="009C5497"/>
    <w:rsid w:val="009C564D"/>
    <w:rsid w:val="009C5A8B"/>
    <w:rsid w:val="009C5B88"/>
    <w:rsid w:val="009C608C"/>
    <w:rsid w:val="009C6138"/>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6F8"/>
    <w:rsid w:val="009D1B87"/>
    <w:rsid w:val="009D1D3E"/>
    <w:rsid w:val="009D1FA5"/>
    <w:rsid w:val="009D20FF"/>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39C"/>
    <w:rsid w:val="009D6493"/>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7DE"/>
    <w:rsid w:val="009F0A4F"/>
    <w:rsid w:val="009F109A"/>
    <w:rsid w:val="009F13F1"/>
    <w:rsid w:val="009F1722"/>
    <w:rsid w:val="009F175F"/>
    <w:rsid w:val="009F18BA"/>
    <w:rsid w:val="009F1C04"/>
    <w:rsid w:val="009F1CBB"/>
    <w:rsid w:val="009F1FA8"/>
    <w:rsid w:val="009F22BA"/>
    <w:rsid w:val="009F2472"/>
    <w:rsid w:val="009F25C5"/>
    <w:rsid w:val="009F25DB"/>
    <w:rsid w:val="009F27BD"/>
    <w:rsid w:val="009F295A"/>
    <w:rsid w:val="009F2B72"/>
    <w:rsid w:val="009F2DAE"/>
    <w:rsid w:val="009F301D"/>
    <w:rsid w:val="009F353B"/>
    <w:rsid w:val="009F3DEB"/>
    <w:rsid w:val="009F40B6"/>
    <w:rsid w:val="009F46FD"/>
    <w:rsid w:val="009F4CD8"/>
    <w:rsid w:val="009F4D16"/>
    <w:rsid w:val="009F4D81"/>
    <w:rsid w:val="009F4E1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6FFA"/>
    <w:rsid w:val="009F7386"/>
    <w:rsid w:val="009F75AA"/>
    <w:rsid w:val="009F76A7"/>
    <w:rsid w:val="009F7A60"/>
    <w:rsid w:val="009F7A81"/>
    <w:rsid w:val="009F7AD8"/>
    <w:rsid w:val="009F7AE6"/>
    <w:rsid w:val="009F7BEB"/>
    <w:rsid w:val="009F7E08"/>
    <w:rsid w:val="009F7FD4"/>
    <w:rsid w:val="00A00390"/>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1FD4"/>
    <w:rsid w:val="00A023F5"/>
    <w:rsid w:val="00A024B7"/>
    <w:rsid w:val="00A0267E"/>
    <w:rsid w:val="00A02982"/>
    <w:rsid w:val="00A02A9F"/>
    <w:rsid w:val="00A02FE1"/>
    <w:rsid w:val="00A031C0"/>
    <w:rsid w:val="00A033E3"/>
    <w:rsid w:val="00A03638"/>
    <w:rsid w:val="00A0381C"/>
    <w:rsid w:val="00A0383B"/>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B63"/>
    <w:rsid w:val="00A06D57"/>
    <w:rsid w:val="00A06EE9"/>
    <w:rsid w:val="00A06FDC"/>
    <w:rsid w:val="00A072C3"/>
    <w:rsid w:val="00A073A5"/>
    <w:rsid w:val="00A07434"/>
    <w:rsid w:val="00A07477"/>
    <w:rsid w:val="00A07885"/>
    <w:rsid w:val="00A100C9"/>
    <w:rsid w:val="00A100F0"/>
    <w:rsid w:val="00A10124"/>
    <w:rsid w:val="00A1024B"/>
    <w:rsid w:val="00A10416"/>
    <w:rsid w:val="00A1076C"/>
    <w:rsid w:val="00A108EA"/>
    <w:rsid w:val="00A10D37"/>
    <w:rsid w:val="00A10FF8"/>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6F40"/>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20"/>
    <w:rsid w:val="00A33CAE"/>
    <w:rsid w:val="00A33CD6"/>
    <w:rsid w:val="00A33E68"/>
    <w:rsid w:val="00A340CA"/>
    <w:rsid w:val="00A3452F"/>
    <w:rsid w:val="00A34C63"/>
    <w:rsid w:val="00A34E6C"/>
    <w:rsid w:val="00A353A1"/>
    <w:rsid w:val="00A354CE"/>
    <w:rsid w:val="00A355DF"/>
    <w:rsid w:val="00A35858"/>
    <w:rsid w:val="00A3588F"/>
    <w:rsid w:val="00A35923"/>
    <w:rsid w:val="00A35BE0"/>
    <w:rsid w:val="00A35DF6"/>
    <w:rsid w:val="00A35F08"/>
    <w:rsid w:val="00A360B6"/>
    <w:rsid w:val="00A360B9"/>
    <w:rsid w:val="00A361C1"/>
    <w:rsid w:val="00A36745"/>
    <w:rsid w:val="00A36A7D"/>
    <w:rsid w:val="00A36ACD"/>
    <w:rsid w:val="00A36D3D"/>
    <w:rsid w:val="00A36EBB"/>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A88"/>
    <w:rsid w:val="00A40C20"/>
    <w:rsid w:val="00A40CFF"/>
    <w:rsid w:val="00A4107E"/>
    <w:rsid w:val="00A41153"/>
    <w:rsid w:val="00A41394"/>
    <w:rsid w:val="00A416A1"/>
    <w:rsid w:val="00A41718"/>
    <w:rsid w:val="00A42031"/>
    <w:rsid w:val="00A420DE"/>
    <w:rsid w:val="00A4240F"/>
    <w:rsid w:val="00A42934"/>
    <w:rsid w:val="00A42994"/>
    <w:rsid w:val="00A42A34"/>
    <w:rsid w:val="00A42D05"/>
    <w:rsid w:val="00A4305C"/>
    <w:rsid w:val="00A43215"/>
    <w:rsid w:val="00A4330C"/>
    <w:rsid w:val="00A4341F"/>
    <w:rsid w:val="00A434F5"/>
    <w:rsid w:val="00A438A8"/>
    <w:rsid w:val="00A4393C"/>
    <w:rsid w:val="00A43EB6"/>
    <w:rsid w:val="00A449BC"/>
    <w:rsid w:val="00A44B5C"/>
    <w:rsid w:val="00A44C2E"/>
    <w:rsid w:val="00A44DB4"/>
    <w:rsid w:val="00A453EA"/>
    <w:rsid w:val="00A45795"/>
    <w:rsid w:val="00A45A5F"/>
    <w:rsid w:val="00A45C54"/>
    <w:rsid w:val="00A464D0"/>
    <w:rsid w:val="00A464FF"/>
    <w:rsid w:val="00A46943"/>
    <w:rsid w:val="00A46A04"/>
    <w:rsid w:val="00A46F81"/>
    <w:rsid w:val="00A47242"/>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E16"/>
    <w:rsid w:val="00A51F11"/>
    <w:rsid w:val="00A520BD"/>
    <w:rsid w:val="00A52121"/>
    <w:rsid w:val="00A5224E"/>
    <w:rsid w:val="00A523D3"/>
    <w:rsid w:val="00A52593"/>
    <w:rsid w:val="00A5264C"/>
    <w:rsid w:val="00A52770"/>
    <w:rsid w:val="00A52A82"/>
    <w:rsid w:val="00A52AD9"/>
    <w:rsid w:val="00A52BF4"/>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46"/>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C80"/>
    <w:rsid w:val="00A61FA2"/>
    <w:rsid w:val="00A6210E"/>
    <w:rsid w:val="00A62662"/>
    <w:rsid w:val="00A6271C"/>
    <w:rsid w:val="00A62C2F"/>
    <w:rsid w:val="00A62EA9"/>
    <w:rsid w:val="00A62F6C"/>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035"/>
    <w:rsid w:val="00A75287"/>
    <w:rsid w:val="00A752F0"/>
    <w:rsid w:val="00A75387"/>
    <w:rsid w:val="00A754B6"/>
    <w:rsid w:val="00A75594"/>
    <w:rsid w:val="00A7582E"/>
    <w:rsid w:val="00A7599D"/>
    <w:rsid w:val="00A75A45"/>
    <w:rsid w:val="00A75B6B"/>
    <w:rsid w:val="00A75C7F"/>
    <w:rsid w:val="00A75F17"/>
    <w:rsid w:val="00A75F4C"/>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57"/>
    <w:rsid w:val="00A80FD8"/>
    <w:rsid w:val="00A81753"/>
    <w:rsid w:val="00A81B5C"/>
    <w:rsid w:val="00A81BFA"/>
    <w:rsid w:val="00A81CB7"/>
    <w:rsid w:val="00A81F50"/>
    <w:rsid w:val="00A81FD0"/>
    <w:rsid w:val="00A8200A"/>
    <w:rsid w:val="00A826E5"/>
    <w:rsid w:val="00A827F3"/>
    <w:rsid w:val="00A82BBE"/>
    <w:rsid w:val="00A82D6A"/>
    <w:rsid w:val="00A8302C"/>
    <w:rsid w:val="00A8313F"/>
    <w:rsid w:val="00A83197"/>
    <w:rsid w:val="00A8319E"/>
    <w:rsid w:val="00A8332F"/>
    <w:rsid w:val="00A839D7"/>
    <w:rsid w:val="00A83AC9"/>
    <w:rsid w:val="00A83CBE"/>
    <w:rsid w:val="00A84111"/>
    <w:rsid w:val="00A84174"/>
    <w:rsid w:val="00A8435F"/>
    <w:rsid w:val="00A845DC"/>
    <w:rsid w:val="00A84884"/>
    <w:rsid w:val="00A84A1F"/>
    <w:rsid w:val="00A84E22"/>
    <w:rsid w:val="00A85964"/>
    <w:rsid w:val="00A859A7"/>
    <w:rsid w:val="00A85A1C"/>
    <w:rsid w:val="00A86057"/>
    <w:rsid w:val="00A863A5"/>
    <w:rsid w:val="00A8647D"/>
    <w:rsid w:val="00A8669D"/>
    <w:rsid w:val="00A8682F"/>
    <w:rsid w:val="00A87010"/>
    <w:rsid w:val="00A873B4"/>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17F"/>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CE0"/>
    <w:rsid w:val="00AA0E80"/>
    <w:rsid w:val="00AA1116"/>
    <w:rsid w:val="00AA12A0"/>
    <w:rsid w:val="00AA1C5F"/>
    <w:rsid w:val="00AA1C93"/>
    <w:rsid w:val="00AA1F76"/>
    <w:rsid w:val="00AA203B"/>
    <w:rsid w:val="00AA209B"/>
    <w:rsid w:val="00AA22A8"/>
    <w:rsid w:val="00AA2303"/>
    <w:rsid w:val="00AA23E2"/>
    <w:rsid w:val="00AA2502"/>
    <w:rsid w:val="00AA25D0"/>
    <w:rsid w:val="00AA2674"/>
    <w:rsid w:val="00AA2679"/>
    <w:rsid w:val="00AA2696"/>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40"/>
    <w:rsid w:val="00AB3251"/>
    <w:rsid w:val="00AB3328"/>
    <w:rsid w:val="00AB333D"/>
    <w:rsid w:val="00AB3681"/>
    <w:rsid w:val="00AB3D70"/>
    <w:rsid w:val="00AB3D99"/>
    <w:rsid w:val="00AB3E3B"/>
    <w:rsid w:val="00AB3EA4"/>
    <w:rsid w:val="00AB3F11"/>
    <w:rsid w:val="00AB45FE"/>
    <w:rsid w:val="00AB47D8"/>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6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9BE"/>
    <w:rsid w:val="00AC2A7C"/>
    <w:rsid w:val="00AC2D1E"/>
    <w:rsid w:val="00AC2DCD"/>
    <w:rsid w:val="00AC342D"/>
    <w:rsid w:val="00AC347A"/>
    <w:rsid w:val="00AC3A9C"/>
    <w:rsid w:val="00AC3C6B"/>
    <w:rsid w:val="00AC3CBA"/>
    <w:rsid w:val="00AC3CCD"/>
    <w:rsid w:val="00AC3F74"/>
    <w:rsid w:val="00AC4018"/>
    <w:rsid w:val="00AC4153"/>
    <w:rsid w:val="00AC4491"/>
    <w:rsid w:val="00AC4653"/>
    <w:rsid w:val="00AC4693"/>
    <w:rsid w:val="00AC49CC"/>
    <w:rsid w:val="00AC4BE7"/>
    <w:rsid w:val="00AC4D6C"/>
    <w:rsid w:val="00AC5356"/>
    <w:rsid w:val="00AC535A"/>
    <w:rsid w:val="00AC5367"/>
    <w:rsid w:val="00AC53D3"/>
    <w:rsid w:val="00AC5741"/>
    <w:rsid w:val="00AC5818"/>
    <w:rsid w:val="00AC5848"/>
    <w:rsid w:val="00AC59C0"/>
    <w:rsid w:val="00AC5A25"/>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809"/>
    <w:rsid w:val="00AD094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DBD"/>
    <w:rsid w:val="00AD2E68"/>
    <w:rsid w:val="00AD2EA8"/>
    <w:rsid w:val="00AD2F42"/>
    <w:rsid w:val="00AD31F8"/>
    <w:rsid w:val="00AD3A86"/>
    <w:rsid w:val="00AD3F0E"/>
    <w:rsid w:val="00AD4269"/>
    <w:rsid w:val="00AD4312"/>
    <w:rsid w:val="00AD4364"/>
    <w:rsid w:val="00AD43BC"/>
    <w:rsid w:val="00AD4645"/>
    <w:rsid w:val="00AD4A0B"/>
    <w:rsid w:val="00AD4BE6"/>
    <w:rsid w:val="00AD4E61"/>
    <w:rsid w:val="00AD592D"/>
    <w:rsid w:val="00AD5A38"/>
    <w:rsid w:val="00AD6179"/>
    <w:rsid w:val="00AD62F6"/>
    <w:rsid w:val="00AD6420"/>
    <w:rsid w:val="00AD6746"/>
    <w:rsid w:val="00AD68C7"/>
    <w:rsid w:val="00AD6AD9"/>
    <w:rsid w:val="00AD6CBF"/>
    <w:rsid w:val="00AD7029"/>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7D2"/>
    <w:rsid w:val="00AE1941"/>
    <w:rsid w:val="00AE19FC"/>
    <w:rsid w:val="00AE1A78"/>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5C"/>
    <w:rsid w:val="00AF2ABA"/>
    <w:rsid w:val="00AF2B30"/>
    <w:rsid w:val="00AF2C0F"/>
    <w:rsid w:val="00AF3048"/>
    <w:rsid w:val="00AF3201"/>
    <w:rsid w:val="00AF3589"/>
    <w:rsid w:val="00AF39C5"/>
    <w:rsid w:val="00AF3D1A"/>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7A3"/>
    <w:rsid w:val="00B028BC"/>
    <w:rsid w:val="00B029EB"/>
    <w:rsid w:val="00B0301B"/>
    <w:rsid w:val="00B0345A"/>
    <w:rsid w:val="00B0376F"/>
    <w:rsid w:val="00B038F0"/>
    <w:rsid w:val="00B03918"/>
    <w:rsid w:val="00B0391C"/>
    <w:rsid w:val="00B039B4"/>
    <w:rsid w:val="00B03C4A"/>
    <w:rsid w:val="00B03C4B"/>
    <w:rsid w:val="00B03E26"/>
    <w:rsid w:val="00B03F2A"/>
    <w:rsid w:val="00B040D2"/>
    <w:rsid w:val="00B042BB"/>
    <w:rsid w:val="00B04349"/>
    <w:rsid w:val="00B0441B"/>
    <w:rsid w:val="00B0462B"/>
    <w:rsid w:val="00B046C0"/>
    <w:rsid w:val="00B047E1"/>
    <w:rsid w:val="00B04F12"/>
    <w:rsid w:val="00B05173"/>
    <w:rsid w:val="00B052AF"/>
    <w:rsid w:val="00B0585B"/>
    <w:rsid w:val="00B05E1F"/>
    <w:rsid w:val="00B05EBE"/>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A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217"/>
    <w:rsid w:val="00B226AE"/>
    <w:rsid w:val="00B227CF"/>
    <w:rsid w:val="00B22A7E"/>
    <w:rsid w:val="00B22AB5"/>
    <w:rsid w:val="00B22C90"/>
    <w:rsid w:val="00B22CFE"/>
    <w:rsid w:val="00B22EBC"/>
    <w:rsid w:val="00B230A7"/>
    <w:rsid w:val="00B23208"/>
    <w:rsid w:val="00B23358"/>
    <w:rsid w:val="00B2360A"/>
    <w:rsid w:val="00B2398D"/>
    <w:rsid w:val="00B24BEA"/>
    <w:rsid w:val="00B24C47"/>
    <w:rsid w:val="00B24E7E"/>
    <w:rsid w:val="00B24FDD"/>
    <w:rsid w:val="00B250C5"/>
    <w:rsid w:val="00B250CD"/>
    <w:rsid w:val="00B2512B"/>
    <w:rsid w:val="00B25210"/>
    <w:rsid w:val="00B25738"/>
    <w:rsid w:val="00B259AC"/>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267"/>
    <w:rsid w:val="00B313E6"/>
    <w:rsid w:val="00B31680"/>
    <w:rsid w:val="00B31747"/>
    <w:rsid w:val="00B31C8B"/>
    <w:rsid w:val="00B32051"/>
    <w:rsid w:val="00B32605"/>
    <w:rsid w:val="00B32655"/>
    <w:rsid w:val="00B32E41"/>
    <w:rsid w:val="00B32E50"/>
    <w:rsid w:val="00B3303D"/>
    <w:rsid w:val="00B3334C"/>
    <w:rsid w:val="00B3353E"/>
    <w:rsid w:val="00B33B09"/>
    <w:rsid w:val="00B33BB4"/>
    <w:rsid w:val="00B33CE3"/>
    <w:rsid w:val="00B34399"/>
    <w:rsid w:val="00B3464F"/>
    <w:rsid w:val="00B34691"/>
    <w:rsid w:val="00B348A7"/>
    <w:rsid w:val="00B349D3"/>
    <w:rsid w:val="00B34F07"/>
    <w:rsid w:val="00B3504C"/>
    <w:rsid w:val="00B350F7"/>
    <w:rsid w:val="00B352FC"/>
    <w:rsid w:val="00B3533F"/>
    <w:rsid w:val="00B35369"/>
    <w:rsid w:val="00B3549B"/>
    <w:rsid w:val="00B35565"/>
    <w:rsid w:val="00B363E6"/>
    <w:rsid w:val="00B368EE"/>
    <w:rsid w:val="00B36BCA"/>
    <w:rsid w:val="00B36E7F"/>
    <w:rsid w:val="00B36F0A"/>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CD4"/>
    <w:rsid w:val="00B44E1D"/>
    <w:rsid w:val="00B44ED3"/>
    <w:rsid w:val="00B451F2"/>
    <w:rsid w:val="00B45D4D"/>
    <w:rsid w:val="00B462B4"/>
    <w:rsid w:val="00B4644E"/>
    <w:rsid w:val="00B464A6"/>
    <w:rsid w:val="00B467B7"/>
    <w:rsid w:val="00B468B3"/>
    <w:rsid w:val="00B4696B"/>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D31"/>
    <w:rsid w:val="00B50E3A"/>
    <w:rsid w:val="00B510B2"/>
    <w:rsid w:val="00B512D4"/>
    <w:rsid w:val="00B51693"/>
    <w:rsid w:val="00B516FB"/>
    <w:rsid w:val="00B518BF"/>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B"/>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687"/>
    <w:rsid w:val="00B55817"/>
    <w:rsid w:val="00B558E6"/>
    <w:rsid w:val="00B55A22"/>
    <w:rsid w:val="00B55B61"/>
    <w:rsid w:val="00B55C1A"/>
    <w:rsid w:val="00B562E6"/>
    <w:rsid w:val="00B56DFF"/>
    <w:rsid w:val="00B56FBC"/>
    <w:rsid w:val="00B5706A"/>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32DE"/>
    <w:rsid w:val="00B6348F"/>
    <w:rsid w:val="00B634D6"/>
    <w:rsid w:val="00B635EE"/>
    <w:rsid w:val="00B6393A"/>
    <w:rsid w:val="00B63A3D"/>
    <w:rsid w:val="00B6445C"/>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AA5"/>
    <w:rsid w:val="00B65B85"/>
    <w:rsid w:val="00B65CA2"/>
    <w:rsid w:val="00B65D7B"/>
    <w:rsid w:val="00B661BF"/>
    <w:rsid w:val="00B66216"/>
    <w:rsid w:val="00B6632F"/>
    <w:rsid w:val="00B6637D"/>
    <w:rsid w:val="00B66452"/>
    <w:rsid w:val="00B66A16"/>
    <w:rsid w:val="00B66BA5"/>
    <w:rsid w:val="00B66C99"/>
    <w:rsid w:val="00B67191"/>
    <w:rsid w:val="00B6741B"/>
    <w:rsid w:val="00B67428"/>
    <w:rsid w:val="00B677B4"/>
    <w:rsid w:val="00B67AB6"/>
    <w:rsid w:val="00B67C32"/>
    <w:rsid w:val="00B67C9C"/>
    <w:rsid w:val="00B67CA0"/>
    <w:rsid w:val="00B67DEA"/>
    <w:rsid w:val="00B7005D"/>
    <w:rsid w:val="00B70090"/>
    <w:rsid w:val="00B70183"/>
    <w:rsid w:val="00B701F5"/>
    <w:rsid w:val="00B705F3"/>
    <w:rsid w:val="00B706F3"/>
    <w:rsid w:val="00B70810"/>
    <w:rsid w:val="00B708C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0E0"/>
    <w:rsid w:val="00B722AB"/>
    <w:rsid w:val="00B72328"/>
    <w:rsid w:val="00B7284C"/>
    <w:rsid w:val="00B72B41"/>
    <w:rsid w:val="00B72D75"/>
    <w:rsid w:val="00B73148"/>
    <w:rsid w:val="00B732B8"/>
    <w:rsid w:val="00B73418"/>
    <w:rsid w:val="00B7341C"/>
    <w:rsid w:val="00B73502"/>
    <w:rsid w:val="00B73719"/>
    <w:rsid w:val="00B737A6"/>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0FB"/>
    <w:rsid w:val="00B80581"/>
    <w:rsid w:val="00B8062C"/>
    <w:rsid w:val="00B80940"/>
    <w:rsid w:val="00B80C6F"/>
    <w:rsid w:val="00B80D84"/>
    <w:rsid w:val="00B80D99"/>
    <w:rsid w:val="00B815B7"/>
    <w:rsid w:val="00B8162A"/>
    <w:rsid w:val="00B816F2"/>
    <w:rsid w:val="00B81A85"/>
    <w:rsid w:val="00B81DFD"/>
    <w:rsid w:val="00B824C3"/>
    <w:rsid w:val="00B8255F"/>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336"/>
    <w:rsid w:val="00B87607"/>
    <w:rsid w:val="00B87726"/>
    <w:rsid w:val="00B877AE"/>
    <w:rsid w:val="00B87800"/>
    <w:rsid w:val="00B878E5"/>
    <w:rsid w:val="00B9022C"/>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6E4"/>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2EBD"/>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637"/>
    <w:rsid w:val="00BA073C"/>
    <w:rsid w:val="00BA086F"/>
    <w:rsid w:val="00BA0A0B"/>
    <w:rsid w:val="00BA0BE2"/>
    <w:rsid w:val="00BA0E45"/>
    <w:rsid w:val="00BA0F24"/>
    <w:rsid w:val="00BA1057"/>
    <w:rsid w:val="00BA1075"/>
    <w:rsid w:val="00BA1434"/>
    <w:rsid w:val="00BA166E"/>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0FC"/>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0A0"/>
    <w:rsid w:val="00BB1670"/>
    <w:rsid w:val="00BB1E0B"/>
    <w:rsid w:val="00BB2010"/>
    <w:rsid w:val="00BB20F3"/>
    <w:rsid w:val="00BB2353"/>
    <w:rsid w:val="00BB2402"/>
    <w:rsid w:val="00BB264A"/>
    <w:rsid w:val="00BB28BF"/>
    <w:rsid w:val="00BB29D0"/>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2"/>
    <w:rsid w:val="00BB5843"/>
    <w:rsid w:val="00BB5EB4"/>
    <w:rsid w:val="00BB60B6"/>
    <w:rsid w:val="00BB6339"/>
    <w:rsid w:val="00BB6837"/>
    <w:rsid w:val="00BB6867"/>
    <w:rsid w:val="00BB6DAC"/>
    <w:rsid w:val="00BB70CE"/>
    <w:rsid w:val="00BB754E"/>
    <w:rsid w:val="00BB76C7"/>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05"/>
    <w:rsid w:val="00BC2880"/>
    <w:rsid w:val="00BC2C07"/>
    <w:rsid w:val="00BC2C2C"/>
    <w:rsid w:val="00BC2D0C"/>
    <w:rsid w:val="00BC2E31"/>
    <w:rsid w:val="00BC32CB"/>
    <w:rsid w:val="00BC361B"/>
    <w:rsid w:val="00BC3882"/>
    <w:rsid w:val="00BC3BA4"/>
    <w:rsid w:val="00BC3C36"/>
    <w:rsid w:val="00BC3E5F"/>
    <w:rsid w:val="00BC40CA"/>
    <w:rsid w:val="00BC42C8"/>
    <w:rsid w:val="00BC446D"/>
    <w:rsid w:val="00BC45BF"/>
    <w:rsid w:val="00BC4796"/>
    <w:rsid w:val="00BC48A8"/>
    <w:rsid w:val="00BC4B63"/>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54B"/>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6D51"/>
    <w:rsid w:val="00BD7587"/>
    <w:rsid w:val="00BD77F6"/>
    <w:rsid w:val="00BD7983"/>
    <w:rsid w:val="00BD7A53"/>
    <w:rsid w:val="00BD7B08"/>
    <w:rsid w:val="00BD7D6A"/>
    <w:rsid w:val="00BD7E2C"/>
    <w:rsid w:val="00BD7E40"/>
    <w:rsid w:val="00BE001E"/>
    <w:rsid w:val="00BE01D4"/>
    <w:rsid w:val="00BE031B"/>
    <w:rsid w:val="00BE0431"/>
    <w:rsid w:val="00BE060B"/>
    <w:rsid w:val="00BE0684"/>
    <w:rsid w:val="00BE077A"/>
    <w:rsid w:val="00BE0803"/>
    <w:rsid w:val="00BE0CBF"/>
    <w:rsid w:val="00BE0E19"/>
    <w:rsid w:val="00BE1760"/>
    <w:rsid w:val="00BE19B0"/>
    <w:rsid w:val="00BE1D6C"/>
    <w:rsid w:val="00BE1EEC"/>
    <w:rsid w:val="00BE20E8"/>
    <w:rsid w:val="00BE2162"/>
    <w:rsid w:val="00BE2629"/>
    <w:rsid w:val="00BE2825"/>
    <w:rsid w:val="00BE2ACD"/>
    <w:rsid w:val="00BE31DD"/>
    <w:rsid w:val="00BE32E1"/>
    <w:rsid w:val="00BE35D9"/>
    <w:rsid w:val="00BE36E1"/>
    <w:rsid w:val="00BE3870"/>
    <w:rsid w:val="00BE3AEC"/>
    <w:rsid w:val="00BE3B50"/>
    <w:rsid w:val="00BE3D93"/>
    <w:rsid w:val="00BE3DA0"/>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947"/>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E76"/>
    <w:rsid w:val="00C00FCC"/>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56A"/>
    <w:rsid w:val="00C0264E"/>
    <w:rsid w:val="00C02907"/>
    <w:rsid w:val="00C029FF"/>
    <w:rsid w:val="00C02A93"/>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C1F"/>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9BD"/>
    <w:rsid w:val="00C15A0B"/>
    <w:rsid w:val="00C15B74"/>
    <w:rsid w:val="00C15F0D"/>
    <w:rsid w:val="00C16132"/>
    <w:rsid w:val="00C16401"/>
    <w:rsid w:val="00C16596"/>
    <w:rsid w:val="00C16726"/>
    <w:rsid w:val="00C16743"/>
    <w:rsid w:val="00C16952"/>
    <w:rsid w:val="00C16CA8"/>
    <w:rsid w:val="00C16CC5"/>
    <w:rsid w:val="00C16CC9"/>
    <w:rsid w:val="00C16D1D"/>
    <w:rsid w:val="00C170CF"/>
    <w:rsid w:val="00C1732B"/>
    <w:rsid w:val="00C17571"/>
    <w:rsid w:val="00C17579"/>
    <w:rsid w:val="00C178B1"/>
    <w:rsid w:val="00C17949"/>
    <w:rsid w:val="00C1796D"/>
    <w:rsid w:val="00C17A5D"/>
    <w:rsid w:val="00C17C25"/>
    <w:rsid w:val="00C17E82"/>
    <w:rsid w:val="00C203F4"/>
    <w:rsid w:val="00C20719"/>
    <w:rsid w:val="00C20A5D"/>
    <w:rsid w:val="00C20AE9"/>
    <w:rsid w:val="00C20B5B"/>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A79"/>
    <w:rsid w:val="00C26B1D"/>
    <w:rsid w:val="00C26E1B"/>
    <w:rsid w:val="00C272D4"/>
    <w:rsid w:val="00C2737B"/>
    <w:rsid w:val="00C27422"/>
    <w:rsid w:val="00C274FC"/>
    <w:rsid w:val="00C279E4"/>
    <w:rsid w:val="00C27AA4"/>
    <w:rsid w:val="00C27D4E"/>
    <w:rsid w:val="00C27DB9"/>
    <w:rsid w:val="00C27ED7"/>
    <w:rsid w:val="00C27F5B"/>
    <w:rsid w:val="00C3013E"/>
    <w:rsid w:val="00C301A7"/>
    <w:rsid w:val="00C303D8"/>
    <w:rsid w:val="00C30620"/>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D11"/>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23F"/>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765"/>
    <w:rsid w:val="00C51836"/>
    <w:rsid w:val="00C518B8"/>
    <w:rsid w:val="00C519E8"/>
    <w:rsid w:val="00C51BA4"/>
    <w:rsid w:val="00C51BE7"/>
    <w:rsid w:val="00C51D43"/>
    <w:rsid w:val="00C522AB"/>
    <w:rsid w:val="00C522DA"/>
    <w:rsid w:val="00C5238F"/>
    <w:rsid w:val="00C52395"/>
    <w:rsid w:val="00C52CB1"/>
    <w:rsid w:val="00C52ED0"/>
    <w:rsid w:val="00C530B7"/>
    <w:rsid w:val="00C5326E"/>
    <w:rsid w:val="00C532CD"/>
    <w:rsid w:val="00C534F1"/>
    <w:rsid w:val="00C53560"/>
    <w:rsid w:val="00C5371A"/>
    <w:rsid w:val="00C53768"/>
    <w:rsid w:val="00C539A5"/>
    <w:rsid w:val="00C53A47"/>
    <w:rsid w:val="00C53BC3"/>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AB1"/>
    <w:rsid w:val="00C56BCD"/>
    <w:rsid w:val="00C56CB5"/>
    <w:rsid w:val="00C56D34"/>
    <w:rsid w:val="00C56FAE"/>
    <w:rsid w:val="00C573DE"/>
    <w:rsid w:val="00C577AD"/>
    <w:rsid w:val="00C57958"/>
    <w:rsid w:val="00C57BD6"/>
    <w:rsid w:val="00C57CB7"/>
    <w:rsid w:val="00C57CE6"/>
    <w:rsid w:val="00C57FE7"/>
    <w:rsid w:val="00C601D9"/>
    <w:rsid w:val="00C60397"/>
    <w:rsid w:val="00C60534"/>
    <w:rsid w:val="00C60662"/>
    <w:rsid w:val="00C6082D"/>
    <w:rsid w:val="00C60A1F"/>
    <w:rsid w:val="00C60B4B"/>
    <w:rsid w:val="00C60E35"/>
    <w:rsid w:val="00C61050"/>
    <w:rsid w:val="00C610F1"/>
    <w:rsid w:val="00C616BC"/>
    <w:rsid w:val="00C61705"/>
    <w:rsid w:val="00C6182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0B6"/>
    <w:rsid w:val="00C66349"/>
    <w:rsid w:val="00C664B1"/>
    <w:rsid w:val="00C664B9"/>
    <w:rsid w:val="00C664D2"/>
    <w:rsid w:val="00C6660E"/>
    <w:rsid w:val="00C6684D"/>
    <w:rsid w:val="00C66866"/>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79"/>
    <w:rsid w:val="00C719E7"/>
    <w:rsid w:val="00C71A28"/>
    <w:rsid w:val="00C71D1B"/>
    <w:rsid w:val="00C71D70"/>
    <w:rsid w:val="00C71EA8"/>
    <w:rsid w:val="00C720C2"/>
    <w:rsid w:val="00C7236C"/>
    <w:rsid w:val="00C724D9"/>
    <w:rsid w:val="00C725E4"/>
    <w:rsid w:val="00C7300F"/>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1AA6"/>
    <w:rsid w:val="00C81FD4"/>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53"/>
    <w:rsid w:val="00C86031"/>
    <w:rsid w:val="00C865FC"/>
    <w:rsid w:val="00C86D51"/>
    <w:rsid w:val="00C86FE5"/>
    <w:rsid w:val="00C8704D"/>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1AD"/>
    <w:rsid w:val="00C9228A"/>
    <w:rsid w:val="00C9277D"/>
    <w:rsid w:val="00C927B0"/>
    <w:rsid w:val="00C9285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4C0"/>
    <w:rsid w:val="00CA3656"/>
    <w:rsid w:val="00CA3698"/>
    <w:rsid w:val="00CA37EF"/>
    <w:rsid w:val="00CA3A4E"/>
    <w:rsid w:val="00CA3B27"/>
    <w:rsid w:val="00CA3BB0"/>
    <w:rsid w:val="00CA3C76"/>
    <w:rsid w:val="00CA3CC1"/>
    <w:rsid w:val="00CA3EF3"/>
    <w:rsid w:val="00CA46D9"/>
    <w:rsid w:val="00CA47F0"/>
    <w:rsid w:val="00CA49B8"/>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AC"/>
    <w:rsid w:val="00CB05D4"/>
    <w:rsid w:val="00CB06E7"/>
    <w:rsid w:val="00CB07AA"/>
    <w:rsid w:val="00CB0922"/>
    <w:rsid w:val="00CB09D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A74"/>
    <w:rsid w:val="00CB4C16"/>
    <w:rsid w:val="00CB4DCB"/>
    <w:rsid w:val="00CB4EFA"/>
    <w:rsid w:val="00CB5102"/>
    <w:rsid w:val="00CB51F8"/>
    <w:rsid w:val="00CB5309"/>
    <w:rsid w:val="00CB55BA"/>
    <w:rsid w:val="00CB5777"/>
    <w:rsid w:val="00CB595F"/>
    <w:rsid w:val="00CB5BF0"/>
    <w:rsid w:val="00CB5C98"/>
    <w:rsid w:val="00CB62E1"/>
    <w:rsid w:val="00CB6317"/>
    <w:rsid w:val="00CB631C"/>
    <w:rsid w:val="00CB6488"/>
    <w:rsid w:val="00CB6532"/>
    <w:rsid w:val="00CB6562"/>
    <w:rsid w:val="00CB660F"/>
    <w:rsid w:val="00CB6A7F"/>
    <w:rsid w:val="00CB6C60"/>
    <w:rsid w:val="00CB6CDD"/>
    <w:rsid w:val="00CB6CE6"/>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B59"/>
    <w:rsid w:val="00CC1C6D"/>
    <w:rsid w:val="00CC2124"/>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1A1"/>
    <w:rsid w:val="00CC55F5"/>
    <w:rsid w:val="00CC5F6D"/>
    <w:rsid w:val="00CC65AF"/>
    <w:rsid w:val="00CC665B"/>
    <w:rsid w:val="00CC6F30"/>
    <w:rsid w:val="00CC6F6C"/>
    <w:rsid w:val="00CC6FF1"/>
    <w:rsid w:val="00CC7024"/>
    <w:rsid w:val="00CC7105"/>
    <w:rsid w:val="00CC77D3"/>
    <w:rsid w:val="00CC7825"/>
    <w:rsid w:val="00CC7832"/>
    <w:rsid w:val="00CC78CE"/>
    <w:rsid w:val="00CC7944"/>
    <w:rsid w:val="00CC7992"/>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16"/>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C3"/>
    <w:rsid w:val="00CD48D2"/>
    <w:rsid w:val="00CD48E0"/>
    <w:rsid w:val="00CD49CD"/>
    <w:rsid w:val="00CD49CF"/>
    <w:rsid w:val="00CD4A24"/>
    <w:rsid w:val="00CD4CB5"/>
    <w:rsid w:val="00CD4D55"/>
    <w:rsid w:val="00CD5032"/>
    <w:rsid w:val="00CD572D"/>
    <w:rsid w:val="00CD57F8"/>
    <w:rsid w:val="00CD5BFC"/>
    <w:rsid w:val="00CD5CEA"/>
    <w:rsid w:val="00CD5F1A"/>
    <w:rsid w:val="00CD61B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34C"/>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E0"/>
    <w:rsid w:val="00CE6FF9"/>
    <w:rsid w:val="00CE70D1"/>
    <w:rsid w:val="00CE7329"/>
    <w:rsid w:val="00CE73C6"/>
    <w:rsid w:val="00CE7485"/>
    <w:rsid w:val="00CE7A7D"/>
    <w:rsid w:val="00CE7AFA"/>
    <w:rsid w:val="00CE7B5E"/>
    <w:rsid w:val="00CE7BCE"/>
    <w:rsid w:val="00CE7CA4"/>
    <w:rsid w:val="00CE7F21"/>
    <w:rsid w:val="00CF00BF"/>
    <w:rsid w:val="00CF013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4C"/>
    <w:rsid w:val="00D00188"/>
    <w:rsid w:val="00D00602"/>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AA"/>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743E"/>
    <w:rsid w:val="00D0754D"/>
    <w:rsid w:val="00D077C7"/>
    <w:rsid w:val="00D07941"/>
    <w:rsid w:val="00D07D47"/>
    <w:rsid w:val="00D07DAA"/>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1B85"/>
    <w:rsid w:val="00D11D4A"/>
    <w:rsid w:val="00D12091"/>
    <w:rsid w:val="00D1219B"/>
    <w:rsid w:val="00D121A3"/>
    <w:rsid w:val="00D123E0"/>
    <w:rsid w:val="00D12B95"/>
    <w:rsid w:val="00D12DA3"/>
    <w:rsid w:val="00D12FCC"/>
    <w:rsid w:val="00D12FFA"/>
    <w:rsid w:val="00D130C0"/>
    <w:rsid w:val="00D130E9"/>
    <w:rsid w:val="00D1316F"/>
    <w:rsid w:val="00D13248"/>
    <w:rsid w:val="00D132F4"/>
    <w:rsid w:val="00D13801"/>
    <w:rsid w:val="00D13868"/>
    <w:rsid w:val="00D13E42"/>
    <w:rsid w:val="00D14046"/>
    <w:rsid w:val="00D14114"/>
    <w:rsid w:val="00D142CC"/>
    <w:rsid w:val="00D14687"/>
    <w:rsid w:val="00D14741"/>
    <w:rsid w:val="00D14BD5"/>
    <w:rsid w:val="00D14C0C"/>
    <w:rsid w:val="00D1539E"/>
    <w:rsid w:val="00D1548A"/>
    <w:rsid w:val="00D154CC"/>
    <w:rsid w:val="00D1561B"/>
    <w:rsid w:val="00D15744"/>
    <w:rsid w:val="00D15A01"/>
    <w:rsid w:val="00D15C2B"/>
    <w:rsid w:val="00D16136"/>
    <w:rsid w:val="00D16146"/>
    <w:rsid w:val="00D161B5"/>
    <w:rsid w:val="00D1634F"/>
    <w:rsid w:val="00D164C8"/>
    <w:rsid w:val="00D16841"/>
    <w:rsid w:val="00D168E6"/>
    <w:rsid w:val="00D16A78"/>
    <w:rsid w:val="00D171CF"/>
    <w:rsid w:val="00D172D5"/>
    <w:rsid w:val="00D17718"/>
    <w:rsid w:val="00D17A23"/>
    <w:rsid w:val="00D17BDE"/>
    <w:rsid w:val="00D17FB2"/>
    <w:rsid w:val="00D20105"/>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8D8"/>
    <w:rsid w:val="00D23969"/>
    <w:rsid w:val="00D239C5"/>
    <w:rsid w:val="00D23BC4"/>
    <w:rsid w:val="00D23F99"/>
    <w:rsid w:val="00D2419D"/>
    <w:rsid w:val="00D241AE"/>
    <w:rsid w:val="00D24269"/>
    <w:rsid w:val="00D24464"/>
    <w:rsid w:val="00D246E4"/>
    <w:rsid w:val="00D24D6C"/>
    <w:rsid w:val="00D24D8C"/>
    <w:rsid w:val="00D24DF8"/>
    <w:rsid w:val="00D24E77"/>
    <w:rsid w:val="00D2523C"/>
    <w:rsid w:val="00D252CF"/>
    <w:rsid w:val="00D253D9"/>
    <w:rsid w:val="00D2564C"/>
    <w:rsid w:val="00D2567A"/>
    <w:rsid w:val="00D25801"/>
    <w:rsid w:val="00D25943"/>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6DF"/>
    <w:rsid w:val="00D41AB4"/>
    <w:rsid w:val="00D41B60"/>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5339"/>
    <w:rsid w:val="00D454DB"/>
    <w:rsid w:val="00D455E5"/>
    <w:rsid w:val="00D457F6"/>
    <w:rsid w:val="00D45942"/>
    <w:rsid w:val="00D45DC2"/>
    <w:rsid w:val="00D46391"/>
    <w:rsid w:val="00D4641A"/>
    <w:rsid w:val="00D46BBA"/>
    <w:rsid w:val="00D46BCB"/>
    <w:rsid w:val="00D46F55"/>
    <w:rsid w:val="00D474C3"/>
    <w:rsid w:val="00D4755F"/>
    <w:rsid w:val="00D47B37"/>
    <w:rsid w:val="00D47BED"/>
    <w:rsid w:val="00D47BEF"/>
    <w:rsid w:val="00D47C1F"/>
    <w:rsid w:val="00D47E51"/>
    <w:rsid w:val="00D47F71"/>
    <w:rsid w:val="00D47F7D"/>
    <w:rsid w:val="00D500E8"/>
    <w:rsid w:val="00D5029A"/>
    <w:rsid w:val="00D50A00"/>
    <w:rsid w:val="00D50D04"/>
    <w:rsid w:val="00D50E43"/>
    <w:rsid w:val="00D5118C"/>
    <w:rsid w:val="00D51282"/>
    <w:rsid w:val="00D514F6"/>
    <w:rsid w:val="00D51795"/>
    <w:rsid w:val="00D51A5B"/>
    <w:rsid w:val="00D51DE1"/>
    <w:rsid w:val="00D51E32"/>
    <w:rsid w:val="00D51F4C"/>
    <w:rsid w:val="00D51FDE"/>
    <w:rsid w:val="00D5252E"/>
    <w:rsid w:val="00D526B3"/>
    <w:rsid w:val="00D5298C"/>
    <w:rsid w:val="00D52A39"/>
    <w:rsid w:val="00D52C0D"/>
    <w:rsid w:val="00D52E8E"/>
    <w:rsid w:val="00D531B8"/>
    <w:rsid w:val="00D53654"/>
    <w:rsid w:val="00D536DC"/>
    <w:rsid w:val="00D5388F"/>
    <w:rsid w:val="00D53C4F"/>
    <w:rsid w:val="00D53D0E"/>
    <w:rsid w:val="00D53F07"/>
    <w:rsid w:val="00D53FA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9FB"/>
    <w:rsid w:val="00D57A15"/>
    <w:rsid w:val="00D57B26"/>
    <w:rsid w:val="00D57E4B"/>
    <w:rsid w:val="00D60003"/>
    <w:rsid w:val="00D60004"/>
    <w:rsid w:val="00D60239"/>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3F4"/>
    <w:rsid w:val="00D6276E"/>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3F6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25E"/>
    <w:rsid w:val="00D66528"/>
    <w:rsid w:val="00D6684A"/>
    <w:rsid w:val="00D66A27"/>
    <w:rsid w:val="00D66AAC"/>
    <w:rsid w:val="00D66B13"/>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39C"/>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9C"/>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6B0"/>
    <w:rsid w:val="00D866FA"/>
    <w:rsid w:val="00D86766"/>
    <w:rsid w:val="00D86A1E"/>
    <w:rsid w:val="00D86BBC"/>
    <w:rsid w:val="00D86CB4"/>
    <w:rsid w:val="00D86FC6"/>
    <w:rsid w:val="00D876A6"/>
    <w:rsid w:val="00D87796"/>
    <w:rsid w:val="00D87A1F"/>
    <w:rsid w:val="00D87B1D"/>
    <w:rsid w:val="00D87F9F"/>
    <w:rsid w:val="00D90017"/>
    <w:rsid w:val="00D90213"/>
    <w:rsid w:val="00D902DC"/>
    <w:rsid w:val="00D90381"/>
    <w:rsid w:val="00D903A4"/>
    <w:rsid w:val="00D903E3"/>
    <w:rsid w:val="00D90517"/>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E96"/>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A8"/>
    <w:rsid w:val="00D95C43"/>
    <w:rsid w:val="00D95FE4"/>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93B"/>
    <w:rsid w:val="00DA1AC3"/>
    <w:rsid w:val="00DA1B78"/>
    <w:rsid w:val="00DA1DF2"/>
    <w:rsid w:val="00DA1F3A"/>
    <w:rsid w:val="00DA1F5C"/>
    <w:rsid w:val="00DA201E"/>
    <w:rsid w:val="00DA2223"/>
    <w:rsid w:val="00DA24EF"/>
    <w:rsid w:val="00DA2842"/>
    <w:rsid w:val="00DA2FF5"/>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3F"/>
    <w:rsid w:val="00DA59FB"/>
    <w:rsid w:val="00DA5BF7"/>
    <w:rsid w:val="00DA5D6F"/>
    <w:rsid w:val="00DA610C"/>
    <w:rsid w:val="00DA6492"/>
    <w:rsid w:val="00DA6A6A"/>
    <w:rsid w:val="00DA6D15"/>
    <w:rsid w:val="00DA76DF"/>
    <w:rsid w:val="00DA7719"/>
    <w:rsid w:val="00DA7961"/>
    <w:rsid w:val="00DA7CA5"/>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063"/>
    <w:rsid w:val="00DB31A4"/>
    <w:rsid w:val="00DB3246"/>
    <w:rsid w:val="00DB32E2"/>
    <w:rsid w:val="00DB32ED"/>
    <w:rsid w:val="00DB35A8"/>
    <w:rsid w:val="00DB3BC2"/>
    <w:rsid w:val="00DB3C63"/>
    <w:rsid w:val="00DB3E28"/>
    <w:rsid w:val="00DB3FE4"/>
    <w:rsid w:val="00DB4295"/>
    <w:rsid w:val="00DB4342"/>
    <w:rsid w:val="00DB467B"/>
    <w:rsid w:val="00DB484F"/>
    <w:rsid w:val="00DB4867"/>
    <w:rsid w:val="00DB4872"/>
    <w:rsid w:val="00DB4EC0"/>
    <w:rsid w:val="00DB5476"/>
    <w:rsid w:val="00DB568D"/>
    <w:rsid w:val="00DB574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394"/>
    <w:rsid w:val="00DC2408"/>
    <w:rsid w:val="00DC252F"/>
    <w:rsid w:val="00DC25B0"/>
    <w:rsid w:val="00DC25B3"/>
    <w:rsid w:val="00DC263C"/>
    <w:rsid w:val="00DC26FC"/>
    <w:rsid w:val="00DC296D"/>
    <w:rsid w:val="00DC2BD7"/>
    <w:rsid w:val="00DC2E1B"/>
    <w:rsid w:val="00DC3262"/>
    <w:rsid w:val="00DC33E9"/>
    <w:rsid w:val="00DC349E"/>
    <w:rsid w:val="00DC34BE"/>
    <w:rsid w:val="00DC36ED"/>
    <w:rsid w:val="00DC3C50"/>
    <w:rsid w:val="00DC41A8"/>
    <w:rsid w:val="00DC4229"/>
    <w:rsid w:val="00DC43B0"/>
    <w:rsid w:val="00DC4679"/>
    <w:rsid w:val="00DC46C8"/>
    <w:rsid w:val="00DC474B"/>
    <w:rsid w:val="00DC4856"/>
    <w:rsid w:val="00DC4980"/>
    <w:rsid w:val="00DC4C7F"/>
    <w:rsid w:val="00DC51DF"/>
    <w:rsid w:val="00DC53D9"/>
    <w:rsid w:val="00DC540A"/>
    <w:rsid w:val="00DC56A4"/>
    <w:rsid w:val="00DC57B8"/>
    <w:rsid w:val="00DC5863"/>
    <w:rsid w:val="00DC592B"/>
    <w:rsid w:val="00DC5BF8"/>
    <w:rsid w:val="00DC5C8C"/>
    <w:rsid w:val="00DC5DDA"/>
    <w:rsid w:val="00DC6080"/>
    <w:rsid w:val="00DC61B0"/>
    <w:rsid w:val="00DC63BB"/>
    <w:rsid w:val="00DC63E3"/>
    <w:rsid w:val="00DC6564"/>
    <w:rsid w:val="00DC690C"/>
    <w:rsid w:val="00DC69C4"/>
    <w:rsid w:val="00DC6B4C"/>
    <w:rsid w:val="00DC6BED"/>
    <w:rsid w:val="00DC6C81"/>
    <w:rsid w:val="00DC6DDE"/>
    <w:rsid w:val="00DC7284"/>
    <w:rsid w:val="00DC75A2"/>
    <w:rsid w:val="00DC78A5"/>
    <w:rsid w:val="00DC793B"/>
    <w:rsid w:val="00DC79B5"/>
    <w:rsid w:val="00DC7A92"/>
    <w:rsid w:val="00DC7D83"/>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4E"/>
    <w:rsid w:val="00DD16FD"/>
    <w:rsid w:val="00DD19C0"/>
    <w:rsid w:val="00DD19E5"/>
    <w:rsid w:val="00DD1A4C"/>
    <w:rsid w:val="00DD1D34"/>
    <w:rsid w:val="00DD1F12"/>
    <w:rsid w:val="00DD211C"/>
    <w:rsid w:val="00DD230D"/>
    <w:rsid w:val="00DD236C"/>
    <w:rsid w:val="00DD2507"/>
    <w:rsid w:val="00DD2528"/>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ADB"/>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64"/>
    <w:rsid w:val="00DE5BC8"/>
    <w:rsid w:val="00DE5CEB"/>
    <w:rsid w:val="00DE5E62"/>
    <w:rsid w:val="00DE5ED6"/>
    <w:rsid w:val="00DE6194"/>
    <w:rsid w:val="00DE62F6"/>
    <w:rsid w:val="00DE6335"/>
    <w:rsid w:val="00DE64C8"/>
    <w:rsid w:val="00DE66F5"/>
    <w:rsid w:val="00DE6865"/>
    <w:rsid w:val="00DE6AF2"/>
    <w:rsid w:val="00DE6CEF"/>
    <w:rsid w:val="00DE70EE"/>
    <w:rsid w:val="00DE7512"/>
    <w:rsid w:val="00DE77E8"/>
    <w:rsid w:val="00DF0016"/>
    <w:rsid w:val="00DF0018"/>
    <w:rsid w:val="00DF0661"/>
    <w:rsid w:val="00DF0734"/>
    <w:rsid w:val="00DF0A41"/>
    <w:rsid w:val="00DF0BC8"/>
    <w:rsid w:val="00DF0C92"/>
    <w:rsid w:val="00DF0CE0"/>
    <w:rsid w:val="00DF118B"/>
    <w:rsid w:val="00DF156E"/>
    <w:rsid w:val="00DF180B"/>
    <w:rsid w:val="00DF18AC"/>
    <w:rsid w:val="00DF1C9F"/>
    <w:rsid w:val="00DF20E3"/>
    <w:rsid w:val="00DF212F"/>
    <w:rsid w:val="00DF239B"/>
    <w:rsid w:val="00DF2479"/>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5DBD"/>
    <w:rsid w:val="00DF6089"/>
    <w:rsid w:val="00DF6105"/>
    <w:rsid w:val="00DF6160"/>
    <w:rsid w:val="00DF638C"/>
    <w:rsid w:val="00DF67B9"/>
    <w:rsid w:val="00DF69C2"/>
    <w:rsid w:val="00DF6B1F"/>
    <w:rsid w:val="00DF6B63"/>
    <w:rsid w:val="00DF6CB3"/>
    <w:rsid w:val="00DF6FFB"/>
    <w:rsid w:val="00DF7171"/>
    <w:rsid w:val="00DF72FC"/>
    <w:rsid w:val="00DF72FD"/>
    <w:rsid w:val="00DF74FF"/>
    <w:rsid w:val="00DF751E"/>
    <w:rsid w:val="00DF76C1"/>
    <w:rsid w:val="00DF7816"/>
    <w:rsid w:val="00DF7B84"/>
    <w:rsid w:val="00DF7DE4"/>
    <w:rsid w:val="00DF7E78"/>
    <w:rsid w:val="00DF7F4C"/>
    <w:rsid w:val="00E000C3"/>
    <w:rsid w:val="00E00324"/>
    <w:rsid w:val="00E004A4"/>
    <w:rsid w:val="00E006B5"/>
    <w:rsid w:val="00E00995"/>
    <w:rsid w:val="00E009D5"/>
    <w:rsid w:val="00E00FE0"/>
    <w:rsid w:val="00E0139C"/>
    <w:rsid w:val="00E0164E"/>
    <w:rsid w:val="00E016A0"/>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2F2"/>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CEF"/>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3315"/>
    <w:rsid w:val="00E14225"/>
    <w:rsid w:val="00E1446D"/>
    <w:rsid w:val="00E149D0"/>
    <w:rsid w:val="00E14CF8"/>
    <w:rsid w:val="00E14D4E"/>
    <w:rsid w:val="00E14E07"/>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BCD"/>
    <w:rsid w:val="00E17C10"/>
    <w:rsid w:val="00E17C98"/>
    <w:rsid w:val="00E200A3"/>
    <w:rsid w:val="00E20187"/>
    <w:rsid w:val="00E2038E"/>
    <w:rsid w:val="00E204C8"/>
    <w:rsid w:val="00E20699"/>
    <w:rsid w:val="00E20827"/>
    <w:rsid w:val="00E20935"/>
    <w:rsid w:val="00E20A96"/>
    <w:rsid w:val="00E20B52"/>
    <w:rsid w:val="00E20CB6"/>
    <w:rsid w:val="00E20EF2"/>
    <w:rsid w:val="00E21047"/>
    <w:rsid w:val="00E2108F"/>
    <w:rsid w:val="00E214C1"/>
    <w:rsid w:val="00E2165B"/>
    <w:rsid w:val="00E218C0"/>
    <w:rsid w:val="00E219A8"/>
    <w:rsid w:val="00E21AFB"/>
    <w:rsid w:val="00E21BA2"/>
    <w:rsid w:val="00E21C27"/>
    <w:rsid w:val="00E21E54"/>
    <w:rsid w:val="00E22244"/>
    <w:rsid w:val="00E22345"/>
    <w:rsid w:val="00E226DB"/>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821"/>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27863"/>
    <w:rsid w:val="00E3015F"/>
    <w:rsid w:val="00E302A8"/>
    <w:rsid w:val="00E30305"/>
    <w:rsid w:val="00E30383"/>
    <w:rsid w:val="00E308AF"/>
    <w:rsid w:val="00E30C88"/>
    <w:rsid w:val="00E30CBE"/>
    <w:rsid w:val="00E30DD3"/>
    <w:rsid w:val="00E30E99"/>
    <w:rsid w:val="00E30F98"/>
    <w:rsid w:val="00E314C7"/>
    <w:rsid w:val="00E31656"/>
    <w:rsid w:val="00E31868"/>
    <w:rsid w:val="00E31BA0"/>
    <w:rsid w:val="00E31DDE"/>
    <w:rsid w:val="00E3207E"/>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C5B"/>
    <w:rsid w:val="00E33D57"/>
    <w:rsid w:val="00E340E8"/>
    <w:rsid w:val="00E3411A"/>
    <w:rsid w:val="00E34522"/>
    <w:rsid w:val="00E34AAB"/>
    <w:rsid w:val="00E34C5D"/>
    <w:rsid w:val="00E34CAE"/>
    <w:rsid w:val="00E34D0D"/>
    <w:rsid w:val="00E34FCF"/>
    <w:rsid w:val="00E3505A"/>
    <w:rsid w:val="00E3521E"/>
    <w:rsid w:val="00E352FB"/>
    <w:rsid w:val="00E353D2"/>
    <w:rsid w:val="00E3570C"/>
    <w:rsid w:val="00E35977"/>
    <w:rsid w:val="00E3599B"/>
    <w:rsid w:val="00E35C6F"/>
    <w:rsid w:val="00E35DB7"/>
    <w:rsid w:val="00E36071"/>
    <w:rsid w:val="00E36163"/>
    <w:rsid w:val="00E36194"/>
    <w:rsid w:val="00E36395"/>
    <w:rsid w:val="00E3644C"/>
    <w:rsid w:val="00E36555"/>
    <w:rsid w:val="00E3679C"/>
    <w:rsid w:val="00E36AD7"/>
    <w:rsid w:val="00E36C41"/>
    <w:rsid w:val="00E36DFB"/>
    <w:rsid w:val="00E36FFC"/>
    <w:rsid w:val="00E37020"/>
    <w:rsid w:val="00E370A2"/>
    <w:rsid w:val="00E372BC"/>
    <w:rsid w:val="00E37549"/>
    <w:rsid w:val="00E37628"/>
    <w:rsid w:val="00E376C2"/>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957"/>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ECA"/>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2AAC"/>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718F"/>
    <w:rsid w:val="00E57654"/>
    <w:rsid w:val="00E5770A"/>
    <w:rsid w:val="00E5797A"/>
    <w:rsid w:val="00E57B86"/>
    <w:rsid w:val="00E57BBF"/>
    <w:rsid w:val="00E57C96"/>
    <w:rsid w:val="00E57CEB"/>
    <w:rsid w:val="00E57E39"/>
    <w:rsid w:val="00E57F43"/>
    <w:rsid w:val="00E57F59"/>
    <w:rsid w:val="00E57F9C"/>
    <w:rsid w:val="00E60058"/>
    <w:rsid w:val="00E60458"/>
    <w:rsid w:val="00E60605"/>
    <w:rsid w:val="00E60649"/>
    <w:rsid w:val="00E60829"/>
    <w:rsid w:val="00E60B89"/>
    <w:rsid w:val="00E60BB1"/>
    <w:rsid w:val="00E60CD5"/>
    <w:rsid w:val="00E60EF1"/>
    <w:rsid w:val="00E60FDC"/>
    <w:rsid w:val="00E61291"/>
    <w:rsid w:val="00E6132E"/>
    <w:rsid w:val="00E613CC"/>
    <w:rsid w:val="00E6179B"/>
    <w:rsid w:val="00E619DE"/>
    <w:rsid w:val="00E61D4C"/>
    <w:rsid w:val="00E61DE6"/>
    <w:rsid w:val="00E621FF"/>
    <w:rsid w:val="00E62439"/>
    <w:rsid w:val="00E62687"/>
    <w:rsid w:val="00E62813"/>
    <w:rsid w:val="00E62A83"/>
    <w:rsid w:val="00E62B4D"/>
    <w:rsid w:val="00E62C25"/>
    <w:rsid w:val="00E62C89"/>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10"/>
    <w:rsid w:val="00E715D3"/>
    <w:rsid w:val="00E71D05"/>
    <w:rsid w:val="00E71EF4"/>
    <w:rsid w:val="00E7216F"/>
    <w:rsid w:val="00E721BB"/>
    <w:rsid w:val="00E72392"/>
    <w:rsid w:val="00E724D4"/>
    <w:rsid w:val="00E726B5"/>
    <w:rsid w:val="00E72764"/>
    <w:rsid w:val="00E7284B"/>
    <w:rsid w:val="00E72898"/>
    <w:rsid w:val="00E72985"/>
    <w:rsid w:val="00E72BA8"/>
    <w:rsid w:val="00E72F05"/>
    <w:rsid w:val="00E72F15"/>
    <w:rsid w:val="00E72F65"/>
    <w:rsid w:val="00E72F8B"/>
    <w:rsid w:val="00E72FCC"/>
    <w:rsid w:val="00E73052"/>
    <w:rsid w:val="00E73161"/>
    <w:rsid w:val="00E731E5"/>
    <w:rsid w:val="00E73300"/>
    <w:rsid w:val="00E734DA"/>
    <w:rsid w:val="00E73501"/>
    <w:rsid w:val="00E7366D"/>
    <w:rsid w:val="00E7368B"/>
    <w:rsid w:val="00E73A59"/>
    <w:rsid w:val="00E73C0C"/>
    <w:rsid w:val="00E73CA7"/>
    <w:rsid w:val="00E73E6A"/>
    <w:rsid w:val="00E73EDD"/>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03D"/>
    <w:rsid w:val="00E77283"/>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E9C"/>
    <w:rsid w:val="00E83F20"/>
    <w:rsid w:val="00E8402B"/>
    <w:rsid w:val="00E840D0"/>
    <w:rsid w:val="00E84201"/>
    <w:rsid w:val="00E84272"/>
    <w:rsid w:val="00E842D2"/>
    <w:rsid w:val="00E842F5"/>
    <w:rsid w:val="00E84547"/>
    <w:rsid w:val="00E847E2"/>
    <w:rsid w:val="00E848CB"/>
    <w:rsid w:val="00E84A64"/>
    <w:rsid w:val="00E84B64"/>
    <w:rsid w:val="00E84BC9"/>
    <w:rsid w:val="00E8512F"/>
    <w:rsid w:val="00E853AA"/>
    <w:rsid w:val="00E85EAA"/>
    <w:rsid w:val="00E85F4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0F4"/>
    <w:rsid w:val="00E9319C"/>
    <w:rsid w:val="00E932AF"/>
    <w:rsid w:val="00E93765"/>
    <w:rsid w:val="00E939FE"/>
    <w:rsid w:val="00E93C12"/>
    <w:rsid w:val="00E944F0"/>
    <w:rsid w:val="00E94570"/>
    <w:rsid w:val="00E94636"/>
    <w:rsid w:val="00E94670"/>
    <w:rsid w:val="00E94818"/>
    <w:rsid w:val="00E94A79"/>
    <w:rsid w:val="00E94A9E"/>
    <w:rsid w:val="00E94F8E"/>
    <w:rsid w:val="00E950B5"/>
    <w:rsid w:val="00E95193"/>
    <w:rsid w:val="00E95420"/>
    <w:rsid w:val="00E959FC"/>
    <w:rsid w:val="00E95B13"/>
    <w:rsid w:val="00E95B57"/>
    <w:rsid w:val="00E95D27"/>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355"/>
    <w:rsid w:val="00EA44A3"/>
    <w:rsid w:val="00EA44DA"/>
    <w:rsid w:val="00EA4647"/>
    <w:rsid w:val="00EA4CA5"/>
    <w:rsid w:val="00EA5069"/>
    <w:rsid w:val="00EA5139"/>
    <w:rsid w:val="00EA51D0"/>
    <w:rsid w:val="00EA5420"/>
    <w:rsid w:val="00EA54CB"/>
    <w:rsid w:val="00EA578A"/>
    <w:rsid w:val="00EA57FB"/>
    <w:rsid w:val="00EA5CA3"/>
    <w:rsid w:val="00EA5DA1"/>
    <w:rsid w:val="00EA612F"/>
    <w:rsid w:val="00EA61D3"/>
    <w:rsid w:val="00EA636B"/>
    <w:rsid w:val="00EA6394"/>
    <w:rsid w:val="00EA656B"/>
    <w:rsid w:val="00EA6619"/>
    <w:rsid w:val="00EA6732"/>
    <w:rsid w:val="00EA6763"/>
    <w:rsid w:val="00EA6D2E"/>
    <w:rsid w:val="00EA6F67"/>
    <w:rsid w:val="00EA6FE7"/>
    <w:rsid w:val="00EA7276"/>
    <w:rsid w:val="00EA7353"/>
    <w:rsid w:val="00EA73EB"/>
    <w:rsid w:val="00EA76F5"/>
    <w:rsid w:val="00EA77B8"/>
    <w:rsid w:val="00EA7834"/>
    <w:rsid w:val="00EA7D28"/>
    <w:rsid w:val="00EA7E26"/>
    <w:rsid w:val="00EA7E98"/>
    <w:rsid w:val="00EB0251"/>
    <w:rsid w:val="00EB048E"/>
    <w:rsid w:val="00EB0896"/>
    <w:rsid w:val="00EB0E79"/>
    <w:rsid w:val="00EB175A"/>
    <w:rsid w:val="00EB18FC"/>
    <w:rsid w:val="00EB196C"/>
    <w:rsid w:val="00EB1A49"/>
    <w:rsid w:val="00EB1F55"/>
    <w:rsid w:val="00EB204E"/>
    <w:rsid w:val="00EB269D"/>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A3D"/>
    <w:rsid w:val="00EB5C95"/>
    <w:rsid w:val="00EB5F58"/>
    <w:rsid w:val="00EB5FCF"/>
    <w:rsid w:val="00EB6411"/>
    <w:rsid w:val="00EB6554"/>
    <w:rsid w:val="00EB6935"/>
    <w:rsid w:val="00EB6A9C"/>
    <w:rsid w:val="00EB6ABA"/>
    <w:rsid w:val="00EB6AEC"/>
    <w:rsid w:val="00EB6D42"/>
    <w:rsid w:val="00EB6E46"/>
    <w:rsid w:val="00EB6E88"/>
    <w:rsid w:val="00EB6F49"/>
    <w:rsid w:val="00EB7134"/>
    <w:rsid w:val="00EB7192"/>
    <w:rsid w:val="00EB71B9"/>
    <w:rsid w:val="00EB7317"/>
    <w:rsid w:val="00EB7764"/>
    <w:rsid w:val="00EB7848"/>
    <w:rsid w:val="00EB78CB"/>
    <w:rsid w:val="00EB79B8"/>
    <w:rsid w:val="00EB7BDC"/>
    <w:rsid w:val="00EB7DBF"/>
    <w:rsid w:val="00EB7F4C"/>
    <w:rsid w:val="00EC01AB"/>
    <w:rsid w:val="00EC01DF"/>
    <w:rsid w:val="00EC01F2"/>
    <w:rsid w:val="00EC048C"/>
    <w:rsid w:val="00EC04BD"/>
    <w:rsid w:val="00EC04DD"/>
    <w:rsid w:val="00EC09D0"/>
    <w:rsid w:val="00EC1007"/>
    <w:rsid w:val="00EC1089"/>
    <w:rsid w:val="00EC137B"/>
    <w:rsid w:val="00EC16BC"/>
    <w:rsid w:val="00EC1AA0"/>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4F6"/>
    <w:rsid w:val="00EC45F0"/>
    <w:rsid w:val="00EC485C"/>
    <w:rsid w:val="00EC4902"/>
    <w:rsid w:val="00EC4963"/>
    <w:rsid w:val="00EC4AA8"/>
    <w:rsid w:val="00EC4EEB"/>
    <w:rsid w:val="00EC519A"/>
    <w:rsid w:val="00EC51B5"/>
    <w:rsid w:val="00EC537D"/>
    <w:rsid w:val="00EC5411"/>
    <w:rsid w:val="00EC5581"/>
    <w:rsid w:val="00EC5588"/>
    <w:rsid w:val="00EC57CA"/>
    <w:rsid w:val="00EC5AE8"/>
    <w:rsid w:val="00EC5C76"/>
    <w:rsid w:val="00EC6055"/>
    <w:rsid w:val="00EC65AE"/>
    <w:rsid w:val="00EC66F0"/>
    <w:rsid w:val="00EC678F"/>
    <w:rsid w:val="00EC6AAC"/>
    <w:rsid w:val="00EC6B61"/>
    <w:rsid w:val="00EC6C54"/>
    <w:rsid w:val="00EC6E97"/>
    <w:rsid w:val="00EC6E9E"/>
    <w:rsid w:val="00EC6ED9"/>
    <w:rsid w:val="00EC70DE"/>
    <w:rsid w:val="00EC7188"/>
    <w:rsid w:val="00EC74A5"/>
    <w:rsid w:val="00EC77D3"/>
    <w:rsid w:val="00EC7974"/>
    <w:rsid w:val="00EC7BD8"/>
    <w:rsid w:val="00EC7DE9"/>
    <w:rsid w:val="00ED003D"/>
    <w:rsid w:val="00ED0140"/>
    <w:rsid w:val="00ED0450"/>
    <w:rsid w:val="00ED080C"/>
    <w:rsid w:val="00ED09C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3A3"/>
    <w:rsid w:val="00ED4562"/>
    <w:rsid w:val="00ED4815"/>
    <w:rsid w:val="00ED49D6"/>
    <w:rsid w:val="00ED4B3E"/>
    <w:rsid w:val="00ED4BEC"/>
    <w:rsid w:val="00ED4BF2"/>
    <w:rsid w:val="00ED4C81"/>
    <w:rsid w:val="00ED4D24"/>
    <w:rsid w:val="00ED4E31"/>
    <w:rsid w:val="00ED4EF5"/>
    <w:rsid w:val="00ED5079"/>
    <w:rsid w:val="00ED526C"/>
    <w:rsid w:val="00ED544F"/>
    <w:rsid w:val="00ED57A8"/>
    <w:rsid w:val="00ED5B41"/>
    <w:rsid w:val="00ED5BA2"/>
    <w:rsid w:val="00ED63E4"/>
    <w:rsid w:val="00ED646D"/>
    <w:rsid w:val="00ED66C2"/>
    <w:rsid w:val="00ED6901"/>
    <w:rsid w:val="00ED6CAF"/>
    <w:rsid w:val="00ED6CB3"/>
    <w:rsid w:val="00ED7005"/>
    <w:rsid w:val="00ED714D"/>
    <w:rsid w:val="00ED7353"/>
    <w:rsid w:val="00ED737C"/>
    <w:rsid w:val="00ED74E7"/>
    <w:rsid w:val="00ED76A1"/>
    <w:rsid w:val="00ED77A6"/>
    <w:rsid w:val="00ED78BD"/>
    <w:rsid w:val="00ED7C5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D3F"/>
    <w:rsid w:val="00EE2EEB"/>
    <w:rsid w:val="00EE3845"/>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777"/>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11"/>
    <w:rsid w:val="00EF20E9"/>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E1"/>
    <w:rsid w:val="00EF4872"/>
    <w:rsid w:val="00EF4A54"/>
    <w:rsid w:val="00EF4FAB"/>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88F"/>
    <w:rsid w:val="00F0095A"/>
    <w:rsid w:val="00F0096D"/>
    <w:rsid w:val="00F00CC2"/>
    <w:rsid w:val="00F00CC3"/>
    <w:rsid w:val="00F00F49"/>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62C"/>
    <w:rsid w:val="00F1283F"/>
    <w:rsid w:val="00F12B7C"/>
    <w:rsid w:val="00F12BDE"/>
    <w:rsid w:val="00F12FC4"/>
    <w:rsid w:val="00F13120"/>
    <w:rsid w:val="00F1323D"/>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5C1"/>
    <w:rsid w:val="00F20703"/>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DF"/>
    <w:rsid w:val="00F248FC"/>
    <w:rsid w:val="00F24904"/>
    <w:rsid w:val="00F249C5"/>
    <w:rsid w:val="00F24C76"/>
    <w:rsid w:val="00F25257"/>
    <w:rsid w:val="00F252C1"/>
    <w:rsid w:val="00F2558F"/>
    <w:rsid w:val="00F257EF"/>
    <w:rsid w:val="00F25895"/>
    <w:rsid w:val="00F259BF"/>
    <w:rsid w:val="00F25B75"/>
    <w:rsid w:val="00F261C3"/>
    <w:rsid w:val="00F2664A"/>
    <w:rsid w:val="00F26866"/>
    <w:rsid w:val="00F26A52"/>
    <w:rsid w:val="00F26E9E"/>
    <w:rsid w:val="00F271BE"/>
    <w:rsid w:val="00F2758A"/>
    <w:rsid w:val="00F27AA2"/>
    <w:rsid w:val="00F27AC7"/>
    <w:rsid w:val="00F302C9"/>
    <w:rsid w:val="00F30395"/>
    <w:rsid w:val="00F304BF"/>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C6E"/>
    <w:rsid w:val="00F33E3D"/>
    <w:rsid w:val="00F3405B"/>
    <w:rsid w:val="00F34372"/>
    <w:rsid w:val="00F343B1"/>
    <w:rsid w:val="00F345FA"/>
    <w:rsid w:val="00F34D39"/>
    <w:rsid w:val="00F34DEC"/>
    <w:rsid w:val="00F35241"/>
    <w:rsid w:val="00F35513"/>
    <w:rsid w:val="00F359F4"/>
    <w:rsid w:val="00F35BEF"/>
    <w:rsid w:val="00F35E10"/>
    <w:rsid w:val="00F35E96"/>
    <w:rsid w:val="00F36456"/>
    <w:rsid w:val="00F364E7"/>
    <w:rsid w:val="00F36742"/>
    <w:rsid w:val="00F367AB"/>
    <w:rsid w:val="00F36980"/>
    <w:rsid w:val="00F36AE7"/>
    <w:rsid w:val="00F36D74"/>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4E8"/>
    <w:rsid w:val="00F4183B"/>
    <w:rsid w:val="00F4194C"/>
    <w:rsid w:val="00F41D8D"/>
    <w:rsid w:val="00F41E1B"/>
    <w:rsid w:val="00F41EB9"/>
    <w:rsid w:val="00F41EEE"/>
    <w:rsid w:val="00F41FCD"/>
    <w:rsid w:val="00F42064"/>
    <w:rsid w:val="00F42265"/>
    <w:rsid w:val="00F4230D"/>
    <w:rsid w:val="00F4233A"/>
    <w:rsid w:val="00F42375"/>
    <w:rsid w:val="00F4273F"/>
    <w:rsid w:val="00F4282D"/>
    <w:rsid w:val="00F428B7"/>
    <w:rsid w:val="00F42E81"/>
    <w:rsid w:val="00F430BA"/>
    <w:rsid w:val="00F430DC"/>
    <w:rsid w:val="00F43166"/>
    <w:rsid w:val="00F432BA"/>
    <w:rsid w:val="00F43394"/>
    <w:rsid w:val="00F435FE"/>
    <w:rsid w:val="00F43653"/>
    <w:rsid w:val="00F4379E"/>
    <w:rsid w:val="00F43957"/>
    <w:rsid w:val="00F4399D"/>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2AA"/>
    <w:rsid w:val="00F473D5"/>
    <w:rsid w:val="00F47471"/>
    <w:rsid w:val="00F47474"/>
    <w:rsid w:val="00F474A1"/>
    <w:rsid w:val="00F4751E"/>
    <w:rsid w:val="00F47648"/>
    <w:rsid w:val="00F47651"/>
    <w:rsid w:val="00F476E6"/>
    <w:rsid w:val="00F47958"/>
    <w:rsid w:val="00F47C27"/>
    <w:rsid w:val="00F50109"/>
    <w:rsid w:val="00F5025B"/>
    <w:rsid w:val="00F504C0"/>
    <w:rsid w:val="00F506C6"/>
    <w:rsid w:val="00F509FC"/>
    <w:rsid w:val="00F50A28"/>
    <w:rsid w:val="00F50A5C"/>
    <w:rsid w:val="00F50A6D"/>
    <w:rsid w:val="00F50AB7"/>
    <w:rsid w:val="00F50D7C"/>
    <w:rsid w:val="00F50DCF"/>
    <w:rsid w:val="00F50F8A"/>
    <w:rsid w:val="00F51393"/>
    <w:rsid w:val="00F513CC"/>
    <w:rsid w:val="00F51505"/>
    <w:rsid w:val="00F51621"/>
    <w:rsid w:val="00F51742"/>
    <w:rsid w:val="00F51BCE"/>
    <w:rsid w:val="00F51BF4"/>
    <w:rsid w:val="00F51E85"/>
    <w:rsid w:val="00F521AF"/>
    <w:rsid w:val="00F52407"/>
    <w:rsid w:val="00F527D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308"/>
    <w:rsid w:val="00F57445"/>
    <w:rsid w:val="00F57539"/>
    <w:rsid w:val="00F57882"/>
    <w:rsid w:val="00F5788B"/>
    <w:rsid w:val="00F57906"/>
    <w:rsid w:val="00F5797A"/>
    <w:rsid w:val="00F579BD"/>
    <w:rsid w:val="00F57B99"/>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810"/>
    <w:rsid w:val="00F618E9"/>
    <w:rsid w:val="00F6191E"/>
    <w:rsid w:val="00F61FFF"/>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B9B"/>
    <w:rsid w:val="00F66E65"/>
    <w:rsid w:val="00F66ECA"/>
    <w:rsid w:val="00F66FBD"/>
    <w:rsid w:val="00F670E4"/>
    <w:rsid w:val="00F6711E"/>
    <w:rsid w:val="00F67524"/>
    <w:rsid w:val="00F67569"/>
    <w:rsid w:val="00F6756E"/>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0D"/>
    <w:rsid w:val="00F73C1C"/>
    <w:rsid w:val="00F73F2D"/>
    <w:rsid w:val="00F73FAF"/>
    <w:rsid w:val="00F7477A"/>
    <w:rsid w:val="00F747D6"/>
    <w:rsid w:val="00F74877"/>
    <w:rsid w:val="00F748E8"/>
    <w:rsid w:val="00F74ADE"/>
    <w:rsid w:val="00F74BB2"/>
    <w:rsid w:val="00F74FB2"/>
    <w:rsid w:val="00F750E5"/>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4F4"/>
    <w:rsid w:val="00F775AA"/>
    <w:rsid w:val="00F776F4"/>
    <w:rsid w:val="00F77879"/>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4D"/>
    <w:rsid w:val="00F83D5A"/>
    <w:rsid w:val="00F84129"/>
    <w:rsid w:val="00F84373"/>
    <w:rsid w:val="00F8452E"/>
    <w:rsid w:val="00F8487C"/>
    <w:rsid w:val="00F848D9"/>
    <w:rsid w:val="00F84D5A"/>
    <w:rsid w:val="00F85361"/>
    <w:rsid w:val="00F85418"/>
    <w:rsid w:val="00F8549A"/>
    <w:rsid w:val="00F854C6"/>
    <w:rsid w:val="00F85675"/>
    <w:rsid w:val="00F8580E"/>
    <w:rsid w:val="00F85B7C"/>
    <w:rsid w:val="00F85CD7"/>
    <w:rsid w:val="00F8603F"/>
    <w:rsid w:val="00F861E0"/>
    <w:rsid w:val="00F86530"/>
    <w:rsid w:val="00F867ED"/>
    <w:rsid w:val="00F868FE"/>
    <w:rsid w:val="00F86947"/>
    <w:rsid w:val="00F86A8A"/>
    <w:rsid w:val="00F86AF6"/>
    <w:rsid w:val="00F86C72"/>
    <w:rsid w:val="00F86D8B"/>
    <w:rsid w:val="00F86DA0"/>
    <w:rsid w:val="00F86E16"/>
    <w:rsid w:val="00F870D8"/>
    <w:rsid w:val="00F87118"/>
    <w:rsid w:val="00F874E8"/>
    <w:rsid w:val="00F8759D"/>
    <w:rsid w:val="00F876E7"/>
    <w:rsid w:val="00F8774E"/>
    <w:rsid w:val="00F877E9"/>
    <w:rsid w:val="00F87F22"/>
    <w:rsid w:val="00F9011F"/>
    <w:rsid w:val="00F903B8"/>
    <w:rsid w:val="00F903C4"/>
    <w:rsid w:val="00F905E0"/>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8F"/>
    <w:rsid w:val="00F929CE"/>
    <w:rsid w:val="00F92AAA"/>
    <w:rsid w:val="00F92D45"/>
    <w:rsid w:val="00F930DB"/>
    <w:rsid w:val="00F93142"/>
    <w:rsid w:val="00F937CD"/>
    <w:rsid w:val="00F9392A"/>
    <w:rsid w:val="00F93BB2"/>
    <w:rsid w:val="00F93FDB"/>
    <w:rsid w:val="00F94137"/>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E95"/>
    <w:rsid w:val="00F96F30"/>
    <w:rsid w:val="00F96FED"/>
    <w:rsid w:val="00F9735C"/>
    <w:rsid w:val="00F977B5"/>
    <w:rsid w:val="00F97AFF"/>
    <w:rsid w:val="00F97B04"/>
    <w:rsid w:val="00F97F26"/>
    <w:rsid w:val="00FA0133"/>
    <w:rsid w:val="00FA02C2"/>
    <w:rsid w:val="00FA030D"/>
    <w:rsid w:val="00FA0405"/>
    <w:rsid w:val="00FA1129"/>
    <w:rsid w:val="00FA1570"/>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922"/>
    <w:rsid w:val="00FA4BB6"/>
    <w:rsid w:val="00FA5133"/>
    <w:rsid w:val="00FA5256"/>
    <w:rsid w:val="00FA53B1"/>
    <w:rsid w:val="00FA54E9"/>
    <w:rsid w:val="00FA5716"/>
    <w:rsid w:val="00FA5980"/>
    <w:rsid w:val="00FA6026"/>
    <w:rsid w:val="00FA60A5"/>
    <w:rsid w:val="00FA6679"/>
    <w:rsid w:val="00FA6734"/>
    <w:rsid w:val="00FA6B0D"/>
    <w:rsid w:val="00FA6B6A"/>
    <w:rsid w:val="00FA6C85"/>
    <w:rsid w:val="00FA6DDC"/>
    <w:rsid w:val="00FA6E14"/>
    <w:rsid w:val="00FA6F35"/>
    <w:rsid w:val="00FA6F4F"/>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7DF"/>
    <w:rsid w:val="00FB1B74"/>
    <w:rsid w:val="00FB1F57"/>
    <w:rsid w:val="00FB20D1"/>
    <w:rsid w:val="00FB210A"/>
    <w:rsid w:val="00FB213E"/>
    <w:rsid w:val="00FB2272"/>
    <w:rsid w:val="00FB26AF"/>
    <w:rsid w:val="00FB278F"/>
    <w:rsid w:val="00FB29B2"/>
    <w:rsid w:val="00FB2A6D"/>
    <w:rsid w:val="00FB2AB2"/>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01B"/>
    <w:rsid w:val="00FB6116"/>
    <w:rsid w:val="00FB6492"/>
    <w:rsid w:val="00FB65B8"/>
    <w:rsid w:val="00FB6909"/>
    <w:rsid w:val="00FB6A17"/>
    <w:rsid w:val="00FB6C71"/>
    <w:rsid w:val="00FB6EF3"/>
    <w:rsid w:val="00FB6EF8"/>
    <w:rsid w:val="00FB6FA1"/>
    <w:rsid w:val="00FB7564"/>
    <w:rsid w:val="00FB78CE"/>
    <w:rsid w:val="00FB78EC"/>
    <w:rsid w:val="00FB793F"/>
    <w:rsid w:val="00FB7A65"/>
    <w:rsid w:val="00FB7B20"/>
    <w:rsid w:val="00FB7BFD"/>
    <w:rsid w:val="00FB7C61"/>
    <w:rsid w:val="00FB7D5A"/>
    <w:rsid w:val="00FB7F93"/>
    <w:rsid w:val="00FC0554"/>
    <w:rsid w:val="00FC082E"/>
    <w:rsid w:val="00FC0A7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73C"/>
    <w:rsid w:val="00FC29D0"/>
    <w:rsid w:val="00FC2D43"/>
    <w:rsid w:val="00FC349B"/>
    <w:rsid w:val="00FC354F"/>
    <w:rsid w:val="00FC3631"/>
    <w:rsid w:val="00FC39A4"/>
    <w:rsid w:val="00FC39FE"/>
    <w:rsid w:val="00FC4462"/>
    <w:rsid w:val="00FC457E"/>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908"/>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4EF6"/>
    <w:rsid w:val="00FD53D9"/>
    <w:rsid w:val="00FD54B9"/>
    <w:rsid w:val="00FD574C"/>
    <w:rsid w:val="00FD5A50"/>
    <w:rsid w:val="00FD5AAD"/>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4F0"/>
    <w:rsid w:val="00FD7579"/>
    <w:rsid w:val="00FD7DD9"/>
    <w:rsid w:val="00FD7EDF"/>
    <w:rsid w:val="00FD7F74"/>
    <w:rsid w:val="00FE040A"/>
    <w:rsid w:val="00FE048C"/>
    <w:rsid w:val="00FE05B4"/>
    <w:rsid w:val="00FE07E6"/>
    <w:rsid w:val="00FE0A42"/>
    <w:rsid w:val="00FE0C19"/>
    <w:rsid w:val="00FE0C3D"/>
    <w:rsid w:val="00FE0DBF"/>
    <w:rsid w:val="00FE0E64"/>
    <w:rsid w:val="00FE1252"/>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640"/>
    <w:rsid w:val="00FE394F"/>
    <w:rsid w:val="00FE3A0B"/>
    <w:rsid w:val="00FE3B96"/>
    <w:rsid w:val="00FE3CA9"/>
    <w:rsid w:val="00FE40BD"/>
    <w:rsid w:val="00FE425A"/>
    <w:rsid w:val="00FE425C"/>
    <w:rsid w:val="00FE43BD"/>
    <w:rsid w:val="00FE46F1"/>
    <w:rsid w:val="00FE4743"/>
    <w:rsid w:val="00FE4A71"/>
    <w:rsid w:val="00FE4E4B"/>
    <w:rsid w:val="00FE4F17"/>
    <w:rsid w:val="00FE4F3A"/>
    <w:rsid w:val="00FE5017"/>
    <w:rsid w:val="00FE5044"/>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74"/>
    <w:rsid w:val="00FE78F4"/>
    <w:rsid w:val="00FE79AC"/>
    <w:rsid w:val="00FE7A60"/>
    <w:rsid w:val="00FE7ADD"/>
    <w:rsid w:val="00FE7DAC"/>
    <w:rsid w:val="00FE7F2B"/>
    <w:rsid w:val="00FF0050"/>
    <w:rsid w:val="00FF02D4"/>
    <w:rsid w:val="00FF02E0"/>
    <w:rsid w:val="00FF0627"/>
    <w:rsid w:val="00FF0B2C"/>
    <w:rsid w:val="00FF1114"/>
    <w:rsid w:val="00FF1534"/>
    <w:rsid w:val="00FF1558"/>
    <w:rsid w:val="00FF157E"/>
    <w:rsid w:val="00FF1671"/>
    <w:rsid w:val="00FF168D"/>
    <w:rsid w:val="00FF19A4"/>
    <w:rsid w:val="00FF1CA6"/>
    <w:rsid w:val="00FF221A"/>
    <w:rsid w:val="00FF2374"/>
    <w:rsid w:val="00FF23EA"/>
    <w:rsid w:val="00FF244E"/>
    <w:rsid w:val="00FF2A45"/>
    <w:rsid w:val="00FF2EAD"/>
    <w:rsid w:val="00FF2EB9"/>
    <w:rsid w:val="00FF2F50"/>
    <w:rsid w:val="00FF303B"/>
    <w:rsid w:val="00FF31E4"/>
    <w:rsid w:val="00FF34C0"/>
    <w:rsid w:val="00FF34DD"/>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2CE"/>
    <w:rsid w:val="00FF7362"/>
    <w:rsid w:val="00FF76D8"/>
    <w:rsid w:val="00FF782D"/>
    <w:rsid w:val="00FF7839"/>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96326"/>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247D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4F6AAC"/>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6112F"/>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664E7"/>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B50586"/>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320903"/>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0F677E1"/>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A7593"/>
    <w:rsid w:val="1A4351F7"/>
    <w:rsid w:val="1A4D3567"/>
    <w:rsid w:val="1A574E8B"/>
    <w:rsid w:val="1A5A027E"/>
    <w:rsid w:val="1A5B332D"/>
    <w:rsid w:val="1A5D418F"/>
    <w:rsid w:val="1A68714A"/>
    <w:rsid w:val="1A767810"/>
    <w:rsid w:val="1A795091"/>
    <w:rsid w:val="1A7A1B33"/>
    <w:rsid w:val="1A7C1335"/>
    <w:rsid w:val="1A7F716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334E9"/>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7F7168"/>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2F683B"/>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11EE7"/>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542FB"/>
    <w:rsid w:val="24855C16"/>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5F77C5B"/>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169F7"/>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8595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A496D"/>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53E65"/>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2F32B0"/>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870B72"/>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A0D08"/>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821FA"/>
    <w:rsid w:val="321C63D7"/>
    <w:rsid w:val="321F3F88"/>
    <w:rsid w:val="3221279F"/>
    <w:rsid w:val="32247BF9"/>
    <w:rsid w:val="32255778"/>
    <w:rsid w:val="322E3C23"/>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11966"/>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7A248F"/>
    <w:rsid w:val="38834298"/>
    <w:rsid w:val="38866914"/>
    <w:rsid w:val="38934508"/>
    <w:rsid w:val="389A6219"/>
    <w:rsid w:val="389C197D"/>
    <w:rsid w:val="38A53CD2"/>
    <w:rsid w:val="38A718F8"/>
    <w:rsid w:val="38A92D72"/>
    <w:rsid w:val="38AD4C0A"/>
    <w:rsid w:val="38B13D02"/>
    <w:rsid w:val="38B229E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83E46"/>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40B25"/>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1F1F"/>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107FD"/>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C664D"/>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5F85"/>
    <w:rsid w:val="56C31EE8"/>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531BD"/>
    <w:rsid w:val="57C648C9"/>
    <w:rsid w:val="57C9266E"/>
    <w:rsid w:val="57D16940"/>
    <w:rsid w:val="57D20BE2"/>
    <w:rsid w:val="57D5434D"/>
    <w:rsid w:val="57E3662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564EF"/>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B51C5"/>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1716B"/>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8B57F1"/>
    <w:rsid w:val="5F9014AE"/>
    <w:rsid w:val="5F9A3324"/>
    <w:rsid w:val="5FA2777D"/>
    <w:rsid w:val="5FA55820"/>
    <w:rsid w:val="5FA948D4"/>
    <w:rsid w:val="5FB372F0"/>
    <w:rsid w:val="5FC017AD"/>
    <w:rsid w:val="5FC71C4F"/>
    <w:rsid w:val="5FC729F3"/>
    <w:rsid w:val="5FC83815"/>
    <w:rsid w:val="5FD0460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510BB"/>
    <w:rsid w:val="60A94D54"/>
    <w:rsid w:val="60AA2D79"/>
    <w:rsid w:val="60B735D2"/>
    <w:rsid w:val="60C31A2D"/>
    <w:rsid w:val="60C44D7F"/>
    <w:rsid w:val="60CA65B3"/>
    <w:rsid w:val="60CC40DE"/>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0632F"/>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3D0F56"/>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256DE"/>
    <w:rsid w:val="69F93223"/>
    <w:rsid w:val="6A021348"/>
    <w:rsid w:val="6A040341"/>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97D81"/>
    <w:rsid w:val="6C2A6CEE"/>
    <w:rsid w:val="6C2B2504"/>
    <w:rsid w:val="6C2B4363"/>
    <w:rsid w:val="6C304F19"/>
    <w:rsid w:val="6C3053D9"/>
    <w:rsid w:val="6C38645D"/>
    <w:rsid w:val="6C4377B6"/>
    <w:rsid w:val="6C445178"/>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30807"/>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52092"/>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D32DC"/>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63604"/>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8A775B"/>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62C18"/>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407AC"/>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4D4F"/>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6D4D03"/>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29"/>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3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31"/>
    <w:unhideWhenUsed/>
    <w:qFormat/>
    <w:uiPriority w:val="9"/>
    <w:pPr>
      <w:outlineLvl w:val="2"/>
    </w:pPr>
  </w:style>
  <w:style w:type="paragraph" w:styleId="5">
    <w:name w:val="heading 4"/>
    <w:basedOn w:val="4"/>
    <w:next w:val="1"/>
    <w:link w:val="32"/>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33"/>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ind w:firstLine="420"/>
      <w:jc w:val="both"/>
    </w:pPr>
    <w:rPr>
      <w:kern w:val="2"/>
      <w:sz w:val="21"/>
      <w:szCs w:val="20"/>
    </w:rPr>
  </w:style>
  <w:style w:type="paragraph" w:styleId="9">
    <w:name w:val="caption"/>
    <w:basedOn w:val="1"/>
    <w:next w:val="1"/>
    <w:link w:val="34"/>
    <w:qFormat/>
    <w:uiPriority w:val="0"/>
    <w:pPr>
      <w:tabs>
        <w:tab w:val="left" w:pos="1418"/>
      </w:tabs>
      <w:spacing w:before="120" w:after="120"/>
    </w:pPr>
    <w:rPr>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6"/>
    <w:unhideWhenUsed/>
    <w:qFormat/>
    <w:uiPriority w:val="99"/>
    <w:rPr>
      <w:sz w:val="20"/>
      <w:szCs w:val="20"/>
    </w:rPr>
  </w:style>
  <w:style w:type="paragraph" w:styleId="12">
    <w:name w:val="Body Text"/>
    <w:basedOn w:val="1"/>
    <w:link w:val="37"/>
    <w:qFormat/>
    <w:uiPriority w:val="0"/>
    <w:pPr>
      <w:widowControl w:val="0"/>
      <w:jc w:val="both"/>
    </w:pPr>
    <w:rPr>
      <w:color w:val="0000FF"/>
      <w:kern w:val="2"/>
      <w:sz w:val="21"/>
      <w:szCs w:val="20"/>
    </w:rPr>
  </w:style>
  <w:style w:type="paragraph" w:styleId="13">
    <w:name w:val="Body Text Indent"/>
    <w:basedOn w:val="1"/>
    <w:link w:val="3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39"/>
    <w:unhideWhenUsed/>
    <w:qFormat/>
    <w:uiPriority w:val="99"/>
    <w:rPr>
      <w:rFonts w:eastAsia="Calibri"/>
      <w:szCs w:val="21"/>
      <w:lang w:val="en-GB" w:eastAsia="en-US"/>
    </w:rPr>
  </w:style>
  <w:style w:type="paragraph" w:styleId="17">
    <w:name w:val="Date"/>
    <w:basedOn w:val="1"/>
    <w:next w:val="1"/>
    <w:link w:val="40"/>
    <w:unhideWhenUsed/>
    <w:qFormat/>
    <w:uiPriority w:val="99"/>
    <w:pPr>
      <w:ind w:left="100" w:leftChars="2500"/>
    </w:pPr>
  </w:style>
  <w:style w:type="paragraph" w:styleId="18">
    <w:name w:val="Balloon Text"/>
    <w:basedOn w:val="1"/>
    <w:link w:val="41"/>
    <w:unhideWhenUsed/>
    <w:qFormat/>
    <w:uiPriority w:val="99"/>
    <w:rPr>
      <w:rFonts w:ascii="Tahoma" w:hAnsi="Tahoma"/>
      <w:sz w:val="16"/>
      <w:szCs w:val="16"/>
    </w:rPr>
  </w:style>
  <w:style w:type="paragraph" w:styleId="19">
    <w:name w:val="footer"/>
    <w:basedOn w:val="1"/>
    <w:link w:val="42"/>
    <w:unhideWhenUsed/>
    <w:qFormat/>
    <w:uiPriority w:val="99"/>
    <w:pPr>
      <w:tabs>
        <w:tab w:val="center" w:pos="4153"/>
        <w:tab w:val="right" w:pos="8306"/>
      </w:tabs>
      <w:snapToGrid w:val="0"/>
    </w:pPr>
    <w:rPr>
      <w:sz w:val="18"/>
      <w:szCs w:val="18"/>
    </w:rPr>
  </w:style>
  <w:style w:type="paragraph" w:styleId="20">
    <w:name w:val="header"/>
    <w:basedOn w:val="1"/>
    <w:link w:val="43"/>
    <w:qFormat/>
    <w:uiPriority w:val="99"/>
    <w:pPr>
      <w:tabs>
        <w:tab w:val="center" w:pos="4536"/>
        <w:tab w:val="right" w:pos="9072"/>
      </w:tabs>
    </w:pPr>
    <w:rPr>
      <w:rFonts w:ascii="Arial" w:hAnsi="Arial" w:eastAsia="MS Mincho"/>
      <w:b/>
      <w:sz w:val="20"/>
      <w:lang w:eastAsia="en-US"/>
    </w:rPr>
  </w:style>
  <w:style w:type="paragraph" w:styleId="21">
    <w:name w:val="Normal (Web)"/>
    <w:basedOn w:val="1"/>
    <w:unhideWhenUsed/>
    <w:qFormat/>
    <w:uiPriority w:val="99"/>
    <w:rPr>
      <w:rFonts w:ascii="宋体" w:hAnsi="宋体" w:cs="宋体"/>
    </w:rPr>
  </w:style>
  <w:style w:type="paragraph" w:styleId="22">
    <w:name w:val="annotation subject"/>
    <w:basedOn w:val="11"/>
    <w:next w:val="11"/>
    <w:link w:val="44"/>
    <w:unhideWhenUsed/>
    <w:qFormat/>
    <w:uiPriority w:val="99"/>
    <w:rPr>
      <w:b/>
      <w:bCs/>
    </w:rPr>
  </w:style>
  <w:style w:type="table" w:styleId="24">
    <w:name w:val="Table Grid"/>
    <w:basedOn w:val="2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标题 1 字符"/>
    <w:link w:val="2"/>
    <w:qFormat/>
    <w:uiPriority w:val="0"/>
    <w:rPr>
      <w:rFonts w:ascii="Arial" w:hAnsi="Arial" w:eastAsia="黑体"/>
      <w:b/>
      <w:bCs/>
      <w:sz w:val="30"/>
      <w:szCs w:val="30"/>
      <w:lang w:val="zh-CN"/>
    </w:rPr>
  </w:style>
  <w:style w:type="character" w:customStyle="1" w:styleId="30">
    <w:name w:val="标题 2 字符"/>
    <w:link w:val="3"/>
    <w:qFormat/>
    <w:uiPriority w:val="0"/>
    <w:rPr>
      <w:rFonts w:ascii="Cambria" w:hAnsi="Cambria"/>
      <w:b/>
      <w:bCs/>
      <w:sz w:val="32"/>
      <w:szCs w:val="32"/>
      <w:lang w:val="en-US" w:eastAsia="zh-CN"/>
    </w:rPr>
  </w:style>
  <w:style w:type="character" w:customStyle="1" w:styleId="31">
    <w:name w:val="标题 3 字符"/>
    <w:link w:val="4"/>
    <w:semiHidden/>
    <w:qFormat/>
    <w:uiPriority w:val="9"/>
    <w:rPr>
      <w:b/>
      <w:bCs/>
      <w:sz w:val="32"/>
      <w:szCs w:val="32"/>
    </w:rPr>
  </w:style>
  <w:style w:type="character" w:customStyle="1" w:styleId="32">
    <w:name w:val="标题 4 字符"/>
    <w:link w:val="5"/>
    <w:qFormat/>
    <w:uiPriority w:val="0"/>
    <w:rPr>
      <w:rFonts w:ascii="Times New Roman" w:hAnsi="Times New Roman"/>
      <w:b/>
      <w:sz w:val="28"/>
      <w:szCs w:val="28"/>
      <w:lang w:val="en-GB"/>
    </w:rPr>
  </w:style>
  <w:style w:type="character" w:customStyle="1" w:styleId="33">
    <w:name w:val="标题 5 字符"/>
    <w:link w:val="6"/>
    <w:qFormat/>
    <w:uiPriority w:val="0"/>
    <w:rPr>
      <w:rFonts w:ascii="Times New Roman" w:hAnsi="Times New Roman"/>
      <w:b/>
      <w:sz w:val="24"/>
      <w:szCs w:val="24"/>
      <w:lang w:val="en-GB"/>
    </w:rPr>
  </w:style>
  <w:style w:type="character" w:customStyle="1" w:styleId="34">
    <w:name w:val="题注 字符"/>
    <w:link w:val="9"/>
    <w:qFormat/>
    <w:uiPriority w:val="0"/>
    <w:rPr>
      <w:rFonts w:ascii="Times New Roman" w:hAnsi="Times New Roman"/>
      <w:b/>
      <w:bCs/>
      <w:lang w:val="en-GB" w:eastAsia="sv-SE"/>
    </w:rPr>
  </w:style>
  <w:style w:type="character" w:customStyle="1" w:styleId="35">
    <w:name w:val="文档结构图 字符"/>
    <w:link w:val="10"/>
    <w:semiHidden/>
    <w:qFormat/>
    <w:uiPriority w:val="99"/>
    <w:rPr>
      <w:rFonts w:ascii="宋体"/>
      <w:sz w:val="18"/>
      <w:szCs w:val="18"/>
    </w:rPr>
  </w:style>
  <w:style w:type="character" w:customStyle="1" w:styleId="36">
    <w:name w:val="批注文字 字符"/>
    <w:basedOn w:val="25"/>
    <w:link w:val="11"/>
    <w:qFormat/>
    <w:uiPriority w:val="99"/>
  </w:style>
  <w:style w:type="character" w:customStyle="1" w:styleId="37">
    <w:name w:val="正文文本 字符"/>
    <w:link w:val="12"/>
    <w:qFormat/>
    <w:uiPriority w:val="0"/>
    <w:rPr>
      <w:rFonts w:ascii="Times New Roman" w:hAnsi="Times New Roman"/>
      <w:color w:val="0000FF"/>
      <w:kern w:val="2"/>
      <w:sz w:val="21"/>
    </w:rPr>
  </w:style>
  <w:style w:type="character" w:customStyle="1" w:styleId="38">
    <w:name w:val="正文文本缩进 字符"/>
    <w:basedOn w:val="25"/>
    <w:link w:val="13"/>
    <w:semiHidden/>
    <w:qFormat/>
    <w:uiPriority w:val="99"/>
    <w:rPr>
      <w:sz w:val="22"/>
      <w:szCs w:val="22"/>
    </w:rPr>
  </w:style>
  <w:style w:type="character" w:customStyle="1" w:styleId="39">
    <w:name w:val="纯文本 字符"/>
    <w:link w:val="16"/>
    <w:qFormat/>
    <w:uiPriority w:val="99"/>
    <w:rPr>
      <w:rFonts w:eastAsia="Calibri"/>
      <w:sz w:val="22"/>
      <w:szCs w:val="21"/>
      <w:lang w:val="en-GB" w:eastAsia="en-US"/>
    </w:rPr>
  </w:style>
  <w:style w:type="character" w:customStyle="1" w:styleId="40">
    <w:name w:val="日期 字符"/>
    <w:link w:val="17"/>
    <w:semiHidden/>
    <w:qFormat/>
    <w:uiPriority w:val="99"/>
    <w:rPr>
      <w:sz w:val="22"/>
      <w:szCs w:val="22"/>
    </w:rPr>
  </w:style>
  <w:style w:type="character" w:customStyle="1" w:styleId="41">
    <w:name w:val="批注框文本 字符"/>
    <w:link w:val="18"/>
    <w:semiHidden/>
    <w:qFormat/>
    <w:uiPriority w:val="99"/>
    <w:rPr>
      <w:rFonts w:ascii="Tahoma" w:hAnsi="Tahoma" w:cs="Tahoma"/>
      <w:sz w:val="16"/>
      <w:szCs w:val="16"/>
    </w:rPr>
  </w:style>
  <w:style w:type="character" w:customStyle="1" w:styleId="42">
    <w:name w:val="页脚 字符"/>
    <w:link w:val="19"/>
    <w:qFormat/>
    <w:uiPriority w:val="99"/>
    <w:rPr>
      <w:sz w:val="18"/>
      <w:szCs w:val="18"/>
    </w:rPr>
  </w:style>
  <w:style w:type="character" w:customStyle="1" w:styleId="43">
    <w:name w:val="页眉 字符"/>
    <w:link w:val="20"/>
    <w:qFormat/>
    <w:uiPriority w:val="99"/>
    <w:rPr>
      <w:rFonts w:ascii="Arial" w:hAnsi="Arial" w:eastAsia="MS Mincho"/>
      <w:b/>
      <w:szCs w:val="24"/>
      <w:lang w:eastAsia="en-US"/>
    </w:rPr>
  </w:style>
  <w:style w:type="character" w:customStyle="1" w:styleId="44">
    <w:name w:val="批注主题 字符"/>
    <w:link w:val="22"/>
    <w:semiHidden/>
    <w:qFormat/>
    <w:uiPriority w:val="99"/>
    <w:rPr>
      <w:b/>
      <w:bCs/>
    </w:rPr>
  </w:style>
  <w:style w:type="paragraph" w:customStyle="1" w:styleId="45">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46">
    <w:name w:val="表格文字居左"/>
    <w:basedOn w:val="1"/>
    <w:next w:val="1"/>
    <w:qFormat/>
    <w:uiPriority w:val="0"/>
    <w:pPr>
      <w:widowControl w:val="0"/>
      <w:jc w:val="both"/>
    </w:pPr>
    <w:rPr>
      <w:rFonts w:ascii="Arial" w:hAnsi="Arial" w:cs="宋体"/>
      <w:kern w:val="2"/>
      <w:sz w:val="21"/>
      <w:szCs w:val="20"/>
    </w:rPr>
  </w:style>
  <w:style w:type="paragraph" w:customStyle="1" w:styleId="4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8">
    <w:name w:val="z-Top of Form1"/>
    <w:basedOn w:val="1"/>
    <w:next w:val="1"/>
    <w:link w:val="49"/>
    <w:unhideWhenUsed/>
    <w:qFormat/>
    <w:uiPriority w:val="99"/>
    <w:pPr>
      <w:pBdr>
        <w:bottom w:val="single" w:color="auto" w:sz="6" w:space="1"/>
      </w:pBdr>
      <w:jc w:val="center"/>
    </w:pPr>
    <w:rPr>
      <w:rFonts w:ascii="Arial" w:hAnsi="Arial"/>
      <w:vanish/>
      <w:sz w:val="16"/>
      <w:szCs w:val="16"/>
    </w:rPr>
  </w:style>
  <w:style w:type="character" w:customStyle="1" w:styleId="49">
    <w:name w:val="z-窗体顶端 Char"/>
    <w:link w:val="48"/>
    <w:semiHidden/>
    <w:qFormat/>
    <w:uiPriority w:val="99"/>
    <w:rPr>
      <w:rFonts w:ascii="Arial" w:hAnsi="Arial" w:cs="Arial"/>
      <w:vanish/>
      <w:sz w:val="16"/>
      <w:szCs w:val="16"/>
    </w:rPr>
  </w:style>
  <w:style w:type="character" w:customStyle="1" w:styleId="50">
    <w:name w:val="hps"/>
    <w:basedOn w:val="25"/>
    <w:qFormat/>
    <w:uiPriority w:val="0"/>
  </w:style>
  <w:style w:type="paragraph" w:customStyle="1" w:styleId="51">
    <w:name w:val="z-Bottom of Form1"/>
    <w:basedOn w:val="1"/>
    <w:next w:val="1"/>
    <w:link w:val="52"/>
    <w:unhideWhenUsed/>
    <w:qFormat/>
    <w:uiPriority w:val="99"/>
    <w:pPr>
      <w:pBdr>
        <w:top w:val="single" w:color="auto" w:sz="6" w:space="1"/>
      </w:pBdr>
      <w:jc w:val="center"/>
    </w:pPr>
    <w:rPr>
      <w:rFonts w:ascii="Arial" w:hAnsi="Arial"/>
      <w:vanish/>
      <w:sz w:val="16"/>
      <w:szCs w:val="16"/>
    </w:rPr>
  </w:style>
  <w:style w:type="character" w:customStyle="1" w:styleId="52">
    <w:name w:val="z-窗体底端 Char"/>
    <w:link w:val="51"/>
    <w:semiHidden/>
    <w:qFormat/>
    <w:uiPriority w:val="99"/>
    <w:rPr>
      <w:rFonts w:ascii="Arial" w:hAnsi="Arial" w:cs="Arial"/>
      <w:vanish/>
      <w:sz w:val="16"/>
      <w:szCs w:val="16"/>
    </w:rPr>
  </w:style>
  <w:style w:type="paragraph" w:customStyle="1" w:styleId="53">
    <w:name w:val="List Paragraph1"/>
    <w:basedOn w:val="1"/>
    <w:link w:val="54"/>
    <w:qFormat/>
    <w:uiPriority w:val="34"/>
    <w:pPr>
      <w:widowControl w:val="0"/>
      <w:ind w:firstLine="420" w:firstLineChars="200"/>
      <w:jc w:val="both"/>
    </w:pPr>
    <w:rPr>
      <w:kern w:val="2"/>
      <w:sz w:val="21"/>
    </w:rPr>
  </w:style>
  <w:style w:type="character" w:customStyle="1" w:styleId="54">
    <w:name w:val="列出段落 Char"/>
    <w:link w:val="53"/>
    <w:qFormat/>
    <w:locked/>
    <w:uiPriority w:val="34"/>
    <w:rPr>
      <w:rFonts w:ascii="Times New Roman" w:hAnsi="Times New Roman"/>
      <w:kern w:val="2"/>
      <w:sz w:val="21"/>
      <w:szCs w:val="24"/>
    </w:rPr>
  </w:style>
  <w:style w:type="paragraph" w:customStyle="1" w:styleId="55">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6">
    <w:name w:val="tablecell"/>
    <w:basedOn w:val="1"/>
    <w:qFormat/>
    <w:uiPriority w:val="0"/>
    <w:pPr>
      <w:autoSpaceDE w:val="0"/>
      <w:autoSpaceDN w:val="0"/>
      <w:adjustRightInd w:val="0"/>
      <w:snapToGrid w:val="0"/>
      <w:spacing w:before="40" w:after="40"/>
    </w:pPr>
    <w:rPr>
      <w:sz w:val="20"/>
      <w:lang w:eastAsia="en-US"/>
    </w:rPr>
  </w:style>
  <w:style w:type="character" w:customStyle="1" w:styleId="57">
    <w:name w:val="short_text"/>
    <w:basedOn w:val="25"/>
    <w:qFormat/>
    <w:uiPriority w:val="0"/>
  </w:style>
  <w:style w:type="paragraph" w:customStyle="1" w:styleId="58">
    <w:name w:val="tableheader"/>
    <w:basedOn w:val="1"/>
    <w:qFormat/>
    <w:uiPriority w:val="0"/>
    <w:pPr>
      <w:snapToGrid w:val="0"/>
      <w:spacing w:before="40" w:after="40"/>
      <w:jc w:val="center"/>
    </w:pPr>
    <w:rPr>
      <w:rFonts w:cs="Calibri"/>
      <w:b/>
      <w:bCs/>
      <w:color w:val="000000"/>
      <w:sz w:val="20"/>
      <w:lang w:eastAsia="en-US"/>
    </w:rPr>
  </w:style>
  <w:style w:type="paragraph" w:customStyle="1" w:styleId="59">
    <w:name w:val="TAH"/>
    <w:basedOn w:val="60"/>
    <w:link w:val="63"/>
    <w:qFormat/>
    <w:uiPriority w:val="0"/>
    <w:rPr>
      <w:b/>
    </w:rPr>
  </w:style>
  <w:style w:type="paragraph" w:customStyle="1" w:styleId="60">
    <w:name w:val="TAC"/>
    <w:basedOn w:val="61"/>
    <w:qFormat/>
    <w:uiPriority w:val="0"/>
    <w:pPr>
      <w:jc w:val="center"/>
    </w:pPr>
    <w:rPr>
      <w:szCs w:val="20"/>
      <w:lang w:val="en-GB" w:eastAsia="en-US"/>
    </w:rPr>
  </w:style>
  <w:style w:type="paragraph" w:customStyle="1" w:styleId="61">
    <w:name w:val="TAL"/>
    <w:basedOn w:val="1"/>
    <w:link w:val="62"/>
    <w:qFormat/>
    <w:uiPriority w:val="0"/>
    <w:pPr>
      <w:keepNext/>
      <w:keepLines/>
    </w:pPr>
    <w:rPr>
      <w:rFonts w:ascii="Arial" w:hAnsi="Arial"/>
      <w:sz w:val="18"/>
    </w:rPr>
  </w:style>
  <w:style w:type="character" w:customStyle="1" w:styleId="62">
    <w:name w:val="TAL Char"/>
    <w:link w:val="61"/>
    <w:qFormat/>
    <w:uiPriority w:val="0"/>
    <w:rPr>
      <w:rFonts w:ascii="Arial" w:hAnsi="Arial"/>
      <w:sz w:val="18"/>
      <w:szCs w:val="24"/>
    </w:rPr>
  </w:style>
  <w:style w:type="character" w:customStyle="1" w:styleId="63">
    <w:name w:val="TAH Car"/>
    <w:link w:val="59"/>
    <w:qFormat/>
    <w:uiPriority w:val="0"/>
    <w:rPr>
      <w:rFonts w:ascii="Arial" w:hAnsi="Arial"/>
      <w:b/>
      <w:sz w:val="18"/>
      <w:lang w:val="en-GB" w:eastAsia="en-US"/>
    </w:rPr>
  </w:style>
  <w:style w:type="paragraph" w:customStyle="1" w:styleId="64">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65">
    <w:name w:val="TAN"/>
    <w:basedOn w:val="1"/>
    <w:qFormat/>
    <w:uiPriority w:val="0"/>
    <w:pPr>
      <w:keepNext/>
      <w:keepLines/>
      <w:ind w:left="851" w:hanging="851"/>
    </w:pPr>
    <w:rPr>
      <w:rFonts w:ascii="Arial" w:hAnsi="Arial"/>
      <w:sz w:val="18"/>
      <w:szCs w:val="20"/>
      <w:lang w:val="en-GB" w:eastAsia="en-US"/>
    </w:rPr>
  </w:style>
  <w:style w:type="character" w:customStyle="1" w:styleId="66">
    <w:name w:val="apple-converted-space"/>
    <w:basedOn w:val="25"/>
    <w:qFormat/>
    <w:uiPriority w:val="0"/>
  </w:style>
  <w:style w:type="character" w:customStyle="1" w:styleId="67">
    <w:name w:val="keyword"/>
    <w:basedOn w:val="25"/>
    <w:qFormat/>
    <w:uiPriority w:val="0"/>
  </w:style>
  <w:style w:type="paragraph" w:customStyle="1" w:styleId="68">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69">
    <w:name w:val="Doc-text2"/>
    <w:basedOn w:val="1"/>
    <w:link w:val="70"/>
    <w:qFormat/>
    <w:uiPriority w:val="0"/>
    <w:pPr>
      <w:tabs>
        <w:tab w:val="left" w:pos="1622"/>
      </w:tabs>
      <w:ind w:left="1622" w:hanging="363"/>
    </w:pPr>
    <w:rPr>
      <w:rFonts w:ascii="Arial" w:hAnsi="Arial" w:eastAsia="MS Mincho"/>
      <w:sz w:val="20"/>
      <w:lang w:val="en-GB" w:eastAsia="en-GB"/>
    </w:rPr>
  </w:style>
  <w:style w:type="character" w:customStyle="1" w:styleId="70">
    <w:name w:val="Doc-text2 Char"/>
    <w:link w:val="69"/>
    <w:qFormat/>
    <w:uiPriority w:val="0"/>
    <w:rPr>
      <w:rFonts w:ascii="Arial" w:hAnsi="Arial" w:eastAsia="MS Mincho"/>
      <w:szCs w:val="24"/>
      <w:lang w:val="en-GB" w:eastAsia="en-GB"/>
    </w:rPr>
  </w:style>
  <w:style w:type="paragraph" w:customStyle="1" w:styleId="71">
    <w:name w:val="main text"/>
    <w:basedOn w:val="1"/>
    <w:link w:val="72"/>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72">
    <w:name w:val="main text Char"/>
    <w:link w:val="71"/>
    <w:qFormat/>
    <w:uiPriority w:val="0"/>
    <w:rPr>
      <w:rFonts w:ascii="Times New Roman" w:hAnsi="Times New Roman" w:eastAsia="Malgun Gothic"/>
      <w:lang w:val="en-GB" w:eastAsia="ko-KR"/>
    </w:rPr>
  </w:style>
  <w:style w:type="paragraph" w:customStyle="1" w:styleId="73">
    <w:name w:val="样式 ！正文"/>
    <w:basedOn w:val="1"/>
    <w:qFormat/>
    <w:uiPriority w:val="0"/>
    <w:pPr>
      <w:widowControl w:val="0"/>
      <w:spacing w:before="40" w:after="40" w:line="300" w:lineRule="auto"/>
      <w:ind w:firstLine="420"/>
      <w:jc w:val="both"/>
    </w:pPr>
    <w:rPr>
      <w:rFonts w:cs="宋体"/>
      <w:kern w:val="2"/>
      <w:sz w:val="21"/>
      <w:szCs w:val="20"/>
    </w:rPr>
  </w:style>
  <w:style w:type="paragraph" w:customStyle="1" w:styleId="74">
    <w:name w:val="样式 正文缩进d + 首行缩进:  2 字符 段前: 0.35 行"/>
    <w:basedOn w:val="8"/>
    <w:link w:val="75"/>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5">
    <w:name w:val="样式 正文缩进d + 首行缩进:  2 字符 段前: 0.35 行 Char"/>
    <w:link w:val="74"/>
    <w:qFormat/>
    <w:uiPriority w:val="0"/>
    <w:rPr>
      <w:rFonts w:ascii="Times New Roman" w:hAnsi="Times New Roman" w:eastAsia="楷体_GB2312"/>
      <w:snapToGrid w:val="0"/>
      <w:sz w:val="28"/>
    </w:rPr>
  </w:style>
  <w:style w:type="paragraph" w:customStyle="1" w:styleId="76">
    <w:name w:val="B2"/>
    <w:basedOn w:val="14"/>
    <w:link w:val="77"/>
    <w:qFormat/>
    <w:uiPriority w:val="0"/>
    <w:pPr>
      <w:spacing w:after="180"/>
      <w:ind w:left="851" w:leftChars="0" w:hanging="284" w:firstLineChars="0"/>
      <w:contextualSpacing w:val="0"/>
    </w:pPr>
    <w:rPr>
      <w:rFonts w:eastAsia="MS Mincho"/>
      <w:sz w:val="20"/>
      <w:szCs w:val="20"/>
      <w:lang w:val="en-GB" w:eastAsia="en-US"/>
    </w:rPr>
  </w:style>
  <w:style w:type="character" w:customStyle="1" w:styleId="77">
    <w:name w:val="B2 Char"/>
    <w:link w:val="76"/>
    <w:qFormat/>
    <w:uiPriority w:val="0"/>
    <w:rPr>
      <w:rFonts w:eastAsia="MS Mincho"/>
      <w:lang w:val="en-GB" w:eastAsia="en-US"/>
    </w:rPr>
  </w:style>
  <w:style w:type="paragraph" w:customStyle="1" w:styleId="78">
    <w:name w:val="B3"/>
    <w:basedOn w:val="7"/>
    <w:link w:val="79"/>
    <w:qFormat/>
    <w:uiPriority w:val="0"/>
    <w:pPr>
      <w:spacing w:after="180"/>
      <w:ind w:left="1135" w:leftChars="0" w:hanging="284" w:firstLineChars="0"/>
      <w:contextualSpacing w:val="0"/>
    </w:pPr>
    <w:rPr>
      <w:rFonts w:eastAsia="MS Mincho"/>
      <w:sz w:val="20"/>
      <w:szCs w:val="20"/>
      <w:lang w:val="en-GB" w:eastAsia="en-US"/>
    </w:rPr>
  </w:style>
  <w:style w:type="character" w:customStyle="1" w:styleId="79">
    <w:name w:val="B3 Char"/>
    <w:link w:val="78"/>
    <w:qFormat/>
    <w:uiPriority w:val="0"/>
    <w:rPr>
      <w:rFonts w:eastAsia="MS Mincho"/>
      <w:lang w:val="en-GB" w:eastAsia="en-US"/>
    </w:rPr>
  </w:style>
  <w:style w:type="paragraph" w:customStyle="1" w:styleId="80">
    <w:name w:val="_Style 1"/>
    <w:basedOn w:val="1"/>
    <w:qFormat/>
    <w:uiPriority w:val="34"/>
    <w:pPr>
      <w:ind w:left="840" w:leftChars="400"/>
    </w:pPr>
  </w:style>
  <w:style w:type="paragraph" w:customStyle="1" w:styleId="81">
    <w:name w:val="列出段落1"/>
    <w:basedOn w:val="1"/>
    <w:qFormat/>
    <w:uiPriority w:val="34"/>
    <w:pPr>
      <w:widowControl w:val="0"/>
      <w:ind w:firstLine="420" w:firstLineChars="200"/>
      <w:jc w:val="both"/>
    </w:pPr>
    <w:rPr>
      <w:kern w:val="2"/>
      <w:sz w:val="21"/>
    </w:rPr>
  </w:style>
  <w:style w:type="paragraph" w:customStyle="1" w:styleId="82">
    <w:name w:val="B1"/>
    <w:basedOn w:val="15"/>
    <w:link w:val="83"/>
    <w:qFormat/>
    <w:uiPriority w:val="0"/>
  </w:style>
  <w:style w:type="character" w:customStyle="1" w:styleId="83">
    <w:name w:val="B1 (文字)"/>
    <w:link w:val="82"/>
    <w:qFormat/>
    <w:locked/>
    <w:uiPriority w:val="99"/>
    <w:rPr>
      <w:rFonts w:ascii="Calibri" w:hAnsi="Calibri" w:eastAsiaTheme="minorEastAsia"/>
      <w:sz w:val="22"/>
      <w:szCs w:val="22"/>
    </w:rPr>
  </w:style>
  <w:style w:type="paragraph" w:customStyle="1" w:styleId="84">
    <w:name w:val="EQ"/>
    <w:basedOn w:val="1"/>
    <w:next w:val="1"/>
    <w:unhideWhenUsed/>
    <w:qFormat/>
    <w:uiPriority w:val="0"/>
    <w:pPr>
      <w:keepLines/>
      <w:tabs>
        <w:tab w:val="center" w:pos="4536"/>
        <w:tab w:val="right" w:pos="9072"/>
      </w:tabs>
    </w:pPr>
  </w:style>
  <w:style w:type="paragraph" w:customStyle="1" w:styleId="85">
    <w:name w:val="List Paragraph2"/>
    <w:basedOn w:val="1"/>
    <w:qFormat/>
    <w:uiPriority w:val="99"/>
    <w:pPr>
      <w:ind w:firstLine="420" w:firstLineChars="200"/>
    </w:pPr>
  </w:style>
  <w:style w:type="paragraph" w:customStyle="1" w:styleId="8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7">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8">
    <w:name w:val="列出段落2"/>
    <w:basedOn w:val="1"/>
    <w:qFormat/>
    <w:uiPriority w:val="99"/>
    <w:pPr>
      <w:ind w:firstLine="420" w:firstLineChars="200"/>
    </w:pPr>
  </w:style>
  <w:style w:type="paragraph" w:customStyle="1" w:styleId="89">
    <w:name w:val="3GPP Agreements"/>
    <w:basedOn w:val="1"/>
    <w:qFormat/>
    <w:uiPriority w:val="0"/>
    <w:pPr>
      <w:numPr>
        <w:ilvl w:val="0"/>
        <w:numId w:val="2"/>
      </w:numPr>
      <w:spacing w:before="60" w:after="60"/>
      <w:jc w:val="both"/>
    </w:pPr>
  </w:style>
  <w:style w:type="character" w:customStyle="1" w:styleId="90">
    <w:name w:val="normaltextrun"/>
    <w:qFormat/>
    <w:uiPriority w:val="0"/>
  </w:style>
  <w:style w:type="character" w:customStyle="1" w:styleId="91">
    <w:name w:val="spellingerror"/>
    <w:qFormat/>
    <w:uiPriority w:val="0"/>
  </w:style>
  <w:style w:type="paragraph" w:styleId="92">
    <w:name w:val="List Paragraph"/>
    <w:basedOn w:val="1"/>
    <w:link w:val="93"/>
    <w:qFormat/>
    <w:uiPriority w:val="34"/>
    <w:pPr>
      <w:overflowPunct w:val="0"/>
      <w:autoSpaceDE w:val="0"/>
      <w:autoSpaceDN w:val="0"/>
      <w:adjustRightInd w:val="0"/>
      <w:spacing w:after="180"/>
      <w:ind w:left="720"/>
      <w:contextualSpacing/>
      <w:textAlignment w:val="baseline"/>
    </w:pPr>
    <w:rPr>
      <w:szCs w:val="20"/>
      <w:lang w:eastAsia="ja-JP"/>
    </w:rPr>
  </w:style>
  <w:style w:type="character" w:customStyle="1" w:styleId="93">
    <w:name w:val="列表段落 字符"/>
    <w:link w:val="92"/>
    <w:qFormat/>
    <w:locked/>
    <w:uiPriority w:val="34"/>
    <w:rPr>
      <w:sz w:val="22"/>
      <w:lang w:eastAsia="ja-JP"/>
    </w:rPr>
  </w:style>
  <w:style w:type="character" w:customStyle="1" w:styleId="94">
    <w:name w:val="10"/>
    <w:basedOn w:val="25"/>
    <w:qFormat/>
    <w:uiPriority w:val="0"/>
    <w:rPr>
      <w:rFonts w:hint="default" w:ascii="Times New Roman" w:hAnsi="Times New Roman" w:cs="Times New Roman"/>
    </w:rPr>
  </w:style>
  <w:style w:type="character" w:customStyle="1" w:styleId="95">
    <w:name w:val="15"/>
    <w:basedOn w:val="25"/>
    <w:qFormat/>
    <w:uiPriority w:val="0"/>
    <w:rPr>
      <w:rFonts w:hint="default" w:ascii="Times New Roman" w:hAnsi="Times New Roman" w:cs="Times New Roman"/>
    </w:rPr>
  </w:style>
  <w:style w:type="paragraph" w:customStyle="1" w:styleId="96">
    <w:name w:val="TAL+B1"/>
    <w:basedOn w:val="61"/>
    <w:qFormat/>
    <w:uiPriority w:val="0"/>
    <w:pPr>
      <w:widowControl w:val="0"/>
      <w:spacing w:before="100" w:beforeAutospacing="1"/>
      <w:ind w:left="284"/>
    </w:pPr>
    <w:rPr>
      <w:rFonts w:eastAsia="Times New Roman"/>
      <w:szCs w:val="18"/>
    </w:rPr>
  </w:style>
  <w:style w:type="paragraph" w:customStyle="1" w:styleId="97">
    <w:name w:val="TAL+B2"/>
    <w:basedOn w:val="96"/>
    <w:qFormat/>
    <w:uiPriority w:val="0"/>
    <w:pPr>
      <w:ind w:left="568"/>
    </w:pPr>
  </w:style>
  <w:style w:type="paragraph" w:customStyle="1" w:styleId="98">
    <w:name w:val="TAL+B3"/>
    <w:basedOn w:val="97"/>
    <w:qFormat/>
    <w:uiPriority w:val="0"/>
    <w:pPr>
      <w:ind w:left="852"/>
    </w:pPr>
  </w:style>
  <w:style w:type="paragraph" w:customStyle="1" w:styleId="99">
    <w:name w:val="TAL+B4"/>
    <w:basedOn w:val="98"/>
    <w:qFormat/>
    <w:uiPriority w:val="0"/>
    <w:pPr>
      <w:ind w:left="1136"/>
    </w:pPr>
  </w:style>
  <w:style w:type="paragraph" w:customStyle="1" w:styleId="100">
    <w:name w:val="3GPP Text"/>
    <w:basedOn w:val="1"/>
    <w:qFormat/>
    <w:uiPriority w:val="0"/>
    <w:pPr>
      <w:overflowPunct w:val="0"/>
      <w:autoSpaceDE w:val="0"/>
      <w:autoSpaceDN w:val="0"/>
      <w:adjustRightInd w:val="0"/>
      <w:spacing w:before="120" w:after="120" w:line="256" w:lineRule="auto"/>
      <w:jc w:val="both"/>
      <w:textAlignment w:val="baseline"/>
    </w:pPr>
  </w:style>
  <w:style w:type="paragraph" w:customStyle="1" w:styleId="101">
    <w:name w:val="EmailDiscussion2"/>
    <w:basedOn w:val="1"/>
    <w:qFormat/>
    <w:uiPriority w:val="0"/>
    <w:pPr>
      <w:spacing w:after="100" w:afterAutospacing="1"/>
      <w:ind w:left="1622" w:hanging="363"/>
    </w:pPr>
    <w:rPr>
      <w:rFonts w:ascii="Arial" w:hAnsi="Arial" w:eastAsia="MS Mincho"/>
    </w:rPr>
  </w:style>
  <w:style w:type="paragraph" w:customStyle="1" w:styleId="102">
    <w:name w:val="EmailDiscussion"/>
    <w:basedOn w:val="1"/>
    <w:next w:val="101"/>
    <w:qFormat/>
    <w:uiPriority w:val="0"/>
    <w:pPr>
      <w:spacing w:before="40" w:after="100" w:afterAutospacing="1"/>
      <w:ind w:left="1619" w:hanging="360"/>
    </w:pPr>
    <w:rPr>
      <w:rFonts w:ascii="Arial" w:hAnsi="Arial" w:eastAsia="MS Mincho"/>
      <w:b/>
      <w:bCs/>
    </w:rPr>
  </w:style>
  <w:style w:type="paragraph" w:customStyle="1" w:styleId="103">
    <w:name w:val="List Paragraph3"/>
    <w:basedOn w:val="1"/>
    <w:qFormat/>
    <w:uiPriority w:val="0"/>
    <w:pPr>
      <w:overflowPunct w:val="0"/>
      <w:autoSpaceDE w:val="0"/>
      <w:autoSpaceDN w:val="0"/>
      <w:adjustRightInd w:val="0"/>
      <w:spacing w:before="100" w:beforeAutospacing="1" w:after="180"/>
      <w:ind w:left="720"/>
      <w:contextualSpacing/>
      <w:textAlignment w:val="baseline"/>
    </w:pPr>
  </w:style>
  <w:style w:type="table" w:customStyle="1" w:styleId="104">
    <w:name w:val="网格型1"/>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
    <w:name w:val="TF"/>
    <w:basedOn w:val="64"/>
    <w:qFormat/>
    <w:uiPriority w:val="0"/>
    <w:pPr>
      <w:keepNext w:val="0"/>
      <w:spacing w:before="0" w:after="240"/>
    </w:pPr>
  </w:style>
  <w:style w:type="character" w:customStyle="1" w:styleId="106">
    <w:name w:val="List Paragraph Char"/>
    <w:qFormat/>
    <w:locked/>
    <w:uiPriority w:val="34"/>
    <w:rPr>
      <w:kern w:val="2"/>
      <w:sz w:val="21"/>
      <w:szCs w:val="24"/>
    </w:rPr>
  </w:style>
  <w:style w:type="table" w:customStyle="1" w:styleId="107">
    <w:name w:val="网格型2"/>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style>
  <w:style w:type="paragraph" w:customStyle="1" w:styleId="108">
    <w:name w:val="列表段落2"/>
    <w:basedOn w:val="1"/>
    <w:qFormat/>
    <w:uiPriority w:val="0"/>
    <w:pPr>
      <w:spacing w:before="100" w:beforeAutospacing="1" w:after="160" w:line="256" w:lineRule="auto"/>
      <w:ind w:left="720"/>
      <w:contextualSpacing/>
    </w:pPr>
    <w:rPr>
      <w:rFonts w:ascii="Calibri" w:hAnsi="Calibri" w:cs="Mangal"/>
      <w:sz w:val="22"/>
      <w:szCs w:val="22"/>
    </w:rPr>
  </w:style>
  <w:style w:type="paragraph" w:customStyle="1" w:styleId="109">
    <w:name w:val="修订1"/>
    <w:hidden/>
    <w:semiHidden/>
    <w:qFormat/>
    <w:uiPriority w:val="99"/>
    <w:rPr>
      <w:rFonts w:ascii="Times New Roman" w:hAnsi="Times New Roman" w:eastAsia="宋体" w:cs="Times New Roman"/>
      <w:sz w:val="24"/>
      <w:szCs w:val="24"/>
      <w:lang w:val="en-US" w:eastAsia="zh-CN" w:bidi="ar-SA"/>
    </w:rPr>
  </w:style>
  <w:style w:type="character" w:customStyle="1" w:styleId="110">
    <w:name w:val="列表段落 字符1"/>
    <w:qFormat/>
    <w:uiPriority w:val="34"/>
    <w:rPr>
      <w:rFonts w:ascii="Times" w:hAnsi="Times" w:eastAsia="Batang"/>
      <w:szCs w:val="24"/>
      <w:lang w:val="en-GB"/>
    </w:rPr>
  </w:style>
  <w:style w:type="paragraph" w:customStyle="1" w:styleId="111">
    <w:name w:val="列表段落3"/>
    <w:basedOn w:val="1"/>
    <w:qFormat/>
    <w:uiPriority w:val="0"/>
    <w:pPr>
      <w:autoSpaceDE w:val="0"/>
      <w:autoSpaceDN w:val="0"/>
      <w:adjustRightInd w:val="0"/>
      <w:snapToGrid w:val="0"/>
      <w:spacing w:before="100" w:beforeAutospacing="1" w:after="120"/>
      <w:ind w:left="720"/>
      <w:contextualSpacing/>
      <w:jc w:val="both"/>
    </w:pPr>
    <w:rPr>
      <w:sz w:val="22"/>
      <w:szCs w:val="22"/>
    </w:rPr>
  </w:style>
  <w:style w:type="character" w:customStyle="1" w:styleId="112">
    <w:name w:val="B1 Zchn"/>
    <w:qFormat/>
    <w:uiPriority w:val="0"/>
    <w:rPr>
      <w:lang w:eastAsia="en-US"/>
    </w:rPr>
  </w:style>
  <w:style w:type="paragraph" w:customStyle="1" w:styleId="113">
    <w:name w:val="列表段落4"/>
    <w:basedOn w:val="1"/>
    <w:qFormat/>
    <w:uiPriority w:val="0"/>
    <w:pPr>
      <w:spacing w:before="100" w:beforeAutospacing="1" w:after="160" w:line="256" w:lineRule="auto"/>
      <w:ind w:left="720"/>
      <w:contextualSpacing/>
    </w:pPr>
    <w:rPr>
      <w:rFonts w:ascii="Calibri" w:hAnsi="Calibri" w:cs="Arial"/>
      <w:sz w:val="22"/>
      <w:szCs w:val="22"/>
    </w:rPr>
  </w:style>
  <w:style w:type="paragraph" w:customStyle="1" w:styleId="1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5">
    <w:name w:val="NO"/>
    <w:basedOn w:val="1"/>
    <w:qFormat/>
    <w:uiPriority w:val="0"/>
    <w:pPr>
      <w:keepLines/>
      <w:ind w:left="1135" w:hanging="851"/>
    </w:pPr>
  </w:style>
  <w:style w:type="table" w:customStyle="1" w:styleId="116">
    <w:name w:val="网格型3"/>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7">
    <w:name w:val="Revision"/>
    <w:hidden/>
    <w:semiHidden/>
    <w:qFormat/>
    <w:uiPriority w:val="99"/>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84516-69A6-49D2-8DC9-4F3CCE8A0DAF}">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Pages>
  <Words>1590</Words>
  <Characters>9063</Characters>
  <Lines>75</Lines>
  <Paragraphs>21</Paragraphs>
  <TotalTime>1</TotalTime>
  <ScaleCrop>false</ScaleCrop>
  <LinksUpToDate>false</LinksUpToDate>
  <CharactersWithSpaces>10632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2024-02-23T09:55:00Z</dcterms:created>
  <dc:creator>ZTE</dc:creator>
  <cp:lastModifiedBy>ZTE-Mengzhen Li</cp:lastModifiedBy>
  <dcterms:modified xsi:type="dcterms:W3CDTF">2024-02-27T08:42:26Z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FE8222AA33A64747A19BE169E45D11BC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1708682090</vt:lpwstr>
  </property>
</Properties>
</file>