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52A69" w14:textId="3AA9FFF1" w:rsidR="00001703" w:rsidRDefault="00001703" w:rsidP="00001703">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Pr="00F367A5">
        <w:rPr>
          <w:rFonts w:ascii="Arial" w:eastAsiaTheme="minorEastAsia" w:hAnsi="Arial" w:cs="Arial"/>
          <w:b/>
          <w:bCs/>
          <w:lang w:val="en-US"/>
        </w:rPr>
        <w:t>R1-240</w:t>
      </w:r>
      <w:r w:rsidR="00F367A5" w:rsidRPr="00F367A5">
        <w:rPr>
          <w:rFonts w:ascii="Arial" w:eastAsiaTheme="minorEastAsia" w:hAnsi="Arial" w:cs="Arial"/>
          <w:b/>
          <w:bCs/>
          <w:lang w:val="en-US"/>
        </w:rPr>
        <w:t>1516</w:t>
      </w:r>
    </w:p>
    <w:p w14:paraId="7348B703" w14:textId="77777777" w:rsidR="00001703" w:rsidRPr="00B65215" w:rsidRDefault="00001703" w:rsidP="00001703">
      <w:pPr>
        <w:tabs>
          <w:tab w:val="center" w:pos="4536"/>
          <w:tab w:val="right" w:pos="9072"/>
        </w:tabs>
        <w:spacing w:line="276" w:lineRule="auto"/>
        <w:rPr>
          <w:rFonts w:ascii="Arial" w:eastAsia="Malgun Gothic" w:hAnsi="Arial" w:cs="Arial"/>
          <w:b/>
          <w:bCs/>
          <w:lang w:eastAsia="en-US"/>
        </w:rPr>
      </w:pPr>
      <w:r w:rsidRPr="00B65215">
        <w:rPr>
          <w:rFonts w:ascii="Arial" w:eastAsia="Malgun Gothic" w:hAnsi="Arial" w:cs="Arial"/>
          <w:b/>
          <w:bCs/>
          <w:lang w:eastAsia="en-US"/>
        </w:rPr>
        <w:t>Athens, Greece, February 26</w:t>
      </w:r>
      <w:r w:rsidRPr="00B65215">
        <w:rPr>
          <w:rFonts w:ascii="Arial" w:eastAsia="Malgun Gothic" w:hAnsi="Arial" w:cs="Arial"/>
          <w:b/>
          <w:bCs/>
          <w:vertAlign w:val="superscript"/>
          <w:lang w:eastAsia="en-US"/>
        </w:rPr>
        <w:t>th</w:t>
      </w:r>
      <w:r w:rsidRPr="00B65215">
        <w:rPr>
          <w:rFonts w:ascii="Arial" w:eastAsia="Malgun Gothic" w:hAnsi="Arial" w:cs="Arial"/>
          <w:b/>
          <w:bCs/>
          <w:lang w:eastAsia="en-US"/>
        </w:rPr>
        <w:t xml:space="preserve"> – March 1</w:t>
      </w:r>
      <w:r w:rsidRPr="00B65215">
        <w:rPr>
          <w:rFonts w:ascii="Arial" w:eastAsia="Malgun Gothic" w:hAnsi="Arial" w:cs="Arial"/>
          <w:b/>
          <w:bCs/>
          <w:vertAlign w:val="superscript"/>
          <w:lang w:eastAsia="en-US"/>
        </w:rPr>
        <w:t>st</w:t>
      </w:r>
      <w:r w:rsidRPr="00B65215">
        <w:rPr>
          <w:rFonts w:ascii="Arial" w:eastAsia="Malgun Gothic" w:hAnsi="Arial" w:cs="Arial"/>
          <w:b/>
          <w:bCs/>
          <w:lang w:eastAsia="en-US"/>
        </w:rPr>
        <w:t>, 2024</w:t>
      </w:r>
    </w:p>
    <w:p w14:paraId="112B2ED1" w14:textId="77777777" w:rsidR="00294C8B" w:rsidRPr="00001703" w:rsidRDefault="00294C8B">
      <w:pPr>
        <w:tabs>
          <w:tab w:val="center" w:pos="4536"/>
          <w:tab w:val="right" w:pos="9072"/>
        </w:tabs>
        <w:spacing w:line="276" w:lineRule="auto"/>
        <w:rPr>
          <w:rFonts w:ascii="Arial" w:eastAsia="Malgun Gothic" w:hAnsi="Arial" w:cs="Arial"/>
          <w:b/>
          <w:bCs/>
          <w:szCs w:val="24"/>
          <w:lang w:eastAsia="en-US"/>
        </w:rPr>
      </w:pPr>
    </w:p>
    <w:p w14:paraId="40AFD0AE" w14:textId="00A7B085"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623313">
        <w:rPr>
          <w:rFonts w:ascii="Arial" w:eastAsia="ＭＳ 明朝" w:hAnsi="Arial"/>
          <w:lang w:val="pt-PT"/>
        </w:rPr>
        <w:t>8</w:t>
      </w:r>
      <w:r>
        <w:rPr>
          <w:rFonts w:ascii="Arial" w:eastAsia="Malgun Gothic" w:hAnsi="Arial"/>
          <w:lang w:val="pt-PT" w:eastAsia="ko-KR"/>
        </w:rPr>
        <w:t>.1</w:t>
      </w:r>
      <w:r w:rsidR="00001703">
        <w:rPr>
          <w:rFonts w:ascii="Arial" w:eastAsiaTheme="minorEastAsia" w:hAnsi="Arial"/>
          <w:lang w:val="pt-PT"/>
        </w:rPr>
        <w:t>2</w:t>
      </w:r>
      <w:r>
        <w:rPr>
          <w:rFonts w:ascii="Arial" w:eastAsiaTheme="minorEastAsia" w:hAnsi="Arial"/>
          <w:lang w:val="pt-PT"/>
        </w:rPr>
        <w:t>.</w:t>
      </w:r>
      <w:r w:rsidR="00001703">
        <w:rPr>
          <w:rFonts w:ascii="Arial" w:eastAsiaTheme="minorEastAsia" w:hAnsi="Arial"/>
          <w:lang w:val="pt-PT"/>
        </w:rPr>
        <w:t>5</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3F41F24F"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F55BEE">
        <w:rPr>
          <w:rFonts w:ascii="Arial" w:eastAsia="Malgun Gothic" w:hAnsi="Arial"/>
          <w:bCs/>
          <w:lang w:val="en-US" w:eastAsia="en-US"/>
        </w:rPr>
        <w:t>S</w:t>
      </w:r>
      <w:r w:rsidRPr="003921B1">
        <w:rPr>
          <w:rFonts w:ascii="Arial" w:eastAsia="Malgun Gothic" w:hAnsi="Arial"/>
          <w:bCs/>
          <w:lang w:val="en-US" w:eastAsia="en-US"/>
        </w:rPr>
        <w:t>u</w:t>
      </w:r>
      <w:r>
        <w:rPr>
          <w:rFonts w:ascii="Arial" w:eastAsia="Malgun Gothic" w:hAnsi="Arial"/>
          <w:bCs/>
          <w:lang w:val="en-US" w:eastAsia="en-US"/>
        </w:rPr>
        <w:t xml:space="preserve">mmary </w:t>
      </w:r>
      <w:r w:rsidR="00F367A5">
        <w:rPr>
          <w:rFonts w:ascii="Arial" w:eastAsia="Malgun Gothic" w:hAnsi="Arial"/>
          <w:bCs/>
          <w:lang w:val="en-US" w:eastAsia="en-US"/>
        </w:rPr>
        <w:t xml:space="preserve">of discussion </w:t>
      </w:r>
      <w:r>
        <w:rPr>
          <w:rFonts w:ascii="Arial" w:eastAsia="Malgun Gothic" w:hAnsi="Arial"/>
          <w:bCs/>
          <w:lang w:val="en-US" w:eastAsia="en-US"/>
        </w:rPr>
        <w:t xml:space="preserve">on UE features for </w:t>
      </w:r>
      <w:r w:rsidR="001A3F52" w:rsidRPr="001A3F52">
        <w:rPr>
          <w:rFonts w:ascii="Arial" w:eastAsia="Malgun Gothic" w:hAnsi="Arial"/>
          <w:bCs/>
          <w:lang w:val="en-US" w:eastAsia="en-US"/>
        </w:rPr>
        <w:t>dedicated spectrum less than 5MHz</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201317AD"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623313">
        <w:rPr>
          <w:rFonts w:eastAsia="ＭＳ 明朝"/>
          <w:sz w:val="22"/>
          <w:szCs w:val="22"/>
          <w:lang w:val="en-US"/>
        </w:rPr>
        <w:t>8</w:t>
      </w:r>
      <w:r>
        <w:rPr>
          <w:rFonts w:eastAsia="ＭＳ 明朝"/>
          <w:sz w:val="22"/>
          <w:szCs w:val="22"/>
          <w:lang w:val="en-US"/>
        </w:rPr>
        <w:t>.1</w:t>
      </w:r>
      <w:r w:rsidR="00001703">
        <w:rPr>
          <w:rFonts w:eastAsia="ＭＳ 明朝"/>
          <w:sz w:val="22"/>
          <w:szCs w:val="22"/>
          <w:lang w:val="en-US"/>
        </w:rPr>
        <w:t>2</w:t>
      </w:r>
      <w:r>
        <w:rPr>
          <w:rFonts w:eastAsia="ＭＳ 明朝"/>
          <w:sz w:val="22"/>
          <w:szCs w:val="22"/>
          <w:lang w:val="en-US"/>
        </w:rPr>
        <w:t>.</w:t>
      </w:r>
      <w:r w:rsidR="00001703">
        <w:rPr>
          <w:rFonts w:eastAsia="ＭＳ 明朝"/>
          <w:sz w:val="22"/>
          <w:szCs w:val="22"/>
          <w:lang w:val="en-US"/>
        </w:rPr>
        <w:t>5</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for dedicated spectrum less than 5MHz</w:t>
      </w:r>
      <w:r w:rsidR="005B2C17">
        <w:rPr>
          <w:rFonts w:eastAsia="ＭＳ 明朝" w:hint="eastAsia"/>
          <w:sz w:val="22"/>
          <w:szCs w:val="22"/>
          <w:lang w:val="en-US"/>
        </w:rPr>
        <w:t>.</w:t>
      </w:r>
    </w:p>
    <w:p w14:paraId="16B8AAD4" w14:textId="51B7E3B1" w:rsidR="00294C8B" w:rsidRPr="006604CB" w:rsidRDefault="00CC12EE">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001703">
        <w:rPr>
          <w:rFonts w:eastAsia="ＭＳ 明朝"/>
          <w:sz w:val="22"/>
          <w:szCs w:val="22"/>
          <w:lang w:val="en-US"/>
        </w:rPr>
        <w:t>5</w:t>
      </w:r>
      <w:r>
        <w:rPr>
          <w:rFonts w:eastAsia="ＭＳ 明朝"/>
          <w:sz w:val="22"/>
          <w:szCs w:val="22"/>
          <w:lang w:val="en-US"/>
        </w:rPr>
        <w:t xml:space="preserve"> [1]</w:t>
      </w:r>
      <w:r w:rsidR="009D530B">
        <w:rPr>
          <w:rFonts w:eastAsia="ＭＳ 明朝"/>
          <w:sz w:val="22"/>
          <w:szCs w:val="22"/>
          <w:lang w:val="en-US"/>
        </w:rPr>
        <w:t>,</w:t>
      </w:r>
      <w:r w:rsidR="009D1DB3">
        <w:rPr>
          <w:rFonts w:eastAsia="ＭＳ 明朝"/>
          <w:sz w:val="22"/>
          <w:szCs w:val="22"/>
          <w:lang w:val="en-US"/>
        </w:rPr>
        <w:t xml:space="preserve"> there are following feature groups</w:t>
      </w:r>
      <w:r w:rsidR="009D1DB3" w:rsidRPr="006604CB">
        <w:rPr>
          <w:rFonts w:eastAsia="ＭＳ 明朝"/>
          <w:sz w:val="22"/>
          <w:szCs w:val="22"/>
          <w:lang w:val="en-US"/>
        </w:rPr>
        <w:t xml:space="preserve"> f</w:t>
      </w:r>
      <w:r w:rsidR="001A3F52" w:rsidRPr="001A3F52">
        <w:rPr>
          <w:sz w:val="22"/>
          <w:szCs w:val="22"/>
        </w:rPr>
        <w:t>or dedicated spectrum less than 5MHz</w:t>
      </w:r>
      <w:r w:rsidR="009D1DB3" w:rsidRPr="006604CB">
        <w:rPr>
          <w:rFonts w:eastAsia="ＭＳ 明朝"/>
          <w:sz w:val="22"/>
          <w:szCs w:val="22"/>
          <w:lang w:val="en-US"/>
        </w:rPr>
        <w:t>.</w:t>
      </w:r>
    </w:p>
    <w:p w14:paraId="457E546B" w14:textId="216957C3"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4A5EFC" w:rsidRPr="004A5EFC">
        <w:rPr>
          <w:rFonts w:eastAsia="ＭＳ 明朝"/>
          <w:sz w:val="22"/>
          <w:szCs w:val="22"/>
          <w:lang w:val="en-US"/>
        </w:rPr>
        <w:t>NR support for dedicated spectrum less than 5MHz for FR1</w:t>
      </w:r>
    </w:p>
    <w:p w14:paraId="1A7958B3" w14:textId="3AE11816" w:rsidR="00294C8B" w:rsidRDefault="00FA3656"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w:t>
      </w:r>
      <w:r w:rsidR="00EF1D77">
        <w:rPr>
          <w:rFonts w:eastAsia="ＭＳ 明朝"/>
          <w:sz w:val="22"/>
          <w:szCs w:val="22"/>
          <w:lang w:val="en-US"/>
        </w:rPr>
        <w:t>1</w:t>
      </w:r>
      <w:r w:rsidR="009D1DB3">
        <w:rPr>
          <w:rFonts w:eastAsia="ＭＳ 明朝"/>
          <w:sz w:val="22"/>
          <w:szCs w:val="22"/>
          <w:lang w:val="en-US"/>
        </w:rPr>
        <w:tab/>
      </w:r>
      <w:r w:rsidR="00790A70" w:rsidRPr="00790A70">
        <w:rPr>
          <w:rFonts w:eastAsia="ＭＳ 明朝"/>
          <w:sz w:val="22"/>
          <w:szCs w:val="22"/>
          <w:lang w:val="en-US"/>
        </w:rPr>
        <w:t>Support for 3 MHz channel bandwidth</w:t>
      </w:r>
    </w:p>
    <w:p w14:paraId="52A1B463" w14:textId="03E35E2B" w:rsidR="00A63BBD" w:rsidRDefault="00A63BBD" w:rsidP="00A63BBD">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w:t>
      </w:r>
      <w:r w:rsidR="00EF1D77">
        <w:rPr>
          <w:rFonts w:eastAsia="ＭＳ 明朝"/>
          <w:sz w:val="22"/>
          <w:szCs w:val="22"/>
          <w:lang w:val="en-US"/>
        </w:rPr>
        <w:t>2</w:t>
      </w:r>
      <w:r>
        <w:rPr>
          <w:rFonts w:eastAsia="ＭＳ 明朝"/>
          <w:sz w:val="22"/>
          <w:szCs w:val="22"/>
          <w:lang w:val="en-US"/>
        </w:rPr>
        <w:tab/>
      </w:r>
      <w:r w:rsidR="00D23AD2" w:rsidRPr="00D23AD2">
        <w:rPr>
          <w:rFonts w:eastAsia="ＭＳ 明朝"/>
          <w:sz w:val="22"/>
          <w:szCs w:val="22"/>
          <w:lang w:val="en-US"/>
        </w:rPr>
        <w:t xml:space="preserve">Support 12 </w:t>
      </w:r>
      <w:r w:rsidR="0090670C">
        <w:rPr>
          <w:rFonts w:eastAsia="ＭＳ 明朝"/>
          <w:sz w:val="22"/>
          <w:szCs w:val="22"/>
          <w:lang w:val="en-US"/>
        </w:rPr>
        <w:t>P</w:t>
      </w:r>
      <w:r w:rsidR="00D23AD2" w:rsidRPr="00D23AD2">
        <w:rPr>
          <w:rFonts w:eastAsia="ＭＳ 明朝"/>
          <w:sz w:val="22"/>
          <w:szCs w:val="22"/>
          <w:lang w:val="en-US"/>
        </w:rPr>
        <w:t>RB CORESET0</w:t>
      </w:r>
    </w:p>
    <w:p w14:paraId="1F088DDA" w14:textId="04455B86" w:rsidR="00EF1D77" w:rsidRPr="00EF1D77" w:rsidRDefault="00EF1D77" w:rsidP="00EF1D7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51-3</w:t>
      </w:r>
      <w:r>
        <w:rPr>
          <w:rFonts w:eastAsia="ＭＳ 明朝"/>
          <w:sz w:val="22"/>
          <w:szCs w:val="22"/>
          <w:lang w:val="en-US"/>
        </w:rPr>
        <w:tab/>
      </w:r>
      <w:r w:rsidRPr="00EF1D77">
        <w:rPr>
          <w:rFonts w:eastAsia="ＭＳ 明朝"/>
          <w:sz w:val="22"/>
          <w:szCs w:val="22"/>
          <w:lang w:val="en-US"/>
        </w:rPr>
        <w:t>Support 5 MHz channel bandwidth with 20 PRB CORESET0</w:t>
      </w:r>
    </w:p>
    <w:p w14:paraId="155EBA80" w14:textId="77777777" w:rsidR="00EF1D77" w:rsidRPr="00EF1D77" w:rsidRDefault="00EF1D77" w:rsidP="00EF1D77">
      <w:pPr>
        <w:spacing w:afterLines="50" w:after="120"/>
        <w:jc w:val="both"/>
        <w:rPr>
          <w:rFonts w:eastAsia="ＭＳ 明朝"/>
          <w:sz w:val="22"/>
          <w:szCs w:val="22"/>
          <w:lang w:val="en-US"/>
        </w:rPr>
      </w:pPr>
    </w:p>
    <w:bookmarkEnd w:id="2"/>
    <w:p w14:paraId="00071149" w14:textId="77777777" w:rsidR="00294C8B" w:rsidRPr="0047539B" w:rsidRDefault="00294C8B">
      <w:pPr>
        <w:spacing w:afterLines="50" w:after="120"/>
        <w:jc w:val="both"/>
        <w:rPr>
          <w:rFonts w:eastAsia="ＭＳ 明朝"/>
          <w:sz w:val="22"/>
          <w:szCs w:val="22"/>
          <w:lang w:val="en-US"/>
        </w:rPr>
      </w:pPr>
    </w:p>
    <w:p w14:paraId="61879323" w14:textId="77777777" w:rsidR="00294C8B" w:rsidRPr="00BA4C3C" w:rsidRDefault="00294C8B">
      <w:pPr>
        <w:rPr>
          <w:sz w:val="22"/>
          <w:lang w:val="en-US"/>
        </w:rPr>
        <w:sectPr w:rsidR="00294C8B" w:rsidRPr="00BA4C3C">
          <w:footerReference w:type="default" r:id="rId11"/>
          <w:pgSz w:w="12240" w:h="15840"/>
          <w:pgMar w:top="851" w:right="1134" w:bottom="567" w:left="1134" w:header="720" w:footer="720" w:gutter="0"/>
          <w:cols w:space="720"/>
          <w:docGrid w:linePitch="326"/>
        </w:sectPr>
      </w:pPr>
    </w:p>
    <w:p w14:paraId="2924815B" w14:textId="32320409"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4A0E1A" w:rsidRPr="004A0E1A">
        <w:rPr>
          <w:rFonts w:eastAsia="ＭＳ 明朝"/>
          <w:b/>
          <w:bCs/>
          <w:szCs w:val="24"/>
          <w:lang w:val="en-US"/>
        </w:rPr>
        <w:t>NR support for dedicated spectrum less than 5MHz for FR1</w:t>
      </w:r>
    </w:p>
    <w:p w14:paraId="78833927" w14:textId="05C823D7"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2F02AF" w:rsidRPr="002F02AF">
        <w:rPr>
          <w:rFonts w:eastAsia="ＭＳ 明朝"/>
          <w:sz w:val="22"/>
          <w:szCs w:val="22"/>
          <w:lang w:val="en-US"/>
        </w:rPr>
        <w:t>NR support for dedicated spectrum less than 5MHz for FR1</w:t>
      </w:r>
      <w:r w:rsidR="00E4703F">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7B5FB0" w14:paraId="5F27DD4B"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55964" w:rsidRPr="00263855" w14:paraId="7A178911"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7A5060DB" w:rsidR="00F55964" w:rsidRPr="007A68F9" w:rsidRDefault="00F55964" w:rsidP="00F55964">
            <w:pPr>
              <w:pStyle w:val="TAL"/>
              <w:spacing w:after="0" w:line="240" w:lineRule="auto"/>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455AD3D6" w:rsidR="00F55964" w:rsidRPr="007A68F9" w:rsidRDefault="00F55964" w:rsidP="00F55964">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Pr>
                <w:rFonts w:eastAsia="ＭＳ 明朝" w:cs="Arial"/>
                <w:szCs w:val="18"/>
                <w:lang w:eastAsia="ja-JP"/>
              </w:rPr>
              <w:t>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11A44FE0" w:rsidR="00F55964" w:rsidRPr="007A68F9" w:rsidRDefault="00F55964" w:rsidP="00F55964">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606CE39" w14:textId="77777777" w:rsidR="00F55964" w:rsidRPr="00A701CB" w:rsidRDefault="00F55964" w:rsidP="00F55964">
            <w:pPr>
              <w:spacing w:after="0"/>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7E2249D4" w14:textId="77777777" w:rsidR="00F55964" w:rsidRDefault="00F55964" w:rsidP="00F55964">
            <w:pPr>
              <w:spacing w:after="0"/>
              <w:rPr>
                <w:rFonts w:ascii="Arial" w:hAnsi="Arial"/>
                <w:sz w:val="18"/>
                <w:szCs w:val="18"/>
              </w:rPr>
            </w:pPr>
            <w:r w:rsidRPr="00A701CB">
              <w:rPr>
                <w:rFonts w:ascii="Arial" w:hAnsi="Arial"/>
                <w:sz w:val="18"/>
                <w:szCs w:val="18"/>
              </w:rPr>
              <w:t>2) Short RACH preamble formats with 15kHz SCS, and long PRACH formats with 1.25kHz SCS</w:t>
            </w:r>
          </w:p>
          <w:p w14:paraId="1C0DE1A1" w14:textId="0477443A" w:rsidR="00F55964" w:rsidRPr="00A45FE5" w:rsidRDefault="00F55964" w:rsidP="00F55964">
            <w:pPr>
              <w:spacing w:after="0" w:line="240" w:lineRule="auto"/>
              <w:rPr>
                <w:rFonts w:asciiTheme="majorHAnsi" w:hAnsiTheme="majorHAnsi" w:cstheme="majorBid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34BD7C49" w:rsidR="00F55964" w:rsidRPr="007A68F9" w:rsidRDefault="00F55964" w:rsidP="00F55964">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6B12F375" w:rsidR="00F55964" w:rsidRPr="007A68F9" w:rsidRDefault="00F55964" w:rsidP="00F55964">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58A330EA"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7DA8088F" w:rsidR="00F55964" w:rsidRPr="007A68F9" w:rsidRDefault="00F55964" w:rsidP="00F55964">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t xml:space="preserve"> </w:t>
            </w:r>
            <w:r w:rsidRPr="00562A3E">
              <w:rPr>
                <w:rFonts w:eastAsia="ＭＳ 明朝"/>
                <w:szCs w:val="18"/>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C774A29" w14:textId="3E9CEBEC" w:rsidR="00F55964" w:rsidRPr="007A68F9" w:rsidRDefault="00F55964" w:rsidP="00F55964">
            <w:pPr>
              <w:pStyle w:val="TAL"/>
              <w:spacing w:after="0" w:line="240" w:lineRule="auto"/>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4F68B" w14:textId="7B47F9C9"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52D87C" w14:textId="17187037"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047EA68" w14:textId="4D98D20F"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39B515" w14:textId="77777777" w:rsidR="00F55964" w:rsidRDefault="00F55964" w:rsidP="00F55964">
            <w:pPr>
              <w:pStyle w:val="TAL"/>
              <w:spacing w:after="0"/>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 xml:space="preserve">his FG is supported for 15 kHz SCS </w:t>
            </w:r>
            <w:proofErr w:type="gramStart"/>
            <w:r w:rsidRPr="00A701CB">
              <w:rPr>
                <w:rFonts w:eastAsia="ＭＳ 明朝" w:cs="Arial"/>
                <w:szCs w:val="18"/>
                <w:lang w:eastAsia="ja-JP"/>
              </w:rPr>
              <w:t>only</w:t>
            </w:r>
            <w:proofErr w:type="gramEnd"/>
          </w:p>
          <w:p w14:paraId="6CE4A531" w14:textId="77777777" w:rsidR="00F55964" w:rsidRDefault="00F55964" w:rsidP="00F55964">
            <w:pPr>
              <w:pStyle w:val="TAL"/>
              <w:spacing w:after="0"/>
              <w:rPr>
                <w:rFonts w:asciiTheme="majorHAnsi" w:eastAsia="ＭＳ 明朝" w:hAnsiTheme="majorHAnsi" w:cstheme="majorHAnsi"/>
                <w:color w:val="000000" w:themeColor="text1"/>
                <w:szCs w:val="18"/>
                <w:lang w:eastAsia="ja-JP"/>
              </w:rPr>
            </w:pPr>
          </w:p>
          <w:p w14:paraId="1AA23C58" w14:textId="77777777" w:rsidR="00F55964" w:rsidRDefault="00F55964" w:rsidP="00F55964">
            <w:pPr>
              <w:pStyle w:val="TAL"/>
              <w:spacing w:after="0"/>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5CF1B30A" w14:textId="77777777" w:rsidR="00F55964" w:rsidRDefault="00F55964" w:rsidP="00F55964">
            <w:pPr>
              <w:pStyle w:val="TAL"/>
              <w:spacing w:after="0"/>
              <w:rPr>
                <w:rFonts w:asciiTheme="majorHAnsi" w:eastAsia="ＭＳ 明朝" w:hAnsiTheme="majorHAnsi" w:cstheme="majorHAnsi"/>
                <w:color w:val="000000" w:themeColor="text1"/>
                <w:szCs w:val="18"/>
                <w:lang w:eastAsia="ja-JP"/>
              </w:rPr>
            </w:pPr>
          </w:p>
          <w:p w14:paraId="48AC63DC" w14:textId="3F6E73E1" w:rsidR="00F55964" w:rsidRPr="007A68F9" w:rsidRDefault="00F55964" w:rsidP="00F55964">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color w:val="000000" w:themeColor="text1"/>
                <w:szCs w:val="18"/>
                <w:lang w:eastAsia="ja-JP"/>
              </w:rPr>
              <w:t xml:space="preserve">Note: </w:t>
            </w:r>
            <w:r w:rsidRPr="00816F1C">
              <w:rPr>
                <w:rFonts w:asciiTheme="majorHAnsi" w:eastAsia="ＭＳ 明朝" w:hAnsiTheme="majorHAnsi" w:cstheme="majorHAnsi"/>
                <w:color w:val="000000" w:themeColor="text1"/>
                <w:szCs w:val="18"/>
                <w:lang w:eastAsia="ja-JP"/>
              </w:rPr>
              <w:t>The UE supporting this FG supports configuration of 15 PRB BWP operation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093BC290"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F55964" w:rsidRPr="00263855" w14:paraId="7F1DB15C"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0E7E604" w14:textId="2A9BA50E" w:rsidR="00F55964" w:rsidRPr="00A701CB" w:rsidRDefault="00F55964" w:rsidP="00F55964">
            <w:pPr>
              <w:pStyle w:val="TAL"/>
              <w:spacing w:after="0" w:line="240" w:lineRule="auto"/>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B6FE33F" w14:textId="1CD82C12"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E6DBFC8" w14:textId="4AE90629" w:rsidR="00F55964" w:rsidRPr="00A701CB" w:rsidRDefault="00F55964" w:rsidP="00F55964">
            <w:pPr>
              <w:pStyle w:val="TAL"/>
              <w:spacing w:after="0" w:line="240" w:lineRule="auto"/>
              <w:rPr>
                <w:rFonts w:eastAsia="SimSun" w:cs="Arial"/>
                <w:szCs w:val="18"/>
                <w:lang w:eastAsia="zh-CN"/>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363119A" w14:textId="1646C40F" w:rsidR="00F55964" w:rsidRPr="00A701CB" w:rsidRDefault="00F55964" w:rsidP="00F55964">
            <w:pPr>
              <w:spacing w:after="0" w:line="240" w:lineRule="auto"/>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A738C2" w14:textId="21EA8B75" w:rsidR="00F55964" w:rsidRPr="007A68F9" w:rsidRDefault="00F55964" w:rsidP="00F55964">
            <w:pPr>
              <w:pStyle w:val="TAL"/>
              <w:spacing w:after="0" w:line="240" w:lineRule="auto"/>
              <w:rPr>
                <w:rFonts w:asciiTheme="majorHAnsi" w:eastAsia="ＭＳ 明朝" w:hAnsiTheme="majorHAnsi" w:cstheme="majorHAnsi"/>
                <w:color w:val="000000" w:themeColor="text1"/>
                <w:szCs w:val="18"/>
                <w:lang w:eastAsia="ja-JP"/>
              </w:rPr>
            </w:pPr>
            <w:r w:rsidRPr="00CB3F67">
              <w:rPr>
                <w:rFonts w:eastAsia="ＭＳ 明朝" w:cs="Arial"/>
                <w:szCs w:val="18"/>
                <w:lang w:eastAsia="ja-JP"/>
              </w:rPr>
              <w:t>51-</w:t>
            </w:r>
            <w:r>
              <w:rPr>
                <w:rFonts w:eastAsia="ＭＳ 明朝" w:cs="Arial"/>
                <w:szCs w:val="18"/>
                <w:lang w:eastAsia="ja-JP"/>
              </w:rPr>
              <w:t>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C392F09" w14:textId="75450C59" w:rsidR="00F55964" w:rsidRPr="00A701CB" w:rsidRDefault="00F55964" w:rsidP="00F55964">
            <w:pPr>
              <w:pStyle w:val="TAL"/>
              <w:spacing w:after="0" w:line="240" w:lineRule="auto"/>
              <w:rPr>
                <w:rFonts w:eastAsia="SimSun" w:cs="Arial"/>
                <w:szCs w:val="18"/>
                <w:lang w:eastAsia="zh-CN"/>
              </w:rPr>
            </w:pPr>
            <w:r w:rsidRPr="00CB3F67">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8CE4DD3" w14:textId="59F12CE6"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D8C8487" w14:textId="044EC928" w:rsidR="00F55964" w:rsidRPr="00A701CB" w:rsidRDefault="00F55964" w:rsidP="00F55964">
            <w:pPr>
              <w:pStyle w:val="TAL"/>
              <w:spacing w:after="0" w:line="240" w:lineRule="auto"/>
              <w:rPr>
                <w:rFonts w:eastAsia="ＭＳ 明朝"/>
                <w:szCs w:val="18"/>
              </w:rPr>
            </w:pPr>
            <w:r w:rsidRPr="00CB3F67">
              <w:rPr>
                <w:rFonts w:eastAsia="ＭＳ 明朝"/>
                <w:szCs w:val="18"/>
              </w:rPr>
              <w:t xml:space="preserve">UE is not able to support 3 MHz channel bandwidth with 12 </w:t>
            </w:r>
            <w:r>
              <w:rPr>
                <w:rFonts w:eastAsia="ＭＳ 明朝"/>
                <w:szCs w:val="18"/>
              </w:rPr>
              <w:t>P</w:t>
            </w:r>
            <w:r w:rsidRPr="00CB3F67">
              <w:rPr>
                <w:rFonts w:eastAsia="ＭＳ 明朝"/>
                <w:szCs w:val="18"/>
              </w:rPr>
              <w:t>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2C4DFAC" w14:textId="3A005F59" w:rsidR="00F55964" w:rsidRPr="00A701CB" w:rsidRDefault="00F55964" w:rsidP="00F55964">
            <w:pPr>
              <w:pStyle w:val="TAL"/>
              <w:spacing w:after="0" w:line="240" w:lineRule="auto"/>
              <w:rPr>
                <w:rFonts w:eastAsia="SimSun" w:cs="Arial"/>
                <w:szCs w:val="18"/>
                <w:highlight w:val="yellow"/>
                <w:lang w:eastAsia="zh-CN"/>
              </w:rPr>
            </w:pPr>
            <w:r w:rsidRPr="00CB3F67">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C59EE7" w14:textId="07BCF551"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6DE074" w14:textId="0161D42A"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748A87F" w14:textId="3DBABC1C"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EDC5EF9" w14:textId="77777777" w:rsidR="00F55964" w:rsidRPr="00CB3F67" w:rsidRDefault="00F55964" w:rsidP="00F55964">
            <w:pPr>
              <w:keepNext/>
              <w:keepLines/>
              <w:spacing w:after="0"/>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 xml:space="preserve">his FG is supported for 15 kHz SCS </w:t>
            </w:r>
            <w:proofErr w:type="gramStart"/>
            <w:r w:rsidRPr="00CB3F67">
              <w:rPr>
                <w:rFonts w:ascii="Arial" w:eastAsia="ＭＳ 明朝" w:hAnsi="Arial" w:cs="Arial"/>
                <w:sz w:val="18"/>
                <w:szCs w:val="18"/>
              </w:rPr>
              <w:t>only</w:t>
            </w:r>
            <w:proofErr w:type="gramEnd"/>
          </w:p>
          <w:p w14:paraId="37343087" w14:textId="77777777" w:rsidR="00F55964" w:rsidRDefault="00F55964" w:rsidP="00F55964">
            <w:pPr>
              <w:pStyle w:val="TAL"/>
              <w:spacing w:after="0"/>
              <w:rPr>
                <w:rFonts w:eastAsia="ＭＳ 明朝" w:cs="Arial"/>
                <w:szCs w:val="18"/>
                <w:lang w:eastAsia="ja-JP"/>
              </w:rPr>
            </w:pPr>
          </w:p>
          <w:p w14:paraId="5974C842" w14:textId="68367C1D" w:rsidR="00F55964" w:rsidRPr="00A701CB" w:rsidRDefault="00F55964" w:rsidP="00F55964">
            <w:pPr>
              <w:pStyle w:val="TAL"/>
              <w:spacing w:after="0" w:line="240" w:lineRule="auto"/>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03367B0" w14:textId="112D571D"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Optional with capability signalling</w:t>
            </w:r>
          </w:p>
        </w:tc>
      </w:tr>
      <w:tr w:rsidR="00F55964" w:rsidRPr="00263855" w14:paraId="7C68AB40"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025860F" w14:textId="5A0B4B08" w:rsidR="00F55964" w:rsidRPr="00CB3F67" w:rsidRDefault="00F55964" w:rsidP="00F55964">
            <w:pPr>
              <w:pStyle w:val="TAL"/>
              <w:spacing w:after="0" w:line="240" w:lineRule="auto"/>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A949743" w14:textId="060BD040"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51-3</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17BA675" w14:textId="66900036" w:rsidR="00F55964" w:rsidRPr="00CB3F67" w:rsidRDefault="00F55964" w:rsidP="00F55964">
            <w:pPr>
              <w:pStyle w:val="TAL"/>
              <w:spacing w:after="0" w:line="240" w:lineRule="auto"/>
              <w:rPr>
                <w:rFonts w:eastAsia="ＭＳ 明朝" w:cs="Arial"/>
                <w:szCs w:val="18"/>
              </w:rPr>
            </w:pPr>
            <w:r w:rsidRPr="008C5883">
              <w:rPr>
                <w:rFonts w:eastAsia="ＭＳ 明朝" w:cs="Arial"/>
                <w:szCs w:val="18"/>
              </w:rPr>
              <w:t>Support 5 MHz channel bandwidth with 20 PRB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4DAA3D0" w14:textId="77777777" w:rsidR="00F55964" w:rsidRPr="008C5883" w:rsidRDefault="00F55964" w:rsidP="00F55964">
            <w:pPr>
              <w:spacing w:after="0"/>
              <w:rPr>
                <w:rFonts w:ascii="Arial" w:hAnsi="Arial"/>
                <w:sz w:val="18"/>
                <w:szCs w:val="18"/>
              </w:rPr>
            </w:pPr>
            <w:r w:rsidRPr="008C5883">
              <w:rPr>
                <w:rFonts w:ascii="Arial" w:hAnsi="Arial"/>
                <w:sz w:val="18"/>
                <w:szCs w:val="18"/>
              </w:rPr>
              <w:t>1) Short RACH preamble formats with 15kHz SCS, and long PRACH formats with 1.25kHz SCS</w:t>
            </w:r>
          </w:p>
          <w:p w14:paraId="7FAD840F" w14:textId="32CB43E5" w:rsidR="00F55964" w:rsidRPr="00CB3F67" w:rsidRDefault="00F55964" w:rsidP="00F55964">
            <w:pPr>
              <w:spacing w:after="0" w:line="240" w:lineRule="auto"/>
              <w:rPr>
                <w:rFonts w:ascii="Arial" w:hAnsi="Arial"/>
                <w:sz w:val="18"/>
                <w:szCs w:val="18"/>
              </w:rPr>
            </w:pPr>
            <w:r w:rsidRPr="008C5883">
              <w:rPr>
                <w:rFonts w:ascii="Arial" w:hAnsi="Arial"/>
                <w:sz w:val="18"/>
                <w:szCs w:val="18"/>
              </w:rPr>
              <w:t>2) Reception of 20 PRB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EB01E13" w14:textId="77777777" w:rsidR="00F55964" w:rsidRPr="00CB3F67" w:rsidRDefault="00F55964" w:rsidP="00F55964">
            <w:pPr>
              <w:pStyle w:val="TAL"/>
              <w:spacing w:after="0" w:line="240" w:lineRule="auto"/>
              <w:rPr>
                <w:rFonts w:eastAsia="ＭＳ 明朝" w:cs="Arial"/>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57E9034" w14:textId="6A5961CF" w:rsidR="00F55964" w:rsidRPr="00CB3F67" w:rsidRDefault="00F55964" w:rsidP="00F55964">
            <w:pPr>
              <w:pStyle w:val="TAL"/>
              <w:spacing w:after="0" w:line="240" w:lineRule="auto"/>
              <w:rPr>
                <w:rFonts w:eastAsia="SimSun" w:cs="Arial"/>
                <w:szCs w:val="18"/>
                <w:lang w:eastAsia="zh-CN"/>
              </w:rPr>
            </w:pPr>
            <w:r w:rsidRPr="008C5883">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36ED170" w14:textId="5CC230B0"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D659885" w14:textId="4C5DC4C1" w:rsidR="00F55964" w:rsidRPr="00CB3F67" w:rsidRDefault="00F55964" w:rsidP="00F55964">
            <w:pPr>
              <w:pStyle w:val="TAL"/>
              <w:spacing w:after="0" w:line="240" w:lineRule="auto"/>
              <w:rPr>
                <w:rFonts w:eastAsia="ＭＳ 明朝"/>
                <w:szCs w:val="18"/>
              </w:rPr>
            </w:pPr>
            <w:r w:rsidRPr="008C5883">
              <w:rPr>
                <w:rFonts w:eastAsia="ＭＳ 明朝"/>
                <w:szCs w:val="18"/>
              </w:rPr>
              <w:t>UE is not able to support 5 MHz channel bandwidth with 20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D98F032" w14:textId="165C696C" w:rsidR="00F55964" w:rsidRPr="00CB3F67" w:rsidRDefault="00F55964" w:rsidP="00F55964">
            <w:pPr>
              <w:pStyle w:val="TAL"/>
              <w:spacing w:after="0" w:line="240" w:lineRule="auto"/>
              <w:rPr>
                <w:rFonts w:eastAsia="SimSun" w:cs="Arial"/>
                <w:szCs w:val="18"/>
                <w:lang w:eastAsia="zh-CN"/>
              </w:rPr>
            </w:pPr>
            <w:r w:rsidRPr="008C5883">
              <w:rPr>
                <w:rFonts w:eastAsia="SimSun" w:cs="Arial"/>
                <w:szCs w:val="18"/>
                <w:lang w:eastAsia="zh-CN"/>
              </w:rPr>
              <w:t>Per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438BBF" w14:textId="5D6DE0FA"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551992" w14:textId="10BAF4FF"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4C2C132" w14:textId="42396930"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2D66E43" w14:textId="77777777" w:rsidR="00F55964" w:rsidRPr="008C5883" w:rsidRDefault="00F55964" w:rsidP="00F55964">
            <w:pPr>
              <w:keepNext/>
              <w:keepLines/>
              <w:spacing w:after="0"/>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 xml:space="preserve">his FG is supported for 15 kHz SCS </w:t>
            </w:r>
            <w:proofErr w:type="gramStart"/>
            <w:r w:rsidRPr="008C5883">
              <w:rPr>
                <w:rFonts w:ascii="Arial" w:eastAsia="ＭＳ 明朝" w:hAnsi="Arial" w:cs="Arial"/>
                <w:sz w:val="18"/>
                <w:szCs w:val="18"/>
              </w:rPr>
              <w:t>only</w:t>
            </w:r>
            <w:proofErr w:type="gramEnd"/>
          </w:p>
          <w:p w14:paraId="1750BF0F" w14:textId="77777777" w:rsidR="00F55964" w:rsidRPr="008C5883" w:rsidRDefault="00F55964" w:rsidP="00F55964">
            <w:pPr>
              <w:keepNext/>
              <w:keepLines/>
              <w:spacing w:after="0"/>
              <w:rPr>
                <w:rFonts w:ascii="Arial" w:eastAsia="ＭＳ 明朝" w:hAnsi="Arial" w:cs="Arial"/>
                <w:sz w:val="18"/>
                <w:szCs w:val="18"/>
              </w:rPr>
            </w:pPr>
          </w:p>
          <w:p w14:paraId="0FBE5734" w14:textId="77777777" w:rsidR="00F55964" w:rsidRPr="008C5883" w:rsidRDefault="00F55964" w:rsidP="00F55964">
            <w:pPr>
              <w:keepNext/>
              <w:keepLines/>
              <w:spacing w:after="0"/>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w:t>
            </w:r>
            <w:proofErr w:type="gramStart"/>
            <w:r w:rsidRPr="008C5883">
              <w:rPr>
                <w:rFonts w:ascii="Arial" w:eastAsia="ＭＳ 明朝" w:hAnsi="Arial" w:cs="Arial"/>
                <w:sz w:val="18"/>
                <w:szCs w:val="18"/>
              </w:rPr>
              <w:t>is located in</w:t>
            </w:r>
            <w:proofErr w:type="gramEnd"/>
            <w:r w:rsidRPr="008C5883">
              <w:rPr>
                <w:rFonts w:ascii="Arial" w:eastAsia="ＭＳ 明朝" w:hAnsi="Arial" w:cs="Arial"/>
                <w:sz w:val="18"/>
                <w:szCs w:val="18"/>
              </w:rPr>
              <w:t xml:space="preserve">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14241493" w14:textId="77777777" w:rsidR="00F55964" w:rsidRPr="008C5883" w:rsidRDefault="00F55964" w:rsidP="00F55964">
            <w:pPr>
              <w:spacing w:after="0"/>
              <w:rPr>
                <w:rFonts w:ascii="Arial" w:eastAsia="ＭＳ 明朝" w:hAnsi="Arial" w:cs="Arial"/>
                <w:sz w:val="18"/>
                <w:szCs w:val="18"/>
              </w:rPr>
            </w:pPr>
          </w:p>
          <w:p w14:paraId="3E7A55C2" w14:textId="47360519" w:rsidR="00F55964" w:rsidRPr="00CB3F67" w:rsidRDefault="00F55964" w:rsidP="00F55964">
            <w:pPr>
              <w:keepNext/>
              <w:keepLines/>
              <w:spacing w:after="0" w:line="240" w:lineRule="auto"/>
              <w:rPr>
                <w:rFonts w:ascii="Arial" w:eastAsia="ＭＳ 明朝" w:hAnsi="Arial" w:cs="Arial"/>
                <w:sz w:val="18"/>
                <w:szCs w:val="18"/>
              </w:rPr>
            </w:pPr>
            <w:r w:rsidRPr="00B80278">
              <w:rPr>
                <w:rFonts w:ascii="Arial" w:hAnsi="Arial" w:cstheme="majorBidi"/>
                <w:sz w:val="18"/>
                <w:szCs w:val="18"/>
              </w:rPr>
              <w:t>Note: The UE supporting this FG supports configuration of 20 PRB BWP operation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638CEF6" w14:textId="6C191D75"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Optional with capability signalling</w:t>
            </w:r>
          </w:p>
        </w:tc>
      </w:tr>
    </w:tbl>
    <w:p w14:paraId="15B86F7A" w14:textId="77777777" w:rsidR="009364EC" w:rsidRDefault="009364EC">
      <w:pPr>
        <w:spacing w:afterLines="50" w:after="120"/>
        <w:jc w:val="both"/>
        <w:rPr>
          <w:sz w:val="22"/>
          <w:lang w:val="en-US"/>
        </w:rPr>
      </w:pPr>
    </w:p>
    <w:p w14:paraId="0BBEDAF9" w14:textId="77777777" w:rsidR="00D03248" w:rsidRDefault="00D03248" w:rsidP="00D03248">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0" w:type="auto"/>
        <w:tblLook w:val="04A0" w:firstRow="1" w:lastRow="0" w:firstColumn="1" w:lastColumn="0" w:noHBand="0" w:noVBand="1"/>
      </w:tblPr>
      <w:tblGrid>
        <w:gridCol w:w="638"/>
        <w:gridCol w:w="1822"/>
        <w:gridCol w:w="19923"/>
      </w:tblGrid>
      <w:tr w:rsidR="00D03248" w14:paraId="3BF98D61" w14:textId="77777777" w:rsidTr="003C6A4B">
        <w:tc>
          <w:tcPr>
            <w:tcW w:w="638" w:type="dxa"/>
          </w:tcPr>
          <w:p w14:paraId="33E328AC" w14:textId="5A8FC9F6" w:rsidR="00D03248" w:rsidRDefault="00B436AA" w:rsidP="00D63AC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2C9C1A63" w14:textId="4398D056" w:rsidR="00D03248" w:rsidRDefault="00B436AA" w:rsidP="00D63AC1">
            <w:pPr>
              <w:spacing w:after="0" w:line="240" w:lineRule="auto"/>
              <w:jc w:val="both"/>
              <w:rPr>
                <w:rFonts w:eastAsia="ＭＳ 明朝"/>
                <w:sz w:val="22"/>
              </w:rPr>
            </w:pPr>
            <w:r>
              <w:rPr>
                <w:rFonts w:eastAsia="ＭＳ 明朝" w:hint="eastAsia"/>
                <w:sz w:val="22"/>
              </w:rPr>
              <w:t>N</w:t>
            </w:r>
            <w:r>
              <w:rPr>
                <w:rFonts w:eastAsia="ＭＳ 明朝"/>
                <w:sz w:val="22"/>
              </w:rPr>
              <w:t>okia, NSB</w:t>
            </w:r>
          </w:p>
        </w:tc>
        <w:tc>
          <w:tcPr>
            <w:tcW w:w="19923" w:type="dxa"/>
          </w:tcPr>
          <w:p w14:paraId="286C74FE" w14:textId="77777777" w:rsidR="00CC4FC1" w:rsidRPr="00D87134" w:rsidRDefault="00CC4FC1" w:rsidP="00CC4FC1">
            <w:pPr>
              <w:rPr>
                <w:b/>
                <w:bCs/>
                <w:sz w:val="28"/>
                <w:szCs w:val="28"/>
                <w:u w:val="single"/>
              </w:rPr>
            </w:pPr>
            <w:r w:rsidRPr="00D87134">
              <w:rPr>
                <w:b/>
                <w:bCs/>
              </w:rPr>
              <w:t>Applicability of 51-2 – 12 PRB CORESET#0</w:t>
            </w:r>
          </w:p>
          <w:p w14:paraId="63D0F22A" w14:textId="77777777" w:rsidR="00CC4FC1" w:rsidRDefault="00CC4FC1" w:rsidP="00CC4FC1">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lastRenderedPageBreak/>
              <w:t>As discussed in RAN1#114bis and RAN1#115 already, we think the usage of the 12 PRB CORESET#0 should be limited to the specific sync raster point having a 12 PRB TX bandwidth configuration (</w:t>
            </w:r>
            <w:proofErr w:type="gramStart"/>
            <w:r>
              <w:rPr>
                <w:rFonts w:ascii="Times New Roman" w:eastAsia="Times New Roman" w:hAnsi="Times New Roman"/>
                <w:color w:val="000000" w:themeColor="text1"/>
                <w:sz w:val="20"/>
              </w:rPr>
              <w:t>i.e.</w:t>
            </w:r>
            <w:proofErr w:type="gramEnd"/>
            <w:r w:rsidRPr="000F6003">
              <w:t xml:space="preserve"> </w:t>
            </w:r>
            <w:r w:rsidRPr="000F6003">
              <w:rPr>
                <w:rFonts w:ascii="Times New Roman" w:eastAsia="Times New Roman" w:hAnsi="Times New Roman"/>
                <w:color w:val="000000" w:themeColor="text1"/>
                <w:sz w:val="20"/>
              </w:rPr>
              <w:t>GSCN 41638 of Table 5.4.3.1-3 in TS 38.101-1</w:t>
            </w:r>
            <w:r>
              <w:rPr>
                <w:rFonts w:ascii="Times New Roman" w:eastAsia="Times New Roman" w:hAnsi="Times New Roman"/>
                <w:color w:val="000000" w:themeColor="text1"/>
                <w:sz w:val="20"/>
              </w:rPr>
              <w:t xml:space="preserve">). </w:t>
            </w:r>
          </w:p>
          <w:p w14:paraId="61E71072" w14:textId="77777777" w:rsidR="00CC4FC1" w:rsidRDefault="00CC4FC1" w:rsidP="00CC4FC1">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 xml:space="preserve">For the 5MHz channel bandwidth, this is already captured that the punctured 20 PRB CORESET#0 is only applicable to the specific sync raster points of 20 PRB TX bandwidth configuration. But a related note for the 12 PRB CORESET#0 is still missing. </w:t>
            </w:r>
          </w:p>
          <w:p w14:paraId="786EC16C" w14:textId="77777777" w:rsidR="00CC4FC1" w:rsidRDefault="00CC4FC1" w:rsidP="00CC4FC1">
            <w:pPr>
              <w:pStyle w:val="TAL"/>
              <w:rPr>
                <w:rFonts w:ascii="Times New Roman" w:eastAsia="Times New Roman" w:hAnsi="Times New Roman"/>
                <w:color w:val="000000" w:themeColor="text1"/>
                <w:sz w:val="20"/>
              </w:rPr>
            </w:pPr>
          </w:p>
          <w:p w14:paraId="4BFF4E89" w14:textId="77777777" w:rsidR="00CC4FC1" w:rsidRDefault="00CC4FC1" w:rsidP="00CC4FC1">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We think that a related note should also be added to 51-2, based on the following reasoning:</w:t>
            </w:r>
          </w:p>
          <w:p w14:paraId="1C74B2D1" w14:textId="77777777" w:rsidR="00CC4FC1" w:rsidRPr="000A07CF" w:rsidRDefault="00CC4FC1" w:rsidP="0079113D">
            <w:pPr>
              <w:pStyle w:val="aff6"/>
              <w:numPr>
                <w:ilvl w:val="0"/>
                <w:numId w:val="18"/>
              </w:numPr>
              <w:spacing w:after="0" w:line="240" w:lineRule="auto"/>
              <w:ind w:leftChars="0"/>
              <w:contextualSpacing/>
              <w:jc w:val="both"/>
              <w:rPr>
                <w:sz w:val="20"/>
              </w:rPr>
            </w:pPr>
            <w:r w:rsidRPr="4F2AC935">
              <w:rPr>
                <w:sz w:val="20"/>
              </w:rPr>
              <w:t xml:space="preserve">During RAN1#113, it was extensively discussed if the 12 PRB CORESET#0 is to be used for all 3MHz channel bandwidth sync raster points and the conclusion was to support the </w:t>
            </w:r>
            <w:r w:rsidRPr="00500A24">
              <w:rPr>
                <w:b/>
                <w:sz w:val="20"/>
              </w:rPr>
              <w:t xml:space="preserve">15 PRB CORESET#0 for the normal 3MHz channel bandwidth (with 3MHz </w:t>
            </w:r>
            <w:r w:rsidRPr="00500A24">
              <w:rPr>
                <w:b/>
                <w:sz w:val="20"/>
                <w:lang w:val="en-US"/>
              </w:rPr>
              <w:t xml:space="preserve">/ 15 PRB </w:t>
            </w:r>
            <w:r w:rsidRPr="00500A24">
              <w:rPr>
                <w:b/>
                <w:sz w:val="20"/>
              </w:rPr>
              <w:t xml:space="preserve">transmission bandwidth) to achieve better performance compared to using the 12 PRB </w:t>
            </w:r>
            <w:r w:rsidRPr="00356911">
              <w:rPr>
                <w:b/>
                <w:bCs/>
                <w:sz w:val="20"/>
                <w:lang w:val="en-US"/>
              </w:rPr>
              <w:t xml:space="preserve">CORESET#0 </w:t>
            </w:r>
            <w:r w:rsidRPr="00500A24">
              <w:rPr>
                <w:b/>
                <w:sz w:val="20"/>
              </w:rPr>
              <w:t>design</w:t>
            </w:r>
            <w:r w:rsidRPr="4F2AC935">
              <w:rPr>
                <w:sz w:val="20"/>
              </w:rPr>
              <w:t xml:space="preserve">. </w:t>
            </w:r>
            <w:r w:rsidRPr="00715A2A">
              <w:rPr>
                <w:lang w:val="en-US"/>
              </w:rPr>
              <w:br/>
            </w:r>
            <w:r w:rsidRPr="4F2AC935">
              <w:rPr>
                <w:sz w:val="20"/>
              </w:rPr>
              <w:t xml:space="preserve">Therefore, it would be now slightly strange to require a UE to support the 12 PRB CORESET#0 for normal 3MHz channel operation for other than the specific sync raster point requiring the 12 PRB transmission BW. </w:t>
            </w:r>
          </w:p>
          <w:p w14:paraId="43FCB59F" w14:textId="77777777" w:rsidR="00CC4FC1" w:rsidRPr="000A07CF" w:rsidRDefault="00CC4FC1" w:rsidP="0079113D">
            <w:pPr>
              <w:pStyle w:val="aff6"/>
              <w:numPr>
                <w:ilvl w:val="0"/>
                <w:numId w:val="18"/>
              </w:numPr>
              <w:spacing w:after="0" w:line="240" w:lineRule="auto"/>
              <w:ind w:leftChars="0"/>
              <w:contextualSpacing/>
              <w:jc w:val="both"/>
              <w:rPr>
                <w:sz w:val="20"/>
              </w:rPr>
            </w:pPr>
            <w:r w:rsidRPr="000A07CF">
              <w:rPr>
                <w:sz w:val="20"/>
              </w:rPr>
              <w:t xml:space="preserve">We think the operation </w:t>
            </w:r>
            <w:r>
              <w:rPr>
                <w:sz w:val="20"/>
              </w:rPr>
              <w:t>with</w:t>
            </w:r>
            <w:r w:rsidRPr="000A07CF">
              <w:rPr>
                <w:sz w:val="20"/>
              </w:rPr>
              <w:t xml:space="preserve"> the </w:t>
            </w:r>
            <w:r w:rsidRPr="00985069">
              <w:rPr>
                <w:b/>
                <w:sz w:val="20"/>
              </w:rPr>
              <w:t>3MHz and 5MHz channel bandwidths should be logically aligned</w:t>
            </w:r>
            <w:r w:rsidRPr="000A07CF">
              <w:rPr>
                <w:sz w:val="20"/>
              </w:rPr>
              <w:t xml:space="preserve">: </w:t>
            </w:r>
          </w:p>
          <w:p w14:paraId="50D0695B" w14:textId="77777777" w:rsidR="00CC4FC1" w:rsidRPr="000A07CF" w:rsidRDefault="00CC4FC1" w:rsidP="0079113D">
            <w:pPr>
              <w:pStyle w:val="aff6"/>
              <w:numPr>
                <w:ilvl w:val="1"/>
                <w:numId w:val="18"/>
              </w:numPr>
              <w:spacing w:after="0" w:line="240" w:lineRule="auto"/>
              <w:ind w:leftChars="0"/>
              <w:contextualSpacing/>
              <w:jc w:val="both"/>
              <w:rPr>
                <w:sz w:val="20"/>
              </w:rPr>
            </w:pPr>
            <w:r w:rsidRPr="000A07CF">
              <w:rPr>
                <w:sz w:val="20"/>
              </w:rPr>
              <w:t>For 3MHz and 5MHz channel bandwidths with the transmission bandwidths equal to the channel bandwidth (</w:t>
            </w:r>
            <w:proofErr w:type="gramStart"/>
            <w:r w:rsidRPr="000A07CF">
              <w:rPr>
                <w:sz w:val="20"/>
              </w:rPr>
              <w:t>i.e.</w:t>
            </w:r>
            <w:proofErr w:type="gramEnd"/>
            <w:r w:rsidRPr="000A07CF">
              <w:rPr>
                <w:sz w:val="20"/>
              </w:rPr>
              <w:t xml:space="preserve"> 15 &amp; 25 PRBs), the maximum CORESET#0 bandwidth of 15 PRB and 24 PRB should be applied. </w:t>
            </w:r>
          </w:p>
          <w:p w14:paraId="6666A4AB" w14:textId="77777777" w:rsidR="00CC4FC1" w:rsidRPr="006B4002" w:rsidRDefault="00CC4FC1" w:rsidP="0079113D">
            <w:pPr>
              <w:pStyle w:val="aff6"/>
              <w:numPr>
                <w:ilvl w:val="1"/>
                <w:numId w:val="18"/>
              </w:numPr>
              <w:spacing w:after="0" w:line="240" w:lineRule="auto"/>
              <w:ind w:leftChars="0"/>
              <w:contextualSpacing/>
              <w:jc w:val="both"/>
              <w:rPr>
                <w:rFonts w:eastAsia="Times New Roman"/>
                <w:color w:val="000000" w:themeColor="text1"/>
                <w:sz w:val="20"/>
                <w:lang w:val="en-US"/>
              </w:rPr>
            </w:pPr>
            <w:r w:rsidRPr="00A81E63">
              <w:rPr>
                <w:sz w:val="20"/>
              </w:rPr>
              <w:t xml:space="preserve">For 3MHz and 5MHz channel bandwidths with </w:t>
            </w:r>
            <w:r w:rsidRPr="001F3FFB">
              <w:rPr>
                <w:sz w:val="20"/>
                <w:lang w:val="en-US"/>
              </w:rPr>
              <w:t xml:space="preserve">maximum </w:t>
            </w:r>
            <w:r w:rsidRPr="00A81E63">
              <w:rPr>
                <w:sz w:val="20"/>
              </w:rPr>
              <w:t>transmission bandwidth</w:t>
            </w:r>
            <w:r w:rsidRPr="001F3FFB">
              <w:rPr>
                <w:sz w:val="20"/>
                <w:lang w:val="en-US"/>
              </w:rPr>
              <w:t xml:space="preserve"> configuration</w:t>
            </w:r>
            <w:r w:rsidRPr="00A81E63">
              <w:rPr>
                <w:sz w:val="20"/>
              </w:rPr>
              <w:t xml:space="preserve">s of 12 PRB and 20 PRBs with the specific sync raster points of Table 5.4.3.1-3, CORESET#0 bandwidth should be equal to the </w:t>
            </w:r>
            <w:r w:rsidRPr="001F3FFB">
              <w:rPr>
                <w:sz w:val="20"/>
                <w:lang w:val="en-US"/>
              </w:rPr>
              <w:t xml:space="preserve">maximum transmission </w:t>
            </w:r>
            <w:r w:rsidRPr="00A81E63">
              <w:rPr>
                <w:sz w:val="20"/>
              </w:rPr>
              <w:t>bandwidth</w:t>
            </w:r>
            <w:r w:rsidRPr="001F3FFB">
              <w:rPr>
                <w:sz w:val="20"/>
                <w:lang w:val="en-US"/>
              </w:rPr>
              <w:t xml:space="preserve"> configurations of 12 and 20 PRBs, respectively</w:t>
            </w:r>
            <w:r w:rsidRPr="00A81E63">
              <w:rPr>
                <w:sz w:val="20"/>
              </w:rPr>
              <w:t>.</w:t>
            </w:r>
          </w:p>
          <w:p w14:paraId="0AC82172" w14:textId="77777777" w:rsidR="00CC4FC1" w:rsidRDefault="00CC4FC1" w:rsidP="0079113D">
            <w:pPr>
              <w:pStyle w:val="aff6"/>
              <w:numPr>
                <w:ilvl w:val="0"/>
                <w:numId w:val="18"/>
              </w:numPr>
              <w:spacing w:after="0" w:line="240" w:lineRule="auto"/>
              <w:ind w:leftChars="0"/>
              <w:contextualSpacing/>
              <w:jc w:val="both"/>
              <w:rPr>
                <w:sz w:val="20"/>
              </w:rPr>
            </w:pPr>
            <w:r w:rsidRPr="00356911">
              <w:rPr>
                <w:b/>
                <w:bCs/>
                <w:sz w:val="20"/>
                <w:lang w:val="en-US"/>
              </w:rPr>
              <w:t>A</w:t>
            </w:r>
            <w:r w:rsidRPr="006B4002">
              <w:rPr>
                <w:sz w:val="20"/>
                <w:lang w:val="en-US"/>
              </w:rPr>
              <w:t xml:space="preserve"> reasonable gNB implementation for a 3 MHz carrier would anyhow indicate the 15PRB CORESET#0 for a 3MHz channel bandwidth carrier (with 15 PRB TX bandwidth), as the gNB would not be aware if a UE accessing the cell would support the 12 PRB CORESET#0 in addition to the 15 PRB CORESET#0. And even if some UEs would be supporting it, as the indication of the CORESET#0 is per MIB, the gNB would need to react on the least capable UE for a carrier and that would be a UE supporting the 15 PRB CORESET#0 only. So why would the UE supporting the 12 PRB CORESET#0 for the specific sync raster point and indicating the support in band n100 for the specific sync raster point, would need to support the same also for the sync raster points of 3MHz channel bandwidth with 15 PRB.</w:t>
            </w:r>
          </w:p>
          <w:p w14:paraId="3AB7C66A" w14:textId="77777777" w:rsidR="00CC4FC1" w:rsidRPr="00127EF5" w:rsidRDefault="00CC4FC1" w:rsidP="0079113D">
            <w:pPr>
              <w:pStyle w:val="aff6"/>
              <w:numPr>
                <w:ilvl w:val="0"/>
                <w:numId w:val="18"/>
              </w:numPr>
              <w:spacing w:after="0" w:line="240" w:lineRule="auto"/>
              <w:ind w:leftChars="0"/>
              <w:contextualSpacing/>
              <w:jc w:val="both"/>
              <w:rPr>
                <w:sz w:val="20"/>
              </w:rPr>
            </w:pPr>
            <w:r w:rsidRPr="00356911">
              <w:rPr>
                <w:sz w:val="20"/>
                <w:lang w:val="en-US"/>
              </w:rPr>
              <w:t xml:space="preserve">And most importantly, </w:t>
            </w:r>
            <w:r w:rsidRPr="00356911">
              <w:rPr>
                <w:b/>
                <w:bCs/>
                <w:sz w:val="20"/>
                <w:lang w:val="en-US"/>
              </w:rPr>
              <w:t>the 12 PRB COR</w:t>
            </w:r>
            <w:r>
              <w:rPr>
                <w:b/>
                <w:bCs/>
                <w:sz w:val="20"/>
                <w:lang w:val="en-US"/>
              </w:rPr>
              <w:t>E</w:t>
            </w:r>
            <w:r w:rsidRPr="00356911">
              <w:rPr>
                <w:b/>
                <w:bCs/>
                <w:sz w:val="20"/>
                <w:lang w:val="en-US"/>
              </w:rPr>
              <w:t xml:space="preserve">SET#0 would only allow for 12 PRB BWP operation also for 3MHz channel bandwidths with 15 PRB TX bandwidth as alignment with the common RB grid is not possible, </w:t>
            </w:r>
            <w:r w:rsidRPr="00356911">
              <w:rPr>
                <w:sz w:val="20"/>
                <w:lang w:val="en-US"/>
              </w:rPr>
              <w:t>based on the following:</w:t>
            </w:r>
          </w:p>
          <w:p w14:paraId="3743AC98" w14:textId="77777777" w:rsidR="00CC4FC1" w:rsidRPr="00C87FE7" w:rsidRDefault="00CC4FC1" w:rsidP="0079113D">
            <w:pPr>
              <w:pStyle w:val="aff6"/>
              <w:numPr>
                <w:ilvl w:val="1"/>
                <w:numId w:val="18"/>
              </w:numPr>
              <w:spacing w:after="0" w:line="240" w:lineRule="auto"/>
              <w:ind w:leftChars="0"/>
              <w:contextualSpacing/>
              <w:jc w:val="both"/>
              <w:rPr>
                <w:sz w:val="20"/>
              </w:rPr>
            </w:pPr>
            <w:r w:rsidRPr="00356911">
              <w:rPr>
                <w:sz w:val="20"/>
                <w:lang w:val="en-US"/>
              </w:rPr>
              <w:t xml:space="preserve">During the WI phase, we discussed the required RB offsets and </w:t>
            </w:r>
            <w:proofErr w:type="spellStart"/>
            <w:r w:rsidRPr="00356911">
              <w:rPr>
                <w:sz w:val="20"/>
                <w:lang w:val="en-US"/>
              </w:rPr>
              <w:t>k_SSB</w:t>
            </w:r>
            <w:proofErr w:type="spellEnd"/>
            <w:r w:rsidRPr="00356911">
              <w:rPr>
                <w:sz w:val="20"/>
                <w:lang w:val="en-US"/>
              </w:rPr>
              <w:t xml:space="preserve"> offsets in order to enable 12 PRB and 15 PRB BWP operation for the 12 PRB &amp; 15 PRB TX bandwidth which </w:t>
            </w:r>
            <w:proofErr w:type="gramStart"/>
            <w:r w:rsidRPr="00356911">
              <w:rPr>
                <w:sz w:val="20"/>
                <w:lang w:val="en-US"/>
              </w:rPr>
              <w:t>lead</w:t>
            </w:r>
            <w:proofErr w:type="gramEnd"/>
            <w:r w:rsidRPr="00356911">
              <w:rPr>
                <w:sz w:val="20"/>
                <w:lang w:val="en-US"/>
              </w:rPr>
              <w:t xml:space="preserve"> to the following RAN1 agreement: </w:t>
            </w:r>
          </w:p>
          <w:tbl>
            <w:tblPr>
              <w:tblStyle w:val="aff2"/>
              <w:tblW w:w="0" w:type="auto"/>
              <w:tblInd w:w="1555" w:type="dxa"/>
              <w:tblLook w:val="04A0" w:firstRow="1" w:lastRow="0" w:firstColumn="1" w:lastColumn="0" w:noHBand="0" w:noVBand="1"/>
            </w:tblPr>
            <w:tblGrid>
              <w:gridCol w:w="8073"/>
            </w:tblGrid>
            <w:tr w:rsidR="00CC4FC1" w14:paraId="72AEBF83" w14:textId="77777777" w:rsidTr="003C6A4B">
              <w:tc>
                <w:tcPr>
                  <w:tcW w:w="8073" w:type="dxa"/>
                </w:tcPr>
                <w:p w14:paraId="3A412620" w14:textId="77777777" w:rsidR="00CC4FC1" w:rsidRPr="00990D41" w:rsidRDefault="00CC4FC1" w:rsidP="00CC4FC1">
                  <w:pPr>
                    <w:spacing w:after="0"/>
                    <w:rPr>
                      <w:rFonts w:eastAsia="DengXian"/>
                      <w:highlight w:val="green"/>
                      <w:lang w:eastAsia="zh-CN"/>
                    </w:rPr>
                  </w:pPr>
                  <w:r w:rsidRPr="00990D41">
                    <w:rPr>
                      <w:rFonts w:eastAsia="DengXian"/>
                      <w:highlight w:val="green"/>
                      <w:lang w:eastAsia="zh-CN"/>
                    </w:rPr>
                    <w:t>Agreement</w:t>
                  </w:r>
                </w:p>
                <w:p w14:paraId="70606A78" w14:textId="77777777" w:rsidR="00CC4FC1" w:rsidRPr="00990D41" w:rsidRDefault="00CC4FC1" w:rsidP="00CC4FC1">
                  <w:pPr>
                    <w:spacing w:after="0"/>
                    <w:rPr>
                      <w:rFonts w:eastAsia="DengXian"/>
                      <w:lang w:eastAsia="zh-CN"/>
                    </w:rPr>
                  </w:pPr>
                  <w:r w:rsidRPr="00990D41">
                    <w:rPr>
                      <w:rFonts w:eastAsia="DengXian"/>
                      <w:lang w:eastAsia="zh-CN"/>
                    </w:rPr>
                    <w:t xml:space="preserve">Revise the previous agreement as below, </w:t>
                  </w:r>
                </w:p>
                <w:p w14:paraId="3DE17D6C" w14:textId="77777777" w:rsidR="00CC4FC1" w:rsidRPr="00990D41" w:rsidRDefault="00CC4FC1" w:rsidP="00CC4FC1">
                  <w:pPr>
                    <w:spacing w:after="0"/>
                    <w:ind w:left="720"/>
                    <w:rPr>
                      <w:sz w:val="18"/>
                      <w:szCs w:val="18"/>
                      <w:highlight w:val="green"/>
                    </w:rPr>
                  </w:pPr>
                  <w:r w:rsidRPr="00990D41">
                    <w:rPr>
                      <w:sz w:val="18"/>
                      <w:szCs w:val="18"/>
                      <w:highlight w:val="green"/>
                    </w:rPr>
                    <w:t>Agreement</w:t>
                  </w:r>
                </w:p>
                <w:p w14:paraId="0E956D95" w14:textId="77777777" w:rsidR="00CC4FC1" w:rsidRPr="00990D41" w:rsidRDefault="00CC4FC1" w:rsidP="00CC4FC1">
                  <w:pPr>
                    <w:spacing w:after="0"/>
                    <w:ind w:left="720"/>
                    <w:rPr>
                      <w:sz w:val="18"/>
                      <w:szCs w:val="18"/>
                    </w:rPr>
                  </w:pPr>
                  <w:r w:rsidRPr="00990D41">
                    <w:rPr>
                      <w:sz w:val="18"/>
                      <w:szCs w:val="18"/>
                    </w:rPr>
                    <w:t xml:space="preserve">For 3MHz channel BW, for </w:t>
                  </w:r>
                  <w:proofErr w:type="spellStart"/>
                  <w:r w:rsidRPr="00990D41">
                    <w:rPr>
                      <w:sz w:val="18"/>
                      <w:szCs w:val="18"/>
                    </w:rPr>
                    <w:t>kssb</w:t>
                  </w:r>
                  <w:proofErr w:type="spellEnd"/>
                  <w:r w:rsidRPr="00990D41">
                    <w:rPr>
                      <w:sz w:val="18"/>
                      <w:szCs w:val="18"/>
                    </w:rPr>
                    <w:t xml:space="preserve"> and PRB offset for the determining the CORESET#0 position in frequency domain,</w:t>
                  </w:r>
                </w:p>
                <w:p w14:paraId="15999C56" w14:textId="77777777" w:rsidR="00CC4FC1" w:rsidRPr="00990D41" w:rsidRDefault="00CC4FC1" w:rsidP="0079113D">
                  <w:pPr>
                    <w:numPr>
                      <w:ilvl w:val="0"/>
                      <w:numId w:val="20"/>
                    </w:numPr>
                    <w:overflowPunct/>
                    <w:autoSpaceDE/>
                    <w:autoSpaceDN/>
                    <w:adjustRightInd/>
                    <w:spacing w:after="0" w:line="276" w:lineRule="auto"/>
                    <w:ind w:left="1440"/>
                    <w:contextualSpacing/>
                    <w:textAlignment w:val="auto"/>
                    <w:rPr>
                      <w:sz w:val="18"/>
                      <w:szCs w:val="18"/>
                    </w:rPr>
                  </w:pPr>
                  <w:proofErr w:type="spellStart"/>
                  <w:r w:rsidRPr="00990D41">
                    <w:rPr>
                      <w:sz w:val="18"/>
                      <w:szCs w:val="18"/>
                    </w:rPr>
                    <w:t>kssb</w:t>
                  </w:r>
                  <w:proofErr w:type="spellEnd"/>
                  <w:r w:rsidRPr="00990D41">
                    <w:rPr>
                      <w:sz w:val="18"/>
                      <w:szCs w:val="18"/>
                    </w:rPr>
                    <w:t xml:space="preserve"> follows legacy configuration. </w:t>
                  </w:r>
                </w:p>
                <w:p w14:paraId="410F535A" w14:textId="77777777" w:rsidR="00CC4FC1" w:rsidRPr="00037DDA" w:rsidRDefault="00CC4FC1" w:rsidP="0079113D">
                  <w:pPr>
                    <w:numPr>
                      <w:ilvl w:val="1"/>
                      <w:numId w:val="20"/>
                    </w:numPr>
                    <w:overflowPunct/>
                    <w:autoSpaceDE/>
                    <w:autoSpaceDN/>
                    <w:adjustRightInd/>
                    <w:spacing w:after="0" w:line="276" w:lineRule="auto"/>
                    <w:ind w:left="2160"/>
                    <w:contextualSpacing/>
                    <w:textAlignment w:val="auto"/>
                    <w:rPr>
                      <w:rFonts w:eastAsia="DengXian"/>
                      <w:sz w:val="18"/>
                      <w:szCs w:val="18"/>
                      <w:highlight w:val="cyan"/>
                      <w:lang w:eastAsia="zh-CN"/>
                    </w:rPr>
                  </w:pPr>
                  <w:r w:rsidRPr="00990D41">
                    <w:rPr>
                      <w:rFonts w:eastAsia="DengXian"/>
                      <w:sz w:val="18"/>
                      <w:szCs w:val="18"/>
                      <w:lang w:eastAsia="zh-CN"/>
                    </w:rPr>
                    <w:t>Note: based on existing specifications</w:t>
                  </w:r>
                  <w:r w:rsidRPr="00037DDA">
                    <w:rPr>
                      <w:rFonts w:eastAsia="DengXian"/>
                      <w:sz w:val="18"/>
                      <w:szCs w:val="18"/>
                      <w:highlight w:val="yellow"/>
                      <w:lang w:eastAsia="zh-CN"/>
                    </w:rPr>
                    <w:t>, UE does not expect</w:t>
                  </w:r>
                  <w:r w:rsidRPr="00037DDA">
                    <w:rPr>
                      <w:sz w:val="18"/>
                      <w:szCs w:val="18"/>
                      <w:highlight w:val="yellow"/>
                    </w:rPr>
                    <w:t xml:space="preserve"> other values than </w:t>
                  </w:r>
                  <w:proofErr w:type="spellStart"/>
                  <w:r w:rsidRPr="00037DDA">
                    <w:rPr>
                      <w:sz w:val="18"/>
                      <w:szCs w:val="18"/>
                      <w:highlight w:val="yellow"/>
                    </w:rPr>
                    <w:t>kssb</w:t>
                  </w:r>
                  <w:proofErr w:type="spellEnd"/>
                  <w:r w:rsidRPr="00037DDA">
                    <w:rPr>
                      <w:sz w:val="18"/>
                      <w:szCs w:val="18"/>
                      <w:highlight w:val="yellow"/>
                    </w:rPr>
                    <w:t xml:space="preserve"> = 0 for 12PRBs </w:t>
                  </w:r>
                  <w:r w:rsidRPr="00037DDA">
                    <w:rPr>
                      <w:rFonts w:eastAsia="DengXian"/>
                      <w:sz w:val="18"/>
                      <w:szCs w:val="18"/>
                      <w:highlight w:val="yellow"/>
                      <w:lang w:eastAsia="zh-CN"/>
                    </w:rPr>
                    <w:t>CORESET#0</w:t>
                  </w:r>
                  <w:r w:rsidRPr="009E3EFA">
                    <w:rPr>
                      <w:rFonts w:eastAsia="DengXian"/>
                      <w:sz w:val="18"/>
                      <w:szCs w:val="18"/>
                      <w:lang w:eastAsia="zh-CN"/>
                    </w:rPr>
                    <w:t xml:space="preserve">, </w:t>
                  </w:r>
                  <w:r w:rsidRPr="00037DDA">
                    <w:rPr>
                      <w:rFonts w:eastAsia="DengXian"/>
                      <w:strike/>
                      <w:sz w:val="18"/>
                      <w:szCs w:val="18"/>
                      <w:highlight w:val="cyan"/>
                      <w:lang w:val="en-US" w:eastAsia="zh-CN"/>
                    </w:rPr>
                    <w:t>[</w:t>
                  </w:r>
                  <w:proofErr w:type="spellStart"/>
                  <w:r w:rsidRPr="00037DDA">
                    <w:rPr>
                      <w:rFonts w:eastAsia="DengXian"/>
                      <w:sz w:val="18"/>
                      <w:szCs w:val="18"/>
                      <w:highlight w:val="cyan"/>
                      <w:lang w:eastAsia="zh-CN"/>
                    </w:rPr>
                    <w:t>kssb</w:t>
                  </w:r>
                  <w:proofErr w:type="spellEnd"/>
                  <w:r w:rsidRPr="00037DDA">
                    <w:rPr>
                      <w:rFonts w:eastAsia="DengXian"/>
                      <w:sz w:val="18"/>
                      <w:szCs w:val="18"/>
                      <w:highlight w:val="cyan"/>
                      <w:lang w:eastAsia="zh-CN"/>
                    </w:rPr>
                    <w:t xml:space="preserve"> = 8 [or 20] for 15PRBs CORESET#0 with offset 0 PRBs, </w:t>
                  </w:r>
                  <w:proofErr w:type="spellStart"/>
                  <w:r w:rsidRPr="00037DDA">
                    <w:rPr>
                      <w:rFonts w:eastAsia="DengXian"/>
                      <w:sz w:val="18"/>
                      <w:szCs w:val="18"/>
                      <w:highlight w:val="cyan"/>
                      <w:lang w:eastAsia="zh-CN"/>
                    </w:rPr>
                    <w:t>kssb</w:t>
                  </w:r>
                  <w:proofErr w:type="spellEnd"/>
                  <w:r w:rsidRPr="00037DDA">
                    <w:rPr>
                      <w:rFonts w:eastAsia="DengXian"/>
                      <w:sz w:val="18"/>
                      <w:szCs w:val="18"/>
                      <w:highlight w:val="cyan"/>
                      <w:lang w:eastAsia="zh-CN"/>
                    </w:rPr>
                    <w:t xml:space="preserve"> = 4 [or 16] for 15RPBs CORESET#0 with offset 2 PRBs</w:t>
                  </w:r>
                  <w:r w:rsidRPr="00037DDA">
                    <w:rPr>
                      <w:rFonts w:eastAsia="DengXian"/>
                      <w:strike/>
                      <w:sz w:val="18"/>
                      <w:szCs w:val="18"/>
                      <w:highlight w:val="cyan"/>
                      <w:lang w:val="en-US" w:eastAsia="zh-CN"/>
                    </w:rPr>
                    <w:t>]</w:t>
                  </w:r>
                </w:p>
                <w:p w14:paraId="03FD81CF" w14:textId="77777777" w:rsidR="00CC4FC1" w:rsidRPr="00990D41" w:rsidRDefault="00CC4FC1" w:rsidP="0079113D">
                  <w:pPr>
                    <w:numPr>
                      <w:ilvl w:val="0"/>
                      <w:numId w:val="20"/>
                    </w:numPr>
                    <w:overflowPunct/>
                    <w:autoSpaceDE/>
                    <w:autoSpaceDN/>
                    <w:adjustRightInd/>
                    <w:spacing w:after="0" w:line="276" w:lineRule="auto"/>
                    <w:ind w:left="1440"/>
                    <w:contextualSpacing/>
                    <w:textAlignment w:val="auto"/>
                    <w:rPr>
                      <w:sz w:val="18"/>
                      <w:szCs w:val="18"/>
                    </w:rPr>
                  </w:pPr>
                  <w:r w:rsidRPr="00990D41">
                    <w:rPr>
                      <w:sz w:val="18"/>
                      <w:szCs w:val="18"/>
                    </w:rPr>
                    <w:t xml:space="preserve">PRB </w:t>
                  </w:r>
                  <w:proofErr w:type="gramStart"/>
                  <w:r w:rsidRPr="00990D41">
                    <w:rPr>
                      <w:sz w:val="18"/>
                      <w:szCs w:val="18"/>
                    </w:rPr>
                    <w:t>offset</w:t>
                  </w:r>
                  <w:proofErr w:type="gramEnd"/>
                </w:p>
                <w:p w14:paraId="2F699B12" w14:textId="77777777" w:rsidR="00CC4FC1" w:rsidRPr="000A0307" w:rsidRDefault="00CC4FC1" w:rsidP="0079113D">
                  <w:pPr>
                    <w:numPr>
                      <w:ilvl w:val="1"/>
                      <w:numId w:val="20"/>
                    </w:numPr>
                    <w:overflowPunct/>
                    <w:autoSpaceDE/>
                    <w:autoSpaceDN/>
                    <w:adjustRightInd/>
                    <w:spacing w:after="0" w:line="276" w:lineRule="auto"/>
                    <w:ind w:left="2160"/>
                    <w:contextualSpacing/>
                    <w:textAlignment w:val="auto"/>
                    <w:rPr>
                      <w:sz w:val="18"/>
                      <w:szCs w:val="18"/>
                    </w:rPr>
                  </w:pPr>
                  <w:r w:rsidRPr="000A0307">
                    <w:rPr>
                      <w:sz w:val="18"/>
                      <w:szCs w:val="18"/>
                    </w:rPr>
                    <w:t xml:space="preserve">For 12 PRBs CORESET#0 transmission BW, PRB offset = 0 </w:t>
                  </w:r>
                </w:p>
                <w:p w14:paraId="016ED636" w14:textId="77777777" w:rsidR="00CC4FC1" w:rsidRPr="000A0307" w:rsidRDefault="00CC4FC1" w:rsidP="0079113D">
                  <w:pPr>
                    <w:numPr>
                      <w:ilvl w:val="1"/>
                      <w:numId w:val="20"/>
                    </w:numPr>
                    <w:overflowPunct/>
                    <w:autoSpaceDE/>
                    <w:autoSpaceDN/>
                    <w:adjustRightInd/>
                    <w:spacing w:after="0" w:line="276" w:lineRule="auto"/>
                    <w:ind w:left="2160"/>
                    <w:contextualSpacing/>
                    <w:textAlignment w:val="auto"/>
                    <w:rPr>
                      <w:sz w:val="18"/>
                      <w:szCs w:val="18"/>
                    </w:rPr>
                  </w:pPr>
                  <w:r w:rsidRPr="000A0307">
                    <w:rPr>
                      <w:sz w:val="18"/>
                      <w:szCs w:val="18"/>
                    </w:rPr>
                    <w:t xml:space="preserve">For 15 PRBs CORESET#0 transmission BW, </w:t>
                  </w:r>
                  <w:r w:rsidRPr="000A0307">
                    <w:rPr>
                      <w:strike/>
                      <w:sz w:val="18"/>
                      <w:szCs w:val="18"/>
                    </w:rPr>
                    <w:t>at least</w:t>
                  </w:r>
                  <w:r w:rsidRPr="000A0307">
                    <w:rPr>
                      <w:sz w:val="18"/>
                      <w:szCs w:val="18"/>
                    </w:rPr>
                    <w:t xml:space="preserve"> PRB offset = 0, </w:t>
                  </w:r>
                  <w:r w:rsidRPr="000A0307">
                    <w:rPr>
                      <w:strike/>
                      <w:sz w:val="18"/>
                      <w:szCs w:val="18"/>
                    </w:rPr>
                    <w:t>[2]</w:t>
                  </w:r>
                  <w:r w:rsidRPr="000A0307">
                    <w:rPr>
                      <w:sz w:val="18"/>
                      <w:szCs w:val="18"/>
                    </w:rPr>
                    <w:t xml:space="preserve"> </w:t>
                  </w:r>
                  <w:r w:rsidRPr="000A0307">
                    <w:rPr>
                      <w:sz w:val="18"/>
                      <w:szCs w:val="18"/>
                      <w:u w:val="single"/>
                      <w:lang w:val="en-US"/>
                    </w:rPr>
                    <w:t>2</w:t>
                  </w:r>
                  <w:r w:rsidRPr="000A0307">
                    <w:rPr>
                      <w:sz w:val="18"/>
                      <w:szCs w:val="18"/>
                      <w:lang w:val="en-US"/>
                    </w:rPr>
                    <w:t xml:space="preserve"> </w:t>
                  </w:r>
                  <w:r w:rsidRPr="000A0307">
                    <w:rPr>
                      <w:sz w:val="18"/>
                      <w:szCs w:val="18"/>
                    </w:rPr>
                    <w:t>are supported</w:t>
                  </w:r>
                </w:p>
                <w:p w14:paraId="141C92D6" w14:textId="77777777" w:rsidR="00CC4FC1" w:rsidRPr="00990D41" w:rsidRDefault="00CC4FC1" w:rsidP="0079113D">
                  <w:pPr>
                    <w:numPr>
                      <w:ilvl w:val="2"/>
                      <w:numId w:val="20"/>
                    </w:numPr>
                    <w:overflowPunct/>
                    <w:autoSpaceDE/>
                    <w:autoSpaceDN/>
                    <w:adjustRightInd/>
                    <w:spacing w:after="0" w:line="276" w:lineRule="auto"/>
                    <w:ind w:left="2880"/>
                    <w:contextualSpacing/>
                    <w:textAlignment w:val="auto"/>
                    <w:rPr>
                      <w:strike/>
                      <w:sz w:val="18"/>
                      <w:szCs w:val="18"/>
                    </w:rPr>
                  </w:pPr>
                  <w:r w:rsidRPr="00990D41">
                    <w:rPr>
                      <w:strike/>
                      <w:sz w:val="18"/>
                      <w:szCs w:val="18"/>
                    </w:rPr>
                    <w:t>FFS if offset = 1, 3 are supported.</w:t>
                  </w:r>
                </w:p>
                <w:p w14:paraId="2739DE95" w14:textId="77777777" w:rsidR="00CC4FC1" w:rsidRPr="00990D41" w:rsidRDefault="00CC4FC1" w:rsidP="00CC4FC1">
                  <w:pPr>
                    <w:spacing w:after="0"/>
                    <w:ind w:left="720"/>
                    <w:rPr>
                      <w:sz w:val="18"/>
                      <w:szCs w:val="18"/>
                      <w:lang w:val="en-US"/>
                    </w:rPr>
                  </w:pPr>
                  <w:r w:rsidRPr="00990D41">
                    <w:rPr>
                      <w:sz w:val="18"/>
                      <w:szCs w:val="18"/>
                      <w:lang w:val="en-US"/>
                    </w:rPr>
                    <w:t xml:space="preserve">Note: the above assumes that PRB offset to be the frequency gap between the first PRB of the </w:t>
                  </w:r>
                  <w:proofErr w:type="gramStart"/>
                  <w:r w:rsidRPr="00990D41">
                    <w:rPr>
                      <w:sz w:val="18"/>
                      <w:szCs w:val="18"/>
                      <w:lang w:val="en-US"/>
                    </w:rPr>
                    <w:t>actually transmitted</w:t>
                  </w:r>
                  <w:proofErr w:type="gramEnd"/>
                  <w:r w:rsidRPr="00990D41">
                    <w:rPr>
                      <w:sz w:val="18"/>
                      <w:szCs w:val="18"/>
                      <w:lang w:val="en-US"/>
                    </w:rPr>
                    <w:t xml:space="preserve"> 12/15 PRBs CORESET#0 and the first CRB overlapping with the first PRB of the actually transmitted 12 PRBs SS/PBCH block, how to capture it in the specification is left to editors.</w:t>
                  </w:r>
                </w:p>
                <w:p w14:paraId="721CBA01" w14:textId="77777777" w:rsidR="00CC4FC1" w:rsidRPr="00990D41" w:rsidRDefault="00CC4FC1" w:rsidP="00CC4FC1">
                  <w:pPr>
                    <w:spacing w:after="0"/>
                    <w:ind w:left="720"/>
                    <w:rPr>
                      <w:rFonts w:eastAsia="DengXian"/>
                      <w:sz w:val="18"/>
                      <w:szCs w:val="18"/>
                      <w:u w:val="single"/>
                      <w:lang w:eastAsia="zh-CN"/>
                    </w:rPr>
                  </w:pPr>
                  <w:r w:rsidRPr="00990D41">
                    <w:rPr>
                      <w:rFonts w:eastAsia="DengXian"/>
                      <w:sz w:val="18"/>
                      <w:szCs w:val="18"/>
                      <w:u w:val="single"/>
                      <w:lang w:eastAsia="zh-CN"/>
                    </w:rPr>
                    <w:t>Note: the range of the PRB offsets is only applicable to the introduced new sync. raster points for 3MHz channel BW and 100kHz channel raster.</w:t>
                  </w:r>
                </w:p>
                <w:p w14:paraId="53189F93" w14:textId="77777777" w:rsidR="00CC4FC1" w:rsidRDefault="00CC4FC1" w:rsidP="00CC4FC1">
                  <w:pPr>
                    <w:spacing w:after="0"/>
                    <w:jc w:val="both"/>
                  </w:pPr>
                </w:p>
              </w:tc>
            </w:tr>
          </w:tbl>
          <w:p w14:paraId="34F6011F" w14:textId="77777777" w:rsidR="00CC4FC1" w:rsidRPr="006B4002" w:rsidRDefault="00CC4FC1" w:rsidP="0079113D">
            <w:pPr>
              <w:pStyle w:val="aff6"/>
              <w:numPr>
                <w:ilvl w:val="1"/>
                <w:numId w:val="18"/>
              </w:numPr>
              <w:spacing w:after="0" w:line="240" w:lineRule="auto"/>
              <w:ind w:leftChars="0"/>
              <w:contextualSpacing/>
              <w:jc w:val="both"/>
              <w:rPr>
                <w:rFonts w:eastAsia="Times New Roman"/>
                <w:color w:val="000000" w:themeColor="text1"/>
                <w:sz w:val="20"/>
                <w:lang w:val="en-US"/>
              </w:rPr>
            </w:pPr>
            <w:r w:rsidRPr="00356911">
              <w:rPr>
                <w:sz w:val="20"/>
                <w:lang w:val="en-US"/>
              </w:rPr>
              <w:t xml:space="preserve">For the new 3MHz sync raster points for 3MHz channel bandwidth with 15 PRB TX bandwidth according to Table 5.4.3.3-2 in TS 38.101-1, a </w:t>
            </w:r>
            <w:proofErr w:type="spellStart"/>
            <w:r w:rsidRPr="00356911">
              <w:rPr>
                <w:sz w:val="20"/>
                <w:lang w:val="en-US"/>
              </w:rPr>
              <w:t>k_SSB</w:t>
            </w:r>
            <w:proofErr w:type="spellEnd"/>
            <w:r w:rsidRPr="00356911">
              <w:rPr>
                <w:sz w:val="20"/>
                <w:lang w:val="en-US"/>
              </w:rPr>
              <w:t xml:space="preserve"> offset of 4 or 8 would need to be indicated to the UE to align the CORESET#0 with the common RB grid (based on the </w:t>
            </w:r>
            <w:r w:rsidRPr="00356911">
              <w:rPr>
                <w:sz w:val="20"/>
                <w:highlight w:val="cyan"/>
                <w:lang w:val="en-US"/>
              </w:rPr>
              <w:t>blue parts</w:t>
            </w:r>
            <w:r w:rsidRPr="00356911">
              <w:rPr>
                <w:sz w:val="20"/>
                <w:lang w:val="en-US"/>
              </w:rPr>
              <w:t xml:space="preserve">) in order to fit a 15 PRB BWP in the 3MHz channel bandwidth with 15 PRB TX bandwidth. But based on the related agreements in the </w:t>
            </w:r>
            <w:r w:rsidRPr="00356911">
              <w:rPr>
                <w:sz w:val="20"/>
                <w:highlight w:val="yellow"/>
                <w:lang w:val="en-US"/>
              </w:rPr>
              <w:t>yellow parts</w:t>
            </w:r>
            <w:r w:rsidRPr="00356911">
              <w:rPr>
                <w:sz w:val="20"/>
                <w:lang w:val="en-US"/>
              </w:rPr>
              <w:t xml:space="preserve">, the UE would not expect any other value than </w:t>
            </w:r>
            <w:proofErr w:type="spellStart"/>
            <w:r w:rsidRPr="00356911">
              <w:rPr>
                <w:sz w:val="20"/>
                <w:lang w:val="en-US"/>
              </w:rPr>
              <w:t>k_SSB</w:t>
            </w:r>
            <w:proofErr w:type="spellEnd"/>
            <w:r w:rsidRPr="00356911">
              <w:rPr>
                <w:sz w:val="20"/>
                <w:lang w:val="en-US"/>
              </w:rPr>
              <w:t xml:space="preserve">=0. </w:t>
            </w:r>
          </w:p>
          <w:p w14:paraId="5C95D7E7" w14:textId="77777777" w:rsidR="00CC4FC1" w:rsidRPr="00763286" w:rsidRDefault="00CC4FC1" w:rsidP="0079113D">
            <w:pPr>
              <w:pStyle w:val="aff6"/>
              <w:numPr>
                <w:ilvl w:val="1"/>
                <w:numId w:val="18"/>
              </w:numPr>
              <w:spacing w:after="0" w:line="240" w:lineRule="auto"/>
              <w:ind w:leftChars="0"/>
              <w:contextualSpacing/>
              <w:jc w:val="both"/>
              <w:rPr>
                <w:sz w:val="20"/>
              </w:rPr>
            </w:pPr>
            <w:r w:rsidRPr="00356911">
              <w:rPr>
                <w:sz w:val="20"/>
                <w:lang w:val="en-US"/>
              </w:rPr>
              <w:t xml:space="preserve">The fact, that when using 12 PRB CORESET#0 for 15 PRB TX bandwidth being non-aligned with the common RB grid leads to the fact that 15 PRB BWP configuration could then not be supported and the gNB could only configure 12 PRB BWP also for a normal, 15 PRB 3MHz channel as 15 not fitting and the gNB being unaware of the UE supporting any other PRB size than 12 &amp; 15 PRBs. </w:t>
            </w:r>
          </w:p>
          <w:p w14:paraId="7B88AA5B" w14:textId="77777777" w:rsidR="00CC4FC1" w:rsidRPr="00F96227" w:rsidRDefault="00CC4FC1" w:rsidP="0079113D">
            <w:pPr>
              <w:pStyle w:val="aff6"/>
              <w:numPr>
                <w:ilvl w:val="1"/>
                <w:numId w:val="18"/>
              </w:numPr>
              <w:spacing w:after="0" w:line="240" w:lineRule="auto"/>
              <w:ind w:leftChars="0"/>
              <w:contextualSpacing/>
              <w:jc w:val="both"/>
              <w:rPr>
                <w:sz w:val="20"/>
              </w:rPr>
            </w:pPr>
            <w:r w:rsidRPr="00356911">
              <w:rPr>
                <w:sz w:val="20"/>
                <w:lang w:val="en-US"/>
              </w:rPr>
              <w:t xml:space="preserve">Therefore, this would be </w:t>
            </w:r>
            <w:r w:rsidRPr="00356911">
              <w:rPr>
                <w:b/>
                <w:bCs/>
                <w:sz w:val="20"/>
                <w:lang w:val="en-US"/>
              </w:rPr>
              <w:t>leading to a performance reduction as only 12/15=80% PRB utilization is achieved compared to using the 15 PRB CORESET#0</w:t>
            </w:r>
            <w:r w:rsidRPr="00356911">
              <w:rPr>
                <w:sz w:val="20"/>
                <w:lang w:val="en-US"/>
              </w:rPr>
              <w:t xml:space="preserve">. </w:t>
            </w:r>
          </w:p>
          <w:p w14:paraId="44FC6569" w14:textId="77777777" w:rsidR="00CC4FC1" w:rsidRDefault="00CC4FC1" w:rsidP="00CC4FC1">
            <w:pPr>
              <w:pStyle w:val="TAL"/>
              <w:jc w:val="both"/>
              <w:rPr>
                <w:rFonts w:ascii="Times New Roman" w:eastAsia="Times New Roman" w:hAnsi="Times New Roman"/>
                <w:color w:val="000000" w:themeColor="text1"/>
                <w:sz w:val="20"/>
              </w:rPr>
            </w:pPr>
          </w:p>
          <w:p w14:paraId="21CB4CD5" w14:textId="77777777" w:rsidR="00CC4FC1" w:rsidRPr="002C2A93" w:rsidRDefault="00CC4FC1" w:rsidP="00CC4FC1">
            <w:pPr>
              <w:pStyle w:val="TAL"/>
              <w:jc w:val="both"/>
              <w:rPr>
                <w:rFonts w:ascii="Times New Roman" w:eastAsia="Times New Roman" w:hAnsi="Times New Roman"/>
                <w:b/>
                <w:bCs/>
                <w:i/>
                <w:iCs/>
                <w:color w:val="000000" w:themeColor="text1"/>
                <w:sz w:val="20"/>
              </w:rPr>
            </w:pPr>
            <w:r w:rsidRPr="001A4F87">
              <w:rPr>
                <w:rFonts w:ascii="Times New Roman" w:eastAsia="Times New Roman" w:hAnsi="Times New Roman"/>
                <w:b/>
                <w:bCs/>
                <w:color w:val="000000" w:themeColor="text1"/>
                <w:sz w:val="20"/>
              </w:rPr>
              <w:t>Observation 4</w:t>
            </w:r>
            <w:r>
              <w:rPr>
                <w:rFonts w:ascii="Times New Roman" w:eastAsia="Times New Roman" w:hAnsi="Times New Roman"/>
                <w:b/>
                <w:bCs/>
                <w:color w:val="000000" w:themeColor="text1"/>
                <w:sz w:val="20"/>
              </w:rPr>
              <w:t>.</w:t>
            </w:r>
            <w:r w:rsidRPr="001A4F87">
              <w:rPr>
                <w:rFonts w:ascii="Times New Roman" w:eastAsia="Times New Roman" w:hAnsi="Times New Roman"/>
                <w:b/>
                <w:bCs/>
                <w:color w:val="000000" w:themeColor="text1"/>
                <w:sz w:val="20"/>
              </w:rPr>
              <w:t>1:</w:t>
            </w:r>
            <w:r>
              <w:rPr>
                <w:rFonts w:ascii="Times New Roman" w:eastAsia="Times New Roman" w:hAnsi="Times New Roman"/>
                <w:b/>
                <w:bCs/>
                <w:color w:val="000000" w:themeColor="text1"/>
                <w:sz w:val="20"/>
              </w:rPr>
              <w:t xml:space="preserve"> In addition to the earlier discussed arguments, it should be noted that applying the 12 PRB CORESET#0 to 3MHz channels with 15 PRB TX bandwidths (of </w:t>
            </w:r>
            <w:r w:rsidRPr="00916914">
              <w:rPr>
                <w:rFonts w:ascii="Times New Roman" w:eastAsia="Times New Roman" w:hAnsi="Times New Roman"/>
                <w:b/>
                <w:bCs/>
                <w:color w:val="000000" w:themeColor="text1"/>
                <w:sz w:val="20"/>
              </w:rPr>
              <w:t>Table 5.4.3.3-2 in TS 38.101-1</w:t>
            </w:r>
            <w:r>
              <w:rPr>
                <w:rFonts w:ascii="Times New Roman" w:eastAsia="Times New Roman" w:hAnsi="Times New Roman"/>
                <w:b/>
                <w:bCs/>
                <w:color w:val="000000" w:themeColor="text1"/>
                <w:sz w:val="20"/>
              </w:rPr>
              <w:t xml:space="preserve">) leads to a maximum PRB utilization of 80 % (12 out of 15 PRBs) and consequently reduced radio performance &amp; throughput, as the PRBs would not be aligned with the common RB grid based on the supported </w:t>
            </w:r>
            <w:proofErr w:type="spellStart"/>
            <w:r>
              <w:rPr>
                <w:rFonts w:ascii="Times New Roman" w:eastAsia="Times New Roman" w:hAnsi="Times New Roman"/>
                <w:b/>
                <w:bCs/>
                <w:color w:val="000000" w:themeColor="text1"/>
                <w:sz w:val="20"/>
              </w:rPr>
              <w:t>k_SSB</w:t>
            </w:r>
            <w:proofErr w:type="spellEnd"/>
            <w:r>
              <w:rPr>
                <w:rFonts w:ascii="Times New Roman" w:eastAsia="Times New Roman" w:hAnsi="Times New Roman"/>
                <w:b/>
                <w:bCs/>
                <w:color w:val="000000" w:themeColor="text1"/>
                <w:sz w:val="20"/>
              </w:rPr>
              <w:t xml:space="preserve">=0 for 12 PRB CORESET#0.  </w:t>
            </w:r>
            <w:r w:rsidRPr="002C2A93">
              <w:rPr>
                <w:rFonts w:ascii="Times New Roman" w:eastAsia="Times New Roman" w:hAnsi="Times New Roman"/>
                <w:b/>
                <w:bCs/>
                <w:i/>
                <w:iCs/>
                <w:color w:val="000000" w:themeColor="text1"/>
                <w:sz w:val="20"/>
              </w:rPr>
              <w:t xml:space="preserve"> </w:t>
            </w:r>
          </w:p>
          <w:p w14:paraId="0F4F3922" w14:textId="77777777" w:rsidR="00CC4FC1" w:rsidRDefault="00CC4FC1" w:rsidP="00CC4FC1">
            <w:pPr>
              <w:pStyle w:val="TAL"/>
              <w:rPr>
                <w:rFonts w:ascii="Times New Roman" w:eastAsia="Times New Roman" w:hAnsi="Times New Roman"/>
                <w:color w:val="000000" w:themeColor="text1"/>
                <w:sz w:val="20"/>
              </w:rPr>
            </w:pPr>
          </w:p>
          <w:p w14:paraId="6D4F9834" w14:textId="77777777" w:rsidR="00CC4FC1" w:rsidRPr="000F6003" w:rsidRDefault="00CC4FC1" w:rsidP="00CC4FC1">
            <w:pPr>
              <w:spacing w:after="0"/>
              <w:rPr>
                <w:color w:val="FF0000"/>
              </w:rPr>
            </w:pPr>
            <w:r>
              <w:rPr>
                <w:rFonts w:eastAsia="Times New Roman"/>
                <w:color w:val="000000" w:themeColor="text1"/>
              </w:rPr>
              <w:t xml:space="preserve">Therefore, we suggest restricting the support of 12 PR CORESET#0 to the single special sync raster point with 12 PRB X bandwidth by adding a similar note as for 51-3 also to 51-2 as: </w:t>
            </w:r>
            <w:r w:rsidRPr="00082F65">
              <w:rPr>
                <w:rFonts w:ascii="Arial" w:eastAsia="Arial" w:hAnsi="Arial" w:cs="Arial"/>
                <w:i/>
                <w:iCs/>
                <w:sz w:val="18"/>
                <w:szCs w:val="18"/>
              </w:rPr>
              <w:t xml:space="preserve">This FG is only applicable when an associated SS/PBCH block </w:t>
            </w:r>
            <w:proofErr w:type="gramStart"/>
            <w:r w:rsidRPr="00082F65">
              <w:rPr>
                <w:rFonts w:ascii="Arial" w:eastAsia="Arial" w:hAnsi="Arial" w:cs="Arial"/>
                <w:i/>
                <w:iCs/>
                <w:sz w:val="18"/>
                <w:szCs w:val="18"/>
              </w:rPr>
              <w:t>is located in</w:t>
            </w:r>
            <w:proofErr w:type="gramEnd"/>
            <w:r w:rsidRPr="00082F65">
              <w:rPr>
                <w:rFonts w:ascii="Arial" w:eastAsia="Arial" w:hAnsi="Arial" w:cs="Arial"/>
                <w:i/>
                <w:iCs/>
                <w:sz w:val="18"/>
                <w:szCs w:val="18"/>
              </w:rPr>
              <w:t xml:space="preserve"> band n100 at GSCN 4163</w:t>
            </w:r>
            <w:r w:rsidRPr="00082F65">
              <w:rPr>
                <w:rFonts w:ascii="Arial" w:eastAsia="Arial" w:hAnsi="Arial" w:cs="Arial"/>
                <w:i/>
                <w:iCs/>
                <w:sz w:val="18"/>
                <w:szCs w:val="18"/>
                <w:shd w:val="clear" w:color="auto" w:fill="FFFF00"/>
              </w:rPr>
              <w:t>7</w:t>
            </w:r>
            <w:r w:rsidRPr="00082F65">
              <w:rPr>
                <w:rFonts w:ascii="Arial" w:eastAsia="Arial" w:hAnsi="Arial" w:cs="Arial"/>
                <w:i/>
                <w:iCs/>
                <w:sz w:val="18"/>
                <w:szCs w:val="18"/>
              </w:rPr>
              <w:t xml:space="preserve"> of Table 5.4.3.1-3 in TS 38.101-1 in Rel-18.</w:t>
            </w:r>
          </w:p>
          <w:p w14:paraId="035A455E" w14:textId="2CF68B4C" w:rsidR="00CC4FC1" w:rsidRDefault="00CC4FC1" w:rsidP="00CC4FC1">
            <w:pPr>
              <w:pStyle w:val="TAL"/>
              <w:rPr>
                <w:szCs w:val="18"/>
              </w:rPr>
            </w:pPr>
            <w:r>
              <w:rPr>
                <w:rFonts w:ascii="Times New Roman" w:eastAsia="Times New Roman" w:hAnsi="Times New Roman"/>
                <w:color w:val="000000" w:themeColor="text1"/>
                <w:sz w:val="20"/>
              </w:rPr>
              <w:lastRenderedPageBreak/>
              <w:t xml:space="preserve"> </w:t>
            </w:r>
          </w:p>
          <w:p w14:paraId="3923DEBF" w14:textId="77777777" w:rsidR="00CC4FC1" w:rsidRDefault="00CC4FC1" w:rsidP="00CC4FC1">
            <w:r>
              <w:t xml:space="preserve">Based on the discussion the following is proposed: </w:t>
            </w:r>
          </w:p>
          <w:p w14:paraId="302516AF" w14:textId="77777777" w:rsidR="00CC4FC1" w:rsidRDefault="00CC4FC1" w:rsidP="00CC4FC1">
            <w:pPr>
              <w:spacing w:after="0"/>
              <w:rPr>
                <w:b/>
                <w:bCs/>
              </w:rPr>
            </w:pPr>
            <w:r>
              <w:rPr>
                <w:b/>
                <w:bCs/>
              </w:rPr>
              <w:t xml:space="preserve">Proposal 4.1: FG51-2 (12 PRB CORESET#0) is only applicable to the single sync raster point with 12 PRB TX bandwidth by applying the following modifications to FG51-2: </w:t>
            </w:r>
          </w:p>
          <w:p w14:paraId="19E4147D" w14:textId="77777777" w:rsidR="00CC4FC1" w:rsidRPr="00201DB7" w:rsidRDefault="00CC4FC1" w:rsidP="0079113D">
            <w:pPr>
              <w:pStyle w:val="aff6"/>
              <w:numPr>
                <w:ilvl w:val="0"/>
                <w:numId w:val="19"/>
              </w:numPr>
              <w:spacing w:after="0" w:line="240" w:lineRule="auto"/>
              <w:ind w:leftChars="0"/>
              <w:contextualSpacing/>
              <w:rPr>
                <w:b/>
                <w:sz w:val="20"/>
                <w:lang w:val="en-US"/>
              </w:rPr>
            </w:pPr>
            <w:r w:rsidRPr="00356911">
              <w:rPr>
                <w:b/>
                <w:bCs/>
                <w:sz w:val="20"/>
                <w:lang w:val="en-US"/>
              </w:rPr>
              <w:t xml:space="preserve">Add the following note: </w:t>
            </w:r>
            <w:r w:rsidRPr="00356911">
              <w:rPr>
                <w:b/>
                <w:i/>
                <w:sz w:val="20"/>
                <w:lang w:val="en-US"/>
              </w:rPr>
              <w:t xml:space="preserve">This FG is only applicable when an associated SS/PBCH block </w:t>
            </w:r>
            <w:proofErr w:type="gramStart"/>
            <w:r w:rsidRPr="00356911">
              <w:rPr>
                <w:b/>
                <w:i/>
                <w:sz w:val="20"/>
                <w:lang w:val="en-US"/>
              </w:rPr>
              <w:t>is located in</w:t>
            </w:r>
            <w:proofErr w:type="gramEnd"/>
            <w:r w:rsidRPr="00356911">
              <w:rPr>
                <w:b/>
                <w:i/>
                <w:sz w:val="20"/>
                <w:lang w:val="en-US"/>
              </w:rPr>
              <w:t xml:space="preserve"> band n100 at GSCN 41637 of Table 5.4.3.1-3 in TS 38.101-1 in Rel-18.</w:t>
            </w:r>
          </w:p>
          <w:p w14:paraId="5DF2BBE0" w14:textId="77777777" w:rsidR="00CC4FC1" w:rsidRPr="00EA364A" w:rsidRDefault="00CC4FC1" w:rsidP="0079113D">
            <w:pPr>
              <w:pStyle w:val="aff6"/>
              <w:numPr>
                <w:ilvl w:val="0"/>
                <w:numId w:val="19"/>
              </w:numPr>
              <w:spacing w:after="0" w:line="240" w:lineRule="auto"/>
              <w:ind w:leftChars="0"/>
              <w:contextualSpacing/>
              <w:rPr>
                <w:b/>
                <w:bCs/>
                <w:sz w:val="20"/>
                <w:lang w:val="en-US"/>
              </w:rPr>
            </w:pPr>
            <w:r w:rsidRPr="00356911">
              <w:rPr>
                <w:b/>
                <w:bCs/>
                <w:sz w:val="20"/>
                <w:lang w:val="en-US"/>
              </w:rPr>
              <w:t xml:space="preserve">Change the reporting type from ‘Per Band’ to ‘Per </w:t>
            </w:r>
            <w:proofErr w:type="gramStart"/>
            <w:r w:rsidRPr="00356911">
              <w:rPr>
                <w:b/>
                <w:bCs/>
                <w:sz w:val="20"/>
                <w:lang w:val="en-US"/>
              </w:rPr>
              <w:t>UE’</w:t>
            </w:r>
            <w:proofErr w:type="gramEnd"/>
            <w:r w:rsidRPr="00356911">
              <w:rPr>
                <w:b/>
                <w:bCs/>
                <w:sz w:val="20"/>
                <w:lang w:val="en-US"/>
              </w:rPr>
              <w:t xml:space="preserve"> </w:t>
            </w:r>
          </w:p>
          <w:p w14:paraId="441E709E" w14:textId="77777777" w:rsidR="00CC4FC1" w:rsidRDefault="00CC4FC1" w:rsidP="0079113D">
            <w:pPr>
              <w:pStyle w:val="aff6"/>
              <w:numPr>
                <w:ilvl w:val="0"/>
                <w:numId w:val="19"/>
              </w:numPr>
              <w:spacing w:after="0" w:line="240" w:lineRule="auto"/>
              <w:ind w:leftChars="0"/>
              <w:contextualSpacing/>
              <w:rPr>
                <w:b/>
                <w:bCs/>
                <w:sz w:val="20"/>
                <w:lang w:val="en-US"/>
              </w:rPr>
            </w:pPr>
            <w:proofErr w:type="gramStart"/>
            <w:r w:rsidRPr="00356911">
              <w:rPr>
                <w:b/>
                <w:bCs/>
                <w:sz w:val="20"/>
                <w:lang w:val="en-US"/>
              </w:rPr>
              <w:t>i.e.</w:t>
            </w:r>
            <w:proofErr w:type="gramEnd"/>
            <w:r w:rsidRPr="00356911">
              <w:rPr>
                <w:b/>
                <w:bCs/>
                <w:sz w:val="20"/>
                <w:lang w:val="en-US"/>
              </w:rPr>
              <w:t xml:space="preserve"> adopt the following changes in </w:t>
            </w:r>
            <w:r w:rsidRPr="00356911">
              <w:rPr>
                <w:b/>
                <w:bCs/>
                <w:color w:val="FF0000"/>
                <w:sz w:val="20"/>
                <w:highlight w:val="yellow"/>
                <w:lang w:val="en-US"/>
              </w:rPr>
              <w:t>red</w:t>
            </w:r>
            <w:r w:rsidRPr="00356911">
              <w:rPr>
                <w:b/>
                <w:bCs/>
                <w:sz w:val="20"/>
                <w:lang w:val="en-US"/>
              </w:rPr>
              <w:t>:</w:t>
            </w:r>
          </w:p>
          <w:tbl>
            <w:tblPr>
              <w:tblW w:w="864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559"/>
              <w:gridCol w:w="2151"/>
              <w:gridCol w:w="1271"/>
              <w:gridCol w:w="2809"/>
            </w:tblGrid>
            <w:tr w:rsidR="00CC4FC1" w:rsidRPr="00BA5E7C" w14:paraId="641384EC" w14:textId="77777777" w:rsidTr="003C6A4B">
              <w:trPr>
                <w:trHeight w:val="20"/>
              </w:trPr>
              <w:tc>
                <w:tcPr>
                  <w:tcW w:w="850" w:type="dxa"/>
                  <w:tcBorders>
                    <w:top w:val="single" w:sz="4" w:space="0" w:color="auto"/>
                    <w:left w:val="single" w:sz="4" w:space="0" w:color="auto"/>
                    <w:bottom w:val="single" w:sz="4" w:space="0" w:color="auto"/>
                    <w:right w:val="single" w:sz="4" w:space="0" w:color="auto"/>
                  </w:tcBorders>
                  <w:hideMark/>
                </w:tcPr>
                <w:p w14:paraId="5ED33AFB" w14:textId="77777777" w:rsidR="00CC4FC1" w:rsidRPr="00BA5E7C"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88AAA5D" w14:textId="77777777" w:rsidR="00CC4FC1" w:rsidRPr="00BA5E7C"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151" w:type="dxa"/>
                  <w:tcBorders>
                    <w:top w:val="single" w:sz="4" w:space="0" w:color="auto"/>
                    <w:left w:val="single" w:sz="4" w:space="0" w:color="auto"/>
                    <w:bottom w:val="single" w:sz="4" w:space="0" w:color="auto"/>
                    <w:right w:val="single" w:sz="4" w:space="0" w:color="auto"/>
                  </w:tcBorders>
                  <w:hideMark/>
                </w:tcPr>
                <w:p w14:paraId="2AB6A34E" w14:textId="77777777" w:rsidR="00CC4FC1" w:rsidRPr="00BA5E7C"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1" w:type="dxa"/>
                  <w:tcBorders>
                    <w:top w:val="single" w:sz="4" w:space="0" w:color="auto"/>
                    <w:left w:val="single" w:sz="4" w:space="0" w:color="auto"/>
                    <w:bottom w:val="single" w:sz="4" w:space="0" w:color="auto"/>
                    <w:right w:val="single" w:sz="4" w:space="0" w:color="auto"/>
                  </w:tcBorders>
                </w:tcPr>
                <w:p w14:paraId="3BA3A1EE" w14:textId="77777777" w:rsidR="00CC4FC1" w:rsidRPr="005A4B79"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Type</w:t>
                  </w:r>
                </w:p>
                <w:p w14:paraId="0F8802F4" w14:textId="77777777" w:rsidR="00CC4FC1" w:rsidRPr="00BA5E7C" w:rsidRDefault="00CC4FC1" w:rsidP="00CC4FC1">
                  <w:pPr>
                    <w:pStyle w:val="TAH"/>
                    <w:rPr>
                      <w:rFonts w:asciiTheme="majorHAnsi" w:hAnsiTheme="majorHAnsi" w:cstheme="majorHAnsi"/>
                      <w:color w:val="000000" w:themeColor="text1"/>
                      <w:szCs w:val="18"/>
                    </w:rPr>
                  </w:pPr>
                </w:p>
              </w:tc>
              <w:tc>
                <w:tcPr>
                  <w:tcW w:w="2809" w:type="dxa"/>
                  <w:tcBorders>
                    <w:top w:val="single" w:sz="4" w:space="0" w:color="auto"/>
                    <w:left w:val="single" w:sz="4" w:space="0" w:color="auto"/>
                    <w:bottom w:val="single" w:sz="4" w:space="0" w:color="auto"/>
                    <w:right w:val="single" w:sz="4" w:space="0" w:color="auto"/>
                  </w:tcBorders>
                </w:tcPr>
                <w:p w14:paraId="6FE5F5CC" w14:textId="77777777" w:rsidR="00CC4FC1" w:rsidRPr="00BA5E7C"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CC4FC1" w:rsidRPr="00CB3F67" w14:paraId="4ED93D7A" w14:textId="77777777" w:rsidTr="003C6A4B">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tcPr>
                <w:p w14:paraId="5BDF4EA3" w14:textId="77777777" w:rsidR="00CC4FC1" w:rsidRPr="00CB3F67" w:rsidRDefault="00CC4FC1" w:rsidP="00CC4FC1">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D8BB8D" w14:textId="77777777" w:rsidR="00CC4FC1" w:rsidRPr="00CB3F67" w:rsidRDefault="00CC4FC1" w:rsidP="00CC4FC1">
                  <w:pPr>
                    <w:pStyle w:val="TAL"/>
                    <w:rPr>
                      <w:rFonts w:cs="Arial"/>
                      <w:szCs w:val="18"/>
                      <w:lang w:eastAsia="zh-CN"/>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59FDF20" w14:textId="77777777" w:rsidR="00CC4FC1" w:rsidRPr="00CB3F67" w:rsidRDefault="00CC4FC1" w:rsidP="00CC4FC1">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1271" w:type="dxa"/>
                  <w:tcBorders>
                    <w:top w:val="single" w:sz="4" w:space="0" w:color="auto"/>
                    <w:left w:val="single" w:sz="4" w:space="0" w:color="auto"/>
                    <w:bottom w:val="single" w:sz="4" w:space="0" w:color="auto"/>
                    <w:right w:val="single" w:sz="4" w:space="0" w:color="auto"/>
                  </w:tcBorders>
                </w:tcPr>
                <w:p w14:paraId="513F8C5D" w14:textId="77777777" w:rsidR="00CC4FC1" w:rsidRPr="00741057" w:rsidRDefault="00CC4FC1" w:rsidP="00CC4FC1">
                  <w:pPr>
                    <w:keepNext/>
                    <w:keepLines/>
                    <w:rPr>
                      <w:rFonts w:ascii="Arial" w:eastAsia="ＭＳ 明朝" w:hAnsi="Arial" w:cs="Arial"/>
                      <w:sz w:val="18"/>
                      <w:szCs w:val="18"/>
                    </w:rPr>
                  </w:pPr>
                  <w:r w:rsidRPr="00CB3F67">
                    <w:rPr>
                      <w:rFonts w:cs="Arial"/>
                      <w:szCs w:val="18"/>
                      <w:lang w:eastAsia="zh-CN"/>
                    </w:rPr>
                    <w:t xml:space="preserve">Per </w:t>
                  </w:r>
                  <w:r w:rsidRPr="00741057">
                    <w:rPr>
                      <w:rFonts w:cs="Arial"/>
                      <w:color w:val="FF0000"/>
                      <w:szCs w:val="18"/>
                      <w:highlight w:val="yellow"/>
                      <w:lang w:eastAsia="zh-CN"/>
                    </w:rPr>
                    <w:t>UE</w:t>
                  </w:r>
                  <w:r w:rsidRPr="00741057">
                    <w:rPr>
                      <w:rFonts w:cs="Arial"/>
                      <w:strike/>
                      <w:color w:val="FF0000"/>
                      <w:szCs w:val="18"/>
                      <w:highlight w:val="yellow"/>
                      <w:lang w:eastAsia="zh-CN"/>
                    </w:rPr>
                    <w:t xml:space="preserve"> Band</w:t>
                  </w:r>
                </w:p>
              </w:tc>
              <w:tc>
                <w:tcPr>
                  <w:tcW w:w="2809" w:type="dxa"/>
                  <w:tcBorders>
                    <w:top w:val="single" w:sz="4" w:space="0" w:color="auto"/>
                    <w:left w:val="single" w:sz="4" w:space="0" w:color="auto"/>
                    <w:bottom w:val="single" w:sz="4" w:space="0" w:color="auto"/>
                    <w:right w:val="single" w:sz="4" w:space="0" w:color="auto"/>
                  </w:tcBorders>
                </w:tcPr>
                <w:p w14:paraId="0DF8BF67" w14:textId="77777777" w:rsidR="00CC4FC1" w:rsidRDefault="00CC4FC1" w:rsidP="00CC4FC1">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 xml:space="preserve">his FG is supported for 15 kHz SCS </w:t>
                  </w:r>
                  <w:proofErr w:type="gramStart"/>
                  <w:r w:rsidRPr="00CB3F67">
                    <w:rPr>
                      <w:rFonts w:ascii="Arial" w:eastAsia="ＭＳ 明朝" w:hAnsi="Arial" w:cs="Arial"/>
                      <w:sz w:val="18"/>
                      <w:szCs w:val="18"/>
                    </w:rPr>
                    <w:t>only</w:t>
                  </w:r>
                  <w:proofErr w:type="gramEnd"/>
                </w:p>
                <w:p w14:paraId="1AD39050" w14:textId="77777777" w:rsidR="00CC4FC1" w:rsidRPr="009C7C54" w:rsidRDefault="00CC4FC1" w:rsidP="00CC4FC1">
                  <w:pPr>
                    <w:keepNext/>
                    <w:keepLines/>
                    <w:rPr>
                      <w:rFonts w:ascii="Arial" w:eastAsia="ＭＳ 明朝" w:hAnsi="Arial" w:cs="Arial"/>
                      <w:color w:val="FF0000"/>
                      <w:sz w:val="18"/>
                      <w:szCs w:val="18"/>
                    </w:rPr>
                  </w:pPr>
                  <w:r w:rsidRPr="009C7C54">
                    <w:rPr>
                      <w:rFonts w:ascii="Arial" w:eastAsia="ＭＳ 明朝" w:hAnsi="Arial" w:cs="Arial"/>
                      <w:color w:val="FF0000"/>
                      <w:sz w:val="18"/>
                      <w:szCs w:val="18"/>
                      <w:highlight w:val="yellow"/>
                    </w:rPr>
                    <w:t xml:space="preserve">This FG is only applicable when an associated SS/PBCH block </w:t>
                  </w:r>
                  <w:proofErr w:type="gramStart"/>
                  <w:r w:rsidRPr="009C7C54">
                    <w:rPr>
                      <w:rFonts w:ascii="Arial" w:eastAsia="ＭＳ 明朝" w:hAnsi="Arial" w:cs="Arial"/>
                      <w:color w:val="FF0000"/>
                      <w:sz w:val="18"/>
                      <w:szCs w:val="18"/>
                      <w:highlight w:val="yellow"/>
                    </w:rPr>
                    <w:t>is located in</w:t>
                  </w:r>
                  <w:proofErr w:type="gramEnd"/>
                  <w:r w:rsidRPr="009C7C54">
                    <w:rPr>
                      <w:rFonts w:ascii="Arial" w:eastAsia="ＭＳ 明朝" w:hAnsi="Arial" w:cs="Arial"/>
                      <w:color w:val="FF0000"/>
                      <w:sz w:val="18"/>
                      <w:szCs w:val="18"/>
                      <w:highlight w:val="yellow"/>
                    </w:rPr>
                    <w:t xml:space="preserve"> band n100 at GSCN 41637 of Table 5.4.3.1-3 in TS 38.101-1 in Rel-18.</w:t>
                  </w:r>
                </w:p>
                <w:p w14:paraId="415401E3" w14:textId="77777777" w:rsidR="00CC4FC1" w:rsidRPr="00CB3F67" w:rsidRDefault="00CC4FC1" w:rsidP="00CC4FC1">
                  <w:pPr>
                    <w:pStyle w:val="TAL"/>
                    <w:rPr>
                      <w:rFonts w:asciiTheme="majorHAnsi" w:eastAsia="ＭＳ 明朝" w:hAnsiTheme="majorHAnsi" w:cstheme="majorHAnsi"/>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tc>
            </w:tr>
          </w:tbl>
          <w:p w14:paraId="7BAD21E0" w14:textId="77777777" w:rsidR="00D03248" w:rsidRPr="00CC4FC1" w:rsidRDefault="00D03248" w:rsidP="00D63AC1">
            <w:pPr>
              <w:spacing w:after="120" w:line="240" w:lineRule="auto"/>
              <w:jc w:val="both"/>
              <w:rPr>
                <w:rFonts w:eastAsia="Malgun Gothic"/>
                <w:sz w:val="20"/>
                <w:lang w:eastAsia="zh-CN"/>
              </w:rPr>
            </w:pPr>
          </w:p>
        </w:tc>
      </w:tr>
      <w:tr w:rsidR="00D03248" w14:paraId="1533DB92" w14:textId="77777777" w:rsidTr="003C6A4B">
        <w:tc>
          <w:tcPr>
            <w:tcW w:w="638" w:type="dxa"/>
          </w:tcPr>
          <w:p w14:paraId="6FB19794" w14:textId="328CE8ED" w:rsidR="00D03248" w:rsidRDefault="00B436AA"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0B1104B3" w14:textId="6653B88D" w:rsidR="00D03248" w:rsidRDefault="002D55E2" w:rsidP="00D63AC1">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2A95A424" w14:textId="77777777" w:rsidR="00CB7882" w:rsidRPr="006B28B8" w:rsidRDefault="00CB7882" w:rsidP="00CB7882">
            <w:pPr>
              <w:pStyle w:val="a6"/>
              <w:rPr>
                <w:rFonts w:cs="Arial"/>
                <w:sz w:val="20"/>
              </w:rPr>
            </w:pPr>
            <w:r w:rsidRPr="006B28B8">
              <w:rPr>
                <w:rFonts w:cs="Arial"/>
                <w:sz w:val="20"/>
              </w:rPr>
              <w:t>For the 3 MHz channel bandwidth (CBW), and for FG 51-1 when transmissions span up to 15-PRBs “with 15 PRB CORESET0,” the endorsement post-RAN1# 115 is as follows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429"/>
              <w:gridCol w:w="1631"/>
              <w:gridCol w:w="3494"/>
              <w:gridCol w:w="222"/>
              <w:gridCol w:w="423"/>
              <w:gridCol w:w="418"/>
              <w:gridCol w:w="2911"/>
              <w:gridCol w:w="626"/>
              <w:gridCol w:w="615"/>
              <w:gridCol w:w="595"/>
              <w:gridCol w:w="418"/>
              <w:gridCol w:w="4495"/>
              <w:gridCol w:w="1465"/>
            </w:tblGrid>
            <w:tr w:rsidR="003C6A4B" w:rsidRPr="00080DD6" w14:paraId="43C67324" w14:textId="77777777" w:rsidTr="003C6A4B">
              <w:trPr>
                <w:trHeight w:val="20"/>
              </w:trPr>
              <w:tc>
                <w:tcPr>
                  <w:tcW w:w="496" w:type="pct"/>
                  <w:tcBorders>
                    <w:top w:val="single" w:sz="4" w:space="0" w:color="auto"/>
                    <w:left w:val="single" w:sz="4" w:space="0" w:color="auto"/>
                    <w:bottom w:val="single" w:sz="4" w:space="0" w:color="auto"/>
                    <w:right w:val="single" w:sz="4" w:space="0" w:color="auto"/>
                  </w:tcBorders>
                  <w:shd w:val="clear" w:color="auto" w:fill="auto"/>
                  <w:hideMark/>
                </w:tcPr>
                <w:p w14:paraId="49C6B698" w14:textId="77777777" w:rsidR="00CB7882" w:rsidRPr="00080DD6" w:rsidRDefault="00CB7882" w:rsidP="00CB7882">
                  <w:pPr>
                    <w:pStyle w:val="TAL"/>
                    <w:rPr>
                      <w:rFonts w:asciiTheme="majorHAnsi" w:hAnsiTheme="majorHAnsi" w:cstheme="majorHAnsi"/>
                      <w:color w:val="000000" w:themeColor="text1"/>
                      <w:sz w:val="12"/>
                      <w:szCs w:val="12"/>
                      <w:lang w:val="en-US" w:eastAsia="ja-JP"/>
                    </w:rPr>
                  </w:pPr>
                  <w:r w:rsidRPr="00080DD6">
                    <w:rPr>
                      <w:rFonts w:eastAsia="ＭＳ 明朝" w:cs="Arial"/>
                      <w:sz w:val="12"/>
                      <w:szCs w:val="12"/>
                      <w:lang w:val="en-US" w:eastAsia="ja-JP"/>
                    </w:rPr>
                    <w:t xml:space="preserve">51. </w:t>
                  </w:r>
                  <w:r w:rsidRPr="00080DD6">
                    <w:rPr>
                      <w:rFonts w:eastAsia="ＭＳ 明朝"/>
                      <w:sz w:val="12"/>
                      <w:szCs w:val="12"/>
                    </w:rPr>
                    <w:t>NR_FR1_lessthan_5MHz_BW</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6757C3ED"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r w:rsidRPr="00080DD6">
                    <w:rPr>
                      <w:rFonts w:eastAsia="ＭＳ 明朝" w:cs="Arial"/>
                      <w:sz w:val="12"/>
                      <w:szCs w:val="12"/>
                      <w:lang w:eastAsia="ja-JP"/>
                    </w:rPr>
                    <w:t>51-1</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D044BB7" w14:textId="77777777" w:rsidR="00CB7882" w:rsidRPr="00080DD6" w:rsidRDefault="00CB7882" w:rsidP="00CB7882">
                  <w:pPr>
                    <w:pStyle w:val="TAL"/>
                    <w:rPr>
                      <w:rFonts w:asciiTheme="majorHAnsi" w:hAnsiTheme="majorHAnsi" w:cstheme="majorHAnsi"/>
                      <w:color w:val="000000" w:themeColor="text1"/>
                      <w:sz w:val="12"/>
                      <w:szCs w:val="12"/>
                      <w:lang w:eastAsia="zh-CN"/>
                    </w:rPr>
                  </w:pPr>
                  <w:r w:rsidRPr="00080DD6">
                    <w:rPr>
                      <w:rFonts w:cs="Arial"/>
                      <w:sz w:val="12"/>
                      <w:szCs w:val="12"/>
                      <w:lang w:eastAsia="zh-CN"/>
                    </w:rPr>
                    <w:t>Support for 3 MHz channel bandwidth</w:t>
                  </w:r>
                </w:p>
              </w:tc>
              <w:tc>
                <w:tcPr>
                  <w:tcW w:w="887" w:type="pct"/>
                  <w:tcBorders>
                    <w:top w:val="single" w:sz="4" w:space="0" w:color="auto"/>
                    <w:left w:val="single" w:sz="4" w:space="0" w:color="auto"/>
                    <w:bottom w:val="single" w:sz="4" w:space="0" w:color="auto"/>
                    <w:right w:val="single" w:sz="4" w:space="0" w:color="auto"/>
                  </w:tcBorders>
                  <w:shd w:val="clear" w:color="auto" w:fill="auto"/>
                </w:tcPr>
                <w:p w14:paraId="18D9858C" w14:textId="77777777" w:rsidR="00CB7882" w:rsidRPr="00080DD6" w:rsidRDefault="00CB7882" w:rsidP="00CB7882">
                  <w:pPr>
                    <w:rPr>
                      <w:rFonts w:ascii="Arial" w:hAnsi="Arial" w:cs="Arial"/>
                      <w:sz w:val="12"/>
                      <w:szCs w:val="12"/>
                    </w:rPr>
                  </w:pPr>
                  <w:r w:rsidRPr="00080DD6">
                    <w:rPr>
                      <w:rFonts w:ascii="Arial" w:hAnsi="Arial" w:cs="Arial"/>
                      <w:sz w:val="12"/>
                      <w:szCs w:val="12"/>
                    </w:rPr>
                    <w:t>1) Reception of 12 PRB PBCH</w:t>
                  </w:r>
                  <w:r w:rsidRPr="00080DD6">
                    <w:rPr>
                      <w:sz w:val="12"/>
                      <w:szCs w:val="12"/>
                    </w:rPr>
                    <w:t xml:space="preserve"> </w:t>
                  </w:r>
                  <w:r w:rsidRPr="00080DD6">
                    <w:rPr>
                      <w:rFonts w:ascii="Arial" w:hAnsi="Arial" w:cs="Arial"/>
                      <w:sz w:val="12"/>
                      <w:szCs w:val="12"/>
                    </w:rPr>
                    <w:t>based on RB-level puncturing</w:t>
                  </w:r>
                </w:p>
                <w:p w14:paraId="6BE50C12" w14:textId="77777777" w:rsidR="00CB7882" w:rsidRPr="00080DD6" w:rsidRDefault="00CB7882" w:rsidP="00CB7882">
                  <w:pPr>
                    <w:rPr>
                      <w:rFonts w:ascii="Arial" w:hAnsi="Arial"/>
                      <w:sz w:val="12"/>
                      <w:szCs w:val="12"/>
                    </w:rPr>
                  </w:pPr>
                  <w:r w:rsidRPr="00080DD6">
                    <w:rPr>
                      <w:rFonts w:ascii="Arial" w:hAnsi="Arial"/>
                      <w:sz w:val="12"/>
                      <w:szCs w:val="12"/>
                    </w:rPr>
                    <w:t>2) Short RACH preamble formats with 15kHz SCS, and long PRACH formats with 1.25kHz SCS</w:t>
                  </w:r>
                </w:p>
                <w:p w14:paraId="4D0D01EE" w14:textId="77777777" w:rsidR="00CB7882" w:rsidRPr="00080DD6" w:rsidRDefault="00CB7882" w:rsidP="00CB7882">
                  <w:pPr>
                    <w:rPr>
                      <w:rFonts w:asciiTheme="majorHAnsi" w:hAnsiTheme="majorHAnsi" w:cstheme="majorHAnsi"/>
                      <w:color w:val="000000" w:themeColor="text1"/>
                      <w:sz w:val="12"/>
                      <w:szCs w:val="12"/>
                    </w:rPr>
                  </w:pPr>
                  <w:r w:rsidRPr="00080DD6">
                    <w:rPr>
                      <w:rFonts w:ascii="Arial" w:hAnsi="Arial" w:hint="eastAsia"/>
                      <w:color w:val="000000" w:themeColor="text1"/>
                      <w:sz w:val="12"/>
                      <w:szCs w:val="12"/>
                    </w:rPr>
                    <w:t>3</w:t>
                  </w:r>
                  <w:r w:rsidRPr="00080DD6">
                    <w:rPr>
                      <w:rFonts w:ascii="Arial" w:hAnsi="Arial"/>
                      <w:color w:val="000000" w:themeColor="text1"/>
                      <w:sz w:val="12"/>
                      <w:szCs w:val="12"/>
                    </w:rPr>
                    <w:t>) Reception of 15 PRB CORESET0</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70FD6D0"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05B0AAC1" w14:textId="77777777" w:rsidR="00CB7882" w:rsidRPr="00080DD6" w:rsidRDefault="00CB7882" w:rsidP="00CB7882">
                  <w:pPr>
                    <w:pStyle w:val="TAL"/>
                    <w:rPr>
                      <w:rFonts w:asciiTheme="majorHAnsi" w:hAnsiTheme="majorHAnsi" w:cstheme="majorHAnsi"/>
                      <w:color w:val="000000" w:themeColor="text1"/>
                      <w:sz w:val="12"/>
                      <w:szCs w:val="12"/>
                      <w:lang w:eastAsia="zh-CN"/>
                    </w:rPr>
                  </w:pPr>
                  <w:r w:rsidRPr="00080DD6">
                    <w:rPr>
                      <w:rFonts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659362A3"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N/A</w:t>
                  </w:r>
                </w:p>
              </w:tc>
              <w:tc>
                <w:tcPr>
                  <w:tcW w:w="739" w:type="pct"/>
                  <w:tcBorders>
                    <w:top w:val="single" w:sz="4" w:space="0" w:color="auto"/>
                    <w:left w:val="single" w:sz="4" w:space="0" w:color="auto"/>
                    <w:bottom w:val="single" w:sz="4" w:space="0" w:color="auto"/>
                    <w:right w:val="single" w:sz="4" w:space="0" w:color="auto"/>
                  </w:tcBorders>
                  <w:shd w:val="clear" w:color="auto" w:fill="auto"/>
                </w:tcPr>
                <w:p w14:paraId="623BEDB7" w14:textId="77777777" w:rsidR="00CB7882" w:rsidRPr="00080DD6" w:rsidRDefault="00CB7882" w:rsidP="00CB7882">
                  <w:pPr>
                    <w:pStyle w:val="TAL"/>
                    <w:rPr>
                      <w:rFonts w:asciiTheme="majorHAnsi" w:hAnsiTheme="majorHAnsi" w:cstheme="majorHAnsi"/>
                      <w:color w:val="000000" w:themeColor="text1"/>
                      <w:sz w:val="12"/>
                      <w:szCs w:val="12"/>
                      <w:lang w:val="en-US" w:eastAsia="zh-CN"/>
                    </w:rPr>
                  </w:pPr>
                  <w:r w:rsidRPr="00080DD6">
                    <w:rPr>
                      <w:rFonts w:eastAsia="ＭＳ 明朝"/>
                      <w:sz w:val="12"/>
                      <w:szCs w:val="12"/>
                    </w:rPr>
                    <w:t>UE is not able to support 3 MHz channel bandwidth</w:t>
                  </w:r>
                  <w:r w:rsidRPr="00080DD6">
                    <w:rPr>
                      <w:sz w:val="12"/>
                      <w:szCs w:val="12"/>
                    </w:rPr>
                    <w:t xml:space="preserve"> </w:t>
                  </w:r>
                  <w:r w:rsidRPr="00080DD6">
                    <w:rPr>
                      <w:rFonts w:eastAsia="ＭＳ 明朝"/>
                      <w:sz w:val="12"/>
                      <w:szCs w:val="12"/>
                    </w:rPr>
                    <w:t>with 15 PRB CORESET0</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01B71E7" w14:textId="77777777" w:rsidR="00CB7882" w:rsidRPr="00080DD6" w:rsidRDefault="00CB7882" w:rsidP="00CB7882">
                  <w:pPr>
                    <w:pStyle w:val="TAL"/>
                    <w:rPr>
                      <w:rFonts w:asciiTheme="majorHAnsi" w:hAnsiTheme="majorHAnsi" w:cstheme="majorHAnsi"/>
                      <w:color w:val="000000" w:themeColor="text1"/>
                      <w:sz w:val="12"/>
                      <w:szCs w:val="12"/>
                      <w:lang w:eastAsia="zh-CN"/>
                    </w:rPr>
                  </w:pPr>
                  <w:r w:rsidRPr="00080DD6">
                    <w:rPr>
                      <w:rFonts w:cs="Arial"/>
                      <w:sz w:val="12"/>
                      <w:szCs w:val="12"/>
                      <w:lang w:eastAsia="zh-CN"/>
                    </w:rPr>
                    <w:t>Per Band</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7ED7E64"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FDD only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D168324"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43B1DA7D"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N/A</w:t>
                  </w:r>
                </w:p>
              </w:tc>
              <w:tc>
                <w:tcPr>
                  <w:tcW w:w="1141" w:type="pct"/>
                  <w:tcBorders>
                    <w:top w:val="single" w:sz="4" w:space="0" w:color="auto"/>
                    <w:left w:val="single" w:sz="4" w:space="0" w:color="auto"/>
                    <w:bottom w:val="single" w:sz="4" w:space="0" w:color="auto"/>
                    <w:right w:val="single" w:sz="4" w:space="0" w:color="auto"/>
                  </w:tcBorders>
                  <w:shd w:val="clear" w:color="auto" w:fill="auto"/>
                </w:tcPr>
                <w:p w14:paraId="1917C228" w14:textId="77777777" w:rsidR="00CB7882" w:rsidRPr="00080DD6" w:rsidRDefault="00CB7882" w:rsidP="00CB7882">
                  <w:pPr>
                    <w:pStyle w:val="TAL"/>
                    <w:rPr>
                      <w:rFonts w:eastAsia="ＭＳ 明朝" w:cs="Arial"/>
                      <w:sz w:val="12"/>
                      <w:szCs w:val="12"/>
                      <w:lang w:eastAsia="ja-JP"/>
                    </w:rPr>
                  </w:pPr>
                  <w:r w:rsidRPr="00080DD6">
                    <w:rPr>
                      <w:rFonts w:eastAsia="ＭＳ 明朝" w:cs="Arial" w:hint="eastAsia"/>
                      <w:sz w:val="12"/>
                      <w:szCs w:val="12"/>
                      <w:lang w:eastAsia="ja-JP"/>
                    </w:rPr>
                    <w:t>T</w:t>
                  </w:r>
                  <w:r w:rsidRPr="00080DD6">
                    <w:rPr>
                      <w:rFonts w:eastAsia="ＭＳ 明朝" w:cs="Arial"/>
                      <w:sz w:val="12"/>
                      <w:szCs w:val="12"/>
                      <w:lang w:eastAsia="ja-JP"/>
                    </w:rPr>
                    <w:t xml:space="preserve">his FG is supported for 15 kHz SCS </w:t>
                  </w:r>
                  <w:proofErr w:type="gramStart"/>
                  <w:r w:rsidRPr="00080DD6">
                    <w:rPr>
                      <w:rFonts w:eastAsia="ＭＳ 明朝" w:cs="Arial"/>
                      <w:sz w:val="12"/>
                      <w:szCs w:val="12"/>
                      <w:lang w:eastAsia="ja-JP"/>
                    </w:rPr>
                    <w:t>only</w:t>
                  </w:r>
                  <w:proofErr w:type="gramEnd"/>
                </w:p>
                <w:p w14:paraId="3F803CB7"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p>
                <w:p w14:paraId="35A61D8F"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r w:rsidRPr="00080DD6">
                    <w:rPr>
                      <w:rFonts w:asciiTheme="majorHAnsi" w:eastAsia="ＭＳ 明朝" w:hAnsiTheme="majorHAnsi" w:cstheme="majorHAnsi"/>
                      <w:color w:val="000000" w:themeColor="text1"/>
                      <w:sz w:val="12"/>
                      <w:szCs w:val="12"/>
                      <w:lang w:eastAsia="ja-JP"/>
                    </w:rPr>
                    <w:t>This FG is applicable only when an associated SS/PBCH block is located according to Table 5.4.3.3-2 in TS 38.101-1 in Rel-18</w:t>
                  </w:r>
                </w:p>
                <w:p w14:paraId="40C8D210"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p>
                <w:p w14:paraId="732F84DA"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r w:rsidRPr="00080DD6">
                    <w:rPr>
                      <w:rFonts w:asciiTheme="majorHAnsi" w:eastAsia="ＭＳ 明朝" w:hAnsiTheme="majorHAnsi" w:cstheme="majorHAnsi"/>
                      <w:color w:val="000000" w:themeColor="text1"/>
                      <w:sz w:val="12"/>
                      <w:szCs w:val="12"/>
                      <w:lang w:eastAsia="ja-JP"/>
                    </w:rPr>
                    <w:t>Note: The UE supporting this FG supports configuration of 15 PRB BWP operation</w:t>
                  </w: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0108A59F"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Optional with capability signalling</w:t>
                  </w:r>
                </w:p>
              </w:tc>
            </w:tr>
          </w:tbl>
          <w:p w14:paraId="2F3C16A1" w14:textId="77777777" w:rsidR="00CB7882" w:rsidRPr="006B28B8" w:rsidRDefault="00CB7882" w:rsidP="00CB7882">
            <w:pPr>
              <w:pStyle w:val="a6"/>
              <w:rPr>
                <w:rFonts w:cs="Arial"/>
                <w:sz w:val="20"/>
              </w:rPr>
            </w:pPr>
          </w:p>
          <w:p w14:paraId="2F3CE8AB" w14:textId="77777777" w:rsidR="00CB7882" w:rsidRPr="006B28B8" w:rsidRDefault="00CB7882" w:rsidP="00CB7882">
            <w:pPr>
              <w:pStyle w:val="a6"/>
              <w:rPr>
                <w:rFonts w:cs="Arial"/>
                <w:sz w:val="20"/>
              </w:rPr>
            </w:pPr>
            <w:r w:rsidRPr="006B28B8">
              <w:rPr>
                <w:rFonts w:cs="Arial"/>
                <w:sz w:val="20"/>
              </w:rPr>
              <w:t xml:space="preserve">For FG 51-1, we have the following observation: </w:t>
            </w:r>
          </w:p>
          <w:p w14:paraId="4EB6BB37" w14:textId="77777777" w:rsidR="00CB7882" w:rsidRPr="006B28B8" w:rsidRDefault="00CB7882" w:rsidP="00CB7882">
            <w:pPr>
              <w:pStyle w:val="Observation"/>
              <w:tabs>
                <w:tab w:val="clear" w:pos="1304"/>
              </w:tabs>
              <w:spacing w:line="240" w:lineRule="auto"/>
              <w:rPr>
                <w:sz w:val="20"/>
                <w:szCs w:val="20"/>
              </w:rPr>
            </w:pPr>
            <w:bookmarkStart w:id="3" w:name="_Toc153189274"/>
            <w:bookmarkStart w:id="4" w:name="_Toc159240008"/>
            <w:r w:rsidRPr="006B28B8">
              <w:rPr>
                <w:sz w:val="20"/>
                <w:szCs w:val="20"/>
              </w:rPr>
              <w:t>FG 51-1 seems to be stable. Perhaps the only amendment to be performed is replacing “RB-level puncturing” by “</w:t>
            </w:r>
            <w:r w:rsidRPr="006B28B8">
              <w:rPr>
                <w:sz w:val="20"/>
                <w:szCs w:val="20"/>
                <w:highlight w:val="yellow"/>
              </w:rPr>
              <w:t>P</w:t>
            </w:r>
            <w:r w:rsidRPr="006B28B8">
              <w:rPr>
                <w:sz w:val="20"/>
                <w:szCs w:val="20"/>
              </w:rPr>
              <w:t>RB-level puncturing” as to be consistent with similar editorial updates recently performed.</w:t>
            </w:r>
            <w:bookmarkEnd w:id="3"/>
            <w:bookmarkEnd w:id="4"/>
          </w:p>
          <w:p w14:paraId="7E09F8CF" w14:textId="77777777" w:rsidR="006C3145" w:rsidRDefault="006C3145" w:rsidP="006C3145">
            <w:pPr>
              <w:pStyle w:val="a6"/>
              <w:rPr>
                <w:rFonts w:cs="Arial"/>
                <w:sz w:val="20"/>
              </w:rPr>
            </w:pPr>
          </w:p>
          <w:p w14:paraId="71B0E794" w14:textId="1A9C6CE3" w:rsidR="006C3145" w:rsidRPr="006B28B8" w:rsidRDefault="006C3145" w:rsidP="006C3145">
            <w:pPr>
              <w:pStyle w:val="a6"/>
              <w:rPr>
                <w:rFonts w:cs="Arial"/>
                <w:sz w:val="20"/>
              </w:rPr>
            </w:pPr>
            <w:r w:rsidRPr="006B28B8">
              <w:rPr>
                <w:rFonts w:cs="Arial"/>
                <w:sz w:val="20"/>
              </w:rPr>
              <w:t>For the 3 MHz channel bandwidth (CBW), and for FG 51-2 when transmissions span up to 12-PRBs “with 12 PRB CORESET0,” the endorsement post-RAN1# 115 is as follows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449"/>
              <w:gridCol w:w="1651"/>
              <w:gridCol w:w="1997"/>
              <w:gridCol w:w="449"/>
              <w:gridCol w:w="423"/>
              <w:gridCol w:w="418"/>
              <w:gridCol w:w="3888"/>
              <w:gridCol w:w="689"/>
              <w:gridCol w:w="685"/>
              <w:gridCol w:w="666"/>
              <w:gridCol w:w="418"/>
              <w:gridCol w:w="4132"/>
              <w:gridCol w:w="1820"/>
            </w:tblGrid>
            <w:tr w:rsidR="006C3145" w:rsidRPr="00F1324A" w14:paraId="1B682ED1" w14:textId="77777777" w:rsidTr="003C6A4B">
              <w:trPr>
                <w:trHeight w:val="20"/>
              </w:trPr>
              <w:tc>
                <w:tcPr>
                  <w:tcW w:w="511" w:type="pct"/>
                  <w:tcBorders>
                    <w:top w:val="single" w:sz="4" w:space="0" w:color="auto"/>
                    <w:left w:val="single" w:sz="4" w:space="0" w:color="auto"/>
                    <w:bottom w:val="single" w:sz="4" w:space="0" w:color="auto"/>
                    <w:right w:val="single" w:sz="4" w:space="0" w:color="auto"/>
                  </w:tcBorders>
                  <w:shd w:val="clear" w:color="auto" w:fill="auto"/>
                </w:tcPr>
                <w:p w14:paraId="2AB0FF0B" w14:textId="77777777" w:rsidR="006C3145" w:rsidRPr="00F1324A" w:rsidRDefault="006C3145" w:rsidP="006C3145">
                  <w:pPr>
                    <w:pStyle w:val="TAL"/>
                    <w:rPr>
                      <w:rFonts w:eastAsia="ＭＳ 明朝" w:cs="Arial"/>
                      <w:sz w:val="12"/>
                      <w:szCs w:val="12"/>
                      <w:lang w:val="en-US" w:eastAsia="ja-JP"/>
                    </w:rPr>
                  </w:pPr>
                  <w:r w:rsidRPr="00F1324A">
                    <w:rPr>
                      <w:rFonts w:eastAsia="ＭＳ 明朝" w:cs="Arial"/>
                      <w:sz w:val="12"/>
                      <w:szCs w:val="12"/>
                      <w:lang w:val="en-US" w:eastAsia="ja-JP"/>
                    </w:rPr>
                    <w:t xml:space="preserve">51. </w:t>
                  </w:r>
                  <w:r w:rsidRPr="00F1324A">
                    <w:rPr>
                      <w:rFonts w:eastAsia="ＭＳ 明朝"/>
                      <w:sz w:val="12"/>
                      <w:szCs w:val="12"/>
                    </w:rPr>
                    <w:t>NR_FR1_lessthan_5MHz_BW</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3352096"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51-2</w:t>
                  </w: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0830014C" w14:textId="77777777" w:rsidR="006C3145" w:rsidRPr="00F1324A" w:rsidRDefault="006C3145" w:rsidP="006C3145">
                  <w:pPr>
                    <w:pStyle w:val="TAL"/>
                    <w:rPr>
                      <w:rFonts w:cs="Arial"/>
                      <w:sz w:val="12"/>
                      <w:szCs w:val="12"/>
                      <w:lang w:eastAsia="zh-CN"/>
                    </w:rPr>
                  </w:pPr>
                  <w:r w:rsidRPr="00F1324A">
                    <w:rPr>
                      <w:rFonts w:eastAsia="ＭＳ 明朝" w:cs="Arial"/>
                      <w:sz w:val="12"/>
                      <w:szCs w:val="12"/>
                    </w:rPr>
                    <w:t>Support 12 PRB CORESET0</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4AE7C2E" w14:textId="77777777" w:rsidR="006C3145" w:rsidRPr="00F1324A" w:rsidRDefault="006C3145" w:rsidP="006C3145">
                  <w:pPr>
                    <w:rPr>
                      <w:rFonts w:ascii="Arial" w:hAnsi="Arial" w:cs="Arial"/>
                      <w:sz w:val="12"/>
                      <w:szCs w:val="12"/>
                    </w:rPr>
                  </w:pPr>
                  <w:r w:rsidRPr="00F1324A">
                    <w:rPr>
                      <w:rFonts w:ascii="Arial" w:hAnsi="Arial"/>
                      <w:sz w:val="12"/>
                      <w:szCs w:val="12"/>
                    </w:rPr>
                    <w:t xml:space="preserve">1) </w:t>
                  </w:r>
                  <w:r w:rsidRPr="00F1324A">
                    <w:rPr>
                      <w:rFonts w:ascii="Arial" w:hAnsi="Arial" w:cs="Arial"/>
                      <w:sz w:val="12"/>
                      <w:szCs w:val="12"/>
                    </w:rPr>
                    <w:t>Reception of 12 PRB CORESET0</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4DEB3B3" w14:textId="77777777" w:rsidR="006C3145" w:rsidRPr="00F1324A" w:rsidRDefault="006C3145" w:rsidP="006C3145">
                  <w:pPr>
                    <w:pStyle w:val="TAL"/>
                    <w:rPr>
                      <w:rFonts w:asciiTheme="majorHAnsi" w:eastAsia="ＭＳ 明朝" w:hAnsiTheme="majorHAnsi" w:cstheme="majorHAnsi"/>
                      <w:sz w:val="12"/>
                      <w:szCs w:val="12"/>
                      <w:lang w:eastAsia="ja-JP"/>
                    </w:rPr>
                  </w:pPr>
                  <w:r w:rsidRPr="00F1324A">
                    <w:rPr>
                      <w:rFonts w:eastAsia="ＭＳ 明朝" w:cs="Arial"/>
                      <w:sz w:val="12"/>
                      <w:szCs w:val="12"/>
                      <w:lang w:eastAsia="ja-JP"/>
                    </w:rPr>
                    <w:t>51-1</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0EA09C58" w14:textId="77777777" w:rsidR="006C3145" w:rsidRPr="00F1324A" w:rsidRDefault="006C3145" w:rsidP="006C3145">
                  <w:pPr>
                    <w:pStyle w:val="TAL"/>
                    <w:rPr>
                      <w:rFonts w:cs="Arial"/>
                      <w:sz w:val="12"/>
                      <w:szCs w:val="12"/>
                      <w:lang w:eastAsia="zh-CN"/>
                    </w:rPr>
                  </w:pPr>
                  <w:r w:rsidRPr="00F1324A">
                    <w:rPr>
                      <w:rFonts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429A85EE"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N/A</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3D10CA83" w14:textId="77777777" w:rsidR="006C3145" w:rsidRPr="00F1324A" w:rsidRDefault="006C3145" w:rsidP="006C3145">
                  <w:pPr>
                    <w:pStyle w:val="TAL"/>
                    <w:rPr>
                      <w:rFonts w:eastAsia="ＭＳ 明朝"/>
                      <w:sz w:val="12"/>
                      <w:szCs w:val="12"/>
                    </w:rPr>
                  </w:pPr>
                  <w:r w:rsidRPr="00F1324A">
                    <w:rPr>
                      <w:rFonts w:eastAsia="ＭＳ 明朝"/>
                      <w:sz w:val="12"/>
                      <w:szCs w:val="12"/>
                    </w:rPr>
                    <w:t>UE is not able to support 3 MHz channel bandwidth with 12 PRB CORESET0</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835CF44" w14:textId="77777777" w:rsidR="006C3145" w:rsidRPr="00F1324A" w:rsidDel="00D37930" w:rsidRDefault="006C3145" w:rsidP="006C3145">
                  <w:pPr>
                    <w:pStyle w:val="TAL"/>
                    <w:rPr>
                      <w:rFonts w:cs="Arial"/>
                      <w:sz w:val="12"/>
                      <w:szCs w:val="12"/>
                      <w:lang w:eastAsia="zh-CN"/>
                    </w:rPr>
                  </w:pPr>
                  <w:r w:rsidRPr="00F1324A">
                    <w:rPr>
                      <w:rFonts w:cs="Arial"/>
                      <w:sz w:val="12"/>
                      <w:szCs w:val="12"/>
                      <w:lang w:eastAsia="zh-CN"/>
                    </w:rPr>
                    <w:t>Per Band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35D4F13"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FDD only</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3DAF70E8"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0E8B486E"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N/A</w:t>
                  </w:r>
                </w:p>
              </w:tc>
              <w:tc>
                <w:tcPr>
                  <w:tcW w:w="1049" w:type="pct"/>
                  <w:tcBorders>
                    <w:top w:val="single" w:sz="4" w:space="0" w:color="auto"/>
                    <w:left w:val="single" w:sz="4" w:space="0" w:color="auto"/>
                    <w:bottom w:val="single" w:sz="4" w:space="0" w:color="auto"/>
                    <w:right w:val="single" w:sz="4" w:space="0" w:color="auto"/>
                  </w:tcBorders>
                  <w:shd w:val="clear" w:color="auto" w:fill="auto"/>
                </w:tcPr>
                <w:p w14:paraId="106656C4" w14:textId="77777777" w:rsidR="006C3145" w:rsidRPr="00F1324A" w:rsidRDefault="006C3145" w:rsidP="006C3145">
                  <w:pPr>
                    <w:keepNext/>
                    <w:keepLines/>
                    <w:rPr>
                      <w:rFonts w:ascii="Arial" w:eastAsia="ＭＳ 明朝" w:hAnsi="Arial" w:cs="Arial"/>
                      <w:sz w:val="12"/>
                      <w:szCs w:val="12"/>
                    </w:rPr>
                  </w:pPr>
                  <w:r w:rsidRPr="00F1324A">
                    <w:rPr>
                      <w:rFonts w:ascii="Arial" w:eastAsia="ＭＳ 明朝" w:hAnsi="Arial" w:cs="Arial" w:hint="eastAsia"/>
                      <w:sz w:val="12"/>
                      <w:szCs w:val="12"/>
                    </w:rPr>
                    <w:t>T</w:t>
                  </w:r>
                  <w:r w:rsidRPr="00F1324A">
                    <w:rPr>
                      <w:rFonts w:ascii="Arial" w:eastAsia="ＭＳ 明朝" w:hAnsi="Arial" w:cs="Arial"/>
                      <w:sz w:val="12"/>
                      <w:szCs w:val="12"/>
                    </w:rPr>
                    <w:t xml:space="preserve">his FG is supported for 15 kHz SCS </w:t>
                  </w:r>
                  <w:proofErr w:type="gramStart"/>
                  <w:r w:rsidRPr="00F1324A">
                    <w:rPr>
                      <w:rFonts w:ascii="Arial" w:eastAsia="ＭＳ 明朝" w:hAnsi="Arial" w:cs="Arial"/>
                      <w:sz w:val="12"/>
                      <w:szCs w:val="12"/>
                    </w:rPr>
                    <w:t>only</w:t>
                  </w:r>
                  <w:proofErr w:type="gramEnd"/>
                </w:p>
                <w:p w14:paraId="411B5686" w14:textId="77777777" w:rsidR="006C3145" w:rsidRPr="00F1324A" w:rsidRDefault="006C3145" w:rsidP="006C3145">
                  <w:pPr>
                    <w:pStyle w:val="TAL"/>
                    <w:rPr>
                      <w:rFonts w:eastAsia="ＭＳ 明朝" w:cs="Arial"/>
                      <w:sz w:val="12"/>
                      <w:szCs w:val="12"/>
                      <w:lang w:eastAsia="ja-JP"/>
                    </w:rPr>
                  </w:pPr>
                </w:p>
                <w:p w14:paraId="50D32ACB"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Note: The UE supporting this FG supports configuration of 12 PRB BWP operation</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01D9EF6"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Optional with capability signalling</w:t>
                  </w:r>
                </w:p>
              </w:tc>
            </w:tr>
          </w:tbl>
          <w:p w14:paraId="06D8CD8A" w14:textId="77777777" w:rsidR="006C3145" w:rsidRPr="006B28B8" w:rsidRDefault="006C3145" w:rsidP="006C3145">
            <w:pPr>
              <w:pStyle w:val="a6"/>
              <w:rPr>
                <w:rFonts w:cs="Arial"/>
                <w:sz w:val="20"/>
              </w:rPr>
            </w:pPr>
          </w:p>
          <w:p w14:paraId="4651D0CB" w14:textId="77777777" w:rsidR="006C3145" w:rsidRPr="006B28B8" w:rsidRDefault="006C3145" w:rsidP="006C3145">
            <w:pPr>
              <w:jc w:val="both"/>
              <w:rPr>
                <w:rFonts w:ascii="Arial" w:eastAsia="SimSun" w:hAnsi="Arial" w:cs="Arial"/>
                <w:sz w:val="20"/>
              </w:rPr>
            </w:pPr>
            <w:r w:rsidRPr="006B28B8">
              <w:rPr>
                <w:rFonts w:ascii="Arial" w:hAnsi="Arial" w:cs="Arial"/>
                <w:sz w:val="20"/>
              </w:rPr>
              <w:t xml:space="preserve">For FG 51-1, we have the following observations and proposal: </w:t>
            </w:r>
          </w:p>
          <w:p w14:paraId="4BC3D549" w14:textId="77777777" w:rsidR="006C3145" w:rsidRPr="006B28B8" w:rsidRDefault="006C3145" w:rsidP="006C3145">
            <w:pPr>
              <w:pStyle w:val="Observation"/>
              <w:tabs>
                <w:tab w:val="clear" w:pos="1304"/>
              </w:tabs>
              <w:spacing w:line="240" w:lineRule="auto"/>
              <w:rPr>
                <w:sz w:val="20"/>
                <w:szCs w:val="20"/>
              </w:rPr>
            </w:pPr>
            <w:bookmarkStart w:id="5" w:name="_Toc153189275"/>
            <w:bookmarkStart w:id="6" w:name="_Toc159240009"/>
            <w:r w:rsidRPr="006B28B8">
              <w:rPr>
                <w:sz w:val="20"/>
                <w:szCs w:val="20"/>
              </w:rPr>
              <w:t>For FG 51-2, the following note should be added: “</w:t>
            </w:r>
            <w:r w:rsidRPr="008B04AC">
              <w:rPr>
                <w:rFonts w:eastAsia="ＭＳ 明朝" w:cs="Arial"/>
                <w:color w:val="C00000"/>
                <w:sz w:val="20"/>
                <w:szCs w:val="20"/>
                <w:u w:val="single"/>
              </w:rPr>
              <w:t>This FG is only applicable when an associated SS/PBCH block is located in band n100 at GSCN 41637 of Table 5.4.3.1-3 in TS 38.101-1 in Rel-18</w:t>
            </w:r>
            <w:r w:rsidRPr="006B28B8">
              <w:rPr>
                <w:sz w:val="20"/>
                <w:szCs w:val="20"/>
              </w:rPr>
              <w:t>”, like the note added in RAN1# 114bis for FG 51-3.</w:t>
            </w:r>
            <w:bookmarkEnd w:id="5"/>
            <w:bookmarkEnd w:id="6"/>
            <w:r w:rsidRPr="006B28B8">
              <w:rPr>
                <w:sz w:val="20"/>
                <w:szCs w:val="20"/>
              </w:rPr>
              <w:t xml:space="preserve"> </w:t>
            </w:r>
          </w:p>
          <w:p w14:paraId="32DA2DAF" w14:textId="77777777" w:rsidR="006C3145" w:rsidRPr="006B28B8" w:rsidRDefault="006C3145" w:rsidP="006C3145">
            <w:pPr>
              <w:pStyle w:val="Observation"/>
              <w:tabs>
                <w:tab w:val="clear" w:pos="1304"/>
              </w:tabs>
              <w:spacing w:line="240" w:lineRule="auto"/>
              <w:rPr>
                <w:sz w:val="20"/>
                <w:szCs w:val="20"/>
              </w:rPr>
            </w:pPr>
            <w:bookmarkStart w:id="7" w:name="_Toc159240010"/>
            <w:bookmarkStart w:id="8" w:name="_Toc153189276"/>
            <w:r w:rsidRPr="006B28B8">
              <w:rPr>
                <w:sz w:val="20"/>
                <w:szCs w:val="20"/>
              </w:rPr>
              <w:t>In relation with the previous observation, the absence of the note implies 12-PRB CORESET0 can be used at sync-raster points other than “GSCN 41637,” which results in the following remarks and technical issues:</w:t>
            </w:r>
            <w:bookmarkStart w:id="9" w:name="_Toc152603267"/>
            <w:bookmarkEnd w:id="7"/>
          </w:p>
          <w:p w14:paraId="77175615"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0" w:name="_Toc159240011"/>
            <w:r w:rsidRPr="006B28B8">
              <w:rPr>
                <w:sz w:val="20"/>
                <w:szCs w:val="20"/>
              </w:rPr>
              <w:t>A 12-PRB CORESET0 could in any case only be used after initial access.</w:t>
            </w:r>
            <w:bookmarkStart w:id="11" w:name="_Toc152603268"/>
            <w:bookmarkEnd w:id="9"/>
            <w:bookmarkEnd w:id="10"/>
          </w:p>
          <w:p w14:paraId="554E56B8"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2" w:name="_Toc159240012"/>
            <w:r w:rsidRPr="006B28B8">
              <w:rPr>
                <w:sz w:val="20"/>
                <w:szCs w:val="20"/>
              </w:rPr>
              <w:t>There is an unclear motivation about downgrading the performance when passing from using a 15-PRB CORESET0 (</w:t>
            </w:r>
            <w:r w:rsidRPr="006B28B8">
              <w:rPr>
                <w:sz w:val="20"/>
                <w:szCs w:val="20"/>
                <w:u w:val="single"/>
              </w:rPr>
              <w:t>which shall be used during initial access</w:t>
            </w:r>
            <w:r w:rsidRPr="006B28B8">
              <w:rPr>
                <w:sz w:val="20"/>
                <w:szCs w:val="20"/>
              </w:rPr>
              <w:t>) to a 12-PRB CORESET0 after initial access.</w:t>
            </w:r>
            <w:bookmarkStart w:id="13" w:name="_Toc152603269"/>
            <w:bookmarkEnd w:id="11"/>
            <w:bookmarkEnd w:id="12"/>
          </w:p>
          <w:p w14:paraId="3961AAAF"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4" w:name="_Toc159240013"/>
            <w:r w:rsidRPr="006B28B8">
              <w:rPr>
                <w:sz w:val="20"/>
                <w:szCs w:val="20"/>
              </w:rPr>
              <w:t>There is an unclear motivation about underutilizing available spectrum since using a 12-PRB CORESET0 leads to 3-PRB unused.</w:t>
            </w:r>
            <w:bookmarkStart w:id="15" w:name="_Toc152603270"/>
            <w:bookmarkEnd w:id="13"/>
            <w:bookmarkEnd w:id="14"/>
          </w:p>
          <w:p w14:paraId="72DDCD3E"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6" w:name="_Toc159240014"/>
            <w:r w:rsidRPr="006B28B8">
              <w:rPr>
                <w:sz w:val="20"/>
                <w:szCs w:val="20"/>
              </w:rPr>
              <w:t xml:space="preserve">It is unclear under which basis/criteria the </w:t>
            </w:r>
            <w:proofErr w:type="spellStart"/>
            <w:r w:rsidRPr="006B28B8">
              <w:rPr>
                <w:sz w:val="20"/>
                <w:szCs w:val="20"/>
              </w:rPr>
              <w:t>gNodeB</w:t>
            </w:r>
            <w:proofErr w:type="spellEnd"/>
            <w:r w:rsidRPr="006B28B8">
              <w:rPr>
                <w:sz w:val="20"/>
                <w:szCs w:val="20"/>
              </w:rPr>
              <w:t xml:space="preserve"> should switch from a 15-PRB CORESET0 to a 12-PRB CORESET0.</w:t>
            </w:r>
            <w:bookmarkStart w:id="17" w:name="_Toc152603271"/>
            <w:bookmarkEnd w:id="15"/>
            <w:bookmarkEnd w:id="16"/>
          </w:p>
          <w:p w14:paraId="4217C347"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8" w:name="_Toc159240015"/>
            <w:r w:rsidRPr="006B28B8">
              <w:rPr>
                <w:sz w:val="20"/>
                <w:szCs w:val="20"/>
              </w:rPr>
              <w:lastRenderedPageBreak/>
              <w:t xml:space="preserve">More importantly, if the </w:t>
            </w:r>
            <w:proofErr w:type="spellStart"/>
            <w:r w:rsidRPr="006B28B8">
              <w:rPr>
                <w:sz w:val="20"/>
                <w:szCs w:val="20"/>
              </w:rPr>
              <w:t>gNodeB</w:t>
            </w:r>
            <w:proofErr w:type="spellEnd"/>
            <w:r w:rsidRPr="006B28B8">
              <w:rPr>
                <w:sz w:val="20"/>
                <w:szCs w:val="20"/>
              </w:rPr>
              <w:t xml:space="preserve"> switches the cell’s CORESET0 to a 12-PRB CORESET0, then there will be a major issue for UEs entering the cell that only support 15-PRB CORESET0</w:t>
            </w:r>
            <w:bookmarkEnd w:id="8"/>
            <w:bookmarkEnd w:id="17"/>
            <w:r w:rsidRPr="006B28B8">
              <w:rPr>
                <w:sz w:val="20"/>
                <w:szCs w:val="20"/>
              </w:rPr>
              <w:t>.</w:t>
            </w:r>
            <w:bookmarkEnd w:id="18"/>
          </w:p>
          <w:p w14:paraId="24AB4918" w14:textId="77777777" w:rsidR="006C3145" w:rsidRPr="006B28B8" w:rsidRDefault="006C3145" w:rsidP="006C3145">
            <w:pPr>
              <w:pStyle w:val="Observation"/>
              <w:tabs>
                <w:tab w:val="clear" w:pos="1304"/>
              </w:tabs>
              <w:spacing w:line="240" w:lineRule="auto"/>
              <w:rPr>
                <w:sz w:val="20"/>
                <w:szCs w:val="20"/>
              </w:rPr>
            </w:pPr>
            <w:bookmarkStart w:id="19" w:name="_Toc153189277"/>
            <w:bookmarkStart w:id="20" w:name="_Toc159240016"/>
            <w:r w:rsidRPr="006B28B8">
              <w:rPr>
                <w:sz w:val="20"/>
                <w:szCs w:val="20"/>
              </w:rPr>
              <w:t>For FG 51-2, given that it is applicable to a single sync-raster point in only one frequency band (n100), the Type can be updated to be “</w:t>
            </w:r>
            <w:r w:rsidRPr="00E74890">
              <w:rPr>
                <w:color w:val="C00000"/>
                <w:sz w:val="20"/>
                <w:szCs w:val="20"/>
                <w:u w:val="single"/>
              </w:rPr>
              <w:t>Per UE</w:t>
            </w:r>
            <w:r w:rsidRPr="006B28B8">
              <w:rPr>
                <w:sz w:val="20"/>
                <w:szCs w:val="20"/>
              </w:rPr>
              <w:t>” just as it was done for FG 51-3.</w:t>
            </w:r>
            <w:bookmarkEnd w:id="19"/>
            <w:bookmarkEnd w:id="20"/>
            <w:r w:rsidRPr="006B28B8">
              <w:rPr>
                <w:sz w:val="20"/>
                <w:szCs w:val="20"/>
              </w:rPr>
              <w:t xml:space="preserve"> </w:t>
            </w:r>
          </w:p>
          <w:p w14:paraId="5A1FF070" w14:textId="77777777" w:rsidR="006C3145" w:rsidRPr="006B28B8" w:rsidRDefault="006C3145" w:rsidP="006C3145">
            <w:pPr>
              <w:pStyle w:val="Proposal"/>
              <w:tabs>
                <w:tab w:val="clear" w:pos="1304"/>
              </w:tabs>
              <w:spacing w:line="240" w:lineRule="auto"/>
              <w:ind w:left="1701" w:hanging="1701"/>
              <w:rPr>
                <w:sz w:val="20"/>
                <w:szCs w:val="20"/>
              </w:rPr>
            </w:pPr>
            <w:bookmarkStart w:id="21" w:name="_Toc152748844"/>
            <w:bookmarkStart w:id="22" w:name="_Toc159027575"/>
            <w:bookmarkStart w:id="23" w:name="_Toc159240023"/>
            <w:r w:rsidRPr="006B28B8">
              <w:rPr>
                <w:sz w:val="20"/>
                <w:szCs w:val="20"/>
              </w:rPr>
              <w:t>For FG 51-2, add the following note: “</w:t>
            </w:r>
            <w:r w:rsidRPr="008B04AC">
              <w:rPr>
                <w:rFonts w:eastAsia="ＭＳ 明朝" w:cs="Arial"/>
                <w:color w:val="C00000"/>
                <w:sz w:val="20"/>
                <w:szCs w:val="20"/>
                <w:u w:val="single"/>
              </w:rPr>
              <w:t>This FG is only applicable when an associated SS/PBCH block is located in band n100 at GSCN 41637 of Table 5.4.3.1-3 in TS 38.101-1 in Rel-18</w:t>
            </w:r>
            <w:r w:rsidRPr="006B28B8">
              <w:rPr>
                <w:sz w:val="20"/>
                <w:szCs w:val="20"/>
              </w:rPr>
              <w:t>”, similarly to the note added in RAN1# 114bis for FG 51-3.</w:t>
            </w:r>
            <w:bookmarkEnd w:id="21"/>
            <w:bookmarkEnd w:id="22"/>
            <w:bookmarkEnd w:id="23"/>
          </w:p>
          <w:p w14:paraId="1657E6E9" w14:textId="77777777" w:rsidR="006C3145" w:rsidRPr="006B28B8" w:rsidRDefault="006C3145" w:rsidP="006C3145">
            <w:pPr>
              <w:pStyle w:val="Proposal"/>
              <w:tabs>
                <w:tab w:val="clear" w:pos="1304"/>
              </w:tabs>
              <w:spacing w:line="240" w:lineRule="auto"/>
              <w:ind w:left="1701" w:hanging="1701"/>
              <w:rPr>
                <w:sz w:val="20"/>
                <w:szCs w:val="20"/>
              </w:rPr>
            </w:pPr>
            <w:bookmarkStart w:id="24" w:name="_Toc152748845"/>
            <w:bookmarkStart w:id="25" w:name="_Toc159027576"/>
            <w:bookmarkStart w:id="26" w:name="_Toc159240024"/>
            <w:r w:rsidRPr="006B28B8">
              <w:rPr>
                <w:sz w:val="20"/>
                <w:szCs w:val="20"/>
              </w:rPr>
              <w:t>For FG 51-2 which is applicable to a single sync-raster point in only one frequency band (n100), update the Type to be “</w:t>
            </w:r>
            <w:r w:rsidRPr="008B04AC">
              <w:rPr>
                <w:color w:val="C00000"/>
                <w:sz w:val="20"/>
                <w:szCs w:val="20"/>
                <w:u w:val="single"/>
              </w:rPr>
              <w:t>Per UE</w:t>
            </w:r>
            <w:r w:rsidRPr="006B28B8">
              <w:rPr>
                <w:sz w:val="20"/>
                <w:szCs w:val="20"/>
              </w:rPr>
              <w:t>” just as it was done for FG 51-3.</w:t>
            </w:r>
            <w:bookmarkEnd w:id="24"/>
            <w:bookmarkEnd w:id="25"/>
            <w:bookmarkEnd w:id="26"/>
          </w:p>
          <w:p w14:paraId="5A6DE510" w14:textId="77777777" w:rsidR="00D03248" w:rsidRDefault="00D03248" w:rsidP="00D63AC1">
            <w:pPr>
              <w:spacing w:after="120" w:line="240" w:lineRule="auto"/>
              <w:jc w:val="both"/>
              <w:rPr>
                <w:rFonts w:eastAsia="SimSun"/>
                <w:sz w:val="20"/>
                <w:lang w:val="en-US" w:eastAsia="zh-CN"/>
              </w:rPr>
            </w:pPr>
          </w:p>
          <w:p w14:paraId="6DCDA9D5" w14:textId="77777777" w:rsidR="0079113D" w:rsidRPr="006B28B8" w:rsidRDefault="0079113D" w:rsidP="0079113D">
            <w:pPr>
              <w:pStyle w:val="a6"/>
              <w:rPr>
                <w:rFonts w:cs="Arial"/>
                <w:sz w:val="20"/>
              </w:rPr>
            </w:pPr>
            <w:r w:rsidRPr="006B28B8">
              <w:rPr>
                <w:rFonts w:cs="Arial"/>
                <w:sz w:val="20"/>
              </w:rPr>
              <w:t>For the 5 MHz channel bandwidth (CBW), and for FG 51-3 when transmissions span up to 20-PRBs “with 20 PRB CORESET0,” the endorsement post-RAN1# 115 is as follows [2]:</w:t>
            </w:r>
          </w:p>
          <w:p w14:paraId="05F9384F" w14:textId="77777777" w:rsidR="0079113D" w:rsidRPr="006B28B8" w:rsidRDefault="0079113D" w:rsidP="0079113D">
            <w:pPr>
              <w:pStyle w:val="a6"/>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424"/>
              <w:gridCol w:w="2217"/>
              <w:gridCol w:w="3206"/>
              <w:gridCol w:w="222"/>
              <w:gridCol w:w="423"/>
              <w:gridCol w:w="418"/>
              <w:gridCol w:w="2687"/>
              <w:gridCol w:w="508"/>
              <w:gridCol w:w="599"/>
              <w:gridCol w:w="575"/>
              <w:gridCol w:w="418"/>
              <w:gridCol w:w="4676"/>
              <w:gridCol w:w="1383"/>
            </w:tblGrid>
            <w:tr w:rsidR="003C6A4B" w:rsidRPr="00CB3F67" w14:paraId="7BEF64CB" w14:textId="77777777" w:rsidTr="003C6A4B">
              <w:trPr>
                <w:trHeight w:val="20"/>
              </w:trPr>
              <w:tc>
                <w:tcPr>
                  <w:tcW w:w="493" w:type="pct"/>
                  <w:tcBorders>
                    <w:top w:val="single" w:sz="4" w:space="0" w:color="auto"/>
                    <w:left w:val="single" w:sz="4" w:space="0" w:color="auto"/>
                    <w:bottom w:val="single" w:sz="4" w:space="0" w:color="auto"/>
                    <w:right w:val="single" w:sz="4" w:space="0" w:color="auto"/>
                  </w:tcBorders>
                  <w:shd w:val="clear" w:color="auto" w:fill="auto"/>
                </w:tcPr>
                <w:p w14:paraId="44F1DFC7" w14:textId="77777777" w:rsidR="0079113D" w:rsidRPr="00CD6BCE" w:rsidRDefault="0079113D" w:rsidP="0079113D">
                  <w:pPr>
                    <w:pStyle w:val="TAL"/>
                    <w:rPr>
                      <w:rFonts w:eastAsia="ＭＳ 明朝" w:cs="Arial"/>
                      <w:sz w:val="12"/>
                      <w:szCs w:val="12"/>
                      <w:lang w:val="en-US" w:eastAsia="ja-JP"/>
                    </w:rPr>
                  </w:pPr>
                  <w:r w:rsidRPr="00CD6BCE">
                    <w:rPr>
                      <w:rFonts w:eastAsia="ＭＳ 明朝" w:cs="Arial"/>
                      <w:sz w:val="12"/>
                      <w:szCs w:val="12"/>
                      <w:lang w:val="en-US" w:eastAsia="ja-JP"/>
                    </w:rPr>
                    <w:t xml:space="preserve">51. </w:t>
                  </w:r>
                  <w:r w:rsidRPr="00CD6BCE">
                    <w:rPr>
                      <w:rFonts w:eastAsia="ＭＳ 明朝"/>
                      <w:sz w:val="12"/>
                      <w:szCs w:val="12"/>
                    </w:rPr>
                    <w:t>NR_FR1_lessthan_5MHz_BW</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0E22AE29"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51-3</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3801EB4" w14:textId="77777777" w:rsidR="0079113D" w:rsidRPr="00CD6BCE" w:rsidRDefault="0079113D" w:rsidP="0079113D">
                  <w:pPr>
                    <w:pStyle w:val="TAL"/>
                    <w:rPr>
                      <w:rFonts w:eastAsia="ＭＳ 明朝" w:cs="Arial"/>
                      <w:sz w:val="12"/>
                      <w:szCs w:val="12"/>
                    </w:rPr>
                  </w:pPr>
                  <w:r w:rsidRPr="00CD6BCE">
                    <w:rPr>
                      <w:rFonts w:eastAsia="ＭＳ 明朝" w:cs="Arial"/>
                      <w:sz w:val="12"/>
                      <w:szCs w:val="12"/>
                    </w:rPr>
                    <w:t>Support 5 MHz channel bandwidth with 20 PRB CORESET0</w:t>
                  </w:r>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4526C7FE" w14:textId="77777777" w:rsidR="0079113D" w:rsidRPr="00CD6BCE" w:rsidRDefault="0079113D" w:rsidP="0079113D">
                  <w:pPr>
                    <w:rPr>
                      <w:rFonts w:ascii="Arial" w:hAnsi="Arial"/>
                      <w:sz w:val="12"/>
                      <w:szCs w:val="12"/>
                    </w:rPr>
                  </w:pPr>
                  <w:r w:rsidRPr="00CD6BCE">
                    <w:rPr>
                      <w:rFonts w:ascii="Arial" w:hAnsi="Arial"/>
                      <w:sz w:val="12"/>
                      <w:szCs w:val="12"/>
                    </w:rPr>
                    <w:t>1) Short RACH preamble formats with 15kHz SCS, and long PRACH formats with 1.25kHz SCS</w:t>
                  </w:r>
                </w:p>
                <w:p w14:paraId="7BD324A0" w14:textId="77777777" w:rsidR="0079113D" w:rsidRPr="00CD6BCE" w:rsidRDefault="0079113D" w:rsidP="0079113D">
                  <w:pPr>
                    <w:rPr>
                      <w:rFonts w:ascii="Arial" w:hAnsi="Arial"/>
                      <w:sz w:val="12"/>
                      <w:szCs w:val="12"/>
                    </w:rPr>
                  </w:pPr>
                  <w:r w:rsidRPr="00CD6BCE">
                    <w:rPr>
                      <w:rFonts w:ascii="Arial" w:hAnsi="Arial"/>
                      <w:sz w:val="12"/>
                      <w:szCs w:val="12"/>
                    </w:rPr>
                    <w:t>2) Reception of 20 PRB CORESET0</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E3107A8" w14:textId="77777777" w:rsidR="0079113D" w:rsidRPr="00CD6BCE" w:rsidRDefault="0079113D" w:rsidP="0079113D">
                  <w:pPr>
                    <w:pStyle w:val="TAL"/>
                    <w:rPr>
                      <w:rFonts w:eastAsia="ＭＳ 明朝" w:cs="Arial"/>
                      <w:sz w:val="12"/>
                      <w:szCs w:val="12"/>
                      <w:lang w:eastAsia="ja-JP"/>
                    </w:rPr>
                  </w:pP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69FFA9D8" w14:textId="77777777" w:rsidR="0079113D" w:rsidRPr="00CD6BCE" w:rsidRDefault="0079113D" w:rsidP="0079113D">
                  <w:pPr>
                    <w:pStyle w:val="TAL"/>
                    <w:rPr>
                      <w:rFonts w:cs="Arial"/>
                      <w:sz w:val="12"/>
                      <w:szCs w:val="12"/>
                      <w:lang w:eastAsia="zh-CN"/>
                    </w:rPr>
                  </w:pPr>
                  <w:r w:rsidRPr="00CD6BCE">
                    <w:rPr>
                      <w:rFonts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1023C061"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N/A</w:t>
                  </w:r>
                </w:p>
              </w:tc>
              <w:tc>
                <w:tcPr>
                  <w:tcW w:w="682" w:type="pct"/>
                  <w:tcBorders>
                    <w:top w:val="single" w:sz="4" w:space="0" w:color="auto"/>
                    <w:left w:val="single" w:sz="4" w:space="0" w:color="auto"/>
                    <w:bottom w:val="single" w:sz="4" w:space="0" w:color="auto"/>
                    <w:right w:val="single" w:sz="4" w:space="0" w:color="auto"/>
                  </w:tcBorders>
                  <w:shd w:val="clear" w:color="auto" w:fill="auto"/>
                </w:tcPr>
                <w:p w14:paraId="4697F4D9" w14:textId="77777777" w:rsidR="0079113D" w:rsidRPr="00CD6BCE" w:rsidRDefault="0079113D" w:rsidP="0079113D">
                  <w:pPr>
                    <w:pStyle w:val="TAL"/>
                    <w:rPr>
                      <w:rFonts w:eastAsia="ＭＳ 明朝"/>
                      <w:sz w:val="12"/>
                      <w:szCs w:val="12"/>
                    </w:rPr>
                  </w:pPr>
                  <w:r w:rsidRPr="00CD6BCE">
                    <w:rPr>
                      <w:rFonts w:eastAsia="ＭＳ 明朝"/>
                      <w:sz w:val="12"/>
                      <w:szCs w:val="12"/>
                    </w:rPr>
                    <w:t>UE is not able to support 5 MHz channel bandwidth with 20 PRB CORESET0</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E98F7BB" w14:textId="77777777" w:rsidR="0079113D" w:rsidRPr="00CD6BCE" w:rsidRDefault="0079113D" w:rsidP="0079113D">
                  <w:pPr>
                    <w:pStyle w:val="TAL"/>
                    <w:rPr>
                      <w:rFonts w:cs="Arial"/>
                      <w:sz w:val="12"/>
                      <w:szCs w:val="12"/>
                      <w:lang w:eastAsia="zh-CN"/>
                    </w:rPr>
                  </w:pPr>
                  <w:r w:rsidRPr="00CD6BCE">
                    <w:rPr>
                      <w:rFonts w:cs="Arial"/>
                      <w:sz w:val="12"/>
                      <w:szCs w:val="12"/>
                      <w:lang w:eastAsia="zh-CN"/>
                    </w:rPr>
                    <w:t>Per UE</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D64A509"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791C3DE1"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4B7EEB5B"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N/A</w:t>
                  </w:r>
                </w:p>
              </w:tc>
              <w:tc>
                <w:tcPr>
                  <w:tcW w:w="1187" w:type="pct"/>
                  <w:tcBorders>
                    <w:top w:val="single" w:sz="4" w:space="0" w:color="auto"/>
                    <w:left w:val="single" w:sz="4" w:space="0" w:color="auto"/>
                    <w:bottom w:val="single" w:sz="4" w:space="0" w:color="auto"/>
                    <w:right w:val="single" w:sz="4" w:space="0" w:color="auto"/>
                  </w:tcBorders>
                  <w:shd w:val="clear" w:color="auto" w:fill="auto"/>
                </w:tcPr>
                <w:p w14:paraId="5F17DD65" w14:textId="77777777" w:rsidR="0079113D" w:rsidRPr="00CD6BCE" w:rsidRDefault="0079113D" w:rsidP="0079113D">
                  <w:pPr>
                    <w:keepNext/>
                    <w:keepLines/>
                    <w:rPr>
                      <w:rFonts w:ascii="Arial" w:eastAsia="ＭＳ 明朝" w:hAnsi="Arial" w:cs="Arial"/>
                      <w:sz w:val="12"/>
                      <w:szCs w:val="12"/>
                    </w:rPr>
                  </w:pPr>
                  <w:r w:rsidRPr="00CD6BCE">
                    <w:rPr>
                      <w:rFonts w:ascii="Arial" w:eastAsia="ＭＳ 明朝" w:hAnsi="Arial" w:cs="Arial" w:hint="eastAsia"/>
                      <w:sz w:val="12"/>
                      <w:szCs w:val="12"/>
                    </w:rPr>
                    <w:t>T</w:t>
                  </w:r>
                  <w:r w:rsidRPr="00CD6BCE">
                    <w:rPr>
                      <w:rFonts w:ascii="Arial" w:eastAsia="ＭＳ 明朝" w:hAnsi="Arial" w:cs="Arial"/>
                      <w:sz w:val="12"/>
                      <w:szCs w:val="12"/>
                    </w:rPr>
                    <w:t xml:space="preserve">his FG is supported for 15 kHz SCS </w:t>
                  </w:r>
                  <w:proofErr w:type="gramStart"/>
                  <w:r w:rsidRPr="00CD6BCE">
                    <w:rPr>
                      <w:rFonts w:ascii="Arial" w:eastAsia="ＭＳ 明朝" w:hAnsi="Arial" w:cs="Arial"/>
                      <w:sz w:val="12"/>
                      <w:szCs w:val="12"/>
                    </w:rPr>
                    <w:t>only</w:t>
                  </w:r>
                  <w:proofErr w:type="gramEnd"/>
                </w:p>
                <w:p w14:paraId="319555A4" w14:textId="77777777" w:rsidR="0079113D" w:rsidRPr="00CD6BCE" w:rsidRDefault="0079113D" w:rsidP="0079113D">
                  <w:pPr>
                    <w:keepNext/>
                    <w:keepLines/>
                    <w:rPr>
                      <w:rFonts w:ascii="Arial" w:eastAsia="ＭＳ 明朝" w:hAnsi="Arial" w:cs="Arial"/>
                      <w:sz w:val="12"/>
                      <w:szCs w:val="12"/>
                    </w:rPr>
                  </w:pPr>
                </w:p>
                <w:p w14:paraId="49034846" w14:textId="77777777" w:rsidR="0079113D" w:rsidRPr="00CD6BCE" w:rsidRDefault="0079113D" w:rsidP="0079113D">
                  <w:pPr>
                    <w:keepNext/>
                    <w:keepLines/>
                    <w:rPr>
                      <w:rFonts w:ascii="Arial" w:eastAsia="ＭＳ 明朝" w:hAnsi="Arial" w:cs="Arial"/>
                      <w:sz w:val="12"/>
                      <w:szCs w:val="12"/>
                    </w:rPr>
                  </w:pPr>
                  <w:r w:rsidRPr="00CD6BCE">
                    <w:rPr>
                      <w:rFonts w:ascii="Arial" w:eastAsia="ＭＳ 明朝" w:hAnsi="Arial" w:cs="Arial"/>
                      <w:sz w:val="12"/>
                      <w:szCs w:val="12"/>
                    </w:rPr>
                    <w:t xml:space="preserve">This FG is only applicable when an associated SS/PBCH block </w:t>
                  </w:r>
                  <w:proofErr w:type="gramStart"/>
                  <w:r w:rsidRPr="00CD6BCE">
                    <w:rPr>
                      <w:rFonts w:ascii="Arial" w:eastAsia="ＭＳ 明朝" w:hAnsi="Arial" w:cs="Arial"/>
                      <w:sz w:val="12"/>
                      <w:szCs w:val="12"/>
                    </w:rPr>
                    <w:t>is located in</w:t>
                  </w:r>
                  <w:proofErr w:type="gramEnd"/>
                  <w:r w:rsidRPr="00CD6BCE">
                    <w:rPr>
                      <w:rFonts w:ascii="Arial" w:eastAsia="ＭＳ 明朝" w:hAnsi="Arial" w:cs="Arial"/>
                      <w:sz w:val="12"/>
                      <w:szCs w:val="12"/>
                    </w:rPr>
                    <w:t xml:space="preserve"> band n100 at GSCN 41638 of Table 5.4.3.1-3 in TS 38.101-1 in Rel-18.</w:t>
                  </w:r>
                </w:p>
                <w:p w14:paraId="1DF87B26" w14:textId="77777777" w:rsidR="0079113D" w:rsidRPr="00CD6BCE" w:rsidRDefault="0079113D" w:rsidP="0079113D">
                  <w:pPr>
                    <w:rPr>
                      <w:rFonts w:ascii="Arial" w:eastAsia="ＭＳ 明朝" w:hAnsi="Arial" w:cs="Arial"/>
                      <w:sz w:val="12"/>
                      <w:szCs w:val="12"/>
                    </w:rPr>
                  </w:pPr>
                </w:p>
                <w:p w14:paraId="609932D9" w14:textId="77777777" w:rsidR="0079113D" w:rsidRPr="00CD6BCE" w:rsidRDefault="0079113D" w:rsidP="0079113D">
                  <w:pPr>
                    <w:keepNext/>
                    <w:keepLines/>
                    <w:rPr>
                      <w:rFonts w:ascii="Arial" w:eastAsia="ＭＳ 明朝" w:hAnsi="Arial" w:cs="Arial"/>
                      <w:sz w:val="12"/>
                      <w:szCs w:val="12"/>
                    </w:rPr>
                  </w:pPr>
                  <w:r w:rsidRPr="00CD6BCE">
                    <w:rPr>
                      <w:rFonts w:ascii="Arial" w:hAnsi="Arial" w:cstheme="majorBidi"/>
                      <w:sz w:val="12"/>
                      <w:szCs w:val="12"/>
                    </w:rPr>
                    <w:t>Note: The UE supporting this FG supports configuration of 20 PRB BWP operation</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040AB0F"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Optional with capability signalling</w:t>
                  </w:r>
                </w:p>
              </w:tc>
            </w:tr>
          </w:tbl>
          <w:p w14:paraId="29FAB3D0" w14:textId="77777777" w:rsidR="0079113D" w:rsidRPr="006B28B8" w:rsidRDefault="0079113D" w:rsidP="0079113D">
            <w:pPr>
              <w:pStyle w:val="a6"/>
              <w:rPr>
                <w:rFonts w:cs="Arial"/>
                <w:sz w:val="20"/>
              </w:rPr>
            </w:pPr>
          </w:p>
          <w:p w14:paraId="11D0F3FA" w14:textId="77777777" w:rsidR="0079113D" w:rsidRPr="006B28B8" w:rsidRDefault="0079113D" w:rsidP="0079113D">
            <w:pPr>
              <w:pStyle w:val="a6"/>
              <w:rPr>
                <w:rFonts w:cs="Arial"/>
                <w:sz w:val="20"/>
              </w:rPr>
            </w:pPr>
            <w:r w:rsidRPr="006B28B8">
              <w:rPr>
                <w:rFonts w:cs="Arial"/>
                <w:sz w:val="20"/>
              </w:rPr>
              <w:t xml:space="preserve">For FG 51-3, we have the following observation: </w:t>
            </w:r>
          </w:p>
          <w:p w14:paraId="26EE0B4A" w14:textId="597DACC1" w:rsidR="006C3145" w:rsidRPr="0079113D" w:rsidRDefault="0079113D" w:rsidP="00D63AC1">
            <w:pPr>
              <w:pStyle w:val="Observation"/>
              <w:tabs>
                <w:tab w:val="clear" w:pos="1304"/>
              </w:tabs>
              <w:spacing w:line="240" w:lineRule="auto"/>
              <w:rPr>
                <w:sz w:val="20"/>
                <w:szCs w:val="20"/>
              </w:rPr>
            </w:pPr>
            <w:bookmarkStart w:id="27" w:name="_Toc153189278"/>
            <w:bookmarkStart w:id="28" w:name="_Toc159240017"/>
            <w:r w:rsidRPr="006B28B8">
              <w:rPr>
                <w:sz w:val="20"/>
                <w:szCs w:val="20"/>
              </w:rPr>
              <w:t>FG 51-3 seems to be stable; no further updates seem to be needed.</w:t>
            </w:r>
            <w:bookmarkEnd w:id="27"/>
            <w:bookmarkEnd w:id="28"/>
          </w:p>
        </w:tc>
      </w:tr>
      <w:tr w:rsidR="00D03248" w14:paraId="09CC3117" w14:textId="77777777" w:rsidTr="003C6A4B">
        <w:tc>
          <w:tcPr>
            <w:tcW w:w="638" w:type="dxa"/>
          </w:tcPr>
          <w:p w14:paraId="017B20AC" w14:textId="0C81145D" w:rsidR="00D03248" w:rsidRDefault="00B436AA"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6BA11589" w14:textId="203A89AE" w:rsidR="00D03248" w:rsidRDefault="002D55E2" w:rsidP="00D63AC1">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5C48F446" w14:textId="77777777" w:rsidR="00A92159" w:rsidRDefault="00A92159" w:rsidP="00A92159">
            <w:pPr>
              <w:rPr>
                <w:szCs w:val="24"/>
                <w:lang w:eastAsia="zh-TW"/>
              </w:rPr>
            </w:pPr>
            <w:r>
              <w:rPr>
                <w:szCs w:val="24"/>
                <w:lang w:eastAsia="zh-TW"/>
              </w:rPr>
              <w:t xml:space="preserve">In the RAN#99 </w:t>
            </w:r>
            <w:proofErr w:type="gramStart"/>
            <w:r>
              <w:rPr>
                <w:szCs w:val="24"/>
                <w:lang w:eastAsia="zh-TW"/>
              </w:rPr>
              <w:t>reply</w:t>
            </w:r>
            <w:proofErr w:type="gramEnd"/>
            <w:r>
              <w:rPr>
                <w:szCs w:val="24"/>
                <w:lang w:eastAsia="zh-TW"/>
              </w:rPr>
              <w:t xml:space="preserve"> LS </w:t>
            </w:r>
            <w:r>
              <w:rPr>
                <w:szCs w:val="24"/>
                <w:lang w:eastAsia="zh-TW"/>
              </w:rPr>
              <w:fldChar w:fldCharType="begin"/>
            </w:r>
            <w:r>
              <w:rPr>
                <w:szCs w:val="24"/>
                <w:lang w:eastAsia="zh-TW"/>
              </w:rPr>
              <w:instrText xml:space="preserve"> REF _Ref159233282 \r \h </w:instrText>
            </w:r>
            <w:r>
              <w:rPr>
                <w:szCs w:val="24"/>
                <w:lang w:eastAsia="zh-TW"/>
              </w:rPr>
            </w:r>
            <w:r>
              <w:rPr>
                <w:szCs w:val="24"/>
                <w:lang w:eastAsia="zh-TW"/>
              </w:rPr>
              <w:fldChar w:fldCharType="separate"/>
            </w:r>
            <w:r>
              <w:rPr>
                <w:szCs w:val="24"/>
                <w:lang w:eastAsia="zh-TW"/>
              </w:rPr>
              <w:t>[3]</w:t>
            </w:r>
            <w:r>
              <w:rPr>
                <w:szCs w:val="24"/>
                <w:lang w:eastAsia="zh-TW"/>
              </w:rPr>
              <w:fldChar w:fldCharType="end"/>
            </w:r>
            <w:r>
              <w:rPr>
                <w:szCs w:val="24"/>
                <w:lang w:eastAsia="zh-TW"/>
              </w:rPr>
              <w:t xml:space="preserve">, the following was agreed: </w:t>
            </w:r>
          </w:p>
          <w:p w14:paraId="75CFFCC4" w14:textId="77777777" w:rsidR="00A92159" w:rsidRDefault="00A92159" w:rsidP="00A92159">
            <w:pPr>
              <w:spacing w:before="180" w:after="120"/>
              <w:jc w:val="both"/>
              <w:rPr>
                <w:i/>
                <w:iCs/>
                <w:szCs w:val="24"/>
              </w:rPr>
            </w:pPr>
            <w:r>
              <w:rPr>
                <w:i/>
                <w:iCs/>
                <w:szCs w:val="24"/>
              </w:rPr>
              <w:t xml:space="preserve">RAN Plenary has discussed question 2 on the feature list to be </w:t>
            </w:r>
            <w:proofErr w:type="gramStart"/>
            <w:r>
              <w:rPr>
                <w:i/>
                <w:iCs/>
                <w:szCs w:val="24"/>
              </w:rPr>
              <w:t>considered, and</w:t>
            </w:r>
            <w:proofErr w:type="gramEnd"/>
            <w:r>
              <w:rPr>
                <w:i/>
                <w:iCs/>
                <w:szCs w:val="24"/>
              </w:rPr>
              <w:t xml:space="preserve"> concluded that the less-than-5MHz WI in </w:t>
            </w:r>
            <w:r>
              <w:rPr>
                <w:b/>
                <w:bCs/>
                <w:i/>
                <w:iCs/>
                <w:szCs w:val="24"/>
              </w:rPr>
              <w:t xml:space="preserve">Rel-18 should consider single-carrier operation, excluding </w:t>
            </w:r>
            <w:proofErr w:type="spellStart"/>
            <w:r>
              <w:rPr>
                <w:b/>
                <w:bCs/>
                <w:i/>
                <w:iCs/>
                <w:szCs w:val="24"/>
              </w:rPr>
              <w:t>RedCap</w:t>
            </w:r>
            <w:proofErr w:type="spellEnd"/>
            <w:r>
              <w:rPr>
                <w:i/>
                <w:iCs/>
                <w:szCs w:val="24"/>
              </w:rPr>
              <w:t xml:space="preserve">. </w:t>
            </w:r>
            <w:bookmarkStart w:id="29" w:name="_Hlk130374632"/>
            <w:r>
              <w:rPr>
                <w:i/>
                <w:iCs/>
                <w:szCs w:val="24"/>
              </w:rPr>
              <w:t>In addition, UE speeds up to 500km/h should be targeted for Band n100 without impact to RAN1.</w:t>
            </w:r>
            <w:bookmarkEnd w:id="29"/>
          </w:p>
          <w:p w14:paraId="4720D527" w14:textId="77777777" w:rsidR="00A92159" w:rsidRDefault="00A92159" w:rsidP="00A92159">
            <w:pPr>
              <w:rPr>
                <w:szCs w:val="24"/>
                <w:lang w:eastAsia="zh-TW"/>
              </w:rPr>
            </w:pPr>
          </w:p>
          <w:p w14:paraId="519E0D03" w14:textId="77777777" w:rsidR="00A92159" w:rsidRDefault="00A92159" w:rsidP="00A92159">
            <w:pPr>
              <w:rPr>
                <w:szCs w:val="24"/>
                <w:lang w:eastAsia="zh-TW"/>
              </w:rPr>
            </w:pPr>
            <w:r>
              <w:rPr>
                <w:szCs w:val="24"/>
                <w:lang w:eastAsia="zh-TW"/>
              </w:rPr>
              <w:t xml:space="preserve">Both the updated WID in </w:t>
            </w:r>
            <w:r>
              <w:rPr>
                <w:szCs w:val="24"/>
                <w:lang w:eastAsia="zh-TW"/>
              </w:rPr>
              <w:fldChar w:fldCharType="begin"/>
            </w:r>
            <w:r>
              <w:rPr>
                <w:szCs w:val="24"/>
                <w:lang w:eastAsia="zh-TW"/>
              </w:rPr>
              <w:instrText xml:space="preserve"> REF _Ref159233282 \n \h </w:instrText>
            </w:r>
            <w:r>
              <w:rPr>
                <w:szCs w:val="24"/>
                <w:lang w:eastAsia="zh-TW"/>
              </w:rPr>
            </w:r>
            <w:r>
              <w:rPr>
                <w:szCs w:val="24"/>
                <w:lang w:eastAsia="zh-TW"/>
              </w:rPr>
              <w:fldChar w:fldCharType="separate"/>
            </w:r>
            <w:r>
              <w:rPr>
                <w:szCs w:val="24"/>
                <w:lang w:eastAsia="zh-TW"/>
              </w:rPr>
              <w:t>[3]</w:t>
            </w:r>
            <w:r>
              <w:rPr>
                <w:szCs w:val="24"/>
                <w:lang w:eastAsia="zh-TW"/>
              </w:rPr>
              <w:fldChar w:fldCharType="end"/>
            </w:r>
            <w:r>
              <w:rPr>
                <w:szCs w:val="24"/>
                <w:lang w:eastAsia="zh-TW"/>
              </w:rPr>
              <w:t xml:space="preserve"> and the WI summary in have reflected the RAN agreement. However, it has not been implemented into specifications. We have the following proposal. </w:t>
            </w:r>
          </w:p>
          <w:p w14:paraId="37660FBF" w14:textId="77777777" w:rsidR="00A92159" w:rsidRDefault="00A92159" w:rsidP="00A92159">
            <w:pPr>
              <w:pStyle w:val="a9"/>
              <w:rPr>
                <w:szCs w:val="24"/>
              </w:rPr>
            </w:pPr>
            <w:bookmarkStart w:id="30" w:name="_Ref149939241"/>
            <w:r>
              <w:rPr>
                <w:szCs w:val="24"/>
              </w:rPr>
              <w:t xml:space="preserve">Proposal </w:t>
            </w:r>
            <w:r>
              <w:fldChar w:fldCharType="begin"/>
            </w:r>
            <w:r>
              <w:rPr>
                <w:szCs w:val="24"/>
              </w:rPr>
              <w:instrText xml:space="preserve"> SEQ Proposal \* ARABIC </w:instrText>
            </w:r>
            <w:r>
              <w:fldChar w:fldCharType="separate"/>
            </w:r>
            <w:r>
              <w:rPr>
                <w:noProof/>
                <w:szCs w:val="24"/>
              </w:rPr>
              <w:t>2</w:t>
            </w:r>
            <w:r>
              <w:fldChar w:fldCharType="end"/>
            </w:r>
            <w:r>
              <w:rPr>
                <w:szCs w:val="24"/>
              </w:rPr>
              <w:t>: Add the following notes to FG 51-1, 51-2, and 51-3.</w:t>
            </w:r>
            <w:bookmarkEnd w:id="30"/>
          </w:p>
          <w:p w14:paraId="6176DC30" w14:textId="77777777" w:rsidR="00A92159" w:rsidRDefault="00A92159" w:rsidP="00A92159">
            <w:pPr>
              <w:pStyle w:val="aff6"/>
              <w:numPr>
                <w:ilvl w:val="0"/>
                <w:numId w:val="22"/>
              </w:numPr>
              <w:spacing w:after="0" w:line="240" w:lineRule="auto"/>
              <w:ind w:leftChars="0"/>
              <w:rPr>
                <w:b/>
                <w:bCs/>
                <w:szCs w:val="24"/>
              </w:rPr>
            </w:pPr>
            <w:r>
              <w:rPr>
                <w:b/>
                <w:bCs/>
                <w:szCs w:val="24"/>
              </w:rPr>
              <w:t xml:space="preserve">This FG is only applicable to single-carrier operation. </w:t>
            </w:r>
          </w:p>
          <w:p w14:paraId="27EA1A6B" w14:textId="77777777" w:rsidR="00A92159" w:rsidRDefault="00A92159" w:rsidP="00A92159">
            <w:pPr>
              <w:pStyle w:val="aff6"/>
              <w:numPr>
                <w:ilvl w:val="0"/>
                <w:numId w:val="22"/>
              </w:numPr>
              <w:spacing w:after="0" w:line="240" w:lineRule="auto"/>
              <w:ind w:leftChars="0"/>
              <w:rPr>
                <w:b/>
                <w:bCs/>
                <w:szCs w:val="24"/>
              </w:rPr>
            </w:pPr>
            <w:r>
              <w:rPr>
                <w:b/>
                <w:bCs/>
                <w:szCs w:val="24"/>
              </w:rPr>
              <w:t xml:space="preserve">This FG is not applicable to UEs indicating </w:t>
            </w:r>
            <w:r>
              <w:rPr>
                <w:b/>
                <w:bCs/>
                <w:i/>
                <w:iCs/>
                <w:szCs w:val="24"/>
              </w:rPr>
              <w:t xml:space="preserve">supportOfRedCap-r17 </w:t>
            </w:r>
            <w:r>
              <w:rPr>
                <w:b/>
                <w:bCs/>
                <w:szCs w:val="24"/>
              </w:rPr>
              <w:t xml:space="preserve">(i.e., FG 28-1) or </w:t>
            </w:r>
            <w:r>
              <w:rPr>
                <w:b/>
                <w:bCs/>
                <w:i/>
                <w:iCs/>
                <w:szCs w:val="24"/>
              </w:rPr>
              <w:t>supportOfERedCap-r18</w:t>
            </w:r>
            <w:r>
              <w:rPr>
                <w:b/>
                <w:bCs/>
                <w:szCs w:val="24"/>
              </w:rPr>
              <w:t xml:space="preserve"> (i.e., FG 48-1).</w:t>
            </w:r>
          </w:p>
          <w:p w14:paraId="1DC42BAC" w14:textId="77777777" w:rsidR="00D03248" w:rsidRPr="00A92159" w:rsidRDefault="00D03248" w:rsidP="00D63AC1">
            <w:pPr>
              <w:spacing w:after="120" w:line="240" w:lineRule="auto"/>
              <w:jc w:val="both"/>
              <w:rPr>
                <w:rFonts w:eastAsia="Malgun Gothic"/>
                <w:sz w:val="20"/>
                <w:lang w:eastAsia="zh-CN"/>
              </w:rPr>
            </w:pPr>
          </w:p>
        </w:tc>
      </w:tr>
      <w:tr w:rsidR="002D55E2" w14:paraId="67B791B0" w14:textId="77777777" w:rsidTr="003C6A4B">
        <w:tc>
          <w:tcPr>
            <w:tcW w:w="638" w:type="dxa"/>
          </w:tcPr>
          <w:p w14:paraId="56ADAC82" w14:textId="260DEC6C" w:rsidR="002D55E2" w:rsidRDefault="002D55E2" w:rsidP="00D63AC1">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5FBFCD51" w14:textId="3E24B880" w:rsidR="002D55E2" w:rsidRDefault="002D55E2" w:rsidP="00D63AC1">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380DCF95" w14:textId="77777777" w:rsidR="003C6A4B" w:rsidRPr="00114CB5" w:rsidRDefault="003C6A4B" w:rsidP="003C6A4B">
            <w:pPr>
              <w:pStyle w:val="maintext"/>
              <w:spacing w:before="0" w:after="0" w:line="240" w:lineRule="auto"/>
              <w:ind w:firstLineChars="0" w:firstLine="0"/>
              <w:rPr>
                <w:rFonts w:ascii="Times" w:hAnsi="Times" w:cs="Times"/>
                <w:sz w:val="24"/>
                <w:szCs w:val="24"/>
                <w:lang w:val="en-US"/>
              </w:rPr>
            </w:pPr>
            <w:r w:rsidRPr="00114CB5">
              <w:rPr>
                <w:rFonts w:ascii="Times" w:hAnsi="Times" w:cs="Times"/>
                <w:sz w:val="24"/>
                <w:szCs w:val="24"/>
                <w:lang w:val="en-US"/>
              </w:rPr>
              <w:t xml:space="preserve">As defined in </w:t>
            </w:r>
            <w:r w:rsidRPr="00114CB5">
              <w:rPr>
                <w:rFonts w:ascii="Times" w:hAnsi="Times" w:cs="Times"/>
                <w:sz w:val="24"/>
                <w:szCs w:val="24"/>
              </w:rPr>
              <w:t>TS 38.101-1</w:t>
            </w:r>
            <w:r w:rsidRPr="00114CB5">
              <w:rPr>
                <w:rFonts w:ascii="Times" w:hAnsi="Times" w:cs="Times"/>
                <w:sz w:val="24"/>
                <w:szCs w:val="24"/>
                <w:lang w:val="en-US"/>
              </w:rPr>
              <w:t xml:space="preserve">, there are two different sizes of transmission bandwidth for 3MHz channel bandwidth, corresponding to 12PRBs at GSCN41637 and 15PRBs at other GSCNs in </w:t>
            </w:r>
            <w:r w:rsidRPr="00114CB5">
              <w:rPr>
                <w:rFonts w:ascii="Times" w:hAnsi="Times" w:cs="Times"/>
                <w:sz w:val="24"/>
                <w:szCs w:val="24"/>
              </w:rPr>
              <w:t>Table 5.4.3.3-2</w:t>
            </w:r>
            <w:r w:rsidRPr="00114CB5">
              <w:rPr>
                <w:rFonts w:ascii="Times" w:hAnsi="Times" w:cs="Times"/>
                <w:sz w:val="24"/>
                <w:szCs w:val="24"/>
                <w:lang w:val="en-US"/>
              </w:rPr>
              <w:t xml:space="preserve">. </w:t>
            </w:r>
          </w:p>
          <w:p w14:paraId="04E163D2" w14:textId="77777777" w:rsidR="003C6A4B" w:rsidRDefault="003C6A4B" w:rsidP="003C6A4B">
            <w:pPr>
              <w:pStyle w:val="maintext"/>
              <w:spacing w:before="0" w:after="0" w:line="240" w:lineRule="auto"/>
              <w:ind w:firstLineChars="0" w:firstLine="0"/>
              <w:rPr>
                <w:rFonts w:ascii="Times" w:hAnsi="Times" w:cs="Times"/>
                <w:sz w:val="24"/>
                <w:szCs w:val="24"/>
                <w:lang w:val="en-US"/>
              </w:rPr>
            </w:pPr>
            <w:r w:rsidRPr="00114CB5">
              <w:rPr>
                <w:rFonts w:ascii="Times" w:hAnsi="Times" w:cs="Times"/>
                <w:sz w:val="24"/>
                <w:szCs w:val="24"/>
                <w:lang w:val="en-US"/>
              </w:rPr>
              <w:t xml:space="preserve">According to the following RAN1 agreement, only </w:t>
            </w:r>
            <w:proofErr w:type="spellStart"/>
            <w:r w:rsidRPr="00114CB5">
              <w:rPr>
                <w:rFonts w:ascii="Times" w:hAnsi="Times" w:cs="Times"/>
                <w:sz w:val="24"/>
                <w:szCs w:val="24"/>
                <w:lang w:val="en-US"/>
              </w:rPr>
              <w:t>kssb</w:t>
            </w:r>
            <w:proofErr w:type="spellEnd"/>
            <w:r w:rsidRPr="00114CB5">
              <w:rPr>
                <w:rFonts w:ascii="Times" w:hAnsi="Times" w:cs="Times"/>
                <w:sz w:val="24"/>
                <w:szCs w:val="24"/>
                <w:lang w:val="en-US"/>
              </w:rPr>
              <w:t xml:space="preserve"> =0 will be used for 12PRB CORSET0 in FG 51-2</w:t>
            </w:r>
            <w:r>
              <w:rPr>
                <w:rFonts w:ascii="Times" w:hAnsi="Times" w:cs="Times"/>
                <w:sz w:val="24"/>
                <w:szCs w:val="24"/>
                <w:lang w:val="en-US"/>
              </w:rPr>
              <w:t xml:space="preserve">. However, if 15PRB transmission bandwidth is configured, </w:t>
            </w:r>
            <w:proofErr w:type="spellStart"/>
            <w:r>
              <w:rPr>
                <w:rFonts w:ascii="Times" w:hAnsi="Times" w:cs="Times"/>
                <w:sz w:val="24"/>
                <w:szCs w:val="24"/>
                <w:lang w:val="en-US"/>
              </w:rPr>
              <w:t>kssb</w:t>
            </w:r>
            <w:proofErr w:type="spellEnd"/>
            <w:r>
              <w:rPr>
                <w:rFonts w:ascii="Times" w:hAnsi="Times" w:cs="Times"/>
                <w:sz w:val="24"/>
                <w:szCs w:val="24"/>
                <w:lang w:val="en-US"/>
              </w:rPr>
              <w:t xml:space="preserve"> for SSB cannot be 0, which means </w:t>
            </w:r>
            <w:r w:rsidRPr="00114CB5">
              <w:rPr>
                <w:rFonts w:ascii="Times" w:hAnsi="Times" w:cs="Times"/>
                <w:sz w:val="24"/>
                <w:szCs w:val="24"/>
                <w:lang w:val="en-US"/>
              </w:rPr>
              <w:t xml:space="preserve">12PRB CORESET0 in FG 51-2 cannot be configured </w:t>
            </w:r>
            <w:r>
              <w:rPr>
                <w:rFonts w:ascii="Times" w:hAnsi="Times" w:cs="Times"/>
                <w:sz w:val="24"/>
                <w:szCs w:val="24"/>
                <w:lang w:val="en-US"/>
              </w:rPr>
              <w:t xml:space="preserve">for </w:t>
            </w:r>
            <w:r w:rsidRPr="00114CB5">
              <w:rPr>
                <w:rFonts w:ascii="Times" w:hAnsi="Times" w:cs="Times"/>
                <w:sz w:val="24"/>
                <w:szCs w:val="24"/>
                <w:lang w:val="en-US"/>
              </w:rPr>
              <w:t>15PRB transmission bandwidth</w:t>
            </w:r>
            <w:r>
              <w:rPr>
                <w:rFonts w:ascii="Times" w:hAnsi="Times" w:cs="Times"/>
                <w:sz w:val="24"/>
                <w:szCs w:val="24"/>
                <w:lang w:val="en-US"/>
              </w:rPr>
              <w:t xml:space="preserve">. </w:t>
            </w:r>
          </w:p>
          <w:p w14:paraId="55BF16DA" w14:textId="77777777" w:rsidR="003C6A4B" w:rsidRDefault="003C6A4B" w:rsidP="003C6A4B">
            <w:pPr>
              <w:pStyle w:val="maintext"/>
              <w:spacing w:before="0" w:after="0" w:line="240" w:lineRule="auto"/>
              <w:ind w:firstLineChars="0" w:firstLine="0"/>
              <w:rPr>
                <w:rFonts w:ascii="Times" w:hAnsi="Times" w:cs="Times"/>
                <w:sz w:val="24"/>
                <w:szCs w:val="24"/>
                <w:lang w:val="en-US"/>
              </w:rPr>
            </w:pPr>
          </w:p>
          <w:p w14:paraId="1EDC7F71" w14:textId="77777777" w:rsidR="003C6A4B" w:rsidRPr="00BC38A7" w:rsidRDefault="003C6A4B" w:rsidP="003C6A4B">
            <w:pPr>
              <w:spacing w:after="180"/>
              <w:ind w:left="360"/>
              <w:rPr>
                <w:rFonts w:eastAsia="Batang"/>
                <w:szCs w:val="24"/>
                <w:highlight w:val="green"/>
                <w:lang w:eastAsia="en-US"/>
              </w:rPr>
            </w:pPr>
            <w:r w:rsidRPr="00BC38A7">
              <w:rPr>
                <w:rFonts w:eastAsia="Batang"/>
                <w:szCs w:val="24"/>
                <w:highlight w:val="green"/>
                <w:lang w:eastAsia="en-US"/>
              </w:rPr>
              <w:t>Agreement</w:t>
            </w:r>
          </w:p>
          <w:p w14:paraId="0C11C827" w14:textId="77777777" w:rsidR="003C6A4B" w:rsidRPr="00BC38A7" w:rsidRDefault="003C6A4B" w:rsidP="003C6A4B">
            <w:pPr>
              <w:spacing w:after="180"/>
              <w:ind w:left="360"/>
              <w:rPr>
                <w:rFonts w:eastAsia="Batang"/>
                <w:szCs w:val="24"/>
              </w:rPr>
            </w:pPr>
            <w:r w:rsidRPr="00BC38A7">
              <w:rPr>
                <w:rFonts w:eastAsia="Batang"/>
                <w:szCs w:val="24"/>
              </w:rPr>
              <w:t xml:space="preserve">For 3MHz channel BW, for </w:t>
            </w:r>
            <w:proofErr w:type="spellStart"/>
            <w:r w:rsidRPr="00BC38A7">
              <w:rPr>
                <w:rFonts w:eastAsia="Batang"/>
                <w:szCs w:val="24"/>
              </w:rPr>
              <w:t>kssb</w:t>
            </w:r>
            <w:proofErr w:type="spellEnd"/>
            <w:r w:rsidRPr="00BC38A7">
              <w:rPr>
                <w:rFonts w:eastAsia="Batang"/>
                <w:szCs w:val="24"/>
              </w:rPr>
              <w:t xml:space="preserve"> and PRB offset for the determining the CORESET#0 position in frequency domain,</w:t>
            </w:r>
          </w:p>
          <w:p w14:paraId="21383931" w14:textId="77777777" w:rsidR="003C6A4B" w:rsidRPr="00BC38A7" w:rsidRDefault="003C6A4B" w:rsidP="003C6A4B">
            <w:pPr>
              <w:numPr>
                <w:ilvl w:val="0"/>
                <w:numId w:val="23"/>
              </w:numPr>
              <w:spacing w:after="200" w:line="276" w:lineRule="auto"/>
              <w:ind w:left="1080"/>
              <w:contextualSpacing/>
              <w:rPr>
                <w:rFonts w:eastAsia="Times New Roman"/>
                <w:szCs w:val="24"/>
                <w:lang w:val="x-none" w:bidi="en-US"/>
              </w:rPr>
            </w:pPr>
            <w:proofErr w:type="spellStart"/>
            <w:r w:rsidRPr="00BC38A7">
              <w:rPr>
                <w:rFonts w:eastAsia="Times New Roman"/>
                <w:szCs w:val="24"/>
                <w:lang w:val="x-none" w:bidi="en-US"/>
              </w:rPr>
              <w:t>kssb</w:t>
            </w:r>
            <w:proofErr w:type="spellEnd"/>
            <w:r w:rsidRPr="00BC38A7">
              <w:rPr>
                <w:rFonts w:eastAsia="Times New Roman"/>
                <w:szCs w:val="24"/>
                <w:lang w:val="x-none" w:bidi="en-US"/>
              </w:rPr>
              <w:t xml:space="preserve"> follows legacy configuration. </w:t>
            </w:r>
          </w:p>
          <w:p w14:paraId="04F6C90C" w14:textId="77777777" w:rsidR="003C6A4B" w:rsidRPr="00BC38A7" w:rsidRDefault="003C6A4B" w:rsidP="003C6A4B">
            <w:pPr>
              <w:numPr>
                <w:ilvl w:val="1"/>
                <w:numId w:val="23"/>
              </w:numPr>
              <w:spacing w:after="200" w:line="276" w:lineRule="auto"/>
              <w:ind w:left="1800"/>
              <w:contextualSpacing/>
              <w:rPr>
                <w:rFonts w:eastAsia="DengXian"/>
                <w:szCs w:val="24"/>
                <w:lang w:val="x-none" w:eastAsia="zh-CN" w:bidi="en-US"/>
              </w:rPr>
            </w:pPr>
            <w:r w:rsidRPr="00BC38A7">
              <w:rPr>
                <w:rFonts w:eastAsia="DengXian"/>
                <w:szCs w:val="24"/>
                <w:lang w:val="x-none" w:eastAsia="zh-CN" w:bidi="en-US"/>
              </w:rPr>
              <w:t xml:space="preserve">Note: based on existing specifications, </w:t>
            </w:r>
            <w:r w:rsidRPr="00BC38A7">
              <w:rPr>
                <w:rFonts w:eastAsia="DengXian" w:hint="eastAsia"/>
                <w:szCs w:val="24"/>
                <w:lang w:val="x-none" w:eastAsia="zh-CN" w:bidi="en-US"/>
              </w:rPr>
              <w:t>U</w:t>
            </w:r>
            <w:r w:rsidRPr="00BC38A7">
              <w:rPr>
                <w:rFonts w:eastAsia="DengXian"/>
                <w:szCs w:val="24"/>
                <w:lang w:val="x-none" w:eastAsia="zh-CN" w:bidi="en-US"/>
              </w:rPr>
              <w:t>E does not expect</w:t>
            </w:r>
            <w:r w:rsidRPr="00BC38A7">
              <w:rPr>
                <w:rFonts w:eastAsia="Times New Roman"/>
                <w:szCs w:val="24"/>
                <w:lang w:val="x-none" w:bidi="en-US"/>
              </w:rPr>
              <w:t xml:space="preserve"> other values than </w:t>
            </w:r>
            <w:proofErr w:type="spellStart"/>
            <w:r w:rsidRPr="00BC38A7">
              <w:rPr>
                <w:rFonts w:eastAsia="Times New Roman"/>
                <w:szCs w:val="24"/>
                <w:lang w:val="x-none" w:bidi="en-US"/>
              </w:rPr>
              <w:t>kssb</w:t>
            </w:r>
            <w:proofErr w:type="spellEnd"/>
            <w:r w:rsidRPr="00BC38A7">
              <w:rPr>
                <w:rFonts w:eastAsia="Times New Roman"/>
                <w:szCs w:val="24"/>
                <w:lang w:val="x-none" w:bidi="en-US"/>
              </w:rPr>
              <w:t xml:space="preserve"> = 0 for 12PRBs </w:t>
            </w:r>
            <w:r w:rsidRPr="00BC38A7">
              <w:rPr>
                <w:rFonts w:eastAsia="DengXian"/>
                <w:szCs w:val="24"/>
                <w:lang w:val="x-none" w:eastAsia="zh-CN" w:bidi="en-US"/>
              </w:rPr>
              <w:t xml:space="preserve">CORESET#0, </w:t>
            </w:r>
            <w:r w:rsidRPr="00BC38A7">
              <w:rPr>
                <w:rFonts w:eastAsia="DengXian"/>
                <w:strike/>
                <w:szCs w:val="24"/>
                <w:lang w:val="en-US" w:eastAsia="zh-CN" w:bidi="en-US"/>
              </w:rPr>
              <w:t>[</w:t>
            </w:r>
            <w:proofErr w:type="spellStart"/>
            <w:r w:rsidRPr="00BC38A7">
              <w:rPr>
                <w:rFonts w:eastAsia="DengXian"/>
                <w:szCs w:val="24"/>
                <w:lang w:val="x-none" w:eastAsia="zh-CN" w:bidi="en-US"/>
              </w:rPr>
              <w:t>kssb</w:t>
            </w:r>
            <w:proofErr w:type="spellEnd"/>
            <w:r w:rsidRPr="00BC38A7">
              <w:rPr>
                <w:rFonts w:eastAsia="DengXian"/>
                <w:szCs w:val="24"/>
                <w:lang w:val="x-none" w:eastAsia="zh-CN" w:bidi="en-US"/>
              </w:rPr>
              <w:t xml:space="preserve"> = 8 [or 20] for 15PRBs CORESET#0 with offset 0 PRBs, </w:t>
            </w:r>
            <w:proofErr w:type="spellStart"/>
            <w:r w:rsidRPr="00BC38A7">
              <w:rPr>
                <w:rFonts w:eastAsia="DengXian"/>
                <w:szCs w:val="24"/>
                <w:lang w:val="x-none" w:eastAsia="zh-CN" w:bidi="en-US"/>
              </w:rPr>
              <w:t>kssb</w:t>
            </w:r>
            <w:proofErr w:type="spellEnd"/>
            <w:r w:rsidRPr="00BC38A7">
              <w:rPr>
                <w:rFonts w:eastAsia="DengXian"/>
                <w:szCs w:val="24"/>
                <w:lang w:val="x-none" w:eastAsia="zh-CN" w:bidi="en-US"/>
              </w:rPr>
              <w:t xml:space="preserve"> = 4 [or 16] for 15RPBs CORESET#0 with offset 2 PRBs</w:t>
            </w:r>
            <w:r w:rsidRPr="00BC38A7">
              <w:rPr>
                <w:rFonts w:eastAsia="DengXian"/>
                <w:strike/>
                <w:szCs w:val="24"/>
                <w:lang w:val="en-US" w:eastAsia="zh-CN" w:bidi="en-US"/>
              </w:rPr>
              <w:t>]</w:t>
            </w:r>
          </w:p>
          <w:p w14:paraId="0A8B8656" w14:textId="77777777" w:rsidR="003C6A4B" w:rsidRPr="00BC38A7" w:rsidRDefault="003C6A4B" w:rsidP="003C6A4B">
            <w:pPr>
              <w:numPr>
                <w:ilvl w:val="0"/>
                <w:numId w:val="23"/>
              </w:numPr>
              <w:spacing w:after="200" w:line="276" w:lineRule="auto"/>
              <w:ind w:left="1080"/>
              <w:contextualSpacing/>
              <w:rPr>
                <w:rFonts w:eastAsia="Times New Roman"/>
                <w:szCs w:val="24"/>
                <w:lang w:val="x-none" w:bidi="en-US"/>
              </w:rPr>
            </w:pPr>
            <w:r w:rsidRPr="00BC38A7">
              <w:rPr>
                <w:rFonts w:eastAsia="Times New Roman"/>
                <w:szCs w:val="24"/>
                <w:lang w:val="x-none" w:bidi="en-US"/>
              </w:rPr>
              <w:t>PRB offset</w:t>
            </w:r>
          </w:p>
          <w:p w14:paraId="25AD54D4" w14:textId="77777777" w:rsidR="003C6A4B" w:rsidRPr="00BC38A7" w:rsidRDefault="003C6A4B" w:rsidP="003C6A4B">
            <w:pPr>
              <w:numPr>
                <w:ilvl w:val="1"/>
                <w:numId w:val="23"/>
              </w:numPr>
              <w:spacing w:after="200" w:line="276" w:lineRule="auto"/>
              <w:ind w:left="1800"/>
              <w:contextualSpacing/>
              <w:rPr>
                <w:rFonts w:eastAsia="Times New Roman"/>
                <w:szCs w:val="24"/>
                <w:lang w:val="x-none" w:bidi="en-US"/>
              </w:rPr>
            </w:pPr>
            <w:r w:rsidRPr="00BC38A7">
              <w:rPr>
                <w:rFonts w:eastAsia="Times New Roman"/>
                <w:szCs w:val="24"/>
                <w:lang w:val="x-none" w:bidi="en-US"/>
              </w:rPr>
              <w:t xml:space="preserve">For 12 PRBs CORESET#0 transmission BW, PRB offset = 0 </w:t>
            </w:r>
          </w:p>
          <w:p w14:paraId="059C1CB7" w14:textId="77777777" w:rsidR="003C6A4B" w:rsidRPr="00BC38A7" w:rsidRDefault="003C6A4B" w:rsidP="003C6A4B">
            <w:pPr>
              <w:numPr>
                <w:ilvl w:val="1"/>
                <w:numId w:val="23"/>
              </w:numPr>
              <w:spacing w:after="200" w:line="276" w:lineRule="auto"/>
              <w:ind w:left="1800"/>
              <w:contextualSpacing/>
              <w:rPr>
                <w:rFonts w:eastAsia="Times New Roman"/>
                <w:szCs w:val="24"/>
                <w:lang w:val="x-none" w:bidi="en-US"/>
              </w:rPr>
            </w:pPr>
            <w:r w:rsidRPr="00BC38A7">
              <w:rPr>
                <w:rFonts w:eastAsia="Times New Roman"/>
                <w:szCs w:val="24"/>
                <w:lang w:val="x-none" w:bidi="en-US"/>
              </w:rPr>
              <w:t xml:space="preserve">For 15 PRBs CORESET#0 transmission BW, </w:t>
            </w:r>
            <w:r w:rsidRPr="00BC38A7">
              <w:rPr>
                <w:rFonts w:eastAsia="Times New Roman"/>
                <w:strike/>
                <w:szCs w:val="24"/>
                <w:lang w:val="x-none" w:bidi="en-US"/>
              </w:rPr>
              <w:t>at least</w:t>
            </w:r>
            <w:r w:rsidRPr="00BC38A7">
              <w:rPr>
                <w:rFonts w:eastAsia="Times New Roman"/>
                <w:szCs w:val="24"/>
                <w:lang w:val="x-none" w:bidi="en-US"/>
              </w:rPr>
              <w:t xml:space="preserve"> PRB offset = 0, </w:t>
            </w:r>
            <w:r w:rsidRPr="00BC38A7">
              <w:rPr>
                <w:rFonts w:eastAsia="Times New Roman"/>
                <w:strike/>
                <w:szCs w:val="24"/>
                <w:lang w:val="x-none" w:bidi="en-US"/>
              </w:rPr>
              <w:t>[2]</w:t>
            </w:r>
            <w:r w:rsidRPr="00BC38A7">
              <w:rPr>
                <w:rFonts w:eastAsia="Times New Roman"/>
                <w:szCs w:val="24"/>
                <w:lang w:val="x-none" w:bidi="en-US"/>
              </w:rPr>
              <w:t xml:space="preserve"> </w:t>
            </w:r>
            <w:r w:rsidRPr="00BC38A7">
              <w:rPr>
                <w:rFonts w:eastAsia="Times New Roman"/>
                <w:szCs w:val="24"/>
                <w:u w:val="single"/>
                <w:lang w:val="en-US" w:bidi="en-US"/>
              </w:rPr>
              <w:t>2</w:t>
            </w:r>
            <w:r w:rsidRPr="00BC38A7">
              <w:rPr>
                <w:rFonts w:eastAsia="Times New Roman"/>
                <w:szCs w:val="24"/>
                <w:lang w:val="en-US" w:bidi="en-US"/>
              </w:rPr>
              <w:t xml:space="preserve"> </w:t>
            </w:r>
            <w:r w:rsidRPr="00BC38A7">
              <w:rPr>
                <w:rFonts w:eastAsia="Times New Roman"/>
                <w:szCs w:val="24"/>
                <w:lang w:val="x-none" w:bidi="en-US"/>
              </w:rPr>
              <w:t>are supported</w:t>
            </w:r>
          </w:p>
          <w:p w14:paraId="510647D6" w14:textId="77777777" w:rsidR="003C6A4B" w:rsidRPr="00BC38A7" w:rsidRDefault="003C6A4B" w:rsidP="003C6A4B">
            <w:pPr>
              <w:numPr>
                <w:ilvl w:val="2"/>
                <w:numId w:val="23"/>
              </w:numPr>
              <w:spacing w:after="200" w:line="276" w:lineRule="auto"/>
              <w:ind w:left="2520"/>
              <w:contextualSpacing/>
              <w:rPr>
                <w:rFonts w:eastAsia="Times New Roman"/>
                <w:strike/>
                <w:szCs w:val="24"/>
                <w:lang w:val="x-none" w:bidi="en-US"/>
              </w:rPr>
            </w:pPr>
            <w:r w:rsidRPr="00BC38A7">
              <w:rPr>
                <w:rFonts w:eastAsia="Times New Roman"/>
                <w:strike/>
                <w:szCs w:val="24"/>
                <w:lang w:val="x-none" w:bidi="en-US"/>
              </w:rPr>
              <w:t>FFS if offset = 1, 3 are supported.</w:t>
            </w:r>
          </w:p>
          <w:p w14:paraId="78FEAEC9" w14:textId="77777777" w:rsidR="003C6A4B" w:rsidRPr="00BC38A7" w:rsidRDefault="003C6A4B" w:rsidP="003C6A4B">
            <w:pPr>
              <w:spacing w:after="180"/>
              <w:ind w:left="360"/>
              <w:rPr>
                <w:rFonts w:eastAsia="Batang"/>
                <w:szCs w:val="24"/>
                <w:lang w:val="en-US"/>
              </w:rPr>
            </w:pPr>
            <w:r w:rsidRPr="00BC38A7">
              <w:rPr>
                <w:rFonts w:eastAsia="Batang"/>
                <w:szCs w:val="24"/>
                <w:lang w:val="en-US"/>
              </w:rPr>
              <w:t xml:space="preserve">Note: the above assumes that PRB offset to be the frequency gap between the first PRB of the </w:t>
            </w:r>
            <w:proofErr w:type="gramStart"/>
            <w:r w:rsidRPr="00BC38A7">
              <w:rPr>
                <w:rFonts w:eastAsia="Batang"/>
                <w:szCs w:val="24"/>
                <w:lang w:val="en-US"/>
              </w:rPr>
              <w:t>actually transmitted</w:t>
            </w:r>
            <w:proofErr w:type="gramEnd"/>
            <w:r w:rsidRPr="00BC38A7">
              <w:rPr>
                <w:rFonts w:eastAsia="Batang"/>
                <w:szCs w:val="24"/>
                <w:lang w:val="en-US"/>
              </w:rPr>
              <w:t xml:space="preserve"> 12/15 PRBs CORESET#0 and the first CRB overlapping with the first PRB of the actually transmitted 12 PRBs SS/PBCH block, how to capture it in the specification is left to editors.</w:t>
            </w:r>
          </w:p>
          <w:p w14:paraId="5D845140" w14:textId="77777777" w:rsidR="003C6A4B" w:rsidRPr="00BC38A7" w:rsidRDefault="003C6A4B" w:rsidP="003C6A4B">
            <w:pPr>
              <w:spacing w:after="180"/>
              <w:ind w:left="360"/>
              <w:rPr>
                <w:rFonts w:eastAsia="DengXian"/>
                <w:szCs w:val="24"/>
                <w:u w:val="single"/>
                <w:lang w:eastAsia="zh-CN"/>
              </w:rPr>
            </w:pPr>
            <w:r w:rsidRPr="00BC38A7">
              <w:rPr>
                <w:rFonts w:eastAsia="DengXian"/>
                <w:szCs w:val="24"/>
                <w:u w:val="single"/>
                <w:lang w:eastAsia="zh-CN"/>
              </w:rPr>
              <w:lastRenderedPageBreak/>
              <w:t>Note: the range of the PRB offsets is only applicable to the introduced new sync. raster points for 3MHz channel BW and 100kHz channel raster.</w:t>
            </w:r>
          </w:p>
          <w:p w14:paraId="539F5F2A" w14:textId="77777777" w:rsidR="003C6A4B" w:rsidRDefault="003C6A4B" w:rsidP="003C6A4B">
            <w:pPr>
              <w:pStyle w:val="maintext"/>
              <w:spacing w:before="0" w:after="0" w:line="240" w:lineRule="auto"/>
              <w:ind w:firstLineChars="0" w:firstLine="0"/>
              <w:rPr>
                <w:rFonts w:ascii="Times" w:hAnsi="Times" w:cs="Times"/>
                <w:sz w:val="24"/>
                <w:szCs w:val="24"/>
                <w:lang w:val="en-US"/>
              </w:rPr>
            </w:pPr>
          </w:p>
          <w:p w14:paraId="2412A6C0" w14:textId="77777777" w:rsidR="003C6A4B" w:rsidRDefault="003C6A4B" w:rsidP="003C6A4B">
            <w:pPr>
              <w:pStyle w:val="maintext"/>
              <w:spacing w:before="0" w:after="0" w:line="240" w:lineRule="auto"/>
              <w:ind w:firstLineChars="0" w:firstLine="0"/>
              <w:rPr>
                <w:rFonts w:ascii="Times" w:hAnsi="Times" w:cs="Times"/>
                <w:sz w:val="24"/>
                <w:szCs w:val="24"/>
                <w:lang w:val="en-US"/>
              </w:rPr>
            </w:pPr>
            <w:r>
              <w:rPr>
                <w:rFonts w:ascii="Times" w:hAnsi="Times" w:cs="Times"/>
                <w:sz w:val="24"/>
                <w:szCs w:val="24"/>
                <w:lang w:val="en-US"/>
              </w:rPr>
              <w:t>Therefore, 12PRB CORESET0 in FG51-2 can only be configured f</w:t>
            </w:r>
            <w:r w:rsidRPr="00A24171">
              <w:rPr>
                <w:rFonts w:ascii="Times" w:hAnsi="Times" w:cs="Times"/>
                <w:sz w:val="24"/>
                <w:szCs w:val="24"/>
                <w:lang w:val="en-US"/>
              </w:rPr>
              <w:t>or the SSB located in GSCN41637</w:t>
            </w:r>
            <w:r>
              <w:rPr>
                <w:rFonts w:ascii="Times" w:hAnsi="Times" w:cs="Times"/>
                <w:sz w:val="24"/>
                <w:szCs w:val="24"/>
                <w:lang w:val="en-US"/>
              </w:rPr>
              <w:t xml:space="preserve"> with 12PRB transmission </w:t>
            </w:r>
            <w:proofErr w:type="spellStart"/>
            <w:r>
              <w:rPr>
                <w:rFonts w:ascii="Times" w:hAnsi="Times" w:cs="Times"/>
                <w:sz w:val="24"/>
                <w:szCs w:val="24"/>
                <w:lang w:val="en-US"/>
              </w:rPr>
              <w:t>bandwith</w:t>
            </w:r>
            <w:proofErr w:type="spellEnd"/>
            <w:r>
              <w:rPr>
                <w:rFonts w:ascii="Times" w:hAnsi="Times" w:cs="Times"/>
                <w:sz w:val="24"/>
                <w:szCs w:val="24"/>
                <w:lang w:val="en-US"/>
              </w:rPr>
              <w:t xml:space="preserve">, but not be able to </w:t>
            </w:r>
            <w:proofErr w:type="gramStart"/>
            <w:r>
              <w:rPr>
                <w:rFonts w:ascii="Times" w:hAnsi="Times" w:cs="Times"/>
                <w:sz w:val="24"/>
                <w:szCs w:val="24"/>
                <w:lang w:val="en-US"/>
              </w:rPr>
              <w:t>configured</w:t>
            </w:r>
            <w:proofErr w:type="gramEnd"/>
            <w:r>
              <w:rPr>
                <w:rFonts w:ascii="Times" w:hAnsi="Times" w:cs="Times"/>
                <w:sz w:val="24"/>
                <w:szCs w:val="24"/>
                <w:lang w:val="en-US"/>
              </w:rPr>
              <w:t xml:space="preserve"> f</w:t>
            </w:r>
            <w:r w:rsidRPr="00114CB5">
              <w:rPr>
                <w:rFonts w:ascii="Times" w:hAnsi="Times" w:cs="Times"/>
                <w:sz w:val="24"/>
                <w:szCs w:val="24"/>
                <w:lang w:val="en-US"/>
              </w:rPr>
              <w:t xml:space="preserve">or </w:t>
            </w:r>
            <w:r>
              <w:rPr>
                <w:rFonts w:ascii="Times" w:hAnsi="Times" w:cs="Times"/>
                <w:sz w:val="24"/>
                <w:szCs w:val="24"/>
                <w:lang w:val="en-US"/>
              </w:rPr>
              <w:t>that of other GSCNs with 15PRB transmission bandwidth as defined in TS38.101-1.</w:t>
            </w:r>
          </w:p>
          <w:p w14:paraId="7A93DB14" w14:textId="77777777" w:rsidR="003C6A4B" w:rsidRDefault="003C6A4B" w:rsidP="003C6A4B">
            <w:pPr>
              <w:pStyle w:val="maintext"/>
              <w:spacing w:before="0" w:after="0" w:line="240" w:lineRule="auto"/>
              <w:ind w:firstLineChars="0" w:firstLine="0"/>
              <w:rPr>
                <w:rFonts w:ascii="Times" w:hAnsi="Times" w:cs="Times"/>
                <w:sz w:val="24"/>
                <w:szCs w:val="24"/>
                <w:lang w:val="en-US"/>
              </w:rPr>
            </w:pPr>
          </w:p>
          <w:p w14:paraId="15488B79" w14:textId="77777777" w:rsidR="003C6A4B" w:rsidRPr="00F95B02" w:rsidRDefault="003C6A4B" w:rsidP="003C6A4B">
            <w:pPr>
              <w:pStyle w:val="TH"/>
              <w:ind w:firstLine="400"/>
            </w:pPr>
            <w:r w:rsidRPr="00F95B02">
              <w:t>Table 5.4.3.1-</w:t>
            </w:r>
            <w:r>
              <w:t>2</w:t>
            </w:r>
            <w:r w:rsidRPr="00F95B02">
              <w:t xml:space="preserve">: </w:t>
            </w:r>
            <w:r w:rsidRPr="00F95B02">
              <w:rPr>
                <w:rFonts w:eastAsia="游明朝"/>
              </w:rPr>
              <w:t xml:space="preserve">GSCN parameters for the global frequency </w:t>
            </w:r>
            <w:r>
              <w:rPr>
                <w:rFonts w:eastAsia="游明朝"/>
              </w:rPr>
              <w:t>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C6A4B" w:rsidRPr="00A1115A" w14:paraId="5E5E5D35" w14:textId="77777777" w:rsidTr="003C6A4B">
              <w:trPr>
                <w:jc w:val="center"/>
              </w:trPr>
              <w:tc>
                <w:tcPr>
                  <w:tcW w:w="2401" w:type="dxa"/>
                  <w:shd w:val="clear" w:color="auto" w:fill="auto"/>
                  <w:vAlign w:val="center"/>
                </w:tcPr>
                <w:p w14:paraId="1B1B6884" w14:textId="77777777" w:rsidR="003C6A4B" w:rsidRPr="00A1115A" w:rsidRDefault="003C6A4B" w:rsidP="003C6A4B">
                  <w:pPr>
                    <w:pStyle w:val="TAH"/>
                  </w:pPr>
                  <w:r w:rsidRPr="00F95B02">
                    <w:t>Range of frequencies (MHz)</w:t>
                  </w:r>
                </w:p>
              </w:tc>
              <w:tc>
                <w:tcPr>
                  <w:tcW w:w="3534" w:type="dxa"/>
                  <w:shd w:val="clear" w:color="auto" w:fill="auto"/>
                  <w:vAlign w:val="center"/>
                </w:tcPr>
                <w:p w14:paraId="05855557" w14:textId="77777777" w:rsidR="003C6A4B" w:rsidRPr="00A1115A" w:rsidRDefault="003C6A4B" w:rsidP="003C6A4B">
                  <w:pPr>
                    <w:pStyle w:val="TAH"/>
                  </w:pPr>
                  <w:r w:rsidRPr="00F95B02">
                    <w:t>SS block frequency position SS</w:t>
                  </w:r>
                  <w:r w:rsidRPr="00F95B02">
                    <w:rPr>
                      <w:vertAlign w:val="subscript"/>
                    </w:rPr>
                    <w:t>REF</w:t>
                  </w:r>
                </w:p>
              </w:tc>
              <w:tc>
                <w:tcPr>
                  <w:tcW w:w="1927" w:type="dxa"/>
                  <w:vAlign w:val="center"/>
                </w:tcPr>
                <w:p w14:paraId="6727A5B9" w14:textId="77777777" w:rsidR="003C6A4B" w:rsidRPr="00A1115A" w:rsidRDefault="003C6A4B" w:rsidP="003C6A4B">
                  <w:pPr>
                    <w:pStyle w:val="TAH"/>
                  </w:pPr>
                  <w:r w:rsidRPr="00F95B02">
                    <w:t>GSCN</w:t>
                  </w:r>
                </w:p>
              </w:tc>
              <w:tc>
                <w:tcPr>
                  <w:tcW w:w="1995" w:type="dxa"/>
                  <w:shd w:val="clear" w:color="auto" w:fill="auto"/>
                  <w:vAlign w:val="center"/>
                </w:tcPr>
                <w:p w14:paraId="770D901B" w14:textId="77777777" w:rsidR="003C6A4B" w:rsidRPr="00A1115A" w:rsidRDefault="003C6A4B" w:rsidP="003C6A4B">
                  <w:pPr>
                    <w:pStyle w:val="TAH"/>
                  </w:pPr>
                  <w:r w:rsidRPr="00F95B02">
                    <w:t>Range of GSCN</w:t>
                  </w:r>
                </w:p>
              </w:tc>
            </w:tr>
            <w:tr w:rsidR="003C6A4B" w:rsidRPr="00A1115A" w14:paraId="390DB9EB" w14:textId="77777777" w:rsidTr="003C6A4B">
              <w:trPr>
                <w:jc w:val="center"/>
              </w:trPr>
              <w:tc>
                <w:tcPr>
                  <w:tcW w:w="2401" w:type="dxa"/>
                  <w:shd w:val="clear" w:color="auto" w:fill="auto"/>
                  <w:vAlign w:val="center"/>
                </w:tcPr>
                <w:p w14:paraId="652AAEC4" w14:textId="77777777" w:rsidR="003C6A4B" w:rsidRPr="00A1115A" w:rsidRDefault="003C6A4B" w:rsidP="003C6A4B">
                  <w:pPr>
                    <w:pStyle w:val="TAC"/>
                    <w:rPr>
                      <w:b/>
                    </w:rPr>
                  </w:pPr>
                  <w:r w:rsidRPr="00F95B02">
                    <w:t xml:space="preserve">0 – </w:t>
                  </w:r>
                  <w:r>
                    <w:t>1</w:t>
                  </w:r>
                  <w:r w:rsidRPr="00F95B02">
                    <w:t>000</w:t>
                  </w:r>
                </w:p>
              </w:tc>
              <w:tc>
                <w:tcPr>
                  <w:tcW w:w="3534" w:type="dxa"/>
                  <w:shd w:val="clear" w:color="auto" w:fill="auto"/>
                  <w:vAlign w:val="center"/>
                </w:tcPr>
                <w:p w14:paraId="317F805A" w14:textId="77777777" w:rsidR="003C6A4B" w:rsidRPr="003C6A4B" w:rsidRDefault="003C6A4B" w:rsidP="003C6A4B">
                  <w:pPr>
                    <w:pStyle w:val="TAC"/>
                    <w:rPr>
                      <w:lang w:val="nl-NL"/>
                    </w:rPr>
                  </w:pPr>
                  <w:r w:rsidRPr="003C6A4B">
                    <w:rPr>
                      <w:lang w:val="nl-NL"/>
                    </w:rPr>
                    <w:t>N * 600 kHz + M * 50 kHz + 300 kHz,</w:t>
                  </w:r>
                </w:p>
                <w:p w14:paraId="036BCCCC" w14:textId="77777777" w:rsidR="003C6A4B" w:rsidRPr="00A1115A" w:rsidRDefault="003C6A4B" w:rsidP="003C6A4B">
                  <w:pPr>
                    <w:pStyle w:val="TAC"/>
                    <w:rPr>
                      <w:b/>
                    </w:rPr>
                  </w:pPr>
                  <w:r w:rsidRPr="00F95B02">
                    <w:t>N = 1:</w:t>
                  </w:r>
                  <w:r>
                    <w:t>1665</w:t>
                  </w:r>
                  <w:r w:rsidRPr="00F95B02">
                    <w:t>, M ϵ {1,3,5</w:t>
                  </w:r>
                  <w:r>
                    <w:t xml:space="preserve">} </w:t>
                  </w:r>
                  <w:r w:rsidRPr="00A1115A">
                    <w:t>(Note 1)</w:t>
                  </w:r>
                </w:p>
              </w:tc>
              <w:tc>
                <w:tcPr>
                  <w:tcW w:w="1927" w:type="dxa"/>
                  <w:vAlign w:val="center"/>
                </w:tcPr>
                <w:p w14:paraId="599C6841" w14:textId="77777777" w:rsidR="003C6A4B" w:rsidRPr="00A1115A" w:rsidRDefault="003C6A4B" w:rsidP="003C6A4B">
                  <w:pPr>
                    <w:pStyle w:val="TAC"/>
                  </w:pPr>
                  <w:r>
                    <w:t>26638+</w:t>
                  </w:r>
                  <w:r w:rsidRPr="00F95B02">
                    <w:t>3N + (M-3)/2</w:t>
                  </w:r>
                </w:p>
              </w:tc>
              <w:tc>
                <w:tcPr>
                  <w:tcW w:w="1995" w:type="dxa"/>
                  <w:shd w:val="clear" w:color="auto" w:fill="auto"/>
                  <w:vAlign w:val="center"/>
                </w:tcPr>
                <w:p w14:paraId="60585DA7" w14:textId="77777777" w:rsidR="003C6A4B" w:rsidRPr="00A1115A" w:rsidRDefault="003C6A4B" w:rsidP="003C6A4B">
                  <w:pPr>
                    <w:pStyle w:val="TAC"/>
                    <w:rPr>
                      <w:b/>
                    </w:rPr>
                  </w:pPr>
                  <w:r>
                    <w:t>26640 – 31634</w:t>
                  </w:r>
                </w:p>
              </w:tc>
            </w:tr>
            <w:tr w:rsidR="003C6A4B" w:rsidRPr="00A1115A" w14:paraId="0FEE3401" w14:textId="77777777" w:rsidTr="003C6A4B">
              <w:trPr>
                <w:jc w:val="center"/>
              </w:trPr>
              <w:tc>
                <w:tcPr>
                  <w:tcW w:w="9857" w:type="dxa"/>
                  <w:gridSpan w:val="4"/>
                  <w:shd w:val="clear" w:color="auto" w:fill="auto"/>
                  <w:vAlign w:val="center"/>
                </w:tcPr>
                <w:p w14:paraId="5EA23593" w14:textId="77777777" w:rsidR="003C6A4B" w:rsidRPr="00A1115A" w:rsidRDefault="003C6A4B" w:rsidP="003C6A4B">
                  <w:pPr>
                    <w:pStyle w:val="TAN"/>
                  </w:pPr>
                  <w:r w:rsidRPr="00A1115A">
                    <w:t>NOTE 1:</w:t>
                  </w:r>
                  <w:r w:rsidRPr="00A1115A">
                    <w:tab/>
                  </w:r>
                  <w:r w:rsidRPr="008A452B">
                    <w:rPr>
                      <w:highlight w:val="yellow"/>
                    </w:rPr>
                    <w:t>Only applicable for 15 PRB DCH transmission within 3 MHz channel bandwidth</w:t>
                  </w:r>
                  <w:r w:rsidRPr="005C6A6B">
                    <w:t xml:space="preserve"> with punctured PBCH defined in TS 38.211 [</w:t>
                  </w:r>
                  <w:r>
                    <w:t>6</w:t>
                  </w:r>
                  <w:r w:rsidRPr="005C6A6B">
                    <w:t>] clause 7.4.3.1.</w:t>
                  </w:r>
                </w:p>
              </w:tc>
            </w:tr>
          </w:tbl>
          <w:p w14:paraId="404DB78C" w14:textId="77777777" w:rsidR="003C6A4B" w:rsidRDefault="003C6A4B" w:rsidP="003C6A4B">
            <w:pPr>
              <w:rPr>
                <w:lang w:eastAsia="zh-CN"/>
              </w:rPr>
            </w:pPr>
          </w:p>
          <w:p w14:paraId="00873DA5" w14:textId="77777777" w:rsidR="003C6A4B" w:rsidRDefault="003C6A4B" w:rsidP="003C6A4B">
            <w:pPr>
              <w:pStyle w:val="TH"/>
              <w:spacing w:before="120" w:after="120"/>
            </w:pPr>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3C6A4B" w14:paraId="17A27E8B" w14:textId="77777777" w:rsidTr="003C6A4B">
              <w:trPr>
                <w:jc w:val="center"/>
              </w:trPr>
              <w:tc>
                <w:tcPr>
                  <w:tcW w:w="1797" w:type="pct"/>
                  <w:shd w:val="clear" w:color="auto" w:fill="auto"/>
                  <w:vAlign w:val="center"/>
                </w:tcPr>
                <w:p w14:paraId="5F5496DD" w14:textId="77777777" w:rsidR="003C6A4B" w:rsidRDefault="003C6A4B" w:rsidP="003C6A4B">
                  <w:pPr>
                    <w:pStyle w:val="TAH"/>
                    <w:rPr>
                      <w:vertAlign w:val="subscript"/>
                    </w:rPr>
                  </w:pPr>
                  <w:r>
                    <w:t>SS Block frequency position SS</w:t>
                  </w:r>
                  <w:r>
                    <w:rPr>
                      <w:vertAlign w:val="subscript"/>
                    </w:rPr>
                    <w:t>REF</w:t>
                  </w:r>
                </w:p>
                <w:p w14:paraId="4B2C97C5" w14:textId="77777777" w:rsidR="003C6A4B" w:rsidRDefault="003C6A4B" w:rsidP="003C6A4B">
                  <w:pPr>
                    <w:pStyle w:val="TAH"/>
                  </w:pPr>
                  <w:r w:rsidRPr="00F95B02">
                    <w:t>(MHz)</w:t>
                  </w:r>
                </w:p>
              </w:tc>
              <w:tc>
                <w:tcPr>
                  <w:tcW w:w="703" w:type="pct"/>
                  <w:shd w:val="clear" w:color="auto" w:fill="auto"/>
                  <w:vAlign w:val="center"/>
                </w:tcPr>
                <w:p w14:paraId="08C72CB2" w14:textId="77777777" w:rsidR="003C6A4B" w:rsidRDefault="003C6A4B" w:rsidP="003C6A4B">
                  <w:pPr>
                    <w:pStyle w:val="TAH"/>
                  </w:pPr>
                  <w:r>
                    <w:t>GSCN</w:t>
                  </w:r>
                </w:p>
              </w:tc>
              <w:tc>
                <w:tcPr>
                  <w:tcW w:w="2500" w:type="pct"/>
                  <w:shd w:val="clear" w:color="auto" w:fill="auto"/>
                  <w:vAlign w:val="center"/>
                </w:tcPr>
                <w:p w14:paraId="5C0A711E" w14:textId="77777777" w:rsidR="003C6A4B" w:rsidRDefault="003C6A4B" w:rsidP="003C6A4B">
                  <w:pPr>
                    <w:pStyle w:val="TAH"/>
                    <w:rPr>
                      <w:lang w:val="en-US"/>
                    </w:rPr>
                  </w:pPr>
                  <w:r>
                    <w:rPr>
                      <w:rFonts w:hint="eastAsia"/>
                      <w:lang w:val="en-US"/>
                    </w:rPr>
                    <w:t>Note</w:t>
                  </w:r>
                </w:p>
              </w:tc>
            </w:tr>
            <w:tr w:rsidR="003C6A4B" w14:paraId="22EEE037" w14:textId="77777777" w:rsidTr="003C6A4B">
              <w:trPr>
                <w:trHeight w:val="775"/>
                <w:jc w:val="center"/>
              </w:trPr>
              <w:tc>
                <w:tcPr>
                  <w:tcW w:w="1797" w:type="pct"/>
                  <w:shd w:val="clear" w:color="auto" w:fill="auto"/>
                  <w:vAlign w:val="center"/>
                </w:tcPr>
                <w:p w14:paraId="4FDD4A86" w14:textId="77777777" w:rsidR="003C6A4B" w:rsidRDefault="003C6A4B" w:rsidP="003C6A4B">
                  <w:pPr>
                    <w:pStyle w:val="TAC"/>
                    <w:rPr>
                      <w:bCs/>
                    </w:rPr>
                  </w:pPr>
                  <w:r>
                    <w:rPr>
                      <w:rFonts w:hint="eastAsia"/>
                      <w:bCs/>
                      <w:lang w:val="en-US"/>
                    </w:rPr>
                    <w:t>920.73</w:t>
                  </w:r>
                </w:p>
              </w:tc>
              <w:tc>
                <w:tcPr>
                  <w:tcW w:w="703" w:type="pct"/>
                  <w:shd w:val="clear" w:color="auto" w:fill="auto"/>
                  <w:vAlign w:val="center"/>
                </w:tcPr>
                <w:p w14:paraId="7780E113" w14:textId="77777777" w:rsidR="003C6A4B" w:rsidRDefault="003C6A4B" w:rsidP="003C6A4B">
                  <w:pPr>
                    <w:pStyle w:val="TAC"/>
                    <w:rPr>
                      <w:bCs/>
                    </w:rPr>
                  </w:pPr>
                  <w:r>
                    <w:rPr>
                      <w:rFonts w:hint="eastAsia"/>
                      <w:bCs/>
                      <w:lang w:val="en-US"/>
                    </w:rPr>
                    <w:t>4163</w:t>
                  </w:r>
                  <w:r>
                    <w:rPr>
                      <w:bCs/>
                      <w:lang w:val="en-US"/>
                    </w:rPr>
                    <w:t>7</w:t>
                  </w:r>
                </w:p>
              </w:tc>
              <w:tc>
                <w:tcPr>
                  <w:tcW w:w="2500" w:type="pct"/>
                  <w:shd w:val="clear" w:color="auto" w:fill="auto"/>
                  <w:vAlign w:val="center"/>
                </w:tcPr>
                <w:p w14:paraId="26479369" w14:textId="77777777" w:rsidR="003C6A4B" w:rsidRPr="00BD6C88" w:rsidRDefault="003C6A4B" w:rsidP="003C6A4B">
                  <w:pPr>
                    <w:pStyle w:val="TAC"/>
                    <w:rPr>
                      <w:bCs/>
                      <w:lang w:val="en-US"/>
                    </w:rPr>
                  </w:pPr>
                  <w:r w:rsidRPr="008A452B">
                    <w:rPr>
                      <w:rFonts w:hint="eastAsia"/>
                      <w:bCs/>
                      <w:highlight w:val="yellow"/>
                      <w:lang w:val="en-US"/>
                    </w:rPr>
                    <w:t>Only</w:t>
                  </w:r>
                  <w:r w:rsidRPr="008A452B">
                    <w:rPr>
                      <w:rFonts w:hint="eastAsia"/>
                      <w:bCs/>
                      <w:highlight w:val="yellow"/>
                    </w:rPr>
                    <w:t xml:space="preserve"> applicable for </w:t>
                  </w:r>
                  <w:r w:rsidRPr="008A452B">
                    <w:rPr>
                      <w:bCs/>
                      <w:highlight w:val="yellow"/>
                      <w:lang w:val="en-US"/>
                    </w:rPr>
                    <w:t>12 PRB transmission bandwidth configuration within 3 MHz channel</w:t>
                  </w:r>
                  <w:r w:rsidRPr="0041319D">
                    <w:rPr>
                      <w:bCs/>
                      <w:lang w:val="en-US"/>
                    </w:rPr>
                    <w:t xml:space="preserve"> with punctured PBCH defined in TS 38.211 [</w:t>
                  </w:r>
                  <w:r>
                    <w:rPr>
                      <w:bCs/>
                      <w:lang w:val="en-US"/>
                    </w:rPr>
                    <w:t>6</w:t>
                  </w:r>
                  <w:r w:rsidRPr="0041319D">
                    <w:rPr>
                      <w:bCs/>
                      <w:lang w:val="en-US"/>
                    </w:rPr>
                    <w:t>] clause 7.4.3.1.</w:t>
                  </w:r>
                </w:p>
              </w:tc>
            </w:tr>
            <w:tr w:rsidR="003C6A4B" w14:paraId="19772EBE" w14:textId="77777777" w:rsidTr="003C6A4B">
              <w:trPr>
                <w:jc w:val="center"/>
              </w:trPr>
              <w:tc>
                <w:tcPr>
                  <w:tcW w:w="1797" w:type="pct"/>
                  <w:shd w:val="clear" w:color="auto" w:fill="auto"/>
                  <w:vAlign w:val="center"/>
                </w:tcPr>
                <w:p w14:paraId="411C52E1" w14:textId="77777777" w:rsidR="003C6A4B" w:rsidRDefault="003C6A4B" w:rsidP="003C6A4B">
                  <w:pPr>
                    <w:pStyle w:val="TAC"/>
                    <w:rPr>
                      <w:bCs/>
                    </w:rPr>
                  </w:pPr>
                  <w:r>
                    <w:rPr>
                      <w:rFonts w:hint="eastAsia"/>
                      <w:bCs/>
                      <w:lang w:val="en-US"/>
                    </w:rPr>
                    <w:t>921.45</w:t>
                  </w:r>
                </w:p>
              </w:tc>
              <w:tc>
                <w:tcPr>
                  <w:tcW w:w="703" w:type="pct"/>
                  <w:shd w:val="clear" w:color="auto" w:fill="auto"/>
                  <w:vAlign w:val="center"/>
                </w:tcPr>
                <w:p w14:paraId="76A464B7" w14:textId="77777777" w:rsidR="003C6A4B" w:rsidRDefault="003C6A4B" w:rsidP="003C6A4B">
                  <w:pPr>
                    <w:pStyle w:val="TAC"/>
                    <w:rPr>
                      <w:bCs/>
                    </w:rPr>
                  </w:pPr>
                  <w:r>
                    <w:rPr>
                      <w:bCs/>
                      <w:lang w:val="en-US"/>
                    </w:rPr>
                    <w:t>41638</w:t>
                  </w:r>
                </w:p>
              </w:tc>
              <w:tc>
                <w:tcPr>
                  <w:tcW w:w="2500" w:type="pct"/>
                  <w:shd w:val="clear" w:color="auto" w:fill="auto"/>
                  <w:vAlign w:val="center"/>
                </w:tcPr>
                <w:p w14:paraId="1BB8BEAA" w14:textId="77777777" w:rsidR="003C6A4B" w:rsidRDefault="003C6A4B" w:rsidP="003C6A4B">
                  <w:pPr>
                    <w:pStyle w:val="TAC"/>
                    <w:rPr>
                      <w:bCs/>
                    </w:rPr>
                  </w:pPr>
                  <w:r>
                    <w:rPr>
                      <w:rFonts w:hint="eastAsia"/>
                      <w:bCs/>
                      <w:lang w:val="en-US"/>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[6] clause 7.4.3.1.</w:t>
                  </w:r>
                </w:p>
              </w:tc>
            </w:tr>
          </w:tbl>
          <w:p w14:paraId="3A194F9B" w14:textId="1C68183A" w:rsidR="003C6A4B" w:rsidRPr="00114CB5" w:rsidRDefault="003C6A4B" w:rsidP="003C6A4B">
            <w:pPr>
              <w:spacing w:after="180"/>
              <w:rPr>
                <w:rFonts w:ascii="Times" w:hAnsi="Times" w:cs="Times"/>
                <w:szCs w:val="24"/>
              </w:rPr>
            </w:pPr>
            <w:r w:rsidRPr="00581B4C">
              <w:rPr>
                <w:rFonts w:eastAsia="Times New Roman"/>
                <w:color w:val="000000"/>
                <w:sz w:val="20"/>
                <w:lang w:eastAsia="zh-CN"/>
              </w:rPr>
              <w:t> </w:t>
            </w:r>
          </w:p>
          <w:p w14:paraId="780FCC8A" w14:textId="77777777" w:rsidR="003C6A4B" w:rsidRPr="00114CB5" w:rsidRDefault="003C6A4B" w:rsidP="003C6A4B">
            <w:pPr>
              <w:pStyle w:val="maintext"/>
              <w:spacing w:before="0" w:after="0" w:line="240" w:lineRule="auto"/>
              <w:ind w:firstLineChars="0" w:firstLine="0"/>
              <w:rPr>
                <w:rFonts w:ascii="Times" w:hAnsi="Times" w:cs="Times"/>
                <w:sz w:val="24"/>
                <w:szCs w:val="24"/>
                <w:lang w:val="en-US"/>
              </w:rPr>
            </w:pPr>
            <w:r w:rsidRPr="00114CB5">
              <w:rPr>
                <w:rFonts w:ascii="Times" w:hAnsi="Times" w:cs="Times"/>
                <w:sz w:val="24"/>
                <w:szCs w:val="24"/>
                <w:lang w:val="en-US"/>
              </w:rPr>
              <w:t xml:space="preserve">Therefore, we suggest adding a note that FG51-2 is applicable when SSB </w:t>
            </w:r>
            <w:proofErr w:type="gramStart"/>
            <w:r w:rsidRPr="00114CB5">
              <w:rPr>
                <w:rFonts w:ascii="Times" w:hAnsi="Times" w:cs="Times"/>
                <w:sz w:val="24"/>
                <w:szCs w:val="24"/>
                <w:lang w:val="en-US"/>
              </w:rPr>
              <w:t>is located in</w:t>
            </w:r>
            <w:proofErr w:type="gramEnd"/>
            <w:r w:rsidRPr="00114CB5">
              <w:rPr>
                <w:rFonts w:ascii="Times" w:hAnsi="Times" w:cs="Times"/>
                <w:sz w:val="24"/>
                <w:szCs w:val="24"/>
                <w:lang w:val="en-US"/>
              </w:rPr>
              <w:t xml:space="preserve"> band n100 at GSCN41637 only</w:t>
            </w:r>
            <w:r>
              <w:rPr>
                <w:rFonts w:ascii="Times" w:hAnsi="Times" w:cs="Times"/>
                <w:sz w:val="24"/>
                <w:szCs w:val="24"/>
                <w:lang w:val="en-US"/>
              </w:rPr>
              <w:t xml:space="preserve"> </w:t>
            </w:r>
            <w:r w:rsidRPr="00114CB5">
              <w:rPr>
                <w:rFonts w:ascii="Times" w:hAnsi="Times" w:cs="Times"/>
                <w:sz w:val="24"/>
                <w:szCs w:val="24"/>
                <w:lang w:val="en-US"/>
              </w:rPr>
              <w:t>and the reporting type is ‘per UE’ instead of ‘per Band’.</w:t>
            </w:r>
          </w:p>
          <w:p w14:paraId="1126C52B" w14:textId="77777777" w:rsidR="003C6A4B" w:rsidRPr="00114CB5" w:rsidRDefault="003C6A4B" w:rsidP="003C6A4B">
            <w:pPr>
              <w:pStyle w:val="maintext"/>
              <w:spacing w:before="0" w:after="0" w:line="240" w:lineRule="auto"/>
              <w:ind w:firstLineChars="0" w:firstLine="0"/>
              <w:rPr>
                <w:rFonts w:ascii="Times" w:hAnsi="Times" w:cs="Times"/>
                <w:sz w:val="24"/>
                <w:szCs w:val="24"/>
                <w:lang w:val="en-US"/>
              </w:rPr>
            </w:pPr>
          </w:p>
          <w:p w14:paraId="1766BFFD" w14:textId="77777777" w:rsidR="003C6A4B" w:rsidRDefault="003C6A4B" w:rsidP="003C6A4B">
            <w:pPr>
              <w:pStyle w:val="maintext"/>
              <w:spacing w:before="0" w:after="0" w:line="240" w:lineRule="auto"/>
              <w:ind w:firstLineChars="0" w:firstLine="0"/>
              <w:rPr>
                <w:rFonts w:ascii="Times" w:hAnsi="Times" w:cs="Times"/>
                <w:b/>
                <w:bCs/>
                <w:sz w:val="24"/>
                <w:szCs w:val="24"/>
                <w:lang w:val="en-US"/>
              </w:rPr>
            </w:pPr>
            <w:r w:rsidRPr="00114CB5">
              <w:rPr>
                <w:rFonts w:eastAsia="ＭＳ ゴシック"/>
                <w:b/>
                <w:bCs/>
                <w:sz w:val="24"/>
                <w:szCs w:val="24"/>
                <w:lang w:eastAsia="ja-JP"/>
              </w:rPr>
              <w:t xml:space="preserve">Proposal 2: </w:t>
            </w:r>
            <w:r w:rsidRPr="00114CB5">
              <w:rPr>
                <w:rFonts w:ascii="Times" w:hAnsi="Times" w:cs="Times"/>
                <w:b/>
                <w:bCs/>
                <w:sz w:val="24"/>
                <w:szCs w:val="24"/>
                <w:lang w:val="en-US"/>
              </w:rPr>
              <w:t xml:space="preserve">Introduce the following modification of the </w:t>
            </w:r>
            <w:r>
              <w:rPr>
                <w:rFonts w:ascii="Times" w:hAnsi="Times" w:cs="Times"/>
                <w:b/>
                <w:bCs/>
                <w:sz w:val="24"/>
                <w:szCs w:val="24"/>
                <w:lang w:val="en-US"/>
              </w:rPr>
              <w:t>FG51-2</w:t>
            </w:r>
            <w:r w:rsidRPr="00114CB5">
              <w:rPr>
                <w:rFonts w:ascii="Times" w:hAnsi="Times" w:cs="Times"/>
                <w:b/>
                <w:bCs/>
                <w:sz w:val="24"/>
                <w:szCs w:val="24"/>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687"/>
              <w:gridCol w:w="1217"/>
              <w:gridCol w:w="1371"/>
              <w:gridCol w:w="1268"/>
              <w:gridCol w:w="1127"/>
              <w:gridCol w:w="1178"/>
              <w:gridCol w:w="1438"/>
              <w:gridCol w:w="1241"/>
              <w:gridCol w:w="1430"/>
              <w:gridCol w:w="1426"/>
              <w:gridCol w:w="1414"/>
              <w:gridCol w:w="1335"/>
              <w:gridCol w:w="1915"/>
            </w:tblGrid>
            <w:tr w:rsidR="003C6A4B" w:rsidRPr="007B5FB0" w14:paraId="269D302C" w14:textId="77777777" w:rsidTr="003C6A4B">
              <w:trPr>
                <w:trHeight w:val="20"/>
              </w:trPr>
              <w:tc>
                <w:tcPr>
                  <w:tcW w:w="673" w:type="pct"/>
                  <w:tcBorders>
                    <w:top w:val="single" w:sz="4" w:space="0" w:color="auto"/>
                    <w:left w:val="single" w:sz="4" w:space="0" w:color="auto"/>
                    <w:bottom w:val="single" w:sz="4" w:space="0" w:color="auto"/>
                    <w:right w:val="single" w:sz="4" w:space="0" w:color="auto"/>
                  </w:tcBorders>
                  <w:hideMark/>
                </w:tcPr>
                <w:p w14:paraId="5BE01DAE"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74" w:type="pct"/>
                  <w:tcBorders>
                    <w:top w:val="single" w:sz="4" w:space="0" w:color="auto"/>
                    <w:left w:val="single" w:sz="4" w:space="0" w:color="auto"/>
                    <w:bottom w:val="single" w:sz="4" w:space="0" w:color="auto"/>
                    <w:right w:val="single" w:sz="4" w:space="0" w:color="auto"/>
                  </w:tcBorders>
                  <w:hideMark/>
                </w:tcPr>
                <w:p w14:paraId="3FDF9512"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309" w:type="pct"/>
                  <w:tcBorders>
                    <w:top w:val="single" w:sz="4" w:space="0" w:color="auto"/>
                    <w:left w:val="single" w:sz="4" w:space="0" w:color="auto"/>
                    <w:bottom w:val="single" w:sz="4" w:space="0" w:color="auto"/>
                    <w:right w:val="single" w:sz="4" w:space="0" w:color="auto"/>
                  </w:tcBorders>
                  <w:hideMark/>
                </w:tcPr>
                <w:p w14:paraId="7F66ACDA"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48" w:type="pct"/>
                  <w:tcBorders>
                    <w:top w:val="single" w:sz="4" w:space="0" w:color="auto"/>
                    <w:left w:val="single" w:sz="4" w:space="0" w:color="auto"/>
                    <w:bottom w:val="single" w:sz="4" w:space="0" w:color="auto"/>
                    <w:right w:val="single" w:sz="4" w:space="0" w:color="auto"/>
                  </w:tcBorders>
                  <w:hideMark/>
                </w:tcPr>
                <w:p w14:paraId="210214D1"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322" w:type="pct"/>
                  <w:tcBorders>
                    <w:top w:val="single" w:sz="4" w:space="0" w:color="auto"/>
                    <w:left w:val="single" w:sz="4" w:space="0" w:color="auto"/>
                    <w:bottom w:val="single" w:sz="4" w:space="0" w:color="auto"/>
                    <w:right w:val="single" w:sz="4" w:space="0" w:color="auto"/>
                  </w:tcBorders>
                  <w:hideMark/>
                </w:tcPr>
                <w:p w14:paraId="67E565DF"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86" w:type="pct"/>
                  <w:tcBorders>
                    <w:top w:val="single" w:sz="4" w:space="0" w:color="auto"/>
                    <w:left w:val="single" w:sz="4" w:space="0" w:color="auto"/>
                    <w:bottom w:val="single" w:sz="4" w:space="0" w:color="auto"/>
                    <w:right w:val="single" w:sz="4" w:space="0" w:color="auto"/>
                  </w:tcBorders>
                  <w:hideMark/>
                </w:tcPr>
                <w:p w14:paraId="668214F2"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99" w:type="pct"/>
                  <w:tcBorders>
                    <w:top w:val="single" w:sz="4" w:space="0" w:color="auto"/>
                    <w:left w:val="single" w:sz="4" w:space="0" w:color="auto"/>
                    <w:bottom w:val="single" w:sz="4" w:space="0" w:color="auto"/>
                    <w:right w:val="single" w:sz="4" w:space="0" w:color="auto"/>
                  </w:tcBorders>
                  <w:hideMark/>
                </w:tcPr>
                <w:p w14:paraId="276A6833"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365" w:type="pct"/>
                  <w:tcBorders>
                    <w:top w:val="single" w:sz="4" w:space="0" w:color="auto"/>
                    <w:left w:val="single" w:sz="4" w:space="0" w:color="auto"/>
                    <w:bottom w:val="single" w:sz="4" w:space="0" w:color="auto"/>
                    <w:right w:val="single" w:sz="4" w:space="0" w:color="auto"/>
                  </w:tcBorders>
                  <w:hideMark/>
                </w:tcPr>
                <w:p w14:paraId="382C2FAA" w14:textId="77777777" w:rsidR="003C6A4B" w:rsidRPr="00BA5E7C" w:rsidRDefault="003C6A4B" w:rsidP="003C6A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5" w:type="pct"/>
                  <w:tcBorders>
                    <w:top w:val="single" w:sz="4" w:space="0" w:color="auto"/>
                    <w:left w:val="single" w:sz="4" w:space="0" w:color="auto"/>
                    <w:bottom w:val="single" w:sz="4" w:space="0" w:color="auto"/>
                    <w:right w:val="single" w:sz="4" w:space="0" w:color="auto"/>
                  </w:tcBorders>
                  <w:hideMark/>
                </w:tcPr>
                <w:p w14:paraId="122D5D02" w14:textId="77777777" w:rsidR="003C6A4B" w:rsidRPr="00BA5E7C" w:rsidRDefault="003C6A4B" w:rsidP="003C6A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155DDCE" w14:textId="77777777" w:rsidR="003C6A4B" w:rsidRPr="00BA5E7C" w:rsidRDefault="003C6A4B" w:rsidP="003C6A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63" w:type="pct"/>
                  <w:tcBorders>
                    <w:top w:val="single" w:sz="4" w:space="0" w:color="auto"/>
                    <w:left w:val="single" w:sz="4" w:space="0" w:color="auto"/>
                    <w:bottom w:val="single" w:sz="4" w:space="0" w:color="auto"/>
                    <w:right w:val="single" w:sz="4" w:space="0" w:color="auto"/>
                  </w:tcBorders>
                  <w:hideMark/>
                </w:tcPr>
                <w:p w14:paraId="062B1E00"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62" w:type="pct"/>
                  <w:tcBorders>
                    <w:top w:val="single" w:sz="4" w:space="0" w:color="auto"/>
                    <w:left w:val="single" w:sz="4" w:space="0" w:color="auto"/>
                    <w:bottom w:val="single" w:sz="4" w:space="0" w:color="auto"/>
                    <w:right w:val="single" w:sz="4" w:space="0" w:color="auto"/>
                  </w:tcBorders>
                  <w:hideMark/>
                </w:tcPr>
                <w:p w14:paraId="3F2AAAB6"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59" w:type="pct"/>
                  <w:tcBorders>
                    <w:top w:val="single" w:sz="4" w:space="0" w:color="auto"/>
                    <w:left w:val="single" w:sz="4" w:space="0" w:color="auto"/>
                    <w:bottom w:val="single" w:sz="4" w:space="0" w:color="auto"/>
                    <w:right w:val="single" w:sz="4" w:space="0" w:color="auto"/>
                  </w:tcBorders>
                  <w:hideMark/>
                </w:tcPr>
                <w:p w14:paraId="62E3D13F"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339" w:type="pct"/>
                  <w:tcBorders>
                    <w:top w:val="single" w:sz="4" w:space="0" w:color="auto"/>
                    <w:left w:val="single" w:sz="4" w:space="0" w:color="auto"/>
                    <w:bottom w:val="single" w:sz="4" w:space="0" w:color="auto"/>
                    <w:right w:val="single" w:sz="4" w:space="0" w:color="auto"/>
                  </w:tcBorders>
                  <w:hideMark/>
                </w:tcPr>
                <w:p w14:paraId="58DF4284"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86" w:type="pct"/>
                  <w:tcBorders>
                    <w:top w:val="single" w:sz="4" w:space="0" w:color="auto"/>
                    <w:left w:val="single" w:sz="4" w:space="0" w:color="auto"/>
                    <w:bottom w:val="single" w:sz="4" w:space="0" w:color="auto"/>
                    <w:right w:val="single" w:sz="4" w:space="0" w:color="auto"/>
                  </w:tcBorders>
                  <w:hideMark/>
                </w:tcPr>
                <w:p w14:paraId="0807999F"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C6A4B" w:rsidRPr="00263855" w14:paraId="67E6BF53" w14:textId="77777777" w:rsidTr="003C6A4B">
              <w:trPr>
                <w:trHeight w:val="20"/>
              </w:trPr>
              <w:tc>
                <w:tcPr>
                  <w:tcW w:w="673" w:type="pct"/>
                  <w:tcBorders>
                    <w:top w:val="single" w:sz="4" w:space="0" w:color="auto"/>
                    <w:left w:val="single" w:sz="4" w:space="0" w:color="auto"/>
                    <w:bottom w:val="single" w:sz="4" w:space="0" w:color="auto"/>
                    <w:right w:val="single" w:sz="4" w:space="0" w:color="auto"/>
                  </w:tcBorders>
                  <w:shd w:val="clear" w:color="auto" w:fill="auto"/>
                  <w:hideMark/>
                </w:tcPr>
                <w:p w14:paraId="774DBF6E" w14:textId="77777777" w:rsidR="003C6A4B" w:rsidRPr="00A701CB" w:rsidRDefault="003C6A4B" w:rsidP="003C6A4B">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lastRenderedPageBreak/>
                    <w:t xml:space="preserve">51. </w:t>
                  </w:r>
                  <w:r w:rsidRPr="00A701CB">
                    <w:rPr>
                      <w:rFonts w:eastAsia="ＭＳ 明朝"/>
                      <w:szCs w:val="18"/>
                    </w:rPr>
                    <w:t>NR_FR1_lessthan_5MHz_BW</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CB5C8AE" w14:textId="77777777" w:rsidR="003C6A4B" w:rsidRPr="00A701CB" w:rsidRDefault="003C6A4B" w:rsidP="003C6A4B">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Pr>
                      <w:rFonts w:eastAsia="ＭＳ 明朝" w:cs="Arial"/>
                      <w:szCs w:val="18"/>
                      <w:lang w:eastAsia="ja-JP"/>
                    </w:rPr>
                    <w:t>1</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64E0C6CD" w14:textId="77777777" w:rsidR="003C6A4B" w:rsidRPr="00A701CB" w:rsidRDefault="003C6A4B" w:rsidP="003C6A4B">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E378F99" w14:textId="77777777" w:rsidR="003C6A4B" w:rsidRPr="00A701CB" w:rsidRDefault="003C6A4B" w:rsidP="003C6A4B">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48CB45A" w14:textId="77777777" w:rsidR="003C6A4B" w:rsidRDefault="003C6A4B" w:rsidP="003C6A4B">
                  <w:pPr>
                    <w:rPr>
                      <w:rFonts w:ascii="Arial" w:hAnsi="Arial"/>
                      <w:sz w:val="18"/>
                      <w:szCs w:val="18"/>
                    </w:rPr>
                  </w:pPr>
                  <w:r w:rsidRPr="00A701CB">
                    <w:rPr>
                      <w:rFonts w:ascii="Arial" w:hAnsi="Arial"/>
                      <w:sz w:val="18"/>
                      <w:szCs w:val="18"/>
                    </w:rPr>
                    <w:t>2) Short RACH preamble formats with 15kHz SCS, and long PRACH formats with 1.25kHz SCS</w:t>
                  </w:r>
                </w:p>
                <w:p w14:paraId="34EFBD62" w14:textId="77777777" w:rsidR="003C6A4B" w:rsidRPr="00A701CB" w:rsidRDefault="003C6A4B" w:rsidP="003C6A4B">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C412686" w14:textId="77777777" w:rsidR="003C6A4B" w:rsidRPr="00A701CB" w:rsidRDefault="003C6A4B" w:rsidP="003C6A4B">
                  <w:pPr>
                    <w:pStyle w:val="TAL"/>
                    <w:rPr>
                      <w:rFonts w:asciiTheme="majorHAnsi" w:eastAsia="ＭＳ 明朝" w:hAnsiTheme="majorHAnsi" w:cstheme="majorHAnsi"/>
                      <w:color w:val="000000" w:themeColor="text1"/>
                      <w:szCs w:val="18"/>
                      <w:lang w:eastAsia="ja-JP"/>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1A6FDF4A" w14:textId="77777777" w:rsidR="003C6A4B" w:rsidRPr="00A701CB" w:rsidRDefault="003C6A4B" w:rsidP="003C6A4B">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0D5D00E"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359B8F70" w14:textId="77777777" w:rsidR="003C6A4B" w:rsidRPr="00A701CB" w:rsidRDefault="003C6A4B" w:rsidP="003C6A4B">
                  <w:pPr>
                    <w:pStyle w:val="TAL"/>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t xml:space="preserve"> </w:t>
                  </w:r>
                  <w:r w:rsidRPr="00562A3E">
                    <w:rPr>
                      <w:rFonts w:eastAsia="ＭＳ 明朝"/>
                      <w:szCs w:val="18"/>
                    </w:rPr>
                    <w:t>with 15 PRB CORESET0</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BDA9A2C" w14:textId="77777777" w:rsidR="003C6A4B" w:rsidRPr="00A701CB" w:rsidRDefault="003C6A4B" w:rsidP="003C6A4B">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7C5965B1"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0C9F4418"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5040BE2"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748BBAA" w14:textId="77777777" w:rsidR="003C6A4B" w:rsidRDefault="003C6A4B" w:rsidP="003C6A4B">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 xml:space="preserve">his FG is supported for 15 kHz SCS </w:t>
                  </w:r>
                  <w:proofErr w:type="gramStart"/>
                  <w:r w:rsidRPr="00A701CB">
                    <w:rPr>
                      <w:rFonts w:eastAsia="ＭＳ 明朝" w:cs="Arial"/>
                      <w:szCs w:val="18"/>
                      <w:lang w:eastAsia="ja-JP"/>
                    </w:rPr>
                    <w:t>only</w:t>
                  </w:r>
                  <w:proofErr w:type="gramEnd"/>
                </w:p>
                <w:p w14:paraId="5C542513" w14:textId="77777777" w:rsidR="003C6A4B" w:rsidRDefault="003C6A4B" w:rsidP="003C6A4B">
                  <w:pPr>
                    <w:pStyle w:val="TAL"/>
                    <w:rPr>
                      <w:rFonts w:asciiTheme="majorHAnsi" w:eastAsia="ＭＳ 明朝" w:hAnsiTheme="majorHAnsi" w:cstheme="majorHAnsi"/>
                      <w:color w:val="000000" w:themeColor="text1"/>
                      <w:szCs w:val="18"/>
                      <w:lang w:eastAsia="ja-JP"/>
                    </w:rPr>
                  </w:pPr>
                </w:p>
                <w:p w14:paraId="231F2C36" w14:textId="77777777" w:rsidR="003C6A4B" w:rsidRDefault="003C6A4B" w:rsidP="003C6A4B">
                  <w:pPr>
                    <w:pStyle w:val="TAL"/>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DEFD314" w14:textId="77777777" w:rsidR="003C6A4B" w:rsidRDefault="003C6A4B" w:rsidP="003C6A4B">
                  <w:pPr>
                    <w:pStyle w:val="TAL"/>
                    <w:rPr>
                      <w:rFonts w:asciiTheme="majorHAnsi" w:eastAsia="ＭＳ 明朝" w:hAnsiTheme="majorHAnsi" w:cstheme="majorHAnsi"/>
                      <w:color w:val="000000" w:themeColor="text1"/>
                      <w:szCs w:val="18"/>
                      <w:lang w:eastAsia="ja-JP"/>
                    </w:rPr>
                  </w:pPr>
                </w:p>
                <w:p w14:paraId="7481A0B2" w14:textId="77777777" w:rsidR="003C6A4B" w:rsidRPr="00D3350C" w:rsidRDefault="003C6A4B" w:rsidP="003C6A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Note: </w:t>
                  </w:r>
                  <w:r w:rsidRPr="00816F1C">
                    <w:rPr>
                      <w:rFonts w:asciiTheme="majorHAnsi" w:eastAsia="ＭＳ 明朝" w:hAnsiTheme="majorHAnsi" w:cstheme="majorHAnsi"/>
                      <w:color w:val="000000" w:themeColor="text1"/>
                      <w:szCs w:val="18"/>
                      <w:lang w:eastAsia="ja-JP"/>
                    </w:rPr>
                    <w:t>The UE supporting this FG supports configuration of 15 PRB BWP operation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BFEC560"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3C6A4B" w:rsidRPr="00CB3F67" w14:paraId="44C1DB8E" w14:textId="77777777" w:rsidTr="003C6A4B">
              <w:trPr>
                <w:trHeight w:val="20"/>
              </w:trPr>
              <w:tc>
                <w:tcPr>
                  <w:tcW w:w="673" w:type="pct"/>
                  <w:tcBorders>
                    <w:top w:val="single" w:sz="4" w:space="0" w:color="auto"/>
                    <w:left w:val="single" w:sz="4" w:space="0" w:color="auto"/>
                    <w:bottom w:val="single" w:sz="4" w:space="0" w:color="auto"/>
                    <w:right w:val="single" w:sz="4" w:space="0" w:color="auto"/>
                  </w:tcBorders>
                  <w:shd w:val="clear" w:color="auto" w:fill="auto"/>
                </w:tcPr>
                <w:p w14:paraId="1A46CFFC" w14:textId="77777777" w:rsidR="003C6A4B" w:rsidRPr="00CB3F67" w:rsidRDefault="003C6A4B" w:rsidP="003C6A4B">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9A5C18D"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56FF113E" w14:textId="77777777" w:rsidR="003C6A4B" w:rsidRPr="00CB3F67" w:rsidRDefault="003C6A4B" w:rsidP="003C6A4B">
                  <w:pPr>
                    <w:pStyle w:val="TAL"/>
                    <w:rPr>
                      <w:rFonts w:eastAsia="SimSun" w:cs="Arial"/>
                      <w:szCs w:val="18"/>
                      <w:lang w:eastAsia="zh-CN"/>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2455B42" w14:textId="77777777" w:rsidR="003C6A4B" w:rsidRPr="00CB3F67" w:rsidRDefault="003C6A4B" w:rsidP="003C6A4B">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09CA9D64" w14:textId="77777777" w:rsidR="003C6A4B" w:rsidRPr="00CB3F67" w:rsidRDefault="003C6A4B" w:rsidP="003C6A4B">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Pr>
                      <w:rFonts w:eastAsia="ＭＳ 明朝" w:cs="Arial"/>
                      <w:szCs w:val="18"/>
                      <w:lang w:eastAsia="ja-JP"/>
                    </w:rPr>
                    <w:t>1</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D04B176" w14:textId="77777777" w:rsidR="003C6A4B" w:rsidRPr="00CB3F67" w:rsidRDefault="003C6A4B" w:rsidP="003C6A4B">
                  <w:pPr>
                    <w:pStyle w:val="TAL"/>
                    <w:rPr>
                      <w:rFonts w:eastAsia="SimSun" w:cs="Arial"/>
                      <w:szCs w:val="18"/>
                      <w:lang w:eastAsia="zh-CN"/>
                    </w:rPr>
                  </w:pPr>
                  <w:r w:rsidRPr="00CB3F67">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818D52E"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N/A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BB73354" w14:textId="77777777" w:rsidR="003C6A4B" w:rsidRPr="00CB3F67" w:rsidRDefault="003C6A4B" w:rsidP="003C6A4B">
                  <w:pPr>
                    <w:pStyle w:val="TAL"/>
                    <w:rPr>
                      <w:rFonts w:eastAsia="ＭＳ 明朝"/>
                      <w:szCs w:val="18"/>
                    </w:rPr>
                  </w:pPr>
                  <w:r w:rsidRPr="00CB3F67">
                    <w:rPr>
                      <w:rFonts w:eastAsia="ＭＳ 明朝"/>
                      <w:szCs w:val="18"/>
                    </w:rPr>
                    <w:t xml:space="preserve">UE is not able to support 3 MHz channel bandwidth with 12 </w:t>
                  </w:r>
                  <w:r>
                    <w:rPr>
                      <w:rFonts w:eastAsia="ＭＳ 明朝"/>
                      <w:szCs w:val="18"/>
                    </w:rPr>
                    <w:t>P</w:t>
                  </w:r>
                  <w:r w:rsidRPr="00CB3F67">
                    <w:rPr>
                      <w:rFonts w:eastAsia="ＭＳ 明朝"/>
                      <w:szCs w:val="18"/>
                    </w:rPr>
                    <w:t>RB CORESET0</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E3913D3" w14:textId="77777777" w:rsidR="003C6A4B" w:rsidRPr="00CB3F67" w:rsidDel="00D37930" w:rsidRDefault="003C6A4B" w:rsidP="003C6A4B">
                  <w:pPr>
                    <w:pStyle w:val="TAL"/>
                    <w:rPr>
                      <w:rFonts w:eastAsia="SimSun" w:cs="Arial"/>
                      <w:szCs w:val="18"/>
                      <w:lang w:eastAsia="zh-CN"/>
                    </w:rPr>
                  </w:pPr>
                  <w:r w:rsidRPr="00CB3F67">
                    <w:rPr>
                      <w:rFonts w:eastAsia="SimSun" w:cs="Arial"/>
                      <w:szCs w:val="18"/>
                      <w:lang w:eastAsia="zh-CN"/>
                    </w:rPr>
                    <w:t xml:space="preserve">Per </w:t>
                  </w:r>
                  <w:del w:id="31" w:author="Author">
                    <w:r w:rsidRPr="00CB3F67" w:rsidDel="001D73EF">
                      <w:rPr>
                        <w:rFonts w:eastAsia="SimSun" w:cs="Arial"/>
                        <w:szCs w:val="18"/>
                        <w:lang w:eastAsia="zh-CN"/>
                      </w:rPr>
                      <w:delText>Band</w:delText>
                    </w:r>
                  </w:del>
                  <w:ins w:id="32" w:author="Author">
                    <w:r>
                      <w:rPr>
                        <w:rFonts w:eastAsia="SimSun" w:cs="Arial"/>
                        <w:szCs w:val="18"/>
                        <w:lang w:eastAsia="zh-CN"/>
                      </w:rPr>
                      <w:t>UE</w:t>
                    </w:r>
                  </w:ins>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1EBA7EAA"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FDD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739A00B8"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FR1 only</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761A7F30"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18E4773" w14:textId="77777777" w:rsidR="003C6A4B" w:rsidRPr="00CB3F67" w:rsidRDefault="003C6A4B" w:rsidP="003C6A4B">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 xml:space="preserve">his FG is supported for 15 kHz SCS </w:t>
                  </w:r>
                  <w:proofErr w:type="gramStart"/>
                  <w:r w:rsidRPr="00CB3F67">
                    <w:rPr>
                      <w:rFonts w:ascii="Arial" w:eastAsia="ＭＳ 明朝" w:hAnsi="Arial" w:cs="Arial"/>
                      <w:sz w:val="18"/>
                      <w:szCs w:val="18"/>
                    </w:rPr>
                    <w:t>only</w:t>
                  </w:r>
                  <w:proofErr w:type="gramEnd"/>
                </w:p>
                <w:p w14:paraId="7A580015" w14:textId="77777777" w:rsidR="003C6A4B" w:rsidRDefault="003C6A4B" w:rsidP="003C6A4B">
                  <w:pPr>
                    <w:pStyle w:val="TAL"/>
                    <w:rPr>
                      <w:rFonts w:eastAsia="ＭＳ 明朝" w:cs="Arial"/>
                      <w:szCs w:val="18"/>
                      <w:lang w:eastAsia="ja-JP"/>
                    </w:rPr>
                  </w:pPr>
                </w:p>
                <w:p w14:paraId="1D0828D5" w14:textId="77777777" w:rsidR="003C6A4B" w:rsidRDefault="003C6A4B" w:rsidP="003C6A4B">
                  <w:pPr>
                    <w:pStyle w:val="TAL"/>
                    <w:rPr>
                      <w:ins w:id="33" w:author="Author"/>
                      <w:rFonts w:eastAsia="ＭＳ 明朝" w:cs="Arial"/>
                      <w:szCs w:val="18"/>
                    </w:rPr>
                  </w:pPr>
                  <w:ins w:id="34" w:author="Author">
                    <w:r w:rsidRPr="008C5883">
                      <w:rPr>
                        <w:rFonts w:eastAsia="ＭＳ 明朝" w:cs="Arial"/>
                        <w:szCs w:val="18"/>
                      </w:rPr>
                      <w:t xml:space="preserve">This FG is only applicable when an associated SS/PBCH block </w:t>
                    </w:r>
                    <w:proofErr w:type="gramStart"/>
                    <w:r w:rsidRPr="008C5883">
                      <w:rPr>
                        <w:rFonts w:eastAsia="ＭＳ 明朝" w:cs="Arial"/>
                        <w:szCs w:val="18"/>
                      </w:rPr>
                      <w:t>is located in</w:t>
                    </w:r>
                    <w:proofErr w:type="gramEnd"/>
                    <w:r w:rsidRPr="008C5883">
                      <w:rPr>
                        <w:rFonts w:eastAsia="ＭＳ 明朝" w:cs="Arial"/>
                        <w:szCs w:val="18"/>
                      </w:rPr>
                      <w:t xml:space="preserve"> band n100 at GSCN 4163</w:t>
                    </w:r>
                    <w:r>
                      <w:rPr>
                        <w:rFonts w:eastAsia="ＭＳ 明朝" w:cs="Arial"/>
                        <w:szCs w:val="18"/>
                      </w:rPr>
                      <w:t>7</w:t>
                    </w:r>
                    <w:r w:rsidRPr="008C5883">
                      <w:rPr>
                        <w:rFonts w:eastAsia="ＭＳ 明朝" w:cs="Arial"/>
                        <w:szCs w:val="18"/>
                      </w:rPr>
                      <w:t xml:space="preserve"> of </w:t>
                    </w:r>
                    <w:r w:rsidRPr="008C5883">
                      <w:rPr>
                        <w:rFonts w:eastAsia="ＭＳ 明朝" w:cs="Arial"/>
                        <w:szCs w:val="12"/>
                      </w:rPr>
                      <w:t>Table 5.4.3.1-3 in TS 38.101-1 in Rel-18</w:t>
                    </w:r>
                    <w:r w:rsidRPr="008C5883">
                      <w:rPr>
                        <w:rFonts w:eastAsia="ＭＳ 明朝" w:cs="Arial"/>
                        <w:szCs w:val="18"/>
                      </w:rPr>
                      <w:t>.</w:t>
                    </w:r>
                  </w:ins>
                </w:p>
                <w:p w14:paraId="5D1328F4" w14:textId="77777777" w:rsidR="003C6A4B" w:rsidRDefault="003C6A4B" w:rsidP="003C6A4B">
                  <w:pPr>
                    <w:pStyle w:val="TAL"/>
                    <w:rPr>
                      <w:rFonts w:eastAsia="ＭＳ 明朝" w:cs="Arial"/>
                      <w:szCs w:val="18"/>
                      <w:lang w:eastAsia="ja-JP"/>
                    </w:rPr>
                  </w:pPr>
                </w:p>
                <w:p w14:paraId="4316ED9C" w14:textId="77777777" w:rsidR="003C6A4B" w:rsidRPr="00CB3F67" w:rsidRDefault="003C6A4B" w:rsidP="003C6A4B">
                  <w:pPr>
                    <w:pStyle w:val="TAL"/>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A652C3"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Optional with capability signalling</w:t>
                  </w:r>
                </w:p>
              </w:tc>
            </w:tr>
            <w:tr w:rsidR="003C6A4B" w:rsidRPr="00CB3F67" w14:paraId="603541BF" w14:textId="77777777" w:rsidTr="003C6A4B">
              <w:trPr>
                <w:trHeight w:val="20"/>
              </w:trPr>
              <w:tc>
                <w:tcPr>
                  <w:tcW w:w="673" w:type="pct"/>
                  <w:tcBorders>
                    <w:top w:val="single" w:sz="4" w:space="0" w:color="auto"/>
                    <w:left w:val="single" w:sz="4" w:space="0" w:color="auto"/>
                    <w:bottom w:val="single" w:sz="4" w:space="0" w:color="auto"/>
                    <w:right w:val="single" w:sz="4" w:space="0" w:color="auto"/>
                  </w:tcBorders>
                  <w:shd w:val="clear" w:color="auto" w:fill="auto"/>
                </w:tcPr>
                <w:p w14:paraId="5C10B2D2" w14:textId="77777777" w:rsidR="003C6A4B" w:rsidRPr="00CB3F67" w:rsidRDefault="003C6A4B" w:rsidP="003C6A4B">
                  <w:pPr>
                    <w:pStyle w:val="TAL"/>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7A91323"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51-3</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7C4FC7F4" w14:textId="77777777" w:rsidR="003C6A4B" w:rsidRPr="00CB3F67" w:rsidRDefault="003C6A4B" w:rsidP="003C6A4B">
                  <w:pPr>
                    <w:pStyle w:val="TAL"/>
                    <w:rPr>
                      <w:rFonts w:eastAsia="ＭＳ 明朝" w:cs="Arial"/>
                      <w:szCs w:val="18"/>
                    </w:rPr>
                  </w:pPr>
                  <w:r w:rsidRPr="008C5883">
                    <w:rPr>
                      <w:rFonts w:eastAsia="ＭＳ 明朝" w:cs="Arial"/>
                      <w:szCs w:val="18"/>
                    </w:rPr>
                    <w:t xml:space="preserve">Support 5 MHz channel </w:t>
                  </w:r>
                  <w:r w:rsidRPr="008C5883">
                    <w:rPr>
                      <w:rFonts w:eastAsia="ＭＳ 明朝" w:cs="Arial"/>
                      <w:szCs w:val="18"/>
                    </w:rPr>
                    <w:lastRenderedPageBreak/>
                    <w:t>bandwidth with 20 PRB CORESET0</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BB6DC38" w14:textId="77777777" w:rsidR="003C6A4B" w:rsidRPr="008C5883" w:rsidRDefault="003C6A4B" w:rsidP="003C6A4B">
                  <w:pPr>
                    <w:rPr>
                      <w:rFonts w:ascii="Arial" w:hAnsi="Arial"/>
                      <w:sz w:val="18"/>
                      <w:szCs w:val="18"/>
                    </w:rPr>
                  </w:pPr>
                  <w:r w:rsidRPr="008C5883">
                    <w:rPr>
                      <w:rFonts w:ascii="Arial" w:hAnsi="Arial"/>
                      <w:sz w:val="18"/>
                      <w:szCs w:val="18"/>
                    </w:rPr>
                    <w:lastRenderedPageBreak/>
                    <w:t xml:space="preserve">1) Short RACH preamble </w:t>
                  </w:r>
                  <w:r w:rsidRPr="008C5883">
                    <w:rPr>
                      <w:rFonts w:ascii="Arial" w:hAnsi="Arial"/>
                      <w:sz w:val="18"/>
                      <w:szCs w:val="18"/>
                    </w:rPr>
                    <w:lastRenderedPageBreak/>
                    <w:t>formats with 15kHz SCS, and long PRACH formats with 1.25kHz SCS</w:t>
                  </w:r>
                </w:p>
                <w:p w14:paraId="512B1E7E" w14:textId="77777777" w:rsidR="003C6A4B" w:rsidRPr="00CB3F67" w:rsidRDefault="003C6A4B" w:rsidP="003C6A4B">
                  <w:pPr>
                    <w:rPr>
                      <w:rFonts w:ascii="Arial" w:hAnsi="Arial"/>
                      <w:sz w:val="18"/>
                      <w:szCs w:val="18"/>
                    </w:rPr>
                  </w:pPr>
                  <w:r w:rsidRPr="008C5883">
                    <w:rPr>
                      <w:rFonts w:ascii="Arial" w:hAnsi="Arial"/>
                      <w:sz w:val="18"/>
                      <w:szCs w:val="18"/>
                    </w:rPr>
                    <w:t>2) Reception of 20 PRB CORESET0</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E3DB2EB" w14:textId="77777777" w:rsidR="003C6A4B" w:rsidRPr="00CB3F67" w:rsidRDefault="003C6A4B" w:rsidP="003C6A4B">
                  <w:pPr>
                    <w:pStyle w:val="TAL"/>
                    <w:rPr>
                      <w:rFonts w:eastAsia="ＭＳ 明朝" w:cs="Arial"/>
                      <w:szCs w:val="18"/>
                      <w:lang w:eastAsia="ja-JP"/>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005D7D6" w14:textId="77777777" w:rsidR="003C6A4B" w:rsidRPr="00CB3F67" w:rsidRDefault="003C6A4B" w:rsidP="003C6A4B">
                  <w:pPr>
                    <w:pStyle w:val="TAL"/>
                    <w:rPr>
                      <w:rFonts w:eastAsia="SimSun" w:cs="Arial"/>
                      <w:szCs w:val="18"/>
                      <w:lang w:eastAsia="zh-CN"/>
                    </w:rPr>
                  </w:pPr>
                  <w:r w:rsidRPr="008C5883">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B35E6F7"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N/A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DEA4A5F" w14:textId="77777777" w:rsidR="003C6A4B" w:rsidRPr="00CB3F67" w:rsidRDefault="003C6A4B" w:rsidP="003C6A4B">
                  <w:pPr>
                    <w:pStyle w:val="TAL"/>
                    <w:rPr>
                      <w:rFonts w:eastAsia="ＭＳ 明朝"/>
                      <w:szCs w:val="18"/>
                    </w:rPr>
                  </w:pPr>
                  <w:r w:rsidRPr="008C5883">
                    <w:rPr>
                      <w:rFonts w:eastAsia="ＭＳ 明朝"/>
                      <w:szCs w:val="18"/>
                    </w:rPr>
                    <w:t xml:space="preserve">UE is not able to support 5 MHz channel </w:t>
                  </w:r>
                  <w:r w:rsidRPr="008C5883">
                    <w:rPr>
                      <w:rFonts w:eastAsia="ＭＳ 明朝"/>
                      <w:szCs w:val="18"/>
                    </w:rPr>
                    <w:lastRenderedPageBreak/>
                    <w:t>bandwidth with 20 PRB CORESET0</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0342B01" w14:textId="77777777" w:rsidR="003C6A4B" w:rsidRPr="00CB3F67" w:rsidRDefault="003C6A4B" w:rsidP="003C6A4B">
                  <w:pPr>
                    <w:pStyle w:val="TAL"/>
                    <w:rPr>
                      <w:rFonts w:eastAsia="SimSun" w:cs="Arial"/>
                      <w:szCs w:val="18"/>
                      <w:lang w:eastAsia="zh-CN"/>
                    </w:rPr>
                  </w:pPr>
                  <w:r w:rsidRPr="008C5883">
                    <w:rPr>
                      <w:rFonts w:eastAsia="SimSun" w:cs="Arial"/>
                      <w:szCs w:val="18"/>
                      <w:lang w:eastAsia="zh-CN"/>
                    </w:rPr>
                    <w:lastRenderedPageBreak/>
                    <w:t>Per UE</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0C628F05"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FDD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3C157B7F"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FR1 only</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1F2F9852"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FF34BD1" w14:textId="77777777" w:rsidR="003C6A4B" w:rsidRPr="008C5883" w:rsidRDefault="003C6A4B" w:rsidP="003C6A4B">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 xml:space="preserve">his FG is supported for </w:t>
                  </w:r>
                  <w:r w:rsidRPr="008C5883">
                    <w:rPr>
                      <w:rFonts w:ascii="Arial" w:eastAsia="ＭＳ 明朝" w:hAnsi="Arial" w:cs="Arial"/>
                      <w:sz w:val="18"/>
                      <w:szCs w:val="18"/>
                    </w:rPr>
                    <w:lastRenderedPageBreak/>
                    <w:t xml:space="preserve">15 kHz SCS </w:t>
                  </w:r>
                  <w:proofErr w:type="gramStart"/>
                  <w:r w:rsidRPr="008C5883">
                    <w:rPr>
                      <w:rFonts w:ascii="Arial" w:eastAsia="ＭＳ 明朝" w:hAnsi="Arial" w:cs="Arial"/>
                      <w:sz w:val="18"/>
                      <w:szCs w:val="18"/>
                    </w:rPr>
                    <w:t>only</w:t>
                  </w:r>
                  <w:proofErr w:type="gramEnd"/>
                </w:p>
                <w:p w14:paraId="33B07C73" w14:textId="77777777" w:rsidR="003C6A4B" w:rsidRPr="008C5883" w:rsidRDefault="003C6A4B" w:rsidP="003C6A4B">
                  <w:pPr>
                    <w:keepNext/>
                    <w:keepLines/>
                    <w:rPr>
                      <w:rFonts w:ascii="Arial" w:eastAsia="ＭＳ 明朝" w:hAnsi="Arial" w:cs="Arial"/>
                      <w:sz w:val="18"/>
                      <w:szCs w:val="18"/>
                    </w:rPr>
                  </w:pPr>
                </w:p>
                <w:p w14:paraId="14A3146F" w14:textId="77777777" w:rsidR="003C6A4B" w:rsidRPr="008C5883" w:rsidRDefault="003C6A4B" w:rsidP="003C6A4B">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w:t>
                  </w:r>
                  <w:proofErr w:type="gramStart"/>
                  <w:r w:rsidRPr="008C5883">
                    <w:rPr>
                      <w:rFonts w:ascii="Arial" w:eastAsia="ＭＳ 明朝" w:hAnsi="Arial" w:cs="Arial"/>
                      <w:sz w:val="18"/>
                      <w:szCs w:val="18"/>
                    </w:rPr>
                    <w:t>is located in</w:t>
                  </w:r>
                  <w:proofErr w:type="gramEnd"/>
                  <w:r w:rsidRPr="008C5883">
                    <w:rPr>
                      <w:rFonts w:ascii="Arial" w:eastAsia="ＭＳ 明朝" w:hAnsi="Arial" w:cs="Arial"/>
                      <w:sz w:val="18"/>
                      <w:szCs w:val="18"/>
                    </w:rPr>
                    <w:t xml:space="preserve">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4F5392D5" w14:textId="77777777" w:rsidR="003C6A4B" w:rsidRPr="008C5883" w:rsidRDefault="003C6A4B" w:rsidP="003C6A4B">
                  <w:pPr>
                    <w:rPr>
                      <w:rFonts w:ascii="Arial" w:eastAsia="ＭＳ 明朝" w:hAnsi="Arial" w:cs="Arial"/>
                      <w:sz w:val="18"/>
                      <w:szCs w:val="18"/>
                    </w:rPr>
                  </w:pPr>
                </w:p>
                <w:p w14:paraId="5434CB2C" w14:textId="77777777" w:rsidR="003C6A4B" w:rsidRPr="00CB3F67" w:rsidRDefault="003C6A4B" w:rsidP="003C6A4B">
                  <w:pPr>
                    <w:keepNext/>
                    <w:keepLines/>
                    <w:rPr>
                      <w:rFonts w:ascii="Arial" w:eastAsia="ＭＳ 明朝" w:hAnsi="Arial" w:cs="Arial"/>
                      <w:sz w:val="18"/>
                      <w:szCs w:val="18"/>
                    </w:rPr>
                  </w:pPr>
                  <w:r w:rsidRPr="00B80278">
                    <w:rPr>
                      <w:rFonts w:ascii="Arial" w:hAnsi="Arial" w:cstheme="majorBidi"/>
                      <w:sz w:val="18"/>
                      <w:szCs w:val="18"/>
                    </w:rPr>
                    <w:t>Note: The UE supporting this FG supports configuration of 20 PRB BWP operation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8633001"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lastRenderedPageBreak/>
                    <w:t>Optional with capability signalling</w:t>
                  </w:r>
                </w:p>
              </w:tc>
            </w:tr>
          </w:tbl>
          <w:p w14:paraId="5C349150" w14:textId="77777777" w:rsidR="002D55E2" w:rsidRDefault="002D55E2" w:rsidP="00D63AC1">
            <w:pPr>
              <w:spacing w:after="120" w:line="240" w:lineRule="auto"/>
              <w:jc w:val="both"/>
              <w:rPr>
                <w:rFonts w:eastAsia="Malgun Gothic"/>
                <w:sz w:val="20"/>
                <w:lang w:val="en-US" w:eastAsia="zh-CN"/>
              </w:rPr>
            </w:pPr>
          </w:p>
        </w:tc>
      </w:tr>
    </w:tbl>
    <w:p w14:paraId="7983FD65" w14:textId="77777777" w:rsidR="00D03248" w:rsidRDefault="00D03248" w:rsidP="00D03248">
      <w:pPr>
        <w:spacing w:afterLines="50" w:after="120"/>
        <w:jc w:val="both"/>
        <w:rPr>
          <w:sz w:val="22"/>
        </w:rPr>
      </w:pPr>
    </w:p>
    <w:p w14:paraId="4954DE99" w14:textId="77777777" w:rsidR="00294C8B" w:rsidRDefault="00294C8B">
      <w:pPr>
        <w:spacing w:afterLines="50" w:after="120"/>
        <w:jc w:val="both"/>
        <w:rPr>
          <w:sz w:val="22"/>
        </w:rPr>
      </w:pPr>
    </w:p>
    <w:p w14:paraId="780969CB" w14:textId="3A0A6123" w:rsidR="005774C8" w:rsidRPr="00E7200A" w:rsidRDefault="009D1DB3" w:rsidP="00E7200A">
      <w:pPr>
        <w:pStyle w:val="20"/>
        <w:rPr>
          <w:b/>
          <w:bCs/>
        </w:rPr>
      </w:pPr>
      <w:r>
        <w:rPr>
          <w:b/>
          <w:bCs/>
        </w:rPr>
        <w:t>Discussion</w:t>
      </w:r>
    </w:p>
    <w:p w14:paraId="34FC2618" w14:textId="75CFB5F0" w:rsidR="00776580" w:rsidRPr="00773E81" w:rsidRDefault="00776580" w:rsidP="00776580">
      <w:pPr>
        <w:pStyle w:val="30"/>
        <w:rPr>
          <w:rFonts w:ascii="Times New Roman" w:hAnsi="Times New Roman"/>
          <w:b/>
          <w:bCs/>
          <w:lang w:val="en-US"/>
        </w:rPr>
      </w:pPr>
      <w:bookmarkStart w:id="35" w:name="_Hlk159894757"/>
      <w:r w:rsidRPr="00773E81">
        <w:rPr>
          <w:rFonts w:ascii="Times New Roman" w:hAnsi="Times New Roman"/>
          <w:b/>
          <w:bCs/>
          <w:highlight w:val="yellow"/>
          <w:lang w:val="en-US"/>
        </w:rPr>
        <w:t>Proposal 2-</w:t>
      </w:r>
      <w:r w:rsidR="009F0AC2">
        <w:rPr>
          <w:rFonts w:ascii="Times New Roman" w:hAnsi="Times New Roman"/>
          <w:b/>
          <w:bCs/>
          <w:highlight w:val="yellow"/>
          <w:lang w:val="en-US"/>
        </w:rPr>
        <w:t>1</w:t>
      </w:r>
      <w:r w:rsidRPr="00773E81">
        <w:rPr>
          <w:rFonts w:ascii="Times New Roman" w:hAnsi="Times New Roman"/>
          <w:b/>
          <w:bCs/>
          <w:highlight w:val="yellow"/>
          <w:lang w:val="en-US"/>
        </w:rPr>
        <w:t>:</w:t>
      </w:r>
    </w:p>
    <w:p w14:paraId="484E2B81" w14:textId="77777777" w:rsidR="00776580" w:rsidRPr="00ED330A" w:rsidRDefault="00776580" w:rsidP="00776580">
      <w:pPr>
        <w:pStyle w:val="aff6"/>
        <w:numPr>
          <w:ilvl w:val="0"/>
          <w:numId w:val="13"/>
        </w:numPr>
        <w:spacing w:afterLines="50" w:after="120"/>
        <w:ind w:leftChars="0"/>
        <w:jc w:val="both"/>
        <w:rPr>
          <w:szCs w:val="21"/>
          <w:lang w:val="en-US"/>
        </w:rPr>
      </w:pPr>
      <w:r w:rsidRPr="00821C73">
        <w:rPr>
          <w:b/>
          <w:bCs/>
          <w:szCs w:val="21"/>
          <w:lang w:val="en-US"/>
        </w:rPr>
        <w:t>Add a note “This FG is only applicable when an associated SS/PBCH block is located in band n100 at GSCN 41637 of Table 5.4.3.1-3 in TS 38.101-1 in Rel-18” in FG 51-2</w:t>
      </w:r>
    </w:p>
    <w:p w14:paraId="0D92751A" w14:textId="66A6CF16" w:rsidR="00806F11" w:rsidRPr="009F0AC2" w:rsidRDefault="00ED330A" w:rsidP="009F0AC2">
      <w:pPr>
        <w:pStyle w:val="aff6"/>
        <w:numPr>
          <w:ilvl w:val="0"/>
          <w:numId w:val="13"/>
        </w:numPr>
        <w:spacing w:afterLines="50" w:after="120"/>
        <w:ind w:leftChars="0"/>
        <w:jc w:val="both"/>
        <w:rPr>
          <w:szCs w:val="21"/>
          <w:lang w:val="en-US"/>
        </w:rPr>
      </w:pPr>
      <w:r>
        <w:rPr>
          <w:rFonts w:hint="eastAsia"/>
          <w:b/>
          <w:bCs/>
          <w:szCs w:val="21"/>
          <w:lang w:val="en-US"/>
        </w:rPr>
        <w:t>R</w:t>
      </w:r>
      <w:r>
        <w:rPr>
          <w:b/>
          <w:bCs/>
          <w:szCs w:val="21"/>
          <w:lang w:val="en-US"/>
        </w:rPr>
        <w:t xml:space="preserve">eporting type of FG </w:t>
      </w:r>
      <w:r w:rsidR="009F0AC2">
        <w:rPr>
          <w:b/>
          <w:bCs/>
          <w:szCs w:val="21"/>
          <w:lang w:val="en-US"/>
        </w:rPr>
        <w:t xml:space="preserve">51-2 is revised to per </w:t>
      </w:r>
      <w:proofErr w:type="gramStart"/>
      <w:r w:rsidR="009F0AC2">
        <w:rPr>
          <w:b/>
          <w:bCs/>
          <w:szCs w:val="21"/>
          <w:lang w:val="en-US"/>
        </w:rPr>
        <w:t>UE</w:t>
      </w:r>
      <w:proofErr w:type="gramEnd"/>
    </w:p>
    <w:tbl>
      <w:tblPr>
        <w:tblStyle w:val="aff2"/>
        <w:tblW w:w="5000" w:type="pct"/>
        <w:tblLook w:val="04A0" w:firstRow="1" w:lastRow="0" w:firstColumn="1" w:lastColumn="0" w:noHBand="0" w:noVBand="1"/>
      </w:tblPr>
      <w:tblGrid>
        <w:gridCol w:w="2265"/>
        <w:gridCol w:w="20118"/>
      </w:tblGrid>
      <w:tr w:rsidR="00776580" w14:paraId="1F0425C2" w14:textId="77777777" w:rsidTr="000D6DA4">
        <w:tc>
          <w:tcPr>
            <w:tcW w:w="506" w:type="pct"/>
            <w:shd w:val="clear" w:color="auto" w:fill="F2F2F2" w:themeFill="background1" w:themeFillShade="F2"/>
          </w:tcPr>
          <w:bookmarkEnd w:id="35"/>
          <w:p w14:paraId="4B5594E0" w14:textId="77777777" w:rsidR="00776580" w:rsidRDefault="00776580" w:rsidP="000D6DA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3D2D6B" w14:textId="77777777" w:rsidR="00776580" w:rsidRDefault="00776580" w:rsidP="000D6DA4">
            <w:pPr>
              <w:spacing w:afterLines="50" w:after="120"/>
              <w:jc w:val="both"/>
              <w:rPr>
                <w:szCs w:val="21"/>
                <w:lang w:val="en-US"/>
              </w:rPr>
            </w:pPr>
            <w:r>
              <w:rPr>
                <w:rFonts w:hint="eastAsia"/>
                <w:szCs w:val="21"/>
                <w:lang w:val="en-US"/>
              </w:rPr>
              <w:t>C</w:t>
            </w:r>
            <w:r>
              <w:rPr>
                <w:szCs w:val="21"/>
                <w:lang w:val="en-US"/>
              </w:rPr>
              <w:t>omment</w:t>
            </w:r>
          </w:p>
        </w:tc>
      </w:tr>
      <w:tr w:rsidR="00776580" w14:paraId="371E2FC0" w14:textId="77777777" w:rsidTr="000D6DA4">
        <w:tc>
          <w:tcPr>
            <w:tcW w:w="506" w:type="pct"/>
          </w:tcPr>
          <w:p w14:paraId="7D294CAE" w14:textId="77777777" w:rsidR="00776580" w:rsidRDefault="00776580" w:rsidP="000D6DA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46F9ACF" w14:textId="2929898B" w:rsidR="00776580" w:rsidRDefault="00776580" w:rsidP="000D6DA4">
            <w:pPr>
              <w:spacing w:afterLines="50" w:after="120"/>
              <w:jc w:val="both"/>
              <w:rPr>
                <w:sz w:val="22"/>
              </w:rPr>
            </w:pPr>
            <w:r>
              <w:rPr>
                <w:rFonts w:hint="eastAsia"/>
                <w:sz w:val="22"/>
              </w:rPr>
              <w:t>S</w:t>
            </w:r>
            <w:r>
              <w:rPr>
                <w:sz w:val="22"/>
              </w:rPr>
              <w:t>ummary of companies</w:t>
            </w:r>
            <w:r w:rsidR="00F367A5">
              <w:rPr>
                <w:sz w:val="22"/>
              </w:rPr>
              <w:t>’</w:t>
            </w:r>
            <w:r>
              <w:rPr>
                <w:sz w:val="22"/>
              </w:rPr>
              <w:t xml:space="preserve"> view</w:t>
            </w:r>
            <w:r w:rsidR="00F367A5">
              <w:rPr>
                <w:sz w:val="22"/>
              </w:rPr>
              <w:t>s:</w:t>
            </w:r>
          </w:p>
          <w:p w14:paraId="3892CABF" w14:textId="77262169" w:rsidR="00776580" w:rsidRDefault="009D1A00" w:rsidP="0079113D">
            <w:pPr>
              <w:pStyle w:val="aff6"/>
              <w:numPr>
                <w:ilvl w:val="1"/>
                <w:numId w:val="17"/>
              </w:numPr>
              <w:spacing w:afterLines="50" w:after="120"/>
              <w:ind w:leftChars="0"/>
              <w:jc w:val="both"/>
              <w:rPr>
                <w:szCs w:val="21"/>
                <w:lang w:val="en-US"/>
              </w:rPr>
            </w:pPr>
            <w:r>
              <w:rPr>
                <w:szCs w:val="21"/>
                <w:lang w:val="en-US"/>
              </w:rPr>
              <w:t xml:space="preserve">Add following note </w:t>
            </w:r>
            <w:r w:rsidR="0055083C">
              <w:rPr>
                <w:szCs w:val="21"/>
                <w:lang w:val="en-US"/>
              </w:rPr>
              <w:t>and revise the reporting type from per band to per UE</w:t>
            </w:r>
            <w:r w:rsidR="0081690B">
              <w:rPr>
                <w:szCs w:val="21"/>
                <w:lang w:val="en-US"/>
              </w:rPr>
              <w:t xml:space="preserve"> in FG 51-2: </w:t>
            </w:r>
            <w:r w:rsidR="000E6262">
              <w:rPr>
                <w:szCs w:val="21"/>
                <w:lang w:val="en-US"/>
              </w:rPr>
              <w:t xml:space="preserve">Nokia/NSB, </w:t>
            </w:r>
            <w:r w:rsidR="00821C73">
              <w:rPr>
                <w:szCs w:val="21"/>
                <w:lang w:val="en-US"/>
              </w:rPr>
              <w:t>E///, QC</w:t>
            </w:r>
          </w:p>
          <w:p w14:paraId="59C35EF1" w14:textId="02AA239A" w:rsidR="00D417A6" w:rsidRPr="0055083C" w:rsidRDefault="0055083C" w:rsidP="0055083C">
            <w:pPr>
              <w:pStyle w:val="aff6"/>
              <w:numPr>
                <w:ilvl w:val="2"/>
                <w:numId w:val="17"/>
              </w:numPr>
              <w:spacing w:afterLines="50" w:after="120"/>
              <w:ind w:leftChars="0"/>
              <w:jc w:val="both"/>
              <w:rPr>
                <w:szCs w:val="21"/>
                <w:lang w:val="en-US"/>
              </w:rPr>
            </w:pPr>
            <w:r w:rsidRPr="0055083C">
              <w:rPr>
                <w:szCs w:val="21"/>
                <w:lang w:val="en-US"/>
              </w:rPr>
              <w:t xml:space="preserve">This FG is only applicable when an associated SS/PBCH block </w:t>
            </w:r>
            <w:proofErr w:type="gramStart"/>
            <w:r w:rsidRPr="0055083C">
              <w:rPr>
                <w:szCs w:val="21"/>
                <w:lang w:val="en-US"/>
              </w:rPr>
              <w:t>is located in</w:t>
            </w:r>
            <w:proofErr w:type="gramEnd"/>
            <w:r w:rsidRPr="0055083C">
              <w:rPr>
                <w:szCs w:val="21"/>
                <w:lang w:val="en-US"/>
              </w:rPr>
              <w:t xml:space="preserve"> band n100 at GSCN 41637 of Table 5.4.3.1-3 in TS 38.101-1 in Rel-18.</w:t>
            </w:r>
          </w:p>
        </w:tc>
      </w:tr>
      <w:tr w:rsidR="00776580" w14:paraId="022EB03C" w14:textId="77777777" w:rsidTr="000D6DA4">
        <w:tc>
          <w:tcPr>
            <w:tcW w:w="506" w:type="pct"/>
          </w:tcPr>
          <w:p w14:paraId="1C1A9751" w14:textId="48366DEB" w:rsidR="00776580" w:rsidRDefault="000809E7" w:rsidP="000D6DA4">
            <w:pPr>
              <w:spacing w:after="0"/>
              <w:jc w:val="both"/>
              <w:rPr>
                <w:rFonts w:eastAsiaTheme="minorEastAsia"/>
                <w:szCs w:val="21"/>
                <w:lang w:val="en-US"/>
              </w:rPr>
            </w:pPr>
            <w:r>
              <w:rPr>
                <w:rFonts w:eastAsiaTheme="minorEastAsia"/>
                <w:szCs w:val="21"/>
                <w:lang w:val="en-US"/>
              </w:rPr>
              <w:t>Ericsson</w:t>
            </w:r>
          </w:p>
        </w:tc>
        <w:tc>
          <w:tcPr>
            <w:tcW w:w="4494" w:type="pct"/>
          </w:tcPr>
          <w:p w14:paraId="2FC4E695" w14:textId="77777777" w:rsidR="00776580" w:rsidRDefault="000809E7" w:rsidP="000D6DA4">
            <w:pPr>
              <w:spacing w:afterLines="50" w:after="120"/>
              <w:jc w:val="both"/>
              <w:rPr>
                <w:sz w:val="22"/>
              </w:rPr>
            </w:pPr>
            <w:r>
              <w:rPr>
                <w:sz w:val="22"/>
              </w:rPr>
              <w:t>Ok with Proposal 2-1.</w:t>
            </w:r>
          </w:p>
          <w:p w14:paraId="432BCB9A" w14:textId="723812F6" w:rsidR="000809E7" w:rsidRPr="009E1254" w:rsidRDefault="000809E7" w:rsidP="000D6DA4">
            <w:pPr>
              <w:spacing w:afterLines="50" w:after="120"/>
              <w:jc w:val="both"/>
              <w:rPr>
                <w:sz w:val="22"/>
              </w:rPr>
            </w:pPr>
            <w:r>
              <w:rPr>
                <w:sz w:val="22"/>
              </w:rPr>
              <w:t>It is worth noting that beyond the inefficient usage of resources and downgraded performance, at least two major technical issues</w:t>
            </w:r>
            <w:r w:rsidR="00AC626B">
              <w:rPr>
                <w:sz w:val="22"/>
              </w:rPr>
              <w:t xml:space="preserve"> </w:t>
            </w:r>
            <w:r>
              <w:rPr>
                <w:sz w:val="22"/>
              </w:rPr>
              <w:t xml:space="preserve">have been </w:t>
            </w:r>
            <w:r w:rsidR="003476E3">
              <w:rPr>
                <w:sz w:val="22"/>
              </w:rPr>
              <w:t>identified</w:t>
            </w:r>
            <w:r>
              <w:rPr>
                <w:sz w:val="22"/>
              </w:rPr>
              <w:t xml:space="preserve"> if 12-PRB CORESET#0 were used on a 15-PRB transmission bandwidth</w:t>
            </w:r>
            <w:r w:rsidR="00D728BC">
              <w:rPr>
                <w:sz w:val="22"/>
              </w:rPr>
              <w:t xml:space="preserve"> (Major issues: 1) Unsuitable </w:t>
            </w:r>
            <w:proofErr w:type="spellStart"/>
            <w:r w:rsidR="00D728BC" w:rsidRPr="00AC626B">
              <w:rPr>
                <w:i/>
                <w:iCs/>
                <w:sz w:val="22"/>
              </w:rPr>
              <w:t>k</w:t>
            </w:r>
            <w:r w:rsidR="00D728BC" w:rsidRPr="00AC626B">
              <w:rPr>
                <w:i/>
                <w:iCs/>
                <w:sz w:val="22"/>
                <w:vertAlign w:val="subscript"/>
              </w:rPr>
              <w:t>SSB</w:t>
            </w:r>
            <w:proofErr w:type="spellEnd"/>
            <w:r w:rsidR="00D728BC">
              <w:rPr>
                <w:i/>
                <w:iCs/>
                <w:sz w:val="22"/>
                <w:vertAlign w:val="subscript"/>
              </w:rPr>
              <w:t xml:space="preserve"> </w:t>
            </w:r>
            <w:r w:rsidR="00D728BC">
              <w:rPr>
                <w:sz w:val="22"/>
              </w:rPr>
              <w:t>for the valid locations of SSB</w:t>
            </w:r>
            <w:r w:rsidR="00660533">
              <w:rPr>
                <w:sz w:val="22"/>
              </w:rPr>
              <w:t xml:space="preserve"> on 15-PRB transmission bandwidth</w:t>
            </w:r>
            <w:r w:rsidR="00D45E25">
              <w:rPr>
                <w:sz w:val="22"/>
              </w:rPr>
              <w:t>,</w:t>
            </w:r>
            <w:r w:rsidR="00D728BC">
              <w:rPr>
                <w:sz w:val="22"/>
              </w:rPr>
              <w:t xml:space="preserve"> 2) </w:t>
            </w:r>
            <w:r w:rsidR="00660533">
              <w:rPr>
                <w:sz w:val="22"/>
              </w:rPr>
              <w:t xml:space="preserve">Usage of 12-PRB CORESET#0 only possible after initial access, </w:t>
            </w:r>
            <w:r w:rsidR="009C18DA">
              <w:rPr>
                <w:sz w:val="22"/>
              </w:rPr>
              <w:t xml:space="preserve">if </w:t>
            </w:r>
            <w:r w:rsidR="00660533">
              <w:rPr>
                <w:sz w:val="22"/>
              </w:rPr>
              <w:t>cell’s CORESET#0 were switched t</w:t>
            </w:r>
            <w:r w:rsidR="009C18DA">
              <w:rPr>
                <w:sz w:val="22"/>
              </w:rPr>
              <w:t xml:space="preserve">hen there will be an issue </w:t>
            </w:r>
            <w:r w:rsidR="00985500">
              <w:rPr>
                <w:sz w:val="22"/>
              </w:rPr>
              <w:t>for</w:t>
            </w:r>
            <w:r w:rsidR="009C18DA">
              <w:rPr>
                <w:sz w:val="22"/>
              </w:rPr>
              <w:t xml:space="preserve"> UEs</w:t>
            </w:r>
            <w:r w:rsidR="00660533">
              <w:rPr>
                <w:sz w:val="22"/>
              </w:rPr>
              <w:t xml:space="preserve"> </w:t>
            </w:r>
            <w:r w:rsidR="009C18DA">
              <w:rPr>
                <w:sz w:val="22"/>
              </w:rPr>
              <w:t xml:space="preserve">entering the cell supporting only </w:t>
            </w:r>
            <w:r w:rsidR="00660533">
              <w:rPr>
                <w:sz w:val="22"/>
              </w:rPr>
              <w:t>1</w:t>
            </w:r>
            <w:r w:rsidR="009C18DA">
              <w:rPr>
                <w:sz w:val="22"/>
              </w:rPr>
              <w:t>5</w:t>
            </w:r>
            <w:r w:rsidR="00660533">
              <w:rPr>
                <w:sz w:val="22"/>
              </w:rPr>
              <w:t>-PRB</w:t>
            </w:r>
            <w:r w:rsidR="009C18DA">
              <w:rPr>
                <w:sz w:val="22"/>
              </w:rPr>
              <w:t xml:space="preserve"> CORESET#0</w:t>
            </w:r>
            <w:r w:rsidR="00D728BC">
              <w:rPr>
                <w:sz w:val="22"/>
              </w:rPr>
              <w:t>)</w:t>
            </w:r>
            <w:r>
              <w:rPr>
                <w:sz w:val="22"/>
              </w:rPr>
              <w:t>. The technical issues arise because the design and corresponding agreements were</w:t>
            </w:r>
            <w:r w:rsidR="00985500">
              <w:rPr>
                <w:sz w:val="22"/>
              </w:rPr>
              <w:t xml:space="preserve"> made</w:t>
            </w:r>
            <w:r>
              <w:rPr>
                <w:sz w:val="22"/>
              </w:rPr>
              <w:t xml:space="preserve"> not accounting for a hybrid usage of a 12-PRB CORESET#0 and a 15-PRB transmission bandwidth, therefore </w:t>
            </w:r>
            <w:r w:rsidR="00D45E25">
              <w:rPr>
                <w:sz w:val="22"/>
              </w:rPr>
              <w:t xml:space="preserve">major </w:t>
            </w:r>
            <w:r>
              <w:rPr>
                <w:sz w:val="22"/>
              </w:rPr>
              <w:t>issues</w:t>
            </w:r>
            <w:r w:rsidR="00AC626B">
              <w:rPr>
                <w:sz w:val="22"/>
              </w:rPr>
              <w:t xml:space="preserve"> arise.</w:t>
            </w:r>
          </w:p>
        </w:tc>
      </w:tr>
      <w:tr w:rsidR="00776580" w14:paraId="457523DB" w14:textId="77777777" w:rsidTr="000D6DA4">
        <w:tc>
          <w:tcPr>
            <w:tcW w:w="506" w:type="pct"/>
          </w:tcPr>
          <w:p w14:paraId="542BA6BE" w14:textId="0825F9CA" w:rsidR="00776580" w:rsidRPr="002235AD" w:rsidRDefault="002235AD" w:rsidP="000D6DA4">
            <w:pPr>
              <w:spacing w:after="0"/>
              <w:jc w:val="both"/>
              <w:rPr>
                <w:rFonts w:eastAsiaTheme="minorEastAsia"/>
                <w:szCs w:val="21"/>
                <w:lang/>
              </w:rPr>
            </w:pPr>
            <w:r>
              <w:rPr>
                <w:rFonts w:eastAsiaTheme="minorEastAsia"/>
                <w:szCs w:val="21"/>
                <w:lang/>
              </w:rPr>
              <w:t>Nokia/NSB</w:t>
            </w:r>
          </w:p>
        </w:tc>
        <w:tc>
          <w:tcPr>
            <w:tcW w:w="4494" w:type="pct"/>
          </w:tcPr>
          <w:p w14:paraId="29A8A2AA" w14:textId="2485AA04" w:rsidR="0038588B" w:rsidRPr="002235AD" w:rsidRDefault="002235AD" w:rsidP="002C1E97">
            <w:pPr>
              <w:spacing w:afterLines="50" w:after="120"/>
              <w:jc w:val="both"/>
              <w:rPr>
                <w:sz w:val="22"/>
                <w:szCs w:val="22"/>
                <w:lang/>
              </w:rPr>
            </w:pPr>
            <w:r>
              <w:rPr>
                <w:sz w:val="22"/>
                <w:lang/>
              </w:rPr>
              <w:t>Support</w:t>
            </w:r>
            <w:r>
              <w:rPr>
                <w:sz w:val="22"/>
                <w:lang/>
              </w:rPr>
              <w:br/>
            </w:r>
            <w:r>
              <w:rPr>
                <w:sz w:val="22"/>
                <w:lang/>
              </w:rPr>
              <w:br/>
              <w:t xml:space="preserve">As we discuss in Sec. 2.4 of our contribution </w:t>
            </w:r>
            <w:r w:rsidRPr="002235AD">
              <w:rPr>
                <w:sz w:val="22"/>
                <w:szCs w:val="22"/>
                <w:lang/>
              </w:rPr>
              <w:t xml:space="preserve">in </w:t>
            </w:r>
            <w:hyperlink r:id="rId12" w:history="1">
              <w:r w:rsidRPr="002235AD">
                <w:rPr>
                  <w:rStyle w:val="afa"/>
                  <w:rFonts w:eastAsia="ＭＳ ゴシック"/>
                  <w:sz w:val="22"/>
                  <w:szCs w:val="22"/>
                </w:rPr>
                <w:t>R1-2400085</w:t>
              </w:r>
            </w:hyperlink>
            <w:r w:rsidRPr="002235AD">
              <w:rPr>
                <w:sz w:val="22"/>
                <w:szCs w:val="22"/>
                <w:lang/>
              </w:rPr>
              <w:t xml:space="preserve">, </w:t>
            </w:r>
            <w:r>
              <w:rPr>
                <w:sz w:val="22"/>
                <w:szCs w:val="22"/>
                <w:lang/>
              </w:rPr>
              <w:t xml:space="preserve">using 12 PRB CORESET#0 for regular 3MHz channel would also only allow to use 12PRB UL/DL BWPs out of 15 available PRBs for PDSCH/PUSCH – which would reduce the performance as only 80% of the PRBs could be used. </w:t>
            </w:r>
          </w:p>
        </w:tc>
      </w:tr>
      <w:tr w:rsidR="00FE3349" w14:paraId="228758A2" w14:textId="77777777" w:rsidTr="000D6DA4">
        <w:tc>
          <w:tcPr>
            <w:tcW w:w="506" w:type="pct"/>
          </w:tcPr>
          <w:p w14:paraId="41978614" w14:textId="38168C0B" w:rsidR="00FE3349" w:rsidRPr="00FE3349" w:rsidRDefault="00D73721" w:rsidP="000D6DA4">
            <w:pPr>
              <w:spacing w:after="0"/>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267A2DF6" w14:textId="77777777" w:rsidR="00D73721" w:rsidRPr="00773E81" w:rsidRDefault="00D73721" w:rsidP="00D73721">
            <w:pPr>
              <w:pStyle w:val="30"/>
              <w:rPr>
                <w:rFonts w:ascii="Times New Roman" w:hAnsi="Times New Roman"/>
                <w:b/>
                <w:bCs/>
                <w:lang w:val="en-US"/>
              </w:rPr>
            </w:pPr>
            <w:r w:rsidRPr="00773E81">
              <w:rPr>
                <w:rFonts w:ascii="Times New Roman" w:hAnsi="Times New Roman"/>
                <w:b/>
                <w:bCs/>
                <w:highlight w:val="yellow"/>
                <w:lang w:val="en-US"/>
              </w:rPr>
              <w:t>Proposal 2-</w:t>
            </w:r>
            <w:r>
              <w:rPr>
                <w:rFonts w:ascii="Times New Roman" w:hAnsi="Times New Roman"/>
                <w:b/>
                <w:bCs/>
                <w:highlight w:val="yellow"/>
                <w:lang w:val="en-US"/>
              </w:rPr>
              <w:t>1</w:t>
            </w:r>
            <w:r w:rsidRPr="00773E81">
              <w:rPr>
                <w:rFonts w:ascii="Times New Roman" w:hAnsi="Times New Roman"/>
                <w:b/>
                <w:bCs/>
                <w:highlight w:val="yellow"/>
                <w:lang w:val="en-US"/>
              </w:rPr>
              <w:t>:</w:t>
            </w:r>
          </w:p>
          <w:p w14:paraId="38420A70" w14:textId="77777777" w:rsidR="00D73721" w:rsidRPr="00ED330A" w:rsidRDefault="00D73721" w:rsidP="00D73721">
            <w:pPr>
              <w:pStyle w:val="aff6"/>
              <w:numPr>
                <w:ilvl w:val="0"/>
                <w:numId w:val="13"/>
              </w:numPr>
              <w:spacing w:afterLines="50" w:after="120"/>
              <w:ind w:leftChars="0"/>
              <w:jc w:val="both"/>
              <w:rPr>
                <w:szCs w:val="21"/>
                <w:lang w:val="en-US"/>
              </w:rPr>
            </w:pPr>
            <w:r w:rsidRPr="00821C73">
              <w:rPr>
                <w:b/>
                <w:bCs/>
                <w:szCs w:val="21"/>
                <w:lang w:val="en-US"/>
              </w:rPr>
              <w:t>Add a note “This FG is only applicable when an associated SS/PBCH block is located in band n100 at GSCN 41637 of Table 5.4.3.1-3 in TS 38.101-1 in Rel-18” in FG 51-2</w:t>
            </w:r>
          </w:p>
          <w:p w14:paraId="6CFF8B13" w14:textId="5E24D9AC" w:rsidR="00FE3349" w:rsidRPr="00D73721" w:rsidRDefault="00D73721" w:rsidP="002C1E97">
            <w:pPr>
              <w:pStyle w:val="aff6"/>
              <w:numPr>
                <w:ilvl w:val="0"/>
                <w:numId w:val="13"/>
              </w:numPr>
              <w:spacing w:afterLines="50" w:after="120"/>
              <w:ind w:leftChars="0"/>
              <w:jc w:val="both"/>
              <w:rPr>
                <w:szCs w:val="21"/>
                <w:lang w:val="en-US"/>
              </w:rPr>
            </w:pPr>
            <w:r>
              <w:rPr>
                <w:rFonts w:hint="eastAsia"/>
                <w:b/>
                <w:bCs/>
                <w:szCs w:val="21"/>
                <w:lang w:val="en-US"/>
              </w:rPr>
              <w:t>R</w:t>
            </w:r>
            <w:r>
              <w:rPr>
                <w:b/>
                <w:bCs/>
                <w:szCs w:val="21"/>
                <w:lang w:val="en-US"/>
              </w:rPr>
              <w:t>eporting type of FG 51-2 is revised to per UE</w:t>
            </w:r>
          </w:p>
        </w:tc>
      </w:tr>
      <w:tr w:rsidR="00E5565A" w14:paraId="6798C492" w14:textId="77777777" w:rsidTr="000D6DA4">
        <w:tc>
          <w:tcPr>
            <w:tcW w:w="506" w:type="pct"/>
          </w:tcPr>
          <w:p w14:paraId="0AA8AE53" w14:textId="4804B70F" w:rsidR="00E5565A" w:rsidRDefault="00E5565A" w:rsidP="000D6DA4">
            <w:pPr>
              <w:spacing w:after="0"/>
              <w:jc w:val="both"/>
              <w:rPr>
                <w:rFonts w:eastAsiaTheme="minorEastAsia"/>
                <w:szCs w:val="21"/>
                <w:lang w:val="en-US"/>
              </w:rPr>
            </w:pPr>
          </w:p>
        </w:tc>
        <w:tc>
          <w:tcPr>
            <w:tcW w:w="4494" w:type="pct"/>
          </w:tcPr>
          <w:p w14:paraId="04345B21" w14:textId="4370589F" w:rsidR="00E5565A" w:rsidRDefault="00E5565A" w:rsidP="002C1E97">
            <w:pPr>
              <w:spacing w:afterLines="50" w:after="120"/>
              <w:jc w:val="both"/>
              <w:rPr>
                <w:sz w:val="22"/>
                <w:lang w:val="en-US"/>
              </w:rPr>
            </w:pPr>
          </w:p>
        </w:tc>
      </w:tr>
    </w:tbl>
    <w:p w14:paraId="449AFEC0" w14:textId="77777777" w:rsidR="0030596F" w:rsidRDefault="0030596F" w:rsidP="0030596F">
      <w:pPr>
        <w:spacing w:afterLines="50" w:after="120"/>
        <w:jc w:val="both"/>
        <w:rPr>
          <w:szCs w:val="21"/>
          <w:lang w:val="en-US"/>
        </w:rPr>
      </w:pPr>
    </w:p>
    <w:p w14:paraId="1849E1A2" w14:textId="77777777" w:rsidR="0030596F" w:rsidRDefault="0030596F" w:rsidP="0030596F">
      <w:pPr>
        <w:spacing w:afterLines="50" w:after="120"/>
        <w:jc w:val="both"/>
        <w:rPr>
          <w:szCs w:val="21"/>
          <w:lang w:val="en-US"/>
        </w:rPr>
      </w:pPr>
    </w:p>
    <w:p w14:paraId="267786A5" w14:textId="30A444C9" w:rsidR="004B46A5" w:rsidRPr="00773E81" w:rsidRDefault="004B46A5" w:rsidP="004B46A5">
      <w:pPr>
        <w:pStyle w:val="30"/>
        <w:rPr>
          <w:rFonts w:ascii="Times New Roman" w:hAnsi="Times New Roman"/>
          <w:b/>
          <w:bCs/>
          <w:lang w:val="en-US"/>
        </w:rPr>
      </w:pPr>
      <w:r>
        <w:rPr>
          <w:rFonts w:ascii="Times New Roman" w:hAnsi="Times New Roman"/>
          <w:b/>
          <w:bCs/>
          <w:highlight w:val="yellow"/>
          <w:lang w:val="en-US"/>
        </w:rPr>
        <w:t>Question</w:t>
      </w:r>
      <w:r w:rsidRPr="00773E81">
        <w:rPr>
          <w:rFonts w:ascii="Times New Roman" w:hAnsi="Times New Roman"/>
          <w:b/>
          <w:bCs/>
          <w:highlight w:val="yellow"/>
          <w:lang w:val="en-US"/>
        </w:rPr>
        <w:t xml:space="preserve"> 2-</w:t>
      </w:r>
      <w:r>
        <w:rPr>
          <w:rFonts w:ascii="Times New Roman" w:hAnsi="Times New Roman"/>
          <w:b/>
          <w:bCs/>
          <w:highlight w:val="yellow"/>
          <w:lang w:val="en-US"/>
        </w:rPr>
        <w:t>2</w:t>
      </w:r>
      <w:r w:rsidRPr="00773E81">
        <w:rPr>
          <w:rFonts w:ascii="Times New Roman" w:hAnsi="Times New Roman"/>
          <w:b/>
          <w:bCs/>
          <w:highlight w:val="yellow"/>
          <w:lang w:val="en-US"/>
        </w:rPr>
        <w:t>:</w:t>
      </w:r>
    </w:p>
    <w:p w14:paraId="7758281A" w14:textId="495B217C" w:rsidR="004B46A5" w:rsidRPr="002C7C9C" w:rsidRDefault="004B46A5" w:rsidP="004B46A5">
      <w:pPr>
        <w:pStyle w:val="aff6"/>
        <w:numPr>
          <w:ilvl w:val="0"/>
          <w:numId w:val="13"/>
        </w:numPr>
        <w:spacing w:afterLines="50" w:after="120"/>
        <w:ind w:leftChars="0"/>
        <w:jc w:val="both"/>
        <w:rPr>
          <w:szCs w:val="21"/>
          <w:lang w:val="en-US"/>
        </w:rPr>
      </w:pPr>
      <w:r>
        <w:rPr>
          <w:b/>
          <w:bCs/>
          <w:szCs w:val="21"/>
          <w:lang w:val="en-US"/>
        </w:rPr>
        <w:t xml:space="preserve">Companies are invited to provide view on whether to add following notes in FG </w:t>
      </w:r>
      <w:r w:rsidR="002C7C9C">
        <w:rPr>
          <w:b/>
          <w:bCs/>
          <w:szCs w:val="21"/>
          <w:lang w:val="en-US"/>
        </w:rPr>
        <w:t>51-1/2/</w:t>
      </w:r>
      <w:proofErr w:type="gramStart"/>
      <w:r w:rsidR="002C7C9C" w:rsidRPr="002C7C9C">
        <w:rPr>
          <w:b/>
          <w:bCs/>
          <w:szCs w:val="21"/>
          <w:lang w:val="en-US"/>
        </w:rPr>
        <w:t>3</w:t>
      </w:r>
      <w:proofErr w:type="gramEnd"/>
    </w:p>
    <w:p w14:paraId="6C26BF04" w14:textId="77777777" w:rsidR="002C7C9C" w:rsidRPr="002C7C9C" w:rsidRDefault="002C7C9C" w:rsidP="002C7C9C">
      <w:pPr>
        <w:pStyle w:val="aff6"/>
        <w:numPr>
          <w:ilvl w:val="1"/>
          <w:numId w:val="13"/>
        </w:numPr>
        <w:spacing w:afterLines="50" w:after="120"/>
        <w:ind w:leftChars="0"/>
        <w:jc w:val="both"/>
        <w:rPr>
          <w:b/>
          <w:bCs/>
          <w:szCs w:val="21"/>
          <w:lang w:val="en-US"/>
        </w:rPr>
      </w:pPr>
      <w:r w:rsidRPr="002C7C9C">
        <w:rPr>
          <w:b/>
          <w:bCs/>
          <w:szCs w:val="21"/>
          <w:lang w:val="en-US"/>
        </w:rPr>
        <w:t xml:space="preserve">This FG is only applicable to single-carrier operation. </w:t>
      </w:r>
    </w:p>
    <w:p w14:paraId="21CE92FF" w14:textId="05B47C81" w:rsidR="002C7C9C" w:rsidRPr="002C7C9C" w:rsidRDefault="002C7C9C" w:rsidP="002C7C9C">
      <w:pPr>
        <w:pStyle w:val="aff6"/>
        <w:numPr>
          <w:ilvl w:val="1"/>
          <w:numId w:val="13"/>
        </w:numPr>
        <w:spacing w:afterLines="50" w:after="120"/>
        <w:ind w:leftChars="0"/>
        <w:jc w:val="both"/>
        <w:rPr>
          <w:b/>
          <w:bCs/>
          <w:szCs w:val="21"/>
          <w:lang w:val="en-US"/>
        </w:rPr>
      </w:pPr>
      <w:r w:rsidRPr="002C7C9C">
        <w:rPr>
          <w:b/>
          <w:bCs/>
          <w:szCs w:val="21"/>
          <w:lang w:val="en-US"/>
        </w:rPr>
        <w:t>This FG is not applicable to UEs indicating supportOfRedCap-r17 (i.e., FG 28-1) or supportOfERedCap-r18 (i.e., FG 48-1).</w:t>
      </w:r>
    </w:p>
    <w:tbl>
      <w:tblPr>
        <w:tblStyle w:val="aff2"/>
        <w:tblW w:w="5000" w:type="pct"/>
        <w:tblLook w:val="04A0" w:firstRow="1" w:lastRow="0" w:firstColumn="1" w:lastColumn="0" w:noHBand="0" w:noVBand="1"/>
      </w:tblPr>
      <w:tblGrid>
        <w:gridCol w:w="2265"/>
        <w:gridCol w:w="20118"/>
      </w:tblGrid>
      <w:tr w:rsidR="004B46A5" w14:paraId="54C44EA3" w14:textId="77777777" w:rsidTr="00F97CE5">
        <w:tc>
          <w:tcPr>
            <w:tcW w:w="506" w:type="pct"/>
            <w:shd w:val="clear" w:color="auto" w:fill="F2F2F2" w:themeFill="background1" w:themeFillShade="F2"/>
          </w:tcPr>
          <w:p w14:paraId="0C075F91" w14:textId="77777777" w:rsidR="004B46A5" w:rsidRDefault="004B46A5" w:rsidP="00F97CE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1E9E35E" w14:textId="77777777" w:rsidR="004B46A5" w:rsidRDefault="004B46A5" w:rsidP="00F97CE5">
            <w:pPr>
              <w:spacing w:afterLines="50" w:after="120"/>
              <w:jc w:val="both"/>
              <w:rPr>
                <w:szCs w:val="21"/>
                <w:lang w:val="en-US"/>
              </w:rPr>
            </w:pPr>
            <w:r>
              <w:rPr>
                <w:rFonts w:hint="eastAsia"/>
                <w:szCs w:val="21"/>
                <w:lang w:val="en-US"/>
              </w:rPr>
              <w:t>C</w:t>
            </w:r>
            <w:r>
              <w:rPr>
                <w:szCs w:val="21"/>
                <w:lang w:val="en-US"/>
              </w:rPr>
              <w:t>omment</w:t>
            </w:r>
          </w:p>
        </w:tc>
      </w:tr>
      <w:tr w:rsidR="004B46A5" w14:paraId="65F428C8" w14:textId="77777777" w:rsidTr="00F97CE5">
        <w:tc>
          <w:tcPr>
            <w:tcW w:w="506" w:type="pct"/>
          </w:tcPr>
          <w:p w14:paraId="0A09939E" w14:textId="77777777" w:rsidR="004B46A5" w:rsidRDefault="004B46A5" w:rsidP="00F97CE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509787A" w14:textId="41AEB208" w:rsidR="00F338E2" w:rsidRDefault="004B46A5" w:rsidP="004B46A5">
            <w:pPr>
              <w:spacing w:afterLines="50" w:after="120"/>
              <w:jc w:val="both"/>
              <w:rPr>
                <w:szCs w:val="21"/>
                <w:lang w:val="en-US"/>
              </w:rPr>
            </w:pPr>
            <w:r w:rsidRPr="004B46A5">
              <w:rPr>
                <w:szCs w:val="21"/>
                <w:lang w:val="en-US"/>
              </w:rPr>
              <w:t xml:space="preserve">This </w:t>
            </w:r>
            <w:r>
              <w:rPr>
                <w:szCs w:val="21"/>
                <w:lang w:val="en-US"/>
              </w:rPr>
              <w:t>is proposed by M</w:t>
            </w:r>
            <w:r w:rsidR="00F367A5">
              <w:rPr>
                <w:szCs w:val="21"/>
                <w:lang w:val="en-US"/>
              </w:rPr>
              <w:t>ediaTek.</w:t>
            </w:r>
          </w:p>
          <w:p w14:paraId="05493A04" w14:textId="63CBCB92" w:rsidR="00F338E2" w:rsidRDefault="00F338E2" w:rsidP="004B46A5">
            <w:pPr>
              <w:spacing w:afterLines="50" w:after="120"/>
              <w:jc w:val="both"/>
              <w:rPr>
                <w:szCs w:val="21"/>
                <w:lang w:val="en-US"/>
              </w:rPr>
            </w:pPr>
            <w:r>
              <w:rPr>
                <w:rFonts w:hint="eastAsia"/>
                <w:szCs w:val="21"/>
                <w:lang w:val="en-US"/>
              </w:rPr>
              <w:t>-</w:t>
            </w:r>
            <w:r>
              <w:rPr>
                <w:szCs w:val="21"/>
                <w:lang w:val="en-US"/>
              </w:rPr>
              <w:t>-</w:t>
            </w:r>
          </w:p>
          <w:p w14:paraId="2D43E237" w14:textId="46A1E597" w:rsidR="00F338E2" w:rsidRDefault="00F338E2" w:rsidP="00F338E2">
            <w:pPr>
              <w:rPr>
                <w:szCs w:val="24"/>
                <w:lang w:eastAsia="zh-TW"/>
              </w:rPr>
            </w:pPr>
            <w:r>
              <w:rPr>
                <w:szCs w:val="24"/>
                <w:lang w:eastAsia="zh-TW"/>
              </w:rPr>
              <w:t xml:space="preserve">In the RAN#99 </w:t>
            </w:r>
            <w:proofErr w:type="gramStart"/>
            <w:r>
              <w:rPr>
                <w:szCs w:val="24"/>
                <w:lang w:eastAsia="zh-TW"/>
              </w:rPr>
              <w:t>reply</w:t>
            </w:r>
            <w:proofErr w:type="gramEnd"/>
            <w:r>
              <w:rPr>
                <w:szCs w:val="24"/>
                <w:lang w:eastAsia="zh-TW"/>
              </w:rPr>
              <w:t xml:space="preserve"> LS, the following was agreed: </w:t>
            </w:r>
          </w:p>
          <w:p w14:paraId="55C2C0DD" w14:textId="4D73A583" w:rsidR="00F338E2" w:rsidRDefault="00F338E2" w:rsidP="00F338E2">
            <w:pPr>
              <w:spacing w:before="180" w:after="120"/>
              <w:jc w:val="both"/>
              <w:rPr>
                <w:szCs w:val="24"/>
                <w:lang w:eastAsia="zh-TW"/>
              </w:rPr>
            </w:pPr>
            <w:r>
              <w:rPr>
                <w:i/>
                <w:iCs/>
                <w:szCs w:val="24"/>
              </w:rPr>
              <w:t xml:space="preserve">RAN Plenary has discussed question 2 on the feature list to be </w:t>
            </w:r>
            <w:proofErr w:type="gramStart"/>
            <w:r>
              <w:rPr>
                <w:i/>
                <w:iCs/>
                <w:szCs w:val="24"/>
              </w:rPr>
              <w:t>considered, and</w:t>
            </w:r>
            <w:proofErr w:type="gramEnd"/>
            <w:r>
              <w:rPr>
                <w:i/>
                <w:iCs/>
                <w:szCs w:val="24"/>
              </w:rPr>
              <w:t xml:space="preserve"> concluded that the less-than-5MHz WI in </w:t>
            </w:r>
            <w:r>
              <w:rPr>
                <w:b/>
                <w:bCs/>
                <w:i/>
                <w:iCs/>
                <w:szCs w:val="24"/>
              </w:rPr>
              <w:t xml:space="preserve">Rel-18 should consider single-carrier operation, excluding </w:t>
            </w:r>
            <w:proofErr w:type="spellStart"/>
            <w:r>
              <w:rPr>
                <w:b/>
                <w:bCs/>
                <w:i/>
                <w:iCs/>
                <w:szCs w:val="24"/>
              </w:rPr>
              <w:t>RedCap</w:t>
            </w:r>
            <w:proofErr w:type="spellEnd"/>
            <w:r>
              <w:rPr>
                <w:i/>
                <w:iCs/>
                <w:szCs w:val="24"/>
              </w:rPr>
              <w:t>. In addition, UE speeds up to 500km/h should be targeted for Band n100 without impact to RAN1.</w:t>
            </w:r>
          </w:p>
          <w:p w14:paraId="060AC354" w14:textId="61759C43" w:rsidR="00F338E2" w:rsidRPr="004B46A5" w:rsidRDefault="00F338E2" w:rsidP="00F338E2">
            <w:pPr>
              <w:spacing w:afterLines="50" w:after="120"/>
              <w:jc w:val="both"/>
              <w:rPr>
                <w:szCs w:val="21"/>
                <w:lang w:val="en-US"/>
              </w:rPr>
            </w:pPr>
            <w:r>
              <w:rPr>
                <w:szCs w:val="24"/>
                <w:lang w:eastAsia="zh-TW"/>
              </w:rPr>
              <w:t>Both the updated WID and the WI summary have reflected the RAN agreement. However, it has not been implemented into specifications.</w:t>
            </w:r>
          </w:p>
        </w:tc>
      </w:tr>
      <w:tr w:rsidR="004B46A5" w14:paraId="7E12E5A5" w14:textId="77777777" w:rsidTr="00F97CE5">
        <w:tc>
          <w:tcPr>
            <w:tcW w:w="506" w:type="pct"/>
          </w:tcPr>
          <w:p w14:paraId="62CD747E" w14:textId="71DDEF62" w:rsidR="004B46A5" w:rsidRDefault="00FE7CD3" w:rsidP="00F97CE5">
            <w:pPr>
              <w:spacing w:after="0"/>
              <w:jc w:val="both"/>
              <w:rPr>
                <w:rFonts w:eastAsiaTheme="minorEastAsia"/>
                <w:szCs w:val="21"/>
                <w:lang w:val="en-US"/>
              </w:rPr>
            </w:pPr>
            <w:r>
              <w:rPr>
                <w:rFonts w:eastAsiaTheme="minorEastAsia"/>
                <w:szCs w:val="21"/>
                <w:lang w:val="en-US"/>
              </w:rPr>
              <w:t>Ericsson</w:t>
            </w:r>
          </w:p>
        </w:tc>
        <w:tc>
          <w:tcPr>
            <w:tcW w:w="4494" w:type="pct"/>
          </w:tcPr>
          <w:p w14:paraId="7EFAFEEE" w14:textId="1029635D" w:rsidR="004B46A5" w:rsidRPr="009E1254" w:rsidRDefault="00FE7CD3" w:rsidP="00F97CE5">
            <w:pPr>
              <w:spacing w:afterLines="50" w:after="120"/>
              <w:jc w:val="both"/>
              <w:rPr>
                <w:sz w:val="22"/>
              </w:rPr>
            </w:pPr>
            <w:r>
              <w:rPr>
                <w:sz w:val="22"/>
              </w:rPr>
              <w:t>From previous discussions w</w:t>
            </w:r>
            <w:r w:rsidR="00AD2BDD">
              <w:rPr>
                <w:sz w:val="22"/>
              </w:rPr>
              <w:t>hen</w:t>
            </w:r>
            <w:r>
              <w:rPr>
                <w:sz w:val="22"/>
              </w:rPr>
              <w:t xml:space="preserve"> this was brought up, we recall that it was mentioned that it would be sufficient referring to the conclusion from RAN#99 without further impacting the UE Feature list.</w:t>
            </w:r>
          </w:p>
        </w:tc>
      </w:tr>
      <w:tr w:rsidR="004B46A5" w14:paraId="07DF90FD" w14:textId="77777777" w:rsidTr="00F97CE5">
        <w:tc>
          <w:tcPr>
            <w:tcW w:w="506" w:type="pct"/>
          </w:tcPr>
          <w:p w14:paraId="3600EE71" w14:textId="04EE2BE0" w:rsidR="004B46A5" w:rsidRPr="008420B7" w:rsidRDefault="008420B7" w:rsidP="00F97CE5">
            <w:pPr>
              <w:spacing w:after="0"/>
              <w:jc w:val="both"/>
              <w:rPr>
                <w:rFonts w:eastAsiaTheme="minorEastAsia"/>
                <w:szCs w:val="21"/>
                <w:lang/>
              </w:rPr>
            </w:pPr>
            <w:r>
              <w:rPr>
                <w:rFonts w:eastAsiaTheme="minorEastAsia"/>
                <w:szCs w:val="21"/>
                <w:lang/>
              </w:rPr>
              <w:t>Nokia/NSB</w:t>
            </w:r>
          </w:p>
        </w:tc>
        <w:tc>
          <w:tcPr>
            <w:tcW w:w="4494" w:type="pct"/>
          </w:tcPr>
          <w:p w14:paraId="5CC8367F" w14:textId="521E8B9F" w:rsidR="004B46A5" w:rsidRPr="002235AD" w:rsidRDefault="002235AD" w:rsidP="00F97CE5">
            <w:pPr>
              <w:spacing w:afterLines="50" w:after="120"/>
              <w:jc w:val="both"/>
              <w:rPr>
                <w:sz w:val="22"/>
                <w:lang/>
              </w:rPr>
            </w:pPr>
            <w:r>
              <w:rPr>
                <w:sz w:val="22"/>
                <w:lang/>
              </w:rPr>
              <w:t xml:space="preserve">We share the views from Ericsson, i.e. this is clear already from RAN LS already </w:t>
            </w:r>
          </w:p>
        </w:tc>
      </w:tr>
      <w:tr w:rsidR="004B46A5" w14:paraId="393F2983" w14:textId="77777777" w:rsidTr="00F97CE5">
        <w:tc>
          <w:tcPr>
            <w:tcW w:w="506" w:type="pct"/>
          </w:tcPr>
          <w:p w14:paraId="26C9EE23" w14:textId="4C076842" w:rsidR="004B46A5" w:rsidRPr="00FE3349" w:rsidRDefault="00D73721" w:rsidP="00F97CE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BC17F58" w14:textId="68B34CF1" w:rsidR="004B46A5" w:rsidRPr="00FE3349" w:rsidRDefault="00D73721" w:rsidP="00F97CE5">
            <w:pPr>
              <w:spacing w:afterLines="50" w:after="120"/>
              <w:jc w:val="both"/>
              <w:rPr>
                <w:sz w:val="22"/>
                <w:lang w:val="en-US"/>
              </w:rPr>
            </w:pPr>
            <w:r>
              <w:rPr>
                <w:rFonts w:hint="eastAsia"/>
                <w:sz w:val="22"/>
                <w:lang w:val="en-US"/>
              </w:rPr>
              <w:t>I</w:t>
            </w:r>
            <w:r>
              <w:rPr>
                <w:sz w:val="22"/>
                <w:lang w:val="en-US"/>
              </w:rPr>
              <w:t>t seems proposed notes are not necessary.</w:t>
            </w:r>
          </w:p>
        </w:tc>
      </w:tr>
      <w:tr w:rsidR="004B46A5" w14:paraId="60EA0AB8" w14:textId="77777777" w:rsidTr="00F97CE5">
        <w:tc>
          <w:tcPr>
            <w:tcW w:w="506" w:type="pct"/>
          </w:tcPr>
          <w:p w14:paraId="47285890" w14:textId="77777777" w:rsidR="004B46A5" w:rsidRDefault="004B46A5" w:rsidP="00F97CE5">
            <w:pPr>
              <w:spacing w:after="0"/>
              <w:jc w:val="both"/>
              <w:rPr>
                <w:rFonts w:eastAsiaTheme="minorEastAsia"/>
                <w:szCs w:val="21"/>
                <w:lang w:val="en-US"/>
              </w:rPr>
            </w:pPr>
          </w:p>
        </w:tc>
        <w:tc>
          <w:tcPr>
            <w:tcW w:w="4494" w:type="pct"/>
          </w:tcPr>
          <w:p w14:paraId="71DA5B36" w14:textId="77777777" w:rsidR="004B46A5" w:rsidRDefault="004B46A5" w:rsidP="00F97CE5">
            <w:pPr>
              <w:spacing w:afterLines="50" w:after="120"/>
              <w:jc w:val="both"/>
              <w:rPr>
                <w:sz w:val="22"/>
                <w:lang w:val="en-US"/>
              </w:rPr>
            </w:pPr>
          </w:p>
        </w:tc>
      </w:tr>
    </w:tbl>
    <w:p w14:paraId="0DAA2876" w14:textId="77777777" w:rsidR="004B46A5" w:rsidRDefault="004B46A5" w:rsidP="004B46A5">
      <w:pPr>
        <w:spacing w:afterLines="50" w:after="120"/>
        <w:jc w:val="both"/>
        <w:rPr>
          <w:szCs w:val="21"/>
          <w:lang w:val="en-US"/>
        </w:rPr>
      </w:pPr>
    </w:p>
    <w:p w14:paraId="54956C8F" w14:textId="77777777" w:rsidR="0030596F" w:rsidRPr="004B46A5" w:rsidRDefault="0030596F" w:rsidP="00815D94">
      <w:pPr>
        <w:spacing w:afterLines="50" w:after="120"/>
        <w:jc w:val="both"/>
        <w:rPr>
          <w:szCs w:val="21"/>
          <w:lang w:val="en-US"/>
        </w:rPr>
      </w:pPr>
    </w:p>
    <w:p w14:paraId="4FF0D671" w14:textId="77777777" w:rsidR="00E7200A" w:rsidRDefault="00E7200A">
      <w:pPr>
        <w:spacing w:afterLines="50" w:after="120"/>
        <w:jc w:val="both"/>
        <w:rPr>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307CB047" w14:textId="0B7C4B53" w:rsidR="00450F7F" w:rsidRPr="00AF57D3" w:rsidRDefault="00AF57D3" w:rsidP="00AF57D3">
      <w:pPr>
        <w:spacing w:afterLines="50" w:after="120"/>
        <w:jc w:val="both"/>
        <w:rPr>
          <w:szCs w:val="21"/>
          <w:lang w:val="en-US"/>
        </w:rPr>
      </w:pPr>
      <w:r w:rsidRPr="00AF57D3">
        <w:rPr>
          <w:rFonts w:hint="eastAsia"/>
          <w:szCs w:val="21"/>
          <w:lang w:val="en-US"/>
        </w:rPr>
        <w:t>T</w:t>
      </w:r>
      <w:r w:rsidRPr="00AF57D3">
        <w:rPr>
          <w:szCs w:val="21"/>
          <w:lang w:val="en-US"/>
        </w:rPr>
        <w:t>o be updated</w:t>
      </w:r>
    </w:p>
    <w:p w14:paraId="3E26FD23" w14:textId="77777777" w:rsidR="00450F7F" w:rsidRPr="00450F7F" w:rsidRDefault="00450F7F" w:rsidP="00772565">
      <w:pPr>
        <w:spacing w:afterLines="50" w:after="120"/>
        <w:jc w:val="both"/>
        <w:rPr>
          <w:sz w:val="22"/>
          <w:lang w:val="en-US"/>
        </w:rPr>
      </w:pPr>
    </w:p>
    <w:p w14:paraId="59A136CA" w14:textId="77777777" w:rsidR="001845E1" w:rsidRDefault="001845E1">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35402B61" w14:textId="77777777" w:rsidR="0091135A" w:rsidRDefault="0091135A" w:rsidP="0091135A">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w:t>
      </w:r>
      <w:r w:rsidRPr="009A5D70">
        <w:rPr>
          <w:rFonts w:eastAsia="ＭＳ 明朝"/>
          <w:sz w:val="22"/>
        </w:rPr>
        <w:t>2312705</w:t>
      </w:r>
      <w:r>
        <w:rPr>
          <w:rFonts w:eastAsia="ＭＳ 明朝"/>
          <w:sz w:val="22"/>
        </w:rPr>
        <w:tab/>
      </w:r>
      <w:r w:rsidRPr="00B07AB7">
        <w:rPr>
          <w:rFonts w:eastAsia="ＭＳ 明朝"/>
          <w:sz w:val="22"/>
        </w:rPr>
        <w:t>Corrected RAN1 UE features list for Rel-18 NR after RAN1#115</w:t>
      </w:r>
      <w:r>
        <w:rPr>
          <w:rFonts w:eastAsia="ＭＳ 明朝"/>
          <w:sz w:val="22"/>
        </w:rPr>
        <w:tab/>
        <w:t>Moderators (AT&amp;T, NTT DOCOMO, INC.)</w:t>
      </w:r>
    </w:p>
    <w:p w14:paraId="79CCE899" w14:textId="046BAD70" w:rsidR="0091135A" w:rsidRPr="003E1BAE" w:rsidRDefault="0091135A" w:rsidP="0091135A">
      <w:pPr>
        <w:spacing w:afterLines="50" w:after="120"/>
        <w:jc w:val="both"/>
        <w:rPr>
          <w:rFonts w:eastAsia="ＭＳ 明朝"/>
          <w:sz w:val="22"/>
        </w:rPr>
      </w:pPr>
      <w:r w:rsidRPr="003E1BAE">
        <w:rPr>
          <w:rFonts w:eastAsia="ＭＳ 明朝" w:hint="eastAsia"/>
          <w:sz w:val="22"/>
        </w:rPr>
        <w:t>[</w:t>
      </w:r>
      <w:r w:rsidR="003E1BAE">
        <w:rPr>
          <w:rFonts w:eastAsia="ＭＳ 明朝"/>
          <w:sz w:val="22"/>
        </w:rPr>
        <w:t>2</w:t>
      </w:r>
      <w:r w:rsidRPr="003E1BAE">
        <w:rPr>
          <w:rFonts w:eastAsia="ＭＳ 明朝"/>
          <w:sz w:val="22"/>
        </w:rPr>
        <w:t>]</w:t>
      </w:r>
      <w:r w:rsidRPr="003E1BAE">
        <w:rPr>
          <w:rFonts w:eastAsia="ＭＳ 明朝"/>
          <w:sz w:val="22"/>
        </w:rPr>
        <w:tab/>
        <w:t>R1-2400085</w:t>
      </w:r>
      <w:r w:rsidRPr="003E1BAE">
        <w:rPr>
          <w:rFonts w:eastAsia="ＭＳ 明朝"/>
          <w:sz w:val="22"/>
        </w:rPr>
        <w:tab/>
        <w:t>Remaining issues of UE Features for Other Topics A (</w:t>
      </w:r>
      <w:proofErr w:type="spellStart"/>
      <w:r w:rsidRPr="003E1BAE">
        <w:rPr>
          <w:rFonts w:eastAsia="ＭＳ 明朝"/>
          <w:sz w:val="22"/>
        </w:rPr>
        <w:t>eRedCap</w:t>
      </w:r>
      <w:proofErr w:type="spellEnd"/>
      <w:r w:rsidRPr="003E1BAE">
        <w:rPr>
          <w:rFonts w:eastAsia="ＭＳ 明朝"/>
          <w:sz w:val="22"/>
        </w:rPr>
        <w:t xml:space="preserve">, XR, </w:t>
      </w:r>
      <w:proofErr w:type="spellStart"/>
      <w:r w:rsidRPr="003E1BAE">
        <w:rPr>
          <w:rFonts w:eastAsia="ＭＳ 明朝"/>
          <w:sz w:val="22"/>
        </w:rPr>
        <w:t>CovEnh</w:t>
      </w:r>
      <w:proofErr w:type="spellEnd"/>
      <w:r w:rsidRPr="003E1BAE">
        <w:rPr>
          <w:rFonts w:eastAsia="ＭＳ 明朝"/>
          <w:sz w:val="22"/>
        </w:rPr>
        <w:t xml:space="preserve">, sub-5MHz, </w:t>
      </w:r>
      <w:proofErr w:type="spellStart"/>
      <w:r w:rsidRPr="003E1BAE">
        <w:rPr>
          <w:rFonts w:eastAsia="ＭＳ 明朝"/>
          <w:sz w:val="22"/>
        </w:rPr>
        <w:t>eDSS</w:t>
      </w:r>
      <w:proofErr w:type="spellEnd"/>
      <w:r w:rsidRPr="003E1BAE">
        <w:rPr>
          <w:rFonts w:eastAsia="ＭＳ 明朝"/>
          <w:sz w:val="22"/>
        </w:rPr>
        <w:t>, TEI)</w:t>
      </w:r>
      <w:r w:rsidRPr="003E1BAE">
        <w:rPr>
          <w:rFonts w:eastAsia="ＭＳ 明朝"/>
          <w:sz w:val="22"/>
        </w:rPr>
        <w:tab/>
        <w:t>Nokia, Nokia Shanghai Bell</w:t>
      </w:r>
    </w:p>
    <w:p w14:paraId="39606101" w14:textId="5E2A6CCD" w:rsidR="0091135A" w:rsidRPr="003E1BAE" w:rsidRDefault="0091135A" w:rsidP="0091135A">
      <w:pPr>
        <w:spacing w:afterLines="50" w:after="120"/>
        <w:jc w:val="both"/>
        <w:rPr>
          <w:rFonts w:eastAsia="ＭＳ 明朝"/>
          <w:sz w:val="22"/>
        </w:rPr>
      </w:pPr>
      <w:r w:rsidRPr="003E1BAE">
        <w:rPr>
          <w:rFonts w:eastAsia="ＭＳ 明朝" w:hint="eastAsia"/>
          <w:sz w:val="22"/>
        </w:rPr>
        <w:t>[</w:t>
      </w:r>
      <w:r w:rsidR="003E1BAE">
        <w:rPr>
          <w:rFonts w:eastAsia="ＭＳ 明朝"/>
          <w:sz w:val="22"/>
        </w:rPr>
        <w:t>3</w:t>
      </w:r>
      <w:r w:rsidRPr="003E1BAE">
        <w:rPr>
          <w:rFonts w:eastAsia="ＭＳ 明朝"/>
          <w:sz w:val="22"/>
        </w:rPr>
        <w:t>]</w:t>
      </w:r>
      <w:r w:rsidRPr="003E1BAE">
        <w:rPr>
          <w:rFonts w:eastAsia="ＭＳ 明朝"/>
          <w:sz w:val="22"/>
        </w:rPr>
        <w:tab/>
        <w:t>R1-2400676</w:t>
      </w:r>
      <w:r w:rsidRPr="003E1BAE">
        <w:rPr>
          <w:rFonts w:eastAsia="ＭＳ 明朝"/>
          <w:sz w:val="22"/>
        </w:rPr>
        <w:tab/>
        <w:t>Rel-18 UE features topics set A</w:t>
      </w:r>
      <w:r w:rsidRPr="003E1BAE">
        <w:rPr>
          <w:rFonts w:eastAsia="ＭＳ 明朝"/>
          <w:sz w:val="22"/>
        </w:rPr>
        <w:tab/>
        <w:t>Ericsson</w:t>
      </w:r>
    </w:p>
    <w:p w14:paraId="4E7AC11E" w14:textId="489AAE1A" w:rsidR="0091135A" w:rsidRPr="003E1BAE" w:rsidRDefault="0091135A" w:rsidP="0091135A">
      <w:pPr>
        <w:spacing w:afterLines="50" w:after="120"/>
        <w:jc w:val="both"/>
        <w:rPr>
          <w:rFonts w:eastAsia="ＭＳ 明朝"/>
          <w:sz w:val="22"/>
        </w:rPr>
      </w:pPr>
      <w:r w:rsidRPr="003E1BAE">
        <w:rPr>
          <w:rFonts w:eastAsia="ＭＳ 明朝" w:hint="eastAsia"/>
          <w:sz w:val="22"/>
        </w:rPr>
        <w:t>[</w:t>
      </w:r>
      <w:r w:rsidR="003E1BAE">
        <w:rPr>
          <w:rFonts w:eastAsia="ＭＳ 明朝"/>
          <w:sz w:val="22"/>
        </w:rPr>
        <w:t>4</w:t>
      </w:r>
      <w:r w:rsidRPr="003E1BAE">
        <w:rPr>
          <w:rFonts w:eastAsia="ＭＳ 明朝"/>
          <w:sz w:val="22"/>
        </w:rPr>
        <w:t>]</w:t>
      </w:r>
      <w:r w:rsidRPr="003E1BAE">
        <w:rPr>
          <w:rFonts w:eastAsia="ＭＳ 明朝"/>
          <w:sz w:val="22"/>
        </w:rPr>
        <w:tab/>
        <w:t>R1-2401305</w:t>
      </w:r>
      <w:r w:rsidRPr="003E1BAE">
        <w:rPr>
          <w:rFonts w:eastAsia="ＭＳ 明朝"/>
          <w:sz w:val="22"/>
        </w:rPr>
        <w:tab/>
        <w:t>UE features for other Rel-18 work items (Topics A)</w:t>
      </w:r>
      <w:r w:rsidRPr="003E1BAE">
        <w:rPr>
          <w:rFonts w:eastAsia="ＭＳ 明朝"/>
          <w:sz w:val="22"/>
        </w:rPr>
        <w:tab/>
        <w:t>MediaTek Inc.</w:t>
      </w:r>
    </w:p>
    <w:p w14:paraId="564F815A" w14:textId="738696A5" w:rsidR="0091135A" w:rsidRDefault="0091135A" w:rsidP="0091135A">
      <w:pPr>
        <w:spacing w:afterLines="50" w:after="120"/>
        <w:jc w:val="both"/>
        <w:rPr>
          <w:rFonts w:eastAsia="ＭＳ 明朝"/>
          <w:sz w:val="22"/>
        </w:rPr>
      </w:pPr>
      <w:r w:rsidRPr="003E1BAE">
        <w:rPr>
          <w:rFonts w:eastAsia="ＭＳ 明朝" w:hint="eastAsia"/>
          <w:sz w:val="22"/>
        </w:rPr>
        <w:t>[</w:t>
      </w:r>
      <w:r w:rsidR="003E1BAE">
        <w:rPr>
          <w:rFonts w:eastAsia="ＭＳ 明朝"/>
          <w:sz w:val="22"/>
        </w:rPr>
        <w:t>5</w:t>
      </w:r>
      <w:r w:rsidRPr="003E1BAE">
        <w:rPr>
          <w:rFonts w:eastAsia="ＭＳ 明朝"/>
          <w:sz w:val="22"/>
        </w:rPr>
        <w:t>]</w:t>
      </w:r>
      <w:r w:rsidRPr="003E1BAE">
        <w:rPr>
          <w:rFonts w:eastAsia="ＭＳ 明朝"/>
          <w:sz w:val="22"/>
        </w:rPr>
        <w:tab/>
        <w:t>R1-2401428</w:t>
      </w:r>
      <w:r w:rsidRPr="003E1BAE">
        <w:rPr>
          <w:rFonts w:eastAsia="ＭＳ 明朝"/>
          <w:sz w:val="22"/>
        </w:rPr>
        <w:tab/>
        <w:t>UE features for other Rel-18 work items (Topics A)</w:t>
      </w:r>
      <w:r w:rsidRPr="003E1BAE">
        <w:rPr>
          <w:rFonts w:eastAsia="ＭＳ 明朝"/>
          <w:sz w:val="22"/>
        </w:rPr>
        <w:tab/>
        <w:t>Qualcomm Incorporated</w:t>
      </w:r>
    </w:p>
    <w:p w14:paraId="3C47651C" w14:textId="0DF2C36F" w:rsidR="00644D2A" w:rsidRPr="0091135A" w:rsidRDefault="00644D2A" w:rsidP="0091135A">
      <w:pPr>
        <w:spacing w:afterLines="50" w:after="120"/>
        <w:jc w:val="both"/>
        <w:rPr>
          <w:rFonts w:eastAsia="ＭＳ 明朝"/>
          <w:sz w:val="22"/>
        </w:rPr>
      </w:pPr>
    </w:p>
    <w:sectPr w:rsidR="00644D2A" w:rsidRPr="0091135A"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D8F4B" w14:textId="77777777" w:rsidR="000B1AA0" w:rsidRDefault="000B1AA0">
      <w:pPr>
        <w:spacing w:line="240" w:lineRule="auto"/>
      </w:pPr>
      <w:r>
        <w:separator/>
      </w:r>
    </w:p>
  </w:endnote>
  <w:endnote w:type="continuationSeparator" w:id="0">
    <w:p w14:paraId="24A9783D" w14:textId="77777777" w:rsidR="000B1AA0" w:rsidRDefault="000B1AA0">
      <w:pPr>
        <w:spacing w:line="240" w:lineRule="auto"/>
      </w:pPr>
      <w:r>
        <w:continuationSeparator/>
      </w:r>
    </w:p>
  </w:endnote>
  <w:endnote w:type="continuationNotice" w:id="1">
    <w:p w14:paraId="240C33AF" w14:textId="77777777" w:rsidR="000B1AA0" w:rsidRDefault="000B1A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566B7E3C" w:rsidR="00AA02B0" w:rsidRDefault="00AA02B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BC3A70">
      <w:rPr>
        <w:rStyle w:val="aff"/>
        <w:rFonts w:eastAsia="ＭＳ ゴシック"/>
        <w:noProof/>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BC3A70">
      <w:rPr>
        <w:rStyle w:val="aff"/>
        <w:rFonts w:eastAsia="ＭＳ ゴシック"/>
        <w:noProof/>
      </w:rPr>
      <w:t>23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3063D" w14:textId="77777777" w:rsidR="000B1AA0" w:rsidRDefault="000B1AA0">
      <w:pPr>
        <w:spacing w:after="0"/>
      </w:pPr>
      <w:r>
        <w:separator/>
      </w:r>
    </w:p>
  </w:footnote>
  <w:footnote w:type="continuationSeparator" w:id="0">
    <w:p w14:paraId="55B88820" w14:textId="77777777" w:rsidR="000B1AA0" w:rsidRDefault="000B1AA0">
      <w:pPr>
        <w:spacing w:after="0"/>
      </w:pPr>
      <w:r>
        <w:continuationSeparator/>
      </w:r>
    </w:p>
  </w:footnote>
  <w:footnote w:type="continuationNotice" w:id="1">
    <w:p w14:paraId="146F7BF4" w14:textId="77777777" w:rsidR="000B1AA0" w:rsidRDefault="000B1A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91822"/>
    <w:multiLevelType w:val="hybridMultilevel"/>
    <w:tmpl w:val="FD5E834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E3A1262"/>
    <w:multiLevelType w:val="hybridMultilevel"/>
    <w:tmpl w:val="945CF53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4858D9"/>
    <w:multiLevelType w:val="hybridMultilevel"/>
    <w:tmpl w:val="3F60B914"/>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41D54C0"/>
    <w:multiLevelType w:val="hybridMultilevel"/>
    <w:tmpl w:val="90E2C7F8"/>
    <w:lvl w:ilvl="0" w:tplc="0C7A08D0">
      <w:start w:val="5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CBF0626"/>
    <w:multiLevelType w:val="hybridMultilevel"/>
    <w:tmpl w:val="0220F20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CC50796"/>
    <w:multiLevelType w:val="hybridMultilevel"/>
    <w:tmpl w:val="49F8259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48068918">
    <w:abstractNumId w:val="1"/>
  </w:num>
  <w:num w:numId="2" w16cid:durableId="993486980">
    <w:abstractNumId w:val="5"/>
  </w:num>
  <w:num w:numId="3" w16cid:durableId="6643997">
    <w:abstractNumId w:val="18"/>
  </w:num>
  <w:num w:numId="4" w16cid:durableId="317195410">
    <w:abstractNumId w:val="21"/>
  </w:num>
  <w:num w:numId="5" w16cid:durableId="2001419679">
    <w:abstractNumId w:val="2"/>
  </w:num>
  <w:num w:numId="6" w16cid:durableId="59914248">
    <w:abstractNumId w:val="7"/>
  </w:num>
  <w:num w:numId="7" w16cid:durableId="567151547">
    <w:abstractNumId w:val="15"/>
  </w:num>
  <w:num w:numId="8" w16cid:durableId="1357005394">
    <w:abstractNumId w:val="10"/>
  </w:num>
  <w:num w:numId="9" w16cid:durableId="1938752183">
    <w:abstractNumId w:val="4"/>
  </w:num>
  <w:num w:numId="10" w16cid:durableId="1423915090">
    <w:abstractNumId w:val="12"/>
  </w:num>
  <w:num w:numId="11" w16cid:durableId="84805667">
    <w:abstractNumId w:val="16"/>
  </w:num>
  <w:num w:numId="12" w16cid:durableId="67844772">
    <w:abstractNumId w:val="13"/>
  </w:num>
  <w:num w:numId="13" w16cid:durableId="1881548328">
    <w:abstractNumId w:val="20"/>
  </w:num>
  <w:num w:numId="14" w16cid:durableId="1840148313">
    <w:abstractNumId w:val="17"/>
  </w:num>
  <w:num w:numId="15" w16cid:durableId="1856923873">
    <w:abstractNumId w:val="22"/>
  </w:num>
  <w:num w:numId="16" w16cid:durableId="869486976">
    <w:abstractNumId w:val="6"/>
  </w:num>
  <w:num w:numId="17" w16cid:durableId="66148157">
    <w:abstractNumId w:val="9"/>
  </w:num>
  <w:num w:numId="18" w16cid:durableId="319161397">
    <w:abstractNumId w:val="14"/>
  </w:num>
  <w:num w:numId="19" w16cid:durableId="223831359">
    <w:abstractNumId w:val="11"/>
  </w:num>
  <w:num w:numId="20" w16cid:durableId="1665887525">
    <w:abstractNumId w:val="8"/>
  </w:num>
  <w:num w:numId="21" w16cid:durableId="2040663322">
    <w:abstractNumId w:val="0"/>
  </w:num>
  <w:num w:numId="22" w16cid:durableId="608203425">
    <w:abstractNumId w:val="19"/>
  </w:num>
  <w:num w:numId="23" w16cid:durableId="955674805">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703"/>
    <w:rsid w:val="00001837"/>
    <w:rsid w:val="00001A81"/>
    <w:rsid w:val="00001BCB"/>
    <w:rsid w:val="00001BF1"/>
    <w:rsid w:val="00001F2B"/>
    <w:rsid w:val="0000228E"/>
    <w:rsid w:val="00002536"/>
    <w:rsid w:val="0000255B"/>
    <w:rsid w:val="00002782"/>
    <w:rsid w:val="00002938"/>
    <w:rsid w:val="00002A4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91B"/>
    <w:rsid w:val="00007AD6"/>
    <w:rsid w:val="00007C49"/>
    <w:rsid w:val="00007CF6"/>
    <w:rsid w:val="00007F20"/>
    <w:rsid w:val="0001012D"/>
    <w:rsid w:val="00010241"/>
    <w:rsid w:val="0001050B"/>
    <w:rsid w:val="00010575"/>
    <w:rsid w:val="0001066C"/>
    <w:rsid w:val="0001081E"/>
    <w:rsid w:val="00010B6C"/>
    <w:rsid w:val="00010F46"/>
    <w:rsid w:val="00011107"/>
    <w:rsid w:val="00011409"/>
    <w:rsid w:val="000116EB"/>
    <w:rsid w:val="0001179D"/>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250"/>
    <w:rsid w:val="0001436E"/>
    <w:rsid w:val="0001441E"/>
    <w:rsid w:val="00014E28"/>
    <w:rsid w:val="00015001"/>
    <w:rsid w:val="000153FF"/>
    <w:rsid w:val="0001551B"/>
    <w:rsid w:val="000158B1"/>
    <w:rsid w:val="00015B44"/>
    <w:rsid w:val="00015DDF"/>
    <w:rsid w:val="0001603A"/>
    <w:rsid w:val="000162D1"/>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8D"/>
    <w:rsid w:val="00032CE3"/>
    <w:rsid w:val="00032D33"/>
    <w:rsid w:val="00032E59"/>
    <w:rsid w:val="00032FEB"/>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770"/>
    <w:rsid w:val="0003786D"/>
    <w:rsid w:val="0003793A"/>
    <w:rsid w:val="000379F0"/>
    <w:rsid w:val="00037AAB"/>
    <w:rsid w:val="00037B3E"/>
    <w:rsid w:val="00037BEB"/>
    <w:rsid w:val="00037C8D"/>
    <w:rsid w:val="00037D20"/>
    <w:rsid w:val="00037E4B"/>
    <w:rsid w:val="00037F09"/>
    <w:rsid w:val="000400C1"/>
    <w:rsid w:val="0004038D"/>
    <w:rsid w:val="000403DE"/>
    <w:rsid w:val="000403E5"/>
    <w:rsid w:val="0004042E"/>
    <w:rsid w:val="000404A6"/>
    <w:rsid w:val="000404D5"/>
    <w:rsid w:val="00040C55"/>
    <w:rsid w:val="00040E6F"/>
    <w:rsid w:val="00041319"/>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3C6"/>
    <w:rsid w:val="000434E5"/>
    <w:rsid w:val="0004378C"/>
    <w:rsid w:val="00043982"/>
    <w:rsid w:val="00043B21"/>
    <w:rsid w:val="00043CE6"/>
    <w:rsid w:val="00043E91"/>
    <w:rsid w:val="0004400F"/>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6C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682F"/>
    <w:rsid w:val="00056D4A"/>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5EB"/>
    <w:rsid w:val="00062C11"/>
    <w:rsid w:val="00062DFE"/>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B86"/>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3BB"/>
    <w:rsid w:val="0007185A"/>
    <w:rsid w:val="00071987"/>
    <w:rsid w:val="00071A29"/>
    <w:rsid w:val="00071A51"/>
    <w:rsid w:val="00071BE3"/>
    <w:rsid w:val="00071D02"/>
    <w:rsid w:val="00071D9C"/>
    <w:rsid w:val="00071E73"/>
    <w:rsid w:val="0007200D"/>
    <w:rsid w:val="000720E6"/>
    <w:rsid w:val="00072225"/>
    <w:rsid w:val="0007237C"/>
    <w:rsid w:val="0007253E"/>
    <w:rsid w:val="000725F2"/>
    <w:rsid w:val="00072998"/>
    <w:rsid w:val="00072BE4"/>
    <w:rsid w:val="00072C19"/>
    <w:rsid w:val="00072D16"/>
    <w:rsid w:val="00072D4D"/>
    <w:rsid w:val="00072D8C"/>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775"/>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9E7"/>
    <w:rsid w:val="00080B57"/>
    <w:rsid w:val="00080D66"/>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E30"/>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E27"/>
    <w:rsid w:val="00087F5E"/>
    <w:rsid w:val="00087F87"/>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798"/>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9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3FE8"/>
    <w:rsid w:val="000A3FFA"/>
    <w:rsid w:val="000A44C9"/>
    <w:rsid w:val="000A48F1"/>
    <w:rsid w:val="000A4CAB"/>
    <w:rsid w:val="000A4CEC"/>
    <w:rsid w:val="000A4F30"/>
    <w:rsid w:val="000A51B5"/>
    <w:rsid w:val="000A55AD"/>
    <w:rsid w:val="000A5826"/>
    <w:rsid w:val="000A5863"/>
    <w:rsid w:val="000A5BFD"/>
    <w:rsid w:val="000A6088"/>
    <w:rsid w:val="000A62D0"/>
    <w:rsid w:val="000A638D"/>
    <w:rsid w:val="000A6406"/>
    <w:rsid w:val="000A667D"/>
    <w:rsid w:val="000A6E5D"/>
    <w:rsid w:val="000A7054"/>
    <w:rsid w:val="000A71C0"/>
    <w:rsid w:val="000A73B9"/>
    <w:rsid w:val="000A74DA"/>
    <w:rsid w:val="000A7564"/>
    <w:rsid w:val="000A76FF"/>
    <w:rsid w:val="000A7920"/>
    <w:rsid w:val="000A7B1C"/>
    <w:rsid w:val="000A7CC2"/>
    <w:rsid w:val="000A7CF2"/>
    <w:rsid w:val="000A7F64"/>
    <w:rsid w:val="000B0013"/>
    <w:rsid w:val="000B035F"/>
    <w:rsid w:val="000B03F9"/>
    <w:rsid w:val="000B09C2"/>
    <w:rsid w:val="000B0A54"/>
    <w:rsid w:val="000B0DB3"/>
    <w:rsid w:val="000B0DD6"/>
    <w:rsid w:val="000B1298"/>
    <w:rsid w:val="000B1424"/>
    <w:rsid w:val="000B16EB"/>
    <w:rsid w:val="000B1A8A"/>
    <w:rsid w:val="000B1AA0"/>
    <w:rsid w:val="000B1BDB"/>
    <w:rsid w:val="000B231F"/>
    <w:rsid w:val="000B244F"/>
    <w:rsid w:val="000B2750"/>
    <w:rsid w:val="000B280B"/>
    <w:rsid w:val="000B2B16"/>
    <w:rsid w:val="000B2D00"/>
    <w:rsid w:val="000B320C"/>
    <w:rsid w:val="000B35F4"/>
    <w:rsid w:val="000B390A"/>
    <w:rsid w:val="000B4059"/>
    <w:rsid w:val="000B40B9"/>
    <w:rsid w:val="000B43E1"/>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9B4"/>
    <w:rsid w:val="000C0010"/>
    <w:rsid w:val="000C050D"/>
    <w:rsid w:val="000C0727"/>
    <w:rsid w:val="000C08E1"/>
    <w:rsid w:val="000C0B19"/>
    <w:rsid w:val="000C0B7D"/>
    <w:rsid w:val="000C0C09"/>
    <w:rsid w:val="000C0DCC"/>
    <w:rsid w:val="000C0E00"/>
    <w:rsid w:val="000C0F4D"/>
    <w:rsid w:val="000C1349"/>
    <w:rsid w:val="000C1414"/>
    <w:rsid w:val="000C1724"/>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286"/>
    <w:rsid w:val="000D0461"/>
    <w:rsid w:val="000D0465"/>
    <w:rsid w:val="000D0A90"/>
    <w:rsid w:val="000D0F6A"/>
    <w:rsid w:val="000D11BF"/>
    <w:rsid w:val="000D13A8"/>
    <w:rsid w:val="000D146C"/>
    <w:rsid w:val="000D16E2"/>
    <w:rsid w:val="000D23E9"/>
    <w:rsid w:val="000D243E"/>
    <w:rsid w:val="000D2471"/>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262"/>
    <w:rsid w:val="000E63D6"/>
    <w:rsid w:val="000E6571"/>
    <w:rsid w:val="000E6653"/>
    <w:rsid w:val="000E67A9"/>
    <w:rsid w:val="000E6C42"/>
    <w:rsid w:val="000E7319"/>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6B54"/>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2F2"/>
    <w:rsid w:val="001143A3"/>
    <w:rsid w:val="00114C61"/>
    <w:rsid w:val="00114C9C"/>
    <w:rsid w:val="0011500C"/>
    <w:rsid w:val="001152D7"/>
    <w:rsid w:val="001153FA"/>
    <w:rsid w:val="00115471"/>
    <w:rsid w:val="0011550B"/>
    <w:rsid w:val="001155D3"/>
    <w:rsid w:val="00115854"/>
    <w:rsid w:val="00115BD7"/>
    <w:rsid w:val="00115BED"/>
    <w:rsid w:val="00115EA0"/>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2C03"/>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1D0"/>
    <w:rsid w:val="001264B5"/>
    <w:rsid w:val="001265FF"/>
    <w:rsid w:val="00126643"/>
    <w:rsid w:val="00126811"/>
    <w:rsid w:val="00126A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B27"/>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8C8"/>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1BF"/>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286"/>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753"/>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18"/>
    <w:rsid w:val="00165B66"/>
    <w:rsid w:val="00165CB3"/>
    <w:rsid w:val="00165DE5"/>
    <w:rsid w:val="00165DE9"/>
    <w:rsid w:val="0016601B"/>
    <w:rsid w:val="0016613B"/>
    <w:rsid w:val="00166205"/>
    <w:rsid w:val="001662D9"/>
    <w:rsid w:val="0016633F"/>
    <w:rsid w:val="001663E3"/>
    <w:rsid w:val="00166726"/>
    <w:rsid w:val="00166830"/>
    <w:rsid w:val="00166924"/>
    <w:rsid w:val="00166A44"/>
    <w:rsid w:val="00166B1C"/>
    <w:rsid w:val="00166B33"/>
    <w:rsid w:val="00166CB8"/>
    <w:rsid w:val="00166E72"/>
    <w:rsid w:val="001672B8"/>
    <w:rsid w:val="00167379"/>
    <w:rsid w:val="001674B3"/>
    <w:rsid w:val="00167558"/>
    <w:rsid w:val="00167622"/>
    <w:rsid w:val="00167655"/>
    <w:rsid w:val="001676DB"/>
    <w:rsid w:val="00167E1E"/>
    <w:rsid w:val="00167E4F"/>
    <w:rsid w:val="00167F8D"/>
    <w:rsid w:val="00167FCE"/>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3D"/>
    <w:rsid w:val="00172CA9"/>
    <w:rsid w:val="00172DB4"/>
    <w:rsid w:val="001731B5"/>
    <w:rsid w:val="001736A5"/>
    <w:rsid w:val="0017386C"/>
    <w:rsid w:val="001739C6"/>
    <w:rsid w:val="00173AA0"/>
    <w:rsid w:val="00173CFF"/>
    <w:rsid w:val="00173ECD"/>
    <w:rsid w:val="00173F53"/>
    <w:rsid w:val="001742C0"/>
    <w:rsid w:val="00174461"/>
    <w:rsid w:val="00174476"/>
    <w:rsid w:val="00174B4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085"/>
    <w:rsid w:val="001803DE"/>
    <w:rsid w:val="0018042B"/>
    <w:rsid w:val="0018052D"/>
    <w:rsid w:val="00180729"/>
    <w:rsid w:val="00180BAA"/>
    <w:rsid w:val="00180C7A"/>
    <w:rsid w:val="00180C85"/>
    <w:rsid w:val="00180CE0"/>
    <w:rsid w:val="00180D24"/>
    <w:rsid w:val="00180ECA"/>
    <w:rsid w:val="001816C2"/>
    <w:rsid w:val="001817E4"/>
    <w:rsid w:val="00181AD8"/>
    <w:rsid w:val="00181C50"/>
    <w:rsid w:val="00181EBF"/>
    <w:rsid w:val="00181F2F"/>
    <w:rsid w:val="00181F80"/>
    <w:rsid w:val="00182096"/>
    <w:rsid w:val="001820C8"/>
    <w:rsid w:val="001823CF"/>
    <w:rsid w:val="001824D0"/>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5E1"/>
    <w:rsid w:val="00184D76"/>
    <w:rsid w:val="00184F6E"/>
    <w:rsid w:val="00185178"/>
    <w:rsid w:val="00185456"/>
    <w:rsid w:val="00185605"/>
    <w:rsid w:val="00185769"/>
    <w:rsid w:val="00185853"/>
    <w:rsid w:val="00185AE7"/>
    <w:rsid w:val="00185D80"/>
    <w:rsid w:val="001861BE"/>
    <w:rsid w:val="001862F3"/>
    <w:rsid w:val="00186403"/>
    <w:rsid w:val="00186583"/>
    <w:rsid w:val="0018659D"/>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582"/>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8FF"/>
    <w:rsid w:val="00194B92"/>
    <w:rsid w:val="00194F9B"/>
    <w:rsid w:val="00195099"/>
    <w:rsid w:val="00195253"/>
    <w:rsid w:val="001952BB"/>
    <w:rsid w:val="0019533E"/>
    <w:rsid w:val="001958F0"/>
    <w:rsid w:val="00195944"/>
    <w:rsid w:val="00195DFD"/>
    <w:rsid w:val="0019606F"/>
    <w:rsid w:val="001965F0"/>
    <w:rsid w:val="00196870"/>
    <w:rsid w:val="00196C83"/>
    <w:rsid w:val="00196CBA"/>
    <w:rsid w:val="00196F1E"/>
    <w:rsid w:val="00196FDD"/>
    <w:rsid w:val="0019703A"/>
    <w:rsid w:val="0019736B"/>
    <w:rsid w:val="0019768A"/>
    <w:rsid w:val="001977F7"/>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E23"/>
    <w:rsid w:val="001B20F1"/>
    <w:rsid w:val="001B2572"/>
    <w:rsid w:val="001B25FD"/>
    <w:rsid w:val="001B2992"/>
    <w:rsid w:val="001B2A3A"/>
    <w:rsid w:val="001B2A8C"/>
    <w:rsid w:val="001B2C3D"/>
    <w:rsid w:val="001B2C6E"/>
    <w:rsid w:val="001B2F96"/>
    <w:rsid w:val="001B30CC"/>
    <w:rsid w:val="001B3262"/>
    <w:rsid w:val="001B38B3"/>
    <w:rsid w:val="001B39B6"/>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DE4"/>
    <w:rsid w:val="001B6EB0"/>
    <w:rsid w:val="001B6F97"/>
    <w:rsid w:val="001B6FAA"/>
    <w:rsid w:val="001B703A"/>
    <w:rsid w:val="001B7118"/>
    <w:rsid w:val="001B7187"/>
    <w:rsid w:val="001B71B9"/>
    <w:rsid w:val="001B71D3"/>
    <w:rsid w:val="001B72D5"/>
    <w:rsid w:val="001B771F"/>
    <w:rsid w:val="001B775C"/>
    <w:rsid w:val="001B7DC9"/>
    <w:rsid w:val="001B7EB9"/>
    <w:rsid w:val="001B7F81"/>
    <w:rsid w:val="001C0014"/>
    <w:rsid w:val="001C06AE"/>
    <w:rsid w:val="001C0BA7"/>
    <w:rsid w:val="001C1185"/>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DE7"/>
    <w:rsid w:val="001C5F7B"/>
    <w:rsid w:val="001C5F83"/>
    <w:rsid w:val="001C6030"/>
    <w:rsid w:val="001C6139"/>
    <w:rsid w:val="001C63C7"/>
    <w:rsid w:val="001C654B"/>
    <w:rsid w:val="001C672C"/>
    <w:rsid w:val="001C68C7"/>
    <w:rsid w:val="001C6C24"/>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4C"/>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7B2"/>
    <w:rsid w:val="001D6833"/>
    <w:rsid w:val="001D68B0"/>
    <w:rsid w:val="001D6A58"/>
    <w:rsid w:val="001D6B55"/>
    <w:rsid w:val="001D6C27"/>
    <w:rsid w:val="001D6C5A"/>
    <w:rsid w:val="001D6E91"/>
    <w:rsid w:val="001D6FCC"/>
    <w:rsid w:val="001D6FD0"/>
    <w:rsid w:val="001D736D"/>
    <w:rsid w:val="001D7951"/>
    <w:rsid w:val="001D79D3"/>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622"/>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061"/>
    <w:rsid w:val="001F55BE"/>
    <w:rsid w:val="001F56DC"/>
    <w:rsid w:val="001F59AC"/>
    <w:rsid w:val="001F5E93"/>
    <w:rsid w:val="001F5EF6"/>
    <w:rsid w:val="001F605E"/>
    <w:rsid w:val="001F64A5"/>
    <w:rsid w:val="001F655A"/>
    <w:rsid w:val="001F657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3C4"/>
    <w:rsid w:val="00200717"/>
    <w:rsid w:val="00200AFA"/>
    <w:rsid w:val="00200B05"/>
    <w:rsid w:val="00200BCA"/>
    <w:rsid w:val="00200C81"/>
    <w:rsid w:val="00200E54"/>
    <w:rsid w:val="00200EA2"/>
    <w:rsid w:val="0020134F"/>
    <w:rsid w:val="0020144E"/>
    <w:rsid w:val="0020165E"/>
    <w:rsid w:val="002018A6"/>
    <w:rsid w:val="00201A7B"/>
    <w:rsid w:val="00202090"/>
    <w:rsid w:val="002021E0"/>
    <w:rsid w:val="00202523"/>
    <w:rsid w:val="002029D2"/>
    <w:rsid w:val="00202BAD"/>
    <w:rsid w:val="00202E63"/>
    <w:rsid w:val="0020348B"/>
    <w:rsid w:val="00203584"/>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74F"/>
    <w:rsid w:val="00212805"/>
    <w:rsid w:val="00212B80"/>
    <w:rsid w:val="002130A1"/>
    <w:rsid w:val="00213765"/>
    <w:rsid w:val="00213E8A"/>
    <w:rsid w:val="00214273"/>
    <w:rsid w:val="00214338"/>
    <w:rsid w:val="0021460B"/>
    <w:rsid w:val="00214D9F"/>
    <w:rsid w:val="00214F2E"/>
    <w:rsid w:val="00215106"/>
    <w:rsid w:val="00215347"/>
    <w:rsid w:val="002154CD"/>
    <w:rsid w:val="002155C0"/>
    <w:rsid w:val="00215626"/>
    <w:rsid w:val="00215643"/>
    <w:rsid w:val="0021564B"/>
    <w:rsid w:val="00215945"/>
    <w:rsid w:val="00215A03"/>
    <w:rsid w:val="00215DD6"/>
    <w:rsid w:val="00215E90"/>
    <w:rsid w:val="0021624E"/>
    <w:rsid w:val="00216762"/>
    <w:rsid w:val="0021680A"/>
    <w:rsid w:val="0021681A"/>
    <w:rsid w:val="00216A57"/>
    <w:rsid w:val="002170E2"/>
    <w:rsid w:val="0021711E"/>
    <w:rsid w:val="00217567"/>
    <w:rsid w:val="002175FE"/>
    <w:rsid w:val="00217B9A"/>
    <w:rsid w:val="00217BBB"/>
    <w:rsid w:val="00217D09"/>
    <w:rsid w:val="00217E0D"/>
    <w:rsid w:val="00217FC2"/>
    <w:rsid w:val="00220010"/>
    <w:rsid w:val="00220092"/>
    <w:rsid w:val="0022012B"/>
    <w:rsid w:val="002205AD"/>
    <w:rsid w:val="00221135"/>
    <w:rsid w:val="00221E7F"/>
    <w:rsid w:val="0022207C"/>
    <w:rsid w:val="00222895"/>
    <w:rsid w:val="00222A2D"/>
    <w:rsid w:val="002234E5"/>
    <w:rsid w:val="002235AD"/>
    <w:rsid w:val="002235E8"/>
    <w:rsid w:val="002239C1"/>
    <w:rsid w:val="00223F32"/>
    <w:rsid w:val="00224402"/>
    <w:rsid w:val="0022479E"/>
    <w:rsid w:val="002247B1"/>
    <w:rsid w:val="00224907"/>
    <w:rsid w:val="00224A49"/>
    <w:rsid w:val="00224F5E"/>
    <w:rsid w:val="0022503C"/>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A9A"/>
    <w:rsid w:val="00232B3E"/>
    <w:rsid w:val="00232BAD"/>
    <w:rsid w:val="00232E0C"/>
    <w:rsid w:val="00232FB9"/>
    <w:rsid w:val="00232FD4"/>
    <w:rsid w:val="00233386"/>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30F"/>
    <w:rsid w:val="002455B8"/>
    <w:rsid w:val="00245C48"/>
    <w:rsid w:val="00245D0C"/>
    <w:rsid w:val="00245FAF"/>
    <w:rsid w:val="00246144"/>
    <w:rsid w:val="0024629E"/>
    <w:rsid w:val="002463D6"/>
    <w:rsid w:val="00246630"/>
    <w:rsid w:val="002467B8"/>
    <w:rsid w:val="00246BC3"/>
    <w:rsid w:val="00246E7C"/>
    <w:rsid w:val="00246EB6"/>
    <w:rsid w:val="002471F5"/>
    <w:rsid w:val="00247478"/>
    <w:rsid w:val="00247537"/>
    <w:rsid w:val="00247712"/>
    <w:rsid w:val="00247815"/>
    <w:rsid w:val="00247BE8"/>
    <w:rsid w:val="00247C57"/>
    <w:rsid w:val="00247D0B"/>
    <w:rsid w:val="002503E4"/>
    <w:rsid w:val="002504A5"/>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8F"/>
    <w:rsid w:val="00253C43"/>
    <w:rsid w:val="00253DD7"/>
    <w:rsid w:val="002543D5"/>
    <w:rsid w:val="00254973"/>
    <w:rsid w:val="00254ABE"/>
    <w:rsid w:val="00254B50"/>
    <w:rsid w:val="00254B9D"/>
    <w:rsid w:val="00254C7D"/>
    <w:rsid w:val="00254F60"/>
    <w:rsid w:val="002552EE"/>
    <w:rsid w:val="002554AD"/>
    <w:rsid w:val="0025553B"/>
    <w:rsid w:val="00255A0A"/>
    <w:rsid w:val="00255BA7"/>
    <w:rsid w:val="00255E0F"/>
    <w:rsid w:val="0025629C"/>
    <w:rsid w:val="00256564"/>
    <w:rsid w:val="00256733"/>
    <w:rsid w:val="00256A5E"/>
    <w:rsid w:val="00256DC7"/>
    <w:rsid w:val="00257482"/>
    <w:rsid w:val="0025752C"/>
    <w:rsid w:val="0025754E"/>
    <w:rsid w:val="00257558"/>
    <w:rsid w:val="00257645"/>
    <w:rsid w:val="002576FB"/>
    <w:rsid w:val="00257940"/>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E1D"/>
    <w:rsid w:val="00263F5B"/>
    <w:rsid w:val="002640D0"/>
    <w:rsid w:val="002642B1"/>
    <w:rsid w:val="002644F5"/>
    <w:rsid w:val="00264609"/>
    <w:rsid w:val="0026473B"/>
    <w:rsid w:val="0026483B"/>
    <w:rsid w:val="0026498A"/>
    <w:rsid w:val="00264B98"/>
    <w:rsid w:val="00264CC2"/>
    <w:rsid w:val="00264F4B"/>
    <w:rsid w:val="002653A3"/>
    <w:rsid w:val="0026556D"/>
    <w:rsid w:val="002655DD"/>
    <w:rsid w:val="00265606"/>
    <w:rsid w:val="00265741"/>
    <w:rsid w:val="00265E72"/>
    <w:rsid w:val="00265F6D"/>
    <w:rsid w:val="00266122"/>
    <w:rsid w:val="002662FB"/>
    <w:rsid w:val="00266559"/>
    <w:rsid w:val="002667ED"/>
    <w:rsid w:val="0026698B"/>
    <w:rsid w:val="00266A43"/>
    <w:rsid w:val="00266A8E"/>
    <w:rsid w:val="00266D6A"/>
    <w:rsid w:val="00266F8C"/>
    <w:rsid w:val="0026731D"/>
    <w:rsid w:val="00267450"/>
    <w:rsid w:val="002678B9"/>
    <w:rsid w:val="00267ECD"/>
    <w:rsid w:val="0027082D"/>
    <w:rsid w:val="002708A8"/>
    <w:rsid w:val="00270C17"/>
    <w:rsid w:val="00270C76"/>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1D7"/>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11"/>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098"/>
    <w:rsid w:val="00286450"/>
    <w:rsid w:val="0028675C"/>
    <w:rsid w:val="0028682C"/>
    <w:rsid w:val="00286A2C"/>
    <w:rsid w:val="00286AB3"/>
    <w:rsid w:val="00286AF9"/>
    <w:rsid w:val="00286C4C"/>
    <w:rsid w:val="00286D67"/>
    <w:rsid w:val="0028726C"/>
    <w:rsid w:val="002875B5"/>
    <w:rsid w:val="00287937"/>
    <w:rsid w:val="002879F0"/>
    <w:rsid w:val="00287CA4"/>
    <w:rsid w:val="00287EFB"/>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0A"/>
    <w:rsid w:val="00292728"/>
    <w:rsid w:val="00292A69"/>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BC1"/>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3C3"/>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23"/>
    <w:rsid w:val="002A6569"/>
    <w:rsid w:val="002A6808"/>
    <w:rsid w:val="002A69C7"/>
    <w:rsid w:val="002A6D5A"/>
    <w:rsid w:val="002A71AA"/>
    <w:rsid w:val="002A7676"/>
    <w:rsid w:val="002A76FC"/>
    <w:rsid w:val="002A793F"/>
    <w:rsid w:val="002A7FA3"/>
    <w:rsid w:val="002B01F7"/>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2CB"/>
    <w:rsid w:val="002B3342"/>
    <w:rsid w:val="002B3388"/>
    <w:rsid w:val="002B33D2"/>
    <w:rsid w:val="002B3502"/>
    <w:rsid w:val="002B375F"/>
    <w:rsid w:val="002B39C3"/>
    <w:rsid w:val="002B3B75"/>
    <w:rsid w:val="002B3C18"/>
    <w:rsid w:val="002B3DC1"/>
    <w:rsid w:val="002B3E74"/>
    <w:rsid w:val="002B4423"/>
    <w:rsid w:val="002B465B"/>
    <w:rsid w:val="002B4772"/>
    <w:rsid w:val="002B4C12"/>
    <w:rsid w:val="002B4F16"/>
    <w:rsid w:val="002B4F2B"/>
    <w:rsid w:val="002B5347"/>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8B0"/>
    <w:rsid w:val="002B7953"/>
    <w:rsid w:val="002B7B85"/>
    <w:rsid w:val="002B7F7A"/>
    <w:rsid w:val="002C01CB"/>
    <w:rsid w:val="002C03AA"/>
    <w:rsid w:val="002C0914"/>
    <w:rsid w:val="002C0970"/>
    <w:rsid w:val="002C109C"/>
    <w:rsid w:val="002C1237"/>
    <w:rsid w:val="002C135E"/>
    <w:rsid w:val="002C168A"/>
    <w:rsid w:val="002C17F8"/>
    <w:rsid w:val="002C198B"/>
    <w:rsid w:val="002C1B42"/>
    <w:rsid w:val="002C1BF7"/>
    <w:rsid w:val="002C1E97"/>
    <w:rsid w:val="002C1F0F"/>
    <w:rsid w:val="002C20D4"/>
    <w:rsid w:val="002C23EF"/>
    <w:rsid w:val="002C24ED"/>
    <w:rsid w:val="002C257E"/>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042"/>
    <w:rsid w:val="002C52E2"/>
    <w:rsid w:val="002C530F"/>
    <w:rsid w:val="002C5590"/>
    <w:rsid w:val="002C570C"/>
    <w:rsid w:val="002C579F"/>
    <w:rsid w:val="002C64DD"/>
    <w:rsid w:val="002C6553"/>
    <w:rsid w:val="002C65DA"/>
    <w:rsid w:val="002C6658"/>
    <w:rsid w:val="002C6703"/>
    <w:rsid w:val="002C67E8"/>
    <w:rsid w:val="002C6836"/>
    <w:rsid w:val="002C6CEE"/>
    <w:rsid w:val="002C6D00"/>
    <w:rsid w:val="002C6F85"/>
    <w:rsid w:val="002C725C"/>
    <w:rsid w:val="002C7530"/>
    <w:rsid w:val="002C79F2"/>
    <w:rsid w:val="002C7C9C"/>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C1"/>
    <w:rsid w:val="002D4FFD"/>
    <w:rsid w:val="002D54B4"/>
    <w:rsid w:val="002D55E2"/>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6D"/>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BAE"/>
    <w:rsid w:val="002E6C15"/>
    <w:rsid w:val="002E6E1D"/>
    <w:rsid w:val="002E6F91"/>
    <w:rsid w:val="002E70CE"/>
    <w:rsid w:val="002E7385"/>
    <w:rsid w:val="002E76A0"/>
    <w:rsid w:val="002E7826"/>
    <w:rsid w:val="002E7A2A"/>
    <w:rsid w:val="002E7BAB"/>
    <w:rsid w:val="002F0081"/>
    <w:rsid w:val="002F0253"/>
    <w:rsid w:val="002F02AF"/>
    <w:rsid w:val="002F04FC"/>
    <w:rsid w:val="002F0AF6"/>
    <w:rsid w:val="002F0F20"/>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7CD"/>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96F"/>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1D0"/>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C61"/>
    <w:rsid w:val="00317FB1"/>
    <w:rsid w:val="00320106"/>
    <w:rsid w:val="0032022D"/>
    <w:rsid w:val="00320925"/>
    <w:rsid w:val="00320A48"/>
    <w:rsid w:val="00320C55"/>
    <w:rsid w:val="00321046"/>
    <w:rsid w:val="003217BE"/>
    <w:rsid w:val="003218DA"/>
    <w:rsid w:val="00321949"/>
    <w:rsid w:val="00321A13"/>
    <w:rsid w:val="003220A7"/>
    <w:rsid w:val="00322216"/>
    <w:rsid w:val="003230EE"/>
    <w:rsid w:val="003231A8"/>
    <w:rsid w:val="003231D0"/>
    <w:rsid w:val="003235A0"/>
    <w:rsid w:val="00323731"/>
    <w:rsid w:val="003238CA"/>
    <w:rsid w:val="00323A47"/>
    <w:rsid w:val="00323AAF"/>
    <w:rsid w:val="00323BDD"/>
    <w:rsid w:val="00323C81"/>
    <w:rsid w:val="00323D84"/>
    <w:rsid w:val="00323E47"/>
    <w:rsid w:val="0032412C"/>
    <w:rsid w:val="0032419D"/>
    <w:rsid w:val="003242C7"/>
    <w:rsid w:val="00324338"/>
    <w:rsid w:val="0032448C"/>
    <w:rsid w:val="003246E1"/>
    <w:rsid w:val="003249A0"/>
    <w:rsid w:val="003249BB"/>
    <w:rsid w:val="00324A92"/>
    <w:rsid w:val="00325742"/>
    <w:rsid w:val="00325762"/>
    <w:rsid w:val="00325B0B"/>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7FF"/>
    <w:rsid w:val="003309D1"/>
    <w:rsid w:val="00330A49"/>
    <w:rsid w:val="00330F77"/>
    <w:rsid w:val="00331014"/>
    <w:rsid w:val="00331351"/>
    <w:rsid w:val="00331413"/>
    <w:rsid w:val="003315BB"/>
    <w:rsid w:val="0033191F"/>
    <w:rsid w:val="00331A49"/>
    <w:rsid w:val="00331C24"/>
    <w:rsid w:val="00331C67"/>
    <w:rsid w:val="00331D37"/>
    <w:rsid w:val="00331EFE"/>
    <w:rsid w:val="00331EFF"/>
    <w:rsid w:val="00332667"/>
    <w:rsid w:val="0033290C"/>
    <w:rsid w:val="00332BCF"/>
    <w:rsid w:val="0033305B"/>
    <w:rsid w:val="00333064"/>
    <w:rsid w:val="00333403"/>
    <w:rsid w:val="0033344F"/>
    <w:rsid w:val="00333547"/>
    <w:rsid w:val="00333B72"/>
    <w:rsid w:val="00333C87"/>
    <w:rsid w:val="003340CD"/>
    <w:rsid w:val="003341DD"/>
    <w:rsid w:val="003343F5"/>
    <w:rsid w:val="003347FB"/>
    <w:rsid w:val="003348AF"/>
    <w:rsid w:val="003349EA"/>
    <w:rsid w:val="00334A81"/>
    <w:rsid w:val="00334ECF"/>
    <w:rsid w:val="0033514F"/>
    <w:rsid w:val="0033554D"/>
    <w:rsid w:val="0033571F"/>
    <w:rsid w:val="003359B0"/>
    <w:rsid w:val="00336769"/>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E7D"/>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285"/>
    <w:rsid w:val="00343360"/>
    <w:rsid w:val="003435C9"/>
    <w:rsid w:val="003437C5"/>
    <w:rsid w:val="003438A1"/>
    <w:rsid w:val="00343A6E"/>
    <w:rsid w:val="00343A78"/>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38"/>
    <w:rsid w:val="00346D9F"/>
    <w:rsid w:val="00346E11"/>
    <w:rsid w:val="00346F18"/>
    <w:rsid w:val="00346FF3"/>
    <w:rsid w:val="003474C7"/>
    <w:rsid w:val="00347541"/>
    <w:rsid w:val="003475E1"/>
    <w:rsid w:val="003476E3"/>
    <w:rsid w:val="00347853"/>
    <w:rsid w:val="00347A17"/>
    <w:rsid w:val="00347B13"/>
    <w:rsid w:val="00347B76"/>
    <w:rsid w:val="00347C19"/>
    <w:rsid w:val="003502A9"/>
    <w:rsid w:val="00350382"/>
    <w:rsid w:val="00350454"/>
    <w:rsid w:val="00350480"/>
    <w:rsid w:val="0035085E"/>
    <w:rsid w:val="003509D9"/>
    <w:rsid w:val="00350C22"/>
    <w:rsid w:val="00350CE0"/>
    <w:rsid w:val="00350E5E"/>
    <w:rsid w:val="00351670"/>
    <w:rsid w:val="003517C5"/>
    <w:rsid w:val="003518D6"/>
    <w:rsid w:val="00351AC6"/>
    <w:rsid w:val="00351C7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391"/>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D60"/>
    <w:rsid w:val="00362E90"/>
    <w:rsid w:val="00362EFA"/>
    <w:rsid w:val="00363000"/>
    <w:rsid w:val="003633C9"/>
    <w:rsid w:val="00363497"/>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880"/>
    <w:rsid w:val="00365BE4"/>
    <w:rsid w:val="00365CAB"/>
    <w:rsid w:val="00365E29"/>
    <w:rsid w:val="00365F8A"/>
    <w:rsid w:val="00366240"/>
    <w:rsid w:val="0036624B"/>
    <w:rsid w:val="0036642F"/>
    <w:rsid w:val="003666A0"/>
    <w:rsid w:val="003667C4"/>
    <w:rsid w:val="0036689E"/>
    <w:rsid w:val="00366A7B"/>
    <w:rsid w:val="00367144"/>
    <w:rsid w:val="00367495"/>
    <w:rsid w:val="003674E0"/>
    <w:rsid w:val="003675A5"/>
    <w:rsid w:val="0036769A"/>
    <w:rsid w:val="00367715"/>
    <w:rsid w:val="0036772A"/>
    <w:rsid w:val="0036775E"/>
    <w:rsid w:val="00367A35"/>
    <w:rsid w:val="00367A56"/>
    <w:rsid w:val="00367AE1"/>
    <w:rsid w:val="0037012B"/>
    <w:rsid w:val="0037017B"/>
    <w:rsid w:val="00370215"/>
    <w:rsid w:val="0037024E"/>
    <w:rsid w:val="0037027A"/>
    <w:rsid w:val="0037037C"/>
    <w:rsid w:val="0037081F"/>
    <w:rsid w:val="003708D2"/>
    <w:rsid w:val="003708E6"/>
    <w:rsid w:val="003708F8"/>
    <w:rsid w:val="00370CFB"/>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AB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1B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5A9"/>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0DD"/>
    <w:rsid w:val="0038539E"/>
    <w:rsid w:val="00385584"/>
    <w:rsid w:val="0038588B"/>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814"/>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679"/>
    <w:rsid w:val="00395782"/>
    <w:rsid w:val="00395CB6"/>
    <w:rsid w:val="00395D67"/>
    <w:rsid w:val="003960D5"/>
    <w:rsid w:val="00396387"/>
    <w:rsid w:val="0039654E"/>
    <w:rsid w:val="0039693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A7C"/>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223"/>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514"/>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4"/>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7D7"/>
    <w:rsid w:val="003C4A75"/>
    <w:rsid w:val="003C4B7B"/>
    <w:rsid w:val="003C4D35"/>
    <w:rsid w:val="003C4E4F"/>
    <w:rsid w:val="003C4F66"/>
    <w:rsid w:val="003C4F71"/>
    <w:rsid w:val="003C4FCB"/>
    <w:rsid w:val="003C5041"/>
    <w:rsid w:val="003C5197"/>
    <w:rsid w:val="003C520B"/>
    <w:rsid w:val="003C5339"/>
    <w:rsid w:val="003C5B4D"/>
    <w:rsid w:val="003C5C8A"/>
    <w:rsid w:val="003C5F0A"/>
    <w:rsid w:val="003C6261"/>
    <w:rsid w:val="003C66D0"/>
    <w:rsid w:val="003C6A4B"/>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033"/>
    <w:rsid w:val="003D2275"/>
    <w:rsid w:val="003D24F0"/>
    <w:rsid w:val="003D293C"/>
    <w:rsid w:val="003D2AF9"/>
    <w:rsid w:val="003D2E3C"/>
    <w:rsid w:val="003D2EB9"/>
    <w:rsid w:val="003D300F"/>
    <w:rsid w:val="003D352C"/>
    <w:rsid w:val="003D3782"/>
    <w:rsid w:val="003D3A43"/>
    <w:rsid w:val="003D3AE8"/>
    <w:rsid w:val="003D3EF0"/>
    <w:rsid w:val="003D40FB"/>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1BAE"/>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6AD"/>
    <w:rsid w:val="003E58D8"/>
    <w:rsid w:val="003E59AF"/>
    <w:rsid w:val="003E59F1"/>
    <w:rsid w:val="003E5A2C"/>
    <w:rsid w:val="003E5A9F"/>
    <w:rsid w:val="003E5C81"/>
    <w:rsid w:val="003E5C9E"/>
    <w:rsid w:val="003E6374"/>
    <w:rsid w:val="003E63C8"/>
    <w:rsid w:val="003E671B"/>
    <w:rsid w:val="003E6B69"/>
    <w:rsid w:val="003E6E73"/>
    <w:rsid w:val="003E6EC4"/>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A23"/>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283"/>
    <w:rsid w:val="003F25C2"/>
    <w:rsid w:val="003F25F2"/>
    <w:rsid w:val="003F265C"/>
    <w:rsid w:val="003F2AD9"/>
    <w:rsid w:val="003F3FB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3FC"/>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2F"/>
    <w:rsid w:val="00406AC5"/>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36"/>
    <w:rsid w:val="004120C1"/>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728"/>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514"/>
    <w:rsid w:val="00422655"/>
    <w:rsid w:val="00422C4D"/>
    <w:rsid w:val="00422E43"/>
    <w:rsid w:val="00422F18"/>
    <w:rsid w:val="004233B6"/>
    <w:rsid w:val="004234AC"/>
    <w:rsid w:val="0042363C"/>
    <w:rsid w:val="0042396B"/>
    <w:rsid w:val="00423B4D"/>
    <w:rsid w:val="00423C95"/>
    <w:rsid w:val="00423E62"/>
    <w:rsid w:val="00423F1C"/>
    <w:rsid w:val="00424057"/>
    <w:rsid w:val="0042421D"/>
    <w:rsid w:val="004242F9"/>
    <w:rsid w:val="004243F4"/>
    <w:rsid w:val="004244A5"/>
    <w:rsid w:val="004249EC"/>
    <w:rsid w:val="00424B01"/>
    <w:rsid w:val="00424B74"/>
    <w:rsid w:val="00424BB9"/>
    <w:rsid w:val="00424BBB"/>
    <w:rsid w:val="00425000"/>
    <w:rsid w:val="00425044"/>
    <w:rsid w:val="0042546A"/>
    <w:rsid w:val="0042549A"/>
    <w:rsid w:val="0042553D"/>
    <w:rsid w:val="00425783"/>
    <w:rsid w:val="00425925"/>
    <w:rsid w:val="00425A5E"/>
    <w:rsid w:val="00426011"/>
    <w:rsid w:val="0042602F"/>
    <w:rsid w:val="004261C8"/>
    <w:rsid w:val="004262D6"/>
    <w:rsid w:val="00426552"/>
    <w:rsid w:val="004265F1"/>
    <w:rsid w:val="0042669E"/>
    <w:rsid w:val="004267A7"/>
    <w:rsid w:val="004269A5"/>
    <w:rsid w:val="00427109"/>
    <w:rsid w:val="0042710E"/>
    <w:rsid w:val="004271BB"/>
    <w:rsid w:val="00427656"/>
    <w:rsid w:val="00427729"/>
    <w:rsid w:val="0042799D"/>
    <w:rsid w:val="00427A7A"/>
    <w:rsid w:val="0043089C"/>
    <w:rsid w:val="0043098D"/>
    <w:rsid w:val="00430A6C"/>
    <w:rsid w:val="00430BEF"/>
    <w:rsid w:val="00430CF7"/>
    <w:rsid w:val="00430D21"/>
    <w:rsid w:val="00430DA9"/>
    <w:rsid w:val="00431129"/>
    <w:rsid w:val="004314FB"/>
    <w:rsid w:val="0043153F"/>
    <w:rsid w:val="00431689"/>
    <w:rsid w:val="004316B7"/>
    <w:rsid w:val="00431798"/>
    <w:rsid w:val="0043183E"/>
    <w:rsid w:val="00431DE6"/>
    <w:rsid w:val="00431FC5"/>
    <w:rsid w:val="00432313"/>
    <w:rsid w:val="00432455"/>
    <w:rsid w:val="004324DF"/>
    <w:rsid w:val="00432514"/>
    <w:rsid w:val="004326AB"/>
    <w:rsid w:val="004327A4"/>
    <w:rsid w:val="0043284D"/>
    <w:rsid w:val="00432971"/>
    <w:rsid w:val="00432AD7"/>
    <w:rsid w:val="00432BE2"/>
    <w:rsid w:val="00432F87"/>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49"/>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6E61"/>
    <w:rsid w:val="00437122"/>
    <w:rsid w:val="0043729D"/>
    <w:rsid w:val="0043754F"/>
    <w:rsid w:val="004375A0"/>
    <w:rsid w:val="004375F8"/>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1F55"/>
    <w:rsid w:val="0044247F"/>
    <w:rsid w:val="004424ED"/>
    <w:rsid w:val="00442518"/>
    <w:rsid w:val="004428C7"/>
    <w:rsid w:val="004429D6"/>
    <w:rsid w:val="00442AAE"/>
    <w:rsid w:val="00442C2C"/>
    <w:rsid w:val="00442DA1"/>
    <w:rsid w:val="00442E0F"/>
    <w:rsid w:val="00443096"/>
    <w:rsid w:val="0044313B"/>
    <w:rsid w:val="00443356"/>
    <w:rsid w:val="00443518"/>
    <w:rsid w:val="00443851"/>
    <w:rsid w:val="00443A0C"/>
    <w:rsid w:val="00443A1B"/>
    <w:rsid w:val="00443B32"/>
    <w:rsid w:val="00443CD6"/>
    <w:rsid w:val="00443E3B"/>
    <w:rsid w:val="00443EB9"/>
    <w:rsid w:val="0044406B"/>
    <w:rsid w:val="0044415D"/>
    <w:rsid w:val="0044427E"/>
    <w:rsid w:val="00444309"/>
    <w:rsid w:val="0044450B"/>
    <w:rsid w:val="00444789"/>
    <w:rsid w:val="00444823"/>
    <w:rsid w:val="00444AE3"/>
    <w:rsid w:val="00444E4C"/>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0F7F"/>
    <w:rsid w:val="00451147"/>
    <w:rsid w:val="004515EE"/>
    <w:rsid w:val="00451638"/>
    <w:rsid w:val="00451860"/>
    <w:rsid w:val="004519FB"/>
    <w:rsid w:val="00451BBF"/>
    <w:rsid w:val="00451C3E"/>
    <w:rsid w:val="00451E6C"/>
    <w:rsid w:val="00451F17"/>
    <w:rsid w:val="00452041"/>
    <w:rsid w:val="004521A0"/>
    <w:rsid w:val="00452209"/>
    <w:rsid w:val="0045225F"/>
    <w:rsid w:val="004522B4"/>
    <w:rsid w:val="00452316"/>
    <w:rsid w:val="0045246A"/>
    <w:rsid w:val="00452534"/>
    <w:rsid w:val="00452D58"/>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307"/>
    <w:rsid w:val="0045577B"/>
    <w:rsid w:val="004558F4"/>
    <w:rsid w:val="004559B7"/>
    <w:rsid w:val="00455B67"/>
    <w:rsid w:val="00455D96"/>
    <w:rsid w:val="00455EFD"/>
    <w:rsid w:val="00455F5C"/>
    <w:rsid w:val="00455FC1"/>
    <w:rsid w:val="00455FF2"/>
    <w:rsid w:val="004565AF"/>
    <w:rsid w:val="0045669B"/>
    <w:rsid w:val="00456853"/>
    <w:rsid w:val="00456BA3"/>
    <w:rsid w:val="00456BD2"/>
    <w:rsid w:val="00456C32"/>
    <w:rsid w:val="004571C0"/>
    <w:rsid w:val="0045733B"/>
    <w:rsid w:val="0045766D"/>
    <w:rsid w:val="00457699"/>
    <w:rsid w:val="00460344"/>
    <w:rsid w:val="00460556"/>
    <w:rsid w:val="00460997"/>
    <w:rsid w:val="00460B11"/>
    <w:rsid w:val="00460B43"/>
    <w:rsid w:val="00460C1D"/>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9A8"/>
    <w:rsid w:val="00464D57"/>
    <w:rsid w:val="00464EB2"/>
    <w:rsid w:val="00464EC4"/>
    <w:rsid w:val="00464FAA"/>
    <w:rsid w:val="00465394"/>
    <w:rsid w:val="00465702"/>
    <w:rsid w:val="00465B5D"/>
    <w:rsid w:val="00465F0A"/>
    <w:rsid w:val="004661F1"/>
    <w:rsid w:val="00466786"/>
    <w:rsid w:val="00466CDF"/>
    <w:rsid w:val="00466FE8"/>
    <w:rsid w:val="00467039"/>
    <w:rsid w:val="0046722E"/>
    <w:rsid w:val="00467994"/>
    <w:rsid w:val="00467A8B"/>
    <w:rsid w:val="00467AB5"/>
    <w:rsid w:val="00467AFF"/>
    <w:rsid w:val="00467CB6"/>
    <w:rsid w:val="00467D0F"/>
    <w:rsid w:val="00467DCE"/>
    <w:rsid w:val="004707C0"/>
    <w:rsid w:val="004707F6"/>
    <w:rsid w:val="004708DD"/>
    <w:rsid w:val="00470957"/>
    <w:rsid w:val="00470BF0"/>
    <w:rsid w:val="00470C44"/>
    <w:rsid w:val="00470F73"/>
    <w:rsid w:val="00471055"/>
    <w:rsid w:val="00471779"/>
    <w:rsid w:val="00471865"/>
    <w:rsid w:val="00471BCF"/>
    <w:rsid w:val="00471F79"/>
    <w:rsid w:val="00471F99"/>
    <w:rsid w:val="00471FC9"/>
    <w:rsid w:val="00472327"/>
    <w:rsid w:val="00472E11"/>
    <w:rsid w:val="00472E74"/>
    <w:rsid w:val="00472F29"/>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AC"/>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78F"/>
    <w:rsid w:val="00486858"/>
    <w:rsid w:val="00486BBB"/>
    <w:rsid w:val="00486BC2"/>
    <w:rsid w:val="00486E12"/>
    <w:rsid w:val="00486F48"/>
    <w:rsid w:val="00487254"/>
    <w:rsid w:val="00487507"/>
    <w:rsid w:val="0048767B"/>
    <w:rsid w:val="00490150"/>
    <w:rsid w:val="004902B6"/>
    <w:rsid w:val="0049059F"/>
    <w:rsid w:val="00490809"/>
    <w:rsid w:val="00490AA3"/>
    <w:rsid w:val="00490D01"/>
    <w:rsid w:val="00490FEE"/>
    <w:rsid w:val="00491266"/>
    <w:rsid w:val="0049161C"/>
    <w:rsid w:val="0049169F"/>
    <w:rsid w:val="00491799"/>
    <w:rsid w:val="004919E9"/>
    <w:rsid w:val="00491C1C"/>
    <w:rsid w:val="00491CBD"/>
    <w:rsid w:val="004920A7"/>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38"/>
    <w:rsid w:val="00494FC4"/>
    <w:rsid w:val="004950CF"/>
    <w:rsid w:val="004950F6"/>
    <w:rsid w:val="00495841"/>
    <w:rsid w:val="00495874"/>
    <w:rsid w:val="00495ADE"/>
    <w:rsid w:val="00496364"/>
    <w:rsid w:val="00496626"/>
    <w:rsid w:val="00496B54"/>
    <w:rsid w:val="00496C12"/>
    <w:rsid w:val="00496CBE"/>
    <w:rsid w:val="00496D1E"/>
    <w:rsid w:val="00497673"/>
    <w:rsid w:val="0049777F"/>
    <w:rsid w:val="004979A6"/>
    <w:rsid w:val="00497D86"/>
    <w:rsid w:val="00497EDD"/>
    <w:rsid w:val="004A038F"/>
    <w:rsid w:val="004A0754"/>
    <w:rsid w:val="004A0774"/>
    <w:rsid w:val="004A091F"/>
    <w:rsid w:val="004A0CC0"/>
    <w:rsid w:val="004A0E1A"/>
    <w:rsid w:val="004A0FAC"/>
    <w:rsid w:val="004A1201"/>
    <w:rsid w:val="004A144B"/>
    <w:rsid w:val="004A146C"/>
    <w:rsid w:val="004A146F"/>
    <w:rsid w:val="004A160C"/>
    <w:rsid w:val="004A16FC"/>
    <w:rsid w:val="004A1A26"/>
    <w:rsid w:val="004A1BB8"/>
    <w:rsid w:val="004A1D0B"/>
    <w:rsid w:val="004A1FC5"/>
    <w:rsid w:val="004A21E9"/>
    <w:rsid w:val="004A2530"/>
    <w:rsid w:val="004A2AC1"/>
    <w:rsid w:val="004A2BB2"/>
    <w:rsid w:val="004A2C1D"/>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A7DF0"/>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AF"/>
    <w:rsid w:val="004B34C3"/>
    <w:rsid w:val="004B35AF"/>
    <w:rsid w:val="004B37F3"/>
    <w:rsid w:val="004B383A"/>
    <w:rsid w:val="004B38B8"/>
    <w:rsid w:val="004B3CB6"/>
    <w:rsid w:val="004B3CC7"/>
    <w:rsid w:val="004B3E9E"/>
    <w:rsid w:val="004B42E0"/>
    <w:rsid w:val="004B4307"/>
    <w:rsid w:val="004B45DB"/>
    <w:rsid w:val="004B46A5"/>
    <w:rsid w:val="004B4714"/>
    <w:rsid w:val="004B49C1"/>
    <w:rsid w:val="004B4C72"/>
    <w:rsid w:val="004B4D37"/>
    <w:rsid w:val="004B4D4D"/>
    <w:rsid w:val="004B51CA"/>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29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E09"/>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84A"/>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72F"/>
    <w:rsid w:val="004E1A3E"/>
    <w:rsid w:val="004E215B"/>
    <w:rsid w:val="004E223C"/>
    <w:rsid w:val="004E2381"/>
    <w:rsid w:val="004E29B6"/>
    <w:rsid w:val="004E30B9"/>
    <w:rsid w:val="004E3202"/>
    <w:rsid w:val="004E33DC"/>
    <w:rsid w:val="004E3645"/>
    <w:rsid w:val="004E36CE"/>
    <w:rsid w:val="004E38AB"/>
    <w:rsid w:val="004E3A6E"/>
    <w:rsid w:val="004E3DA1"/>
    <w:rsid w:val="004E3E77"/>
    <w:rsid w:val="004E3EB9"/>
    <w:rsid w:val="004E3EBA"/>
    <w:rsid w:val="004E448D"/>
    <w:rsid w:val="004E4996"/>
    <w:rsid w:val="004E54BA"/>
    <w:rsid w:val="004E54F2"/>
    <w:rsid w:val="004E551B"/>
    <w:rsid w:val="004E57C2"/>
    <w:rsid w:val="004E5B0C"/>
    <w:rsid w:val="004E5FB6"/>
    <w:rsid w:val="004E601B"/>
    <w:rsid w:val="004E6120"/>
    <w:rsid w:val="004E63DD"/>
    <w:rsid w:val="004E63DF"/>
    <w:rsid w:val="004E6459"/>
    <w:rsid w:val="004E6A7C"/>
    <w:rsid w:val="004E6C45"/>
    <w:rsid w:val="004E6E2A"/>
    <w:rsid w:val="004E724C"/>
    <w:rsid w:val="004E7704"/>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EF8"/>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050"/>
    <w:rsid w:val="004F4233"/>
    <w:rsid w:val="004F4511"/>
    <w:rsid w:val="004F4A4B"/>
    <w:rsid w:val="004F4C01"/>
    <w:rsid w:val="004F4E1E"/>
    <w:rsid w:val="004F4F49"/>
    <w:rsid w:val="004F50B5"/>
    <w:rsid w:val="004F5291"/>
    <w:rsid w:val="004F53CF"/>
    <w:rsid w:val="004F5484"/>
    <w:rsid w:val="004F5CEC"/>
    <w:rsid w:val="004F5EDE"/>
    <w:rsid w:val="004F60D3"/>
    <w:rsid w:val="004F6AB7"/>
    <w:rsid w:val="004F6BCE"/>
    <w:rsid w:val="004F6BF2"/>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91E"/>
    <w:rsid w:val="00502CB0"/>
    <w:rsid w:val="00502CE4"/>
    <w:rsid w:val="0050306B"/>
    <w:rsid w:val="0050323F"/>
    <w:rsid w:val="005032E6"/>
    <w:rsid w:val="00503593"/>
    <w:rsid w:val="00503775"/>
    <w:rsid w:val="00503849"/>
    <w:rsid w:val="005039A8"/>
    <w:rsid w:val="00503E22"/>
    <w:rsid w:val="00504023"/>
    <w:rsid w:val="00504151"/>
    <w:rsid w:val="00504258"/>
    <w:rsid w:val="00504464"/>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D90"/>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AEA"/>
    <w:rsid w:val="00515E13"/>
    <w:rsid w:val="00516037"/>
    <w:rsid w:val="00516077"/>
    <w:rsid w:val="0051661A"/>
    <w:rsid w:val="00516628"/>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1FE6"/>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A8D"/>
    <w:rsid w:val="00525FC2"/>
    <w:rsid w:val="00526379"/>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9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77C"/>
    <w:rsid w:val="005328CF"/>
    <w:rsid w:val="00532C79"/>
    <w:rsid w:val="00533195"/>
    <w:rsid w:val="00533481"/>
    <w:rsid w:val="005334CD"/>
    <w:rsid w:val="00533587"/>
    <w:rsid w:val="00533A59"/>
    <w:rsid w:val="00533C35"/>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B5"/>
    <w:rsid w:val="00537FC7"/>
    <w:rsid w:val="00540415"/>
    <w:rsid w:val="005404D9"/>
    <w:rsid w:val="00540650"/>
    <w:rsid w:val="005406DC"/>
    <w:rsid w:val="005406DE"/>
    <w:rsid w:val="0054084A"/>
    <w:rsid w:val="005409E6"/>
    <w:rsid w:val="00540CCF"/>
    <w:rsid w:val="00540E80"/>
    <w:rsid w:val="00540FC0"/>
    <w:rsid w:val="005413DD"/>
    <w:rsid w:val="005418EA"/>
    <w:rsid w:val="00541D17"/>
    <w:rsid w:val="00541F0A"/>
    <w:rsid w:val="00542434"/>
    <w:rsid w:val="0054286B"/>
    <w:rsid w:val="0054292B"/>
    <w:rsid w:val="00542949"/>
    <w:rsid w:val="00542FEA"/>
    <w:rsid w:val="0054306C"/>
    <w:rsid w:val="005430DF"/>
    <w:rsid w:val="00543370"/>
    <w:rsid w:val="0054343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34A"/>
    <w:rsid w:val="00547902"/>
    <w:rsid w:val="00547B7E"/>
    <w:rsid w:val="00547BD0"/>
    <w:rsid w:val="00547C76"/>
    <w:rsid w:val="00547DDB"/>
    <w:rsid w:val="00547E14"/>
    <w:rsid w:val="00547E27"/>
    <w:rsid w:val="00547F01"/>
    <w:rsid w:val="0055032A"/>
    <w:rsid w:val="005504B5"/>
    <w:rsid w:val="005504FA"/>
    <w:rsid w:val="0055083C"/>
    <w:rsid w:val="00551555"/>
    <w:rsid w:val="00551632"/>
    <w:rsid w:val="00551852"/>
    <w:rsid w:val="0055186B"/>
    <w:rsid w:val="00551872"/>
    <w:rsid w:val="00551D4B"/>
    <w:rsid w:val="00551DC6"/>
    <w:rsid w:val="00551E57"/>
    <w:rsid w:val="005520AE"/>
    <w:rsid w:val="005520B8"/>
    <w:rsid w:val="00552197"/>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39"/>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AE"/>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17"/>
    <w:rsid w:val="00563F3B"/>
    <w:rsid w:val="00564170"/>
    <w:rsid w:val="00564191"/>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8E"/>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2AF"/>
    <w:rsid w:val="00576539"/>
    <w:rsid w:val="0057656A"/>
    <w:rsid w:val="0057694E"/>
    <w:rsid w:val="005769AF"/>
    <w:rsid w:val="00576AB1"/>
    <w:rsid w:val="00576E4B"/>
    <w:rsid w:val="005774C8"/>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839"/>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3"/>
    <w:rsid w:val="00586B37"/>
    <w:rsid w:val="0058764B"/>
    <w:rsid w:val="0058789F"/>
    <w:rsid w:val="00587AE4"/>
    <w:rsid w:val="00587B46"/>
    <w:rsid w:val="005900AA"/>
    <w:rsid w:val="00590136"/>
    <w:rsid w:val="005904F1"/>
    <w:rsid w:val="00590634"/>
    <w:rsid w:val="0059064E"/>
    <w:rsid w:val="00590BB0"/>
    <w:rsid w:val="00590E98"/>
    <w:rsid w:val="00591153"/>
    <w:rsid w:val="0059119E"/>
    <w:rsid w:val="005914A9"/>
    <w:rsid w:val="00591690"/>
    <w:rsid w:val="00591790"/>
    <w:rsid w:val="00592309"/>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271"/>
    <w:rsid w:val="00594726"/>
    <w:rsid w:val="00594A8C"/>
    <w:rsid w:val="00594AA1"/>
    <w:rsid w:val="00594CC8"/>
    <w:rsid w:val="00594E86"/>
    <w:rsid w:val="00594F40"/>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6B8"/>
    <w:rsid w:val="005A1737"/>
    <w:rsid w:val="005A18E2"/>
    <w:rsid w:val="005A1A21"/>
    <w:rsid w:val="005A1AB5"/>
    <w:rsid w:val="005A1AE9"/>
    <w:rsid w:val="005A1B04"/>
    <w:rsid w:val="005A1CFF"/>
    <w:rsid w:val="005A1D99"/>
    <w:rsid w:val="005A1EB2"/>
    <w:rsid w:val="005A1ECE"/>
    <w:rsid w:val="005A2099"/>
    <w:rsid w:val="005A20AF"/>
    <w:rsid w:val="005A279D"/>
    <w:rsid w:val="005A2830"/>
    <w:rsid w:val="005A28A7"/>
    <w:rsid w:val="005A3022"/>
    <w:rsid w:val="005A33C2"/>
    <w:rsid w:val="005A34D0"/>
    <w:rsid w:val="005A35A9"/>
    <w:rsid w:val="005A3A4B"/>
    <w:rsid w:val="005A3AE9"/>
    <w:rsid w:val="005A3B90"/>
    <w:rsid w:val="005A3D7A"/>
    <w:rsid w:val="005A3E9E"/>
    <w:rsid w:val="005A4992"/>
    <w:rsid w:val="005A4B91"/>
    <w:rsid w:val="005A5296"/>
    <w:rsid w:val="005A542D"/>
    <w:rsid w:val="005A55C5"/>
    <w:rsid w:val="005A5671"/>
    <w:rsid w:val="005A568A"/>
    <w:rsid w:val="005A58E7"/>
    <w:rsid w:val="005A5A0E"/>
    <w:rsid w:val="005A5A76"/>
    <w:rsid w:val="005A5A8A"/>
    <w:rsid w:val="005A5AB2"/>
    <w:rsid w:val="005A5B5E"/>
    <w:rsid w:val="005A5D06"/>
    <w:rsid w:val="005A6148"/>
    <w:rsid w:val="005A6443"/>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564"/>
    <w:rsid w:val="005B181E"/>
    <w:rsid w:val="005B2100"/>
    <w:rsid w:val="005B2115"/>
    <w:rsid w:val="005B24D1"/>
    <w:rsid w:val="005B2812"/>
    <w:rsid w:val="005B29D8"/>
    <w:rsid w:val="005B2B7B"/>
    <w:rsid w:val="005B2BED"/>
    <w:rsid w:val="005B2C17"/>
    <w:rsid w:val="005B2D1B"/>
    <w:rsid w:val="005B2DD8"/>
    <w:rsid w:val="005B33C2"/>
    <w:rsid w:val="005B3734"/>
    <w:rsid w:val="005B3861"/>
    <w:rsid w:val="005B3936"/>
    <w:rsid w:val="005B3A2A"/>
    <w:rsid w:val="005B3ADD"/>
    <w:rsid w:val="005B3CD6"/>
    <w:rsid w:val="005B40B4"/>
    <w:rsid w:val="005B456F"/>
    <w:rsid w:val="005B487F"/>
    <w:rsid w:val="005B49A6"/>
    <w:rsid w:val="005B4E55"/>
    <w:rsid w:val="005B5288"/>
    <w:rsid w:val="005B5354"/>
    <w:rsid w:val="005B5879"/>
    <w:rsid w:val="005B5BAC"/>
    <w:rsid w:val="005B6107"/>
    <w:rsid w:val="005B620B"/>
    <w:rsid w:val="005B64AF"/>
    <w:rsid w:val="005B69BE"/>
    <w:rsid w:val="005B6CB2"/>
    <w:rsid w:val="005B6CF7"/>
    <w:rsid w:val="005B7460"/>
    <w:rsid w:val="005B7BAA"/>
    <w:rsid w:val="005B7C8F"/>
    <w:rsid w:val="005C042F"/>
    <w:rsid w:val="005C0439"/>
    <w:rsid w:val="005C048B"/>
    <w:rsid w:val="005C0A8F"/>
    <w:rsid w:val="005C0E50"/>
    <w:rsid w:val="005C1031"/>
    <w:rsid w:val="005C115E"/>
    <w:rsid w:val="005C1475"/>
    <w:rsid w:val="005C1ADE"/>
    <w:rsid w:val="005C1D11"/>
    <w:rsid w:val="005C20FF"/>
    <w:rsid w:val="005C2193"/>
    <w:rsid w:val="005C21FB"/>
    <w:rsid w:val="005C25C1"/>
    <w:rsid w:val="005C277A"/>
    <w:rsid w:val="005C29BD"/>
    <w:rsid w:val="005C2ABD"/>
    <w:rsid w:val="005C305B"/>
    <w:rsid w:val="005C35F5"/>
    <w:rsid w:val="005C385F"/>
    <w:rsid w:val="005C3AC3"/>
    <w:rsid w:val="005C3B3D"/>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34F"/>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B67"/>
    <w:rsid w:val="005D2EE2"/>
    <w:rsid w:val="005D2F13"/>
    <w:rsid w:val="005D318D"/>
    <w:rsid w:val="005D32D6"/>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1CE"/>
    <w:rsid w:val="005D6A0A"/>
    <w:rsid w:val="005D6A37"/>
    <w:rsid w:val="005D6B61"/>
    <w:rsid w:val="005D6C42"/>
    <w:rsid w:val="005D6DE4"/>
    <w:rsid w:val="005D6F76"/>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8FF"/>
    <w:rsid w:val="005E39A2"/>
    <w:rsid w:val="005E3CAA"/>
    <w:rsid w:val="005E3D3A"/>
    <w:rsid w:val="005E3D8B"/>
    <w:rsid w:val="005E4024"/>
    <w:rsid w:val="005E4185"/>
    <w:rsid w:val="005E4192"/>
    <w:rsid w:val="005E41EE"/>
    <w:rsid w:val="005E42A2"/>
    <w:rsid w:val="005E4366"/>
    <w:rsid w:val="005E4589"/>
    <w:rsid w:val="005E48EE"/>
    <w:rsid w:val="005E4C23"/>
    <w:rsid w:val="005E4E3F"/>
    <w:rsid w:val="005E4FD3"/>
    <w:rsid w:val="005E526A"/>
    <w:rsid w:val="005E5323"/>
    <w:rsid w:val="005E5498"/>
    <w:rsid w:val="005E56A2"/>
    <w:rsid w:val="005E5943"/>
    <w:rsid w:val="005E5ACE"/>
    <w:rsid w:val="005E5AFC"/>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2C2"/>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BFC"/>
    <w:rsid w:val="005F3C75"/>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1E2"/>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8A6"/>
    <w:rsid w:val="00611E56"/>
    <w:rsid w:val="00612172"/>
    <w:rsid w:val="0061226D"/>
    <w:rsid w:val="006123F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3DAC"/>
    <w:rsid w:val="006141A7"/>
    <w:rsid w:val="00614385"/>
    <w:rsid w:val="006146A1"/>
    <w:rsid w:val="006146AF"/>
    <w:rsid w:val="00614770"/>
    <w:rsid w:val="00614F5D"/>
    <w:rsid w:val="006152EE"/>
    <w:rsid w:val="006155A5"/>
    <w:rsid w:val="0061568A"/>
    <w:rsid w:val="006159BB"/>
    <w:rsid w:val="00615D9A"/>
    <w:rsid w:val="00616001"/>
    <w:rsid w:val="006164DC"/>
    <w:rsid w:val="006166A9"/>
    <w:rsid w:val="006167C7"/>
    <w:rsid w:val="006167D4"/>
    <w:rsid w:val="006168FF"/>
    <w:rsid w:val="00616C6A"/>
    <w:rsid w:val="00616D06"/>
    <w:rsid w:val="00616D58"/>
    <w:rsid w:val="00616D5E"/>
    <w:rsid w:val="006172F0"/>
    <w:rsid w:val="00617673"/>
    <w:rsid w:val="0061769E"/>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2B94"/>
    <w:rsid w:val="0062302D"/>
    <w:rsid w:val="006230FA"/>
    <w:rsid w:val="00623186"/>
    <w:rsid w:val="0062318B"/>
    <w:rsid w:val="006232CC"/>
    <w:rsid w:val="00623313"/>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1F4"/>
    <w:rsid w:val="00626532"/>
    <w:rsid w:val="006265AB"/>
    <w:rsid w:val="006267D0"/>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A01"/>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88A"/>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2C6"/>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D2A"/>
    <w:rsid w:val="00644FFB"/>
    <w:rsid w:val="00645305"/>
    <w:rsid w:val="00645609"/>
    <w:rsid w:val="00645B08"/>
    <w:rsid w:val="00645E72"/>
    <w:rsid w:val="006463FE"/>
    <w:rsid w:val="006465E7"/>
    <w:rsid w:val="0064662C"/>
    <w:rsid w:val="00646AAE"/>
    <w:rsid w:val="00646AC7"/>
    <w:rsid w:val="00646F0A"/>
    <w:rsid w:val="006474B0"/>
    <w:rsid w:val="00647B56"/>
    <w:rsid w:val="00647B80"/>
    <w:rsid w:val="00647D2F"/>
    <w:rsid w:val="00647D5E"/>
    <w:rsid w:val="00647E15"/>
    <w:rsid w:val="00647F84"/>
    <w:rsid w:val="00650221"/>
    <w:rsid w:val="006502F0"/>
    <w:rsid w:val="00650FB4"/>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64"/>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740"/>
    <w:rsid w:val="0065769A"/>
    <w:rsid w:val="00657751"/>
    <w:rsid w:val="0065779C"/>
    <w:rsid w:val="00657BC5"/>
    <w:rsid w:val="00660000"/>
    <w:rsid w:val="00660112"/>
    <w:rsid w:val="00660161"/>
    <w:rsid w:val="0066020C"/>
    <w:rsid w:val="00660301"/>
    <w:rsid w:val="00660415"/>
    <w:rsid w:val="006604CB"/>
    <w:rsid w:val="00660533"/>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7AD"/>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600"/>
    <w:rsid w:val="00667A51"/>
    <w:rsid w:val="00667A64"/>
    <w:rsid w:val="00667B99"/>
    <w:rsid w:val="00667E0A"/>
    <w:rsid w:val="006700F7"/>
    <w:rsid w:val="00670195"/>
    <w:rsid w:val="006701B8"/>
    <w:rsid w:val="006701E3"/>
    <w:rsid w:val="0067062C"/>
    <w:rsid w:val="006706EA"/>
    <w:rsid w:val="0067087D"/>
    <w:rsid w:val="006708C0"/>
    <w:rsid w:val="00670F38"/>
    <w:rsid w:val="00670F82"/>
    <w:rsid w:val="006710F9"/>
    <w:rsid w:val="00671105"/>
    <w:rsid w:val="00671168"/>
    <w:rsid w:val="006712FA"/>
    <w:rsid w:val="006714CF"/>
    <w:rsid w:val="0067168E"/>
    <w:rsid w:val="006719D5"/>
    <w:rsid w:val="00671F24"/>
    <w:rsid w:val="00671FA6"/>
    <w:rsid w:val="006720A0"/>
    <w:rsid w:val="00672267"/>
    <w:rsid w:val="006724B3"/>
    <w:rsid w:val="0067262E"/>
    <w:rsid w:val="00672A38"/>
    <w:rsid w:val="00672D73"/>
    <w:rsid w:val="00672F3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6CE"/>
    <w:rsid w:val="00676BD1"/>
    <w:rsid w:val="00676F68"/>
    <w:rsid w:val="00677143"/>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74"/>
    <w:rsid w:val="00681606"/>
    <w:rsid w:val="006817C5"/>
    <w:rsid w:val="006818CE"/>
    <w:rsid w:val="006819B1"/>
    <w:rsid w:val="00681B95"/>
    <w:rsid w:val="00681DA1"/>
    <w:rsid w:val="00681E96"/>
    <w:rsid w:val="00682023"/>
    <w:rsid w:val="00682107"/>
    <w:rsid w:val="0068229C"/>
    <w:rsid w:val="006823AF"/>
    <w:rsid w:val="006823BA"/>
    <w:rsid w:val="0068247A"/>
    <w:rsid w:val="0068267F"/>
    <w:rsid w:val="006829A8"/>
    <w:rsid w:val="00682AA5"/>
    <w:rsid w:val="00682D73"/>
    <w:rsid w:val="00682E9B"/>
    <w:rsid w:val="00682EA1"/>
    <w:rsid w:val="00683424"/>
    <w:rsid w:val="0068399C"/>
    <w:rsid w:val="00683A2E"/>
    <w:rsid w:val="00684088"/>
    <w:rsid w:val="00684115"/>
    <w:rsid w:val="0068415F"/>
    <w:rsid w:val="0068436F"/>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D94"/>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1F22"/>
    <w:rsid w:val="006A2056"/>
    <w:rsid w:val="006A2079"/>
    <w:rsid w:val="006A21B0"/>
    <w:rsid w:val="006A22F6"/>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5CB"/>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424"/>
    <w:rsid w:val="006B28CB"/>
    <w:rsid w:val="006B2A33"/>
    <w:rsid w:val="006B2CCB"/>
    <w:rsid w:val="006B3460"/>
    <w:rsid w:val="006B3683"/>
    <w:rsid w:val="006B3B3B"/>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1DE7"/>
    <w:rsid w:val="006C20B6"/>
    <w:rsid w:val="006C215D"/>
    <w:rsid w:val="006C21DC"/>
    <w:rsid w:val="006C238E"/>
    <w:rsid w:val="006C2420"/>
    <w:rsid w:val="006C26D8"/>
    <w:rsid w:val="006C2B3A"/>
    <w:rsid w:val="006C2BD4"/>
    <w:rsid w:val="006C2E18"/>
    <w:rsid w:val="006C30AA"/>
    <w:rsid w:val="006C3145"/>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0D"/>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2C21"/>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604"/>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5EED"/>
    <w:rsid w:val="006E6188"/>
    <w:rsid w:val="006E61F3"/>
    <w:rsid w:val="006E65AA"/>
    <w:rsid w:val="006E66F2"/>
    <w:rsid w:val="006E6797"/>
    <w:rsid w:val="006E6A0E"/>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7F"/>
    <w:rsid w:val="006F29E5"/>
    <w:rsid w:val="006F2BE4"/>
    <w:rsid w:val="006F2CC5"/>
    <w:rsid w:val="006F2D0E"/>
    <w:rsid w:val="006F2E55"/>
    <w:rsid w:val="006F2EA1"/>
    <w:rsid w:val="006F3247"/>
    <w:rsid w:val="006F333F"/>
    <w:rsid w:val="006F33E4"/>
    <w:rsid w:val="006F347B"/>
    <w:rsid w:val="006F3515"/>
    <w:rsid w:val="006F37FC"/>
    <w:rsid w:val="006F390C"/>
    <w:rsid w:val="006F3D62"/>
    <w:rsid w:val="006F4302"/>
    <w:rsid w:val="006F4519"/>
    <w:rsid w:val="006F4803"/>
    <w:rsid w:val="006F483B"/>
    <w:rsid w:val="006F4925"/>
    <w:rsid w:val="006F4963"/>
    <w:rsid w:val="006F4B24"/>
    <w:rsid w:val="006F4EB3"/>
    <w:rsid w:val="006F4ECE"/>
    <w:rsid w:val="006F51E1"/>
    <w:rsid w:val="006F52C9"/>
    <w:rsid w:val="006F57B4"/>
    <w:rsid w:val="006F5963"/>
    <w:rsid w:val="006F641B"/>
    <w:rsid w:val="006F66AF"/>
    <w:rsid w:val="006F6CD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048"/>
    <w:rsid w:val="007023B3"/>
    <w:rsid w:val="00702877"/>
    <w:rsid w:val="00702C20"/>
    <w:rsid w:val="00702EA5"/>
    <w:rsid w:val="00703368"/>
    <w:rsid w:val="00703932"/>
    <w:rsid w:val="007039B9"/>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6C2E"/>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A60"/>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79B"/>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4E7"/>
    <w:rsid w:val="007235A7"/>
    <w:rsid w:val="00723614"/>
    <w:rsid w:val="00723799"/>
    <w:rsid w:val="007238FB"/>
    <w:rsid w:val="00723EA4"/>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1EF6"/>
    <w:rsid w:val="007320A2"/>
    <w:rsid w:val="0073219C"/>
    <w:rsid w:val="00732545"/>
    <w:rsid w:val="00732B83"/>
    <w:rsid w:val="00733219"/>
    <w:rsid w:val="007334A3"/>
    <w:rsid w:val="007334C5"/>
    <w:rsid w:val="00733A14"/>
    <w:rsid w:val="00733FAF"/>
    <w:rsid w:val="007347E5"/>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1FC3"/>
    <w:rsid w:val="00742263"/>
    <w:rsid w:val="00742341"/>
    <w:rsid w:val="007424CD"/>
    <w:rsid w:val="00742548"/>
    <w:rsid w:val="0074283E"/>
    <w:rsid w:val="007428A6"/>
    <w:rsid w:val="00742CC8"/>
    <w:rsid w:val="00742D07"/>
    <w:rsid w:val="00742DD0"/>
    <w:rsid w:val="0074326D"/>
    <w:rsid w:val="0074365E"/>
    <w:rsid w:val="007436FE"/>
    <w:rsid w:val="00743A5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75C"/>
    <w:rsid w:val="00752904"/>
    <w:rsid w:val="007529C9"/>
    <w:rsid w:val="00752D24"/>
    <w:rsid w:val="00753312"/>
    <w:rsid w:val="00753562"/>
    <w:rsid w:val="0075391C"/>
    <w:rsid w:val="00754472"/>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0E5"/>
    <w:rsid w:val="00757185"/>
    <w:rsid w:val="007571E4"/>
    <w:rsid w:val="00757345"/>
    <w:rsid w:val="007575F3"/>
    <w:rsid w:val="007579D0"/>
    <w:rsid w:val="00757B0D"/>
    <w:rsid w:val="00757D73"/>
    <w:rsid w:val="00757E94"/>
    <w:rsid w:val="00757F66"/>
    <w:rsid w:val="007600B9"/>
    <w:rsid w:val="00760573"/>
    <w:rsid w:val="0076057F"/>
    <w:rsid w:val="007605B5"/>
    <w:rsid w:val="00760701"/>
    <w:rsid w:val="00760A0D"/>
    <w:rsid w:val="00760C59"/>
    <w:rsid w:val="00760D12"/>
    <w:rsid w:val="007610F5"/>
    <w:rsid w:val="0076118C"/>
    <w:rsid w:val="007614BE"/>
    <w:rsid w:val="0076153C"/>
    <w:rsid w:val="00761695"/>
    <w:rsid w:val="007617E4"/>
    <w:rsid w:val="00761804"/>
    <w:rsid w:val="0076182F"/>
    <w:rsid w:val="007618DA"/>
    <w:rsid w:val="00761A5C"/>
    <w:rsid w:val="00761FA3"/>
    <w:rsid w:val="00762044"/>
    <w:rsid w:val="007623F5"/>
    <w:rsid w:val="00762538"/>
    <w:rsid w:val="00762B25"/>
    <w:rsid w:val="00763046"/>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321"/>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65"/>
    <w:rsid w:val="007725D7"/>
    <w:rsid w:val="0077278F"/>
    <w:rsid w:val="00772963"/>
    <w:rsid w:val="00772A16"/>
    <w:rsid w:val="00772ADF"/>
    <w:rsid w:val="00772FFD"/>
    <w:rsid w:val="00773053"/>
    <w:rsid w:val="007730D8"/>
    <w:rsid w:val="00773366"/>
    <w:rsid w:val="00773385"/>
    <w:rsid w:val="007735EB"/>
    <w:rsid w:val="007736F6"/>
    <w:rsid w:val="00773761"/>
    <w:rsid w:val="0077377F"/>
    <w:rsid w:val="007737A7"/>
    <w:rsid w:val="007738B5"/>
    <w:rsid w:val="007739C3"/>
    <w:rsid w:val="00773E81"/>
    <w:rsid w:val="0077433E"/>
    <w:rsid w:val="007748CB"/>
    <w:rsid w:val="007748E4"/>
    <w:rsid w:val="00774AB4"/>
    <w:rsid w:val="00774F39"/>
    <w:rsid w:val="00775135"/>
    <w:rsid w:val="007752F6"/>
    <w:rsid w:val="0077532C"/>
    <w:rsid w:val="00775355"/>
    <w:rsid w:val="007755C6"/>
    <w:rsid w:val="00775838"/>
    <w:rsid w:val="0077598E"/>
    <w:rsid w:val="00775DC1"/>
    <w:rsid w:val="00776172"/>
    <w:rsid w:val="00776580"/>
    <w:rsid w:val="00776981"/>
    <w:rsid w:val="007769CC"/>
    <w:rsid w:val="007774CF"/>
    <w:rsid w:val="0077764B"/>
    <w:rsid w:val="0077767F"/>
    <w:rsid w:val="007776B9"/>
    <w:rsid w:val="00777A0F"/>
    <w:rsid w:val="00777D3E"/>
    <w:rsid w:val="00777D82"/>
    <w:rsid w:val="00777E0D"/>
    <w:rsid w:val="007802E7"/>
    <w:rsid w:val="007803A6"/>
    <w:rsid w:val="00780445"/>
    <w:rsid w:val="007804E7"/>
    <w:rsid w:val="0078097C"/>
    <w:rsid w:val="00780B79"/>
    <w:rsid w:val="00780BAF"/>
    <w:rsid w:val="00780CC4"/>
    <w:rsid w:val="00780FF3"/>
    <w:rsid w:val="0078121A"/>
    <w:rsid w:val="00781631"/>
    <w:rsid w:val="00781840"/>
    <w:rsid w:val="00781ADE"/>
    <w:rsid w:val="00781F71"/>
    <w:rsid w:val="00781FBC"/>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505"/>
    <w:rsid w:val="007878BE"/>
    <w:rsid w:val="00787930"/>
    <w:rsid w:val="00787C11"/>
    <w:rsid w:val="00787F43"/>
    <w:rsid w:val="007900EF"/>
    <w:rsid w:val="0079010F"/>
    <w:rsid w:val="007902E6"/>
    <w:rsid w:val="007903FF"/>
    <w:rsid w:val="0079044A"/>
    <w:rsid w:val="00790A70"/>
    <w:rsid w:val="00790AA5"/>
    <w:rsid w:val="00790C0B"/>
    <w:rsid w:val="00790E65"/>
    <w:rsid w:val="0079107B"/>
    <w:rsid w:val="0079113D"/>
    <w:rsid w:val="0079127D"/>
    <w:rsid w:val="00791555"/>
    <w:rsid w:val="00791D3A"/>
    <w:rsid w:val="00791D6B"/>
    <w:rsid w:val="00791DEF"/>
    <w:rsid w:val="007923D2"/>
    <w:rsid w:val="0079263E"/>
    <w:rsid w:val="0079268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BE5"/>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0E9E"/>
    <w:rsid w:val="007A108D"/>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AF"/>
    <w:rsid w:val="007A43DE"/>
    <w:rsid w:val="007A4417"/>
    <w:rsid w:val="007A49EC"/>
    <w:rsid w:val="007A51B4"/>
    <w:rsid w:val="007A51DF"/>
    <w:rsid w:val="007A535B"/>
    <w:rsid w:val="007A5363"/>
    <w:rsid w:val="007A551A"/>
    <w:rsid w:val="007A55CA"/>
    <w:rsid w:val="007A581B"/>
    <w:rsid w:val="007A59AA"/>
    <w:rsid w:val="007A5B7C"/>
    <w:rsid w:val="007A5CAC"/>
    <w:rsid w:val="007A5E97"/>
    <w:rsid w:val="007A5FD7"/>
    <w:rsid w:val="007A5FDE"/>
    <w:rsid w:val="007A6108"/>
    <w:rsid w:val="007A6177"/>
    <w:rsid w:val="007A617F"/>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B08"/>
    <w:rsid w:val="007B2C0C"/>
    <w:rsid w:val="007B2CD9"/>
    <w:rsid w:val="007B2CFF"/>
    <w:rsid w:val="007B3174"/>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6E70"/>
    <w:rsid w:val="007B7102"/>
    <w:rsid w:val="007B7247"/>
    <w:rsid w:val="007B7630"/>
    <w:rsid w:val="007B7B82"/>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651"/>
    <w:rsid w:val="007D27EC"/>
    <w:rsid w:val="007D2AA1"/>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30D"/>
    <w:rsid w:val="007E04DD"/>
    <w:rsid w:val="007E0658"/>
    <w:rsid w:val="007E0C0A"/>
    <w:rsid w:val="007E0EF6"/>
    <w:rsid w:val="007E137D"/>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1A1"/>
    <w:rsid w:val="007F2471"/>
    <w:rsid w:val="007F27A2"/>
    <w:rsid w:val="007F284E"/>
    <w:rsid w:val="007F2A38"/>
    <w:rsid w:val="007F2C1B"/>
    <w:rsid w:val="007F311B"/>
    <w:rsid w:val="007F34FC"/>
    <w:rsid w:val="007F3651"/>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1DD"/>
    <w:rsid w:val="007F6638"/>
    <w:rsid w:val="007F6763"/>
    <w:rsid w:val="007F6893"/>
    <w:rsid w:val="007F695B"/>
    <w:rsid w:val="007F6B5F"/>
    <w:rsid w:val="007F6CC3"/>
    <w:rsid w:val="007F711B"/>
    <w:rsid w:val="007F73F2"/>
    <w:rsid w:val="007F747F"/>
    <w:rsid w:val="007F7CAD"/>
    <w:rsid w:val="007F7CC8"/>
    <w:rsid w:val="007F7CD6"/>
    <w:rsid w:val="00800499"/>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A7C"/>
    <w:rsid w:val="00802F61"/>
    <w:rsid w:val="008036AA"/>
    <w:rsid w:val="008039C0"/>
    <w:rsid w:val="008048DF"/>
    <w:rsid w:val="00804A63"/>
    <w:rsid w:val="00804B9E"/>
    <w:rsid w:val="00804DCC"/>
    <w:rsid w:val="00804E16"/>
    <w:rsid w:val="00804E53"/>
    <w:rsid w:val="00804EB4"/>
    <w:rsid w:val="008052A1"/>
    <w:rsid w:val="00805661"/>
    <w:rsid w:val="00805700"/>
    <w:rsid w:val="0080619A"/>
    <w:rsid w:val="00806512"/>
    <w:rsid w:val="00806603"/>
    <w:rsid w:val="0080671D"/>
    <w:rsid w:val="008069BD"/>
    <w:rsid w:val="00806B5C"/>
    <w:rsid w:val="00806F11"/>
    <w:rsid w:val="00806F31"/>
    <w:rsid w:val="0080715F"/>
    <w:rsid w:val="00807172"/>
    <w:rsid w:val="00807281"/>
    <w:rsid w:val="008073D0"/>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640"/>
    <w:rsid w:val="0081288C"/>
    <w:rsid w:val="0081290B"/>
    <w:rsid w:val="00812E91"/>
    <w:rsid w:val="00812F54"/>
    <w:rsid w:val="00813000"/>
    <w:rsid w:val="00813217"/>
    <w:rsid w:val="0081336D"/>
    <w:rsid w:val="00813509"/>
    <w:rsid w:val="00813674"/>
    <w:rsid w:val="00813809"/>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D94"/>
    <w:rsid w:val="00815E54"/>
    <w:rsid w:val="00815F7B"/>
    <w:rsid w:val="00816082"/>
    <w:rsid w:val="0081618D"/>
    <w:rsid w:val="008162F5"/>
    <w:rsid w:val="00816310"/>
    <w:rsid w:val="008163F4"/>
    <w:rsid w:val="0081657B"/>
    <w:rsid w:val="00816848"/>
    <w:rsid w:val="00816852"/>
    <w:rsid w:val="008168B3"/>
    <w:rsid w:val="0081690B"/>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7EB"/>
    <w:rsid w:val="00821C73"/>
    <w:rsid w:val="00822051"/>
    <w:rsid w:val="008222BE"/>
    <w:rsid w:val="00822772"/>
    <w:rsid w:val="008227E2"/>
    <w:rsid w:val="00822995"/>
    <w:rsid w:val="00822EE9"/>
    <w:rsid w:val="0082303F"/>
    <w:rsid w:val="00823071"/>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E0"/>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ED8"/>
    <w:rsid w:val="00841F62"/>
    <w:rsid w:val="00842024"/>
    <w:rsid w:val="008420B7"/>
    <w:rsid w:val="00842278"/>
    <w:rsid w:val="0084233F"/>
    <w:rsid w:val="00842355"/>
    <w:rsid w:val="00842708"/>
    <w:rsid w:val="00843097"/>
    <w:rsid w:val="008432D7"/>
    <w:rsid w:val="0084334D"/>
    <w:rsid w:val="008433BB"/>
    <w:rsid w:val="00843524"/>
    <w:rsid w:val="0084386A"/>
    <w:rsid w:val="00843888"/>
    <w:rsid w:val="00843938"/>
    <w:rsid w:val="00843959"/>
    <w:rsid w:val="00843A61"/>
    <w:rsid w:val="00843F13"/>
    <w:rsid w:val="00843F84"/>
    <w:rsid w:val="0084420C"/>
    <w:rsid w:val="0084466C"/>
    <w:rsid w:val="008448CA"/>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613"/>
    <w:rsid w:val="00863752"/>
    <w:rsid w:val="00863949"/>
    <w:rsid w:val="00863D05"/>
    <w:rsid w:val="00863EB2"/>
    <w:rsid w:val="00863F87"/>
    <w:rsid w:val="0086401E"/>
    <w:rsid w:val="00864043"/>
    <w:rsid w:val="0086408D"/>
    <w:rsid w:val="008641BD"/>
    <w:rsid w:val="00865617"/>
    <w:rsid w:val="008657E8"/>
    <w:rsid w:val="00866017"/>
    <w:rsid w:val="00866503"/>
    <w:rsid w:val="0086665A"/>
    <w:rsid w:val="008667F8"/>
    <w:rsid w:val="0086693C"/>
    <w:rsid w:val="008669B4"/>
    <w:rsid w:val="00866D1C"/>
    <w:rsid w:val="00866D5F"/>
    <w:rsid w:val="00866DBE"/>
    <w:rsid w:val="00866E26"/>
    <w:rsid w:val="008670CD"/>
    <w:rsid w:val="00867180"/>
    <w:rsid w:val="0086780A"/>
    <w:rsid w:val="00867941"/>
    <w:rsid w:val="00867A46"/>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8E"/>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D27"/>
    <w:rsid w:val="00875ED7"/>
    <w:rsid w:val="00876295"/>
    <w:rsid w:val="0087666E"/>
    <w:rsid w:val="00876793"/>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16B"/>
    <w:rsid w:val="008822D4"/>
    <w:rsid w:val="00882498"/>
    <w:rsid w:val="0088249A"/>
    <w:rsid w:val="008825F5"/>
    <w:rsid w:val="00882C58"/>
    <w:rsid w:val="008832F4"/>
    <w:rsid w:val="00883643"/>
    <w:rsid w:val="00883AE7"/>
    <w:rsid w:val="00883B5F"/>
    <w:rsid w:val="00883D1D"/>
    <w:rsid w:val="0088479B"/>
    <w:rsid w:val="00884976"/>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1E"/>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1D1"/>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3F33"/>
    <w:rsid w:val="008A4A93"/>
    <w:rsid w:val="008A4B78"/>
    <w:rsid w:val="008A4B7E"/>
    <w:rsid w:val="008A4E03"/>
    <w:rsid w:val="008A5198"/>
    <w:rsid w:val="008A562C"/>
    <w:rsid w:val="008A571C"/>
    <w:rsid w:val="008A5956"/>
    <w:rsid w:val="008A5DF5"/>
    <w:rsid w:val="008A5E34"/>
    <w:rsid w:val="008A5FBD"/>
    <w:rsid w:val="008A6448"/>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828"/>
    <w:rsid w:val="008B7C7D"/>
    <w:rsid w:val="008B7C8A"/>
    <w:rsid w:val="008B7FFC"/>
    <w:rsid w:val="008C03BD"/>
    <w:rsid w:val="008C055D"/>
    <w:rsid w:val="008C0D77"/>
    <w:rsid w:val="008C0ECB"/>
    <w:rsid w:val="008C10F2"/>
    <w:rsid w:val="008C155A"/>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883"/>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AB2"/>
    <w:rsid w:val="008D0CF0"/>
    <w:rsid w:val="008D0F76"/>
    <w:rsid w:val="008D1404"/>
    <w:rsid w:val="008D14F8"/>
    <w:rsid w:val="008D16B6"/>
    <w:rsid w:val="008D1885"/>
    <w:rsid w:val="008D1BFB"/>
    <w:rsid w:val="008D1F09"/>
    <w:rsid w:val="008D24A5"/>
    <w:rsid w:val="008D291A"/>
    <w:rsid w:val="008D2EF9"/>
    <w:rsid w:val="008D31AA"/>
    <w:rsid w:val="008D3A73"/>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11C"/>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42E"/>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602"/>
    <w:rsid w:val="008E771A"/>
    <w:rsid w:val="008E784A"/>
    <w:rsid w:val="008F0023"/>
    <w:rsid w:val="008F006E"/>
    <w:rsid w:val="008F04C4"/>
    <w:rsid w:val="008F063A"/>
    <w:rsid w:val="008F076B"/>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5D"/>
    <w:rsid w:val="008F3184"/>
    <w:rsid w:val="008F34F1"/>
    <w:rsid w:val="008F364C"/>
    <w:rsid w:val="008F3B3C"/>
    <w:rsid w:val="008F482D"/>
    <w:rsid w:val="008F499E"/>
    <w:rsid w:val="008F4FA0"/>
    <w:rsid w:val="008F54D0"/>
    <w:rsid w:val="008F55CB"/>
    <w:rsid w:val="008F5706"/>
    <w:rsid w:val="008F5B9B"/>
    <w:rsid w:val="008F5E58"/>
    <w:rsid w:val="008F64FF"/>
    <w:rsid w:val="008F6592"/>
    <w:rsid w:val="008F69DD"/>
    <w:rsid w:val="008F6C8B"/>
    <w:rsid w:val="008F722F"/>
    <w:rsid w:val="008F726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0B0"/>
    <w:rsid w:val="009041B6"/>
    <w:rsid w:val="0090421C"/>
    <w:rsid w:val="0090441E"/>
    <w:rsid w:val="0090454C"/>
    <w:rsid w:val="0090463E"/>
    <w:rsid w:val="0090470D"/>
    <w:rsid w:val="00904AFA"/>
    <w:rsid w:val="00904D53"/>
    <w:rsid w:val="00904EBD"/>
    <w:rsid w:val="009054A9"/>
    <w:rsid w:val="009056FB"/>
    <w:rsid w:val="009058D2"/>
    <w:rsid w:val="00906411"/>
    <w:rsid w:val="0090670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83A"/>
    <w:rsid w:val="00910AD8"/>
    <w:rsid w:val="00910C5C"/>
    <w:rsid w:val="00910E69"/>
    <w:rsid w:val="00911131"/>
    <w:rsid w:val="0091135A"/>
    <w:rsid w:val="00911712"/>
    <w:rsid w:val="009118F1"/>
    <w:rsid w:val="00911B7A"/>
    <w:rsid w:val="0091230A"/>
    <w:rsid w:val="00912314"/>
    <w:rsid w:val="00912325"/>
    <w:rsid w:val="00912498"/>
    <w:rsid w:val="00912604"/>
    <w:rsid w:val="00912880"/>
    <w:rsid w:val="00912E8D"/>
    <w:rsid w:val="0091306D"/>
    <w:rsid w:val="009132DA"/>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A6A"/>
    <w:rsid w:val="00916BD8"/>
    <w:rsid w:val="00916EF2"/>
    <w:rsid w:val="009174D4"/>
    <w:rsid w:val="009174E1"/>
    <w:rsid w:val="00917658"/>
    <w:rsid w:val="009178C8"/>
    <w:rsid w:val="00917B83"/>
    <w:rsid w:val="00917E67"/>
    <w:rsid w:val="009201DE"/>
    <w:rsid w:val="009202B7"/>
    <w:rsid w:val="009204F9"/>
    <w:rsid w:val="00920527"/>
    <w:rsid w:val="009205B2"/>
    <w:rsid w:val="0092086E"/>
    <w:rsid w:val="0092126F"/>
    <w:rsid w:val="009214FF"/>
    <w:rsid w:val="00921856"/>
    <w:rsid w:val="00921D3C"/>
    <w:rsid w:val="00921F4E"/>
    <w:rsid w:val="0092200C"/>
    <w:rsid w:val="009220B7"/>
    <w:rsid w:val="0092261D"/>
    <w:rsid w:val="009226A4"/>
    <w:rsid w:val="009226B3"/>
    <w:rsid w:val="00922804"/>
    <w:rsid w:val="009229B1"/>
    <w:rsid w:val="00922F12"/>
    <w:rsid w:val="0092313A"/>
    <w:rsid w:val="00923742"/>
    <w:rsid w:val="00923827"/>
    <w:rsid w:val="00923C5D"/>
    <w:rsid w:val="0092417C"/>
    <w:rsid w:val="0092476F"/>
    <w:rsid w:val="009247A6"/>
    <w:rsid w:val="0092489A"/>
    <w:rsid w:val="009248C6"/>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7C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5CC6"/>
    <w:rsid w:val="0093614C"/>
    <w:rsid w:val="00936164"/>
    <w:rsid w:val="009361CA"/>
    <w:rsid w:val="00936236"/>
    <w:rsid w:val="00936400"/>
    <w:rsid w:val="009364EC"/>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2FB7"/>
    <w:rsid w:val="009435D6"/>
    <w:rsid w:val="00943970"/>
    <w:rsid w:val="00943A68"/>
    <w:rsid w:val="00943B70"/>
    <w:rsid w:val="00943CE5"/>
    <w:rsid w:val="00943D10"/>
    <w:rsid w:val="00943E96"/>
    <w:rsid w:val="00943F28"/>
    <w:rsid w:val="00944005"/>
    <w:rsid w:val="00944067"/>
    <w:rsid w:val="0094465B"/>
    <w:rsid w:val="0094469B"/>
    <w:rsid w:val="0094495A"/>
    <w:rsid w:val="00944DAF"/>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70"/>
    <w:rsid w:val="009541DA"/>
    <w:rsid w:val="0095446D"/>
    <w:rsid w:val="00954692"/>
    <w:rsid w:val="00954697"/>
    <w:rsid w:val="0095494C"/>
    <w:rsid w:val="00955109"/>
    <w:rsid w:val="00955390"/>
    <w:rsid w:val="009554FD"/>
    <w:rsid w:val="00955547"/>
    <w:rsid w:val="009560A8"/>
    <w:rsid w:val="00956266"/>
    <w:rsid w:val="00956689"/>
    <w:rsid w:val="009566FA"/>
    <w:rsid w:val="00956BCE"/>
    <w:rsid w:val="00956D60"/>
    <w:rsid w:val="00956F10"/>
    <w:rsid w:val="00957263"/>
    <w:rsid w:val="0095738F"/>
    <w:rsid w:val="009574AE"/>
    <w:rsid w:val="009575BA"/>
    <w:rsid w:val="009576AF"/>
    <w:rsid w:val="00957790"/>
    <w:rsid w:val="0095793E"/>
    <w:rsid w:val="00957942"/>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223"/>
    <w:rsid w:val="009653C5"/>
    <w:rsid w:val="00965568"/>
    <w:rsid w:val="00965930"/>
    <w:rsid w:val="00965A78"/>
    <w:rsid w:val="00965ED9"/>
    <w:rsid w:val="00965FED"/>
    <w:rsid w:val="00965FFC"/>
    <w:rsid w:val="009662CF"/>
    <w:rsid w:val="00966466"/>
    <w:rsid w:val="009666B3"/>
    <w:rsid w:val="00966B1C"/>
    <w:rsid w:val="00966C15"/>
    <w:rsid w:val="00966F8F"/>
    <w:rsid w:val="009671DE"/>
    <w:rsid w:val="009673CD"/>
    <w:rsid w:val="009676F3"/>
    <w:rsid w:val="00967C5E"/>
    <w:rsid w:val="00967CAE"/>
    <w:rsid w:val="0097045A"/>
    <w:rsid w:val="00970875"/>
    <w:rsid w:val="009709B0"/>
    <w:rsid w:val="00970C8D"/>
    <w:rsid w:val="00970D7B"/>
    <w:rsid w:val="009715C2"/>
    <w:rsid w:val="009717AA"/>
    <w:rsid w:val="00971C1F"/>
    <w:rsid w:val="00971C6E"/>
    <w:rsid w:val="009722A2"/>
    <w:rsid w:val="009727B5"/>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A17"/>
    <w:rsid w:val="00977CCB"/>
    <w:rsid w:val="00977D9D"/>
    <w:rsid w:val="00977FA6"/>
    <w:rsid w:val="0098019C"/>
    <w:rsid w:val="0098024B"/>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6D9"/>
    <w:rsid w:val="00983C57"/>
    <w:rsid w:val="00983EEB"/>
    <w:rsid w:val="00984052"/>
    <w:rsid w:val="0098419B"/>
    <w:rsid w:val="009844FF"/>
    <w:rsid w:val="00984578"/>
    <w:rsid w:val="009846AF"/>
    <w:rsid w:val="0098487E"/>
    <w:rsid w:val="00984AED"/>
    <w:rsid w:val="00984C3F"/>
    <w:rsid w:val="00984E6C"/>
    <w:rsid w:val="00984F91"/>
    <w:rsid w:val="00985174"/>
    <w:rsid w:val="0098535F"/>
    <w:rsid w:val="00985500"/>
    <w:rsid w:val="009856A4"/>
    <w:rsid w:val="0098571A"/>
    <w:rsid w:val="00985C29"/>
    <w:rsid w:val="00985E97"/>
    <w:rsid w:val="009863DE"/>
    <w:rsid w:val="00986517"/>
    <w:rsid w:val="00986551"/>
    <w:rsid w:val="0098658A"/>
    <w:rsid w:val="00986611"/>
    <w:rsid w:val="0098681E"/>
    <w:rsid w:val="00986B52"/>
    <w:rsid w:val="00986EB9"/>
    <w:rsid w:val="00986F77"/>
    <w:rsid w:val="00987189"/>
    <w:rsid w:val="009871EF"/>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85A"/>
    <w:rsid w:val="00994B58"/>
    <w:rsid w:val="00995012"/>
    <w:rsid w:val="00995300"/>
    <w:rsid w:val="009954B8"/>
    <w:rsid w:val="00995584"/>
    <w:rsid w:val="00995AB2"/>
    <w:rsid w:val="00995B27"/>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64B"/>
    <w:rsid w:val="009A07CA"/>
    <w:rsid w:val="009A0C18"/>
    <w:rsid w:val="009A12D3"/>
    <w:rsid w:val="009A138F"/>
    <w:rsid w:val="009A14EB"/>
    <w:rsid w:val="009A16BB"/>
    <w:rsid w:val="009A18AB"/>
    <w:rsid w:val="009A1981"/>
    <w:rsid w:val="009A1A62"/>
    <w:rsid w:val="009A1C65"/>
    <w:rsid w:val="009A1CB4"/>
    <w:rsid w:val="009A219B"/>
    <w:rsid w:val="009A22C1"/>
    <w:rsid w:val="009A22CB"/>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44B"/>
    <w:rsid w:val="009A44C6"/>
    <w:rsid w:val="009A454B"/>
    <w:rsid w:val="009A4B50"/>
    <w:rsid w:val="009A4E71"/>
    <w:rsid w:val="009A4F13"/>
    <w:rsid w:val="009A509C"/>
    <w:rsid w:val="009A531B"/>
    <w:rsid w:val="009A5765"/>
    <w:rsid w:val="009A57A5"/>
    <w:rsid w:val="009A590B"/>
    <w:rsid w:val="009A5BE5"/>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1F19"/>
    <w:rsid w:val="009B2046"/>
    <w:rsid w:val="009B21FC"/>
    <w:rsid w:val="009B24ED"/>
    <w:rsid w:val="009B253C"/>
    <w:rsid w:val="009B262F"/>
    <w:rsid w:val="009B2A6A"/>
    <w:rsid w:val="009B2C69"/>
    <w:rsid w:val="009B2D8A"/>
    <w:rsid w:val="009B2F94"/>
    <w:rsid w:val="009B327B"/>
    <w:rsid w:val="009B32F1"/>
    <w:rsid w:val="009B3475"/>
    <w:rsid w:val="009B361E"/>
    <w:rsid w:val="009B39C1"/>
    <w:rsid w:val="009B3C07"/>
    <w:rsid w:val="009B3C08"/>
    <w:rsid w:val="009B4664"/>
    <w:rsid w:val="009B474B"/>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9FB"/>
    <w:rsid w:val="009B7A8B"/>
    <w:rsid w:val="009B7DE9"/>
    <w:rsid w:val="009B7E7B"/>
    <w:rsid w:val="009B7F4E"/>
    <w:rsid w:val="009C02C0"/>
    <w:rsid w:val="009C033D"/>
    <w:rsid w:val="009C03B7"/>
    <w:rsid w:val="009C0464"/>
    <w:rsid w:val="009C071D"/>
    <w:rsid w:val="009C08A8"/>
    <w:rsid w:val="009C0975"/>
    <w:rsid w:val="009C09A6"/>
    <w:rsid w:val="009C0B7C"/>
    <w:rsid w:val="009C1085"/>
    <w:rsid w:val="009C10FD"/>
    <w:rsid w:val="009C160E"/>
    <w:rsid w:val="009C171E"/>
    <w:rsid w:val="009C17F2"/>
    <w:rsid w:val="009C17F7"/>
    <w:rsid w:val="009C18DA"/>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800"/>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00"/>
    <w:rsid w:val="009D1AB3"/>
    <w:rsid w:val="009D1DB3"/>
    <w:rsid w:val="009D2340"/>
    <w:rsid w:val="009D2695"/>
    <w:rsid w:val="009D2989"/>
    <w:rsid w:val="009D29E0"/>
    <w:rsid w:val="009D2C1B"/>
    <w:rsid w:val="009D2C3A"/>
    <w:rsid w:val="009D3D9C"/>
    <w:rsid w:val="009D3E5B"/>
    <w:rsid w:val="009D3FC1"/>
    <w:rsid w:val="009D40FB"/>
    <w:rsid w:val="009D4670"/>
    <w:rsid w:val="009D4DDC"/>
    <w:rsid w:val="009D504E"/>
    <w:rsid w:val="009D530B"/>
    <w:rsid w:val="009D5318"/>
    <w:rsid w:val="009D5380"/>
    <w:rsid w:val="009D579E"/>
    <w:rsid w:val="009D57D3"/>
    <w:rsid w:val="009D5D07"/>
    <w:rsid w:val="009D5E9F"/>
    <w:rsid w:val="009D5ED5"/>
    <w:rsid w:val="009D5F8A"/>
    <w:rsid w:val="009D651C"/>
    <w:rsid w:val="009D65B9"/>
    <w:rsid w:val="009D68B3"/>
    <w:rsid w:val="009D68C7"/>
    <w:rsid w:val="009D6914"/>
    <w:rsid w:val="009D6BA0"/>
    <w:rsid w:val="009D6CB0"/>
    <w:rsid w:val="009D6FC1"/>
    <w:rsid w:val="009D70B7"/>
    <w:rsid w:val="009D70D6"/>
    <w:rsid w:val="009D7178"/>
    <w:rsid w:val="009D71A3"/>
    <w:rsid w:val="009D72A8"/>
    <w:rsid w:val="009D75F6"/>
    <w:rsid w:val="009D7601"/>
    <w:rsid w:val="009D79F1"/>
    <w:rsid w:val="009D7D67"/>
    <w:rsid w:val="009E00FF"/>
    <w:rsid w:val="009E015A"/>
    <w:rsid w:val="009E0232"/>
    <w:rsid w:val="009E09C9"/>
    <w:rsid w:val="009E0E4B"/>
    <w:rsid w:val="009E0E4D"/>
    <w:rsid w:val="009E0EAD"/>
    <w:rsid w:val="009E1528"/>
    <w:rsid w:val="009E191D"/>
    <w:rsid w:val="009E19B0"/>
    <w:rsid w:val="009E19B3"/>
    <w:rsid w:val="009E1B70"/>
    <w:rsid w:val="009E1E77"/>
    <w:rsid w:val="009E22EA"/>
    <w:rsid w:val="009E232E"/>
    <w:rsid w:val="009E2621"/>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E7FBF"/>
    <w:rsid w:val="009F0178"/>
    <w:rsid w:val="009F062A"/>
    <w:rsid w:val="009F0691"/>
    <w:rsid w:val="009F0AA3"/>
    <w:rsid w:val="009F0AC2"/>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2D1"/>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076"/>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4E8"/>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BF0"/>
    <w:rsid w:val="00A06C77"/>
    <w:rsid w:val="00A06D7E"/>
    <w:rsid w:val="00A06E60"/>
    <w:rsid w:val="00A06FE9"/>
    <w:rsid w:val="00A070BB"/>
    <w:rsid w:val="00A072D7"/>
    <w:rsid w:val="00A073ED"/>
    <w:rsid w:val="00A073FE"/>
    <w:rsid w:val="00A07515"/>
    <w:rsid w:val="00A0794E"/>
    <w:rsid w:val="00A07DAE"/>
    <w:rsid w:val="00A07EA0"/>
    <w:rsid w:val="00A100C2"/>
    <w:rsid w:val="00A106B9"/>
    <w:rsid w:val="00A10A86"/>
    <w:rsid w:val="00A110DB"/>
    <w:rsid w:val="00A113BD"/>
    <w:rsid w:val="00A11467"/>
    <w:rsid w:val="00A114DD"/>
    <w:rsid w:val="00A11A87"/>
    <w:rsid w:val="00A11C07"/>
    <w:rsid w:val="00A11DAD"/>
    <w:rsid w:val="00A12305"/>
    <w:rsid w:val="00A1265D"/>
    <w:rsid w:val="00A126F1"/>
    <w:rsid w:val="00A128E7"/>
    <w:rsid w:val="00A12A26"/>
    <w:rsid w:val="00A12D86"/>
    <w:rsid w:val="00A12D95"/>
    <w:rsid w:val="00A132CA"/>
    <w:rsid w:val="00A133A6"/>
    <w:rsid w:val="00A13645"/>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2"/>
    <w:rsid w:val="00A21675"/>
    <w:rsid w:val="00A21836"/>
    <w:rsid w:val="00A2184D"/>
    <w:rsid w:val="00A2194D"/>
    <w:rsid w:val="00A21B3D"/>
    <w:rsid w:val="00A21D09"/>
    <w:rsid w:val="00A222AF"/>
    <w:rsid w:val="00A22448"/>
    <w:rsid w:val="00A224D1"/>
    <w:rsid w:val="00A228BB"/>
    <w:rsid w:val="00A229D2"/>
    <w:rsid w:val="00A22EC7"/>
    <w:rsid w:val="00A23059"/>
    <w:rsid w:val="00A23137"/>
    <w:rsid w:val="00A231E5"/>
    <w:rsid w:val="00A231F8"/>
    <w:rsid w:val="00A234B5"/>
    <w:rsid w:val="00A23601"/>
    <w:rsid w:val="00A2399A"/>
    <w:rsid w:val="00A23FC9"/>
    <w:rsid w:val="00A24174"/>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038"/>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A0"/>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96"/>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5FE5"/>
    <w:rsid w:val="00A467D4"/>
    <w:rsid w:val="00A469CF"/>
    <w:rsid w:val="00A471AF"/>
    <w:rsid w:val="00A473F9"/>
    <w:rsid w:val="00A47548"/>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048"/>
    <w:rsid w:val="00A54103"/>
    <w:rsid w:val="00A541ED"/>
    <w:rsid w:val="00A5475A"/>
    <w:rsid w:val="00A548C4"/>
    <w:rsid w:val="00A54F6B"/>
    <w:rsid w:val="00A54F6F"/>
    <w:rsid w:val="00A54FBA"/>
    <w:rsid w:val="00A5508C"/>
    <w:rsid w:val="00A559CF"/>
    <w:rsid w:val="00A55BA3"/>
    <w:rsid w:val="00A55CC2"/>
    <w:rsid w:val="00A56027"/>
    <w:rsid w:val="00A5617A"/>
    <w:rsid w:val="00A561AB"/>
    <w:rsid w:val="00A561C1"/>
    <w:rsid w:val="00A567D2"/>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BD"/>
    <w:rsid w:val="00A63C59"/>
    <w:rsid w:val="00A63CA0"/>
    <w:rsid w:val="00A63CB1"/>
    <w:rsid w:val="00A63D8A"/>
    <w:rsid w:val="00A63EA9"/>
    <w:rsid w:val="00A642D5"/>
    <w:rsid w:val="00A6443A"/>
    <w:rsid w:val="00A644B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1"/>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D52"/>
    <w:rsid w:val="00A80E84"/>
    <w:rsid w:val="00A8143C"/>
    <w:rsid w:val="00A8167F"/>
    <w:rsid w:val="00A8172A"/>
    <w:rsid w:val="00A81865"/>
    <w:rsid w:val="00A81897"/>
    <w:rsid w:val="00A818D0"/>
    <w:rsid w:val="00A81960"/>
    <w:rsid w:val="00A81998"/>
    <w:rsid w:val="00A821EE"/>
    <w:rsid w:val="00A8235E"/>
    <w:rsid w:val="00A82508"/>
    <w:rsid w:val="00A825D9"/>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998"/>
    <w:rsid w:val="00A86AA2"/>
    <w:rsid w:val="00A86AF1"/>
    <w:rsid w:val="00A86DAC"/>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59"/>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B2F"/>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2B0"/>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DBF"/>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ADD"/>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0DD"/>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26B"/>
    <w:rsid w:val="00AC64D4"/>
    <w:rsid w:val="00AC6A08"/>
    <w:rsid w:val="00AC6A5A"/>
    <w:rsid w:val="00AC6B87"/>
    <w:rsid w:val="00AC6CE7"/>
    <w:rsid w:val="00AC710A"/>
    <w:rsid w:val="00AC7136"/>
    <w:rsid w:val="00AC79B6"/>
    <w:rsid w:val="00AC7AB6"/>
    <w:rsid w:val="00AC7D6F"/>
    <w:rsid w:val="00AC7EB2"/>
    <w:rsid w:val="00AD0207"/>
    <w:rsid w:val="00AD0212"/>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BDD"/>
    <w:rsid w:val="00AD2F12"/>
    <w:rsid w:val="00AD3083"/>
    <w:rsid w:val="00AD30D3"/>
    <w:rsid w:val="00AD3184"/>
    <w:rsid w:val="00AD396B"/>
    <w:rsid w:val="00AD39AB"/>
    <w:rsid w:val="00AD3A6C"/>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2ED"/>
    <w:rsid w:val="00AE0412"/>
    <w:rsid w:val="00AE047E"/>
    <w:rsid w:val="00AE0589"/>
    <w:rsid w:val="00AE05FE"/>
    <w:rsid w:val="00AE067F"/>
    <w:rsid w:val="00AE099A"/>
    <w:rsid w:val="00AE0A44"/>
    <w:rsid w:val="00AE0D01"/>
    <w:rsid w:val="00AE0FF4"/>
    <w:rsid w:val="00AE1573"/>
    <w:rsid w:val="00AE17E3"/>
    <w:rsid w:val="00AE1848"/>
    <w:rsid w:val="00AE1980"/>
    <w:rsid w:val="00AE1A8C"/>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277"/>
    <w:rsid w:val="00AE53EB"/>
    <w:rsid w:val="00AE54D5"/>
    <w:rsid w:val="00AE5716"/>
    <w:rsid w:val="00AE571B"/>
    <w:rsid w:val="00AE590B"/>
    <w:rsid w:val="00AE5A37"/>
    <w:rsid w:val="00AE5B2A"/>
    <w:rsid w:val="00AE5D91"/>
    <w:rsid w:val="00AE66D9"/>
    <w:rsid w:val="00AE67BB"/>
    <w:rsid w:val="00AE6955"/>
    <w:rsid w:val="00AE69BA"/>
    <w:rsid w:val="00AE69F7"/>
    <w:rsid w:val="00AE6B1B"/>
    <w:rsid w:val="00AE6B73"/>
    <w:rsid w:val="00AE6CB2"/>
    <w:rsid w:val="00AE6E22"/>
    <w:rsid w:val="00AE6EEE"/>
    <w:rsid w:val="00AE6F0A"/>
    <w:rsid w:val="00AE70D3"/>
    <w:rsid w:val="00AE70FC"/>
    <w:rsid w:val="00AE723B"/>
    <w:rsid w:val="00AE7ACD"/>
    <w:rsid w:val="00AE7EE8"/>
    <w:rsid w:val="00AF009D"/>
    <w:rsid w:val="00AF015E"/>
    <w:rsid w:val="00AF01A6"/>
    <w:rsid w:val="00AF021E"/>
    <w:rsid w:val="00AF051D"/>
    <w:rsid w:val="00AF0726"/>
    <w:rsid w:val="00AF0B68"/>
    <w:rsid w:val="00AF0E06"/>
    <w:rsid w:val="00AF0E9B"/>
    <w:rsid w:val="00AF0F7F"/>
    <w:rsid w:val="00AF16CB"/>
    <w:rsid w:val="00AF1B3C"/>
    <w:rsid w:val="00AF1D07"/>
    <w:rsid w:val="00AF1DEF"/>
    <w:rsid w:val="00AF1F75"/>
    <w:rsid w:val="00AF1F7B"/>
    <w:rsid w:val="00AF20B5"/>
    <w:rsid w:val="00AF20F2"/>
    <w:rsid w:val="00AF2224"/>
    <w:rsid w:val="00AF222E"/>
    <w:rsid w:val="00AF2352"/>
    <w:rsid w:val="00AF2357"/>
    <w:rsid w:val="00AF2359"/>
    <w:rsid w:val="00AF25EF"/>
    <w:rsid w:val="00AF2732"/>
    <w:rsid w:val="00AF2C1E"/>
    <w:rsid w:val="00AF2CD4"/>
    <w:rsid w:val="00AF3136"/>
    <w:rsid w:val="00AF326F"/>
    <w:rsid w:val="00AF3475"/>
    <w:rsid w:val="00AF34F8"/>
    <w:rsid w:val="00AF3639"/>
    <w:rsid w:val="00AF36C7"/>
    <w:rsid w:val="00AF3BDB"/>
    <w:rsid w:val="00AF3CF3"/>
    <w:rsid w:val="00AF40C9"/>
    <w:rsid w:val="00AF44B9"/>
    <w:rsid w:val="00AF469D"/>
    <w:rsid w:val="00AF4712"/>
    <w:rsid w:val="00AF47ED"/>
    <w:rsid w:val="00AF494E"/>
    <w:rsid w:val="00AF499A"/>
    <w:rsid w:val="00AF4B69"/>
    <w:rsid w:val="00AF5159"/>
    <w:rsid w:val="00AF546E"/>
    <w:rsid w:val="00AF54EC"/>
    <w:rsid w:val="00AF5544"/>
    <w:rsid w:val="00AF5549"/>
    <w:rsid w:val="00AF57D3"/>
    <w:rsid w:val="00AF5941"/>
    <w:rsid w:val="00AF5A2C"/>
    <w:rsid w:val="00AF5B8D"/>
    <w:rsid w:val="00AF5D0B"/>
    <w:rsid w:val="00AF5E6B"/>
    <w:rsid w:val="00AF5F3E"/>
    <w:rsid w:val="00AF6674"/>
    <w:rsid w:val="00AF6E5A"/>
    <w:rsid w:val="00AF7251"/>
    <w:rsid w:val="00AF73DC"/>
    <w:rsid w:val="00AF78E4"/>
    <w:rsid w:val="00AF795C"/>
    <w:rsid w:val="00AF7C6C"/>
    <w:rsid w:val="00AF7CB7"/>
    <w:rsid w:val="00AF7D19"/>
    <w:rsid w:val="00AF7F89"/>
    <w:rsid w:val="00AF7FD4"/>
    <w:rsid w:val="00B00A2F"/>
    <w:rsid w:val="00B017FB"/>
    <w:rsid w:val="00B01854"/>
    <w:rsid w:val="00B01B43"/>
    <w:rsid w:val="00B01C2D"/>
    <w:rsid w:val="00B01DCB"/>
    <w:rsid w:val="00B020E6"/>
    <w:rsid w:val="00B0237E"/>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5C3"/>
    <w:rsid w:val="00B0676A"/>
    <w:rsid w:val="00B067CA"/>
    <w:rsid w:val="00B068BB"/>
    <w:rsid w:val="00B06AC6"/>
    <w:rsid w:val="00B06C1F"/>
    <w:rsid w:val="00B06C94"/>
    <w:rsid w:val="00B06D6D"/>
    <w:rsid w:val="00B075F6"/>
    <w:rsid w:val="00B07754"/>
    <w:rsid w:val="00B07895"/>
    <w:rsid w:val="00B07B2B"/>
    <w:rsid w:val="00B07D26"/>
    <w:rsid w:val="00B07D28"/>
    <w:rsid w:val="00B07D47"/>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AD2"/>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56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C56"/>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27F20"/>
    <w:rsid w:val="00B3016C"/>
    <w:rsid w:val="00B30197"/>
    <w:rsid w:val="00B30252"/>
    <w:rsid w:val="00B30280"/>
    <w:rsid w:val="00B30737"/>
    <w:rsid w:val="00B3084E"/>
    <w:rsid w:val="00B309BA"/>
    <w:rsid w:val="00B30AF4"/>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37EFF"/>
    <w:rsid w:val="00B4009B"/>
    <w:rsid w:val="00B40718"/>
    <w:rsid w:val="00B407C1"/>
    <w:rsid w:val="00B4085E"/>
    <w:rsid w:val="00B40A5C"/>
    <w:rsid w:val="00B40D7F"/>
    <w:rsid w:val="00B40EEC"/>
    <w:rsid w:val="00B40F2C"/>
    <w:rsid w:val="00B41251"/>
    <w:rsid w:val="00B412C6"/>
    <w:rsid w:val="00B417EC"/>
    <w:rsid w:val="00B418DE"/>
    <w:rsid w:val="00B41A0C"/>
    <w:rsid w:val="00B41FED"/>
    <w:rsid w:val="00B425FB"/>
    <w:rsid w:val="00B42680"/>
    <w:rsid w:val="00B426FF"/>
    <w:rsid w:val="00B42C35"/>
    <w:rsid w:val="00B42E52"/>
    <w:rsid w:val="00B42E75"/>
    <w:rsid w:val="00B42E9B"/>
    <w:rsid w:val="00B42F12"/>
    <w:rsid w:val="00B43232"/>
    <w:rsid w:val="00B43415"/>
    <w:rsid w:val="00B436AA"/>
    <w:rsid w:val="00B43C20"/>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A5F"/>
    <w:rsid w:val="00B56B4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1F"/>
    <w:rsid w:val="00B61648"/>
    <w:rsid w:val="00B61903"/>
    <w:rsid w:val="00B619F7"/>
    <w:rsid w:val="00B61B97"/>
    <w:rsid w:val="00B61D40"/>
    <w:rsid w:val="00B61DD7"/>
    <w:rsid w:val="00B61DDC"/>
    <w:rsid w:val="00B624A6"/>
    <w:rsid w:val="00B62AFB"/>
    <w:rsid w:val="00B62B06"/>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2EC"/>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5A5"/>
    <w:rsid w:val="00B72602"/>
    <w:rsid w:val="00B727CB"/>
    <w:rsid w:val="00B72A4C"/>
    <w:rsid w:val="00B72AB2"/>
    <w:rsid w:val="00B72B9A"/>
    <w:rsid w:val="00B73161"/>
    <w:rsid w:val="00B733D0"/>
    <w:rsid w:val="00B73541"/>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3D68"/>
    <w:rsid w:val="00B841BD"/>
    <w:rsid w:val="00B84247"/>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8"/>
    <w:rsid w:val="00B874DF"/>
    <w:rsid w:val="00B8761C"/>
    <w:rsid w:val="00B8765B"/>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2968"/>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10F"/>
    <w:rsid w:val="00B9747E"/>
    <w:rsid w:val="00B974C5"/>
    <w:rsid w:val="00B976F2"/>
    <w:rsid w:val="00B9772B"/>
    <w:rsid w:val="00BA06FE"/>
    <w:rsid w:val="00BA0904"/>
    <w:rsid w:val="00BA0AF1"/>
    <w:rsid w:val="00BA0B4E"/>
    <w:rsid w:val="00BA0E12"/>
    <w:rsid w:val="00BA0EE8"/>
    <w:rsid w:val="00BA10A0"/>
    <w:rsid w:val="00BA12F5"/>
    <w:rsid w:val="00BA1513"/>
    <w:rsid w:val="00BA17C9"/>
    <w:rsid w:val="00BA1828"/>
    <w:rsid w:val="00BA1ACB"/>
    <w:rsid w:val="00BA23DE"/>
    <w:rsid w:val="00BA24BA"/>
    <w:rsid w:val="00BA2683"/>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99E"/>
    <w:rsid w:val="00BB0AD5"/>
    <w:rsid w:val="00BB0E67"/>
    <w:rsid w:val="00BB0F61"/>
    <w:rsid w:val="00BB128C"/>
    <w:rsid w:val="00BB159C"/>
    <w:rsid w:val="00BB15DA"/>
    <w:rsid w:val="00BB19BF"/>
    <w:rsid w:val="00BB1EB5"/>
    <w:rsid w:val="00BB1EBA"/>
    <w:rsid w:val="00BB1F4E"/>
    <w:rsid w:val="00BB21F6"/>
    <w:rsid w:val="00BB27DE"/>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2A"/>
    <w:rsid w:val="00BB54FA"/>
    <w:rsid w:val="00BB5569"/>
    <w:rsid w:val="00BB5696"/>
    <w:rsid w:val="00BB588B"/>
    <w:rsid w:val="00BB5A22"/>
    <w:rsid w:val="00BB5AFE"/>
    <w:rsid w:val="00BB624A"/>
    <w:rsid w:val="00BB648A"/>
    <w:rsid w:val="00BB64C1"/>
    <w:rsid w:val="00BB661F"/>
    <w:rsid w:val="00BB6AAD"/>
    <w:rsid w:val="00BB6CE7"/>
    <w:rsid w:val="00BB7048"/>
    <w:rsid w:val="00BB70FA"/>
    <w:rsid w:val="00BB7129"/>
    <w:rsid w:val="00BB71FE"/>
    <w:rsid w:val="00BB74BA"/>
    <w:rsid w:val="00BB74ED"/>
    <w:rsid w:val="00BB76A1"/>
    <w:rsid w:val="00BB7720"/>
    <w:rsid w:val="00BB7733"/>
    <w:rsid w:val="00BB7919"/>
    <w:rsid w:val="00BB7A4A"/>
    <w:rsid w:val="00BB7A99"/>
    <w:rsid w:val="00BB7AE3"/>
    <w:rsid w:val="00BB7AE6"/>
    <w:rsid w:val="00BB7D5E"/>
    <w:rsid w:val="00BB7F1D"/>
    <w:rsid w:val="00BC008F"/>
    <w:rsid w:val="00BC1277"/>
    <w:rsid w:val="00BC1780"/>
    <w:rsid w:val="00BC194E"/>
    <w:rsid w:val="00BC1C51"/>
    <w:rsid w:val="00BC20C3"/>
    <w:rsid w:val="00BC21DD"/>
    <w:rsid w:val="00BC292B"/>
    <w:rsid w:val="00BC30B7"/>
    <w:rsid w:val="00BC30BA"/>
    <w:rsid w:val="00BC3587"/>
    <w:rsid w:val="00BC370F"/>
    <w:rsid w:val="00BC372C"/>
    <w:rsid w:val="00BC39E8"/>
    <w:rsid w:val="00BC3A70"/>
    <w:rsid w:val="00BC41A0"/>
    <w:rsid w:val="00BC4424"/>
    <w:rsid w:val="00BC495A"/>
    <w:rsid w:val="00BC4B6F"/>
    <w:rsid w:val="00BC5416"/>
    <w:rsid w:val="00BC597A"/>
    <w:rsid w:val="00BC5F78"/>
    <w:rsid w:val="00BC61CF"/>
    <w:rsid w:val="00BC6320"/>
    <w:rsid w:val="00BC64A7"/>
    <w:rsid w:val="00BC657B"/>
    <w:rsid w:val="00BC6AF7"/>
    <w:rsid w:val="00BC6BC3"/>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0BD"/>
    <w:rsid w:val="00BD625D"/>
    <w:rsid w:val="00BD62C4"/>
    <w:rsid w:val="00BD62C8"/>
    <w:rsid w:val="00BD64F5"/>
    <w:rsid w:val="00BD694C"/>
    <w:rsid w:val="00BD725D"/>
    <w:rsid w:val="00BD727E"/>
    <w:rsid w:val="00BD7466"/>
    <w:rsid w:val="00BD74AB"/>
    <w:rsid w:val="00BD777A"/>
    <w:rsid w:val="00BD7BE5"/>
    <w:rsid w:val="00BE04FF"/>
    <w:rsid w:val="00BE052D"/>
    <w:rsid w:val="00BE0582"/>
    <w:rsid w:val="00BE06FF"/>
    <w:rsid w:val="00BE0924"/>
    <w:rsid w:val="00BE0C08"/>
    <w:rsid w:val="00BE0CA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6EFB"/>
    <w:rsid w:val="00BE7073"/>
    <w:rsid w:val="00BE70CE"/>
    <w:rsid w:val="00BE7166"/>
    <w:rsid w:val="00BE71D2"/>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3947"/>
    <w:rsid w:val="00BF41BE"/>
    <w:rsid w:val="00BF41D0"/>
    <w:rsid w:val="00BF485A"/>
    <w:rsid w:val="00BF495B"/>
    <w:rsid w:val="00BF4AC4"/>
    <w:rsid w:val="00BF4CF0"/>
    <w:rsid w:val="00BF4D05"/>
    <w:rsid w:val="00BF5637"/>
    <w:rsid w:val="00BF5987"/>
    <w:rsid w:val="00BF5A2F"/>
    <w:rsid w:val="00BF5A58"/>
    <w:rsid w:val="00BF5B4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3CE"/>
    <w:rsid w:val="00C0043C"/>
    <w:rsid w:val="00C0045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D59"/>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5CA2"/>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05"/>
    <w:rsid w:val="00C17C99"/>
    <w:rsid w:val="00C17CD5"/>
    <w:rsid w:val="00C20205"/>
    <w:rsid w:val="00C20568"/>
    <w:rsid w:val="00C2056D"/>
    <w:rsid w:val="00C209BF"/>
    <w:rsid w:val="00C20A15"/>
    <w:rsid w:val="00C20C62"/>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CEC"/>
    <w:rsid w:val="00C23D10"/>
    <w:rsid w:val="00C23D13"/>
    <w:rsid w:val="00C23EBF"/>
    <w:rsid w:val="00C24055"/>
    <w:rsid w:val="00C242D2"/>
    <w:rsid w:val="00C246AA"/>
    <w:rsid w:val="00C24CFE"/>
    <w:rsid w:val="00C24F0C"/>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C6A"/>
    <w:rsid w:val="00C30EA7"/>
    <w:rsid w:val="00C31506"/>
    <w:rsid w:val="00C31F8A"/>
    <w:rsid w:val="00C31FB1"/>
    <w:rsid w:val="00C32129"/>
    <w:rsid w:val="00C32800"/>
    <w:rsid w:val="00C3284B"/>
    <w:rsid w:val="00C32DFF"/>
    <w:rsid w:val="00C331F6"/>
    <w:rsid w:val="00C33A84"/>
    <w:rsid w:val="00C33B2A"/>
    <w:rsid w:val="00C33C42"/>
    <w:rsid w:val="00C33C7D"/>
    <w:rsid w:val="00C33E7C"/>
    <w:rsid w:val="00C33F80"/>
    <w:rsid w:val="00C3400D"/>
    <w:rsid w:val="00C3425F"/>
    <w:rsid w:val="00C342A5"/>
    <w:rsid w:val="00C344D8"/>
    <w:rsid w:val="00C34658"/>
    <w:rsid w:val="00C348ED"/>
    <w:rsid w:val="00C349C5"/>
    <w:rsid w:val="00C34CE7"/>
    <w:rsid w:val="00C34EC9"/>
    <w:rsid w:val="00C34FDC"/>
    <w:rsid w:val="00C35414"/>
    <w:rsid w:val="00C3541C"/>
    <w:rsid w:val="00C357B8"/>
    <w:rsid w:val="00C357D0"/>
    <w:rsid w:val="00C35F83"/>
    <w:rsid w:val="00C36191"/>
    <w:rsid w:val="00C36289"/>
    <w:rsid w:val="00C36B94"/>
    <w:rsid w:val="00C36EAB"/>
    <w:rsid w:val="00C3705B"/>
    <w:rsid w:val="00C37191"/>
    <w:rsid w:val="00C3764E"/>
    <w:rsid w:val="00C37B4E"/>
    <w:rsid w:val="00C37C3D"/>
    <w:rsid w:val="00C40994"/>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5AFA"/>
    <w:rsid w:val="00C4684D"/>
    <w:rsid w:val="00C4690C"/>
    <w:rsid w:val="00C46EE0"/>
    <w:rsid w:val="00C46F82"/>
    <w:rsid w:val="00C4745D"/>
    <w:rsid w:val="00C4746A"/>
    <w:rsid w:val="00C47C00"/>
    <w:rsid w:val="00C500A6"/>
    <w:rsid w:val="00C5015B"/>
    <w:rsid w:val="00C50218"/>
    <w:rsid w:val="00C502AD"/>
    <w:rsid w:val="00C504E7"/>
    <w:rsid w:val="00C50C38"/>
    <w:rsid w:val="00C5103C"/>
    <w:rsid w:val="00C5107F"/>
    <w:rsid w:val="00C5120C"/>
    <w:rsid w:val="00C512F0"/>
    <w:rsid w:val="00C51370"/>
    <w:rsid w:val="00C51413"/>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594"/>
    <w:rsid w:val="00C56881"/>
    <w:rsid w:val="00C56A48"/>
    <w:rsid w:val="00C56A99"/>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371"/>
    <w:rsid w:val="00C626B3"/>
    <w:rsid w:val="00C62810"/>
    <w:rsid w:val="00C62B15"/>
    <w:rsid w:val="00C62DE4"/>
    <w:rsid w:val="00C63025"/>
    <w:rsid w:val="00C63101"/>
    <w:rsid w:val="00C63118"/>
    <w:rsid w:val="00C6319A"/>
    <w:rsid w:val="00C63720"/>
    <w:rsid w:val="00C637FF"/>
    <w:rsid w:val="00C63CE2"/>
    <w:rsid w:val="00C63DAB"/>
    <w:rsid w:val="00C63DF9"/>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CDD"/>
    <w:rsid w:val="00C77D5B"/>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2E27"/>
    <w:rsid w:val="00C831DF"/>
    <w:rsid w:val="00C83223"/>
    <w:rsid w:val="00C834D3"/>
    <w:rsid w:val="00C8376E"/>
    <w:rsid w:val="00C83D4D"/>
    <w:rsid w:val="00C83DB1"/>
    <w:rsid w:val="00C83F95"/>
    <w:rsid w:val="00C840E2"/>
    <w:rsid w:val="00C841F3"/>
    <w:rsid w:val="00C84682"/>
    <w:rsid w:val="00C846DB"/>
    <w:rsid w:val="00C847DE"/>
    <w:rsid w:val="00C84AA1"/>
    <w:rsid w:val="00C84C02"/>
    <w:rsid w:val="00C84F68"/>
    <w:rsid w:val="00C851FD"/>
    <w:rsid w:val="00C856AB"/>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E70"/>
    <w:rsid w:val="00C906BD"/>
    <w:rsid w:val="00C9072F"/>
    <w:rsid w:val="00C907F0"/>
    <w:rsid w:val="00C90A7C"/>
    <w:rsid w:val="00C90B09"/>
    <w:rsid w:val="00C90E60"/>
    <w:rsid w:val="00C90F6A"/>
    <w:rsid w:val="00C91253"/>
    <w:rsid w:val="00C917C1"/>
    <w:rsid w:val="00C91958"/>
    <w:rsid w:val="00C91C65"/>
    <w:rsid w:val="00C920BD"/>
    <w:rsid w:val="00C923D6"/>
    <w:rsid w:val="00C92B70"/>
    <w:rsid w:val="00C92D88"/>
    <w:rsid w:val="00C931CD"/>
    <w:rsid w:val="00C932D2"/>
    <w:rsid w:val="00C93471"/>
    <w:rsid w:val="00C93611"/>
    <w:rsid w:val="00C936A0"/>
    <w:rsid w:val="00C936E3"/>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00D"/>
    <w:rsid w:val="00C9647E"/>
    <w:rsid w:val="00C964B2"/>
    <w:rsid w:val="00C9655D"/>
    <w:rsid w:val="00C966B0"/>
    <w:rsid w:val="00C96915"/>
    <w:rsid w:val="00C9707F"/>
    <w:rsid w:val="00C97086"/>
    <w:rsid w:val="00C97135"/>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467"/>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D1C"/>
    <w:rsid w:val="00CB3E8B"/>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882"/>
    <w:rsid w:val="00CB7939"/>
    <w:rsid w:val="00CB79CB"/>
    <w:rsid w:val="00CB7A9F"/>
    <w:rsid w:val="00CB7F10"/>
    <w:rsid w:val="00CB7F66"/>
    <w:rsid w:val="00CC012D"/>
    <w:rsid w:val="00CC03A1"/>
    <w:rsid w:val="00CC051C"/>
    <w:rsid w:val="00CC07C9"/>
    <w:rsid w:val="00CC0802"/>
    <w:rsid w:val="00CC081A"/>
    <w:rsid w:val="00CC0A91"/>
    <w:rsid w:val="00CC0B1A"/>
    <w:rsid w:val="00CC1090"/>
    <w:rsid w:val="00CC12EE"/>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4FC1"/>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3F1"/>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3909"/>
    <w:rsid w:val="00CD4005"/>
    <w:rsid w:val="00CD4264"/>
    <w:rsid w:val="00CD4582"/>
    <w:rsid w:val="00CD4FD4"/>
    <w:rsid w:val="00CD5261"/>
    <w:rsid w:val="00CD52CF"/>
    <w:rsid w:val="00CD53FE"/>
    <w:rsid w:val="00CD547D"/>
    <w:rsid w:val="00CD55D0"/>
    <w:rsid w:val="00CD5689"/>
    <w:rsid w:val="00CD591A"/>
    <w:rsid w:val="00CD5983"/>
    <w:rsid w:val="00CD59FE"/>
    <w:rsid w:val="00CD5C62"/>
    <w:rsid w:val="00CD60A9"/>
    <w:rsid w:val="00CD63C9"/>
    <w:rsid w:val="00CD651A"/>
    <w:rsid w:val="00CD6D1E"/>
    <w:rsid w:val="00CD6EAE"/>
    <w:rsid w:val="00CD7064"/>
    <w:rsid w:val="00CD70FA"/>
    <w:rsid w:val="00CD7497"/>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6FBB"/>
    <w:rsid w:val="00CE71E7"/>
    <w:rsid w:val="00CE7253"/>
    <w:rsid w:val="00CE72C5"/>
    <w:rsid w:val="00CE7557"/>
    <w:rsid w:val="00CE769E"/>
    <w:rsid w:val="00CE7B27"/>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796"/>
    <w:rsid w:val="00CF3ABB"/>
    <w:rsid w:val="00CF3C08"/>
    <w:rsid w:val="00CF3EDA"/>
    <w:rsid w:val="00CF426B"/>
    <w:rsid w:val="00CF45E4"/>
    <w:rsid w:val="00CF4D15"/>
    <w:rsid w:val="00CF5195"/>
    <w:rsid w:val="00CF51C1"/>
    <w:rsid w:val="00CF54DA"/>
    <w:rsid w:val="00CF5988"/>
    <w:rsid w:val="00CF5C4B"/>
    <w:rsid w:val="00CF5FEF"/>
    <w:rsid w:val="00CF6068"/>
    <w:rsid w:val="00CF60FB"/>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248"/>
    <w:rsid w:val="00D03544"/>
    <w:rsid w:val="00D037E6"/>
    <w:rsid w:val="00D0388F"/>
    <w:rsid w:val="00D0393E"/>
    <w:rsid w:val="00D03DA9"/>
    <w:rsid w:val="00D03F32"/>
    <w:rsid w:val="00D04046"/>
    <w:rsid w:val="00D040A0"/>
    <w:rsid w:val="00D04672"/>
    <w:rsid w:val="00D04A78"/>
    <w:rsid w:val="00D04B4E"/>
    <w:rsid w:val="00D04BFA"/>
    <w:rsid w:val="00D04EED"/>
    <w:rsid w:val="00D0511B"/>
    <w:rsid w:val="00D0527B"/>
    <w:rsid w:val="00D05348"/>
    <w:rsid w:val="00D05409"/>
    <w:rsid w:val="00D05630"/>
    <w:rsid w:val="00D0570A"/>
    <w:rsid w:val="00D058F0"/>
    <w:rsid w:val="00D06091"/>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D8D"/>
    <w:rsid w:val="00D21E70"/>
    <w:rsid w:val="00D21F90"/>
    <w:rsid w:val="00D2217A"/>
    <w:rsid w:val="00D22309"/>
    <w:rsid w:val="00D224A1"/>
    <w:rsid w:val="00D22EEC"/>
    <w:rsid w:val="00D22F34"/>
    <w:rsid w:val="00D22F5C"/>
    <w:rsid w:val="00D2313C"/>
    <w:rsid w:val="00D23406"/>
    <w:rsid w:val="00D234E0"/>
    <w:rsid w:val="00D23618"/>
    <w:rsid w:val="00D23AB4"/>
    <w:rsid w:val="00D23AD2"/>
    <w:rsid w:val="00D23B4A"/>
    <w:rsid w:val="00D23B92"/>
    <w:rsid w:val="00D23C58"/>
    <w:rsid w:val="00D23CE5"/>
    <w:rsid w:val="00D23D07"/>
    <w:rsid w:val="00D242BD"/>
    <w:rsid w:val="00D24368"/>
    <w:rsid w:val="00D247D0"/>
    <w:rsid w:val="00D24823"/>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954"/>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5EF2"/>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A6"/>
    <w:rsid w:val="00D417E6"/>
    <w:rsid w:val="00D418AC"/>
    <w:rsid w:val="00D41A6B"/>
    <w:rsid w:val="00D41FB8"/>
    <w:rsid w:val="00D42319"/>
    <w:rsid w:val="00D423F5"/>
    <w:rsid w:val="00D424AB"/>
    <w:rsid w:val="00D42B97"/>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AC1"/>
    <w:rsid w:val="00D44B75"/>
    <w:rsid w:val="00D44CB2"/>
    <w:rsid w:val="00D44CD3"/>
    <w:rsid w:val="00D44DE5"/>
    <w:rsid w:val="00D44EB2"/>
    <w:rsid w:val="00D45359"/>
    <w:rsid w:val="00D45381"/>
    <w:rsid w:val="00D45502"/>
    <w:rsid w:val="00D45506"/>
    <w:rsid w:val="00D45763"/>
    <w:rsid w:val="00D45846"/>
    <w:rsid w:val="00D45B3E"/>
    <w:rsid w:val="00D45D02"/>
    <w:rsid w:val="00D45E25"/>
    <w:rsid w:val="00D460A4"/>
    <w:rsid w:val="00D46275"/>
    <w:rsid w:val="00D46379"/>
    <w:rsid w:val="00D463D6"/>
    <w:rsid w:val="00D46558"/>
    <w:rsid w:val="00D465B0"/>
    <w:rsid w:val="00D46692"/>
    <w:rsid w:val="00D468C9"/>
    <w:rsid w:val="00D46E76"/>
    <w:rsid w:val="00D47153"/>
    <w:rsid w:val="00D47345"/>
    <w:rsid w:val="00D477CD"/>
    <w:rsid w:val="00D47B35"/>
    <w:rsid w:val="00D47F23"/>
    <w:rsid w:val="00D47F48"/>
    <w:rsid w:val="00D500A9"/>
    <w:rsid w:val="00D50268"/>
    <w:rsid w:val="00D50843"/>
    <w:rsid w:val="00D5097E"/>
    <w:rsid w:val="00D50A12"/>
    <w:rsid w:val="00D50A41"/>
    <w:rsid w:val="00D50BB5"/>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4DD"/>
    <w:rsid w:val="00D54555"/>
    <w:rsid w:val="00D5460E"/>
    <w:rsid w:val="00D54F57"/>
    <w:rsid w:val="00D550AA"/>
    <w:rsid w:val="00D550AD"/>
    <w:rsid w:val="00D551E4"/>
    <w:rsid w:val="00D55348"/>
    <w:rsid w:val="00D553AA"/>
    <w:rsid w:val="00D557E3"/>
    <w:rsid w:val="00D55F19"/>
    <w:rsid w:val="00D560D0"/>
    <w:rsid w:val="00D561F0"/>
    <w:rsid w:val="00D5668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627"/>
    <w:rsid w:val="00D6182C"/>
    <w:rsid w:val="00D61926"/>
    <w:rsid w:val="00D61B14"/>
    <w:rsid w:val="00D61D78"/>
    <w:rsid w:val="00D61E31"/>
    <w:rsid w:val="00D622F0"/>
    <w:rsid w:val="00D62CB3"/>
    <w:rsid w:val="00D62CB6"/>
    <w:rsid w:val="00D62D92"/>
    <w:rsid w:val="00D62DDC"/>
    <w:rsid w:val="00D62DFB"/>
    <w:rsid w:val="00D62E23"/>
    <w:rsid w:val="00D62FA7"/>
    <w:rsid w:val="00D62FBE"/>
    <w:rsid w:val="00D630E3"/>
    <w:rsid w:val="00D63130"/>
    <w:rsid w:val="00D63595"/>
    <w:rsid w:val="00D63615"/>
    <w:rsid w:val="00D636D7"/>
    <w:rsid w:val="00D63706"/>
    <w:rsid w:val="00D63843"/>
    <w:rsid w:val="00D6397D"/>
    <w:rsid w:val="00D639CB"/>
    <w:rsid w:val="00D63B04"/>
    <w:rsid w:val="00D63E07"/>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826"/>
    <w:rsid w:val="00D66959"/>
    <w:rsid w:val="00D66AE2"/>
    <w:rsid w:val="00D66DF9"/>
    <w:rsid w:val="00D67046"/>
    <w:rsid w:val="00D671E0"/>
    <w:rsid w:val="00D67375"/>
    <w:rsid w:val="00D67480"/>
    <w:rsid w:val="00D676D2"/>
    <w:rsid w:val="00D677E0"/>
    <w:rsid w:val="00D6791E"/>
    <w:rsid w:val="00D67D76"/>
    <w:rsid w:val="00D70158"/>
    <w:rsid w:val="00D70A56"/>
    <w:rsid w:val="00D70CC9"/>
    <w:rsid w:val="00D70D36"/>
    <w:rsid w:val="00D70F1B"/>
    <w:rsid w:val="00D713CE"/>
    <w:rsid w:val="00D71407"/>
    <w:rsid w:val="00D71778"/>
    <w:rsid w:val="00D71BAA"/>
    <w:rsid w:val="00D71D43"/>
    <w:rsid w:val="00D71E12"/>
    <w:rsid w:val="00D721D0"/>
    <w:rsid w:val="00D724C0"/>
    <w:rsid w:val="00D72522"/>
    <w:rsid w:val="00D726E9"/>
    <w:rsid w:val="00D728BC"/>
    <w:rsid w:val="00D72BE6"/>
    <w:rsid w:val="00D72D0E"/>
    <w:rsid w:val="00D72D43"/>
    <w:rsid w:val="00D72E6B"/>
    <w:rsid w:val="00D72EA2"/>
    <w:rsid w:val="00D73559"/>
    <w:rsid w:val="00D73721"/>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6D7"/>
    <w:rsid w:val="00D817F4"/>
    <w:rsid w:val="00D81807"/>
    <w:rsid w:val="00D820CB"/>
    <w:rsid w:val="00D82458"/>
    <w:rsid w:val="00D826EC"/>
    <w:rsid w:val="00D828AE"/>
    <w:rsid w:val="00D828BD"/>
    <w:rsid w:val="00D82972"/>
    <w:rsid w:val="00D82A73"/>
    <w:rsid w:val="00D82AAC"/>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1C0"/>
    <w:rsid w:val="00D9093F"/>
    <w:rsid w:val="00D90D87"/>
    <w:rsid w:val="00D90DCB"/>
    <w:rsid w:val="00D90E06"/>
    <w:rsid w:val="00D91097"/>
    <w:rsid w:val="00D915C2"/>
    <w:rsid w:val="00D918F2"/>
    <w:rsid w:val="00D92069"/>
    <w:rsid w:val="00D9208B"/>
    <w:rsid w:val="00D92213"/>
    <w:rsid w:val="00D9274F"/>
    <w:rsid w:val="00D92CAA"/>
    <w:rsid w:val="00D92CF6"/>
    <w:rsid w:val="00D93053"/>
    <w:rsid w:val="00D930C2"/>
    <w:rsid w:val="00D93320"/>
    <w:rsid w:val="00D9366E"/>
    <w:rsid w:val="00D93AF2"/>
    <w:rsid w:val="00D93DD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3B0"/>
    <w:rsid w:val="00D973C4"/>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3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6B7A"/>
    <w:rsid w:val="00DA713C"/>
    <w:rsid w:val="00DA71A8"/>
    <w:rsid w:val="00DA78E3"/>
    <w:rsid w:val="00DA7A9B"/>
    <w:rsid w:val="00DA7B64"/>
    <w:rsid w:val="00DB038E"/>
    <w:rsid w:val="00DB045D"/>
    <w:rsid w:val="00DB06D9"/>
    <w:rsid w:val="00DB06EA"/>
    <w:rsid w:val="00DB0D49"/>
    <w:rsid w:val="00DB0F51"/>
    <w:rsid w:val="00DB1044"/>
    <w:rsid w:val="00DB15AD"/>
    <w:rsid w:val="00DB18C7"/>
    <w:rsid w:val="00DB1962"/>
    <w:rsid w:val="00DB1AA5"/>
    <w:rsid w:val="00DB1C37"/>
    <w:rsid w:val="00DB1F79"/>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31"/>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379"/>
    <w:rsid w:val="00DC0653"/>
    <w:rsid w:val="00DC0898"/>
    <w:rsid w:val="00DC0936"/>
    <w:rsid w:val="00DC0BE2"/>
    <w:rsid w:val="00DC0CF9"/>
    <w:rsid w:val="00DC0E3D"/>
    <w:rsid w:val="00DC10E6"/>
    <w:rsid w:val="00DC11B1"/>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5EF3"/>
    <w:rsid w:val="00DC6460"/>
    <w:rsid w:val="00DC65B9"/>
    <w:rsid w:val="00DC66D1"/>
    <w:rsid w:val="00DC6EDE"/>
    <w:rsid w:val="00DC706D"/>
    <w:rsid w:val="00DC743A"/>
    <w:rsid w:val="00DC7A3C"/>
    <w:rsid w:val="00DC7A5B"/>
    <w:rsid w:val="00DC7ADF"/>
    <w:rsid w:val="00DC7BC8"/>
    <w:rsid w:val="00DC7E10"/>
    <w:rsid w:val="00DC7E6E"/>
    <w:rsid w:val="00DD00FC"/>
    <w:rsid w:val="00DD017E"/>
    <w:rsid w:val="00DD0664"/>
    <w:rsid w:val="00DD0888"/>
    <w:rsid w:val="00DD0A4C"/>
    <w:rsid w:val="00DD0AC4"/>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0C8"/>
    <w:rsid w:val="00DD4109"/>
    <w:rsid w:val="00DD4432"/>
    <w:rsid w:val="00DD475E"/>
    <w:rsid w:val="00DD479F"/>
    <w:rsid w:val="00DD4922"/>
    <w:rsid w:val="00DD49EE"/>
    <w:rsid w:val="00DD4A6B"/>
    <w:rsid w:val="00DD4BA6"/>
    <w:rsid w:val="00DD4D12"/>
    <w:rsid w:val="00DD556D"/>
    <w:rsid w:val="00DD58CE"/>
    <w:rsid w:val="00DD59F5"/>
    <w:rsid w:val="00DD5A32"/>
    <w:rsid w:val="00DD5D84"/>
    <w:rsid w:val="00DD6000"/>
    <w:rsid w:val="00DD6139"/>
    <w:rsid w:val="00DD61DD"/>
    <w:rsid w:val="00DD6514"/>
    <w:rsid w:val="00DD679A"/>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4FEF"/>
    <w:rsid w:val="00DE505F"/>
    <w:rsid w:val="00DE5606"/>
    <w:rsid w:val="00DE580C"/>
    <w:rsid w:val="00DE5A29"/>
    <w:rsid w:val="00DE5C63"/>
    <w:rsid w:val="00DE5EA9"/>
    <w:rsid w:val="00DE5EEE"/>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4C9"/>
    <w:rsid w:val="00DF46C3"/>
    <w:rsid w:val="00DF4829"/>
    <w:rsid w:val="00DF4A0D"/>
    <w:rsid w:val="00DF4C89"/>
    <w:rsid w:val="00DF4EF4"/>
    <w:rsid w:val="00DF5027"/>
    <w:rsid w:val="00DF52E5"/>
    <w:rsid w:val="00DF53D8"/>
    <w:rsid w:val="00DF5429"/>
    <w:rsid w:val="00DF57F0"/>
    <w:rsid w:val="00DF5BF9"/>
    <w:rsid w:val="00DF5C84"/>
    <w:rsid w:val="00DF60DD"/>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CD0"/>
    <w:rsid w:val="00E10F19"/>
    <w:rsid w:val="00E1101C"/>
    <w:rsid w:val="00E111C5"/>
    <w:rsid w:val="00E119AC"/>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AE6"/>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A8D"/>
    <w:rsid w:val="00E20B35"/>
    <w:rsid w:val="00E20EB7"/>
    <w:rsid w:val="00E2120B"/>
    <w:rsid w:val="00E219A3"/>
    <w:rsid w:val="00E21AB1"/>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17B"/>
    <w:rsid w:val="00E25444"/>
    <w:rsid w:val="00E25AB5"/>
    <w:rsid w:val="00E25BD6"/>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7A6"/>
    <w:rsid w:val="00E32828"/>
    <w:rsid w:val="00E32A27"/>
    <w:rsid w:val="00E32C4C"/>
    <w:rsid w:val="00E32D22"/>
    <w:rsid w:val="00E32EE9"/>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5A0"/>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DF0"/>
    <w:rsid w:val="00E46EAD"/>
    <w:rsid w:val="00E46FB0"/>
    <w:rsid w:val="00E4703F"/>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65A"/>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11"/>
    <w:rsid w:val="00E62AA4"/>
    <w:rsid w:val="00E62C01"/>
    <w:rsid w:val="00E62DBD"/>
    <w:rsid w:val="00E633F3"/>
    <w:rsid w:val="00E63526"/>
    <w:rsid w:val="00E63822"/>
    <w:rsid w:val="00E6392F"/>
    <w:rsid w:val="00E63D4A"/>
    <w:rsid w:val="00E63E20"/>
    <w:rsid w:val="00E643B5"/>
    <w:rsid w:val="00E64714"/>
    <w:rsid w:val="00E64928"/>
    <w:rsid w:val="00E64AFC"/>
    <w:rsid w:val="00E64CCD"/>
    <w:rsid w:val="00E64E84"/>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92E"/>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00A"/>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65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38C"/>
    <w:rsid w:val="00E8057E"/>
    <w:rsid w:val="00E80B5D"/>
    <w:rsid w:val="00E80DA4"/>
    <w:rsid w:val="00E80E09"/>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05C"/>
    <w:rsid w:val="00E91269"/>
    <w:rsid w:val="00E9135A"/>
    <w:rsid w:val="00E91379"/>
    <w:rsid w:val="00E91AF3"/>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A1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364"/>
    <w:rsid w:val="00EA3443"/>
    <w:rsid w:val="00EA3A7C"/>
    <w:rsid w:val="00EA3D31"/>
    <w:rsid w:val="00EA3D4A"/>
    <w:rsid w:val="00EA3E61"/>
    <w:rsid w:val="00EA3F27"/>
    <w:rsid w:val="00EA3FCE"/>
    <w:rsid w:val="00EA4290"/>
    <w:rsid w:val="00EA42D2"/>
    <w:rsid w:val="00EA42E6"/>
    <w:rsid w:val="00EA4305"/>
    <w:rsid w:val="00EA473C"/>
    <w:rsid w:val="00EA4748"/>
    <w:rsid w:val="00EA4A92"/>
    <w:rsid w:val="00EA4CFF"/>
    <w:rsid w:val="00EA4DA0"/>
    <w:rsid w:val="00EA539C"/>
    <w:rsid w:val="00EA56E3"/>
    <w:rsid w:val="00EA572E"/>
    <w:rsid w:val="00EA58C1"/>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E8C"/>
    <w:rsid w:val="00EC4F69"/>
    <w:rsid w:val="00EC5138"/>
    <w:rsid w:val="00EC51F3"/>
    <w:rsid w:val="00EC5423"/>
    <w:rsid w:val="00EC54CC"/>
    <w:rsid w:val="00EC55BA"/>
    <w:rsid w:val="00EC57C9"/>
    <w:rsid w:val="00EC5892"/>
    <w:rsid w:val="00EC60BB"/>
    <w:rsid w:val="00EC60D5"/>
    <w:rsid w:val="00EC633F"/>
    <w:rsid w:val="00EC646B"/>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0A"/>
    <w:rsid w:val="00ED33CD"/>
    <w:rsid w:val="00ED34E2"/>
    <w:rsid w:val="00ED35A0"/>
    <w:rsid w:val="00ED3714"/>
    <w:rsid w:val="00ED39DA"/>
    <w:rsid w:val="00ED4151"/>
    <w:rsid w:val="00ED43B8"/>
    <w:rsid w:val="00ED444C"/>
    <w:rsid w:val="00ED450B"/>
    <w:rsid w:val="00ED478F"/>
    <w:rsid w:val="00ED48B6"/>
    <w:rsid w:val="00ED4AED"/>
    <w:rsid w:val="00ED4D7E"/>
    <w:rsid w:val="00ED4EE2"/>
    <w:rsid w:val="00ED5415"/>
    <w:rsid w:val="00ED582B"/>
    <w:rsid w:val="00ED5C21"/>
    <w:rsid w:val="00ED6194"/>
    <w:rsid w:val="00ED62FC"/>
    <w:rsid w:val="00ED63E9"/>
    <w:rsid w:val="00ED64D4"/>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8"/>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00"/>
    <w:rsid w:val="00EE3483"/>
    <w:rsid w:val="00EE3745"/>
    <w:rsid w:val="00EE376F"/>
    <w:rsid w:val="00EE387E"/>
    <w:rsid w:val="00EE38B1"/>
    <w:rsid w:val="00EE3B4C"/>
    <w:rsid w:val="00EE3B88"/>
    <w:rsid w:val="00EE3D89"/>
    <w:rsid w:val="00EE3F20"/>
    <w:rsid w:val="00EE411E"/>
    <w:rsid w:val="00EE44D1"/>
    <w:rsid w:val="00EE4680"/>
    <w:rsid w:val="00EE48F7"/>
    <w:rsid w:val="00EE4CB1"/>
    <w:rsid w:val="00EE4FC4"/>
    <w:rsid w:val="00EE52F5"/>
    <w:rsid w:val="00EE53EF"/>
    <w:rsid w:val="00EE5A37"/>
    <w:rsid w:val="00EE624E"/>
    <w:rsid w:val="00EE62A1"/>
    <w:rsid w:val="00EE639E"/>
    <w:rsid w:val="00EE6825"/>
    <w:rsid w:val="00EE69C6"/>
    <w:rsid w:val="00EE6B9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D77"/>
    <w:rsid w:val="00EF1F7E"/>
    <w:rsid w:val="00EF24D2"/>
    <w:rsid w:val="00EF2828"/>
    <w:rsid w:val="00EF295D"/>
    <w:rsid w:val="00EF296E"/>
    <w:rsid w:val="00EF29A6"/>
    <w:rsid w:val="00EF2B06"/>
    <w:rsid w:val="00EF376D"/>
    <w:rsid w:val="00EF3776"/>
    <w:rsid w:val="00EF387B"/>
    <w:rsid w:val="00EF39A6"/>
    <w:rsid w:val="00EF3F8D"/>
    <w:rsid w:val="00EF4125"/>
    <w:rsid w:val="00EF4273"/>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6D2F"/>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AA6"/>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697"/>
    <w:rsid w:val="00F11788"/>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3FA8"/>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7A1"/>
    <w:rsid w:val="00F17C93"/>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7E7"/>
    <w:rsid w:val="00F2388B"/>
    <w:rsid w:val="00F23BBC"/>
    <w:rsid w:val="00F23C03"/>
    <w:rsid w:val="00F23C64"/>
    <w:rsid w:val="00F23F4D"/>
    <w:rsid w:val="00F24274"/>
    <w:rsid w:val="00F246B7"/>
    <w:rsid w:val="00F2497A"/>
    <w:rsid w:val="00F25214"/>
    <w:rsid w:val="00F254D6"/>
    <w:rsid w:val="00F2561B"/>
    <w:rsid w:val="00F2581A"/>
    <w:rsid w:val="00F2589E"/>
    <w:rsid w:val="00F25E2C"/>
    <w:rsid w:val="00F26016"/>
    <w:rsid w:val="00F2623D"/>
    <w:rsid w:val="00F2645B"/>
    <w:rsid w:val="00F26501"/>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4ED"/>
    <w:rsid w:val="00F31662"/>
    <w:rsid w:val="00F319AB"/>
    <w:rsid w:val="00F31CC1"/>
    <w:rsid w:val="00F31D2B"/>
    <w:rsid w:val="00F31F59"/>
    <w:rsid w:val="00F31FDF"/>
    <w:rsid w:val="00F32005"/>
    <w:rsid w:val="00F32B3C"/>
    <w:rsid w:val="00F32B3F"/>
    <w:rsid w:val="00F32BFB"/>
    <w:rsid w:val="00F32D32"/>
    <w:rsid w:val="00F33707"/>
    <w:rsid w:val="00F337B4"/>
    <w:rsid w:val="00F338E2"/>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7A5"/>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371"/>
    <w:rsid w:val="00F534EA"/>
    <w:rsid w:val="00F53534"/>
    <w:rsid w:val="00F539AE"/>
    <w:rsid w:val="00F53BB5"/>
    <w:rsid w:val="00F53BC3"/>
    <w:rsid w:val="00F53CC7"/>
    <w:rsid w:val="00F53D1E"/>
    <w:rsid w:val="00F53FE0"/>
    <w:rsid w:val="00F54149"/>
    <w:rsid w:val="00F5417C"/>
    <w:rsid w:val="00F543CF"/>
    <w:rsid w:val="00F54451"/>
    <w:rsid w:val="00F5455F"/>
    <w:rsid w:val="00F54B13"/>
    <w:rsid w:val="00F54FF3"/>
    <w:rsid w:val="00F5503F"/>
    <w:rsid w:val="00F551AF"/>
    <w:rsid w:val="00F5527D"/>
    <w:rsid w:val="00F552E9"/>
    <w:rsid w:val="00F55964"/>
    <w:rsid w:val="00F55AC8"/>
    <w:rsid w:val="00F55B7C"/>
    <w:rsid w:val="00F55BEE"/>
    <w:rsid w:val="00F55C9D"/>
    <w:rsid w:val="00F55D41"/>
    <w:rsid w:val="00F55F5C"/>
    <w:rsid w:val="00F56082"/>
    <w:rsid w:val="00F5642C"/>
    <w:rsid w:val="00F56763"/>
    <w:rsid w:val="00F568AA"/>
    <w:rsid w:val="00F56FFE"/>
    <w:rsid w:val="00F571F0"/>
    <w:rsid w:val="00F57237"/>
    <w:rsid w:val="00F57435"/>
    <w:rsid w:val="00F5770C"/>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1F48"/>
    <w:rsid w:val="00F623B3"/>
    <w:rsid w:val="00F624AE"/>
    <w:rsid w:val="00F62558"/>
    <w:rsid w:val="00F628C4"/>
    <w:rsid w:val="00F62C7C"/>
    <w:rsid w:val="00F63015"/>
    <w:rsid w:val="00F632D4"/>
    <w:rsid w:val="00F634C2"/>
    <w:rsid w:val="00F635E0"/>
    <w:rsid w:val="00F6460C"/>
    <w:rsid w:val="00F64916"/>
    <w:rsid w:val="00F64A8F"/>
    <w:rsid w:val="00F65086"/>
    <w:rsid w:val="00F65B1D"/>
    <w:rsid w:val="00F65C72"/>
    <w:rsid w:val="00F65ED8"/>
    <w:rsid w:val="00F6649E"/>
    <w:rsid w:val="00F66B53"/>
    <w:rsid w:val="00F66CF1"/>
    <w:rsid w:val="00F66FF2"/>
    <w:rsid w:val="00F671E7"/>
    <w:rsid w:val="00F673AA"/>
    <w:rsid w:val="00F677A7"/>
    <w:rsid w:val="00F679EC"/>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270"/>
    <w:rsid w:val="00F74340"/>
    <w:rsid w:val="00F74889"/>
    <w:rsid w:val="00F74915"/>
    <w:rsid w:val="00F74B51"/>
    <w:rsid w:val="00F74B53"/>
    <w:rsid w:val="00F74BA7"/>
    <w:rsid w:val="00F74CE2"/>
    <w:rsid w:val="00F74CE9"/>
    <w:rsid w:val="00F7552A"/>
    <w:rsid w:val="00F755BE"/>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282"/>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4E13"/>
    <w:rsid w:val="00F85064"/>
    <w:rsid w:val="00F850D4"/>
    <w:rsid w:val="00F85203"/>
    <w:rsid w:val="00F85488"/>
    <w:rsid w:val="00F855E7"/>
    <w:rsid w:val="00F85788"/>
    <w:rsid w:val="00F85A2B"/>
    <w:rsid w:val="00F85A53"/>
    <w:rsid w:val="00F85C47"/>
    <w:rsid w:val="00F85E53"/>
    <w:rsid w:val="00F85F07"/>
    <w:rsid w:val="00F86173"/>
    <w:rsid w:val="00F864E0"/>
    <w:rsid w:val="00F8656C"/>
    <w:rsid w:val="00F86D97"/>
    <w:rsid w:val="00F86E41"/>
    <w:rsid w:val="00F86E47"/>
    <w:rsid w:val="00F8718A"/>
    <w:rsid w:val="00F87459"/>
    <w:rsid w:val="00F8757D"/>
    <w:rsid w:val="00F87819"/>
    <w:rsid w:val="00F8790C"/>
    <w:rsid w:val="00F87AA4"/>
    <w:rsid w:val="00F87ABD"/>
    <w:rsid w:val="00F87E5C"/>
    <w:rsid w:val="00F900E3"/>
    <w:rsid w:val="00F90167"/>
    <w:rsid w:val="00F90FFF"/>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61D"/>
    <w:rsid w:val="00F96C89"/>
    <w:rsid w:val="00F97280"/>
    <w:rsid w:val="00F972F1"/>
    <w:rsid w:val="00F9744A"/>
    <w:rsid w:val="00F97638"/>
    <w:rsid w:val="00F97904"/>
    <w:rsid w:val="00F97B14"/>
    <w:rsid w:val="00F97F64"/>
    <w:rsid w:val="00F97F7B"/>
    <w:rsid w:val="00F97FE6"/>
    <w:rsid w:val="00F97FF5"/>
    <w:rsid w:val="00FA0046"/>
    <w:rsid w:val="00FA04C6"/>
    <w:rsid w:val="00FA0529"/>
    <w:rsid w:val="00FA06FF"/>
    <w:rsid w:val="00FA0972"/>
    <w:rsid w:val="00FA100A"/>
    <w:rsid w:val="00FA157D"/>
    <w:rsid w:val="00FA22E1"/>
    <w:rsid w:val="00FA26D2"/>
    <w:rsid w:val="00FA2833"/>
    <w:rsid w:val="00FA29F6"/>
    <w:rsid w:val="00FA3059"/>
    <w:rsid w:val="00FA3395"/>
    <w:rsid w:val="00FA3656"/>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E7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6E33"/>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689"/>
    <w:rsid w:val="00FC7A98"/>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14F"/>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BBF"/>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49"/>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2EB"/>
    <w:rsid w:val="00FE7398"/>
    <w:rsid w:val="00FE7512"/>
    <w:rsid w:val="00FE797B"/>
    <w:rsid w:val="00FE79AE"/>
    <w:rsid w:val="00FE7AB0"/>
    <w:rsid w:val="00FE7AE6"/>
    <w:rsid w:val="00FE7B2D"/>
    <w:rsid w:val="00FE7C3D"/>
    <w:rsid w:val="00FE7CBC"/>
    <w:rsid w:val="00FE7CD3"/>
    <w:rsid w:val="00FE7E73"/>
    <w:rsid w:val="00FE7F5E"/>
    <w:rsid w:val="00FF0150"/>
    <w:rsid w:val="00FF05C0"/>
    <w:rsid w:val="00FF0ACB"/>
    <w:rsid w:val="00FF0D0E"/>
    <w:rsid w:val="00FF0E8A"/>
    <w:rsid w:val="00FF0ECD"/>
    <w:rsid w:val="00FF100B"/>
    <w:rsid w:val="00FF13BD"/>
    <w:rsid w:val="00FF1401"/>
    <w:rsid w:val="00FF1852"/>
    <w:rsid w:val="00FF19C2"/>
    <w:rsid w:val="00FF1D9F"/>
    <w:rsid w:val="00FF1F50"/>
    <w:rsid w:val="00FF25BE"/>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uiPriority w:val="99"/>
    <w:qFormat/>
    <w:rPr>
      <w:b/>
    </w:rPr>
  </w:style>
  <w:style w:type="paragraph" w:customStyle="1" w:styleId="TAC">
    <w:name w:val="TAC"/>
    <w:basedOn w:val="a0"/>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qFormat/>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455EFD"/>
    <w:pPr>
      <w:numPr>
        <w:numId w:val="16"/>
      </w:numPr>
      <w:autoSpaceDE w:val="0"/>
      <w:autoSpaceDN w:val="0"/>
      <w:snapToGrid w:val="0"/>
      <w:spacing w:after="60" w:line="240" w:lineRule="auto"/>
    </w:pPr>
    <w:rPr>
      <w:rFonts w:eastAsiaTheme="minorEastAsia"/>
      <w:sz w:val="20"/>
      <w:szCs w:val="16"/>
      <w:lang w:val="en-US" w:eastAsia="en-US"/>
    </w:rPr>
  </w:style>
  <w:style w:type="paragraph" w:styleId="aff9">
    <w:name w:val="Revision"/>
    <w:hidden/>
    <w:uiPriority w:val="99"/>
    <w:semiHidden/>
    <w:rsid w:val="00427109"/>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705">
      <w:bodyDiv w:val="1"/>
      <w:marLeft w:val="0"/>
      <w:marRight w:val="0"/>
      <w:marTop w:val="0"/>
      <w:marBottom w:val="0"/>
      <w:divBdr>
        <w:top w:val="none" w:sz="0" w:space="0" w:color="auto"/>
        <w:left w:val="none" w:sz="0" w:space="0" w:color="auto"/>
        <w:bottom w:val="none" w:sz="0" w:space="0" w:color="auto"/>
        <w:right w:val="none" w:sz="0" w:space="0" w:color="auto"/>
      </w:divBdr>
    </w:div>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16279911">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998263720">
      <w:bodyDiv w:val="1"/>
      <w:marLeft w:val="0"/>
      <w:marRight w:val="0"/>
      <w:marTop w:val="0"/>
      <w:marBottom w:val="0"/>
      <w:divBdr>
        <w:top w:val="none" w:sz="0" w:space="0" w:color="auto"/>
        <w:left w:val="none" w:sz="0" w:space="0" w:color="auto"/>
        <w:bottom w:val="none" w:sz="0" w:space="0" w:color="auto"/>
        <w:right w:val="none" w:sz="0" w:space="0" w:color="auto"/>
      </w:divBdr>
    </w:div>
    <w:div w:id="1267039621">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208039447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6/Docs/R1-240008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DA19B3-A365-4AD9-BD3F-D0603B529DA2}">
  <ds:schemaRefs>
    <ds:schemaRef ds:uri="http://schemas.openxmlformats.org/officeDocument/2006/bibliography"/>
  </ds:schemaRefs>
</ds:datastoreItem>
</file>

<file path=customXml/itemProps2.xml><?xml version="1.0" encoding="utf-8"?>
<ds:datastoreItem xmlns:ds="http://schemas.openxmlformats.org/officeDocument/2006/customXml" ds:itemID="{FD5BDA3F-F892-4971-95B3-FB2608B89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4039</Words>
  <Characters>19625</Characters>
  <Application>Microsoft Office Word</Application>
  <DocSecurity>0</DocSecurity>
  <Lines>163</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23617</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Hiroki Harada (原田 浩樹)</cp:lastModifiedBy>
  <cp:revision>2</cp:revision>
  <cp:lastPrinted>2017-08-09T08:40:00Z</cp:lastPrinted>
  <dcterms:created xsi:type="dcterms:W3CDTF">2024-02-26T17:58:00Z</dcterms:created>
  <dcterms:modified xsi:type="dcterms:W3CDTF">2024-02-26T17:58:00Z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MediaServiceImageTags">
    <vt:lpwstr/>
  </property>
</Properties>
</file>