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26BF9" w14:textId="50EB6D17" w:rsidR="001F6FE4" w:rsidRDefault="005804C0">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w:t>
      </w:r>
      <w:r w:rsidR="00A94E0F">
        <w:rPr>
          <w:rFonts w:ascii="Times New Roman" w:eastAsiaTheme="minorHAnsi" w:hAnsi="Times New Roman"/>
          <w:b/>
          <w:bCs/>
          <w:sz w:val="24"/>
          <w:szCs w:val="28"/>
          <w:lang w:val="en-US"/>
        </w:rPr>
        <w:t>6</w:t>
      </w:r>
      <w:r>
        <w:rPr>
          <w:rFonts w:ascii="Times New Roman" w:eastAsiaTheme="minorHAnsi" w:hAnsi="Times New Roman" w:cstheme="minorBidi"/>
          <w:b/>
          <w:bCs/>
          <w:sz w:val="24"/>
          <w:szCs w:val="28"/>
          <w:lang w:val="pt-PT"/>
        </w:rPr>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sidR="00D6668C">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w:t>
      </w:r>
      <w:r w:rsidR="00A94E0F">
        <w:rPr>
          <w:rFonts w:ascii="Times New Roman" w:eastAsiaTheme="minorHAnsi" w:hAnsi="Times New Roman" w:cstheme="minorBidi"/>
          <w:b/>
          <w:bCs/>
          <w:sz w:val="24"/>
          <w:szCs w:val="28"/>
          <w:lang w:val="pt-PT"/>
        </w:rPr>
        <w:t>4</w:t>
      </w:r>
      <w:r w:rsidR="00BF36ED">
        <w:rPr>
          <w:rFonts w:ascii="Times New Roman" w:eastAsiaTheme="minorHAnsi" w:hAnsi="Times New Roman" w:cstheme="minorBidi"/>
          <w:b/>
          <w:bCs/>
          <w:sz w:val="24"/>
          <w:szCs w:val="28"/>
          <w:lang w:val="pt-PT"/>
        </w:rPr>
        <w:t>01504</w:t>
      </w:r>
    </w:p>
    <w:p w14:paraId="18327C40" w14:textId="6025DEB7" w:rsidR="00831B15" w:rsidRDefault="006E7B13" w:rsidP="00831B15">
      <w:pPr>
        <w:pStyle w:val="CRCoverPage"/>
        <w:tabs>
          <w:tab w:val="left" w:pos="1980"/>
        </w:tabs>
        <w:spacing w:after="0"/>
        <w:rPr>
          <w:rFonts w:ascii="Times New Roman" w:eastAsiaTheme="minorHAnsi" w:hAnsi="Times New Roman" w:cstheme="minorBidi"/>
          <w:b/>
          <w:bCs/>
          <w:sz w:val="24"/>
          <w:szCs w:val="28"/>
          <w:lang w:val="en-US"/>
        </w:rPr>
      </w:pPr>
      <w:r w:rsidRPr="00296F9C">
        <w:rPr>
          <w:rFonts w:ascii="Times New Roman" w:eastAsiaTheme="minorHAnsi" w:hAnsi="Times New Roman"/>
          <w:b/>
          <w:bCs/>
          <w:sz w:val="24"/>
          <w:szCs w:val="28"/>
          <w:lang w:val="en-US"/>
        </w:rPr>
        <w:t>Athens, Greece, February 26th – March 1st, 2024</w:t>
      </w:r>
    </w:p>
    <w:p w14:paraId="043EA1A8" w14:textId="77777777" w:rsidR="001F6FE4" w:rsidRDefault="001F6FE4">
      <w:pPr>
        <w:pStyle w:val="CRCoverPage"/>
        <w:tabs>
          <w:tab w:val="left" w:pos="1980"/>
        </w:tabs>
        <w:rPr>
          <w:rFonts w:ascii="Times New Roman" w:hAnsi="Times New Roman"/>
          <w:b/>
          <w:bCs/>
          <w:sz w:val="24"/>
          <w:lang w:val="en-US"/>
        </w:rPr>
      </w:pPr>
    </w:p>
    <w:p w14:paraId="71CC61C7" w14:textId="404723E1" w:rsidR="001F6FE4" w:rsidRDefault="005804C0">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r>
      <w:r w:rsidR="000F0FF6">
        <w:rPr>
          <w:rFonts w:ascii="Times New Roman" w:hAnsi="Times New Roman"/>
          <w:b/>
          <w:bCs/>
          <w:sz w:val="22"/>
          <w:szCs w:val="22"/>
          <w:lang w:val="en-US"/>
        </w:rPr>
        <w:t>8.</w:t>
      </w:r>
      <w:r w:rsidR="006E7B13">
        <w:rPr>
          <w:rFonts w:ascii="Times New Roman" w:hAnsi="Times New Roman"/>
          <w:b/>
          <w:bCs/>
          <w:sz w:val="22"/>
          <w:szCs w:val="22"/>
          <w:lang w:val="en-US"/>
        </w:rPr>
        <w:t>6</w:t>
      </w:r>
    </w:p>
    <w:p w14:paraId="48CFFA06" w14:textId="77777777" w:rsidR="001F6FE4" w:rsidRDefault="005804C0">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6DB793F7" w14:textId="7ACAC3D5"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#1 on dynamic switching between DFT-S-OFDM and CP-OFDM</w:t>
      </w:r>
    </w:p>
    <w:p w14:paraId="36B45820" w14:textId="77777777"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3FA5A4F5" w14:textId="77777777" w:rsidR="001F6FE4" w:rsidRDefault="005804C0">
      <w:pPr>
        <w:pStyle w:val="Heading1"/>
      </w:pPr>
      <w:bookmarkStart w:id="0" w:name="_Ref513464071"/>
      <w:r>
        <w:t>Introduction</w:t>
      </w:r>
      <w:bookmarkEnd w:id="0"/>
    </w:p>
    <w:p w14:paraId="50B622F8" w14:textId="4BC869D6"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t>[1]</w:t>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7668675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6F2642D0" w14:textId="30E49793" w:rsidR="001F6FE4" w:rsidRDefault="009629BB">
      <w:pPr>
        <w:rPr>
          <w:rFonts w:ascii="Times New Roman" w:hAnsi="Times New Roman" w:cs="Times New Roman"/>
          <w:sz w:val="20"/>
          <w:szCs w:val="20"/>
          <w:lang w:val="en-GB"/>
        </w:rPr>
      </w:pPr>
      <w:r>
        <w:rPr>
          <w:rFonts w:ascii="Times New Roman" w:hAnsi="Times New Roman" w:cs="Times New Roman"/>
          <w:sz w:val="20"/>
          <w:szCs w:val="20"/>
        </w:rPr>
        <w:t xml:space="preserve">The design phase of the WI is now completed in RAN1. </w:t>
      </w:r>
      <w:r w:rsidR="005804C0">
        <w:rPr>
          <w:rFonts w:ascii="Times New Roman" w:hAnsi="Times New Roman" w:cs="Times New Roman"/>
          <w:sz w:val="20"/>
          <w:szCs w:val="20"/>
          <w:lang w:val="en-GB"/>
        </w:rPr>
        <w:t xml:space="preserve">This contribution summarizes </w:t>
      </w:r>
      <w:r w:rsidR="00567D13">
        <w:rPr>
          <w:rFonts w:ascii="Times New Roman" w:hAnsi="Times New Roman" w:cs="Times New Roman"/>
          <w:sz w:val="20"/>
          <w:szCs w:val="20"/>
          <w:lang w:val="en-GB"/>
        </w:rPr>
        <w:t>proposals</w:t>
      </w:r>
      <w:r w:rsidR="005804C0">
        <w:rPr>
          <w:rFonts w:ascii="Times New Roman" w:hAnsi="Times New Roman" w:cs="Times New Roman"/>
          <w:sz w:val="20"/>
          <w:szCs w:val="20"/>
          <w:lang w:val="en-GB"/>
        </w:rPr>
        <w:t xml:space="preserve"> submitted in RAN1#11</w:t>
      </w:r>
      <w:r w:rsidR="00567D13">
        <w:rPr>
          <w:rFonts w:ascii="Times New Roman" w:hAnsi="Times New Roman" w:cs="Times New Roman"/>
          <w:sz w:val="20"/>
          <w:szCs w:val="20"/>
          <w:lang w:val="en-GB"/>
        </w:rPr>
        <w:t>6</w:t>
      </w:r>
      <w:r w:rsidR="005804C0">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for maintenance phase </w:t>
      </w:r>
      <w:r w:rsidR="005804C0">
        <w:rPr>
          <w:rFonts w:ascii="Times New Roman" w:hAnsi="Times New Roman" w:cs="Times New Roman"/>
          <w:sz w:val="20"/>
          <w:szCs w:val="20"/>
          <w:lang w:val="en-GB"/>
        </w:rPr>
        <w:t xml:space="preserve">under AI </w:t>
      </w:r>
      <w:r w:rsidR="00DC3F8C">
        <w:rPr>
          <w:rFonts w:ascii="Times New Roman" w:hAnsi="Times New Roman" w:cs="Times New Roman"/>
          <w:sz w:val="20"/>
          <w:szCs w:val="20"/>
          <w:lang w:val="en-GB"/>
        </w:rPr>
        <w:t>8</w:t>
      </w:r>
      <w:r w:rsidR="005804C0">
        <w:rPr>
          <w:rFonts w:ascii="Times New Roman" w:hAnsi="Times New Roman" w:cs="Times New Roman"/>
          <w:sz w:val="20"/>
          <w:szCs w:val="20"/>
          <w:lang w:val="en-GB"/>
        </w:rPr>
        <w:t>.</w:t>
      </w:r>
      <w:r w:rsidR="00567D13">
        <w:rPr>
          <w:rFonts w:ascii="Times New Roman" w:hAnsi="Times New Roman" w:cs="Times New Roman"/>
          <w:sz w:val="20"/>
          <w:szCs w:val="20"/>
          <w:lang w:val="en-GB"/>
        </w:rPr>
        <w:t>6</w:t>
      </w:r>
      <w:r w:rsidR="005804C0">
        <w:rPr>
          <w:rFonts w:ascii="Times New Roman" w:hAnsi="Times New Roman" w:cs="Times New Roman"/>
          <w:sz w:val="20"/>
          <w:szCs w:val="20"/>
          <w:lang w:val="en-GB"/>
        </w:rPr>
        <w:t xml:space="preserve"> – </w:t>
      </w:r>
      <w:r w:rsidR="00567D13">
        <w:rPr>
          <w:rFonts w:ascii="Times New Roman" w:hAnsi="Times New Roman" w:cs="Times New Roman"/>
          <w:sz w:val="20"/>
          <w:szCs w:val="20"/>
          <w:lang w:val="en-GB"/>
        </w:rPr>
        <w:t>Maintenance on Further NR Coverage Enhancements and that are related to the above objective (</w:t>
      </w:r>
      <w:r w:rsidR="005804C0">
        <w:rPr>
          <w:rFonts w:ascii="Times New Roman" w:hAnsi="Times New Roman" w:cs="Times New Roman"/>
          <w:sz w:val="20"/>
          <w:szCs w:val="20"/>
          <w:lang w:val="en-GB"/>
        </w:rPr>
        <w:t>Dynamic switching between DFT-S-OFDM and CP-OFDM</w:t>
      </w:r>
      <w:r w:rsidR="00567D13">
        <w:rPr>
          <w:rFonts w:ascii="Times New Roman" w:hAnsi="Times New Roman" w:cs="Times New Roman"/>
          <w:sz w:val="20"/>
          <w:szCs w:val="20"/>
          <w:lang w:val="en-GB"/>
        </w:rPr>
        <w:t>)</w:t>
      </w:r>
      <w:r>
        <w:rPr>
          <w:rFonts w:ascii="Times New Roman" w:hAnsi="Times New Roman" w:cs="Times New Roman"/>
          <w:sz w:val="20"/>
          <w:szCs w:val="20"/>
          <w:lang w:val="en-GB"/>
        </w:rPr>
        <w:t xml:space="preserve">. </w:t>
      </w:r>
    </w:p>
    <w:p w14:paraId="29DE2850" w14:textId="77777777" w:rsidR="001F6FE4" w:rsidRDefault="005804C0">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4ABD5D8D" w14:textId="77777777" w:rsidR="001F6FE4" w:rsidRDefault="005804C0">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5DBAD7EB"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sidRPr="008D11BF">
        <w:rPr>
          <w:rFonts w:ascii="Times New Roman" w:hAnsi="Times New Roman" w:cs="Times New Roman"/>
          <w:b/>
          <w:bCs/>
          <w:sz w:val="20"/>
          <w:szCs w:val="20"/>
          <w:highlight w:val="magenta"/>
        </w:rPr>
        <w:t>FL proposals</w:t>
      </w:r>
    </w:p>
    <w:p w14:paraId="63FA2936"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0F0BEA77"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FL summary based on the companies’ input</w:t>
      </w:r>
    </w:p>
    <w:p w14:paraId="572E95A5" w14:textId="77777777" w:rsidR="001F6FE4" w:rsidRDefault="005804C0">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312FC08C"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A [LP]/[MP]/[HP] tag indicates envisioned priority of each issue in this meeting.</w:t>
      </w:r>
    </w:p>
    <w:p w14:paraId="0FFA7A07" w14:textId="77777777" w:rsidR="001F6FE4" w:rsidRDefault="005804C0">
      <w:pPr>
        <w:pStyle w:val="Heading1"/>
      </w:pPr>
      <w:r>
        <w:t>Contact information</w:t>
      </w:r>
    </w:p>
    <w:p w14:paraId="172816BE"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1F6FE4" w14:paraId="04000808" w14:textId="77777777">
        <w:tc>
          <w:tcPr>
            <w:tcW w:w="2155" w:type="dxa"/>
          </w:tcPr>
          <w:p w14:paraId="77FD3356"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47A772E9"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7DF03A78"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1F6FE4" w:rsidRPr="00F8554D" w14:paraId="31A47F3D" w14:textId="77777777">
        <w:tc>
          <w:tcPr>
            <w:tcW w:w="2155" w:type="dxa"/>
          </w:tcPr>
          <w:p w14:paraId="1040C6E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201AE43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42B194C1" w14:textId="77777777" w:rsidR="001F6FE4" w:rsidRPr="00F8554D" w:rsidRDefault="005804C0">
            <w:pPr>
              <w:spacing w:after="0" w:line="240" w:lineRule="auto"/>
              <w:rPr>
                <w:rFonts w:ascii="Times New Roman" w:hAnsi="Times New Roman" w:cs="Times New Roman"/>
                <w:sz w:val="20"/>
                <w:szCs w:val="20"/>
                <w:lang w:val="de-DE"/>
              </w:rPr>
            </w:pPr>
            <w:r w:rsidRPr="00F8554D">
              <w:rPr>
                <w:rFonts w:ascii="Times New Roman" w:hAnsi="Times New Roman" w:cs="Times New Roman"/>
                <w:sz w:val="20"/>
                <w:szCs w:val="20"/>
                <w:lang w:val="de-DE"/>
              </w:rPr>
              <w:t>paul.marinier at interdigital.com</w:t>
            </w:r>
          </w:p>
        </w:tc>
      </w:tr>
      <w:tr w:rsidR="001F6FE4" w14:paraId="3FD1CD23" w14:textId="77777777">
        <w:tc>
          <w:tcPr>
            <w:tcW w:w="2155" w:type="dxa"/>
          </w:tcPr>
          <w:p w14:paraId="0EB219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6194DB1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26A5C0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yamamoto.tetsuya001 at jp.panasonic.com</w:t>
            </w:r>
          </w:p>
        </w:tc>
      </w:tr>
      <w:tr w:rsidR="001F6FE4" w14:paraId="60E0C987" w14:textId="77777777">
        <w:tc>
          <w:tcPr>
            <w:tcW w:w="2155" w:type="dxa"/>
          </w:tcPr>
          <w:p w14:paraId="6EB77C4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10276AF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5340329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1F6FE4" w14:paraId="65529FB4" w14:textId="77777777">
        <w:tc>
          <w:tcPr>
            <w:tcW w:w="2155" w:type="dxa"/>
          </w:tcPr>
          <w:p w14:paraId="2AA02C9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5DDC647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 Kasan</w:t>
            </w:r>
          </w:p>
        </w:tc>
        <w:tc>
          <w:tcPr>
            <w:tcW w:w="5527" w:type="dxa"/>
          </w:tcPr>
          <w:p w14:paraId="6B0621F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1F6FE4" w14:paraId="37F68A21" w14:textId="77777777">
        <w:tc>
          <w:tcPr>
            <w:tcW w:w="2155" w:type="dxa"/>
          </w:tcPr>
          <w:p w14:paraId="2DC5B09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1414F99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03B7A9B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1F6FE4" w14:paraId="5A8F7A40" w14:textId="77777777">
        <w:tc>
          <w:tcPr>
            <w:tcW w:w="2155" w:type="dxa"/>
          </w:tcPr>
          <w:p w14:paraId="081DD3C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7B515CB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 Su</w:t>
            </w:r>
          </w:p>
        </w:tc>
        <w:tc>
          <w:tcPr>
            <w:tcW w:w="5527" w:type="dxa"/>
          </w:tcPr>
          <w:p w14:paraId="7B5DDA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1F6FE4" w14:paraId="1F673221" w14:textId="77777777">
        <w:tc>
          <w:tcPr>
            <w:tcW w:w="2155" w:type="dxa"/>
          </w:tcPr>
          <w:p w14:paraId="4D51E050"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1668" w:type="dxa"/>
          </w:tcPr>
          <w:p w14:paraId="59172897"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Yongchang Liu</w:t>
            </w:r>
          </w:p>
        </w:tc>
        <w:tc>
          <w:tcPr>
            <w:tcW w:w="5527" w:type="dxa"/>
          </w:tcPr>
          <w:p w14:paraId="687D064A"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1F6FE4" w14:paraId="013AB74F" w14:textId="77777777">
        <w:tc>
          <w:tcPr>
            <w:tcW w:w="2155" w:type="dxa"/>
          </w:tcPr>
          <w:p w14:paraId="54FAEF6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39BE62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57E181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1F6FE4" w14:paraId="6CD6789F" w14:textId="77777777">
        <w:tc>
          <w:tcPr>
            <w:tcW w:w="2155" w:type="dxa"/>
          </w:tcPr>
          <w:p w14:paraId="4496F30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Sharp</w:t>
            </w:r>
          </w:p>
        </w:tc>
        <w:tc>
          <w:tcPr>
            <w:tcW w:w="1668" w:type="dxa"/>
          </w:tcPr>
          <w:p w14:paraId="6DF6C05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Toshi Nogami</w:t>
            </w:r>
          </w:p>
        </w:tc>
        <w:tc>
          <w:tcPr>
            <w:tcW w:w="5527" w:type="dxa"/>
          </w:tcPr>
          <w:p w14:paraId="2E3CC82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1F6FE4" w14:paraId="0D48B60C" w14:textId="77777777">
        <w:tc>
          <w:tcPr>
            <w:tcW w:w="2155" w:type="dxa"/>
          </w:tcPr>
          <w:p w14:paraId="7ADE5568"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3E7F7B7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3BB0EB89"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1F6FE4" w14:paraId="1921B31B" w14:textId="77777777">
        <w:tc>
          <w:tcPr>
            <w:tcW w:w="2155" w:type="dxa"/>
          </w:tcPr>
          <w:p w14:paraId="397CA494"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7DC2A0C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2E9EB20F" w14:textId="77777777" w:rsidR="001F6FE4" w:rsidRDefault="005804C0">
            <w:pPr>
              <w:spacing w:after="0" w:line="240" w:lineRule="auto"/>
              <w:rPr>
                <w:rFonts w:ascii="Times New Roman" w:eastAsia="DengXian" w:hAnsi="Times New Roman" w:cs="Times New Roman"/>
                <w:sz w:val="20"/>
                <w:szCs w:val="20"/>
                <w:lang w:val="en-GB" w:eastAsia="zh-CN"/>
              </w:rPr>
            </w:pPr>
            <w:r>
              <w:t>yi</w:t>
            </w:r>
            <w:r>
              <w:rPr>
                <w:rFonts w:ascii="Times New Roman" w:eastAsia="DengXian" w:hAnsi="Times New Roman" w:cs="Times New Roman"/>
                <w:sz w:val="20"/>
                <w:szCs w:val="20"/>
                <w:lang w:val="en-GB" w:eastAsia="zh-CN"/>
              </w:rPr>
              <w:t>nh6@chinatelecom.cn</w:t>
            </w:r>
          </w:p>
        </w:tc>
      </w:tr>
      <w:tr w:rsidR="001F6FE4" w14:paraId="2101CC69" w14:textId="77777777">
        <w:tc>
          <w:tcPr>
            <w:tcW w:w="2155" w:type="dxa"/>
          </w:tcPr>
          <w:p w14:paraId="3CE0D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19512B9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Junfeng Zhang</w:t>
            </w:r>
          </w:p>
        </w:tc>
        <w:tc>
          <w:tcPr>
            <w:tcW w:w="5527" w:type="dxa"/>
          </w:tcPr>
          <w:p w14:paraId="5A02303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1F6FE4" w14:paraId="056521A3" w14:textId="77777777">
        <w:tc>
          <w:tcPr>
            <w:tcW w:w="2155" w:type="dxa"/>
          </w:tcPr>
          <w:p w14:paraId="5D0BA4B8"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lastRenderedPageBreak/>
              <w:t>Transsion</w:t>
            </w:r>
          </w:p>
        </w:tc>
        <w:tc>
          <w:tcPr>
            <w:tcW w:w="1668" w:type="dxa"/>
          </w:tcPr>
          <w:p w14:paraId="22BB191D"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 Shen</w:t>
            </w:r>
          </w:p>
        </w:tc>
        <w:tc>
          <w:tcPr>
            <w:tcW w:w="5527" w:type="dxa"/>
          </w:tcPr>
          <w:p w14:paraId="7EBF2115"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1F6FE4" w14:paraId="0F484BF8" w14:textId="77777777">
        <w:tc>
          <w:tcPr>
            <w:tcW w:w="2155" w:type="dxa"/>
          </w:tcPr>
          <w:p w14:paraId="13C8193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1668" w:type="dxa"/>
          </w:tcPr>
          <w:p w14:paraId="7E7B68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 Atungsiri</w:t>
            </w:r>
          </w:p>
        </w:tc>
        <w:tc>
          <w:tcPr>
            <w:tcW w:w="5527" w:type="dxa"/>
          </w:tcPr>
          <w:p w14:paraId="5F6DB868" w14:textId="77777777" w:rsidR="001F6FE4" w:rsidRDefault="005804C0">
            <w:pPr>
              <w:pStyle w:val="CRCoverPage"/>
              <w:tabs>
                <w:tab w:val="left" w:pos="1980"/>
              </w:tabs>
              <w:spacing w:after="0"/>
              <w:rPr>
                <w:rFonts w:ascii="Times New Roman" w:hAnsi="Times New Roman"/>
              </w:rPr>
            </w:pPr>
            <w:r>
              <w:rPr>
                <w:rFonts w:ascii="Times New Roman" w:hAnsi="Times New Roman"/>
              </w:rPr>
              <w:t>Sam.atungsiri@sony.com</w:t>
            </w:r>
          </w:p>
        </w:tc>
      </w:tr>
      <w:tr w:rsidR="001F6FE4" w14:paraId="5AF88BE8" w14:textId="77777777">
        <w:tc>
          <w:tcPr>
            <w:tcW w:w="2155" w:type="dxa"/>
          </w:tcPr>
          <w:p w14:paraId="639728EE"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1668" w:type="dxa"/>
          </w:tcPr>
          <w:p w14:paraId="390A29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Zhisong Zuo</w:t>
            </w:r>
          </w:p>
        </w:tc>
        <w:tc>
          <w:tcPr>
            <w:tcW w:w="5527" w:type="dxa"/>
          </w:tcPr>
          <w:p w14:paraId="55E20577" w14:textId="15BF44A6" w:rsidR="001F6FE4" w:rsidRDefault="006460FB">
            <w:pPr>
              <w:pStyle w:val="CRCoverPage"/>
              <w:tabs>
                <w:tab w:val="left" w:pos="1980"/>
              </w:tabs>
              <w:spacing w:after="0"/>
              <w:rPr>
                <w:rFonts w:ascii="Times New Roman" w:hAnsi="Times New Roman"/>
              </w:rPr>
            </w:pPr>
            <w:r w:rsidRPr="00E71014">
              <w:rPr>
                <w:rFonts w:ascii="Times New Roman" w:hAnsi="Times New Roman"/>
              </w:rPr>
              <w:t>zuozhisong@oppo.com</w:t>
            </w:r>
          </w:p>
        </w:tc>
      </w:tr>
      <w:tr w:rsidR="006460FB" w14:paraId="64B12311" w14:textId="77777777">
        <w:tc>
          <w:tcPr>
            <w:tcW w:w="2155" w:type="dxa"/>
          </w:tcPr>
          <w:p w14:paraId="6FB54315" w14:textId="0383EB36" w:rsidR="006460FB" w:rsidRDefault="006460FB">
            <w:pPr>
              <w:spacing w:after="0" w:line="240" w:lineRule="auto"/>
              <w:rPr>
                <w:rFonts w:ascii="Times New Roman" w:hAnsi="Times New Roman" w:cs="Times New Roman"/>
                <w:sz w:val="20"/>
                <w:szCs w:val="20"/>
              </w:rPr>
            </w:pPr>
            <w:r>
              <w:rPr>
                <w:rFonts w:ascii="Times New Roman" w:hAnsi="Times New Roman" w:cs="Times New Roman"/>
                <w:sz w:val="20"/>
                <w:szCs w:val="20"/>
              </w:rPr>
              <w:t>vivo</w:t>
            </w:r>
          </w:p>
        </w:tc>
        <w:tc>
          <w:tcPr>
            <w:tcW w:w="1668" w:type="dxa"/>
          </w:tcPr>
          <w:p w14:paraId="17DB6DB3" w14:textId="39E3B275" w:rsidR="006460FB" w:rsidRDefault="006460F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Zhipeng Lin</w:t>
            </w:r>
          </w:p>
        </w:tc>
        <w:tc>
          <w:tcPr>
            <w:tcW w:w="5527" w:type="dxa"/>
          </w:tcPr>
          <w:p w14:paraId="580C2340" w14:textId="3D73E791" w:rsidR="006460FB" w:rsidRDefault="00000000">
            <w:pPr>
              <w:pStyle w:val="CRCoverPage"/>
              <w:tabs>
                <w:tab w:val="left" w:pos="1980"/>
              </w:tabs>
              <w:spacing w:after="0"/>
              <w:rPr>
                <w:rFonts w:ascii="Times New Roman" w:hAnsi="Times New Roman"/>
              </w:rPr>
            </w:pPr>
            <w:hyperlink r:id="rId11" w:history="1">
              <w:r w:rsidR="00DB4BAD" w:rsidRPr="009C1460">
                <w:rPr>
                  <w:rStyle w:val="Hyperlink"/>
                  <w:rFonts w:ascii="Times New Roman" w:hAnsi="Times New Roman"/>
                </w:rPr>
                <w:t>zhipeng.lin@vivo.com</w:t>
              </w:r>
            </w:hyperlink>
          </w:p>
        </w:tc>
      </w:tr>
      <w:tr w:rsidR="00356598" w14:paraId="01159872" w14:textId="77777777">
        <w:tc>
          <w:tcPr>
            <w:tcW w:w="2155" w:type="dxa"/>
          </w:tcPr>
          <w:p w14:paraId="4D7CBE0F" w14:textId="62381412" w:rsidR="00356598" w:rsidRPr="00356598" w:rsidRDefault="0035659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1668" w:type="dxa"/>
          </w:tcPr>
          <w:p w14:paraId="459416BF" w14:textId="16B0FEEF" w:rsidR="00356598" w:rsidRPr="00356598" w:rsidRDefault="00356598">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ingling Xiao</w:t>
            </w:r>
          </w:p>
        </w:tc>
        <w:tc>
          <w:tcPr>
            <w:tcW w:w="5527" w:type="dxa"/>
          </w:tcPr>
          <w:p w14:paraId="5D397A4C" w14:textId="499FE9CD" w:rsidR="00356598" w:rsidRPr="00356598" w:rsidRDefault="00000000">
            <w:pPr>
              <w:pStyle w:val="CRCoverPage"/>
              <w:tabs>
                <w:tab w:val="left" w:pos="1980"/>
              </w:tabs>
              <w:spacing w:after="0"/>
              <w:rPr>
                <w:rFonts w:ascii="Times New Roman" w:eastAsia="DengXian" w:hAnsi="Times New Roman"/>
                <w:lang w:eastAsia="zh-CN"/>
              </w:rPr>
            </w:pPr>
            <w:hyperlink r:id="rId12" w:history="1">
              <w:r w:rsidR="00DB4BAD" w:rsidRPr="009C1460">
                <w:rPr>
                  <w:rStyle w:val="Hyperlink"/>
                  <w:rFonts w:ascii="Times New Roman" w:eastAsia="DengXian" w:hAnsi="Times New Roman"/>
                  <w:lang w:eastAsia="zh-CN"/>
                </w:rPr>
                <w:t>xiaoll2@lenovo.com</w:t>
              </w:r>
            </w:hyperlink>
          </w:p>
        </w:tc>
      </w:tr>
      <w:tr w:rsidR="00432185" w14:paraId="63216DB2" w14:textId="77777777">
        <w:tc>
          <w:tcPr>
            <w:tcW w:w="2155" w:type="dxa"/>
          </w:tcPr>
          <w:p w14:paraId="39333B57" w14:textId="147A3F5A" w:rsidR="00432185" w:rsidRDefault="0043218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1668" w:type="dxa"/>
          </w:tcPr>
          <w:p w14:paraId="7D785B22" w14:textId="30DD1293" w:rsidR="00432185" w:rsidRDefault="0043218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Yanping Xing</w:t>
            </w:r>
          </w:p>
        </w:tc>
        <w:tc>
          <w:tcPr>
            <w:tcW w:w="5527" w:type="dxa"/>
          </w:tcPr>
          <w:p w14:paraId="0D4D2216" w14:textId="5C29823D" w:rsidR="00432185" w:rsidRDefault="00000000">
            <w:pPr>
              <w:pStyle w:val="CRCoverPage"/>
              <w:tabs>
                <w:tab w:val="left" w:pos="1980"/>
              </w:tabs>
              <w:spacing w:after="0"/>
              <w:rPr>
                <w:rFonts w:ascii="Times New Roman" w:eastAsia="DengXian" w:hAnsi="Times New Roman"/>
                <w:lang w:eastAsia="zh-CN"/>
              </w:rPr>
            </w:pPr>
            <w:hyperlink r:id="rId13" w:history="1">
              <w:r w:rsidR="00DB4BAD" w:rsidRPr="009C1460">
                <w:rPr>
                  <w:rStyle w:val="Hyperlink"/>
                  <w:rFonts w:ascii="Times New Roman" w:eastAsia="DengXian" w:hAnsi="Times New Roman" w:hint="eastAsia"/>
                  <w:lang w:eastAsia="zh-CN"/>
                </w:rPr>
                <w:t>xingyanping@catt.cn</w:t>
              </w:r>
            </w:hyperlink>
          </w:p>
        </w:tc>
      </w:tr>
      <w:tr w:rsidR="008704A4" w14:paraId="7642153B" w14:textId="77777777">
        <w:tc>
          <w:tcPr>
            <w:tcW w:w="2155" w:type="dxa"/>
          </w:tcPr>
          <w:p w14:paraId="64C5F609" w14:textId="0BD2E5D6" w:rsidR="008704A4" w:rsidRDefault="008704A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1668" w:type="dxa"/>
          </w:tcPr>
          <w:p w14:paraId="197C92E9" w14:textId="27849DE9" w:rsidR="008704A4" w:rsidRDefault="008704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 xml:space="preserve">ueyuan Gao </w:t>
            </w:r>
          </w:p>
        </w:tc>
        <w:tc>
          <w:tcPr>
            <w:tcW w:w="5527" w:type="dxa"/>
          </w:tcPr>
          <w:p w14:paraId="5B1CADBD" w14:textId="0FC3276B" w:rsidR="008704A4" w:rsidRDefault="00000000">
            <w:pPr>
              <w:pStyle w:val="CRCoverPage"/>
              <w:tabs>
                <w:tab w:val="left" w:pos="1980"/>
              </w:tabs>
              <w:spacing w:after="0"/>
              <w:rPr>
                <w:rFonts w:ascii="Times New Roman" w:eastAsia="DengXian" w:hAnsi="Times New Roman"/>
                <w:lang w:eastAsia="zh-CN"/>
              </w:rPr>
            </w:pPr>
            <w:hyperlink r:id="rId14" w:history="1">
              <w:r w:rsidR="00DB4BAD" w:rsidRPr="009C1460">
                <w:rPr>
                  <w:rStyle w:val="Hyperlink"/>
                  <w:rFonts w:ascii="Times New Roman" w:eastAsia="DengXian" w:hAnsi="Times New Roman" w:hint="eastAsia"/>
                  <w:lang w:eastAsia="zh-CN"/>
                </w:rPr>
                <w:t>g</w:t>
              </w:r>
              <w:r w:rsidR="00DB4BAD" w:rsidRPr="009C1460">
                <w:rPr>
                  <w:rStyle w:val="Hyperlink"/>
                  <w:rFonts w:ascii="Times New Roman" w:eastAsia="DengXian" w:hAnsi="Times New Roman"/>
                  <w:lang w:eastAsia="zh-CN"/>
                </w:rPr>
                <w:t>aoxueyuan@xiaomi.com</w:t>
              </w:r>
            </w:hyperlink>
          </w:p>
        </w:tc>
      </w:tr>
      <w:tr w:rsidR="00507362" w14:paraId="6350A3AA" w14:textId="77777777">
        <w:tc>
          <w:tcPr>
            <w:tcW w:w="2155" w:type="dxa"/>
          </w:tcPr>
          <w:p w14:paraId="06476768" w14:textId="4F889984" w:rsidR="00507362" w:rsidRDefault="0050736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preadtrum</w:t>
            </w:r>
          </w:p>
        </w:tc>
        <w:tc>
          <w:tcPr>
            <w:tcW w:w="1668" w:type="dxa"/>
          </w:tcPr>
          <w:p w14:paraId="7C56C2B7" w14:textId="55952B0C" w:rsidR="00507362" w:rsidRDefault="00507362" w:rsidP="006117D1">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Zhongdan Zhan</w:t>
            </w:r>
            <w:r w:rsidR="006117D1">
              <w:rPr>
                <w:rFonts w:ascii="Times New Roman" w:eastAsia="DengXian" w:hAnsi="Times New Roman" w:cs="Times New Roman"/>
                <w:sz w:val="20"/>
                <w:szCs w:val="20"/>
                <w:lang w:val="en-GB" w:eastAsia="zh-CN"/>
              </w:rPr>
              <w:t>g</w:t>
            </w:r>
          </w:p>
        </w:tc>
        <w:tc>
          <w:tcPr>
            <w:tcW w:w="5527" w:type="dxa"/>
          </w:tcPr>
          <w:p w14:paraId="2778E0B1" w14:textId="44356654" w:rsidR="00507362" w:rsidRPr="00507362" w:rsidRDefault="00000000">
            <w:pPr>
              <w:pStyle w:val="CRCoverPage"/>
              <w:tabs>
                <w:tab w:val="left" w:pos="1980"/>
              </w:tabs>
              <w:spacing w:after="0"/>
              <w:rPr>
                <w:rFonts w:eastAsia="DengXian"/>
                <w:lang w:eastAsia="zh-CN"/>
              </w:rPr>
            </w:pPr>
            <w:hyperlink r:id="rId15" w:history="1">
              <w:r w:rsidR="00543EC3" w:rsidRPr="00D744B0">
                <w:rPr>
                  <w:rStyle w:val="Hyperlink"/>
                  <w:rFonts w:ascii="Times New Roman" w:hAnsi="Times New Roman" w:hint="eastAsia"/>
                </w:rPr>
                <w:t>Z</w:t>
              </w:r>
              <w:r w:rsidR="00543EC3" w:rsidRPr="00D744B0">
                <w:rPr>
                  <w:rStyle w:val="Hyperlink"/>
                  <w:rFonts w:ascii="Times New Roman" w:hAnsi="Times New Roman"/>
                </w:rPr>
                <w:t>hongdan.Zhang@unisoc.com</w:t>
              </w:r>
            </w:hyperlink>
          </w:p>
        </w:tc>
      </w:tr>
      <w:tr w:rsidR="00543EC3" w14:paraId="0A776E3D" w14:textId="77777777">
        <w:tc>
          <w:tcPr>
            <w:tcW w:w="2155" w:type="dxa"/>
          </w:tcPr>
          <w:p w14:paraId="49981030" w14:textId="71693AC4" w:rsidR="00543EC3" w:rsidRDefault="00543EC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1668" w:type="dxa"/>
          </w:tcPr>
          <w:p w14:paraId="69B1E264" w14:textId="0DEE90C9" w:rsidR="00543EC3" w:rsidRDefault="00543EC3" w:rsidP="006117D1">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Chunhai Yao</w:t>
            </w:r>
          </w:p>
        </w:tc>
        <w:tc>
          <w:tcPr>
            <w:tcW w:w="5527" w:type="dxa"/>
          </w:tcPr>
          <w:p w14:paraId="6847182D" w14:textId="4C6E177F" w:rsidR="00543EC3" w:rsidRDefault="00543EC3">
            <w:pPr>
              <w:pStyle w:val="CRCoverPage"/>
              <w:tabs>
                <w:tab w:val="left" w:pos="1980"/>
              </w:tabs>
              <w:spacing w:after="0"/>
              <w:rPr>
                <w:rFonts w:ascii="Times New Roman" w:hAnsi="Times New Roman"/>
              </w:rPr>
            </w:pPr>
            <w:r>
              <w:rPr>
                <w:rFonts w:ascii="Times New Roman" w:hAnsi="Times New Roman"/>
              </w:rPr>
              <w:t>Chunhai_yao@apple.com</w:t>
            </w:r>
          </w:p>
        </w:tc>
      </w:tr>
    </w:tbl>
    <w:p w14:paraId="0C1C2FC8" w14:textId="7E2B74BB" w:rsidR="001F6FE4" w:rsidRDefault="005804C0">
      <w:pPr>
        <w:pStyle w:val="Heading1"/>
      </w:pPr>
      <w:r>
        <w:t>Collection of agreements in RAN1#11</w:t>
      </w:r>
      <w:r w:rsidR="001B740C">
        <w:t>6</w:t>
      </w:r>
    </w:p>
    <w:p w14:paraId="3061BFBC"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[TBD]</w:t>
      </w:r>
    </w:p>
    <w:p w14:paraId="31054BFD" w14:textId="77777777" w:rsidR="001F6FE4" w:rsidRDefault="001F6FE4">
      <w:pPr>
        <w:tabs>
          <w:tab w:val="left" w:pos="1170"/>
        </w:tabs>
        <w:rPr>
          <w:rFonts w:ascii="Times New Roman" w:hAnsi="Times New Roman" w:cs="Times New Roman"/>
          <w:sz w:val="20"/>
          <w:szCs w:val="20"/>
          <w:lang w:val="en-GB"/>
        </w:rPr>
      </w:pPr>
    </w:p>
    <w:p w14:paraId="334107B2" w14:textId="77777777" w:rsidR="001F6FE4" w:rsidRDefault="005804C0">
      <w:pPr>
        <w:pStyle w:val="Heading1"/>
      </w:pPr>
      <w:r>
        <w:t xml:space="preserve">Proposals </w:t>
      </w:r>
    </w:p>
    <w:p w14:paraId="60D108E2"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D61C36" w14:paraId="36D21860" w14:textId="77777777" w:rsidTr="00150CA4">
        <w:tc>
          <w:tcPr>
            <w:tcW w:w="9350" w:type="dxa"/>
          </w:tcPr>
          <w:p w14:paraId="0E0A3E3A" w14:textId="77777777" w:rsidR="00D61C36" w:rsidRDefault="00D61C36" w:rsidP="00150CA4">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1-1r1</w:t>
            </w:r>
            <w:r>
              <w:rPr>
                <w:rFonts w:ascii="Times New Roman" w:hAnsi="Times New Roman" w:cs="Times New Roman"/>
                <w:sz w:val="20"/>
                <w:szCs w:val="20"/>
                <w:highlight w:val="magenta"/>
                <w:lang w:val="en-GB"/>
              </w:rPr>
              <w:t xml:space="preserve">: </w:t>
            </w:r>
          </w:p>
          <w:p w14:paraId="3A01E90C" w14:textId="77777777" w:rsidR="00D61C36" w:rsidRPr="005F44CC" w:rsidRDefault="00D61C36" w:rsidP="00150CA4">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RAN1 to select between following Options in RAN1#116:</w:t>
            </w:r>
          </w:p>
          <w:p w14:paraId="7656511D" w14:textId="77777777" w:rsidR="00D61C36" w:rsidRPr="00274BD5" w:rsidRDefault="00D61C36" w:rsidP="00150CA4">
            <w:pPr>
              <w:rPr>
                <w:rFonts w:ascii="Times New Roman" w:hAnsi="Times New Roman" w:cs="Times New Roman"/>
                <w:sz w:val="20"/>
                <w:szCs w:val="20"/>
              </w:rPr>
            </w:pPr>
            <w:r w:rsidRPr="00274BD5">
              <w:rPr>
                <w:rFonts w:ascii="Times New Roman" w:hAnsi="Times New Roman" w:cs="Times New Roman"/>
                <w:sz w:val="20"/>
                <w:szCs w:val="20"/>
              </w:rPr>
              <w:t>For the reporting of P</w:t>
            </w:r>
            <w:r w:rsidRPr="00274BD5">
              <w:rPr>
                <w:rFonts w:ascii="Times New Roman" w:hAnsi="Times New Roman" w:cs="Times New Roman"/>
                <w:sz w:val="20"/>
                <w:szCs w:val="20"/>
                <w:vertAlign w:val="subscript"/>
              </w:rPr>
              <w:t>CMAX,f,c</w:t>
            </w:r>
            <w:r w:rsidRPr="00274BD5">
              <w:rPr>
                <w:rFonts w:ascii="Times New Roman" w:hAnsi="Times New Roman" w:cs="Times New Roman"/>
                <w:sz w:val="20"/>
                <w:szCs w:val="20"/>
              </w:rPr>
              <w:t xml:space="preserve"> for assumed PUSCH </w:t>
            </w:r>
            <w:r>
              <w:rPr>
                <w:rFonts w:ascii="Times New Roman" w:hAnsi="Times New Roman" w:cs="Times New Roman"/>
                <w:sz w:val="20"/>
                <w:szCs w:val="20"/>
              </w:rPr>
              <w:t xml:space="preserve">as </w:t>
            </w:r>
            <w:r w:rsidRPr="00274BD5">
              <w:rPr>
                <w:rFonts w:ascii="Times New Roman" w:hAnsi="Times New Roman" w:cs="Times New Roman"/>
                <w:sz w:val="20"/>
                <w:szCs w:val="20"/>
              </w:rPr>
              <w:t>agreed in RAN1#114, applicable PUSCH includ</w:t>
            </w:r>
            <w:r>
              <w:rPr>
                <w:rFonts w:ascii="Times New Roman" w:hAnsi="Times New Roman" w:cs="Times New Roman"/>
                <w:sz w:val="20"/>
                <w:szCs w:val="20"/>
              </w:rPr>
              <w:t>e</w:t>
            </w:r>
            <w:r w:rsidRPr="00274BD5">
              <w:rPr>
                <w:rFonts w:ascii="Times New Roman" w:hAnsi="Times New Roman" w:cs="Times New Roman"/>
                <w:sz w:val="20"/>
                <w:szCs w:val="20"/>
              </w:rPr>
              <w:t>:</w:t>
            </w:r>
          </w:p>
          <w:p w14:paraId="6872CAFB" w14:textId="77777777" w:rsidR="00D61C36" w:rsidRDefault="00D61C36" w:rsidP="00150CA4">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Option 1: Any PUSCH</w:t>
            </w:r>
          </w:p>
          <w:p w14:paraId="16E1EC5B" w14:textId="77777777" w:rsidR="00D61C36" w:rsidRDefault="00D61C36" w:rsidP="00150CA4">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Option 2: PUSCH dynamically scheduled by DCI format with TPI</w:t>
            </w:r>
          </w:p>
          <w:p w14:paraId="74352B7C" w14:textId="77777777" w:rsidR="00D61C36" w:rsidRPr="00274BD5" w:rsidRDefault="00D61C36" w:rsidP="00150CA4">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Option 3: As indicated by UE capability, (a) for any PUSCH or (b) for PUSCH dynamically scheduled by DCI format with TPI</w:t>
            </w:r>
          </w:p>
        </w:tc>
      </w:tr>
    </w:tbl>
    <w:p w14:paraId="50364685" w14:textId="3E022FB1" w:rsidR="00D61C36" w:rsidRDefault="00D61C36" w:rsidP="00F949D5">
      <w:pPr>
        <w:spacing w:before="240"/>
        <w:rPr>
          <w:rFonts w:ascii="Times New Roman" w:hAnsi="Times New Roman" w:cs="Times New Roman"/>
          <w:sz w:val="20"/>
          <w:szCs w:val="20"/>
          <w:lang w:eastAsia="ko-KR"/>
        </w:rPr>
      </w:pPr>
      <w:r>
        <w:rPr>
          <w:rFonts w:ascii="Times New Roman" w:hAnsi="Times New Roman" w:cs="Times New Roman"/>
          <w:sz w:val="20"/>
          <w:szCs w:val="20"/>
          <w:lang w:eastAsia="ko-KR"/>
        </w:rPr>
        <w:t>First preferences:</w:t>
      </w:r>
    </w:p>
    <w:p w14:paraId="64A169E6" w14:textId="55717989" w:rsidR="00D61C36" w:rsidRPr="00F949D5" w:rsidRDefault="00D61C36" w:rsidP="00F949D5">
      <w:pPr>
        <w:pStyle w:val="ListParagraph"/>
        <w:numPr>
          <w:ilvl w:val="0"/>
          <w:numId w:val="40"/>
        </w:numPr>
        <w:rPr>
          <w:rFonts w:ascii="Times New Roman" w:hAnsi="Times New Roman" w:cs="Times New Roman"/>
          <w:sz w:val="20"/>
          <w:szCs w:val="20"/>
          <w:lang w:eastAsia="ko-KR"/>
        </w:rPr>
      </w:pPr>
      <w:r w:rsidRPr="00F949D5">
        <w:rPr>
          <w:rFonts w:ascii="Times New Roman" w:hAnsi="Times New Roman" w:cs="Times New Roman"/>
          <w:sz w:val="20"/>
          <w:szCs w:val="20"/>
          <w:lang w:eastAsia="ko-KR"/>
        </w:rPr>
        <w:t>Option 1</w:t>
      </w:r>
      <w:r w:rsidR="00F949D5">
        <w:rPr>
          <w:rFonts w:ascii="Times New Roman" w:hAnsi="Times New Roman" w:cs="Times New Roman"/>
          <w:sz w:val="20"/>
          <w:szCs w:val="20"/>
          <w:lang w:eastAsia="ko-KR"/>
        </w:rPr>
        <w:t xml:space="preserve"> (10)</w:t>
      </w:r>
      <w:r w:rsidRPr="00F949D5">
        <w:rPr>
          <w:rFonts w:ascii="Times New Roman" w:hAnsi="Times New Roman" w:cs="Times New Roman"/>
          <w:sz w:val="20"/>
          <w:szCs w:val="20"/>
          <w:lang w:eastAsia="ko-KR"/>
        </w:rPr>
        <w:t xml:space="preserve">: </w:t>
      </w:r>
      <w:r w:rsidRPr="00F949D5">
        <w:rPr>
          <w:rFonts w:ascii="Times New Roman" w:hAnsi="Times New Roman" w:cs="Times New Roman"/>
          <w:sz w:val="20"/>
          <w:szCs w:val="20"/>
        </w:rPr>
        <w:t>Spreadtrum, Intel, CATT, Panasonic, InterDigital, Ericsson, NTT DOCOMO, LGE, Qualcomm, Lenovo</w:t>
      </w:r>
    </w:p>
    <w:p w14:paraId="0A129BF7" w14:textId="68F7EC27" w:rsidR="00F949D5" w:rsidRPr="00F949D5" w:rsidRDefault="00D61C36" w:rsidP="00D61C36">
      <w:pPr>
        <w:pStyle w:val="ListParagraph"/>
        <w:numPr>
          <w:ilvl w:val="0"/>
          <w:numId w:val="40"/>
        </w:numPr>
        <w:rPr>
          <w:rFonts w:ascii="Times New Roman" w:hAnsi="Times New Roman" w:cs="Times New Roman"/>
          <w:sz w:val="20"/>
          <w:szCs w:val="20"/>
          <w:lang w:eastAsia="ko-KR"/>
        </w:rPr>
      </w:pPr>
      <w:r w:rsidRPr="00F949D5">
        <w:rPr>
          <w:rFonts w:ascii="Times New Roman" w:hAnsi="Times New Roman" w:cs="Times New Roman"/>
          <w:sz w:val="20"/>
          <w:szCs w:val="20"/>
          <w:lang w:eastAsia="ko-KR"/>
        </w:rPr>
        <w:t>Option 2</w:t>
      </w:r>
      <w:r w:rsidR="00F949D5">
        <w:rPr>
          <w:rFonts w:ascii="Times New Roman" w:hAnsi="Times New Roman" w:cs="Times New Roman"/>
          <w:sz w:val="20"/>
          <w:szCs w:val="20"/>
          <w:lang w:eastAsia="ko-KR"/>
        </w:rPr>
        <w:t xml:space="preserve"> (6)</w:t>
      </w:r>
      <w:r w:rsidRPr="00F949D5">
        <w:rPr>
          <w:rFonts w:ascii="Times New Roman" w:hAnsi="Times New Roman" w:cs="Times New Roman"/>
          <w:sz w:val="20"/>
          <w:szCs w:val="20"/>
          <w:lang w:eastAsia="ko-KR"/>
        </w:rPr>
        <w:t>: Huawei, vivo, ZTE, China Telecom, Samsung, Nokia/NSB</w:t>
      </w:r>
    </w:p>
    <w:p w14:paraId="1278367C" w14:textId="443D9890" w:rsidR="00F949D5" w:rsidRDefault="00F949D5" w:rsidP="00F949D5">
      <w:pPr>
        <w:spacing w:before="240"/>
        <w:rPr>
          <w:rFonts w:ascii="Times New Roman" w:hAnsi="Times New Roman" w:cs="Times New Roman"/>
          <w:sz w:val="20"/>
          <w:szCs w:val="20"/>
          <w:lang w:eastAsia="ko-KR"/>
        </w:rPr>
      </w:pPr>
      <w:r>
        <w:rPr>
          <w:rFonts w:ascii="Times New Roman" w:hAnsi="Times New Roman" w:cs="Times New Roman"/>
          <w:sz w:val="20"/>
          <w:szCs w:val="20"/>
          <w:lang w:eastAsia="ko-KR"/>
        </w:rPr>
        <w:t>Corresponding TPs:</w:t>
      </w:r>
    </w:p>
    <w:p w14:paraId="68EA0B62" w14:textId="29200F03" w:rsidR="00F949D5" w:rsidRPr="00F949D5" w:rsidRDefault="00F949D5" w:rsidP="00F949D5">
      <w:pPr>
        <w:pStyle w:val="ListParagraph"/>
        <w:numPr>
          <w:ilvl w:val="0"/>
          <w:numId w:val="40"/>
        </w:numPr>
        <w:rPr>
          <w:rFonts w:ascii="Times New Roman" w:hAnsi="Times New Roman" w:cs="Times New Roman"/>
          <w:sz w:val="20"/>
          <w:szCs w:val="20"/>
          <w:lang w:val="en-GB"/>
        </w:rPr>
      </w:pPr>
      <w:r w:rsidRPr="00F949D5">
        <w:rPr>
          <w:rFonts w:ascii="Times New Roman" w:hAnsi="Times New Roman" w:cs="Times New Roman"/>
          <w:sz w:val="20"/>
          <w:szCs w:val="20"/>
          <w:lang w:eastAsia="ko-KR"/>
        </w:rPr>
        <w:t xml:space="preserve">Option 1: </w:t>
      </w:r>
      <w:r w:rsidRPr="00F949D5">
        <w:rPr>
          <w:rFonts w:ascii="Times New Roman" w:hAnsi="Times New Roman" w:cs="Times New Roman"/>
          <w:sz w:val="20"/>
          <w:szCs w:val="20"/>
          <w:lang w:val="en-GB"/>
        </w:rPr>
        <w:t>TP 4-2r6-Opt1 in section 5.1</w:t>
      </w:r>
    </w:p>
    <w:p w14:paraId="1E7A6542" w14:textId="2541634F" w:rsidR="00F949D5" w:rsidRPr="00F949D5" w:rsidRDefault="00F949D5" w:rsidP="00F949D5">
      <w:pPr>
        <w:pStyle w:val="ListParagraph"/>
        <w:numPr>
          <w:ilvl w:val="0"/>
          <w:numId w:val="40"/>
        </w:numPr>
        <w:rPr>
          <w:rFonts w:ascii="Times New Roman" w:hAnsi="Times New Roman" w:cs="Times New Roman"/>
          <w:sz w:val="20"/>
          <w:szCs w:val="20"/>
          <w:lang w:eastAsia="ko-KR"/>
        </w:rPr>
      </w:pPr>
      <w:r w:rsidRPr="00F949D5">
        <w:rPr>
          <w:rFonts w:ascii="Times New Roman" w:hAnsi="Times New Roman" w:cs="Times New Roman"/>
          <w:sz w:val="20"/>
          <w:szCs w:val="20"/>
          <w:lang w:val="en-GB"/>
        </w:rPr>
        <w:t>Option 2: TP 4-2r6-Opt 2 or Samsung [9] in section 5.1</w:t>
      </w:r>
    </w:p>
    <w:p w14:paraId="3E84F6BC"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Online session</w:t>
      </w:r>
    </w:p>
    <w:p w14:paraId="7A430218" w14:textId="4B341079" w:rsidR="001F6FE4" w:rsidRDefault="005804C0">
      <w:pPr>
        <w:pStyle w:val="Heading1"/>
      </w:pPr>
      <w:r>
        <w:t>Topic #</w:t>
      </w:r>
      <w:r w:rsidR="007A68E8">
        <w:t>1</w:t>
      </w:r>
      <w:r>
        <w:t>: Assistance information for switching waveform</w:t>
      </w:r>
    </w:p>
    <w:p w14:paraId="77B44894" w14:textId="104D7C3B"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w:t>
      </w:r>
      <w:r w:rsidR="00315C35">
        <w:rPr>
          <w:rFonts w:ascii="Times New Roman" w:eastAsiaTheme="minorEastAsia" w:hAnsi="Times New Roman" w:cstheme="minorBidi"/>
          <w:sz w:val="28"/>
          <w:szCs w:val="28"/>
          <w:lang w:val="en-US" w:eastAsia="ko-KR"/>
        </w:rPr>
        <w:t>H</w:t>
      </w:r>
      <w:r>
        <w:rPr>
          <w:rFonts w:ascii="Times New Roman" w:eastAsiaTheme="minorEastAsia" w:hAnsi="Times New Roman" w:cstheme="minorBidi"/>
          <w:sz w:val="28"/>
          <w:szCs w:val="28"/>
          <w:lang w:val="en-US" w:eastAsia="ko-KR"/>
        </w:rPr>
        <w:t>P] Issue #</w:t>
      </w:r>
      <w:r w:rsidR="007A68E8">
        <w:rPr>
          <w:rFonts w:ascii="Times New Roman" w:eastAsiaTheme="minorEastAsia" w:hAnsi="Times New Roman" w:cstheme="minorBidi"/>
          <w:sz w:val="28"/>
          <w:szCs w:val="28"/>
          <w:lang w:val="en-US" w:eastAsia="ko-KR"/>
        </w:rPr>
        <w:t>1</w:t>
      </w:r>
      <w:r>
        <w:rPr>
          <w:rFonts w:ascii="Times New Roman" w:eastAsiaTheme="minorEastAsia" w:hAnsi="Times New Roman" w:cstheme="minorBidi"/>
          <w:sz w:val="28"/>
          <w:szCs w:val="28"/>
          <w:lang w:val="en-US" w:eastAsia="ko-KR"/>
        </w:rPr>
        <w:t xml:space="preserve">-1: </w:t>
      </w:r>
      <w:r w:rsidR="00CE6C50">
        <w:rPr>
          <w:rFonts w:ascii="Times New Roman" w:eastAsiaTheme="minorEastAsia" w:hAnsi="Times New Roman" w:cstheme="minorBidi"/>
          <w:sz w:val="28"/>
          <w:szCs w:val="28"/>
          <w:lang w:val="en-US" w:eastAsia="ko-KR"/>
        </w:rPr>
        <w:t xml:space="preserve">Condition for including </w:t>
      </w:r>
      <w:r w:rsidR="007E37D1">
        <w:rPr>
          <w:rFonts w:ascii="Times New Roman" w:eastAsiaTheme="minorEastAsia" w:hAnsi="Times New Roman" w:cstheme="minorBidi"/>
          <w:sz w:val="28"/>
          <w:szCs w:val="28"/>
          <w:lang w:val="en-US" w:eastAsia="ko-KR"/>
        </w:rPr>
        <w:t>PH information for assumed PUSCH</w:t>
      </w:r>
    </w:p>
    <w:p w14:paraId="0E9BD308" w14:textId="77777777" w:rsidR="003730D3" w:rsidRDefault="003730D3" w:rsidP="003730D3">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agreements from previous meetings</w:t>
      </w:r>
    </w:p>
    <w:tbl>
      <w:tblPr>
        <w:tblStyle w:val="TableGrid"/>
        <w:tblW w:w="0" w:type="auto"/>
        <w:tblLook w:val="04A0" w:firstRow="1" w:lastRow="0" w:firstColumn="1" w:lastColumn="0" w:noHBand="0" w:noVBand="1"/>
      </w:tblPr>
      <w:tblGrid>
        <w:gridCol w:w="9350"/>
      </w:tblGrid>
      <w:tr w:rsidR="003730D3" w14:paraId="52B89E06" w14:textId="77777777" w:rsidTr="003730D3">
        <w:tc>
          <w:tcPr>
            <w:tcW w:w="9350" w:type="dxa"/>
          </w:tcPr>
          <w:p w14:paraId="2D1906F6" w14:textId="6C4794C0" w:rsidR="003730D3" w:rsidRPr="002B6F0C" w:rsidRDefault="003730D3" w:rsidP="003730D3">
            <w:pPr>
              <w:spacing w:after="0" w:line="240" w:lineRule="auto"/>
              <w:rPr>
                <w:rFonts w:ascii="Times New Roman" w:eastAsia="Batang" w:hAnsi="Times New Roman" w:cs="Times New Roman"/>
                <w:sz w:val="20"/>
                <w:szCs w:val="20"/>
                <w:highlight w:val="green"/>
                <w:lang w:val="en-GB" w:eastAsia="zh-CN"/>
              </w:rPr>
            </w:pPr>
            <w:r w:rsidRPr="002B6F0C">
              <w:rPr>
                <w:rFonts w:ascii="Times New Roman" w:eastAsia="Batang" w:hAnsi="Times New Roman" w:cs="Times New Roman"/>
                <w:sz w:val="20"/>
                <w:szCs w:val="20"/>
                <w:highlight w:val="green"/>
                <w:lang w:val="en-GB" w:eastAsia="zh-CN"/>
              </w:rPr>
              <w:lastRenderedPageBreak/>
              <w:t>Agreement</w:t>
            </w:r>
            <w:r w:rsidR="00CE6C50">
              <w:rPr>
                <w:rFonts w:ascii="Times New Roman" w:eastAsia="Batang" w:hAnsi="Times New Roman" w:cs="Times New Roman"/>
                <w:sz w:val="20"/>
                <w:szCs w:val="20"/>
                <w:highlight w:val="green"/>
                <w:lang w:val="en-GB" w:eastAsia="zh-CN"/>
              </w:rPr>
              <w:t xml:space="preserve"> (RAN1#114)</w:t>
            </w:r>
          </w:p>
          <w:p w14:paraId="342CE296" w14:textId="77777777" w:rsidR="003730D3" w:rsidRPr="002B6F0C" w:rsidRDefault="003730D3" w:rsidP="003730D3">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Support following enhancement to assist the scheduler in determining waveform switching:</w:t>
            </w:r>
          </w:p>
          <w:p w14:paraId="38FD5874" w14:textId="77777777" w:rsidR="003730D3" w:rsidRPr="002B6F0C" w:rsidRDefault="003730D3" w:rsidP="003730D3">
            <w:pPr>
              <w:numPr>
                <w:ilvl w:val="0"/>
                <w:numId w:val="21"/>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Reporting of power headroom information for an assumed PUSCH using target waveform different from waveform of actual PUSCH. </w:t>
            </w:r>
          </w:p>
          <w:p w14:paraId="6A372A50" w14:textId="77777777" w:rsidR="003730D3" w:rsidRPr="002B6F0C" w:rsidRDefault="003730D3" w:rsidP="003730D3">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Note: Any MAC CE related design is up to RAN2</w:t>
            </w:r>
          </w:p>
          <w:p w14:paraId="615F2689" w14:textId="77777777" w:rsidR="003730D3" w:rsidRPr="002B6F0C" w:rsidRDefault="003730D3" w:rsidP="003730D3">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 xml:space="preserve">Subject to separate UE capability </w:t>
            </w:r>
          </w:p>
          <w:p w14:paraId="1A56500E" w14:textId="77777777" w:rsidR="003730D3" w:rsidRPr="002B6F0C" w:rsidRDefault="003730D3" w:rsidP="003730D3">
            <w:pPr>
              <w:numPr>
                <w:ilvl w:val="1"/>
                <w:numId w:val="24"/>
              </w:numPr>
              <w:spacing w:after="0" w:line="240" w:lineRule="auto"/>
              <w:jc w:val="left"/>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Details FFS.</w:t>
            </w:r>
          </w:p>
          <w:p w14:paraId="7C49ED58" w14:textId="77777777" w:rsidR="003730D3" w:rsidRPr="002B6F0C" w:rsidRDefault="003730D3" w:rsidP="003730D3">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Conclusion (Made in RAN#100, RP-231498)</w:t>
            </w:r>
          </w:p>
          <w:p w14:paraId="3B233504" w14:textId="77777777" w:rsidR="003730D3" w:rsidRPr="002B6F0C" w:rsidRDefault="003730D3" w:rsidP="003730D3">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hint="eastAsia"/>
                <w:sz w:val="20"/>
                <w:szCs w:val="20"/>
                <w:lang w:val="en-GB" w:eastAsia="en-US"/>
              </w:rPr>
              <w:t>RAN2 will not work on PHR triggering procedure for dynamic waveform switching in Rel-18 UL Coverage enh WI</w:t>
            </w:r>
          </w:p>
          <w:p w14:paraId="50B5B198" w14:textId="77777777" w:rsidR="003730D3" w:rsidRPr="002B6F0C" w:rsidRDefault="003730D3" w:rsidP="003730D3">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inform above agreement and conclusion.</w:t>
            </w:r>
          </w:p>
          <w:p w14:paraId="678F0B8C" w14:textId="77777777" w:rsidR="003730D3" w:rsidRDefault="003730D3" w:rsidP="003730D3">
            <w:pPr>
              <w:rPr>
                <w:rFonts w:ascii="Times New Roman" w:hAnsi="Times New Roman" w:cs="Times New Roman"/>
                <w:sz w:val="20"/>
                <w:szCs w:val="20"/>
                <w:lang w:val="en-GB" w:eastAsia="ko-KR"/>
              </w:rPr>
            </w:pPr>
          </w:p>
          <w:p w14:paraId="75BAE395" w14:textId="3EF32EC4" w:rsidR="003730D3" w:rsidRPr="002B6F0C" w:rsidRDefault="003730D3" w:rsidP="003730D3">
            <w:pPr>
              <w:spacing w:after="0" w:line="240" w:lineRule="auto"/>
              <w:rPr>
                <w:rFonts w:ascii="Times New Roman" w:eastAsia="Batang" w:hAnsi="Times New Roman" w:cs="Times New Roman"/>
                <w:sz w:val="20"/>
                <w:szCs w:val="24"/>
                <w:highlight w:val="green"/>
                <w:lang w:val="en-GB" w:eastAsia="en-US"/>
              </w:rPr>
            </w:pPr>
            <w:r w:rsidRPr="002B6F0C">
              <w:rPr>
                <w:rFonts w:ascii="Times New Roman" w:eastAsia="DengXian" w:hAnsi="Times New Roman" w:cs="Times New Roman"/>
                <w:sz w:val="20"/>
                <w:szCs w:val="20"/>
                <w:highlight w:val="green"/>
                <w:lang w:val="en-GB" w:eastAsia="zh-CN"/>
              </w:rPr>
              <w:t>Agreement</w:t>
            </w:r>
            <w:r w:rsidR="00CE6C50">
              <w:rPr>
                <w:rFonts w:ascii="Times New Roman" w:eastAsia="DengXian" w:hAnsi="Times New Roman" w:cs="Times New Roman"/>
                <w:sz w:val="20"/>
                <w:szCs w:val="20"/>
                <w:highlight w:val="green"/>
                <w:lang w:val="en-GB" w:eastAsia="zh-CN"/>
              </w:rPr>
              <w:t xml:space="preserve"> (RAN1#114)</w:t>
            </w:r>
          </w:p>
          <w:p w14:paraId="1DB9B049" w14:textId="77777777" w:rsidR="003730D3" w:rsidRPr="002B6F0C" w:rsidRDefault="003730D3" w:rsidP="003730D3">
            <w:p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en-US"/>
              </w:rPr>
              <w:t>For reporting of power headroom information for assumed PUSCH</w:t>
            </w:r>
            <w:r w:rsidRPr="002B6F0C">
              <w:rPr>
                <w:rFonts w:ascii="Times New Roman" w:eastAsia="Batang" w:hAnsi="Times New Roman" w:cs="Times New Roman"/>
                <w:sz w:val="20"/>
                <w:szCs w:val="20"/>
                <w:lang w:val="en-GB" w:eastAsia="zh-CN"/>
              </w:rPr>
              <w:t xml:space="preserve"> using target waveform different from waveform of actual PUSCH, support the following:</w:t>
            </w:r>
          </w:p>
          <w:p w14:paraId="77AC9C62"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is based on an actual PUSCH transmission.</w:t>
            </w:r>
          </w:p>
          <w:p w14:paraId="33F860D3"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5AA756FE"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60C12E08"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6E0FC7FD"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All parameters that are used for the calculation of P</w:t>
            </w:r>
            <w:r w:rsidRPr="002B6F0C">
              <w:rPr>
                <w:rFonts w:ascii="Times New Roman" w:eastAsia="Batang" w:hAnsi="Times New Roman" w:cs="Times New Roman"/>
                <w:sz w:val="20"/>
                <w:szCs w:val="20"/>
                <w:vertAlign w:val="subscript"/>
                <w:lang w:val="en-GB" w:eastAsia="zh-CN"/>
              </w:rPr>
              <w:t>CMAX,f,c</w:t>
            </w:r>
            <w:r w:rsidRPr="002B6F0C">
              <w:rPr>
                <w:rFonts w:ascii="Times New Roman" w:eastAsia="Batang" w:hAnsi="Times New Roman" w:cs="Times New Roman"/>
                <w:sz w:val="20"/>
                <w:szCs w:val="20"/>
                <w:lang w:val="en-GB" w:eastAsia="zh-CN"/>
              </w:rPr>
              <w:t>(i), except waveform, are the same between assumed PUSCH and actual PUSCH.</w:t>
            </w:r>
          </w:p>
          <w:p w14:paraId="6E782201"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In case assumed PUSCH transmission is not supported for the parameters that are used for the calculation of P</w:t>
            </w:r>
            <w:r w:rsidRPr="002B6F0C">
              <w:rPr>
                <w:rFonts w:ascii="Times New Roman" w:eastAsia="Batang" w:hAnsi="Times New Roman" w:cs="Times New Roman"/>
                <w:sz w:val="20"/>
                <w:szCs w:val="20"/>
                <w:vertAlign w:val="subscript"/>
                <w:lang w:val="en-GB" w:eastAsia="zh-CN"/>
              </w:rPr>
              <w:t>CMAX,f,c</w:t>
            </w:r>
            <w:r w:rsidRPr="002B6F0C">
              <w:rPr>
                <w:rFonts w:ascii="Times New Roman" w:eastAsia="Batang" w:hAnsi="Times New Roman" w:cs="Times New Roman"/>
                <w:sz w:val="20"/>
                <w:szCs w:val="20"/>
                <w:lang w:val="en-GB" w:eastAsia="zh-CN"/>
              </w:rPr>
              <w:t>(i), power headroom information for assumed PUSCH is not computed or reported.</w:t>
            </w:r>
          </w:p>
          <w:p w14:paraId="11BD6C30"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contains:</w:t>
            </w:r>
          </w:p>
          <w:p w14:paraId="2AEC2F9A"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CMAX,f,c</w:t>
            </w:r>
            <w:r w:rsidRPr="002B6F0C">
              <w:rPr>
                <w:rFonts w:ascii="Times New Roman" w:eastAsia="Batang" w:hAnsi="Times New Roman" w:cs="Times New Roman"/>
                <w:sz w:val="20"/>
                <w:szCs w:val="20"/>
                <w:lang w:val="en-GB" w:eastAsia="zh-CN"/>
              </w:rPr>
              <w:t>(i) of assumed PUSCH</w:t>
            </w:r>
          </w:p>
          <w:p w14:paraId="41EAE955" w14:textId="77777777" w:rsidR="003730D3" w:rsidRPr="002B6F0C" w:rsidRDefault="003730D3" w:rsidP="003730D3">
            <w:pPr>
              <w:numPr>
                <w:ilvl w:val="2"/>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Accounting for applicable MPR, A-MPR and P-MPR for the assumed PUSCH.</w:t>
            </w:r>
          </w:p>
          <w:p w14:paraId="6C06392B"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45CC17EA"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No consensus in RAN1 if the following applies or not: if UE reports legacy PHR in a PUSCH transmission, power headroom information for assumed PUSCH is also reported.</w:t>
            </w:r>
          </w:p>
          <w:p w14:paraId="41BE380F" w14:textId="77777777" w:rsidR="003730D3" w:rsidRPr="002B6F0C" w:rsidRDefault="003730D3" w:rsidP="003730D3">
            <w:pPr>
              <w:numPr>
                <w:ilvl w:val="0"/>
                <w:numId w:val="14"/>
              </w:numPr>
              <w:spacing w:after="0" w:line="240" w:lineRule="auto"/>
              <w:ind w:left="0" w:firstLine="0"/>
              <w:rPr>
                <w:rFonts w:ascii="Times New Roman" w:eastAsia="Times New Roman" w:hAnsi="Times New Roman" w:cs="Times New Roman"/>
                <w:sz w:val="20"/>
                <w:szCs w:val="20"/>
                <w:lang w:val="en-GB" w:eastAsia="en-GB"/>
              </w:rPr>
            </w:pPr>
            <w:r w:rsidRPr="002B6F0C">
              <w:rPr>
                <w:rFonts w:ascii="Times New Roman" w:eastAsia="Batang" w:hAnsi="Times New Roman" w:cs="Times New Roman"/>
                <w:sz w:val="20"/>
                <w:szCs w:val="20"/>
                <w:lang w:val="en-GB" w:eastAsia="zh-CN"/>
              </w:rPr>
              <w:t>Note: RAN endorsed the following at RAN#100: “</w:t>
            </w:r>
            <w:r w:rsidRPr="002B6F0C">
              <w:rPr>
                <w:rFonts w:ascii="Times New Roman" w:eastAsia="Times New Roman" w:hAnsi="Times New Roman" w:cs="Times New Roman" w:hint="eastAsia"/>
                <w:sz w:val="20"/>
                <w:szCs w:val="20"/>
                <w:lang w:val="en-GB" w:eastAsia="en-GB"/>
              </w:rPr>
              <w:t>RAN2 will not work on PHR triggering procedure for dynamic waveform switching in Rel-18 UL Coverage enh WI</w:t>
            </w:r>
            <w:r w:rsidRPr="002B6F0C">
              <w:rPr>
                <w:rFonts w:ascii="Times New Roman" w:eastAsia="Times New Roman" w:hAnsi="Times New Roman" w:cs="Times New Roman"/>
                <w:sz w:val="20"/>
                <w:szCs w:val="20"/>
                <w:lang w:val="en-GB" w:eastAsia="en-GB"/>
              </w:rPr>
              <w:t>”</w:t>
            </w:r>
            <w:r w:rsidRPr="002B6F0C">
              <w:rPr>
                <w:rFonts w:ascii="Times New Roman" w:eastAsia="Batang" w:hAnsi="Times New Roman" w:cs="Times New Roman"/>
                <w:sz w:val="20"/>
                <w:szCs w:val="20"/>
                <w:lang w:val="en-GB" w:eastAsia="zh-CN"/>
              </w:rPr>
              <w:t xml:space="preserve"> [RP-231498].</w:t>
            </w:r>
          </w:p>
          <w:p w14:paraId="1ED7615A" w14:textId="77777777" w:rsidR="003730D3" w:rsidRDefault="003730D3" w:rsidP="003730D3">
            <w:pPr>
              <w:spacing w:after="0" w:line="240" w:lineRule="auto"/>
              <w:ind w:left="1440" w:hanging="1440"/>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RAN2 to inform above agreement.</w:t>
            </w:r>
          </w:p>
          <w:p w14:paraId="6F46C477" w14:textId="77777777" w:rsidR="00CE6C50" w:rsidRDefault="00CE6C50" w:rsidP="003730D3">
            <w:pPr>
              <w:spacing w:after="0" w:line="240" w:lineRule="auto"/>
              <w:ind w:left="1440" w:hanging="1440"/>
              <w:rPr>
                <w:rFonts w:ascii="Times New Roman" w:eastAsia="DengXian" w:hAnsi="Times New Roman" w:cs="Times New Roman"/>
                <w:sz w:val="20"/>
                <w:szCs w:val="20"/>
                <w:lang w:val="en-GB" w:eastAsia="zh-CN"/>
              </w:rPr>
            </w:pPr>
          </w:p>
          <w:p w14:paraId="08EBF5F5" w14:textId="337CAE3C" w:rsidR="00CE6C50" w:rsidRDefault="00CE6C50" w:rsidP="00CE6C50">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 (RAN1#110bis-e)</w:t>
            </w:r>
          </w:p>
          <w:p w14:paraId="5F475AB2" w14:textId="77777777" w:rsidR="00CE6C50" w:rsidRDefault="00CE6C50" w:rsidP="00CE6C50">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751571B8" w14:textId="130C6613" w:rsidR="00CE6C50" w:rsidRPr="00CE6C50" w:rsidRDefault="00CE6C50" w:rsidP="00CE6C50">
            <w:pPr>
              <w:numPr>
                <w:ilvl w:val="0"/>
                <w:numId w:val="20"/>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tc>
      </w:tr>
    </w:tbl>
    <w:p w14:paraId="088DA44C" w14:textId="77777777" w:rsidR="003730D3" w:rsidRPr="003730D3" w:rsidRDefault="003730D3" w:rsidP="003730D3">
      <w:pPr>
        <w:rPr>
          <w:rFonts w:ascii="Times New Roman" w:hAnsi="Times New Roman" w:cs="Times New Roman"/>
          <w:sz w:val="20"/>
          <w:szCs w:val="20"/>
          <w:lang w:eastAsia="ko-KR"/>
        </w:rPr>
      </w:pPr>
    </w:p>
    <w:p w14:paraId="4255B6A0" w14:textId="20A75398" w:rsidR="009F2F42" w:rsidRDefault="009F2F42" w:rsidP="009F2F42">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w:t>
      </w:r>
      <w:r w:rsidR="00B37E1E">
        <w:rPr>
          <w:rFonts w:ascii="Times New Roman" w:hAnsi="Times New Roman" w:cs="Times New Roman"/>
          <w:b/>
          <w:bCs/>
          <w:sz w:val="20"/>
          <w:szCs w:val="20"/>
          <w:shd w:val="clear" w:color="auto" w:fill="A8D08D" w:themeFill="accent6" w:themeFillTint="99"/>
          <w:lang w:val="en-GB" w:eastAsia="zh-CN"/>
        </w:rPr>
        <w:t>6</w:t>
      </w:r>
    </w:p>
    <w:p w14:paraId="2B0C2CDE" w14:textId="5B779013" w:rsidR="00CE6C50" w:rsidRDefault="00CE6C50" w:rsidP="005A08E6">
      <w:pPr>
        <w:rPr>
          <w:rFonts w:ascii="Times New Roman" w:hAnsi="Times New Roman" w:cs="Times New Roman"/>
          <w:sz w:val="20"/>
          <w:szCs w:val="20"/>
        </w:rPr>
      </w:pPr>
      <w:bookmarkStart w:id="1" w:name="_Hlk143077250"/>
      <w:r w:rsidRPr="0026306A">
        <w:rPr>
          <w:rFonts w:ascii="Times New Roman" w:hAnsi="Times New Roman" w:cs="Times New Roman"/>
          <w:sz w:val="20"/>
          <w:szCs w:val="20"/>
          <w:u w:val="single"/>
        </w:rPr>
        <w:t>Option 1</w:t>
      </w:r>
      <w:r>
        <w:rPr>
          <w:rFonts w:ascii="Times New Roman" w:hAnsi="Times New Roman" w:cs="Times New Roman"/>
          <w:sz w:val="20"/>
          <w:szCs w:val="20"/>
        </w:rPr>
        <w:t xml:space="preserve">: No </w:t>
      </w:r>
      <w:r w:rsidR="00F05500">
        <w:rPr>
          <w:rFonts w:ascii="Times New Roman" w:hAnsi="Times New Roman" w:cs="Times New Roman"/>
          <w:sz w:val="20"/>
          <w:szCs w:val="20"/>
        </w:rPr>
        <w:t>restriction</w:t>
      </w:r>
      <w:r>
        <w:rPr>
          <w:rFonts w:ascii="Times New Roman" w:hAnsi="Times New Roman" w:cs="Times New Roman"/>
          <w:sz w:val="20"/>
          <w:szCs w:val="20"/>
        </w:rPr>
        <w:t xml:space="preserve"> related to how PUSCH is scheduled for the provision of </w:t>
      </w:r>
      <w:r w:rsidRPr="001127D3">
        <w:rPr>
          <w:rFonts w:ascii="Times New Roman" w:hAnsi="Times New Roman" w:cs="Times New Roman"/>
          <w:sz w:val="20"/>
          <w:szCs w:val="20"/>
        </w:rPr>
        <w:t>P</w:t>
      </w:r>
      <w:r w:rsidRPr="001127D3">
        <w:rPr>
          <w:rFonts w:ascii="Times New Roman" w:hAnsi="Times New Roman" w:cs="Times New Roman"/>
          <w:sz w:val="20"/>
          <w:szCs w:val="20"/>
          <w:vertAlign w:val="subscript"/>
        </w:rPr>
        <w:t>CMAX,f,c</w:t>
      </w:r>
      <w:r w:rsidRPr="001127D3">
        <w:rPr>
          <w:rFonts w:ascii="Times New Roman" w:hAnsi="Times New Roman" w:cs="Times New Roman"/>
          <w:sz w:val="20"/>
          <w:szCs w:val="20"/>
        </w:rPr>
        <w:t xml:space="preserve"> for assumed PUSCH</w:t>
      </w:r>
      <w:r>
        <w:rPr>
          <w:rFonts w:ascii="Times New Roman" w:hAnsi="Times New Roman" w:cs="Times New Roman"/>
          <w:sz w:val="20"/>
          <w:szCs w:val="20"/>
        </w:rPr>
        <w:t>.</w:t>
      </w:r>
    </w:p>
    <w:p w14:paraId="7889A58B" w14:textId="432F6FD9" w:rsidR="0026306A" w:rsidRDefault="0026306A" w:rsidP="0026306A">
      <w:pPr>
        <w:rPr>
          <w:rFonts w:ascii="Times New Roman" w:hAnsi="Times New Roman" w:cs="Times New Roman"/>
          <w:sz w:val="20"/>
          <w:szCs w:val="20"/>
        </w:rPr>
      </w:pPr>
      <w:r>
        <w:rPr>
          <w:rFonts w:ascii="Times New Roman" w:hAnsi="Times New Roman" w:cs="Times New Roman"/>
          <w:sz w:val="20"/>
          <w:szCs w:val="20"/>
        </w:rPr>
        <w:lastRenderedPageBreak/>
        <w:t>Prefer</w:t>
      </w:r>
      <w:r w:rsidRPr="0026306A">
        <w:rPr>
          <w:rFonts w:ascii="Times New Roman" w:hAnsi="Times New Roman" w:cs="Times New Roman"/>
          <w:sz w:val="20"/>
          <w:szCs w:val="20"/>
        </w:rPr>
        <w:t>: Spreadtrum [2], (Intel [6]), CATT [7], Panasonic [11], InterDigital [12], Ericsson [13], NTT DoCoMo [14], LG [15], Qualcomm [16]</w:t>
      </w:r>
    </w:p>
    <w:p w14:paraId="6E68A6E6" w14:textId="535DE1BC" w:rsidR="00E72AF1" w:rsidRDefault="00E72AF1" w:rsidP="00E72AF1">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Restriction is not included in RAN1#114 agreement [2][7][11][13][14][16]. Condition was considered but instead decided to go with whether TPI is configured or not in BWP instead [11]</w:t>
      </w:r>
      <w:r w:rsidR="00EC6AFA">
        <w:rPr>
          <w:rFonts w:ascii="Times New Roman" w:hAnsi="Times New Roman" w:cs="Times New Roman"/>
          <w:sz w:val="20"/>
          <w:szCs w:val="20"/>
        </w:rPr>
        <w:t>.</w:t>
      </w:r>
    </w:p>
    <w:p w14:paraId="3FD7A756" w14:textId="35B8402A" w:rsidR="00E72AF1" w:rsidRDefault="00E72AF1" w:rsidP="00E72AF1">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P</w:t>
      </w:r>
      <w:r w:rsidR="00EC6AFA">
        <w:rPr>
          <w:rFonts w:ascii="Times New Roman" w:hAnsi="Times New Roman" w:cs="Times New Roman"/>
          <w:sz w:val="20"/>
          <w:szCs w:val="20"/>
          <w:vertAlign w:val="subscript"/>
        </w:rPr>
        <w:t>CMAX</w:t>
      </w:r>
      <w:r>
        <w:rPr>
          <w:rFonts w:ascii="Times New Roman" w:hAnsi="Times New Roman" w:cs="Times New Roman"/>
          <w:sz w:val="20"/>
          <w:szCs w:val="20"/>
        </w:rPr>
        <w:t xml:space="preserve"> information for CG PUSCH is helpful for waveform determination of DG PUSCH in same serving cell [2]</w:t>
      </w:r>
      <w:r w:rsidR="00EC6AFA">
        <w:rPr>
          <w:rFonts w:ascii="Times New Roman" w:hAnsi="Times New Roman" w:cs="Times New Roman"/>
          <w:sz w:val="20"/>
          <w:szCs w:val="20"/>
        </w:rPr>
        <w:t>, indicate whether to override with DG-PUSCH in future occasions [2][12] or modify frequency allocation of CG PUSCH [12].</w:t>
      </w:r>
    </w:p>
    <w:p w14:paraId="7058281A" w14:textId="37197711" w:rsidR="00D7344B" w:rsidRPr="00EC6AFA" w:rsidRDefault="00EC6AFA" w:rsidP="00EC6AFA">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Specifying restriction adds </w:t>
      </w:r>
      <w:r w:rsidR="00E92954">
        <w:rPr>
          <w:rFonts w:ascii="Times New Roman" w:hAnsi="Times New Roman" w:cs="Times New Roman"/>
          <w:sz w:val="20"/>
          <w:szCs w:val="20"/>
        </w:rPr>
        <w:t xml:space="preserve">UE </w:t>
      </w:r>
      <w:r>
        <w:rPr>
          <w:rFonts w:ascii="Times New Roman" w:hAnsi="Times New Roman" w:cs="Times New Roman"/>
          <w:sz w:val="20"/>
          <w:szCs w:val="20"/>
        </w:rPr>
        <w:t>complexity since currently UL MAC CE contents is independent of grant type [2][7][11][12][14]</w:t>
      </w:r>
      <w:r w:rsidR="004E2788">
        <w:rPr>
          <w:rFonts w:ascii="Times New Roman" w:hAnsi="Times New Roman" w:cs="Times New Roman"/>
          <w:sz w:val="20"/>
          <w:szCs w:val="20"/>
        </w:rPr>
        <w:t>. Procedures to conditionally report PHR do not currently exist [16]</w:t>
      </w:r>
      <w:r w:rsidR="000D2E11">
        <w:rPr>
          <w:rFonts w:ascii="Times New Roman" w:hAnsi="Times New Roman" w:cs="Times New Roman"/>
          <w:sz w:val="20"/>
          <w:szCs w:val="20"/>
        </w:rPr>
        <w:t>.</w:t>
      </w:r>
    </w:p>
    <w:p w14:paraId="4C5C5C61" w14:textId="55AE2034" w:rsidR="00F24D04" w:rsidRDefault="004820C7" w:rsidP="00E72AF1">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Specifying restriction</w:t>
      </w:r>
      <w:r w:rsidR="00E92954">
        <w:rPr>
          <w:rFonts w:ascii="Times New Roman" w:hAnsi="Times New Roman" w:cs="Times New Roman"/>
          <w:sz w:val="20"/>
          <w:szCs w:val="20"/>
        </w:rPr>
        <w:t xml:space="preserve"> would force network to configure CG PUSCH occasions so that they don’t overlap with PHR report transmission to obtain the information [13]</w:t>
      </w:r>
      <w:r w:rsidR="004E2788">
        <w:rPr>
          <w:rFonts w:ascii="Times New Roman" w:hAnsi="Times New Roman" w:cs="Times New Roman"/>
          <w:sz w:val="20"/>
          <w:szCs w:val="20"/>
        </w:rPr>
        <w:t>. Otherwise, reduced frequency of reports containing P</w:t>
      </w:r>
      <w:r w:rsidR="004E2788">
        <w:rPr>
          <w:rFonts w:ascii="Times New Roman" w:hAnsi="Times New Roman" w:cs="Times New Roman"/>
          <w:sz w:val="20"/>
          <w:szCs w:val="20"/>
          <w:vertAlign w:val="subscript"/>
        </w:rPr>
        <w:t>CMAX</w:t>
      </w:r>
      <w:r w:rsidR="004E2788">
        <w:rPr>
          <w:rFonts w:ascii="Times New Roman" w:hAnsi="Times New Roman" w:cs="Times New Roman"/>
          <w:sz w:val="20"/>
          <w:szCs w:val="20"/>
        </w:rPr>
        <w:t xml:space="preserve"> information results in DWS not triggered timely with UL coverage loss [13][15].</w:t>
      </w:r>
    </w:p>
    <w:p w14:paraId="105FAED8" w14:textId="1BBA0916" w:rsidR="00E72AF1" w:rsidRDefault="00E72AF1" w:rsidP="00E72AF1">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No</w:t>
      </w:r>
      <w:r w:rsidR="004E2788">
        <w:rPr>
          <w:rFonts w:ascii="Times New Roman" w:hAnsi="Times New Roman" w:cs="Times New Roman"/>
          <w:sz w:val="20"/>
          <w:szCs w:val="20"/>
        </w:rPr>
        <w:t>/little</w:t>
      </w:r>
      <w:r>
        <w:rPr>
          <w:rFonts w:ascii="Times New Roman" w:hAnsi="Times New Roman" w:cs="Times New Roman"/>
          <w:sz w:val="20"/>
          <w:szCs w:val="20"/>
        </w:rPr>
        <w:t xml:space="preserve"> technical benefit </w:t>
      </w:r>
      <w:r w:rsidR="004E2788">
        <w:rPr>
          <w:rFonts w:ascii="Times New Roman" w:hAnsi="Times New Roman" w:cs="Times New Roman"/>
          <w:sz w:val="20"/>
          <w:szCs w:val="20"/>
        </w:rPr>
        <w:t>of specifying</w:t>
      </w:r>
      <w:r>
        <w:rPr>
          <w:rFonts w:ascii="Times New Roman" w:hAnsi="Times New Roman" w:cs="Times New Roman"/>
          <w:sz w:val="20"/>
          <w:szCs w:val="20"/>
        </w:rPr>
        <w:t xml:space="preserve"> restriction [14]</w:t>
      </w:r>
      <w:r w:rsidR="004E2788">
        <w:rPr>
          <w:rFonts w:ascii="Times New Roman" w:hAnsi="Times New Roman" w:cs="Times New Roman"/>
          <w:sz w:val="20"/>
          <w:szCs w:val="20"/>
        </w:rPr>
        <w:t>, overhead benefit depends on periodicities of PHR report and CG PUSCH [13].</w:t>
      </w:r>
    </w:p>
    <w:p w14:paraId="05089724" w14:textId="332ACAA3" w:rsidR="0026306A" w:rsidRDefault="0026306A" w:rsidP="0026306A">
      <w:pPr>
        <w:rPr>
          <w:rFonts w:ascii="Times New Roman" w:hAnsi="Times New Roman" w:cs="Times New Roman"/>
          <w:sz w:val="20"/>
          <w:szCs w:val="20"/>
        </w:rPr>
      </w:pPr>
    </w:p>
    <w:p w14:paraId="57B24269" w14:textId="77777777" w:rsidR="00E72AF1" w:rsidRDefault="00E72AF1" w:rsidP="0026306A">
      <w:pPr>
        <w:rPr>
          <w:rFonts w:ascii="Times New Roman" w:hAnsi="Times New Roman" w:cs="Times New Roman"/>
          <w:sz w:val="20"/>
          <w:szCs w:val="20"/>
        </w:rPr>
      </w:pPr>
    </w:p>
    <w:p w14:paraId="69004A15" w14:textId="77777777" w:rsidR="00E72AF1" w:rsidRPr="0026306A" w:rsidRDefault="00E72AF1" w:rsidP="0026306A">
      <w:pPr>
        <w:rPr>
          <w:rFonts w:ascii="Times New Roman" w:hAnsi="Times New Roman" w:cs="Times New Roman"/>
          <w:sz w:val="20"/>
          <w:szCs w:val="20"/>
        </w:rPr>
      </w:pPr>
    </w:p>
    <w:p w14:paraId="5B14E708" w14:textId="77777777" w:rsidR="0026306A" w:rsidRDefault="0026306A" w:rsidP="005A08E6">
      <w:pPr>
        <w:rPr>
          <w:rFonts w:ascii="Times New Roman" w:hAnsi="Times New Roman" w:cs="Times New Roman"/>
          <w:sz w:val="20"/>
          <w:szCs w:val="20"/>
        </w:rPr>
      </w:pPr>
    </w:p>
    <w:p w14:paraId="22AB3A4D" w14:textId="32879767" w:rsidR="00CE6C50" w:rsidRDefault="00CE6C50" w:rsidP="005A08E6">
      <w:pPr>
        <w:rPr>
          <w:rFonts w:ascii="Times New Roman" w:hAnsi="Times New Roman" w:cs="Times New Roman"/>
          <w:sz w:val="20"/>
          <w:szCs w:val="20"/>
        </w:rPr>
      </w:pPr>
      <w:r w:rsidRPr="0026306A">
        <w:rPr>
          <w:rFonts w:ascii="Times New Roman" w:hAnsi="Times New Roman" w:cs="Times New Roman"/>
          <w:sz w:val="20"/>
          <w:szCs w:val="20"/>
          <w:u w:val="single"/>
        </w:rPr>
        <w:t>Option 2</w:t>
      </w:r>
      <w:r>
        <w:rPr>
          <w:rFonts w:ascii="Times New Roman" w:hAnsi="Times New Roman" w:cs="Times New Roman"/>
          <w:sz w:val="20"/>
          <w:szCs w:val="20"/>
        </w:rPr>
        <w:t xml:space="preserve">: </w:t>
      </w:r>
      <w:r w:rsidRPr="001127D3">
        <w:rPr>
          <w:rFonts w:ascii="Times New Roman" w:hAnsi="Times New Roman" w:cs="Times New Roman"/>
          <w:sz w:val="20"/>
          <w:szCs w:val="20"/>
        </w:rPr>
        <w:t>P</w:t>
      </w:r>
      <w:r w:rsidRPr="001127D3">
        <w:rPr>
          <w:rFonts w:ascii="Times New Roman" w:hAnsi="Times New Roman" w:cs="Times New Roman"/>
          <w:sz w:val="20"/>
          <w:szCs w:val="20"/>
          <w:vertAlign w:val="subscript"/>
        </w:rPr>
        <w:t>CMAX,f,c</w:t>
      </w:r>
      <w:r w:rsidRPr="001127D3">
        <w:rPr>
          <w:rFonts w:ascii="Times New Roman" w:hAnsi="Times New Roman" w:cs="Times New Roman"/>
          <w:sz w:val="20"/>
          <w:szCs w:val="20"/>
        </w:rPr>
        <w:t xml:space="preserve"> for assumed PUSCH</w:t>
      </w:r>
      <w:r>
        <w:rPr>
          <w:rFonts w:ascii="Times New Roman" w:hAnsi="Times New Roman" w:cs="Times New Roman"/>
          <w:sz w:val="20"/>
          <w:szCs w:val="20"/>
        </w:rPr>
        <w:t xml:space="preserve"> can only be provided if PUSCH is scheduled by DCI with TPI field.</w:t>
      </w:r>
    </w:p>
    <w:p w14:paraId="49B78497" w14:textId="404D9A86" w:rsidR="00CE6C50" w:rsidRPr="0026306A" w:rsidRDefault="0026306A" w:rsidP="0026306A">
      <w:pPr>
        <w:rPr>
          <w:rFonts w:ascii="Times New Roman" w:hAnsi="Times New Roman" w:cs="Times New Roman"/>
          <w:sz w:val="20"/>
          <w:szCs w:val="20"/>
        </w:rPr>
      </w:pPr>
      <w:r>
        <w:rPr>
          <w:rFonts w:ascii="Times New Roman" w:hAnsi="Times New Roman" w:cs="Times New Roman"/>
          <w:sz w:val="20"/>
          <w:szCs w:val="20"/>
        </w:rPr>
        <w:t xml:space="preserve">Prefer: </w:t>
      </w:r>
      <w:r w:rsidRPr="0026306A">
        <w:rPr>
          <w:rFonts w:ascii="Times New Roman" w:hAnsi="Times New Roman" w:cs="Times New Roman"/>
          <w:sz w:val="20"/>
          <w:szCs w:val="20"/>
        </w:rPr>
        <w:t>Huawei [3], vivo [4], ZTE [5], China Telecom [8], Samsung [9], Nokia [10]</w:t>
      </w:r>
    </w:p>
    <w:p w14:paraId="52C41D94" w14:textId="25F36C30" w:rsidR="004E2788" w:rsidRDefault="00E07AFC" w:rsidP="00067FA6">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For </w:t>
      </w:r>
      <w:r w:rsidR="00067FA6">
        <w:rPr>
          <w:rFonts w:ascii="Times New Roman" w:hAnsi="Times New Roman" w:cs="Times New Roman"/>
          <w:sz w:val="20"/>
          <w:szCs w:val="20"/>
        </w:rPr>
        <w:t xml:space="preserve">the </w:t>
      </w:r>
      <w:r>
        <w:rPr>
          <w:rFonts w:ascii="Times New Roman" w:hAnsi="Times New Roman" w:cs="Times New Roman"/>
          <w:sz w:val="20"/>
          <w:szCs w:val="20"/>
        </w:rPr>
        <w:t xml:space="preserve">information to be reported </w:t>
      </w:r>
      <w:r w:rsidR="00067FA6">
        <w:rPr>
          <w:rFonts w:ascii="Times New Roman" w:hAnsi="Times New Roman" w:cs="Times New Roman"/>
          <w:sz w:val="20"/>
          <w:szCs w:val="20"/>
        </w:rPr>
        <w:t>in</w:t>
      </w:r>
      <w:r>
        <w:rPr>
          <w:rFonts w:ascii="Times New Roman" w:hAnsi="Times New Roman" w:cs="Times New Roman"/>
          <w:sz w:val="20"/>
          <w:szCs w:val="20"/>
        </w:rPr>
        <w:t xml:space="preserve"> </w:t>
      </w:r>
      <w:r w:rsidR="00067FA6">
        <w:rPr>
          <w:rFonts w:ascii="Times New Roman" w:hAnsi="Times New Roman" w:cs="Times New Roman"/>
          <w:sz w:val="20"/>
          <w:szCs w:val="20"/>
        </w:rPr>
        <w:t xml:space="preserve">a </w:t>
      </w:r>
      <w:r>
        <w:rPr>
          <w:rFonts w:ascii="Times New Roman" w:hAnsi="Times New Roman" w:cs="Times New Roman"/>
          <w:sz w:val="20"/>
          <w:szCs w:val="20"/>
        </w:rPr>
        <w:t>PUSCH, a prerequisite is that DWS is supported for th</w:t>
      </w:r>
      <w:r w:rsidR="00067FA6">
        <w:rPr>
          <w:rFonts w:ascii="Times New Roman" w:hAnsi="Times New Roman" w:cs="Times New Roman"/>
          <w:sz w:val="20"/>
          <w:szCs w:val="20"/>
        </w:rPr>
        <w:t>is</w:t>
      </w:r>
      <w:r>
        <w:rPr>
          <w:rFonts w:ascii="Times New Roman" w:hAnsi="Times New Roman" w:cs="Times New Roman"/>
          <w:sz w:val="20"/>
          <w:szCs w:val="20"/>
        </w:rPr>
        <w:t xml:space="preserve"> PUSCH [3]</w:t>
      </w:r>
      <w:r w:rsidR="00067FA6">
        <w:rPr>
          <w:rFonts w:ascii="Times New Roman" w:hAnsi="Times New Roman" w:cs="Times New Roman"/>
          <w:sz w:val="20"/>
          <w:szCs w:val="20"/>
        </w:rPr>
        <w:t>[4][5]</w:t>
      </w:r>
      <w:r>
        <w:rPr>
          <w:rFonts w:ascii="Times New Roman" w:hAnsi="Times New Roman" w:cs="Times New Roman"/>
          <w:sz w:val="20"/>
          <w:szCs w:val="20"/>
        </w:rPr>
        <w:t>. DWS is not supported PUSCH other than indicated by agreement from RAN1#110bis-e [3][10].</w:t>
      </w:r>
      <w:r w:rsidR="00067FA6">
        <w:rPr>
          <w:rFonts w:ascii="Times New Roman" w:hAnsi="Times New Roman" w:cs="Times New Roman"/>
          <w:sz w:val="20"/>
          <w:szCs w:val="20"/>
        </w:rPr>
        <w:t xml:space="preserve"> </w:t>
      </w:r>
      <w:r w:rsidR="004E2788" w:rsidRPr="00067FA6">
        <w:rPr>
          <w:rFonts w:ascii="Times New Roman" w:hAnsi="Times New Roman" w:cs="Times New Roman"/>
          <w:sz w:val="20"/>
          <w:szCs w:val="20"/>
        </w:rPr>
        <w:t xml:space="preserve">RAN1#114 agreement </w:t>
      </w:r>
      <w:r w:rsidR="00067FA6" w:rsidRPr="00067FA6">
        <w:rPr>
          <w:rFonts w:ascii="Times New Roman" w:hAnsi="Times New Roman" w:cs="Times New Roman"/>
          <w:sz w:val="20"/>
          <w:szCs w:val="20"/>
        </w:rPr>
        <w:t>did not address/concern this issue</w:t>
      </w:r>
      <w:r w:rsidR="004E2788" w:rsidRPr="00067FA6">
        <w:rPr>
          <w:rFonts w:ascii="Times New Roman" w:hAnsi="Times New Roman" w:cs="Times New Roman"/>
          <w:sz w:val="20"/>
          <w:szCs w:val="20"/>
        </w:rPr>
        <w:t xml:space="preserve"> [4]</w:t>
      </w:r>
      <w:r w:rsidR="00067FA6" w:rsidRPr="00067FA6">
        <w:rPr>
          <w:rFonts w:ascii="Times New Roman" w:hAnsi="Times New Roman" w:cs="Times New Roman"/>
          <w:sz w:val="20"/>
          <w:szCs w:val="20"/>
        </w:rPr>
        <w:t>.</w:t>
      </w:r>
    </w:p>
    <w:p w14:paraId="280B203D" w14:textId="43254AC4" w:rsidR="00B120AB" w:rsidRDefault="00B120AB" w:rsidP="00067FA6">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Specifying restriction has no impact on MAC specifications [3].</w:t>
      </w:r>
    </w:p>
    <w:p w14:paraId="2F0CD984" w14:textId="719A289A" w:rsidR="00B120AB" w:rsidRDefault="00B120AB" w:rsidP="00067FA6">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Specifying restriction </w:t>
      </w:r>
      <w:r w:rsidR="00593EC3">
        <w:rPr>
          <w:rFonts w:ascii="Times New Roman" w:hAnsi="Times New Roman" w:cs="Times New Roman"/>
          <w:sz w:val="20"/>
          <w:szCs w:val="20"/>
        </w:rPr>
        <w:t>can</w:t>
      </w:r>
      <w:r>
        <w:rPr>
          <w:rFonts w:ascii="Times New Roman" w:hAnsi="Times New Roman" w:cs="Times New Roman"/>
          <w:sz w:val="20"/>
          <w:szCs w:val="20"/>
        </w:rPr>
        <w:t xml:space="preserve"> save overhead since MAC CE design includes field indicating whether PHR for assumed PUSCH is present [8].</w:t>
      </w:r>
    </w:p>
    <w:p w14:paraId="4E22FA59" w14:textId="526BB144" w:rsidR="00593EC3" w:rsidRDefault="00593EC3" w:rsidP="00067FA6">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Time budget for </w:t>
      </w:r>
      <w:r w:rsidR="008057EF">
        <w:rPr>
          <w:rFonts w:ascii="Times New Roman" w:hAnsi="Times New Roman" w:cs="Times New Roman"/>
          <w:sz w:val="20"/>
          <w:szCs w:val="20"/>
        </w:rPr>
        <w:t>reporting PHR in CG PUSCH is tight, adding</w:t>
      </w:r>
      <w:r>
        <w:rPr>
          <w:rFonts w:ascii="Times New Roman" w:hAnsi="Times New Roman" w:cs="Times New Roman"/>
          <w:sz w:val="20"/>
          <w:szCs w:val="20"/>
        </w:rPr>
        <w:t xml:space="preserve"> </w:t>
      </w:r>
      <w:r w:rsidR="008057EF">
        <w:rPr>
          <w:rFonts w:ascii="Times New Roman" w:hAnsi="Times New Roman" w:cs="Times New Roman"/>
          <w:sz w:val="20"/>
          <w:szCs w:val="20"/>
        </w:rPr>
        <w:t>P</w:t>
      </w:r>
      <w:r w:rsidR="008057EF">
        <w:rPr>
          <w:rFonts w:ascii="Times New Roman" w:hAnsi="Times New Roman" w:cs="Times New Roman"/>
          <w:sz w:val="20"/>
          <w:szCs w:val="20"/>
          <w:vertAlign w:val="subscript"/>
        </w:rPr>
        <w:t>CMAX</w:t>
      </w:r>
      <w:r w:rsidR="008057EF">
        <w:rPr>
          <w:rFonts w:ascii="Times New Roman" w:hAnsi="Times New Roman" w:cs="Times New Roman"/>
          <w:sz w:val="20"/>
          <w:szCs w:val="20"/>
        </w:rPr>
        <w:t xml:space="preserve"> for assumed PUSCH is challenging for implementation [3].</w:t>
      </w:r>
    </w:p>
    <w:p w14:paraId="637D228A" w14:textId="2F89A245" w:rsidR="00067FA6" w:rsidRDefault="00067FA6" w:rsidP="00067FA6">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No clear benefit of providing for non-DWS-supported PUSCH </w:t>
      </w:r>
      <w:r w:rsidR="00B120AB">
        <w:rPr>
          <w:rFonts w:ascii="Times New Roman" w:hAnsi="Times New Roman" w:cs="Times New Roman"/>
          <w:sz w:val="20"/>
          <w:szCs w:val="20"/>
        </w:rPr>
        <w:t xml:space="preserve">transmissions </w:t>
      </w:r>
      <w:r>
        <w:rPr>
          <w:rFonts w:ascii="Times New Roman" w:hAnsi="Times New Roman" w:cs="Times New Roman"/>
          <w:sz w:val="20"/>
          <w:szCs w:val="20"/>
        </w:rPr>
        <w:t>[3]</w:t>
      </w:r>
      <w:r w:rsidR="00593EC3">
        <w:rPr>
          <w:rFonts w:ascii="Times New Roman" w:hAnsi="Times New Roman" w:cs="Times New Roman"/>
          <w:sz w:val="20"/>
          <w:szCs w:val="20"/>
        </w:rPr>
        <w:t xml:space="preserve">, </w:t>
      </w:r>
      <w:r>
        <w:rPr>
          <w:rFonts w:ascii="Times New Roman" w:hAnsi="Times New Roman" w:cs="Times New Roman"/>
          <w:sz w:val="20"/>
          <w:szCs w:val="20"/>
        </w:rPr>
        <w:t>parameters of non-DWS-supported PUSCH transmissions are likely different from those of DWS-supported PUSCH transmissions</w:t>
      </w:r>
      <w:r w:rsidR="00B120AB">
        <w:rPr>
          <w:rFonts w:ascii="Times New Roman" w:hAnsi="Times New Roman" w:cs="Times New Roman"/>
          <w:sz w:val="20"/>
          <w:szCs w:val="20"/>
        </w:rPr>
        <w:t xml:space="preserve"> [5].</w:t>
      </w:r>
    </w:p>
    <w:p w14:paraId="12CBAA32" w14:textId="648333E4" w:rsidR="00CE6C50" w:rsidRDefault="00593EC3" w:rsidP="005A08E6">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When DWS is supported, network should schedule new PUSCH via DCI instead of waiting for next CG occasion to guarantee performance [8]</w:t>
      </w:r>
      <w:r w:rsidR="008057EF">
        <w:rPr>
          <w:rFonts w:ascii="Times New Roman" w:hAnsi="Times New Roman" w:cs="Times New Roman"/>
          <w:sz w:val="20"/>
          <w:szCs w:val="20"/>
        </w:rPr>
        <w:t>.</w:t>
      </w:r>
    </w:p>
    <w:p w14:paraId="4C687AAE" w14:textId="0F0F37B6" w:rsidR="008057EF" w:rsidRPr="008057EF" w:rsidRDefault="008057EF" w:rsidP="005A08E6">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Fields indicating presence of P</w:t>
      </w:r>
      <w:r>
        <w:rPr>
          <w:rFonts w:ascii="Times New Roman" w:hAnsi="Times New Roman" w:cs="Times New Roman"/>
          <w:sz w:val="20"/>
          <w:szCs w:val="20"/>
          <w:vertAlign w:val="subscript"/>
        </w:rPr>
        <w:t>CMAX</w:t>
      </w:r>
      <w:r>
        <w:rPr>
          <w:rFonts w:ascii="Times New Roman" w:hAnsi="Times New Roman" w:cs="Times New Roman"/>
          <w:sz w:val="20"/>
          <w:szCs w:val="20"/>
        </w:rPr>
        <w:t xml:space="preserve"> for assumed PUSCH for each cell would be redundant [8].</w:t>
      </w:r>
    </w:p>
    <w:p w14:paraId="787CEE51" w14:textId="77777777" w:rsidR="0026306A" w:rsidRDefault="0026306A" w:rsidP="005A08E6">
      <w:pPr>
        <w:rPr>
          <w:rFonts w:ascii="Times New Roman" w:hAnsi="Times New Roman" w:cs="Times New Roman"/>
          <w:sz w:val="20"/>
          <w:szCs w:val="20"/>
        </w:rPr>
      </w:pPr>
    </w:p>
    <w:p w14:paraId="7EBF01D9" w14:textId="204B772B" w:rsidR="008057EF" w:rsidRPr="008057EF" w:rsidRDefault="008057EF" w:rsidP="005A08E6">
      <w:pPr>
        <w:rPr>
          <w:rFonts w:ascii="Times New Roman" w:hAnsi="Times New Roman" w:cs="Times New Roman"/>
          <w:sz w:val="20"/>
          <w:szCs w:val="20"/>
          <w:u w:val="single"/>
        </w:rPr>
      </w:pPr>
      <w:r w:rsidRPr="008057EF">
        <w:rPr>
          <w:rFonts w:ascii="Times New Roman" w:hAnsi="Times New Roman" w:cs="Times New Roman"/>
          <w:sz w:val="20"/>
          <w:szCs w:val="20"/>
          <w:u w:val="single"/>
        </w:rPr>
        <w:t>Other observations/proposals:</w:t>
      </w:r>
    </w:p>
    <w:p w14:paraId="7E014A56" w14:textId="0823256D" w:rsidR="008057EF" w:rsidRDefault="008057EF" w:rsidP="008057EF">
      <w:pPr>
        <w:pStyle w:val="ListParagraph"/>
        <w:numPr>
          <w:ilvl w:val="0"/>
          <w:numId w:val="14"/>
        </w:numPr>
        <w:rPr>
          <w:rFonts w:ascii="Times New Roman" w:hAnsi="Times New Roman" w:cs="Times New Roman"/>
          <w:sz w:val="20"/>
          <w:szCs w:val="20"/>
        </w:rPr>
      </w:pPr>
      <w:r w:rsidRPr="008057EF">
        <w:rPr>
          <w:rFonts w:ascii="Times New Roman" w:hAnsi="Times New Roman" w:cs="Times New Roman"/>
          <w:sz w:val="20"/>
          <w:szCs w:val="20"/>
        </w:rPr>
        <w:t>Both options are feasible, no significant difference: Nokia [10], InterDigital [12]</w:t>
      </w:r>
    </w:p>
    <w:p w14:paraId="05697696" w14:textId="2DA08CED" w:rsidR="008057EF" w:rsidRPr="008057EF" w:rsidRDefault="008057EF" w:rsidP="008057EF">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If it is not possible to converge, define new UE capability/add component in FG for enhanced PHR to allow UE to select is own implementation: NTT DoCoMo [14]</w:t>
      </w:r>
    </w:p>
    <w:p w14:paraId="59D6D7AF" w14:textId="77777777" w:rsidR="00AA42DF" w:rsidRPr="00D7403A" w:rsidRDefault="00AA42DF" w:rsidP="005A08E6">
      <w:pPr>
        <w:rPr>
          <w:rFonts w:ascii="Times New Roman" w:hAnsi="Times New Roman" w:cs="Times New Roman"/>
          <w:sz w:val="20"/>
          <w:szCs w:val="20"/>
        </w:rPr>
      </w:pPr>
    </w:p>
    <w:p w14:paraId="4AE0C231" w14:textId="77777777" w:rsidR="00FE434B" w:rsidRDefault="00FE434B" w:rsidP="00FE434B">
      <w:pPr>
        <w:rPr>
          <w:rFonts w:ascii="Times New Roman" w:hAnsi="Times New Roman" w:cs="Times New Roman"/>
          <w:sz w:val="20"/>
          <w:szCs w:val="20"/>
          <w:lang w:eastAsia="ko-KR"/>
        </w:rPr>
      </w:pPr>
      <w:r w:rsidRPr="008057EF">
        <w:rPr>
          <w:rFonts w:ascii="Times New Roman" w:hAnsi="Times New Roman" w:cs="Times New Roman"/>
          <w:sz w:val="20"/>
          <w:szCs w:val="20"/>
          <w:u w:val="single"/>
          <w:lang w:eastAsia="ko-KR"/>
        </w:rPr>
        <w:t>TPs</w:t>
      </w:r>
      <w:r>
        <w:rPr>
          <w:rFonts w:ascii="Times New Roman" w:hAnsi="Times New Roman" w:cs="Times New Roman"/>
          <w:sz w:val="20"/>
          <w:szCs w:val="20"/>
          <w:lang w:eastAsia="ko-KR"/>
        </w:rPr>
        <w:t>:</w:t>
      </w:r>
    </w:p>
    <w:tbl>
      <w:tblPr>
        <w:tblStyle w:val="TableGrid"/>
        <w:tblW w:w="9350" w:type="dxa"/>
        <w:tblLayout w:type="fixed"/>
        <w:tblLook w:val="04A0" w:firstRow="1" w:lastRow="0" w:firstColumn="1" w:lastColumn="0" w:noHBand="0" w:noVBand="1"/>
      </w:tblPr>
      <w:tblGrid>
        <w:gridCol w:w="1075"/>
        <w:gridCol w:w="8275"/>
      </w:tblGrid>
      <w:tr w:rsidR="00FE434B" w14:paraId="3C08BBDA" w14:textId="77777777" w:rsidTr="004B7F84">
        <w:tc>
          <w:tcPr>
            <w:tcW w:w="1075" w:type="dxa"/>
          </w:tcPr>
          <w:p w14:paraId="2B86BE00" w14:textId="77777777" w:rsidR="00FE434B" w:rsidRDefault="00FE434B"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8275" w:type="dxa"/>
          </w:tcPr>
          <w:p w14:paraId="6B33C490" w14:textId="77777777" w:rsidR="00FE434B" w:rsidRDefault="00FE434B"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BF7A2F" w14:paraId="3941AF82" w14:textId="77777777" w:rsidTr="004B7F84">
        <w:tc>
          <w:tcPr>
            <w:tcW w:w="1075" w:type="dxa"/>
          </w:tcPr>
          <w:p w14:paraId="23DAD3BE" w14:textId="6D0EA2F0" w:rsidR="00BF7A2F" w:rsidRPr="00BF7A2F" w:rsidRDefault="00BF7A2F" w:rsidP="00153F19">
            <w:pPr>
              <w:spacing w:after="0" w:line="240" w:lineRule="auto"/>
              <w:rPr>
                <w:rFonts w:ascii="Times New Roman" w:hAnsi="Times New Roman" w:cs="Times New Roman"/>
                <w:sz w:val="20"/>
                <w:szCs w:val="20"/>
                <w:lang w:val="en-GB"/>
              </w:rPr>
            </w:pPr>
            <w:r w:rsidRPr="00BF7A2F">
              <w:rPr>
                <w:rFonts w:ascii="Times New Roman" w:hAnsi="Times New Roman" w:cs="Times New Roman"/>
                <w:sz w:val="20"/>
                <w:szCs w:val="20"/>
                <w:lang w:val="en-GB"/>
              </w:rPr>
              <w:lastRenderedPageBreak/>
              <w:t>TP 4-2r6-Opt</w:t>
            </w:r>
            <w:r>
              <w:rPr>
                <w:rFonts w:ascii="Times New Roman" w:hAnsi="Times New Roman" w:cs="Times New Roman"/>
                <w:sz w:val="20"/>
                <w:szCs w:val="20"/>
                <w:lang w:val="en-GB"/>
              </w:rPr>
              <w:t>1</w:t>
            </w:r>
          </w:p>
        </w:tc>
        <w:tc>
          <w:tcPr>
            <w:tcW w:w="8275" w:type="dxa"/>
          </w:tcPr>
          <w:p w14:paraId="0F598898" w14:textId="77777777" w:rsidR="00BF7A2F" w:rsidRDefault="00BF7A2F" w:rsidP="00BF7A2F">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78D9F619" w14:textId="77777777" w:rsidR="00BF7A2F" w:rsidRDefault="00BF7A2F" w:rsidP="00BF7A2F">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Description of the provision of Pcmax for an assumed PUSCH and associated conditions.</w:t>
            </w:r>
          </w:p>
          <w:p w14:paraId="5CC316D7" w14:textId="77777777" w:rsidR="00BF7A2F" w:rsidRDefault="00BF7A2F" w:rsidP="00BF7A2F">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43501663" w14:textId="77777777" w:rsidR="00BF7A2F" w:rsidRDefault="00BF7A2F" w:rsidP="00BF7A2F">
            <w:pPr>
              <w:spacing w:after="0" w:line="240" w:lineRule="auto"/>
              <w:rPr>
                <w:rFonts w:ascii="Times New Roman" w:hAnsi="Times New Roman" w:cs="Times New Roman"/>
                <w:sz w:val="20"/>
                <w:szCs w:val="20"/>
                <w:lang w:eastAsia="ko-KR"/>
              </w:rPr>
            </w:pPr>
          </w:p>
          <w:p w14:paraId="7277BD76" w14:textId="77777777" w:rsidR="00BF7A2F" w:rsidRDefault="00BF7A2F" w:rsidP="00BF7A2F">
            <w:pPr>
              <w:pStyle w:val="Heading3"/>
              <w:numPr>
                <w:ilvl w:val="0"/>
                <w:numId w:val="0"/>
              </w:numPr>
            </w:pPr>
            <w:r>
              <w:t>7.7.1</w:t>
            </w:r>
            <w:r>
              <w:tab/>
              <w:t>Type 1 PH report</w:t>
            </w:r>
          </w:p>
          <w:p w14:paraId="76AC4E7A" w14:textId="77777777" w:rsidR="00BF7A2F" w:rsidRDefault="00BF7A2F" w:rsidP="00BF7A2F">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4B4B8CD7" w14:textId="77777777" w:rsidR="00BF7A2F" w:rsidRDefault="00BF7A2F" w:rsidP="00BF7A2F">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2C66EAF3" w14:textId="77777777" w:rsidR="00BF7A2F" w:rsidRDefault="00BF7A2F" w:rsidP="00BF7A2F">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r>
              <w:rPr>
                <w:rFonts w:ascii="Times New Roman" w:eastAsia="Batang" w:hAnsi="Times New Roman" w:cs="Times New Roman"/>
                <w:i/>
                <w:iCs/>
                <w:color w:val="FF0000"/>
                <w:sz w:val="20"/>
                <w:szCs w:val="20"/>
                <w:lang w:val="en-GB" w:eastAsia="zh-CN"/>
              </w:rPr>
              <w:t xml:space="preserve">assumedPUSCHInfo,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035033C3" w14:textId="77777777" w:rsidR="00BF7A2F" w:rsidRPr="004711CE" w:rsidRDefault="00BF7A2F" w:rsidP="00BF7A2F">
            <w:pPr>
              <w:spacing w:after="0" w:line="240" w:lineRule="auto"/>
              <w:rPr>
                <w:rFonts w:ascii="Times New Roman" w:eastAsia="Batang" w:hAnsi="Times New Roman" w:cs="Times New Roman"/>
                <w:color w:val="FF0000"/>
                <w:sz w:val="20"/>
                <w:szCs w:val="20"/>
                <w:lang w:eastAsia="zh-CN"/>
              </w:rPr>
            </w:pPr>
            <w:r w:rsidRPr="004711CE">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enabled, if supported, if </w:t>
            </w:r>
            <w:r w:rsidRPr="004711CE">
              <w:rPr>
                <w:rFonts w:ascii="Times New Roman" w:hAnsi="Times New Roman" w:cs="Times New Roman"/>
                <w:color w:val="FF0000"/>
                <w:sz w:val="20"/>
                <w:szCs w:val="20"/>
              </w:rPr>
              <w:t>t</w:t>
            </w:r>
            <w:r w:rsidRPr="004711CE">
              <w:rPr>
                <w:rFonts w:ascii="Times New Roman" w:hAnsi="Times New Roman" w:cs="Times New Roman"/>
                <w:color w:val="FF0000"/>
                <w:sz w:val="20"/>
                <w:szCs w:val="20"/>
                <w:lang w:val="en-GB"/>
              </w:rPr>
              <w:t xml:space="preserve">ransform precoder is disabled </w:t>
            </w:r>
            <w:r w:rsidRPr="004711CE">
              <w:rPr>
                <w:rFonts w:ascii="Times New Roman" w:hAnsi="Times New Roman" w:cs="Times New Roman"/>
                <w:color w:val="FF0000"/>
                <w:sz w:val="20"/>
                <w:szCs w:val="20"/>
              </w:rPr>
              <w:t>for the actual PUSCH; or</w:t>
            </w:r>
            <w:r w:rsidRPr="004711CE">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disabled, if supported, if the </w:t>
            </w:r>
            <w:r w:rsidRPr="004711CE">
              <w:rPr>
                <w:rFonts w:ascii="Times New Roman" w:hAnsi="Times New Roman" w:cs="Times New Roman"/>
                <w:color w:val="FF0000"/>
                <w:sz w:val="20"/>
                <w:szCs w:val="20"/>
              </w:rPr>
              <w:t>t</w:t>
            </w:r>
            <w:r w:rsidRPr="004711CE">
              <w:rPr>
                <w:rFonts w:ascii="Times New Roman" w:hAnsi="Times New Roman" w:cs="Times New Roman"/>
                <w:color w:val="FF0000"/>
                <w:sz w:val="20"/>
                <w:szCs w:val="20"/>
                <w:lang w:val="en-GB"/>
              </w:rPr>
              <w:t xml:space="preserve">ransform precoder is </w:t>
            </w:r>
            <w:r w:rsidRPr="004711CE">
              <w:rPr>
                <w:rFonts w:ascii="Times New Roman" w:hAnsi="Times New Roman" w:cs="Times New Roman"/>
                <w:color w:val="FF0000"/>
                <w:sz w:val="20"/>
                <w:szCs w:val="20"/>
              </w:rPr>
              <w:t xml:space="preserve">enabled for the actual PUSCH. All other parameters </w:t>
            </w:r>
            <w:r w:rsidRPr="004711CE">
              <w:rPr>
                <w:rFonts w:ascii="Times New Roman" w:eastAsia="Batang" w:hAnsi="Times New Roman" w:cs="Times New Roman"/>
                <w:color w:val="FF0000"/>
                <w:sz w:val="20"/>
                <w:lang w:val="en-GB" w:eastAsia="zh-CN"/>
              </w:rPr>
              <w:t>used for the calculation of P</w:t>
            </w:r>
            <w:r w:rsidRPr="004711CE">
              <w:rPr>
                <w:rFonts w:ascii="Times New Roman" w:eastAsia="Batang" w:hAnsi="Times New Roman" w:cs="Times New Roman"/>
                <w:color w:val="FF0000"/>
                <w:sz w:val="20"/>
                <w:vertAlign w:val="subscript"/>
                <w:lang w:val="en-GB" w:eastAsia="zh-CN"/>
              </w:rPr>
              <w:t>CMAX,f,c</w:t>
            </w:r>
            <w:r w:rsidRPr="004711CE">
              <w:rPr>
                <w:rFonts w:ascii="Times New Roman" w:eastAsia="Batang" w:hAnsi="Times New Roman" w:cs="Times New Roman"/>
                <w:color w:val="FF0000"/>
                <w:sz w:val="20"/>
                <w:lang w:val="en-GB" w:eastAsia="zh-CN"/>
              </w:rPr>
              <w:t xml:space="preserve">(i) </w:t>
            </w:r>
            <w:r w:rsidRPr="004711CE">
              <w:rPr>
                <w:rFonts w:ascii="Times New Roman" w:hAnsi="Times New Roman" w:cs="Times New Roman"/>
                <w:color w:val="FF0000"/>
                <w:sz w:val="20"/>
                <w:szCs w:val="20"/>
              </w:rPr>
              <w:t xml:space="preserve">of the assumed PUSCH are the same as the actual PUSCH. </w:t>
            </w:r>
          </w:p>
          <w:p w14:paraId="36DE7E42" w14:textId="77777777" w:rsidR="00BF7A2F" w:rsidRDefault="00BF7A2F" w:rsidP="00BF7A2F">
            <w:pPr>
              <w:spacing w:after="0" w:line="240" w:lineRule="auto"/>
              <w:rPr>
                <w:rFonts w:ascii="Times New Roman" w:eastAsia="Batang" w:hAnsi="Times New Roman" w:cs="Times New Roman"/>
                <w:color w:val="FF0000"/>
                <w:sz w:val="20"/>
                <w:szCs w:val="20"/>
                <w:lang w:eastAsia="zh-CN"/>
              </w:rPr>
            </w:pPr>
          </w:p>
          <w:p w14:paraId="1CF9E137" w14:textId="109E6939" w:rsidR="00BF7A2F" w:rsidRDefault="00BF7A2F" w:rsidP="00BF7A2F">
            <w:pPr>
              <w:spacing w:after="0" w:line="240" w:lineRule="auto"/>
              <w:rPr>
                <w:rFonts w:ascii="Times New Roman" w:hAnsi="Times New Roman" w:cs="Times New Roman"/>
                <w:b/>
                <w:bCs/>
                <w:i/>
                <w:iCs/>
                <w:sz w:val="20"/>
                <w:szCs w:val="20"/>
                <w:lang w:val="en-GB" w:eastAsia="ko-KR"/>
              </w:rPr>
            </w:pPr>
            <w:r>
              <w:rPr>
                <w:rFonts w:ascii="Times New Roman" w:eastAsia="Batang" w:hAnsi="Times New Roman" w:cs="Times New Roman"/>
                <w:sz w:val="20"/>
                <w:szCs w:val="20"/>
                <w:lang w:val="en-GB" w:eastAsia="zh-CN"/>
              </w:rPr>
              <w:t>&lt;&lt;&lt; End changes &gt;&gt;&gt;</w:t>
            </w:r>
          </w:p>
        </w:tc>
      </w:tr>
      <w:tr w:rsidR="004B7F84" w14:paraId="2E26F9FF" w14:textId="77777777" w:rsidTr="004B7F84">
        <w:tc>
          <w:tcPr>
            <w:tcW w:w="1075" w:type="dxa"/>
          </w:tcPr>
          <w:p w14:paraId="2D7AFE25" w14:textId="517A4821" w:rsidR="004B7F84" w:rsidRDefault="00BF7A2F" w:rsidP="00153F19">
            <w:pPr>
              <w:spacing w:after="0" w:line="240" w:lineRule="auto"/>
              <w:rPr>
                <w:rFonts w:ascii="Times New Roman" w:hAnsi="Times New Roman" w:cs="Times New Roman"/>
                <w:sz w:val="20"/>
                <w:szCs w:val="20"/>
                <w:lang w:val="en-GB"/>
              </w:rPr>
            </w:pPr>
            <w:r w:rsidRPr="00BF7A2F">
              <w:rPr>
                <w:rFonts w:ascii="Times New Roman" w:hAnsi="Times New Roman" w:cs="Times New Roman"/>
                <w:sz w:val="20"/>
                <w:szCs w:val="20"/>
                <w:lang w:val="en-GB"/>
              </w:rPr>
              <w:t>TP 4-2r6-Opt2</w:t>
            </w:r>
          </w:p>
        </w:tc>
        <w:tc>
          <w:tcPr>
            <w:tcW w:w="8275" w:type="dxa"/>
          </w:tcPr>
          <w:p w14:paraId="03CD96D3" w14:textId="77777777" w:rsidR="00BF7A2F" w:rsidRDefault="00BF7A2F" w:rsidP="00BF7A2F">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011FC3EB" w14:textId="77777777" w:rsidR="00BF7A2F" w:rsidRDefault="00BF7A2F" w:rsidP="00BF7A2F">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Description of the provision of Pcmax for an assumed PUSCH and associated conditions.</w:t>
            </w:r>
          </w:p>
          <w:p w14:paraId="3AABC8BE" w14:textId="77777777" w:rsidR="00BF7A2F" w:rsidRDefault="00BF7A2F" w:rsidP="00BF7A2F">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6B40E79B" w14:textId="77777777" w:rsidR="00BF7A2F" w:rsidRDefault="00BF7A2F" w:rsidP="00BF7A2F">
            <w:pPr>
              <w:spacing w:after="0" w:line="240" w:lineRule="auto"/>
              <w:rPr>
                <w:rFonts w:ascii="Times New Roman" w:hAnsi="Times New Roman" w:cs="Times New Roman"/>
                <w:sz w:val="20"/>
                <w:szCs w:val="20"/>
                <w:lang w:eastAsia="ko-KR"/>
              </w:rPr>
            </w:pPr>
          </w:p>
          <w:p w14:paraId="34020EA9" w14:textId="77777777" w:rsidR="00BF7A2F" w:rsidRDefault="00BF7A2F" w:rsidP="00BF7A2F">
            <w:pPr>
              <w:pStyle w:val="Heading3"/>
              <w:numPr>
                <w:ilvl w:val="0"/>
                <w:numId w:val="0"/>
              </w:numPr>
            </w:pPr>
            <w:r>
              <w:t>7.7.1</w:t>
            </w:r>
            <w:r>
              <w:tab/>
              <w:t>Type 1 PH report</w:t>
            </w:r>
          </w:p>
          <w:p w14:paraId="4DF92BDB" w14:textId="77777777" w:rsidR="00BF7A2F" w:rsidRDefault="00BF7A2F" w:rsidP="00BF7A2F">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6B144ED1" w14:textId="77777777" w:rsidR="00BF7A2F" w:rsidRDefault="00BF7A2F" w:rsidP="00BF7A2F">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0520951A" w14:textId="77777777" w:rsidR="00BF7A2F" w:rsidRDefault="00BF7A2F" w:rsidP="00BF7A2F">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w:t>
            </w:r>
            <w:r w:rsidRPr="008B7F69">
              <w:rPr>
                <w:rFonts w:ascii="Times New Roman" w:eastAsia="Batang" w:hAnsi="Times New Roman" w:cs="Times New Roman"/>
                <w:color w:val="FF0000"/>
                <w:sz w:val="20"/>
                <w:szCs w:val="20"/>
                <w:highlight w:val="cyan"/>
                <w:lang w:val="en-GB" w:eastAsia="zh-CN"/>
              </w:rPr>
              <w:t xml:space="preserve">scheduled by </w:t>
            </w:r>
            <w:bookmarkStart w:id="2" w:name="_Hlk151084918"/>
            <w:r w:rsidRPr="008B7F69">
              <w:rPr>
                <w:rFonts w:ascii="Times New Roman" w:eastAsia="Batang" w:hAnsi="Times New Roman" w:cs="Times New Roman"/>
                <w:color w:val="FF0000"/>
                <w:sz w:val="20"/>
                <w:szCs w:val="20"/>
                <w:highlight w:val="cyan"/>
                <w:lang w:val="en-GB" w:eastAsia="zh-CN"/>
              </w:rPr>
              <w:t xml:space="preserve">a </w:t>
            </w:r>
            <w:r>
              <w:rPr>
                <w:rFonts w:ascii="Times New Roman" w:eastAsia="Batang" w:hAnsi="Times New Roman" w:cs="Times New Roman"/>
                <w:color w:val="FF0000"/>
                <w:sz w:val="20"/>
                <w:szCs w:val="20"/>
                <w:highlight w:val="cyan"/>
                <w:lang w:val="en-GB" w:eastAsia="zh-CN"/>
              </w:rPr>
              <w:t>PDCCH</w:t>
            </w:r>
            <w:r w:rsidRPr="008B7F69">
              <w:rPr>
                <w:rFonts w:ascii="Times New Roman" w:eastAsia="Batang" w:hAnsi="Times New Roman" w:cs="Times New Roman"/>
                <w:color w:val="FF0000"/>
                <w:sz w:val="20"/>
                <w:szCs w:val="20"/>
                <w:highlight w:val="cyan"/>
                <w:lang w:val="en-GB" w:eastAsia="zh-CN"/>
              </w:rPr>
              <w:t xml:space="preserve"> indicating </w:t>
            </w:r>
            <w:r>
              <w:rPr>
                <w:rFonts w:ascii="Times New Roman" w:eastAsia="Batang" w:hAnsi="Times New Roman" w:cs="Times New Roman"/>
                <w:color w:val="FF0000"/>
                <w:sz w:val="20"/>
                <w:szCs w:val="20"/>
                <w:highlight w:val="cyan"/>
                <w:lang w:val="en-GB" w:eastAsia="zh-CN"/>
              </w:rPr>
              <w:t xml:space="preserve">if </w:t>
            </w:r>
            <w:r w:rsidRPr="008B7F69">
              <w:rPr>
                <w:rFonts w:ascii="Times New Roman" w:eastAsia="Batang" w:hAnsi="Times New Roman" w:cs="Times New Roman"/>
                <w:color w:val="FF0000"/>
                <w:sz w:val="20"/>
                <w:szCs w:val="20"/>
                <w:highlight w:val="cyan"/>
                <w:lang w:val="en-GB" w:eastAsia="zh-CN"/>
              </w:rPr>
              <w:t xml:space="preserve">transform precoder </w:t>
            </w:r>
            <w:r>
              <w:rPr>
                <w:rFonts w:ascii="Times New Roman" w:eastAsia="Batang" w:hAnsi="Times New Roman" w:cs="Times New Roman"/>
                <w:color w:val="FF0000"/>
                <w:sz w:val="20"/>
                <w:szCs w:val="20"/>
                <w:highlight w:val="cyan"/>
                <w:lang w:val="en-GB" w:eastAsia="zh-CN"/>
              </w:rPr>
              <w:t xml:space="preserve">is </w:t>
            </w:r>
            <w:r w:rsidRPr="008B7F69">
              <w:rPr>
                <w:rFonts w:ascii="Times New Roman" w:eastAsia="Batang" w:hAnsi="Times New Roman" w:cs="Times New Roman"/>
                <w:color w:val="FF0000"/>
                <w:sz w:val="20"/>
                <w:szCs w:val="20"/>
                <w:highlight w:val="cyan"/>
                <w:lang w:val="en-GB" w:eastAsia="zh-CN"/>
              </w:rPr>
              <w:t>enabled or disabled</w:t>
            </w:r>
            <w:bookmarkEnd w:id="2"/>
            <w:r>
              <w:rPr>
                <w:rFonts w:ascii="Times New Roman" w:eastAsia="Batang" w:hAnsi="Times New Roman" w:cs="Times New Roman"/>
                <w:color w:val="FF0000"/>
                <w:sz w:val="20"/>
                <w:szCs w:val="20"/>
                <w:lang w:val="en-GB" w:eastAsia="zh-CN"/>
              </w:rPr>
              <w:t xml:space="preserve">, is provided </w:t>
            </w:r>
            <w:r>
              <w:rPr>
                <w:rFonts w:ascii="Times New Roman" w:eastAsia="Batang" w:hAnsi="Times New Roman" w:cs="Times New Roman"/>
                <w:i/>
                <w:iCs/>
                <w:color w:val="FF0000"/>
                <w:sz w:val="20"/>
                <w:szCs w:val="20"/>
                <w:lang w:val="en-GB" w:eastAsia="zh-CN"/>
              </w:rPr>
              <w:t xml:space="preserve">assumedPUSCHInfo,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lastRenderedPageBreak/>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4E04AC95" w14:textId="77777777" w:rsidR="00BF7A2F" w:rsidRPr="004711CE" w:rsidRDefault="00BF7A2F" w:rsidP="00BF7A2F">
            <w:pPr>
              <w:spacing w:after="0" w:line="240" w:lineRule="auto"/>
              <w:rPr>
                <w:rFonts w:ascii="Times New Roman" w:eastAsia="Batang" w:hAnsi="Times New Roman" w:cs="Times New Roman"/>
                <w:color w:val="FF0000"/>
                <w:sz w:val="20"/>
                <w:szCs w:val="20"/>
                <w:lang w:eastAsia="zh-CN"/>
              </w:rPr>
            </w:pPr>
            <w:r w:rsidRPr="004711CE">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enabled, if supported, if </w:t>
            </w:r>
            <w:r w:rsidRPr="004711CE">
              <w:rPr>
                <w:rFonts w:ascii="Times New Roman" w:hAnsi="Times New Roman" w:cs="Times New Roman"/>
                <w:color w:val="FF0000"/>
                <w:sz w:val="20"/>
                <w:szCs w:val="20"/>
              </w:rPr>
              <w:t>t</w:t>
            </w:r>
            <w:r w:rsidRPr="004711CE">
              <w:rPr>
                <w:rFonts w:ascii="Times New Roman" w:hAnsi="Times New Roman" w:cs="Times New Roman"/>
                <w:color w:val="FF0000"/>
                <w:sz w:val="20"/>
                <w:szCs w:val="20"/>
                <w:lang w:val="en-GB"/>
              </w:rPr>
              <w:t xml:space="preserve">ransform precoder is disabled </w:t>
            </w:r>
            <w:r w:rsidRPr="004711CE">
              <w:rPr>
                <w:rFonts w:ascii="Times New Roman" w:hAnsi="Times New Roman" w:cs="Times New Roman"/>
                <w:color w:val="FF0000"/>
                <w:sz w:val="20"/>
                <w:szCs w:val="20"/>
              </w:rPr>
              <w:t>for the actual PUSCH; or</w:t>
            </w:r>
            <w:r w:rsidRPr="004711CE">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disabled, if supported, if the </w:t>
            </w:r>
            <w:r w:rsidRPr="004711CE">
              <w:rPr>
                <w:rFonts w:ascii="Times New Roman" w:hAnsi="Times New Roman" w:cs="Times New Roman"/>
                <w:color w:val="FF0000"/>
                <w:sz w:val="20"/>
                <w:szCs w:val="20"/>
              </w:rPr>
              <w:t>t</w:t>
            </w:r>
            <w:r w:rsidRPr="004711CE">
              <w:rPr>
                <w:rFonts w:ascii="Times New Roman" w:hAnsi="Times New Roman" w:cs="Times New Roman"/>
                <w:color w:val="FF0000"/>
                <w:sz w:val="20"/>
                <w:szCs w:val="20"/>
                <w:lang w:val="en-GB"/>
              </w:rPr>
              <w:t xml:space="preserve">ransform precoder is </w:t>
            </w:r>
            <w:r w:rsidRPr="004711CE">
              <w:rPr>
                <w:rFonts w:ascii="Times New Roman" w:hAnsi="Times New Roman" w:cs="Times New Roman"/>
                <w:color w:val="FF0000"/>
                <w:sz w:val="20"/>
                <w:szCs w:val="20"/>
              </w:rPr>
              <w:t xml:space="preserve">enabled for the actual PUSCH. All other parameters </w:t>
            </w:r>
            <w:r w:rsidRPr="004711CE">
              <w:rPr>
                <w:rFonts w:ascii="Times New Roman" w:eastAsia="Batang" w:hAnsi="Times New Roman" w:cs="Times New Roman"/>
                <w:color w:val="FF0000"/>
                <w:sz w:val="20"/>
                <w:lang w:val="en-GB" w:eastAsia="zh-CN"/>
              </w:rPr>
              <w:t>used for the calculation of P</w:t>
            </w:r>
            <w:r w:rsidRPr="004711CE">
              <w:rPr>
                <w:rFonts w:ascii="Times New Roman" w:eastAsia="Batang" w:hAnsi="Times New Roman" w:cs="Times New Roman"/>
                <w:color w:val="FF0000"/>
                <w:sz w:val="20"/>
                <w:vertAlign w:val="subscript"/>
                <w:lang w:val="en-GB" w:eastAsia="zh-CN"/>
              </w:rPr>
              <w:t>CMAX,f,c</w:t>
            </w:r>
            <w:r w:rsidRPr="004711CE">
              <w:rPr>
                <w:rFonts w:ascii="Times New Roman" w:eastAsia="Batang" w:hAnsi="Times New Roman" w:cs="Times New Roman"/>
                <w:color w:val="FF0000"/>
                <w:sz w:val="20"/>
                <w:lang w:val="en-GB" w:eastAsia="zh-CN"/>
              </w:rPr>
              <w:t xml:space="preserve">(i) </w:t>
            </w:r>
            <w:r w:rsidRPr="004711CE">
              <w:rPr>
                <w:rFonts w:ascii="Times New Roman" w:hAnsi="Times New Roman" w:cs="Times New Roman"/>
                <w:color w:val="FF0000"/>
                <w:sz w:val="20"/>
                <w:szCs w:val="20"/>
              </w:rPr>
              <w:t xml:space="preserve">of the assumed PUSCH are the same as the actual PUSCH. </w:t>
            </w:r>
          </w:p>
          <w:p w14:paraId="245DBB6E" w14:textId="77777777" w:rsidR="00BF7A2F" w:rsidRDefault="00BF7A2F" w:rsidP="00BF7A2F">
            <w:pPr>
              <w:spacing w:after="0" w:line="240" w:lineRule="auto"/>
              <w:rPr>
                <w:rFonts w:ascii="Times New Roman" w:eastAsia="Batang" w:hAnsi="Times New Roman" w:cs="Times New Roman"/>
                <w:color w:val="FF0000"/>
                <w:sz w:val="20"/>
                <w:szCs w:val="20"/>
                <w:lang w:eastAsia="zh-CN"/>
              </w:rPr>
            </w:pPr>
          </w:p>
          <w:p w14:paraId="62749939" w14:textId="3AEC22A2" w:rsidR="004B7F84" w:rsidRPr="004766C3" w:rsidRDefault="00BF7A2F" w:rsidP="00BF7A2F">
            <w:pPr>
              <w:spacing w:before="60" w:after="60" w:line="288" w:lineRule="auto"/>
              <w:rPr>
                <w:rFonts w:ascii="Arial" w:eastAsia="Batang" w:hAnsi="Arial" w:cs="Arial"/>
                <w:sz w:val="28"/>
                <w:szCs w:val="28"/>
                <w:lang w:val="en-GB" w:eastAsia="zh-CN"/>
              </w:rPr>
            </w:pPr>
            <w:r>
              <w:rPr>
                <w:rFonts w:ascii="Times New Roman" w:eastAsia="Batang" w:hAnsi="Times New Roman" w:cs="Times New Roman"/>
                <w:sz w:val="20"/>
                <w:szCs w:val="20"/>
                <w:lang w:val="en-GB" w:eastAsia="zh-CN"/>
              </w:rPr>
              <w:t>&lt;&lt;&lt; End changes &gt;&gt;&gt;</w:t>
            </w:r>
          </w:p>
        </w:tc>
      </w:tr>
      <w:tr w:rsidR="00FE434B" w14:paraId="74360AC2" w14:textId="77777777" w:rsidTr="004B7F84">
        <w:tc>
          <w:tcPr>
            <w:tcW w:w="1075" w:type="dxa"/>
          </w:tcPr>
          <w:p w14:paraId="361B77A2" w14:textId="69889BCB" w:rsidR="00FE434B" w:rsidRDefault="004766C3"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Samsung [9]</w:t>
            </w:r>
          </w:p>
        </w:tc>
        <w:tc>
          <w:tcPr>
            <w:tcW w:w="8275" w:type="dxa"/>
          </w:tcPr>
          <w:p w14:paraId="3C8614FE" w14:textId="77777777" w:rsidR="004766C3" w:rsidRPr="004766C3" w:rsidRDefault="004766C3" w:rsidP="004766C3">
            <w:pPr>
              <w:spacing w:before="60" w:after="60" w:line="288" w:lineRule="auto"/>
              <w:rPr>
                <w:rFonts w:ascii="Arial" w:eastAsia="Batang" w:hAnsi="Arial" w:cs="Arial"/>
                <w:sz w:val="28"/>
                <w:szCs w:val="28"/>
                <w:lang w:val="en-GB" w:eastAsia="zh-CN"/>
              </w:rPr>
            </w:pPr>
            <w:r w:rsidRPr="004766C3">
              <w:rPr>
                <w:rFonts w:ascii="Arial" w:eastAsia="Batang" w:hAnsi="Arial" w:cs="Arial"/>
                <w:sz w:val="28"/>
                <w:szCs w:val="28"/>
                <w:lang w:val="en-GB" w:eastAsia="zh-CN"/>
              </w:rPr>
              <w:t>7.7.1</w:t>
            </w:r>
            <w:r w:rsidRPr="004766C3">
              <w:rPr>
                <w:rFonts w:ascii="Arial" w:eastAsia="Batang" w:hAnsi="Arial" w:cs="Arial"/>
                <w:sz w:val="28"/>
                <w:szCs w:val="28"/>
                <w:lang w:val="en-GB" w:eastAsia="zh-CN"/>
              </w:rPr>
              <w:tab/>
              <w:t>Type 1 PH report</w:t>
            </w:r>
          </w:p>
          <w:p w14:paraId="7EE022A5" w14:textId="77777777" w:rsidR="004766C3" w:rsidRPr="004766C3" w:rsidRDefault="004766C3" w:rsidP="004766C3">
            <w:pPr>
              <w:spacing w:before="60" w:after="60" w:line="288" w:lineRule="auto"/>
              <w:rPr>
                <w:rFonts w:ascii="Times New Roman" w:eastAsia="Batang" w:hAnsi="Times New Roman" w:cs="Times New Roman"/>
                <w:color w:val="FF0000"/>
                <w:sz w:val="20"/>
                <w:szCs w:val="20"/>
                <w:lang w:eastAsia="x-none"/>
              </w:rPr>
            </w:pPr>
            <w:r w:rsidRPr="004766C3">
              <w:rPr>
                <w:rFonts w:ascii="Times New Roman" w:eastAsia="Batang" w:hAnsi="Times New Roman" w:cs="Times New Roman"/>
                <w:color w:val="FF0000"/>
                <w:sz w:val="20"/>
                <w:szCs w:val="20"/>
                <w:lang w:eastAsia="x-none"/>
              </w:rPr>
              <w:t>============================== Unchanged Text Omitted ====================================</w:t>
            </w:r>
          </w:p>
          <w:p w14:paraId="779E13FE" w14:textId="77777777" w:rsidR="004766C3" w:rsidRPr="004766C3" w:rsidRDefault="004766C3" w:rsidP="004766C3">
            <w:pPr>
              <w:spacing w:after="180" w:line="288" w:lineRule="auto"/>
              <w:ind w:left="576" w:hanging="288"/>
              <w:jc w:val="left"/>
              <w:rPr>
                <w:rFonts w:ascii="Times New Roman" w:eastAsia="SimSun" w:hAnsi="Times New Roman" w:cs="Times New Roman"/>
                <w:iCs/>
                <w:sz w:val="20"/>
                <w:szCs w:val="20"/>
                <w:lang w:val="en-GB" w:eastAsia="en-US"/>
              </w:rPr>
            </w:pPr>
            <w:r w:rsidRPr="004766C3">
              <w:rPr>
                <w:rFonts w:ascii="Times New Roman" w:eastAsia="SimSun" w:hAnsi="Times New Roman" w:cs="Times New Roman"/>
                <w:sz w:val="20"/>
                <w:szCs w:val="20"/>
                <w:lang w:val="x-none" w:eastAsia="en-US"/>
              </w:rPr>
              <w:t>-</w:t>
            </w:r>
            <w:r w:rsidRPr="004766C3">
              <w:rPr>
                <w:rFonts w:ascii="Times New Roman" w:eastAsia="SimSun" w:hAnsi="Times New Roman" w:cs="Times New Roman"/>
                <w:sz w:val="20"/>
                <w:szCs w:val="20"/>
                <w:lang w:val="x-none" w:eastAsia="en-US"/>
              </w:rPr>
              <w:tab/>
              <w:t xml:space="preserve">a first Type 1 power headroom report and a first configured maximum output power associated with the first </w:t>
            </w:r>
            <w:r w:rsidRPr="004766C3">
              <w:rPr>
                <w:rFonts w:ascii="Times New Roman" w:eastAsia="SimSun" w:hAnsi="Times New Roman" w:cs="Times New Roman"/>
                <w:i/>
                <w:iCs/>
                <w:sz w:val="20"/>
                <w:szCs w:val="20"/>
                <w:lang w:val="x-none" w:eastAsia="en-US"/>
              </w:rPr>
              <w:t>TCI-State</w:t>
            </w:r>
            <w:r w:rsidRPr="004766C3">
              <w:rPr>
                <w:rFonts w:ascii="Times New Roman" w:eastAsia="SimSun" w:hAnsi="Times New Roman" w:cs="Times New Roman"/>
                <w:iCs/>
                <w:sz w:val="20"/>
                <w:szCs w:val="20"/>
                <w:lang w:val="x-none" w:eastAsia="en-US"/>
              </w:rPr>
              <w:t xml:space="preserve"> or </w:t>
            </w:r>
            <w:r w:rsidRPr="004766C3">
              <w:rPr>
                <w:rFonts w:ascii="Times New Roman" w:eastAsia="SimSun" w:hAnsi="Times New Roman" w:cs="Times New Roman"/>
                <w:i/>
                <w:iCs/>
                <w:sz w:val="20"/>
                <w:szCs w:val="20"/>
                <w:lang w:val="x-none" w:eastAsia="en-US"/>
              </w:rPr>
              <w:t>TCI-UL-State</w:t>
            </w:r>
            <w:r w:rsidRPr="004766C3">
              <w:rPr>
                <w:rFonts w:ascii="Times New Roman" w:eastAsia="SimSun" w:hAnsi="Times New Roman" w:cs="Times New Roman"/>
                <w:iCs/>
                <w:sz w:val="20"/>
                <w:szCs w:val="20"/>
                <w:lang w:val="x-none" w:eastAsia="en-US"/>
              </w:rPr>
              <w:t xml:space="preserve">, and </w:t>
            </w:r>
            <w:r w:rsidRPr="004766C3">
              <w:rPr>
                <w:rFonts w:ascii="Times New Roman" w:eastAsia="SimSun" w:hAnsi="Times New Roman" w:cs="Times New Roman"/>
                <w:sz w:val="20"/>
                <w:szCs w:val="20"/>
                <w:lang w:val="x-none" w:eastAsia="en-US"/>
              </w:rPr>
              <w:t xml:space="preserve">a second Type 1 power headroom report and a second configured maximum output power associated with the second </w:t>
            </w:r>
            <w:r w:rsidRPr="004766C3">
              <w:rPr>
                <w:rFonts w:ascii="Times New Roman" w:eastAsia="SimSun" w:hAnsi="Times New Roman" w:cs="Times New Roman"/>
                <w:i/>
                <w:iCs/>
                <w:sz w:val="20"/>
                <w:szCs w:val="20"/>
                <w:lang w:val="x-none" w:eastAsia="en-US"/>
              </w:rPr>
              <w:t>TCI-State</w:t>
            </w:r>
            <w:r w:rsidRPr="004766C3">
              <w:rPr>
                <w:rFonts w:ascii="Times New Roman" w:eastAsia="SimSun" w:hAnsi="Times New Roman" w:cs="Times New Roman"/>
                <w:iCs/>
                <w:sz w:val="20"/>
                <w:szCs w:val="20"/>
                <w:lang w:val="x-none" w:eastAsia="en-US"/>
              </w:rPr>
              <w:t xml:space="preserve"> or </w:t>
            </w:r>
            <w:r w:rsidRPr="004766C3">
              <w:rPr>
                <w:rFonts w:ascii="Times New Roman" w:eastAsia="SimSun" w:hAnsi="Times New Roman" w:cs="Times New Roman"/>
                <w:i/>
                <w:iCs/>
                <w:sz w:val="20"/>
                <w:szCs w:val="20"/>
                <w:lang w:val="x-none" w:eastAsia="en-US"/>
              </w:rPr>
              <w:t>TCI-UL-State</w:t>
            </w:r>
            <w:r w:rsidRPr="004766C3">
              <w:rPr>
                <w:rFonts w:ascii="Times New Roman" w:eastAsia="SimSun" w:hAnsi="Times New Roman" w:cs="Times New Roman"/>
                <w:iCs/>
                <w:sz w:val="20"/>
                <w:szCs w:val="20"/>
                <w:lang w:val="x-none" w:eastAsia="en-US"/>
              </w:rPr>
              <w:t xml:space="preserve">, for an actual PUSCH transmission </w:t>
            </w:r>
            <w:r w:rsidRPr="004766C3">
              <w:rPr>
                <w:rFonts w:ascii="Times New Roman" w:eastAsia="SimSun" w:hAnsi="Times New Roman" w:cs="Times New Roman"/>
                <w:sz w:val="20"/>
                <w:szCs w:val="20"/>
                <w:lang w:val="x-none" w:eastAsia="en-US"/>
              </w:rPr>
              <w:t>using a spatial domain filter corresponding</w:t>
            </w:r>
            <w:r w:rsidRPr="004766C3">
              <w:rPr>
                <w:rFonts w:ascii="Times New Roman" w:eastAsia="SimSun" w:hAnsi="Times New Roman" w:cs="Times New Roman"/>
                <w:iCs/>
                <w:sz w:val="20"/>
                <w:szCs w:val="20"/>
                <w:lang w:val="x-none" w:eastAsia="en-US"/>
              </w:rPr>
              <w:t xml:space="preserve"> to the first </w:t>
            </w:r>
            <w:r w:rsidRPr="004766C3">
              <w:rPr>
                <w:rFonts w:ascii="Times New Roman" w:eastAsia="SimSun" w:hAnsi="Times New Roman" w:cs="Times New Roman"/>
                <w:i/>
                <w:iCs/>
                <w:sz w:val="20"/>
                <w:szCs w:val="20"/>
                <w:lang w:val="x-none" w:eastAsia="en-US"/>
              </w:rPr>
              <w:t>TCI-State</w:t>
            </w:r>
            <w:r w:rsidRPr="004766C3">
              <w:rPr>
                <w:rFonts w:ascii="Times New Roman" w:eastAsia="SimSun" w:hAnsi="Times New Roman" w:cs="Times New Roman"/>
                <w:iCs/>
                <w:sz w:val="20"/>
                <w:szCs w:val="20"/>
                <w:lang w:val="x-none" w:eastAsia="en-US"/>
              </w:rPr>
              <w:t xml:space="preserve"> or </w:t>
            </w:r>
            <w:r w:rsidRPr="004766C3">
              <w:rPr>
                <w:rFonts w:ascii="Times New Roman" w:eastAsia="SimSun" w:hAnsi="Times New Roman" w:cs="Times New Roman"/>
                <w:i/>
                <w:iCs/>
                <w:sz w:val="20"/>
                <w:szCs w:val="20"/>
                <w:lang w:val="x-none" w:eastAsia="en-US"/>
              </w:rPr>
              <w:t>TCI-UL-State</w:t>
            </w:r>
            <w:r w:rsidRPr="004766C3">
              <w:rPr>
                <w:rFonts w:ascii="Times New Roman" w:eastAsia="SimSun" w:hAnsi="Times New Roman" w:cs="Times New Roman"/>
                <w:iCs/>
                <w:sz w:val="20"/>
                <w:szCs w:val="20"/>
                <w:lang w:val="x-none" w:eastAsia="en-US"/>
              </w:rPr>
              <w:t xml:space="preserve"> and </w:t>
            </w:r>
            <w:r w:rsidRPr="004766C3">
              <w:rPr>
                <w:rFonts w:ascii="Times New Roman" w:eastAsia="SimSun" w:hAnsi="Times New Roman" w:cs="Times New Roman"/>
                <w:sz w:val="20"/>
                <w:szCs w:val="20"/>
                <w:lang w:val="x-none" w:eastAsia="en-US"/>
              </w:rPr>
              <w:t xml:space="preserve">using a spatial domain filter corresponding </w:t>
            </w:r>
            <w:r w:rsidRPr="004766C3">
              <w:rPr>
                <w:rFonts w:ascii="Times New Roman" w:eastAsia="SimSun" w:hAnsi="Times New Roman" w:cs="Times New Roman"/>
                <w:iCs/>
                <w:sz w:val="20"/>
                <w:szCs w:val="20"/>
                <w:lang w:val="x-none" w:eastAsia="en-US"/>
              </w:rPr>
              <w:t xml:space="preserve">to the second </w:t>
            </w:r>
            <w:r w:rsidRPr="004766C3">
              <w:rPr>
                <w:rFonts w:ascii="Times New Roman" w:eastAsia="SimSun" w:hAnsi="Times New Roman" w:cs="Times New Roman"/>
                <w:i/>
                <w:iCs/>
                <w:sz w:val="20"/>
                <w:szCs w:val="20"/>
                <w:lang w:val="x-none" w:eastAsia="en-US"/>
              </w:rPr>
              <w:t>TCI-State</w:t>
            </w:r>
            <w:r w:rsidRPr="004766C3">
              <w:rPr>
                <w:rFonts w:ascii="Times New Roman" w:eastAsia="SimSun" w:hAnsi="Times New Roman" w:cs="Times New Roman"/>
                <w:iCs/>
                <w:sz w:val="20"/>
                <w:szCs w:val="20"/>
                <w:lang w:val="x-none" w:eastAsia="en-US"/>
              </w:rPr>
              <w:t xml:space="preserve"> or </w:t>
            </w:r>
            <w:r w:rsidRPr="004766C3">
              <w:rPr>
                <w:rFonts w:ascii="Times New Roman" w:eastAsia="SimSun" w:hAnsi="Times New Roman" w:cs="Times New Roman"/>
                <w:i/>
                <w:iCs/>
                <w:sz w:val="20"/>
                <w:szCs w:val="20"/>
                <w:lang w:val="x-none" w:eastAsia="en-US"/>
              </w:rPr>
              <w:t>TCI-UL-State</w:t>
            </w:r>
            <w:r w:rsidRPr="004766C3">
              <w:rPr>
                <w:rFonts w:ascii="Times New Roman" w:eastAsia="SimSun" w:hAnsi="Times New Roman" w:cs="Times New Roman"/>
                <w:iCs/>
                <w:sz w:val="20"/>
                <w:szCs w:val="20"/>
                <w:lang w:val="en-GB" w:eastAsia="en-US"/>
              </w:rPr>
              <w:t>.</w:t>
            </w:r>
          </w:p>
          <w:p w14:paraId="0671E173" w14:textId="77777777" w:rsidR="004766C3" w:rsidRPr="004766C3" w:rsidRDefault="004766C3" w:rsidP="004766C3">
            <w:pPr>
              <w:spacing w:before="60" w:after="60" w:line="288" w:lineRule="auto"/>
              <w:rPr>
                <w:rFonts w:ascii="Times New Roman" w:eastAsia="Batang" w:hAnsi="Times New Roman" w:cs="Times New Roman"/>
                <w:color w:val="FF0000"/>
                <w:sz w:val="20"/>
                <w:szCs w:val="20"/>
                <w:lang w:eastAsia="zh-CN"/>
              </w:rPr>
            </w:pPr>
            <w:r w:rsidRPr="004766C3">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scheduled by a DCI format that includes a transform precoder indicator bit, is provided </w:t>
            </w:r>
            <w:r w:rsidRPr="004766C3">
              <w:rPr>
                <w:rFonts w:ascii="Times New Roman" w:eastAsia="Batang" w:hAnsi="Times New Roman" w:cs="Times New Roman"/>
                <w:i/>
                <w:color w:val="FF0000"/>
                <w:sz w:val="20"/>
                <w:szCs w:val="20"/>
                <w:lang w:eastAsia="zh-CN"/>
              </w:rPr>
              <w:t>phr-AssumedPUSCH-Reporting</w:t>
            </w:r>
            <w:r w:rsidRPr="004766C3">
              <w:rPr>
                <w:rFonts w:ascii="Times New Roman" w:eastAsia="Batang" w:hAnsi="Times New Roman" w:cs="Times New Roman"/>
                <w:i/>
                <w:iCs/>
                <w:color w:val="FF0000"/>
                <w:sz w:val="20"/>
                <w:szCs w:val="20"/>
                <w:lang w:val="en-GB" w:eastAsia="zh-CN"/>
              </w:rPr>
              <w:t xml:space="preserve">, </w:t>
            </w:r>
            <w:r w:rsidRPr="004766C3">
              <w:rPr>
                <w:rFonts w:ascii="Times New Roman" w:eastAsia="Batang" w:hAnsi="Times New Roman" w:cs="Times New Roman"/>
                <w:color w:val="FF0000"/>
                <w:sz w:val="20"/>
                <w:szCs w:val="20"/>
                <w:lang w:val="en-GB" w:eastAsia="zh-CN"/>
              </w:rPr>
              <w:t xml:space="preserve">and </w:t>
            </w:r>
            <w:r w:rsidRPr="004766C3">
              <w:rPr>
                <w:rFonts w:ascii="Times New Roman" w:eastAsia="Batang" w:hAnsi="Times New Roman" w:cs="Times New Roman"/>
                <w:i/>
                <w:iCs/>
                <w:color w:val="FF0000"/>
                <w:sz w:val="20"/>
                <w:szCs w:val="20"/>
                <w:lang w:val="en-GB" w:eastAsia="zh-CN"/>
              </w:rPr>
              <w:t xml:space="preserve">dynamicTransformPrecoderIndicationDCI-0-1 </w:t>
            </w:r>
            <w:r w:rsidRPr="004766C3">
              <w:rPr>
                <w:rFonts w:ascii="Times New Roman" w:eastAsia="Batang" w:hAnsi="Times New Roman" w:cs="Times New Roman"/>
                <w:color w:val="FF0000"/>
                <w:sz w:val="20"/>
                <w:szCs w:val="20"/>
                <w:lang w:val="en-GB" w:eastAsia="zh-CN"/>
              </w:rPr>
              <w:t xml:space="preserve">or </w:t>
            </w:r>
            <w:r w:rsidRPr="004766C3">
              <w:rPr>
                <w:rFonts w:ascii="Times New Roman" w:eastAsia="Batang" w:hAnsi="Times New Roman" w:cs="Times New Roman"/>
                <w:i/>
                <w:iCs/>
                <w:color w:val="FF0000"/>
                <w:sz w:val="20"/>
                <w:szCs w:val="20"/>
                <w:lang w:val="en-GB" w:eastAsia="zh-CN"/>
              </w:rPr>
              <w:t xml:space="preserve">dynamicTransformPrecoderIndicationDCI-0-2 </w:t>
            </w:r>
            <w:r w:rsidRPr="004766C3">
              <w:rPr>
                <w:rFonts w:ascii="Times New Roman" w:eastAsia="Batang" w:hAnsi="Times New Roman" w:cs="Times New Roman"/>
                <w:color w:val="FF0000"/>
                <w:sz w:val="20"/>
                <w:szCs w:val="20"/>
                <w:lang w:val="en-GB" w:eastAsia="zh-CN"/>
              </w:rPr>
              <w:t>is set to enabled for the active bandwidth part of the serving cell, the UE provides</w:t>
            </w:r>
          </w:p>
          <w:p w14:paraId="59E2BB16" w14:textId="77777777" w:rsidR="004766C3" w:rsidRPr="004766C3" w:rsidRDefault="00000000" w:rsidP="004766C3">
            <w:pPr>
              <w:numPr>
                <w:ilvl w:val="0"/>
                <w:numId w:val="34"/>
              </w:numPr>
              <w:spacing w:before="60" w:after="0" w:line="288" w:lineRule="auto"/>
              <w:ind w:firstLineChars="100" w:firstLine="200"/>
              <w:rPr>
                <w:rFonts w:ascii="Times New Roman" w:eastAsia="Malgun Gothic" w:hAnsi="Times New Roman" w:cs="Times New Roman"/>
                <w:color w:val="FF0000"/>
                <w:sz w:val="20"/>
                <w:lang w:eastAsia="zh-CN"/>
              </w:rPr>
            </w:pPr>
            <m:oMath>
              <m:sSub>
                <m:sSubPr>
                  <m:ctrlPr>
                    <w:rPr>
                      <w:rFonts w:ascii="Cambria Math" w:eastAsia="Malgun Gothic" w:hAnsi="Cambria Math" w:cs="Times New Roman"/>
                      <w:color w:val="FF0000"/>
                      <w:sz w:val="20"/>
                      <w:lang w:val="en-GB" w:eastAsia="zh-CN"/>
                    </w:rPr>
                  </m:ctrlPr>
                </m:sSubPr>
                <m:e>
                  <m:r>
                    <w:rPr>
                      <w:rFonts w:ascii="Cambria Math" w:eastAsia="Malgun Gothic" w:hAnsi="Cambria Math" w:cs="Times New Roman"/>
                      <w:color w:val="FF0000"/>
                      <w:sz w:val="20"/>
                      <w:lang w:val="en-GB" w:eastAsia="zh-CN"/>
                    </w:rPr>
                    <m:t>P</m:t>
                  </m:r>
                </m:e>
                <m:sub>
                  <m:r>
                    <m:rPr>
                      <m:nor/>
                    </m:rPr>
                    <w:rPr>
                      <w:rFonts w:ascii="Times New Roman" w:eastAsia="Malgun Gothic" w:hAnsi="Times New Roman" w:cs="Times New Roman"/>
                      <w:color w:val="FF0000"/>
                      <w:sz w:val="20"/>
                      <w:lang w:val="en-GB" w:eastAsia="zh-CN"/>
                    </w:rPr>
                    <m:t>CMAX</m:t>
                  </m:r>
                  <m:r>
                    <m:rPr>
                      <m:sty m:val="p"/>
                    </m:rPr>
                    <w:rPr>
                      <w:rFonts w:ascii="Cambria Math" w:eastAsia="Malgun Gothic" w:hAnsi="Cambria Math" w:cs="Times New Roman"/>
                      <w:color w:val="FF0000"/>
                      <w:sz w:val="20"/>
                      <w:lang w:val="en-GB" w:eastAsia="zh-CN"/>
                    </w:rPr>
                    <m:t>,</m:t>
                  </m:r>
                  <m:r>
                    <w:rPr>
                      <w:rFonts w:ascii="Cambria Math" w:eastAsia="Malgun Gothic" w:hAnsi="Cambria Math" w:cs="Times New Roman"/>
                      <w:color w:val="FF0000"/>
                      <w:sz w:val="20"/>
                      <w:lang w:val="en-GB" w:eastAsia="zh-CN"/>
                    </w:rPr>
                    <m:t>f</m:t>
                  </m:r>
                  <m:r>
                    <m:rPr>
                      <m:sty m:val="p"/>
                    </m:rPr>
                    <w:rPr>
                      <w:rFonts w:ascii="Cambria Math" w:eastAsia="Malgun Gothic" w:hAnsi="Cambria Math" w:cs="Times New Roman"/>
                      <w:color w:val="FF0000"/>
                      <w:sz w:val="20"/>
                      <w:lang w:val="en-GB" w:eastAsia="zh-CN"/>
                    </w:rPr>
                    <m:t>,</m:t>
                  </m:r>
                  <m:r>
                    <w:rPr>
                      <w:rFonts w:ascii="Cambria Math" w:eastAsia="Malgun Gothic" w:hAnsi="Cambria Math" w:cs="Times New Roman"/>
                      <w:color w:val="FF0000"/>
                      <w:sz w:val="20"/>
                      <w:lang w:val="en-GB" w:eastAsia="zh-CN"/>
                    </w:rPr>
                    <m:t>c</m:t>
                  </m:r>
                </m:sub>
              </m:sSub>
              <m:r>
                <m:rPr>
                  <m:sty m:val="p"/>
                </m:rPr>
                <w:rPr>
                  <w:rFonts w:ascii="Cambria Math" w:eastAsia="Malgun Gothic" w:hAnsi="Cambria Math" w:cs="Times New Roman"/>
                  <w:color w:val="FF0000"/>
                  <w:sz w:val="20"/>
                  <w:lang w:val="en-GB" w:eastAsia="zh-CN"/>
                </w:rPr>
                <m:t>(</m:t>
              </m:r>
              <m:r>
                <w:rPr>
                  <w:rFonts w:ascii="Cambria Math" w:eastAsia="Malgun Gothic" w:hAnsi="Cambria Math" w:cs="Times New Roman"/>
                  <w:color w:val="FF0000"/>
                  <w:sz w:val="20"/>
                  <w:lang w:val="en-GB" w:eastAsia="zh-CN"/>
                </w:rPr>
                <m:t>i</m:t>
              </m:r>
              <m:r>
                <m:rPr>
                  <m:sty m:val="p"/>
                </m:rPr>
                <w:rPr>
                  <w:rFonts w:ascii="Cambria Math" w:eastAsia="Malgun Gothic" w:hAnsi="Cambria Math" w:cs="Times New Roman"/>
                  <w:color w:val="FF0000"/>
                  <w:sz w:val="20"/>
                  <w:lang w:val="en-GB" w:eastAsia="zh-CN"/>
                </w:rPr>
                <m:t>)</m:t>
              </m:r>
            </m:oMath>
            <w:r w:rsidR="004766C3" w:rsidRPr="004766C3">
              <w:rPr>
                <w:rFonts w:ascii="Times New Roman" w:eastAsia="Malgun Gothic" w:hAnsi="Times New Roman" w:cs="Times New Roman"/>
                <w:color w:val="FF0000"/>
                <w:sz w:val="20"/>
                <w:lang w:val="en-GB" w:eastAsia="zh-CN"/>
              </w:rPr>
              <w:t xml:space="preserve"> based on any applicable maximum output power reduction for an assumed PUSCH with transform precoder enabled, if </w:t>
            </w:r>
            <w:r w:rsidR="004766C3" w:rsidRPr="004766C3">
              <w:rPr>
                <w:rFonts w:ascii="Times New Roman" w:eastAsia="Malgun Gothic" w:hAnsi="Times New Roman" w:cs="Times New Roman"/>
                <w:color w:val="FF0000"/>
                <w:sz w:val="20"/>
                <w:lang w:eastAsia="zh-CN"/>
              </w:rPr>
              <w:t>t</w:t>
            </w:r>
            <w:r w:rsidR="004766C3" w:rsidRPr="004766C3">
              <w:rPr>
                <w:rFonts w:ascii="Times New Roman" w:eastAsia="Malgun Gothic" w:hAnsi="Times New Roman" w:cs="Times New Roman"/>
                <w:color w:val="FF0000"/>
                <w:sz w:val="20"/>
                <w:lang w:val="en-GB" w:eastAsia="zh-CN"/>
              </w:rPr>
              <w:t xml:space="preserve">ransform precoder is disabled </w:t>
            </w:r>
            <w:r w:rsidR="004766C3" w:rsidRPr="004766C3">
              <w:rPr>
                <w:rFonts w:ascii="Times New Roman" w:eastAsia="Malgun Gothic" w:hAnsi="Times New Roman" w:cs="Times New Roman"/>
                <w:color w:val="FF0000"/>
                <w:sz w:val="20"/>
                <w:lang w:eastAsia="zh-CN"/>
              </w:rPr>
              <w:t xml:space="preserve">for the actual PUSCH </w:t>
            </w:r>
          </w:p>
          <w:p w14:paraId="6A3031AD" w14:textId="77777777" w:rsidR="004766C3" w:rsidRPr="004766C3" w:rsidRDefault="00000000" w:rsidP="004766C3">
            <w:pPr>
              <w:numPr>
                <w:ilvl w:val="0"/>
                <w:numId w:val="34"/>
              </w:numPr>
              <w:spacing w:before="60" w:after="0" w:line="288" w:lineRule="auto"/>
              <w:ind w:firstLineChars="100" w:firstLine="200"/>
              <w:rPr>
                <w:rFonts w:ascii="Times New Roman" w:eastAsia="Malgun Gothic" w:hAnsi="Times New Roman" w:cs="Times New Roman"/>
                <w:color w:val="FF0000"/>
                <w:sz w:val="20"/>
                <w:lang w:eastAsia="zh-CN"/>
              </w:rPr>
            </w:pPr>
            <m:oMath>
              <m:sSub>
                <m:sSubPr>
                  <m:ctrlPr>
                    <w:rPr>
                      <w:rFonts w:ascii="Cambria Math" w:eastAsia="Malgun Gothic" w:hAnsi="Cambria Math" w:cs="Times New Roman"/>
                      <w:color w:val="FF0000"/>
                      <w:sz w:val="20"/>
                      <w:lang w:val="en-GB" w:eastAsia="zh-CN"/>
                    </w:rPr>
                  </m:ctrlPr>
                </m:sSubPr>
                <m:e>
                  <m:r>
                    <w:rPr>
                      <w:rFonts w:ascii="Cambria Math" w:eastAsia="Malgun Gothic" w:hAnsi="Cambria Math" w:cs="Times New Roman"/>
                      <w:color w:val="FF0000"/>
                      <w:sz w:val="20"/>
                      <w:lang w:val="en-GB" w:eastAsia="zh-CN"/>
                    </w:rPr>
                    <m:t>P</m:t>
                  </m:r>
                </m:e>
                <m:sub>
                  <m:r>
                    <m:rPr>
                      <m:nor/>
                    </m:rPr>
                    <w:rPr>
                      <w:rFonts w:ascii="Times New Roman" w:eastAsia="Malgun Gothic" w:hAnsi="Times New Roman" w:cs="Times New Roman"/>
                      <w:color w:val="FF0000"/>
                      <w:sz w:val="20"/>
                      <w:lang w:val="en-GB" w:eastAsia="zh-CN"/>
                    </w:rPr>
                    <m:t>CMAX</m:t>
                  </m:r>
                  <m:r>
                    <m:rPr>
                      <m:sty m:val="p"/>
                    </m:rPr>
                    <w:rPr>
                      <w:rFonts w:ascii="Cambria Math" w:eastAsia="Malgun Gothic" w:hAnsi="Cambria Math" w:cs="Times New Roman"/>
                      <w:color w:val="FF0000"/>
                      <w:sz w:val="20"/>
                      <w:lang w:val="en-GB" w:eastAsia="zh-CN"/>
                    </w:rPr>
                    <m:t>,</m:t>
                  </m:r>
                  <m:r>
                    <w:rPr>
                      <w:rFonts w:ascii="Cambria Math" w:eastAsia="Malgun Gothic" w:hAnsi="Cambria Math" w:cs="Times New Roman"/>
                      <w:color w:val="FF0000"/>
                      <w:sz w:val="20"/>
                      <w:lang w:val="en-GB" w:eastAsia="zh-CN"/>
                    </w:rPr>
                    <m:t>f</m:t>
                  </m:r>
                  <m:r>
                    <m:rPr>
                      <m:sty m:val="p"/>
                    </m:rPr>
                    <w:rPr>
                      <w:rFonts w:ascii="Cambria Math" w:eastAsia="Malgun Gothic" w:hAnsi="Cambria Math" w:cs="Times New Roman"/>
                      <w:color w:val="FF0000"/>
                      <w:sz w:val="20"/>
                      <w:lang w:val="en-GB" w:eastAsia="zh-CN"/>
                    </w:rPr>
                    <m:t>,</m:t>
                  </m:r>
                  <m:r>
                    <w:rPr>
                      <w:rFonts w:ascii="Cambria Math" w:eastAsia="Malgun Gothic" w:hAnsi="Cambria Math" w:cs="Times New Roman"/>
                      <w:color w:val="FF0000"/>
                      <w:sz w:val="20"/>
                      <w:lang w:val="en-GB" w:eastAsia="zh-CN"/>
                    </w:rPr>
                    <m:t>c</m:t>
                  </m:r>
                </m:sub>
              </m:sSub>
              <m:r>
                <m:rPr>
                  <m:sty m:val="p"/>
                </m:rPr>
                <w:rPr>
                  <w:rFonts w:ascii="Cambria Math" w:eastAsia="Malgun Gothic" w:hAnsi="Cambria Math" w:cs="Times New Roman"/>
                  <w:color w:val="FF0000"/>
                  <w:sz w:val="20"/>
                  <w:lang w:val="en-GB" w:eastAsia="zh-CN"/>
                </w:rPr>
                <m:t>(</m:t>
              </m:r>
              <m:r>
                <w:rPr>
                  <w:rFonts w:ascii="Cambria Math" w:eastAsia="Malgun Gothic" w:hAnsi="Cambria Math" w:cs="Times New Roman"/>
                  <w:color w:val="FF0000"/>
                  <w:sz w:val="20"/>
                  <w:lang w:val="en-GB" w:eastAsia="zh-CN"/>
                </w:rPr>
                <m:t>i</m:t>
              </m:r>
              <m:r>
                <m:rPr>
                  <m:sty m:val="p"/>
                </m:rPr>
                <w:rPr>
                  <w:rFonts w:ascii="Cambria Math" w:eastAsia="Malgun Gothic" w:hAnsi="Cambria Math" w:cs="Times New Roman"/>
                  <w:color w:val="FF0000"/>
                  <w:sz w:val="20"/>
                  <w:lang w:val="en-GB" w:eastAsia="zh-CN"/>
                </w:rPr>
                <m:t>)</m:t>
              </m:r>
            </m:oMath>
            <w:r w:rsidR="004766C3" w:rsidRPr="004766C3">
              <w:rPr>
                <w:rFonts w:ascii="Times New Roman" w:eastAsia="Malgun Gothic" w:hAnsi="Times New Roman" w:cs="Times New Roman"/>
                <w:color w:val="FF0000"/>
                <w:sz w:val="20"/>
                <w:lang w:val="en-GB" w:eastAsia="zh-CN"/>
              </w:rPr>
              <w:t xml:space="preserve"> based on any applicable maximum output power reduction for an assumed PUSCH with transform precoder disabled, if the </w:t>
            </w:r>
            <w:r w:rsidR="004766C3" w:rsidRPr="004766C3">
              <w:rPr>
                <w:rFonts w:ascii="Times New Roman" w:eastAsia="Malgun Gothic" w:hAnsi="Times New Roman" w:cs="Times New Roman"/>
                <w:color w:val="FF0000"/>
                <w:sz w:val="20"/>
                <w:lang w:eastAsia="zh-CN"/>
              </w:rPr>
              <w:t>t</w:t>
            </w:r>
            <w:r w:rsidR="004766C3" w:rsidRPr="004766C3">
              <w:rPr>
                <w:rFonts w:ascii="Times New Roman" w:eastAsia="Malgun Gothic" w:hAnsi="Times New Roman" w:cs="Times New Roman"/>
                <w:color w:val="FF0000"/>
                <w:sz w:val="20"/>
                <w:lang w:val="en-GB" w:eastAsia="zh-CN"/>
              </w:rPr>
              <w:t xml:space="preserve">ransform precoder is </w:t>
            </w:r>
            <w:r w:rsidR="004766C3" w:rsidRPr="004766C3">
              <w:rPr>
                <w:rFonts w:ascii="Times New Roman" w:eastAsia="Malgun Gothic" w:hAnsi="Times New Roman" w:cs="Times New Roman"/>
                <w:color w:val="FF0000"/>
                <w:sz w:val="20"/>
                <w:lang w:eastAsia="zh-CN"/>
              </w:rPr>
              <w:t xml:space="preserve">enabled for the actual PUSCH. </w:t>
            </w:r>
          </w:p>
          <w:p w14:paraId="55EEAF42" w14:textId="77777777" w:rsidR="004766C3" w:rsidRPr="004766C3" w:rsidRDefault="004766C3" w:rsidP="004766C3">
            <w:pPr>
              <w:spacing w:before="60" w:after="60" w:line="288" w:lineRule="auto"/>
              <w:rPr>
                <w:rFonts w:ascii="Times New Roman" w:eastAsia="Batang" w:hAnsi="Times New Roman" w:cs="Times New Roman"/>
                <w:color w:val="FF0000"/>
                <w:sz w:val="20"/>
                <w:szCs w:val="20"/>
                <w:lang w:eastAsia="ko-KR"/>
              </w:rPr>
            </w:pPr>
            <w:r w:rsidRPr="004766C3">
              <w:rPr>
                <w:rFonts w:ascii="Times New Roman" w:eastAsia="Batang" w:hAnsi="Times New Roman" w:cs="Times New Roman"/>
                <w:color w:val="FF0000"/>
                <w:sz w:val="20"/>
                <w:szCs w:val="20"/>
                <w:lang w:eastAsia="ko-KR"/>
              </w:rPr>
              <w:t xml:space="preserve">All other parameters </w:t>
            </w:r>
            <w:r w:rsidRPr="004766C3">
              <w:rPr>
                <w:rFonts w:ascii="Times New Roman" w:eastAsia="Batang" w:hAnsi="Times New Roman" w:cs="Times New Roman"/>
                <w:color w:val="FF0000"/>
                <w:sz w:val="20"/>
                <w:szCs w:val="20"/>
                <w:lang w:val="en-GB" w:eastAsia="ko-KR"/>
              </w:rPr>
              <w:t>used for the calculation of P</w:t>
            </w:r>
            <w:r w:rsidRPr="004766C3">
              <w:rPr>
                <w:rFonts w:ascii="Times New Roman" w:eastAsia="Batang" w:hAnsi="Times New Roman" w:cs="Times New Roman"/>
                <w:color w:val="FF0000"/>
                <w:sz w:val="20"/>
                <w:szCs w:val="20"/>
                <w:vertAlign w:val="subscript"/>
                <w:lang w:val="en-GB" w:eastAsia="ko-KR"/>
              </w:rPr>
              <w:t>CMAX,f,c</w:t>
            </w:r>
            <w:r w:rsidRPr="004766C3">
              <w:rPr>
                <w:rFonts w:ascii="Times New Roman" w:eastAsia="Batang" w:hAnsi="Times New Roman" w:cs="Times New Roman"/>
                <w:color w:val="FF0000"/>
                <w:sz w:val="20"/>
                <w:szCs w:val="20"/>
                <w:lang w:val="en-GB" w:eastAsia="ko-KR"/>
              </w:rPr>
              <w:t xml:space="preserve">(i) </w:t>
            </w:r>
            <w:r w:rsidRPr="004766C3">
              <w:rPr>
                <w:rFonts w:ascii="Times New Roman" w:eastAsia="Batang" w:hAnsi="Times New Roman" w:cs="Times New Roman"/>
                <w:color w:val="FF0000"/>
                <w:sz w:val="20"/>
                <w:szCs w:val="20"/>
                <w:lang w:eastAsia="ko-KR"/>
              </w:rPr>
              <w:t xml:space="preserve">of the assumed PUSCH are the same as the actual PUSCH. </w:t>
            </w:r>
          </w:p>
          <w:p w14:paraId="05179183" w14:textId="0C638A13" w:rsidR="00FE434B" w:rsidRPr="004766C3" w:rsidRDefault="004766C3" w:rsidP="004766C3">
            <w:pPr>
              <w:spacing w:before="60" w:after="60" w:line="288" w:lineRule="auto"/>
              <w:rPr>
                <w:rFonts w:ascii="Times New Roman" w:eastAsia="Batang" w:hAnsi="Times New Roman" w:cs="Times New Roman"/>
                <w:sz w:val="20"/>
                <w:szCs w:val="20"/>
                <w:lang w:eastAsia="x-none"/>
              </w:rPr>
            </w:pPr>
            <w:r w:rsidRPr="004766C3">
              <w:rPr>
                <w:rFonts w:ascii="Times New Roman" w:eastAsia="Batang" w:hAnsi="Times New Roman" w:cs="Times New Roman"/>
                <w:color w:val="FF0000"/>
                <w:sz w:val="20"/>
                <w:szCs w:val="20"/>
                <w:lang w:eastAsia="x-none"/>
              </w:rPr>
              <w:t>================================   End of TP for TS 38.213   =================================</w:t>
            </w:r>
          </w:p>
        </w:tc>
      </w:tr>
    </w:tbl>
    <w:p w14:paraId="523A9DB3" w14:textId="77777777" w:rsidR="00FE434B" w:rsidRDefault="00FE434B" w:rsidP="005A08E6">
      <w:pPr>
        <w:rPr>
          <w:rFonts w:ascii="Times New Roman" w:hAnsi="Times New Roman" w:cs="Times New Roman"/>
          <w:sz w:val="20"/>
          <w:szCs w:val="20"/>
        </w:rPr>
      </w:pPr>
    </w:p>
    <w:p w14:paraId="56EB01DA" w14:textId="0CA26B81" w:rsidR="00FE434B" w:rsidRDefault="00885557" w:rsidP="005A08E6">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Observations on PH information for assumed PUSCH</w:t>
      </w:r>
    </w:p>
    <w:p w14:paraId="15F29E90" w14:textId="0E3AB382" w:rsidR="000D2E11" w:rsidRDefault="00A27186" w:rsidP="005A08E6">
      <w:pPr>
        <w:rPr>
          <w:rFonts w:ascii="Times New Roman" w:hAnsi="Times New Roman" w:cs="Times New Roman"/>
          <w:sz w:val="20"/>
          <w:szCs w:val="20"/>
        </w:rPr>
      </w:pPr>
      <w:r w:rsidRPr="00A27186">
        <w:rPr>
          <w:rFonts w:ascii="Times New Roman" w:hAnsi="Times New Roman" w:cs="Times New Roman"/>
          <w:sz w:val="20"/>
          <w:szCs w:val="20"/>
        </w:rPr>
        <w:t>9 companies prefer Option 1 (no restriction to how PUSCH is scheduled) while 7 companies prefer Option 2 (only if PUSCH is scheduled by DCI with TPI field).</w:t>
      </w:r>
      <w:r w:rsidR="00591B57">
        <w:rPr>
          <w:rFonts w:ascii="Times New Roman" w:hAnsi="Times New Roman" w:cs="Times New Roman"/>
          <w:sz w:val="20"/>
          <w:szCs w:val="20"/>
        </w:rPr>
        <w:t xml:space="preserve"> The arguments could be </w:t>
      </w:r>
      <w:r w:rsidR="00350A0C">
        <w:rPr>
          <w:rFonts w:ascii="Times New Roman" w:hAnsi="Times New Roman" w:cs="Times New Roman"/>
          <w:sz w:val="20"/>
          <w:szCs w:val="20"/>
        </w:rPr>
        <w:t>summariz</w:t>
      </w:r>
      <w:r w:rsidR="00591B57">
        <w:rPr>
          <w:rFonts w:ascii="Times New Roman" w:hAnsi="Times New Roman" w:cs="Times New Roman"/>
          <w:sz w:val="20"/>
          <w:szCs w:val="20"/>
        </w:rPr>
        <w:t>ed as follows:</w:t>
      </w:r>
    </w:p>
    <w:p w14:paraId="262982FB" w14:textId="6A4C26A0" w:rsidR="00591B57" w:rsidRPr="00591B57" w:rsidRDefault="00591B57" w:rsidP="00591B57">
      <w:pPr>
        <w:rPr>
          <w:rFonts w:ascii="Times New Roman" w:hAnsi="Times New Roman" w:cs="Times New Roman"/>
          <w:sz w:val="20"/>
          <w:szCs w:val="20"/>
        </w:rPr>
      </w:pPr>
      <w:r w:rsidRPr="00591B57">
        <w:rPr>
          <w:rFonts w:ascii="Times New Roman" w:hAnsi="Times New Roman" w:cs="Times New Roman"/>
          <w:sz w:val="20"/>
          <w:szCs w:val="20"/>
          <w:u w:val="single"/>
        </w:rPr>
        <w:lastRenderedPageBreak/>
        <w:t>Procedural</w:t>
      </w:r>
      <w:r w:rsidRPr="00591B57">
        <w:rPr>
          <w:rFonts w:ascii="Times New Roman" w:hAnsi="Times New Roman" w:cs="Times New Roman"/>
          <w:sz w:val="20"/>
          <w:szCs w:val="20"/>
        </w:rPr>
        <w:t xml:space="preserve">: </w:t>
      </w:r>
      <w:r w:rsidR="00F54194">
        <w:rPr>
          <w:rFonts w:ascii="Times New Roman" w:hAnsi="Times New Roman" w:cs="Times New Roman"/>
          <w:sz w:val="20"/>
          <w:szCs w:val="20"/>
        </w:rPr>
        <w:t>For</w:t>
      </w:r>
      <w:r w:rsidRPr="00591B57">
        <w:rPr>
          <w:rFonts w:ascii="Times New Roman" w:hAnsi="Times New Roman" w:cs="Times New Roman"/>
          <w:sz w:val="20"/>
          <w:szCs w:val="20"/>
        </w:rPr>
        <w:t xml:space="preserve"> Option 1</w:t>
      </w:r>
      <w:r w:rsidR="00F54194">
        <w:rPr>
          <w:rFonts w:ascii="Times New Roman" w:hAnsi="Times New Roman" w:cs="Times New Roman"/>
          <w:sz w:val="20"/>
          <w:szCs w:val="20"/>
        </w:rPr>
        <w:t>,</w:t>
      </w:r>
      <w:r w:rsidRPr="00591B57">
        <w:rPr>
          <w:rFonts w:ascii="Times New Roman" w:hAnsi="Times New Roman" w:cs="Times New Roman"/>
          <w:sz w:val="20"/>
          <w:szCs w:val="20"/>
        </w:rPr>
        <w:t xml:space="preserve"> </w:t>
      </w:r>
      <w:r w:rsidR="00F54194">
        <w:rPr>
          <w:rFonts w:ascii="Times New Roman" w:hAnsi="Times New Roman" w:cs="Times New Roman"/>
          <w:sz w:val="20"/>
          <w:szCs w:val="20"/>
        </w:rPr>
        <w:t xml:space="preserve">one </w:t>
      </w:r>
      <w:r w:rsidR="00F142F2">
        <w:rPr>
          <w:rFonts w:ascii="Times New Roman" w:hAnsi="Times New Roman" w:cs="Times New Roman"/>
          <w:sz w:val="20"/>
          <w:szCs w:val="20"/>
        </w:rPr>
        <w:t>observe</w:t>
      </w:r>
      <w:r w:rsidR="00F54194">
        <w:rPr>
          <w:rFonts w:ascii="Times New Roman" w:hAnsi="Times New Roman" w:cs="Times New Roman"/>
          <w:sz w:val="20"/>
          <w:szCs w:val="20"/>
        </w:rPr>
        <w:t>s</w:t>
      </w:r>
      <w:r>
        <w:rPr>
          <w:rFonts w:ascii="Times New Roman" w:hAnsi="Times New Roman" w:cs="Times New Roman"/>
          <w:sz w:val="20"/>
          <w:szCs w:val="20"/>
        </w:rPr>
        <w:t xml:space="preserve"> that the RAN1#114 agreement introducing Pcmax for assumed PUSCH </w:t>
      </w:r>
      <w:r w:rsidR="00457485">
        <w:rPr>
          <w:rFonts w:ascii="Times New Roman" w:hAnsi="Times New Roman" w:cs="Times New Roman"/>
          <w:sz w:val="20"/>
          <w:szCs w:val="20"/>
        </w:rPr>
        <w:t>does not specify a restriction based on how it is scheduled</w:t>
      </w:r>
      <w:r w:rsidR="0068043D">
        <w:rPr>
          <w:rFonts w:ascii="Times New Roman" w:hAnsi="Times New Roman" w:cs="Times New Roman"/>
          <w:sz w:val="20"/>
          <w:szCs w:val="20"/>
        </w:rPr>
        <w:t xml:space="preserve"> and that such type of restriction does not exist </w:t>
      </w:r>
      <w:r w:rsidR="00F142F2">
        <w:rPr>
          <w:rFonts w:ascii="Times New Roman" w:hAnsi="Times New Roman" w:cs="Times New Roman"/>
          <w:sz w:val="20"/>
          <w:szCs w:val="20"/>
        </w:rPr>
        <w:t xml:space="preserve">in PHR procedures. </w:t>
      </w:r>
      <w:r w:rsidR="00F54194">
        <w:rPr>
          <w:rFonts w:ascii="Times New Roman" w:hAnsi="Times New Roman" w:cs="Times New Roman"/>
          <w:sz w:val="20"/>
          <w:szCs w:val="20"/>
        </w:rPr>
        <w:t xml:space="preserve">For </w:t>
      </w:r>
      <w:r w:rsidR="00F142F2">
        <w:rPr>
          <w:rFonts w:ascii="Times New Roman" w:hAnsi="Times New Roman" w:cs="Times New Roman"/>
          <w:sz w:val="20"/>
          <w:szCs w:val="20"/>
        </w:rPr>
        <w:t>Option 2</w:t>
      </w:r>
      <w:r w:rsidR="00F54194">
        <w:rPr>
          <w:rFonts w:ascii="Times New Roman" w:hAnsi="Times New Roman" w:cs="Times New Roman"/>
          <w:sz w:val="20"/>
          <w:szCs w:val="20"/>
        </w:rPr>
        <w:t>,</w:t>
      </w:r>
      <w:r w:rsidR="00F142F2">
        <w:rPr>
          <w:rFonts w:ascii="Times New Roman" w:hAnsi="Times New Roman" w:cs="Times New Roman"/>
          <w:sz w:val="20"/>
          <w:szCs w:val="20"/>
        </w:rPr>
        <w:t xml:space="preserve"> </w:t>
      </w:r>
      <w:r w:rsidR="00F54194">
        <w:rPr>
          <w:rFonts w:ascii="Times New Roman" w:hAnsi="Times New Roman" w:cs="Times New Roman"/>
          <w:sz w:val="20"/>
          <w:szCs w:val="20"/>
        </w:rPr>
        <w:t>one considers</w:t>
      </w:r>
      <w:r w:rsidR="00AA5456">
        <w:rPr>
          <w:rFonts w:ascii="Times New Roman" w:hAnsi="Times New Roman" w:cs="Times New Roman"/>
          <w:sz w:val="20"/>
          <w:szCs w:val="20"/>
        </w:rPr>
        <w:t xml:space="preserve"> that reporting of Pcmax for assumed PUSCH is a DWS enhancement and that such enhancement </w:t>
      </w:r>
      <w:r w:rsidR="00556998">
        <w:rPr>
          <w:rFonts w:ascii="Times New Roman" w:hAnsi="Times New Roman" w:cs="Times New Roman"/>
          <w:sz w:val="20"/>
          <w:szCs w:val="20"/>
        </w:rPr>
        <w:t>was only agreed to be applicable for PUSCH scheduled by DCI format 0_1/0_2 in RAN1#110bis-e.</w:t>
      </w:r>
    </w:p>
    <w:p w14:paraId="10CE31B3" w14:textId="28AEC796" w:rsidR="00591B57" w:rsidRDefault="00C87F3D" w:rsidP="005A08E6">
      <w:pPr>
        <w:rPr>
          <w:rFonts w:ascii="Times New Roman" w:hAnsi="Times New Roman" w:cs="Times New Roman"/>
          <w:sz w:val="20"/>
          <w:szCs w:val="20"/>
        </w:rPr>
      </w:pPr>
      <w:r w:rsidRPr="001B20B7">
        <w:rPr>
          <w:rFonts w:ascii="Times New Roman" w:hAnsi="Times New Roman" w:cs="Times New Roman"/>
          <w:sz w:val="20"/>
          <w:szCs w:val="20"/>
          <w:u w:val="single"/>
        </w:rPr>
        <w:t>Technical benefit</w:t>
      </w:r>
      <w:r>
        <w:rPr>
          <w:rFonts w:ascii="Times New Roman" w:hAnsi="Times New Roman" w:cs="Times New Roman"/>
          <w:sz w:val="20"/>
          <w:szCs w:val="20"/>
        </w:rPr>
        <w:t xml:space="preserve">: </w:t>
      </w:r>
      <w:r w:rsidR="00F54194">
        <w:rPr>
          <w:rFonts w:ascii="Times New Roman" w:hAnsi="Times New Roman" w:cs="Times New Roman"/>
          <w:sz w:val="20"/>
          <w:szCs w:val="20"/>
        </w:rPr>
        <w:t>For</w:t>
      </w:r>
      <w:r>
        <w:rPr>
          <w:rFonts w:ascii="Times New Roman" w:hAnsi="Times New Roman" w:cs="Times New Roman"/>
          <w:sz w:val="20"/>
          <w:szCs w:val="20"/>
        </w:rPr>
        <w:t xml:space="preserve"> Option 1</w:t>
      </w:r>
      <w:r w:rsidR="00F54194">
        <w:rPr>
          <w:rFonts w:ascii="Times New Roman" w:hAnsi="Times New Roman" w:cs="Times New Roman"/>
          <w:sz w:val="20"/>
          <w:szCs w:val="20"/>
        </w:rPr>
        <w:t>,</w:t>
      </w:r>
      <w:r>
        <w:rPr>
          <w:rFonts w:ascii="Times New Roman" w:hAnsi="Times New Roman" w:cs="Times New Roman"/>
          <w:sz w:val="20"/>
          <w:szCs w:val="20"/>
        </w:rPr>
        <w:t xml:space="preserve"> </w:t>
      </w:r>
      <w:r w:rsidR="00F54194">
        <w:rPr>
          <w:rFonts w:ascii="Times New Roman" w:hAnsi="Times New Roman" w:cs="Times New Roman"/>
          <w:sz w:val="20"/>
          <w:szCs w:val="20"/>
        </w:rPr>
        <w:t>one considers</w:t>
      </w:r>
      <w:r>
        <w:rPr>
          <w:rFonts w:ascii="Times New Roman" w:hAnsi="Times New Roman" w:cs="Times New Roman"/>
          <w:sz w:val="20"/>
          <w:szCs w:val="20"/>
        </w:rPr>
        <w:t xml:space="preserve"> that providing </w:t>
      </w:r>
      <w:r w:rsidR="001B20B7">
        <w:rPr>
          <w:rFonts w:ascii="Times New Roman" w:hAnsi="Times New Roman" w:cs="Times New Roman"/>
          <w:sz w:val="20"/>
          <w:szCs w:val="20"/>
        </w:rPr>
        <w:t xml:space="preserve">the information for PUSCH even if not scheduled with TPI is useful to help the network decide the best waveform in subsequent PUSCH. </w:t>
      </w:r>
      <w:r w:rsidR="00F54194">
        <w:rPr>
          <w:rFonts w:ascii="Times New Roman" w:hAnsi="Times New Roman" w:cs="Times New Roman"/>
          <w:sz w:val="20"/>
          <w:szCs w:val="20"/>
        </w:rPr>
        <w:t>For</w:t>
      </w:r>
      <w:r w:rsidR="001B20B7">
        <w:rPr>
          <w:rFonts w:ascii="Times New Roman" w:hAnsi="Times New Roman" w:cs="Times New Roman"/>
          <w:sz w:val="20"/>
          <w:szCs w:val="20"/>
        </w:rPr>
        <w:t xml:space="preserve"> Option 2</w:t>
      </w:r>
      <w:r w:rsidR="00F54194">
        <w:rPr>
          <w:rFonts w:ascii="Times New Roman" w:hAnsi="Times New Roman" w:cs="Times New Roman"/>
          <w:sz w:val="20"/>
          <w:szCs w:val="20"/>
        </w:rPr>
        <w:t xml:space="preserve">, one considers </w:t>
      </w:r>
      <w:r w:rsidR="001B20B7">
        <w:rPr>
          <w:rFonts w:ascii="Times New Roman" w:hAnsi="Times New Roman" w:cs="Times New Roman"/>
          <w:sz w:val="20"/>
          <w:szCs w:val="20"/>
        </w:rPr>
        <w:t>that the information is generally not useful because the frequency allocation could differ, and that not transmitting it would save overhead.</w:t>
      </w:r>
    </w:p>
    <w:p w14:paraId="511551AC" w14:textId="1EB48B9A" w:rsidR="00591B57" w:rsidRDefault="007D1B58" w:rsidP="005A08E6">
      <w:pPr>
        <w:rPr>
          <w:rFonts w:ascii="Times New Roman" w:hAnsi="Times New Roman" w:cs="Times New Roman"/>
          <w:sz w:val="20"/>
          <w:szCs w:val="20"/>
        </w:rPr>
      </w:pPr>
      <w:r w:rsidRPr="00C1585D">
        <w:rPr>
          <w:rFonts w:ascii="Times New Roman" w:hAnsi="Times New Roman" w:cs="Times New Roman"/>
          <w:sz w:val="20"/>
          <w:szCs w:val="20"/>
          <w:u w:val="single"/>
        </w:rPr>
        <w:t>Complexity</w:t>
      </w:r>
      <w:r>
        <w:rPr>
          <w:rFonts w:ascii="Times New Roman" w:hAnsi="Times New Roman" w:cs="Times New Roman"/>
          <w:sz w:val="20"/>
          <w:szCs w:val="20"/>
        </w:rPr>
        <w:t xml:space="preserve">: </w:t>
      </w:r>
      <w:r w:rsidR="00F54194">
        <w:rPr>
          <w:rFonts w:ascii="Times New Roman" w:hAnsi="Times New Roman" w:cs="Times New Roman"/>
          <w:sz w:val="20"/>
          <w:szCs w:val="20"/>
        </w:rPr>
        <w:t>For</w:t>
      </w:r>
      <w:r>
        <w:rPr>
          <w:rFonts w:ascii="Times New Roman" w:hAnsi="Times New Roman" w:cs="Times New Roman"/>
          <w:sz w:val="20"/>
          <w:szCs w:val="20"/>
        </w:rPr>
        <w:t xml:space="preserve"> Option 1</w:t>
      </w:r>
      <w:r w:rsidR="00F54194">
        <w:rPr>
          <w:rFonts w:ascii="Times New Roman" w:hAnsi="Times New Roman" w:cs="Times New Roman"/>
          <w:sz w:val="20"/>
          <w:szCs w:val="20"/>
        </w:rPr>
        <w:t>,</w:t>
      </w:r>
      <w:r>
        <w:rPr>
          <w:rFonts w:ascii="Times New Roman" w:hAnsi="Times New Roman" w:cs="Times New Roman"/>
          <w:sz w:val="20"/>
          <w:szCs w:val="20"/>
        </w:rPr>
        <w:t xml:space="preserve"> </w:t>
      </w:r>
      <w:r w:rsidR="00F54194">
        <w:rPr>
          <w:rFonts w:ascii="Times New Roman" w:hAnsi="Times New Roman" w:cs="Times New Roman"/>
          <w:sz w:val="20"/>
          <w:szCs w:val="20"/>
        </w:rPr>
        <w:t>one considers</w:t>
      </w:r>
      <w:r w:rsidR="00C1585D">
        <w:rPr>
          <w:rFonts w:ascii="Times New Roman" w:hAnsi="Times New Roman" w:cs="Times New Roman"/>
          <w:sz w:val="20"/>
          <w:szCs w:val="20"/>
        </w:rPr>
        <w:t xml:space="preserve"> that adding condition based on type of scheduling for the provision of Pcmax for assumed PUSCH </w:t>
      </w:r>
      <w:r w:rsidR="00D16162">
        <w:rPr>
          <w:rFonts w:ascii="Times New Roman" w:hAnsi="Times New Roman" w:cs="Times New Roman"/>
          <w:sz w:val="20"/>
          <w:szCs w:val="20"/>
        </w:rPr>
        <w:t xml:space="preserve">would increase </w:t>
      </w:r>
      <w:r w:rsidR="00674D88">
        <w:rPr>
          <w:rFonts w:ascii="Times New Roman" w:hAnsi="Times New Roman" w:cs="Times New Roman"/>
          <w:sz w:val="20"/>
          <w:szCs w:val="20"/>
        </w:rPr>
        <w:t xml:space="preserve">UE </w:t>
      </w:r>
      <w:r w:rsidR="00D16162">
        <w:rPr>
          <w:rFonts w:ascii="Times New Roman" w:hAnsi="Times New Roman" w:cs="Times New Roman"/>
          <w:sz w:val="20"/>
          <w:szCs w:val="20"/>
        </w:rPr>
        <w:t>complexity since this is not needed</w:t>
      </w:r>
      <w:r w:rsidR="004E1932">
        <w:rPr>
          <w:rFonts w:ascii="Times New Roman" w:hAnsi="Times New Roman" w:cs="Times New Roman"/>
          <w:sz w:val="20"/>
          <w:szCs w:val="20"/>
        </w:rPr>
        <w:t xml:space="preserve"> in existing PHR </w:t>
      </w:r>
      <w:r w:rsidR="009A180F">
        <w:rPr>
          <w:rFonts w:ascii="Times New Roman" w:hAnsi="Times New Roman" w:cs="Times New Roman"/>
          <w:sz w:val="20"/>
          <w:szCs w:val="20"/>
        </w:rPr>
        <w:t>procedures and</w:t>
      </w:r>
      <w:r w:rsidR="00674D88">
        <w:rPr>
          <w:rFonts w:ascii="Times New Roman" w:hAnsi="Times New Roman" w:cs="Times New Roman"/>
          <w:sz w:val="20"/>
          <w:szCs w:val="20"/>
        </w:rPr>
        <w:t xml:space="preserve"> </w:t>
      </w:r>
      <w:r w:rsidR="009A180F">
        <w:rPr>
          <w:rFonts w:ascii="Times New Roman" w:hAnsi="Times New Roman" w:cs="Times New Roman"/>
          <w:sz w:val="20"/>
          <w:szCs w:val="20"/>
        </w:rPr>
        <w:t xml:space="preserve">would increase </w:t>
      </w:r>
      <w:r w:rsidR="00674D88">
        <w:rPr>
          <w:rFonts w:ascii="Times New Roman" w:hAnsi="Times New Roman" w:cs="Times New Roman"/>
          <w:sz w:val="20"/>
          <w:szCs w:val="20"/>
        </w:rPr>
        <w:t>network complexity to avoid overlap between PHR and CG occasions.</w:t>
      </w:r>
      <w:r w:rsidR="00F54194">
        <w:rPr>
          <w:rFonts w:ascii="Times New Roman" w:hAnsi="Times New Roman" w:cs="Times New Roman"/>
          <w:sz w:val="20"/>
          <w:szCs w:val="20"/>
        </w:rPr>
        <w:t xml:space="preserve"> </w:t>
      </w:r>
      <w:r w:rsidR="009A180F">
        <w:rPr>
          <w:rFonts w:ascii="Times New Roman" w:hAnsi="Times New Roman" w:cs="Times New Roman"/>
          <w:sz w:val="20"/>
          <w:szCs w:val="20"/>
        </w:rPr>
        <w:t xml:space="preserve">For Option 2, </w:t>
      </w:r>
      <w:r w:rsidR="00350A0C">
        <w:rPr>
          <w:rFonts w:ascii="Times New Roman" w:hAnsi="Times New Roman" w:cs="Times New Roman"/>
          <w:sz w:val="20"/>
          <w:szCs w:val="20"/>
        </w:rPr>
        <w:t>one considers that providing Pcmax for assumed PUSCH could be challenging when PHR is provided for CG PUSCH.</w:t>
      </w:r>
    </w:p>
    <w:p w14:paraId="3BFA4B25" w14:textId="77777777" w:rsidR="00844579" w:rsidRDefault="00844579" w:rsidP="005A08E6">
      <w:pPr>
        <w:rPr>
          <w:rFonts w:ascii="Times New Roman" w:hAnsi="Times New Roman" w:cs="Times New Roman"/>
          <w:sz w:val="20"/>
          <w:szCs w:val="20"/>
        </w:rPr>
      </w:pPr>
    </w:p>
    <w:p w14:paraId="7EE22FC5" w14:textId="77777777" w:rsidR="00844579" w:rsidRDefault="00844579" w:rsidP="005A08E6">
      <w:pPr>
        <w:rPr>
          <w:rFonts w:ascii="Times New Roman" w:hAnsi="Times New Roman" w:cs="Times New Roman"/>
          <w:sz w:val="20"/>
          <w:szCs w:val="20"/>
        </w:rPr>
      </w:pPr>
    </w:p>
    <w:p w14:paraId="7CE2594D" w14:textId="47862BBD" w:rsidR="001B20B7" w:rsidRDefault="00125C9A" w:rsidP="005A08E6">
      <w:pPr>
        <w:rPr>
          <w:rFonts w:ascii="Times New Roman" w:hAnsi="Times New Roman" w:cs="Times New Roman"/>
          <w:sz w:val="20"/>
          <w:szCs w:val="20"/>
          <w:lang w:val="en-GB"/>
        </w:rPr>
      </w:pPr>
      <w:r>
        <w:rPr>
          <w:rFonts w:ascii="Times New Roman" w:hAnsi="Times New Roman" w:cs="Times New Roman"/>
          <w:sz w:val="20"/>
          <w:szCs w:val="20"/>
        </w:rPr>
        <w:t>For</w:t>
      </w:r>
      <w:r w:rsidR="00D15B28">
        <w:rPr>
          <w:rFonts w:ascii="Times New Roman" w:hAnsi="Times New Roman" w:cs="Times New Roman"/>
          <w:sz w:val="20"/>
          <w:szCs w:val="20"/>
        </w:rPr>
        <w:t xml:space="preserve"> Option 1, in moderator’s understanding</w:t>
      </w:r>
      <w:r w:rsidR="00F60586">
        <w:rPr>
          <w:rFonts w:ascii="Times New Roman" w:hAnsi="Times New Roman" w:cs="Times New Roman"/>
          <w:sz w:val="20"/>
          <w:szCs w:val="20"/>
        </w:rPr>
        <w:t xml:space="preserve"> no new agreement is needed other than endorsing TP such as </w:t>
      </w:r>
      <w:r w:rsidR="00F60586" w:rsidRPr="00BF7A2F">
        <w:rPr>
          <w:rFonts w:ascii="Times New Roman" w:hAnsi="Times New Roman" w:cs="Times New Roman"/>
          <w:sz w:val="20"/>
          <w:szCs w:val="20"/>
          <w:lang w:val="en-GB"/>
        </w:rPr>
        <w:t>TP 4-2r6-Opt</w:t>
      </w:r>
      <w:r w:rsidR="00F60586">
        <w:rPr>
          <w:rFonts w:ascii="Times New Roman" w:hAnsi="Times New Roman" w:cs="Times New Roman"/>
          <w:sz w:val="20"/>
          <w:szCs w:val="20"/>
          <w:lang w:val="en-GB"/>
        </w:rPr>
        <w:t>1.</w:t>
      </w:r>
    </w:p>
    <w:p w14:paraId="1C810383" w14:textId="2045EBDE" w:rsidR="00125C9A" w:rsidRDefault="00125C9A" w:rsidP="005A08E6">
      <w:pPr>
        <w:rPr>
          <w:rFonts w:ascii="Times New Roman" w:hAnsi="Times New Roman" w:cs="Times New Roman"/>
          <w:sz w:val="20"/>
          <w:szCs w:val="20"/>
          <w:lang w:val="en-GB"/>
        </w:rPr>
      </w:pPr>
      <w:r>
        <w:rPr>
          <w:rFonts w:ascii="Times New Roman" w:hAnsi="Times New Roman" w:cs="Times New Roman"/>
          <w:sz w:val="20"/>
          <w:szCs w:val="20"/>
          <w:lang w:val="en-GB"/>
        </w:rPr>
        <w:t>For Option 2, in moderator’s understanding a new agreement i</w:t>
      </w:r>
      <w:r w:rsidR="0078111E">
        <w:rPr>
          <w:rFonts w:ascii="Times New Roman" w:hAnsi="Times New Roman" w:cs="Times New Roman"/>
          <w:sz w:val="20"/>
          <w:szCs w:val="20"/>
          <w:lang w:val="en-GB"/>
        </w:rPr>
        <w:t>s needed because the</w:t>
      </w:r>
      <w:r w:rsidR="005F44CC">
        <w:rPr>
          <w:rFonts w:ascii="Times New Roman" w:hAnsi="Times New Roman" w:cs="Times New Roman"/>
          <w:sz w:val="20"/>
          <w:szCs w:val="20"/>
          <w:lang w:val="en-GB"/>
        </w:rPr>
        <w:t>re</w:t>
      </w:r>
      <w:r w:rsidR="0078111E">
        <w:rPr>
          <w:rFonts w:ascii="Times New Roman" w:hAnsi="Times New Roman" w:cs="Times New Roman"/>
          <w:sz w:val="20"/>
          <w:szCs w:val="20"/>
          <w:lang w:val="en-GB"/>
        </w:rPr>
        <w:t xml:space="preserve"> </w:t>
      </w:r>
      <w:r w:rsidR="005F44CC">
        <w:rPr>
          <w:rFonts w:ascii="Times New Roman" w:hAnsi="Times New Roman" w:cs="Times New Roman"/>
          <w:sz w:val="20"/>
          <w:szCs w:val="20"/>
          <w:lang w:val="en-GB"/>
        </w:rPr>
        <w:t xml:space="preserve">is no existing </w:t>
      </w:r>
      <w:r w:rsidR="0078111E">
        <w:rPr>
          <w:rFonts w:ascii="Times New Roman" w:hAnsi="Times New Roman" w:cs="Times New Roman"/>
          <w:sz w:val="20"/>
          <w:szCs w:val="20"/>
          <w:lang w:val="en-GB"/>
        </w:rPr>
        <w:t xml:space="preserve">agreement </w:t>
      </w:r>
      <w:r w:rsidR="005F44CC">
        <w:rPr>
          <w:rFonts w:ascii="Times New Roman" w:hAnsi="Times New Roman" w:cs="Times New Roman"/>
          <w:sz w:val="20"/>
          <w:szCs w:val="20"/>
          <w:lang w:val="en-GB"/>
        </w:rPr>
        <w:t>stating</w:t>
      </w:r>
      <w:r w:rsidR="0078111E">
        <w:rPr>
          <w:rFonts w:ascii="Times New Roman" w:hAnsi="Times New Roman" w:cs="Times New Roman"/>
          <w:sz w:val="20"/>
          <w:szCs w:val="20"/>
          <w:lang w:val="en-GB"/>
        </w:rPr>
        <w:t xml:space="preserve"> that the UE provides P</w:t>
      </w:r>
      <w:r w:rsidR="004C1248" w:rsidRPr="004C1248">
        <w:rPr>
          <w:rFonts w:ascii="Times New Roman" w:hAnsi="Times New Roman" w:cs="Times New Roman"/>
          <w:sz w:val="20"/>
          <w:szCs w:val="20"/>
          <w:vertAlign w:val="subscript"/>
          <w:lang w:val="en-GB"/>
        </w:rPr>
        <w:t>CMAX</w:t>
      </w:r>
      <w:r w:rsidR="0078111E">
        <w:rPr>
          <w:rFonts w:ascii="Times New Roman" w:hAnsi="Times New Roman" w:cs="Times New Roman"/>
          <w:sz w:val="20"/>
          <w:szCs w:val="20"/>
          <w:lang w:val="en-GB"/>
        </w:rPr>
        <w:t xml:space="preserve"> for assumed PUSCH if the PUSCH is scheduled by a PDCCH with TPI field. RAN1 also needs to send LS to RAN2 to inform of new agreement.</w:t>
      </w:r>
    </w:p>
    <w:p w14:paraId="7693D138" w14:textId="13F4D164" w:rsidR="004C1248" w:rsidRDefault="004C1248" w:rsidP="005A08E6">
      <w:pPr>
        <w:rPr>
          <w:rFonts w:ascii="Times New Roman" w:hAnsi="Times New Roman" w:cs="Times New Roman"/>
          <w:sz w:val="20"/>
          <w:szCs w:val="20"/>
        </w:rPr>
      </w:pPr>
      <w:r>
        <w:rPr>
          <w:rFonts w:ascii="Times New Roman" w:hAnsi="Times New Roman" w:cs="Times New Roman"/>
          <w:sz w:val="20"/>
          <w:szCs w:val="20"/>
          <w:lang w:val="en-GB"/>
        </w:rPr>
        <w:t>One company [14] suggested as possible compromise that the provision of P</w:t>
      </w:r>
      <w:r w:rsidRPr="004C1248">
        <w:rPr>
          <w:rFonts w:ascii="Times New Roman" w:hAnsi="Times New Roman" w:cs="Times New Roman"/>
          <w:sz w:val="20"/>
          <w:szCs w:val="20"/>
          <w:vertAlign w:val="subscript"/>
          <w:lang w:val="en-GB"/>
        </w:rPr>
        <w:t>CMAX</w:t>
      </w:r>
      <w:r>
        <w:rPr>
          <w:rFonts w:ascii="Times New Roman" w:hAnsi="Times New Roman" w:cs="Times New Roman"/>
          <w:sz w:val="20"/>
          <w:szCs w:val="20"/>
          <w:lang w:val="en-GB"/>
        </w:rPr>
        <w:t xml:space="preserve"> for assumed PUSCH for certain transmissions (e.g. CG PUSCH) be subject to UE capability, </w:t>
      </w:r>
      <w:r w:rsidR="005F44CC">
        <w:rPr>
          <w:rFonts w:ascii="Times New Roman" w:hAnsi="Times New Roman" w:cs="Times New Roman"/>
          <w:sz w:val="20"/>
          <w:szCs w:val="20"/>
          <w:lang w:val="en-GB"/>
        </w:rPr>
        <w:t>e.g.</w:t>
      </w:r>
      <w:r>
        <w:rPr>
          <w:rFonts w:ascii="Times New Roman" w:hAnsi="Times New Roman" w:cs="Times New Roman"/>
          <w:sz w:val="20"/>
          <w:szCs w:val="20"/>
          <w:lang w:val="en-GB"/>
        </w:rPr>
        <w:t xml:space="preserve"> UE capability for P</w:t>
      </w:r>
      <w:r w:rsidRPr="004C1248">
        <w:rPr>
          <w:rFonts w:ascii="Times New Roman" w:hAnsi="Times New Roman" w:cs="Times New Roman"/>
          <w:sz w:val="20"/>
          <w:szCs w:val="20"/>
          <w:vertAlign w:val="subscript"/>
          <w:lang w:val="en-GB"/>
        </w:rPr>
        <w:t>CMAX</w:t>
      </w:r>
      <w:r>
        <w:rPr>
          <w:rFonts w:ascii="Times New Roman" w:hAnsi="Times New Roman" w:cs="Times New Roman"/>
          <w:sz w:val="20"/>
          <w:szCs w:val="20"/>
          <w:lang w:val="en-GB"/>
        </w:rPr>
        <w:t xml:space="preserve"> for assumed PUSCH </w:t>
      </w:r>
      <w:r w:rsidR="005F44CC">
        <w:rPr>
          <w:rFonts w:ascii="Times New Roman" w:hAnsi="Times New Roman" w:cs="Times New Roman"/>
          <w:sz w:val="20"/>
          <w:szCs w:val="20"/>
          <w:lang w:val="en-GB"/>
        </w:rPr>
        <w:t>could be disabled for all transmissions, enabled for PUSCH scheduled by DCI format with TPI only, or enabled for any PUSCH. This could be considered as Option 3.</w:t>
      </w:r>
    </w:p>
    <w:tbl>
      <w:tblPr>
        <w:tblStyle w:val="TableGrid"/>
        <w:tblW w:w="9350" w:type="dxa"/>
        <w:tblLayout w:type="fixed"/>
        <w:tblLook w:val="04A0" w:firstRow="1" w:lastRow="0" w:firstColumn="1" w:lastColumn="0" w:noHBand="0" w:noVBand="1"/>
      </w:tblPr>
      <w:tblGrid>
        <w:gridCol w:w="9350"/>
      </w:tblGrid>
      <w:tr w:rsidR="005F44CC" w14:paraId="3123649A" w14:textId="77777777" w:rsidTr="00153F19">
        <w:tc>
          <w:tcPr>
            <w:tcW w:w="9350" w:type="dxa"/>
          </w:tcPr>
          <w:p w14:paraId="51B2EBA8" w14:textId="278F787F" w:rsidR="005F44CC" w:rsidRDefault="005F44CC" w:rsidP="00153F19">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w:t>
            </w:r>
            <w:r>
              <w:rPr>
                <w:rFonts w:ascii="Times New Roman" w:hAnsi="Times New Roman" w:cs="Times New Roman"/>
                <w:sz w:val="20"/>
                <w:szCs w:val="20"/>
                <w:highlight w:val="magenta"/>
                <w:lang w:val="en-GB"/>
              </w:rPr>
              <w:t xml:space="preserve">: </w:t>
            </w:r>
          </w:p>
          <w:p w14:paraId="31F549FE" w14:textId="17834584" w:rsidR="005F44CC" w:rsidRPr="005F44CC" w:rsidRDefault="005F44CC" w:rsidP="00153F19">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RAN1 to select between following Options in RAN1#116:</w:t>
            </w:r>
          </w:p>
          <w:p w14:paraId="2A2455CA" w14:textId="0D079D9F" w:rsidR="005F44CC" w:rsidRDefault="005F44CC" w:rsidP="005F44CC">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 xml:space="preserve">Option 1: </w:t>
            </w:r>
            <w:r w:rsidRPr="001127D3">
              <w:rPr>
                <w:rFonts w:ascii="Times New Roman" w:hAnsi="Times New Roman" w:cs="Times New Roman"/>
                <w:sz w:val="20"/>
                <w:szCs w:val="20"/>
              </w:rPr>
              <w:t>Reporting of P</w:t>
            </w:r>
            <w:r w:rsidRPr="001127D3">
              <w:rPr>
                <w:rFonts w:ascii="Times New Roman" w:hAnsi="Times New Roman" w:cs="Times New Roman"/>
                <w:sz w:val="20"/>
                <w:szCs w:val="20"/>
                <w:vertAlign w:val="subscript"/>
              </w:rPr>
              <w:t>CMAX,f,c</w:t>
            </w:r>
            <w:r w:rsidRPr="001127D3">
              <w:rPr>
                <w:rFonts w:ascii="Times New Roman" w:hAnsi="Times New Roman" w:cs="Times New Roman"/>
                <w:sz w:val="20"/>
                <w:szCs w:val="20"/>
              </w:rPr>
              <w:t xml:space="preserve"> for assumed PUSCH is specified as per RAN1#114 agreement</w:t>
            </w:r>
            <w:r>
              <w:rPr>
                <w:rFonts w:ascii="Times New Roman" w:hAnsi="Times New Roman" w:cs="Times New Roman"/>
                <w:sz w:val="20"/>
                <w:szCs w:val="20"/>
              </w:rPr>
              <w:t xml:space="preserve">s, with no additional restriction related to how PUSCH is scheduled for the provision of </w:t>
            </w:r>
            <w:r w:rsidRPr="001127D3">
              <w:rPr>
                <w:rFonts w:ascii="Times New Roman" w:hAnsi="Times New Roman" w:cs="Times New Roman"/>
                <w:sz w:val="20"/>
                <w:szCs w:val="20"/>
              </w:rPr>
              <w:t>P</w:t>
            </w:r>
            <w:r w:rsidRPr="001127D3">
              <w:rPr>
                <w:rFonts w:ascii="Times New Roman" w:hAnsi="Times New Roman" w:cs="Times New Roman"/>
                <w:sz w:val="20"/>
                <w:szCs w:val="20"/>
                <w:vertAlign w:val="subscript"/>
              </w:rPr>
              <w:t>CMAX,f,c</w:t>
            </w:r>
            <w:r w:rsidRPr="001127D3">
              <w:rPr>
                <w:rFonts w:ascii="Times New Roman" w:hAnsi="Times New Roman" w:cs="Times New Roman"/>
                <w:sz w:val="20"/>
                <w:szCs w:val="20"/>
              </w:rPr>
              <w:t xml:space="preserve"> for assumed PUSCH</w:t>
            </w:r>
            <w:r>
              <w:rPr>
                <w:rFonts w:ascii="Times New Roman" w:hAnsi="Times New Roman" w:cs="Times New Roman"/>
                <w:sz w:val="20"/>
                <w:szCs w:val="20"/>
              </w:rPr>
              <w:t>.</w:t>
            </w:r>
            <w:r w:rsidRPr="001127D3">
              <w:rPr>
                <w:rFonts w:ascii="Times New Roman" w:hAnsi="Times New Roman" w:cs="Times New Roman"/>
                <w:sz w:val="20"/>
                <w:szCs w:val="20"/>
              </w:rPr>
              <w:t>.</w:t>
            </w:r>
          </w:p>
          <w:p w14:paraId="76AE900C" w14:textId="30EC8D8F" w:rsidR="005F44CC" w:rsidRDefault="005F44CC" w:rsidP="005F44CC">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 xml:space="preserve">Option 2: Reporting of </w:t>
            </w:r>
            <w:r w:rsidRPr="001127D3">
              <w:rPr>
                <w:rFonts w:ascii="Times New Roman" w:hAnsi="Times New Roman" w:cs="Times New Roman"/>
                <w:sz w:val="20"/>
                <w:szCs w:val="20"/>
              </w:rPr>
              <w:t>P</w:t>
            </w:r>
            <w:r w:rsidRPr="001127D3">
              <w:rPr>
                <w:rFonts w:ascii="Times New Roman" w:hAnsi="Times New Roman" w:cs="Times New Roman"/>
                <w:sz w:val="20"/>
                <w:szCs w:val="20"/>
                <w:vertAlign w:val="subscript"/>
              </w:rPr>
              <w:t>CMAX,f,c</w:t>
            </w:r>
            <w:r>
              <w:rPr>
                <w:rFonts w:ascii="Times New Roman" w:hAnsi="Times New Roman" w:cs="Times New Roman"/>
                <w:sz w:val="20"/>
                <w:szCs w:val="20"/>
              </w:rPr>
              <w:t xml:space="preserve"> for assumed PUSCH is specified as per RAN1#114 agreements with additional restriction that actual PUSCH is scheduled by </w:t>
            </w:r>
            <w:r w:rsidR="0038592B">
              <w:rPr>
                <w:rFonts w:ascii="Times New Roman" w:hAnsi="Times New Roman" w:cs="Times New Roman"/>
                <w:sz w:val="20"/>
                <w:szCs w:val="20"/>
              </w:rPr>
              <w:t>DCI format with TPI only</w:t>
            </w:r>
            <w:r>
              <w:rPr>
                <w:rFonts w:ascii="Times New Roman" w:hAnsi="Times New Roman" w:cs="Times New Roman"/>
                <w:sz w:val="20"/>
                <w:szCs w:val="20"/>
              </w:rPr>
              <w:t>.</w:t>
            </w:r>
          </w:p>
          <w:p w14:paraId="4EFBE8EB" w14:textId="7DA715FE" w:rsidR="005F44CC" w:rsidRPr="0038592B" w:rsidRDefault="005F44CC" w:rsidP="0038592B">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 xml:space="preserve">Option 3: Reporting of </w:t>
            </w:r>
            <w:r w:rsidRPr="001127D3">
              <w:rPr>
                <w:rFonts w:ascii="Times New Roman" w:hAnsi="Times New Roman" w:cs="Times New Roman"/>
                <w:sz w:val="20"/>
                <w:szCs w:val="20"/>
              </w:rPr>
              <w:t>P</w:t>
            </w:r>
            <w:r w:rsidRPr="001127D3">
              <w:rPr>
                <w:rFonts w:ascii="Times New Roman" w:hAnsi="Times New Roman" w:cs="Times New Roman"/>
                <w:sz w:val="20"/>
                <w:szCs w:val="20"/>
                <w:vertAlign w:val="subscript"/>
              </w:rPr>
              <w:t>CMAX,f,c</w:t>
            </w:r>
            <w:r>
              <w:rPr>
                <w:rFonts w:ascii="Times New Roman" w:hAnsi="Times New Roman" w:cs="Times New Roman"/>
                <w:sz w:val="20"/>
                <w:szCs w:val="20"/>
              </w:rPr>
              <w:t xml:space="preserve"> for assumed PUSCH is specified as per RAN1#114 agreements</w:t>
            </w:r>
            <w:r w:rsidR="0038592B">
              <w:rPr>
                <w:rFonts w:ascii="Times New Roman" w:hAnsi="Times New Roman" w:cs="Times New Roman"/>
                <w:sz w:val="20"/>
                <w:szCs w:val="20"/>
              </w:rPr>
              <w:t xml:space="preserve"> and UE indicates capability to provide </w:t>
            </w:r>
            <w:r w:rsidR="00F47D71">
              <w:rPr>
                <w:rFonts w:ascii="Times New Roman" w:hAnsi="Times New Roman" w:cs="Times New Roman"/>
                <w:sz w:val="20"/>
                <w:szCs w:val="20"/>
              </w:rPr>
              <w:t xml:space="preserve">the </w:t>
            </w:r>
            <w:r w:rsidR="0038592B" w:rsidRPr="001127D3">
              <w:rPr>
                <w:rFonts w:ascii="Times New Roman" w:hAnsi="Times New Roman" w:cs="Times New Roman"/>
                <w:sz w:val="20"/>
                <w:szCs w:val="20"/>
              </w:rPr>
              <w:t>P</w:t>
            </w:r>
            <w:r w:rsidR="0038592B" w:rsidRPr="001127D3">
              <w:rPr>
                <w:rFonts w:ascii="Times New Roman" w:hAnsi="Times New Roman" w:cs="Times New Roman"/>
                <w:sz w:val="20"/>
                <w:szCs w:val="20"/>
                <w:vertAlign w:val="subscript"/>
              </w:rPr>
              <w:t>CMAX,f,c</w:t>
            </w:r>
            <w:r w:rsidR="0038592B">
              <w:rPr>
                <w:rFonts w:ascii="Times New Roman" w:hAnsi="Times New Roman" w:cs="Times New Roman"/>
                <w:sz w:val="20"/>
                <w:szCs w:val="20"/>
              </w:rPr>
              <w:t xml:space="preserve"> for assumed PUSCH </w:t>
            </w:r>
            <w:r w:rsidR="0055729B">
              <w:rPr>
                <w:rFonts w:ascii="Times New Roman" w:hAnsi="Times New Roman" w:cs="Times New Roman"/>
                <w:sz w:val="20"/>
                <w:szCs w:val="20"/>
              </w:rPr>
              <w:t xml:space="preserve">(a) </w:t>
            </w:r>
            <w:r w:rsidR="0038592B">
              <w:rPr>
                <w:rFonts w:ascii="Times New Roman" w:hAnsi="Times New Roman" w:cs="Times New Roman"/>
                <w:sz w:val="20"/>
                <w:szCs w:val="20"/>
              </w:rPr>
              <w:t xml:space="preserve">for any PUSCH, or </w:t>
            </w:r>
            <w:r w:rsidR="0055729B">
              <w:rPr>
                <w:rFonts w:ascii="Times New Roman" w:hAnsi="Times New Roman" w:cs="Times New Roman"/>
                <w:sz w:val="20"/>
                <w:szCs w:val="20"/>
              </w:rPr>
              <w:t xml:space="preserve">(b) </w:t>
            </w:r>
            <w:r w:rsidR="0038592B">
              <w:rPr>
                <w:rFonts w:ascii="Times New Roman" w:hAnsi="Times New Roman" w:cs="Times New Roman"/>
                <w:sz w:val="20"/>
                <w:szCs w:val="20"/>
              </w:rPr>
              <w:t>only for PUSCH scheduled by DCI format with TPI.</w:t>
            </w:r>
          </w:p>
        </w:tc>
      </w:tr>
    </w:tbl>
    <w:p w14:paraId="5D027ED9" w14:textId="77777777" w:rsidR="00F46187" w:rsidRPr="00A27186" w:rsidRDefault="00F46187" w:rsidP="005A08E6">
      <w:pPr>
        <w:rPr>
          <w:rFonts w:ascii="Times New Roman" w:hAnsi="Times New Roman" w:cs="Times New Roman"/>
          <w:sz w:val="20"/>
          <w:szCs w:val="20"/>
        </w:rPr>
      </w:pPr>
    </w:p>
    <w:p w14:paraId="1A6ACFC5" w14:textId="77777777" w:rsidR="00672E4C" w:rsidRDefault="00672E4C" w:rsidP="00672E4C">
      <w:pPr>
        <w:pStyle w:val="Heading3"/>
        <w:tabs>
          <w:tab w:val="left" w:pos="630"/>
        </w:tabs>
        <w:ind w:hanging="1004"/>
        <w:rPr>
          <w:sz w:val="24"/>
          <w:szCs w:val="24"/>
        </w:rPr>
      </w:pPr>
      <w:r>
        <w:rPr>
          <w:sz w:val="24"/>
          <w:szCs w:val="24"/>
        </w:rPr>
        <w:t>Pre-meeting comments</w:t>
      </w:r>
    </w:p>
    <w:p w14:paraId="6C9FD62F" w14:textId="00EDD309" w:rsidR="006A2C62" w:rsidRPr="00C563BA" w:rsidRDefault="00672E4C" w:rsidP="00CC0AA7">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r w:rsidR="0038592B">
        <w:rPr>
          <w:rFonts w:ascii="Times New Roman" w:hAnsi="Times New Roman" w:cs="Times New Roman"/>
          <w:sz w:val="20"/>
          <w:szCs w:val="20"/>
          <w:highlight w:val="yellow"/>
          <w:lang w:val="en-GB"/>
        </w:rPr>
        <w:t xml:space="preserve"> Please also indicate your (first/second/third) preferences between Option 1, Option 2 and Option 3 above.</w:t>
      </w:r>
    </w:p>
    <w:tbl>
      <w:tblPr>
        <w:tblStyle w:val="TableGrid"/>
        <w:tblW w:w="9350" w:type="dxa"/>
        <w:tblLayout w:type="fixed"/>
        <w:tblLook w:val="04A0" w:firstRow="1" w:lastRow="0" w:firstColumn="1" w:lastColumn="0" w:noHBand="0" w:noVBand="1"/>
      </w:tblPr>
      <w:tblGrid>
        <w:gridCol w:w="2065"/>
        <w:gridCol w:w="7285"/>
      </w:tblGrid>
      <w:tr w:rsidR="00672E4C" w14:paraId="136FC9BD" w14:textId="77777777" w:rsidTr="00711CB6">
        <w:tc>
          <w:tcPr>
            <w:tcW w:w="2065" w:type="dxa"/>
          </w:tcPr>
          <w:p w14:paraId="7AC4F35E" w14:textId="77777777" w:rsidR="00672E4C" w:rsidRDefault="00672E4C"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0B9654A" w14:textId="77777777" w:rsidR="00672E4C" w:rsidRDefault="00672E4C"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34A4A262" w14:textId="77777777" w:rsidTr="00711CB6">
        <w:tc>
          <w:tcPr>
            <w:tcW w:w="2065" w:type="dxa"/>
          </w:tcPr>
          <w:p w14:paraId="429B02E5" w14:textId="0282E5CC" w:rsidR="00432185" w:rsidRPr="00860F39" w:rsidRDefault="00860F39" w:rsidP="00AD5A01">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02370BA2" w14:textId="5A177266" w:rsidR="00860F39" w:rsidRDefault="00860F39" w:rsidP="00AD5A01">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Option 2.</w:t>
            </w:r>
          </w:p>
          <w:p w14:paraId="4656BC20" w14:textId="4BFA0217" w:rsidR="002F57A6" w:rsidRDefault="002F57A6" w:rsidP="00AD5A01">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 xml:space="preserve">ince the basic design of PHR-reporting enhancement is under DWS, we think the PHR-reporting for assumed PUSCH is only applicable for the supported </w:t>
            </w:r>
            <w:r>
              <w:rPr>
                <w:rFonts w:ascii="Times New Roman" w:eastAsia="DengXian" w:hAnsi="Times New Roman" w:cs="Times New Roman" w:hint="eastAsia"/>
                <w:sz w:val="20"/>
                <w:szCs w:val="20"/>
                <w:lang w:val="en-GB" w:eastAsia="zh-CN"/>
              </w:rPr>
              <w:t>cases,</w:t>
            </w:r>
            <w:r>
              <w:rPr>
                <w:rFonts w:ascii="Times New Roman" w:eastAsia="DengXian" w:hAnsi="Times New Roman" w:cs="Times New Roman"/>
                <w:sz w:val="20"/>
                <w:szCs w:val="20"/>
                <w:lang w:val="en-GB" w:eastAsia="zh-CN"/>
              </w:rPr>
              <w:t xml:space="preserve"> i.e., </w:t>
            </w:r>
            <w:r>
              <w:rPr>
                <w:rFonts w:ascii="Times New Roman" w:hAnsi="Times New Roman" w:cs="Times New Roman"/>
                <w:sz w:val="20"/>
                <w:szCs w:val="20"/>
              </w:rPr>
              <w:t>DCI format 0_1/0_2.</w:t>
            </w:r>
          </w:p>
          <w:p w14:paraId="4FCADD9D" w14:textId="3F4F685A" w:rsidR="00860F39" w:rsidRPr="00860F39" w:rsidRDefault="002F57A6" w:rsidP="00AD5A01">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 xml:space="preserve">n the other hand, </w:t>
            </w:r>
            <w:r w:rsidRPr="002F57A6">
              <w:rPr>
                <w:rFonts w:ascii="Times New Roman" w:eastAsia="DengXian" w:hAnsi="Times New Roman" w:cs="Times New Roman"/>
                <w:sz w:val="20"/>
                <w:szCs w:val="20"/>
                <w:lang w:eastAsia="zh-CN"/>
              </w:rPr>
              <w:t>when DWS is supported, the network would prefer to schedule a new PUSCH via DCI instead of waiting for the next configured UL slot to guarantee transmission performance. Consider extra assumed PUSCH in the CG PUSCH is not necessary and network overhead will be increased as well, the new PHR for assumed PUSCH should be restricted only to dynamic scheduled for a reasonable network configuration.</w:t>
            </w:r>
          </w:p>
        </w:tc>
      </w:tr>
      <w:tr w:rsidR="00BF0B86" w14:paraId="7047FDAC" w14:textId="77777777" w:rsidTr="00711CB6">
        <w:tc>
          <w:tcPr>
            <w:tcW w:w="2065" w:type="dxa"/>
          </w:tcPr>
          <w:p w14:paraId="2AF654FB" w14:textId="4C134B9F" w:rsidR="00BF0B86" w:rsidRDefault="00E47B94" w:rsidP="00BF0B8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Nokia, NSB</w:t>
            </w:r>
          </w:p>
        </w:tc>
        <w:tc>
          <w:tcPr>
            <w:tcW w:w="7285" w:type="dxa"/>
          </w:tcPr>
          <w:p w14:paraId="22330B62" w14:textId="7578CAB6" w:rsidR="004A2EA7" w:rsidRDefault="004A2EA7" w:rsidP="00BF0B8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generally fine with the proposal, but prefer removing the wording “additional” in both Option 1 and Option 2 for fairness.</w:t>
            </w:r>
          </w:p>
          <w:p w14:paraId="44D8B490" w14:textId="77777777" w:rsidR="004A2EA7" w:rsidRDefault="004A2EA7" w:rsidP="00BF0B86">
            <w:pPr>
              <w:spacing w:after="0" w:line="240" w:lineRule="auto"/>
              <w:rPr>
                <w:rFonts w:ascii="Times New Roman" w:eastAsia="DengXian" w:hAnsi="Times New Roman" w:cs="Times New Roman"/>
                <w:sz w:val="20"/>
                <w:szCs w:val="20"/>
                <w:lang w:eastAsia="zh-CN"/>
              </w:rPr>
            </w:pPr>
          </w:p>
          <w:p w14:paraId="3BEC38B3" w14:textId="70635B4B" w:rsidR="00BF0B86" w:rsidRDefault="00E47B94" w:rsidP="004A2EA7">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The ambiguity here is the interpretation of the “additional” information compared to what have been agreed. For the proponents of Option 1, considering the “actual PUSCH is scheduled by DCI format with TPI only” would mean “additional restriction”. In contrast, for the proponents of Option 2, considering “actual PUSCH can be any PUSCH” would mean “additional extension”. We think that this issue cannot be resolved easily</w:t>
            </w:r>
            <w:r w:rsidR="004A2EA7">
              <w:rPr>
                <w:rFonts w:ascii="Times New Roman" w:eastAsia="DengXian" w:hAnsi="Times New Roman" w:cs="Times New Roman"/>
                <w:sz w:val="20"/>
                <w:szCs w:val="20"/>
                <w:lang w:eastAsia="zh-CN"/>
              </w:rPr>
              <w:t xml:space="preserve">, given that each option has pros and cons. However, </w:t>
            </w:r>
            <w:r>
              <w:rPr>
                <w:rFonts w:ascii="Times New Roman" w:eastAsia="DengXian" w:hAnsi="Times New Roman" w:cs="Times New Roman"/>
                <w:sz w:val="20"/>
                <w:szCs w:val="20"/>
                <w:lang w:eastAsia="zh-CN"/>
              </w:rPr>
              <w:t>RAN1 should close this issue as soon as possible.</w:t>
            </w:r>
            <w:r w:rsidR="004A2EA7">
              <w:rPr>
                <w:rFonts w:ascii="Times New Roman" w:eastAsia="DengXian" w:hAnsi="Times New Roman" w:cs="Times New Roman"/>
                <w:sz w:val="20"/>
                <w:szCs w:val="20"/>
                <w:lang w:eastAsia="zh-CN"/>
              </w:rPr>
              <w:t xml:space="preserve"> Having said this, it seems Option 3 is a reasonable way-forward. If Option 3 cannot be agreed, then Option 2 seems to be simpler in terms of complexity and overhead.</w:t>
            </w:r>
          </w:p>
        </w:tc>
      </w:tr>
      <w:tr w:rsidR="00F86CB8" w14:paraId="40CA8071" w14:textId="77777777" w:rsidTr="00153F19">
        <w:tc>
          <w:tcPr>
            <w:tcW w:w="2065" w:type="dxa"/>
          </w:tcPr>
          <w:p w14:paraId="0FAC7196" w14:textId="77777777" w:rsidR="00F86CB8" w:rsidRDefault="00F86CB8"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658E4CA6" w14:textId="77777777" w:rsidR="00F86CB8" w:rsidRPr="00612043" w:rsidRDefault="00F86CB8" w:rsidP="00153F19">
            <w:pPr>
              <w:spacing w:after="0" w:line="240" w:lineRule="auto"/>
              <w:rPr>
                <w:rFonts w:ascii="Times New Roman" w:hAnsi="Times New Roman" w:cs="Times New Roman"/>
                <w:sz w:val="20"/>
                <w:szCs w:val="20"/>
                <w:lang w:val="en-GB"/>
              </w:rPr>
            </w:pPr>
            <w:r w:rsidRPr="00612043">
              <w:rPr>
                <w:rFonts w:ascii="Times New Roman" w:hAnsi="Times New Roman" w:cs="Times New Roman"/>
                <w:sz w:val="20"/>
                <w:szCs w:val="20"/>
                <w:lang w:val="en-GB"/>
              </w:rPr>
              <w:t>Options 1 and 2 are the same as proposed for agreement in RAN1#115, and discussed for days. The formulation of the options is misleading. Repeating a same comment (also discussed in some companies’ contributions in this meeting):</w:t>
            </w:r>
          </w:p>
          <w:p w14:paraId="1F1F6F3F" w14:textId="77777777" w:rsidR="00F86CB8" w:rsidRPr="00612043" w:rsidRDefault="00F86CB8" w:rsidP="00153F19">
            <w:pPr>
              <w:spacing w:after="0" w:line="240" w:lineRule="auto"/>
              <w:rPr>
                <w:rFonts w:ascii="Times New Roman" w:hAnsi="Times New Roman" w:cs="Times New Roman"/>
                <w:sz w:val="20"/>
                <w:szCs w:val="20"/>
                <w:lang w:val="en-GB"/>
              </w:rPr>
            </w:pPr>
            <w:r w:rsidRPr="00612043">
              <w:rPr>
                <w:rFonts w:ascii="Times New Roman" w:hAnsi="Times New Roman" w:cs="Times New Roman"/>
                <w:sz w:val="20"/>
                <w:szCs w:val="20"/>
                <w:lang w:val="en-GB"/>
              </w:rPr>
              <w:t xml:space="preserve">Option 1 is not supported by any agreement (support of CG-PUSCH was proposed several times and not agreed), and is against the agreement in RAN1#110bis-e. </w:t>
            </w:r>
          </w:p>
          <w:p w14:paraId="13FB8FCB" w14:textId="77777777" w:rsidR="00F86CB8" w:rsidRPr="00612043" w:rsidRDefault="00F86CB8" w:rsidP="00153F19">
            <w:pPr>
              <w:spacing w:after="0" w:line="240" w:lineRule="auto"/>
              <w:rPr>
                <w:rFonts w:ascii="Times New Roman" w:hAnsi="Times New Roman" w:cs="Times New Roman"/>
                <w:sz w:val="20"/>
                <w:szCs w:val="20"/>
                <w:lang w:val="en-GB"/>
              </w:rPr>
            </w:pPr>
            <w:r w:rsidRPr="00612043">
              <w:rPr>
                <w:rFonts w:ascii="Times New Roman" w:hAnsi="Times New Roman" w:cs="Times New Roman"/>
                <w:sz w:val="20"/>
                <w:szCs w:val="20"/>
                <w:lang w:val="en-GB"/>
              </w:rPr>
              <w:t xml:space="preserve">Option 2 does not have an additional restriction, rather it is supported by the only agreement RAN1 made in this WI in RAN1#110bis-e for the PUSCH.  </w:t>
            </w:r>
          </w:p>
          <w:p w14:paraId="34C8124C" w14:textId="77777777" w:rsidR="00F86CB8" w:rsidRPr="00612043" w:rsidRDefault="00F86CB8" w:rsidP="00153F19">
            <w:pPr>
              <w:spacing w:after="0" w:line="240" w:lineRule="auto"/>
              <w:rPr>
                <w:rFonts w:ascii="Times New Roman" w:hAnsi="Times New Roman" w:cs="Times New Roman"/>
                <w:sz w:val="20"/>
                <w:szCs w:val="20"/>
                <w:lang w:val="en-GB"/>
              </w:rPr>
            </w:pPr>
            <w:r w:rsidRPr="00612043">
              <w:rPr>
                <w:rFonts w:ascii="Times New Roman" w:hAnsi="Times New Roman" w:cs="Times New Roman"/>
                <w:sz w:val="20"/>
                <w:szCs w:val="20"/>
                <w:lang w:val="en-GB"/>
              </w:rPr>
              <w:t xml:space="preserve"> </w:t>
            </w:r>
          </w:p>
          <w:tbl>
            <w:tblPr>
              <w:tblStyle w:val="TableGrid"/>
              <w:tblW w:w="0" w:type="auto"/>
              <w:tblLayout w:type="fixed"/>
              <w:tblLook w:val="04A0" w:firstRow="1" w:lastRow="0" w:firstColumn="1" w:lastColumn="0" w:noHBand="0" w:noVBand="1"/>
            </w:tblPr>
            <w:tblGrid>
              <w:gridCol w:w="7059"/>
            </w:tblGrid>
            <w:tr w:rsidR="00F86CB8" w14:paraId="7946B557" w14:textId="77777777" w:rsidTr="00153F19">
              <w:tc>
                <w:tcPr>
                  <w:tcW w:w="7059" w:type="dxa"/>
                </w:tcPr>
                <w:p w14:paraId="7A72C63F" w14:textId="77777777" w:rsidR="00F86CB8" w:rsidRPr="00612043" w:rsidRDefault="00F86CB8" w:rsidP="00153F19">
                  <w:pPr>
                    <w:spacing w:after="0" w:line="240" w:lineRule="auto"/>
                    <w:rPr>
                      <w:sz w:val="20"/>
                      <w:szCs w:val="20"/>
                      <w:lang w:eastAsia="en-US"/>
                    </w:rPr>
                  </w:pPr>
                  <w:r w:rsidRPr="00612043">
                    <w:rPr>
                      <w:rFonts w:ascii="Times New Roman" w:hAnsi="Times New Roman" w:cs="Times New Roman"/>
                      <w:bCs/>
                      <w:sz w:val="20"/>
                      <w:szCs w:val="20"/>
                      <w:highlight w:val="green"/>
                    </w:rPr>
                    <w:t>Agreement (RAN1#110b-e)</w:t>
                  </w:r>
                </w:p>
                <w:p w14:paraId="202C5A85" w14:textId="77777777" w:rsidR="00F86CB8" w:rsidRPr="00612043" w:rsidRDefault="00F86CB8" w:rsidP="00153F19">
                  <w:pPr>
                    <w:spacing w:after="0" w:line="240" w:lineRule="auto"/>
                    <w:rPr>
                      <w:rFonts w:ascii="Times" w:hAnsi="Times" w:cs="Times"/>
                      <w:sz w:val="20"/>
                      <w:szCs w:val="20"/>
                      <w:lang w:val="en-GB"/>
                    </w:rPr>
                  </w:pPr>
                  <w:r w:rsidRPr="00612043">
                    <w:rPr>
                      <w:rFonts w:ascii="Times New Roman" w:hAnsi="Times New Roman" w:cs="Times New Roman"/>
                      <w:sz w:val="20"/>
                      <w:szCs w:val="20"/>
                    </w:rPr>
                    <w:t>Dynamic waveform switching enhancement in R18 is applicable to PUSCH scheduled by DCI format 0_1 or 0_2 in PDCCH with CRC scrambled with C-RNTI, MCS-C-RNTI, or CS-RNTI with NDI=1.</w:t>
                  </w:r>
                </w:p>
                <w:p w14:paraId="60996F10" w14:textId="77777777" w:rsidR="00F86CB8" w:rsidRDefault="00F86CB8" w:rsidP="00153F19">
                  <w:pPr>
                    <w:spacing w:after="0" w:line="240" w:lineRule="auto"/>
                    <w:rPr>
                      <w:rFonts w:ascii="Times New Roman" w:hAnsi="Times New Roman" w:cs="Times New Roman"/>
                      <w:sz w:val="20"/>
                      <w:szCs w:val="20"/>
                      <w:lang w:val="en-GB"/>
                    </w:rPr>
                  </w:pPr>
                  <w:r w:rsidRPr="00612043">
                    <w:rPr>
                      <w:rFonts w:ascii="Times New Roman" w:hAnsi="Times New Roman" w:cs="Times New Roman"/>
                      <w:sz w:val="20"/>
                      <w:szCs w:val="20"/>
                    </w:rPr>
                    <w:t>Note: The above does not imply that dynamic switching enhancement in R18 is applicable or not applicable to other cases of PUSCH (e.g. PUSCH transmission with a Type 1 or Type 2 configured grant, PUSCH scheduled by DCI format 0_0).</w:t>
                  </w:r>
                </w:p>
              </w:tc>
            </w:tr>
          </w:tbl>
          <w:p w14:paraId="28A7C677" w14:textId="77777777" w:rsidR="00F86CB8" w:rsidRPr="00612043" w:rsidRDefault="00F86CB8" w:rsidP="00153F19">
            <w:pPr>
              <w:spacing w:after="0" w:line="240" w:lineRule="auto"/>
              <w:rPr>
                <w:rFonts w:ascii="Times New Roman" w:hAnsi="Times New Roman" w:cs="Times New Roman"/>
                <w:sz w:val="20"/>
                <w:szCs w:val="20"/>
                <w:lang w:val="en-GB"/>
              </w:rPr>
            </w:pPr>
          </w:p>
          <w:p w14:paraId="47758072" w14:textId="77777777" w:rsidR="00F86CB8" w:rsidRPr="00612043" w:rsidRDefault="00F86CB8" w:rsidP="00153F19">
            <w:pPr>
              <w:spacing w:after="0" w:line="240" w:lineRule="auto"/>
              <w:rPr>
                <w:rFonts w:ascii="Times New Roman" w:hAnsi="Times New Roman" w:cs="Times New Roman"/>
                <w:sz w:val="20"/>
                <w:szCs w:val="20"/>
                <w:lang w:val="en-GB"/>
              </w:rPr>
            </w:pPr>
            <w:r w:rsidRPr="00612043">
              <w:rPr>
                <w:rFonts w:ascii="Times New Roman" w:hAnsi="Times New Roman" w:cs="Times New Roman"/>
                <w:sz w:val="20"/>
                <w:szCs w:val="20"/>
                <w:lang w:val="en-GB"/>
              </w:rPr>
              <w:t xml:space="preserve">A </w:t>
            </w:r>
            <w:r>
              <w:rPr>
                <w:rFonts w:ascii="Times New Roman" w:hAnsi="Times New Roman" w:cs="Times New Roman"/>
                <w:sz w:val="20"/>
                <w:szCs w:val="20"/>
                <w:lang w:val="en-GB"/>
              </w:rPr>
              <w:t xml:space="preserve">clear </w:t>
            </w:r>
            <w:r w:rsidRPr="00612043">
              <w:rPr>
                <w:rFonts w:ascii="Times New Roman" w:hAnsi="Times New Roman" w:cs="Times New Roman"/>
                <w:sz w:val="20"/>
                <w:szCs w:val="20"/>
                <w:lang w:val="en-GB"/>
              </w:rPr>
              <w:t>way to formulate the two options is the following</w:t>
            </w:r>
          </w:p>
          <w:p w14:paraId="01CD7E9E" w14:textId="77777777" w:rsidR="00F86CB8" w:rsidRPr="00612043" w:rsidRDefault="00F86CB8" w:rsidP="00153F19">
            <w:pPr>
              <w:pStyle w:val="ListParagraph"/>
              <w:numPr>
                <w:ilvl w:val="0"/>
                <w:numId w:val="40"/>
              </w:numPr>
              <w:rPr>
                <w:rFonts w:ascii="Times New Roman" w:hAnsi="Times New Roman" w:cs="Times New Roman"/>
                <w:strike/>
                <w:sz w:val="20"/>
                <w:szCs w:val="20"/>
              </w:rPr>
            </w:pPr>
            <w:r w:rsidRPr="00612043">
              <w:rPr>
                <w:rFonts w:ascii="Times New Roman" w:hAnsi="Times New Roman" w:cs="Times New Roman"/>
                <w:sz w:val="20"/>
                <w:szCs w:val="20"/>
              </w:rPr>
              <w:t>Option 1: Reporting of P</w:t>
            </w:r>
            <w:r w:rsidRPr="00612043">
              <w:rPr>
                <w:rFonts w:ascii="Times New Roman" w:hAnsi="Times New Roman" w:cs="Times New Roman"/>
                <w:sz w:val="20"/>
                <w:szCs w:val="20"/>
                <w:vertAlign w:val="subscript"/>
              </w:rPr>
              <w:t>CMAX,f,c</w:t>
            </w:r>
            <w:r w:rsidRPr="00612043">
              <w:rPr>
                <w:rFonts w:ascii="Times New Roman" w:hAnsi="Times New Roman" w:cs="Times New Roman"/>
                <w:sz w:val="20"/>
                <w:szCs w:val="20"/>
              </w:rPr>
              <w:t xml:space="preserve"> for assumed PUSCH (</w:t>
            </w:r>
            <w:r>
              <w:rPr>
                <w:rFonts w:ascii="Times New Roman" w:hAnsi="Times New Roman" w:cs="Times New Roman"/>
                <w:sz w:val="20"/>
                <w:szCs w:val="20"/>
              </w:rPr>
              <w:t>not</w:t>
            </w:r>
            <w:r w:rsidRPr="00612043">
              <w:rPr>
                <w:rFonts w:ascii="Times New Roman" w:hAnsi="Times New Roman" w:cs="Times New Roman"/>
                <w:sz w:val="20"/>
                <w:szCs w:val="20"/>
              </w:rPr>
              <w:t xml:space="preserve"> supported by existing agreements) </w:t>
            </w:r>
          </w:p>
          <w:p w14:paraId="437F27C6" w14:textId="77777777" w:rsidR="00F86CB8" w:rsidRPr="00612043" w:rsidRDefault="00F86CB8" w:rsidP="00153F19">
            <w:pPr>
              <w:pStyle w:val="ListParagraph"/>
              <w:numPr>
                <w:ilvl w:val="0"/>
                <w:numId w:val="40"/>
              </w:numPr>
              <w:rPr>
                <w:rFonts w:ascii="Times New Roman" w:hAnsi="Times New Roman" w:cs="Times New Roman"/>
                <w:sz w:val="20"/>
                <w:szCs w:val="20"/>
              </w:rPr>
            </w:pPr>
            <w:r w:rsidRPr="00612043">
              <w:rPr>
                <w:rFonts w:ascii="Times New Roman" w:hAnsi="Times New Roman" w:cs="Times New Roman"/>
                <w:sz w:val="20"/>
                <w:szCs w:val="20"/>
              </w:rPr>
              <w:t>Option 2: Reporting of P</w:t>
            </w:r>
            <w:r w:rsidRPr="00612043">
              <w:rPr>
                <w:rFonts w:ascii="Times New Roman" w:hAnsi="Times New Roman" w:cs="Times New Roman"/>
                <w:sz w:val="20"/>
                <w:szCs w:val="20"/>
                <w:vertAlign w:val="subscript"/>
              </w:rPr>
              <w:t>CMAX,f,c</w:t>
            </w:r>
            <w:r w:rsidRPr="00612043">
              <w:rPr>
                <w:rFonts w:ascii="Times New Roman" w:hAnsi="Times New Roman" w:cs="Times New Roman"/>
                <w:sz w:val="20"/>
                <w:szCs w:val="20"/>
              </w:rPr>
              <w:t xml:space="preserve"> for assumed PUSCH scheduled by DCI format with TPI</w:t>
            </w:r>
          </w:p>
          <w:p w14:paraId="029606AF" w14:textId="77777777" w:rsidR="00F86CB8" w:rsidRDefault="00F86CB8" w:rsidP="00153F19">
            <w:pPr>
              <w:spacing w:after="0" w:line="240" w:lineRule="auto"/>
              <w:rPr>
                <w:rFonts w:ascii="Times New Roman" w:hAnsi="Times New Roman" w:cs="Times New Roman"/>
                <w:sz w:val="20"/>
                <w:szCs w:val="20"/>
                <w:lang w:val="en-GB"/>
              </w:rPr>
            </w:pPr>
          </w:p>
          <w:p w14:paraId="0025AF80" w14:textId="508B2A09" w:rsidR="00F86CB8" w:rsidRPr="00612043" w:rsidRDefault="00F86CB8"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support Option 2.</w:t>
            </w:r>
          </w:p>
        </w:tc>
      </w:tr>
      <w:tr w:rsidR="00423202" w14:paraId="79C47035" w14:textId="77777777" w:rsidTr="00711CB6">
        <w:tc>
          <w:tcPr>
            <w:tcW w:w="2065" w:type="dxa"/>
          </w:tcPr>
          <w:p w14:paraId="14DB96BD" w14:textId="556601F2" w:rsidR="00423202" w:rsidRDefault="0047635D" w:rsidP="0042320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277FF95A" w14:textId="77777777" w:rsidR="00423202" w:rsidRDefault="0047635D" w:rsidP="0042320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@Nokia: Thanks for the comment. The reason for the use of term “additional” is that there are already restrictions specified in RAN1#114, e.g. PUSCH needs to be supported with the other waveform. </w:t>
            </w:r>
            <w:r w:rsidR="005A4186">
              <w:rPr>
                <w:rFonts w:ascii="Times New Roman" w:eastAsia="DengXian" w:hAnsi="Times New Roman" w:cs="Times New Roman"/>
                <w:sz w:val="20"/>
                <w:szCs w:val="20"/>
                <w:lang w:eastAsia="zh-CN"/>
              </w:rPr>
              <w:t>The restrictions agreed in RAN1#114 should still remain.</w:t>
            </w:r>
          </w:p>
          <w:p w14:paraId="20C36415" w14:textId="77777777" w:rsidR="005A4186" w:rsidRDefault="005A4186" w:rsidP="00423202">
            <w:pPr>
              <w:spacing w:after="0" w:line="240" w:lineRule="auto"/>
              <w:rPr>
                <w:rFonts w:ascii="Times New Roman" w:eastAsia="DengXian" w:hAnsi="Times New Roman" w:cs="Times New Roman"/>
                <w:sz w:val="20"/>
                <w:szCs w:val="20"/>
                <w:lang w:eastAsia="zh-CN"/>
              </w:rPr>
            </w:pPr>
          </w:p>
          <w:p w14:paraId="5DFE0537" w14:textId="44A1D39A" w:rsidR="002E7B1F" w:rsidRPr="0056091A" w:rsidRDefault="005A4186" w:rsidP="002E7B1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@Samsung: Thanks for the comment. </w:t>
            </w:r>
            <w:r w:rsidR="002E7B1F">
              <w:rPr>
                <w:rFonts w:ascii="Times New Roman" w:eastAsia="DengXian" w:hAnsi="Times New Roman" w:cs="Times New Roman"/>
                <w:sz w:val="20"/>
                <w:szCs w:val="20"/>
                <w:lang w:eastAsia="zh-CN"/>
              </w:rPr>
              <w:t>I am fine with trying a different formulation though I am not sure if this is important for the decision</w:t>
            </w:r>
            <w:r w:rsidR="00274BD5">
              <w:rPr>
                <w:rFonts w:ascii="Times New Roman" w:eastAsia="DengXian" w:hAnsi="Times New Roman" w:cs="Times New Roman"/>
                <w:sz w:val="20"/>
                <w:szCs w:val="20"/>
                <w:lang w:eastAsia="zh-CN"/>
              </w:rPr>
              <w:t xml:space="preserve"> from technical perspective</w:t>
            </w:r>
            <w:r w:rsidR="002E7B1F">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zh-CN"/>
              </w:rPr>
              <w:t xml:space="preserve">I don’t think Option 1 conflicts with the agreement of RAN1#110b-e since the latter does not state that </w:t>
            </w:r>
            <w:r>
              <w:rPr>
                <w:rFonts w:ascii="Times New Roman" w:eastAsia="DengXian" w:hAnsi="Times New Roman" w:cs="Times New Roman"/>
                <w:sz w:val="20"/>
                <w:szCs w:val="20"/>
                <w:lang w:eastAsia="zh-CN"/>
              </w:rPr>
              <w:lastRenderedPageBreak/>
              <w:t>“DWS enhancement” is not applicable to other cases (there is even a Note that emphasizes this).</w:t>
            </w:r>
            <w:r w:rsidR="002E7B1F">
              <w:rPr>
                <w:rFonts w:ascii="Times New Roman" w:eastAsia="DengXian" w:hAnsi="Times New Roman" w:cs="Times New Roman"/>
                <w:sz w:val="20"/>
                <w:szCs w:val="20"/>
                <w:lang w:eastAsia="zh-CN"/>
              </w:rPr>
              <w:t xml:space="preserve"> </w:t>
            </w:r>
            <w:r w:rsidR="00E005D7">
              <w:rPr>
                <w:rFonts w:ascii="Times New Roman" w:eastAsia="DengXian" w:hAnsi="Times New Roman" w:cs="Times New Roman"/>
                <w:sz w:val="20"/>
                <w:szCs w:val="20"/>
                <w:lang w:eastAsia="zh-CN"/>
              </w:rPr>
              <w:t>I would also like to hear your views on Option 3?</w:t>
            </w:r>
          </w:p>
          <w:p w14:paraId="47328FD3" w14:textId="2B5E8837" w:rsidR="008852FF" w:rsidRDefault="008852FF" w:rsidP="00CB2A00">
            <w:pPr>
              <w:spacing w:after="0" w:line="240" w:lineRule="auto"/>
              <w:rPr>
                <w:rFonts w:ascii="Times New Roman" w:eastAsia="DengXian" w:hAnsi="Times New Roman" w:cs="Times New Roman"/>
                <w:sz w:val="20"/>
                <w:szCs w:val="20"/>
                <w:lang w:eastAsia="zh-CN"/>
              </w:rPr>
            </w:pPr>
          </w:p>
        </w:tc>
      </w:tr>
      <w:tr w:rsidR="00530FA4" w14:paraId="75F27450" w14:textId="77777777" w:rsidTr="00711CB6">
        <w:tc>
          <w:tcPr>
            <w:tcW w:w="2065" w:type="dxa"/>
          </w:tcPr>
          <w:p w14:paraId="07CD1ABB" w14:textId="3EB8A971" w:rsidR="00530FA4" w:rsidRDefault="00530FA4" w:rsidP="0042320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Qualcomm</w:t>
            </w:r>
          </w:p>
        </w:tc>
        <w:tc>
          <w:tcPr>
            <w:tcW w:w="7285" w:type="dxa"/>
          </w:tcPr>
          <w:p w14:paraId="71548E1C" w14:textId="1CCFA10A" w:rsidR="00530FA4" w:rsidRDefault="00530FA4" w:rsidP="00530FA4">
            <w:pPr>
              <w:rPr>
                <w:rFonts w:ascii="Times New Roman" w:hAnsi="Times New Roman" w:cs="Times New Roman"/>
                <w:sz w:val="20"/>
                <w:szCs w:val="20"/>
              </w:rPr>
            </w:pPr>
            <w:r>
              <w:rPr>
                <w:rFonts w:ascii="Times New Roman" w:hAnsi="Times New Roman" w:cs="Times New Roman"/>
                <w:sz w:val="20"/>
                <w:szCs w:val="20"/>
              </w:rPr>
              <w:t xml:space="preserve">Prefer to go with Option 1 and end this discussion. Anything else will need additional agreements in RAN1 and RAN2. Any filtering of PUSCH that carries PHR based on the grant type will have MAC spec impact and RAN2 is the right place to have this discussion. </w:t>
            </w:r>
          </w:p>
          <w:p w14:paraId="1212BAD5" w14:textId="269AC1C3" w:rsidR="00530FA4" w:rsidRPr="00530FA4" w:rsidRDefault="00530FA4" w:rsidP="00530FA4">
            <w:pPr>
              <w:rPr>
                <w:rFonts w:ascii="Times New Roman" w:hAnsi="Times New Roman" w:cs="Times New Roman"/>
                <w:sz w:val="20"/>
                <w:szCs w:val="20"/>
              </w:rPr>
            </w:pPr>
            <w:r>
              <w:rPr>
                <w:rFonts w:ascii="Times New Roman" w:hAnsi="Times New Roman" w:cs="Times New Roman"/>
                <w:sz w:val="20"/>
                <w:szCs w:val="20"/>
              </w:rPr>
              <w:t>This is the maintenance phase, and further feature design/optimization is unwarranted.</w:t>
            </w:r>
          </w:p>
          <w:p w14:paraId="62872710" w14:textId="4D493289" w:rsidR="00530FA4" w:rsidRPr="00530FA4" w:rsidRDefault="00530FA4" w:rsidP="00530FA4">
            <w:pPr>
              <w:rPr>
                <w:rFonts w:ascii="Times New Roman" w:hAnsi="Times New Roman" w:cs="Times New Roman"/>
                <w:sz w:val="20"/>
                <w:szCs w:val="20"/>
              </w:rPr>
            </w:pPr>
          </w:p>
        </w:tc>
      </w:tr>
      <w:tr w:rsidR="00153F19" w14:paraId="31B8BD83" w14:textId="77777777" w:rsidTr="00711CB6">
        <w:tc>
          <w:tcPr>
            <w:tcW w:w="2065" w:type="dxa"/>
          </w:tcPr>
          <w:p w14:paraId="3A14B408" w14:textId="6F3218EA" w:rsidR="00153F19" w:rsidRDefault="00153F19" w:rsidP="00153F19">
            <w:pPr>
              <w:spacing w:after="0" w:line="240" w:lineRule="auto"/>
              <w:rPr>
                <w:rFonts w:ascii="Times New Roman" w:eastAsia="DengXian" w:hAnsi="Times New Roman" w:cs="Times New Roman"/>
                <w:sz w:val="20"/>
                <w:szCs w:val="20"/>
                <w:lang w:val="en-GB" w:eastAsia="zh-CN"/>
              </w:rPr>
            </w:pPr>
            <w:r w:rsidRPr="00565B20">
              <w:rPr>
                <w:rFonts w:ascii="Times New Roman" w:eastAsia="DengXian" w:hAnsi="Times New Roman" w:cs="Times New Roman" w:hint="eastAsia"/>
                <w:sz w:val="20"/>
                <w:szCs w:val="20"/>
                <w:lang w:eastAsia="zh-CN"/>
              </w:rPr>
              <w:t>S</w:t>
            </w:r>
            <w:r w:rsidRPr="00565B20">
              <w:rPr>
                <w:rFonts w:ascii="Times New Roman" w:eastAsia="DengXian" w:hAnsi="Times New Roman" w:cs="Times New Roman"/>
                <w:sz w:val="20"/>
                <w:szCs w:val="20"/>
                <w:lang w:eastAsia="zh-CN"/>
              </w:rPr>
              <w:t>preadtrum</w:t>
            </w:r>
          </w:p>
        </w:tc>
        <w:tc>
          <w:tcPr>
            <w:tcW w:w="7285" w:type="dxa"/>
          </w:tcPr>
          <w:p w14:paraId="6FF2C2FD" w14:textId="0E50FC00" w:rsidR="00153F19" w:rsidRPr="00565B20" w:rsidRDefault="00153F19" w:rsidP="00153F19">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support Option 1</w:t>
            </w:r>
            <w:r w:rsidRPr="000409E4">
              <w:rPr>
                <w:rFonts w:ascii="Times New Roman" w:eastAsia="DengXian" w:hAnsi="Times New Roman" w:cs="Times New Roman"/>
                <w:sz w:val="20"/>
                <w:szCs w:val="20"/>
                <w:lang w:eastAsia="zh-CN"/>
              </w:rPr>
              <w:t xml:space="preserve"> in FL proposal 1-1</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We agree with FL that Option 1 does not conflict with the agreement of RAN1#110b-e and </w:t>
            </w:r>
            <w:r w:rsidRPr="00847A0F">
              <w:rPr>
                <w:rFonts w:ascii="Times New Roman" w:eastAsia="DengXian" w:hAnsi="Times New Roman" w:cs="Times New Roman"/>
                <w:sz w:val="20"/>
                <w:szCs w:val="20"/>
                <w:lang w:eastAsia="zh-CN"/>
              </w:rPr>
              <w:t xml:space="preserve">it align with RAN1#114 agreements. </w:t>
            </w:r>
            <w:r w:rsidRPr="00565B20">
              <w:rPr>
                <w:rFonts w:ascii="Times New Roman" w:eastAsia="DengXian" w:hAnsi="Times New Roman" w:cs="Times New Roman"/>
                <w:sz w:val="20"/>
                <w:szCs w:val="20"/>
                <w:lang w:eastAsia="zh-CN"/>
              </w:rPr>
              <w:t xml:space="preserve">Additional restriction </w:t>
            </w:r>
            <w:r w:rsidRPr="00565B20">
              <w:rPr>
                <w:rFonts w:ascii="Times New Roman" w:eastAsia="DengXian" w:hAnsi="Times New Roman" w:cs="Times New Roman" w:hint="eastAsia"/>
                <w:sz w:val="20"/>
                <w:szCs w:val="20"/>
                <w:lang w:eastAsia="zh-CN"/>
              </w:rPr>
              <w:t>in</w:t>
            </w:r>
            <w:r w:rsidRPr="00565B20">
              <w:rPr>
                <w:rFonts w:ascii="Times New Roman" w:eastAsia="DengXian" w:hAnsi="Times New Roman" w:cs="Times New Roman"/>
                <w:sz w:val="20"/>
                <w:szCs w:val="20"/>
                <w:lang w:eastAsia="zh-CN"/>
              </w:rPr>
              <w:t xml:space="preserve"> Option 2 </w:t>
            </w:r>
            <w:r>
              <w:rPr>
                <w:rFonts w:ascii="Times New Roman" w:eastAsia="DengXian" w:hAnsi="Times New Roman" w:cs="Times New Roman"/>
                <w:sz w:val="20"/>
                <w:szCs w:val="20"/>
                <w:lang w:eastAsia="zh-CN"/>
              </w:rPr>
              <w:t xml:space="preserve">was discussed in previous meeting and </w:t>
            </w:r>
            <w:r w:rsidRPr="00565B20">
              <w:rPr>
                <w:rFonts w:ascii="Times New Roman" w:eastAsia="DengXian" w:hAnsi="Times New Roman" w:cs="Times New Roman"/>
                <w:sz w:val="20"/>
                <w:szCs w:val="20"/>
                <w:lang w:eastAsia="zh-CN"/>
              </w:rPr>
              <w:t>the conclusion is that</w:t>
            </w:r>
            <w:r w:rsidRPr="00847A0F">
              <w:rPr>
                <w:rFonts w:ascii="Times New Roman" w:eastAsia="DengXian" w:hAnsi="Times New Roman" w:cs="Times New Roman"/>
                <w:sz w:val="20"/>
                <w:szCs w:val="20"/>
                <w:lang w:eastAsia="zh-CN"/>
              </w:rPr>
              <w:t xml:space="preserve"> DWS field needs to be configured for at least one DCI format for the BWP of the </w:t>
            </w:r>
            <w:r w:rsidRPr="00565B20">
              <w:rPr>
                <w:rFonts w:ascii="Times New Roman" w:eastAsia="DengXian" w:hAnsi="Times New Roman" w:cs="Times New Roman"/>
                <w:sz w:val="20"/>
                <w:szCs w:val="20"/>
                <w:lang w:eastAsia="zh-CN"/>
              </w:rPr>
              <w:t>actual PUSCH.</w:t>
            </w:r>
            <w:r w:rsidR="002A0176">
              <w:rPr>
                <w:rFonts w:ascii="Times New Roman" w:eastAsia="DengXian" w:hAnsi="Times New Roman" w:cs="Times New Roman"/>
                <w:sz w:val="20"/>
                <w:szCs w:val="20"/>
                <w:lang w:eastAsia="zh-CN"/>
              </w:rPr>
              <w:t xml:space="preserve"> </w:t>
            </w:r>
            <w:r w:rsidRPr="00565B20">
              <w:rPr>
                <w:rFonts w:ascii="Times New Roman" w:eastAsia="DengXian" w:hAnsi="Times New Roman" w:cs="Times New Roman"/>
                <w:sz w:val="20"/>
                <w:szCs w:val="20"/>
                <w:lang w:eastAsia="zh-CN"/>
              </w:rPr>
              <w:t>PH information for CG PUSCH is helpful for waveform determination for DG PUSCH in the same serving cell.</w:t>
            </w:r>
            <w:r>
              <w:rPr>
                <w:rFonts w:ascii="Times New Roman" w:eastAsia="DengXian" w:hAnsi="Times New Roman" w:cs="Times New Roman"/>
                <w:sz w:val="20"/>
                <w:szCs w:val="20"/>
                <w:lang w:eastAsia="zh-CN"/>
              </w:rPr>
              <w:t xml:space="preserve"> </w:t>
            </w:r>
            <w:r w:rsidRPr="0002243A">
              <w:rPr>
                <w:rFonts w:ascii="Times New Roman" w:eastAsia="DengXian" w:hAnsi="Times New Roman" w:cs="Times New Roman"/>
                <w:sz w:val="20"/>
                <w:szCs w:val="20"/>
                <w:lang w:eastAsia="zh-CN"/>
              </w:rPr>
              <w:t>In existing PHR implementation, physical layer does not need to consider grant type.</w:t>
            </w:r>
            <w:r>
              <w:rPr>
                <w:rFonts w:ascii="Times New Roman" w:eastAsia="DengXian" w:hAnsi="Times New Roman" w:cs="Times New Roman"/>
                <w:sz w:val="20"/>
                <w:szCs w:val="20"/>
                <w:lang w:eastAsia="zh-CN"/>
              </w:rPr>
              <w:t xml:space="preserve"> </w:t>
            </w:r>
            <w:r w:rsidR="00DD72A8">
              <w:rPr>
                <w:rFonts w:ascii="Times New Roman" w:eastAsia="DengXian" w:hAnsi="Times New Roman" w:cs="Times New Roman"/>
                <w:sz w:val="20"/>
                <w:szCs w:val="20"/>
                <w:lang w:eastAsia="zh-CN"/>
              </w:rPr>
              <w:t>Thus, additional</w:t>
            </w:r>
            <w:r w:rsidRPr="0002243A">
              <w:rPr>
                <w:rFonts w:ascii="Times New Roman" w:eastAsia="DengXian" w:hAnsi="Times New Roman" w:cs="Times New Roman"/>
                <w:sz w:val="20"/>
                <w:szCs w:val="20"/>
                <w:lang w:eastAsia="zh-CN"/>
              </w:rPr>
              <w:t xml:space="preserve"> restriction in Option 2</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will</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introduce</w:t>
            </w:r>
            <w:r>
              <w:rPr>
                <w:rFonts w:ascii="Times New Roman" w:eastAsia="DengXian" w:hAnsi="Times New Roman" w:cs="Times New Roman"/>
                <w:sz w:val="20"/>
                <w:szCs w:val="20"/>
                <w:lang w:eastAsia="zh-CN"/>
              </w:rPr>
              <w:t xml:space="preserve"> </w:t>
            </w:r>
            <w:r w:rsidRPr="0002243A">
              <w:rPr>
                <w:rFonts w:ascii="Times New Roman" w:eastAsia="DengXian" w:hAnsi="Times New Roman" w:cs="Times New Roman"/>
                <w:sz w:val="20"/>
                <w:szCs w:val="20"/>
                <w:lang w:eastAsia="zh-CN"/>
              </w:rPr>
              <w:t>additional implementation complexity.</w:t>
            </w:r>
            <w:r w:rsidR="001948EC">
              <w:rPr>
                <w:rFonts w:ascii="Times New Roman" w:eastAsia="DengXian" w:hAnsi="Times New Roman" w:cs="Times New Roman"/>
                <w:sz w:val="20"/>
                <w:szCs w:val="20"/>
                <w:lang w:eastAsia="zh-CN"/>
              </w:rPr>
              <w:t xml:space="preserve"> </w:t>
            </w:r>
          </w:p>
          <w:p w14:paraId="7EECB7EC" w14:textId="085651DD" w:rsidR="001948EC" w:rsidRDefault="00153F19" w:rsidP="001948E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In addition, </w:t>
            </w:r>
            <w:r w:rsidRPr="0021270A">
              <w:rPr>
                <w:rFonts w:ascii="Times New Roman" w:eastAsia="DengXian" w:hAnsi="Times New Roman" w:cs="Times New Roman"/>
                <w:sz w:val="20"/>
                <w:szCs w:val="20"/>
                <w:lang w:eastAsia="zh-CN"/>
              </w:rPr>
              <w:t>RAN2 has design the new MAC CE and procedure for reporting PHR of assumed PUSCH based on what RAN1 already agreed.</w:t>
            </w:r>
            <w:r>
              <w:rPr>
                <w:rFonts w:ascii="Times New Roman" w:eastAsia="DengXian" w:hAnsi="Times New Roman" w:cs="Times New Roman"/>
                <w:sz w:val="20"/>
                <w:szCs w:val="20"/>
                <w:lang w:eastAsia="zh-CN"/>
              </w:rPr>
              <w:t xml:space="preserve"> </w:t>
            </w:r>
            <w:r w:rsidR="001948EC" w:rsidRPr="0002243A">
              <w:rPr>
                <w:rFonts w:ascii="Times New Roman" w:eastAsia="DengXian" w:hAnsi="Times New Roman" w:cs="Times New Roman"/>
                <w:sz w:val="20"/>
                <w:szCs w:val="20"/>
                <w:lang w:eastAsia="zh-CN"/>
              </w:rPr>
              <w:t xml:space="preserve">Additional restriction </w:t>
            </w:r>
            <w:r w:rsidR="00507362">
              <w:rPr>
                <w:rFonts w:ascii="Times New Roman" w:eastAsia="DengXian" w:hAnsi="Times New Roman" w:cs="Times New Roman"/>
                <w:sz w:val="20"/>
                <w:szCs w:val="20"/>
                <w:lang w:eastAsia="zh-CN"/>
              </w:rPr>
              <w:t>of</w:t>
            </w:r>
            <w:r w:rsidR="001948EC" w:rsidRPr="0002243A">
              <w:rPr>
                <w:rFonts w:ascii="Times New Roman" w:eastAsia="DengXian" w:hAnsi="Times New Roman" w:cs="Times New Roman"/>
                <w:sz w:val="20"/>
                <w:szCs w:val="20"/>
                <w:lang w:eastAsia="zh-CN"/>
              </w:rPr>
              <w:t xml:space="preserve"> Option 2</w:t>
            </w:r>
            <w:r w:rsidR="001948EC">
              <w:rPr>
                <w:rFonts w:ascii="Times New Roman" w:eastAsia="DengXian" w:hAnsi="Times New Roman" w:cs="Times New Roman"/>
                <w:sz w:val="20"/>
                <w:szCs w:val="20"/>
                <w:lang w:eastAsia="zh-CN"/>
              </w:rPr>
              <w:t xml:space="preserve"> </w:t>
            </w:r>
            <w:r w:rsidR="001948EC">
              <w:rPr>
                <w:rFonts w:ascii="Times New Roman" w:eastAsia="DengXian" w:hAnsi="Times New Roman" w:cs="Times New Roman" w:hint="eastAsia"/>
                <w:sz w:val="20"/>
                <w:szCs w:val="20"/>
                <w:lang w:eastAsia="zh-CN"/>
              </w:rPr>
              <w:t>will</w:t>
            </w:r>
            <w:r w:rsidR="001948EC">
              <w:rPr>
                <w:rFonts w:ascii="Times New Roman" w:eastAsia="DengXian" w:hAnsi="Times New Roman" w:cs="Times New Roman"/>
                <w:sz w:val="20"/>
                <w:szCs w:val="20"/>
                <w:lang w:eastAsia="zh-CN"/>
              </w:rPr>
              <w:t xml:space="preserve"> have impact on RAN2 </w:t>
            </w:r>
            <w:r w:rsidR="001948EC">
              <w:rPr>
                <w:rFonts w:ascii="Times New Roman" w:eastAsia="DengXian" w:hAnsi="Times New Roman" w:cs="Times New Roman" w:hint="eastAsia"/>
                <w:sz w:val="20"/>
                <w:szCs w:val="20"/>
                <w:lang w:eastAsia="zh-CN"/>
              </w:rPr>
              <w:t>spec.</w:t>
            </w:r>
            <w:r w:rsidR="001948EC">
              <w:rPr>
                <w:rFonts w:ascii="Times New Roman" w:eastAsia="DengXian" w:hAnsi="Times New Roman" w:cs="Times New Roman"/>
                <w:sz w:val="20"/>
                <w:szCs w:val="20"/>
                <w:lang w:eastAsia="zh-CN"/>
              </w:rPr>
              <w:t xml:space="preserve"> </w:t>
            </w:r>
          </w:p>
          <w:p w14:paraId="474B6043" w14:textId="35404D92" w:rsidR="00153F19" w:rsidRDefault="00153F19" w:rsidP="001948EC">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The Option 3 is not necessary. </w:t>
            </w:r>
            <w:r w:rsidRPr="00E81325">
              <w:rPr>
                <w:rFonts w:ascii="Times New Roman" w:eastAsia="DengXian" w:hAnsi="Times New Roman" w:cs="Times New Roman"/>
                <w:sz w:val="20"/>
                <w:szCs w:val="20"/>
                <w:lang w:eastAsia="zh-CN"/>
              </w:rPr>
              <w:t xml:space="preserve">It is </w:t>
            </w:r>
            <w:r>
              <w:rPr>
                <w:rFonts w:ascii="Times New Roman" w:eastAsia="DengXian" w:hAnsi="Times New Roman" w:cs="Times New Roman"/>
                <w:sz w:val="20"/>
                <w:szCs w:val="20"/>
                <w:lang w:eastAsia="zh-CN"/>
              </w:rPr>
              <w:t>enough</w:t>
            </w:r>
            <w:r w:rsidRPr="00E81325">
              <w:rPr>
                <w:rFonts w:ascii="Times New Roman" w:eastAsia="DengXian" w:hAnsi="Times New Roman" w:cs="Times New Roman"/>
                <w:sz w:val="20"/>
                <w:szCs w:val="20"/>
                <w:lang w:eastAsia="zh-CN"/>
              </w:rPr>
              <w:t xml:space="preserve"> to specify only what has been agreed. </w:t>
            </w:r>
          </w:p>
        </w:tc>
      </w:tr>
      <w:tr w:rsidR="0089387F" w14:paraId="24E42680" w14:textId="77777777" w:rsidTr="00711CB6">
        <w:tc>
          <w:tcPr>
            <w:tcW w:w="2065" w:type="dxa"/>
          </w:tcPr>
          <w:p w14:paraId="579C9964" w14:textId="5FA5B991" w:rsidR="0089387F" w:rsidRPr="00565B20" w:rsidRDefault="0089387F" w:rsidP="00153F19">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7285" w:type="dxa"/>
          </w:tcPr>
          <w:p w14:paraId="73CCCAF0" w14:textId="77777777" w:rsidR="0089387F" w:rsidRDefault="0089387F" w:rsidP="00153F19">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We agree that this issue should be closed in this meeting.</w:t>
            </w:r>
          </w:p>
          <w:p w14:paraId="2DB57206" w14:textId="74CEF415" w:rsidR="0089387F" w:rsidRDefault="0089387F" w:rsidP="00153F19">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We agree with FL</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understanding and support Option 1. It is aligned with previous agreement and avoids additional complexity introduced by Option 2.</w:t>
            </w:r>
          </w:p>
        </w:tc>
      </w:tr>
      <w:tr w:rsidR="002B2452" w14:paraId="4FAA9391" w14:textId="77777777" w:rsidTr="00711CB6">
        <w:tc>
          <w:tcPr>
            <w:tcW w:w="2065" w:type="dxa"/>
          </w:tcPr>
          <w:p w14:paraId="764CE41F" w14:textId="054CD788" w:rsidR="002B2452" w:rsidRPr="002B2452" w:rsidRDefault="002B2452" w:rsidP="00153F19">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7285" w:type="dxa"/>
          </w:tcPr>
          <w:p w14:paraId="7ED86BC0" w14:textId="33DA9A99" w:rsidR="002B2452" w:rsidRPr="002B2452" w:rsidRDefault="002B2452" w:rsidP="002B2452">
            <w:pPr>
              <w:rPr>
                <w:rFonts w:ascii="Times New Roman" w:hAnsi="Times New Roman" w:cs="Times New Roman"/>
                <w:sz w:val="20"/>
                <w:szCs w:val="20"/>
              </w:rPr>
            </w:pPr>
            <w:r w:rsidRPr="002B2452">
              <w:rPr>
                <w:rFonts w:ascii="Times New Roman" w:hAnsi="Times New Roman" w:cs="Times New Roman"/>
                <w:sz w:val="20"/>
                <w:szCs w:val="20"/>
              </w:rPr>
              <w:t>Support Option 1</w:t>
            </w:r>
            <w:r w:rsidR="00A60E94" w:rsidRPr="00A60E94">
              <w:rPr>
                <w:rFonts w:ascii="Times New Roman" w:hAnsi="Times New Roman" w:cs="Times New Roman"/>
                <w:sz w:val="20"/>
                <w:szCs w:val="20"/>
              </w:rPr>
              <w:t xml:space="preserve"> </w:t>
            </w:r>
            <w:r w:rsidR="004957CA">
              <w:rPr>
                <w:rFonts w:ascii="Times New Roman" w:hAnsi="Times New Roman" w:cs="Times New Roman"/>
                <w:sz w:val="20"/>
                <w:szCs w:val="20"/>
              </w:rPr>
              <w:t>based on what had agreed in previous meetings</w:t>
            </w:r>
            <w:r>
              <w:rPr>
                <w:rFonts w:ascii="Times New Roman" w:hAnsi="Times New Roman" w:cs="Times New Roman"/>
                <w:sz w:val="20"/>
                <w:szCs w:val="20"/>
              </w:rPr>
              <w:t>.</w:t>
            </w:r>
            <w:r w:rsidR="004957CA">
              <w:rPr>
                <w:rFonts w:ascii="Times New Roman" w:hAnsi="Times New Roman" w:cs="Times New Roman"/>
                <w:sz w:val="20"/>
                <w:szCs w:val="20"/>
              </w:rPr>
              <w:t xml:space="preserve"> </w:t>
            </w:r>
            <w:r w:rsidR="00CD209B">
              <w:rPr>
                <w:rFonts w:ascii="Times New Roman" w:hAnsi="Times New Roman" w:cs="Times New Roman"/>
                <w:sz w:val="20"/>
                <w:szCs w:val="20"/>
              </w:rPr>
              <w:t>Besides, w</w:t>
            </w:r>
            <w:r>
              <w:rPr>
                <w:rFonts w:ascii="Times New Roman" w:hAnsi="Times New Roman" w:cs="Times New Roman"/>
                <w:sz w:val="20"/>
                <w:szCs w:val="20"/>
              </w:rPr>
              <w:t xml:space="preserve">e </w:t>
            </w:r>
            <w:r w:rsidR="004957CA">
              <w:rPr>
                <w:rFonts w:ascii="Times New Roman" w:hAnsi="Times New Roman" w:cs="Times New Roman"/>
                <w:sz w:val="20"/>
                <w:szCs w:val="20"/>
              </w:rPr>
              <w:t>also think</w:t>
            </w:r>
            <w:r>
              <w:rPr>
                <w:rFonts w:ascii="Times New Roman" w:hAnsi="Times New Roman" w:cs="Times New Roman"/>
                <w:sz w:val="20"/>
                <w:szCs w:val="20"/>
              </w:rPr>
              <w:t xml:space="preserve"> it may be helpful for waveform determination of a DG PUSCH based on P</w:t>
            </w:r>
            <w:r>
              <w:rPr>
                <w:rFonts w:ascii="Times New Roman" w:hAnsi="Times New Roman" w:cs="Times New Roman"/>
                <w:sz w:val="20"/>
                <w:szCs w:val="20"/>
                <w:vertAlign w:val="subscript"/>
              </w:rPr>
              <w:t>CMAX</w:t>
            </w:r>
            <w:r>
              <w:rPr>
                <w:rFonts w:ascii="Times New Roman" w:hAnsi="Times New Roman" w:cs="Times New Roman"/>
                <w:sz w:val="20"/>
                <w:szCs w:val="20"/>
              </w:rPr>
              <w:t xml:space="preserve"> information for CG PUSCH.</w:t>
            </w:r>
          </w:p>
        </w:tc>
      </w:tr>
      <w:tr w:rsidR="008713B8" w14:paraId="02F7CF2B" w14:textId="77777777" w:rsidTr="00711CB6">
        <w:tc>
          <w:tcPr>
            <w:tcW w:w="2065" w:type="dxa"/>
          </w:tcPr>
          <w:p w14:paraId="17CABCE2" w14:textId="767F75DF" w:rsidR="008713B8" w:rsidRDefault="008713B8" w:rsidP="008713B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2D9D284" w14:textId="77777777" w:rsidR="008713B8" w:rsidRDefault="008713B8" w:rsidP="008713B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Option 2</w:t>
            </w:r>
            <w:r>
              <w:rPr>
                <w:rFonts w:ascii="Times New Roman" w:eastAsia="DengXian" w:hAnsi="Times New Roman" w:cs="Times New Roman" w:hint="eastAsia"/>
                <w:sz w:val="20"/>
                <w:szCs w:val="20"/>
                <w:lang w:eastAsia="zh-CN"/>
              </w:rPr>
              <w:t>.</w:t>
            </w:r>
          </w:p>
          <w:p w14:paraId="496DD803" w14:textId="77777777" w:rsidR="008713B8" w:rsidRDefault="008713B8" w:rsidP="008713B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Assumed PHR is introduced for DWS. If DWS is not configured, why the UE report the assumed PHR. It is argued that it is may be helpful for the network scheduling. It should be noted the legacy PHR reporting without assumed PHR can work very well.</w:t>
            </w:r>
          </w:p>
          <w:p w14:paraId="57BCD9AE" w14:textId="1604BE90" w:rsidR="008713B8" w:rsidRPr="002B2452" w:rsidRDefault="008713B8" w:rsidP="008713B8">
            <w:pPr>
              <w:rPr>
                <w:rFonts w:ascii="Times New Roman" w:hAnsi="Times New Roman" w:cs="Times New Roman"/>
                <w:sz w:val="20"/>
                <w:szCs w:val="20"/>
              </w:rPr>
            </w:pPr>
            <w:r>
              <w:rPr>
                <w:rFonts w:ascii="Times New Roman" w:eastAsia="DengXian" w:hAnsi="Times New Roman" w:cs="Times New Roman"/>
                <w:sz w:val="20"/>
                <w:szCs w:val="20"/>
                <w:lang w:eastAsia="zh-CN"/>
              </w:rPr>
              <w:t>In addition, it should be noted that the DCI including TPI is not additional condition. The discussion of PHR report is discussed on top of DWS.</w:t>
            </w:r>
          </w:p>
        </w:tc>
      </w:tr>
      <w:tr w:rsidR="00F8554D" w14:paraId="4B816CA2" w14:textId="77777777" w:rsidTr="00711CB6">
        <w:tc>
          <w:tcPr>
            <w:tcW w:w="2065" w:type="dxa"/>
          </w:tcPr>
          <w:p w14:paraId="11777EE0" w14:textId="4C05E030" w:rsidR="00F8554D" w:rsidRPr="00F8554D" w:rsidRDefault="00085CE0" w:rsidP="008713B8">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203583DD" w14:textId="20E8AFA4" w:rsidR="00F8554D" w:rsidRPr="004447B3" w:rsidRDefault="00085CE0" w:rsidP="008713B8">
            <w:pPr>
              <w:spacing w:after="0" w:line="240" w:lineRule="auto"/>
              <w:rPr>
                <w:rFonts w:ascii="Times New Roman" w:hAnsi="Times New Roman" w:cs="Times New Roman"/>
                <w:sz w:val="20"/>
                <w:szCs w:val="20"/>
                <w:lang w:val="en-GB"/>
              </w:rPr>
            </w:pPr>
            <w:r w:rsidRPr="004447B3">
              <w:rPr>
                <w:rFonts w:ascii="Times New Roman" w:hAnsi="Times New Roman" w:cs="Times New Roman"/>
                <w:sz w:val="20"/>
                <w:szCs w:val="20"/>
                <w:lang w:val="en-GB"/>
              </w:rPr>
              <w:t>We do not see how legacy agreements are associated this issue discussion</w:t>
            </w:r>
            <w:r w:rsidR="004447B3">
              <w:rPr>
                <w:rFonts w:ascii="Times New Roman" w:hAnsi="Times New Roman" w:cs="Times New Roman"/>
                <w:sz w:val="20"/>
                <w:szCs w:val="20"/>
                <w:lang w:val="en-GB"/>
              </w:rPr>
              <w:t xml:space="preserve"> and why we have “additional” here at all</w:t>
            </w:r>
            <w:r w:rsidRPr="004447B3">
              <w:rPr>
                <w:rFonts w:ascii="Times New Roman" w:hAnsi="Times New Roman" w:cs="Times New Roman"/>
                <w:sz w:val="20"/>
                <w:szCs w:val="20"/>
                <w:lang w:val="en-GB"/>
              </w:rPr>
              <w:t xml:space="preserve">. If we say whether any requirements for assumed PUSCH </w:t>
            </w:r>
            <w:r w:rsidR="004447B3">
              <w:rPr>
                <w:rFonts w:ascii="Times New Roman" w:hAnsi="Times New Roman" w:cs="Times New Roman"/>
                <w:sz w:val="20"/>
                <w:szCs w:val="20"/>
                <w:lang w:val="en-GB"/>
              </w:rPr>
              <w:t>are</w:t>
            </w:r>
            <w:r w:rsidRPr="004447B3">
              <w:rPr>
                <w:rFonts w:ascii="Times New Roman" w:hAnsi="Times New Roman" w:cs="Times New Roman"/>
                <w:sz w:val="20"/>
                <w:szCs w:val="20"/>
                <w:lang w:val="en-GB"/>
              </w:rPr>
              <w:t xml:space="preserve"> needed, we can understand. This is a new issue from last RAN1 meeting.</w:t>
            </w:r>
          </w:p>
          <w:p w14:paraId="786215C5" w14:textId="35E7E2A4" w:rsidR="00085CE0" w:rsidRPr="004447B3" w:rsidRDefault="00085CE0" w:rsidP="008713B8">
            <w:pPr>
              <w:spacing w:after="0" w:line="240" w:lineRule="auto"/>
              <w:rPr>
                <w:rFonts w:ascii="Times New Roman" w:hAnsi="Times New Roman" w:cs="Times New Roman"/>
                <w:sz w:val="20"/>
                <w:szCs w:val="20"/>
                <w:lang w:val="en-GB"/>
              </w:rPr>
            </w:pPr>
            <w:r w:rsidRPr="004447B3">
              <w:rPr>
                <w:rFonts w:ascii="Times New Roman" w:hAnsi="Times New Roman" w:cs="Times New Roman"/>
                <w:sz w:val="20"/>
                <w:szCs w:val="20"/>
                <w:lang w:val="en-GB"/>
              </w:rPr>
              <w:t xml:space="preserve">Everyone is actually clear about the </w:t>
            </w:r>
            <w:r w:rsidR="004447B3" w:rsidRPr="004447B3">
              <w:rPr>
                <w:rFonts w:ascii="Times New Roman" w:hAnsi="Times New Roman" w:cs="Times New Roman"/>
                <w:sz w:val="20"/>
                <w:szCs w:val="20"/>
                <w:lang w:val="en-GB"/>
              </w:rPr>
              <w:t>situ</w:t>
            </w:r>
            <w:r w:rsidR="004447B3">
              <w:rPr>
                <w:rFonts w:ascii="Times New Roman" w:hAnsi="Times New Roman" w:cs="Times New Roman"/>
                <w:sz w:val="20"/>
                <w:szCs w:val="20"/>
                <w:lang w:val="en-GB"/>
              </w:rPr>
              <w:t>a</w:t>
            </w:r>
            <w:r w:rsidR="004447B3" w:rsidRPr="004447B3">
              <w:rPr>
                <w:rFonts w:ascii="Times New Roman" w:hAnsi="Times New Roman" w:cs="Times New Roman"/>
                <w:sz w:val="20"/>
                <w:szCs w:val="20"/>
                <w:lang w:val="en-GB"/>
              </w:rPr>
              <w:t>tion</w:t>
            </w:r>
            <w:r w:rsidRPr="004447B3">
              <w:rPr>
                <w:rFonts w:ascii="Times New Roman" w:hAnsi="Times New Roman" w:cs="Times New Roman"/>
                <w:sz w:val="20"/>
                <w:szCs w:val="20"/>
                <w:lang w:val="en-GB"/>
              </w:rPr>
              <w:t xml:space="preserve">, arguments </w:t>
            </w:r>
            <w:r w:rsidR="004447B3">
              <w:rPr>
                <w:rFonts w:ascii="Times New Roman" w:hAnsi="Times New Roman" w:cs="Times New Roman"/>
                <w:sz w:val="20"/>
                <w:szCs w:val="20"/>
                <w:lang w:val="en-GB"/>
              </w:rPr>
              <w:t>are more appreciated</w:t>
            </w:r>
            <w:r w:rsidRPr="004447B3">
              <w:rPr>
                <w:rFonts w:ascii="Times New Roman" w:hAnsi="Times New Roman" w:cs="Times New Roman"/>
                <w:sz w:val="20"/>
                <w:szCs w:val="20"/>
                <w:lang w:val="en-GB"/>
              </w:rPr>
              <w:t xml:space="preserve"> from technical perspective to understand whether all PUSCH transmissions can be allowed to carry the new PHR. It’s just yes or no. No one discussed this before RAN1 #115.</w:t>
            </w:r>
          </w:p>
          <w:p w14:paraId="304B156B" w14:textId="3471F572" w:rsidR="00085CE0" w:rsidRPr="00F8554D" w:rsidRDefault="00085CE0" w:rsidP="008713B8">
            <w:pPr>
              <w:spacing w:after="0" w:line="240" w:lineRule="auto"/>
              <w:rPr>
                <w:rFonts w:ascii="Times New Roman" w:hAnsi="Times New Roman" w:cs="Times New Roman"/>
                <w:sz w:val="20"/>
                <w:szCs w:val="20"/>
              </w:rPr>
            </w:pPr>
            <w:r w:rsidRPr="004447B3">
              <w:rPr>
                <w:rFonts w:ascii="Times New Roman" w:hAnsi="Times New Roman" w:cs="Times New Roman"/>
                <w:sz w:val="20"/>
                <w:szCs w:val="20"/>
                <w:lang w:val="en-GB"/>
              </w:rPr>
              <w:t>From vivo perspective, for progress we’re fine with either opt</w:t>
            </w:r>
            <w:r w:rsidR="004447B3">
              <w:rPr>
                <w:rFonts w:ascii="Times New Roman" w:hAnsi="Times New Roman" w:cs="Times New Roman"/>
                <w:sz w:val="20"/>
                <w:szCs w:val="20"/>
                <w:lang w:val="en-GB"/>
              </w:rPr>
              <w:t>.</w:t>
            </w:r>
            <w:r w:rsidRPr="004447B3">
              <w:rPr>
                <w:rFonts w:ascii="Times New Roman" w:hAnsi="Times New Roman" w:cs="Times New Roman"/>
                <w:sz w:val="20"/>
                <w:szCs w:val="20"/>
                <w:lang w:val="en-GB"/>
              </w:rPr>
              <w:t xml:space="preserve">1 or opt.2, technically opt. </w:t>
            </w:r>
            <w:r w:rsidR="004447B3">
              <w:rPr>
                <w:rFonts w:ascii="Times New Roman" w:hAnsi="Times New Roman" w:cs="Times New Roman"/>
                <w:sz w:val="20"/>
                <w:szCs w:val="20"/>
                <w:lang w:val="en-GB"/>
              </w:rPr>
              <w:t>2</w:t>
            </w:r>
            <w:r w:rsidRPr="004447B3">
              <w:rPr>
                <w:rFonts w:ascii="Times New Roman" w:hAnsi="Times New Roman" w:cs="Times New Roman"/>
                <w:sz w:val="20"/>
                <w:szCs w:val="20"/>
                <w:lang w:val="en-GB"/>
              </w:rPr>
              <w:t xml:space="preserve"> is preferred. That’s it.</w:t>
            </w:r>
          </w:p>
        </w:tc>
      </w:tr>
    </w:tbl>
    <w:p w14:paraId="19FC2FDD" w14:textId="12923C2C" w:rsidR="00672E4C" w:rsidRDefault="00672E4C" w:rsidP="005A08E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2E7B1F" w14:paraId="3E27680B" w14:textId="77777777" w:rsidTr="00153F19">
        <w:tc>
          <w:tcPr>
            <w:tcW w:w="9350" w:type="dxa"/>
          </w:tcPr>
          <w:p w14:paraId="1F497360" w14:textId="10630CAE" w:rsidR="002E7B1F" w:rsidRDefault="002E7B1F" w:rsidP="00153F19">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1-1r1</w:t>
            </w:r>
            <w:r>
              <w:rPr>
                <w:rFonts w:ascii="Times New Roman" w:hAnsi="Times New Roman" w:cs="Times New Roman"/>
                <w:sz w:val="20"/>
                <w:szCs w:val="20"/>
                <w:highlight w:val="magenta"/>
                <w:lang w:val="en-GB"/>
              </w:rPr>
              <w:t xml:space="preserve">: </w:t>
            </w:r>
          </w:p>
          <w:p w14:paraId="5FDBE092" w14:textId="4B2710D9" w:rsidR="002E7B1F" w:rsidRPr="005F44CC" w:rsidRDefault="002E7B1F" w:rsidP="00153F19">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RAN1 to select between following Options in RAN1#116:</w:t>
            </w:r>
          </w:p>
          <w:p w14:paraId="01673343" w14:textId="466B7846" w:rsidR="002E7B1F" w:rsidRPr="00274BD5" w:rsidRDefault="002E7B1F" w:rsidP="00274BD5">
            <w:pPr>
              <w:rPr>
                <w:rFonts w:ascii="Times New Roman" w:hAnsi="Times New Roman" w:cs="Times New Roman"/>
                <w:sz w:val="20"/>
                <w:szCs w:val="20"/>
              </w:rPr>
            </w:pPr>
            <w:r w:rsidRPr="00274BD5">
              <w:rPr>
                <w:rFonts w:ascii="Times New Roman" w:hAnsi="Times New Roman" w:cs="Times New Roman"/>
                <w:sz w:val="20"/>
                <w:szCs w:val="20"/>
              </w:rPr>
              <w:t>For the reporting of P</w:t>
            </w:r>
            <w:r w:rsidRPr="00274BD5">
              <w:rPr>
                <w:rFonts w:ascii="Times New Roman" w:hAnsi="Times New Roman" w:cs="Times New Roman"/>
                <w:sz w:val="20"/>
                <w:szCs w:val="20"/>
                <w:vertAlign w:val="subscript"/>
              </w:rPr>
              <w:t>CMAX,f,c</w:t>
            </w:r>
            <w:r w:rsidRPr="00274BD5">
              <w:rPr>
                <w:rFonts w:ascii="Times New Roman" w:hAnsi="Times New Roman" w:cs="Times New Roman"/>
                <w:sz w:val="20"/>
                <w:szCs w:val="20"/>
              </w:rPr>
              <w:t xml:space="preserve"> for assumed PUSCH </w:t>
            </w:r>
            <w:r w:rsidR="00274BD5">
              <w:rPr>
                <w:rFonts w:ascii="Times New Roman" w:hAnsi="Times New Roman" w:cs="Times New Roman"/>
                <w:sz w:val="20"/>
                <w:szCs w:val="20"/>
              </w:rPr>
              <w:t xml:space="preserve">as </w:t>
            </w:r>
            <w:r w:rsidRPr="00274BD5">
              <w:rPr>
                <w:rFonts w:ascii="Times New Roman" w:hAnsi="Times New Roman" w:cs="Times New Roman"/>
                <w:sz w:val="20"/>
                <w:szCs w:val="20"/>
              </w:rPr>
              <w:t>agreed in RAN1#114, applicable PUSCH includ</w:t>
            </w:r>
            <w:r w:rsidR="00274BD5">
              <w:rPr>
                <w:rFonts w:ascii="Times New Roman" w:hAnsi="Times New Roman" w:cs="Times New Roman"/>
                <w:sz w:val="20"/>
                <w:szCs w:val="20"/>
              </w:rPr>
              <w:t>e</w:t>
            </w:r>
            <w:r w:rsidRPr="00274BD5">
              <w:rPr>
                <w:rFonts w:ascii="Times New Roman" w:hAnsi="Times New Roman" w:cs="Times New Roman"/>
                <w:sz w:val="20"/>
                <w:szCs w:val="20"/>
              </w:rPr>
              <w:t>:</w:t>
            </w:r>
          </w:p>
          <w:p w14:paraId="114331CF" w14:textId="2C4611F1" w:rsidR="002E7B1F" w:rsidRDefault="002E7B1F" w:rsidP="00274BD5">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lastRenderedPageBreak/>
              <w:t>Option 1: Any PUSCH</w:t>
            </w:r>
          </w:p>
          <w:p w14:paraId="6DB55B46" w14:textId="20111B9A" w:rsidR="002E7B1F" w:rsidRDefault="002E7B1F" w:rsidP="00274BD5">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Option 2: PUSCH dynamically scheduled by DCI format with TPI</w:t>
            </w:r>
          </w:p>
          <w:p w14:paraId="31665714" w14:textId="63DC7C41" w:rsidR="002E7B1F" w:rsidRPr="00274BD5" w:rsidRDefault="00274BD5" w:rsidP="00274BD5">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Option 3: As indicated by UE capability, (a) for any PUSCH or (b) for PUSCH dynamically scheduled by DCI format with TPI</w:t>
            </w:r>
          </w:p>
        </w:tc>
      </w:tr>
    </w:tbl>
    <w:p w14:paraId="3CB50754" w14:textId="77777777" w:rsidR="002E7B1F" w:rsidRDefault="002E7B1F" w:rsidP="005A08E6">
      <w:pPr>
        <w:rPr>
          <w:rFonts w:ascii="Times New Roman" w:hAnsi="Times New Roman" w:cs="Times New Roman"/>
          <w:sz w:val="20"/>
          <w:szCs w:val="20"/>
        </w:rPr>
      </w:pPr>
    </w:p>
    <w:p w14:paraId="53BA74B5" w14:textId="4A0BD8FC" w:rsidR="00E005D7" w:rsidRPr="00C563BA" w:rsidRDefault="00E005D7" w:rsidP="00E005D7">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Please also indicate your (first/second/third) preferences between </w:t>
      </w:r>
      <w:r w:rsidR="008852FF">
        <w:rPr>
          <w:rFonts w:ascii="Times New Roman" w:hAnsi="Times New Roman" w:cs="Times New Roman"/>
          <w:sz w:val="20"/>
          <w:szCs w:val="20"/>
          <w:highlight w:val="yellow"/>
          <w:lang w:val="en-GB"/>
        </w:rPr>
        <w:t>the Options</w:t>
      </w:r>
      <w:r>
        <w:rPr>
          <w:rFonts w:ascii="Times New Roman" w:hAnsi="Times New Roman" w:cs="Times New Roman"/>
          <w:sz w:val="20"/>
          <w:szCs w:val="20"/>
          <w:highlight w:val="yellow"/>
          <w:lang w:val="en-GB"/>
        </w:rPr>
        <w:t xml:space="preserve"> above (within FL proposal 1-1r1).</w:t>
      </w:r>
    </w:p>
    <w:tbl>
      <w:tblPr>
        <w:tblStyle w:val="TableGrid"/>
        <w:tblW w:w="9350" w:type="dxa"/>
        <w:tblLayout w:type="fixed"/>
        <w:tblLook w:val="04A0" w:firstRow="1" w:lastRow="0" w:firstColumn="1" w:lastColumn="0" w:noHBand="0" w:noVBand="1"/>
      </w:tblPr>
      <w:tblGrid>
        <w:gridCol w:w="2065"/>
        <w:gridCol w:w="7285"/>
      </w:tblGrid>
      <w:tr w:rsidR="00E005D7" w14:paraId="5E08E8D8" w14:textId="77777777" w:rsidTr="00153F19">
        <w:tc>
          <w:tcPr>
            <w:tcW w:w="2065" w:type="dxa"/>
          </w:tcPr>
          <w:p w14:paraId="18C48392" w14:textId="77777777" w:rsidR="00E005D7" w:rsidRDefault="00E005D7"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5F834A8" w14:textId="77777777" w:rsidR="00E005D7" w:rsidRDefault="00E005D7"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B2FBD" w:rsidRPr="00860F39" w14:paraId="17E21AFC" w14:textId="77777777" w:rsidTr="00153F19">
        <w:tc>
          <w:tcPr>
            <w:tcW w:w="2065" w:type="dxa"/>
          </w:tcPr>
          <w:p w14:paraId="16D9A22E" w14:textId="48509677" w:rsidR="00AB2FBD" w:rsidRPr="00860F39" w:rsidRDefault="00AB2FBD" w:rsidP="00AB2FB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Ericsson</w:t>
            </w:r>
          </w:p>
        </w:tc>
        <w:tc>
          <w:tcPr>
            <w:tcW w:w="7285" w:type="dxa"/>
          </w:tcPr>
          <w:p w14:paraId="56A933BD" w14:textId="77777777" w:rsidR="00AB2FBD" w:rsidRDefault="00AB2FBD" w:rsidP="00AB2FB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Option 1 in both proposals, which is aligned with our understanding of the past discussions. </w:t>
            </w:r>
          </w:p>
          <w:p w14:paraId="3432B1B4" w14:textId="77777777" w:rsidR="00AB2FBD" w:rsidRDefault="00AB2FBD" w:rsidP="00AB2FBD">
            <w:pPr>
              <w:spacing w:after="0" w:line="240" w:lineRule="auto"/>
              <w:rPr>
                <w:rFonts w:ascii="Times New Roman" w:eastAsia="DengXian" w:hAnsi="Times New Roman" w:cs="Times New Roman"/>
                <w:sz w:val="20"/>
                <w:szCs w:val="20"/>
                <w:lang w:val="en-GB" w:eastAsia="zh-CN"/>
              </w:rPr>
            </w:pPr>
          </w:p>
          <w:p w14:paraId="17D80A47" w14:textId="77777777" w:rsidR="00AB2FBD" w:rsidRDefault="00AB2FBD" w:rsidP="00AB2FB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agreement made in RAN1#110b is about which kinds of DCI can carry the new TPI field, while at that time new report of </w:t>
            </w:r>
            <w:r w:rsidRPr="00F34A89">
              <w:rPr>
                <w:rFonts w:ascii="Times New Roman" w:eastAsia="DengXian" w:hAnsi="Times New Roman" w:cs="Times New Roman"/>
                <w:sz w:val="20"/>
                <w:szCs w:val="20"/>
                <w:lang w:val="en-GB" w:eastAsia="zh-CN"/>
              </w:rPr>
              <w:t>Pcmax for assumed PUSCH</w:t>
            </w:r>
            <w:r>
              <w:rPr>
                <w:rFonts w:ascii="Times New Roman" w:eastAsia="DengXian" w:hAnsi="Times New Roman" w:cs="Times New Roman"/>
                <w:sz w:val="20"/>
                <w:szCs w:val="20"/>
                <w:lang w:val="en-GB" w:eastAsia="zh-CN"/>
              </w:rPr>
              <w:t xml:space="preserve"> was not agreed yet. In RAN1#114, Pcmax for assumed PUSCH was agreed with detailed </w:t>
            </w:r>
            <w:bookmarkStart w:id="3" w:name="OLE_LINK1"/>
            <w:r>
              <w:rPr>
                <w:rFonts w:ascii="Times New Roman" w:eastAsia="DengXian" w:hAnsi="Times New Roman" w:cs="Times New Roman"/>
                <w:sz w:val="20"/>
                <w:szCs w:val="20"/>
                <w:lang w:val="en-GB" w:eastAsia="zh-CN"/>
              </w:rPr>
              <w:t xml:space="preserve">restrictions </w:t>
            </w:r>
            <w:bookmarkEnd w:id="3"/>
            <w:r>
              <w:rPr>
                <w:rFonts w:ascii="Times New Roman" w:eastAsia="DengXian" w:hAnsi="Times New Roman" w:cs="Times New Roman"/>
                <w:sz w:val="20"/>
                <w:szCs w:val="20"/>
                <w:lang w:val="en-GB" w:eastAsia="zh-CN"/>
              </w:rPr>
              <w:t xml:space="preserve">when it is not reported, e.g., if the actual PUSCH is a multi-layer PUSCH with CP-OFDM. However, in RAN1#114, it was not mentioned that DCI types or DCI fields can be one of the restrictions. </w:t>
            </w:r>
          </w:p>
          <w:p w14:paraId="7C8510CA" w14:textId="579B51EC" w:rsidR="00AB2FBD" w:rsidRPr="00860F39" w:rsidRDefault="00AB2FBD" w:rsidP="00AB2FBD">
            <w:pPr>
              <w:spacing w:after="0" w:line="240" w:lineRule="auto"/>
              <w:rPr>
                <w:rFonts w:ascii="Times New Roman" w:eastAsia="DengXian" w:hAnsi="Times New Roman" w:cs="Times New Roman"/>
                <w:sz w:val="20"/>
                <w:szCs w:val="20"/>
                <w:lang w:val="en-GB" w:eastAsia="zh-CN"/>
              </w:rPr>
            </w:pPr>
          </w:p>
        </w:tc>
      </w:tr>
      <w:tr w:rsidR="00AB2FBD" w14:paraId="26DBC182" w14:textId="77777777" w:rsidTr="00153F19">
        <w:tc>
          <w:tcPr>
            <w:tcW w:w="2065" w:type="dxa"/>
          </w:tcPr>
          <w:p w14:paraId="5831E3ED" w14:textId="2DB30CAD" w:rsidR="00AB2FBD" w:rsidRDefault="007959CB" w:rsidP="00AB2FB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04E02AEF" w14:textId="60A381B1" w:rsidR="00AB2FBD" w:rsidRDefault="007959CB" w:rsidP="00AB2FB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Option 1 is preferred. </w:t>
            </w:r>
            <w:r w:rsidR="00A3593B">
              <w:rPr>
                <w:rFonts w:ascii="Times New Roman" w:eastAsia="DengXian" w:hAnsi="Times New Roman" w:cs="Times New Roman"/>
                <w:sz w:val="20"/>
                <w:szCs w:val="20"/>
                <w:lang w:eastAsia="zh-CN"/>
              </w:rPr>
              <w:t>W</w:t>
            </w:r>
            <w:r>
              <w:rPr>
                <w:rFonts w:ascii="Times New Roman" w:eastAsia="DengXian" w:hAnsi="Times New Roman" w:cs="Times New Roman"/>
                <w:sz w:val="20"/>
                <w:szCs w:val="20"/>
                <w:lang w:eastAsia="zh-CN"/>
              </w:rPr>
              <w:t xml:space="preserve">e see </w:t>
            </w:r>
            <w:r w:rsidR="00A3593B">
              <w:rPr>
                <w:rFonts w:ascii="Times New Roman" w:eastAsia="DengXian" w:hAnsi="Times New Roman" w:cs="Times New Roman"/>
                <w:sz w:val="20"/>
                <w:szCs w:val="20"/>
                <w:lang w:eastAsia="zh-CN"/>
              </w:rPr>
              <w:t xml:space="preserve">the </w:t>
            </w:r>
            <w:r>
              <w:rPr>
                <w:rFonts w:ascii="Times New Roman" w:eastAsia="DengXian" w:hAnsi="Times New Roman" w:cs="Times New Roman"/>
                <w:sz w:val="20"/>
                <w:szCs w:val="20"/>
                <w:lang w:eastAsia="zh-CN"/>
              </w:rPr>
              <w:t>benefits</w:t>
            </w:r>
            <w:r w:rsidR="00A3593B">
              <w:rPr>
                <w:rFonts w:ascii="Times New Roman" w:eastAsia="DengXian" w:hAnsi="Times New Roman" w:cs="Times New Roman"/>
                <w:sz w:val="20"/>
                <w:szCs w:val="20"/>
                <w:lang w:eastAsia="zh-CN"/>
              </w:rPr>
              <w:t xml:space="preserve"> of Option 1. Option 2 could introduce additional standard work and complexity.</w:t>
            </w:r>
          </w:p>
        </w:tc>
      </w:tr>
      <w:tr w:rsidR="00AB2FBD" w14:paraId="008E2BBE" w14:textId="77777777" w:rsidTr="00153F19">
        <w:tc>
          <w:tcPr>
            <w:tcW w:w="2065" w:type="dxa"/>
          </w:tcPr>
          <w:p w14:paraId="13BDF9B9" w14:textId="0DADB406" w:rsidR="00AB2FBD" w:rsidRDefault="00C74896" w:rsidP="00AB2FB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LGE</w:t>
            </w:r>
          </w:p>
        </w:tc>
        <w:tc>
          <w:tcPr>
            <w:tcW w:w="7285" w:type="dxa"/>
          </w:tcPr>
          <w:p w14:paraId="7A21DFA8" w14:textId="10C046C6" w:rsidR="00AB2FBD" w:rsidRDefault="00C74896" w:rsidP="00996E57">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Prefer Option 1 which is based on the agreement in RAN1 #114.</w:t>
            </w:r>
            <w:r w:rsidR="00881942">
              <w:rPr>
                <w:rFonts w:ascii="Times New Roman" w:eastAsia="DengXian" w:hAnsi="Times New Roman" w:cs="Times New Roman"/>
                <w:sz w:val="20"/>
                <w:szCs w:val="20"/>
                <w:lang w:eastAsia="zh-CN"/>
              </w:rPr>
              <w:t xml:space="preserve"> It may </w:t>
            </w:r>
            <w:r w:rsidR="00881942" w:rsidRPr="00881942">
              <w:rPr>
                <w:rFonts w:ascii="Times New Roman" w:eastAsia="DengXian" w:hAnsi="Times New Roman" w:cs="Times New Roman"/>
                <w:sz w:val="20"/>
                <w:szCs w:val="20"/>
                <w:lang w:eastAsia="zh-CN"/>
              </w:rPr>
              <w:t xml:space="preserve">not </w:t>
            </w:r>
            <w:r w:rsidR="00881942">
              <w:rPr>
                <w:rFonts w:ascii="Times New Roman" w:eastAsia="DengXian" w:hAnsi="Times New Roman" w:cs="Times New Roman"/>
                <w:sz w:val="20"/>
                <w:szCs w:val="20"/>
                <w:lang w:eastAsia="zh-CN"/>
              </w:rPr>
              <w:t xml:space="preserve">be </w:t>
            </w:r>
            <w:r w:rsidR="00881942" w:rsidRPr="00881942">
              <w:rPr>
                <w:rFonts w:ascii="Times New Roman" w:eastAsia="DengXian" w:hAnsi="Times New Roman" w:cs="Times New Roman"/>
                <w:sz w:val="20"/>
                <w:szCs w:val="20"/>
                <w:lang w:eastAsia="zh-CN"/>
              </w:rPr>
              <w:t xml:space="preserve">reasonable for RAN1 to impose any </w:t>
            </w:r>
            <w:r w:rsidR="00881942">
              <w:rPr>
                <w:rFonts w:ascii="Times New Roman" w:eastAsia="DengXian" w:hAnsi="Times New Roman" w:cs="Times New Roman"/>
                <w:sz w:val="20"/>
                <w:szCs w:val="20"/>
                <w:lang w:eastAsia="zh-CN"/>
              </w:rPr>
              <w:t xml:space="preserve">further </w:t>
            </w:r>
            <w:r w:rsidR="00881942" w:rsidRPr="00881942">
              <w:rPr>
                <w:rFonts w:ascii="Times New Roman" w:eastAsia="DengXian" w:hAnsi="Times New Roman" w:cs="Times New Roman"/>
                <w:sz w:val="20"/>
                <w:szCs w:val="20"/>
                <w:lang w:eastAsia="zh-CN"/>
              </w:rPr>
              <w:t>restric</w:t>
            </w:r>
            <w:r w:rsidR="00881942">
              <w:rPr>
                <w:rFonts w:ascii="Times New Roman" w:eastAsia="DengXian" w:hAnsi="Times New Roman" w:cs="Times New Roman"/>
                <w:sz w:val="20"/>
                <w:szCs w:val="20"/>
                <w:lang w:eastAsia="zh-CN"/>
              </w:rPr>
              <w:t>tions on DWS PHR at this maintenance stage since it would be RAN2’s work scope when to trigger. RAN 1 didn’t even include this restriction when corresponding agreement and LS was sent to RAN2.</w:t>
            </w:r>
          </w:p>
        </w:tc>
      </w:tr>
      <w:tr w:rsidR="00EA11B8" w14:paraId="24E41100" w14:textId="77777777" w:rsidTr="00740702">
        <w:tc>
          <w:tcPr>
            <w:tcW w:w="2065" w:type="dxa"/>
          </w:tcPr>
          <w:p w14:paraId="26AFFE00" w14:textId="77777777" w:rsidR="00EA11B8" w:rsidRDefault="00EA11B8" w:rsidP="0074070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48B01E44" w14:textId="77777777" w:rsidR="00EA11B8" w:rsidRDefault="00EA11B8" w:rsidP="0074070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@Moderator: Thank you for your reply and for rewording options 1 and 2 as above. </w:t>
            </w:r>
          </w:p>
          <w:p w14:paraId="2785EF7F" w14:textId="77777777" w:rsidR="00EA11B8" w:rsidRDefault="00EA11B8" w:rsidP="0074070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The Note in RAN1#110b-e agreement is clear: d</w:t>
            </w:r>
            <w:r w:rsidRPr="00612043">
              <w:rPr>
                <w:rFonts w:ascii="Times New Roman" w:hAnsi="Times New Roman" w:cs="Times New Roman"/>
                <w:sz w:val="20"/>
                <w:szCs w:val="20"/>
              </w:rPr>
              <w:t>ynamic switching enhancement in R18</w:t>
            </w:r>
            <w:r>
              <w:rPr>
                <w:rFonts w:ascii="Times New Roman" w:eastAsia="DengXian" w:hAnsi="Times New Roman" w:cs="Times New Roman"/>
                <w:sz w:val="20"/>
                <w:szCs w:val="20"/>
                <w:lang w:eastAsia="zh-CN"/>
              </w:rPr>
              <w:t xml:space="preserve"> applies only for the case in the first sentence before the Note. The case is Option 2. For anything else, there isn’t any existing agreement. </w:t>
            </w:r>
          </w:p>
          <w:p w14:paraId="584197FA" w14:textId="77777777" w:rsidR="00EA11B8" w:rsidRDefault="00EA11B8" w:rsidP="00740702">
            <w:pPr>
              <w:spacing w:after="0" w:line="240" w:lineRule="auto"/>
              <w:rPr>
                <w:rFonts w:ascii="Times New Roman" w:eastAsia="DengXian" w:hAnsi="Times New Roman" w:cs="Times New Roman"/>
                <w:sz w:val="20"/>
                <w:szCs w:val="20"/>
                <w:lang w:eastAsia="zh-CN"/>
              </w:rPr>
            </w:pPr>
          </w:p>
          <w:p w14:paraId="67703E8A" w14:textId="77777777" w:rsidR="00EA11B8" w:rsidRDefault="00EA11B8" w:rsidP="00740702">
            <w:pPr>
              <w:spacing w:after="0" w:line="240" w:lineRule="auto"/>
              <w:rPr>
                <w:rFonts w:ascii="Times New Roman" w:eastAsia="Times New Roman" w:hAnsi="Times New Roman" w:cs="Times New Roman"/>
                <w:sz w:val="20"/>
                <w:szCs w:val="20"/>
              </w:rPr>
            </w:pPr>
            <w:r w:rsidRPr="00846B87">
              <w:rPr>
                <w:rFonts w:ascii="Times New Roman" w:eastAsia="Times New Roman" w:hAnsi="Times New Roman" w:cs="Times New Roman"/>
                <w:sz w:val="20"/>
                <w:szCs w:val="20"/>
              </w:rPr>
              <w:t>For option 3, it is not acceptable as there is no reason for a gNB to be handling 2 types of UEs for that aspect.</w:t>
            </w:r>
          </w:p>
          <w:p w14:paraId="581C237A" w14:textId="77777777" w:rsidR="00EA11B8" w:rsidRPr="00846B87" w:rsidRDefault="00EA11B8" w:rsidP="00740702">
            <w:pPr>
              <w:spacing w:after="0" w:line="240" w:lineRule="auto"/>
              <w:rPr>
                <w:rFonts w:ascii="Times New Roman" w:eastAsia="Times New Roman" w:hAnsi="Times New Roman" w:cs="Times New Roman"/>
                <w:sz w:val="20"/>
                <w:szCs w:val="20"/>
              </w:rPr>
            </w:pPr>
          </w:p>
          <w:p w14:paraId="4A89D603" w14:textId="77777777" w:rsidR="00EA11B8" w:rsidRPr="00846B87" w:rsidRDefault="00EA11B8" w:rsidP="00740702">
            <w:pPr>
              <w:spacing w:after="0" w:line="240" w:lineRule="auto"/>
              <w:rPr>
                <w:rFonts w:ascii="Times New Roman" w:eastAsia="Times New Roman" w:hAnsi="Times New Roman" w:cs="Times New Roman"/>
                <w:sz w:val="20"/>
                <w:szCs w:val="20"/>
              </w:rPr>
            </w:pPr>
            <w:r w:rsidRPr="00846B87">
              <w:rPr>
                <w:rFonts w:ascii="Times New Roman" w:eastAsia="Times New Roman" w:hAnsi="Times New Roman" w:cs="Times New Roman"/>
                <w:sz w:val="20"/>
                <w:szCs w:val="20"/>
              </w:rPr>
              <w:t>We're in maintenance phase and only essential updates should be made based on agreements</w:t>
            </w:r>
            <w:r>
              <w:rPr>
                <w:rFonts w:ascii="Times New Roman" w:eastAsia="Times New Roman" w:hAnsi="Times New Roman" w:cs="Times New Roman"/>
                <w:sz w:val="20"/>
                <w:szCs w:val="20"/>
              </w:rPr>
              <w:t>.</w:t>
            </w:r>
          </w:p>
        </w:tc>
      </w:tr>
      <w:tr w:rsidR="00AB2FBD" w14:paraId="47F11ECE" w14:textId="77777777" w:rsidTr="00153F19">
        <w:tc>
          <w:tcPr>
            <w:tcW w:w="2065" w:type="dxa"/>
          </w:tcPr>
          <w:p w14:paraId="287AB5F6" w14:textId="6BF5CC85" w:rsidR="00AB2FBD" w:rsidRDefault="0053120D" w:rsidP="00AB2FB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6A375F6" w14:textId="4001D04B" w:rsidR="00AB2FBD" w:rsidRDefault="0053120D" w:rsidP="00AB2FB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option 1.</w:t>
            </w:r>
          </w:p>
        </w:tc>
      </w:tr>
      <w:tr w:rsidR="003E4466" w14:paraId="437FF1DF" w14:textId="77777777" w:rsidTr="00153F19">
        <w:tc>
          <w:tcPr>
            <w:tcW w:w="2065" w:type="dxa"/>
          </w:tcPr>
          <w:p w14:paraId="1DAD8967" w14:textId="24879A8F" w:rsidR="003E4466" w:rsidRDefault="003E4466" w:rsidP="003E446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Panasonic</w:t>
            </w:r>
          </w:p>
        </w:tc>
        <w:tc>
          <w:tcPr>
            <w:tcW w:w="7285" w:type="dxa"/>
          </w:tcPr>
          <w:p w14:paraId="257CE593" w14:textId="01411D2B" w:rsidR="003E4466" w:rsidRDefault="003E4466" w:rsidP="003E446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have same understanding with FL that Option 1 does not conflicts with the agreement of RAN1</w:t>
            </w: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110bis-e. Our first preference is Option 1 since </w:t>
            </w:r>
            <w:r w:rsidRPr="0077722E">
              <w:rPr>
                <w:rFonts w:ascii="Times New Roman" w:hAnsi="Times New Roman" w:cs="Times New Roman"/>
                <w:sz w:val="20"/>
                <w:szCs w:val="20"/>
                <w:lang w:val="en-GB"/>
              </w:rPr>
              <w:t>Option 1 can be based on the current agreement and Option 1 will have less specification / implementation impact on the legacy behavior.</w:t>
            </w:r>
            <w:r>
              <w:rPr>
                <w:rFonts w:ascii="Times New Roman" w:hAnsi="Times New Roman" w:cs="Times New Roman"/>
                <w:sz w:val="20"/>
                <w:szCs w:val="20"/>
                <w:lang w:val="en-GB"/>
              </w:rPr>
              <w:t xml:space="preserve"> Since Option 2 also work (although we think i</w:t>
            </w:r>
            <w:r w:rsidRPr="0077722E">
              <w:rPr>
                <w:rFonts w:ascii="Times New Roman" w:hAnsi="Times New Roman" w:cs="Times New Roman"/>
                <w:sz w:val="20"/>
                <w:szCs w:val="20"/>
                <w:lang w:val="en-GB"/>
              </w:rPr>
              <w:t>f distinction</w:t>
            </w:r>
            <w:r>
              <w:rPr>
                <w:rFonts w:ascii="Times New Roman" w:hAnsi="Times New Roman" w:cs="Times New Roman"/>
                <w:sz w:val="20"/>
                <w:szCs w:val="20"/>
                <w:lang w:val="en-GB"/>
              </w:rPr>
              <w:t xml:space="preserve"> between DG and DG</w:t>
            </w:r>
            <w:r w:rsidRPr="0077722E">
              <w:rPr>
                <w:rFonts w:ascii="Times New Roman" w:hAnsi="Times New Roman" w:cs="Times New Roman"/>
                <w:sz w:val="20"/>
                <w:szCs w:val="20"/>
                <w:lang w:val="en-GB"/>
              </w:rPr>
              <w:t xml:space="preserve"> is required</w:t>
            </w:r>
            <w:r>
              <w:rPr>
                <w:rFonts w:ascii="Times New Roman" w:hAnsi="Times New Roman" w:cs="Times New Roman"/>
                <w:sz w:val="20"/>
                <w:szCs w:val="20"/>
                <w:lang w:val="en-GB"/>
              </w:rPr>
              <w:t xml:space="preserve"> for PHR reporting</w:t>
            </w:r>
            <w:r w:rsidRPr="0077722E">
              <w:rPr>
                <w:rFonts w:ascii="Times New Roman" w:hAnsi="Times New Roman" w:cs="Times New Roman"/>
                <w:sz w:val="20"/>
                <w:szCs w:val="20"/>
                <w:lang w:val="en-GB"/>
              </w:rPr>
              <w:t>, there can some UE complexity impact</w:t>
            </w:r>
            <w:r>
              <w:rPr>
                <w:rFonts w:ascii="Times New Roman" w:hAnsi="Times New Roman" w:cs="Times New Roman"/>
                <w:sz w:val="20"/>
                <w:szCs w:val="20"/>
                <w:lang w:val="en-GB"/>
              </w:rPr>
              <w:t>), our second preference is Option 2. If neither Option 1 nor Option 2 is agreeable, RAN1 should consider to way forward Option 3 (this is our third preference).</w:t>
            </w:r>
          </w:p>
        </w:tc>
      </w:tr>
      <w:tr w:rsidR="008713B8" w14:paraId="021EE87B" w14:textId="77777777" w:rsidTr="00153F19">
        <w:tc>
          <w:tcPr>
            <w:tcW w:w="2065" w:type="dxa"/>
          </w:tcPr>
          <w:p w14:paraId="49E55C77" w14:textId="7EB1D783" w:rsidR="008713B8" w:rsidRDefault="008713B8" w:rsidP="008713B8">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F192149" w14:textId="07A5C5F0" w:rsidR="008713B8" w:rsidRDefault="008713B8" w:rsidP="008713B8">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Option 2</w:t>
            </w:r>
          </w:p>
        </w:tc>
      </w:tr>
      <w:tr w:rsidR="00F8554D" w14:paraId="5CE8EE67" w14:textId="77777777" w:rsidTr="00153F19">
        <w:tc>
          <w:tcPr>
            <w:tcW w:w="2065" w:type="dxa"/>
          </w:tcPr>
          <w:p w14:paraId="53B129DB" w14:textId="138F6751" w:rsidR="00F8554D" w:rsidRPr="00F8554D" w:rsidRDefault="00F8554D" w:rsidP="008713B8">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0D99F07D" w14:textId="77777777" w:rsidR="00F8554D" w:rsidRDefault="00F8554D" w:rsidP="008713B8">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Looks like both camps are trying to claim their own preference “based on the agreement”. Then we see it may be a bit difficult to have a clean resolution in this maintenance phase, which is the reason why we propose Option 3. </w:t>
            </w:r>
          </w:p>
          <w:p w14:paraId="076AD491" w14:textId="77777777" w:rsidR="00F8554D" w:rsidRDefault="00F8554D" w:rsidP="008713B8">
            <w:pPr>
              <w:spacing w:after="0" w:line="240" w:lineRule="auto"/>
              <w:rPr>
                <w:rFonts w:ascii="Times New Roman" w:hAnsi="Times New Roman" w:cs="Times New Roman"/>
                <w:sz w:val="20"/>
                <w:szCs w:val="20"/>
              </w:rPr>
            </w:pPr>
          </w:p>
          <w:p w14:paraId="32B77750" w14:textId="77777777" w:rsidR="00F8554D" w:rsidRDefault="00F8554D" w:rsidP="008713B8">
            <w:pPr>
              <w:spacing w:after="0" w:line="240" w:lineRule="auto"/>
              <w:rPr>
                <w:rFonts w:ascii="Times New Roman" w:hAnsi="Times New Roman" w:cs="Times New Roman"/>
                <w:sz w:val="20"/>
                <w:szCs w:val="20"/>
              </w:rPr>
            </w:pPr>
            <w:r>
              <w:rPr>
                <w:rFonts w:ascii="Times New Roman" w:hAnsi="Times New Roman" w:cs="Times New Roman"/>
                <w:sz w:val="20"/>
                <w:szCs w:val="20"/>
              </w:rPr>
              <w:t>Please also note that our preference is based on the following order:</w:t>
            </w:r>
          </w:p>
          <w:p w14:paraId="1EA96FB2" w14:textId="77777777" w:rsidR="00F8554D" w:rsidRPr="00F8554D" w:rsidRDefault="00F8554D" w:rsidP="00F8554D">
            <w:pPr>
              <w:pStyle w:val="ListParagraph"/>
              <w:numPr>
                <w:ilvl w:val="0"/>
                <w:numId w:val="40"/>
              </w:numPr>
              <w:rPr>
                <w:rFonts w:ascii="Times New Roman" w:hAnsi="Times New Roman" w:cs="Times New Roman"/>
                <w:sz w:val="20"/>
                <w:szCs w:val="20"/>
              </w:rPr>
            </w:pPr>
            <w:r>
              <w:rPr>
                <w:rFonts w:ascii="Times New Roman" w:eastAsiaTheme="minorEastAsia" w:hAnsi="Times New Roman" w:cs="Times New Roman" w:hint="eastAsia"/>
                <w:sz w:val="20"/>
                <w:szCs w:val="20"/>
              </w:rPr>
              <w:lastRenderedPageBreak/>
              <w:t>1</w:t>
            </w:r>
            <w:r w:rsidRPr="00F8554D">
              <w:rPr>
                <w:rFonts w:ascii="Times New Roman" w:eastAsiaTheme="minorEastAsia" w:hAnsi="Times New Roman" w:cs="Times New Roman"/>
                <w:sz w:val="20"/>
                <w:szCs w:val="20"/>
                <w:vertAlign w:val="superscript"/>
              </w:rPr>
              <w:t>st</w:t>
            </w:r>
            <w:r>
              <w:rPr>
                <w:rFonts w:ascii="Times New Roman" w:eastAsiaTheme="minorEastAsia" w:hAnsi="Times New Roman" w:cs="Times New Roman"/>
                <w:sz w:val="20"/>
                <w:szCs w:val="20"/>
              </w:rPr>
              <w:t>: option 1</w:t>
            </w:r>
          </w:p>
          <w:p w14:paraId="32E6B77C" w14:textId="77777777" w:rsidR="00F8554D" w:rsidRPr="00F8554D" w:rsidRDefault="00F8554D" w:rsidP="00F8554D">
            <w:pPr>
              <w:pStyle w:val="ListParagraph"/>
              <w:numPr>
                <w:ilvl w:val="0"/>
                <w:numId w:val="40"/>
              </w:numPr>
              <w:rPr>
                <w:rFonts w:ascii="Times New Roman" w:hAnsi="Times New Roman" w:cs="Times New Roman"/>
                <w:sz w:val="20"/>
                <w:szCs w:val="20"/>
              </w:rPr>
            </w:pPr>
            <w:r>
              <w:rPr>
                <w:rFonts w:ascii="Times New Roman" w:eastAsiaTheme="minorEastAsia" w:hAnsi="Times New Roman" w:cs="Times New Roman" w:hint="eastAsia"/>
                <w:sz w:val="20"/>
                <w:szCs w:val="20"/>
              </w:rPr>
              <w:t>2</w:t>
            </w:r>
            <w:r w:rsidRPr="00F8554D">
              <w:rPr>
                <w:rFonts w:ascii="Times New Roman" w:eastAsiaTheme="minorEastAsia" w:hAnsi="Times New Roman" w:cs="Times New Roman"/>
                <w:sz w:val="20"/>
                <w:szCs w:val="20"/>
                <w:vertAlign w:val="superscript"/>
              </w:rPr>
              <w:t>nd</w:t>
            </w:r>
            <w:r>
              <w:rPr>
                <w:rFonts w:ascii="Times New Roman" w:eastAsiaTheme="minorEastAsia" w:hAnsi="Times New Roman" w:cs="Times New Roman"/>
                <w:sz w:val="20"/>
                <w:szCs w:val="20"/>
              </w:rPr>
              <w:t>: option 2</w:t>
            </w:r>
          </w:p>
          <w:p w14:paraId="71D79B99" w14:textId="77777777" w:rsidR="00F8554D" w:rsidRPr="00F8554D" w:rsidRDefault="00F8554D" w:rsidP="00F8554D">
            <w:pPr>
              <w:pStyle w:val="ListParagraph"/>
              <w:numPr>
                <w:ilvl w:val="0"/>
                <w:numId w:val="40"/>
              </w:numPr>
              <w:rPr>
                <w:rFonts w:ascii="Times New Roman" w:hAnsi="Times New Roman" w:cs="Times New Roman"/>
                <w:sz w:val="20"/>
                <w:szCs w:val="20"/>
              </w:rPr>
            </w:pPr>
            <w:r>
              <w:rPr>
                <w:rFonts w:ascii="Times New Roman" w:eastAsiaTheme="minorEastAsia" w:hAnsi="Times New Roman" w:cs="Times New Roman" w:hint="eastAsia"/>
                <w:sz w:val="20"/>
                <w:szCs w:val="20"/>
              </w:rPr>
              <w:t>3</w:t>
            </w:r>
            <w:r w:rsidRPr="00F8554D">
              <w:rPr>
                <w:rFonts w:ascii="Times New Roman" w:eastAsiaTheme="minorEastAsia" w:hAnsi="Times New Roman" w:cs="Times New Roman"/>
                <w:sz w:val="20"/>
                <w:szCs w:val="20"/>
                <w:vertAlign w:val="superscript"/>
              </w:rPr>
              <w:t>rd</w:t>
            </w:r>
            <w:r>
              <w:rPr>
                <w:rFonts w:ascii="Times New Roman" w:eastAsiaTheme="minorEastAsia" w:hAnsi="Times New Roman" w:cs="Times New Roman"/>
                <w:sz w:val="20"/>
                <w:szCs w:val="20"/>
              </w:rPr>
              <w:t>: option 3</w:t>
            </w:r>
          </w:p>
          <w:p w14:paraId="4E9FA0CE" w14:textId="7C8895EF" w:rsidR="00F8554D" w:rsidRPr="00F8554D" w:rsidRDefault="00F8554D" w:rsidP="00F8554D">
            <w:pPr>
              <w:rPr>
                <w:rFonts w:ascii="Times New Roman" w:hAnsi="Times New Roman" w:cs="Times New Roman"/>
                <w:sz w:val="20"/>
                <w:szCs w:val="20"/>
              </w:rPr>
            </w:pPr>
            <w:r>
              <w:rPr>
                <w:rFonts w:ascii="Times New Roman" w:hAnsi="Times New Roman" w:cs="Times New Roman"/>
                <w:sz w:val="20"/>
                <w:szCs w:val="20"/>
              </w:rPr>
              <w:t xml:space="preserve">Since this phase new UE capability is not preferred either. Although our understanding is that option 1 is something most aligned with the agreements, we would also be open to consider option 2 if it is agreeable to the group. Otherwise option 3 seems to be the last way to go. </w:t>
            </w:r>
          </w:p>
        </w:tc>
      </w:tr>
      <w:tr w:rsidR="004447B3" w14:paraId="4389240A" w14:textId="77777777" w:rsidTr="00153F19">
        <w:tc>
          <w:tcPr>
            <w:tcW w:w="2065" w:type="dxa"/>
          </w:tcPr>
          <w:p w14:paraId="6AA3F168" w14:textId="7A86B6D3" w:rsidR="004447B3" w:rsidRDefault="004447B3" w:rsidP="008713B8">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vivo   </w:t>
            </w:r>
          </w:p>
        </w:tc>
        <w:tc>
          <w:tcPr>
            <w:tcW w:w="7285" w:type="dxa"/>
          </w:tcPr>
          <w:p w14:paraId="2E7116EC" w14:textId="15E59544" w:rsidR="004447B3" w:rsidRDefault="004447B3" w:rsidP="008713B8">
            <w:pPr>
              <w:spacing w:after="0" w:line="240" w:lineRule="auto"/>
              <w:rPr>
                <w:rFonts w:ascii="Times New Roman" w:hAnsi="Times New Roman" w:cs="Times New Roman"/>
                <w:sz w:val="20"/>
                <w:szCs w:val="20"/>
              </w:rPr>
            </w:pPr>
            <w:r>
              <w:rPr>
                <w:rFonts w:ascii="Times New Roman" w:hAnsi="Times New Roman" w:cs="Times New Roman"/>
                <w:sz w:val="20"/>
                <w:szCs w:val="20"/>
              </w:rPr>
              <w:t>Option 2. Can live with Opt. 1. Option 3 is too complex and not preferred. We need a decision to focus on the CR and avoid any further discussions for such clear enough issue.</w:t>
            </w:r>
          </w:p>
        </w:tc>
      </w:tr>
      <w:tr w:rsidR="001A1948" w14:paraId="62CBD567" w14:textId="77777777" w:rsidTr="00153F19">
        <w:tc>
          <w:tcPr>
            <w:tcW w:w="2065" w:type="dxa"/>
          </w:tcPr>
          <w:p w14:paraId="400E93C0" w14:textId="617B0E14" w:rsidR="001A1948" w:rsidRDefault="001A1948" w:rsidP="008713B8">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0A470D09" w14:textId="14290C35" w:rsidR="001A1948" w:rsidRDefault="001A1948" w:rsidP="008713B8">
            <w:pPr>
              <w:spacing w:after="0" w:line="240" w:lineRule="auto"/>
              <w:rPr>
                <w:rFonts w:ascii="Times New Roman" w:hAnsi="Times New Roman" w:cs="Times New Roman"/>
                <w:sz w:val="20"/>
                <w:szCs w:val="20"/>
              </w:rPr>
            </w:pPr>
            <w:r>
              <w:rPr>
                <w:rFonts w:ascii="Times New Roman" w:hAnsi="Times New Roman" w:cs="Times New Roman"/>
                <w:sz w:val="20"/>
                <w:szCs w:val="20"/>
              </w:rPr>
              <w:t>@All, thanks for the feedback. I plan to present FL proposal 1-1r1 during online.</w:t>
            </w:r>
          </w:p>
        </w:tc>
      </w:tr>
    </w:tbl>
    <w:p w14:paraId="08057086" w14:textId="77777777" w:rsidR="00E005D7" w:rsidRPr="00E005D7" w:rsidRDefault="00E005D7" w:rsidP="005A08E6">
      <w:pPr>
        <w:rPr>
          <w:rFonts w:ascii="Times New Roman" w:hAnsi="Times New Roman" w:cs="Times New Roman"/>
          <w:sz w:val="20"/>
          <w:szCs w:val="20"/>
        </w:rPr>
      </w:pPr>
    </w:p>
    <w:p w14:paraId="25F924FB" w14:textId="77777777" w:rsidR="002E7B1F" w:rsidRDefault="002E7B1F" w:rsidP="005A08E6">
      <w:pPr>
        <w:rPr>
          <w:rFonts w:ascii="Times New Roman" w:hAnsi="Times New Roman" w:cs="Times New Roman"/>
          <w:sz w:val="20"/>
          <w:szCs w:val="20"/>
        </w:rPr>
      </w:pPr>
    </w:p>
    <w:p w14:paraId="19FDEB14" w14:textId="77777777" w:rsidR="002E7B1F" w:rsidRPr="005302EC" w:rsidRDefault="002E7B1F" w:rsidP="005A08E6">
      <w:pPr>
        <w:rPr>
          <w:rFonts w:ascii="Times New Roman" w:hAnsi="Times New Roman" w:cs="Times New Roman"/>
          <w:sz w:val="20"/>
          <w:szCs w:val="20"/>
        </w:rPr>
      </w:pPr>
    </w:p>
    <w:bookmarkEnd w:id="1"/>
    <w:p w14:paraId="5631A599" w14:textId="05472A57" w:rsidR="001F6FE4" w:rsidRDefault="005804C0">
      <w:pPr>
        <w:pStyle w:val="Heading1"/>
      </w:pPr>
      <w:r>
        <w:t>Topic #</w:t>
      </w:r>
      <w:r w:rsidR="007A68E8">
        <w:t>2</w:t>
      </w:r>
      <w:r w:rsidR="00430B77">
        <w:t xml:space="preserve">: </w:t>
      </w:r>
      <w:r w:rsidR="007A68E8">
        <w:t>Other issues</w:t>
      </w:r>
    </w:p>
    <w:p w14:paraId="1A05552D" w14:textId="337B5BD5" w:rsidR="007A68E8" w:rsidRDefault="007A68E8" w:rsidP="007A68E8">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[LP] Issue #2-1: </w:t>
      </w:r>
      <w:bookmarkStart w:id="4" w:name="_Hlk159449220"/>
      <w:r w:rsidR="000E3643">
        <w:rPr>
          <w:rFonts w:ascii="Times New Roman" w:eastAsiaTheme="minorEastAsia" w:hAnsi="Times New Roman" w:cstheme="minorBidi"/>
          <w:sz w:val="28"/>
          <w:szCs w:val="28"/>
          <w:lang w:val="en-US" w:eastAsia="ko-KR"/>
        </w:rPr>
        <w:t xml:space="preserve">PDCCH with CRC scrambled with </w:t>
      </w:r>
      <w:r>
        <w:rPr>
          <w:rFonts w:ascii="Times New Roman" w:eastAsiaTheme="minorEastAsia" w:hAnsi="Times New Roman" w:cstheme="minorBidi"/>
          <w:sz w:val="28"/>
          <w:szCs w:val="28"/>
          <w:lang w:val="en-US" w:eastAsia="ko-KR"/>
        </w:rPr>
        <w:t>SPS-C-RNTI</w:t>
      </w:r>
      <w:bookmarkEnd w:id="4"/>
    </w:p>
    <w:p w14:paraId="7B8F3F19" w14:textId="77777777" w:rsidR="00594899" w:rsidRDefault="00594899" w:rsidP="00594899">
      <w:pPr>
        <w:rPr>
          <w:rFonts w:ascii="Times New Roman" w:hAnsi="Times New Roman" w:cs="Times New Roman"/>
          <w:bCs/>
          <w:sz w:val="20"/>
          <w:szCs w:val="20"/>
          <w:u w:val="single"/>
        </w:rPr>
      </w:pPr>
      <w:r>
        <w:rPr>
          <w:rFonts w:ascii="Times New Roman" w:hAnsi="Times New Roman" w:cs="Times New Roman"/>
          <w:bCs/>
          <w:sz w:val="20"/>
          <w:szCs w:val="20"/>
          <w:u w:val="single"/>
        </w:rPr>
        <w:t>PUSCH scheduled by DCI format 0_1 or 0_2 in PDCCH with CRC scrambled with SP-CSI-RNTI</w:t>
      </w:r>
    </w:p>
    <w:p w14:paraId="41C34733" w14:textId="3EBCD63A" w:rsidR="00594899" w:rsidRDefault="00594899" w:rsidP="000E3643">
      <w:pPr>
        <w:rPr>
          <w:rFonts w:ascii="Times New Roman" w:hAnsi="Times New Roman" w:cs="Times New Roman"/>
          <w:sz w:val="20"/>
          <w:szCs w:val="20"/>
        </w:rPr>
      </w:pPr>
      <w:r>
        <w:rPr>
          <w:rFonts w:ascii="Times New Roman" w:hAnsi="Times New Roman" w:cs="Times New Roman"/>
          <w:sz w:val="20"/>
          <w:szCs w:val="20"/>
        </w:rPr>
        <w:t>DWS applicable: Panasonic [11]</w:t>
      </w:r>
    </w:p>
    <w:p w14:paraId="276D4D00" w14:textId="08B360C8" w:rsidR="00594899" w:rsidRPr="000703D8" w:rsidRDefault="00594899" w:rsidP="00594899">
      <w:pPr>
        <w:pStyle w:val="ListParagraph"/>
        <w:numPr>
          <w:ilvl w:val="0"/>
          <w:numId w:val="36"/>
        </w:numPr>
        <w:rPr>
          <w:rFonts w:ascii="Times New Roman" w:hAnsi="Times New Roman" w:cs="Times New Roman"/>
          <w:sz w:val="20"/>
          <w:szCs w:val="20"/>
        </w:rPr>
      </w:pPr>
      <w:r>
        <w:rPr>
          <w:rFonts w:ascii="Times New Roman" w:hAnsi="Times New Roman" w:cs="Times New Roman"/>
          <w:sz w:val="20"/>
          <w:szCs w:val="20"/>
        </w:rPr>
        <w:t>Otherwise, n</w:t>
      </w:r>
      <w:r w:rsidR="000E3643" w:rsidRPr="004C61F6">
        <w:rPr>
          <w:rFonts w:ascii="Times New Roman" w:hAnsi="Times New Roman" w:cs="Times New Roman"/>
          <w:sz w:val="20"/>
          <w:szCs w:val="20"/>
        </w:rPr>
        <w:t>ot possible to configure different waveforms as for the case of CG-PUSCH [11]</w:t>
      </w:r>
    </w:p>
    <w:p w14:paraId="5BB966F1" w14:textId="1C69BCBA" w:rsidR="00594899" w:rsidRPr="00594899" w:rsidRDefault="000703D8" w:rsidP="000703D8">
      <w:pPr>
        <w:spacing w:before="240"/>
        <w:rPr>
          <w:rFonts w:ascii="Times New Roman" w:hAnsi="Times New Roman" w:cs="Times New Roman"/>
          <w:sz w:val="20"/>
          <w:szCs w:val="20"/>
        </w:rPr>
      </w:pPr>
      <w:r>
        <w:rPr>
          <w:rFonts w:ascii="Times New Roman" w:hAnsi="Times New Roman" w:cs="Times New Roman"/>
          <w:sz w:val="20"/>
          <w:szCs w:val="20"/>
        </w:rPr>
        <w:t>DWS not applicable: Spreadtrum [2]</w:t>
      </w:r>
    </w:p>
    <w:p w14:paraId="3CC8EFF3" w14:textId="5A028A04" w:rsidR="000E3643" w:rsidRPr="004C61F6" w:rsidRDefault="00082D41" w:rsidP="000E3643">
      <w:pPr>
        <w:pStyle w:val="ListParagraph"/>
        <w:numPr>
          <w:ilvl w:val="0"/>
          <w:numId w:val="33"/>
        </w:numPr>
        <w:rPr>
          <w:rFonts w:ascii="Times New Roman" w:hAnsi="Times New Roman" w:cs="Times New Roman"/>
          <w:sz w:val="20"/>
          <w:szCs w:val="20"/>
        </w:rPr>
      </w:pPr>
      <w:r>
        <w:rPr>
          <w:rFonts w:ascii="Times New Roman" w:hAnsi="Times New Roman" w:cs="Times New Roman"/>
          <w:sz w:val="20"/>
          <w:szCs w:val="20"/>
        </w:rPr>
        <w:t>DWS n</w:t>
      </w:r>
      <w:r w:rsidR="000E3643" w:rsidRPr="004C61F6">
        <w:rPr>
          <w:rFonts w:ascii="Times New Roman" w:hAnsi="Times New Roman" w:cs="Times New Roman"/>
          <w:sz w:val="20"/>
          <w:szCs w:val="20"/>
        </w:rPr>
        <w:t>ot supported for CG Type 2</w:t>
      </w:r>
      <w:r>
        <w:rPr>
          <w:rFonts w:ascii="Times New Roman" w:hAnsi="Times New Roman" w:cs="Times New Roman"/>
          <w:sz w:val="20"/>
          <w:szCs w:val="20"/>
        </w:rPr>
        <w:t>, not applied to subsequent transmissions</w:t>
      </w:r>
      <w:r w:rsidR="000E3643" w:rsidRPr="004C61F6">
        <w:rPr>
          <w:rFonts w:ascii="Times New Roman" w:hAnsi="Times New Roman" w:cs="Times New Roman"/>
          <w:sz w:val="20"/>
          <w:szCs w:val="20"/>
        </w:rPr>
        <w:t xml:space="preserve"> [2]</w:t>
      </w:r>
    </w:p>
    <w:p w14:paraId="2DE41B7B" w14:textId="77777777" w:rsidR="000E3643" w:rsidRPr="004C61F6" w:rsidRDefault="000E3643" w:rsidP="000E3643">
      <w:pPr>
        <w:pStyle w:val="ListParagraph"/>
        <w:numPr>
          <w:ilvl w:val="0"/>
          <w:numId w:val="33"/>
        </w:numPr>
        <w:rPr>
          <w:rFonts w:ascii="Times New Roman" w:hAnsi="Times New Roman" w:cs="Times New Roman"/>
          <w:sz w:val="20"/>
          <w:szCs w:val="20"/>
        </w:rPr>
      </w:pPr>
      <w:r w:rsidRPr="004C61F6">
        <w:rPr>
          <w:rFonts w:ascii="Times New Roman" w:hAnsi="Times New Roman" w:cs="Times New Roman"/>
          <w:sz w:val="20"/>
          <w:szCs w:val="20"/>
        </w:rPr>
        <w:t>Not necessary for maintenance stage [2]</w:t>
      </w:r>
    </w:p>
    <w:p w14:paraId="22FEF8E1" w14:textId="77777777" w:rsidR="000E3643" w:rsidRPr="00204200" w:rsidRDefault="000E3643" w:rsidP="000E3643"/>
    <w:p w14:paraId="2A9E963F" w14:textId="77777777" w:rsidR="000E3643" w:rsidRDefault="000E3643" w:rsidP="000E3643">
      <w:pPr>
        <w:rPr>
          <w:rFonts w:ascii="Times New Roman" w:hAnsi="Times New Roman" w:cs="Times New Roman"/>
          <w:sz w:val="20"/>
          <w:szCs w:val="20"/>
          <w:lang w:eastAsia="ko-KR"/>
        </w:rPr>
      </w:pPr>
      <w:r>
        <w:rPr>
          <w:rFonts w:ascii="Times New Roman" w:hAnsi="Times New Roman" w:cs="Times New Roman"/>
          <w:sz w:val="20"/>
          <w:szCs w:val="20"/>
          <w:lang w:eastAsia="ko-KR"/>
        </w:rPr>
        <w:t>TPs:</w:t>
      </w:r>
    </w:p>
    <w:tbl>
      <w:tblPr>
        <w:tblStyle w:val="TableGrid"/>
        <w:tblW w:w="9350" w:type="dxa"/>
        <w:tblLayout w:type="fixed"/>
        <w:tblLook w:val="04A0" w:firstRow="1" w:lastRow="0" w:firstColumn="1" w:lastColumn="0" w:noHBand="0" w:noVBand="1"/>
      </w:tblPr>
      <w:tblGrid>
        <w:gridCol w:w="1075"/>
        <w:gridCol w:w="8275"/>
      </w:tblGrid>
      <w:tr w:rsidR="000E3643" w14:paraId="01D5572E" w14:textId="77777777" w:rsidTr="00153F19">
        <w:tc>
          <w:tcPr>
            <w:tcW w:w="1075" w:type="dxa"/>
          </w:tcPr>
          <w:p w14:paraId="20F6C5CE" w14:textId="77777777" w:rsidR="000E3643" w:rsidRDefault="000E3643"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8275" w:type="dxa"/>
          </w:tcPr>
          <w:p w14:paraId="360F3E49" w14:textId="77777777" w:rsidR="000E3643" w:rsidRDefault="000E3643"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0E3643" w14:paraId="72327212" w14:textId="77777777" w:rsidTr="00153F19">
        <w:tc>
          <w:tcPr>
            <w:tcW w:w="1075" w:type="dxa"/>
          </w:tcPr>
          <w:p w14:paraId="707E3F53" w14:textId="77777777" w:rsidR="000E3643" w:rsidRDefault="000E3643"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Panasonic [11]</w:t>
            </w:r>
          </w:p>
        </w:tc>
        <w:tc>
          <w:tcPr>
            <w:tcW w:w="8275" w:type="dxa"/>
          </w:tcPr>
          <w:p w14:paraId="36503529" w14:textId="77777777" w:rsidR="000E3643" w:rsidRDefault="000E3643"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TS38.212</w:t>
            </w:r>
          </w:p>
          <w:p w14:paraId="3E1446ED" w14:textId="77777777" w:rsidR="000E3643" w:rsidRDefault="000E3643" w:rsidP="00153F19">
            <w:pPr>
              <w:spacing w:after="0" w:line="240" w:lineRule="auto"/>
              <w:rPr>
                <w:rFonts w:ascii="Times New Roman" w:hAnsi="Times New Roman" w:cs="Times New Roman"/>
                <w:sz w:val="20"/>
                <w:szCs w:val="20"/>
                <w:lang w:val="en-GB"/>
              </w:rPr>
            </w:pPr>
          </w:p>
          <w:p w14:paraId="2AF1D48E" w14:textId="77777777" w:rsidR="000E3643" w:rsidRPr="00A40139" w:rsidRDefault="000E3643" w:rsidP="00153F19">
            <w:pPr>
              <w:spacing w:after="0" w:line="240" w:lineRule="auto"/>
              <w:jc w:val="left"/>
              <w:rPr>
                <w:rFonts w:ascii="Times New Roman" w:eastAsia="MS Mincho" w:hAnsi="Times New Roman" w:cs="Times New Roman"/>
                <w:sz w:val="20"/>
                <w:szCs w:val="20"/>
                <w:lang w:val="en-GB" w:eastAsia="zh-CN"/>
              </w:rPr>
            </w:pPr>
            <w:bookmarkStart w:id="5" w:name="_Toc146188105"/>
            <w:bookmarkStart w:id="6" w:name="_Toc156204740"/>
            <w:r w:rsidRPr="00A40139">
              <w:rPr>
                <w:rFonts w:ascii="Times New Roman" w:eastAsia="MS Mincho" w:hAnsi="Times New Roman" w:cs="Times New Roman"/>
                <w:b/>
                <w:bCs/>
                <w:sz w:val="20"/>
                <w:szCs w:val="20"/>
                <w:lang w:val="en-GB" w:eastAsia="zh-CN"/>
              </w:rPr>
              <w:t>Reason for change:</w:t>
            </w:r>
            <w:r w:rsidRPr="00A40139">
              <w:rPr>
                <w:rFonts w:ascii="Times New Roman" w:eastAsia="MS Mincho" w:hAnsi="Times New Roman" w:cs="Times New Roman"/>
                <w:sz w:val="20"/>
                <w:szCs w:val="20"/>
                <w:lang w:val="en-GB" w:eastAsia="zh-CN"/>
              </w:rPr>
              <w:t xml:space="preserve"> Introduce </w:t>
            </w:r>
            <w:r w:rsidRPr="00A40139">
              <w:rPr>
                <w:rFonts w:ascii="Times New Roman" w:eastAsia="MS Mincho" w:hAnsi="Times New Roman" w:cs="Times New Roman" w:hint="eastAsia"/>
                <w:sz w:val="20"/>
                <w:szCs w:val="20"/>
                <w:lang w:val="en-GB"/>
              </w:rPr>
              <w:t>d</w:t>
            </w:r>
            <w:r w:rsidRPr="00A40139">
              <w:rPr>
                <w:rFonts w:ascii="Times New Roman" w:eastAsia="MS Mincho" w:hAnsi="Times New Roman" w:cs="Times New Roman"/>
                <w:sz w:val="20"/>
                <w:szCs w:val="20"/>
                <w:lang w:val="en-GB"/>
              </w:rPr>
              <w:t xml:space="preserve">ynamic waveform switching for </w:t>
            </w:r>
            <w:r w:rsidRPr="00A40139">
              <w:rPr>
                <w:rFonts w:ascii="Times New Roman" w:eastAsia="MS Mincho" w:hAnsi="Times New Roman" w:cs="Times New Roman"/>
                <w:sz w:val="20"/>
                <w:szCs w:val="20"/>
                <w:lang w:val="en-GB" w:eastAsia="zh-CN"/>
              </w:rPr>
              <w:t>PUSCH scheduled by DCI format 0-1/0-2 in PDCCH with CRC scrambled with SP-CSI-RNTI in TS38.212.</w:t>
            </w:r>
          </w:p>
          <w:p w14:paraId="1A7418FD" w14:textId="77777777" w:rsidR="000E3643" w:rsidRPr="00A40139" w:rsidRDefault="000E3643" w:rsidP="00153F19">
            <w:pPr>
              <w:spacing w:after="0" w:line="240" w:lineRule="auto"/>
              <w:jc w:val="left"/>
              <w:rPr>
                <w:rFonts w:ascii="Times New Roman" w:eastAsia="MS Mincho" w:hAnsi="Times New Roman" w:cs="Times New Roman"/>
                <w:sz w:val="20"/>
                <w:szCs w:val="20"/>
                <w:lang w:val="en-GB" w:eastAsia="zh-CN"/>
              </w:rPr>
            </w:pPr>
            <w:r w:rsidRPr="00A40139">
              <w:rPr>
                <w:rFonts w:ascii="Times New Roman" w:eastAsia="MS Mincho" w:hAnsi="Times New Roman" w:cs="Times New Roman"/>
                <w:b/>
                <w:bCs/>
                <w:sz w:val="20"/>
                <w:szCs w:val="20"/>
                <w:lang w:val="en-GB" w:eastAsia="zh-CN"/>
              </w:rPr>
              <w:t>Summary of changes:</w:t>
            </w:r>
            <w:r w:rsidRPr="00A40139">
              <w:rPr>
                <w:rFonts w:ascii="Times New Roman" w:eastAsia="MS Mincho" w:hAnsi="Times New Roman" w:cs="Times New Roman"/>
                <w:sz w:val="20"/>
                <w:szCs w:val="20"/>
                <w:lang w:val="en-GB" w:eastAsia="zh-CN"/>
              </w:rPr>
              <w:t xml:space="preserve"> Application of transform precoder indicator to DCI format 0-1/0-2 in PDCCH with CRC scrambled with SP-CSI-RNTI.</w:t>
            </w:r>
          </w:p>
          <w:p w14:paraId="72EF6DBC" w14:textId="77777777" w:rsidR="000E3643" w:rsidRPr="00A40139" w:rsidRDefault="000E3643" w:rsidP="00153F19">
            <w:pPr>
              <w:spacing w:after="0" w:line="240" w:lineRule="auto"/>
              <w:jc w:val="left"/>
              <w:rPr>
                <w:rFonts w:ascii="Times New Roman" w:eastAsia="MS Mincho" w:hAnsi="Times New Roman" w:cs="Times New Roman"/>
                <w:sz w:val="20"/>
                <w:szCs w:val="20"/>
                <w:lang w:val="en-GB" w:eastAsia="zh-CN"/>
              </w:rPr>
            </w:pPr>
            <w:r w:rsidRPr="00A40139">
              <w:rPr>
                <w:rFonts w:ascii="Times New Roman" w:eastAsia="MS Mincho" w:hAnsi="Times New Roman" w:cs="Times New Roman"/>
                <w:b/>
                <w:bCs/>
                <w:sz w:val="20"/>
                <w:szCs w:val="20"/>
                <w:lang w:val="en-GB" w:eastAsia="zh-CN"/>
              </w:rPr>
              <w:t>Consequences if not approved:</w:t>
            </w:r>
            <w:r w:rsidRPr="00A40139">
              <w:rPr>
                <w:rFonts w:ascii="Times New Roman" w:eastAsia="MS Mincho" w:hAnsi="Times New Roman" w:cs="Times New Roman"/>
                <w:sz w:val="20"/>
                <w:szCs w:val="20"/>
                <w:lang w:val="en-GB" w:eastAsia="zh-CN"/>
              </w:rPr>
              <w:t xml:space="preserve"> Specification does not support</w:t>
            </w:r>
            <w:r w:rsidRPr="00A40139">
              <w:rPr>
                <w:rFonts w:ascii="Times New Roman" w:eastAsia="MS Mincho" w:hAnsi="Times New Roman" w:cs="Times New Roman" w:hint="eastAsia"/>
                <w:sz w:val="20"/>
                <w:szCs w:val="20"/>
                <w:lang w:val="en-GB"/>
              </w:rPr>
              <w:t xml:space="preserve"> d</w:t>
            </w:r>
            <w:r w:rsidRPr="00A40139">
              <w:rPr>
                <w:rFonts w:ascii="Times New Roman" w:eastAsia="MS Mincho" w:hAnsi="Times New Roman" w:cs="Times New Roman"/>
                <w:sz w:val="20"/>
                <w:szCs w:val="20"/>
                <w:lang w:val="en-GB"/>
              </w:rPr>
              <w:t xml:space="preserve">ynamic waveform switching for </w:t>
            </w:r>
            <w:r w:rsidRPr="00A40139">
              <w:rPr>
                <w:rFonts w:ascii="Times New Roman" w:eastAsia="MS Mincho" w:hAnsi="Times New Roman" w:cs="Times New Roman"/>
                <w:sz w:val="20"/>
                <w:szCs w:val="20"/>
                <w:lang w:val="en-GB" w:eastAsia="zh-CN"/>
              </w:rPr>
              <w:t>PUSCH scheduled by DCI format 0-1/0-2 in PDCCH with CRC scrambled with SP-CSI-RNTI.</w:t>
            </w:r>
          </w:p>
          <w:p w14:paraId="6651BE9B" w14:textId="77777777" w:rsidR="000E3643" w:rsidRPr="00A40139" w:rsidRDefault="000E3643" w:rsidP="00153F19">
            <w:pPr>
              <w:keepNext/>
              <w:keepLines/>
              <w:spacing w:after="0" w:line="240" w:lineRule="auto"/>
              <w:ind w:left="1008" w:hanging="1008"/>
              <w:jc w:val="left"/>
              <w:outlineLvl w:val="4"/>
              <w:rPr>
                <w:rFonts w:ascii="Times New Roman" w:eastAsia="MS Mincho" w:hAnsi="Times New Roman" w:cs="Times New Roman"/>
                <w:szCs w:val="20"/>
                <w:lang w:val="en-GB" w:eastAsia="zh-CN"/>
              </w:rPr>
            </w:pPr>
          </w:p>
          <w:p w14:paraId="690A1D24" w14:textId="77777777" w:rsidR="000E3643" w:rsidRPr="00A40139" w:rsidRDefault="000E3643" w:rsidP="00153F19">
            <w:pPr>
              <w:keepNext/>
              <w:keepLines/>
              <w:spacing w:after="0" w:line="240" w:lineRule="auto"/>
              <w:ind w:left="1008" w:hanging="1008"/>
              <w:jc w:val="left"/>
              <w:outlineLvl w:val="4"/>
              <w:rPr>
                <w:rFonts w:ascii="Times New Roman" w:eastAsia="MS Mincho" w:hAnsi="Times New Roman" w:cs="Times New Roman"/>
                <w:szCs w:val="20"/>
                <w:lang w:val="en-GB" w:eastAsia="zh-CN"/>
              </w:rPr>
            </w:pPr>
            <w:r w:rsidRPr="00A40139">
              <w:rPr>
                <w:rFonts w:ascii="Times New Roman" w:eastAsia="MS Mincho" w:hAnsi="Times New Roman" w:cs="Times New Roman"/>
                <w:szCs w:val="20"/>
                <w:lang w:val="en-GB" w:eastAsia="zh-CN"/>
              </w:rPr>
              <w:t>7.3.1.1.2</w:t>
            </w:r>
            <w:r w:rsidRPr="00A40139">
              <w:rPr>
                <w:rFonts w:ascii="Times New Roman" w:eastAsia="MS Mincho" w:hAnsi="Times New Roman" w:cs="Times New Roman"/>
                <w:szCs w:val="20"/>
                <w:lang w:val="en-GB" w:eastAsia="zh-CN"/>
              </w:rPr>
              <w:tab/>
              <w:t>Format 0_1</w:t>
            </w:r>
            <w:bookmarkEnd w:id="5"/>
            <w:bookmarkEnd w:id="6"/>
          </w:p>
          <w:p w14:paraId="440CF04E" w14:textId="77777777" w:rsidR="000E3643" w:rsidRPr="00A40139" w:rsidRDefault="000E3643" w:rsidP="00153F19">
            <w:pPr>
              <w:spacing w:after="0" w:line="240" w:lineRule="auto"/>
              <w:jc w:val="center"/>
              <w:rPr>
                <w:rFonts w:ascii="Times New Roman" w:eastAsia="Batang" w:hAnsi="Times New Roman" w:cs="Times New Roman"/>
                <w:color w:val="FF0000"/>
                <w:sz w:val="20"/>
                <w:szCs w:val="20"/>
                <w:lang w:val="en-GB" w:eastAsia="x-none"/>
              </w:rPr>
            </w:pPr>
            <w:r w:rsidRPr="00A40139">
              <w:rPr>
                <w:rFonts w:ascii="Times New Roman" w:eastAsia="Batang" w:hAnsi="Times New Roman" w:cs="Times New Roman"/>
                <w:color w:val="FF0000"/>
                <w:sz w:val="20"/>
                <w:szCs w:val="20"/>
                <w:lang w:val="en-GB" w:eastAsia="x-none"/>
              </w:rPr>
              <w:t>&lt; No change part is omitted &gt;</w:t>
            </w:r>
          </w:p>
          <w:p w14:paraId="3F6BAE56" w14:textId="77777777" w:rsidR="000E3643" w:rsidRPr="00A40139" w:rsidRDefault="000E3643" w:rsidP="00153F19">
            <w:pPr>
              <w:numPr>
                <w:ilvl w:val="0"/>
                <w:numId w:val="37"/>
              </w:numPr>
              <w:tabs>
                <w:tab w:val="clear" w:pos="360"/>
              </w:tabs>
              <w:spacing w:after="0" w:line="240" w:lineRule="auto"/>
              <w:ind w:left="568" w:hanging="284"/>
              <w:jc w:val="left"/>
              <w:rPr>
                <w:rFonts w:ascii="Times New Roman" w:eastAsia="MS Mincho" w:hAnsi="Times New Roman" w:cs="Times New Roman"/>
                <w:sz w:val="20"/>
                <w:szCs w:val="20"/>
                <w:lang w:val="en-GB" w:eastAsia="zh-CN"/>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 xml:space="preserve">Transform precoder indicator - </w:t>
            </w:r>
            <w:r w:rsidRPr="00A40139">
              <w:rPr>
                <w:rFonts w:ascii="Times New Roman" w:eastAsia="MS Mincho" w:hAnsi="Times New Roman" w:cs="Times New Roman"/>
                <w:sz w:val="20"/>
                <w:szCs w:val="20"/>
                <w:lang w:val="en-GB" w:eastAsia="zh-CN"/>
              </w:rPr>
              <w:t>0 or 1 bit</w:t>
            </w:r>
          </w:p>
          <w:p w14:paraId="210BF675" w14:textId="77777777" w:rsidR="000E3643" w:rsidRPr="00A40139" w:rsidRDefault="000E3643" w:rsidP="00153F19">
            <w:pPr>
              <w:spacing w:after="0" w:line="240" w:lineRule="auto"/>
              <w:ind w:left="851" w:hanging="284"/>
              <w:jc w:val="left"/>
              <w:rPr>
                <w:rFonts w:ascii="Times New Roman" w:eastAsia="MS Mincho" w:hAnsi="Times New Roman" w:cs="Times New Roman"/>
                <w:sz w:val="20"/>
                <w:szCs w:val="20"/>
                <w:lang w:val="en-GB" w:eastAsia="zh-CN"/>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 xml:space="preserve">1 bit if the higher layer parameter </w:t>
            </w:r>
            <w:r w:rsidRPr="00A40139">
              <w:rPr>
                <w:rFonts w:ascii="Times New Roman" w:eastAsia="MS Mincho" w:hAnsi="Times New Roman" w:cs="Times New Roman"/>
                <w:i/>
                <w:sz w:val="20"/>
                <w:szCs w:val="20"/>
                <w:lang w:val="en-GB" w:eastAsia="en-US"/>
              </w:rPr>
              <w:t>dynamicTransformPrecoderIndicationDCI-0-1</w:t>
            </w:r>
            <w:r w:rsidRPr="00A40139">
              <w:rPr>
                <w:rFonts w:ascii="Times New Roman" w:eastAsia="MS Mincho" w:hAnsi="Times New Roman" w:cs="Times New Roman"/>
                <w:sz w:val="20"/>
                <w:szCs w:val="20"/>
                <w:lang w:val="en-GB" w:eastAsia="en-US"/>
              </w:rPr>
              <w:t xml:space="preserve"> is configured to </w:t>
            </w:r>
            <w:r w:rsidRPr="00A40139">
              <w:rPr>
                <w:rFonts w:ascii="Times New Roman" w:eastAsia="MS Mincho" w:hAnsi="Times New Roman" w:cs="Times New Roman"/>
                <w:sz w:val="20"/>
                <w:szCs w:val="20"/>
                <w:lang w:val="en-GB" w:eastAsia="ko-KR"/>
              </w:rPr>
              <w:t xml:space="preserve">'enabled ' and if the UE is configured to monitor DCI format 0_1 with CRC </w:t>
            </w:r>
            <w:r w:rsidRPr="00A40139">
              <w:rPr>
                <w:rFonts w:ascii="Times New Roman" w:eastAsia="MS Mincho" w:hAnsi="Times New Roman" w:cs="Times New Roman"/>
                <w:sz w:val="20"/>
                <w:szCs w:val="20"/>
                <w:lang w:val="en-GB" w:eastAsia="zh-CN"/>
              </w:rPr>
              <w:t xml:space="preserve">scrambled by C-RNTI or CS-RNTI or MCS-C-RNTI </w:t>
            </w:r>
            <w:r w:rsidRPr="00A40139">
              <w:rPr>
                <w:rFonts w:ascii="Times New Roman" w:eastAsia="MS Mincho" w:hAnsi="Times New Roman" w:cs="Times New Roman"/>
                <w:color w:val="FF0000"/>
                <w:sz w:val="20"/>
                <w:szCs w:val="20"/>
                <w:lang w:val="en-GB" w:eastAsia="zh-CN"/>
              </w:rPr>
              <w:t>or SP-CSI-RNTI</w:t>
            </w:r>
            <w:r w:rsidRPr="00A40139">
              <w:rPr>
                <w:rFonts w:ascii="Times New Roman" w:eastAsia="MS Mincho" w:hAnsi="Times New Roman" w:cs="Times New Roman"/>
                <w:sz w:val="20"/>
                <w:szCs w:val="20"/>
                <w:lang w:val="en-GB" w:eastAsia="en-US"/>
              </w:rPr>
              <w:t xml:space="preserve">, where the bit </w:t>
            </w:r>
            <w:r w:rsidRPr="00A40139">
              <w:rPr>
                <w:rFonts w:ascii="Times New Roman" w:eastAsia="MS Mincho" w:hAnsi="Times New Roman" w:cs="Times New Roman"/>
                <w:sz w:val="20"/>
                <w:szCs w:val="20"/>
                <w:lang w:val="en-GB" w:eastAsia="en-US"/>
              </w:rPr>
              <w:lastRenderedPageBreak/>
              <w:t xml:space="preserve">value of 0 </w:t>
            </w:r>
            <w:r w:rsidRPr="00A40139">
              <w:rPr>
                <w:rFonts w:ascii="Times New Roman" w:eastAsia="MS Mincho" w:hAnsi="Times New Roman" w:cs="Times New Roman"/>
                <w:sz w:val="20"/>
                <w:szCs w:val="20"/>
                <w:lang w:val="en-GB" w:eastAsia="zh-CN"/>
              </w:rPr>
              <w:t xml:space="preserve">indicates that transform precoder is enabled and </w:t>
            </w:r>
            <w:r w:rsidRPr="00A40139">
              <w:rPr>
                <w:rFonts w:ascii="Times New Roman" w:eastAsia="MS Mincho" w:hAnsi="Times New Roman" w:cs="Times New Roman"/>
                <w:sz w:val="20"/>
                <w:szCs w:val="20"/>
                <w:lang w:val="en-GB" w:eastAsia="en-US"/>
              </w:rPr>
              <w:t xml:space="preserve">the bit value of 1 </w:t>
            </w:r>
            <w:r w:rsidRPr="00A40139">
              <w:rPr>
                <w:rFonts w:ascii="Times New Roman" w:eastAsia="MS Mincho" w:hAnsi="Times New Roman" w:cs="Times New Roman"/>
                <w:sz w:val="20"/>
                <w:szCs w:val="20"/>
                <w:lang w:val="en-GB" w:eastAsia="zh-CN"/>
              </w:rPr>
              <w:t xml:space="preserve">indicates that transform precoder is disabled. For a DCI format 0_1 with CRC scrambled by CS-RNTI and the value indicated by new data indicator field is 0, </w:t>
            </w:r>
            <w:r w:rsidRPr="00A40139">
              <w:rPr>
                <w:rFonts w:ascii="Times New Roman" w:eastAsia="MS Mincho" w:hAnsi="Times New Roman" w:cs="Times New Roman"/>
                <w:strike/>
                <w:color w:val="FF0000"/>
                <w:sz w:val="20"/>
                <w:szCs w:val="20"/>
                <w:lang w:val="en-GB" w:eastAsia="zh-CN"/>
              </w:rPr>
              <w:t>or for a DCI format 0_1 with CRC scrambled by SP-CSI-RNTI,</w:t>
            </w:r>
            <w:r w:rsidRPr="00A40139">
              <w:rPr>
                <w:rFonts w:ascii="Times New Roman" w:eastAsia="MS Mincho" w:hAnsi="Times New Roman" w:cs="Times New Roman"/>
                <w:sz w:val="20"/>
                <w:szCs w:val="20"/>
                <w:lang w:val="en-GB" w:eastAsia="zh-CN"/>
              </w:rPr>
              <w:t xml:space="preserve"> the bit is reserved.</w:t>
            </w:r>
          </w:p>
          <w:p w14:paraId="62FA987B" w14:textId="77777777" w:rsidR="000E3643" w:rsidRPr="00A40139" w:rsidRDefault="000E3643" w:rsidP="00153F19">
            <w:pPr>
              <w:spacing w:after="0" w:line="240" w:lineRule="auto"/>
              <w:ind w:left="851" w:hanging="284"/>
              <w:jc w:val="left"/>
              <w:rPr>
                <w:rFonts w:ascii="Times New Roman" w:eastAsia="MS Mincho" w:hAnsi="Times New Roman" w:cs="Times New Roman"/>
                <w:sz w:val="20"/>
                <w:szCs w:val="20"/>
                <w:lang w:val="en-GB" w:eastAsia="en-US"/>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0 bit otherwise.</w:t>
            </w:r>
          </w:p>
          <w:p w14:paraId="42B88671" w14:textId="77777777" w:rsidR="000E3643" w:rsidRPr="00A40139" w:rsidRDefault="000E3643" w:rsidP="00153F19">
            <w:pPr>
              <w:spacing w:after="0" w:line="240" w:lineRule="auto"/>
              <w:jc w:val="center"/>
              <w:rPr>
                <w:rFonts w:ascii="Times New Roman" w:eastAsia="Batang" w:hAnsi="Times New Roman" w:cs="Times New Roman"/>
                <w:color w:val="FF0000"/>
                <w:sz w:val="20"/>
                <w:szCs w:val="20"/>
                <w:lang w:val="en-GB" w:eastAsia="x-none"/>
              </w:rPr>
            </w:pPr>
            <w:r w:rsidRPr="00A40139">
              <w:rPr>
                <w:rFonts w:ascii="Times New Roman" w:eastAsia="Batang" w:hAnsi="Times New Roman" w:cs="Times New Roman"/>
                <w:color w:val="FF0000"/>
                <w:sz w:val="20"/>
                <w:szCs w:val="20"/>
                <w:lang w:val="en-GB" w:eastAsia="x-none"/>
              </w:rPr>
              <w:t>&lt; No change part is omitted &gt;</w:t>
            </w:r>
          </w:p>
          <w:p w14:paraId="3C0A7C23" w14:textId="77777777" w:rsidR="000E3643" w:rsidRPr="00A40139" w:rsidRDefault="000E3643" w:rsidP="00153F19">
            <w:pPr>
              <w:keepNext/>
              <w:keepLines/>
              <w:spacing w:after="0" w:line="240" w:lineRule="auto"/>
              <w:ind w:left="1008" w:hanging="1008"/>
              <w:jc w:val="left"/>
              <w:outlineLvl w:val="4"/>
              <w:rPr>
                <w:rFonts w:ascii="Times New Roman" w:eastAsia="MS Mincho" w:hAnsi="Times New Roman" w:cs="Times New Roman"/>
                <w:szCs w:val="20"/>
                <w:lang w:val="en-GB" w:eastAsia="zh-CN"/>
              </w:rPr>
            </w:pPr>
            <w:bookmarkStart w:id="7" w:name="_Toc146188106"/>
            <w:bookmarkStart w:id="8" w:name="_Toc156204741"/>
            <w:r w:rsidRPr="00A40139">
              <w:rPr>
                <w:rFonts w:ascii="Times New Roman" w:eastAsia="MS Mincho" w:hAnsi="Times New Roman" w:cs="Times New Roman"/>
                <w:szCs w:val="20"/>
                <w:lang w:val="en-GB" w:eastAsia="zh-CN"/>
              </w:rPr>
              <w:t>7.3.1.1.3</w:t>
            </w:r>
            <w:r w:rsidRPr="00A40139">
              <w:rPr>
                <w:rFonts w:ascii="Times New Roman" w:eastAsia="MS Mincho" w:hAnsi="Times New Roman" w:cs="Times New Roman"/>
                <w:szCs w:val="20"/>
                <w:lang w:val="en-GB" w:eastAsia="zh-CN"/>
              </w:rPr>
              <w:tab/>
              <w:t>Format 0_2</w:t>
            </w:r>
            <w:bookmarkEnd w:id="7"/>
            <w:bookmarkEnd w:id="8"/>
          </w:p>
          <w:p w14:paraId="79491172" w14:textId="77777777" w:rsidR="000E3643" w:rsidRPr="00A40139" w:rsidRDefault="000E3643" w:rsidP="00153F19">
            <w:pPr>
              <w:spacing w:after="0" w:line="240" w:lineRule="auto"/>
              <w:jc w:val="center"/>
              <w:rPr>
                <w:rFonts w:ascii="Times New Roman" w:eastAsia="Batang" w:hAnsi="Times New Roman" w:cs="Times New Roman"/>
                <w:color w:val="FF0000"/>
                <w:sz w:val="20"/>
                <w:szCs w:val="20"/>
                <w:lang w:val="en-GB" w:eastAsia="x-none"/>
              </w:rPr>
            </w:pPr>
            <w:r w:rsidRPr="00A40139">
              <w:rPr>
                <w:rFonts w:ascii="Times New Roman" w:eastAsia="Batang" w:hAnsi="Times New Roman" w:cs="Times New Roman"/>
                <w:color w:val="FF0000"/>
                <w:sz w:val="20"/>
                <w:szCs w:val="20"/>
                <w:lang w:val="en-GB" w:eastAsia="x-none"/>
              </w:rPr>
              <w:t>&lt; No change part is omitted &gt;</w:t>
            </w:r>
          </w:p>
          <w:p w14:paraId="032F2E3D" w14:textId="77777777" w:rsidR="000E3643" w:rsidRPr="00A40139" w:rsidRDefault="000E3643" w:rsidP="00153F19">
            <w:pPr>
              <w:numPr>
                <w:ilvl w:val="0"/>
                <w:numId w:val="37"/>
              </w:numPr>
              <w:tabs>
                <w:tab w:val="clear" w:pos="360"/>
              </w:tabs>
              <w:spacing w:after="0" w:line="240" w:lineRule="auto"/>
              <w:ind w:left="568" w:hanging="284"/>
              <w:jc w:val="left"/>
              <w:rPr>
                <w:rFonts w:ascii="Times New Roman" w:eastAsia="MS Mincho" w:hAnsi="Times New Roman" w:cs="Times New Roman"/>
                <w:sz w:val="20"/>
                <w:szCs w:val="20"/>
                <w:lang w:val="en-GB" w:eastAsia="zh-CN"/>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 xml:space="preserve">Transform precoder indicator - </w:t>
            </w:r>
            <w:r w:rsidRPr="00A40139">
              <w:rPr>
                <w:rFonts w:ascii="Times New Roman" w:eastAsia="MS Mincho" w:hAnsi="Times New Roman" w:cs="Times New Roman"/>
                <w:sz w:val="20"/>
                <w:szCs w:val="20"/>
                <w:lang w:val="en-GB" w:eastAsia="zh-CN"/>
              </w:rPr>
              <w:t>0 or 1 bit</w:t>
            </w:r>
          </w:p>
          <w:p w14:paraId="440D9C52" w14:textId="77777777" w:rsidR="000E3643" w:rsidRPr="00A40139" w:rsidRDefault="000E3643" w:rsidP="00153F19">
            <w:pPr>
              <w:spacing w:after="0" w:line="240" w:lineRule="auto"/>
              <w:ind w:left="851" w:hanging="284"/>
              <w:jc w:val="left"/>
              <w:rPr>
                <w:rFonts w:ascii="Times New Roman" w:eastAsia="MS Mincho" w:hAnsi="Times New Roman" w:cs="Times New Roman"/>
                <w:sz w:val="20"/>
                <w:szCs w:val="20"/>
                <w:lang w:val="en-GB" w:eastAsia="zh-CN"/>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 xml:space="preserve">1 bit if the higher layer parameter </w:t>
            </w:r>
            <w:r w:rsidRPr="00A40139">
              <w:rPr>
                <w:rFonts w:ascii="Times New Roman" w:eastAsia="MS Mincho" w:hAnsi="Times New Roman" w:cs="Times New Roman"/>
                <w:i/>
                <w:sz w:val="20"/>
                <w:szCs w:val="20"/>
                <w:lang w:val="en-GB" w:eastAsia="en-US"/>
              </w:rPr>
              <w:t>dynamicTransformPrecoderIndicationDCI-0-2</w:t>
            </w:r>
            <w:r w:rsidRPr="00A40139">
              <w:rPr>
                <w:rFonts w:ascii="Times New Roman" w:eastAsia="MS Mincho" w:hAnsi="Times New Roman" w:cs="Times New Roman"/>
                <w:sz w:val="20"/>
                <w:szCs w:val="20"/>
                <w:lang w:val="en-GB" w:eastAsia="en-US"/>
              </w:rPr>
              <w:t xml:space="preserve"> is configured to </w:t>
            </w:r>
            <w:r w:rsidRPr="00A40139">
              <w:rPr>
                <w:rFonts w:ascii="Times New Roman" w:eastAsia="MS Mincho" w:hAnsi="Times New Roman" w:cs="Times New Roman"/>
                <w:sz w:val="20"/>
                <w:szCs w:val="20"/>
                <w:lang w:val="en-GB" w:eastAsia="ko-KR"/>
              </w:rPr>
              <w:t xml:space="preserve">'enabled ' and if the UE is configured to monitor DCI format 0_2 with CRC </w:t>
            </w:r>
            <w:r w:rsidRPr="00A40139">
              <w:rPr>
                <w:rFonts w:ascii="Times New Roman" w:eastAsia="MS Mincho" w:hAnsi="Times New Roman" w:cs="Times New Roman"/>
                <w:sz w:val="20"/>
                <w:szCs w:val="20"/>
                <w:lang w:val="en-GB" w:eastAsia="zh-CN"/>
              </w:rPr>
              <w:t xml:space="preserve">scrambled by C-RNTI or CS-RNTI or MCS-C-RNTI </w:t>
            </w:r>
            <w:r w:rsidRPr="00A40139">
              <w:rPr>
                <w:rFonts w:ascii="Times New Roman" w:eastAsia="MS Mincho" w:hAnsi="Times New Roman" w:cs="Times New Roman"/>
                <w:color w:val="FF0000"/>
                <w:sz w:val="20"/>
                <w:szCs w:val="20"/>
                <w:lang w:val="en-GB" w:eastAsia="zh-CN"/>
              </w:rPr>
              <w:t>or SP-CSI-RNTI</w:t>
            </w:r>
            <w:r w:rsidRPr="00A40139">
              <w:rPr>
                <w:rFonts w:ascii="Times New Roman" w:eastAsia="MS Mincho" w:hAnsi="Times New Roman" w:cs="Times New Roman"/>
                <w:sz w:val="20"/>
                <w:szCs w:val="20"/>
                <w:lang w:val="en-GB" w:eastAsia="en-US"/>
              </w:rPr>
              <w:t xml:space="preserve">, where the bit value of 0 </w:t>
            </w:r>
            <w:r w:rsidRPr="00A40139">
              <w:rPr>
                <w:rFonts w:ascii="Times New Roman" w:eastAsia="MS Mincho" w:hAnsi="Times New Roman" w:cs="Times New Roman"/>
                <w:sz w:val="20"/>
                <w:szCs w:val="20"/>
                <w:lang w:val="en-GB" w:eastAsia="zh-CN"/>
              </w:rPr>
              <w:t xml:space="preserve">indicates that transform precoder is enabled and </w:t>
            </w:r>
            <w:r w:rsidRPr="00A40139">
              <w:rPr>
                <w:rFonts w:ascii="Times New Roman" w:eastAsia="MS Mincho" w:hAnsi="Times New Roman" w:cs="Times New Roman"/>
                <w:sz w:val="20"/>
                <w:szCs w:val="20"/>
                <w:lang w:val="en-GB" w:eastAsia="en-US"/>
              </w:rPr>
              <w:t xml:space="preserve">the bit value of 1 </w:t>
            </w:r>
            <w:r w:rsidRPr="00A40139">
              <w:rPr>
                <w:rFonts w:ascii="Times New Roman" w:eastAsia="MS Mincho" w:hAnsi="Times New Roman" w:cs="Times New Roman"/>
                <w:sz w:val="20"/>
                <w:szCs w:val="20"/>
                <w:lang w:val="en-GB" w:eastAsia="zh-CN"/>
              </w:rPr>
              <w:t xml:space="preserve">indicates that transform precoder is disabled. For a DCI format 0_2 with CRC scrambled by CS-RNTI and the value indicated by new data indicator field is 0, </w:t>
            </w:r>
            <w:r w:rsidRPr="00A40139">
              <w:rPr>
                <w:rFonts w:ascii="Times New Roman" w:eastAsia="MS Mincho" w:hAnsi="Times New Roman" w:cs="Times New Roman"/>
                <w:strike/>
                <w:color w:val="FF0000"/>
                <w:sz w:val="20"/>
                <w:szCs w:val="20"/>
                <w:lang w:val="en-GB" w:eastAsia="zh-CN"/>
              </w:rPr>
              <w:t>or for a DCI format 0_2 with CRC scrambled by SP-CSI-RNTI,</w:t>
            </w:r>
            <w:r w:rsidRPr="00A40139">
              <w:rPr>
                <w:rFonts w:ascii="Times New Roman" w:eastAsia="MS Mincho" w:hAnsi="Times New Roman" w:cs="Times New Roman"/>
                <w:sz w:val="20"/>
                <w:szCs w:val="20"/>
                <w:lang w:val="en-GB" w:eastAsia="zh-CN"/>
              </w:rPr>
              <w:t xml:space="preserve"> the bit is reserved.</w:t>
            </w:r>
          </w:p>
          <w:p w14:paraId="5932DE8A" w14:textId="77777777" w:rsidR="000E3643" w:rsidRPr="00A40139" w:rsidRDefault="000E3643" w:rsidP="00153F19">
            <w:pPr>
              <w:spacing w:after="0" w:line="240" w:lineRule="auto"/>
              <w:ind w:left="851" w:hanging="284"/>
              <w:jc w:val="left"/>
              <w:rPr>
                <w:rFonts w:ascii="Times New Roman" w:eastAsia="MS Mincho" w:hAnsi="Times New Roman" w:cs="Times New Roman"/>
                <w:sz w:val="20"/>
                <w:szCs w:val="20"/>
                <w:lang w:val="en-GB" w:eastAsia="en-US"/>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0 bit otherwise.</w:t>
            </w:r>
          </w:p>
          <w:p w14:paraId="0F90426E" w14:textId="77777777" w:rsidR="000E3643" w:rsidRDefault="000E3643" w:rsidP="00153F19">
            <w:pPr>
              <w:spacing w:after="0" w:line="240" w:lineRule="auto"/>
              <w:rPr>
                <w:rFonts w:ascii="Times New Roman" w:eastAsia="Batang" w:hAnsi="Times New Roman" w:cs="Times New Roman"/>
                <w:color w:val="FF0000"/>
                <w:sz w:val="20"/>
                <w:szCs w:val="20"/>
                <w:lang w:val="en-GB" w:eastAsia="x-none"/>
              </w:rPr>
            </w:pPr>
            <w:r w:rsidRPr="00A40139">
              <w:rPr>
                <w:rFonts w:ascii="Times New Roman" w:eastAsia="Batang" w:hAnsi="Times New Roman" w:cs="Times New Roman"/>
                <w:color w:val="FF0000"/>
                <w:sz w:val="20"/>
                <w:szCs w:val="20"/>
                <w:lang w:val="en-GB" w:eastAsia="x-none"/>
              </w:rPr>
              <w:t>&lt; No change part is omitted &gt;</w:t>
            </w:r>
          </w:p>
          <w:p w14:paraId="2C5137D3" w14:textId="77777777" w:rsidR="000E3643" w:rsidRDefault="000E3643" w:rsidP="00153F19">
            <w:pPr>
              <w:spacing w:after="0" w:line="240" w:lineRule="auto"/>
              <w:rPr>
                <w:rFonts w:ascii="Times New Roman" w:eastAsia="Batang" w:hAnsi="Times New Roman" w:cs="Times New Roman"/>
                <w:color w:val="FF0000"/>
                <w:sz w:val="20"/>
                <w:szCs w:val="20"/>
                <w:lang w:val="en-GB" w:eastAsia="x-none"/>
              </w:rPr>
            </w:pPr>
          </w:p>
          <w:p w14:paraId="42D76687" w14:textId="77777777" w:rsidR="000E3643" w:rsidRDefault="000E3643"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TS38.214</w:t>
            </w:r>
          </w:p>
          <w:p w14:paraId="5C8530D1" w14:textId="77777777" w:rsidR="000E3643" w:rsidRDefault="000E3643" w:rsidP="00153F19">
            <w:pPr>
              <w:spacing w:after="0" w:line="240" w:lineRule="auto"/>
              <w:rPr>
                <w:rFonts w:ascii="Times New Roman" w:hAnsi="Times New Roman" w:cs="Times New Roman"/>
                <w:sz w:val="20"/>
                <w:szCs w:val="20"/>
                <w:lang w:val="en-GB"/>
              </w:rPr>
            </w:pPr>
          </w:p>
          <w:p w14:paraId="7CAEB1B7" w14:textId="77777777" w:rsidR="000E3643" w:rsidRPr="00A40139" w:rsidRDefault="000E3643" w:rsidP="00153F19">
            <w:pPr>
              <w:spacing w:after="0" w:line="240" w:lineRule="auto"/>
              <w:jc w:val="left"/>
              <w:rPr>
                <w:rFonts w:ascii="Times New Roman" w:eastAsia="MS Mincho" w:hAnsi="Times New Roman" w:cs="Times New Roman"/>
                <w:sz w:val="20"/>
                <w:szCs w:val="20"/>
                <w:lang w:val="en-GB" w:eastAsia="zh-CN"/>
              </w:rPr>
            </w:pPr>
            <w:bookmarkStart w:id="9" w:name="_Toc11352149"/>
            <w:bookmarkStart w:id="10" w:name="_Toc20318039"/>
            <w:bookmarkStart w:id="11" w:name="_Toc27299937"/>
            <w:bookmarkStart w:id="12" w:name="_Toc29673211"/>
            <w:bookmarkStart w:id="13" w:name="_Toc29673352"/>
            <w:bookmarkStart w:id="14" w:name="_Toc29674345"/>
            <w:bookmarkStart w:id="15" w:name="_Toc36645575"/>
            <w:bookmarkStart w:id="16" w:name="_Toc45810620"/>
            <w:bookmarkStart w:id="17" w:name="_Toc155777412"/>
            <w:r w:rsidRPr="00A40139">
              <w:rPr>
                <w:rFonts w:ascii="Times New Roman" w:eastAsia="MS Mincho" w:hAnsi="Times New Roman" w:cs="Times New Roman"/>
                <w:b/>
                <w:bCs/>
                <w:sz w:val="20"/>
                <w:szCs w:val="20"/>
                <w:lang w:val="en-GB" w:eastAsia="zh-CN"/>
              </w:rPr>
              <w:t>Reason for change:</w:t>
            </w:r>
            <w:r w:rsidRPr="00A40139">
              <w:rPr>
                <w:rFonts w:ascii="Times New Roman" w:eastAsia="MS Mincho" w:hAnsi="Times New Roman" w:cs="Times New Roman"/>
                <w:sz w:val="20"/>
                <w:szCs w:val="20"/>
                <w:lang w:val="en-GB" w:eastAsia="zh-CN"/>
              </w:rPr>
              <w:t xml:space="preserve"> Introduce </w:t>
            </w:r>
            <w:r w:rsidRPr="00A40139">
              <w:rPr>
                <w:rFonts w:ascii="Times New Roman" w:eastAsia="MS Mincho" w:hAnsi="Times New Roman" w:cs="Times New Roman" w:hint="eastAsia"/>
                <w:sz w:val="20"/>
                <w:szCs w:val="20"/>
                <w:lang w:val="en-GB"/>
              </w:rPr>
              <w:t>d</w:t>
            </w:r>
            <w:r w:rsidRPr="00A40139">
              <w:rPr>
                <w:rFonts w:ascii="Times New Roman" w:eastAsia="MS Mincho" w:hAnsi="Times New Roman" w:cs="Times New Roman"/>
                <w:sz w:val="20"/>
                <w:szCs w:val="20"/>
                <w:lang w:val="en-GB"/>
              </w:rPr>
              <w:t xml:space="preserve">ynamic waveform switching for </w:t>
            </w:r>
            <w:r w:rsidRPr="00A40139">
              <w:rPr>
                <w:rFonts w:ascii="Times New Roman" w:eastAsia="MS Mincho" w:hAnsi="Times New Roman" w:cs="Times New Roman"/>
                <w:sz w:val="20"/>
                <w:szCs w:val="20"/>
                <w:lang w:val="en-GB" w:eastAsia="zh-CN"/>
              </w:rPr>
              <w:t>PUSCH scheduled by DCI format 0-1/0-2 in PDCCH with CRC scrambled with SP-CSI-RNTI in TS38.214.</w:t>
            </w:r>
          </w:p>
          <w:p w14:paraId="54E4B9FB" w14:textId="77777777" w:rsidR="000E3643" w:rsidRPr="00A40139" w:rsidRDefault="000E3643" w:rsidP="00153F19">
            <w:pPr>
              <w:spacing w:after="0" w:line="240" w:lineRule="auto"/>
              <w:jc w:val="left"/>
              <w:rPr>
                <w:rFonts w:ascii="Times New Roman" w:eastAsia="MS Mincho" w:hAnsi="Times New Roman" w:cs="Times New Roman"/>
                <w:sz w:val="20"/>
                <w:szCs w:val="20"/>
                <w:lang w:val="en-GB" w:eastAsia="zh-CN"/>
              </w:rPr>
            </w:pPr>
            <w:r w:rsidRPr="00A40139">
              <w:rPr>
                <w:rFonts w:ascii="Times New Roman" w:eastAsia="MS Mincho" w:hAnsi="Times New Roman" w:cs="Times New Roman"/>
                <w:b/>
                <w:bCs/>
                <w:sz w:val="20"/>
                <w:szCs w:val="20"/>
                <w:lang w:val="en-GB" w:eastAsia="zh-CN"/>
              </w:rPr>
              <w:t>Summary of changes:</w:t>
            </w:r>
            <w:r w:rsidRPr="00A40139">
              <w:rPr>
                <w:rFonts w:ascii="Times New Roman" w:eastAsia="MS Mincho" w:hAnsi="Times New Roman" w:cs="Times New Roman"/>
                <w:sz w:val="20"/>
                <w:szCs w:val="20"/>
                <w:lang w:val="en-GB" w:eastAsia="zh-CN"/>
              </w:rPr>
              <w:t xml:space="preserve"> Application of transform precoder indicator to DCI format 0-1/0-2 in PDCCH with CRC scrambled with SP-CSI-RNTI.</w:t>
            </w:r>
          </w:p>
          <w:p w14:paraId="65BFBFCD" w14:textId="77777777" w:rsidR="000E3643" w:rsidRPr="00A40139" w:rsidRDefault="000E3643" w:rsidP="00153F19">
            <w:pPr>
              <w:spacing w:after="0" w:line="240" w:lineRule="auto"/>
              <w:jc w:val="left"/>
              <w:rPr>
                <w:rFonts w:ascii="Times New Roman" w:eastAsia="MS Mincho" w:hAnsi="Times New Roman" w:cs="Times New Roman"/>
                <w:sz w:val="20"/>
                <w:szCs w:val="20"/>
                <w:lang w:val="en-GB" w:eastAsia="zh-CN"/>
              </w:rPr>
            </w:pPr>
            <w:r w:rsidRPr="00A40139">
              <w:rPr>
                <w:rFonts w:ascii="Times New Roman" w:eastAsia="MS Mincho" w:hAnsi="Times New Roman" w:cs="Times New Roman"/>
                <w:b/>
                <w:bCs/>
                <w:sz w:val="20"/>
                <w:szCs w:val="20"/>
                <w:lang w:val="en-GB" w:eastAsia="zh-CN"/>
              </w:rPr>
              <w:t>Consequences if not approved:</w:t>
            </w:r>
            <w:r w:rsidRPr="00A40139">
              <w:rPr>
                <w:rFonts w:ascii="Times New Roman" w:eastAsia="MS Mincho" w:hAnsi="Times New Roman" w:cs="Times New Roman"/>
                <w:sz w:val="20"/>
                <w:szCs w:val="20"/>
                <w:lang w:val="en-GB" w:eastAsia="zh-CN"/>
              </w:rPr>
              <w:t xml:space="preserve"> Specification does not support</w:t>
            </w:r>
            <w:r w:rsidRPr="00A40139">
              <w:rPr>
                <w:rFonts w:ascii="Times New Roman" w:eastAsia="MS Mincho" w:hAnsi="Times New Roman" w:cs="Times New Roman" w:hint="eastAsia"/>
                <w:sz w:val="20"/>
                <w:szCs w:val="20"/>
                <w:lang w:val="en-GB"/>
              </w:rPr>
              <w:t xml:space="preserve"> d</w:t>
            </w:r>
            <w:r w:rsidRPr="00A40139">
              <w:rPr>
                <w:rFonts w:ascii="Times New Roman" w:eastAsia="MS Mincho" w:hAnsi="Times New Roman" w:cs="Times New Roman"/>
                <w:sz w:val="20"/>
                <w:szCs w:val="20"/>
                <w:lang w:val="en-GB"/>
              </w:rPr>
              <w:t xml:space="preserve">ynamic waveform switching for </w:t>
            </w:r>
            <w:r w:rsidRPr="00A40139">
              <w:rPr>
                <w:rFonts w:ascii="Times New Roman" w:eastAsia="MS Mincho" w:hAnsi="Times New Roman" w:cs="Times New Roman"/>
                <w:sz w:val="20"/>
                <w:szCs w:val="20"/>
                <w:lang w:val="en-GB" w:eastAsia="zh-CN"/>
              </w:rPr>
              <w:t>PUSCH scheduled by DCI format 0-1/0-2 in PDCCH with CRC scrambled with SP-CSI-RNTI.</w:t>
            </w:r>
          </w:p>
          <w:p w14:paraId="082E11B7" w14:textId="77777777" w:rsidR="000E3643" w:rsidRPr="00A40139" w:rsidRDefault="000E3643" w:rsidP="00153F19">
            <w:pPr>
              <w:keepNext/>
              <w:keepLines/>
              <w:spacing w:after="0" w:line="240" w:lineRule="auto"/>
              <w:jc w:val="left"/>
              <w:outlineLvl w:val="2"/>
              <w:rPr>
                <w:rFonts w:ascii="Times New Roman" w:eastAsia="MS Mincho" w:hAnsi="Times New Roman" w:cs="Times New Roman"/>
                <w:color w:val="000000"/>
                <w:sz w:val="28"/>
                <w:szCs w:val="20"/>
                <w:lang w:val="en-GB" w:eastAsia="en-US"/>
              </w:rPr>
            </w:pPr>
          </w:p>
          <w:p w14:paraId="6A6A3EB8" w14:textId="77777777" w:rsidR="000E3643" w:rsidRPr="00A40139" w:rsidRDefault="000E3643" w:rsidP="00153F19">
            <w:pPr>
              <w:keepNext/>
              <w:keepLines/>
              <w:spacing w:after="0" w:line="240" w:lineRule="auto"/>
              <w:jc w:val="left"/>
              <w:outlineLvl w:val="2"/>
              <w:rPr>
                <w:rFonts w:ascii="Times New Roman" w:eastAsia="MS Mincho" w:hAnsi="Times New Roman" w:cs="Times New Roman"/>
                <w:color w:val="000000"/>
                <w:sz w:val="28"/>
                <w:szCs w:val="20"/>
                <w:lang w:val="x-none" w:eastAsia="en-GB"/>
              </w:rPr>
            </w:pPr>
            <w:r w:rsidRPr="00A40139">
              <w:rPr>
                <w:rFonts w:ascii="Times New Roman" w:eastAsia="MS Mincho" w:hAnsi="Times New Roman" w:cs="Times New Roman"/>
                <w:color w:val="000000"/>
                <w:sz w:val="28"/>
                <w:szCs w:val="20"/>
                <w:lang w:val="en-GB" w:eastAsia="en-US"/>
              </w:rPr>
              <w:t xml:space="preserve">6.1.3 </w:t>
            </w:r>
            <w:r w:rsidRPr="00A40139">
              <w:rPr>
                <w:rFonts w:ascii="Times New Roman" w:eastAsia="MS Mincho" w:hAnsi="Times New Roman" w:cs="Times New Roman"/>
                <w:color w:val="000000"/>
                <w:sz w:val="28"/>
                <w:szCs w:val="20"/>
                <w:lang w:val="en-GB" w:eastAsia="en-US"/>
              </w:rPr>
              <w:tab/>
              <w:t>UE procedure for applying transform precoding on PUSCH</w:t>
            </w:r>
            <w:bookmarkEnd w:id="9"/>
            <w:bookmarkEnd w:id="10"/>
            <w:bookmarkEnd w:id="11"/>
            <w:bookmarkEnd w:id="12"/>
            <w:bookmarkEnd w:id="13"/>
            <w:bookmarkEnd w:id="14"/>
            <w:bookmarkEnd w:id="15"/>
            <w:bookmarkEnd w:id="16"/>
            <w:bookmarkEnd w:id="17"/>
          </w:p>
          <w:p w14:paraId="08F4FD40" w14:textId="77777777" w:rsidR="000E3643" w:rsidRPr="00A40139" w:rsidRDefault="000E3643" w:rsidP="00153F19">
            <w:pPr>
              <w:spacing w:after="0" w:line="240" w:lineRule="auto"/>
              <w:jc w:val="center"/>
              <w:rPr>
                <w:rFonts w:ascii="Times New Roman" w:eastAsia="Batang" w:hAnsi="Times New Roman" w:cs="Times New Roman"/>
                <w:color w:val="FF0000"/>
                <w:sz w:val="20"/>
                <w:szCs w:val="20"/>
                <w:lang w:val="en-GB" w:eastAsia="x-none"/>
              </w:rPr>
            </w:pPr>
            <w:r w:rsidRPr="00A40139">
              <w:rPr>
                <w:rFonts w:ascii="Times New Roman" w:eastAsia="Batang" w:hAnsi="Times New Roman" w:cs="Times New Roman"/>
                <w:color w:val="FF0000"/>
                <w:sz w:val="20"/>
                <w:szCs w:val="20"/>
                <w:lang w:val="en-GB" w:eastAsia="x-none"/>
              </w:rPr>
              <w:t>&lt; No change part is omitted &gt;</w:t>
            </w:r>
          </w:p>
          <w:p w14:paraId="39A44303" w14:textId="77777777" w:rsidR="000E3643" w:rsidRPr="00A40139" w:rsidRDefault="000E3643" w:rsidP="00153F19">
            <w:pPr>
              <w:spacing w:after="0" w:line="240" w:lineRule="auto"/>
              <w:jc w:val="left"/>
              <w:rPr>
                <w:rFonts w:ascii="Times New Roman" w:eastAsia="MS Mincho" w:hAnsi="Times New Roman" w:cs="Times New Roman"/>
                <w:color w:val="000000"/>
                <w:sz w:val="20"/>
                <w:szCs w:val="20"/>
                <w:lang w:val="en-GB" w:eastAsia="en-US"/>
              </w:rPr>
            </w:pPr>
            <w:r w:rsidRPr="00A40139">
              <w:rPr>
                <w:rFonts w:ascii="Times New Roman" w:eastAsia="MS Mincho" w:hAnsi="Times New Roman" w:cs="Times New Roman"/>
                <w:color w:val="000000"/>
                <w:sz w:val="20"/>
                <w:szCs w:val="20"/>
                <w:lang w:val="en-GB" w:eastAsia="en-US"/>
              </w:rPr>
              <w:t>For PUSCH transmission scheduled by a PDCCH with CRC scrambled by CS-RNTI with NDI=1, C-RNTI, or MCS-C-RNTI or SP-CSI-RNTI:</w:t>
            </w:r>
          </w:p>
          <w:p w14:paraId="6DAB9DDB" w14:textId="77777777" w:rsidR="000E3643" w:rsidRPr="00A40139" w:rsidRDefault="000E3643" w:rsidP="00153F19">
            <w:pPr>
              <w:pStyle w:val="TdocHeading1"/>
            </w:pPr>
            <w:r w:rsidRPr="00A40139">
              <w:t>-</w:t>
            </w:r>
            <w:r w:rsidRPr="00A40139">
              <w:tab/>
              <w:t xml:space="preserve">If the DCI with the scheduling grant was received with DCI format 0_0, the UE shall, for this PUSCH transmission, consider the transform precoding either enabled or disabled according to the higher layer configured parameter </w:t>
            </w:r>
            <w:r w:rsidRPr="00A40139">
              <w:rPr>
                <w:i/>
                <w:iCs/>
              </w:rPr>
              <w:t>msg3-transformPrecoder</w:t>
            </w:r>
            <w:r w:rsidRPr="00A40139">
              <w:rPr>
                <w:sz w:val="16"/>
                <w:szCs w:val="16"/>
              </w:rPr>
              <w:t>.</w:t>
            </w:r>
            <w:r w:rsidRPr="00A40139">
              <w:t xml:space="preserve"> </w:t>
            </w:r>
          </w:p>
          <w:p w14:paraId="6BD3DD9B" w14:textId="77777777" w:rsidR="000E3643" w:rsidRPr="00A40139" w:rsidRDefault="000E3643" w:rsidP="00153F19">
            <w:pPr>
              <w:spacing w:after="0" w:line="240" w:lineRule="auto"/>
              <w:ind w:left="568"/>
              <w:jc w:val="left"/>
              <w:rPr>
                <w:rFonts w:ascii="Times New Roman" w:eastAsia="MS Mincho" w:hAnsi="Times New Roman" w:cs="Times New Roman"/>
                <w:sz w:val="20"/>
                <w:szCs w:val="20"/>
                <w:lang w:val="en-GB" w:eastAsia="en-US"/>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 xml:space="preserve">If the DCI with the scheduling grant was not received with DCI format 0_0 </w:t>
            </w:r>
          </w:p>
          <w:p w14:paraId="39E977AC" w14:textId="77777777" w:rsidR="000E3643" w:rsidRPr="00A40139" w:rsidRDefault="000E3643" w:rsidP="00153F19">
            <w:pPr>
              <w:spacing w:after="0" w:line="240" w:lineRule="auto"/>
              <w:ind w:left="851" w:hanging="284"/>
              <w:jc w:val="left"/>
              <w:rPr>
                <w:rFonts w:ascii="Times New Roman" w:eastAsia="MS Mincho" w:hAnsi="Times New Roman" w:cs="Times New Roman"/>
                <w:sz w:val="20"/>
                <w:szCs w:val="20"/>
                <w:lang w:val="en-GB" w:eastAsia="en-US"/>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 xml:space="preserve">If the DCI with the scheduling grant was received with DCI format 0_1 or 0_2 with CRC scrambled by C-RNTI, MCS-RNTI, or CS-RNTI with NDI=1, </w:t>
            </w:r>
            <w:r w:rsidRPr="00A40139">
              <w:rPr>
                <w:rFonts w:ascii="Times New Roman" w:eastAsia="MS Mincho" w:hAnsi="Times New Roman" w:cs="Times New Roman"/>
                <w:color w:val="FF0000"/>
                <w:sz w:val="20"/>
                <w:szCs w:val="20"/>
                <w:lang w:val="en-GB" w:eastAsia="zh-CN"/>
              </w:rPr>
              <w:t>or SP-CSI-RNTI,</w:t>
            </w:r>
            <w:r w:rsidRPr="00A40139">
              <w:rPr>
                <w:rFonts w:ascii="Times New Roman" w:eastAsia="MS Mincho" w:hAnsi="Times New Roman" w:cs="Times New Roman"/>
                <w:sz w:val="20"/>
                <w:szCs w:val="20"/>
                <w:lang w:val="en-GB" w:eastAsia="en-US"/>
              </w:rPr>
              <w:t xml:space="preserve"> and if the UE is configured with a higher layer parameter [</w:t>
            </w:r>
            <w:r w:rsidRPr="00A40139">
              <w:rPr>
                <w:rFonts w:ascii="Times New Roman" w:eastAsia="MS Mincho" w:hAnsi="Times New Roman" w:cs="Times New Roman"/>
                <w:i/>
                <w:iCs/>
                <w:sz w:val="20"/>
                <w:szCs w:val="20"/>
                <w:lang w:val="en-GB" w:eastAsia="en-US"/>
              </w:rPr>
              <w:t>dynamicTransformPrecoderIndicationDCI-0-1]</w:t>
            </w:r>
            <w:r w:rsidRPr="00A40139">
              <w:rPr>
                <w:rFonts w:ascii="Times New Roman" w:eastAsia="MS Mincho" w:hAnsi="Times New Roman" w:cs="Times New Roman"/>
                <w:sz w:val="20"/>
                <w:szCs w:val="20"/>
                <w:lang w:val="en-GB" w:eastAsia="en-US"/>
              </w:rPr>
              <w:t xml:space="preserve"> in </w:t>
            </w:r>
            <w:r w:rsidRPr="00A40139">
              <w:rPr>
                <w:rFonts w:ascii="Times New Roman" w:eastAsia="MS Mincho" w:hAnsi="Times New Roman" w:cs="Times New Roman"/>
                <w:i/>
                <w:iCs/>
                <w:sz w:val="20"/>
                <w:szCs w:val="20"/>
                <w:lang w:val="en-GB" w:eastAsia="en-US"/>
              </w:rPr>
              <w:t xml:space="preserve">pusch-Config </w:t>
            </w:r>
            <w:r w:rsidRPr="00A40139">
              <w:rPr>
                <w:rFonts w:ascii="Times New Roman" w:eastAsia="MS Mincho" w:hAnsi="Times New Roman" w:cs="Times New Roman"/>
                <w:sz w:val="20"/>
                <w:szCs w:val="20"/>
                <w:lang w:val="en-GB" w:eastAsia="en-US"/>
              </w:rPr>
              <w:t>for DCI format 0_1 or [</w:t>
            </w:r>
            <w:r w:rsidRPr="00A40139">
              <w:rPr>
                <w:rFonts w:ascii="Times New Roman" w:eastAsia="MS Mincho" w:hAnsi="Times New Roman" w:cs="Times New Roman"/>
                <w:i/>
                <w:iCs/>
                <w:sz w:val="20"/>
                <w:szCs w:val="20"/>
                <w:lang w:val="en-GB" w:eastAsia="en-US"/>
              </w:rPr>
              <w:t>dynamicTransformPrecoderIndicationDCI-0-2]</w:t>
            </w:r>
            <w:r w:rsidRPr="00A40139">
              <w:rPr>
                <w:rFonts w:ascii="Times New Roman" w:eastAsia="MS Mincho" w:hAnsi="Times New Roman" w:cs="Times New Roman"/>
                <w:sz w:val="20"/>
                <w:szCs w:val="20"/>
                <w:lang w:val="en-GB" w:eastAsia="en-US"/>
              </w:rPr>
              <w:t xml:space="preserve"> in </w:t>
            </w:r>
            <w:r w:rsidRPr="00A40139">
              <w:rPr>
                <w:rFonts w:ascii="Times New Roman" w:eastAsia="MS Mincho" w:hAnsi="Times New Roman" w:cs="Times New Roman"/>
                <w:i/>
                <w:iCs/>
                <w:sz w:val="20"/>
                <w:szCs w:val="20"/>
                <w:lang w:val="en-GB" w:eastAsia="en-US"/>
              </w:rPr>
              <w:t xml:space="preserve">pusch-Config </w:t>
            </w:r>
            <w:r w:rsidRPr="00A40139">
              <w:rPr>
                <w:rFonts w:ascii="Times New Roman" w:eastAsia="MS Mincho" w:hAnsi="Times New Roman" w:cs="Times New Roman"/>
                <w:sz w:val="20"/>
                <w:szCs w:val="20"/>
                <w:lang w:val="en-GB" w:eastAsia="en-US"/>
              </w:rPr>
              <w:t xml:space="preserve">for DCI format 0_2 and the higher layer parameter is set to 'enabled', </w:t>
            </w:r>
          </w:p>
          <w:p w14:paraId="4CA0DEC5" w14:textId="77777777" w:rsidR="000E3643" w:rsidRPr="00A40139" w:rsidRDefault="000E3643" w:rsidP="00153F19">
            <w:pPr>
              <w:spacing w:after="0" w:line="240" w:lineRule="auto"/>
              <w:ind w:left="1135" w:hanging="284"/>
              <w:jc w:val="left"/>
              <w:rPr>
                <w:rFonts w:ascii="Times New Roman" w:eastAsia="MS Mincho" w:hAnsi="Times New Roman" w:cs="Times New Roman"/>
                <w:sz w:val="20"/>
                <w:szCs w:val="20"/>
                <w:lang w:val="en-GB" w:eastAsia="en-US"/>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the UE shall, for this PUSCH transmission, consider the transform precoding either enabled or disabled according to the Transform precoder indicator field in the DCI with the scheduling grant.</w:t>
            </w:r>
          </w:p>
          <w:p w14:paraId="528F0AE0" w14:textId="77777777" w:rsidR="000E3643" w:rsidRPr="00A40139" w:rsidRDefault="000E3643" w:rsidP="00153F19">
            <w:pPr>
              <w:spacing w:after="0" w:line="240" w:lineRule="auto"/>
              <w:ind w:left="1135" w:hanging="284"/>
              <w:jc w:val="left"/>
              <w:rPr>
                <w:rFonts w:ascii="Times New Roman" w:eastAsia="MS Mincho" w:hAnsi="Times New Roman" w:cs="Times New Roman"/>
                <w:sz w:val="20"/>
                <w:szCs w:val="20"/>
                <w:lang w:val="en-GB" w:eastAsia="en-US"/>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 xml:space="preserve">For </w:t>
            </w:r>
            <w:r w:rsidRPr="00A40139">
              <w:rPr>
                <w:rFonts w:ascii="Times New Roman" w:eastAsia="Times New Roman" w:hAnsi="Times New Roman" w:cs="Times New Roman"/>
                <w:i/>
                <w:iCs/>
                <w:szCs w:val="20"/>
                <w:lang w:eastAsia="en-US"/>
              </w:rPr>
              <w:t xml:space="preserve">pusch-TimeDomainAllocationListForMultiPUSCH </w:t>
            </w:r>
            <w:r w:rsidRPr="00A40139">
              <w:rPr>
                <w:rFonts w:ascii="Times New Roman" w:eastAsia="Times New Roman" w:hAnsi="Times New Roman" w:cs="Times New Roman"/>
                <w:szCs w:val="20"/>
                <w:lang w:eastAsia="en-US"/>
              </w:rPr>
              <w:t>in</w:t>
            </w:r>
            <w:r w:rsidRPr="00A40139">
              <w:rPr>
                <w:rFonts w:ascii="Times New Roman" w:eastAsia="Times New Roman" w:hAnsi="Times New Roman" w:cs="Times New Roman"/>
                <w:i/>
                <w:iCs/>
                <w:szCs w:val="20"/>
                <w:lang w:eastAsia="en-US"/>
              </w:rPr>
              <w:t xml:space="preserve"> pusch-Config, </w:t>
            </w:r>
            <w:r w:rsidRPr="00A40139">
              <w:rPr>
                <w:rFonts w:ascii="Times New Roman" w:eastAsia="MS Mincho" w:hAnsi="Times New Roman" w:cs="Times New Roman"/>
                <w:sz w:val="20"/>
                <w:szCs w:val="20"/>
                <w:lang w:val="en-GB" w:eastAsia="en-US"/>
              </w:rPr>
              <w:t>the UE shall, for all PUSCH transmissions, consider the transform precoding either enabled or disabled according to Transform precoder indicator field in the DCI format 0_1 with the scheduling grant.</w:t>
            </w:r>
          </w:p>
          <w:p w14:paraId="54A10F03" w14:textId="77777777" w:rsidR="000E3643" w:rsidRPr="00A40139" w:rsidRDefault="000E3643" w:rsidP="00153F19">
            <w:pPr>
              <w:spacing w:after="0" w:line="240" w:lineRule="auto"/>
              <w:ind w:left="1135" w:hanging="284"/>
              <w:jc w:val="left"/>
              <w:rPr>
                <w:rFonts w:ascii="Times New Roman" w:eastAsia="MS Mincho" w:hAnsi="Times New Roman" w:cs="Times New Roman"/>
                <w:sz w:val="20"/>
                <w:szCs w:val="20"/>
                <w:lang w:val="en-GB" w:eastAsia="en-US"/>
              </w:rPr>
            </w:pPr>
            <w:r w:rsidRPr="00A40139">
              <w:rPr>
                <w:rFonts w:ascii="Times New Roman" w:eastAsia="MS Mincho" w:hAnsi="Times New Roman" w:cs="Times New Roman"/>
                <w:sz w:val="20"/>
                <w:szCs w:val="20"/>
                <w:lang w:val="en-GB" w:eastAsia="en-US"/>
              </w:rPr>
              <w:lastRenderedPageBreak/>
              <w:t>-</w:t>
            </w:r>
            <w:r w:rsidRPr="00A40139">
              <w:rPr>
                <w:rFonts w:ascii="Times New Roman" w:eastAsia="MS Mincho" w:hAnsi="Times New Roman" w:cs="Times New Roman"/>
                <w:sz w:val="20"/>
                <w:szCs w:val="20"/>
                <w:lang w:val="en-GB" w:eastAsia="en-US"/>
              </w:rPr>
              <w:tab/>
              <w:t xml:space="preserve">If </w:t>
            </w:r>
            <w:r w:rsidRPr="00A40139">
              <w:rPr>
                <w:rFonts w:ascii="Times New Roman" w:eastAsia="MS Mincho" w:hAnsi="Times New Roman" w:cs="Times New Roman"/>
                <w:color w:val="000000"/>
                <w:sz w:val="20"/>
                <w:szCs w:val="20"/>
                <w:lang w:val="en-GB" w:eastAsia="en-US"/>
              </w:rPr>
              <w:t>r</w:t>
            </w:r>
            <w:r w:rsidRPr="00A40139">
              <w:rPr>
                <w:rFonts w:ascii="Times New Roman" w:eastAsia="MS Mincho" w:hAnsi="Times New Roman" w:cs="Times New Roman"/>
                <w:i/>
                <w:color w:val="000000"/>
                <w:sz w:val="20"/>
                <w:szCs w:val="20"/>
                <w:lang w:val="en-GB" w:eastAsia="en-US"/>
              </w:rPr>
              <w:t xml:space="preserve">esourceAllocation </w:t>
            </w:r>
            <w:r w:rsidRPr="00A40139">
              <w:rPr>
                <w:rFonts w:ascii="Times New Roman" w:eastAsia="MS Mincho" w:hAnsi="Times New Roman" w:cs="Times New Roman"/>
                <w:color w:val="000000"/>
                <w:sz w:val="20"/>
                <w:szCs w:val="20"/>
                <w:lang w:val="en-GB" w:eastAsia="en-US"/>
              </w:rPr>
              <w:t xml:space="preserve">in </w:t>
            </w:r>
            <w:r w:rsidRPr="00A40139">
              <w:rPr>
                <w:rFonts w:ascii="Times New Roman" w:eastAsia="MS Mincho" w:hAnsi="Times New Roman" w:cs="Times New Roman"/>
                <w:i/>
                <w:color w:val="000000"/>
                <w:sz w:val="20"/>
                <w:szCs w:val="20"/>
                <w:lang w:val="en-GB" w:eastAsia="en-US"/>
              </w:rPr>
              <w:t xml:space="preserve">pusch-Config </w:t>
            </w:r>
            <w:r w:rsidRPr="00A40139">
              <w:rPr>
                <w:rFonts w:ascii="Times New Roman" w:eastAsia="MS Mincho" w:hAnsi="Times New Roman" w:cs="Times New Roman"/>
                <w:iCs/>
                <w:color w:val="000000"/>
                <w:sz w:val="20"/>
                <w:szCs w:val="20"/>
                <w:lang w:val="en-GB" w:eastAsia="en-US"/>
              </w:rPr>
              <w:t xml:space="preserve">for DCI </w:t>
            </w:r>
            <w:r w:rsidRPr="00A40139">
              <w:rPr>
                <w:rFonts w:ascii="Times New Roman" w:eastAsia="MS Mincho" w:hAnsi="Times New Roman" w:cs="Times New Roman"/>
                <w:color w:val="000000"/>
                <w:sz w:val="20"/>
                <w:szCs w:val="20"/>
                <w:lang w:val="en-GB" w:eastAsia="en-US"/>
              </w:rPr>
              <w:t xml:space="preserve">format 0_1 or </w:t>
            </w:r>
            <w:r w:rsidRPr="00A40139">
              <w:rPr>
                <w:rFonts w:ascii="Times New Roman" w:eastAsia="MS Mincho" w:hAnsi="Times New Roman" w:cs="Times New Roman"/>
                <w:i/>
                <w:color w:val="000000"/>
                <w:sz w:val="20"/>
                <w:szCs w:val="20"/>
                <w:lang w:val="en-GB" w:eastAsia="en-US"/>
              </w:rPr>
              <w:t>resourceAllocationDCI-0-2</w:t>
            </w:r>
            <w:r w:rsidRPr="00A40139">
              <w:rPr>
                <w:rFonts w:ascii="Times New Roman" w:eastAsia="MS Mincho" w:hAnsi="Times New Roman" w:cs="Times New Roman"/>
                <w:color w:val="000000"/>
                <w:sz w:val="20"/>
                <w:szCs w:val="20"/>
                <w:lang w:val="en-GB" w:eastAsia="en-US"/>
              </w:rPr>
              <w:t xml:space="preserve"> in </w:t>
            </w:r>
            <w:r w:rsidRPr="00A40139">
              <w:rPr>
                <w:rFonts w:ascii="Times New Roman" w:eastAsia="MS Mincho" w:hAnsi="Times New Roman" w:cs="Times New Roman"/>
                <w:i/>
                <w:color w:val="000000"/>
                <w:sz w:val="20"/>
                <w:szCs w:val="20"/>
                <w:lang w:val="en-GB" w:eastAsia="en-US"/>
              </w:rPr>
              <w:t xml:space="preserve">pusch-Config </w:t>
            </w:r>
            <w:r w:rsidRPr="00A40139">
              <w:rPr>
                <w:rFonts w:ascii="Times New Roman" w:eastAsia="MS Mincho" w:hAnsi="Times New Roman" w:cs="Times New Roman"/>
                <w:iCs/>
                <w:color w:val="000000"/>
                <w:sz w:val="20"/>
                <w:szCs w:val="20"/>
                <w:lang w:val="en-GB" w:eastAsia="en-US"/>
              </w:rPr>
              <w:t>for DCI format 0_2</w:t>
            </w:r>
            <w:r w:rsidRPr="00A40139">
              <w:rPr>
                <w:rFonts w:ascii="Times New Roman" w:eastAsia="MS Mincho" w:hAnsi="Times New Roman" w:cs="Times New Roman"/>
                <w:color w:val="000000"/>
                <w:sz w:val="20"/>
                <w:szCs w:val="20"/>
                <w:lang w:val="en-GB" w:eastAsia="en-US"/>
              </w:rPr>
              <w:t xml:space="preserve"> is set to </w:t>
            </w:r>
            <w:r w:rsidRPr="00A40139">
              <w:rPr>
                <w:rFonts w:ascii="Times New Roman" w:eastAsia="Times New Roman" w:hAnsi="Times New Roman" w:cs="Times New Roman"/>
                <w:i/>
                <w:iCs/>
                <w:sz w:val="20"/>
                <w:szCs w:val="20"/>
                <w:lang w:val="en-GB" w:eastAsia="en-US"/>
              </w:rPr>
              <w:t>resourceAllocationType0</w:t>
            </w:r>
            <w:r w:rsidRPr="00A40139">
              <w:rPr>
                <w:rFonts w:ascii="Times New Roman" w:eastAsia="MS Mincho" w:hAnsi="Times New Roman" w:cs="Times New Roman"/>
                <w:sz w:val="20"/>
                <w:szCs w:val="20"/>
                <w:lang w:val="en-GB" w:eastAsia="en-US"/>
              </w:rPr>
              <w:t xml:space="preserve">, or </w:t>
            </w:r>
            <w:r w:rsidRPr="00A40139">
              <w:rPr>
                <w:rFonts w:ascii="Times New Roman" w:eastAsia="MS Mincho" w:hAnsi="Times New Roman" w:cs="Times New Roman"/>
                <w:color w:val="000000"/>
                <w:sz w:val="20"/>
                <w:szCs w:val="20"/>
                <w:lang w:val="en-GB" w:eastAsia="en-US"/>
              </w:rPr>
              <w:t xml:space="preserve">if the resource allocation is set to resource allocation type 0 according to the DCI configuration as described in clauses 7.3.1.1.2 and 7.3.1.1.3 of [6, TS 38.212], </w:t>
            </w:r>
            <w:r w:rsidRPr="00A40139">
              <w:rPr>
                <w:rFonts w:ascii="Times New Roman" w:eastAsia="MS Mincho" w:hAnsi="Times New Roman" w:cs="Times New Roman"/>
                <w:sz w:val="20"/>
                <w:szCs w:val="20"/>
                <w:lang w:val="en-GB" w:eastAsia="en-US"/>
              </w:rPr>
              <w:t xml:space="preserve">or if </w:t>
            </w:r>
            <w:r w:rsidRPr="00A40139">
              <w:rPr>
                <w:rFonts w:ascii="Times New Roman" w:eastAsia="MS Mincho" w:hAnsi="Times New Roman" w:cs="Times New Roman"/>
                <w:i/>
                <w:kern w:val="2"/>
                <w:sz w:val="20"/>
                <w:szCs w:val="20"/>
                <w:lang w:val="en-GB" w:eastAsia="ko-KR"/>
              </w:rPr>
              <w:t xml:space="preserve">dmrs-Type </w:t>
            </w:r>
            <w:r w:rsidRPr="00A40139">
              <w:rPr>
                <w:rFonts w:ascii="Times New Roman" w:eastAsia="MS Mincho" w:hAnsi="Times New Roman" w:cs="Times New Roman"/>
                <w:kern w:val="2"/>
                <w:sz w:val="20"/>
                <w:szCs w:val="20"/>
                <w:lang w:val="en-GB" w:eastAsia="ko-KR"/>
              </w:rPr>
              <w:t>in</w:t>
            </w:r>
            <w:r w:rsidRPr="00A40139">
              <w:rPr>
                <w:rFonts w:ascii="Times New Roman" w:eastAsia="MS Mincho" w:hAnsi="Times New Roman" w:cs="Times New Roman"/>
                <w:i/>
                <w:kern w:val="2"/>
                <w:sz w:val="20"/>
                <w:szCs w:val="20"/>
                <w:lang w:val="en-GB" w:eastAsia="ko-KR"/>
              </w:rPr>
              <w:t xml:space="preserve"> </w:t>
            </w:r>
            <w:r w:rsidRPr="00A40139">
              <w:rPr>
                <w:rFonts w:ascii="Times New Roman" w:eastAsia="MS Mincho" w:hAnsi="Times New Roman" w:cs="Times New Roman"/>
                <w:i/>
                <w:sz w:val="20"/>
                <w:szCs w:val="20"/>
                <w:lang w:val="en-GB" w:eastAsia="en-US"/>
              </w:rPr>
              <w:t xml:space="preserve">DMRS-UplinkConfig </w:t>
            </w:r>
            <w:r w:rsidRPr="00A40139">
              <w:rPr>
                <w:rFonts w:ascii="Times New Roman" w:eastAsia="MS Mincho" w:hAnsi="Times New Roman" w:cs="Times New Roman"/>
                <w:iCs/>
                <w:sz w:val="20"/>
                <w:szCs w:val="20"/>
                <w:lang w:val="en-GB" w:eastAsia="en-US"/>
              </w:rPr>
              <w:t>is set to ‘type 2’ for this PUSCH transmission, t</w:t>
            </w:r>
            <w:r w:rsidRPr="00A40139">
              <w:rPr>
                <w:rFonts w:ascii="Times New Roman" w:eastAsia="MS Mincho" w:hAnsi="Times New Roman" w:cs="Times New Roman"/>
                <w:sz w:val="20"/>
                <w:szCs w:val="20"/>
                <w:lang w:val="en-GB" w:eastAsia="en-US"/>
              </w:rPr>
              <w:t>he UE does not expect that the Transform precoder indicator field in the DCI with the scheduling grant indicates that transform precoding is enabled.</w:t>
            </w:r>
          </w:p>
          <w:p w14:paraId="41C9C58C" w14:textId="77777777" w:rsidR="000E3643" w:rsidRPr="00A40139" w:rsidRDefault="000E3643" w:rsidP="00153F19">
            <w:pPr>
              <w:spacing w:after="0" w:line="240" w:lineRule="auto"/>
              <w:ind w:left="1135" w:hanging="284"/>
              <w:jc w:val="left"/>
              <w:rPr>
                <w:rFonts w:ascii="Times New Roman" w:eastAsia="MS Mincho" w:hAnsi="Times New Roman" w:cs="Times New Roman"/>
                <w:sz w:val="20"/>
                <w:szCs w:val="20"/>
                <w:lang w:val="en-GB" w:eastAsia="en-US"/>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 xml:space="preserve">If the UE is configured with the higher layer parameter </w:t>
            </w:r>
            <w:r w:rsidRPr="00A40139">
              <w:rPr>
                <w:rFonts w:ascii="Times New Roman" w:eastAsia="MS Mincho" w:hAnsi="Times New Roman" w:cs="Times New Roman"/>
                <w:i/>
                <w:iCs/>
                <w:sz w:val="20"/>
                <w:szCs w:val="20"/>
                <w:lang w:val="en-GB" w:eastAsia="en-US"/>
              </w:rPr>
              <w:t>enhanced-dmrs-Type-r18</w:t>
            </w:r>
            <w:r w:rsidRPr="00A40139">
              <w:rPr>
                <w:rFonts w:ascii="Times New Roman" w:eastAsia="MS Mincho" w:hAnsi="Times New Roman" w:cs="Times New Roman"/>
                <w:sz w:val="20"/>
                <w:szCs w:val="20"/>
                <w:lang w:val="en-GB" w:eastAsia="en-US"/>
              </w:rPr>
              <w:t xml:space="preserve"> in </w:t>
            </w:r>
            <w:r w:rsidRPr="00A40139">
              <w:rPr>
                <w:rFonts w:ascii="Times New Roman" w:eastAsia="MS Mincho" w:hAnsi="Times New Roman" w:cs="Times New Roman"/>
                <w:i/>
                <w:iCs/>
                <w:sz w:val="20"/>
                <w:szCs w:val="20"/>
                <w:lang w:val="en-GB" w:eastAsia="en-US"/>
              </w:rPr>
              <w:t>DMRS-UplinkConfig</w:t>
            </w:r>
            <w:r w:rsidRPr="00A40139">
              <w:rPr>
                <w:rFonts w:ascii="Times New Roman" w:eastAsia="MS Mincho" w:hAnsi="Times New Roman" w:cs="Times New Roman"/>
                <w:sz w:val="20"/>
                <w:szCs w:val="20"/>
                <w:lang w:val="en-GB" w:eastAsia="en-US"/>
              </w:rPr>
              <w:t xml:space="preserve">, and if the scheduling grant indicates that transform precoding is enabled for the scheduled PUSCH transmission, the UE ignores the higher layer parameters </w:t>
            </w:r>
            <w:r w:rsidRPr="00A40139">
              <w:rPr>
                <w:rFonts w:ascii="Times New Roman" w:eastAsia="MS Mincho" w:hAnsi="Times New Roman" w:cs="Times New Roman"/>
                <w:i/>
                <w:iCs/>
                <w:sz w:val="20"/>
                <w:szCs w:val="20"/>
                <w:lang w:val="en-GB" w:eastAsia="en-US"/>
              </w:rPr>
              <w:t>enhanced-dmrs-Type-r18</w:t>
            </w:r>
            <w:r w:rsidRPr="00A40139">
              <w:rPr>
                <w:rFonts w:ascii="Times New Roman" w:eastAsia="MS Mincho" w:hAnsi="Times New Roman" w:cs="Times New Roman"/>
                <w:sz w:val="20"/>
                <w:szCs w:val="20"/>
                <w:lang w:val="en-GB" w:eastAsia="en-US"/>
              </w:rPr>
              <w:t xml:space="preserve"> in </w:t>
            </w:r>
            <w:r w:rsidRPr="00A40139">
              <w:rPr>
                <w:rFonts w:ascii="Times New Roman" w:eastAsia="MS Mincho" w:hAnsi="Times New Roman" w:cs="Times New Roman"/>
                <w:i/>
                <w:iCs/>
                <w:sz w:val="20"/>
                <w:szCs w:val="20"/>
                <w:lang w:val="en-GB" w:eastAsia="en-US"/>
              </w:rPr>
              <w:t>DMRS-UplinkConfig</w:t>
            </w:r>
            <w:r w:rsidRPr="00A40139">
              <w:rPr>
                <w:rFonts w:ascii="Times New Roman" w:eastAsia="MS Mincho" w:hAnsi="Times New Roman" w:cs="Times New Roman"/>
                <w:sz w:val="20"/>
                <w:szCs w:val="20"/>
                <w:lang w:val="en-GB" w:eastAsia="en-US"/>
              </w:rPr>
              <w:t>, if configured, for the DM-RS transmission of the scheduled PUSCH transmission.</w:t>
            </w:r>
          </w:p>
          <w:p w14:paraId="74AC756E" w14:textId="77777777" w:rsidR="000E3643" w:rsidRPr="00A40139" w:rsidRDefault="000E3643" w:rsidP="00153F19">
            <w:pPr>
              <w:spacing w:after="0" w:line="240" w:lineRule="auto"/>
              <w:ind w:left="851" w:hanging="284"/>
              <w:jc w:val="left"/>
              <w:rPr>
                <w:rFonts w:ascii="Times New Roman" w:eastAsia="MS Mincho" w:hAnsi="Times New Roman" w:cs="Times New Roman"/>
                <w:sz w:val="20"/>
                <w:szCs w:val="20"/>
                <w:lang w:val="en-GB" w:eastAsia="en-US"/>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Otherwise,</w:t>
            </w:r>
          </w:p>
          <w:p w14:paraId="1721FA8B" w14:textId="77777777" w:rsidR="000E3643" w:rsidRPr="00A40139" w:rsidRDefault="000E3643" w:rsidP="00153F19">
            <w:pPr>
              <w:spacing w:after="0" w:line="240" w:lineRule="auto"/>
              <w:ind w:left="1135" w:hanging="284"/>
              <w:jc w:val="left"/>
              <w:rPr>
                <w:rFonts w:ascii="Times New Roman" w:eastAsia="MS Mincho" w:hAnsi="Times New Roman" w:cs="Times New Roman"/>
                <w:sz w:val="20"/>
                <w:szCs w:val="20"/>
                <w:lang w:val="en-GB" w:eastAsia="en-US"/>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 xml:space="preserve">If the UE is configured with the higher layer parameter </w:t>
            </w:r>
            <w:r w:rsidRPr="00A40139">
              <w:rPr>
                <w:rFonts w:ascii="Times New Roman" w:eastAsia="MS Mincho" w:hAnsi="Times New Roman" w:cs="Times New Roman"/>
                <w:i/>
                <w:iCs/>
                <w:sz w:val="20"/>
                <w:szCs w:val="20"/>
                <w:lang w:val="en-GB" w:eastAsia="en-US"/>
              </w:rPr>
              <w:t>transformPrecoder</w:t>
            </w:r>
            <w:r w:rsidRPr="00A40139">
              <w:rPr>
                <w:rFonts w:ascii="Times New Roman" w:eastAsia="MS Mincho" w:hAnsi="Times New Roman" w:cs="Times New Roman"/>
                <w:iCs/>
                <w:sz w:val="20"/>
                <w:szCs w:val="20"/>
                <w:lang w:val="en-GB" w:eastAsia="en-US"/>
              </w:rPr>
              <w:t xml:space="preserve"> in </w:t>
            </w:r>
            <w:r w:rsidRPr="00A40139">
              <w:rPr>
                <w:rFonts w:ascii="Times New Roman" w:eastAsia="MS Mincho" w:hAnsi="Times New Roman" w:cs="Times New Roman"/>
                <w:i/>
                <w:iCs/>
                <w:sz w:val="20"/>
                <w:szCs w:val="20"/>
                <w:lang w:val="en-GB" w:eastAsia="en-US"/>
              </w:rPr>
              <w:t>pusch-Config</w:t>
            </w:r>
            <w:r w:rsidRPr="00A40139">
              <w:rPr>
                <w:rFonts w:ascii="Times New Roman" w:eastAsia="MS Mincho" w:hAnsi="Times New Roman" w:cs="Times New Roman"/>
                <w:sz w:val="20"/>
                <w:szCs w:val="20"/>
                <w:lang w:val="en-GB" w:eastAsia="en-US"/>
              </w:rPr>
              <w:t>, the UE shall, for this PUSCH transmission, consider the transform precoding either enabled or disabled according to this parameter.</w:t>
            </w:r>
          </w:p>
          <w:p w14:paraId="0D956A76" w14:textId="77777777" w:rsidR="000E3643" w:rsidRPr="00A40139" w:rsidRDefault="000E3643" w:rsidP="00153F19">
            <w:pPr>
              <w:spacing w:after="0" w:line="240" w:lineRule="auto"/>
              <w:ind w:left="1135" w:hanging="284"/>
              <w:jc w:val="left"/>
              <w:rPr>
                <w:rFonts w:ascii="Times New Roman" w:eastAsia="MS Mincho" w:hAnsi="Times New Roman" w:cs="Times New Roman"/>
                <w:sz w:val="20"/>
                <w:szCs w:val="20"/>
                <w:lang w:val="en-GB" w:eastAsia="en-US"/>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 xml:space="preserve">If the UE is not configured with the higher layer parameter </w:t>
            </w:r>
            <w:r w:rsidRPr="00A40139">
              <w:rPr>
                <w:rFonts w:ascii="Times New Roman" w:eastAsia="MS Mincho" w:hAnsi="Times New Roman" w:cs="Times New Roman"/>
                <w:i/>
                <w:iCs/>
                <w:sz w:val="20"/>
                <w:szCs w:val="20"/>
                <w:lang w:val="en-GB" w:eastAsia="en-US"/>
              </w:rPr>
              <w:t>transformPrecoder</w:t>
            </w:r>
            <w:r w:rsidRPr="00A40139">
              <w:rPr>
                <w:rFonts w:ascii="Times New Roman" w:eastAsia="MS Mincho" w:hAnsi="Times New Roman" w:cs="Times New Roman"/>
                <w:iCs/>
                <w:sz w:val="20"/>
                <w:szCs w:val="20"/>
                <w:lang w:val="en-GB" w:eastAsia="en-US"/>
              </w:rPr>
              <w:t xml:space="preserve"> in </w:t>
            </w:r>
            <w:r w:rsidRPr="00A40139">
              <w:rPr>
                <w:rFonts w:ascii="Times New Roman" w:eastAsia="MS Mincho" w:hAnsi="Times New Roman" w:cs="Times New Roman"/>
                <w:i/>
                <w:iCs/>
                <w:sz w:val="20"/>
                <w:szCs w:val="20"/>
                <w:lang w:val="en-GB" w:eastAsia="en-US"/>
              </w:rPr>
              <w:t>pusch-Config</w:t>
            </w:r>
            <w:r w:rsidRPr="00A40139">
              <w:rPr>
                <w:rFonts w:ascii="Times New Roman" w:eastAsia="MS Mincho" w:hAnsi="Times New Roman" w:cs="Times New Roman"/>
                <w:sz w:val="20"/>
                <w:szCs w:val="20"/>
                <w:lang w:val="en-GB" w:eastAsia="en-US"/>
              </w:rPr>
              <w:t xml:space="preserve">, the UE shall, for this PUSCH transmission, consider the transform precoding either enabled or disabled according to the higher layer configured parameter </w:t>
            </w:r>
            <w:r w:rsidRPr="00A40139">
              <w:rPr>
                <w:rFonts w:ascii="Times New Roman" w:eastAsia="MS Mincho" w:hAnsi="Times New Roman" w:cs="Times New Roman"/>
                <w:i/>
                <w:iCs/>
                <w:sz w:val="20"/>
                <w:szCs w:val="20"/>
                <w:lang w:val="en-GB" w:eastAsia="en-US"/>
              </w:rPr>
              <w:t>msg3-transformPrecoder</w:t>
            </w:r>
            <w:r w:rsidRPr="00A40139">
              <w:rPr>
                <w:rFonts w:ascii="Times New Roman" w:eastAsia="MS Mincho" w:hAnsi="Times New Roman" w:cs="Times New Roman"/>
                <w:sz w:val="20"/>
                <w:szCs w:val="20"/>
                <w:lang w:val="en-GB" w:eastAsia="en-US"/>
              </w:rPr>
              <w:t>.</w:t>
            </w:r>
          </w:p>
          <w:p w14:paraId="3821DAAE" w14:textId="77777777" w:rsidR="000E3643" w:rsidRDefault="000E3643" w:rsidP="00153F19">
            <w:pPr>
              <w:spacing w:after="0" w:line="240" w:lineRule="auto"/>
              <w:rPr>
                <w:rFonts w:ascii="Times New Roman" w:hAnsi="Times New Roman" w:cs="Times New Roman"/>
                <w:sz w:val="20"/>
                <w:szCs w:val="20"/>
                <w:lang w:val="en-GB"/>
              </w:rPr>
            </w:pPr>
            <w:r w:rsidRPr="00A40139">
              <w:rPr>
                <w:rFonts w:ascii="Times New Roman" w:eastAsia="Batang" w:hAnsi="Times New Roman" w:cs="Times New Roman"/>
                <w:color w:val="FF0000"/>
                <w:sz w:val="20"/>
                <w:szCs w:val="20"/>
                <w:lang w:val="en-GB" w:eastAsia="x-none"/>
              </w:rPr>
              <w:t>&lt; No change part is omitted &gt;</w:t>
            </w:r>
          </w:p>
          <w:p w14:paraId="05CF0654" w14:textId="77777777" w:rsidR="000E3643" w:rsidRDefault="000E3643" w:rsidP="00153F19">
            <w:pPr>
              <w:spacing w:after="0" w:line="240" w:lineRule="auto"/>
              <w:rPr>
                <w:rFonts w:ascii="Times New Roman" w:hAnsi="Times New Roman" w:cs="Times New Roman"/>
                <w:sz w:val="20"/>
                <w:szCs w:val="20"/>
                <w:lang w:val="en-GB"/>
              </w:rPr>
            </w:pPr>
          </w:p>
        </w:tc>
      </w:tr>
    </w:tbl>
    <w:p w14:paraId="144F072A" w14:textId="77777777" w:rsidR="000E3643" w:rsidRDefault="000E3643" w:rsidP="000E3643">
      <w:pPr>
        <w:rPr>
          <w:rFonts w:ascii="Times New Roman" w:hAnsi="Times New Roman" w:cs="Times New Roman"/>
          <w:b/>
          <w:bCs/>
          <w:sz w:val="20"/>
          <w:szCs w:val="20"/>
          <w:shd w:val="clear" w:color="auto" w:fill="A8D08D" w:themeFill="accent6" w:themeFillTint="99"/>
          <w:lang w:val="en-GB" w:eastAsia="zh-CN"/>
        </w:rPr>
      </w:pPr>
    </w:p>
    <w:p w14:paraId="36D29C04" w14:textId="4D9CB773" w:rsidR="000E3643" w:rsidRDefault="000E3643" w:rsidP="000E3643">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w:t>
      </w:r>
      <w:r w:rsidR="00082D41">
        <w:rPr>
          <w:rFonts w:ascii="Times New Roman" w:hAnsi="Times New Roman" w:cs="Times New Roman"/>
          <w:b/>
          <w:bCs/>
          <w:sz w:val="20"/>
          <w:szCs w:val="20"/>
          <w:u w:val="single"/>
          <w:shd w:val="clear" w:color="auto" w:fill="FFC000"/>
          <w:lang w:val="en-GB" w:eastAsia="zh-CN"/>
        </w:rPr>
        <w:t xml:space="preserve">applicability to </w:t>
      </w:r>
      <w:r w:rsidR="00082D41" w:rsidRPr="00082D41">
        <w:rPr>
          <w:rFonts w:ascii="Times New Roman" w:hAnsi="Times New Roman" w:cs="Times New Roman"/>
          <w:b/>
          <w:bCs/>
          <w:sz w:val="20"/>
          <w:szCs w:val="20"/>
          <w:u w:val="single"/>
          <w:shd w:val="clear" w:color="auto" w:fill="FFC000"/>
          <w:lang w:val="en-GB" w:eastAsia="zh-CN"/>
        </w:rPr>
        <w:t>PDCCH with CRC scrambled with SPS-C-RNTI</w:t>
      </w:r>
    </w:p>
    <w:p w14:paraId="17D29506" w14:textId="060DA18A" w:rsidR="00082D41" w:rsidRPr="00F27FA6" w:rsidRDefault="003F47D8" w:rsidP="000E3643">
      <w:pPr>
        <w:rPr>
          <w:rFonts w:ascii="Times New Roman" w:hAnsi="Times New Roman" w:cs="Times New Roman"/>
          <w:sz w:val="20"/>
          <w:szCs w:val="20"/>
          <w:lang w:val="en-GB"/>
        </w:rPr>
      </w:pPr>
      <w:r>
        <w:rPr>
          <w:rFonts w:ascii="Times New Roman" w:hAnsi="Times New Roman" w:cs="Times New Roman"/>
          <w:sz w:val="20"/>
          <w:szCs w:val="20"/>
          <w:lang w:val="en-GB"/>
        </w:rPr>
        <w:t>This issue was raised in RAN1#115 and although several companies were supporting a proposal to support it</w:t>
      </w:r>
      <w:r w:rsidR="006A69A3">
        <w:rPr>
          <w:rFonts w:ascii="Times New Roman" w:hAnsi="Times New Roman" w:cs="Times New Roman"/>
          <w:sz w:val="20"/>
          <w:szCs w:val="20"/>
          <w:lang w:val="en-GB"/>
        </w:rPr>
        <w:t xml:space="preserve"> then</w:t>
      </w:r>
      <w:r>
        <w:rPr>
          <w:rFonts w:ascii="Times New Roman" w:hAnsi="Times New Roman" w:cs="Times New Roman"/>
          <w:sz w:val="20"/>
          <w:szCs w:val="20"/>
          <w:lang w:val="en-GB"/>
        </w:rPr>
        <w:t xml:space="preserve">, it seems to be low priority as only 2 companies discuss it (one of which </w:t>
      </w:r>
      <w:r w:rsidR="00082D41">
        <w:rPr>
          <w:rFonts w:ascii="Times New Roman" w:hAnsi="Times New Roman" w:cs="Times New Roman"/>
          <w:sz w:val="20"/>
          <w:szCs w:val="20"/>
          <w:lang w:val="en-GB"/>
        </w:rPr>
        <w:t xml:space="preserve">proposes </w:t>
      </w:r>
      <w:r>
        <w:rPr>
          <w:rFonts w:ascii="Times New Roman" w:hAnsi="Times New Roman" w:cs="Times New Roman"/>
          <w:sz w:val="20"/>
          <w:szCs w:val="20"/>
          <w:lang w:val="en-GB"/>
        </w:rPr>
        <w:t xml:space="preserve">to not support). </w:t>
      </w:r>
      <w:r w:rsidR="006A69A3">
        <w:rPr>
          <w:rFonts w:ascii="Times New Roman" w:hAnsi="Times New Roman" w:cs="Times New Roman"/>
          <w:sz w:val="20"/>
          <w:szCs w:val="20"/>
          <w:lang w:val="en-GB"/>
        </w:rPr>
        <w:t>Accordingly, it is suggested to treat this issue with low priority in RAN1#116.</w:t>
      </w:r>
    </w:p>
    <w:p w14:paraId="5B336ACE" w14:textId="77777777" w:rsidR="000E3643" w:rsidRDefault="000E3643" w:rsidP="000E3643">
      <w:pPr>
        <w:pStyle w:val="Heading3"/>
        <w:tabs>
          <w:tab w:val="left" w:pos="630"/>
        </w:tabs>
        <w:ind w:hanging="1004"/>
        <w:rPr>
          <w:sz w:val="24"/>
          <w:szCs w:val="24"/>
        </w:rPr>
      </w:pPr>
      <w:r>
        <w:rPr>
          <w:sz w:val="24"/>
          <w:szCs w:val="24"/>
        </w:rPr>
        <w:t>Pre-meeting comments</w:t>
      </w:r>
    </w:p>
    <w:p w14:paraId="72031776" w14:textId="77777777" w:rsidR="006A69A3" w:rsidRDefault="006A69A3" w:rsidP="006A69A3">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would like to add your company position to the summary above. </w:t>
      </w:r>
    </w:p>
    <w:tbl>
      <w:tblPr>
        <w:tblStyle w:val="TableGrid"/>
        <w:tblW w:w="9350" w:type="dxa"/>
        <w:tblLayout w:type="fixed"/>
        <w:tblLook w:val="04A0" w:firstRow="1" w:lastRow="0" w:firstColumn="1" w:lastColumn="0" w:noHBand="0" w:noVBand="1"/>
      </w:tblPr>
      <w:tblGrid>
        <w:gridCol w:w="2065"/>
        <w:gridCol w:w="7285"/>
      </w:tblGrid>
      <w:tr w:rsidR="006A69A3" w14:paraId="0F127B5E" w14:textId="77777777" w:rsidTr="00153F19">
        <w:tc>
          <w:tcPr>
            <w:tcW w:w="2065" w:type="dxa"/>
          </w:tcPr>
          <w:p w14:paraId="7BA8001A" w14:textId="77777777" w:rsidR="006A69A3" w:rsidRDefault="006A69A3"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718D78F" w14:textId="77777777" w:rsidR="006A69A3" w:rsidRDefault="006A69A3"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6A69A3" w14:paraId="0B4225F2" w14:textId="77777777" w:rsidTr="00153F19">
        <w:tc>
          <w:tcPr>
            <w:tcW w:w="2065" w:type="dxa"/>
          </w:tcPr>
          <w:p w14:paraId="531386B6" w14:textId="71A28338" w:rsidR="006A69A3" w:rsidRDefault="0073253E"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2F23CB7C" w14:textId="5AEFF4E4" w:rsidR="006A69A3" w:rsidRDefault="0073253E"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motivation for the changes seems a bit unclear to us, given that we already agreed that the bit is reserved in such case. We are open to understand more the motivation.</w:t>
            </w:r>
          </w:p>
        </w:tc>
      </w:tr>
      <w:tr w:rsidR="006A69A3" w14:paraId="5AD1438A" w14:textId="77777777" w:rsidTr="00153F19">
        <w:tc>
          <w:tcPr>
            <w:tcW w:w="2065" w:type="dxa"/>
          </w:tcPr>
          <w:p w14:paraId="03B67CD9" w14:textId="29BB5ADD" w:rsidR="006A69A3" w:rsidRPr="007B342B" w:rsidRDefault="007B342B" w:rsidP="00153F1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0AE052B3" w14:textId="126C8F16" w:rsidR="006A69A3" w:rsidRDefault="007B342B" w:rsidP="00D46B79">
            <w:pPr>
              <w:spacing w:after="0" w:line="240" w:lineRule="auto"/>
              <w:rPr>
                <w:rFonts w:ascii="Times New Roman" w:eastAsia="DengXian" w:hAnsi="Times New Roman" w:cs="Times New Roman"/>
                <w:sz w:val="20"/>
                <w:szCs w:val="20"/>
                <w:lang w:eastAsia="zh-CN"/>
              </w:rPr>
            </w:pPr>
            <w:r w:rsidRPr="007B342B">
              <w:rPr>
                <w:rFonts w:ascii="Times New Roman" w:hAnsi="Times New Roman" w:cs="Times New Roman"/>
                <w:sz w:val="20"/>
                <w:szCs w:val="20"/>
                <w:lang w:val="en-GB"/>
              </w:rPr>
              <w:t>It is not necessary to use dynamic waveform switching for PUSCH associated with SP-CSI</w:t>
            </w:r>
            <w:r w:rsidR="00D46B79">
              <w:rPr>
                <w:rFonts w:ascii="Times New Roman" w:hAnsi="Times New Roman" w:cs="Times New Roman"/>
                <w:sz w:val="20"/>
                <w:szCs w:val="20"/>
                <w:lang w:val="en-GB"/>
              </w:rPr>
              <w:t xml:space="preserve"> reporting</w:t>
            </w:r>
            <w:r w:rsidRPr="007B342B">
              <w:rPr>
                <w:rFonts w:ascii="Times New Roman" w:hAnsi="Times New Roman" w:cs="Times New Roman"/>
                <w:sz w:val="20"/>
                <w:szCs w:val="20"/>
                <w:lang w:val="en-GB"/>
              </w:rPr>
              <w:t xml:space="preserve"> in maintenance stage.</w:t>
            </w:r>
            <w:r>
              <w:rPr>
                <w:rFonts w:ascii="Times New Roman" w:hAnsi="Times New Roman" w:cs="Times New Roman"/>
                <w:sz w:val="20"/>
                <w:szCs w:val="20"/>
                <w:lang w:val="en-GB"/>
              </w:rPr>
              <w:t xml:space="preserve"> We are also OK to end this discussion. </w:t>
            </w:r>
          </w:p>
        </w:tc>
      </w:tr>
      <w:tr w:rsidR="006A69A3" w14:paraId="4EE9630A" w14:textId="77777777" w:rsidTr="00153F19">
        <w:tc>
          <w:tcPr>
            <w:tcW w:w="2065" w:type="dxa"/>
          </w:tcPr>
          <w:p w14:paraId="2918ECE9" w14:textId="20870066" w:rsidR="006A69A3" w:rsidRPr="0089387F" w:rsidRDefault="00BA4514" w:rsidP="00153F1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anasonic</w:t>
            </w:r>
          </w:p>
        </w:tc>
        <w:tc>
          <w:tcPr>
            <w:tcW w:w="7285" w:type="dxa"/>
          </w:tcPr>
          <w:p w14:paraId="08F301AD" w14:textId="77777777" w:rsidR="006A69A3" w:rsidRDefault="00BA4514" w:rsidP="00A15BA2">
            <w:pPr>
              <w:spacing w:after="0" w:line="240" w:lineRule="auto"/>
              <w:rPr>
                <w:rFonts w:ascii="Times New Roman" w:eastAsia="DengXian" w:hAnsi="Times New Roman" w:cs="Times New Roman"/>
                <w:sz w:val="20"/>
                <w:szCs w:val="20"/>
                <w:lang w:eastAsia="zh-CN"/>
              </w:rPr>
            </w:pPr>
            <w:r w:rsidRPr="00BA4514">
              <w:rPr>
                <w:rFonts w:ascii="Times New Roman" w:eastAsia="DengXian" w:hAnsi="Times New Roman" w:cs="Times New Roman"/>
                <w:sz w:val="20"/>
                <w:szCs w:val="20"/>
                <w:lang w:eastAsia="zh-CN"/>
              </w:rPr>
              <w:t>In our understanding</w:t>
            </w:r>
            <w:r>
              <w:rPr>
                <w:rFonts w:ascii="Times New Roman" w:eastAsia="DengXian" w:hAnsi="Times New Roman" w:cs="Times New Roman"/>
                <w:sz w:val="20"/>
                <w:szCs w:val="20"/>
                <w:lang w:eastAsia="zh-CN"/>
              </w:rPr>
              <w:t xml:space="preserve"> based on the previous meeting</w:t>
            </w:r>
            <w:r w:rsidRPr="00BA4514">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zh-CN"/>
              </w:rPr>
              <w:t xml:space="preserve">the motivation is that </w:t>
            </w:r>
            <w:r w:rsidRPr="00BA4514">
              <w:rPr>
                <w:rFonts w:ascii="Times New Roman" w:eastAsia="DengXian" w:hAnsi="Times New Roman" w:cs="Times New Roman"/>
                <w:sz w:val="20"/>
                <w:szCs w:val="20"/>
                <w:lang w:eastAsia="zh-CN"/>
              </w:rPr>
              <w:t xml:space="preserve">for PUSCH associated with SP-CSI-RNTI, the waveform is governed by the transform precoder parameter listed under </w:t>
            </w:r>
            <w:r w:rsidRPr="00BA4514">
              <w:rPr>
                <w:rFonts w:ascii="Times New Roman" w:eastAsia="DengXian" w:hAnsi="Times New Roman" w:cs="Times New Roman"/>
                <w:i/>
                <w:iCs/>
                <w:sz w:val="20"/>
                <w:szCs w:val="20"/>
                <w:lang w:eastAsia="zh-CN"/>
              </w:rPr>
              <w:t>PUSCH-Config</w:t>
            </w:r>
            <w:r w:rsidRPr="00BA4514">
              <w:rPr>
                <w:rFonts w:ascii="Times New Roman" w:eastAsia="DengXian" w:hAnsi="Times New Roman" w:cs="Times New Roman"/>
                <w:sz w:val="20"/>
                <w:szCs w:val="20"/>
                <w:lang w:eastAsia="zh-CN"/>
              </w:rPr>
              <w:t xml:space="preserve">. This parameter is shared with PUSCH associated with C-RNTI and also shared among multiple SP-CSI configurations. Therefore, to apply dynamic waveform switching to PUSCH scheduled by DCI format 0-1 / 0-2 in PDCCH with CRC scrambled with SP-CSI-RNTI is </w:t>
            </w:r>
            <w:r>
              <w:rPr>
                <w:rFonts w:ascii="Times New Roman" w:eastAsia="DengXian" w:hAnsi="Times New Roman" w:cs="Times New Roman"/>
                <w:sz w:val="20"/>
                <w:szCs w:val="20"/>
                <w:lang w:eastAsia="zh-CN"/>
              </w:rPr>
              <w:t>beneficial</w:t>
            </w:r>
            <w:r w:rsidRPr="00BA4514">
              <w:rPr>
                <w:rFonts w:ascii="Times New Roman" w:eastAsia="DengXian" w:hAnsi="Times New Roman" w:cs="Times New Roman"/>
                <w:sz w:val="20"/>
                <w:szCs w:val="20"/>
                <w:lang w:eastAsia="zh-CN"/>
              </w:rPr>
              <w:t>.</w:t>
            </w:r>
          </w:p>
          <w:p w14:paraId="0D982CC6" w14:textId="77777777" w:rsidR="00B636AB" w:rsidRDefault="00B636AB" w:rsidP="00A15BA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On the other hand, </w:t>
            </w:r>
            <w:r w:rsidRPr="00B636AB">
              <w:rPr>
                <w:rFonts w:ascii="Times New Roman" w:eastAsia="DengXian" w:hAnsi="Times New Roman" w:cs="Times New Roman"/>
                <w:sz w:val="20"/>
                <w:szCs w:val="20"/>
                <w:lang w:eastAsia="zh-CN"/>
              </w:rPr>
              <w:t>PUSCH with SP-CSI scheduled by DCI format 0-1 or 0-2 in PDCCH with CRC scrambled with SP-CSI-RNTI can be viewed as a similar mechanism to Type 2 CG-PUSCH transmission since it is also activated by DCI. Since there is no consensus to support dynamic waveform switching for Type 2 CG-PUSCH, one of approaches is no need to extend to PDCCH with CRC scrambled with SP-CSI-RNTI.</w:t>
            </w:r>
          </w:p>
          <w:p w14:paraId="3C457013" w14:textId="32822EFC" w:rsidR="00B636AB" w:rsidRPr="0089387F" w:rsidRDefault="00B636AB" w:rsidP="00A15BA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are OK to treat this issue with low priority in this meeting. We would like to hear more companies’ view. </w:t>
            </w:r>
            <w:r w:rsidR="000D7229">
              <w:rPr>
                <w:rFonts w:ascii="Times New Roman" w:eastAsia="DengXian" w:hAnsi="Times New Roman" w:cs="Times New Roman"/>
                <w:sz w:val="20"/>
                <w:szCs w:val="20"/>
                <w:lang w:eastAsia="zh-CN"/>
              </w:rPr>
              <w:t>If the majority thinks it is not necessary, we are OK to</w:t>
            </w:r>
            <w:r>
              <w:rPr>
                <w:rFonts w:ascii="Times New Roman" w:eastAsia="DengXian" w:hAnsi="Times New Roman" w:cs="Times New Roman"/>
                <w:sz w:val="20"/>
                <w:szCs w:val="20"/>
                <w:lang w:eastAsia="zh-CN"/>
              </w:rPr>
              <w:t xml:space="preserve"> end this </w:t>
            </w:r>
            <w:r>
              <w:rPr>
                <w:rFonts w:ascii="Times New Roman" w:eastAsia="DengXian" w:hAnsi="Times New Roman" w:cs="Times New Roman"/>
                <w:sz w:val="20"/>
                <w:szCs w:val="20"/>
                <w:lang w:eastAsia="zh-CN"/>
              </w:rPr>
              <w:lastRenderedPageBreak/>
              <w:t xml:space="preserve">discussion with no CR. If </w:t>
            </w:r>
            <w:r w:rsidR="000D7229">
              <w:rPr>
                <w:rFonts w:ascii="Times New Roman" w:eastAsia="DengXian" w:hAnsi="Times New Roman" w:cs="Times New Roman"/>
                <w:sz w:val="20"/>
                <w:szCs w:val="20"/>
                <w:lang w:eastAsia="zh-CN"/>
              </w:rPr>
              <w:t>we</w:t>
            </w:r>
            <w:r>
              <w:rPr>
                <w:rFonts w:ascii="Times New Roman" w:eastAsia="DengXian" w:hAnsi="Times New Roman" w:cs="Times New Roman"/>
                <w:sz w:val="20"/>
                <w:szCs w:val="20"/>
                <w:lang w:eastAsia="zh-CN"/>
              </w:rPr>
              <w:t xml:space="preserve"> end this discussion, we think to make explicit conclusion is better in order to avoid same </w:t>
            </w:r>
            <w:r w:rsidR="000D7229">
              <w:rPr>
                <w:rFonts w:ascii="Times New Roman" w:eastAsia="DengXian" w:hAnsi="Times New Roman" w:cs="Times New Roman"/>
                <w:sz w:val="20"/>
                <w:szCs w:val="20"/>
                <w:lang w:eastAsia="zh-CN"/>
              </w:rPr>
              <w:t>discussion in the future meeting.</w:t>
            </w:r>
          </w:p>
        </w:tc>
      </w:tr>
      <w:tr w:rsidR="008713B8" w14:paraId="69396398" w14:textId="77777777" w:rsidTr="00153F19">
        <w:tc>
          <w:tcPr>
            <w:tcW w:w="2065" w:type="dxa"/>
          </w:tcPr>
          <w:p w14:paraId="48D877D5" w14:textId="147FBD80" w:rsidR="008713B8" w:rsidRDefault="008713B8" w:rsidP="008713B8">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lastRenderedPageBreak/>
              <w:t>ZTE</w:t>
            </w:r>
          </w:p>
        </w:tc>
        <w:tc>
          <w:tcPr>
            <w:tcW w:w="7285" w:type="dxa"/>
          </w:tcPr>
          <w:p w14:paraId="3379F85A" w14:textId="03958D14" w:rsidR="008713B8" w:rsidRPr="00BA4514" w:rsidRDefault="008713B8" w:rsidP="008713B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would slightly prefer to keep the current spec.</w:t>
            </w:r>
          </w:p>
        </w:tc>
      </w:tr>
    </w:tbl>
    <w:p w14:paraId="6E7B4BE6" w14:textId="77777777" w:rsidR="004C61F6" w:rsidRDefault="004C61F6" w:rsidP="000E3643">
      <w:pPr>
        <w:rPr>
          <w:rFonts w:ascii="Times New Roman" w:hAnsi="Times New Roman" w:cs="Times New Roman"/>
          <w:sz w:val="20"/>
          <w:szCs w:val="20"/>
          <w:lang w:val="en-GB"/>
        </w:rPr>
      </w:pPr>
    </w:p>
    <w:p w14:paraId="29452511" w14:textId="2B5CD0D3" w:rsidR="004C61F6" w:rsidRDefault="004C61F6" w:rsidP="004C61F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#2-2: RRC parameter</w:t>
      </w:r>
      <w:r w:rsidR="008D0BBF">
        <w:rPr>
          <w:rFonts w:ascii="Times New Roman" w:eastAsiaTheme="minorEastAsia" w:hAnsi="Times New Roman" w:cstheme="minorBidi"/>
          <w:sz w:val="28"/>
          <w:szCs w:val="28"/>
          <w:lang w:val="en-US" w:eastAsia="ko-KR"/>
        </w:rPr>
        <w:t xml:space="preserve"> description</w:t>
      </w:r>
    </w:p>
    <w:p w14:paraId="5CABC747" w14:textId="77777777" w:rsidR="004C61F6" w:rsidRDefault="004C61F6" w:rsidP="004C61F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RAN1#114bis</w:t>
      </w:r>
    </w:p>
    <w:p w14:paraId="1935C41A" w14:textId="6FD8F1F2" w:rsidR="004C61F6" w:rsidRPr="008D0BBF" w:rsidRDefault="004C61F6" w:rsidP="004C61F6">
      <w:pPr>
        <w:rPr>
          <w:rFonts w:ascii="Times New Roman" w:hAnsi="Times New Roman" w:cs="Times New Roman"/>
          <w:bCs/>
          <w:sz w:val="20"/>
          <w:szCs w:val="20"/>
          <w:shd w:val="clear" w:color="auto" w:fill="A8D08D" w:themeFill="accent6" w:themeFillTint="99"/>
          <w:lang w:val="en-GB" w:eastAsia="zh-CN"/>
        </w:rPr>
      </w:pPr>
      <w:r>
        <w:rPr>
          <w:rFonts w:ascii="Times New Roman" w:eastAsia="SimSun" w:hAnsi="Times New Roman" w:cs="Times New Roman"/>
          <w:bCs/>
          <w:sz w:val="20"/>
          <w:lang w:val="en-GB" w:eastAsia="en-US"/>
        </w:rPr>
        <w:t>Vivo [4] proposes to replace “dynamic transform precoder indicator” with “transform precoder indicator” in the description of two parameters of the RRC parameter list [R1-2312715]</w:t>
      </w:r>
      <w:r w:rsidR="008D0BBF">
        <w:rPr>
          <w:rFonts w:ascii="Times New Roman" w:eastAsia="SimSun" w:hAnsi="Times New Roman" w:cs="Times New Roman"/>
          <w:bCs/>
          <w:sz w:val="20"/>
          <w:lang w:val="en-GB" w:eastAsia="en-US"/>
        </w:rPr>
        <w:t xml:space="preserve"> to align with actual name of the field.</w:t>
      </w:r>
    </w:p>
    <w:p w14:paraId="3EB0C97A" w14:textId="77777777" w:rsidR="004C61F6" w:rsidRDefault="004C61F6" w:rsidP="004C61F6">
      <w:pPr>
        <w:pStyle w:val="Heading3"/>
        <w:tabs>
          <w:tab w:val="left" w:pos="630"/>
        </w:tabs>
        <w:ind w:hanging="1004"/>
        <w:rPr>
          <w:sz w:val="24"/>
          <w:szCs w:val="24"/>
        </w:rPr>
      </w:pPr>
      <w:r>
        <w:rPr>
          <w:sz w:val="24"/>
          <w:szCs w:val="24"/>
        </w:rPr>
        <w:t>Pre-meeting comments</w:t>
      </w:r>
    </w:p>
    <w:p w14:paraId="1F2E1CDC" w14:textId="5CEAF105" w:rsidR="004C61F6" w:rsidRDefault="004C61F6" w:rsidP="004C61F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w:t>
      </w:r>
      <w:r w:rsidR="00F47D71">
        <w:rPr>
          <w:rFonts w:ascii="Times New Roman" w:hAnsi="Times New Roman" w:cs="Times New Roman"/>
          <w:sz w:val="20"/>
          <w:szCs w:val="20"/>
          <w:highlight w:val="yellow"/>
          <w:lang w:val="en-GB"/>
        </w:rPr>
        <w:t xml:space="preserve"> and how</w:t>
      </w:r>
      <w:r>
        <w:rPr>
          <w:rFonts w:ascii="Times New Roman" w:hAnsi="Times New Roman" w:cs="Times New Roman"/>
          <w:sz w:val="20"/>
          <w:szCs w:val="20"/>
          <w:highlight w:val="yellow"/>
          <w:lang w:val="en-GB"/>
        </w:rPr>
        <w:t xml:space="preserve"> </w:t>
      </w:r>
      <w:r w:rsidR="008D0BBF">
        <w:rPr>
          <w:rFonts w:ascii="Times New Roman" w:hAnsi="Times New Roman" w:cs="Times New Roman"/>
          <w:sz w:val="20"/>
          <w:szCs w:val="20"/>
          <w:highlight w:val="yellow"/>
          <w:lang w:val="en-GB"/>
        </w:rPr>
        <w:t xml:space="preserve">you think </w:t>
      </w:r>
      <w:r w:rsidR="00ED6BCF">
        <w:rPr>
          <w:rFonts w:ascii="Times New Roman" w:hAnsi="Times New Roman" w:cs="Times New Roman"/>
          <w:sz w:val="20"/>
          <w:szCs w:val="20"/>
          <w:highlight w:val="yellow"/>
          <w:lang w:val="en-GB"/>
        </w:rPr>
        <w:t>the description should be corrected in the RRC parameter list</w:t>
      </w:r>
      <w:r>
        <w:rPr>
          <w:rFonts w:ascii="Times New Roman" w:hAnsi="Times New Roman" w:cs="Times New Roman"/>
          <w:sz w:val="20"/>
          <w:szCs w:val="20"/>
          <w:highlight w:val="yellow"/>
          <w:lang w:val="en-GB"/>
        </w:rPr>
        <w:t xml:space="preserve">. </w:t>
      </w:r>
    </w:p>
    <w:tbl>
      <w:tblPr>
        <w:tblStyle w:val="TableGrid"/>
        <w:tblW w:w="9350" w:type="dxa"/>
        <w:tblLayout w:type="fixed"/>
        <w:tblLook w:val="04A0" w:firstRow="1" w:lastRow="0" w:firstColumn="1" w:lastColumn="0" w:noHBand="0" w:noVBand="1"/>
      </w:tblPr>
      <w:tblGrid>
        <w:gridCol w:w="2065"/>
        <w:gridCol w:w="7285"/>
      </w:tblGrid>
      <w:tr w:rsidR="004C61F6" w14:paraId="76D6BE92" w14:textId="77777777" w:rsidTr="00153F19">
        <w:tc>
          <w:tcPr>
            <w:tcW w:w="2065" w:type="dxa"/>
          </w:tcPr>
          <w:p w14:paraId="4715E350" w14:textId="77777777" w:rsidR="004C61F6" w:rsidRDefault="004C61F6"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DBE412A" w14:textId="77777777" w:rsidR="004C61F6" w:rsidRDefault="004C61F6"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C61F6" w14:paraId="7B9DB46D" w14:textId="77777777" w:rsidTr="00153F19">
        <w:tc>
          <w:tcPr>
            <w:tcW w:w="2065" w:type="dxa"/>
          </w:tcPr>
          <w:p w14:paraId="2759F0D6" w14:textId="3D2FBA66" w:rsidR="004C61F6" w:rsidRDefault="0073253E"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4078F6B7" w14:textId="0142EB93" w:rsidR="004C61F6" w:rsidRDefault="0073253E"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are fine if this is majority view, though this doesn’t seem to be a big issue.</w:t>
            </w:r>
          </w:p>
        </w:tc>
      </w:tr>
      <w:tr w:rsidR="004C61F6" w14:paraId="7551BCBD" w14:textId="77777777" w:rsidTr="00153F19">
        <w:tc>
          <w:tcPr>
            <w:tcW w:w="2065" w:type="dxa"/>
          </w:tcPr>
          <w:p w14:paraId="6C1FB3A7" w14:textId="0B927063" w:rsidR="004C61F6" w:rsidRPr="00D24EC4" w:rsidRDefault="00D24EC4" w:rsidP="00153F1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173C09D4" w14:textId="1E27B8C4" w:rsidR="004C61F6" w:rsidRDefault="00D24EC4" w:rsidP="00153F19">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K.</w:t>
            </w:r>
          </w:p>
        </w:tc>
      </w:tr>
      <w:tr w:rsidR="004C61F6" w14:paraId="72AF3D08" w14:textId="77777777" w:rsidTr="00153F19">
        <w:tc>
          <w:tcPr>
            <w:tcW w:w="2065" w:type="dxa"/>
          </w:tcPr>
          <w:p w14:paraId="5BC29DBD" w14:textId="208522CA" w:rsidR="004C61F6" w:rsidRPr="00A15BA2" w:rsidRDefault="004447B3" w:rsidP="00153F1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Pr>
          <w:p w14:paraId="542A37E5" w14:textId="2B57608B" w:rsidR="004C61F6" w:rsidRDefault="004447B3" w:rsidP="00153F19">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Fine. </w:t>
            </w:r>
            <w:r w:rsidR="00B8131C">
              <w:rPr>
                <w:rFonts w:ascii="Times New Roman" w:hAnsi="Times New Roman" w:cs="Times New Roman"/>
                <w:sz w:val="20"/>
                <w:szCs w:val="20"/>
              </w:rPr>
              <w:t>Layer one</w:t>
            </w:r>
            <w:r>
              <w:rPr>
                <w:rFonts w:ascii="Times New Roman" w:hAnsi="Times New Roman" w:cs="Times New Roman"/>
                <w:sz w:val="20"/>
                <w:szCs w:val="20"/>
              </w:rPr>
              <w:t xml:space="preserve"> parameter alignment issue in the field description</w:t>
            </w:r>
            <w:r w:rsidR="00B8131C">
              <w:rPr>
                <w:rFonts w:ascii="Times New Roman" w:hAnsi="Times New Roman" w:cs="Times New Roman"/>
                <w:sz w:val="20"/>
                <w:szCs w:val="20"/>
              </w:rPr>
              <w:t xml:space="preserve"> </w:t>
            </w:r>
            <w:r w:rsidR="003E33D8">
              <w:rPr>
                <w:rFonts w:ascii="Times New Roman" w:hAnsi="Times New Roman" w:cs="Times New Roman"/>
                <w:sz w:val="20"/>
                <w:szCs w:val="20"/>
              </w:rPr>
              <w:t>for the RRC parameters</w:t>
            </w:r>
            <w:r>
              <w:rPr>
                <w:rFonts w:ascii="Times New Roman" w:hAnsi="Times New Roman" w:cs="Times New Roman"/>
                <w:sz w:val="20"/>
                <w:szCs w:val="20"/>
              </w:rPr>
              <w:t>.</w:t>
            </w:r>
          </w:p>
        </w:tc>
      </w:tr>
    </w:tbl>
    <w:p w14:paraId="413F0239" w14:textId="77777777" w:rsidR="004C61F6" w:rsidRDefault="004C61F6" w:rsidP="000E3643">
      <w:pPr>
        <w:rPr>
          <w:lang w:eastAsia="ko-KR"/>
        </w:rPr>
      </w:pPr>
    </w:p>
    <w:p w14:paraId="4A763C73" w14:textId="649F3636" w:rsidR="000E3643" w:rsidRDefault="000E3643" w:rsidP="000E3643">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#2-</w:t>
      </w:r>
      <w:r w:rsidR="004C61F6">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 Uplink carrier aggregation</w:t>
      </w:r>
    </w:p>
    <w:p w14:paraId="3A4C1298" w14:textId="77777777" w:rsidR="000E3643" w:rsidRDefault="000E3643" w:rsidP="000E3643">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RAN1#116</w:t>
      </w:r>
    </w:p>
    <w:p w14:paraId="137230AE" w14:textId="77777777" w:rsidR="000E3643" w:rsidRDefault="000E3643" w:rsidP="000E3643">
      <w:pPr>
        <w:rPr>
          <w:rFonts w:ascii="Times New Roman" w:hAnsi="Times New Roman" w:cs="Times New Roman"/>
          <w:sz w:val="20"/>
          <w:szCs w:val="20"/>
          <w:lang w:val="en-GB"/>
        </w:rPr>
      </w:pPr>
      <w:r w:rsidRPr="00567D13">
        <w:rPr>
          <w:rFonts w:ascii="Times New Roman" w:hAnsi="Times New Roman" w:cs="Times New Roman"/>
          <w:sz w:val="20"/>
          <w:szCs w:val="20"/>
          <w:lang w:val="en-GB"/>
        </w:rPr>
        <w:t>For intra-band uplink CA, allow a UE to indicate the maximum number of CCs (within the band) for which it can support DWS. The candidate values can be 2,4, and 8: Qualcomm [16]</w:t>
      </w:r>
    </w:p>
    <w:p w14:paraId="140DFCF9" w14:textId="2E288328" w:rsidR="00023D7E" w:rsidRDefault="000E3643" w:rsidP="00023D7E">
      <w:pPr>
        <w:pStyle w:val="ListParagraph"/>
        <w:numPr>
          <w:ilvl w:val="0"/>
          <w:numId w:val="33"/>
        </w:numPr>
        <w:rPr>
          <w:rFonts w:ascii="Times New Roman" w:hAnsi="Times New Roman" w:cs="Times New Roman"/>
          <w:sz w:val="20"/>
          <w:szCs w:val="20"/>
          <w:lang w:val="en-GB"/>
        </w:rPr>
      </w:pPr>
      <w:r>
        <w:rPr>
          <w:rFonts w:ascii="Times New Roman" w:hAnsi="Times New Roman" w:cs="Times New Roman"/>
          <w:sz w:val="20"/>
          <w:szCs w:val="20"/>
          <w:lang w:val="en-GB"/>
        </w:rPr>
        <w:t>Complexity grows exponentially with number of CCs</w:t>
      </w:r>
    </w:p>
    <w:p w14:paraId="1C143487" w14:textId="77777777" w:rsidR="00023D7E" w:rsidRPr="00023D7E" w:rsidRDefault="00023D7E" w:rsidP="00023D7E">
      <w:pPr>
        <w:pStyle w:val="ListParagraph"/>
        <w:numPr>
          <w:ilvl w:val="0"/>
          <w:numId w:val="33"/>
        </w:numPr>
        <w:rPr>
          <w:rFonts w:ascii="Times New Roman" w:hAnsi="Times New Roman" w:cs="Times New Roman"/>
          <w:sz w:val="20"/>
          <w:szCs w:val="20"/>
          <w:lang w:val="en-GB"/>
        </w:rPr>
      </w:pPr>
    </w:p>
    <w:p w14:paraId="226D947A" w14:textId="755D36D8" w:rsidR="005F1EFD" w:rsidRDefault="005F1EFD" w:rsidP="005F1EFD">
      <w:pPr>
        <w:pStyle w:val="Heading3"/>
        <w:tabs>
          <w:tab w:val="left" w:pos="630"/>
        </w:tabs>
        <w:ind w:hanging="1004"/>
        <w:rPr>
          <w:sz w:val="24"/>
          <w:szCs w:val="24"/>
        </w:rPr>
      </w:pPr>
      <w:r>
        <w:rPr>
          <w:sz w:val="24"/>
          <w:szCs w:val="24"/>
        </w:rPr>
        <w:t>Pre-meeting comments</w:t>
      </w:r>
    </w:p>
    <w:p w14:paraId="60E5D90C" w14:textId="69B77598" w:rsidR="005F1EFD" w:rsidRDefault="005F1EFD" w:rsidP="005F1EFD">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w:t>
      </w:r>
      <w:r w:rsidR="007445FB">
        <w:rPr>
          <w:rFonts w:ascii="Times New Roman" w:hAnsi="Times New Roman" w:cs="Times New Roman"/>
          <w:sz w:val="20"/>
          <w:szCs w:val="20"/>
          <w:highlight w:val="yellow"/>
          <w:lang w:val="en-GB"/>
        </w:rPr>
        <w:t xml:space="preserve"> support the proposal above</w:t>
      </w:r>
      <w:r>
        <w:rPr>
          <w:rFonts w:ascii="Times New Roman" w:hAnsi="Times New Roman" w:cs="Times New Roman"/>
          <w:sz w:val="20"/>
          <w:szCs w:val="20"/>
          <w:highlight w:val="yellow"/>
          <w:lang w:val="en-GB"/>
        </w:rPr>
        <w:t xml:space="preserve">. </w:t>
      </w:r>
    </w:p>
    <w:tbl>
      <w:tblPr>
        <w:tblStyle w:val="TableGrid"/>
        <w:tblW w:w="9350" w:type="dxa"/>
        <w:tblLayout w:type="fixed"/>
        <w:tblLook w:val="04A0" w:firstRow="1" w:lastRow="0" w:firstColumn="1" w:lastColumn="0" w:noHBand="0" w:noVBand="1"/>
      </w:tblPr>
      <w:tblGrid>
        <w:gridCol w:w="2065"/>
        <w:gridCol w:w="7285"/>
      </w:tblGrid>
      <w:tr w:rsidR="005F1EFD" w14:paraId="351AEF11" w14:textId="77777777" w:rsidTr="00153F19">
        <w:tc>
          <w:tcPr>
            <w:tcW w:w="2065" w:type="dxa"/>
          </w:tcPr>
          <w:p w14:paraId="6CC47B32" w14:textId="77777777" w:rsidR="005F1EFD" w:rsidRDefault="005F1EFD"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8B72533" w14:textId="77777777" w:rsidR="005F1EFD" w:rsidRDefault="005F1EFD"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5F1EFD" w14:paraId="0FFE17A1" w14:textId="77777777" w:rsidTr="00153F19">
        <w:tc>
          <w:tcPr>
            <w:tcW w:w="2065" w:type="dxa"/>
          </w:tcPr>
          <w:p w14:paraId="65523B56" w14:textId="3AD46A96" w:rsidR="005F1EFD" w:rsidRDefault="0073253E"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1EBB3C1E" w14:textId="1CED97CB" w:rsidR="005F1EFD" w:rsidRDefault="0073253E"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would like to understand if this number should be different </w:t>
            </w:r>
            <w:r w:rsidR="00BD6706">
              <w:rPr>
                <w:rFonts w:ascii="Times New Roman" w:hAnsi="Times New Roman" w:cs="Times New Roman"/>
                <w:sz w:val="20"/>
                <w:szCs w:val="20"/>
                <w:lang w:val="en-GB"/>
              </w:rPr>
              <w:t xml:space="preserve">between UE that supports and the UE that doesn’t support </w:t>
            </w:r>
            <w:r w:rsidR="00BD6706" w:rsidRPr="00BD6706">
              <w:rPr>
                <w:rFonts w:ascii="Times New Roman" w:hAnsi="Times New Roman" w:cs="Times New Roman"/>
                <w:i/>
                <w:iCs/>
                <w:sz w:val="20"/>
                <w:szCs w:val="20"/>
                <w:lang w:val="en-GB"/>
              </w:rPr>
              <w:t>dualPA-Architecture</w:t>
            </w:r>
            <w:r w:rsidR="00BD6706">
              <w:rPr>
                <w:rFonts w:ascii="Times New Roman" w:hAnsi="Times New Roman" w:cs="Times New Roman"/>
                <w:sz w:val="20"/>
                <w:szCs w:val="20"/>
                <w:lang w:val="en-GB"/>
              </w:rPr>
              <w:t xml:space="preserve">. We prefer to fix this number, e.g., 2 for UE doesn’t support </w:t>
            </w:r>
            <w:r w:rsidR="00BD6706" w:rsidRPr="00BD6706">
              <w:rPr>
                <w:rFonts w:ascii="Times New Roman" w:hAnsi="Times New Roman" w:cs="Times New Roman"/>
                <w:i/>
                <w:iCs/>
                <w:sz w:val="20"/>
                <w:szCs w:val="20"/>
                <w:lang w:val="en-GB"/>
              </w:rPr>
              <w:t>dualPA-Architecture</w:t>
            </w:r>
            <w:r w:rsidR="00BD6706">
              <w:rPr>
                <w:rFonts w:ascii="Times New Roman" w:hAnsi="Times New Roman" w:cs="Times New Roman"/>
                <w:sz w:val="20"/>
                <w:szCs w:val="20"/>
                <w:lang w:val="en-GB"/>
              </w:rPr>
              <w:t xml:space="preserve"> and 4 for the that supports </w:t>
            </w:r>
            <w:r w:rsidR="00BD6706" w:rsidRPr="00BD6706">
              <w:rPr>
                <w:rFonts w:ascii="Times New Roman" w:hAnsi="Times New Roman" w:cs="Times New Roman"/>
                <w:i/>
                <w:iCs/>
                <w:sz w:val="20"/>
                <w:szCs w:val="20"/>
                <w:lang w:val="en-GB"/>
              </w:rPr>
              <w:t>dualPA-Architecture</w:t>
            </w:r>
            <w:r w:rsidR="00BD6706">
              <w:rPr>
                <w:rFonts w:ascii="Times New Roman" w:hAnsi="Times New Roman" w:cs="Times New Roman"/>
                <w:sz w:val="20"/>
                <w:szCs w:val="20"/>
                <w:lang w:val="en-GB"/>
              </w:rPr>
              <w:t>, for simplicity.</w:t>
            </w:r>
          </w:p>
        </w:tc>
      </w:tr>
      <w:tr w:rsidR="005F1EFD" w14:paraId="1573C7CF" w14:textId="77777777" w:rsidTr="00153F19">
        <w:tc>
          <w:tcPr>
            <w:tcW w:w="2065" w:type="dxa"/>
          </w:tcPr>
          <w:p w14:paraId="21DD2EF7" w14:textId="44D55202" w:rsidR="005F1EFD" w:rsidRPr="00DC4CAB" w:rsidRDefault="00530FA4"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3D5F8B67" w14:textId="38C1F6DC" w:rsidR="005F1EFD" w:rsidRDefault="00530FA4" w:rsidP="00153F19">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UE that supports dualPA architecture should not have any additional difficulty in supporting up to 2 layers per band. </w:t>
            </w:r>
            <w:r w:rsidR="00DA7259">
              <w:rPr>
                <w:rFonts w:ascii="Times New Roman" w:eastAsia="DengXian" w:hAnsi="Times New Roman" w:cs="Times New Roman"/>
                <w:sz w:val="20"/>
                <w:szCs w:val="20"/>
                <w:lang w:eastAsia="zh-CN"/>
              </w:rPr>
              <w:t>We were primarily thinking of FR2 use cases where up to 8 CCs in a band are possible.</w:t>
            </w:r>
          </w:p>
        </w:tc>
      </w:tr>
      <w:tr w:rsidR="008713B8" w14:paraId="487FD3AC" w14:textId="77777777" w:rsidTr="00153F19">
        <w:tc>
          <w:tcPr>
            <w:tcW w:w="2065" w:type="dxa"/>
          </w:tcPr>
          <w:p w14:paraId="15C51E6D" w14:textId="02EFFE10" w:rsidR="008713B8" w:rsidRPr="002267B6" w:rsidRDefault="008713B8" w:rsidP="008713B8">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Z</w:t>
            </w:r>
            <w:r>
              <w:rPr>
                <w:rFonts w:ascii="Times New Roman" w:hAnsi="Times New Roman" w:cs="Times New Roman"/>
                <w:sz w:val="20"/>
                <w:szCs w:val="20"/>
                <w:lang w:val="en-GB"/>
              </w:rPr>
              <w:t>TE</w:t>
            </w:r>
          </w:p>
        </w:tc>
        <w:tc>
          <w:tcPr>
            <w:tcW w:w="7285" w:type="dxa"/>
          </w:tcPr>
          <w:p w14:paraId="462D075A" w14:textId="4BF2558C" w:rsidR="008713B8" w:rsidRPr="002267B6" w:rsidRDefault="008713B8" w:rsidP="008713B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are fine with this proposal if UE vendor believe this is beneficial for the UE implementation. </w:t>
            </w:r>
          </w:p>
        </w:tc>
      </w:tr>
      <w:tr w:rsidR="00F8554D" w14:paraId="06A06D91" w14:textId="77777777" w:rsidTr="00153F19">
        <w:tc>
          <w:tcPr>
            <w:tcW w:w="2065" w:type="dxa"/>
          </w:tcPr>
          <w:p w14:paraId="6417AD2E" w14:textId="2B80EB74" w:rsidR="00F8554D" w:rsidRDefault="00F8554D" w:rsidP="008713B8">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7B5BAA47" w14:textId="0D2CFE4B" w:rsidR="00F8554D" w:rsidRPr="00F8554D" w:rsidRDefault="00F8554D" w:rsidP="008713B8">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Our understanding is that this is currently also handled under UE feature session. </w:t>
            </w:r>
          </w:p>
        </w:tc>
      </w:tr>
      <w:tr w:rsidR="000D672D" w14:paraId="3D220E71" w14:textId="77777777" w:rsidTr="00153F19">
        <w:tc>
          <w:tcPr>
            <w:tcW w:w="2065" w:type="dxa"/>
          </w:tcPr>
          <w:p w14:paraId="7E3EE663" w14:textId="77855DA7" w:rsidR="000D672D" w:rsidRDefault="000D672D" w:rsidP="008713B8">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4E1956C1" w14:textId="6FFC3A8E" w:rsidR="000D672D" w:rsidRDefault="000D672D" w:rsidP="008713B8">
            <w:pPr>
              <w:spacing w:after="0" w:line="240" w:lineRule="auto"/>
              <w:rPr>
                <w:rFonts w:ascii="Times New Roman" w:hAnsi="Times New Roman" w:cs="Times New Roman"/>
                <w:sz w:val="20"/>
                <w:szCs w:val="20"/>
              </w:rPr>
            </w:pPr>
            <w:r>
              <w:rPr>
                <w:rFonts w:ascii="Times New Roman" w:hAnsi="Times New Roman" w:cs="Times New Roman"/>
                <w:sz w:val="20"/>
                <w:szCs w:val="20"/>
              </w:rPr>
              <w:t>Fine with the intention which can be discussed in UE feature part.</w:t>
            </w:r>
          </w:p>
        </w:tc>
      </w:tr>
    </w:tbl>
    <w:p w14:paraId="403BA002" w14:textId="77777777" w:rsidR="000E3643" w:rsidRPr="000E3643" w:rsidRDefault="000E3643" w:rsidP="000E3643">
      <w:pPr>
        <w:rPr>
          <w:lang w:val="en-GB" w:eastAsia="ko-KR"/>
        </w:rPr>
      </w:pPr>
    </w:p>
    <w:p w14:paraId="631AD627" w14:textId="77777777" w:rsidR="000E3643" w:rsidRPr="000E3643" w:rsidRDefault="000E3643" w:rsidP="000E3643">
      <w:pPr>
        <w:rPr>
          <w:lang w:eastAsia="ko-KR"/>
        </w:rPr>
      </w:pPr>
    </w:p>
    <w:p w14:paraId="1A96E585" w14:textId="77777777" w:rsidR="001F6FE4" w:rsidRDefault="001F6FE4">
      <w:pPr>
        <w:rPr>
          <w:rFonts w:ascii="Times New Roman" w:hAnsi="Times New Roman" w:cs="Times New Roman"/>
          <w:sz w:val="20"/>
          <w:szCs w:val="20"/>
          <w:lang w:val="en-GB"/>
        </w:rPr>
      </w:pPr>
    </w:p>
    <w:p w14:paraId="29EFEFB7" w14:textId="77777777" w:rsidR="001F6FE4" w:rsidRDefault="005804C0">
      <w:pPr>
        <w:pStyle w:val="Heading1"/>
      </w:pPr>
      <w:r>
        <w:t>References</w:t>
      </w:r>
    </w:p>
    <w:tbl>
      <w:tblPr>
        <w:tblW w:w="9535" w:type="dxa"/>
        <w:tblLayout w:type="fixed"/>
        <w:tblLook w:val="04A0" w:firstRow="1" w:lastRow="0" w:firstColumn="1" w:lastColumn="0" w:noHBand="0" w:noVBand="1"/>
      </w:tblPr>
      <w:tblGrid>
        <w:gridCol w:w="560"/>
        <w:gridCol w:w="1325"/>
        <w:gridCol w:w="5715"/>
        <w:gridCol w:w="1935"/>
      </w:tblGrid>
      <w:tr w:rsidR="00DB2B5A" w14:paraId="0839130F" w14:textId="77777777" w:rsidTr="000C3EAA">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7EA82EB7"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tcPr>
          <w:p w14:paraId="15153186"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tcPr>
          <w:p w14:paraId="69198BB6"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Revised WID on Further NR coverage enhancements</w:t>
            </w:r>
          </w:p>
        </w:tc>
        <w:tc>
          <w:tcPr>
            <w:tcW w:w="1935" w:type="dxa"/>
            <w:tcBorders>
              <w:top w:val="single" w:sz="4" w:space="0" w:color="auto"/>
              <w:left w:val="nil"/>
              <w:bottom w:val="single" w:sz="4" w:space="0" w:color="auto"/>
              <w:right w:val="single" w:sz="4" w:space="0" w:color="auto"/>
            </w:tcBorders>
            <w:shd w:val="clear" w:color="auto" w:fill="auto"/>
            <w:noWrap/>
          </w:tcPr>
          <w:p w14:paraId="1411C180"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China Telecom</w:t>
            </w:r>
          </w:p>
        </w:tc>
      </w:tr>
      <w:tr w:rsidR="00557F9E" w14:paraId="6859A560"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109CEBD6" w14:textId="13CCD315"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w:t>
            </w:r>
          </w:p>
        </w:tc>
        <w:tc>
          <w:tcPr>
            <w:tcW w:w="1325" w:type="dxa"/>
            <w:tcBorders>
              <w:top w:val="nil"/>
              <w:left w:val="nil"/>
              <w:bottom w:val="single" w:sz="4" w:space="0" w:color="auto"/>
              <w:right w:val="single" w:sz="4" w:space="0" w:color="auto"/>
            </w:tcBorders>
            <w:shd w:val="clear" w:color="auto" w:fill="auto"/>
          </w:tcPr>
          <w:p w14:paraId="6F102BDC" w14:textId="62BA48C0"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R1-2400039</w:t>
            </w:r>
          </w:p>
        </w:tc>
        <w:tc>
          <w:tcPr>
            <w:tcW w:w="5715" w:type="dxa"/>
            <w:tcBorders>
              <w:top w:val="nil"/>
              <w:left w:val="nil"/>
              <w:bottom w:val="single" w:sz="4" w:space="0" w:color="auto"/>
              <w:right w:val="single" w:sz="4" w:space="0" w:color="auto"/>
            </w:tcBorders>
            <w:shd w:val="clear" w:color="auto" w:fill="auto"/>
          </w:tcPr>
          <w:p w14:paraId="5A6F7CD3" w14:textId="1F85E0C4"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Remaining issues on further NR coverage enhancements</w:t>
            </w:r>
          </w:p>
        </w:tc>
        <w:tc>
          <w:tcPr>
            <w:tcW w:w="1935" w:type="dxa"/>
            <w:tcBorders>
              <w:top w:val="nil"/>
              <w:left w:val="nil"/>
              <w:bottom w:val="single" w:sz="4" w:space="0" w:color="auto"/>
              <w:right w:val="single" w:sz="4" w:space="0" w:color="auto"/>
            </w:tcBorders>
            <w:shd w:val="clear" w:color="auto" w:fill="auto"/>
          </w:tcPr>
          <w:p w14:paraId="021485B2" w14:textId="6E0C9212"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Spreadtrum Communications</w:t>
            </w:r>
          </w:p>
        </w:tc>
      </w:tr>
      <w:tr w:rsidR="00557F9E" w14:paraId="6EC08945"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522A380E" w14:textId="0E6B5ECE"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3</w:t>
            </w:r>
          </w:p>
        </w:tc>
        <w:tc>
          <w:tcPr>
            <w:tcW w:w="1325" w:type="dxa"/>
            <w:tcBorders>
              <w:top w:val="nil"/>
              <w:left w:val="nil"/>
              <w:bottom w:val="single" w:sz="4" w:space="0" w:color="auto"/>
              <w:right w:val="single" w:sz="4" w:space="0" w:color="auto"/>
            </w:tcBorders>
            <w:shd w:val="clear" w:color="auto" w:fill="auto"/>
          </w:tcPr>
          <w:p w14:paraId="38B55C4F" w14:textId="734CB8B1"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R1-2400112</w:t>
            </w:r>
          </w:p>
        </w:tc>
        <w:tc>
          <w:tcPr>
            <w:tcW w:w="5715" w:type="dxa"/>
            <w:tcBorders>
              <w:top w:val="nil"/>
              <w:left w:val="nil"/>
              <w:bottom w:val="single" w:sz="4" w:space="0" w:color="auto"/>
              <w:right w:val="single" w:sz="4" w:space="0" w:color="auto"/>
            </w:tcBorders>
            <w:shd w:val="clear" w:color="auto" w:fill="auto"/>
          </w:tcPr>
          <w:p w14:paraId="20A319C5" w14:textId="61565DC1"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Maintenance of Rel-18 Coverage Enhancements</w:t>
            </w:r>
          </w:p>
        </w:tc>
        <w:tc>
          <w:tcPr>
            <w:tcW w:w="1935" w:type="dxa"/>
            <w:tcBorders>
              <w:top w:val="nil"/>
              <w:left w:val="nil"/>
              <w:bottom w:val="single" w:sz="4" w:space="0" w:color="auto"/>
              <w:right w:val="single" w:sz="4" w:space="0" w:color="auto"/>
            </w:tcBorders>
            <w:shd w:val="clear" w:color="auto" w:fill="auto"/>
          </w:tcPr>
          <w:p w14:paraId="2C205097" w14:textId="49578DE7"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Huawei, HiSilicon</w:t>
            </w:r>
          </w:p>
        </w:tc>
      </w:tr>
      <w:tr w:rsidR="00557F9E" w14:paraId="546ED6AA"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B5F02CA" w14:textId="1D7BC6A4"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4</w:t>
            </w:r>
          </w:p>
        </w:tc>
        <w:tc>
          <w:tcPr>
            <w:tcW w:w="1325" w:type="dxa"/>
            <w:tcBorders>
              <w:top w:val="nil"/>
              <w:left w:val="nil"/>
              <w:bottom w:val="single" w:sz="4" w:space="0" w:color="auto"/>
              <w:right w:val="single" w:sz="4" w:space="0" w:color="auto"/>
            </w:tcBorders>
            <w:shd w:val="clear" w:color="auto" w:fill="auto"/>
          </w:tcPr>
          <w:p w14:paraId="36FB00C9" w14:textId="3EEBBA20"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R1-2400222</w:t>
            </w:r>
          </w:p>
        </w:tc>
        <w:tc>
          <w:tcPr>
            <w:tcW w:w="5715" w:type="dxa"/>
            <w:tcBorders>
              <w:top w:val="nil"/>
              <w:left w:val="nil"/>
              <w:bottom w:val="single" w:sz="4" w:space="0" w:color="auto"/>
              <w:right w:val="single" w:sz="4" w:space="0" w:color="auto"/>
            </w:tcBorders>
            <w:shd w:val="clear" w:color="auto" w:fill="auto"/>
          </w:tcPr>
          <w:p w14:paraId="5659ED2B" w14:textId="745023FB"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Maintenance on Further NR Coverage Enhancements</w:t>
            </w:r>
          </w:p>
        </w:tc>
        <w:tc>
          <w:tcPr>
            <w:tcW w:w="1935" w:type="dxa"/>
            <w:tcBorders>
              <w:top w:val="nil"/>
              <w:left w:val="nil"/>
              <w:bottom w:val="single" w:sz="4" w:space="0" w:color="auto"/>
              <w:right w:val="single" w:sz="4" w:space="0" w:color="auto"/>
            </w:tcBorders>
            <w:shd w:val="clear" w:color="auto" w:fill="auto"/>
          </w:tcPr>
          <w:p w14:paraId="52EC75C5" w14:textId="41814387"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vivo</w:t>
            </w:r>
          </w:p>
        </w:tc>
      </w:tr>
      <w:tr w:rsidR="00557F9E" w14:paraId="1F95DB31" w14:textId="77777777" w:rsidTr="000C3EAA">
        <w:trPr>
          <w:trHeight w:val="377"/>
        </w:trPr>
        <w:tc>
          <w:tcPr>
            <w:tcW w:w="560" w:type="dxa"/>
            <w:tcBorders>
              <w:top w:val="nil"/>
              <w:left w:val="single" w:sz="4" w:space="0" w:color="auto"/>
              <w:bottom w:val="single" w:sz="4" w:space="0" w:color="auto"/>
              <w:right w:val="single" w:sz="4" w:space="0" w:color="auto"/>
            </w:tcBorders>
            <w:shd w:val="clear" w:color="auto" w:fill="auto"/>
          </w:tcPr>
          <w:p w14:paraId="3B2E1844" w14:textId="6070CD34"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5</w:t>
            </w:r>
          </w:p>
        </w:tc>
        <w:tc>
          <w:tcPr>
            <w:tcW w:w="1325" w:type="dxa"/>
            <w:tcBorders>
              <w:top w:val="nil"/>
              <w:left w:val="nil"/>
              <w:bottom w:val="single" w:sz="4" w:space="0" w:color="auto"/>
              <w:right w:val="single" w:sz="4" w:space="0" w:color="auto"/>
            </w:tcBorders>
            <w:shd w:val="clear" w:color="auto" w:fill="auto"/>
          </w:tcPr>
          <w:p w14:paraId="7265C0BE" w14:textId="170868E3"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R1-2400292</w:t>
            </w:r>
          </w:p>
        </w:tc>
        <w:tc>
          <w:tcPr>
            <w:tcW w:w="5715" w:type="dxa"/>
            <w:tcBorders>
              <w:top w:val="nil"/>
              <w:left w:val="nil"/>
              <w:bottom w:val="single" w:sz="4" w:space="0" w:color="auto"/>
              <w:right w:val="single" w:sz="4" w:space="0" w:color="auto"/>
            </w:tcBorders>
            <w:shd w:val="clear" w:color="auto" w:fill="auto"/>
          </w:tcPr>
          <w:p w14:paraId="44A02346" w14:textId="38AC93F2"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Maintenance of Rel-18 coverage enhancements</w:t>
            </w:r>
          </w:p>
        </w:tc>
        <w:tc>
          <w:tcPr>
            <w:tcW w:w="1935" w:type="dxa"/>
            <w:tcBorders>
              <w:top w:val="nil"/>
              <w:left w:val="nil"/>
              <w:bottom w:val="single" w:sz="4" w:space="0" w:color="auto"/>
              <w:right w:val="single" w:sz="4" w:space="0" w:color="auto"/>
            </w:tcBorders>
            <w:shd w:val="clear" w:color="auto" w:fill="auto"/>
          </w:tcPr>
          <w:p w14:paraId="4E75FDC9" w14:textId="4FB48FB1"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ZTE</w:t>
            </w:r>
          </w:p>
        </w:tc>
      </w:tr>
      <w:tr w:rsidR="00557F9E" w14:paraId="60F65B00"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5306B21A" w14:textId="592CE867"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6</w:t>
            </w:r>
          </w:p>
        </w:tc>
        <w:tc>
          <w:tcPr>
            <w:tcW w:w="1325" w:type="dxa"/>
            <w:tcBorders>
              <w:top w:val="nil"/>
              <w:left w:val="nil"/>
              <w:bottom w:val="single" w:sz="4" w:space="0" w:color="auto"/>
              <w:right w:val="single" w:sz="4" w:space="0" w:color="auto"/>
            </w:tcBorders>
            <w:shd w:val="clear" w:color="auto" w:fill="auto"/>
          </w:tcPr>
          <w:p w14:paraId="42EB7E57" w14:textId="5CF95EE7"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R1-2400368</w:t>
            </w:r>
          </w:p>
        </w:tc>
        <w:tc>
          <w:tcPr>
            <w:tcW w:w="5715" w:type="dxa"/>
            <w:tcBorders>
              <w:top w:val="nil"/>
              <w:left w:val="nil"/>
              <w:bottom w:val="single" w:sz="4" w:space="0" w:color="auto"/>
              <w:right w:val="single" w:sz="4" w:space="0" w:color="auto"/>
            </w:tcBorders>
            <w:shd w:val="clear" w:color="auto" w:fill="auto"/>
          </w:tcPr>
          <w:p w14:paraId="5F5AA2D9" w14:textId="65BAA972"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Remaining issues on further NR coverage enhancement</w:t>
            </w:r>
          </w:p>
        </w:tc>
        <w:tc>
          <w:tcPr>
            <w:tcW w:w="1935" w:type="dxa"/>
            <w:tcBorders>
              <w:top w:val="nil"/>
              <w:left w:val="nil"/>
              <w:bottom w:val="single" w:sz="4" w:space="0" w:color="auto"/>
              <w:right w:val="single" w:sz="4" w:space="0" w:color="auto"/>
            </w:tcBorders>
            <w:shd w:val="clear" w:color="auto" w:fill="auto"/>
          </w:tcPr>
          <w:p w14:paraId="33265778" w14:textId="450358F9"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Intel Corporation</w:t>
            </w:r>
          </w:p>
        </w:tc>
      </w:tr>
      <w:tr w:rsidR="00557F9E" w14:paraId="5446D099"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60E08FB" w14:textId="0C26EE06"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7</w:t>
            </w:r>
          </w:p>
        </w:tc>
        <w:tc>
          <w:tcPr>
            <w:tcW w:w="1325" w:type="dxa"/>
            <w:tcBorders>
              <w:top w:val="nil"/>
              <w:left w:val="nil"/>
              <w:bottom w:val="single" w:sz="4" w:space="0" w:color="auto"/>
              <w:right w:val="single" w:sz="4" w:space="0" w:color="auto"/>
            </w:tcBorders>
            <w:shd w:val="clear" w:color="auto" w:fill="auto"/>
          </w:tcPr>
          <w:p w14:paraId="437B7A4C" w14:textId="2C792B24"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R1-2400411</w:t>
            </w:r>
          </w:p>
        </w:tc>
        <w:tc>
          <w:tcPr>
            <w:tcW w:w="5715" w:type="dxa"/>
            <w:tcBorders>
              <w:top w:val="nil"/>
              <w:left w:val="nil"/>
              <w:bottom w:val="single" w:sz="4" w:space="0" w:color="auto"/>
              <w:right w:val="single" w:sz="4" w:space="0" w:color="auto"/>
            </w:tcBorders>
            <w:shd w:val="clear" w:color="auto" w:fill="auto"/>
          </w:tcPr>
          <w:p w14:paraId="730F8BC6" w14:textId="3F78C005"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Remaining issues on Rel-18 coverage enhancements</w:t>
            </w:r>
          </w:p>
        </w:tc>
        <w:tc>
          <w:tcPr>
            <w:tcW w:w="1935" w:type="dxa"/>
            <w:tcBorders>
              <w:top w:val="nil"/>
              <w:left w:val="nil"/>
              <w:bottom w:val="single" w:sz="4" w:space="0" w:color="auto"/>
              <w:right w:val="single" w:sz="4" w:space="0" w:color="auto"/>
            </w:tcBorders>
            <w:shd w:val="clear" w:color="auto" w:fill="auto"/>
          </w:tcPr>
          <w:p w14:paraId="367226C9" w14:textId="166B65A6"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CATT</w:t>
            </w:r>
          </w:p>
        </w:tc>
      </w:tr>
      <w:tr w:rsidR="00557F9E" w14:paraId="26675842"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3BBD66C8" w14:textId="65DB435B"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8</w:t>
            </w:r>
          </w:p>
        </w:tc>
        <w:tc>
          <w:tcPr>
            <w:tcW w:w="1325" w:type="dxa"/>
            <w:tcBorders>
              <w:top w:val="nil"/>
              <w:left w:val="nil"/>
              <w:bottom w:val="single" w:sz="4" w:space="0" w:color="auto"/>
              <w:right w:val="single" w:sz="4" w:space="0" w:color="auto"/>
            </w:tcBorders>
            <w:shd w:val="clear" w:color="auto" w:fill="auto"/>
          </w:tcPr>
          <w:p w14:paraId="6C1CE164" w14:textId="31273F03"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R1-2400655</w:t>
            </w:r>
          </w:p>
        </w:tc>
        <w:tc>
          <w:tcPr>
            <w:tcW w:w="5715" w:type="dxa"/>
            <w:tcBorders>
              <w:top w:val="nil"/>
              <w:left w:val="nil"/>
              <w:bottom w:val="single" w:sz="4" w:space="0" w:color="auto"/>
              <w:right w:val="single" w:sz="4" w:space="0" w:color="auto"/>
            </w:tcBorders>
            <w:shd w:val="clear" w:color="auto" w:fill="auto"/>
          </w:tcPr>
          <w:p w14:paraId="2AFFB842" w14:textId="49A92849"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Remaining issues on PRACH coverage enhancement</w:t>
            </w:r>
          </w:p>
        </w:tc>
        <w:tc>
          <w:tcPr>
            <w:tcW w:w="1935" w:type="dxa"/>
            <w:tcBorders>
              <w:top w:val="nil"/>
              <w:left w:val="nil"/>
              <w:bottom w:val="single" w:sz="4" w:space="0" w:color="auto"/>
              <w:right w:val="single" w:sz="4" w:space="0" w:color="auto"/>
            </w:tcBorders>
            <w:shd w:val="clear" w:color="auto" w:fill="auto"/>
          </w:tcPr>
          <w:p w14:paraId="2F4C8A6E" w14:textId="797B5C52"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China Telecom</w:t>
            </w:r>
          </w:p>
        </w:tc>
      </w:tr>
      <w:tr w:rsidR="00557F9E" w14:paraId="514A622D"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5B19B97" w14:textId="4492F33B"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9</w:t>
            </w:r>
          </w:p>
        </w:tc>
        <w:tc>
          <w:tcPr>
            <w:tcW w:w="1325" w:type="dxa"/>
            <w:tcBorders>
              <w:top w:val="nil"/>
              <w:left w:val="nil"/>
              <w:bottom w:val="single" w:sz="4" w:space="0" w:color="auto"/>
              <w:right w:val="single" w:sz="4" w:space="0" w:color="auto"/>
            </w:tcBorders>
            <w:shd w:val="clear" w:color="auto" w:fill="auto"/>
          </w:tcPr>
          <w:p w14:paraId="69AAD1DC" w14:textId="0C91B3E6"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R1-2400706</w:t>
            </w:r>
          </w:p>
        </w:tc>
        <w:tc>
          <w:tcPr>
            <w:tcW w:w="5715" w:type="dxa"/>
            <w:tcBorders>
              <w:top w:val="nil"/>
              <w:left w:val="nil"/>
              <w:bottom w:val="single" w:sz="4" w:space="0" w:color="auto"/>
              <w:right w:val="single" w:sz="4" w:space="0" w:color="auto"/>
            </w:tcBorders>
            <w:shd w:val="clear" w:color="auto" w:fill="auto"/>
          </w:tcPr>
          <w:p w14:paraId="5941D53D" w14:textId="4CAF26A4"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Maintenance on Further NR Coverage Enhancements</w:t>
            </w:r>
          </w:p>
        </w:tc>
        <w:tc>
          <w:tcPr>
            <w:tcW w:w="1935" w:type="dxa"/>
            <w:tcBorders>
              <w:top w:val="nil"/>
              <w:left w:val="nil"/>
              <w:bottom w:val="single" w:sz="4" w:space="0" w:color="auto"/>
              <w:right w:val="single" w:sz="4" w:space="0" w:color="auto"/>
            </w:tcBorders>
            <w:shd w:val="clear" w:color="auto" w:fill="auto"/>
          </w:tcPr>
          <w:p w14:paraId="4D9E69B7" w14:textId="766A423C"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Samsung</w:t>
            </w:r>
          </w:p>
        </w:tc>
      </w:tr>
      <w:tr w:rsidR="00557F9E" w14:paraId="0911A556"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2DA54A3D" w14:textId="214AA3C5"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10</w:t>
            </w:r>
          </w:p>
        </w:tc>
        <w:tc>
          <w:tcPr>
            <w:tcW w:w="1325" w:type="dxa"/>
            <w:tcBorders>
              <w:top w:val="nil"/>
              <w:left w:val="nil"/>
              <w:bottom w:val="single" w:sz="4" w:space="0" w:color="auto"/>
              <w:right w:val="single" w:sz="4" w:space="0" w:color="auto"/>
            </w:tcBorders>
            <w:shd w:val="clear" w:color="auto" w:fill="auto"/>
          </w:tcPr>
          <w:p w14:paraId="391DE399" w14:textId="657BDDC6"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R1-2400809</w:t>
            </w:r>
          </w:p>
        </w:tc>
        <w:tc>
          <w:tcPr>
            <w:tcW w:w="5715" w:type="dxa"/>
            <w:tcBorders>
              <w:top w:val="nil"/>
              <w:left w:val="nil"/>
              <w:bottom w:val="single" w:sz="4" w:space="0" w:color="auto"/>
              <w:right w:val="single" w:sz="4" w:space="0" w:color="auto"/>
            </w:tcBorders>
            <w:shd w:val="clear" w:color="auto" w:fill="auto"/>
          </w:tcPr>
          <w:p w14:paraId="4AB12B77" w14:textId="5BF7D702"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Remaining issues on further NR coverage enhancements</w:t>
            </w:r>
          </w:p>
        </w:tc>
        <w:tc>
          <w:tcPr>
            <w:tcW w:w="1935" w:type="dxa"/>
            <w:tcBorders>
              <w:top w:val="nil"/>
              <w:left w:val="nil"/>
              <w:bottom w:val="single" w:sz="4" w:space="0" w:color="auto"/>
              <w:right w:val="single" w:sz="4" w:space="0" w:color="auto"/>
            </w:tcBorders>
            <w:shd w:val="clear" w:color="auto" w:fill="auto"/>
          </w:tcPr>
          <w:p w14:paraId="09DD47A1" w14:textId="4E005F03"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Nokia, Nokia Shanghai Bell</w:t>
            </w:r>
          </w:p>
        </w:tc>
      </w:tr>
      <w:tr w:rsidR="00557F9E" w14:paraId="003FD1CD"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0500906A" w14:textId="1D577489"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11</w:t>
            </w:r>
          </w:p>
        </w:tc>
        <w:tc>
          <w:tcPr>
            <w:tcW w:w="1325" w:type="dxa"/>
            <w:tcBorders>
              <w:top w:val="nil"/>
              <w:left w:val="nil"/>
              <w:bottom w:val="single" w:sz="4" w:space="0" w:color="auto"/>
              <w:right w:val="single" w:sz="4" w:space="0" w:color="auto"/>
            </w:tcBorders>
            <w:shd w:val="clear" w:color="auto" w:fill="auto"/>
          </w:tcPr>
          <w:p w14:paraId="01B0E085" w14:textId="7F49D685"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R1-2400829</w:t>
            </w:r>
          </w:p>
        </w:tc>
        <w:tc>
          <w:tcPr>
            <w:tcW w:w="5715" w:type="dxa"/>
            <w:tcBorders>
              <w:top w:val="nil"/>
              <w:left w:val="nil"/>
              <w:bottom w:val="single" w:sz="4" w:space="0" w:color="auto"/>
              <w:right w:val="single" w:sz="4" w:space="0" w:color="auto"/>
            </w:tcBorders>
            <w:shd w:val="clear" w:color="auto" w:fill="auto"/>
          </w:tcPr>
          <w:p w14:paraId="79A1EFA8" w14:textId="4EB7A3C0"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Maintenance on further NR coverage enhancements</w:t>
            </w:r>
          </w:p>
        </w:tc>
        <w:tc>
          <w:tcPr>
            <w:tcW w:w="1935" w:type="dxa"/>
            <w:tcBorders>
              <w:top w:val="nil"/>
              <w:left w:val="nil"/>
              <w:bottom w:val="single" w:sz="4" w:space="0" w:color="auto"/>
              <w:right w:val="single" w:sz="4" w:space="0" w:color="auto"/>
            </w:tcBorders>
            <w:shd w:val="clear" w:color="auto" w:fill="auto"/>
          </w:tcPr>
          <w:p w14:paraId="5473F9B7" w14:textId="7611EB44"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Panasonic</w:t>
            </w:r>
          </w:p>
        </w:tc>
      </w:tr>
      <w:tr w:rsidR="00557F9E" w14:paraId="164E6ADC"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2B6063AA" w14:textId="552EF7A1"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12</w:t>
            </w:r>
          </w:p>
        </w:tc>
        <w:tc>
          <w:tcPr>
            <w:tcW w:w="1325" w:type="dxa"/>
            <w:tcBorders>
              <w:top w:val="nil"/>
              <w:left w:val="nil"/>
              <w:bottom w:val="single" w:sz="4" w:space="0" w:color="auto"/>
              <w:right w:val="single" w:sz="4" w:space="0" w:color="auto"/>
            </w:tcBorders>
            <w:shd w:val="clear" w:color="auto" w:fill="auto"/>
          </w:tcPr>
          <w:p w14:paraId="2BDC4175" w14:textId="287B8CD6"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R1-2400925</w:t>
            </w:r>
          </w:p>
        </w:tc>
        <w:tc>
          <w:tcPr>
            <w:tcW w:w="5715" w:type="dxa"/>
            <w:tcBorders>
              <w:top w:val="nil"/>
              <w:left w:val="nil"/>
              <w:bottom w:val="single" w:sz="4" w:space="0" w:color="auto"/>
              <w:right w:val="single" w:sz="4" w:space="0" w:color="auto"/>
            </w:tcBorders>
            <w:shd w:val="clear" w:color="auto" w:fill="auto"/>
          </w:tcPr>
          <w:p w14:paraId="3BC7FF6B" w14:textId="26D6AE68"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29E8484" w14:textId="14ED9C42"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InterDigital, Inc.</w:t>
            </w:r>
          </w:p>
        </w:tc>
      </w:tr>
      <w:tr w:rsidR="00557F9E" w14:paraId="7CB822CB"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59664886" w14:textId="12D5EA48"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13</w:t>
            </w:r>
          </w:p>
        </w:tc>
        <w:tc>
          <w:tcPr>
            <w:tcW w:w="1325" w:type="dxa"/>
            <w:tcBorders>
              <w:top w:val="nil"/>
              <w:left w:val="nil"/>
              <w:bottom w:val="single" w:sz="4" w:space="0" w:color="auto"/>
              <w:right w:val="single" w:sz="4" w:space="0" w:color="auto"/>
            </w:tcBorders>
            <w:shd w:val="clear" w:color="auto" w:fill="auto"/>
          </w:tcPr>
          <w:p w14:paraId="43F91BEA" w14:textId="7A904699"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R1-2401076</w:t>
            </w:r>
          </w:p>
        </w:tc>
        <w:tc>
          <w:tcPr>
            <w:tcW w:w="5715" w:type="dxa"/>
            <w:tcBorders>
              <w:top w:val="nil"/>
              <w:left w:val="nil"/>
              <w:bottom w:val="single" w:sz="4" w:space="0" w:color="auto"/>
              <w:right w:val="single" w:sz="4" w:space="0" w:color="auto"/>
            </w:tcBorders>
            <w:shd w:val="clear" w:color="auto" w:fill="auto"/>
          </w:tcPr>
          <w:p w14:paraId="46B0B4AD" w14:textId="0BF14562"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Maintenance of Further NR Coverage Enhancements</w:t>
            </w:r>
          </w:p>
        </w:tc>
        <w:tc>
          <w:tcPr>
            <w:tcW w:w="1935" w:type="dxa"/>
            <w:tcBorders>
              <w:top w:val="nil"/>
              <w:left w:val="nil"/>
              <w:bottom w:val="single" w:sz="4" w:space="0" w:color="auto"/>
              <w:right w:val="single" w:sz="4" w:space="0" w:color="auto"/>
            </w:tcBorders>
            <w:shd w:val="clear" w:color="auto" w:fill="auto"/>
          </w:tcPr>
          <w:p w14:paraId="0410346E" w14:textId="41FF865C"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Ericsson</w:t>
            </w:r>
          </w:p>
        </w:tc>
      </w:tr>
      <w:tr w:rsidR="00557F9E" w14:paraId="255C17CB"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3F1BC6D9" w14:textId="608D1ED5"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14</w:t>
            </w:r>
          </w:p>
        </w:tc>
        <w:tc>
          <w:tcPr>
            <w:tcW w:w="1325" w:type="dxa"/>
            <w:tcBorders>
              <w:top w:val="nil"/>
              <w:left w:val="nil"/>
              <w:bottom w:val="single" w:sz="4" w:space="0" w:color="auto"/>
              <w:right w:val="single" w:sz="4" w:space="0" w:color="auto"/>
            </w:tcBorders>
            <w:shd w:val="clear" w:color="auto" w:fill="auto"/>
          </w:tcPr>
          <w:p w14:paraId="27A84B79" w14:textId="02D25563"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R1-2401094</w:t>
            </w:r>
          </w:p>
        </w:tc>
        <w:tc>
          <w:tcPr>
            <w:tcW w:w="5715" w:type="dxa"/>
            <w:tcBorders>
              <w:top w:val="nil"/>
              <w:left w:val="nil"/>
              <w:bottom w:val="single" w:sz="4" w:space="0" w:color="auto"/>
              <w:right w:val="single" w:sz="4" w:space="0" w:color="auto"/>
            </w:tcBorders>
            <w:shd w:val="clear" w:color="auto" w:fill="auto"/>
          </w:tcPr>
          <w:p w14:paraId="7E643639" w14:textId="5A2261E6"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Maintenance on Further NR Coverage Enhancements</w:t>
            </w:r>
          </w:p>
        </w:tc>
        <w:tc>
          <w:tcPr>
            <w:tcW w:w="1935" w:type="dxa"/>
            <w:tcBorders>
              <w:top w:val="nil"/>
              <w:left w:val="nil"/>
              <w:bottom w:val="single" w:sz="4" w:space="0" w:color="auto"/>
              <w:right w:val="single" w:sz="4" w:space="0" w:color="auto"/>
            </w:tcBorders>
            <w:shd w:val="clear" w:color="auto" w:fill="auto"/>
          </w:tcPr>
          <w:p w14:paraId="65811DAB" w14:textId="74129177"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NTT DOCOMO, INC.</w:t>
            </w:r>
          </w:p>
        </w:tc>
      </w:tr>
      <w:tr w:rsidR="00557F9E" w14:paraId="1DF802BE"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59098516" w14:textId="1D6ED6FB"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15</w:t>
            </w:r>
          </w:p>
        </w:tc>
        <w:tc>
          <w:tcPr>
            <w:tcW w:w="1325" w:type="dxa"/>
            <w:tcBorders>
              <w:top w:val="nil"/>
              <w:left w:val="nil"/>
              <w:bottom w:val="single" w:sz="4" w:space="0" w:color="auto"/>
              <w:right w:val="single" w:sz="4" w:space="0" w:color="auto"/>
            </w:tcBorders>
            <w:shd w:val="clear" w:color="auto" w:fill="auto"/>
          </w:tcPr>
          <w:p w14:paraId="5D437BA0" w14:textId="07637C11"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R1-2401248</w:t>
            </w:r>
          </w:p>
        </w:tc>
        <w:tc>
          <w:tcPr>
            <w:tcW w:w="5715" w:type="dxa"/>
            <w:tcBorders>
              <w:top w:val="nil"/>
              <w:left w:val="nil"/>
              <w:bottom w:val="single" w:sz="4" w:space="0" w:color="auto"/>
              <w:right w:val="single" w:sz="4" w:space="0" w:color="auto"/>
            </w:tcBorders>
            <w:shd w:val="clear" w:color="auto" w:fill="auto"/>
          </w:tcPr>
          <w:p w14:paraId="00EA92C7" w14:textId="0E9B5924"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Remaining issues on Rel-18 NR coverage enhancements</w:t>
            </w:r>
          </w:p>
        </w:tc>
        <w:tc>
          <w:tcPr>
            <w:tcW w:w="1935" w:type="dxa"/>
            <w:tcBorders>
              <w:top w:val="nil"/>
              <w:left w:val="nil"/>
              <w:bottom w:val="single" w:sz="4" w:space="0" w:color="auto"/>
              <w:right w:val="single" w:sz="4" w:space="0" w:color="auto"/>
            </w:tcBorders>
            <w:shd w:val="clear" w:color="auto" w:fill="auto"/>
          </w:tcPr>
          <w:p w14:paraId="420D941D" w14:textId="78B7800F"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LG Electronics</w:t>
            </w:r>
          </w:p>
        </w:tc>
      </w:tr>
      <w:tr w:rsidR="00D53FC1" w14:paraId="2A2362E6"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4E8DE8AC" w14:textId="2ECBF8A5" w:rsidR="00D53FC1" w:rsidRPr="00D53FC1" w:rsidRDefault="00D53FC1" w:rsidP="00D53FC1">
            <w:pPr>
              <w:spacing w:after="0" w:line="240" w:lineRule="auto"/>
              <w:jc w:val="left"/>
              <w:rPr>
                <w:rFonts w:ascii="Times New Roman" w:eastAsia="Times New Roman" w:hAnsi="Times New Roman" w:cs="Times New Roman"/>
                <w:color w:val="000000"/>
                <w:sz w:val="20"/>
                <w:szCs w:val="20"/>
                <w:lang w:eastAsia="en-US"/>
              </w:rPr>
            </w:pPr>
            <w:r w:rsidRPr="00D53FC1">
              <w:rPr>
                <w:rFonts w:ascii="Times New Roman" w:hAnsi="Times New Roman" w:cs="Times New Roman"/>
                <w:color w:val="000000"/>
                <w:sz w:val="20"/>
                <w:szCs w:val="20"/>
              </w:rPr>
              <w:t>16</w:t>
            </w:r>
          </w:p>
        </w:tc>
        <w:tc>
          <w:tcPr>
            <w:tcW w:w="1325" w:type="dxa"/>
            <w:tcBorders>
              <w:top w:val="nil"/>
              <w:left w:val="nil"/>
              <w:bottom w:val="single" w:sz="4" w:space="0" w:color="auto"/>
              <w:right w:val="single" w:sz="4" w:space="0" w:color="auto"/>
            </w:tcBorders>
            <w:shd w:val="clear" w:color="auto" w:fill="auto"/>
          </w:tcPr>
          <w:p w14:paraId="3523EA6C" w14:textId="4B85F31F" w:rsidR="00D53FC1" w:rsidRPr="00D53FC1" w:rsidRDefault="00D53FC1" w:rsidP="00D53FC1">
            <w:pPr>
              <w:spacing w:after="0" w:line="240" w:lineRule="auto"/>
              <w:jc w:val="left"/>
              <w:rPr>
                <w:rFonts w:ascii="Times New Roman" w:eastAsia="Times New Roman" w:hAnsi="Times New Roman" w:cs="Times New Roman"/>
                <w:sz w:val="20"/>
                <w:szCs w:val="20"/>
                <w:lang w:eastAsia="en-US"/>
              </w:rPr>
            </w:pPr>
            <w:r w:rsidRPr="00D53FC1">
              <w:rPr>
                <w:rFonts w:ascii="Times New Roman" w:hAnsi="Times New Roman" w:cs="Times New Roman"/>
                <w:sz w:val="20"/>
                <w:szCs w:val="20"/>
              </w:rPr>
              <w:t>R1-2401420</w:t>
            </w:r>
          </w:p>
        </w:tc>
        <w:tc>
          <w:tcPr>
            <w:tcW w:w="5715" w:type="dxa"/>
            <w:tcBorders>
              <w:top w:val="nil"/>
              <w:left w:val="nil"/>
              <w:bottom w:val="single" w:sz="4" w:space="0" w:color="auto"/>
              <w:right w:val="single" w:sz="4" w:space="0" w:color="auto"/>
            </w:tcBorders>
            <w:shd w:val="clear" w:color="auto" w:fill="auto"/>
          </w:tcPr>
          <w:p w14:paraId="3DE50634" w14:textId="6CCCB923" w:rsidR="00D53FC1" w:rsidRPr="00D53FC1" w:rsidRDefault="00D53FC1" w:rsidP="00D53FC1">
            <w:pPr>
              <w:spacing w:after="0" w:line="240" w:lineRule="auto"/>
              <w:jc w:val="left"/>
              <w:rPr>
                <w:rFonts w:ascii="Times New Roman" w:eastAsia="Times New Roman" w:hAnsi="Times New Roman" w:cs="Times New Roman"/>
                <w:sz w:val="20"/>
                <w:szCs w:val="20"/>
                <w:lang w:eastAsia="en-US"/>
              </w:rPr>
            </w:pPr>
            <w:r w:rsidRPr="00D53FC1">
              <w:rPr>
                <w:rFonts w:ascii="Times New Roman" w:hAnsi="Times New Roman" w:cs="Times New Roman"/>
                <w:sz w:val="20"/>
                <w:szCs w:val="20"/>
              </w:rPr>
              <w:t>Maintenance on Further NR Coverage Enhancements</w:t>
            </w:r>
          </w:p>
        </w:tc>
        <w:tc>
          <w:tcPr>
            <w:tcW w:w="1935" w:type="dxa"/>
            <w:tcBorders>
              <w:top w:val="nil"/>
              <w:left w:val="nil"/>
              <w:bottom w:val="single" w:sz="4" w:space="0" w:color="auto"/>
              <w:right w:val="single" w:sz="4" w:space="0" w:color="auto"/>
            </w:tcBorders>
            <w:shd w:val="clear" w:color="auto" w:fill="auto"/>
          </w:tcPr>
          <w:p w14:paraId="162BD1FC" w14:textId="04E75B7F" w:rsidR="00D53FC1" w:rsidRPr="00D53FC1" w:rsidRDefault="00D53FC1" w:rsidP="00D53FC1">
            <w:pPr>
              <w:spacing w:after="0" w:line="240" w:lineRule="auto"/>
              <w:jc w:val="left"/>
              <w:rPr>
                <w:rFonts w:ascii="Times New Roman" w:eastAsia="Times New Roman" w:hAnsi="Times New Roman" w:cs="Times New Roman"/>
                <w:sz w:val="20"/>
                <w:szCs w:val="20"/>
                <w:lang w:eastAsia="en-US"/>
              </w:rPr>
            </w:pPr>
            <w:r w:rsidRPr="00D53FC1">
              <w:rPr>
                <w:rFonts w:ascii="Times New Roman" w:hAnsi="Times New Roman" w:cs="Times New Roman"/>
                <w:sz w:val="20"/>
                <w:szCs w:val="20"/>
              </w:rPr>
              <w:t>Qualcomm Incorporated</w:t>
            </w:r>
          </w:p>
        </w:tc>
      </w:tr>
    </w:tbl>
    <w:p w14:paraId="72CEB5CF" w14:textId="77777777" w:rsidR="00DB2B5A" w:rsidRDefault="00DB2B5A" w:rsidP="00DB2B5A">
      <w:pPr>
        <w:rPr>
          <w:lang w:val="en-GB" w:eastAsia="zh-CN"/>
        </w:rPr>
      </w:pPr>
    </w:p>
    <w:p w14:paraId="17729865" w14:textId="77777777" w:rsidR="001F6FE4" w:rsidRDefault="005804C0">
      <w:pPr>
        <w:pStyle w:val="Heading1"/>
        <w:numPr>
          <w:ilvl w:val="0"/>
          <w:numId w:val="0"/>
        </w:numPr>
        <w:ind w:left="432" w:hanging="432"/>
      </w:pPr>
      <w:r>
        <w:t>Appendix: Previous agreements</w:t>
      </w:r>
    </w:p>
    <w:p w14:paraId="2C839EE6" w14:textId="77777777" w:rsidR="00963FF3" w:rsidRDefault="00963FF3" w:rsidP="00963FF3">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5</w:t>
      </w:r>
    </w:p>
    <w:p w14:paraId="5073B1B3" w14:textId="77777777" w:rsidR="00963FF3" w:rsidRPr="00896E48" w:rsidRDefault="00963FF3" w:rsidP="00963FF3">
      <w:pPr>
        <w:spacing w:after="0" w:line="240" w:lineRule="auto"/>
        <w:rPr>
          <w:rFonts w:ascii="Times New Roman" w:eastAsia="Batang" w:hAnsi="Times New Roman" w:cs="Times New Roman"/>
          <w:sz w:val="20"/>
          <w:szCs w:val="20"/>
          <w:lang w:val="en-GB" w:eastAsia="en-US"/>
        </w:rPr>
      </w:pPr>
      <w:r w:rsidRPr="00896E48">
        <w:rPr>
          <w:rFonts w:ascii="Times New Roman" w:eastAsia="Batang" w:hAnsi="Times New Roman" w:cs="Times New Roman"/>
          <w:sz w:val="20"/>
          <w:szCs w:val="20"/>
          <w:highlight w:val="green"/>
          <w:lang w:val="en-GB" w:eastAsia="en-US"/>
        </w:rPr>
        <w:t>Agreement</w:t>
      </w:r>
    </w:p>
    <w:p w14:paraId="0174F932" w14:textId="77777777" w:rsidR="00963FF3" w:rsidRPr="00896E48" w:rsidRDefault="00963FF3" w:rsidP="00963FF3">
      <w:pPr>
        <w:spacing w:after="0" w:line="240" w:lineRule="auto"/>
        <w:rPr>
          <w:rFonts w:ascii="Times New Roman" w:eastAsia="Batang" w:hAnsi="Times New Roman" w:cs="Times New Roman"/>
          <w:sz w:val="20"/>
          <w:szCs w:val="20"/>
          <w:lang w:val="en-GB" w:eastAsia="ko-KR"/>
        </w:rPr>
      </w:pPr>
      <w:r w:rsidRPr="00896E48">
        <w:rPr>
          <w:rFonts w:ascii="Times New Roman" w:eastAsia="Batang" w:hAnsi="Times New Roman" w:cs="Times New Roman"/>
          <w:sz w:val="20"/>
          <w:szCs w:val="20"/>
          <w:lang w:val="en-GB" w:eastAsia="en-US"/>
        </w:rPr>
        <w:t xml:space="preserve">Send Reply LS to RAN2 LS in </w:t>
      </w:r>
      <w:hyperlink r:id="rId16" w:history="1">
        <w:r w:rsidRPr="00896E48">
          <w:rPr>
            <w:rFonts w:ascii="Times New Roman" w:eastAsia="Batang" w:hAnsi="Times New Roman" w:cs="Times New Roman"/>
            <w:color w:val="0000FF"/>
            <w:sz w:val="20"/>
            <w:szCs w:val="20"/>
            <w:u w:val="single"/>
            <w:lang w:val="en-GB" w:eastAsia="en-US"/>
          </w:rPr>
          <w:t>R1-2311005</w:t>
        </w:r>
      </w:hyperlink>
      <w:r w:rsidRPr="00896E48">
        <w:rPr>
          <w:rFonts w:ascii="Times New Roman" w:eastAsia="Batang" w:hAnsi="Times New Roman" w:cs="Times New Roman"/>
          <w:sz w:val="20"/>
          <w:szCs w:val="20"/>
          <w:lang w:val="en-GB" w:eastAsia="ko-KR"/>
        </w:rPr>
        <w:t xml:space="preserve"> stating:</w:t>
      </w:r>
    </w:p>
    <w:p w14:paraId="7F88AC7B" w14:textId="77777777" w:rsidR="00963FF3" w:rsidRPr="00896E48" w:rsidRDefault="00963FF3" w:rsidP="00963FF3">
      <w:pPr>
        <w:spacing w:after="0" w:line="240" w:lineRule="auto"/>
        <w:ind w:left="720"/>
        <w:rPr>
          <w:rFonts w:ascii="Times New Roman" w:eastAsia="Batang" w:hAnsi="Times New Roman" w:cs="Times New Roman"/>
          <w:i/>
          <w:iCs/>
          <w:sz w:val="18"/>
          <w:szCs w:val="18"/>
          <w:lang w:val="en-GB" w:eastAsia="ko-KR"/>
        </w:rPr>
      </w:pPr>
      <w:r w:rsidRPr="00896E48">
        <w:rPr>
          <w:rFonts w:ascii="Times New Roman" w:eastAsia="Batang" w:hAnsi="Times New Roman" w:cs="Times New Roman"/>
          <w:i/>
          <w:iCs/>
          <w:sz w:val="18"/>
          <w:szCs w:val="18"/>
          <w:lang w:val="en-GB" w:eastAsia="ko-KR"/>
        </w:rPr>
        <w:t xml:space="preserve">RAN1 would like to thank RAN2 for the LS on PHR reporting. </w:t>
      </w:r>
    </w:p>
    <w:p w14:paraId="394DE92A" w14:textId="77777777" w:rsidR="00963FF3" w:rsidRPr="00896E48" w:rsidRDefault="00963FF3" w:rsidP="00963FF3">
      <w:pPr>
        <w:spacing w:after="0" w:line="240" w:lineRule="auto"/>
        <w:ind w:left="720"/>
        <w:rPr>
          <w:rFonts w:ascii="Times New Roman" w:eastAsia="Batang" w:hAnsi="Times New Roman" w:cs="Times New Roman"/>
          <w:i/>
          <w:iCs/>
          <w:sz w:val="18"/>
          <w:szCs w:val="18"/>
          <w:lang w:val="en-GB" w:eastAsia="ko-KR"/>
        </w:rPr>
      </w:pPr>
    </w:p>
    <w:p w14:paraId="7CF6C6A6" w14:textId="77777777" w:rsidR="00963FF3" w:rsidRPr="00896E48" w:rsidRDefault="00963FF3" w:rsidP="00963FF3">
      <w:pPr>
        <w:spacing w:after="0" w:line="240" w:lineRule="auto"/>
        <w:ind w:left="720"/>
        <w:rPr>
          <w:rFonts w:ascii="Times New Roman" w:eastAsia="Batang" w:hAnsi="Times New Roman" w:cs="Times New Roman"/>
          <w:i/>
          <w:iCs/>
          <w:sz w:val="18"/>
          <w:szCs w:val="18"/>
          <w:lang w:val="en-GB" w:eastAsia="ko-KR"/>
        </w:rPr>
      </w:pPr>
      <w:r w:rsidRPr="00896E48">
        <w:rPr>
          <w:rFonts w:ascii="Times New Roman" w:eastAsia="Batang" w:hAnsi="Times New Roman" w:cs="Times New Roman"/>
          <w:i/>
          <w:iCs/>
          <w:sz w:val="18"/>
          <w:szCs w:val="18"/>
          <w:lang w:val="en-GB" w:eastAsia="ko-KR"/>
        </w:rPr>
        <w:t>RAN2 asked if a UE reporting PCMAX for actual and assumed PUSCH to support the DC/CA scenario has any impact to RAN1’s design in addition to that of the single carrier case. RAN1 would like to inform RAN2 that UE reporting PCMAX for actual and assumed PUSCH to support the DC/CA scenario has no additional impact to RAN1 design compared to the single carrier scenario.</w:t>
      </w:r>
    </w:p>
    <w:p w14:paraId="222FB8B4" w14:textId="77777777" w:rsidR="00963FF3" w:rsidRPr="00896E48" w:rsidRDefault="00963FF3" w:rsidP="00963FF3">
      <w:pPr>
        <w:spacing w:after="0" w:line="240" w:lineRule="auto"/>
        <w:ind w:left="720"/>
        <w:rPr>
          <w:rFonts w:ascii="Times New Roman" w:eastAsia="Batang" w:hAnsi="Times New Roman" w:cs="Times New Roman"/>
          <w:i/>
          <w:iCs/>
          <w:sz w:val="18"/>
          <w:szCs w:val="18"/>
          <w:lang w:val="en-GB" w:eastAsia="ko-KR"/>
        </w:rPr>
      </w:pPr>
    </w:p>
    <w:p w14:paraId="1BCDA889" w14:textId="77777777" w:rsidR="00963FF3" w:rsidRPr="00896E48" w:rsidRDefault="00963FF3" w:rsidP="00963FF3">
      <w:pPr>
        <w:spacing w:after="0" w:line="240" w:lineRule="auto"/>
        <w:ind w:left="720"/>
        <w:rPr>
          <w:rFonts w:ascii="Times New Roman" w:eastAsia="Batang" w:hAnsi="Times New Roman" w:cs="Times New Roman"/>
          <w:i/>
          <w:iCs/>
          <w:sz w:val="18"/>
          <w:szCs w:val="18"/>
          <w:lang w:val="en-GB" w:eastAsia="ko-KR"/>
        </w:rPr>
      </w:pPr>
      <w:r w:rsidRPr="00896E48">
        <w:rPr>
          <w:rFonts w:ascii="Times New Roman" w:eastAsia="Batang" w:hAnsi="Times New Roman" w:cs="Times New Roman"/>
          <w:i/>
          <w:iCs/>
          <w:sz w:val="18"/>
          <w:szCs w:val="18"/>
          <w:lang w:val="en-GB" w:eastAsia="ko-KR"/>
        </w:rPr>
        <w:t>Action: RAN1 respectfully asks RAN2 to take the above information into consideration for their work</w:t>
      </w:r>
    </w:p>
    <w:p w14:paraId="3BC74CC3" w14:textId="77777777" w:rsidR="00963FF3" w:rsidRPr="00896E48" w:rsidRDefault="00963FF3" w:rsidP="00963FF3">
      <w:pPr>
        <w:spacing w:after="0" w:line="240" w:lineRule="auto"/>
        <w:rPr>
          <w:rFonts w:ascii="Times" w:eastAsia="Batang" w:hAnsi="Times" w:cs="Times New Roman"/>
          <w:sz w:val="20"/>
          <w:szCs w:val="24"/>
          <w:lang w:val="en-GB" w:eastAsia="en-US"/>
        </w:rPr>
      </w:pPr>
      <w:r w:rsidRPr="00896E48">
        <w:rPr>
          <w:rFonts w:ascii="Times" w:eastAsia="Batang" w:hAnsi="Times" w:cs="Times New Roman"/>
          <w:sz w:val="20"/>
          <w:szCs w:val="24"/>
          <w:lang w:val="en-GB" w:eastAsia="en-US"/>
        </w:rPr>
        <w:t>Comeback for draft LS</w:t>
      </w:r>
    </w:p>
    <w:p w14:paraId="67D8A922" w14:textId="77777777" w:rsidR="00963FF3" w:rsidRDefault="00963FF3" w:rsidP="00963FF3">
      <w:pPr>
        <w:spacing w:after="0" w:line="240" w:lineRule="auto"/>
        <w:rPr>
          <w:rFonts w:ascii="Times" w:eastAsia="Batang" w:hAnsi="Times" w:cs="Times New Roman"/>
          <w:sz w:val="20"/>
          <w:szCs w:val="24"/>
          <w:lang w:val="en-GB" w:eastAsia="en-US"/>
        </w:rPr>
      </w:pPr>
    </w:p>
    <w:p w14:paraId="7DDD6473" w14:textId="77777777" w:rsidR="00963FF3" w:rsidRPr="00896E48" w:rsidRDefault="00000000" w:rsidP="00963FF3">
      <w:pPr>
        <w:spacing w:after="0" w:line="240" w:lineRule="auto"/>
        <w:rPr>
          <w:rFonts w:ascii="Times" w:eastAsia="Batang" w:hAnsi="Times" w:cs="Times New Roman"/>
          <w:b/>
          <w:bCs/>
          <w:sz w:val="20"/>
          <w:szCs w:val="24"/>
          <w:lang w:val="en-GB" w:eastAsia="x-none"/>
        </w:rPr>
      </w:pPr>
      <w:hyperlink r:id="rId17" w:history="1">
        <w:r w:rsidR="00963FF3" w:rsidRPr="00896E48">
          <w:rPr>
            <w:rFonts w:ascii="Times" w:eastAsia="Batang" w:hAnsi="Times" w:cs="Times New Roman"/>
            <w:b/>
            <w:bCs/>
            <w:color w:val="0000FF"/>
            <w:sz w:val="20"/>
            <w:szCs w:val="24"/>
            <w:u w:val="single"/>
            <w:lang w:val="en-GB" w:eastAsia="x-none"/>
          </w:rPr>
          <w:t>R1-2312338</w:t>
        </w:r>
      </w:hyperlink>
      <w:r w:rsidR="00963FF3" w:rsidRPr="00896E48">
        <w:rPr>
          <w:rFonts w:ascii="Times" w:eastAsia="Batang" w:hAnsi="Times" w:cs="Times New Roman"/>
          <w:b/>
          <w:bCs/>
          <w:sz w:val="20"/>
          <w:szCs w:val="24"/>
          <w:lang w:val="en-GB" w:eastAsia="x-none"/>
        </w:rPr>
        <w:tab/>
        <w:t>Draft reply LS on PHR reporting</w:t>
      </w:r>
      <w:r w:rsidR="00963FF3" w:rsidRPr="00896E48">
        <w:rPr>
          <w:rFonts w:ascii="Times" w:eastAsia="Batang" w:hAnsi="Times" w:cs="Times New Roman"/>
          <w:b/>
          <w:bCs/>
          <w:sz w:val="20"/>
          <w:szCs w:val="24"/>
          <w:lang w:val="en-GB" w:eastAsia="x-none"/>
        </w:rPr>
        <w:tab/>
        <w:t>Moderator (InterDigital, Inc.)</w:t>
      </w:r>
    </w:p>
    <w:p w14:paraId="31638D95" w14:textId="77777777" w:rsidR="00963FF3" w:rsidRPr="00896E48" w:rsidRDefault="00963FF3" w:rsidP="00963FF3">
      <w:pPr>
        <w:spacing w:after="0" w:line="240" w:lineRule="auto"/>
        <w:rPr>
          <w:rFonts w:ascii="Times" w:eastAsia="Batang" w:hAnsi="Times" w:cs="Times New Roman"/>
          <w:sz w:val="20"/>
          <w:szCs w:val="24"/>
          <w:lang w:val="en-GB" w:eastAsia="en-US"/>
        </w:rPr>
      </w:pPr>
      <w:r w:rsidRPr="00896E48">
        <w:rPr>
          <w:rFonts w:ascii="Times" w:eastAsia="Batang" w:hAnsi="Times" w:cs="Times New Roman"/>
          <w:b/>
          <w:bCs/>
          <w:sz w:val="20"/>
          <w:szCs w:val="24"/>
          <w:lang w:val="en-GB" w:eastAsia="x-none"/>
        </w:rPr>
        <w:t xml:space="preserve">Wednesday decision: </w:t>
      </w:r>
      <w:r w:rsidRPr="00896E48">
        <w:rPr>
          <w:rFonts w:ascii="Times" w:eastAsia="Batang" w:hAnsi="Times" w:cs="Times New Roman"/>
          <w:sz w:val="20"/>
          <w:szCs w:val="24"/>
          <w:lang w:val="en-GB" w:eastAsia="en-US"/>
        </w:rPr>
        <w:t xml:space="preserve">The draft LS in </w:t>
      </w:r>
      <w:hyperlink r:id="rId18" w:history="1">
        <w:r w:rsidRPr="00896E48">
          <w:rPr>
            <w:rFonts w:ascii="Times" w:eastAsia="Batang" w:hAnsi="Times" w:cs="Times New Roman"/>
            <w:color w:val="0000FF"/>
            <w:sz w:val="20"/>
            <w:szCs w:val="24"/>
            <w:u w:val="single"/>
            <w:lang w:val="en-GB" w:eastAsia="en-US"/>
          </w:rPr>
          <w:t>R1-2312338</w:t>
        </w:r>
      </w:hyperlink>
      <w:r w:rsidRPr="00896E48">
        <w:rPr>
          <w:rFonts w:ascii="Times" w:eastAsia="Batang" w:hAnsi="Times" w:cs="Times New Roman"/>
          <w:sz w:val="20"/>
          <w:szCs w:val="24"/>
          <w:lang w:val="en-GB" w:eastAsia="en-US"/>
        </w:rPr>
        <w:t xml:space="preserve"> is endorsed. Final LS is </w:t>
      </w:r>
      <w:r w:rsidRPr="00896E48">
        <w:rPr>
          <w:rFonts w:ascii="Times" w:eastAsia="Batang" w:hAnsi="Times" w:cs="Times New Roman"/>
          <w:sz w:val="20"/>
          <w:szCs w:val="24"/>
          <w:highlight w:val="green"/>
          <w:lang w:val="en-GB" w:eastAsia="en-US"/>
        </w:rPr>
        <w:t xml:space="preserve">approved in </w:t>
      </w:r>
      <w:hyperlink r:id="rId19" w:history="1">
        <w:r w:rsidRPr="00896E48">
          <w:rPr>
            <w:rFonts w:ascii="Times" w:eastAsia="Batang" w:hAnsi="Times" w:cs="Times New Roman"/>
            <w:color w:val="0000FF"/>
            <w:sz w:val="20"/>
            <w:szCs w:val="24"/>
            <w:highlight w:val="green"/>
            <w:u w:val="single"/>
            <w:lang w:val="en-GB" w:eastAsia="en-US"/>
          </w:rPr>
          <w:t>R1-2312339</w:t>
        </w:r>
      </w:hyperlink>
      <w:r w:rsidRPr="00896E48">
        <w:rPr>
          <w:rFonts w:ascii="Times" w:eastAsia="Batang" w:hAnsi="Times" w:cs="Times New Roman"/>
          <w:sz w:val="20"/>
          <w:szCs w:val="24"/>
          <w:lang w:val="en-GB" w:eastAsia="en-US"/>
        </w:rPr>
        <w:t>.</w:t>
      </w:r>
    </w:p>
    <w:p w14:paraId="533B6611" w14:textId="77777777" w:rsidR="00963FF3" w:rsidRDefault="00963FF3" w:rsidP="00963FF3">
      <w:pPr>
        <w:spacing w:after="0" w:line="240" w:lineRule="auto"/>
        <w:rPr>
          <w:rFonts w:ascii="Times" w:eastAsia="Batang" w:hAnsi="Times" w:cs="Times New Roman"/>
          <w:sz w:val="20"/>
          <w:szCs w:val="20"/>
          <w:highlight w:val="green"/>
          <w:lang w:val="en-GB" w:eastAsia="x-none"/>
        </w:rPr>
      </w:pPr>
    </w:p>
    <w:p w14:paraId="28C78B52" w14:textId="77777777" w:rsidR="00963FF3" w:rsidRPr="003E1813" w:rsidRDefault="00963FF3" w:rsidP="00963FF3">
      <w:pPr>
        <w:spacing w:after="0" w:line="240" w:lineRule="auto"/>
        <w:rPr>
          <w:rFonts w:ascii="Times" w:eastAsia="Batang" w:hAnsi="Times" w:cs="Times New Roman"/>
          <w:sz w:val="20"/>
          <w:szCs w:val="20"/>
          <w:lang w:val="en-GB" w:eastAsia="x-none"/>
        </w:rPr>
      </w:pPr>
      <w:r w:rsidRPr="003E1813">
        <w:rPr>
          <w:rFonts w:ascii="Times" w:eastAsia="Batang" w:hAnsi="Times" w:cs="Times New Roman"/>
          <w:sz w:val="20"/>
          <w:szCs w:val="20"/>
          <w:highlight w:val="green"/>
          <w:lang w:val="en-GB" w:eastAsia="x-none"/>
        </w:rPr>
        <w:t>Agreement</w:t>
      </w:r>
    </w:p>
    <w:p w14:paraId="0A3886E9" w14:textId="77777777" w:rsidR="00963FF3" w:rsidRPr="003E1813" w:rsidRDefault="00963FF3" w:rsidP="00963FF3">
      <w:pPr>
        <w:spacing w:after="0" w:line="240" w:lineRule="auto"/>
        <w:rPr>
          <w:rFonts w:ascii="Times New Roman" w:eastAsia="Batang" w:hAnsi="Times New Roman" w:cs="Times New Roman"/>
          <w:sz w:val="20"/>
          <w:szCs w:val="20"/>
          <w:lang w:val="en-GB" w:eastAsia="en-US"/>
        </w:rPr>
      </w:pPr>
      <w:r w:rsidRPr="003E1813">
        <w:rPr>
          <w:rFonts w:ascii="Times New Roman" w:eastAsia="Batang" w:hAnsi="Times New Roman" w:cs="Times New Roman"/>
          <w:sz w:val="20"/>
          <w:szCs w:val="20"/>
          <w:lang w:val="en-GB" w:eastAsia="en-US"/>
        </w:rPr>
        <w:t>Update value range of RRC parameters for presence of TPI field to Enumerated {enabled}.</w:t>
      </w:r>
    </w:p>
    <w:p w14:paraId="359C3C03" w14:textId="77777777" w:rsidR="00963FF3" w:rsidRPr="003E1813" w:rsidRDefault="00963FF3" w:rsidP="00963FF3">
      <w:pPr>
        <w:spacing w:after="0" w:line="240" w:lineRule="auto"/>
        <w:rPr>
          <w:rFonts w:ascii="Times" w:eastAsia="Batang" w:hAnsi="Times" w:cs="Times New Roman"/>
          <w:sz w:val="20"/>
          <w:szCs w:val="24"/>
          <w:lang w:val="en-GB" w:eastAsia="x-none"/>
        </w:rPr>
      </w:pPr>
    </w:p>
    <w:p w14:paraId="6758D484" w14:textId="1230BC8B" w:rsidR="00E070E2" w:rsidRDefault="00E070E2" w:rsidP="00851BB9">
      <w:pPr>
        <w:rPr>
          <w:rFonts w:ascii="Times New Roman" w:hAnsi="Times New Roman" w:cs="Times New Roman"/>
          <w:u w:val="single"/>
          <w:lang w:val="en-GB" w:eastAsia="zh-CN"/>
        </w:rPr>
      </w:pPr>
      <w:r>
        <w:rPr>
          <w:rFonts w:ascii="Times New Roman" w:hAnsi="Times New Roman" w:cs="Times New Roman"/>
          <w:u w:val="single"/>
          <w:lang w:val="en-GB" w:eastAsia="zh-CN"/>
        </w:rPr>
        <w:t>RAN1#114bis</w:t>
      </w:r>
    </w:p>
    <w:p w14:paraId="740CB671" w14:textId="77777777" w:rsidR="007439FF" w:rsidRPr="006D4E39" w:rsidRDefault="007439FF" w:rsidP="007439FF">
      <w:pPr>
        <w:spacing w:after="120" w:line="240" w:lineRule="auto"/>
        <w:rPr>
          <w:rFonts w:ascii="Times" w:eastAsia="Batang" w:hAnsi="Times" w:cs="Times New Roman"/>
          <w:sz w:val="20"/>
          <w:szCs w:val="24"/>
          <w:highlight w:val="green"/>
          <w:lang w:val="en-GB" w:eastAsia="zh-CN"/>
        </w:rPr>
      </w:pPr>
      <w:r w:rsidRPr="006D4E39">
        <w:rPr>
          <w:rFonts w:ascii="Times" w:eastAsia="Batang" w:hAnsi="Times" w:cs="Times New Roman" w:hint="eastAsia"/>
          <w:sz w:val="20"/>
          <w:szCs w:val="24"/>
          <w:highlight w:val="green"/>
          <w:lang w:val="en-GB" w:eastAsia="zh-CN"/>
        </w:rPr>
        <w:t>A</w:t>
      </w:r>
      <w:r w:rsidRPr="006D4E39">
        <w:rPr>
          <w:rFonts w:ascii="Times" w:eastAsia="Batang" w:hAnsi="Times" w:cs="Times New Roman"/>
          <w:sz w:val="20"/>
          <w:szCs w:val="24"/>
          <w:highlight w:val="green"/>
          <w:lang w:val="en-GB" w:eastAsia="zh-CN"/>
        </w:rPr>
        <w:t>greement</w:t>
      </w:r>
    </w:p>
    <w:p w14:paraId="26C00B4F" w14:textId="77777777" w:rsidR="007439FF" w:rsidRPr="006D4E39" w:rsidRDefault="007439FF" w:rsidP="007439FF">
      <w:pPr>
        <w:spacing w:after="120" w:line="240" w:lineRule="auto"/>
        <w:rPr>
          <w:rFonts w:ascii="Times" w:eastAsia="MS Mincho" w:hAnsi="Times" w:cs="Times New Roman"/>
          <w:iCs/>
          <w:sz w:val="20"/>
          <w:szCs w:val="24"/>
          <w:lang w:val="en-GB" w:eastAsia="x-none"/>
        </w:rPr>
      </w:pPr>
      <w:r w:rsidRPr="006D4E39">
        <w:rPr>
          <w:rFonts w:ascii="Times" w:eastAsia="MS Mincho" w:hAnsi="Times" w:cs="Times New Roman"/>
          <w:iCs/>
          <w:sz w:val="20"/>
          <w:szCs w:val="24"/>
          <w:lang w:val="en-GB" w:eastAsia="x-none"/>
        </w:rPr>
        <w:t>Adopt following changes to Section 7.3.1.1.2, TS 38.212 v18.0.0</w:t>
      </w:r>
    </w:p>
    <w:p w14:paraId="307E8BB9" w14:textId="77777777" w:rsidR="007439FF" w:rsidRPr="006D4E39" w:rsidRDefault="007439FF" w:rsidP="007439FF">
      <w:pPr>
        <w:spacing w:after="120" w:line="240" w:lineRule="auto"/>
        <w:rPr>
          <w:rFonts w:ascii="Times" w:eastAsia="MS Mincho" w:hAnsi="Times" w:cs="Times New Roman"/>
          <w:iCs/>
          <w:sz w:val="20"/>
          <w:szCs w:val="24"/>
          <w:lang w:val="en-GB" w:eastAsia="x-none"/>
        </w:rPr>
      </w:pPr>
      <w:r w:rsidRPr="006D4E39">
        <w:rPr>
          <w:rFonts w:ascii="Times" w:eastAsia="MS Mincho" w:hAnsi="Times" w:cs="Times New Roman" w:hint="eastAsia"/>
          <w:iCs/>
          <w:sz w:val="20"/>
          <w:szCs w:val="24"/>
          <w:lang w:val="en-GB" w:eastAsia="x-none"/>
        </w:rPr>
        <w:t>7.3.1.1.2</w:t>
      </w:r>
      <w:r w:rsidRPr="006D4E39">
        <w:rPr>
          <w:rFonts w:ascii="Times" w:eastAsia="MS Mincho" w:hAnsi="Times" w:cs="Times New Roman" w:hint="eastAsia"/>
          <w:iCs/>
          <w:sz w:val="20"/>
          <w:szCs w:val="24"/>
          <w:lang w:val="en-GB" w:eastAsia="x-none"/>
        </w:rPr>
        <w:tab/>
      </w:r>
      <w:r w:rsidRPr="006D4E39">
        <w:rPr>
          <w:rFonts w:ascii="Times" w:eastAsia="MS Mincho" w:hAnsi="Times" w:cs="Times New Roman"/>
          <w:iCs/>
          <w:sz w:val="20"/>
          <w:szCs w:val="24"/>
          <w:lang w:val="en-GB" w:eastAsia="x-none"/>
        </w:rPr>
        <w:tab/>
      </w:r>
      <w:r w:rsidRPr="006D4E39">
        <w:rPr>
          <w:rFonts w:ascii="Times" w:eastAsia="MS Mincho" w:hAnsi="Times" w:cs="Times New Roman"/>
          <w:iCs/>
          <w:sz w:val="20"/>
          <w:szCs w:val="24"/>
          <w:lang w:val="en-GB" w:eastAsia="x-none"/>
        </w:rPr>
        <w:tab/>
      </w:r>
      <w:r w:rsidRPr="006D4E39">
        <w:rPr>
          <w:rFonts w:ascii="Times" w:eastAsia="MS Mincho" w:hAnsi="Times" w:cs="Times New Roman" w:hint="eastAsia"/>
          <w:iCs/>
          <w:sz w:val="20"/>
          <w:szCs w:val="24"/>
          <w:lang w:val="en-GB" w:eastAsia="x-none"/>
        </w:rPr>
        <w:t>Format 0_1</w:t>
      </w:r>
    </w:p>
    <w:p w14:paraId="01C310A0" w14:textId="77777777" w:rsidR="007439FF" w:rsidRPr="006D4E39" w:rsidRDefault="007439FF" w:rsidP="007439FF">
      <w:pPr>
        <w:spacing w:after="0" w:line="240" w:lineRule="auto"/>
        <w:rPr>
          <w:rFonts w:ascii="Times New Roman" w:eastAsia="Batang" w:hAnsi="Times New Roman" w:cs="Times New Roman"/>
          <w:sz w:val="20"/>
          <w:szCs w:val="20"/>
          <w:lang w:val="en-GB" w:eastAsia="zh-CN"/>
        </w:rPr>
      </w:pPr>
      <w:r w:rsidRPr="006D4E39">
        <w:rPr>
          <w:rFonts w:ascii="Times New Roman" w:eastAsia="Batang" w:hAnsi="Times New Roman" w:cs="Times New Roman"/>
          <w:color w:val="FF0000"/>
          <w:sz w:val="20"/>
          <w:szCs w:val="20"/>
          <w:lang w:val="en-GB" w:eastAsia="zh-CN"/>
        </w:rPr>
        <w:t>&lt;&lt;&lt; Start changes &gt;&gt;&gt;</w:t>
      </w:r>
    </w:p>
    <w:p w14:paraId="33618A7D" w14:textId="77777777" w:rsidR="007439FF" w:rsidRPr="006D4E39" w:rsidRDefault="007439FF" w:rsidP="007439FF">
      <w:pPr>
        <w:spacing w:before="120" w:after="180" w:line="240" w:lineRule="auto"/>
        <w:ind w:left="568" w:hanging="284"/>
        <w:rPr>
          <w:rFonts w:ascii="Times New Roman" w:eastAsia="MS Mincho" w:hAnsi="Times New Roman" w:cs="Times New Roman"/>
          <w:sz w:val="20"/>
          <w:szCs w:val="20"/>
          <w:lang w:val="en-GB" w:eastAsia="zh-CN"/>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 xml:space="preserve">Transform precoder indicator - </w:t>
      </w:r>
      <w:r w:rsidRPr="006D4E39">
        <w:rPr>
          <w:rFonts w:ascii="Times New Roman" w:eastAsia="MS Mincho" w:hAnsi="Times New Roman" w:cs="Times New Roman" w:hint="eastAsia"/>
          <w:sz w:val="20"/>
          <w:szCs w:val="20"/>
          <w:lang w:val="en-GB" w:eastAsia="zh-CN"/>
        </w:rPr>
        <w:t>0 or 1 bit</w:t>
      </w:r>
    </w:p>
    <w:p w14:paraId="400AB860" w14:textId="77777777" w:rsidR="007439FF" w:rsidRPr="006D4E39" w:rsidRDefault="007439FF" w:rsidP="007439FF">
      <w:pPr>
        <w:spacing w:before="120" w:after="180" w:line="240" w:lineRule="auto"/>
        <w:ind w:left="851" w:hanging="284"/>
        <w:rPr>
          <w:rFonts w:ascii="Times New Roman" w:eastAsia="MS Mincho" w:hAnsi="Times New Roman" w:cs="Times New Roman"/>
          <w:sz w:val="20"/>
          <w:szCs w:val="20"/>
          <w:lang w:val="en-GB" w:eastAsia="zh-CN"/>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 xml:space="preserve">1 bit if the higher layer parameter </w:t>
      </w:r>
      <w:r w:rsidRPr="006D4E39">
        <w:rPr>
          <w:rFonts w:ascii="Times New Roman" w:eastAsia="MS Mincho" w:hAnsi="Times New Roman" w:cs="Times New Roman"/>
          <w:i/>
          <w:sz w:val="20"/>
          <w:szCs w:val="20"/>
          <w:lang w:val="en-GB" w:eastAsia="en-US"/>
        </w:rPr>
        <w:t>dynamicTransformPrecoderIndicationDCI-0-1</w:t>
      </w:r>
      <w:r w:rsidRPr="006D4E39">
        <w:rPr>
          <w:rFonts w:ascii="Times New Roman" w:eastAsia="MS Mincho" w:hAnsi="Times New Roman" w:cs="Times New Roman"/>
          <w:sz w:val="20"/>
          <w:szCs w:val="20"/>
          <w:lang w:val="en-GB" w:eastAsia="en-US"/>
        </w:rPr>
        <w:t xml:space="preserve"> is configured to </w:t>
      </w:r>
      <w:r w:rsidRPr="006D4E39">
        <w:rPr>
          <w:rFonts w:ascii="Times New Roman" w:eastAsia="MS Mincho" w:hAnsi="Times New Roman" w:cs="Times New Roman"/>
          <w:sz w:val="20"/>
          <w:szCs w:val="20"/>
          <w:lang w:val="en-GB" w:eastAsia="ko-KR"/>
        </w:rPr>
        <w:t xml:space="preserve">'enabled ' and if the UE is configured to monitor DCI format 0_1 with CRC </w:t>
      </w:r>
      <w:r w:rsidRPr="006D4E39">
        <w:rPr>
          <w:rFonts w:ascii="Times New Roman" w:eastAsia="MS Mincho" w:hAnsi="Times New Roman" w:cs="Times New Roman"/>
          <w:sz w:val="20"/>
          <w:szCs w:val="20"/>
          <w:lang w:val="en-GB" w:eastAsia="zh-CN"/>
        </w:rPr>
        <w:t>scrambled by C-RNTI</w:t>
      </w:r>
      <w:r w:rsidRPr="006D4E39">
        <w:rPr>
          <w:rFonts w:ascii="Times New Roman" w:eastAsia="MS Mincho" w:hAnsi="Times New Roman" w:cs="Times New Roman"/>
          <w:color w:val="FF0000"/>
          <w:sz w:val="20"/>
          <w:szCs w:val="20"/>
          <w:lang w:val="en-GB" w:eastAsia="zh-CN"/>
        </w:rPr>
        <w:t xml:space="preserve"> </w:t>
      </w:r>
      <w:r w:rsidRPr="006D4E39">
        <w:rPr>
          <w:rFonts w:ascii="Times New Roman" w:eastAsia="MS Mincho" w:hAnsi="Times New Roman" w:cs="Times New Roman"/>
          <w:color w:val="FF0000"/>
          <w:sz w:val="20"/>
          <w:szCs w:val="20"/>
          <w:u w:val="single"/>
          <w:lang w:val="en-GB" w:eastAsia="zh-CN"/>
        </w:rPr>
        <w:t>or CS-RNTI</w:t>
      </w:r>
      <w:r w:rsidRPr="006D4E39">
        <w:rPr>
          <w:rFonts w:ascii="Times New Roman" w:eastAsia="MS Mincho" w:hAnsi="Times New Roman" w:cs="Times New Roman"/>
          <w:color w:val="FF0000"/>
          <w:sz w:val="20"/>
          <w:szCs w:val="20"/>
          <w:lang w:val="en-GB" w:eastAsia="zh-CN"/>
        </w:rPr>
        <w:t xml:space="preserve"> </w:t>
      </w:r>
      <w:r w:rsidRPr="006D4E39">
        <w:rPr>
          <w:rFonts w:ascii="Times New Roman" w:eastAsia="MS Mincho" w:hAnsi="Times New Roman" w:cs="Times New Roman"/>
          <w:sz w:val="20"/>
          <w:szCs w:val="20"/>
          <w:lang w:val="en-GB" w:eastAsia="zh-CN"/>
        </w:rPr>
        <w:t>or MCS-C-RNTI</w:t>
      </w:r>
      <w:r w:rsidRPr="006D4E39">
        <w:rPr>
          <w:rFonts w:ascii="Times New Roman" w:eastAsia="MS Mincho" w:hAnsi="Times New Roman" w:cs="Times New Roman"/>
          <w:sz w:val="20"/>
          <w:szCs w:val="20"/>
          <w:lang w:val="en-GB" w:eastAsia="en-US"/>
        </w:rPr>
        <w:t xml:space="preserve">, where the bit value of 0 </w:t>
      </w:r>
      <w:r w:rsidRPr="006D4E39">
        <w:rPr>
          <w:rFonts w:ascii="Times New Roman" w:eastAsia="MS Mincho" w:hAnsi="Times New Roman" w:cs="Times New Roman"/>
          <w:sz w:val="20"/>
          <w:szCs w:val="20"/>
          <w:lang w:val="en-GB" w:eastAsia="zh-CN"/>
        </w:rPr>
        <w:t xml:space="preserve">indicates that </w:t>
      </w:r>
      <w:r w:rsidRPr="006D4E39">
        <w:rPr>
          <w:rFonts w:ascii="Times New Roman" w:eastAsia="MS Mincho" w:hAnsi="Times New Roman" w:cs="Times New Roman" w:hint="eastAsia"/>
          <w:sz w:val="20"/>
          <w:szCs w:val="20"/>
          <w:lang w:val="en-GB" w:eastAsia="zh-CN"/>
        </w:rPr>
        <w:t>transform precoder is enabled</w:t>
      </w:r>
      <w:r w:rsidRPr="006D4E39">
        <w:rPr>
          <w:rFonts w:ascii="Times New Roman" w:eastAsia="MS Mincho" w:hAnsi="Times New Roman" w:cs="Times New Roman"/>
          <w:sz w:val="20"/>
          <w:szCs w:val="20"/>
          <w:lang w:val="en-GB" w:eastAsia="zh-CN"/>
        </w:rPr>
        <w:t xml:space="preserve"> and </w:t>
      </w:r>
      <w:r w:rsidRPr="006D4E39">
        <w:rPr>
          <w:rFonts w:ascii="Times New Roman" w:eastAsia="MS Mincho" w:hAnsi="Times New Roman" w:cs="Times New Roman"/>
          <w:sz w:val="20"/>
          <w:szCs w:val="20"/>
          <w:lang w:val="en-GB" w:eastAsia="en-US"/>
        </w:rPr>
        <w:t xml:space="preserve">the bit value of 1 </w:t>
      </w:r>
      <w:r w:rsidRPr="006D4E39">
        <w:rPr>
          <w:rFonts w:ascii="Times New Roman" w:eastAsia="MS Mincho" w:hAnsi="Times New Roman" w:cs="Times New Roman"/>
          <w:sz w:val="20"/>
          <w:szCs w:val="20"/>
          <w:lang w:val="en-GB" w:eastAsia="zh-CN"/>
        </w:rPr>
        <w:t xml:space="preserve">indicates that </w:t>
      </w:r>
      <w:r w:rsidRPr="006D4E39">
        <w:rPr>
          <w:rFonts w:ascii="Times New Roman" w:eastAsia="MS Mincho" w:hAnsi="Times New Roman" w:cs="Times New Roman" w:hint="eastAsia"/>
          <w:sz w:val="20"/>
          <w:szCs w:val="20"/>
          <w:lang w:val="en-GB" w:eastAsia="zh-CN"/>
        </w:rPr>
        <w:t xml:space="preserve">transform precoder is </w:t>
      </w:r>
      <w:r w:rsidRPr="006D4E39">
        <w:rPr>
          <w:rFonts w:ascii="Times New Roman" w:eastAsia="MS Mincho" w:hAnsi="Times New Roman" w:cs="Times New Roman"/>
          <w:sz w:val="20"/>
          <w:szCs w:val="20"/>
          <w:lang w:val="en-GB" w:eastAsia="zh-CN"/>
        </w:rPr>
        <w:t xml:space="preserve">disabled. </w:t>
      </w:r>
      <w:r w:rsidRPr="006D4E39">
        <w:rPr>
          <w:rFonts w:ascii="Times New Roman" w:eastAsia="SimSun" w:hAnsi="Times New Roman" w:cs="Times New Roman"/>
          <w:color w:val="FF0000"/>
          <w:kern w:val="2"/>
          <w:sz w:val="20"/>
          <w:szCs w:val="20"/>
          <w:u w:val="single"/>
          <w:lang w:val="en-GB" w:eastAsia="zh-CN"/>
        </w:rPr>
        <w:t xml:space="preserve">For a </w:t>
      </w:r>
      <w:r w:rsidRPr="006D4E39">
        <w:rPr>
          <w:rFonts w:ascii="Times New Roman" w:eastAsia="SimSun" w:hAnsi="Times New Roman" w:cs="Times New Roman"/>
          <w:color w:val="FF0000"/>
          <w:kern w:val="2"/>
          <w:sz w:val="20"/>
          <w:szCs w:val="20"/>
          <w:u w:val="single"/>
          <w:lang w:val="en-GB" w:eastAsia="ko-KR"/>
        </w:rPr>
        <w:t xml:space="preserve">DCI format 0_1 with CRC </w:t>
      </w:r>
      <w:r w:rsidRPr="006D4E39">
        <w:rPr>
          <w:rFonts w:ascii="Times New Roman" w:eastAsia="SimSun" w:hAnsi="Times New Roman" w:cs="Times New Roman"/>
          <w:color w:val="FF0000"/>
          <w:kern w:val="2"/>
          <w:sz w:val="20"/>
          <w:szCs w:val="20"/>
          <w:u w:val="single"/>
          <w:lang w:val="en-GB" w:eastAsia="zh-CN"/>
        </w:rPr>
        <w:t xml:space="preserve">scrambled by CS-RNTI  and the value indicated by new data indicator field is 0, or for a DCI format 0_1 with CRC scrambled by </w:t>
      </w:r>
      <w:r w:rsidRPr="006D4E39">
        <w:rPr>
          <w:rFonts w:ascii="Times New Roman" w:eastAsia="SimSun" w:hAnsi="Times New Roman" w:cs="Times New Roman" w:hint="eastAsia"/>
          <w:color w:val="FF0000"/>
          <w:kern w:val="2"/>
          <w:sz w:val="20"/>
          <w:szCs w:val="20"/>
          <w:u w:val="single"/>
          <w:lang w:val="en-GB" w:eastAsia="zh-CN"/>
        </w:rPr>
        <w:t>SP-CSI-RNTI</w:t>
      </w:r>
      <w:r w:rsidRPr="006D4E39">
        <w:rPr>
          <w:rFonts w:ascii="Times New Roman" w:eastAsia="SimSun" w:hAnsi="Times New Roman" w:cs="Times New Roman"/>
          <w:color w:val="FF0000"/>
          <w:kern w:val="2"/>
          <w:sz w:val="20"/>
          <w:szCs w:val="20"/>
          <w:u w:val="single"/>
          <w:lang w:val="en-GB" w:eastAsia="zh-CN"/>
        </w:rPr>
        <w:t>, the bit is reserved.</w:t>
      </w:r>
    </w:p>
    <w:p w14:paraId="765018FB" w14:textId="77777777" w:rsidR="007439FF" w:rsidRPr="006D4E39" w:rsidRDefault="007439FF" w:rsidP="007439FF">
      <w:pPr>
        <w:spacing w:before="120" w:after="180" w:line="240" w:lineRule="auto"/>
        <w:ind w:left="851" w:hanging="284"/>
        <w:rPr>
          <w:rFonts w:ascii="Times New Roman" w:eastAsia="MS Mincho" w:hAnsi="Times New Roman" w:cs="Times New Roman"/>
          <w:sz w:val="20"/>
          <w:szCs w:val="20"/>
          <w:lang w:val="en-GB" w:eastAsia="en-US"/>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0 bit otherwise.</w:t>
      </w:r>
    </w:p>
    <w:p w14:paraId="79DB5AC7" w14:textId="77777777" w:rsidR="007439FF" w:rsidRPr="006D4E39" w:rsidRDefault="007439FF" w:rsidP="007439FF">
      <w:pPr>
        <w:spacing w:after="0" w:line="240" w:lineRule="auto"/>
        <w:rPr>
          <w:rFonts w:ascii="Times New Roman" w:eastAsia="Batang" w:hAnsi="Times New Roman" w:cs="Times New Roman"/>
          <w:sz w:val="20"/>
          <w:szCs w:val="20"/>
          <w:lang w:val="en-GB" w:eastAsia="zh-CN"/>
        </w:rPr>
      </w:pPr>
      <w:r w:rsidRPr="006D4E39">
        <w:rPr>
          <w:rFonts w:ascii="Times New Roman" w:eastAsia="Batang" w:hAnsi="Times New Roman" w:cs="Times New Roman"/>
          <w:color w:val="FF0000"/>
          <w:sz w:val="20"/>
          <w:szCs w:val="20"/>
          <w:lang w:val="en-GB" w:eastAsia="zh-CN"/>
        </w:rPr>
        <w:t>&lt;&lt;&lt; End changes &gt;&gt;&gt;</w:t>
      </w:r>
    </w:p>
    <w:p w14:paraId="6F367F66" w14:textId="77777777" w:rsidR="007439FF" w:rsidRPr="006D4E39" w:rsidRDefault="007439FF" w:rsidP="007439FF">
      <w:pPr>
        <w:spacing w:after="0" w:line="240" w:lineRule="auto"/>
        <w:rPr>
          <w:rFonts w:ascii="Times" w:eastAsia="Batang" w:hAnsi="Times" w:cs="Times New Roman"/>
          <w:sz w:val="20"/>
          <w:szCs w:val="24"/>
          <w:lang w:val="en-GB" w:eastAsia="x-none"/>
        </w:rPr>
      </w:pPr>
    </w:p>
    <w:p w14:paraId="18C256AE" w14:textId="77777777" w:rsidR="007439FF" w:rsidRPr="006D4E39" w:rsidRDefault="007439FF" w:rsidP="007439FF">
      <w:pPr>
        <w:spacing w:after="120" w:line="240" w:lineRule="auto"/>
        <w:rPr>
          <w:rFonts w:ascii="Times" w:eastAsia="Batang" w:hAnsi="Times" w:cs="Times New Roman"/>
          <w:sz w:val="20"/>
          <w:szCs w:val="24"/>
          <w:highlight w:val="green"/>
          <w:lang w:val="en-GB" w:eastAsia="zh-CN"/>
        </w:rPr>
      </w:pPr>
      <w:r w:rsidRPr="006D4E39">
        <w:rPr>
          <w:rFonts w:ascii="Times" w:eastAsia="Batang" w:hAnsi="Times" w:cs="Times New Roman" w:hint="eastAsia"/>
          <w:sz w:val="20"/>
          <w:szCs w:val="24"/>
          <w:highlight w:val="green"/>
          <w:lang w:val="en-GB" w:eastAsia="zh-CN"/>
        </w:rPr>
        <w:t>A</w:t>
      </w:r>
      <w:r w:rsidRPr="006D4E39">
        <w:rPr>
          <w:rFonts w:ascii="Times" w:eastAsia="Batang" w:hAnsi="Times" w:cs="Times New Roman"/>
          <w:sz w:val="20"/>
          <w:szCs w:val="24"/>
          <w:highlight w:val="green"/>
          <w:lang w:val="en-GB" w:eastAsia="zh-CN"/>
        </w:rPr>
        <w:t>greement</w:t>
      </w:r>
    </w:p>
    <w:p w14:paraId="728416F7" w14:textId="77777777" w:rsidR="007439FF" w:rsidRPr="006D4E39" w:rsidRDefault="007439FF" w:rsidP="007439FF">
      <w:pPr>
        <w:spacing w:after="120" w:line="240" w:lineRule="auto"/>
        <w:rPr>
          <w:rFonts w:ascii="Times" w:eastAsia="MS Mincho" w:hAnsi="Times" w:cs="Times New Roman"/>
          <w:iCs/>
          <w:sz w:val="20"/>
          <w:szCs w:val="24"/>
          <w:lang w:val="en-GB" w:eastAsia="x-none"/>
        </w:rPr>
      </w:pPr>
      <w:r w:rsidRPr="006D4E39">
        <w:rPr>
          <w:rFonts w:ascii="Times" w:eastAsia="MS Mincho" w:hAnsi="Times" w:cs="Times New Roman"/>
          <w:iCs/>
          <w:sz w:val="20"/>
          <w:szCs w:val="24"/>
          <w:lang w:val="en-GB" w:eastAsia="x-none"/>
        </w:rPr>
        <w:t>Adopt following changes to Section 7.3.1.1.3, TS 38.212 v18.0.0</w:t>
      </w:r>
    </w:p>
    <w:p w14:paraId="5072060E" w14:textId="77777777" w:rsidR="007439FF" w:rsidRPr="006D4E39" w:rsidRDefault="007439FF" w:rsidP="007439FF">
      <w:pPr>
        <w:spacing w:after="0" w:line="240" w:lineRule="auto"/>
        <w:rPr>
          <w:rFonts w:ascii="Times" w:eastAsia="Batang" w:hAnsi="Times" w:cs="Times New Roman"/>
          <w:sz w:val="20"/>
          <w:szCs w:val="24"/>
          <w:lang w:val="en-GB" w:eastAsia="x-none"/>
        </w:rPr>
      </w:pPr>
    </w:p>
    <w:p w14:paraId="415F1889" w14:textId="77777777" w:rsidR="007439FF" w:rsidRPr="006D4E39" w:rsidRDefault="007439FF" w:rsidP="007439FF">
      <w:pPr>
        <w:spacing w:after="0" w:line="240" w:lineRule="auto"/>
        <w:rPr>
          <w:rFonts w:ascii="Arial" w:eastAsia="Batang" w:hAnsi="Arial" w:cs="Arial"/>
          <w:sz w:val="20"/>
          <w:szCs w:val="20"/>
          <w:lang w:val="en-GB" w:eastAsia="zh-CN"/>
        </w:rPr>
      </w:pPr>
      <w:r w:rsidRPr="006D4E39">
        <w:rPr>
          <w:rFonts w:ascii="Arial" w:eastAsia="Batang" w:hAnsi="Arial" w:cs="Arial"/>
          <w:sz w:val="20"/>
          <w:szCs w:val="24"/>
          <w:lang w:val="en-GB" w:eastAsia="zh-CN"/>
        </w:rPr>
        <w:t>7.3.1.1.3</w:t>
      </w:r>
      <w:r w:rsidRPr="006D4E39">
        <w:rPr>
          <w:rFonts w:ascii="Arial" w:eastAsia="Batang" w:hAnsi="Arial" w:cs="Arial"/>
          <w:sz w:val="20"/>
          <w:szCs w:val="24"/>
          <w:lang w:val="en-GB" w:eastAsia="zh-CN"/>
        </w:rPr>
        <w:tab/>
        <w:t>Format 0_2</w:t>
      </w:r>
    </w:p>
    <w:p w14:paraId="783D0440" w14:textId="77777777" w:rsidR="007439FF" w:rsidRPr="006D4E39" w:rsidRDefault="007439FF" w:rsidP="007439FF">
      <w:pPr>
        <w:spacing w:after="0" w:line="240" w:lineRule="auto"/>
        <w:rPr>
          <w:rFonts w:ascii="Times New Roman" w:eastAsia="Batang" w:hAnsi="Times New Roman" w:cs="Times New Roman"/>
          <w:sz w:val="20"/>
          <w:szCs w:val="20"/>
          <w:lang w:val="en-GB" w:eastAsia="zh-CN"/>
        </w:rPr>
      </w:pPr>
      <w:r w:rsidRPr="006D4E39">
        <w:rPr>
          <w:rFonts w:ascii="Times New Roman" w:eastAsia="Batang" w:hAnsi="Times New Roman" w:cs="Times New Roman"/>
          <w:color w:val="FF0000"/>
          <w:sz w:val="20"/>
          <w:szCs w:val="20"/>
          <w:lang w:val="en-GB" w:eastAsia="zh-CN"/>
        </w:rPr>
        <w:t>&lt;&lt;&lt; Start changes &gt;&gt;&gt;</w:t>
      </w:r>
    </w:p>
    <w:p w14:paraId="57D90C33" w14:textId="77777777" w:rsidR="007439FF" w:rsidRPr="006D4E39" w:rsidRDefault="007439FF" w:rsidP="007439FF">
      <w:pPr>
        <w:spacing w:before="120" w:after="180" w:line="240" w:lineRule="auto"/>
        <w:ind w:left="568" w:hanging="284"/>
        <w:rPr>
          <w:rFonts w:ascii="Times New Roman" w:eastAsia="MS Mincho" w:hAnsi="Times New Roman" w:cs="Times New Roman"/>
          <w:sz w:val="20"/>
          <w:szCs w:val="20"/>
          <w:lang w:val="en-GB" w:eastAsia="zh-CN"/>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 xml:space="preserve">Transform precoder indicator - </w:t>
      </w:r>
      <w:r w:rsidRPr="006D4E39">
        <w:rPr>
          <w:rFonts w:ascii="Times New Roman" w:eastAsia="MS Mincho" w:hAnsi="Times New Roman" w:cs="Times New Roman" w:hint="eastAsia"/>
          <w:sz w:val="20"/>
          <w:szCs w:val="20"/>
          <w:lang w:val="en-GB" w:eastAsia="zh-CN"/>
        </w:rPr>
        <w:t>0 or 1 bit</w:t>
      </w:r>
    </w:p>
    <w:p w14:paraId="3CB5F198" w14:textId="77777777" w:rsidR="007439FF" w:rsidRPr="006D4E39" w:rsidRDefault="007439FF" w:rsidP="007439FF">
      <w:pPr>
        <w:spacing w:before="120" w:after="180" w:line="240" w:lineRule="auto"/>
        <w:ind w:left="851" w:hanging="284"/>
        <w:rPr>
          <w:rFonts w:ascii="Times New Roman" w:eastAsia="MS Mincho" w:hAnsi="Times New Roman" w:cs="Times New Roman"/>
          <w:sz w:val="20"/>
          <w:szCs w:val="20"/>
          <w:lang w:val="en-GB" w:eastAsia="zh-CN"/>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 xml:space="preserve">1 bit if the higher layer parameter </w:t>
      </w:r>
      <w:r w:rsidRPr="006D4E39">
        <w:rPr>
          <w:rFonts w:ascii="Times New Roman" w:eastAsia="MS Mincho" w:hAnsi="Times New Roman" w:cs="Times New Roman"/>
          <w:i/>
          <w:sz w:val="20"/>
          <w:szCs w:val="20"/>
          <w:lang w:val="en-GB" w:eastAsia="en-US"/>
        </w:rPr>
        <w:t>dynamicTransformPrecoderIndicationDCI-0-2</w:t>
      </w:r>
      <w:r w:rsidRPr="006D4E39">
        <w:rPr>
          <w:rFonts w:ascii="Times New Roman" w:eastAsia="MS Mincho" w:hAnsi="Times New Roman" w:cs="Times New Roman"/>
          <w:sz w:val="20"/>
          <w:szCs w:val="20"/>
          <w:lang w:val="en-GB" w:eastAsia="en-US"/>
        </w:rPr>
        <w:t xml:space="preserve"> is configured to </w:t>
      </w:r>
      <w:r w:rsidRPr="006D4E39">
        <w:rPr>
          <w:rFonts w:ascii="Times New Roman" w:eastAsia="MS Mincho" w:hAnsi="Times New Roman" w:cs="Times New Roman"/>
          <w:sz w:val="20"/>
          <w:szCs w:val="20"/>
          <w:lang w:val="en-GB" w:eastAsia="ko-KR"/>
        </w:rPr>
        <w:t xml:space="preserve">'enabled ' and if the UE is configured to monitor DCI format 0_2 with CRC </w:t>
      </w:r>
      <w:r w:rsidRPr="006D4E39">
        <w:rPr>
          <w:rFonts w:ascii="Times New Roman" w:eastAsia="MS Mincho" w:hAnsi="Times New Roman" w:cs="Times New Roman"/>
          <w:sz w:val="20"/>
          <w:szCs w:val="20"/>
          <w:lang w:val="en-GB" w:eastAsia="zh-CN"/>
        </w:rPr>
        <w:t xml:space="preserve">scrambled by C-RNTI </w:t>
      </w:r>
      <w:r w:rsidRPr="006D4E39">
        <w:rPr>
          <w:rFonts w:ascii="Times New Roman" w:eastAsia="MS Mincho" w:hAnsi="Times New Roman" w:cs="Times New Roman"/>
          <w:color w:val="FF0000"/>
          <w:sz w:val="20"/>
          <w:szCs w:val="20"/>
          <w:u w:val="single"/>
          <w:lang w:val="en-GB" w:eastAsia="zh-CN"/>
        </w:rPr>
        <w:t xml:space="preserve">or CS-RNTI </w:t>
      </w:r>
      <w:r w:rsidRPr="006D4E39">
        <w:rPr>
          <w:rFonts w:ascii="Times New Roman" w:eastAsia="MS Mincho" w:hAnsi="Times New Roman" w:cs="Times New Roman"/>
          <w:sz w:val="20"/>
          <w:szCs w:val="20"/>
          <w:lang w:val="en-GB" w:eastAsia="zh-CN"/>
        </w:rPr>
        <w:t>or MCS-C-RNTI</w:t>
      </w:r>
      <w:r w:rsidRPr="006D4E39">
        <w:rPr>
          <w:rFonts w:ascii="Times New Roman" w:eastAsia="MS Mincho" w:hAnsi="Times New Roman" w:cs="Times New Roman"/>
          <w:sz w:val="20"/>
          <w:szCs w:val="20"/>
          <w:lang w:val="en-GB" w:eastAsia="en-US"/>
        </w:rPr>
        <w:t xml:space="preserve">, where the bit value of 0 </w:t>
      </w:r>
      <w:r w:rsidRPr="006D4E39">
        <w:rPr>
          <w:rFonts w:ascii="Times New Roman" w:eastAsia="MS Mincho" w:hAnsi="Times New Roman" w:cs="Times New Roman"/>
          <w:sz w:val="20"/>
          <w:szCs w:val="20"/>
          <w:lang w:val="en-GB" w:eastAsia="zh-CN"/>
        </w:rPr>
        <w:t xml:space="preserve">indicates that </w:t>
      </w:r>
      <w:r w:rsidRPr="006D4E39">
        <w:rPr>
          <w:rFonts w:ascii="Times New Roman" w:eastAsia="MS Mincho" w:hAnsi="Times New Roman" w:cs="Times New Roman" w:hint="eastAsia"/>
          <w:sz w:val="20"/>
          <w:szCs w:val="20"/>
          <w:lang w:val="en-GB" w:eastAsia="zh-CN"/>
        </w:rPr>
        <w:t>transform precoder is enabled</w:t>
      </w:r>
      <w:r w:rsidRPr="006D4E39">
        <w:rPr>
          <w:rFonts w:ascii="Times New Roman" w:eastAsia="MS Mincho" w:hAnsi="Times New Roman" w:cs="Times New Roman"/>
          <w:sz w:val="20"/>
          <w:szCs w:val="20"/>
          <w:lang w:val="en-GB" w:eastAsia="zh-CN"/>
        </w:rPr>
        <w:t xml:space="preserve"> and </w:t>
      </w:r>
      <w:r w:rsidRPr="006D4E39">
        <w:rPr>
          <w:rFonts w:ascii="Times New Roman" w:eastAsia="MS Mincho" w:hAnsi="Times New Roman" w:cs="Times New Roman"/>
          <w:sz w:val="20"/>
          <w:szCs w:val="20"/>
          <w:lang w:val="en-GB" w:eastAsia="en-US"/>
        </w:rPr>
        <w:t xml:space="preserve">the bit value of 1 </w:t>
      </w:r>
      <w:r w:rsidRPr="006D4E39">
        <w:rPr>
          <w:rFonts w:ascii="Times New Roman" w:eastAsia="MS Mincho" w:hAnsi="Times New Roman" w:cs="Times New Roman"/>
          <w:sz w:val="20"/>
          <w:szCs w:val="20"/>
          <w:lang w:val="en-GB" w:eastAsia="zh-CN"/>
        </w:rPr>
        <w:t xml:space="preserve">indicates that </w:t>
      </w:r>
      <w:r w:rsidRPr="006D4E39">
        <w:rPr>
          <w:rFonts w:ascii="Times New Roman" w:eastAsia="MS Mincho" w:hAnsi="Times New Roman" w:cs="Times New Roman" w:hint="eastAsia"/>
          <w:sz w:val="20"/>
          <w:szCs w:val="20"/>
          <w:lang w:val="en-GB" w:eastAsia="zh-CN"/>
        </w:rPr>
        <w:t xml:space="preserve">transform precoder is </w:t>
      </w:r>
      <w:r w:rsidRPr="006D4E39">
        <w:rPr>
          <w:rFonts w:ascii="Times New Roman" w:eastAsia="MS Mincho" w:hAnsi="Times New Roman" w:cs="Times New Roman"/>
          <w:sz w:val="20"/>
          <w:szCs w:val="20"/>
          <w:lang w:val="en-GB" w:eastAsia="zh-CN"/>
        </w:rPr>
        <w:t xml:space="preserve">disabled. </w:t>
      </w:r>
      <w:r w:rsidRPr="006D4E39">
        <w:rPr>
          <w:rFonts w:ascii="Times New Roman" w:eastAsia="SimSun" w:hAnsi="Times New Roman" w:cs="Times New Roman"/>
          <w:color w:val="FF0000"/>
          <w:kern w:val="2"/>
          <w:sz w:val="20"/>
          <w:szCs w:val="20"/>
          <w:u w:val="single"/>
          <w:lang w:val="en-GB" w:eastAsia="zh-CN"/>
        </w:rPr>
        <w:t xml:space="preserve">For a </w:t>
      </w:r>
      <w:r w:rsidRPr="006D4E39">
        <w:rPr>
          <w:rFonts w:ascii="Times New Roman" w:eastAsia="SimSun" w:hAnsi="Times New Roman" w:cs="Times New Roman"/>
          <w:color w:val="FF0000"/>
          <w:kern w:val="2"/>
          <w:sz w:val="20"/>
          <w:szCs w:val="20"/>
          <w:u w:val="single"/>
          <w:lang w:val="en-GB" w:eastAsia="ko-KR"/>
        </w:rPr>
        <w:t xml:space="preserve">DCI format 0_2 with CRC </w:t>
      </w:r>
      <w:r w:rsidRPr="006D4E39">
        <w:rPr>
          <w:rFonts w:ascii="Times New Roman" w:eastAsia="SimSun" w:hAnsi="Times New Roman" w:cs="Times New Roman"/>
          <w:color w:val="FF0000"/>
          <w:kern w:val="2"/>
          <w:sz w:val="20"/>
          <w:szCs w:val="20"/>
          <w:u w:val="single"/>
          <w:lang w:val="en-GB" w:eastAsia="zh-CN"/>
        </w:rPr>
        <w:t xml:space="preserve">scrambled by CS-RNTI and the value indicated by new data indicator field is 0, or for a DCI format 0_2 with CRC scrambled by </w:t>
      </w:r>
      <w:r w:rsidRPr="006D4E39">
        <w:rPr>
          <w:rFonts w:ascii="Times New Roman" w:eastAsia="SimSun" w:hAnsi="Times New Roman" w:cs="Times New Roman" w:hint="eastAsia"/>
          <w:color w:val="FF0000"/>
          <w:kern w:val="2"/>
          <w:sz w:val="20"/>
          <w:szCs w:val="20"/>
          <w:u w:val="single"/>
          <w:lang w:val="en-GB" w:eastAsia="zh-CN"/>
        </w:rPr>
        <w:t>SP-CSI-RNTI</w:t>
      </w:r>
      <w:r w:rsidRPr="006D4E39">
        <w:rPr>
          <w:rFonts w:ascii="Times New Roman" w:eastAsia="SimSun" w:hAnsi="Times New Roman" w:cs="Times New Roman"/>
          <w:color w:val="FF0000"/>
          <w:kern w:val="2"/>
          <w:sz w:val="20"/>
          <w:szCs w:val="20"/>
          <w:u w:val="single"/>
          <w:lang w:val="en-GB" w:eastAsia="zh-CN"/>
        </w:rPr>
        <w:t>, the bit is reserved.</w:t>
      </w:r>
    </w:p>
    <w:p w14:paraId="2B0231BB" w14:textId="77777777" w:rsidR="007439FF" w:rsidRPr="006D4E39" w:rsidRDefault="007439FF" w:rsidP="007439FF">
      <w:pPr>
        <w:spacing w:before="120" w:after="180" w:line="240" w:lineRule="auto"/>
        <w:ind w:left="851" w:hanging="284"/>
        <w:rPr>
          <w:rFonts w:ascii="Times New Roman" w:eastAsia="MS Mincho" w:hAnsi="Times New Roman" w:cs="Times New Roman"/>
          <w:sz w:val="20"/>
          <w:szCs w:val="20"/>
          <w:lang w:val="en-GB" w:eastAsia="en-US"/>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0 bit otherwise.</w:t>
      </w:r>
    </w:p>
    <w:p w14:paraId="0E3AA0CA" w14:textId="77777777" w:rsidR="007439FF" w:rsidRPr="006D4E39" w:rsidRDefault="007439FF" w:rsidP="007439FF">
      <w:pPr>
        <w:spacing w:after="0" w:line="240" w:lineRule="auto"/>
        <w:rPr>
          <w:rFonts w:ascii="Times" w:eastAsia="Batang" w:hAnsi="Times" w:cs="Times New Roman"/>
          <w:sz w:val="20"/>
          <w:szCs w:val="24"/>
          <w:lang w:val="en-GB" w:eastAsia="x-none"/>
        </w:rPr>
      </w:pPr>
      <w:r w:rsidRPr="006D4E39">
        <w:rPr>
          <w:rFonts w:ascii="Times New Roman" w:eastAsia="Batang" w:hAnsi="Times New Roman" w:cs="Times New Roman"/>
          <w:color w:val="FF0000"/>
          <w:sz w:val="20"/>
          <w:szCs w:val="20"/>
          <w:lang w:val="en-GB" w:eastAsia="zh-CN"/>
        </w:rPr>
        <w:t>&lt;&lt;&lt; End changes &gt;&gt;&gt;</w:t>
      </w:r>
    </w:p>
    <w:p w14:paraId="7A370E4A" w14:textId="77777777" w:rsidR="007439FF" w:rsidRPr="006D4E39" w:rsidRDefault="007439FF" w:rsidP="007439FF">
      <w:pPr>
        <w:spacing w:after="0" w:line="240" w:lineRule="auto"/>
        <w:rPr>
          <w:rFonts w:ascii="Times" w:eastAsia="Batang" w:hAnsi="Times" w:cs="Times New Roman"/>
          <w:sz w:val="20"/>
          <w:szCs w:val="24"/>
          <w:lang w:val="en-GB" w:eastAsia="x-none"/>
        </w:rPr>
      </w:pPr>
    </w:p>
    <w:p w14:paraId="2D2C33D5" w14:textId="77777777" w:rsidR="007439FF" w:rsidRPr="006D4E39" w:rsidRDefault="007439FF" w:rsidP="007439FF">
      <w:pPr>
        <w:spacing w:after="0" w:line="240" w:lineRule="auto"/>
        <w:rPr>
          <w:rFonts w:ascii="Times" w:eastAsia="Batang" w:hAnsi="Times" w:cs="Times New Roman"/>
          <w:sz w:val="20"/>
          <w:szCs w:val="24"/>
          <w:lang w:val="en-GB" w:eastAsia="x-none"/>
        </w:rPr>
      </w:pPr>
    </w:p>
    <w:p w14:paraId="13CD2B1A" w14:textId="77777777" w:rsidR="007439FF" w:rsidRPr="006D4E39" w:rsidRDefault="007439FF" w:rsidP="007439FF">
      <w:pPr>
        <w:spacing w:after="0" w:line="240" w:lineRule="auto"/>
        <w:rPr>
          <w:rFonts w:ascii="Times New Roman" w:eastAsia="Batang" w:hAnsi="Times New Roman" w:cs="Times New Roman"/>
          <w:b/>
          <w:bCs/>
          <w:sz w:val="20"/>
          <w:szCs w:val="20"/>
          <w:highlight w:val="green"/>
          <w:lang w:val="en-GB" w:eastAsia="en-US"/>
        </w:rPr>
      </w:pPr>
      <w:r w:rsidRPr="006D4E39">
        <w:rPr>
          <w:rFonts w:ascii="Times New Roman" w:eastAsia="Batang" w:hAnsi="Times New Roman" w:cs="Times New Roman"/>
          <w:b/>
          <w:bCs/>
          <w:sz w:val="20"/>
          <w:szCs w:val="20"/>
          <w:highlight w:val="green"/>
          <w:lang w:val="en-GB" w:eastAsia="en-US"/>
        </w:rPr>
        <w:t>Agreement</w:t>
      </w:r>
    </w:p>
    <w:p w14:paraId="40FB4B2E" w14:textId="77777777" w:rsidR="007439FF" w:rsidRPr="006D4E39" w:rsidRDefault="007439FF" w:rsidP="007439FF">
      <w:pPr>
        <w:spacing w:after="0" w:line="240" w:lineRule="auto"/>
        <w:rPr>
          <w:rFonts w:ascii="Times New Roman" w:eastAsia="Batang" w:hAnsi="Times New Roman" w:cs="Times New Roman"/>
          <w:b/>
          <w:bCs/>
          <w:sz w:val="20"/>
          <w:szCs w:val="20"/>
          <w:lang w:val="en-GB" w:eastAsia="en-US"/>
        </w:rPr>
      </w:pPr>
      <w:r w:rsidRPr="006D4E39">
        <w:rPr>
          <w:rFonts w:ascii="Times New Roman" w:eastAsia="Batang" w:hAnsi="Times New Roman" w:cs="Times New Roman"/>
          <w:b/>
          <w:bCs/>
          <w:sz w:val="20"/>
          <w:szCs w:val="20"/>
          <w:lang w:val="en-GB" w:eastAsia="en-US"/>
        </w:rPr>
        <w:t>The following changes to Section 7.3.1.1.2, TS 38.212 v18.0.0 is endorsed in principle.</w:t>
      </w:r>
    </w:p>
    <w:p w14:paraId="037FE92C" w14:textId="77777777" w:rsidR="007439FF" w:rsidRPr="006D4E39" w:rsidRDefault="007439FF" w:rsidP="007439FF">
      <w:pPr>
        <w:spacing w:before="120" w:after="180" w:line="240" w:lineRule="auto"/>
        <w:ind w:left="284" w:hanging="284"/>
        <w:rPr>
          <w:rFonts w:ascii="Times New Roman" w:eastAsia="MS Mincho" w:hAnsi="Times New Roman" w:cs="Times New Roman"/>
          <w:sz w:val="20"/>
          <w:szCs w:val="20"/>
          <w:lang w:val="en-GB" w:eastAsia="zh-CN"/>
        </w:rPr>
      </w:pPr>
      <w:r w:rsidRPr="006D4E39">
        <w:rPr>
          <w:rFonts w:ascii="Times New Roman" w:eastAsia="MS Mincho" w:hAnsi="Times New Roman" w:cs="Times New Roman"/>
          <w:sz w:val="20"/>
          <w:szCs w:val="20"/>
          <w:lang w:val="en-GB" w:eastAsia="zh-CN"/>
        </w:rPr>
        <w:lastRenderedPageBreak/>
        <w:t>(TS38.212 v18.0.0, 7.3.1.1.2)</w:t>
      </w:r>
    </w:p>
    <w:p w14:paraId="5D20FF12" w14:textId="77777777" w:rsidR="007439FF" w:rsidRPr="006D4E39" w:rsidRDefault="007439FF" w:rsidP="007439FF">
      <w:pPr>
        <w:spacing w:before="120" w:after="180" w:line="240" w:lineRule="auto"/>
        <w:ind w:left="284" w:hanging="284"/>
        <w:rPr>
          <w:rFonts w:ascii="Times New Roman" w:eastAsia="SimSun" w:hAnsi="Times New Roman" w:cs="Times New Roman"/>
          <w:sz w:val="20"/>
          <w:szCs w:val="20"/>
          <w:lang w:val="en-GB" w:eastAsia="zh-CN"/>
        </w:rPr>
      </w:pPr>
      <w:r w:rsidRPr="006D4E39">
        <w:rPr>
          <w:rFonts w:ascii="Times New Roman" w:eastAsia="SimSun" w:hAnsi="Times New Roman" w:cs="Times New Roman" w:hint="eastAsia"/>
          <w:sz w:val="20"/>
          <w:szCs w:val="20"/>
          <w:lang w:val="en-GB" w:eastAsia="zh-CN"/>
        </w:rPr>
        <w:t>-</w:t>
      </w:r>
      <w:r w:rsidRPr="006D4E39">
        <w:rPr>
          <w:rFonts w:ascii="Times New Roman" w:eastAsia="SimSun" w:hAnsi="Times New Roman" w:cs="Times New Roman" w:hint="eastAsia"/>
          <w:sz w:val="20"/>
          <w:szCs w:val="20"/>
          <w:lang w:val="en-GB" w:eastAsia="zh-CN"/>
        </w:rPr>
        <w:tab/>
        <w:t xml:space="preserve">DMRS sequence initialization </w:t>
      </w:r>
      <w:r w:rsidRPr="006D4E39">
        <w:rPr>
          <w:rFonts w:ascii="Times New Roman" w:eastAsia="SimSun" w:hAnsi="Times New Roman" w:cs="Times New Roman"/>
          <w:sz w:val="20"/>
          <w:szCs w:val="20"/>
          <w:lang w:val="en-GB" w:eastAsia="en-US"/>
        </w:rPr>
        <w:t xml:space="preserve">– </w:t>
      </w:r>
      <w:r w:rsidRPr="006D4E39">
        <w:rPr>
          <w:rFonts w:ascii="Times New Roman" w:eastAsia="SimSun" w:hAnsi="Times New Roman" w:cs="Times New Roman" w:hint="eastAsia"/>
          <w:sz w:val="20"/>
          <w:szCs w:val="20"/>
          <w:lang w:val="en-GB" w:eastAsia="zh-CN"/>
        </w:rPr>
        <w:t>0</w:t>
      </w:r>
      <w:r w:rsidRPr="006D4E39">
        <w:rPr>
          <w:rFonts w:ascii="Times New Roman" w:eastAsia="SimSun" w:hAnsi="Times New Roman" w:cs="Times New Roman"/>
          <w:sz w:val="20"/>
          <w:szCs w:val="20"/>
          <w:lang w:val="en-GB" w:eastAsia="zh-CN"/>
        </w:rPr>
        <w:t xml:space="preserve"> bit</w:t>
      </w:r>
      <w:r w:rsidRPr="006D4E39">
        <w:rPr>
          <w:rFonts w:ascii="Times New Roman" w:eastAsia="SimSun" w:hAnsi="Times New Roman" w:cs="Times New Roman" w:hint="eastAsia"/>
          <w:sz w:val="20"/>
          <w:szCs w:val="20"/>
          <w:lang w:val="en-GB" w:eastAsia="zh-CN"/>
        </w:rPr>
        <w:t xml:space="preserve"> if </w:t>
      </w:r>
      <w:r w:rsidRPr="006D4E39">
        <w:rPr>
          <w:rFonts w:ascii="Times New Roman" w:eastAsia="SimSun" w:hAnsi="Times New Roman" w:cs="Times New Roman"/>
          <w:sz w:val="20"/>
          <w:szCs w:val="20"/>
          <w:lang w:val="en-GB" w:eastAsia="en-US"/>
        </w:rPr>
        <w:t>transform</w:t>
      </w:r>
      <w:r w:rsidRPr="006D4E39">
        <w:rPr>
          <w:rFonts w:ascii="Times New Roman" w:eastAsia="SimSun" w:hAnsi="Times New Roman" w:cs="Times New Roman" w:hint="eastAsia"/>
          <w:sz w:val="20"/>
          <w:szCs w:val="20"/>
          <w:lang w:val="en-GB" w:eastAsia="zh-CN"/>
        </w:rPr>
        <w:t xml:space="preserve"> p</w:t>
      </w:r>
      <w:r w:rsidRPr="006D4E39">
        <w:rPr>
          <w:rFonts w:ascii="Times New Roman" w:eastAsia="SimSun" w:hAnsi="Times New Roman" w:cs="Times New Roman"/>
          <w:sz w:val="20"/>
          <w:szCs w:val="20"/>
          <w:lang w:val="en-GB" w:eastAsia="en-US"/>
        </w:rPr>
        <w:t>recoder</w:t>
      </w:r>
      <w:r w:rsidRPr="006D4E39">
        <w:rPr>
          <w:rFonts w:ascii="Times New Roman" w:eastAsia="SimSun" w:hAnsi="Times New Roman" w:cs="Times New Roman" w:hint="eastAsia"/>
          <w:sz w:val="20"/>
          <w:szCs w:val="20"/>
          <w:lang w:val="en-GB" w:eastAsia="zh-CN"/>
        </w:rPr>
        <w:t xml:space="preserve"> is</w:t>
      </w:r>
      <w:r w:rsidRPr="006D4E39">
        <w:rPr>
          <w:rFonts w:ascii="Times New Roman" w:eastAsia="SimSun" w:hAnsi="Times New Roman" w:cs="Times New Roman"/>
          <w:sz w:val="20"/>
          <w:szCs w:val="20"/>
          <w:lang w:val="en-GB" w:eastAsia="zh-CN"/>
        </w:rPr>
        <w:t xml:space="preserve"> enabled </w:t>
      </w:r>
      <w:r w:rsidRPr="006D4E39">
        <w:rPr>
          <w:rFonts w:ascii="Times New Roman" w:eastAsia="SimSun" w:hAnsi="Times New Roman" w:cs="Times New Roman"/>
          <w:color w:val="FF0000"/>
          <w:sz w:val="20"/>
          <w:szCs w:val="20"/>
          <w:lang w:val="en-GB" w:eastAsia="zh-CN"/>
        </w:rPr>
        <w:t>by higher layers</w:t>
      </w:r>
      <w:r w:rsidRPr="006D4E39">
        <w:rPr>
          <w:rFonts w:ascii="Times New Roman" w:eastAsia="SimSun" w:hAnsi="Times New Roman" w:cs="Times New Roman"/>
          <w:sz w:val="20"/>
          <w:szCs w:val="20"/>
          <w:lang w:val="en-GB" w:eastAsia="zh-CN"/>
        </w:rPr>
        <w:t xml:space="preserve"> </w:t>
      </w:r>
      <w:r w:rsidRPr="006D4E39">
        <w:rPr>
          <w:rFonts w:ascii="Times New Roman" w:eastAsia="SimSun" w:hAnsi="Times New Roman" w:cs="Times New Roman"/>
          <w:color w:val="FF0000"/>
          <w:sz w:val="20"/>
          <w:szCs w:val="20"/>
          <w:lang w:val="en-GB" w:eastAsia="zh-CN"/>
        </w:rPr>
        <w:t>and the Transform precoder indicator field is not present</w:t>
      </w:r>
      <w:r w:rsidRPr="006D4E39">
        <w:rPr>
          <w:rFonts w:ascii="Times New Roman" w:eastAsia="SimSun" w:hAnsi="Times New Roman" w:cs="Times New Roman"/>
          <w:sz w:val="20"/>
          <w:szCs w:val="20"/>
          <w:lang w:val="en-GB" w:eastAsia="zh-CN"/>
        </w:rPr>
        <w:t>;</w:t>
      </w:r>
      <w:r w:rsidRPr="006D4E39">
        <w:rPr>
          <w:rFonts w:ascii="Times New Roman" w:eastAsia="SimSun" w:hAnsi="Times New Roman" w:cs="Times New Roman" w:hint="eastAsia"/>
          <w:sz w:val="20"/>
          <w:szCs w:val="20"/>
          <w:lang w:val="en-GB" w:eastAsia="zh-CN"/>
        </w:rPr>
        <w:t xml:space="preserve"> 1</w:t>
      </w:r>
      <w:r w:rsidRPr="006D4E39">
        <w:rPr>
          <w:rFonts w:ascii="Times New Roman" w:eastAsia="SimSun" w:hAnsi="Times New Roman" w:cs="Times New Roman"/>
          <w:sz w:val="20"/>
          <w:szCs w:val="20"/>
          <w:lang w:val="en-GB" w:eastAsia="en-US"/>
        </w:rPr>
        <w:t xml:space="preserve"> bit</w:t>
      </w:r>
      <w:r w:rsidRPr="006D4E39">
        <w:rPr>
          <w:rFonts w:ascii="Times New Roman" w:eastAsia="SimSun" w:hAnsi="Times New Roman" w:cs="Times New Roman" w:hint="eastAsia"/>
          <w:sz w:val="20"/>
          <w:szCs w:val="20"/>
          <w:lang w:val="en-GB" w:eastAsia="zh-CN"/>
        </w:rPr>
        <w:t xml:space="preserve"> if </w:t>
      </w:r>
      <w:r w:rsidRPr="006D4E39">
        <w:rPr>
          <w:rFonts w:ascii="Times New Roman" w:eastAsia="SimSun" w:hAnsi="Times New Roman" w:cs="Times New Roman"/>
          <w:sz w:val="20"/>
          <w:szCs w:val="20"/>
          <w:lang w:val="en-GB" w:eastAsia="en-US"/>
        </w:rPr>
        <w:t>transform</w:t>
      </w:r>
      <w:r w:rsidRPr="006D4E39">
        <w:rPr>
          <w:rFonts w:ascii="Times New Roman" w:eastAsia="SimSun" w:hAnsi="Times New Roman" w:cs="Times New Roman" w:hint="eastAsia"/>
          <w:sz w:val="20"/>
          <w:szCs w:val="20"/>
          <w:lang w:val="en-GB" w:eastAsia="zh-CN"/>
        </w:rPr>
        <w:t xml:space="preserve"> p</w:t>
      </w:r>
      <w:r w:rsidRPr="006D4E39">
        <w:rPr>
          <w:rFonts w:ascii="Times New Roman" w:eastAsia="SimSun" w:hAnsi="Times New Roman" w:cs="Times New Roman"/>
          <w:sz w:val="20"/>
          <w:szCs w:val="20"/>
          <w:lang w:val="en-GB" w:eastAsia="en-US"/>
        </w:rPr>
        <w:t>recoder</w:t>
      </w:r>
      <w:r w:rsidRPr="006D4E39">
        <w:rPr>
          <w:rFonts w:ascii="Times New Roman" w:eastAsia="SimSun" w:hAnsi="Times New Roman" w:cs="Times New Roman" w:hint="eastAsia"/>
          <w:sz w:val="20"/>
          <w:szCs w:val="20"/>
          <w:lang w:val="en-GB" w:eastAsia="zh-CN"/>
        </w:rPr>
        <w:t xml:space="preserve"> is</w:t>
      </w:r>
      <w:r w:rsidRPr="006D4E39">
        <w:rPr>
          <w:rFonts w:ascii="Times New Roman" w:eastAsia="SimSun" w:hAnsi="Times New Roman" w:cs="Times New Roman"/>
          <w:sz w:val="20"/>
          <w:szCs w:val="20"/>
          <w:lang w:val="en-GB" w:eastAsia="zh-CN"/>
        </w:rPr>
        <w:t xml:space="preserve"> disabled </w:t>
      </w:r>
      <w:r w:rsidRPr="006D4E39">
        <w:rPr>
          <w:rFonts w:ascii="Times New Roman" w:eastAsia="SimSun" w:hAnsi="Times New Roman" w:cs="Times New Roman"/>
          <w:color w:val="FF0000"/>
          <w:sz w:val="20"/>
          <w:szCs w:val="20"/>
          <w:lang w:val="en-GB" w:eastAsia="zh-CN"/>
        </w:rPr>
        <w:t>by higher layers</w:t>
      </w:r>
      <w:r w:rsidRPr="006D4E39">
        <w:rPr>
          <w:rFonts w:ascii="Times New Roman" w:eastAsia="SimSun" w:hAnsi="Times New Roman" w:cs="Times New Roman"/>
          <w:sz w:val="20"/>
          <w:szCs w:val="20"/>
          <w:lang w:val="en-GB" w:eastAsia="zh-CN"/>
        </w:rPr>
        <w:t xml:space="preserve"> or if the T</w:t>
      </w:r>
      <w:r w:rsidRPr="006D4E39">
        <w:rPr>
          <w:rFonts w:ascii="Times New Roman" w:eastAsia="SimSun" w:hAnsi="Times New Roman" w:cs="Times New Roman"/>
          <w:sz w:val="20"/>
          <w:szCs w:val="20"/>
          <w:lang w:val="en-GB" w:eastAsia="en-US"/>
        </w:rPr>
        <w:t>ransform precoder indicator field is present</w:t>
      </w:r>
      <w:r w:rsidRPr="006D4E39">
        <w:rPr>
          <w:rFonts w:ascii="Times New Roman" w:eastAsia="SimSun" w:hAnsi="Times New Roman" w:cs="Times New Roman" w:hint="eastAsia"/>
          <w:sz w:val="20"/>
          <w:szCs w:val="20"/>
          <w:lang w:val="en-GB" w:eastAsia="zh-CN"/>
        </w:rPr>
        <w:t>.</w:t>
      </w:r>
      <w:r w:rsidRPr="006D4E39">
        <w:rPr>
          <w:rFonts w:ascii="Times New Roman" w:eastAsia="SimSun" w:hAnsi="Times New Roman" w:cs="Times New Roman"/>
          <w:sz w:val="20"/>
          <w:szCs w:val="20"/>
          <w:lang w:val="en-GB" w:eastAsia="zh-CN"/>
        </w:rPr>
        <w:t xml:space="preserve"> </w:t>
      </w:r>
      <w:r w:rsidRPr="006D4E39">
        <w:rPr>
          <w:rFonts w:ascii="Times New Roman" w:eastAsia="SimSun" w:hAnsi="Times New Roman" w:cs="Times New Roman"/>
          <w:color w:val="FF0000"/>
          <w:sz w:val="20"/>
          <w:szCs w:val="20"/>
          <w:lang w:val="en-GB" w:eastAsia="en-US"/>
        </w:rPr>
        <w:t xml:space="preserve">If the Transform precoder indicator field is present and set to </w:t>
      </w:r>
      <w:r w:rsidRPr="006D4E39">
        <w:rPr>
          <w:rFonts w:ascii="Times New Roman" w:eastAsia="SimSun" w:hAnsi="Times New Roman" w:cs="Times New Roman"/>
          <w:color w:val="FF0000"/>
          <w:sz w:val="20"/>
          <w:szCs w:val="20"/>
          <w:lang w:val="en-GB" w:eastAsia="zh-CN"/>
        </w:rPr>
        <w:t>‘0’</w:t>
      </w:r>
      <w:r w:rsidRPr="006D4E39">
        <w:rPr>
          <w:rFonts w:ascii="Times New Roman" w:eastAsia="SimSun" w:hAnsi="Times New Roman" w:cs="Times New Roman"/>
          <w:color w:val="FF0000"/>
          <w:sz w:val="20"/>
          <w:szCs w:val="20"/>
          <w:lang w:val="en-GB" w:eastAsia="en-US"/>
        </w:rPr>
        <w:t>, the bit is reserved.</w:t>
      </w:r>
    </w:p>
    <w:p w14:paraId="55E63752" w14:textId="77777777" w:rsidR="007439FF" w:rsidRPr="006D4E39" w:rsidRDefault="007439FF" w:rsidP="007439FF">
      <w:pPr>
        <w:spacing w:after="0" w:line="240" w:lineRule="auto"/>
        <w:rPr>
          <w:rFonts w:ascii="Times New Roman" w:eastAsia="Batang" w:hAnsi="Times New Roman" w:cs="Times New Roman"/>
          <w:b/>
          <w:bCs/>
          <w:sz w:val="20"/>
          <w:szCs w:val="20"/>
          <w:highlight w:val="green"/>
          <w:lang w:val="en-GB" w:eastAsia="en-US"/>
        </w:rPr>
      </w:pPr>
      <w:r w:rsidRPr="006D4E39">
        <w:rPr>
          <w:rFonts w:ascii="Times New Roman" w:eastAsia="Batang" w:hAnsi="Times New Roman" w:cs="Times New Roman"/>
          <w:b/>
          <w:bCs/>
          <w:sz w:val="20"/>
          <w:szCs w:val="20"/>
          <w:highlight w:val="green"/>
          <w:lang w:val="en-GB" w:eastAsia="en-US"/>
        </w:rPr>
        <w:t>Agreement</w:t>
      </w:r>
    </w:p>
    <w:p w14:paraId="7BE52033" w14:textId="77777777" w:rsidR="007439FF" w:rsidRPr="006D4E39" w:rsidRDefault="007439FF" w:rsidP="007439FF">
      <w:pPr>
        <w:spacing w:after="0" w:line="240" w:lineRule="auto"/>
        <w:rPr>
          <w:rFonts w:ascii="Times New Roman" w:eastAsia="Batang" w:hAnsi="Times New Roman" w:cs="Times New Roman"/>
          <w:b/>
          <w:bCs/>
          <w:sz w:val="20"/>
          <w:szCs w:val="20"/>
          <w:lang w:val="en-GB" w:eastAsia="en-US"/>
        </w:rPr>
      </w:pPr>
      <w:r w:rsidRPr="006D4E39">
        <w:rPr>
          <w:rFonts w:ascii="Times New Roman" w:eastAsia="Batang" w:hAnsi="Times New Roman" w:cs="Times New Roman"/>
          <w:b/>
          <w:bCs/>
          <w:sz w:val="20"/>
          <w:szCs w:val="20"/>
          <w:lang w:val="en-GB" w:eastAsia="en-US"/>
        </w:rPr>
        <w:t>The following changes to Section 7.3.1.1.3, TS 38.212 v18.0.0 is endorsed in principle.</w:t>
      </w:r>
    </w:p>
    <w:p w14:paraId="20113572" w14:textId="77777777" w:rsidR="007439FF" w:rsidRPr="006D4E39" w:rsidRDefault="007439FF" w:rsidP="007439FF">
      <w:pPr>
        <w:spacing w:after="180" w:line="240" w:lineRule="auto"/>
        <w:rPr>
          <w:rFonts w:ascii="Times New Roman" w:eastAsia="SimSun" w:hAnsi="Times New Roman" w:cs="Times New Roman"/>
          <w:sz w:val="20"/>
          <w:szCs w:val="20"/>
          <w:lang w:val="en-GB" w:eastAsia="zh-CN"/>
        </w:rPr>
      </w:pPr>
      <w:r w:rsidRPr="006D4E39">
        <w:rPr>
          <w:rFonts w:ascii="Times New Roman" w:eastAsia="SimSun" w:hAnsi="Times New Roman" w:cs="Times New Roman"/>
          <w:sz w:val="20"/>
          <w:szCs w:val="20"/>
          <w:lang w:val="en-GB" w:eastAsia="zh-CN"/>
        </w:rPr>
        <w:t xml:space="preserve">-     </w:t>
      </w:r>
      <w:r w:rsidRPr="006D4E39">
        <w:rPr>
          <w:rFonts w:ascii="Times New Roman" w:eastAsia="SimSun" w:hAnsi="Times New Roman" w:cs="Times New Roman" w:hint="eastAsia"/>
          <w:sz w:val="20"/>
          <w:szCs w:val="20"/>
          <w:lang w:val="en-GB" w:eastAsia="zh-CN"/>
        </w:rPr>
        <w:t xml:space="preserve">DMRS sequence initialization </w:t>
      </w:r>
      <w:r w:rsidRPr="006D4E39">
        <w:rPr>
          <w:rFonts w:ascii="Times New Roman" w:eastAsia="SimSun" w:hAnsi="Times New Roman" w:cs="Times New Roman"/>
          <w:sz w:val="20"/>
          <w:szCs w:val="20"/>
          <w:lang w:val="en-GB" w:eastAsia="en-US"/>
        </w:rPr>
        <w:t xml:space="preserve">– </w:t>
      </w:r>
      <w:r w:rsidRPr="006D4E39">
        <w:rPr>
          <w:rFonts w:ascii="Times New Roman" w:eastAsia="SimSun" w:hAnsi="Times New Roman" w:cs="Times New Roman" w:hint="eastAsia"/>
          <w:sz w:val="20"/>
          <w:szCs w:val="20"/>
          <w:lang w:val="en-GB" w:eastAsia="zh-CN"/>
        </w:rPr>
        <w:t>0</w:t>
      </w:r>
      <w:r w:rsidRPr="006D4E39">
        <w:rPr>
          <w:rFonts w:ascii="Times New Roman" w:eastAsia="SimSun" w:hAnsi="Times New Roman" w:cs="Times New Roman"/>
          <w:sz w:val="20"/>
          <w:szCs w:val="20"/>
          <w:lang w:val="en-GB" w:eastAsia="zh-CN"/>
        </w:rPr>
        <w:t xml:space="preserve"> or 1 bit</w:t>
      </w:r>
    </w:p>
    <w:p w14:paraId="4F3C2610" w14:textId="77777777" w:rsidR="007439FF" w:rsidRPr="006D4E39" w:rsidRDefault="007439FF" w:rsidP="007439FF">
      <w:pPr>
        <w:spacing w:after="180" w:line="240" w:lineRule="auto"/>
        <w:ind w:left="851" w:hanging="284"/>
        <w:rPr>
          <w:rFonts w:ascii="Times New Roman" w:eastAsia="SimSun" w:hAnsi="Times New Roman" w:cs="Times New Roman"/>
          <w:sz w:val="20"/>
          <w:szCs w:val="20"/>
          <w:lang w:val="en-GB" w:eastAsia="zh-CN"/>
        </w:rPr>
      </w:pPr>
      <w:r w:rsidRPr="006D4E39">
        <w:rPr>
          <w:rFonts w:ascii="Times New Roman" w:eastAsia="SimSun" w:hAnsi="Times New Roman" w:cs="Times New Roman"/>
          <w:sz w:val="20"/>
          <w:szCs w:val="20"/>
          <w:lang w:val="en-GB" w:eastAsia="zh-CN"/>
        </w:rPr>
        <w:t>-</w:t>
      </w:r>
      <w:r w:rsidRPr="006D4E39">
        <w:rPr>
          <w:rFonts w:ascii="Times New Roman" w:eastAsia="SimSun" w:hAnsi="Times New Roman" w:cs="Times New Roman"/>
          <w:sz w:val="20"/>
          <w:szCs w:val="20"/>
          <w:lang w:val="en-GB" w:eastAsia="zh-CN"/>
        </w:rPr>
        <w:tab/>
        <w:t xml:space="preserve">0 </w:t>
      </w:r>
      <w:r w:rsidRPr="006D4E39">
        <w:rPr>
          <w:rFonts w:ascii="Times New Roman" w:eastAsia="SimSun" w:hAnsi="Times New Roman" w:cs="Times New Roman" w:hint="eastAsia"/>
          <w:sz w:val="20"/>
          <w:szCs w:val="20"/>
          <w:lang w:val="en-GB" w:eastAsia="zh-CN"/>
        </w:rPr>
        <w:t xml:space="preserve">bit if the higher layer </w:t>
      </w:r>
      <w:r w:rsidRPr="006D4E39">
        <w:rPr>
          <w:rFonts w:ascii="Times New Roman" w:eastAsia="SimSun" w:hAnsi="Times New Roman" w:cs="Times New Roman"/>
          <w:sz w:val="20"/>
          <w:szCs w:val="20"/>
          <w:lang w:val="en-GB" w:eastAsia="zh-CN"/>
        </w:rPr>
        <w:t>parameter</w:t>
      </w:r>
      <w:r w:rsidRPr="006D4E39">
        <w:rPr>
          <w:rFonts w:ascii="Times New Roman" w:eastAsia="SimSun" w:hAnsi="Times New Roman" w:cs="Times New Roman"/>
          <w:i/>
          <w:sz w:val="20"/>
          <w:szCs w:val="20"/>
          <w:lang w:val="en-GB" w:eastAsia="zh-CN"/>
        </w:rPr>
        <w:t xml:space="preserve"> </w:t>
      </w:r>
      <w:r w:rsidRPr="006D4E39">
        <w:rPr>
          <w:rFonts w:ascii="Times New Roman" w:eastAsia="SimSun" w:hAnsi="Times New Roman" w:cs="Times New Roman"/>
          <w:i/>
          <w:sz w:val="20"/>
          <w:szCs w:val="20"/>
          <w:lang w:val="en-GB" w:eastAsia="en-US"/>
        </w:rPr>
        <w:t>dmrs-SequenceInitializationDCI-0-2</w:t>
      </w:r>
      <w:r w:rsidRPr="006D4E39">
        <w:rPr>
          <w:rFonts w:ascii="Times New Roman" w:eastAsia="SimSun" w:hAnsi="Times New Roman" w:cs="Times New Roman"/>
          <w:i/>
          <w:sz w:val="20"/>
          <w:szCs w:val="20"/>
          <w:lang w:val="en-GB" w:eastAsia="zh-CN"/>
        </w:rPr>
        <w:t xml:space="preserve"> </w:t>
      </w:r>
      <w:r w:rsidRPr="006D4E39">
        <w:rPr>
          <w:rFonts w:ascii="Times New Roman" w:eastAsia="SimSun" w:hAnsi="Times New Roman" w:cs="Times New Roman" w:hint="eastAsia"/>
          <w:sz w:val="20"/>
          <w:szCs w:val="20"/>
          <w:lang w:val="en-GB" w:eastAsia="zh-CN"/>
        </w:rPr>
        <w:t>is not configured</w:t>
      </w:r>
      <w:r w:rsidRPr="006D4E39">
        <w:rPr>
          <w:rFonts w:ascii="Times New Roman" w:eastAsia="SimSun" w:hAnsi="Times New Roman" w:cs="Times New Roman"/>
          <w:color w:val="FF0000"/>
          <w:sz w:val="20"/>
          <w:szCs w:val="20"/>
          <w:lang w:val="en-GB" w:eastAsia="zh-CN"/>
        </w:rPr>
        <w:t>,</w:t>
      </w:r>
      <w:r w:rsidRPr="006D4E39">
        <w:rPr>
          <w:rFonts w:ascii="Times New Roman" w:eastAsia="SimSun" w:hAnsi="Times New Roman" w:cs="Times New Roman"/>
          <w:sz w:val="20"/>
          <w:szCs w:val="20"/>
          <w:lang w:val="en-GB" w:eastAsia="zh-CN"/>
        </w:rPr>
        <w:t xml:space="preserve"> or if transform precoder is enabled </w:t>
      </w:r>
      <w:r w:rsidRPr="006D4E39">
        <w:rPr>
          <w:rFonts w:ascii="Times New Roman" w:eastAsia="SimSun" w:hAnsi="Times New Roman" w:cs="Times New Roman"/>
          <w:color w:val="FF0000"/>
          <w:sz w:val="20"/>
          <w:szCs w:val="20"/>
          <w:lang w:val="en-GB" w:eastAsia="zh-CN"/>
        </w:rPr>
        <w:t>by higher layers</w:t>
      </w:r>
      <w:r w:rsidRPr="006D4E39">
        <w:rPr>
          <w:rFonts w:ascii="Times New Roman" w:eastAsia="SimSun" w:hAnsi="Times New Roman" w:cs="Times New Roman"/>
          <w:sz w:val="20"/>
          <w:szCs w:val="20"/>
          <w:lang w:val="en-GB" w:eastAsia="zh-CN"/>
        </w:rPr>
        <w:t xml:space="preserve"> </w:t>
      </w:r>
      <w:r w:rsidRPr="006D4E39">
        <w:rPr>
          <w:rFonts w:ascii="Times New Roman" w:eastAsia="SimSun" w:hAnsi="Times New Roman" w:cs="Times New Roman"/>
          <w:color w:val="FF0000"/>
          <w:sz w:val="20"/>
          <w:szCs w:val="20"/>
          <w:lang w:val="en-GB" w:eastAsia="zh-CN"/>
        </w:rPr>
        <w:t>and the Transform precoder indicator field is not present</w:t>
      </w:r>
      <w:r w:rsidRPr="006D4E39">
        <w:rPr>
          <w:rFonts w:ascii="Times New Roman" w:eastAsia="SimSun" w:hAnsi="Times New Roman" w:cs="Times New Roman" w:hint="eastAsia"/>
          <w:sz w:val="20"/>
          <w:szCs w:val="20"/>
          <w:lang w:val="en-GB" w:eastAsia="zh-CN"/>
        </w:rPr>
        <w:t>;</w:t>
      </w:r>
    </w:p>
    <w:p w14:paraId="518D10DF" w14:textId="77777777" w:rsidR="007439FF" w:rsidRPr="006D4E39" w:rsidRDefault="007439FF" w:rsidP="007439FF">
      <w:pPr>
        <w:spacing w:after="0" w:line="240" w:lineRule="auto"/>
        <w:rPr>
          <w:rFonts w:ascii="Times New Roman" w:eastAsia="SimSun" w:hAnsi="Times New Roman" w:cs="Times New Roman"/>
          <w:color w:val="FF0000"/>
          <w:sz w:val="20"/>
          <w:szCs w:val="20"/>
          <w:lang w:val="en-GB" w:eastAsia="en-US"/>
        </w:rPr>
      </w:pPr>
      <w:r w:rsidRPr="006D4E39">
        <w:rPr>
          <w:rFonts w:ascii="Times New Roman" w:eastAsia="SimSun" w:hAnsi="Times New Roman" w:cs="Times New Roman"/>
          <w:sz w:val="20"/>
          <w:szCs w:val="20"/>
          <w:lang w:val="en-GB" w:eastAsia="zh-CN"/>
        </w:rPr>
        <w:t xml:space="preserve">-     1 bit if transform precoder is disabled </w:t>
      </w:r>
      <w:r w:rsidRPr="006D4E39">
        <w:rPr>
          <w:rFonts w:ascii="Times New Roman" w:eastAsia="SimSun" w:hAnsi="Times New Roman" w:cs="Times New Roman"/>
          <w:color w:val="FF0000"/>
          <w:sz w:val="20"/>
          <w:szCs w:val="20"/>
          <w:lang w:val="en-GB" w:eastAsia="zh-CN"/>
        </w:rPr>
        <w:t>by higher layers</w:t>
      </w:r>
      <w:r w:rsidRPr="006D4E39">
        <w:rPr>
          <w:rFonts w:ascii="Times New Roman" w:eastAsia="SimSun" w:hAnsi="Times New Roman" w:cs="Times New Roman"/>
          <w:sz w:val="20"/>
          <w:szCs w:val="20"/>
          <w:lang w:val="en-GB" w:eastAsia="zh-CN"/>
        </w:rPr>
        <w:t xml:space="preserve"> and </w:t>
      </w:r>
      <w:r w:rsidRPr="006D4E39">
        <w:rPr>
          <w:rFonts w:ascii="Times New Roman" w:eastAsia="SimSun" w:hAnsi="Times New Roman" w:cs="Times New Roman" w:hint="eastAsia"/>
          <w:sz w:val="20"/>
          <w:szCs w:val="20"/>
          <w:lang w:val="en-GB" w:eastAsia="zh-CN"/>
        </w:rPr>
        <w:t xml:space="preserve">the higher layer </w:t>
      </w:r>
      <w:r w:rsidRPr="006D4E39">
        <w:rPr>
          <w:rFonts w:ascii="Times New Roman" w:eastAsia="SimSun" w:hAnsi="Times New Roman" w:cs="Times New Roman"/>
          <w:sz w:val="20"/>
          <w:szCs w:val="20"/>
          <w:lang w:val="en-GB" w:eastAsia="zh-CN"/>
        </w:rPr>
        <w:t>parameter</w:t>
      </w:r>
      <w:r w:rsidRPr="006D4E39">
        <w:rPr>
          <w:rFonts w:ascii="Times New Roman" w:eastAsia="SimSun" w:hAnsi="Times New Roman" w:cs="Times New Roman"/>
          <w:i/>
          <w:sz w:val="20"/>
          <w:szCs w:val="20"/>
          <w:lang w:val="en-GB" w:eastAsia="zh-CN"/>
        </w:rPr>
        <w:t xml:space="preserve"> </w:t>
      </w:r>
      <w:r w:rsidRPr="006D4E39">
        <w:rPr>
          <w:rFonts w:ascii="Times New Roman" w:eastAsia="SimSun" w:hAnsi="Times New Roman" w:cs="Times New Roman"/>
          <w:i/>
          <w:sz w:val="20"/>
          <w:szCs w:val="20"/>
          <w:lang w:val="en-GB" w:eastAsia="en-US"/>
        </w:rPr>
        <w:t>dmrs-SequenceInitializationDCI-0-2</w:t>
      </w:r>
      <w:r w:rsidRPr="006D4E39">
        <w:rPr>
          <w:rFonts w:ascii="Times New Roman" w:eastAsia="SimSun" w:hAnsi="Times New Roman" w:cs="Times New Roman"/>
          <w:i/>
          <w:sz w:val="20"/>
          <w:szCs w:val="20"/>
          <w:lang w:val="en-GB" w:eastAsia="zh-CN"/>
        </w:rPr>
        <w:t xml:space="preserve"> </w:t>
      </w:r>
      <w:r w:rsidRPr="006D4E39">
        <w:rPr>
          <w:rFonts w:ascii="Times New Roman" w:eastAsia="SimSun" w:hAnsi="Times New Roman" w:cs="Times New Roman" w:hint="eastAsia"/>
          <w:sz w:val="20"/>
          <w:szCs w:val="20"/>
          <w:lang w:val="en-GB" w:eastAsia="zh-CN"/>
        </w:rPr>
        <w:t>is configured</w:t>
      </w:r>
      <w:r w:rsidRPr="006D4E39">
        <w:rPr>
          <w:rFonts w:ascii="Times New Roman" w:eastAsia="SimSun" w:hAnsi="Times New Roman" w:cs="Times New Roman"/>
          <w:sz w:val="20"/>
          <w:szCs w:val="20"/>
          <w:lang w:val="en-GB" w:eastAsia="zh-CN"/>
        </w:rPr>
        <w:t>, or if the T</w:t>
      </w:r>
      <w:r w:rsidRPr="006D4E39">
        <w:rPr>
          <w:rFonts w:ascii="Times New Roman" w:eastAsia="SimSun" w:hAnsi="Times New Roman" w:cs="Times New Roman"/>
          <w:sz w:val="20"/>
          <w:szCs w:val="20"/>
          <w:lang w:val="en-GB" w:eastAsia="en-US"/>
        </w:rPr>
        <w:t xml:space="preserve">ransform precoder indicator field is present </w:t>
      </w:r>
      <w:r w:rsidRPr="006D4E39">
        <w:rPr>
          <w:rFonts w:ascii="Times New Roman" w:eastAsia="SimSun" w:hAnsi="Times New Roman" w:cs="Times New Roman"/>
          <w:color w:val="FF0000"/>
          <w:sz w:val="20"/>
          <w:szCs w:val="20"/>
          <w:lang w:val="en-GB" w:eastAsia="en-US"/>
        </w:rPr>
        <w:t xml:space="preserve">and </w:t>
      </w:r>
      <w:r w:rsidRPr="006D4E39">
        <w:rPr>
          <w:rFonts w:ascii="Times New Roman" w:eastAsia="SimSun" w:hAnsi="Times New Roman" w:cs="Times New Roman"/>
          <w:color w:val="FF0000"/>
          <w:sz w:val="20"/>
          <w:szCs w:val="20"/>
          <w:lang w:val="en-GB" w:eastAsia="zh-CN"/>
        </w:rPr>
        <w:t>the higher layer parameter dmrs-SequenceInitializationDCI-0-2 is configured</w:t>
      </w:r>
      <w:r w:rsidRPr="006D4E39">
        <w:rPr>
          <w:rFonts w:ascii="Times New Roman" w:eastAsia="SimSun" w:hAnsi="Times New Roman" w:cs="Times New Roman"/>
          <w:sz w:val="20"/>
          <w:szCs w:val="20"/>
          <w:lang w:val="en-GB" w:eastAsia="zh-CN"/>
        </w:rPr>
        <w:t xml:space="preserve">. </w:t>
      </w:r>
      <w:r w:rsidRPr="006D4E39">
        <w:rPr>
          <w:rFonts w:ascii="Times New Roman" w:eastAsia="SimSun" w:hAnsi="Times New Roman" w:cs="Times New Roman"/>
          <w:color w:val="FF0000"/>
          <w:sz w:val="20"/>
          <w:szCs w:val="20"/>
          <w:lang w:val="en-GB" w:eastAsia="en-US"/>
        </w:rPr>
        <w:t xml:space="preserve">If the Transform precoder indicator field is present and set to </w:t>
      </w:r>
      <w:r w:rsidRPr="006D4E39">
        <w:rPr>
          <w:rFonts w:ascii="Times New Roman" w:eastAsia="SimSun" w:hAnsi="Times New Roman" w:cs="Times New Roman"/>
          <w:color w:val="FF0000"/>
          <w:sz w:val="20"/>
          <w:szCs w:val="20"/>
          <w:lang w:val="en-GB" w:eastAsia="zh-CN"/>
        </w:rPr>
        <w:t>‘0’</w:t>
      </w:r>
      <w:r w:rsidRPr="006D4E39">
        <w:rPr>
          <w:rFonts w:ascii="Times New Roman" w:eastAsia="SimSun" w:hAnsi="Times New Roman" w:cs="Times New Roman"/>
          <w:color w:val="FF0000"/>
          <w:sz w:val="20"/>
          <w:szCs w:val="20"/>
          <w:lang w:val="en-GB" w:eastAsia="en-US"/>
        </w:rPr>
        <w:t>, the bit is reserved.</w:t>
      </w:r>
    </w:p>
    <w:p w14:paraId="2BCD2BC8" w14:textId="77777777" w:rsidR="007439FF" w:rsidRPr="006D4E39" w:rsidRDefault="007439FF" w:rsidP="007439FF">
      <w:pPr>
        <w:spacing w:after="0" w:line="240" w:lineRule="auto"/>
        <w:rPr>
          <w:rFonts w:ascii="Times New Roman" w:eastAsia="SimSun" w:hAnsi="Times New Roman" w:cs="Times New Roman"/>
          <w:color w:val="FF0000"/>
          <w:sz w:val="20"/>
          <w:szCs w:val="20"/>
          <w:lang w:val="en-GB" w:eastAsia="en-US"/>
        </w:rPr>
      </w:pPr>
    </w:p>
    <w:p w14:paraId="7915594A" w14:textId="77777777" w:rsidR="007439FF" w:rsidRPr="006D4E39" w:rsidRDefault="007439FF" w:rsidP="007439FF">
      <w:pPr>
        <w:shd w:val="clear" w:color="auto" w:fill="FFFFFF"/>
        <w:spacing w:after="0" w:line="240" w:lineRule="auto"/>
        <w:rPr>
          <w:rFonts w:ascii="Times" w:eastAsia="Batang" w:hAnsi="Times" w:cs="Times New Roman"/>
          <w:b/>
          <w:bCs/>
          <w:color w:val="FF0000"/>
          <w:sz w:val="20"/>
          <w:szCs w:val="20"/>
          <w:lang w:val="en-GB" w:eastAsia="en-US"/>
        </w:rPr>
      </w:pPr>
      <w:r w:rsidRPr="006D4E39">
        <w:rPr>
          <w:rFonts w:ascii="Times" w:eastAsia="Batang" w:hAnsi="Times" w:cs="Times New Roman"/>
          <w:b/>
          <w:bCs/>
          <w:color w:val="FF0000"/>
          <w:sz w:val="20"/>
          <w:szCs w:val="20"/>
          <w:lang w:val="en-GB" w:eastAsia="en-US"/>
        </w:rPr>
        <w:t>For the editors:</w:t>
      </w:r>
    </w:p>
    <w:p w14:paraId="430F7095" w14:textId="7C886C2F" w:rsidR="007439FF" w:rsidRPr="006D4E39" w:rsidRDefault="007439FF" w:rsidP="007439FF">
      <w:pPr>
        <w:shd w:val="clear" w:color="auto" w:fill="FFFFFF"/>
        <w:spacing w:after="0" w:line="240" w:lineRule="auto"/>
        <w:rPr>
          <w:rFonts w:ascii="Times" w:eastAsia="Batang" w:hAnsi="Times" w:cs="Times New Roman"/>
          <w:sz w:val="20"/>
          <w:szCs w:val="20"/>
          <w:lang w:val="en-GB" w:eastAsia="en-US"/>
        </w:rPr>
      </w:pPr>
      <w:r w:rsidRPr="006D4E39">
        <w:rPr>
          <w:rFonts w:ascii="Times" w:eastAsia="Batang" w:hAnsi="Times" w:cs="Times New Roman"/>
          <w:sz w:val="20"/>
          <w:szCs w:val="20"/>
          <w:lang w:val="en-GB" w:eastAsia="en-US"/>
        </w:rPr>
        <w:t xml:space="preserve">The above endorsed text proposals to 38.212 are also collected in </w:t>
      </w:r>
      <w:r w:rsidRPr="006D4E39">
        <w:rPr>
          <w:rFonts w:ascii="Times" w:eastAsia="Batang" w:hAnsi="Times" w:cs="Times New Roman"/>
          <w:color w:val="0000FF"/>
          <w:sz w:val="20"/>
          <w:szCs w:val="20"/>
          <w:u w:val="single"/>
          <w:lang w:val="en-GB" w:eastAsia="en-US"/>
        </w:rPr>
        <w:t>R1-2310499</w:t>
      </w:r>
      <w:r w:rsidRPr="006D4E39">
        <w:rPr>
          <w:rFonts w:ascii="Times" w:eastAsia="Batang" w:hAnsi="Times" w:cs="Times New Roman"/>
          <w:sz w:val="20"/>
          <w:szCs w:val="20"/>
          <w:lang w:val="en-GB" w:eastAsia="en-US"/>
        </w:rPr>
        <w:t>. Please consider them in the next specification revision.</w:t>
      </w:r>
    </w:p>
    <w:p w14:paraId="425ED1FB" w14:textId="77777777" w:rsidR="007439FF" w:rsidRPr="006D4E39" w:rsidRDefault="007439FF" w:rsidP="007439FF">
      <w:pPr>
        <w:spacing w:after="0" w:line="240" w:lineRule="auto"/>
        <w:rPr>
          <w:rFonts w:ascii="Times New Roman" w:eastAsia="SimSun" w:hAnsi="Times New Roman" w:cs="Times New Roman"/>
          <w:color w:val="FF0000"/>
          <w:sz w:val="20"/>
          <w:szCs w:val="20"/>
          <w:lang w:val="en-GB" w:eastAsia="en-US"/>
        </w:rPr>
      </w:pPr>
    </w:p>
    <w:p w14:paraId="4AAA5975" w14:textId="77777777" w:rsidR="007439FF" w:rsidRPr="006D4E39" w:rsidRDefault="007439FF" w:rsidP="007439FF">
      <w:pPr>
        <w:spacing w:after="0" w:line="240" w:lineRule="auto"/>
        <w:rPr>
          <w:rFonts w:ascii="Times New Roman" w:eastAsia="SimSun" w:hAnsi="Times New Roman" w:cs="Times New Roman"/>
          <w:color w:val="FF0000"/>
          <w:sz w:val="20"/>
          <w:szCs w:val="20"/>
          <w:lang w:val="en-GB" w:eastAsia="en-US"/>
        </w:rPr>
      </w:pPr>
    </w:p>
    <w:p w14:paraId="0436BE17" w14:textId="77777777" w:rsidR="007439FF" w:rsidRPr="006D4E39" w:rsidRDefault="007439FF" w:rsidP="007439FF">
      <w:pPr>
        <w:spacing w:after="0" w:line="240" w:lineRule="auto"/>
        <w:rPr>
          <w:rFonts w:ascii="Times" w:eastAsia="Batang" w:hAnsi="Times" w:cs="Times New Roman"/>
          <w:sz w:val="20"/>
          <w:szCs w:val="24"/>
          <w:lang w:val="en-GB" w:eastAsia="x-none"/>
        </w:rPr>
      </w:pPr>
    </w:p>
    <w:p w14:paraId="43273100" w14:textId="77777777" w:rsidR="007439FF" w:rsidRPr="006D4E39" w:rsidRDefault="007439FF" w:rsidP="007439FF">
      <w:pPr>
        <w:spacing w:after="0" w:line="240" w:lineRule="auto"/>
        <w:ind w:left="1440" w:hanging="1440"/>
        <w:rPr>
          <w:rFonts w:ascii="Times New Roman" w:eastAsia="DengXian" w:hAnsi="Times New Roman" w:cs="Times New Roman"/>
          <w:sz w:val="20"/>
          <w:szCs w:val="20"/>
          <w:lang w:val="en-GB" w:eastAsia="zh-CN"/>
        </w:rPr>
      </w:pPr>
      <w:r w:rsidRPr="006D4E39">
        <w:rPr>
          <w:rFonts w:ascii="Times New Roman" w:eastAsia="DengXian" w:hAnsi="Times New Roman" w:cs="Times New Roman" w:hint="eastAsia"/>
          <w:sz w:val="20"/>
          <w:szCs w:val="20"/>
          <w:lang w:val="en-GB" w:eastAsia="zh-CN"/>
        </w:rPr>
        <w:t>C</w:t>
      </w:r>
      <w:r w:rsidRPr="006D4E39">
        <w:rPr>
          <w:rFonts w:ascii="Times New Roman" w:eastAsia="DengXian" w:hAnsi="Times New Roman" w:cs="Times New Roman"/>
          <w:sz w:val="20"/>
          <w:szCs w:val="20"/>
          <w:lang w:val="en-GB" w:eastAsia="zh-CN"/>
        </w:rPr>
        <w:t>onclusion</w:t>
      </w:r>
    </w:p>
    <w:p w14:paraId="518FB320" w14:textId="77777777" w:rsidR="007439FF" w:rsidRPr="006D4E39" w:rsidRDefault="007439FF" w:rsidP="007439FF">
      <w:pPr>
        <w:spacing w:after="0" w:line="240" w:lineRule="auto"/>
        <w:rPr>
          <w:rFonts w:ascii="Times New Roman" w:eastAsia="Batang" w:hAnsi="Times New Roman" w:cs="Times New Roman"/>
          <w:sz w:val="20"/>
          <w:szCs w:val="20"/>
          <w:lang w:val="en-GB" w:eastAsia="en-US"/>
        </w:rPr>
      </w:pPr>
      <w:r w:rsidRPr="006D4E39">
        <w:rPr>
          <w:rFonts w:ascii="Times New Roman" w:eastAsia="Batang" w:hAnsi="Times New Roman" w:cs="Times New Roman"/>
          <w:sz w:val="20"/>
          <w:szCs w:val="20"/>
          <w:lang w:val="en-GB" w:eastAsia="en-US"/>
        </w:rPr>
        <w:t>In Rel-18, for msg3 PUSCH and msgA PUSCH, the UE considers the transform precoding 'enabled' or 'disabled' according to legacy.</w:t>
      </w:r>
    </w:p>
    <w:p w14:paraId="10D7C292" w14:textId="77777777" w:rsidR="007439FF" w:rsidRPr="006D4E39" w:rsidRDefault="007439FF" w:rsidP="007439FF">
      <w:pPr>
        <w:spacing w:after="0" w:line="240" w:lineRule="auto"/>
        <w:rPr>
          <w:rFonts w:ascii="Times New Roman" w:eastAsia="Batang" w:hAnsi="Times New Roman" w:cs="Times New Roman"/>
          <w:sz w:val="20"/>
          <w:szCs w:val="20"/>
          <w:lang w:val="en-GB" w:eastAsia="en-US"/>
        </w:rPr>
      </w:pPr>
    </w:p>
    <w:p w14:paraId="40501CC0" w14:textId="77777777" w:rsidR="007439FF" w:rsidRPr="006D4E39" w:rsidRDefault="007439FF" w:rsidP="007439FF">
      <w:pPr>
        <w:spacing w:after="0" w:line="240" w:lineRule="auto"/>
        <w:ind w:left="1440" w:hanging="1440"/>
        <w:rPr>
          <w:rFonts w:ascii="Times" w:eastAsia="Batang" w:hAnsi="Times" w:cs="Times New Roman"/>
          <w:sz w:val="20"/>
          <w:szCs w:val="24"/>
          <w:lang w:val="en-GB" w:eastAsia="x-none"/>
        </w:rPr>
      </w:pPr>
    </w:p>
    <w:p w14:paraId="5C6BD70D" w14:textId="77777777" w:rsidR="007439FF" w:rsidRPr="006D4E39" w:rsidRDefault="007439FF" w:rsidP="007439FF">
      <w:pPr>
        <w:spacing w:after="0" w:line="240" w:lineRule="auto"/>
        <w:ind w:left="1440" w:hanging="1440"/>
        <w:rPr>
          <w:rFonts w:ascii="Times" w:eastAsia="Batang" w:hAnsi="Times" w:cs="Times New Roman"/>
          <w:sz w:val="20"/>
          <w:szCs w:val="24"/>
          <w:lang w:val="en-GB" w:eastAsia="x-none"/>
        </w:rPr>
      </w:pPr>
    </w:p>
    <w:p w14:paraId="3025FDBE" w14:textId="77777777" w:rsidR="007439FF" w:rsidRPr="006D4E39" w:rsidRDefault="007439FF" w:rsidP="007439FF">
      <w:pPr>
        <w:spacing w:after="0" w:line="240" w:lineRule="auto"/>
        <w:rPr>
          <w:rFonts w:ascii="Times New Roman" w:eastAsia="Batang" w:hAnsi="Times New Roman" w:cs="Times New Roman"/>
          <w:sz w:val="20"/>
          <w:szCs w:val="20"/>
          <w:highlight w:val="green"/>
          <w:lang w:val="en-GB" w:eastAsia="en-US"/>
        </w:rPr>
      </w:pPr>
      <w:r w:rsidRPr="006D4E39">
        <w:rPr>
          <w:rFonts w:ascii="Times New Roman" w:eastAsia="Batang" w:hAnsi="Times New Roman" w:cs="Times New Roman"/>
          <w:b/>
          <w:bCs/>
          <w:sz w:val="20"/>
          <w:szCs w:val="20"/>
          <w:highlight w:val="green"/>
          <w:lang w:val="en-GB" w:eastAsia="en-US"/>
        </w:rPr>
        <w:t>Agreement</w:t>
      </w:r>
    </w:p>
    <w:p w14:paraId="3C842AB4" w14:textId="77777777" w:rsidR="007439FF" w:rsidRPr="006D4E39" w:rsidRDefault="007439FF" w:rsidP="007439FF">
      <w:pPr>
        <w:spacing w:after="0" w:line="240" w:lineRule="auto"/>
        <w:rPr>
          <w:rFonts w:ascii="Times" w:eastAsia="Batang" w:hAnsi="Times" w:cs="Times New Roman"/>
          <w:sz w:val="20"/>
          <w:szCs w:val="24"/>
          <w:lang w:val="en-GB" w:eastAsia="x-none"/>
        </w:rPr>
      </w:pPr>
      <w:r w:rsidRPr="006D4E39">
        <w:rPr>
          <w:rFonts w:ascii="Times New Roman" w:eastAsia="Batang" w:hAnsi="Times New Roman" w:cs="Times New Roman"/>
          <w:sz w:val="20"/>
          <w:szCs w:val="20"/>
          <w:lang w:val="en-GB" w:eastAsia="en-US"/>
        </w:rPr>
        <w:t xml:space="preserve">For PUSCH scheduled by DCI format 0_1 (0_2) </w:t>
      </w:r>
      <w:r w:rsidRPr="006D4E39">
        <w:rPr>
          <w:rFonts w:ascii="Times" w:eastAsia="Microsoft YaHei UI" w:hAnsi="Times" w:cs="Times New Roman"/>
          <w:sz w:val="20"/>
          <w:szCs w:val="20"/>
          <w:lang w:val="en-GB" w:eastAsia="en-US"/>
        </w:rPr>
        <w:t>in PDCCH with CRC scrambled with C-RNTI, MCS-C-RNTI, or CS-RNTI with NDI=1 and [</w:t>
      </w:r>
      <w:r w:rsidRPr="006D4E39">
        <w:rPr>
          <w:rFonts w:ascii="Times" w:eastAsia="Microsoft YaHei UI" w:hAnsi="Times" w:cs="Times New Roman"/>
          <w:i/>
          <w:iCs/>
          <w:sz w:val="20"/>
          <w:szCs w:val="20"/>
          <w:lang w:val="en-GB" w:eastAsia="en-US"/>
        </w:rPr>
        <w:t>dynamicTransformPrecoderIndicationDCI-0-1</w:t>
      </w:r>
      <w:r w:rsidRPr="006D4E39">
        <w:rPr>
          <w:rFonts w:ascii="Times" w:eastAsia="Microsoft YaHei UI" w:hAnsi="Times" w:cs="Times New Roman"/>
          <w:sz w:val="20"/>
          <w:szCs w:val="20"/>
          <w:lang w:val="en-GB" w:eastAsia="en-US"/>
        </w:rPr>
        <w:t>]  ([</w:t>
      </w:r>
      <w:r w:rsidRPr="006D4E39">
        <w:rPr>
          <w:rFonts w:ascii="Times" w:eastAsia="Microsoft YaHei UI" w:hAnsi="Times" w:cs="Times New Roman"/>
          <w:i/>
          <w:iCs/>
          <w:sz w:val="20"/>
          <w:szCs w:val="20"/>
          <w:lang w:val="en-GB" w:eastAsia="en-US"/>
        </w:rPr>
        <w:t>dynamicTransformPrecoderIndicationDCI-0-2</w:t>
      </w:r>
      <w:r w:rsidRPr="006D4E39">
        <w:rPr>
          <w:rFonts w:ascii="Times" w:eastAsia="Microsoft YaHei UI" w:hAnsi="Times" w:cs="Times New Roman"/>
          <w:sz w:val="20"/>
          <w:szCs w:val="20"/>
          <w:lang w:val="en-GB" w:eastAsia="en-US"/>
        </w:rPr>
        <w:t>]) set to ‘enabled’</w:t>
      </w:r>
      <w:r w:rsidRPr="006D4E39">
        <w:rPr>
          <w:rFonts w:ascii="Times New Roman" w:eastAsia="Batang" w:hAnsi="Times New Roman" w:cs="Times New Roman"/>
          <w:sz w:val="20"/>
          <w:szCs w:val="20"/>
          <w:lang w:val="en-GB" w:eastAsia="en-US"/>
        </w:rPr>
        <w:t xml:space="preserve">: </w:t>
      </w:r>
    </w:p>
    <w:p w14:paraId="35671C93" w14:textId="77777777" w:rsidR="007439FF" w:rsidRPr="006D4E39" w:rsidRDefault="007439FF" w:rsidP="007439FF">
      <w:pPr>
        <w:numPr>
          <w:ilvl w:val="2"/>
          <w:numId w:val="31"/>
        </w:numPr>
        <w:spacing w:after="0" w:line="240" w:lineRule="auto"/>
        <w:jc w:val="left"/>
        <w:rPr>
          <w:rFonts w:ascii="Times" w:eastAsia="Batang" w:hAnsi="Times" w:cs="Times New Roman"/>
          <w:sz w:val="20"/>
          <w:szCs w:val="24"/>
          <w:lang w:val="en-GB" w:eastAsia="x-none"/>
        </w:rPr>
      </w:pPr>
      <w:r w:rsidRPr="006D4E39">
        <w:rPr>
          <w:rFonts w:ascii="Times New Roman" w:eastAsia="Batang" w:hAnsi="Times New Roman" w:cs="Times New Roman"/>
          <w:sz w:val="20"/>
          <w:szCs w:val="20"/>
          <w:lang w:val="en-GB" w:eastAsia="zh-CN"/>
        </w:rPr>
        <w:t>If higher layers and/or DCI set uplink resource allocation to type 0, UE does not expect that Transform precoder indicator field indicates that transform precoder is enabled.</w:t>
      </w:r>
    </w:p>
    <w:p w14:paraId="4FBFFD6E" w14:textId="77777777" w:rsidR="007439FF" w:rsidRPr="006D4E39" w:rsidRDefault="007439FF" w:rsidP="007439FF">
      <w:pPr>
        <w:numPr>
          <w:ilvl w:val="2"/>
          <w:numId w:val="31"/>
        </w:numPr>
        <w:spacing w:after="0" w:line="240" w:lineRule="auto"/>
        <w:jc w:val="left"/>
        <w:rPr>
          <w:rFonts w:ascii="Times" w:eastAsia="Batang" w:hAnsi="Times" w:cs="Times New Roman"/>
          <w:sz w:val="20"/>
          <w:szCs w:val="24"/>
          <w:lang w:val="en-GB" w:eastAsia="x-none"/>
        </w:rPr>
      </w:pPr>
      <w:r w:rsidRPr="006D4E39">
        <w:rPr>
          <w:rFonts w:ascii="Times" w:eastAsia="DengXian" w:hAnsi="Times" w:cs="Times New Roman" w:hint="eastAsia"/>
          <w:sz w:val="20"/>
          <w:szCs w:val="24"/>
          <w:lang w:val="en-GB" w:eastAsia="zh-CN"/>
        </w:rPr>
        <w:t>N</w:t>
      </w:r>
      <w:r w:rsidRPr="006D4E39">
        <w:rPr>
          <w:rFonts w:ascii="Times" w:eastAsia="DengXian" w:hAnsi="Times" w:cs="Times New Roman"/>
          <w:sz w:val="20"/>
          <w:szCs w:val="24"/>
          <w:lang w:val="en-GB" w:eastAsia="zh-CN"/>
        </w:rPr>
        <w:t>ote: further investigate any specification change.</w:t>
      </w:r>
    </w:p>
    <w:p w14:paraId="136A507C" w14:textId="77777777" w:rsidR="007439FF" w:rsidRPr="006D4E39" w:rsidRDefault="007439FF" w:rsidP="007439FF">
      <w:pPr>
        <w:spacing w:after="0" w:line="240" w:lineRule="auto"/>
        <w:ind w:left="1440" w:hanging="1440"/>
        <w:rPr>
          <w:rFonts w:ascii="Times" w:eastAsia="Batang" w:hAnsi="Times" w:cs="Times New Roman"/>
          <w:sz w:val="20"/>
          <w:szCs w:val="24"/>
          <w:lang w:val="en-GB" w:eastAsia="x-none"/>
        </w:rPr>
      </w:pPr>
    </w:p>
    <w:p w14:paraId="709E719F" w14:textId="77777777" w:rsidR="007439FF" w:rsidRPr="006D4E39" w:rsidRDefault="007439FF" w:rsidP="007439FF">
      <w:pPr>
        <w:spacing w:after="0" w:line="240" w:lineRule="auto"/>
        <w:rPr>
          <w:rFonts w:ascii="Times New Roman" w:eastAsia="DengXian" w:hAnsi="Times New Roman" w:cs="Times New Roman"/>
          <w:sz w:val="20"/>
          <w:szCs w:val="20"/>
          <w:highlight w:val="green"/>
          <w:lang w:val="en-GB" w:eastAsia="zh-CN"/>
        </w:rPr>
      </w:pPr>
      <w:r w:rsidRPr="006D4E39">
        <w:rPr>
          <w:rFonts w:ascii="Times New Roman" w:eastAsia="DengXian" w:hAnsi="Times New Roman" w:cs="Times New Roman" w:hint="eastAsia"/>
          <w:sz w:val="20"/>
          <w:szCs w:val="20"/>
          <w:highlight w:val="green"/>
          <w:lang w:val="en-GB" w:eastAsia="zh-CN"/>
        </w:rPr>
        <w:t>A</w:t>
      </w:r>
      <w:r w:rsidRPr="006D4E39">
        <w:rPr>
          <w:rFonts w:ascii="Times New Roman" w:eastAsia="DengXian" w:hAnsi="Times New Roman" w:cs="Times New Roman"/>
          <w:sz w:val="20"/>
          <w:szCs w:val="20"/>
          <w:highlight w:val="green"/>
          <w:lang w:val="en-GB" w:eastAsia="zh-CN"/>
        </w:rPr>
        <w:t>greement</w:t>
      </w:r>
    </w:p>
    <w:p w14:paraId="0979D308" w14:textId="77777777" w:rsidR="007439FF" w:rsidRPr="006D4E39" w:rsidRDefault="007439FF" w:rsidP="007439FF">
      <w:pPr>
        <w:spacing w:after="0" w:line="240" w:lineRule="auto"/>
        <w:rPr>
          <w:rFonts w:ascii="Times New Roman" w:eastAsia="Batang" w:hAnsi="Times New Roman" w:cs="Times New Roman"/>
          <w:sz w:val="20"/>
          <w:szCs w:val="20"/>
          <w:lang w:val="en-GB" w:eastAsia="en-US"/>
        </w:rPr>
      </w:pPr>
      <w:r w:rsidRPr="006D4E39">
        <w:rPr>
          <w:rFonts w:ascii="Times New Roman" w:eastAsia="Batang" w:hAnsi="Times New Roman" w:cs="Times New Roman"/>
          <w:sz w:val="20"/>
          <w:szCs w:val="20"/>
          <w:lang w:val="en-GB" w:eastAsia="en-US"/>
        </w:rPr>
        <w:t xml:space="preserve">For PUSCH scheduled by DCI format 0_1 (0_2) </w:t>
      </w:r>
      <w:r w:rsidRPr="006D4E39">
        <w:rPr>
          <w:rFonts w:ascii="Times" w:eastAsia="Microsoft YaHei UI" w:hAnsi="Times" w:cs="Times New Roman"/>
          <w:sz w:val="20"/>
          <w:szCs w:val="20"/>
          <w:lang w:val="en-GB" w:eastAsia="en-US"/>
        </w:rPr>
        <w:t>in PDCCH with CRC scrambled with C-RNTI, MCS-C-RNTI, or CS-RNTI with NDI=1 and [</w:t>
      </w:r>
      <w:r w:rsidRPr="006D4E39">
        <w:rPr>
          <w:rFonts w:ascii="Times" w:eastAsia="Microsoft YaHei UI" w:hAnsi="Times" w:cs="Times New Roman"/>
          <w:i/>
          <w:iCs/>
          <w:sz w:val="20"/>
          <w:szCs w:val="20"/>
          <w:lang w:val="en-GB" w:eastAsia="en-US"/>
        </w:rPr>
        <w:t>dynamicTransformPrecoderIndicationDCI-0-1</w:t>
      </w:r>
      <w:r w:rsidRPr="006D4E39">
        <w:rPr>
          <w:rFonts w:ascii="Times" w:eastAsia="Microsoft YaHei UI" w:hAnsi="Times" w:cs="Times New Roman"/>
          <w:sz w:val="20"/>
          <w:szCs w:val="20"/>
          <w:lang w:val="en-GB" w:eastAsia="en-US"/>
        </w:rPr>
        <w:t>] ([</w:t>
      </w:r>
      <w:r w:rsidRPr="006D4E39">
        <w:rPr>
          <w:rFonts w:ascii="Times" w:eastAsia="Microsoft YaHei UI" w:hAnsi="Times" w:cs="Times New Roman"/>
          <w:i/>
          <w:iCs/>
          <w:sz w:val="20"/>
          <w:szCs w:val="20"/>
          <w:lang w:val="en-GB" w:eastAsia="en-US"/>
        </w:rPr>
        <w:t>dynamicTransformPrecoderIndicationDCI-0-2</w:t>
      </w:r>
      <w:r w:rsidRPr="006D4E39">
        <w:rPr>
          <w:rFonts w:ascii="Times" w:eastAsia="Microsoft YaHei UI" w:hAnsi="Times" w:cs="Times New Roman"/>
          <w:sz w:val="20"/>
          <w:szCs w:val="20"/>
          <w:lang w:val="en-GB" w:eastAsia="en-US"/>
        </w:rPr>
        <w:t>]) set to ‘enabled’</w:t>
      </w:r>
      <w:r w:rsidRPr="006D4E39">
        <w:rPr>
          <w:rFonts w:ascii="Times New Roman" w:eastAsia="Batang" w:hAnsi="Times New Roman" w:cs="Times New Roman"/>
          <w:sz w:val="20"/>
          <w:szCs w:val="20"/>
          <w:lang w:val="en-GB" w:eastAsia="en-US"/>
        </w:rPr>
        <w:t>:</w:t>
      </w:r>
    </w:p>
    <w:p w14:paraId="21A18D89" w14:textId="77777777" w:rsidR="007439FF" w:rsidRPr="006D4E39" w:rsidRDefault="007439FF" w:rsidP="007439FF">
      <w:pPr>
        <w:numPr>
          <w:ilvl w:val="0"/>
          <w:numId w:val="32"/>
        </w:numPr>
        <w:spacing w:after="0" w:line="240" w:lineRule="auto"/>
        <w:jc w:val="left"/>
        <w:rPr>
          <w:rFonts w:ascii="Times" w:eastAsia="Batang" w:hAnsi="Times" w:cs="Times New Roman"/>
          <w:sz w:val="20"/>
          <w:szCs w:val="24"/>
          <w:lang w:val="en-GB" w:eastAsia="x-none"/>
        </w:rPr>
      </w:pPr>
      <w:r w:rsidRPr="006D4E39">
        <w:rPr>
          <w:rFonts w:ascii="Times New Roman" w:eastAsia="Batang" w:hAnsi="Times New Roman" w:cs="Times New Roman"/>
          <w:sz w:val="20"/>
          <w:szCs w:val="20"/>
          <w:lang w:val="en-GB" w:eastAsia="zh-CN"/>
        </w:rPr>
        <w:t xml:space="preserve">If </w:t>
      </w:r>
      <w:r w:rsidRPr="006D4E39">
        <w:rPr>
          <w:rFonts w:ascii="Times New Roman" w:eastAsia="Batang" w:hAnsi="Times New Roman" w:cs="Times New Roman"/>
          <w:i/>
          <w:iCs/>
          <w:sz w:val="20"/>
          <w:szCs w:val="20"/>
          <w:lang w:val="en-GB" w:eastAsia="zh-CN"/>
        </w:rPr>
        <w:t>dmrs-Type</w:t>
      </w:r>
      <w:r w:rsidRPr="006D4E39">
        <w:rPr>
          <w:rFonts w:ascii="Times New Roman" w:eastAsia="Batang" w:hAnsi="Times New Roman" w:cs="Times New Roman"/>
          <w:sz w:val="20"/>
          <w:szCs w:val="20"/>
          <w:lang w:val="en-GB" w:eastAsia="zh-CN"/>
        </w:rPr>
        <w:t xml:space="preserve"> corresponding to the PUSCH is set to type2, UE does not expect that Transform precoder indicator field indicates that transform precoder is enabled.</w:t>
      </w:r>
    </w:p>
    <w:p w14:paraId="40FE5D0D" w14:textId="2A073662" w:rsidR="0031594C" w:rsidRPr="002243F9" w:rsidRDefault="007439FF" w:rsidP="00153F19">
      <w:pPr>
        <w:numPr>
          <w:ilvl w:val="0"/>
          <w:numId w:val="32"/>
        </w:numPr>
        <w:spacing w:after="0" w:line="240" w:lineRule="auto"/>
        <w:jc w:val="left"/>
        <w:rPr>
          <w:rFonts w:ascii="Times New Roman" w:hAnsi="Times New Roman" w:cs="Times New Roman"/>
          <w:lang w:val="en-GB" w:eastAsia="zh-CN"/>
        </w:rPr>
      </w:pPr>
      <w:r w:rsidRPr="002243F9">
        <w:rPr>
          <w:rFonts w:ascii="Times" w:eastAsia="DengXian" w:hAnsi="Times" w:cs="Times New Roman" w:hint="eastAsia"/>
          <w:sz w:val="20"/>
          <w:szCs w:val="24"/>
          <w:lang w:val="en-GB" w:eastAsia="zh-CN"/>
        </w:rPr>
        <w:t>N</w:t>
      </w:r>
      <w:r w:rsidRPr="002243F9">
        <w:rPr>
          <w:rFonts w:ascii="Times" w:eastAsia="DengXian" w:hAnsi="Times" w:cs="Times New Roman"/>
          <w:sz w:val="20"/>
          <w:szCs w:val="24"/>
          <w:lang w:val="en-GB" w:eastAsia="zh-CN"/>
        </w:rPr>
        <w:t>ote: further investigate any specification change.</w:t>
      </w:r>
    </w:p>
    <w:p w14:paraId="3A4BF8A3" w14:textId="77777777" w:rsidR="002243F9" w:rsidRPr="002243F9" w:rsidRDefault="002243F9" w:rsidP="002243F9">
      <w:pPr>
        <w:spacing w:after="0" w:line="240" w:lineRule="auto"/>
        <w:jc w:val="left"/>
        <w:rPr>
          <w:rFonts w:ascii="Times New Roman" w:hAnsi="Times New Roman" w:cs="Times New Roman"/>
          <w:lang w:val="en-GB" w:eastAsia="zh-CN"/>
        </w:rPr>
      </w:pPr>
    </w:p>
    <w:p w14:paraId="0A21EB60" w14:textId="374D1EF5" w:rsidR="00851BB9" w:rsidRPr="00E34280" w:rsidRDefault="00851BB9" w:rsidP="00851BB9">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4</w:t>
      </w:r>
    </w:p>
    <w:p w14:paraId="524F6577" w14:textId="77777777" w:rsidR="00851BB9" w:rsidRPr="002B6F0C" w:rsidRDefault="00851BB9" w:rsidP="00851BB9">
      <w:pPr>
        <w:spacing w:after="0" w:line="240" w:lineRule="auto"/>
        <w:rPr>
          <w:rFonts w:ascii="Times New Roman" w:eastAsia="Batang" w:hAnsi="Times New Roman" w:cs="Times New Roman"/>
          <w:sz w:val="20"/>
          <w:szCs w:val="20"/>
          <w:highlight w:val="green"/>
          <w:lang w:val="en-GB" w:eastAsia="zh-CN"/>
        </w:rPr>
      </w:pPr>
      <w:r w:rsidRPr="002B6F0C">
        <w:rPr>
          <w:rFonts w:ascii="Times New Roman" w:eastAsia="Batang" w:hAnsi="Times New Roman" w:cs="Times New Roman"/>
          <w:sz w:val="20"/>
          <w:szCs w:val="20"/>
          <w:highlight w:val="green"/>
          <w:lang w:val="en-GB" w:eastAsia="zh-CN"/>
        </w:rPr>
        <w:t>Agreement</w:t>
      </w:r>
    </w:p>
    <w:p w14:paraId="4AF46AC9"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Support following enhancement to assist the scheduler in determining waveform switching:</w:t>
      </w:r>
    </w:p>
    <w:p w14:paraId="1DB171B8" w14:textId="77777777" w:rsidR="00851BB9" w:rsidRPr="002B6F0C" w:rsidRDefault="00851BB9" w:rsidP="00851BB9">
      <w:pPr>
        <w:numPr>
          <w:ilvl w:val="0"/>
          <w:numId w:val="21"/>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Reporting of power headroom information for an assumed PUSCH using target waveform different from waveform of actual PUSCH. </w:t>
      </w:r>
    </w:p>
    <w:p w14:paraId="3B646B5F" w14:textId="77777777" w:rsidR="00851BB9" w:rsidRPr="002B6F0C" w:rsidRDefault="00851BB9" w:rsidP="00851BB9">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lastRenderedPageBreak/>
        <w:t>Note: Any MAC CE related design is up to RAN2</w:t>
      </w:r>
    </w:p>
    <w:p w14:paraId="1677F8F3" w14:textId="77777777" w:rsidR="00851BB9" w:rsidRPr="002B6F0C" w:rsidRDefault="00851BB9" w:rsidP="00851BB9">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 xml:space="preserve">Subject to separate UE capability </w:t>
      </w:r>
    </w:p>
    <w:p w14:paraId="1396492A" w14:textId="77777777" w:rsidR="00851BB9" w:rsidRPr="002B6F0C" w:rsidRDefault="00851BB9" w:rsidP="00851BB9">
      <w:pPr>
        <w:numPr>
          <w:ilvl w:val="1"/>
          <w:numId w:val="24"/>
        </w:numPr>
        <w:spacing w:after="0" w:line="240" w:lineRule="auto"/>
        <w:jc w:val="left"/>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Details FFS.</w:t>
      </w:r>
    </w:p>
    <w:p w14:paraId="07817D4B" w14:textId="77777777" w:rsidR="00851BB9" w:rsidRPr="002B6F0C" w:rsidRDefault="00851BB9" w:rsidP="00851BB9">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Conclusion (Made in RAN#100, RP-231498)</w:t>
      </w:r>
    </w:p>
    <w:p w14:paraId="0DB06018"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hint="eastAsia"/>
          <w:sz w:val="20"/>
          <w:szCs w:val="20"/>
          <w:lang w:val="en-GB" w:eastAsia="en-US"/>
        </w:rPr>
        <w:t>RAN2 will not work on PHR triggering procedure for dynamic waveform switching in Rel-18 UL Coverage enh WI</w:t>
      </w:r>
    </w:p>
    <w:p w14:paraId="426334E3" w14:textId="77777777" w:rsidR="00851BB9" w:rsidRPr="002B6F0C" w:rsidRDefault="00851BB9" w:rsidP="00851BB9">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inform above agreement and conclusion.</w:t>
      </w:r>
    </w:p>
    <w:p w14:paraId="72F0BCD5" w14:textId="77777777" w:rsidR="00851BB9" w:rsidRPr="002B6F0C" w:rsidRDefault="00851BB9" w:rsidP="00851BB9">
      <w:pPr>
        <w:spacing w:after="0" w:line="240" w:lineRule="auto"/>
        <w:rPr>
          <w:rFonts w:ascii="Times" w:eastAsia="Batang" w:hAnsi="Times" w:cs="Times New Roman"/>
          <w:sz w:val="20"/>
          <w:szCs w:val="24"/>
          <w:lang w:val="en-GB" w:eastAsia="en-US"/>
        </w:rPr>
      </w:pPr>
    </w:p>
    <w:p w14:paraId="18892574" w14:textId="77777777" w:rsidR="00851BB9" w:rsidRPr="002B6F0C" w:rsidRDefault="00851BB9" w:rsidP="00851BB9">
      <w:pPr>
        <w:spacing w:after="0" w:line="240" w:lineRule="auto"/>
        <w:rPr>
          <w:rFonts w:ascii="Times" w:eastAsia="Batang" w:hAnsi="Times" w:cs="Times New Roman"/>
          <w:sz w:val="20"/>
          <w:szCs w:val="24"/>
          <w:highlight w:val="green"/>
          <w:lang w:val="en-GB" w:eastAsia="x-none"/>
        </w:rPr>
      </w:pPr>
      <w:r w:rsidRPr="002B6F0C">
        <w:rPr>
          <w:rFonts w:ascii="Times" w:eastAsia="Batang" w:hAnsi="Times" w:cs="Times New Roman" w:hint="eastAsia"/>
          <w:sz w:val="20"/>
          <w:szCs w:val="24"/>
          <w:highlight w:val="green"/>
          <w:lang w:val="en-GB" w:eastAsia="x-none"/>
        </w:rPr>
        <w:t>Agreement</w:t>
      </w:r>
    </w:p>
    <w:p w14:paraId="606E802C" w14:textId="77777777" w:rsidR="00851BB9" w:rsidRPr="002B6F0C" w:rsidRDefault="00851BB9" w:rsidP="00851BB9">
      <w:pPr>
        <w:spacing w:after="0" w:line="240" w:lineRule="auto"/>
        <w:rPr>
          <w:rFonts w:ascii="Times" w:eastAsia="Batang" w:hAnsi="Times" w:cs="Times New Roman"/>
          <w:sz w:val="20"/>
          <w:szCs w:val="24"/>
          <w:lang w:val="en-GB" w:eastAsia="x-none"/>
        </w:rPr>
      </w:pPr>
      <w:r w:rsidRPr="002B6F0C">
        <w:rPr>
          <w:rFonts w:ascii="Times" w:eastAsia="Batang" w:hAnsi="Times" w:cs="Times New Roman" w:hint="eastAsia"/>
          <w:sz w:val="20"/>
          <w:szCs w:val="24"/>
          <w:lang w:val="en-GB" w:eastAsia="x-none"/>
        </w:rPr>
        <w:t>Draft</w:t>
      </w:r>
      <w:r w:rsidRPr="002B6F0C">
        <w:rPr>
          <w:rFonts w:ascii="Times" w:eastAsia="Batang" w:hAnsi="Times" w:cs="Times New Roman"/>
          <w:sz w:val="20"/>
          <w:szCs w:val="24"/>
          <w:lang w:val="en-GB" w:eastAsia="x-none"/>
        </w:rPr>
        <w:t xml:space="preserve"> </w:t>
      </w:r>
      <w:r w:rsidRPr="002B6F0C">
        <w:rPr>
          <w:rFonts w:ascii="Times" w:eastAsia="Batang" w:hAnsi="Times" w:cs="Times New Roman" w:hint="eastAsia"/>
          <w:sz w:val="20"/>
          <w:szCs w:val="24"/>
          <w:lang w:val="en-GB" w:eastAsia="x-none"/>
        </w:rPr>
        <w:t>LS</w:t>
      </w:r>
      <w:r w:rsidRPr="002B6F0C">
        <w:rPr>
          <w:rFonts w:ascii="Times" w:eastAsia="Batang" w:hAnsi="Times" w:cs="Times New Roman"/>
          <w:sz w:val="20"/>
          <w:szCs w:val="24"/>
          <w:lang w:val="en-GB" w:eastAsia="x-none"/>
        </w:rPr>
        <w:t xml:space="preserve"> </w:t>
      </w:r>
      <w:r w:rsidRPr="002B6F0C">
        <w:rPr>
          <w:rFonts w:ascii="Times" w:eastAsia="Batang" w:hAnsi="Times" w:cs="Times New Roman" w:hint="eastAsia"/>
          <w:sz w:val="20"/>
          <w:szCs w:val="24"/>
          <w:lang w:val="en-GB" w:eastAsia="x-none"/>
        </w:rPr>
        <w:t>R</w:t>
      </w:r>
      <w:r w:rsidRPr="002B6F0C">
        <w:rPr>
          <w:rFonts w:ascii="Times" w:eastAsia="Batang" w:hAnsi="Times" w:cs="Times New Roman"/>
          <w:sz w:val="20"/>
          <w:szCs w:val="24"/>
          <w:lang w:val="en-GB" w:eastAsia="x-none"/>
        </w:rPr>
        <w:t xml:space="preserve">1-2308364 </w:t>
      </w:r>
      <w:r w:rsidRPr="002B6F0C">
        <w:rPr>
          <w:rFonts w:ascii="Times" w:eastAsia="Batang" w:hAnsi="Times" w:cs="Times New Roman" w:hint="eastAsia"/>
          <w:sz w:val="20"/>
          <w:szCs w:val="24"/>
          <w:lang w:val="en-GB" w:eastAsia="x-none"/>
        </w:rPr>
        <w:t>is</w:t>
      </w:r>
      <w:r w:rsidRPr="002B6F0C">
        <w:rPr>
          <w:rFonts w:ascii="Times" w:eastAsia="Batang" w:hAnsi="Times" w:cs="Times New Roman"/>
          <w:sz w:val="20"/>
          <w:szCs w:val="24"/>
          <w:lang w:val="en-GB" w:eastAsia="x-none"/>
        </w:rPr>
        <w:t xml:space="preserve"> endorsed in principle.</w:t>
      </w:r>
    </w:p>
    <w:p w14:paraId="0A37F832" w14:textId="77777777" w:rsidR="00851BB9" w:rsidRPr="002B6F0C" w:rsidRDefault="00851BB9" w:rsidP="00851BB9">
      <w:pPr>
        <w:spacing w:after="0" w:line="240" w:lineRule="auto"/>
        <w:rPr>
          <w:rFonts w:ascii="Times" w:eastAsia="DengXian" w:hAnsi="Times" w:cs="Times New Roman"/>
          <w:sz w:val="20"/>
          <w:szCs w:val="24"/>
          <w:highlight w:val="green"/>
          <w:lang w:val="en-GB" w:eastAsia="zh-CN"/>
        </w:rPr>
      </w:pPr>
      <w:r w:rsidRPr="002B6F0C">
        <w:rPr>
          <w:rFonts w:ascii="Times" w:eastAsia="DengXian" w:hAnsi="Times" w:cs="Times New Roman" w:hint="eastAsia"/>
          <w:sz w:val="20"/>
          <w:szCs w:val="24"/>
          <w:highlight w:val="green"/>
          <w:lang w:val="en-GB" w:eastAsia="zh-CN"/>
        </w:rPr>
        <w:t>A</w:t>
      </w:r>
      <w:r w:rsidRPr="002B6F0C">
        <w:rPr>
          <w:rFonts w:ascii="Times" w:eastAsia="DengXian" w:hAnsi="Times" w:cs="Times New Roman"/>
          <w:sz w:val="20"/>
          <w:szCs w:val="24"/>
          <w:highlight w:val="green"/>
          <w:lang w:val="en-GB" w:eastAsia="zh-CN"/>
        </w:rPr>
        <w:t>greement</w:t>
      </w:r>
    </w:p>
    <w:p w14:paraId="20395255" w14:textId="77777777" w:rsidR="00851BB9" w:rsidRPr="002B6F0C" w:rsidRDefault="00851BB9" w:rsidP="00851BB9">
      <w:pPr>
        <w:spacing w:after="0" w:line="240" w:lineRule="auto"/>
        <w:rPr>
          <w:rFonts w:ascii="Times" w:eastAsia="DengXian" w:hAnsi="Times" w:cs="Times New Roman"/>
          <w:sz w:val="20"/>
          <w:szCs w:val="24"/>
          <w:lang w:val="en-GB" w:eastAsia="zh-CN"/>
        </w:rPr>
      </w:pPr>
      <w:r w:rsidRPr="002B6F0C">
        <w:rPr>
          <w:rFonts w:ascii="Times" w:eastAsia="DengXian" w:hAnsi="Times" w:cs="Times New Roman" w:hint="eastAsia"/>
          <w:sz w:val="20"/>
          <w:szCs w:val="24"/>
          <w:lang w:val="en-GB" w:eastAsia="zh-CN"/>
        </w:rPr>
        <w:t>F</w:t>
      </w:r>
      <w:r w:rsidRPr="002B6F0C">
        <w:rPr>
          <w:rFonts w:ascii="Times" w:eastAsia="DengXian" w:hAnsi="Times" w:cs="Times New Roman"/>
          <w:sz w:val="20"/>
          <w:szCs w:val="24"/>
          <w:lang w:val="en-GB" w:eastAsia="zh-CN"/>
        </w:rPr>
        <w:t>inal LS R1-2308376 is endorsed.</w:t>
      </w:r>
    </w:p>
    <w:p w14:paraId="52185B3F" w14:textId="77777777" w:rsidR="00851BB9" w:rsidRPr="002B6F0C" w:rsidRDefault="00851BB9" w:rsidP="00851BB9">
      <w:pPr>
        <w:spacing w:after="0" w:line="240" w:lineRule="auto"/>
        <w:rPr>
          <w:rFonts w:ascii="Times" w:eastAsia="Batang" w:hAnsi="Times" w:cs="Times New Roman"/>
          <w:sz w:val="20"/>
          <w:szCs w:val="24"/>
          <w:lang w:val="en-GB" w:eastAsia="en-US"/>
        </w:rPr>
      </w:pPr>
    </w:p>
    <w:p w14:paraId="0B716DF6" w14:textId="77777777" w:rsidR="00851BB9" w:rsidRPr="002B6F0C" w:rsidRDefault="00851BB9" w:rsidP="00851BB9">
      <w:pPr>
        <w:spacing w:after="0" w:line="240" w:lineRule="auto"/>
        <w:rPr>
          <w:rFonts w:ascii="Times New Roman" w:eastAsia="DengXian" w:hAnsi="Times New Roman" w:cs="Times New Roman"/>
          <w:sz w:val="20"/>
          <w:szCs w:val="20"/>
          <w:highlight w:val="green"/>
          <w:lang w:val="en-GB" w:eastAsia="zh-CN"/>
        </w:rPr>
      </w:pPr>
      <w:r w:rsidRPr="002B6F0C">
        <w:rPr>
          <w:rFonts w:ascii="Times New Roman" w:eastAsia="DengXian" w:hAnsi="Times New Roman" w:cs="Times New Roman" w:hint="eastAsia"/>
          <w:sz w:val="20"/>
          <w:szCs w:val="20"/>
          <w:highlight w:val="green"/>
          <w:lang w:val="en-GB" w:eastAsia="zh-CN"/>
        </w:rPr>
        <w:t>A</w:t>
      </w:r>
      <w:r w:rsidRPr="002B6F0C">
        <w:rPr>
          <w:rFonts w:ascii="Times New Roman" w:eastAsia="DengXian" w:hAnsi="Times New Roman" w:cs="Times New Roman"/>
          <w:sz w:val="20"/>
          <w:szCs w:val="20"/>
          <w:highlight w:val="green"/>
          <w:lang w:val="en-GB" w:eastAsia="zh-CN"/>
        </w:rPr>
        <w:t>greement</w:t>
      </w:r>
    </w:p>
    <w:p w14:paraId="19942354"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Introduce two new RRC parameters for configuration of DWS field in DCI formats 0_1/0_2:</w:t>
      </w:r>
    </w:p>
    <w:p w14:paraId="631C0064"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Value range is {enabled, disabled} for each of DCI format 0_1 and DCI format 0_2:</w:t>
      </w:r>
    </w:p>
    <w:p w14:paraId="4447E2FB"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“enabled” means that DWS field is present in the DCI format and UE follows DWS field.</w:t>
      </w:r>
    </w:p>
    <w:p w14:paraId="14DB8B2E"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“disabled means that DWS field is not present and UE follows legacy parameter (</w:t>
      </w:r>
      <w:r w:rsidRPr="002B6F0C">
        <w:rPr>
          <w:rFonts w:ascii="Times New Roman" w:eastAsia="Batang" w:hAnsi="Times New Roman" w:cs="Times New Roman"/>
          <w:i/>
          <w:iCs/>
          <w:sz w:val="20"/>
          <w:szCs w:val="20"/>
          <w:lang w:val="en-GB" w:eastAsia="zh-CN"/>
        </w:rPr>
        <w:t>transformPrecoder</w:t>
      </w:r>
      <w:r w:rsidRPr="002B6F0C">
        <w:rPr>
          <w:rFonts w:ascii="Times New Roman" w:eastAsia="Batang" w:hAnsi="Times New Roman" w:cs="Times New Roman"/>
          <w:sz w:val="20"/>
          <w:szCs w:val="20"/>
          <w:lang w:val="en-GB" w:eastAsia="zh-CN"/>
        </w:rPr>
        <w:t>) when scheduled using the DCI format.</w:t>
      </w:r>
    </w:p>
    <w:p w14:paraId="45772EF0" w14:textId="77777777" w:rsidR="00851BB9" w:rsidRPr="002B6F0C" w:rsidRDefault="00851BB9" w:rsidP="00851BB9">
      <w:pPr>
        <w:spacing w:after="0" w:line="240" w:lineRule="auto"/>
        <w:rPr>
          <w:rFonts w:ascii="Times" w:eastAsia="Batang" w:hAnsi="Times" w:cs="Times New Roman"/>
          <w:sz w:val="20"/>
          <w:szCs w:val="24"/>
          <w:lang w:val="en-GB" w:eastAsia="en-US"/>
        </w:rPr>
      </w:pPr>
    </w:p>
    <w:p w14:paraId="0850951E"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167550E8" w14:textId="77777777" w:rsidR="00851BB9" w:rsidRPr="002B6F0C" w:rsidRDefault="00851BB9" w:rsidP="00851BB9">
      <w:pPr>
        <w:spacing w:after="0" w:line="240" w:lineRule="auto"/>
        <w:rPr>
          <w:rFonts w:ascii="Times New Roman" w:eastAsia="Batang" w:hAnsi="Times New Roman" w:cs="Times New Roman"/>
          <w:sz w:val="20"/>
          <w:szCs w:val="24"/>
          <w:highlight w:val="green"/>
          <w:lang w:val="en-GB" w:eastAsia="en-US"/>
        </w:rPr>
      </w:pPr>
      <w:r w:rsidRPr="002B6F0C">
        <w:rPr>
          <w:rFonts w:ascii="Times New Roman" w:eastAsia="DengXian" w:hAnsi="Times New Roman" w:cs="Times New Roman"/>
          <w:sz w:val="20"/>
          <w:szCs w:val="20"/>
          <w:highlight w:val="green"/>
          <w:lang w:val="en-GB" w:eastAsia="zh-CN"/>
        </w:rPr>
        <w:t>Agreement</w:t>
      </w:r>
    </w:p>
    <w:p w14:paraId="2DAD7FD1" w14:textId="77777777" w:rsidR="00851BB9" w:rsidRPr="002B6F0C" w:rsidRDefault="00851BB9" w:rsidP="00851BB9">
      <w:p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en-US"/>
        </w:rPr>
        <w:t>For reporting of power headroom information for assumed PUSCH</w:t>
      </w:r>
      <w:r w:rsidRPr="002B6F0C">
        <w:rPr>
          <w:rFonts w:ascii="Times New Roman" w:eastAsia="Batang" w:hAnsi="Times New Roman" w:cs="Times New Roman"/>
          <w:sz w:val="20"/>
          <w:szCs w:val="20"/>
          <w:lang w:val="en-GB" w:eastAsia="zh-CN"/>
        </w:rPr>
        <w:t xml:space="preserve"> using target waveform different from waveform of actual PUSCH, support the following:</w:t>
      </w:r>
    </w:p>
    <w:p w14:paraId="740D3CDB"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is based on an actual PUSCH transmission.</w:t>
      </w:r>
    </w:p>
    <w:p w14:paraId="3AE485C9"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6BED3CF8"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0748E4D7"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127FD191"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All parameters that are used for the calculation of P</w:t>
      </w:r>
      <w:r w:rsidRPr="002B6F0C">
        <w:rPr>
          <w:rFonts w:ascii="Times New Roman" w:eastAsia="Batang" w:hAnsi="Times New Roman" w:cs="Times New Roman"/>
          <w:sz w:val="20"/>
          <w:szCs w:val="20"/>
          <w:vertAlign w:val="subscript"/>
          <w:lang w:val="en-GB" w:eastAsia="zh-CN"/>
        </w:rPr>
        <w:t>CMAX,f,c</w:t>
      </w:r>
      <w:r w:rsidRPr="002B6F0C">
        <w:rPr>
          <w:rFonts w:ascii="Times New Roman" w:eastAsia="Batang" w:hAnsi="Times New Roman" w:cs="Times New Roman"/>
          <w:sz w:val="20"/>
          <w:szCs w:val="20"/>
          <w:lang w:val="en-GB" w:eastAsia="zh-CN"/>
        </w:rPr>
        <w:t>(i), except waveform, are the same between assumed PUSCH and actual PUSCH.</w:t>
      </w:r>
    </w:p>
    <w:p w14:paraId="4C9769C3"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In case assumed PUSCH transmission is not supported for the parameters that are used for the calculation of P</w:t>
      </w:r>
      <w:r w:rsidRPr="002B6F0C">
        <w:rPr>
          <w:rFonts w:ascii="Times New Roman" w:eastAsia="Batang" w:hAnsi="Times New Roman" w:cs="Times New Roman"/>
          <w:sz w:val="20"/>
          <w:szCs w:val="20"/>
          <w:vertAlign w:val="subscript"/>
          <w:lang w:val="en-GB" w:eastAsia="zh-CN"/>
        </w:rPr>
        <w:t>CMAX,f,c</w:t>
      </w:r>
      <w:r w:rsidRPr="002B6F0C">
        <w:rPr>
          <w:rFonts w:ascii="Times New Roman" w:eastAsia="Batang" w:hAnsi="Times New Roman" w:cs="Times New Roman"/>
          <w:sz w:val="20"/>
          <w:szCs w:val="20"/>
          <w:lang w:val="en-GB" w:eastAsia="zh-CN"/>
        </w:rPr>
        <w:t>(i), power headroom information for assumed PUSCH is not computed or reported.</w:t>
      </w:r>
    </w:p>
    <w:p w14:paraId="67C13F9F"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contains:</w:t>
      </w:r>
    </w:p>
    <w:p w14:paraId="7BB2922C"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CMAX,f,c</w:t>
      </w:r>
      <w:r w:rsidRPr="002B6F0C">
        <w:rPr>
          <w:rFonts w:ascii="Times New Roman" w:eastAsia="Batang" w:hAnsi="Times New Roman" w:cs="Times New Roman"/>
          <w:sz w:val="20"/>
          <w:szCs w:val="20"/>
          <w:lang w:val="en-GB" w:eastAsia="zh-CN"/>
        </w:rPr>
        <w:t>(i) of assumed PUSCH</w:t>
      </w:r>
    </w:p>
    <w:p w14:paraId="0C9E92E8" w14:textId="77777777" w:rsidR="00851BB9" w:rsidRPr="002B6F0C" w:rsidRDefault="00851BB9" w:rsidP="00851BB9">
      <w:pPr>
        <w:numPr>
          <w:ilvl w:val="2"/>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Accounting for applicable MPR, A-MPR and P-MPR for the assumed PUSCH.</w:t>
      </w:r>
    </w:p>
    <w:p w14:paraId="3A767791"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6DD5D2BC"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No consensus in RAN1 if the following applies or not: if UE reports legacy PHR in a PUSCH transmission, power headroom information for assumed PUSCH is also reported.</w:t>
      </w:r>
    </w:p>
    <w:p w14:paraId="3F026710" w14:textId="77777777" w:rsidR="00851BB9" w:rsidRPr="002B6F0C" w:rsidRDefault="00851BB9" w:rsidP="00851BB9">
      <w:pPr>
        <w:numPr>
          <w:ilvl w:val="0"/>
          <w:numId w:val="14"/>
        </w:numPr>
        <w:spacing w:after="0" w:line="240" w:lineRule="auto"/>
        <w:ind w:left="0" w:firstLine="0"/>
        <w:rPr>
          <w:rFonts w:ascii="Times New Roman" w:eastAsia="Times New Roman" w:hAnsi="Times New Roman" w:cs="Times New Roman"/>
          <w:sz w:val="20"/>
          <w:szCs w:val="20"/>
          <w:lang w:val="en-GB" w:eastAsia="en-GB"/>
        </w:rPr>
      </w:pPr>
      <w:r w:rsidRPr="002B6F0C">
        <w:rPr>
          <w:rFonts w:ascii="Times New Roman" w:eastAsia="Batang" w:hAnsi="Times New Roman" w:cs="Times New Roman"/>
          <w:sz w:val="20"/>
          <w:szCs w:val="20"/>
          <w:lang w:val="en-GB" w:eastAsia="zh-CN"/>
        </w:rPr>
        <w:t>Note: RAN endorsed the following at RAN#100: “</w:t>
      </w:r>
      <w:r w:rsidRPr="002B6F0C">
        <w:rPr>
          <w:rFonts w:ascii="Times New Roman" w:eastAsia="Times New Roman" w:hAnsi="Times New Roman" w:cs="Times New Roman" w:hint="eastAsia"/>
          <w:sz w:val="20"/>
          <w:szCs w:val="20"/>
          <w:lang w:val="en-GB" w:eastAsia="en-GB"/>
        </w:rPr>
        <w:t>RAN2 will not work on PHR triggering procedure for dynamic waveform switching in Rel-18 UL Coverage enh WI</w:t>
      </w:r>
      <w:r w:rsidRPr="002B6F0C">
        <w:rPr>
          <w:rFonts w:ascii="Times New Roman" w:eastAsia="Times New Roman" w:hAnsi="Times New Roman" w:cs="Times New Roman"/>
          <w:sz w:val="20"/>
          <w:szCs w:val="20"/>
          <w:lang w:val="en-GB" w:eastAsia="en-GB"/>
        </w:rPr>
        <w:t>”</w:t>
      </w:r>
      <w:r w:rsidRPr="002B6F0C">
        <w:rPr>
          <w:rFonts w:ascii="Times New Roman" w:eastAsia="Batang" w:hAnsi="Times New Roman" w:cs="Times New Roman"/>
          <w:sz w:val="20"/>
          <w:szCs w:val="20"/>
          <w:lang w:val="en-GB" w:eastAsia="zh-CN"/>
        </w:rPr>
        <w:t xml:space="preserve"> [RP-231498].</w:t>
      </w:r>
    </w:p>
    <w:p w14:paraId="5A38B8E3" w14:textId="77777777" w:rsidR="00851BB9" w:rsidRPr="002B6F0C" w:rsidRDefault="00851BB9" w:rsidP="00851BB9">
      <w:pPr>
        <w:spacing w:after="0" w:line="240" w:lineRule="auto"/>
        <w:ind w:left="1440" w:hanging="1440"/>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RAN2 to inform above agreement.</w:t>
      </w:r>
    </w:p>
    <w:p w14:paraId="4D19C1C4"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702B6C38"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4CE38F63" w14:textId="77777777" w:rsidR="00851BB9" w:rsidRPr="002B6F0C" w:rsidRDefault="00851BB9" w:rsidP="00851BB9">
      <w:pPr>
        <w:spacing w:after="0" w:line="240" w:lineRule="auto"/>
        <w:ind w:left="1440" w:hanging="1440"/>
        <w:rPr>
          <w:rFonts w:ascii="Times" w:eastAsia="DengXian" w:hAnsi="Times" w:cs="Times New Roman"/>
          <w:sz w:val="20"/>
          <w:szCs w:val="24"/>
          <w:highlight w:val="green"/>
          <w:lang w:val="en-GB" w:eastAsia="zh-CN"/>
        </w:rPr>
      </w:pPr>
      <w:r w:rsidRPr="002B6F0C">
        <w:rPr>
          <w:rFonts w:ascii="Times" w:eastAsia="DengXian" w:hAnsi="Times" w:cs="Times New Roman" w:hint="eastAsia"/>
          <w:sz w:val="20"/>
          <w:szCs w:val="24"/>
          <w:highlight w:val="green"/>
          <w:lang w:val="en-GB" w:eastAsia="zh-CN"/>
        </w:rPr>
        <w:t>A</w:t>
      </w:r>
      <w:r w:rsidRPr="002B6F0C">
        <w:rPr>
          <w:rFonts w:ascii="Times" w:eastAsia="DengXian" w:hAnsi="Times" w:cs="Times New Roman"/>
          <w:sz w:val="20"/>
          <w:szCs w:val="24"/>
          <w:highlight w:val="green"/>
          <w:lang w:val="en-GB" w:eastAsia="zh-CN"/>
        </w:rPr>
        <w:t>greement</w:t>
      </w:r>
    </w:p>
    <w:p w14:paraId="5100AA4C" w14:textId="77777777" w:rsidR="00851BB9" w:rsidRPr="002B6F0C" w:rsidRDefault="00851BB9" w:rsidP="00851BB9">
      <w:pPr>
        <w:spacing w:after="0" w:line="240" w:lineRule="auto"/>
        <w:ind w:left="1440" w:hanging="1440"/>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Draft LS R1-2308476 is endorsed in principle by adding above agreement.</w:t>
      </w:r>
    </w:p>
    <w:p w14:paraId="2191FD94" w14:textId="77777777" w:rsidR="00851BB9" w:rsidRPr="002B6F0C" w:rsidRDefault="00851BB9" w:rsidP="00851BB9">
      <w:pPr>
        <w:spacing w:after="0" w:line="240" w:lineRule="auto"/>
        <w:ind w:left="1440" w:hanging="1440"/>
        <w:rPr>
          <w:rFonts w:ascii="Times New Roman" w:eastAsia="DengXian" w:hAnsi="Times New Roman" w:cs="Times New Roman"/>
          <w:sz w:val="20"/>
          <w:szCs w:val="20"/>
          <w:highlight w:val="green"/>
          <w:lang w:val="en-GB" w:eastAsia="zh-CN"/>
        </w:rPr>
      </w:pPr>
      <w:r w:rsidRPr="002B6F0C">
        <w:rPr>
          <w:rFonts w:ascii="Times New Roman" w:eastAsia="DengXian" w:hAnsi="Times New Roman" w:cs="Times New Roman" w:hint="eastAsia"/>
          <w:sz w:val="20"/>
          <w:szCs w:val="20"/>
          <w:highlight w:val="green"/>
          <w:lang w:val="en-GB" w:eastAsia="zh-CN"/>
        </w:rPr>
        <w:t>A</w:t>
      </w:r>
      <w:r w:rsidRPr="002B6F0C">
        <w:rPr>
          <w:rFonts w:ascii="Times New Roman" w:eastAsia="DengXian" w:hAnsi="Times New Roman" w:cs="Times New Roman"/>
          <w:sz w:val="20"/>
          <w:szCs w:val="20"/>
          <w:highlight w:val="green"/>
          <w:lang w:val="en-GB" w:eastAsia="zh-CN"/>
        </w:rPr>
        <w:t>greement</w:t>
      </w:r>
    </w:p>
    <w:p w14:paraId="78B9D3AE" w14:textId="77777777" w:rsidR="00851BB9" w:rsidRPr="002B6F0C" w:rsidRDefault="00851BB9" w:rsidP="00851BB9">
      <w:pPr>
        <w:spacing w:after="0" w:line="240" w:lineRule="auto"/>
        <w:ind w:left="1440" w:hanging="1440"/>
        <w:rPr>
          <w:rFonts w:ascii="Times" w:eastAsia="DengXian" w:hAnsi="Times" w:cs="Times New Roman"/>
          <w:sz w:val="20"/>
          <w:szCs w:val="24"/>
          <w:lang w:val="en-GB" w:eastAsia="zh-CN"/>
        </w:rPr>
      </w:pPr>
      <w:r w:rsidRPr="002B6F0C">
        <w:rPr>
          <w:rFonts w:ascii="Times New Roman" w:eastAsia="DengXian" w:hAnsi="Times New Roman" w:cs="Times New Roman" w:hint="eastAsia"/>
          <w:sz w:val="20"/>
          <w:szCs w:val="20"/>
          <w:lang w:val="en-GB" w:eastAsia="zh-CN"/>
        </w:rPr>
        <w:lastRenderedPageBreak/>
        <w:t>F</w:t>
      </w:r>
      <w:r w:rsidRPr="002B6F0C">
        <w:rPr>
          <w:rFonts w:ascii="Times New Roman" w:eastAsia="DengXian" w:hAnsi="Times New Roman" w:cs="Times New Roman"/>
          <w:sz w:val="20"/>
          <w:szCs w:val="20"/>
          <w:lang w:val="en-GB" w:eastAsia="zh-CN"/>
        </w:rPr>
        <w:t>inal LS R1-2308477 is endorsed.</w:t>
      </w:r>
    </w:p>
    <w:p w14:paraId="0BFAADE7"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2AEE3BC7" w14:textId="77777777" w:rsidR="00851BB9" w:rsidRPr="002B6F0C" w:rsidRDefault="00851BB9" w:rsidP="00851BB9">
      <w:pPr>
        <w:spacing w:after="0" w:line="240" w:lineRule="auto"/>
        <w:rPr>
          <w:rFonts w:ascii="Times New Roman" w:eastAsia="Batang" w:hAnsi="Times New Roman" w:cs="Times New Roman"/>
          <w:b/>
          <w:bCs/>
          <w:sz w:val="20"/>
          <w:szCs w:val="20"/>
          <w:highlight w:val="green"/>
          <w:lang w:val="en-GB" w:eastAsia="en-US"/>
        </w:rPr>
      </w:pPr>
      <w:r w:rsidRPr="002B6F0C">
        <w:rPr>
          <w:rFonts w:ascii="Times New Roman" w:eastAsia="Batang" w:hAnsi="Times New Roman" w:cs="Times New Roman"/>
          <w:b/>
          <w:bCs/>
          <w:sz w:val="20"/>
          <w:szCs w:val="20"/>
          <w:highlight w:val="green"/>
          <w:lang w:val="en-GB" w:eastAsia="en-US"/>
        </w:rPr>
        <w:t>Agreement</w:t>
      </w:r>
    </w:p>
    <w:p w14:paraId="1078185D"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Introduce a new RRC parameter under PHR-Config for configuration of reporting of power headroom information for an assumed PUSCH:</w:t>
      </w:r>
    </w:p>
    <w:p w14:paraId="6A4B5DCE" w14:textId="77777777" w:rsidR="00851BB9" w:rsidRPr="002B6F0C" w:rsidRDefault="00851BB9" w:rsidP="00851BB9">
      <w:pPr>
        <w:spacing w:after="0" w:line="240" w:lineRule="auto"/>
        <w:ind w:left="1440" w:hanging="1440"/>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Value range is {enabled}</w:t>
      </w:r>
    </w:p>
    <w:p w14:paraId="685AA69D" w14:textId="77777777" w:rsidR="00851BB9" w:rsidRPr="002B6F0C" w:rsidRDefault="00851BB9" w:rsidP="00851BB9">
      <w:pPr>
        <w:spacing w:after="0" w:line="240" w:lineRule="auto"/>
        <w:ind w:left="1440" w:hanging="1440"/>
        <w:rPr>
          <w:rFonts w:ascii="Times New Roman" w:eastAsia="DengXian" w:hAnsi="Times New Roman" w:cs="Times New Roman"/>
          <w:sz w:val="20"/>
          <w:szCs w:val="20"/>
          <w:lang w:val="en-GB" w:eastAsia="zh-CN"/>
        </w:rPr>
      </w:pPr>
    </w:p>
    <w:p w14:paraId="78B6BBC2" w14:textId="77777777" w:rsidR="00851BB9" w:rsidRPr="002B6F0C" w:rsidRDefault="00851BB9" w:rsidP="00851BB9">
      <w:pPr>
        <w:spacing w:after="0" w:line="240" w:lineRule="auto"/>
        <w:rPr>
          <w:rFonts w:ascii="Times New Roman" w:eastAsia="Batang" w:hAnsi="Times New Roman" w:cs="Times New Roman"/>
          <w:sz w:val="20"/>
          <w:szCs w:val="20"/>
          <w:highlight w:val="green"/>
          <w:lang w:val="en-GB" w:eastAsia="en-US"/>
        </w:rPr>
      </w:pPr>
      <w:r w:rsidRPr="002B6F0C">
        <w:rPr>
          <w:rFonts w:ascii="Times New Roman" w:eastAsia="Batang" w:hAnsi="Times New Roman" w:cs="Times New Roman"/>
          <w:b/>
          <w:bCs/>
          <w:sz w:val="20"/>
          <w:szCs w:val="20"/>
          <w:highlight w:val="green"/>
          <w:lang w:val="en-GB" w:eastAsia="en-US"/>
        </w:rPr>
        <w:t>Agreement</w:t>
      </w:r>
    </w:p>
    <w:p w14:paraId="154E02CE"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Value “0” of dynamic waveform switching indicator field maps to transform precoding enabled.</w:t>
      </w:r>
    </w:p>
    <w:p w14:paraId="6CCE6017" w14:textId="77777777" w:rsidR="00851BB9" w:rsidRDefault="00851BB9" w:rsidP="00851BB9">
      <w:pPr>
        <w:spacing w:after="0" w:line="240" w:lineRule="auto"/>
        <w:ind w:left="1440" w:hanging="1440"/>
        <w:rPr>
          <w:rFonts w:ascii="Times" w:eastAsia="DengXian" w:hAnsi="Times" w:cs="Times New Roman"/>
          <w:sz w:val="20"/>
          <w:szCs w:val="24"/>
          <w:lang w:val="en-GB" w:eastAsia="x-none"/>
        </w:rPr>
      </w:pPr>
      <w:r w:rsidRPr="002B6F0C">
        <w:rPr>
          <w:rFonts w:ascii="Times New Roman" w:eastAsia="Batang" w:hAnsi="Times New Roman" w:cs="Times New Roman"/>
          <w:sz w:val="20"/>
          <w:szCs w:val="20"/>
          <w:lang w:val="en-GB" w:eastAsia="en-US"/>
        </w:rPr>
        <w:t>Value “1” of dynamic waveform switching indicator field maps to transform precoding disabled.</w:t>
      </w:r>
    </w:p>
    <w:p w14:paraId="44494898" w14:textId="77777777" w:rsidR="00851BB9" w:rsidRPr="002B6F0C" w:rsidRDefault="00851BB9" w:rsidP="00851BB9">
      <w:pPr>
        <w:spacing w:after="0" w:line="240" w:lineRule="auto"/>
        <w:ind w:left="1440" w:hanging="1440"/>
        <w:rPr>
          <w:rFonts w:ascii="Times" w:eastAsia="DengXian" w:hAnsi="Times" w:cs="Times New Roman"/>
          <w:sz w:val="20"/>
          <w:szCs w:val="24"/>
          <w:lang w:val="en-GB" w:eastAsia="x-none"/>
        </w:rPr>
      </w:pPr>
    </w:p>
    <w:p w14:paraId="319306F7" w14:textId="5DD5463B" w:rsidR="00FF1E99" w:rsidRPr="00E34280" w:rsidRDefault="00FF1E99" w:rsidP="00FF1E99">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3</w:t>
      </w:r>
    </w:p>
    <w:p w14:paraId="707EEF52" w14:textId="77777777" w:rsidR="00FF1E99" w:rsidRPr="00A26664" w:rsidRDefault="00FF1E99" w:rsidP="00FF1E99">
      <w:pPr>
        <w:spacing w:after="0" w:line="240" w:lineRule="auto"/>
        <w:rPr>
          <w:rFonts w:ascii="Times New Roman" w:eastAsia="Batang" w:hAnsi="Times New Roman" w:cs="Times New Roman"/>
          <w:sz w:val="20"/>
          <w:szCs w:val="20"/>
          <w:highlight w:val="green"/>
          <w:lang w:val="en-GB" w:eastAsia="en-US"/>
        </w:rPr>
      </w:pPr>
      <w:r w:rsidRPr="00A26664">
        <w:rPr>
          <w:rFonts w:ascii="Times New Roman" w:eastAsia="Batang" w:hAnsi="Times New Roman" w:cs="Times New Roman"/>
          <w:b/>
          <w:bCs/>
          <w:sz w:val="20"/>
          <w:szCs w:val="20"/>
          <w:highlight w:val="green"/>
          <w:lang w:val="en-GB" w:eastAsia="en-US"/>
        </w:rPr>
        <w:t>Agreement</w:t>
      </w:r>
    </w:p>
    <w:p w14:paraId="50B00277"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p w14:paraId="0B5B7BCE" w14:textId="77777777" w:rsidR="00FF1E99" w:rsidRPr="00A26664" w:rsidRDefault="00FF1E99" w:rsidP="00FF1E99">
      <w:pPr>
        <w:spacing w:after="0" w:line="240" w:lineRule="auto"/>
        <w:rPr>
          <w:rFonts w:ascii="Times" w:eastAsia="Batang" w:hAnsi="Times" w:cs="Times New Roman"/>
          <w:sz w:val="20"/>
          <w:szCs w:val="24"/>
          <w:lang w:val="en-GB" w:eastAsia="x-none"/>
        </w:rPr>
      </w:pPr>
    </w:p>
    <w:p w14:paraId="4FA948E1" w14:textId="77777777" w:rsidR="00FF1E99" w:rsidRPr="00A26664" w:rsidRDefault="00FF1E99" w:rsidP="00FF1E99">
      <w:pPr>
        <w:spacing w:after="0" w:line="240" w:lineRule="auto"/>
        <w:rPr>
          <w:rFonts w:ascii="Times" w:eastAsia="DengXian" w:hAnsi="Times" w:cs="Times New Roman"/>
          <w:sz w:val="20"/>
          <w:szCs w:val="24"/>
          <w:highlight w:val="green"/>
          <w:lang w:val="en-GB" w:eastAsia="zh-CN"/>
        </w:rPr>
      </w:pPr>
      <w:r w:rsidRPr="00A26664">
        <w:rPr>
          <w:rFonts w:ascii="Times" w:eastAsia="DengXian" w:hAnsi="Times" w:cs="Times New Roman" w:hint="eastAsia"/>
          <w:sz w:val="20"/>
          <w:szCs w:val="24"/>
          <w:highlight w:val="green"/>
          <w:lang w:val="en-GB" w:eastAsia="zh-CN"/>
        </w:rPr>
        <w:t>A</w:t>
      </w:r>
      <w:r w:rsidRPr="00A26664">
        <w:rPr>
          <w:rFonts w:ascii="Times" w:eastAsia="DengXian" w:hAnsi="Times" w:cs="Times New Roman"/>
          <w:sz w:val="20"/>
          <w:szCs w:val="24"/>
          <w:highlight w:val="green"/>
          <w:lang w:val="en-GB" w:eastAsia="zh-CN"/>
        </w:rPr>
        <w:t>greement</w:t>
      </w:r>
    </w:p>
    <w:p w14:paraId="2C5DBEAD"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368ABA5" w14:textId="77777777" w:rsidR="00FF1E99" w:rsidRPr="00A26664" w:rsidRDefault="00FF1E99" w:rsidP="00FF1E99">
      <w:pPr>
        <w:numPr>
          <w:ilvl w:val="0"/>
          <w:numId w:val="21"/>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018DA6A5" w14:textId="77777777" w:rsidR="00FF1E99" w:rsidRPr="00A26664" w:rsidRDefault="00FF1E99" w:rsidP="00FF1E99">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323EC948" w14:textId="77777777" w:rsidR="00FF1E99" w:rsidRPr="00A26664" w:rsidRDefault="00FF1E99" w:rsidP="00FF1E99">
      <w:pPr>
        <w:numPr>
          <w:ilvl w:val="0"/>
          <w:numId w:val="14"/>
        </w:numPr>
        <w:spacing w:after="0" w:line="240" w:lineRule="auto"/>
        <w:ind w:left="1440"/>
        <w:jc w:val="left"/>
        <w:rPr>
          <w:rFonts w:ascii="Times New Roman" w:eastAsia="Batang" w:hAnsi="Times New Roman" w:cs="Times New Roman"/>
          <w:sz w:val="20"/>
          <w:szCs w:val="20"/>
          <w:lang w:val="en-GB" w:eastAsia="zh-CN"/>
        </w:rPr>
      </w:pPr>
      <w:r w:rsidRPr="00A26664">
        <w:rPr>
          <w:rFonts w:ascii="Times New Roman" w:eastAsia="DengXian" w:hAnsi="Times New Roman" w:cs="Times New Roman"/>
          <w:sz w:val="20"/>
          <w:szCs w:val="20"/>
          <w:lang w:val="en-GB" w:eastAsia="zh-CN"/>
        </w:rPr>
        <w:t>Note: Any MAC CE related decision is up to RAN2</w:t>
      </w:r>
    </w:p>
    <w:p w14:paraId="2DBC919F" w14:textId="77777777" w:rsidR="00FF1E99" w:rsidRPr="00A26664" w:rsidRDefault="00FF1E99" w:rsidP="00FF1E99">
      <w:pPr>
        <w:numPr>
          <w:ilvl w:val="0"/>
          <w:numId w:val="22"/>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118F6148" w14:textId="77777777" w:rsidR="00FF1E99" w:rsidRDefault="00FF1E99">
      <w:pPr>
        <w:rPr>
          <w:rFonts w:ascii="Times New Roman" w:hAnsi="Times New Roman" w:cs="Times New Roman"/>
          <w:u w:val="single"/>
          <w:lang w:val="en-GB" w:eastAsia="zh-CN"/>
        </w:rPr>
      </w:pPr>
    </w:p>
    <w:p w14:paraId="224D1A02" w14:textId="6D66887F"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RAN1#112b-e</w:t>
      </w:r>
    </w:p>
    <w:p w14:paraId="02EB84DD" w14:textId="77777777" w:rsidR="001F6FE4" w:rsidRDefault="005804C0">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2054C65D"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F4A9A7A" w14:textId="77777777" w:rsidR="001F6FE4" w:rsidRDefault="005804C0">
      <w:pPr>
        <w:numPr>
          <w:ilvl w:val="0"/>
          <w:numId w:val="17"/>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cs="Times New Roman"/>
          <w:sz w:val="20"/>
          <w:szCs w:val="20"/>
          <w:lang w:val="en-GB" w:eastAsia="en-US"/>
        </w:rPr>
        <w:t>If N=0, the UE ignores the field for the indicated waveform.</w:t>
      </w:r>
    </w:p>
    <w:p w14:paraId="1C15301C" w14:textId="77777777" w:rsidR="001F6FE4" w:rsidRDefault="001F6FE4">
      <w:pPr>
        <w:spacing w:after="0" w:line="240" w:lineRule="auto"/>
        <w:rPr>
          <w:rFonts w:ascii="Times New Roman" w:eastAsia="DengXian" w:hAnsi="Times New Roman" w:cs="Times New Roman"/>
          <w:sz w:val="20"/>
          <w:szCs w:val="20"/>
          <w:lang w:val="en-GB" w:eastAsia="en-US"/>
        </w:rPr>
      </w:pPr>
    </w:p>
    <w:p w14:paraId="73E36A53" w14:textId="77777777" w:rsidR="001F6FE4" w:rsidRDefault="001F6FE4">
      <w:pPr>
        <w:spacing w:after="0" w:line="240" w:lineRule="auto"/>
        <w:rPr>
          <w:rFonts w:ascii="Times New Roman" w:eastAsia="DengXian" w:hAnsi="Times New Roman" w:cs="Times New Roman"/>
          <w:sz w:val="20"/>
          <w:szCs w:val="20"/>
          <w:lang w:val="en-GB" w:eastAsia="en-US"/>
        </w:rPr>
      </w:pPr>
    </w:p>
    <w:p w14:paraId="7672EF48"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3252842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2A5CFA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4E1AEAB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9AB542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reporting PH information for both waveforms is not precluded.</w:t>
      </w:r>
    </w:p>
    <w:p w14:paraId="3CC86F0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705839FB"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03B5353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59C8441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72E92BE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645247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p w14:paraId="5593C476" w14:textId="77777777" w:rsidR="001F6FE4" w:rsidRDefault="001F6FE4">
      <w:pPr>
        <w:spacing w:after="0" w:line="240" w:lineRule="auto"/>
        <w:rPr>
          <w:rFonts w:ascii="Times" w:eastAsia="Batang" w:hAnsi="Times" w:cs="Times New Roman"/>
          <w:sz w:val="20"/>
          <w:szCs w:val="24"/>
          <w:lang w:val="en-GB" w:eastAsia="zh-CN"/>
        </w:rPr>
      </w:pPr>
    </w:p>
    <w:p w14:paraId="20E4D2BD"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lastRenderedPageBreak/>
        <w:t>Conclusion</w:t>
      </w:r>
    </w:p>
    <w:p w14:paraId="05755768"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as in legacy.</w:t>
      </w:r>
    </w:p>
    <w:p w14:paraId="01A6F3D9" w14:textId="77777777" w:rsidR="001F6FE4" w:rsidRDefault="001F6FE4">
      <w:pPr>
        <w:spacing w:after="0" w:line="240" w:lineRule="auto"/>
        <w:rPr>
          <w:rFonts w:ascii="Times" w:eastAsia="Batang" w:hAnsi="Times" w:cs="Times New Roman"/>
          <w:sz w:val="20"/>
          <w:szCs w:val="24"/>
          <w:lang w:val="en-GB" w:eastAsia="zh-CN"/>
        </w:rPr>
      </w:pPr>
    </w:p>
    <w:p w14:paraId="7CE56EBF" w14:textId="77777777" w:rsidR="001F6FE4" w:rsidRDefault="001F6FE4">
      <w:pPr>
        <w:spacing w:after="0" w:line="240" w:lineRule="auto"/>
        <w:rPr>
          <w:rFonts w:ascii="Times" w:eastAsia="Batang" w:hAnsi="Times" w:cs="Times New Roman"/>
          <w:sz w:val="20"/>
          <w:szCs w:val="24"/>
          <w:lang w:val="en-GB" w:eastAsia="zh-CN"/>
        </w:rPr>
      </w:pPr>
    </w:p>
    <w:p w14:paraId="08D687F5"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292A76AE"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Dynamic waveform switching is configured separately for each BWP, within </w:t>
      </w:r>
      <w:r>
        <w:rPr>
          <w:rFonts w:ascii="Times New Roman" w:eastAsia="Microsoft YaHei UI" w:hAnsi="Times New Roman" w:cs="Times New Roman"/>
          <w:i/>
          <w:iCs/>
          <w:color w:val="000000"/>
          <w:sz w:val="20"/>
          <w:szCs w:val="20"/>
          <w:lang w:val="en-GB" w:eastAsia="zh-CN"/>
        </w:rPr>
        <w:t>PUSCH-Config</w:t>
      </w:r>
      <w:r>
        <w:rPr>
          <w:rFonts w:ascii="Times New Roman" w:eastAsia="Microsoft YaHei UI" w:hAnsi="Times New Roman" w:cs="Times New Roman"/>
          <w:color w:val="000000"/>
          <w:sz w:val="20"/>
          <w:szCs w:val="20"/>
          <w:lang w:val="en-GB" w:eastAsia="zh-CN"/>
        </w:rPr>
        <w:t>.</w:t>
      </w:r>
    </w:p>
    <w:p w14:paraId="5D17BF49" w14:textId="77777777" w:rsidR="001F6FE4" w:rsidRDefault="001F6FE4">
      <w:pPr>
        <w:spacing w:after="0" w:line="240" w:lineRule="auto"/>
        <w:rPr>
          <w:rFonts w:ascii="Times" w:eastAsia="Batang" w:hAnsi="Times" w:cs="Times New Roman"/>
          <w:sz w:val="20"/>
          <w:szCs w:val="24"/>
          <w:lang w:eastAsia="zh-CN"/>
        </w:rPr>
      </w:pPr>
    </w:p>
    <w:p w14:paraId="731237B2"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1CEFA240"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For UE configured with multi-PUSCH scheduling in time domain</w:t>
      </w:r>
      <w:r>
        <w:rPr>
          <w:rFonts w:ascii="Times New Roman" w:eastAsia="Microsoft YaHei UI" w:hAnsi="Times New Roman" w:cs="Times New Roman"/>
          <w:sz w:val="20"/>
          <w:szCs w:val="20"/>
          <w:lang w:val="en-GB" w:eastAsia="zh-CN"/>
        </w:rPr>
        <w:t> in a carrier</w:t>
      </w:r>
      <w:r>
        <w:rPr>
          <w:rFonts w:ascii="Times New Roman" w:eastAsia="Microsoft YaHei UI" w:hAnsi="Times New Roman" w:cs="Times New Roman"/>
          <w:color w:val="FF0000"/>
          <w:sz w:val="20"/>
          <w:szCs w:val="20"/>
          <w:lang w:val="en-GB" w:eastAsia="zh-CN"/>
        </w:rPr>
        <w:t> </w:t>
      </w:r>
      <w:r>
        <w:rPr>
          <w:rFonts w:ascii="Times New Roman" w:eastAsia="Microsoft YaHei UI" w:hAnsi="Times New Roman" w:cs="Times New Roman"/>
          <w:i/>
          <w:iCs/>
          <w:color w:val="000000"/>
          <w:sz w:val="20"/>
          <w:szCs w:val="20"/>
          <w:lang w:val="en-GB" w:eastAsia="zh-CN"/>
        </w:rPr>
        <w:t>(</w:t>
      </w:r>
      <w:r>
        <w:rPr>
          <w:rFonts w:ascii="Times New Roman" w:eastAsia="Microsoft YaHei UI" w:hAnsi="Times New Roman" w:cs="Times New Roman"/>
          <w:color w:val="000000"/>
          <w:sz w:val="20"/>
          <w:szCs w:val="20"/>
          <w:lang w:val="en-GB" w:eastAsia="zh-CN"/>
        </w:rPr>
        <w:t>i.e. </w:t>
      </w:r>
      <w:r>
        <w:rPr>
          <w:rFonts w:ascii="Times New Roman" w:eastAsia="Microsoft YaHei UI" w:hAnsi="Times New Roman" w:cs="Times New Roman"/>
          <w:i/>
          <w:iCs/>
          <w:color w:val="000000"/>
          <w:sz w:val="20"/>
          <w:szCs w:val="20"/>
          <w:lang w:eastAsia="zh-CN"/>
        </w:rPr>
        <w:t>pusch-TimeDomainAllocationListForMultiPUSCH</w:t>
      </w:r>
      <w:r>
        <w:rPr>
          <w:rFonts w:ascii="Times" w:eastAsia="Microsoft YaHei UI" w:hAnsi="Times" w:cs="Times"/>
          <w:color w:val="000000"/>
          <w:sz w:val="20"/>
          <w:szCs w:val="20"/>
          <w:lang w:val="en-GB" w:eastAsia="zh-CN"/>
        </w:rPr>
        <w:t>), DCI format 0_1 supports 1-bit field for dynamic waveform switching indication.</w:t>
      </w:r>
    </w:p>
    <w:p w14:paraId="30302B05" w14:textId="77777777" w:rsidR="001F6FE4" w:rsidRDefault="005804C0">
      <w:pPr>
        <w:numPr>
          <w:ilvl w:val="0"/>
          <w:numId w:val="18"/>
        </w:numPr>
        <w:spacing w:after="0" w:line="240" w:lineRule="auto"/>
        <w:jc w:val="left"/>
        <w:rPr>
          <w:rFonts w:ascii="Calibri" w:eastAsia="Microsoft YaHei UI" w:hAnsi="Calibri" w:cs="Calibri"/>
          <w:color w:val="000000"/>
          <w:sz w:val="24"/>
          <w:szCs w:val="24"/>
          <w:lang w:eastAsia="zh-CN"/>
        </w:rPr>
      </w:pPr>
      <w:r>
        <w:rPr>
          <w:rFonts w:ascii="Times" w:eastAsia="Microsoft YaHei UI" w:hAnsi="Times" w:cs="Times"/>
          <w:color w:val="000000"/>
          <w:sz w:val="20"/>
          <w:szCs w:val="20"/>
          <w:lang w:val="en-GB" w:eastAsia="zh-CN"/>
        </w:rPr>
        <w:t>When configured, 1-bit field indicates waveform for all scheduled PUSCH transmissions.</w:t>
      </w:r>
    </w:p>
    <w:p w14:paraId="42EF3A61" w14:textId="77777777" w:rsidR="001F6FE4" w:rsidRDefault="001F6FE4">
      <w:pPr>
        <w:spacing w:after="0" w:line="240" w:lineRule="auto"/>
        <w:rPr>
          <w:rFonts w:ascii="Times" w:eastAsia="Batang" w:hAnsi="Times" w:cs="Times New Roman"/>
          <w:sz w:val="20"/>
          <w:szCs w:val="24"/>
          <w:lang w:eastAsia="zh-CN"/>
        </w:rPr>
      </w:pPr>
    </w:p>
    <w:p w14:paraId="6E9F73BA" w14:textId="77777777" w:rsidR="001F6FE4" w:rsidRDefault="001F6FE4">
      <w:pPr>
        <w:spacing w:after="0" w:line="240" w:lineRule="auto"/>
        <w:rPr>
          <w:rFonts w:ascii="Times" w:eastAsia="Batang" w:hAnsi="Times" w:cs="Times New Roman"/>
          <w:sz w:val="20"/>
          <w:szCs w:val="24"/>
          <w:lang w:eastAsia="zh-CN"/>
        </w:rPr>
      </w:pPr>
    </w:p>
    <w:p w14:paraId="76279443"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76FCB8B"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 downselect between following options:</w:t>
      </w:r>
    </w:p>
    <w:p w14:paraId="46E081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2DD1AB42"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5FA3BE18"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27C0849F"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1FACA2CD"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resourceAllocation</w:t>
      </w:r>
      <w:r>
        <w:rPr>
          <w:rFonts w:ascii="Times New Roman" w:eastAsia="Batang" w:hAnsi="Times New Roman" w:cs="Times New Roman"/>
          <w:sz w:val="20"/>
          <w:szCs w:val="20"/>
          <w:lang w:val="en-GB" w:eastAsia="en-US"/>
        </w:rPr>
        <w:t xml:space="preserve"> if CP-OFDM is indicated):</w:t>
      </w:r>
    </w:p>
    <w:p w14:paraId="3CEE608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1FFABF0A"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717FB6D9"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4B96A954" w14:textId="77777777" w:rsidR="001F6FE4" w:rsidRDefault="001F6FE4">
      <w:pPr>
        <w:spacing w:after="0" w:line="240" w:lineRule="auto"/>
        <w:rPr>
          <w:rFonts w:ascii="Times" w:eastAsia="Batang" w:hAnsi="Times" w:cs="Times New Roman"/>
          <w:sz w:val="20"/>
          <w:szCs w:val="24"/>
          <w:lang w:eastAsia="zh-CN"/>
        </w:rPr>
      </w:pPr>
    </w:p>
    <w:p w14:paraId="6DEAD727"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54CD2A0"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 downselect between following options:</w:t>
      </w:r>
    </w:p>
    <w:p w14:paraId="4F392DD9"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5FA0C2F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35651FA1"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037B34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dmrs-Type</w:t>
      </w:r>
      <w:r>
        <w:rPr>
          <w:rFonts w:ascii="Times New Roman" w:eastAsia="Batang" w:hAnsi="Times New Roman" w:cs="Times New Roman"/>
          <w:sz w:val="20"/>
          <w:szCs w:val="20"/>
          <w:lang w:val="en-GB" w:eastAsia="en-US"/>
        </w:rPr>
        <w:t xml:space="preserve"> if CP-OFDM is indicated):</w:t>
      </w:r>
    </w:p>
    <w:p w14:paraId="28968094"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30CF7ED7"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w:t>
      </w:r>
    </w:p>
    <w:p w14:paraId="2341C61D" w14:textId="77777777" w:rsidR="001F6FE4" w:rsidRDefault="001F6FE4">
      <w:pPr>
        <w:spacing w:after="0" w:line="240" w:lineRule="auto"/>
        <w:rPr>
          <w:rFonts w:ascii="Times" w:eastAsia="Batang" w:hAnsi="Times" w:cs="Times New Roman"/>
          <w:sz w:val="20"/>
          <w:szCs w:val="24"/>
          <w:lang w:val="en-GB" w:eastAsia="zh-CN"/>
        </w:rPr>
      </w:pPr>
    </w:p>
    <w:p w14:paraId="2D5A0F5E"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730C51E7"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configuration of 1-bit dynamic waveform switching indication in DCI format 0_1/0_2 per a carrier, downselect between following options:</w:t>
      </w:r>
    </w:p>
    <w:p w14:paraId="3AAEF312"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64AFBF9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p w14:paraId="4556240D" w14:textId="77777777" w:rsidR="001F6FE4" w:rsidRDefault="001F6FE4">
      <w:pPr>
        <w:rPr>
          <w:rFonts w:ascii="Times New Roman" w:hAnsi="Times New Roman" w:cs="Times New Roman"/>
          <w:u w:val="single"/>
          <w:lang w:val="en-GB" w:eastAsia="zh-CN"/>
        </w:rPr>
      </w:pPr>
    </w:p>
    <w:p w14:paraId="14B1EDE7"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09006EF8"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70ADCE79"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lastRenderedPageBreak/>
        <w:t>For single TB scheduled by single DCI, support new 1-bit field for dynamic waveform indication from UL scheduling DCI.</w:t>
      </w:r>
    </w:p>
    <w:p w14:paraId="56D6E281"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0CBC541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2FF2DF6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13716596"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0052E5F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074BF5BE" w14:textId="77777777" w:rsidR="001F6FE4" w:rsidRDefault="001F6FE4">
      <w:pPr>
        <w:spacing w:after="0" w:line="240" w:lineRule="auto"/>
        <w:rPr>
          <w:rFonts w:ascii="Times New Roman" w:eastAsia="Batang" w:hAnsi="Times New Roman" w:cs="Times New Roman"/>
          <w:sz w:val="20"/>
          <w:szCs w:val="20"/>
          <w:lang w:val="en-GB" w:eastAsia="en-US"/>
        </w:rPr>
      </w:pPr>
    </w:p>
    <w:p w14:paraId="081F2D6E"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2F1E87AE" w14:textId="77777777" w:rsidR="001F6FE4" w:rsidRDefault="005804C0">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4147E7AB" w14:textId="77777777" w:rsidR="001F6FE4" w:rsidRDefault="001F6FE4">
      <w:pPr>
        <w:spacing w:after="0" w:line="240" w:lineRule="auto"/>
        <w:rPr>
          <w:rFonts w:ascii="Times New Roman" w:eastAsia="Batang" w:hAnsi="Times New Roman" w:cs="Times New Roman"/>
          <w:strike/>
          <w:color w:val="FF0000"/>
          <w:sz w:val="20"/>
          <w:szCs w:val="20"/>
          <w:lang w:val="en-GB" w:eastAsia="en-US"/>
        </w:rPr>
      </w:pPr>
    </w:p>
    <w:p w14:paraId="7E8F6CAD"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5F4915B8" w14:textId="77777777" w:rsidR="001F6FE4" w:rsidRDefault="005804C0">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11D30AD7" w14:textId="77777777" w:rsidR="001F6FE4" w:rsidRDefault="001F6FE4">
      <w:pPr>
        <w:rPr>
          <w:rFonts w:ascii="Times New Roman" w:hAnsi="Times New Roman" w:cs="Times New Roman"/>
          <w:u w:val="single"/>
          <w:lang w:val="en-GB" w:eastAsia="zh-CN"/>
        </w:rPr>
      </w:pPr>
    </w:p>
    <w:p w14:paraId="6853892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67C1C66E" w14:textId="77777777" w:rsidR="001F6FE4" w:rsidRDefault="005804C0">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FE6505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11A3EB8D" w14:textId="77777777" w:rsidR="001F6FE4" w:rsidRDefault="005804C0">
      <w:pPr>
        <w:numPr>
          <w:ilvl w:val="0"/>
          <w:numId w:val="19"/>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supported dynamically scheduled PUSCH, support dynamic waveform switching indication from UL scheduling DCI</w:t>
      </w:r>
    </w:p>
    <w:p w14:paraId="58903592" w14:textId="77777777" w:rsidR="001F6FE4" w:rsidRDefault="005804C0">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2F640878" w14:textId="77777777" w:rsidR="001F6FE4" w:rsidRDefault="005804C0">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2BA5A2AF" w14:textId="77777777" w:rsidR="001F6FE4" w:rsidRDefault="005804C0">
      <w:pPr>
        <w:numPr>
          <w:ilvl w:val="0"/>
          <w:numId w:val="19"/>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0C5EEB2B" w14:textId="77777777" w:rsidR="001F6FE4" w:rsidRDefault="005804C0">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30709110" w14:textId="77777777" w:rsidR="001F6FE4" w:rsidRDefault="001F6FE4">
      <w:pPr>
        <w:spacing w:after="0" w:line="240" w:lineRule="auto"/>
        <w:rPr>
          <w:rFonts w:ascii="Times" w:eastAsia="Batang" w:hAnsi="Times" w:cs="Times New Roman"/>
          <w:sz w:val="20"/>
          <w:szCs w:val="24"/>
          <w:lang w:val="en-GB" w:eastAsia="zh-CN"/>
        </w:rPr>
      </w:pPr>
    </w:p>
    <w:p w14:paraId="6979CE61" w14:textId="77777777" w:rsidR="001F6FE4" w:rsidRDefault="005804C0">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00EF4897" w14:textId="77777777" w:rsidR="001F6FE4" w:rsidRDefault="005804C0">
      <w:pPr>
        <w:spacing w:after="0" w:line="240" w:lineRule="auto"/>
        <w:rPr>
          <w:rFonts w:ascii="Times" w:eastAsia="DengXian" w:hAnsi="Times" w:cs="Times New Roman"/>
          <w:sz w:val="20"/>
          <w:szCs w:val="24"/>
          <w:lang w:val="en-GB" w:eastAsia="zh-CN"/>
        </w:rPr>
      </w:pPr>
      <w:bookmarkStart w:id="18" w:name="_Hlk127399401"/>
      <w:r>
        <w:rPr>
          <w:rFonts w:ascii="Times" w:eastAsia="DengXian" w:hAnsi="Times" w:cs="Times New Roman"/>
          <w:sz w:val="20"/>
          <w:szCs w:val="24"/>
          <w:lang w:val="en-GB" w:eastAsia="zh-CN"/>
        </w:rPr>
        <w:t>Support new 1-bit field for dynamic waveform indication from UL scheduling DCI</w:t>
      </w:r>
    </w:p>
    <w:bookmarkEnd w:id="18"/>
    <w:p w14:paraId="76C08B2A" w14:textId="77777777" w:rsidR="001F6FE4" w:rsidRDefault="005804C0">
      <w:pPr>
        <w:numPr>
          <w:ilvl w:val="0"/>
          <w:numId w:val="14"/>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53A7C0F2" w14:textId="77777777" w:rsidR="001F6FE4" w:rsidRDefault="001F6FE4">
      <w:pPr>
        <w:tabs>
          <w:tab w:val="left" w:pos="3843"/>
        </w:tabs>
        <w:spacing w:after="0" w:line="240" w:lineRule="auto"/>
        <w:rPr>
          <w:rFonts w:ascii="Times" w:eastAsia="Batang" w:hAnsi="Times" w:cs="Times New Roman"/>
          <w:sz w:val="20"/>
          <w:szCs w:val="24"/>
          <w:lang w:val="en-GB" w:eastAsia="zh-CN"/>
        </w:rPr>
      </w:pPr>
    </w:p>
    <w:p w14:paraId="65A1DE80" w14:textId="77777777" w:rsidR="001F6FE4" w:rsidRDefault="001F6FE4">
      <w:pPr>
        <w:spacing w:after="0" w:line="240" w:lineRule="auto"/>
        <w:ind w:left="720"/>
        <w:rPr>
          <w:rFonts w:ascii="Times New Roman" w:eastAsia="Batang" w:hAnsi="Times New Roman" w:cs="Times New Roman"/>
          <w:sz w:val="20"/>
          <w:szCs w:val="20"/>
          <w:lang w:val="en-GB" w:eastAsia="zh-CN"/>
        </w:rPr>
      </w:pPr>
    </w:p>
    <w:p w14:paraId="0DE1C57F"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2962495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3AA37A6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Reporting power headroom related information based on P</w:t>
      </w:r>
      <w:r>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 xml:space="preserve"> applicable to a target waveform </w:t>
      </w:r>
    </w:p>
    <w:p w14:paraId="2C9B69F5"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Target waveform can be same or different from waveform of an actual PUSCH transmission</w:t>
      </w:r>
    </w:p>
    <w:p w14:paraId="613C99B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transmission </w:t>
      </w:r>
    </w:p>
    <w:p w14:paraId="6CE301A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5BC2AE7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details, e.g. report P</w:t>
      </w:r>
      <w:r>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 xml:space="preserve"> or Type 1 power headroom for a waveform, or difference thereof between waveforms</w:t>
      </w:r>
    </w:p>
    <w:p w14:paraId="56AC0CEE"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2178F069"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37ABBFD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 becomes lower (higher) than a threshold</w:t>
      </w:r>
    </w:p>
    <w:p w14:paraId="52EB70D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triggered by waveform switching</w:t>
      </w:r>
    </w:p>
    <w:p w14:paraId="2D5420B3"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Reporting of recommended waveform or request to switch waveform</w:t>
      </w:r>
    </w:p>
    <w:p w14:paraId="0F7748E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Other solutions not precluded</w:t>
      </w:r>
    </w:p>
    <w:p w14:paraId="6E34592C" w14:textId="77777777" w:rsidR="001F6FE4" w:rsidRDefault="001F6FE4">
      <w:pPr>
        <w:rPr>
          <w:rFonts w:ascii="Times New Roman" w:hAnsi="Times New Roman" w:cs="Times New Roman"/>
          <w:u w:val="single"/>
          <w:lang w:val="en-GB" w:eastAsia="zh-CN"/>
        </w:rPr>
      </w:pPr>
    </w:p>
    <w:p w14:paraId="694DE0F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lastRenderedPageBreak/>
        <w:t>RAN1#110bis-e</w:t>
      </w:r>
    </w:p>
    <w:p w14:paraId="6BBC9130"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3C1ACB62"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6AF94CA2" w14:textId="77777777" w:rsidR="001F6FE4" w:rsidRDefault="001F6FE4">
      <w:pPr>
        <w:spacing w:after="0" w:line="240" w:lineRule="auto"/>
        <w:rPr>
          <w:rFonts w:ascii="Times" w:eastAsia="DengXian" w:hAnsi="Times" w:cs="Times New Roman"/>
          <w:sz w:val="20"/>
          <w:szCs w:val="24"/>
          <w:lang w:val="en-GB" w:eastAsia="zh-CN"/>
        </w:rPr>
      </w:pPr>
    </w:p>
    <w:p w14:paraId="78FDE17A" w14:textId="77777777" w:rsidR="001F6FE4" w:rsidRDefault="005804C0">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3EC004A0" w14:textId="77777777" w:rsidR="001F6FE4" w:rsidRDefault="005804C0">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677E38FA" w14:textId="77777777" w:rsidR="001F6FE4" w:rsidRDefault="005804C0">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705CBA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3062AEAD"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 Reuse existing field in scheduling DCI</w:t>
      </w:r>
    </w:p>
    <w:p w14:paraId="54D3F2F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621C0E6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TDRA table</w:t>
      </w:r>
    </w:p>
    <w:p w14:paraId="69621D4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7409F0AD"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Other solutions not precluded</w:t>
      </w:r>
    </w:p>
    <w:p w14:paraId="3C630C6B"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3EE02A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38BF013A"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129ED1B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71E0CD98"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83C38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r>
        <w:rPr>
          <w:rFonts w:ascii="Times New Roman" w:eastAsia="Batang" w:hAnsi="Times New Roman" w:cs="Times New Roman"/>
          <w:color w:val="000000"/>
          <w:sz w:val="20"/>
          <w:szCs w:val="20"/>
          <w:lang w:val="en-GB" w:eastAsia="zh-CN"/>
        </w:rPr>
        <w:t>TBoMS</w:t>
      </w:r>
    </w:p>
    <w:p w14:paraId="19440F3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63083D91"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4E2ED14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7520207B"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6C8B00A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Other types of scheduling information not precluded</w:t>
      </w:r>
    </w:p>
    <w:p w14:paraId="2BA4C4C9"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Indicated waveform applies at least to the scheduled PUSCH transmission</w:t>
      </w:r>
    </w:p>
    <w:p w14:paraId="6B1E1CD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7D44A1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4CEBAD01"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(e.g. PDCCH occasion, /RNTI, /Search space of the scheduling DCI, latest PHR reported by the UE, etc.)</w:t>
      </w:r>
    </w:p>
    <w:p w14:paraId="0858F095" w14:textId="77777777" w:rsidR="001F6FE4" w:rsidRDefault="005804C0">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5712493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(e.g. Downlink DCI, UE-group common DCI)</w:t>
      </w:r>
    </w:p>
    <w:p w14:paraId="738F889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6477D8E1" w14:textId="77777777" w:rsidR="001F6FE4" w:rsidRDefault="001F6FE4">
      <w:pPr>
        <w:spacing w:after="0" w:line="240" w:lineRule="auto"/>
        <w:rPr>
          <w:rFonts w:ascii="Times" w:eastAsia="DengXian" w:hAnsi="Times" w:cs="Times New Roman"/>
          <w:sz w:val="20"/>
          <w:szCs w:val="24"/>
          <w:lang w:val="en-GB" w:eastAsia="zh-CN"/>
        </w:rPr>
      </w:pPr>
    </w:p>
    <w:p w14:paraId="64C80947"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6918C4F4"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7648AE83"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5D5BCAAE"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Other solutions are not precluded</w:t>
      </w:r>
    </w:p>
    <w:p w14:paraId="257B4F0D" w14:textId="77777777" w:rsidR="001F6FE4" w:rsidRDefault="001F6FE4">
      <w:pPr>
        <w:spacing w:after="0" w:line="240" w:lineRule="auto"/>
        <w:rPr>
          <w:rFonts w:ascii="Times" w:eastAsia="DengXian" w:hAnsi="Times" w:cs="Times New Roman"/>
          <w:sz w:val="20"/>
          <w:szCs w:val="24"/>
          <w:lang w:eastAsia="zh-CN"/>
        </w:rPr>
      </w:pPr>
    </w:p>
    <w:p w14:paraId="06947766" w14:textId="77777777" w:rsidR="001F6FE4" w:rsidRDefault="005804C0">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08B53716" w14:textId="77777777" w:rsidR="001F6FE4" w:rsidRDefault="005804C0">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2B0EEEDB" w14:textId="77777777" w:rsidR="001F6FE4" w:rsidRDefault="005804C0">
      <w:pPr>
        <w:numPr>
          <w:ilvl w:val="0"/>
          <w:numId w:val="20"/>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p w14:paraId="76EE134F" w14:textId="77777777" w:rsidR="001F6FE4" w:rsidRDefault="001F6FE4">
      <w:pPr>
        <w:spacing w:after="0" w:line="240" w:lineRule="auto"/>
        <w:rPr>
          <w:rFonts w:ascii="Times" w:eastAsia="DengXian" w:hAnsi="Times" w:cs="Times New Roman"/>
          <w:sz w:val="20"/>
          <w:szCs w:val="24"/>
          <w:lang w:eastAsia="zh-CN"/>
        </w:rPr>
      </w:pPr>
    </w:p>
    <w:p w14:paraId="2667B00B" w14:textId="77777777" w:rsidR="001F6FE4" w:rsidRDefault="005804C0">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72D950AA" w14:textId="77777777" w:rsidR="001F6FE4" w:rsidRDefault="001F6FE4">
      <w:pPr>
        <w:rPr>
          <w:lang w:eastAsia="zh-CN"/>
        </w:rPr>
      </w:pPr>
    </w:p>
    <w:sectPr w:rsidR="001F6FE4">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7C31B" w14:textId="77777777" w:rsidR="00A315DE" w:rsidRDefault="00A315DE">
      <w:pPr>
        <w:spacing w:line="240" w:lineRule="auto"/>
      </w:pPr>
      <w:r>
        <w:separator/>
      </w:r>
    </w:p>
  </w:endnote>
  <w:endnote w:type="continuationSeparator" w:id="0">
    <w:p w14:paraId="3391DEE2" w14:textId="77777777" w:rsidR="00A315DE" w:rsidRDefault="00A315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05723" w14:textId="77777777" w:rsidR="00A315DE" w:rsidRDefault="00A315DE">
      <w:pPr>
        <w:spacing w:after="0"/>
      </w:pPr>
      <w:r>
        <w:separator/>
      </w:r>
    </w:p>
  </w:footnote>
  <w:footnote w:type="continuationSeparator" w:id="0">
    <w:p w14:paraId="130ECE3F" w14:textId="77777777" w:rsidR="00A315DE" w:rsidRDefault="00A315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FAF6E2B"/>
    <w:multiLevelType w:val="hybridMultilevel"/>
    <w:tmpl w:val="F094E20E"/>
    <w:lvl w:ilvl="0" w:tplc="DA602230">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7" w15:restartNumberingAfterBreak="0">
    <w:nsid w:val="19B60B8B"/>
    <w:multiLevelType w:val="multilevel"/>
    <w:tmpl w:val="19B60B8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B0956E8"/>
    <w:multiLevelType w:val="multilevel"/>
    <w:tmpl w:val="1B0956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C04F6D"/>
    <w:multiLevelType w:val="multilevel"/>
    <w:tmpl w:val="1FC04F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851546"/>
    <w:multiLevelType w:val="multilevel"/>
    <w:tmpl w:val="258515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6D8560C"/>
    <w:multiLevelType w:val="multilevel"/>
    <w:tmpl w:val="26D856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7C90F5C"/>
    <w:multiLevelType w:val="singleLevel"/>
    <w:tmpl w:val="5A54DD86"/>
    <w:lvl w:ilvl="0">
      <w:start w:val="1"/>
      <w:numFmt w:val="decimal"/>
      <w:lvlText w:val="%1."/>
      <w:lvlJc w:val="left"/>
      <w:pPr>
        <w:tabs>
          <w:tab w:val="num" w:pos="926"/>
        </w:tabs>
        <w:ind w:left="926" w:hanging="360"/>
      </w:pPr>
    </w:lvl>
  </w:abstractNum>
  <w:abstractNum w:abstractNumId="13" w15:restartNumberingAfterBreak="0">
    <w:nsid w:val="2F202C24"/>
    <w:multiLevelType w:val="hybridMultilevel"/>
    <w:tmpl w:val="3A56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fr-C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D5386E"/>
    <w:multiLevelType w:val="hybridMultilevel"/>
    <w:tmpl w:val="503690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270D61"/>
    <w:multiLevelType w:val="hybridMultilevel"/>
    <w:tmpl w:val="60D2C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83524C"/>
    <w:multiLevelType w:val="multilevel"/>
    <w:tmpl w:val="3F83524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40DE34BC"/>
    <w:multiLevelType w:val="singleLevel"/>
    <w:tmpl w:val="1BAE590C"/>
    <w:lvl w:ilvl="0">
      <w:start w:val="1"/>
      <w:numFmt w:val="decimal"/>
      <w:lvlText w:val="%1."/>
      <w:lvlJc w:val="left"/>
      <w:pPr>
        <w:tabs>
          <w:tab w:val="num" w:pos="360"/>
        </w:tabs>
        <w:ind w:left="360" w:hanging="360"/>
      </w:pPr>
    </w:lvl>
  </w:abstractNum>
  <w:abstractNum w:abstractNumId="22"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E3E5B85"/>
    <w:multiLevelType w:val="hybridMultilevel"/>
    <w:tmpl w:val="B89CDD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DB43F6"/>
    <w:multiLevelType w:val="hybridMultilevel"/>
    <w:tmpl w:val="066A48EC"/>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D639E1"/>
    <w:multiLevelType w:val="multilevel"/>
    <w:tmpl w:val="59D639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B0E6479"/>
    <w:multiLevelType w:val="hybridMultilevel"/>
    <w:tmpl w:val="7BACDE3C"/>
    <w:lvl w:ilvl="0" w:tplc="09CC56E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EB5531"/>
    <w:multiLevelType w:val="hybridMultilevel"/>
    <w:tmpl w:val="D8305264"/>
    <w:lvl w:ilvl="0" w:tplc="2E4A228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4DA3E16"/>
    <w:multiLevelType w:val="hybridMultilevel"/>
    <w:tmpl w:val="023E83B0"/>
    <w:lvl w:ilvl="0" w:tplc="8B44315E">
      <w:start w:val="1"/>
      <w:numFmt w:val="bullet"/>
      <w:lvlText w:val="•"/>
      <w:lvlJc w:val="left"/>
      <w:pPr>
        <w:tabs>
          <w:tab w:val="num" w:pos="360"/>
        </w:tabs>
        <w:ind w:left="360" w:hanging="360"/>
      </w:pPr>
      <w:rPr>
        <w:rFonts w:ascii="Arial" w:hAnsi="Arial" w:hint="default"/>
      </w:rPr>
    </w:lvl>
    <w:lvl w:ilvl="1" w:tplc="345AD446">
      <w:start w:val="1"/>
      <w:numFmt w:val="bullet"/>
      <w:lvlText w:val="•"/>
      <w:lvlJc w:val="left"/>
      <w:pPr>
        <w:tabs>
          <w:tab w:val="num" w:pos="1080"/>
        </w:tabs>
        <w:ind w:left="1080" w:hanging="360"/>
      </w:pPr>
      <w:rPr>
        <w:rFonts w:ascii="Arial" w:hAnsi="Arial" w:hint="default"/>
      </w:rPr>
    </w:lvl>
    <w:lvl w:ilvl="2" w:tplc="2AC4009C">
      <w:numFmt w:val="bullet"/>
      <w:lvlText w:val="•"/>
      <w:lvlJc w:val="left"/>
      <w:pPr>
        <w:tabs>
          <w:tab w:val="num" w:pos="1800"/>
        </w:tabs>
        <w:ind w:left="1800" w:hanging="360"/>
      </w:pPr>
      <w:rPr>
        <w:rFonts w:ascii="Arial" w:hAnsi="Arial" w:hint="default"/>
      </w:rPr>
    </w:lvl>
    <w:lvl w:ilvl="3" w:tplc="D084E290">
      <w:numFmt w:val="bullet"/>
      <w:lvlText w:val="–"/>
      <w:lvlJc w:val="left"/>
      <w:pPr>
        <w:tabs>
          <w:tab w:val="num" w:pos="2520"/>
        </w:tabs>
        <w:ind w:left="2520" w:hanging="360"/>
      </w:pPr>
      <w:rPr>
        <w:rFonts w:ascii="Arial" w:hAnsi="Arial" w:hint="default"/>
      </w:rPr>
    </w:lvl>
    <w:lvl w:ilvl="4" w:tplc="3B22E3F4" w:tentative="1">
      <w:start w:val="1"/>
      <w:numFmt w:val="bullet"/>
      <w:lvlText w:val="•"/>
      <w:lvlJc w:val="left"/>
      <w:pPr>
        <w:tabs>
          <w:tab w:val="num" w:pos="3240"/>
        </w:tabs>
        <w:ind w:left="3240" w:hanging="360"/>
      </w:pPr>
      <w:rPr>
        <w:rFonts w:ascii="Arial" w:hAnsi="Arial" w:hint="default"/>
      </w:rPr>
    </w:lvl>
    <w:lvl w:ilvl="5" w:tplc="99B8C4A6" w:tentative="1">
      <w:start w:val="1"/>
      <w:numFmt w:val="bullet"/>
      <w:lvlText w:val="•"/>
      <w:lvlJc w:val="left"/>
      <w:pPr>
        <w:tabs>
          <w:tab w:val="num" w:pos="3960"/>
        </w:tabs>
        <w:ind w:left="3960" w:hanging="360"/>
      </w:pPr>
      <w:rPr>
        <w:rFonts w:ascii="Arial" w:hAnsi="Arial" w:hint="default"/>
      </w:rPr>
    </w:lvl>
    <w:lvl w:ilvl="6" w:tplc="ACFE326E" w:tentative="1">
      <w:start w:val="1"/>
      <w:numFmt w:val="bullet"/>
      <w:lvlText w:val="•"/>
      <w:lvlJc w:val="left"/>
      <w:pPr>
        <w:tabs>
          <w:tab w:val="num" w:pos="4680"/>
        </w:tabs>
        <w:ind w:left="4680" w:hanging="360"/>
      </w:pPr>
      <w:rPr>
        <w:rFonts w:ascii="Arial" w:hAnsi="Arial" w:hint="default"/>
      </w:rPr>
    </w:lvl>
    <w:lvl w:ilvl="7" w:tplc="F960946C" w:tentative="1">
      <w:start w:val="1"/>
      <w:numFmt w:val="bullet"/>
      <w:lvlText w:val="•"/>
      <w:lvlJc w:val="left"/>
      <w:pPr>
        <w:tabs>
          <w:tab w:val="num" w:pos="5400"/>
        </w:tabs>
        <w:ind w:left="5400" w:hanging="360"/>
      </w:pPr>
      <w:rPr>
        <w:rFonts w:ascii="Arial" w:hAnsi="Arial" w:hint="default"/>
      </w:rPr>
    </w:lvl>
    <w:lvl w:ilvl="8" w:tplc="7846800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6906505B"/>
    <w:multiLevelType w:val="hybridMultilevel"/>
    <w:tmpl w:val="F9FAB358"/>
    <w:lvl w:ilvl="0" w:tplc="D2048B56">
      <w:start w:val="5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3DD373B"/>
    <w:multiLevelType w:val="hybridMultilevel"/>
    <w:tmpl w:val="9712F524"/>
    <w:lvl w:ilvl="0" w:tplc="C142B73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31303968">
    <w:abstractNumId w:val="0"/>
  </w:num>
  <w:num w:numId="2" w16cid:durableId="277569270">
    <w:abstractNumId w:val="24"/>
  </w:num>
  <w:num w:numId="3" w16cid:durableId="956449482">
    <w:abstractNumId w:val="17"/>
  </w:num>
  <w:num w:numId="4" w16cid:durableId="30152431">
    <w:abstractNumId w:val="2"/>
  </w:num>
  <w:num w:numId="5" w16cid:durableId="698118878">
    <w:abstractNumId w:val="5"/>
  </w:num>
  <w:num w:numId="6" w16cid:durableId="436221525">
    <w:abstractNumId w:val="22"/>
  </w:num>
  <w:num w:numId="7" w16cid:durableId="1006829629">
    <w:abstractNumId w:val="14"/>
  </w:num>
  <w:num w:numId="8" w16cid:durableId="1441031201">
    <w:abstractNumId w:val="11"/>
  </w:num>
  <w:num w:numId="9" w16cid:durableId="533463340">
    <w:abstractNumId w:val="8"/>
  </w:num>
  <w:num w:numId="10" w16cid:durableId="384716086">
    <w:abstractNumId w:val="27"/>
  </w:num>
  <w:num w:numId="11" w16cid:durableId="306789604">
    <w:abstractNumId w:val="9"/>
  </w:num>
  <w:num w:numId="12" w16cid:durableId="596521572">
    <w:abstractNumId w:val="10"/>
  </w:num>
  <w:num w:numId="13" w16cid:durableId="34351878">
    <w:abstractNumId w:val="6"/>
  </w:num>
  <w:num w:numId="14" w16cid:durableId="855465066">
    <w:abstractNumId w:val="16"/>
  </w:num>
  <w:num w:numId="15" w16cid:durableId="1156386137">
    <w:abstractNumId w:val="20"/>
  </w:num>
  <w:num w:numId="16" w16cid:durableId="970479135">
    <w:abstractNumId w:val="7"/>
  </w:num>
  <w:num w:numId="17" w16cid:durableId="412095391">
    <w:abstractNumId w:val="15"/>
  </w:num>
  <w:num w:numId="18" w16cid:durableId="579026787">
    <w:abstractNumId w:val="3"/>
  </w:num>
  <w:num w:numId="19" w16cid:durableId="566300581">
    <w:abstractNumId w:val="38"/>
  </w:num>
  <w:num w:numId="20" w16cid:durableId="1408578126">
    <w:abstractNumId w:val="34"/>
  </w:num>
  <w:num w:numId="21" w16cid:durableId="1237786791">
    <w:abstractNumId w:val="36"/>
  </w:num>
  <w:num w:numId="22" w16cid:durableId="1041322153">
    <w:abstractNumId w:val="1"/>
  </w:num>
  <w:num w:numId="23" w16cid:durableId="1320575701">
    <w:abstractNumId w:val="25"/>
  </w:num>
  <w:num w:numId="24" w16cid:durableId="1087338208">
    <w:abstractNumId w:val="37"/>
  </w:num>
  <w:num w:numId="25" w16cid:durableId="874192257">
    <w:abstractNumId w:val="30"/>
  </w:num>
  <w:num w:numId="26" w16cid:durableId="1176188462">
    <w:abstractNumId w:val="12"/>
  </w:num>
  <w:num w:numId="27" w16cid:durableId="340084598">
    <w:abstractNumId w:val="19"/>
  </w:num>
  <w:num w:numId="28" w16cid:durableId="1082604071">
    <w:abstractNumId w:val="26"/>
  </w:num>
  <w:num w:numId="29" w16cid:durableId="742946724">
    <w:abstractNumId w:val="13"/>
  </w:num>
  <w:num w:numId="30" w16cid:durableId="931007927">
    <w:abstractNumId w:val="31"/>
  </w:num>
  <w:num w:numId="31" w16cid:durableId="772438240">
    <w:abstractNumId w:val="32"/>
  </w:num>
  <w:num w:numId="32" w16cid:durableId="1402369463">
    <w:abstractNumId w:val="23"/>
  </w:num>
  <w:num w:numId="33" w16cid:durableId="1523547230">
    <w:abstractNumId w:val="28"/>
  </w:num>
  <w:num w:numId="34" w16cid:durableId="514076319">
    <w:abstractNumId w:val="4"/>
  </w:num>
  <w:num w:numId="35" w16cid:durableId="547910927">
    <w:abstractNumId w:val="29"/>
  </w:num>
  <w:num w:numId="36" w16cid:durableId="2101367196">
    <w:abstractNumId w:val="35"/>
  </w:num>
  <w:num w:numId="37" w16cid:durableId="1512182225">
    <w:abstractNumId w:val="21"/>
  </w:num>
  <w:num w:numId="38" w16cid:durableId="969749496">
    <w:abstractNumId w:val="21"/>
    <w:lvlOverride w:ilvl="0">
      <w:startOverride w:val="1"/>
    </w:lvlOverride>
  </w:num>
  <w:num w:numId="39" w16cid:durableId="1077704582">
    <w:abstractNumId w:val="18"/>
  </w:num>
  <w:num w:numId="40" w16cid:durableId="15189587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30E"/>
    <w:rsid w:val="00000D07"/>
    <w:rsid w:val="00000E36"/>
    <w:rsid w:val="00000EE9"/>
    <w:rsid w:val="00001056"/>
    <w:rsid w:val="000014A1"/>
    <w:rsid w:val="00001C64"/>
    <w:rsid w:val="000026E2"/>
    <w:rsid w:val="00002C1F"/>
    <w:rsid w:val="00003520"/>
    <w:rsid w:val="0000355B"/>
    <w:rsid w:val="00003577"/>
    <w:rsid w:val="000039A2"/>
    <w:rsid w:val="000039B0"/>
    <w:rsid w:val="00003E06"/>
    <w:rsid w:val="00004174"/>
    <w:rsid w:val="0000455F"/>
    <w:rsid w:val="00004D93"/>
    <w:rsid w:val="00005060"/>
    <w:rsid w:val="000052D3"/>
    <w:rsid w:val="000054A5"/>
    <w:rsid w:val="0000556D"/>
    <w:rsid w:val="00005957"/>
    <w:rsid w:val="00005A50"/>
    <w:rsid w:val="00005C83"/>
    <w:rsid w:val="00005CCA"/>
    <w:rsid w:val="00006023"/>
    <w:rsid w:val="0000768C"/>
    <w:rsid w:val="00007777"/>
    <w:rsid w:val="00007D8B"/>
    <w:rsid w:val="00007DCB"/>
    <w:rsid w:val="00010889"/>
    <w:rsid w:val="00010CA7"/>
    <w:rsid w:val="00010EF5"/>
    <w:rsid w:val="00011650"/>
    <w:rsid w:val="00011BD9"/>
    <w:rsid w:val="00011F1F"/>
    <w:rsid w:val="00012D82"/>
    <w:rsid w:val="00012D99"/>
    <w:rsid w:val="0001312E"/>
    <w:rsid w:val="000144F2"/>
    <w:rsid w:val="00014808"/>
    <w:rsid w:val="0001497D"/>
    <w:rsid w:val="00014A10"/>
    <w:rsid w:val="00014BEA"/>
    <w:rsid w:val="000155F6"/>
    <w:rsid w:val="000167C6"/>
    <w:rsid w:val="00016911"/>
    <w:rsid w:val="00016BCE"/>
    <w:rsid w:val="00017975"/>
    <w:rsid w:val="00017CCA"/>
    <w:rsid w:val="00017CEA"/>
    <w:rsid w:val="00021984"/>
    <w:rsid w:val="00021CFC"/>
    <w:rsid w:val="00021F18"/>
    <w:rsid w:val="00022340"/>
    <w:rsid w:val="00022588"/>
    <w:rsid w:val="00022C11"/>
    <w:rsid w:val="00023C25"/>
    <w:rsid w:val="00023CB0"/>
    <w:rsid w:val="00023D7E"/>
    <w:rsid w:val="0002414B"/>
    <w:rsid w:val="00024409"/>
    <w:rsid w:val="00024473"/>
    <w:rsid w:val="00024B0C"/>
    <w:rsid w:val="00025705"/>
    <w:rsid w:val="00025BF1"/>
    <w:rsid w:val="00025E1F"/>
    <w:rsid w:val="00025FF3"/>
    <w:rsid w:val="00026098"/>
    <w:rsid w:val="0002629C"/>
    <w:rsid w:val="0002661D"/>
    <w:rsid w:val="000274D9"/>
    <w:rsid w:val="00027A9A"/>
    <w:rsid w:val="00027ABB"/>
    <w:rsid w:val="00030029"/>
    <w:rsid w:val="000301FB"/>
    <w:rsid w:val="000302E1"/>
    <w:rsid w:val="000303A7"/>
    <w:rsid w:val="000304D3"/>
    <w:rsid w:val="000305BC"/>
    <w:rsid w:val="00031046"/>
    <w:rsid w:val="000325A2"/>
    <w:rsid w:val="00032D97"/>
    <w:rsid w:val="0003390A"/>
    <w:rsid w:val="00033E68"/>
    <w:rsid w:val="000343DF"/>
    <w:rsid w:val="00034C8B"/>
    <w:rsid w:val="00035430"/>
    <w:rsid w:val="000370F7"/>
    <w:rsid w:val="0003796C"/>
    <w:rsid w:val="00037B1F"/>
    <w:rsid w:val="000406DF"/>
    <w:rsid w:val="00041159"/>
    <w:rsid w:val="00041B34"/>
    <w:rsid w:val="00041DD5"/>
    <w:rsid w:val="0004254D"/>
    <w:rsid w:val="0004274C"/>
    <w:rsid w:val="000428AB"/>
    <w:rsid w:val="00042DA8"/>
    <w:rsid w:val="000438FF"/>
    <w:rsid w:val="00043959"/>
    <w:rsid w:val="000439C4"/>
    <w:rsid w:val="00045076"/>
    <w:rsid w:val="00045402"/>
    <w:rsid w:val="00045997"/>
    <w:rsid w:val="00045C09"/>
    <w:rsid w:val="00046665"/>
    <w:rsid w:val="00046747"/>
    <w:rsid w:val="00046748"/>
    <w:rsid w:val="000473BE"/>
    <w:rsid w:val="00047CCB"/>
    <w:rsid w:val="000503F0"/>
    <w:rsid w:val="00050806"/>
    <w:rsid w:val="00050AC0"/>
    <w:rsid w:val="00051C3F"/>
    <w:rsid w:val="0005299C"/>
    <w:rsid w:val="00052B89"/>
    <w:rsid w:val="00052E03"/>
    <w:rsid w:val="000538F2"/>
    <w:rsid w:val="00054160"/>
    <w:rsid w:val="00054D86"/>
    <w:rsid w:val="0005522A"/>
    <w:rsid w:val="000553BD"/>
    <w:rsid w:val="00055490"/>
    <w:rsid w:val="0005554F"/>
    <w:rsid w:val="00055B66"/>
    <w:rsid w:val="00055E68"/>
    <w:rsid w:val="00056478"/>
    <w:rsid w:val="0005656D"/>
    <w:rsid w:val="000569FB"/>
    <w:rsid w:val="00056D9E"/>
    <w:rsid w:val="00057086"/>
    <w:rsid w:val="000603FA"/>
    <w:rsid w:val="00060556"/>
    <w:rsid w:val="00060721"/>
    <w:rsid w:val="0006098A"/>
    <w:rsid w:val="00061374"/>
    <w:rsid w:val="00061806"/>
    <w:rsid w:val="00062F08"/>
    <w:rsid w:val="00063073"/>
    <w:rsid w:val="00063ADC"/>
    <w:rsid w:val="000646E9"/>
    <w:rsid w:val="00064C81"/>
    <w:rsid w:val="00065345"/>
    <w:rsid w:val="00065A49"/>
    <w:rsid w:val="00065E9C"/>
    <w:rsid w:val="00066048"/>
    <w:rsid w:val="000670F3"/>
    <w:rsid w:val="00067929"/>
    <w:rsid w:val="00067A67"/>
    <w:rsid w:val="00067B87"/>
    <w:rsid w:val="00067D92"/>
    <w:rsid w:val="00067EFC"/>
    <w:rsid w:val="00067FA6"/>
    <w:rsid w:val="000703D8"/>
    <w:rsid w:val="00071ACD"/>
    <w:rsid w:val="00072347"/>
    <w:rsid w:val="00072EE0"/>
    <w:rsid w:val="0007358C"/>
    <w:rsid w:val="00073E87"/>
    <w:rsid w:val="000740EC"/>
    <w:rsid w:val="000744C5"/>
    <w:rsid w:val="00074E4E"/>
    <w:rsid w:val="0007538F"/>
    <w:rsid w:val="0007577D"/>
    <w:rsid w:val="00075A53"/>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1EAE"/>
    <w:rsid w:val="00082357"/>
    <w:rsid w:val="00082D41"/>
    <w:rsid w:val="00082FDE"/>
    <w:rsid w:val="00083118"/>
    <w:rsid w:val="00083466"/>
    <w:rsid w:val="00083506"/>
    <w:rsid w:val="00083E3D"/>
    <w:rsid w:val="00084731"/>
    <w:rsid w:val="00085439"/>
    <w:rsid w:val="00085496"/>
    <w:rsid w:val="00085CE0"/>
    <w:rsid w:val="00085DC9"/>
    <w:rsid w:val="0008644D"/>
    <w:rsid w:val="000901B0"/>
    <w:rsid w:val="0009074E"/>
    <w:rsid w:val="00091113"/>
    <w:rsid w:val="00091412"/>
    <w:rsid w:val="00091A31"/>
    <w:rsid w:val="00091AAE"/>
    <w:rsid w:val="00091DF8"/>
    <w:rsid w:val="00093200"/>
    <w:rsid w:val="0009367E"/>
    <w:rsid w:val="00093A3D"/>
    <w:rsid w:val="00093C3A"/>
    <w:rsid w:val="00093E4C"/>
    <w:rsid w:val="00093F3F"/>
    <w:rsid w:val="0009430A"/>
    <w:rsid w:val="00094467"/>
    <w:rsid w:val="000949DC"/>
    <w:rsid w:val="00094A75"/>
    <w:rsid w:val="00094F7F"/>
    <w:rsid w:val="0009529F"/>
    <w:rsid w:val="000956B2"/>
    <w:rsid w:val="00095B90"/>
    <w:rsid w:val="00095DEA"/>
    <w:rsid w:val="00096587"/>
    <w:rsid w:val="00096EB3"/>
    <w:rsid w:val="000971F1"/>
    <w:rsid w:val="000A0A83"/>
    <w:rsid w:val="000A1257"/>
    <w:rsid w:val="000A1606"/>
    <w:rsid w:val="000A17FA"/>
    <w:rsid w:val="000A19DF"/>
    <w:rsid w:val="000A1B5C"/>
    <w:rsid w:val="000A21A1"/>
    <w:rsid w:val="000A2C12"/>
    <w:rsid w:val="000A2EDD"/>
    <w:rsid w:val="000A453B"/>
    <w:rsid w:val="000A4B78"/>
    <w:rsid w:val="000A4F41"/>
    <w:rsid w:val="000A5360"/>
    <w:rsid w:val="000A55E6"/>
    <w:rsid w:val="000A56C6"/>
    <w:rsid w:val="000A5FAE"/>
    <w:rsid w:val="000A6357"/>
    <w:rsid w:val="000A69B6"/>
    <w:rsid w:val="000A69D8"/>
    <w:rsid w:val="000A6F76"/>
    <w:rsid w:val="000A73E7"/>
    <w:rsid w:val="000A741E"/>
    <w:rsid w:val="000A74F4"/>
    <w:rsid w:val="000A7D75"/>
    <w:rsid w:val="000A7D7E"/>
    <w:rsid w:val="000A7E00"/>
    <w:rsid w:val="000B0C58"/>
    <w:rsid w:val="000B13CA"/>
    <w:rsid w:val="000B1B53"/>
    <w:rsid w:val="000B2754"/>
    <w:rsid w:val="000B324F"/>
    <w:rsid w:val="000B32C1"/>
    <w:rsid w:val="000B42FB"/>
    <w:rsid w:val="000B454C"/>
    <w:rsid w:val="000B4635"/>
    <w:rsid w:val="000B4D33"/>
    <w:rsid w:val="000B50F5"/>
    <w:rsid w:val="000B6626"/>
    <w:rsid w:val="000B663F"/>
    <w:rsid w:val="000B7071"/>
    <w:rsid w:val="000B71A1"/>
    <w:rsid w:val="000B767A"/>
    <w:rsid w:val="000B7ABF"/>
    <w:rsid w:val="000B7B72"/>
    <w:rsid w:val="000C0A26"/>
    <w:rsid w:val="000C24F4"/>
    <w:rsid w:val="000C374E"/>
    <w:rsid w:val="000C3EAA"/>
    <w:rsid w:val="000C4721"/>
    <w:rsid w:val="000C5007"/>
    <w:rsid w:val="000C51C7"/>
    <w:rsid w:val="000C5271"/>
    <w:rsid w:val="000C5EDA"/>
    <w:rsid w:val="000C636A"/>
    <w:rsid w:val="000C64E7"/>
    <w:rsid w:val="000C7155"/>
    <w:rsid w:val="000C732F"/>
    <w:rsid w:val="000C790A"/>
    <w:rsid w:val="000C7FFB"/>
    <w:rsid w:val="000D0856"/>
    <w:rsid w:val="000D0BDE"/>
    <w:rsid w:val="000D15FB"/>
    <w:rsid w:val="000D1BA0"/>
    <w:rsid w:val="000D1C48"/>
    <w:rsid w:val="000D1FCA"/>
    <w:rsid w:val="000D254D"/>
    <w:rsid w:val="000D2ADE"/>
    <w:rsid w:val="000D2E11"/>
    <w:rsid w:val="000D39CA"/>
    <w:rsid w:val="000D3A9F"/>
    <w:rsid w:val="000D4117"/>
    <w:rsid w:val="000D417C"/>
    <w:rsid w:val="000D4221"/>
    <w:rsid w:val="000D4665"/>
    <w:rsid w:val="000D4C78"/>
    <w:rsid w:val="000D5EFB"/>
    <w:rsid w:val="000D613F"/>
    <w:rsid w:val="000D63B4"/>
    <w:rsid w:val="000D6427"/>
    <w:rsid w:val="000D66D1"/>
    <w:rsid w:val="000D672D"/>
    <w:rsid w:val="000D6F5B"/>
    <w:rsid w:val="000D7229"/>
    <w:rsid w:val="000D75D7"/>
    <w:rsid w:val="000D7640"/>
    <w:rsid w:val="000D7CD4"/>
    <w:rsid w:val="000D7D53"/>
    <w:rsid w:val="000E067D"/>
    <w:rsid w:val="000E0C7E"/>
    <w:rsid w:val="000E181E"/>
    <w:rsid w:val="000E1ACC"/>
    <w:rsid w:val="000E1FD4"/>
    <w:rsid w:val="000E20C5"/>
    <w:rsid w:val="000E2A84"/>
    <w:rsid w:val="000E2E4E"/>
    <w:rsid w:val="000E330A"/>
    <w:rsid w:val="000E3534"/>
    <w:rsid w:val="000E3643"/>
    <w:rsid w:val="000E3B81"/>
    <w:rsid w:val="000E4AA2"/>
    <w:rsid w:val="000E51A0"/>
    <w:rsid w:val="000E76B6"/>
    <w:rsid w:val="000F04A7"/>
    <w:rsid w:val="000F0767"/>
    <w:rsid w:val="000F08AB"/>
    <w:rsid w:val="000F0FF6"/>
    <w:rsid w:val="000F113C"/>
    <w:rsid w:val="000F185B"/>
    <w:rsid w:val="000F2744"/>
    <w:rsid w:val="000F3BE7"/>
    <w:rsid w:val="000F4B6D"/>
    <w:rsid w:val="000F4CBB"/>
    <w:rsid w:val="000F57AD"/>
    <w:rsid w:val="000F6DF9"/>
    <w:rsid w:val="000F6F62"/>
    <w:rsid w:val="000F7127"/>
    <w:rsid w:val="000F72B9"/>
    <w:rsid w:val="000F74BE"/>
    <w:rsid w:val="000F7620"/>
    <w:rsid w:val="000F779E"/>
    <w:rsid w:val="00100768"/>
    <w:rsid w:val="00101732"/>
    <w:rsid w:val="0010219A"/>
    <w:rsid w:val="001027C4"/>
    <w:rsid w:val="00102AE9"/>
    <w:rsid w:val="00102F34"/>
    <w:rsid w:val="00103187"/>
    <w:rsid w:val="00103F3E"/>
    <w:rsid w:val="00103F7D"/>
    <w:rsid w:val="00104980"/>
    <w:rsid w:val="001052E3"/>
    <w:rsid w:val="00105B95"/>
    <w:rsid w:val="001068DF"/>
    <w:rsid w:val="00106C85"/>
    <w:rsid w:val="00107379"/>
    <w:rsid w:val="001074E3"/>
    <w:rsid w:val="001107A8"/>
    <w:rsid w:val="00110E8A"/>
    <w:rsid w:val="00110FFB"/>
    <w:rsid w:val="00111002"/>
    <w:rsid w:val="0011120F"/>
    <w:rsid w:val="00111375"/>
    <w:rsid w:val="0011217B"/>
    <w:rsid w:val="0011230F"/>
    <w:rsid w:val="00112CC3"/>
    <w:rsid w:val="00114583"/>
    <w:rsid w:val="0011464D"/>
    <w:rsid w:val="00114F04"/>
    <w:rsid w:val="00115480"/>
    <w:rsid w:val="001156B8"/>
    <w:rsid w:val="0011611F"/>
    <w:rsid w:val="001164E9"/>
    <w:rsid w:val="0011663E"/>
    <w:rsid w:val="00116C16"/>
    <w:rsid w:val="00116CDE"/>
    <w:rsid w:val="00116F25"/>
    <w:rsid w:val="0011779F"/>
    <w:rsid w:val="00120882"/>
    <w:rsid w:val="00120F36"/>
    <w:rsid w:val="00121999"/>
    <w:rsid w:val="0012309F"/>
    <w:rsid w:val="00123BDB"/>
    <w:rsid w:val="00123CFD"/>
    <w:rsid w:val="00124516"/>
    <w:rsid w:val="00124547"/>
    <w:rsid w:val="001248D1"/>
    <w:rsid w:val="00124936"/>
    <w:rsid w:val="00124CF9"/>
    <w:rsid w:val="00125040"/>
    <w:rsid w:val="00125C9A"/>
    <w:rsid w:val="00125D11"/>
    <w:rsid w:val="001261FD"/>
    <w:rsid w:val="0012659E"/>
    <w:rsid w:val="0012672D"/>
    <w:rsid w:val="00127125"/>
    <w:rsid w:val="00127518"/>
    <w:rsid w:val="001275FE"/>
    <w:rsid w:val="00127631"/>
    <w:rsid w:val="0012791D"/>
    <w:rsid w:val="00127B4E"/>
    <w:rsid w:val="00127EF7"/>
    <w:rsid w:val="00127F92"/>
    <w:rsid w:val="001300C8"/>
    <w:rsid w:val="00131D1B"/>
    <w:rsid w:val="00131E99"/>
    <w:rsid w:val="00132550"/>
    <w:rsid w:val="00132664"/>
    <w:rsid w:val="00132A8E"/>
    <w:rsid w:val="00132FDB"/>
    <w:rsid w:val="00133846"/>
    <w:rsid w:val="00133E09"/>
    <w:rsid w:val="001343DA"/>
    <w:rsid w:val="001346A0"/>
    <w:rsid w:val="00134BF6"/>
    <w:rsid w:val="001350F9"/>
    <w:rsid w:val="0013537B"/>
    <w:rsid w:val="0013563E"/>
    <w:rsid w:val="00135DDA"/>
    <w:rsid w:val="001365AE"/>
    <w:rsid w:val="00136666"/>
    <w:rsid w:val="001367B7"/>
    <w:rsid w:val="001369C7"/>
    <w:rsid w:val="0013707A"/>
    <w:rsid w:val="00140C8C"/>
    <w:rsid w:val="00141672"/>
    <w:rsid w:val="00141873"/>
    <w:rsid w:val="00141C2C"/>
    <w:rsid w:val="00142274"/>
    <w:rsid w:val="00142356"/>
    <w:rsid w:val="00142E45"/>
    <w:rsid w:val="00143B40"/>
    <w:rsid w:val="0014497F"/>
    <w:rsid w:val="00145485"/>
    <w:rsid w:val="00145973"/>
    <w:rsid w:val="00145AA8"/>
    <w:rsid w:val="00146A64"/>
    <w:rsid w:val="00147689"/>
    <w:rsid w:val="00150033"/>
    <w:rsid w:val="00150368"/>
    <w:rsid w:val="0015067B"/>
    <w:rsid w:val="001508E5"/>
    <w:rsid w:val="00150B0C"/>
    <w:rsid w:val="0015100E"/>
    <w:rsid w:val="00151346"/>
    <w:rsid w:val="00151963"/>
    <w:rsid w:val="00151EED"/>
    <w:rsid w:val="0015209F"/>
    <w:rsid w:val="0015280E"/>
    <w:rsid w:val="001529A7"/>
    <w:rsid w:val="00152B2F"/>
    <w:rsid w:val="001533A6"/>
    <w:rsid w:val="00153C61"/>
    <w:rsid w:val="00153DCB"/>
    <w:rsid w:val="00153F19"/>
    <w:rsid w:val="001540D4"/>
    <w:rsid w:val="0015458F"/>
    <w:rsid w:val="00154D12"/>
    <w:rsid w:val="00154F78"/>
    <w:rsid w:val="00155510"/>
    <w:rsid w:val="00156373"/>
    <w:rsid w:val="001566A4"/>
    <w:rsid w:val="00156BCF"/>
    <w:rsid w:val="00157045"/>
    <w:rsid w:val="00157354"/>
    <w:rsid w:val="0016017C"/>
    <w:rsid w:val="0016026A"/>
    <w:rsid w:val="00160777"/>
    <w:rsid w:val="00160C36"/>
    <w:rsid w:val="00160C71"/>
    <w:rsid w:val="00160D16"/>
    <w:rsid w:val="00161209"/>
    <w:rsid w:val="00161CB2"/>
    <w:rsid w:val="00161D08"/>
    <w:rsid w:val="00161DC1"/>
    <w:rsid w:val="00163791"/>
    <w:rsid w:val="00164A51"/>
    <w:rsid w:val="0016504C"/>
    <w:rsid w:val="0016552D"/>
    <w:rsid w:val="00166094"/>
    <w:rsid w:val="00166566"/>
    <w:rsid w:val="0016799E"/>
    <w:rsid w:val="00167E65"/>
    <w:rsid w:val="00167EA5"/>
    <w:rsid w:val="0017017C"/>
    <w:rsid w:val="00170962"/>
    <w:rsid w:val="0017126B"/>
    <w:rsid w:val="001714CF"/>
    <w:rsid w:val="00171511"/>
    <w:rsid w:val="00171B91"/>
    <w:rsid w:val="00171C3C"/>
    <w:rsid w:val="00172043"/>
    <w:rsid w:val="00172943"/>
    <w:rsid w:val="001729AB"/>
    <w:rsid w:val="00172EF0"/>
    <w:rsid w:val="00173FA1"/>
    <w:rsid w:val="00173FDE"/>
    <w:rsid w:val="001743F8"/>
    <w:rsid w:val="001748B8"/>
    <w:rsid w:val="00175114"/>
    <w:rsid w:val="00175271"/>
    <w:rsid w:val="001755D3"/>
    <w:rsid w:val="00175767"/>
    <w:rsid w:val="00175E9B"/>
    <w:rsid w:val="00175F02"/>
    <w:rsid w:val="00176100"/>
    <w:rsid w:val="00176412"/>
    <w:rsid w:val="00176519"/>
    <w:rsid w:val="00176CDF"/>
    <w:rsid w:val="00177053"/>
    <w:rsid w:val="0017773A"/>
    <w:rsid w:val="001779D2"/>
    <w:rsid w:val="00177A6C"/>
    <w:rsid w:val="00177EF6"/>
    <w:rsid w:val="001801D8"/>
    <w:rsid w:val="00180CFB"/>
    <w:rsid w:val="0018139E"/>
    <w:rsid w:val="001813BF"/>
    <w:rsid w:val="0018146E"/>
    <w:rsid w:val="00181B84"/>
    <w:rsid w:val="00181CDE"/>
    <w:rsid w:val="0018216D"/>
    <w:rsid w:val="001822A4"/>
    <w:rsid w:val="00182895"/>
    <w:rsid w:val="00182897"/>
    <w:rsid w:val="00182CB0"/>
    <w:rsid w:val="0018427B"/>
    <w:rsid w:val="00184541"/>
    <w:rsid w:val="001848A8"/>
    <w:rsid w:val="00184EC6"/>
    <w:rsid w:val="00185D4B"/>
    <w:rsid w:val="00185DB5"/>
    <w:rsid w:val="00186327"/>
    <w:rsid w:val="001868F1"/>
    <w:rsid w:val="001869BC"/>
    <w:rsid w:val="001869CC"/>
    <w:rsid w:val="00186AD4"/>
    <w:rsid w:val="0018722E"/>
    <w:rsid w:val="00187455"/>
    <w:rsid w:val="0018764B"/>
    <w:rsid w:val="001877AA"/>
    <w:rsid w:val="00187963"/>
    <w:rsid w:val="00190752"/>
    <w:rsid w:val="00190EAE"/>
    <w:rsid w:val="00191080"/>
    <w:rsid w:val="001919FF"/>
    <w:rsid w:val="00191D33"/>
    <w:rsid w:val="00191D7C"/>
    <w:rsid w:val="001920BB"/>
    <w:rsid w:val="001929AF"/>
    <w:rsid w:val="00192E86"/>
    <w:rsid w:val="00192F75"/>
    <w:rsid w:val="001930E8"/>
    <w:rsid w:val="001930EE"/>
    <w:rsid w:val="001942A9"/>
    <w:rsid w:val="00194856"/>
    <w:rsid w:val="001948EC"/>
    <w:rsid w:val="001955DC"/>
    <w:rsid w:val="0019593B"/>
    <w:rsid w:val="00195C30"/>
    <w:rsid w:val="00196347"/>
    <w:rsid w:val="00196F0D"/>
    <w:rsid w:val="001970E5"/>
    <w:rsid w:val="001972F9"/>
    <w:rsid w:val="00197501"/>
    <w:rsid w:val="001976AC"/>
    <w:rsid w:val="00197915"/>
    <w:rsid w:val="00197AC0"/>
    <w:rsid w:val="00197C0E"/>
    <w:rsid w:val="001A0411"/>
    <w:rsid w:val="001A0649"/>
    <w:rsid w:val="001A11F5"/>
    <w:rsid w:val="001A140D"/>
    <w:rsid w:val="001A1948"/>
    <w:rsid w:val="001A19CC"/>
    <w:rsid w:val="001A1A46"/>
    <w:rsid w:val="001A26E1"/>
    <w:rsid w:val="001A2A18"/>
    <w:rsid w:val="001A2AC9"/>
    <w:rsid w:val="001A31B3"/>
    <w:rsid w:val="001A3394"/>
    <w:rsid w:val="001A3F8F"/>
    <w:rsid w:val="001A4824"/>
    <w:rsid w:val="001A4A28"/>
    <w:rsid w:val="001A5001"/>
    <w:rsid w:val="001A5374"/>
    <w:rsid w:val="001A53AC"/>
    <w:rsid w:val="001A5691"/>
    <w:rsid w:val="001A76E2"/>
    <w:rsid w:val="001A7F3C"/>
    <w:rsid w:val="001B0A06"/>
    <w:rsid w:val="001B0E6F"/>
    <w:rsid w:val="001B1B56"/>
    <w:rsid w:val="001B20B7"/>
    <w:rsid w:val="001B2423"/>
    <w:rsid w:val="001B28E9"/>
    <w:rsid w:val="001B2933"/>
    <w:rsid w:val="001B3569"/>
    <w:rsid w:val="001B375C"/>
    <w:rsid w:val="001B3EB7"/>
    <w:rsid w:val="001B3ED8"/>
    <w:rsid w:val="001B4386"/>
    <w:rsid w:val="001B474F"/>
    <w:rsid w:val="001B55EE"/>
    <w:rsid w:val="001B56F9"/>
    <w:rsid w:val="001B58E2"/>
    <w:rsid w:val="001B5AAC"/>
    <w:rsid w:val="001B63D7"/>
    <w:rsid w:val="001B6438"/>
    <w:rsid w:val="001B6A7E"/>
    <w:rsid w:val="001B740C"/>
    <w:rsid w:val="001B74C1"/>
    <w:rsid w:val="001B7512"/>
    <w:rsid w:val="001B7910"/>
    <w:rsid w:val="001B79AD"/>
    <w:rsid w:val="001C1008"/>
    <w:rsid w:val="001C28BB"/>
    <w:rsid w:val="001C2A54"/>
    <w:rsid w:val="001C36C7"/>
    <w:rsid w:val="001C3954"/>
    <w:rsid w:val="001C39F8"/>
    <w:rsid w:val="001C42A8"/>
    <w:rsid w:val="001C4654"/>
    <w:rsid w:val="001C5000"/>
    <w:rsid w:val="001C54B8"/>
    <w:rsid w:val="001C66AC"/>
    <w:rsid w:val="001C67A5"/>
    <w:rsid w:val="001C69FE"/>
    <w:rsid w:val="001C6BCD"/>
    <w:rsid w:val="001C7434"/>
    <w:rsid w:val="001C75EE"/>
    <w:rsid w:val="001D0261"/>
    <w:rsid w:val="001D0578"/>
    <w:rsid w:val="001D0743"/>
    <w:rsid w:val="001D1016"/>
    <w:rsid w:val="001D11B2"/>
    <w:rsid w:val="001D1CC9"/>
    <w:rsid w:val="001D2267"/>
    <w:rsid w:val="001D22C0"/>
    <w:rsid w:val="001D2A98"/>
    <w:rsid w:val="001D2DF0"/>
    <w:rsid w:val="001D3635"/>
    <w:rsid w:val="001D38D1"/>
    <w:rsid w:val="001D3C3C"/>
    <w:rsid w:val="001D4B60"/>
    <w:rsid w:val="001D5108"/>
    <w:rsid w:val="001D5444"/>
    <w:rsid w:val="001D55F2"/>
    <w:rsid w:val="001D58DE"/>
    <w:rsid w:val="001D5D4C"/>
    <w:rsid w:val="001D5FF7"/>
    <w:rsid w:val="001D6294"/>
    <w:rsid w:val="001D6AFB"/>
    <w:rsid w:val="001D7076"/>
    <w:rsid w:val="001D73E7"/>
    <w:rsid w:val="001D767F"/>
    <w:rsid w:val="001D776B"/>
    <w:rsid w:val="001E0225"/>
    <w:rsid w:val="001E0290"/>
    <w:rsid w:val="001E06DB"/>
    <w:rsid w:val="001E09EE"/>
    <w:rsid w:val="001E143B"/>
    <w:rsid w:val="001E16A1"/>
    <w:rsid w:val="001E1CB7"/>
    <w:rsid w:val="001E1CEB"/>
    <w:rsid w:val="001E1D00"/>
    <w:rsid w:val="001E1D50"/>
    <w:rsid w:val="001E21F2"/>
    <w:rsid w:val="001E39B4"/>
    <w:rsid w:val="001E4094"/>
    <w:rsid w:val="001E4A12"/>
    <w:rsid w:val="001E54E5"/>
    <w:rsid w:val="001E56E7"/>
    <w:rsid w:val="001E681C"/>
    <w:rsid w:val="001E6BB6"/>
    <w:rsid w:val="001E6D31"/>
    <w:rsid w:val="001E6DC5"/>
    <w:rsid w:val="001E6F85"/>
    <w:rsid w:val="001E7022"/>
    <w:rsid w:val="001E708D"/>
    <w:rsid w:val="001E72DF"/>
    <w:rsid w:val="001F0AF1"/>
    <w:rsid w:val="001F0D6D"/>
    <w:rsid w:val="001F1723"/>
    <w:rsid w:val="001F1936"/>
    <w:rsid w:val="001F1D0D"/>
    <w:rsid w:val="001F1E03"/>
    <w:rsid w:val="001F20A0"/>
    <w:rsid w:val="001F21B6"/>
    <w:rsid w:val="001F22FD"/>
    <w:rsid w:val="001F23EC"/>
    <w:rsid w:val="001F28A8"/>
    <w:rsid w:val="001F2DC9"/>
    <w:rsid w:val="001F33B5"/>
    <w:rsid w:val="001F34C6"/>
    <w:rsid w:val="001F4CF1"/>
    <w:rsid w:val="001F511F"/>
    <w:rsid w:val="001F5848"/>
    <w:rsid w:val="001F6EF6"/>
    <w:rsid w:val="001F6FE4"/>
    <w:rsid w:val="002000FD"/>
    <w:rsid w:val="00200814"/>
    <w:rsid w:val="002008B6"/>
    <w:rsid w:val="00200A4F"/>
    <w:rsid w:val="00200B39"/>
    <w:rsid w:val="00200CB6"/>
    <w:rsid w:val="00200E21"/>
    <w:rsid w:val="0020153D"/>
    <w:rsid w:val="00201593"/>
    <w:rsid w:val="00201756"/>
    <w:rsid w:val="00201DBA"/>
    <w:rsid w:val="00202BB6"/>
    <w:rsid w:val="00202F38"/>
    <w:rsid w:val="00202FDE"/>
    <w:rsid w:val="00203708"/>
    <w:rsid w:val="00203997"/>
    <w:rsid w:val="00203A81"/>
    <w:rsid w:val="00204200"/>
    <w:rsid w:val="0020487D"/>
    <w:rsid w:val="0020559D"/>
    <w:rsid w:val="00205C87"/>
    <w:rsid w:val="0020619C"/>
    <w:rsid w:val="002068E8"/>
    <w:rsid w:val="00207029"/>
    <w:rsid w:val="00207A76"/>
    <w:rsid w:val="00207BC1"/>
    <w:rsid w:val="002103F1"/>
    <w:rsid w:val="00210523"/>
    <w:rsid w:val="0021083F"/>
    <w:rsid w:val="00210AF6"/>
    <w:rsid w:val="00210F64"/>
    <w:rsid w:val="00211CAF"/>
    <w:rsid w:val="0021268E"/>
    <w:rsid w:val="00212AD8"/>
    <w:rsid w:val="00212C33"/>
    <w:rsid w:val="00212C35"/>
    <w:rsid w:val="002135B2"/>
    <w:rsid w:val="00213872"/>
    <w:rsid w:val="00213963"/>
    <w:rsid w:val="00214992"/>
    <w:rsid w:val="00214C7A"/>
    <w:rsid w:val="002151E2"/>
    <w:rsid w:val="00215407"/>
    <w:rsid w:val="002156EA"/>
    <w:rsid w:val="00215875"/>
    <w:rsid w:val="00215DF1"/>
    <w:rsid w:val="002164F9"/>
    <w:rsid w:val="0021680F"/>
    <w:rsid w:val="00216931"/>
    <w:rsid w:val="00216B9A"/>
    <w:rsid w:val="00221216"/>
    <w:rsid w:val="00221C44"/>
    <w:rsid w:val="00221F94"/>
    <w:rsid w:val="002222E7"/>
    <w:rsid w:val="0022238E"/>
    <w:rsid w:val="00222CC0"/>
    <w:rsid w:val="00222E0D"/>
    <w:rsid w:val="00222FD9"/>
    <w:rsid w:val="002233FC"/>
    <w:rsid w:val="00223437"/>
    <w:rsid w:val="00223ED9"/>
    <w:rsid w:val="002243F9"/>
    <w:rsid w:val="00224615"/>
    <w:rsid w:val="00225331"/>
    <w:rsid w:val="00225786"/>
    <w:rsid w:val="00225D0E"/>
    <w:rsid w:val="00226468"/>
    <w:rsid w:val="00226500"/>
    <w:rsid w:val="002267B6"/>
    <w:rsid w:val="00227E2C"/>
    <w:rsid w:val="0023025A"/>
    <w:rsid w:val="00230973"/>
    <w:rsid w:val="002315B8"/>
    <w:rsid w:val="00231AC3"/>
    <w:rsid w:val="00231F3B"/>
    <w:rsid w:val="002323D7"/>
    <w:rsid w:val="00233485"/>
    <w:rsid w:val="002335DE"/>
    <w:rsid w:val="002339C5"/>
    <w:rsid w:val="00233AE4"/>
    <w:rsid w:val="00233B70"/>
    <w:rsid w:val="00233BA7"/>
    <w:rsid w:val="00233BFB"/>
    <w:rsid w:val="0023420D"/>
    <w:rsid w:val="0023425D"/>
    <w:rsid w:val="002345D3"/>
    <w:rsid w:val="00234E9B"/>
    <w:rsid w:val="00235425"/>
    <w:rsid w:val="0023575D"/>
    <w:rsid w:val="002357F0"/>
    <w:rsid w:val="00235F11"/>
    <w:rsid w:val="0023651E"/>
    <w:rsid w:val="00237034"/>
    <w:rsid w:val="0023720F"/>
    <w:rsid w:val="00241947"/>
    <w:rsid w:val="0024252A"/>
    <w:rsid w:val="00243C77"/>
    <w:rsid w:val="00243E5E"/>
    <w:rsid w:val="00244BBB"/>
    <w:rsid w:val="00245144"/>
    <w:rsid w:val="00245A23"/>
    <w:rsid w:val="00245BE1"/>
    <w:rsid w:val="00245C9E"/>
    <w:rsid w:val="0024665F"/>
    <w:rsid w:val="00246919"/>
    <w:rsid w:val="00246F12"/>
    <w:rsid w:val="00247BEF"/>
    <w:rsid w:val="00247F56"/>
    <w:rsid w:val="00250EA9"/>
    <w:rsid w:val="0025169F"/>
    <w:rsid w:val="00251B9A"/>
    <w:rsid w:val="00251BB0"/>
    <w:rsid w:val="002520B8"/>
    <w:rsid w:val="00253760"/>
    <w:rsid w:val="00253E53"/>
    <w:rsid w:val="00254291"/>
    <w:rsid w:val="00254662"/>
    <w:rsid w:val="00254694"/>
    <w:rsid w:val="00254EB8"/>
    <w:rsid w:val="0025584A"/>
    <w:rsid w:val="00255ACF"/>
    <w:rsid w:val="0025726E"/>
    <w:rsid w:val="0025759F"/>
    <w:rsid w:val="0026101B"/>
    <w:rsid w:val="00261096"/>
    <w:rsid w:val="00262956"/>
    <w:rsid w:val="0026306A"/>
    <w:rsid w:val="00263108"/>
    <w:rsid w:val="00263C42"/>
    <w:rsid w:val="00263CED"/>
    <w:rsid w:val="00264970"/>
    <w:rsid w:val="00265983"/>
    <w:rsid w:val="0026633A"/>
    <w:rsid w:val="002667F2"/>
    <w:rsid w:val="00267141"/>
    <w:rsid w:val="00267BED"/>
    <w:rsid w:val="00267E02"/>
    <w:rsid w:val="00267F25"/>
    <w:rsid w:val="00270549"/>
    <w:rsid w:val="002706B0"/>
    <w:rsid w:val="00270953"/>
    <w:rsid w:val="00271869"/>
    <w:rsid w:val="0027268C"/>
    <w:rsid w:val="002726E7"/>
    <w:rsid w:val="002733C1"/>
    <w:rsid w:val="002733F5"/>
    <w:rsid w:val="002734B1"/>
    <w:rsid w:val="0027405A"/>
    <w:rsid w:val="002746A4"/>
    <w:rsid w:val="00274BD5"/>
    <w:rsid w:val="00274E12"/>
    <w:rsid w:val="00274E99"/>
    <w:rsid w:val="0027508E"/>
    <w:rsid w:val="00275240"/>
    <w:rsid w:val="00275F95"/>
    <w:rsid w:val="002760C0"/>
    <w:rsid w:val="00276894"/>
    <w:rsid w:val="00276D7A"/>
    <w:rsid w:val="002773B2"/>
    <w:rsid w:val="002779C5"/>
    <w:rsid w:val="00277A0E"/>
    <w:rsid w:val="00277BFB"/>
    <w:rsid w:val="002802DE"/>
    <w:rsid w:val="00280493"/>
    <w:rsid w:val="00280A4B"/>
    <w:rsid w:val="00280F0D"/>
    <w:rsid w:val="00281BF3"/>
    <w:rsid w:val="00281E49"/>
    <w:rsid w:val="00282061"/>
    <w:rsid w:val="00282102"/>
    <w:rsid w:val="00282760"/>
    <w:rsid w:val="00282C6C"/>
    <w:rsid w:val="00282DB4"/>
    <w:rsid w:val="00282DE6"/>
    <w:rsid w:val="00283302"/>
    <w:rsid w:val="00283BA3"/>
    <w:rsid w:val="00283C31"/>
    <w:rsid w:val="00283DF1"/>
    <w:rsid w:val="00283FD3"/>
    <w:rsid w:val="0028492F"/>
    <w:rsid w:val="00284C6E"/>
    <w:rsid w:val="00287BAE"/>
    <w:rsid w:val="00290A72"/>
    <w:rsid w:val="00291209"/>
    <w:rsid w:val="00291C94"/>
    <w:rsid w:val="002928F7"/>
    <w:rsid w:val="002929DA"/>
    <w:rsid w:val="0029345D"/>
    <w:rsid w:val="0029346E"/>
    <w:rsid w:val="002939A6"/>
    <w:rsid w:val="00293A73"/>
    <w:rsid w:val="002946AD"/>
    <w:rsid w:val="00294F08"/>
    <w:rsid w:val="00295439"/>
    <w:rsid w:val="002956E1"/>
    <w:rsid w:val="00295DBE"/>
    <w:rsid w:val="0029636A"/>
    <w:rsid w:val="002971C1"/>
    <w:rsid w:val="002977B9"/>
    <w:rsid w:val="002A0176"/>
    <w:rsid w:val="002A0484"/>
    <w:rsid w:val="002A04A9"/>
    <w:rsid w:val="002A06F5"/>
    <w:rsid w:val="002A0D05"/>
    <w:rsid w:val="002A1C2C"/>
    <w:rsid w:val="002A2FDD"/>
    <w:rsid w:val="002A3196"/>
    <w:rsid w:val="002A32AD"/>
    <w:rsid w:val="002A33E3"/>
    <w:rsid w:val="002A37D4"/>
    <w:rsid w:val="002A390E"/>
    <w:rsid w:val="002A3B08"/>
    <w:rsid w:val="002A46AB"/>
    <w:rsid w:val="002A4A31"/>
    <w:rsid w:val="002A5988"/>
    <w:rsid w:val="002A5A40"/>
    <w:rsid w:val="002A5BA2"/>
    <w:rsid w:val="002A5BB1"/>
    <w:rsid w:val="002A5BF8"/>
    <w:rsid w:val="002A7144"/>
    <w:rsid w:val="002A7FF7"/>
    <w:rsid w:val="002B0AC8"/>
    <w:rsid w:val="002B1322"/>
    <w:rsid w:val="002B1C60"/>
    <w:rsid w:val="002B1FD1"/>
    <w:rsid w:val="002B23BA"/>
    <w:rsid w:val="002B2452"/>
    <w:rsid w:val="002B266F"/>
    <w:rsid w:val="002B3012"/>
    <w:rsid w:val="002B4E2A"/>
    <w:rsid w:val="002B5ECA"/>
    <w:rsid w:val="002B6482"/>
    <w:rsid w:val="002B68F3"/>
    <w:rsid w:val="002B6ADA"/>
    <w:rsid w:val="002B6B3A"/>
    <w:rsid w:val="002B71A2"/>
    <w:rsid w:val="002B74C5"/>
    <w:rsid w:val="002B78E0"/>
    <w:rsid w:val="002C0120"/>
    <w:rsid w:val="002C1735"/>
    <w:rsid w:val="002C1A69"/>
    <w:rsid w:val="002C1B2B"/>
    <w:rsid w:val="002C20EA"/>
    <w:rsid w:val="002C25B0"/>
    <w:rsid w:val="002C2696"/>
    <w:rsid w:val="002C2BA3"/>
    <w:rsid w:val="002C3764"/>
    <w:rsid w:val="002C39D4"/>
    <w:rsid w:val="002C3C60"/>
    <w:rsid w:val="002C461A"/>
    <w:rsid w:val="002C5315"/>
    <w:rsid w:val="002C57BD"/>
    <w:rsid w:val="002C6C08"/>
    <w:rsid w:val="002C7387"/>
    <w:rsid w:val="002C74AE"/>
    <w:rsid w:val="002D0068"/>
    <w:rsid w:val="002D1CCA"/>
    <w:rsid w:val="002D1D65"/>
    <w:rsid w:val="002D1E4C"/>
    <w:rsid w:val="002D2DAE"/>
    <w:rsid w:val="002D323B"/>
    <w:rsid w:val="002D34A1"/>
    <w:rsid w:val="002D382A"/>
    <w:rsid w:val="002D3B86"/>
    <w:rsid w:val="002D3DDA"/>
    <w:rsid w:val="002D4021"/>
    <w:rsid w:val="002D4070"/>
    <w:rsid w:val="002D40B1"/>
    <w:rsid w:val="002D42E1"/>
    <w:rsid w:val="002D4780"/>
    <w:rsid w:val="002D4BBA"/>
    <w:rsid w:val="002D4DAD"/>
    <w:rsid w:val="002D51AE"/>
    <w:rsid w:val="002D528B"/>
    <w:rsid w:val="002D5959"/>
    <w:rsid w:val="002D5F5B"/>
    <w:rsid w:val="002D6418"/>
    <w:rsid w:val="002D6926"/>
    <w:rsid w:val="002D7187"/>
    <w:rsid w:val="002D7382"/>
    <w:rsid w:val="002D7471"/>
    <w:rsid w:val="002D74C8"/>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6D40"/>
    <w:rsid w:val="002E7783"/>
    <w:rsid w:val="002E7B1F"/>
    <w:rsid w:val="002F0989"/>
    <w:rsid w:val="002F0BBC"/>
    <w:rsid w:val="002F17E0"/>
    <w:rsid w:val="002F1A80"/>
    <w:rsid w:val="002F3038"/>
    <w:rsid w:val="002F3B1A"/>
    <w:rsid w:val="002F4BA7"/>
    <w:rsid w:val="002F57A6"/>
    <w:rsid w:val="002F5B54"/>
    <w:rsid w:val="002F5D3A"/>
    <w:rsid w:val="002F5D4D"/>
    <w:rsid w:val="002F6757"/>
    <w:rsid w:val="002F6833"/>
    <w:rsid w:val="002F68BA"/>
    <w:rsid w:val="002F6ECD"/>
    <w:rsid w:val="002F6FEF"/>
    <w:rsid w:val="002F711D"/>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76A"/>
    <w:rsid w:val="0030383B"/>
    <w:rsid w:val="0030392F"/>
    <w:rsid w:val="00303AD3"/>
    <w:rsid w:val="00303F91"/>
    <w:rsid w:val="00304B56"/>
    <w:rsid w:val="00304D15"/>
    <w:rsid w:val="003051C0"/>
    <w:rsid w:val="00305482"/>
    <w:rsid w:val="003054D4"/>
    <w:rsid w:val="00305F42"/>
    <w:rsid w:val="00306ACC"/>
    <w:rsid w:val="00306BAA"/>
    <w:rsid w:val="00306D3F"/>
    <w:rsid w:val="003073CC"/>
    <w:rsid w:val="00307E9B"/>
    <w:rsid w:val="00310202"/>
    <w:rsid w:val="003103E4"/>
    <w:rsid w:val="00310D97"/>
    <w:rsid w:val="00311210"/>
    <w:rsid w:val="00311691"/>
    <w:rsid w:val="00311810"/>
    <w:rsid w:val="00311983"/>
    <w:rsid w:val="00311E97"/>
    <w:rsid w:val="00312999"/>
    <w:rsid w:val="00312BEA"/>
    <w:rsid w:val="00312CDE"/>
    <w:rsid w:val="0031318B"/>
    <w:rsid w:val="003132E0"/>
    <w:rsid w:val="00313612"/>
    <w:rsid w:val="00314075"/>
    <w:rsid w:val="003142BC"/>
    <w:rsid w:val="00314659"/>
    <w:rsid w:val="003146C4"/>
    <w:rsid w:val="00314C47"/>
    <w:rsid w:val="0031593A"/>
    <w:rsid w:val="0031594C"/>
    <w:rsid w:val="00315C35"/>
    <w:rsid w:val="0031637C"/>
    <w:rsid w:val="00316778"/>
    <w:rsid w:val="0031677C"/>
    <w:rsid w:val="00316AE7"/>
    <w:rsid w:val="00316E34"/>
    <w:rsid w:val="00316EE7"/>
    <w:rsid w:val="00317042"/>
    <w:rsid w:val="003176B4"/>
    <w:rsid w:val="003177AC"/>
    <w:rsid w:val="003201C2"/>
    <w:rsid w:val="0032184D"/>
    <w:rsid w:val="00321C77"/>
    <w:rsid w:val="00321D75"/>
    <w:rsid w:val="003221A6"/>
    <w:rsid w:val="00322266"/>
    <w:rsid w:val="003222BA"/>
    <w:rsid w:val="00322614"/>
    <w:rsid w:val="00322B72"/>
    <w:rsid w:val="00322E99"/>
    <w:rsid w:val="003230B0"/>
    <w:rsid w:val="003231DA"/>
    <w:rsid w:val="00323A3C"/>
    <w:rsid w:val="00323E7F"/>
    <w:rsid w:val="003241A6"/>
    <w:rsid w:val="0032431F"/>
    <w:rsid w:val="00325B26"/>
    <w:rsid w:val="00325D82"/>
    <w:rsid w:val="00325FEE"/>
    <w:rsid w:val="0032618F"/>
    <w:rsid w:val="00326268"/>
    <w:rsid w:val="00326ACC"/>
    <w:rsid w:val="00326FC1"/>
    <w:rsid w:val="00327467"/>
    <w:rsid w:val="00327BA1"/>
    <w:rsid w:val="00327FEE"/>
    <w:rsid w:val="003305BA"/>
    <w:rsid w:val="0033067D"/>
    <w:rsid w:val="00330A00"/>
    <w:rsid w:val="0033131C"/>
    <w:rsid w:val="00331E81"/>
    <w:rsid w:val="0033218A"/>
    <w:rsid w:val="00332BA2"/>
    <w:rsid w:val="00332E13"/>
    <w:rsid w:val="00333720"/>
    <w:rsid w:val="00333BE4"/>
    <w:rsid w:val="00333F90"/>
    <w:rsid w:val="003346F0"/>
    <w:rsid w:val="00335E4D"/>
    <w:rsid w:val="00336883"/>
    <w:rsid w:val="00336C06"/>
    <w:rsid w:val="003379B4"/>
    <w:rsid w:val="003404FD"/>
    <w:rsid w:val="00340550"/>
    <w:rsid w:val="0034060B"/>
    <w:rsid w:val="00340D1D"/>
    <w:rsid w:val="00341447"/>
    <w:rsid w:val="0034174C"/>
    <w:rsid w:val="00341880"/>
    <w:rsid w:val="00341AE7"/>
    <w:rsid w:val="00341F9E"/>
    <w:rsid w:val="00342EA7"/>
    <w:rsid w:val="0034330B"/>
    <w:rsid w:val="00343573"/>
    <w:rsid w:val="00343950"/>
    <w:rsid w:val="00343E40"/>
    <w:rsid w:val="00344684"/>
    <w:rsid w:val="003446B2"/>
    <w:rsid w:val="00344701"/>
    <w:rsid w:val="00345457"/>
    <w:rsid w:val="003454BB"/>
    <w:rsid w:val="003454D4"/>
    <w:rsid w:val="00345FD4"/>
    <w:rsid w:val="00347A71"/>
    <w:rsid w:val="00350568"/>
    <w:rsid w:val="00350A0C"/>
    <w:rsid w:val="003511EA"/>
    <w:rsid w:val="003521B4"/>
    <w:rsid w:val="00352382"/>
    <w:rsid w:val="00353248"/>
    <w:rsid w:val="0035383D"/>
    <w:rsid w:val="003539FD"/>
    <w:rsid w:val="00353ACD"/>
    <w:rsid w:val="00354470"/>
    <w:rsid w:val="003556F0"/>
    <w:rsid w:val="00355DB2"/>
    <w:rsid w:val="00355FB3"/>
    <w:rsid w:val="00356598"/>
    <w:rsid w:val="003573B0"/>
    <w:rsid w:val="00360E63"/>
    <w:rsid w:val="00360EBB"/>
    <w:rsid w:val="0036131E"/>
    <w:rsid w:val="00361365"/>
    <w:rsid w:val="00361572"/>
    <w:rsid w:val="0036244F"/>
    <w:rsid w:val="003629D7"/>
    <w:rsid w:val="00363649"/>
    <w:rsid w:val="00363734"/>
    <w:rsid w:val="003644D3"/>
    <w:rsid w:val="00364B47"/>
    <w:rsid w:val="00364DB0"/>
    <w:rsid w:val="00364F51"/>
    <w:rsid w:val="00365C48"/>
    <w:rsid w:val="00365DF8"/>
    <w:rsid w:val="003662D7"/>
    <w:rsid w:val="0036662F"/>
    <w:rsid w:val="00366782"/>
    <w:rsid w:val="00366A23"/>
    <w:rsid w:val="00366E5E"/>
    <w:rsid w:val="00367561"/>
    <w:rsid w:val="0036764F"/>
    <w:rsid w:val="00367B6E"/>
    <w:rsid w:val="00367C9F"/>
    <w:rsid w:val="00367DA8"/>
    <w:rsid w:val="003705AE"/>
    <w:rsid w:val="00370617"/>
    <w:rsid w:val="003710A6"/>
    <w:rsid w:val="00372A8F"/>
    <w:rsid w:val="00372E44"/>
    <w:rsid w:val="00372EFF"/>
    <w:rsid w:val="003730D3"/>
    <w:rsid w:val="003734CE"/>
    <w:rsid w:val="0037351D"/>
    <w:rsid w:val="0037430B"/>
    <w:rsid w:val="00374F03"/>
    <w:rsid w:val="0037505A"/>
    <w:rsid w:val="00375FEB"/>
    <w:rsid w:val="003767E4"/>
    <w:rsid w:val="003768E8"/>
    <w:rsid w:val="00377CF4"/>
    <w:rsid w:val="00377D89"/>
    <w:rsid w:val="00380F49"/>
    <w:rsid w:val="00380F7B"/>
    <w:rsid w:val="003818DD"/>
    <w:rsid w:val="003820D6"/>
    <w:rsid w:val="003821B1"/>
    <w:rsid w:val="00382C1D"/>
    <w:rsid w:val="0038425D"/>
    <w:rsid w:val="00384352"/>
    <w:rsid w:val="003843A8"/>
    <w:rsid w:val="00385062"/>
    <w:rsid w:val="00385665"/>
    <w:rsid w:val="0038592B"/>
    <w:rsid w:val="003864EF"/>
    <w:rsid w:val="0038680F"/>
    <w:rsid w:val="003868A4"/>
    <w:rsid w:val="00386A1D"/>
    <w:rsid w:val="00386D2F"/>
    <w:rsid w:val="00386F4D"/>
    <w:rsid w:val="003875CB"/>
    <w:rsid w:val="00387611"/>
    <w:rsid w:val="00387AB3"/>
    <w:rsid w:val="00387C33"/>
    <w:rsid w:val="00387C34"/>
    <w:rsid w:val="00387D1C"/>
    <w:rsid w:val="00387E08"/>
    <w:rsid w:val="003908E0"/>
    <w:rsid w:val="003909FD"/>
    <w:rsid w:val="003912DC"/>
    <w:rsid w:val="00391992"/>
    <w:rsid w:val="00391B55"/>
    <w:rsid w:val="00392572"/>
    <w:rsid w:val="00392C5E"/>
    <w:rsid w:val="0039415B"/>
    <w:rsid w:val="00394FEC"/>
    <w:rsid w:val="00395013"/>
    <w:rsid w:val="0039504A"/>
    <w:rsid w:val="0039572B"/>
    <w:rsid w:val="00395A12"/>
    <w:rsid w:val="00395F67"/>
    <w:rsid w:val="003965CE"/>
    <w:rsid w:val="00396AC8"/>
    <w:rsid w:val="00397E62"/>
    <w:rsid w:val="003A01F2"/>
    <w:rsid w:val="003A08E5"/>
    <w:rsid w:val="003A0D99"/>
    <w:rsid w:val="003A116B"/>
    <w:rsid w:val="003A15C9"/>
    <w:rsid w:val="003A1628"/>
    <w:rsid w:val="003A20FB"/>
    <w:rsid w:val="003A210F"/>
    <w:rsid w:val="003A29AB"/>
    <w:rsid w:val="003A350F"/>
    <w:rsid w:val="003A3584"/>
    <w:rsid w:val="003A41EE"/>
    <w:rsid w:val="003A44BB"/>
    <w:rsid w:val="003A4F97"/>
    <w:rsid w:val="003A5D6D"/>
    <w:rsid w:val="003A5DC8"/>
    <w:rsid w:val="003A67CE"/>
    <w:rsid w:val="003A681E"/>
    <w:rsid w:val="003A6928"/>
    <w:rsid w:val="003A6C53"/>
    <w:rsid w:val="003A76AF"/>
    <w:rsid w:val="003A78AD"/>
    <w:rsid w:val="003A7ECB"/>
    <w:rsid w:val="003A7FB6"/>
    <w:rsid w:val="003B0376"/>
    <w:rsid w:val="003B0416"/>
    <w:rsid w:val="003B1AD7"/>
    <w:rsid w:val="003B1E7B"/>
    <w:rsid w:val="003B228E"/>
    <w:rsid w:val="003B26FD"/>
    <w:rsid w:val="003B2B8B"/>
    <w:rsid w:val="003B2F4F"/>
    <w:rsid w:val="003B3506"/>
    <w:rsid w:val="003B3F2B"/>
    <w:rsid w:val="003B445D"/>
    <w:rsid w:val="003B4523"/>
    <w:rsid w:val="003B4836"/>
    <w:rsid w:val="003B4AB0"/>
    <w:rsid w:val="003B4F3C"/>
    <w:rsid w:val="003B58FB"/>
    <w:rsid w:val="003B5969"/>
    <w:rsid w:val="003B61F6"/>
    <w:rsid w:val="003B633C"/>
    <w:rsid w:val="003B682F"/>
    <w:rsid w:val="003B6B03"/>
    <w:rsid w:val="003B6E8E"/>
    <w:rsid w:val="003B6EA8"/>
    <w:rsid w:val="003B7A1D"/>
    <w:rsid w:val="003B7E28"/>
    <w:rsid w:val="003C03CB"/>
    <w:rsid w:val="003C0A0D"/>
    <w:rsid w:val="003C0CEE"/>
    <w:rsid w:val="003C10B4"/>
    <w:rsid w:val="003C1631"/>
    <w:rsid w:val="003C178C"/>
    <w:rsid w:val="003C1F7F"/>
    <w:rsid w:val="003C1FAA"/>
    <w:rsid w:val="003C2DAE"/>
    <w:rsid w:val="003C315D"/>
    <w:rsid w:val="003C33B5"/>
    <w:rsid w:val="003C341A"/>
    <w:rsid w:val="003C378B"/>
    <w:rsid w:val="003C3D20"/>
    <w:rsid w:val="003C43F6"/>
    <w:rsid w:val="003C44B9"/>
    <w:rsid w:val="003C45B2"/>
    <w:rsid w:val="003C581A"/>
    <w:rsid w:val="003C6D28"/>
    <w:rsid w:val="003C752B"/>
    <w:rsid w:val="003C753A"/>
    <w:rsid w:val="003C77A7"/>
    <w:rsid w:val="003C7B8E"/>
    <w:rsid w:val="003D04A2"/>
    <w:rsid w:val="003D069C"/>
    <w:rsid w:val="003D06D6"/>
    <w:rsid w:val="003D0CA1"/>
    <w:rsid w:val="003D11CA"/>
    <w:rsid w:val="003D138F"/>
    <w:rsid w:val="003D1C66"/>
    <w:rsid w:val="003D1D56"/>
    <w:rsid w:val="003D1F7E"/>
    <w:rsid w:val="003D229B"/>
    <w:rsid w:val="003D2669"/>
    <w:rsid w:val="003D3173"/>
    <w:rsid w:val="003D32BE"/>
    <w:rsid w:val="003D3501"/>
    <w:rsid w:val="003D42A3"/>
    <w:rsid w:val="003D4E60"/>
    <w:rsid w:val="003D552C"/>
    <w:rsid w:val="003D586A"/>
    <w:rsid w:val="003D735E"/>
    <w:rsid w:val="003D77A2"/>
    <w:rsid w:val="003D7B92"/>
    <w:rsid w:val="003E1276"/>
    <w:rsid w:val="003E148F"/>
    <w:rsid w:val="003E20F6"/>
    <w:rsid w:val="003E2325"/>
    <w:rsid w:val="003E25CE"/>
    <w:rsid w:val="003E284A"/>
    <w:rsid w:val="003E28BD"/>
    <w:rsid w:val="003E2A0D"/>
    <w:rsid w:val="003E33D8"/>
    <w:rsid w:val="003E3412"/>
    <w:rsid w:val="003E3431"/>
    <w:rsid w:val="003E362A"/>
    <w:rsid w:val="003E36C7"/>
    <w:rsid w:val="003E39B5"/>
    <w:rsid w:val="003E4194"/>
    <w:rsid w:val="003E435B"/>
    <w:rsid w:val="003E4466"/>
    <w:rsid w:val="003E4E18"/>
    <w:rsid w:val="003E5329"/>
    <w:rsid w:val="003E53D2"/>
    <w:rsid w:val="003E544F"/>
    <w:rsid w:val="003E6140"/>
    <w:rsid w:val="003E6194"/>
    <w:rsid w:val="003E6A92"/>
    <w:rsid w:val="003E6ED6"/>
    <w:rsid w:val="003E7C13"/>
    <w:rsid w:val="003E7E2A"/>
    <w:rsid w:val="003F0EB3"/>
    <w:rsid w:val="003F11F2"/>
    <w:rsid w:val="003F143C"/>
    <w:rsid w:val="003F1574"/>
    <w:rsid w:val="003F194F"/>
    <w:rsid w:val="003F19F9"/>
    <w:rsid w:val="003F1CF8"/>
    <w:rsid w:val="003F32A4"/>
    <w:rsid w:val="003F4130"/>
    <w:rsid w:val="003F47D8"/>
    <w:rsid w:val="003F4B25"/>
    <w:rsid w:val="003F4BD6"/>
    <w:rsid w:val="003F55BA"/>
    <w:rsid w:val="003F587D"/>
    <w:rsid w:val="003F5AE1"/>
    <w:rsid w:val="003F6B4F"/>
    <w:rsid w:val="003F6C7B"/>
    <w:rsid w:val="004002BE"/>
    <w:rsid w:val="00400C28"/>
    <w:rsid w:val="00401945"/>
    <w:rsid w:val="00402721"/>
    <w:rsid w:val="00402762"/>
    <w:rsid w:val="004027A7"/>
    <w:rsid w:val="00402DCC"/>
    <w:rsid w:val="00402F3E"/>
    <w:rsid w:val="00403690"/>
    <w:rsid w:val="00403B61"/>
    <w:rsid w:val="0040414F"/>
    <w:rsid w:val="0040425F"/>
    <w:rsid w:val="00404B66"/>
    <w:rsid w:val="00405112"/>
    <w:rsid w:val="004059FB"/>
    <w:rsid w:val="00405DD3"/>
    <w:rsid w:val="00405DFC"/>
    <w:rsid w:val="004072B1"/>
    <w:rsid w:val="00407346"/>
    <w:rsid w:val="00407391"/>
    <w:rsid w:val="00407679"/>
    <w:rsid w:val="0040791F"/>
    <w:rsid w:val="00410479"/>
    <w:rsid w:val="00410943"/>
    <w:rsid w:val="00410A96"/>
    <w:rsid w:val="00410F05"/>
    <w:rsid w:val="00411477"/>
    <w:rsid w:val="004115E5"/>
    <w:rsid w:val="00411DFC"/>
    <w:rsid w:val="00411EBF"/>
    <w:rsid w:val="0041226D"/>
    <w:rsid w:val="00412376"/>
    <w:rsid w:val="00412BD1"/>
    <w:rsid w:val="00414176"/>
    <w:rsid w:val="004141E3"/>
    <w:rsid w:val="00414223"/>
    <w:rsid w:val="00414E64"/>
    <w:rsid w:val="00415BEF"/>
    <w:rsid w:val="004161A9"/>
    <w:rsid w:val="00416639"/>
    <w:rsid w:val="004168F2"/>
    <w:rsid w:val="004174CD"/>
    <w:rsid w:val="00417B48"/>
    <w:rsid w:val="0042007C"/>
    <w:rsid w:val="004206A5"/>
    <w:rsid w:val="0042177B"/>
    <w:rsid w:val="00421D5D"/>
    <w:rsid w:val="00421E23"/>
    <w:rsid w:val="00421EE2"/>
    <w:rsid w:val="004223B6"/>
    <w:rsid w:val="004230AA"/>
    <w:rsid w:val="00423202"/>
    <w:rsid w:val="00423362"/>
    <w:rsid w:val="00423920"/>
    <w:rsid w:val="00423E12"/>
    <w:rsid w:val="0042488B"/>
    <w:rsid w:val="004249AF"/>
    <w:rsid w:val="00425454"/>
    <w:rsid w:val="00425935"/>
    <w:rsid w:val="00425E35"/>
    <w:rsid w:val="00426A8E"/>
    <w:rsid w:val="00430AD4"/>
    <w:rsid w:val="00430B56"/>
    <w:rsid w:val="00430B77"/>
    <w:rsid w:val="00430F3B"/>
    <w:rsid w:val="00431349"/>
    <w:rsid w:val="00431668"/>
    <w:rsid w:val="00431695"/>
    <w:rsid w:val="00431B12"/>
    <w:rsid w:val="00431C31"/>
    <w:rsid w:val="00431FB5"/>
    <w:rsid w:val="00432185"/>
    <w:rsid w:val="004323CC"/>
    <w:rsid w:val="0043299F"/>
    <w:rsid w:val="004331EF"/>
    <w:rsid w:val="00433617"/>
    <w:rsid w:val="00433857"/>
    <w:rsid w:val="00434CF0"/>
    <w:rsid w:val="00435696"/>
    <w:rsid w:val="00435A9B"/>
    <w:rsid w:val="00436152"/>
    <w:rsid w:val="004361B3"/>
    <w:rsid w:val="004365D4"/>
    <w:rsid w:val="0043752A"/>
    <w:rsid w:val="00437CF2"/>
    <w:rsid w:val="00437DE4"/>
    <w:rsid w:val="00437E52"/>
    <w:rsid w:val="00441519"/>
    <w:rsid w:val="00441A5D"/>
    <w:rsid w:val="00441E36"/>
    <w:rsid w:val="00441E76"/>
    <w:rsid w:val="00442250"/>
    <w:rsid w:val="004426C7"/>
    <w:rsid w:val="00442F5E"/>
    <w:rsid w:val="004431E6"/>
    <w:rsid w:val="00443487"/>
    <w:rsid w:val="004438F1"/>
    <w:rsid w:val="00443D61"/>
    <w:rsid w:val="00443F51"/>
    <w:rsid w:val="00444111"/>
    <w:rsid w:val="0044448E"/>
    <w:rsid w:val="004445C6"/>
    <w:rsid w:val="004447B3"/>
    <w:rsid w:val="00444FA3"/>
    <w:rsid w:val="00445870"/>
    <w:rsid w:val="00445B18"/>
    <w:rsid w:val="00445CE8"/>
    <w:rsid w:val="0044621F"/>
    <w:rsid w:val="00446773"/>
    <w:rsid w:val="00446C66"/>
    <w:rsid w:val="004477E2"/>
    <w:rsid w:val="00447AF4"/>
    <w:rsid w:val="00447D47"/>
    <w:rsid w:val="00447F6E"/>
    <w:rsid w:val="00447FBC"/>
    <w:rsid w:val="0045097C"/>
    <w:rsid w:val="00450BEC"/>
    <w:rsid w:val="00450EB1"/>
    <w:rsid w:val="004512E0"/>
    <w:rsid w:val="00451B61"/>
    <w:rsid w:val="00451C33"/>
    <w:rsid w:val="00452F6F"/>
    <w:rsid w:val="004542E5"/>
    <w:rsid w:val="0045444F"/>
    <w:rsid w:val="00454DFB"/>
    <w:rsid w:val="0045504D"/>
    <w:rsid w:val="004552FF"/>
    <w:rsid w:val="00455C92"/>
    <w:rsid w:val="00455D6A"/>
    <w:rsid w:val="00455EE3"/>
    <w:rsid w:val="004565FA"/>
    <w:rsid w:val="00456853"/>
    <w:rsid w:val="00456D28"/>
    <w:rsid w:val="00456DFD"/>
    <w:rsid w:val="004570F6"/>
    <w:rsid w:val="00457485"/>
    <w:rsid w:val="00457A7B"/>
    <w:rsid w:val="0046121E"/>
    <w:rsid w:val="004612A0"/>
    <w:rsid w:val="00461410"/>
    <w:rsid w:val="004614F1"/>
    <w:rsid w:val="00461958"/>
    <w:rsid w:val="00461B4B"/>
    <w:rsid w:val="00462210"/>
    <w:rsid w:val="004629F3"/>
    <w:rsid w:val="00462CF6"/>
    <w:rsid w:val="00463079"/>
    <w:rsid w:val="004635C4"/>
    <w:rsid w:val="00463865"/>
    <w:rsid w:val="0046393F"/>
    <w:rsid w:val="00463A0D"/>
    <w:rsid w:val="00463E96"/>
    <w:rsid w:val="00464426"/>
    <w:rsid w:val="00464AB4"/>
    <w:rsid w:val="00465C4E"/>
    <w:rsid w:val="00466A44"/>
    <w:rsid w:val="00467D5F"/>
    <w:rsid w:val="00470311"/>
    <w:rsid w:val="00470D72"/>
    <w:rsid w:val="0047108F"/>
    <w:rsid w:val="0047253F"/>
    <w:rsid w:val="004725C5"/>
    <w:rsid w:val="00472EE1"/>
    <w:rsid w:val="00473599"/>
    <w:rsid w:val="00473705"/>
    <w:rsid w:val="004738FC"/>
    <w:rsid w:val="00473C0B"/>
    <w:rsid w:val="00473C97"/>
    <w:rsid w:val="00473F13"/>
    <w:rsid w:val="00473FA3"/>
    <w:rsid w:val="0047434C"/>
    <w:rsid w:val="00475039"/>
    <w:rsid w:val="0047595F"/>
    <w:rsid w:val="00475C23"/>
    <w:rsid w:val="00475E35"/>
    <w:rsid w:val="00476052"/>
    <w:rsid w:val="00476315"/>
    <w:rsid w:val="0047635D"/>
    <w:rsid w:val="004766C3"/>
    <w:rsid w:val="004769D9"/>
    <w:rsid w:val="004771F4"/>
    <w:rsid w:val="004775DF"/>
    <w:rsid w:val="004779AE"/>
    <w:rsid w:val="00477C73"/>
    <w:rsid w:val="0048034D"/>
    <w:rsid w:val="004803D2"/>
    <w:rsid w:val="004807E7"/>
    <w:rsid w:val="00480B27"/>
    <w:rsid w:val="00480B97"/>
    <w:rsid w:val="00480DE5"/>
    <w:rsid w:val="0048117F"/>
    <w:rsid w:val="004812EF"/>
    <w:rsid w:val="004820C7"/>
    <w:rsid w:val="00482AAD"/>
    <w:rsid w:val="00483763"/>
    <w:rsid w:val="00485216"/>
    <w:rsid w:val="0048552E"/>
    <w:rsid w:val="0048613C"/>
    <w:rsid w:val="0048647B"/>
    <w:rsid w:val="004865AD"/>
    <w:rsid w:val="0048784C"/>
    <w:rsid w:val="00487AF8"/>
    <w:rsid w:val="00487D5C"/>
    <w:rsid w:val="0049003E"/>
    <w:rsid w:val="0049081C"/>
    <w:rsid w:val="00490CEC"/>
    <w:rsid w:val="00490E4D"/>
    <w:rsid w:val="0049164E"/>
    <w:rsid w:val="0049211B"/>
    <w:rsid w:val="00492342"/>
    <w:rsid w:val="00494356"/>
    <w:rsid w:val="00494543"/>
    <w:rsid w:val="00494EA9"/>
    <w:rsid w:val="004950FA"/>
    <w:rsid w:val="00495247"/>
    <w:rsid w:val="004957CA"/>
    <w:rsid w:val="00495BB6"/>
    <w:rsid w:val="0049621A"/>
    <w:rsid w:val="00496B8F"/>
    <w:rsid w:val="00496E36"/>
    <w:rsid w:val="00496F5F"/>
    <w:rsid w:val="00497036"/>
    <w:rsid w:val="0049759E"/>
    <w:rsid w:val="00497D5C"/>
    <w:rsid w:val="00497FBD"/>
    <w:rsid w:val="004A03F2"/>
    <w:rsid w:val="004A206E"/>
    <w:rsid w:val="004A2359"/>
    <w:rsid w:val="004A2662"/>
    <w:rsid w:val="004A2A07"/>
    <w:rsid w:val="004A2EA7"/>
    <w:rsid w:val="004A30BD"/>
    <w:rsid w:val="004A368A"/>
    <w:rsid w:val="004A38B2"/>
    <w:rsid w:val="004A3A7F"/>
    <w:rsid w:val="004A3B07"/>
    <w:rsid w:val="004A4268"/>
    <w:rsid w:val="004A502E"/>
    <w:rsid w:val="004A5953"/>
    <w:rsid w:val="004A5C01"/>
    <w:rsid w:val="004A6813"/>
    <w:rsid w:val="004A6FCC"/>
    <w:rsid w:val="004A7004"/>
    <w:rsid w:val="004A764D"/>
    <w:rsid w:val="004A7A22"/>
    <w:rsid w:val="004B0685"/>
    <w:rsid w:val="004B173E"/>
    <w:rsid w:val="004B179A"/>
    <w:rsid w:val="004B19CF"/>
    <w:rsid w:val="004B1BFE"/>
    <w:rsid w:val="004B2127"/>
    <w:rsid w:val="004B21BE"/>
    <w:rsid w:val="004B26F5"/>
    <w:rsid w:val="004B3410"/>
    <w:rsid w:val="004B3431"/>
    <w:rsid w:val="004B345F"/>
    <w:rsid w:val="004B40F7"/>
    <w:rsid w:val="004B512E"/>
    <w:rsid w:val="004B5739"/>
    <w:rsid w:val="004B6CCA"/>
    <w:rsid w:val="004B7F70"/>
    <w:rsid w:val="004B7F84"/>
    <w:rsid w:val="004C06F9"/>
    <w:rsid w:val="004C0B8A"/>
    <w:rsid w:val="004C0D3B"/>
    <w:rsid w:val="004C0F8C"/>
    <w:rsid w:val="004C1248"/>
    <w:rsid w:val="004C1492"/>
    <w:rsid w:val="004C1C11"/>
    <w:rsid w:val="004C1DE9"/>
    <w:rsid w:val="004C26CD"/>
    <w:rsid w:val="004C2AE0"/>
    <w:rsid w:val="004C2D1D"/>
    <w:rsid w:val="004C31FB"/>
    <w:rsid w:val="004C3668"/>
    <w:rsid w:val="004C45CA"/>
    <w:rsid w:val="004C5C5F"/>
    <w:rsid w:val="004C5CD0"/>
    <w:rsid w:val="004C5FD1"/>
    <w:rsid w:val="004C61F6"/>
    <w:rsid w:val="004C660B"/>
    <w:rsid w:val="004C696F"/>
    <w:rsid w:val="004C6B80"/>
    <w:rsid w:val="004C6C3D"/>
    <w:rsid w:val="004C6E8F"/>
    <w:rsid w:val="004C73CD"/>
    <w:rsid w:val="004C7762"/>
    <w:rsid w:val="004C7B8A"/>
    <w:rsid w:val="004D16FD"/>
    <w:rsid w:val="004D173B"/>
    <w:rsid w:val="004D191D"/>
    <w:rsid w:val="004D2101"/>
    <w:rsid w:val="004D2337"/>
    <w:rsid w:val="004D2839"/>
    <w:rsid w:val="004D2DCC"/>
    <w:rsid w:val="004D2E95"/>
    <w:rsid w:val="004D2F25"/>
    <w:rsid w:val="004D3FAB"/>
    <w:rsid w:val="004D4057"/>
    <w:rsid w:val="004D4100"/>
    <w:rsid w:val="004D45AC"/>
    <w:rsid w:val="004D5154"/>
    <w:rsid w:val="004D5DB7"/>
    <w:rsid w:val="004D5E96"/>
    <w:rsid w:val="004D6147"/>
    <w:rsid w:val="004D7056"/>
    <w:rsid w:val="004D714E"/>
    <w:rsid w:val="004E05EF"/>
    <w:rsid w:val="004E08C6"/>
    <w:rsid w:val="004E16EE"/>
    <w:rsid w:val="004E1932"/>
    <w:rsid w:val="004E251D"/>
    <w:rsid w:val="004E26DA"/>
    <w:rsid w:val="004E2788"/>
    <w:rsid w:val="004E365B"/>
    <w:rsid w:val="004E397F"/>
    <w:rsid w:val="004E6038"/>
    <w:rsid w:val="004E6B40"/>
    <w:rsid w:val="004E7DAA"/>
    <w:rsid w:val="004F09B1"/>
    <w:rsid w:val="004F0AF7"/>
    <w:rsid w:val="004F0D5B"/>
    <w:rsid w:val="004F1720"/>
    <w:rsid w:val="004F2BEE"/>
    <w:rsid w:val="004F2C2B"/>
    <w:rsid w:val="004F3001"/>
    <w:rsid w:val="004F32F8"/>
    <w:rsid w:val="004F33BD"/>
    <w:rsid w:val="004F3C31"/>
    <w:rsid w:val="004F417D"/>
    <w:rsid w:val="004F4BB2"/>
    <w:rsid w:val="004F5650"/>
    <w:rsid w:val="004F5BF1"/>
    <w:rsid w:val="004F61CF"/>
    <w:rsid w:val="004F79BE"/>
    <w:rsid w:val="004F79F7"/>
    <w:rsid w:val="00500317"/>
    <w:rsid w:val="005004B7"/>
    <w:rsid w:val="00500B57"/>
    <w:rsid w:val="0050159E"/>
    <w:rsid w:val="00501C6B"/>
    <w:rsid w:val="00503065"/>
    <w:rsid w:val="00503623"/>
    <w:rsid w:val="00503DF9"/>
    <w:rsid w:val="00503F62"/>
    <w:rsid w:val="00504040"/>
    <w:rsid w:val="00505086"/>
    <w:rsid w:val="00506417"/>
    <w:rsid w:val="005069FD"/>
    <w:rsid w:val="00506A03"/>
    <w:rsid w:val="00506C56"/>
    <w:rsid w:val="00507362"/>
    <w:rsid w:val="0050745E"/>
    <w:rsid w:val="00507C54"/>
    <w:rsid w:val="00510588"/>
    <w:rsid w:val="00510613"/>
    <w:rsid w:val="00510BAE"/>
    <w:rsid w:val="00510F54"/>
    <w:rsid w:val="005114AB"/>
    <w:rsid w:val="005118C5"/>
    <w:rsid w:val="00511B36"/>
    <w:rsid w:val="005125D4"/>
    <w:rsid w:val="005126E2"/>
    <w:rsid w:val="005127DE"/>
    <w:rsid w:val="00512AB6"/>
    <w:rsid w:val="00512B4A"/>
    <w:rsid w:val="00512EDA"/>
    <w:rsid w:val="00512F89"/>
    <w:rsid w:val="00513973"/>
    <w:rsid w:val="00513C86"/>
    <w:rsid w:val="00513FAD"/>
    <w:rsid w:val="005160E9"/>
    <w:rsid w:val="00516371"/>
    <w:rsid w:val="005165DD"/>
    <w:rsid w:val="00516A2D"/>
    <w:rsid w:val="00517051"/>
    <w:rsid w:val="00517267"/>
    <w:rsid w:val="005178AD"/>
    <w:rsid w:val="005206C7"/>
    <w:rsid w:val="00520A6B"/>
    <w:rsid w:val="00520A89"/>
    <w:rsid w:val="0052140E"/>
    <w:rsid w:val="00521B22"/>
    <w:rsid w:val="005222C0"/>
    <w:rsid w:val="0052274F"/>
    <w:rsid w:val="005228A4"/>
    <w:rsid w:val="00523685"/>
    <w:rsid w:val="00523992"/>
    <w:rsid w:val="00523A1B"/>
    <w:rsid w:val="00523C58"/>
    <w:rsid w:val="00523E98"/>
    <w:rsid w:val="00524300"/>
    <w:rsid w:val="00525F8F"/>
    <w:rsid w:val="005268C1"/>
    <w:rsid w:val="005272CF"/>
    <w:rsid w:val="005274CE"/>
    <w:rsid w:val="00527D8D"/>
    <w:rsid w:val="0053003A"/>
    <w:rsid w:val="005302EC"/>
    <w:rsid w:val="00530FA4"/>
    <w:rsid w:val="005310CA"/>
    <w:rsid w:val="0053120D"/>
    <w:rsid w:val="005313F0"/>
    <w:rsid w:val="0053153D"/>
    <w:rsid w:val="00531DCC"/>
    <w:rsid w:val="00532A44"/>
    <w:rsid w:val="00532C74"/>
    <w:rsid w:val="00533063"/>
    <w:rsid w:val="005331CE"/>
    <w:rsid w:val="0053329C"/>
    <w:rsid w:val="005332DB"/>
    <w:rsid w:val="0053338B"/>
    <w:rsid w:val="005333C8"/>
    <w:rsid w:val="00534FEF"/>
    <w:rsid w:val="00535449"/>
    <w:rsid w:val="00535C63"/>
    <w:rsid w:val="005362A8"/>
    <w:rsid w:val="00536A6A"/>
    <w:rsid w:val="00536CB7"/>
    <w:rsid w:val="00537526"/>
    <w:rsid w:val="005378C0"/>
    <w:rsid w:val="005403E8"/>
    <w:rsid w:val="00540A5B"/>
    <w:rsid w:val="0054123F"/>
    <w:rsid w:val="0054327A"/>
    <w:rsid w:val="005432C7"/>
    <w:rsid w:val="0054372C"/>
    <w:rsid w:val="00543EC3"/>
    <w:rsid w:val="005449C7"/>
    <w:rsid w:val="00544F7F"/>
    <w:rsid w:val="00544FA3"/>
    <w:rsid w:val="0054528A"/>
    <w:rsid w:val="00545499"/>
    <w:rsid w:val="005455DB"/>
    <w:rsid w:val="005461CF"/>
    <w:rsid w:val="0054657D"/>
    <w:rsid w:val="00546C47"/>
    <w:rsid w:val="00546CD2"/>
    <w:rsid w:val="005473B8"/>
    <w:rsid w:val="00547FBC"/>
    <w:rsid w:val="00550116"/>
    <w:rsid w:val="00550765"/>
    <w:rsid w:val="00550889"/>
    <w:rsid w:val="005515A9"/>
    <w:rsid w:val="00551C65"/>
    <w:rsid w:val="0055218B"/>
    <w:rsid w:val="005526BC"/>
    <w:rsid w:val="005536E2"/>
    <w:rsid w:val="00553C01"/>
    <w:rsid w:val="005544C6"/>
    <w:rsid w:val="005547E4"/>
    <w:rsid w:val="00554AFE"/>
    <w:rsid w:val="00554F99"/>
    <w:rsid w:val="00555526"/>
    <w:rsid w:val="005557B6"/>
    <w:rsid w:val="00555AAA"/>
    <w:rsid w:val="00555C7C"/>
    <w:rsid w:val="00555DCF"/>
    <w:rsid w:val="0055644A"/>
    <w:rsid w:val="00556998"/>
    <w:rsid w:val="00556A4A"/>
    <w:rsid w:val="00557103"/>
    <w:rsid w:val="0055729B"/>
    <w:rsid w:val="0055745F"/>
    <w:rsid w:val="005574A6"/>
    <w:rsid w:val="00557DB2"/>
    <w:rsid w:val="00557E2B"/>
    <w:rsid w:val="00557F9E"/>
    <w:rsid w:val="00560338"/>
    <w:rsid w:val="0056091A"/>
    <w:rsid w:val="00561C67"/>
    <w:rsid w:val="00561D9B"/>
    <w:rsid w:val="00562570"/>
    <w:rsid w:val="0056279B"/>
    <w:rsid w:val="005633E6"/>
    <w:rsid w:val="00563695"/>
    <w:rsid w:val="00565C67"/>
    <w:rsid w:val="005664FB"/>
    <w:rsid w:val="0056688B"/>
    <w:rsid w:val="00566F87"/>
    <w:rsid w:val="00567193"/>
    <w:rsid w:val="0056762F"/>
    <w:rsid w:val="00567D13"/>
    <w:rsid w:val="0057093F"/>
    <w:rsid w:val="00570D8F"/>
    <w:rsid w:val="00570F3B"/>
    <w:rsid w:val="00571201"/>
    <w:rsid w:val="00571516"/>
    <w:rsid w:val="0057183C"/>
    <w:rsid w:val="00571EBF"/>
    <w:rsid w:val="00572C98"/>
    <w:rsid w:val="00573730"/>
    <w:rsid w:val="005745FD"/>
    <w:rsid w:val="005751DB"/>
    <w:rsid w:val="00575E19"/>
    <w:rsid w:val="0057604E"/>
    <w:rsid w:val="005761E9"/>
    <w:rsid w:val="005761F1"/>
    <w:rsid w:val="005764B1"/>
    <w:rsid w:val="00577751"/>
    <w:rsid w:val="00577931"/>
    <w:rsid w:val="005800D9"/>
    <w:rsid w:val="00580124"/>
    <w:rsid w:val="005804C0"/>
    <w:rsid w:val="00581600"/>
    <w:rsid w:val="00581E2F"/>
    <w:rsid w:val="00583560"/>
    <w:rsid w:val="005838A7"/>
    <w:rsid w:val="00584996"/>
    <w:rsid w:val="005851FE"/>
    <w:rsid w:val="0058535C"/>
    <w:rsid w:val="005854C7"/>
    <w:rsid w:val="00585556"/>
    <w:rsid w:val="0058571D"/>
    <w:rsid w:val="00585726"/>
    <w:rsid w:val="00586789"/>
    <w:rsid w:val="00586F56"/>
    <w:rsid w:val="00587F91"/>
    <w:rsid w:val="005901A6"/>
    <w:rsid w:val="00590390"/>
    <w:rsid w:val="0059061C"/>
    <w:rsid w:val="00590A46"/>
    <w:rsid w:val="00590D64"/>
    <w:rsid w:val="00590F45"/>
    <w:rsid w:val="00591B57"/>
    <w:rsid w:val="00592114"/>
    <w:rsid w:val="005929CD"/>
    <w:rsid w:val="00592B72"/>
    <w:rsid w:val="00592F11"/>
    <w:rsid w:val="00592F24"/>
    <w:rsid w:val="0059310A"/>
    <w:rsid w:val="00593374"/>
    <w:rsid w:val="005933DA"/>
    <w:rsid w:val="00593EC3"/>
    <w:rsid w:val="00594391"/>
    <w:rsid w:val="00594899"/>
    <w:rsid w:val="00594C4B"/>
    <w:rsid w:val="00594D72"/>
    <w:rsid w:val="005951F1"/>
    <w:rsid w:val="0059522B"/>
    <w:rsid w:val="0059545F"/>
    <w:rsid w:val="00595904"/>
    <w:rsid w:val="0059608E"/>
    <w:rsid w:val="005960AA"/>
    <w:rsid w:val="00596242"/>
    <w:rsid w:val="00596E2F"/>
    <w:rsid w:val="00597D86"/>
    <w:rsid w:val="005A04C1"/>
    <w:rsid w:val="005A07FB"/>
    <w:rsid w:val="005A08E6"/>
    <w:rsid w:val="005A091B"/>
    <w:rsid w:val="005A09CE"/>
    <w:rsid w:val="005A1446"/>
    <w:rsid w:val="005A16F0"/>
    <w:rsid w:val="005A1C48"/>
    <w:rsid w:val="005A227C"/>
    <w:rsid w:val="005A2F22"/>
    <w:rsid w:val="005A304C"/>
    <w:rsid w:val="005A360C"/>
    <w:rsid w:val="005A386A"/>
    <w:rsid w:val="005A38B2"/>
    <w:rsid w:val="005A3FB5"/>
    <w:rsid w:val="005A402B"/>
    <w:rsid w:val="005A4186"/>
    <w:rsid w:val="005A47D0"/>
    <w:rsid w:val="005A68BC"/>
    <w:rsid w:val="005A6947"/>
    <w:rsid w:val="005A69FC"/>
    <w:rsid w:val="005A6AD7"/>
    <w:rsid w:val="005A6AFC"/>
    <w:rsid w:val="005A7358"/>
    <w:rsid w:val="005A758A"/>
    <w:rsid w:val="005A778C"/>
    <w:rsid w:val="005B00BF"/>
    <w:rsid w:val="005B128F"/>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08C5"/>
    <w:rsid w:val="005D18A8"/>
    <w:rsid w:val="005D1DC2"/>
    <w:rsid w:val="005D25A8"/>
    <w:rsid w:val="005D277A"/>
    <w:rsid w:val="005D2D5C"/>
    <w:rsid w:val="005D3461"/>
    <w:rsid w:val="005D380E"/>
    <w:rsid w:val="005D3A4D"/>
    <w:rsid w:val="005D3BB7"/>
    <w:rsid w:val="005D3C1B"/>
    <w:rsid w:val="005D3C28"/>
    <w:rsid w:val="005D4175"/>
    <w:rsid w:val="005D46AA"/>
    <w:rsid w:val="005D4A73"/>
    <w:rsid w:val="005D50AD"/>
    <w:rsid w:val="005D52A4"/>
    <w:rsid w:val="005D56CC"/>
    <w:rsid w:val="005D59DC"/>
    <w:rsid w:val="005D5B01"/>
    <w:rsid w:val="005D6A3F"/>
    <w:rsid w:val="005D7FED"/>
    <w:rsid w:val="005E02E2"/>
    <w:rsid w:val="005E088B"/>
    <w:rsid w:val="005E24B5"/>
    <w:rsid w:val="005E260E"/>
    <w:rsid w:val="005E2A29"/>
    <w:rsid w:val="005E2B64"/>
    <w:rsid w:val="005E2F6E"/>
    <w:rsid w:val="005E34B4"/>
    <w:rsid w:val="005E3553"/>
    <w:rsid w:val="005E4629"/>
    <w:rsid w:val="005E4AE9"/>
    <w:rsid w:val="005E535D"/>
    <w:rsid w:val="005E536A"/>
    <w:rsid w:val="005E5A10"/>
    <w:rsid w:val="005E5E18"/>
    <w:rsid w:val="005E6982"/>
    <w:rsid w:val="005E7A47"/>
    <w:rsid w:val="005E7BF8"/>
    <w:rsid w:val="005E7F70"/>
    <w:rsid w:val="005F012F"/>
    <w:rsid w:val="005F029F"/>
    <w:rsid w:val="005F02C4"/>
    <w:rsid w:val="005F04A0"/>
    <w:rsid w:val="005F04DC"/>
    <w:rsid w:val="005F08EC"/>
    <w:rsid w:val="005F1593"/>
    <w:rsid w:val="005F1EFD"/>
    <w:rsid w:val="005F2E6A"/>
    <w:rsid w:val="005F3228"/>
    <w:rsid w:val="005F37C3"/>
    <w:rsid w:val="005F3B73"/>
    <w:rsid w:val="005F41B3"/>
    <w:rsid w:val="005F420F"/>
    <w:rsid w:val="005F44CC"/>
    <w:rsid w:val="005F5431"/>
    <w:rsid w:val="005F54DD"/>
    <w:rsid w:val="005F5C6A"/>
    <w:rsid w:val="005F5FF7"/>
    <w:rsid w:val="005F777D"/>
    <w:rsid w:val="005F77C4"/>
    <w:rsid w:val="005F7D9A"/>
    <w:rsid w:val="005F7EF0"/>
    <w:rsid w:val="00600139"/>
    <w:rsid w:val="0060080D"/>
    <w:rsid w:val="00600FE9"/>
    <w:rsid w:val="006010C4"/>
    <w:rsid w:val="00601564"/>
    <w:rsid w:val="00602D83"/>
    <w:rsid w:val="00602DBF"/>
    <w:rsid w:val="006037AA"/>
    <w:rsid w:val="00603A75"/>
    <w:rsid w:val="00603B6B"/>
    <w:rsid w:val="0060404F"/>
    <w:rsid w:val="0060485D"/>
    <w:rsid w:val="00604881"/>
    <w:rsid w:val="00605574"/>
    <w:rsid w:val="00605D07"/>
    <w:rsid w:val="00606345"/>
    <w:rsid w:val="0060661D"/>
    <w:rsid w:val="00606B02"/>
    <w:rsid w:val="00607F0A"/>
    <w:rsid w:val="0061015C"/>
    <w:rsid w:val="00610300"/>
    <w:rsid w:val="00610BE7"/>
    <w:rsid w:val="00611541"/>
    <w:rsid w:val="00611673"/>
    <w:rsid w:val="006117D1"/>
    <w:rsid w:val="0061246D"/>
    <w:rsid w:val="00612552"/>
    <w:rsid w:val="006128BA"/>
    <w:rsid w:val="00612985"/>
    <w:rsid w:val="00612FBF"/>
    <w:rsid w:val="00613259"/>
    <w:rsid w:val="0061344C"/>
    <w:rsid w:val="006136CE"/>
    <w:rsid w:val="006148C3"/>
    <w:rsid w:val="00614D2C"/>
    <w:rsid w:val="00614FEF"/>
    <w:rsid w:val="0061543F"/>
    <w:rsid w:val="00615589"/>
    <w:rsid w:val="00617214"/>
    <w:rsid w:val="006175A6"/>
    <w:rsid w:val="00617EF0"/>
    <w:rsid w:val="006206FD"/>
    <w:rsid w:val="006209DA"/>
    <w:rsid w:val="006213FB"/>
    <w:rsid w:val="00621895"/>
    <w:rsid w:val="006228E2"/>
    <w:rsid w:val="006228FB"/>
    <w:rsid w:val="006229A3"/>
    <w:rsid w:val="0062392B"/>
    <w:rsid w:val="0062435E"/>
    <w:rsid w:val="00625B37"/>
    <w:rsid w:val="00625F52"/>
    <w:rsid w:val="00626025"/>
    <w:rsid w:val="006260C9"/>
    <w:rsid w:val="00626293"/>
    <w:rsid w:val="00626A14"/>
    <w:rsid w:val="00626EE2"/>
    <w:rsid w:val="0062782B"/>
    <w:rsid w:val="00630664"/>
    <w:rsid w:val="0063189B"/>
    <w:rsid w:val="00632CBD"/>
    <w:rsid w:val="00633533"/>
    <w:rsid w:val="00633A9F"/>
    <w:rsid w:val="00633AC8"/>
    <w:rsid w:val="00633C4B"/>
    <w:rsid w:val="00633DD7"/>
    <w:rsid w:val="00634F88"/>
    <w:rsid w:val="006352BF"/>
    <w:rsid w:val="0063616C"/>
    <w:rsid w:val="00637651"/>
    <w:rsid w:val="00637A93"/>
    <w:rsid w:val="006401EA"/>
    <w:rsid w:val="0064037A"/>
    <w:rsid w:val="00641552"/>
    <w:rsid w:val="006426DF"/>
    <w:rsid w:val="00642717"/>
    <w:rsid w:val="00642926"/>
    <w:rsid w:val="00643CE7"/>
    <w:rsid w:val="00643EAA"/>
    <w:rsid w:val="006441A8"/>
    <w:rsid w:val="00644CE5"/>
    <w:rsid w:val="00644D3B"/>
    <w:rsid w:val="00644E94"/>
    <w:rsid w:val="0064525B"/>
    <w:rsid w:val="00645437"/>
    <w:rsid w:val="00645618"/>
    <w:rsid w:val="0064561F"/>
    <w:rsid w:val="00645724"/>
    <w:rsid w:val="00645C57"/>
    <w:rsid w:val="006460FB"/>
    <w:rsid w:val="006463D3"/>
    <w:rsid w:val="0064666B"/>
    <w:rsid w:val="006466B3"/>
    <w:rsid w:val="006474A0"/>
    <w:rsid w:val="006478D0"/>
    <w:rsid w:val="0065030F"/>
    <w:rsid w:val="0065064D"/>
    <w:rsid w:val="006508EC"/>
    <w:rsid w:val="0065175A"/>
    <w:rsid w:val="00651EB3"/>
    <w:rsid w:val="0065212C"/>
    <w:rsid w:val="006521A6"/>
    <w:rsid w:val="00653198"/>
    <w:rsid w:val="00653509"/>
    <w:rsid w:val="00655423"/>
    <w:rsid w:val="00655EA3"/>
    <w:rsid w:val="00655FC8"/>
    <w:rsid w:val="006565DB"/>
    <w:rsid w:val="00656A45"/>
    <w:rsid w:val="00656B34"/>
    <w:rsid w:val="0065719D"/>
    <w:rsid w:val="006571BB"/>
    <w:rsid w:val="006577FB"/>
    <w:rsid w:val="006605DA"/>
    <w:rsid w:val="006619EF"/>
    <w:rsid w:val="00662203"/>
    <w:rsid w:val="006628EA"/>
    <w:rsid w:val="00662CB5"/>
    <w:rsid w:val="00662FD5"/>
    <w:rsid w:val="006630FC"/>
    <w:rsid w:val="006632D7"/>
    <w:rsid w:val="00663CF5"/>
    <w:rsid w:val="00664547"/>
    <w:rsid w:val="00664957"/>
    <w:rsid w:val="00665088"/>
    <w:rsid w:val="006650CC"/>
    <w:rsid w:val="006651D0"/>
    <w:rsid w:val="006654F9"/>
    <w:rsid w:val="006657F6"/>
    <w:rsid w:val="0066583A"/>
    <w:rsid w:val="006663A1"/>
    <w:rsid w:val="006666C2"/>
    <w:rsid w:val="00666A16"/>
    <w:rsid w:val="00667E41"/>
    <w:rsid w:val="0067003E"/>
    <w:rsid w:val="006701D3"/>
    <w:rsid w:val="006703B2"/>
    <w:rsid w:val="0067068A"/>
    <w:rsid w:val="00670DCE"/>
    <w:rsid w:val="00671983"/>
    <w:rsid w:val="00672036"/>
    <w:rsid w:val="00672138"/>
    <w:rsid w:val="0067234C"/>
    <w:rsid w:val="0067252E"/>
    <w:rsid w:val="0067282C"/>
    <w:rsid w:val="00672C84"/>
    <w:rsid w:val="00672DDB"/>
    <w:rsid w:val="00672E4C"/>
    <w:rsid w:val="00672FEF"/>
    <w:rsid w:val="0067362B"/>
    <w:rsid w:val="00674725"/>
    <w:rsid w:val="00674C43"/>
    <w:rsid w:val="00674D88"/>
    <w:rsid w:val="00674F3F"/>
    <w:rsid w:val="0067565C"/>
    <w:rsid w:val="0067599F"/>
    <w:rsid w:val="00675DF0"/>
    <w:rsid w:val="006764B5"/>
    <w:rsid w:val="0067705C"/>
    <w:rsid w:val="0067756D"/>
    <w:rsid w:val="00677763"/>
    <w:rsid w:val="0068043D"/>
    <w:rsid w:val="006805D8"/>
    <w:rsid w:val="00680B0B"/>
    <w:rsid w:val="00680F0B"/>
    <w:rsid w:val="00681046"/>
    <w:rsid w:val="0068108F"/>
    <w:rsid w:val="00681BB9"/>
    <w:rsid w:val="00681C95"/>
    <w:rsid w:val="00681DD5"/>
    <w:rsid w:val="0068233D"/>
    <w:rsid w:val="0068263D"/>
    <w:rsid w:val="00682CF3"/>
    <w:rsid w:val="00684240"/>
    <w:rsid w:val="0068487F"/>
    <w:rsid w:val="00684E7C"/>
    <w:rsid w:val="00685081"/>
    <w:rsid w:val="00685766"/>
    <w:rsid w:val="00686210"/>
    <w:rsid w:val="00686D2F"/>
    <w:rsid w:val="006878B4"/>
    <w:rsid w:val="0069061C"/>
    <w:rsid w:val="006909E0"/>
    <w:rsid w:val="00690B34"/>
    <w:rsid w:val="006910A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A2D"/>
    <w:rsid w:val="006A1F80"/>
    <w:rsid w:val="006A2445"/>
    <w:rsid w:val="006A2C62"/>
    <w:rsid w:val="006A2F27"/>
    <w:rsid w:val="006A38ED"/>
    <w:rsid w:val="006A3A94"/>
    <w:rsid w:val="006A3FCA"/>
    <w:rsid w:val="006A4744"/>
    <w:rsid w:val="006A51D0"/>
    <w:rsid w:val="006A5B10"/>
    <w:rsid w:val="006A69A3"/>
    <w:rsid w:val="006A6DCF"/>
    <w:rsid w:val="006A70B6"/>
    <w:rsid w:val="006A773D"/>
    <w:rsid w:val="006A77B2"/>
    <w:rsid w:val="006A7894"/>
    <w:rsid w:val="006A7C65"/>
    <w:rsid w:val="006B0083"/>
    <w:rsid w:val="006B0380"/>
    <w:rsid w:val="006B0584"/>
    <w:rsid w:val="006B0A62"/>
    <w:rsid w:val="006B0EA8"/>
    <w:rsid w:val="006B1039"/>
    <w:rsid w:val="006B1944"/>
    <w:rsid w:val="006B2248"/>
    <w:rsid w:val="006B24F6"/>
    <w:rsid w:val="006B2D23"/>
    <w:rsid w:val="006B31A5"/>
    <w:rsid w:val="006B327B"/>
    <w:rsid w:val="006B3571"/>
    <w:rsid w:val="006B3F22"/>
    <w:rsid w:val="006B4AC1"/>
    <w:rsid w:val="006B4B11"/>
    <w:rsid w:val="006B5882"/>
    <w:rsid w:val="006B60D2"/>
    <w:rsid w:val="006B6677"/>
    <w:rsid w:val="006B738F"/>
    <w:rsid w:val="006C0316"/>
    <w:rsid w:val="006C0518"/>
    <w:rsid w:val="006C08AB"/>
    <w:rsid w:val="006C0C57"/>
    <w:rsid w:val="006C0EA4"/>
    <w:rsid w:val="006C198C"/>
    <w:rsid w:val="006C2E57"/>
    <w:rsid w:val="006C32D3"/>
    <w:rsid w:val="006C343F"/>
    <w:rsid w:val="006C3B52"/>
    <w:rsid w:val="006C4351"/>
    <w:rsid w:val="006C43EB"/>
    <w:rsid w:val="006C44ED"/>
    <w:rsid w:val="006C49B0"/>
    <w:rsid w:val="006C54AC"/>
    <w:rsid w:val="006C5618"/>
    <w:rsid w:val="006C65BD"/>
    <w:rsid w:val="006C6649"/>
    <w:rsid w:val="006C6A6C"/>
    <w:rsid w:val="006C77E3"/>
    <w:rsid w:val="006C7C00"/>
    <w:rsid w:val="006C7F80"/>
    <w:rsid w:val="006D082D"/>
    <w:rsid w:val="006D0C39"/>
    <w:rsid w:val="006D10CB"/>
    <w:rsid w:val="006D144F"/>
    <w:rsid w:val="006D17CB"/>
    <w:rsid w:val="006D2262"/>
    <w:rsid w:val="006D22CF"/>
    <w:rsid w:val="006D254A"/>
    <w:rsid w:val="006D2AD0"/>
    <w:rsid w:val="006D2FBF"/>
    <w:rsid w:val="006D3515"/>
    <w:rsid w:val="006D3596"/>
    <w:rsid w:val="006D3718"/>
    <w:rsid w:val="006D4322"/>
    <w:rsid w:val="006D43FA"/>
    <w:rsid w:val="006D4D30"/>
    <w:rsid w:val="006D5CD8"/>
    <w:rsid w:val="006D5EF5"/>
    <w:rsid w:val="006D62A8"/>
    <w:rsid w:val="006D646C"/>
    <w:rsid w:val="006D69C6"/>
    <w:rsid w:val="006D7249"/>
    <w:rsid w:val="006E014D"/>
    <w:rsid w:val="006E0D9F"/>
    <w:rsid w:val="006E11AE"/>
    <w:rsid w:val="006E149E"/>
    <w:rsid w:val="006E1C3D"/>
    <w:rsid w:val="006E248C"/>
    <w:rsid w:val="006E32E2"/>
    <w:rsid w:val="006E4395"/>
    <w:rsid w:val="006E4D30"/>
    <w:rsid w:val="006E4F54"/>
    <w:rsid w:val="006E4FB6"/>
    <w:rsid w:val="006E507A"/>
    <w:rsid w:val="006E516E"/>
    <w:rsid w:val="006E5C00"/>
    <w:rsid w:val="006E5CD5"/>
    <w:rsid w:val="006E5F95"/>
    <w:rsid w:val="006E5FC3"/>
    <w:rsid w:val="006E62D5"/>
    <w:rsid w:val="006E65B6"/>
    <w:rsid w:val="006E6ACA"/>
    <w:rsid w:val="006E76F7"/>
    <w:rsid w:val="006E771B"/>
    <w:rsid w:val="006E7912"/>
    <w:rsid w:val="006E7B13"/>
    <w:rsid w:val="006F17CA"/>
    <w:rsid w:val="006F2CE5"/>
    <w:rsid w:val="006F2D1B"/>
    <w:rsid w:val="006F36B9"/>
    <w:rsid w:val="006F3861"/>
    <w:rsid w:val="006F388A"/>
    <w:rsid w:val="006F39AC"/>
    <w:rsid w:val="006F3C8D"/>
    <w:rsid w:val="006F5117"/>
    <w:rsid w:val="006F533A"/>
    <w:rsid w:val="006F5929"/>
    <w:rsid w:val="006F6D19"/>
    <w:rsid w:val="006F751D"/>
    <w:rsid w:val="006F756B"/>
    <w:rsid w:val="006F7AAF"/>
    <w:rsid w:val="006F7B64"/>
    <w:rsid w:val="006F7C53"/>
    <w:rsid w:val="00700197"/>
    <w:rsid w:val="00700C7B"/>
    <w:rsid w:val="00701269"/>
    <w:rsid w:val="0070173B"/>
    <w:rsid w:val="007017CA"/>
    <w:rsid w:val="00701A7C"/>
    <w:rsid w:val="007020EA"/>
    <w:rsid w:val="00702467"/>
    <w:rsid w:val="007025CF"/>
    <w:rsid w:val="00702918"/>
    <w:rsid w:val="007039BB"/>
    <w:rsid w:val="00703A80"/>
    <w:rsid w:val="00704E97"/>
    <w:rsid w:val="007051E0"/>
    <w:rsid w:val="00705A49"/>
    <w:rsid w:val="00707681"/>
    <w:rsid w:val="00707682"/>
    <w:rsid w:val="00707D3F"/>
    <w:rsid w:val="00707D7D"/>
    <w:rsid w:val="0071015A"/>
    <w:rsid w:val="00710D74"/>
    <w:rsid w:val="0071112B"/>
    <w:rsid w:val="00711CB6"/>
    <w:rsid w:val="00712638"/>
    <w:rsid w:val="00712665"/>
    <w:rsid w:val="007129C5"/>
    <w:rsid w:val="00712D08"/>
    <w:rsid w:val="00712DAF"/>
    <w:rsid w:val="00713016"/>
    <w:rsid w:val="00713312"/>
    <w:rsid w:val="00713958"/>
    <w:rsid w:val="00714AC3"/>
    <w:rsid w:val="007151C1"/>
    <w:rsid w:val="00715255"/>
    <w:rsid w:val="00715C2F"/>
    <w:rsid w:val="00716414"/>
    <w:rsid w:val="007168AA"/>
    <w:rsid w:val="00716954"/>
    <w:rsid w:val="00716999"/>
    <w:rsid w:val="00716A07"/>
    <w:rsid w:val="007178B2"/>
    <w:rsid w:val="00717A0A"/>
    <w:rsid w:val="00717C8A"/>
    <w:rsid w:val="007201D6"/>
    <w:rsid w:val="007205A6"/>
    <w:rsid w:val="0072082A"/>
    <w:rsid w:val="00720CAD"/>
    <w:rsid w:val="00721148"/>
    <w:rsid w:val="007226EA"/>
    <w:rsid w:val="00722B09"/>
    <w:rsid w:val="00722B3C"/>
    <w:rsid w:val="00722B61"/>
    <w:rsid w:val="00722C79"/>
    <w:rsid w:val="00722D16"/>
    <w:rsid w:val="007232CA"/>
    <w:rsid w:val="0072351A"/>
    <w:rsid w:val="00723CC4"/>
    <w:rsid w:val="00723F4D"/>
    <w:rsid w:val="00724918"/>
    <w:rsid w:val="00725A17"/>
    <w:rsid w:val="00725EF0"/>
    <w:rsid w:val="00726704"/>
    <w:rsid w:val="00726BC9"/>
    <w:rsid w:val="00726EB9"/>
    <w:rsid w:val="00726FB7"/>
    <w:rsid w:val="00730915"/>
    <w:rsid w:val="00731C19"/>
    <w:rsid w:val="0073253E"/>
    <w:rsid w:val="007328A8"/>
    <w:rsid w:val="0073312C"/>
    <w:rsid w:val="00733861"/>
    <w:rsid w:val="00733DA4"/>
    <w:rsid w:val="007341E0"/>
    <w:rsid w:val="00734D32"/>
    <w:rsid w:val="007351B2"/>
    <w:rsid w:val="00735AA1"/>
    <w:rsid w:val="00736670"/>
    <w:rsid w:val="00736684"/>
    <w:rsid w:val="00736DA5"/>
    <w:rsid w:val="00737DFF"/>
    <w:rsid w:val="00740158"/>
    <w:rsid w:val="00741076"/>
    <w:rsid w:val="007412E7"/>
    <w:rsid w:val="00741BAB"/>
    <w:rsid w:val="00742160"/>
    <w:rsid w:val="0074216C"/>
    <w:rsid w:val="00743833"/>
    <w:rsid w:val="007439FF"/>
    <w:rsid w:val="00743A3B"/>
    <w:rsid w:val="00743CF5"/>
    <w:rsid w:val="007445FB"/>
    <w:rsid w:val="00744A39"/>
    <w:rsid w:val="007451EF"/>
    <w:rsid w:val="00746B7E"/>
    <w:rsid w:val="00746EDD"/>
    <w:rsid w:val="0074713F"/>
    <w:rsid w:val="0074719D"/>
    <w:rsid w:val="00747748"/>
    <w:rsid w:val="0074786E"/>
    <w:rsid w:val="00747CAC"/>
    <w:rsid w:val="00747FF4"/>
    <w:rsid w:val="00750112"/>
    <w:rsid w:val="00750F80"/>
    <w:rsid w:val="00751E33"/>
    <w:rsid w:val="0075285F"/>
    <w:rsid w:val="00753DE1"/>
    <w:rsid w:val="00753F55"/>
    <w:rsid w:val="007542D2"/>
    <w:rsid w:val="00754A35"/>
    <w:rsid w:val="00754B50"/>
    <w:rsid w:val="00754EC7"/>
    <w:rsid w:val="007558B3"/>
    <w:rsid w:val="0075628D"/>
    <w:rsid w:val="007564F5"/>
    <w:rsid w:val="00756A11"/>
    <w:rsid w:val="00756C59"/>
    <w:rsid w:val="00757082"/>
    <w:rsid w:val="0075742F"/>
    <w:rsid w:val="00757BF4"/>
    <w:rsid w:val="007601BC"/>
    <w:rsid w:val="00760243"/>
    <w:rsid w:val="00760553"/>
    <w:rsid w:val="00760978"/>
    <w:rsid w:val="00761AAB"/>
    <w:rsid w:val="0076270C"/>
    <w:rsid w:val="00763698"/>
    <w:rsid w:val="00763904"/>
    <w:rsid w:val="00763BF8"/>
    <w:rsid w:val="007640C9"/>
    <w:rsid w:val="007649D8"/>
    <w:rsid w:val="00764A5C"/>
    <w:rsid w:val="00764AF0"/>
    <w:rsid w:val="00764E81"/>
    <w:rsid w:val="00764EBD"/>
    <w:rsid w:val="00764F45"/>
    <w:rsid w:val="00765771"/>
    <w:rsid w:val="00765970"/>
    <w:rsid w:val="0076635F"/>
    <w:rsid w:val="00767485"/>
    <w:rsid w:val="007675D6"/>
    <w:rsid w:val="00767E98"/>
    <w:rsid w:val="0077019C"/>
    <w:rsid w:val="0077064E"/>
    <w:rsid w:val="00770CF7"/>
    <w:rsid w:val="00771290"/>
    <w:rsid w:val="007715D2"/>
    <w:rsid w:val="0077284C"/>
    <w:rsid w:val="00772A0B"/>
    <w:rsid w:val="00772EC4"/>
    <w:rsid w:val="00773274"/>
    <w:rsid w:val="007737C6"/>
    <w:rsid w:val="00773D83"/>
    <w:rsid w:val="0077425F"/>
    <w:rsid w:val="0077517D"/>
    <w:rsid w:val="00775C64"/>
    <w:rsid w:val="00775C8F"/>
    <w:rsid w:val="00776383"/>
    <w:rsid w:val="00776450"/>
    <w:rsid w:val="00776613"/>
    <w:rsid w:val="0077666C"/>
    <w:rsid w:val="007769B2"/>
    <w:rsid w:val="00776C1F"/>
    <w:rsid w:val="007770E0"/>
    <w:rsid w:val="00777905"/>
    <w:rsid w:val="0077790A"/>
    <w:rsid w:val="00780FFD"/>
    <w:rsid w:val="0078102E"/>
    <w:rsid w:val="0078111E"/>
    <w:rsid w:val="0078207B"/>
    <w:rsid w:val="007820CC"/>
    <w:rsid w:val="007824E5"/>
    <w:rsid w:val="00782E46"/>
    <w:rsid w:val="007834D7"/>
    <w:rsid w:val="00783547"/>
    <w:rsid w:val="0078435C"/>
    <w:rsid w:val="0078463E"/>
    <w:rsid w:val="007848BF"/>
    <w:rsid w:val="00784E51"/>
    <w:rsid w:val="007856F6"/>
    <w:rsid w:val="00785726"/>
    <w:rsid w:val="0078589F"/>
    <w:rsid w:val="0078613F"/>
    <w:rsid w:val="00786417"/>
    <w:rsid w:val="00786A07"/>
    <w:rsid w:val="00786B2F"/>
    <w:rsid w:val="00787001"/>
    <w:rsid w:val="0078754C"/>
    <w:rsid w:val="00787D5E"/>
    <w:rsid w:val="00787EDD"/>
    <w:rsid w:val="0079023A"/>
    <w:rsid w:val="007904D2"/>
    <w:rsid w:val="00790D1A"/>
    <w:rsid w:val="007910C0"/>
    <w:rsid w:val="00791926"/>
    <w:rsid w:val="00791AF1"/>
    <w:rsid w:val="00791E1D"/>
    <w:rsid w:val="00792147"/>
    <w:rsid w:val="007922DE"/>
    <w:rsid w:val="0079265C"/>
    <w:rsid w:val="007926AC"/>
    <w:rsid w:val="0079328C"/>
    <w:rsid w:val="00793563"/>
    <w:rsid w:val="00794465"/>
    <w:rsid w:val="007959CB"/>
    <w:rsid w:val="00796347"/>
    <w:rsid w:val="00796AA9"/>
    <w:rsid w:val="00796BD8"/>
    <w:rsid w:val="00797326"/>
    <w:rsid w:val="007974DE"/>
    <w:rsid w:val="00797C01"/>
    <w:rsid w:val="00797F82"/>
    <w:rsid w:val="007A0130"/>
    <w:rsid w:val="007A074A"/>
    <w:rsid w:val="007A08B3"/>
    <w:rsid w:val="007A0A58"/>
    <w:rsid w:val="007A0C36"/>
    <w:rsid w:val="007A1297"/>
    <w:rsid w:val="007A1511"/>
    <w:rsid w:val="007A1C94"/>
    <w:rsid w:val="007A209C"/>
    <w:rsid w:val="007A2BA0"/>
    <w:rsid w:val="007A2F7A"/>
    <w:rsid w:val="007A2FF1"/>
    <w:rsid w:val="007A3A18"/>
    <w:rsid w:val="007A3E32"/>
    <w:rsid w:val="007A41E5"/>
    <w:rsid w:val="007A42CE"/>
    <w:rsid w:val="007A44F9"/>
    <w:rsid w:val="007A4DDA"/>
    <w:rsid w:val="007A4E6E"/>
    <w:rsid w:val="007A503D"/>
    <w:rsid w:val="007A5265"/>
    <w:rsid w:val="007A5CFC"/>
    <w:rsid w:val="007A6048"/>
    <w:rsid w:val="007A65AD"/>
    <w:rsid w:val="007A666B"/>
    <w:rsid w:val="007A68E8"/>
    <w:rsid w:val="007A6DC6"/>
    <w:rsid w:val="007A7393"/>
    <w:rsid w:val="007A7450"/>
    <w:rsid w:val="007B0031"/>
    <w:rsid w:val="007B0610"/>
    <w:rsid w:val="007B1226"/>
    <w:rsid w:val="007B14AD"/>
    <w:rsid w:val="007B1E5D"/>
    <w:rsid w:val="007B2018"/>
    <w:rsid w:val="007B20AC"/>
    <w:rsid w:val="007B2302"/>
    <w:rsid w:val="007B2B0F"/>
    <w:rsid w:val="007B342B"/>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2F86"/>
    <w:rsid w:val="007C32B3"/>
    <w:rsid w:val="007C359D"/>
    <w:rsid w:val="007C39B7"/>
    <w:rsid w:val="007C3C5C"/>
    <w:rsid w:val="007C3DCA"/>
    <w:rsid w:val="007C3EAB"/>
    <w:rsid w:val="007C455F"/>
    <w:rsid w:val="007C563C"/>
    <w:rsid w:val="007C579D"/>
    <w:rsid w:val="007C597E"/>
    <w:rsid w:val="007C5E00"/>
    <w:rsid w:val="007C6DD0"/>
    <w:rsid w:val="007C6F8C"/>
    <w:rsid w:val="007C6FD1"/>
    <w:rsid w:val="007C7C87"/>
    <w:rsid w:val="007C7D04"/>
    <w:rsid w:val="007D003E"/>
    <w:rsid w:val="007D0B19"/>
    <w:rsid w:val="007D0CE1"/>
    <w:rsid w:val="007D0E83"/>
    <w:rsid w:val="007D1B58"/>
    <w:rsid w:val="007D2256"/>
    <w:rsid w:val="007D2E47"/>
    <w:rsid w:val="007D3CEC"/>
    <w:rsid w:val="007D44B7"/>
    <w:rsid w:val="007D44D2"/>
    <w:rsid w:val="007D4B7A"/>
    <w:rsid w:val="007D4BCD"/>
    <w:rsid w:val="007D581E"/>
    <w:rsid w:val="007D622F"/>
    <w:rsid w:val="007D7053"/>
    <w:rsid w:val="007D7A15"/>
    <w:rsid w:val="007D7F8F"/>
    <w:rsid w:val="007E0C5D"/>
    <w:rsid w:val="007E0E06"/>
    <w:rsid w:val="007E107D"/>
    <w:rsid w:val="007E1451"/>
    <w:rsid w:val="007E2119"/>
    <w:rsid w:val="007E2E2D"/>
    <w:rsid w:val="007E2E4D"/>
    <w:rsid w:val="007E2EB9"/>
    <w:rsid w:val="007E37D1"/>
    <w:rsid w:val="007E39D9"/>
    <w:rsid w:val="007E3A0C"/>
    <w:rsid w:val="007E3F68"/>
    <w:rsid w:val="007E4C15"/>
    <w:rsid w:val="007E5419"/>
    <w:rsid w:val="007E5D8E"/>
    <w:rsid w:val="007E7282"/>
    <w:rsid w:val="007E7543"/>
    <w:rsid w:val="007E7D99"/>
    <w:rsid w:val="007E7E6C"/>
    <w:rsid w:val="007F0827"/>
    <w:rsid w:val="007F0FFD"/>
    <w:rsid w:val="007F1B8F"/>
    <w:rsid w:val="007F1EF5"/>
    <w:rsid w:val="007F2A53"/>
    <w:rsid w:val="007F2C87"/>
    <w:rsid w:val="007F2D74"/>
    <w:rsid w:val="007F2FAF"/>
    <w:rsid w:val="007F2FBF"/>
    <w:rsid w:val="007F3146"/>
    <w:rsid w:val="007F4DF2"/>
    <w:rsid w:val="007F54C6"/>
    <w:rsid w:val="007F579A"/>
    <w:rsid w:val="007F5B61"/>
    <w:rsid w:val="007F5F16"/>
    <w:rsid w:val="007F6452"/>
    <w:rsid w:val="007F64CF"/>
    <w:rsid w:val="007F667F"/>
    <w:rsid w:val="007F713A"/>
    <w:rsid w:val="007F7316"/>
    <w:rsid w:val="007F756E"/>
    <w:rsid w:val="007F7A39"/>
    <w:rsid w:val="007F7B68"/>
    <w:rsid w:val="008003FB"/>
    <w:rsid w:val="00800D1C"/>
    <w:rsid w:val="0080104E"/>
    <w:rsid w:val="008012EE"/>
    <w:rsid w:val="0080199A"/>
    <w:rsid w:val="0080201B"/>
    <w:rsid w:val="0080222E"/>
    <w:rsid w:val="00802345"/>
    <w:rsid w:val="00802F3A"/>
    <w:rsid w:val="0080314C"/>
    <w:rsid w:val="00804465"/>
    <w:rsid w:val="008048C6"/>
    <w:rsid w:val="008055F9"/>
    <w:rsid w:val="008057EF"/>
    <w:rsid w:val="008064B1"/>
    <w:rsid w:val="0080703E"/>
    <w:rsid w:val="00807113"/>
    <w:rsid w:val="00807159"/>
    <w:rsid w:val="0080747A"/>
    <w:rsid w:val="008077E3"/>
    <w:rsid w:val="00807E6B"/>
    <w:rsid w:val="008104DF"/>
    <w:rsid w:val="008113D9"/>
    <w:rsid w:val="008113FD"/>
    <w:rsid w:val="00811FE7"/>
    <w:rsid w:val="0081238F"/>
    <w:rsid w:val="00812C16"/>
    <w:rsid w:val="00813205"/>
    <w:rsid w:val="008132C1"/>
    <w:rsid w:val="00813FCC"/>
    <w:rsid w:val="008144D2"/>
    <w:rsid w:val="00814E67"/>
    <w:rsid w:val="00815301"/>
    <w:rsid w:val="0081702B"/>
    <w:rsid w:val="00817D93"/>
    <w:rsid w:val="00817E8B"/>
    <w:rsid w:val="008205F5"/>
    <w:rsid w:val="00821800"/>
    <w:rsid w:val="008218E6"/>
    <w:rsid w:val="00821F74"/>
    <w:rsid w:val="008223D6"/>
    <w:rsid w:val="00822F01"/>
    <w:rsid w:val="0082373C"/>
    <w:rsid w:val="0082383A"/>
    <w:rsid w:val="008239C4"/>
    <w:rsid w:val="00823DF1"/>
    <w:rsid w:val="00824EB4"/>
    <w:rsid w:val="00825162"/>
    <w:rsid w:val="00825BDA"/>
    <w:rsid w:val="008264B2"/>
    <w:rsid w:val="00826958"/>
    <w:rsid w:val="00826987"/>
    <w:rsid w:val="00826E8E"/>
    <w:rsid w:val="0083023E"/>
    <w:rsid w:val="008311EA"/>
    <w:rsid w:val="00831600"/>
    <w:rsid w:val="00831B15"/>
    <w:rsid w:val="00831B23"/>
    <w:rsid w:val="00831CBF"/>
    <w:rsid w:val="008330A1"/>
    <w:rsid w:val="008331DB"/>
    <w:rsid w:val="00833539"/>
    <w:rsid w:val="00833FDA"/>
    <w:rsid w:val="008340A4"/>
    <w:rsid w:val="00834223"/>
    <w:rsid w:val="00834CC6"/>
    <w:rsid w:val="008352B7"/>
    <w:rsid w:val="00835D75"/>
    <w:rsid w:val="00836A18"/>
    <w:rsid w:val="00837104"/>
    <w:rsid w:val="0083729E"/>
    <w:rsid w:val="0083733D"/>
    <w:rsid w:val="008405B2"/>
    <w:rsid w:val="0084070D"/>
    <w:rsid w:val="008413B2"/>
    <w:rsid w:val="008422A0"/>
    <w:rsid w:val="00842502"/>
    <w:rsid w:val="008431C8"/>
    <w:rsid w:val="008437B0"/>
    <w:rsid w:val="0084384D"/>
    <w:rsid w:val="008440AA"/>
    <w:rsid w:val="00844579"/>
    <w:rsid w:val="00844B31"/>
    <w:rsid w:val="00844E4F"/>
    <w:rsid w:val="00844EEC"/>
    <w:rsid w:val="0084550B"/>
    <w:rsid w:val="008459D6"/>
    <w:rsid w:val="00845A55"/>
    <w:rsid w:val="00845DB7"/>
    <w:rsid w:val="00845F22"/>
    <w:rsid w:val="00846028"/>
    <w:rsid w:val="00847493"/>
    <w:rsid w:val="008479DC"/>
    <w:rsid w:val="00847FD0"/>
    <w:rsid w:val="0085080E"/>
    <w:rsid w:val="00850E61"/>
    <w:rsid w:val="00851828"/>
    <w:rsid w:val="00851BB9"/>
    <w:rsid w:val="00852927"/>
    <w:rsid w:val="00853211"/>
    <w:rsid w:val="008537ED"/>
    <w:rsid w:val="00853980"/>
    <w:rsid w:val="00853A69"/>
    <w:rsid w:val="00853BBC"/>
    <w:rsid w:val="00853BCF"/>
    <w:rsid w:val="00853F92"/>
    <w:rsid w:val="00854323"/>
    <w:rsid w:val="008558E4"/>
    <w:rsid w:val="00855B0A"/>
    <w:rsid w:val="00855B0C"/>
    <w:rsid w:val="00855C76"/>
    <w:rsid w:val="00856667"/>
    <w:rsid w:val="00857C4E"/>
    <w:rsid w:val="00857F8B"/>
    <w:rsid w:val="008601D6"/>
    <w:rsid w:val="00860327"/>
    <w:rsid w:val="0086070A"/>
    <w:rsid w:val="00860F39"/>
    <w:rsid w:val="0086103C"/>
    <w:rsid w:val="00861513"/>
    <w:rsid w:val="008618C1"/>
    <w:rsid w:val="00861B11"/>
    <w:rsid w:val="00861D5E"/>
    <w:rsid w:val="008625FB"/>
    <w:rsid w:val="0086374C"/>
    <w:rsid w:val="00863A36"/>
    <w:rsid w:val="00863AE3"/>
    <w:rsid w:val="00863E47"/>
    <w:rsid w:val="00864290"/>
    <w:rsid w:val="008642FB"/>
    <w:rsid w:val="00864570"/>
    <w:rsid w:val="008646CA"/>
    <w:rsid w:val="00864AF8"/>
    <w:rsid w:val="008654FD"/>
    <w:rsid w:val="00865617"/>
    <w:rsid w:val="00865921"/>
    <w:rsid w:val="00865C18"/>
    <w:rsid w:val="0086633F"/>
    <w:rsid w:val="008674A0"/>
    <w:rsid w:val="008704A4"/>
    <w:rsid w:val="008706B1"/>
    <w:rsid w:val="008710A8"/>
    <w:rsid w:val="008713B8"/>
    <w:rsid w:val="00871583"/>
    <w:rsid w:val="00872E2D"/>
    <w:rsid w:val="00872FAA"/>
    <w:rsid w:val="00873B01"/>
    <w:rsid w:val="00873D67"/>
    <w:rsid w:val="00873F16"/>
    <w:rsid w:val="00874579"/>
    <w:rsid w:val="0087466A"/>
    <w:rsid w:val="00875C70"/>
    <w:rsid w:val="00876E28"/>
    <w:rsid w:val="008777BC"/>
    <w:rsid w:val="00877A83"/>
    <w:rsid w:val="00880B26"/>
    <w:rsid w:val="00880C62"/>
    <w:rsid w:val="00880D85"/>
    <w:rsid w:val="008817AF"/>
    <w:rsid w:val="00881942"/>
    <w:rsid w:val="00881D99"/>
    <w:rsid w:val="00882244"/>
    <w:rsid w:val="008827AF"/>
    <w:rsid w:val="00882B55"/>
    <w:rsid w:val="00883684"/>
    <w:rsid w:val="008839BA"/>
    <w:rsid w:val="00883FD0"/>
    <w:rsid w:val="00884179"/>
    <w:rsid w:val="008841BB"/>
    <w:rsid w:val="00884382"/>
    <w:rsid w:val="00884737"/>
    <w:rsid w:val="00884BD2"/>
    <w:rsid w:val="00885174"/>
    <w:rsid w:val="008852FF"/>
    <w:rsid w:val="00885445"/>
    <w:rsid w:val="00885557"/>
    <w:rsid w:val="008855FC"/>
    <w:rsid w:val="00885972"/>
    <w:rsid w:val="00886AC1"/>
    <w:rsid w:val="00887261"/>
    <w:rsid w:val="00890729"/>
    <w:rsid w:val="0089157E"/>
    <w:rsid w:val="00893559"/>
    <w:rsid w:val="0089387F"/>
    <w:rsid w:val="00894100"/>
    <w:rsid w:val="00894342"/>
    <w:rsid w:val="008943A9"/>
    <w:rsid w:val="00894BFC"/>
    <w:rsid w:val="0089532C"/>
    <w:rsid w:val="00895454"/>
    <w:rsid w:val="0089587C"/>
    <w:rsid w:val="00895982"/>
    <w:rsid w:val="00896C23"/>
    <w:rsid w:val="00896E91"/>
    <w:rsid w:val="00897710"/>
    <w:rsid w:val="00897D89"/>
    <w:rsid w:val="008A0742"/>
    <w:rsid w:val="008A12E2"/>
    <w:rsid w:val="008A28F4"/>
    <w:rsid w:val="008A29F5"/>
    <w:rsid w:val="008A2A39"/>
    <w:rsid w:val="008A2C05"/>
    <w:rsid w:val="008A300C"/>
    <w:rsid w:val="008A3074"/>
    <w:rsid w:val="008A3B67"/>
    <w:rsid w:val="008A3D83"/>
    <w:rsid w:val="008A43F3"/>
    <w:rsid w:val="008A4558"/>
    <w:rsid w:val="008A45C4"/>
    <w:rsid w:val="008A7075"/>
    <w:rsid w:val="008A7570"/>
    <w:rsid w:val="008A7717"/>
    <w:rsid w:val="008B0142"/>
    <w:rsid w:val="008B0201"/>
    <w:rsid w:val="008B0E05"/>
    <w:rsid w:val="008B0EE9"/>
    <w:rsid w:val="008B1343"/>
    <w:rsid w:val="008B1C69"/>
    <w:rsid w:val="008B22A2"/>
    <w:rsid w:val="008B22B9"/>
    <w:rsid w:val="008B253B"/>
    <w:rsid w:val="008B26C9"/>
    <w:rsid w:val="008B28DD"/>
    <w:rsid w:val="008B2BC7"/>
    <w:rsid w:val="008B2CD9"/>
    <w:rsid w:val="008B335B"/>
    <w:rsid w:val="008B3E95"/>
    <w:rsid w:val="008B56B4"/>
    <w:rsid w:val="008B5A90"/>
    <w:rsid w:val="008B5EEE"/>
    <w:rsid w:val="008B62E6"/>
    <w:rsid w:val="008B6864"/>
    <w:rsid w:val="008B7349"/>
    <w:rsid w:val="008B746D"/>
    <w:rsid w:val="008B7598"/>
    <w:rsid w:val="008C0499"/>
    <w:rsid w:val="008C0BEB"/>
    <w:rsid w:val="008C0E79"/>
    <w:rsid w:val="008C1948"/>
    <w:rsid w:val="008C2425"/>
    <w:rsid w:val="008C26D1"/>
    <w:rsid w:val="008C28E7"/>
    <w:rsid w:val="008C2BBE"/>
    <w:rsid w:val="008C321D"/>
    <w:rsid w:val="008C3439"/>
    <w:rsid w:val="008C3741"/>
    <w:rsid w:val="008C3871"/>
    <w:rsid w:val="008C3B30"/>
    <w:rsid w:val="008C3BCD"/>
    <w:rsid w:val="008C3E34"/>
    <w:rsid w:val="008C4411"/>
    <w:rsid w:val="008C4971"/>
    <w:rsid w:val="008C4C33"/>
    <w:rsid w:val="008C53AC"/>
    <w:rsid w:val="008C543C"/>
    <w:rsid w:val="008C7AD6"/>
    <w:rsid w:val="008D01B6"/>
    <w:rsid w:val="008D05B1"/>
    <w:rsid w:val="008D0A91"/>
    <w:rsid w:val="008D0BBF"/>
    <w:rsid w:val="008D11BF"/>
    <w:rsid w:val="008D1230"/>
    <w:rsid w:val="008D12DE"/>
    <w:rsid w:val="008D187D"/>
    <w:rsid w:val="008D1F03"/>
    <w:rsid w:val="008D2013"/>
    <w:rsid w:val="008D21A8"/>
    <w:rsid w:val="008D2545"/>
    <w:rsid w:val="008D31B0"/>
    <w:rsid w:val="008D3242"/>
    <w:rsid w:val="008D3B88"/>
    <w:rsid w:val="008D42BF"/>
    <w:rsid w:val="008D4947"/>
    <w:rsid w:val="008D4954"/>
    <w:rsid w:val="008D513D"/>
    <w:rsid w:val="008D599A"/>
    <w:rsid w:val="008D6379"/>
    <w:rsid w:val="008D6556"/>
    <w:rsid w:val="008D6993"/>
    <w:rsid w:val="008D6A43"/>
    <w:rsid w:val="008D70BE"/>
    <w:rsid w:val="008D7900"/>
    <w:rsid w:val="008D7A1E"/>
    <w:rsid w:val="008E0E42"/>
    <w:rsid w:val="008E12DB"/>
    <w:rsid w:val="008E1640"/>
    <w:rsid w:val="008E16B4"/>
    <w:rsid w:val="008E1BDC"/>
    <w:rsid w:val="008E2173"/>
    <w:rsid w:val="008E3168"/>
    <w:rsid w:val="008E3244"/>
    <w:rsid w:val="008E3BB0"/>
    <w:rsid w:val="008E41A8"/>
    <w:rsid w:val="008E4228"/>
    <w:rsid w:val="008E45EC"/>
    <w:rsid w:val="008E4606"/>
    <w:rsid w:val="008E4AFB"/>
    <w:rsid w:val="008E4D02"/>
    <w:rsid w:val="008E6451"/>
    <w:rsid w:val="008E68FC"/>
    <w:rsid w:val="008E6CF9"/>
    <w:rsid w:val="008F0F03"/>
    <w:rsid w:val="008F1157"/>
    <w:rsid w:val="008F1C73"/>
    <w:rsid w:val="008F23E1"/>
    <w:rsid w:val="008F27C7"/>
    <w:rsid w:val="008F3225"/>
    <w:rsid w:val="008F3A38"/>
    <w:rsid w:val="008F481D"/>
    <w:rsid w:val="008F54FE"/>
    <w:rsid w:val="008F582B"/>
    <w:rsid w:val="008F5E05"/>
    <w:rsid w:val="008F688F"/>
    <w:rsid w:val="008F696E"/>
    <w:rsid w:val="008F6BF3"/>
    <w:rsid w:val="008F7262"/>
    <w:rsid w:val="008F746D"/>
    <w:rsid w:val="008F74B7"/>
    <w:rsid w:val="008F7B13"/>
    <w:rsid w:val="00900767"/>
    <w:rsid w:val="00900A68"/>
    <w:rsid w:val="00900AF3"/>
    <w:rsid w:val="00901785"/>
    <w:rsid w:val="00902051"/>
    <w:rsid w:val="00902448"/>
    <w:rsid w:val="00902DD5"/>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320"/>
    <w:rsid w:val="009107A1"/>
    <w:rsid w:val="00910A76"/>
    <w:rsid w:val="00910D4A"/>
    <w:rsid w:val="009110D9"/>
    <w:rsid w:val="0091111D"/>
    <w:rsid w:val="009111BE"/>
    <w:rsid w:val="00911FC9"/>
    <w:rsid w:val="009125BC"/>
    <w:rsid w:val="00912894"/>
    <w:rsid w:val="00912B3F"/>
    <w:rsid w:val="00913586"/>
    <w:rsid w:val="00913832"/>
    <w:rsid w:val="009139F1"/>
    <w:rsid w:val="00913A34"/>
    <w:rsid w:val="00913B9A"/>
    <w:rsid w:val="00914B0A"/>
    <w:rsid w:val="00914CD2"/>
    <w:rsid w:val="00915204"/>
    <w:rsid w:val="00916133"/>
    <w:rsid w:val="009168B3"/>
    <w:rsid w:val="009169C9"/>
    <w:rsid w:val="009173A3"/>
    <w:rsid w:val="00917F7F"/>
    <w:rsid w:val="009202E9"/>
    <w:rsid w:val="00920751"/>
    <w:rsid w:val="0092080E"/>
    <w:rsid w:val="00920A30"/>
    <w:rsid w:val="00920C50"/>
    <w:rsid w:val="009214D8"/>
    <w:rsid w:val="009228E9"/>
    <w:rsid w:val="00922D8C"/>
    <w:rsid w:val="00923F1C"/>
    <w:rsid w:val="00924477"/>
    <w:rsid w:val="0092497C"/>
    <w:rsid w:val="0092498F"/>
    <w:rsid w:val="00924EDF"/>
    <w:rsid w:val="00925239"/>
    <w:rsid w:val="0092543B"/>
    <w:rsid w:val="00925F35"/>
    <w:rsid w:val="00926028"/>
    <w:rsid w:val="0092613C"/>
    <w:rsid w:val="00926AEC"/>
    <w:rsid w:val="00926BCF"/>
    <w:rsid w:val="00927614"/>
    <w:rsid w:val="00927CC7"/>
    <w:rsid w:val="00927F3D"/>
    <w:rsid w:val="00927FB2"/>
    <w:rsid w:val="00930137"/>
    <w:rsid w:val="009309AF"/>
    <w:rsid w:val="00930D5C"/>
    <w:rsid w:val="00930FB6"/>
    <w:rsid w:val="00930FCE"/>
    <w:rsid w:val="00931069"/>
    <w:rsid w:val="00931070"/>
    <w:rsid w:val="00931626"/>
    <w:rsid w:val="009319DA"/>
    <w:rsid w:val="00932124"/>
    <w:rsid w:val="009324D0"/>
    <w:rsid w:val="00932BCE"/>
    <w:rsid w:val="00932E1F"/>
    <w:rsid w:val="00933938"/>
    <w:rsid w:val="009343DE"/>
    <w:rsid w:val="009348B1"/>
    <w:rsid w:val="00934AA6"/>
    <w:rsid w:val="00934AF1"/>
    <w:rsid w:val="00934C86"/>
    <w:rsid w:val="00935162"/>
    <w:rsid w:val="00935307"/>
    <w:rsid w:val="00935528"/>
    <w:rsid w:val="009358A4"/>
    <w:rsid w:val="0093770B"/>
    <w:rsid w:val="00937835"/>
    <w:rsid w:val="00937B97"/>
    <w:rsid w:val="00937F40"/>
    <w:rsid w:val="00940902"/>
    <w:rsid w:val="0094111E"/>
    <w:rsid w:val="0094134A"/>
    <w:rsid w:val="00941458"/>
    <w:rsid w:val="0094149A"/>
    <w:rsid w:val="00941815"/>
    <w:rsid w:val="00941983"/>
    <w:rsid w:val="00942432"/>
    <w:rsid w:val="00942FD7"/>
    <w:rsid w:val="009436AB"/>
    <w:rsid w:val="00943CF8"/>
    <w:rsid w:val="00944204"/>
    <w:rsid w:val="0094478D"/>
    <w:rsid w:val="00944C3F"/>
    <w:rsid w:val="00945A9D"/>
    <w:rsid w:val="00945F8D"/>
    <w:rsid w:val="00946138"/>
    <w:rsid w:val="0094628E"/>
    <w:rsid w:val="009463B0"/>
    <w:rsid w:val="00946531"/>
    <w:rsid w:val="0094674F"/>
    <w:rsid w:val="00946A66"/>
    <w:rsid w:val="00946E75"/>
    <w:rsid w:val="0094723B"/>
    <w:rsid w:val="0094760C"/>
    <w:rsid w:val="009479BE"/>
    <w:rsid w:val="009505EE"/>
    <w:rsid w:val="009507F3"/>
    <w:rsid w:val="009509E3"/>
    <w:rsid w:val="009515FA"/>
    <w:rsid w:val="0095161D"/>
    <w:rsid w:val="00951794"/>
    <w:rsid w:val="0095212A"/>
    <w:rsid w:val="00952639"/>
    <w:rsid w:val="009526C8"/>
    <w:rsid w:val="00952893"/>
    <w:rsid w:val="009529CB"/>
    <w:rsid w:val="00952D84"/>
    <w:rsid w:val="00953A9C"/>
    <w:rsid w:val="009540BF"/>
    <w:rsid w:val="0095428C"/>
    <w:rsid w:val="00955226"/>
    <w:rsid w:val="00955B2C"/>
    <w:rsid w:val="00955FE1"/>
    <w:rsid w:val="009560DF"/>
    <w:rsid w:val="0095612F"/>
    <w:rsid w:val="009565D7"/>
    <w:rsid w:val="0095716C"/>
    <w:rsid w:val="00957E04"/>
    <w:rsid w:val="00960001"/>
    <w:rsid w:val="00960BEC"/>
    <w:rsid w:val="00960C2A"/>
    <w:rsid w:val="00960C9E"/>
    <w:rsid w:val="00961154"/>
    <w:rsid w:val="00961847"/>
    <w:rsid w:val="00961A75"/>
    <w:rsid w:val="00961D79"/>
    <w:rsid w:val="009622D5"/>
    <w:rsid w:val="009623BD"/>
    <w:rsid w:val="009629BB"/>
    <w:rsid w:val="00962DCD"/>
    <w:rsid w:val="009630C4"/>
    <w:rsid w:val="009638E8"/>
    <w:rsid w:val="00963B71"/>
    <w:rsid w:val="00963FF3"/>
    <w:rsid w:val="00964093"/>
    <w:rsid w:val="00964650"/>
    <w:rsid w:val="00964903"/>
    <w:rsid w:val="0096539C"/>
    <w:rsid w:val="00965CB0"/>
    <w:rsid w:val="00966613"/>
    <w:rsid w:val="00966CDB"/>
    <w:rsid w:val="009679BD"/>
    <w:rsid w:val="00967A5E"/>
    <w:rsid w:val="00967B78"/>
    <w:rsid w:val="009700D0"/>
    <w:rsid w:val="00970405"/>
    <w:rsid w:val="009706D8"/>
    <w:rsid w:val="00970728"/>
    <w:rsid w:val="00970D47"/>
    <w:rsid w:val="009737AB"/>
    <w:rsid w:val="00973A04"/>
    <w:rsid w:val="00973D51"/>
    <w:rsid w:val="0097484C"/>
    <w:rsid w:val="0097491C"/>
    <w:rsid w:val="009759D1"/>
    <w:rsid w:val="009759DF"/>
    <w:rsid w:val="00976AED"/>
    <w:rsid w:val="00977530"/>
    <w:rsid w:val="009775FD"/>
    <w:rsid w:val="00977AF6"/>
    <w:rsid w:val="00977BF7"/>
    <w:rsid w:val="009801A7"/>
    <w:rsid w:val="00980ADD"/>
    <w:rsid w:val="00981174"/>
    <w:rsid w:val="00981778"/>
    <w:rsid w:val="00981A48"/>
    <w:rsid w:val="00981ABC"/>
    <w:rsid w:val="00982525"/>
    <w:rsid w:val="00982802"/>
    <w:rsid w:val="009835C6"/>
    <w:rsid w:val="00984BB0"/>
    <w:rsid w:val="009852AB"/>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0E72"/>
    <w:rsid w:val="00991061"/>
    <w:rsid w:val="00991826"/>
    <w:rsid w:val="0099288A"/>
    <w:rsid w:val="00992B96"/>
    <w:rsid w:val="009931A6"/>
    <w:rsid w:val="00993A56"/>
    <w:rsid w:val="009948FF"/>
    <w:rsid w:val="00994990"/>
    <w:rsid w:val="00994BB4"/>
    <w:rsid w:val="00994D14"/>
    <w:rsid w:val="0099545B"/>
    <w:rsid w:val="009958B7"/>
    <w:rsid w:val="00995E68"/>
    <w:rsid w:val="009965DE"/>
    <w:rsid w:val="00996E57"/>
    <w:rsid w:val="00997C15"/>
    <w:rsid w:val="009A0AD3"/>
    <w:rsid w:val="009A0C7A"/>
    <w:rsid w:val="009A128A"/>
    <w:rsid w:val="009A1546"/>
    <w:rsid w:val="009A180F"/>
    <w:rsid w:val="009A2992"/>
    <w:rsid w:val="009A3047"/>
    <w:rsid w:val="009A335D"/>
    <w:rsid w:val="009A3370"/>
    <w:rsid w:val="009A3DD8"/>
    <w:rsid w:val="009A40D1"/>
    <w:rsid w:val="009A41E4"/>
    <w:rsid w:val="009A4D66"/>
    <w:rsid w:val="009A51E3"/>
    <w:rsid w:val="009A5609"/>
    <w:rsid w:val="009A5BBD"/>
    <w:rsid w:val="009A5DD8"/>
    <w:rsid w:val="009A6457"/>
    <w:rsid w:val="009A6D0A"/>
    <w:rsid w:val="009A6ED3"/>
    <w:rsid w:val="009A718B"/>
    <w:rsid w:val="009A7DA3"/>
    <w:rsid w:val="009A7E3A"/>
    <w:rsid w:val="009B0177"/>
    <w:rsid w:val="009B158B"/>
    <w:rsid w:val="009B2608"/>
    <w:rsid w:val="009B26C3"/>
    <w:rsid w:val="009B2D43"/>
    <w:rsid w:val="009B3496"/>
    <w:rsid w:val="009B36BC"/>
    <w:rsid w:val="009B4358"/>
    <w:rsid w:val="009B4E7C"/>
    <w:rsid w:val="009B5865"/>
    <w:rsid w:val="009B5A7B"/>
    <w:rsid w:val="009B5AF9"/>
    <w:rsid w:val="009B6640"/>
    <w:rsid w:val="009B763C"/>
    <w:rsid w:val="009B7B7B"/>
    <w:rsid w:val="009C0031"/>
    <w:rsid w:val="009C0618"/>
    <w:rsid w:val="009C066A"/>
    <w:rsid w:val="009C0D26"/>
    <w:rsid w:val="009C0EE9"/>
    <w:rsid w:val="009C199E"/>
    <w:rsid w:val="009C1E0E"/>
    <w:rsid w:val="009C2177"/>
    <w:rsid w:val="009C27EE"/>
    <w:rsid w:val="009C28C8"/>
    <w:rsid w:val="009C30B8"/>
    <w:rsid w:val="009C32D9"/>
    <w:rsid w:val="009C3558"/>
    <w:rsid w:val="009C3B27"/>
    <w:rsid w:val="009C451A"/>
    <w:rsid w:val="009C4A7A"/>
    <w:rsid w:val="009C4B46"/>
    <w:rsid w:val="009C4FD5"/>
    <w:rsid w:val="009C575F"/>
    <w:rsid w:val="009C57C6"/>
    <w:rsid w:val="009C5DFA"/>
    <w:rsid w:val="009C6095"/>
    <w:rsid w:val="009C696F"/>
    <w:rsid w:val="009C6B89"/>
    <w:rsid w:val="009C6F8E"/>
    <w:rsid w:val="009C73F9"/>
    <w:rsid w:val="009C7C95"/>
    <w:rsid w:val="009D00CC"/>
    <w:rsid w:val="009D0338"/>
    <w:rsid w:val="009D09B3"/>
    <w:rsid w:val="009D0C77"/>
    <w:rsid w:val="009D0F8D"/>
    <w:rsid w:val="009D1605"/>
    <w:rsid w:val="009D1930"/>
    <w:rsid w:val="009D30CA"/>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6B6"/>
    <w:rsid w:val="009E0779"/>
    <w:rsid w:val="009E0D10"/>
    <w:rsid w:val="009E0F3A"/>
    <w:rsid w:val="009E19ED"/>
    <w:rsid w:val="009E1FE6"/>
    <w:rsid w:val="009E2789"/>
    <w:rsid w:val="009E30AB"/>
    <w:rsid w:val="009E3803"/>
    <w:rsid w:val="009E3ECE"/>
    <w:rsid w:val="009E3FE4"/>
    <w:rsid w:val="009E4548"/>
    <w:rsid w:val="009E4684"/>
    <w:rsid w:val="009E470E"/>
    <w:rsid w:val="009E47E1"/>
    <w:rsid w:val="009E50E2"/>
    <w:rsid w:val="009E5BCC"/>
    <w:rsid w:val="009E5FB4"/>
    <w:rsid w:val="009E6123"/>
    <w:rsid w:val="009E639F"/>
    <w:rsid w:val="009E63B4"/>
    <w:rsid w:val="009E71B4"/>
    <w:rsid w:val="009E7251"/>
    <w:rsid w:val="009E7286"/>
    <w:rsid w:val="009E7A89"/>
    <w:rsid w:val="009E7F18"/>
    <w:rsid w:val="009F01B8"/>
    <w:rsid w:val="009F09FF"/>
    <w:rsid w:val="009F0AD5"/>
    <w:rsid w:val="009F15A4"/>
    <w:rsid w:val="009F161D"/>
    <w:rsid w:val="009F1961"/>
    <w:rsid w:val="009F1C8B"/>
    <w:rsid w:val="009F1F77"/>
    <w:rsid w:val="009F2751"/>
    <w:rsid w:val="009F2A3F"/>
    <w:rsid w:val="009F2F42"/>
    <w:rsid w:val="009F41E2"/>
    <w:rsid w:val="009F539C"/>
    <w:rsid w:val="009F5463"/>
    <w:rsid w:val="009F562F"/>
    <w:rsid w:val="009F56BE"/>
    <w:rsid w:val="009F577D"/>
    <w:rsid w:val="009F6498"/>
    <w:rsid w:val="009F6E66"/>
    <w:rsid w:val="009F7005"/>
    <w:rsid w:val="009F7262"/>
    <w:rsid w:val="009F7A8F"/>
    <w:rsid w:val="00A00383"/>
    <w:rsid w:val="00A005BC"/>
    <w:rsid w:val="00A007C0"/>
    <w:rsid w:val="00A0116B"/>
    <w:rsid w:val="00A01501"/>
    <w:rsid w:val="00A01565"/>
    <w:rsid w:val="00A03CEE"/>
    <w:rsid w:val="00A04903"/>
    <w:rsid w:val="00A04F06"/>
    <w:rsid w:val="00A05734"/>
    <w:rsid w:val="00A05959"/>
    <w:rsid w:val="00A05B70"/>
    <w:rsid w:val="00A05C79"/>
    <w:rsid w:val="00A0738F"/>
    <w:rsid w:val="00A07BDA"/>
    <w:rsid w:val="00A10486"/>
    <w:rsid w:val="00A10553"/>
    <w:rsid w:val="00A10B59"/>
    <w:rsid w:val="00A10EC0"/>
    <w:rsid w:val="00A1147B"/>
    <w:rsid w:val="00A11678"/>
    <w:rsid w:val="00A12338"/>
    <w:rsid w:val="00A128B2"/>
    <w:rsid w:val="00A12E33"/>
    <w:rsid w:val="00A13061"/>
    <w:rsid w:val="00A13107"/>
    <w:rsid w:val="00A13689"/>
    <w:rsid w:val="00A13795"/>
    <w:rsid w:val="00A13A12"/>
    <w:rsid w:val="00A13B71"/>
    <w:rsid w:val="00A13CC8"/>
    <w:rsid w:val="00A1407C"/>
    <w:rsid w:val="00A1485B"/>
    <w:rsid w:val="00A1489A"/>
    <w:rsid w:val="00A1567E"/>
    <w:rsid w:val="00A15B2B"/>
    <w:rsid w:val="00A15BA2"/>
    <w:rsid w:val="00A15C8A"/>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A25"/>
    <w:rsid w:val="00A23A81"/>
    <w:rsid w:val="00A23D14"/>
    <w:rsid w:val="00A241A0"/>
    <w:rsid w:val="00A24353"/>
    <w:rsid w:val="00A245DA"/>
    <w:rsid w:val="00A2468A"/>
    <w:rsid w:val="00A2561E"/>
    <w:rsid w:val="00A25AFD"/>
    <w:rsid w:val="00A25B1C"/>
    <w:rsid w:val="00A27186"/>
    <w:rsid w:val="00A277EA"/>
    <w:rsid w:val="00A315DE"/>
    <w:rsid w:val="00A3177A"/>
    <w:rsid w:val="00A31830"/>
    <w:rsid w:val="00A31AEC"/>
    <w:rsid w:val="00A325CE"/>
    <w:rsid w:val="00A3398B"/>
    <w:rsid w:val="00A33E2E"/>
    <w:rsid w:val="00A34006"/>
    <w:rsid w:val="00A34991"/>
    <w:rsid w:val="00A357E0"/>
    <w:rsid w:val="00A3593B"/>
    <w:rsid w:val="00A36072"/>
    <w:rsid w:val="00A36391"/>
    <w:rsid w:val="00A367D8"/>
    <w:rsid w:val="00A3691E"/>
    <w:rsid w:val="00A36BFC"/>
    <w:rsid w:val="00A37D4B"/>
    <w:rsid w:val="00A40139"/>
    <w:rsid w:val="00A40AC8"/>
    <w:rsid w:val="00A40E68"/>
    <w:rsid w:val="00A41118"/>
    <w:rsid w:val="00A4137A"/>
    <w:rsid w:val="00A41BA3"/>
    <w:rsid w:val="00A42258"/>
    <w:rsid w:val="00A42BE9"/>
    <w:rsid w:val="00A43647"/>
    <w:rsid w:val="00A43B9E"/>
    <w:rsid w:val="00A44084"/>
    <w:rsid w:val="00A4425F"/>
    <w:rsid w:val="00A4480A"/>
    <w:rsid w:val="00A44C5C"/>
    <w:rsid w:val="00A45013"/>
    <w:rsid w:val="00A45671"/>
    <w:rsid w:val="00A4569F"/>
    <w:rsid w:val="00A45D96"/>
    <w:rsid w:val="00A45EF7"/>
    <w:rsid w:val="00A46A19"/>
    <w:rsid w:val="00A46FEA"/>
    <w:rsid w:val="00A47C33"/>
    <w:rsid w:val="00A47CFE"/>
    <w:rsid w:val="00A50050"/>
    <w:rsid w:val="00A5032A"/>
    <w:rsid w:val="00A50494"/>
    <w:rsid w:val="00A507E4"/>
    <w:rsid w:val="00A5148A"/>
    <w:rsid w:val="00A514D0"/>
    <w:rsid w:val="00A51713"/>
    <w:rsid w:val="00A51913"/>
    <w:rsid w:val="00A51C77"/>
    <w:rsid w:val="00A51EB0"/>
    <w:rsid w:val="00A520A7"/>
    <w:rsid w:val="00A526EC"/>
    <w:rsid w:val="00A5288E"/>
    <w:rsid w:val="00A52FAC"/>
    <w:rsid w:val="00A535A2"/>
    <w:rsid w:val="00A535F2"/>
    <w:rsid w:val="00A53BDE"/>
    <w:rsid w:val="00A54575"/>
    <w:rsid w:val="00A54814"/>
    <w:rsid w:val="00A5557D"/>
    <w:rsid w:val="00A55888"/>
    <w:rsid w:val="00A55B47"/>
    <w:rsid w:val="00A565DF"/>
    <w:rsid w:val="00A56EB6"/>
    <w:rsid w:val="00A574B6"/>
    <w:rsid w:val="00A60E94"/>
    <w:rsid w:val="00A614A4"/>
    <w:rsid w:val="00A614E8"/>
    <w:rsid w:val="00A619DD"/>
    <w:rsid w:val="00A62014"/>
    <w:rsid w:val="00A62738"/>
    <w:rsid w:val="00A634D1"/>
    <w:rsid w:val="00A63AFE"/>
    <w:rsid w:val="00A63E3E"/>
    <w:rsid w:val="00A64FBD"/>
    <w:rsid w:val="00A65937"/>
    <w:rsid w:val="00A65948"/>
    <w:rsid w:val="00A66180"/>
    <w:rsid w:val="00A66330"/>
    <w:rsid w:val="00A66533"/>
    <w:rsid w:val="00A66D46"/>
    <w:rsid w:val="00A67F19"/>
    <w:rsid w:val="00A7010F"/>
    <w:rsid w:val="00A70E84"/>
    <w:rsid w:val="00A7171C"/>
    <w:rsid w:val="00A719AF"/>
    <w:rsid w:val="00A71C1D"/>
    <w:rsid w:val="00A721F9"/>
    <w:rsid w:val="00A72BC4"/>
    <w:rsid w:val="00A72C87"/>
    <w:rsid w:val="00A72D1D"/>
    <w:rsid w:val="00A7306C"/>
    <w:rsid w:val="00A73200"/>
    <w:rsid w:val="00A737DD"/>
    <w:rsid w:val="00A7479C"/>
    <w:rsid w:val="00A748AC"/>
    <w:rsid w:val="00A74C0C"/>
    <w:rsid w:val="00A74E3B"/>
    <w:rsid w:val="00A75A7E"/>
    <w:rsid w:val="00A75D43"/>
    <w:rsid w:val="00A763F0"/>
    <w:rsid w:val="00A76688"/>
    <w:rsid w:val="00A766D6"/>
    <w:rsid w:val="00A77185"/>
    <w:rsid w:val="00A7794B"/>
    <w:rsid w:val="00A802B7"/>
    <w:rsid w:val="00A80F5B"/>
    <w:rsid w:val="00A814B9"/>
    <w:rsid w:val="00A82B84"/>
    <w:rsid w:val="00A830AE"/>
    <w:rsid w:val="00A83241"/>
    <w:rsid w:val="00A838A4"/>
    <w:rsid w:val="00A83DA9"/>
    <w:rsid w:val="00A84249"/>
    <w:rsid w:val="00A8456C"/>
    <w:rsid w:val="00A84A13"/>
    <w:rsid w:val="00A84D2B"/>
    <w:rsid w:val="00A84FA9"/>
    <w:rsid w:val="00A85151"/>
    <w:rsid w:val="00A851D3"/>
    <w:rsid w:val="00A8581A"/>
    <w:rsid w:val="00A86436"/>
    <w:rsid w:val="00A86BF5"/>
    <w:rsid w:val="00A87030"/>
    <w:rsid w:val="00A876B5"/>
    <w:rsid w:val="00A903B4"/>
    <w:rsid w:val="00A906E5"/>
    <w:rsid w:val="00A90A61"/>
    <w:rsid w:val="00A90E3C"/>
    <w:rsid w:val="00A9121B"/>
    <w:rsid w:val="00A913DE"/>
    <w:rsid w:val="00A917A3"/>
    <w:rsid w:val="00A91C3E"/>
    <w:rsid w:val="00A9209A"/>
    <w:rsid w:val="00A92482"/>
    <w:rsid w:val="00A92BAA"/>
    <w:rsid w:val="00A92C3B"/>
    <w:rsid w:val="00A92DAC"/>
    <w:rsid w:val="00A94311"/>
    <w:rsid w:val="00A94B7D"/>
    <w:rsid w:val="00A94D1D"/>
    <w:rsid w:val="00A94E0F"/>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2BDE"/>
    <w:rsid w:val="00AA3D5F"/>
    <w:rsid w:val="00AA3E6F"/>
    <w:rsid w:val="00AA42DF"/>
    <w:rsid w:val="00AA492B"/>
    <w:rsid w:val="00AA4936"/>
    <w:rsid w:val="00AA5456"/>
    <w:rsid w:val="00AA5565"/>
    <w:rsid w:val="00AA5B60"/>
    <w:rsid w:val="00AA6288"/>
    <w:rsid w:val="00AA631F"/>
    <w:rsid w:val="00AA7CA4"/>
    <w:rsid w:val="00AA7EED"/>
    <w:rsid w:val="00AB0338"/>
    <w:rsid w:val="00AB106B"/>
    <w:rsid w:val="00AB13B8"/>
    <w:rsid w:val="00AB143A"/>
    <w:rsid w:val="00AB184D"/>
    <w:rsid w:val="00AB18C2"/>
    <w:rsid w:val="00AB1E54"/>
    <w:rsid w:val="00AB209C"/>
    <w:rsid w:val="00AB2D14"/>
    <w:rsid w:val="00AB2DF2"/>
    <w:rsid w:val="00AB2E50"/>
    <w:rsid w:val="00AB2FBD"/>
    <w:rsid w:val="00AB33F0"/>
    <w:rsid w:val="00AB34D4"/>
    <w:rsid w:val="00AB38E6"/>
    <w:rsid w:val="00AB3A62"/>
    <w:rsid w:val="00AB3F8E"/>
    <w:rsid w:val="00AB41F6"/>
    <w:rsid w:val="00AB4A8E"/>
    <w:rsid w:val="00AB4B38"/>
    <w:rsid w:val="00AB4B69"/>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626"/>
    <w:rsid w:val="00AC4FC2"/>
    <w:rsid w:val="00AC5A42"/>
    <w:rsid w:val="00AC69B3"/>
    <w:rsid w:val="00AC6A0D"/>
    <w:rsid w:val="00AC6FB1"/>
    <w:rsid w:val="00AC7B6A"/>
    <w:rsid w:val="00AC7C6F"/>
    <w:rsid w:val="00AC7F1D"/>
    <w:rsid w:val="00AD0374"/>
    <w:rsid w:val="00AD0A29"/>
    <w:rsid w:val="00AD0FCD"/>
    <w:rsid w:val="00AD13D3"/>
    <w:rsid w:val="00AD13E3"/>
    <w:rsid w:val="00AD195D"/>
    <w:rsid w:val="00AD27AB"/>
    <w:rsid w:val="00AD2820"/>
    <w:rsid w:val="00AD2F91"/>
    <w:rsid w:val="00AD37F3"/>
    <w:rsid w:val="00AD428A"/>
    <w:rsid w:val="00AD45B8"/>
    <w:rsid w:val="00AD4A95"/>
    <w:rsid w:val="00AD4E39"/>
    <w:rsid w:val="00AD53C9"/>
    <w:rsid w:val="00AD5A01"/>
    <w:rsid w:val="00AD6138"/>
    <w:rsid w:val="00AD624C"/>
    <w:rsid w:val="00AD63C8"/>
    <w:rsid w:val="00AD6583"/>
    <w:rsid w:val="00AD6ABB"/>
    <w:rsid w:val="00AD6D7F"/>
    <w:rsid w:val="00AD72BF"/>
    <w:rsid w:val="00AD7C4D"/>
    <w:rsid w:val="00AD7C7A"/>
    <w:rsid w:val="00AD7F72"/>
    <w:rsid w:val="00AE0148"/>
    <w:rsid w:val="00AE0321"/>
    <w:rsid w:val="00AE0B90"/>
    <w:rsid w:val="00AE0CE2"/>
    <w:rsid w:val="00AE135D"/>
    <w:rsid w:val="00AE15F8"/>
    <w:rsid w:val="00AE2260"/>
    <w:rsid w:val="00AE27AC"/>
    <w:rsid w:val="00AE2C42"/>
    <w:rsid w:val="00AE2E27"/>
    <w:rsid w:val="00AE3811"/>
    <w:rsid w:val="00AE3947"/>
    <w:rsid w:val="00AE425C"/>
    <w:rsid w:val="00AE4390"/>
    <w:rsid w:val="00AE4DA5"/>
    <w:rsid w:val="00AE5257"/>
    <w:rsid w:val="00AE55B6"/>
    <w:rsid w:val="00AE5D9E"/>
    <w:rsid w:val="00AE6324"/>
    <w:rsid w:val="00AE6AB6"/>
    <w:rsid w:val="00AE6B36"/>
    <w:rsid w:val="00AE7507"/>
    <w:rsid w:val="00AE7589"/>
    <w:rsid w:val="00AE77E7"/>
    <w:rsid w:val="00AE783D"/>
    <w:rsid w:val="00AE7932"/>
    <w:rsid w:val="00AE7EF1"/>
    <w:rsid w:val="00AF1279"/>
    <w:rsid w:val="00AF1630"/>
    <w:rsid w:val="00AF1D64"/>
    <w:rsid w:val="00AF1E15"/>
    <w:rsid w:val="00AF23D4"/>
    <w:rsid w:val="00AF2B1D"/>
    <w:rsid w:val="00AF2B67"/>
    <w:rsid w:val="00AF313A"/>
    <w:rsid w:val="00AF3B1C"/>
    <w:rsid w:val="00AF3C04"/>
    <w:rsid w:val="00AF3D01"/>
    <w:rsid w:val="00AF4058"/>
    <w:rsid w:val="00AF4377"/>
    <w:rsid w:val="00AF46A9"/>
    <w:rsid w:val="00AF4D83"/>
    <w:rsid w:val="00AF4F21"/>
    <w:rsid w:val="00AF55EF"/>
    <w:rsid w:val="00AF59B2"/>
    <w:rsid w:val="00AF6C45"/>
    <w:rsid w:val="00AF6D27"/>
    <w:rsid w:val="00AF72CF"/>
    <w:rsid w:val="00B0004E"/>
    <w:rsid w:val="00B00CF9"/>
    <w:rsid w:val="00B013FB"/>
    <w:rsid w:val="00B01D01"/>
    <w:rsid w:val="00B01D24"/>
    <w:rsid w:val="00B01E99"/>
    <w:rsid w:val="00B02884"/>
    <w:rsid w:val="00B02A7C"/>
    <w:rsid w:val="00B02DC3"/>
    <w:rsid w:val="00B0317D"/>
    <w:rsid w:val="00B0328E"/>
    <w:rsid w:val="00B0377C"/>
    <w:rsid w:val="00B038A0"/>
    <w:rsid w:val="00B039AE"/>
    <w:rsid w:val="00B03C61"/>
    <w:rsid w:val="00B040C5"/>
    <w:rsid w:val="00B044EB"/>
    <w:rsid w:val="00B045FE"/>
    <w:rsid w:val="00B04D5A"/>
    <w:rsid w:val="00B04E71"/>
    <w:rsid w:val="00B05028"/>
    <w:rsid w:val="00B06985"/>
    <w:rsid w:val="00B07459"/>
    <w:rsid w:val="00B07674"/>
    <w:rsid w:val="00B077F7"/>
    <w:rsid w:val="00B0790A"/>
    <w:rsid w:val="00B07CE2"/>
    <w:rsid w:val="00B07EEE"/>
    <w:rsid w:val="00B07FBB"/>
    <w:rsid w:val="00B103E3"/>
    <w:rsid w:val="00B10A61"/>
    <w:rsid w:val="00B10A9F"/>
    <w:rsid w:val="00B11967"/>
    <w:rsid w:val="00B11AB9"/>
    <w:rsid w:val="00B11E66"/>
    <w:rsid w:val="00B11EB8"/>
    <w:rsid w:val="00B11F35"/>
    <w:rsid w:val="00B120AB"/>
    <w:rsid w:val="00B1229A"/>
    <w:rsid w:val="00B124B4"/>
    <w:rsid w:val="00B12A79"/>
    <w:rsid w:val="00B12AB2"/>
    <w:rsid w:val="00B1304E"/>
    <w:rsid w:val="00B135FF"/>
    <w:rsid w:val="00B13F83"/>
    <w:rsid w:val="00B14015"/>
    <w:rsid w:val="00B14045"/>
    <w:rsid w:val="00B141CF"/>
    <w:rsid w:val="00B1461F"/>
    <w:rsid w:val="00B14B06"/>
    <w:rsid w:val="00B14D14"/>
    <w:rsid w:val="00B153C6"/>
    <w:rsid w:val="00B15594"/>
    <w:rsid w:val="00B15B9F"/>
    <w:rsid w:val="00B16A01"/>
    <w:rsid w:val="00B16B74"/>
    <w:rsid w:val="00B16CB5"/>
    <w:rsid w:val="00B17257"/>
    <w:rsid w:val="00B17C15"/>
    <w:rsid w:val="00B20A33"/>
    <w:rsid w:val="00B21D25"/>
    <w:rsid w:val="00B2294B"/>
    <w:rsid w:val="00B22A7B"/>
    <w:rsid w:val="00B22CB9"/>
    <w:rsid w:val="00B22E64"/>
    <w:rsid w:val="00B23851"/>
    <w:rsid w:val="00B23CAB"/>
    <w:rsid w:val="00B247A4"/>
    <w:rsid w:val="00B24AEC"/>
    <w:rsid w:val="00B24E69"/>
    <w:rsid w:val="00B24E8F"/>
    <w:rsid w:val="00B24F9B"/>
    <w:rsid w:val="00B26F44"/>
    <w:rsid w:val="00B26FC3"/>
    <w:rsid w:val="00B2734C"/>
    <w:rsid w:val="00B27A7D"/>
    <w:rsid w:val="00B27E2E"/>
    <w:rsid w:val="00B305AF"/>
    <w:rsid w:val="00B306E6"/>
    <w:rsid w:val="00B30D70"/>
    <w:rsid w:val="00B3124A"/>
    <w:rsid w:val="00B314EF"/>
    <w:rsid w:val="00B31BE1"/>
    <w:rsid w:val="00B32AA1"/>
    <w:rsid w:val="00B32CED"/>
    <w:rsid w:val="00B32DF5"/>
    <w:rsid w:val="00B33113"/>
    <w:rsid w:val="00B3317A"/>
    <w:rsid w:val="00B3333F"/>
    <w:rsid w:val="00B336BD"/>
    <w:rsid w:val="00B3456B"/>
    <w:rsid w:val="00B34BA2"/>
    <w:rsid w:val="00B34CFE"/>
    <w:rsid w:val="00B35628"/>
    <w:rsid w:val="00B358CA"/>
    <w:rsid w:val="00B35C75"/>
    <w:rsid w:val="00B35D9E"/>
    <w:rsid w:val="00B361A9"/>
    <w:rsid w:val="00B366C3"/>
    <w:rsid w:val="00B37272"/>
    <w:rsid w:val="00B379B2"/>
    <w:rsid w:val="00B37E1E"/>
    <w:rsid w:val="00B37E41"/>
    <w:rsid w:val="00B405EB"/>
    <w:rsid w:val="00B40B6B"/>
    <w:rsid w:val="00B40CFF"/>
    <w:rsid w:val="00B41448"/>
    <w:rsid w:val="00B418F6"/>
    <w:rsid w:val="00B42582"/>
    <w:rsid w:val="00B42ADC"/>
    <w:rsid w:val="00B42E4D"/>
    <w:rsid w:val="00B431D8"/>
    <w:rsid w:val="00B4381C"/>
    <w:rsid w:val="00B44BE7"/>
    <w:rsid w:val="00B452CE"/>
    <w:rsid w:val="00B459F5"/>
    <w:rsid w:val="00B461D4"/>
    <w:rsid w:val="00B46BCA"/>
    <w:rsid w:val="00B46C68"/>
    <w:rsid w:val="00B46EC6"/>
    <w:rsid w:val="00B46F30"/>
    <w:rsid w:val="00B46FF8"/>
    <w:rsid w:val="00B47D8C"/>
    <w:rsid w:val="00B50120"/>
    <w:rsid w:val="00B506E9"/>
    <w:rsid w:val="00B50EAE"/>
    <w:rsid w:val="00B5101B"/>
    <w:rsid w:val="00B51912"/>
    <w:rsid w:val="00B5256F"/>
    <w:rsid w:val="00B53497"/>
    <w:rsid w:val="00B53627"/>
    <w:rsid w:val="00B53AA1"/>
    <w:rsid w:val="00B54576"/>
    <w:rsid w:val="00B549F0"/>
    <w:rsid w:val="00B55789"/>
    <w:rsid w:val="00B5596F"/>
    <w:rsid w:val="00B55B47"/>
    <w:rsid w:val="00B56179"/>
    <w:rsid w:val="00B566AA"/>
    <w:rsid w:val="00B568EA"/>
    <w:rsid w:val="00B56DAC"/>
    <w:rsid w:val="00B573C1"/>
    <w:rsid w:val="00B6026E"/>
    <w:rsid w:val="00B60AE7"/>
    <w:rsid w:val="00B60CB0"/>
    <w:rsid w:val="00B61093"/>
    <w:rsid w:val="00B610C5"/>
    <w:rsid w:val="00B6128A"/>
    <w:rsid w:val="00B615E2"/>
    <w:rsid w:val="00B61680"/>
    <w:rsid w:val="00B619FE"/>
    <w:rsid w:val="00B61C02"/>
    <w:rsid w:val="00B62217"/>
    <w:rsid w:val="00B62454"/>
    <w:rsid w:val="00B62638"/>
    <w:rsid w:val="00B62D2A"/>
    <w:rsid w:val="00B636AB"/>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743"/>
    <w:rsid w:val="00B707E7"/>
    <w:rsid w:val="00B70C6D"/>
    <w:rsid w:val="00B70DA7"/>
    <w:rsid w:val="00B70F58"/>
    <w:rsid w:val="00B71324"/>
    <w:rsid w:val="00B7183B"/>
    <w:rsid w:val="00B71E20"/>
    <w:rsid w:val="00B71EBF"/>
    <w:rsid w:val="00B72005"/>
    <w:rsid w:val="00B72A58"/>
    <w:rsid w:val="00B72CD1"/>
    <w:rsid w:val="00B73263"/>
    <w:rsid w:val="00B741A0"/>
    <w:rsid w:val="00B745CB"/>
    <w:rsid w:val="00B745FD"/>
    <w:rsid w:val="00B747A3"/>
    <w:rsid w:val="00B74BC4"/>
    <w:rsid w:val="00B74E5D"/>
    <w:rsid w:val="00B75003"/>
    <w:rsid w:val="00B75040"/>
    <w:rsid w:val="00B75398"/>
    <w:rsid w:val="00B75516"/>
    <w:rsid w:val="00B75D3A"/>
    <w:rsid w:val="00B775F1"/>
    <w:rsid w:val="00B77DBA"/>
    <w:rsid w:val="00B77E0D"/>
    <w:rsid w:val="00B77E47"/>
    <w:rsid w:val="00B80831"/>
    <w:rsid w:val="00B80B39"/>
    <w:rsid w:val="00B80C50"/>
    <w:rsid w:val="00B80CE7"/>
    <w:rsid w:val="00B811A0"/>
    <w:rsid w:val="00B8131C"/>
    <w:rsid w:val="00B81F07"/>
    <w:rsid w:val="00B821D9"/>
    <w:rsid w:val="00B82349"/>
    <w:rsid w:val="00B82364"/>
    <w:rsid w:val="00B8250A"/>
    <w:rsid w:val="00B8276D"/>
    <w:rsid w:val="00B82AE4"/>
    <w:rsid w:val="00B82BC0"/>
    <w:rsid w:val="00B83032"/>
    <w:rsid w:val="00B840D8"/>
    <w:rsid w:val="00B84363"/>
    <w:rsid w:val="00B84807"/>
    <w:rsid w:val="00B858E0"/>
    <w:rsid w:val="00B85A69"/>
    <w:rsid w:val="00B86454"/>
    <w:rsid w:val="00B87A03"/>
    <w:rsid w:val="00B87B33"/>
    <w:rsid w:val="00B87C35"/>
    <w:rsid w:val="00B90BF7"/>
    <w:rsid w:val="00B9143E"/>
    <w:rsid w:val="00B91523"/>
    <w:rsid w:val="00B91629"/>
    <w:rsid w:val="00B92F34"/>
    <w:rsid w:val="00B93198"/>
    <w:rsid w:val="00B93A58"/>
    <w:rsid w:val="00B94699"/>
    <w:rsid w:val="00B94A5F"/>
    <w:rsid w:val="00B95814"/>
    <w:rsid w:val="00B96136"/>
    <w:rsid w:val="00B964C3"/>
    <w:rsid w:val="00B96946"/>
    <w:rsid w:val="00B96F00"/>
    <w:rsid w:val="00B96F3F"/>
    <w:rsid w:val="00B97052"/>
    <w:rsid w:val="00B972B2"/>
    <w:rsid w:val="00B9741D"/>
    <w:rsid w:val="00BA0E44"/>
    <w:rsid w:val="00BA138A"/>
    <w:rsid w:val="00BA1BEB"/>
    <w:rsid w:val="00BA2F50"/>
    <w:rsid w:val="00BA3031"/>
    <w:rsid w:val="00BA4514"/>
    <w:rsid w:val="00BA493A"/>
    <w:rsid w:val="00BA538D"/>
    <w:rsid w:val="00BA5820"/>
    <w:rsid w:val="00BA59B3"/>
    <w:rsid w:val="00BA7445"/>
    <w:rsid w:val="00BB0B72"/>
    <w:rsid w:val="00BB13E7"/>
    <w:rsid w:val="00BB1824"/>
    <w:rsid w:val="00BB1D5F"/>
    <w:rsid w:val="00BB2632"/>
    <w:rsid w:val="00BB2765"/>
    <w:rsid w:val="00BB2A5B"/>
    <w:rsid w:val="00BB359D"/>
    <w:rsid w:val="00BB37E9"/>
    <w:rsid w:val="00BB3A8F"/>
    <w:rsid w:val="00BB3DB9"/>
    <w:rsid w:val="00BB47C8"/>
    <w:rsid w:val="00BB4823"/>
    <w:rsid w:val="00BB4A5E"/>
    <w:rsid w:val="00BB5895"/>
    <w:rsid w:val="00BB5996"/>
    <w:rsid w:val="00BB59A5"/>
    <w:rsid w:val="00BB5C4F"/>
    <w:rsid w:val="00BB5E98"/>
    <w:rsid w:val="00BB5EDF"/>
    <w:rsid w:val="00BB71BA"/>
    <w:rsid w:val="00BB7345"/>
    <w:rsid w:val="00BB7516"/>
    <w:rsid w:val="00BB79FB"/>
    <w:rsid w:val="00BC0342"/>
    <w:rsid w:val="00BC0D49"/>
    <w:rsid w:val="00BC11A6"/>
    <w:rsid w:val="00BC3147"/>
    <w:rsid w:val="00BC3349"/>
    <w:rsid w:val="00BC352A"/>
    <w:rsid w:val="00BC3635"/>
    <w:rsid w:val="00BC3A61"/>
    <w:rsid w:val="00BC3AEB"/>
    <w:rsid w:val="00BC46D7"/>
    <w:rsid w:val="00BC4924"/>
    <w:rsid w:val="00BC4B3B"/>
    <w:rsid w:val="00BC4CD6"/>
    <w:rsid w:val="00BC626A"/>
    <w:rsid w:val="00BC7043"/>
    <w:rsid w:val="00BC71BE"/>
    <w:rsid w:val="00BC7CE8"/>
    <w:rsid w:val="00BD0351"/>
    <w:rsid w:val="00BD08BC"/>
    <w:rsid w:val="00BD0AB5"/>
    <w:rsid w:val="00BD0C94"/>
    <w:rsid w:val="00BD0E33"/>
    <w:rsid w:val="00BD1868"/>
    <w:rsid w:val="00BD1A38"/>
    <w:rsid w:val="00BD1ECF"/>
    <w:rsid w:val="00BD33A7"/>
    <w:rsid w:val="00BD36E3"/>
    <w:rsid w:val="00BD38A9"/>
    <w:rsid w:val="00BD3B4D"/>
    <w:rsid w:val="00BD493E"/>
    <w:rsid w:val="00BD4A40"/>
    <w:rsid w:val="00BD4EE6"/>
    <w:rsid w:val="00BD4F82"/>
    <w:rsid w:val="00BD560D"/>
    <w:rsid w:val="00BD59D5"/>
    <w:rsid w:val="00BD6086"/>
    <w:rsid w:val="00BD61B9"/>
    <w:rsid w:val="00BD6706"/>
    <w:rsid w:val="00BD6E66"/>
    <w:rsid w:val="00BD6F1E"/>
    <w:rsid w:val="00BD7039"/>
    <w:rsid w:val="00BD7AB4"/>
    <w:rsid w:val="00BD7AE2"/>
    <w:rsid w:val="00BE0874"/>
    <w:rsid w:val="00BE0B98"/>
    <w:rsid w:val="00BE1AAE"/>
    <w:rsid w:val="00BE1DA6"/>
    <w:rsid w:val="00BE1ED8"/>
    <w:rsid w:val="00BE2B20"/>
    <w:rsid w:val="00BE2C48"/>
    <w:rsid w:val="00BE2FC0"/>
    <w:rsid w:val="00BE32D7"/>
    <w:rsid w:val="00BE4260"/>
    <w:rsid w:val="00BE499A"/>
    <w:rsid w:val="00BE4A76"/>
    <w:rsid w:val="00BE5246"/>
    <w:rsid w:val="00BE54D6"/>
    <w:rsid w:val="00BE5A00"/>
    <w:rsid w:val="00BE5B27"/>
    <w:rsid w:val="00BE5B41"/>
    <w:rsid w:val="00BE6172"/>
    <w:rsid w:val="00BE61CE"/>
    <w:rsid w:val="00BE62EB"/>
    <w:rsid w:val="00BE6ADF"/>
    <w:rsid w:val="00BE6EEF"/>
    <w:rsid w:val="00BF01CC"/>
    <w:rsid w:val="00BF047A"/>
    <w:rsid w:val="00BF0B86"/>
    <w:rsid w:val="00BF1E34"/>
    <w:rsid w:val="00BF1FBA"/>
    <w:rsid w:val="00BF2CE5"/>
    <w:rsid w:val="00BF3020"/>
    <w:rsid w:val="00BF3596"/>
    <w:rsid w:val="00BF36ED"/>
    <w:rsid w:val="00BF3E95"/>
    <w:rsid w:val="00BF4B33"/>
    <w:rsid w:val="00BF5600"/>
    <w:rsid w:val="00BF56A9"/>
    <w:rsid w:val="00BF5AB5"/>
    <w:rsid w:val="00BF6391"/>
    <w:rsid w:val="00BF7099"/>
    <w:rsid w:val="00BF72E8"/>
    <w:rsid w:val="00BF7A2F"/>
    <w:rsid w:val="00BF7DA3"/>
    <w:rsid w:val="00C007DE"/>
    <w:rsid w:val="00C00983"/>
    <w:rsid w:val="00C00BEC"/>
    <w:rsid w:val="00C00D42"/>
    <w:rsid w:val="00C00E64"/>
    <w:rsid w:val="00C01285"/>
    <w:rsid w:val="00C01440"/>
    <w:rsid w:val="00C0156F"/>
    <w:rsid w:val="00C01823"/>
    <w:rsid w:val="00C02A9C"/>
    <w:rsid w:val="00C02AF3"/>
    <w:rsid w:val="00C03711"/>
    <w:rsid w:val="00C03F88"/>
    <w:rsid w:val="00C044DC"/>
    <w:rsid w:val="00C04B16"/>
    <w:rsid w:val="00C05365"/>
    <w:rsid w:val="00C062EA"/>
    <w:rsid w:val="00C0643D"/>
    <w:rsid w:val="00C06664"/>
    <w:rsid w:val="00C06777"/>
    <w:rsid w:val="00C06931"/>
    <w:rsid w:val="00C06F7A"/>
    <w:rsid w:val="00C07A0C"/>
    <w:rsid w:val="00C07DF1"/>
    <w:rsid w:val="00C10757"/>
    <w:rsid w:val="00C10F8E"/>
    <w:rsid w:val="00C1118C"/>
    <w:rsid w:val="00C116B5"/>
    <w:rsid w:val="00C116CE"/>
    <w:rsid w:val="00C1174B"/>
    <w:rsid w:val="00C12C16"/>
    <w:rsid w:val="00C12F3F"/>
    <w:rsid w:val="00C13349"/>
    <w:rsid w:val="00C13613"/>
    <w:rsid w:val="00C1369D"/>
    <w:rsid w:val="00C13EA9"/>
    <w:rsid w:val="00C1439E"/>
    <w:rsid w:val="00C14C9C"/>
    <w:rsid w:val="00C156F1"/>
    <w:rsid w:val="00C1580A"/>
    <w:rsid w:val="00C1585D"/>
    <w:rsid w:val="00C16099"/>
    <w:rsid w:val="00C16502"/>
    <w:rsid w:val="00C165AE"/>
    <w:rsid w:val="00C16C5B"/>
    <w:rsid w:val="00C16F93"/>
    <w:rsid w:val="00C170D0"/>
    <w:rsid w:val="00C176E4"/>
    <w:rsid w:val="00C17BF9"/>
    <w:rsid w:val="00C17C83"/>
    <w:rsid w:val="00C2034A"/>
    <w:rsid w:val="00C204CC"/>
    <w:rsid w:val="00C20677"/>
    <w:rsid w:val="00C2091E"/>
    <w:rsid w:val="00C20C8B"/>
    <w:rsid w:val="00C20C9F"/>
    <w:rsid w:val="00C2151B"/>
    <w:rsid w:val="00C21576"/>
    <w:rsid w:val="00C219AE"/>
    <w:rsid w:val="00C22272"/>
    <w:rsid w:val="00C229EB"/>
    <w:rsid w:val="00C23375"/>
    <w:rsid w:val="00C2337A"/>
    <w:rsid w:val="00C24543"/>
    <w:rsid w:val="00C246B3"/>
    <w:rsid w:val="00C253C4"/>
    <w:rsid w:val="00C25892"/>
    <w:rsid w:val="00C25AA3"/>
    <w:rsid w:val="00C25B92"/>
    <w:rsid w:val="00C261EB"/>
    <w:rsid w:val="00C26919"/>
    <w:rsid w:val="00C26B0D"/>
    <w:rsid w:val="00C26ED2"/>
    <w:rsid w:val="00C27E60"/>
    <w:rsid w:val="00C304E6"/>
    <w:rsid w:val="00C30D5F"/>
    <w:rsid w:val="00C30DFF"/>
    <w:rsid w:val="00C328C6"/>
    <w:rsid w:val="00C335B2"/>
    <w:rsid w:val="00C33685"/>
    <w:rsid w:val="00C338A1"/>
    <w:rsid w:val="00C33DB4"/>
    <w:rsid w:val="00C3569E"/>
    <w:rsid w:val="00C35E02"/>
    <w:rsid w:val="00C367A8"/>
    <w:rsid w:val="00C36A8E"/>
    <w:rsid w:val="00C37234"/>
    <w:rsid w:val="00C37917"/>
    <w:rsid w:val="00C379CC"/>
    <w:rsid w:val="00C37DFB"/>
    <w:rsid w:val="00C40395"/>
    <w:rsid w:val="00C40F49"/>
    <w:rsid w:val="00C41856"/>
    <w:rsid w:val="00C421FB"/>
    <w:rsid w:val="00C42791"/>
    <w:rsid w:val="00C430E0"/>
    <w:rsid w:val="00C43334"/>
    <w:rsid w:val="00C4344D"/>
    <w:rsid w:val="00C43462"/>
    <w:rsid w:val="00C43946"/>
    <w:rsid w:val="00C43CA9"/>
    <w:rsid w:val="00C45090"/>
    <w:rsid w:val="00C452E2"/>
    <w:rsid w:val="00C454DA"/>
    <w:rsid w:val="00C45CF1"/>
    <w:rsid w:val="00C45D31"/>
    <w:rsid w:val="00C4631D"/>
    <w:rsid w:val="00C4658D"/>
    <w:rsid w:val="00C46920"/>
    <w:rsid w:val="00C46957"/>
    <w:rsid w:val="00C4716D"/>
    <w:rsid w:val="00C50127"/>
    <w:rsid w:val="00C50856"/>
    <w:rsid w:val="00C50C74"/>
    <w:rsid w:val="00C5110C"/>
    <w:rsid w:val="00C5138C"/>
    <w:rsid w:val="00C51621"/>
    <w:rsid w:val="00C539A4"/>
    <w:rsid w:val="00C53C75"/>
    <w:rsid w:val="00C54050"/>
    <w:rsid w:val="00C540EB"/>
    <w:rsid w:val="00C54280"/>
    <w:rsid w:val="00C54E9D"/>
    <w:rsid w:val="00C5517E"/>
    <w:rsid w:val="00C55A18"/>
    <w:rsid w:val="00C55FB1"/>
    <w:rsid w:val="00C5622C"/>
    <w:rsid w:val="00C563BA"/>
    <w:rsid w:val="00C56657"/>
    <w:rsid w:val="00C56B39"/>
    <w:rsid w:val="00C56D88"/>
    <w:rsid w:val="00C56EF1"/>
    <w:rsid w:val="00C6005D"/>
    <w:rsid w:val="00C6045D"/>
    <w:rsid w:val="00C60BB0"/>
    <w:rsid w:val="00C60FAD"/>
    <w:rsid w:val="00C61697"/>
    <w:rsid w:val="00C618E8"/>
    <w:rsid w:val="00C61986"/>
    <w:rsid w:val="00C61FA8"/>
    <w:rsid w:val="00C631A7"/>
    <w:rsid w:val="00C632A6"/>
    <w:rsid w:val="00C6349B"/>
    <w:rsid w:val="00C64838"/>
    <w:rsid w:val="00C64B39"/>
    <w:rsid w:val="00C650F2"/>
    <w:rsid w:val="00C65841"/>
    <w:rsid w:val="00C65C98"/>
    <w:rsid w:val="00C65ECA"/>
    <w:rsid w:val="00C65F22"/>
    <w:rsid w:val="00C65F90"/>
    <w:rsid w:val="00C67060"/>
    <w:rsid w:val="00C6730F"/>
    <w:rsid w:val="00C6783D"/>
    <w:rsid w:val="00C70A8D"/>
    <w:rsid w:val="00C70AE2"/>
    <w:rsid w:val="00C711AA"/>
    <w:rsid w:val="00C711D9"/>
    <w:rsid w:val="00C716A5"/>
    <w:rsid w:val="00C71AB4"/>
    <w:rsid w:val="00C71DA3"/>
    <w:rsid w:val="00C71F0C"/>
    <w:rsid w:val="00C731BA"/>
    <w:rsid w:val="00C7336F"/>
    <w:rsid w:val="00C742F3"/>
    <w:rsid w:val="00C74896"/>
    <w:rsid w:val="00C749F6"/>
    <w:rsid w:val="00C753DE"/>
    <w:rsid w:val="00C759AA"/>
    <w:rsid w:val="00C7630C"/>
    <w:rsid w:val="00C7672A"/>
    <w:rsid w:val="00C772EA"/>
    <w:rsid w:val="00C77A05"/>
    <w:rsid w:val="00C77B77"/>
    <w:rsid w:val="00C77FF5"/>
    <w:rsid w:val="00C8037F"/>
    <w:rsid w:val="00C80B15"/>
    <w:rsid w:val="00C80D10"/>
    <w:rsid w:val="00C81824"/>
    <w:rsid w:val="00C81B26"/>
    <w:rsid w:val="00C8262F"/>
    <w:rsid w:val="00C82664"/>
    <w:rsid w:val="00C828E4"/>
    <w:rsid w:val="00C82C02"/>
    <w:rsid w:val="00C82EF1"/>
    <w:rsid w:val="00C83EBF"/>
    <w:rsid w:val="00C84453"/>
    <w:rsid w:val="00C84D69"/>
    <w:rsid w:val="00C856D1"/>
    <w:rsid w:val="00C859A6"/>
    <w:rsid w:val="00C85FB6"/>
    <w:rsid w:val="00C86CCA"/>
    <w:rsid w:val="00C86FAB"/>
    <w:rsid w:val="00C8722F"/>
    <w:rsid w:val="00C872F2"/>
    <w:rsid w:val="00C8792B"/>
    <w:rsid w:val="00C87CB9"/>
    <w:rsid w:val="00C87D8B"/>
    <w:rsid w:val="00C87F3D"/>
    <w:rsid w:val="00C90EF9"/>
    <w:rsid w:val="00C911BC"/>
    <w:rsid w:val="00C912F1"/>
    <w:rsid w:val="00C924FD"/>
    <w:rsid w:val="00C92E75"/>
    <w:rsid w:val="00C93193"/>
    <w:rsid w:val="00C93289"/>
    <w:rsid w:val="00C93D19"/>
    <w:rsid w:val="00C94668"/>
    <w:rsid w:val="00C9489D"/>
    <w:rsid w:val="00C9498A"/>
    <w:rsid w:val="00C95234"/>
    <w:rsid w:val="00C953E4"/>
    <w:rsid w:val="00C95B34"/>
    <w:rsid w:val="00C9659F"/>
    <w:rsid w:val="00C9675E"/>
    <w:rsid w:val="00C96A74"/>
    <w:rsid w:val="00C972DD"/>
    <w:rsid w:val="00C97453"/>
    <w:rsid w:val="00C97759"/>
    <w:rsid w:val="00C9785E"/>
    <w:rsid w:val="00CA06C5"/>
    <w:rsid w:val="00CA1FAF"/>
    <w:rsid w:val="00CA25BC"/>
    <w:rsid w:val="00CA274A"/>
    <w:rsid w:val="00CA32BA"/>
    <w:rsid w:val="00CA3DC6"/>
    <w:rsid w:val="00CA4305"/>
    <w:rsid w:val="00CA43B5"/>
    <w:rsid w:val="00CA44AE"/>
    <w:rsid w:val="00CA48DE"/>
    <w:rsid w:val="00CA5643"/>
    <w:rsid w:val="00CA5859"/>
    <w:rsid w:val="00CA659A"/>
    <w:rsid w:val="00CA67B2"/>
    <w:rsid w:val="00CA6FAB"/>
    <w:rsid w:val="00CA745D"/>
    <w:rsid w:val="00CB00D7"/>
    <w:rsid w:val="00CB043D"/>
    <w:rsid w:val="00CB0472"/>
    <w:rsid w:val="00CB066A"/>
    <w:rsid w:val="00CB0941"/>
    <w:rsid w:val="00CB0B5F"/>
    <w:rsid w:val="00CB0C2E"/>
    <w:rsid w:val="00CB0EB0"/>
    <w:rsid w:val="00CB13E9"/>
    <w:rsid w:val="00CB14D2"/>
    <w:rsid w:val="00CB1542"/>
    <w:rsid w:val="00CB2A00"/>
    <w:rsid w:val="00CB32F2"/>
    <w:rsid w:val="00CB46ED"/>
    <w:rsid w:val="00CB4738"/>
    <w:rsid w:val="00CB4CB2"/>
    <w:rsid w:val="00CB687D"/>
    <w:rsid w:val="00CB745F"/>
    <w:rsid w:val="00CB7DAE"/>
    <w:rsid w:val="00CB7FEF"/>
    <w:rsid w:val="00CC02DA"/>
    <w:rsid w:val="00CC0AA7"/>
    <w:rsid w:val="00CC106D"/>
    <w:rsid w:val="00CC1079"/>
    <w:rsid w:val="00CC1A25"/>
    <w:rsid w:val="00CC2466"/>
    <w:rsid w:val="00CC26FC"/>
    <w:rsid w:val="00CC276B"/>
    <w:rsid w:val="00CC2A30"/>
    <w:rsid w:val="00CC3190"/>
    <w:rsid w:val="00CC35CE"/>
    <w:rsid w:val="00CC368E"/>
    <w:rsid w:val="00CC3B2D"/>
    <w:rsid w:val="00CC466D"/>
    <w:rsid w:val="00CC46C0"/>
    <w:rsid w:val="00CC5384"/>
    <w:rsid w:val="00CC5D95"/>
    <w:rsid w:val="00CC64FE"/>
    <w:rsid w:val="00CC6663"/>
    <w:rsid w:val="00CC6BE3"/>
    <w:rsid w:val="00CC70F6"/>
    <w:rsid w:val="00CC7312"/>
    <w:rsid w:val="00CD0445"/>
    <w:rsid w:val="00CD0D63"/>
    <w:rsid w:val="00CD0DF4"/>
    <w:rsid w:val="00CD1195"/>
    <w:rsid w:val="00CD14BD"/>
    <w:rsid w:val="00CD16CE"/>
    <w:rsid w:val="00CD1DFE"/>
    <w:rsid w:val="00CD209B"/>
    <w:rsid w:val="00CD29E6"/>
    <w:rsid w:val="00CD2A9E"/>
    <w:rsid w:val="00CD2E46"/>
    <w:rsid w:val="00CD31D1"/>
    <w:rsid w:val="00CD3DB9"/>
    <w:rsid w:val="00CD3ECF"/>
    <w:rsid w:val="00CD415E"/>
    <w:rsid w:val="00CD4E75"/>
    <w:rsid w:val="00CD50C4"/>
    <w:rsid w:val="00CD50DC"/>
    <w:rsid w:val="00CD53C9"/>
    <w:rsid w:val="00CD58F9"/>
    <w:rsid w:val="00CD5952"/>
    <w:rsid w:val="00CD7656"/>
    <w:rsid w:val="00CD7AFB"/>
    <w:rsid w:val="00CE0155"/>
    <w:rsid w:val="00CE044A"/>
    <w:rsid w:val="00CE066C"/>
    <w:rsid w:val="00CE0F7D"/>
    <w:rsid w:val="00CE10C5"/>
    <w:rsid w:val="00CE1F83"/>
    <w:rsid w:val="00CE28EC"/>
    <w:rsid w:val="00CE304B"/>
    <w:rsid w:val="00CE37E6"/>
    <w:rsid w:val="00CE42F4"/>
    <w:rsid w:val="00CE44B3"/>
    <w:rsid w:val="00CE558D"/>
    <w:rsid w:val="00CE578F"/>
    <w:rsid w:val="00CE6C50"/>
    <w:rsid w:val="00CE7C3D"/>
    <w:rsid w:val="00CF02D7"/>
    <w:rsid w:val="00CF0861"/>
    <w:rsid w:val="00CF105F"/>
    <w:rsid w:val="00CF1153"/>
    <w:rsid w:val="00CF1922"/>
    <w:rsid w:val="00CF198C"/>
    <w:rsid w:val="00CF1D7A"/>
    <w:rsid w:val="00CF1DA6"/>
    <w:rsid w:val="00CF1FA7"/>
    <w:rsid w:val="00CF2333"/>
    <w:rsid w:val="00CF24FF"/>
    <w:rsid w:val="00CF2C14"/>
    <w:rsid w:val="00CF2DF7"/>
    <w:rsid w:val="00CF342D"/>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877"/>
    <w:rsid w:val="00D13A90"/>
    <w:rsid w:val="00D13BB1"/>
    <w:rsid w:val="00D13E38"/>
    <w:rsid w:val="00D14243"/>
    <w:rsid w:val="00D1445C"/>
    <w:rsid w:val="00D1454D"/>
    <w:rsid w:val="00D146A8"/>
    <w:rsid w:val="00D14A64"/>
    <w:rsid w:val="00D1521C"/>
    <w:rsid w:val="00D15B28"/>
    <w:rsid w:val="00D15DEC"/>
    <w:rsid w:val="00D16162"/>
    <w:rsid w:val="00D16CC5"/>
    <w:rsid w:val="00D17B10"/>
    <w:rsid w:val="00D17D3E"/>
    <w:rsid w:val="00D2029C"/>
    <w:rsid w:val="00D2037B"/>
    <w:rsid w:val="00D20E51"/>
    <w:rsid w:val="00D216A2"/>
    <w:rsid w:val="00D21C55"/>
    <w:rsid w:val="00D21C8C"/>
    <w:rsid w:val="00D221C7"/>
    <w:rsid w:val="00D224C2"/>
    <w:rsid w:val="00D2346E"/>
    <w:rsid w:val="00D246BC"/>
    <w:rsid w:val="00D24BC3"/>
    <w:rsid w:val="00D24EA4"/>
    <w:rsid w:val="00D24EC4"/>
    <w:rsid w:val="00D25D0F"/>
    <w:rsid w:val="00D25F14"/>
    <w:rsid w:val="00D26526"/>
    <w:rsid w:val="00D277C2"/>
    <w:rsid w:val="00D27C2E"/>
    <w:rsid w:val="00D304EE"/>
    <w:rsid w:val="00D31398"/>
    <w:rsid w:val="00D31648"/>
    <w:rsid w:val="00D31951"/>
    <w:rsid w:val="00D3198F"/>
    <w:rsid w:val="00D31ED8"/>
    <w:rsid w:val="00D32330"/>
    <w:rsid w:val="00D32435"/>
    <w:rsid w:val="00D32AB6"/>
    <w:rsid w:val="00D32D30"/>
    <w:rsid w:val="00D33D68"/>
    <w:rsid w:val="00D340E2"/>
    <w:rsid w:val="00D34251"/>
    <w:rsid w:val="00D344DC"/>
    <w:rsid w:val="00D3497C"/>
    <w:rsid w:val="00D354BE"/>
    <w:rsid w:val="00D35CF1"/>
    <w:rsid w:val="00D36028"/>
    <w:rsid w:val="00D360CA"/>
    <w:rsid w:val="00D3627F"/>
    <w:rsid w:val="00D3685C"/>
    <w:rsid w:val="00D3699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2549"/>
    <w:rsid w:val="00D43135"/>
    <w:rsid w:val="00D433BD"/>
    <w:rsid w:val="00D43BE6"/>
    <w:rsid w:val="00D43CA6"/>
    <w:rsid w:val="00D43D7F"/>
    <w:rsid w:val="00D44587"/>
    <w:rsid w:val="00D45174"/>
    <w:rsid w:val="00D459EF"/>
    <w:rsid w:val="00D461E4"/>
    <w:rsid w:val="00D465C8"/>
    <w:rsid w:val="00D46B79"/>
    <w:rsid w:val="00D46BB1"/>
    <w:rsid w:val="00D47825"/>
    <w:rsid w:val="00D500A5"/>
    <w:rsid w:val="00D5067C"/>
    <w:rsid w:val="00D514DF"/>
    <w:rsid w:val="00D515CD"/>
    <w:rsid w:val="00D5160C"/>
    <w:rsid w:val="00D5167A"/>
    <w:rsid w:val="00D51AEA"/>
    <w:rsid w:val="00D51E5D"/>
    <w:rsid w:val="00D527BF"/>
    <w:rsid w:val="00D52DAB"/>
    <w:rsid w:val="00D52EB0"/>
    <w:rsid w:val="00D53183"/>
    <w:rsid w:val="00D536ED"/>
    <w:rsid w:val="00D53858"/>
    <w:rsid w:val="00D53A62"/>
    <w:rsid w:val="00D53FC1"/>
    <w:rsid w:val="00D5400B"/>
    <w:rsid w:val="00D547F9"/>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1C36"/>
    <w:rsid w:val="00D62A43"/>
    <w:rsid w:val="00D62BEC"/>
    <w:rsid w:val="00D62E71"/>
    <w:rsid w:val="00D635AB"/>
    <w:rsid w:val="00D63E03"/>
    <w:rsid w:val="00D63F64"/>
    <w:rsid w:val="00D64187"/>
    <w:rsid w:val="00D64E1D"/>
    <w:rsid w:val="00D6554D"/>
    <w:rsid w:val="00D655E9"/>
    <w:rsid w:val="00D6668C"/>
    <w:rsid w:val="00D66BB9"/>
    <w:rsid w:val="00D67689"/>
    <w:rsid w:val="00D67A10"/>
    <w:rsid w:val="00D67CD2"/>
    <w:rsid w:val="00D67EFB"/>
    <w:rsid w:val="00D67F80"/>
    <w:rsid w:val="00D7017B"/>
    <w:rsid w:val="00D7043B"/>
    <w:rsid w:val="00D70AF2"/>
    <w:rsid w:val="00D70B4A"/>
    <w:rsid w:val="00D7130F"/>
    <w:rsid w:val="00D713F0"/>
    <w:rsid w:val="00D71BD3"/>
    <w:rsid w:val="00D7344B"/>
    <w:rsid w:val="00D7378C"/>
    <w:rsid w:val="00D73DF6"/>
    <w:rsid w:val="00D7403A"/>
    <w:rsid w:val="00D740F6"/>
    <w:rsid w:val="00D742CE"/>
    <w:rsid w:val="00D744D5"/>
    <w:rsid w:val="00D74CB0"/>
    <w:rsid w:val="00D75869"/>
    <w:rsid w:val="00D758EF"/>
    <w:rsid w:val="00D762ED"/>
    <w:rsid w:val="00D765FE"/>
    <w:rsid w:val="00D772D3"/>
    <w:rsid w:val="00D8123C"/>
    <w:rsid w:val="00D81593"/>
    <w:rsid w:val="00D81A5C"/>
    <w:rsid w:val="00D81C90"/>
    <w:rsid w:val="00D81E09"/>
    <w:rsid w:val="00D81FAF"/>
    <w:rsid w:val="00D828E8"/>
    <w:rsid w:val="00D829A2"/>
    <w:rsid w:val="00D82B65"/>
    <w:rsid w:val="00D82F55"/>
    <w:rsid w:val="00D832E5"/>
    <w:rsid w:val="00D83322"/>
    <w:rsid w:val="00D83706"/>
    <w:rsid w:val="00D83E47"/>
    <w:rsid w:val="00D83F41"/>
    <w:rsid w:val="00D84009"/>
    <w:rsid w:val="00D844F1"/>
    <w:rsid w:val="00D84E06"/>
    <w:rsid w:val="00D8512F"/>
    <w:rsid w:val="00D85422"/>
    <w:rsid w:val="00D85660"/>
    <w:rsid w:val="00D858FA"/>
    <w:rsid w:val="00D8621F"/>
    <w:rsid w:val="00D86790"/>
    <w:rsid w:val="00D8717B"/>
    <w:rsid w:val="00D87588"/>
    <w:rsid w:val="00D87CE1"/>
    <w:rsid w:val="00D9000F"/>
    <w:rsid w:val="00D90292"/>
    <w:rsid w:val="00D9031F"/>
    <w:rsid w:val="00D9062B"/>
    <w:rsid w:val="00D906F3"/>
    <w:rsid w:val="00D91EBA"/>
    <w:rsid w:val="00D9249A"/>
    <w:rsid w:val="00D92B38"/>
    <w:rsid w:val="00D93A4A"/>
    <w:rsid w:val="00D94246"/>
    <w:rsid w:val="00D94F7B"/>
    <w:rsid w:val="00D95564"/>
    <w:rsid w:val="00D961FA"/>
    <w:rsid w:val="00D96795"/>
    <w:rsid w:val="00D977F3"/>
    <w:rsid w:val="00D977F6"/>
    <w:rsid w:val="00D97895"/>
    <w:rsid w:val="00D97D1A"/>
    <w:rsid w:val="00D97D54"/>
    <w:rsid w:val="00DA007F"/>
    <w:rsid w:val="00DA03E2"/>
    <w:rsid w:val="00DA059B"/>
    <w:rsid w:val="00DA07D5"/>
    <w:rsid w:val="00DA175E"/>
    <w:rsid w:val="00DA2643"/>
    <w:rsid w:val="00DA3C7C"/>
    <w:rsid w:val="00DA424F"/>
    <w:rsid w:val="00DA504A"/>
    <w:rsid w:val="00DA5503"/>
    <w:rsid w:val="00DA592E"/>
    <w:rsid w:val="00DA6246"/>
    <w:rsid w:val="00DA7259"/>
    <w:rsid w:val="00DA746C"/>
    <w:rsid w:val="00DA7800"/>
    <w:rsid w:val="00DA788E"/>
    <w:rsid w:val="00DA7FF4"/>
    <w:rsid w:val="00DB028B"/>
    <w:rsid w:val="00DB0439"/>
    <w:rsid w:val="00DB1B7B"/>
    <w:rsid w:val="00DB1C21"/>
    <w:rsid w:val="00DB1D9A"/>
    <w:rsid w:val="00DB2090"/>
    <w:rsid w:val="00DB25E7"/>
    <w:rsid w:val="00DB2A42"/>
    <w:rsid w:val="00DB2B5A"/>
    <w:rsid w:val="00DB3590"/>
    <w:rsid w:val="00DB4BAD"/>
    <w:rsid w:val="00DB4E17"/>
    <w:rsid w:val="00DB58A0"/>
    <w:rsid w:val="00DB63D8"/>
    <w:rsid w:val="00DB74B3"/>
    <w:rsid w:val="00DB7502"/>
    <w:rsid w:val="00DB7630"/>
    <w:rsid w:val="00DB79E3"/>
    <w:rsid w:val="00DC0240"/>
    <w:rsid w:val="00DC11FB"/>
    <w:rsid w:val="00DC16FF"/>
    <w:rsid w:val="00DC1873"/>
    <w:rsid w:val="00DC1A31"/>
    <w:rsid w:val="00DC2D71"/>
    <w:rsid w:val="00DC349D"/>
    <w:rsid w:val="00DC3A79"/>
    <w:rsid w:val="00DC3F8C"/>
    <w:rsid w:val="00DC4661"/>
    <w:rsid w:val="00DC481B"/>
    <w:rsid w:val="00DC4CAB"/>
    <w:rsid w:val="00DC5C21"/>
    <w:rsid w:val="00DC5E66"/>
    <w:rsid w:val="00DC67D6"/>
    <w:rsid w:val="00DD055F"/>
    <w:rsid w:val="00DD0741"/>
    <w:rsid w:val="00DD0761"/>
    <w:rsid w:val="00DD0809"/>
    <w:rsid w:val="00DD09EB"/>
    <w:rsid w:val="00DD0A9A"/>
    <w:rsid w:val="00DD1024"/>
    <w:rsid w:val="00DD1112"/>
    <w:rsid w:val="00DD129C"/>
    <w:rsid w:val="00DD13D1"/>
    <w:rsid w:val="00DD21B3"/>
    <w:rsid w:val="00DD223C"/>
    <w:rsid w:val="00DD2582"/>
    <w:rsid w:val="00DD259B"/>
    <w:rsid w:val="00DD25A2"/>
    <w:rsid w:val="00DD28E5"/>
    <w:rsid w:val="00DD3400"/>
    <w:rsid w:val="00DD34F7"/>
    <w:rsid w:val="00DD3952"/>
    <w:rsid w:val="00DD3CE5"/>
    <w:rsid w:val="00DD430C"/>
    <w:rsid w:val="00DD446C"/>
    <w:rsid w:val="00DD4750"/>
    <w:rsid w:val="00DD5B4F"/>
    <w:rsid w:val="00DD5CC6"/>
    <w:rsid w:val="00DD63E1"/>
    <w:rsid w:val="00DD68D9"/>
    <w:rsid w:val="00DD6DDD"/>
    <w:rsid w:val="00DD72A8"/>
    <w:rsid w:val="00DD7645"/>
    <w:rsid w:val="00DD7B6C"/>
    <w:rsid w:val="00DD7E2B"/>
    <w:rsid w:val="00DE1C42"/>
    <w:rsid w:val="00DE1D34"/>
    <w:rsid w:val="00DE1E7C"/>
    <w:rsid w:val="00DE2714"/>
    <w:rsid w:val="00DE2BB0"/>
    <w:rsid w:val="00DE3C62"/>
    <w:rsid w:val="00DE48CD"/>
    <w:rsid w:val="00DE4D42"/>
    <w:rsid w:val="00DE67CD"/>
    <w:rsid w:val="00DE684E"/>
    <w:rsid w:val="00DE7695"/>
    <w:rsid w:val="00DE7C8F"/>
    <w:rsid w:val="00DF045F"/>
    <w:rsid w:val="00DF0522"/>
    <w:rsid w:val="00DF0704"/>
    <w:rsid w:val="00DF07A9"/>
    <w:rsid w:val="00DF08D7"/>
    <w:rsid w:val="00DF0F91"/>
    <w:rsid w:val="00DF1485"/>
    <w:rsid w:val="00DF1957"/>
    <w:rsid w:val="00DF2CD6"/>
    <w:rsid w:val="00DF31D4"/>
    <w:rsid w:val="00DF3443"/>
    <w:rsid w:val="00DF3D1D"/>
    <w:rsid w:val="00DF3DD0"/>
    <w:rsid w:val="00DF426B"/>
    <w:rsid w:val="00DF4E72"/>
    <w:rsid w:val="00DF4E92"/>
    <w:rsid w:val="00DF4F5B"/>
    <w:rsid w:val="00DF5D10"/>
    <w:rsid w:val="00DF5E77"/>
    <w:rsid w:val="00DF66BD"/>
    <w:rsid w:val="00DF6901"/>
    <w:rsid w:val="00DF73C8"/>
    <w:rsid w:val="00DF74FC"/>
    <w:rsid w:val="00DF7DD0"/>
    <w:rsid w:val="00E0026C"/>
    <w:rsid w:val="00E00406"/>
    <w:rsid w:val="00E005D7"/>
    <w:rsid w:val="00E008B4"/>
    <w:rsid w:val="00E00A05"/>
    <w:rsid w:val="00E011A2"/>
    <w:rsid w:val="00E018C5"/>
    <w:rsid w:val="00E01BC7"/>
    <w:rsid w:val="00E02072"/>
    <w:rsid w:val="00E03BB6"/>
    <w:rsid w:val="00E04577"/>
    <w:rsid w:val="00E0500B"/>
    <w:rsid w:val="00E06669"/>
    <w:rsid w:val="00E0684C"/>
    <w:rsid w:val="00E070E2"/>
    <w:rsid w:val="00E0761D"/>
    <w:rsid w:val="00E078AE"/>
    <w:rsid w:val="00E07AFC"/>
    <w:rsid w:val="00E106AB"/>
    <w:rsid w:val="00E10F25"/>
    <w:rsid w:val="00E10F28"/>
    <w:rsid w:val="00E11235"/>
    <w:rsid w:val="00E118CB"/>
    <w:rsid w:val="00E11A85"/>
    <w:rsid w:val="00E12554"/>
    <w:rsid w:val="00E12787"/>
    <w:rsid w:val="00E12BFC"/>
    <w:rsid w:val="00E12D93"/>
    <w:rsid w:val="00E13072"/>
    <w:rsid w:val="00E13290"/>
    <w:rsid w:val="00E13F2E"/>
    <w:rsid w:val="00E1403A"/>
    <w:rsid w:val="00E14306"/>
    <w:rsid w:val="00E14A94"/>
    <w:rsid w:val="00E14DC1"/>
    <w:rsid w:val="00E150FC"/>
    <w:rsid w:val="00E1597A"/>
    <w:rsid w:val="00E164DD"/>
    <w:rsid w:val="00E165F9"/>
    <w:rsid w:val="00E16CB5"/>
    <w:rsid w:val="00E1753F"/>
    <w:rsid w:val="00E17DF7"/>
    <w:rsid w:val="00E17FEB"/>
    <w:rsid w:val="00E2043A"/>
    <w:rsid w:val="00E206FB"/>
    <w:rsid w:val="00E20C6C"/>
    <w:rsid w:val="00E20D2E"/>
    <w:rsid w:val="00E2127A"/>
    <w:rsid w:val="00E21348"/>
    <w:rsid w:val="00E21D60"/>
    <w:rsid w:val="00E21F35"/>
    <w:rsid w:val="00E22438"/>
    <w:rsid w:val="00E22485"/>
    <w:rsid w:val="00E228F6"/>
    <w:rsid w:val="00E22CB3"/>
    <w:rsid w:val="00E22D30"/>
    <w:rsid w:val="00E23915"/>
    <w:rsid w:val="00E23D1C"/>
    <w:rsid w:val="00E24023"/>
    <w:rsid w:val="00E24781"/>
    <w:rsid w:val="00E2531E"/>
    <w:rsid w:val="00E25D2B"/>
    <w:rsid w:val="00E26440"/>
    <w:rsid w:val="00E26699"/>
    <w:rsid w:val="00E2677A"/>
    <w:rsid w:val="00E2694A"/>
    <w:rsid w:val="00E273B4"/>
    <w:rsid w:val="00E27630"/>
    <w:rsid w:val="00E279CD"/>
    <w:rsid w:val="00E27A3E"/>
    <w:rsid w:val="00E31169"/>
    <w:rsid w:val="00E311C7"/>
    <w:rsid w:val="00E31B1C"/>
    <w:rsid w:val="00E31D83"/>
    <w:rsid w:val="00E321BD"/>
    <w:rsid w:val="00E32543"/>
    <w:rsid w:val="00E32739"/>
    <w:rsid w:val="00E33530"/>
    <w:rsid w:val="00E3353D"/>
    <w:rsid w:val="00E33790"/>
    <w:rsid w:val="00E33C0A"/>
    <w:rsid w:val="00E34D0F"/>
    <w:rsid w:val="00E34ECA"/>
    <w:rsid w:val="00E3506C"/>
    <w:rsid w:val="00E351E9"/>
    <w:rsid w:val="00E35785"/>
    <w:rsid w:val="00E357D2"/>
    <w:rsid w:val="00E35B7F"/>
    <w:rsid w:val="00E35F90"/>
    <w:rsid w:val="00E3768E"/>
    <w:rsid w:val="00E377A7"/>
    <w:rsid w:val="00E37C43"/>
    <w:rsid w:val="00E4076F"/>
    <w:rsid w:val="00E407B9"/>
    <w:rsid w:val="00E41795"/>
    <w:rsid w:val="00E42171"/>
    <w:rsid w:val="00E435B2"/>
    <w:rsid w:val="00E44A87"/>
    <w:rsid w:val="00E45F1D"/>
    <w:rsid w:val="00E46186"/>
    <w:rsid w:val="00E4647B"/>
    <w:rsid w:val="00E464CC"/>
    <w:rsid w:val="00E477EF"/>
    <w:rsid w:val="00E47A28"/>
    <w:rsid w:val="00E47B94"/>
    <w:rsid w:val="00E47E50"/>
    <w:rsid w:val="00E501E4"/>
    <w:rsid w:val="00E50D49"/>
    <w:rsid w:val="00E50E46"/>
    <w:rsid w:val="00E510E9"/>
    <w:rsid w:val="00E51156"/>
    <w:rsid w:val="00E51402"/>
    <w:rsid w:val="00E5155E"/>
    <w:rsid w:val="00E51983"/>
    <w:rsid w:val="00E52006"/>
    <w:rsid w:val="00E521BC"/>
    <w:rsid w:val="00E52594"/>
    <w:rsid w:val="00E52F5A"/>
    <w:rsid w:val="00E53322"/>
    <w:rsid w:val="00E53BF7"/>
    <w:rsid w:val="00E53D26"/>
    <w:rsid w:val="00E53FC5"/>
    <w:rsid w:val="00E5446C"/>
    <w:rsid w:val="00E54991"/>
    <w:rsid w:val="00E54DE0"/>
    <w:rsid w:val="00E5520A"/>
    <w:rsid w:val="00E5554C"/>
    <w:rsid w:val="00E55943"/>
    <w:rsid w:val="00E559E0"/>
    <w:rsid w:val="00E55F2E"/>
    <w:rsid w:val="00E56BC3"/>
    <w:rsid w:val="00E57355"/>
    <w:rsid w:val="00E579C8"/>
    <w:rsid w:val="00E57AEE"/>
    <w:rsid w:val="00E60019"/>
    <w:rsid w:val="00E6008E"/>
    <w:rsid w:val="00E607D9"/>
    <w:rsid w:val="00E62666"/>
    <w:rsid w:val="00E62C35"/>
    <w:rsid w:val="00E6338E"/>
    <w:rsid w:val="00E63CE4"/>
    <w:rsid w:val="00E6405D"/>
    <w:rsid w:val="00E644D8"/>
    <w:rsid w:val="00E64658"/>
    <w:rsid w:val="00E659EA"/>
    <w:rsid w:val="00E65C9A"/>
    <w:rsid w:val="00E66C75"/>
    <w:rsid w:val="00E66CEF"/>
    <w:rsid w:val="00E67015"/>
    <w:rsid w:val="00E678F7"/>
    <w:rsid w:val="00E67FFB"/>
    <w:rsid w:val="00E70684"/>
    <w:rsid w:val="00E70A28"/>
    <w:rsid w:val="00E70B52"/>
    <w:rsid w:val="00E70B64"/>
    <w:rsid w:val="00E70C14"/>
    <w:rsid w:val="00E70DBF"/>
    <w:rsid w:val="00E70F31"/>
    <w:rsid w:val="00E71014"/>
    <w:rsid w:val="00E7114D"/>
    <w:rsid w:val="00E717DE"/>
    <w:rsid w:val="00E71E23"/>
    <w:rsid w:val="00E71E7E"/>
    <w:rsid w:val="00E72AF1"/>
    <w:rsid w:val="00E74028"/>
    <w:rsid w:val="00E7422D"/>
    <w:rsid w:val="00E74280"/>
    <w:rsid w:val="00E742A6"/>
    <w:rsid w:val="00E7491E"/>
    <w:rsid w:val="00E74C0A"/>
    <w:rsid w:val="00E74E1A"/>
    <w:rsid w:val="00E75189"/>
    <w:rsid w:val="00E755BD"/>
    <w:rsid w:val="00E75F81"/>
    <w:rsid w:val="00E7624A"/>
    <w:rsid w:val="00E7689D"/>
    <w:rsid w:val="00E7697C"/>
    <w:rsid w:val="00E76BDE"/>
    <w:rsid w:val="00E76C20"/>
    <w:rsid w:val="00E76D86"/>
    <w:rsid w:val="00E76FAE"/>
    <w:rsid w:val="00E774CB"/>
    <w:rsid w:val="00E776F6"/>
    <w:rsid w:val="00E7781A"/>
    <w:rsid w:val="00E77EB4"/>
    <w:rsid w:val="00E80C01"/>
    <w:rsid w:val="00E811A0"/>
    <w:rsid w:val="00E819ED"/>
    <w:rsid w:val="00E82232"/>
    <w:rsid w:val="00E8298E"/>
    <w:rsid w:val="00E82C67"/>
    <w:rsid w:val="00E832EC"/>
    <w:rsid w:val="00E8334F"/>
    <w:rsid w:val="00E845AA"/>
    <w:rsid w:val="00E850E4"/>
    <w:rsid w:val="00E85857"/>
    <w:rsid w:val="00E85AA2"/>
    <w:rsid w:val="00E85B7C"/>
    <w:rsid w:val="00E86C15"/>
    <w:rsid w:val="00E86CC6"/>
    <w:rsid w:val="00E86F85"/>
    <w:rsid w:val="00E870FA"/>
    <w:rsid w:val="00E8789B"/>
    <w:rsid w:val="00E87EE6"/>
    <w:rsid w:val="00E87F66"/>
    <w:rsid w:val="00E90B44"/>
    <w:rsid w:val="00E91385"/>
    <w:rsid w:val="00E923FA"/>
    <w:rsid w:val="00E928DE"/>
    <w:rsid w:val="00E92954"/>
    <w:rsid w:val="00E92F03"/>
    <w:rsid w:val="00E93943"/>
    <w:rsid w:val="00E93947"/>
    <w:rsid w:val="00E93D63"/>
    <w:rsid w:val="00E94F78"/>
    <w:rsid w:val="00E958AC"/>
    <w:rsid w:val="00E95900"/>
    <w:rsid w:val="00E959DA"/>
    <w:rsid w:val="00E95AC3"/>
    <w:rsid w:val="00E95BB4"/>
    <w:rsid w:val="00E95DEA"/>
    <w:rsid w:val="00E96DB7"/>
    <w:rsid w:val="00E97160"/>
    <w:rsid w:val="00E97AD1"/>
    <w:rsid w:val="00E97DE4"/>
    <w:rsid w:val="00E97E2F"/>
    <w:rsid w:val="00EA0417"/>
    <w:rsid w:val="00EA0933"/>
    <w:rsid w:val="00EA0D67"/>
    <w:rsid w:val="00EA11B8"/>
    <w:rsid w:val="00EA1378"/>
    <w:rsid w:val="00EA1EFD"/>
    <w:rsid w:val="00EA236E"/>
    <w:rsid w:val="00EA2431"/>
    <w:rsid w:val="00EA25CC"/>
    <w:rsid w:val="00EA296B"/>
    <w:rsid w:val="00EA2B2F"/>
    <w:rsid w:val="00EA2DE2"/>
    <w:rsid w:val="00EA3204"/>
    <w:rsid w:val="00EA3229"/>
    <w:rsid w:val="00EA35EC"/>
    <w:rsid w:val="00EA42FF"/>
    <w:rsid w:val="00EA44E8"/>
    <w:rsid w:val="00EA4523"/>
    <w:rsid w:val="00EA4802"/>
    <w:rsid w:val="00EA4B0E"/>
    <w:rsid w:val="00EA4C85"/>
    <w:rsid w:val="00EA4E5B"/>
    <w:rsid w:val="00EA59EC"/>
    <w:rsid w:val="00EA5A43"/>
    <w:rsid w:val="00EA68FA"/>
    <w:rsid w:val="00EA6AFD"/>
    <w:rsid w:val="00EA7EBB"/>
    <w:rsid w:val="00EB03DC"/>
    <w:rsid w:val="00EB0890"/>
    <w:rsid w:val="00EB0A7B"/>
    <w:rsid w:val="00EB105C"/>
    <w:rsid w:val="00EB1114"/>
    <w:rsid w:val="00EB1239"/>
    <w:rsid w:val="00EB1480"/>
    <w:rsid w:val="00EB22FC"/>
    <w:rsid w:val="00EB281E"/>
    <w:rsid w:val="00EB2EDC"/>
    <w:rsid w:val="00EB34A3"/>
    <w:rsid w:val="00EB5B1A"/>
    <w:rsid w:val="00EB5B59"/>
    <w:rsid w:val="00EB5E18"/>
    <w:rsid w:val="00EB5E49"/>
    <w:rsid w:val="00EB5FCC"/>
    <w:rsid w:val="00EB620F"/>
    <w:rsid w:val="00EB64AC"/>
    <w:rsid w:val="00EB6DDF"/>
    <w:rsid w:val="00EB6FF3"/>
    <w:rsid w:val="00EB76D3"/>
    <w:rsid w:val="00EB781B"/>
    <w:rsid w:val="00EC08E9"/>
    <w:rsid w:val="00EC0A85"/>
    <w:rsid w:val="00EC0B21"/>
    <w:rsid w:val="00EC166A"/>
    <w:rsid w:val="00EC2B91"/>
    <w:rsid w:val="00EC30DF"/>
    <w:rsid w:val="00EC31FF"/>
    <w:rsid w:val="00EC37EA"/>
    <w:rsid w:val="00EC4444"/>
    <w:rsid w:val="00EC4504"/>
    <w:rsid w:val="00EC4B29"/>
    <w:rsid w:val="00EC530A"/>
    <w:rsid w:val="00EC5966"/>
    <w:rsid w:val="00EC59FE"/>
    <w:rsid w:val="00EC6102"/>
    <w:rsid w:val="00EC6294"/>
    <w:rsid w:val="00EC699F"/>
    <w:rsid w:val="00EC69CC"/>
    <w:rsid w:val="00EC6AFA"/>
    <w:rsid w:val="00ED0268"/>
    <w:rsid w:val="00ED087F"/>
    <w:rsid w:val="00ED2ED7"/>
    <w:rsid w:val="00ED3237"/>
    <w:rsid w:val="00ED332E"/>
    <w:rsid w:val="00ED38FE"/>
    <w:rsid w:val="00ED3945"/>
    <w:rsid w:val="00ED3BA4"/>
    <w:rsid w:val="00ED3E65"/>
    <w:rsid w:val="00ED423B"/>
    <w:rsid w:val="00ED4A19"/>
    <w:rsid w:val="00ED51CE"/>
    <w:rsid w:val="00ED529E"/>
    <w:rsid w:val="00ED5842"/>
    <w:rsid w:val="00ED5E07"/>
    <w:rsid w:val="00ED6BCF"/>
    <w:rsid w:val="00ED6E81"/>
    <w:rsid w:val="00ED6F42"/>
    <w:rsid w:val="00ED7393"/>
    <w:rsid w:val="00ED7CF9"/>
    <w:rsid w:val="00EE1125"/>
    <w:rsid w:val="00EE1977"/>
    <w:rsid w:val="00EE1C25"/>
    <w:rsid w:val="00EE1D3E"/>
    <w:rsid w:val="00EE21E5"/>
    <w:rsid w:val="00EE22C4"/>
    <w:rsid w:val="00EE2DDF"/>
    <w:rsid w:val="00EE2E43"/>
    <w:rsid w:val="00EE305E"/>
    <w:rsid w:val="00EE3DEA"/>
    <w:rsid w:val="00EE3E92"/>
    <w:rsid w:val="00EE4C0A"/>
    <w:rsid w:val="00EE4FB9"/>
    <w:rsid w:val="00EE50C4"/>
    <w:rsid w:val="00EE53F1"/>
    <w:rsid w:val="00EE57EF"/>
    <w:rsid w:val="00EE5DAD"/>
    <w:rsid w:val="00EE6BE3"/>
    <w:rsid w:val="00EE6CBA"/>
    <w:rsid w:val="00EE7016"/>
    <w:rsid w:val="00EE7A42"/>
    <w:rsid w:val="00EF02FC"/>
    <w:rsid w:val="00EF0320"/>
    <w:rsid w:val="00EF0832"/>
    <w:rsid w:val="00EF2021"/>
    <w:rsid w:val="00EF2CEC"/>
    <w:rsid w:val="00EF2DFC"/>
    <w:rsid w:val="00EF3276"/>
    <w:rsid w:val="00EF4331"/>
    <w:rsid w:val="00EF4931"/>
    <w:rsid w:val="00EF4AD7"/>
    <w:rsid w:val="00EF508F"/>
    <w:rsid w:val="00EF50B5"/>
    <w:rsid w:val="00EF591B"/>
    <w:rsid w:val="00EF5936"/>
    <w:rsid w:val="00EF59BA"/>
    <w:rsid w:val="00EF5CF0"/>
    <w:rsid w:val="00EF5DF0"/>
    <w:rsid w:val="00EF6466"/>
    <w:rsid w:val="00EF747B"/>
    <w:rsid w:val="00EF7568"/>
    <w:rsid w:val="00EF79DD"/>
    <w:rsid w:val="00EF7A85"/>
    <w:rsid w:val="00EF7B6E"/>
    <w:rsid w:val="00EF7D23"/>
    <w:rsid w:val="00F00569"/>
    <w:rsid w:val="00F01033"/>
    <w:rsid w:val="00F01183"/>
    <w:rsid w:val="00F015BA"/>
    <w:rsid w:val="00F0279A"/>
    <w:rsid w:val="00F03087"/>
    <w:rsid w:val="00F039FE"/>
    <w:rsid w:val="00F04320"/>
    <w:rsid w:val="00F0449E"/>
    <w:rsid w:val="00F05500"/>
    <w:rsid w:val="00F056AC"/>
    <w:rsid w:val="00F05CD2"/>
    <w:rsid w:val="00F05DC2"/>
    <w:rsid w:val="00F0650C"/>
    <w:rsid w:val="00F06514"/>
    <w:rsid w:val="00F07C8B"/>
    <w:rsid w:val="00F10587"/>
    <w:rsid w:val="00F1070B"/>
    <w:rsid w:val="00F10BD1"/>
    <w:rsid w:val="00F113FC"/>
    <w:rsid w:val="00F11551"/>
    <w:rsid w:val="00F11F9F"/>
    <w:rsid w:val="00F12132"/>
    <w:rsid w:val="00F121D6"/>
    <w:rsid w:val="00F1258A"/>
    <w:rsid w:val="00F1356B"/>
    <w:rsid w:val="00F13582"/>
    <w:rsid w:val="00F142F2"/>
    <w:rsid w:val="00F14A1C"/>
    <w:rsid w:val="00F14BA5"/>
    <w:rsid w:val="00F14C45"/>
    <w:rsid w:val="00F14C6D"/>
    <w:rsid w:val="00F14EC1"/>
    <w:rsid w:val="00F1563C"/>
    <w:rsid w:val="00F159AB"/>
    <w:rsid w:val="00F160FF"/>
    <w:rsid w:val="00F1656C"/>
    <w:rsid w:val="00F166C3"/>
    <w:rsid w:val="00F16819"/>
    <w:rsid w:val="00F16BD4"/>
    <w:rsid w:val="00F16E18"/>
    <w:rsid w:val="00F16FA2"/>
    <w:rsid w:val="00F1790B"/>
    <w:rsid w:val="00F17E7C"/>
    <w:rsid w:val="00F17EBF"/>
    <w:rsid w:val="00F20858"/>
    <w:rsid w:val="00F20BA4"/>
    <w:rsid w:val="00F21217"/>
    <w:rsid w:val="00F21853"/>
    <w:rsid w:val="00F224B1"/>
    <w:rsid w:val="00F22B14"/>
    <w:rsid w:val="00F2328B"/>
    <w:rsid w:val="00F2330C"/>
    <w:rsid w:val="00F23793"/>
    <w:rsid w:val="00F241B1"/>
    <w:rsid w:val="00F24BF3"/>
    <w:rsid w:val="00F24D04"/>
    <w:rsid w:val="00F2537D"/>
    <w:rsid w:val="00F25596"/>
    <w:rsid w:val="00F25CAD"/>
    <w:rsid w:val="00F271C1"/>
    <w:rsid w:val="00F27FA6"/>
    <w:rsid w:val="00F30192"/>
    <w:rsid w:val="00F30234"/>
    <w:rsid w:val="00F30465"/>
    <w:rsid w:val="00F305EB"/>
    <w:rsid w:val="00F30710"/>
    <w:rsid w:val="00F308A3"/>
    <w:rsid w:val="00F314A6"/>
    <w:rsid w:val="00F327C5"/>
    <w:rsid w:val="00F32F9E"/>
    <w:rsid w:val="00F333EE"/>
    <w:rsid w:val="00F3344B"/>
    <w:rsid w:val="00F33956"/>
    <w:rsid w:val="00F33B36"/>
    <w:rsid w:val="00F34624"/>
    <w:rsid w:val="00F34DD3"/>
    <w:rsid w:val="00F351AD"/>
    <w:rsid w:val="00F3557D"/>
    <w:rsid w:val="00F3622F"/>
    <w:rsid w:val="00F374F5"/>
    <w:rsid w:val="00F400DF"/>
    <w:rsid w:val="00F40526"/>
    <w:rsid w:val="00F409C4"/>
    <w:rsid w:val="00F40E4E"/>
    <w:rsid w:val="00F40F5E"/>
    <w:rsid w:val="00F4123C"/>
    <w:rsid w:val="00F41D11"/>
    <w:rsid w:val="00F41DBC"/>
    <w:rsid w:val="00F42520"/>
    <w:rsid w:val="00F42C0A"/>
    <w:rsid w:val="00F44210"/>
    <w:rsid w:val="00F44354"/>
    <w:rsid w:val="00F4447C"/>
    <w:rsid w:val="00F44DF3"/>
    <w:rsid w:val="00F44E28"/>
    <w:rsid w:val="00F45528"/>
    <w:rsid w:val="00F45660"/>
    <w:rsid w:val="00F458FE"/>
    <w:rsid w:val="00F459E5"/>
    <w:rsid w:val="00F46187"/>
    <w:rsid w:val="00F46198"/>
    <w:rsid w:val="00F469A7"/>
    <w:rsid w:val="00F46B0A"/>
    <w:rsid w:val="00F470F7"/>
    <w:rsid w:val="00F472C6"/>
    <w:rsid w:val="00F474D0"/>
    <w:rsid w:val="00F474E3"/>
    <w:rsid w:val="00F47ACC"/>
    <w:rsid w:val="00F47D71"/>
    <w:rsid w:val="00F5071F"/>
    <w:rsid w:val="00F50A77"/>
    <w:rsid w:val="00F50B5F"/>
    <w:rsid w:val="00F50D6E"/>
    <w:rsid w:val="00F50FFD"/>
    <w:rsid w:val="00F51D41"/>
    <w:rsid w:val="00F521B1"/>
    <w:rsid w:val="00F5256A"/>
    <w:rsid w:val="00F5258A"/>
    <w:rsid w:val="00F531D9"/>
    <w:rsid w:val="00F5357F"/>
    <w:rsid w:val="00F53A27"/>
    <w:rsid w:val="00F53EC0"/>
    <w:rsid w:val="00F54194"/>
    <w:rsid w:val="00F54E64"/>
    <w:rsid w:val="00F54EB4"/>
    <w:rsid w:val="00F55991"/>
    <w:rsid w:val="00F55A1C"/>
    <w:rsid w:val="00F55B46"/>
    <w:rsid w:val="00F55BB3"/>
    <w:rsid w:val="00F55E54"/>
    <w:rsid w:val="00F563E6"/>
    <w:rsid w:val="00F563EF"/>
    <w:rsid w:val="00F565E6"/>
    <w:rsid w:val="00F56851"/>
    <w:rsid w:val="00F57315"/>
    <w:rsid w:val="00F5792E"/>
    <w:rsid w:val="00F57FAD"/>
    <w:rsid w:val="00F60011"/>
    <w:rsid w:val="00F6032E"/>
    <w:rsid w:val="00F60586"/>
    <w:rsid w:val="00F60F25"/>
    <w:rsid w:val="00F61228"/>
    <w:rsid w:val="00F6124C"/>
    <w:rsid w:val="00F618BF"/>
    <w:rsid w:val="00F625D5"/>
    <w:rsid w:val="00F631E9"/>
    <w:rsid w:val="00F637F1"/>
    <w:rsid w:val="00F63D41"/>
    <w:rsid w:val="00F64385"/>
    <w:rsid w:val="00F64425"/>
    <w:rsid w:val="00F644D4"/>
    <w:rsid w:val="00F64954"/>
    <w:rsid w:val="00F65FE2"/>
    <w:rsid w:val="00F66118"/>
    <w:rsid w:val="00F66D33"/>
    <w:rsid w:val="00F6751B"/>
    <w:rsid w:val="00F67906"/>
    <w:rsid w:val="00F7052E"/>
    <w:rsid w:val="00F70746"/>
    <w:rsid w:val="00F70D5F"/>
    <w:rsid w:val="00F71617"/>
    <w:rsid w:val="00F71728"/>
    <w:rsid w:val="00F71D95"/>
    <w:rsid w:val="00F71FCA"/>
    <w:rsid w:val="00F720FF"/>
    <w:rsid w:val="00F724C9"/>
    <w:rsid w:val="00F7278A"/>
    <w:rsid w:val="00F72A84"/>
    <w:rsid w:val="00F72C46"/>
    <w:rsid w:val="00F73660"/>
    <w:rsid w:val="00F738C5"/>
    <w:rsid w:val="00F73BEE"/>
    <w:rsid w:val="00F73EC4"/>
    <w:rsid w:val="00F74267"/>
    <w:rsid w:val="00F745E8"/>
    <w:rsid w:val="00F74794"/>
    <w:rsid w:val="00F75856"/>
    <w:rsid w:val="00F7591A"/>
    <w:rsid w:val="00F75BA1"/>
    <w:rsid w:val="00F75CA8"/>
    <w:rsid w:val="00F75D0C"/>
    <w:rsid w:val="00F76308"/>
    <w:rsid w:val="00F775BB"/>
    <w:rsid w:val="00F802F5"/>
    <w:rsid w:val="00F816EF"/>
    <w:rsid w:val="00F81AE9"/>
    <w:rsid w:val="00F826D4"/>
    <w:rsid w:val="00F82B9B"/>
    <w:rsid w:val="00F82C00"/>
    <w:rsid w:val="00F83660"/>
    <w:rsid w:val="00F83B31"/>
    <w:rsid w:val="00F83BC5"/>
    <w:rsid w:val="00F83E7B"/>
    <w:rsid w:val="00F84270"/>
    <w:rsid w:val="00F84EC1"/>
    <w:rsid w:val="00F85263"/>
    <w:rsid w:val="00F853FD"/>
    <w:rsid w:val="00F8554D"/>
    <w:rsid w:val="00F859E0"/>
    <w:rsid w:val="00F86CB8"/>
    <w:rsid w:val="00F87127"/>
    <w:rsid w:val="00F9031D"/>
    <w:rsid w:val="00F90D5F"/>
    <w:rsid w:val="00F90FD4"/>
    <w:rsid w:val="00F933BB"/>
    <w:rsid w:val="00F93FFF"/>
    <w:rsid w:val="00F949D5"/>
    <w:rsid w:val="00F94C8B"/>
    <w:rsid w:val="00F94EA1"/>
    <w:rsid w:val="00F94EEA"/>
    <w:rsid w:val="00F94FBB"/>
    <w:rsid w:val="00F9559A"/>
    <w:rsid w:val="00F95846"/>
    <w:rsid w:val="00F95E4A"/>
    <w:rsid w:val="00F96569"/>
    <w:rsid w:val="00F96632"/>
    <w:rsid w:val="00F969B3"/>
    <w:rsid w:val="00F969E3"/>
    <w:rsid w:val="00F969EF"/>
    <w:rsid w:val="00F974EA"/>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6CA1"/>
    <w:rsid w:val="00FA7002"/>
    <w:rsid w:val="00FA7661"/>
    <w:rsid w:val="00FB0761"/>
    <w:rsid w:val="00FB0BDF"/>
    <w:rsid w:val="00FB11AA"/>
    <w:rsid w:val="00FB1720"/>
    <w:rsid w:val="00FB17F1"/>
    <w:rsid w:val="00FB2499"/>
    <w:rsid w:val="00FB28D6"/>
    <w:rsid w:val="00FB2A9E"/>
    <w:rsid w:val="00FB3839"/>
    <w:rsid w:val="00FB3BE4"/>
    <w:rsid w:val="00FB3FF1"/>
    <w:rsid w:val="00FB49E9"/>
    <w:rsid w:val="00FB4C1A"/>
    <w:rsid w:val="00FB5704"/>
    <w:rsid w:val="00FB5AC2"/>
    <w:rsid w:val="00FB617D"/>
    <w:rsid w:val="00FB67B1"/>
    <w:rsid w:val="00FB69E9"/>
    <w:rsid w:val="00FB7DBC"/>
    <w:rsid w:val="00FB7EE9"/>
    <w:rsid w:val="00FC0271"/>
    <w:rsid w:val="00FC0919"/>
    <w:rsid w:val="00FC0D67"/>
    <w:rsid w:val="00FC11B5"/>
    <w:rsid w:val="00FC18A5"/>
    <w:rsid w:val="00FC1C8F"/>
    <w:rsid w:val="00FC1FDB"/>
    <w:rsid w:val="00FC260C"/>
    <w:rsid w:val="00FC31A0"/>
    <w:rsid w:val="00FC422C"/>
    <w:rsid w:val="00FC48AD"/>
    <w:rsid w:val="00FC4CA1"/>
    <w:rsid w:val="00FC4F57"/>
    <w:rsid w:val="00FC6621"/>
    <w:rsid w:val="00FC6C3D"/>
    <w:rsid w:val="00FC6CA8"/>
    <w:rsid w:val="00FC7042"/>
    <w:rsid w:val="00FC7397"/>
    <w:rsid w:val="00FC76C9"/>
    <w:rsid w:val="00FC7D58"/>
    <w:rsid w:val="00FD0E1D"/>
    <w:rsid w:val="00FD13A6"/>
    <w:rsid w:val="00FD1872"/>
    <w:rsid w:val="00FD20D1"/>
    <w:rsid w:val="00FD2BDA"/>
    <w:rsid w:val="00FD3123"/>
    <w:rsid w:val="00FD3244"/>
    <w:rsid w:val="00FD3C92"/>
    <w:rsid w:val="00FD473A"/>
    <w:rsid w:val="00FD4971"/>
    <w:rsid w:val="00FD5830"/>
    <w:rsid w:val="00FD604B"/>
    <w:rsid w:val="00FD6140"/>
    <w:rsid w:val="00FD61AD"/>
    <w:rsid w:val="00FD61DC"/>
    <w:rsid w:val="00FD62A5"/>
    <w:rsid w:val="00FD6696"/>
    <w:rsid w:val="00FD669B"/>
    <w:rsid w:val="00FD725A"/>
    <w:rsid w:val="00FD744B"/>
    <w:rsid w:val="00FD7B07"/>
    <w:rsid w:val="00FD7E57"/>
    <w:rsid w:val="00FE0817"/>
    <w:rsid w:val="00FE0AC7"/>
    <w:rsid w:val="00FE0CEA"/>
    <w:rsid w:val="00FE15E5"/>
    <w:rsid w:val="00FE16FA"/>
    <w:rsid w:val="00FE1E38"/>
    <w:rsid w:val="00FE26AD"/>
    <w:rsid w:val="00FE35C3"/>
    <w:rsid w:val="00FE35CB"/>
    <w:rsid w:val="00FE3D10"/>
    <w:rsid w:val="00FE42D3"/>
    <w:rsid w:val="00FE434B"/>
    <w:rsid w:val="00FE4710"/>
    <w:rsid w:val="00FE5954"/>
    <w:rsid w:val="00FE5CD9"/>
    <w:rsid w:val="00FE739E"/>
    <w:rsid w:val="00FE7ADD"/>
    <w:rsid w:val="00FF0640"/>
    <w:rsid w:val="00FF06D2"/>
    <w:rsid w:val="00FF115E"/>
    <w:rsid w:val="00FF12EA"/>
    <w:rsid w:val="00FF1E99"/>
    <w:rsid w:val="00FF20C1"/>
    <w:rsid w:val="00FF245D"/>
    <w:rsid w:val="00FF29F8"/>
    <w:rsid w:val="00FF2A2D"/>
    <w:rsid w:val="00FF2DF0"/>
    <w:rsid w:val="00FF2F82"/>
    <w:rsid w:val="00FF2FAB"/>
    <w:rsid w:val="00FF3BB2"/>
    <w:rsid w:val="00FF3BE4"/>
    <w:rsid w:val="00FF40C4"/>
    <w:rsid w:val="00FF49BB"/>
    <w:rsid w:val="00FF511C"/>
    <w:rsid w:val="00FF559A"/>
    <w:rsid w:val="00FF5E2C"/>
    <w:rsid w:val="00FF5FD4"/>
    <w:rsid w:val="00FF609C"/>
    <w:rsid w:val="00FF64F7"/>
    <w:rsid w:val="00FF6644"/>
    <w:rsid w:val="00FF6CAD"/>
    <w:rsid w:val="015B7931"/>
    <w:rsid w:val="08071B56"/>
    <w:rsid w:val="0A190CEF"/>
    <w:rsid w:val="1C8A035E"/>
    <w:rsid w:val="21A55F7A"/>
    <w:rsid w:val="2BCB25F1"/>
    <w:rsid w:val="3E746C63"/>
    <w:rsid w:val="41114215"/>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9AD3E8"/>
  <w15:docId w15:val="{7ECA4A7F-7A91-4EBE-84BB-3198ACA15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line="259" w:lineRule="auto"/>
      <w:jc w:val="both"/>
    </w:pPr>
    <w:rPr>
      <w:rFonts w:ascii="Arial" w:eastAsia="MS Mincho" w:hAnsi="Arial" w:cs="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spacing w:after="160" w:line="259" w:lineRule="auto"/>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spacing w:after="160" w:line="259" w:lineRule="auto"/>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rsid w:val="006460FB"/>
    <w:rPr>
      <w:color w:val="605E5C"/>
      <w:shd w:val="clear" w:color="auto" w:fill="E1DFDD"/>
    </w:rPr>
  </w:style>
  <w:style w:type="paragraph" w:customStyle="1" w:styleId="B1">
    <w:name w:val="B1"/>
    <w:basedOn w:val="List"/>
    <w:link w:val="B10"/>
    <w:qFormat/>
    <w:rsid w:val="00164A51"/>
    <w:pPr>
      <w:overflowPunct w:val="0"/>
      <w:autoSpaceDE w:val="0"/>
      <w:autoSpaceDN w:val="0"/>
      <w:adjustRightInd w:val="0"/>
      <w:spacing w:beforeLines="50" w:before="50"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164A51"/>
    <w:pPr>
      <w:overflowPunct w:val="0"/>
      <w:autoSpaceDE w:val="0"/>
      <w:autoSpaceDN w:val="0"/>
      <w:adjustRightInd w:val="0"/>
      <w:spacing w:beforeLines="50" w:before="50"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0">
    <w:name w:val="B1 (文字)"/>
    <w:link w:val="B1"/>
    <w:qFormat/>
    <w:rsid w:val="00164A51"/>
    <w:rPr>
      <w:rFonts w:ascii="Times New Roman" w:eastAsia="Times New Roman" w:hAnsi="Times New Roman" w:cs="Times New Roman"/>
      <w:lang w:val="en-GB" w:eastAsia="en-GB"/>
    </w:rPr>
  </w:style>
  <w:style w:type="character" w:customStyle="1" w:styleId="B2Char">
    <w:name w:val="B2 Char"/>
    <w:link w:val="B2"/>
    <w:qFormat/>
    <w:locked/>
    <w:rsid w:val="00164A51"/>
    <w:rPr>
      <w:rFonts w:ascii="Times New Roman" w:eastAsia="Times New Roman" w:hAnsi="Times New Roman" w:cs="Times New Roman"/>
      <w:lang w:val="en-GB" w:eastAsia="en-GB"/>
    </w:rPr>
  </w:style>
  <w:style w:type="paragraph" w:styleId="List">
    <w:name w:val="List"/>
    <w:basedOn w:val="Normal"/>
    <w:uiPriority w:val="99"/>
    <w:semiHidden/>
    <w:unhideWhenUsed/>
    <w:rsid w:val="00164A51"/>
    <w:pPr>
      <w:ind w:left="360" w:hanging="360"/>
      <w:contextualSpacing/>
    </w:pPr>
  </w:style>
  <w:style w:type="paragraph" w:styleId="List2">
    <w:name w:val="List 2"/>
    <w:basedOn w:val="Normal"/>
    <w:uiPriority w:val="99"/>
    <w:semiHidden/>
    <w:unhideWhenUsed/>
    <w:rsid w:val="00164A51"/>
    <w:pPr>
      <w:ind w:left="720" w:hanging="360"/>
      <w:contextualSpacing/>
    </w:pPr>
  </w:style>
  <w:style w:type="paragraph" w:customStyle="1" w:styleId="DECISION">
    <w:name w:val="DECISION"/>
    <w:basedOn w:val="Normal"/>
    <w:qFormat/>
    <w:rsid w:val="00757BF4"/>
    <w:pPr>
      <w:widowControl w:val="0"/>
      <w:numPr>
        <w:numId w:val="25"/>
      </w:numPr>
      <w:snapToGrid w:val="0"/>
      <w:spacing w:before="120" w:after="120" w:line="240" w:lineRule="auto"/>
    </w:pPr>
    <w:rPr>
      <w:rFonts w:ascii="Arial" w:eastAsia="SimSun" w:hAnsi="Arial" w:cs="Times New Roman"/>
      <w:b/>
      <w:color w:val="0000FF"/>
      <w:sz w:val="20"/>
      <w:szCs w:val="20"/>
      <w:u w:val="single"/>
      <w:lang w:eastAsia="zh-CN"/>
    </w:rPr>
  </w:style>
  <w:style w:type="character" w:customStyle="1" w:styleId="B1Char1">
    <w:name w:val="B1 Char1"/>
    <w:basedOn w:val="DefaultParagraphFont"/>
    <w:qFormat/>
    <w:locked/>
    <w:rsid w:val="00757BF4"/>
    <w:rPr>
      <w:rFonts w:eastAsia="SimSun"/>
      <w:lang w:eastAsia="en-US"/>
    </w:rPr>
  </w:style>
  <w:style w:type="character" w:customStyle="1" w:styleId="B1Char">
    <w:name w:val="B1 Char"/>
    <w:qFormat/>
    <w:locked/>
    <w:rsid w:val="008B5A90"/>
    <w:rPr>
      <w:rFonts w:ascii="Times New Roman" w:hAnsi="Times New Roman"/>
      <w:lang w:val="en-GB"/>
    </w:rPr>
  </w:style>
  <w:style w:type="paragraph" w:customStyle="1" w:styleId="Observation">
    <w:name w:val="Observation"/>
    <w:basedOn w:val="Normal"/>
    <w:link w:val="ObservationChar"/>
    <w:qFormat/>
    <w:rsid w:val="00473599"/>
    <w:pPr>
      <w:tabs>
        <w:tab w:val="left" w:pos="1701"/>
      </w:tabs>
      <w:jc w:val="left"/>
    </w:pPr>
    <w:rPr>
      <w:rFonts w:eastAsiaTheme="minorHAnsi"/>
      <w:b/>
      <w:bCs/>
      <w:kern w:val="2"/>
      <w:lang w:eastAsia="en-US"/>
      <w14:ligatures w14:val="standardContextual"/>
    </w:rPr>
  </w:style>
  <w:style w:type="character" w:customStyle="1" w:styleId="B1Zchn">
    <w:name w:val="B1 Zchn"/>
    <w:qFormat/>
    <w:rsid w:val="00473599"/>
    <w:rPr>
      <w:rFonts w:asciiTheme="minorHAnsi" w:eastAsiaTheme="minorHAnsi" w:hAnsiTheme="minorHAnsi" w:cstheme="minorBidi"/>
      <w:kern w:val="2"/>
      <w:sz w:val="22"/>
      <w:szCs w:val="22"/>
      <w14:ligatures w14:val="standardContextual"/>
    </w:rPr>
  </w:style>
  <w:style w:type="character" w:customStyle="1" w:styleId="ObservationChar">
    <w:name w:val="Observation Char"/>
    <w:link w:val="Observation"/>
    <w:qFormat/>
    <w:locked/>
    <w:rsid w:val="00473599"/>
    <w:rPr>
      <w:rFonts w:eastAsiaTheme="minorHAnsi"/>
      <w:b/>
      <w:bCs/>
      <w:kern w:val="2"/>
      <w:sz w:val="22"/>
      <w:szCs w:val="22"/>
      <w:lang w:eastAsia="en-US"/>
      <w14:ligatures w14:val="standardContextual"/>
    </w:rPr>
  </w:style>
  <w:style w:type="paragraph" w:customStyle="1" w:styleId="Doc-text2">
    <w:name w:val="Doc-text2"/>
    <w:basedOn w:val="Normal"/>
    <w:link w:val="Doc-text2Char"/>
    <w:qFormat/>
    <w:rsid w:val="00233AE4"/>
    <w:pPr>
      <w:tabs>
        <w:tab w:val="left" w:pos="1622"/>
      </w:tabs>
      <w:overflowPunct w:val="0"/>
      <w:autoSpaceDE w:val="0"/>
      <w:autoSpaceDN w:val="0"/>
      <w:adjustRightInd w:val="0"/>
      <w:spacing w:after="0" w:line="240" w:lineRule="auto"/>
      <w:ind w:left="1622" w:hanging="363"/>
      <w:jc w:val="left"/>
      <w:textAlignment w:val="baseline"/>
    </w:pPr>
    <w:rPr>
      <w:rFonts w:ascii="Arial" w:eastAsia="Times New Roman" w:hAnsi="Arial" w:cs="Times New Roman"/>
      <w:sz w:val="20"/>
      <w:szCs w:val="20"/>
      <w:lang w:val="en-GB"/>
    </w:rPr>
  </w:style>
  <w:style w:type="character" w:customStyle="1" w:styleId="Doc-text2Char">
    <w:name w:val="Doc-text2 Char"/>
    <w:link w:val="Doc-text2"/>
    <w:qFormat/>
    <w:rsid w:val="00233AE4"/>
    <w:rPr>
      <w:rFonts w:ascii="Arial" w:eastAsia="Times New Roman" w:hAnsi="Arial" w:cs="Times New Roman"/>
      <w:lang w:val="en-GB" w:eastAsia="ja-JP"/>
    </w:rPr>
  </w:style>
  <w:style w:type="character" w:customStyle="1" w:styleId="UnresolvedMention3">
    <w:name w:val="Unresolved Mention3"/>
    <w:basedOn w:val="DefaultParagraphFont"/>
    <w:uiPriority w:val="99"/>
    <w:semiHidden/>
    <w:unhideWhenUsed/>
    <w:rsid w:val="00DB4BAD"/>
    <w:rPr>
      <w:color w:val="605E5C"/>
      <w:shd w:val="clear" w:color="auto" w:fill="E1DFDD"/>
    </w:rPr>
  </w:style>
  <w:style w:type="paragraph" w:customStyle="1" w:styleId="TdocHeading1">
    <w:name w:val="Tdoc_Heading_1"/>
    <w:basedOn w:val="Heading1"/>
    <w:next w:val="BodyText"/>
    <w:autoRedefine/>
    <w:rsid w:val="00A40139"/>
    <w:pPr>
      <w:keepLines w:val="0"/>
      <w:numPr>
        <w:numId w:val="0"/>
      </w:numPr>
      <w:pBdr>
        <w:top w:val="none" w:sz="0" w:space="0" w:color="auto"/>
      </w:pBdr>
      <w:tabs>
        <w:tab w:val="clear" w:pos="432"/>
      </w:tabs>
      <w:overflowPunct/>
      <w:autoSpaceDE/>
      <w:autoSpaceDN/>
      <w:adjustRightInd/>
      <w:spacing w:after="0" w:line="240" w:lineRule="auto"/>
      <w:ind w:left="360"/>
      <w:jc w:val="left"/>
      <w:textAlignment w:val="auto"/>
    </w:pPr>
    <w:rPr>
      <w:rFonts w:ascii="Times New Roman" w:eastAsia="MS Mincho" w:hAnsi="Times New Roman"/>
      <w:bCs/>
      <w:noProof/>
      <w:kern w:val="28"/>
      <w:sz w:val="20"/>
      <w:szCs w:val="20"/>
      <w:lang w:eastAsia="en-US"/>
    </w:rPr>
  </w:style>
  <w:style w:type="paragraph" w:styleId="BodyText">
    <w:name w:val="Body Text"/>
    <w:basedOn w:val="Normal"/>
    <w:link w:val="BodyTextChar"/>
    <w:uiPriority w:val="99"/>
    <w:semiHidden/>
    <w:unhideWhenUsed/>
    <w:rsid w:val="00A40139"/>
    <w:pPr>
      <w:spacing w:after="120"/>
    </w:pPr>
  </w:style>
  <w:style w:type="character" w:customStyle="1" w:styleId="BodyTextChar">
    <w:name w:val="Body Text Char"/>
    <w:basedOn w:val="DefaultParagraphFont"/>
    <w:link w:val="BodyText"/>
    <w:uiPriority w:val="99"/>
    <w:semiHidden/>
    <w:rsid w:val="00A40139"/>
    <w:rPr>
      <w:sz w:val="22"/>
      <w:szCs w:val="22"/>
      <w:lang w:eastAsia="ja-JP"/>
    </w:rPr>
  </w:style>
  <w:style w:type="character" w:customStyle="1" w:styleId="UnresolvedMention4">
    <w:name w:val="Unresolved Mention4"/>
    <w:basedOn w:val="DefaultParagraphFont"/>
    <w:uiPriority w:val="99"/>
    <w:semiHidden/>
    <w:unhideWhenUsed/>
    <w:rsid w:val="00543E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6703">
      <w:bodyDiv w:val="1"/>
      <w:marLeft w:val="0"/>
      <w:marRight w:val="0"/>
      <w:marTop w:val="0"/>
      <w:marBottom w:val="0"/>
      <w:divBdr>
        <w:top w:val="none" w:sz="0" w:space="0" w:color="auto"/>
        <w:left w:val="none" w:sz="0" w:space="0" w:color="auto"/>
        <w:bottom w:val="none" w:sz="0" w:space="0" w:color="auto"/>
        <w:right w:val="none" w:sz="0" w:space="0" w:color="auto"/>
      </w:divBdr>
    </w:div>
    <w:div w:id="1306739493">
      <w:bodyDiv w:val="1"/>
      <w:marLeft w:val="0"/>
      <w:marRight w:val="0"/>
      <w:marTop w:val="0"/>
      <w:marBottom w:val="0"/>
      <w:divBdr>
        <w:top w:val="none" w:sz="0" w:space="0" w:color="auto"/>
        <w:left w:val="none" w:sz="0" w:space="0" w:color="auto"/>
        <w:bottom w:val="none" w:sz="0" w:space="0" w:color="auto"/>
        <w:right w:val="none" w:sz="0" w:space="0" w:color="auto"/>
      </w:divBdr>
    </w:div>
    <w:div w:id="1396932168">
      <w:bodyDiv w:val="1"/>
      <w:marLeft w:val="0"/>
      <w:marRight w:val="0"/>
      <w:marTop w:val="0"/>
      <w:marBottom w:val="0"/>
      <w:divBdr>
        <w:top w:val="none" w:sz="0" w:space="0" w:color="auto"/>
        <w:left w:val="none" w:sz="0" w:space="0" w:color="auto"/>
        <w:bottom w:val="none" w:sz="0" w:space="0" w:color="auto"/>
        <w:right w:val="none" w:sz="0" w:space="0" w:color="auto"/>
      </w:divBdr>
    </w:div>
    <w:div w:id="1921058877">
      <w:bodyDiv w:val="1"/>
      <w:marLeft w:val="0"/>
      <w:marRight w:val="0"/>
      <w:marTop w:val="0"/>
      <w:marBottom w:val="0"/>
      <w:divBdr>
        <w:top w:val="none" w:sz="0" w:space="0" w:color="auto"/>
        <w:left w:val="none" w:sz="0" w:space="0" w:color="auto"/>
        <w:bottom w:val="none" w:sz="0" w:space="0" w:color="auto"/>
        <w:right w:val="none" w:sz="0" w:space="0" w:color="auto"/>
      </w:divBdr>
    </w:div>
    <w:div w:id="1990549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xingyanping@catt.cn" TargetMode="External"/><Relationship Id="rId18" Type="http://schemas.openxmlformats.org/officeDocument/2006/relationships/hyperlink" Target="file:///C:/Users/marinipx/AppData/Local/Temp/Docs/R1-2312338.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xiaoll2@lenovo.com" TargetMode="External"/><Relationship Id="rId17" Type="http://schemas.openxmlformats.org/officeDocument/2006/relationships/hyperlink" Target="file:///C:/Users/marinipx/AppData/Local/Temp/Docs/R1-2312338.zip" TargetMode="External"/><Relationship Id="rId2" Type="http://schemas.openxmlformats.org/officeDocument/2006/relationships/customXml" Target="../customXml/item2.xml"/><Relationship Id="rId16" Type="http://schemas.openxmlformats.org/officeDocument/2006/relationships/hyperlink" Target="file:///C:/Users/marinipx/AppData/Local/Temp/Docs/R1-2311005.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hipeng.lin@vivo.com" TargetMode="External"/><Relationship Id="rId5" Type="http://schemas.openxmlformats.org/officeDocument/2006/relationships/numbering" Target="numbering.xml"/><Relationship Id="rId15" Type="http://schemas.openxmlformats.org/officeDocument/2006/relationships/hyperlink" Target="mailto:Zhongdan.Zhang@unisoc.com" TargetMode="External"/><Relationship Id="rId10" Type="http://schemas.openxmlformats.org/officeDocument/2006/relationships/endnotes" Target="endnotes.xml"/><Relationship Id="rId19" Type="http://schemas.openxmlformats.org/officeDocument/2006/relationships/hyperlink" Target="file:///C:/Users/marinipx/AppData/Local/Temp/Docs/R1-231233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aoxueyuan@xiaom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13D08815-AD52-4E08-A6C8-84394A672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FA7DAE-1905-4798-9D1F-772D6B736F5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124</TotalTime>
  <Pages>22</Pages>
  <Words>8233</Words>
  <Characters>46931</Characters>
  <Application>Microsoft Office Word</Application>
  <DocSecurity>0</DocSecurity>
  <Lines>391</Lines>
  <Paragraphs>110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Mediatek</Company>
  <LinksUpToDate>false</LinksUpToDate>
  <CharactersWithSpaces>55054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Paul.Marinier@InterDigital.com</dc:creator>
  <cp:lastModifiedBy>Paul Marinier</cp:lastModifiedBy>
  <cp:revision>6</cp:revision>
  <dcterms:created xsi:type="dcterms:W3CDTF">2024-02-26T08:27:00Z</dcterms:created>
  <dcterms:modified xsi:type="dcterms:W3CDTF">2024-02-26T12:04:00Z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E537DC38E7C94757813652E07B3BF763</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y fmtid="{D5CDD505-2E9C-101B-9397-08002B2CF9AE}" pid="29" name="MediaServiceImageTags">
    <vt:lpwstr/>
  </property>
  <property fmtid="{D5CDD505-2E9C-101B-9397-08002B2CF9AE}" pid="30" name="CWM9461454065b611ee8000458200004482">
    <vt:lpwstr>CWMlTZG803GvSqhgosyB6/H+YTLeEL2pbhrGrDV0UjqSF9i8nMpZ41Lm5NdDAsHXOP7wncPB97lyrmIZMoKsXi+xQ==</vt:lpwstr>
  </property>
</Properties>
</file>