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BB49" w14:textId="1EB0BDDC" w:rsidR="00F04C42" w:rsidRPr="00AC6352" w:rsidRDefault="00F04C42" w:rsidP="00E25422">
      <w:pPr>
        <w:rPr>
          <w:b/>
        </w:rPr>
      </w:pPr>
      <w:bookmarkStart w:id="0" w:name="_Hlk145670493"/>
      <w:bookmarkStart w:id="1" w:name="_Hlk117841894"/>
      <w:r w:rsidRPr="00AC6352">
        <w:rPr>
          <w:b/>
        </w:rPr>
        <w:t>3</w:t>
      </w:r>
      <w:bookmarkStart w:id="2" w:name="_Ref158906132"/>
      <w:bookmarkEnd w:id="2"/>
      <w:r w:rsidRPr="00AC6352">
        <w:rPr>
          <w:b/>
        </w:rPr>
        <w:t>GPP TSG RAN WG1 #116</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240</w:t>
      </w:r>
      <w:r w:rsidR="005B2337">
        <w:rPr>
          <w:b/>
          <w:bCs/>
        </w:rPr>
        <w:t>1434</w:t>
      </w:r>
    </w:p>
    <w:p w14:paraId="37C6959E" w14:textId="16BB7E25" w:rsidR="00F04C42" w:rsidRPr="00AC6352" w:rsidRDefault="00F04C42" w:rsidP="00E25422">
      <w:pPr>
        <w:rPr>
          <w:b/>
        </w:rPr>
      </w:pPr>
      <w:r w:rsidRPr="00AC6352">
        <w:rPr>
          <w:b/>
        </w:rPr>
        <w:t xml:space="preserve">Athens, Greece, </w:t>
      </w:r>
      <w:r w:rsidRPr="00AC6352">
        <w:rPr>
          <w:b/>
          <w:bCs/>
        </w:rPr>
        <w:t>Feb</w:t>
      </w:r>
      <w:r w:rsidRPr="00AC6352">
        <w:rPr>
          <w:b/>
        </w:rPr>
        <w:t xml:space="preserve"> 26</w:t>
      </w:r>
      <w:r w:rsidR="00A85EB1" w:rsidRPr="00AC6352">
        <w:rPr>
          <w:b/>
          <w:vertAlign w:val="superscript"/>
        </w:rPr>
        <w:t>th</w:t>
      </w:r>
      <w:r w:rsidRPr="00AC6352">
        <w:rPr>
          <w:b/>
        </w:rPr>
        <w:t xml:space="preserve"> – </w:t>
      </w:r>
      <w:r w:rsidRPr="00AC6352">
        <w:rPr>
          <w:b/>
          <w:bCs/>
        </w:rPr>
        <w:t>Mar</w:t>
      </w:r>
      <w:r w:rsidRPr="00AC6352">
        <w:rPr>
          <w:b/>
        </w:rPr>
        <w:t xml:space="preserve"> 1</w:t>
      </w:r>
      <w:r w:rsidR="00A85EB1" w:rsidRPr="00AC6352">
        <w:rPr>
          <w:b/>
          <w:vertAlign w:val="superscript"/>
        </w:rPr>
        <w:t>st</w:t>
      </w:r>
      <w:r w:rsidRPr="00AC6352">
        <w:rPr>
          <w:b/>
        </w:rPr>
        <w:t>, 2024</w:t>
      </w:r>
    </w:p>
    <w:bookmarkEnd w:id="0"/>
    <w:p w14:paraId="5866ADC8" w14:textId="77777777" w:rsidR="00F04C42" w:rsidRDefault="00F04C42" w:rsidP="00E25422"/>
    <w:p w14:paraId="392574CB" w14:textId="25DE87CF" w:rsidR="00841851" w:rsidRPr="00841851" w:rsidRDefault="00841851" w:rsidP="00E25422">
      <w:pPr>
        <w:rPr>
          <w:lang w:eastAsia="ja-JP"/>
        </w:rPr>
      </w:pPr>
      <w:r w:rsidRPr="00AC6352">
        <w:rPr>
          <w:b/>
        </w:rPr>
        <w:t>Agenda item:</w:t>
      </w:r>
      <w:r w:rsidRPr="00841851">
        <w:tab/>
      </w:r>
      <w:r w:rsidR="00BD7C71">
        <w:tab/>
      </w:r>
      <w:r>
        <w:t>9.1.3.2</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6EFCD6F"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t xml:space="preserve">Additional study </w:t>
      </w:r>
      <w:r w:rsidR="00624F13">
        <w:t>on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bookmarkEnd w:id="1"/>
    <w:p w14:paraId="298311C8" w14:textId="77777777" w:rsidR="00BC24FC" w:rsidRDefault="00BC24FC" w:rsidP="00BC24FC">
      <w:pPr>
        <w:pStyle w:val="Heading1"/>
      </w:pPr>
      <w:r>
        <w:t>Introduction</w:t>
      </w:r>
    </w:p>
    <w:p w14:paraId="57AD9BF0" w14:textId="6061F631" w:rsidR="00B540C6" w:rsidRDefault="0011354B" w:rsidP="001735D0">
      <w:pPr>
        <w:pStyle w:val="3GPPText"/>
      </w:pPr>
      <w:r>
        <w:t xml:space="preserve">The following study objectives related to CSI feedback enhancement were identified in the Release 19 work item description </w:t>
      </w:r>
      <w:r w:rsidR="007510F0">
        <w:fldChar w:fldCharType="begin"/>
      </w:r>
      <w:r w:rsidR="007510F0">
        <w:instrText xml:space="preserve"> REF _Ref158971936 \n \h </w:instrText>
      </w:r>
      <w:r w:rsidR="007510F0">
        <w:fldChar w:fldCharType="separate"/>
      </w:r>
      <w:r w:rsidR="0074795A">
        <w:t>[2]</w:t>
      </w:r>
      <w:r w:rsidR="007510F0">
        <w:fldChar w:fldCharType="end"/>
      </w:r>
      <w:r w:rsidR="007510F0">
        <w:t xml:space="preserve"> :</w:t>
      </w:r>
    </w:p>
    <w:tbl>
      <w:tblPr>
        <w:tblStyle w:val="TableGrid"/>
        <w:tblW w:w="0" w:type="auto"/>
        <w:tblLook w:val="04A0" w:firstRow="1" w:lastRow="0" w:firstColumn="1" w:lastColumn="0" w:noHBand="0" w:noVBand="1"/>
      </w:tblPr>
      <w:tblGrid>
        <w:gridCol w:w="9350"/>
      </w:tblGrid>
      <w:tr w:rsidR="003346C8" w14:paraId="2324C545" w14:textId="77777777">
        <w:tc>
          <w:tcPr>
            <w:tcW w:w="9350" w:type="dxa"/>
          </w:tcPr>
          <w:p w14:paraId="75F06E61" w14:textId="77777777" w:rsidR="003346C8" w:rsidRPr="00E87A93" w:rsidRDefault="003346C8">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23C76D29" w14:textId="77777777" w:rsidR="003346C8" w:rsidRPr="00E87A93" w:rsidRDefault="003346C8" w:rsidP="003346C8">
            <w:pPr>
              <w:numPr>
                <w:ilvl w:val="0"/>
                <w:numId w:val="30"/>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34B3835B" w14:textId="77777777" w:rsidR="003346C8" w:rsidRPr="00E87A93" w:rsidRDefault="003346C8" w:rsidP="003346C8">
            <w:pPr>
              <w:numPr>
                <w:ilvl w:val="1"/>
                <w:numId w:val="30"/>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65C2FC25" w14:textId="77777777" w:rsidR="003346C8" w:rsidRPr="00E87A93" w:rsidRDefault="003346C8" w:rsidP="003346C8">
            <w:pPr>
              <w:numPr>
                <w:ilvl w:val="2"/>
                <w:numId w:val="30"/>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w:t>
            </w:r>
            <w:proofErr w:type="gramStart"/>
            <w:r w:rsidRPr="00E87A93">
              <w:rPr>
                <w:bCs/>
                <w:sz w:val="20"/>
                <w:szCs w:val="20"/>
                <w:lang w:eastAsia="en-GB"/>
              </w:rPr>
              <w:t>overhead</w:t>
            </w:r>
            <w:proofErr w:type="gramEnd"/>
          </w:p>
          <w:p w14:paraId="044FF93A" w14:textId="77777777" w:rsidR="003346C8" w:rsidRPr="00E87A93" w:rsidRDefault="003346C8" w:rsidP="003346C8">
            <w:pPr>
              <w:numPr>
                <w:ilvl w:val="3"/>
                <w:numId w:val="30"/>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0B18DB20" w14:textId="77777777" w:rsidR="003346C8" w:rsidRPr="00E87A93" w:rsidRDefault="003346C8" w:rsidP="003346C8">
            <w:pPr>
              <w:numPr>
                <w:ilvl w:val="2"/>
                <w:numId w:val="30"/>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539AFED1" w14:textId="77777777" w:rsidR="003346C8" w:rsidRPr="00E87A93" w:rsidRDefault="003346C8">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7C2E677F" w14:textId="77777777" w:rsidR="003346C8" w:rsidRPr="00E87A93" w:rsidRDefault="003346C8" w:rsidP="003346C8">
            <w:pPr>
              <w:numPr>
                <w:ilvl w:val="1"/>
                <w:numId w:val="30"/>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For CSI prediction (one-sided model), further study performance gain over Rel-18 non-AI/ML based approach and associated complexity, while addressing </w:t>
            </w:r>
            <w:bookmarkStart w:id="3" w:name="_Hlk152950038"/>
            <w:r w:rsidRPr="00E87A93">
              <w:rPr>
                <w:bCs/>
                <w:sz w:val="20"/>
                <w:szCs w:val="20"/>
                <w:lang w:eastAsia="en-GB"/>
              </w:rPr>
              <w:t>other aspects requiring further study/conclusion as captured in the conclusions section of the TR 38.843</w:t>
            </w:r>
            <w:bookmarkEnd w:id="3"/>
            <w:r w:rsidRPr="00E87A93">
              <w:rPr>
                <w:bCs/>
                <w:sz w:val="20"/>
                <w:szCs w:val="20"/>
                <w:lang w:eastAsia="en-GB"/>
              </w:rPr>
              <w:t xml:space="preserve"> (e.g., cell/site specific model could be considered to improve performance gain). </w:t>
            </w:r>
          </w:p>
          <w:p w14:paraId="3D132950" w14:textId="63F4D9C4" w:rsidR="003346C8" w:rsidRPr="00E87A93" w:rsidRDefault="003346C8" w:rsidP="0011354B">
            <w:pPr>
              <w:overflowPunct w:val="0"/>
              <w:autoSpaceDE w:val="0"/>
              <w:autoSpaceDN w:val="0"/>
              <w:adjustRightInd w:val="0"/>
              <w:jc w:val="left"/>
              <w:textAlignment w:val="baseline"/>
              <w:rPr>
                <w:bCs/>
                <w:sz w:val="20"/>
                <w:szCs w:val="20"/>
                <w:lang w:val="en-US" w:eastAsia="en-GB"/>
              </w:rPr>
            </w:pPr>
            <w:r w:rsidRPr="00E87A93">
              <w:rPr>
                <w:sz w:val="20"/>
                <w:szCs w:val="20"/>
                <w:lang w:eastAsia="en-GB"/>
              </w:rPr>
              <w:t xml:space="preserve"> </w:t>
            </w:r>
          </w:p>
        </w:tc>
      </w:tr>
    </w:tbl>
    <w:p w14:paraId="23943B4D" w14:textId="77777777" w:rsidR="002E3C55" w:rsidRDefault="002E3C55" w:rsidP="001735D0">
      <w:pPr>
        <w:pStyle w:val="3GPPText"/>
      </w:pPr>
    </w:p>
    <w:p w14:paraId="0F905727" w14:textId="7A8D8E2D" w:rsidR="00D44C6B" w:rsidRDefault="00D44C6B" w:rsidP="001735D0">
      <w:pPr>
        <w:pStyle w:val="3GPPText"/>
      </w:pPr>
      <w:r w:rsidRPr="00362753">
        <w:t>In this contribution, we discuss</w:t>
      </w:r>
      <w:r>
        <w:t xml:space="preserve"> aspects related to the use case of CSI compression using two-sided model</w:t>
      </w:r>
      <w:r w:rsidRPr="00362753">
        <w:t>.</w:t>
      </w:r>
      <w:r>
        <w:t xml:space="preserve"> Specifically, we discuss potential approaches to addressing the inter-vendor collaboration complexity issue, as well as approaches to improve the performance of CSI compression using localized models and temporal compression techniques including joint compression and prediction.</w:t>
      </w:r>
    </w:p>
    <w:p w14:paraId="733E632A" w14:textId="77777777" w:rsidR="002E3C55" w:rsidRDefault="002E3C55" w:rsidP="001735D0">
      <w:pPr>
        <w:pStyle w:val="3GPPText"/>
      </w:pPr>
    </w:p>
    <w:p w14:paraId="35F1688B" w14:textId="77777777" w:rsidR="00966D8B" w:rsidRDefault="00966D8B" w:rsidP="00966D8B">
      <w:pPr>
        <w:pStyle w:val="Heading1"/>
      </w:pPr>
      <w:r>
        <w:t>Inter-vendor collaboration aspects</w:t>
      </w:r>
    </w:p>
    <w:p w14:paraId="065D85CA" w14:textId="7B490C0D" w:rsidR="00E87AB3" w:rsidRDefault="00DC6FDD" w:rsidP="00B80CAE">
      <w:pPr>
        <w:pStyle w:val="Heading2"/>
      </w:pPr>
      <w:r>
        <w:t>D</w:t>
      </w:r>
      <w:r w:rsidR="00B80CAE">
        <w:t>ata-driven PMI mapping</w:t>
      </w:r>
    </w:p>
    <w:p w14:paraId="182C0096" w14:textId="4839D6B8" w:rsidR="00982543" w:rsidRDefault="00982543" w:rsidP="00114473">
      <w:pPr>
        <w:pStyle w:val="3GPPText"/>
      </w:pPr>
      <w:r>
        <w:t xml:space="preserve">The following discussion is in the context of UE feeding back CSI in the form of a preferred precoding matrix to a </w:t>
      </w:r>
      <w:proofErr w:type="spellStart"/>
      <w:r>
        <w:t>gNB</w:t>
      </w:r>
      <w:proofErr w:type="spellEnd"/>
      <w:r>
        <w:t xml:space="preserve">. We use the term PMI mapping to denote the mapping between the precoding matrix indicator (PMI) in the CSI feedback payload </w:t>
      </w:r>
      <w:r w:rsidR="00A56F68">
        <w:t>(i.e., the output</w:t>
      </w:r>
      <w:r w:rsidR="005A1F58">
        <w:t xml:space="preserve"> of the CSI generation part</w:t>
      </w:r>
      <w:r w:rsidR="00A56F68">
        <w:t xml:space="preserve">) </w:t>
      </w:r>
      <w:r>
        <w:t>and the precoding matrix it represents</w:t>
      </w:r>
      <w:r w:rsidR="00A56F68">
        <w:t xml:space="preserve"> (i.e., the target</w:t>
      </w:r>
      <w:r w:rsidR="0074124D">
        <w:t xml:space="preserve"> CSI or input-CSI-NW</w:t>
      </w:r>
      <w:r w:rsidR="006276A7">
        <w:t xml:space="preserve"> / output-CSI-UE</w:t>
      </w:r>
      <w:r w:rsidR="00A56F68">
        <w:t>)</w:t>
      </w:r>
      <w:r>
        <w:t>.</w:t>
      </w:r>
    </w:p>
    <w:p w14:paraId="3066D2A4" w14:textId="3BCB3885" w:rsidR="00114616" w:rsidRDefault="0088483D" w:rsidP="00114473">
      <w:pPr>
        <w:pStyle w:val="3GPPText"/>
      </w:pPr>
      <w:r>
        <w:lastRenderedPageBreak/>
        <w:t xml:space="preserve">A </w:t>
      </w:r>
      <w:r w:rsidR="00D35ECD">
        <w:t>CSI feedback</w:t>
      </w:r>
      <w:r w:rsidR="00FF5806">
        <w:t xml:space="preserve"> scheme based on AI/ML is expected to provide a performance benefit </w:t>
      </w:r>
      <w:r w:rsidR="001E7DEC">
        <w:t xml:space="preserve">primarily because the AI/ML scheme can be optimized </w:t>
      </w:r>
      <w:r w:rsidR="00EE793E">
        <w:t xml:space="preserve">to specific scenarios </w:t>
      </w:r>
      <w:r w:rsidR="001E7DEC">
        <w:t>in a data-driven manner.</w:t>
      </w:r>
      <w:r w:rsidR="003C0FC2">
        <w:t xml:space="preserve"> </w:t>
      </w:r>
      <w:r w:rsidR="00852BB3">
        <w:t>In</w:t>
      </w:r>
      <w:r w:rsidR="001250CF">
        <w:t xml:space="preserve"> legacy CSI schemes such as Type I</w:t>
      </w:r>
      <w:r w:rsidR="00FF5806">
        <w:t xml:space="preserve">, Type II, or </w:t>
      </w:r>
      <w:proofErr w:type="spellStart"/>
      <w:r w:rsidR="00FF5806">
        <w:t>eType</w:t>
      </w:r>
      <w:proofErr w:type="spellEnd"/>
      <w:r w:rsidR="00FF5806">
        <w:t xml:space="preserve"> II, </w:t>
      </w:r>
      <w:r w:rsidR="0043409F">
        <w:t>t</w:t>
      </w:r>
      <w:r w:rsidR="005C5160">
        <w:t xml:space="preserve">he PMI mapping is </w:t>
      </w:r>
      <w:r w:rsidR="00D35ECD">
        <w:t xml:space="preserve">fully </w:t>
      </w:r>
      <w:r w:rsidR="00C52F04">
        <w:t>specified in the standard</w:t>
      </w:r>
      <w:r w:rsidR="00A77159">
        <w:t xml:space="preserve">. </w:t>
      </w:r>
      <w:r w:rsidR="009D511C">
        <w:t xml:space="preserve">In </w:t>
      </w:r>
      <w:r w:rsidR="00D35ECD">
        <w:t>contrast,</w:t>
      </w:r>
      <w:r w:rsidR="00050F09">
        <w:t xml:space="preserve"> AI/ML schemes</w:t>
      </w:r>
      <w:r w:rsidR="00900514">
        <w:t xml:space="preserve"> may optimize</w:t>
      </w:r>
      <w:r w:rsidR="00C52F04">
        <w:t xml:space="preserve"> the PMI mapping </w:t>
      </w:r>
      <w:r w:rsidR="002958BC">
        <w:t xml:space="preserve">based on </w:t>
      </w:r>
      <w:r w:rsidR="00050F09">
        <w:t xml:space="preserve">the </w:t>
      </w:r>
      <w:r w:rsidR="00515A61">
        <w:t xml:space="preserve">data </w:t>
      </w:r>
      <w:r w:rsidR="00050F09">
        <w:t xml:space="preserve">distribution of </w:t>
      </w:r>
      <w:r w:rsidR="00D61A57">
        <w:t>precoding matrix instances</w:t>
      </w:r>
      <w:r w:rsidR="00D40876">
        <w:t xml:space="preserve"> in a </w:t>
      </w:r>
      <w:r w:rsidR="002958BC">
        <w:t xml:space="preserve">specific </w:t>
      </w:r>
      <w:r w:rsidR="00D40876">
        <w:t>scenario</w:t>
      </w:r>
      <w:r w:rsidR="00D61A57">
        <w:t>.</w:t>
      </w:r>
      <w:r w:rsidR="007F7D17">
        <w:t xml:space="preserve"> </w:t>
      </w:r>
      <w:r w:rsidR="008B1A6F">
        <w:t>Therefore, a</w:t>
      </w:r>
      <w:r w:rsidR="004A6B43">
        <w:t xml:space="preserve"> data-driven</w:t>
      </w:r>
      <w:r w:rsidR="0087042A">
        <w:t xml:space="preserve"> </w:t>
      </w:r>
      <w:r w:rsidR="00FC14DA">
        <w:t>PMI mapping</w:t>
      </w:r>
      <w:r w:rsidR="00F729B2">
        <w:t xml:space="preserve"> </w:t>
      </w:r>
      <w:r w:rsidR="00FC14DA">
        <w:t>cannot</w:t>
      </w:r>
      <w:r w:rsidR="00B23944">
        <w:t xml:space="preserve"> be </w:t>
      </w:r>
      <w:r w:rsidR="00F729B2">
        <w:t>pre-</w:t>
      </w:r>
      <w:r w:rsidR="00B23944">
        <w:t xml:space="preserve">determined and </w:t>
      </w:r>
      <w:r w:rsidR="0087042A">
        <w:t>standard</w:t>
      </w:r>
      <w:r w:rsidR="00671ACD">
        <w:t>ized</w:t>
      </w:r>
      <w:r w:rsidR="00B23944">
        <w:t>.</w:t>
      </w:r>
      <w:r w:rsidR="0087042A">
        <w:t xml:space="preserve"> </w:t>
      </w:r>
    </w:p>
    <w:p w14:paraId="6FEA87CD" w14:textId="77777777" w:rsidR="00114616" w:rsidRDefault="00114616" w:rsidP="00114616">
      <w:pPr>
        <w:pStyle w:val="Observation"/>
      </w:pPr>
      <w:bookmarkStart w:id="4" w:name="_Toc158994351"/>
      <w:r>
        <w:t>To achieve the benefit of data-driven optimization of the CSI feedback scheme, the PMI mapping (i.e., the mapping between the precoding matrix indicator (PMI) in the CSI feedback payload and the precoding matrix it represents) cannot be pre-determined and standardized.</w:t>
      </w:r>
      <w:bookmarkEnd w:id="4"/>
    </w:p>
    <w:p w14:paraId="33017482" w14:textId="4434D1A3" w:rsidR="00C20F99" w:rsidRDefault="00FB362F" w:rsidP="00114473">
      <w:pPr>
        <w:pStyle w:val="3GPPText"/>
      </w:pPr>
      <w:r>
        <w:t xml:space="preserve">Instead, the mapping </w:t>
      </w:r>
      <w:proofErr w:type="gramStart"/>
      <w:r>
        <w:t>has to</w:t>
      </w:r>
      <w:proofErr w:type="gramEnd"/>
      <w:r>
        <w:t xml:space="preserve"> be determined outside the standard</w:t>
      </w:r>
      <w:r w:rsidR="0024555B">
        <w:t>,</w:t>
      </w:r>
      <w:r>
        <w:t xml:space="preserve"> </w:t>
      </w:r>
      <w:r w:rsidR="005059A8">
        <w:t xml:space="preserve">specific to each scenario. </w:t>
      </w:r>
      <w:r w:rsidR="0087042A">
        <w:t>This leads</w:t>
      </w:r>
      <w:r w:rsidR="00FD41B1">
        <w:t xml:space="preserve"> to </w:t>
      </w:r>
      <w:r w:rsidR="00767C14">
        <w:t xml:space="preserve">several related </w:t>
      </w:r>
      <w:r w:rsidR="00FD41B1">
        <w:t>questions:</w:t>
      </w:r>
    </w:p>
    <w:p w14:paraId="3857DD19" w14:textId="6E26459A" w:rsidR="00FD41B1" w:rsidRDefault="00FD41B1" w:rsidP="00FD41B1">
      <w:pPr>
        <w:pStyle w:val="3GPPText"/>
        <w:numPr>
          <w:ilvl w:val="0"/>
          <w:numId w:val="6"/>
        </w:numPr>
      </w:pPr>
      <w:r>
        <w:rPr>
          <w:i/>
          <w:iCs/>
        </w:rPr>
        <w:t>Training:</w:t>
      </w:r>
      <w:r>
        <w:t xml:space="preserve"> </w:t>
      </w:r>
      <w:r w:rsidR="00767C14">
        <w:t>How can UE-side and NW-side achieve compatibility between the encoder and decoder models</w:t>
      </w:r>
      <w:r w:rsidR="004E1724">
        <w:t xml:space="preserve"> during the training stage</w:t>
      </w:r>
      <w:r w:rsidR="000D04E2">
        <w:t xml:space="preserve"> in terms of the PMI mapping that they implement</w:t>
      </w:r>
      <w:r w:rsidR="00767C14">
        <w:t>?</w:t>
      </w:r>
    </w:p>
    <w:p w14:paraId="0AD569D8" w14:textId="29266D44" w:rsidR="00767C14" w:rsidRPr="00767C14" w:rsidRDefault="00767C14" w:rsidP="00FD41B1">
      <w:pPr>
        <w:pStyle w:val="3GPPText"/>
        <w:numPr>
          <w:ilvl w:val="0"/>
          <w:numId w:val="6"/>
        </w:numPr>
      </w:pPr>
      <w:r>
        <w:rPr>
          <w:i/>
          <w:iCs/>
        </w:rPr>
        <w:t>Inference:</w:t>
      </w:r>
      <w:r w:rsidR="00F1054B">
        <w:t xml:space="preserve"> How can UE-side and NW-side align the PMI mapping </w:t>
      </w:r>
      <w:r w:rsidR="007F3047">
        <w:t>during</w:t>
      </w:r>
      <w:r w:rsidR="00F1054B">
        <w:t xml:space="preserve"> CSI feedback?</w:t>
      </w:r>
    </w:p>
    <w:p w14:paraId="10F37770" w14:textId="6444F314" w:rsidR="005179AE" w:rsidRDefault="00767C14" w:rsidP="005179AE">
      <w:pPr>
        <w:pStyle w:val="3GPPText"/>
        <w:numPr>
          <w:ilvl w:val="0"/>
          <w:numId w:val="6"/>
        </w:numPr>
      </w:pPr>
      <w:r>
        <w:rPr>
          <w:i/>
          <w:iCs/>
        </w:rPr>
        <w:t>Testing:</w:t>
      </w:r>
      <w:r w:rsidR="00F1054B">
        <w:t xml:space="preserve"> </w:t>
      </w:r>
      <w:r w:rsidR="000C6F89">
        <w:t>What should the scope of RAN4 performance testing be if the PMI mapping</w:t>
      </w:r>
      <w:r w:rsidR="005179AE">
        <w:t xml:space="preserve"> is not specified in the standard</w:t>
      </w:r>
      <w:r w:rsidR="000C6F89">
        <w:t>?</w:t>
      </w:r>
    </w:p>
    <w:p w14:paraId="0DA32D3D" w14:textId="7DE6EE9B" w:rsidR="006C38BC" w:rsidRDefault="00425954" w:rsidP="005059A8">
      <w:pPr>
        <w:pStyle w:val="3GPPText"/>
      </w:pPr>
      <w:r>
        <w:t xml:space="preserve">Requiring every pair of UE and NW vendors to collaborate offline to </w:t>
      </w:r>
      <w:r w:rsidR="0036649F">
        <w:t>align the</w:t>
      </w:r>
      <w:r>
        <w:t xml:space="preserve"> </w:t>
      </w:r>
      <w:r w:rsidR="005B4C20">
        <w:t xml:space="preserve">PMI mapping for each scenario may not be scalable. Such </w:t>
      </w:r>
      <w:r w:rsidR="003F6FF4">
        <w:t>issues</w:t>
      </w:r>
      <w:r w:rsidR="005B4C20">
        <w:t xml:space="preserve"> have been discussed during the Release 18 study and </w:t>
      </w:r>
      <w:r w:rsidR="00454FB5">
        <w:t xml:space="preserve">this was </w:t>
      </w:r>
      <w:r w:rsidR="00E10F6A">
        <w:t xml:space="preserve">one of the identified reasons for </w:t>
      </w:r>
      <w:r w:rsidR="00454FB5">
        <w:t xml:space="preserve">the lack of </w:t>
      </w:r>
      <w:r w:rsidR="002D3D3E">
        <w:t xml:space="preserve">RAN1 </w:t>
      </w:r>
      <w:r w:rsidR="00454FB5">
        <w:t xml:space="preserve">consensus </w:t>
      </w:r>
      <w:r w:rsidR="007749F7" w:rsidRPr="007749F7">
        <w:t>on the recommendation of CSI compression for normative work</w:t>
      </w:r>
      <w:r w:rsidR="006C38BC">
        <w:t xml:space="preserve"> in the Release 18 technical report </w:t>
      </w:r>
      <w:r w:rsidR="00654CD3">
        <w:t>TR 38.843</w:t>
      </w:r>
      <w:r w:rsidR="000D387C">
        <w:t xml:space="preserve"> </w:t>
      </w:r>
      <w:r w:rsidR="00880540">
        <w:fldChar w:fldCharType="begin"/>
      </w:r>
      <w:r w:rsidR="00880540">
        <w:instrText xml:space="preserve"> REF _Ref158989170 \n \h </w:instrText>
      </w:r>
      <w:r w:rsidR="00880540">
        <w:fldChar w:fldCharType="separate"/>
      </w:r>
      <w:r w:rsidR="0074795A">
        <w:t>[1]</w:t>
      </w:r>
      <w:r w:rsidR="00880540">
        <w:fldChar w:fldCharType="end"/>
      </w:r>
      <w:r w:rsidR="000D387C">
        <w:t>.</w:t>
      </w:r>
    </w:p>
    <w:p w14:paraId="4255783F" w14:textId="7D9DC944" w:rsidR="005059A8" w:rsidRDefault="00CB740D" w:rsidP="005059A8">
      <w:pPr>
        <w:pStyle w:val="3GPPText"/>
      </w:pPr>
      <w:r>
        <w:t xml:space="preserve">Even if the </w:t>
      </w:r>
      <w:r w:rsidR="00671ACD">
        <w:t xml:space="preserve">PMI mapping itself is not standardized, </w:t>
      </w:r>
      <w:r w:rsidR="002832C7">
        <w:t>standards support is needed to</w:t>
      </w:r>
      <w:r w:rsidR="005059A8">
        <w:t xml:space="preserve"> </w:t>
      </w:r>
      <w:r w:rsidR="002832C7">
        <w:t xml:space="preserve">enable </w:t>
      </w:r>
      <w:r w:rsidR="005059A8">
        <w:t>vendors to achieve a common understanding of the mapping, both for training and inference.</w:t>
      </w:r>
    </w:p>
    <w:p w14:paraId="1DB7263E" w14:textId="7BF5ED46" w:rsidR="00897D51" w:rsidRDefault="00CF2EE9" w:rsidP="00D34699">
      <w:pPr>
        <w:pStyle w:val="Proposal"/>
      </w:pPr>
      <w:bookmarkStart w:id="5" w:name="_Toc158994528"/>
      <w:r>
        <w:t xml:space="preserve">Study </w:t>
      </w:r>
      <w:r w:rsidR="004C3B0E">
        <w:t xml:space="preserve">potential specification </w:t>
      </w:r>
      <w:r w:rsidR="00026942">
        <w:t xml:space="preserve">support </w:t>
      </w:r>
      <w:r w:rsidR="00F03D8B">
        <w:t xml:space="preserve">to enable </w:t>
      </w:r>
      <w:r w:rsidR="00FD3B42">
        <w:t xml:space="preserve">vendors to achieve a common understanding of the </w:t>
      </w:r>
      <w:r w:rsidR="00937D80">
        <w:t>PMI</w:t>
      </w:r>
      <w:r w:rsidR="00FD3B42">
        <w:t xml:space="preserve"> mapping</w:t>
      </w:r>
      <w:r w:rsidR="003936CE">
        <w:t xml:space="preserve"> (i.e., the mapping between the precoding matrix indicator (PMI) in the CSI feedback payload and the precoding matrix it represents)</w:t>
      </w:r>
      <w:r w:rsidR="00264229">
        <w:t>, both for training and inference.</w:t>
      </w:r>
      <w:bookmarkEnd w:id="5"/>
    </w:p>
    <w:p w14:paraId="67D48FEE" w14:textId="77777777" w:rsidR="005059A8" w:rsidRPr="005059A8" w:rsidRDefault="005059A8" w:rsidP="005059A8">
      <w:pPr>
        <w:pStyle w:val="3GPPText"/>
      </w:pPr>
    </w:p>
    <w:p w14:paraId="6878869B" w14:textId="722F3193" w:rsidR="00FE49B5" w:rsidRDefault="00FE49B5" w:rsidP="009C41C7">
      <w:pPr>
        <w:pStyle w:val="Heading2"/>
      </w:pPr>
      <w:r>
        <w:t>Sequential training</w:t>
      </w:r>
      <w:r w:rsidR="00EF162E">
        <w:t xml:space="preserve"> based on sharing PMI mapping </w:t>
      </w:r>
      <w:proofErr w:type="gramStart"/>
      <w:r w:rsidR="00EF162E">
        <w:t>information</w:t>
      </w:r>
      <w:proofErr w:type="gramEnd"/>
    </w:p>
    <w:p w14:paraId="3BC9A5FC" w14:textId="15856128" w:rsidR="00D20372" w:rsidRDefault="00FF3DBC" w:rsidP="00E25422">
      <w:pPr>
        <w:pStyle w:val="3GPPText"/>
      </w:pPr>
      <w:r>
        <w:t xml:space="preserve">The Release 18 study </w:t>
      </w:r>
      <w:r w:rsidR="00843DB9">
        <w:t xml:space="preserve">analysed different types of training collaboration. Among these, the Type 2 sequential and Type 3 separate training </w:t>
      </w:r>
      <w:r w:rsidR="00411227">
        <w:t xml:space="preserve">flavours allow one of the two sides to define the PMI mapping as part of </w:t>
      </w:r>
      <w:r w:rsidR="00963D47">
        <w:t>an</w:t>
      </w:r>
      <w:r w:rsidR="00411227">
        <w:t xml:space="preserve"> initial training step. Subsequently, the </w:t>
      </w:r>
      <w:r w:rsidR="0027714B">
        <w:t xml:space="preserve">mapping is conveyed to the </w:t>
      </w:r>
      <w:r w:rsidR="0048685F">
        <w:t xml:space="preserve">training entity of the </w:t>
      </w:r>
      <w:r w:rsidR="00411227">
        <w:t xml:space="preserve">other side </w:t>
      </w:r>
      <w:r w:rsidR="00816F95">
        <w:t xml:space="preserve">to </w:t>
      </w:r>
      <w:r w:rsidR="009A62A3">
        <w:t>develop their model in a compatible manner sequentially</w:t>
      </w:r>
      <w:r w:rsidR="00743B52">
        <w:t xml:space="preserve">. </w:t>
      </w:r>
      <w:r w:rsidR="00984BF4">
        <w:t>The mapping may be conveyed</w:t>
      </w:r>
      <w:r w:rsidR="009A62A3">
        <w:t xml:space="preserve"> </w:t>
      </w:r>
      <w:r w:rsidR="0056457F">
        <w:t xml:space="preserve">in different ways as discussed in the next section – </w:t>
      </w:r>
      <w:r w:rsidR="001729AC">
        <w:t xml:space="preserve">for example, </w:t>
      </w:r>
      <w:r w:rsidR="0086009C">
        <w:t>through</w:t>
      </w:r>
      <w:r w:rsidR="009A62A3">
        <w:t xml:space="preserve"> a </w:t>
      </w:r>
      <w:r w:rsidR="00D81822">
        <w:t xml:space="preserve">dataset </w:t>
      </w:r>
      <w:r w:rsidR="0086009C">
        <w:t xml:space="preserve">exchange </w:t>
      </w:r>
      <w:r w:rsidR="00D81822">
        <w:t>or gradient exchange mechanism.</w:t>
      </w:r>
      <w:r w:rsidR="00EE05E9">
        <w:t xml:space="preserve"> </w:t>
      </w:r>
      <w:r w:rsidR="009C649C">
        <w:t>T</w:t>
      </w:r>
      <w:r w:rsidR="00EE05E9">
        <w:t xml:space="preserve">ype 1 training </w:t>
      </w:r>
      <w:r w:rsidR="004D5537">
        <w:t>can also be interpreted</w:t>
      </w:r>
      <w:r w:rsidR="00A2202D">
        <w:t xml:space="preserve"> </w:t>
      </w:r>
      <w:r w:rsidR="005D0BD7">
        <w:t xml:space="preserve">as </w:t>
      </w:r>
      <w:r w:rsidR="00DD72CB">
        <w:t>being with</w:t>
      </w:r>
      <w:r w:rsidR="00A2202D">
        <w:t xml:space="preserve">in this framework in the sense that there is </w:t>
      </w:r>
      <w:r w:rsidR="003A41CE">
        <w:t xml:space="preserve">an </w:t>
      </w:r>
      <w:r w:rsidR="00A2202D">
        <w:t xml:space="preserve">initial training </w:t>
      </w:r>
      <w:r w:rsidR="003A41CE">
        <w:t xml:space="preserve">phase </w:t>
      </w:r>
      <w:r w:rsidR="00A2202D">
        <w:t>on one side</w:t>
      </w:r>
      <w:r w:rsidR="00C153D2">
        <w:t xml:space="preserve"> </w:t>
      </w:r>
      <w:r w:rsidR="003A41CE">
        <w:t xml:space="preserve">and </w:t>
      </w:r>
      <w:r w:rsidR="00E67BFC">
        <w:t xml:space="preserve">the PMI mapping is </w:t>
      </w:r>
      <w:r w:rsidR="00C42FD4">
        <w:t xml:space="preserve">conveyed </w:t>
      </w:r>
      <w:r w:rsidR="007B46F2">
        <w:t xml:space="preserve">to the other side </w:t>
      </w:r>
      <w:r w:rsidR="00162718">
        <w:t>in the form of a</w:t>
      </w:r>
      <w:r w:rsidR="00BB770E">
        <w:t xml:space="preserve"> reference</w:t>
      </w:r>
      <w:r w:rsidR="00162718">
        <w:t xml:space="preserve"> AI/ML model</w:t>
      </w:r>
      <w:r w:rsidR="004D5537">
        <w:t>.</w:t>
      </w:r>
      <w:r w:rsidR="00735148">
        <w:t xml:space="preserve"> The model </w:t>
      </w:r>
      <w:r w:rsidR="00D20372">
        <w:t>must</w:t>
      </w:r>
      <w:r w:rsidR="00312454">
        <w:t xml:space="preserve"> be </w:t>
      </w:r>
      <w:r w:rsidR="009E097E">
        <w:t xml:space="preserve">optimized, </w:t>
      </w:r>
      <w:proofErr w:type="gramStart"/>
      <w:r w:rsidR="00F6616B">
        <w:t>compiled</w:t>
      </w:r>
      <w:proofErr w:type="gramEnd"/>
      <w:r w:rsidR="00F6616B">
        <w:t xml:space="preserve"> and tested by the training entity of </w:t>
      </w:r>
      <w:r w:rsidR="00312454">
        <w:t>the other side</w:t>
      </w:r>
      <w:r w:rsidR="00F6616B">
        <w:t xml:space="preserve"> before deployment</w:t>
      </w:r>
      <w:r w:rsidR="00003C68">
        <w:t xml:space="preserve"> on devices</w:t>
      </w:r>
      <w:r w:rsidR="00F6616B">
        <w:t>.</w:t>
      </w:r>
      <w:r w:rsidR="00CB54EB">
        <w:t xml:space="preserve"> </w:t>
      </w:r>
    </w:p>
    <w:p w14:paraId="336F1BD0" w14:textId="77777777" w:rsidR="00C156E9" w:rsidRDefault="00C156E9" w:rsidP="00C156E9">
      <w:pPr>
        <w:pStyle w:val="Heading3"/>
      </w:pPr>
      <w:bookmarkStart w:id="6" w:name="_Ref158818418"/>
      <w:r>
        <w:t xml:space="preserve">Different approaches to sharing the PMI </w:t>
      </w:r>
      <w:proofErr w:type="gramStart"/>
      <w:r>
        <w:t>mapping</w:t>
      </w:r>
      <w:bookmarkEnd w:id="6"/>
      <w:proofErr w:type="gramEnd"/>
    </w:p>
    <w:p w14:paraId="488ACCC2" w14:textId="77777777" w:rsidR="00C156E9" w:rsidRDefault="00C156E9" w:rsidP="00C156E9">
      <w:pPr>
        <w:pStyle w:val="3GPPText"/>
      </w:pPr>
      <w:r>
        <w:t>Once t</w:t>
      </w:r>
      <w:r w:rsidRPr="00E25422">
        <w:t xml:space="preserve">he </w:t>
      </w:r>
      <w:r>
        <w:t>PMI to precoding matrix mapping has been determined, there may be different ways to share it with another vendor for the purpose of enabling that vendor to develop a model compatible with the mapping. The following approaches can be used:</w:t>
      </w:r>
    </w:p>
    <w:p w14:paraId="0FDE1249" w14:textId="04C3D2B3" w:rsidR="00C156E9" w:rsidRDefault="00C156E9" w:rsidP="00C156E9">
      <w:pPr>
        <w:pStyle w:val="3GPPText"/>
        <w:numPr>
          <w:ilvl w:val="0"/>
          <w:numId w:val="17"/>
        </w:numPr>
      </w:pPr>
      <w:r>
        <w:lastRenderedPageBreak/>
        <w:t xml:space="preserve">Dataset sharing: In this approach, the mapping is represented in the form of a dataset comprising example pairs of CSI feedback payload (PMI) and the corresponding precoder. </w:t>
      </w:r>
      <w:r w:rsidR="00CB298E">
        <w:t xml:space="preserve">This corresponds to Type 3 </w:t>
      </w:r>
      <w:r w:rsidR="00DF68F6">
        <w:t>training</w:t>
      </w:r>
      <w:r w:rsidR="006B5626">
        <w:t xml:space="preserve"> that was discussed in Release 18.</w:t>
      </w:r>
    </w:p>
    <w:p w14:paraId="55702BE5" w14:textId="0E846193" w:rsidR="00C156E9" w:rsidRDefault="00C156E9" w:rsidP="00C156E9">
      <w:pPr>
        <w:pStyle w:val="3GPPText"/>
        <w:numPr>
          <w:ilvl w:val="0"/>
          <w:numId w:val="17"/>
        </w:numPr>
      </w:pPr>
      <w:r>
        <w:t xml:space="preserve">Reference model sharing: In this case, the mapping is represented implicitly in the form of a reference AI/ML model that implements the mapping in an approximate manner. </w:t>
      </w:r>
      <w:r w:rsidR="00346832">
        <w:t xml:space="preserve">This corresponds to Type 1 training that was discussed in Release 18. </w:t>
      </w:r>
      <w:r>
        <w:t xml:space="preserve">The reference model may be an encoder or a decoder. </w:t>
      </w:r>
    </w:p>
    <w:p w14:paraId="4B50E4EE" w14:textId="77777777" w:rsidR="00C156E9" w:rsidRDefault="00C156E9" w:rsidP="00C156E9">
      <w:pPr>
        <w:pStyle w:val="3GPPText"/>
        <w:numPr>
          <w:ilvl w:val="1"/>
          <w:numId w:val="17"/>
        </w:numPr>
      </w:pPr>
      <w:r>
        <w:t xml:space="preserve">Reference encoder: If it is an encoder, then the model can be used to derive the CSI payload that would convey a given precoding matrix in a manner compatible with the mapping. </w:t>
      </w:r>
    </w:p>
    <w:p w14:paraId="796B5826" w14:textId="77777777" w:rsidR="00C156E9" w:rsidRDefault="00C156E9" w:rsidP="00C156E9">
      <w:pPr>
        <w:pStyle w:val="3GPPText"/>
        <w:numPr>
          <w:ilvl w:val="1"/>
          <w:numId w:val="17"/>
        </w:numPr>
      </w:pPr>
      <w:r>
        <w:t>Reference decoder: If it is a decoder, then the model can be used to infer how a CSI payload will be interpreted by the network according to the PMI mapping.</w:t>
      </w:r>
    </w:p>
    <w:p w14:paraId="55FBAED6" w14:textId="78515C69" w:rsidR="00C156E9" w:rsidRDefault="00C156E9" w:rsidP="00E25422">
      <w:pPr>
        <w:pStyle w:val="3GPPText"/>
        <w:numPr>
          <w:ilvl w:val="0"/>
          <w:numId w:val="17"/>
        </w:numPr>
      </w:pPr>
      <w:r>
        <w:t>Application programming interface (API): This is another approach where the mapping is registered implicitly in the form of an API. An entity that needs to develop a model based on the PMI mapping can use the API to send an input precoder sample and retrieve the mapped payload output or vice versa. Another possibility is to use the API to send an activation and ground truth and obtain a gradient to perform gradient descent.</w:t>
      </w:r>
      <w:r w:rsidR="00346832">
        <w:t xml:space="preserve"> This corresponds to Type 2 sequential training that was discussed in Release 18.</w:t>
      </w:r>
    </w:p>
    <w:p w14:paraId="6FF0EA3C" w14:textId="113C08BC" w:rsidR="00CB54EB" w:rsidRDefault="00D81822" w:rsidP="00E25422">
      <w:pPr>
        <w:pStyle w:val="3GPPText"/>
      </w:pPr>
      <w:r>
        <w:t xml:space="preserve">However, </w:t>
      </w:r>
      <w:r w:rsidR="00E17919">
        <w:t>in all these cases</w:t>
      </w:r>
      <w:r>
        <w:t xml:space="preserve">, </w:t>
      </w:r>
      <w:r w:rsidR="00E7346A">
        <w:t>UE and NW vendors are required to coordinate the exchange of the dataset</w:t>
      </w:r>
      <w:r w:rsidR="00E17919">
        <w:t xml:space="preserve">, </w:t>
      </w:r>
      <w:r w:rsidR="00E7346A">
        <w:t>gradient</w:t>
      </w:r>
      <w:r w:rsidR="00E17919">
        <w:t>, or model</w:t>
      </w:r>
      <w:r w:rsidR="00E7346A">
        <w:t xml:space="preserve"> in an offline </w:t>
      </w:r>
      <w:r w:rsidR="009B2802">
        <w:t xml:space="preserve">training collaboration procedure. </w:t>
      </w:r>
    </w:p>
    <w:p w14:paraId="0B2422ED" w14:textId="713615C7" w:rsidR="00D81822" w:rsidRDefault="00CB54EB" w:rsidP="00FF3DBC">
      <w:pPr>
        <w:pStyle w:val="3GPPText"/>
      </w:pPr>
      <w:r>
        <w:t xml:space="preserve">Assuming NW-first training for the discussion, </w:t>
      </w:r>
      <w:r w:rsidR="006F4096">
        <w:t>s</w:t>
      </w:r>
      <w:r w:rsidR="006901E1">
        <w:t xml:space="preserve">ince each NW-side vendor may develop a different PMI mapping independently, each UE-side vendor would need to collaborate with each NW-side vendor to obtain the PMI mapping. Similarly, any NW-side vendor would need to collaborate with each UE-side vendor to provide the PMI mapping information. </w:t>
      </w:r>
      <w:r w:rsidR="009B2802">
        <w:t>Without standards support, such</w:t>
      </w:r>
      <w:r w:rsidR="006901E1">
        <w:t xml:space="preserve"> pairwise collaboration may not be scalable</w:t>
      </w:r>
      <w:r w:rsidR="00DE1ED7">
        <w:t xml:space="preserve"> across vendors.</w:t>
      </w:r>
    </w:p>
    <w:p w14:paraId="23BBE8BF" w14:textId="1D2E0E6D" w:rsidR="00B347B1" w:rsidRDefault="006C5292" w:rsidP="00FF3DBC">
      <w:pPr>
        <w:pStyle w:val="3GPPText"/>
      </w:pPr>
      <w:r>
        <w:t>A</w:t>
      </w:r>
      <w:r w:rsidR="00F20005">
        <w:t xml:space="preserve"> standardized solution </w:t>
      </w:r>
      <w:r w:rsidR="00C94365">
        <w:t>to enable</w:t>
      </w:r>
      <w:r w:rsidR="00574DB5">
        <w:t xml:space="preserve"> the </w:t>
      </w:r>
      <w:r w:rsidR="00C94365">
        <w:t xml:space="preserve">sharing of the PMI mapping from </w:t>
      </w:r>
      <w:r w:rsidR="00574DB5">
        <w:t xml:space="preserve">the vendor </w:t>
      </w:r>
      <w:r w:rsidR="009204CF">
        <w:t xml:space="preserve">that trains first </w:t>
      </w:r>
      <w:r w:rsidR="00574DB5">
        <w:t xml:space="preserve">to the </w:t>
      </w:r>
      <w:r w:rsidR="009204CF">
        <w:t xml:space="preserve">vendor that trains </w:t>
      </w:r>
      <w:r w:rsidR="00574DB5">
        <w:t>secon</w:t>
      </w:r>
      <w:r w:rsidR="009204CF">
        <w:t>d</w:t>
      </w:r>
      <w:r w:rsidR="00776A20">
        <w:t xml:space="preserve"> </w:t>
      </w:r>
      <w:r w:rsidR="00C111BA">
        <w:t>w</w:t>
      </w:r>
      <w:r w:rsidR="00776A20">
        <w:t xml:space="preserve">ould be very useful. </w:t>
      </w:r>
      <w:r w:rsidR="00A531E1">
        <w:t>Since</w:t>
      </w:r>
      <w:r w:rsidR="003327C5">
        <w:t xml:space="preserve"> t</w:t>
      </w:r>
      <w:r w:rsidR="00E16B11">
        <w:t xml:space="preserve">he PMI mapping </w:t>
      </w:r>
      <w:r w:rsidR="00F71F94">
        <w:t>defined by</w:t>
      </w:r>
      <w:r w:rsidR="00E16B11">
        <w:t xml:space="preserve"> one NW-vendor is </w:t>
      </w:r>
      <w:r w:rsidR="00F0157E">
        <w:t xml:space="preserve">expected to be </w:t>
      </w:r>
      <w:r w:rsidR="000B46CD">
        <w:t>common</w:t>
      </w:r>
      <w:r w:rsidR="00E16B11">
        <w:t xml:space="preserve"> </w:t>
      </w:r>
      <w:r w:rsidR="000B46CD">
        <w:t>for all</w:t>
      </w:r>
      <w:r w:rsidR="00E16B11">
        <w:t xml:space="preserve"> UE-side vendor</w:t>
      </w:r>
      <w:r w:rsidR="000B46CD">
        <w:t>s</w:t>
      </w:r>
      <w:r w:rsidR="00E16B11">
        <w:t>, one solution would be to register and store the PMI mapping in a central registry.</w:t>
      </w:r>
    </w:p>
    <w:p w14:paraId="05A05E6C" w14:textId="77777777" w:rsidR="00761960" w:rsidRDefault="00761960" w:rsidP="00E25422">
      <w:pPr>
        <w:pStyle w:val="3GPPText"/>
      </w:pPr>
    </w:p>
    <w:p w14:paraId="1D1529AE" w14:textId="6798B584" w:rsidR="00C52F04" w:rsidRDefault="00056E9D" w:rsidP="009C41C7">
      <w:pPr>
        <w:pStyle w:val="Heading2"/>
      </w:pPr>
      <w:r>
        <w:t xml:space="preserve">A central registry </w:t>
      </w:r>
      <w:r w:rsidR="00D75536">
        <w:t>for PMI mapping</w:t>
      </w:r>
    </w:p>
    <w:p w14:paraId="30D3CA26" w14:textId="77777777" w:rsidR="007D5055" w:rsidRDefault="00E16B11" w:rsidP="00E25422">
      <w:pPr>
        <w:pStyle w:val="3GPPText"/>
      </w:pPr>
      <w:r>
        <w:t>In this section, we discuss</w:t>
      </w:r>
      <w:r w:rsidR="00472BEA">
        <w:t xml:space="preserve"> the </w:t>
      </w:r>
      <w:r>
        <w:t>approach of</w:t>
      </w:r>
      <w:r w:rsidR="003D76C9">
        <w:t xml:space="preserve"> </w:t>
      </w:r>
      <w:r w:rsidR="002B1F9D">
        <w:t xml:space="preserve">two-sided model management </w:t>
      </w:r>
      <w:r w:rsidR="00D4096E">
        <w:t xml:space="preserve">based on </w:t>
      </w:r>
      <w:r w:rsidR="00817732">
        <w:t xml:space="preserve">a central registry </w:t>
      </w:r>
      <w:r w:rsidR="001F3478">
        <w:t xml:space="preserve">to </w:t>
      </w:r>
      <w:r w:rsidR="00D4096E">
        <w:t xml:space="preserve">register the PMI mapping. </w:t>
      </w:r>
    </w:p>
    <w:p w14:paraId="7B703722" w14:textId="7546F5C2" w:rsidR="00DF35C7" w:rsidRDefault="00535C15" w:rsidP="00E25422">
      <w:pPr>
        <w:pStyle w:val="3GPPText"/>
      </w:pPr>
      <w:r>
        <w:t>T</w:t>
      </w:r>
      <w:r w:rsidR="007D5055">
        <w:t xml:space="preserve">he PMI mapping defined by the NW-vendor </w:t>
      </w:r>
      <w:r w:rsidR="00012819">
        <w:t xml:space="preserve">during initial training </w:t>
      </w:r>
      <w:r w:rsidR="007D5055">
        <w:t>needs to be provided to the UE-side training entity for the purpose of developing a compatible UE-side model.</w:t>
      </w:r>
      <w:r w:rsidR="00F9159B">
        <w:t xml:space="preserve"> </w:t>
      </w:r>
      <w:r w:rsidR="00962CD9">
        <w:t xml:space="preserve">As shown in </w:t>
      </w:r>
      <w:r w:rsidR="00962CD9">
        <w:fldChar w:fldCharType="begin"/>
      </w:r>
      <w:r w:rsidR="00962CD9">
        <w:instrText xml:space="preserve"> REF _Ref158908320 \h </w:instrText>
      </w:r>
      <w:r w:rsidR="00962CD9">
        <w:fldChar w:fldCharType="separate"/>
      </w:r>
      <w:r w:rsidR="0074795A">
        <w:t xml:space="preserve">Figure </w:t>
      </w:r>
      <w:r w:rsidR="0074795A">
        <w:rPr>
          <w:noProof/>
        </w:rPr>
        <w:t>2</w:t>
      </w:r>
      <w:r w:rsidR="0074795A">
        <w:noBreakHyphen/>
      </w:r>
      <w:r w:rsidR="0074795A">
        <w:rPr>
          <w:noProof/>
        </w:rPr>
        <w:t>1</w:t>
      </w:r>
      <w:r w:rsidR="00962CD9">
        <w:fldChar w:fldCharType="end"/>
      </w:r>
      <w:r w:rsidR="00962CD9">
        <w:t>, t</w:t>
      </w:r>
      <w:r w:rsidR="00CB1E82">
        <w:t xml:space="preserve">he </w:t>
      </w:r>
      <w:r w:rsidR="00050B9B">
        <w:t xml:space="preserve">NW-side </w:t>
      </w:r>
      <w:r w:rsidR="00FC7E93">
        <w:t xml:space="preserve">entity that performs the initial training can define and register the PMI mapping at the registry. </w:t>
      </w:r>
      <w:r w:rsidR="003D76C9">
        <w:t>Subsequently, a</w:t>
      </w:r>
      <w:r w:rsidR="00061F8C">
        <w:t xml:space="preserve">ny </w:t>
      </w:r>
      <w:r w:rsidR="00891CB5">
        <w:t>UE-side</w:t>
      </w:r>
      <w:r w:rsidR="00061F8C">
        <w:t xml:space="preserve"> vendor</w:t>
      </w:r>
      <w:r w:rsidR="00B923EB">
        <w:t>’s training entity</w:t>
      </w:r>
      <w:r w:rsidR="00061F8C">
        <w:t xml:space="preserve"> can retrieve the mapping </w:t>
      </w:r>
      <w:r w:rsidR="007A5AD4">
        <w:t xml:space="preserve">information </w:t>
      </w:r>
      <w:r w:rsidR="00061F8C">
        <w:t>from such a registry</w:t>
      </w:r>
      <w:r w:rsidR="007A5AD4">
        <w:t xml:space="preserve"> and train a compatible UE-side model based on this information</w:t>
      </w:r>
      <w:r w:rsidR="009D1432">
        <w:t>.</w:t>
      </w:r>
      <w:r w:rsidR="007A5AD4">
        <w:t xml:space="preserve"> </w:t>
      </w:r>
      <w:r w:rsidR="00891CB5">
        <w:t xml:space="preserve">The NW-side vendor may </w:t>
      </w:r>
      <w:r w:rsidR="00891CB5">
        <w:lastRenderedPageBreak/>
        <w:t xml:space="preserve">optionally </w:t>
      </w:r>
      <w:r w:rsidR="00516576">
        <w:t xml:space="preserve">develop a </w:t>
      </w:r>
      <w:r w:rsidR="001C0965">
        <w:t xml:space="preserve">different NW-side decoder model </w:t>
      </w:r>
      <w:r w:rsidR="00106847">
        <w:t>with further optimization be</w:t>
      </w:r>
      <w:r w:rsidR="001C0965">
        <w:t>for</w:t>
      </w:r>
      <w:r w:rsidR="00106847">
        <w:t>e</w:t>
      </w:r>
      <w:r w:rsidR="001C0965">
        <w:t xml:space="preserve"> deploying on </w:t>
      </w:r>
      <w:r w:rsidR="00106847">
        <w:t xml:space="preserve">a </w:t>
      </w:r>
      <w:proofErr w:type="spellStart"/>
      <w:r w:rsidR="001C0965">
        <w:t>gNB</w:t>
      </w:r>
      <w:proofErr w:type="spellEnd"/>
      <w:r w:rsidR="00106847">
        <w:t xml:space="preserve">, while ensuring </w:t>
      </w:r>
      <w:r w:rsidR="0093024E">
        <w:t xml:space="preserve">that </w:t>
      </w:r>
      <w:r w:rsidR="00DA0953">
        <w:t xml:space="preserve">it </w:t>
      </w:r>
      <w:r w:rsidR="0093024E">
        <w:t xml:space="preserve">is still compatible with the </w:t>
      </w:r>
      <w:r w:rsidR="00CD340C">
        <w:t>registered PMI mapping.</w:t>
      </w:r>
    </w:p>
    <w:p w14:paraId="0D75545C" w14:textId="77777777" w:rsidR="00E9685B" w:rsidRDefault="00E9685B" w:rsidP="00E25422">
      <w:pPr>
        <w:pStyle w:val="3GPPText"/>
      </w:pPr>
    </w:p>
    <w:p w14:paraId="53F6EE47" w14:textId="77777777" w:rsidR="003978F3" w:rsidRDefault="003978F3" w:rsidP="003978F3">
      <w:pPr>
        <w:pStyle w:val="3GPPText"/>
        <w:keepNext/>
        <w:jc w:val="center"/>
      </w:pPr>
      <w:r>
        <w:rPr>
          <w:noProof/>
        </w:rPr>
        <w:drawing>
          <wp:inline distT="0" distB="0" distL="0" distR="0" wp14:anchorId="3FAC532A" wp14:editId="1F4C6DA1">
            <wp:extent cx="5760720" cy="3487877"/>
            <wp:effectExtent l="19050" t="19050" r="11430" b="17780"/>
            <wp:docPr id="44650240" name="Picture 44650240" descr="A diagram of a software develop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50240" name="Picture 44650240" descr="A diagram of a software developmen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487877"/>
                    </a:xfrm>
                    <a:prstGeom prst="rect">
                      <a:avLst/>
                    </a:prstGeom>
                    <a:noFill/>
                    <a:ln>
                      <a:solidFill>
                        <a:schemeClr val="tx2">
                          <a:lumMod val="50000"/>
                        </a:schemeClr>
                      </a:solidFill>
                    </a:ln>
                  </pic:spPr>
                </pic:pic>
              </a:graphicData>
            </a:graphic>
          </wp:inline>
        </w:drawing>
      </w:r>
    </w:p>
    <w:p w14:paraId="43200D55" w14:textId="1F70CA6A" w:rsidR="003978F3" w:rsidRDefault="003978F3" w:rsidP="003978F3">
      <w:pPr>
        <w:pStyle w:val="Caption"/>
      </w:pPr>
      <w:bookmarkStart w:id="7" w:name="_Ref158908320"/>
      <w:r>
        <w:t xml:space="preserve">Figure </w:t>
      </w:r>
      <w:r>
        <w:fldChar w:fldCharType="begin"/>
      </w:r>
      <w:r>
        <w:instrText xml:space="preserve"> STYLEREF 1 \s </w:instrText>
      </w:r>
      <w:r>
        <w:fldChar w:fldCharType="separate"/>
      </w:r>
      <w:r w:rsidR="0074795A">
        <w:rPr>
          <w:noProof/>
        </w:rPr>
        <w:t>2</w:t>
      </w:r>
      <w:r>
        <w:fldChar w:fldCharType="end"/>
      </w:r>
      <w:r>
        <w:noBreakHyphen/>
      </w:r>
      <w:r>
        <w:fldChar w:fldCharType="begin"/>
      </w:r>
      <w:r>
        <w:instrText xml:space="preserve"> SEQ Figure \* ARABIC \s 1 </w:instrText>
      </w:r>
      <w:r>
        <w:fldChar w:fldCharType="separate"/>
      </w:r>
      <w:r w:rsidR="0074795A">
        <w:rPr>
          <w:noProof/>
        </w:rPr>
        <w:t>1</w:t>
      </w:r>
      <w:r>
        <w:fldChar w:fldCharType="end"/>
      </w:r>
      <w:bookmarkEnd w:id="7"/>
      <w:r>
        <w:t xml:space="preserve">: Two-sided model operation based on central registry for PMI-precoder </w:t>
      </w:r>
      <w:proofErr w:type="gramStart"/>
      <w:r>
        <w:t>mapping</w:t>
      </w:r>
      <w:proofErr w:type="gramEnd"/>
    </w:p>
    <w:p w14:paraId="7EC17D47" w14:textId="70D64BD2" w:rsidR="0092772C" w:rsidRDefault="0092772C" w:rsidP="00114473">
      <w:pPr>
        <w:pStyle w:val="3GPPText"/>
      </w:pPr>
      <w:r>
        <w:t>Such a di</w:t>
      </w:r>
      <w:r w:rsidR="00C74A44">
        <w:t xml:space="preserve">scussion also applies to UE-first training. In this case, the UE-side vendor that performs the first training step can define and register the PMI mapping at the registry. Subsequently, any vendor can </w:t>
      </w:r>
      <w:r w:rsidR="00830174">
        <w:t>retrieve the mapping information from such a registry and train a compatible NW-side model based on this information.</w:t>
      </w:r>
    </w:p>
    <w:p w14:paraId="3CAAF882" w14:textId="6F0A9C04" w:rsidR="00585978" w:rsidRDefault="00585978" w:rsidP="00585978">
      <w:pPr>
        <w:pStyle w:val="3GPPText"/>
      </w:pPr>
      <w:r>
        <w:t xml:space="preserve">The procedure to </w:t>
      </w:r>
      <w:r w:rsidR="00673EE2">
        <w:t>register</w:t>
      </w:r>
      <w:r>
        <w:t xml:space="preserve"> and retrieve the mapping information can be standardized. </w:t>
      </w:r>
      <w:r w:rsidR="00502CDB">
        <w:t>It</w:t>
      </w:r>
      <w:r>
        <w:t xml:space="preserve"> should be noted that the </w:t>
      </w:r>
      <w:r w:rsidR="009A08D6">
        <w:t xml:space="preserve">requirement is to exchange </w:t>
      </w:r>
      <w:r>
        <w:t xml:space="preserve">the mapping information </w:t>
      </w:r>
      <w:r w:rsidR="00CB1460">
        <w:t>between the central registry and a</w:t>
      </w:r>
      <w:r>
        <w:t xml:space="preserve"> training entity</w:t>
      </w:r>
      <w:r w:rsidR="00655797">
        <w:t>, hence</w:t>
      </w:r>
      <w:r>
        <w:t xml:space="preserve"> </w:t>
      </w:r>
      <w:r w:rsidR="00010F45">
        <w:t>air-interface</w:t>
      </w:r>
      <w:r>
        <w:t xml:space="preserve"> signalling </w:t>
      </w:r>
      <w:r w:rsidR="00260101">
        <w:t xml:space="preserve">specification is not expected </w:t>
      </w:r>
      <w:r w:rsidR="009C47BF">
        <w:t>for</w:t>
      </w:r>
      <w:r>
        <w:t xml:space="preserve"> </w:t>
      </w:r>
      <w:r w:rsidR="00930EEC">
        <w:t xml:space="preserve">the </w:t>
      </w:r>
      <w:r w:rsidR="000E6F11">
        <w:t xml:space="preserve">transfer </w:t>
      </w:r>
      <w:r w:rsidR="00930EEC">
        <w:t>mechan</w:t>
      </w:r>
      <w:r w:rsidR="00AB488C">
        <w:t>ism</w:t>
      </w:r>
      <w:r w:rsidR="00260101">
        <w:t xml:space="preserve"> </w:t>
      </w:r>
      <w:r w:rsidR="00586532">
        <w:t>of</w:t>
      </w:r>
      <w:r>
        <w:t xml:space="preserve"> the mapping information. </w:t>
      </w:r>
    </w:p>
    <w:p w14:paraId="1412822F" w14:textId="526097CD" w:rsidR="00D924D5" w:rsidRDefault="00B60D9C" w:rsidP="002F0E8F">
      <w:pPr>
        <w:pStyle w:val="3GPPText"/>
      </w:pPr>
      <w:r>
        <w:t xml:space="preserve">To summarize, </w:t>
      </w:r>
      <w:r w:rsidR="00A35481">
        <w:t xml:space="preserve">on </w:t>
      </w:r>
      <w:r>
        <w:t>o</w:t>
      </w:r>
      <w:r w:rsidR="00114473">
        <w:t xml:space="preserve">ne </w:t>
      </w:r>
      <w:r w:rsidR="00A35481">
        <w:t>extreme</w:t>
      </w:r>
      <w:r w:rsidR="005677F8">
        <w:t>,</w:t>
      </w:r>
      <w:r w:rsidR="00114473">
        <w:t xml:space="preserve"> the PMI</w:t>
      </w:r>
      <w:r w:rsidR="00294C2A">
        <w:t>-</w:t>
      </w:r>
      <w:r w:rsidR="00114473">
        <w:t>precoder mapping</w:t>
      </w:r>
      <w:r w:rsidR="006556A0">
        <w:t xml:space="preserve"> </w:t>
      </w:r>
      <w:r w:rsidR="005677F8">
        <w:t xml:space="preserve">may be fully standardized </w:t>
      </w:r>
      <w:r w:rsidR="006556A0">
        <w:t>(as in legacy CSI schemes)</w:t>
      </w:r>
      <w:r w:rsidR="00A36C2D">
        <w:t>, but this does not allow data-driven optimization using AI/ML</w:t>
      </w:r>
      <w:r w:rsidR="00294C2A">
        <w:t xml:space="preserve">. On the other </w:t>
      </w:r>
      <w:r w:rsidR="00114473">
        <w:t>extreme</w:t>
      </w:r>
      <w:r w:rsidR="00294C2A">
        <w:t xml:space="preserve">, </w:t>
      </w:r>
      <w:r w:rsidR="006B4345">
        <w:t xml:space="preserve">if there </w:t>
      </w:r>
      <w:proofErr w:type="gramStart"/>
      <w:r w:rsidR="006B4345">
        <w:t>is</w:t>
      </w:r>
      <w:proofErr w:type="gramEnd"/>
      <w:r w:rsidR="00C51E83">
        <w:t xml:space="preserve"> no standards support, </w:t>
      </w:r>
      <w:r w:rsidR="006B4345">
        <w:t xml:space="preserve">then </w:t>
      </w:r>
      <w:r w:rsidR="0046626A">
        <w:t>pairwise</w:t>
      </w:r>
      <w:r w:rsidR="00C51E83">
        <w:t xml:space="preserve"> inter-vendor collaboration</w:t>
      </w:r>
      <w:r w:rsidR="001558E2">
        <w:t xml:space="preserve"> is needed for alignment</w:t>
      </w:r>
      <w:r w:rsidR="000020E1">
        <w:t>. The middle</w:t>
      </w:r>
      <w:r w:rsidR="00C51E83">
        <w:t xml:space="preserve"> ground </w:t>
      </w:r>
      <w:r w:rsidR="005E0625">
        <w:t>could be</w:t>
      </w:r>
      <w:r w:rsidR="00C51E83">
        <w:t xml:space="preserve"> to </w:t>
      </w:r>
      <w:r w:rsidR="00913480">
        <w:t>define</w:t>
      </w:r>
      <w:r w:rsidR="00C51E83">
        <w:t xml:space="preserve"> standard</w:t>
      </w:r>
      <w:r w:rsidR="00F942FE">
        <w:t>ized procedures</w:t>
      </w:r>
      <w:r w:rsidR="00C51E83">
        <w:t xml:space="preserve"> to </w:t>
      </w:r>
      <w:r w:rsidR="004365DC">
        <w:t>register</w:t>
      </w:r>
      <w:r w:rsidR="00E26C77">
        <w:t>/retrieve</w:t>
      </w:r>
      <w:r w:rsidR="004365DC">
        <w:t xml:space="preserve"> the</w:t>
      </w:r>
      <w:r w:rsidR="00C51E83">
        <w:t xml:space="preserve"> </w:t>
      </w:r>
      <w:r w:rsidR="00882F98">
        <w:t xml:space="preserve">PMI-precoder mapping </w:t>
      </w:r>
      <w:r w:rsidR="0091173C">
        <w:t>using</w:t>
      </w:r>
      <w:r w:rsidR="004365DC">
        <w:t xml:space="preserve"> a </w:t>
      </w:r>
      <w:r w:rsidR="00C51E83">
        <w:t xml:space="preserve">central registry </w:t>
      </w:r>
      <w:r w:rsidR="002F0E8F">
        <w:t>to facilitate alignment among vendors</w:t>
      </w:r>
      <w:r w:rsidR="001077DF">
        <w:t xml:space="preserve"> while still a</w:t>
      </w:r>
      <w:r w:rsidR="00664F8E">
        <w:t>llowing data-driven optimization</w:t>
      </w:r>
      <w:r w:rsidR="00126607">
        <w:t xml:space="preserve"> using AI/ML</w:t>
      </w:r>
      <w:r w:rsidR="00B1235C">
        <w:t>.</w:t>
      </w:r>
    </w:p>
    <w:p w14:paraId="482466D0" w14:textId="77777777" w:rsidR="007851E3" w:rsidRDefault="007851E3" w:rsidP="007851E3">
      <w:r>
        <w:t xml:space="preserve">Results from the Release 18 AI/ML study on different types of sequential training showed the feasibility of the above approach. Specifically, a model trained in the second stage of sequential training based on the model trained in the first stage was shown to work in a compatible manner with the first-trained model. This observation holds for both the dataset exchange approach and the approach of using a reference model of the other side together with a freeze-and-train training technique using gradient exchange. </w:t>
      </w:r>
    </w:p>
    <w:p w14:paraId="4CD5B5D7" w14:textId="77777777" w:rsidR="007851E3" w:rsidRDefault="007851E3" w:rsidP="007851E3">
      <w:pPr>
        <w:pStyle w:val="3GPPText"/>
      </w:pPr>
      <w:r>
        <w:lastRenderedPageBreak/>
        <w:t>In practice, the performance of the dataset sharing approach may depend on the size of the dataset shared. An inadequate amount of data may result in poor performance. In contrast, if the reference decoder is shared or if an API is made available for gradient exchange, the UE-side training entity can use it to train the encoder model without being limited by the dataset size.</w:t>
      </w:r>
    </w:p>
    <w:p w14:paraId="50183F26" w14:textId="77777777" w:rsidR="007851E3" w:rsidRDefault="007851E3" w:rsidP="002F0E8F">
      <w:pPr>
        <w:pStyle w:val="3GPPText"/>
      </w:pPr>
    </w:p>
    <w:p w14:paraId="6E61A338" w14:textId="6C5BBA35" w:rsidR="00191FB1" w:rsidRPr="00D924D5" w:rsidRDefault="00191FB1" w:rsidP="00D924D5">
      <w:pPr>
        <w:pStyle w:val="Proposal"/>
      </w:pPr>
      <w:bookmarkStart w:id="8" w:name="_Toc158994529"/>
      <w:r w:rsidRPr="00D924D5">
        <w:rPr>
          <w:rFonts w:eastAsiaTheme="minorEastAsia"/>
        </w:rPr>
        <w:t xml:space="preserve">To address concerns related to inter-vendor training collaboration complexity, study the approach of 2-sided model </w:t>
      </w:r>
      <w:r w:rsidR="00125DB0">
        <w:rPr>
          <w:rFonts w:eastAsiaTheme="minorEastAsia"/>
        </w:rPr>
        <w:t xml:space="preserve">training </w:t>
      </w:r>
      <w:r w:rsidRPr="00D924D5">
        <w:rPr>
          <w:rFonts w:eastAsiaTheme="minorEastAsia"/>
        </w:rPr>
        <w:t>based on registering the mapping between the PMI payload and the preferred precoding matrix</w:t>
      </w:r>
      <w:r w:rsidR="0096405E">
        <w:rPr>
          <w:rFonts w:eastAsiaTheme="minorEastAsia"/>
        </w:rPr>
        <w:t xml:space="preserve"> that it represents</w:t>
      </w:r>
      <w:r w:rsidR="00A16FA4">
        <w:rPr>
          <w:rFonts w:eastAsiaTheme="minorEastAsia"/>
        </w:rPr>
        <w:t>.</w:t>
      </w:r>
      <w:bookmarkEnd w:id="8"/>
    </w:p>
    <w:p w14:paraId="062945CC" w14:textId="0B682C14" w:rsidR="00645755" w:rsidRPr="00D924D5" w:rsidRDefault="00645755" w:rsidP="00D924D5">
      <w:pPr>
        <w:pStyle w:val="Proposal"/>
      </w:pPr>
      <w:bookmarkStart w:id="9" w:name="_Toc158994530"/>
      <w:r>
        <w:t xml:space="preserve">The procedure to </w:t>
      </w:r>
      <w:r w:rsidR="0020123C">
        <w:t xml:space="preserve">enable a </w:t>
      </w:r>
      <w:r w:rsidR="00714E7E">
        <w:t xml:space="preserve">training entity to </w:t>
      </w:r>
      <w:r w:rsidR="00673EE2">
        <w:t>register</w:t>
      </w:r>
      <w:r w:rsidR="00E141E7">
        <w:t xml:space="preserve"> </w:t>
      </w:r>
      <w:r w:rsidR="00673EE2">
        <w:t>and</w:t>
      </w:r>
      <w:r>
        <w:t xml:space="preserve"> retrieve the </w:t>
      </w:r>
      <w:r w:rsidR="001E23B6">
        <w:t>PMI</w:t>
      </w:r>
      <w:r w:rsidR="00AA2523">
        <w:t>-precoder</w:t>
      </w:r>
      <w:r w:rsidR="001E23B6">
        <w:t xml:space="preserve"> </w:t>
      </w:r>
      <w:r>
        <w:t>mapping information from the central registry can be standardized.</w:t>
      </w:r>
      <w:bookmarkEnd w:id="9"/>
    </w:p>
    <w:p w14:paraId="5F3C488C" w14:textId="77777777" w:rsidR="00114473" w:rsidRDefault="00114473" w:rsidP="00966D8B"/>
    <w:p w14:paraId="0A98CDFF" w14:textId="77777777" w:rsidR="00BD2347" w:rsidRDefault="00BD2347" w:rsidP="00BD2347">
      <w:pPr>
        <w:pStyle w:val="3GPPText"/>
        <w:ind w:left="720"/>
      </w:pPr>
    </w:p>
    <w:p w14:paraId="3DE21D94" w14:textId="302205A7" w:rsidR="009243DE" w:rsidRPr="00E25422" w:rsidRDefault="00E01CA3" w:rsidP="00E01CA3">
      <w:pPr>
        <w:pStyle w:val="Heading2"/>
      </w:pPr>
      <w:r>
        <w:t>Relation to RAN4 aspects</w:t>
      </w:r>
    </w:p>
    <w:p w14:paraId="2F358D04" w14:textId="22A72913" w:rsidR="00AD2330" w:rsidRDefault="00E01CA3" w:rsidP="004B448C">
      <w:r>
        <w:t xml:space="preserve">RAN4 has </w:t>
      </w:r>
      <w:r w:rsidR="004701AF">
        <w:t xml:space="preserve">discussed different approaches to the testing procedure for CSI compression using two-sided models. The </w:t>
      </w:r>
      <w:r w:rsidR="00283E71">
        <w:t>approach</w:t>
      </w:r>
      <w:r w:rsidR="00905DA4">
        <w:t>es</w:t>
      </w:r>
      <w:r w:rsidR="00283E71">
        <w:t xml:space="preserve"> of </w:t>
      </w:r>
      <w:r w:rsidR="00F42D64">
        <w:t>fully specified and</w:t>
      </w:r>
      <w:r w:rsidR="00283E71">
        <w:t xml:space="preserve"> partially specified decoder that w</w:t>
      </w:r>
      <w:r w:rsidR="00905DA4">
        <w:t>ere</w:t>
      </w:r>
      <w:r w:rsidR="00283E71">
        <w:t xml:space="preserve"> discussed in RAN4 </w:t>
      </w:r>
      <w:r w:rsidR="00E90293">
        <w:t>resemble the</w:t>
      </w:r>
      <w:r w:rsidR="00283E71">
        <w:t xml:space="preserve"> </w:t>
      </w:r>
      <w:r w:rsidR="00BD2347">
        <w:t>approach</w:t>
      </w:r>
      <w:r w:rsidR="00FB1B31">
        <w:t>es</w:t>
      </w:r>
      <w:r w:rsidR="00BD2347">
        <w:t xml:space="preserve"> discussed above</w:t>
      </w:r>
      <w:r w:rsidR="00FD6315">
        <w:t xml:space="preserve">. </w:t>
      </w:r>
    </w:p>
    <w:p w14:paraId="18F6008F" w14:textId="597D1CFB" w:rsidR="00A76C20" w:rsidRDefault="00A76C20" w:rsidP="00AD2330">
      <w:pPr>
        <w:keepNext/>
        <w:jc w:val="center"/>
      </w:pPr>
      <w:r>
        <w:rPr>
          <w:noProof/>
        </w:rPr>
        <w:drawing>
          <wp:inline distT="0" distB="0" distL="0" distR="0" wp14:anchorId="7A2D6848" wp14:editId="049D3D7C">
            <wp:extent cx="5760720" cy="3467556"/>
            <wp:effectExtent l="19050" t="19050" r="11430" b="19050"/>
            <wp:docPr id="15258128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3467556"/>
                    </a:xfrm>
                    <a:prstGeom prst="rect">
                      <a:avLst/>
                    </a:prstGeom>
                    <a:noFill/>
                    <a:ln>
                      <a:solidFill>
                        <a:schemeClr val="tx2">
                          <a:lumMod val="50000"/>
                        </a:schemeClr>
                      </a:solidFill>
                    </a:ln>
                  </pic:spPr>
                </pic:pic>
              </a:graphicData>
            </a:graphic>
          </wp:inline>
        </w:drawing>
      </w:r>
    </w:p>
    <w:p w14:paraId="68DCE61B" w14:textId="3876B673" w:rsidR="00AD2330" w:rsidRDefault="00AD2330" w:rsidP="00AD2330">
      <w:pPr>
        <w:pStyle w:val="Caption"/>
      </w:pPr>
      <w:r>
        <w:t xml:space="preserve">Figure </w:t>
      </w:r>
      <w:r w:rsidR="0007384B">
        <w:fldChar w:fldCharType="begin"/>
      </w:r>
      <w:r w:rsidR="0007384B">
        <w:instrText xml:space="preserve"> STYLEREF 1 \s </w:instrText>
      </w:r>
      <w:r w:rsidR="0007384B">
        <w:fldChar w:fldCharType="separate"/>
      </w:r>
      <w:r w:rsidR="0074795A">
        <w:rPr>
          <w:noProof/>
        </w:rPr>
        <w:t>2</w:t>
      </w:r>
      <w:r w:rsidR="0007384B">
        <w:fldChar w:fldCharType="end"/>
      </w:r>
      <w:r w:rsidR="0007384B">
        <w:noBreakHyphen/>
      </w:r>
      <w:r w:rsidR="0007384B">
        <w:fldChar w:fldCharType="begin"/>
      </w:r>
      <w:r w:rsidR="0007384B">
        <w:instrText xml:space="preserve"> SEQ Figure \* ARABIC \s 1 </w:instrText>
      </w:r>
      <w:r w:rsidR="0007384B">
        <w:fldChar w:fldCharType="separate"/>
      </w:r>
      <w:r w:rsidR="0074795A">
        <w:rPr>
          <w:noProof/>
        </w:rPr>
        <w:t>2</w:t>
      </w:r>
      <w:r w:rsidR="0007384B">
        <w:fldChar w:fldCharType="end"/>
      </w:r>
      <w:r>
        <w:t xml:space="preserve">: RAN4 testing framework for two-sided </w:t>
      </w:r>
      <w:proofErr w:type="gramStart"/>
      <w:r>
        <w:t>models</w:t>
      </w:r>
      <w:proofErr w:type="gramEnd"/>
    </w:p>
    <w:p w14:paraId="615EAA79" w14:textId="2D5BE1BF" w:rsidR="00036205" w:rsidRDefault="00FD6315" w:rsidP="00E01CA3">
      <w:r>
        <w:t>Specifically, the</w:t>
      </w:r>
      <w:r w:rsidR="00BD2347">
        <w:t xml:space="preserve"> </w:t>
      </w:r>
      <w:r w:rsidR="0046281A">
        <w:t>procedure</w:t>
      </w:r>
      <w:r w:rsidR="000F3FB2">
        <w:t xml:space="preserve"> discussed in RAN4 </w:t>
      </w:r>
      <w:r w:rsidR="00803B4E">
        <w:t xml:space="preserve">can be </w:t>
      </w:r>
      <w:r w:rsidR="00335596">
        <w:t>interpreted</w:t>
      </w:r>
      <w:r w:rsidR="00803B4E">
        <w:t xml:space="preserve"> </w:t>
      </w:r>
      <w:proofErr w:type="gramStart"/>
      <w:r w:rsidR="00803B4E">
        <w:t>as a way</w:t>
      </w:r>
      <w:r w:rsidR="004D731E">
        <w:t xml:space="preserve"> </w:t>
      </w:r>
      <w:r w:rsidR="00A23705">
        <w:t>to</w:t>
      </w:r>
      <w:proofErr w:type="gramEnd"/>
      <w:r w:rsidR="00A23705">
        <w:t xml:space="preserve"> specify the </w:t>
      </w:r>
      <w:r w:rsidR="00803B4E">
        <w:t xml:space="preserve">PMI mapping in the RAN4 standards. </w:t>
      </w:r>
      <w:r w:rsidR="00036205">
        <w:t xml:space="preserve">Such specification may be in the form of a dataset, a </w:t>
      </w:r>
      <w:r w:rsidR="00E827B1">
        <w:t>reference</w:t>
      </w:r>
      <w:r w:rsidR="00036205">
        <w:t xml:space="preserve"> encoder, or a </w:t>
      </w:r>
      <w:r w:rsidR="00E827B1">
        <w:t>reference</w:t>
      </w:r>
      <w:r w:rsidR="00036205">
        <w:t xml:space="preserve"> </w:t>
      </w:r>
      <w:r w:rsidR="00036205">
        <w:lastRenderedPageBreak/>
        <w:t>decoder model</w:t>
      </w:r>
      <w:r w:rsidR="00265EC9">
        <w:t>. This is</w:t>
      </w:r>
      <w:r w:rsidR="0078272B">
        <w:t xml:space="preserve"> </w:t>
      </w:r>
      <w:proofErr w:type="gramStart"/>
      <w:r w:rsidR="0078272B">
        <w:t>similar to</w:t>
      </w:r>
      <w:proofErr w:type="gramEnd"/>
      <w:r w:rsidR="0078272B">
        <w:t xml:space="preserve"> the approaches discussed in Section </w:t>
      </w:r>
      <w:r w:rsidR="0078272B">
        <w:fldChar w:fldCharType="begin"/>
      </w:r>
      <w:r w:rsidR="0078272B">
        <w:instrText xml:space="preserve"> REF _Ref158818418 \r \h </w:instrText>
      </w:r>
      <w:r w:rsidR="0078272B">
        <w:fldChar w:fldCharType="separate"/>
      </w:r>
      <w:r w:rsidR="0074795A">
        <w:t>2.2.1</w:t>
      </w:r>
      <w:r w:rsidR="0078272B">
        <w:fldChar w:fldCharType="end"/>
      </w:r>
      <w:r w:rsidR="00265EC9">
        <w:t xml:space="preserve"> for registering the PMI mapping in a central registry</w:t>
      </w:r>
      <w:r w:rsidR="00036205">
        <w:t xml:space="preserve">. </w:t>
      </w:r>
    </w:p>
    <w:p w14:paraId="381CB5D5" w14:textId="6DDFA4DE" w:rsidR="00E01CA3" w:rsidRPr="00E01CA3" w:rsidRDefault="00803B4E" w:rsidP="00E01CA3">
      <w:r>
        <w:t xml:space="preserve">Subsequently, </w:t>
      </w:r>
      <w:r w:rsidR="006E43C3">
        <w:t xml:space="preserve">in the RAN4 context, any </w:t>
      </w:r>
      <w:r>
        <w:t xml:space="preserve">UE and test equipment (TE) vendors can </w:t>
      </w:r>
      <w:r w:rsidR="007E5D6B">
        <w:t xml:space="preserve">independently </w:t>
      </w:r>
      <w:r>
        <w:t xml:space="preserve">develop encoder and decoder models based on the </w:t>
      </w:r>
      <w:r w:rsidR="001D793B">
        <w:t xml:space="preserve">standardized </w:t>
      </w:r>
      <w:r w:rsidR="0043190F">
        <w:t>PMI mapping</w:t>
      </w:r>
      <w:r>
        <w:t xml:space="preserve">. </w:t>
      </w:r>
      <w:r w:rsidR="00B50747">
        <w:t>Since the models are developed based on the same mapping</w:t>
      </w:r>
      <w:r w:rsidR="00997437">
        <w:t xml:space="preserve">, they are expected to be compatible with each other. </w:t>
      </w:r>
    </w:p>
    <w:p w14:paraId="54C76A00" w14:textId="77777777" w:rsidR="00B115F7" w:rsidRDefault="00B115F7" w:rsidP="00E01CA3"/>
    <w:p w14:paraId="22E5AF10" w14:textId="52409750" w:rsidR="00B540C6" w:rsidRDefault="00C1391A" w:rsidP="00B540C6">
      <w:pPr>
        <w:pStyle w:val="Heading1"/>
      </w:pPr>
      <w:r>
        <w:t>Localized models</w:t>
      </w:r>
    </w:p>
    <w:p w14:paraId="0B166FDF" w14:textId="56248725" w:rsidR="002D2A34" w:rsidRDefault="0094751A" w:rsidP="00E75A2D">
      <w:pPr>
        <w:pStyle w:val="3GPPText"/>
      </w:pPr>
      <w:r>
        <w:t xml:space="preserve">In this section, we </w:t>
      </w:r>
      <w:r w:rsidR="00F54C3F">
        <w:t>discuss</w:t>
      </w:r>
      <w:r>
        <w:t xml:space="preserve"> the approach of developing localized models, i.e., models developed specifically for use within a local region.</w:t>
      </w:r>
      <w:r w:rsidR="00C679A6">
        <w:t xml:space="preserve"> </w:t>
      </w:r>
    </w:p>
    <w:p w14:paraId="5D90BF1B" w14:textId="723AA24B" w:rsidR="00E75A2D" w:rsidRDefault="00C679A6" w:rsidP="00E75A2D">
      <w:pPr>
        <w:pStyle w:val="3GPPText"/>
      </w:pPr>
      <w:r>
        <w:t xml:space="preserve">The work item </w:t>
      </w:r>
      <w:r w:rsidR="00305298">
        <w:t xml:space="preserve">description </w:t>
      </w:r>
      <w:r w:rsidR="00305298">
        <w:fldChar w:fldCharType="begin"/>
      </w:r>
      <w:r w:rsidR="00305298">
        <w:instrText xml:space="preserve"> REF _Ref158821511 \r \h </w:instrText>
      </w:r>
      <w:r w:rsidR="00305298">
        <w:fldChar w:fldCharType="separate"/>
      </w:r>
      <w:r w:rsidR="0074795A">
        <w:t>[2]</w:t>
      </w:r>
      <w:r w:rsidR="00305298">
        <w:fldChar w:fldCharType="end"/>
      </w:r>
      <w:r w:rsidR="00E75A2D">
        <w:t xml:space="preserve"> has identified a study objective associated with performance improvement:</w:t>
      </w:r>
    </w:p>
    <w:p w14:paraId="15004A60" w14:textId="77777777" w:rsidR="00E75A2D" w:rsidRDefault="00E75A2D" w:rsidP="00E75A2D">
      <w:pPr>
        <w:pStyle w:val="3GPPText"/>
        <w:rPr>
          <w:lang w:val="en-US"/>
        </w:rPr>
      </w:pPr>
      <w:r>
        <w:t>“</w:t>
      </w:r>
      <w:r w:rsidRPr="00D77969">
        <w:t>For CSI compression (two-sided model), further study ways to:</w:t>
      </w:r>
    </w:p>
    <w:p w14:paraId="4731F700" w14:textId="77777777" w:rsidR="00E75A2D" w:rsidRDefault="00E75A2D" w:rsidP="00E75A2D">
      <w:pPr>
        <w:pStyle w:val="3GPPText"/>
        <w:numPr>
          <w:ilvl w:val="0"/>
          <w:numId w:val="9"/>
        </w:numPr>
        <w:rPr>
          <w:lang w:val="en-US"/>
        </w:rPr>
      </w:pPr>
      <w:r w:rsidRPr="00D77969">
        <w:t>Improve trade-off between performance and complexity/</w:t>
      </w:r>
      <w:proofErr w:type="gramStart"/>
      <w:r w:rsidRPr="00D77969">
        <w:t>overhead</w:t>
      </w:r>
      <w:proofErr w:type="gramEnd"/>
    </w:p>
    <w:p w14:paraId="62DDA8B1" w14:textId="77777777" w:rsidR="00E75A2D" w:rsidRPr="00D77969" w:rsidRDefault="00E75A2D" w:rsidP="00E75A2D">
      <w:pPr>
        <w:pStyle w:val="3GPPText"/>
        <w:numPr>
          <w:ilvl w:val="1"/>
          <w:numId w:val="9"/>
        </w:numPr>
        <w:rPr>
          <w:lang w:val="en-US"/>
        </w:rPr>
      </w:pPr>
      <w:r w:rsidRPr="00D77969">
        <w:t xml:space="preserve">e.g., considering extending the spatial/frequency compression to spatial/temporal/frequency compression, </w:t>
      </w:r>
      <w:r w:rsidRPr="00F118AA">
        <w:rPr>
          <w:b/>
        </w:rPr>
        <w:t>cell/site specific models</w:t>
      </w:r>
      <w:r w:rsidRPr="00D77969">
        <w:t>, CSI compression plus prediction (compared to Rel-18 non-AI/ML based approach), etc.</w:t>
      </w:r>
      <w:r>
        <w:t>”</w:t>
      </w:r>
    </w:p>
    <w:p w14:paraId="11D27650" w14:textId="726C8D6D" w:rsidR="00FE0D77" w:rsidRDefault="002D2A34" w:rsidP="00FE0D77">
      <w:pPr>
        <w:pStyle w:val="3GPPText"/>
      </w:pPr>
      <w:r>
        <w:t xml:space="preserve">One of the aspects in the list of examples above is “cell/site specific models”. </w:t>
      </w:r>
      <w:r w:rsidR="00FE0D77">
        <w:t xml:space="preserve">Due to spatial consistency, the channel samples collected from a local region </w:t>
      </w:r>
      <w:r w:rsidR="0020033D">
        <w:t xml:space="preserve">or site </w:t>
      </w:r>
      <w:r w:rsidR="00FE0D77">
        <w:t xml:space="preserve">are expected to be more correlated and hence more compressible as compared to the overall data from </w:t>
      </w:r>
      <w:r w:rsidR="00311B00">
        <w:t>a much larger</w:t>
      </w:r>
      <w:r w:rsidR="00FE0D77">
        <w:t xml:space="preserve"> layout. </w:t>
      </w:r>
      <w:r w:rsidR="00311B00">
        <w:t>Specifically, the distribution of precoders is expected to be sparser</w:t>
      </w:r>
      <w:r w:rsidR="00340F4E">
        <w:t xml:space="preserve">, and AI/ML techniques can exploit this to derive a more optimized </w:t>
      </w:r>
      <w:r w:rsidR="005C7467">
        <w:t xml:space="preserve">PMI </w:t>
      </w:r>
      <w:r w:rsidR="00956DB6">
        <w:t xml:space="preserve">mapping </w:t>
      </w:r>
      <w:r w:rsidR="00446977">
        <w:t xml:space="preserve">to feedback the precoder information. </w:t>
      </w:r>
      <w:r w:rsidR="00FE0D77">
        <w:t>Therefore, a model trained on the local training dataset and used for inference on a test dataset from the same local scenario is expected to perform well compared to a model that is trained on the global dataset.</w:t>
      </w:r>
    </w:p>
    <w:p w14:paraId="32E68328" w14:textId="1A20F317" w:rsidR="002D2A34" w:rsidRDefault="002753A3" w:rsidP="00E25422">
      <w:pPr>
        <w:pStyle w:val="3GPPText"/>
      </w:pPr>
      <w:r>
        <w:t xml:space="preserve">Regarding the </w:t>
      </w:r>
      <w:r w:rsidR="00A77AA3">
        <w:t xml:space="preserve">evaluation methodology for this </w:t>
      </w:r>
      <w:r w:rsidR="007447A8">
        <w:t>aspect</w:t>
      </w:r>
      <w:r>
        <w:t>,</w:t>
      </w:r>
      <w:r w:rsidR="000E4CD4">
        <w:t xml:space="preserve"> </w:t>
      </w:r>
      <w:r w:rsidR="00E33B0D">
        <w:t xml:space="preserve">we need to </w:t>
      </w:r>
      <w:r w:rsidR="000E4CD4">
        <w:t xml:space="preserve">consider that the 3GPP spatial channel model </w:t>
      </w:r>
      <w:r w:rsidR="00D93301">
        <w:t>uses a statistical approach to model the variability of channel characteristics across</w:t>
      </w:r>
      <w:r w:rsidR="000E4CD4">
        <w:t xml:space="preserve"> </w:t>
      </w:r>
      <w:r w:rsidR="00BC1694">
        <w:t xml:space="preserve">cells and locations. </w:t>
      </w:r>
      <w:r w:rsidR="00303B0E">
        <w:t xml:space="preserve">For example, the </w:t>
      </w:r>
      <w:r w:rsidR="00D529B5">
        <w:t xml:space="preserve">probability </w:t>
      </w:r>
      <w:r w:rsidR="00303B0E">
        <w:t xml:space="preserve">distribution </w:t>
      </w:r>
      <w:r w:rsidR="00D529B5">
        <w:t xml:space="preserve">used to derive the </w:t>
      </w:r>
      <w:proofErr w:type="gramStart"/>
      <w:r w:rsidR="00D529B5">
        <w:t>large and small scale</w:t>
      </w:r>
      <w:proofErr w:type="gramEnd"/>
      <w:r w:rsidR="00D529B5">
        <w:t xml:space="preserve"> parameters </w:t>
      </w:r>
      <w:r w:rsidR="007774D3">
        <w:t>is</w:t>
      </w:r>
      <w:r w:rsidR="00DB3A28">
        <w:t xml:space="preserve"> </w:t>
      </w:r>
      <w:r w:rsidR="000123F6">
        <w:t xml:space="preserve">homogeneous, i.e., </w:t>
      </w:r>
      <w:r w:rsidR="002F36F5">
        <w:t xml:space="preserve">it is </w:t>
      </w:r>
      <w:r w:rsidR="007D3636">
        <w:t xml:space="preserve">typically not different </w:t>
      </w:r>
      <w:r w:rsidR="00934E99">
        <w:t xml:space="preserve">between </w:t>
      </w:r>
      <w:r w:rsidR="000626C5">
        <w:t xml:space="preserve">UEs </w:t>
      </w:r>
      <w:r w:rsidR="00D25F55">
        <w:t>in</w:t>
      </w:r>
      <w:r w:rsidR="007D3636">
        <w:t xml:space="preserve"> one cell </w:t>
      </w:r>
      <w:r w:rsidR="00952D39">
        <w:t>and UEs in another cell</w:t>
      </w:r>
      <w:r w:rsidR="007D3636">
        <w:t>.</w:t>
      </w:r>
      <w:r w:rsidR="00DB3A28">
        <w:t xml:space="preserve"> </w:t>
      </w:r>
      <w:r w:rsidR="006D1D3D">
        <w:t xml:space="preserve">In </w:t>
      </w:r>
      <w:r w:rsidR="00577AB0">
        <w:t>contrast</w:t>
      </w:r>
      <w:r w:rsidR="006508FE">
        <w:t xml:space="preserve">, </w:t>
      </w:r>
      <w:r w:rsidR="00DA3EC6">
        <w:t>in a real deployment</w:t>
      </w:r>
      <w:r w:rsidR="006508FE">
        <w:t xml:space="preserve">, the channel </w:t>
      </w:r>
      <w:r w:rsidR="008F3E2E">
        <w:t xml:space="preserve">characteristics </w:t>
      </w:r>
      <w:r w:rsidR="006508FE">
        <w:t xml:space="preserve">may have </w:t>
      </w:r>
      <w:r w:rsidR="00D5788A">
        <w:t xml:space="preserve">even </w:t>
      </w:r>
      <w:r w:rsidR="008F3E2E">
        <w:t xml:space="preserve">larger </w:t>
      </w:r>
      <w:r w:rsidR="00FC4597">
        <w:t xml:space="preserve">location-dependent </w:t>
      </w:r>
      <w:r w:rsidR="008F3E2E">
        <w:t>variability</w:t>
      </w:r>
      <w:r w:rsidR="000E146B">
        <w:t xml:space="preserve"> </w:t>
      </w:r>
      <w:r w:rsidR="00895093">
        <w:t xml:space="preserve">due to </w:t>
      </w:r>
      <w:r w:rsidR="004F0B1E">
        <w:t xml:space="preserve">other </w:t>
      </w:r>
      <w:r w:rsidR="00895093">
        <w:t>differences in the environment</w:t>
      </w:r>
      <w:r w:rsidR="004F0B1E">
        <w:t xml:space="preserve"> such as different terrain, </w:t>
      </w:r>
      <w:r w:rsidR="00532F65">
        <w:t xml:space="preserve">blockers, </w:t>
      </w:r>
      <w:r w:rsidR="00AF4DBD">
        <w:t xml:space="preserve">etc. </w:t>
      </w:r>
      <w:r w:rsidR="00E67EE2">
        <w:t>that are not fully captured by the channel model.</w:t>
      </w:r>
    </w:p>
    <w:p w14:paraId="4256B242" w14:textId="40586484" w:rsidR="00E67EE2" w:rsidRDefault="00686592" w:rsidP="00755AFF">
      <w:pPr>
        <w:pStyle w:val="Observation"/>
      </w:pPr>
      <w:bookmarkStart w:id="10" w:name="_Toc158994352"/>
      <w:r>
        <w:t xml:space="preserve">Channel characteristics in a real deployment </w:t>
      </w:r>
      <w:r w:rsidR="00755AFF">
        <w:t>are likely to</w:t>
      </w:r>
      <w:r>
        <w:t xml:space="preserve"> have larger </w:t>
      </w:r>
      <w:r w:rsidR="008B2B3E">
        <w:t xml:space="preserve">location-dependent </w:t>
      </w:r>
      <w:r>
        <w:t xml:space="preserve">variability </w:t>
      </w:r>
      <w:r w:rsidR="007F6C13">
        <w:t xml:space="preserve">as compared to the variability </w:t>
      </w:r>
      <w:r w:rsidR="00190BFD">
        <w:t xml:space="preserve">observed in </w:t>
      </w:r>
      <w:r w:rsidR="0097349E">
        <w:t xml:space="preserve">a synthetic dataset derived using </w:t>
      </w:r>
      <w:r w:rsidR="005367B8">
        <w:t>the spatial channel model</w:t>
      </w:r>
      <w:r w:rsidR="0097349E">
        <w:t>.</w:t>
      </w:r>
      <w:bookmarkEnd w:id="10"/>
    </w:p>
    <w:p w14:paraId="62738852" w14:textId="3A3C4BE3" w:rsidR="0094751A" w:rsidRDefault="00E61BD9" w:rsidP="0094751A">
      <w:pPr>
        <w:pStyle w:val="3GPPText"/>
      </w:pPr>
      <w:r>
        <w:lastRenderedPageBreak/>
        <w:t xml:space="preserve">We next present our evaluation results to </w:t>
      </w:r>
      <w:r w:rsidR="005510BB">
        <w:t xml:space="preserve">quantify the </w:t>
      </w:r>
      <w:r w:rsidR="00401467">
        <w:t xml:space="preserve">gain from localized models. </w:t>
      </w:r>
      <w:r w:rsidR="0094751A">
        <w:t xml:space="preserve">For this evaluation, we consider </w:t>
      </w:r>
      <w:r w:rsidR="001A0AF7">
        <w:t>three</w:t>
      </w:r>
      <w:r w:rsidR="0094751A">
        <w:t xml:space="preserve"> cases for the training dataset – </w:t>
      </w:r>
    </w:p>
    <w:p w14:paraId="0541AC60" w14:textId="4A5E6167" w:rsidR="0094751A" w:rsidRDefault="0094751A" w:rsidP="0094751A">
      <w:pPr>
        <w:pStyle w:val="3GPPText"/>
        <w:numPr>
          <w:ilvl w:val="0"/>
          <w:numId w:val="3"/>
        </w:numPr>
      </w:pPr>
      <w:r>
        <w:t>Case 1 (</w:t>
      </w:r>
      <w:r w:rsidR="003F4FDC">
        <w:t xml:space="preserve">baseline - </w:t>
      </w:r>
      <w:r>
        <w:t>global data</w:t>
      </w:r>
      <w:r w:rsidR="001A0AF7">
        <w:t>set</w:t>
      </w:r>
      <w:r>
        <w:t xml:space="preserve">): </w:t>
      </w:r>
    </w:p>
    <w:p w14:paraId="437E98A5" w14:textId="77777777" w:rsidR="0094751A" w:rsidRDefault="0094751A" w:rsidP="0094751A">
      <w:pPr>
        <w:pStyle w:val="3GPPText"/>
        <w:numPr>
          <w:ilvl w:val="1"/>
          <w:numId w:val="3"/>
        </w:numPr>
      </w:pPr>
      <w:r>
        <w:t>UE-side encoder and NW-side decoder are trained using a dataset from the full dense urban layout.</w:t>
      </w:r>
    </w:p>
    <w:p w14:paraId="6AB2CD80" w14:textId="7F34EA22" w:rsidR="0094751A" w:rsidRDefault="0094751A" w:rsidP="0094751A">
      <w:pPr>
        <w:pStyle w:val="3GPPText"/>
        <w:numPr>
          <w:ilvl w:val="0"/>
          <w:numId w:val="3"/>
        </w:numPr>
      </w:pPr>
      <w:r>
        <w:t xml:space="preserve">Case 2 (local </w:t>
      </w:r>
      <w:r w:rsidR="001A0AF7">
        <w:t xml:space="preserve">indoor </w:t>
      </w:r>
      <w:r>
        <w:t>data</w:t>
      </w:r>
      <w:r w:rsidR="001A0AF7">
        <w:t>set</w:t>
      </w:r>
      <w:r>
        <w:t xml:space="preserve">):   </w:t>
      </w:r>
    </w:p>
    <w:p w14:paraId="6882A65A" w14:textId="74C9960D" w:rsidR="0094751A" w:rsidRDefault="0094751A" w:rsidP="0094751A">
      <w:pPr>
        <w:pStyle w:val="3GPPText"/>
        <w:numPr>
          <w:ilvl w:val="1"/>
          <w:numId w:val="3"/>
        </w:numPr>
      </w:pPr>
      <w:r>
        <w:t xml:space="preserve">UE-side encoder and NW-side </w:t>
      </w:r>
      <w:proofErr w:type="gramStart"/>
      <w:r>
        <w:t>decoder</w:t>
      </w:r>
      <w:proofErr w:type="gramEnd"/>
      <w:r>
        <w:t xml:space="preserve"> are trained using data from UEs that are local to a small region within the layout</w:t>
      </w:r>
      <w:r w:rsidR="000231C6">
        <w:t xml:space="preserve">: </w:t>
      </w:r>
      <w:r>
        <w:t xml:space="preserve">Indoor UEs </w:t>
      </w:r>
      <w:r w:rsidR="008D61FC">
        <w:t xml:space="preserve">at ground level </w:t>
      </w:r>
      <w:r w:rsidR="00EF16A6">
        <w:t>dropped within</w:t>
      </w:r>
      <w:r>
        <w:t xml:space="preserve"> a 25 m. by 25 m. region </w:t>
      </w:r>
      <w:r w:rsidR="00403501">
        <w:t xml:space="preserve">and </w:t>
      </w:r>
      <w:r w:rsidR="00BE1429">
        <w:t>associated to the same cell</w:t>
      </w:r>
      <w:r>
        <w:t>.</w:t>
      </w:r>
    </w:p>
    <w:p w14:paraId="3EA2C756" w14:textId="26C34C09" w:rsidR="001A0AF7" w:rsidRDefault="001A0AF7" w:rsidP="001A0AF7">
      <w:pPr>
        <w:pStyle w:val="3GPPText"/>
        <w:numPr>
          <w:ilvl w:val="0"/>
          <w:numId w:val="3"/>
        </w:numPr>
      </w:pPr>
      <w:r>
        <w:t xml:space="preserve">Case 3 (local outdoor dataset):   </w:t>
      </w:r>
    </w:p>
    <w:p w14:paraId="5C0172ED" w14:textId="6C57516C" w:rsidR="001A0AF7" w:rsidRDefault="001A0AF7" w:rsidP="001A0AF7">
      <w:pPr>
        <w:pStyle w:val="3GPPText"/>
        <w:numPr>
          <w:ilvl w:val="1"/>
          <w:numId w:val="3"/>
        </w:numPr>
      </w:pPr>
      <w:r>
        <w:t xml:space="preserve">UE-side encoder and NW-side </w:t>
      </w:r>
      <w:proofErr w:type="gramStart"/>
      <w:r>
        <w:t>decoder</w:t>
      </w:r>
      <w:proofErr w:type="gramEnd"/>
      <w:r>
        <w:t xml:space="preserve"> are trained using data from UEs that are local to a small region within the layout</w:t>
      </w:r>
      <w:r w:rsidR="000231C6">
        <w:t>: Out</w:t>
      </w:r>
      <w:r>
        <w:t xml:space="preserve">door UEs </w:t>
      </w:r>
      <w:r w:rsidR="0090198A">
        <w:t>dropped within</w:t>
      </w:r>
      <w:r>
        <w:t xml:space="preserve"> a 25 m. by 25 m. region </w:t>
      </w:r>
      <w:r w:rsidR="00BE1429">
        <w:t>associated to the same cell</w:t>
      </w:r>
      <w:r>
        <w:t>.</w:t>
      </w:r>
    </w:p>
    <w:p w14:paraId="2F5164A3" w14:textId="01AA0301" w:rsidR="00914795" w:rsidRDefault="00F25DCB" w:rsidP="004A72DE">
      <w:pPr>
        <w:pStyle w:val="3GPPText"/>
        <w:jc w:val="left"/>
      </w:pPr>
      <w:r>
        <w:fldChar w:fldCharType="begin"/>
      </w:r>
      <w:r>
        <w:instrText xml:space="preserve"> REF _Ref158973393 \h </w:instrText>
      </w:r>
      <w:r>
        <w:fldChar w:fldCharType="separate"/>
      </w:r>
      <w:r w:rsidR="0074795A">
        <w:t xml:space="preserve">Figure </w:t>
      </w:r>
      <w:r w:rsidR="0074795A">
        <w:rPr>
          <w:noProof/>
        </w:rPr>
        <w:t>3</w:t>
      </w:r>
      <w:r w:rsidR="0074795A">
        <w:noBreakHyphen/>
      </w:r>
      <w:r w:rsidR="0074795A">
        <w:rPr>
          <w:noProof/>
        </w:rPr>
        <w:t>1</w:t>
      </w:r>
      <w:r>
        <w:fldChar w:fldCharType="end"/>
      </w:r>
      <w:r w:rsidR="0094751A">
        <w:t xml:space="preserve"> shows the SGCS </w:t>
      </w:r>
      <w:r w:rsidR="00D9280D">
        <w:t xml:space="preserve">for layer 1 </w:t>
      </w:r>
      <w:r w:rsidR="0094751A">
        <w:t>for the cases described above, when those models are used for inference on the local dataset.</w:t>
      </w:r>
      <w:r w:rsidR="00595E83">
        <w:t xml:space="preserve"> The SGCS </w:t>
      </w:r>
      <w:r w:rsidR="00AD7F58">
        <w:t xml:space="preserve">is expressed as a loss metric in dB scale, </w:t>
      </w:r>
      <w:r w:rsidR="00D341CE">
        <w:t>i.e.,</w:t>
      </w:r>
    </w:p>
    <w:p w14:paraId="2F2FCB70" w14:textId="62028356" w:rsidR="00914795" w:rsidRDefault="008F3B22" w:rsidP="007810D8">
      <w:pPr>
        <w:pStyle w:val="3GPPText"/>
        <w:jc w:val="center"/>
      </w:pPr>
      <m:oMathPara>
        <m:oMath>
          <m:r>
            <w:rPr>
              <w:rFonts w:ascii="Cambria Math" w:hAnsi="Cambria Math"/>
            </w:rPr>
            <m:t>SGCS (dB) = 10</m:t>
          </m:r>
          <m:sSub>
            <m:sSubPr>
              <m:ctrlPr>
                <w:rPr>
                  <w:rFonts w:ascii="Cambria Math" w:hAnsi="Cambria Math"/>
                  <w:i/>
                </w:rPr>
              </m:ctrlPr>
            </m:sSubPr>
            <m:e>
              <m:r>
                <w:rPr>
                  <w:rFonts w:ascii="Cambria Math" w:hAnsi="Cambria Math"/>
                </w:rPr>
                <m:t xml:space="preserve">log </m:t>
              </m:r>
            </m:e>
            <m:sub>
              <m:r>
                <w:rPr>
                  <w:rFonts w:ascii="Cambria Math" w:hAnsi="Cambria Math"/>
                </w:rPr>
                <m:t>10</m:t>
              </m:r>
            </m:sub>
          </m:sSub>
          <m:r>
            <w:rPr>
              <w:rFonts w:ascii="Cambria Math" w:hAnsi="Cambria Math"/>
            </w:rPr>
            <m:t>(1-SGCS)</m:t>
          </m:r>
        </m:oMath>
      </m:oMathPara>
    </w:p>
    <w:p w14:paraId="76D8B0C9" w14:textId="2095D597" w:rsidR="006E1A4F" w:rsidRDefault="006820CC" w:rsidP="004A72DE">
      <w:pPr>
        <w:pStyle w:val="3GPPText"/>
        <w:jc w:val="left"/>
      </w:pPr>
      <w:r>
        <w:t xml:space="preserve">A lower </w:t>
      </w:r>
      <w:r w:rsidR="00FE673C">
        <w:t xml:space="preserve">value </w:t>
      </w:r>
      <w:r w:rsidR="00AF39A1">
        <w:t xml:space="preserve">of this </w:t>
      </w:r>
      <w:r w:rsidR="00D628AF">
        <w:t>metric</w:t>
      </w:r>
      <w:r w:rsidR="00AF39A1">
        <w:t xml:space="preserve"> corresponds to better accuracy. </w:t>
      </w:r>
    </w:p>
    <w:p w14:paraId="738C696C" w14:textId="77777777" w:rsidR="004A72DE" w:rsidRDefault="004A72DE" w:rsidP="00361E40">
      <w:pPr>
        <w:pStyle w:val="3GPPText"/>
        <w:jc w:val="center"/>
      </w:pPr>
    </w:p>
    <w:p w14:paraId="16F18948" w14:textId="77777777" w:rsidR="004A72DE" w:rsidRDefault="003A055A" w:rsidP="004A72DE">
      <w:pPr>
        <w:pStyle w:val="3GPPText"/>
        <w:keepNext/>
      </w:pPr>
      <w:r w:rsidRPr="003A055A">
        <w:rPr>
          <w:noProof/>
        </w:rPr>
        <w:drawing>
          <wp:inline distT="0" distB="0" distL="0" distR="0" wp14:anchorId="09F255E2" wp14:editId="19EEDF6B">
            <wp:extent cx="5996893" cy="2647987"/>
            <wp:effectExtent l="19050" t="19050" r="23495" b="19050"/>
            <wp:docPr id="1787712227" name="Picture 1787712227" descr="A graph of the same number of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712227" name="Picture 1" descr="A graph of the same number of graphs&#10;&#10;Description automatically generated with medium confidence"/>
                    <pic:cNvPicPr/>
                  </pic:nvPicPr>
                  <pic:blipFill>
                    <a:blip r:embed="rId10"/>
                    <a:stretch>
                      <a:fillRect/>
                    </a:stretch>
                  </pic:blipFill>
                  <pic:spPr>
                    <a:xfrm>
                      <a:off x="0" y="0"/>
                      <a:ext cx="6025199" cy="2660486"/>
                    </a:xfrm>
                    <a:prstGeom prst="rect">
                      <a:avLst/>
                    </a:prstGeom>
                    <a:ln>
                      <a:solidFill>
                        <a:schemeClr val="tx2">
                          <a:lumMod val="50000"/>
                        </a:schemeClr>
                      </a:solidFill>
                    </a:ln>
                  </pic:spPr>
                </pic:pic>
              </a:graphicData>
            </a:graphic>
          </wp:inline>
        </w:drawing>
      </w:r>
    </w:p>
    <w:p w14:paraId="35244E18" w14:textId="0F454275" w:rsidR="006E1A4F" w:rsidRDefault="004A72DE" w:rsidP="004A72DE">
      <w:pPr>
        <w:pStyle w:val="Caption"/>
      </w:pPr>
      <w:bookmarkStart w:id="11" w:name="_Ref158889194"/>
      <w:bookmarkStart w:id="12" w:name="_Ref158973393"/>
      <w:r>
        <w:t xml:space="preserve">Figure </w:t>
      </w:r>
      <w:r w:rsidR="0007384B">
        <w:fldChar w:fldCharType="begin"/>
      </w:r>
      <w:r w:rsidR="0007384B">
        <w:instrText xml:space="preserve"> STYLEREF 1 \s </w:instrText>
      </w:r>
      <w:r w:rsidR="0007384B">
        <w:fldChar w:fldCharType="separate"/>
      </w:r>
      <w:r w:rsidR="0074795A">
        <w:rPr>
          <w:noProof/>
        </w:rPr>
        <w:t>3</w:t>
      </w:r>
      <w:r w:rsidR="0007384B">
        <w:fldChar w:fldCharType="end"/>
      </w:r>
      <w:r w:rsidR="0007384B">
        <w:noBreakHyphen/>
      </w:r>
      <w:r w:rsidR="0007384B">
        <w:fldChar w:fldCharType="begin"/>
      </w:r>
      <w:r w:rsidR="0007384B">
        <w:instrText xml:space="preserve"> SEQ Figure \* ARABIC \s 1 </w:instrText>
      </w:r>
      <w:r w:rsidR="0007384B">
        <w:fldChar w:fldCharType="separate"/>
      </w:r>
      <w:r w:rsidR="0074795A">
        <w:rPr>
          <w:noProof/>
        </w:rPr>
        <w:t>1</w:t>
      </w:r>
      <w:r w:rsidR="0007384B">
        <w:fldChar w:fldCharType="end"/>
      </w:r>
      <w:bookmarkEnd w:id="11"/>
      <w:bookmarkEnd w:id="12"/>
      <w:r>
        <w:t xml:space="preserve">: SGCS for inference on local scenario using models trained on global </w:t>
      </w:r>
      <w:r w:rsidR="008C4229">
        <w:t>vs.</w:t>
      </w:r>
      <w:r>
        <w:t xml:space="preserve"> local </w:t>
      </w:r>
      <w:proofErr w:type="gramStart"/>
      <w:r>
        <w:t>scenario</w:t>
      </w:r>
      <w:proofErr w:type="gramEnd"/>
    </w:p>
    <w:p w14:paraId="175047F5" w14:textId="77777777" w:rsidR="006E1A4F" w:rsidRDefault="006E1A4F" w:rsidP="00E25422">
      <w:pPr>
        <w:pStyle w:val="3GPPText"/>
      </w:pPr>
    </w:p>
    <w:p w14:paraId="3C92AB2C" w14:textId="181B97C9" w:rsidR="0094751A" w:rsidRDefault="0094751A" w:rsidP="0094751A">
      <w:pPr>
        <w:pStyle w:val="3GPPText"/>
      </w:pPr>
      <w:r>
        <w:t>The result is shown for</w:t>
      </w:r>
      <w:r w:rsidR="00864B62">
        <w:t xml:space="preserve"> the case of a simple AI/ML model and a model with a complex structure</w:t>
      </w:r>
      <w:r>
        <w:t xml:space="preserve">. </w:t>
      </w:r>
      <w:r w:rsidR="00864B62">
        <w:t>We make the following observations:</w:t>
      </w:r>
    </w:p>
    <w:p w14:paraId="4B2C853B" w14:textId="73F1CF3A" w:rsidR="00864B62" w:rsidRDefault="00864B62" w:rsidP="00864B62">
      <w:pPr>
        <w:pStyle w:val="3GPPText"/>
        <w:numPr>
          <w:ilvl w:val="0"/>
          <w:numId w:val="3"/>
        </w:numPr>
      </w:pPr>
      <w:r>
        <w:lastRenderedPageBreak/>
        <w:t>T</w:t>
      </w:r>
      <w:r w:rsidR="00EE50DD">
        <w:t xml:space="preserve">he plots show that </w:t>
      </w:r>
      <w:r w:rsidR="00F87826">
        <w:t xml:space="preserve">the models trained on local data outperform the models trained on global data </w:t>
      </w:r>
      <w:r w:rsidR="000D733C">
        <w:t>when other aspects are the same</w:t>
      </w:r>
      <w:r w:rsidR="00BD493E">
        <w:t>.</w:t>
      </w:r>
    </w:p>
    <w:p w14:paraId="1CF44B10" w14:textId="0D0524FD" w:rsidR="000D733C" w:rsidRDefault="000D733C" w:rsidP="00864B62">
      <w:pPr>
        <w:pStyle w:val="3GPPText"/>
        <w:numPr>
          <w:ilvl w:val="0"/>
          <w:numId w:val="3"/>
        </w:numPr>
      </w:pPr>
      <w:r>
        <w:t xml:space="preserve">The plots also show that the simple model trained on local data can achieve </w:t>
      </w:r>
      <w:r w:rsidR="003A30CF">
        <w:t>performance that is very close to the complex model trained on the global data.</w:t>
      </w:r>
    </w:p>
    <w:p w14:paraId="5F7156EE" w14:textId="3DC66162" w:rsidR="00864B62" w:rsidRDefault="003A30CF" w:rsidP="00E25422">
      <w:pPr>
        <w:pStyle w:val="3GPPText"/>
      </w:pPr>
      <w:r>
        <w:t>This points to two benefits of training on local data – the SGCS can improve for the same model complexity</w:t>
      </w:r>
      <w:r w:rsidR="00854C63">
        <w:t>. Alternately, the same SGCS performance can be achieved using a much simpler AI/ML model.</w:t>
      </w:r>
    </w:p>
    <w:p w14:paraId="61439E2B" w14:textId="77777777" w:rsidR="005577F7" w:rsidRDefault="005577F7" w:rsidP="00E25422">
      <w:pPr>
        <w:pStyle w:val="3GPPText"/>
      </w:pPr>
    </w:p>
    <w:p w14:paraId="2BEF29ED" w14:textId="2048F89F" w:rsidR="0094751A" w:rsidRDefault="0094751A" w:rsidP="0094751A">
      <w:pPr>
        <w:pStyle w:val="Observation"/>
      </w:pPr>
      <w:bookmarkStart w:id="13" w:name="_Toc142630706"/>
      <w:bookmarkStart w:id="14" w:name="_Toc142650822"/>
      <w:bookmarkStart w:id="15" w:name="_Toc158994353"/>
      <w:r>
        <w:t>Localized models, which are developed specifically for use within a local region, provide better performance compared to global models of comparable size trained using data from the entire layout.</w:t>
      </w:r>
      <w:bookmarkEnd w:id="13"/>
      <w:bookmarkEnd w:id="14"/>
      <w:bookmarkEnd w:id="15"/>
      <w:r>
        <w:t xml:space="preserve"> </w:t>
      </w:r>
    </w:p>
    <w:p w14:paraId="11283740" w14:textId="26288F74" w:rsidR="0094751A" w:rsidRDefault="0094751A" w:rsidP="0094751A">
      <w:pPr>
        <w:pStyle w:val="Observation"/>
      </w:pPr>
      <w:r>
        <w:t xml:space="preserve"> </w:t>
      </w:r>
      <w:bookmarkStart w:id="16" w:name="_Toc142630707"/>
      <w:bookmarkStart w:id="17" w:name="_Toc142650823"/>
      <w:bookmarkStart w:id="18" w:name="_Toc158994354"/>
      <w:r>
        <w:t xml:space="preserve">Localized models provide similar performance with a smaller model </w:t>
      </w:r>
      <w:r w:rsidR="0009763A">
        <w:t>complexity</w:t>
      </w:r>
      <w:r>
        <w:t xml:space="preserve"> compared to global models.</w:t>
      </w:r>
      <w:bookmarkEnd w:id="16"/>
      <w:bookmarkEnd w:id="17"/>
      <w:bookmarkEnd w:id="18"/>
    </w:p>
    <w:p w14:paraId="4EDC5709" w14:textId="62E0ED5A" w:rsidR="0094751A" w:rsidRPr="00AB5F32" w:rsidRDefault="0094751A" w:rsidP="0094751A">
      <w:pPr>
        <w:pStyle w:val="3GPPText"/>
      </w:pPr>
      <w:r w:rsidRPr="00AB5F32">
        <w:t>Based on this discussion, we have the following proposal</w:t>
      </w:r>
      <w:r w:rsidR="00102B6E">
        <w:t>s</w:t>
      </w:r>
      <w:r w:rsidRPr="00AB5F32">
        <w:t>:</w:t>
      </w:r>
    </w:p>
    <w:p w14:paraId="414E784C" w14:textId="77777777" w:rsidR="008F21F3" w:rsidRDefault="0094751A" w:rsidP="00E25422">
      <w:pPr>
        <w:pStyle w:val="Proposal"/>
      </w:pPr>
      <w:bookmarkStart w:id="19" w:name="_Toc142631298"/>
      <w:bookmarkStart w:id="20" w:name="_Toc142651011"/>
      <w:bookmarkStart w:id="21" w:name="_Toc158994531"/>
      <w:r>
        <w:t>Study the performance improvement associated with localized models (models developed specifically for use within a local region) compared to global models.</w:t>
      </w:r>
      <w:bookmarkEnd w:id="19"/>
      <w:bookmarkEnd w:id="20"/>
      <w:bookmarkEnd w:id="21"/>
      <w:r w:rsidR="00C335C7">
        <w:t xml:space="preserve"> </w:t>
      </w:r>
    </w:p>
    <w:p w14:paraId="7603C45D" w14:textId="389A3A53" w:rsidR="0094751A" w:rsidRDefault="008F21F3" w:rsidP="0094751A">
      <w:pPr>
        <w:pStyle w:val="Proposal"/>
      </w:pPr>
      <w:bookmarkStart w:id="22" w:name="_Toc158994532"/>
      <w:r>
        <w:t>F</w:t>
      </w:r>
      <w:r w:rsidR="00C335C7">
        <w:t xml:space="preserve">or </w:t>
      </w:r>
      <w:r w:rsidR="00135921">
        <w:t xml:space="preserve">the </w:t>
      </w:r>
      <w:r w:rsidR="00C335C7">
        <w:t>evaluation</w:t>
      </w:r>
      <w:r w:rsidR="006F5B17">
        <w:t xml:space="preserve"> </w:t>
      </w:r>
      <w:r w:rsidR="003A09A1">
        <w:t xml:space="preserve">of localized models, </w:t>
      </w:r>
      <w:r w:rsidR="00617C09">
        <w:t xml:space="preserve">the local region </w:t>
      </w:r>
      <w:r w:rsidR="006F5B17">
        <w:t xml:space="preserve">could </w:t>
      </w:r>
      <w:r w:rsidR="00CA07DC">
        <w:t xml:space="preserve">be </w:t>
      </w:r>
      <w:r w:rsidR="005300D2">
        <w:t xml:space="preserve">defined as </w:t>
      </w:r>
      <w:r w:rsidR="00AF19E4">
        <w:t xml:space="preserve">UEs </w:t>
      </w:r>
      <w:r w:rsidR="004F0C91">
        <w:t xml:space="preserve">dropped within </w:t>
      </w:r>
      <w:r w:rsidR="00DC5918">
        <w:t xml:space="preserve">a specific </w:t>
      </w:r>
      <w:r w:rsidR="002375A1">
        <w:t xml:space="preserve">boundary (e.g., 25 m. </w:t>
      </w:r>
      <w:r w:rsidR="00802F36">
        <w:t>by 25 m. square)</w:t>
      </w:r>
      <w:r w:rsidR="00D6240C">
        <w:t>, with the same serving cell,</w:t>
      </w:r>
      <w:r w:rsidR="00AE347C">
        <w:t xml:space="preserve"> and with the same indoor/outdoor state</w:t>
      </w:r>
      <w:r w:rsidR="005F6D07">
        <w:t>.</w:t>
      </w:r>
      <w:bookmarkEnd w:id="22"/>
    </w:p>
    <w:p w14:paraId="61D5C342" w14:textId="1A0C6CEF" w:rsidR="00102B6E" w:rsidRDefault="00102B6E" w:rsidP="00E25422">
      <w:pPr>
        <w:pStyle w:val="Proposal"/>
      </w:pPr>
      <w:bookmarkStart w:id="23" w:name="_Toc158994533"/>
      <w:r>
        <w:t>Study techniques and potential specification impact to enable the use of localized models</w:t>
      </w:r>
      <w:r w:rsidR="00050053">
        <w:t xml:space="preserve"> to achieve the </w:t>
      </w:r>
      <w:r w:rsidR="005C734F">
        <w:t>associated improvement</w:t>
      </w:r>
      <w:r w:rsidR="00ED640A">
        <w:t xml:space="preserve"> </w:t>
      </w:r>
      <w:r w:rsidR="00F05F5F">
        <w:t xml:space="preserve">in the performance-complexity </w:t>
      </w:r>
      <w:proofErr w:type="spellStart"/>
      <w:r w:rsidR="00F05F5F">
        <w:t>tradeoff</w:t>
      </w:r>
      <w:proofErr w:type="spellEnd"/>
      <w:r w:rsidR="005C734F">
        <w:t>.</w:t>
      </w:r>
      <w:bookmarkEnd w:id="23"/>
    </w:p>
    <w:p w14:paraId="6079C949" w14:textId="77777777" w:rsidR="00B540C6" w:rsidRPr="00B540C6" w:rsidRDefault="00B540C6" w:rsidP="00B540C6"/>
    <w:p w14:paraId="3B2BD282" w14:textId="77E728E0" w:rsidR="00B540C6" w:rsidRDefault="00C1391A" w:rsidP="00B540C6">
      <w:pPr>
        <w:pStyle w:val="Heading1"/>
      </w:pPr>
      <w:r>
        <w:t>Temporal domain compression</w:t>
      </w:r>
    </w:p>
    <w:p w14:paraId="1EF44587" w14:textId="02E7C57B" w:rsidR="00652C38" w:rsidRDefault="005D71AC" w:rsidP="00652C38">
      <w:pPr>
        <w:pStyle w:val="Heading2"/>
      </w:pPr>
      <w:r>
        <w:t>Temporal compression s</w:t>
      </w:r>
      <w:r w:rsidR="00652C38">
        <w:t>ub-use cases</w:t>
      </w:r>
    </w:p>
    <w:p w14:paraId="580D128D" w14:textId="32CF2832" w:rsidR="005D71AC" w:rsidRDefault="005D71AC" w:rsidP="005D71AC">
      <w:pPr>
        <w:pStyle w:val="3GPPText"/>
      </w:pPr>
      <w:r>
        <w:t xml:space="preserve">Release 18 study item studied the sub-use case of spatial-frequency domain </w:t>
      </w:r>
      <w:r w:rsidR="00E510F9">
        <w:t xml:space="preserve">CSI compression </w:t>
      </w:r>
      <w:r w:rsidR="00E06F4F">
        <w:t>using two-sided model</w:t>
      </w:r>
      <w:r w:rsidR="00182CD0">
        <w:t xml:space="preserve">. </w:t>
      </w:r>
      <w:r w:rsidR="00307C27">
        <w:t xml:space="preserve">The work item </w:t>
      </w:r>
      <w:r w:rsidR="00305298">
        <w:t>description</w:t>
      </w:r>
      <w:r w:rsidR="00307C27">
        <w:t xml:space="preserve"> </w:t>
      </w:r>
      <w:r w:rsidR="00716CB8">
        <w:fldChar w:fldCharType="begin"/>
      </w:r>
      <w:r w:rsidR="00716CB8">
        <w:instrText xml:space="preserve"> REF _Ref158821511 \r \h </w:instrText>
      </w:r>
      <w:r w:rsidR="00716CB8">
        <w:fldChar w:fldCharType="separate"/>
      </w:r>
      <w:r w:rsidR="0074795A">
        <w:t>[2]</w:t>
      </w:r>
      <w:r w:rsidR="00716CB8">
        <w:fldChar w:fldCharType="end"/>
      </w:r>
      <w:r w:rsidR="00CD2D8A">
        <w:t xml:space="preserve"> </w:t>
      </w:r>
      <w:r w:rsidR="00307C27">
        <w:t>has identified</w:t>
      </w:r>
      <w:r w:rsidR="00CD647D">
        <w:t xml:space="preserve"> </w:t>
      </w:r>
      <w:r w:rsidR="00CD2D8A">
        <w:t xml:space="preserve">a study objective associated with </w:t>
      </w:r>
      <w:r w:rsidR="00D77969">
        <w:t>performance improvement:</w:t>
      </w:r>
    </w:p>
    <w:p w14:paraId="232647FF" w14:textId="680AB01F" w:rsidR="00D77969" w:rsidRDefault="00665BD2" w:rsidP="00E25422">
      <w:pPr>
        <w:pStyle w:val="3GPPText"/>
        <w:rPr>
          <w:lang w:val="en-US"/>
        </w:rPr>
      </w:pPr>
      <w:r>
        <w:t>“</w:t>
      </w:r>
      <w:r w:rsidR="00D77969" w:rsidRPr="00D77969">
        <w:t>For CSI compression (two-sided model), further study ways to:</w:t>
      </w:r>
    </w:p>
    <w:p w14:paraId="2AE4D80D" w14:textId="77777777" w:rsidR="00D77969" w:rsidRDefault="00D77969" w:rsidP="00E25422">
      <w:pPr>
        <w:pStyle w:val="3GPPText"/>
        <w:numPr>
          <w:ilvl w:val="0"/>
          <w:numId w:val="9"/>
        </w:numPr>
        <w:rPr>
          <w:lang w:val="en-US"/>
        </w:rPr>
      </w:pPr>
      <w:r w:rsidRPr="00D77969">
        <w:t>Improve trade-off between performance and complexity/</w:t>
      </w:r>
      <w:proofErr w:type="gramStart"/>
      <w:r w:rsidRPr="00D77969">
        <w:t>overhead</w:t>
      </w:r>
      <w:proofErr w:type="gramEnd"/>
    </w:p>
    <w:p w14:paraId="6B71A78F" w14:textId="1D3D1AE6" w:rsidR="00D77969" w:rsidRPr="00D77969" w:rsidRDefault="00D77969" w:rsidP="00E25422">
      <w:pPr>
        <w:pStyle w:val="3GPPText"/>
        <w:numPr>
          <w:ilvl w:val="1"/>
          <w:numId w:val="9"/>
        </w:numPr>
        <w:rPr>
          <w:lang w:val="en-US"/>
        </w:rPr>
      </w:pPr>
      <w:r w:rsidRPr="00D77969">
        <w:t xml:space="preserve">e.g., considering extending the spatial/frequency compression to </w:t>
      </w:r>
      <w:r w:rsidRPr="00DB707B">
        <w:rPr>
          <w:b/>
        </w:rPr>
        <w:t>spatial/temporal/frequency compression</w:t>
      </w:r>
      <w:r w:rsidRPr="00D77969">
        <w:t xml:space="preserve">, cell/site specific models, </w:t>
      </w:r>
      <w:r w:rsidRPr="00DB707B">
        <w:rPr>
          <w:b/>
        </w:rPr>
        <w:t>CSI compression plus prediction</w:t>
      </w:r>
      <w:r w:rsidRPr="00D77969">
        <w:t xml:space="preserve"> (compared to Rel-18 non-AI/ML based approach), etc.</w:t>
      </w:r>
      <w:r w:rsidR="00665BD2">
        <w:t>”</w:t>
      </w:r>
    </w:p>
    <w:p w14:paraId="5659340F" w14:textId="63A7ED76" w:rsidR="005D71AC" w:rsidRDefault="001F2364" w:rsidP="001F2364">
      <w:pPr>
        <w:pStyle w:val="3GPPText"/>
      </w:pPr>
      <w:r>
        <w:t>Incorporating temporal domain into the problem is expected to open new avenues for performance gains from AI/M</w:t>
      </w:r>
      <w:r w:rsidR="00D264D0">
        <w:t xml:space="preserve">L. </w:t>
      </w:r>
      <w:r w:rsidR="002765A6">
        <w:t xml:space="preserve">There may </w:t>
      </w:r>
      <w:r w:rsidR="002D254A">
        <w:t xml:space="preserve">be </w:t>
      </w:r>
      <w:r w:rsidR="009D319D">
        <w:t xml:space="preserve">different </w:t>
      </w:r>
      <w:r w:rsidR="002765A6">
        <w:t>sub-use cases related to the temporal domain</w:t>
      </w:r>
      <w:r w:rsidR="009D319D">
        <w:t>. They can be classified based on the following aspects:</w:t>
      </w:r>
    </w:p>
    <w:p w14:paraId="3DD1B048" w14:textId="427F8CDC" w:rsidR="009D319D" w:rsidRDefault="009D319D" w:rsidP="00E46A5A">
      <w:pPr>
        <w:pStyle w:val="3GPPText"/>
        <w:numPr>
          <w:ilvl w:val="0"/>
          <w:numId w:val="9"/>
        </w:numPr>
      </w:pPr>
      <w:r>
        <w:t>History at encoder</w:t>
      </w:r>
      <w:r w:rsidR="00A45DF4">
        <w:t xml:space="preserve">: This aspect is about whether the UE makes use of </w:t>
      </w:r>
      <w:r w:rsidR="00136555">
        <w:t xml:space="preserve">its own </w:t>
      </w:r>
      <w:r w:rsidR="00A45DF4">
        <w:t xml:space="preserve">past observations of the channel </w:t>
      </w:r>
      <w:r w:rsidR="00D27F7E">
        <w:t xml:space="preserve">over an observation window </w:t>
      </w:r>
      <w:r w:rsidR="00A45DF4">
        <w:t xml:space="preserve">to derive </w:t>
      </w:r>
      <w:r w:rsidR="008D3C20">
        <w:t xml:space="preserve">and compress </w:t>
      </w:r>
      <w:r w:rsidR="00A45DF4">
        <w:t xml:space="preserve">the CSI feedback. </w:t>
      </w:r>
    </w:p>
    <w:p w14:paraId="4D81C640" w14:textId="51BCF493" w:rsidR="009D319D" w:rsidRDefault="009D319D" w:rsidP="00E46A5A">
      <w:pPr>
        <w:pStyle w:val="3GPPText"/>
        <w:numPr>
          <w:ilvl w:val="0"/>
          <w:numId w:val="9"/>
        </w:numPr>
      </w:pPr>
      <w:r>
        <w:lastRenderedPageBreak/>
        <w:t>History at decoder</w:t>
      </w:r>
      <w:r w:rsidR="007965A6">
        <w:t xml:space="preserve">: This aspect is about whether the </w:t>
      </w:r>
      <w:proofErr w:type="spellStart"/>
      <w:r w:rsidR="007965A6">
        <w:t>gNB</w:t>
      </w:r>
      <w:proofErr w:type="spellEnd"/>
      <w:r w:rsidR="007965A6">
        <w:t xml:space="preserve"> </w:t>
      </w:r>
      <w:r w:rsidR="00120956">
        <w:t>makes use of</w:t>
      </w:r>
      <w:r w:rsidR="00136555">
        <w:t xml:space="preserve"> prior CSI feedback </w:t>
      </w:r>
      <w:r w:rsidR="00AB1A23">
        <w:t>reports</w:t>
      </w:r>
      <w:r w:rsidR="00136555">
        <w:t>.</w:t>
      </w:r>
      <w:r w:rsidR="00B52424">
        <w:t xml:space="preserve"> If yes, then this allows a UE to </w:t>
      </w:r>
      <w:r w:rsidR="00CC5C42">
        <w:t>make the CSI report depend on a previous report</w:t>
      </w:r>
      <w:r w:rsidR="00D100B5">
        <w:t>, e.g., a differential report</w:t>
      </w:r>
      <w:r w:rsidR="00CC5C42">
        <w:t>.</w:t>
      </w:r>
    </w:p>
    <w:p w14:paraId="1101F5ED" w14:textId="4F47A9CB" w:rsidR="00AA1976" w:rsidRDefault="00052CEA" w:rsidP="00E46A5A">
      <w:pPr>
        <w:pStyle w:val="3GPPText"/>
        <w:numPr>
          <w:ilvl w:val="0"/>
          <w:numId w:val="9"/>
        </w:numPr>
      </w:pPr>
      <w:r>
        <w:t>Reporting CSI window:</w:t>
      </w:r>
      <w:r w:rsidR="005D3E49">
        <w:t xml:space="preserve"> This aspect is about whether the report corresponds to one slot or </w:t>
      </w:r>
      <w:r w:rsidR="00F030CB">
        <w:t xml:space="preserve">to a CSI window </w:t>
      </w:r>
      <w:r w:rsidR="00315C25">
        <w:t xml:space="preserve">with </w:t>
      </w:r>
      <w:r w:rsidR="005D3E49">
        <w:t>multiple slots</w:t>
      </w:r>
      <w:r w:rsidR="00E46A5A">
        <w:t>, and whether any prediction is involved or not.</w:t>
      </w:r>
    </w:p>
    <w:p w14:paraId="6F14AA50" w14:textId="43156034" w:rsidR="00E46A5A" w:rsidRDefault="00E46A5A" w:rsidP="009D319D">
      <w:pPr>
        <w:pStyle w:val="3GPPText"/>
      </w:pPr>
      <w:r>
        <w:t xml:space="preserve">Based on these aspects, we identify the following </w:t>
      </w:r>
      <w:r w:rsidR="003A2CD9">
        <w:t>flavo</w:t>
      </w:r>
      <w:r w:rsidR="00B639CE">
        <w:t>u</w:t>
      </w:r>
      <w:r w:rsidR="003A2CD9">
        <w:t>rs of the problem:</w:t>
      </w:r>
    </w:p>
    <w:p w14:paraId="2E7FFBF6" w14:textId="6ECC706A" w:rsidR="003A2CD9" w:rsidRDefault="000825F0" w:rsidP="00D14FAE">
      <w:pPr>
        <w:pStyle w:val="3GPPText"/>
        <w:numPr>
          <w:ilvl w:val="0"/>
          <w:numId w:val="10"/>
        </w:numPr>
      </w:pPr>
      <w:r>
        <w:t xml:space="preserve">Case 1: </w:t>
      </w:r>
      <w:r w:rsidR="002503EA">
        <w:t>Compress</w:t>
      </w:r>
      <w:r w:rsidR="004F5342">
        <w:t xml:space="preserve"> present CSI</w:t>
      </w:r>
      <w:r w:rsidR="00EB6C02">
        <w:t xml:space="preserve"> and </w:t>
      </w:r>
      <w:proofErr w:type="gramStart"/>
      <w:r w:rsidR="00EB6C02">
        <w:t>report</w:t>
      </w:r>
      <w:proofErr w:type="gramEnd"/>
    </w:p>
    <w:p w14:paraId="0ACF04FF" w14:textId="2E45FD4E" w:rsidR="00467B20" w:rsidRDefault="000825F0" w:rsidP="00467B20">
      <w:pPr>
        <w:pStyle w:val="3GPPText"/>
        <w:numPr>
          <w:ilvl w:val="1"/>
          <w:numId w:val="10"/>
        </w:numPr>
      </w:pPr>
      <w:r>
        <w:t xml:space="preserve">Case 1A: </w:t>
      </w:r>
      <w:r w:rsidR="00467B20">
        <w:t xml:space="preserve">Report is a standalone </w:t>
      </w:r>
      <w:proofErr w:type="gramStart"/>
      <w:r w:rsidR="00467B20">
        <w:t>report</w:t>
      </w:r>
      <w:proofErr w:type="gramEnd"/>
    </w:p>
    <w:p w14:paraId="1982039F" w14:textId="6C1FA62A" w:rsidR="00466468" w:rsidRDefault="000825F0" w:rsidP="00D14FAE">
      <w:pPr>
        <w:pStyle w:val="3GPPText"/>
        <w:numPr>
          <w:ilvl w:val="1"/>
          <w:numId w:val="10"/>
        </w:numPr>
      </w:pPr>
      <w:r>
        <w:t xml:space="preserve">Case 1B: </w:t>
      </w:r>
      <w:r w:rsidR="00467B20">
        <w:t xml:space="preserve">Report is a differential report that depends on a prior </w:t>
      </w:r>
      <w:proofErr w:type="gramStart"/>
      <w:r w:rsidR="00467B20">
        <w:t>report</w:t>
      </w:r>
      <w:proofErr w:type="gramEnd"/>
    </w:p>
    <w:p w14:paraId="6DFEF84C" w14:textId="5A4B0D67" w:rsidR="00DA5E8C" w:rsidRDefault="000825F0" w:rsidP="00D14FAE">
      <w:pPr>
        <w:pStyle w:val="3GPPText"/>
        <w:numPr>
          <w:ilvl w:val="0"/>
          <w:numId w:val="10"/>
        </w:numPr>
      </w:pPr>
      <w:r>
        <w:t xml:space="preserve">Case 2: </w:t>
      </w:r>
      <w:r w:rsidR="00B02A70">
        <w:t xml:space="preserve">Predict </w:t>
      </w:r>
      <w:r w:rsidR="00FA4DC4">
        <w:t xml:space="preserve">one </w:t>
      </w:r>
      <w:r w:rsidR="009072AC">
        <w:t xml:space="preserve">future instance </w:t>
      </w:r>
      <w:r w:rsidR="00FA4DC4">
        <w:t>or</w:t>
      </w:r>
      <w:r w:rsidR="000B4C09">
        <w:t xml:space="preserve"> multiple </w:t>
      </w:r>
      <w:r w:rsidR="009072AC">
        <w:t xml:space="preserve">present/future </w:t>
      </w:r>
      <w:r w:rsidR="00C608D0">
        <w:t xml:space="preserve">instances </w:t>
      </w:r>
      <w:r w:rsidR="009072AC">
        <w:t xml:space="preserve">of </w:t>
      </w:r>
      <w:r w:rsidR="00C608D0">
        <w:t xml:space="preserve">CSI, compress </w:t>
      </w:r>
      <w:r w:rsidR="003E12AC">
        <w:t xml:space="preserve">and </w:t>
      </w:r>
      <w:proofErr w:type="gramStart"/>
      <w:r w:rsidR="003E12AC">
        <w:t>report</w:t>
      </w:r>
      <w:proofErr w:type="gramEnd"/>
    </w:p>
    <w:p w14:paraId="481E0EF2" w14:textId="0CB1196F" w:rsidR="00071E96" w:rsidRDefault="000825F0" w:rsidP="00D14FAE">
      <w:pPr>
        <w:pStyle w:val="3GPPText"/>
        <w:numPr>
          <w:ilvl w:val="1"/>
          <w:numId w:val="10"/>
        </w:numPr>
      </w:pPr>
      <w:r>
        <w:t xml:space="preserve">Case 2A: </w:t>
      </w:r>
      <w:r w:rsidR="00467B20">
        <w:t xml:space="preserve">Report is a standalone </w:t>
      </w:r>
      <w:proofErr w:type="gramStart"/>
      <w:r w:rsidR="00467B20">
        <w:t>report</w:t>
      </w:r>
      <w:proofErr w:type="gramEnd"/>
    </w:p>
    <w:p w14:paraId="06D626E3" w14:textId="6792D858" w:rsidR="00467B20" w:rsidRDefault="000825F0">
      <w:pPr>
        <w:pStyle w:val="3GPPText"/>
        <w:numPr>
          <w:ilvl w:val="1"/>
          <w:numId w:val="10"/>
        </w:numPr>
      </w:pPr>
      <w:r>
        <w:t xml:space="preserve">Case 2B: </w:t>
      </w:r>
      <w:r w:rsidR="00467B20">
        <w:t>Report is</w:t>
      </w:r>
      <w:r w:rsidR="00D95D67">
        <w:t xml:space="preserve"> a differential report that </w:t>
      </w:r>
      <w:r w:rsidR="002D75F6">
        <w:t>depends on</w:t>
      </w:r>
      <w:r w:rsidR="00D95D67">
        <w:t xml:space="preserve"> a prior </w:t>
      </w:r>
      <w:proofErr w:type="gramStart"/>
      <w:r w:rsidR="00D95D67">
        <w:t>report</w:t>
      </w:r>
      <w:proofErr w:type="gramEnd"/>
    </w:p>
    <w:p w14:paraId="6A9909DA" w14:textId="14069B4F" w:rsidR="00110B2A" w:rsidRDefault="00217D5E" w:rsidP="0074213E">
      <w:pPr>
        <w:pStyle w:val="3GPPText"/>
      </w:pPr>
      <w:r>
        <w:t>Among these</w:t>
      </w:r>
      <w:r w:rsidR="00A22B60">
        <w:t>, Case 1A has already been studied in Release 18.</w:t>
      </w:r>
      <w:r>
        <w:t xml:space="preserve"> </w:t>
      </w:r>
      <w:r w:rsidR="00110B2A">
        <w:t>For Case 2, the prediction and compression may happen as separate operations or as a joint prediction and compression step. This is up to implementation.</w:t>
      </w:r>
    </w:p>
    <w:p w14:paraId="36C01FF9" w14:textId="77777777" w:rsidR="009D319D" w:rsidRDefault="009D319D" w:rsidP="009D319D">
      <w:pPr>
        <w:pStyle w:val="3GPPText"/>
      </w:pPr>
    </w:p>
    <w:p w14:paraId="5BBBC502" w14:textId="4A4C59CD" w:rsidR="009D319D" w:rsidRDefault="00171A67" w:rsidP="00C4548E">
      <w:pPr>
        <w:pStyle w:val="Proposal"/>
      </w:pPr>
      <w:bookmarkStart w:id="24" w:name="_Toc158994534"/>
      <w:r>
        <w:t>Consider the following sub-use cases related to temporal domain CSI compression:</w:t>
      </w:r>
      <w:bookmarkEnd w:id="24"/>
    </w:p>
    <w:p w14:paraId="7FA93213" w14:textId="3FE2AACD" w:rsidR="00F731D9" w:rsidRPr="00C4548E" w:rsidRDefault="00F731D9" w:rsidP="00F731D9">
      <w:pPr>
        <w:pStyle w:val="3GPPText"/>
        <w:numPr>
          <w:ilvl w:val="0"/>
          <w:numId w:val="10"/>
        </w:numPr>
        <w:rPr>
          <w:b/>
          <w:bCs/>
          <w:i/>
          <w:iCs/>
        </w:rPr>
      </w:pPr>
      <w:r w:rsidRPr="00C4548E">
        <w:rPr>
          <w:b/>
          <w:bCs/>
          <w:i/>
          <w:iCs/>
        </w:rPr>
        <w:t xml:space="preserve">Case 1: </w:t>
      </w:r>
      <w:r w:rsidR="002503EA">
        <w:rPr>
          <w:b/>
          <w:bCs/>
          <w:i/>
          <w:iCs/>
        </w:rPr>
        <w:t>C</w:t>
      </w:r>
      <w:r w:rsidR="002503EA" w:rsidRPr="00C4548E">
        <w:rPr>
          <w:b/>
          <w:bCs/>
          <w:i/>
          <w:iCs/>
        </w:rPr>
        <w:t>ompress</w:t>
      </w:r>
      <w:r w:rsidRPr="00C4548E">
        <w:rPr>
          <w:b/>
          <w:bCs/>
          <w:i/>
          <w:iCs/>
        </w:rPr>
        <w:t xml:space="preserve"> present CSI and report</w:t>
      </w:r>
      <w:r w:rsidR="00FD1FB1">
        <w:rPr>
          <w:b/>
          <w:bCs/>
          <w:i/>
          <w:iCs/>
        </w:rPr>
        <w:t>.</w:t>
      </w:r>
    </w:p>
    <w:p w14:paraId="18F2EDE7" w14:textId="11C103F3" w:rsidR="00F731D9" w:rsidRPr="00C4548E" w:rsidRDefault="00F731D9" w:rsidP="00F731D9">
      <w:pPr>
        <w:pStyle w:val="3GPPText"/>
        <w:numPr>
          <w:ilvl w:val="1"/>
          <w:numId w:val="10"/>
        </w:numPr>
        <w:rPr>
          <w:b/>
          <w:bCs/>
          <w:i/>
          <w:iCs/>
        </w:rPr>
      </w:pPr>
      <w:r w:rsidRPr="00C4548E">
        <w:rPr>
          <w:b/>
          <w:bCs/>
          <w:i/>
          <w:iCs/>
        </w:rPr>
        <w:t>Case 1A: Report is a standalone report</w:t>
      </w:r>
      <w:r w:rsidR="00FD1FB1">
        <w:rPr>
          <w:b/>
          <w:bCs/>
          <w:i/>
          <w:iCs/>
        </w:rPr>
        <w:t>.</w:t>
      </w:r>
    </w:p>
    <w:p w14:paraId="3A9D7915" w14:textId="34C14098" w:rsidR="00F731D9" w:rsidRPr="00C4548E" w:rsidRDefault="00F731D9" w:rsidP="00F731D9">
      <w:pPr>
        <w:pStyle w:val="3GPPText"/>
        <w:numPr>
          <w:ilvl w:val="1"/>
          <w:numId w:val="10"/>
        </w:numPr>
        <w:rPr>
          <w:b/>
          <w:bCs/>
          <w:i/>
          <w:iCs/>
        </w:rPr>
      </w:pPr>
      <w:r w:rsidRPr="00C4548E">
        <w:rPr>
          <w:b/>
          <w:bCs/>
          <w:i/>
          <w:iCs/>
        </w:rPr>
        <w:t>Case 1B: Report is a differential report that depends on a prior report</w:t>
      </w:r>
      <w:r w:rsidR="00FD1FB1">
        <w:rPr>
          <w:b/>
          <w:bCs/>
          <w:i/>
          <w:iCs/>
        </w:rPr>
        <w:t>.</w:t>
      </w:r>
    </w:p>
    <w:p w14:paraId="463ADD04" w14:textId="74D7CD59" w:rsidR="00F731D9" w:rsidRPr="00C4548E" w:rsidRDefault="00F731D9" w:rsidP="00F731D9">
      <w:pPr>
        <w:pStyle w:val="3GPPText"/>
        <w:numPr>
          <w:ilvl w:val="0"/>
          <w:numId w:val="10"/>
        </w:numPr>
        <w:rPr>
          <w:b/>
          <w:bCs/>
          <w:i/>
          <w:iCs/>
        </w:rPr>
      </w:pPr>
      <w:r w:rsidRPr="00C4548E">
        <w:rPr>
          <w:b/>
          <w:bCs/>
          <w:i/>
          <w:iCs/>
        </w:rPr>
        <w:t xml:space="preserve">Case 2: Predict one </w:t>
      </w:r>
      <w:r w:rsidR="00C8689B" w:rsidRPr="00C8689B">
        <w:rPr>
          <w:b/>
          <w:bCs/>
          <w:i/>
          <w:iCs/>
        </w:rPr>
        <w:t xml:space="preserve">future instance </w:t>
      </w:r>
      <w:r w:rsidRPr="00C4548E">
        <w:rPr>
          <w:b/>
          <w:bCs/>
          <w:i/>
          <w:iCs/>
        </w:rPr>
        <w:t xml:space="preserve">or multiple </w:t>
      </w:r>
      <w:r w:rsidR="00C8689B" w:rsidRPr="00C8689B">
        <w:rPr>
          <w:b/>
          <w:bCs/>
          <w:i/>
          <w:iCs/>
        </w:rPr>
        <w:t xml:space="preserve">present/future </w:t>
      </w:r>
      <w:r w:rsidRPr="00C4548E">
        <w:rPr>
          <w:b/>
          <w:bCs/>
          <w:i/>
          <w:iCs/>
        </w:rPr>
        <w:t>instances of CSI, compress them and report</w:t>
      </w:r>
      <w:r w:rsidR="00FD1FB1">
        <w:rPr>
          <w:b/>
          <w:bCs/>
          <w:i/>
          <w:iCs/>
        </w:rPr>
        <w:t>.</w:t>
      </w:r>
    </w:p>
    <w:p w14:paraId="5B3DB9BE" w14:textId="15EDD023" w:rsidR="00F731D9" w:rsidRPr="00C4548E" w:rsidRDefault="00F731D9" w:rsidP="00F731D9">
      <w:pPr>
        <w:pStyle w:val="3GPPText"/>
        <w:numPr>
          <w:ilvl w:val="1"/>
          <w:numId w:val="10"/>
        </w:numPr>
        <w:rPr>
          <w:b/>
          <w:bCs/>
          <w:i/>
          <w:iCs/>
        </w:rPr>
      </w:pPr>
      <w:r w:rsidRPr="00C4548E">
        <w:rPr>
          <w:b/>
          <w:bCs/>
          <w:i/>
          <w:iCs/>
        </w:rPr>
        <w:t>Case 2A: Report is a standalone report</w:t>
      </w:r>
      <w:r w:rsidR="00FD1FB1">
        <w:rPr>
          <w:b/>
          <w:bCs/>
          <w:i/>
          <w:iCs/>
        </w:rPr>
        <w:t>.</w:t>
      </w:r>
    </w:p>
    <w:p w14:paraId="6A0B9F50" w14:textId="5F568B7B" w:rsidR="00F731D9" w:rsidRPr="00C4548E" w:rsidRDefault="00F731D9" w:rsidP="00F731D9">
      <w:pPr>
        <w:pStyle w:val="3GPPText"/>
        <w:numPr>
          <w:ilvl w:val="1"/>
          <w:numId w:val="10"/>
        </w:numPr>
        <w:rPr>
          <w:b/>
          <w:bCs/>
          <w:i/>
          <w:iCs/>
        </w:rPr>
      </w:pPr>
      <w:r w:rsidRPr="00C4548E">
        <w:rPr>
          <w:b/>
          <w:bCs/>
          <w:i/>
          <w:iCs/>
        </w:rPr>
        <w:t>Case 2B: Report is a differential report that depends on a prior report</w:t>
      </w:r>
      <w:r w:rsidR="00FD1FB1">
        <w:rPr>
          <w:b/>
          <w:bCs/>
          <w:i/>
          <w:iCs/>
        </w:rPr>
        <w:t>.</w:t>
      </w:r>
    </w:p>
    <w:p w14:paraId="69544811" w14:textId="77777777" w:rsidR="009D319D" w:rsidRPr="005D71AC" w:rsidRDefault="009D319D" w:rsidP="001F2364">
      <w:pPr>
        <w:pStyle w:val="3GPPText"/>
      </w:pPr>
    </w:p>
    <w:p w14:paraId="5CBD28E4" w14:textId="305DF106" w:rsidR="00652C38" w:rsidRDefault="00652C38" w:rsidP="00652C38">
      <w:pPr>
        <w:pStyle w:val="Heading2"/>
      </w:pPr>
      <w:r>
        <w:t>Evaluation methodology aspects</w:t>
      </w:r>
    </w:p>
    <w:p w14:paraId="4BA002F3" w14:textId="1BDB9CA2" w:rsidR="0032011C" w:rsidRPr="0032011C" w:rsidRDefault="0032011C" w:rsidP="0032011C">
      <w:r>
        <w:t xml:space="preserve">In this section, we discuss </w:t>
      </w:r>
      <w:r w:rsidR="004F175C">
        <w:t xml:space="preserve">which </w:t>
      </w:r>
      <w:r w:rsidR="00C60205">
        <w:t>scenarios</w:t>
      </w:r>
      <w:r w:rsidR="004F175C">
        <w:t xml:space="preserve"> </w:t>
      </w:r>
      <w:r w:rsidR="008D318A">
        <w:t>are most suitable</w:t>
      </w:r>
      <w:r w:rsidR="004F175C">
        <w:t xml:space="preserve"> for studying </w:t>
      </w:r>
      <w:r w:rsidR="008A1186">
        <w:t xml:space="preserve">temporal </w:t>
      </w:r>
      <w:r w:rsidR="005A5E6C">
        <w:t xml:space="preserve">domain </w:t>
      </w:r>
      <w:r w:rsidR="008A1186">
        <w:t>compression</w:t>
      </w:r>
      <w:r w:rsidR="00EF75B4">
        <w:t xml:space="preserve">. </w:t>
      </w:r>
      <w:r w:rsidR="00023D86">
        <w:t xml:space="preserve">Also, we </w:t>
      </w:r>
      <w:r w:rsidR="00302C5E">
        <w:t xml:space="preserve">propose </w:t>
      </w:r>
      <w:r w:rsidR="00560756">
        <w:t>an</w:t>
      </w:r>
      <w:r w:rsidR="00302C5E">
        <w:t xml:space="preserve"> update </w:t>
      </w:r>
      <w:r w:rsidR="00FF4175">
        <w:t xml:space="preserve">to the </w:t>
      </w:r>
      <w:r w:rsidR="00C06A0E">
        <w:t xml:space="preserve">format of the </w:t>
      </w:r>
      <w:r w:rsidR="00FF4175">
        <w:t>results</w:t>
      </w:r>
      <w:r w:rsidR="00302C5E">
        <w:t xml:space="preserve"> table for captur</w:t>
      </w:r>
      <w:r w:rsidR="00AB3DEB">
        <w:t>ing</w:t>
      </w:r>
      <w:r w:rsidR="00302C5E">
        <w:t xml:space="preserve"> </w:t>
      </w:r>
      <w:r w:rsidR="001F0F38">
        <w:t>the results</w:t>
      </w:r>
      <w:r w:rsidR="0046319D">
        <w:t>.</w:t>
      </w:r>
    </w:p>
    <w:p w14:paraId="7B135983" w14:textId="55235E70" w:rsidR="00652C38" w:rsidRDefault="00F334E3" w:rsidP="002C41C6">
      <w:pPr>
        <w:pStyle w:val="Heading3"/>
      </w:pPr>
      <w:r>
        <w:t>Evaluation s</w:t>
      </w:r>
      <w:r w:rsidR="002C41C6">
        <w:t>cenarios</w:t>
      </w:r>
      <w:r>
        <w:t xml:space="preserve"> </w:t>
      </w:r>
    </w:p>
    <w:p w14:paraId="263CB366" w14:textId="6C1F7EE0" w:rsidR="00B22169" w:rsidRDefault="0030159A" w:rsidP="00DC61B8">
      <w:pPr>
        <w:pStyle w:val="3GPPText"/>
      </w:pPr>
      <w:r>
        <w:t xml:space="preserve">The gain from </w:t>
      </w:r>
      <w:r w:rsidR="00EA32D8">
        <w:t xml:space="preserve">jointly </w:t>
      </w:r>
      <w:r w:rsidR="00924199">
        <w:t>compressing and reporting multiple CSI</w:t>
      </w:r>
      <w:r w:rsidR="00AC60E9">
        <w:t xml:space="preserve"> instances depends on </w:t>
      </w:r>
      <w:r w:rsidR="00054778">
        <w:t xml:space="preserve">the amount of correlation in time-domain between </w:t>
      </w:r>
      <w:r w:rsidR="0033784A">
        <w:t>the</w:t>
      </w:r>
      <w:r w:rsidR="00566B68">
        <w:t xml:space="preserve"> CSI samples</w:t>
      </w:r>
      <w:r w:rsidR="00170040">
        <w:t xml:space="preserve">. </w:t>
      </w:r>
      <w:r w:rsidR="00982587">
        <w:t>If there is medium/high correlation in time-domain</w:t>
      </w:r>
      <w:r w:rsidR="005D0541">
        <w:t xml:space="preserve"> (TD)</w:t>
      </w:r>
      <w:r w:rsidR="00982587">
        <w:t xml:space="preserve">, we expect to achieve gain from </w:t>
      </w:r>
      <w:r w:rsidR="00293FF7">
        <w:t xml:space="preserve">jointly </w:t>
      </w:r>
      <w:r w:rsidR="00803182">
        <w:t xml:space="preserve">compressing multiple CSI instances in one </w:t>
      </w:r>
      <w:r w:rsidR="00293FF7">
        <w:t xml:space="preserve">or more </w:t>
      </w:r>
      <w:r w:rsidR="00803182">
        <w:t>report</w:t>
      </w:r>
      <w:r w:rsidR="003F09EB">
        <w:t>s</w:t>
      </w:r>
      <w:r w:rsidR="00803182">
        <w:t xml:space="preserve"> </w:t>
      </w:r>
      <w:r w:rsidR="00F04488">
        <w:t xml:space="preserve">compared to </w:t>
      </w:r>
      <w:r w:rsidR="004D6967">
        <w:t>separ</w:t>
      </w:r>
      <w:r w:rsidR="00911987">
        <w:t xml:space="preserve">ately </w:t>
      </w:r>
      <w:r w:rsidR="002B7900">
        <w:t xml:space="preserve">compressing </w:t>
      </w:r>
      <w:r w:rsidR="00EC7FBD">
        <w:t xml:space="preserve">and reporting </w:t>
      </w:r>
      <w:r w:rsidR="006F096A">
        <w:t>each CSI sample</w:t>
      </w:r>
      <w:r w:rsidR="00F04488">
        <w:t xml:space="preserve">. </w:t>
      </w:r>
      <w:r w:rsidR="009D7A26">
        <w:t xml:space="preserve">In turn, </w:t>
      </w:r>
      <w:r w:rsidR="007C5F91">
        <w:t xml:space="preserve">the performance in </w:t>
      </w:r>
      <w:r w:rsidR="009D7A26">
        <w:t xml:space="preserve">scenarios </w:t>
      </w:r>
      <w:r w:rsidR="009D7A26">
        <w:lastRenderedPageBreak/>
        <w:t>with low</w:t>
      </w:r>
      <w:r w:rsidR="00587A39">
        <w:t xml:space="preserve"> </w:t>
      </w:r>
      <w:r w:rsidR="005D0541">
        <w:t xml:space="preserve">TD </w:t>
      </w:r>
      <w:r w:rsidR="00587A39">
        <w:t>corre</w:t>
      </w:r>
      <w:r w:rsidR="00A956C3">
        <w:t>lation</w:t>
      </w:r>
      <w:r w:rsidR="00F56C4C">
        <w:t xml:space="preserve"> </w:t>
      </w:r>
      <w:r w:rsidR="007C5F91">
        <w:t xml:space="preserve">is </w:t>
      </w:r>
      <w:r w:rsidR="00941BDB">
        <w:t xml:space="preserve">mainly </w:t>
      </w:r>
      <w:r w:rsidR="007C5F91">
        <w:t xml:space="preserve">limited by the </w:t>
      </w:r>
      <w:r w:rsidR="006D4271">
        <w:t>accuracy of the prediction algorithm</w:t>
      </w:r>
      <w:r w:rsidR="004A5D5F">
        <w:t>.</w:t>
      </w:r>
      <w:r w:rsidR="00941BDB">
        <w:t xml:space="preserve"> </w:t>
      </w:r>
      <w:r w:rsidR="00540F4C">
        <w:t xml:space="preserve">The </w:t>
      </w:r>
      <w:r w:rsidR="00F242BA">
        <w:t xml:space="preserve">CSI </w:t>
      </w:r>
      <w:r w:rsidR="005D0541">
        <w:t>TD</w:t>
      </w:r>
      <w:r w:rsidR="00F242BA">
        <w:t xml:space="preserve"> </w:t>
      </w:r>
      <w:r w:rsidR="00540F4C">
        <w:t>cor</w:t>
      </w:r>
      <w:r w:rsidR="00F242BA">
        <w:t xml:space="preserve">relation is </w:t>
      </w:r>
      <w:r w:rsidR="005D0541">
        <w:t>inversely proportional to the</w:t>
      </w:r>
      <w:r w:rsidR="00860FE1">
        <w:t xml:space="preserve"> UE speed and </w:t>
      </w:r>
      <w:r w:rsidR="005F1A3A">
        <w:t xml:space="preserve">the </w:t>
      </w:r>
      <w:r w:rsidR="00860FE1">
        <w:t>CSI</w:t>
      </w:r>
      <w:r w:rsidR="004B1196">
        <w:t xml:space="preserve">-RS periodicity. </w:t>
      </w:r>
      <w:r w:rsidR="00F242BA">
        <w:t xml:space="preserve"> </w:t>
      </w:r>
    </w:p>
    <w:p w14:paraId="02A6A56F" w14:textId="56DEAE2A" w:rsidR="00D93832" w:rsidRDefault="005428FD" w:rsidP="00DC61B8">
      <w:pPr>
        <w:pStyle w:val="3GPPText"/>
      </w:pPr>
      <w:r>
        <w:t>Rel-18</w:t>
      </w:r>
      <w:r w:rsidR="00F43E32">
        <w:t xml:space="preserve"> </w:t>
      </w:r>
      <w:r w:rsidR="007A1F84">
        <w:t>evaluation methodology</w:t>
      </w:r>
      <w:r w:rsidR="00F43E32">
        <w:t xml:space="preserve"> </w:t>
      </w:r>
      <w:r w:rsidR="0046023C">
        <w:t>for</w:t>
      </w:r>
      <w:r w:rsidR="00F43E32">
        <w:t xml:space="preserve"> </w:t>
      </w:r>
      <w:r w:rsidR="005C38B8">
        <w:t>the</w:t>
      </w:r>
      <w:r w:rsidR="00F43E32">
        <w:t xml:space="preserve"> </w:t>
      </w:r>
      <w:r w:rsidR="00466A7D">
        <w:t xml:space="preserve">study of </w:t>
      </w:r>
      <w:r w:rsidR="00F43E32">
        <w:t xml:space="preserve">CSI prediction </w:t>
      </w:r>
      <w:r w:rsidR="00051E50">
        <w:t xml:space="preserve">using ML </w:t>
      </w:r>
      <w:r w:rsidR="002B5091">
        <w:fldChar w:fldCharType="begin"/>
      </w:r>
      <w:r w:rsidR="002B5091">
        <w:instrText xml:space="preserve"> REF _Ref158989170 \n \h </w:instrText>
      </w:r>
      <w:r w:rsidR="002B5091">
        <w:fldChar w:fldCharType="separate"/>
      </w:r>
      <w:r w:rsidR="0074795A">
        <w:t>[1]</w:t>
      </w:r>
      <w:r w:rsidR="002B5091">
        <w:fldChar w:fldCharType="end"/>
      </w:r>
      <w:r w:rsidR="00F43E32">
        <w:t xml:space="preserve"> </w:t>
      </w:r>
      <w:r w:rsidR="007A1F84">
        <w:t>was</w:t>
      </w:r>
      <w:r w:rsidR="004C69F6">
        <w:t xml:space="preserve"> focused on</w:t>
      </w:r>
      <w:r w:rsidR="00707275">
        <w:t xml:space="preserve"> </w:t>
      </w:r>
      <w:r w:rsidR="00A86097">
        <w:t xml:space="preserve">outdoor </w:t>
      </w:r>
      <w:r w:rsidR="00707275">
        <w:t xml:space="preserve">scenarios with </w:t>
      </w:r>
      <w:r w:rsidR="00472D48">
        <w:t xml:space="preserve">medium/high </w:t>
      </w:r>
      <w:r w:rsidR="00250F5D">
        <w:t>Doppler</w:t>
      </w:r>
      <w:r w:rsidR="00472D48">
        <w:t xml:space="preserve"> </w:t>
      </w:r>
      <w:r w:rsidR="00936484">
        <w:t>(</w:t>
      </w:r>
      <w:r w:rsidR="00CE0424">
        <w:t>UE speeds 10 to</w:t>
      </w:r>
      <w:r w:rsidR="00213605">
        <w:t xml:space="preserve"> 120 km/h</w:t>
      </w:r>
      <w:r w:rsidR="00936484">
        <w:t>)</w:t>
      </w:r>
      <w:r w:rsidR="00213605">
        <w:t xml:space="preserve"> and </w:t>
      </w:r>
      <w:r w:rsidR="0021260B">
        <w:t>5ms CSI</w:t>
      </w:r>
      <w:r w:rsidR="00B2563D">
        <w:t xml:space="preserve"> feedback</w:t>
      </w:r>
      <w:r w:rsidR="0021260B">
        <w:t xml:space="preserve"> periodicity</w:t>
      </w:r>
      <w:r w:rsidR="00B2563D">
        <w:t>.</w:t>
      </w:r>
      <w:r w:rsidR="0021260B">
        <w:t xml:space="preserve"> </w:t>
      </w:r>
      <w:proofErr w:type="gramStart"/>
      <w:r w:rsidR="005506B0">
        <w:t>In particular, f</w:t>
      </w:r>
      <w:r w:rsidR="009049EA">
        <w:t>or</w:t>
      </w:r>
      <w:proofErr w:type="gramEnd"/>
      <w:r w:rsidR="009049EA">
        <w:t xml:space="preserve"> outdoor </w:t>
      </w:r>
      <w:r w:rsidR="00E628B2">
        <w:t xml:space="preserve">Dense Urban </w:t>
      </w:r>
      <w:r w:rsidR="009049EA">
        <w:t xml:space="preserve">scenarios, most of the </w:t>
      </w:r>
      <w:r w:rsidR="0091627E">
        <w:t xml:space="preserve">channel realizations are LOS and </w:t>
      </w:r>
      <w:r w:rsidR="00492AF3">
        <w:t xml:space="preserve">the </w:t>
      </w:r>
      <w:r w:rsidR="00254FE3">
        <w:t xml:space="preserve">precoder </w:t>
      </w:r>
      <w:r w:rsidR="00492AF3">
        <w:t>can be easily compressed</w:t>
      </w:r>
      <w:r w:rsidR="00CF3322">
        <w:t>.</w:t>
      </w:r>
      <w:r w:rsidR="00F64F92">
        <w:t xml:space="preserve"> </w:t>
      </w:r>
      <w:r w:rsidR="00BA1735">
        <w:t>In</w:t>
      </w:r>
      <w:r w:rsidR="00C86DEA">
        <w:t xml:space="preserve"> section</w:t>
      </w:r>
      <w:r w:rsidR="00BA1735">
        <w:t xml:space="preserve"> </w:t>
      </w:r>
      <w:r w:rsidR="00C86DEA">
        <w:fldChar w:fldCharType="begin"/>
      </w:r>
      <w:r w:rsidR="00C86DEA">
        <w:instrText xml:space="preserve"> REF _Ref158880898 \r \h </w:instrText>
      </w:r>
      <w:r w:rsidR="00C86DEA">
        <w:fldChar w:fldCharType="separate"/>
      </w:r>
      <w:r w:rsidR="0074795A">
        <w:t>4.3.3.1</w:t>
      </w:r>
      <w:r w:rsidR="00C86DEA">
        <w:fldChar w:fldCharType="end"/>
      </w:r>
      <w:r w:rsidR="00BA1735">
        <w:t xml:space="preserve">, </w:t>
      </w:r>
      <w:r w:rsidR="00C86DEA">
        <w:t>we</w:t>
      </w:r>
      <w:r w:rsidR="00607F8D">
        <w:t xml:space="preserve"> present results </w:t>
      </w:r>
      <w:r w:rsidR="000F2E1E">
        <w:t xml:space="preserve">showing </w:t>
      </w:r>
      <w:r w:rsidR="001A274A">
        <w:t xml:space="preserve">that </w:t>
      </w:r>
      <w:r w:rsidR="00EE6C7A">
        <w:t>in scenarios</w:t>
      </w:r>
      <w:r w:rsidR="00550850">
        <w:t xml:space="preserve"> </w:t>
      </w:r>
      <w:r w:rsidR="00E706A1">
        <w:t>with</w:t>
      </w:r>
      <w:r w:rsidR="008E3562">
        <w:t xml:space="preserve"> </w:t>
      </w:r>
      <w:r w:rsidR="00DF31C9">
        <w:t xml:space="preserve">UE speed </w:t>
      </w:r>
      <w:r w:rsidR="00CC16E3">
        <w:t>of 30 km/h or higher</w:t>
      </w:r>
      <w:r w:rsidR="00F365CD">
        <w:t xml:space="preserve">, the performance is limited by the prediction accuracy and </w:t>
      </w:r>
      <w:r w:rsidR="003766C9">
        <w:t>CSI compression</w:t>
      </w:r>
      <w:r w:rsidR="00C243E8">
        <w:t xml:space="preserve"> is not the bottleneck. </w:t>
      </w:r>
    </w:p>
    <w:p w14:paraId="37C301C2" w14:textId="1914C2BF" w:rsidR="00C07CCC" w:rsidRDefault="009E59C2" w:rsidP="00B46E36">
      <w:pPr>
        <w:pStyle w:val="Observation"/>
      </w:pPr>
      <w:bookmarkStart w:id="25" w:name="_Toc158994355"/>
      <w:r>
        <w:t xml:space="preserve">Evaluation scenarios </w:t>
      </w:r>
      <w:r w:rsidR="008D3CDA">
        <w:t xml:space="preserve">considered </w:t>
      </w:r>
      <w:r>
        <w:t xml:space="preserve">in </w:t>
      </w:r>
      <w:r w:rsidR="00067E3E">
        <w:t>Rel-18</w:t>
      </w:r>
      <w:r>
        <w:t xml:space="preserve"> </w:t>
      </w:r>
      <w:r w:rsidR="00EA15EB">
        <w:t xml:space="preserve">study on </w:t>
      </w:r>
      <w:r>
        <w:t>CSI prediction</w:t>
      </w:r>
      <w:r w:rsidR="001F5126">
        <w:t xml:space="preserve"> </w:t>
      </w:r>
      <w:r w:rsidR="00C35470">
        <w:t xml:space="preserve">assume 100% outdoor UEs. For Dense Urban </w:t>
      </w:r>
      <w:r w:rsidR="00A470C5">
        <w:t>scenario</w:t>
      </w:r>
      <w:r w:rsidR="0076156A">
        <w:t>s</w:t>
      </w:r>
      <w:r w:rsidR="00A470C5">
        <w:t xml:space="preserve">, outdoor UEs have mostly line-of-sight channels and </w:t>
      </w:r>
      <w:r w:rsidR="008D3CDA">
        <w:t xml:space="preserve">CSI compression is not the </w:t>
      </w:r>
      <w:r w:rsidR="007D0218">
        <w:t xml:space="preserve">performance </w:t>
      </w:r>
      <w:r w:rsidR="008D3CDA">
        <w:t>bottleneck</w:t>
      </w:r>
      <w:r w:rsidR="007D0218">
        <w:t xml:space="preserve"> in the system</w:t>
      </w:r>
      <w:r w:rsidR="008D3CDA">
        <w:t>.</w:t>
      </w:r>
      <w:bookmarkEnd w:id="25"/>
      <w:r w:rsidR="008D3CDA">
        <w:t xml:space="preserve"> </w:t>
      </w:r>
      <w:r w:rsidR="00067E3E">
        <w:t xml:space="preserve"> </w:t>
      </w:r>
    </w:p>
    <w:p w14:paraId="7D2D9927" w14:textId="59ABED97" w:rsidR="00F1690D" w:rsidRDefault="00D26B40" w:rsidP="00DC61B8">
      <w:pPr>
        <w:pStyle w:val="3GPPText"/>
      </w:pPr>
      <w:r>
        <w:t xml:space="preserve">For </w:t>
      </w:r>
      <w:r w:rsidR="00960C35">
        <w:t>a sub-use case involving</w:t>
      </w:r>
      <w:r>
        <w:t xml:space="preserve"> compression and prediction, </w:t>
      </w:r>
      <w:r w:rsidR="00386C96">
        <w:t xml:space="preserve">in general </w:t>
      </w:r>
      <w:r>
        <w:t>t</w:t>
      </w:r>
      <w:r w:rsidR="001B3CC0">
        <w:t>he</w:t>
      </w:r>
      <w:r w:rsidR="000B275C">
        <w:t xml:space="preserve"> end-to-end performance is </w:t>
      </w:r>
      <w:r w:rsidR="00EA73CA">
        <w:t>determined by both the compression</w:t>
      </w:r>
      <w:r w:rsidR="007A0257">
        <w:t xml:space="preserve"> and prediction accuracy. </w:t>
      </w:r>
      <w:r w:rsidR="001277B3">
        <w:t xml:space="preserve">To </w:t>
      </w:r>
      <w:r w:rsidR="00323712">
        <w:t>quantify</w:t>
      </w:r>
      <w:r w:rsidR="00C56DCC">
        <w:t xml:space="preserve"> the</w:t>
      </w:r>
      <w:r w:rsidR="003C7294">
        <w:t xml:space="preserve"> </w:t>
      </w:r>
      <w:r w:rsidR="005F2791" w:rsidRPr="009D18A9">
        <w:t>difficulty</w:t>
      </w:r>
      <w:r w:rsidR="005F2791">
        <w:t xml:space="preserve"> </w:t>
      </w:r>
      <w:r w:rsidR="005E23C1">
        <w:t>of prediction</w:t>
      </w:r>
      <w:r w:rsidR="00672C73">
        <w:t xml:space="preserve">, </w:t>
      </w:r>
      <w:r w:rsidR="00395E2D">
        <w:t xml:space="preserve">we </w:t>
      </w:r>
      <w:r w:rsidR="00965D89">
        <w:t>study</w:t>
      </w:r>
      <w:r w:rsidR="00F84451">
        <w:t xml:space="preserve"> </w:t>
      </w:r>
      <w:r w:rsidR="003C6CE7">
        <w:t xml:space="preserve">the impact of delayed CSI on SGCS between the current precoder sample </w:t>
      </w:r>
      <m:oMath>
        <m:sSup>
          <m:sSupPr>
            <m:ctrlPr>
              <w:rPr>
                <w:rFonts w:ascii="Cambria Math" w:hAnsi="Cambria Math"/>
                <w:i/>
              </w:rPr>
            </m:ctrlPr>
          </m:sSupPr>
          <m:e>
            <m:r>
              <w:rPr>
                <w:rFonts w:ascii="Cambria Math" w:hAnsi="Cambria Math"/>
              </w:rPr>
              <m:t>V</m:t>
            </m:r>
          </m:e>
          <m:sup>
            <m:r>
              <w:rPr>
                <w:rFonts w:ascii="Cambria Math" w:hAnsi="Cambria Math"/>
              </w:rPr>
              <m:t>t</m:t>
            </m:r>
          </m:sup>
        </m:sSup>
      </m:oMath>
      <w:r w:rsidR="003C6CE7">
        <w:t xml:space="preserve"> </w:t>
      </w:r>
      <w:r w:rsidR="007A35B7">
        <w:t xml:space="preserve">at time </w:t>
      </w:r>
      <m:oMath>
        <m:r>
          <w:rPr>
            <w:rFonts w:ascii="Cambria Math" w:hAnsi="Cambria Math"/>
          </w:rPr>
          <m:t>t</m:t>
        </m:r>
      </m:oMath>
      <w:r w:rsidR="007A35B7">
        <w:t xml:space="preserve"> </w:t>
      </w:r>
      <w:r w:rsidR="003C6CE7">
        <w:t xml:space="preserve">and the nearest historical precoder </w:t>
      </w:r>
      <m:oMath>
        <m:sSup>
          <m:sSupPr>
            <m:ctrlPr>
              <w:rPr>
                <w:rFonts w:ascii="Cambria Math" w:hAnsi="Cambria Math"/>
                <w:i/>
              </w:rPr>
            </m:ctrlPr>
          </m:sSupPr>
          <m:e>
            <m:r>
              <w:rPr>
                <w:rFonts w:ascii="Cambria Math" w:hAnsi="Cambria Math"/>
              </w:rPr>
              <m:t>V</m:t>
            </m:r>
          </m:e>
          <m:sup>
            <m:r>
              <w:rPr>
                <w:rFonts w:ascii="Cambria Math" w:hAnsi="Cambria Math"/>
              </w:rPr>
              <m:t>t-1</m:t>
            </m:r>
          </m:sup>
        </m:sSup>
      </m:oMath>
      <w:r w:rsidR="007A35B7">
        <w:t xml:space="preserve"> at time </w:t>
      </w:r>
      <m:oMath>
        <m:r>
          <w:rPr>
            <w:rFonts w:ascii="Cambria Math" w:hAnsi="Cambria Math"/>
          </w:rPr>
          <m:t>(t-1)</m:t>
        </m:r>
      </m:oMath>
      <w:r w:rsidR="007A35B7">
        <w:t>.</w:t>
      </w:r>
      <w:r w:rsidR="0065752F">
        <w:t xml:space="preserve"> </w:t>
      </w:r>
      <w:r w:rsidR="0048687A">
        <w:t>For compressio</w:t>
      </w:r>
      <w:r w:rsidR="0080483A">
        <w:t>n</w:t>
      </w:r>
      <w:r w:rsidR="0048687A">
        <w:t xml:space="preserve">, we </w:t>
      </w:r>
      <w:r w:rsidR="003B0DD4">
        <w:t xml:space="preserve">compute the SGCS </w:t>
      </w:r>
      <w:r w:rsidR="00C53290">
        <w:t>between</w:t>
      </w:r>
      <w:r w:rsidR="00943736">
        <w:t xml:space="preserve"> precoder</w:t>
      </w:r>
      <w:r w:rsidR="00C53290">
        <w:t xml:space="preserve"> </w:t>
      </w:r>
      <m:oMath>
        <m:sSup>
          <m:sSupPr>
            <m:ctrlPr>
              <w:rPr>
                <w:rFonts w:ascii="Cambria Math" w:hAnsi="Cambria Math"/>
                <w:i/>
              </w:rPr>
            </m:ctrlPr>
          </m:sSupPr>
          <m:e>
            <m:r>
              <w:rPr>
                <w:rFonts w:ascii="Cambria Math" w:hAnsi="Cambria Math"/>
              </w:rPr>
              <m:t>V</m:t>
            </m:r>
          </m:e>
          <m:sup>
            <m:r>
              <w:rPr>
                <w:rFonts w:ascii="Cambria Math" w:hAnsi="Cambria Math"/>
              </w:rPr>
              <m:t>t</m:t>
            </m:r>
          </m:sup>
        </m:sSup>
      </m:oMath>
      <w:r w:rsidR="0065752F">
        <w:t xml:space="preserve"> and the reconstructed </w:t>
      </w:r>
      <m:oMath>
        <m:sSup>
          <m:sSupPr>
            <m:ctrlPr>
              <w:rPr>
                <w:rFonts w:ascii="Cambria Math" w:hAnsi="Cambria Math"/>
                <w:i/>
              </w:rPr>
            </m:ctrlPr>
          </m:sSupPr>
          <m:e>
            <m:acc>
              <m:accPr>
                <m:ctrlPr>
                  <w:rPr>
                    <w:rFonts w:ascii="Cambria Math" w:hAnsi="Cambria Math"/>
                    <w:i/>
                  </w:rPr>
                </m:ctrlPr>
              </m:accPr>
              <m:e>
                <m:r>
                  <w:rPr>
                    <w:rFonts w:ascii="Cambria Math" w:hAnsi="Cambria Math"/>
                  </w:rPr>
                  <m:t>V</m:t>
                </m:r>
              </m:e>
            </m:acc>
          </m:e>
          <m:sup>
            <m:r>
              <w:rPr>
                <w:rFonts w:ascii="Cambria Math" w:hAnsi="Cambria Math"/>
              </w:rPr>
              <m:t>t</m:t>
            </m:r>
          </m:sup>
        </m:sSup>
      </m:oMath>
      <w:r w:rsidR="0080483A">
        <w:t xml:space="preserve"> assuming </w:t>
      </w:r>
      <w:r w:rsidR="00992D61">
        <w:t xml:space="preserve">ML/legacy compression algorithm for </w:t>
      </w:r>
      <w:r w:rsidR="003800EE">
        <w:t>medium sized CSI payload</w:t>
      </w:r>
      <w:r w:rsidR="0057099A">
        <w:t>, e.g., ML compression assuming 128 bits</w:t>
      </w:r>
      <w:r w:rsidR="00F865BE">
        <w:t xml:space="preserve"> per layer</w:t>
      </w:r>
      <w:r w:rsidR="003C6710">
        <w:t>.</w:t>
      </w:r>
      <w:r w:rsidR="003E2BC0">
        <w:t xml:space="preserve"> </w:t>
      </w:r>
      <w:r w:rsidR="005C60E2">
        <w:t xml:space="preserve">By comparing these two SGCS </w:t>
      </w:r>
      <w:r w:rsidR="00B963F7">
        <w:t>values</w:t>
      </w:r>
      <w:r w:rsidR="00BC3A11">
        <w:t xml:space="preserve">, one can classify the different scenarios </w:t>
      </w:r>
      <w:r w:rsidR="00936C14">
        <w:t xml:space="preserve">to one of the following </w:t>
      </w:r>
      <w:r w:rsidR="00406133">
        <w:t>categories</w:t>
      </w:r>
      <w:r w:rsidR="00E741A1">
        <w:t>:</w:t>
      </w:r>
    </w:p>
    <w:p w14:paraId="779E02DD" w14:textId="70F89E24" w:rsidR="00C11A11" w:rsidRPr="005F3162" w:rsidRDefault="00556A13" w:rsidP="008F5B4F">
      <w:pPr>
        <w:pStyle w:val="3GPPText"/>
        <w:numPr>
          <w:ilvl w:val="0"/>
          <w:numId w:val="11"/>
        </w:numPr>
      </w:pPr>
      <w:r w:rsidRPr="00D14FAE">
        <w:rPr>
          <w:b/>
        </w:rPr>
        <w:t>Prediction-limited</w:t>
      </w:r>
      <w:r w:rsidR="00672C96" w:rsidRPr="00D14FAE">
        <w:rPr>
          <w:b/>
        </w:rPr>
        <w:t>:</w:t>
      </w:r>
      <w:r w:rsidR="00672C96">
        <w:t xml:space="preserve"> </w:t>
      </w:r>
      <w:r w:rsidR="00C11A11">
        <w:t xml:space="preserve">The end-to-end performance is limited by the prediction accuracy and </w:t>
      </w:r>
      <w:r w:rsidR="00C11A11" w:rsidRPr="005F3162">
        <w:t xml:space="preserve">increasing the </w:t>
      </w:r>
      <w:r w:rsidR="0026441C" w:rsidRPr="005F3162">
        <w:t xml:space="preserve">CSI payload size </w:t>
      </w:r>
      <w:r w:rsidR="007C30C5" w:rsidRPr="005F3162">
        <w:t xml:space="preserve">beyond a threshold </w:t>
      </w:r>
      <w:r w:rsidR="00B16BB4">
        <w:t xml:space="preserve">and/or changing the compression algorithm </w:t>
      </w:r>
      <w:r w:rsidR="009F10A9">
        <w:t>have</w:t>
      </w:r>
      <w:r w:rsidR="0026441C" w:rsidRPr="005F3162">
        <w:t xml:space="preserve"> </w:t>
      </w:r>
      <w:r w:rsidR="00682FAD">
        <w:t>little</w:t>
      </w:r>
      <w:r w:rsidR="0026441C" w:rsidRPr="005F3162">
        <w:t xml:space="preserve"> or no impact</w:t>
      </w:r>
      <w:r w:rsidR="00682FAD">
        <w:t xml:space="preserve"> on</w:t>
      </w:r>
      <w:r w:rsidR="008263CE">
        <w:t xml:space="preserve"> the</w:t>
      </w:r>
      <w:r w:rsidR="00E2213D">
        <w:t xml:space="preserve"> </w:t>
      </w:r>
      <w:r w:rsidR="005E6561">
        <w:t>performance.</w:t>
      </w:r>
    </w:p>
    <w:p w14:paraId="4C68D329" w14:textId="74244E2F" w:rsidR="00E029B1" w:rsidRDefault="00E029B1" w:rsidP="00710C30">
      <w:pPr>
        <w:pStyle w:val="3GPPText"/>
        <w:numPr>
          <w:ilvl w:val="1"/>
          <w:numId w:val="11"/>
        </w:numPr>
      </w:pPr>
      <w:r w:rsidRPr="005F3162">
        <w:t xml:space="preserve">These scenarios </w:t>
      </w:r>
      <w:r w:rsidR="008F627D">
        <w:t xml:space="preserve">can be used for comparing different </w:t>
      </w:r>
      <w:r w:rsidR="00934478">
        <w:t>prediction algorithms</w:t>
      </w:r>
      <w:r w:rsidR="00D05CA2">
        <w:t xml:space="preserve"> (</w:t>
      </w:r>
      <w:r w:rsidR="007363CE">
        <w:t>ML vs non-ML</w:t>
      </w:r>
      <w:r w:rsidR="00D05CA2">
        <w:t>)</w:t>
      </w:r>
      <w:r w:rsidR="00CE618C">
        <w:t>.</w:t>
      </w:r>
    </w:p>
    <w:p w14:paraId="3684907A" w14:textId="33A564B2" w:rsidR="00936C14" w:rsidRPr="005F3162" w:rsidRDefault="00A12126" w:rsidP="00710C30">
      <w:pPr>
        <w:pStyle w:val="3GPPText"/>
        <w:numPr>
          <w:ilvl w:val="1"/>
          <w:numId w:val="11"/>
        </w:numPr>
      </w:pPr>
      <w:r>
        <w:t xml:space="preserve">E.g., </w:t>
      </w:r>
      <w:r w:rsidR="00C05E4E" w:rsidRPr="005F3162">
        <w:t xml:space="preserve">Outdoor scenarios with </w:t>
      </w:r>
      <w:r w:rsidR="0013432F" w:rsidRPr="005F3162">
        <w:t>medium/high UE speeds</w:t>
      </w:r>
      <w:r w:rsidR="00297CB3">
        <w:t xml:space="preserve"> (&gt; 30 km/h)</w:t>
      </w:r>
      <w:r w:rsidR="0070310E">
        <w:t xml:space="preserve"> and ty</w:t>
      </w:r>
      <w:r w:rsidR="00D054FA">
        <w:t>pical CSI-RS periodicity (5ms)</w:t>
      </w:r>
      <w:r w:rsidR="004356C7">
        <w:t>.</w:t>
      </w:r>
    </w:p>
    <w:p w14:paraId="5D076407" w14:textId="4E303EE4" w:rsidR="009D3AFF" w:rsidRDefault="00556A13" w:rsidP="008F5B4F">
      <w:pPr>
        <w:pStyle w:val="3GPPText"/>
        <w:numPr>
          <w:ilvl w:val="0"/>
          <w:numId w:val="11"/>
        </w:numPr>
      </w:pPr>
      <w:r w:rsidRPr="005F3162">
        <w:rPr>
          <w:b/>
        </w:rPr>
        <w:t>Compression-limited</w:t>
      </w:r>
      <w:r w:rsidR="0069457A" w:rsidRPr="005F3162">
        <w:rPr>
          <w:b/>
        </w:rPr>
        <w:t>:</w:t>
      </w:r>
      <w:r w:rsidR="0069457A" w:rsidRPr="005F3162">
        <w:t xml:space="preserve"> </w:t>
      </w:r>
      <w:r w:rsidR="007C30C5" w:rsidRPr="005F3162">
        <w:t>The end-to-end performance is limited by the compression accuracy</w:t>
      </w:r>
      <w:r w:rsidR="00834C5A">
        <w:t>.</w:t>
      </w:r>
      <w:r w:rsidR="007C30C5" w:rsidRPr="005F3162">
        <w:t xml:space="preserve"> </w:t>
      </w:r>
      <w:r w:rsidR="00834C5A">
        <w:t>That is, the compression algorithm</w:t>
      </w:r>
      <w:r w:rsidR="0093033B">
        <w:t xml:space="preserve"> </w:t>
      </w:r>
      <w:r w:rsidR="00964365">
        <w:t xml:space="preserve">(ML vs legacy) </w:t>
      </w:r>
      <w:r w:rsidR="0093033B">
        <w:t xml:space="preserve">and </w:t>
      </w:r>
      <w:r w:rsidR="00C33879" w:rsidRPr="005F3162">
        <w:t xml:space="preserve">CSI </w:t>
      </w:r>
      <w:r w:rsidR="00135425" w:rsidRPr="005F3162">
        <w:t>payload</w:t>
      </w:r>
      <w:r w:rsidR="00FE04F0" w:rsidRPr="005F3162">
        <w:t xml:space="preserve"> </w:t>
      </w:r>
      <w:r w:rsidR="0093033B">
        <w:t xml:space="preserve">size </w:t>
      </w:r>
      <w:r w:rsidR="008179D4">
        <w:t xml:space="preserve">have </w:t>
      </w:r>
      <w:r w:rsidR="00A65BBE">
        <w:t>significant</w:t>
      </w:r>
      <w:r w:rsidR="008179D4">
        <w:t xml:space="preserve"> impact on</w:t>
      </w:r>
      <w:r w:rsidR="00964365">
        <w:t xml:space="preserve"> the</w:t>
      </w:r>
      <w:r w:rsidR="008179D4">
        <w:t xml:space="preserve"> end-to-end</w:t>
      </w:r>
      <w:r w:rsidR="00964365">
        <w:t xml:space="preserve"> performance</w:t>
      </w:r>
      <w:r w:rsidR="00FE04F0" w:rsidRPr="005F3162">
        <w:t>.</w:t>
      </w:r>
      <w:r w:rsidR="009C4BD7" w:rsidRPr="005F3162">
        <w:t xml:space="preserve"> </w:t>
      </w:r>
    </w:p>
    <w:p w14:paraId="3199944A" w14:textId="5CAF066A" w:rsidR="007C30C5" w:rsidRPr="005F3162" w:rsidRDefault="009C4BD7" w:rsidP="008179D4">
      <w:pPr>
        <w:pStyle w:val="3GPPText"/>
        <w:numPr>
          <w:ilvl w:val="1"/>
          <w:numId w:val="11"/>
        </w:numPr>
      </w:pPr>
      <w:r w:rsidRPr="005F3162">
        <w:t xml:space="preserve">These scenarios </w:t>
      </w:r>
      <w:r w:rsidR="00C35E4D">
        <w:t>are</w:t>
      </w:r>
      <w:r w:rsidR="002D18C3">
        <w:t xml:space="preserve"> best suited for</w:t>
      </w:r>
      <w:r w:rsidR="00A30577">
        <w:t xml:space="preserve"> showing </w:t>
      </w:r>
      <w:r w:rsidR="00C014E8" w:rsidRPr="005F3162">
        <w:t xml:space="preserve">how much of </w:t>
      </w:r>
      <w:r w:rsidR="00A30577">
        <w:t xml:space="preserve">the </w:t>
      </w:r>
      <w:r w:rsidR="00C014E8" w:rsidRPr="005F3162">
        <w:t xml:space="preserve">TD correlation can be exploited by </w:t>
      </w:r>
      <w:r w:rsidR="00863AC6">
        <w:t xml:space="preserve">the </w:t>
      </w:r>
      <w:r w:rsidR="00245C6B">
        <w:t xml:space="preserve">compression </w:t>
      </w:r>
      <w:r w:rsidR="00C014E8" w:rsidRPr="005F3162">
        <w:t xml:space="preserve">algorithm </w:t>
      </w:r>
      <w:r w:rsidR="009177CE">
        <w:t>in</w:t>
      </w:r>
      <w:r w:rsidR="00C014E8" w:rsidRPr="005F3162">
        <w:t xml:space="preserve"> reducing report</w:t>
      </w:r>
      <w:r w:rsidR="00BF46E6">
        <w:t>ing</w:t>
      </w:r>
      <w:r w:rsidR="00C014E8" w:rsidRPr="005F3162">
        <w:t xml:space="preserve"> </w:t>
      </w:r>
      <w:r w:rsidR="00BF46E6">
        <w:t>overhead</w:t>
      </w:r>
      <w:r w:rsidR="00C014E8" w:rsidRPr="005F3162">
        <w:t xml:space="preserve"> or improving the performance for the same payload</w:t>
      </w:r>
      <w:r w:rsidR="003A1EFB">
        <w:t xml:space="preserve"> size</w:t>
      </w:r>
      <w:r w:rsidR="00C014E8" w:rsidRPr="005F3162">
        <w:t xml:space="preserve">. </w:t>
      </w:r>
    </w:p>
    <w:p w14:paraId="16B4A27B" w14:textId="3160CA3F" w:rsidR="00556A13" w:rsidRPr="005F3162" w:rsidRDefault="00024CED" w:rsidP="00710C30">
      <w:pPr>
        <w:pStyle w:val="3GPPText"/>
        <w:numPr>
          <w:ilvl w:val="1"/>
          <w:numId w:val="11"/>
        </w:numPr>
      </w:pPr>
      <w:r>
        <w:t xml:space="preserve">E.g., </w:t>
      </w:r>
      <w:r w:rsidR="009D2EAB" w:rsidRPr="005F3162">
        <w:t>Scenarios with mostly indoor UE</w:t>
      </w:r>
      <w:r w:rsidR="000C6FF4">
        <w:t>s</w:t>
      </w:r>
      <w:r w:rsidR="00AD66C9" w:rsidRPr="005F3162">
        <w:t xml:space="preserve"> and </w:t>
      </w:r>
      <w:r w:rsidR="002D4BCC" w:rsidRPr="005F3162">
        <w:t xml:space="preserve">very </w:t>
      </w:r>
      <w:r w:rsidR="00AD66C9" w:rsidRPr="005F3162">
        <w:t>low UE speeds</w:t>
      </w:r>
      <w:r w:rsidR="002B1877">
        <w:t xml:space="preserve"> (3 km/h)</w:t>
      </w:r>
      <w:r w:rsidR="00251F40">
        <w:t>.</w:t>
      </w:r>
    </w:p>
    <w:p w14:paraId="69AD6B17" w14:textId="27D604A1" w:rsidR="00792EB7" w:rsidRDefault="00556A13" w:rsidP="008F5B4F">
      <w:pPr>
        <w:pStyle w:val="3GPPText"/>
        <w:numPr>
          <w:ilvl w:val="0"/>
          <w:numId w:val="11"/>
        </w:numPr>
      </w:pPr>
      <w:r w:rsidRPr="005F3162">
        <w:rPr>
          <w:b/>
        </w:rPr>
        <w:t>Prediction</w:t>
      </w:r>
      <w:r w:rsidR="00EC608B" w:rsidRPr="005F3162">
        <w:rPr>
          <w:b/>
        </w:rPr>
        <w:t>-</w:t>
      </w:r>
      <w:r w:rsidRPr="005F3162">
        <w:rPr>
          <w:b/>
        </w:rPr>
        <w:t>compression-limited</w:t>
      </w:r>
      <w:r w:rsidR="00BA5E77" w:rsidRPr="005F3162">
        <w:rPr>
          <w:b/>
        </w:rPr>
        <w:t>:</w:t>
      </w:r>
      <w:r w:rsidR="00950A45" w:rsidRPr="005F3162">
        <w:t xml:space="preserve"> </w:t>
      </w:r>
      <w:r w:rsidR="00983292" w:rsidRPr="005F3162">
        <w:t xml:space="preserve">The end-to-end performance is limited by both the compression and prediction </w:t>
      </w:r>
      <w:r w:rsidR="00AF58BA">
        <w:t>accuracy</w:t>
      </w:r>
      <w:r w:rsidR="00983292" w:rsidRPr="005F3162">
        <w:t>.</w:t>
      </w:r>
      <w:r w:rsidR="00076727" w:rsidRPr="005F3162">
        <w:t xml:space="preserve"> </w:t>
      </w:r>
    </w:p>
    <w:p w14:paraId="4FA6EECA" w14:textId="3059C9AF" w:rsidR="00983292" w:rsidRPr="005F3162" w:rsidRDefault="00F12207" w:rsidP="00792EB7">
      <w:pPr>
        <w:pStyle w:val="3GPPText"/>
        <w:numPr>
          <w:ilvl w:val="1"/>
          <w:numId w:val="11"/>
        </w:numPr>
      </w:pPr>
      <w:r w:rsidRPr="005F3162">
        <w:t>These</w:t>
      </w:r>
      <w:r w:rsidR="00076727" w:rsidRPr="005F3162">
        <w:t xml:space="preserve"> scenarios</w:t>
      </w:r>
      <w:r w:rsidR="00D138F4">
        <w:t xml:space="preserve"> can be used to</w:t>
      </w:r>
      <w:r w:rsidR="00076727" w:rsidRPr="005F3162">
        <w:t xml:space="preserve"> demonstrate how much of </w:t>
      </w:r>
      <w:r w:rsidR="00E47E39">
        <w:t xml:space="preserve">the </w:t>
      </w:r>
      <w:r w:rsidR="00732366">
        <w:t xml:space="preserve">gain from </w:t>
      </w:r>
      <w:r w:rsidR="00076727" w:rsidRPr="005F3162">
        <w:t xml:space="preserve">ML compression </w:t>
      </w:r>
      <w:r w:rsidR="00732366">
        <w:t>of multiple</w:t>
      </w:r>
      <w:r w:rsidR="00076727" w:rsidRPr="005F3162">
        <w:t xml:space="preserve"> TD </w:t>
      </w:r>
      <w:r w:rsidR="00732366">
        <w:t xml:space="preserve">samples </w:t>
      </w:r>
      <w:r w:rsidR="00076727" w:rsidRPr="005F3162">
        <w:t xml:space="preserve">translates to end-to-end </w:t>
      </w:r>
      <w:r w:rsidR="00732366">
        <w:t xml:space="preserve">performance </w:t>
      </w:r>
      <w:r w:rsidR="00076727" w:rsidRPr="005F3162">
        <w:t xml:space="preserve">gain after </w:t>
      </w:r>
      <w:r w:rsidR="005B3CBD">
        <w:t xml:space="preserve">accounting for </w:t>
      </w:r>
      <w:r w:rsidR="004E761C">
        <w:t>the prediction error</w:t>
      </w:r>
      <w:r w:rsidR="00076727" w:rsidRPr="005F3162">
        <w:t xml:space="preserve">. </w:t>
      </w:r>
    </w:p>
    <w:p w14:paraId="508BAD55" w14:textId="6D11FAB6" w:rsidR="00EC3C3F" w:rsidRPr="005F3162" w:rsidRDefault="00401FEB" w:rsidP="00775BCB">
      <w:pPr>
        <w:pStyle w:val="3GPPText"/>
        <w:numPr>
          <w:ilvl w:val="1"/>
          <w:numId w:val="11"/>
        </w:numPr>
      </w:pPr>
      <w:r>
        <w:t>E.g., Outdoor s</w:t>
      </w:r>
      <w:r w:rsidR="00983292" w:rsidRPr="005F3162">
        <w:t xml:space="preserve">cenarios with </w:t>
      </w:r>
      <w:r w:rsidR="00EE28D5" w:rsidRPr="005F3162">
        <w:t>low</w:t>
      </w:r>
      <w:r w:rsidR="00A95BC8" w:rsidRPr="005F3162">
        <w:t xml:space="preserve"> </w:t>
      </w:r>
      <w:r w:rsidR="00FE41EF">
        <w:t xml:space="preserve">UE </w:t>
      </w:r>
      <w:r w:rsidR="00A95BC8" w:rsidRPr="005F3162">
        <w:t>speed</w:t>
      </w:r>
      <w:r w:rsidR="00FE41EF">
        <w:t>s</w:t>
      </w:r>
      <w:r w:rsidR="00A95BC8" w:rsidRPr="005F3162">
        <w:t xml:space="preserve"> (</w:t>
      </w:r>
      <w:r w:rsidR="00FE41EF">
        <w:t>10 km/h</w:t>
      </w:r>
      <w:r w:rsidR="003152E8" w:rsidRPr="005F3162">
        <w:t>)</w:t>
      </w:r>
      <w:r w:rsidR="00FE41EF">
        <w:t xml:space="preserve"> or s</w:t>
      </w:r>
      <w:r w:rsidR="00983292" w:rsidRPr="005F3162">
        <w:t xml:space="preserve">cenarios with </w:t>
      </w:r>
      <w:r w:rsidR="00EC3C3F" w:rsidRPr="005F3162">
        <w:t>mostly indoor UEs and long CSI-RS periodicity</w:t>
      </w:r>
      <w:r w:rsidR="00541443">
        <w:t>.</w:t>
      </w:r>
    </w:p>
    <w:p w14:paraId="71C1D6F6" w14:textId="60F5E572" w:rsidR="008D4A49" w:rsidRDefault="00B1778D" w:rsidP="00DC61B8">
      <w:pPr>
        <w:pStyle w:val="3GPPText"/>
      </w:pPr>
      <w:r>
        <w:t xml:space="preserve">For characterizing the benefits </w:t>
      </w:r>
      <w:r w:rsidR="006563FA">
        <w:t xml:space="preserve">of ML CSF in compression across </w:t>
      </w:r>
      <w:r w:rsidR="006563FA" w:rsidRPr="006C5208">
        <w:t>spatial/temporal/frequency</w:t>
      </w:r>
      <w:r w:rsidR="00A53653">
        <w:t xml:space="preserve"> domains</w:t>
      </w:r>
      <w:r w:rsidR="00440442">
        <w:t xml:space="preserve">, </w:t>
      </w:r>
      <w:r w:rsidR="00840B63">
        <w:t xml:space="preserve">we need to consider </w:t>
      </w:r>
      <w:r w:rsidR="009A5937">
        <w:t xml:space="preserve">scenarios which are either compression-limited or </w:t>
      </w:r>
      <w:r w:rsidR="004F0783">
        <w:t>prediction</w:t>
      </w:r>
      <w:r w:rsidR="00E7666A">
        <w:t>-</w:t>
      </w:r>
      <w:r w:rsidR="005D5BD9">
        <w:t>compression-</w:t>
      </w:r>
      <w:r w:rsidR="004F0783">
        <w:t>limited</w:t>
      </w:r>
      <w:r w:rsidR="004F2CFB">
        <w:t xml:space="preserve">. </w:t>
      </w:r>
      <w:r w:rsidR="00A953EA">
        <w:lastRenderedPageBreak/>
        <w:t xml:space="preserve">Prediction-limited scenarios have </w:t>
      </w:r>
      <w:r w:rsidR="001C5204">
        <w:t>little</w:t>
      </w:r>
      <w:r w:rsidR="00A953EA">
        <w:t xml:space="preserve"> utility in </w:t>
      </w:r>
      <w:r w:rsidR="00BC33E0">
        <w:t xml:space="preserve">comparing different </w:t>
      </w:r>
      <w:r w:rsidR="00B2363F">
        <w:t>compression schemes</w:t>
      </w:r>
      <w:r w:rsidR="00B114D7">
        <w:t xml:space="preserve"> </w:t>
      </w:r>
      <w:r w:rsidR="00A953EA">
        <w:t>and more suitable to be s</w:t>
      </w:r>
      <w:r w:rsidR="00CC15E0">
        <w:t>tudied under the CSI prediction sub-ag</w:t>
      </w:r>
      <w:r w:rsidR="00CA52F5">
        <w:t xml:space="preserve">enda. </w:t>
      </w:r>
      <w:r w:rsidR="004F0783">
        <w:t xml:space="preserve"> </w:t>
      </w:r>
    </w:p>
    <w:p w14:paraId="08FF76A4" w14:textId="77777777" w:rsidR="00D93832" w:rsidRDefault="00D93832" w:rsidP="00D93832">
      <w:pPr>
        <w:pStyle w:val="3GPPText"/>
      </w:pPr>
    </w:p>
    <w:p w14:paraId="4B773683" w14:textId="0B0D12DF" w:rsidR="00D93832" w:rsidRDefault="00865023" w:rsidP="00D93832">
      <w:pPr>
        <w:pStyle w:val="Observation"/>
      </w:pPr>
      <w:bookmarkStart w:id="26" w:name="_Toc158994356"/>
      <w:r>
        <w:t>S</w:t>
      </w:r>
      <w:r w:rsidR="00EE48EF">
        <w:t xml:space="preserve">cenarios where the end-to-end performance is </w:t>
      </w:r>
      <w:r w:rsidR="001F03CA">
        <w:t>either compression-limited or prediction-compression-limited</w:t>
      </w:r>
      <w:r>
        <w:t xml:space="preserve"> are best </w:t>
      </w:r>
      <w:r w:rsidR="008B5D84">
        <w:t xml:space="preserve">suited for studying </w:t>
      </w:r>
      <w:r w:rsidR="0099453B">
        <w:t>different compression algorith</w:t>
      </w:r>
      <w:r w:rsidR="00E53A24">
        <w:t>ms</w:t>
      </w:r>
      <w:r w:rsidR="00D93832">
        <w:t>.</w:t>
      </w:r>
      <w:r w:rsidR="001F03CA">
        <w:t xml:space="preserve"> </w:t>
      </w:r>
      <w:r w:rsidR="00A60960">
        <w:t xml:space="preserve">In these scenarios changing the compression algorithm and/or the CSI payload size translate to noticeable </w:t>
      </w:r>
      <w:r w:rsidR="00AC0E44">
        <w:t xml:space="preserve">change in </w:t>
      </w:r>
      <w:r w:rsidR="00D369EA">
        <w:t xml:space="preserve">end-to-end </w:t>
      </w:r>
      <w:r w:rsidR="00AC0E44">
        <w:t>SGCS</w:t>
      </w:r>
      <w:r w:rsidR="00D369EA">
        <w:t>.</w:t>
      </w:r>
      <w:bookmarkEnd w:id="26"/>
      <w:r w:rsidR="00D93832">
        <w:t xml:space="preserve">  </w:t>
      </w:r>
    </w:p>
    <w:p w14:paraId="7BDD47F3" w14:textId="77777777" w:rsidR="000F42CA" w:rsidRPr="00AB5F32" w:rsidRDefault="000F42CA" w:rsidP="000F42CA">
      <w:pPr>
        <w:pStyle w:val="3GPPText"/>
      </w:pPr>
    </w:p>
    <w:p w14:paraId="731E2165" w14:textId="685C11DA" w:rsidR="000F42CA" w:rsidRDefault="00081D14" w:rsidP="000F42CA">
      <w:pPr>
        <w:pStyle w:val="Proposal"/>
      </w:pPr>
      <w:bookmarkStart w:id="27" w:name="_Toc158994535"/>
      <w:r>
        <w:t xml:space="preserve">For </w:t>
      </w:r>
      <w:r w:rsidR="0033618E">
        <w:t xml:space="preserve">studying different compression algorithms, </w:t>
      </w:r>
      <w:r w:rsidR="00AE0E77">
        <w:t xml:space="preserve">the </w:t>
      </w:r>
      <w:r w:rsidR="0033618E">
        <w:t>evaluation scenarios shou</w:t>
      </w:r>
      <w:r w:rsidR="00D55BE9">
        <w:t xml:space="preserve">ld </w:t>
      </w:r>
      <w:r w:rsidR="000418B6">
        <w:t xml:space="preserve">at least </w:t>
      </w:r>
      <w:r w:rsidR="00D55BE9">
        <w:t>include cases where the end-to-end performance is either compression-limited or prediction-compression-limited.</w:t>
      </w:r>
      <w:bookmarkEnd w:id="27"/>
    </w:p>
    <w:p w14:paraId="47D67C3E" w14:textId="77777777" w:rsidR="00493E3C" w:rsidRDefault="00493E3C" w:rsidP="00DC61B8">
      <w:pPr>
        <w:pStyle w:val="3GPPText"/>
      </w:pPr>
    </w:p>
    <w:p w14:paraId="684364A8" w14:textId="77777777" w:rsidR="00814939" w:rsidRDefault="00465EC5" w:rsidP="002A79BB">
      <w:pPr>
        <w:pStyle w:val="3GPPText"/>
        <w:keepNext/>
        <w:jc w:val="center"/>
      </w:pPr>
      <w:r>
        <w:rPr>
          <w:noProof/>
        </w:rPr>
        <w:drawing>
          <wp:inline distT="0" distB="0" distL="0" distR="0" wp14:anchorId="5FB63322" wp14:editId="3716A60F">
            <wp:extent cx="5551805" cy="2870005"/>
            <wp:effectExtent l="0" t="0" r="0" b="6985"/>
            <wp:docPr id="459143829" name="Picture 459143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3506" cy="2870884"/>
                    </a:xfrm>
                    <a:prstGeom prst="rect">
                      <a:avLst/>
                    </a:prstGeom>
                    <a:noFill/>
                  </pic:spPr>
                </pic:pic>
              </a:graphicData>
            </a:graphic>
          </wp:inline>
        </w:drawing>
      </w:r>
    </w:p>
    <w:p w14:paraId="11534FDB" w14:textId="7FADD5E2" w:rsidR="00BC33E0" w:rsidRDefault="00814939" w:rsidP="002A79BB">
      <w:pPr>
        <w:pStyle w:val="Caption"/>
      </w:pPr>
      <w:bookmarkStart w:id="28" w:name="_Ref158885367"/>
      <w:r>
        <w:t xml:space="preserve">Figure </w:t>
      </w:r>
      <w:r w:rsidR="0007384B">
        <w:fldChar w:fldCharType="begin"/>
      </w:r>
      <w:r w:rsidR="0007384B">
        <w:instrText xml:space="preserve"> STYLEREF 1 \s </w:instrText>
      </w:r>
      <w:r w:rsidR="0007384B">
        <w:fldChar w:fldCharType="separate"/>
      </w:r>
      <w:r w:rsidR="0074795A">
        <w:rPr>
          <w:noProof/>
        </w:rPr>
        <w:t>4</w:t>
      </w:r>
      <w:r w:rsidR="0007384B">
        <w:fldChar w:fldCharType="end"/>
      </w:r>
      <w:r w:rsidR="0007384B">
        <w:noBreakHyphen/>
      </w:r>
      <w:r w:rsidR="0007384B">
        <w:fldChar w:fldCharType="begin"/>
      </w:r>
      <w:r w:rsidR="0007384B">
        <w:instrText xml:space="preserve"> SEQ Figure \* ARABIC \s 1 </w:instrText>
      </w:r>
      <w:r w:rsidR="0007384B">
        <w:fldChar w:fldCharType="separate"/>
      </w:r>
      <w:r w:rsidR="0074795A">
        <w:rPr>
          <w:noProof/>
        </w:rPr>
        <w:t>1</w:t>
      </w:r>
      <w:r w:rsidR="0007384B">
        <w:fldChar w:fldCharType="end"/>
      </w:r>
      <w:bookmarkEnd w:id="28"/>
      <w:r>
        <w:t xml:space="preserve"> Configuration of periodic and aperiodic burst of CSI-RS resources for Rel-18 </w:t>
      </w:r>
      <w:proofErr w:type="spellStart"/>
      <w:r>
        <w:t>etype</w:t>
      </w:r>
      <w:proofErr w:type="spellEnd"/>
      <w:r>
        <w:t>-II codebook.</w:t>
      </w:r>
    </w:p>
    <w:p w14:paraId="7B94996E" w14:textId="53BE7DEA" w:rsidR="00712497" w:rsidRDefault="00712497" w:rsidP="00D14FAE">
      <w:pPr>
        <w:pStyle w:val="3GPPText"/>
      </w:pPr>
    </w:p>
    <w:p w14:paraId="6C5A26DF" w14:textId="0DBBAABE" w:rsidR="004C42DD" w:rsidRPr="008662F7" w:rsidRDefault="00FC5055" w:rsidP="00652C38">
      <w:r>
        <w:fldChar w:fldCharType="begin"/>
      </w:r>
      <w:r>
        <w:instrText xml:space="preserve"> REF _Ref158885367 \h </w:instrText>
      </w:r>
      <w:r>
        <w:fldChar w:fldCharType="separate"/>
      </w:r>
      <w:r w:rsidR="0074795A">
        <w:t xml:space="preserve">Figure </w:t>
      </w:r>
      <w:r w:rsidR="0074795A">
        <w:rPr>
          <w:noProof/>
        </w:rPr>
        <w:t>4</w:t>
      </w:r>
      <w:r w:rsidR="0074795A">
        <w:noBreakHyphen/>
      </w:r>
      <w:r w:rsidR="0074795A">
        <w:rPr>
          <w:noProof/>
        </w:rPr>
        <w:t>1</w:t>
      </w:r>
      <w:r>
        <w:fldChar w:fldCharType="end"/>
      </w:r>
      <w:r>
        <w:t xml:space="preserve"> </w:t>
      </w:r>
      <w:r w:rsidR="008A2C77">
        <w:t xml:space="preserve">shows </w:t>
      </w:r>
      <w:r w:rsidR="00C61D99">
        <w:t xml:space="preserve">the </w:t>
      </w:r>
      <w:r w:rsidR="008A2C77">
        <w:t xml:space="preserve">setup </w:t>
      </w:r>
      <w:r w:rsidR="00C61D99">
        <w:t xml:space="preserve">for </w:t>
      </w:r>
      <w:r w:rsidR="008A0463" w:rsidRPr="008662F7">
        <w:t>R</w:t>
      </w:r>
      <w:r w:rsidR="007D17FE" w:rsidRPr="008662F7">
        <w:t>e</w:t>
      </w:r>
      <w:r w:rsidR="008A0463" w:rsidRPr="008662F7">
        <w:t xml:space="preserve">l-18 </w:t>
      </w:r>
      <w:proofErr w:type="spellStart"/>
      <w:r w:rsidR="008A0463" w:rsidRPr="008662F7">
        <w:t>etypeII</w:t>
      </w:r>
      <w:proofErr w:type="spellEnd"/>
      <w:r w:rsidR="008A0463" w:rsidRPr="008662F7">
        <w:t xml:space="preserve"> codebook</w:t>
      </w:r>
      <w:r w:rsidR="007D17FE" w:rsidRPr="008662F7">
        <w:t>,</w:t>
      </w:r>
      <w:r w:rsidR="00F83DA0" w:rsidRPr="008662F7">
        <w:t xml:space="preserve"> </w:t>
      </w:r>
      <w:r w:rsidR="00C61D99">
        <w:t xml:space="preserve">where </w:t>
      </w:r>
      <w:r w:rsidR="00792B43" w:rsidRPr="008662F7">
        <w:t xml:space="preserve">the UE reports </w:t>
      </w:r>
      <w:r w:rsidR="005110E8" w:rsidRPr="008662F7">
        <w:t xml:space="preserve">compressed representation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∈{1,2,4,8}</m:t>
        </m:r>
      </m:oMath>
      <w:r w:rsidR="005110E8" w:rsidRPr="008662F7">
        <w:t xml:space="preserve"> </w:t>
      </w:r>
      <w:r w:rsidR="009C0FC7" w:rsidRPr="008662F7">
        <w:t xml:space="preserve">precoder samples assuming </w:t>
      </w:r>
      <w:r w:rsidR="00B456D7" w:rsidRPr="008662F7">
        <w:t xml:space="preserve">one of the following </w:t>
      </w:r>
      <w:r w:rsidR="00226290" w:rsidRPr="008662F7">
        <w:t xml:space="preserve">CSI-RS </w:t>
      </w:r>
      <w:r w:rsidR="007D5BCC" w:rsidRPr="008662F7">
        <w:t>configurations.</w:t>
      </w:r>
      <w:r w:rsidR="00B456D7" w:rsidRPr="008662F7">
        <w:t xml:space="preserve"> </w:t>
      </w:r>
    </w:p>
    <w:p w14:paraId="2C914D35" w14:textId="7F332A65" w:rsidR="00B456D7" w:rsidRPr="008662F7" w:rsidRDefault="00C94773" w:rsidP="00B456D7">
      <w:pPr>
        <w:pStyle w:val="ListParagraph"/>
        <w:numPr>
          <w:ilvl w:val="0"/>
          <w:numId w:val="12"/>
        </w:numPr>
      </w:pPr>
      <w:r w:rsidRPr="008662F7">
        <w:t xml:space="preserve">Periodic (P) or semi-persistent (SP) CSI-RS </w:t>
      </w:r>
      <w:r w:rsidR="00A564DE">
        <w:t xml:space="preserve">resource </w:t>
      </w:r>
      <w:r w:rsidRPr="008662F7">
        <w:t xml:space="preserve">with periodicity </w:t>
      </w:r>
      <w:r w:rsidR="003273FA" w:rsidRPr="008662F7">
        <w:t>‘d’</w:t>
      </w:r>
      <w:r w:rsidR="00006126">
        <w:t>,</w:t>
      </w:r>
      <w:r w:rsidR="00A15D49" w:rsidRPr="008662F7">
        <w:t xml:space="preserve"> </w:t>
      </w:r>
      <w:r w:rsidR="00006126">
        <w:t>and</w:t>
      </w:r>
      <w:r w:rsidR="00A15D49" w:rsidRPr="008662F7">
        <w:t xml:space="preserve"> </w:t>
      </w:r>
      <w:r w:rsidR="00FA046B" w:rsidRPr="008662F7">
        <w:t xml:space="preserve">CSI </w:t>
      </w:r>
      <w:r w:rsidR="003167F1">
        <w:t>pre</w:t>
      </w:r>
      <w:r w:rsidR="0016702D">
        <w:t xml:space="preserve">diction </w:t>
      </w:r>
      <w:r w:rsidR="00FA046B" w:rsidRPr="008662F7">
        <w:t xml:space="preserve">window size is </w:t>
      </w:r>
      <w:r w:rsidR="00006126">
        <w:t xml:space="preserve">equal to </w:t>
      </w:r>
      <w:r w:rsidR="00E966B3" w:rsidRPr="008662F7">
        <w:t>d.N4</w:t>
      </w:r>
      <w:r w:rsidR="0016702D">
        <w:t xml:space="preserve"> slots</w:t>
      </w:r>
      <w:r w:rsidR="00B2164F" w:rsidRPr="008662F7">
        <w:t>.</w:t>
      </w:r>
    </w:p>
    <w:p w14:paraId="34F44FD2" w14:textId="6236821E" w:rsidR="00A30CD0" w:rsidRPr="008662F7" w:rsidRDefault="001D7AC1" w:rsidP="00D14FAE">
      <w:pPr>
        <w:pStyle w:val="ListParagraph"/>
        <w:numPr>
          <w:ilvl w:val="1"/>
          <w:numId w:val="12"/>
        </w:numPr>
      </w:pPr>
      <w:r w:rsidRPr="008662F7">
        <w:t xml:space="preserve">For </w:t>
      </w:r>
      <w:r w:rsidR="005B4FE3" w:rsidRPr="008662F7">
        <w:t xml:space="preserve">CSI window with </w:t>
      </w:r>
      <w:r w:rsidRPr="008662F7">
        <w:t>N4 &gt;1</w:t>
      </w:r>
      <w:r w:rsidR="00D12004" w:rsidRPr="008662F7">
        <w:t>,</w:t>
      </w:r>
      <w:r w:rsidRPr="008662F7">
        <w:t xml:space="preserve"> </w:t>
      </w:r>
      <w:r w:rsidR="00A75C4A" w:rsidRPr="008662F7">
        <w:t xml:space="preserve">the reporting periodicity can be reduced relative to CSI-RS periodicity while </w:t>
      </w:r>
      <w:r w:rsidR="008356C3">
        <w:t>minimizing</w:t>
      </w:r>
      <w:r w:rsidR="00A75C4A" w:rsidRPr="008662F7">
        <w:t xml:space="preserve"> the impact </w:t>
      </w:r>
      <w:r w:rsidR="001A37C1">
        <w:t xml:space="preserve">of </w:t>
      </w:r>
      <w:r w:rsidR="001A37C1" w:rsidRPr="008662F7">
        <w:t xml:space="preserve">delayed CSI </w:t>
      </w:r>
      <w:r w:rsidR="00207CDD" w:rsidRPr="008662F7">
        <w:t>on performance</w:t>
      </w:r>
      <w:r w:rsidR="009F1D2C" w:rsidRPr="008662F7">
        <w:t>.</w:t>
      </w:r>
      <w:r w:rsidR="00A30CD0" w:rsidRPr="008662F7">
        <w:t xml:space="preserve">  </w:t>
      </w:r>
    </w:p>
    <w:p w14:paraId="3E6EAD4D" w14:textId="0A54FB2D" w:rsidR="003273FA" w:rsidRPr="008662F7" w:rsidRDefault="003273FA" w:rsidP="00B456D7">
      <w:pPr>
        <w:pStyle w:val="ListParagraph"/>
        <w:numPr>
          <w:ilvl w:val="0"/>
          <w:numId w:val="12"/>
        </w:numPr>
      </w:pPr>
      <w:r w:rsidRPr="008662F7">
        <w:t xml:space="preserve">Aperiodic (AP) CSI-RS burst </w:t>
      </w:r>
      <w:r w:rsidR="00C14CA3" w:rsidRPr="008662F7">
        <w:t xml:space="preserve">consisting of </w:t>
      </w:r>
      <m:oMath>
        <m:r>
          <w:rPr>
            <w:rFonts w:ascii="Cambria Math" w:hAnsi="Cambria Math"/>
          </w:rPr>
          <m:t>K∈{4,8,12}</m:t>
        </m:r>
      </m:oMath>
      <w:r w:rsidR="003C3782" w:rsidRPr="008662F7">
        <w:t xml:space="preserve"> resources with </w:t>
      </w:r>
      <m:oMath>
        <m:r>
          <w:rPr>
            <w:rFonts w:ascii="Cambria Math" w:hAnsi="Cambria Math"/>
          </w:rPr>
          <m:t>m∈{1,2}</m:t>
        </m:r>
      </m:oMath>
      <w:r w:rsidR="002A49BC" w:rsidRPr="008662F7">
        <w:t xml:space="preserve"> slot</w:t>
      </w:r>
      <w:r w:rsidR="00761421" w:rsidRPr="008662F7">
        <w:t xml:space="preserve"> separation. </w:t>
      </w:r>
    </w:p>
    <w:p w14:paraId="3C963925" w14:textId="3B267624" w:rsidR="000B3DB1" w:rsidRDefault="000B3DB1" w:rsidP="000B3DB1">
      <w:pPr>
        <w:pStyle w:val="ListParagraph"/>
        <w:numPr>
          <w:ilvl w:val="1"/>
          <w:numId w:val="12"/>
        </w:numPr>
      </w:pPr>
      <w:r w:rsidRPr="008662F7">
        <w:t xml:space="preserve">Dense CSI-RS resources in time-domain </w:t>
      </w:r>
      <w:r w:rsidR="0036603B" w:rsidRPr="008662F7">
        <w:t xml:space="preserve">is </w:t>
      </w:r>
      <w:r w:rsidR="00261BDE">
        <w:t xml:space="preserve">configured </w:t>
      </w:r>
      <w:r w:rsidR="0036603B" w:rsidRPr="008662F7">
        <w:t>for</w:t>
      </w:r>
      <w:r w:rsidR="00132956" w:rsidRPr="008662F7">
        <w:t xml:space="preserve"> improving </w:t>
      </w:r>
      <w:r w:rsidR="0036603B" w:rsidRPr="008662F7">
        <w:t xml:space="preserve">the </w:t>
      </w:r>
      <w:r w:rsidR="00132956" w:rsidRPr="008662F7">
        <w:t xml:space="preserve">CSI prediction </w:t>
      </w:r>
      <w:r w:rsidR="00580F4F" w:rsidRPr="008662F7">
        <w:t xml:space="preserve">and compression </w:t>
      </w:r>
      <w:r w:rsidR="00132956" w:rsidRPr="008662F7">
        <w:t>accuracy</w:t>
      </w:r>
      <w:r w:rsidR="00E0142C" w:rsidRPr="008662F7">
        <w:t>,</w:t>
      </w:r>
      <w:r w:rsidR="00132956" w:rsidRPr="008662F7">
        <w:t xml:space="preserve"> esp</w:t>
      </w:r>
      <w:r w:rsidR="00A30CD0" w:rsidRPr="008662F7">
        <w:t xml:space="preserve">ecially for scenarios with high/medium </w:t>
      </w:r>
      <w:r w:rsidR="008D2FE2">
        <w:t>D</w:t>
      </w:r>
      <w:r w:rsidR="00A30CD0" w:rsidRPr="008662F7">
        <w:t>oppler</w:t>
      </w:r>
      <w:r w:rsidR="00FE5E67" w:rsidRPr="008662F7">
        <w:t>.</w:t>
      </w:r>
      <w:r w:rsidR="00A30CD0" w:rsidRPr="008662F7">
        <w:t xml:space="preserve"> </w:t>
      </w:r>
    </w:p>
    <w:p w14:paraId="07CECFC8" w14:textId="77777777" w:rsidR="00681C47" w:rsidRPr="008662F7" w:rsidRDefault="00681C47" w:rsidP="00681C47">
      <w:pPr>
        <w:pStyle w:val="ListParagraph"/>
        <w:ind w:left="1440"/>
      </w:pPr>
    </w:p>
    <w:p w14:paraId="4E6C8D87" w14:textId="167E602D" w:rsidR="007F7DBC" w:rsidRDefault="008A0ADE" w:rsidP="007F7DBC">
      <w:pPr>
        <w:pStyle w:val="Observation"/>
      </w:pPr>
      <w:bookmarkStart w:id="29" w:name="_Toc158994357"/>
      <w:r>
        <w:lastRenderedPageBreak/>
        <w:t xml:space="preserve">Rel-18 </w:t>
      </w:r>
      <w:proofErr w:type="spellStart"/>
      <w:r>
        <w:t>etype</w:t>
      </w:r>
      <w:proofErr w:type="spellEnd"/>
      <w:r>
        <w:t>-II codebook</w:t>
      </w:r>
      <w:r w:rsidR="00AC1854">
        <w:t xml:space="preserve"> for medium/high </w:t>
      </w:r>
      <w:r w:rsidR="005423B1">
        <w:t>D</w:t>
      </w:r>
      <w:r w:rsidR="00AC1854">
        <w:t>oppler</w:t>
      </w:r>
      <w:r w:rsidR="00750BE6">
        <w:t xml:space="preserve"> allows configuring</w:t>
      </w:r>
      <w:r w:rsidR="008F7A38">
        <w:t xml:space="preserve"> an </w:t>
      </w:r>
      <w:r w:rsidR="003815CB">
        <w:t>aperiodic</w:t>
      </w:r>
      <w:r w:rsidR="008F7A38">
        <w:t xml:space="preserve"> CSI-RS burst </w:t>
      </w:r>
      <w:r w:rsidR="003B4D3A">
        <w:t>with resources every</w:t>
      </w:r>
      <w:r w:rsidR="005A2B08">
        <w:t xml:space="preserve"> one or two slots</w:t>
      </w:r>
      <w:r w:rsidR="00091FD4">
        <w:t xml:space="preserve">, which helps </w:t>
      </w:r>
      <w:r w:rsidR="00FB4B0E">
        <w:t xml:space="preserve">in </w:t>
      </w:r>
      <w:r w:rsidR="00AE3BE4">
        <w:t xml:space="preserve">improving </w:t>
      </w:r>
      <w:r w:rsidR="007D4714">
        <w:t>CSI prediction/</w:t>
      </w:r>
      <w:r w:rsidR="009F1773">
        <w:t xml:space="preserve">compression accuracy </w:t>
      </w:r>
      <w:r w:rsidR="009670E8">
        <w:t xml:space="preserve">especially </w:t>
      </w:r>
      <w:r w:rsidR="00AA5726">
        <w:t xml:space="preserve">for high UE </w:t>
      </w:r>
      <w:r w:rsidR="009670E8">
        <w:t>speeds.</w:t>
      </w:r>
      <w:bookmarkEnd w:id="29"/>
      <w:r w:rsidR="007F7DBC">
        <w:t xml:space="preserve">  </w:t>
      </w:r>
    </w:p>
    <w:p w14:paraId="6EAEE15C" w14:textId="77777777" w:rsidR="007F7DBC" w:rsidRDefault="007F7DBC" w:rsidP="001E70E7"/>
    <w:p w14:paraId="728D5798" w14:textId="6C687BBB" w:rsidR="001E70E7" w:rsidRPr="008662F7" w:rsidRDefault="0080147C" w:rsidP="001E70E7">
      <w:r w:rsidRPr="008662F7">
        <w:t>Like</w:t>
      </w:r>
      <w:r w:rsidR="005C7A7B" w:rsidRPr="008662F7">
        <w:t xml:space="preserve"> Rel-18 </w:t>
      </w:r>
      <w:proofErr w:type="spellStart"/>
      <w:r w:rsidR="005C7A7B" w:rsidRPr="008662F7">
        <w:t>etype</w:t>
      </w:r>
      <w:proofErr w:type="spellEnd"/>
      <w:r w:rsidR="00AA7BE3">
        <w:t>-</w:t>
      </w:r>
      <w:r w:rsidR="005C7A7B" w:rsidRPr="008662F7">
        <w:t xml:space="preserve">II, </w:t>
      </w:r>
      <w:r w:rsidR="00441C6C" w:rsidRPr="008662F7">
        <w:t xml:space="preserve">when paired with a </w:t>
      </w:r>
      <w:r w:rsidR="005A7A7C" w:rsidRPr="008662F7">
        <w:t>prediction algorithm</w:t>
      </w:r>
      <w:r w:rsidR="00E01216" w:rsidRPr="008662F7">
        <w:t xml:space="preserve">, an </w:t>
      </w:r>
      <w:r w:rsidR="005C7A7B" w:rsidRPr="008662F7">
        <w:t xml:space="preserve">ML </w:t>
      </w:r>
      <w:r w:rsidR="00C004B1" w:rsidRPr="008662F7">
        <w:t xml:space="preserve">algorithm </w:t>
      </w:r>
      <w:r w:rsidR="00330818">
        <w:t>for</w:t>
      </w:r>
      <w:r w:rsidR="00C004B1" w:rsidRPr="008662F7">
        <w:t xml:space="preserve"> </w:t>
      </w:r>
      <w:r w:rsidR="00B43CE8" w:rsidRPr="008662F7">
        <w:t xml:space="preserve">joint </w:t>
      </w:r>
      <w:r w:rsidR="006C5208" w:rsidRPr="008662F7">
        <w:t>spatial/temporal/frequency compression</w:t>
      </w:r>
      <w:r w:rsidR="00F378B3" w:rsidRPr="008662F7">
        <w:t xml:space="preserve"> </w:t>
      </w:r>
      <w:r w:rsidR="009D1531" w:rsidRPr="008662F7">
        <w:t>can</w:t>
      </w:r>
      <w:r w:rsidR="001C5DE2" w:rsidRPr="008662F7">
        <w:t xml:space="preserve"> provide </w:t>
      </w:r>
      <w:r w:rsidR="008278A6" w:rsidRPr="008662F7">
        <w:t xml:space="preserve">one of the following </w:t>
      </w:r>
      <w:r w:rsidR="00B37A7F" w:rsidRPr="008662F7">
        <w:t>benefits.</w:t>
      </w:r>
      <w:r w:rsidR="008278A6" w:rsidRPr="008662F7">
        <w:t xml:space="preserve"> </w:t>
      </w:r>
    </w:p>
    <w:p w14:paraId="3664BDB2" w14:textId="4BC3DDED" w:rsidR="008278A6" w:rsidRPr="008662F7" w:rsidRDefault="008278A6" w:rsidP="008278A6">
      <w:pPr>
        <w:pStyle w:val="ListParagraph"/>
        <w:numPr>
          <w:ilvl w:val="0"/>
          <w:numId w:val="13"/>
        </w:numPr>
      </w:pPr>
      <w:r w:rsidRPr="008662F7">
        <w:t>Reduce the performance degradation caused by delayed CSI</w:t>
      </w:r>
      <w:r w:rsidR="00C44C34" w:rsidRPr="008662F7">
        <w:t>.</w:t>
      </w:r>
    </w:p>
    <w:p w14:paraId="1F90DA6F" w14:textId="0DEBDCB4" w:rsidR="00CC7278" w:rsidRPr="008662F7" w:rsidRDefault="00CC7278" w:rsidP="00D14FAE">
      <w:pPr>
        <w:pStyle w:val="ListParagraph"/>
        <w:numPr>
          <w:ilvl w:val="0"/>
          <w:numId w:val="13"/>
        </w:numPr>
      </w:pPr>
      <w:r w:rsidRPr="008662F7">
        <w:t xml:space="preserve">Reduce </w:t>
      </w:r>
      <w:r w:rsidR="00406CC1" w:rsidRPr="008662F7">
        <w:t>the CSI</w:t>
      </w:r>
      <w:r w:rsidR="008F7231" w:rsidRPr="008662F7">
        <w:t xml:space="preserve"> reporting </w:t>
      </w:r>
      <w:r w:rsidR="00146EF6" w:rsidRPr="008662F7">
        <w:t xml:space="preserve">overhead </w:t>
      </w:r>
      <w:r w:rsidR="00125F35" w:rsidRPr="008662F7">
        <w:t>in terms of payload and</w:t>
      </w:r>
      <w:r w:rsidR="00B675EA">
        <w:t>/or</w:t>
      </w:r>
      <w:r w:rsidR="00125F35" w:rsidRPr="008662F7">
        <w:t xml:space="preserve"> reporting </w:t>
      </w:r>
      <w:r w:rsidR="00C44C34" w:rsidRPr="008662F7">
        <w:t>periodicity.</w:t>
      </w:r>
    </w:p>
    <w:p w14:paraId="2DB47A65" w14:textId="7231D505" w:rsidR="001E70E7" w:rsidRPr="00B675EA" w:rsidRDefault="002C109B" w:rsidP="001E70E7">
      <w:r>
        <w:t>T</w:t>
      </w:r>
      <w:r w:rsidR="005F0C0A">
        <w:t xml:space="preserve">o </w:t>
      </w:r>
      <w:r w:rsidR="00C32253" w:rsidRPr="00B675EA">
        <w:t>evaluat</w:t>
      </w:r>
      <w:r w:rsidR="005F0C0A">
        <w:t>e</w:t>
      </w:r>
      <w:r w:rsidR="00C32253" w:rsidRPr="00B675EA">
        <w:t xml:space="preserve"> the benefits of ML</w:t>
      </w:r>
      <w:r w:rsidR="000044F2" w:rsidRPr="00B675EA">
        <w:t xml:space="preserve"> </w:t>
      </w:r>
      <w:r w:rsidR="001D276E">
        <w:t xml:space="preserve">compression </w:t>
      </w:r>
      <w:r w:rsidR="000044F2" w:rsidRPr="00B675EA">
        <w:t>algorithm</w:t>
      </w:r>
      <w:r w:rsidR="001D276E">
        <w:t>s</w:t>
      </w:r>
      <w:r w:rsidR="000044F2" w:rsidRPr="00B675EA">
        <w:t xml:space="preserve">, we propose </w:t>
      </w:r>
      <w:r w:rsidR="005F0C0A">
        <w:t xml:space="preserve">two </w:t>
      </w:r>
      <w:r w:rsidR="009265CD" w:rsidRPr="00B675EA">
        <w:t>scenario types</w:t>
      </w:r>
      <w:r>
        <w:t>:</w:t>
      </w:r>
    </w:p>
    <w:p w14:paraId="2D65D960" w14:textId="52934F44" w:rsidR="001E2216" w:rsidRPr="00B675EA" w:rsidRDefault="007F16B2" w:rsidP="00710C30">
      <w:pPr>
        <w:pStyle w:val="ListParagraph"/>
        <w:numPr>
          <w:ilvl w:val="0"/>
          <w:numId w:val="14"/>
        </w:numPr>
      </w:pPr>
      <w:r>
        <w:rPr>
          <w:b/>
        </w:rPr>
        <w:t>Indoor scenarios</w:t>
      </w:r>
      <w:r w:rsidR="002F6949">
        <w:rPr>
          <w:b/>
        </w:rPr>
        <w:t xml:space="preserve"> (</w:t>
      </w:r>
      <w:r w:rsidR="007910C4">
        <w:rPr>
          <w:b/>
        </w:rPr>
        <w:t>m</w:t>
      </w:r>
      <w:r w:rsidR="002F6949">
        <w:rPr>
          <w:b/>
        </w:rPr>
        <w:t>ostly NL</w:t>
      </w:r>
      <w:r w:rsidR="00A07FAC">
        <w:rPr>
          <w:b/>
        </w:rPr>
        <w:t>OS, low-speed</w:t>
      </w:r>
      <w:r w:rsidR="003400FF">
        <w:rPr>
          <w:b/>
        </w:rPr>
        <w:t xml:space="preserve"> UEs</w:t>
      </w:r>
      <w:r w:rsidR="002F6949">
        <w:rPr>
          <w:b/>
        </w:rPr>
        <w:t>)</w:t>
      </w:r>
      <w:r w:rsidR="009265CD" w:rsidRPr="00101E52">
        <w:rPr>
          <w:b/>
        </w:rPr>
        <w:t>:</w:t>
      </w:r>
      <w:r w:rsidR="009265CD" w:rsidRPr="00B675EA">
        <w:t xml:space="preserve"> </w:t>
      </w:r>
      <w:r w:rsidR="00733747" w:rsidRPr="00B675EA">
        <w:t xml:space="preserve">For evaluating </w:t>
      </w:r>
      <w:r w:rsidR="00DD34A1" w:rsidRPr="00B675EA">
        <w:t>benefits of ML</w:t>
      </w:r>
      <w:r w:rsidR="00E55ADC">
        <w:t xml:space="preserve"> compression</w:t>
      </w:r>
      <w:r w:rsidR="00DD34A1" w:rsidRPr="00B675EA">
        <w:t xml:space="preserve"> in reducing CSI reporting </w:t>
      </w:r>
      <w:r w:rsidR="00D71B3C" w:rsidRPr="00B675EA">
        <w:t>overhead</w:t>
      </w:r>
      <w:r w:rsidR="003E4FC1">
        <w:t>.</w:t>
      </w:r>
    </w:p>
    <w:p w14:paraId="38F6839B" w14:textId="577D0B68" w:rsidR="006B559B" w:rsidRDefault="002C247F" w:rsidP="00710C30">
      <w:pPr>
        <w:pStyle w:val="ListParagraph"/>
        <w:numPr>
          <w:ilvl w:val="1"/>
          <w:numId w:val="14"/>
        </w:numPr>
      </w:pPr>
      <w:r>
        <w:t xml:space="preserve">E.g., </w:t>
      </w:r>
      <w:r w:rsidR="006B559B" w:rsidRPr="00B675EA">
        <w:t>Dense</w:t>
      </w:r>
      <w:r w:rsidR="002676AF">
        <w:t xml:space="preserve"> </w:t>
      </w:r>
      <w:r w:rsidR="006B559B" w:rsidRPr="00B675EA">
        <w:t xml:space="preserve">Urban with 80% indoor UEs, UE speed of 3 km/h, and </w:t>
      </w:r>
      <w:r w:rsidR="00FC1B0B" w:rsidRPr="00B675EA">
        <w:t xml:space="preserve">periodic CSI-RS with </w:t>
      </w:r>
      <w:r w:rsidR="006B559B" w:rsidRPr="00B675EA">
        <w:t>5ms periodicity</w:t>
      </w:r>
      <w:r>
        <w:t>.</w:t>
      </w:r>
    </w:p>
    <w:p w14:paraId="7A2AB49A" w14:textId="77777777" w:rsidR="00BA0F7D" w:rsidRPr="00B675EA" w:rsidRDefault="00BA0F7D" w:rsidP="00BA0F7D">
      <w:pPr>
        <w:pStyle w:val="ListParagraph"/>
        <w:ind w:left="1440"/>
      </w:pPr>
    </w:p>
    <w:p w14:paraId="749E38B4" w14:textId="7062C541" w:rsidR="009265CD" w:rsidRPr="00B675EA" w:rsidRDefault="007F16B2" w:rsidP="008831BB">
      <w:pPr>
        <w:pStyle w:val="ListParagraph"/>
        <w:numPr>
          <w:ilvl w:val="0"/>
          <w:numId w:val="14"/>
        </w:numPr>
      </w:pPr>
      <w:r>
        <w:rPr>
          <w:b/>
        </w:rPr>
        <w:t>Outdoor scenarios</w:t>
      </w:r>
      <w:r w:rsidR="00A07FAC">
        <w:rPr>
          <w:b/>
        </w:rPr>
        <w:t xml:space="preserve"> (</w:t>
      </w:r>
      <w:r w:rsidR="007910C4">
        <w:rPr>
          <w:b/>
        </w:rPr>
        <w:t>m</w:t>
      </w:r>
      <w:r w:rsidR="00A07FAC">
        <w:rPr>
          <w:b/>
        </w:rPr>
        <w:t>ostly LOS, medium/high-speed</w:t>
      </w:r>
      <w:r w:rsidR="003400FF">
        <w:rPr>
          <w:b/>
        </w:rPr>
        <w:t xml:space="preserve"> UEs</w:t>
      </w:r>
      <w:r w:rsidR="00A07FAC">
        <w:rPr>
          <w:b/>
        </w:rPr>
        <w:t>)</w:t>
      </w:r>
      <w:r w:rsidR="009265CD" w:rsidRPr="0092075E">
        <w:rPr>
          <w:b/>
        </w:rPr>
        <w:t>:</w:t>
      </w:r>
      <w:r w:rsidR="00D71B3C" w:rsidRPr="00B675EA">
        <w:t xml:space="preserve"> </w:t>
      </w:r>
      <w:r w:rsidR="00721A63" w:rsidRPr="00B675EA">
        <w:t xml:space="preserve">For evaluating </w:t>
      </w:r>
      <w:r w:rsidR="00A01651" w:rsidRPr="00B675EA">
        <w:t>benefits of ML</w:t>
      </w:r>
      <w:r w:rsidR="009576DD" w:rsidRPr="00B675EA">
        <w:t xml:space="preserve"> </w:t>
      </w:r>
      <w:r w:rsidR="006649BD" w:rsidRPr="00B675EA">
        <w:t xml:space="preserve">in providing up-to-date CSI </w:t>
      </w:r>
      <w:r w:rsidR="00FC77AD" w:rsidRPr="00B675EA">
        <w:t xml:space="preserve">in case </w:t>
      </w:r>
      <w:r w:rsidR="004A2832">
        <w:t xml:space="preserve">of </w:t>
      </w:r>
      <w:r w:rsidR="0094191D" w:rsidRPr="00B675EA">
        <w:t>medium</w:t>
      </w:r>
      <w:r w:rsidR="00B6499D">
        <w:t>/high</w:t>
      </w:r>
      <w:r w:rsidR="0094191D" w:rsidRPr="00B675EA">
        <w:t xml:space="preserve"> </w:t>
      </w:r>
      <w:proofErr w:type="gramStart"/>
      <w:r w:rsidR="00250F5D">
        <w:t>Doppler</w:t>
      </w:r>
      <w:proofErr w:type="gramEnd"/>
      <w:r w:rsidR="0094191D" w:rsidRPr="00B675EA">
        <w:t xml:space="preserve"> </w:t>
      </w:r>
    </w:p>
    <w:p w14:paraId="394AC444" w14:textId="0D4871A9" w:rsidR="00FD37EC" w:rsidRPr="00BA71B9" w:rsidRDefault="00C51236" w:rsidP="00BA71B9">
      <w:pPr>
        <w:pStyle w:val="ListParagraph"/>
        <w:numPr>
          <w:ilvl w:val="1"/>
          <w:numId w:val="14"/>
        </w:numPr>
      </w:pPr>
      <w:r>
        <w:t xml:space="preserve">E.g., </w:t>
      </w:r>
      <w:r w:rsidR="00BA71B9" w:rsidRPr="00B675EA">
        <w:t>Dense</w:t>
      </w:r>
      <w:r w:rsidR="002676AF">
        <w:t xml:space="preserve"> </w:t>
      </w:r>
      <w:r w:rsidR="00BA71B9" w:rsidRPr="00B675EA">
        <w:t xml:space="preserve">Urban with </w:t>
      </w:r>
      <w:r w:rsidR="00BA71B9">
        <w:t>10</w:t>
      </w:r>
      <w:r w:rsidR="00BA71B9" w:rsidRPr="00B675EA">
        <w:t xml:space="preserve">0% </w:t>
      </w:r>
      <w:r w:rsidR="00B24BDE">
        <w:t>out</w:t>
      </w:r>
      <w:r w:rsidR="00BA71B9" w:rsidRPr="00B675EA">
        <w:t>door UEs, UE speed</w:t>
      </w:r>
      <w:r w:rsidR="00B24BDE">
        <w:t>s</w:t>
      </w:r>
      <w:r w:rsidR="00BA71B9" w:rsidRPr="00B675EA">
        <w:t xml:space="preserve"> of </w:t>
      </w:r>
      <w:r w:rsidR="00B24BDE">
        <w:t xml:space="preserve">10 </w:t>
      </w:r>
      <w:r w:rsidR="00BA71B9" w:rsidRPr="00B675EA">
        <w:t>km/h, and CSI-RS with 5ms periodicity</w:t>
      </w:r>
    </w:p>
    <w:p w14:paraId="7F2BA95A" w14:textId="17816265" w:rsidR="00FD37EC" w:rsidRPr="00B675EA" w:rsidRDefault="00C51236" w:rsidP="00CC66D7">
      <w:pPr>
        <w:pStyle w:val="ListParagraph"/>
        <w:numPr>
          <w:ilvl w:val="1"/>
          <w:numId w:val="14"/>
        </w:numPr>
      </w:pPr>
      <w:r>
        <w:t xml:space="preserve">E.g., </w:t>
      </w:r>
      <w:r w:rsidR="00130E30" w:rsidRPr="00B675EA">
        <w:t>Dense</w:t>
      </w:r>
      <w:r w:rsidR="002676AF">
        <w:t xml:space="preserve"> </w:t>
      </w:r>
      <w:r w:rsidR="00130E30" w:rsidRPr="00B675EA">
        <w:t xml:space="preserve">Urban with </w:t>
      </w:r>
      <w:r w:rsidR="00130E30">
        <w:t>10</w:t>
      </w:r>
      <w:r w:rsidR="00130E30" w:rsidRPr="00B675EA">
        <w:t xml:space="preserve">0% </w:t>
      </w:r>
      <w:r w:rsidR="00130E30">
        <w:t>out</w:t>
      </w:r>
      <w:r w:rsidR="00130E30" w:rsidRPr="00B675EA">
        <w:t>door UEs, UE speed</w:t>
      </w:r>
      <w:r w:rsidR="00130E30">
        <w:t>s</w:t>
      </w:r>
      <w:r w:rsidR="00130E30" w:rsidRPr="00B675EA">
        <w:t xml:space="preserve"> </w:t>
      </w:r>
      <w:r w:rsidR="00195BBE">
        <w:t>&gt;</w:t>
      </w:r>
      <w:r w:rsidR="008279F6">
        <w:t xml:space="preserve"> </w:t>
      </w:r>
      <w:r w:rsidR="00130E30">
        <w:t>30</w:t>
      </w:r>
      <w:r w:rsidR="00130E30" w:rsidRPr="00B675EA">
        <w:t xml:space="preserve"> km/h, and </w:t>
      </w:r>
      <w:r w:rsidR="003D20C9">
        <w:t xml:space="preserve">AP </w:t>
      </w:r>
      <w:r w:rsidR="00130E30" w:rsidRPr="00B675EA">
        <w:t xml:space="preserve">CSI-RS </w:t>
      </w:r>
      <w:r w:rsidR="003D20C9">
        <w:t>burst with</w:t>
      </w:r>
      <w:r w:rsidR="001C0AD3">
        <w:t xml:space="preserve"> m=1</w:t>
      </w:r>
      <w:r w:rsidR="00546A2C">
        <w:t xml:space="preserve"> </w:t>
      </w:r>
      <w:r w:rsidR="001C0AD3">
        <w:t>or 2.</w:t>
      </w:r>
    </w:p>
    <w:p w14:paraId="1CD5CC70" w14:textId="77777777" w:rsidR="00AB6FCA" w:rsidRPr="00AB5F32" w:rsidRDefault="00AB6FCA" w:rsidP="00AB6FCA">
      <w:pPr>
        <w:pStyle w:val="3GPPText"/>
      </w:pPr>
    </w:p>
    <w:p w14:paraId="7A4687C1" w14:textId="24E12ECC" w:rsidR="00E52E45" w:rsidRDefault="00924236" w:rsidP="00AB6FCA">
      <w:pPr>
        <w:pStyle w:val="Proposal"/>
      </w:pPr>
      <w:bookmarkStart w:id="30" w:name="_Toc158994536"/>
      <w:r>
        <w:t xml:space="preserve">Study the benefits of ML compression </w:t>
      </w:r>
      <w:r w:rsidR="004F61A2">
        <w:t xml:space="preserve">over time/frequency/spatial domains </w:t>
      </w:r>
      <w:r w:rsidR="00FF3C5A">
        <w:t>in</w:t>
      </w:r>
      <w:bookmarkEnd w:id="30"/>
      <w:r w:rsidR="00FF3C5A">
        <w:t xml:space="preserve"> </w:t>
      </w:r>
    </w:p>
    <w:p w14:paraId="77341A48" w14:textId="58FF94AD" w:rsidR="00122E0D" w:rsidRDefault="00180005" w:rsidP="00E52E45">
      <w:pPr>
        <w:pStyle w:val="Proposal"/>
        <w:numPr>
          <w:ilvl w:val="1"/>
          <w:numId w:val="4"/>
        </w:numPr>
      </w:pPr>
      <w:bookmarkStart w:id="31" w:name="_Toc158994537"/>
      <w:r>
        <w:t>I</w:t>
      </w:r>
      <w:r w:rsidR="008C3678">
        <w:t xml:space="preserve">ndoor </w:t>
      </w:r>
      <w:r w:rsidR="00FF3C5A">
        <w:t xml:space="preserve">scenarios </w:t>
      </w:r>
      <w:r w:rsidR="00F17FF5">
        <w:t>having mostly</w:t>
      </w:r>
      <w:r w:rsidR="009C3008">
        <w:t xml:space="preserve"> NLOS </w:t>
      </w:r>
      <w:r w:rsidR="00A01196">
        <w:t xml:space="preserve">and low-speed </w:t>
      </w:r>
      <w:r w:rsidR="009C3008">
        <w:t xml:space="preserve">UEs </w:t>
      </w:r>
      <w:r w:rsidR="00F271ED">
        <w:t xml:space="preserve">(e.g., </w:t>
      </w:r>
      <w:r w:rsidR="00BE0FA5">
        <w:t xml:space="preserve">Dense Urban </w:t>
      </w:r>
      <w:r w:rsidR="00B8597B">
        <w:t xml:space="preserve">scenario </w:t>
      </w:r>
      <w:r w:rsidR="00BE0FA5">
        <w:t xml:space="preserve">with </w:t>
      </w:r>
      <w:r w:rsidR="00F271ED">
        <w:t>80% indoor UEs)</w:t>
      </w:r>
      <w:bookmarkEnd w:id="31"/>
    </w:p>
    <w:p w14:paraId="5110B1DD" w14:textId="15613DAD" w:rsidR="00AB6FCA" w:rsidRDefault="00180005" w:rsidP="00E52E45">
      <w:pPr>
        <w:pStyle w:val="Proposal"/>
        <w:numPr>
          <w:ilvl w:val="1"/>
          <w:numId w:val="4"/>
        </w:numPr>
      </w:pPr>
      <w:bookmarkStart w:id="32" w:name="_Toc158994538"/>
      <w:r>
        <w:t>O</w:t>
      </w:r>
      <w:r w:rsidR="008C3678">
        <w:t xml:space="preserve">utdoor scenarios </w:t>
      </w:r>
      <w:r w:rsidR="009C3008">
        <w:t xml:space="preserve">having mostly LOS UEs </w:t>
      </w:r>
      <w:r w:rsidR="0073428A">
        <w:t xml:space="preserve">(e.g., </w:t>
      </w:r>
      <w:r w:rsidR="00BE0FA5">
        <w:t xml:space="preserve">Dense Urban with </w:t>
      </w:r>
      <w:r w:rsidR="0073428A">
        <w:t xml:space="preserve">100% outdoor UEs) </w:t>
      </w:r>
      <w:r w:rsidR="004E11AB">
        <w:t>and</w:t>
      </w:r>
      <w:r w:rsidR="00FF3C5A">
        <w:t xml:space="preserve"> </w:t>
      </w:r>
      <w:r w:rsidR="00E42291">
        <w:t>different UE speeds</w:t>
      </w:r>
      <w:r w:rsidR="00353D8E">
        <w:t>.</w:t>
      </w:r>
      <w:bookmarkEnd w:id="32"/>
    </w:p>
    <w:p w14:paraId="2B0961B6" w14:textId="77777777" w:rsidR="00DC430D" w:rsidRDefault="00DC430D" w:rsidP="00DC430D">
      <w:pPr>
        <w:pStyle w:val="Proposal"/>
        <w:numPr>
          <w:ilvl w:val="0"/>
          <w:numId w:val="0"/>
        </w:numPr>
        <w:ind w:left="720"/>
      </w:pPr>
    </w:p>
    <w:p w14:paraId="67424CDE" w14:textId="2931A864" w:rsidR="003B0F78" w:rsidRDefault="00A3280D" w:rsidP="003B0F78">
      <w:pPr>
        <w:pStyle w:val="Proposal"/>
      </w:pPr>
      <w:bookmarkStart w:id="33" w:name="_Toc158994539"/>
      <w:r>
        <w:t>For</w:t>
      </w:r>
      <w:r w:rsidR="00DC430D">
        <w:t xml:space="preserve"> </w:t>
      </w:r>
      <w:r w:rsidR="00B17DF7">
        <w:t xml:space="preserve">outdoor scenarios with UE speeds </w:t>
      </w:r>
      <w:r w:rsidR="009465EC">
        <w:t xml:space="preserve">of </w:t>
      </w:r>
      <w:r w:rsidR="00B17DF7">
        <w:t>30 km/h or higher,</w:t>
      </w:r>
      <w:r w:rsidR="00CC3AC5">
        <w:t xml:space="preserve"> </w:t>
      </w:r>
      <w:r w:rsidR="0081388B">
        <w:t>study the performance assuming an</w:t>
      </w:r>
      <w:r w:rsidR="00A07EAD">
        <w:t xml:space="preserve"> </w:t>
      </w:r>
      <w:r w:rsidR="00A1586E">
        <w:t>aperiodic</w:t>
      </w:r>
      <w:r w:rsidR="00A07EAD">
        <w:t xml:space="preserve"> CSI-RS burst</w:t>
      </w:r>
      <w:r w:rsidR="006D5D66">
        <w:t xml:space="preserve"> with K resources </w:t>
      </w:r>
      <w:r w:rsidR="006052D3">
        <w:t xml:space="preserve">which </w:t>
      </w:r>
      <w:r w:rsidR="006813F6">
        <w:t xml:space="preserve">is </w:t>
      </w:r>
      <w:r w:rsidR="00F27944">
        <w:t xml:space="preserve">scheduled </w:t>
      </w:r>
      <w:r w:rsidR="006813F6">
        <w:t>periodically</w:t>
      </w:r>
      <w:r w:rsidR="0081388B">
        <w:t>.</w:t>
      </w:r>
      <w:bookmarkEnd w:id="33"/>
    </w:p>
    <w:p w14:paraId="10182DBF" w14:textId="77777777" w:rsidR="003B0F78" w:rsidRDefault="003B0F78" w:rsidP="003B0F78">
      <w:pPr>
        <w:pStyle w:val="Proposal"/>
        <w:numPr>
          <w:ilvl w:val="0"/>
          <w:numId w:val="0"/>
        </w:numPr>
        <w:ind w:left="720" w:hanging="360"/>
      </w:pPr>
    </w:p>
    <w:p w14:paraId="27CF94C8" w14:textId="00E56949" w:rsidR="003B0F78" w:rsidRDefault="00A5243D" w:rsidP="00A5243D">
      <w:pPr>
        <w:pStyle w:val="Heading3"/>
      </w:pPr>
      <w:r>
        <w:t>Performance metric</w:t>
      </w:r>
    </w:p>
    <w:p w14:paraId="5EFE8C0A" w14:textId="7557FB6B" w:rsidR="00A5243D" w:rsidRDefault="00A5243D" w:rsidP="00A5243D">
      <w:r>
        <w:t xml:space="preserve">In addition to the performance metrics considered in </w:t>
      </w:r>
      <w:r w:rsidR="001162D9">
        <w:t>Rel-18</w:t>
      </w:r>
      <w:r w:rsidR="00C01945">
        <w:t xml:space="preserve"> </w:t>
      </w:r>
      <w:r w:rsidR="00B475CA">
        <w:fldChar w:fldCharType="begin"/>
      </w:r>
      <w:r w:rsidR="00B475CA">
        <w:instrText xml:space="preserve"> REF _Ref158989170 \n \h </w:instrText>
      </w:r>
      <w:r w:rsidR="00B475CA">
        <w:fldChar w:fldCharType="separate"/>
      </w:r>
      <w:r w:rsidR="0074795A">
        <w:t>[1]</w:t>
      </w:r>
      <w:r w:rsidR="00B475CA">
        <w:fldChar w:fldCharType="end"/>
      </w:r>
      <w:r w:rsidR="001162D9">
        <w:t xml:space="preserve">, we also need to account for the case where the baseline and the ML schemes have different reporting periodicities </w:t>
      </w:r>
      <w:r w:rsidR="007230C9">
        <w:t>and/or report</w:t>
      </w:r>
      <w:r w:rsidR="003018F3">
        <w:t xml:space="preserve"> size</w:t>
      </w:r>
      <w:r w:rsidR="0007384B">
        <w:t xml:space="preserve">, see </w:t>
      </w:r>
      <w:r w:rsidR="00F06F9D">
        <w:fldChar w:fldCharType="begin"/>
      </w:r>
      <w:r w:rsidR="00F06F9D">
        <w:instrText xml:space="preserve"> REF _Ref158905648 \h </w:instrText>
      </w:r>
      <w:r w:rsidR="00F06F9D">
        <w:fldChar w:fldCharType="separate"/>
      </w:r>
      <w:r w:rsidR="0074795A">
        <w:t xml:space="preserve">Figure </w:t>
      </w:r>
      <w:r w:rsidR="0074795A">
        <w:rPr>
          <w:noProof/>
        </w:rPr>
        <w:t>4</w:t>
      </w:r>
      <w:r w:rsidR="0074795A">
        <w:noBreakHyphen/>
      </w:r>
      <w:r w:rsidR="0074795A">
        <w:rPr>
          <w:noProof/>
        </w:rPr>
        <w:t>2</w:t>
      </w:r>
      <w:r w:rsidR="00F06F9D">
        <w:fldChar w:fldCharType="end"/>
      </w:r>
      <w:r w:rsidR="003018F3">
        <w:t xml:space="preserve">. </w:t>
      </w:r>
      <w:r w:rsidR="00EE4C78">
        <w:t>For example, consider scheme</w:t>
      </w:r>
      <w:r w:rsidR="00173403">
        <w:t xml:space="preserve"> </w:t>
      </w:r>
      <w:r w:rsidR="00EE4C78">
        <w:t>#1 w</w:t>
      </w:r>
      <w:r w:rsidR="00173403">
        <w:t xml:space="preserve">ith </w:t>
      </w:r>
      <w:r w:rsidR="0001087C">
        <w:t xml:space="preserve">CSI reporting </w:t>
      </w:r>
      <w:r w:rsidR="00CE477A">
        <w:t>periodicity</w:t>
      </w:r>
      <w:r w:rsidR="007337D7">
        <w:t xml:space="preserve"> of</w:t>
      </w:r>
      <w:r w:rsidR="00CE477A">
        <w:t xml:space="preserve"> 2.d </w:t>
      </w:r>
      <w:r w:rsidR="003276E5">
        <w:t>a</w:t>
      </w:r>
      <w:r w:rsidR="00144D02">
        <w:t>nd CSI report</w:t>
      </w:r>
      <w:r w:rsidR="00B02217">
        <w:t xml:space="preserve"> size of X bits</w:t>
      </w:r>
      <w:r w:rsidR="00AB249C">
        <w:t>. While, in scheme #2 we have CSI reporting periodicity</w:t>
      </w:r>
      <w:r w:rsidR="007337D7">
        <w:t xml:space="preserve"> of</w:t>
      </w:r>
      <w:r w:rsidR="00AB249C">
        <w:t xml:space="preserve"> 4.d and report size of Y bits. </w:t>
      </w:r>
      <w:r w:rsidR="005D5287">
        <w:t xml:space="preserve">To have a fair comparison between the two schemes, we can consider the </w:t>
      </w:r>
      <w:r w:rsidR="00B049BF">
        <w:t>bit</w:t>
      </w:r>
      <w:r w:rsidR="00777EB8">
        <w:t>rate</w:t>
      </w:r>
      <w:r w:rsidR="00B049BF">
        <w:t xml:space="preserve"> of reporting in terms of </w:t>
      </w:r>
      <w:r w:rsidR="006F6653">
        <w:t xml:space="preserve">payload </w:t>
      </w:r>
      <w:r w:rsidR="001A3FE7">
        <w:t>bits</w:t>
      </w:r>
      <w:r w:rsidR="00153BE1">
        <w:t xml:space="preserve"> per </w:t>
      </w:r>
      <w:r w:rsidR="00AA1466">
        <w:t>unit time</w:t>
      </w:r>
      <w:r w:rsidR="003702A6">
        <w:t>. Assuming CSI-RS period is d</w:t>
      </w:r>
      <w:r w:rsidR="00C7542B">
        <w:t xml:space="preserve">, then reporting bitrate for scheme #1 is </w:t>
      </w:r>
      <w:r w:rsidR="009C450F">
        <w:t>X/</w:t>
      </w:r>
      <w:r w:rsidR="00804E3D">
        <w:t>(</w:t>
      </w:r>
      <w:r w:rsidR="0099556C">
        <w:t>2.d</w:t>
      </w:r>
      <w:r w:rsidR="003B1722">
        <w:t>).</w:t>
      </w:r>
      <w:r w:rsidR="0099556C">
        <w:t>d</w:t>
      </w:r>
      <w:r w:rsidR="008E4D90">
        <w:t xml:space="preserve"> </w:t>
      </w:r>
      <w:r w:rsidR="0099556C">
        <w:t xml:space="preserve">= </w:t>
      </w:r>
      <w:r w:rsidR="00E35A83">
        <w:t>X</w:t>
      </w:r>
      <w:r w:rsidR="009C450F">
        <w:t>/2 bits per CSI-RS</w:t>
      </w:r>
      <w:r w:rsidR="00503284">
        <w:t xml:space="preserve"> period</w:t>
      </w:r>
      <w:r w:rsidR="00424C48">
        <w:t>. Similarly, for scheme #2</w:t>
      </w:r>
      <w:r w:rsidR="0027260A">
        <w:t xml:space="preserve"> the reporting bitrate </w:t>
      </w:r>
      <w:r w:rsidR="00DB6F4B">
        <w:t xml:space="preserve">is </w:t>
      </w:r>
      <w:r w:rsidR="002A1BC0">
        <w:t>Y</w:t>
      </w:r>
      <w:r w:rsidR="00DB6F4B">
        <w:t>/4</w:t>
      </w:r>
      <w:r w:rsidR="005C75F8">
        <w:t xml:space="preserve"> bits </w:t>
      </w:r>
      <w:r w:rsidR="008319BD">
        <w:t xml:space="preserve">per CSI-RS period. </w:t>
      </w:r>
      <w:r w:rsidR="00153BE1">
        <w:t xml:space="preserve"> </w:t>
      </w:r>
    </w:p>
    <w:p w14:paraId="09BB79BD" w14:textId="77777777" w:rsidR="00EE4C78" w:rsidRDefault="00EE4C78" w:rsidP="00A5243D"/>
    <w:p w14:paraId="400B2518" w14:textId="279BDC10" w:rsidR="0007384B" w:rsidRDefault="00A54FD3" w:rsidP="00F06F9D">
      <w:pPr>
        <w:keepNext/>
        <w:jc w:val="center"/>
      </w:pPr>
      <w:r>
        <w:rPr>
          <w:noProof/>
        </w:rPr>
        <w:lastRenderedPageBreak/>
        <w:drawing>
          <wp:inline distT="0" distB="0" distL="0" distR="0" wp14:anchorId="61046719" wp14:editId="216540D3">
            <wp:extent cx="5943600" cy="2831656"/>
            <wp:effectExtent l="0" t="0" r="0" b="6985"/>
            <wp:docPr id="1361229771" name="Picture 1361229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5317" cy="2832474"/>
                    </a:xfrm>
                    <a:prstGeom prst="rect">
                      <a:avLst/>
                    </a:prstGeom>
                    <a:noFill/>
                  </pic:spPr>
                </pic:pic>
              </a:graphicData>
            </a:graphic>
          </wp:inline>
        </w:drawing>
      </w:r>
    </w:p>
    <w:p w14:paraId="4DA4E8E1" w14:textId="28F892AA" w:rsidR="003018F3" w:rsidRDefault="0007384B" w:rsidP="00F06F9D">
      <w:pPr>
        <w:pStyle w:val="Caption"/>
      </w:pPr>
      <w:bookmarkStart w:id="34" w:name="_Ref158905648"/>
      <w:r>
        <w:t xml:space="preserve">Figure </w:t>
      </w:r>
      <w:r>
        <w:fldChar w:fldCharType="begin"/>
      </w:r>
      <w:r>
        <w:instrText xml:space="preserve"> STYLEREF 1 \s </w:instrText>
      </w:r>
      <w:r>
        <w:fldChar w:fldCharType="separate"/>
      </w:r>
      <w:r w:rsidR="0074795A">
        <w:rPr>
          <w:noProof/>
        </w:rPr>
        <w:t>4</w:t>
      </w:r>
      <w:r>
        <w:fldChar w:fldCharType="end"/>
      </w:r>
      <w:r>
        <w:noBreakHyphen/>
      </w:r>
      <w:r>
        <w:fldChar w:fldCharType="begin"/>
      </w:r>
      <w:r>
        <w:instrText xml:space="preserve"> SEQ Figure \* ARABIC \s 1 </w:instrText>
      </w:r>
      <w:r>
        <w:fldChar w:fldCharType="separate"/>
      </w:r>
      <w:r w:rsidR="0074795A">
        <w:rPr>
          <w:noProof/>
        </w:rPr>
        <w:t>2</w:t>
      </w:r>
      <w:r>
        <w:fldChar w:fldCharType="end"/>
      </w:r>
      <w:bookmarkEnd w:id="34"/>
      <w:r>
        <w:t xml:space="preserve"> Schemes with different reporting periodicities and report payload size.</w:t>
      </w:r>
    </w:p>
    <w:p w14:paraId="2BB3D9DF" w14:textId="77777777" w:rsidR="002840E1" w:rsidRDefault="002840E1" w:rsidP="002840E1">
      <w:pPr>
        <w:pStyle w:val="Proposal"/>
        <w:numPr>
          <w:ilvl w:val="0"/>
          <w:numId w:val="0"/>
        </w:numPr>
        <w:ind w:left="720"/>
      </w:pPr>
    </w:p>
    <w:p w14:paraId="2DBA1655" w14:textId="36F0BF1D" w:rsidR="002840E1" w:rsidRDefault="002840E1" w:rsidP="002840E1">
      <w:pPr>
        <w:pStyle w:val="Proposal"/>
      </w:pPr>
      <w:bookmarkStart w:id="35" w:name="_Toc158994540"/>
      <w:r>
        <w:t xml:space="preserve">For compressing schemes with different reporting periodicities and/or </w:t>
      </w:r>
      <w:r w:rsidR="00C80602">
        <w:t xml:space="preserve">payload size, </w:t>
      </w:r>
      <w:r w:rsidR="007119C4">
        <w:t xml:space="preserve">for fair comparison </w:t>
      </w:r>
      <w:r w:rsidR="00C80602">
        <w:t xml:space="preserve">consider </w:t>
      </w:r>
      <w:r w:rsidR="00960CA0">
        <w:t>the reporting bitrate as</w:t>
      </w:r>
      <w:r w:rsidR="00EC7127">
        <w:t xml:space="preserve"> the </w:t>
      </w:r>
      <w:r w:rsidR="0075363C">
        <w:t>overhead metric, e.g., number of bits per CSI-RS period.</w:t>
      </w:r>
      <w:bookmarkEnd w:id="35"/>
      <w:r w:rsidR="0075363C">
        <w:t xml:space="preserve"> </w:t>
      </w:r>
    </w:p>
    <w:p w14:paraId="3116C2CB" w14:textId="77777777" w:rsidR="003018F3" w:rsidRPr="00A5243D" w:rsidRDefault="003018F3" w:rsidP="00A5243D"/>
    <w:p w14:paraId="733DF8B0" w14:textId="6E6D49C1" w:rsidR="0026426A" w:rsidRDefault="004A0AFD" w:rsidP="0026426A">
      <w:pPr>
        <w:pStyle w:val="Heading3"/>
      </w:pPr>
      <w:r>
        <w:t>Format of the results table</w:t>
      </w:r>
    </w:p>
    <w:p w14:paraId="017230F0" w14:textId="0391190A" w:rsidR="00A77FD1" w:rsidRDefault="00012935" w:rsidP="001E70E7">
      <w:r>
        <w:t xml:space="preserve">To capture the </w:t>
      </w:r>
      <w:r w:rsidR="00DD1676">
        <w:t xml:space="preserve">study </w:t>
      </w:r>
      <w:r>
        <w:t xml:space="preserve">results </w:t>
      </w:r>
      <w:r w:rsidR="00DD1676">
        <w:t>on</w:t>
      </w:r>
      <w:r>
        <w:t xml:space="preserve"> joint </w:t>
      </w:r>
      <w:r w:rsidR="00B15018">
        <w:t xml:space="preserve">prediction and </w:t>
      </w:r>
      <w:r>
        <w:t>compression</w:t>
      </w:r>
      <w:r w:rsidR="00B15018">
        <w:t xml:space="preserve">, </w:t>
      </w:r>
      <w:r w:rsidR="005B0533">
        <w:t xml:space="preserve">we can consider Rel-18 </w:t>
      </w:r>
      <w:r w:rsidR="00AA02DD">
        <w:t xml:space="preserve">results </w:t>
      </w:r>
      <w:r w:rsidR="005B0533">
        <w:t xml:space="preserve">Table-1 </w:t>
      </w:r>
      <w:r w:rsidR="00560815" w:rsidRPr="00560815">
        <w:fldChar w:fldCharType="begin"/>
      </w:r>
      <w:r w:rsidR="00560815" w:rsidRPr="00560815">
        <w:instrText xml:space="preserve"> REF _Ref158989170 \n \h </w:instrText>
      </w:r>
      <w:r w:rsidR="00560815">
        <w:instrText xml:space="preserve"> \* MERGEFORMAT </w:instrText>
      </w:r>
      <w:r w:rsidR="00560815" w:rsidRPr="00560815">
        <w:fldChar w:fldCharType="separate"/>
      </w:r>
      <w:r w:rsidR="0074795A">
        <w:t>[1]</w:t>
      </w:r>
      <w:r w:rsidR="00560815" w:rsidRPr="00560815">
        <w:fldChar w:fldCharType="end"/>
      </w:r>
      <w:r w:rsidR="00075D95">
        <w:t xml:space="preserve"> as a </w:t>
      </w:r>
      <w:r w:rsidR="00512BBE">
        <w:t>starting</w:t>
      </w:r>
      <w:r w:rsidR="00075D95">
        <w:t xml:space="preserve"> point</w:t>
      </w:r>
      <w:r w:rsidR="0086476F">
        <w:t>,</w:t>
      </w:r>
      <w:r w:rsidR="00075D95">
        <w:t xml:space="preserve"> </w:t>
      </w:r>
      <w:r w:rsidR="00893710">
        <w:t>as</w:t>
      </w:r>
      <w:r w:rsidR="00075D95">
        <w:t xml:space="preserve"> the </w:t>
      </w:r>
      <w:r w:rsidR="00DF1384">
        <w:t>main goal is to evaluate the ML compression</w:t>
      </w:r>
      <w:r w:rsidR="003403F6">
        <w:t xml:space="preserve"> performance. </w:t>
      </w:r>
      <w:r w:rsidR="00E9378D">
        <w:t>Additionally</w:t>
      </w:r>
      <w:r w:rsidR="000D1B22">
        <w:t xml:space="preserve">, </w:t>
      </w:r>
      <w:r w:rsidR="00B15018">
        <w:t xml:space="preserve">we </w:t>
      </w:r>
      <w:r w:rsidR="00066FD4">
        <w:t>can modif</w:t>
      </w:r>
      <w:r w:rsidR="00BD5F20">
        <w:t xml:space="preserve">y </w:t>
      </w:r>
      <w:r w:rsidR="00FB01A2">
        <w:t xml:space="preserve">the table </w:t>
      </w:r>
      <w:r w:rsidR="00F74665">
        <w:t xml:space="preserve">by including </w:t>
      </w:r>
      <w:r w:rsidR="0042265F">
        <w:t xml:space="preserve">the </w:t>
      </w:r>
      <w:r w:rsidR="00FD13F6">
        <w:t xml:space="preserve">time-domain </w:t>
      </w:r>
      <w:r w:rsidR="0042265F">
        <w:t xml:space="preserve">assumptions </w:t>
      </w:r>
      <w:proofErr w:type="gramStart"/>
      <w:r w:rsidR="00E4608B">
        <w:t>similar to</w:t>
      </w:r>
      <w:proofErr w:type="gramEnd"/>
      <w:r w:rsidR="008007EE">
        <w:t xml:space="preserve"> </w:t>
      </w:r>
      <w:r w:rsidR="00954A3F">
        <w:t xml:space="preserve">Rel-18 </w:t>
      </w:r>
      <w:r w:rsidR="00AA02DD">
        <w:t xml:space="preserve">results </w:t>
      </w:r>
      <w:r w:rsidR="008007EE">
        <w:t>Table-6</w:t>
      </w:r>
      <w:r w:rsidR="00B07DF7">
        <w:t xml:space="preserve"> </w:t>
      </w:r>
      <w:r w:rsidR="00560815">
        <w:fldChar w:fldCharType="begin"/>
      </w:r>
      <w:r w:rsidR="00560815">
        <w:instrText xml:space="preserve"> REF _Ref158989170 \n \h </w:instrText>
      </w:r>
      <w:r w:rsidR="00560815">
        <w:fldChar w:fldCharType="separate"/>
      </w:r>
      <w:r w:rsidR="0074795A">
        <w:t>[1]</w:t>
      </w:r>
      <w:r w:rsidR="00560815">
        <w:fldChar w:fldCharType="end"/>
      </w:r>
      <w:r w:rsidR="00716D6D">
        <w:t xml:space="preserve">. In particular, </w:t>
      </w:r>
      <w:r w:rsidR="00B51105">
        <w:t>the time domain ass</w:t>
      </w:r>
      <w:r w:rsidR="00A77FD1">
        <w:t>umptions include</w:t>
      </w:r>
      <w:r w:rsidR="00E4608B">
        <w:t>:</w:t>
      </w:r>
      <w:r w:rsidR="00A77FD1">
        <w:t xml:space="preserve"> </w:t>
      </w:r>
    </w:p>
    <w:p w14:paraId="14BBCAB0" w14:textId="3AC2095E" w:rsidR="0026426A" w:rsidRDefault="00A77FD1" w:rsidP="00A77FD1">
      <w:pPr>
        <w:pStyle w:val="ListParagraph"/>
        <w:numPr>
          <w:ilvl w:val="0"/>
          <w:numId w:val="22"/>
        </w:numPr>
      </w:pPr>
      <w:r>
        <w:t>UE speed</w:t>
      </w:r>
      <w:r w:rsidR="00E4608B">
        <w:t xml:space="preserve"> (km/h)</w:t>
      </w:r>
    </w:p>
    <w:p w14:paraId="35673999" w14:textId="77777777" w:rsidR="00A77FD1" w:rsidRDefault="00A77FD1" w:rsidP="00A77FD1">
      <w:pPr>
        <w:pStyle w:val="ListParagraph"/>
        <w:numPr>
          <w:ilvl w:val="0"/>
          <w:numId w:val="22"/>
        </w:numPr>
      </w:pPr>
      <w:r>
        <w:t>CSI feedback periodicity</w:t>
      </w:r>
    </w:p>
    <w:p w14:paraId="4E79676F" w14:textId="77777777" w:rsidR="00A77FD1" w:rsidRDefault="00A77FD1" w:rsidP="00A77FD1">
      <w:pPr>
        <w:pStyle w:val="ListParagraph"/>
        <w:numPr>
          <w:ilvl w:val="0"/>
          <w:numId w:val="22"/>
        </w:numPr>
      </w:pPr>
      <w:r>
        <w:t>Observation window (number/distance)</w:t>
      </w:r>
    </w:p>
    <w:p w14:paraId="6D30B6D0" w14:textId="77B1220B" w:rsidR="00A77FD1" w:rsidRDefault="00533B11" w:rsidP="00A77FD1">
      <w:pPr>
        <w:pStyle w:val="ListParagraph"/>
        <w:numPr>
          <w:ilvl w:val="0"/>
          <w:numId w:val="22"/>
        </w:numPr>
      </w:pPr>
      <w:r w:rsidRPr="00533B11">
        <w:t>Prediction window (number/distance between prediction instances/distance from the last observation instance to the 1st prediction instance)</w:t>
      </w:r>
    </w:p>
    <w:p w14:paraId="7A918BDF" w14:textId="1CC48597" w:rsidR="00CF6CBC" w:rsidRDefault="00206C39" w:rsidP="00A77FD1">
      <w:pPr>
        <w:pStyle w:val="ListParagraph"/>
        <w:numPr>
          <w:ilvl w:val="0"/>
          <w:numId w:val="22"/>
        </w:numPr>
      </w:pPr>
      <w:r w:rsidRPr="00206C39">
        <w:t>Whether/how to adopt spatial consistency</w:t>
      </w:r>
    </w:p>
    <w:p w14:paraId="73824F22" w14:textId="6B3E1C43" w:rsidR="00320BEB" w:rsidRDefault="00EA356C" w:rsidP="001E70E7">
      <w:r>
        <w:t xml:space="preserve">Additionally, we need to include the description of the prediction method used </w:t>
      </w:r>
      <w:r w:rsidR="00F20881">
        <w:t>with</w:t>
      </w:r>
      <w:r>
        <w:t xml:space="preserve"> the benchmark and </w:t>
      </w:r>
      <w:r w:rsidR="00537392">
        <w:t xml:space="preserve">the </w:t>
      </w:r>
      <w:r w:rsidR="00F20881">
        <w:t>one</w:t>
      </w:r>
      <w:r w:rsidR="00537392">
        <w:t xml:space="preserve"> used </w:t>
      </w:r>
      <w:r w:rsidR="00F20881">
        <w:t>with</w:t>
      </w:r>
      <w:r w:rsidR="00055C6B">
        <w:t xml:space="preserve"> the ML algorithm. </w:t>
      </w:r>
      <w:r w:rsidR="00C65395">
        <w:t>The description of the prediction method includes at least the following</w:t>
      </w:r>
      <w:r w:rsidR="008409DC">
        <w:t>:</w:t>
      </w:r>
      <w:r w:rsidR="00C65395">
        <w:t xml:space="preserve"> </w:t>
      </w:r>
    </w:p>
    <w:p w14:paraId="1412EF9E" w14:textId="5511319D" w:rsidR="00C65395" w:rsidRDefault="00B92FEF" w:rsidP="00C65395">
      <w:pPr>
        <w:pStyle w:val="ListParagraph"/>
        <w:numPr>
          <w:ilvl w:val="0"/>
          <w:numId w:val="23"/>
        </w:numPr>
      </w:pPr>
      <w:r>
        <w:t>Prediction input type (</w:t>
      </w:r>
      <w:r w:rsidR="001A49F3">
        <w:t>e.g., channel, or precoder</w:t>
      </w:r>
      <w:r>
        <w:t>)</w:t>
      </w:r>
      <w:r w:rsidR="007E4B9C">
        <w:t>.</w:t>
      </w:r>
    </w:p>
    <w:p w14:paraId="0E827B63" w14:textId="60631B0A" w:rsidR="001A49F3" w:rsidRDefault="001A49F3" w:rsidP="001A49F3">
      <w:pPr>
        <w:pStyle w:val="ListParagraph"/>
        <w:numPr>
          <w:ilvl w:val="0"/>
          <w:numId w:val="23"/>
        </w:numPr>
      </w:pPr>
      <w:r>
        <w:t>Prediction output type (e.g., channel, or precoder)</w:t>
      </w:r>
      <w:r w:rsidR="007E4B9C">
        <w:t>.</w:t>
      </w:r>
    </w:p>
    <w:p w14:paraId="071D6A45" w14:textId="46E5AB80" w:rsidR="001A49F3" w:rsidRDefault="001A49F3" w:rsidP="00C65395">
      <w:pPr>
        <w:pStyle w:val="ListParagraph"/>
        <w:numPr>
          <w:ilvl w:val="0"/>
          <w:numId w:val="23"/>
        </w:numPr>
      </w:pPr>
      <w:r>
        <w:t xml:space="preserve">Prediction method (e.g., </w:t>
      </w:r>
      <w:r w:rsidR="0072388D">
        <w:t xml:space="preserve">Ideal, nearest-historical-CSI, ML prediction, </w:t>
      </w:r>
      <w:r w:rsidR="007E4B9C">
        <w:t xml:space="preserve">or </w:t>
      </w:r>
      <w:r w:rsidR="0072388D">
        <w:t>non-ML prediction)</w:t>
      </w:r>
      <w:r w:rsidR="007E4B9C">
        <w:t>.</w:t>
      </w:r>
    </w:p>
    <w:p w14:paraId="4B13A309" w14:textId="77777777" w:rsidR="00652F8F" w:rsidRDefault="00652F8F" w:rsidP="00652F8F">
      <w:pPr>
        <w:pStyle w:val="Proposal"/>
        <w:numPr>
          <w:ilvl w:val="0"/>
          <w:numId w:val="0"/>
        </w:numPr>
        <w:ind w:left="720"/>
      </w:pPr>
    </w:p>
    <w:p w14:paraId="4B6261F1" w14:textId="0D2C1C5A" w:rsidR="00652F8F" w:rsidRDefault="00652F8F" w:rsidP="00652F8F">
      <w:pPr>
        <w:pStyle w:val="Proposal"/>
      </w:pPr>
      <w:bookmarkStart w:id="36" w:name="_Toc158994541"/>
      <w:r>
        <w:t xml:space="preserve">For capturing the </w:t>
      </w:r>
      <w:r w:rsidR="002E7D07">
        <w:t xml:space="preserve">evaluations </w:t>
      </w:r>
      <w:r>
        <w:t xml:space="preserve">results </w:t>
      </w:r>
      <w:r w:rsidR="002E7D07">
        <w:t>on</w:t>
      </w:r>
      <w:r>
        <w:t xml:space="preserve"> </w:t>
      </w:r>
      <w:r w:rsidR="000666A8">
        <w:t>temporal domain</w:t>
      </w:r>
      <w:r>
        <w:t xml:space="preserve"> compression</w:t>
      </w:r>
      <w:r w:rsidR="002E7D07">
        <w:t xml:space="preserve">, </w:t>
      </w:r>
      <w:r w:rsidR="00F219D7">
        <w:t>R</w:t>
      </w:r>
      <w:r w:rsidR="009F6CA3">
        <w:t>e</w:t>
      </w:r>
      <w:r w:rsidR="00F219D7">
        <w:t>l-18</w:t>
      </w:r>
      <w:r w:rsidR="009F6CA3">
        <w:t xml:space="preserve"> results </w:t>
      </w:r>
      <w:r w:rsidR="002E7D07">
        <w:t>Table</w:t>
      </w:r>
      <w:r w:rsidR="009F6CA3">
        <w:t>-</w:t>
      </w:r>
      <w:r w:rsidR="002E7D07">
        <w:t>1 can be used as a starting point with the following modifications</w:t>
      </w:r>
      <w:r w:rsidR="00A366A3">
        <w:t>:</w:t>
      </w:r>
      <w:bookmarkEnd w:id="36"/>
    </w:p>
    <w:p w14:paraId="71192B55" w14:textId="656FB866" w:rsidR="002E7D07" w:rsidRDefault="002E7D07" w:rsidP="002E7D07">
      <w:pPr>
        <w:pStyle w:val="Proposal"/>
        <w:numPr>
          <w:ilvl w:val="0"/>
          <w:numId w:val="25"/>
        </w:numPr>
      </w:pPr>
      <w:bookmarkStart w:id="37" w:name="_Toc158994542"/>
      <w:r>
        <w:lastRenderedPageBreak/>
        <w:t xml:space="preserve">Add </w:t>
      </w:r>
      <w:r w:rsidR="008B32DF">
        <w:t xml:space="preserve">the </w:t>
      </w:r>
      <w:r>
        <w:t>time domain assumptions (e.g., UE speed, CSI feedback periodicity</w:t>
      </w:r>
      <w:r w:rsidR="00FB2DF2">
        <w:t xml:space="preserve">, observation window, </w:t>
      </w:r>
      <w:r w:rsidR="00912EB7">
        <w:t>prediction window, …, etc.</w:t>
      </w:r>
      <w:r>
        <w:t>)</w:t>
      </w:r>
      <w:r w:rsidR="003E46A2">
        <w:t>.</w:t>
      </w:r>
      <w:bookmarkEnd w:id="37"/>
    </w:p>
    <w:p w14:paraId="2191FBF7" w14:textId="580C1CC8" w:rsidR="00912EB7" w:rsidRDefault="00912EB7" w:rsidP="002E7D07">
      <w:pPr>
        <w:pStyle w:val="Proposal"/>
        <w:numPr>
          <w:ilvl w:val="0"/>
          <w:numId w:val="25"/>
        </w:numPr>
      </w:pPr>
      <w:bookmarkStart w:id="38" w:name="_Toc158994543"/>
      <w:r>
        <w:t xml:space="preserve">Add </w:t>
      </w:r>
      <w:r w:rsidR="008B32DF">
        <w:t xml:space="preserve">the </w:t>
      </w:r>
      <w:r>
        <w:t>description</w:t>
      </w:r>
      <w:r w:rsidR="0029442E">
        <w:t>s</w:t>
      </w:r>
      <w:r>
        <w:t xml:space="preserve"> of the prediction algorithms for</w:t>
      </w:r>
      <w:r w:rsidR="00C52031">
        <w:t xml:space="preserve"> the baseline and the AI/ML algorithms</w:t>
      </w:r>
      <w:r w:rsidR="009452C0">
        <w:t xml:space="preserve"> (e.g., </w:t>
      </w:r>
      <w:r w:rsidR="003E46A2">
        <w:t xml:space="preserve">input </w:t>
      </w:r>
      <w:r w:rsidR="00144DCC">
        <w:t>type, output</w:t>
      </w:r>
      <w:r w:rsidR="003E46A2">
        <w:t xml:space="preserve"> type, and prediction method</w:t>
      </w:r>
      <w:r w:rsidR="00144DCC">
        <w:t>.</w:t>
      </w:r>
      <w:r w:rsidR="009452C0">
        <w:t>)</w:t>
      </w:r>
      <w:r w:rsidR="003E46A2">
        <w:t>.</w:t>
      </w:r>
      <w:bookmarkEnd w:id="38"/>
    </w:p>
    <w:p w14:paraId="637059ED" w14:textId="0A24059C" w:rsidR="004B45CE" w:rsidRPr="006C0DE7" w:rsidRDefault="00AA4A57" w:rsidP="004B45CE">
      <w:pPr>
        <w:pStyle w:val="Proposal"/>
        <w:numPr>
          <w:ilvl w:val="0"/>
          <w:numId w:val="25"/>
        </w:numPr>
      </w:pPr>
      <w:bookmarkStart w:id="39" w:name="_Toc158994544"/>
      <w:r>
        <w:t xml:space="preserve">If </w:t>
      </w:r>
      <w:r w:rsidR="00E912E3">
        <w:t>CSI feedback periodicity is different from the CSI-RS</w:t>
      </w:r>
      <w:r w:rsidR="00F509E2">
        <w:t xml:space="preserve"> periodicity</w:t>
      </w:r>
      <w:r w:rsidR="002E7FFC">
        <w:t xml:space="preserve">, the overhead is normalized </w:t>
      </w:r>
      <w:r w:rsidR="00A96979">
        <w:t>and expressed in terms of reporting bitrate (</w:t>
      </w:r>
      <w:r w:rsidR="00ED2135">
        <w:t>e</w:t>
      </w:r>
      <w:r w:rsidR="00E40F6C">
        <w:t xml:space="preserve">.g., </w:t>
      </w:r>
      <w:r w:rsidR="00A96979">
        <w:t>bits per CSI-RS period)</w:t>
      </w:r>
      <w:r w:rsidR="00ED2135">
        <w:t>.</w:t>
      </w:r>
      <w:bookmarkEnd w:id="39"/>
    </w:p>
    <w:p w14:paraId="56BA67A3" w14:textId="5676DAF3" w:rsidR="009C4FAB" w:rsidRDefault="000669B4" w:rsidP="000669B4">
      <w:pPr>
        <w:pStyle w:val="Heading2"/>
      </w:pPr>
      <w:r>
        <w:t>Evaluation results</w:t>
      </w:r>
    </w:p>
    <w:p w14:paraId="56BECD02" w14:textId="2717BC7F" w:rsidR="00D426B4" w:rsidRPr="003B73D3" w:rsidRDefault="00731284" w:rsidP="007252F7">
      <w:r>
        <w:t>This sectio</w:t>
      </w:r>
      <w:r w:rsidR="003C5D11">
        <w:t>n includes</w:t>
      </w:r>
      <w:r w:rsidR="00383738">
        <w:t xml:space="preserve"> </w:t>
      </w:r>
      <w:r w:rsidR="00D426B4">
        <w:t xml:space="preserve">system simulation </w:t>
      </w:r>
      <w:r w:rsidR="00383738">
        <w:t>results on the benefit of up-to-date CSI</w:t>
      </w:r>
      <w:r w:rsidR="00D426B4">
        <w:t>, a</w:t>
      </w:r>
      <w:r w:rsidR="00D426B4" w:rsidRPr="003B73D3">
        <w:t xml:space="preserve">nalysis on </w:t>
      </w:r>
      <w:r w:rsidR="00D426B4">
        <w:t xml:space="preserve">the </w:t>
      </w:r>
      <w:r w:rsidR="00D426B4" w:rsidRPr="003B73D3">
        <w:t xml:space="preserve">compression and delayed CSI impact for different </w:t>
      </w:r>
      <w:r w:rsidR="00D426B4">
        <w:t xml:space="preserve">Dense Urban </w:t>
      </w:r>
      <w:r w:rsidR="00D426B4" w:rsidRPr="003B73D3">
        <w:t>datasets</w:t>
      </w:r>
      <w:r w:rsidR="00D426B4">
        <w:t xml:space="preserve">, and </w:t>
      </w:r>
      <w:r w:rsidR="007252F7">
        <w:t xml:space="preserve">initial results on joint prediction and compression </w:t>
      </w:r>
      <w:r w:rsidR="00493B4F">
        <w:t>in</w:t>
      </w:r>
      <w:r w:rsidR="007252F7">
        <w:t xml:space="preserve"> two scenarios. </w:t>
      </w:r>
      <w:r w:rsidR="00D426B4" w:rsidRPr="003B73D3">
        <w:t xml:space="preserve"> </w:t>
      </w:r>
    </w:p>
    <w:p w14:paraId="3404D49F" w14:textId="70CBBB23" w:rsidR="001420E6" w:rsidRDefault="001420E6" w:rsidP="001420E6"/>
    <w:p w14:paraId="35A49B0B" w14:textId="2722AAD4" w:rsidR="00CB120B" w:rsidRDefault="00DF7486" w:rsidP="00710C30">
      <w:pPr>
        <w:pStyle w:val="Heading3"/>
      </w:pPr>
      <w:r>
        <w:t>Benefits of up-to-date CSI</w:t>
      </w:r>
    </w:p>
    <w:p w14:paraId="6A6739C0" w14:textId="31839AB5" w:rsidR="004639B9" w:rsidRDefault="004639B9" w:rsidP="004639B9">
      <w:pPr>
        <w:pStyle w:val="3GPPText"/>
      </w:pPr>
      <w:r>
        <w:t xml:space="preserve">In this section, we show the potential gain in system-level performance from </w:t>
      </w:r>
      <w:r w:rsidR="00755676">
        <w:t>up-to-date</w:t>
      </w:r>
      <w:r>
        <w:t xml:space="preserve"> CSI availability. Consider the case where we have a 10 slot CSI-RS periodicity. In addition to this, assume we have a CSI delay from processing at UE and/or </w:t>
      </w:r>
      <w:proofErr w:type="spellStart"/>
      <w:r>
        <w:t>gNB</w:t>
      </w:r>
      <w:proofErr w:type="spellEnd"/>
      <w:r>
        <w:t xml:space="preserve"> side. The cumulative delay by which the stale CSI is utilized by the </w:t>
      </w:r>
      <w:proofErr w:type="spellStart"/>
      <w:r>
        <w:t>gNB</w:t>
      </w:r>
      <w:proofErr w:type="spellEnd"/>
      <w:r>
        <w:t xml:space="preserve"> for downlink scheduling will cause a system performance loss. By implementing a CSI prediction algorithm, at least some of this loss can be reclaimed. As the CSI delay increases, the greater the loss from stale CSI, and the scope of gain possible through the usage of a CSI prediction algorithm. </w:t>
      </w:r>
    </w:p>
    <w:p w14:paraId="151F57E4" w14:textId="092F845A" w:rsidR="004639B9" w:rsidRDefault="00D32F36" w:rsidP="004639B9">
      <w:pPr>
        <w:pStyle w:val="3GPPText"/>
      </w:pPr>
      <w:r>
        <w:fldChar w:fldCharType="begin"/>
      </w:r>
      <w:r>
        <w:instrText xml:space="preserve"> REF _Ref158989882 \h </w:instrText>
      </w:r>
      <w:r>
        <w:fldChar w:fldCharType="separate"/>
      </w:r>
      <w:r w:rsidR="0074795A">
        <w:t xml:space="preserve">Figure </w:t>
      </w:r>
      <w:r>
        <w:fldChar w:fldCharType="end"/>
      </w:r>
      <w:r w:rsidR="004639B9">
        <w:t xml:space="preserve"> below show the loss in system performance for various UE speeds for the urban macro scenario, in terms of mean, edge and cell-</w:t>
      </w:r>
      <w:proofErr w:type="spellStart"/>
      <w:r w:rsidR="004639B9">
        <w:t>center</w:t>
      </w:r>
      <w:proofErr w:type="spellEnd"/>
      <w:r w:rsidR="004639B9">
        <w:t xml:space="preserve"> performance. The loss shown for each scheme is the percentage reduction in the user perceived throughput due to the delayed CSI under that scheme when compared to a benchmark scheme that assumes CSI feedback with no delay. We assumed a low offered load (&lt; 20% resource utilization) with bursty traffic and Release 16 eType2 with Parameter Combination of 4. Note that the same compression (eType2 PC4) is applied to the benchmark scheme also to convey the CSI feedback.</w:t>
      </w:r>
    </w:p>
    <w:p w14:paraId="6E7B70D6" w14:textId="77777777" w:rsidR="004639B9" w:rsidRDefault="004639B9" w:rsidP="004639B9">
      <w:r>
        <w:rPr>
          <w:noProof/>
        </w:rPr>
        <w:drawing>
          <wp:inline distT="0" distB="0" distL="0" distR="0" wp14:anchorId="21ED51FE" wp14:editId="286F46C8">
            <wp:extent cx="2948812" cy="1318161"/>
            <wp:effectExtent l="0" t="0" r="4445" b="0"/>
            <wp:docPr id="1521587048" name="Picture 1521587048" descr="A graph of a graph with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587048" name="Picture 1521587048" descr="A graph of a graph with different colored bars&#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0356" cy="1332262"/>
                    </a:xfrm>
                    <a:prstGeom prst="rect">
                      <a:avLst/>
                    </a:prstGeom>
                    <a:noFill/>
                  </pic:spPr>
                </pic:pic>
              </a:graphicData>
            </a:graphic>
          </wp:inline>
        </w:drawing>
      </w:r>
      <w:r>
        <w:t xml:space="preserve">   </w:t>
      </w:r>
      <w:r>
        <w:rPr>
          <w:noProof/>
        </w:rPr>
        <w:drawing>
          <wp:inline distT="0" distB="0" distL="0" distR="0" wp14:anchorId="4FFB2166" wp14:editId="703D2F7A">
            <wp:extent cx="2831621" cy="1319184"/>
            <wp:effectExtent l="0" t="0" r="6985" b="0"/>
            <wp:docPr id="1746138147" name="Picture 1746138147" descr="A graph of a graph with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138147" name="Picture 1746138147" descr="A graph of a graph with different colored bar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7068" cy="1340357"/>
                    </a:xfrm>
                    <a:prstGeom prst="rect">
                      <a:avLst/>
                    </a:prstGeom>
                    <a:noFill/>
                  </pic:spPr>
                </pic:pic>
              </a:graphicData>
            </a:graphic>
          </wp:inline>
        </w:drawing>
      </w:r>
    </w:p>
    <w:p w14:paraId="10A4A5A0" w14:textId="77777777" w:rsidR="004639B9" w:rsidRDefault="004639B9" w:rsidP="004639B9">
      <w:r>
        <w:rPr>
          <w:noProof/>
        </w:rPr>
        <w:drawing>
          <wp:inline distT="0" distB="0" distL="0" distR="0" wp14:anchorId="76534AF6" wp14:editId="746FB214">
            <wp:extent cx="2945081" cy="1298784"/>
            <wp:effectExtent l="0" t="0" r="8255" b="0"/>
            <wp:docPr id="1610607004" name="Picture 1610607004" descr="A graph of a graph with blue and orange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607004" name="Picture 1610607004" descr="A graph of a graph with blue and orange bars&#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8762" cy="1309227"/>
                    </a:xfrm>
                    <a:prstGeom prst="rect">
                      <a:avLst/>
                    </a:prstGeom>
                    <a:noFill/>
                  </pic:spPr>
                </pic:pic>
              </a:graphicData>
            </a:graphic>
          </wp:inline>
        </w:drawing>
      </w:r>
      <w:r>
        <w:t xml:space="preserve">   </w:t>
      </w:r>
      <w:r>
        <w:rPr>
          <w:noProof/>
        </w:rPr>
        <w:drawing>
          <wp:inline distT="0" distB="0" distL="0" distR="0" wp14:anchorId="7C0FAD10" wp14:editId="006F2C23">
            <wp:extent cx="2838203" cy="1289685"/>
            <wp:effectExtent l="0" t="0" r="635" b="5715"/>
            <wp:docPr id="1193283190" name="Picture 1193283190" descr="A graph of a number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283190" name="Picture 1193283190" descr="A graph of a number of different colored bars&#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61913" cy="1300459"/>
                    </a:xfrm>
                    <a:prstGeom prst="rect">
                      <a:avLst/>
                    </a:prstGeom>
                    <a:noFill/>
                  </pic:spPr>
                </pic:pic>
              </a:graphicData>
            </a:graphic>
          </wp:inline>
        </w:drawing>
      </w:r>
    </w:p>
    <w:p w14:paraId="1772A38C" w14:textId="60BC3CE5" w:rsidR="004639B9" w:rsidRDefault="004639B9" w:rsidP="004639B9">
      <w:pPr>
        <w:pStyle w:val="Caption"/>
      </w:pPr>
      <w:bookmarkStart w:id="40" w:name="_Ref158989882"/>
      <w:r>
        <w:t xml:space="preserve">Figure </w:t>
      </w:r>
      <w:bookmarkEnd w:id="40"/>
      <w:r w:rsidR="00637AD9">
        <w:fldChar w:fldCharType="begin"/>
      </w:r>
      <w:r w:rsidR="00637AD9">
        <w:instrText xml:space="preserve"> STYLEREF 1 \s </w:instrText>
      </w:r>
      <w:r w:rsidR="00637AD9">
        <w:fldChar w:fldCharType="separate"/>
      </w:r>
      <w:r w:rsidR="0074795A">
        <w:rPr>
          <w:noProof/>
        </w:rPr>
        <w:t>4</w:t>
      </w:r>
      <w:r w:rsidR="00637AD9">
        <w:fldChar w:fldCharType="end"/>
      </w:r>
      <w:r w:rsidR="00637AD9">
        <w:noBreakHyphen/>
      </w:r>
      <w:r w:rsidR="00637AD9">
        <w:fldChar w:fldCharType="begin"/>
      </w:r>
      <w:r w:rsidR="00637AD9">
        <w:instrText xml:space="preserve"> SEQ Figure \* ARABIC \s 1 </w:instrText>
      </w:r>
      <w:r w:rsidR="00637AD9">
        <w:fldChar w:fldCharType="separate"/>
      </w:r>
      <w:r w:rsidR="0074795A">
        <w:rPr>
          <w:noProof/>
        </w:rPr>
        <w:t>3</w:t>
      </w:r>
      <w:r w:rsidR="00637AD9">
        <w:fldChar w:fldCharType="end"/>
      </w:r>
      <w:r>
        <w:t>: Impact of Stale CSI on User Experience of Mean, Edge and Cell-</w:t>
      </w:r>
      <w:proofErr w:type="spellStart"/>
      <w:r>
        <w:t>center</w:t>
      </w:r>
      <w:proofErr w:type="spellEnd"/>
      <w:r>
        <w:t xml:space="preserve"> UEs (3–120 kmph, 11-444 Hz </w:t>
      </w:r>
      <w:r w:rsidR="003C2975">
        <w:t>D</w:t>
      </w:r>
      <w:r>
        <w:t>oppler)</w:t>
      </w:r>
    </w:p>
    <w:p w14:paraId="23F90315" w14:textId="65AF0B18" w:rsidR="004639B9" w:rsidRDefault="004639B9" w:rsidP="004639B9">
      <w:pPr>
        <w:pStyle w:val="3GPPText"/>
      </w:pPr>
      <w:r>
        <w:lastRenderedPageBreak/>
        <w:t xml:space="preserve">At high CSI-delays and high </w:t>
      </w:r>
      <w:r w:rsidR="009920CB">
        <w:t>D</w:t>
      </w:r>
      <w:r>
        <w:t xml:space="preserve">oppler, potential performance gain from a good CSI-prediction algorithm can be over 50% at cell edge. Even at low </w:t>
      </w:r>
      <w:r w:rsidR="009716D0">
        <w:t>D</w:t>
      </w:r>
      <w:r>
        <w:t xml:space="preserve">oppler, gains of 20-30% are possible around 20 slot delays. </w:t>
      </w:r>
    </w:p>
    <w:p w14:paraId="22F81293" w14:textId="1DAD2AA0" w:rsidR="004639B9" w:rsidRDefault="004639B9" w:rsidP="004639B9">
      <w:pPr>
        <w:pStyle w:val="Observation"/>
      </w:pPr>
      <w:bookmarkStart w:id="41" w:name="_Toc158994358"/>
      <w:r w:rsidRPr="008B7A95">
        <w:t>At high CSI-delays</w:t>
      </w:r>
      <w:r w:rsidRPr="00811A96">
        <w:t xml:space="preserve"> and high </w:t>
      </w:r>
      <w:r w:rsidR="009716D0">
        <w:t>D</w:t>
      </w:r>
      <w:r w:rsidRPr="00811A96">
        <w:t xml:space="preserve">oppler, potential performance gain from a good CSI-prediction algorithm can be more than 50% at cell edge. Even at low </w:t>
      </w:r>
      <w:r w:rsidR="009716D0">
        <w:t>D</w:t>
      </w:r>
      <w:r w:rsidRPr="00811A96">
        <w:t>oppler, gains of 20-30% are possible around 20 slot delays.</w:t>
      </w:r>
      <w:bookmarkEnd w:id="41"/>
      <w:r w:rsidRPr="00811A96">
        <w:t xml:space="preserve"> </w:t>
      </w:r>
    </w:p>
    <w:p w14:paraId="111971C2" w14:textId="77777777" w:rsidR="004639B9" w:rsidRPr="00811A96" w:rsidRDefault="004639B9" w:rsidP="004639B9">
      <w:pPr>
        <w:pStyle w:val="3GPPText"/>
      </w:pPr>
    </w:p>
    <w:p w14:paraId="50E20F43" w14:textId="6AAE5DB9" w:rsidR="00616F18" w:rsidRDefault="00BB65C0" w:rsidP="00775BCB">
      <w:pPr>
        <w:pStyle w:val="Heading3"/>
      </w:pPr>
      <w:r>
        <w:t xml:space="preserve">Trade-off between </w:t>
      </w:r>
      <w:r w:rsidR="003B1BF5">
        <w:t>c</w:t>
      </w:r>
      <w:r w:rsidR="00C361E9">
        <w:t xml:space="preserve">ompression error </w:t>
      </w:r>
      <w:r w:rsidR="00CC76A4">
        <w:t>and</w:t>
      </w:r>
      <w:r w:rsidR="00C361E9">
        <w:t xml:space="preserve"> delay</w:t>
      </w:r>
      <w:r w:rsidR="00746616">
        <w:t xml:space="preserve"> </w:t>
      </w:r>
      <w:r w:rsidR="001F4491">
        <w:t xml:space="preserve">impact </w:t>
      </w:r>
    </w:p>
    <w:p w14:paraId="12DABC59" w14:textId="67748A4C" w:rsidR="00D97FCF" w:rsidRDefault="00D97FCF" w:rsidP="002E4D84">
      <w:pPr>
        <w:pStyle w:val="3GPPText"/>
      </w:pPr>
      <w:r>
        <w:t xml:space="preserve">As </w:t>
      </w:r>
      <w:r w:rsidR="00ED1A65">
        <w:t xml:space="preserve">discussed earlier, </w:t>
      </w:r>
      <w:r w:rsidR="00B14EEA">
        <w:t xml:space="preserve">for a given CSI payload range, </w:t>
      </w:r>
      <w:r w:rsidR="00ED1A65">
        <w:t xml:space="preserve">we want to </w:t>
      </w:r>
      <w:r w:rsidR="00B14EEA">
        <w:t>determine</w:t>
      </w:r>
      <w:r w:rsidR="00ED1A65">
        <w:t xml:space="preserve"> whether a given scenario is compression-limited, prediction-limited, or </w:t>
      </w:r>
      <w:r w:rsidR="00EC608B">
        <w:t>prediction-</w:t>
      </w:r>
      <w:r w:rsidR="00ED1A65">
        <w:t>compression</w:t>
      </w:r>
      <w:r w:rsidR="00EC608B">
        <w:t>-</w:t>
      </w:r>
      <w:r w:rsidR="00ED1A65">
        <w:t>limited</w:t>
      </w:r>
      <w:r w:rsidR="000F1E61">
        <w:t xml:space="preserve">. </w:t>
      </w:r>
      <w:r w:rsidR="00DF095D">
        <w:t xml:space="preserve">We compare the </w:t>
      </w:r>
      <w:r w:rsidR="00404522">
        <w:t>effect</w:t>
      </w:r>
      <w:r w:rsidR="00DF095D">
        <w:t xml:space="preserve"> of delayed CSI and compression</w:t>
      </w:r>
      <w:r w:rsidR="002F375A">
        <w:t xml:space="preserve"> </w:t>
      </w:r>
      <w:r w:rsidR="002B09B5">
        <w:t>separately to</w:t>
      </w:r>
      <w:r w:rsidR="003C6D36">
        <w:t xml:space="preserve"> quantify their impact</w:t>
      </w:r>
      <w:r w:rsidR="004962BD">
        <w:t xml:space="preserve"> on SGCS</w:t>
      </w:r>
      <w:r w:rsidR="003C6D36">
        <w:t xml:space="preserve">. </w:t>
      </w:r>
      <w:r w:rsidR="00803055">
        <w:t xml:space="preserve">If </w:t>
      </w:r>
      <w:r w:rsidR="00453EF6">
        <w:t xml:space="preserve">SGCS </w:t>
      </w:r>
      <w:r w:rsidR="00D60AAC">
        <w:t xml:space="preserve">degradation from delayed CSI </w:t>
      </w:r>
      <w:r w:rsidR="000A0682">
        <w:t xml:space="preserve">is </w:t>
      </w:r>
      <w:r w:rsidR="00551910">
        <w:t xml:space="preserve">much </w:t>
      </w:r>
      <w:r w:rsidR="000A0682">
        <w:t>larger than</w:t>
      </w:r>
      <w:r w:rsidR="007E335E">
        <w:t xml:space="preserve"> degradation from</w:t>
      </w:r>
      <w:r w:rsidR="000A0682">
        <w:t xml:space="preserve"> compression</w:t>
      </w:r>
      <w:r w:rsidR="007B1069">
        <w:t xml:space="preserve">, then a scenario is considered </w:t>
      </w:r>
      <w:proofErr w:type="gramStart"/>
      <w:r w:rsidR="007B1069">
        <w:t>prediction-limited</w:t>
      </w:r>
      <w:proofErr w:type="gramEnd"/>
      <w:r w:rsidR="007B1069">
        <w:t xml:space="preserve">. </w:t>
      </w:r>
      <w:r w:rsidR="006B2809">
        <w:t xml:space="preserve">Similarly, if </w:t>
      </w:r>
      <w:r w:rsidR="00453EF6">
        <w:t xml:space="preserve">SGCS </w:t>
      </w:r>
      <w:r w:rsidR="006B2809">
        <w:t>degradation</w:t>
      </w:r>
      <w:r w:rsidR="00263BCC">
        <w:t xml:space="preserve"> </w:t>
      </w:r>
      <w:r w:rsidR="009640BA">
        <w:t xml:space="preserve">from compression is </w:t>
      </w:r>
      <w:r w:rsidR="00551910">
        <w:t xml:space="preserve">much </w:t>
      </w:r>
      <w:r w:rsidR="009640BA">
        <w:t xml:space="preserve">larger than </w:t>
      </w:r>
      <w:r w:rsidR="00625DD1">
        <w:t>delayed CSI</w:t>
      </w:r>
      <w:r w:rsidR="00453EF6">
        <w:t>, then a scenario is considered</w:t>
      </w:r>
      <w:r w:rsidR="00951F5E">
        <w:t xml:space="preserve"> compress</w:t>
      </w:r>
      <w:r w:rsidR="00F04DCA">
        <w:t>ion limited</w:t>
      </w:r>
      <w:r w:rsidR="00A753BB">
        <w:t xml:space="preserve">. If </w:t>
      </w:r>
      <w:r w:rsidR="003C2C89">
        <w:t xml:space="preserve">their impact is comparable, then a scenario is considered prediction-compression-limited. </w:t>
      </w:r>
    </w:p>
    <w:p w14:paraId="2318997B" w14:textId="77777777" w:rsidR="009C2AFF" w:rsidRDefault="00766FBE" w:rsidP="003E4C69">
      <w:pPr>
        <w:jc w:val="center"/>
      </w:pPr>
      <w:r w:rsidRPr="00766FBE">
        <w:rPr>
          <w:noProof/>
        </w:rPr>
        <w:drawing>
          <wp:inline distT="0" distB="0" distL="0" distR="0" wp14:anchorId="23E53DEA" wp14:editId="51D2189C">
            <wp:extent cx="5048250" cy="2285196"/>
            <wp:effectExtent l="0" t="0" r="0" b="1270"/>
            <wp:docPr id="1987761011" name="Picture 198776101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761011" name="Picture 1" descr="A diagram of a diagram&#10;&#10;Description automatically generated"/>
                    <pic:cNvPicPr/>
                  </pic:nvPicPr>
                  <pic:blipFill>
                    <a:blip r:embed="rId17"/>
                    <a:stretch>
                      <a:fillRect/>
                    </a:stretch>
                  </pic:blipFill>
                  <pic:spPr>
                    <a:xfrm>
                      <a:off x="0" y="0"/>
                      <a:ext cx="5059262" cy="2290181"/>
                    </a:xfrm>
                    <a:prstGeom prst="rect">
                      <a:avLst/>
                    </a:prstGeom>
                  </pic:spPr>
                </pic:pic>
              </a:graphicData>
            </a:graphic>
          </wp:inline>
        </w:drawing>
      </w:r>
    </w:p>
    <w:p w14:paraId="44FBB54A" w14:textId="453840CC" w:rsidR="00857E89" w:rsidRDefault="009C2AFF" w:rsidP="00E25422">
      <w:pPr>
        <w:pStyle w:val="Caption"/>
      </w:pPr>
      <w:bookmarkStart w:id="42" w:name="_Ref158813018"/>
      <w:r>
        <w:t xml:space="preserve">Figure </w:t>
      </w:r>
      <w:r w:rsidR="0007384B">
        <w:fldChar w:fldCharType="begin"/>
      </w:r>
      <w:r w:rsidR="0007384B">
        <w:instrText xml:space="preserve"> STYLEREF 1 \s </w:instrText>
      </w:r>
      <w:r w:rsidR="0007384B">
        <w:fldChar w:fldCharType="separate"/>
      </w:r>
      <w:r w:rsidR="0074795A">
        <w:rPr>
          <w:noProof/>
        </w:rPr>
        <w:t>4</w:t>
      </w:r>
      <w:r w:rsidR="0007384B">
        <w:fldChar w:fldCharType="end"/>
      </w:r>
      <w:r w:rsidR="0007384B">
        <w:noBreakHyphen/>
      </w:r>
      <w:r w:rsidR="0007384B">
        <w:fldChar w:fldCharType="begin"/>
      </w:r>
      <w:r w:rsidR="0007384B">
        <w:instrText xml:space="preserve"> SEQ Figure \* ARABIC \s 1 </w:instrText>
      </w:r>
      <w:r w:rsidR="0007384B">
        <w:fldChar w:fldCharType="separate"/>
      </w:r>
      <w:r w:rsidR="0074795A">
        <w:rPr>
          <w:noProof/>
        </w:rPr>
        <w:t>4</w:t>
      </w:r>
      <w:r w:rsidR="0007384B">
        <w:fldChar w:fldCharType="end"/>
      </w:r>
      <w:bookmarkEnd w:id="42"/>
      <w:r>
        <w:t xml:space="preserve"> Illustration of how the impact of delayed CSI and compression</w:t>
      </w:r>
      <w:r>
        <w:rPr>
          <w:noProof/>
        </w:rPr>
        <w:t xml:space="preserve"> on SGCS is computed</w:t>
      </w:r>
    </w:p>
    <w:p w14:paraId="488DE3AF" w14:textId="07CF2A2F" w:rsidR="00A80CC1" w:rsidRDefault="0066580E" w:rsidP="00A80CC1">
      <w:pPr>
        <w:pStyle w:val="3GPPText"/>
      </w:pPr>
      <w:r>
        <w:t>In the evaluations</w:t>
      </w:r>
      <w:r w:rsidR="00A80CC1">
        <w:t xml:space="preserve">, we consider a CSI measurement window of 1 sample and a CSI prediction window of 1 sample. We compute the SGCS between the current precoder sample </w:t>
      </w:r>
      <m:oMath>
        <m:sSup>
          <m:sSupPr>
            <m:ctrlPr>
              <w:rPr>
                <w:rFonts w:ascii="Cambria Math" w:hAnsi="Cambria Math"/>
                <w:i/>
              </w:rPr>
            </m:ctrlPr>
          </m:sSupPr>
          <m:e>
            <m:r>
              <w:rPr>
                <w:rFonts w:ascii="Cambria Math" w:hAnsi="Cambria Math"/>
              </w:rPr>
              <m:t>V</m:t>
            </m:r>
          </m:e>
          <m:sup>
            <m:r>
              <w:rPr>
                <w:rFonts w:ascii="Cambria Math" w:hAnsi="Cambria Math"/>
              </w:rPr>
              <m:t>t</m:t>
            </m:r>
          </m:sup>
        </m:sSup>
      </m:oMath>
      <w:r w:rsidR="00A80CC1">
        <w:t xml:space="preserve"> and the nearest historical precoder </w:t>
      </w:r>
      <m:oMath>
        <m:sSup>
          <m:sSupPr>
            <m:ctrlPr>
              <w:rPr>
                <w:rFonts w:ascii="Cambria Math" w:hAnsi="Cambria Math"/>
                <w:i/>
              </w:rPr>
            </m:ctrlPr>
          </m:sSupPr>
          <m:e>
            <m:r>
              <w:rPr>
                <w:rFonts w:ascii="Cambria Math" w:hAnsi="Cambria Math"/>
              </w:rPr>
              <m:t>V</m:t>
            </m:r>
          </m:e>
          <m:sup>
            <m:r>
              <w:rPr>
                <w:rFonts w:ascii="Cambria Math" w:hAnsi="Cambria Math"/>
              </w:rPr>
              <m:t>t-T</m:t>
            </m:r>
          </m:sup>
        </m:sSup>
      </m:oMath>
      <w:r w:rsidR="00A80CC1">
        <w:t xml:space="preserve"> without compression, for CSI delay ‘T=1’, as illustrated in </w:t>
      </w:r>
      <w:r w:rsidR="00A80CC1">
        <w:fldChar w:fldCharType="begin"/>
      </w:r>
      <w:r w:rsidR="00A80CC1">
        <w:instrText xml:space="preserve"> REF _Ref158813018 \h </w:instrText>
      </w:r>
      <w:r w:rsidR="00A80CC1">
        <w:fldChar w:fldCharType="separate"/>
      </w:r>
      <w:r w:rsidR="0074795A">
        <w:t xml:space="preserve">Figure </w:t>
      </w:r>
      <w:r w:rsidR="0074795A">
        <w:rPr>
          <w:noProof/>
        </w:rPr>
        <w:t>4</w:t>
      </w:r>
      <w:r w:rsidR="0074795A">
        <w:noBreakHyphen/>
      </w:r>
      <w:r w:rsidR="0074795A">
        <w:rPr>
          <w:noProof/>
        </w:rPr>
        <w:t>4</w:t>
      </w:r>
      <w:r w:rsidR="00A80CC1">
        <w:fldChar w:fldCharType="end"/>
      </w:r>
      <w:r w:rsidR="00A80CC1">
        <w:t xml:space="preserve">. For the compression error, we consider ideal prediction (i.e., delay T=0), and compute the SGCS between </w:t>
      </w:r>
      <m:oMath>
        <m:sSup>
          <m:sSupPr>
            <m:ctrlPr>
              <w:rPr>
                <w:rFonts w:ascii="Cambria Math" w:hAnsi="Cambria Math"/>
                <w:i/>
              </w:rPr>
            </m:ctrlPr>
          </m:sSupPr>
          <m:e>
            <m:r>
              <w:rPr>
                <w:rFonts w:ascii="Cambria Math" w:hAnsi="Cambria Math"/>
              </w:rPr>
              <m:t>V</m:t>
            </m:r>
          </m:e>
          <m:sup>
            <m:r>
              <w:rPr>
                <w:rFonts w:ascii="Cambria Math" w:hAnsi="Cambria Math"/>
              </w:rPr>
              <m:t>t</m:t>
            </m:r>
          </m:sup>
        </m:sSup>
      </m:oMath>
      <w:r w:rsidR="00A80CC1">
        <w:t xml:space="preserve"> and the reconstructed </w:t>
      </w:r>
      <m:oMath>
        <m:sSup>
          <m:sSupPr>
            <m:ctrlPr>
              <w:rPr>
                <w:rFonts w:ascii="Cambria Math" w:hAnsi="Cambria Math"/>
                <w:i/>
              </w:rPr>
            </m:ctrlPr>
          </m:sSupPr>
          <m:e>
            <m:acc>
              <m:accPr>
                <m:ctrlPr>
                  <w:rPr>
                    <w:rFonts w:ascii="Cambria Math" w:hAnsi="Cambria Math"/>
                    <w:i/>
                  </w:rPr>
                </m:ctrlPr>
              </m:accPr>
              <m:e>
                <m:r>
                  <w:rPr>
                    <w:rFonts w:ascii="Cambria Math" w:hAnsi="Cambria Math"/>
                  </w:rPr>
                  <m:t>V</m:t>
                </m:r>
              </m:e>
            </m:acc>
          </m:e>
          <m:sup>
            <m:r>
              <w:rPr>
                <w:rFonts w:ascii="Cambria Math" w:hAnsi="Cambria Math"/>
              </w:rPr>
              <m:t>t</m:t>
            </m:r>
          </m:sup>
        </m:sSup>
      </m:oMath>
      <w:r w:rsidR="00A80CC1">
        <w:t xml:space="preserve"> assuming a CSI payload of 128 bits. </w:t>
      </w:r>
    </w:p>
    <w:p w14:paraId="03CE0BBD" w14:textId="690175AB" w:rsidR="00296485" w:rsidRPr="00A80CC1" w:rsidRDefault="006A6ACA" w:rsidP="00857E89">
      <w:r w:rsidRPr="00A80CC1">
        <w:t xml:space="preserve">Our results </w:t>
      </w:r>
      <w:r w:rsidR="00110300" w:rsidRPr="00A80CC1">
        <w:t xml:space="preserve">on the impact of delayed CSI and compression </w:t>
      </w:r>
      <w:r w:rsidR="007D23E9">
        <w:t xml:space="preserve">for four different scenarios </w:t>
      </w:r>
      <w:r w:rsidRPr="00A80CC1">
        <w:t xml:space="preserve">are </w:t>
      </w:r>
      <w:r w:rsidR="00EC4625" w:rsidRPr="00A80CC1">
        <w:t>shown</w:t>
      </w:r>
      <w:r w:rsidRPr="00A80CC1">
        <w:t xml:space="preserve"> in </w:t>
      </w:r>
      <w:r w:rsidR="00EC4625" w:rsidRPr="00A80CC1">
        <w:fldChar w:fldCharType="begin"/>
      </w:r>
      <w:r w:rsidR="00EC4625" w:rsidRPr="00A80CC1">
        <w:instrText xml:space="preserve"> REF _Ref158813312 \h </w:instrText>
      </w:r>
      <w:r w:rsidR="00A80CC1">
        <w:instrText xml:space="preserve"> \* MERGEFORMAT </w:instrText>
      </w:r>
      <w:r w:rsidR="00EC4625" w:rsidRPr="00A80CC1">
        <w:fldChar w:fldCharType="separate"/>
      </w:r>
      <w:r w:rsidR="0074795A">
        <w:t>Figure 4</w:t>
      </w:r>
      <w:r w:rsidR="0074795A">
        <w:noBreakHyphen/>
        <w:t>5</w:t>
      </w:r>
      <w:r w:rsidR="00EC4625" w:rsidRPr="00A80CC1">
        <w:fldChar w:fldCharType="end"/>
      </w:r>
      <w:r w:rsidR="00EC4625" w:rsidRPr="00A80CC1">
        <w:t xml:space="preserve">, </w:t>
      </w:r>
      <w:r w:rsidR="007D23E9">
        <w:t>where</w:t>
      </w:r>
      <w:r w:rsidR="007D23E9" w:rsidRPr="00A80CC1">
        <w:t xml:space="preserve"> </w:t>
      </w:r>
      <w:r w:rsidR="007A5F57" w:rsidRPr="00A80CC1">
        <w:t xml:space="preserve">the </w:t>
      </w:r>
      <w:r w:rsidR="007A5F57">
        <w:t xml:space="preserve">SGCS </w:t>
      </w:r>
      <w:r w:rsidR="005E2B5C">
        <w:t>is</w:t>
      </w:r>
      <w:r w:rsidR="007A5F57">
        <w:t xml:space="preserve"> computed for </w:t>
      </w:r>
      <w:r w:rsidR="00681C47">
        <w:t>layer 1</w:t>
      </w:r>
      <w:r w:rsidR="007A5F57">
        <w:t xml:space="preserve"> and </w:t>
      </w:r>
      <w:r w:rsidR="007D23E9">
        <w:t>the scenarios are</w:t>
      </w:r>
      <w:r w:rsidR="00EC4625" w:rsidRPr="00A80CC1">
        <w:t xml:space="preserve"> described in </w:t>
      </w:r>
      <w:r w:rsidR="00EC4625" w:rsidRPr="00A80CC1">
        <w:fldChar w:fldCharType="begin"/>
      </w:r>
      <w:r w:rsidR="00EC4625" w:rsidRPr="00A80CC1">
        <w:instrText xml:space="preserve"> REF _Ref158813331 \h </w:instrText>
      </w:r>
      <w:r w:rsidR="00A80CC1">
        <w:instrText xml:space="preserve"> \* MERGEFORMAT </w:instrText>
      </w:r>
      <w:r w:rsidR="00EC4625" w:rsidRPr="00A80CC1">
        <w:fldChar w:fldCharType="separate"/>
      </w:r>
      <w:r w:rsidR="0074795A">
        <w:t>Table 4</w:t>
      </w:r>
      <w:r w:rsidR="0074795A">
        <w:noBreakHyphen/>
        <w:t>1</w:t>
      </w:r>
      <w:r w:rsidR="00EC4625" w:rsidRPr="00A80CC1">
        <w:fldChar w:fldCharType="end"/>
      </w:r>
      <w:r w:rsidR="00A80CC1" w:rsidRPr="00A80CC1">
        <w:t xml:space="preserve">. </w:t>
      </w:r>
      <w:r w:rsidR="00642304">
        <w:t xml:space="preserve">From the results, we observe that </w:t>
      </w:r>
      <w:r w:rsidR="0022021B">
        <w:t>‘</w:t>
      </w:r>
      <w:r w:rsidR="00600699">
        <w:t>DU-</w:t>
      </w:r>
      <w:r w:rsidR="00090F9F">
        <w:t>3km</w:t>
      </w:r>
      <w:r w:rsidR="00257E5A">
        <w:t>-5ms</w:t>
      </w:r>
      <w:r w:rsidR="0022021B">
        <w:t xml:space="preserve">’ is a compression-limited scenario since </w:t>
      </w:r>
      <w:r w:rsidR="008205A7">
        <w:t xml:space="preserve">the </w:t>
      </w:r>
      <w:r w:rsidR="00010A6B">
        <w:t xml:space="preserve">compression </w:t>
      </w:r>
      <w:r w:rsidR="003B2449">
        <w:t xml:space="preserve">SGCS </w:t>
      </w:r>
      <w:r w:rsidR="00010A6B">
        <w:t xml:space="preserve">is much lower compared to </w:t>
      </w:r>
      <w:r w:rsidR="00C660D1">
        <w:t xml:space="preserve">SGCS from </w:t>
      </w:r>
      <w:r w:rsidR="00010A6B">
        <w:t>delayed CSI</w:t>
      </w:r>
      <w:r w:rsidR="00C204FD">
        <w:t>. On the other hand, for</w:t>
      </w:r>
      <w:r w:rsidR="00DD5BB5">
        <w:t xml:space="preserve"> scenario</w:t>
      </w:r>
      <w:r w:rsidR="00C204FD">
        <w:t xml:space="preserve"> </w:t>
      </w:r>
      <w:r w:rsidR="00DD5BB5">
        <w:t>‘</w:t>
      </w:r>
      <w:r w:rsidR="00C204FD">
        <w:t>DU-30km-5ms</w:t>
      </w:r>
      <w:r w:rsidR="00DD5BB5">
        <w:t>’</w:t>
      </w:r>
      <w:r w:rsidR="0026416F">
        <w:t xml:space="preserve">, the </w:t>
      </w:r>
      <w:r w:rsidR="00C867CF">
        <w:t xml:space="preserve">compression SGCS is much better than SGCS from delayed CSI, i.e., </w:t>
      </w:r>
      <w:r w:rsidR="00655A2D">
        <w:t>this is a</w:t>
      </w:r>
      <w:r w:rsidR="004249F1">
        <w:t xml:space="preserve"> prediction-limited scenario. For the other two scenarios</w:t>
      </w:r>
      <w:r w:rsidR="00883000">
        <w:t xml:space="preserve">, </w:t>
      </w:r>
      <w:r w:rsidR="00736124">
        <w:t xml:space="preserve">the performance will be limited be both prediction and compression, i.e., we have a prediction-compression-limited scenario. </w:t>
      </w:r>
    </w:p>
    <w:p w14:paraId="22FC100D" w14:textId="27981294" w:rsidR="0074660A" w:rsidRDefault="005316C0" w:rsidP="003E4C69">
      <w:pPr>
        <w:jc w:val="center"/>
      </w:pPr>
      <w:r w:rsidRPr="005316C0">
        <w:rPr>
          <w:noProof/>
        </w:rPr>
        <w:lastRenderedPageBreak/>
        <w:drawing>
          <wp:inline distT="0" distB="0" distL="0" distR="0" wp14:anchorId="5CFF0E12" wp14:editId="60001C5C">
            <wp:extent cx="5035131" cy="3068955"/>
            <wp:effectExtent l="0" t="0" r="0" b="0"/>
            <wp:docPr id="1874233815" name="Picture 1874233815" descr="A graph of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233815" name="Picture 1" descr="A graph of a sample&#10;&#10;Description automatically generated with medium confidence"/>
                    <pic:cNvPicPr/>
                  </pic:nvPicPr>
                  <pic:blipFill>
                    <a:blip r:embed="rId18"/>
                    <a:stretch>
                      <a:fillRect/>
                    </a:stretch>
                  </pic:blipFill>
                  <pic:spPr>
                    <a:xfrm>
                      <a:off x="0" y="0"/>
                      <a:ext cx="5035701" cy="3069302"/>
                    </a:xfrm>
                    <a:prstGeom prst="rect">
                      <a:avLst/>
                    </a:prstGeom>
                  </pic:spPr>
                </pic:pic>
              </a:graphicData>
            </a:graphic>
          </wp:inline>
        </w:drawing>
      </w:r>
    </w:p>
    <w:p w14:paraId="72647532" w14:textId="41B11E7D" w:rsidR="00F060E6" w:rsidRDefault="0074660A" w:rsidP="00E25422">
      <w:pPr>
        <w:pStyle w:val="Caption"/>
      </w:pPr>
      <w:bookmarkStart w:id="43" w:name="_Ref158813312"/>
      <w:r>
        <w:t xml:space="preserve">Figure </w:t>
      </w:r>
      <w:r w:rsidR="0007384B">
        <w:fldChar w:fldCharType="begin"/>
      </w:r>
      <w:r w:rsidR="0007384B">
        <w:instrText xml:space="preserve"> STYLEREF 1 \s </w:instrText>
      </w:r>
      <w:r w:rsidR="0007384B">
        <w:fldChar w:fldCharType="separate"/>
      </w:r>
      <w:r w:rsidR="0074795A">
        <w:rPr>
          <w:noProof/>
        </w:rPr>
        <w:t>4</w:t>
      </w:r>
      <w:r w:rsidR="0007384B">
        <w:fldChar w:fldCharType="end"/>
      </w:r>
      <w:r w:rsidR="0007384B">
        <w:noBreakHyphen/>
      </w:r>
      <w:r w:rsidR="0007384B">
        <w:fldChar w:fldCharType="begin"/>
      </w:r>
      <w:r w:rsidR="0007384B">
        <w:instrText xml:space="preserve"> SEQ Figure \* ARABIC \s 1 </w:instrText>
      </w:r>
      <w:r w:rsidR="0007384B">
        <w:fldChar w:fldCharType="separate"/>
      </w:r>
      <w:r w:rsidR="0074795A">
        <w:rPr>
          <w:noProof/>
        </w:rPr>
        <w:t>5</w:t>
      </w:r>
      <w:r w:rsidR="0007384B">
        <w:fldChar w:fldCharType="end"/>
      </w:r>
      <w:bookmarkEnd w:id="43"/>
      <w:r>
        <w:t xml:space="preserve"> </w:t>
      </w:r>
      <w:r w:rsidR="008C1D75">
        <w:t>T</w:t>
      </w:r>
      <w:r>
        <w:t xml:space="preserve">he impact of delayed CSI and compression on SGCS </w:t>
      </w:r>
      <w:r w:rsidR="006B00D2">
        <w:t>in</w:t>
      </w:r>
      <w:r>
        <w:t xml:space="preserve"> different </w:t>
      </w:r>
      <w:r w:rsidR="006B00D2">
        <w:t>Dense</w:t>
      </w:r>
      <w:r w:rsidR="00A15087">
        <w:t xml:space="preserve"> Urban </w:t>
      </w:r>
      <w:r>
        <w:t>scenarios</w:t>
      </w:r>
    </w:p>
    <w:p w14:paraId="4F9CF03E" w14:textId="77777777" w:rsidR="0074660A" w:rsidRPr="0074660A" w:rsidRDefault="0074660A" w:rsidP="0074660A"/>
    <w:p w14:paraId="7F75A927" w14:textId="5626BA57" w:rsidR="0074660A" w:rsidRPr="0074660A" w:rsidRDefault="0074660A" w:rsidP="0074660A">
      <w:pPr>
        <w:pStyle w:val="Caption"/>
      </w:pPr>
      <w:bookmarkStart w:id="44" w:name="_Ref158813331"/>
      <w:r>
        <w:t xml:space="preserve">Table </w:t>
      </w:r>
      <w:r>
        <w:fldChar w:fldCharType="begin"/>
      </w:r>
      <w:r>
        <w:instrText xml:space="preserve"> STYLEREF 1 \s </w:instrText>
      </w:r>
      <w:r>
        <w:fldChar w:fldCharType="separate"/>
      </w:r>
      <w:r w:rsidR="0074795A">
        <w:rPr>
          <w:noProof/>
        </w:rPr>
        <w:t>4</w:t>
      </w:r>
      <w:r>
        <w:fldChar w:fldCharType="end"/>
      </w:r>
      <w:r>
        <w:noBreakHyphen/>
      </w:r>
      <w:r>
        <w:fldChar w:fldCharType="begin"/>
      </w:r>
      <w:r>
        <w:instrText xml:space="preserve"> SEQ Table \* ARABIC \s 1 </w:instrText>
      </w:r>
      <w:r>
        <w:fldChar w:fldCharType="separate"/>
      </w:r>
      <w:r w:rsidR="0074795A">
        <w:rPr>
          <w:noProof/>
        </w:rPr>
        <w:t>1</w:t>
      </w:r>
      <w:r>
        <w:fldChar w:fldCharType="end"/>
      </w:r>
      <w:bookmarkEnd w:id="44"/>
      <w:r>
        <w:t xml:space="preserve"> Description of the different </w:t>
      </w:r>
      <w:r w:rsidR="00E35D14">
        <w:t xml:space="preserve">dense urban </w:t>
      </w:r>
      <w:r>
        <w:t>datasets</w:t>
      </w:r>
    </w:p>
    <w:tbl>
      <w:tblPr>
        <w:tblW w:w="8635" w:type="dxa"/>
        <w:tblLook w:val="04A0" w:firstRow="1" w:lastRow="0" w:firstColumn="1" w:lastColumn="0" w:noHBand="0" w:noVBand="1"/>
      </w:tblPr>
      <w:tblGrid>
        <w:gridCol w:w="1564"/>
        <w:gridCol w:w="1787"/>
        <w:gridCol w:w="1774"/>
        <w:gridCol w:w="2160"/>
        <w:gridCol w:w="1350"/>
      </w:tblGrid>
      <w:tr w:rsidR="00223E82" w:rsidRPr="004E1F60" w14:paraId="626B2C66" w14:textId="5DC2549D" w:rsidTr="003940D4">
        <w:trPr>
          <w:trHeight w:val="263"/>
        </w:trPr>
        <w:tc>
          <w:tcPr>
            <w:tcW w:w="1564"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9DD23D9" w14:textId="77777777" w:rsidR="00223E82" w:rsidRPr="004E1F60" w:rsidRDefault="00223E82" w:rsidP="00A90DA3">
            <w:pPr>
              <w:jc w:val="center"/>
            </w:pPr>
            <w:r w:rsidRPr="004E1F60">
              <w:t>Label</w:t>
            </w:r>
          </w:p>
        </w:tc>
        <w:tc>
          <w:tcPr>
            <w:tcW w:w="1787" w:type="dxa"/>
            <w:tcBorders>
              <w:top w:val="single" w:sz="4" w:space="0" w:color="auto"/>
              <w:left w:val="nil"/>
              <w:bottom w:val="single" w:sz="4" w:space="0" w:color="auto"/>
              <w:right w:val="single" w:sz="4" w:space="0" w:color="auto"/>
            </w:tcBorders>
            <w:shd w:val="clear" w:color="000000" w:fill="F2F2F2"/>
            <w:noWrap/>
            <w:vAlign w:val="center"/>
            <w:hideMark/>
          </w:tcPr>
          <w:p w14:paraId="13B51167" w14:textId="57C9CCF8" w:rsidR="00223E82" w:rsidRPr="004E1F60" w:rsidRDefault="00223E82" w:rsidP="00A90DA3">
            <w:pPr>
              <w:jc w:val="center"/>
            </w:pPr>
            <w:r w:rsidRPr="004E1F60">
              <w:t>Outdoor</w:t>
            </w:r>
            <w:r w:rsidR="00980AD4">
              <w:t xml:space="preserve"> UEs (</w:t>
            </w:r>
            <w:r w:rsidRPr="004E1F60">
              <w:t>%</w:t>
            </w:r>
            <w:r w:rsidR="00980AD4">
              <w:t>)</w:t>
            </w:r>
          </w:p>
        </w:tc>
        <w:tc>
          <w:tcPr>
            <w:tcW w:w="1774" w:type="dxa"/>
            <w:tcBorders>
              <w:top w:val="single" w:sz="4" w:space="0" w:color="auto"/>
              <w:left w:val="nil"/>
              <w:bottom w:val="single" w:sz="4" w:space="0" w:color="auto"/>
              <w:right w:val="single" w:sz="4" w:space="0" w:color="auto"/>
            </w:tcBorders>
            <w:shd w:val="clear" w:color="000000" w:fill="F2F2F2"/>
            <w:noWrap/>
            <w:vAlign w:val="center"/>
            <w:hideMark/>
          </w:tcPr>
          <w:p w14:paraId="24696088" w14:textId="77777777" w:rsidR="00223E82" w:rsidRPr="004E1F60" w:rsidRDefault="00223E82" w:rsidP="00A90DA3">
            <w:pPr>
              <w:jc w:val="center"/>
            </w:pPr>
            <w:r w:rsidRPr="004E1F60">
              <w:t>UE speed (km/h)</w:t>
            </w:r>
          </w:p>
        </w:tc>
        <w:tc>
          <w:tcPr>
            <w:tcW w:w="2160" w:type="dxa"/>
            <w:tcBorders>
              <w:top w:val="single" w:sz="4" w:space="0" w:color="auto"/>
              <w:left w:val="nil"/>
              <w:bottom w:val="single" w:sz="4" w:space="0" w:color="auto"/>
              <w:right w:val="single" w:sz="4" w:space="0" w:color="auto"/>
            </w:tcBorders>
            <w:shd w:val="clear" w:color="000000" w:fill="F2F2F2"/>
            <w:noWrap/>
            <w:vAlign w:val="center"/>
            <w:hideMark/>
          </w:tcPr>
          <w:p w14:paraId="79A8F926" w14:textId="3FB1D235" w:rsidR="00223E82" w:rsidRPr="004E1F60" w:rsidRDefault="00223E82" w:rsidP="00A90DA3">
            <w:pPr>
              <w:jc w:val="center"/>
            </w:pPr>
            <w:r w:rsidRPr="004E1F60">
              <w:t>CSI-RS period (</w:t>
            </w:r>
            <w:proofErr w:type="spellStart"/>
            <w:r w:rsidRPr="004E1F60">
              <w:t>ms</w:t>
            </w:r>
            <w:proofErr w:type="spellEnd"/>
            <w:r w:rsidRPr="004E1F60">
              <w:t>)</w:t>
            </w:r>
          </w:p>
        </w:tc>
        <w:tc>
          <w:tcPr>
            <w:tcW w:w="1350" w:type="dxa"/>
            <w:tcBorders>
              <w:top w:val="single" w:sz="4" w:space="0" w:color="auto"/>
              <w:left w:val="nil"/>
              <w:bottom w:val="single" w:sz="4" w:space="0" w:color="auto"/>
              <w:right w:val="single" w:sz="4" w:space="0" w:color="auto"/>
            </w:tcBorders>
            <w:shd w:val="clear" w:color="000000" w:fill="F2F2F2"/>
            <w:vAlign w:val="center"/>
          </w:tcPr>
          <w:p w14:paraId="0334F1C4" w14:textId="266B3CB2" w:rsidR="00223E82" w:rsidRPr="004E1F60" w:rsidRDefault="00583E6F" w:rsidP="00A90DA3">
            <w:pPr>
              <w:jc w:val="center"/>
            </w:pPr>
            <w:r>
              <w:t>#subbands</w:t>
            </w:r>
          </w:p>
        </w:tc>
      </w:tr>
      <w:tr w:rsidR="00533B23" w:rsidRPr="004E1F60" w14:paraId="6233B50A" w14:textId="77777777" w:rsidTr="00533B23">
        <w:trPr>
          <w:trHeight w:val="263"/>
        </w:trPr>
        <w:tc>
          <w:tcPr>
            <w:tcW w:w="1564"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A00C3B2" w14:textId="66CCCDB9" w:rsidR="00533B23" w:rsidRPr="004E1F60" w:rsidRDefault="00533B23" w:rsidP="00533B23">
            <w:pPr>
              <w:jc w:val="center"/>
            </w:pPr>
            <w:r w:rsidRPr="004E1F60">
              <w:t>DU-10km-5ms</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6A606225" w14:textId="59FD1363" w:rsidR="00533B23" w:rsidRPr="004E1F60" w:rsidRDefault="00533B23" w:rsidP="00533B23">
            <w:pPr>
              <w:jc w:val="center"/>
            </w:pPr>
            <w:r w:rsidRPr="004E1F60">
              <w:t>100</w:t>
            </w:r>
          </w:p>
        </w:tc>
        <w:tc>
          <w:tcPr>
            <w:tcW w:w="1774" w:type="dxa"/>
            <w:tcBorders>
              <w:top w:val="single" w:sz="4" w:space="0" w:color="auto"/>
              <w:left w:val="nil"/>
              <w:bottom w:val="single" w:sz="4" w:space="0" w:color="auto"/>
              <w:right w:val="single" w:sz="4" w:space="0" w:color="auto"/>
            </w:tcBorders>
            <w:shd w:val="clear" w:color="auto" w:fill="auto"/>
            <w:noWrap/>
            <w:vAlign w:val="center"/>
          </w:tcPr>
          <w:p w14:paraId="0EA22785" w14:textId="5CDDAD5B" w:rsidR="00533B23" w:rsidRPr="004E1F60" w:rsidRDefault="00533B23" w:rsidP="00533B23">
            <w:pPr>
              <w:jc w:val="center"/>
            </w:pPr>
            <w:r w:rsidRPr="004E1F60">
              <w:t>10</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7DD2D960" w14:textId="3F506795" w:rsidR="00533B23" w:rsidRPr="004E1F60" w:rsidRDefault="00533B23" w:rsidP="00533B23">
            <w:pPr>
              <w:jc w:val="center"/>
            </w:pPr>
            <w:r w:rsidRPr="004E1F60">
              <w:t>5</w:t>
            </w:r>
          </w:p>
        </w:tc>
        <w:tc>
          <w:tcPr>
            <w:tcW w:w="1350" w:type="dxa"/>
            <w:tcBorders>
              <w:top w:val="single" w:sz="4" w:space="0" w:color="auto"/>
              <w:left w:val="nil"/>
              <w:bottom w:val="single" w:sz="4" w:space="0" w:color="auto"/>
              <w:right w:val="single" w:sz="4" w:space="0" w:color="auto"/>
            </w:tcBorders>
            <w:shd w:val="clear" w:color="auto" w:fill="auto"/>
            <w:vAlign w:val="center"/>
          </w:tcPr>
          <w:p w14:paraId="1CEA43B2" w14:textId="0AA28BB6" w:rsidR="00533B23" w:rsidRDefault="00533B23" w:rsidP="00533B23">
            <w:pPr>
              <w:jc w:val="center"/>
            </w:pPr>
            <w:r>
              <w:t>13</w:t>
            </w:r>
          </w:p>
        </w:tc>
      </w:tr>
      <w:tr w:rsidR="00533B23" w:rsidRPr="004E1F60" w14:paraId="1F4987D4" w14:textId="77777777" w:rsidTr="00533B23">
        <w:trPr>
          <w:trHeight w:val="263"/>
        </w:trPr>
        <w:tc>
          <w:tcPr>
            <w:tcW w:w="1564"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43DFA24" w14:textId="13343CDC" w:rsidR="00533B23" w:rsidRPr="004E1F60" w:rsidRDefault="00533B23" w:rsidP="00533B23">
            <w:pPr>
              <w:jc w:val="center"/>
            </w:pPr>
            <w:r w:rsidRPr="004E1F60">
              <w:t>DU-30km-5ms</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08B2357C" w14:textId="560F6E08" w:rsidR="00533B23" w:rsidRPr="004E1F60" w:rsidRDefault="00533B23" w:rsidP="00533B23">
            <w:pPr>
              <w:jc w:val="center"/>
            </w:pPr>
            <w:r w:rsidRPr="004E1F60">
              <w:t>100</w:t>
            </w:r>
          </w:p>
        </w:tc>
        <w:tc>
          <w:tcPr>
            <w:tcW w:w="1774" w:type="dxa"/>
            <w:tcBorders>
              <w:top w:val="single" w:sz="4" w:space="0" w:color="auto"/>
              <w:left w:val="nil"/>
              <w:bottom w:val="single" w:sz="4" w:space="0" w:color="auto"/>
              <w:right w:val="single" w:sz="4" w:space="0" w:color="auto"/>
            </w:tcBorders>
            <w:shd w:val="clear" w:color="auto" w:fill="auto"/>
            <w:noWrap/>
            <w:vAlign w:val="center"/>
          </w:tcPr>
          <w:p w14:paraId="37BA9A02" w14:textId="28FD05E5" w:rsidR="00533B23" w:rsidRPr="004E1F60" w:rsidRDefault="00533B23" w:rsidP="00533B23">
            <w:pPr>
              <w:jc w:val="center"/>
            </w:pPr>
            <w:r w:rsidRPr="004E1F60">
              <w:t>30</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0CB30EE7" w14:textId="0DD7E5A1" w:rsidR="00533B23" w:rsidRPr="004E1F60" w:rsidRDefault="00533B23" w:rsidP="00533B23">
            <w:pPr>
              <w:jc w:val="center"/>
            </w:pPr>
            <w:r w:rsidRPr="004E1F60">
              <w:t>5</w:t>
            </w:r>
          </w:p>
        </w:tc>
        <w:tc>
          <w:tcPr>
            <w:tcW w:w="1350" w:type="dxa"/>
            <w:tcBorders>
              <w:top w:val="single" w:sz="4" w:space="0" w:color="auto"/>
              <w:left w:val="nil"/>
              <w:bottom w:val="single" w:sz="4" w:space="0" w:color="auto"/>
              <w:right w:val="single" w:sz="4" w:space="0" w:color="auto"/>
            </w:tcBorders>
            <w:shd w:val="clear" w:color="auto" w:fill="auto"/>
            <w:vAlign w:val="center"/>
          </w:tcPr>
          <w:p w14:paraId="4C4F7508" w14:textId="2E91173F" w:rsidR="00533B23" w:rsidRDefault="00533B23" w:rsidP="00533B23">
            <w:pPr>
              <w:jc w:val="center"/>
            </w:pPr>
            <w:r>
              <w:t>12</w:t>
            </w:r>
          </w:p>
        </w:tc>
      </w:tr>
      <w:tr w:rsidR="00533B23" w:rsidRPr="004E1F60" w14:paraId="26548E6E" w14:textId="77777777" w:rsidTr="00533B23">
        <w:trPr>
          <w:trHeight w:val="263"/>
        </w:trPr>
        <w:tc>
          <w:tcPr>
            <w:tcW w:w="1564"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DCC8A72" w14:textId="4C870802" w:rsidR="00533B23" w:rsidRPr="004E1F60" w:rsidRDefault="00533B23" w:rsidP="00533B23">
            <w:pPr>
              <w:jc w:val="center"/>
            </w:pPr>
            <w:r w:rsidRPr="004E1F60">
              <w:t>DU-3km-20ms</w:t>
            </w:r>
          </w:p>
        </w:tc>
        <w:tc>
          <w:tcPr>
            <w:tcW w:w="1787" w:type="dxa"/>
            <w:tcBorders>
              <w:top w:val="single" w:sz="4" w:space="0" w:color="auto"/>
              <w:left w:val="nil"/>
              <w:bottom w:val="single" w:sz="4" w:space="0" w:color="auto"/>
              <w:right w:val="single" w:sz="4" w:space="0" w:color="auto"/>
            </w:tcBorders>
            <w:shd w:val="clear" w:color="auto" w:fill="auto"/>
            <w:noWrap/>
            <w:vAlign w:val="center"/>
          </w:tcPr>
          <w:p w14:paraId="7AE7ED49" w14:textId="734B0E57" w:rsidR="00533B23" w:rsidRPr="004E1F60" w:rsidRDefault="00533B23" w:rsidP="00533B23">
            <w:pPr>
              <w:jc w:val="center"/>
            </w:pPr>
            <w:r w:rsidRPr="004E1F60">
              <w:t>20</w:t>
            </w:r>
          </w:p>
        </w:tc>
        <w:tc>
          <w:tcPr>
            <w:tcW w:w="1774" w:type="dxa"/>
            <w:tcBorders>
              <w:top w:val="single" w:sz="4" w:space="0" w:color="auto"/>
              <w:left w:val="nil"/>
              <w:bottom w:val="single" w:sz="4" w:space="0" w:color="auto"/>
              <w:right w:val="single" w:sz="4" w:space="0" w:color="auto"/>
            </w:tcBorders>
            <w:shd w:val="clear" w:color="auto" w:fill="auto"/>
            <w:noWrap/>
            <w:vAlign w:val="center"/>
          </w:tcPr>
          <w:p w14:paraId="2E86FA5D" w14:textId="217202BD" w:rsidR="00533B23" w:rsidRPr="004E1F60" w:rsidRDefault="00533B23" w:rsidP="00533B23">
            <w:pPr>
              <w:jc w:val="center"/>
            </w:pPr>
            <w:r w:rsidRPr="004E1F60">
              <w:t>3</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0B3F8A8B" w14:textId="2DDFCC20" w:rsidR="00533B23" w:rsidRPr="004E1F60" w:rsidRDefault="00533B23" w:rsidP="00533B23">
            <w:pPr>
              <w:jc w:val="center"/>
            </w:pPr>
            <w:r w:rsidRPr="004E1F60">
              <w:t>20</w:t>
            </w:r>
          </w:p>
        </w:tc>
        <w:tc>
          <w:tcPr>
            <w:tcW w:w="1350" w:type="dxa"/>
            <w:tcBorders>
              <w:top w:val="single" w:sz="4" w:space="0" w:color="auto"/>
              <w:left w:val="nil"/>
              <w:bottom w:val="single" w:sz="4" w:space="0" w:color="auto"/>
              <w:right w:val="single" w:sz="4" w:space="0" w:color="auto"/>
            </w:tcBorders>
            <w:shd w:val="clear" w:color="auto" w:fill="auto"/>
            <w:vAlign w:val="center"/>
          </w:tcPr>
          <w:p w14:paraId="1FB2B849" w14:textId="7DA6BBB1" w:rsidR="00533B23" w:rsidRDefault="00533B23" w:rsidP="00533B23">
            <w:pPr>
              <w:jc w:val="center"/>
            </w:pPr>
            <w:r>
              <w:t>13</w:t>
            </w:r>
          </w:p>
        </w:tc>
      </w:tr>
      <w:tr w:rsidR="00533B23" w:rsidRPr="004E1F60" w14:paraId="13F4327E" w14:textId="14EAADDB" w:rsidTr="003940D4">
        <w:trPr>
          <w:trHeight w:val="263"/>
        </w:trPr>
        <w:tc>
          <w:tcPr>
            <w:tcW w:w="1564" w:type="dxa"/>
            <w:tcBorders>
              <w:top w:val="nil"/>
              <w:left w:val="single" w:sz="4" w:space="0" w:color="auto"/>
              <w:bottom w:val="single" w:sz="4" w:space="0" w:color="auto"/>
              <w:right w:val="single" w:sz="4" w:space="0" w:color="auto"/>
            </w:tcBorders>
            <w:shd w:val="clear" w:color="000000" w:fill="F2F2F2"/>
            <w:noWrap/>
            <w:vAlign w:val="center"/>
            <w:hideMark/>
          </w:tcPr>
          <w:p w14:paraId="44934029" w14:textId="77777777" w:rsidR="00533B23" w:rsidRPr="004E1F60" w:rsidRDefault="00533B23" w:rsidP="00533B23">
            <w:r w:rsidRPr="004E1F60">
              <w:t>DU-3km-5ms</w:t>
            </w:r>
          </w:p>
        </w:tc>
        <w:tc>
          <w:tcPr>
            <w:tcW w:w="1787" w:type="dxa"/>
            <w:tcBorders>
              <w:top w:val="nil"/>
              <w:left w:val="nil"/>
              <w:bottom w:val="single" w:sz="4" w:space="0" w:color="auto"/>
              <w:right w:val="single" w:sz="4" w:space="0" w:color="auto"/>
            </w:tcBorders>
            <w:shd w:val="clear" w:color="auto" w:fill="auto"/>
            <w:noWrap/>
            <w:vAlign w:val="center"/>
            <w:hideMark/>
          </w:tcPr>
          <w:p w14:paraId="60114F71" w14:textId="77777777" w:rsidR="00533B23" w:rsidRPr="004E1F60" w:rsidRDefault="00533B23" w:rsidP="00533B23">
            <w:pPr>
              <w:jc w:val="center"/>
            </w:pPr>
            <w:r w:rsidRPr="004E1F60">
              <w:t>20</w:t>
            </w:r>
          </w:p>
        </w:tc>
        <w:tc>
          <w:tcPr>
            <w:tcW w:w="1774" w:type="dxa"/>
            <w:tcBorders>
              <w:top w:val="nil"/>
              <w:left w:val="nil"/>
              <w:bottom w:val="single" w:sz="4" w:space="0" w:color="auto"/>
              <w:right w:val="single" w:sz="4" w:space="0" w:color="auto"/>
            </w:tcBorders>
            <w:shd w:val="clear" w:color="auto" w:fill="auto"/>
            <w:noWrap/>
            <w:vAlign w:val="center"/>
            <w:hideMark/>
          </w:tcPr>
          <w:p w14:paraId="13218722" w14:textId="77777777" w:rsidR="00533B23" w:rsidRPr="004E1F60" w:rsidRDefault="00533B23" w:rsidP="00533B23">
            <w:pPr>
              <w:jc w:val="center"/>
            </w:pPr>
            <w:r w:rsidRPr="004E1F60">
              <w:t>3</w:t>
            </w:r>
          </w:p>
        </w:tc>
        <w:tc>
          <w:tcPr>
            <w:tcW w:w="2160" w:type="dxa"/>
            <w:tcBorders>
              <w:top w:val="nil"/>
              <w:left w:val="nil"/>
              <w:bottom w:val="single" w:sz="4" w:space="0" w:color="auto"/>
              <w:right w:val="single" w:sz="4" w:space="0" w:color="auto"/>
            </w:tcBorders>
            <w:shd w:val="clear" w:color="auto" w:fill="auto"/>
            <w:noWrap/>
            <w:vAlign w:val="center"/>
            <w:hideMark/>
          </w:tcPr>
          <w:p w14:paraId="0849D81B" w14:textId="77777777" w:rsidR="00533B23" w:rsidRPr="004E1F60" w:rsidRDefault="00533B23" w:rsidP="00533B23">
            <w:pPr>
              <w:jc w:val="center"/>
            </w:pPr>
            <w:r w:rsidRPr="004E1F60">
              <w:t>5</w:t>
            </w:r>
          </w:p>
        </w:tc>
        <w:tc>
          <w:tcPr>
            <w:tcW w:w="1350" w:type="dxa"/>
            <w:tcBorders>
              <w:top w:val="nil"/>
              <w:left w:val="nil"/>
              <w:bottom w:val="single" w:sz="4" w:space="0" w:color="auto"/>
              <w:right w:val="single" w:sz="4" w:space="0" w:color="auto"/>
            </w:tcBorders>
            <w:vAlign w:val="center"/>
          </w:tcPr>
          <w:p w14:paraId="0A1C7557" w14:textId="4C39BB48" w:rsidR="00533B23" w:rsidRPr="004E1F60" w:rsidRDefault="00533B23" w:rsidP="00533B23">
            <w:pPr>
              <w:jc w:val="center"/>
            </w:pPr>
            <w:r>
              <w:t>13</w:t>
            </w:r>
          </w:p>
        </w:tc>
      </w:tr>
    </w:tbl>
    <w:p w14:paraId="429E5108" w14:textId="0CF14E74" w:rsidR="00D56ED3" w:rsidRPr="008662F7" w:rsidRDefault="00D56ED3" w:rsidP="00464428"/>
    <w:p w14:paraId="062C0D28" w14:textId="0E3BBA64" w:rsidR="00267A1B" w:rsidRDefault="00720996" w:rsidP="00D56ED3">
      <w:pPr>
        <w:pStyle w:val="Observation"/>
      </w:pPr>
      <w:bookmarkStart w:id="45" w:name="_Toc158994359"/>
      <w:r>
        <w:t>The</w:t>
      </w:r>
      <w:r w:rsidR="005A61A6">
        <w:t xml:space="preserve"> SGCS analysis on the impact of delayed CSI </w:t>
      </w:r>
      <w:r w:rsidR="00861501">
        <w:t>and</w:t>
      </w:r>
      <w:r w:rsidR="007356E2">
        <w:t xml:space="preserve"> ML compression error </w:t>
      </w:r>
      <w:r w:rsidR="00267A1B">
        <w:t>illustrates the</w:t>
      </w:r>
      <w:r w:rsidR="00B54F81">
        <w:t xml:space="preserve"> </w:t>
      </w:r>
      <w:r w:rsidR="00267A1B">
        <w:t>following</w:t>
      </w:r>
      <w:r w:rsidR="003F5BEC">
        <w:t>:</w:t>
      </w:r>
      <w:bookmarkEnd w:id="45"/>
      <w:r w:rsidR="00B54F81">
        <w:t xml:space="preserve"> </w:t>
      </w:r>
    </w:p>
    <w:p w14:paraId="711362EE" w14:textId="116C2656" w:rsidR="003819F0" w:rsidRDefault="003819F0" w:rsidP="003819F0">
      <w:pPr>
        <w:pStyle w:val="Observation"/>
        <w:numPr>
          <w:ilvl w:val="0"/>
          <w:numId w:val="26"/>
        </w:numPr>
      </w:pPr>
      <w:bookmarkStart w:id="46" w:name="_Toc158994360"/>
      <w:r>
        <w:t>Outdoor Dense Urban scenarios</w:t>
      </w:r>
      <w:r w:rsidR="006909F9">
        <w:t xml:space="preserve"> (mostly LOS UEs) </w:t>
      </w:r>
      <w:r>
        <w:t xml:space="preserve">with </w:t>
      </w:r>
      <w:r w:rsidR="001B0CE9">
        <w:t>medium/high</w:t>
      </w:r>
      <w:r w:rsidR="00271126">
        <w:t xml:space="preserve"> UE </w:t>
      </w:r>
      <w:r>
        <w:t>speed (</w:t>
      </w:r>
      <w:r w:rsidR="001B0CE9">
        <w:t>&gt;3</w:t>
      </w:r>
      <w:r>
        <w:t xml:space="preserve">0 km/h) </w:t>
      </w:r>
      <w:r w:rsidR="00B96DED">
        <w:t xml:space="preserve">and CSI-RS periodicity of 5ms </w:t>
      </w:r>
      <w:r>
        <w:t>are</w:t>
      </w:r>
      <w:r w:rsidR="001B0CE9">
        <w:t xml:space="preserve"> prediction-limited.</w:t>
      </w:r>
      <w:bookmarkEnd w:id="46"/>
    </w:p>
    <w:p w14:paraId="2F6C8412" w14:textId="09970377" w:rsidR="003819F0" w:rsidRDefault="003819F0" w:rsidP="00267A1B">
      <w:pPr>
        <w:pStyle w:val="Observation"/>
        <w:numPr>
          <w:ilvl w:val="0"/>
          <w:numId w:val="26"/>
        </w:numPr>
      </w:pPr>
      <w:bookmarkStart w:id="47" w:name="_Toc158994361"/>
      <w:r>
        <w:t xml:space="preserve">Indoor Dense Urban scenarios </w:t>
      </w:r>
      <w:r w:rsidR="006909F9">
        <w:t xml:space="preserve">(mostly NLOS UEs) </w:t>
      </w:r>
      <w:r>
        <w:t>with</w:t>
      </w:r>
      <w:r w:rsidR="001B0CE9">
        <w:t xml:space="preserve"> </w:t>
      </w:r>
      <w:r w:rsidR="00EC05CC">
        <w:t xml:space="preserve">CSI-RS periodicity of </w:t>
      </w:r>
      <w:r w:rsidR="001B0CE9">
        <w:t>5ms</w:t>
      </w:r>
      <w:r w:rsidR="009E7D08">
        <w:t xml:space="preserve"> and UE speed</w:t>
      </w:r>
      <w:r w:rsidR="009C6116">
        <w:t xml:space="preserve"> 3km/h</w:t>
      </w:r>
      <w:r w:rsidR="001B0CE9">
        <w:t xml:space="preserve"> are</w:t>
      </w:r>
      <w:r w:rsidR="00C31645">
        <w:t xml:space="preserve"> compression-limited.</w:t>
      </w:r>
      <w:bookmarkEnd w:id="47"/>
      <w:r w:rsidR="00C31645">
        <w:t xml:space="preserve"> </w:t>
      </w:r>
    </w:p>
    <w:p w14:paraId="4E978476" w14:textId="6C8089E0" w:rsidR="00D56ED3" w:rsidRDefault="00506D84" w:rsidP="00267A1B">
      <w:pPr>
        <w:pStyle w:val="Observation"/>
        <w:numPr>
          <w:ilvl w:val="0"/>
          <w:numId w:val="26"/>
        </w:numPr>
      </w:pPr>
      <w:bookmarkStart w:id="48" w:name="_Toc158994362"/>
      <w:r>
        <w:t>Outdoor Dense Urban s</w:t>
      </w:r>
      <w:r w:rsidR="00E75A5C">
        <w:t xml:space="preserve">cenarios </w:t>
      </w:r>
      <w:r w:rsidR="006909F9">
        <w:t xml:space="preserve">(mostly LOS UEs) </w:t>
      </w:r>
      <w:r w:rsidR="00E75A5C">
        <w:t>with</w:t>
      </w:r>
      <w:r>
        <w:t xml:space="preserve"> </w:t>
      </w:r>
      <w:r w:rsidR="00012EDA">
        <w:t>low</w:t>
      </w:r>
      <w:r w:rsidR="00271126">
        <w:t xml:space="preserve"> UE </w:t>
      </w:r>
      <w:r w:rsidR="00177301">
        <w:t>speed</w:t>
      </w:r>
      <w:r w:rsidR="00BF5B95">
        <w:t xml:space="preserve"> (10 km/h)</w:t>
      </w:r>
      <w:r w:rsidR="00875227">
        <w:t xml:space="preserve"> </w:t>
      </w:r>
      <w:r w:rsidR="00B96DED">
        <w:t xml:space="preserve">and CSI-RS periodicity of 5ms </w:t>
      </w:r>
      <w:r w:rsidR="00901183">
        <w:t>are pre</w:t>
      </w:r>
      <w:r w:rsidR="00533B23">
        <w:t>diction-compression-limited.</w:t>
      </w:r>
      <w:bookmarkEnd w:id="48"/>
      <w:r w:rsidR="00533B23">
        <w:t xml:space="preserve"> </w:t>
      </w:r>
    </w:p>
    <w:p w14:paraId="6C5AAFD2" w14:textId="1B1400BA" w:rsidR="008C6255" w:rsidRDefault="008C6255" w:rsidP="008C6255">
      <w:pPr>
        <w:pStyle w:val="Observation"/>
        <w:numPr>
          <w:ilvl w:val="0"/>
          <w:numId w:val="26"/>
        </w:numPr>
      </w:pPr>
      <w:bookmarkStart w:id="49" w:name="_Toc158994363"/>
      <w:r>
        <w:t xml:space="preserve">Indoor Dense Urban scenarios </w:t>
      </w:r>
      <w:r w:rsidR="006909F9">
        <w:t xml:space="preserve">(mostly </w:t>
      </w:r>
      <w:r w:rsidR="003C79AF">
        <w:t>N</w:t>
      </w:r>
      <w:r w:rsidR="006909F9">
        <w:t xml:space="preserve">LOS UEs) </w:t>
      </w:r>
      <w:r>
        <w:t xml:space="preserve">with CSI-RS periodicity of 20ms </w:t>
      </w:r>
      <w:r w:rsidR="004D5006">
        <w:t xml:space="preserve">and UE speed 3km/h </w:t>
      </w:r>
      <w:r>
        <w:t>are prediction-compression-limited.</w:t>
      </w:r>
      <w:bookmarkEnd w:id="49"/>
      <w:r>
        <w:t xml:space="preserve"> </w:t>
      </w:r>
    </w:p>
    <w:p w14:paraId="40907CB3" w14:textId="77777777" w:rsidR="00533B23" w:rsidRDefault="00533B23" w:rsidP="008C6255">
      <w:pPr>
        <w:pStyle w:val="Observation"/>
        <w:numPr>
          <w:ilvl w:val="0"/>
          <w:numId w:val="0"/>
        </w:numPr>
        <w:ind w:left="1500"/>
      </w:pPr>
    </w:p>
    <w:p w14:paraId="51F944BB" w14:textId="77777777" w:rsidR="008F77F7" w:rsidRPr="00857E89" w:rsidRDefault="008F77F7" w:rsidP="00D56ED3"/>
    <w:p w14:paraId="6D4FEA4D" w14:textId="08B89B53" w:rsidR="00616F18" w:rsidRDefault="00BB65C0" w:rsidP="00710C30">
      <w:pPr>
        <w:pStyle w:val="Heading3"/>
      </w:pPr>
      <w:r>
        <w:t xml:space="preserve">Initial results on </w:t>
      </w:r>
      <w:r w:rsidR="0069122C">
        <w:t xml:space="preserve">joint compression and </w:t>
      </w:r>
      <w:r w:rsidR="00B4346A">
        <w:t>prediction</w:t>
      </w:r>
      <w:r w:rsidR="0003002F">
        <w:t xml:space="preserve"> (Case 2A)</w:t>
      </w:r>
    </w:p>
    <w:p w14:paraId="60AFAD71" w14:textId="5698ED2D" w:rsidR="00015416" w:rsidRDefault="00B91CCE" w:rsidP="00B4346A">
      <w:r w:rsidRPr="009841AC">
        <w:t>In this section, we present results on</w:t>
      </w:r>
      <w:r w:rsidR="003B0E27" w:rsidRPr="009841AC">
        <w:t xml:space="preserve"> </w:t>
      </w:r>
      <w:r w:rsidR="00634054">
        <w:t xml:space="preserve">ML </w:t>
      </w:r>
      <w:r w:rsidR="003B0E27" w:rsidRPr="009841AC">
        <w:t xml:space="preserve">performance </w:t>
      </w:r>
      <w:r w:rsidR="009F401A">
        <w:t xml:space="preserve">for </w:t>
      </w:r>
      <w:r w:rsidR="003B0E27" w:rsidRPr="009841AC">
        <w:t xml:space="preserve">joint compression and prediction </w:t>
      </w:r>
      <w:r w:rsidR="009F401A">
        <w:t>in</w:t>
      </w:r>
      <w:r w:rsidR="003B0E27" w:rsidRPr="009841AC">
        <w:t xml:space="preserve"> </w:t>
      </w:r>
      <w:r w:rsidR="009F401A">
        <w:t xml:space="preserve">two </w:t>
      </w:r>
      <w:r w:rsidR="009841AC" w:rsidRPr="009841AC">
        <w:t>different scenarios</w:t>
      </w:r>
      <w:r w:rsidR="006E5484">
        <w:t>,</w:t>
      </w:r>
      <w:r w:rsidR="009841AC" w:rsidRPr="009841AC">
        <w:t xml:space="preserve"> </w:t>
      </w:r>
      <w:r w:rsidR="006E5484">
        <w:t>a</w:t>
      </w:r>
      <w:r w:rsidR="00FF3304">
        <w:t xml:space="preserve"> prediction-limited</w:t>
      </w:r>
      <w:r w:rsidR="006E5484">
        <w:t xml:space="preserve"> scenario (dense urban with 100% outdoor UE</w:t>
      </w:r>
      <w:r w:rsidR="00FC20E7" w:rsidRPr="00FC20E7">
        <w:t xml:space="preserve"> </w:t>
      </w:r>
      <w:r w:rsidR="00FC20E7">
        <w:t>and medium speed</w:t>
      </w:r>
      <w:r w:rsidR="006E5484">
        <w:t xml:space="preserve">) and a </w:t>
      </w:r>
      <w:r w:rsidR="00FC20E7">
        <w:t>compression</w:t>
      </w:r>
      <w:r w:rsidR="006E5484">
        <w:t>-limited scenario (</w:t>
      </w:r>
      <w:r w:rsidR="00FC20E7">
        <w:t>dense urban with 20% outdoor UEs and very low speed</w:t>
      </w:r>
      <w:r w:rsidR="006E5484">
        <w:t xml:space="preserve">). </w:t>
      </w:r>
    </w:p>
    <w:p w14:paraId="55E385EF" w14:textId="77777777" w:rsidR="00BA1573" w:rsidRPr="009841AC" w:rsidRDefault="00BA1573" w:rsidP="00B4346A"/>
    <w:p w14:paraId="298E9787" w14:textId="7CB74A37" w:rsidR="00FC2445" w:rsidRDefault="001D116A" w:rsidP="00134CEC">
      <w:pPr>
        <w:pStyle w:val="Heading4"/>
      </w:pPr>
      <w:bookmarkStart w:id="50" w:name="_Ref158880898"/>
      <w:r>
        <w:t>Scenario</w:t>
      </w:r>
      <w:r w:rsidR="003721B7">
        <w:t xml:space="preserve"> </w:t>
      </w:r>
      <w:r>
        <w:t xml:space="preserve">1: </w:t>
      </w:r>
      <w:r w:rsidR="00134CEC">
        <w:t xml:space="preserve">Dense Urban with </w:t>
      </w:r>
      <w:r w:rsidR="005D4F8F">
        <w:t>100% outdoor UEs</w:t>
      </w:r>
      <w:r w:rsidR="00B35F5D">
        <w:t xml:space="preserve"> and medium speed</w:t>
      </w:r>
      <w:bookmarkEnd w:id="50"/>
    </w:p>
    <w:p w14:paraId="0FC4D993" w14:textId="77777777" w:rsidR="00E87C45" w:rsidRDefault="00E87C45" w:rsidP="005D4F8F"/>
    <w:p w14:paraId="45D7DE6A" w14:textId="0A61F53C" w:rsidR="005D4F8F" w:rsidRDefault="00456777" w:rsidP="005D4F8F">
      <w:r>
        <w:fldChar w:fldCharType="begin"/>
      </w:r>
      <w:r>
        <w:instrText xml:space="preserve"> REF _Ref158816042 \h </w:instrText>
      </w:r>
      <w:r>
        <w:fldChar w:fldCharType="separate"/>
      </w:r>
      <w:r w:rsidR="0074795A">
        <w:t xml:space="preserve">Figure </w:t>
      </w:r>
      <w:r w:rsidR="0074795A">
        <w:rPr>
          <w:noProof/>
        </w:rPr>
        <w:t>4</w:t>
      </w:r>
      <w:r w:rsidR="0074795A">
        <w:noBreakHyphen/>
      </w:r>
      <w:r w:rsidR="0074795A">
        <w:rPr>
          <w:noProof/>
        </w:rPr>
        <w:t>6</w:t>
      </w:r>
      <w:r>
        <w:fldChar w:fldCharType="end"/>
      </w:r>
      <w:r w:rsidR="00CE4F71">
        <w:t xml:space="preserve"> shows </w:t>
      </w:r>
      <w:r w:rsidR="00346AD3">
        <w:t xml:space="preserve">compression SGCS </w:t>
      </w:r>
      <w:r w:rsidR="00E37BC4">
        <w:t>versus</w:t>
      </w:r>
      <w:r w:rsidR="00166BB9">
        <w:t xml:space="preserve"> payload size </w:t>
      </w:r>
      <w:r w:rsidR="00346AD3">
        <w:t xml:space="preserve">for </w:t>
      </w:r>
      <w:r w:rsidR="00E832D9">
        <w:t xml:space="preserve">reporting </w:t>
      </w:r>
      <w:r w:rsidR="00B32A7D">
        <w:t xml:space="preserve">one TD sample </w:t>
      </w:r>
      <w:r w:rsidR="00172AC2">
        <w:t xml:space="preserve">of </w:t>
      </w:r>
      <w:r w:rsidR="002C1083">
        <w:t>la</w:t>
      </w:r>
      <w:r w:rsidR="00F87FDE">
        <w:t xml:space="preserve">yer 1 </w:t>
      </w:r>
      <w:r w:rsidR="00B03312">
        <w:t xml:space="preserve">in </w:t>
      </w:r>
      <w:r w:rsidR="00BA1573" w:rsidRPr="00F37631">
        <w:t xml:space="preserve">a Dense Urban </w:t>
      </w:r>
      <w:r w:rsidR="00BA1573">
        <w:t>scenario</w:t>
      </w:r>
      <w:r w:rsidR="00BA1573" w:rsidRPr="00F37631">
        <w:t xml:space="preserve"> with </w:t>
      </w:r>
      <w:r w:rsidR="00BA1573">
        <w:t>100</w:t>
      </w:r>
      <w:r w:rsidR="00BA1573" w:rsidRPr="00F37631">
        <w:t xml:space="preserve">% </w:t>
      </w:r>
      <w:r w:rsidR="00BA1573">
        <w:t>out</w:t>
      </w:r>
      <w:r w:rsidR="00BA1573" w:rsidRPr="00F37631">
        <w:t>door UEs, UE speeds of 3</w:t>
      </w:r>
      <w:r w:rsidR="00BA1573">
        <w:t>0</w:t>
      </w:r>
      <w:r w:rsidR="00BA1573" w:rsidRPr="00F37631">
        <w:t>km/h, and CSI-RS periodicity of 5ms.</w:t>
      </w:r>
      <w:r w:rsidR="00B03312">
        <w:t xml:space="preserve"> </w:t>
      </w:r>
      <w:r w:rsidR="00045E68">
        <w:t xml:space="preserve">We compare </w:t>
      </w:r>
      <w:r w:rsidR="00AC714F">
        <w:t xml:space="preserve">the compression </w:t>
      </w:r>
      <w:r w:rsidR="00D768A8">
        <w:t xml:space="preserve">performance under ideal and realistic precoder prediction to </w:t>
      </w:r>
      <w:r w:rsidR="00CC3E77">
        <w:t xml:space="preserve">illustrate </w:t>
      </w:r>
      <w:r w:rsidR="000902D9">
        <w:t>that end-to-end performance</w:t>
      </w:r>
      <w:r w:rsidR="00E42CF4">
        <w:t xml:space="preserve"> is </w:t>
      </w:r>
      <w:r w:rsidR="00582DCB">
        <w:t>dominated</w:t>
      </w:r>
      <w:r w:rsidR="00E42CF4">
        <w:t xml:space="preserve"> by </w:t>
      </w:r>
      <w:r w:rsidR="00582DCB">
        <w:t xml:space="preserve">the prediction SGCS. We observe that </w:t>
      </w:r>
      <w:r w:rsidR="00CF7DB1">
        <w:t>reducing</w:t>
      </w:r>
      <w:r w:rsidR="00582DCB">
        <w:t xml:space="preserve"> the payload size from 1</w:t>
      </w:r>
      <w:r w:rsidR="00CF7DB1">
        <w:t>28</w:t>
      </w:r>
      <w:r w:rsidR="000902D9">
        <w:t xml:space="preserve"> </w:t>
      </w:r>
      <w:r w:rsidR="00CF7DB1">
        <w:t>to 16 bits has limited impact on the end-to-end SGCS</w:t>
      </w:r>
      <w:r w:rsidR="00792D8C">
        <w:t xml:space="preserve"> when realistic pre</w:t>
      </w:r>
      <w:r w:rsidR="00B476AA">
        <w:t>diction algorithm is</w:t>
      </w:r>
      <w:r w:rsidR="004806E3">
        <w:t xml:space="preserve"> used</w:t>
      </w:r>
      <w:r w:rsidR="007578D9">
        <w:t>.</w:t>
      </w:r>
      <w:r w:rsidR="004806E3">
        <w:t xml:space="preserve"> While, under ideal prediction </w:t>
      </w:r>
      <w:r w:rsidR="004A43FD">
        <w:t xml:space="preserve">SGCS improves with increasing the payload size. </w:t>
      </w:r>
      <w:r w:rsidR="00284E64">
        <w:t xml:space="preserve">This confirms </w:t>
      </w:r>
      <w:r w:rsidR="007A2627">
        <w:t>that this scenario is prediction-limited and</w:t>
      </w:r>
      <w:r w:rsidR="00231B7F">
        <w:t xml:space="preserve"> </w:t>
      </w:r>
      <w:r w:rsidR="00742CAE">
        <w:t>may be less suited</w:t>
      </w:r>
      <w:r w:rsidR="00231B7F">
        <w:t xml:space="preserve"> for comparing different compression algorithms</w:t>
      </w:r>
      <w:r w:rsidR="00724A4D">
        <w:t>.</w:t>
      </w:r>
      <w:r w:rsidR="007A2627">
        <w:t xml:space="preserve"> </w:t>
      </w:r>
      <w:r w:rsidR="007578D9">
        <w:t xml:space="preserve"> </w:t>
      </w:r>
    </w:p>
    <w:p w14:paraId="2A5BEE65" w14:textId="77777777" w:rsidR="00BA1573" w:rsidRDefault="00BA1573" w:rsidP="005D4F8F"/>
    <w:p w14:paraId="46CB504B" w14:textId="77777777" w:rsidR="002E14D7" w:rsidRDefault="002702AE" w:rsidP="003E4C69">
      <w:pPr>
        <w:keepNext/>
        <w:jc w:val="center"/>
      </w:pPr>
      <w:r>
        <w:rPr>
          <w:noProof/>
        </w:rPr>
        <w:drawing>
          <wp:inline distT="0" distB="0" distL="0" distR="0" wp14:anchorId="2124364D" wp14:editId="230CD320">
            <wp:extent cx="4834255" cy="3408045"/>
            <wp:effectExtent l="0" t="0" r="4445" b="1905"/>
            <wp:docPr id="638847254" name="Picture 638847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34255" cy="3408045"/>
                    </a:xfrm>
                    <a:prstGeom prst="rect">
                      <a:avLst/>
                    </a:prstGeom>
                    <a:noFill/>
                  </pic:spPr>
                </pic:pic>
              </a:graphicData>
            </a:graphic>
          </wp:inline>
        </w:drawing>
      </w:r>
    </w:p>
    <w:p w14:paraId="6CD6F5A8" w14:textId="23651D39" w:rsidR="00AF5E7D" w:rsidRPr="005D4F8F" w:rsidRDefault="002E14D7" w:rsidP="003E4C69">
      <w:pPr>
        <w:pStyle w:val="Caption"/>
      </w:pPr>
      <w:bookmarkStart w:id="51" w:name="_Ref158816042"/>
      <w:bookmarkStart w:id="52" w:name="_Ref158816035"/>
      <w:r>
        <w:t xml:space="preserve">Figure </w:t>
      </w:r>
      <w:r w:rsidR="0007384B">
        <w:fldChar w:fldCharType="begin"/>
      </w:r>
      <w:r w:rsidR="0007384B">
        <w:instrText xml:space="preserve"> STYLEREF 1 \s </w:instrText>
      </w:r>
      <w:r w:rsidR="0007384B">
        <w:fldChar w:fldCharType="separate"/>
      </w:r>
      <w:r w:rsidR="0074795A">
        <w:rPr>
          <w:noProof/>
        </w:rPr>
        <w:t>4</w:t>
      </w:r>
      <w:r w:rsidR="0007384B">
        <w:fldChar w:fldCharType="end"/>
      </w:r>
      <w:r w:rsidR="0007384B">
        <w:noBreakHyphen/>
      </w:r>
      <w:r w:rsidR="0007384B">
        <w:fldChar w:fldCharType="begin"/>
      </w:r>
      <w:r w:rsidR="0007384B">
        <w:instrText xml:space="preserve"> SEQ Figure \* ARABIC \s 1 </w:instrText>
      </w:r>
      <w:r w:rsidR="0007384B">
        <w:fldChar w:fldCharType="separate"/>
      </w:r>
      <w:r w:rsidR="0074795A">
        <w:rPr>
          <w:noProof/>
        </w:rPr>
        <w:t>6</w:t>
      </w:r>
      <w:r w:rsidR="0007384B">
        <w:fldChar w:fldCharType="end"/>
      </w:r>
      <w:bookmarkEnd w:id="51"/>
      <w:r>
        <w:t xml:space="preserve"> Compression performance in </w:t>
      </w:r>
      <w:r w:rsidR="00D45006">
        <w:t>SGCS under</w:t>
      </w:r>
      <w:r>
        <w:t xml:space="preserve"> ideal and realistic prediction for</w:t>
      </w:r>
      <w:r>
        <w:rPr>
          <w:noProof/>
        </w:rPr>
        <w:t xml:space="preserve"> scenario1.</w:t>
      </w:r>
      <w:bookmarkEnd w:id="52"/>
    </w:p>
    <w:p w14:paraId="2BF4BA93" w14:textId="5FF7928D" w:rsidR="00A920A1" w:rsidRDefault="00A920A1" w:rsidP="00A920A1">
      <w:pPr>
        <w:pStyle w:val="Observation"/>
      </w:pPr>
      <w:bookmarkStart w:id="53" w:name="_Toc158994364"/>
      <w:r w:rsidRPr="00A920A1">
        <w:t xml:space="preserve">For a Dense Urban scenario with </w:t>
      </w:r>
      <w:r w:rsidR="006E7456">
        <w:t>100%</w:t>
      </w:r>
      <w:r w:rsidR="00E41202">
        <w:t xml:space="preserve"> out</w:t>
      </w:r>
      <w:r w:rsidR="006E7456">
        <w:t>door UEs,</w:t>
      </w:r>
      <w:r w:rsidR="006E7456" w:rsidRPr="00A920A1">
        <w:t xml:space="preserve"> </w:t>
      </w:r>
      <w:r w:rsidRPr="00A920A1">
        <w:t>5ms CSI periodicity</w:t>
      </w:r>
      <w:r w:rsidR="00E41202">
        <w:t>,</w:t>
      </w:r>
      <w:r w:rsidRPr="00A920A1">
        <w:t xml:space="preserve"> and UE speeds of 30km/h, the end-to-end SGCS performance is limited by the prediction accuracy and reducing the CSI payload from 128 bits to 16 bits leads to only </w:t>
      </w:r>
      <w:r w:rsidR="00870907">
        <w:t>a small</w:t>
      </w:r>
      <w:r w:rsidRPr="00A920A1">
        <w:t xml:space="preserve"> degradation in end-to-end </w:t>
      </w:r>
      <w:bookmarkEnd w:id="53"/>
      <w:r w:rsidR="00A65982" w:rsidRPr="00A920A1">
        <w:t>SGCS.</w:t>
      </w:r>
    </w:p>
    <w:p w14:paraId="14CAB2A2" w14:textId="77777777" w:rsidR="003E0959" w:rsidRDefault="003E0959" w:rsidP="00343A8A"/>
    <w:p w14:paraId="0774E3D5" w14:textId="117CD2FF" w:rsidR="00343A8A" w:rsidRPr="00343A8A" w:rsidRDefault="001D116A" w:rsidP="00343A8A">
      <w:pPr>
        <w:pStyle w:val="Heading4"/>
      </w:pPr>
      <w:r>
        <w:lastRenderedPageBreak/>
        <w:t>Scenario</w:t>
      </w:r>
      <w:r w:rsidR="003721B7">
        <w:t xml:space="preserve"> </w:t>
      </w:r>
      <w:r>
        <w:t xml:space="preserve">2: </w:t>
      </w:r>
      <w:r w:rsidR="00343A8A">
        <w:t xml:space="preserve">Dense Urban with </w:t>
      </w:r>
      <w:r w:rsidR="005D4F8F">
        <w:t>80% indoor UEs</w:t>
      </w:r>
      <w:r w:rsidR="00B35F5D">
        <w:t xml:space="preserve"> and very low speed</w:t>
      </w:r>
    </w:p>
    <w:p w14:paraId="1D6C2378" w14:textId="0538203E" w:rsidR="00A26561" w:rsidRDefault="00072715" w:rsidP="00706C3C">
      <w:r>
        <w:t>T</w:t>
      </w:r>
      <w:r w:rsidR="00241AA3">
        <w:t xml:space="preserve">o quantify </w:t>
      </w:r>
      <w:r w:rsidR="00D764B7">
        <w:t>the</w:t>
      </w:r>
      <w:r w:rsidR="00241AA3">
        <w:t xml:space="preserve"> </w:t>
      </w:r>
      <w:r w:rsidR="00C85A3D">
        <w:t>achievable</w:t>
      </w:r>
      <w:r w:rsidR="00067462">
        <w:t xml:space="preserve"> </w:t>
      </w:r>
      <w:r w:rsidR="00D764B7">
        <w:t xml:space="preserve">gain </w:t>
      </w:r>
      <w:r w:rsidR="00067462">
        <w:t xml:space="preserve">from </w:t>
      </w:r>
      <w:r w:rsidR="001A3A62">
        <w:t>jointly compressing multiple TD samples</w:t>
      </w:r>
      <w:r w:rsidR="00C85A3D">
        <w:t>,</w:t>
      </w:r>
      <w:r w:rsidR="005C703C">
        <w:t xml:space="preserve"> we </w:t>
      </w:r>
      <w:r w:rsidR="008B22CE">
        <w:t>present</w:t>
      </w:r>
      <w:r w:rsidR="00FF4648">
        <w:t xml:space="preserve"> </w:t>
      </w:r>
      <w:r w:rsidR="00D9538F">
        <w:t xml:space="preserve">in </w:t>
      </w:r>
      <w:r w:rsidR="00432971">
        <w:fldChar w:fldCharType="begin"/>
      </w:r>
      <w:r w:rsidR="00432971">
        <w:instrText xml:space="preserve"> REF _Ref158819206 \h </w:instrText>
      </w:r>
      <w:r w:rsidR="00432971">
        <w:fldChar w:fldCharType="separate"/>
      </w:r>
      <w:r w:rsidR="0074795A">
        <w:t xml:space="preserve">Figure </w:t>
      </w:r>
      <w:r w:rsidR="0074795A">
        <w:rPr>
          <w:noProof/>
        </w:rPr>
        <w:t>4</w:t>
      </w:r>
      <w:r w:rsidR="0074795A">
        <w:noBreakHyphen/>
      </w:r>
      <w:r w:rsidR="0074795A">
        <w:rPr>
          <w:noProof/>
        </w:rPr>
        <w:t>8</w:t>
      </w:r>
      <w:r w:rsidR="00432971">
        <w:fldChar w:fldCharType="end"/>
      </w:r>
      <w:r w:rsidR="00432971">
        <w:t xml:space="preserve"> </w:t>
      </w:r>
      <w:r w:rsidR="00FF4648">
        <w:t>the</w:t>
      </w:r>
      <w:r w:rsidR="0017464D">
        <w:t xml:space="preserve"> compression SGCS under </w:t>
      </w:r>
      <w:r w:rsidR="00C56AE0">
        <w:t>ideal</w:t>
      </w:r>
      <w:r w:rsidR="00502EC2">
        <w:t xml:space="preserve"> prediction</w:t>
      </w:r>
      <w:r w:rsidR="0017464D">
        <w:t xml:space="preserve"> </w:t>
      </w:r>
      <w:r w:rsidR="008B22CE">
        <w:t xml:space="preserve">for different </w:t>
      </w:r>
      <w:r w:rsidR="00D90BEC">
        <w:t xml:space="preserve">CSI </w:t>
      </w:r>
      <w:r w:rsidR="003F5A7E">
        <w:t>payload</w:t>
      </w:r>
      <w:r w:rsidR="00C94324">
        <w:t>s</w:t>
      </w:r>
      <w:r w:rsidR="00B00B53">
        <w:t xml:space="preserve"> normalized by number of TD samples</w:t>
      </w:r>
      <w:r w:rsidR="00D90BEC">
        <w:t xml:space="preserve"> (bits per TD sample)</w:t>
      </w:r>
      <w:r w:rsidR="006D036D">
        <w:t>.</w:t>
      </w:r>
      <w:r w:rsidR="008A5012">
        <w:t xml:space="preserve"> </w:t>
      </w:r>
      <w:r w:rsidR="006D036D">
        <w:t>In this scenario, we consider</w:t>
      </w:r>
      <w:r w:rsidR="008A5012">
        <w:t xml:space="preserve"> </w:t>
      </w:r>
      <w:r w:rsidR="008A5012" w:rsidRPr="00F37631">
        <w:t xml:space="preserve">a Dense Urban </w:t>
      </w:r>
      <w:r w:rsidR="008A5012">
        <w:t>scenario</w:t>
      </w:r>
      <w:r w:rsidR="008A5012" w:rsidRPr="00F37631">
        <w:t xml:space="preserve"> with 80% indoor UEs, UE speeds of 3km/h, and CSI-RS periodicity of 5ms.</w:t>
      </w:r>
      <w:r w:rsidR="008A5012">
        <w:t xml:space="preserve"> </w:t>
      </w:r>
      <w:proofErr w:type="gramStart"/>
      <w:r w:rsidR="00FC449C">
        <w:t>In particular,</w:t>
      </w:r>
      <w:r w:rsidR="00DB5A9A">
        <w:t xml:space="preserve"> we</w:t>
      </w:r>
      <w:proofErr w:type="gramEnd"/>
      <w:r w:rsidR="00DB5A9A">
        <w:t xml:space="preserve"> consider </w:t>
      </w:r>
      <w:r w:rsidR="00A165E5">
        <w:t>a</w:t>
      </w:r>
      <w:r w:rsidR="00983A7E">
        <w:t>n</w:t>
      </w:r>
      <w:r w:rsidR="00051A63">
        <w:t xml:space="preserve"> observation/prediction window </w:t>
      </w:r>
      <w:r w:rsidR="00FC51BC">
        <w:t xml:space="preserve">size </w:t>
      </w:r>
      <w:r w:rsidR="00051A63">
        <w:t>of {</w:t>
      </w:r>
      <w:r w:rsidR="009B3E00">
        <w:t xml:space="preserve">1, 2, </w:t>
      </w:r>
      <w:r w:rsidR="00CC19E6">
        <w:t xml:space="preserve">or </w:t>
      </w:r>
      <w:r w:rsidR="009B3E00">
        <w:t>4</w:t>
      </w:r>
      <w:r w:rsidR="00051A63">
        <w:t>}</w:t>
      </w:r>
      <w:r w:rsidR="009B3E00">
        <w:t xml:space="preserve"> TD samples </w:t>
      </w:r>
      <w:r w:rsidR="00DB5A9A">
        <w:t xml:space="preserve">and </w:t>
      </w:r>
      <w:r w:rsidR="004826B4">
        <w:t>compare</w:t>
      </w:r>
      <w:r w:rsidR="00F37631">
        <w:t xml:space="preserve"> </w:t>
      </w:r>
      <w:r w:rsidR="006A43D0">
        <w:t>the</w:t>
      </w:r>
      <w:r w:rsidR="00112E75">
        <w:t>ir SGCS</w:t>
      </w:r>
      <w:r w:rsidR="006A43D0">
        <w:t xml:space="preserve"> performance</w:t>
      </w:r>
      <w:r w:rsidR="00112E75">
        <w:t>.</w:t>
      </w:r>
      <w:r w:rsidR="008F7DED">
        <w:t xml:space="preserve"> The compression scheme under ideal and realistic prediction is illustrated in </w:t>
      </w:r>
      <w:r w:rsidR="000103F1">
        <w:fldChar w:fldCharType="begin"/>
      </w:r>
      <w:r w:rsidR="000103F1">
        <w:instrText xml:space="preserve"> REF _Ref158879859 \h </w:instrText>
      </w:r>
      <w:r w:rsidR="000103F1">
        <w:fldChar w:fldCharType="separate"/>
      </w:r>
      <w:r w:rsidR="0074795A">
        <w:t xml:space="preserve">Figure </w:t>
      </w:r>
      <w:r w:rsidR="0074795A">
        <w:rPr>
          <w:noProof/>
        </w:rPr>
        <w:t>4</w:t>
      </w:r>
      <w:r w:rsidR="0074795A">
        <w:noBreakHyphen/>
      </w:r>
      <w:r w:rsidR="0074795A">
        <w:rPr>
          <w:noProof/>
        </w:rPr>
        <w:t>7</w:t>
      </w:r>
      <w:r w:rsidR="000103F1">
        <w:fldChar w:fldCharType="end"/>
      </w:r>
      <w:r w:rsidR="008F7DED">
        <w:t>.</w:t>
      </w:r>
    </w:p>
    <w:p w14:paraId="30DD2E47" w14:textId="2409C310" w:rsidR="00C10E05" w:rsidRDefault="002061DE" w:rsidP="00A26561">
      <w:pPr>
        <w:keepNext/>
        <w:jc w:val="center"/>
      </w:pPr>
      <w:r w:rsidRPr="002061DE">
        <w:rPr>
          <w:noProof/>
        </w:rPr>
        <w:drawing>
          <wp:inline distT="0" distB="0" distL="0" distR="0" wp14:anchorId="7D98802A" wp14:editId="6798AB77">
            <wp:extent cx="5437084" cy="2924175"/>
            <wp:effectExtent l="0" t="0" r="0" b="0"/>
            <wp:docPr id="5" name="Picture 5">
              <a:extLst xmlns:a="http://schemas.openxmlformats.org/drawingml/2006/main">
                <a:ext uri="{FF2B5EF4-FFF2-40B4-BE49-F238E27FC236}">
                  <a16:creationId xmlns:a16="http://schemas.microsoft.com/office/drawing/2014/main" id="{8859B063-0B08-6A1B-FF75-442022A3E6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859B063-0B08-6A1B-FF75-442022A3E6FE}"/>
                        </a:ext>
                      </a:extLst>
                    </pic:cNvPr>
                    <pic:cNvPicPr>
                      <a:picLocks noChangeAspect="1"/>
                    </pic:cNvPicPr>
                  </pic:nvPicPr>
                  <pic:blipFill>
                    <a:blip r:embed="rId20"/>
                    <a:stretch>
                      <a:fillRect/>
                    </a:stretch>
                  </pic:blipFill>
                  <pic:spPr>
                    <a:xfrm>
                      <a:off x="0" y="0"/>
                      <a:ext cx="5439122" cy="2925271"/>
                    </a:xfrm>
                    <a:prstGeom prst="rect">
                      <a:avLst/>
                    </a:prstGeom>
                  </pic:spPr>
                </pic:pic>
              </a:graphicData>
            </a:graphic>
          </wp:inline>
        </w:drawing>
      </w:r>
    </w:p>
    <w:p w14:paraId="1BA2EEA9" w14:textId="387DBB6A" w:rsidR="008F7DED" w:rsidRDefault="00A26561" w:rsidP="00A26561">
      <w:pPr>
        <w:pStyle w:val="Caption"/>
      </w:pPr>
      <w:bookmarkStart w:id="54" w:name="_Ref158879859"/>
      <w:r>
        <w:t xml:space="preserve">Figure </w:t>
      </w:r>
      <w:r w:rsidR="0007384B">
        <w:fldChar w:fldCharType="begin"/>
      </w:r>
      <w:r w:rsidR="0007384B">
        <w:instrText xml:space="preserve"> STYLEREF 1 \s </w:instrText>
      </w:r>
      <w:r w:rsidR="0007384B">
        <w:fldChar w:fldCharType="separate"/>
      </w:r>
      <w:r w:rsidR="0074795A">
        <w:rPr>
          <w:noProof/>
        </w:rPr>
        <w:t>4</w:t>
      </w:r>
      <w:r w:rsidR="0007384B">
        <w:fldChar w:fldCharType="end"/>
      </w:r>
      <w:r w:rsidR="0007384B">
        <w:noBreakHyphen/>
      </w:r>
      <w:r w:rsidR="0007384B">
        <w:fldChar w:fldCharType="begin"/>
      </w:r>
      <w:r w:rsidR="0007384B">
        <w:instrText xml:space="preserve"> SEQ Figure \* ARABIC \s 1 </w:instrText>
      </w:r>
      <w:r w:rsidR="0007384B">
        <w:fldChar w:fldCharType="separate"/>
      </w:r>
      <w:r w:rsidR="0074795A">
        <w:rPr>
          <w:noProof/>
        </w:rPr>
        <w:t>7</w:t>
      </w:r>
      <w:r w:rsidR="0007384B">
        <w:fldChar w:fldCharType="end"/>
      </w:r>
      <w:bookmarkEnd w:id="54"/>
      <w:r>
        <w:t xml:space="preserve"> Illustration of compression of multiple TD samples under ideal and realistic prediction algorithms.</w:t>
      </w:r>
    </w:p>
    <w:p w14:paraId="19842FD3" w14:textId="7BC9664A" w:rsidR="00F84B2F" w:rsidRPr="00F37631" w:rsidRDefault="003518AA" w:rsidP="009819A7">
      <w:r>
        <w:t xml:space="preserve">From </w:t>
      </w:r>
      <w:r w:rsidR="00563F1A">
        <w:t xml:space="preserve">the results, we observe that </w:t>
      </w:r>
      <w:r w:rsidR="006A43D0">
        <w:t>compressing multiple TD</w:t>
      </w:r>
      <w:r w:rsidR="00B834A0">
        <w:t xml:space="preserve"> samples</w:t>
      </w:r>
      <w:r w:rsidR="009819A7">
        <w:t xml:space="preserve"> </w:t>
      </w:r>
      <w:r w:rsidR="002E6C66">
        <w:t>outperforms</w:t>
      </w:r>
      <w:r w:rsidR="009819A7">
        <w:t xml:space="preserve"> </w:t>
      </w:r>
      <w:r w:rsidR="005364A3">
        <w:t xml:space="preserve">the </w:t>
      </w:r>
      <w:r w:rsidR="004C105D">
        <w:t xml:space="preserve">ML </w:t>
      </w:r>
      <w:r w:rsidR="005364A3">
        <w:t>baseline of compressing 1</w:t>
      </w:r>
      <w:r w:rsidR="00BF37A5">
        <w:t xml:space="preserve"> </w:t>
      </w:r>
      <w:r w:rsidR="005364A3">
        <w:t>TD sample</w:t>
      </w:r>
      <w:r w:rsidR="003C21F6">
        <w:t xml:space="preserve">. </w:t>
      </w:r>
      <w:r w:rsidR="001570D7">
        <w:t xml:space="preserve">The gain from compressing multiple TD samples can be realized as </w:t>
      </w:r>
      <w:r w:rsidR="00837BD8">
        <w:t xml:space="preserve">SGCS </w:t>
      </w:r>
      <w:r w:rsidR="007249BA">
        <w:t>improvement</w:t>
      </w:r>
      <w:r w:rsidR="00837BD8">
        <w:t xml:space="preserve"> </w:t>
      </w:r>
      <w:r w:rsidR="007D33AF">
        <w:t xml:space="preserve">for the same </w:t>
      </w:r>
      <w:r w:rsidR="0053337D">
        <w:t xml:space="preserve">number of </w:t>
      </w:r>
      <w:r w:rsidR="00855F2F">
        <w:t>bits</w:t>
      </w:r>
      <w:r w:rsidR="00C178FD">
        <w:t xml:space="preserve"> per TD sample</w:t>
      </w:r>
      <w:r w:rsidR="00BB4A8F">
        <w:t xml:space="preserve">. Alternatively, </w:t>
      </w:r>
      <w:r w:rsidR="00F4715D">
        <w:t>for the same total payload size</w:t>
      </w:r>
      <w:r w:rsidR="00353716">
        <w:t xml:space="preserve"> per report</w:t>
      </w:r>
      <w:r w:rsidR="002229B5">
        <w:t xml:space="preserve">, </w:t>
      </w:r>
      <w:r w:rsidR="00353716">
        <w:t>we can report multiple TD samples</w:t>
      </w:r>
      <w:r w:rsidR="00F31FCD">
        <w:t xml:space="preserve">, e.g., 2 or 4 samples, </w:t>
      </w:r>
      <w:r w:rsidR="007C1EE1">
        <w:t>at the cost of</w:t>
      </w:r>
      <w:r w:rsidR="00F31FCD">
        <w:t xml:space="preserve"> </w:t>
      </w:r>
      <w:r w:rsidR="00DE301C">
        <w:t xml:space="preserve">slight </w:t>
      </w:r>
      <w:r w:rsidR="002229B5">
        <w:t xml:space="preserve">degradation in </w:t>
      </w:r>
      <w:r w:rsidR="00AD4CEE">
        <w:t xml:space="preserve">SGCS </w:t>
      </w:r>
      <w:r w:rsidR="006F1B31">
        <w:t>compared with 1 TD sample</w:t>
      </w:r>
      <w:r w:rsidR="00DE301C">
        <w:t xml:space="preserve"> per report</w:t>
      </w:r>
      <w:r w:rsidR="006F1B31">
        <w:t xml:space="preserve">. </w:t>
      </w:r>
      <w:r w:rsidR="00D22719">
        <w:t xml:space="preserve">The gains shown in this figure are </w:t>
      </w:r>
      <w:r w:rsidR="0025719B">
        <w:t>upper bounds</w:t>
      </w:r>
      <w:r w:rsidR="00D22719">
        <w:t xml:space="preserve"> on </w:t>
      </w:r>
      <w:r w:rsidR="000E4D70">
        <w:t xml:space="preserve">the achievable </w:t>
      </w:r>
      <w:r w:rsidR="00D22719">
        <w:t xml:space="preserve">gains </w:t>
      </w:r>
      <w:r w:rsidR="000E4D70">
        <w:t>with</w:t>
      </w:r>
      <w:r w:rsidR="00D22719">
        <w:t xml:space="preserve"> a realistic prediction algorithm. </w:t>
      </w:r>
      <w:r w:rsidR="005364A3">
        <w:t xml:space="preserve">  </w:t>
      </w:r>
    </w:p>
    <w:p w14:paraId="7441619A" w14:textId="77777777" w:rsidR="002754F4" w:rsidRPr="008662F7" w:rsidRDefault="002754F4" w:rsidP="002754F4"/>
    <w:p w14:paraId="0B4A53A0" w14:textId="0C2B92D2" w:rsidR="002754F4" w:rsidRDefault="00A41DBE" w:rsidP="002754F4">
      <w:pPr>
        <w:pStyle w:val="Observation"/>
      </w:pPr>
      <w:bookmarkStart w:id="55" w:name="_Toc158994365"/>
      <w:r>
        <w:t>SGCS performance for a c</w:t>
      </w:r>
      <w:r w:rsidR="008D07BF">
        <w:t xml:space="preserve">ompression </w:t>
      </w:r>
      <w:r>
        <w:t>scheme with ideal prediction</w:t>
      </w:r>
      <w:r w:rsidR="00206601">
        <w:t xml:space="preserve"> can be used as an upper-bound </w:t>
      </w:r>
      <w:r w:rsidR="00271A7B">
        <w:t xml:space="preserve">on </w:t>
      </w:r>
      <w:r w:rsidR="008C6364">
        <w:t xml:space="preserve">the </w:t>
      </w:r>
      <w:r w:rsidR="0063180F">
        <w:t xml:space="preserve">achievable </w:t>
      </w:r>
      <w:r w:rsidR="008C6364">
        <w:t>end-to-end SGCS</w:t>
      </w:r>
      <w:r w:rsidR="0000624A">
        <w:t xml:space="preserve"> when this scheme is </w:t>
      </w:r>
      <w:r w:rsidR="0072694D">
        <w:t>used with a realistic prediction algorithm.</w:t>
      </w:r>
      <w:bookmarkEnd w:id="55"/>
      <w:r w:rsidR="0072694D">
        <w:t xml:space="preserve"> </w:t>
      </w:r>
    </w:p>
    <w:p w14:paraId="22F7F988" w14:textId="77777777" w:rsidR="00E93047" w:rsidRDefault="00E93047" w:rsidP="00E93047">
      <w:pPr>
        <w:pStyle w:val="Proposal"/>
        <w:numPr>
          <w:ilvl w:val="0"/>
          <w:numId w:val="0"/>
        </w:numPr>
        <w:ind w:left="1440"/>
      </w:pPr>
    </w:p>
    <w:p w14:paraId="1E2C914D" w14:textId="77777777" w:rsidR="00E93047" w:rsidRDefault="00E93047" w:rsidP="00E93047">
      <w:pPr>
        <w:pStyle w:val="Proposal"/>
      </w:pPr>
      <w:bookmarkStart w:id="56" w:name="_Toc158994545"/>
      <w:r>
        <w:t>For the evaluation of temporal domain compression, include the ideal prediction scenario as one evaluation scenario for reference, i.e., a comparison of different temporal domain CSI compression schemes where the CSI prediction is ideal.</w:t>
      </w:r>
      <w:bookmarkEnd w:id="56"/>
    </w:p>
    <w:p w14:paraId="4B324419" w14:textId="05ACFDD3" w:rsidR="00E13678" w:rsidRPr="00F37631" w:rsidRDefault="00E13678" w:rsidP="00E25422"/>
    <w:p w14:paraId="2B8073A4" w14:textId="64D86BF8" w:rsidR="00E65F2D" w:rsidRDefault="00A13694" w:rsidP="00E65F2D">
      <w:pPr>
        <w:keepNext/>
        <w:jc w:val="center"/>
      </w:pPr>
      <w:r w:rsidRPr="00A13694">
        <w:rPr>
          <w:noProof/>
        </w:rPr>
        <w:lastRenderedPageBreak/>
        <w:drawing>
          <wp:inline distT="0" distB="0" distL="0" distR="0" wp14:anchorId="1C4AD1DA" wp14:editId="4DFAA2EA">
            <wp:extent cx="4741314" cy="3683635"/>
            <wp:effectExtent l="0" t="0" r="2540" b="0"/>
            <wp:docPr id="375803924" name="Picture 375803924" descr="A graph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803924" name="Picture 1" descr="A graph with lines and dots&#10;&#10;Description automatically generated"/>
                    <pic:cNvPicPr/>
                  </pic:nvPicPr>
                  <pic:blipFill>
                    <a:blip r:embed="rId21"/>
                    <a:stretch>
                      <a:fillRect/>
                    </a:stretch>
                  </pic:blipFill>
                  <pic:spPr>
                    <a:xfrm>
                      <a:off x="0" y="0"/>
                      <a:ext cx="4772298" cy="3707707"/>
                    </a:xfrm>
                    <a:prstGeom prst="rect">
                      <a:avLst/>
                    </a:prstGeom>
                  </pic:spPr>
                </pic:pic>
              </a:graphicData>
            </a:graphic>
          </wp:inline>
        </w:drawing>
      </w:r>
    </w:p>
    <w:p w14:paraId="0190A619" w14:textId="678E438E" w:rsidR="00FC2445" w:rsidRDefault="00E65F2D" w:rsidP="00E65F2D">
      <w:pPr>
        <w:pStyle w:val="Caption"/>
      </w:pPr>
      <w:bookmarkStart w:id="57" w:name="_Ref158819206"/>
      <w:r>
        <w:t xml:space="preserve">Figure </w:t>
      </w:r>
      <w:r w:rsidR="0007384B">
        <w:fldChar w:fldCharType="begin"/>
      </w:r>
      <w:r w:rsidR="0007384B">
        <w:instrText xml:space="preserve"> STYLEREF 1 \s </w:instrText>
      </w:r>
      <w:r w:rsidR="0007384B">
        <w:fldChar w:fldCharType="separate"/>
      </w:r>
      <w:r w:rsidR="0074795A">
        <w:rPr>
          <w:noProof/>
        </w:rPr>
        <w:t>4</w:t>
      </w:r>
      <w:r w:rsidR="0007384B">
        <w:fldChar w:fldCharType="end"/>
      </w:r>
      <w:r w:rsidR="0007384B">
        <w:noBreakHyphen/>
      </w:r>
      <w:r w:rsidR="0007384B">
        <w:fldChar w:fldCharType="begin"/>
      </w:r>
      <w:r w:rsidR="0007384B">
        <w:instrText xml:space="preserve"> SEQ Figure \* ARABIC \s 1 </w:instrText>
      </w:r>
      <w:r w:rsidR="0007384B">
        <w:fldChar w:fldCharType="separate"/>
      </w:r>
      <w:r w:rsidR="0074795A">
        <w:rPr>
          <w:noProof/>
        </w:rPr>
        <w:t>8</w:t>
      </w:r>
      <w:r w:rsidR="0007384B">
        <w:fldChar w:fldCharType="end"/>
      </w:r>
      <w:bookmarkEnd w:id="57"/>
      <w:r>
        <w:t xml:space="preserve"> </w:t>
      </w:r>
      <w:r w:rsidR="00C91711">
        <w:t xml:space="preserve">SGCS compression performance </w:t>
      </w:r>
      <w:r w:rsidR="00E16406">
        <w:t>for different number of</w:t>
      </w:r>
      <w:r>
        <w:t xml:space="preserve"> TD samples under ideal prediction for scenario2.</w:t>
      </w:r>
    </w:p>
    <w:p w14:paraId="66064F60" w14:textId="3EAD7260" w:rsidR="003535F0" w:rsidRDefault="000E4D70" w:rsidP="00B4346A">
      <w:r>
        <w:t xml:space="preserve">In </w:t>
      </w:r>
      <w:r>
        <w:fldChar w:fldCharType="begin"/>
      </w:r>
      <w:r>
        <w:instrText xml:space="preserve"> REF _Ref158874304 \h </w:instrText>
      </w:r>
      <w:r>
        <w:fldChar w:fldCharType="separate"/>
      </w:r>
      <w:r w:rsidR="0074795A">
        <w:t xml:space="preserve">Figure </w:t>
      </w:r>
      <w:r w:rsidR="0074795A">
        <w:rPr>
          <w:noProof/>
        </w:rPr>
        <w:t>4</w:t>
      </w:r>
      <w:r w:rsidR="0074795A">
        <w:noBreakHyphen/>
      </w:r>
      <w:r w:rsidR="0074795A">
        <w:rPr>
          <w:noProof/>
        </w:rPr>
        <w:t>9</w:t>
      </w:r>
      <w:r>
        <w:fldChar w:fldCharType="end"/>
      </w:r>
      <w:r>
        <w:t xml:space="preserve">, we compare SGCS performance for compressing multiple TD samples under ideal prediction </w:t>
      </w:r>
      <w:r w:rsidR="001C57A4">
        <w:t>and realistic precoder prediction</w:t>
      </w:r>
      <w:r w:rsidR="00B43889">
        <w:t xml:space="preserve"> algorithm. </w:t>
      </w:r>
      <w:r w:rsidR="00721C18">
        <w:t>From the results we observe a</w:t>
      </w:r>
      <w:r w:rsidR="00201137">
        <w:t xml:space="preserve"> minor degradation in SGCS </w:t>
      </w:r>
      <w:r w:rsidR="001969AA">
        <w:t xml:space="preserve">(&lt; </w:t>
      </w:r>
      <w:r w:rsidR="00884C53">
        <w:t>0.3</w:t>
      </w:r>
      <w:r w:rsidR="00AA56B8">
        <w:t>5</w:t>
      </w:r>
      <w:r w:rsidR="00884C53">
        <w:t xml:space="preserve"> dB</w:t>
      </w:r>
      <w:r w:rsidR="001969AA">
        <w:t xml:space="preserve">) </w:t>
      </w:r>
      <w:r w:rsidR="00201137">
        <w:t xml:space="preserve">when comparing </w:t>
      </w:r>
      <w:r w:rsidR="0042130D">
        <w:t xml:space="preserve">the </w:t>
      </w:r>
      <w:r w:rsidR="001969AA">
        <w:t xml:space="preserve">ideal </w:t>
      </w:r>
      <w:r w:rsidR="002651AD">
        <w:t xml:space="preserve">and </w:t>
      </w:r>
      <w:r w:rsidR="00A21A49">
        <w:t>realistic prediction</w:t>
      </w:r>
      <w:r w:rsidR="0042130D">
        <w:t xml:space="preserve"> algorithms. </w:t>
      </w:r>
      <w:r w:rsidR="00511A46">
        <w:t xml:space="preserve">This indicates that </w:t>
      </w:r>
      <w:r w:rsidR="00127E2B">
        <w:t xml:space="preserve">for this scenario we </w:t>
      </w:r>
      <w:r w:rsidR="00973419">
        <w:t>can</w:t>
      </w:r>
      <w:r w:rsidR="0075412E">
        <w:t xml:space="preserve"> </w:t>
      </w:r>
      <w:r w:rsidR="00127E2B">
        <w:t>accurately estimate the TD samples in the prediction window</w:t>
      </w:r>
      <w:r w:rsidR="003E2653">
        <w:t xml:space="preserve"> and </w:t>
      </w:r>
      <w:r w:rsidR="00001DF4">
        <w:t>the end-to-end performance is mainly limited by</w:t>
      </w:r>
      <w:r w:rsidR="00CF0CBC">
        <w:t xml:space="preserve"> the compression accuracy. </w:t>
      </w:r>
    </w:p>
    <w:p w14:paraId="3375B00B" w14:textId="77777777" w:rsidR="00E65F2D" w:rsidRDefault="00A10599" w:rsidP="00E65F2D">
      <w:pPr>
        <w:keepNext/>
        <w:jc w:val="center"/>
      </w:pPr>
      <w:r>
        <w:rPr>
          <w:noProof/>
        </w:rPr>
        <w:lastRenderedPageBreak/>
        <w:drawing>
          <wp:inline distT="0" distB="0" distL="0" distR="0" wp14:anchorId="3BF00C06" wp14:editId="71C5B263">
            <wp:extent cx="3346450" cy="3036626"/>
            <wp:effectExtent l="0" t="0" r="6350" b="0"/>
            <wp:docPr id="1321036810" name="Picture 1321036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50401" cy="3040211"/>
                    </a:xfrm>
                    <a:prstGeom prst="rect">
                      <a:avLst/>
                    </a:prstGeom>
                    <a:noFill/>
                  </pic:spPr>
                </pic:pic>
              </a:graphicData>
            </a:graphic>
          </wp:inline>
        </w:drawing>
      </w:r>
    </w:p>
    <w:p w14:paraId="0AEF04E6" w14:textId="4272FD3E" w:rsidR="004C105D" w:rsidRDefault="00E65F2D" w:rsidP="00E65F2D">
      <w:pPr>
        <w:pStyle w:val="Caption"/>
      </w:pPr>
      <w:bookmarkStart w:id="58" w:name="_Ref158874304"/>
      <w:r>
        <w:t xml:space="preserve">Figure </w:t>
      </w:r>
      <w:r w:rsidR="0007384B">
        <w:fldChar w:fldCharType="begin"/>
      </w:r>
      <w:r w:rsidR="0007384B">
        <w:instrText xml:space="preserve"> STYLEREF 1 \s </w:instrText>
      </w:r>
      <w:r w:rsidR="0007384B">
        <w:fldChar w:fldCharType="separate"/>
      </w:r>
      <w:r w:rsidR="0074795A">
        <w:rPr>
          <w:noProof/>
        </w:rPr>
        <w:t>4</w:t>
      </w:r>
      <w:r w:rsidR="0007384B">
        <w:fldChar w:fldCharType="end"/>
      </w:r>
      <w:r w:rsidR="0007384B">
        <w:noBreakHyphen/>
      </w:r>
      <w:r w:rsidR="0007384B">
        <w:fldChar w:fldCharType="begin"/>
      </w:r>
      <w:r w:rsidR="0007384B">
        <w:instrText xml:space="preserve"> SEQ Figure \* ARABIC \s 1 </w:instrText>
      </w:r>
      <w:r w:rsidR="0007384B">
        <w:fldChar w:fldCharType="separate"/>
      </w:r>
      <w:r w:rsidR="0074795A">
        <w:rPr>
          <w:noProof/>
        </w:rPr>
        <w:t>9</w:t>
      </w:r>
      <w:r w:rsidR="0007384B">
        <w:fldChar w:fldCharType="end"/>
      </w:r>
      <w:bookmarkEnd w:id="58"/>
      <w:r>
        <w:t xml:space="preserve"> </w:t>
      </w:r>
      <w:r w:rsidRPr="0056385C">
        <w:t>SGCS</w:t>
      </w:r>
      <w:r>
        <w:t xml:space="preserve"> </w:t>
      </w:r>
      <w:r w:rsidRPr="0056385C">
        <w:t xml:space="preserve">performance </w:t>
      </w:r>
      <w:r>
        <w:t xml:space="preserve">for compressing multiple TD samples </w:t>
      </w:r>
      <w:r w:rsidRPr="0056385C">
        <w:t>under ideal and realistic prediction for scenario</w:t>
      </w:r>
      <w:r>
        <w:t>2</w:t>
      </w:r>
      <w:r w:rsidRPr="0056385C">
        <w:t>.</w:t>
      </w:r>
    </w:p>
    <w:p w14:paraId="1817DF0E" w14:textId="77777777" w:rsidR="007D5B62" w:rsidRPr="008662F7" w:rsidRDefault="007D5B62" w:rsidP="007D5B62"/>
    <w:p w14:paraId="01733BA1" w14:textId="1339B0A1" w:rsidR="004C105D" w:rsidRDefault="00350C24" w:rsidP="00775BCB">
      <w:pPr>
        <w:pStyle w:val="Observation"/>
      </w:pPr>
      <w:bookmarkStart w:id="59" w:name="_Toc158994366"/>
      <w:r w:rsidRPr="00350C24">
        <w:t xml:space="preserve">For a Dense Urban scenario with </w:t>
      </w:r>
      <w:r w:rsidR="00016FC6">
        <w:t xml:space="preserve">80% indoor UEs, </w:t>
      </w:r>
      <w:r w:rsidRPr="00350C24">
        <w:t>5ms CSI periodicity</w:t>
      </w:r>
      <w:r w:rsidR="006E7456">
        <w:t>,</w:t>
      </w:r>
      <w:r w:rsidRPr="00350C24">
        <w:t xml:space="preserve"> and UE speeds of 3km/h, the end-to-end SGCS performance is limited by the </w:t>
      </w:r>
      <w:r w:rsidR="00531F8F">
        <w:t>compression</w:t>
      </w:r>
      <w:r w:rsidRPr="00350C24">
        <w:t xml:space="preserve"> accuracy</w:t>
      </w:r>
      <w:r w:rsidR="00531F8F">
        <w:t xml:space="preserve">. </w:t>
      </w:r>
      <w:r w:rsidR="00C3678E">
        <w:t xml:space="preserve">For </w:t>
      </w:r>
      <w:r w:rsidR="001F1C78">
        <w:t>joint prediction and compression of multiple TD sample, a</w:t>
      </w:r>
      <w:r w:rsidR="00F60EFB" w:rsidRPr="00F60EFB">
        <w:t xml:space="preserve"> minor degradation in </w:t>
      </w:r>
      <w:r w:rsidR="00CE3E5B">
        <w:t xml:space="preserve">end-to-end </w:t>
      </w:r>
      <w:r w:rsidR="00F60EFB" w:rsidRPr="00F60EFB">
        <w:t xml:space="preserve">SGCS (&lt; 0.35 dB) </w:t>
      </w:r>
      <w:r w:rsidR="00F60EFB">
        <w:t xml:space="preserve">is observed </w:t>
      </w:r>
      <w:r w:rsidR="00F60EFB" w:rsidRPr="00F60EFB">
        <w:t>when comparing the ideal and realistic prediction algorithms.</w:t>
      </w:r>
      <w:bookmarkEnd w:id="59"/>
    </w:p>
    <w:p w14:paraId="7E817752" w14:textId="77777777" w:rsidR="00B540C6" w:rsidRPr="00B540C6" w:rsidRDefault="00B540C6" w:rsidP="00B540C6"/>
    <w:p w14:paraId="1A06D05B" w14:textId="081F1463" w:rsidR="00A32F07" w:rsidRDefault="00A32F07" w:rsidP="00B540C6">
      <w:pPr>
        <w:pStyle w:val="Heading1"/>
      </w:pPr>
      <w:r>
        <w:t>Conclusions</w:t>
      </w:r>
    </w:p>
    <w:p w14:paraId="4B28DC7F" w14:textId="3998C59E" w:rsidR="00A32F07" w:rsidRPr="00A32F07" w:rsidRDefault="00BC70B7" w:rsidP="00A32F07">
      <w:r w:rsidRPr="00BC70B7">
        <w:t>In this document, we have discussed aspects related to</w:t>
      </w:r>
      <w:r>
        <w:t xml:space="preserve"> AI/ML-based CSI compression using two-sided model. We have the following observations:</w:t>
      </w:r>
    </w:p>
    <w:p w14:paraId="7B03400C" w14:textId="6A0A902D" w:rsidR="00BC70B7" w:rsidRDefault="00BC70B7" w:rsidP="00A32F07"/>
    <w:p w14:paraId="3FF36210" w14:textId="77777777" w:rsidR="00404B39" w:rsidRPr="00404B39" w:rsidRDefault="00404B39" w:rsidP="00404B39">
      <w:pPr>
        <w:rPr>
          <w:b/>
          <w:bCs/>
          <w:i/>
          <w:iCs/>
        </w:rPr>
      </w:pPr>
      <w:r w:rsidRPr="00404B39">
        <w:rPr>
          <w:b/>
          <w:bCs/>
          <w:i/>
          <w:iCs/>
        </w:rPr>
        <w:t>Observation 1:</w:t>
      </w:r>
      <w:r w:rsidRPr="00404B39">
        <w:rPr>
          <w:b/>
          <w:bCs/>
          <w:i/>
          <w:iCs/>
        </w:rPr>
        <w:tab/>
        <w:t>To achieve the benefit of data-driven optimization of the CSI feedback scheme, the PMI mapping (i.e., the mapping between the precoding matrix indicator (PMI) in the CSI feedback payload and the precoding matrix it represents) cannot be pre-determined and standardized.</w:t>
      </w:r>
    </w:p>
    <w:p w14:paraId="7705D9A7" w14:textId="77777777" w:rsidR="00404B39" w:rsidRPr="00404B39" w:rsidRDefault="00404B39" w:rsidP="00404B39">
      <w:pPr>
        <w:rPr>
          <w:b/>
          <w:bCs/>
          <w:i/>
          <w:iCs/>
        </w:rPr>
      </w:pPr>
      <w:r w:rsidRPr="00404B39">
        <w:rPr>
          <w:b/>
          <w:bCs/>
          <w:i/>
          <w:iCs/>
        </w:rPr>
        <w:t>Observation 2:</w:t>
      </w:r>
      <w:r w:rsidRPr="00404B39">
        <w:rPr>
          <w:b/>
          <w:bCs/>
          <w:i/>
          <w:iCs/>
        </w:rPr>
        <w:tab/>
        <w:t>Channel characteristics in a real deployment are likely to have larger location-dependent variability as compared to the variability observed in a synthetic dataset derived using the spatial channel model.</w:t>
      </w:r>
    </w:p>
    <w:p w14:paraId="367BC458" w14:textId="77777777" w:rsidR="00404B39" w:rsidRPr="00404B39" w:rsidRDefault="00404B39" w:rsidP="00404B39">
      <w:pPr>
        <w:rPr>
          <w:b/>
          <w:bCs/>
          <w:i/>
          <w:iCs/>
        </w:rPr>
      </w:pPr>
      <w:r w:rsidRPr="00404B39">
        <w:rPr>
          <w:b/>
          <w:bCs/>
          <w:i/>
          <w:iCs/>
        </w:rPr>
        <w:t>Observation 3:</w:t>
      </w:r>
      <w:r w:rsidRPr="00404B39">
        <w:rPr>
          <w:b/>
          <w:bCs/>
          <w:i/>
          <w:iCs/>
        </w:rPr>
        <w:tab/>
        <w:t>Localized models, which are developed specifically for use within a local region, provide better performance compared to global models of comparable size trained using data from the entire layout.</w:t>
      </w:r>
    </w:p>
    <w:p w14:paraId="4528345E" w14:textId="77777777" w:rsidR="00404B39" w:rsidRPr="00404B39" w:rsidRDefault="00404B39" w:rsidP="00404B39">
      <w:pPr>
        <w:rPr>
          <w:b/>
          <w:bCs/>
          <w:i/>
          <w:iCs/>
        </w:rPr>
      </w:pPr>
      <w:r w:rsidRPr="00404B39">
        <w:rPr>
          <w:b/>
          <w:bCs/>
          <w:i/>
          <w:iCs/>
        </w:rPr>
        <w:t>Observation 4:</w:t>
      </w:r>
      <w:r w:rsidRPr="00404B39">
        <w:rPr>
          <w:b/>
          <w:bCs/>
          <w:i/>
          <w:iCs/>
        </w:rPr>
        <w:tab/>
        <w:t>Localized models provide similar performance with a smaller model complexity compared to global models.</w:t>
      </w:r>
    </w:p>
    <w:p w14:paraId="326DD02B" w14:textId="77777777" w:rsidR="00404B39" w:rsidRPr="00404B39" w:rsidRDefault="00404B39" w:rsidP="00404B39">
      <w:pPr>
        <w:rPr>
          <w:b/>
          <w:bCs/>
          <w:i/>
          <w:iCs/>
        </w:rPr>
      </w:pPr>
      <w:r w:rsidRPr="00404B39">
        <w:rPr>
          <w:b/>
          <w:bCs/>
          <w:i/>
          <w:iCs/>
        </w:rPr>
        <w:lastRenderedPageBreak/>
        <w:t>Observation 5:</w:t>
      </w:r>
      <w:r w:rsidRPr="00404B39">
        <w:rPr>
          <w:b/>
          <w:bCs/>
          <w:i/>
          <w:iCs/>
        </w:rPr>
        <w:tab/>
        <w:t>Evaluation scenarios considered in Rel-18 study on CSI prediction assume 100% outdoor UEs. For Dense Urban scenarios, outdoor UEs have mostly line-of-sight channels and CSI compression is not the performance bottleneck in the system.</w:t>
      </w:r>
    </w:p>
    <w:p w14:paraId="39D7C92E" w14:textId="77777777" w:rsidR="00404B39" w:rsidRPr="00404B39" w:rsidRDefault="00404B39" w:rsidP="00404B39">
      <w:pPr>
        <w:rPr>
          <w:b/>
          <w:bCs/>
          <w:i/>
          <w:iCs/>
        </w:rPr>
      </w:pPr>
      <w:r w:rsidRPr="00404B39">
        <w:rPr>
          <w:b/>
          <w:bCs/>
          <w:i/>
          <w:iCs/>
        </w:rPr>
        <w:t>Observation 6:</w:t>
      </w:r>
      <w:r w:rsidRPr="00404B39">
        <w:rPr>
          <w:b/>
          <w:bCs/>
          <w:i/>
          <w:iCs/>
        </w:rPr>
        <w:tab/>
        <w:t>Scenarios where the end-to-end performance is either compression-limited or prediction-compression-limited are best suited for studying different compression algorithms. In these scenarios changing the compression algorithm and/or the CSI payload size translate to noticeable change in end-to-end SGCS.</w:t>
      </w:r>
    </w:p>
    <w:p w14:paraId="264DAF19" w14:textId="77777777" w:rsidR="00404B39" w:rsidRPr="00404B39" w:rsidRDefault="00404B39" w:rsidP="00404B39">
      <w:pPr>
        <w:rPr>
          <w:b/>
          <w:bCs/>
          <w:i/>
          <w:iCs/>
        </w:rPr>
      </w:pPr>
      <w:r w:rsidRPr="00404B39">
        <w:rPr>
          <w:b/>
          <w:bCs/>
          <w:i/>
          <w:iCs/>
        </w:rPr>
        <w:t>Observation 7:</w:t>
      </w:r>
      <w:r w:rsidRPr="00404B39">
        <w:rPr>
          <w:b/>
          <w:bCs/>
          <w:i/>
          <w:iCs/>
        </w:rPr>
        <w:tab/>
        <w:t xml:space="preserve">Rel-18 </w:t>
      </w:r>
      <w:proofErr w:type="spellStart"/>
      <w:r w:rsidRPr="00404B39">
        <w:rPr>
          <w:b/>
          <w:bCs/>
          <w:i/>
          <w:iCs/>
        </w:rPr>
        <w:t>etype</w:t>
      </w:r>
      <w:proofErr w:type="spellEnd"/>
      <w:r w:rsidRPr="00404B39">
        <w:rPr>
          <w:b/>
          <w:bCs/>
          <w:i/>
          <w:iCs/>
        </w:rPr>
        <w:t>-II codebook for medium/high Doppler allows configuring an aperiodic CSI-RS burst with resources every one or two slots, which helps in improving CSI prediction/compression accuracy especially for high UE speeds.</w:t>
      </w:r>
    </w:p>
    <w:p w14:paraId="0D430D34" w14:textId="77777777" w:rsidR="00404B39" w:rsidRPr="00404B39" w:rsidRDefault="00404B39" w:rsidP="00404B39">
      <w:pPr>
        <w:rPr>
          <w:b/>
          <w:bCs/>
          <w:i/>
          <w:iCs/>
        </w:rPr>
      </w:pPr>
      <w:r w:rsidRPr="00404B39">
        <w:rPr>
          <w:b/>
          <w:bCs/>
          <w:i/>
          <w:iCs/>
        </w:rPr>
        <w:t>Observation 8:</w:t>
      </w:r>
      <w:r w:rsidRPr="00404B39">
        <w:rPr>
          <w:b/>
          <w:bCs/>
          <w:i/>
          <w:iCs/>
        </w:rPr>
        <w:tab/>
        <w:t>At high CSI-delays and high Doppler, potential performance gain from a good CSI-prediction algorithm can be more than 50% at cell edge. Even at low Doppler, gains of 20-30% are possible around 20 slot delays.</w:t>
      </w:r>
    </w:p>
    <w:p w14:paraId="605E436E" w14:textId="77777777" w:rsidR="00404B39" w:rsidRPr="00404B39" w:rsidRDefault="00404B39" w:rsidP="00404B39">
      <w:pPr>
        <w:rPr>
          <w:b/>
          <w:bCs/>
          <w:i/>
          <w:iCs/>
        </w:rPr>
      </w:pPr>
      <w:r w:rsidRPr="00404B39">
        <w:rPr>
          <w:b/>
          <w:bCs/>
          <w:i/>
          <w:iCs/>
        </w:rPr>
        <w:t>Observation 9:</w:t>
      </w:r>
      <w:r w:rsidRPr="00404B39">
        <w:rPr>
          <w:b/>
          <w:bCs/>
          <w:i/>
          <w:iCs/>
        </w:rPr>
        <w:tab/>
        <w:t>The SGCS analysis on the impact of delayed CSI and ML compression error illustrates the following:</w:t>
      </w:r>
    </w:p>
    <w:p w14:paraId="1B4DAE00" w14:textId="2CA63903" w:rsidR="00404B39" w:rsidRPr="00404B39" w:rsidRDefault="00404B39" w:rsidP="00D1495E">
      <w:pPr>
        <w:pStyle w:val="ListParagraph"/>
        <w:numPr>
          <w:ilvl w:val="0"/>
          <w:numId w:val="32"/>
        </w:numPr>
        <w:spacing w:before="240" w:line="276" w:lineRule="auto"/>
        <w:rPr>
          <w:b/>
          <w:bCs/>
          <w:i/>
          <w:iCs/>
        </w:rPr>
      </w:pPr>
      <w:r w:rsidRPr="00404B39">
        <w:rPr>
          <w:b/>
          <w:bCs/>
          <w:i/>
          <w:iCs/>
        </w:rPr>
        <w:t>Outdoor Dense Urban scenarios (mostly LOS UEs) with medium/high UE speed (&gt;30 km/h) and CSI-RS periodicity of 5ms are prediction-limited.</w:t>
      </w:r>
    </w:p>
    <w:p w14:paraId="0E190414" w14:textId="35CC50AF" w:rsidR="00404B39" w:rsidRPr="00404B39" w:rsidRDefault="00404B39" w:rsidP="00D1495E">
      <w:pPr>
        <w:pStyle w:val="ListParagraph"/>
        <w:numPr>
          <w:ilvl w:val="0"/>
          <w:numId w:val="32"/>
        </w:numPr>
        <w:spacing w:before="240" w:line="276" w:lineRule="auto"/>
        <w:rPr>
          <w:b/>
          <w:bCs/>
          <w:i/>
          <w:iCs/>
        </w:rPr>
      </w:pPr>
      <w:r w:rsidRPr="00404B39">
        <w:rPr>
          <w:b/>
          <w:bCs/>
          <w:i/>
          <w:iCs/>
        </w:rPr>
        <w:t>Indoor Dense Urban scenarios (mostly NLOS UEs) with CSI-RS periodicity of 5ms and UE speed 3km/h are compression-limited.</w:t>
      </w:r>
    </w:p>
    <w:p w14:paraId="70BE3114" w14:textId="4F05ED74" w:rsidR="00404B39" w:rsidRPr="00404B39" w:rsidRDefault="00404B39" w:rsidP="00D1495E">
      <w:pPr>
        <w:pStyle w:val="ListParagraph"/>
        <w:numPr>
          <w:ilvl w:val="0"/>
          <w:numId w:val="32"/>
        </w:numPr>
        <w:spacing w:before="240" w:line="276" w:lineRule="auto"/>
        <w:rPr>
          <w:b/>
          <w:bCs/>
          <w:i/>
          <w:iCs/>
        </w:rPr>
      </w:pPr>
      <w:r w:rsidRPr="00404B39">
        <w:rPr>
          <w:b/>
          <w:bCs/>
          <w:i/>
          <w:iCs/>
        </w:rPr>
        <w:t>Outdoor Dense Urban scenarios (mostly LOS UEs) with low UE speed (10 km/h) and CSI-RS periodicity of 5ms are prediction-compression-limited.</w:t>
      </w:r>
    </w:p>
    <w:p w14:paraId="4B6DC6D9" w14:textId="13BE2B73" w:rsidR="00404B39" w:rsidRPr="00404B39" w:rsidRDefault="00404B39" w:rsidP="00D1495E">
      <w:pPr>
        <w:pStyle w:val="ListParagraph"/>
        <w:numPr>
          <w:ilvl w:val="0"/>
          <w:numId w:val="32"/>
        </w:numPr>
        <w:spacing w:before="240" w:line="276" w:lineRule="auto"/>
        <w:rPr>
          <w:b/>
          <w:bCs/>
          <w:i/>
          <w:iCs/>
        </w:rPr>
      </w:pPr>
      <w:r w:rsidRPr="00404B39">
        <w:rPr>
          <w:b/>
          <w:bCs/>
          <w:i/>
          <w:iCs/>
        </w:rPr>
        <w:t>Indoor Dense Urban scenarios (mostly NLOS UEs) with CSI-RS periodicity of 20ms and UE speed 3km/h are prediction-compression-limited.</w:t>
      </w:r>
    </w:p>
    <w:p w14:paraId="4D7252F7" w14:textId="7831AE20" w:rsidR="00404B39" w:rsidRPr="00404B39" w:rsidRDefault="00404B39" w:rsidP="00404B39">
      <w:pPr>
        <w:rPr>
          <w:b/>
          <w:bCs/>
          <w:i/>
          <w:iCs/>
        </w:rPr>
      </w:pPr>
      <w:r w:rsidRPr="00404B39">
        <w:rPr>
          <w:b/>
          <w:bCs/>
          <w:i/>
          <w:iCs/>
        </w:rPr>
        <w:t>Observation 10:</w:t>
      </w:r>
      <w:r w:rsidRPr="00404B39">
        <w:rPr>
          <w:b/>
          <w:bCs/>
          <w:i/>
          <w:iCs/>
        </w:rPr>
        <w:tab/>
        <w:t xml:space="preserve">For a Dense Urban scenario with 100% outdoor UEs, 5ms CSI periodicity, and UE speeds of 30km/h, the end-to-end SGCS performance is limited by the prediction accuracy and reducing the CSI payload from 128 bits to 16 bits leads to only a small degradation in end-to-end </w:t>
      </w:r>
      <w:r w:rsidR="00A65982" w:rsidRPr="00404B39">
        <w:rPr>
          <w:b/>
          <w:bCs/>
          <w:i/>
          <w:iCs/>
        </w:rPr>
        <w:t>SGCS.</w:t>
      </w:r>
    </w:p>
    <w:p w14:paraId="35E5A94B" w14:textId="77777777" w:rsidR="00404B39" w:rsidRPr="00404B39" w:rsidRDefault="00404B39" w:rsidP="00404B39">
      <w:pPr>
        <w:rPr>
          <w:b/>
          <w:bCs/>
          <w:i/>
          <w:iCs/>
        </w:rPr>
      </w:pPr>
      <w:r w:rsidRPr="00404B39">
        <w:rPr>
          <w:b/>
          <w:bCs/>
          <w:i/>
          <w:iCs/>
        </w:rPr>
        <w:t>Observation 11:</w:t>
      </w:r>
      <w:r w:rsidRPr="00404B39">
        <w:rPr>
          <w:b/>
          <w:bCs/>
          <w:i/>
          <w:iCs/>
        </w:rPr>
        <w:tab/>
        <w:t>SGCS performance for a compression scheme with ideal prediction can be used as an upper-bound on the achievable end-to-end SGCS when this scheme is used with a realistic prediction algorithm.</w:t>
      </w:r>
    </w:p>
    <w:p w14:paraId="469C7ABD" w14:textId="77777777" w:rsidR="00404B39" w:rsidRPr="00404B39" w:rsidRDefault="00404B39" w:rsidP="00404B39">
      <w:pPr>
        <w:rPr>
          <w:b/>
          <w:bCs/>
          <w:i/>
          <w:iCs/>
        </w:rPr>
      </w:pPr>
      <w:r w:rsidRPr="00404B39">
        <w:rPr>
          <w:b/>
          <w:bCs/>
          <w:i/>
          <w:iCs/>
        </w:rPr>
        <w:t>Observation 12:</w:t>
      </w:r>
      <w:r w:rsidRPr="00404B39">
        <w:rPr>
          <w:b/>
          <w:bCs/>
          <w:i/>
          <w:iCs/>
        </w:rPr>
        <w:tab/>
        <w:t>For a Dense Urban scenario with 80% indoor UEs, 5ms CSI periodicity, and UE speeds of 3km/h, the end-to-end SGCS performance is limited by the compression accuracy. For joint prediction and compression of multiple TD sample, a minor degradation in end-to-end SGCS (&lt; 0.35 dB) is observed when comparing the ideal and realistic prediction algorithms.</w:t>
      </w:r>
    </w:p>
    <w:p w14:paraId="52898665" w14:textId="77777777" w:rsidR="00404B39" w:rsidRDefault="00404B39" w:rsidP="00A32F07"/>
    <w:p w14:paraId="317B0A2D" w14:textId="49796E4E" w:rsidR="00BC70B7" w:rsidRDefault="00BC70B7" w:rsidP="00A32F07">
      <w:r>
        <w:t>We have the following proposals:</w:t>
      </w:r>
    </w:p>
    <w:p w14:paraId="41065CB2" w14:textId="77777777" w:rsidR="00FE6F14" w:rsidRPr="00FE6F14" w:rsidRDefault="00FE6F14" w:rsidP="00FE6F14">
      <w:pPr>
        <w:rPr>
          <w:b/>
          <w:bCs/>
          <w:i/>
          <w:iCs/>
        </w:rPr>
      </w:pPr>
      <w:r w:rsidRPr="00FE6F14">
        <w:rPr>
          <w:b/>
          <w:bCs/>
          <w:i/>
          <w:iCs/>
        </w:rPr>
        <w:t>Proposal 1:</w:t>
      </w:r>
      <w:r w:rsidRPr="00FE6F14">
        <w:rPr>
          <w:b/>
          <w:bCs/>
          <w:i/>
          <w:iCs/>
        </w:rPr>
        <w:tab/>
        <w:t>Study potential specification support to enable vendors to achieve a common understanding of the PMI mapping (i.e., the mapping between the precoding matrix indicator (PMI) in the CSI feedback payload and the precoding matrix it represents), both for training and inference.</w:t>
      </w:r>
    </w:p>
    <w:p w14:paraId="2C1EF055" w14:textId="6E095AE3" w:rsidR="00FE6F14" w:rsidRPr="00FE6F14" w:rsidRDefault="00FE6F14" w:rsidP="00FE6F14">
      <w:pPr>
        <w:rPr>
          <w:b/>
          <w:bCs/>
          <w:i/>
          <w:iCs/>
        </w:rPr>
      </w:pPr>
      <w:r w:rsidRPr="00FE6F14">
        <w:rPr>
          <w:b/>
          <w:bCs/>
          <w:i/>
          <w:iCs/>
        </w:rPr>
        <w:t>Proposal 2:</w:t>
      </w:r>
      <w:r w:rsidRPr="00FE6F14">
        <w:rPr>
          <w:b/>
          <w:bCs/>
          <w:i/>
          <w:iCs/>
        </w:rPr>
        <w:tab/>
        <w:t xml:space="preserve">To address concerns related to inter-vendor training collaboration complexity, study the approach of 2-sided model </w:t>
      </w:r>
      <w:r w:rsidR="00463D5F">
        <w:rPr>
          <w:b/>
          <w:bCs/>
          <w:i/>
          <w:iCs/>
        </w:rPr>
        <w:t xml:space="preserve">training </w:t>
      </w:r>
      <w:r w:rsidRPr="00FE6F14">
        <w:rPr>
          <w:b/>
          <w:bCs/>
          <w:i/>
          <w:iCs/>
        </w:rPr>
        <w:t>based on registering the mapping between the PMI payload and the preferred precoding matrix that it represents.</w:t>
      </w:r>
    </w:p>
    <w:p w14:paraId="39F6B449" w14:textId="77777777" w:rsidR="00FE6F14" w:rsidRPr="00FE6F14" w:rsidRDefault="00FE6F14" w:rsidP="00FE6F14">
      <w:pPr>
        <w:rPr>
          <w:b/>
          <w:bCs/>
          <w:i/>
          <w:iCs/>
        </w:rPr>
      </w:pPr>
      <w:r w:rsidRPr="00FE6F14">
        <w:rPr>
          <w:b/>
          <w:bCs/>
          <w:i/>
          <w:iCs/>
        </w:rPr>
        <w:lastRenderedPageBreak/>
        <w:t>Proposal 3:</w:t>
      </w:r>
      <w:r w:rsidRPr="00FE6F14">
        <w:rPr>
          <w:b/>
          <w:bCs/>
          <w:i/>
          <w:iCs/>
        </w:rPr>
        <w:tab/>
        <w:t>The procedure to enable a training entity to register and retrieve the PMI-precoder mapping information from the central registry can be standardized.</w:t>
      </w:r>
    </w:p>
    <w:p w14:paraId="486F3254" w14:textId="77777777" w:rsidR="00FE6F14" w:rsidRPr="00FE6F14" w:rsidRDefault="00FE6F14" w:rsidP="00FE6F14">
      <w:pPr>
        <w:rPr>
          <w:b/>
          <w:bCs/>
          <w:i/>
          <w:iCs/>
        </w:rPr>
      </w:pPr>
      <w:r w:rsidRPr="00FE6F14">
        <w:rPr>
          <w:b/>
          <w:bCs/>
          <w:i/>
          <w:iCs/>
        </w:rPr>
        <w:t>Proposal 4:</w:t>
      </w:r>
      <w:r w:rsidRPr="00FE6F14">
        <w:rPr>
          <w:b/>
          <w:bCs/>
          <w:i/>
          <w:iCs/>
        </w:rPr>
        <w:tab/>
        <w:t>Study the performance improvement associated with localized models (models developed specifically for use within a local region) compared to global models.</w:t>
      </w:r>
    </w:p>
    <w:p w14:paraId="6CEAAA3D" w14:textId="77777777" w:rsidR="00FE6F14" w:rsidRPr="00FE6F14" w:rsidRDefault="00FE6F14" w:rsidP="00FE6F14">
      <w:pPr>
        <w:rPr>
          <w:b/>
          <w:bCs/>
          <w:i/>
          <w:iCs/>
        </w:rPr>
      </w:pPr>
      <w:r w:rsidRPr="00FE6F14">
        <w:rPr>
          <w:b/>
          <w:bCs/>
          <w:i/>
          <w:iCs/>
        </w:rPr>
        <w:t>Proposal 5:</w:t>
      </w:r>
      <w:r w:rsidRPr="00FE6F14">
        <w:rPr>
          <w:b/>
          <w:bCs/>
          <w:i/>
          <w:iCs/>
        </w:rPr>
        <w:tab/>
        <w:t>For the evaluation of localized models, the local region could be defined as UEs dropped within a specific boundary (e.g., 25 m. by 25 m. square), with the same serving cell, and with the same indoor/outdoor state.</w:t>
      </w:r>
    </w:p>
    <w:p w14:paraId="0191CB51" w14:textId="77777777" w:rsidR="00FE6F14" w:rsidRPr="00FE6F14" w:rsidRDefault="00FE6F14" w:rsidP="00FE6F14">
      <w:pPr>
        <w:rPr>
          <w:b/>
          <w:bCs/>
          <w:i/>
          <w:iCs/>
        </w:rPr>
      </w:pPr>
      <w:r w:rsidRPr="00FE6F14">
        <w:rPr>
          <w:b/>
          <w:bCs/>
          <w:i/>
          <w:iCs/>
        </w:rPr>
        <w:t>Proposal 6:</w:t>
      </w:r>
      <w:r w:rsidRPr="00FE6F14">
        <w:rPr>
          <w:b/>
          <w:bCs/>
          <w:i/>
          <w:iCs/>
        </w:rPr>
        <w:tab/>
        <w:t xml:space="preserve">Study techniques and potential specification impact to enable the use of localized models to achieve the associated improvement in the performance-complexity </w:t>
      </w:r>
      <w:proofErr w:type="spellStart"/>
      <w:r w:rsidRPr="00FE6F14">
        <w:rPr>
          <w:b/>
          <w:bCs/>
          <w:i/>
          <w:iCs/>
        </w:rPr>
        <w:t>tradeoff</w:t>
      </w:r>
      <w:proofErr w:type="spellEnd"/>
      <w:r w:rsidRPr="00FE6F14">
        <w:rPr>
          <w:b/>
          <w:bCs/>
          <w:i/>
          <w:iCs/>
        </w:rPr>
        <w:t>.</w:t>
      </w:r>
    </w:p>
    <w:p w14:paraId="51319E4B" w14:textId="77777777" w:rsidR="00FE6F14" w:rsidRDefault="00FE6F14" w:rsidP="00FE6F14">
      <w:pPr>
        <w:rPr>
          <w:b/>
          <w:bCs/>
          <w:i/>
          <w:iCs/>
        </w:rPr>
      </w:pPr>
      <w:r w:rsidRPr="00FE6F14">
        <w:rPr>
          <w:b/>
          <w:bCs/>
          <w:i/>
          <w:iCs/>
        </w:rPr>
        <w:t>Proposal 7:</w:t>
      </w:r>
      <w:r w:rsidRPr="00FE6F14">
        <w:rPr>
          <w:b/>
          <w:bCs/>
          <w:i/>
          <w:iCs/>
        </w:rPr>
        <w:tab/>
        <w:t>Consider the following sub-use cases related to temporal domain CSI compression:</w:t>
      </w:r>
    </w:p>
    <w:p w14:paraId="3BD4F0C2" w14:textId="77777777" w:rsidR="00186F50" w:rsidRPr="00C4548E" w:rsidRDefault="00186F50" w:rsidP="00186F50">
      <w:pPr>
        <w:pStyle w:val="3GPPText"/>
        <w:numPr>
          <w:ilvl w:val="0"/>
          <w:numId w:val="10"/>
        </w:numPr>
        <w:rPr>
          <w:b/>
          <w:bCs/>
          <w:i/>
          <w:iCs/>
        </w:rPr>
      </w:pPr>
      <w:r w:rsidRPr="00C4548E">
        <w:rPr>
          <w:b/>
          <w:bCs/>
          <w:i/>
          <w:iCs/>
        </w:rPr>
        <w:t xml:space="preserve">Case 1: </w:t>
      </w:r>
      <w:r>
        <w:rPr>
          <w:b/>
          <w:bCs/>
          <w:i/>
          <w:iCs/>
        </w:rPr>
        <w:t>C</w:t>
      </w:r>
      <w:r w:rsidRPr="00C4548E">
        <w:rPr>
          <w:b/>
          <w:bCs/>
          <w:i/>
          <w:iCs/>
        </w:rPr>
        <w:t>ompress present CSI and report</w:t>
      </w:r>
      <w:r>
        <w:rPr>
          <w:b/>
          <w:bCs/>
          <w:i/>
          <w:iCs/>
        </w:rPr>
        <w:t>.</w:t>
      </w:r>
    </w:p>
    <w:p w14:paraId="732528D3" w14:textId="77777777" w:rsidR="00186F50" w:rsidRPr="00C4548E" w:rsidRDefault="00186F50" w:rsidP="00186F50">
      <w:pPr>
        <w:pStyle w:val="3GPPText"/>
        <w:numPr>
          <w:ilvl w:val="1"/>
          <w:numId w:val="10"/>
        </w:numPr>
        <w:rPr>
          <w:b/>
          <w:bCs/>
          <w:i/>
          <w:iCs/>
        </w:rPr>
      </w:pPr>
      <w:r w:rsidRPr="00C4548E">
        <w:rPr>
          <w:b/>
          <w:bCs/>
          <w:i/>
          <w:iCs/>
        </w:rPr>
        <w:t>Case 1A: Report is a standalone report</w:t>
      </w:r>
      <w:r>
        <w:rPr>
          <w:b/>
          <w:bCs/>
          <w:i/>
          <w:iCs/>
        </w:rPr>
        <w:t>.</w:t>
      </w:r>
    </w:p>
    <w:p w14:paraId="739C2B7F" w14:textId="77777777" w:rsidR="00186F50" w:rsidRPr="00C4548E" w:rsidRDefault="00186F50" w:rsidP="00186F50">
      <w:pPr>
        <w:pStyle w:val="3GPPText"/>
        <w:numPr>
          <w:ilvl w:val="1"/>
          <w:numId w:val="10"/>
        </w:numPr>
        <w:rPr>
          <w:b/>
          <w:bCs/>
          <w:i/>
          <w:iCs/>
        </w:rPr>
      </w:pPr>
      <w:r w:rsidRPr="00C4548E">
        <w:rPr>
          <w:b/>
          <w:bCs/>
          <w:i/>
          <w:iCs/>
        </w:rPr>
        <w:t>Case 1B: Report is a differential report that depends on a prior report</w:t>
      </w:r>
      <w:r>
        <w:rPr>
          <w:b/>
          <w:bCs/>
          <w:i/>
          <w:iCs/>
        </w:rPr>
        <w:t>.</w:t>
      </w:r>
    </w:p>
    <w:p w14:paraId="493DA949" w14:textId="77777777" w:rsidR="00186F50" w:rsidRPr="00C4548E" w:rsidRDefault="00186F50" w:rsidP="00186F50">
      <w:pPr>
        <w:pStyle w:val="3GPPText"/>
        <w:numPr>
          <w:ilvl w:val="0"/>
          <w:numId w:val="10"/>
        </w:numPr>
        <w:rPr>
          <w:b/>
          <w:bCs/>
          <w:i/>
          <w:iCs/>
        </w:rPr>
      </w:pPr>
      <w:r w:rsidRPr="00C4548E">
        <w:rPr>
          <w:b/>
          <w:bCs/>
          <w:i/>
          <w:iCs/>
        </w:rPr>
        <w:t xml:space="preserve">Case 2: </w:t>
      </w:r>
      <w:r w:rsidRPr="00C8689B">
        <w:rPr>
          <w:b/>
          <w:bCs/>
          <w:i/>
          <w:iCs/>
        </w:rPr>
        <w:t>Predict one future instance or multiple present/future instances of CSI</w:t>
      </w:r>
      <w:r w:rsidRPr="00C4548E">
        <w:rPr>
          <w:b/>
          <w:bCs/>
          <w:i/>
          <w:iCs/>
        </w:rPr>
        <w:t>, compress them and report</w:t>
      </w:r>
      <w:r>
        <w:rPr>
          <w:b/>
          <w:bCs/>
          <w:i/>
          <w:iCs/>
        </w:rPr>
        <w:t>.</w:t>
      </w:r>
    </w:p>
    <w:p w14:paraId="5D9442FD" w14:textId="77777777" w:rsidR="00186F50" w:rsidRPr="00C4548E" w:rsidRDefault="00186F50" w:rsidP="00186F50">
      <w:pPr>
        <w:pStyle w:val="3GPPText"/>
        <w:numPr>
          <w:ilvl w:val="1"/>
          <w:numId w:val="10"/>
        </w:numPr>
        <w:rPr>
          <w:b/>
          <w:bCs/>
          <w:i/>
          <w:iCs/>
        </w:rPr>
      </w:pPr>
      <w:r w:rsidRPr="00C4548E">
        <w:rPr>
          <w:b/>
          <w:bCs/>
          <w:i/>
          <w:iCs/>
        </w:rPr>
        <w:t>Case 2A: Report is a standalone report</w:t>
      </w:r>
      <w:r>
        <w:rPr>
          <w:b/>
          <w:bCs/>
          <w:i/>
          <w:iCs/>
        </w:rPr>
        <w:t>.</w:t>
      </w:r>
    </w:p>
    <w:p w14:paraId="1BDACC36" w14:textId="77777777" w:rsidR="00186F50" w:rsidRPr="00C4548E" w:rsidRDefault="00186F50" w:rsidP="00186F50">
      <w:pPr>
        <w:pStyle w:val="3GPPText"/>
        <w:numPr>
          <w:ilvl w:val="1"/>
          <w:numId w:val="10"/>
        </w:numPr>
        <w:rPr>
          <w:b/>
          <w:bCs/>
          <w:i/>
          <w:iCs/>
        </w:rPr>
      </w:pPr>
      <w:r w:rsidRPr="00C4548E">
        <w:rPr>
          <w:b/>
          <w:bCs/>
          <w:i/>
          <w:iCs/>
        </w:rPr>
        <w:t>Case 2B: Report is a differential report that depends on a prior report</w:t>
      </w:r>
      <w:r>
        <w:rPr>
          <w:b/>
          <w:bCs/>
          <w:i/>
          <w:iCs/>
        </w:rPr>
        <w:t>.</w:t>
      </w:r>
    </w:p>
    <w:p w14:paraId="1CC50BB1" w14:textId="77777777" w:rsidR="00186F50" w:rsidRPr="00FE6F14" w:rsidRDefault="00186F50" w:rsidP="00FE6F14">
      <w:pPr>
        <w:rPr>
          <w:b/>
          <w:bCs/>
          <w:i/>
          <w:iCs/>
        </w:rPr>
      </w:pPr>
    </w:p>
    <w:p w14:paraId="7792821A" w14:textId="77777777" w:rsidR="00FE6F14" w:rsidRPr="00FE6F14" w:rsidRDefault="00FE6F14" w:rsidP="00FE6F14">
      <w:pPr>
        <w:rPr>
          <w:b/>
          <w:bCs/>
          <w:i/>
          <w:iCs/>
        </w:rPr>
      </w:pPr>
      <w:r w:rsidRPr="00FE6F14">
        <w:rPr>
          <w:b/>
          <w:bCs/>
          <w:i/>
          <w:iCs/>
        </w:rPr>
        <w:t>Proposal 8:</w:t>
      </w:r>
      <w:r w:rsidRPr="00FE6F14">
        <w:rPr>
          <w:b/>
          <w:bCs/>
          <w:i/>
          <w:iCs/>
        </w:rPr>
        <w:tab/>
        <w:t>For studying different compression algorithms, the evaluation scenarios should at least include cases where the end-to-end performance is either compression-limited or prediction-compression-limited.</w:t>
      </w:r>
    </w:p>
    <w:p w14:paraId="4A962977" w14:textId="77777777" w:rsidR="00FE6F14" w:rsidRPr="00FE6F14" w:rsidRDefault="00FE6F14" w:rsidP="00FE6F14">
      <w:pPr>
        <w:rPr>
          <w:b/>
          <w:bCs/>
          <w:i/>
          <w:iCs/>
        </w:rPr>
      </w:pPr>
      <w:r w:rsidRPr="00FE6F14">
        <w:rPr>
          <w:b/>
          <w:bCs/>
          <w:i/>
          <w:iCs/>
        </w:rPr>
        <w:t>Proposal 9:</w:t>
      </w:r>
      <w:r w:rsidRPr="00FE6F14">
        <w:rPr>
          <w:b/>
          <w:bCs/>
          <w:i/>
          <w:iCs/>
        </w:rPr>
        <w:tab/>
        <w:t>Study the benefits of ML compression over time/frequency/spatial domains in</w:t>
      </w:r>
    </w:p>
    <w:p w14:paraId="7DC1842E" w14:textId="4A8A779B" w:rsidR="00FE6F14" w:rsidRPr="00FE6F14" w:rsidRDefault="00FE6F14" w:rsidP="00FE6F14">
      <w:pPr>
        <w:pStyle w:val="ListParagraph"/>
        <w:numPr>
          <w:ilvl w:val="0"/>
          <w:numId w:val="36"/>
        </w:numPr>
        <w:rPr>
          <w:b/>
          <w:bCs/>
          <w:i/>
          <w:iCs/>
        </w:rPr>
      </w:pPr>
      <w:r w:rsidRPr="00FE6F14">
        <w:rPr>
          <w:b/>
          <w:bCs/>
          <w:i/>
          <w:iCs/>
        </w:rPr>
        <w:t>Indoor scenarios having mostly NLOS and low-speed UEs (e.g., Dense Urban scenario with 80% indoor UEs)</w:t>
      </w:r>
    </w:p>
    <w:p w14:paraId="03F8E3A2" w14:textId="4F664E83" w:rsidR="00FE6F14" w:rsidRPr="00FE6F14" w:rsidRDefault="00FE6F14" w:rsidP="00FE6F14">
      <w:pPr>
        <w:pStyle w:val="ListParagraph"/>
        <w:numPr>
          <w:ilvl w:val="0"/>
          <w:numId w:val="36"/>
        </w:numPr>
        <w:rPr>
          <w:b/>
          <w:bCs/>
          <w:i/>
          <w:iCs/>
        </w:rPr>
      </w:pPr>
      <w:r w:rsidRPr="00FE6F14">
        <w:rPr>
          <w:b/>
          <w:bCs/>
          <w:i/>
          <w:iCs/>
        </w:rPr>
        <w:t>Outdoor scenarios having mostly LOS UEs (e.g., Dense Urban with 100% outdoor UEs) and different UE speeds.</w:t>
      </w:r>
    </w:p>
    <w:p w14:paraId="7E416855" w14:textId="77777777" w:rsidR="00FE6F14" w:rsidRPr="00FE6F14" w:rsidRDefault="00FE6F14" w:rsidP="00FE6F14">
      <w:pPr>
        <w:rPr>
          <w:b/>
          <w:bCs/>
          <w:i/>
          <w:iCs/>
        </w:rPr>
      </w:pPr>
      <w:r w:rsidRPr="00FE6F14">
        <w:rPr>
          <w:b/>
          <w:bCs/>
          <w:i/>
          <w:iCs/>
        </w:rPr>
        <w:t>Proposal 10:</w:t>
      </w:r>
      <w:r w:rsidRPr="00FE6F14">
        <w:rPr>
          <w:b/>
          <w:bCs/>
          <w:i/>
          <w:iCs/>
        </w:rPr>
        <w:tab/>
        <w:t>For outdoor scenarios with UE speeds of 30 km/h or higher, study the performance assuming an aperiodic CSI-RS burst with K resources which is scheduled periodically.</w:t>
      </w:r>
    </w:p>
    <w:p w14:paraId="2E4C84B5" w14:textId="77777777" w:rsidR="00FE6F14" w:rsidRPr="00FE6F14" w:rsidRDefault="00FE6F14" w:rsidP="00FE6F14">
      <w:pPr>
        <w:rPr>
          <w:b/>
          <w:bCs/>
          <w:i/>
          <w:iCs/>
        </w:rPr>
      </w:pPr>
      <w:r w:rsidRPr="00FE6F14">
        <w:rPr>
          <w:b/>
          <w:bCs/>
          <w:i/>
          <w:iCs/>
        </w:rPr>
        <w:t>Proposal 11:</w:t>
      </w:r>
      <w:r w:rsidRPr="00FE6F14">
        <w:rPr>
          <w:b/>
          <w:bCs/>
          <w:i/>
          <w:iCs/>
        </w:rPr>
        <w:tab/>
        <w:t>For compressing schemes with different reporting periodicities and/or payload size, for fair comparison consider the reporting bitrate as the overhead metric, e.g., number of bits per CSI-RS period.</w:t>
      </w:r>
    </w:p>
    <w:p w14:paraId="488BE919" w14:textId="77777777" w:rsidR="00FE6F14" w:rsidRPr="00FE6F14" w:rsidRDefault="00FE6F14" w:rsidP="00FE6F14">
      <w:pPr>
        <w:rPr>
          <w:b/>
          <w:bCs/>
          <w:i/>
          <w:iCs/>
        </w:rPr>
      </w:pPr>
      <w:r w:rsidRPr="00FE6F14">
        <w:rPr>
          <w:b/>
          <w:bCs/>
          <w:i/>
          <w:iCs/>
        </w:rPr>
        <w:t>Proposal 12:</w:t>
      </w:r>
      <w:r w:rsidRPr="00FE6F14">
        <w:rPr>
          <w:b/>
          <w:bCs/>
          <w:i/>
          <w:iCs/>
        </w:rPr>
        <w:tab/>
        <w:t>For capturing the evaluations results on temporal domain compression, Rel-18 results Table-1 can be used as a starting point with the following modifications:</w:t>
      </w:r>
    </w:p>
    <w:p w14:paraId="3A7A39A7" w14:textId="00D101EE" w:rsidR="00FE6F14" w:rsidRPr="00FE6F14" w:rsidRDefault="00FE6F14" w:rsidP="00186F50">
      <w:pPr>
        <w:pStyle w:val="ListParagraph"/>
        <w:numPr>
          <w:ilvl w:val="0"/>
          <w:numId w:val="35"/>
        </w:numPr>
        <w:spacing w:line="276" w:lineRule="auto"/>
        <w:rPr>
          <w:b/>
          <w:bCs/>
          <w:i/>
          <w:iCs/>
        </w:rPr>
      </w:pPr>
      <w:r w:rsidRPr="00FE6F14">
        <w:rPr>
          <w:b/>
          <w:bCs/>
          <w:i/>
          <w:iCs/>
        </w:rPr>
        <w:t>Add the time domain assumptions (e.g., UE speed, CSI feedback periodicity, observation window, prediction window, …, etc.).</w:t>
      </w:r>
    </w:p>
    <w:p w14:paraId="7E027FC6" w14:textId="317ACCC5" w:rsidR="00FE6F14" w:rsidRPr="00FE6F14" w:rsidRDefault="00FE6F14" w:rsidP="00186F50">
      <w:pPr>
        <w:pStyle w:val="ListParagraph"/>
        <w:numPr>
          <w:ilvl w:val="0"/>
          <w:numId w:val="35"/>
        </w:numPr>
        <w:spacing w:line="276" w:lineRule="auto"/>
        <w:rPr>
          <w:b/>
          <w:bCs/>
          <w:i/>
          <w:iCs/>
        </w:rPr>
      </w:pPr>
      <w:r w:rsidRPr="00FE6F14">
        <w:rPr>
          <w:b/>
          <w:bCs/>
          <w:i/>
          <w:iCs/>
        </w:rPr>
        <w:t>Add the descriptions of the prediction algorithms for the baseline and the AI/ML algorithms (e.g., input type, output type, and prediction method.).</w:t>
      </w:r>
    </w:p>
    <w:p w14:paraId="40ECD367" w14:textId="0A23BA5C" w:rsidR="00FE6F14" w:rsidRPr="00FE6F14" w:rsidRDefault="00FE6F14" w:rsidP="00186F50">
      <w:pPr>
        <w:pStyle w:val="ListParagraph"/>
        <w:numPr>
          <w:ilvl w:val="0"/>
          <w:numId w:val="35"/>
        </w:numPr>
        <w:spacing w:line="276" w:lineRule="auto"/>
        <w:rPr>
          <w:b/>
          <w:bCs/>
          <w:i/>
          <w:iCs/>
        </w:rPr>
      </w:pPr>
      <w:r w:rsidRPr="00FE6F14">
        <w:rPr>
          <w:b/>
          <w:bCs/>
          <w:i/>
          <w:iCs/>
        </w:rPr>
        <w:lastRenderedPageBreak/>
        <w:t>If CSI feedback periodicity is different from the CSI-RS periodicity, the overhead is normalized and expressed in terms of reporting bitrate (e.g., bits per CSI-RS period).</w:t>
      </w:r>
    </w:p>
    <w:p w14:paraId="5876F5A7" w14:textId="77777777" w:rsidR="00FE6F14" w:rsidRPr="00FE6F14" w:rsidRDefault="00FE6F14" w:rsidP="00FE6F14">
      <w:pPr>
        <w:rPr>
          <w:b/>
          <w:bCs/>
          <w:i/>
          <w:iCs/>
        </w:rPr>
      </w:pPr>
      <w:r w:rsidRPr="00FE6F14">
        <w:rPr>
          <w:b/>
          <w:bCs/>
          <w:i/>
          <w:iCs/>
        </w:rPr>
        <w:t>Proposal 13:</w:t>
      </w:r>
      <w:r w:rsidRPr="00FE6F14">
        <w:rPr>
          <w:b/>
          <w:bCs/>
          <w:i/>
          <w:iCs/>
        </w:rPr>
        <w:tab/>
        <w:t>For the evaluation of temporal domain compression, include the ideal prediction scenario as one evaluation scenario for reference, i.e., a comparison of different temporal domain CSI compression schemes where the CSI prediction is ideal.</w:t>
      </w:r>
    </w:p>
    <w:p w14:paraId="42E1D098" w14:textId="77777777" w:rsidR="00FE6F14" w:rsidRPr="00A32F07" w:rsidRDefault="00FE6F14" w:rsidP="00A32F07"/>
    <w:p w14:paraId="47CB6E96" w14:textId="0A1D1DA4" w:rsidR="00B540C6" w:rsidRDefault="00B540C6" w:rsidP="00B540C6">
      <w:pPr>
        <w:pStyle w:val="Heading1"/>
      </w:pPr>
      <w:r>
        <w:t>References</w:t>
      </w:r>
    </w:p>
    <w:p w14:paraId="38DEF5F4" w14:textId="452E988D" w:rsidR="008260B1" w:rsidRPr="008260B1" w:rsidRDefault="00CD643D" w:rsidP="008260B1">
      <w:pPr>
        <w:pStyle w:val="ListParagraph"/>
        <w:numPr>
          <w:ilvl w:val="0"/>
          <w:numId w:val="19"/>
        </w:numPr>
      </w:pPr>
      <w:bookmarkStart w:id="60"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60"/>
    </w:p>
    <w:p w14:paraId="23E47A2F" w14:textId="55471BDD" w:rsidR="00CD643D" w:rsidRPr="006536C8" w:rsidRDefault="005257FA" w:rsidP="00CD643D">
      <w:pPr>
        <w:pStyle w:val="ListParagraph"/>
        <w:numPr>
          <w:ilvl w:val="0"/>
          <w:numId w:val="19"/>
        </w:numPr>
      </w:pPr>
      <w:bookmarkStart w:id="61" w:name="_Ref158971936"/>
      <w:bookmarkStart w:id="62" w:name="_Ref158821511"/>
      <w:r w:rsidRPr="006536C8">
        <w:t>RP-234039,</w:t>
      </w:r>
      <w:r w:rsidR="00FF500D" w:rsidRPr="00FF500D">
        <w:t xml:space="preserve"> </w:t>
      </w:r>
      <w:r w:rsidR="000724AC">
        <w:t>“</w:t>
      </w:r>
      <w:r w:rsidR="00FF500D" w:rsidRPr="00FF500D">
        <w:t>New WID on Artificial Intelligence (AI)/Machine Learning (ML) for NR Air Interface</w:t>
      </w:r>
      <w:r w:rsidR="000724AC">
        <w:t>”</w:t>
      </w:r>
      <w:r w:rsidR="00C16A63">
        <w:t xml:space="preserve">, </w:t>
      </w:r>
      <w:r w:rsidR="00C95E25">
        <w:t xml:space="preserve">Qualcomm (Moderator), </w:t>
      </w:r>
      <w:r w:rsidR="00003EB9">
        <w:t>3GPP TSG RAN #</w:t>
      </w:r>
      <w:r w:rsidR="008454B6">
        <w:t>102</w:t>
      </w:r>
      <w:r w:rsidR="00AA19F8">
        <w:t>, December 2023</w:t>
      </w:r>
      <w:r w:rsidR="00FF500D" w:rsidRPr="006536C8">
        <w:t>.</w:t>
      </w:r>
      <w:bookmarkEnd w:id="61"/>
    </w:p>
    <w:bookmarkEnd w:id="62"/>
    <w:p w14:paraId="684597EF" w14:textId="77777777" w:rsidR="00B540C6" w:rsidRPr="00B540C6" w:rsidRDefault="00B540C6" w:rsidP="00B540C6"/>
    <w:p w14:paraId="6210359D" w14:textId="77777777" w:rsidR="00B540C6" w:rsidRPr="00B540C6" w:rsidRDefault="00B540C6" w:rsidP="00B540C6"/>
    <w:p w14:paraId="6D381A12" w14:textId="77777777" w:rsidR="002F1DA0" w:rsidRDefault="002F1DA0" w:rsidP="00BC24FC">
      <w:pPr>
        <w:pStyle w:val="3GPPText"/>
      </w:pPr>
    </w:p>
    <w:p w14:paraId="2C078E63" w14:textId="77777777" w:rsidR="0063696F" w:rsidRDefault="0063696F"/>
    <w:sectPr w:rsidR="0063696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5F28D" w14:textId="77777777" w:rsidR="004A1B81" w:rsidRDefault="004A1B81" w:rsidP="00E25422">
      <w:r>
        <w:separator/>
      </w:r>
    </w:p>
  </w:endnote>
  <w:endnote w:type="continuationSeparator" w:id="0">
    <w:p w14:paraId="2BB2B93E" w14:textId="77777777" w:rsidR="004A1B81" w:rsidRDefault="004A1B81" w:rsidP="00E25422">
      <w:r>
        <w:continuationSeparator/>
      </w:r>
    </w:p>
  </w:endnote>
  <w:endnote w:type="continuationNotice" w:id="1">
    <w:p w14:paraId="01721879" w14:textId="77777777" w:rsidR="004A1B81" w:rsidRDefault="004A1B81"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0F5D6" w14:textId="77777777" w:rsidR="004A1B81" w:rsidRDefault="004A1B81" w:rsidP="00E25422">
      <w:r>
        <w:separator/>
      </w:r>
    </w:p>
  </w:footnote>
  <w:footnote w:type="continuationSeparator" w:id="0">
    <w:p w14:paraId="7D4B2758" w14:textId="77777777" w:rsidR="004A1B81" w:rsidRDefault="004A1B81" w:rsidP="00E25422">
      <w:r>
        <w:continuationSeparator/>
      </w:r>
    </w:p>
  </w:footnote>
  <w:footnote w:type="continuationNotice" w:id="1">
    <w:p w14:paraId="4841DE3C" w14:textId="77777777" w:rsidR="004A1B81" w:rsidRDefault="004A1B81"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876A9"/>
    <w:multiLevelType w:val="hybridMultilevel"/>
    <w:tmpl w:val="8CEA74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C6072"/>
    <w:multiLevelType w:val="hybridMultilevel"/>
    <w:tmpl w:val="6DFA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43380"/>
    <w:multiLevelType w:val="hybridMultilevel"/>
    <w:tmpl w:val="C688E99E"/>
    <w:lvl w:ilvl="0" w:tplc="F8D009DC">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521D7"/>
    <w:multiLevelType w:val="hybridMultilevel"/>
    <w:tmpl w:val="FF6A3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A6AD9"/>
    <w:multiLevelType w:val="hybridMultilevel"/>
    <w:tmpl w:val="0D781DEA"/>
    <w:lvl w:ilvl="0" w:tplc="02C0F04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B1533"/>
    <w:multiLevelType w:val="hybridMultilevel"/>
    <w:tmpl w:val="10E6B814"/>
    <w:lvl w:ilvl="0" w:tplc="6E727300">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47214"/>
    <w:multiLevelType w:val="hybridMultilevel"/>
    <w:tmpl w:val="7242DF5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2030F3D"/>
    <w:multiLevelType w:val="hybridMultilevel"/>
    <w:tmpl w:val="7288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65B35"/>
    <w:multiLevelType w:val="hybridMultilevel"/>
    <w:tmpl w:val="7DCC5E1A"/>
    <w:lvl w:ilvl="0" w:tplc="72F0D9D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86918"/>
    <w:multiLevelType w:val="hybridMultilevel"/>
    <w:tmpl w:val="95763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887E16"/>
    <w:multiLevelType w:val="hybridMultilevel"/>
    <w:tmpl w:val="B546F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4C6806"/>
    <w:multiLevelType w:val="hybridMultilevel"/>
    <w:tmpl w:val="2592B884"/>
    <w:lvl w:ilvl="0" w:tplc="2926108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6E3909"/>
    <w:multiLevelType w:val="hybridMultilevel"/>
    <w:tmpl w:val="AF5CEA50"/>
    <w:lvl w:ilvl="0" w:tplc="AA30A3F8">
      <w:start w:val="1"/>
      <w:numFmt w:val="lowerLetter"/>
      <w:lvlText w:val="(%1)"/>
      <w:lvlJc w:val="left"/>
      <w:pPr>
        <w:tabs>
          <w:tab w:val="num" w:pos="720"/>
        </w:tabs>
        <w:ind w:left="720" w:hanging="360"/>
      </w:pPr>
    </w:lvl>
    <w:lvl w:ilvl="1" w:tplc="DE2A82EE" w:tentative="1">
      <w:start w:val="1"/>
      <w:numFmt w:val="lowerLetter"/>
      <w:lvlText w:val="(%2)"/>
      <w:lvlJc w:val="left"/>
      <w:pPr>
        <w:tabs>
          <w:tab w:val="num" w:pos="1440"/>
        </w:tabs>
        <w:ind w:left="1440" w:hanging="360"/>
      </w:pPr>
    </w:lvl>
    <w:lvl w:ilvl="2" w:tplc="8C980BB6" w:tentative="1">
      <w:start w:val="1"/>
      <w:numFmt w:val="lowerLetter"/>
      <w:lvlText w:val="(%3)"/>
      <w:lvlJc w:val="left"/>
      <w:pPr>
        <w:tabs>
          <w:tab w:val="num" w:pos="2160"/>
        </w:tabs>
        <w:ind w:left="2160" w:hanging="360"/>
      </w:pPr>
    </w:lvl>
    <w:lvl w:ilvl="3" w:tplc="963055A4" w:tentative="1">
      <w:start w:val="1"/>
      <w:numFmt w:val="lowerLetter"/>
      <w:lvlText w:val="(%4)"/>
      <w:lvlJc w:val="left"/>
      <w:pPr>
        <w:tabs>
          <w:tab w:val="num" w:pos="2880"/>
        </w:tabs>
        <w:ind w:left="2880" w:hanging="360"/>
      </w:pPr>
    </w:lvl>
    <w:lvl w:ilvl="4" w:tplc="07242DF0" w:tentative="1">
      <w:start w:val="1"/>
      <w:numFmt w:val="lowerLetter"/>
      <w:lvlText w:val="(%5)"/>
      <w:lvlJc w:val="left"/>
      <w:pPr>
        <w:tabs>
          <w:tab w:val="num" w:pos="3600"/>
        </w:tabs>
        <w:ind w:left="3600" w:hanging="360"/>
      </w:pPr>
    </w:lvl>
    <w:lvl w:ilvl="5" w:tplc="9C0E3B3C" w:tentative="1">
      <w:start w:val="1"/>
      <w:numFmt w:val="lowerLetter"/>
      <w:lvlText w:val="(%6)"/>
      <w:lvlJc w:val="left"/>
      <w:pPr>
        <w:tabs>
          <w:tab w:val="num" w:pos="4320"/>
        </w:tabs>
        <w:ind w:left="4320" w:hanging="360"/>
      </w:pPr>
    </w:lvl>
    <w:lvl w:ilvl="6" w:tplc="B9D80408" w:tentative="1">
      <w:start w:val="1"/>
      <w:numFmt w:val="lowerLetter"/>
      <w:lvlText w:val="(%7)"/>
      <w:lvlJc w:val="left"/>
      <w:pPr>
        <w:tabs>
          <w:tab w:val="num" w:pos="5040"/>
        </w:tabs>
        <w:ind w:left="5040" w:hanging="360"/>
      </w:pPr>
    </w:lvl>
    <w:lvl w:ilvl="7" w:tplc="072A1924" w:tentative="1">
      <w:start w:val="1"/>
      <w:numFmt w:val="lowerLetter"/>
      <w:lvlText w:val="(%8)"/>
      <w:lvlJc w:val="left"/>
      <w:pPr>
        <w:tabs>
          <w:tab w:val="num" w:pos="5760"/>
        </w:tabs>
        <w:ind w:left="5760" w:hanging="360"/>
      </w:pPr>
    </w:lvl>
    <w:lvl w:ilvl="8" w:tplc="B8320C4E" w:tentative="1">
      <w:start w:val="1"/>
      <w:numFmt w:val="lowerLetter"/>
      <w:lvlText w:val="(%9)"/>
      <w:lvlJc w:val="left"/>
      <w:pPr>
        <w:tabs>
          <w:tab w:val="num" w:pos="6480"/>
        </w:tabs>
        <w:ind w:left="6480" w:hanging="360"/>
      </w:pPr>
    </w:lvl>
  </w:abstractNum>
  <w:abstractNum w:abstractNumId="17" w15:restartNumberingAfterBreak="0">
    <w:nsid w:val="5BD0037F"/>
    <w:multiLevelType w:val="hybridMultilevel"/>
    <w:tmpl w:val="E16C9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4365E6"/>
    <w:multiLevelType w:val="hybridMultilevel"/>
    <w:tmpl w:val="C7082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3A6822"/>
    <w:multiLevelType w:val="hybridMultilevel"/>
    <w:tmpl w:val="4334AB80"/>
    <w:lvl w:ilvl="0" w:tplc="6E727300">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730A19"/>
    <w:multiLevelType w:val="hybridMultilevel"/>
    <w:tmpl w:val="775A1D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864C7"/>
    <w:multiLevelType w:val="hybridMultilevel"/>
    <w:tmpl w:val="2210222E"/>
    <w:lvl w:ilvl="0" w:tplc="6E727300">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45455D"/>
    <w:multiLevelType w:val="hybridMultilevel"/>
    <w:tmpl w:val="94B429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6F1C60EC"/>
    <w:multiLevelType w:val="hybridMultilevel"/>
    <w:tmpl w:val="05FCF520"/>
    <w:lvl w:ilvl="0" w:tplc="6E727300">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61BDE"/>
    <w:multiLevelType w:val="hybridMultilevel"/>
    <w:tmpl w:val="745C538A"/>
    <w:lvl w:ilvl="0" w:tplc="6E727300">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FC227F"/>
    <w:multiLevelType w:val="hybridMultilevel"/>
    <w:tmpl w:val="3F341750"/>
    <w:lvl w:ilvl="0" w:tplc="72F0D9D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3541E"/>
    <w:multiLevelType w:val="hybridMultilevel"/>
    <w:tmpl w:val="741E1A96"/>
    <w:lvl w:ilvl="0" w:tplc="F8D009DC">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E543D1F"/>
    <w:multiLevelType w:val="hybridMultilevel"/>
    <w:tmpl w:val="0240AB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76831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1"/>
  </w:num>
  <w:num w:numId="3" w16cid:durableId="1298684348">
    <w:abstractNumId w:val="10"/>
  </w:num>
  <w:num w:numId="4" w16cid:durableId="1793590254">
    <w:abstractNumId w:val="1"/>
  </w:num>
  <w:num w:numId="5" w16cid:durableId="619193152">
    <w:abstractNumId w:val="15"/>
  </w:num>
  <w:num w:numId="6" w16cid:durableId="452602095">
    <w:abstractNumId w:val="5"/>
  </w:num>
  <w:num w:numId="7" w16cid:durableId="485316009">
    <w:abstractNumId w:val="17"/>
  </w:num>
  <w:num w:numId="8" w16cid:durableId="245654743">
    <w:abstractNumId w:val="1"/>
  </w:num>
  <w:num w:numId="9" w16cid:durableId="1311717841">
    <w:abstractNumId w:val="12"/>
  </w:num>
  <w:num w:numId="10" w16cid:durableId="1522628515">
    <w:abstractNumId w:val="27"/>
  </w:num>
  <w:num w:numId="11" w16cid:durableId="1555580595">
    <w:abstractNumId w:val="4"/>
  </w:num>
  <w:num w:numId="12" w16cid:durableId="1113017818">
    <w:abstractNumId w:val="20"/>
  </w:num>
  <w:num w:numId="13" w16cid:durableId="1905873204">
    <w:abstractNumId w:val="2"/>
  </w:num>
  <w:num w:numId="14" w16cid:durableId="1620645759">
    <w:abstractNumId w:val="3"/>
  </w:num>
  <w:num w:numId="15" w16cid:durableId="1886914021">
    <w:abstractNumId w:val="11"/>
    <w:lvlOverride w:ilvl="0">
      <w:startOverride w:val="1"/>
    </w:lvlOverride>
  </w:num>
  <w:num w:numId="16" w16cid:durableId="1353386221">
    <w:abstractNumId w:val="9"/>
  </w:num>
  <w:num w:numId="17" w16cid:durableId="593629060">
    <w:abstractNumId w:val="18"/>
  </w:num>
  <w:num w:numId="18" w16cid:durableId="200437128">
    <w:abstractNumId w:val="0"/>
  </w:num>
  <w:num w:numId="19" w16cid:durableId="1595631558">
    <w:abstractNumId w:val="25"/>
  </w:num>
  <w:num w:numId="20" w16cid:durableId="1752971040">
    <w:abstractNumId w:val="11"/>
    <w:lvlOverride w:ilvl="0">
      <w:startOverride w:val="1"/>
    </w:lvlOverride>
  </w:num>
  <w:num w:numId="21" w16cid:durableId="639068712">
    <w:abstractNumId w:val="16"/>
  </w:num>
  <w:num w:numId="22" w16cid:durableId="47804829">
    <w:abstractNumId w:val="22"/>
  </w:num>
  <w:num w:numId="23" w16cid:durableId="393624264">
    <w:abstractNumId w:val="13"/>
  </w:num>
  <w:num w:numId="24" w16cid:durableId="1038968429">
    <w:abstractNumId w:val="1"/>
    <w:lvlOverride w:ilvl="0">
      <w:startOverride w:val="1"/>
    </w:lvlOverride>
  </w:num>
  <w:num w:numId="25" w16cid:durableId="1003436488">
    <w:abstractNumId w:val="28"/>
  </w:num>
  <w:num w:numId="26" w16cid:durableId="1908374213">
    <w:abstractNumId w:val="7"/>
  </w:num>
  <w:num w:numId="27" w16cid:durableId="742028255">
    <w:abstractNumId w:val="11"/>
    <w:lvlOverride w:ilvl="0">
      <w:startOverride w:val="1"/>
    </w:lvlOverride>
  </w:num>
  <w:num w:numId="28" w16cid:durableId="357698877">
    <w:abstractNumId w:val="11"/>
    <w:lvlOverride w:ilvl="0">
      <w:startOverride w:val="1"/>
    </w:lvlOverride>
  </w:num>
  <w:num w:numId="29" w16cid:durableId="860238907">
    <w:abstractNumId w:val="11"/>
    <w:lvlOverride w:ilvl="0">
      <w:startOverride w:val="1"/>
    </w:lvlOverride>
  </w:num>
  <w:num w:numId="30" w16cid:durableId="765266608">
    <w:abstractNumId w:val="14"/>
  </w:num>
  <w:num w:numId="31" w16cid:durableId="660738535">
    <w:abstractNumId w:val="26"/>
  </w:num>
  <w:num w:numId="32" w16cid:durableId="958609426">
    <w:abstractNumId w:val="21"/>
  </w:num>
  <w:num w:numId="33" w16cid:durableId="762265611">
    <w:abstractNumId w:val="6"/>
  </w:num>
  <w:num w:numId="34" w16cid:durableId="94862467">
    <w:abstractNumId w:val="23"/>
  </w:num>
  <w:num w:numId="35" w16cid:durableId="292177966">
    <w:abstractNumId w:val="19"/>
  </w:num>
  <w:num w:numId="36" w16cid:durableId="5760182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46"/>
    <w:rsid w:val="00000214"/>
    <w:rsid w:val="00000881"/>
    <w:rsid w:val="00001085"/>
    <w:rsid w:val="00001501"/>
    <w:rsid w:val="00001B68"/>
    <w:rsid w:val="00001BB6"/>
    <w:rsid w:val="00001DF4"/>
    <w:rsid w:val="000020E1"/>
    <w:rsid w:val="00003304"/>
    <w:rsid w:val="00003379"/>
    <w:rsid w:val="000033D9"/>
    <w:rsid w:val="000038C5"/>
    <w:rsid w:val="00003A01"/>
    <w:rsid w:val="00003B0C"/>
    <w:rsid w:val="00003B50"/>
    <w:rsid w:val="00003C68"/>
    <w:rsid w:val="00003EB9"/>
    <w:rsid w:val="00003EC6"/>
    <w:rsid w:val="000044F2"/>
    <w:rsid w:val="00004E9C"/>
    <w:rsid w:val="00006126"/>
    <w:rsid w:val="0000624A"/>
    <w:rsid w:val="00006278"/>
    <w:rsid w:val="00006F35"/>
    <w:rsid w:val="0000713D"/>
    <w:rsid w:val="000076AB"/>
    <w:rsid w:val="00007776"/>
    <w:rsid w:val="000103F1"/>
    <w:rsid w:val="0001051E"/>
    <w:rsid w:val="0001087C"/>
    <w:rsid w:val="00010A6B"/>
    <w:rsid w:val="00010CDE"/>
    <w:rsid w:val="00010D98"/>
    <w:rsid w:val="00010F1B"/>
    <w:rsid w:val="00010F45"/>
    <w:rsid w:val="000110B0"/>
    <w:rsid w:val="0001135D"/>
    <w:rsid w:val="00011741"/>
    <w:rsid w:val="00011F4C"/>
    <w:rsid w:val="0001232C"/>
    <w:rsid w:val="000123F6"/>
    <w:rsid w:val="00012819"/>
    <w:rsid w:val="00012935"/>
    <w:rsid w:val="00012EDA"/>
    <w:rsid w:val="0001498F"/>
    <w:rsid w:val="000149AF"/>
    <w:rsid w:val="00014DA9"/>
    <w:rsid w:val="00014DCC"/>
    <w:rsid w:val="00015416"/>
    <w:rsid w:val="00015664"/>
    <w:rsid w:val="00016392"/>
    <w:rsid w:val="00016687"/>
    <w:rsid w:val="00016FC6"/>
    <w:rsid w:val="0001737E"/>
    <w:rsid w:val="00017C12"/>
    <w:rsid w:val="00017DFD"/>
    <w:rsid w:val="00017F70"/>
    <w:rsid w:val="0002072C"/>
    <w:rsid w:val="00020B56"/>
    <w:rsid w:val="00020BA3"/>
    <w:rsid w:val="000210D3"/>
    <w:rsid w:val="00022A4D"/>
    <w:rsid w:val="00022CD8"/>
    <w:rsid w:val="000231C6"/>
    <w:rsid w:val="00023812"/>
    <w:rsid w:val="00023D86"/>
    <w:rsid w:val="00023DE9"/>
    <w:rsid w:val="00024251"/>
    <w:rsid w:val="00024CED"/>
    <w:rsid w:val="00024F0E"/>
    <w:rsid w:val="00025664"/>
    <w:rsid w:val="00026428"/>
    <w:rsid w:val="00026839"/>
    <w:rsid w:val="00026942"/>
    <w:rsid w:val="00026D75"/>
    <w:rsid w:val="0002736D"/>
    <w:rsid w:val="0002760B"/>
    <w:rsid w:val="000277A2"/>
    <w:rsid w:val="0003002F"/>
    <w:rsid w:val="00031FFC"/>
    <w:rsid w:val="000323F1"/>
    <w:rsid w:val="00032D50"/>
    <w:rsid w:val="0003320C"/>
    <w:rsid w:val="000337FA"/>
    <w:rsid w:val="000339BC"/>
    <w:rsid w:val="00033C28"/>
    <w:rsid w:val="00035610"/>
    <w:rsid w:val="00036117"/>
    <w:rsid w:val="00036205"/>
    <w:rsid w:val="0003751E"/>
    <w:rsid w:val="00040399"/>
    <w:rsid w:val="00040E68"/>
    <w:rsid w:val="00041485"/>
    <w:rsid w:val="000418B6"/>
    <w:rsid w:val="00042101"/>
    <w:rsid w:val="00042B29"/>
    <w:rsid w:val="00043989"/>
    <w:rsid w:val="00043A1C"/>
    <w:rsid w:val="00043E3B"/>
    <w:rsid w:val="00044007"/>
    <w:rsid w:val="0004405A"/>
    <w:rsid w:val="0004451C"/>
    <w:rsid w:val="00044653"/>
    <w:rsid w:val="00045E68"/>
    <w:rsid w:val="00046DB9"/>
    <w:rsid w:val="0004753B"/>
    <w:rsid w:val="00050053"/>
    <w:rsid w:val="00050353"/>
    <w:rsid w:val="00050B9B"/>
    <w:rsid w:val="00050E1B"/>
    <w:rsid w:val="00050EC0"/>
    <w:rsid w:val="00050F09"/>
    <w:rsid w:val="0005137A"/>
    <w:rsid w:val="00051A63"/>
    <w:rsid w:val="00051E50"/>
    <w:rsid w:val="00052CEA"/>
    <w:rsid w:val="00053597"/>
    <w:rsid w:val="000545D3"/>
    <w:rsid w:val="00054607"/>
    <w:rsid w:val="00054778"/>
    <w:rsid w:val="00054A7D"/>
    <w:rsid w:val="000554D7"/>
    <w:rsid w:val="000554F0"/>
    <w:rsid w:val="000557B3"/>
    <w:rsid w:val="00055C6B"/>
    <w:rsid w:val="0005624B"/>
    <w:rsid w:val="00056E9D"/>
    <w:rsid w:val="00057F25"/>
    <w:rsid w:val="000603A9"/>
    <w:rsid w:val="000608B1"/>
    <w:rsid w:val="00060CB5"/>
    <w:rsid w:val="00061F8C"/>
    <w:rsid w:val="000626C5"/>
    <w:rsid w:val="000627AD"/>
    <w:rsid w:val="00062F93"/>
    <w:rsid w:val="000634F8"/>
    <w:rsid w:val="00063D3B"/>
    <w:rsid w:val="00064A1D"/>
    <w:rsid w:val="00064BF4"/>
    <w:rsid w:val="00065E15"/>
    <w:rsid w:val="00066006"/>
    <w:rsid w:val="00066441"/>
    <w:rsid w:val="000666A8"/>
    <w:rsid w:val="000669B4"/>
    <w:rsid w:val="00066FD4"/>
    <w:rsid w:val="000673B4"/>
    <w:rsid w:val="00067462"/>
    <w:rsid w:val="000679D2"/>
    <w:rsid w:val="00067E3E"/>
    <w:rsid w:val="000709A9"/>
    <w:rsid w:val="000709DE"/>
    <w:rsid w:val="00070F1D"/>
    <w:rsid w:val="00070FEA"/>
    <w:rsid w:val="00071A70"/>
    <w:rsid w:val="00071E96"/>
    <w:rsid w:val="00072143"/>
    <w:rsid w:val="000724AC"/>
    <w:rsid w:val="00072715"/>
    <w:rsid w:val="00072FCC"/>
    <w:rsid w:val="00073013"/>
    <w:rsid w:val="0007304C"/>
    <w:rsid w:val="00073121"/>
    <w:rsid w:val="0007384B"/>
    <w:rsid w:val="00073AC1"/>
    <w:rsid w:val="00074686"/>
    <w:rsid w:val="00074F26"/>
    <w:rsid w:val="00075288"/>
    <w:rsid w:val="000758C0"/>
    <w:rsid w:val="000759CC"/>
    <w:rsid w:val="00075D95"/>
    <w:rsid w:val="000764FA"/>
    <w:rsid w:val="00076727"/>
    <w:rsid w:val="00076C0F"/>
    <w:rsid w:val="0007752C"/>
    <w:rsid w:val="00077931"/>
    <w:rsid w:val="0007793E"/>
    <w:rsid w:val="00077CEC"/>
    <w:rsid w:val="00081D14"/>
    <w:rsid w:val="00082531"/>
    <w:rsid w:val="000825F0"/>
    <w:rsid w:val="00084C8C"/>
    <w:rsid w:val="00085258"/>
    <w:rsid w:val="000859D2"/>
    <w:rsid w:val="00085D54"/>
    <w:rsid w:val="00086481"/>
    <w:rsid w:val="00086981"/>
    <w:rsid w:val="00086997"/>
    <w:rsid w:val="0008722B"/>
    <w:rsid w:val="00087F3A"/>
    <w:rsid w:val="000902D9"/>
    <w:rsid w:val="00090520"/>
    <w:rsid w:val="00090F9F"/>
    <w:rsid w:val="00091C60"/>
    <w:rsid w:val="00091FD4"/>
    <w:rsid w:val="0009249B"/>
    <w:rsid w:val="000928A0"/>
    <w:rsid w:val="00092F34"/>
    <w:rsid w:val="000957A8"/>
    <w:rsid w:val="000959BE"/>
    <w:rsid w:val="0009670B"/>
    <w:rsid w:val="00096789"/>
    <w:rsid w:val="0009763A"/>
    <w:rsid w:val="000A0127"/>
    <w:rsid w:val="000A0179"/>
    <w:rsid w:val="000A04E5"/>
    <w:rsid w:val="000A0682"/>
    <w:rsid w:val="000A208C"/>
    <w:rsid w:val="000A23B5"/>
    <w:rsid w:val="000A2A62"/>
    <w:rsid w:val="000A2AD1"/>
    <w:rsid w:val="000A314D"/>
    <w:rsid w:val="000A35B4"/>
    <w:rsid w:val="000A3881"/>
    <w:rsid w:val="000A3AE5"/>
    <w:rsid w:val="000A3C1D"/>
    <w:rsid w:val="000A405D"/>
    <w:rsid w:val="000A5655"/>
    <w:rsid w:val="000A6834"/>
    <w:rsid w:val="000A718F"/>
    <w:rsid w:val="000A78FA"/>
    <w:rsid w:val="000B1186"/>
    <w:rsid w:val="000B14A5"/>
    <w:rsid w:val="000B1DC3"/>
    <w:rsid w:val="000B2252"/>
    <w:rsid w:val="000B275C"/>
    <w:rsid w:val="000B29F2"/>
    <w:rsid w:val="000B2A8D"/>
    <w:rsid w:val="000B3DB1"/>
    <w:rsid w:val="000B46CD"/>
    <w:rsid w:val="000B46FC"/>
    <w:rsid w:val="000B4C09"/>
    <w:rsid w:val="000B51BE"/>
    <w:rsid w:val="000B61C7"/>
    <w:rsid w:val="000B68FE"/>
    <w:rsid w:val="000B76EC"/>
    <w:rsid w:val="000B7933"/>
    <w:rsid w:val="000B79C8"/>
    <w:rsid w:val="000B7EC0"/>
    <w:rsid w:val="000B7F33"/>
    <w:rsid w:val="000C1004"/>
    <w:rsid w:val="000C16BF"/>
    <w:rsid w:val="000C1CE0"/>
    <w:rsid w:val="000C1DBD"/>
    <w:rsid w:val="000C1EB7"/>
    <w:rsid w:val="000C273E"/>
    <w:rsid w:val="000C28F1"/>
    <w:rsid w:val="000C2A8D"/>
    <w:rsid w:val="000C2E3C"/>
    <w:rsid w:val="000C40B5"/>
    <w:rsid w:val="000C4709"/>
    <w:rsid w:val="000C4D72"/>
    <w:rsid w:val="000C61B0"/>
    <w:rsid w:val="000C6F89"/>
    <w:rsid w:val="000C6FF4"/>
    <w:rsid w:val="000C708A"/>
    <w:rsid w:val="000C7BC4"/>
    <w:rsid w:val="000C7EF5"/>
    <w:rsid w:val="000D0331"/>
    <w:rsid w:val="000D04E2"/>
    <w:rsid w:val="000D1144"/>
    <w:rsid w:val="000D1A1A"/>
    <w:rsid w:val="000D1B22"/>
    <w:rsid w:val="000D2236"/>
    <w:rsid w:val="000D2F32"/>
    <w:rsid w:val="000D3265"/>
    <w:rsid w:val="000D387C"/>
    <w:rsid w:val="000D58AC"/>
    <w:rsid w:val="000D733C"/>
    <w:rsid w:val="000D76DA"/>
    <w:rsid w:val="000E0581"/>
    <w:rsid w:val="000E0675"/>
    <w:rsid w:val="000E0768"/>
    <w:rsid w:val="000E145D"/>
    <w:rsid w:val="000E146B"/>
    <w:rsid w:val="000E1A26"/>
    <w:rsid w:val="000E1E6C"/>
    <w:rsid w:val="000E204C"/>
    <w:rsid w:val="000E2B4F"/>
    <w:rsid w:val="000E2F64"/>
    <w:rsid w:val="000E2F69"/>
    <w:rsid w:val="000E3525"/>
    <w:rsid w:val="000E4991"/>
    <w:rsid w:val="000E4BC2"/>
    <w:rsid w:val="000E4CD4"/>
    <w:rsid w:val="000E4D70"/>
    <w:rsid w:val="000E5442"/>
    <w:rsid w:val="000E5762"/>
    <w:rsid w:val="000E5C43"/>
    <w:rsid w:val="000E5D3B"/>
    <w:rsid w:val="000E6231"/>
    <w:rsid w:val="000E6478"/>
    <w:rsid w:val="000E64B3"/>
    <w:rsid w:val="000E6F11"/>
    <w:rsid w:val="000F1168"/>
    <w:rsid w:val="000F1573"/>
    <w:rsid w:val="000F1E61"/>
    <w:rsid w:val="000F2BF7"/>
    <w:rsid w:val="000F2E1E"/>
    <w:rsid w:val="000F3907"/>
    <w:rsid w:val="000F3FB2"/>
    <w:rsid w:val="000F42CA"/>
    <w:rsid w:val="000F5CC9"/>
    <w:rsid w:val="000F67C9"/>
    <w:rsid w:val="000F6BF0"/>
    <w:rsid w:val="000F6CDB"/>
    <w:rsid w:val="000F7B6A"/>
    <w:rsid w:val="001006A9"/>
    <w:rsid w:val="00100B37"/>
    <w:rsid w:val="00100DE4"/>
    <w:rsid w:val="00101E52"/>
    <w:rsid w:val="001020B9"/>
    <w:rsid w:val="001024C9"/>
    <w:rsid w:val="00102B6E"/>
    <w:rsid w:val="00102CDC"/>
    <w:rsid w:val="001043E7"/>
    <w:rsid w:val="00104AEB"/>
    <w:rsid w:val="00105E95"/>
    <w:rsid w:val="00106847"/>
    <w:rsid w:val="001075AA"/>
    <w:rsid w:val="001077DF"/>
    <w:rsid w:val="00107E09"/>
    <w:rsid w:val="00110300"/>
    <w:rsid w:val="00110B2A"/>
    <w:rsid w:val="00111067"/>
    <w:rsid w:val="00111DC1"/>
    <w:rsid w:val="00111E80"/>
    <w:rsid w:val="00112737"/>
    <w:rsid w:val="00112E75"/>
    <w:rsid w:val="001131D8"/>
    <w:rsid w:val="0011354B"/>
    <w:rsid w:val="00114060"/>
    <w:rsid w:val="00114114"/>
    <w:rsid w:val="00114380"/>
    <w:rsid w:val="00114473"/>
    <w:rsid w:val="00114616"/>
    <w:rsid w:val="00114A20"/>
    <w:rsid w:val="00114F26"/>
    <w:rsid w:val="001162D9"/>
    <w:rsid w:val="001165C4"/>
    <w:rsid w:val="0011688C"/>
    <w:rsid w:val="00117AAF"/>
    <w:rsid w:val="00117B21"/>
    <w:rsid w:val="00117C43"/>
    <w:rsid w:val="001205D9"/>
    <w:rsid w:val="00120956"/>
    <w:rsid w:val="00121347"/>
    <w:rsid w:val="00122878"/>
    <w:rsid w:val="00122D3D"/>
    <w:rsid w:val="00122E0D"/>
    <w:rsid w:val="00122FF6"/>
    <w:rsid w:val="00123226"/>
    <w:rsid w:val="00123785"/>
    <w:rsid w:val="00123B25"/>
    <w:rsid w:val="00124357"/>
    <w:rsid w:val="001248AD"/>
    <w:rsid w:val="001250CF"/>
    <w:rsid w:val="00125DB0"/>
    <w:rsid w:val="00125F35"/>
    <w:rsid w:val="00125FD4"/>
    <w:rsid w:val="001265F8"/>
    <w:rsid w:val="00126607"/>
    <w:rsid w:val="001269A1"/>
    <w:rsid w:val="001277B3"/>
    <w:rsid w:val="001278CF"/>
    <w:rsid w:val="00127E2B"/>
    <w:rsid w:val="00130289"/>
    <w:rsid w:val="00130484"/>
    <w:rsid w:val="00130E30"/>
    <w:rsid w:val="00131589"/>
    <w:rsid w:val="00131748"/>
    <w:rsid w:val="00131C7F"/>
    <w:rsid w:val="00131FE4"/>
    <w:rsid w:val="00132956"/>
    <w:rsid w:val="00132FC6"/>
    <w:rsid w:val="00133AFD"/>
    <w:rsid w:val="00133C0D"/>
    <w:rsid w:val="0013432F"/>
    <w:rsid w:val="00134CEC"/>
    <w:rsid w:val="0013531C"/>
    <w:rsid w:val="00135425"/>
    <w:rsid w:val="00135586"/>
    <w:rsid w:val="00135921"/>
    <w:rsid w:val="00136555"/>
    <w:rsid w:val="0013667E"/>
    <w:rsid w:val="0013702E"/>
    <w:rsid w:val="00137E1B"/>
    <w:rsid w:val="00140AAC"/>
    <w:rsid w:val="00140F82"/>
    <w:rsid w:val="0014176B"/>
    <w:rsid w:val="00142071"/>
    <w:rsid w:val="001420E6"/>
    <w:rsid w:val="001437A5"/>
    <w:rsid w:val="001441C8"/>
    <w:rsid w:val="0014493C"/>
    <w:rsid w:val="00144BBF"/>
    <w:rsid w:val="00144D02"/>
    <w:rsid w:val="00144D44"/>
    <w:rsid w:val="00144DCC"/>
    <w:rsid w:val="001454F4"/>
    <w:rsid w:val="00145A59"/>
    <w:rsid w:val="00146AA5"/>
    <w:rsid w:val="00146EF6"/>
    <w:rsid w:val="00147290"/>
    <w:rsid w:val="00147753"/>
    <w:rsid w:val="001509E9"/>
    <w:rsid w:val="00150BA1"/>
    <w:rsid w:val="001533EA"/>
    <w:rsid w:val="00153BE1"/>
    <w:rsid w:val="00154CE9"/>
    <w:rsid w:val="001558E2"/>
    <w:rsid w:val="001565DF"/>
    <w:rsid w:val="00157097"/>
    <w:rsid w:val="001570D7"/>
    <w:rsid w:val="001570FC"/>
    <w:rsid w:val="001607E3"/>
    <w:rsid w:val="00160CA5"/>
    <w:rsid w:val="00161252"/>
    <w:rsid w:val="0016130D"/>
    <w:rsid w:val="001617B7"/>
    <w:rsid w:val="00162718"/>
    <w:rsid w:val="001628C4"/>
    <w:rsid w:val="00162D82"/>
    <w:rsid w:val="001630BE"/>
    <w:rsid w:val="001631B7"/>
    <w:rsid w:val="00164755"/>
    <w:rsid w:val="00164CA4"/>
    <w:rsid w:val="00164D9D"/>
    <w:rsid w:val="00164E0A"/>
    <w:rsid w:val="00165119"/>
    <w:rsid w:val="001653D4"/>
    <w:rsid w:val="00166016"/>
    <w:rsid w:val="00166BB9"/>
    <w:rsid w:val="0016702D"/>
    <w:rsid w:val="0016735C"/>
    <w:rsid w:val="00170040"/>
    <w:rsid w:val="0017042B"/>
    <w:rsid w:val="0017195F"/>
    <w:rsid w:val="00171A67"/>
    <w:rsid w:val="001729AC"/>
    <w:rsid w:val="00172AC2"/>
    <w:rsid w:val="00172BEA"/>
    <w:rsid w:val="00172F51"/>
    <w:rsid w:val="00173403"/>
    <w:rsid w:val="001735D0"/>
    <w:rsid w:val="00173BC7"/>
    <w:rsid w:val="0017464D"/>
    <w:rsid w:val="00174B6E"/>
    <w:rsid w:val="0017548C"/>
    <w:rsid w:val="00175A27"/>
    <w:rsid w:val="00176CE1"/>
    <w:rsid w:val="00177301"/>
    <w:rsid w:val="00177A4F"/>
    <w:rsid w:val="00177D79"/>
    <w:rsid w:val="00180005"/>
    <w:rsid w:val="00180496"/>
    <w:rsid w:val="0018152F"/>
    <w:rsid w:val="001824D6"/>
    <w:rsid w:val="00182A9B"/>
    <w:rsid w:val="00182CD0"/>
    <w:rsid w:val="00182EC6"/>
    <w:rsid w:val="00183D50"/>
    <w:rsid w:val="00184CFD"/>
    <w:rsid w:val="001857CF"/>
    <w:rsid w:val="00185FC5"/>
    <w:rsid w:val="001860EF"/>
    <w:rsid w:val="00186649"/>
    <w:rsid w:val="00186734"/>
    <w:rsid w:val="00186F50"/>
    <w:rsid w:val="00187992"/>
    <w:rsid w:val="001902AD"/>
    <w:rsid w:val="00190BFD"/>
    <w:rsid w:val="00190EB8"/>
    <w:rsid w:val="00191FB1"/>
    <w:rsid w:val="0019284D"/>
    <w:rsid w:val="00192972"/>
    <w:rsid w:val="00192AC8"/>
    <w:rsid w:val="00193073"/>
    <w:rsid w:val="001935E9"/>
    <w:rsid w:val="00193669"/>
    <w:rsid w:val="001939CE"/>
    <w:rsid w:val="00193F8F"/>
    <w:rsid w:val="001943C8"/>
    <w:rsid w:val="00194A90"/>
    <w:rsid w:val="00194D0A"/>
    <w:rsid w:val="00194FA2"/>
    <w:rsid w:val="0019551C"/>
    <w:rsid w:val="00195BBE"/>
    <w:rsid w:val="001969AA"/>
    <w:rsid w:val="00196C48"/>
    <w:rsid w:val="00196DA3"/>
    <w:rsid w:val="001972CF"/>
    <w:rsid w:val="001A0149"/>
    <w:rsid w:val="001A0725"/>
    <w:rsid w:val="001A0AF7"/>
    <w:rsid w:val="001A0C3B"/>
    <w:rsid w:val="001A0D45"/>
    <w:rsid w:val="001A274A"/>
    <w:rsid w:val="001A37C1"/>
    <w:rsid w:val="001A3A62"/>
    <w:rsid w:val="001A3FE7"/>
    <w:rsid w:val="001A4474"/>
    <w:rsid w:val="001A49F3"/>
    <w:rsid w:val="001A4BFA"/>
    <w:rsid w:val="001A5425"/>
    <w:rsid w:val="001A569C"/>
    <w:rsid w:val="001A57F7"/>
    <w:rsid w:val="001A5B1B"/>
    <w:rsid w:val="001A6323"/>
    <w:rsid w:val="001A68DA"/>
    <w:rsid w:val="001B0B80"/>
    <w:rsid w:val="001B0CE9"/>
    <w:rsid w:val="001B2039"/>
    <w:rsid w:val="001B2106"/>
    <w:rsid w:val="001B3CC0"/>
    <w:rsid w:val="001B5397"/>
    <w:rsid w:val="001B5E58"/>
    <w:rsid w:val="001B6A11"/>
    <w:rsid w:val="001B6E02"/>
    <w:rsid w:val="001B7C8C"/>
    <w:rsid w:val="001B7C97"/>
    <w:rsid w:val="001B7D0F"/>
    <w:rsid w:val="001C01A5"/>
    <w:rsid w:val="001C0965"/>
    <w:rsid w:val="001C0AD3"/>
    <w:rsid w:val="001C0B54"/>
    <w:rsid w:val="001C117A"/>
    <w:rsid w:val="001C2A42"/>
    <w:rsid w:val="001C4820"/>
    <w:rsid w:val="001C5204"/>
    <w:rsid w:val="001C5450"/>
    <w:rsid w:val="001C5758"/>
    <w:rsid w:val="001C57A4"/>
    <w:rsid w:val="001C5DE2"/>
    <w:rsid w:val="001C6548"/>
    <w:rsid w:val="001C7309"/>
    <w:rsid w:val="001C76FA"/>
    <w:rsid w:val="001C78E7"/>
    <w:rsid w:val="001D036A"/>
    <w:rsid w:val="001D03B2"/>
    <w:rsid w:val="001D042C"/>
    <w:rsid w:val="001D116A"/>
    <w:rsid w:val="001D1A12"/>
    <w:rsid w:val="001D2172"/>
    <w:rsid w:val="001D276E"/>
    <w:rsid w:val="001D2D33"/>
    <w:rsid w:val="001D4363"/>
    <w:rsid w:val="001D4A77"/>
    <w:rsid w:val="001D51CB"/>
    <w:rsid w:val="001D5C7D"/>
    <w:rsid w:val="001D6861"/>
    <w:rsid w:val="001D68C2"/>
    <w:rsid w:val="001D793B"/>
    <w:rsid w:val="001D7AC1"/>
    <w:rsid w:val="001E2216"/>
    <w:rsid w:val="001E23B6"/>
    <w:rsid w:val="001E25D1"/>
    <w:rsid w:val="001E2764"/>
    <w:rsid w:val="001E3055"/>
    <w:rsid w:val="001E311A"/>
    <w:rsid w:val="001E55D4"/>
    <w:rsid w:val="001E63E0"/>
    <w:rsid w:val="001E70E7"/>
    <w:rsid w:val="001E73CC"/>
    <w:rsid w:val="001E7DEC"/>
    <w:rsid w:val="001F03CA"/>
    <w:rsid w:val="001F0F38"/>
    <w:rsid w:val="001F16DE"/>
    <w:rsid w:val="001F18C1"/>
    <w:rsid w:val="001F1C78"/>
    <w:rsid w:val="001F1C84"/>
    <w:rsid w:val="001F1EC0"/>
    <w:rsid w:val="001F2364"/>
    <w:rsid w:val="001F2BF3"/>
    <w:rsid w:val="001F2CF2"/>
    <w:rsid w:val="001F3478"/>
    <w:rsid w:val="001F43C1"/>
    <w:rsid w:val="001F4491"/>
    <w:rsid w:val="001F4981"/>
    <w:rsid w:val="001F5126"/>
    <w:rsid w:val="001F5A84"/>
    <w:rsid w:val="001F60C0"/>
    <w:rsid w:val="001F623A"/>
    <w:rsid w:val="001F690B"/>
    <w:rsid w:val="001F7153"/>
    <w:rsid w:val="001F72B1"/>
    <w:rsid w:val="001F72C0"/>
    <w:rsid w:val="001F7FC2"/>
    <w:rsid w:val="0020033D"/>
    <w:rsid w:val="00200F16"/>
    <w:rsid w:val="00201065"/>
    <w:rsid w:val="00201137"/>
    <w:rsid w:val="0020123C"/>
    <w:rsid w:val="002028C7"/>
    <w:rsid w:val="00202911"/>
    <w:rsid w:val="00202BA6"/>
    <w:rsid w:val="00203CFD"/>
    <w:rsid w:val="0020489C"/>
    <w:rsid w:val="00204D0D"/>
    <w:rsid w:val="00205EB6"/>
    <w:rsid w:val="00205FAB"/>
    <w:rsid w:val="002061DE"/>
    <w:rsid w:val="002063D1"/>
    <w:rsid w:val="00206601"/>
    <w:rsid w:val="00206C39"/>
    <w:rsid w:val="00206FA7"/>
    <w:rsid w:val="00207CDD"/>
    <w:rsid w:val="0021215B"/>
    <w:rsid w:val="0021260B"/>
    <w:rsid w:val="00213605"/>
    <w:rsid w:val="00214262"/>
    <w:rsid w:val="002144F9"/>
    <w:rsid w:val="00214AD4"/>
    <w:rsid w:val="00214BCD"/>
    <w:rsid w:val="00215E8B"/>
    <w:rsid w:val="002160B0"/>
    <w:rsid w:val="002174FD"/>
    <w:rsid w:val="00217D5E"/>
    <w:rsid w:val="00220116"/>
    <w:rsid w:val="0022021B"/>
    <w:rsid w:val="002203B6"/>
    <w:rsid w:val="00221A8E"/>
    <w:rsid w:val="0022257E"/>
    <w:rsid w:val="00222852"/>
    <w:rsid w:val="002229B5"/>
    <w:rsid w:val="0022313B"/>
    <w:rsid w:val="00223E82"/>
    <w:rsid w:val="0022413B"/>
    <w:rsid w:val="002241B8"/>
    <w:rsid w:val="00224637"/>
    <w:rsid w:val="00225665"/>
    <w:rsid w:val="002256EB"/>
    <w:rsid w:val="002259C7"/>
    <w:rsid w:val="00226290"/>
    <w:rsid w:val="00230FED"/>
    <w:rsid w:val="00231B7F"/>
    <w:rsid w:val="00232153"/>
    <w:rsid w:val="00232452"/>
    <w:rsid w:val="00232CA6"/>
    <w:rsid w:val="00232E9F"/>
    <w:rsid w:val="002335A2"/>
    <w:rsid w:val="00233F3E"/>
    <w:rsid w:val="00234AA0"/>
    <w:rsid w:val="00235C2E"/>
    <w:rsid w:val="00236806"/>
    <w:rsid w:val="00236B99"/>
    <w:rsid w:val="00237062"/>
    <w:rsid w:val="002372C0"/>
    <w:rsid w:val="002375A1"/>
    <w:rsid w:val="0023790F"/>
    <w:rsid w:val="00240AAA"/>
    <w:rsid w:val="00241AA3"/>
    <w:rsid w:val="0024203C"/>
    <w:rsid w:val="00242098"/>
    <w:rsid w:val="002432CB"/>
    <w:rsid w:val="002439F3"/>
    <w:rsid w:val="002452B9"/>
    <w:rsid w:val="0024555B"/>
    <w:rsid w:val="0024582D"/>
    <w:rsid w:val="00245C6B"/>
    <w:rsid w:val="00246950"/>
    <w:rsid w:val="00246D8A"/>
    <w:rsid w:val="00246FBE"/>
    <w:rsid w:val="002474F8"/>
    <w:rsid w:val="002475ED"/>
    <w:rsid w:val="002503EA"/>
    <w:rsid w:val="002508AE"/>
    <w:rsid w:val="00250F5D"/>
    <w:rsid w:val="0025195C"/>
    <w:rsid w:val="00251F40"/>
    <w:rsid w:val="00252971"/>
    <w:rsid w:val="00252E06"/>
    <w:rsid w:val="00252FD5"/>
    <w:rsid w:val="00253BF3"/>
    <w:rsid w:val="00254FE3"/>
    <w:rsid w:val="002553AF"/>
    <w:rsid w:val="0025566D"/>
    <w:rsid w:val="00255FF3"/>
    <w:rsid w:val="00256599"/>
    <w:rsid w:val="0025719B"/>
    <w:rsid w:val="00257589"/>
    <w:rsid w:val="00257E5A"/>
    <w:rsid w:val="00260101"/>
    <w:rsid w:val="0026022F"/>
    <w:rsid w:val="00260489"/>
    <w:rsid w:val="0026117C"/>
    <w:rsid w:val="002616E7"/>
    <w:rsid w:val="00261BDE"/>
    <w:rsid w:val="00262294"/>
    <w:rsid w:val="002624A2"/>
    <w:rsid w:val="00263240"/>
    <w:rsid w:val="002637B2"/>
    <w:rsid w:val="002639CA"/>
    <w:rsid w:val="00263B17"/>
    <w:rsid w:val="00263BCC"/>
    <w:rsid w:val="00264088"/>
    <w:rsid w:val="0026416F"/>
    <w:rsid w:val="00264229"/>
    <w:rsid w:val="0026426A"/>
    <w:rsid w:val="0026441C"/>
    <w:rsid w:val="002651AD"/>
    <w:rsid w:val="00265EC9"/>
    <w:rsid w:val="002662F7"/>
    <w:rsid w:val="002663D8"/>
    <w:rsid w:val="0026692D"/>
    <w:rsid w:val="00267338"/>
    <w:rsid w:val="002676AF"/>
    <w:rsid w:val="00267A1B"/>
    <w:rsid w:val="00267B6C"/>
    <w:rsid w:val="002702AE"/>
    <w:rsid w:val="00270971"/>
    <w:rsid w:val="00270A2E"/>
    <w:rsid w:val="00271126"/>
    <w:rsid w:val="00271A7B"/>
    <w:rsid w:val="00271BB5"/>
    <w:rsid w:val="0027260A"/>
    <w:rsid w:val="00274AFD"/>
    <w:rsid w:val="00274EA3"/>
    <w:rsid w:val="00275361"/>
    <w:rsid w:val="002753A3"/>
    <w:rsid w:val="002754F4"/>
    <w:rsid w:val="0027654C"/>
    <w:rsid w:val="002765A6"/>
    <w:rsid w:val="0027714B"/>
    <w:rsid w:val="002773FA"/>
    <w:rsid w:val="00277419"/>
    <w:rsid w:val="00277A09"/>
    <w:rsid w:val="00282392"/>
    <w:rsid w:val="002827F0"/>
    <w:rsid w:val="002832C7"/>
    <w:rsid w:val="002839B3"/>
    <w:rsid w:val="00283DF9"/>
    <w:rsid w:val="00283E71"/>
    <w:rsid w:val="002840E1"/>
    <w:rsid w:val="00284440"/>
    <w:rsid w:val="00284598"/>
    <w:rsid w:val="00284E64"/>
    <w:rsid w:val="00285CD6"/>
    <w:rsid w:val="0028645C"/>
    <w:rsid w:val="00286B71"/>
    <w:rsid w:val="00286C69"/>
    <w:rsid w:val="00286D0A"/>
    <w:rsid w:val="00290229"/>
    <w:rsid w:val="002902F9"/>
    <w:rsid w:val="00292271"/>
    <w:rsid w:val="002932E0"/>
    <w:rsid w:val="0029330E"/>
    <w:rsid w:val="00293FF7"/>
    <w:rsid w:val="0029442E"/>
    <w:rsid w:val="00294BE2"/>
    <w:rsid w:val="00294C2A"/>
    <w:rsid w:val="002958BC"/>
    <w:rsid w:val="002961E2"/>
    <w:rsid w:val="00296485"/>
    <w:rsid w:val="00296AC8"/>
    <w:rsid w:val="00296B07"/>
    <w:rsid w:val="00297CB3"/>
    <w:rsid w:val="002A1BC0"/>
    <w:rsid w:val="002A263E"/>
    <w:rsid w:val="002A2AE4"/>
    <w:rsid w:val="002A3751"/>
    <w:rsid w:val="002A40F3"/>
    <w:rsid w:val="002A49BC"/>
    <w:rsid w:val="002A4A7A"/>
    <w:rsid w:val="002A5506"/>
    <w:rsid w:val="002A5599"/>
    <w:rsid w:val="002A59A3"/>
    <w:rsid w:val="002A59E9"/>
    <w:rsid w:val="002A5C77"/>
    <w:rsid w:val="002A5D4A"/>
    <w:rsid w:val="002A5DF4"/>
    <w:rsid w:val="002A5EEA"/>
    <w:rsid w:val="002A60CE"/>
    <w:rsid w:val="002A79BB"/>
    <w:rsid w:val="002A7B21"/>
    <w:rsid w:val="002A7E45"/>
    <w:rsid w:val="002B0063"/>
    <w:rsid w:val="002B09B5"/>
    <w:rsid w:val="002B0D60"/>
    <w:rsid w:val="002B104F"/>
    <w:rsid w:val="002B116E"/>
    <w:rsid w:val="002B1522"/>
    <w:rsid w:val="002B1877"/>
    <w:rsid w:val="002B187A"/>
    <w:rsid w:val="002B1F9D"/>
    <w:rsid w:val="002B2945"/>
    <w:rsid w:val="002B2D87"/>
    <w:rsid w:val="002B3726"/>
    <w:rsid w:val="002B3D98"/>
    <w:rsid w:val="002B424E"/>
    <w:rsid w:val="002B5091"/>
    <w:rsid w:val="002B6777"/>
    <w:rsid w:val="002B72AE"/>
    <w:rsid w:val="002B7453"/>
    <w:rsid w:val="002B7900"/>
    <w:rsid w:val="002B7A42"/>
    <w:rsid w:val="002B7A99"/>
    <w:rsid w:val="002C04AF"/>
    <w:rsid w:val="002C05D6"/>
    <w:rsid w:val="002C0874"/>
    <w:rsid w:val="002C0D3B"/>
    <w:rsid w:val="002C0F98"/>
    <w:rsid w:val="002C1083"/>
    <w:rsid w:val="002C109B"/>
    <w:rsid w:val="002C2239"/>
    <w:rsid w:val="002C247F"/>
    <w:rsid w:val="002C41C6"/>
    <w:rsid w:val="002C4A36"/>
    <w:rsid w:val="002C65B0"/>
    <w:rsid w:val="002C65F6"/>
    <w:rsid w:val="002C7C64"/>
    <w:rsid w:val="002D0498"/>
    <w:rsid w:val="002D1472"/>
    <w:rsid w:val="002D18C3"/>
    <w:rsid w:val="002D22C3"/>
    <w:rsid w:val="002D2319"/>
    <w:rsid w:val="002D23AD"/>
    <w:rsid w:val="002D2461"/>
    <w:rsid w:val="002D254A"/>
    <w:rsid w:val="002D2A34"/>
    <w:rsid w:val="002D2BA7"/>
    <w:rsid w:val="002D3817"/>
    <w:rsid w:val="002D3B7E"/>
    <w:rsid w:val="002D3D3E"/>
    <w:rsid w:val="002D4512"/>
    <w:rsid w:val="002D4661"/>
    <w:rsid w:val="002D4BCC"/>
    <w:rsid w:val="002D4FFF"/>
    <w:rsid w:val="002D541C"/>
    <w:rsid w:val="002D5DEF"/>
    <w:rsid w:val="002D6487"/>
    <w:rsid w:val="002D6896"/>
    <w:rsid w:val="002D6BA9"/>
    <w:rsid w:val="002D742E"/>
    <w:rsid w:val="002D75F6"/>
    <w:rsid w:val="002D7EAA"/>
    <w:rsid w:val="002E0980"/>
    <w:rsid w:val="002E14D7"/>
    <w:rsid w:val="002E254E"/>
    <w:rsid w:val="002E278E"/>
    <w:rsid w:val="002E288D"/>
    <w:rsid w:val="002E2FAC"/>
    <w:rsid w:val="002E37CB"/>
    <w:rsid w:val="002E3C55"/>
    <w:rsid w:val="002E421F"/>
    <w:rsid w:val="002E4D84"/>
    <w:rsid w:val="002E6354"/>
    <w:rsid w:val="002E67F1"/>
    <w:rsid w:val="002E6C66"/>
    <w:rsid w:val="002E760A"/>
    <w:rsid w:val="002E7610"/>
    <w:rsid w:val="002E7D07"/>
    <w:rsid w:val="002E7FFC"/>
    <w:rsid w:val="002F052B"/>
    <w:rsid w:val="002F0A43"/>
    <w:rsid w:val="002F0E8F"/>
    <w:rsid w:val="002F1057"/>
    <w:rsid w:val="002F12BA"/>
    <w:rsid w:val="002F1636"/>
    <w:rsid w:val="002F1DA0"/>
    <w:rsid w:val="002F3171"/>
    <w:rsid w:val="002F36F5"/>
    <w:rsid w:val="002F375A"/>
    <w:rsid w:val="002F3D56"/>
    <w:rsid w:val="002F3EDB"/>
    <w:rsid w:val="002F3F18"/>
    <w:rsid w:val="002F4703"/>
    <w:rsid w:val="002F4A6D"/>
    <w:rsid w:val="002F4C0A"/>
    <w:rsid w:val="002F4D0C"/>
    <w:rsid w:val="002F64C0"/>
    <w:rsid w:val="002F66EB"/>
    <w:rsid w:val="002F6949"/>
    <w:rsid w:val="002F69C1"/>
    <w:rsid w:val="002F6CC8"/>
    <w:rsid w:val="002F7000"/>
    <w:rsid w:val="002F7158"/>
    <w:rsid w:val="002F7F9D"/>
    <w:rsid w:val="0030159A"/>
    <w:rsid w:val="003016D0"/>
    <w:rsid w:val="003018F3"/>
    <w:rsid w:val="00301F94"/>
    <w:rsid w:val="00301FD1"/>
    <w:rsid w:val="00302762"/>
    <w:rsid w:val="00302C5E"/>
    <w:rsid w:val="00302E8C"/>
    <w:rsid w:val="00303246"/>
    <w:rsid w:val="00303B0E"/>
    <w:rsid w:val="00303D70"/>
    <w:rsid w:val="00304DBC"/>
    <w:rsid w:val="00304EC0"/>
    <w:rsid w:val="00305298"/>
    <w:rsid w:val="00305299"/>
    <w:rsid w:val="00305E3D"/>
    <w:rsid w:val="00305F1A"/>
    <w:rsid w:val="00306F56"/>
    <w:rsid w:val="00307C27"/>
    <w:rsid w:val="0031089C"/>
    <w:rsid w:val="0031103B"/>
    <w:rsid w:val="00311468"/>
    <w:rsid w:val="00311B00"/>
    <w:rsid w:val="00311B5F"/>
    <w:rsid w:val="00312233"/>
    <w:rsid w:val="00312454"/>
    <w:rsid w:val="00312A82"/>
    <w:rsid w:val="003138EF"/>
    <w:rsid w:val="00313906"/>
    <w:rsid w:val="00314E4D"/>
    <w:rsid w:val="003152E8"/>
    <w:rsid w:val="00315BA5"/>
    <w:rsid w:val="00315C25"/>
    <w:rsid w:val="00315DAA"/>
    <w:rsid w:val="003167F1"/>
    <w:rsid w:val="0032011C"/>
    <w:rsid w:val="00320BEB"/>
    <w:rsid w:val="00320C4D"/>
    <w:rsid w:val="00320F1A"/>
    <w:rsid w:val="00321233"/>
    <w:rsid w:val="00321751"/>
    <w:rsid w:val="003218A4"/>
    <w:rsid w:val="00322498"/>
    <w:rsid w:val="003225A1"/>
    <w:rsid w:val="003234D9"/>
    <w:rsid w:val="00323712"/>
    <w:rsid w:val="00323758"/>
    <w:rsid w:val="00325EED"/>
    <w:rsid w:val="00326ED1"/>
    <w:rsid w:val="003273FA"/>
    <w:rsid w:val="003276E5"/>
    <w:rsid w:val="00327793"/>
    <w:rsid w:val="00330818"/>
    <w:rsid w:val="00331897"/>
    <w:rsid w:val="00331E95"/>
    <w:rsid w:val="003327C5"/>
    <w:rsid w:val="003328B1"/>
    <w:rsid w:val="00333109"/>
    <w:rsid w:val="00333553"/>
    <w:rsid w:val="00333E3E"/>
    <w:rsid w:val="003346C8"/>
    <w:rsid w:val="00334AB1"/>
    <w:rsid w:val="00334EBD"/>
    <w:rsid w:val="00335438"/>
    <w:rsid w:val="00335596"/>
    <w:rsid w:val="003355B3"/>
    <w:rsid w:val="00335917"/>
    <w:rsid w:val="00335B81"/>
    <w:rsid w:val="0033618E"/>
    <w:rsid w:val="00336984"/>
    <w:rsid w:val="00336D45"/>
    <w:rsid w:val="00336F77"/>
    <w:rsid w:val="0033784A"/>
    <w:rsid w:val="003400FF"/>
    <w:rsid w:val="0034028E"/>
    <w:rsid w:val="003403F6"/>
    <w:rsid w:val="00340CF8"/>
    <w:rsid w:val="00340D27"/>
    <w:rsid w:val="00340F4E"/>
    <w:rsid w:val="00341622"/>
    <w:rsid w:val="003423C4"/>
    <w:rsid w:val="00342ED7"/>
    <w:rsid w:val="00343A16"/>
    <w:rsid w:val="00343A8A"/>
    <w:rsid w:val="003449F7"/>
    <w:rsid w:val="00345E76"/>
    <w:rsid w:val="00346006"/>
    <w:rsid w:val="0034617A"/>
    <w:rsid w:val="0034621E"/>
    <w:rsid w:val="00346342"/>
    <w:rsid w:val="00346832"/>
    <w:rsid w:val="003468E0"/>
    <w:rsid w:val="00346AD3"/>
    <w:rsid w:val="00346E23"/>
    <w:rsid w:val="003474FF"/>
    <w:rsid w:val="00347546"/>
    <w:rsid w:val="00347844"/>
    <w:rsid w:val="00350406"/>
    <w:rsid w:val="00350C24"/>
    <w:rsid w:val="00350E4C"/>
    <w:rsid w:val="00350F87"/>
    <w:rsid w:val="003515ED"/>
    <w:rsid w:val="00351895"/>
    <w:rsid w:val="003518AA"/>
    <w:rsid w:val="00351AAD"/>
    <w:rsid w:val="00353221"/>
    <w:rsid w:val="003535F0"/>
    <w:rsid w:val="00353716"/>
    <w:rsid w:val="00353D8E"/>
    <w:rsid w:val="00353F5C"/>
    <w:rsid w:val="00353F6C"/>
    <w:rsid w:val="00354134"/>
    <w:rsid w:val="00355692"/>
    <w:rsid w:val="00355B54"/>
    <w:rsid w:val="00355ECF"/>
    <w:rsid w:val="00356EEA"/>
    <w:rsid w:val="0035794D"/>
    <w:rsid w:val="00357C1D"/>
    <w:rsid w:val="00360205"/>
    <w:rsid w:val="00360A91"/>
    <w:rsid w:val="00361C3D"/>
    <w:rsid w:val="00361E05"/>
    <w:rsid w:val="00361E40"/>
    <w:rsid w:val="0036219E"/>
    <w:rsid w:val="00362546"/>
    <w:rsid w:val="00362A03"/>
    <w:rsid w:val="0036438C"/>
    <w:rsid w:val="00364666"/>
    <w:rsid w:val="003646D7"/>
    <w:rsid w:val="00364718"/>
    <w:rsid w:val="00364FF9"/>
    <w:rsid w:val="00365B6C"/>
    <w:rsid w:val="0036603B"/>
    <w:rsid w:val="0036621B"/>
    <w:rsid w:val="0036625F"/>
    <w:rsid w:val="0036649F"/>
    <w:rsid w:val="00367294"/>
    <w:rsid w:val="003702A6"/>
    <w:rsid w:val="0037060D"/>
    <w:rsid w:val="00370E7F"/>
    <w:rsid w:val="003721B7"/>
    <w:rsid w:val="00372451"/>
    <w:rsid w:val="00372E1C"/>
    <w:rsid w:val="003732F6"/>
    <w:rsid w:val="00373A06"/>
    <w:rsid w:val="00375EEF"/>
    <w:rsid w:val="00376421"/>
    <w:rsid w:val="00376458"/>
    <w:rsid w:val="003766C9"/>
    <w:rsid w:val="003769AF"/>
    <w:rsid w:val="003800EE"/>
    <w:rsid w:val="00380253"/>
    <w:rsid w:val="003803AB"/>
    <w:rsid w:val="00380DC9"/>
    <w:rsid w:val="0038105E"/>
    <w:rsid w:val="003815CB"/>
    <w:rsid w:val="003815DB"/>
    <w:rsid w:val="003818B6"/>
    <w:rsid w:val="003819F0"/>
    <w:rsid w:val="00381A1F"/>
    <w:rsid w:val="003836A0"/>
    <w:rsid w:val="00383738"/>
    <w:rsid w:val="00384202"/>
    <w:rsid w:val="0038443C"/>
    <w:rsid w:val="003846DA"/>
    <w:rsid w:val="00384D8A"/>
    <w:rsid w:val="003863B9"/>
    <w:rsid w:val="003864AC"/>
    <w:rsid w:val="00386C96"/>
    <w:rsid w:val="00386FD4"/>
    <w:rsid w:val="00387043"/>
    <w:rsid w:val="0038748F"/>
    <w:rsid w:val="00387AAE"/>
    <w:rsid w:val="00387D3F"/>
    <w:rsid w:val="00390048"/>
    <w:rsid w:val="003906A2"/>
    <w:rsid w:val="0039095E"/>
    <w:rsid w:val="003923BE"/>
    <w:rsid w:val="00393694"/>
    <w:rsid w:val="003936CE"/>
    <w:rsid w:val="003940D4"/>
    <w:rsid w:val="00394EEF"/>
    <w:rsid w:val="00395795"/>
    <w:rsid w:val="00395E2D"/>
    <w:rsid w:val="0039756F"/>
    <w:rsid w:val="003976AB"/>
    <w:rsid w:val="0039776A"/>
    <w:rsid w:val="00397826"/>
    <w:rsid w:val="003978F3"/>
    <w:rsid w:val="003A0136"/>
    <w:rsid w:val="003A055A"/>
    <w:rsid w:val="003A0906"/>
    <w:rsid w:val="003A09A1"/>
    <w:rsid w:val="003A175E"/>
    <w:rsid w:val="003A1C43"/>
    <w:rsid w:val="003A1DE3"/>
    <w:rsid w:val="003A1EFB"/>
    <w:rsid w:val="003A2CD9"/>
    <w:rsid w:val="003A2D3D"/>
    <w:rsid w:val="003A2F88"/>
    <w:rsid w:val="003A30CF"/>
    <w:rsid w:val="003A41CE"/>
    <w:rsid w:val="003A45C2"/>
    <w:rsid w:val="003A5938"/>
    <w:rsid w:val="003A5CF8"/>
    <w:rsid w:val="003A5D37"/>
    <w:rsid w:val="003A5EEC"/>
    <w:rsid w:val="003A6208"/>
    <w:rsid w:val="003A794E"/>
    <w:rsid w:val="003B0B71"/>
    <w:rsid w:val="003B0DD4"/>
    <w:rsid w:val="003B0E27"/>
    <w:rsid w:val="003B0F78"/>
    <w:rsid w:val="003B1722"/>
    <w:rsid w:val="003B19F4"/>
    <w:rsid w:val="003B1BF5"/>
    <w:rsid w:val="003B232B"/>
    <w:rsid w:val="003B2449"/>
    <w:rsid w:val="003B25DE"/>
    <w:rsid w:val="003B26A2"/>
    <w:rsid w:val="003B2C1E"/>
    <w:rsid w:val="003B2FD7"/>
    <w:rsid w:val="003B39D2"/>
    <w:rsid w:val="003B3FDE"/>
    <w:rsid w:val="003B4168"/>
    <w:rsid w:val="003B4215"/>
    <w:rsid w:val="003B4ABE"/>
    <w:rsid w:val="003B4D3A"/>
    <w:rsid w:val="003B589D"/>
    <w:rsid w:val="003B5CDF"/>
    <w:rsid w:val="003B6343"/>
    <w:rsid w:val="003B65F0"/>
    <w:rsid w:val="003B6950"/>
    <w:rsid w:val="003B73D3"/>
    <w:rsid w:val="003C018F"/>
    <w:rsid w:val="003C02CE"/>
    <w:rsid w:val="003C091E"/>
    <w:rsid w:val="003C0D2E"/>
    <w:rsid w:val="003C0FC2"/>
    <w:rsid w:val="003C1A24"/>
    <w:rsid w:val="003C21F6"/>
    <w:rsid w:val="003C2235"/>
    <w:rsid w:val="003C2512"/>
    <w:rsid w:val="003C25A4"/>
    <w:rsid w:val="003C2975"/>
    <w:rsid w:val="003C2B37"/>
    <w:rsid w:val="003C2C89"/>
    <w:rsid w:val="003C3782"/>
    <w:rsid w:val="003C399F"/>
    <w:rsid w:val="003C4AD0"/>
    <w:rsid w:val="003C4B30"/>
    <w:rsid w:val="003C5238"/>
    <w:rsid w:val="003C5A4A"/>
    <w:rsid w:val="003C5D11"/>
    <w:rsid w:val="003C66BF"/>
    <w:rsid w:val="003C6710"/>
    <w:rsid w:val="003C6C99"/>
    <w:rsid w:val="003C6CE7"/>
    <w:rsid w:val="003C6D36"/>
    <w:rsid w:val="003C7294"/>
    <w:rsid w:val="003C79AF"/>
    <w:rsid w:val="003D0B5C"/>
    <w:rsid w:val="003D1D69"/>
    <w:rsid w:val="003D1DEC"/>
    <w:rsid w:val="003D20C9"/>
    <w:rsid w:val="003D25D0"/>
    <w:rsid w:val="003D298E"/>
    <w:rsid w:val="003D2B03"/>
    <w:rsid w:val="003D2C18"/>
    <w:rsid w:val="003D342C"/>
    <w:rsid w:val="003D3C48"/>
    <w:rsid w:val="003D3F66"/>
    <w:rsid w:val="003D4550"/>
    <w:rsid w:val="003D52FD"/>
    <w:rsid w:val="003D535F"/>
    <w:rsid w:val="003D54C5"/>
    <w:rsid w:val="003D667D"/>
    <w:rsid w:val="003D69AD"/>
    <w:rsid w:val="003D76C9"/>
    <w:rsid w:val="003D7D87"/>
    <w:rsid w:val="003E063B"/>
    <w:rsid w:val="003E0959"/>
    <w:rsid w:val="003E12AC"/>
    <w:rsid w:val="003E193C"/>
    <w:rsid w:val="003E23AC"/>
    <w:rsid w:val="003E2653"/>
    <w:rsid w:val="003E2BC0"/>
    <w:rsid w:val="003E34FC"/>
    <w:rsid w:val="003E44BC"/>
    <w:rsid w:val="003E465B"/>
    <w:rsid w:val="003E46A2"/>
    <w:rsid w:val="003E48B9"/>
    <w:rsid w:val="003E4C69"/>
    <w:rsid w:val="003E4FC1"/>
    <w:rsid w:val="003E5262"/>
    <w:rsid w:val="003E5AF2"/>
    <w:rsid w:val="003E63A6"/>
    <w:rsid w:val="003E69D4"/>
    <w:rsid w:val="003E6B4D"/>
    <w:rsid w:val="003F09EB"/>
    <w:rsid w:val="003F11AF"/>
    <w:rsid w:val="003F14A4"/>
    <w:rsid w:val="003F185B"/>
    <w:rsid w:val="003F237E"/>
    <w:rsid w:val="003F26F9"/>
    <w:rsid w:val="003F317D"/>
    <w:rsid w:val="003F416C"/>
    <w:rsid w:val="003F4607"/>
    <w:rsid w:val="003F4FDC"/>
    <w:rsid w:val="003F5551"/>
    <w:rsid w:val="003F5A7E"/>
    <w:rsid w:val="003F5BE3"/>
    <w:rsid w:val="003F5BEC"/>
    <w:rsid w:val="003F6FF4"/>
    <w:rsid w:val="004008E8"/>
    <w:rsid w:val="00400A81"/>
    <w:rsid w:val="00401467"/>
    <w:rsid w:val="004014C6"/>
    <w:rsid w:val="00401FEB"/>
    <w:rsid w:val="004026A3"/>
    <w:rsid w:val="00403501"/>
    <w:rsid w:val="00403AEA"/>
    <w:rsid w:val="00403C1D"/>
    <w:rsid w:val="00403F06"/>
    <w:rsid w:val="0040411E"/>
    <w:rsid w:val="00404404"/>
    <w:rsid w:val="00404522"/>
    <w:rsid w:val="00404B39"/>
    <w:rsid w:val="00404D25"/>
    <w:rsid w:val="00405342"/>
    <w:rsid w:val="00405C68"/>
    <w:rsid w:val="00406133"/>
    <w:rsid w:val="004062F4"/>
    <w:rsid w:val="004068C6"/>
    <w:rsid w:val="004069DD"/>
    <w:rsid w:val="00406CC1"/>
    <w:rsid w:val="0040716C"/>
    <w:rsid w:val="00411227"/>
    <w:rsid w:val="004119D0"/>
    <w:rsid w:val="00411FE7"/>
    <w:rsid w:val="00413362"/>
    <w:rsid w:val="00413894"/>
    <w:rsid w:val="00414266"/>
    <w:rsid w:val="00414469"/>
    <w:rsid w:val="0041472C"/>
    <w:rsid w:val="00414B4A"/>
    <w:rsid w:val="0041574C"/>
    <w:rsid w:val="00416657"/>
    <w:rsid w:val="00416783"/>
    <w:rsid w:val="00416E2D"/>
    <w:rsid w:val="0041718E"/>
    <w:rsid w:val="00420951"/>
    <w:rsid w:val="004211A4"/>
    <w:rsid w:val="0042130D"/>
    <w:rsid w:val="0042136A"/>
    <w:rsid w:val="004224E2"/>
    <w:rsid w:val="0042265F"/>
    <w:rsid w:val="00422E77"/>
    <w:rsid w:val="00423D9D"/>
    <w:rsid w:val="004249EB"/>
    <w:rsid w:val="004249F1"/>
    <w:rsid w:val="00424C48"/>
    <w:rsid w:val="00425291"/>
    <w:rsid w:val="00425627"/>
    <w:rsid w:val="00425954"/>
    <w:rsid w:val="00425D26"/>
    <w:rsid w:val="00425EC8"/>
    <w:rsid w:val="004261DC"/>
    <w:rsid w:val="00430457"/>
    <w:rsid w:val="00430B52"/>
    <w:rsid w:val="00431078"/>
    <w:rsid w:val="0043129E"/>
    <w:rsid w:val="00431313"/>
    <w:rsid w:val="0043190F"/>
    <w:rsid w:val="00431FDC"/>
    <w:rsid w:val="00432017"/>
    <w:rsid w:val="004323D5"/>
    <w:rsid w:val="00432971"/>
    <w:rsid w:val="00432AD4"/>
    <w:rsid w:val="00433002"/>
    <w:rsid w:val="0043409F"/>
    <w:rsid w:val="004356C7"/>
    <w:rsid w:val="00435F76"/>
    <w:rsid w:val="00436051"/>
    <w:rsid w:val="004365DC"/>
    <w:rsid w:val="0043701B"/>
    <w:rsid w:val="00437846"/>
    <w:rsid w:val="004378E1"/>
    <w:rsid w:val="00437C08"/>
    <w:rsid w:val="0044002C"/>
    <w:rsid w:val="00440442"/>
    <w:rsid w:val="0044079F"/>
    <w:rsid w:val="00440995"/>
    <w:rsid w:val="00441405"/>
    <w:rsid w:val="0044143D"/>
    <w:rsid w:val="00441C6C"/>
    <w:rsid w:val="00441E6E"/>
    <w:rsid w:val="004427C1"/>
    <w:rsid w:val="00444175"/>
    <w:rsid w:val="004441BD"/>
    <w:rsid w:val="00444BBC"/>
    <w:rsid w:val="00444E75"/>
    <w:rsid w:val="00445232"/>
    <w:rsid w:val="004468E0"/>
    <w:rsid w:val="00446977"/>
    <w:rsid w:val="00446A6F"/>
    <w:rsid w:val="0044719E"/>
    <w:rsid w:val="00447C66"/>
    <w:rsid w:val="00450708"/>
    <w:rsid w:val="004510B5"/>
    <w:rsid w:val="00452584"/>
    <w:rsid w:val="00453174"/>
    <w:rsid w:val="004539D9"/>
    <w:rsid w:val="00453EF6"/>
    <w:rsid w:val="00454FB5"/>
    <w:rsid w:val="00455905"/>
    <w:rsid w:val="00455EA8"/>
    <w:rsid w:val="00456777"/>
    <w:rsid w:val="00457391"/>
    <w:rsid w:val="00457A8C"/>
    <w:rsid w:val="0046023C"/>
    <w:rsid w:val="00460644"/>
    <w:rsid w:val="00461482"/>
    <w:rsid w:val="00461732"/>
    <w:rsid w:val="00461D5A"/>
    <w:rsid w:val="0046281A"/>
    <w:rsid w:val="004628CA"/>
    <w:rsid w:val="00462945"/>
    <w:rsid w:val="00462CF2"/>
    <w:rsid w:val="00462D7D"/>
    <w:rsid w:val="0046319D"/>
    <w:rsid w:val="004639B9"/>
    <w:rsid w:val="00463D5F"/>
    <w:rsid w:val="00464428"/>
    <w:rsid w:val="0046448F"/>
    <w:rsid w:val="00465EC5"/>
    <w:rsid w:val="0046626A"/>
    <w:rsid w:val="00466468"/>
    <w:rsid w:val="0046679B"/>
    <w:rsid w:val="00466A7D"/>
    <w:rsid w:val="00466B25"/>
    <w:rsid w:val="00467B20"/>
    <w:rsid w:val="00467C13"/>
    <w:rsid w:val="004701AF"/>
    <w:rsid w:val="00471912"/>
    <w:rsid w:val="004728AA"/>
    <w:rsid w:val="00472BEA"/>
    <w:rsid w:val="00472D48"/>
    <w:rsid w:val="00472F25"/>
    <w:rsid w:val="0047444F"/>
    <w:rsid w:val="00474AEC"/>
    <w:rsid w:val="00474F83"/>
    <w:rsid w:val="0047589A"/>
    <w:rsid w:val="0047651D"/>
    <w:rsid w:val="004773CB"/>
    <w:rsid w:val="00477F12"/>
    <w:rsid w:val="004806E3"/>
    <w:rsid w:val="004809BA"/>
    <w:rsid w:val="004812BF"/>
    <w:rsid w:val="0048192C"/>
    <w:rsid w:val="004826B4"/>
    <w:rsid w:val="004828E2"/>
    <w:rsid w:val="0048345F"/>
    <w:rsid w:val="004835D5"/>
    <w:rsid w:val="00484221"/>
    <w:rsid w:val="00485175"/>
    <w:rsid w:val="00486188"/>
    <w:rsid w:val="00486465"/>
    <w:rsid w:val="0048685F"/>
    <w:rsid w:val="0048687A"/>
    <w:rsid w:val="0048703B"/>
    <w:rsid w:val="00487889"/>
    <w:rsid w:val="0049090C"/>
    <w:rsid w:val="00491A0B"/>
    <w:rsid w:val="00492913"/>
    <w:rsid w:val="00492AF3"/>
    <w:rsid w:val="00493411"/>
    <w:rsid w:val="004937F6"/>
    <w:rsid w:val="00493B4F"/>
    <w:rsid w:val="00493E3C"/>
    <w:rsid w:val="004955BE"/>
    <w:rsid w:val="00495A16"/>
    <w:rsid w:val="00495BF5"/>
    <w:rsid w:val="00495E66"/>
    <w:rsid w:val="004960D3"/>
    <w:rsid w:val="004962B9"/>
    <w:rsid w:val="004962BD"/>
    <w:rsid w:val="0049630B"/>
    <w:rsid w:val="00497797"/>
    <w:rsid w:val="00497B13"/>
    <w:rsid w:val="004A06E6"/>
    <w:rsid w:val="004A0AFD"/>
    <w:rsid w:val="004A0C9E"/>
    <w:rsid w:val="004A1414"/>
    <w:rsid w:val="004A1483"/>
    <w:rsid w:val="004A18FD"/>
    <w:rsid w:val="004A1B81"/>
    <w:rsid w:val="004A1FC8"/>
    <w:rsid w:val="004A2832"/>
    <w:rsid w:val="004A3D1B"/>
    <w:rsid w:val="004A43FD"/>
    <w:rsid w:val="004A4715"/>
    <w:rsid w:val="004A531E"/>
    <w:rsid w:val="004A55D9"/>
    <w:rsid w:val="004A5D5F"/>
    <w:rsid w:val="004A662F"/>
    <w:rsid w:val="004A6B43"/>
    <w:rsid w:val="004A6DF5"/>
    <w:rsid w:val="004A72DE"/>
    <w:rsid w:val="004A7582"/>
    <w:rsid w:val="004A7676"/>
    <w:rsid w:val="004B07E7"/>
    <w:rsid w:val="004B0B40"/>
    <w:rsid w:val="004B10FE"/>
    <w:rsid w:val="004B1196"/>
    <w:rsid w:val="004B1A32"/>
    <w:rsid w:val="004B415D"/>
    <w:rsid w:val="004B448C"/>
    <w:rsid w:val="004B45CE"/>
    <w:rsid w:val="004B5334"/>
    <w:rsid w:val="004B56CF"/>
    <w:rsid w:val="004B68C7"/>
    <w:rsid w:val="004B6F9C"/>
    <w:rsid w:val="004B7752"/>
    <w:rsid w:val="004B7A25"/>
    <w:rsid w:val="004C0A0B"/>
    <w:rsid w:val="004C105D"/>
    <w:rsid w:val="004C1FB8"/>
    <w:rsid w:val="004C273F"/>
    <w:rsid w:val="004C33A1"/>
    <w:rsid w:val="004C3B0E"/>
    <w:rsid w:val="004C3CB9"/>
    <w:rsid w:val="004C42DD"/>
    <w:rsid w:val="004C4A7A"/>
    <w:rsid w:val="004C4ECA"/>
    <w:rsid w:val="004C4FED"/>
    <w:rsid w:val="004C5717"/>
    <w:rsid w:val="004C5BCF"/>
    <w:rsid w:val="004C64A9"/>
    <w:rsid w:val="004C69F6"/>
    <w:rsid w:val="004C70F9"/>
    <w:rsid w:val="004C7979"/>
    <w:rsid w:val="004D0411"/>
    <w:rsid w:val="004D0805"/>
    <w:rsid w:val="004D082C"/>
    <w:rsid w:val="004D094F"/>
    <w:rsid w:val="004D0A48"/>
    <w:rsid w:val="004D0B70"/>
    <w:rsid w:val="004D13BB"/>
    <w:rsid w:val="004D1F39"/>
    <w:rsid w:val="004D2207"/>
    <w:rsid w:val="004D26E8"/>
    <w:rsid w:val="004D35B7"/>
    <w:rsid w:val="004D3A6C"/>
    <w:rsid w:val="004D3BAD"/>
    <w:rsid w:val="004D413D"/>
    <w:rsid w:val="004D415E"/>
    <w:rsid w:val="004D4C3C"/>
    <w:rsid w:val="004D5006"/>
    <w:rsid w:val="004D528B"/>
    <w:rsid w:val="004D5537"/>
    <w:rsid w:val="004D55C9"/>
    <w:rsid w:val="004D5E27"/>
    <w:rsid w:val="004D6869"/>
    <w:rsid w:val="004D6967"/>
    <w:rsid w:val="004D6F4E"/>
    <w:rsid w:val="004D731E"/>
    <w:rsid w:val="004D76B1"/>
    <w:rsid w:val="004E0362"/>
    <w:rsid w:val="004E0CA7"/>
    <w:rsid w:val="004E11AB"/>
    <w:rsid w:val="004E138A"/>
    <w:rsid w:val="004E1724"/>
    <w:rsid w:val="004E18F9"/>
    <w:rsid w:val="004E1A82"/>
    <w:rsid w:val="004E1F60"/>
    <w:rsid w:val="004E20CC"/>
    <w:rsid w:val="004E20E9"/>
    <w:rsid w:val="004E213C"/>
    <w:rsid w:val="004E2839"/>
    <w:rsid w:val="004E2BF4"/>
    <w:rsid w:val="004E4F89"/>
    <w:rsid w:val="004E6A11"/>
    <w:rsid w:val="004E6AA9"/>
    <w:rsid w:val="004E704A"/>
    <w:rsid w:val="004E761C"/>
    <w:rsid w:val="004F0783"/>
    <w:rsid w:val="004F0B1E"/>
    <w:rsid w:val="004F0C91"/>
    <w:rsid w:val="004F175C"/>
    <w:rsid w:val="004F1E84"/>
    <w:rsid w:val="004F211C"/>
    <w:rsid w:val="004F2CFB"/>
    <w:rsid w:val="004F3018"/>
    <w:rsid w:val="004F4BEB"/>
    <w:rsid w:val="004F4FBB"/>
    <w:rsid w:val="004F52FA"/>
    <w:rsid w:val="004F5342"/>
    <w:rsid w:val="004F5D4A"/>
    <w:rsid w:val="004F61A2"/>
    <w:rsid w:val="004F62B9"/>
    <w:rsid w:val="004F6333"/>
    <w:rsid w:val="004F6912"/>
    <w:rsid w:val="004F6AAD"/>
    <w:rsid w:val="004F6B40"/>
    <w:rsid w:val="004F6E88"/>
    <w:rsid w:val="004F78C8"/>
    <w:rsid w:val="00501008"/>
    <w:rsid w:val="00501334"/>
    <w:rsid w:val="00502CDB"/>
    <w:rsid w:val="00502EC2"/>
    <w:rsid w:val="00503284"/>
    <w:rsid w:val="00503748"/>
    <w:rsid w:val="00503B44"/>
    <w:rsid w:val="00503CF9"/>
    <w:rsid w:val="005044C7"/>
    <w:rsid w:val="0050478F"/>
    <w:rsid w:val="005047EF"/>
    <w:rsid w:val="00504EE9"/>
    <w:rsid w:val="0050545B"/>
    <w:rsid w:val="00505811"/>
    <w:rsid w:val="005059A8"/>
    <w:rsid w:val="00506185"/>
    <w:rsid w:val="005062F8"/>
    <w:rsid w:val="0050631C"/>
    <w:rsid w:val="00506D84"/>
    <w:rsid w:val="00507E6D"/>
    <w:rsid w:val="0051015C"/>
    <w:rsid w:val="00510A21"/>
    <w:rsid w:val="00510DAB"/>
    <w:rsid w:val="005110E8"/>
    <w:rsid w:val="00511A46"/>
    <w:rsid w:val="00511F09"/>
    <w:rsid w:val="00512736"/>
    <w:rsid w:val="00512BBE"/>
    <w:rsid w:val="005150E5"/>
    <w:rsid w:val="005151E6"/>
    <w:rsid w:val="00515A61"/>
    <w:rsid w:val="00515C48"/>
    <w:rsid w:val="00516576"/>
    <w:rsid w:val="00517312"/>
    <w:rsid w:val="005179AE"/>
    <w:rsid w:val="00517A41"/>
    <w:rsid w:val="00520ACF"/>
    <w:rsid w:val="0052152A"/>
    <w:rsid w:val="0052368A"/>
    <w:rsid w:val="00524130"/>
    <w:rsid w:val="00524387"/>
    <w:rsid w:val="005257FA"/>
    <w:rsid w:val="00525D56"/>
    <w:rsid w:val="00526882"/>
    <w:rsid w:val="00527433"/>
    <w:rsid w:val="00527D1A"/>
    <w:rsid w:val="005300D2"/>
    <w:rsid w:val="00530DD3"/>
    <w:rsid w:val="005311B8"/>
    <w:rsid w:val="005316C0"/>
    <w:rsid w:val="00531705"/>
    <w:rsid w:val="00531993"/>
    <w:rsid w:val="00531D52"/>
    <w:rsid w:val="00531F8F"/>
    <w:rsid w:val="005322B3"/>
    <w:rsid w:val="00532544"/>
    <w:rsid w:val="00532F65"/>
    <w:rsid w:val="00533099"/>
    <w:rsid w:val="0053337D"/>
    <w:rsid w:val="005335D6"/>
    <w:rsid w:val="00533B11"/>
    <w:rsid w:val="00533B23"/>
    <w:rsid w:val="00533B8C"/>
    <w:rsid w:val="005348DF"/>
    <w:rsid w:val="00534EA0"/>
    <w:rsid w:val="00534F52"/>
    <w:rsid w:val="005350BB"/>
    <w:rsid w:val="00535964"/>
    <w:rsid w:val="00535C15"/>
    <w:rsid w:val="00535D13"/>
    <w:rsid w:val="00535FD6"/>
    <w:rsid w:val="005364A3"/>
    <w:rsid w:val="005367B8"/>
    <w:rsid w:val="00537392"/>
    <w:rsid w:val="005374B3"/>
    <w:rsid w:val="00537543"/>
    <w:rsid w:val="005401AC"/>
    <w:rsid w:val="00540F4C"/>
    <w:rsid w:val="005412D0"/>
    <w:rsid w:val="00541443"/>
    <w:rsid w:val="005418DD"/>
    <w:rsid w:val="00541A8C"/>
    <w:rsid w:val="00541E3C"/>
    <w:rsid w:val="005423B1"/>
    <w:rsid w:val="00542875"/>
    <w:rsid w:val="005428FD"/>
    <w:rsid w:val="00542ABF"/>
    <w:rsid w:val="00542BEC"/>
    <w:rsid w:val="00543B63"/>
    <w:rsid w:val="005445D5"/>
    <w:rsid w:val="005452ED"/>
    <w:rsid w:val="00546459"/>
    <w:rsid w:val="00546792"/>
    <w:rsid w:val="00546A2C"/>
    <w:rsid w:val="00546B49"/>
    <w:rsid w:val="00546C47"/>
    <w:rsid w:val="005506B0"/>
    <w:rsid w:val="00550850"/>
    <w:rsid w:val="0055096C"/>
    <w:rsid w:val="005510BB"/>
    <w:rsid w:val="00551171"/>
    <w:rsid w:val="005512AD"/>
    <w:rsid w:val="00551910"/>
    <w:rsid w:val="005522F4"/>
    <w:rsid w:val="00553867"/>
    <w:rsid w:val="00553EE6"/>
    <w:rsid w:val="00553F60"/>
    <w:rsid w:val="005541CE"/>
    <w:rsid w:val="00554D13"/>
    <w:rsid w:val="005553B6"/>
    <w:rsid w:val="00555D29"/>
    <w:rsid w:val="005561C0"/>
    <w:rsid w:val="005568EF"/>
    <w:rsid w:val="00556A13"/>
    <w:rsid w:val="00556A93"/>
    <w:rsid w:val="00556D27"/>
    <w:rsid w:val="005576E6"/>
    <w:rsid w:val="005577F7"/>
    <w:rsid w:val="00560214"/>
    <w:rsid w:val="00560756"/>
    <w:rsid w:val="00560815"/>
    <w:rsid w:val="00560B59"/>
    <w:rsid w:val="00560B74"/>
    <w:rsid w:val="00561899"/>
    <w:rsid w:val="005621E6"/>
    <w:rsid w:val="00562CB9"/>
    <w:rsid w:val="005638F1"/>
    <w:rsid w:val="00563D81"/>
    <w:rsid w:val="00563F1A"/>
    <w:rsid w:val="00564005"/>
    <w:rsid w:val="0056457F"/>
    <w:rsid w:val="0056463F"/>
    <w:rsid w:val="00564BF9"/>
    <w:rsid w:val="0056610B"/>
    <w:rsid w:val="00566B68"/>
    <w:rsid w:val="00566D5C"/>
    <w:rsid w:val="005677F8"/>
    <w:rsid w:val="005678A9"/>
    <w:rsid w:val="00570170"/>
    <w:rsid w:val="00570627"/>
    <w:rsid w:val="005706EB"/>
    <w:rsid w:val="0057099A"/>
    <w:rsid w:val="0057261F"/>
    <w:rsid w:val="005738AB"/>
    <w:rsid w:val="005738C0"/>
    <w:rsid w:val="00573A26"/>
    <w:rsid w:val="00573B84"/>
    <w:rsid w:val="0057403D"/>
    <w:rsid w:val="0057410C"/>
    <w:rsid w:val="00574DB5"/>
    <w:rsid w:val="005750EF"/>
    <w:rsid w:val="005757DF"/>
    <w:rsid w:val="00575C99"/>
    <w:rsid w:val="00575CAD"/>
    <w:rsid w:val="00576D11"/>
    <w:rsid w:val="00577128"/>
    <w:rsid w:val="00577549"/>
    <w:rsid w:val="00577AB0"/>
    <w:rsid w:val="00577E3F"/>
    <w:rsid w:val="00580638"/>
    <w:rsid w:val="00580F4F"/>
    <w:rsid w:val="0058225F"/>
    <w:rsid w:val="005828B8"/>
    <w:rsid w:val="00582C21"/>
    <w:rsid w:val="00582DCB"/>
    <w:rsid w:val="00582E43"/>
    <w:rsid w:val="00582E64"/>
    <w:rsid w:val="00583279"/>
    <w:rsid w:val="00583E6F"/>
    <w:rsid w:val="005846F0"/>
    <w:rsid w:val="005848D2"/>
    <w:rsid w:val="00585351"/>
    <w:rsid w:val="00585459"/>
    <w:rsid w:val="00585978"/>
    <w:rsid w:val="00585A97"/>
    <w:rsid w:val="00586532"/>
    <w:rsid w:val="00586C1C"/>
    <w:rsid w:val="005876E4"/>
    <w:rsid w:val="005878B0"/>
    <w:rsid w:val="00587A39"/>
    <w:rsid w:val="00590518"/>
    <w:rsid w:val="005906E3"/>
    <w:rsid w:val="00591CB1"/>
    <w:rsid w:val="005924AC"/>
    <w:rsid w:val="00592946"/>
    <w:rsid w:val="00592A36"/>
    <w:rsid w:val="00592C65"/>
    <w:rsid w:val="00592F4C"/>
    <w:rsid w:val="005937FA"/>
    <w:rsid w:val="0059561C"/>
    <w:rsid w:val="00595E83"/>
    <w:rsid w:val="00595FE5"/>
    <w:rsid w:val="0059620C"/>
    <w:rsid w:val="0059700E"/>
    <w:rsid w:val="005974EE"/>
    <w:rsid w:val="005A10F9"/>
    <w:rsid w:val="005A1D4B"/>
    <w:rsid w:val="005A1E8F"/>
    <w:rsid w:val="005A1F58"/>
    <w:rsid w:val="005A2B08"/>
    <w:rsid w:val="005A58C0"/>
    <w:rsid w:val="005A5E6C"/>
    <w:rsid w:val="005A61A6"/>
    <w:rsid w:val="005A6ABD"/>
    <w:rsid w:val="005A6D4B"/>
    <w:rsid w:val="005A7A7C"/>
    <w:rsid w:val="005B0533"/>
    <w:rsid w:val="005B0CB4"/>
    <w:rsid w:val="005B0D1C"/>
    <w:rsid w:val="005B0D31"/>
    <w:rsid w:val="005B1870"/>
    <w:rsid w:val="005B18A1"/>
    <w:rsid w:val="005B1E40"/>
    <w:rsid w:val="005B2337"/>
    <w:rsid w:val="005B2FAD"/>
    <w:rsid w:val="005B3080"/>
    <w:rsid w:val="005B39D8"/>
    <w:rsid w:val="005B3CBD"/>
    <w:rsid w:val="005B406D"/>
    <w:rsid w:val="005B4C20"/>
    <w:rsid w:val="005B4CF0"/>
    <w:rsid w:val="005B4FE3"/>
    <w:rsid w:val="005B6E02"/>
    <w:rsid w:val="005B7953"/>
    <w:rsid w:val="005B7B39"/>
    <w:rsid w:val="005B7BB9"/>
    <w:rsid w:val="005B7D4D"/>
    <w:rsid w:val="005B7E8C"/>
    <w:rsid w:val="005C0153"/>
    <w:rsid w:val="005C0A60"/>
    <w:rsid w:val="005C2762"/>
    <w:rsid w:val="005C38B8"/>
    <w:rsid w:val="005C45CE"/>
    <w:rsid w:val="005C4BF8"/>
    <w:rsid w:val="005C4C69"/>
    <w:rsid w:val="005C5160"/>
    <w:rsid w:val="005C53B0"/>
    <w:rsid w:val="005C53FD"/>
    <w:rsid w:val="005C53FE"/>
    <w:rsid w:val="005C60E2"/>
    <w:rsid w:val="005C60EF"/>
    <w:rsid w:val="005C703C"/>
    <w:rsid w:val="005C734F"/>
    <w:rsid w:val="005C7467"/>
    <w:rsid w:val="005C7599"/>
    <w:rsid w:val="005C75F8"/>
    <w:rsid w:val="005C7A7B"/>
    <w:rsid w:val="005D0541"/>
    <w:rsid w:val="005D0BD7"/>
    <w:rsid w:val="005D1027"/>
    <w:rsid w:val="005D2282"/>
    <w:rsid w:val="005D2702"/>
    <w:rsid w:val="005D2799"/>
    <w:rsid w:val="005D332D"/>
    <w:rsid w:val="005D3465"/>
    <w:rsid w:val="005D389E"/>
    <w:rsid w:val="005D3E49"/>
    <w:rsid w:val="005D4F8F"/>
    <w:rsid w:val="005D5287"/>
    <w:rsid w:val="005D5862"/>
    <w:rsid w:val="005D5BD9"/>
    <w:rsid w:val="005D71AC"/>
    <w:rsid w:val="005E0625"/>
    <w:rsid w:val="005E075B"/>
    <w:rsid w:val="005E077B"/>
    <w:rsid w:val="005E1FE6"/>
    <w:rsid w:val="005E23C1"/>
    <w:rsid w:val="005E2B5C"/>
    <w:rsid w:val="005E30B3"/>
    <w:rsid w:val="005E3E7D"/>
    <w:rsid w:val="005E5604"/>
    <w:rsid w:val="005E5931"/>
    <w:rsid w:val="005E5937"/>
    <w:rsid w:val="005E6561"/>
    <w:rsid w:val="005E65B3"/>
    <w:rsid w:val="005E6C39"/>
    <w:rsid w:val="005E6F53"/>
    <w:rsid w:val="005E6F75"/>
    <w:rsid w:val="005E7235"/>
    <w:rsid w:val="005F0C0A"/>
    <w:rsid w:val="005F1A3A"/>
    <w:rsid w:val="005F1C47"/>
    <w:rsid w:val="005F2412"/>
    <w:rsid w:val="005F2791"/>
    <w:rsid w:val="005F2827"/>
    <w:rsid w:val="005F3162"/>
    <w:rsid w:val="005F37E1"/>
    <w:rsid w:val="005F39CF"/>
    <w:rsid w:val="005F3A6F"/>
    <w:rsid w:val="005F4110"/>
    <w:rsid w:val="005F45F5"/>
    <w:rsid w:val="005F4CDA"/>
    <w:rsid w:val="005F4D57"/>
    <w:rsid w:val="005F4F12"/>
    <w:rsid w:val="005F5E38"/>
    <w:rsid w:val="005F628D"/>
    <w:rsid w:val="005F6B69"/>
    <w:rsid w:val="005F6D07"/>
    <w:rsid w:val="005F702F"/>
    <w:rsid w:val="005F7176"/>
    <w:rsid w:val="005F7740"/>
    <w:rsid w:val="005F7810"/>
    <w:rsid w:val="005F7ECC"/>
    <w:rsid w:val="005F7F79"/>
    <w:rsid w:val="00600045"/>
    <w:rsid w:val="006000D0"/>
    <w:rsid w:val="00600253"/>
    <w:rsid w:val="00600699"/>
    <w:rsid w:val="00601775"/>
    <w:rsid w:val="006021E0"/>
    <w:rsid w:val="00604015"/>
    <w:rsid w:val="0060490F"/>
    <w:rsid w:val="00604FD9"/>
    <w:rsid w:val="006052D3"/>
    <w:rsid w:val="006063EA"/>
    <w:rsid w:val="0060761D"/>
    <w:rsid w:val="00607F8D"/>
    <w:rsid w:val="006115B4"/>
    <w:rsid w:val="0061185C"/>
    <w:rsid w:val="006119F1"/>
    <w:rsid w:val="006121DB"/>
    <w:rsid w:val="00612512"/>
    <w:rsid w:val="006129EF"/>
    <w:rsid w:val="00612DB9"/>
    <w:rsid w:val="00613047"/>
    <w:rsid w:val="00613055"/>
    <w:rsid w:val="00613C4D"/>
    <w:rsid w:val="006147FF"/>
    <w:rsid w:val="006148C0"/>
    <w:rsid w:val="0061498C"/>
    <w:rsid w:val="00614D99"/>
    <w:rsid w:val="00614E5A"/>
    <w:rsid w:val="00614E70"/>
    <w:rsid w:val="006152A6"/>
    <w:rsid w:val="00615C83"/>
    <w:rsid w:val="00615FF1"/>
    <w:rsid w:val="00616477"/>
    <w:rsid w:val="00616D1A"/>
    <w:rsid w:val="00616F18"/>
    <w:rsid w:val="00617C09"/>
    <w:rsid w:val="00620279"/>
    <w:rsid w:val="0062048E"/>
    <w:rsid w:val="006206C7"/>
    <w:rsid w:val="00620BA2"/>
    <w:rsid w:val="0062190C"/>
    <w:rsid w:val="00622C6B"/>
    <w:rsid w:val="0062301D"/>
    <w:rsid w:val="00623502"/>
    <w:rsid w:val="00624DD2"/>
    <w:rsid w:val="00624F13"/>
    <w:rsid w:val="006257E3"/>
    <w:rsid w:val="00625985"/>
    <w:rsid w:val="00625DD1"/>
    <w:rsid w:val="00625E0D"/>
    <w:rsid w:val="00625FB8"/>
    <w:rsid w:val="0062641F"/>
    <w:rsid w:val="00626672"/>
    <w:rsid w:val="00626B9F"/>
    <w:rsid w:val="0062707A"/>
    <w:rsid w:val="006271B6"/>
    <w:rsid w:val="00627593"/>
    <w:rsid w:val="006276A7"/>
    <w:rsid w:val="00627CBF"/>
    <w:rsid w:val="00630E8D"/>
    <w:rsid w:val="00631722"/>
    <w:rsid w:val="0063180F"/>
    <w:rsid w:val="00631B58"/>
    <w:rsid w:val="006320A2"/>
    <w:rsid w:val="006323FC"/>
    <w:rsid w:val="00632CFB"/>
    <w:rsid w:val="00634054"/>
    <w:rsid w:val="0063407D"/>
    <w:rsid w:val="006344A0"/>
    <w:rsid w:val="00634DC1"/>
    <w:rsid w:val="00634FA8"/>
    <w:rsid w:val="00635EDD"/>
    <w:rsid w:val="0063696F"/>
    <w:rsid w:val="00636EAF"/>
    <w:rsid w:val="0063758D"/>
    <w:rsid w:val="006376CA"/>
    <w:rsid w:val="00637AD9"/>
    <w:rsid w:val="00637DAD"/>
    <w:rsid w:val="006405B2"/>
    <w:rsid w:val="00641331"/>
    <w:rsid w:val="0064133A"/>
    <w:rsid w:val="006419C3"/>
    <w:rsid w:val="00642304"/>
    <w:rsid w:val="00642818"/>
    <w:rsid w:val="00642893"/>
    <w:rsid w:val="006428A2"/>
    <w:rsid w:val="00642ABB"/>
    <w:rsid w:val="00644BD5"/>
    <w:rsid w:val="00645755"/>
    <w:rsid w:val="0064591B"/>
    <w:rsid w:val="00645D56"/>
    <w:rsid w:val="006461AB"/>
    <w:rsid w:val="006505D0"/>
    <w:rsid w:val="006508FE"/>
    <w:rsid w:val="0065130B"/>
    <w:rsid w:val="00651B62"/>
    <w:rsid w:val="006520C7"/>
    <w:rsid w:val="00652801"/>
    <w:rsid w:val="00652C38"/>
    <w:rsid w:val="00652CFD"/>
    <w:rsid w:val="00652F8F"/>
    <w:rsid w:val="006536C8"/>
    <w:rsid w:val="00653843"/>
    <w:rsid w:val="0065425C"/>
    <w:rsid w:val="00654CD3"/>
    <w:rsid w:val="00654DA3"/>
    <w:rsid w:val="00655305"/>
    <w:rsid w:val="006556A0"/>
    <w:rsid w:val="0065577A"/>
    <w:rsid w:val="00655797"/>
    <w:rsid w:val="00655A2D"/>
    <w:rsid w:val="00655B62"/>
    <w:rsid w:val="006563FA"/>
    <w:rsid w:val="006570D1"/>
    <w:rsid w:val="006570F5"/>
    <w:rsid w:val="0065752F"/>
    <w:rsid w:val="0065773C"/>
    <w:rsid w:val="00660529"/>
    <w:rsid w:val="00660634"/>
    <w:rsid w:val="00660948"/>
    <w:rsid w:val="00661864"/>
    <w:rsid w:val="006621B9"/>
    <w:rsid w:val="00662D00"/>
    <w:rsid w:val="00662D4D"/>
    <w:rsid w:val="0066301C"/>
    <w:rsid w:val="00663C08"/>
    <w:rsid w:val="00664632"/>
    <w:rsid w:val="006649BD"/>
    <w:rsid w:val="00664C03"/>
    <w:rsid w:val="00664F8E"/>
    <w:rsid w:val="0066580E"/>
    <w:rsid w:val="00665BD2"/>
    <w:rsid w:val="00666C7A"/>
    <w:rsid w:val="006705EB"/>
    <w:rsid w:val="00671ACD"/>
    <w:rsid w:val="006725CB"/>
    <w:rsid w:val="00672C73"/>
    <w:rsid w:val="00672C96"/>
    <w:rsid w:val="00672E2E"/>
    <w:rsid w:val="00673710"/>
    <w:rsid w:val="00673EE2"/>
    <w:rsid w:val="0067544C"/>
    <w:rsid w:val="006754AB"/>
    <w:rsid w:val="00675F2D"/>
    <w:rsid w:val="006769E9"/>
    <w:rsid w:val="0068040E"/>
    <w:rsid w:val="00680873"/>
    <w:rsid w:val="006813F6"/>
    <w:rsid w:val="00681C47"/>
    <w:rsid w:val="00681CAE"/>
    <w:rsid w:val="006820CC"/>
    <w:rsid w:val="00682FAD"/>
    <w:rsid w:val="00684E7B"/>
    <w:rsid w:val="00684E99"/>
    <w:rsid w:val="00684F26"/>
    <w:rsid w:val="006852DB"/>
    <w:rsid w:val="0068576D"/>
    <w:rsid w:val="00686188"/>
    <w:rsid w:val="00686226"/>
    <w:rsid w:val="00686592"/>
    <w:rsid w:val="0068766C"/>
    <w:rsid w:val="006901E1"/>
    <w:rsid w:val="00690527"/>
    <w:rsid w:val="006909F9"/>
    <w:rsid w:val="0069122C"/>
    <w:rsid w:val="00691AAE"/>
    <w:rsid w:val="00691E25"/>
    <w:rsid w:val="00693ACB"/>
    <w:rsid w:val="00693C80"/>
    <w:rsid w:val="0069457A"/>
    <w:rsid w:val="0069487C"/>
    <w:rsid w:val="006951AD"/>
    <w:rsid w:val="00696A11"/>
    <w:rsid w:val="00696C0E"/>
    <w:rsid w:val="00696F11"/>
    <w:rsid w:val="006A1FBF"/>
    <w:rsid w:val="006A25E8"/>
    <w:rsid w:val="006A2986"/>
    <w:rsid w:val="006A29C1"/>
    <w:rsid w:val="006A2F2E"/>
    <w:rsid w:val="006A40C2"/>
    <w:rsid w:val="006A43D0"/>
    <w:rsid w:val="006A6497"/>
    <w:rsid w:val="006A6ACA"/>
    <w:rsid w:val="006A702A"/>
    <w:rsid w:val="006A7D3A"/>
    <w:rsid w:val="006B00D2"/>
    <w:rsid w:val="006B0B12"/>
    <w:rsid w:val="006B0E12"/>
    <w:rsid w:val="006B174E"/>
    <w:rsid w:val="006B17C2"/>
    <w:rsid w:val="006B2809"/>
    <w:rsid w:val="006B4124"/>
    <w:rsid w:val="006B4345"/>
    <w:rsid w:val="006B521B"/>
    <w:rsid w:val="006B5307"/>
    <w:rsid w:val="006B559B"/>
    <w:rsid w:val="006B5626"/>
    <w:rsid w:val="006B5821"/>
    <w:rsid w:val="006B60E0"/>
    <w:rsid w:val="006B6303"/>
    <w:rsid w:val="006B7654"/>
    <w:rsid w:val="006B77BD"/>
    <w:rsid w:val="006B7B51"/>
    <w:rsid w:val="006B7EB8"/>
    <w:rsid w:val="006C0501"/>
    <w:rsid w:val="006C0DE7"/>
    <w:rsid w:val="006C170A"/>
    <w:rsid w:val="006C1BCE"/>
    <w:rsid w:val="006C2E35"/>
    <w:rsid w:val="006C339E"/>
    <w:rsid w:val="006C36A1"/>
    <w:rsid w:val="006C38BC"/>
    <w:rsid w:val="006C3BA7"/>
    <w:rsid w:val="006C3CAB"/>
    <w:rsid w:val="006C3E49"/>
    <w:rsid w:val="006C4191"/>
    <w:rsid w:val="006C421B"/>
    <w:rsid w:val="006C5208"/>
    <w:rsid w:val="006C5292"/>
    <w:rsid w:val="006C5B7F"/>
    <w:rsid w:val="006C5EB5"/>
    <w:rsid w:val="006C6159"/>
    <w:rsid w:val="006C6F7C"/>
    <w:rsid w:val="006D02ED"/>
    <w:rsid w:val="006D036D"/>
    <w:rsid w:val="006D0779"/>
    <w:rsid w:val="006D0F94"/>
    <w:rsid w:val="006D11B1"/>
    <w:rsid w:val="006D17FB"/>
    <w:rsid w:val="006D1D3D"/>
    <w:rsid w:val="006D2419"/>
    <w:rsid w:val="006D29BF"/>
    <w:rsid w:val="006D2D55"/>
    <w:rsid w:val="006D3969"/>
    <w:rsid w:val="006D4271"/>
    <w:rsid w:val="006D5AF9"/>
    <w:rsid w:val="006D5D66"/>
    <w:rsid w:val="006D665E"/>
    <w:rsid w:val="006D756C"/>
    <w:rsid w:val="006D780C"/>
    <w:rsid w:val="006E1A4F"/>
    <w:rsid w:val="006E2150"/>
    <w:rsid w:val="006E2486"/>
    <w:rsid w:val="006E25DC"/>
    <w:rsid w:val="006E3869"/>
    <w:rsid w:val="006E3E7D"/>
    <w:rsid w:val="006E3EDA"/>
    <w:rsid w:val="006E411A"/>
    <w:rsid w:val="006E43C3"/>
    <w:rsid w:val="006E4F42"/>
    <w:rsid w:val="006E5484"/>
    <w:rsid w:val="006E55FB"/>
    <w:rsid w:val="006E6503"/>
    <w:rsid w:val="006E6724"/>
    <w:rsid w:val="006E70C2"/>
    <w:rsid w:val="006E7456"/>
    <w:rsid w:val="006E7460"/>
    <w:rsid w:val="006F0412"/>
    <w:rsid w:val="006F096A"/>
    <w:rsid w:val="006F112D"/>
    <w:rsid w:val="006F1B31"/>
    <w:rsid w:val="006F1E75"/>
    <w:rsid w:val="006F2ADD"/>
    <w:rsid w:val="006F2EE8"/>
    <w:rsid w:val="006F39E4"/>
    <w:rsid w:val="006F4096"/>
    <w:rsid w:val="006F42E4"/>
    <w:rsid w:val="006F4D21"/>
    <w:rsid w:val="006F5B17"/>
    <w:rsid w:val="006F5DE1"/>
    <w:rsid w:val="006F62BD"/>
    <w:rsid w:val="006F6653"/>
    <w:rsid w:val="006F6D51"/>
    <w:rsid w:val="006F6F4D"/>
    <w:rsid w:val="006F7AA3"/>
    <w:rsid w:val="0070028A"/>
    <w:rsid w:val="0070277E"/>
    <w:rsid w:val="00702A3C"/>
    <w:rsid w:val="00702CA9"/>
    <w:rsid w:val="0070310E"/>
    <w:rsid w:val="007036DA"/>
    <w:rsid w:val="00704A62"/>
    <w:rsid w:val="00706461"/>
    <w:rsid w:val="00706C3C"/>
    <w:rsid w:val="00707275"/>
    <w:rsid w:val="0070762C"/>
    <w:rsid w:val="00707917"/>
    <w:rsid w:val="00707FDD"/>
    <w:rsid w:val="00710B53"/>
    <w:rsid w:val="00710C30"/>
    <w:rsid w:val="00711282"/>
    <w:rsid w:val="007113B5"/>
    <w:rsid w:val="00711554"/>
    <w:rsid w:val="007117B3"/>
    <w:rsid w:val="007119C4"/>
    <w:rsid w:val="00712186"/>
    <w:rsid w:val="00712300"/>
    <w:rsid w:val="00712344"/>
    <w:rsid w:val="00712497"/>
    <w:rsid w:val="00714E7E"/>
    <w:rsid w:val="0071599D"/>
    <w:rsid w:val="00715D8C"/>
    <w:rsid w:val="00716CB8"/>
    <w:rsid w:val="00716D6D"/>
    <w:rsid w:val="0071734C"/>
    <w:rsid w:val="0072045B"/>
    <w:rsid w:val="0072076E"/>
    <w:rsid w:val="00720996"/>
    <w:rsid w:val="00720ED2"/>
    <w:rsid w:val="007214CB"/>
    <w:rsid w:val="00721A63"/>
    <w:rsid w:val="00721C18"/>
    <w:rsid w:val="007230C9"/>
    <w:rsid w:val="007237DE"/>
    <w:rsid w:val="0072388D"/>
    <w:rsid w:val="00723E70"/>
    <w:rsid w:val="00723FD9"/>
    <w:rsid w:val="00724296"/>
    <w:rsid w:val="007249BA"/>
    <w:rsid w:val="00724A4D"/>
    <w:rsid w:val="00724FAF"/>
    <w:rsid w:val="007252F7"/>
    <w:rsid w:val="00725BEE"/>
    <w:rsid w:val="00725DE6"/>
    <w:rsid w:val="00726017"/>
    <w:rsid w:val="007260A1"/>
    <w:rsid w:val="0072694D"/>
    <w:rsid w:val="00727F4A"/>
    <w:rsid w:val="00731284"/>
    <w:rsid w:val="007314F4"/>
    <w:rsid w:val="00732366"/>
    <w:rsid w:val="00733747"/>
    <w:rsid w:val="007337D7"/>
    <w:rsid w:val="0073428A"/>
    <w:rsid w:val="00735148"/>
    <w:rsid w:val="007356A4"/>
    <w:rsid w:val="007356E2"/>
    <w:rsid w:val="00735987"/>
    <w:rsid w:val="00735ECB"/>
    <w:rsid w:val="00735F4D"/>
    <w:rsid w:val="00736124"/>
    <w:rsid w:val="007363CE"/>
    <w:rsid w:val="00737378"/>
    <w:rsid w:val="007374F3"/>
    <w:rsid w:val="0074124D"/>
    <w:rsid w:val="00741B0B"/>
    <w:rsid w:val="00741FE7"/>
    <w:rsid w:val="0074213E"/>
    <w:rsid w:val="007425D5"/>
    <w:rsid w:val="00742CAE"/>
    <w:rsid w:val="00743408"/>
    <w:rsid w:val="00743B52"/>
    <w:rsid w:val="00743C52"/>
    <w:rsid w:val="007441F9"/>
    <w:rsid w:val="0074426C"/>
    <w:rsid w:val="0074455A"/>
    <w:rsid w:val="00744751"/>
    <w:rsid w:val="007447A8"/>
    <w:rsid w:val="00744B5D"/>
    <w:rsid w:val="0074640E"/>
    <w:rsid w:val="0074660A"/>
    <w:rsid w:val="00746616"/>
    <w:rsid w:val="00746A64"/>
    <w:rsid w:val="0074795A"/>
    <w:rsid w:val="00747BF4"/>
    <w:rsid w:val="00747BF6"/>
    <w:rsid w:val="00747C1A"/>
    <w:rsid w:val="00750BB0"/>
    <w:rsid w:val="00750BE6"/>
    <w:rsid w:val="007510F0"/>
    <w:rsid w:val="00751467"/>
    <w:rsid w:val="007524AC"/>
    <w:rsid w:val="00752A78"/>
    <w:rsid w:val="0075363C"/>
    <w:rsid w:val="00753C70"/>
    <w:rsid w:val="00753EFC"/>
    <w:rsid w:val="0075412E"/>
    <w:rsid w:val="00754710"/>
    <w:rsid w:val="00754922"/>
    <w:rsid w:val="00754D73"/>
    <w:rsid w:val="00754E68"/>
    <w:rsid w:val="00755676"/>
    <w:rsid w:val="00755AFF"/>
    <w:rsid w:val="0075610E"/>
    <w:rsid w:val="007561BA"/>
    <w:rsid w:val="00757193"/>
    <w:rsid w:val="007578D9"/>
    <w:rsid w:val="00761421"/>
    <w:rsid w:val="007614CC"/>
    <w:rsid w:val="0076156A"/>
    <w:rsid w:val="00761960"/>
    <w:rsid w:val="00761AD9"/>
    <w:rsid w:val="0076220B"/>
    <w:rsid w:val="0076270F"/>
    <w:rsid w:val="00762821"/>
    <w:rsid w:val="0076296B"/>
    <w:rsid w:val="00762C9F"/>
    <w:rsid w:val="007630E0"/>
    <w:rsid w:val="00764710"/>
    <w:rsid w:val="00764FF7"/>
    <w:rsid w:val="0076503C"/>
    <w:rsid w:val="0076533E"/>
    <w:rsid w:val="00765350"/>
    <w:rsid w:val="007655F4"/>
    <w:rsid w:val="00766318"/>
    <w:rsid w:val="00766AF1"/>
    <w:rsid w:val="00766FBE"/>
    <w:rsid w:val="00767577"/>
    <w:rsid w:val="00767C14"/>
    <w:rsid w:val="00770192"/>
    <w:rsid w:val="00771A65"/>
    <w:rsid w:val="00771BB2"/>
    <w:rsid w:val="00772B97"/>
    <w:rsid w:val="007746D9"/>
    <w:rsid w:val="007749F7"/>
    <w:rsid w:val="0077516A"/>
    <w:rsid w:val="007759C5"/>
    <w:rsid w:val="00775BCB"/>
    <w:rsid w:val="00775BFB"/>
    <w:rsid w:val="00776A20"/>
    <w:rsid w:val="00777452"/>
    <w:rsid w:val="007774D3"/>
    <w:rsid w:val="00777EB8"/>
    <w:rsid w:val="00780334"/>
    <w:rsid w:val="007810D8"/>
    <w:rsid w:val="0078141C"/>
    <w:rsid w:val="007816F6"/>
    <w:rsid w:val="00781B2D"/>
    <w:rsid w:val="00782102"/>
    <w:rsid w:val="0078272B"/>
    <w:rsid w:val="00782C01"/>
    <w:rsid w:val="00783119"/>
    <w:rsid w:val="007836BA"/>
    <w:rsid w:val="0078373B"/>
    <w:rsid w:val="007851E3"/>
    <w:rsid w:val="00785FDA"/>
    <w:rsid w:val="00786035"/>
    <w:rsid w:val="0079004E"/>
    <w:rsid w:val="00790B3F"/>
    <w:rsid w:val="00790F4E"/>
    <w:rsid w:val="007910C4"/>
    <w:rsid w:val="00791613"/>
    <w:rsid w:val="007916CB"/>
    <w:rsid w:val="00791FC1"/>
    <w:rsid w:val="00792B43"/>
    <w:rsid w:val="00792BB4"/>
    <w:rsid w:val="00792D8C"/>
    <w:rsid w:val="00792EB7"/>
    <w:rsid w:val="0079365B"/>
    <w:rsid w:val="00794739"/>
    <w:rsid w:val="007947F1"/>
    <w:rsid w:val="00795486"/>
    <w:rsid w:val="00795831"/>
    <w:rsid w:val="00795EEA"/>
    <w:rsid w:val="007962BB"/>
    <w:rsid w:val="007965A6"/>
    <w:rsid w:val="007965F6"/>
    <w:rsid w:val="00796C89"/>
    <w:rsid w:val="00796EB4"/>
    <w:rsid w:val="00796F16"/>
    <w:rsid w:val="0079737B"/>
    <w:rsid w:val="007A0257"/>
    <w:rsid w:val="007A053A"/>
    <w:rsid w:val="007A07A0"/>
    <w:rsid w:val="007A1F84"/>
    <w:rsid w:val="007A2627"/>
    <w:rsid w:val="007A3030"/>
    <w:rsid w:val="007A35B7"/>
    <w:rsid w:val="007A454A"/>
    <w:rsid w:val="007A4E12"/>
    <w:rsid w:val="007A58A4"/>
    <w:rsid w:val="007A5AD4"/>
    <w:rsid w:val="007A5E4C"/>
    <w:rsid w:val="007A5F57"/>
    <w:rsid w:val="007A63E6"/>
    <w:rsid w:val="007A66C6"/>
    <w:rsid w:val="007A79E5"/>
    <w:rsid w:val="007B0DB8"/>
    <w:rsid w:val="007B1069"/>
    <w:rsid w:val="007B18CD"/>
    <w:rsid w:val="007B1C8F"/>
    <w:rsid w:val="007B35C8"/>
    <w:rsid w:val="007B46F2"/>
    <w:rsid w:val="007B5B9A"/>
    <w:rsid w:val="007B5E2F"/>
    <w:rsid w:val="007B6075"/>
    <w:rsid w:val="007B768B"/>
    <w:rsid w:val="007B7EEE"/>
    <w:rsid w:val="007C1EE1"/>
    <w:rsid w:val="007C200B"/>
    <w:rsid w:val="007C30C5"/>
    <w:rsid w:val="007C3CEA"/>
    <w:rsid w:val="007C40B7"/>
    <w:rsid w:val="007C4DDE"/>
    <w:rsid w:val="007C4E90"/>
    <w:rsid w:val="007C530D"/>
    <w:rsid w:val="007C53D6"/>
    <w:rsid w:val="007C561F"/>
    <w:rsid w:val="007C5F91"/>
    <w:rsid w:val="007C6F35"/>
    <w:rsid w:val="007C783C"/>
    <w:rsid w:val="007D0218"/>
    <w:rsid w:val="007D09D5"/>
    <w:rsid w:val="007D17FE"/>
    <w:rsid w:val="007D2028"/>
    <w:rsid w:val="007D23E9"/>
    <w:rsid w:val="007D2BE2"/>
    <w:rsid w:val="007D30B6"/>
    <w:rsid w:val="007D33AF"/>
    <w:rsid w:val="007D3636"/>
    <w:rsid w:val="007D37BB"/>
    <w:rsid w:val="007D39C4"/>
    <w:rsid w:val="007D3C0A"/>
    <w:rsid w:val="007D4714"/>
    <w:rsid w:val="007D49E6"/>
    <w:rsid w:val="007D5055"/>
    <w:rsid w:val="007D5225"/>
    <w:rsid w:val="007D5911"/>
    <w:rsid w:val="007D5B62"/>
    <w:rsid w:val="007D5BCC"/>
    <w:rsid w:val="007D67BF"/>
    <w:rsid w:val="007D7A49"/>
    <w:rsid w:val="007D7C4F"/>
    <w:rsid w:val="007D7FF3"/>
    <w:rsid w:val="007E0488"/>
    <w:rsid w:val="007E08D9"/>
    <w:rsid w:val="007E09EA"/>
    <w:rsid w:val="007E198D"/>
    <w:rsid w:val="007E1C2C"/>
    <w:rsid w:val="007E2CEA"/>
    <w:rsid w:val="007E335E"/>
    <w:rsid w:val="007E3DA9"/>
    <w:rsid w:val="007E42CA"/>
    <w:rsid w:val="007E4B9C"/>
    <w:rsid w:val="007E516C"/>
    <w:rsid w:val="007E5D6B"/>
    <w:rsid w:val="007E66BF"/>
    <w:rsid w:val="007E67A8"/>
    <w:rsid w:val="007E6C47"/>
    <w:rsid w:val="007E6E52"/>
    <w:rsid w:val="007E6EE6"/>
    <w:rsid w:val="007F0F74"/>
    <w:rsid w:val="007F16B2"/>
    <w:rsid w:val="007F20B3"/>
    <w:rsid w:val="007F2459"/>
    <w:rsid w:val="007F2E23"/>
    <w:rsid w:val="007F3047"/>
    <w:rsid w:val="007F3154"/>
    <w:rsid w:val="007F39CA"/>
    <w:rsid w:val="007F3B63"/>
    <w:rsid w:val="007F4D83"/>
    <w:rsid w:val="007F6C13"/>
    <w:rsid w:val="007F7475"/>
    <w:rsid w:val="007F7C56"/>
    <w:rsid w:val="007F7D17"/>
    <w:rsid w:val="007F7DBC"/>
    <w:rsid w:val="00800703"/>
    <w:rsid w:val="008007EE"/>
    <w:rsid w:val="00800869"/>
    <w:rsid w:val="008013E0"/>
    <w:rsid w:val="0080147C"/>
    <w:rsid w:val="0080149A"/>
    <w:rsid w:val="00801A1E"/>
    <w:rsid w:val="00802B1C"/>
    <w:rsid w:val="00802F36"/>
    <w:rsid w:val="00803055"/>
    <w:rsid w:val="00803182"/>
    <w:rsid w:val="00803B4E"/>
    <w:rsid w:val="0080483A"/>
    <w:rsid w:val="00804957"/>
    <w:rsid w:val="00804E3D"/>
    <w:rsid w:val="008067BB"/>
    <w:rsid w:val="0080739E"/>
    <w:rsid w:val="008102D3"/>
    <w:rsid w:val="008107BB"/>
    <w:rsid w:val="00811217"/>
    <w:rsid w:val="00812C99"/>
    <w:rsid w:val="00812E89"/>
    <w:rsid w:val="00813007"/>
    <w:rsid w:val="00813672"/>
    <w:rsid w:val="0081388B"/>
    <w:rsid w:val="008143FE"/>
    <w:rsid w:val="008147B7"/>
    <w:rsid w:val="00814939"/>
    <w:rsid w:val="0081696B"/>
    <w:rsid w:val="00816F95"/>
    <w:rsid w:val="00817732"/>
    <w:rsid w:val="008179D4"/>
    <w:rsid w:val="008205A7"/>
    <w:rsid w:val="00820EC2"/>
    <w:rsid w:val="008211E1"/>
    <w:rsid w:val="00821949"/>
    <w:rsid w:val="0082251E"/>
    <w:rsid w:val="00823262"/>
    <w:rsid w:val="00823331"/>
    <w:rsid w:val="0082380B"/>
    <w:rsid w:val="00824B65"/>
    <w:rsid w:val="00825957"/>
    <w:rsid w:val="008260B1"/>
    <w:rsid w:val="008263CE"/>
    <w:rsid w:val="008266B8"/>
    <w:rsid w:val="008278A6"/>
    <w:rsid w:val="008279F6"/>
    <w:rsid w:val="00827C06"/>
    <w:rsid w:val="00830174"/>
    <w:rsid w:val="00830D44"/>
    <w:rsid w:val="00831554"/>
    <w:rsid w:val="008319BD"/>
    <w:rsid w:val="00832A9C"/>
    <w:rsid w:val="00832E5F"/>
    <w:rsid w:val="00834C5A"/>
    <w:rsid w:val="00835300"/>
    <w:rsid w:val="008356C3"/>
    <w:rsid w:val="0083692C"/>
    <w:rsid w:val="00836CAA"/>
    <w:rsid w:val="008370AE"/>
    <w:rsid w:val="00837178"/>
    <w:rsid w:val="00837BD8"/>
    <w:rsid w:val="00837F60"/>
    <w:rsid w:val="00840271"/>
    <w:rsid w:val="00840577"/>
    <w:rsid w:val="008409DC"/>
    <w:rsid w:val="00840B63"/>
    <w:rsid w:val="00840D51"/>
    <w:rsid w:val="00841851"/>
    <w:rsid w:val="00841AF8"/>
    <w:rsid w:val="00841B67"/>
    <w:rsid w:val="00842C33"/>
    <w:rsid w:val="00843580"/>
    <w:rsid w:val="00843DB9"/>
    <w:rsid w:val="00844619"/>
    <w:rsid w:val="0084526C"/>
    <w:rsid w:val="008454B6"/>
    <w:rsid w:val="008503DA"/>
    <w:rsid w:val="00850980"/>
    <w:rsid w:val="00851890"/>
    <w:rsid w:val="00852038"/>
    <w:rsid w:val="00852BB3"/>
    <w:rsid w:val="00852DE9"/>
    <w:rsid w:val="00853F47"/>
    <w:rsid w:val="00854C63"/>
    <w:rsid w:val="0085526B"/>
    <w:rsid w:val="008556B8"/>
    <w:rsid w:val="00855B0A"/>
    <w:rsid w:val="00855F2F"/>
    <w:rsid w:val="008562BF"/>
    <w:rsid w:val="0085668D"/>
    <w:rsid w:val="00856C99"/>
    <w:rsid w:val="00856FE4"/>
    <w:rsid w:val="00857E89"/>
    <w:rsid w:val="0086009C"/>
    <w:rsid w:val="00860FE1"/>
    <w:rsid w:val="00861501"/>
    <w:rsid w:val="00861835"/>
    <w:rsid w:val="00861D4E"/>
    <w:rsid w:val="00862232"/>
    <w:rsid w:val="0086303C"/>
    <w:rsid w:val="00863066"/>
    <w:rsid w:val="008633D6"/>
    <w:rsid w:val="0086399C"/>
    <w:rsid w:val="00863A06"/>
    <w:rsid w:val="00863A98"/>
    <w:rsid w:val="00863AC6"/>
    <w:rsid w:val="00864148"/>
    <w:rsid w:val="0086476F"/>
    <w:rsid w:val="00864B57"/>
    <w:rsid w:val="00864B62"/>
    <w:rsid w:val="00864F97"/>
    <w:rsid w:val="00865023"/>
    <w:rsid w:val="00865104"/>
    <w:rsid w:val="00865E34"/>
    <w:rsid w:val="008662F7"/>
    <w:rsid w:val="0086678B"/>
    <w:rsid w:val="0087042A"/>
    <w:rsid w:val="00870907"/>
    <w:rsid w:val="00870B88"/>
    <w:rsid w:val="00870C83"/>
    <w:rsid w:val="00871624"/>
    <w:rsid w:val="00871C2F"/>
    <w:rsid w:val="00872EBF"/>
    <w:rsid w:val="00873018"/>
    <w:rsid w:val="0087313C"/>
    <w:rsid w:val="008738F6"/>
    <w:rsid w:val="00873A88"/>
    <w:rsid w:val="008744BF"/>
    <w:rsid w:val="008747C3"/>
    <w:rsid w:val="00874FFA"/>
    <w:rsid w:val="00875227"/>
    <w:rsid w:val="008755F0"/>
    <w:rsid w:val="008757B7"/>
    <w:rsid w:val="008757E4"/>
    <w:rsid w:val="00875D5C"/>
    <w:rsid w:val="008762B6"/>
    <w:rsid w:val="00876B58"/>
    <w:rsid w:val="00880540"/>
    <w:rsid w:val="008806FC"/>
    <w:rsid w:val="008807F3"/>
    <w:rsid w:val="00881891"/>
    <w:rsid w:val="0088261F"/>
    <w:rsid w:val="00882691"/>
    <w:rsid w:val="0088288A"/>
    <w:rsid w:val="00882F98"/>
    <w:rsid w:val="00883000"/>
    <w:rsid w:val="008831BB"/>
    <w:rsid w:val="00883599"/>
    <w:rsid w:val="00883BEE"/>
    <w:rsid w:val="00883C95"/>
    <w:rsid w:val="00884801"/>
    <w:rsid w:val="0088483D"/>
    <w:rsid w:val="00884C53"/>
    <w:rsid w:val="00886510"/>
    <w:rsid w:val="00886D90"/>
    <w:rsid w:val="0088712B"/>
    <w:rsid w:val="008874B0"/>
    <w:rsid w:val="00887A70"/>
    <w:rsid w:val="00887CA5"/>
    <w:rsid w:val="00890368"/>
    <w:rsid w:val="00891CB5"/>
    <w:rsid w:val="00891FE9"/>
    <w:rsid w:val="008926B0"/>
    <w:rsid w:val="00893710"/>
    <w:rsid w:val="00893750"/>
    <w:rsid w:val="00893869"/>
    <w:rsid w:val="00893D16"/>
    <w:rsid w:val="00894128"/>
    <w:rsid w:val="00895093"/>
    <w:rsid w:val="00895E2F"/>
    <w:rsid w:val="00895EB6"/>
    <w:rsid w:val="00895F88"/>
    <w:rsid w:val="00895FA7"/>
    <w:rsid w:val="00895FD2"/>
    <w:rsid w:val="00896383"/>
    <w:rsid w:val="00896429"/>
    <w:rsid w:val="00896C06"/>
    <w:rsid w:val="00897D51"/>
    <w:rsid w:val="008A02D9"/>
    <w:rsid w:val="008A0463"/>
    <w:rsid w:val="008A094C"/>
    <w:rsid w:val="008A0ADE"/>
    <w:rsid w:val="008A0DFA"/>
    <w:rsid w:val="008A1186"/>
    <w:rsid w:val="008A16C7"/>
    <w:rsid w:val="008A250D"/>
    <w:rsid w:val="008A2587"/>
    <w:rsid w:val="008A2C6D"/>
    <w:rsid w:val="008A2C77"/>
    <w:rsid w:val="008A2CA8"/>
    <w:rsid w:val="008A3105"/>
    <w:rsid w:val="008A3613"/>
    <w:rsid w:val="008A463E"/>
    <w:rsid w:val="008A5012"/>
    <w:rsid w:val="008A609C"/>
    <w:rsid w:val="008A61A0"/>
    <w:rsid w:val="008A623F"/>
    <w:rsid w:val="008A660B"/>
    <w:rsid w:val="008A6AF0"/>
    <w:rsid w:val="008A77F1"/>
    <w:rsid w:val="008B0175"/>
    <w:rsid w:val="008B06D0"/>
    <w:rsid w:val="008B1A6F"/>
    <w:rsid w:val="008B1E59"/>
    <w:rsid w:val="008B21B9"/>
    <w:rsid w:val="008B22CE"/>
    <w:rsid w:val="008B24E0"/>
    <w:rsid w:val="008B2B3E"/>
    <w:rsid w:val="008B32DF"/>
    <w:rsid w:val="008B33CA"/>
    <w:rsid w:val="008B3AEC"/>
    <w:rsid w:val="008B3D8A"/>
    <w:rsid w:val="008B4D72"/>
    <w:rsid w:val="008B5D84"/>
    <w:rsid w:val="008B63CC"/>
    <w:rsid w:val="008B64B7"/>
    <w:rsid w:val="008B676C"/>
    <w:rsid w:val="008B6CF2"/>
    <w:rsid w:val="008B6F4E"/>
    <w:rsid w:val="008B7084"/>
    <w:rsid w:val="008B7232"/>
    <w:rsid w:val="008B7291"/>
    <w:rsid w:val="008B79C0"/>
    <w:rsid w:val="008C0DDC"/>
    <w:rsid w:val="008C1023"/>
    <w:rsid w:val="008C105C"/>
    <w:rsid w:val="008C194C"/>
    <w:rsid w:val="008C1D75"/>
    <w:rsid w:val="008C2D6C"/>
    <w:rsid w:val="008C3678"/>
    <w:rsid w:val="008C4229"/>
    <w:rsid w:val="008C4336"/>
    <w:rsid w:val="008C475F"/>
    <w:rsid w:val="008C4860"/>
    <w:rsid w:val="008C6255"/>
    <w:rsid w:val="008C6364"/>
    <w:rsid w:val="008C68A6"/>
    <w:rsid w:val="008C6CEE"/>
    <w:rsid w:val="008C6EA8"/>
    <w:rsid w:val="008C7091"/>
    <w:rsid w:val="008C70BA"/>
    <w:rsid w:val="008D07BF"/>
    <w:rsid w:val="008D22FF"/>
    <w:rsid w:val="008D23AE"/>
    <w:rsid w:val="008D2437"/>
    <w:rsid w:val="008D2880"/>
    <w:rsid w:val="008D2D3F"/>
    <w:rsid w:val="008D2E3E"/>
    <w:rsid w:val="008D2FE2"/>
    <w:rsid w:val="008D318A"/>
    <w:rsid w:val="008D324B"/>
    <w:rsid w:val="008D3B15"/>
    <w:rsid w:val="008D3C20"/>
    <w:rsid w:val="008D3CDA"/>
    <w:rsid w:val="008D3F69"/>
    <w:rsid w:val="008D40AC"/>
    <w:rsid w:val="008D4319"/>
    <w:rsid w:val="008D47A3"/>
    <w:rsid w:val="008D4A49"/>
    <w:rsid w:val="008D541A"/>
    <w:rsid w:val="008D5FB5"/>
    <w:rsid w:val="008D5FFF"/>
    <w:rsid w:val="008D61FC"/>
    <w:rsid w:val="008D624F"/>
    <w:rsid w:val="008D6D17"/>
    <w:rsid w:val="008D7C0F"/>
    <w:rsid w:val="008E0CDB"/>
    <w:rsid w:val="008E27D2"/>
    <w:rsid w:val="008E3187"/>
    <w:rsid w:val="008E32E3"/>
    <w:rsid w:val="008E3474"/>
    <w:rsid w:val="008E3562"/>
    <w:rsid w:val="008E496D"/>
    <w:rsid w:val="008E4D90"/>
    <w:rsid w:val="008E53B3"/>
    <w:rsid w:val="008E5836"/>
    <w:rsid w:val="008E5C6F"/>
    <w:rsid w:val="008E6620"/>
    <w:rsid w:val="008E699B"/>
    <w:rsid w:val="008E6DAC"/>
    <w:rsid w:val="008F046C"/>
    <w:rsid w:val="008F0B19"/>
    <w:rsid w:val="008F0CB9"/>
    <w:rsid w:val="008F141A"/>
    <w:rsid w:val="008F21F3"/>
    <w:rsid w:val="008F3481"/>
    <w:rsid w:val="008F3B22"/>
    <w:rsid w:val="008F3E2E"/>
    <w:rsid w:val="008F45E7"/>
    <w:rsid w:val="008F4E9A"/>
    <w:rsid w:val="008F4F1D"/>
    <w:rsid w:val="008F53BD"/>
    <w:rsid w:val="008F5B4F"/>
    <w:rsid w:val="008F627D"/>
    <w:rsid w:val="008F7231"/>
    <w:rsid w:val="008F77F7"/>
    <w:rsid w:val="008F7A38"/>
    <w:rsid w:val="008F7C63"/>
    <w:rsid w:val="008F7CFA"/>
    <w:rsid w:val="008F7DED"/>
    <w:rsid w:val="008F7F84"/>
    <w:rsid w:val="00900514"/>
    <w:rsid w:val="00901183"/>
    <w:rsid w:val="0090198A"/>
    <w:rsid w:val="00901EEE"/>
    <w:rsid w:val="009024F0"/>
    <w:rsid w:val="00902928"/>
    <w:rsid w:val="00902948"/>
    <w:rsid w:val="009033DB"/>
    <w:rsid w:val="009049EA"/>
    <w:rsid w:val="009050AE"/>
    <w:rsid w:val="00905DA4"/>
    <w:rsid w:val="00906B9B"/>
    <w:rsid w:val="009072AC"/>
    <w:rsid w:val="00907432"/>
    <w:rsid w:val="00907AF0"/>
    <w:rsid w:val="009104B0"/>
    <w:rsid w:val="0091100C"/>
    <w:rsid w:val="009111E2"/>
    <w:rsid w:val="00911306"/>
    <w:rsid w:val="0091151E"/>
    <w:rsid w:val="0091173C"/>
    <w:rsid w:val="00911987"/>
    <w:rsid w:val="00912B4C"/>
    <w:rsid w:val="00912CE0"/>
    <w:rsid w:val="00912EB7"/>
    <w:rsid w:val="00913480"/>
    <w:rsid w:val="00914795"/>
    <w:rsid w:val="00915F6F"/>
    <w:rsid w:val="0091627E"/>
    <w:rsid w:val="0091646C"/>
    <w:rsid w:val="00916A45"/>
    <w:rsid w:val="00916E10"/>
    <w:rsid w:val="0091721B"/>
    <w:rsid w:val="009177CE"/>
    <w:rsid w:val="00917EEF"/>
    <w:rsid w:val="00920304"/>
    <w:rsid w:val="009204CF"/>
    <w:rsid w:val="0092075E"/>
    <w:rsid w:val="00920C9D"/>
    <w:rsid w:val="0092287C"/>
    <w:rsid w:val="00923604"/>
    <w:rsid w:val="00923B31"/>
    <w:rsid w:val="00924199"/>
    <w:rsid w:val="00924236"/>
    <w:rsid w:val="009243DE"/>
    <w:rsid w:val="0092491C"/>
    <w:rsid w:val="0092504D"/>
    <w:rsid w:val="00925A06"/>
    <w:rsid w:val="00925A11"/>
    <w:rsid w:val="00925AA1"/>
    <w:rsid w:val="00925AA2"/>
    <w:rsid w:val="009265AE"/>
    <w:rsid w:val="009265C0"/>
    <w:rsid w:val="009265CD"/>
    <w:rsid w:val="00926707"/>
    <w:rsid w:val="009271C6"/>
    <w:rsid w:val="009271D6"/>
    <w:rsid w:val="0092772C"/>
    <w:rsid w:val="00927925"/>
    <w:rsid w:val="00927F39"/>
    <w:rsid w:val="0093024E"/>
    <w:rsid w:val="0093033B"/>
    <w:rsid w:val="009303FA"/>
    <w:rsid w:val="009307D6"/>
    <w:rsid w:val="00930EEC"/>
    <w:rsid w:val="00932443"/>
    <w:rsid w:val="009326AF"/>
    <w:rsid w:val="00933C12"/>
    <w:rsid w:val="00934478"/>
    <w:rsid w:val="00934A0E"/>
    <w:rsid w:val="00934C26"/>
    <w:rsid w:val="00934E99"/>
    <w:rsid w:val="0093597A"/>
    <w:rsid w:val="009361E8"/>
    <w:rsid w:val="00936484"/>
    <w:rsid w:val="00936C14"/>
    <w:rsid w:val="00936ED4"/>
    <w:rsid w:val="0093769F"/>
    <w:rsid w:val="00937D80"/>
    <w:rsid w:val="00940BAC"/>
    <w:rsid w:val="0094191D"/>
    <w:rsid w:val="00941BDB"/>
    <w:rsid w:val="00943736"/>
    <w:rsid w:val="00943A7D"/>
    <w:rsid w:val="0094430C"/>
    <w:rsid w:val="00944379"/>
    <w:rsid w:val="00944540"/>
    <w:rsid w:val="009452C0"/>
    <w:rsid w:val="00945C58"/>
    <w:rsid w:val="009465EC"/>
    <w:rsid w:val="00947042"/>
    <w:rsid w:val="0094751A"/>
    <w:rsid w:val="00950885"/>
    <w:rsid w:val="00950A45"/>
    <w:rsid w:val="00951338"/>
    <w:rsid w:val="0095137A"/>
    <w:rsid w:val="009514E3"/>
    <w:rsid w:val="009517E0"/>
    <w:rsid w:val="00951BC7"/>
    <w:rsid w:val="00951F5E"/>
    <w:rsid w:val="00952155"/>
    <w:rsid w:val="00952D39"/>
    <w:rsid w:val="00954900"/>
    <w:rsid w:val="00954A3F"/>
    <w:rsid w:val="00955962"/>
    <w:rsid w:val="00955D2C"/>
    <w:rsid w:val="00955DF6"/>
    <w:rsid w:val="009569F0"/>
    <w:rsid w:val="00956DB6"/>
    <w:rsid w:val="0095706C"/>
    <w:rsid w:val="009576DD"/>
    <w:rsid w:val="00957C5D"/>
    <w:rsid w:val="00960668"/>
    <w:rsid w:val="00960C35"/>
    <w:rsid w:val="00960CA0"/>
    <w:rsid w:val="00960FB6"/>
    <w:rsid w:val="00961015"/>
    <w:rsid w:val="00961A22"/>
    <w:rsid w:val="00961B53"/>
    <w:rsid w:val="009622B2"/>
    <w:rsid w:val="00962CD9"/>
    <w:rsid w:val="00963321"/>
    <w:rsid w:val="00963D47"/>
    <w:rsid w:val="0096405E"/>
    <w:rsid w:val="009640BA"/>
    <w:rsid w:val="0096426E"/>
    <w:rsid w:val="00964365"/>
    <w:rsid w:val="0096459A"/>
    <w:rsid w:val="00965124"/>
    <w:rsid w:val="00965D89"/>
    <w:rsid w:val="00966D8B"/>
    <w:rsid w:val="00966E30"/>
    <w:rsid w:val="00966FD6"/>
    <w:rsid w:val="009670E8"/>
    <w:rsid w:val="00967537"/>
    <w:rsid w:val="00967721"/>
    <w:rsid w:val="00967C5B"/>
    <w:rsid w:val="00967FB5"/>
    <w:rsid w:val="009706D7"/>
    <w:rsid w:val="00970E9A"/>
    <w:rsid w:val="009716D0"/>
    <w:rsid w:val="00972E5F"/>
    <w:rsid w:val="009731C6"/>
    <w:rsid w:val="00973419"/>
    <w:rsid w:val="0097349E"/>
    <w:rsid w:val="00973DF0"/>
    <w:rsid w:val="00973EE5"/>
    <w:rsid w:val="009749C5"/>
    <w:rsid w:val="009759FB"/>
    <w:rsid w:val="009760A5"/>
    <w:rsid w:val="00976A78"/>
    <w:rsid w:val="00976E04"/>
    <w:rsid w:val="00977A49"/>
    <w:rsid w:val="00977E66"/>
    <w:rsid w:val="0098003A"/>
    <w:rsid w:val="009804DD"/>
    <w:rsid w:val="00980AD4"/>
    <w:rsid w:val="009810BD"/>
    <w:rsid w:val="009817B4"/>
    <w:rsid w:val="009819A7"/>
    <w:rsid w:val="00981D25"/>
    <w:rsid w:val="00982543"/>
    <w:rsid w:val="00982587"/>
    <w:rsid w:val="00982E50"/>
    <w:rsid w:val="00983292"/>
    <w:rsid w:val="00983A55"/>
    <w:rsid w:val="00983A7E"/>
    <w:rsid w:val="00983C5F"/>
    <w:rsid w:val="009841AC"/>
    <w:rsid w:val="00984BF4"/>
    <w:rsid w:val="00985429"/>
    <w:rsid w:val="00985CA2"/>
    <w:rsid w:val="00985EBC"/>
    <w:rsid w:val="009868D8"/>
    <w:rsid w:val="00987B2C"/>
    <w:rsid w:val="009908C3"/>
    <w:rsid w:val="009920CB"/>
    <w:rsid w:val="009923C1"/>
    <w:rsid w:val="009924D6"/>
    <w:rsid w:val="00992D61"/>
    <w:rsid w:val="00993EB4"/>
    <w:rsid w:val="0099453B"/>
    <w:rsid w:val="0099556C"/>
    <w:rsid w:val="009962C4"/>
    <w:rsid w:val="009973C3"/>
    <w:rsid w:val="00997437"/>
    <w:rsid w:val="009975D0"/>
    <w:rsid w:val="00997C95"/>
    <w:rsid w:val="009A08D6"/>
    <w:rsid w:val="009A0AD7"/>
    <w:rsid w:val="009A2B1E"/>
    <w:rsid w:val="009A2C7F"/>
    <w:rsid w:val="009A30A9"/>
    <w:rsid w:val="009A3BB0"/>
    <w:rsid w:val="009A3FB6"/>
    <w:rsid w:val="009A4806"/>
    <w:rsid w:val="009A4F65"/>
    <w:rsid w:val="009A4FED"/>
    <w:rsid w:val="009A5723"/>
    <w:rsid w:val="009A5937"/>
    <w:rsid w:val="009A5C60"/>
    <w:rsid w:val="009A6128"/>
    <w:rsid w:val="009A6180"/>
    <w:rsid w:val="009A6205"/>
    <w:rsid w:val="009A62A3"/>
    <w:rsid w:val="009A6DA6"/>
    <w:rsid w:val="009A711D"/>
    <w:rsid w:val="009B0640"/>
    <w:rsid w:val="009B1E7A"/>
    <w:rsid w:val="009B2802"/>
    <w:rsid w:val="009B3447"/>
    <w:rsid w:val="009B3602"/>
    <w:rsid w:val="009B3E00"/>
    <w:rsid w:val="009B4013"/>
    <w:rsid w:val="009B693F"/>
    <w:rsid w:val="009B6FD5"/>
    <w:rsid w:val="009B773F"/>
    <w:rsid w:val="009C0155"/>
    <w:rsid w:val="009C0FC7"/>
    <w:rsid w:val="009C1416"/>
    <w:rsid w:val="009C2AFF"/>
    <w:rsid w:val="009C2C70"/>
    <w:rsid w:val="009C2DD7"/>
    <w:rsid w:val="009C2E64"/>
    <w:rsid w:val="009C3008"/>
    <w:rsid w:val="009C3388"/>
    <w:rsid w:val="009C3949"/>
    <w:rsid w:val="009C3D46"/>
    <w:rsid w:val="009C41C7"/>
    <w:rsid w:val="009C450F"/>
    <w:rsid w:val="009C4641"/>
    <w:rsid w:val="009C47BF"/>
    <w:rsid w:val="009C49E5"/>
    <w:rsid w:val="009C4A55"/>
    <w:rsid w:val="009C4BD7"/>
    <w:rsid w:val="009C4BF7"/>
    <w:rsid w:val="009C4D19"/>
    <w:rsid w:val="009C4DBB"/>
    <w:rsid w:val="009C4E1C"/>
    <w:rsid w:val="009C4FAB"/>
    <w:rsid w:val="009C6116"/>
    <w:rsid w:val="009C649C"/>
    <w:rsid w:val="009C6988"/>
    <w:rsid w:val="009D0317"/>
    <w:rsid w:val="009D1432"/>
    <w:rsid w:val="009D1531"/>
    <w:rsid w:val="009D1557"/>
    <w:rsid w:val="009D18A9"/>
    <w:rsid w:val="009D2EAB"/>
    <w:rsid w:val="009D319D"/>
    <w:rsid w:val="009D3AFF"/>
    <w:rsid w:val="009D3D4C"/>
    <w:rsid w:val="009D421D"/>
    <w:rsid w:val="009D4E82"/>
    <w:rsid w:val="009D511C"/>
    <w:rsid w:val="009D5EF5"/>
    <w:rsid w:val="009D7818"/>
    <w:rsid w:val="009D7A26"/>
    <w:rsid w:val="009E01DE"/>
    <w:rsid w:val="009E0254"/>
    <w:rsid w:val="009E097E"/>
    <w:rsid w:val="009E1013"/>
    <w:rsid w:val="009E1395"/>
    <w:rsid w:val="009E2635"/>
    <w:rsid w:val="009E3FBB"/>
    <w:rsid w:val="009E42CE"/>
    <w:rsid w:val="009E53B4"/>
    <w:rsid w:val="009E59C2"/>
    <w:rsid w:val="009E6F0F"/>
    <w:rsid w:val="009E7D08"/>
    <w:rsid w:val="009F10A9"/>
    <w:rsid w:val="009F1773"/>
    <w:rsid w:val="009F18B7"/>
    <w:rsid w:val="009F1D2C"/>
    <w:rsid w:val="009F2BCF"/>
    <w:rsid w:val="009F2FF7"/>
    <w:rsid w:val="009F34B6"/>
    <w:rsid w:val="009F3C95"/>
    <w:rsid w:val="009F3DA4"/>
    <w:rsid w:val="009F401A"/>
    <w:rsid w:val="009F45D4"/>
    <w:rsid w:val="009F4CCB"/>
    <w:rsid w:val="009F57B3"/>
    <w:rsid w:val="009F5EDF"/>
    <w:rsid w:val="009F618D"/>
    <w:rsid w:val="009F6CA3"/>
    <w:rsid w:val="009F6E69"/>
    <w:rsid w:val="009F70E4"/>
    <w:rsid w:val="009F733E"/>
    <w:rsid w:val="00A00964"/>
    <w:rsid w:val="00A01196"/>
    <w:rsid w:val="00A014A8"/>
    <w:rsid w:val="00A01651"/>
    <w:rsid w:val="00A01E5E"/>
    <w:rsid w:val="00A02F1B"/>
    <w:rsid w:val="00A03A90"/>
    <w:rsid w:val="00A04439"/>
    <w:rsid w:val="00A04D36"/>
    <w:rsid w:val="00A04F05"/>
    <w:rsid w:val="00A062EE"/>
    <w:rsid w:val="00A065F1"/>
    <w:rsid w:val="00A06C12"/>
    <w:rsid w:val="00A07E1F"/>
    <w:rsid w:val="00A07EAD"/>
    <w:rsid w:val="00A07FAC"/>
    <w:rsid w:val="00A10599"/>
    <w:rsid w:val="00A10881"/>
    <w:rsid w:val="00A10C1A"/>
    <w:rsid w:val="00A11548"/>
    <w:rsid w:val="00A1154D"/>
    <w:rsid w:val="00A1165C"/>
    <w:rsid w:val="00A11967"/>
    <w:rsid w:val="00A11AD7"/>
    <w:rsid w:val="00A1210E"/>
    <w:rsid w:val="00A12126"/>
    <w:rsid w:val="00A123F1"/>
    <w:rsid w:val="00A12C72"/>
    <w:rsid w:val="00A13694"/>
    <w:rsid w:val="00A15087"/>
    <w:rsid w:val="00A1586E"/>
    <w:rsid w:val="00A15D49"/>
    <w:rsid w:val="00A165E5"/>
    <w:rsid w:val="00A169B4"/>
    <w:rsid w:val="00A16FA4"/>
    <w:rsid w:val="00A17906"/>
    <w:rsid w:val="00A17C9F"/>
    <w:rsid w:val="00A206A5"/>
    <w:rsid w:val="00A20E4C"/>
    <w:rsid w:val="00A210FC"/>
    <w:rsid w:val="00A2163A"/>
    <w:rsid w:val="00A2175A"/>
    <w:rsid w:val="00A21A49"/>
    <w:rsid w:val="00A21EC0"/>
    <w:rsid w:val="00A2202D"/>
    <w:rsid w:val="00A224EE"/>
    <w:rsid w:val="00A22B60"/>
    <w:rsid w:val="00A22E76"/>
    <w:rsid w:val="00A22FE3"/>
    <w:rsid w:val="00A235C5"/>
    <w:rsid w:val="00A23705"/>
    <w:rsid w:val="00A23C36"/>
    <w:rsid w:val="00A24673"/>
    <w:rsid w:val="00A25CB0"/>
    <w:rsid w:val="00A25D23"/>
    <w:rsid w:val="00A25E3C"/>
    <w:rsid w:val="00A25E7E"/>
    <w:rsid w:val="00A25EFB"/>
    <w:rsid w:val="00A26068"/>
    <w:rsid w:val="00A26561"/>
    <w:rsid w:val="00A26A7B"/>
    <w:rsid w:val="00A30577"/>
    <w:rsid w:val="00A30CD0"/>
    <w:rsid w:val="00A3280D"/>
    <w:rsid w:val="00A32F07"/>
    <w:rsid w:val="00A332A7"/>
    <w:rsid w:val="00A33785"/>
    <w:rsid w:val="00A33FD9"/>
    <w:rsid w:val="00A34021"/>
    <w:rsid w:val="00A34890"/>
    <w:rsid w:val="00A34DD1"/>
    <w:rsid w:val="00A35256"/>
    <w:rsid w:val="00A35481"/>
    <w:rsid w:val="00A3568E"/>
    <w:rsid w:val="00A35B99"/>
    <w:rsid w:val="00A366A3"/>
    <w:rsid w:val="00A36C2D"/>
    <w:rsid w:val="00A36E2B"/>
    <w:rsid w:val="00A4060F"/>
    <w:rsid w:val="00A40720"/>
    <w:rsid w:val="00A41AED"/>
    <w:rsid w:val="00A41DBE"/>
    <w:rsid w:val="00A41FEC"/>
    <w:rsid w:val="00A42883"/>
    <w:rsid w:val="00A448CA"/>
    <w:rsid w:val="00A4588D"/>
    <w:rsid w:val="00A45DF4"/>
    <w:rsid w:val="00A46AA9"/>
    <w:rsid w:val="00A46AE7"/>
    <w:rsid w:val="00A470C5"/>
    <w:rsid w:val="00A50400"/>
    <w:rsid w:val="00A50E5C"/>
    <w:rsid w:val="00A5243D"/>
    <w:rsid w:val="00A53116"/>
    <w:rsid w:val="00A531E1"/>
    <w:rsid w:val="00A53653"/>
    <w:rsid w:val="00A5416A"/>
    <w:rsid w:val="00A54FD3"/>
    <w:rsid w:val="00A55305"/>
    <w:rsid w:val="00A564DE"/>
    <w:rsid w:val="00A56552"/>
    <w:rsid w:val="00A56F68"/>
    <w:rsid w:val="00A57C8B"/>
    <w:rsid w:val="00A606CE"/>
    <w:rsid w:val="00A60960"/>
    <w:rsid w:val="00A610B5"/>
    <w:rsid w:val="00A6118A"/>
    <w:rsid w:val="00A62BE3"/>
    <w:rsid w:val="00A62D84"/>
    <w:rsid w:val="00A642F6"/>
    <w:rsid w:val="00A6513B"/>
    <w:rsid w:val="00A65184"/>
    <w:rsid w:val="00A65982"/>
    <w:rsid w:val="00A65B6B"/>
    <w:rsid w:val="00A65BBE"/>
    <w:rsid w:val="00A668E8"/>
    <w:rsid w:val="00A679BC"/>
    <w:rsid w:val="00A67C87"/>
    <w:rsid w:val="00A7019F"/>
    <w:rsid w:val="00A7055A"/>
    <w:rsid w:val="00A70632"/>
    <w:rsid w:val="00A70A25"/>
    <w:rsid w:val="00A72484"/>
    <w:rsid w:val="00A736E7"/>
    <w:rsid w:val="00A74F83"/>
    <w:rsid w:val="00A753BB"/>
    <w:rsid w:val="00A759B1"/>
    <w:rsid w:val="00A75C4A"/>
    <w:rsid w:val="00A7689B"/>
    <w:rsid w:val="00A76B91"/>
    <w:rsid w:val="00A76C20"/>
    <w:rsid w:val="00A77159"/>
    <w:rsid w:val="00A77AA3"/>
    <w:rsid w:val="00A77D87"/>
    <w:rsid w:val="00A77F1F"/>
    <w:rsid w:val="00A77FD1"/>
    <w:rsid w:val="00A80542"/>
    <w:rsid w:val="00A8068C"/>
    <w:rsid w:val="00A80CC1"/>
    <w:rsid w:val="00A80D1D"/>
    <w:rsid w:val="00A82721"/>
    <w:rsid w:val="00A840E4"/>
    <w:rsid w:val="00A84213"/>
    <w:rsid w:val="00A845E7"/>
    <w:rsid w:val="00A85078"/>
    <w:rsid w:val="00A85EB1"/>
    <w:rsid w:val="00A86097"/>
    <w:rsid w:val="00A8654E"/>
    <w:rsid w:val="00A90DA3"/>
    <w:rsid w:val="00A91C74"/>
    <w:rsid w:val="00A920A1"/>
    <w:rsid w:val="00A9308D"/>
    <w:rsid w:val="00A9362D"/>
    <w:rsid w:val="00A93E91"/>
    <w:rsid w:val="00A95110"/>
    <w:rsid w:val="00A953EA"/>
    <w:rsid w:val="00A956C3"/>
    <w:rsid w:val="00A95B78"/>
    <w:rsid w:val="00A95BC8"/>
    <w:rsid w:val="00A96979"/>
    <w:rsid w:val="00A96C1C"/>
    <w:rsid w:val="00A96DC9"/>
    <w:rsid w:val="00A96E7A"/>
    <w:rsid w:val="00A97660"/>
    <w:rsid w:val="00A97814"/>
    <w:rsid w:val="00AA02DD"/>
    <w:rsid w:val="00AA0F3D"/>
    <w:rsid w:val="00AA1466"/>
    <w:rsid w:val="00AA1976"/>
    <w:rsid w:val="00AA19F8"/>
    <w:rsid w:val="00AA1A87"/>
    <w:rsid w:val="00AA1FDD"/>
    <w:rsid w:val="00AA2106"/>
    <w:rsid w:val="00AA2523"/>
    <w:rsid w:val="00AA3169"/>
    <w:rsid w:val="00AA466B"/>
    <w:rsid w:val="00AA4A57"/>
    <w:rsid w:val="00AA56B8"/>
    <w:rsid w:val="00AA5726"/>
    <w:rsid w:val="00AA61D4"/>
    <w:rsid w:val="00AA7BE3"/>
    <w:rsid w:val="00AB0CEF"/>
    <w:rsid w:val="00AB1161"/>
    <w:rsid w:val="00AB189D"/>
    <w:rsid w:val="00AB1A23"/>
    <w:rsid w:val="00AB1ADA"/>
    <w:rsid w:val="00AB1EDE"/>
    <w:rsid w:val="00AB249C"/>
    <w:rsid w:val="00AB2933"/>
    <w:rsid w:val="00AB39FA"/>
    <w:rsid w:val="00AB3B52"/>
    <w:rsid w:val="00AB3DEB"/>
    <w:rsid w:val="00AB3E0D"/>
    <w:rsid w:val="00AB41B4"/>
    <w:rsid w:val="00AB488C"/>
    <w:rsid w:val="00AB571B"/>
    <w:rsid w:val="00AB5842"/>
    <w:rsid w:val="00AB6E4A"/>
    <w:rsid w:val="00AB6FCA"/>
    <w:rsid w:val="00AB7955"/>
    <w:rsid w:val="00AB7D34"/>
    <w:rsid w:val="00AC04B4"/>
    <w:rsid w:val="00AC0E44"/>
    <w:rsid w:val="00AC1854"/>
    <w:rsid w:val="00AC255F"/>
    <w:rsid w:val="00AC28FC"/>
    <w:rsid w:val="00AC3431"/>
    <w:rsid w:val="00AC358F"/>
    <w:rsid w:val="00AC5083"/>
    <w:rsid w:val="00AC520C"/>
    <w:rsid w:val="00AC60E9"/>
    <w:rsid w:val="00AC6352"/>
    <w:rsid w:val="00AC714F"/>
    <w:rsid w:val="00AD0523"/>
    <w:rsid w:val="00AD2330"/>
    <w:rsid w:val="00AD2723"/>
    <w:rsid w:val="00AD2861"/>
    <w:rsid w:val="00AD3FC3"/>
    <w:rsid w:val="00AD4135"/>
    <w:rsid w:val="00AD43A0"/>
    <w:rsid w:val="00AD4820"/>
    <w:rsid w:val="00AD4CEE"/>
    <w:rsid w:val="00AD55B2"/>
    <w:rsid w:val="00AD5E0F"/>
    <w:rsid w:val="00AD6482"/>
    <w:rsid w:val="00AD66C9"/>
    <w:rsid w:val="00AD6969"/>
    <w:rsid w:val="00AD743B"/>
    <w:rsid w:val="00AD7F58"/>
    <w:rsid w:val="00AE02BC"/>
    <w:rsid w:val="00AE0E77"/>
    <w:rsid w:val="00AE1118"/>
    <w:rsid w:val="00AE2525"/>
    <w:rsid w:val="00AE259F"/>
    <w:rsid w:val="00AE26A2"/>
    <w:rsid w:val="00AE3205"/>
    <w:rsid w:val="00AE347C"/>
    <w:rsid w:val="00AE3BE4"/>
    <w:rsid w:val="00AE46C4"/>
    <w:rsid w:val="00AE4A77"/>
    <w:rsid w:val="00AE602B"/>
    <w:rsid w:val="00AE6A14"/>
    <w:rsid w:val="00AE6C35"/>
    <w:rsid w:val="00AE7C50"/>
    <w:rsid w:val="00AF13D3"/>
    <w:rsid w:val="00AF19E4"/>
    <w:rsid w:val="00AF2326"/>
    <w:rsid w:val="00AF23CE"/>
    <w:rsid w:val="00AF2858"/>
    <w:rsid w:val="00AF2A1C"/>
    <w:rsid w:val="00AF39A1"/>
    <w:rsid w:val="00AF481F"/>
    <w:rsid w:val="00AF4DBD"/>
    <w:rsid w:val="00AF4E53"/>
    <w:rsid w:val="00AF52E4"/>
    <w:rsid w:val="00AF532E"/>
    <w:rsid w:val="00AF58BA"/>
    <w:rsid w:val="00AF5E7D"/>
    <w:rsid w:val="00AF7C90"/>
    <w:rsid w:val="00B00B53"/>
    <w:rsid w:val="00B017AB"/>
    <w:rsid w:val="00B01800"/>
    <w:rsid w:val="00B01E76"/>
    <w:rsid w:val="00B02217"/>
    <w:rsid w:val="00B0231C"/>
    <w:rsid w:val="00B02980"/>
    <w:rsid w:val="00B02A70"/>
    <w:rsid w:val="00B02F12"/>
    <w:rsid w:val="00B03312"/>
    <w:rsid w:val="00B0333C"/>
    <w:rsid w:val="00B0423F"/>
    <w:rsid w:val="00B049BF"/>
    <w:rsid w:val="00B05AA8"/>
    <w:rsid w:val="00B05DE4"/>
    <w:rsid w:val="00B05FE2"/>
    <w:rsid w:val="00B060F5"/>
    <w:rsid w:val="00B062B4"/>
    <w:rsid w:val="00B07DF7"/>
    <w:rsid w:val="00B07EB8"/>
    <w:rsid w:val="00B105E4"/>
    <w:rsid w:val="00B10A05"/>
    <w:rsid w:val="00B1122C"/>
    <w:rsid w:val="00B114D7"/>
    <w:rsid w:val="00B115F7"/>
    <w:rsid w:val="00B11CDB"/>
    <w:rsid w:val="00B12167"/>
    <w:rsid w:val="00B1235C"/>
    <w:rsid w:val="00B14EEA"/>
    <w:rsid w:val="00B15018"/>
    <w:rsid w:val="00B15297"/>
    <w:rsid w:val="00B15903"/>
    <w:rsid w:val="00B164B1"/>
    <w:rsid w:val="00B16BB4"/>
    <w:rsid w:val="00B1778D"/>
    <w:rsid w:val="00B179E6"/>
    <w:rsid w:val="00B17B1F"/>
    <w:rsid w:val="00B17DF7"/>
    <w:rsid w:val="00B201D8"/>
    <w:rsid w:val="00B2090D"/>
    <w:rsid w:val="00B2154C"/>
    <w:rsid w:val="00B215F1"/>
    <w:rsid w:val="00B2164F"/>
    <w:rsid w:val="00B218AC"/>
    <w:rsid w:val="00B21AD0"/>
    <w:rsid w:val="00B22169"/>
    <w:rsid w:val="00B22662"/>
    <w:rsid w:val="00B22756"/>
    <w:rsid w:val="00B2363F"/>
    <w:rsid w:val="00B23944"/>
    <w:rsid w:val="00B23FCE"/>
    <w:rsid w:val="00B2468B"/>
    <w:rsid w:val="00B24BDE"/>
    <w:rsid w:val="00B2563D"/>
    <w:rsid w:val="00B26381"/>
    <w:rsid w:val="00B26A09"/>
    <w:rsid w:val="00B271E8"/>
    <w:rsid w:val="00B275D6"/>
    <w:rsid w:val="00B27D11"/>
    <w:rsid w:val="00B31DB1"/>
    <w:rsid w:val="00B32057"/>
    <w:rsid w:val="00B32382"/>
    <w:rsid w:val="00B32A7D"/>
    <w:rsid w:val="00B32F45"/>
    <w:rsid w:val="00B33049"/>
    <w:rsid w:val="00B33286"/>
    <w:rsid w:val="00B3388C"/>
    <w:rsid w:val="00B3429F"/>
    <w:rsid w:val="00B347B1"/>
    <w:rsid w:val="00B3481F"/>
    <w:rsid w:val="00B34EB0"/>
    <w:rsid w:val="00B350F6"/>
    <w:rsid w:val="00B359F0"/>
    <w:rsid w:val="00B35F5D"/>
    <w:rsid w:val="00B372C8"/>
    <w:rsid w:val="00B37695"/>
    <w:rsid w:val="00B377EF"/>
    <w:rsid w:val="00B37A7F"/>
    <w:rsid w:val="00B37AC2"/>
    <w:rsid w:val="00B37D1E"/>
    <w:rsid w:val="00B37DD5"/>
    <w:rsid w:val="00B41C31"/>
    <w:rsid w:val="00B4346A"/>
    <w:rsid w:val="00B43889"/>
    <w:rsid w:val="00B43CE8"/>
    <w:rsid w:val="00B43F9F"/>
    <w:rsid w:val="00B44CE9"/>
    <w:rsid w:val="00B456D7"/>
    <w:rsid w:val="00B4658F"/>
    <w:rsid w:val="00B46658"/>
    <w:rsid w:val="00B46E36"/>
    <w:rsid w:val="00B475CA"/>
    <w:rsid w:val="00B476AA"/>
    <w:rsid w:val="00B4771E"/>
    <w:rsid w:val="00B50747"/>
    <w:rsid w:val="00B50B45"/>
    <w:rsid w:val="00B510BC"/>
    <w:rsid w:val="00B51105"/>
    <w:rsid w:val="00B51641"/>
    <w:rsid w:val="00B523E1"/>
    <w:rsid w:val="00B52424"/>
    <w:rsid w:val="00B5242B"/>
    <w:rsid w:val="00B526C8"/>
    <w:rsid w:val="00B52C5A"/>
    <w:rsid w:val="00B53C54"/>
    <w:rsid w:val="00B53DCD"/>
    <w:rsid w:val="00B540C6"/>
    <w:rsid w:val="00B541D6"/>
    <w:rsid w:val="00B54416"/>
    <w:rsid w:val="00B5499E"/>
    <w:rsid w:val="00B54A70"/>
    <w:rsid w:val="00B54F81"/>
    <w:rsid w:val="00B55BE0"/>
    <w:rsid w:val="00B56436"/>
    <w:rsid w:val="00B56CAF"/>
    <w:rsid w:val="00B57243"/>
    <w:rsid w:val="00B579C5"/>
    <w:rsid w:val="00B60943"/>
    <w:rsid w:val="00B60D9C"/>
    <w:rsid w:val="00B612BE"/>
    <w:rsid w:val="00B61C1D"/>
    <w:rsid w:val="00B61DA3"/>
    <w:rsid w:val="00B638EB"/>
    <w:rsid w:val="00B639CE"/>
    <w:rsid w:val="00B63D84"/>
    <w:rsid w:val="00B6437B"/>
    <w:rsid w:val="00B6499D"/>
    <w:rsid w:val="00B6571C"/>
    <w:rsid w:val="00B675EA"/>
    <w:rsid w:val="00B67ECC"/>
    <w:rsid w:val="00B70101"/>
    <w:rsid w:val="00B721C1"/>
    <w:rsid w:val="00B72463"/>
    <w:rsid w:val="00B73F99"/>
    <w:rsid w:val="00B74EF6"/>
    <w:rsid w:val="00B75561"/>
    <w:rsid w:val="00B75E99"/>
    <w:rsid w:val="00B76003"/>
    <w:rsid w:val="00B7644D"/>
    <w:rsid w:val="00B765CE"/>
    <w:rsid w:val="00B7668D"/>
    <w:rsid w:val="00B7678C"/>
    <w:rsid w:val="00B76F6A"/>
    <w:rsid w:val="00B77097"/>
    <w:rsid w:val="00B774BF"/>
    <w:rsid w:val="00B80B15"/>
    <w:rsid w:val="00B80CAE"/>
    <w:rsid w:val="00B81274"/>
    <w:rsid w:val="00B81F9E"/>
    <w:rsid w:val="00B82AC9"/>
    <w:rsid w:val="00B82B8A"/>
    <w:rsid w:val="00B834A0"/>
    <w:rsid w:val="00B846A3"/>
    <w:rsid w:val="00B85366"/>
    <w:rsid w:val="00B8597B"/>
    <w:rsid w:val="00B8732E"/>
    <w:rsid w:val="00B9165D"/>
    <w:rsid w:val="00B9178B"/>
    <w:rsid w:val="00B91CCE"/>
    <w:rsid w:val="00B920E9"/>
    <w:rsid w:val="00B923EB"/>
    <w:rsid w:val="00B92FEF"/>
    <w:rsid w:val="00B93826"/>
    <w:rsid w:val="00B93BC2"/>
    <w:rsid w:val="00B93FEA"/>
    <w:rsid w:val="00B9445F"/>
    <w:rsid w:val="00B95982"/>
    <w:rsid w:val="00B963F7"/>
    <w:rsid w:val="00B96DED"/>
    <w:rsid w:val="00B97FD1"/>
    <w:rsid w:val="00BA006E"/>
    <w:rsid w:val="00BA055F"/>
    <w:rsid w:val="00BA0AA8"/>
    <w:rsid w:val="00BA0F7D"/>
    <w:rsid w:val="00BA1573"/>
    <w:rsid w:val="00BA1735"/>
    <w:rsid w:val="00BA1BDA"/>
    <w:rsid w:val="00BA1D3B"/>
    <w:rsid w:val="00BA1D93"/>
    <w:rsid w:val="00BA233D"/>
    <w:rsid w:val="00BA3D12"/>
    <w:rsid w:val="00BA47D1"/>
    <w:rsid w:val="00BA5E77"/>
    <w:rsid w:val="00BA6530"/>
    <w:rsid w:val="00BA71B9"/>
    <w:rsid w:val="00BA7765"/>
    <w:rsid w:val="00BB0D58"/>
    <w:rsid w:val="00BB1BA0"/>
    <w:rsid w:val="00BB1C18"/>
    <w:rsid w:val="00BB434C"/>
    <w:rsid w:val="00BB485B"/>
    <w:rsid w:val="00BB4A8F"/>
    <w:rsid w:val="00BB4EBA"/>
    <w:rsid w:val="00BB65C0"/>
    <w:rsid w:val="00BB67E0"/>
    <w:rsid w:val="00BB7216"/>
    <w:rsid w:val="00BB7671"/>
    <w:rsid w:val="00BB770E"/>
    <w:rsid w:val="00BC0161"/>
    <w:rsid w:val="00BC1040"/>
    <w:rsid w:val="00BC1694"/>
    <w:rsid w:val="00BC1854"/>
    <w:rsid w:val="00BC24FC"/>
    <w:rsid w:val="00BC293C"/>
    <w:rsid w:val="00BC2981"/>
    <w:rsid w:val="00BC2DD6"/>
    <w:rsid w:val="00BC2E4C"/>
    <w:rsid w:val="00BC3080"/>
    <w:rsid w:val="00BC3315"/>
    <w:rsid w:val="00BC33E0"/>
    <w:rsid w:val="00BC3527"/>
    <w:rsid w:val="00BC3A11"/>
    <w:rsid w:val="00BC3D3D"/>
    <w:rsid w:val="00BC47A6"/>
    <w:rsid w:val="00BC5673"/>
    <w:rsid w:val="00BC5EE6"/>
    <w:rsid w:val="00BC60B0"/>
    <w:rsid w:val="00BC7026"/>
    <w:rsid w:val="00BC70B7"/>
    <w:rsid w:val="00BC791F"/>
    <w:rsid w:val="00BC7A3C"/>
    <w:rsid w:val="00BC7A99"/>
    <w:rsid w:val="00BC7D12"/>
    <w:rsid w:val="00BC7F8F"/>
    <w:rsid w:val="00BD04F0"/>
    <w:rsid w:val="00BD0D2D"/>
    <w:rsid w:val="00BD2347"/>
    <w:rsid w:val="00BD2412"/>
    <w:rsid w:val="00BD30AD"/>
    <w:rsid w:val="00BD4003"/>
    <w:rsid w:val="00BD493E"/>
    <w:rsid w:val="00BD542A"/>
    <w:rsid w:val="00BD5F20"/>
    <w:rsid w:val="00BD63A1"/>
    <w:rsid w:val="00BD69A8"/>
    <w:rsid w:val="00BD7C71"/>
    <w:rsid w:val="00BE0573"/>
    <w:rsid w:val="00BE05C5"/>
    <w:rsid w:val="00BE0E07"/>
    <w:rsid w:val="00BE0F7A"/>
    <w:rsid w:val="00BE0FA5"/>
    <w:rsid w:val="00BE1429"/>
    <w:rsid w:val="00BE1597"/>
    <w:rsid w:val="00BE2422"/>
    <w:rsid w:val="00BE292D"/>
    <w:rsid w:val="00BE31D0"/>
    <w:rsid w:val="00BE3EF9"/>
    <w:rsid w:val="00BE44B9"/>
    <w:rsid w:val="00BE5DC5"/>
    <w:rsid w:val="00BE6D21"/>
    <w:rsid w:val="00BE6F9E"/>
    <w:rsid w:val="00BE74D9"/>
    <w:rsid w:val="00BE7766"/>
    <w:rsid w:val="00BF0BEE"/>
    <w:rsid w:val="00BF0E92"/>
    <w:rsid w:val="00BF18FB"/>
    <w:rsid w:val="00BF1BEC"/>
    <w:rsid w:val="00BF21E3"/>
    <w:rsid w:val="00BF2753"/>
    <w:rsid w:val="00BF331A"/>
    <w:rsid w:val="00BF37A5"/>
    <w:rsid w:val="00BF3A21"/>
    <w:rsid w:val="00BF3CF6"/>
    <w:rsid w:val="00BF437B"/>
    <w:rsid w:val="00BF46E6"/>
    <w:rsid w:val="00BF5389"/>
    <w:rsid w:val="00BF5B0D"/>
    <w:rsid w:val="00BF5B95"/>
    <w:rsid w:val="00BF7F36"/>
    <w:rsid w:val="00C00187"/>
    <w:rsid w:val="00C00397"/>
    <w:rsid w:val="00C004B1"/>
    <w:rsid w:val="00C014E8"/>
    <w:rsid w:val="00C017D3"/>
    <w:rsid w:val="00C01935"/>
    <w:rsid w:val="00C01945"/>
    <w:rsid w:val="00C0235E"/>
    <w:rsid w:val="00C034ED"/>
    <w:rsid w:val="00C03FA6"/>
    <w:rsid w:val="00C04271"/>
    <w:rsid w:val="00C05255"/>
    <w:rsid w:val="00C052F5"/>
    <w:rsid w:val="00C0580B"/>
    <w:rsid w:val="00C05E4E"/>
    <w:rsid w:val="00C06009"/>
    <w:rsid w:val="00C06123"/>
    <w:rsid w:val="00C06A0E"/>
    <w:rsid w:val="00C07CCC"/>
    <w:rsid w:val="00C07FA7"/>
    <w:rsid w:val="00C10B8B"/>
    <w:rsid w:val="00C10CF4"/>
    <w:rsid w:val="00C10E05"/>
    <w:rsid w:val="00C111BA"/>
    <w:rsid w:val="00C11A11"/>
    <w:rsid w:val="00C12852"/>
    <w:rsid w:val="00C12B08"/>
    <w:rsid w:val="00C138F3"/>
    <w:rsid w:val="00C1391A"/>
    <w:rsid w:val="00C1487B"/>
    <w:rsid w:val="00C14CA3"/>
    <w:rsid w:val="00C14E9F"/>
    <w:rsid w:val="00C153D2"/>
    <w:rsid w:val="00C15515"/>
    <w:rsid w:val="00C156E9"/>
    <w:rsid w:val="00C16A63"/>
    <w:rsid w:val="00C178FD"/>
    <w:rsid w:val="00C17D16"/>
    <w:rsid w:val="00C17D68"/>
    <w:rsid w:val="00C204FD"/>
    <w:rsid w:val="00C2056B"/>
    <w:rsid w:val="00C20B43"/>
    <w:rsid w:val="00C20D64"/>
    <w:rsid w:val="00C20F99"/>
    <w:rsid w:val="00C2205F"/>
    <w:rsid w:val="00C23263"/>
    <w:rsid w:val="00C241C5"/>
    <w:rsid w:val="00C241CF"/>
    <w:rsid w:val="00C243A0"/>
    <w:rsid w:val="00C243E8"/>
    <w:rsid w:val="00C24703"/>
    <w:rsid w:val="00C24A13"/>
    <w:rsid w:val="00C24B4F"/>
    <w:rsid w:val="00C252A2"/>
    <w:rsid w:val="00C25E7F"/>
    <w:rsid w:val="00C2647B"/>
    <w:rsid w:val="00C274B5"/>
    <w:rsid w:val="00C276C7"/>
    <w:rsid w:val="00C30649"/>
    <w:rsid w:val="00C306E8"/>
    <w:rsid w:val="00C31645"/>
    <w:rsid w:val="00C31A90"/>
    <w:rsid w:val="00C32253"/>
    <w:rsid w:val="00C32568"/>
    <w:rsid w:val="00C329E2"/>
    <w:rsid w:val="00C33417"/>
    <w:rsid w:val="00C335C7"/>
    <w:rsid w:val="00C33879"/>
    <w:rsid w:val="00C34D55"/>
    <w:rsid w:val="00C34E3E"/>
    <w:rsid w:val="00C35470"/>
    <w:rsid w:val="00C358C9"/>
    <w:rsid w:val="00C35E4D"/>
    <w:rsid w:val="00C361E9"/>
    <w:rsid w:val="00C3621C"/>
    <w:rsid w:val="00C3678E"/>
    <w:rsid w:val="00C36959"/>
    <w:rsid w:val="00C36ACC"/>
    <w:rsid w:val="00C36B9F"/>
    <w:rsid w:val="00C37554"/>
    <w:rsid w:val="00C422A1"/>
    <w:rsid w:val="00C42FD4"/>
    <w:rsid w:val="00C4371C"/>
    <w:rsid w:val="00C43739"/>
    <w:rsid w:val="00C43BB4"/>
    <w:rsid w:val="00C43EF8"/>
    <w:rsid w:val="00C44C15"/>
    <w:rsid w:val="00C44C34"/>
    <w:rsid w:val="00C4548E"/>
    <w:rsid w:val="00C45BE6"/>
    <w:rsid w:val="00C45D91"/>
    <w:rsid w:val="00C467F3"/>
    <w:rsid w:val="00C4748B"/>
    <w:rsid w:val="00C50AE6"/>
    <w:rsid w:val="00C51236"/>
    <w:rsid w:val="00C512A8"/>
    <w:rsid w:val="00C51E83"/>
    <w:rsid w:val="00C51EFA"/>
    <w:rsid w:val="00C52031"/>
    <w:rsid w:val="00C52F04"/>
    <w:rsid w:val="00C53290"/>
    <w:rsid w:val="00C535B0"/>
    <w:rsid w:val="00C538AE"/>
    <w:rsid w:val="00C54D61"/>
    <w:rsid w:val="00C55BCD"/>
    <w:rsid w:val="00C56A32"/>
    <w:rsid w:val="00C56AE0"/>
    <w:rsid w:val="00C56DCC"/>
    <w:rsid w:val="00C57245"/>
    <w:rsid w:val="00C578AB"/>
    <w:rsid w:val="00C57CD5"/>
    <w:rsid w:val="00C57E9C"/>
    <w:rsid w:val="00C57F9E"/>
    <w:rsid w:val="00C60205"/>
    <w:rsid w:val="00C60804"/>
    <w:rsid w:val="00C608D0"/>
    <w:rsid w:val="00C60B96"/>
    <w:rsid w:val="00C60BDA"/>
    <w:rsid w:val="00C61D99"/>
    <w:rsid w:val="00C61EEB"/>
    <w:rsid w:val="00C6276E"/>
    <w:rsid w:val="00C62A69"/>
    <w:rsid w:val="00C63543"/>
    <w:rsid w:val="00C63C86"/>
    <w:rsid w:val="00C64692"/>
    <w:rsid w:val="00C6497F"/>
    <w:rsid w:val="00C65395"/>
    <w:rsid w:val="00C655E0"/>
    <w:rsid w:val="00C6572D"/>
    <w:rsid w:val="00C65918"/>
    <w:rsid w:val="00C660D1"/>
    <w:rsid w:val="00C67679"/>
    <w:rsid w:val="00C679A6"/>
    <w:rsid w:val="00C71CDE"/>
    <w:rsid w:val="00C71E44"/>
    <w:rsid w:val="00C73095"/>
    <w:rsid w:val="00C7433E"/>
    <w:rsid w:val="00C74A44"/>
    <w:rsid w:val="00C7542B"/>
    <w:rsid w:val="00C764E9"/>
    <w:rsid w:val="00C76C17"/>
    <w:rsid w:val="00C76EA0"/>
    <w:rsid w:val="00C76F02"/>
    <w:rsid w:val="00C77225"/>
    <w:rsid w:val="00C7743D"/>
    <w:rsid w:val="00C7748B"/>
    <w:rsid w:val="00C777D5"/>
    <w:rsid w:val="00C80602"/>
    <w:rsid w:val="00C80F3C"/>
    <w:rsid w:val="00C81C68"/>
    <w:rsid w:val="00C81E82"/>
    <w:rsid w:val="00C828A7"/>
    <w:rsid w:val="00C82CCA"/>
    <w:rsid w:val="00C8316D"/>
    <w:rsid w:val="00C83577"/>
    <w:rsid w:val="00C83828"/>
    <w:rsid w:val="00C85990"/>
    <w:rsid w:val="00C85A3D"/>
    <w:rsid w:val="00C86067"/>
    <w:rsid w:val="00C867CF"/>
    <w:rsid w:val="00C8689B"/>
    <w:rsid w:val="00C86DEA"/>
    <w:rsid w:val="00C871F0"/>
    <w:rsid w:val="00C871F5"/>
    <w:rsid w:val="00C8794B"/>
    <w:rsid w:val="00C87DC2"/>
    <w:rsid w:val="00C9039E"/>
    <w:rsid w:val="00C903F6"/>
    <w:rsid w:val="00C90F35"/>
    <w:rsid w:val="00C91711"/>
    <w:rsid w:val="00C94324"/>
    <w:rsid w:val="00C94365"/>
    <w:rsid w:val="00C94453"/>
    <w:rsid w:val="00C94773"/>
    <w:rsid w:val="00C94B83"/>
    <w:rsid w:val="00C959F6"/>
    <w:rsid w:val="00C95C7E"/>
    <w:rsid w:val="00C95E25"/>
    <w:rsid w:val="00C97D92"/>
    <w:rsid w:val="00CA00E5"/>
    <w:rsid w:val="00CA07AF"/>
    <w:rsid w:val="00CA07DC"/>
    <w:rsid w:val="00CA0A58"/>
    <w:rsid w:val="00CA0C8C"/>
    <w:rsid w:val="00CA2BDE"/>
    <w:rsid w:val="00CA2FD1"/>
    <w:rsid w:val="00CA3627"/>
    <w:rsid w:val="00CA46F7"/>
    <w:rsid w:val="00CA4873"/>
    <w:rsid w:val="00CA52A4"/>
    <w:rsid w:val="00CA52AF"/>
    <w:rsid w:val="00CA52F5"/>
    <w:rsid w:val="00CA5BAA"/>
    <w:rsid w:val="00CA5DBE"/>
    <w:rsid w:val="00CA5F3F"/>
    <w:rsid w:val="00CA6E19"/>
    <w:rsid w:val="00CA79A5"/>
    <w:rsid w:val="00CA7B34"/>
    <w:rsid w:val="00CB0066"/>
    <w:rsid w:val="00CB0AD0"/>
    <w:rsid w:val="00CB0C1D"/>
    <w:rsid w:val="00CB120B"/>
    <w:rsid w:val="00CB1460"/>
    <w:rsid w:val="00CB147F"/>
    <w:rsid w:val="00CB150A"/>
    <w:rsid w:val="00CB1E82"/>
    <w:rsid w:val="00CB298E"/>
    <w:rsid w:val="00CB2CD1"/>
    <w:rsid w:val="00CB384B"/>
    <w:rsid w:val="00CB54EB"/>
    <w:rsid w:val="00CB603F"/>
    <w:rsid w:val="00CB740D"/>
    <w:rsid w:val="00CB7F4E"/>
    <w:rsid w:val="00CC03A0"/>
    <w:rsid w:val="00CC0522"/>
    <w:rsid w:val="00CC0746"/>
    <w:rsid w:val="00CC0ABE"/>
    <w:rsid w:val="00CC0DC5"/>
    <w:rsid w:val="00CC15E0"/>
    <w:rsid w:val="00CC16E3"/>
    <w:rsid w:val="00CC17A8"/>
    <w:rsid w:val="00CC19E6"/>
    <w:rsid w:val="00CC331D"/>
    <w:rsid w:val="00CC3AC5"/>
    <w:rsid w:val="00CC3E77"/>
    <w:rsid w:val="00CC4731"/>
    <w:rsid w:val="00CC4746"/>
    <w:rsid w:val="00CC5447"/>
    <w:rsid w:val="00CC5753"/>
    <w:rsid w:val="00CC5778"/>
    <w:rsid w:val="00CC5C42"/>
    <w:rsid w:val="00CC66D7"/>
    <w:rsid w:val="00CC6A1F"/>
    <w:rsid w:val="00CC6D3C"/>
    <w:rsid w:val="00CC6E13"/>
    <w:rsid w:val="00CC6E4C"/>
    <w:rsid w:val="00CC7050"/>
    <w:rsid w:val="00CC7278"/>
    <w:rsid w:val="00CC7671"/>
    <w:rsid w:val="00CC76A4"/>
    <w:rsid w:val="00CC7D0A"/>
    <w:rsid w:val="00CD0EC3"/>
    <w:rsid w:val="00CD2D8A"/>
    <w:rsid w:val="00CD340C"/>
    <w:rsid w:val="00CD4B5E"/>
    <w:rsid w:val="00CD4BD9"/>
    <w:rsid w:val="00CD5132"/>
    <w:rsid w:val="00CD5763"/>
    <w:rsid w:val="00CD5A64"/>
    <w:rsid w:val="00CD5E17"/>
    <w:rsid w:val="00CD63DE"/>
    <w:rsid w:val="00CD643D"/>
    <w:rsid w:val="00CD647D"/>
    <w:rsid w:val="00CD7095"/>
    <w:rsid w:val="00CD7906"/>
    <w:rsid w:val="00CD7C5E"/>
    <w:rsid w:val="00CE019D"/>
    <w:rsid w:val="00CE0330"/>
    <w:rsid w:val="00CE0424"/>
    <w:rsid w:val="00CE0BD7"/>
    <w:rsid w:val="00CE17C7"/>
    <w:rsid w:val="00CE29D1"/>
    <w:rsid w:val="00CE2F14"/>
    <w:rsid w:val="00CE3006"/>
    <w:rsid w:val="00CE3E5B"/>
    <w:rsid w:val="00CE477A"/>
    <w:rsid w:val="00CE4F71"/>
    <w:rsid w:val="00CE5C13"/>
    <w:rsid w:val="00CE618C"/>
    <w:rsid w:val="00CE66A6"/>
    <w:rsid w:val="00CE6B62"/>
    <w:rsid w:val="00CE6C5C"/>
    <w:rsid w:val="00CE7466"/>
    <w:rsid w:val="00CE751B"/>
    <w:rsid w:val="00CF0060"/>
    <w:rsid w:val="00CF0ACD"/>
    <w:rsid w:val="00CF0CBC"/>
    <w:rsid w:val="00CF1131"/>
    <w:rsid w:val="00CF1A57"/>
    <w:rsid w:val="00CF1D72"/>
    <w:rsid w:val="00CF20F1"/>
    <w:rsid w:val="00CF272C"/>
    <w:rsid w:val="00CF2737"/>
    <w:rsid w:val="00CF2EE9"/>
    <w:rsid w:val="00CF3221"/>
    <w:rsid w:val="00CF3322"/>
    <w:rsid w:val="00CF39DD"/>
    <w:rsid w:val="00CF3FDF"/>
    <w:rsid w:val="00CF48F0"/>
    <w:rsid w:val="00CF57AA"/>
    <w:rsid w:val="00CF5A4F"/>
    <w:rsid w:val="00CF5EF2"/>
    <w:rsid w:val="00CF5F95"/>
    <w:rsid w:val="00CF63FC"/>
    <w:rsid w:val="00CF6BA3"/>
    <w:rsid w:val="00CF6CBC"/>
    <w:rsid w:val="00CF7AA3"/>
    <w:rsid w:val="00CF7DB1"/>
    <w:rsid w:val="00CF7E7B"/>
    <w:rsid w:val="00D0052A"/>
    <w:rsid w:val="00D00666"/>
    <w:rsid w:val="00D00F79"/>
    <w:rsid w:val="00D00FDC"/>
    <w:rsid w:val="00D01920"/>
    <w:rsid w:val="00D0197B"/>
    <w:rsid w:val="00D01C87"/>
    <w:rsid w:val="00D024F7"/>
    <w:rsid w:val="00D02E81"/>
    <w:rsid w:val="00D031B1"/>
    <w:rsid w:val="00D03293"/>
    <w:rsid w:val="00D0452F"/>
    <w:rsid w:val="00D0500B"/>
    <w:rsid w:val="00D05308"/>
    <w:rsid w:val="00D0536A"/>
    <w:rsid w:val="00D054FA"/>
    <w:rsid w:val="00D05CA2"/>
    <w:rsid w:val="00D06BE3"/>
    <w:rsid w:val="00D0723F"/>
    <w:rsid w:val="00D0794A"/>
    <w:rsid w:val="00D100B5"/>
    <w:rsid w:val="00D11D3B"/>
    <w:rsid w:val="00D11E53"/>
    <w:rsid w:val="00D12004"/>
    <w:rsid w:val="00D12D56"/>
    <w:rsid w:val="00D138F4"/>
    <w:rsid w:val="00D1394B"/>
    <w:rsid w:val="00D1444D"/>
    <w:rsid w:val="00D1495E"/>
    <w:rsid w:val="00D14ACA"/>
    <w:rsid w:val="00D14BD3"/>
    <w:rsid w:val="00D14FAE"/>
    <w:rsid w:val="00D15317"/>
    <w:rsid w:val="00D15877"/>
    <w:rsid w:val="00D15E4F"/>
    <w:rsid w:val="00D17C20"/>
    <w:rsid w:val="00D17E94"/>
    <w:rsid w:val="00D2024C"/>
    <w:rsid w:val="00D20372"/>
    <w:rsid w:val="00D21B09"/>
    <w:rsid w:val="00D221D5"/>
    <w:rsid w:val="00D223DB"/>
    <w:rsid w:val="00D22719"/>
    <w:rsid w:val="00D237C2"/>
    <w:rsid w:val="00D242C4"/>
    <w:rsid w:val="00D2475A"/>
    <w:rsid w:val="00D247D1"/>
    <w:rsid w:val="00D24B7B"/>
    <w:rsid w:val="00D25F55"/>
    <w:rsid w:val="00D264D0"/>
    <w:rsid w:val="00D26648"/>
    <w:rsid w:val="00D2695C"/>
    <w:rsid w:val="00D26B40"/>
    <w:rsid w:val="00D26E57"/>
    <w:rsid w:val="00D27F7E"/>
    <w:rsid w:val="00D30288"/>
    <w:rsid w:val="00D310CF"/>
    <w:rsid w:val="00D319C9"/>
    <w:rsid w:val="00D32F36"/>
    <w:rsid w:val="00D33CFF"/>
    <w:rsid w:val="00D341CE"/>
    <w:rsid w:val="00D34699"/>
    <w:rsid w:val="00D359D9"/>
    <w:rsid w:val="00D35ECD"/>
    <w:rsid w:val="00D362B8"/>
    <w:rsid w:val="00D363A7"/>
    <w:rsid w:val="00D369EA"/>
    <w:rsid w:val="00D37F02"/>
    <w:rsid w:val="00D40876"/>
    <w:rsid w:val="00D4096E"/>
    <w:rsid w:val="00D4171B"/>
    <w:rsid w:val="00D417EC"/>
    <w:rsid w:val="00D42213"/>
    <w:rsid w:val="00D4263A"/>
    <w:rsid w:val="00D426B4"/>
    <w:rsid w:val="00D44C6B"/>
    <w:rsid w:val="00D45006"/>
    <w:rsid w:val="00D45A4A"/>
    <w:rsid w:val="00D465C4"/>
    <w:rsid w:val="00D4697B"/>
    <w:rsid w:val="00D46A29"/>
    <w:rsid w:val="00D46F2D"/>
    <w:rsid w:val="00D474DD"/>
    <w:rsid w:val="00D50038"/>
    <w:rsid w:val="00D5059E"/>
    <w:rsid w:val="00D50D3C"/>
    <w:rsid w:val="00D51615"/>
    <w:rsid w:val="00D519E4"/>
    <w:rsid w:val="00D51ADA"/>
    <w:rsid w:val="00D51CED"/>
    <w:rsid w:val="00D528EB"/>
    <w:rsid w:val="00D529B5"/>
    <w:rsid w:val="00D536B3"/>
    <w:rsid w:val="00D54423"/>
    <w:rsid w:val="00D5506B"/>
    <w:rsid w:val="00D55241"/>
    <w:rsid w:val="00D55426"/>
    <w:rsid w:val="00D55743"/>
    <w:rsid w:val="00D5598C"/>
    <w:rsid w:val="00D55BE9"/>
    <w:rsid w:val="00D55F53"/>
    <w:rsid w:val="00D5645B"/>
    <w:rsid w:val="00D56697"/>
    <w:rsid w:val="00D56C0A"/>
    <w:rsid w:val="00D56ED3"/>
    <w:rsid w:val="00D577FB"/>
    <w:rsid w:val="00D5788A"/>
    <w:rsid w:val="00D57EFB"/>
    <w:rsid w:val="00D57F93"/>
    <w:rsid w:val="00D6009F"/>
    <w:rsid w:val="00D607CD"/>
    <w:rsid w:val="00D60AAC"/>
    <w:rsid w:val="00D61A57"/>
    <w:rsid w:val="00D61AB5"/>
    <w:rsid w:val="00D6240C"/>
    <w:rsid w:val="00D628AF"/>
    <w:rsid w:val="00D6345E"/>
    <w:rsid w:val="00D63570"/>
    <w:rsid w:val="00D63666"/>
    <w:rsid w:val="00D6417E"/>
    <w:rsid w:val="00D650AD"/>
    <w:rsid w:val="00D6594C"/>
    <w:rsid w:val="00D65A07"/>
    <w:rsid w:val="00D65FFA"/>
    <w:rsid w:val="00D67153"/>
    <w:rsid w:val="00D679DF"/>
    <w:rsid w:val="00D70063"/>
    <w:rsid w:val="00D70AD5"/>
    <w:rsid w:val="00D70F58"/>
    <w:rsid w:val="00D71574"/>
    <w:rsid w:val="00D71B3C"/>
    <w:rsid w:val="00D71B4D"/>
    <w:rsid w:val="00D724CB"/>
    <w:rsid w:val="00D75536"/>
    <w:rsid w:val="00D764B7"/>
    <w:rsid w:val="00D7651A"/>
    <w:rsid w:val="00D768A8"/>
    <w:rsid w:val="00D76FDB"/>
    <w:rsid w:val="00D77969"/>
    <w:rsid w:val="00D80185"/>
    <w:rsid w:val="00D80B38"/>
    <w:rsid w:val="00D80F31"/>
    <w:rsid w:val="00D81543"/>
    <w:rsid w:val="00D81822"/>
    <w:rsid w:val="00D81E0C"/>
    <w:rsid w:val="00D82043"/>
    <w:rsid w:val="00D8234E"/>
    <w:rsid w:val="00D834E6"/>
    <w:rsid w:val="00D8453C"/>
    <w:rsid w:val="00D845D1"/>
    <w:rsid w:val="00D84B4B"/>
    <w:rsid w:val="00D84E74"/>
    <w:rsid w:val="00D85835"/>
    <w:rsid w:val="00D85A2F"/>
    <w:rsid w:val="00D86B25"/>
    <w:rsid w:val="00D906EE"/>
    <w:rsid w:val="00D90BEC"/>
    <w:rsid w:val="00D91CF1"/>
    <w:rsid w:val="00D92463"/>
    <w:rsid w:val="00D924D5"/>
    <w:rsid w:val="00D9280D"/>
    <w:rsid w:val="00D93301"/>
    <w:rsid w:val="00D93832"/>
    <w:rsid w:val="00D93C24"/>
    <w:rsid w:val="00D940CA"/>
    <w:rsid w:val="00D94145"/>
    <w:rsid w:val="00D94C89"/>
    <w:rsid w:val="00D94FF4"/>
    <w:rsid w:val="00D950F9"/>
    <w:rsid w:val="00D9538F"/>
    <w:rsid w:val="00D955C3"/>
    <w:rsid w:val="00D957DD"/>
    <w:rsid w:val="00D95D67"/>
    <w:rsid w:val="00D97801"/>
    <w:rsid w:val="00D97FCF"/>
    <w:rsid w:val="00DA0953"/>
    <w:rsid w:val="00DA19D0"/>
    <w:rsid w:val="00DA1C3C"/>
    <w:rsid w:val="00DA27BD"/>
    <w:rsid w:val="00DA3EC6"/>
    <w:rsid w:val="00DA4C1B"/>
    <w:rsid w:val="00DA5821"/>
    <w:rsid w:val="00DA5E8C"/>
    <w:rsid w:val="00DA60C3"/>
    <w:rsid w:val="00DA61AB"/>
    <w:rsid w:val="00DB0060"/>
    <w:rsid w:val="00DB01B6"/>
    <w:rsid w:val="00DB0338"/>
    <w:rsid w:val="00DB0A84"/>
    <w:rsid w:val="00DB32F5"/>
    <w:rsid w:val="00DB3A28"/>
    <w:rsid w:val="00DB4010"/>
    <w:rsid w:val="00DB406F"/>
    <w:rsid w:val="00DB4446"/>
    <w:rsid w:val="00DB4A2A"/>
    <w:rsid w:val="00DB5A9A"/>
    <w:rsid w:val="00DB5AFB"/>
    <w:rsid w:val="00DB6D91"/>
    <w:rsid w:val="00DB6F4B"/>
    <w:rsid w:val="00DB707B"/>
    <w:rsid w:val="00DB7E7A"/>
    <w:rsid w:val="00DC0FC9"/>
    <w:rsid w:val="00DC11F1"/>
    <w:rsid w:val="00DC3431"/>
    <w:rsid w:val="00DC4064"/>
    <w:rsid w:val="00DC430D"/>
    <w:rsid w:val="00DC562D"/>
    <w:rsid w:val="00DC5918"/>
    <w:rsid w:val="00DC5B2C"/>
    <w:rsid w:val="00DC5F8A"/>
    <w:rsid w:val="00DC61B8"/>
    <w:rsid w:val="00DC6483"/>
    <w:rsid w:val="00DC6837"/>
    <w:rsid w:val="00DC6FDD"/>
    <w:rsid w:val="00DC7ED7"/>
    <w:rsid w:val="00DC7F59"/>
    <w:rsid w:val="00DD1676"/>
    <w:rsid w:val="00DD1C6A"/>
    <w:rsid w:val="00DD1FAA"/>
    <w:rsid w:val="00DD2FC5"/>
    <w:rsid w:val="00DD2FFA"/>
    <w:rsid w:val="00DD34A1"/>
    <w:rsid w:val="00DD3A04"/>
    <w:rsid w:val="00DD3B96"/>
    <w:rsid w:val="00DD3F0F"/>
    <w:rsid w:val="00DD45D3"/>
    <w:rsid w:val="00DD5BB5"/>
    <w:rsid w:val="00DD63A7"/>
    <w:rsid w:val="00DD6ACC"/>
    <w:rsid w:val="00DD72CB"/>
    <w:rsid w:val="00DD77E3"/>
    <w:rsid w:val="00DE09FD"/>
    <w:rsid w:val="00DE10D9"/>
    <w:rsid w:val="00DE1506"/>
    <w:rsid w:val="00DE1ED7"/>
    <w:rsid w:val="00DE2178"/>
    <w:rsid w:val="00DE2200"/>
    <w:rsid w:val="00DE301C"/>
    <w:rsid w:val="00DE5B6C"/>
    <w:rsid w:val="00DE5EBE"/>
    <w:rsid w:val="00DE612F"/>
    <w:rsid w:val="00DE708D"/>
    <w:rsid w:val="00DF095D"/>
    <w:rsid w:val="00DF1069"/>
    <w:rsid w:val="00DF10BD"/>
    <w:rsid w:val="00DF1384"/>
    <w:rsid w:val="00DF2DA3"/>
    <w:rsid w:val="00DF31C9"/>
    <w:rsid w:val="00DF325F"/>
    <w:rsid w:val="00DF33DC"/>
    <w:rsid w:val="00DF35C7"/>
    <w:rsid w:val="00DF4375"/>
    <w:rsid w:val="00DF56B5"/>
    <w:rsid w:val="00DF68F6"/>
    <w:rsid w:val="00DF68FC"/>
    <w:rsid w:val="00DF6B9B"/>
    <w:rsid w:val="00DF7486"/>
    <w:rsid w:val="00DF7596"/>
    <w:rsid w:val="00DF7767"/>
    <w:rsid w:val="00DF7A66"/>
    <w:rsid w:val="00E00080"/>
    <w:rsid w:val="00E004BC"/>
    <w:rsid w:val="00E00CB8"/>
    <w:rsid w:val="00E01182"/>
    <w:rsid w:val="00E011FF"/>
    <w:rsid w:val="00E01216"/>
    <w:rsid w:val="00E0142C"/>
    <w:rsid w:val="00E01CA3"/>
    <w:rsid w:val="00E026DC"/>
    <w:rsid w:val="00E029B1"/>
    <w:rsid w:val="00E0423B"/>
    <w:rsid w:val="00E04BFB"/>
    <w:rsid w:val="00E06606"/>
    <w:rsid w:val="00E06F4F"/>
    <w:rsid w:val="00E07651"/>
    <w:rsid w:val="00E07CEB"/>
    <w:rsid w:val="00E07E38"/>
    <w:rsid w:val="00E1056B"/>
    <w:rsid w:val="00E10F6A"/>
    <w:rsid w:val="00E11CD5"/>
    <w:rsid w:val="00E11D68"/>
    <w:rsid w:val="00E122AC"/>
    <w:rsid w:val="00E1281B"/>
    <w:rsid w:val="00E12E4A"/>
    <w:rsid w:val="00E13678"/>
    <w:rsid w:val="00E13C7D"/>
    <w:rsid w:val="00E141E7"/>
    <w:rsid w:val="00E1461B"/>
    <w:rsid w:val="00E14B8B"/>
    <w:rsid w:val="00E1609D"/>
    <w:rsid w:val="00E16406"/>
    <w:rsid w:val="00E1660C"/>
    <w:rsid w:val="00E1683E"/>
    <w:rsid w:val="00E16B11"/>
    <w:rsid w:val="00E16BC8"/>
    <w:rsid w:val="00E17919"/>
    <w:rsid w:val="00E17B33"/>
    <w:rsid w:val="00E17C07"/>
    <w:rsid w:val="00E17E7E"/>
    <w:rsid w:val="00E213AD"/>
    <w:rsid w:val="00E2158B"/>
    <w:rsid w:val="00E2213D"/>
    <w:rsid w:val="00E22211"/>
    <w:rsid w:val="00E23103"/>
    <w:rsid w:val="00E252A9"/>
    <w:rsid w:val="00E25422"/>
    <w:rsid w:val="00E25EAC"/>
    <w:rsid w:val="00E26032"/>
    <w:rsid w:val="00E2670F"/>
    <w:rsid w:val="00E26C77"/>
    <w:rsid w:val="00E27120"/>
    <w:rsid w:val="00E274AA"/>
    <w:rsid w:val="00E27AAE"/>
    <w:rsid w:val="00E30A0C"/>
    <w:rsid w:val="00E30D40"/>
    <w:rsid w:val="00E310B4"/>
    <w:rsid w:val="00E315BB"/>
    <w:rsid w:val="00E315F3"/>
    <w:rsid w:val="00E3383C"/>
    <w:rsid w:val="00E33B0D"/>
    <w:rsid w:val="00E33DC3"/>
    <w:rsid w:val="00E34306"/>
    <w:rsid w:val="00E345F6"/>
    <w:rsid w:val="00E34D13"/>
    <w:rsid w:val="00E34E98"/>
    <w:rsid w:val="00E35158"/>
    <w:rsid w:val="00E35A83"/>
    <w:rsid w:val="00E35D14"/>
    <w:rsid w:val="00E35FAE"/>
    <w:rsid w:val="00E37188"/>
    <w:rsid w:val="00E372D5"/>
    <w:rsid w:val="00E37948"/>
    <w:rsid w:val="00E37BC4"/>
    <w:rsid w:val="00E40AF1"/>
    <w:rsid w:val="00E40F6C"/>
    <w:rsid w:val="00E41202"/>
    <w:rsid w:val="00E4166F"/>
    <w:rsid w:val="00E41B6C"/>
    <w:rsid w:val="00E42291"/>
    <w:rsid w:val="00E42755"/>
    <w:rsid w:val="00E42CF4"/>
    <w:rsid w:val="00E43185"/>
    <w:rsid w:val="00E4391B"/>
    <w:rsid w:val="00E43AB3"/>
    <w:rsid w:val="00E44068"/>
    <w:rsid w:val="00E4468C"/>
    <w:rsid w:val="00E4608B"/>
    <w:rsid w:val="00E463A9"/>
    <w:rsid w:val="00E46A5A"/>
    <w:rsid w:val="00E46F64"/>
    <w:rsid w:val="00E4702B"/>
    <w:rsid w:val="00E47E39"/>
    <w:rsid w:val="00E47F48"/>
    <w:rsid w:val="00E5019F"/>
    <w:rsid w:val="00E510F9"/>
    <w:rsid w:val="00E51BED"/>
    <w:rsid w:val="00E51CBC"/>
    <w:rsid w:val="00E51EB5"/>
    <w:rsid w:val="00E527DE"/>
    <w:rsid w:val="00E52E45"/>
    <w:rsid w:val="00E53A24"/>
    <w:rsid w:val="00E53F75"/>
    <w:rsid w:val="00E541C1"/>
    <w:rsid w:val="00E543E9"/>
    <w:rsid w:val="00E55756"/>
    <w:rsid w:val="00E55ADC"/>
    <w:rsid w:val="00E56A17"/>
    <w:rsid w:val="00E56E9F"/>
    <w:rsid w:val="00E614EE"/>
    <w:rsid w:val="00E61686"/>
    <w:rsid w:val="00E61BD9"/>
    <w:rsid w:val="00E61F92"/>
    <w:rsid w:val="00E628B2"/>
    <w:rsid w:val="00E63698"/>
    <w:rsid w:val="00E639AC"/>
    <w:rsid w:val="00E64464"/>
    <w:rsid w:val="00E64529"/>
    <w:rsid w:val="00E65F1A"/>
    <w:rsid w:val="00E65F2D"/>
    <w:rsid w:val="00E6619F"/>
    <w:rsid w:val="00E66517"/>
    <w:rsid w:val="00E66A34"/>
    <w:rsid w:val="00E66CE4"/>
    <w:rsid w:val="00E67BFC"/>
    <w:rsid w:val="00E67EE2"/>
    <w:rsid w:val="00E67FF8"/>
    <w:rsid w:val="00E7040E"/>
    <w:rsid w:val="00E706A1"/>
    <w:rsid w:val="00E70E5A"/>
    <w:rsid w:val="00E70F06"/>
    <w:rsid w:val="00E71064"/>
    <w:rsid w:val="00E713EB"/>
    <w:rsid w:val="00E71728"/>
    <w:rsid w:val="00E72FDA"/>
    <w:rsid w:val="00E7346A"/>
    <w:rsid w:val="00E7377D"/>
    <w:rsid w:val="00E741A1"/>
    <w:rsid w:val="00E741C6"/>
    <w:rsid w:val="00E745C6"/>
    <w:rsid w:val="00E74BEC"/>
    <w:rsid w:val="00E74D23"/>
    <w:rsid w:val="00E75A2D"/>
    <w:rsid w:val="00E75A5C"/>
    <w:rsid w:val="00E75FB6"/>
    <w:rsid w:val="00E764EB"/>
    <w:rsid w:val="00E7666A"/>
    <w:rsid w:val="00E7752B"/>
    <w:rsid w:val="00E77975"/>
    <w:rsid w:val="00E77BCB"/>
    <w:rsid w:val="00E77E0E"/>
    <w:rsid w:val="00E804B6"/>
    <w:rsid w:val="00E80EB1"/>
    <w:rsid w:val="00E8107A"/>
    <w:rsid w:val="00E820FA"/>
    <w:rsid w:val="00E82277"/>
    <w:rsid w:val="00E82542"/>
    <w:rsid w:val="00E827B1"/>
    <w:rsid w:val="00E82DD3"/>
    <w:rsid w:val="00E832D9"/>
    <w:rsid w:val="00E83715"/>
    <w:rsid w:val="00E853ED"/>
    <w:rsid w:val="00E85432"/>
    <w:rsid w:val="00E85F1F"/>
    <w:rsid w:val="00E86EBD"/>
    <w:rsid w:val="00E87211"/>
    <w:rsid w:val="00E87AB3"/>
    <w:rsid w:val="00E87C45"/>
    <w:rsid w:val="00E87F68"/>
    <w:rsid w:val="00E90293"/>
    <w:rsid w:val="00E907B4"/>
    <w:rsid w:val="00E912E3"/>
    <w:rsid w:val="00E91E38"/>
    <w:rsid w:val="00E91F30"/>
    <w:rsid w:val="00E92C6F"/>
    <w:rsid w:val="00E92D37"/>
    <w:rsid w:val="00E93047"/>
    <w:rsid w:val="00E9378D"/>
    <w:rsid w:val="00E93AE2"/>
    <w:rsid w:val="00E941B1"/>
    <w:rsid w:val="00E944A8"/>
    <w:rsid w:val="00E94CEB"/>
    <w:rsid w:val="00E957B0"/>
    <w:rsid w:val="00E96579"/>
    <w:rsid w:val="00E966B3"/>
    <w:rsid w:val="00E9685B"/>
    <w:rsid w:val="00E97732"/>
    <w:rsid w:val="00E9774E"/>
    <w:rsid w:val="00EA15EB"/>
    <w:rsid w:val="00EA215F"/>
    <w:rsid w:val="00EA28FB"/>
    <w:rsid w:val="00EA32C9"/>
    <w:rsid w:val="00EA32D8"/>
    <w:rsid w:val="00EA356C"/>
    <w:rsid w:val="00EA41B0"/>
    <w:rsid w:val="00EA4842"/>
    <w:rsid w:val="00EA5331"/>
    <w:rsid w:val="00EA54FC"/>
    <w:rsid w:val="00EA59F3"/>
    <w:rsid w:val="00EA6A6A"/>
    <w:rsid w:val="00EA73CA"/>
    <w:rsid w:val="00EA79D5"/>
    <w:rsid w:val="00EB07F4"/>
    <w:rsid w:val="00EB08D2"/>
    <w:rsid w:val="00EB16FB"/>
    <w:rsid w:val="00EB17B3"/>
    <w:rsid w:val="00EB2341"/>
    <w:rsid w:val="00EB28EA"/>
    <w:rsid w:val="00EB30AC"/>
    <w:rsid w:val="00EB3D91"/>
    <w:rsid w:val="00EB4241"/>
    <w:rsid w:val="00EB43FC"/>
    <w:rsid w:val="00EB4819"/>
    <w:rsid w:val="00EB5320"/>
    <w:rsid w:val="00EB6C02"/>
    <w:rsid w:val="00EB6D41"/>
    <w:rsid w:val="00EB6EC4"/>
    <w:rsid w:val="00EB72ED"/>
    <w:rsid w:val="00EB79F4"/>
    <w:rsid w:val="00EB7A5A"/>
    <w:rsid w:val="00EC05CC"/>
    <w:rsid w:val="00EC0991"/>
    <w:rsid w:val="00EC2965"/>
    <w:rsid w:val="00EC3AA3"/>
    <w:rsid w:val="00EC3C3F"/>
    <w:rsid w:val="00EC4307"/>
    <w:rsid w:val="00EC4625"/>
    <w:rsid w:val="00EC51F0"/>
    <w:rsid w:val="00EC5FBE"/>
    <w:rsid w:val="00EC608B"/>
    <w:rsid w:val="00EC6CCB"/>
    <w:rsid w:val="00EC7127"/>
    <w:rsid w:val="00EC7FBD"/>
    <w:rsid w:val="00ED15F5"/>
    <w:rsid w:val="00ED1A65"/>
    <w:rsid w:val="00ED1C47"/>
    <w:rsid w:val="00ED2135"/>
    <w:rsid w:val="00ED2A29"/>
    <w:rsid w:val="00ED38D7"/>
    <w:rsid w:val="00ED3E5B"/>
    <w:rsid w:val="00ED5684"/>
    <w:rsid w:val="00ED5D9A"/>
    <w:rsid w:val="00ED5E1A"/>
    <w:rsid w:val="00ED640A"/>
    <w:rsid w:val="00ED65DD"/>
    <w:rsid w:val="00ED6699"/>
    <w:rsid w:val="00ED6783"/>
    <w:rsid w:val="00ED6A13"/>
    <w:rsid w:val="00ED77A1"/>
    <w:rsid w:val="00ED7D46"/>
    <w:rsid w:val="00EE0039"/>
    <w:rsid w:val="00EE0453"/>
    <w:rsid w:val="00EE05E9"/>
    <w:rsid w:val="00EE0AF4"/>
    <w:rsid w:val="00EE0FBE"/>
    <w:rsid w:val="00EE1739"/>
    <w:rsid w:val="00EE1A7F"/>
    <w:rsid w:val="00EE28D5"/>
    <w:rsid w:val="00EE2E5C"/>
    <w:rsid w:val="00EE3FD1"/>
    <w:rsid w:val="00EE40FB"/>
    <w:rsid w:val="00EE48EF"/>
    <w:rsid w:val="00EE49C5"/>
    <w:rsid w:val="00EE4C78"/>
    <w:rsid w:val="00EE50DD"/>
    <w:rsid w:val="00EE5803"/>
    <w:rsid w:val="00EE65F1"/>
    <w:rsid w:val="00EE6BE1"/>
    <w:rsid w:val="00EE6C7A"/>
    <w:rsid w:val="00EE715A"/>
    <w:rsid w:val="00EE76A7"/>
    <w:rsid w:val="00EE793E"/>
    <w:rsid w:val="00EE7AAC"/>
    <w:rsid w:val="00EF0ACF"/>
    <w:rsid w:val="00EF162E"/>
    <w:rsid w:val="00EF16A6"/>
    <w:rsid w:val="00EF1B8A"/>
    <w:rsid w:val="00EF2CF5"/>
    <w:rsid w:val="00EF2EAB"/>
    <w:rsid w:val="00EF3003"/>
    <w:rsid w:val="00EF3099"/>
    <w:rsid w:val="00EF315F"/>
    <w:rsid w:val="00EF3650"/>
    <w:rsid w:val="00EF4B86"/>
    <w:rsid w:val="00EF5914"/>
    <w:rsid w:val="00EF5B59"/>
    <w:rsid w:val="00EF5DBE"/>
    <w:rsid w:val="00EF69F9"/>
    <w:rsid w:val="00EF6C56"/>
    <w:rsid w:val="00EF7170"/>
    <w:rsid w:val="00EF725E"/>
    <w:rsid w:val="00EF75B4"/>
    <w:rsid w:val="00EF7B9B"/>
    <w:rsid w:val="00EF7BB1"/>
    <w:rsid w:val="00F01219"/>
    <w:rsid w:val="00F0157E"/>
    <w:rsid w:val="00F01B8D"/>
    <w:rsid w:val="00F030CB"/>
    <w:rsid w:val="00F03D8B"/>
    <w:rsid w:val="00F04488"/>
    <w:rsid w:val="00F04C42"/>
    <w:rsid w:val="00F04C4B"/>
    <w:rsid w:val="00F04D6C"/>
    <w:rsid w:val="00F04DCA"/>
    <w:rsid w:val="00F05586"/>
    <w:rsid w:val="00F05F5F"/>
    <w:rsid w:val="00F06083"/>
    <w:rsid w:val="00F060E6"/>
    <w:rsid w:val="00F06F9D"/>
    <w:rsid w:val="00F07735"/>
    <w:rsid w:val="00F100E5"/>
    <w:rsid w:val="00F1054B"/>
    <w:rsid w:val="00F10A58"/>
    <w:rsid w:val="00F112D3"/>
    <w:rsid w:val="00F118AA"/>
    <w:rsid w:val="00F11A2E"/>
    <w:rsid w:val="00F12207"/>
    <w:rsid w:val="00F146F6"/>
    <w:rsid w:val="00F14C91"/>
    <w:rsid w:val="00F155CC"/>
    <w:rsid w:val="00F15834"/>
    <w:rsid w:val="00F16243"/>
    <w:rsid w:val="00F1690D"/>
    <w:rsid w:val="00F1696A"/>
    <w:rsid w:val="00F16DE4"/>
    <w:rsid w:val="00F17629"/>
    <w:rsid w:val="00F17E86"/>
    <w:rsid w:val="00F17FF5"/>
    <w:rsid w:val="00F20005"/>
    <w:rsid w:val="00F20494"/>
    <w:rsid w:val="00F20688"/>
    <w:rsid w:val="00F20881"/>
    <w:rsid w:val="00F20CCB"/>
    <w:rsid w:val="00F212FC"/>
    <w:rsid w:val="00F218DD"/>
    <w:rsid w:val="00F21968"/>
    <w:rsid w:val="00F219D7"/>
    <w:rsid w:val="00F22605"/>
    <w:rsid w:val="00F238E1"/>
    <w:rsid w:val="00F242BA"/>
    <w:rsid w:val="00F24B8E"/>
    <w:rsid w:val="00F25DCB"/>
    <w:rsid w:val="00F269CB"/>
    <w:rsid w:val="00F271ED"/>
    <w:rsid w:val="00F27944"/>
    <w:rsid w:val="00F27C67"/>
    <w:rsid w:val="00F30E5C"/>
    <w:rsid w:val="00F31478"/>
    <w:rsid w:val="00F31DA2"/>
    <w:rsid w:val="00F31FCD"/>
    <w:rsid w:val="00F3226A"/>
    <w:rsid w:val="00F3288B"/>
    <w:rsid w:val="00F32C4A"/>
    <w:rsid w:val="00F33094"/>
    <w:rsid w:val="00F334E3"/>
    <w:rsid w:val="00F340C1"/>
    <w:rsid w:val="00F34A66"/>
    <w:rsid w:val="00F34B45"/>
    <w:rsid w:val="00F35552"/>
    <w:rsid w:val="00F35A02"/>
    <w:rsid w:val="00F3656B"/>
    <w:rsid w:val="00F365CD"/>
    <w:rsid w:val="00F36932"/>
    <w:rsid w:val="00F37115"/>
    <w:rsid w:val="00F37631"/>
    <w:rsid w:val="00F37649"/>
    <w:rsid w:val="00F378B3"/>
    <w:rsid w:val="00F378F6"/>
    <w:rsid w:val="00F400EC"/>
    <w:rsid w:val="00F40E2E"/>
    <w:rsid w:val="00F42D64"/>
    <w:rsid w:val="00F43E32"/>
    <w:rsid w:val="00F44A0C"/>
    <w:rsid w:val="00F44C0B"/>
    <w:rsid w:val="00F45014"/>
    <w:rsid w:val="00F451DE"/>
    <w:rsid w:val="00F451FA"/>
    <w:rsid w:val="00F45371"/>
    <w:rsid w:val="00F4547D"/>
    <w:rsid w:val="00F45A3C"/>
    <w:rsid w:val="00F46031"/>
    <w:rsid w:val="00F4630A"/>
    <w:rsid w:val="00F469F4"/>
    <w:rsid w:val="00F4715D"/>
    <w:rsid w:val="00F47EAA"/>
    <w:rsid w:val="00F47FC1"/>
    <w:rsid w:val="00F50285"/>
    <w:rsid w:val="00F503AF"/>
    <w:rsid w:val="00F503B4"/>
    <w:rsid w:val="00F5063E"/>
    <w:rsid w:val="00F509E2"/>
    <w:rsid w:val="00F50A15"/>
    <w:rsid w:val="00F511C1"/>
    <w:rsid w:val="00F51DCF"/>
    <w:rsid w:val="00F5373C"/>
    <w:rsid w:val="00F53B44"/>
    <w:rsid w:val="00F54022"/>
    <w:rsid w:val="00F54C3F"/>
    <w:rsid w:val="00F54D78"/>
    <w:rsid w:val="00F5520C"/>
    <w:rsid w:val="00F553EC"/>
    <w:rsid w:val="00F55E75"/>
    <w:rsid w:val="00F56C4C"/>
    <w:rsid w:val="00F60EFB"/>
    <w:rsid w:val="00F618CA"/>
    <w:rsid w:val="00F61998"/>
    <w:rsid w:val="00F62B61"/>
    <w:rsid w:val="00F63D52"/>
    <w:rsid w:val="00F64EEA"/>
    <w:rsid w:val="00F64F92"/>
    <w:rsid w:val="00F65BA4"/>
    <w:rsid w:val="00F6616B"/>
    <w:rsid w:val="00F70121"/>
    <w:rsid w:val="00F7048B"/>
    <w:rsid w:val="00F7136C"/>
    <w:rsid w:val="00F71F94"/>
    <w:rsid w:val="00F729B2"/>
    <w:rsid w:val="00F729E1"/>
    <w:rsid w:val="00F731D9"/>
    <w:rsid w:val="00F74665"/>
    <w:rsid w:val="00F74F9D"/>
    <w:rsid w:val="00F779B6"/>
    <w:rsid w:val="00F80215"/>
    <w:rsid w:val="00F8070D"/>
    <w:rsid w:val="00F813F8"/>
    <w:rsid w:val="00F83146"/>
    <w:rsid w:val="00F83DA0"/>
    <w:rsid w:val="00F83F21"/>
    <w:rsid w:val="00F84451"/>
    <w:rsid w:val="00F84B2F"/>
    <w:rsid w:val="00F858A4"/>
    <w:rsid w:val="00F864A8"/>
    <w:rsid w:val="00F865BE"/>
    <w:rsid w:val="00F86679"/>
    <w:rsid w:val="00F87826"/>
    <w:rsid w:val="00F87FDE"/>
    <w:rsid w:val="00F900A8"/>
    <w:rsid w:val="00F90BF6"/>
    <w:rsid w:val="00F910D7"/>
    <w:rsid w:val="00F9159B"/>
    <w:rsid w:val="00F93956"/>
    <w:rsid w:val="00F942FE"/>
    <w:rsid w:val="00F94312"/>
    <w:rsid w:val="00F94C8E"/>
    <w:rsid w:val="00F96237"/>
    <w:rsid w:val="00F96BE6"/>
    <w:rsid w:val="00FA0275"/>
    <w:rsid w:val="00FA046B"/>
    <w:rsid w:val="00FA0B4E"/>
    <w:rsid w:val="00FA10AC"/>
    <w:rsid w:val="00FA1AD4"/>
    <w:rsid w:val="00FA1BA9"/>
    <w:rsid w:val="00FA1F38"/>
    <w:rsid w:val="00FA204F"/>
    <w:rsid w:val="00FA260E"/>
    <w:rsid w:val="00FA273C"/>
    <w:rsid w:val="00FA2BAB"/>
    <w:rsid w:val="00FA2DC8"/>
    <w:rsid w:val="00FA3CA7"/>
    <w:rsid w:val="00FA4707"/>
    <w:rsid w:val="00FA4DC4"/>
    <w:rsid w:val="00FA56EF"/>
    <w:rsid w:val="00FA584A"/>
    <w:rsid w:val="00FA59E9"/>
    <w:rsid w:val="00FA5B1B"/>
    <w:rsid w:val="00FA5F68"/>
    <w:rsid w:val="00FA6A76"/>
    <w:rsid w:val="00FB01A2"/>
    <w:rsid w:val="00FB0E0E"/>
    <w:rsid w:val="00FB1B31"/>
    <w:rsid w:val="00FB289E"/>
    <w:rsid w:val="00FB2DF2"/>
    <w:rsid w:val="00FB362F"/>
    <w:rsid w:val="00FB461F"/>
    <w:rsid w:val="00FB4B0E"/>
    <w:rsid w:val="00FB4BE1"/>
    <w:rsid w:val="00FB6394"/>
    <w:rsid w:val="00FB67F2"/>
    <w:rsid w:val="00FB6870"/>
    <w:rsid w:val="00FC00C4"/>
    <w:rsid w:val="00FC051D"/>
    <w:rsid w:val="00FC0661"/>
    <w:rsid w:val="00FC1062"/>
    <w:rsid w:val="00FC1265"/>
    <w:rsid w:val="00FC14DA"/>
    <w:rsid w:val="00FC17C9"/>
    <w:rsid w:val="00FC1B0B"/>
    <w:rsid w:val="00FC1EC0"/>
    <w:rsid w:val="00FC1F5E"/>
    <w:rsid w:val="00FC20E7"/>
    <w:rsid w:val="00FC2445"/>
    <w:rsid w:val="00FC3298"/>
    <w:rsid w:val="00FC33FA"/>
    <w:rsid w:val="00FC363E"/>
    <w:rsid w:val="00FC3B73"/>
    <w:rsid w:val="00FC449C"/>
    <w:rsid w:val="00FC4597"/>
    <w:rsid w:val="00FC45A1"/>
    <w:rsid w:val="00FC46F8"/>
    <w:rsid w:val="00FC49A1"/>
    <w:rsid w:val="00FC5055"/>
    <w:rsid w:val="00FC51BC"/>
    <w:rsid w:val="00FC5F3F"/>
    <w:rsid w:val="00FC66E4"/>
    <w:rsid w:val="00FC7090"/>
    <w:rsid w:val="00FC77AD"/>
    <w:rsid w:val="00FC7E93"/>
    <w:rsid w:val="00FD0AE5"/>
    <w:rsid w:val="00FD0EDA"/>
    <w:rsid w:val="00FD13F6"/>
    <w:rsid w:val="00FD1C88"/>
    <w:rsid w:val="00FD1FB1"/>
    <w:rsid w:val="00FD2499"/>
    <w:rsid w:val="00FD29B8"/>
    <w:rsid w:val="00FD2BC3"/>
    <w:rsid w:val="00FD3300"/>
    <w:rsid w:val="00FD37EC"/>
    <w:rsid w:val="00FD3B42"/>
    <w:rsid w:val="00FD4136"/>
    <w:rsid w:val="00FD41B1"/>
    <w:rsid w:val="00FD4241"/>
    <w:rsid w:val="00FD52D9"/>
    <w:rsid w:val="00FD5E88"/>
    <w:rsid w:val="00FD6315"/>
    <w:rsid w:val="00FD6B51"/>
    <w:rsid w:val="00FD7363"/>
    <w:rsid w:val="00FD759F"/>
    <w:rsid w:val="00FD7770"/>
    <w:rsid w:val="00FE04F0"/>
    <w:rsid w:val="00FE0AC9"/>
    <w:rsid w:val="00FE0D77"/>
    <w:rsid w:val="00FE1C25"/>
    <w:rsid w:val="00FE1CB6"/>
    <w:rsid w:val="00FE1CE4"/>
    <w:rsid w:val="00FE2DA8"/>
    <w:rsid w:val="00FE383E"/>
    <w:rsid w:val="00FE3C64"/>
    <w:rsid w:val="00FE41EF"/>
    <w:rsid w:val="00FE454F"/>
    <w:rsid w:val="00FE48A9"/>
    <w:rsid w:val="00FE49B5"/>
    <w:rsid w:val="00FE5E67"/>
    <w:rsid w:val="00FE5F75"/>
    <w:rsid w:val="00FE673C"/>
    <w:rsid w:val="00FE6BEA"/>
    <w:rsid w:val="00FE6F14"/>
    <w:rsid w:val="00FE7219"/>
    <w:rsid w:val="00FF0238"/>
    <w:rsid w:val="00FF0CB7"/>
    <w:rsid w:val="00FF191B"/>
    <w:rsid w:val="00FF1DF4"/>
    <w:rsid w:val="00FF2A8A"/>
    <w:rsid w:val="00FF3304"/>
    <w:rsid w:val="00FF3764"/>
    <w:rsid w:val="00FF3C5A"/>
    <w:rsid w:val="00FF3DBC"/>
    <w:rsid w:val="00FF4175"/>
    <w:rsid w:val="00FF4648"/>
    <w:rsid w:val="00FF500D"/>
    <w:rsid w:val="00FF57D0"/>
    <w:rsid w:val="00FF5806"/>
    <w:rsid w:val="00FF62C1"/>
    <w:rsid w:val="00FF6594"/>
    <w:rsid w:val="00FF6D4A"/>
    <w:rsid w:val="00FF754C"/>
    <w:rsid w:val="00FF75F7"/>
    <w:rsid w:val="285BB5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basedOn w:val="Normal"/>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uiPriority w:val="39"/>
    <w:rsid w:val="000759C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7061</Words>
  <Characters>40251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2024-02-18T17:13:00Z</dcterms:created>
  <dcterms:modified xsi:type="dcterms:W3CDTF">2024-02-18T17:13:00Z</dcterms:modified>
</cp:coreProperties>
</file>