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DBB49" w14:textId="69352CB3" w:rsidR="00F04C42" w:rsidRPr="00A66AE6" w:rsidRDefault="00F04C42" w:rsidP="00A66AE6">
      <w:pPr>
        <w:rPr>
          <w:b/>
          <w:bCs/>
        </w:rPr>
      </w:pPr>
      <w:bookmarkStart w:id="0" w:name="_Hlk145670493"/>
      <w:bookmarkStart w:id="1" w:name="_Hlk117841894"/>
      <w:r w:rsidRPr="00A66AE6">
        <w:rPr>
          <w:b/>
          <w:bCs/>
        </w:rPr>
        <w:t>3GPP TSG RAN WG1 #116</w:t>
      </w:r>
      <w:r w:rsidR="00FD47F3" w:rsidRPr="00A66AE6">
        <w:rPr>
          <w:b/>
          <w:bCs/>
        </w:rPr>
        <w:tab/>
      </w:r>
      <w:r w:rsidR="00D64CCD">
        <w:rPr>
          <w:b/>
          <w:bCs/>
        </w:rPr>
        <w:t xml:space="preserve">                                                                                          </w:t>
      </w:r>
      <w:r w:rsidR="00E9668D">
        <w:rPr>
          <w:b/>
          <w:bCs/>
        </w:rPr>
        <w:t xml:space="preserve">     </w:t>
      </w:r>
      <w:r w:rsidR="00D64CCD">
        <w:rPr>
          <w:b/>
          <w:bCs/>
        </w:rPr>
        <w:t xml:space="preserve">  </w:t>
      </w:r>
      <w:r w:rsidRPr="00A66AE6">
        <w:rPr>
          <w:b/>
          <w:bCs/>
        </w:rPr>
        <w:t>R1-240</w:t>
      </w:r>
      <w:r w:rsidR="00891EC0">
        <w:rPr>
          <w:b/>
          <w:bCs/>
        </w:rPr>
        <w:t>1433</w:t>
      </w:r>
    </w:p>
    <w:p w14:paraId="37C6959E" w14:textId="2D63245C" w:rsidR="00F04C42" w:rsidRPr="00A66AE6" w:rsidRDefault="00F04C42" w:rsidP="00A66AE6">
      <w:pPr>
        <w:rPr>
          <w:b/>
          <w:bCs/>
        </w:rPr>
      </w:pPr>
      <w:r w:rsidRPr="00A66AE6">
        <w:rPr>
          <w:b/>
          <w:bCs/>
        </w:rPr>
        <w:t>Athens, Greece, Feb 26</w:t>
      </w:r>
      <w:r w:rsidR="00A85EB1" w:rsidRPr="00A66AE6">
        <w:rPr>
          <w:b/>
          <w:bCs/>
          <w:vertAlign w:val="superscript"/>
        </w:rPr>
        <w:t>th</w:t>
      </w:r>
      <w:r w:rsidRPr="00A66AE6">
        <w:rPr>
          <w:b/>
          <w:bCs/>
        </w:rPr>
        <w:t xml:space="preserve"> – Mar 1</w:t>
      </w:r>
      <w:r w:rsidR="00A85EB1" w:rsidRPr="00A66AE6">
        <w:rPr>
          <w:b/>
          <w:bCs/>
          <w:vertAlign w:val="superscript"/>
        </w:rPr>
        <w:t>st</w:t>
      </w:r>
      <w:r w:rsidRPr="00A66AE6">
        <w:rPr>
          <w:b/>
          <w:bCs/>
        </w:rPr>
        <w:t>, 2024</w:t>
      </w:r>
    </w:p>
    <w:bookmarkEnd w:id="0"/>
    <w:p w14:paraId="5866ADC8" w14:textId="77777777" w:rsidR="00F04C42" w:rsidRDefault="00F04C42" w:rsidP="00A66AE6"/>
    <w:p w14:paraId="392574CB" w14:textId="1266D1D3" w:rsidR="00841851" w:rsidRPr="00841851" w:rsidRDefault="00841851" w:rsidP="00A66AE6">
      <w:pPr>
        <w:rPr>
          <w:lang w:eastAsia="ja-JP"/>
        </w:rPr>
      </w:pPr>
      <w:r w:rsidRPr="00A66AE6">
        <w:rPr>
          <w:b/>
          <w:bCs/>
        </w:rPr>
        <w:t>Agenda item:</w:t>
      </w:r>
      <w:r w:rsidRPr="00A66AE6">
        <w:rPr>
          <w:b/>
          <w:bCs/>
        </w:rPr>
        <w:tab/>
      </w:r>
      <w:r w:rsidR="006E3CAA">
        <w:rPr>
          <w:b/>
          <w:bCs/>
        </w:rPr>
        <w:tab/>
      </w:r>
      <w:r>
        <w:t>9.1.3.</w:t>
      </w:r>
      <w:r w:rsidR="00362ADB">
        <w:t>1</w:t>
      </w:r>
    </w:p>
    <w:p w14:paraId="6CFE708D" w14:textId="0D8C5011" w:rsidR="00841851" w:rsidRPr="00841851" w:rsidRDefault="00841851" w:rsidP="00A66AE6">
      <w:pPr>
        <w:rPr>
          <w:lang w:eastAsia="ja-JP"/>
        </w:rPr>
      </w:pPr>
      <w:r w:rsidRPr="00841851">
        <w:rPr>
          <w:b/>
        </w:rPr>
        <w:t xml:space="preserve">Source: </w:t>
      </w:r>
      <w:r w:rsidRPr="00841851">
        <w:rPr>
          <w:b/>
        </w:rPr>
        <w:tab/>
      </w:r>
      <w:r w:rsidR="006E3CAA">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1A563A60" w:rsidR="00841851" w:rsidRPr="00841851" w:rsidRDefault="00841851" w:rsidP="00A66AE6">
      <w:pPr>
        <w:rPr>
          <w:lang w:eastAsia="ja-JP"/>
        </w:rPr>
      </w:pPr>
      <w:r w:rsidRPr="00841851">
        <w:rPr>
          <w:b/>
        </w:rPr>
        <w:t>Title:</w:t>
      </w:r>
      <w:r w:rsidRPr="00841851">
        <w:t xml:space="preserve"> </w:t>
      </w:r>
      <w:r w:rsidRPr="00841851">
        <w:tab/>
      </w:r>
      <w:r w:rsidR="00A66AE6">
        <w:tab/>
      </w:r>
      <w:r w:rsidR="006E3CAA">
        <w:tab/>
      </w:r>
      <w:r>
        <w:t xml:space="preserve">Additional study </w:t>
      </w:r>
      <w:r w:rsidR="00624F13">
        <w:t xml:space="preserve">on CSI </w:t>
      </w:r>
      <w:r w:rsidR="00362ADB">
        <w:t>prediction</w:t>
      </w:r>
    </w:p>
    <w:p w14:paraId="0207A98F" w14:textId="1C55F614" w:rsidR="00841851" w:rsidRPr="00841851" w:rsidRDefault="00841851" w:rsidP="00A66AE6">
      <w:r w:rsidRPr="00841851">
        <w:rPr>
          <w:b/>
        </w:rPr>
        <w:t>Document for:</w:t>
      </w:r>
      <w:r w:rsidRPr="00841851">
        <w:tab/>
      </w:r>
      <w:r w:rsidR="006E3CAA">
        <w:tab/>
      </w:r>
      <w:r w:rsidRPr="00841851">
        <w:t>Discussion and Decision</w:t>
      </w:r>
    </w:p>
    <w:p w14:paraId="763DD7BF" w14:textId="77777777" w:rsidR="00841851" w:rsidRPr="00F04C42" w:rsidRDefault="00841851" w:rsidP="00A66AE6"/>
    <w:bookmarkEnd w:id="1"/>
    <w:p w14:paraId="298311C8" w14:textId="77777777" w:rsidR="00BC24FC" w:rsidRDefault="00BC24FC" w:rsidP="00BC24FC">
      <w:pPr>
        <w:pStyle w:val="Heading1"/>
      </w:pPr>
      <w:r>
        <w:t>Introduction</w:t>
      </w:r>
    </w:p>
    <w:p w14:paraId="283D6D58" w14:textId="0BDD63EC" w:rsidR="00B540C6" w:rsidRDefault="00BC24FC" w:rsidP="00A66AE6">
      <w:r w:rsidRPr="00362753">
        <w:t xml:space="preserve">In this </w:t>
      </w:r>
      <w:r w:rsidRPr="00A66AE6">
        <w:t>contribution</w:t>
      </w:r>
      <w:r w:rsidRPr="00362753">
        <w:t>, we discuss</w:t>
      </w:r>
      <w:r w:rsidR="00F6549F">
        <w:t xml:space="preserve"> aspects related to AI/ML for CSI prediction using a single-sided model on the UE-side</w:t>
      </w:r>
      <w:r w:rsidR="0029073F">
        <w:t xml:space="preserve">, including the potential system-level performance gain from CSI prediction, </w:t>
      </w:r>
      <w:r w:rsidR="002C7962">
        <w:t>considerations related to the non-AI/ML benchmark schemes, and evaluation results of AI/ML-based prediction.</w:t>
      </w:r>
    </w:p>
    <w:tbl>
      <w:tblPr>
        <w:tblStyle w:val="TableGrid"/>
        <w:tblW w:w="0" w:type="auto"/>
        <w:tblLook w:val="04A0" w:firstRow="1" w:lastRow="0" w:firstColumn="1" w:lastColumn="0" w:noHBand="0" w:noVBand="1"/>
      </w:tblPr>
      <w:tblGrid>
        <w:gridCol w:w="9350"/>
      </w:tblGrid>
      <w:tr w:rsidR="007D6CC4" w14:paraId="13E40980" w14:textId="77777777" w:rsidTr="00351684">
        <w:tc>
          <w:tcPr>
            <w:tcW w:w="9350" w:type="dxa"/>
          </w:tcPr>
          <w:p w14:paraId="7E01C6AD" w14:textId="77777777" w:rsidR="00E87A93" w:rsidRPr="00E87A93" w:rsidRDefault="00E87A93" w:rsidP="00E87A93">
            <w:p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Study objectives with corresponding checkpoints in RAN#105 (Sept ’24):</w:t>
            </w:r>
          </w:p>
          <w:p w14:paraId="252FCB9E" w14:textId="77777777" w:rsidR="00E87A93" w:rsidRPr="00E87A93" w:rsidRDefault="00E87A93" w:rsidP="00E87A93">
            <w:pPr>
              <w:numPr>
                <w:ilvl w:val="0"/>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CSI feedback enhancement [RAN1]: </w:t>
            </w:r>
          </w:p>
          <w:p w14:paraId="35A32E1D" w14:textId="77777777" w:rsidR="00E87A93" w:rsidRPr="00E87A93" w:rsidRDefault="00E87A93" w:rsidP="00E87A93">
            <w:pPr>
              <w:numPr>
                <w:ilvl w:val="1"/>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For CSI compression (two-sided model), further study ways to:</w:t>
            </w:r>
          </w:p>
          <w:p w14:paraId="502CCD79" w14:textId="77777777" w:rsidR="00E87A93" w:rsidRPr="00E87A93" w:rsidRDefault="00E87A93" w:rsidP="00E87A93">
            <w:pPr>
              <w:numPr>
                <w:ilvl w:val="2"/>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Improve trade-off between performance and complexity/overhead</w:t>
            </w:r>
          </w:p>
          <w:p w14:paraId="61D38AF9" w14:textId="77777777" w:rsidR="00E87A93" w:rsidRPr="00E87A93" w:rsidRDefault="00E87A93" w:rsidP="00E87A93">
            <w:pPr>
              <w:numPr>
                <w:ilvl w:val="3"/>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0B876181" w14:textId="77777777" w:rsidR="00E87A93" w:rsidRPr="00E87A93" w:rsidRDefault="00E87A93" w:rsidP="00E87A93">
            <w:pPr>
              <w:numPr>
                <w:ilvl w:val="2"/>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Alleviate/resolve issues related to inter-vendor training collaboration.</w:t>
            </w:r>
          </w:p>
          <w:p w14:paraId="63B44CAE" w14:textId="77777777" w:rsidR="00E87A93" w:rsidRPr="00E87A93" w:rsidRDefault="00E87A93" w:rsidP="00E87A93">
            <w:pPr>
              <w:overflowPunct w:val="0"/>
              <w:autoSpaceDE w:val="0"/>
              <w:autoSpaceDN w:val="0"/>
              <w:adjustRightInd w:val="0"/>
              <w:spacing w:after="0"/>
              <w:ind w:left="1440"/>
              <w:jc w:val="left"/>
              <w:textAlignment w:val="baseline"/>
              <w:rPr>
                <w:bCs/>
                <w:sz w:val="20"/>
                <w:szCs w:val="20"/>
                <w:lang w:eastAsia="en-GB"/>
              </w:rPr>
            </w:pPr>
            <w:r w:rsidRPr="00E87A93">
              <w:rPr>
                <w:bCs/>
                <w:sz w:val="20"/>
                <w:szCs w:val="20"/>
                <w:lang w:eastAsia="en-GB"/>
              </w:rPr>
              <w:t xml:space="preserve">while addressing other aspects requiring further study/conclusion as captured in the conclusions section of the TR 38.843. </w:t>
            </w:r>
          </w:p>
          <w:p w14:paraId="16EE9F9B" w14:textId="77777777" w:rsidR="00E87A93" w:rsidRPr="00E87A93" w:rsidRDefault="00E87A93" w:rsidP="00E87A93">
            <w:pPr>
              <w:numPr>
                <w:ilvl w:val="1"/>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For CSI prediction (one-sided model), further study performance gain over Rel-18 non-AI/ML based approach and associated complexity, while addressing </w:t>
            </w:r>
            <w:bookmarkStart w:id="2" w:name="_Hlk152950038"/>
            <w:r w:rsidRPr="00E87A93">
              <w:rPr>
                <w:bCs/>
                <w:sz w:val="20"/>
                <w:szCs w:val="20"/>
                <w:lang w:eastAsia="en-GB"/>
              </w:rPr>
              <w:t>other aspects requiring further study/conclusion as captured in the conclusions section of the TR 38.843</w:t>
            </w:r>
            <w:bookmarkEnd w:id="2"/>
            <w:r w:rsidRPr="00E87A93">
              <w:rPr>
                <w:bCs/>
                <w:sz w:val="20"/>
                <w:szCs w:val="20"/>
                <w:lang w:eastAsia="en-GB"/>
              </w:rPr>
              <w:t xml:space="preserve"> (e.g., cell/site specific model could be considered to improve performance gain). </w:t>
            </w:r>
          </w:p>
          <w:p w14:paraId="5B6DC277" w14:textId="77777777" w:rsidR="00E87A93" w:rsidRPr="00E87A93" w:rsidRDefault="00E87A93" w:rsidP="00E87A93">
            <w:pPr>
              <w:overflowPunct w:val="0"/>
              <w:autoSpaceDE w:val="0"/>
              <w:autoSpaceDN w:val="0"/>
              <w:adjustRightInd w:val="0"/>
              <w:spacing w:after="0"/>
              <w:ind w:left="720"/>
              <w:jc w:val="left"/>
              <w:textAlignment w:val="baseline"/>
              <w:rPr>
                <w:bCs/>
                <w:sz w:val="20"/>
                <w:szCs w:val="20"/>
                <w:lang w:eastAsia="en-GB"/>
              </w:rPr>
            </w:pPr>
          </w:p>
          <w:p w14:paraId="1CCA422C" w14:textId="77777777" w:rsidR="00E87A93" w:rsidRPr="00E87A93" w:rsidRDefault="00E87A93" w:rsidP="00E87A93">
            <w:pPr>
              <w:overflowPunct w:val="0"/>
              <w:autoSpaceDE w:val="0"/>
              <w:autoSpaceDN w:val="0"/>
              <w:adjustRightInd w:val="0"/>
              <w:spacing w:after="0"/>
              <w:ind w:left="720"/>
              <w:jc w:val="left"/>
              <w:textAlignment w:val="baseline"/>
              <w:rPr>
                <w:bCs/>
                <w:sz w:val="20"/>
                <w:szCs w:val="20"/>
                <w:lang w:eastAsia="en-GB"/>
              </w:rPr>
            </w:pPr>
          </w:p>
          <w:p w14:paraId="16595DE4" w14:textId="77777777" w:rsidR="00E87A93" w:rsidRPr="00E87A93" w:rsidRDefault="00E87A93" w:rsidP="00E87A93">
            <w:pPr>
              <w:numPr>
                <w:ilvl w:val="0"/>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Necessity and details of model Identification concept and procedure in the context of LCM [RAN2/RAN1] </w:t>
            </w:r>
          </w:p>
          <w:p w14:paraId="7D73A760" w14:textId="77777777" w:rsidR="00E87A93" w:rsidRPr="00E87A93" w:rsidRDefault="00E87A93" w:rsidP="00E87A93">
            <w:pPr>
              <w:numPr>
                <w:ilvl w:val="0"/>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CN/OAM/OTT collection of UE-sided model training data [RAN2/RAN1]: </w:t>
            </w:r>
          </w:p>
          <w:p w14:paraId="58E90CE1" w14:textId="77777777" w:rsidR="00E87A93" w:rsidRPr="00E87A93" w:rsidRDefault="00E87A93" w:rsidP="00E87A93">
            <w:pPr>
              <w:numPr>
                <w:ilvl w:val="1"/>
                <w:numId w:val="11"/>
              </w:numPr>
              <w:overflowPunct w:val="0"/>
              <w:autoSpaceDE w:val="0"/>
              <w:autoSpaceDN w:val="0"/>
              <w:adjustRightInd w:val="0"/>
              <w:spacing w:after="0"/>
              <w:jc w:val="left"/>
              <w:textAlignment w:val="baseline"/>
              <w:rPr>
                <w:bCs/>
                <w:sz w:val="20"/>
                <w:szCs w:val="20"/>
                <w:lang w:eastAsia="en-GB"/>
              </w:rPr>
            </w:pPr>
            <w:bookmarkStart w:id="3" w:name="_Hlk152950182"/>
            <w:r w:rsidRPr="00E87A93">
              <w:rPr>
                <w:bCs/>
                <w:sz w:val="20"/>
                <w:szCs w:val="20"/>
                <w:lang w:eastAsia="en-GB"/>
              </w:rPr>
              <w:t xml:space="preserve">For the </w:t>
            </w:r>
            <w:proofErr w:type="spellStart"/>
            <w:r w:rsidRPr="00E87A93">
              <w:rPr>
                <w:bCs/>
                <w:sz w:val="20"/>
                <w:szCs w:val="20"/>
                <w:lang w:eastAsia="en-GB"/>
              </w:rPr>
              <w:t>FS_NR_AIML_Air</w:t>
            </w:r>
            <w:proofErr w:type="spellEnd"/>
            <w:r w:rsidRPr="00E87A93">
              <w:rPr>
                <w:bCs/>
                <w:sz w:val="20"/>
                <w:szCs w:val="20"/>
                <w:lang w:eastAsia="en-GB"/>
              </w:rPr>
              <w:t xml:space="preserve"> study use cases, identify the corresponding contents of UE data collection</w:t>
            </w:r>
          </w:p>
          <w:p w14:paraId="7F9FE914" w14:textId="77777777" w:rsidR="00E87A93" w:rsidRPr="00E87A93" w:rsidRDefault="00E87A93" w:rsidP="00E87A93">
            <w:pPr>
              <w:numPr>
                <w:ilvl w:val="1"/>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Analyse the UE data collection mechanisms identified during the </w:t>
            </w:r>
            <w:proofErr w:type="spellStart"/>
            <w:r w:rsidRPr="00E87A93">
              <w:rPr>
                <w:bCs/>
                <w:sz w:val="20"/>
                <w:szCs w:val="20"/>
                <w:lang w:eastAsia="en-GB"/>
              </w:rPr>
              <w:t>FS_NR_AIML_Air</w:t>
            </w:r>
            <w:proofErr w:type="spellEnd"/>
            <w:r w:rsidRPr="00E87A93">
              <w:rPr>
                <w:bCs/>
                <w:sz w:val="20"/>
                <w:szCs w:val="20"/>
                <w:lang w:eastAsia="en-GB"/>
              </w:rPr>
              <w:t xml:space="preserve"> (TR 38.843 section 7.2.1.3.2) study along with the implications and limitations of each of the methods</w:t>
            </w:r>
            <w:bookmarkEnd w:id="3"/>
            <w:r w:rsidRPr="00E87A93">
              <w:rPr>
                <w:bCs/>
                <w:sz w:val="20"/>
                <w:szCs w:val="20"/>
                <w:lang w:eastAsia="en-GB"/>
              </w:rPr>
              <w:t xml:space="preserve"> </w:t>
            </w:r>
          </w:p>
          <w:p w14:paraId="34BDA033" w14:textId="77777777" w:rsidR="00E87A93" w:rsidRPr="00E87A93" w:rsidRDefault="00E87A93" w:rsidP="00E87A93">
            <w:pPr>
              <w:numPr>
                <w:ilvl w:val="0"/>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Model transfer/delivery [RAN2/RAN1]: </w:t>
            </w:r>
          </w:p>
          <w:p w14:paraId="69B788C9" w14:textId="77777777" w:rsidR="00E87A93" w:rsidRPr="00E87A93" w:rsidRDefault="00E87A93" w:rsidP="00E87A93">
            <w:pPr>
              <w:numPr>
                <w:ilvl w:val="1"/>
                <w:numId w:val="11"/>
              </w:numPr>
              <w:overflowPunct w:val="0"/>
              <w:autoSpaceDE w:val="0"/>
              <w:autoSpaceDN w:val="0"/>
              <w:adjustRightInd w:val="0"/>
              <w:spacing w:after="0"/>
              <w:jc w:val="left"/>
              <w:textAlignment w:val="baseline"/>
              <w:rPr>
                <w:bCs/>
                <w:sz w:val="20"/>
                <w:szCs w:val="20"/>
                <w:lang w:eastAsia="en-GB"/>
              </w:rPr>
            </w:pPr>
            <w:bookmarkStart w:id="4" w:name="_Hlk152950348"/>
            <w:r w:rsidRPr="00E87A93">
              <w:rPr>
                <w:bCs/>
                <w:sz w:val="20"/>
                <w:szCs w:val="20"/>
                <w:lang w:eastAsia="en-GB"/>
              </w:rPr>
              <w:t xml:space="preserve">Determine whether there is a need to consider standardised solutions for transferring/delivering AI/ML model(s) considering at least the solutions identified during the </w:t>
            </w:r>
            <w:bookmarkEnd w:id="4"/>
            <w:proofErr w:type="spellStart"/>
            <w:r w:rsidRPr="00E87A93">
              <w:rPr>
                <w:bCs/>
                <w:sz w:val="20"/>
                <w:szCs w:val="20"/>
                <w:lang w:eastAsia="en-GB"/>
              </w:rPr>
              <w:t>FS_NR_AIML_Air</w:t>
            </w:r>
            <w:proofErr w:type="spellEnd"/>
            <w:r w:rsidRPr="00E87A93">
              <w:rPr>
                <w:bCs/>
                <w:sz w:val="20"/>
                <w:szCs w:val="20"/>
                <w:lang w:eastAsia="en-GB"/>
              </w:rPr>
              <w:t xml:space="preserve"> study </w:t>
            </w:r>
          </w:p>
          <w:p w14:paraId="41077311" w14:textId="77777777" w:rsidR="00E87A93" w:rsidRPr="00E87A93" w:rsidRDefault="00E87A93" w:rsidP="00E87A93">
            <w:pPr>
              <w:overflowPunct w:val="0"/>
              <w:autoSpaceDE w:val="0"/>
              <w:autoSpaceDN w:val="0"/>
              <w:adjustRightInd w:val="0"/>
              <w:spacing w:after="0"/>
              <w:ind w:left="720"/>
              <w:jc w:val="left"/>
              <w:textAlignment w:val="baseline"/>
              <w:rPr>
                <w:bCs/>
                <w:sz w:val="20"/>
                <w:szCs w:val="20"/>
                <w:lang w:eastAsia="en-GB"/>
              </w:rPr>
            </w:pPr>
          </w:p>
          <w:p w14:paraId="55D62A2B" w14:textId="77777777" w:rsidR="00E87A93" w:rsidRPr="00E87A93" w:rsidRDefault="00E87A93" w:rsidP="00E87A93">
            <w:pPr>
              <w:numPr>
                <w:ilvl w:val="0"/>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Testability and interoperability [RAN4]: </w:t>
            </w:r>
          </w:p>
          <w:p w14:paraId="141C890B" w14:textId="77777777" w:rsidR="00E87A93" w:rsidRPr="00E87A93" w:rsidRDefault="00E87A93" w:rsidP="00E87A93">
            <w:pPr>
              <w:numPr>
                <w:ilvl w:val="1"/>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Finalize the testing framework and procedure for one-sided models and further analyse the various testing options for two-sided models, in collaboration with RAN1, and including at least: </w:t>
            </w:r>
          </w:p>
          <w:p w14:paraId="25C2212C" w14:textId="77777777" w:rsidR="00E87A93" w:rsidRPr="00E87A93" w:rsidRDefault="00E87A93" w:rsidP="00E87A93">
            <w:pPr>
              <w:numPr>
                <w:ilvl w:val="2"/>
                <w:numId w:val="11"/>
              </w:numPr>
              <w:overflowPunct w:val="0"/>
              <w:autoSpaceDE w:val="0"/>
              <w:autoSpaceDN w:val="0"/>
              <w:adjustRightInd w:val="0"/>
              <w:spacing w:after="0" w:line="259" w:lineRule="auto"/>
              <w:contextualSpacing/>
              <w:jc w:val="left"/>
              <w:textAlignment w:val="baseline"/>
              <w:rPr>
                <w:rFonts w:eastAsia="Batang"/>
                <w:sz w:val="20"/>
                <w:szCs w:val="20"/>
                <w:lang w:eastAsia="en-GB"/>
              </w:rPr>
            </w:pPr>
            <w:r w:rsidRPr="00E87A93">
              <w:rPr>
                <w:rFonts w:eastAsia="Batang"/>
                <w:sz w:val="20"/>
                <w:szCs w:val="20"/>
                <w:lang w:eastAsia="en-GB"/>
              </w:rPr>
              <w:lastRenderedPageBreak/>
              <w:t>Relation to legacy requirements</w:t>
            </w:r>
          </w:p>
          <w:p w14:paraId="237F54FA" w14:textId="77777777" w:rsidR="00E87A93" w:rsidRPr="00E87A93" w:rsidRDefault="00E87A93" w:rsidP="00E87A93">
            <w:pPr>
              <w:numPr>
                <w:ilvl w:val="2"/>
                <w:numId w:val="11"/>
              </w:numPr>
              <w:overflowPunct w:val="0"/>
              <w:autoSpaceDE w:val="0"/>
              <w:autoSpaceDN w:val="0"/>
              <w:adjustRightInd w:val="0"/>
              <w:spacing w:after="0" w:line="259" w:lineRule="auto"/>
              <w:contextualSpacing/>
              <w:jc w:val="left"/>
              <w:textAlignment w:val="baseline"/>
              <w:rPr>
                <w:rFonts w:eastAsia="Batang"/>
                <w:sz w:val="20"/>
                <w:szCs w:val="20"/>
                <w:lang w:eastAsia="en-GB"/>
              </w:rPr>
            </w:pPr>
            <w:r w:rsidRPr="00E87A93">
              <w:rPr>
                <w:rFonts w:eastAsia="Batang"/>
                <w:sz w:val="20"/>
                <w:szCs w:val="20"/>
                <w:lang w:eastAsia="en-GB"/>
              </w:rPr>
              <w:t>Performance monitoring and LCM aspects considering use-case specifics</w:t>
            </w:r>
          </w:p>
          <w:p w14:paraId="66EBB2F1" w14:textId="77777777" w:rsidR="00E87A93" w:rsidRPr="00E87A93" w:rsidRDefault="00E87A93" w:rsidP="00E87A93">
            <w:pPr>
              <w:numPr>
                <w:ilvl w:val="2"/>
                <w:numId w:val="11"/>
              </w:numPr>
              <w:overflowPunct w:val="0"/>
              <w:autoSpaceDE w:val="0"/>
              <w:autoSpaceDN w:val="0"/>
              <w:adjustRightInd w:val="0"/>
              <w:spacing w:after="0" w:line="259" w:lineRule="auto"/>
              <w:contextualSpacing/>
              <w:jc w:val="left"/>
              <w:textAlignment w:val="baseline"/>
              <w:rPr>
                <w:rFonts w:eastAsia="Batang"/>
                <w:sz w:val="20"/>
                <w:szCs w:val="20"/>
                <w:lang w:eastAsia="en-GB"/>
              </w:rPr>
            </w:pPr>
            <w:r w:rsidRPr="00E87A93">
              <w:rPr>
                <w:rFonts w:eastAsia="Batang"/>
                <w:sz w:val="20"/>
                <w:szCs w:val="20"/>
                <w:lang w:eastAsia="en-GB"/>
              </w:rPr>
              <w:t xml:space="preserve">Generalization aspects </w:t>
            </w:r>
          </w:p>
          <w:p w14:paraId="7B3CA342" w14:textId="77777777" w:rsidR="00E87A93" w:rsidRPr="00E87A93" w:rsidRDefault="00E87A93" w:rsidP="00E87A93">
            <w:pPr>
              <w:numPr>
                <w:ilvl w:val="2"/>
                <w:numId w:val="11"/>
              </w:numPr>
              <w:overflowPunct w:val="0"/>
              <w:autoSpaceDE w:val="0"/>
              <w:autoSpaceDN w:val="0"/>
              <w:adjustRightInd w:val="0"/>
              <w:spacing w:after="0" w:line="259" w:lineRule="auto"/>
              <w:contextualSpacing/>
              <w:jc w:val="left"/>
              <w:textAlignment w:val="baseline"/>
              <w:rPr>
                <w:rFonts w:eastAsia="Batang"/>
                <w:sz w:val="20"/>
                <w:szCs w:val="20"/>
                <w:lang w:eastAsia="en-GB"/>
              </w:rPr>
            </w:pPr>
            <w:r w:rsidRPr="00E87A93">
              <w:rPr>
                <w:rFonts w:eastAsia="Batang"/>
                <w:sz w:val="20"/>
                <w:szCs w:val="20"/>
                <w:lang w:eastAsia="en-GB"/>
              </w:rPr>
              <w:t>Static/non-static scenarios/conditions and propagation conditions for testing (e.g., CDL, field data, etc.)</w:t>
            </w:r>
          </w:p>
          <w:p w14:paraId="605027C4" w14:textId="77777777" w:rsidR="00E87A93" w:rsidRPr="00E87A93" w:rsidRDefault="00E87A93" w:rsidP="00E87A93">
            <w:pPr>
              <w:numPr>
                <w:ilvl w:val="2"/>
                <w:numId w:val="11"/>
              </w:numPr>
              <w:overflowPunct w:val="0"/>
              <w:autoSpaceDE w:val="0"/>
              <w:autoSpaceDN w:val="0"/>
              <w:adjustRightInd w:val="0"/>
              <w:spacing w:after="0" w:line="259" w:lineRule="auto"/>
              <w:contextualSpacing/>
              <w:jc w:val="left"/>
              <w:textAlignment w:val="baseline"/>
              <w:rPr>
                <w:rFonts w:eastAsia="Batang" w:cs="Calibri"/>
                <w:sz w:val="20"/>
                <w:szCs w:val="20"/>
                <w:lang w:eastAsia="en-GB"/>
              </w:rPr>
            </w:pPr>
            <w:r w:rsidRPr="00E87A93">
              <w:rPr>
                <w:rFonts w:eastAsia="Batang" w:cs="Calibri"/>
                <w:sz w:val="20"/>
                <w:szCs w:val="20"/>
                <w:lang w:eastAsia="en-GB"/>
              </w:rPr>
              <w:t>UE processing capability and limitations</w:t>
            </w:r>
          </w:p>
          <w:p w14:paraId="7E126FBA" w14:textId="77777777" w:rsidR="00E87A93" w:rsidRPr="00E87A93" w:rsidRDefault="00E87A93" w:rsidP="00E87A93">
            <w:pPr>
              <w:numPr>
                <w:ilvl w:val="2"/>
                <w:numId w:val="11"/>
              </w:numPr>
              <w:overflowPunct w:val="0"/>
              <w:autoSpaceDE w:val="0"/>
              <w:autoSpaceDN w:val="0"/>
              <w:adjustRightInd w:val="0"/>
              <w:spacing w:after="0" w:line="259" w:lineRule="auto"/>
              <w:contextualSpacing/>
              <w:jc w:val="left"/>
              <w:textAlignment w:val="baseline"/>
              <w:rPr>
                <w:rFonts w:eastAsia="Batang" w:cs="Calibri"/>
                <w:sz w:val="20"/>
                <w:szCs w:val="20"/>
                <w:lang w:eastAsia="en-GB"/>
              </w:rPr>
            </w:pPr>
            <w:r w:rsidRPr="00E87A93">
              <w:rPr>
                <w:rFonts w:eastAsia="Batang" w:cs="Calibri"/>
                <w:sz w:val="20"/>
                <w:szCs w:val="20"/>
                <w:lang w:eastAsia="en-GB"/>
              </w:rPr>
              <w:t>Post-deployment validation due to model change/drift</w:t>
            </w:r>
          </w:p>
          <w:p w14:paraId="2455377F" w14:textId="77777777" w:rsidR="00E87A93" w:rsidRPr="00E87A93" w:rsidRDefault="00E87A93" w:rsidP="00E87A93">
            <w:pPr>
              <w:numPr>
                <w:ilvl w:val="1"/>
                <w:numId w:val="11"/>
              </w:numPr>
              <w:overflowPunct w:val="0"/>
              <w:autoSpaceDE w:val="0"/>
              <w:autoSpaceDN w:val="0"/>
              <w:adjustRightInd w:val="0"/>
              <w:spacing w:after="0" w:line="259" w:lineRule="auto"/>
              <w:contextualSpacing/>
              <w:jc w:val="left"/>
              <w:textAlignment w:val="baseline"/>
              <w:rPr>
                <w:rFonts w:eastAsia="Batang" w:cs="Calibri"/>
                <w:sz w:val="20"/>
                <w:szCs w:val="20"/>
                <w:lang w:eastAsia="en-GB"/>
              </w:rPr>
            </w:pPr>
            <w:r w:rsidRPr="00E87A93">
              <w:rPr>
                <w:rFonts w:eastAsia="Batang" w:cs="Calibri"/>
                <w:sz w:val="20"/>
                <w:szCs w:val="20"/>
                <w:lang w:eastAsia="en-GB"/>
              </w:rPr>
              <w:t>RAN5 aspects related to testability and interoperability to be addressed on a request basis</w:t>
            </w:r>
          </w:p>
          <w:p w14:paraId="743EBF9A" w14:textId="77777777" w:rsidR="00E87A93" w:rsidRPr="00E87A93" w:rsidRDefault="00E87A93" w:rsidP="00E87A93">
            <w:pPr>
              <w:spacing w:after="0" w:line="259" w:lineRule="auto"/>
              <w:contextualSpacing/>
              <w:jc w:val="left"/>
              <w:rPr>
                <w:rFonts w:eastAsia="Batang" w:cs="Calibri"/>
                <w:sz w:val="20"/>
                <w:szCs w:val="20"/>
                <w:lang w:eastAsia="en-GB"/>
              </w:rPr>
            </w:pPr>
          </w:p>
          <w:p w14:paraId="26496731" w14:textId="77777777" w:rsidR="00E87A93" w:rsidRPr="00E87A93" w:rsidRDefault="00E87A93" w:rsidP="00E87A93">
            <w:pPr>
              <w:overflowPunct w:val="0"/>
              <w:autoSpaceDE w:val="0"/>
              <w:autoSpaceDN w:val="0"/>
              <w:adjustRightInd w:val="0"/>
              <w:spacing w:after="0"/>
              <w:ind w:left="720"/>
              <w:jc w:val="left"/>
              <w:textAlignment w:val="baseline"/>
              <w:rPr>
                <w:bCs/>
                <w:sz w:val="20"/>
                <w:szCs w:val="20"/>
                <w:lang w:eastAsia="en-GB"/>
              </w:rPr>
            </w:pPr>
            <w:r w:rsidRPr="00E87A93">
              <w:rPr>
                <w:bCs/>
                <w:sz w:val="20"/>
                <w:szCs w:val="20"/>
                <w:lang w:eastAsia="en-GB"/>
              </w:rPr>
              <w:t xml:space="preserve">NOTE: offline training is assumed for the purpose of this project. </w:t>
            </w:r>
          </w:p>
          <w:p w14:paraId="69087A2C" w14:textId="77777777" w:rsidR="00E87A93" w:rsidRPr="00E87A93" w:rsidRDefault="00E87A93" w:rsidP="00E87A93">
            <w:pPr>
              <w:overflowPunct w:val="0"/>
              <w:autoSpaceDE w:val="0"/>
              <w:autoSpaceDN w:val="0"/>
              <w:adjustRightInd w:val="0"/>
              <w:spacing w:after="0"/>
              <w:ind w:left="720"/>
              <w:jc w:val="left"/>
              <w:textAlignment w:val="baseline"/>
              <w:rPr>
                <w:bCs/>
                <w:sz w:val="20"/>
                <w:szCs w:val="20"/>
                <w:lang w:eastAsia="en-GB"/>
              </w:rPr>
            </w:pPr>
            <w:r w:rsidRPr="00E87A93">
              <w:rPr>
                <w:bCs/>
                <w:sz w:val="20"/>
                <w:szCs w:val="20"/>
                <w:lang w:eastAsia="en-GB"/>
              </w:rPr>
              <w:t xml:space="preserve">NOTE: the outcome of the study objectives should be captured in TR 38.843 for future reference. </w:t>
            </w:r>
          </w:p>
          <w:p w14:paraId="37FD84FF" w14:textId="557A7C8C" w:rsidR="007D6CC4" w:rsidRPr="00E87A93" w:rsidRDefault="00E87A93" w:rsidP="00E87A93">
            <w:pPr>
              <w:overflowPunct w:val="0"/>
              <w:autoSpaceDE w:val="0"/>
              <w:autoSpaceDN w:val="0"/>
              <w:adjustRightInd w:val="0"/>
              <w:ind w:left="720"/>
              <w:jc w:val="left"/>
              <w:textAlignment w:val="baseline"/>
              <w:rPr>
                <w:bCs/>
                <w:sz w:val="20"/>
                <w:szCs w:val="20"/>
                <w:lang w:val="en-US" w:eastAsia="en-GB"/>
              </w:rPr>
            </w:pPr>
            <w:r w:rsidRPr="00E87A93">
              <w:rPr>
                <w:bCs/>
                <w:sz w:val="20"/>
                <w:szCs w:val="20"/>
                <w:lang w:eastAsia="en-GB"/>
              </w:rPr>
              <w:t xml:space="preserve">NOTE: </w:t>
            </w:r>
            <w:r w:rsidRPr="00E87A93">
              <w:rPr>
                <w:sz w:val="20"/>
                <w:szCs w:val="20"/>
                <w:lang w:eastAsia="en-GB"/>
              </w:rPr>
              <w:t xml:space="preserve">Coordination with SA/SA WGs of the ongoing study/work as it may relate to their required work. </w:t>
            </w:r>
          </w:p>
        </w:tc>
      </w:tr>
    </w:tbl>
    <w:p w14:paraId="3C00E80D" w14:textId="77777777" w:rsidR="002C7962" w:rsidRDefault="002C7962" w:rsidP="00A66AE6"/>
    <w:p w14:paraId="73CF3E83" w14:textId="198A9E30" w:rsidR="002F1DA0" w:rsidRDefault="00FE0190" w:rsidP="002F1DA0">
      <w:pPr>
        <w:pStyle w:val="Heading1"/>
      </w:pPr>
      <w:r>
        <w:t>Potential system-level performance gain from CSI prediction</w:t>
      </w:r>
    </w:p>
    <w:p w14:paraId="4A50965E" w14:textId="512E273C" w:rsidR="00CC3D7C" w:rsidRDefault="00C30AE7" w:rsidP="00A66AE6">
      <w:pPr>
        <w:pStyle w:val="3GPPText"/>
      </w:pPr>
      <w:r>
        <w:t xml:space="preserve">In this section, we show the potential gain </w:t>
      </w:r>
      <w:r w:rsidR="004C0AFF">
        <w:t xml:space="preserve">in </w:t>
      </w:r>
      <w:r w:rsidR="00BB3FC8">
        <w:t>system</w:t>
      </w:r>
      <w:r w:rsidR="00E402AF">
        <w:t>-level</w:t>
      </w:r>
      <w:r w:rsidR="00BB3FC8">
        <w:t xml:space="preserve"> </w:t>
      </w:r>
      <w:r w:rsidR="004C0AFF">
        <w:t xml:space="preserve">performance </w:t>
      </w:r>
      <w:r>
        <w:t xml:space="preserve">from </w:t>
      </w:r>
      <w:r w:rsidR="00BB3FC8">
        <w:t xml:space="preserve">on-time CSI availability. </w:t>
      </w:r>
      <w:r w:rsidR="00521909">
        <w:t>Consider the case where we have a 10 slot CSI-RS periodicity</w:t>
      </w:r>
      <w:r w:rsidR="004E6769">
        <w:t xml:space="preserve">. </w:t>
      </w:r>
      <w:r w:rsidR="004C15A5">
        <w:t xml:space="preserve">In addition to this, assume we have a CSI delay from processing at UE and/or gNB side. The cumulative delay by which the </w:t>
      </w:r>
      <w:r w:rsidR="009424CA">
        <w:t xml:space="preserve">stale </w:t>
      </w:r>
      <w:r w:rsidR="004C15A5">
        <w:t xml:space="preserve">CSI </w:t>
      </w:r>
      <w:r w:rsidR="00FD785B">
        <w:t xml:space="preserve">is utilized by the gNB for downlink scheduling </w:t>
      </w:r>
      <w:r w:rsidR="008106B6">
        <w:t xml:space="preserve">will cause a system performance loss. </w:t>
      </w:r>
      <w:r w:rsidR="00CB09B1">
        <w:t xml:space="preserve">By implementing a </w:t>
      </w:r>
      <w:r w:rsidR="00171C1F">
        <w:t>CSI prediction algorithm</w:t>
      </w:r>
      <w:r w:rsidR="00195776">
        <w:t xml:space="preserve">, at least some of this loss can be </w:t>
      </w:r>
      <w:r w:rsidR="00CC3D7C">
        <w:t xml:space="preserve">reclaimed. </w:t>
      </w:r>
      <w:r w:rsidR="00D70C32">
        <w:t>As the CSI delay increase</w:t>
      </w:r>
      <w:r w:rsidR="008F646D">
        <w:t>s</w:t>
      </w:r>
      <w:r w:rsidR="00D70C32">
        <w:t xml:space="preserve">, </w:t>
      </w:r>
      <w:r w:rsidR="008F646D">
        <w:t xml:space="preserve">the greater the </w:t>
      </w:r>
      <w:r w:rsidR="004466A3">
        <w:t xml:space="preserve">loss from stale CSI, and </w:t>
      </w:r>
      <w:r w:rsidR="00FC3694">
        <w:t xml:space="preserve">the </w:t>
      </w:r>
      <w:r w:rsidR="008F646D">
        <w:t xml:space="preserve">scope of </w:t>
      </w:r>
      <w:r w:rsidR="000040F1">
        <w:t xml:space="preserve">gain possible through the usage of </w:t>
      </w:r>
      <w:r w:rsidR="003414F3">
        <w:t xml:space="preserve">a CSI prediction algorithm. </w:t>
      </w:r>
    </w:p>
    <w:p w14:paraId="2AC68FCE" w14:textId="2F54BEA6" w:rsidR="00FE0190" w:rsidRDefault="00222C2E" w:rsidP="00A66AE6">
      <w:pPr>
        <w:pStyle w:val="3GPPText"/>
      </w:pPr>
      <w:r>
        <w:fldChar w:fldCharType="begin"/>
      </w:r>
      <w:r>
        <w:instrText xml:space="preserve"> REF _Ref159138443 \h </w:instrText>
      </w:r>
      <w:r>
        <w:fldChar w:fldCharType="separate"/>
      </w:r>
      <w:r w:rsidR="00DE3E01">
        <w:t xml:space="preserve">Figure </w:t>
      </w:r>
      <w:r w:rsidR="00DE3E01">
        <w:rPr>
          <w:noProof/>
        </w:rPr>
        <w:t>2</w:t>
      </w:r>
      <w:r w:rsidR="00DE3E01">
        <w:noBreakHyphen/>
      </w:r>
      <w:r w:rsidR="00DE3E01">
        <w:rPr>
          <w:noProof/>
        </w:rPr>
        <w:t>1</w:t>
      </w:r>
      <w:r>
        <w:fldChar w:fldCharType="end"/>
      </w:r>
      <w:r>
        <w:t xml:space="preserve"> </w:t>
      </w:r>
      <w:r w:rsidR="003E4788">
        <w:t xml:space="preserve">below show the </w:t>
      </w:r>
      <w:r w:rsidR="007D37CB">
        <w:t xml:space="preserve">loss in system performance </w:t>
      </w:r>
      <w:r w:rsidR="00F7195B">
        <w:t xml:space="preserve">for various </w:t>
      </w:r>
      <w:r w:rsidR="001946CF">
        <w:t>UE speeds</w:t>
      </w:r>
      <w:r w:rsidR="00F7195B">
        <w:t xml:space="preserve"> for the urban macro scenario</w:t>
      </w:r>
      <w:r w:rsidR="000026E3">
        <w:t>, in terms of mean, edge and cell</w:t>
      </w:r>
      <w:r w:rsidR="004110B2">
        <w:t>-</w:t>
      </w:r>
      <w:r w:rsidR="000026E3">
        <w:t xml:space="preserve">center performance. </w:t>
      </w:r>
      <w:r w:rsidR="00E922DB">
        <w:t xml:space="preserve">The loss </w:t>
      </w:r>
      <w:r w:rsidR="008B26D7">
        <w:t xml:space="preserve">shown </w:t>
      </w:r>
      <w:r w:rsidR="00420FE0">
        <w:t xml:space="preserve">for each scheme </w:t>
      </w:r>
      <w:r w:rsidR="008B26D7">
        <w:t xml:space="preserve">is the percentage </w:t>
      </w:r>
      <w:r w:rsidR="006930F3">
        <w:t>reduction in the user perceived throughput due to the delayed CSI</w:t>
      </w:r>
      <w:r w:rsidR="00D24590">
        <w:t xml:space="preserve"> </w:t>
      </w:r>
      <w:r w:rsidR="00D12C8E">
        <w:t xml:space="preserve">under that scheme </w:t>
      </w:r>
      <w:r w:rsidR="00D24590">
        <w:t xml:space="preserve">when compared to a benchmark </w:t>
      </w:r>
      <w:r w:rsidR="00B167C8">
        <w:t xml:space="preserve">scheme </w:t>
      </w:r>
      <w:r w:rsidR="00D24590">
        <w:t xml:space="preserve">that </w:t>
      </w:r>
      <w:r w:rsidR="00D21BA7">
        <w:t>assumes</w:t>
      </w:r>
      <w:r w:rsidR="00467952">
        <w:t xml:space="preserve"> </w:t>
      </w:r>
      <w:r w:rsidR="00F37624">
        <w:t xml:space="preserve">CSI feedback with no delay. </w:t>
      </w:r>
      <w:r w:rsidR="00EA18EF">
        <w:t xml:space="preserve">We assumed a low offered load </w:t>
      </w:r>
      <w:r w:rsidR="00DE4FF2">
        <w:t>(</w:t>
      </w:r>
      <w:r w:rsidR="008D6D2E">
        <w:t xml:space="preserve">&lt; 20% resource utilization) </w:t>
      </w:r>
      <w:r w:rsidR="00EA18EF">
        <w:t>with bursty traffic</w:t>
      </w:r>
      <w:r w:rsidR="00B81099">
        <w:t xml:space="preserve"> and Release 16 eType2 with Parameter Combination of 4.</w:t>
      </w:r>
      <w:r w:rsidR="00D56E62">
        <w:t xml:space="preserve"> Note that the </w:t>
      </w:r>
      <w:r w:rsidR="002F2677">
        <w:t>same compression (eType2 PC4) is applied to the benchmark scheme also</w:t>
      </w:r>
      <w:r w:rsidR="00E87874">
        <w:t xml:space="preserve"> to convey the CSI feedback</w:t>
      </w:r>
      <w:r w:rsidR="002F2677">
        <w:t>.</w:t>
      </w:r>
    </w:p>
    <w:p w14:paraId="160CB9E4" w14:textId="740D7155" w:rsidR="00BC5075" w:rsidRDefault="00D82267" w:rsidP="00A66AE6">
      <w:r>
        <w:rPr>
          <w:noProof/>
        </w:rPr>
        <w:drawing>
          <wp:inline distT="0" distB="0" distL="0" distR="0" wp14:anchorId="7A8595F9" wp14:editId="27C4E4EF">
            <wp:extent cx="2948812" cy="1318161"/>
            <wp:effectExtent l="0" t="0" r="4445" b="0"/>
            <wp:docPr id="1521587048" name="Picture 1521587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0356" cy="1332262"/>
                    </a:xfrm>
                    <a:prstGeom prst="rect">
                      <a:avLst/>
                    </a:prstGeom>
                    <a:noFill/>
                  </pic:spPr>
                </pic:pic>
              </a:graphicData>
            </a:graphic>
          </wp:inline>
        </w:drawing>
      </w:r>
      <w:r w:rsidR="006D5A7E">
        <w:t xml:space="preserve">   </w:t>
      </w:r>
      <w:r w:rsidR="00E84528">
        <w:rPr>
          <w:noProof/>
        </w:rPr>
        <w:drawing>
          <wp:inline distT="0" distB="0" distL="0" distR="0" wp14:anchorId="499C86B6" wp14:editId="7490E374">
            <wp:extent cx="2831621" cy="1319184"/>
            <wp:effectExtent l="0" t="0" r="6985" b="0"/>
            <wp:docPr id="1746138147" name="Picture 1746138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7068" cy="1340357"/>
                    </a:xfrm>
                    <a:prstGeom prst="rect">
                      <a:avLst/>
                    </a:prstGeom>
                    <a:noFill/>
                  </pic:spPr>
                </pic:pic>
              </a:graphicData>
            </a:graphic>
          </wp:inline>
        </w:drawing>
      </w:r>
    </w:p>
    <w:p w14:paraId="0557E7D6" w14:textId="356F9797" w:rsidR="00043CE4" w:rsidRDefault="0080047A" w:rsidP="00A66AE6">
      <w:r>
        <w:rPr>
          <w:noProof/>
        </w:rPr>
        <w:drawing>
          <wp:inline distT="0" distB="0" distL="0" distR="0" wp14:anchorId="25E8FA93" wp14:editId="727B85CA">
            <wp:extent cx="2945081" cy="1298784"/>
            <wp:effectExtent l="0" t="0" r="8255" b="0"/>
            <wp:docPr id="1610607004" name="Picture 1610607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68762" cy="1309227"/>
                    </a:xfrm>
                    <a:prstGeom prst="rect">
                      <a:avLst/>
                    </a:prstGeom>
                    <a:noFill/>
                  </pic:spPr>
                </pic:pic>
              </a:graphicData>
            </a:graphic>
          </wp:inline>
        </w:drawing>
      </w:r>
      <w:r>
        <w:t xml:space="preserve">   </w:t>
      </w:r>
      <w:r w:rsidR="00DA0CA0">
        <w:rPr>
          <w:noProof/>
        </w:rPr>
        <w:drawing>
          <wp:inline distT="0" distB="0" distL="0" distR="0" wp14:anchorId="64596DDB" wp14:editId="2E3F984A">
            <wp:extent cx="2838203" cy="1289685"/>
            <wp:effectExtent l="0" t="0" r="635" b="5715"/>
            <wp:docPr id="1193283190" name="Picture 119328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61913" cy="1300459"/>
                    </a:xfrm>
                    <a:prstGeom prst="rect">
                      <a:avLst/>
                    </a:prstGeom>
                    <a:noFill/>
                  </pic:spPr>
                </pic:pic>
              </a:graphicData>
            </a:graphic>
          </wp:inline>
        </w:drawing>
      </w:r>
    </w:p>
    <w:p w14:paraId="617553E2" w14:textId="43854350" w:rsidR="00960ED1" w:rsidRDefault="00043CE4" w:rsidP="00A66AE6">
      <w:pPr>
        <w:pStyle w:val="Caption"/>
      </w:pPr>
      <w:bookmarkStart w:id="5" w:name="_Ref159138443"/>
      <w:r>
        <w:t xml:space="preserve">Figure </w:t>
      </w:r>
      <w:r w:rsidR="00730EEC">
        <w:fldChar w:fldCharType="begin"/>
      </w:r>
      <w:r w:rsidR="00730EEC">
        <w:instrText xml:space="preserve"> STYLEREF 1 \s </w:instrText>
      </w:r>
      <w:r w:rsidR="00730EEC">
        <w:fldChar w:fldCharType="separate"/>
      </w:r>
      <w:r w:rsidR="00DE3E01">
        <w:rPr>
          <w:noProof/>
        </w:rPr>
        <w:t>2</w:t>
      </w:r>
      <w:r w:rsidR="00730EEC">
        <w:fldChar w:fldCharType="end"/>
      </w:r>
      <w:r w:rsidR="00730EEC">
        <w:noBreakHyphen/>
      </w:r>
      <w:r w:rsidR="00730EEC">
        <w:fldChar w:fldCharType="begin"/>
      </w:r>
      <w:r w:rsidR="00730EEC">
        <w:instrText xml:space="preserve"> SEQ Figure \* ARABIC \s 1 </w:instrText>
      </w:r>
      <w:r w:rsidR="00730EEC">
        <w:fldChar w:fldCharType="separate"/>
      </w:r>
      <w:r w:rsidR="00DE3E01">
        <w:rPr>
          <w:noProof/>
        </w:rPr>
        <w:t>1</w:t>
      </w:r>
      <w:r w:rsidR="00730EEC">
        <w:fldChar w:fldCharType="end"/>
      </w:r>
      <w:bookmarkEnd w:id="5"/>
      <w:r w:rsidR="00A456F6">
        <w:t>: Impact of Stale CSI on User Experience of Mean, Edge and Cell</w:t>
      </w:r>
      <w:r w:rsidR="00B5652E">
        <w:t>-</w:t>
      </w:r>
      <w:r w:rsidR="00A456F6">
        <w:t xml:space="preserve">center </w:t>
      </w:r>
      <w:r w:rsidR="003F5EF2">
        <w:t>UEs</w:t>
      </w:r>
      <w:r w:rsidR="00A456F6">
        <w:t xml:space="preserve"> </w:t>
      </w:r>
      <w:r w:rsidR="003F5EF2">
        <w:t>(</w:t>
      </w:r>
      <w:r w:rsidR="004C6496">
        <w:t>3–120 kmph</w:t>
      </w:r>
      <w:r w:rsidR="0017089C">
        <w:t>,</w:t>
      </w:r>
      <w:r w:rsidR="00492448">
        <w:t xml:space="preserve"> </w:t>
      </w:r>
      <w:r w:rsidR="004C6496">
        <w:t>11-</w:t>
      </w:r>
      <w:r w:rsidR="001931A4">
        <w:t>44</w:t>
      </w:r>
      <w:r w:rsidR="003F5EF2">
        <w:t xml:space="preserve">4 Hz </w:t>
      </w:r>
      <w:r w:rsidR="001469A3">
        <w:t>D</w:t>
      </w:r>
      <w:r w:rsidR="003F5EF2">
        <w:t>oppler)</w:t>
      </w:r>
    </w:p>
    <w:p w14:paraId="42729AA0" w14:textId="03C34B5C" w:rsidR="00716A59" w:rsidRDefault="007A6464" w:rsidP="00A66AE6">
      <w:pPr>
        <w:pStyle w:val="3GPPText"/>
      </w:pPr>
      <w:r>
        <w:lastRenderedPageBreak/>
        <w:t>At high CSI-delays</w:t>
      </w:r>
      <w:r w:rsidR="00151F8C">
        <w:t xml:space="preserve"> and high </w:t>
      </w:r>
      <w:r w:rsidR="001469A3">
        <w:t>D</w:t>
      </w:r>
      <w:r w:rsidR="00151F8C">
        <w:t>oppler</w:t>
      </w:r>
      <w:r>
        <w:t xml:space="preserve">, potential performance gain from a good CSI-prediction algorithm can be </w:t>
      </w:r>
      <w:r w:rsidR="00CB6E61">
        <w:t>over 50%</w:t>
      </w:r>
      <w:r w:rsidR="00A960CB">
        <w:t xml:space="preserve"> at cell edge. </w:t>
      </w:r>
      <w:r w:rsidR="00A213DF">
        <w:t xml:space="preserve">Even at low </w:t>
      </w:r>
      <w:r w:rsidR="001469A3">
        <w:t>D</w:t>
      </w:r>
      <w:r w:rsidR="00A213DF">
        <w:t xml:space="preserve">oppler, </w:t>
      </w:r>
      <w:r w:rsidR="00E6397E">
        <w:t xml:space="preserve">gains of 20-30% are possible around 20 slot delays. </w:t>
      </w:r>
    </w:p>
    <w:p w14:paraId="4DA7A5F0" w14:textId="241F7B5A" w:rsidR="00786948" w:rsidRPr="00811A96" w:rsidRDefault="00786948" w:rsidP="00A66AE6">
      <w:pPr>
        <w:pStyle w:val="Observation"/>
      </w:pPr>
      <w:r w:rsidRPr="008B7A95">
        <w:t>At high CSI-delays</w:t>
      </w:r>
      <w:r w:rsidRPr="00811A96">
        <w:t xml:space="preserve"> and high </w:t>
      </w:r>
      <w:r w:rsidR="0062416E">
        <w:t>D</w:t>
      </w:r>
      <w:r w:rsidRPr="00811A96">
        <w:t xml:space="preserve">oppler, potential performance gain from a good CSI-prediction algorithm can be </w:t>
      </w:r>
      <w:r w:rsidR="0001360E" w:rsidRPr="00811A96">
        <w:t>more than</w:t>
      </w:r>
      <w:r w:rsidRPr="00811A96">
        <w:t xml:space="preserve"> 50% at cell edge. Even at low </w:t>
      </w:r>
      <w:r w:rsidR="001469A3">
        <w:t>D</w:t>
      </w:r>
      <w:r w:rsidRPr="00811A96">
        <w:t xml:space="preserve">oppler, gains of 20-30% are possible around 20 slot delays. </w:t>
      </w:r>
    </w:p>
    <w:p w14:paraId="7B6150E9" w14:textId="3395CEC4" w:rsidR="00B540C6" w:rsidRPr="00B540C6" w:rsidRDefault="00B540C6" w:rsidP="00A66AE6"/>
    <w:p w14:paraId="7990B19D" w14:textId="4B64821F" w:rsidR="00474792" w:rsidRDefault="00E01551" w:rsidP="00474792">
      <w:pPr>
        <w:pStyle w:val="Heading1"/>
      </w:pPr>
      <w:r>
        <w:t>N</w:t>
      </w:r>
      <w:r w:rsidRPr="00C04BA7">
        <w:t>on-AI/ML benchmark</w:t>
      </w:r>
    </w:p>
    <w:p w14:paraId="54A70225" w14:textId="41E8E6C7" w:rsidR="00E01551" w:rsidRDefault="00E01551" w:rsidP="00A66AE6">
      <w:pPr>
        <w:pStyle w:val="3GPPText"/>
        <w:rPr>
          <w:lang w:val="en-US"/>
        </w:rPr>
      </w:pPr>
      <w:r>
        <w:rPr>
          <w:lang w:val="en-US"/>
        </w:rPr>
        <w:t xml:space="preserve">There are mainly two kinds of </w:t>
      </w:r>
      <w:r>
        <w:t>non-AI/ML benchmarks</w:t>
      </w:r>
      <w:r>
        <w:rPr>
          <w:lang w:val="en-US"/>
        </w:rPr>
        <w:t xml:space="preserve"> used in Rel-18 discussions. N</w:t>
      </w:r>
      <w:r w:rsidRPr="00EC1363">
        <w:rPr>
          <w:lang w:val="en-US"/>
        </w:rPr>
        <w:t>earest historical CSI</w:t>
      </w:r>
      <w:r>
        <w:rPr>
          <w:lang w:val="en-US"/>
        </w:rPr>
        <w:t xml:space="preserve"> and </w:t>
      </w:r>
      <w:r w:rsidRPr="00EC1363">
        <w:rPr>
          <w:lang w:val="en-US"/>
        </w:rPr>
        <w:t>non-AI/ML based CSI prediction</w:t>
      </w:r>
      <w:r>
        <w:rPr>
          <w:lang w:val="en-US"/>
        </w:rPr>
        <w:t>. It is concluded in TR 38.8</w:t>
      </w:r>
      <w:r w:rsidR="009E1A98">
        <w:rPr>
          <w:lang w:val="en-US"/>
        </w:rPr>
        <w:t>43</w:t>
      </w:r>
      <w:r w:rsidR="004C3080">
        <w:rPr>
          <w:lang w:val="en-US"/>
        </w:rPr>
        <w:t xml:space="preserve"> </w:t>
      </w:r>
      <w:r w:rsidR="00EA1325">
        <w:rPr>
          <w:lang w:val="en-US"/>
        </w:rPr>
        <w:fldChar w:fldCharType="begin"/>
      </w:r>
      <w:r w:rsidR="00EA1325">
        <w:rPr>
          <w:lang w:val="en-US"/>
        </w:rPr>
        <w:instrText xml:space="preserve"> REF _Ref158970983 \r \h </w:instrText>
      </w:r>
      <w:r w:rsidR="00EA1325">
        <w:rPr>
          <w:lang w:val="en-US"/>
        </w:rPr>
      </w:r>
      <w:r w:rsidR="00EA1325">
        <w:rPr>
          <w:lang w:val="en-US"/>
        </w:rPr>
        <w:fldChar w:fldCharType="separate"/>
      </w:r>
      <w:r w:rsidR="00DE3E01">
        <w:rPr>
          <w:lang w:val="en-US"/>
        </w:rPr>
        <w:t>[1]</w:t>
      </w:r>
      <w:r w:rsidR="00EA1325">
        <w:rPr>
          <w:lang w:val="en-US"/>
        </w:rPr>
        <w:fldChar w:fldCharType="end"/>
      </w:r>
      <w:r>
        <w:rPr>
          <w:lang w:val="en-US"/>
        </w:rPr>
        <w:t xml:space="preserve"> that </w:t>
      </w:r>
      <w:proofErr w:type="gramStart"/>
      <w:r>
        <w:rPr>
          <w:lang w:val="en-US"/>
        </w:rPr>
        <w:t>the majority of</w:t>
      </w:r>
      <w:proofErr w:type="gramEnd"/>
      <w:r>
        <w:rPr>
          <w:lang w:val="en-US"/>
        </w:rPr>
        <w:t xml:space="preserve"> sources observe performance gain using AI/ML based CSI prediction over nearest historical CSI. However, for AI/ML based CSI prediction over non-AI/ML based CSI prediction, the results are quite </w:t>
      </w:r>
      <w:r w:rsidRPr="009F2AEE">
        <w:rPr>
          <w:lang w:val="en-US"/>
        </w:rPr>
        <w:t>diverse</w:t>
      </w:r>
      <w:r>
        <w:rPr>
          <w:lang w:val="en-US"/>
        </w:rPr>
        <w:t>. It may be due to the different settings used for non-AI/ML based benchmark.</w:t>
      </w:r>
    </w:p>
    <w:tbl>
      <w:tblPr>
        <w:tblStyle w:val="TableGrid"/>
        <w:tblW w:w="0" w:type="auto"/>
        <w:tblLook w:val="04A0" w:firstRow="1" w:lastRow="0" w:firstColumn="1" w:lastColumn="0" w:noHBand="0" w:noVBand="1"/>
      </w:tblPr>
      <w:tblGrid>
        <w:gridCol w:w="9350"/>
      </w:tblGrid>
      <w:tr w:rsidR="00E01551" w14:paraId="4F62511F" w14:textId="77777777">
        <w:tc>
          <w:tcPr>
            <w:tcW w:w="9350" w:type="dxa"/>
          </w:tcPr>
          <w:p w14:paraId="0BF31AA9" w14:textId="77777777" w:rsidR="004C3080" w:rsidRDefault="004C3080" w:rsidP="00A66AE6">
            <w:pPr>
              <w:pStyle w:val="3GPPText"/>
              <w:rPr>
                <w:i/>
                <w:iCs/>
                <w:lang w:val="en-US"/>
              </w:rPr>
            </w:pPr>
          </w:p>
          <w:p w14:paraId="260A38D5" w14:textId="3FB7DF02" w:rsidR="00E01551" w:rsidRPr="004C3080" w:rsidRDefault="00E01551" w:rsidP="00A66AE6">
            <w:pPr>
              <w:pStyle w:val="3GPPText"/>
              <w:rPr>
                <w:i/>
                <w:iCs/>
                <w:lang w:val="en-US"/>
              </w:rPr>
            </w:pPr>
            <w:r w:rsidRPr="004C3080">
              <w:rPr>
                <w:i/>
                <w:iCs/>
                <w:lang w:val="en-US"/>
              </w:rPr>
              <w:t xml:space="preserve">AI/ML based CSI prediction outperforms the benchmark of the nearest historical CSI in general, where </w:t>
            </w:r>
            <w:proofErr w:type="gramStart"/>
            <w:r w:rsidRPr="004C3080">
              <w:rPr>
                <w:i/>
                <w:iCs/>
                <w:lang w:val="en-US"/>
              </w:rPr>
              <w:t>the majority of</w:t>
            </w:r>
            <w:proofErr w:type="gramEnd"/>
            <w:r w:rsidRPr="004C3080">
              <w:rPr>
                <w:i/>
                <w:iCs/>
                <w:lang w:val="en-US"/>
              </w:rPr>
              <w:t xml:space="preserve"> sources observe up to 10.6% gain in terms of mean UPT.</w:t>
            </w:r>
          </w:p>
          <w:p w14:paraId="5CE2EC7A" w14:textId="77777777" w:rsidR="00E01551" w:rsidRDefault="00E01551" w:rsidP="00A66AE6">
            <w:pPr>
              <w:pStyle w:val="3GPPText"/>
              <w:rPr>
                <w:i/>
                <w:iCs/>
                <w:lang w:val="en-US"/>
              </w:rPr>
            </w:pPr>
            <w:r w:rsidRPr="004C3080">
              <w:rPr>
                <w:i/>
                <w:iCs/>
                <w:lang w:val="en-US"/>
              </w:rPr>
              <w:t>for AI/ML based CSI prediction over non-AI/ML based CSI prediction, 3 sources observe 0.7%~7% gain while 2 sources observe performance loss of -0.1%~-17% in terms of mean UPT.</w:t>
            </w:r>
          </w:p>
          <w:p w14:paraId="713312BA" w14:textId="77777777" w:rsidR="004C3080" w:rsidRPr="00E55CF8" w:rsidRDefault="004C3080" w:rsidP="00A66AE6">
            <w:pPr>
              <w:pStyle w:val="3GPPText"/>
              <w:rPr>
                <w:lang w:val="en-US"/>
              </w:rPr>
            </w:pPr>
          </w:p>
        </w:tc>
      </w:tr>
    </w:tbl>
    <w:p w14:paraId="09CEED4E" w14:textId="4A9CBF37" w:rsidR="00E01551" w:rsidRDefault="009E39F8" w:rsidP="009E39F8">
      <w:pPr>
        <w:pStyle w:val="Heading2"/>
      </w:pPr>
      <w:r>
        <w:t>Trade</w:t>
      </w:r>
      <w:r w:rsidR="00B924CE">
        <w:t>-</w:t>
      </w:r>
      <w:r>
        <w:t>off</w:t>
      </w:r>
      <w:r w:rsidR="00E01551">
        <w:t xml:space="preserve"> of </w:t>
      </w:r>
      <w:r w:rsidR="00E01551">
        <w:rPr>
          <w:lang w:val="en-US"/>
        </w:rPr>
        <w:t>non-AI/ML based CSI prediction</w:t>
      </w:r>
    </w:p>
    <w:p w14:paraId="6272710C" w14:textId="7A6073C6" w:rsidR="00E01551" w:rsidRDefault="00E01551" w:rsidP="00A66AE6">
      <w:pPr>
        <w:pStyle w:val="3GPPText"/>
        <w:rPr>
          <w:lang w:val="en-US"/>
        </w:rPr>
      </w:pPr>
      <w:r>
        <w:rPr>
          <w:lang w:val="en-US"/>
        </w:rPr>
        <w:t xml:space="preserve">One of the typical non-AI/ML based CSI prediction benchmarks is autoregression. In this section, we discuss the </w:t>
      </w:r>
      <w:r w:rsidR="009E39F8">
        <w:rPr>
          <w:lang w:val="en-US"/>
        </w:rPr>
        <w:t>trade</w:t>
      </w:r>
      <w:r w:rsidR="00B924CE">
        <w:rPr>
          <w:lang w:val="en-US"/>
        </w:rPr>
        <w:t>-</w:t>
      </w:r>
      <w:r w:rsidR="009E39F8">
        <w:rPr>
          <w:lang w:val="en-US"/>
        </w:rPr>
        <w:t>off</w:t>
      </w:r>
      <w:r>
        <w:rPr>
          <w:lang w:val="en-US"/>
        </w:rPr>
        <w:t xml:space="preserve"> of a</w:t>
      </w:r>
      <w:r w:rsidRPr="00ED1333">
        <w:rPr>
          <w:lang w:val="en-US"/>
        </w:rPr>
        <w:t>utoregression</w:t>
      </w:r>
      <w:r>
        <w:rPr>
          <w:lang w:val="en-US"/>
        </w:rPr>
        <w:t xml:space="preserve"> (AR) algorithm.</w:t>
      </w:r>
    </w:p>
    <w:p w14:paraId="4C636B13" w14:textId="77777777" w:rsidR="00730EEC" w:rsidRDefault="005C1545" w:rsidP="00821CF4">
      <w:pPr>
        <w:pStyle w:val="3GPPText"/>
        <w:keepNext/>
        <w:jc w:val="center"/>
      </w:pPr>
      <w:r>
        <w:rPr>
          <w:noProof/>
          <w:lang w:val="en-US"/>
        </w:rPr>
        <w:drawing>
          <wp:inline distT="0" distB="0" distL="0" distR="0" wp14:anchorId="0C75ABF5" wp14:editId="34EE4D2E">
            <wp:extent cx="5486400" cy="2045325"/>
            <wp:effectExtent l="0" t="0" r="0" b="0"/>
            <wp:docPr id="30227610" name="Picture 30227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0" cy="2045325"/>
                    </a:xfrm>
                    <a:prstGeom prst="rect">
                      <a:avLst/>
                    </a:prstGeom>
                    <a:noFill/>
                  </pic:spPr>
                </pic:pic>
              </a:graphicData>
            </a:graphic>
          </wp:inline>
        </w:drawing>
      </w:r>
    </w:p>
    <w:p w14:paraId="5B67BD8A" w14:textId="5A6A78BA" w:rsidR="00E01551" w:rsidRDefault="00730EEC" w:rsidP="00821CF4">
      <w:pPr>
        <w:pStyle w:val="Caption"/>
        <w:rPr>
          <w:lang w:val="en-US"/>
        </w:rPr>
      </w:pPr>
      <w:r>
        <w:t xml:space="preserve">Figure </w:t>
      </w:r>
      <w:r>
        <w:fldChar w:fldCharType="begin"/>
      </w:r>
      <w:r>
        <w:instrText xml:space="preserve"> STYLEREF 1 \s </w:instrText>
      </w:r>
      <w:r>
        <w:fldChar w:fldCharType="separate"/>
      </w:r>
      <w:r w:rsidR="00DE3E01">
        <w:rPr>
          <w:noProof/>
        </w:rPr>
        <w:t>3</w:t>
      </w:r>
      <w:r>
        <w:fldChar w:fldCharType="end"/>
      </w:r>
      <w:r>
        <w:noBreakHyphen/>
      </w:r>
      <w:r>
        <w:fldChar w:fldCharType="begin"/>
      </w:r>
      <w:r>
        <w:instrText xml:space="preserve"> SEQ Figure \* ARABIC \s 1 </w:instrText>
      </w:r>
      <w:r>
        <w:fldChar w:fldCharType="separate"/>
      </w:r>
      <w:r w:rsidR="00DE3E01">
        <w:rPr>
          <w:noProof/>
        </w:rPr>
        <w:t>1</w:t>
      </w:r>
      <w:r>
        <w:fldChar w:fldCharType="end"/>
      </w:r>
      <w:r>
        <w:t>:</w:t>
      </w:r>
      <w:r w:rsidRPr="007E2D4D">
        <w:t>Autoregression prediction</w:t>
      </w:r>
    </w:p>
    <w:p w14:paraId="4D8EFBD4" w14:textId="77777777" w:rsidR="00E01551" w:rsidRDefault="00E01551" w:rsidP="00A66AE6">
      <w:pPr>
        <w:pStyle w:val="3GPPText"/>
        <w:rPr>
          <w:lang w:val="en-US"/>
        </w:rPr>
      </w:pPr>
      <w:r>
        <w:rPr>
          <w:lang w:val="en-US"/>
        </w:rPr>
        <w:t xml:space="preserve">AR needs to first calculate the autocorrelation matrix. After obtaining the correlation matrices, AR uses </w:t>
      </w:r>
      <w:r w:rsidRPr="00BF0E39">
        <w:rPr>
          <w:i/>
          <w:iCs/>
          <w:lang w:val="en-US"/>
        </w:rPr>
        <w:t>p</w:t>
      </w:r>
      <w:r>
        <w:rPr>
          <w:lang w:val="en-US"/>
        </w:rPr>
        <w:t xml:space="preserve"> historical observations to predict future channels. The key to the algorithm is to obtain accurate correlation matrices. There are at least two factors impacting the accuracy of the correlation matrices.</w:t>
      </w:r>
    </w:p>
    <w:p w14:paraId="015FCF95" w14:textId="3681BFFE" w:rsidR="00E01551" w:rsidRDefault="006B5CAF" w:rsidP="002051DA">
      <w:pPr>
        <w:pStyle w:val="Heading3"/>
        <w:rPr>
          <w:lang w:val="en-US"/>
        </w:rPr>
      </w:pPr>
      <w:r>
        <w:rPr>
          <w:lang w:val="en-US"/>
        </w:rPr>
        <w:lastRenderedPageBreak/>
        <w:t>T</w:t>
      </w:r>
      <w:r w:rsidR="00E01551">
        <w:rPr>
          <w:lang w:val="en-US"/>
        </w:rPr>
        <w:t xml:space="preserve">he dimension of </w:t>
      </w:r>
      <w:r w:rsidR="003F0838">
        <w:rPr>
          <w:lang w:val="en-US"/>
        </w:rPr>
        <w:t>auto</w:t>
      </w:r>
      <w:r w:rsidR="00E01551">
        <w:rPr>
          <w:lang w:val="en-US"/>
        </w:rPr>
        <w:t xml:space="preserve">correlation </w:t>
      </w:r>
      <w:r w:rsidR="001A2EA1">
        <w:rPr>
          <w:lang w:val="en-US"/>
        </w:rPr>
        <w:t>matri</w:t>
      </w:r>
      <w:r w:rsidR="001A2EA1">
        <w:rPr>
          <w:lang w:val="en-US"/>
        </w:rPr>
        <w:t>x</w:t>
      </w:r>
    </w:p>
    <w:p w14:paraId="39755950" w14:textId="1F32F0FB" w:rsidR="003A034D" w:rsidRPr="00CD0760" w:rsidRDefault="003A034D" w:rsidP="00A66AE6">
      <w:pPr>
        <w:pStyle w:val="3GPPText"/>
        <w:rPr>
          <w:lang w:val="en-US"/>
        </w:rPr>
      </w:pPr>
      <w:r>
        <w:rPr>
          <w:lang w:val="en-US"/>
        </w:rPr>
        <w:t>Assuming the prediction target is the channel matrix</w:t>
      </w:r>
      <w:r>
        <w:rPr>
          <w:lang w:val="en-US"/>
        </w:rPr>
        <w:t xml:space="preserve">, there may be different choices </w:t>
      </w:r>
      <w:r w:rsidR="00CF48FC">
        <w:rPr>
          <w:lang w:val="en-US"/>
        </w:rPr>
        <w:t xml:space="preserve">for the </w:t>
      </w:r>
      <w:r w:rsidR="00115A90">
        <w:rPr>
          <w:lang w:val="en-US"/>
        </w:rPr>
        <w:t xml:space="preserve">autocorrelation computation. </w:t>
      </w:r>
      <w:r w:rsidR="00A42A46">
        <w:rPr>
          <w:lang w:val="en-US"/>
        </w:rPr>
        <w:t xml:space="preserve">For example, </w:t>
      </w:r>
      <w:r w:rsidR="00FD40D2">
        <w:rPr>
          <w:lang w:val="en-US"/>
        </w:rPr>
        <w:t xml:space="preserve">the granularity at which the autocorrelation matrix is computed and </w:t>
      </w:r>
      <w:r w:rsidR="002B14EE">
        <w:rPr>
          <w:lang w:val="en-US"/>
        </w:rPr>
        <w:t>maintained,</w:t>
      </w:r>
      <w:r w:rsidR="00FD40D2">
        <w:rPr>
          <w:lang w:val="en-US"/>
        </w:rPr>
        <w:t xml:space="preserve"> </w:t>
      </w:r>
      <w:r w:rsidR="0076788E">
        <w:rPr>
          <w:lang w:val="en-US"/>
        </w:rPr>
        <w:t xml:space="preserve">and its size </w:t>
      </w:r>
      <w:r w:rsidR="00FD40D2">
        <w:rPr>
          <w:lang w:val="en-US"/>
        </w:rPr>
        <w:t>may be different in different implementations</w:t>
      </w:r>
      <w:r w:rsidR="00C554EA">
        <w:rPr>
          <w:lang w:val="en-US"/>
        </w:rPr>
        <w:t xml:space="preserve"> – </w:t>
      </w:r>
      <w:r w:rsidR="00A25008">
        <w:rPr>
          <w:lang w:val="en-US"/>
        </w:rPr>
        <w:t xml:space="preserve">e.g., </w:t>
      </w:r>
      <w:r w:rsidR="00C554EA">
        <w:rPr>
          <w:lang w:val="en-US"/>
        </w:rPr>
        <w:t xml:space="preserve">whether it is </w:t>
      </w:r>
      <w:r w:rsidR="004A7106">
        <w:rPr>
          <w:lang w:val="en-US"/>
        </w:rPr>
        <w:t xml:space="preserve">specific to </w:t>
      </w:r>
      <w:r w:rsidR="002422D1">
        <w:rPr>
          <w:lang w:val="en-US"/>
        </w:rPr>
        <w:t xml:space="preserve">each </w:t>
      </w:r>
      <w:r w:rsidR="00A25008">
        <w:rPr>
          <w:lang w:val="en-US"/>
        </w:rPr>
        <w:t>frequency resource</w:t>
      </w:r>
      <w:r w:rsidR="005A74E7">
        <w:rPr>
          <w:lang w:val="en-US"/>
        </w:rPr>
        <w:t xml:space="preserve"> or port or a common one</w:t>
      </w:r>
      <w:r w:rsidR="00FD40D2">
        <w:rPr>
          <w:lang w:val="en-US"/>
        </w:rPr>
        <w:t xml:space="preserve">. </w:t>
      </w:r>
      <w:r w:rsidR="00204FF8">
        <w:rPr>
          <w:lang w:val="en-US"/>
        </w:rPr>
        <w:t xml:space="preserve">Depending on </w:t>
      </w:r>
      <w:r w:rsidR="00CF65DF">
        <w:rPr>
          <w:lang w:val="en-US"/>
        </w:rPr>
        <w:t>such choices</w:t>
      </w:r>
      <w:r w:rsidR="00204FF8">
        <w:rPr>
          <w:lang w:val="en-US"/>
        </w:rPr>
        <w:t xml:space="preserve">, the performance of the </w:t>
      </w:r>
      <w:r w:rsidR="00447713">
        <w:rPr>
          <w:lang w:val="en-US"/>
        </w:rPr>
        <w:t>non</w:t>
      </w:r>
      <w:r w:rsidR="000558DD">
        <w:rPr>
          <w:lang w:val="en-US"/>
        </w:rPr>
        <w:t>-</w:t>
      </w:r>
      <w:r w:rsidR="00447713">
        <w:rPr>
          <w:lang w:val="en-US"/>
        </w:rPr>
        <w:t>AI/ML benchmark may differ a lot.</w:t>
      </w:r>
    </w:p>
    <w:p w14:paraId="713B9901" w14:textId="3657684E" w:rsidR="00E01551" w:rsidRDefault="00E01551" w:rsidP="002051DA">
      <w:pPr>
        <w:pStyle w:val="Heading3"/>
        <w:rPr>
          <w:lang w:val="en-US"/>
        </w:rPr>
      </w:pPr>
      <w:r>
        <w:rPr>
          <w:lang w:val="en-US"/>
        </w:rPr>
        <w:t xml:space="preserve"> </w:t>
      </w:r>
      <w:r w:rsidR="00C25147">
        <w:rPr>
          <w:lang w:val="en-US"/>
        </w:rPr>
        <w:t>“Learning” w</w:t>
      </w:r>
      <w:r>
        <w:rPr>
          <w:lang w:val="en-US"/>
        </w:rPr>
        <w:t>indow size for autocorrelation matrix calculation</w:t>
      </w:r>
    </w:p>
    <w:p w14:paraId="7B8C49FD" w14:textId="01C3BA21" w:rsidR="008E2FD5" w:rsidRDefault="00E01551" w:rsidP="00A66AE6">
      <w:pPr>
        <w:pStyle w:val="3GPPText"/>
        <w:rPr>
          <w:lang w:val="en-US"/>
        </w:rPr>
      </w:pPr>
      <w:r>
        <w:rPr>
          <w:lang w:val="en-US"/>
        </w:rPr>
        <w:t xml:space="preserve">Like the AI/ML cases, the autocorrelation matrix needs to be </w:t>
      </w:r>
      <w:r w:rsidR="00204E22">
        <w:rPr>
          <w:lang w:val="en-US"/>
        </w:rPr>
        <w:t>“learnt”</w:t>
      </w:r>
      <w:r>
        <w:rPr>
          <w:lang w:val="en-US"/>
        </w:rPr>
        <w:t xml:space="preserve"> using old historical observations. Unlike the AI/ML cases, this autocorrelation matrix “</w:t>
      </w:r>
      <w:r w:rsidR="00204E22">
        <w:rPr>
          <w:lang w:val="en-US"/>
        </w:rPr>
        <w:t>learning</w:t>
      </w:r>
      <w:r>
        <w:rPr>
          <w:lang w:val="en-US"/>
        </w:rPr>
        <w:t xml:space="preserve">” can be online instead offline, a sliding window may be used to </w:t>
      </w:r>
      <w:r w:rsidR="003113DF">
        <w:rPr>
          <w:lang w:val="en-US"/>
        </w:rPr>
        <w:t xml:space="preserve">learn the autocorrelation matrix and </w:t>
      </w:r>
      <w:r>
        <w:rPr>
          <w:lang w:val="en-US"/>
        </w:rPr>
        <w:t>keep updating it. U</w:t>
      </w:r>
      <w:r w:rsidRPr="00166BE5">
        <w:rPr>
          <w:lang w:val="en-US"/>
        </w:rPr>
        <w:t xml:space="preserve">sually </w:t>
      </w:r>
      <w:r>
        <w:rPr>
          <w:lang w:val="en-US"/>
        </w:rPr>
        <w:t>larger window size, more samples used, more accurate the autocorrelation matrices can be obtained, especially for autocorrelation matrices with large size. For the case of s</w:t>
      </w:r>
      <w:r w:rsidRPr="00307779">
        <w:rPr>
          <w:lang w:val="en-US"/>
        </w:rPr>
        <w:t>ynthetic</w:t>
      </w:r>
      <w:r>
        <w:rPr>
          <w:lang w:val="en-US"/>
        </w:rPr>
        <w:t xml:space="preserve"> channels generated by channel models, it may be easier to have a large window and to get accurate autocorrelation matrices. However, considering more practical cases, a large window </w:t>
      </w:r>
      <w:r w:rsidR="005602FA">
        <w:rPr>
          <w:lang w:val="en-US"/>
        </w:rPr>
        <w:t>may</w:t>
      </w:r>
      <w:r>
        <w:rPr>
          <w:lang w:val="en-US"/>
        </w:rPr>
        <w:t xml:space="preserve"> not be </w:t>
      </w:r>
      <w:r w:rsidRPr="00F47C7B">
        <w:rPr>
          <w:lang w:val="en-US"/>
        </w:rPr>
        <w:t xml:space="preserve">feasible </w:t>
      </w:r>
      <w:r>
        <w:rPr>
          <w:lang w:val="en-US"/>
        </w:rPr>
        <w:t xml:space="preserve">since the channel profiles may not </w:t>
      </w:r>
      <w:r w:rsidR="00886759">
        <w:rPr>
          <w:lang w:val="en-US"/>
        </w:rPr>
        <w:t>be fixed</w:t>
      </w:r>
      <w:r>
        <w:rPr>
          <w:lang w:val="en-US"/>
        </w:rPr>
        <w:t xml:space="preserve"> for a long time. Results of smaller window size may also need to be considered.</w:t>
      </w:r>
    </w:p>
    <w:p w14:paraId="3344436B" w14:textId="5577B230" w:rsidR="00532A66" w:rsidRDefault="00E06B89" w:rsidP="00A66AE6">
      <w:pPr>
        <w:pStyle w:val="3GPPText"/>
        <w:rPr>
          <w:lang w:val="en-US"/>
        </w:rPr>
      </w:pPr>
      <w:r>
        <w:rPr>
          <w:lang w:val="en-US"/>
        </w:rPr>
        <w:fldChar w:fldCharType="begin"/>
      </w:r>
      <w:r>
        <w:rPr>
          <w:lang w:val="en-US"/>
        </w:rPr>
        <w:instrText xml:space="preserve"> REF _Ref158992753 \h </w:instrText>
      </w:r>
      <w:r>
        <w:rPr>
          <w:lang w:val="en-US"/>
        </w:rPr>
      </w:r>
      <w:r>
        <w:rPr>
          <w:lang w:val="en-US"/>
        </w:rPr>
        <w:fldChar w:fldCharType="separate"/>
      </w:r>
      <w:r w:rsidR="00DE3E01">
        <w:t xml:space="preserve">Figure </w:t>
      </w:r>
      <w:r w:rsidR="00DE3E01">
        <w:rPr>
          <w:noProof/>
        </w:rPr>
        <w:t>3</w:t>
      </w:r>
      <w:r w:rsidR="00DE3E01">
        <w:noBreakHyphen/>
      </w:r>
      <w:r w:rsidR="00DE3E01">
        <w:rPr>
          <w:noProof/>
        </w:rPr>
        <w:t>2</w:t>
      </w:r>
      <w:r>
        <w:rPr>
          <w:lang w:val="en-US"/>
        </w:rPr>
        <w:fldChar w:fldCharType="end"/>
      </w:r>
      <w:r>
        <w:rPr>
          <w:lang w:val="en-US"/>
        </w:rPr>
        <w:t xml:space="preserve"> </w:t>
      </w:r>
      <w:r w:rsidR="00532A66">
        <w:rPr>
          <w:lang w:val="en-US"/>
        </w:rPr>
        <w:t xml:space="preserve">shows the trade-off performance of </w:t>
      </w:r>
      <w:r w:rsidR="00532A66">
        <w:t>autoregression prediction with</w:t>
      </w:r>
      <w:r w:rsidR="00F35141">
        <w:t xml:space="preserve"> UE speed 30 km/h and </w:t>
      </w:r>
      <w:r w:rsidR="007A6056" w:rsidRPr="00FD01B0">
        <w:rPr>
          <w:i/>
          <w:iCs/>
          <w:lang w:val="en-US"/>
        </w:rPr>
        <w:t>p</w:t>
      </w:r>
      <w:r w:rsidR="00F35141">
        <w:t xml:space="preserve"> = 4.</w:t>
      </w:r>
      <w:r w:rsidR="00E718D2">
        <w:t xml:space="preserve"> </w:t>
      </w:r>
      <w:r w:rsidR="00371DD4">
        <w:t xml:space="preserve">The x axis is the </w:t>
      </w:r>
      <w:r w:rsidR="009E58FF">
        <w:t>learning</w:t>
      </w:r>
      <w:r w:rsidR="00E872D9">
        <w:t xml:space="preserve"> </w:t>
      </w:r>
      <w:r w:rsidR="00371DD4">
        <w:t>window siz</w:t>
      </w:r>
      <w:r w:rsidR="00617033">
        <w:t>e</w:t>
      </w:r>
      <w:r w:rsidR="00531C08">
        <w:t xml:space="preserve">, i.e., </w:t>
      </w:r>
      <w:r w:rsidR="00617033">
        <w:t>how many hist</w:t>
      </w:r>
      <w:r w:rsidR="00A5271D">
        <w:t xml:space="preserve">orical samples </w:t>
      </w:r>
      <w:r w:rsidR="00531C08">
        <w:t xml:space="preserve">are </w:t>
      </w:r>
      <w:r w:rsidR="00A5271D">
        <w:t xml:space="preserve">used for autocorrelation matrix calculation. The y axis is the SGCS of the predicted </w:t>
      </w:r>
      <w:r w:rsidR="000C79ED">
        <w:t xml:space="preserve">eigenvectors of the first two layers. As shown in the figure, </w:t>
      </w:r>
      <w:r w:rsidR="00C724FB">
        <w:t xml:space="preserve">a large </w:t>
      </w:r>
      <w:r w:rsidR="00385976">
        <w:t xml:space="preserve">diverse performance can be observed. </w:t>
      </w:r>
      <w:r w:rsidR="008A6E07">
        <w:t xml:space="preserve">With a small </w:t>
      </w:r>
      <w:r w:rsidR="00B96FF3">
        <w:t>learning</w:t>
      </w:r>
      <w:r w:rsidR="008A6E07">
        <w:t xml:space="preserve"> window, t</w:t>
      </w:r>
      <w:r w:rsidR="00E718D2">
        <w:t xml:space="preserve">he SCGS can be as </w:t>
      </w:r>
      <w:r w:rsidR="001A107B">
        <w:t xml:space="preserve">high </w:t>
      </w:r>
      <w:r w:rsidR="00E718D2">
        <w:t xml:space="preserve">as -1.5 dB and </w:t>
      </w:r>
      <w:r w:rsidR="008A6E07">
        <w:t xml:space="preserve">with a larger </w:t>
      </w:r>
      <w:r w:rsidR="00CF4C99">
        <w:t>learning</w:t>
      </w:r>
      <w:r w:rsidR="008A6E07">
        <w:t xml:space="preserve"> window, the SGCS can </w:t>
      </w:r>
      <w:r w:rsidR="00E718D2">
        <w:t>go</w:t>
      </w:r>
      <w:r w:rsidR="001A107B">
        <w:t xml:space="preserve"> lower to </w:t>
      </w:r>
      <w:r w:rsidR="007F159D">
        <w:t xml:space="preserve">about </w:t>
      </w:r>
      <w:r w:rsidR="001A107B">
        <w:t xml:space="preserve">-10 </w:t>
      </w:r>
      <w:proofErr w:type="spellStart"/>
      <w:r w:rsidR="001A107B">
        <w:t>dB</w:t>
      </w:r>
      <w:r w:rsidR="00C724FB">
        <w:t>.</w:t>
      </w:r>
      <w:proofErr w:type="spellEnd"/>
    </w:p>
    <w:p w14:paraId="687FDE05" w14:textId="77777777" w:rsidR="00E06B89" w:rsidRDefault="00CC5945" w:rsidP="00E06B89">
      <w:pPr>
        <w:pStyle w:val="3GPPText"/>
        <w:keepNext/>
        <w:jc w:val="center"/>
      </w:pPr>
      <w:r w:rsidRPr="00CC5945">
        <w:rPr>
          <w:lang w:val="en-US"/>
        </w:rPr>
        <w:t xml:space="preserve"> </w:t>
      </w:r>
      <w:r w:rsidRPr="00CC5945">
        <w:rPr>
          <w:noProof/>
          <w:lang w:val="en-US"/>
        </w:rPr>
        <w:drawing>
          <wp:inline distT="0" distB="0" distL="0" distR="0" wp14:anchorId="52B8A104" wp14:editId="262CF308">
            <wp:extent cx="4251960" cy="3044952"/>
            <wp:effectExtent l="0" t="0" r="0" b="0"/>
            <wp:docPr id="430051" name="Picture 43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1960" cy="3044952"/>
                    </a:xfrm>
                    <a:prstGeom prst="rect">
                      <a:avLst/>
                    </a:prstGeom>
                    <a:noFill/>
                    <a:ln>
                      <a:noFill/>
                    </a:ln>
                  </pic:spPr>
                </pic:pic>
              </a:graphicData>
            </a:graphic>
          </wp:inline>
        </w:drawing>
      </w:r>
    </w:p>
    <w:p w14:paraId="48DAF6DB" w14:textId="6F02B81B" w:rsidR="00F94A94" w:rsidRDefault="00E06B89" w:rsidP="00E06B89">
      <w:pPr>
        <w:pStyle w:val="Caption"/>
        <w:rPr>
          <w:lang w:val="en-US"/>
        </w:rPr>
      </w:pPr>
      <w:bookmarkStart w:id="6" w:name="_Ref158992753"/>
      <w:r>
        <w:t xml:space="preserve">Figure </w:t>
      </w:r>
      <w:r w:rsidR="00730EEC">
        <w:fldChar w:fldCharType="begin"/>
      </w:r>
      <w:r w:rsidR="00730EEC">
        <w:instrText xml:space="preserve"> STYLEREF 1 \s </w:instrText>
      </w:r>
      <w:r w:rsidR="00730EEC">
        <w:fldChar w:fldCharType="separate"/>
      </w:r>
      <w:r w:rsidR="00DE3E01">
        <w:rPr>
          <w:noProof/>
        </w:rPr>
        <w:t>3</w:t>
      </w:r>
      <w:r w:rsidR="00730EEC">
        <w:fldChar w:fldCharType="end"/>
      </w:r>
      <w:r w:rsidR="00730EEC">
        <w:noBreakHyphen/>
      </w:r>
      <w:r w:rsidR="00730EEC">
        <w:fldChar w:fldCharType="begin"/>
      </w:r>
      <w:r w:rsidR="00730EEC">
        <w:instrText xml:space="preserve"> SEQ Figure \* ARABIC \s 1 </w:instrText>
      </w:r>
      <w:r w:rsidR="00730EEC">
        <w:fldChar w:fldCharType="separate"/>
      </w:r>
      <w:r w:rsidR="00DE3E01">
        <w:rPr>
          <w:noProof/>
        </w:rPr>
        <w:t>2</w:t>
      </w:r>
      <w:r w:rsidR="00730EEC">
        <w:fldChar w:fldCharType="end"/>
      </w:r>
      <w:bookmarkEnd w:id="6"/>
      <w:r>
        <w:t xml:space="preserve">: </w:t>
      </w:r>
      <w:r w:rsidRPr="00F32195">
        <w:t>Trade-off performance of autoregression prediction, UE speed 30 km/h, p = 4</w:t>
      </w:r>
    </w:p>
    <w:p w14:paraId="23B32515" w14:textId="677E217C" w:rsidR="00E01551" w:rsidRPr="008C7E03" w:rsidRDefault="00E01551" w:rsidP="0020061F">
      <w:pPr>
        <w:pStyle w:val="Observation"/>
      </w:pPr>
      <w:r w:rsidRPr="00B501A1">
        <w:t xml:space="preserve">The </w:t>
      </w:r>
      <w:r w:rsidRPr="008C7E03">
        <w:t xml:space="preserve">performance of non-AI/ML based CSI prediction </w:t>
      </w:r>
      <w:r w:rsidR="008A7E79">
        <w:t xml:space="preserve">benchmark </w:t>
      </w:r>
      <w:r w:rsidRPr="008C7E03">
        <w:t>can be diverse due to different trade</w:t>
      </w:r>
      <w:r w:rsidR="00B924CE" w:rsidRPr="008C7E03">
        <w:t>-</w:t>
      </w:r>
      <w:r w:rsidRPr="008C7E03">
        <w:t>off choice</w:t>
      </w:r>
      <w:r w:rsidR="00666B04">
        <w:t xml:space="preserve"> in the algorithm parameters</w:t>
      </w:r>
      <w:r w:rsidRPr="008C7E03">
        <w:t>.</w:t>
      </w:r>
    </w:p>
    <w:p w14:paraId="2AA2501A" w14:textId="1DD84E3C" w:rsidR="00E01551" w:rsidRDefault="00E01551" w:rsidP="00A66AE6">
      <w:pPr>
        <w:pStyle w:val="Proposal"/>
      </w:pPr>
      <w:bookmarkStart w:id="7" w:name="_Hlk158993273"/>
      <w:r w:rsidRPr="00CE4B4B">
        <w:t>Companies to report the non-AI/ML CSI prediction performance together with the algorithm parameters</w:t>
      </w:r>
      <w:r w:rsidR="00E11CE1" w:rsidRPr="00A66AE6">
        <w:t xml:space="preserve"> (e.g., size of autocorrelation matrix, </w:t>
      </w:r>
      <w:r w:rsidR="009E6E7A" w:rsidRPr="008C7E03">
        <w:t>learning</w:t>
      </w:r>
      <w:r w:rsidR="00E11CE1" w:rsidRPr="00A66AE6">
        <w:t xml:space="preserve"> window size)</w:t>
      </w:r>
      <w:r w:rsidRPr="00A66AE6">
        <w:t>.</w:t>
      </w:r>
    </w:p>
    <w:bookmarkEnd w:id="7"/>
    <w:p w14:paraId="7633097A" w14:textId="77777777" w:rsidR="00157A70" w:rsidRPr="00A66AE6" w:rsidRDefault="00157A70" w:rsidP="00157A70">
      <w:pPr>
        <w:pStyle w:val="3GPPText"/>
      </w:pPr>
    </w:p>
    <w:p w14:paraId="4B8D8565" w14:textId="7F568DD9" w:rsidR="006F60A4" w:rsidRDefault="009D3580" w:rsidP="006F60A4">
      <w:pPr>
        <w:pStyle w:val="Heading2"/>
      </w:pPr>
      <w:r w:rsidRPr="009D3580">
        <w:lastRenderedPageBreak/>
        <w:t xml:space="preserve">Online </w:t>
      </w:r>
      <w:r w:rsidR="00D71C87">
        <w:t>learning</w:t>
      </w:r>
      <w:r w:rsidRPr="009D3580">
        <w:t xml:space="preserve"> of non-AI/ML based CSI prediction</w:t>
      </w:r>
    </w:p>
    <w:p w14:paraId="2FC495E1" w14:textId="119F5EC0" w:rsidR="007C263E" w:rsidRDefault="007C263E" w:rsidP="00A66AE6">
      <w:pPr>
        <w:pStyle w:val="3GPPText"/>
        <w:rPr>
          <w:lang w:val="en-US"/>
        </w:rPr>
      </w:pPr>
      <w:r>
        <w:rPr>
          <w:lang w:val="en-US"/>
        </w:rPr>
        <w:t xml:space="preserve">As discussed in the previous section, the </w:t>
      </w:r>
      <w:r w:rsidRPr="00FD740B">
        <w:rPr>
          <w:lang w:val="en-US"/>
        </w:rPr>
        <w:t>non-AI/ML based CSI prediction</w:t>
      </w:r>
      <w:r>
        <w:rPr>
          <w:lang w:val="en-US"/>
        </w:rPr>
        <w:t xml:space="preserve"> can use a sliding window to keep updating the intermediate parameters. In this case, when predicting the future channel, not only the last “inference” part, but also the “</w:t>
      </w:r>
      <w:r w:rsidR="00D71C87">
        <w:rPr>
          <w:lang w:val="en-US"/>
        </w:rPr>
        <w:t>learning</w:t>
      </w:r>
      <w:r>
        <w:rPr>
          <w:lang w:val="en-US"/>
        </w:rPr>
        <w:t>” part need</w:t>
      </w:r>
      <w:r w:rsidR="00D73BC2">
        <w:rPr>
          <w:lang w:val="en-US"/>
        </w:rPr>
        <w:t>s</w:t>
      </w:r>
      <w:r>
        <w:rPr>
          <w:lang w:val="en-US"/>
        </w:rPr>
        <w:t xml:space="preserve"> to </w:t>
      </w:r>
      <w:r w:rsidR="00D73BC2">
        <w:rPr>
          <w:lang w:val="en-US"/>
        </w:rPr>
        <w:t xml:space="preserve">be </w:t>
      </w:r>
      <w:r>
        <w:rPr>
          <w:lang w:val="en-US"/>
        </w:rPr>
        <w:t>perform</w:t>
      </w:r>
      <w:r w:rsidR="00D73BC2">
        <w:rPr>
          <w:lang w:val="en-US"/>
        </w:rPr>
        <w:t>ed</w:t>
      </w:r>
      <w:r>
        <w:rPr>
          <w:lang w:val="en-US"/>
        </w:rPr>
        <w:t>. When calculating the complexity of non-AI/ML based CSI prediction, both “inference” and “</w:t>
      </w:r>
      <w:r w:rsidR="00D71C87">
        <w:rPr>
          <w:lang w:val="en-US"/>
        </w:rPr>
        <w:t>learning</w:t>
      </w:r>
      <w:r>
        <w:rPr>
          <w:lang w:val="en-US"/>
        </w:rPr>
        <w:t xml:space="preserve">” part need to be </w:t>
      </w:r>
      <w:proofErr w:type="gramStart"/>
      <w:r>
        <w:rPr>
          <w:lang w:val="en-US"/>
        </w:rPr>
        <w:t>taken into account</w:t>
      </w:r>
      <w:proofErr w:type="gramEnd"/>
      <w:r>
        <w:rPr>
          <w:lang w:val="en-US"/>
        </w:rPr>
        <w:t>.</w:t>
      </w:r>
    </w:p>
    <w:p w14:paraId="6F0D7617" w14:textId="31399788" w:rsidR="00C318C3" w:rsidRPr="00C318C3" w:rsidRDefault="00C318C3" w:rsidP="00C318C3">
      <w:pPr>
        <w:pStyle w:val="Caption"/>
        <w:keepNext/>
        <w:rPr>
          <w:sz w:val="20"/>
          <w:szCs w:val="20"/>
        </w:rPr>
      </w:pPr>
      <w:r w:rsidRPr="00C318C3">
        <w:rPr>
          <w:sz w:val="20"/>
          <w:szCs w:val="20"/>
        </w:rPr>
        <w:t xml:space="preserve">Table </w:t>
      </w:r>
      <w:r w:rsidRPr="00C318C3">
        <w:rPr>
          <w:sz w:val="20"/>
          <w:szCs w:val="20"/>
        </w:rPr>
        <w:fldChar w:fldCharType="begin"/>
      </w:r>
      <w:r w:rsidRPr="00C318C3">
        <w:rPr>
          <w:sz w:val="20"/>
          <w:szCs w:val="20"/>
        </w:rPr>
        <w:instrText xml:space="preserve"> SEQ Table \* ARABIC </w:instrText>
      </w:r>
      <w:r w:rsidRPr="00C318C3">
        <w:rPr>
          <w:sz w:val="20"/>
          <w:szCs w:val="20"/>
        </w:rPr>
        <w:fldChar w:fldCharType="separate"/>
      </w:r>
      <w:r w:rsidR="00DE3E01">
        <w:rPr>
          <w:noProof/>
          <w:sz w:val="20"/>
          <w:szCs w:val="20"/>
        </w:rPr>
        <w:t>1</w:t>
      </w:r>
      <w:r w:rsidRPr="00C318C3">
        <w:rPr>
          <w:sz w:val="20"/>
          <w:szCs w:val="20"/>
        </w:rPr>
        <w:fldChar w:fldCharType="end"/>
      </w:r>
      <w:r w:rsidRPr="00C318C3">
        <w:rPr>
          <w:sz w:val="20"/>
          <w:szCs w:val="20"/>
        </w:rPr>
        <w:t xml:space="preserve">: Calculations needed for non-AI/ML and AI/ML CSI </w:t>
      </w:r>
      <w:proofErr w:type="gramStart"/>
      <w:r w:rsidRPr="00C318C3">
        <w:rPr>
          <w:sz w:val="20"/>
          <w:szCs w:val="20"/>
        </w:rPr>
        <w:t>prediction</w:t>
      </w:r>
      <w:proofErr w:type="gramEnd"/>
    </w:p>
    <w:tbl>
      <w:tblPr>
        <w:tblStyle w:val="TableGrid"/>
        <w:tblW w:w="0" w:type="auto"/>
        <w:jc w:val="center"/>
        <w:tblLook w:val="04A0" w:firstRow="1" w:lastRow="0" w:firstColumn="1" w:lastColumn="0" w:noHBand="0" w:noVBand="1"/>
      </w:tblPr>
      <w:tblGrid>
        <w:gridCol w:w="2335"/>
        <w:gridCol w:w="3507"/>
        <w:gridCol w:w="3508"/>
      </w:tblGrid>
      <w:tr w:rsidR="006B0A85" w:rsidRPr="003423D2" w14:paraId="483B597B" w14:textId="77777777" w:rsidTr="00817DC1">
        <w:trPr>
          <w:trHeight w:val="686"/>
          <w:jc w:val="center"/>
        </w:trPr>
        <w:tc>
          <w:tcPr>
            <w:tcW w:w="2335" w:type="dxa"/>
          </w:tcPr>
          <w:p w14:paraId="062DE987" w14:textId="002CB1E4" w:rsidR="006025E5" w:rsidRPr="003423D2" w:rsidRDefault="006025E5" w:rsidP="00A66AE6">
            <w:pPr>
              <w:pStyle w:val="3GPPText"/>
              <w:rPr>
                <w:lang w:val="en-US"/>
              </w:rPr>
            </w:pPr>
          </w:p>
        </w:tc>
        <w:tc>
          <w:tcPr>
            <w:tcW w:w="3507" w:type="dxa"/>
          </w:tcPr>
          <w:p w14:paraId="2A64886E" w14:textId="6272326A" w:rsidR="006025E5" w:rsidRPr="003423D2" w:rsidRDefault="006B0A85" w:rsidP="00A66AE6">
            <w:pPr>
              <w:pStyle w:val="3GPPText"/>
              <w:rPr>
                <w:lang w:val="en-US"/>
              </w:rPr>
            </w:pPr>
            <w:r>
              <w:rPr>
                <w:lang w:val="en-US"/>
              </w:rPr>
              <w:t>Updating the parameters</w:t>
            </w:r>
          </w:p>
        </w:tc>
        <w:tc>
          <w:tcPr>
            <w:tcW w:w="3508" w:type="dxa"/>
          </w:tcPr>
          <w:p w14:paraId="6DD2BA20" w14:textId="629ED620" w:rsidR="006025E5" w:rsidRPr="003423D2" w:rsidRDefault="00C72585" w:rsidP="00A66AE6">
            <w:pPr>
              <w:pStyle w:val="3GPPText"/>
              <w:rPr>
                <w:lang w:val="en-US"/>
              </w:rPr>
            </w:pPr>
            <w:r>
              <w:rPr>
                <w:lang w:val="en-US"/>
              </w:rPr>
              <w:t>U</w:t>
            </w:r>
            <w:r w:rsidR="007C11AD">
              <w:rPr>
                <w:lang w:val="en-US"/>
              </w:rPr>
              <w:t xml:space="preserve">sing historical inputs </w:t>
            </w:r>
            <w:r w:rsidR="008744FF">
              <w:rPr>
                <w:lang w:val="en-US"/>
              </w:rPr>
              <w:t xml:space="preserve">samples </w:t>
            </w:r>
            <w:r w:rsidR="007C11AD">
              <w:rPr>
                <w:lang w:val="en-US"/>
              </w:rPr>
              <w:t xml:space="preserve">to predict </w:t>
            </w:r>
            <w:r w:rsidR="0059798E">
              <w:rPr>
                <w:lang w:val="en-US"/>
              </w:rPr>
              <w:t xml:space="preserve">future </w:t>
            </w:r>
            <w:r w:rsidR="008744FF">
              <w:rPr>
                <w:lang w:val="en-US"/>
              </w:rPr>
              <w:t>sample</w:t>
            </w:r>
            <w:r>
              <w:rPr>
                <w:lang w:val="en-US"/>
              </w:rPr>
              <w:t xml:space="preserve"> (Inference)</w:t>
            </w:r>
          </w:p>
        </w:tc>
      </w:tr>
      <w:tr w:rsidR="006B0A85" w:rsidRPr="003423D2" w14:paraId="02E7B995" w14:textId="77777777" w:rsidTr="00817DC1">
        <w:trPr>
          <w:trHeight w:val="686"/>
          <w:jc w:val="center"/>
        </w:trPr>
        <w:tc>
          <w:tcPr>
            <w:tcW w:w="2335" w:type="dxa"/>
          </w:tcPr>
          <w:p w14:paraId="27E4A744" w14:textId="50A98BC4" w:rsidR="006025E5" w:rsidRPr="003423D2" w:rsidRDefault="000E7295" w:rsidP="00A66AE6">
            <w:pPr>
              <w:pStyle w:val="3GPPText"/>
              <w:rPr>
                <w:lang w:val="en-US"/>
              </w:rPr>
            </w:pPr>
            <w:r>
              <w:rPr>
                <w:lang w:val="en-US"/>
              </w:rPr>
              <w:t>Non-AI/ML based CSI prediction</w:t>
            </w:r>
          </w:p>
        </w:tc>
        <w:tc>
          <w:tcPr>
            <w:tcW w:w="3507" w:type="dxa"/>
          </w:tcPr>
          <w:p w14:paraId="09F19E8B" w14:textId="3809F0E1" w:rsidR="006025E5" w:rsidRPr="003423D2" w:rsidRDefault="006B0A85" w:rsidP="00A66AE6">
            <w:pPr>
              <w:pStyle w:val="3GPPText"/>
              <w:rPr>
                <w:lang w:val="en-US"/>
              </w:rPr>
            </w:pPr>
            <w:r>
              <w:rPr>
                <w:lang w:val="en-US"/>
              </w:rPr>
              <w:t>Needed</w:t>
            </w:r>
          </w:p>
        </w:tc>
        <w:tc>
          <w:tcPr>
            <w:tcW w:w="3508" w:type="dxa"/>
          </w:tcPr>
          <w:p w14:paraId="155BEEE0" w14:textId="6B41C910" w:rsidR="006025E5" w:rsidRPr="003423D2" w:rsidRDefault="006B0A85" w:rsidP="00A66AE6">
            <w:pPr>
              <w:pStyle w:val="3GPPText"/>
              <w:rPr>
                <w:lang w:val="en-US"/>
              </w:rPr>
            </w:pPr>
            <w:r>
              <w:rPr>
                <w:lang w:val="en-US"/>
              </w:rPr>
              <w:t>Needed</w:t>
            </w:r>
          </w:p>
        </w:tc>
      </w:tr>
      <w:tr w:rsidR="006B0A85" w:rsidRPr="003423D2" w14:paraId="06B5BBB4" w14:textId="77777777" w:rsidTr="00817DC1">
        <w:trPr>
          <w:trHeight w:val="686"/>
          <w:jc w:val="center"/>
        </w:trPr>
        <w:tc>
          <w:tcPr>
            <w:tcW w:w="2335" w:type="dxa"/>
          </w:tcPr>
          <w:p w14:paraId="0EC73112" w14:textId="01D985E2" w:rsidR="006025E5" w:rsidRPr="003423D2" w:rsidRDefault="000E7295" w:rsidP="00A66AE6">
            <w:pPr>
              <w:pStyle w:val="3GPPText"/>
              <w:rPr>
                <w:lang w:val="en-US"/>
              </w:rPr>
            </w:pPr>
            <w:r>
              <w:rPr>
                <w:lang w:val="en-US"/>
              </w:rPr>
              <w:t>AI/ML CSI prediction</w:t>
            </w:r>
          </w:p>
        </w:tc>
        <w:tc>
          <w:tcPr>
            <w:tcW w:w="3507" w:type="dxa"/>
          </w:tcPr>
          <w:p w14:paraId="0AB22BE7" w14:textId="4259494D" w:rsidR="006025E5" w:rsidRPr="003423D2" w:rsidRDefault="006B0A85" w:rsidP="00A66AE6">
            <w:pPr>
              <w:pStyle w:val="3GPPText"/>
              <w:rPr>
                <w:lang w:val="en-US"/>
              </w:rPr>
            </w:pPr>
            <w:r>
              <w:rPr>
                <w:lang w:val="en-US"/>
              </w:rPr>
              <w:t>No need</w:t>
            </w:r>
          </w:p>
        </w:tc>
        <w:tc>
          <w:tcPr>
            <w:tcW w:w="3508" w:type="dxa"/>
          </w:tcPr>
          <w:p w14:paraId="704AF569" w14:textId="7A05E393" w:rsidR="006025E5" w:rsidRPr="003423D2" w:rsidRDefault="006B0A85" w:rsidP="00A66AE6">
            <w:pPr>
              <w:pStyle w:val="3GPPText"/>
              <w:rPr>
                <w:lang w:val="en-US"/>
              </w:rPr>
            </w:pPr>
            <w:r>
              <w:rPr>
                <w:lang w:val="en-US"/>
              </w:rPr>
              <w:t>Needed</w:t>
            </w:r>
          </w:p>
        </w:tc>
      </w:tr>
    </w:tbl>
    <w:p w14:paraId="7E817752" w14:textId="77777777" w:rsidR="00B540C6" w:rsidRPr="007C263E" w:rsidRDefault="00B540C6" w:rsidP="00A66AE6"/>
    <w:p w14:paraId="286A8779" w14:textId="5B11A996" w:rsidR="005E7C59" w:rsidRPr="00A66AE6" w:rsidRDefault="005E7C59" w:rsidP="00FA1B04">
      <w:pPr>
        <w:pStyle w:val="Proposal"/>
      </w:pPr>
      <w:r>
        <w:t xml:space="preserve">The </w:t>
      </w:r>
      <w:r w:rsidRPr="008C7E03">
        <w:t xml:space="preserve">complexity of online updating calculation needs to be </w:t>
      </w:r>
      <w:proofErr w:type="gramStart"/>
      <w:r w:rsidRPr="008C7E03">
        <w:t>taken into account</w:t>
      </w:r>
      <w:proofErr w:type="gramEnd"/>
      <w:r w:rsidRPr="008C7E03">
        <w:t xml:space="preserve"> for non-AI/ML based CSI prediction</w:t>
      </w:r>
      <w:r w:rsidRPr="00A66AE6">
        <w:t>.</w:t>
      </w:r>
    </w:p>
    <w:p w14:paraId="33652D74" w14:textId="77777777" w:rsidR="006F60A4" w:rsidRDefault="006F60A4" w:rsidP="00A66AE6"/>
    <w:p w14:paraId="0B803FC5" w14:textId="2C770B2A" w:rsidR="0099542C" w:rsidRDefault="0099542C" w:rsidP="0099542C">
      <w:pPr>
        <w:pStyle w:val="Heading1"/>
      </w:pPr>
      <w:r>
        <w:t>AI/ML CSI prediction</w:t>
      </w:r>
    </w:p>
    <w:p w14:paraId="1CAD05E3" w14:textId="7F400890" w:rsidR="0099542C" w:rsidRDefault="0099542C" w:rsidP="0099542C">
      <w:pPr>
        <w:pStyle w:val="Heading2"/>
      </w:pPr>
      <w:r w:rsidRPr="003E5204">
        <w:t>Model input/output</w:t>
      </w:r>
    </w:p>
    <w:p w14:paraId="198EF632" w14:textId="77777777" w:rsidR="00A57563" w:rsidRPr="00A047DA" w:rsidRDefault="00A57563" w:rsidP="00A66AE6">
      <w:pPr>
        <w:rPr>
          <w:rFonts w:eastAsia="DengXian"/>
        </w:rPr>
      </w:pPr>
      <w:r w:rsidRPr="00A047DA">
        <w:t xml:space="preserve">It was </w:t>
      </w:r>
      <w:r w:rsidRPr="00A047DA">
        <w:rPr>
          <w:rFonts w:eastAsia="DengXian"/>
        </w:rPr>
        <w:t xml:space="preserve">concluded </w:t>
      </w:r>
      <w:r w:rsidRPr="00A047DA">
        <w:t>in Rel-18 that</w:t>
      </w:r>
      <w:r>
        <w:t xml:space="preserve"> for CSI prediction, raw channel and eigenvector inputs are considered for evaluations.</w:t>
      </w:r>
      <w:r w:rsidRPr="00A047DA">
        <w:t xml:space="preserve"> In this section, we discuss the model input/output for AI/ML based CSI prediction.</w:t>
      </w:r>
    </w:p>
    <w:tbl>
      <w:tblPr>
        <w:tblStyle w:val="TableGrid"/>
        <w:tblW w:w="0" w:type="auto"/>
        <w:tblLook w:val="04A0" w:firstRow="1" w:lastRow="0" w:firstColumn="1" w:lastColumn="0" w:noHBand="0" w:noVBand="1"/>
      </w:tblPr>
      <w:tblGrid>
        <w:gridCol w:w="9350"/>
      </w:tblGrid>
      <w:tr w:rsidR="00A57563" w14:paraId="0D1DD1E2" w14:textId="77777777" w:rsidTr="0099542C">
        <w:tc>
          <w:tcPr>
            <w:tcW w:w="9350" w:type="dxa"/>
          </w:tcPr>
          <w:p w14:paraId="1C87A812" w14:textId="77777777" w:rsidR="00A57563" w:rsidRPr="00A047DA" w:rsidRDefault="00A57563" w:rsidP="00A66AE6">
            <w:r w:rsidRPr="00A047DA">
              <w:t>Conclusion</w:t>
            </w:r>
          </w:p>
          <w:p w14:paraId="1B476E18" w14:textId="77777777" w:rsidR="00A57563" w:rsidRPr="00A047DA" w:rsidRDefault="00A57563" w:rsidP="00A66AE6">
            <w:r w:rsidRPr="00A047DA">
              <w:t>If the AI/ML based CSI prediction sub use case is to be selected as a sub use case, both of the following types of AI/ML model input are considered for evaluations:</w:t>
            </w:r>
          </w:p>
          <w:p w14:paraId="1E5740FF" w14:textId="77777777" w:rsidR="00A57563" w:rsidRPr="00A047DA" w:rsidRDefault="00A57563" w:rsidP="00A66AE6">
            <w:pPr>
              <w:pStyle w:val="ListParagraph"/>
              <w:numPr>
                <w:ilvl w:val="0"/>
                <w:numId w:val="3"/>
              </w:numPr>
              <w:rPr>
                <w:rFonts w:eastAsia="DengXian"/>
              </w:rPr>
            </w:pPr>
            <w:r w:rsidRPr="00A047DA">
              <w:t>Raw channel matrixes</w:t>
            </w:r>
          </w:p>
          <w:p w14:paraId="4CC90D4E" w14:textId="77777777" w:rsidR="00A57563" w:rsidRDefault="00A57563" w:rsidP="00A66AE6">
            <w:pPr>
              <w:pStyle w:val="ListParagraph"/>
              <w:numPr>
                <w:ilvl w:val="0"/>
                <w:numId w:val="3"/>
              </w:numPr>
              <w:rPr>
                <w:rFonts w:eastAsia="DengXian"/>
              </w:rPr>
            </w:pPr>
            <w:r w:rsidRPr="00A047DA">
              <w:t>Eigenvector(s)</w:t>
            </w:r>
          </w:p>
          <w:p w14:paraId="06326164" w14:textId="77777777" w:rsidR="00A4247A" w:rsidRDefault="00A4247A" w:rsidP="00A66AE6"/>
          <w:p w14:paraId="4D9711D0" w14:textId="77777777" w:rsidR="00A4247A" w:rsidRPr="002B6EF8" w:rsidRDefault="00A4247A" w:rsidP="00A66AE6">
            <w:pPr>
              <w:rPr>
                <w:highlight w:val="green"/>
              </w:rPr>
            </w:pPr>
            <w:r w:rsidRPr="002B6EF8">
              <w:rPr>
                <w:rFonts w:hint="eastAsia"/>
                <w:highlight w:val="green"/>
              </w:rPr>
              <w:t>A</w:t>
            </w:r>
            <w:r w:rsidRPr="002B6EF8">
              <w:rPr>
                <w:highlight w:val="green"/>
              </w:rPr>
              <w:t>greement</w:t>
            </w:r>
          </w:p>
          <w:p w14:paraId="37933F97" w14:textId="77777777" w:rsidR="00A4247A" w:rsidRPr="002B6EF8" w:rsidRDefault="00A4247A" w:rsidP="00A66AE6">
            <w:r w:rsidRPr="002B6EF8">
              <w:t xml:space="preserve">Capture the following </w:t>
            </w:r>
            <w:proofErr w:type="gramStart"/>
            <w:r w:rsidRPr="002B6EF8">
              <w:t>high level</w:t>
            </w:r>
            <w:proofErr w:type="gramEnd"/>
            <w:r w:rsidRPr="002B6EF8">
              <w:t xml:space="preserve"> observations for CSI prediction to section 6.2.2.8 of TR 38.843:</w:t>
            </w:r>
          </w:p>
          <w:p w14:paraId="14654BE8" w14:textId="71D73EE9" w:rsidR="00A57563" w:rsidRPr="0076406F" w:rsidRDefault="00A4247A" w:rsidP="00A66AE6">
            <w:pPr>
              <w:pStyle w:val="ListParagraph"/>
              <w:numPr>
                <w:ilvl w:val="0"/>
                <w:numId w:val="5"/>
              </w:numPr>
              <w:rPr>
                <w:rFonts w:eastAsia="DengXian"/>
              </w:rPr>
            </w:pPr>
            <w:r w:rsidRPr="0076406F">
              <w:rPr>
                <w:rFonts w:eastAsia="DengXian" w:hint="eastAsia"/>
              </w:rPr>
              <w:t>F</w:t>
            </w:r>
            <w:r w:rsidRPr="00307B60">
              <w:rPr>
                <w:rFonts w:eastAsia="DengXian"/>
              </w:rPr>
              <w:t>rom the</w:t>
            </w:r>
            <w:r w:rsidRPr="00307B60">
              <w:rPr>
                <w:color w:val="000000"/>
                <w:lang w:eastAsia="ja-JP"/>
              </w:rPr>
              <w:t xml:space="preserve"> perspective of</w:t>
            </w:r>
            <w:r w:rsidRPr="00307B60">
              <w:rPr>
                <w:rFonts w:eastAsia="DengXian"/>
              </w:rPr>
              <w:t xml:space="preserve"> </w:t>
            </w:r>
            <w:r w:rsidRPr="00307B60">
              <w:rPr>
                <w:color w:val="000000"/>
                <w:lang w:eastAsia="ja-JP"/>
              </w:rPr>
              <w:t xml:space="preserve">model input/output type, it is more beneficial in performance </w:t>
            </w:r>
            <w:r w:rsidRPr="00307B60">
              <w:t>by considering raw channel matrix as the model input than precoding matrix</w:t>
            </w:r>
          </w:p>
        </w:tc>
      </w:tr>
    </w:tbl>
    <w:p w14:paraId="4C099355" w14:textId="77777777" w:rsidR="00A57563" w:rsidRDefault="00A57563" w:rsidP="00A66AE6">
      <w:pPr>
        <w:pStyle w:val="3GPPText"/>
        <w:rPr>
          <w:lang w:val="en-US"/>
        </w:rPr>
      </w:pPr>
      <w:r>
        <w:rPr>
          <w:lang w:val="en-US"/>
        </w:rPr>
        <w:t>Although raw channel inputs/outputs may have a better performance compared to eigenvectors, there are several issues for raw channel inputs/outputs.</w:t>
      </w:r>
    </w:p>
    <w:p w14:paraId="2666019E" w14:textId="77777777" w:rsidR="00A57563" w:rsidRDefault="00A57563" w:rsidP="006B5CAF">
      <w:pPr>
        <w:pStyle w:val="Heading3"/>
        <w:rPr>
          <w:lang w:val="en-US"/>
        </w:rPr>
      </w:pPr>
      <w:r>
        <w:rPr>
          <w:lang w:val="en-US"/>
        </w:rPr>
        <w:t>Phase coherence</w:t>
      </w:r>
    </w:p>
    <w:p w14:paraId="3258C6CB" w14:textId="715A5F10" w:rsidR="00A57563" w:rsidRDefault="00A57563" w:rsidP="00A66AE6">
      <w:pPr>
        <w:pStyle w:val="3GPPText"/>
        <w:rPr>
          <w:lang w:val="en-US"/>
        </w:rPr>
      </w:pPr>
      <w:proofErr w:type="gramStart"/>
      <w:r>
        <w:rPr>
          <w:lang w:val="en-US"/>
        </w:rPr>
        <w:t>In order to</w:t>
      </w:r>
      <w:proofErr w:type="gramEnd"/>
      <w:r>
        <w:rPr>
          <w:lang w:val="en-US"/>
        </w:rPr>
        <w:t xml:space="preserve"> train the AI/ML models for CSI prediction, a single shot input is not enough, and a time domain sequence of multiple slots is needed. To keep the time domain </w:t>
      </w:r>
      <w:r w:rsidRPr="0013370B">
        <w:rPr>
          <w:lang w:val="en-US"/>
        </w:rPr>
        <w:t>correlation</w:t>
      </w:r>
      <w:r>
        <w:rPr>
          <w:lang w:val="en-US"/>
        </w:rPr>
        <w:t xml:space="preserve"> within the time domain sequence, </w:t>
      </w:r>
      <w:r>
        <w:rPr>
          <w:lang w:val="en-US"/>
        </w:rPr>
        <w:lastRenderedPageBreak/>
        <w:t xml:space="preserve">phase coherence is preferred. However, phase coherence </w:t>
      </w:r>
      <w:r w:rsidRPr="00E85C20">
        <w:rPr>
          <w:lang w:val="en-US"/>
        </w:rPr>
        <w:t xml:space="preserve">across slots </w:t>
      </w:r>
      <w:r>
        <w:rPr>
          <w:lang w:val="en-US"/>
        </w:rPr>
        <w:t>may not be</w:t>
      </w:r>
      <w:r w:rsidRPr="00A36F76">
        <w:t xml:space="preserve"> </w:t>
      </w:r>
      <w:r w:rsidRPr="00A36F76">
        <w:rPr>
          <w:lang w:val="en-US"/>
        </w:rPr>
        <w:t>maintained</w:t>
      </w:r>
      <w:r>
        <w:rPr>
          <w:lang w:val="en-US"/>
        </w:rPr>
        <w:t xml:space="preserve"> due to e.g., UL/DL switching. </w:t>
      </w:r>
      <w:r w:rsidR="00C27396">
        <w:rPr>
          <w:lang w:val="en-US"/>
        </w:rPr>
        <w:t>This poses implementation challenges as UE may have to guarantee phase coherence either via complicated hardware designs or via an algorithmic approach, which will increase UE implementation complexity. Any uncorrected phase may likely degrade prediction performance.</w:t>
      </w:r>
    </w:p>
    <w:p w14:paraId="12CF1CA9" w14:textId="77777777" w:rsidR="00A57563" w:rsidRDefault="00A57563" w:rsidP="006B5CAF">
      <w:pPr>
        <w:pStyle w:val="Heading3"/>
        <w:rPr>
          <w:lang w:val="en-US"/>
        </w:rPr>
      </w:pPr>
      <w:r>
        <w:rPr>
          <w:lang w:val="en-US"/>
        </w:rPr>
        <w:t>Output size</w:t>
      </w:r>
    </w:p>
    <w:p w14:paraId="2E8B3ABD" w14:textId="77777777" w:rsidR="00A57563" w:rsidRDefault="00A57563" w:rsidP="00A66AE6">
      <w:pPr>
        <w:pStyle w:val="3GPPText"/>
        <w:rPr>
          <w:lang w:val="en-US"/>
        </w:rPr>
      </w:pPr>
      <w:r>
        <w:rPr>
          <w:lang w:val="en-US"/>
        </w:rPr>
        <w:t>If the full channel needs to be predicted, all the entries in the channel matrix need to be predicted. Even if low rank scenarios can be expected, the size cannot be reduced, which is not</w:t>
      </w:r>
      <w:r w:rsidRPr="00064B16">
        <w:t xml:space="preserve"> </w:t>
      </w:r>
      <w:r>
        <w:rPr>
          <w:lang w:val="en-US"/>
        </w:rPr>
        <w:t>e</w:t>
      </w:r>
      <w:r w:rsidRPr="00064B16">
        <w:rPr>
          <w:lang w:val="en-US"/>
        </w:rPr>
        <w:t>fficient</w:t>
      </w:r>
      <w:r>
        <w:rPr>
          <w:lang w:val="en-US"/>
        </w:rPr>
        <w:t>.</w:t>
      </w:r>
    </w:p>
    <w:p w14:paraId="2E59391B" w14:textId="79D2E6AB" w:rsidR="00A57563" w:rsidRDefault="00A57563" w:rsidP="00A66AE6">
      <w:pPr>
        <w:pStyle w:val="3GPPText"/>
        <w:rPr>
          <w:lang w:val="en-US"/>
        </w:rPr>
      </w:pPr>
      <w:r>
        <w:rPr>
          <w:lang w:val="en-US"/>
        </w:rPr>
        <w:t xml:space="preserve">If eigenvectors need to be predicted, during the low rank scenarios, only some eigenvectors need to be predicted instead of the whole </w:t>
      </w:r>
      <w:r w:rsidR="00B87B4A">
        <w:rPr>
          <w:lang w:val="en-US"/>
        </w:rPr>
        <w:t xml:space="preserve">set of </w:t>
      </w:r>
      <w:r>
        <w:rPr>
          <w:lang w:val="en-US"/>
        </w:rPr>
        <w:t>eigenvectors. In this case, compared to the raw channel output case, the output size will be much smaller.</w:t>
      </w:r>
    </w:p>
    <w:p w14:paraId="21909CC9" w14:textId="56E1A0FA" w:rsidR="00762322" w:rsidRPr="008C7E03" w:rsidRDefault="00762322" w:rsidP="00A66AE6">
      <w:pPr>
        <w:pStyle w:val="Observation"/>
      </w:pPr>
      <w:r>
        <w:t>Raw channel inputs/outputs</w:t>
      </w:r>
      <w:r w:rsidRPr="008C7E03">
        <w:t xml:space="preserve"> can bring larger implementation challenges than eigenvector inputs/outputs.</w:t>
      </w:r>
    </w:p>
    <w:p w14:paraId="4C35BCA6" w14:textId="68D22BF2" w:rsidR="00A57563" w:rsidRPr="00163A6E" w:rsidRDefault="00852138" w:rsidP="001641A0">
      <w:pPr>
        <w:pStyle w:val="3GPPText"/>
        <w:rPr>
          <w:lang w:val="en-US"/>
        </w:rPr>
      </w:pPr>
      <w:r>
        <w:rPr>
          <w:lang w:val="en-US"/>
        </w:rPr>
        <w:t>A</w:t>
      </w:r>
      <w:r w:rsidR="00371AAA">
        <w:rPr>
          <w:lang w:val="en-US"/>
        </w:rPr>
        <w:t xml:space="preserve">lthough raw channel </w:t>
      </w:r>
      <w:r w:rsidR="00F70152">
        <w:rPr>
          <w:lang w:val="en-US"/>
        </w:rPr>
        <w:t>inputs/outputs</w:t>
      </w:r>
      <w:r w:rsidR="00F844AD">
        <w:rPr>
          <w:lang w:val="en-US"/>
        </w:rPr>
        <w:t xml:space="preserve"> may potentially </w:t>
      </w:r>
      <w:r w:rsidR="005130FC">
        <w:rPr>
          <w:lang w:val="en-US"/>
        </w:rPr>
        <w:t>have better prediction performance (</w:t>
      </w:r>
      <w:r w:rsidR="00566173">
        <w:rPr>
          <w:lang w:val="en-US"/>
        </w:rPr>
        <w:t>related to AI/ML designs</w:t>
      </w:r>
      <w:r w:rsidR="005130FC">
        <w:rPr>
          <w:lang w:val="en-US"/>
        </w:rPr>
        <w:t>)</w:t>
      </w:r>
      <w:r w:rsidR="00566173">
        <w:rPr>
          <w:lang w:val="en-US"/>
        </w:rPr>
        <w:t xml:space="preserve">, it may bring larger </w:t>
      </w:r>
      <w:r>
        <w:rPr>
          <w:lang w:val="en-US"/>
        </w:rPr>
        <w:t>implementation</w:t>
      </w:r>
      <w:r w:rsidR="00566173">
        <w:rPr>
          <w:lang w:val="en-US"/>
        </w:rPr>
        <w:t xml:space="preserve"> challenges.</w:t>
      </w:r>
      <w:r>
        <w:rPr>
          <w:lang w:val="en-US"/>
        </w:rPr>
        <w:t xml:space="preserve"> Based on these observations, we have the following proposal.</w:t>
      </w:r>
    </w:p>
    <w:p w14:paraId="4E771854" w14:textId="4D15FA65" w:rsidR="00163A6E" w:rsidRPr="008C7E03" w:rsidRDefault="004925DB" w:rsidP="00351684">
      <w:pPr>
        <w:pStyle w:val="Proposal"/>
      </w:pPr>
      <w:r w:rsidRPr="008C7E03">
        <w:t>Whether m</w:t>
      </w:r>
      <w:r w:rsidR="00277C7B" w:rsidRPr="008C7E03">
        <w:t xml:space="preserve">odel input/output </w:t>
      </w:r>
      <w:r w:rsidR="001A2947">
        <w:t>uses</w:t>
      </w:r>
      <w:r w:rsidRPr="008C7E03">
        <w:t xml:space="preserve"> raw channel or eigenvectors is </w:t>
      </w:r>
      <w:r w:rsidR="00FF50DF" w:rsidRPr="008C7E03">
        <w:t xml:space="preserve">up to UE implementation </w:t>
      </w:r>
      <w:r w:rsidR="00586AD1" w:rsidRPr="008C7E03">
        <w:t xml:space="preserve">choice </w:t>
      </w:r>
      <w:r w:rsidR="00FF50DF" w:rsidRPr="008C7E03">
        <w:t xml:space="preserve">and </w:t>
      </w:r>
      <w:r w:rsidR="00485DB0" w:rsidRPr="008C7E03">
        <w:t xml:space="preserve">should not </w:t>
      </w:r>
      <w:r w:rsidR="00A058DE" w:rsidRPr="008C7E03">
        <w:t xml:space="preserve">impact the </w:t>
      </w:r>
      <w:r w:rsidR="00973428" w:rsidRPr="008C7E03">
        <w:t xml:space="preserve">related </w:t>
      </w:r>
      <w:r w:rsidR="003D7DA6" w:rsidRPr="008C7E03">
        <w:t>signalling</w:t>
      </w:r>
      <w:r w:rsidR="00973428" w:rsidRPr="008C7E03">
        <w:t xml:space="preserve"> designs</w:t>
      </w:r>
      <w:r w:rsidR="00A2239B" w:rsidRPr="008C7E03">
        <w:t>.</w:t>
      </w:r>
    </w:p>
    <w:p w14:paraId="5FE22742" w14:textId="77777777" w:rsidR="0068616B" w:rsidRDefault="0068616B" w:rsidP="0068616B">
      <w:pPr>
        <w:pStyle w:val="Heading2"/>
      </w:pPr>
      <w:r w:rsidRPr="00095D92">
        <w:t>Evaluation results</w:t>
      </w:r>
    </w:p>
    <w:p w14:paraId="2A54DD6D" w14:textId="6E850EEE" w:rsidR="00751E09" w:rsidRPr="00AD3A23" w:rsidRDefault="00751E09" w:rsidP="00A66AE6">
      <w:pPr>
        <w:pStyle w:val="3GPPText"/>
        <w:rPr>
          <w:rFonts w:eastAsia="SimSun"/>
          <w:lang w:val="en-US" w:eastAsia="zh-CN"/>
        </w:rPr>
      </w:pPr>
      <w:r>
        <w:rPr>
          <w:lang w:val="en-US"/>
        </w:rPr>
        <w:t xml:space="preserve">In this section, we show the results of AI/ML CSI prediction. </w:t>
      </w:r>
      <w:r w:rsidR="008A2B71">
        <w:rPr>
          <w:lang w:val="en-US"/>
        </w:rPr>
        <w:t xml:space="preserve">Rel-18 evaluation assumption was used. </w:t>
      </w:r>
      <w:r w:rsidR="001C671A">
        <w:rPr>
          <w:lang w:val="en-US"/>
        </w:rPr>
        <w:t xml:space="preserve">The CSI-RS periodicity </w:t>
      </w:r>
      <w:r w:rsidR="007E3990">
        <w:rPr>
          <w:lang w:val="en-US"/>
        </w:rPr>
        <w:t xml:space="preserve">was set to 5 </w:t>
      </w:r>
      <w:proofErr w:type="spellStart"/>
      <w:r w:rsidR="007E3990">
        <w:rPr>
          <w:lang w:val="en-US"/>
        </w:rPr>
        <w:t>ms.</w:t>
      </w:r>
      <w:proofErr w:type="spellEnd"/>
      <w:r w:rsidR="007E3990">
        <w:rPr>
          <w:lang w:val="en-US"/>
        </w:rPr>
        <w:t xml:space="preserve"> </w:t>
      </w:r>
      <w:r w:rsidR="004B7C04">
        <w:rPr>
          <w:lang w:val="en-US"/>
        </w:rPr>
        <w:t xml:space="preserve">For both non-AI/ML and AI/ML, </w:t>
      </w:r>
      <w:r>
        <w:rPr>
          <w:lang w:val="en-US"/>
        </w:rPr>
        <w:t xml:space="preserve">4 historical samples were used as input and output 1 predicted result. </w:t>
      </w:r>
      <w:r w:rsidR="00A3226A">
        <w:rPr>
          <w:lang w:val="en-US"/>
        </w:rPr>
        <w:t>For each historical sample in the tracks, 4 Rx, 32 port, 50 RBs were assumed.</w:t>
      </w:r>
      <w:r w:rsidR="00A3226A">
        <w:rPr>
          <w:rFonts w:eastAsia="SimSun"/>
          <w:lang w:val="en-US" w:eastAsia="zh-CN"/>
        </w:rPr>
        <w:t xml:space="preserve"> </w:t>
      </w:r>
      <w:r w:rsidR="00217460">
        <w:rPr>
          <w:lang w:val="en-US"/>
        </w:rPr>
        <w:t xml:space="preserve">Non-AI/ML used </w:t>
      </w:r>
      <w:r w:rsidR="00C25147">
        <w:rPr>
          <w:lang w:val="en-US"/>
        </w:rPr>
        <w:t>learning</w:t>
      </w:r>
      <w:r w:rsidR="00BD5562">
        <w:rPr>
          <w:lang w:val="en-US"/>
        </w:rPr>
        <w:t xml:space="preserve"> windows to keep updating the in</w:t>
      </w:r>
      <w:r w:rsidR="00792458" w:rsidRPr="00792458">
        <w:rPr>
          <w:lang w:val="en-US"/>
        </w:rPr>
        <w:t xml:space="preserve">termediate </w:t>
      </w:r>
      <w:r w:rsidR="00792458">
        <w:rPr>
          <w:lang w:val="en-US"/>
        </w:rPr>
        <w:t xml:space="preserve">parameters with </w:t>
      </w:r>
      <w:r w:rsidR="001A5034">
        <w:rPr>
          <w:lang w:val="en-US"/>
        </w:rPr>
        <w:t>two learning</w:t>
      </w:r>
      <w:r w:rsidR="00792458">
        <w:rPr>
          <w:lang w:val="en-US"/>
        </w:rPr>
        <w:t xml:space="preserve"> window size</w:t>
      </w:r>
      <w:r w:rsidR="008605B7">
        <w:rPr>
          <w:lang w:val="en-US"/>
        </w:rPr>
        <w:t>s</w:t>
      </w:r>
      <w:r w:rsidR="00792458">
        <w:rPr>
          <w:lang w:val="en-US"/>
        </w:rPr>
        <w:t xml:space="preserve">. </w:t>
      </w:r>
      <w:r w:rsidR="002C34D7">
        <w:rPr>
          <w:lang w:val="en-US"/>
        </w:rPr>
        <w:t>The size of s</w:t>
      </w:r>
      <w:r w:rsidR="00792458">
        <w:rPr>
          <w:lang w:val="en-US"/>
        </w:rPr>
        <w:t xml:space="preserve">mall </w:t>
      </w:r>
      <w:r w:rsidR="001A5034">
        <w:rPr>
          <w:lang w:val="en-US"/>
        </w:rPr>
        <w:t>learning</w:t>
      </w:r>
      <w:r w:rsidR="00792458">
        <w:rPr>
          <w:lang w:val="en-US"/>
        </w:rPr>
        <w:t xml:space="preserve"> window</w:t>
      </w:r>
      <w:r w:rsidR="002C34D7">
        <w:rPr>
          <w:lang w:val="en-US"/>
        </w:rPr>
        <w:t xml:space="preserve"> is 25 hist</w:t>
      </w:r>
      <w:r w:rsidR="002E1309">
        <w:rPr>
          <w:lang w:val="en-US"/>
        </w:rPr>
        <w:t>orical samples</w:t>
      </w:r>
      <w:r w:rsidR="008F3855">
        <w:rPr>
          <w:lang w:val="en-US"/>
        </w:rPr>
        <w:t xml:space="preserve">. And the size of large </w:t>
      </w:r>
      <w:r w:rsidR="001A5034">
        <w:rPr>
          <w:lang w:val="en-US"/>
        </w:rPr>
        <w:t>learning</w:t>
      </w:r>
      <w:r w:rsidR="008F3855">
        <w:rPr>
          <w:lang w:val="en-US"/>
        </w:rPr>
        <w:t xml:space="preserve"> window is 50 historical samples. </w:t>
      </w:r>
      <w:r>
        <w:rPr>
          <w:lang w:val="en-US"/>
        </w:rPr>
        <w:t xml:space="preserve">Offline training was used for AI/ML CSI prediction. </w:t>
      </w:r>
      <w:r w:rsidR="00983128">
        <w:rPr>
          <w:lang w:val="en-US"/>
        </w:rPr>
        <w:t xml:space="preserve">Eigenvectors were used as model input/output. </w:t>
      </w:r>
      <w:r>
        <w:rPr>
          <w:lang w:val="en-US"/>
        </w:rPr>
        <w:t xml:space="preserve">Totally about 16k tracks were used for training. </w:t>
      </w:r>
    </w:p>
    <w:p w14:paraId="10E86A1B" w14:textId="64EAEC7D" w:rsidR="00C24772" w:rsidRPr="00C24772" w:rsidRDefault="00C24772" w:rsidP="00C24772">
      <w:pPr>
        <w:pStyle w:val="Caption"/>
        <w:keepNext/>
        <w:rPr>
          <w:sz w:val="20"/>
          <w:szCs w:val="20"/>
        </w:rPr>
      </w:pPr>
      <w:r w:rsidRPr="00C24772">
        <w:rPr>
          <w:sz w:val="20"/>
          <w:szCs w:val="20"/>
        </w:rPr>
        <w:t xml:space="preserve">Table </w:t>
      </w:r>
      <w:r w:rsidRPr="00C24772">
        <w:rPr>
          <w:sz w:val="20"/>
          <w:szCs w:val="20"/>
        </w:rPr>
        <w:fldChar w:fldCharType="begin"/>
      </w:r>
      <w:r w:rsidRPr="00C24772">
        <w:rPr>
          <w:sz w:val="20"/>
          <w:szCs w:val="20"/>
        </w:rPr>
        <w:instrText xml:space="preserve"> SEQ Table \* ARABIC </w:instrText>
      </w:r>
      <w:r w:rsidRPr="00C24772">
        <w:rPr>
          <w:sz w:val="20"/>
          <w:szCs w:val="20"/>
        </w:rPr>
        <w:fldChar w:fldCharType="separate"/>
      </w:r>
      <w:r w:rsidR="00DE3E01">
        <w:rPr>
          <w:noProof/>
          <w:sz w:val="20"/>
          <w:szCs w:val="20"/>
        </w:rPr>
        <w:t>2</w:t>
      </w:r>
      <w:r w:rsidRPr="00C24772">
        <w:rPr>
          <w:sz w:val="20"/>
          <w:szCs w:val="20"/>
        </w:rPr>
        <w:fldChar w:fldCharType="end"/>
      </w:r>
      <w:r w:rsidRPr="00C24772">
        <w:rPr>
          <w:sz w:val="20"/>
          <w:szCs w:val="20"/>
        </w:rPr>
        <w:t>: SGCS of non-AI/ML and AI/ML prediction results</w:t>
      </w:r>
    </w:p>
    <w:tbl>
      <w:tblPr>
        <w:tblStyle w:val="TableGrid"/>
        <w:tblW w:w="0" w:type="auto"/>
        <w:jc w:val="center"/>
        <w:tblLook w:val="04A0" w:firstRow="1" w:lastRow="0" w:firstColumn="1" w:lastColumn="0" w:noHBand="0" w:noVBand="1"/>
      </w:tblPr>
      <w:tblGrid>
        <w:gridCol w:w="1081"/>
        <w:gridCol w:w="2067"/>
        <w:gridCol w:w="2067"/>
        <w:gridCol w:w="2067"/>
        <w:gridCol w:w="2068"/>
      </w:tblGrid>
      <w:tr w:rsidR="00D6223C" w:rsidRPr="000A5BAF" w14:paraId="715F3301" w14:textId="77777777" w:rsidTr="00D6223C">
        <w:trPr>
          <w:jc w:val="center"/>
        </w:trPr>
        <w:tc>
          <w:tcPr>
            <w:tcW w:w="0" w:type="auto"/>
          </w:tcPr>
          <w:p w14:paraId="56E4A4C8" w14:textId="77777777" w:rsidR="003A3E9B" w:rsidRPr="00D6223C" w:rsidRDefault="003A3E9B" w:rsidP="003A3E9B">
            <w:pPr>
              <w:pStyle w:val="3GPPText"/>
              <w:spacing w:before="180"/>
              <w:rPr>
                <w:b/>
                <w:bCs/>
                <w:lang w:val="en-US"/>
              </w:rPr>
            </w:pPr>
            <w:r w:rsidRPr="00D6223C">
              <w:rPr>
                <w:b/>
                <w:bCs/>
                <w:lang w:val="en-US"/>
              </w:rPr>
              <w:t>UE Speed</w:t>
            </w:r>
          </w:p>
        </w:tc>
        <w:tc>
          <w:tcPr>
            <w:tcW w:w="2067" w:type="dxa"/>
          </w:tcPr>
          <w:p w14:paraId="1C92793B" w14:textId="77777777" w:rsidR="003A3E9B" w:rsidRPr="00D6223C" w:rsidRDefault="003A3E9B" w:rsidP="00D6223C">
            <w:pPr>
              <w:pStyle w:val="3GPPText"/>
              <w:spacing w:before="180"/>
              <w:jc w:val="center"/>
              <w:rPr>
                <w:b/>
                <w:bCs/>
                <w:lang w:val="en-US"/>
              </w:rPr>
            </w:pPr>
            <w:r w:rsidRPr="00D6223C">
              <w:rPr>
                <w:b/>
                <w:bCs/>
                <w:lang w:val="en-US"/>
              </w:rPr>
              <w:t>Nearest historical CSI</w:t>
            </w:r>
          </w:p>
        </w:tc>
        <w:tc>
          <w:tcPr>
            <w:tcW w:w="2067" w:type="dxa"/>
          </w:tcPr>
          <w:p w14:paraId="3A41877A" w14:textId="205C7626" w:rsidR="003A3E9B" w:rsidRPr="00D6223C" w:rsidRDefault="003A3E9B" w:rsidP="00D6223C">
            <w:pPr>
              <w:pStyle w:val="3GPPText"/>
              <w:spacing w:before="180"/>
              <w:jc w:val="center"/>
              <w:rPr>
                <w:b/>
                <w:bCs/>
                <w:lang w:val="en-US"/>
              </w:rPr>
            </w:pPr>
            <w:r w:rsidRPr="00D6223C">
              <w:rPr>
                <w:b/>
                <w:bCs/>
                <w:lang w:val="en-US"/>
              </w:rPr>
              <w:t>Non-AI/ML</w:t>
            </w:r>
            <w:r w:rsidRPr="00D6223C">
              <w:rPr>
                <w:b/>
                <w:bCs/>
                <w:lang w:val="en-US"/>
              </w:rPr>
              <w:br/>
              <w:t xml:space="preserve">(small </w:t>
            </w:r>
            <w:r w:rsidR="00C25147" w:rsidRPr="00D6223C">
              <w:rPr>
                <w:b/>
                <w:bCs/>
                <w:lang w:val="en-US"/>
              </w:rPr>
              <w:t>learning</w:t>
            </w:r>
            <w:r w:rsidRPr="00D6223C">
              <w:rPr>
                <w:b/>
                <w:bCs/>
                <w:lang w:val="en-US"/>
              </w:rPr>
              <w:t xml:space="preserve"> window)</w:t>
            </w:r>
          </w:p>
        </w:tc>
        <w:tc>
          <w:tcPr>
            <w:tcW w:w="2067" w:type="dxa"/>
          </w:tcPr>
          <w:p w14:paraId="7EF73240" w14:textId="7E5169AB" w:rsidR="003A3E9B" w:rsidRPr="00D6223C" w:rsidRDefault="003A3E9B" w:rsidP="00D6223C">
            <w:pPr>
              <w:pStyle w:val="3GPPText"/>
              <w:spacing w:before="180"/>
              <w:jc w:val="center"/>
              <w:rPr>
                <w:rFonts w:eastAsiaTheme="minorEastAsia"/>
                <w:b/>
                <w:bCs/>
                <w:lang w:val="en-US" w:eastAsia="zh-CN"/>
              </w:rPr>
            </w:pPr>
            <w:r w:rsidRPr="00D6223C">
              <w:rPr>
                <w:b/>
                <w:bCs/>
                <w:lang w:val="en-US"/>
              </w:rPr>
              <w:t>Non-AI/ML</w:t>
            </w:r>
            <w:r w:rsidRPr="00D6223C">
              <w:rPr>
                <w:b/>
                <w:bCs/>
                <w:lang w:val="en-US"/>
              </w:rPr>
              <w:br/>
              <w:t>(</w:t>
            </w:r>
            <w:r w:rsidR="001A5034" w:rsidRPr="00D6223C">
              <w:rPr>
                <w:b/>
                <w:bCs/>
                <w:lang w:val="en-US"/>
              </w:rPr>
              <w:t>large</w:t>
            </w:r>
            <w:r w:rsidRPr="00D6223C">
              <w:rPr>
                <w:b/>
                <w:bCs/>
                <w:lang w:val="en-US"/>
              </w:rPr>
              <w:t xml:space="preserve"> </w:t>
            </w:r>
            <w:r w:rsidR="00C25147" w:rsidRPr="00D6223C">
              <w:rPr>
                <w:b/>
                <w:bCs/>
                <w:lang w:val="en-US"/>
              </w:rPr>
              <w:t>learning</w:t>
            </w:r>
            <w:r w:rsidRPr="00D6223C">
              <w:rPr>
                <w:b/>
                <w:bCs/>
                <w:lang w:val="en-US"/>
              </w:rPr>
              <w:t xml:space="preserve"> window)</w:t>
            </w:r>
          </w:p>
        </w:tc>
        <w:tc>
          <w:tcPr>
            <w:tcW w:w="2068" w:type="dxa"/>
          </w:tcPr>
          <w:p w14:paraId="4B8967C8" w14:textId="77777777" w:rsidR="003A3E9B" w:rsidRPr="00D6223C" w:rsidRDefault="003A3E9B" w:rsidP="00D6223C">
            <w:pPr>
              <w:pStyle w:val="3GPPText"/>
              <w:spacing w:before="180"/>
              <w:jc w:val="center"/>
              <w:rPr>
                <w:b/>
                <w:bCs/>
                <w:lang w:val="en-US"/>
              </w:rPr>
            </w:pPr>
            <w:r w:rsidRPr="00D6223C">
              <w:rPr>
                <w:b/>
                <w:bCs/>
                <w:lang w:val="en-US"/>
              </w:rPr>
              <w:t>AI/ML prediction</w:t>
            </w:r>
          </w:p>
        </w:tc>
      </w:tr>
      <w:tr w:rsidR="00D6223C" w:rsidRPr="000A5BAF" w14:paraId="2C1535C6" w14:textId="77777777" w:rsidTr="00D6223C">
        <w:trPr>
          <w:jc w:val="center"/>
        </w:trPr>
        <w:tc>
          <w:tcPr>
            <w:tcW w:w="0" w:type="auto"/>
          </w:tcPr>
          <w:p w14:paraId="6C3494E9" w14:textId="77777777" w:rsidR="003A3E9B" w:rsidRPr="00D6223C" w:rsidRDefault="003A3E9B" w:rsidP="003A3E9B">
            <w:pPr>
              <w:pStyle w:val="3GPPText"/>
              <w:spacing w:before="180"/>
              <w:rPr>
                <w:b/>
                <w:bCs/>
                <w:lang w:val="en-US"/>
              </w:rPr>
            </w:pPr>
            <w:r w:rsidRPr="00D6223C">
              <w:rPr>
                <w:b/>
                <w:bCs/>
                <w:lang w:val="en-US"/>
              </w:rPr>
              <w:t>30 km/h</w:t>
            </w:r>
          </w:p>
        </w:tc>
        <w:tc>
          <w:tcPr>
            <w:tcW w:w="2067" w:type="dxa"/>
          </w:tcPr>
          <w:p w14:paraId="3841B00C" w14:textId="77777777" w:rsidR="003A3E9B" w:rsidRPr="000A5BAF" w:rsidRDefault="003A3E9B" w:rsidP="00D6223C">
            <w:pPr>
              <w:pStyle w:val="3GPPText"/>
              <w:spacing w:before="180"/>
              <w:jc w:val="center"/>
              <w:rPr>
                <w:lang w:val="en-US"/>
              </w:rPr>
            </w:pPr>
            <w:r w:rsidRPr="000A5BAF">
              <w:rPr>
                <w:lang w:val="en-US"/>
              </w:rPr>
              <w:t>0.73</w:t>
            </w:r>
          </w:p>
        </w:tc>
        <w:tc>
          <w:tcPr>
            <w:tcW w:w="2067" w:type="dxa"/>
          </w:tcPr>
          <w:p w14:paraId="4B0B8A82" w14:textId="77777777" w:rsidR="003A3E9B" w:rsidRPr="000A5BAF" w:rsidRDefault="003A3E9B" w:rsidP="00D6223C">
            <w:pPr>
              <w:pStyle w:val="3GPPText"/>
              <w:spacing w:before="180"/>
              <w:jc w:val="center"/>
              <w:rPr>
                <w:lang w:val="en-US"/>
              </w:rPr>
            </w:pPr>
            <w:r w:rsidRPr="000A5BAF">
              <w:rPr>
                <w:lang w:val="en-US"/>
              </w:rPr>
              <w:t>0.67</w:t>
            </w:r>
          </w:p>
        </w:tc>
        <w:tc>
          <w:tcPr>
            <w:tcW w:w="2067" w:type="dxa"/>
          </w:tcPr>
          <w:p w14:paraId="14CD8861" w14:textId="77777777" w:rsidR="003A3E9B" w:rsidRPr="000A5BAF" w:rsidRDefault="003A3E9B" w:rsidP="00D6223C">
            <w:pPr>
              <w:pStyle w:val="3GPPText"/>
              <w:spacing w:before="180"/>
              <w:jc w:val="center"/>
              <w:rPr>
                <w:lang w:val="en-US"/>
              </w:rPr>
            </w:pPr>
            <w:r w:rsidRPr="000A5BAF">
              <w:rPr>
                <w:lang w:val="en-US"/>
              </w:rPr>
              <w:t>0.82</w:t>
            </w:r>
          </w:p>
        </w:tc>
        <w:tc>
          <w:tcPr>
            <w:tcW w:w="2068" w:type="dxa"/>
          </w:tcPr>
          <w:p w14:paraId="084722F8" w14:textId="77777777" w:rsidR="003A3E9B" w:rsidRPr="000A5BAF" w:rsidRDefault="003A3E9B" w:rsidP="00D6223C">
            <w:pPr>
              <w:pStyle w:val="3GPPText"/>
              <w:spacing w:before="180"/>
              <w:jc w:val="center"/>
              <w:rPr>
                <w:lang w:val="en-US"/>
              </w:rPr>
            </w:pPr>
            <w:r w:rsidRPr="000A5BAF">
              <w:rPr>
                <w:lang w:val="en-US"/>
              </w:rPr>
              <w:t>0.82</w:t>
            </w:r>
          </w:p>
        </w:tc>
      </w:tr>
      <w:tr w:rsidR="00D6223C" w:rsidRPr="000A5BAF" w14:paraId="256153F9" w14:textId="77777777" w:rsidTr="00D6223C">
        <w:trPr>
          <w:jc w:val="center"/>
        </w:trPr>
        <w:tc>
          <w:tcPr>
            <w:tcW w:w="0" w:type="auto"/>
          </w:tcPr>
          <w:p w14:paraId="44BCB0D1" w14:textId="77777777" w:rsidR="003A3E9B" w:rsidRPr="00D6223C" w:rsidRDefault="003A3E9B" w:rsidP="003A3E9B">
            <w:pPr>
              <w:pStyle w:val="3GPPText"/>
              <w:spacing w:before="180"/>
              <w:rPr>
                <w:b/>
                <w:bCs/>
                <w:lang w:val="en-US"/>
              </w:rPr>
            </w:pPr>
            <w:r w:rsidRPr="00D6223C">
              <w:rPr>
                <w:b/>
                <w:bCs/>
                <w:lang w:val="en-US"/>
              </w:rPr>
              <w:t>60 km/h</w:t>
            </w:r>
          </w:p>
        </w:tc>
        <w:tc>
          <w:tcPr>
            <w:tcW w:w="2067" w:type="dxa"/>
          </w:tcPr>
          <w:p w14:paraId="15D80B22" w14:textId="77777777" w:rsidR="003A3E9B" w:rsidRPr="000A5BAF" w:rsidRDefault="003A3E9B" w:rsidP="00D6223C">
            <w:pPr>
              <w:pStyle w:val="3GPPText"/>
              <w:spacing w:before="180"/>
              <w:jc w:val="center"/>
              <w:rPr>
                <w:lang w:val="en-US"/>
              </w:rPr>
            </w:pPr>
            <w:r w:rsidRPr="000A5BAF">
              <w:rPr>
                <w:lang w:val="en-US"/>
              </w:rPr>
              <w:t>0.63</w:t>
            </w:r>
          </w:p>
        </w:tc>
        <w:tc>
          <w:tcPr>
            <w:tcW w:w="2067" w:type="dxa"/>
          </w:tcPr>
          <w:p w14:paraId="1C2FDC96" w14:textId="77777777" w:rsidR="003A3E9B" w:rsidRPr="000A5BAF" w:rsidRDefault="003A3E9B" w:rsidP="00D6223C">
            <w:pPr>
              <w:pStyle w:val="3GPPText"/>
              <w:spacing w:before="180"/>
              <w:jc w:val="center"/>
              <w:rPr>
                <w:lang w:val="en-US"/>
              </w:rPr>
            </w:pPr>
            <w:r w:rsidRPr="000A5BAF">
              <w:rPr>
                <w:lang w:val="en-US"/>
              </w:rPr>
              <w:t>0.61</w:t>
            </w:r>
          </w:p>
        </w:tc>
        <w:tc>
          <w:tcPr>
            <w:tcW w:w="2067" w:type="dxa"/>
          </w:tcPr>
          <w:p w14:paraId="732E3A09" w14:textId="77777777" w:rsidR="003A3E9B" w:rsidRPr="000A5BAF" w:rsidRDefault="003A3E9B" w:rsidP="00D6223C">
            <w:pPr>
              <w:pStyle w:val="3GPPText"/>
              <w:spacing w:before="180"/>
              <w:jc w:val="center"/>
              <w:rPr>
                <w:lang w:val="en-US"/>
              </w:rPr>
            </w:pPr>
            <w:r w:rsidRPr="000A5BAF">
              <w:rPr>
                <w:lang w:val="en-US"/>
              </w:rPr>
              <w:t>0.82</w:t>
            </w:r>
          </w:p>
        </w:tc>
        <w:tc>
          <w:tcPr>
            <w:tcW w:w="2068" w:type="dxa"/>
          </w:tcPr>
          <w:p w14:paraId="63F411F2" w14:textId="11700E56" w:rsidR="003A3E9B" w:rsidRPr="000A5BAF" w:rsidRDefault="003A3E9B" w:rsidP="00D6223C">
            <w:pPr>
              <w:pStyle w:val="3GPPText"/>
              <w:spacing w:before="180"/>
              <w:jc w:val="center"/>
              <w:rPr>
                <w:lang w:val="en-US"/>
              </w:rPr>
            </w:pPr>
            <w:r w:rsidRPr="000A5BAF">
              <w:rPr>
                <w:lang w:val="en-US"/>
              </w:rPr>
              <w:t>0.6</w:t>
            </w:r>
            <w:r w:rsidR="00A2543A" w:rsidRPr="000A5BAF">
              <w:rPr>
                <w:lang w:val="en-US"/>
              </w:rPr>
              <w:t>8</w:t>
            </w:r>
          </w:p>
        </w:tc>
      </w:tr>
    </w:tbl>
    <w:p w14:paraId="5FA61108" w14:textId="77777777" w:rsidR="0099542C" w:rsidRPr="00474792" w:rsidRDefault="0099542C" w:rsidP="00A66AE6"/>
    <w:p w14:paraId="3790D9D7" w14:textId="77777777" w:rsidR="007E7231" w:rsidRDefault="007E7231" w:rsidP="007E7231">
      <w:pPr>
        <w:pStyle w:val="Heading1"/>
      </w:pPr>
      <w:r>
        <w:t>Conclusions</w:t>
      </w:r>
    </w:p>
    <w:p w14:paraId="4B01D6C2" w14:textId="4566940E" w:rsidR="007E7231" w:rsidRDefault="007E7231" w:rsidP="007E7231">
      <w:pPr>
        <w:pStyle w:val="3GPPText"/>
      </w:pPr>
      <w:r w:rsidRPr="000241EF">
        <w:t>In this document, we have discussed aspects related to</w:t>
      </w:r>
      <w:r>
        <w:t xml:space="preserve"> </w:t>
      </w:r>
      <w:r w:rsidR="00F56CFA">
        <w:t xml:space="preserve">potential system-level performance gain, </w:t>
      </w:r>
      <w:r>
        <w:t>non-AI/ML benchmark, AI/ML CSI prediction</w:t>
      </w:r>
      <w:r w:rsidRPr="000241EF">
        <w:t>. We have made the following observations</w:t>
      </w:r>
      <w:r>
        <w:t xml:space="preserve"> and proposals</w:t>
      </w:r>
      <w:r w:rsidRPr="000241EF">
        <w:t>:</w:t>
      </w:r>
    </w:p>
    <w:p w14:paraId="1BBDA9FE" w14:textId="77777777" w:rsidR="00B16FEC" w:rsidRDefault="00B16FEC" w:rsidP="00225DEB">
      <w:pPr>
        <w:rPr>
          <w:b/>
          <w:bCs/>
          <w:i/>
          <w:iCs/>
          <w:lang w:val="en-US"/>
        </w:rPr>
      </w:pPr>
    </w:p>
    <w:p w14:paraId="0537A91D" w14:textId="77777777" w:rsidR="00B16FEC" w:rsidRDefault="00B16FEC" w:rsidP="00B16FEC">
      <w:pPr>
        <w:pStyle w:val="Observation"/>
        <w:numPr>
          <w:ilvl w:val="0"/>
          <w:numId w:val="12"/>
        </w:numPr>
      </w:pPr>
      <w:r w:rsidRPr="008B7A95">
        <w:lastRenderedPageBreak/>
        <w:t>At high CSI-delays</w:t>
      </w:r>
      <w:r w:rsidRPr="00811A96">
        <w:t xml:space="preserve"> and high </w:t>
      </w:r>
      <w:r>
        <w:t>D</w:t>
      </w:r>
      <w:r w:rsidRPr="00811A96">
        <w:t xml:space="preserve">oppler, potential performance gain from a good CSI-prediction algorithm can be more than 50% at cell edge. Even at low </w:t>
      </w:r>
      <w:r>
        <w:t>D</w:t>
      </w:r>
      <w:r w:rsidRPr="00811A96">
        <w:t xml:space="preserve">oppler, gains of 20-30% are possible around 20 slot delays. </w:t>
      </w:r>
    </w:p>
    <w:p w14:paraId="41818321" w14:textId="77777777" w:rsidR="00B16FEC" w:rsidRPr="008C7E03" w:rsidRDefault="00B16FEC" w:rsidP="00B16FEC">
      <w:pPr>
        <w:pStyle w:val="Observation"/>
        <w:numPr>
          <w:ilvl w:val="0"/>
          <w:numId w:val="12"/>
        </w:numPr>
      </w:pPr>
      <w:r w:rsidRPr="00B501A1">
        <w:t xml:space="preserve">The </w:t>
      </w:r>
      <w:r w:rsidRPr="008C7E03">
        <w:t xml:space="preserve">performance of non-AI/ML based CSI prediction </w:t>
      </w:r>
      <w:r>
        <w:t xml:space="preserve">benchmark </w:t>
      </w:r>
      <w:r w:rsidRPr="008C7E03">
        <w:t>can be diverse due to different trade-off choice.</w:t>
      </w:r>
    </w:p>
    <w:p w14:paraId="1732D78A" w14:textId="77777777" w:rsidR="002667FE" w:rsidRPr="008C7E03" w:rsidRDefault="002667FE" w:rsidP="002667FE">
      <w:pPr>
        <w:pStyle w:val="Observation"/>
        <w:numPr>
          <w:ilvl w:val="0"/>
          <w:numId w:val="12"/>
        </w:numPr>
      </w:pPr>
      <w:r>
        <w:t>Raw channel inputs/outputs</w:t>
      </w:r>
      <w:r w:rsidRPr="008C7E03">
        <w:t xml:space="preserve"> can bring larger implementation challenges than eigenvector inputs/outputs.</w:t>
      </w:r>
    </w:p>
    <w:p w14:paraId="6A906BB9" w14:textId="77777777" w:rsidR="00B16FEC" w:rsidRDefault="00B16FEC" w:rsidP="002667FE">
      <w:pPr>
        <w:pStyle w:val="3GPPText"/>
      </w:pPr>
    </w:p>
    <w:p w14:paraId="5D99CA2C" w14:textId="64641EE9" w:rsidR="00803AAA" w:rsidRPr="007C263E" w:rsidRDefault="00BB1EE9" w:rsidP="00803AAA">
      <w:pPr>
        <w:pStyle w:val="Proposal"/>
        <w:numPr>
          <w:ilvl w:val="0"/>
          <w:numId w:val="13"/>
        </w:numPr>
      </w:pPr>
      <w:r w:rsidRPr="00CE4B4B">
        <w:t>Companies to report the non-AI/ML CSI prediction performance together with the algorithm parameters</w:t>
      </w:r>
      <w:r w:rsidRPr="00A66AE6">
        <w:t xml:space="preserve"> (e.g., size of autocorrelation matrix, </w:t>
      </w:r>
      <w:r w:rsidRPr="008C7E03">
        <w:t>learning</w:t>
      </w:r>
      <w:r w:rsidRPr="00A66AE6">
        <w:t xml:space="preserve"> window size).</w:t>
      </w:r>
    </w:p>
    <w:p w14:paraId="6FEDF085" w14:textId="77777777" w:rsidR="00803AAA" w:rsidRPr="00A66AE6" w:rsidRDefault="00803AAA" w:rsidP="00803AAA">
      <w:pPr>
        <w:pStyle w:val="Proposal"/>
      </w:pPr>
      <w:r>
        <w:t xml:space="preserve">The </w:t>
      </w:r>
      <w:r w:rsidRPr="008C7E03">
        <w:t xml:space="preserve">complexity of online updating calculation needs to be </w:t>
      </w:r>
      <w:proofErr w:type="gramStart"/>
      <w:r w:rsidRPr="008C7E03">
        <w:t>taken into account</w:t>
      </w:r>
      <w:proofErr w:type="gramEnd"/>
      <w:r w:rsidRPr="008C7E03">
        <w:t xml:space="preserve"> for non-AI/ML based CSI prediction</w:t>
      </w:r>
      <w:r w:rsidRPr="00A66AE6">
        <w:t>.</w:t>
      </w:r>
    </w:p>
    <w:p w14:paraId="2F8CB390" w14:textId="5ECDA6AF" w:rsidR="00803AAA" w:rsidRPr="008C7E03" w:rsidRDefault="00803AAA" w:rsidP="00803AAA">
      <w:pPr>
        <w:pStyle w:val="Proposal"/>
      </w:pPr>
      <w:r w:rsidRPr="008C7E03">
        <w:t xml:space="preserve">Whether model input/output </w:t>
      </w:r>
      <w:r>
        <w:t>uses</w:t>
      </w:r>
      <w:r w:rsidRPr="008C7E03">
        <w:t xml:space="preserve"> raw channel or eigenvectors is up to UE implementation choice and should not impact the related </w:t>
      </w:r>
      <w:r w:rsidR="006771C7" w:rsidRPr="008C7E03">
        <w:t>signalling</w:t>
      </w:r>
      <w:r w:rsidRPr="008C7E03">
        <w:t xml:space="preserve"> designs.</w:t>
      </w:r>
    </w:p>
    <w:p w14:paraId="381B2A6F" w14:textId="77777777" w:rsidR="00B16FEC" w:rsidRDefault="00B16FEC" w:rsidP="00225DEB">
      <w:pPr>
        <w:rPr>
          <w:b/>
          <w:bCs/>
          <w:i/>
          <w:iCs/>
          <w:lang w:val="en-US"/>
        </w:rPr>
      </w:pPr>
    </w:p>
    <w:p w14:paraId="47CB6E96" w14:textId="4E387817" w:rsidR="00B540C6" w:rsidRDefault="00B540C6" w:rsidP="00B540C6">
      <w:pPr>
        <w:pStyle w:val="Heading1"/>
      </w:pPr>
      <w:r>
        <w:t>References</w:t>
      </w:r>
    </w:p>
    <w:p w14:paraId="6AB19C75" w14:textId="77777777" w:rsidR="00614169" w:rsidRPr="008260B1" w:rsidRDefault="00614169" w:rsidP="00614169">
      <w:pPr>
        <w:pStyle w:val="ListParagraph"/>
        <w:numPr>
          <w:ilvl w:val="0"/>
          <w:numId w:val="8"/>
        </w:numPr>
      </w:pPr>
      <w:bookmarkStart w:id="8" w:name="_Ref158970983"/>
      <w:r w:rsidRPr="008260B1">
        <w:t xml:space="preserve">TR 38.843 v18.0.0, </w:t>
      </w:r>
      <w:r>
        <w:t>“</w:t>
      </w:r>
      <w:r w:rsidRPr="008260B1">
        <w:t>Study on Artificial Intelligence (AI)/Machine Learning (ML) for NR air interface</w:t>
      </w:r>
      <w:r>
        <w:t>”</w:t>
      </w:r>
      <w:r w:rsidRPr="008260B1">
        <w:t xml:space="preserve"> (Release 18), Dec</w:t>
      </w:r>
      <w:r>
        <w:t>ember</w:t>
      </w:r>
      <w:r w:rsidRPr="008260B1">
        <w:t xml:space="preserve"> 2023</w:t>
      </w:r>
      <w:r>
        <w:t>.</w:t>
      </w:r>
      <w:bookmarkEnd w:id="8"/>
    </w:p>
    <w:p w14:paraId="684597EF" w14:textId="02D37F37" w:rsidR="00B540C6" w:rsidRPr="00B540C6" w:rsidRDefault="00614169" w:rsidP="00A66AE6">
      <w:pPr>
        <w:pStyle w:val="ListParagraph"/>
        <w:numPr>
          <w:ilvl w:val="0"/>
          <w:numId w:val="8"/>
        </w:numPr>
      </w:pPr>
      <w:bookmarkStart w:id="9" w:name="_Ref158821511"/>
      <w:r w:rsidRPr="006536C8">
        <w:t>RP-234039, “New WID on Artificial Intelligence (AI)/Machine Learning (ML) for NR Air Interface</w:t>
      </w:r>
      <w:bookmarkEnd w:id="9"/>
      <w:r w:rsidRPr="006536C8">
        <w:t>”, Qualcomm (Moderator), 3GPP TSG RAN #102, December 2023.</w:t>
      </w:r>
    </w:p>
    <w:p w14:paraId="6210359D" w14:textId="77777777" w:rsidR="00B540C6" w:rsidRPr="00B540C6" w:rsidRDefault="00B540C6" w:rsidP="00A66AE6"/>
    <w:p w14:paraId="6D381A12" w14:textId="77777777" w:rsidR="002F1DA0" w:rsidRDefault="002F1DA0" w:rsidP="00A66AE6">
      <w:pPr>
        <w:pStyle w:val="3GPPText"/>
      </w:pPr>
    </w:p>
    <w:p w14:paraId="2C078E63" w14:textId="77777777" w:rsidR="0063696F" w:rsidRDefault="0063696F" w:rsidP="00A66AE6"/>
    <w:sectPr w:rsidR="0063696F">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8CF38" w14:textId="77777777" w:rsidR="00645CA2" w:rsidRDefault="00645CA2" w:rsidP="00A66AE6">
      <w:r>
        <w:separator/>
      </w:r>
    </w:p>
  </w:endnote>
  <w:endnote w:type="continuationSeparator" w:id="0">
    <w:p w14:paraId="07DA1008" w14:textId="77777777" w:rsidR="00645CA2" w:rsidRDefault="00645CA2" w:rsidP="00A66AE6">
      <w:r>
        <w:continuationSeparator/>
      </w:r>
    </w:p>
  </w:endnote>
  <w:endnote w:type="continuationNotice" w:id="1">
    <w:p w14:paraId="16166D81" w14:textId="77777777" w:rsidR="00645CA2" w:rsidRDefault="00645CA2" w:rsidP="00A66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054376"/>
      <w:docPartObj>
        <w:docPartGallery w:val="Page Numbers (Bottom of Page)"/>
        <w:docPartUnique/>
      </w:docPartObj>
    </w:sdtPr>
    <w:sdtEndPr>
      <w:rPr>
        <w:noProof/>
      </w:rPr>
    </w:sdtEndPr>
    <w:sdtContent>
      <w:p w14:paraId="55EAE112" w14:textId="58F59FEA" w:rsidR="000A405D" w:rsidRDefault="000A405D" w:rsidP="0035168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rsidP="00A66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5A804" w14:textId="77777777" w:rsidR="00645CA2" w:rsidRDefault="00645CA2" w:rsidP="00A66AE6">
      <w:r>
        <w:separator/>
      </w:r>
    </w:p>
  </w:footnote>
  <w:footnote w:type="continuationSeparator" w:id="0">
    <w:p w14:paraId="2F7CF4B2" w14:textId="77777777" w:rsidR="00645CA2" w:rsidRDefault="00645CA2" w:rsidP="00A66AE6">
      <w:r>
        <w:continuationSeparator/>
      </w:r>
    </w:p>
  </w:footnote>
  <w:footnote w:type="continuationNotice" w:id="1">
    <w:p w14:paraId="6C040402" w14:textId="77777777" w:rsidR="00645CA2" w:rsidRDefault="00645CA2" w:rsidP="00A66A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B16"/>
    <w:multiLevelType w:val="hybridMultilevel"/>
    <w:tmpl w:val="0BB22A4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E08087B"/>
    <w:multiLevelType w:val="hybridMultilevel"/>
    <w:tmpl w:val="F542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332E15"/>
    <w:multiLevelType w:val="hybridMultilevel"/>
    <w:tmpl w:val="1C96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929CF"/>
    <w:multiLevelType w:val="hybridMultilevel"/>
    <w:tmpl w:val="20722510"/>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DC7DE8"/>
    <w:multiLevelType w:val="hybridMultilevel"/>
    <w:tmpl w:val="2254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6831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904338">
    <w:abstractNumId w:val="6"/>
  </w:num>
  <w:num w:numId="3" w16cid:durableId="1031422789">
    <w:abstractNumId w:val="7"/>
  </w:num>
  <w:num w:numId="4" w16cid:durableId="108672235">
    <w:abstractNumId w:val="3"/>
  </w:num>
  <w:num w:numId="5" w16cid:durableId="1648053387">
    <w:abstractNumId w:val="2"/>
  </w:num>
  <w:num w:numId="6" w16cid:durableId="1505974555">
    <w:abstractNumId w:val="4"/>
  </w:num>
  <w:num w:numId="7" w16cid:durableId="1793590254">
    <w:abstractNumId w:val="0"/>
    <w:lvlOverride w:ilvl="0">
      <w:startOverride w:val="1"/>
    </w:lvlOverride>
  </w:num>
  <w:num w:numId="8" w16cid:durableId="1595631558">
    <w:abstractNumId w:val="8"/>
  </w:num>
  <w:num w:numId="9" w16cid:durableId="1308509608">
    <w:abstractNumId w:val="0"/>
  </w:num>
  <w:num w:numId="10" w16cid:durableId="1598637701">
    <w:abstractNumId w:val="4"/>
    <w:lvlOverride w:ilvl="0">
      <w:startOverride w:val="1"/>
    </w:lvlOverride>
  </w:num>
  <w:num w:numId="11" w16cid:durableId="765266608">
    <w:abstractNumId w:val="5"/>
  </w:num>
  <w:num w:numId="12" w16cid:durableId="759562302">
    <w:abstractNumId w:val="4"/>
    <w:lvlOverride w:ilvl="0">
      <w:startOverride w:val="1"/>
    </w:lvlOverride>
  </w:num>
  <w:num w:numId="13" w16cid:durableId="47706673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20DE"/>
    <w:rsid w:val="000026E3"/>
    <w:rsid w:val="000040F1"/>
    <w:rsid w:val="00005657"/>
    <w:rsid w:val="0001360E"/>
    <w:rsid w:val="00022E02"/>
    <w:rsid w:val="00027795"/>
    <w:rsid w:val="00030FBD"/>
    <w:rsid w:val="00036B3B"/>
    <w:rsid w:val="00043CE4"/>
    <w:rsid w:val="0004536E"/>
    <w:rsid w:val="000558DD"/>
    <w:rsid w:val="00066EB3"/>
    <w:rsid w:val="0007019C"/>
    <w:rsid w:val="00072C31"/>
    <w:rsid w:val="00074686"/>
    <w:rsid w:val="000805C2"/>
    <w:rsid w:val="000807D2"/>
    <w:rsid w:val="000851E0"/>
    <w:rsid w:val="00085996"/>
    <w:rsid w:val="000A405D"/>
    <w:rsid w:val="000A5BAF"/>
    <w:rsid w:val="000C343F"/>
    <w:rsid w:val="000C38A4"/>
    <w:rsid w:val="000C745B"/>
    <w:rsid w:val="000C79ED"/>
    <w:rsid w:val="000D0946"/>
    <w:rsid w:val="000D5BB6"/>
    <w:rsid w:val="000E7295"/>
    <w:rsid w:val="000F04F5"/>
    <w:rsid w:val="000F777B"/>
    <w:rsid w:val="000F7A3E"/>
    <w:rsid w:val="00102AC3"/>
    <w:rsid w:val="00115A90"/>
    <w:rsid w:val="001203B4"/>
    <w:rsid w:val="00135FF2"/>
    <w:rsid w:val="001469A3"/>
    <w:rsid w:val="00151F8C"/>
    <w:rsid w:val="00157A70"/>
    <w:rsid w:val="001626DF"/>
    <w:rsid w:val="00162A70"/>
    <w:rsid w:val="00163A6E"/>
    <w:rsid w:val="001641A0"/>
    <w:rsid w:val="001651DA"/>
    <w:rsid w:val="001704C9"/>
    <w:rsid w:val="0017089C"/>
    <w:rsid w:val="00171C1F"/>
    <w:rsid w:val="00173DAA"/>
    <w:rsid w:val="00176427"/>
    <w:rsid w:val="00181A4D"/>
    <w:rsid w:val="00191568"/>
    <w:rsid w:val="00191D8F"/>
    <w:rsid w:val="001931A4"/>
    <w:rsid w:val="001946CF"/>
    <w:rsid w:val="00195776"/>
    <w:rsid w:val="001A107B"/>
    <w:rsid w:val="001A2947"/>
    <w:rsid w:val="001A2E9B"/>
    <w:rsid w:val="001A2EA1"/>
    <w:rsid w:val="001A4BFA"/>
    <w:rsid w:val="001A5034"/>
    <w:rsid w:val="001A77E7"/>
    <w:rsid w:val="001B1063"/>
    <w:rsid w:val="001B4485"/>
    <w:rsid w:val="001B7021"/>
    <w:rsid w:val="001C3BCA"/>
    <w:rsid w:val="001C671A"/>
    <w:rsid w:val="001D177F"/>
    <w:rsid w:val="001D259C"/>
    <w:rsid w:val="001D29A8"/>
    <w:rsid w:val="001D36B8"/>
    <w:rsid w:val="001D716E"/>
    <w:rsid w:val="001E14AC"/>
    <w:rsid w:val="001E3414"/>
    <w:rsid w:val="001E562B"/>
    <w:rsid w:val="001F6886"/>
    <w:rsid w:val="0020061F"/>
    <w:rsid w:val="002038AC"/>
    <w:rsid w:val="00204E22"/>
    <w:rsid w:val="00204FF8"/>
    <w:rsid w:val="002051DA"/>
    <w:rsid w:val="00206A82"/>
    <w:rsid w:val="002154E2"/>
    <w:rsid w:val="00217460"/>
    <w:rsid w:val="00222C2E"/>
    <w:rsid w:val="00225DEB"/>
    <w:rsid w:val="00232328"/>
    <w:rsid w:val="00232667"/>
    <w:rsid w:val="00241E74"/>
    <w:rsid w:val="002422D1"/>
    <w:rsid w:val="002422E3"/>
    <w:rsid w:val="00245412"/>
    <w:rsid w:val="00246FBE"/>
    <w:rsid w:val="002536E5"/>
    <w:rsid w:val="00254284"/>
    <w:rsid w:val="002544A4"/>
    <w:rsid w:val="00263D84"/>
    <w:rsid w:val="002667FE"/>
    <w:rsid w:val="002760CA"/>
    <w:rsid w:val="00277C7B"/>
    <w:rsid w:val="002830C4"/>
    <w:rsid w:val="00286FE1"/>
    <w:rsid w:val="0029073F"/>
    <w:rsid w:val="002954E1"/>
    <w:rsid w:val="002A0DC8"/>
    <w:rsid w:val="002B14EE"/>
    <w:rsid w:val="002C0E7D"/>
    <w:rsid w:val="002C2856"/>
    <w:rsid w:val="002C34D7"/>
    <w:rsid w:val="002C7962"/>
    <w:rsid w:val="002D2846"/>
    <w:rsid w:val="002E0E47"/>
    <w:rsid w:val="002E1309"/>
    <w:rsid w:val="002F1DA0"/>
    <w:rsid w:val="002F2677"/>
    <w:rsid w:val="002F5CF5"/>
    <w:rsid w:val="002F6FAF"/>
    <w:rsid w:val="00307B60"/>
    <w:rsid w:val="003113DF"/>
    <w:rsid w:val="003278FB"/>
    <w:rsid w:val="003414F3"/>
    <w:rsid w:val="0034656A"/>
    <w:rsid w:val="00351684"/>
    <w:rsid w:val="00362ADB"/>
    <w:rsid w:val="0037002F"/>
    <w:rsid w:val="00371AAA"/>
    <w:rsid w:val="00371DD4"/>
    <w:rsid w:val="00385976"/>
    <w:rsid w:val="003922B0"/>
    <w:rsid w:val="003A01E8"/>
    <w:rsid w:val="003A034D"/>
    <w:rsid w:val="003A1733"/>
    <w:rsid w:val="003A3E9B"/>
    <w:rsid w:val="003A616D"/>
    <w:rsid w:val="003C100D"/>
    <w:rsid w:val="003D2A7C"/>
    <w:rsid w:val="003D643B"/>
    <w:rsid w:val="003D7DA6"/>
    <w:rsid w:val="003E312A"/>
    <w:rsid w:val="003E4420"/>
    <w:rsid w:val="003E4788"/>
    <w:rsid w:val="003E5667"/>
    <w:rsid w:val="003E7C49"/>
    <w:rsid w:val="003F0838"/>
    <w:rsid w:val="003F37BC"/>
    <w:rsid w:val="003F5EF2"/>
    <w:rsid w:val="0040178B"/>
    <w:rsid w:val="00402390"/>
    <w:rsid w:val="00403F52"/>
    <w:rsid w:val="00404214"/>
    <w:rsid w:val="004044C3"/>
    <w:rsid w:val="004110B2"/>
    <w:rsid w:val="00420FE0"/>
    <w:rsid w:val="004238D8"/>
    <w:rsid w:val="00424019"/>
    <w:rsid w:val="0043037E"/>
    <w:rsid w:val="0044168F"/>
    <w:rsid w:val="004466A3"/>
    <w:rsid w:val="00447713"/>
    <w:rsid w:val="00452307"/>
    <w:rsid w:val="00467952"/>
    <w:rsid w:val="00474792"/>
    <w:rsid w:val="00475CEC"/>
    <w:rsid w:val="00485844"/>
    <w:rsid w:val="00485DB0"/>
    <w:rsid w:val="00492448"/>
    <w:rsid w:val="004925DB"/>
    <w:rsid w:val="00497FD7"/>
    <w:rsid w:val="004A7106"/>
    <w:rsid w:val="004B7C04"/>
    <w:rsid w:val="004B7C42"/>
    <w:rsid w:val="004C0365"/>
    <w:rsid w:val="004C07FA"/>
    <w:rsid w:val="004C0AFF"/>
    <w:rsid w:val="004C15A5"/>
    <w:rsid w:val="004C3080"/>
    <w:rsid w:val="004C6496"/>
    <w:rsid w:val="004C67C1"/>
    <w:rsid w:val="004E179F"/>
    <w:rsid w:val="004E31BF"/>
    <w:rsid w:val="004E4270"/>
    <w:rsid w:val="004E49D1"/>
    <w:rsid w:val="004E6769"/>
    <w:rsid w:val="0050163F"/>
    <w:rsid w:val="00502AFF"/>
    <w:rsid w:val="00507961"/>
    <w:rsid w:val="005130FC"/>
    <w:rsid w:val="00521909"/>
    <w:rsid w:val="00525DAA"/>
    <w:rsid w:val="0052695F"/>
    <w:rsid w:val="00531C08"/>
    <w:rsid w:val="00532A66"/>
    <w:rsid w:val="005336C2"/>
    <w:rsid w:val="00536650"/>
    <w:rsid w:val="00540D6D"/>
    <w:rsid w:val="00541483"/>
    <w:rsid w:val="005523FC"/>
    <w:rsid w:val="00553565"/>
    <w:rsid w:val="00554659"/>
    <w:rsid w:val="00557A0C"/>
    <w:rsid w:val="005602FA"/>
    <w:rsid w:val="00566173"/>
    <w:rsid w:val="00573720"/>
    <w:rsid w:val="00581CFA"/>
    <w:rsid w:val="00586AD1"/>
    <w:rsid w:val="00591BFF"/>
    <w:rsid w:val="0059798E"/>
    <w:rsid w:val="005A5D0B"/>
    <w:rsid w:val="005A74B3"/>
    <w:rsid w:val="005A74E7"/>
    <w:rsid w:val="005B34AE"/>
    <w:rsid w:val="005B50B6"/>
    <w:rsid w:val="005B7041"/>
    <w:rsid w:val="005C1545"/>
    <w:rsid w:val="005C57F6"/>
    <w:rsid w:val="005C66FE"/>
    <w:rsid w:val="005D7CF6"/>
    <w:rsid w:val="005E11AA"/>
    <w:rsid w:val="005E7C59"/>
    <w:rsid w:val="005F6F97"/>
    <w:rsid w:val="00601BE7"/>
    <w:rsid w:val="006025E5"/>
    <w:rsid w:val="0060322F"/>
    <w:rsid w:val="00603919"/>
    <w:rsid w:val="00606A28"/>
    <w:rsid w:val="00614169"/>
    <w:rsid w:val="00617033"/>
    <w:rsid w:val="00620B15"/>
    <w:rsid w:val="0062416E"/>
    <w:rsid w:val="00624F07"/>
    <w:rsid w:val="00624F13"/>
    <w:rsid w:val="0063696F"/>
    <w:rsid w:val="00645CA2"/>
    <w:rsid w:val="006513F7"/>
    <w:rsid w:val="00654E83"/>
    <w:rsid w:val="00655198"/>
    <w:rsid w:val="00666B04"/>
    <w:rsid w:val="00667388"/>
    <w:rsid w:val="006771C7"/>
    <w:rsid w:val="0068363B"/>
    <w:rsid w:val="0068616B"/>
    <w:rsid w:val="00691285"/>
    <w:rsid w:val="006930F3"/>
    <w:rsid w:val="00693AC0"/>
    <w:rsid w:val="006965CE"/>
    <w:rsid w:val="006A0E3F"/>
    <w:rsid w:val="006B0A85"/>
    <w:rsid w:val="006B1F87"/>
    <w:rsid w:val="006B23AF"/>
    <w:rsid w:val="006B5CAF"/>
    <w:rsid w:val="006B7C1D"/>
    <w:rsid w:val="006C07B5"/>
    <w:rsid w:val="006C1176"/>
    <w:rsid w:val="006D5A7E"/>
    <w:rsid w:val="006E022C"/>
    <w:rsid w:val="006E3CAA"/>
    <w:rsid w:val="006F60A4"/>
    <w:rsid w:val="00703759"/>
    <w:rsid w:val="00705C39"/>
    <w:rsid w:val="00716A59"/>
    <w:rsid w:val="00722B43"/>
    <w:rsid w:val="00730EEC"/>
    <w:rsid w:val="00736372"/>
    <w:rsid w:val="00736DDB"/>
    <w:rsid w:val="00751E09"/>
    <w:rsid w:val="00760F87"/>
    <w:rsid w:val="00762322"/>
    <w:rsid w:val="0076406F"/>
    <w:rsid w:val="00766771"/>
    <w:rsid w:val="0076788E"/>
    <w:rsid w:val="00786948"/>
    <w:rsid w:val="00792458"/>
    <w:rsid w:val="007A6056"/>
    <w:rsid w:val="007A6464"/>
    <w:rsid w:val="007B43C3"/>
    <w:rsid w:val="007B54DD"/>
    <w:rsid w:val="007C11AD"/>
    <w:rsid w:val="007C263E"/>
    <w:rsid w:val="007D37CB"/>
    <w:rsid w:val="007D5F8C"/>
    <w:rsid w:val="007D6CC4"/>
    <w:rsid w:val="007E37B7"/>
    <w:rsid w:val="007E3990"/>
    <w:rsid w:val="007E7231"/>
    <w:rsid w:val="007F159D"/>
    <w:rsid w:val="007F36C5"/>
    <w:rsid w:val="0080047A"/>
    <w:rsid w:val="00803513"/>
    <w:rsid w:val="00803AAA"/>
    <w:rsid w:val="008106B6"/>
    <w:rsid w:val="00811A96"/>
    <w:rsid w:val="008142F0"/>
    <w:rsid w:val="00817DC1"/>
    <w:rsid w:val="00821CF4"/>
    <w:rsid w:val="00825AF3"/>
    <w:rsid w:val="00841851"/>
    <w:rsid w:val="008441C7"/>
    <w:rsid w:val="00846A7D"/>
    <w:rsid w:val="00852138"/>
    <w:rsid w:val="008605B7"/>
    <w:rsid w:val="008654A3"/>
    <w:rsid w:val="0087449C"/>
    <w:rsid w:val="008744FF"/>
    <w:rsid w:val="00874E7E"/>
    <w:rsid w:val="0087515F"/>
    <w:rsid w:val="00885A71"/>
    <w:rsid w:val="00886759"/>
    <w:rsid w:val="00887B07"/>
    <w:rsid w:val="00891EC0"/>
    <w:rsid w:val="008A2B71"/>
    <w:rsid w:val="008A6E07"/>
    <w:rsid w:val="008A7E79"/>
    <w:rsid w:val="008B26D7"/>
    <w:rsid w:val="008B4263"/>
    <w:rsid w:val="008B7A95"/>
    <w:rsid w:val="008C02BA"/>
    <w:rsid w:val="008C7E03"/>
    <w:rsid w:val="008D6D2E"/>
    <w:rsid w:val="008D7CE9"/>
    <w:rsid w:val="008E0130"/>
    <w:rsid w:val="008E2FD5"/>
    <w:rsid w:val="008E7B73"/>
    <w:rsid w:val="008F07EF"/>
    <w:rsid w:val="008F3855"/>
    <w:rsid w:val="008F39D0"/>
    <w:rsid w:val="008F62F1"/>
    <w:rsid w:val="008F646D"/>
    <w:rsid w:val="00904A50"/>
    <w:rsid w:val="0090743D"/>
    <w:rsid w:val="00914314"/>
    <w:rsid w:val="009265A9"/>
    <w:rsid w:val="00930C86"/>
    <w:rsid w:val="00936848"/>
    <w:rsid w:val="009424CA"/>
    <w:rsid w:val="00950FC9"/>
    <w:rsid w:val="00955853"/>
    <w:rsid w:val="00955A0B"/>
    <w:rsid w:val="00960ED1"/>
    <w:rsid w:val="00967189"/>
    <w:rsid w:val="00973428"/>
    <w:rsid w:val="00980F58"/>
    <w:rsid w:val="00981FEA"/>
    <w:rsid w:val="00983128"/>
    <w:rsid w:val="00986FC2"/>
    <w:rsid w:val="0099542C"/>
    <w:rsid w:val="009A077F"/>
    <w:rsid w:val="009A2820"/>
    <w:rsid w:val="009B2764"/>
    <w:rsid w:val="009C1041"/>
    <w:rsid w:val="009C1926"/>
    <w:rsid w:val="009C1CE9"/>
    <w:rsid w:val="009C702D"/>
    <w:rsid w:val="009D3580"/>
    <w:rsid w:val="009E0653"/>
    <w:rsid w:val="009E1839"/>
    <w:rsid w:val="009E1A98"/>
    <w:rsid w:val="009E39F8"/>
    <w:rsid w:val="009E58FF"/>
    <w:rsid w:val="009E6E7A"/>
    <w:rsid w:val="009E792C"/>
    <w:rsid w:val="00A058DE"/>
    <w:rsid w:val="00A07540"/>
    <w:rsid w:val="00A075F8"/>
    <w:rsid w:val="00A0788B"/>
    <w:rsid w:val="00A07D92"/>
    <w:rsid w:val="00A140FC"/>
    <w:rsid w:val="00A1411E"/>
    <w:rsid w:val="00A213DF"/>
    <w:rsid w:val="00A2239B"/>
    <w:rsid w:val="00A25008"/>
    <w:rsid w:val="00A2543A"/>
    <w:rsid w:val="00A25E6D"/>
    <w:rsid w:val="00A2615F"/>
    <w:rsid w:val="00A3226A"/>
    <w:rsid w:val="00A32A18"/>
    <w:rsid w:val="00A365B2"/>
    <w:rsid w:val="00A40B6C"/>
    <w:rsid w:val="00A41261"/>
    <w:rsid w:val="00A420DA"/>
    <w:rsid w:val="00A4247A"/>
    <w:rsid w:val="00A42A46"/>
    <w:rsid w:val="00A456F6"/>
    <w:rsid w:val="00A47B5E"/>
    <w:rsid w:val="00A47C94"/>
    <w:rsid w:val="00A5271D"/>
    <w:rsid w:val="00A57563"/>
    <w:rsid w:val="00A64B1A"/>
    <w:rsid w:val="00A663FC"/>
    <w:rsid w:val="00A66AE6"/>
    <w:rsid w:val="00A70AD4"/>
    <w:rsid w:val="00A74C43"/>
    <w:rsid w:val="00A80889"/>
    <w:rsid w:val="00A85EB1"/>
    <w:rsid w:val="00A933EC"/>
    <w:rsid w:val="00A960CB"/>
    <w:rsid w:val="00AA0700"/>
    <w:rsid w:val="00AB5F9A"/>
    <w:rsid w:val="00AC4376"/>
    <w:rsid w:val="00AD3A23"/>
    <w:rsid w:val="00AD402B"/>
    <w:rsid w:val="00AE00BE"/>
    <w:rsid w:val="00AE1ACA"/>
    <w:rsid w:val="00B167C8"/>
    <w:rsid w:val="00B16FEC"/>
    <w:rsid w:val="00B2020A"/>
    <w:rsid w:val="00B2326E"/>
    <w:rsid w:val="00B277EC"/>
    <w:rsid w:val="00B401C6"/>
    <w:rsid w:val="00B4030F"/>
    <w:rsid w:val="00B4261A"/>
    <w:rsid w:val="00B540C6"/>
    <w:rsid w:val="00B5652E"/>
    <w:rsid w:val="00B61964"/>
    <w:rsid w:val="00B638EB"/>
    <w:rsid w:val="00B67682"/>
    <w:rsid w:val="00B75CDB"/>
    <w:rsid w:val="00B81099"/>
    <w:rsid w:val="00B84300"/>
    <w:rsid w:val="00B87B4A"/>
    <w:rsid w:val="00B924CE"/>
    <w:rsid w:val="00B939EF"/>
    <w:rsid w:val="00B95068"/>
    <w:rsid w:val="00B96FF3"/>
    <w:rsid w:val="00BA1629"/>
    <w:rsid w:val="00BA32C8"/>
    <w:rsid w:val="00BA4A8A"/>
    <w:rsid w:val="00BA503D"/>
    <w:rsid w:val="00BB1EE9"/>
    <w:rsid w:val="00BB3FC8"/>
    <w:rsid w:val="00BC24FC"/>
    <w:rsid w:val="00BC42C1"/>
    <w:rsid w:val="00BC5075"/>
    <w:rsid w:val="00BD5562"/>
    <w:rsid w:val="00BE5812"/>
    <w:rsid w:val="00BF0297"/>
    <w:rsid w:val="00BF43D3"/>
    <w:rsid w:val="00BF4CFE"/>
    <w:rsid w:val="00BF4F0B"/>
    <w:rsid w:val="00C01AD4"/>
    <w:rsid w:val="00C05899"/>
    <w:rsid w:val="00C1391A"/>
    <w:rsid w:val="00C23263"/>
    <w:rsid w:val="00C24772"/>
    <w:rsid w:val="00C25147"/>
    <w:rsid w:val="00C27396"/>
    <w:rsid w:val="00C30AE7"/>
    <w:rsid w:val="00C318C3"/>
    <w:rsid w:val="00C326BA"/>
    <w:rsid w:val="00C33E5D"/>
    <w:rsid w:val="00C351FC"/>
    <w:rsid w:val="00C41DEF"/>
    <w:rsid w:val="00C43242"/>
    <w:rsid w:val="00C52151"/>
    <w:rsid w:val="00C554EA"/>
    <w:rsid w:val="00C64352"/>
    <w:rsid w:val="00C724FB"/>
    <w:rsid w:val="00C72585"/>
    <w:rsid w:val="00C75DA9"/>
    <w:rsid w:val="00C81469"/>
    <w:rsid w:val="00C81E2B"/>
    <w:rsid w:val="00C8708E"/>
    <w:rsid w:val="00CA66E3"/>
    <w:rsid w:val="00CB09B1"/>
    <w:rsid w:val="00CB1ECB"/>
    <w:rsid w:val="00CB2637"/>
    <w:rsid w:val="00CB3599"/>
    <w:rsid w:val="00CB681E"/>
    <w:rsid w:val="00CB6E61"/>
    <w:rsid w:val="00CB7589"/>
    <w:rsid w:val="00CC1B89"/>
    <w:rsid w:val="00CC2B22"/>
    <w:rsid w:val="00CC3D7C"/>
    <w:rsid w:val="00CC5945"/>
    <w:rsid w:val="00CD5F99"/>
    <w:rsid w:val="00CE0284"/>
    <w:rsid w:val="00CE3FD2"/>
    <w:rsid w:val="00CF48FC"/>
    <w:rsid w:val="00CF4C99"/>
    <w:rsid w:val="00CF65DF"/>
    <w:rsid w:val="00D02AE3"/>
    <w:rsid w:val="00D05D2E"/>
    <w:rsid w:val="00D12C8E"/>
    <w:rsid w:val="00D21BA7"/>
    <w:rsid w:val="00D24590"/>
    <w:rsid w:val="00D25580"/>
    <w:rsid w:val="00D316F1"/>
    <w:rsid w:val="00D56E62"/>
    <w:rsid w:val="00D570E8"/>
    <w:rsid w:val="00D6223C"/>
    <w:rsid w:val="00D64CCD"/>
    <w:rsid w:val="00D70C32"/>
    <w:rsid w:val="00D71C87"/>
    <w:rsid w:val="00D73BC2"/>
    <w:rsid w:val="00D76182"/>
    <w:rsid w:val="00D82267"/>
    <w:rsid w:val="00DA0CA0"/>
    <w:rsid w:val="00DA1353"/>
    <w:rsid w:val="00DA1990"/>
    <w:rsid w:val="00DA1D26"/>
    <w:rsid w:val="00DA3CDE"/>
    <w:rsid w:val="00DB319B"/>
    <w:rsid w:val="00DB581D"/>
    <w:rsid w:val="00DD3A16"/>
    <w:rsid w:val="00DD4987"/>
    <w:rsid w:val="00DD548B"/>
    <w:rsid w:val="00DD7373"/>
    <w:rsid w:val="00DD7E18"/>
    <w:rsid w:val="00DE3E01"/>
    <w:rsid w:val="00DE4FF2"/>
    <w:rsid w:val="00E00BA1"/>
    <w:rsid w:val="00E01551"/>
    <w:rsid w:val="00E06B89"/>
    <w:rsid w:val="00E11CE1"/>
    <w:rsid w:val="00E32D43"/>
    <w:rsid w:val="00E402AF"/>
    <w:rsid w:val="00E43AB6"/>
    <w:rsid w:val="00E53E18"/>
    <w:rsid w:val="00E56AA6"/>
    <w:rsid w:val="00E6351D"/>
    <w:rsid w:val="00E6397E"/>
    <w:rsid w:val="00E718D2"/>
    <w:rsid w:val="00E71FF8"/>
    <w:rsid w:val="00E84528"/>
    <w:rsid w:val="00E872D9"/>
    <w:rsid w:val="00E87874"/>
    <w:rsid w:val="00E87A93"/>
    <w:rsid w:val="00E91D46"/>
    <w:rsid w:val="00E91F27"/>
    <w:rsid w:val="00E922DB"/>
    <w:rsid w:val="00E94124"/>
    <w:rsid w:val="00E9668D"/>
    <w:rsid w:val="00E97CD7"/>
    <w:rsid w:val="00EA1325"/>
    <w:rsid w:val="00EA18EF"/>
    <w:rsid w:val="00EB1830"/>
    <w:rsid w:val="00EB6E21"/>
    <w:rsid w:val="00EC0EA5"/>
    <w:rsid w:val="00EC5CF3"/>
    <w:rsid w:val="00ED021C"/>
    <w:rsid w:val="00ED761C"/>
    <w:rsid w:val="00EE0438"/>
    <w:rsid w:val="00EE5803"/>
    <w:rsid w:val="00EE7ED0"/>
    <w:rsid w:val="00EF7B4B"/>
    <w:rsid w:val="00F04C42"/>
    <w:rsid w:val="00F119E1"/>
    <w:rsid w:val="00F1293C"/>
    <w:rsid w:val="00F25C26"/>
    <w:rsid w:val="00F33703"/>
    <w:rsid w:val="00F35141"/>
    <w:rsid w:val="00F37624"/>
    <w:rsid w:val="00F42A08"/>
    <w:rsid w:val="00F42CE4"/>
    <w:rsid w:val="00F44BE7"/>
    <w:rsid w:val="00F56CFA"/>
    <w:rsid w:val="00F63DA5"/>
    <w:rsid w:val="00F63EF7"/>
    <w:rsid w:val="00F6549F"/>
    <w:rsid w:val="00F6688C"/>
    <w:rsid w:val="00F70152"/>
    <w:rsid w:val="00F7195B"/>
    <w:rsid w:val="00F72BED"/>
    <w:rsid w:val="00F74EC0"/>
    <w:rsid w:val="00F80C3D"/>
    <w:rsid w:val="00F844AD"/>
    <w:rsid w:val="00F848F5"/>
    <w:rsid w:val="00F90869"/>
    <w:rsid w:val="00F94A94"/>
    <w:rsid w:val="00F96912"/>
    <w:rsid w:val="00FA1B04"/>
    <w:rsid w:val="00FA7464"/>
    <w:rsid w:val="00FB5343"/>
    <w:rsid w:val="00FC1BC8"/>
    <w:rsid w:val="00FC3694"/>
    <w:rsid w:val="00FC40E4"/>
    <w:rsid w:val="00FD40D2"/>
    <w:rsid w:val="00FD47F3"/>
    <w:rsid w:val="00FD5A63"/>
    <w:rsid w:val="00FD701A"/>
    <w:rsid w:val="00FD785B"/>
    <w:rsid w:val="00FE0190"/>
    <w:rsid w:val="00FE3ADF"/>
    <w:rsid w:val="00FE42C2"/>
    <w:rsid w:val="00FE571E"/>
    <w:rsid w:val="00FF4571"/>
    <w:rsid w:val="00FF50DF"/>
    <w:rsid w:val="285BB5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AE6"/>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table" w:styleId="TableGrid">
    <w:name w:val="Table Grid"/>
    <w:basedOn w:val="TableNormal"/>
    <w:uiPriority w:val="39"/>
    <w:rsid w:val="00603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nhideWhenUsed/>
    <w:qFormat/>
    <w:rsid w:val="00603919"/>
    <w:pPr>
      <w:spacing w:after="200"/>
      <w:jc w:val="center"/>
    </w:pPr>
    <w:rPr>
      <w:b/>
      <w:bCs/>
      <w:sz w:val="18"/>
      <w:szCs w:val="18"/>
    </w:rPr>
  </w:style>
  <w:style w:type="character" w:customStyle="1" w:styleId="CaptionChar">
    <w:name w:val="Caption Char"/>
    <w:aliases w:val="cap Char"/>
    <w:link w:val="Caption"/>
    <w:rsid w:val="00603919"/>
    <w:rPr>
      <w:rFonts w:ascii="Times New Roman" w:eastAsia="Malgun Gothic" w:hAnsi="Times New Roman" w:cs="Times New Roman"/>
      <w:b/>
      <w:bCs/>
      <w:sz w:val="18"/>
      <w:szCs w:val="18"/>
      <w:lang w:val="en-GB"/>
    </w:rPr>
  </w:style>
  <w:style w:type="character" w:styleId="CommentReference">
    <w:name w:val="annotation reference"/>
    <w:basedOn w:val="DefaultParagraphFont"/>
    <w:uiPriority w:val="99"/>
    <w:semiHidden/>
    <w:unhideWhenUsed/>
    <w:rsid w:val="0004536E"/>
    <w:rPr>
      <w:sz w:val="16"/>
      <w:szCs w:val="16"/>
    </w:rPr>
  </w:style>
  <w:style w:type="paragraph" w:styleId="CommentText">
    <w:name w:val="annotation text"/>
    <w:basedOn w:val="Normal"/>
    <w:link w:val="CommentTextChar"/>
    <w:uiPriority w:val="99"/>
    <w:unhideWhenUsed/>
    <w:rsid w:val="0004536E"/>
    <w:rPr>
      <w:sz w:val="20"/>
      <w:szCs w:val="20"/>
    </w:rPr>
  </w:style>
  <w:style w:type="character" w:customStyle="1" w:styleId="CommentTextChar">
    <w:name w:val="Comment Text Char"/>
    <w:basedOn w:val="DefaultParagraphFont"/>
    <w:link w:val="CommentText"/>
    <w:uiPriority w:val="99"/>
    <w:rsid w:val="0004536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4536E"/>
    <w:rPr>
      <w:b/>
      <w:bCs/>
    </w:rPr>
  </w:style>
  <w:style w:type="character" w:customStyle="1" w:styleId="CommentSubjectChar">
    <w:name w:val="Comment Subject Char"/>
    <w:basedOn w:val="CommentTextChar"/>
    <w:link w:val="CommentSubject"/>
    <w:uiPriority w:val="99"/>
    <w:semiHidden/>
    <w:rsid w:val="0004536E"/>
    <w:rPr>
      <w:rFonts w:ascii="Times New Roman" w:eastAsia="Malgun Gothic" w:hAnsi="Times New Roman" w:cs="Times New Roman"/>
      <w:b/>
      <w:bCs/>
      <w:sz w:val="20"/>
      <w:szCs w:val="20"/>
      <w:lang w:val="en-GB"/>
    </w:rPr>
  </w:style>
  <w:style w:type="paragraph" w:customStyle="1" w:styleId="Observation">
    <w:name w:val="Observation"/>
    <w:basedOn w:val="Normal"/>
    <w:link w:val="ObservationChar"/>
    <w:qFormat/>
    <w:rsid w:val="00716A59"/>
    <w:pPr>
      <w:numPr>
        <w:numId w:val="6"/>
      </w:numPr>
    </w:pPr>
    <w:rPr>
      <w:b/>
      <w:bCs/>
      <w:i/>
      <w:iCs/>
    </w:rPr>
  </w:style>
  <w:style w:type="character" w:customStyle="1" w:styleId="ObservationChar">
    <w:name w:val="Observation Char"/>
    <w:basedOn w:val="DefaultParagraphFont"/>
    <w:link w:val="Observation"/>
    <w:rsid w:val="00716A59"/>
    <w:rPr>
      <w:rFonts w:ascii="Times New Roman" w:eastAsia="Malgun Gothic" w:hAnsi="Times New Roman" w:cs="Times New Roman"/>
      <w:b/>
      <w:bCs/>
      <w:i/>
      <w:iCs/>
      <w:lang w:val="en-GB"/>
    </w:rPr>
  </w:style>
  <w:style w:type="paragraph" w:customStyle="1" w:styleId="Proposal">
    <w:name w:val="Proposal"/>
    <w:basedOn w:val="Normal"/>
    <w:link w:val="ProposalChar"/>
    <w:qFormat/>
    <w:rsid w:val="008E2FD5"/>
    <w:pPr>
      <w:numPr>
        <w:numId w:val="7"/>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8E2FD5"/>
    <w:rPr>
      <w:rFonts w:ascii="Times New Roman" w:eastAsia="Times New Roman" w:hAnsi="Times New Roman" w:cs="Times New Roman"/>
      <w:b/>
      <w:bCs/>
      <w:i/>
      <w:iCs/>
      <w:lang w:val="en-GB" w:eastAsia="zh-CN"/>
    </w:rPr>
  </w:style>
  <w:style w:type="paragraph" w:styleId="Revision">
    <w:name w:val="Revision"/>
    <w:hidden/>
    <w:uiPriority w:val="99"/>
    <w:semiHidden/>
    <w:rsid w:val="002830C4"/>
    <w:pPr>
      <w:spacing w:after="0" w:line="240" w:lineRule="auto"/>
    </w:pPr>
  </w:style>
  <w:style w:type="paragraph" w:styleId="ListParagraph">
    <w:name w:val="List Paragraph"/>
    <w:basedOn w:val="Normal"/>
    <w:uiPriority w:val="34"/>
    <w:qFormat/>
    <w:rsid w:val="002830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392658621">
      <w:bodyDiv w:val="1"/>
      <w:marLeft w:val="0"/>
      <w:marRight w:val="0"/>
      <w:marTop w:val="0"/>
      <w:marBottom w:val="0"/>
      <w:divBdr>
        <w:top w:val="none" w:sz="0" w:space="0" w:color="auto"/>
        <w:left w:val="none" w:sz="0" w:space="0" w:color="auto"/>
        <w:bottom w:val="none" w:sz="0" w:space="0" w:color="auto"/>
        <w:right w:val="none" w:sz="0" w:space="0" w:color="auto"/>
      </w:divBdr>
      <w:divsChild>
        <w:div w:id="1647707256">
          <w:marLeft w:val="346"/>
          <w:marRight w:val="0"/>
          <w:marTop w:val="0"/>
          <w:marBottom w:val="0"/>
          <w:divBdr>
            <w:top w:val="none" w:sz="0" w:space="0" w:color="auto"/>
            <w:left w:val="none" w:sz="0" w:space="0" w:color="auto"/>
            <w:bottom w:val="none" w:sz="0" w:space="0" w:color="auto"/>
            <w:right w:val="none" w:sz="0" w:space="0" w:color="auto"/>
          </w:divBdr>
        </w:div>
        <w:div w:id="2071952128">
          <w:marLeft w:val="60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HR33RHYHUWRF-507899316-26956</_dlc_DocId>
    <lcf76f155ced4ddcb4097134ff3c332f xmlns="943a219e-757a-436b-9054-f071e3c84dcc">
      <Terms xmlns="http://schemas.microsoft.com/office/infopath/2007/PartnerControls"/>
    </lcf76f155ced4ddcb4097134ff3c332f>
    <TaxCatchAll xmlns="ca125759-a0e7-4469-93e0-e34bba23bda5" xsi:nil="true"/>
    <_dlc_DocIdUrl xmlns="ca125759-a0e7-4469-93e0-e34bba23bda5">
      <Url>https://qualcomm.sharepoint.com/teams/pentari/_layouts/15/DocIdRedir.aspx?ID=HR33RHYHUWRF-507899316-26956</Url>
      <Description>HR33RHYHUWRF-507899316-26956</Description>
    </_dlc_DocIdUrl>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97596D-5A09-4BC8-85B1-6625216EFF05}">
  <ds:schemaRef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B80ECC5-2B08-44BB-BF1E-818B6DED10C0}">
  <ds:schemaRefs>
    <ds:schemaRef ds:uri="http://schemas.microsoft.com/sharepoint/v3/contenttype/forms"/>
  </ds:schemaRefs>
</ds:datastoreItem>
</file>

<file path=customXml/itemProps3.xml><?xml version="1.0" encoding="utf-8"?>
<ds:datastoreItem xmlns:ds="http://schemas.openxmlformats.org/officeDocument/2006/customXml" ds:itemID="{4D7E0ED6-E13E-476B-A544-0D164BDD2AC7}">
  <ds:schemaRefs>
    <ds:schemaRef ds:uri="http://schemas.microsoft.com/sharepoint/events"/>
  </ds:schemaRefs>
</ds:datastoreItem>
</file>

<file path=customXml/itemProps4.xml><?xml version="1.0" encoding="utf-8"?>
<ds:datastoreItem xmlns:ds="http://schemas.openxmlformats.org/officeDocument/2006/customXml" ds:itemID="{2372A0DE-DA27-4CB1-A75D-D7DFE9301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2168</Words>
  <Characters>12361</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2024-02-18T17:11:00Z</dcterms:created>
  <dcterms:modified xsi:type="dcterms:W3CDTF">2024-02-18T17:11:00Z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0x010100FE4CD02E0E3519489CB07822D2A7BFAC</vt:lpwstr>
  </property>
  <property fmtid="{D5CDD505-2E9C-101B-9397-08002B2CF9AE}" pid="4" name="_dlc_DocIdItemGuid">
    <vt:lpwstr>0012ed06-7c4a-483a-a1a0-9c8110d99084</vt:lpwstr>
  </property>
</Properties>
</file>