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38EA8F" w14:textId="75D5282D" w:rsidR="00AA075A" w:rsidRPr="00AA075A" w:rsidRDefault="00AA075A" w:rsidP="00AA075A">
      <w:pPr>
        <w:tabs>
          <w:tab w:val="right" w:pos="9216"/>
        </w:tabs>
        <w:spacing w:after="0"/>
        <w:rPr>
          <w:rFonts w:ascii="Arial" w:hAnsi="Arial" w:cs="Arial"/>
          <w:b/>
          <w:kern w:val="2"/>
          <w:lang w:eastAsia="zh-CN"/>
        </w:rPr>
      </w:pPr>
      <w:r w:rsidRPr="00AA075A">
        <w:rPr>
          <w:rFonts w:ascii="Arial" w:hAnsi="Arial" w:cs="Arial"/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9B72F41" wp14:editId="739C91A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3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2A11A7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AA075A">
        <w:rPr>
          <w:rFonts w:ascii="Arial" w:hAnsi="Arial" w:cs="Arial"/>
          <w:b/>
          <w:noProof/>
          <w:lang w:eastAsia="zh-CN"/>
        </w:rPr>
        <w:t>3GPP TSG-RAN WG1 Meeting #116</w:t>
      </w:r>
      <w:r w:rsidRPr="00AA075A">
        <w:rPr>
          <w:rFonts w:ascii="Arial" w:hAnsi="Arial" w:cs="Arial"/>
          <w:b/>
          <w:kern w:val="2"/>
          <w:lang w:eastAsia="zh-CN"/>
        </w:rPr>
        <w:tab/>
      </w:r>
      <w:r w:rsidR="00834954" w:rsidRPr="00834954">
        <w:rPr>
          <w:rFonts w:ascii="Arial" w:hAnsi="Arial" w:cs="Arial"/>
          <w:b/>
          <w:kern w:val="2"/>
          <w:lang w:eastAsia="zh-CN"/>
        </w:rPr>
        <w:t>R1-2401382</w:t>
      </w:r>
    </w:p>
    <w:p w14:paraId="3AF867B2" w14:textId="068B5136" w:rsidR="0035781D" w:rsidRPr="00AA075A" w:rsidRDefault="00AA075A" w:rsidP="00AA075A">
      <w:pPr>
        <w:tabs>
          <w:tab w:val="center" w:pos="4153"/>
          <w:tab w:val="right" w:pos="9639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 w:rsidRPr="00AA075A">
        <w:rPr>
          <w:rFonts w:ascii="Arial" w:hAnsi="Arial" w:cs="Arial"/>
          <w:b/>
          <w:kern w:val="2"/>
          <w:lang w:eastAsia="zh-CN"/>
        </w:rPr>
        <w:t>Athens, Greece, 26 February - 1 March, 2024</w:t>
      </w:r>
    </w:p>
    <w:p w14:paraId="66AEDA20" w14:textId="77777777" w:rsidR="0035781D" w:rsidRPr="00AA075A" w:rsidRDefault="0035781D" w:rsidP="0035781D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5CF2DBE2" w14:textId="5FEC1941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="0089267F" w:rsidRPr="0089267F">
        <w:rPr>
          <w:rFonts w:ascii="Arial" w:hAnsi="Arial" w:cs="Arial"/>
          <w:bCs/>
          <w:color w:val="000000"/>
          <w:sz w:val="20"/>
          <w:szCs w:val="20"/>
          <w:lang w:val="en-GB"/>
        </w:rPr>
        <w:t>Draft reply LS on measurement definitions for positioning with bandwidth aggregation</w:t>
      </w:r>
    </w:p>
    <w:p w14:paraId="6BEA5A45" w14:textId="155E8B29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917B4A" w:rsidRPr="00917B4A">
        <w:rPr>
          <w:rFonts w:ascii="Arial" w:hAnsi="Arial" w:cs="Arial"/>
          <w:bCs/>
          <w:sz w:val="20"/>
          <w:szCs w:val="20"/>
          <w:lang w:val="en-GB"/>
        </w:rPr>
        <w:t>R1-2400020 (R4-2321599)</w:t>
      </w:r>
      <w:r w:rsidR="00620699" w:rsidRPr="00C27B56">
        <w:rPr>
          <w:rFonts w:ascii="Arial" w:hAnsi="Arial" w:cs="Arial"/>
          <w:bCs/>
          <w:sz w:val="20"/>
          <w:szCs w:val="20"/>
          <w:lang w:val="en-GB"/>
        </w:rPr>
        <w:t xml:space="preserve"> </w:t>
      </w:r>
      <w:r w:rsidR="00917B4A" w:rsidRPr="00917B4A">
        <w:rPr>
          <w:rFonts w:ascii="Arial" w:hAnsi="Arial" w:cs="Arial"/>
          <w:bCs/>
          <w:sz w:val="20"/>
          <w:szCs w:val="20"/>
          <w:lang w:val="en-GB"/>
        </w:rPr>
        <w:t>Reply LS on measurement definitions for positioning with bandwidth aggregation</w:t>
      </w:r>
    </w:p>
    <w:p w14:paraId="1895FBDC" w14:textId="6FF73920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Rel-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1</w:t>
      </w:r>
      <w:r w:rsidR="00646504">
        <w:rPr>
          <w:rFonts w:ascii="Arial" w:hAnsi="Arial" w:cs="Arial"/>
          <w:bCs/>
          <w:color w:val="000000"/>
          <w:sz w:val="20"/>
          <w:szCs w:val="20"/>
          <w:lang w:val="en-GB"/>
        </w:rPr>
        <w:t>8</w:t>
      </w:r>
    </w:p>
    <w:p w14:paraId="4CEBE4E3" w14:textId="06C981CB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646504" w:rsidRPr="00646504">
        <w:rPr>
          <w:rFonts w:ascii="Arial" w:hAnsi="Arial" w:cs="Arial"/>
          <w:bCs/>
          <w:color w:val="000000"/>
          <w:sz w:val="20"/>
          <w:szCs w:val="20"/>
          <w:lang w:val="en-GB"/>
        </w:rPr>
        <w:t>NR_pos_enh2</w:t>
      </w:r>
      <w:r w:rsidR="00694960">
        <w:rPr>
          <w:rFonts w:ascii="Arial" w:hAnsi="Arial" w:cs="Arial"/>
          <w:bCs/>
          <w:color w:val="000000"/>
          <w:sz w:val="20"/>
          <w:szCs w:val="20"/>
          <w:lang w:val="en-GB"/>
        </w:rPr>
        <w:t>-Core</w:t>
      </w:r>
    </w:p>
    <w:p w14:paraId="10B8BAA0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19DC3DA8" w14:textId="2BFF76BB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Huawei, HiSilicon</w:t>
      </w:r>
      <w:r w:rsidR="00646504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[to be RAN1]</w:t>
      </w:r>
    </w:p>
    <w:p w14:paraId="31360BFB" w14:textId="2E02BFB6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646504">
        <w:rPr>
          <w:rFonts w:ascii="Arial" w:hAnsi="Arial" w:cs="Arial"/>
          <w:bCs/>
          <w:color w:val="000000"/>
          <w:sz w:val="20"/>
          <w:szCs w:val="20"/>
          <w:lang w:val="en-GB"/>
        </w:rPr>
        <w:t>RAN2</w:t>
      </w:r>
    </w:p>
    <w:p w14:paraId="01766DA3" w14:textId="314B04B0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646504">
        <w:rPr>
          <w:rFonts w:ascii="Arial" w:hAnsi="Arial" w:cs="Arial"/>
          <w:bCs/>
          <w:sz w:val="20"/>
          <w:szCs w:val="20"/>
          <w:lang w:val="en-GB"/>
        </w:rPr>
        <w:t>RAN3</w:t>
      </w:r>
      <w:r w:rsidR="00A9383B">
        <w:rPr>
          <w:rFonts w:ascii="Arial" w:hAnsi="Arial" w:cs="Arial"/>
          <w:bCs/>
          <w:sz w:val="20"/>
          <w:szCs w:val="20"/>
          <w:lang w:val="en-GB"/>
        </w:rPr>
        <w:t>, RAN4</w:t>
      </w:r>
    </w:p>
    <w:p w14:paraId="3758A456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5EA551D5" w14:textId="77777777" w:rsidR="0035781D" w:rsidRPr="0082406B" w:rsidRDefault="0035781D" w:rsidP="0035781D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7412E7A" w14:textId="297E1F55" w:rsidR="0035781D" w:rsidRPr="0082406B" w:rsidRDefault="0035781D" w:rsidP="0035781D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694960">
        <w:rPr>
          <w:rFonts w:ascii="Arial" w:hAnsi="Arial" w:cs="Arial" w:hint="eastAsia"/>
          <w:bCs/>
          <w:sz w:val="20"/>
          <w:szCs w:val="20"/>
          <w:lang w:val="en-GB" w:eastAsia="zh-CN"/>
        </w:rPr>
        <w:t>J</w:t>
      </w:r>
      <w:r w:rsidR="00694960">
        <w:rPr>
          <w:rFonts w:ascii="Arial" w:hAnsi="Arial" w:cs="Arial"/>
          <w:bCs/>
          <w:sz w:val="20"/>
          <w:szCs w:val="20"/>
          <w:lang w:val="en-GB" w:eastAsia="zh-CN"/>
        </w:rPr>
        <w:t>i</w:t>
      </w:r>
      <w:r w:rsidR="00694960">
        <w:rPr>
          <w:rFonts w:ascii="Arial" w:hAnsi="Arial" w:cs="Arial" w:hint="eastAsia"/>
          <w:bCs/>
          <w:sz w:val="20"/>
          <w:szCs w:val="20"/>
          <w:lang w:val="en-GB" w:eastAsia="zh-CN"/>
        </w:rPr>
        <w:t>n</w:t>
      </w:r>
      <w:r w:rsidR="00694960">
        <w:rPr>
          <w:rFonts w:ascii="Arial" w:hAnsi="Arial" w:cs="Arial"/>
          <w:bCs/>
          <w:sz w:val="20"/>
          <w:szCs w:val="20"/>
          <w:lang w:val="en-GB"/>
        </w:rPr>
        <w:t>huan Xia</w:t>
      </w:r>
    </w:p>
    <w:p w14:paraId="6AA0A67B" w14:textId="77777777" w:rsidR="0035781D" w:rsidRPr="0082406B" w:rsidRDefault="0035781D" w:rsidP="0035781D"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Tel. Number: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301FA450" w14:textId="06CED1B1" w:rsidR="0035781D" w:rsidRPr="0082406B" w:rsidRDefault="0035781D" w:rsidP="0035781D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694960" w:rsidRPr="00694960">
        <w:rPr>
          <w:rFonts w:ascii="Arial" w:hAnsi="Arial" w:cs="Arial"/>
          <w:bCs/>
          <w:color w:val="000000"/>
          <w:sz w:val="20"/>
          <w:szCs w:val="20"/>
          <w:lang w:val="en-GB"/>
        </w:rPr>
        <w:t>jinhuan.xia@huawei.com</w:t>
      </w:r>
    </w:p>
    <w:p w14:paraId="48EF4C8E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1F58C5F8" w14:textId="77777777" w:rsidR="0035781D" w:rsidRPr="0082406B" w:rsidRDefault="0035781D" w:rsidP="0035781D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8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2BAF8187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0708E7FF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7BB8CDD7" w14:textId="77777777" w:rsidR="0035781D" w:rsidRPr="0082406B" w:rsidRDefault="0035781D" w:rsidP="0035781D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7BBDB7C0" w14:textId="77777777" w:rsidR="0035781D" w:rsidRPr="0082406B" w:rsidRDefault="0035781D" w:rsidP="0035781D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383F2A53" w14:textId="77777777" w:rsidR="0035781D" w:rsidRPr="0082406B" w:rsidRDefault="0035781D" w:rsidP="0035781D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6DCD7702" w14:textId="77777777" w:rsidR="00917B4A" w:rsidRPr="00DF23D7" w:rsidRDefault="00917B4A" w:rsidP="00917B4A">
      <w:pPr>
        <w:autoSpaceDE/>
        <w:autoSpaceDN/>
        <w:adjustRightInd/>
        <w:spacing w:before="120"/>
        <w:rPr>
          <w:rFonts w:ascii="Arial" w:eastAsia="PMingLiU" w:hAnsi="Arial" w:cs="Arial"/>
          <w:sz w:val="20"/>
          <w:szCs w:val="20"/>
          <w:lang w:val="en-GB"/>
        </w:rPr>
      </w:pPr>
      <w:r w:rsidRPr="00FD2BEF">
        <w:rPr>
          <w:rFonts w:ascii="Arial" w:eastAsia="Arial" w:hAnsi="Arial" w:cs="Arial"/>
          <w:color w:val="000000"/>
          <w:szCs w:val="20"/>
          <w:lang w:val="en-GB"/>
        </w:rPr>
        <w:t>RAN1 thanks RAN4 for reply LS</w:t>
      </w:r>
      <w:r>
        <w:rPr>
          <w:rFonts w:ascii="Arial" w:eastAsia="Arial" w:hAnsi="Arial" w:cs="Arial"/>
          <w:color w:val="000000"/>
          <w:szCs w:val="20"/>
          <w:lang w:val="en-GB"/>
        </w:rPr>
        <w:t xml:space="preserve"> R4-2321599</w:t>
      </w:r>
      <w:r w:rsidRPr="00FD2BEF">
        <w:rPr>
          <w:rFonts w:ascii="Arial" w:eastAsia="Arial" w:hAnsi="Arial" w:cs="Arial"/>
          <w:color w:val="000000"/>
          <w:szCs w:val="20"/>
          <w:lang w:val="en-GB"/>
        </w:rPr>
        <w:t xml:space="preserve"> on measurement definitions for positioning with bandwidth aggregation</w:t>
      </w:r>
      <w:r w:rsidRPr="00DF23D7">
        <w:rPr>
          <w:rFonts w:ascii="Arial" w:eastAsia="PMingLiU" w:hAnsi="Arial" w:cs="Arial"/>
          <w:sz w:val="20"/>
          <w:szCs w:val="20"/>
          <w:lang w:val="en-GB"/>
        </w:rPr>
        <w:t>.</w:t>
      </w:r>
    </w:p>
    <w:p w14:paraId="7E5B78CA" w14:textId="77777777" w:rsidR="00917B4A" w:rsidRDefault="00917B4A" w:rsidP="00917B4A">
      <w:pPr>
        <w:autoSpaceDE/>
        <w:autoSpaceDN/>
        <w:adjustRightInd/>
        <w:spacing w:before="120"/>
        <w:rPr>
          <w:rFonts w:ascii="Arial" w:eastAsia="Arial" w:hAnsi="Arial" w:cs="Arial"/>
          <w:color w:val="000000"/>
          <w:szCs w:val="20"/>
          <w:lang w:val="en-GB"/>
        </w:rPr>
      </w:pPr>
      <w:r>
        <w:rPr>
          <w:rFonts w:ascii="Arial" w:eastAsia="Arial" w:hAnsi="Arial" w:cs="Arial"/>
          <w:color w:val="000000"/>
          <w:szCs w:val="20"/>
          <w:lang w:val="en-GB"/>
        </w:rPr>
        <w:t xml:space="preserve">From </w:t>
      </w:r>
      <w:r w:rsidRPr="00FD2BEF">
        <w:rPr>
          <w:rFonts w:ascii="Arial" w:eastAsia="Arial" w:hAnsi="Arial" w:cs="Arial"/>
          <w:color w:val="000000"/>
          <w:szCs w:val="20"/>
          <w:lang w:val="en-GB"/>
        </w:rPr>
        <w:t>RAN1</w:t>
      </w:r>
      <w:r w:rsidRPr="00DF23D7">
        <w:rPr>
          <w:rFonts w:ascii="Arial" w:eastAsia="Arial" w:hAnsi="Arial" w:cs="Arial"/>
          <w:color w:val="000000"/>
          <w:szCs w:val="20"/>
          <w:lang w:val="en-GB"/>
        </w:rPr>
        <w:t xml:space="preserve"> </w:t>
      </w:r>
      <w:r>
        <w:rPr>
          <w:rFonts w:ascii="Arial" w:eastAsia="Arial" w:hAnsi="Arial" w:cs="Arial"/>
          <w:color w:val="000000"/>
          <w:szCs w:val="20"/>
          <w:lang w:val="en-GB"/>
        </w:rPr>
        <w:t>perspective, the same antenna port can cover the following side conditions.</w:t>
      </w:r>
    </w:p>
    <w:p w14:paraId="1635E156" w14:textId="77777777" w:rsidR="00917B4A" w:rsidRPr="0088365D" w:rsidRDefault="00917B4A" w:rsidP="00917B4A">
      <w:pPr>
        <w:numPr>
          <w:ilvl w:val="1"/>
          <w:numId w:val="43"/>
        </w:numPr>
        <w:autoSpaceDE/>
        <w:autoSpaceDN/>
        <w:adjustRightInd/>
        <w:snapToGrid/>
        <w:spacing w:beforeLines="50" w:before="120" w:afterLines="50"/>
        <w:jc w:val="left"/>
        <w:rPr>
          <w:rFonts w:ascii="Arial" w:eastAsia="PMingLiU" w:hAnsi="Arial" w:cs="Arial"/>
          <w:sz w:val="20"/>
          <w:szCs w:val="20"/>
          <w:lang w:val="en-GB"/>
        </w:rPr>
      </w:pPr>
      <w:bookmarkStart w:id="0" w:name="_Hlk150981761"/>
      <w:r w:rsidRPr="0088365D">
        <w:rPr>
          <w:rFonts w:ascii="Arial" w:eastAsia="PMingLiU" w:hAnsi="Arial" w:cs="Arial"/>
          <w:sz w:val="20"/>
          <w:szCs w:val="20"/>
          <w:lang w:val="en-GB"/>
        </w:rPr>
        <w:t>For PRS resources on multiple PFLs linked for aggregation, the UE RSTD/Rx-Tx (core) and accuracy (performance) requirements apply provided that the channel over which a symbol on </w:t>
      </w:r>
      <w:r w:rsidRPr="0088365D">
        <w:rPr>
          <w:rFonts w:ascii="Arial" w:eastAsia="PMingLiU" w:hAnsi="Arial" w:cs="Arial"/>
          <w:bCs/>
          <w:sz w:val="20"/>
          <w:szCs w:val="20"/>
          <w:lang w:val="en-GB"/>
        </w:rPr>
        <w:t>one</w:t>
      </w:r>
      <w:r w:rsidRPr="0088365D">
        <w:rPr>
          <w:rFonts w:ascii="Arial" w:eastAsia="PMingLiU" w:hAnsi="Arial" w:cs="Arial"/>
          <w:sz w:val="20"/>
          <w:szCs w:val="20"/>
          <w:lang w:val="en-GB"/>
        </w:rPr>
        <w:t> PFL for PRS transmission is conveyed can be inferred from the channel over which the same symbol</w:t>
      </w:r>
      <w:r w:rsidRPr="0088365D">
        <w:rPr>
          <w:rFonts w:ascii="Arial" w:eastAsia="PMingLiU" w:hAnsi="Arial" w:cs="Arial"/>
          <w:bCs/>
          <w:sz w:val="20"/>
          <w:szCs w:val="20"/>
          <w:lang w:val="en-GB"/>
        </w:rPr>
        <w:t> of another PFL or the aggregated PFL</w:t>
      </w:r>
      <w:r w:rsidRPr="0088365D">
        <w:rPr>
          <w:rFonts w:ascii="Arial" w:eastAsia="PMingLiU" w:hAnsi="Arial" w:cs="Arial"/>
          <w:sz w:val="20"/>
          <w:szCs w:val="20"/>
          <w:lang w:val="en-GB"/>
        </w:rPr>
        <w:t> is conveyed</w:t>
      </w:r>
      <w:bookmarkEnd w:id="0"/>
      <w:r w:rsidRPr="0088365D">
        <w:rPr>
          <w:rFonts w:ascii="Arial" w:eastAsia="PMingLiU" w:hAnsi="Arial" w:cs="Arial"/>
          <w:sz w:val="20"/>
          <w:szCs w:val="20"/>
          <w:lang w:val="en-GB"/>
        </w:rPr>
        <w:t>.</w:t>
      </w:r>
    </w:p>
    <w:p w14:paraId="2C124EC6" w14:textId="77777777" w:rsidR="00917B4A" w:rsidRDefault="00917B4A" w:rsidP="00917B4A">
      <w:pPr>
        <w:autoSpaceDE/>
        <w:autoSpaceDN/>
        <w:adjustRightInd/>
        <w:spacing w:beforeLines="50" w:before="120" w:afterLines="50"/>
        <w:ind w:left="840"/>
        <w:rPr>
          <w:rFonts w:ascii="Arial" w:eastAsia="PMingLiU" w:hAnsi="Arial" w:cs="Arial"/>
          <w:sz w:val="20"/>
          <w:szCs w:val="20"/>
          <w:lang w:val="en-GB"/>
        </w:rPr>
      </w:pPr>
      <w:r w:rsidRPr="0088365D">
        <w:rPr>
          <w:rFonts w:ascii="Arial" w:eastAsia="PMingLiU" w:hAnsi="Arial" w:cs="Arial"/>
          <w:sz w:val="20"/>
          <w:szCs w:val="20"/>
          <w:lang w:val="en-GB"/>
        </w:rPr>
        <w:t>Note: this does not imply the radio propagation conditions are the same for aggregated PFLs</w:t>
      </w:r>
    </w:p>
    <w:p w14:paraId="5564D40D" w14:textId="77777777" w:rsidR="00917B4A" w:rsidRPr="0088365D" w:rsidRDefault="00917B4A" w:rsidP="00917B4A">
      <w:pPr>
        <w:numPr>
          <w:ilvl w:val="1"/>
          <w:numId w:val="43"/>
        </w:numPr>
        <w:autoSpaceDE/>
        <w:autoSpaceDN/>
        <w:adjustRightInd/>
        <w:snapToGrid/>
        <w:spacing w:beforeLines="50" w:before="120" w:afterLines="50"/>
        <w:jc w:val="left"/>
        <w:rPr>
          <w:rFonts w:ascii="Arial" w:eastAsia="PMingLiU" w:hAnsi="Arial" w:cs="Arial"/>
          <w:sz w:val="20"/>
          <w:szCs w:val="20"/>
          <w:lang w:val="en-GB"/>
        </w:rPr>
      </w:pPr>
      <w:r w:rsidRPr="0088365D">
        <w:rPr>
          <w:rFonts w:ascii="Arial" w:eastAsia="PMingLiU" w:hAnsi="Arial" w:cs="Arial"/>
          <w:sz w:val="20"/>
          <w:szCs w:val="20"/>
          <w:lang w:val="en-GB"/>
        </w:rPr>
        <w:t>For positioning SRS resources on multiple carriers linked for aggregation, the gNB Rx-Tx measurement accuracy (performance) requirements apply provided that the channel over which a symbol on </w:t>
      </w:r>
      <w:r w:rsidRPr="0088365D">
        <w:rPr>
          <w:rFonts w:ascii="Arial" w:eastAsia="PMingLiU" w:hAnsi="Arial" w:cs="Arial"/>
          <w:bCs/>
          <w:sz w:val="20"/>
          <w:szCs w:val="20"/>
          <w:lang w:val="en-GB"/>
        </w:rPr>
        <w:t>one</w:t>
      </w:r>
      <w:r w:rsidRPr="0088365D">
        <w:rPr>
          <w:rFonts w:ascii="Arial" w:eastAsia="PMingLiU" w:hAnsi="Arial" w:cs="Arial"/>
          <w:sz w:val="20"/>
          <w:szCs w:val="20"/>
          <w:lang w:val="en-GB"/>
        </w:rPr>
        <w:t> carrier for SRS transmission is conveyed can be inferred from the channel over which the same symbol</w:t>
      </w:r>
      <w:r w:rsidRPr="0088365D">
        <w:rPr>
          <w:rFonts w:ascii="Arial" w:eastAsia="PMingLiU" w:hAnsi="Arial" w:cs="Arial"/>
          <w:bCs/>
          <w:sz w:val="20"/>
          <w:szCs w:val="20"/>
          <w:lang w:val="en-GB"/>
        </w:rPr>
        <w:t> of another carrier or the aggregated carrier</w:t>
      </w:r>
      <w:r w:rsidRPr="0088365D">
        <w:rPr>
          <w:rFonts w:ascii="Arial" w:eastAsia="PMingLiU" w:hAnsi="Arial" w:cs="Arial"/>
          <w:sz w:val="20"/>
          <w:szCs w:val="20"/>
          <w:lang w:val="en-GB"/>
        </w:rPr>
        <w:t> is conveyed.</w:t>
      </w:r>
    </w:p>
    <w:p w14:paraId="1827D390" w14:textId="77777777" w:rsidR="00917B4A" w:rsidRPr="0088365D" w:rsidRDefault="00917B4A" w:rsidP="00917B4A">
      <w:pPr>
        <w:autoSpaceDE/>
        <w:autoSpaceDN/>
        <w:adjustRightInd/>
        <w:spacing w:beforeLines="50" w:before="120" w:afterLines="50"/>
        <w:ind w:left="840"/>
        <w:rPr>
          <w:rFonts w:ascii="Arial" w:eastAsiaTheme="minorEastAsia" w:hAnsi="Arial" w:cs="Arial"/>
          <w:sz w:val="20"/>
          <w:szCs w:val="20"/>
          <w:lang w:val="en-GB"/>
        </w:rPr>
      </w:pPr>
      <w:r w:rsidRPr="0088365D">
        <w:rPr>
          <w:rFonts w:ascii="Arial" w:eastAsia="PMingLiU" w:hAnsi="Arial" w:cs="Arial"/>
          <w:sz w:val="20"/>
          <w:szCs w:val="20"/>
          <w:lang w:val="en-GB"/>
        </w:rPr>
        <w:t>Note: this does not imply the radio propagation conditions are the same for aggregated carriers</w:t>
      </w:r>
    </w:p>
    <w:p w14:paraId="20F3652A" w14:textId="77777777" w:rsidR="00D42E3E" w:rsidRDefault="00D42E3E" w:rsidP="00917B4A">
      <w:pPr>
        <w:autoSpaceDE/>
        <w:autoSpaceDN/>
        <w:adjustRightInd/>
        <w:spacing w:before="120"/>
        <w:rPr>
          <w:rFonts w:ascii="Arial" w:eastAsiaTheme="minorEastAsia" w:hAnsi="Arial" w:cs="Arial"/>
          <w:color w:val="000000"/>
          <w:szCs w:val="20"/>
          <w:lang w:val="en-GB"/>
        </w:rPr>
      </w:pPr>
    </w:p>
    <w:p w14:paraId="4AEBF0D0" w14:textId="2EF99BAA" w:rsidR="00917B4A" w:rsidRDefault="00917B4A" w:rsidP="00917B4A">
      <w:pPr>
        <w:autoSpaceDE/>
        <w:autoSpaceDN/>
        <w:adjustRightInd/>
        <w:spacing w:before="120"/>
        <w:rPr>
          <w:rFonts w:ascii="Arial" w:eastAsia="Arial" w:hAnsi="Arial" w:cs="Arial"/>
          <w:color w:val="000000"/>
          <w:szCs w:val="20"/>
          <w:lang w:val="en-GB"/>
        </w:rPr>
      </w:pPr>
      <w:r>
        <w:rPr>
          <w:rFonts w:ascii="Arial" w:eastAsiaTheme="minorEastAsia" w:hAnsi="Arial" w:cs="Arial" w:hint="eastAsia"/>
          <w:color w:val="000000"/>
          <w:szCs w:val="20"/>
          <w:lang w:val="en-GB"/>
        </w:rPr>
        <w:t>R</w:t>
      </w:r>
      <w:r>
        <w:rPr>
          <w:rFonts w:ascii="Arial" w:eastAsiaTheme="minorEastAsia" w:hAnsi="Arial" w:cs="Arial"/>
          <w:color w:val="000000"/>
          <w:szCs w:val="20"/>
          <w:lang w:val="en-GB"/>
        </w:rPr>
        <w:t>AN1 confirm</w:t>
      </w:r>
      <w:r w:rsidR="00D42E3E">
        <w:rPr>
          <w:rFonts w:ascii="Arial" w:eastAsiaTheme="minorEastAsia" w:hAnsi="Arial" w:cs="Arial"/>
          <w:color w:val="000000"/>
          <w:szCs w:val="20"/>
          <w:lang w:val="en-GB"/>
        </w:rPr>
        <w:t>s</w:t>
      </w:r>
      <w:r>
        <w:rPr>
          <w:rFonts w:ascii="Arial" w:eastAsiaTheme="minorEastAsia" w:hAnsi="Arial" w:cs="Arial"/>
          <w:color w:val="000000"/>
          <w:szCs w:val="20"/>
          <w:lang w:val="en-GB"/>
        </w:rPr>
        <w:t xml:space="preserve"> that RAN1 will </w:t>
      </w:r>
      <w:r w:rsidRPr="00DF23D7">
        <w:rPr>
          <w:rFonts w:ascii="Arial" w:eastAsia="Arial" w:hAnsi="Arial" w:cs="Arial"/>
          <w:color w:val="000000"/>
          <w:szCs w:val="20"/>
          <w:lang w:val="en-GB"/>
        </w:rPr>
        <w:t>capture the single Tx chain</w:t>
      </w:r>
      <w:r w:rsidRPr="00FD2BEF">
        <w:rPr>
          <w:rFonts w:ascii="Arial" w:eastAsia="Arial" w:hAnsi="Arial" w:cs="Arial"/>
          <w:color w:val="000000"/>
          <w:szCs w:val="20"/>
          <w:lang w:val="en-GB"/>
        </w:rPr>
        <w:t xml:space="preserve"> condition</w:t>
      </w:r>
      <w:r w:rsidRPr="00DF23D7">
        <w:rPr>
          <w:rFonts w:ascii="Arial" w:eastAsia="Arial" w:hAnsi="Arial" w:cs="Arial"/>
          <w:color w:val="000000"/>
          <w:szCs w:val="20"/>
          <w:lang w:val="en-GB"/>
        </w:rPr>
        <w:t xml:space="preserve"> for the transmission of aggregated PRS/SRS resources by TRP/UE</w:t>
      </w:r>
      <w:r w:rsidRPr="00FD2BEF">
        <w:rPr>
          <w:rFonts w:ascii="Arial" w:eastAsia="Arial" w:hAnsi="Arial" w:cs="Arial"/>
          <w:color w:val="000000"/>
          <w:szCs w:val="20"/>
          <w:lang w:val="en-GB"/>
        </w:rPr>
        <w:t xml:space="preserve"> from intra-band contiguous carriers</w:t>
      </w:r>
      <w:r w:rsidRPr="00DF23D7">
        <w:rPr>
          <w:rFonts w:ascii="Arial" w:eastAsia="Arial" w:hAnsi="Arial" w:cs="Arial"/>
          <w:color w:val="000000"/>
          <w:szCs w:val="20"/>
          <w:lang w:val="en-GB"/>
        </w:rPr>
        <w:t xml:space="preserve"> as same antenna port</w:t>
      </w:r>
      <w:r>
        <w:rPr>
          <w:rFonts w:ascii="Arial" w:eastAsia="Arial" w:hAnsi="Arial" w:cs="Arial"/>
          <w:color w:val="000000"/>
          <w:szCs w:val="20"/>
          <w:lang w:val="en-GB"/>
        </w:rPr>
        <w:t xml:space="preserve"> in RAN1 specification</w:t>
      </w:r>
      <w:r w:rsidRPr="00DF23D7">
        <w:rPr>
          <w:rFonts w:ascii="Arial" w:eastAsia="Arial" w:hAnsi="Arial" w:cs="Arial"/>
          <w:color w:val="000000"/>
          <w:szCs w:val="20"/>
          <w:lang w:val="en-GB"/>
        </w:rPr>
        <w:t>.</w:t>
      </w:r>
    </w:p>
    <w:p w14:paraId="4A091749" w14:textId="747D4C41" w:rsidR="00D42E3E" w:rsidRPr="00413E6A" w:rsidRDefault="00D42E3E" w:rsidP="00917B4A">
      <w:pPr>
        <w:autoSpaceDE/>
        <w:autoSpaceDN/>
        <w:adjustRightInd/>
        <w:spacing w:before="120"/>
        <w:rPr>
          <w:rFonts w:ascii="Arial" w:eastAsiaTheme="minorEastAsia" w:hAnsi="Arial" w:cs="Arial"/>
          <w:color w:val="000000"/>
          <w:szCs w:val="20"/>
          <w:lang w:val="en-GB" w:eastAsia="zh-CN"/>
        </w:rPr>
      </w:pPr>
      <w:r>
        <w:rPr>
          <w:rFonts w:ascii="Arial" w:eastAsiaTheme="minorEastAsia" w:hAnsi="Arial" w:cs="Arial" w:hint="eastAsia"/>
          <w:color w:val="000000"/>
          <w:szCs w:val="20"/>
          <w:lang w:val="en-GB" w:eastAsia="zh-CN"/>
        </w:rPr>
        <w:t>[</w:t>
      </w:r>
      <w:r w:rsidRPr="00413E6A">
        <w:rPr>
          <w:rFonts w:ascii="Arial" w:eastAsiaTheme="minorEastAsia" w:hAnsi="Arial" w:cs="Arial"/>
          <w:i/>
          <w:color w:val="000000"/>
          <w:szCs w:val="20"/>
          <w:lang w:val="en-GB" w:eastAsia="zh-CN"/>
        </w:rPr>
        <w:t>The TP</w:t>
      </w:r>
      <w:r w:rsidR="00AB7BBF">
        <w:rPr>
          <w:rFonts w:ascii="Arial" w:eastAsiaTheme="minorEastAsia" w:hAnsi="Arial" w:cs="Arial"/>
          <w:i/>
          <w:color w:val="000000"/>
          <w:szCs w:val="20"/>
          <w:lang w:val="en-GB" w:eastAsia="zh-CN"/>
        </w:rPr>
        <w:t xml:space="preserve"> </w:t>
      </w:r>
      <w:r w:rsidR="00AB7BBF">
        <w:rPr>
          <w:rFonts w:ascii="Arial" w:eastAsiaTheme="minorEastAsia" w:hAnsi="Arial" w:cs="Arial" w:hint="eastAsia"/>
          <w:i/>
          <w:color w:val="000000"/>
          <w:szCs w:val="20"/>
          <w:lang w:val="en-GB" w:eastAsia="zh-CN"/>
        </w:rPr>
        <w:t>once</w:t>
      </w:r>
      <w:r w:rsidR="00AB7BBF">
        <w:rPr>
          <w:rFonts w:ascii="Arial" w:eastAsiaTheme="minorEastAsia" w:hAnsi="Arial" w:cs="Arial"/>
          <w:i/>
          <w:color w:val="000000"/>
          <w:szCs w:val="20"/>
          <w:lang w:val="en-GB" w:eastAsia="zh-CN"/>
        </w:rPr>
        <w:t xml:space="preserve"> agreed in this meeting</w:t>
      </w:r>
      <w:r w:rsidRPr="00413E6A">
        <w:rPr>
          <w:rFonts w:ascii="Arial" w:eastAsiaTheme="minorEastAsia" w:hAnsi="Arial" w:cs="Arial"/>
          <w:i/>
          <w:color w:val="000000"/>
          <w:szCs w:val="20"/>
          <w:lang w:val="en-GB" w:eastAsia="zh-CN"/>
        </w:rPr>
        <w:t xml:space="preserve"> is attached in the Annex for information to RAN4.</w:t>
      </w:r>
      <w:r>
        <w:rPr>
          <w:rFonts w:ascii="Arial" w:eastAsiaTheme="minorEastAsia" w:hAnsi="Arial" w:cs="Arial"/>
          <w:color w:val="000000"/>
          <w:szCs w:val="20"/>
          <w:lang w:val="en-GB" w:eastAsia="zh-CN"/>
        </w:rPr>
        <w:t>]</w:t>
      </w:r>
    </w:p>
    <w:p w14:paraId="07080092" w14:textId="77777777" w:rsidR="007B0976" w:rsidRPr="00917B4A" w:rsidRDefault="007B0976" w:rsidP="00A77AB6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 w:eastAsia="zh-CN"/>
        </w:rPr>
      </w:pPr>
    </w:p>
    <w:p w14:paraId="5AED13DB" w14:textId="77777777" w:rsidR="0035781D" w:rsidRPr="0082406B" w:rsidRDefault="0035781D" w:rsidP="0035781D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36CDF8F0" w14:textId="77777777" w:rsidR="00917B4A" w:rsidRPr="00DF23D7" w:rsidRDefault="00917B4A" w:rsidP="00917B4A">
      <w:pPr>
        <w:autoSpaceDE/>
        <w:autoSpaceDN/>
        <w:adjustRightInd/>
        <w:spacing w:beforeLines="50" w:before="120" w:afterLines="50"/>
        <w:rPr>
          <w:rFonts w:ascii="Arial" w:eastAsia="PMingLiU" w:hAnsi="Arial" w:cs="Arial"/>
          <w:b/>
          <w:sz w:val="20"/>
          <w:szCs w:val="20"/>
          <w:lang w:val="en-GB" w:eastAsia="ja-JP"/>
        </w:rPr>
      </w:pPr>
      <w:r w:rsidRPr="00DF23D7">
        <w:rPr>
          <w:rFonts w:ascii="Arial" w:eastAsia="PMingLiU" w:hAnsi="Arial" w:cs="Arial"/>
          <w:b/>
          <w:sz w:val="20"/>
          <w:szCs w:val="20"/>
          <w:lang w:val="en-GB"/>
        </w:rPr>
        <w:t>To RAN</w:t>
      </w:r>
      <w:r>
        <w:rPr>
          <w:rFonts w:ascii="Arial" w:eastAsia="PMingLiU" w:hAnsi="Arial" w:cs="Arial"/>
          <w:b/>
          <w:sz w:val="20"/>
          <w:szCs w:val="20"/>
          <w:lang w:val="en-GB"/>
        </w:rPr>
        <w:t>4</w:t>
      </w:r>
      <w:r w:rsidRPr="00DF23D7">
        <w:rPr>
          <w:rFonts w:ascii="Arial" w:eastAsia="PMingLiU" w:hAnsi="Arial" w:cs="Arial"/>
          <w:b/>
          <w:sz w:val="20"/>
          <w:szCs w:val="20"/>
          <w:lang w:val="en-GB" w:eastAsia="ja-JP"/>
        </w:rPr>
        <w:t>:</w:t>
      </w:r>
    </w:p>
    <w:p w14:paraId="16D3D33A" w14:textId="72027D78" w:rsidR="00917B4A" w:rsidRPr="00DF23D7" w:rsidRDefault="00917B4A" w:rsidP="00917B4A">
      <w:pPr>
        <w:autoSpaceDE/>
        <w:autoSpaceDN/>
        <w:adjustRightInd/>
        <w:spacing w:beforeLines="50" w:before="120" w:afterLines="50"/>
        <w:rPr>
          <w:rFonts w:ascii="Arial" w:eastAsia="PMingLiU" w:hAnsi="Arial" w:cs="Arial"/>
          <w:sz w:val="20"/>
          <w:szCs w:val="20"/>
          <w:lang w:val="en-GB"/>
        </w:rPr>
      </w:pPr>
      <w:r>
        <w:rPr>
          <w:rFonts w:ascii="Arial" w:eastAsiaTheme="minorEastAsia" w:hAnsi="Arial" w:cs="Arial"/>
          <w:b/>
          <w:color w:val="000000"/>
          <w:szCs w:val="20"/>
          <w:lang w:val="en-GB"/>
        </w:rPr>
        <w:t xml:space="preserve">Action: </w:t>
      </w:r>
      <w:r>
        <w:rPr>
          <w:rFonts w:ascii="Arial" w:eastAsiaTheme="minorEastAsia" w:hAnsi="Arial" w:cs="Arial" w:hint="eastAsia"/>
          <w:color w:val="000000"/>
          <w:szCs w:val="20"/>
          <w:lang w:val="en-GB"/>
        </w:rPr>
        <w:t>R</w:t>
      </w:r>
      <w:r>
        <w:rPr>
          <w:rFonts w:ascii="Arial" w:eastAsiaTheme="minorEastAsia" w:hAnsi="Arial" w:cs="Arial"/>
          <w:color w:val="000000"/>
          <w:szCs w:val="20"/>
          <w:lang w:val="en-GB"/>
        </w:rPr>
        <w:t>AN1 confirm</w:t>
      </w:r>
      <w:r w:rsidR="00D42E3E">
        <w:rPr>
          <w:rFonts w:ascii="Arial" w:eastAsiaTheme="minorEastAsia" w:hAnsi="Arial" w:cs="Arial"/>
          <w:color w:val="000000"/>
          <w:szCs w:val="20"/>
          <w:lang w:val="en-GB"/>
        </w:rPr>
        <w:t>s</w:t>
      </w:r>
      <w:r>
        <w:rPr>
          <w:rFonts w:ascii="Arial" w:eastAsiaTheme="minorEastAsia" w:hAnsi="Arial" w:cs="Arial"/>
          <w:color w:val="000000"/>
          <w:szCs w:val="20"/>
          <w:lang w:val="en-GB"/>
        </w:rPr>
        <w:t xml:space="preserve"> that RAN1 will </w:t>
      </w:r>
      <w:r w:rsidRPr="00DF23D7">
        <w:rPr>
          <w:rFonts w:ascii="Arial" w:eastAsia="Arial" w:hAnsi="Arial" w:cs="Arial"/>
          <w:color w:val="000000"/>
          <w:szCs w:val="20"/>
          <w:lang w:val="en-GB"/>
        </w:rPr>
        <w:t>capture the single Tx chain</w:t>
      </w:r>
      <w:r>
        <w:rPr>
          <w:rFonts w:ascii="Arial" w:eastAsia="Arial" w:hAnsi="Arial" w:cs="Arial"/>
          <w:color w:val="000000"/>
          <w:szCs w:val="20"/>
          <w:lang w:val="en-GB"/>
        </w:rPr>
        <w:t xml:space="preserve"> </w:t>
      </w:r>
      <w:r w:rsidRPr="00DF23D7">
        <w:rPr>
          <w:rFonts w:ascii="Arial" w:eastAsia="Arial" w:hAnsi="Arial" w:cs="Arial"/>
          <w:color w:val="000000"/>
          <w:szCs w:val="20"/>
          <w:lang w:val="en-GB"/>
        </w:rPr>
        <w:t>(same Tx antenna)</w:t>
      </w:r>
      <w:r w:rsidRPr="00FD2BEF">
        <w:rPr>
          <w:rFonts w:ascii="Arial" w:eastAsia="Arial" w:hAnsi="Arial" w:cs="Arial"/>
          <w:color w:val="000000"/>
          <w:szCs w:val="20"/>
          <w:lang w:val="en-GB"/>
        </w:rPr>
        <w:t xml:space="preserve"> </w:t>
      </w:r>
      <w:r>
        <w:rPr>
          <w:rFonts w:ascii="Arial" w:eastAsiaTheme="minorEastAsia" w:hAnsi="Arial" w:cs="Arial"/>
          <w:color w:val="000000"/>
          <w:szCs w:val="20"/>
          <w:lang w:val="en-GB"/>
        </w:rPr>
        <w:t>condition</w:t>
      </w:r>
      <w:r w:rsidRPr="006B6868">
        <w:rPr>
          <w:rFonts w:ascii="Arial" w:eastAsiaTheme="minorEastAsia" w:hAnsi="Arial" w:cs="Arial"/>
          <w:color w:val="000000"/>
          <w:szCs w:val="20"/>
          <w:lang w:val="en-GB"/>
        </w:rPr>
        <w:t xml:space="preserve"> as sam</w:t>
      </w:r>
      <w:r w:rsidRPr="00DF23D7">
        <w:rPr>
          <w:rFonts w:ascii="Arial" w:eastAsia="Arial" w:hAnsi="Arial" w:cs="Arial"/>
          <w:color w:val="000000"/>
          <w:szCs w:val="20"/>
          <w:lang w:val="en-GB"/>
        </w:rPr>
        <w:t>e antenna port</w:t>
      </w:r>
      <w:r w:rsidRPr="00DF23D7">
        <w:rPr>
          <w:rFonts w:ascii="Arial" w:eastAsia="PMingLiU" w:hAnsi="Arial" w:cs="Arial"/>
          <w:sz w:val="20"/>
          <w:szCs w:val="20"/>
          <w:lang w:val="en-GB"/>
        </w:rPr>
        <w:t xml:space="preserve"> in RAN1 spec</w:t>
      </w:r>
      <w:r>
        <w:rPr>
          <w:rFonts w:ascii="Arial" w:eastAsia="PMingLiU" w:hAnsi="Arial" w:cs="Arial"/>
          <w:sz w:val="20"/>
          <w:szCs w:val="20"/>
          <w:lang w:val="en-GB"/>
        </w:rPr>
        <w:t>ification</w:t>
      </w:r>
      <w:r w:rsidRPr="00DF23D7">
        <w:rPr>
          <w:rFonts w:ascii="Arial" w:eastAsia="PMingLiU" w:hAnsi="Arial" w:cs="Arial"/>
          <w:sz w:val="20"/>
          <w:szCs w:val="20"/>
          <w:lang w:val="en-GB"/>
        </w:rPr>
        <w:t>.</w:t>
      </w:r>
    </w:p>
    <w:p w14:paraId="34F2A2B3" w14:textId="77777777" w:rsidR="003B385C" w:rsidRPr="00917B4A" w:rsidRDefault="003B385C" w:rsidP="0035781D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6E3D5CAD" w14:textId="77777777" w:rsidR="0035781D" w:rsidRPr="0082406B" w:rsidRDefault="0035781D" w:rsidP="0035781D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lastRenderedPageBreak/>
        <w:t>3. Date of Next TSG-RAN WG1 Meetings:</w:t>
      </w:r>
    </w:p>
    <w:p w14:paraId="3EF893C8" w14:textId="64944686" w:rsidR="0035781D" w:rsidRDefault="0035781D" w:rsidP="0035781D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</w:t>
      </w:r>
      <w:r w:rsidR="00A77AB6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11</w:t>
      </w:r>
      <w:r w:rsidR="00AA075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6-bis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AA075A">
        <w:rPr>
          <w:rFonts w:ascii="Arial" w:hAnsi="Arial" w:cs="Arial"/>
          <w:bCs/>
          <w:color w:val="000000"/>
          <w:sz w:val="20"/>
          <w:szCs w:val="20"/>
          <w:lang w:val="en-GB"/>
        </w:rPr>
        <w:t>15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="00AA075A">
        <w:rPr>
          <w:rFonts w:ascii="Arial" w:hAnsi="Arial" w:cs="Arial"/>
          <w:bCs/>
          <w:color w:val="000000"/>
          <w:sz w:val="20"/>
          <w:szCs w:val="20"/>
          <w:lang w:val="en-GB"/>
        </w:rPr>
        <w:t>Apr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– </w:t>
      </w:r>
      <w:r w:rsidR="00A9383B">
        <w:rPr>
          <w:rFonts w:ascii="Arial" w:hAnsi="Arial" w:cs="Arial"/>
          <w:bCs/>
          <w:color w:val="000000"/>
          <w:sz w:val="20"/>
          <w:szCs w:val="20"/>
          <w:lang w:val="en-GB"/>
        </w:rPr>
        <w:t>1</w:t>
      </w:r>
      <w:r w:rsidR="00AA075A">
        <w:rPr>
          <w:rFonts w:ascii="Arial" w:hAnsi="Arial" w:cs="Arial"/>
          <w:bCs/>
          <w:color w:val="000000"/>
          <w:sz w:val="20"/>
          <w:szCs w:val="20"/>
          <w:lang w:val="en-GB"/>
        </w:rPr>
        <w:t>9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="00AA075A">
        <w:rPr>
          <w:rFonts w:ascii="Arial" w:hAnsi="Arial" w:cs="Arial"/>
          <w:bCs/>
          <w:color w:val="000000"/>
          <w:sz w:val="20"/>
          <w:szCs w:val="20"/>
          <w:lang w:val="en-GB"/>
        </w:rPr>
        <w:t>Apr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202</w:t>
      </w:r>
      <w:r w:rsidR="00AA075A">
        <w:rPr>
          <w:rFonts w:ascii="Arial" w:hAnsi="Arial" w:cs="Arial"/>
          <w:bCs/>
          <w:color w:val="000000"/>
          <w:sz w:val="20"/>
          <w:szCs w:val="20"/>
          <w:lang w:val="en-GB"/>
        </w:rPr>
        <w:t>4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917B4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Changsha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, </w:t>
      </w:r>
      <w:r w:rsidR="00A77AB6">
        <w:rPr>
          <w:rFonts w:ascii="Arial" w:hAnsi="Arial" w:cs="Arial"/>
          <w:bCs/>
          <w:color w:val="000000"/>
          <w:sz w:val="20"/>
          <w:szCs w:val="20"/>
          <w:lang w:val="en-GB"/>
        </w:rPr>
        <w:t>CN</w:t>
      </w:r>
    </w:p>
    <w:p w14:paraId="30629D03" w14:textId="468C037C" w:rsidR="00646504" w:rsidRPr="00145488" w:rsidRDefault="00646504" w:rsidP="0035781D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>
        <w:rPr>
          <w:rFonts w:ascii="Arial" w:hAnsi="Arial" w:cs="Arial" w:hint="eastAsia"/>
          <w:bCs/>
          <w:color w:val="000000"/>
          <w:sz w:val="20"/>
          <w:szCs w:val="20"/>
          <w:lang w:val="en-GB" w:eastAsia="zh-CN"/>
        </w:rPr>
        <w:t>T</w:t>
      </w:r>
      <w:r w:rsidR="00A77AB6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SG-RAN WG1 Meeting #11</w:t>
      </w:r>
      <w:r w:rsidR="00AA075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7</w:t>
      </w:r>
      <w:r w:rsidR="00A77AB6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AA075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20</w:t>
      </w:r>
      <w:r w:rsidR="00A77AB6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AA075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May</w:t>
      </w:r>
      <w:r w:rsidR="00A77AB6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– </w:t>
      </w:r>
      <w:r w:rsidR="00AA075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24</w:t>
      </w:r>
      <w:r w:rsidR="00A77AB6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AA075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May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202</w:t>
      </w:r>
      <w:r w:rsidR="00AA075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4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AA075A" w:rsidRPr="00AA075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Fukuoka</w:t>
      </w:r>
      <w:r w:rsidR="00A77AB6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, </w:t>
      </w:r>
      <w:r w:rsidR="00AA075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JP</w:t>
      </w:r>
    </w:p>
    <w:p w14:paraId="682AD6B3" w14:textId="77777777" w:rsidR="008548F0" w:rsidRPr="008548F0" w:rsidRDefault="008548F0" w:rsidP="008548F0">
      <w:pPr>
        <w:pStyle w:val="References"/>
        <w:numPr>
          <w:ilvl w:val="0"/>
          <w:numId w:val="0"/>
        </w:numPr>
      </w:pPr>
    </w:p>
    <w:sectPr w:rsidR="008548F0" w:rsidRPr="008548F0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C7C206" w14:textId="77777777" w:rsidR="00112512" w:rsidRDefault="00112512">
      <w:r>
        <w:separator/>
      </w:r>
    </w:p>
  </w:endnote>
  <w:endnote w:type="continuationSeparator" w:id="0">
    <w:p w14:paraId="08D3EA04" w14:textId="77777777" w:rsidR="00112512" w:rsidRDefault="00112512">
      <w:r>
        <w:continuationSeparator/>
      </w:r>
    </w:p>
  </w:endnote>
  <w:endnote w:type="continuationNotice" w:id="1">
    <w:p w14:paraId="5F71FDA4" w14:textId="77777777" w:rsidR="00112512" w:rsidRDefault="0011251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75363C" w14:textId="77777777" w:rsidR="00112512" w:rsidRDefault="00112512">
      <w:r>
        <w:separator/>
      </w:r>
    </w:p>
  </w:footnote>
  <w:footnote w:type="continuationSeparator" w:id="0">
    <w:p w14:paraId="0A50CF77" w14:textId="77777777" w:rsidR="00112512" w:rsidRDefault="00112512">
      <w:r>
        <w:continuationSeparator/>
      </w:r>
    </w:p>
  </w:footnote>
  <w:footnote w:type="continuationNotice" w:id="1">
    <w:p w14:paraId="32B1A989" w14:textId="77777777" w:rsidR="00112512" w:rsidRDefault="0011251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810FD"/>
    <w:multiLevelType w:val="hybridMultilevel"/>
    <w:tmpl w:val="7A94E5D6"/>
    <w:lvl w:ilvl="0" w:tplc="15DE2CFC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49318D"/>
    <w:multiLevelType w:val="hybridMultilevel"/>
    <w:tmpl w:val="54EC4D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24DA4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03E4185"/>
    <w:multiLevelType w:val="hybridMultilevel"/>
    <w:tmpl w:val="9920D62C"/>
    <w:lvl w:ilvl="0" w:tplc="AE86E2E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9B53B9"/>
    <w:multiLevelType w:val="hybridMultilevel"/>
    <w:tmpl w:val="6E4E04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1A5DAB"/>
    <w:multiLevelType w:val="hybridMultilevel"/>
    <w:tmpl w:val="78F24F4A"/>
    <w:lvl w:ilvl="0" w:tplc="04090001">
      <w:start w:val="1"/>
      <w:numFmt w:val="bullet"/>
      <w:lvlText w:val=""/>
      <w:lvlJc w:val="left"/>
      <w:pPr>
        <w:ind w:left="6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8" w15:restartNumberingAfterBreak="0">
    <w:nsid w:val="303A530B"/>
    <w:multiLevelType w:val="hybridMultilevel"/>
    <w:tmpl w:val="4CD4FA2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47E0057"/>
    <w:multiLevelType w:val="hybridMultilevel"/>
    <w:tmpl w:val="93360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6F4463"/>
    <w:multiLevelType w:val="hybridMultilevel"/>
    <w:tmpl w:val="A43E7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AFA3B65"/>
    <w:multiLevelType w:val="hybridMultilevel"/>
    <w:tmpl w:val="B7D89338"/>
    <w:lvl w:ilvl="0" w:tplc="027800F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DE12E8E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1D01BAD"/>
    <w:multiLevelType w:val="multilevel"/>
    <w:tmpl w:val="41D01BAD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2190265"/>
    <w:multiLevelType w:val="hybridMultilevel"/>
    <w:tmpl w:val="1A580C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4051CA"/>
    <w:multiLevelType w:val="hybridMultilevel"/>
    <w:tmpl w:val="D938FC10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5715092"/>
    <w:multiLevelType w:val="hybridMultilevel"/>
    <w:tmpl w:val="1B4A312E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ED50990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52717E4A"/>
    <w:multiLevelType w:val="hybridMultilevel"/>
    <w:tmpl w:val="2C3E90E0"/>
    <w:lvl w:ilvl="0" w:tplc="04090001">
      <w:start w:val="1"/>
      <w:numFmt w:val="bullet"/>
      <w:lvlText w:val=""/>
      <w:lvlJc w:val="left"/>
      <w:pPr>
        <w:ind w:left="6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2" w15:restartNumberingAfterBreak="0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56A70A74"/>
    <w:multiLevelType w:val="hybridMultilevel"/>
    <w:tmpl w:val="7B96D0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5F424F"/>
    <w:multiLevelType w:val="multilevel"/>
    <w:tmpl w:val="9B00EB24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60AF5865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657C0598"/>
    <w:multiLevelType w:val="hybridMultilevel"/>
    <w:tmpl w:val="A76C6A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B1D13AC"/>
    <w:multiLevelType w:val="hybridMultilevel"/>
    <w:tmpl w:val="A6BAB4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C636461"/>
    <w:multiLevelType w:val="hybridMultilevel"/>
    <w:tmpl w:val="146CB8E2"/>
    <w:lvl w:ilvl="0" w:tplc="4E989B02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40F2180E">
      <w:start w:val="3"/>
      <w:numFmt w:val="bullet"/>
      <w:lvlText w:val=""/>
      <w:lvlJc w:val="left"/>
      <w:pPr>
        <w:ind w:left="1620" w:hanging="360"/>
      </w:pPr>
      <w:rPr>
        <w:rFonts w:ascii="Wingdings" w:eastAsia="SimSun" w:hAnsi="Wingdings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E161F6E"/>
    <w:multiLevelType w:val="hybridMultilevel"/>
    <w:tmpl w:val="F3A0FEC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E1E32F6"/>
    <w:multiLevelType w:val="hybridMultilevel"/>
    <w:tmpl w:val="7E562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81155B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 w15:restartNumberingAfterBreak="0">
    <w:nsid w:val="7BEA0FAE"/>
    <w:multiLevelType w:val="hybridMultilevel"/>
    <w:tmpl w:val="695450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</w:num>
  <w:num w:numId="3">
    <w:abstractNumId w:val="1"/>
  </w:num>
  <w:num w:numId="4">
    <w:abstractNumId w:val="31"/>
  </w:num>
  <w:num w:numId="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</w:num>
  <w:num w:numId="7">
    <w:abstractNumId w:val="10"/>
  </w:num>
  <w:num w:numId="8">
    <w:abstractNumId w:val="10"/>
  </w:num>
  <w:num w:numId="9">
    <w:abstractNumId w:val="10"/>
  </w:num>
  <w:num w:numId="10">
    <w:abstractNumId w:val="30"/>
  </w:num>
  <w:num w:numId="11">
    <w:abstractNumId w:val="26"/>
  </w:num>
  <w:num w:numId="12">
    <w:abstractNumId w:val="20"/>
  </w:num>
  <w:num w:numId="13">
    <w:abstractNumId w:val="11"/>
  </w:num>
  <w:num w:numId="14">
    <w:abstractNumId w:val="12"/>
  </w:num>
  <w:num w:numId="15">
    <w:abstractNumId w:val="9"/>
  </w:num>
  <w:num w:numId="16">
    <w:abstractNumId w:val="18"/>
  </w:num>
  <w:num w:numId="17">
    <w:abstractNumId w:val="15"/>
  </w:num>
  <w:num w:numId="18">
    <w:abstractNumId w:val="31"/>
  </w:num>
  <w:num w:numId="19">
    <w:abstractNumId w:val="1"/>
  </w:num>
  <w:num w:numId="20">
    <w:abstractNumId w:val="10"/>
  </w:num>
  <w:num w:numId="21">
    <w:abstractNumId w:val="10"/>
  </w:num>
  <w:num w:numId="22">
    <w:abstractNumId w:val="17"/>
  </w:num>
  <w:num w:numId="23">
    <w:abstractNumId w:val="5"/>
  </w:num>
  <w:num w:numId="24">
    <w:abstractNumId w:val="3"/>
  </w:num>
  <w:num w:numId="25">
    <w:abstractNumId w:val="25"/>
  </w:num>
  <w:num w:numId="26">
    <w:abstractNumId w:val="23"/>
  </w:num>
  <w:num w:numId="27">
    <w:abstractNumId w:val="14"/>
  </w:num>
  <w:num w:numId="28">
    <w:abstractNumId w:val="0"/>
  </w:num>
  <w:num w:numId="29">
    <w:abstractNumId w:val="32"/>
  </w:num>
  <w:num w:numId="30">
    <w:abstractNumId w:val="7"/>
  </w:num>
  <w:num w:numId="31">
    <w:abstractNumId w:val="8"/>
  </w:num>
  <w:num w:numId="32">
    <w:abstractNumId w:val="21"/>
  </w:num>
  <w:num w:numId="33">
    <w:abstractNumId w:val="9"/>
  </w:num>
  <w:num w:numId="34">
    <w:abstractNumId w:val="9"/>
  </w:num>
  <w:num w:numId="35">
    <w:abstractNumId w:val="2"/>
  </w:num>
  <w:num w:numId="36">
    <w:abstractNumId w:val="16"/>
  </w:num>
  <w:num w:numId="37">
    <w:abstractNumId w:val="22"/>
  </w:num>
  <w:num w:numId="38">
    <w:abstractNumId w:val="27"/>
  </w:num>
  <w:num w:numId="39">
    <w:abstractNumId w:val="4"/>
  </w:num>
  <w:num w:numId="40">
    <w:abstractNumId w:val="6"/>
  </w:num>
  <w:num w:numId="41">
    <w:abstractNumId w:val="19"/>
  </w:num>
  <w:num w:numId="42">
    <w:abstractNumId w:val="29"/>
  </w:num>
  <w:num w:numId="43">
    <w:abstractNumId w:val="2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829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016C"/>
    <w:rsid w:val="00023388"/>
    <w:rsid w:val="00023425"/>
    <w:rsid w:val="000241BE"/>
    <w:rsid w:val="000242F2"/>
    <w:rsid w:val="00026D4B"/>
    <w:rsid w:val="000275C6"/>
    <w:rsid w:val="00027AD6"/>
    <w:rsid w:val="0003024C"/>
    <w:rsid w:val="00031AD9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37D96"/>
    <w:rsid w:val="00040176"/>
    <w:rsid w:val="0004023E"/>
    <w:rsid w:val="0004024B"/>
    <w:rsid w:val="00041C57"/>
    <w:rsid w:val="0004202D"/>
    <w:rsid w:val="000434B7"/>
    <w:rsid w:val="000435E4"/>
    <w:rsid w:val="00046796"/>
    <w:rsid w:val="000467FD"/>
    <w:rsid w:val="000469A1"/>
    <w:rsid w:val="00046AAF"/>
    <w:rsid w:val="00047225"/>
    <w:rsid w:val="00047E60"/>
    <w:rsid w:val="00050596"/>
    <w:rsid w:val="00052AD2"/>
    <w:rsid w:val="000530DF"/>
    <w:rsid w:val="00053AFF"/>
    <w:rsid w:val="000540A0"/>
    <w:rsid w:val="00054E0C"/>
    <w:rsid w:val="0005541D"/>
    <w:rsid w:val="000565C8"/>
    <w:rsid w:val="00056C51"/>
    <w:rsid w:val="00057DC8"/>
    <w:rsid w:val="000612E1"/>
    <w:rsid w:val="000614FE"/>
    <w:rsid w:val="00065D38"/>
    <w:rsid w:val="00066110"/>
    <w:rsid w:val="00067DD1"/>
    <w:rsid w:val="00070447"/>
    <w:rsid w:val="000706E7"/>
    <w:rsid w:val="00070852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13C"/>
    <w:rsid w:val="00076541"/>
    <w:rsid w:val="000766C0"/>
    <w:rsid w:val="000772F4"/>
    <w:rsid w:val="000776EB"/>
    <w:rsid w:val="000823B0"/>
    <w:rsid w:val="0008250E"/>
    <w:rsid w:val="00082951"/>
    <w:rsid w:val="0008335B"/>
    <w:rsid w:val="00083379"/>
    <w:rsid w:val="00083587"/>
    <w:rsid w:val="00083838"/>
    <w:rsid w:val="00083B6A"/>
    <w:rsid w:val="00085E04"/>
    <w:rsid w:val="00086800"/>
    <w:rsid w:val="00086DC4"/>
    <w:rsid w:val="00087913"/>
    <w:rsid w:val="000902DC"/>
    <w:rsid w:val="000911AE"/>
    <w:rsid w:val="00091EA3"/>
    <w:rsid w:val="00093697"/>
    <w:rsid w:val="00093D42"/>
    <w:rsid w:val="00093DD0"/>
    <w:rsid w:val="00094A16"/>
    <w:rsid w:val="00094DE6"/>
    <w:rsid w:val="0009606A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021"/>
    <w:rsid w:val="000A4205"/>
    <w:rsid w:val="000A45D1"/>
    <w:rsid w:val="000A4A19"/>
    <w:rsid w:val="000A6351"/>
    <w:rsid w:val="000A63D6"/>
    <w:rsid w:val="000A7B38"/>
    <w:rsid w:val="000B0343"/>
    <w:rsid w:val="000B1093"/>
    <w:rsid w:val="000B12FD"/>
    <w:rsid w:val="000B1C0F"/>
    <w:rsid w:val="000B2985"/>
    <w:rsid w:val="000B2C88"/>
    <w:rsid w:val="000B3342"/>
    <w:rsid w:val="000B51FA"/>
    <w:rsid w:val="000B565A"/>
    <w:rsid w:val="000B5841"/>
    <w:rsid w:val="000B5905"/>
    <w:rsid w:val="000B5975"/>
    <w:rsid w:val="000B6E2C"/>
    <w:rsid w:val="000B76C5"/>
    <w:rsid w:val="000B7A10"/>
    <w:rsid w:val="000C115D"/>
    <w:rsid w:val="000C1535"/>
    <w:rsid w:val="000C161D"/>
    <w:rsid w:val="000C252B"/>
    <w:rsid w:val="000C2D59"/>
    <w:rsid w:val="000C2FBD"/>
    <w:rsid w:val="000C3019"/>
    <w:rsid w:val="000C3B0C"/>
    <w:rsid w:val="000C3E60"/>
    <w:rsid w:val="000C422D"/>
    <w:rsid w:val="000C5F91"/>
    <w:rsid w:val="000C6025"/>
    <w:rsid w:val="000C6215"/>
    <w:rsid w:val="000D0214"/>
    <w:rsid w:val="000D0565"/>
    <w:rsid w:val="000D0672"/>
    <w:rsid w:val="000D0E4E"/>
    <w:rsid w:val="000D113C"/>
    <w:rsid w:val="000D12D1"/>
    <w:rsid w:val="000D159A"/>
    <w:rsid w:val="000D1796"/>
    <w:rsid w:val="000D22CC"/>
    <w:rsid w:val="000D36AE"/>
    <w:rsid w:val="000D38A1"/>
    <w:rsid w:val="000D3F03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9AE"/>
    <w:rsid w:val="000F1C92"/>
    <w:rsid w:val="000F2792"/>
    <w:rsid w:val="000F2EEE"/>
    <w:rsid w:val="000F3697"/>
    <w:rsid w:val="000F36DD"/>
    <w:rsid w:val="000F4263"/>
    <w:rsid w:val="000F5D8C"/>
    <w:rsid w:val="000F62D3"/>
    <w:rsid w:val="000F7F58"/>
    <w:rsid w:val="00100128"/>
    <w:rsid w:val="00100FF3"/>
    <w:rsid w:val="001010B6"/>
    <w:rsid w:val="001026CA"/>
    <w:rsid w:val="00102F83"/>
    <w:rsid w:val="001043C2"/>
    <w:rsid w:val="001043E1"/>
    <w:rsid w:val="0010505A"/>
    <w:rsid w:val="00105440"/>
    <w:rsid w:val="00105CC7"/>
    <w:rsid w:val="00107779"/>
    <w:rsid w:val="001078C2"/>
    <w:rsid w:val="00107E1C"/>
    <w:rsid w:val="00110243"/>
    <w:rsid w:val="001112C4"/>
    <w:rsid w:val="00111444"/>
    <w:rsid w:val="00111723"/>
    <w:rsid w:val="00112512"/>
    <w:rsid w:val="001129B5"/>
    <w:rsid w:val="00112BE6"/>
    <w:rsid w:val="00112CC8"/>
    <w:rsid w:val="001141E3"/>
    <w:rsid w:val="001144DF"/>
    <w:rsid w:val="001151C2"/>
    <w:rsid w:val="0011557B"/>
    <w:rsid w:val="00117C85"/>
    <w:rsid w:val="00120B13"/>
    <w:rsid w:val="0012182E"/>
    <w:rsid w:val="001242C8"/>
    <w:rsid w:val="00124A90"/>
    <w:rsid w:val="00124D84"/>
    <w:rsid w:val="001250DD"/>
    <w:rsid w:val="00125733"/>
    <w:rsid w:val="00125E13"/>
    <w:rsid w:val="001263AA"/>
    <w:rsid w:val="001263DA"/>
    <w:rsid w:val="00126ABF"/>
    <w:rsid w:val="00130779"/>
    <w:rsid w:val="001307A1"/>
    <w:rsid w:val="001321D3"/>
    <w:rsid w:val="00132A03"/>
    <w:rsid w:val="00133599"/>
    <w:rsid w:val="00133BF7"/>
    <w:rsid w:val="00134B88"/>
    <w:rsid w:val="00135C73"/>
    <w:rsid w:val="00136A23"/>
    <w:rsid w:val="00136B99"/>
    <w:rsid w:val="0014063E"/>
    <w:rsid w:val="0014087D"/>
    <w:rsid w:val="00140F74"/>
    <w:rsid w:val="00141191"/>
    <w:rsid w:val="0014159C"/>
    <w:rsid w:val="001419C1"/>
    <w:rsid w:val="00142665"/>
    <w:rsid w:val="0014384A"/>
    <w:rsid w:val="0014450F"/>
    <w:rsid w:val="00144D8F"/>
    <w:rsid w:val="00145C74"/>
    <w:rsid w:val="001462E9"/>
    <w:rsid w:val="00146E32"/>
    <w:rsid w:val="00150BD5"/>
    <w:rsid w:val="00150D25"/>
    <w:rsid w:val="00150FBD"/>
    <w:rsid w:val="00151619"/>
    <w:rsid w:val="00152835"/>
    <w:rsid w:val="001559FA"/>
    <w:rsid w:val="00156374"/>
    <w:rsid w:val="001577D8"/>
    <w:rsid w:val="0015790C"/>
    <w:rsid w:val="00157FC3"/>
    <w:rsid w:val="00160739"/>
    <w:rsid w:val="0016271E"/>
    <w:rsid w:val="00162D7A"/>
    <w:rsid w:val="00163906"/>
    <w:rsid w:val="001646E6"/>
    <w:rsid w:val="00164DAB"/>
    <w:rsid w:val="00165BBB"/>
    <w:rsid w:val="0016613F"/>
    <w:rsid w:val="00166215"/>
    <w:rsid w:val="00166591"/>
    <w:rsid w:val="001675D5"/>
    <w:rsid w:val="00167ED9"/>
    <w:rsid w:val="00171143"/>
    <w:rsid w:val="00172864"/>
    <w:rsid w:val="00172B82"/>
    <w:rsid w:val="00172EFA"/>
    <w:rsid w:val="00172FB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EE6"/>
    <w:rsid w:val="001841C5"/>
    <w:rsid w:val="00184A2C"/>
    <w:rsid w:val="0018588A"/>
    <w:rsid w:val="00185A47"/>
    <w:rsid w:val="00187252"/>
    <w:rsid w:val="0019141E"/>
    <w:rsid w:val="00191432"/>
    <w:rsid w:val="00191C91"/>
    <w:rsid w:val="00192DD9"/>
    <w:rsid w:val="00193C50"/>
    <w:rsid w:val="00194339"/>
    <w:rsid w:val="00194848"/>
    <w:rsid w:val="001958EA"/>
    <w:rsid w:val="00195E0E"/>
    <w:rsid w:val="001A02D5"/>
    <w:rsid w:val="001A180D"/>
    <w:rsid w:val="001A1BAC"/>
    <w:rsid w:val="001A23CE"/>
    <w:rsid w:val="001A2C89"/>
    <w:rsid w:val="001A496E"/>
    <w:rsid w:val="001A673E"/>
    <w:rsid w:val="001A6C24"/>
    <w:rsid w:val="001A7763"/>
    <w:rsid w:val="001B3964"/>
    <w:rsid w:val="001B4131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2439"/>
    <w:rsid w:val="001C3EE9"/>
    <w:rsid w:val="001C3FA4"/>
    <w:rsid w:val="001C40F9"/>
    <w:rsid w:val="001C458B"/>
    <w:rsid w:val="001C5207"/>
    <w:rsid w:val="001C5D4F"/>
    <w:rsid w:val="001C64C0"/>
    <w:rsid w:val="001C69DA"/>
    <w:rsid w:val="001C6F06"/>
    <w:rsid w:val="001C772B"/>
    <w:rsid w:val="001C77F2"/>
    <w:rsid w:val="001C7BCB"/>
    <w:rsid w:val="001D0C49"/>
    <w:rsid w:val="001D2360"/>
    <w:rsid w:val="001D3109"/>
    <w:rsid w:val="001D332E"/>
    <w:rsid w:val="001D5033"/>
    <w:rsid w:val="001D5C88"/>
    <w:rsid w:val="001D6567"/>
    <w:rsid w:val="001D695C"/>
    <w:rsid w:val="001D6FD9"/>
    <w:rsid w:val="001D710F"/>
    <w:rsid w:val="001D780E"/>
    <w:rsid w:val="001E05C3"/>
    <w:rsid w:val="001E0AD3"/>
    <w:rsid w:val="001E29AE"/>
    <w:rsid w:val="001E36E4"/>
    <w:rsid w:val="001E379D"/>
    <w:rsid w:val="001E3A3C"/>
    <w:rsid w:val="001E5365"/>
    <w:rsid w:val="001E5C23"/>
    <w:rsid w:val="001E7504"/>
    <w:rsid w:val="001E76DF"/>
    <w:rsid w:val="001F1308"/>
    <w:rsid w:val="001F1525"/>
    <w:rsid w:val="001F1E87"/>
    <w:rsid w:val="001F1EB6"/>
    <w:rsid w:val="001F2E23"/>
    <w:rsid w:val="001F3317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4E1"/>
    <w:rsid w:val="002019D8"/>
    <w:rsid w:val="00201EC7"/>
    <w:rsid w:val="00202428"/>
    <w:rsid w:val="0020349A"/>
    <w:rsid w:val="002034B4"/>
    <w:rsid w:val="00204032"/>
    <w:rsid w:val="0020487A"/>
    <w:rsid w:val="00204BAD"/>
    <w:rsid w:val="00204D60"/>
    <w:rsid w:val="00205039"/>
    <w:rsid w:val="00205627"/>
    <w:rsid w:val="002056D0"/>
    <w:rsid w:val="00207503"/>
    <w:rsid w:val="00210860"/>
    <w:rsid w:val="00210B6A"/>
    <w:rsid w:val="00212CB6"/>
    <w:rsid w:val="00212E37"/>
    <w:rsid w:val="002140FF"/>
    <w:rsid w:val="002147FD"/>
    <w:rsid w:val="002158FC"/>
    <w:rsid w:val="00217546"/>
    <w:rsid w:val="00220894"/>
    <w:rsid w:val="002220A6"/>
    <w:rsid w:val="00224952"/>
    <w:rsid w:val="00224DD2"/>
    <w:rsid w:val="00225A6A"/>
    <w:rsid w:val="00225AC7"/>
    <w:rsid w:val="00225ACC"/>
    <w:rsid w:val="00226F12"/>
    <w:rsid w:val="00227935"/>
    <w:rsid w:val="00227AEA"/>
    <w:rsid w:val="00231C25"/>
    <w:rsid w:val="00231C6F"/>
    <w:rsid w:val="002321CB"/>
    <w:rsid w:val="00232A90"/>
    <w:rsid w:val="00234151"/>
    <w:rsid w:val="00234F8C"/>
    <w:rsid w:val="00235542"/>
    <w:rsid w:val="00235C34"/>
    <w:rsid w:val="002362EF"/>
    <w:rsid w:val="002369B0"/>
    <w:rsid w:val="00236AD8"/>
    <w:rsid w:val="00237C7A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683"/>
    <w:rsid w:val="00261C98"/>
    <w:rsid w:val="0026248E"/>
    <w:rsid w:val="00262914"/>
    <w:rsid w:val="0026470B"/>
    <w:rsid w:val="002647BF"/>
    <w:rsid w:val="002647D5"/>
    <w:rsid w:val="00265032"/>
    <w:rsid w:val="002651FB"/>
    <w:rsid w:val="0026538C"/>
    <w:rsid w:val="00265781"/>
    <w:rsid w:val="002661A7"/>
    <w:rsid w:val="00266B13"/>
    <w:rsid w:val="00270728"/>
    <w:rsid w:val="00270AE0"/>
    <w:rsid w:val="00270D42"/>
    <w:rsid w:val="0027195D"/>
    <w:rsid w:val="00272B03"/>
    <w:rsid w:val="002733E2"/>
    <w:rsid w:val="00274219"/>
    <w:rsid w:val="0027472F"/>
    <w:rsid w:val="002750B1"/>
    <w:rsid w:val="0027524D"/>
    <w:rsid w:val="00276A35"/>
    <w:rsid w:val="00277522"/>
    <w:rsid w:val="00277835"/>
    <w:rsid w:val="00277C9A"/>
    <w:rsid w:val="00280AB1"/>
    <w:rsid w:val="00283E5E"/>
    <w:rsid w:val="00284BAE"/>
    <w:rsid w:val="002859AF"/>
    <w:rsid w:val="00286406"/>
    <w:rsid w:val="00286AE7"/>
    <w:rsid w:val="00287243"/>
    <w:rsid w:val="002872EA"/>
    <w:rsid w:val="00290647"/>
    <w:rsid w:val="00291385"/>
    <w:rsid w:val="00291422"/>
    <w:rsid w:val="0029237F"/>
    <w:rsid w:val="00292715"/>
    <w:rsid w:val="00292B94"/>
    <w:rsid w:val="00293E57"/>
    <w:rsid w:val="002947D1"/>
    <w:rsid w:val="002948DF"/>
    <w:rsid w:val="00294D90"/>
    <w:rsid w:val="002965FD"/>
    <w:rsid w:val="00297D0D"/>
    <w:rsid w:val="002A12A8"/>
    <w:rsid w:val="002A1617"/>
    <w:rsid w:val="002A1E92"/>
    <w:rsid w:val="002A204D"/>
    <w:rsid w:val="002A2616"/>
    <w:rsid w:val="002A26E1"/>
    <w:rsid w:val="002A368A"/>
    <w:rsid w:val="002A4065"/>
    <w:rsid w:val="002A59F0"/>
    <w:rsid w:val="002A6096"/>
    <w:rsid w:val="002A6432"/>
    <w:rsid w:val="002A6F25"/>
    <w:rsid w:val="002A6FD3"/>
    <w:rsid w:val="002B0A7D"/>
    <w:rsid w:val="002B1A69"/>
    <w:rsid w:val="002B2723"/>
    <w:rsid w:val="002B303A"/>
    <w:rsid w:val="002B318B"/>
    <w:rsid w:val="002B538E"/>
    <w:rsid w:val="002B5DCA"/>
    <w:rsid w:val="002B630C"/>
    <w:rsid w:val="002B6BDC"/>
    <w:rsid w:val="002B75B0"/>
    <w:rsid w:val="002B7EAF"/>
    <w:rsid w:val="002C07F0"/>
    <w:rsid w:val="002C099C"/>
    <w:rsid w:val="002C0B43"/>
    <w:rsid w:val="002C0B74"/>
    <w:rsid w:val="002C0C8B"/>
    <w:rsid w:val="002C0CBB"/>
    <w:rsid w:val="002C1201"/>
    <w:rsid w:val="002C1460"/>
    <w:rsid w:val="002C1E1A"/>
    <w:rsid w:val="002C20F2"/>
    <w:rsid w:val="002C38B2"/>
    <w:rsid w:val="002C3F9C"/>
    <w:rsid w:val="002C5AFA"/>
    <w:rsid w:val="002D011E"/>
    <w:rsid w:val="002D02B8"/>
    <w:rsid w:val="002D0439"/>
    <w:rsid w:val="002D062A"/>
    <w:rsid w:val="002D11B7"/>
    <w:rsid w:val="002D1BCB"/>
    <w:rsid w:val="002D22DA"/>
    <w:rsid w:val="002D3BBC"/>
    <w:rsid w:val="002D3E5C"/>
    <w:rsid w:val="002D438A"/>
    <w:rsid w:val="002D5738"/>
    <w:rsid w:val="002D5E53"/>
    <w:rsid w:val="002D5E81"/>
    <w:rsid w:val="002E0319"/>
    <w:rsid w:val="002E0E96"/>
    <w:rsid w:val="002E179B"/>
    <w:rsid w:val="002E1C9E"/>
    <w:rsid w:val="002E257B"/>
    <w:rsid w:val="002E392A"/>
    <w:rsid w:val="002E3C65"/>
    <w:rsid w:val="002E3F5B"/>
    <w:rsid w:val="002E4362"/>
    <w:rsid w:val="002E63D9"/>
    <w:rsid w:val="002E640E"/>
    <w:rsid w:val="002E6937"/>
    <w:rsid w:val="002F0C28"/>
    <w:rsid w:val="002F3CDE"/>
    <w:rsid w:val="002F488C"/>
    <w:rsid w:val="002F5DD6"/>
    <w:rsid w:val="002F5FEA"/>
    <w:rsid w:val="002F63E7"/>
    <w:rsid w:val="002F7193"/>
    <w:rsid w:val="002F7BE3"/>
    <w:rsid w:val="002F7E6A"/>
    <w:rsid w:val="002F7EB4"/>
    <w:rsid w:val="00300165"/>
    <w:rsid w:val="00300FFA"/>
    <w:rsid w:val="003010CF"/>
    <w:rsid w:val="00302F66"/>
    <w:rsid w:val="00303440"/>
    <w:rsid w:val="00304D9B"/>
    <w:rsid w:val="00305FF9"/>
    <w:rsid w:val="00306921"/>
    <w:rsid w:val="00306E6B"/>
    <w:rsid w:val="003100C8"/>
    <w:rsid w:val="00311161"/>
    <w:rsid w:val="00311738"/>
    <w:rsid w:val="00312400"/>
    <w:rsid w:val="00312739"/>
    <w:rsid w:val="00312D10"/>
    <w:rsid w:val="00314328"/>
    <w:rsid w:val="00315611"/>
    <w:rsid w:val="003178DA"/>
    <w:rsid w:val="00317DB8"/>
    <w:rsid w:val="00317F7E"/>
    <w:rsid w:val="00320618"/>
    <w:rsid w:val="0032100B"/>
    <w:rsid w:val="00321BD7"/>
    <w:rsid w:val="0032260F"/>
    <w:rsid w:val="003228DA"/>
    <w:rsid w:val="00323D6B"/>
    <w:rsid w:val="003241BE"/>
    <w:rsid w:val="00326957"/>
    <w:rsid w:val="00326AE2"/>
    <w:rsid w:val="00327411"/>
    <w:rsid w:val="0032754A"/>
    <w:rsid w:val="00331426"/>
    <w:rsid w:val="0033171D"/>
    <w:rsid w:val="00331FC3"/>
    <w:rsid w:val="003336B3"/>
    <w:rsid w:val="003343D8"/>
    <w:rsid w:val="00335B75"/>
    <w:rsid w:val="00335D8C"/>
    <w:rsid w:val="00336072"/>
    <w:rsid w:val="003363A1"/>
    <w:rsid w:val="00341CD2"/>
    <w:rsid w:val="0034226D"/>
    <w:rsid w:val="00342972"/>
    <w:rsid w:val="00342FDD"/>
    <w:rsid w:val="0034429B"/>
    <w:rsid w:val="00344866"/>
    <w:rsid w:val="003459C3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4FF5"/>
    <w:rsid w:val="003554CA"/>
    <w:rsid w:val="00355986"/>
    <w:rsid w:val="00355C52"/>
    <w:rsid w:val="00355E13"/>
    <w:rsid w:val="0035781D"/>
    <w:rsid w:val="00357CA6"/>
    <w:rsid w:val="00360232"/>
    <w:rsid w:val="003602E0"/>
    <w:rsid w:val="00360D01"/>
    <w:rsid w:val="00362569"/>
    <w:rsid w:val="003636CD"/>
    <w:rsid w:val="003638B3"/>
    <w:rsid w:val="0036487C"/>
    <w:rsid w:val="00365411"/>
    <w:rsid w:val="00365FA2"/>
    <w:rsid w:val="00366C69"/>
    <w:rsid w:val="00367441"/>
    <w:rsid w:val="00367B1D"/>
    <w:rsid w:val="00370E4F"/>
    <w:rsid w:val="003711E1"/>
    <w:rsid w:val="00371215"/>
    <w:rsid w:val="00372F0D"/>
    <w:rsid w:val="00374059"/>
    <w:rsid w:val="0037535B"/>
    <w:rsid w:val="0037552D"/>
    <w:rsid w:val="003756DB"/>
    <w:rsid w:val="003770BB"/>
    <w:rsid w:val="0037771A"/>
    <w:rsid w:val="00380057"/>
    <w:rsid w:val="003802DC"/>
    <w:rsid w:val="00380E4E"/>
    <w:rsid w:val="00380FBF"/>
    <w:rsid w:val="0038146F"/>
    <w:rsid w:val="00382A43"/>
    <w:rsid w:val="00382CF3"/>
    <w:rsid w:val="00382D60"/>
    <w:rsid w:val="00382F29"/>
    <w:rsid w:val="003839F1"/>
    <w:rsid w:val="00383A14"/>
    <w:rsid w:val="00383C8D"/>
    <w:rsid w:val="003842CE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0B50"/>
    <w:rsid w:val="003A180F"/>
    <w:rsid w:val="003A181B"/>
    <w:rsid w:val="003A18DD"/>
    <w:rsid w:val="003A20C8"/>
    <w:rsid w:val="003A2C29"/>
    <w:rsid w:val="003A2EC3"/>
    <w:rsid w:val="003A36F2"/>
    <w:rsid w:val="003A3D39"/>
    <w:rsid w:val="003A3EC7"/>
    <w:rsid w:val="003A40B4"/>
    <w:rsid w:val="003A6750"/>
    <w:rsid w:val="003A69EA"/>
    <w:rsid w:val="003A7834"/>
    <w:rsid w:val="003B0B5B"/>
    <w:rsid w:val="003B0E79"/>
    <w:rsid w:val="003B19A2"/>
    <w:rsid w:val="003B1C1F"/>
    <w:rsid w:val="003B3575"/>
    <w:rsid w:val="003B385C"/>
    <w:rsid w:val="003B50BC"/>
    <w:rsid w:val="003B5D97"/>
    <w:rsid w:val="003B6366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11E"/>
    <w:rsid w:val="003C5E6B"/>
    <w:rsid w:val="003C7AD7"/>
    <w:rsid w:val="003D0CAC"/>
    <w:rsid w:val="003D0FC3"/>
    <w:rsid w:val="003D1795"/>
    <w:rsid w:val="003D2C1D"/>
    <w:rsid w:val="003D2C34"/>
    <w:rsid w:val="003D3DDD"/>
    <w:rsid w:val="003D5441"/>
    <w:rsid w:val="003D5CBF"/>
    <w:rsid w:val="003D66D2"/>
    <w:rsid w:val="003E07AE"/>
    <w:rsid w:val="003E14FC"/>
    <w:rsid w:val="003E1BE4"/>
    <w:rsid w:val="003E2976"/>
    <w:rsid w:val="003E3B08"/>
    <w:rsid w:val="003E4858"/>
    <w:rsid w:val="003E4C01"/>
    <w:rsid w:val="003E53AD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4CED"/>
    <w:rsid w:val="003F6CD2"/>
    <w:rsid w:val="003F788D"/>
    <w:rsid w:val="0040126E"/>
    <w:rsid w:val="004020D4"/>
    <w:rsid w:val="004021B6"/>
    <w:rsid w:val="00403E48"/>
    <w:rsid w:val="00404519"/>
    <w:rsid w:val="004047C4"/>
    <w:rsid w:val="0040570B"/>
    <w:rsid w:val="00405EDB"/>
    <w:rsid w:val="00405FB1"/>
    <w:rsid w:val="00406460"/>
    <w:rsid w:val="00411BBF"/>
    <w:rsid w:val="00412461"/>
    <w:rsid w:val="00412546"/>
    <w:rsid w:val="00413053"/>
    <w:rsid w:val="0041319C"/>
    <w:rsid w:val="004137B6"/>
    <w:rsid w:val="00413A54"/>
    <w:rsid w:val="00413C10"/>
    <w:rsid w:val="00413CD9"/>
    <w:rsid w:val="00413E6A"/>
    <w:rsid w:val="00413F9A"/>
    <w:rsid w:val="004140CA"/>
    <w:rsid w:val="00414C65"/>
    <w:rsid w:val="0041582F"/>
    <w:rsid w:val="00415D76"/>
    <w:rsid w:val="00416665"/>
    <w:rsid w:val="00416A67"/>
    <w:rsid w:val="00416ACB"/>
    <w:rsid w:val="00416DFB"/>
    <w:rsid w:val="00421085"/>
    <w:rsid w:val="00421DCF"/>
    <w:rsid w:val="00422341"/>
    <w:rsid w:val="00422E21"/>
    <w:rsid w:val="00423641"/>
    <w:rsid w:val="0042626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DF9"/>
    <w:rsid w:val="00435FE2"/>
    <w:rsid w:val="004362E4"/>
    <w:rsid w:val="00436E2F"/>
    <w:rsid w:val="00436EAB"/>
    <w:rsid w:val="00442075"/>
    <w:rsid w:val="00442967"/>
    <w:rsid w:val="00443C12"/>
    <w:rsid w:val="00445E41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488B"/>
    <w:rsid w:val="00455113"/>
    <w:rsid w:val="004554CE"/>
    <w:rsid w:val="00456421"/>
    <w:rsid w:val="00456DAB"/>
    <w:rsid w:val="00460CC3"/>
    <w:rsid w:val="00460E86"/>
    <w:rsid w:val="004633CC"/>
    <w:rsid w:val="004646B4"/>
    <w:rsid w:val="00464A88"/>
    <w:rsid w:val="004651A0"/>
    <w:rsid w:val="00466532"/>
    <w:rsid w:val="00467488"/>
    <w:rsid w:val="004676F0"/>
    <w:rsid w:val="00470613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041"/>
    <w:rsid w:val="00483A12"/>
    <w:rsid w:val="00484A77"/>
    <w:rsid w:val="00484BDB"/>
    <w:rsid w:val="0048540F"/>
    <w:rsid w:val="00485970"/>
    <w:rsid w:val="00485AE2"/>
    <w:rsid w:val="00485C0D"/>
    <w:rsid w:val="00486307"/>
    <w:rsid w:val="00486575"/>
    <w:rsid w:val="00486584"/>
    <w:rsid w:val="004866D0"/>
    <w:rsid w:val="00486936"/>
    <w:rsid w:val="00490189"/>
    <w:rsid w:val="00491F54"/>
    <w:rsid w:val="00492898"/>
    <w:rsid w:val="00492D57"/>
    <w:rsid w:val="004932AB"/>
    <w:rsid w:val="00494242"/>
    <w:rsid w:val="00494E8E"/>
    <w:rsid w:val="004955BC"/>
    <w:rsid w:val="00495D63"/>
    <w:rsid w:val="0049648F"/>
    <w:rsid w:val="00496606"/>
    <w:rsid w:val="00496BCA"/>
    <w:rsid w:val="00496F05"/>
    <w:rsid w:val="00497232"/>
    <w:rsid w:val="00497370"/>
    <w:rsid w:val="004A0BCF"/>
    <w:rsid w:val="004A0F39"/>
    <w:rsid w:val="004A251F"/>
    <w:rsid w:val="004A3BF1"/>
    <w:rsid w:val="004A3E42"/>
    <w:rsid w:val="004A4715"/>
    <w:rsid w:val="004A4FD1"/>
    <w:rsid w:val="004A5046"/>
    <w:rsid w:val="004A565E"/>
    <w:rsid w:val="004A5DF3"/>
    <w:rsid w:val="004A6134"/>
    <w:rsid w:val="004A7092"/>
    <w:rsid w:val="004A76B4"/>
    <w:rsid w:val="004B1A99"/>
    <w:rsid w:val="004B4663"/>
    <w:rsid w:val="004B49E6"/>
    <w:rsid w:val="004B4D69"/>
    <w:rsid w:val="004B6A7C"/>
    <w:rsid w:val="004C01A8"/>
    <w:rsid w:val="004C1840"/>
    <w:rsid w:val="004C24C9"/>
    <w:rsid w:val="004C31B6"/>
    <w:rsid w:val="004C5319"/>
    <w:rsid w:val="004C621F"/>
    <w:rsid w:val="004C646D"/>
    <w:rsid w:val="004C7948"/>
    <w:rsid w:val="004C7BB8"/>
    <w:rsid w:val="004C7C60"/>
    <w:rsid w:val="004D0DFE"/>
    <w:rsid w:val="004D1D91"/>
    <w:rsid w:val="004D22C3"/>
    <w:rsid w:val="004D3A28"/>
    <w:rsid w:val="004D52A7"/>
    <w:rsid w:val="004D6F4D"/>
    <w:rsid w:val="004D6F95"/>
    <w:rsid w:val="004D72FE"/>
    <w:rsid w:val="004D7E91"/>
    <w:rsid w:val="004E003A"/>
    <w:rsid w:val="004E036E"/>
    <w:rsid w:val="004E0536"/>
    <w:rsid w:val="004E0768"/>
    <w:rsid w:val="004E0C38"/>
    <w:rsid w:val="004E1A31"/>
    <w:rsid w:val="004E2DE0"/>
    <w:rsid w:val="004E3715"/>
    <w:rsid w:val="004E4060"/>
    <w:rsid w:val="004E409A"/>
    <w:rsid w:val="004E4FF5"/>
    <w:rsid w:val="004E730B"/>
    <w:rsid w:val="004F0FB8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2BC2"/>
    <w:rsid w:val="00504BC1"/>
    <w:rsid w:val="00505134"/>
    <w:rsid w:val="00505C04"/>
    <w:rsid w:val="00505DA2"/>
    <w:rsid w:val="00506090"/>
    <w:rsid w:val="00511F15"/>
    <w:rsid w:val="005126BF"/>
    <w:rsid w:val="0051318C"/>
    <w:rsid w:val="00514070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30157"/>
    <w:rsid w:val="00531EBE"/>
    <w:rsid w:val="00532F8B"/>
    <w:rsid w:val="00533737"/>
    <w:rsid w:val="00535B79"/>
    <w:rsid w:val="00535D7C"/>
    <w:rsid w:val="00536579"/>
    <w:rsid w:val="00536C1E"/>
    <w:rsid w:val="005412C2"/>
    <w:rsid w:val="0054343A"/>
    <w:rsid w:val="0054385C"/>
    <w:rsid w:val="00543974"/>
    <w:rsid w:val="00543EBF"/>
    <w:rsid w:val="00544ABA"/>
    <w:rsid w:val="0054593A"/>
    <w:rsid w:val="00546591"/>
    <w:rsid w:val="005467FB"/>
    <w:rsid w:val="00546AE9"/>
    <w:rsid w:val="00547989"/>
    <w:rsid w:val="00551320"/>
    <w:rsid w:val="005518A4"/>
    <w:rsid w:val="005524BD"/>
    <w:rsid w:val="00552768"/>
    <w:rsid w:val="00552935"/>
    <w:rsid w:val="00552DDC"/>
    <w:rsid w:val="00552EA3"/>
    <w:rsid w:val="00553127"/>
    <w:rsid w:val="005537D5"/>
    <w:rsid w:val="00554BE7"/>
    <w:rsid w:val="00556D68"/>
    <w:rsid w:val="00557173"/>
    <w:rsid w:val="005576A1"/>
    <w:rsid w:val="005576D7"/>
    <w:rsid w:val="00557A64"/>
    <w:rsid w:val="00557E60"/>
    <w:rsid w:val="005605C0"/>
    <w:rsid w:val="00560D23"/>
    <w:rsid w:val="00560E60"/>
    <w:rsid w:val="00560EFE"/>
    <w:rsid w:val="005615D8"/>
    <w:rsid w:val="005626D6"/>
    <w:rsid w:val="005638D4"/>
    <w:rsid w:val="005656ED"/>
    <w:rsid w:val="005657A1"/>
    <w:rsid w:val="00566544"/>
    <w:rsid w:val="00566608"/>
    <w:rsid w:val="00566C83"/>
    <w:rsid w:val="005674BD"/>
    <w:rsid w:val="005700FE"/>
    <w:rsid w:val="00570E24"/>
    <w:rsid w:val="005717C3"/>
    <w:rsid w:val="00572357"/>
    <w:rsid w:val="00572760"/>
    <w:rsid w:val="00572985"/>
    <w:rsid w:val="005743DE"/>
    <w:rsid w:val="00574F3F"/>
    <w:rsid w:val="0057562C"/>
    <w:rsid w:val="005759F6"/>
    <w:rsid w:val="00575E3E"/>
    <w:rsid w:val="005765F5"/>
    <w:rsid w:val="00576D6C"/>
    <w:rsid w:val="00577276"/>
    <w:rsid w:val="00577A2E"/>
    <w:rsid w:val="00580E48"/>
    <w:rsid w:val="00580F0A"/>
    <w:rsid w:val="00581246"/>
    <w:rsid w:val="0058161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6AD"/>
    <w:rsid w:val="00590DA6"/>
    <w:rsid w:val="0059159E"/>
    <w:rsid w:val="00591692"/>
    <w:rsid w:val="00591C7D"/>
    <w:rsid w:val="00592B03"/>
    <w:rsid w:val="00592C4F"/>
    <w:rsid w:val="00593AB9"/>
    <w:rsid w:val="00593C98"/>
    <w:rsid w:val="0059463F"/>
    <w:rsid w:val="00594ABB"/>
    <w:rsid w:val="00594D1C"/>
    <w:rsid w:val="00594E36"/>
    <w:rsid w:val="00594F0A"/>
    <w:rsid w:val="0059525E"/>
    <w:rsid w:val="00595541"/>
    <w:rsid w:val="00595887"/>
    <w:rsid w:val="005961F7"/>
    <w:rsid w:val="00596B9C"/>
    <w:rsid w:val="00596EA6"/>
    <w:rsid w:val="005A054D"/>
    <w:rsid w:val="005A0A46"/>
    <w:rsid w:val="005A10B9"/>
    <w:rsid w:val="005A11EA"/>
    <w:rsid w:val="005A269F"/>
    <w:rsid w:val="005A2E14"/>
    <w:rsid w:val="005A305E"/>
    <w:rsid w:val="005A30BB"/>
    <w:rsid w:val="005A3887"/>
    <w:rsid w:val="005A40AC"/>
    <w:rsid w:val="005A494A"/>
    <w:rsid w:val="005A54BA"/>
    <w:rsid w:val="005A66F0"/>
    <w:rsid w:val="005B0542"/>
    <w:rsid w:val="005B0FD2"/>
    <w:rsid w:val="005B2225"/>
    <w:rsid w:val="005B2799"/>
    <w:rsid w:val="005B2B77"/>
    <w:rsid w:val="005B3D4A"/>
    <w:rsid w:val="005B4D87"/>
    <w:rsid w:val="005B7DD1"/>
    <w:rsid w:val="005C00A0"/>
    <w:rsid w:val="005C0496"/>
    <w:rsid w:val="005C28FA"/>
    <w:rsid w:val="005C40F4"/>
    <w:rsid w:val="005C43BE"/>
    <w:rsid w:val="005C44F3"/>
    <w:rsid w:val="005C5A6F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7BC2"/>
    <w:rsid w:val="005D7E0D"/>
    <w:rsid w:val="005E0ADE"/>
    <w:rsid w:val="005E234A"/>
    <w:rsid w:val="005E35CC"/>
    <w:rsid w:val="005E371E"/>
    <w:rsid w:val="005E44B7"/>
    <w:rsid w:val="005E53F9"/>
    <w:rsid w:val="005E5912"/>
    <w:rsid w:val="005E713A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4A6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72C"/>
    <w:rsid w:val="00607A2E"/>
    <w:rsid w:val="006130F7"/>
    <w:rsid w:val="00613849"/>
    <w:rsid w:val="00613AF8"/>
    <w:rsid w:val="00613D8E"/>
    <w:rsid w:val="006142E0"/>
    <w:rsid w:val="00615C74"/>
    <w:rsid w:val="00616112"/>
    <w:rsid w:val="006205CA"/>
    <w:rsid w:val="00620699"/>
    <w:rsid w:val="00621386"/>
    <w:rsid w:val="00621F53"/>
    <w:rsid w:val="00622E2A"/>
    <w:rsid w:val="00623089"/>
    <w:rsid w:val="0062308E"/>
    <w:rsid w:val="006234C4"/>
    <w:rsid w:val="00623B01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3660"/>
    <w:rsid w:val="0064535A"/>
    <w:rsid w:val="0064584D"/>
    <w:rsid w:val="00646504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E31"/>
    <w:rsid w:val="006618CC"/>
    <w:rsid w:val="00662111"/>
    <w:rsid w:val="00662118"/>
    <w:rsid w:val="006638AD"/>
    <w:rsid w:val="0066474A"/>
    <w:rsid w:val="00665125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579"/>
    <w:rsid w:val="00681839"/>
    <w:rsid w:val="00681B36"/>
    <w:rsid w:val="00682E14"/>
    <w:rsid w:val="0068436C"/>
    <w:rsid w:val="00685264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E1F"/>
    <w:rsid w:val="00693ECB"/>
    <w:rsid w:val="006941B7"/>
    <w:rsid w:val="00694797"/>
    <w:rsid w:val="00694960"/>
    <w:rsid w:val="00695887"/>
    <w:rsid w:val="00697733"/>
    <w:rsid w:val="006A254E"/>
    <w:rsid w:val="006A2C30"/>
    <w:rsid w:val="006A301C"/>
    <w:rsid w:val="006A3E2B"/>
    <w:rsid w:val="006A6E17"/>
    <w:rsid w:val="006B0A15"/>
    <w:rsid w:val="006B120D"/>
    <w:rsid w:val="006B17E7"/>
    <w:rsid w:val="006B19E8"/>
    <w:rsid w:val="006B1A8A"/>
    <w:rsid w:val="006B1FD5"/>
    <w:rsid w:val="006B4267"/>
    <w:rsid w:val="006B555A"/>
    <w:rsid w:val="006B600A"/>
    <w:rsid w:val="006B60BB"/>
    <w:rsid w:val="006B6635"/>
    <w:rsid w:val="006B7D22"/>
    <w:rsid w:val="006B7D2C"/>
    <w:rsid w:val="006C08E1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DFD"/>
    <w:rsid w:val="006C6E3A"/>
    <w:rsid w:val="006C6FD7"/>
    <w:rsid w:val="006D00DB"/>
    <w:rsid w:val="006D0361"/>
    <w:rsid w:val="006D09E7"/>
    <w:rsid w:val="006D16B0"/>
    <w:rsid w:val="006D2182"/>
    <w:rsid w:val="006D2444"/>
    <w:rsid w:val="006D254B"/>
    <w:rsid w:val="006D289B"/>
    <w:rsid w:val="006D3BE1"/>
    <w:rsid w:val="006D48FC"/>
    <w:rsid w:val="006D586A"/>
    <w:rsid w:val="006D62BC"/>
    <w:rsid w:val="006D6450"/>
    <w:rsid w:val="006D6939"/>
    <w:rsid w:val="006D6ADA"/>
    <w:rsid w:val="006D7EB0"/>
    <w:rsid w:val="006E0138"/>
    <w:rsid w:val="006E0BB0"/>
    <w:rsid w:val="006E12C3"/>
    <w:rsid w:val="006E2529"/>
    <w:rsid w:val="006E3E01"/>
    <w:rsid w:val="006E45F3"/>
    <w:rsid w:val="006E47DE"/>
    <w:rsid w:val="006E4A2F"/>
    <w:rsid w:val="006E4ED4"/>
    <w:rsid w:val="006E5E19"/>
    <w:rsid w:val="006E61C3"/>
    <w:rsid w:val="006E799D"/>
    <w:rsid w:val="006F0593"/>
    <w:rsid w:val="006F0B47"/>
    <w:rsid w:val="006F1064"/>
    <w:rsid w:val="006F1EB7"/>
    <w:rsid w:val="006F2505"/>
    <w:rsid w:val="006F52E5"/>
    <w:rsid w:val="006F6066"/>
    <w:rsid w:val="006F61FB"/>
    <w:rsid w:val="006F6850"/>
    <w:rsid w:val="006F707E"/>
    <w:rsid w:val="006F78E1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078FC"/>
    <w:rsid w:val="007109C2"/>
    <w:rsid w:val="00711340"/>
    <w:rsid w:val="00712292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FEA"/>
    <w:rsid w:val="00727530"/>
    <w:rsid w:val="00731E7C"/>
    <w:rsid w:val="007325D1"/>
    <w:rsid w:val="007329EF"/>
    <w:rsid w:val="0073327A"/>
    <w:rsid w:val="00734EBE"/>
    <w:rsid w:val="00735148"/>
    <w:rsid w:val="007364BD"/>
    <w:rsid w:val="00736DD8"/>
    <w:rsid w:val="007374E5"/>
    <w:rsid w:val="00737D80"/>
    <w:rsid w:val="007403E0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6CBE"/>
    <w:rsid w:val="0074704F"/>
    <w:rsid w:val="00747F48"/>
    <w:rsid w:val="00747F4C"/>
    <w:rsid w:val="00751091"/>
    <w:rsid w:val="00751651"/>
    <w:rsid w:val="00751B83"/>
    <w:rsid w:val="0075417F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4225"/>
    <w:rsid w:val="00765578"/>
    <w:rsid w:val="00765ED3"/>
    <w:rsid w:val="00766166"/>
    <w:rsid w:val="0076681D"/>
    <w:rsid w:val="00766A65"/>
    <w:rsid w:val="007671F5"/>
    <w:rsid w:val="00767368"/>
    <w:rsid w:val="00767583"/>
    <w:rsid w:val="007676B8"/>
    <w:rsid w:val="0077175C"/>
    <w:rsid w:val="00771870"/>
    <w:rsid w:val="00771BF9"/>
    <w:rsid w:val="00772F8A"/>
    <w:rsid w:val="007734F9"/>
    <w:rsid w:val="007739C6"/>
    <w:rsid w:val="00774889"/>
    <w:rsid w:val="00774FF5"/>
    <w:rsid w:val="007750B3"/>
    <w:rsid w:val="00775F76"/>
    <w:rsid w:val="00776AEA"/>
    <w:rsid w:val="00776D5C"/>
    <w:rsid w:val="00777BA0"/>
    <w:rsid w:val="007800CE"/>
    <w:rsid w:val="007803BD"/>
    <w:rsid w:val="007811DC"/>
    <w:rsid w:val="007820FA"/>
    <w:rsid w:val="0078285F"/>
    <w:rsid w:val="00783207"/>
    <w:rsid w:val="007837C3"/>
    <w:rsid w:val="00783E1D"/>
    <w:rsid w:val="0078483B"/>
    <w:rsid w:val="00784EED"/>
    <w:rsid w:val="00785900"/>
    <w:rsid w:val="00786958"/>
    <w:rsid w:val="00786E71"/>
    <w:rsid w:val="0079162F"/>
    <w:rsid w:val="00792989"/>
    <w:rsid w:val="00794924"/>
    <w:rsid w:val="007951D0"/>
    <w:rsid w:val="00797045"/>
    <w:rsid w:val="00797218"/>
    <w:rsid w:val="007A0BC2"/>
    <w:rsid w:val="007A0F2E"/>
    <w:rsid w:val="007A13CE"/>
    <w:rsid w:val="007A1F44"/>
    <w:rsid w:val="007A23FF"/>
    <w:rsid w:val="007A295B"/>
    <w:rsid w:val="007A3059"/>
    <w:rsid w:val="007A3424"/>
    <w:rsid w:val="007A35EF"/>
    <w:rsid w:val="007A43A2"/>
    <w:rsid w:val="007A4D04"/>
    <w:rsid w:val="007A4DE6"/>
    <w:rsid w:val="007A7A96"/>
    <w:rsid w:val="007B03AF"/>
    <w:rsid w:val="007B0976"/>
    <w:rsid w:val="007B1543"/>
    <w:rsid w:val="007B181D"/>
    <w:rsid w:val="007B1AC0"/>
    <w:rsid w:val="007B270A"/>
    <w:rsid w:val="007B2D3B"/>
    <w:rsid w:val="007B52CD"/>
    <w:rsid w:val="007B6B9C"/>
    <w:rsid w:val="007B7DC1"/>
    <w:rsid w:val="007B7EDB"/>
    <w:rsid w:val="007C0CC5"/>
    <w:rsid w:val="007C19AD"/>
    <w:rsid w:val="007C3598"/>
    <w:rsid w:val="007C3FA8"/>
    <w:rsid w:val="007C45B2"/>
    <w:rsid w:val="007C4741"/>
    <w:rsid w:val="007C68DA"/>
    <w:rsid w:val="007C6F32"/>
    <w:rsid w:val="007C7F85"/>
    <w:rsid w:val="007D0245"/>
    <w:rsid w:val="007D105D"/>
    <w:rsid w:val="007D229A"/>
    <w:rsid w:val="007D2F44"/>
    <w:rsid w:val="007D2F4D"/>
    <w:rsid w:val="007D367D"/>
    <w:rsid w:val="007D4178"/>
    <w:rsid w:val="007D4D33"/>
    <w:rsid w:val="007D7175"/>
    <w:rsid w:val="007D72FF"/>
    <w:rsid w:val="007D7CFF"/>
    <w:rsid w:val="007E1369"/>
    <w:rsid w:val="007E13E2"/>
    <w:rsid w:val="007E1A1B"/>
    <w:rsid w:val="007E1A88"/>
    <w:rsid w:val="007E1CF0"/>
    <w:rsid w:val="007E26CB"/>
    <w:rsid w:val="007E3B31"/>
    <w:rsid w:val="007E4C88"/>
    <w:rsid w:val="007E585E"/>
    <w:rsid w:val="007E7DDF"/>
    <w:rsid w:val="007F11C8"/>
    <w:rsid w:val="007F1CFB"/>
    <w:rsid w:val="007F1E15"/>
    <w:rsid w:val="007F220B"/>
    <w:rsid w:val="007F257D"/>
    <w:rsid w:val="007F27DD"/>
    <w:rsid w:val="007F6880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70AC"/>
    <w:rsid w:val="00807A60"/>
    <w:rsid w:val="008101FD"/>
    <w:rsid w:val="008106B7"/>
    <w:rsid w:val="00810D8D"/>
    <w:rsid w:val="00810DC4"/>
    <w:rsid w:val="00811835"/>
    <w:rsid w:val="00815057"/>
    <w:rsid w:val="0081581D"/>
    <w:rsid w:val="00815FB3"/>
    <w:rsid w:val="008172BE"/>
    <w:rsid w:val="00817B71"/>
    <w:rsid w:val="00820244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3209"/>
    <w:rsid w:val="00834954"/>
    <w:rsid w:val="00834E7A"/>
    <w:rsid w:val="00835944"/>
    <w:rsid w:val="008359E0"/>
    <w:rsid w:val="008376F6"/>
    <w:rsid w:val="00837D5B"/>
    <w:rsid w:val="00840607"/>
    <w:rsid w:val="00841CD2"/>
    <w:rsid w:val="00842B77"/>
    <w:rsid w:val="00842E30"/>
    <w:rsid w:val="0084309F"/>
    <w:rsid w:val="00844964"/>
    <w:rsid w:val="00845C12"/>
    <w:rsid w:val="008462E8"/>
    <w:rsid w:val="008469D9"/>
    <w:rsid w:val="00846DC0"/>
    <w:rsid w:val="008474A7"/>
    <w:rsid w:val="00847BD2"/>
    <w:rsid w:val="008506B6"/>
    <w:rsid w:val="00850AE0"/>
    <w:rsid w:val="008524D2"/>
    <w:rsid w:val="00852E19"/>
    <w:rsid w:val="008548F0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06B4"/>
    <w:rsid w:val="008712FD"/>
    <w:rsid w:val="008716A1"/>
    <w:rsid w:val="00872D3F"/>
    <w:rsid w:val="008733E4"/>
    <w:rsid w:val="00873F15"/>
    <w:rsid w:val="00874096"/>
    <w:rsid w:val="00874690"/>
    <w:rsid w:val="00874E08"/>
    <w:rsid w:val="008756A4"/>
    <w:rsid w:val="00875F73"/>
    <w:rsid w:val="00875F97"/>
    <w:rsid w:val="00876154"/>
    <w:rsid w:val="00880F30"/>
    <w:rsid w:val="0088231B"/>
    <w:rsid w:val="008833E8"/>
    <w:rsid w:val="00885D22"/>
    <w:rsid w:val="00887B48"/>
    <w:rsid w:val="0089176E"/>
    <w:rsid w:val="008917E0"/>
    <w:rsid w:val="00892365"/>
    <w:rsid w:val="0089267F"/>
    <w:rsid w:val="00892BE5"/>
    <w:rsid w:val="0089387C"/>
    <w:rsid w:val="0089444E"/>
    <w:rsid w:val="008949DF"/>
    <w:rsid w:val="008951DB"/>
    <w:rsid w:val="00895300"/>
    <w:rsid w:val="0089568B"/>
    <w:rsid w:val="00895F36"/>
    <w:rsid w:val="00896C81"/>
    <w:rsid w:val="00896D8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BBD"/>
    <w:rsid w:val="008A3D02"/>
    <w:rsid w:val="008A4CEA"/>
    <w:rsid w:val="008A5787"/>
    <w:rsid w:val="008A5940"/>
    <w:rsid w:val="008A73B2"/>
    <w:rsid w:val="008B043F"/>
    <w:rsid w:val="008B0808"/>
    <w:rsid w:val="008B0AEC"/>
    <w:rsid w:val="008B1B45"/>
    <w:rsid w:val="008B1E53"/>
    <w:rsid w:val="008B1E5B"/>
    <w:rsid w:val="008B389D"/>
    <w:rsid w:val="008B3C5C"/>
    <w:rsid w:val="008B44F7"/>
    <w:rsid w:val="008B5299"/>
    <w:rsid w:val="008B5A5F"/>
    <w:rsid w:val="008B5AB0"/>
    <w:rsid w:val="008B5B48"/>
    <w:rsid w:val="008B6054"/>
    <w:rsid w:val="008B658C"/>
    <w:rsid w:val="008B7B08"/>
    <w:rsid w:val="008C13F0"/>
    <w:rsid w:val="008C1AF4"/>
    <w:rsid w:val="008C1F26"/>
    <w:rsid w:val="008C2A3A"/>
    <w:rsid w:val="008C3C82"/>
    <w:rsid w:val="008C4C7E"/>
    <w:rsid w:val="008C5C46"/>
    <w:rsid w:val="008C6184"/>
    <w:rsid w:val="008C785E"/>
    <w:rsid w:val="008D0AFB"/>
    <w:rsid w:val="008D1511"/>
    <w:rsid w:val="008D3257"/>
    <w:rsid w:val="008D32DF"/>
    <w:rsid w:val="008D35E9"/>
    <w:rsid w:val="008D3959"/>
    <w:rsid w:val="008D3966"/>
    <w:rsid w:val="008D4352"/>
    <w:rsid w:val="008D60BC"/>
    <w:rsid w:val="008D6D7B"/>
    <w:rsid w:val="008D7EB7"/>
    <w:rsid w:val="008D7F2C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3EF4"/>
    <w:rsid w:val="008E5BF2"/>
    <w:rsid w:val="008E5C81"/>
    <w:rsid w:val="008F0A38"/>
    <w:rsid w:val="008F0E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5FB8"/>
    <w:rsid w:val="008F66FE"/>
    <w:rsid w:val="008F72CC"/>
    <w:rsid w:val="008F72CD"/>
    <w:rsid w:val="00902EEA"/>
    <w:rsid w:val="00903802"/>
    <w:rsid w:val="00904C1E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4E3D"/>
    <w:rsid w:val="009154BE"/>
    <w:rsid w:val="00915757"/>
    <w:rsid w:val="009159B3"/>
    <w:rsid w:val="00916181"/>
    <w:rsid w:val="00916370"/>
    <w:rsid w:val="00917B4A"/>
    <w:rsid w:val="00917C35"/>
    <w:rsid w:val="009204C5"/>
    <w:rsid w:val="00920E2F"/>
    <w:rsid w:val="0092180D"/>
    <w:rsid w:val="009232C9"/>
    <w:rsid w:val="00923608"/>
    <w:rsid w:val="009238E5"/>
    <w:rsid w:val="00923F12"/>
    <w:rsid w:val="00923F3A"/>
    <w:rsid w:val="00924FF8"/>
    <w:rsid w:val="00925BA8"/>
    <w:rsid w:val="00926DA7"/>
    <w:rsid w:val="00927F8B"/>
    <w:rsid w:val="0093094D"/>
    <w:rsid w:val="00931761"/>
    <w:rsid w:val="009328C7"/>
    <w:rsid w:val="009336EC"/>
    <w:rsid w:val="00933EBE"/>
    <w:rsid w:val="00933F56"/>
    <w:rsid w:val="00934C13"/>
    <w:rsid w:val="00935228"/>
    <w:rsid w:val="009355A2"/>
    <w:rsid w:val="00935F9E"/>
    <w:rsid w:val="00936D98"/>
    <w:rsid w:val="009373E9"/>
    <w:rsid w:val="0094063F"/>
    <w:rsid w:val="00940D7C"/>
    <w:rsid w:val="00940E3A"/>
    <w:rsid w:val="00941617"/>
    <w:rsid w:val="00942C80"/>
    <w:rsid w:val="00943197"/>
    <w:rsid w:val="009435F2"/>
    <w:rsid w:val="0094423D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621"/>
    <w:rsid w:val="0095380C"/>
    <w:rsid w:val="00954267"/>
    <w:rsid w:val="00954353"/>
    <w:rsid w:val="00954FED"/>
    <w:rsid w:val="00955C0A"/>
    <w:rsid w:val="00955C4F"/>
    <w:rsid w:val="00956F7D"/>
    <w:rsid w:val="00957DF3"/>
    <w:rsid w:val="009617B6"/>
    <w:rsid w:val="0096328C"/>
    <w:rsid w:val="009656C1"/>
    <w:rsid w:val="009657F1"/>
    <w:rsid w:val="0096625D"/>
    <w:rsid w:val="00966724"/>
    <w:rsid w:val="00967616"/>
    <w:rsid w:val="009709F8"/>
    <w:rsid w:val="00970F84"/>
    <w:rsid w:val="00972929"/>
    <w:rsid w:val="00972F91"/>
    <w:rsid w:val="009735A7"/>
    <w:rsid w:val="00973827"/>
    <w:rsid w:val="009741F4"/>
    <w:rsid w:val="009742D3"/>
    <w:rsid w:val="00974956"/>
    <w:rsid w:val="00977BA7"/>
    <w:rsid w:val="00980517"/>
    <w:rsid w:val="00980A67"/>
    <w:rsid w:val="0098194F"/>
    <w:rsid w:val="00982611"/>
    <w:rsid w:val="009826C8"/>
    <w:rsid w:val="009836E4"/>
    <w:rsid w:val="0098412F"/>
    <w:rsid w:val="00985D58"/>
    <w:rsid w:val="00985F28"/>
    <w:rsid w:val="00986149"/>
    <w:rsid w:val="00986176"/>
    <w:rsid w:val="00986E7F"/>
    <w:rsid w:val="00987536"/>
    <w:rsid w:val="00990BD5"/>
    <w:rsid w:val="00991919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11D"/>
    <w:rsid w:val="009A14EF"/>
    <w:rsid w:val="009A29FA"/>
    <w:rsid w:val="009A2BC4"/>
    <w:rsid w:val="009A2DF9"/>
    <w:rsid w:val="009A313D"/>
    <w:rsid w:val="009A385D"/>
    <w:rsid w:val="009A3A86"/>
    <w:rsid w:val="009A4869"/>
    <w:rsid w:val="009A683D"/>
    <w:rsid w:val="009A6A6B"/>
    <w:rsid w:val="009B1CF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46F"/>
    <w:rsid w:val="009C39BC"/>
    <w:rsid w:val="009C4BC2"/>
    <w:rsid w:val="009C4D22"/>
    <w:rsid w:val="009C7320"/>
    <w:rsid w:val="009D01D0"/>
    <w:rsid w:val="009D053B"/>
    <w:rsid w:val="009D0729"/>
    <w:rsid w:val="009D0F66"/>
    <w:rsid w:val="009D1A06"/>
    <w:rsid w:val="009D1BA4"/>
    <w:rsid w:val="009D22E4"/>
    <w:rsid w:val="009D22F7"/>
    <w:rsid w:val="009D2F05"/>
    <w:rsid w:val="009D30AE"/>
    <w:rsid w:val="009D319C"/>
    <w:rsid w:val="009D5BAB"/>
    <w:rsid w:val="009D60B4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1E5D"/>
    <w:rsid w:val="009F27AD"/>
    <w:rsid w:val="009F2A4F"/>
    <w:rsid w:val="009F3C46"/>
    <w:rsid w:val="009F3F34"/>
    <w:rsid w:val="009F3FB5"/>
    <w:rsid w:val="009F521F"/>
    <w:rsid w:val="009F553C"/>
    <w:rsid w:val="009F59F8"/>
    <w:rsid w:val="00A005B0"/>
    <w:rsid w:val="00A01F17"/>
    <w:rsid w:val="00A022A5"/>
    <w:rsid w:val="00A02C84"/>
    <w:rsid w:val="00A03A22"/>
    <w:rsid w:val="00A04634"/>
    <w:rsid w:val="00A0483A"/>
    <w:rsid w:val="00A059B2"/>
    <w:rsid w:val="00A06077"/>
    <w:rsid w:val="00A06119"/>
    <w:rsid w:val="00A06682"/>
    <w:rsid w:val="00A06C78"/>
    <w:rsid w:val="00A07A48"/>
    <w:rsid w:val="00A108EE"/>
    <w:rsid w:val="00A10A75"/>
    <w:rsid w:val="00A10BB8"/>
    <w:rsid w:val="00A1200D"/>
    <w:rsid w:val="00A137E4"/>
    <w:rsid w:val="00A14532"/>
    <w:rsid w:val="00A14813"/>
    <w:rsid w:val="00A1566A"/>
    <w:rsid w:val="00A1588D"/>
    <w:rsid w:val="00A165BF"/>
    <w:rsid w:val="00A172E8"/>
    <w:rsid w:val="00A179FF"/>
    <w:rsid w:val="00A21A36"/>
    <w:rsid w:val="00A23D6D"/>
    <w:rsid w:val="00A25294"/>
    <w:rsid w:val="00A254EE"/>
    <w:rsid w:val="00A25BE7"/>
    <w:rsid w:val="00A26817"/>
    <w:rsid w:val="00A27008"/>
    <w:rsid w:val="00A27CDF"/>
    <w:rsid w:val="00A309C6"/>
    <w:rsid w:val="00A30D13"/>
    <w:rsid w:val="00A314F9"/>
    <w:rsid w:val="00A319D0"/>
    <w:rsid w:val="00A32155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37D07"/>
    <w:rsid w:val="00A41803"/>
    <w:rsid w:val="00A4320F"/>
    <w:rsid w:val="00A4376F"/>
    <w:rsid w:val="00A4549F"/>
    <w:rsid w:val="00A45B9B"/>
    <w:rsid w:val="00A462FE"/>
    <w:rsid w:val="00A501C9"/>
    <w:rsid w:val="00A50506"/>
    <w:rsid w:val="00A520CC"/>
    <w:rsid w:val="00A53F55"/>
    <w:rsid w:val="00A5417B"/>
    <w:rsid w:val="00A54436"/>
    <w:rsid w:val="00A54599"/>
    <w:rsid w:val="00A545B9"/>
    <w:rsid w:val="00A54B82"/>
    <w:rsid w:val="00A55273"/>
    <w:rsid w:val="00A569D4"/>
    <w:rsid w:val="00A57F1A"/>
    <w:rsid w:val="00A60163"/>
    <w:rsid w:val="00A6026A"/>
    <w:rsid w:val="00A6038D"/>
    <w:rsid w:val="00A60CF0"/>
    <w:rsid w:val="00A61355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136"/>
    <w:rsid w:val="00A6643C"/>
    <w:rsid w:val="00A67544"/>
    <w:rsid w:val="00A6756A"/>
    <w:rsid w:val="00A7075B"/>
    <w:rsid w:val="00A71CE6"/>
    <w:rsid w:val="00A71D23"/>
    <w:rsid w:val="00A7333A"/>
    <w:rsid w:val="00A7392A"/>
    <w:rsid w:val="00A73D0D"/>
    <w:rsid w:val="00A741E4"/>
    <w:rsid w:val="00A74A92"/>
    <w:rsid w:val="00A75CC1"/>
    <w:rsid w:val="00A75E88"/>
    <w:rsid w:val="00A76FAA"/>
    <w:rsid w:val="00A77AB6"/>
    <w:rsid w:val="00A8056E"/>
    <w:rsid w:val="00A8094B"/>
    <w:rsid w:val="00A82D58"/>
    <w:rsid w:val="00A8398C"/>
    <w:rsid w:val="00A8399D"/>
    <w:rsid w:val="00A83E3D"/>
    <w:rsid w:val="00A8443A"/>
    <w:rsid w:val="00A8479C"/>
    <w:rsid w:val="00A8557B"/>
    <w:rsid w:val="00A85A05"/>
    <w:rsid w:val="00A86D63"/>
    <w:rsid w:val="00A87797"/>
    <w:rsid w:val="00A87D16"/>
    <w:rsid w:val="00A90E72"/>
    <w:rsid w:val="00A918D4"/>
    <w:rsid w:val="00A922A2"/>
    <w:rsid w:val="00A9327B"/>
    <w:rsid w:val="00A9383B"/>
    <w:rsid w:val="00A93B69"/>
    <w:rsid w:val="00A94983"/>
    <w:rsid w:val="00A963C7"/>
    <w:rsid w:val="00A96504"/>
    <w:rsid w:val="00AA024A"/>
    <w:rsid w:val="00AA075A"/>
    <w:rsid w:val="00AA09D9"/>
    <w:rsid w:val="00AA132C"/>
    <w:rsid w:val="00AA1626"/>
    <w:rsid w:val="00AA1C25"/>
    <w:rsid w:val="00AA3DB7"/>
    <w:rsid w:val="00AA40CE"/>
    <w:rsid w:val="00AA4AFB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B7BBF"/>
    <w:rsid w:val="00AC03F2"/>
    <w:rsid w:val="00AC0705"/>
    <w:rsid w:val="00AC105C"/>
    <w:rsid w:val="00AC109B"/>
    <w:rsid w:val="00AC1D92"/>
    <w:rsid w:val="00AC269D"/>
    <w:rsid w:val="00AC4955"/>
    <w:rsid w:val="00AC74DA"/>
    <w:rsid w:val="00AC772A"/>
    <w:rsid w:val="00AC7A2B"/>
    <w:rsid w:val="00AC7C25"/>
    <w:rsid w:val="00AD0A51"/>
    <w:rsid w:val="00AD0B37"/>
    <w:rsid w:val="00AD11F7"/>
    <w:rsid w:val="00AD1DB7"/>
    <w:rsid w:val="00AD2425"/>
    <w:rsid w:val="00AD2852"/>
    <w:rsid w:val="00AD3976"/>
    <w:rsid w:val="00AD4D2A"/>
    <w:rsid w:val="00AD542F"/>
    <w:rsid w:val="00AD6ADC"/>
    <w:rsid w:val="00AD7305"/>
    <w:rsid w:val="00AD7E64"/>
    <w:rsid w:val="00AD7EBE"/>
    <w:rsid w:val="00AE0C56"/>
    <w:rsid w:val="00AE149E"/>
    <w:rsid w:val="00AE21A6"/>
    <w:rsid w:val="00AE22F2"/>
    <w:rsid w:val="00AE29FC"/>
    <w:rsid w:val="00AE2F3F"/>
    <w:rsid w:val="00AE3B4E"/>
    <w:rsid w:val="00AE59EC"/>
    <w:rsid w:val="00AE62FB"/>
    <w:rsid w:val="00AE67B3"/>
    <w:rsid w:val="00AE7864"/>
    <w:rsid w:val="00AE7949"/>
    <w:rsid w:val="00AF25D5"/>
    <w:rsid w:val="00AF3DBB"/>
    <w:rsid w:val="00AF5194"/>
    <w:rsid w:val="00AF53EF"/>
    <w:rsid w:val="00AF54B4"/>
    <w:rsid w:val="00AF73C3"/>
    <w:rsid w:val="00AF795C"/>
    <w:rsid w:val="00B00752"/>
    <w:rsid w:val="00B026C1"/>
    <w:rsid w:val="00B02B9C"/>
    <w:rsid w:val="00B0353B"/>
    <w:rsid w:val="00B040B2"/>
    <w:rsid w:val="00B04546"/>
    <w:rsid w:val="00B056C6"/>
    <w:rsid w:val="00B06B3A"/>
    <w:rsid w:val="00B10558"/>
    <w:rsid w:val="00B122B0"/>
    <w:rsid w:val="00B14AE8"/>
    <w:rsid w:val="00B14B8B"/>
    <w:rsid w:val="00B156A9"/>
    <w:rsid w:val="00B15931"/>
    <w:rsid w:val="00B15F83"/>
    <w:rsid w:val="00B160FF"/>
    <w:rsid w:val="00B16322"/>
    <w:rsid w:val="00B1662E"/>
    <w:rsid w:val="00B16A6F"/>
    <w:rsid w:val="00B16D68"/>
    <w:rsid w:val="00B21D2C"/>
    <w:rsid w:val="00B22C0D"/>
    <w:rsid w:val="00B23AF4"/>
    <w:rsid w:val="00B23C15"/>
    <w:rsid w:val="00B247C1"/>
    <w:rsid w:val="00B25762"/>
    <w:rsid w:val="00B25B40"/>
    <w:rsid w:val="00B25FDE"/>
    <w:rsid w:val="00B26AB0"/>
    <w:rsid w:val="00B26AD2"/>
    <w:rsid w:val="00B26CA2"/>
    <w:rsid w:val="00B30B4E"/>
    <w:rsid w:val="00B30E61"/>
    <w:rsid w:val="00B31246"/>
    <w:rsid w:val="00B326FF"/>
    <w:rsid w:val="00B32E86"/>
    <w:rsid w:val="00B33017"/>
    <w:rsid w:val="00B340AA"/>
    <w:rsid w:val="00B34A9F"/>
    <w:rsid w:val="00B34B80"/>
    <w:rsid w:val="00B350E5"/>
    <w:rsid w:val="00B35CDA"/>
    <w:rsid w:val="00B36872"/>
    <w:rsid w:val="00B37D97"/>
    <w:rsid w:val="00B37E65"/>
    <w:rsid w:val="00B411BD"/>
    <w:rsid w:val="00B41559"/>
    <w:rsid w:val="00B416A7"/>
    <w:rsid w:val="00B418E8"/>
    <w:rsid w:val="00B41AED"/>
    <w:rsid w:val="00B41E86"/>
    <w:rsid w:val="00B42285"/>
    <w:rsid w:val="00B4274B"/>
    <w:rsid w:val="00B435B1"/>
    <w:rsid w:val="00B4367F"/>
    <w:rsid w:val="00B438BA"/>
    <w:rsid w:val="00B44D75"/>
    <w:rsid w:val="00B44F99"/>
    <w:rsid w:val="00B45876"/>
    <w:rsid w:val="00B46E6B"/>
    <w:rsid w:val="00B51542"/>
    <w:rsid w:val="00B51D1D"/>
    <w:rsid w:val="00B524DA"/>
    <w:rsid w:val="00B525B0"/>
    <w:rsid w:val="00B526D7"/>
    <w:rsid w:val="00B5310E"/>
    <w:rsid w:val="00B535AA"/>
    <w:rsid w:val="00B54ACC"/>
    <w:rsid w:val="00B54DCB"/>
    <w:rsid w:val="00B55AC2"/>
    <w:rsid w:val="00B560C9"/>
    <w:rsid w:val="00B56533"/>
    <w:rsid w:val="00B56CFC"/>
    <w:rsid w:val="00B57294"/>
    <w:rsid w:val="00B57777"/>
    <w:rsid w:val="00B57A17"/>
    <w:rsid w:val="00B61059"/>
    <w:rsid w:val="00B61BE2"/>
    <w:rsid w:val="00B6266F"/>
    <w:rsid w:val="00B62E0B"/>
    <w:rsid w:val="00B63C32"/>
    <w:rsid w:val="00B64434"/>
    <w:rsid w:val="00B64CDA"/>
    <w:rsid w:val="00B66916"/>
    <w:rsid w:val="00B711CE"/>
    <w:rsid w:val="00B71DC8"/>
    <w:rsid w:val="00B733F0"/>
    <w:rsid w:val="00B73EEF"/>
    <w:rsid w:val="00B746C6"/>
    <w:rsid w:val="00B7604C"/>
    <w:rsid w:val="00B7652C"/>
    <w:rsid w:val="00B766BF"/>
    <w:rsid w:val="00B76FA6"/>
    <w:rsid w:val="00B805D5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1A5C"/>
    <w:rsid w:val="00B93204"/>
    <w:rsid w:val="00B93289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A55B9"/>
    <w:rsid w:val="00BB0847"/>
    <w:rsid w:val="00BB1548"/>
    <w:rsid w:val="00BB1CE7"/>
    <w:rsid w:val="00BB2BE9"/>
    <w:rsid w:val="00BB2FD3"/>
    <w:rsid w:val="00BB2FDF"/>
    <w:rsid w:val="00BB2FFF"/>
    <w:rsid w:val="00BB510A"/>
    <w:rsid w:val="00BB5FCB"/>
    <w:rsid w:val="00BB604B"/>
    <w:rsid w:val="00BC00EC"/>
    <w:rsid w:val="00BC08C5"/>
    <w:rsid w:val="00BC0F9A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4854"/>
    <w:rsid w:val="00BC6FD6"/>
    <w:rsid w:val="00BD008E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C7"/>
    <w:rsid w:val="00BE1D17"/>
    <w:rsid w:val="00BE1D82"/>
    <w:rsid w:val="00BE1EE4"/>
    <w:rsid w:val="00BE1F8B"/>
    <w:rsid w:val="00BE2B4F"/>
    <w:rsid w:val="00BE2F39"/>
    <w:rsid w:val="00BE332D"/>
    <w:rsid w:val="00BE3CF1"/>
    <w:rsid w:val="00BE4B20"/>
    <w:rsid w:val="00BE5116"/>
    <w:rsid w:val="00BE5FC4"/>
    <w:rsid w:val="00BE7C4D"/>
    <w:rsid w:val="00BE7F6A"/>
    <w:rsid w:val="00BF0274"/>
    <w:rsid w:val="00BF08C4"/>
    <w:rsid w:val="00BF0BAF"/>
    <w:rsid w:val="00BF19CE"/>
    <w:rsid w:val="00BF1DD1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244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3C98"/>
    <w:rsid w:val="00C255A5"/>
    <w:rsid w:val="00C2584B"/>
    <w:rsid w:val="00C25942"/>
    <w:rsid w:val="00C25DD9"/>
    <w:rsid w:val="00C2663F"/>
    <w:rsid w:val="00C26DB8"/>
    <w:rsid w:val="00C27B56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0B0A"/>
    <w:rsid w:val="00C411AF"/>
    <w:rsid w:val="00C4138D"/>
    <w:rsid w:val="00C41639"/>
    <w:rsid w:val="00C41E3A"/>
    <w:rsid w:val="00C4297B"/>
    <w:rsid w:val="00C4304C"/>
    <w:rsid w:val="00C43315"/>
    <w:rsid w:val="00C446B1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4F9F"/>
    <w:rsid w:val="00C563F5"/>
    <w:rsid w:val="00C570F7"/>
    <w:rsid w:val="00C62CD5"/>
    <w:rsid w:val="00C636E6"/>
    <w:rsid w:val="00C639D6"/>
    <w:rsid w:val="00C63F8E"/>
    <w:rsid w:val="00C647FB"/>
    <w:rsid w:val="00C654E0"/>
    <w:rsid w:val="00C660CE"/>
    <w:rsid w:val="00C67EAB"/>
    <w:rsid w:val="00C70DFF"/>
    <w:rsid w:val="00C71336"/>
    <w:rsid w:val="00C719D8"/>
    <w:rsid w:val="00C745C2"/>
    <w:rsid w:val="00C75A6B"/>
    <w:rsid w:val="00C763B6"/>
    <w:rsid w:val="00C7644F"/>
    <w:rsid w:val="00C768F6"/>
    <w:rsid w:val="00C80073"/>
    <w:rsid w:val="00C80DEA"/>
    <w:rsid w:val="00C82195"/>
    <w:rsid w:val="00C832DC"/>
    <w:rsid w:val="00C8366D"/>
    <w:rsid w:val="00C8377F"/>
    <w:rsid w:val="00C84CD1"/>
    <w:rsid w:val="00C857D3"/>
    <w:rsid w:val="00C8646D"/>
    <w:rsid w:val="00C87A5A"/>
    <w:rsid w:val="00C90300"/>
    <w:rsid w:val="00C91DE3"/>
    <w:rsid w:val="00C92C7F"/>
    <w:rsid w:val="00C9369D"/>
    <w:rsid w:val="00C944FA"/>
    <w:rsid w:val="00C95854"/>
    <w:rsid w:val="00C95E1C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363"/>
    <w:rsid w:val="00CB0737"/>
    <w:rsid w:val="00CB097A"/>
    <w:rsid w:val="00CB21D2"/>
    <w:rsid w:val="00CB26EC"/>
    <w:rsid w:val="00CB2D2A"/>
    <w:rsid w:val="00CB2E7E"/>
    <w:rsid w:val="00CB4D2F"/>
    <w:rsid w:val="00CB4E76"/>
    <w:rsid w:val="00CB5B1E"/>
    <w:rsid w:val="00CB6A56"/>
    <w:rsid w:val="00CB7261"/>
    <w:rsid w:val="00CB787A"/>
    <w:rsid w:val="00CC0C4A"/>
    <w:rsid w:val="00CC17F0"/>
    <w:rsid w:val="00CC1853"/>
    <w:rsid w:val="00CC1FAE"/>
    <w:rsid w:val="00CC3A23"/>
    <w:rsid w:val="00CC3B79"/>
    <w:rsid w:val="00CC737C"/>
    <w:rsid w:val="00CD07A2"/>
    <w:rsid w:val="00CD087D"/>
    <w:rsid w:val="00CD0974"/>
    <w:rsid w:val="00CD0F5D"/>
    <w:rsid w:val="00CD1C0B"/>
    <w:rsid w:val="00CD239A"/>
    <w:rsid w:val="00CD5512"/>
    <w:rsid w:val="00CD649B"/>
    <w:rsid w:val="00CD6E3D"/>
    <w:rsid w:val="00CD71AB"/>
    <w:rsid w:val="00CD72BA"/>
    <w:rsid w:val="00CD7C7C"/>
    <w:rsid w:val="00CE0109"/>
    <w:rsid w:val="00CE1FC5"/>
    <w:rsid w:val="00CE2A30"/>
    <w:rsid w:val="00CE46E5"/>
    <w:rsid w:val="00CE485A"/>
    <w:rsid w:val="00CE5279"/>
    <w:rsid w:val="00CE5A78"/>
    <w:rsid w:val="00CE62FF"/>
    <w:rsid w:val="00CE78AE"/>
    <w:rsid w:val="00CE7E62"/>
    <w:rsid w:val="00CF0063"/>
    <w:rsid w:val="00CF0FEB"/>
    <w:rsid w:val="00CF195E"/>
    <w:rsid w:val="00CF19DA"/>
    <w:rsid w:val="00CF1C7F"/>
    <w:rsid w:val="00CF1CC0"/>
    <w:rsid w:val="00CF24F8"/>
    <w:rsid w:val="00CF2653"/>
    <w:rsid w:val="00CF2E7A"/>
    <w:rsid w:val="00CF4247"/>
    <w:rsid w:val="00CF5263"/>
    <w:rsid w:val="00CF60B5"/>
    <w:rsid w:val="00CF631E"/>
    <w:rsid w:val="00D004FA"/>
    <w:rsid w:val="00D01B21"/>
    <w:rsid w:val="00D01E2F"/>
    <w:rsid w:val="00D023D9"/>
    <w:rsid w:val="00D03102"/>
    <w:rsid w:val="00D03727"/>
    <w:rsid w:val="00D0378A"/>
    <w:rsid w:val="00D0505E"/>
    <w:rsid w:val="00D05132"/>
    <w:rsid w:val="00D0524E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4236"/>
    <w:rsid w:val="00D14553"/>
    <w:rsid w:val="00D14DB1"/>
    <w:rsid w:val="00D1556A"/>
    <w:rsid w:val="00D15F43"/>
    <w:rsid w:val="00D16E87"/>
    <w:rsid w:val="00D16F33"/>
    <w:rsid w:val="00D208A4"/>
    <w:rsid w:val="00D20B8B"/>
    <w:rsid w:val="00D2162C"/>
    <w:rsid w:val="00D21A3C"/>
    <w:rsid w:val="00D22848"/>
    <w:rsid w:val="00D233F1"/>
    <w:rsid w:val="00D23846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734"/>
    <w:rsid w:val="00D3396F"/>
    <w:rsid w:val="00D33D4D"/>
    <w:rsid w:val="00D34A0B"/>
    <w:rsid w:val="00D36234"/>
    <w:rsid w:val="00D36371"/>
    <w:rsid w:val="00D42E3E"/>
    <w:rsid w:val="00D42ED6"/>
    <w:rsid w:val="00D437D8"/>
    <w:rsid w:val="00D44994"/>
    <w:rsid w:val="00D45DF3"/>
    <w:rsid w:val="00D46174"/>
    <w:rsid w:val="00D4687F"/>
    <w:rsid w:val="00D47096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77CEB"/>
    <w:rsid w:val="00D80AB8"/>
    <w:rsid w:val="00D81792"/>
    <w:rsid w:val="00D819B1"/>
    <w:rsid w:val="00D82494"/>
    <w:rsid w:val="00D82497"/>
    <w:rsid w:val="00D83AE9"/>
    <w:rsid w:val="00D854E7"/>
    <w:rsid w:val="00D857B8"/>
    <w:rsid w:val="00D87175"/>
    <w:rsid w:val="00D87ABF"/>
    <w:rsid w:val="00D90CD3"/>
    <w:rsid w:val="00D919E6"/>
    <w:rsid w:val="00D91BE1"/>
    <w:rsid w:val="00D91C7B"/>
    <w:rsid w:val="00D92574"/>
    <w:rsid w:val="00D92C29"/>
    <w:rsid w:val="00D936E2"/>
    <w:rsid w:val="00D943D4"/>
    <w:rsid w:val="00D95104"/>
    <w:rsid w:val="00D95600"/>
    <w:rsid w:val="00D9574B"/>
    <w:rsid w:val="00D9683C"/>
    <w:rsid w:val="00D97884"/>
    <w:rsid w:val="00DA0A7F"/>
    <w:rsid w:val="00DA1C31"/>
    <w:rsid w:val="00DA20BC"/>
    <w:rsid w:val="00DA2ED7"/>
    <w:rsid w:val="00DA3E7A"/>
    <w:rsid w:val="00DA4169"/>
    <w:rsid w:val="00DA430C"/>
    <w:rsid w:val="00DA615D"/>
    <w:rsid w:val="00DA6598"/>
    <w:rsid w:val="00DA6C0F"/>
    <w:rsid w:val="00DA702F"/>
    <w:rsid w:val="00DA7ABA"/>
    <w:rsid w:val="00DA7F8A"/>
    <w:rsid w:val="00DB0176"/>
    <w:rsid w:val="00DB0404"/>
    <w:rsid w:val="00DB07D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B7094"/>
    <w:rsid w:val="00DC10E2"/>
    <w:rsid w:val="00DC1327"/>
    <w:rsid w:val="00DC1350"/>
    <w:rsid w:val="00DC2CA1"/>
    <w:rsid w:val="00DC3004"/>
    <w:rsid w:val="00DC3237"/>
    <w:rsid w:val="00DC41A4"/>
    <w:rsid w:val="00DC5672"/>
    <w:rsid w:val="00DC60A2"/>
    <w:rsid w:val="00DC6600"/>
    <w:rsid w:val="00DC67BD"/>
    <w:rsid w:val="00DC6924"/>
    <w:rsid w:val="00DC71F2"/>
    <w:rsid w:val="00DC7789"/>
    <w:rsid w:val="00DD2025"/>
    <w:rsid w:val="00DD2222"/>
    <w:rsid w:val="00DD22EA"/>
    <w:rsid w:val="00DD23A0"/>
    <w:rsid w:val="00DD3EF5"/>
    <w:rsid w:val="00DD4E60"/>
    <w:rsid w:val="00DD53FA"/>
    <w:rsid w:val="00DD5F42"/>
    <w:rsid w:val="00DD617B"/>
    <w:rsid w:val="00DD6A1F"/>
    <w:rsid w:val="00DD71B2"/>
    <w:rsid w:val="00DD7A27"/>
    <w:rsid w:val="00DE0E59"/>
    <w:rsid w:val="00DE0F6C"/>
    <w:rsid w:val="00DE1A91"/>
    <w:rsid w:val="00DE219B"/>
    <w:rsid w:val="00DE27B1"/>
    <w:rsid w:val="00DE52E3"/>
    <w:rsid w:val="00DE7C00"/>
    <w:rsid w:val="00DF03E9"/>
    <w:rsid w:val="00DF03ED"/>
    <w:rsid w:val="00DF04EE"/>
    <w:rsid w:val="00DF0BF4"/>
    <w:rsid w:val="00DF1011"/>
    <w:rsid w:val="00DF179D"/>
    <w:rsid w:val="00DF1E9C"/>
    <w:rsid w:val="00DF4572"/>
    <w:rsid w:val="00DF4658"/>
    <w:rsid w:val="00DF564D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4022"/>
    <w:rsid w:val="00E05736"/>
    <w:rsid w:val="00E06B83"/>
    <w:rsid w:val="00E0728F"/>
    <w:rsid w:val="00E0755C"/>
    <w:rsid w:val="00E07831"/>
    <w:rsid w:val="00E1046A"/>
    <w:rsid w:val="00E13A2A"/>
    <w:rsid w:val="00E13EA1"/>
    <w:rsid w:val="00E14A7E"/>
    <w:rsid w:val="00E14EE6"/>
    <w:rsid w:val="00E151E1"/>
    <w:rsid w:val="00E17619"/>
    <w:rsid w:val="00E17805"/>
    <w:rsid w:val="00E20F79"/>
    <w:rsid w:val="00E21278"/>
    <w:rsid w:val="00E22CCD"/>
    <w:rsid w:val="00E235C9"/>
    <w:rsid w:val="00E23A11"/>
    <w:rsid w:val="00E23C60"/>
    <w:rsid w:val="00E23FB7"/>
    <w:rsid w:val="00E24A27"/>
    <w:rsid w:val="00E25F89"/>
    <w:rsid w:val="00E323D5"/>
    <w:rsid w:val="00E32D62"/>
    <w:rsid w:val="00E339DC"/>
    <w:rsid w:val="00E33E15"/>
    <w:rsid w:val="00E33E17"/>
    <w:rsid w:val="00E358C7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25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67E78"/>
    <w:rsid w:val="00E70016"/>
    <w:rsid w:val="00E70BC7"/>
    <w:rsid w:val="00E70FBC"/>
    <w:rsid w:val="00E72B7E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357B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347C"/>
    <w:rsid w:val="00E937AC"/>
    <w:rsid w:val="00E95AFF"/>
    <w:rsid w:val="00E95BA6"/>
    <w:rsid w:val="00E97648"/>
    <w:rsid w:val="00E979AC"/>
    <w:rsid w:val="00EA0E4A"/>
    <w:rsid w:val="00EA1A54"/>
    <w:rsid w:val="00EA2226"/>
    <w:rsid w:val="00EA26FC"/>
    <w:rsid w:val="00EA3B5A"/>
    <w:rsid w:val="00EA410E"/>
    <w:rsid w:val="00EA4E0B"/>
    <w:rsid w:val="00EA4FD1"/>
    <w:rsid w:val="00EA53C2"/>
    <w:rsid w:val="00EA5695"/>
    <w:rsid w:val="00EA5B0A"/>
    <w:rsid w:val="00EA5F21"/>
    <w:rsid w:val="00EA65AD"/>
    <w:rsid w:val="00EA6E02"/>
    <w:rsid w:val="00EA765D"/>
    <w:rsid w:val="00EA7FCF"/>
    <w:rsid w:val="00EB0CA3"/>
    <w:rsid w:val="00EB104F"/>
    <w:rsid w:val="00EB1B27"/>
    <w:rsid w:val="00EB1DA8"/>
    <w:rsid w:val="00EB4CFF"/>
    <w:rsid w:val="00EB5476"/>
    <w:rsid w:val="00EB6102"/>
    <w:rsid w:val="00EB6215"/>
    <w:rsid w:val="00EB70B0"/>
    <w:rsid w:val="00EB7633"/>
    <w:rsid w:val="00EB7736"/>
    <w:rsid w:val="00EC1E53"/>
    <w:rsid w:val="00EC2E2D"/>
    <w:rsid w:val="00EC31CF"/>
    <w:rsid w:val="00EC37BB"/>
    <w:rsid w:val="00EC3B59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E52"/>
    <w:rsid w:val="00ED3024"/>
    <w:rsid w:val="00ED419F"/>
    <w:rsid w:val="00ED543F"/>
    <w:rsid w:val="00ED5FE4"/>
    <w:rsid w:val="00ED71C5"/>
    <w:rsid w:val="00EE14F0"/>
    <w:rsid w:val="00EE16FA"/>
    <w:rsid w:val="00EE1C7D"/>
    <w:rsid w:val="00EE295C"/>
    <w:rsid w:val="00EE39F0"/>
    <w:rsid w:val="00EE3C42"/>
    <w:rsid w:val="00EE3D4F"/>
    <w:rsid w:val="00EE534D"/>
    <w:rsid w:val="00EE5560"/>
    <w:rsid w:val="00EE5CD8"/>
    <w:rsid w:val="00EE6F1E"/>
    <w:rsid w:val="00EF0348"/>
    <w:rsid w:val="00EF0392"/>
    <w:rsid w:val="00EF1D6B"/>
    <w:rsid w:val="00EF1F9C"/>
    <w:rsid w:val="00EF2034"/>
    <w:rsid w:val="00EF4366"/>
    <w:rsid w:val="00EF4CD6"/>
    <w:rsid w:val="00EF55A0"/>
    <w:rsid w:val="00EF63D1"/>
    <w:rsid w:val="00EF6513"/>
    <w:rsid w:val="00EF6683"/>
    <w:rsid w:val="00EF7002"/>
    <w:rsid w:val="00EF769B"/>
    <w:rsid w:val="00F0110F"/>
    <w:rsid w:val="00F01AFD"/>
    <w:rsid w:val="00F027BA"/>
    <w:rsid w:val="00F02904"/>
    <w:rsid w:val="00F03E79"/>
    <w:rsid w:val="00F05D63"/>
    <w:rsid w:val="00F0628D"/>
    <w:rsid w:val="00F06651"/>
    <w:rsid w:val="00F07DE6"/>
    <w:rsid w:val="00F1056C"/>
    <w:rsid w:val="00F107F1"/>
    <w:rsid w:val="00F10FC1"/>
    <w:rsid w:val="00F112FD"/>
    <w:rsid w:val="00F11D76"/>
    <w:rsid w:val="00F13162"/>
    <w:rsid w:val="00F133A1"/>
    <w:rsid w:val="00F13C1F"/>
    <w:rsid w:val="00F13ECD"/>
    <w:rsid w:val="00F14577"/>
    <w:rsid w:val="00F155CE"/>
    <w:rsid w:val="00F15B94"/>
    <w:rsid w:val="00F16B53"/>
    <w:rsid w:val="00F16BF2"/>
    <w:rsid w:val="00F17EAE"/>
    <w:rsid w:val="00F218D4"/>
    <w:rsid w:val="00F2250A"/>
    <w:rsid w:val="00F23F88"/>
    <w:rsid w:val="00F24788"/>
    <w:rsid w:val="00F24A63"/>
    <w:rsid w:val="00F2640F"/>
    <w:rsid w:val="00F26BF1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5C52"/>
    <w:rsid w:val="00F366A5"/>
    <w:rsid w:val="00F36C5F"/>
    <w:rsid w:val="00F37259"/>
    <w:rsid w:val="00F405A4"/>
    <w:rsid w:val="00F40A0A"/>
    <w:rsid w:val="00F40F16"/>
    <w:rsid w:val="00F41F05"/>
    <w:rsid w:val="00F4272F"/>
    <w:rsid w:val="00F433BD"/>
    <w:rsid w:val="00F443FC"/>
    <w:rsid w:val="00F44EC5"/>
    <w:rsid w:val="00F47498"/>
    <w:rsid w:val="00F47A0E"/>
    <w:rsid w:val="00F47E7E"/>
    <w:rsid w:val="00F512B2"/>
    <w:rsid w:val="00F5283D"/>
    <w:rsid w:val="00F52ABA"/>
    <w:rsid w:val="00F52BC7"/>
    <w:rsid w:val="00F536A5"/>
    <w:rsid w:val="00F53833"/>
    <w:rsid w:val="00F53BF4"/>
    <w:rsid w:val="00F54266"/>
    <w:rsid w:val="00F55043"/>
    <w:rsid w:val="00F56DCF"/>
    <w:rsid w:val="00F57034"/>
    <w:rsid w:val="00F60965"/>
    <w:rsid w:val="00F60BE9"/>
    <w:rsid w:val="00F619B3"/>
    <w:rsid w:val="00F61FD8"/>
    <w:rsid w:val="00F62BA2"/>
    <w:rsid w:val="00F62DBF"/>
    <w:rsid w:val="00F641C4"/>
    <w:rsid w:val="00F641FC"/>
    <w:rsid w:val="00F647F7"/>
    <w:rsid w:val="00F6561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488C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3BD1"/>
    <w:rsid w:val="00F84069"/>
    <w:rsid w:val="00F843D7"/>
    <w:rsid w:val="00F85536"/>
    <w:rsid w:val="00F8657A"/>
    <w:rsid w:val="00F8679A"/>
    <w:rsid w:val="00F87117"/>
    <w:rsid w:val="00F872FD"/>
    <w:rsid w:val="00F8736C"/>
    <w:rsid w:val="00F9030E"/>
    <w:rsid w:val="00F90ADB"/>
    <w:rsid w:val="00F90E78"/>
    <w:rsid w:val="00F91209"/>
    <w:rsid w:val="00F9221F"/>
    <w:rsid w:val="00F93088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77E"/>
    <w:rsid w:val="00FB4C9C"/>
    <w:rsid w:val="00FB5089"/>
    <w:rsid w:val="00FB5F80"/>
    <w:rsid w:val="00FB6165"/>
    <w:rsid w:val="00FC0150"/>
    <w:rsid w:val="00FC03AB"/>
    <w:rsid w:val="00FC22A0"/>
    <w:rsid w:val="00FC3646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F2A"/>
    <w:rsid w:val="00FD37F6"/>
    <w:rsid w:val="00FD4589"/>
    <w:rsid w:val="00FD473E"/>
    <w:rsid w:val="00FD5157"/>
    <w:rsid w:val="00FD5488"/>
    <w:rsid w:val="00FD5AFD"/>
    <w:rsid w:val="00FD7DF9"/>
    <w:rsid w:val="00FE09F1"/>
    <w:rsid w:val="00FE0B51"/>
    <w:rsid w:val="00FE0B78"/>
    <w:rsid w:val="00FE0ED4"/>
    <w:rsid w:val="00FE1EAB"/>
    <w:rsid w:val="00FE3465"/>
    <w:rsid w:val="00FE3E3B"/>
    <w:rsid w:val="00FE43C4"/>
    <w:rsid w:val="00FE4A47"/>
    <w:rsid w:val="00FE67CF"/>
    <w:rsid w:val="00FE6D20"/>
    <w:rsid w:val="00FE6FB9"/>
    <w:rsid w:val="00FE7549"/>
    <w:rsid w:val="00FE7BCC"/>
    <w:rsid w:val="00FF126D"/>
    <w:rsid w:val="00FF171B"/>
    <w:rsid w:val="00FF1C55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  <w:rsid w:val="00FF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,3GPP Caption Table,Caption Char1 Char,cap Char Char1,Caption Char Char1 Char,cap Char2,Ca,条目,cap1,cap2,cap11,Légende-figure,Légende-figure Char,Beschrifubg,Beschriftung Char,label,cap11 Char,cap11 Char Char Char,captions,Caption Char2"/>
    <w:basedOn w:val="Normal"/>
    <w:next w:val="Normal"/>
    <w:link w:val="CaptionChar"/>
    <w:uiPriority w:val="99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,条目 Char,cap1 Char,cap2 Char,cap11 Char1,Légende-figure Char1,Légende-figure Char Char,Beschrifubg Char"/>
    <w:basedOn w:val="DefaultParagraphFont"/>
    <w:link w:val="Caption"/>
    <w:uiPriority w:val="99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リスト段落,列"/>
    <w:basedOn w:val="Normal"/>
    <w:link w:val="ListParagraphChar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Normal"/>
    <w:link w:val="3GPPAgreementsChar"/>
    <w:qFormat/>
    <w:rsid w:val="002F7193"/>
    <w:pPr>
      <w:numPr>
        <w:numId w:val="15"/>
      </w:numPr>
    </w:pPr>
  </w:style>
  <w:style w:type="paragraph" w:customStyle="1" w:styleId="TAH">
    <w:name w:val="TAH"/>
    <w:basedOn w:val="Normal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7F1E15"/>
    <w:rPr>
      <w:color w:val="808080"/>
    </w:rPr>
  </w:style>
  <w:style w:type="paragraph" w:customStyle="1" w:styleId="EX">
    <w:name w:val="EX"/>
    <w:basedOn w:val="Normal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B0A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0A3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0A3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B0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Normal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Normal"/>
    <w:link w:val="B2Char"/>
    <w:qFormat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customStyle="1" w:styleId="B2Char">
    <w:name w:val="B2 Char"/>
    <w:link w:val="B2"/>
    <w:qFormat/>
    <w:locked/>
    <w:rsid w:val="002220A6"/>
    <w:rPr>
      <w:lang w:val="en-GB"/>
    </w:rPr>
  </w:style>
  <w:style w:type="character" w:styleId="Emphasis">
    <w:name w:val="Emphasis"/>
    <w:basedOn w:val="DefaultParagraphFont"/>
    <w:uiPriority w:val="20"/>
    <w:qFormat/>
    <w:rsid w:val="002220A6"/>
    <w:rPr>
      <w:i/>
      <w:iCs/>
    </w:rPr>
  </w:style>
  <w:style w:type="paragraph" w:customStyle="1" w:styleId="3GPPText">
    <w:name w:val="3GPP Text"/>
    <w:basedOn w:val="Normal"/>
    <w:link w:val="3GPPTextChar"/>
    <w:qFormat/>
    <w:rsid w:val="00F13C1F"/>
    <w:pPr>
      <w:overflowPunct w:val="0"/>
      <w:snapToGrid/>
      <w:spacing w:before="120"/>
      <w:textAlignment w:val="baseline"/>
    </w:pPr>
    <w:rPr>
      <w:szCs w:val="20"/>
    </w:rPr>
  </w:style>
  <w:style w:type="character" w:customStyle="1" w:styleId="3GPPTextChar">
    <w:name w:val="3GPP Text Char"/>
    <w:link w:val="3GPPText"/>
    <w:qFormat/>
    <w:rsid w:val="00F13C1F"/>
    <w:rPr>
      <w:sz w:val="22"/>
    </w:rPr>
  </w:style>
  <w:style w:type="paragraph" w:customStyle="1" w:styleId="berschrift1H1">
    <w:name w:val="Überschrift 1.H1"/>
    <w:basedOn w:val="Normal"/>
    <w:rsid w:val="00442075"/>
  </w:style>
  <w:style w:type="character" w:customStyle="1" w:styleId="B1Char">
    <w:name w:val="B1 Char"/>
    <w:locked/>
    <w:rsid w:val="00B36872"/>
    <w:rPr>
      <w:rFonts w:eastAsia="Times New Roman"/>
      <w:color w:val="000000"/>
      <w:lang w:eastAsia="ja-JP"/>
    </w:rPr>
  </w:style>
  <w:style w:type="character" w:customStyle="1" w:styleId="EditorsNoteChar">
    <w:name w:val="Editor's Note Char"/>
    <w:link w:val="EditorsNote"/>
    <w:locked/>
    <w:rsid w:val="00B36872"/>
    <w:rPr>
      <w:rFonts w:eastAsia="Times New Roman"/>
      <w:color w:val="FF0000"/>
      <w:lang w:eastAsia="ja-JP"/>
    </w:rPr>
  </w:style>
  <w:style w:type="paragraph" w:customStyle="1" w:styleId="EditorsNote">
    <w:name w:val="Editor's Note"/>
    <w:basedOn w:val="Normal"/>
    <w:link w:val="EditorsNoteChar"/>
    <w:rsid w:val="00B36872"/>
    <w:pPr>
      <w:keepLines/>
      <w:overflowPunct w:val="0"/>
      <w:snapToGrid/>
      <w:spacing w:after="180"/>
      <w:ind w:left="1135" w:hanging="851"/>
      <w:jc w:val="left"/>
    </w:pPr>
    <w:rPr>
      <w:rFonts w:eastAsia="Times New Roman"/>
      <w:color w:val="FF0000"/>
      <w:sz w:val="20"/>
      <w:szCs w:val="20"/>
      <w:lang w:eastAsia="ja-JP"/>
    </w:rPr>
  </w:style>
  <w:style w:type="character" w:customStyle="1" w:styleId="TACChar">
    <w:name w:val="TAC Char"/>
    <w:link w:val="TAC"/>
    <w:qFormat/>
    <w:locked/>
    <w:rsid w:val="008548F0"/>
    <w:rPr>
      <w:rFonts w:ascii="Arial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rsid w:val="008548F0"/>
    <w:pPr>
      <w:overflowPunct w:val="0"/>
      <w:autoSpaceDE w:val="0"/>
      <w:autoSpaceDN w:val="0"/>
      <w:adjustRightInd w:val="0"/>
      <w:jc w:val="center"/>
    </w:pPr>
    <w:rPr>
      <w:rFonts w:eastAsia="SimSun" w:cs="Arial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1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7B5CC6-FE5E-4E94-BBDE-804F2E1BF8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350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2344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Matthew Webb4</cp:lastModifiedBy>
  <cp:revision>11</cp:revision>
  <cp:lastPrinted>2007-06-18T22:08:00Z</cp:lastPrinted>
  <dcterms:created xsi:type="dcterms:W3CDTF">2024-02-02T01:06:00Z</dcterms:created>
  <dcterms:modified xsi:type="dcterms:W3CDTF">2024-02-16T15:40:00Z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(3)OcYiXD4lX5PtTxiqRiUp9pn6gURtT0amiTKdLUDrkBTTw1I47OWKJyiKa/3sWFfhQ6eI5RJg
qeAegGf+uAb4oTGhn1ZQRJbuGpS/HB1f/scC2ey8YvnHjPqwFDIdUZjdviXjYS6ZdvP0U4/N
Qw9e0V61HsUkWUZcKlZlbJQ9RuFnQFVuaLl8q1JexS8LPMqdymItennF1WAtN742G8cOwnHQ
DfrSEsS919rTpuf9j1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KXm0ETftoZt7o+mbmoCk13LkMm/0n+R5iOJJ9YCLW6gyhPLUopQV2b
9k59CX+A+8GrHV2xgNwA9W5/1d/lcZlgNfvS8sn7WBIlrtG+Q5IA5Miily6vvER2IBQYBFuw
w+WBdYwV1xEDOHcgvqjmBv60N4SPypLd+lz0gOfmWiKk/0fsXxtEpMqq69KiWQAPZBdbtp4Y
VpiQESOtCSSsxDZoYiMrFUZoTJfNSwRs3Z3m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rcbbQ+NWJ3IjqyG5/ZePJ/FT8+CyLmYf4eAr
jyN6qoY2578BG8oMdZ0NdWe/eclexg==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1707127262</vt:lpwstr>
  </property>
</Properties>
</file>