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CA0ED0" w14:textId="4CF5C5F3" w:rsidR="007621D4" w:rsidRPr="00B013B1" w:rsidRDefault="007621D4" w:rsidP="007621D4">
      <w:pPr>
        <w:ind w:left="1800" w:hanging="1800"/>
        <w:rPr>
          <w:b/>
          <w:sz w:val="24"/>
          <w:szCs w:val="24"/>
        </w:rPr>
      </w:pPr>
      <w:r w:rsidRPr="00B013B1">
        <w:rPr>
          <w:b/>
          <w:sz w:val="24"/>
          <w:szCs w:val="24"/>
        </w:rPr>
        <w:t>3GPP TSG RAN WG1 #</w:t>
      </w:r>
      <w:r w:rsidR="00953EE6">
        <w:rPr>
          <w:b/>
          <w:sz w:val="24"/>
          <w:szCs w:val="24"/>
        </w:rPr>
        <w:t>116</w:t>
      </w:r>
      <w:r w:rsidRPr="00B013B1">
        <w:rPr>
          <w:b/>
          <w:sz w:val="24"/>
          <w:szCs w:val="24"/>
        </w:rPr>
        <w:tab/>
      </w:r>
      <w:r w:rsidRPr="00B013B1">
        <w:rPr>
          <w:b/>
          <w:sz w:val="24"/>
          <w:szCs w:val="24"/>
        </w:rPr>
        <w:tab/>
      </w:r>
      <w:r w:rsidRPr="00B013B1">
        <w:rPr>
          <w:b/>
          <w:sz w:val="24"/>
          <w:szCs w:val="24"/>
        </w:rPr>
        <w:tab/>
      </w:r>
      <w:r>
        <w:rPr>
          <w:b/>
          <w:sz w:val="24"/>
          <w:szCs w:val="24"/>
        </w:rPr>
        <w:tab/>
      </w:r>
      <w:r>
        <w:rPr>
          <w:b/>
          <w:sz w:val="24"/>
          <w:szCs w:val="24"/>
        </w:rPr>
        <w:tab/>
      </w:r>
      <w:r>
        <w:rPr>
          <w:b/>
          <w:sz w:val="24"/>
          <w:szCs w:val="24"/>
        </w:rPr>
        <w:tab/>
      </w:r>
      <w:r w:rsidR="00953EE6">
        <w:rPr>
          <w:b/>
          <w:sz w:val="24"/>
          <w:szCs w:val="24"/>
        </w:rPr>
        <w:t xml:space="preserve">            </w:t>
      </w:r>
      <w:r>
        <w:rPr>
          <w:b/>
          <w:sz w:val="24"/>
          <w:szCs w:val="24"/>
        </w:rPr>
        <w:tab/>
      </w:r>
      <w:r w:rsidRPr="00B013B1">
        <w:rPr>
          <w:b/>
          <w:sz w:val="24"/>
          <w:szCs w:val="24"/>
        </w:rPr>
        <w:t>R1-2</w:t>
      </w:r>
      <w:r w:rsidR="00953EE6">
        <w:rPr>
          <w:b/>
          <w:sz w:val="24"/>
          <w:szCs w:val="24"/>
        </w:rPr>
        <w:t>40</w:t>
      </w:r>
      <w:r w:rsidR="00AB609D">
        <w:rPr>
          <w:b/>
          <w:sz w:val="24"/>
          <w:szCs w:val="24"/>
        </w:rPr>
        <w:t>1356</w:t>
      </w:r>
    </w:p>
    <w:p w14:paraId="1FA734E2" w14:textId="6A96F1BD" w:rsidR="007621D4" w:rsidRDefault="00953EE6" w:rsidP="007621D4">
      <w:pPr>
        <w:ind w:left="1800" w:hanging="1800"/>
        <w:rPr>
          <w:b/>
          <w:sz w:val="24"/>
          <w:szCs w:val="24"/>
        </w:rPr>
      </w:pPr>
      <w:r>
        <w:rPr>
          <w:b/>
          <w:sz w:val="24"/>
          <w:szCs w:val="24"/>
        </w:rPr>
        <w:t>Athens, Greece</w:t>
      </w:r>
      <w:r w:rsidR="007621D4" w:rsidRPr="00B013B1">
        <w:rPr>
          <w:b/>
          <w:sz w:val="24"/>
          <w:szCs w:val="24"/>
        </w:rPr>
        <w:t>,</w:t>
      </w:r>
      <w:r>
        <w:rPr>
          <w:b/>
          <w:sz w:val="24"/>
          <w:szCs w:val="24"/>
        </w:rPr>
        <w:t xml:space="preserve"> </w:t>
      </w:r>
      <w:r w:rsidR="00E66A53">
        <w:rPr>
          <w:b/>
          <w:sz w:val="24"/>
          <w:szCs w:val="24"/>
        </w:rPr>
        <w:t>February</w:t>
      </w:r>
      <w:r w:rsidR="007621D4" w:rsidRPr="00B013B1">
        <w:rPr>
          <w:b/>
          <w:sz w:val="24"/>
          <w:szCs w:val="24"/>
        </w:rPr>
        <w:t xml:space="preserve"> </w:t>
      </w:r>
      <w:r>
        <w:rPr>
          <w:b/>
          <w:sz w:val="24"/>
          <w:szCs w:val="24"/>
        </w:rPr>
        <w:t>26</w:t>
      </w:r>
      <w:r w:rsidR="00A44891" w:rsidRPr="00A44891">
        <w:rPr>
          <w:b/>
          <w:sz w:val="24"/>
          <w:szCs w:val="24"/>
          <w:vertAlign w:val="superscript"/>
        </w:rPr>
        <w:t>th</w:t>
      </w:r>
      <w:r w:rsidR="007621D4" w:rsidRPr="00B013B1">
        <w:rPr>
          <w:b/>
          <w:sz w:val="24"/>
          <w:szCs w:val="24"/>
        </w:rPr>
        <w:t xml:space="preserve"> –</w:t>
      </w:r>
      <w:r>
        <w:rPr>
          <w:b/>
          <w:sz w:val="24"/>
          <w:szCs w:val="24"/>
        </w:rPr>
        <w:t xml:space="preserve"> March</w:t>
      </w:r>
      <w:r w:rsidR="00A44891">
        <w:rPr>
          <w:b/>
          <w:sz w:val="24"/>
          <w:szCs w:val="24"/>
        </w:rPr>
        <w:t xml:space="preserve"> </w:t>
      </w:r>
      <w:r w:rsidR="00E66A53">
        <w:rPr>
          <w:b/>
          <w:sz w:val="24"/>
          <w:szCs w:val="24"/>
        </w:rPr>
        <w:t>1</w:t>
      </w:r>
      <w:r w:rsidR="00E66A53">
        <w:rPr>
          <w:b/>
          <w:sz w:val="24"/>
          <w:szCs w:val="24"/>
          <w:vertAlign w:val="superscript"/>
        </w:rPr>
        <w:t>st</w:t>
      </w:r>
      <w:r w:rsidR="007621D4" w:rsidRPr="00B013B1">
        <w:rPr>
          <w:b/>
          <w:sz w:val="24"/>
          <w:szCs w:val="24"/>
        </w:rPr>
        <w:t>, 202</w:t>
      </w:r>
      <w:r>
        <w:rPr>
          <w:b/>
          <w:sz w:val="24"/>
          <w:szCs w:val="24"/>
        </w:rPr>
        <w:t>4</w:t>
      </w:r>
    </w:p>
    <w:p w14:paraId="4ECEF67E" w14:textId="6D6218B4" w:rsidR="0060603E" w:rsidRPr="00212204" w:rsidRDefault="0060603E" w:rsidP="002D479B">
      <w:pPr>
        <w:ind w:left="1800" w:hanging="1800"/>
        <w:rPr>
          <w:b/>
          <w:sz w:val="24"/>
          <w:szCs w:val="24"/>
        </w:rPr>
      </w:pPr>
      <w:r w:rsidRPr="00212204">
        <w:rPr>
          <w:b/>
          <w:sz w:val="24"/>
          <w:szCs w:val="24"/>
        </w:rPr>
        <w:t>Agenda Item:</w:t>
      </w:r>
      <w:r w:rsidRPr="00212204">
        <w:rPr>
          <w:sz w:val="24"/>
          <w:szCs w:val="24"/>
        </w:rPr>
        <w:tab/>
      </w:r>
      <w:bookmarkStart w:id="0" w:name="Source"/>
      <w:bookmarkEnd w:id="0"/>
      <w:r w:rsidR="004627EF">
        <w:rPr>
          <w:b/>
          <w:sz w:val="24"/>
          <w:szCs w:val="24"/>
        </w:rPr>
        <w:t>9.</w:t>
      </w:r>
      <w:r w:rsidR="00EA14E8">
        <w:rPr>
          <w:b/>
          <w:sz w:val="24"/>
          <w:szCs w:val="24"/>
        </w:rPr>
        <w:t>7</w:t>
      </w:r>
      <w:r w:rsidR="004627EF">
        <w:rPr>
          <w:b/>
          <w:sz w:val="24"/>
          <w:szCs w:val="24"/>
        </w:rPr>
        <w:t>.</w:t>
      </w:r>
      <w:r w:rsidR="00C264D1">
        <w:rPr>
          <w:b/>
          <w:sz w:val="24"/>
          <w:szCs w:val="24"/>
        </w:rPr>
        <w:t>2</w:t>
      </w:r>
    </w:p>
    <w:p w14:paraId="74D32287" w14:textId="77777777" w:rsidR="00CE0C9D" w:rsidRPr="00212204" w:rsidRDefault="0060603E" w:rsidP="002D479B">
      <w:pPr>
        <w:ind w:left="1800" w:hanging="1800"/>
        <w:rPr>
          <w:sz w:val="24"/>
          <w:szCs w:val="24"/>
        </w:rPr>
      </w:pPr>
      <w:r w:rsidRPr="00212204">
        <w:rPr>
          <w:b/>
          <w:sz w:val="24"/>
          <w:szCs w:val="24"/>
        </w:rPr>
        <w:t>Source:</w:t>
      </w:r>
      <w:r w:rsidRPr="00212204">
        <w:rPr>
          <w:b/>
          <w:sz w:val="24"/>
          <w:szCs w:val="24"/>
        </w:rPr>
        <w:tab/>
      </w:r>
      <w:r w:rsidR="00AB7FC6" w:rsidRPr="00212204">
        <w:rPr>
          <w:b/>
          <w:sz w:val="24"/>
          <w:szCs w:val="24"/>
        </w:rPr>
        <w:t>AT&amp;T</w:t>
      </w:r>
    </w:p>
    <w:p w14:paraId="242867D0" w14:textId="532CA565" w:rsidR="000C1344" w:rsidRDefault="0060603E" w:rsidP="00326FF6">
      <w:pPr>
        <w:ind w:left="1800" w:hanging="1800"/>
        <w:rPr>
          <w:b/>
          <w:sz w:val="24"/>
          <w:szCs w:val="24"/>
        </w:rPr>
      </w:pPr>
      <w:r w:rsidRPr="00212204">
        <w:rPr>
          <w:b/>
          <w:sz w:val="24"/>
          <w:szCs w:val="24"/>
        </w:rPr>
        <w:t>Title:</w:t>
      </w:r>
      <w:r w:rsidR="002D479B" w:rsidRPr="00212204">
        <w:rPr>
          <w:sz w:val="24"/>
          <w:szCs w:val="24"/>
        </w:rPr>
        <w:tab/>
      </w:r>
      <w:r w:rsidR="00953EE6">
        <w:rPr>
          <w:b/>
          <w:bCs/>
          <w:sz w:val="24"/>
          <w:szCs w:val="24"/>
        </w:rPr>
        <w:t xml:space="preserve">Views on </w:t>
      </w:r>
      <w:r w:rsidR="00EA14E8">
        <w:rPr>
          <w:b/>
          <w:bCs/>
          <w:sz w:val="24"/>
          <w:szCs w:val="24"/>
        </w:rPr>
        <w:t>ISAC</w:t>
      </w:r>
      <w:r w:rsidR="005F4E7E">
        <w:rPr>
          <w:b/>
          <w:bCs/>
          <w:sz w:val="24"/>
          <w:szCs w:val="24"/>
        </w:rPr>
        <w:t xml:space="preserve"> </w:t>
      </w:r>
      <w:r w:rsidR="0090736E">
        <w:rPr>
          <w:b/>
          <w:bCs/>
          <w:sz w:val="24"/>
          <w:szCs w:val="24"/>
        </w:rPr>
        <w:t>Channel Modelling</w:t>
      </w:r>
    </w:p>
    <w:p w14:paraId="595ACB35" w14:textId="2042223E" w:rsidR="002D479B" w:rsidRPr="000052FF" w:rsidRDefault="0060603E" w:rsidP="00326FF6">
      <w:pPr>
        <w:ind w:left="1800" w:hanging="1800"/>
        <w:rPr>
          <w:b/>
          <w:sz w:val="21"/>
          <w:szCs w:val="21"/>
        </w:rPr>
      </w:pPr>
      <w:r w:rsidRPr="00212204">
        <w:rPr>
          <w:b/>
          <w:sz w:val="24"/>
          <w:szCs w:val="24"/>
        </w:rPr>
        <w:t>Document for:</w:t>
      </w:r>
      <w:r w:rsidRPr="00212204">
        <w:rPr>
          <w:sz w:val="24"/>
          <w:szCs w:val="24"/>
        </w:rPr>
        <w:tab/>
      </w:r>
      <w:bookmarkStart w:id="1" w:name="DocumentFor"/>
      <w:bookmarkEnd w:id="1"/>
      <w:r w:rsidR="000052FF" w:rsidRPr="00212204">
        <w:rPr>
          <w:b/>
          <w:sz w:val="24"/>
          <w:szCs w:val="24"/>
        </w:rPr>
        <w:t>Discussion/</w:t>
      </w:r>
      <w:r w:rsidRPr="00212204">
        <w:rPr>
          <w:b/>
          <w:sz w:val="24"/>
          <w:szCs w:val="24"/>
        </w:rPr>
        <w:t>Approval</w:t>
      </w:r>
    </w:p>
    <w:p w14:paraId="0B328BAC" w14:textId="77777777" w:rsidR="00A64CF7" w:rsidRPr="00A11840" w:rsidRDefault="00A64CF7" w:rsidP="00424124">
      <w:pPr>
        <w:pStyle w:val="NoSpacing"/>
        <w:jc w:val="left"/>
        <w:rPr>
          <w:sz w:val="16"/>
          <w:szCs w:val="16"/>
        </w:rPr>
      </w:pPr>
    </w:p>
    <w:p w14:paraId="2D24E9AD" w14:textId="77777777" w:rsidR="00707D20" w:rsidRPr="00172743" w:rsidRDefault="00424124" w:rsidP="00326FF6">
      <w:pPr>
        <w:pStyle w:val="Heading1"/>
      </w:pPr>
      <w:r w:rsidRPr="00172743">
        <w:t>Introduction</w:t>
      </w:r>
    </w:p>
    <w:p w14:paraId="63E47643" w14:textId="77777777" w:rsidR="00026219" w:rsidRDefault="00026219" w:rsidP="00775449">
      <w:pPr>
        <w:spacing w:after="0" w:line="276" w:lineRule="auto"/>
        <w:rPr>
          <w:bCs/>
        </w:rPr>
      </w:pPr>
    </w:p>
    <w:p w14:paraId="5191032F" w14:textId="259B4662" w:rsidR="00F80E9C" w:rsidRPr="00143579" w:rsidRDefault="005E603A" w:rsidP="00775449">
      <w:pPr>
        <w:spacing w:after="0" w:line="276" w:lineRule="auto"/>
        <w:rPr>
          <w:rFonts w:ascii="Calibri" w:hAnsi="Calibri" w:cs="Calibri"/>
          <w:bCs/>
        </w:rPr>
      </w:pPr>
      <w:r w:rsidRPr="00143579">
        <w:rPr>
          <w:rFonts w:ascii="Calibri" w:hAnsi="Calibri" w:cs="Calibri"/>
          <w:bCs/>
        </w:rPr>
        <w:t>A new study item on channel modeling for integrated sensing and communication was agreed in RAN#102 [1].</w:t>
      </w:r>
    </w:p>
    <w:p w14:paraId="746889B0" w14:textId="1C866636" w:rsidR="00D039A5" w:rsidRPr="00143579" w:rsidRDefault="005E603A" w:rsidP="00775449">
      <w:pPr>
        <w:spacing w:after="0" w:line="276" w:lineRule="auto"/>
        <w:rPr>
          <w:rFonts w:ascii="Calibri" w:hAnsi="Calibri" w:cs="Calibri"/>
          <w:bCs/>
        </w:rPr>
      </w:pPr>
      <w:r w:rsidRPr="00143579">
        <w:rPr>
          <w:rFonts w:ascii="Calibri" w:hAnsi="Calibri" w:cs="Calibri"/>
          <w:bCs/>
        </w:rPr>
        <w:t xml:space="preserve">The study focuses on </w:t>
      </w:r>
      <w:r w:rsidR="00404FC2" w:rsidRPr="00143579">
        <w:rPr>
          <w:rFonts w:ascii="Calibri" w:hAnsi="Calibri" w:cs="Calibri"/>
          <w:bCs/>
        </w:rPr>
        <w:t xml:space="preserve">defining </w:t>
      </w:r>
      <w:r w:rsidR="00B410FD" w:rsidRPr="00143579">
        <w:rPr>
          <w:rFonts w:ascii="Calibri" w:hAnsi="Calibri" w:cs="Calibri"/>
          <w:bCs/>
        </w:rPr>
        <w:t xml:space="preserve">a common </w:t>
      </w:r>
      <w:r w:rsidR="00404FC2" w:rsidRPr="00143579">
        <w:rPr>
          <w:rFonts w:ascii="Calibri" w:hAnsi="Calibri" w:cs="Calibri"/>
          <w:bCs/>
        </w:rPr>
        <w:t xml:space="preserve">channel modeling </w:t>
      </w:r>
      <w:r w:rsidR="00B410FD" w:rsidRPr="00143579">
        <w:rPr>
          <w:rFonts w:ascii="Calibri" w:hAnsi="Calibri" w:cs="Calibri"/>
          <w:bCs/>
        </w:rPr>
        <w:t>framework</w:t>
      </w:r>
      <w:r w:rsidR="00404FC2" w:rsidRPr="00143579">
        <w:rPr>
          <w:rFonts w:ascii="Calibri" w:hAnsi="Calibri" w:cs="Calibri"/>
          <w:bCs/>
        </w:rPr>
        <w:t xml:space="preserve"> </w:t>
      </w:r>
      <w:r w:rsidR="00124A35" w:rsidRPr="00143579">
        <w:rPr>
          <w:rFonts w:ascii="Calibri" w:hAnsi="Calibri" w:cs="Calibri"/>
          <w:bCs/>
        </w:rPr>
        <w:t>to enable wireless sensing in 5G-advanced</w:t>
      </w:r>
      <w:r w:rsidR="00495618" w:rsidRPr="00143579">
        <w:rPr>
          <w:rFonts w:ascii="Calibri" w:hAnsi="Calibri" w:cs="Calibri"/>
          <w:bCs/>
        </w:rPr>
        <w:t xml:space="preserve">. </w:t>
      </w:r>
    </w:p>
    <w:p w14:paraId="42D32587" w14:textId="04FCA7E4" w:rsidR="00495618" w:rsidRPr="00143579" w:rsidRDefault="002331B1" w:rsidP="00775449">
      <w:pPr>
        <w:spacing w:after="0" w:line="276" w:lineRule="auto"/>
        <w:rPr>
          <w:rFonts w:ascii="Calibri" w:hAnsi="Calibri" w:cs="Calibri"/>
          <w:bCs/>
        </w:rPr>
      </w:pPr>
      <w:r w:rsidRPr="00143579">
        <w:rPr>
          <w:rFonts w:ascii="Calibri" w:hAnsi="Calibri" w:cs="Calibri"/>
          <w:bCs/>
        </w:rPr>
        <w:t xml:space="preserve">The study item will </w:t>
      </w:r>
      <w:r w:rsidR="004C2688" w:rsidRPr="00143579">
        <w:rPr>
          <w:rFonts w:ascii="Calibri" w:hAnsi="Calibri" w:cs="Calibri"/>
          <w:bCs/>
        </w:rPr>
        <w:t xml:space="preserve">aim to support object detection and tracking use cases defined in SA1 [2]. </w:t>
      </w:r>
      <w:r w:rsidR="00706A5E" w:rsidRPr="00143579">
        <w:rPr>
          <w:rFonts w:ascii="Calibri" w:hAnsi="Calibri" w:cs="Calibri"/>
          <w:bCs/>
        </w:rPr>
        <w:t>For those use cases, the following objectives are identified for this study:</w:t>
      </w:r>
    </w:p>
    <w:p w14:paraId="3BC17847" w14:textId="77777777" w:rsidR="00F80E9C" w:rsidRPr="00143579" w:rsidRDefault="00F80E9C" w:rsidP="00775449">
      <w:pPr>
        <w:spacing w:after="0" w:line="276" w:lineRule="auto"/>
        <w:rPr>
          <w:rFonts w:ascii="Calibri" w:hAnsi="Calibri" w:cs="Calibri"/>
          <w:bCs/>
        </w:rPr>
      </w:pPr>
    </w:p>
    <w:p w14:paraId="7859E5E2" w14:textId="77777777" w:rsidR="00026219" w:rsidRPr="00143579" w:rsidRDefault="00026219" w:rsidP="00775449">
      <w:pPr>
        <w:numPr>
          <w:ilvl w:val="0"/>
          <w:numId w:val="38"/>
        </w:numPr>
        <w:overflowPunct w:val="0"/>
        <w:autoSpaceDE w:val="0"/>
        <w:autoSpaceDN w:val="0"/>
        <w:adjustRightInd w:val="0"/>
        <w:spacing w:before="0" w:after="0" w:line="276" w:lineRule="auto"/>
        <w:jc w:val="left"/>
        <w:textAlignment w:val="baseline"/>
        <w:rPr>
          <w:rFonts w:ascii="Calibri" w:hAnsi="Calibri" w:cs="Calibri"/>
          <w:bCs/>
        </w:rPr>
      </w:pPr>
      <w:r w:rsidRPr="00143579">
        <w:rPr>
          <w:rFonts w:ascii="Calibri" w:hAnsi="Calibri" w:cs="Calibri"/>
          <w:bCs/>
        </w:rPr>
        <w:t>Identify details of the deployment scenarios corresponding to the above use cases.</w:t>
      </w:r>
    </w:p>
    <w:p w14:paraId="2BD511DA" w14:textId="77777777" w:rsidR="00026219" w:rsidRPr="00143579" w:rsidRDefault="00026219" w:rsidP="00775449">
      <w:pPr>
        <w:numPr>
          <w:ilvl w:val="0"/>
          <w:numId w:val="38"/>
        </w:numPr>
        <w:overflowPunct w:val="0"/>
        <w:autoSpaceDE w:val="0"/>
        <w:autoSpaceDN w:val="0"/>
        <w:adjustRightInd w:val="0"/>
        <w:spacing w:before="0" w:after="0" w:line="276" w:lineRule="auto"/>
        <w:jc w:val="left"/>
        <w:textAlignment w:val="baseline"/>
        <w:rPr>
          <w:rFonts w:ascii="Calibri" w:hAnsi="Calibri" w:cs="Calibri"/>
          <w:bCs/>
        </w:rPr>
      </w:pPr>
      <w:r w:rsidRPr="00143579">
        <w:rPr>
          <w:rFonts w:ascii="Calibri" w:hAnsi="Calibri" w:cs="Calibri"/>
          <w:bCs/>
        </w:rPr>
        <w:t xml:space="preserve">Define channel modelling details for sensing using 38.901 as a starting point, and </w:t>
      </w:r>
      <w:proofErr w:type="gramStart"/>
      <w:r w:rsidRPr="00143579">
        <w:rPr>
          <w:rFonts w:ascii="Calibri" w:hAnsi="Calibri" w:cs="Calibri"/>
          <w:bCs/>
        </w:rPr>
        <w:t>taking into account</w:t>
      </w:r>
      <w:proofErr w:type="gramEnd"/>
      <w:r w:rsidRPr="00143579">
        <w:rPr>
          <w:rFonts w:ascii="Calibri" w:hAnsi="Calibri" w:cs="Calibri"/>
          <w:bCs/>
        </w:rPr>
        <w:t xml:space="preserve"> relevant measurements, including:</w:t>
      </w:r>
    </w:p>
    <w:p w14:paraId="281AB0B0" w14:textId="77777777" w:rsidR="00026219" w:rsidRPr="00143579" w:rsidRDefault="00026219" w:rsidP="00775449">
      <w:pPr>
        <w:numPr>
          <w:ilvl w:val="0"/>
          <w:numId w:val="39"/>
        </w:numPr>
        <w:overflowPunct w:val="0"/>
        <w:autoSpaceDE w:val="0"/>
        <w:autoSpaceDN w:val="0"/>
        <w:adjustRightInd w:val="0"/>
        <w:spacing w:before="0" w:after="0" w:line="276" w:lineRule="auto"/>
        <w:jc w:val="left"/>
        <w:textAlignment w:val="baseline"/>
        <w:rPr>
          <w:rFonts w:ascii="Calibri" w:hAnsi="Calibri" w:cs="Calibri"/>
          <w:bCs/>
        </w:rPr>
      </w:pPr>
      <w:r w:rsidRPr="00143579">
        <w:rPr>
          <w:rFonts w:ascii="Calibri" w:hAnsi="Calibri" w:cs="Calibri"/>
          <w:bCs/>
        </w:rPr>
        <w:t xml:space="preserve">modelling of sensing targets and background environment, including, for example (if needed by the above use cases), radar cross-section (RCS), mobility and clutter/scattering </w:t>
      </w:r>
      <w:proofErr w:type="gramStart"/>
      <w:r w:rsidRPr="00143579">
        <w:rPr>
          <w:rFonts w:ascii="Calibri" w:hAnsi="Calibri" w:cs="Calibri"/>
          <w:bCs/>
        </w:rPr>
        <w:t>patterns;</w:t>
      </w:r>
      <w:proofErr w:type="gramEnd"/>
    </w:p>
    <w:p w14:paraId="22F91745" w14:textId="77777777" w:rsidR="00026219" w:rsidRPr="00143579" w:rsidRDefault="00026219" w:rsidP="00775449">
      <w:pPr>
        <w:numPr>
          <w:ilvl w:val="0"/>
          <w:numId w:val="39"/>
        </w:numPr>
        <w:overflowPunct w:val="0"/>
        <w:autoSpaceDE w:val="0"/>
        <w:autoSpaceDN w:val="0"/>
        <w:adjustRightInd w:val="0"/>
        <w:spacing w:before="0" w:after="0" w:line="276" w:lineRule="auto"/>
        <w:jc w:val="left"/>
        <w:textAlignment w:val="baseline"/>
        <w:rPr>
          <w:rFonts w:ascii="Calibri" w:hAnsi="Calibri" w:cs="Calibri"/>
          <w:bCs/>
        </w:rPr>
      </w:pPr>
      <w:r w:rsidRPr="00143579">
        <w:rPr>
          <w:rFonts w:ascii="Calibri" w:hAnsi="Calibri" w:cs="Calibri"/>
          <w:bCs/>
        </w:rPr>
        <w:t>spatial consistency.</w:t>
      </w:r>
    </w:p>
    <w:p w14:paraId="48FE88E8" w14:textId="77777777" w:rsidR="00026219" w:rsidRPr="00143579" w:rsidRDefault="00026219" w:rsidP="00775449">
      <w:pPr>
        <w:spacing w:after="0" w:line="276" w:lineRule="auto"/>
        <w:rPr>
          <w:rFonts w:ascii="Calibri" w:hAnsi="Calibri" w:cs="Calibri"/>
          <w:bCs/>
        </w:rPr>
      </w:pPr>
    </w:p>
    <w:p w14:paraId="4D46578D" w14:textId="77777777" w:rsidR="0090736E" w:rsidRDefault="0090736E" w:rsidP="0090736E">
      <w:pPr>
        <w:spacing w:after="0" w:line="276" w:lineRule="auto"/>
        <w:rPr>
          <w:rFonts w:ascii="Calibri" w:hAnsi="Calibri" w:cs="Calibri"/>
          <w:bCs/>
        </w:rPr>
      </w:pPr>
      <w:r w:rsidRPr="005A204B">
        <w:rPr>
          <w:rFonts w:ascii="Calibri" w:hAnsi="Calibri" w:cs="Calibri"/>
          <w:bCs/>
        </w:rPr>
        <w:t xml:space="preserve">In this contribution, we discuss the channel modelling framework for enabling ISAC and subsequently the modifications needed in the 3GPP channel model. </w:t>
      </w:r>
    </w:p>
    <w:p w14:paraId="4600A3D6" w14:textId="70C0EF3C" w:rsidR="00346605" w:rsidRPr="00172743" w:rsidRDefault="0090736E" w:rsidP="00326FF6">
      <w:pPr>
        <w:pStyle w:val="Heading1"/>
      </w:pPr>
      <w:r>
        <w:t>Framework for Channel Modeling for ISAC</w:t>
      </w:r>
    </w:p>
    <w:p w14:paraId="6CD034EB" w14:textId="77777777" w:rsidR="00092687" w:rsidRDefault="00092687" w:rsidP="00775449">
      <w:pPr>
        <w:spacing w:line="276" w:lineRule="auto"/>
      </w:pPr>
    </w:p>
    <w:p w14:paraId="26C3A1EF" w14:textId="4A803CBE" w:rsidR="0090736E" w:rsidRPr="005A204B" w:rsidRDefault="0090736E" w:rsidP="00C004BC">
      <w:pPr>
        <w:spacing w:line="276" w:lineRule="auto"/>
        <w:rPr>
          <w:rFonts w:ascii="Calibri" w:hAnsi="Calibri" w:cs="Calibri"/>
        </w:rPr>
      </w:pPr>
      <w:r w:rsidRPr="005A204B">
        <w:rPr>
          <w:rFonts w:ascii="Calibri" w:hAnsi="Calibri" w:cs="Calibri"/>
        </w:rPr>
        <w:t>3GPP channel models defined in TR 38.901</w:t>
      </w:r>
      <w:r w:rsidR="004745E5">
        <w:rPr>
          <w:rFonts w:ascii="Calibri" w:hAnsi="Calibri" w:cs="Calibri"/>
        </w:rPr>
        <w:t xml:space="preserve"> [4]</w:t>
      </w:r>
      <w:r w:rsidRPr="005A204B">
        <w:rPr>
          <w:rFonts w:ascii="Calibri" w:hAnsi="Calibri" w:cs="Calibri"/>
        </w:rPr>
        <w:t xml:space="preserve"> provide a good balance between abstraction, complexity, and accuracy to model wireless communication links for various deployment conditions (</w:t>
      </w:r>
      <w:proofErr w:type="spellStart"/>
      <w:r w:rsidRPr="005A204B">
        <w:rPr>
          <w:rFonts w:ascii="Calibri" w:hAnsi="Calibri" w:cs="Calibri"/>
        </w:rPr>
        <w:t>UMi</w:t>
      </w:r>
      <w:proofErr w:type="spellEnd"/>
      <w:r w:rsidRPr="005A204B">
        <w:rPr>
          <w:rFonts w:ascii="Calibri" w:hAnsi="Calibri" w:cs="Calibri"/>
        </w:rPr>
        <w:t xml:space="preserve">, </w:t>
      </w:r>
      <w:proofErr w:type="spellStart"/>
      <w:r w:rsidRPr="005A204B">
        <w:rPr>
          <w:rFonts w:ascii="Calibri" w:hAnsi="Calibri" w:cs="Calibri"/>
        </w:rPr>
        <w:t>UMa</w:t>
      </w:r>
      <w:proofErr w:type="spellEnd"/>
      <w:r w:rsidRPr="005A204B">
        <w:rPr>
          <w:rFonts w:ascii="Calibri" w:hAnsi="Calibri" w:cs="Calibri"/>
        </w:rPr>
        <w:t xml:space="preserve">, </w:t>
      </w:r>
      <w:proofErr w:type="spellStart"/>
      <w:r w:rsidRPr="005A204B">
        <w:rPr>
          <w:rFonts w:ascii="Calibri" w:hAnsi="Calibri" w:cs="Calibri"/>
        </w:rPr>
        <w:t>RM</w:t>
      </w:r>
      <w:r w:rsidR="002D6273">
        <w:rPr>
          <w:rFonts w:ascii="Calibri" w:hAnsi="Calibri" w:cs="Calibri"/>
        </w:rPr>
        <w:t>a</w:t>
      </w:r>
      <w:proofErr w:type="spellEnd"/>
      <w:r w:rsidRPr="005A204B">
        <w:rPr>
          <w:rFonts w:ascii="Calibri" w:hAnsi="Calibri" w:cs="Calibri"/>
        </w:rPr>
        <w:t xml:space="preserve">, </w:t>
      </w:r>
      <w:proofErr w:type="spellStart"/>
      <w:r w:rsidR="002D6273">
        <w:rPr>
          <w:rFonts w:ascii="Calibri" w:hAnsi="Calibri" w:cs="Calibri"/>
        </w:rPr>
        <w:t>InF</w:t>
      </w:r>
      <w:proofErr w:type="spellEnd"/>
      <w:r w:rsidRPr="005A204B">
        <w:rPr>
          <w:rFonts w:ascii="Calibri" w:hAnsi="Calibri" w:cs="Calibri"/>
        </w:rPr>
        <w:t>, etc.).</w:t>
      </w:r>
    </w:p>
    <w:p w14:paraId="3A281262" w14:textId="2E7C900F" w:rsidR="0090736E" w:rsidRPr="005A204B" w:rsidRDefault="0090736E" w:rsidP="00C004BC">
      <w:pPr>
        <w:spacing w:line="276" w:lineRule="auto"/>
        <w:rPr>
          <w:rFonts w:ascii="Calibri" w:hAnsi="Calibri" w:cs="Calibri"/>
        </w:rPr>
      </w:pPr>
      <w:r w:rsidRPr="005A204B">
        <w:rPr>
          <w:rFonts w:ascii="Calibri" w:hAnsi="Calibri" w:cs="Calibri"/>
        </w:rPr>
        <w:t xml:space="preserve">The 3GPP channel model is a geometry based stochastic channel model </w:t>
      </w:r>
      <w:r w:rsidR="00405A61">
        <w:rPr>
          <w:rFonts w:ascii="Calibri" w:hAnsi="Calibri" w:cs="Calibri"/>
        </w:rPr>
        <w:t>applicable</w:t>
      </w:r>
      <w:r w:rsidRPr="005A204B">
        <w:rPr>
          <w:rFonts w:ascii="Calibri" w:hAnsi="Calibri" w:cs="Calibri"/>
        </w:rPr>
        <w:t xml:space="preserve"> for 0.5-100GHz and can be used for both link level and system level simulations. 3GPP channel models in 38.901</w:t>
      </w:r>
      <w:r w:rsidR="004745E5">
        <w:rPr>
          <w:rFonts w:ascii="Calibri" w:hAnsi="Calibri" w:cs="Calibri"/>
        </w:rPr>
        <w:t xml:space="preserve"> [4]</w:t>
      </w:r>
      <w:r w:rsidRPr="005A204B">
        <w:rPr>
          <w:rFonts w:ascii="Calibri" w:hAnsi="Calibri" w:cs="Calibri"/>
        </w:rPr>
        <w:t xml:space="preserve"> further model blockage and</w:t>
      </w:r>
      <w:r>
        <w:rPr>
          <w:rFonts w:ascii="Calibri" w:hAnsi="Calibri" w:cs="Calibri"/>
        </w:rPr>
        <w:t xml:space="preserve"> </w:t>
      </w:r>
      <w:r w:rsidRPr="005A204B">
        <w:rPr>
          <w:rFonts w:ascii="Calibri" w:hAnsi="Calibri" w:cs="Calibri"/>
        </w:rPr>
        <w:t>atmospheric attenuation. Both simpler stochastic channel models and more complicated map-based channel modeling are included.</w:t>
      </w:r>
    </w:p>
    <w:p w14:paraId="3CF22AD1" w14:textId="77777777" w:rsidR="0090736E" w:rsidRDefault="0090736E" w:rsidP="00C004BC">
      <w:pPr>
        <w:spacing w:line="276" w:lineRule="auto"/>
        <w:rPr>
          <w:rFonts w:ascii="Calibri" w:hAnsi="Calibri" w:cs="Calibri"/>
        </w:rPr>
      </w:pPr>
      <w:r w:rsidRPr="005A204B">
        <w:rPr>
          <w:rFonts w:ascii="Calibri" w:hAnsi="Calibri" w:cs="Calibri"/>
        </w:rPr>
        <w:t xml:space="preserve">The 3GPP channel model is inherently defined to model communication links, primarily between base stations and UEs, with modifications available to accommodate BS-BS links, UE-UE links. V2X and UAV communication.  The 3GPP channel model lacks, however, the aspects of modeling sensing targets to enable integrated sensing and communication. </w:t>
      </w:r>
      <w:r>
        <w:rPr>
          <w:rFonts w:ascii="Calibri" w:hAnsi="Calibri" w:cs="Calibri"/>
        </w:rPr>
        <w:t xml:space="preserve">For sensing channel models, for example, the location of the reflecting object is of importance, while it might not be important for communication links between the transmitter and the receiver. </w:t>
      </w:r>
    </w:p>
    <w:p w14:paraId="41FE7EFD" w14:textId="77777777" w:rsidR="0090736E" w:rsidRPr="005A204B" w:rsidRDefault="0090736E" w:rsidP="00C004BC">
      <w:pPr>
        <w:spacing w:line="276" w:lineRule="auto"/>
        <w:rPr>
          <w:rFonts w:ascii="Calibri" w:hAnsi="Calibri" w:cs="Calibri"/>
        </w:rPr>
      </w:pPr>
      <w:r w:rsidRPr="005A204B">
        <w:rPr>
          <w:rFonts w:ascii="Calibri" w:hAnsi="Calibri" w:cs="Calibri"/>
        </w:rPr>
        <w:t xml:space="preserve">A channel model that enables sensing should capture features that are related to the sensing target itself, as well as the environment or clutter surrounding the target. </w:t>
      </w:r>
    </w:p>
    <w:p w14:paraId="5B5A992F" w14:textId="77777777" w:rsidR="0090736E" w:rsidRPr="005A204B" w:rsidRDefault="0090736E" w:rsidP="00C004BC">
      <w:pPr>
        <w:spacing w:line="276" w:lineRule="auto"/>
        <w:rPr>
          <w:rFonts w:ascii="Calibri" w:hAnsi="Calibri" w:cs="Calibri"/>
        </w:rPr>
      </w:pPr>
      <w:r w:rsidRPr="005A204B">
        <w:rPr>
          <w:rFonts w:ascii="Calibri" w:hAnsi="Calibri" w:cs="Calibri"/>
        </w:rPr>
        <w:t xml:space="preserve">Modeling the target should consider the scattering properties of the sensing target, usually modeled by radar cross section (RCS), as well as the delay in signal reception from the target to the sensing receiver, and the doppler shift created by the velocity of the target. </w:t>
      </w:r>
    </w:p>
    <w:p w14:paraId="55A2CC52" w14:textId="79B0786C" w:rsidR="00DF25C1" w:rsidRDefault="0090736E" w:rsidP="00187EE8">
      <w:pPr>
        <w:spacing w:line="276" w:lineRule="auto"/>
      </w:pPr>
      <w:r w:rsidRPr="005A204B">
        <w:rPr>
          <w:rFonts w:ascii="Calibri" w:hAnsi="Calibri" w:cs="Calibri"/>
        </w:rPr>
        <w:lastRenderedPageBreak/>
        <w:t>The channel model used for sensing should also be able to model the environment or clutter around the sensing target, since the signals reflected by the environment can interfere with the desired sensing signal reception at the sensing receiver. Depending on the use case, the actual geometric positions of the elements in the environment around the sensing target, such as the walls or the ground, need to be modeled. In other use cases, the clutter or environment effect can be modeled by random clusters with a given power like the framework currently used in TR38.901</w:t>
      </w:r>
      <w:r w:rsidR="004745E5">
        <w:rPr>
          <w:rFonts w:ascii="Calibri" w:hAnsi="Calibri" w:cs="Calibri"/>
        </w:rPr>
        <w:t xml:space="preserve"> [4]</w:t>
      </w:r>
      <w:r w:rsidRPr="005A204B">
        <w:rPr>
          <w:rFonts w:ascii="Calibri" w:hAnsi="Calibri" w:cs="Calibri"/>
        </w:rPr>
        <w:t xml:space="preserve">.  </w:t>
      </w:r>
    </w:p>
    <w:p w14:paraId="6DFFA0FC" w14:textId="21354EFD" w:rsidR="0090736E" w:rsidRPr="005A204B" w:rsidRDefault="0090736E" w:rsidP="00C004BC">
      <w:pPr>
        <w:spacing w:line="276" w:lineRule="auto"/>
        <w:rPr>
          <w:rFonts w:ascii="Calibri" w:hAnsi="Calibri" w:cs="Calibri"/>
          <w:b/>
          <w:bCs/>
        </w:rPr>
      </w:pPr>
      <w:r w:rsidRPr="005A204B">
        <w:rPr>
          <w:rFonts w:ascii="Calibri" w:hAnsi="Calibri" w:cs="Calibri"/>
          <w:b/>
          <w:bCs/>
        </w:rPr>
        <w:t xml:space="preserve">Proposal 1: </w:t>
      </w:r>
      <w:r w:rsidR="00590FBB">
        <w:rPr>
          <w:rFonts w:ascii="Calibri" w:hAnsi="Calibri" w:cs="Calibri"/>
          <w:b/>
          <w:bCs/>
        </w:rPr>
        <w:t>For 3GPP channel modelling, model both</w:t>
      </w:r>
      <w:r w:rsidRPr="005A204B">
        <w:rPr>
          <w:rFonts w:ascii="Calibri" w:hAnsi="Calibri" w:cs="Calibri"/>
          <w:b/>
          <w:bCs/>
        </w:rPr>
        <w:t xml:space="preserve"> channels generated by the target and channels generated by </w:t>
      </w:r>
      <w:r w:rsidR="00590FBB">
        <w:rPr>
          <w:rFonts w:ascii="Calibri" w:hAnsi="Calibri" w:cs="Calibri"/>
          <w:b/>
          <w:bCs/>
        </w:rPr>
        <w:t>the</w:t>
      </w:r>
      <w:r w:rsidRPr="005A204B">
        <w:rPr>
          <w:rFonts w:ascii="Calibri" w:hAnsi="Calibri" w:cs="Calibri"/>
          <w:b/>
          <w:bCs/>
        </w:rPr>
        <w:t xml:space="preserve"> surrounding environment</w:t>
      </w:r>
      <w:r w:rsidR="00590FBB">
        <w:rPr>
          <w:rFonts w:ascii="Calibri" w:hAnsi="Calibri" w:cs="Calibri"/>
          <w:b/>
          <w:bCs/>
        </w:rPr>
        <w:t>.</w:t>
      </w:r>
      <w:r w:rsidRPr="005A204B">
        <w:rPr>
          <w:rFonts w:ascii="Calibri" w:hAnsi="Calibri" w:cs="Calibri"/>
          <w:b/>
          <w:bCs/>
        </w:rPr>
        <w:t xml:space="preserve"> Channels generated by the environment are distinguished from the channels generated by the target.</w:t>
      </w:r>
    </w:p>
    <w:p w14:paraId="02CFD55E" w14:textId="77777777" w:rsidR="0090736E" w:rsidRPr="005A204B" w:rsidRDefault="0090736E" w:rsidP="00C004BC">
      <w:pPr>
        <w:spacing w:line="276" w:lineRule="auto"/>
        <w:rPr>
          <w:rFonts w:ascii="Calibri" w:hAnsi="Calibri" w:cs="Calibri"/>
          <w:b/>
          <w:bCs/>
        </w:rPr>
      </w:pPr>
    </w:p>
    <w:p w14:paraId="2E991B4E" w14:textId="23C64FF8" w:rsidR="0090736E" w:rsidRPr="0090736E" w:rsidRDefault="0090736E" w:rsidP="0090736E">
      <w:pPr>
        <w:pStyle w:val="Heading2"/>
        <w:rPr>
          <w:lang w:val="en-GB" w:eastAsia="zh-CN"/>
        </w:rPr>
      </w:pPr>
      <w:r>
        <w:rPr>
          <w:lang w:val="en-GB" w:eastAsia="zh-CN"/>
        </w:rPr>
        <w:t xml:space="preserve">Integrating the </w:t>
      </w:r>
      <w:r w:rsidR="00EB1AE0">
        <w:rPr>
          <w:lang w:val="en-GB" w:eastAsia="zh-CN"/>
        </w:rPr>
        <w:t>Sensing</w:t>
      </w:r>
      <w:r>
        <w:rPr>
          <w:lang w:val="en-GB" w:eastAsia="zh-CN"/>
        </w:rPr>
        <w:t xml:space="preserve"> and </w:t>
      </w:r>
      <w:r w:rsidR="00EB1AE0">
        <w:rPr>
          <w:lang w:val="en-GB" w:eastAsia="zh-CN"/>
        </w:rPr>
        <w:t>Communication</w:t>
      </w:r>
      <w:r>
        <w:rPr>
          <w:lang w:val="en-GB" w:eastAsia="zh-CN"/>
        </w:rPr>
        <w:t xml:space="preserve"> </w:t>
      </w:r>
      <w:r w:rsidR="00EB1AE0">
        <w:rPr>
          <w:lang w:val="en-GB" w:eastAsia="zh-CN"/>
        </w:rPr>
        <w:t>Channels</w:t>
      </w:r>
    </w:p>
    <w:p w14:paraId="07CF51A8" w14:textId="77777777" w:rsidR="00C94FBE" w:rsidRDefault="00C94FBE" w:rsidP="009A48CA">
      <w:pPr>
        <w:pStyle w:val="paragraph"/>
        <w:spacing w:before="0" w:beforeAutospacing="0" w:after="0" w:afterAutospacing="0"/>
        <w:jc w:val="both"/>
        <w:textAlignment w:val="baseline"/>
        <w:rPr>
          <w:rFonts w:ascii="Segoe UI" w:hAnsi="Segoe UI" w:cs="Segoe UI"/>
          <w:sz w:val="18"/>
          <w:szCs w:val="18"/>
        </w:rPr>
      </w:pPr>
    </w:p>
    <w:p w14:paraId="1FEDE129" w14:textId="76B71758" w:rsidR="0090736E" w:rsidRPr="005A204B" w:rsidRDefault="0090736E" w:rsidP="0090736E">
      <w:pPr>
        <w:spacing w:line="276" w:lineRule="auto"/>
        <w:rPr>
          <w:rFonts w:ascii="Calibri" w:hAnsi="Calibri" w:cs="Calibri"/>
        </w:rPr>
      </w:pPr>
      <w:r w:rsidRPr="005A204B">
        <w:rPr>
          <w:rFonts w:ascii="Calibri" w:hAnsi="Calibri" w:cs="Calibri"/>
        </w:rPr>
        <w:t xml:space="preserve">For integrated sensing and communication, </w:t>
      </w:r>
      <w:r w:rsidR="008F283F">
        <w:rPr>
          <w:rFonts w:ascii="Calibri" w:hAnsi="Calibri" w:cs="Calibri"/>
        </w:rPr>
        <w:t xml:space="preserve">both </w:t>
      </w:r>
      <w:r w:rsidRPr="005A204B">
        <w:rPr>
          <w:rFonts w:ascii="Calibri" w:hAnsi="Calibri" w:cs="Calibri"/>
        </w:rPr>
        <w:t>communication</w:t>
      </w:r>
      <w:r w:rsidR="00C535D1">
        <w:rPr>
          <w:rFonts w:ascii="Calibri" w:hAnsi="Calibri" w:cs="Calibri"/>
        </w:rPr>
        <w:t>s</w:t>
      </w:r>
      <w:r w:rsidRPr="005A204B">
        <w:rPr>
          <w:rFonts w:ascii="Calibri" w:hAnsi="Calibri" w:cs="Calibri"/>
        </w:rPr>
        <w:t xml:space="preserve"> channels and sensing channels </w:t>
      </w:r>
      <w:r w:rsidR="008F283F">
        <w:rPr>
          <w:rFonts w:ascii="Calibri" w:hAnsi="Calibri" w:cs="Calibri"/>
        </w:rPr>
        <w:t>need to be modeled</w:t>
      </w:r>
      <w:r w:rsidRPr="005A204B">
        <w:rPr>
          <w:rFonts w:ascii="Calibri" w:hAnsi="Calibri" w:cs="Calibri"/>
        </w:rPr>
        <w:t xml:space="preserve">. The question arises on whether and how to integrate the existing communication channel multipath </w:t>
      </w:r>
      <w:r w:rsidR="00C535D1">
        <w:rPr>
          <w:rFonts w:ascii="Calibri" w:hAnsi="Calibri" w:cs="Calibri"/>
        </w:rPr>
        <w:t>modelling</w:t>
      </w:r>
      <w:r w:rsidRPr="005A204B">
        <w:rPr>
          <w:rFonts w:ascii="Calibri" w:hAnsi="Calibri" w:cs="Calibri"/>
        </w:rPr>
        <w:t xml:space="preserve"> with the target and environment multi-path </w:t>
      </w:r>
      <w:r w:rsidR="00C535D1">
        <w:rPr>
          <w:rFonts w:ascii="Calibri" w:hAnsi="Calibri" w:cs="Calibri"/>
        </w:rPr>
        <w:t>modelling</w:t>
      </w:r>
      <w:r w:rsidRPr="005A204B">
        <w:rPr>
          <w:rFonts w:ascii="Calibri" w:hAnsi="Calibri" w:cs="Calibri"/>
        </w:rPr>
        <w:t xml:space="preserve"> of the sensing channel.  For the environment surrounding the target, and the target unrelated channels, one or more clusters of the communication channel clusters can be used to model the environment clusters. </w:t>
      </w:r>
    </w:p>
    <w:p w14:paraId="03E3A350" w14:textId="3EB0894B" w:rsidR="0090736E" w:rsidRPr="005A204B" w:rsidRDefault="0090736E" w:rsidP="0090736E">
      <w:pPr>
        <w:spacing w:line="276" w:lineRule="auto"/>
        <w:rPr>
          <w:rFonts w:ascii="Calibri" w:hAnsi="Calibri" w:cs="Calibri"/>
          <w:b/>
          <w:bCs/>
        </w:rPr>
      </w:pPr>
      <w:r w:rsidRPr="005A204B">
        <w:rPr>
          <w:rFonts w:ascii="Calibri" w:hAnsi="Calibri" w:cs="Calibri"/>
          <w:b/>
          <w:bCs/>
        </w:rPr>
        <w:t xml:space="preserve">Proposal 2: For the </w:t>
      </w:r>
      <w:r w:rsidR="000B6B32">
        <w:rPr>
          <w:rFonts w:ascii="Calibri" w:hAnsi="Calibri" w:cs="Calibri"/>
          <w:b/>
          <w:bCs/>
        </w:rPr>
        <w:t>ISAC</w:t>
      </w:r>
      <w:r w:rsidRPr="005A204B">
        <w:rPr>
          <w:rFonts w:ascii="Calibri" w:hAnsi="Calibri" w:cs="Calibri"/>
          <w:b/>
          <w:bCs/>
        </w:rPr>
        <w:t xml:space="preserve"> channel</w:t>
      </w:r>
      <w:r w:rsidR="000B6B32">
        <w:rPr>
          <w:rFonts w:ascii="Calibri" w:hAnsi="Calibri" w:cs="Calibri"/>
          <w:b/>
          <w:bCs/>
        </w:rPr>
        <w:t xml:space="preserve"> modelling</w:t>
      </w:r>
      <w:r w:rsidRPr="005A204B">
        <w:rPr>
          <w:rFonts w:ascii="Calibri" w:hAnsi="Calibri" w:cs="Calibri"/>
          <w:b/>
          <w:bCs/>
        </w:rPr>
        <w:t xml:space="preserve">, one or more of the communication channel clusters </w:t>
      </w:r>
      <w:r w:rsidR="00C535D1">
        <w:rPr>
          <w:rFonts w:ascii="Calibri" w:hAnsi="Calibri" w:cs="Calibri"/>
          <w:b/>
          <w:bCs/>
        </w:rPr>
        <w:t>are</w:t>
      </w:r>
      <w:r w:rsidRPr="005A204B">
        <w:rPr>
          <w:rFonts w:ascii="Calibri" w:hAnsi="Calibri" w:cs="Calibri"/>
          <w:b/>
          <w:bCs/>
        </w:rPr>
        <w:t xml:space="preserve"> assigned to model the environment for the sensing channel.</w:t>
      </w:r>
    </w:p>
    <w:p w14:paraId="4EFCD721" w14:textId="62F0C9E8" w:rsidR="0090736E" w:rsidRPr="005A204B" w:rsidRDefault="0090736E" w:rsidP="0090736E">
      <w:pPr>
        <w:spacing w:line="276" w:lineRule="auto"/>
        <w:rPr>
          <w:rFonts w:ascii="Calibri" w:hAnsi="Calibri" w:cs="Calibri"/>
        </w:rPr>
      </w:pPr>
      <w:r w:rsidRPr="005A204B">
        <w:rPr>
          <w:rFonts w:ascii="Calibri" w:hAnsi="Calibri" w:cs="Calibri"/>
        </w:rPr>
        <w:t xml:space="preserve">To model the target itself, we can also consider either assigning one or more of the clusters generated for the communication channel for the sensing target or generating a cluster for the sensing object in addition to the existing communication clusters. There presents however a need to model the target explicitly in a more deterministic manner, rather than assigning it a random cluster with a given power. </w:t>
      </w:r>
      <w:r>
        <w:rPr>
          <w:rFonts w:ascii="Calibri" w:hAnsi="Calibri" w:cs="Calibri"/>
        </w:rPr>
        <w:t xml:space="preserve">For the sensing target, it is important to capture the dependency between the angle of departure and angle of arrival for the multipath components, which is not currently modeled in the communication links clusters generation. </w:t>
      </w:r>
      <w:r w:rsidR="00000684">
        <w:rPr>
          <w:rFonts w:ascii="Calibri" w:hAnsi="Calibri" w:cs="Calibri"/>
        </w:rPr>
        <w:t>For</w:t>
      </w:r>
      <w:r w:rsidRPr="005A204B">
        <w:rPr>
          <w:rFonts w:ascii="Calibri" w:hAnsi="Calibri" w:cs="Calibri"/>
        </w:rPr>
        <w:t xml:space="preserve"> the ISAC channel </w:t>
      </w:r>
      <w:r w:rsidR="00000684">
        <w:rPr>
          <w:rFonts w:ascii="Calibri" w:hAnsi="Calibri" w:cs="Calibri"/>
        </w:rPr>
        <w:t>modelling, we</w:t>
      </w:r>
      <w:r w:rsidRPr="005A204B">
        <w:rPr>
          <w:rFonts w:ascii="Calibri" w:hAnsi="Calibri" w:cs="Calibri"/>
        </w:rPr>
        <w:t xml:space="preserve"> thus propose to define the location, velocity, direction</w:t>
      </w:r>
      <w:r w:rsidR="005E1C65">
        <w:rPr>
          <w:rFonts w:ascii="Calibri" w:hAnsi="Calibri" w:cs="Calibri"/>
        </w:rPr>
        <w:t xml:space="preserve"> and physical properties</w:t>
      </w:r>
      <w:r w:rsidRPr="005A204B">
        <w:rPr>
          <w:rFonts w:ascii="Calibri" w:hAnsi="Calibri" w:cs="Calibri"/>
        </w:rPr>
        <w:t xml:space="preserve"> of target, and its corresponding RCS</w:t>
      </w:r>
      <w:r w:rsidR="005E1C65">
        <w:rPr>
          <w:rFonts w:ascii="Calibri" w:hAnsi="Calibri" w:cs="Calibri"/>
        </w:rPr>
        <w:t xml:space="preserve"> distribution</w:t>
      </w:r>
      <w:r w:rsidRPr="005A204B">
        <w:rPr>
          <w:rFonts w:ascii="Calibri" w:hAnsi="Calibri" w:cs="Calibri"/>
        </w:rPr>
        <w:t xml:space="preserve">, and </w:t>
      </w:r>
      <w:r w:rsidR="00000684">
        <w:rPr>
          <w:rFonts w:ascii="Calibri" w:hAnsi="Calibri" w:cs="Calibri"/>
        </w:rPr>
        <w:t>subsequently,</w:t>
      </w:r>
      <w:r w:rsidRPr="005A204B">
        <w:rPr>
          <w:rFonts w:ascii="Calibri" w:hAnsi="Calibri" w:cs="Calibri"/>
        </w:rPr>
        <w:t xml:space="preserve"> using the deterministic target </w:t>
      </w:r>
      <w:r w:rsidR="005E1C65">
        <w:rPr>
          <w:rFonts w:ascii="Calibri" w:hAnsi="Calibri" w:cs="Calibri"/>
        </w:rPr>
        <w:t>modelling</w:t>
      </w:r>
      <w:r w:rsidRPr="005A204B">
        <w:rPr>
          <w:rFonts w:ascii="Calibri" w:hAnsi="Calibri" w:cs="Calibri"/>
        </w:rPr>
        <w:t xml:space="preserve"> to generate the small-scale parameters of the target sensing channel.</w:t>
      </w:r>
    </w:p>
    <w:p w14:paraId="01FEA649" w14:textId="423ABE8D" w:rsidR="0090736E" w:rsidRDefault="0090736E" w:rsidP="0090736E">
      <w:pPr>
        <w:spacing w:line="276" w:lineRule="auto"/>
        <w:rPr>
          <w:rFonts w:ascii="Calibri" w:hAnsi="Calibri" w:cs="Calibri"/>
          <w:b/>
          <w:bCs/>
        </w:rPr>
      </w:pPr>
      <w:r w:rsidRPr="005A204B">
        <w:rPr>
          <w:rFonts w:ascii="Calibri" w:hAnsi="Calibri" w:cs="Calibri"/>
          <w:b/>
          <w:bCs/>
        </w:rPr>
        <w:t xml:space="preserve">Proposal 3: For </w:t>
      </w:r>
      <w:r w:rsidR="00053D91">
        <w:rPr>
          <w:rFonts w:ascii="Calibri" w:hAnsi="Calibri" w:cs="Calibri"/>
          <w:b/>
          <w:bCs/>
        </w:rPr>
        <w:t>ISAC channel modelling, for</w:t>
      </w:r>
      <w:r w:rsidRPr="005A204B">
        <w:rPr>
          <w:rFonts w:ascii="Calibri" w:hAnsi="Calibri" w:cs="Calibri"/>
          <w:b/>
          <w:bCs/>
        </w:rPr>
        <w:t xml:space="preserve"> the target generated channel, deterministic target </w:t>
      </w:r>
      <w:r w:rsidR="00906BA3">
        <w:rPr>
          <w:rFonts w:ascii="Calibri" w:hAnsi="Calibri" w:cs="Calibri"/>
          <w:b/>
          <w:bCs/>
        </w:rPr>
        <w:t>modelling</w:t>
      </w:r>
      <w:r w:rsidRPr="005A204B">
        <w:rPr>
          <w:rFonts w:ascii="Calibri" w:hAnsi="Calibri" w:cs="Calibri"/>
          <w:b/>
          <w:bCs/>
        </w:rPr>
        <w:t xml:space="preserve"> is used based on the location, scattering properties, </w:t>
      </w:r>
      <w:r>
        <w:rPr>
          <w:rFonts w:ascii="Calibri" w:hAnsi="Calibri" w:cs="Calibri"/>
          <w:b/>
          <w:bCs/>
        </w:rPr>
        <w:t xml:space="preserve">and </w:t>
      </w:r>
      <w:r w:rsidRPr="005A204B">
        <w:rPr>
          <w:rFonts w:ascii="Calibri" w:hAnsi="Calibri" w:cs="Calibri"/>
          <w:b/>
          <w:bCs/>
        </w:rPr>
        <w:t>velocity of the target to generate the small-scale parameters and corresponding small scale fading channels.</w:t>
      </w:r>
    </w:p>
    <w:p w14:paraId="268674DD" w14:textId="77777777" w:rsidR="004D6FEF" w:rsidRPr="005A204B" w:rsidRDefault="004D6FEF" w:rsidP="0090736E">
      <w:pPr>
        <w:spacing w:line="276" w:lineRule="auto"/>
        <w:rPr>
          <w:rFonts w:ascii="Calibri" w:hAnsi="Calibri" w:cs="Calibri"/>
          <w:b/>
          <w:bCs/>
        </w:rPr>
      </w:pPr>
    </w:p>
    <w:p w14:paraId="21514FD9" w14:textId="29C44E6E" w:rsidR="00E03F88" w:rsidRPr="00143579" w:rsidRDefault="00EB1AE0" w:rsidP="0090736E">
      <w:pPr>
        <w:pStyle w:val="Heading2"/>
      </w:pPr>
      <w:r>
        <w:t xml:space="preserve">ISAC Related </w:t>
      </w:r>
      <w:r w:rsidR="0090736E">
        <w:t xml:space="preserve">Modifications to the 3GPP </w:t>
      </w:r>
      <w:r>
        <w:t>Channel</w:t>
      </w:r>
      <w:r w:rsidR="0090736E">
        <w:t xml:space="preserve"> </w:t>
      </w:r>
      <w:r>
        <w:t>Model</w:t>
      </w:r>
    </w:p>
    <w:p w14:paraId="0D0C2B37" w14:textId="47D8B9A2" w:rsidR="0090736E" w:rsidRPr="00C004BC" w:rsidRDefault="00EC1742" w:rsidP="00C004BC">
      <w:pPr>
        <w:pStyle w:val="paragraph"/>
        <w:spacing w:before="0" w:beforeAutospacing="0" w:after="0" w:afterAutospacing="0" w:line="276" w:lineRule="auto"/>
        <w:jc w:val="both"/>
        <w:textAlignment w:val="baseline"/>
        <w:rPr>
          <w:rFonts w:ascii="Calibri" w:hAnsi="Calibri" w:cs="Calibri"/>
          <w:sz w:val="20"/>
          <w:szCs w:val="20"/>
        </w:rPr>
      </w:pPr>
      <w:r w:rsidRPr="00143579">
        <w:rPr>
          <w:rFonts w:ascii="Calibri" w:hAnsi="Calibri" w:cs="Calibri"/>
          <w:sz w:val="20"/>
          <w:szCs w:val="20"/>
        </w:rPr>
        <w:t xml:space="preserve"> </w:t>
      </w:r>
    </w:p>
    <w:p w14:paraId="4B2A7D9A" w14:textId="20DDA9ED" w:rsidR="0090736E" w:rsidRPr="00C004BC" w:rsidRDefault="0090736E" w:rsidP="00C004BC">
      <w:pPr>
        <w:spacing w:line="276" w:lineRule="auto"/>
        <w:rPr>
          <w:rFonts w:ascii="Calibri" w:hAnsi="Calibri" w:cs="Calibri"/>
        </w:rPr>
      </w:pPr>
      <w:r w:rsidRPr="00C004BC">
        <w:rPr>
          <w:rFonts w:ascii="Calibri" w:hAnsi="Calibri" w:cs="Calibri"/>
        </w:rPr>
        <w:t xml:space="preserve">To model the channels generated by the sensing target and </w:t>
      </w:r>
      <w:r w:rsidR="00E611B6">
        <w:rPr>
          <w:rFonts w:ascii="Calibri" w:hAnsi="Calibri" w:cs="Calibri"/>
        </w:rPr>
        <w:t xml:space="preserve">the sensing </w:t>
      </w:r>
      <w:r w:rsidRPr="00C004BC">
        <w:rPr>
          <w:rFonts w:ascii="Calibri" w:hAnsi="Calibri" w:cs="Calibri"/>
        </w:rPr>
        <w:t>environment, modifications are needed to the 3GPP channel model</w:t>
      </w:r>
      <w:r w:rsidR="00E611B6">
        <w:rPr>
          <w:rFonts w:ascii="Calibri" w:hAnsi="Calibri" w:cs="Calibri"/>
        </w:rPr>
        <w:t xml:space="preserve"> in TR38.901</w:t>
      </w:r>
      <w:r w:rsidR="004745E5">
        <w:rPr>
          <w:rFonts w:ascii="Calibri" w:hAnsi="Calibri" w:cs="Calibri"/>
        </w:rPr>
        <w:t xml:space="preserve"> [4]</w:t>
      </w:r>
      <w:r w:rsidRPr="00C004BC">
        <w:rPr>
          <w:rFonts w:ascii="Calibri" w:hAnsi="Calibri" w:cs="Calibri"/>
        </w:rPr>
        <w:t>. These modifications affect both the geometry</w:t>
      </w:r>
      <w:r w:rsidR="00E611B6">
        <w:rPr>
          <w:rFonts w:ascii="Calibri" w:hAnsi="Calibri" w:cs="Calibri"/>
        </w:rPr>
        <w:t>-</w:t>
      </w:r>
      <w:r w:rsidRPr="00C004BC">
        <w:rPr>
          <w:rFonts w:ascii="Calibri" w:hAnsi="Calibri" w:cs="Calibri"/>
        </w:rPr>
        <w:t xml:space="preserve">based stochastic channel model used for SLS simulations, as well as the CDL channels used for LLS simulators. </w:t>
      </w:r>
    </w:p>
    <w:p w14:paraId="382152F7" w14:textId="06E5B255" w:rsidR="0090736E" w:rsidRPr="00C004BC" w:rsidRDefault="0090736E" w:rsidP="00C004BC">
      <w:pPr>
        <w:spacing w:line="276" w:lineRule="auto"/>
        <w:rPr>
          <w:rFonts w:ascii="Calibri" w:hAnsi="Calibri" w:cs="Calibri"/>
          <w:b/>
          <w:bCs/>
        </w:rPr>
      </w:pPr>
      <w:r w:rsidRPr="00C004BC">
        <w:rPr>
          <w:rFonts w:ascii="Calibri" w:hAnsi="Calibri" w:cs="Calibri"/>
          <w:b/>
          <w:bCs/>
        </w:rPr>
        <w:t xml:space="preserve">Proposal 4: </w:t>
      </w:r>
      <w:r w:rsidR="00E611B6">
        <w:rPr>
          <w:rFonts w:ascii="Calibri" w:hAnsi="Calibri" w:cs="Calibri"/>
          <w:b/>
          <w:bCs/>
        </w:rPr>
        <w:t>For channel</w:t>
      </w:r>
      <w:r w:rsidRPr="00C004BC">
        <w:rPr>
          <w:rFonts w:ascii="Calibri" w:hAnsi="Calibri" w:cs="Calibri"/>
          <w:b/>
          <w:bCs/>
        </w:rPr>
        <w:t xml:space="preserve"> </w:t>
      </w:r>
      <w:r w:rsidR="00E611B6">
        <w:rPr>
          <w:rFonts w:ascii="Calibri" w:hAnsi="Calibri" w:cs="Calibri"/>
          <w:b/>
          <w:bCs/>
        </w:rPr>
        <w:t>modelling</w:t>
      </w:r>
      <w:r w:rsidRPr="00C004BC">
        <w:rPr>
          <w:rFonts w:ascii="Calibri" w:hAnsi="Calibri" w:cs="Calibri"/>
          <w:b/>
          <w:bCs/>
        </w:rPr>
        <w:t xml:space="preserve"> for ISAC</w:t>
      </w:r>
      <w:r w:rsidR="00E611B6">
        <w:rPr>
          <w:rFonts w:ascii="Calibri" w:hAnsi="Calibri" w:cs="Calibri"/>
          <w:b/>
          <w:bCs/>
        </w:rPr>
        <w:t>,</w:t>
      </w:r>
      <w:r w:rsidRPr="00C004BC">
        <w:rPr>
          <w:rFonts w:ascii="Calibri" w:hAnsi="Calibri" w:cs="Calibri"/>
          <w:b/>
          <w:bCs/>
        </w:rPr>
        <w:t xml:space="preserve"> include modifications to </w:t>
      </w:r>
      <w:r w:rsidR="005353FE">
        <w:rPr>
          <w:rFonts w:ascii="Calibri" w:hAnsi="Calibri" w:cs="Calibri"/>
          <w:b/>
          <w:bCs/>
        </w:rPr>
        <w:t>the channel model</w:t>
      </w:r>
      <w:r w:rsidR="00065DC8">
        <w:rPr>
          <w:rFonts w:ascii="Calibri" w:hAnsi="Calibri" w:cs="Calibri"/>
          <w:b/>
          <w:bCs/>
        </w:rPr>
        <w:t>s</w:t>
      </w:r>
      <w:r w:rsidRPr="00C004BC">
        <w:rPr>
          <w:rFonts w:ascii="Calibri" w:hAnsi="Calibri" w:cs="Calibri"/>
          <w:b/>
          <w:bCs/>
        </w:rPr>
        <w:t xml:space="preserve"> for system level evaluations as well as the channel models used for link level simulators.</w:t>
      </w:r>
    </w:p>
    <w:p w14:paraId="71789549" w14:textId="5157D0F3" w:rsidR="0090736E" w:rsidRPr="00C004BC" w:rsidRDefault="0090736E" w:rsidP="00C004BC">
      <w:pPr>
        <w:spacing w:line="276" w:lineRule="auto"/>
        <w:rPr>
          <w:rFonts w:ascii="Calibri" w:hAnsi="Calibri" w:cs="Calibri"/>
        </w:rPr>
      </w:pPr>
      <w:r w:rsidRPr="00C004BC">
        <w:rPr>
          <w:rFonts w:ascii="Calibri" w:hAnsi="Calibri" w:cs="Calibri"/>
        </w:rPr>
        <w:t xml:space="preserve">As discussed, for some of the use cases for integrated sensing and communication, accurate (deterministic) </w:t>
      </w:r>
      <w:r w:rsidR="00C5792B">
        <w:rPr>
          <w:rFonts w:ascii="Calibri" w:hAnsi="Calibri" w:cs="Calibri"/>
        </w:rPr>
        <w:t>modelling</w:t>
      </w:r>
      <w:r w:rsidRPr="00C004BC">
        <w:rPr>
          <w:rFonts w:ascii="Calibri" w:hAnsi="Calibri" w:cs="Calibri"/>
        </w:rPr>
        <w:t xml:space="preserve"> of the target and the environment surrounding the target is needed. Modifications to the channel model should thus also include, in addition to the SCM, modifications to the map-based hybrid channel model to include sensing targets and sensing environment channels.</w:t>
      </w:r>
    </w:p>
    <w:p w14:paraId="3A03FD44" w14:textId="79DAD951" w:rsidR="0090736E" w:rsidRPr="005A204B" w:rsidRDefault="0090736E" w:rsidP="0090736E">
      <w:pPr>
        <w:spacing w:line="276" w:lineRule="auto"/>
        <w:rPr>
          <w:rFonts w:ascii="Calibri" w:hAnsi="Calibri" w:cs="Calibri"/>
          <w:b/>
          <w:bCs/>
        </w:rPr>
      </w:pPr>
      <w:r w:rsidRPr="005A204B">
        <w:rPr>
          <w:rFonts w:ascii="Calibri" w:hAnsi="Calibri" w:cs="Calibri"/>
          <w:b/>
          <w:bCs/>
        </w:rPr>
        <w:t xml:space="preserve">Proposal 5: </w:t>
      </w:r>
      <w:r w:rsidR="00BB680E">
        <w:rPr>
          <w:rFonts w:ascii="Calibri" w:hAnsi="Calibri" w:cs="Calibri"/>
          <w:b/>
          <w:bCs/>
        </w:rPr>
        <w:t>For</w:t>
      </w:r>
      <w:r w:rsidRPr="005A204B">
        <w:rPr>
          <w:rFonts w:ascii="Calibri" w:hAnsi="Calibri" w:cs="Calibri"/>
          <w:b/>
          <w:bCs/>
        </w:rPr>
        <w:t xml:space="preserve"> </w:t>
      </w:r>
      <w:r w:rsidR="00BB680E">
        <w:rPr>
          <w:rFonts w:ascii="Calibri" w:hAnsi="Calibri" w:cs="Calibri"/>
          <w:b/>
          <w:bCs/>
        </w:rPr>
        <w:t>channel</w:t>
      </w:r>
      <w:r w:rsidRPr="005A204B">
        <w:rPr>
          <w:rFonts w:ascii="Calibri" w:hAnsi="Calibri" w:cs="Calibri"/>
          <w:b/>
          <w:bCs/>
        </w:rPr>
        <w:t xml:space="preserve"> </w:t>
      </w:r>
      <w:r w:rsidR="00BB680E">
        <w:rPr>
          <w:rFonts w:ascii="Calibri" w:hAnsi="Calibri" w:cs="Calibri"/>
          <w:b/>
          <w:bCs/>
        </w:rPr>
        <w:t>modelling</w:t>
      </w:r>
      <w:r w:rsidRPr="005A204B">
        <w:rPr>
          <w:rFonts w:ascii="Calibri" w:hAnsi="Calibri" w:cs="Calibri"/>
          <w:b/>
          <w:bCs/>
        </w:rPr>
        <w:t xml:space="preserve"> for ISAC</w:t>
      </w:r>
      <w:r w:rsidR="00853C0C">
        <w:rPr>
          <w:rFonts w:ascii="Calibri" w:hAnsi="Calibri" w:cs="Calibri"/>
          <w:b/>
          <w:bCs/>
        </w:rPr>
        <w:t>,</w:t>
      </w:r>
      <w:r w:rsidRPr="005A204B">
        <w:rPr>
          <w:rFonts w:ascii="Calibri" w:hAnsi="Calibri" w:cs="Calibri"/>
          <w:b/>
          <w:bCs/>
        </w:rPr>
        <w:t xml:space="preserve"> include modifications to both the SCM and the map-based hybrid channel model.</w:t>
      </w:r>
    </w:p>
    <w:p w14:paraId="4617FB2F" w14:textId="1A506924" w:rsidR="0090736E" w:rsidRDefault="00330B3B" w:rsidP="0090736E">
      <w:pPr>
        <w:spacing w:line="276" w:lineRule="auto"/>
        <w:rPr>
          <w:rFonts w:ascii="Calibri" w:hAnsi="Calibri" w:cs="Calibri"/>
        </w:rPr>
      </w:pPr>
      <w:r>
        <w:rPr>
          <w:rFonts w:ascii="Calibri" w:hAnsi="Calibri" w:cs="Calibri"/>
        </w:rPr>
        <w:lastRenderedPageBreak/>
        <w:t>For ISAC channel modelling, the</w:t>
      </w:r>
      <w:r w:rsidR="0090736E">
        <w:rPr>
          <w:rFonts w:ascii="Calibri" w:hAnsi="Calibri" w:cs="Calibri"/>
        </w:rPr>
        <w:t xml:space="preserve"> modified channel model in </w:t>
      </w:r>
      <w:r w:rsidR="004745E5">
        <w:rPr>
          <w:rFonts w:ascii="Calibri" w:hAnsi="Calibri" w:cs="Calibri"/>
        </w:rPr>
        <w:t xml:space="preserve">TR </w:t>
      </w:r>
      <w:r w:rsidR="0090736E">
        <w:rPr>
          <w:rFonts w:ascii="Calibri" w:hAnsi="Calibri" w:cs="Calibri"/>
        </w:rPr>
        <w:t>38.901</w:t>
      </w:r>
      <w:r w:rsidR="004745E5">
        <w:rPr>
          <w:rFonts w:ascii="Calibri" w:hAnsi="Calibri" w:cs="Calibri"/>
        </w:rPr>
        <w:t xml:space="preserve"> [4]</w:t>
      </w:r>
      <w:r w:rsidR="0090736E">
        <w:rPr>
          <w:rFonts w:ascii="Calibri" w:hAnsi="Calibri" w:cs="Calibri"/>
        </w:rPr>
        <w:t xml:space="preserve"> can still follow the step wise procedure detailed in section 7 with modifications to include target 3D location and RCS </w:t>
      </w:r>
      <w:r>
        <w:rPr>
          <w:rFonts w:ascii="Calibri" w:hAnsi="Calibri" w:cs="Calibri"/>
        </w:rPr>
        <w:t>modelling</w:t>
      </w:r>
      <w:r w:rsidR="0090736E">
        <w:rPr>
          <w:rFonts w:ascii="Calibri" w:hAnsi="Calibri" w:cs="Calibri"/>
        </w:rPr>
        <w:t xml:space="preserve">, target mobility in addition to the transmitter and receiver mobility, and spatial consistency. </w:t>
      </w:r>
    </w:p>
    <w:p w14:paraId="210C1FFB" w14:textId="77777777" w:rsidR="0090736E" w:rsidRDefault="0090736E" w:rsidP="0090736E">
      <w:pPr>
        <w:spacing w:line="276" w:lineRule="auto"/>
        <w:rPr>
          <w:rFonts w:ascii="Calibri" w:hAnsi="Calibri" w:cs="Calibri"/>
        </w:rPr>
      </w:pPr>
      <w:r>
        <w:rPr>
          <w:rFonts w:ascii="Calibri" w:hAnsi="Calibri" w:cs="Calibri"/>
        </w:rPr>
        <w:t>The current 3GPP channel model supports spatial consistency when the devices are located within a correlation distance from each other, expecting to see similar channel conditions, and when the devices are mobile, accounting for smoother variations in the channel resulting from variations in the UE positions. For sensing, spatial consistency becomes even more important, and should be included as an integral (non-optional) part of the channel model procedure. When the sensing receiver and the sensing target are located close to each other, or when the multiple sensing devices are located close to each other in the case of multi-static sensing, it is important for the channels to be spatially consistent to ensure good sensing performance. Furthermore, when the target is mobile, and moves within a given space, the channel variations should reflect smooth variations resulting from the target mobility. Spatial consistency for both LSPs and SSPs is thus important to be included in the channel model for ISAC.</w:t>
      </w:r>
    </w:p>
    <w:p w14:paraId="693394DB" w14:textId="0B4CA248" w:rsidR="0090736E" w:rsidRPr="006357F2" w:rsidRDefault="0090736E" w:rsidP="0090736E">
      <w:pPr>
        <w:spacing w:line="276" w:lineRule="auto"/>
        <w:rPr>
          <w:rFonts w:ascii="Calibri" w:hAnsi="Calibri" w:cs="Calibri"/>
          <w:b/>
          <w:bCs/>
        </w:rPr>
      </w:pPr>
      <w:r w:rsidRPr="006357F2">
        <w:rPr>
          <w:rFonts w:ascii="Calibri" w:hAnsi="Calibri" w:cs="Calibri"/>
          <w:b/>
          <w:bCs/>
        </w:rPr>
        <w:t xml:space="preserve">Proposal 6: </w:t>
      </w:r>
      <w:r w:rsidR="00963A24">
        <w:rPr>
          <w:rFonts w:ascii="Calibri" w:hAnsi="Calibri" w:cs="Calibri"/>
          <w:b/>
          <w:bCs/>
        </w:rPr>
        <w:t>For</w:t>
      </w:r>
      <w:r w:rsidR="00A73110">
        <w:rPr>
          <w:rFonts w:ascii="Calibri" w:hAnsi="Calibri" w:cs="Calibri"/>
          <w:b/>
          <w:bCs/>
        </w:rPr>
        <w:t xml:space="preserve"> </w:t>
      </w:r>
      <w:r w:rsidR="00963A24">
        <w:rPr>
          <w:rFonts w:ascii="Calibri" w:hAnsi="Calibri" w:cs="Calibri"/>
          <w:b/>
          <w:bCs/>
        </w:rPr>
        <w:t>ISAC channel modelling,</w:t>
      </w:r>
      <w:r w:rsidR="00AC47B4">
        <w:rPr>
          <w:rFonts w:ascii="Calibri" w:hAnsi="Calibri" w:cs="Calibri"/>
          <w:b/>
          <w:bCs/>
        </w:rPr>
        <w:t xml:space="preserve"> </w:t>
      </w:r>
      <w:r w:rsidR="00C05305">
        <w:rPr>
          <w:rFonts w:ascii="Calibri" w:hAnsi="Calibri" w:cs="Calibri"/>
          <w:b/>
          <w:bCs/>
        </w:rPr>
        <w:t>include</w:t>
      </w:r>
      <w:r w:rsidR="00963A24">
        <w:rPr>
          <w:rFonts w:ascii="Calibri" w:hAnsi="Calibri" w:cs="Calibri"/>
          <w:b/>
          <w:bCs/>
        </w:rPr>
        <w:t xml:space="preserve"> the spatial consistency procedure for</w:t>
      </w:r>
      <w:r w:rsidR="00C05305">
        <w:rPr>
          <w:rFonts w:ascii="Calibri" w:hAnsi="Calibri" w:cs="Calibri"/>
          <w:b/>
          <w:bCs/>
        </w:rPr>
        <w:t xml:space="preserve"> the</w:t>
      </w:r>
      <w:r w:rsidR="00963A24">
        <w:rPr>
          <w:rFonts w:ascii="Calibri" w:hAnsi="Calibri" w:cs="Calibri"/>
          <w:b/>
          <w:bCs/>
        </w:rPr>
        <w:t xml:space="preserve"> </w:t>
      </w:r>
      <w:r w:rsidR="00AC47B4">
        <w:rPr>
          <w:rFonts w:ascii="Calibri" w:hAnsi="Calibri" w:cs="Calibri"/>
          <w:b/>
          <w:bCs/>
        </w:rPr>
        <w:t xml:space="preserve">sensing devices and the sensing </w:t>
      </w:r>
      <w:proofErr w:type="gramStart"/>
      <w:r w:rsidR="00AC47B4">
        <w:rPr>
          <w:rFonts w:ascii="Calibri" w:hAnsi="Calibri" w:cs="Calibri"/>
          <w:b/>
          <w:bCs/>
        </w:rPr>
        <w:t>target</w:t>
      </w:r>
      <w:proofErr w:type="gramEnd"/>
      <w:r w:rsidR="00AC47B4">
        <w:rPr>
          <w:rFonts w:ascii="Calibri" w:hAnsi="Calibri" w:cs="Calibri"/>
          <w:b/>
          <w:bCs/>
        </w:rPr>
        <w:t xml:space="preserve"> </w:t>
      </w:r>
    </w:p>
    <w:p w14:paraId="7AE289FE" w14:textId="68E794E4" w:rsidR="0090736E" w:rsidRDefault="0090736E" w:rsidP="0090736E">
      <w:pPr>
        <w:spacing w:line="276" w:lineRule="auto"/>
        <w:rPr>
          <w:rFonts w:ascii="Calibri" w:hAnsi="Calibri" w:cs="Calibri"/>
        </w:rPr>
      </w:pPr>
      <w:r>
        <w:rPr>
          <w:rFonts w:ascii="Calibri" w:hAnsi="Calibri" w:cs="Calibri"/>
        </w:rPr>
        <w:t xml:space="preserve">The modifications to the channel model will need to also consider the sensing topology or sensing modes and the framework used for generating the sensing channel should be applicable to both monostatic and bistatic sensing. Depending on the methodology used to generate the sensing channel, in every step used to generate the channel – </w:t>
      </w:r>
      <w:proofErr w:type="spellStart"/>
      <w:r>
        <w:rPr>
          <w:rFonts w:ascii="Calibri" w:hAnsi="Calibri" w:cs="Calibri"/>
        </w:rPr>
        <w:t>NLoS</w:t>
      </w:r>
      <w:proofErr w:type="spellEnd"/>
      <w:r>
        <w:rPr>
          <w:rFonts w:ascii="Calibri" w:hAnsi="Calibri" w:cs="Calibri"/>
        </w:rPr>
        <w:t>/</w:t>
      </w:r>
      <w:proofErr w:type="spellStart"/>
      <w:r>
        <w:rPr>
          <w:rFonts w:ascii="Calibri" w:hAnsi="Calibri" w:cs="Calibri"/>
        </w:rPr>
        <w:t>LoS</w:t>
      </w:r>
      <w:proofErr w:type="spellEnd"/>
      <w:r>
        <w:rPr>
          <w:rFonts w:ascii="Calibri" w:hAnsi="Calibri" w:cs="Calibri"/>
        </w:rPr>
        <w:t xml:space="preserve"> determination, Pathloss calculation, LSPs, cluster powers and delays, considerations on whether the sensing is monostatic or bistatic should be applied. For large scale parameters for example, the angle of arrival and angle of departure for monostatic sensing can be considered the same, while it is not the case for bistatic sensing. </w:t>
      </w:r>
    </w:p>
    <w:p w14:paraId="5FD4DFD0" w14:textId="09308012" w:rsidR="0090736E" w:rsidRDefault="0090736E" w:rsidP="0090736E">
      <w:pPr>
        <w:spacing w:line="276" w:lineRule="auto"/>
        <w:rPr>
          <w:rFonts w:ascii="Calibri" w:hAnsi="Calibri" w:cs="Calibri"/>
          <w:b/>
          <w:bCs/>
        </w:rPr>
      </w:pPr>
      <w:r w:rsidRPr="00942B8F">
        <w:rPr>
          <w:rFonts w:ascii="Calibri" w:hAnsi="Calibri" w:cs="Calibri"/>
          <w:b/>
          <w:bCs/>
        </w:rPr>
        <w:t xml:space="preserve">Proposal </w:t>
      </w:r>
      <w:r>
        <w:rPr>
          <w:rFonts w:ascii="Calibri" w:hAnsi="Calibri" w:cs="Calibri"/>
          <w:b/>
          <w:bCs/>
        </w:rPr>
        <w:t>7</w:t>
      </w:r>
      <w:r w:rsidRPr="00942B8F">
        <w:rPr>
          <w:rFonts w:ascii="Calibri" w:hAnsi="Calibri" w:cs="Calibri"/>
          <w:b/>
          <w:bCs/>
        </w:rPr>
        <w:t xml:space="preserve">: </w:t>
      </w:r>
      <w:r w:rsidR="00093AAC">
        <w:rPr>
          <w:rFonts w:ascii="Calibri" w:hAnsi="Calibri" w:cs="Calibri"/>
          <w:b/>
          <w:bCs/>
        </w:rPr>
        <w:t>For ISAC, the</w:t>
      </w:r>
      <w:r>
        <w:rPr>
          <w:rFonts w:ascii="Calibri" w:hAnsi="Calibri" w:cs="Calibri"/>
          <w:b/>
          <w:bCs/>
        </w:rPr>
        <w:t xml:space="preserve"> </w:t>
      </w:r>
      <w:r w:rsidR="00C44900">
        <w:rPr>
          <w:rFonts w:ascii="Calibri" w:hAnsi="Calibri" w:cs="Calibri"/>
          <w:b/>
          <w:bCs/>
        </w:rPr>
        <w:t>modifications to</w:t>
      </w:r>
      <w:r w:rsidR="00C21EE6">
        <w:rPr>
          <w:rFonts w:ascii="Calibri" w:hAnsi="Calibri" w:cs="Calibri"/>
          <w:b/>
          <w:bCs/>
        </w:rPr>
        <w:t xml:space="preserve"> the channel model </w:t>
      </w:r>
      <w:r w:rsidR="00A65288">
        <w:rPr>
          <w:rFonts w:ascii="Calibri" w:hAnsi="Calibri" w:cs="Calibri"/>
          <w:b/>
          <w:bCs/>
        </w:rPr>
        <w:t>applies</w:t>
      </w:r>
      <w:r w:rsidRPr="00942B8F">
        <w:rPr>
          <w:rFonts w:ascii="Calibri" w:hAnsi="Calibri" w:cs="Calibri"/>
          <w:b/>
          <w:bCs/>
        </w:rPr>
        <w:t xml:space="preserve"> to both monostatic and bistatic sensing</w:t>
      </w:r>
      <w:r>
        <w:rPr>
          <w:rFonts w:ascii="Calibri" w:hAnsi="Calibri" w:cs="Calibri"/>
          <w:b/>
          <w:bCs/>
        </w:rPr>
        <w:t xml:space="preserve">, with considerations given to each of the sensing modes </w:t>
      </w:r>
      <w:r w:rsidR="00784574">
        <w:rPr>
          <w:rFonts w:ascii="Calibri" w:hAnsi="Calibri" w:cs="Calibri"/>
          <w:b/>
          <w:bCs/>
        </w:rPr>
        <w:t>when</w:t>
      </w:r>
      <w:r>
        <w:rPr>
          <w:rFonts w:ascii="Calibri" w:hAnsi="Calibri" w:cs="Calibri"/>
          <w:b/>
          <w:bCs/>
        </w:rPr>
        <w:t xml:space="preserve"> generating the channels. </w:t>
      </w:r>
    </w:p>
    <w:p w14:paraId="4F893072" w14:textId="77777777" w:rsidR="0090736E" w:rsidRDefault="0090736E" w:rsidP="0090736E">
      <w:pPr>
        <w:spacing w:line="276" w:lineRule="auto"/>
        <w:rPr>
          <w:rFonts w:ascii="Calibri" w:hAnsi="Calibri" w:cs="Calibri"/>
        </w:rPr>
      </w:pPr>
      <w:r>
        <w:rPr>
          <w:rFonts w:ascii="Calibri" w:hAnsi="Calibri" w:cs="Calibri"/>
        </w:rPr>
        <w:t>In radar applications, the target is usually assumed in line of sight (</w:t>
      </w:r>
      <w:proofErr w:type="spellStart"/>
      <w:r>
        <w:rPr>
          <w:rFonts w:ascii="Calibri" w:hAnsi="Calibri" w:cs="Calibri"/>
        </w:rPr>
        <w:t>LoS</w:t>
      </w:r>
      <w:proofErr w:type="spellEnd"/>
      <w:r>
        <w:rPr>
          <w:rFonts w:ascii="Calibri" w:hAnsi="Calibri" w:cs="Calibri"/>
        </w:rPr>
        <w:t xml:space="preserve">) of the sensing transmitter and receiver. This, however, does not necessarily carry to integrated sensing and communication systems. In fact, one of the advantages of using ISAC over other sensing technologies, is to be able to make use of the </w:t>
      </w:r>
      <w:proofErr w:type="spellStart"/>
      <w:r>
        <w:rPr>
          <w:rFonts w:ascii="Calibri" w:hAnsi="Calibri" w:cs="Calibri"/>
        </w:rPr>
        <w:t>NLoS</w:t>
      </w:r>
      <w:proofErr w:type="spellEnd"/>
      <w:r>
        <w:rPr>
          <w:rFonts w:ascii="Calibri" w:hAnsi="Calibri" w:cs="Calibri"/>
        </w:rPr>
        <w:t xml:space="preserve"> channel conditions and still be able to sense the target. Hence to evaluate system performance for ISAC, it is important to model the </w:t>
      </w:r>
      <w:proofErr w:type="spellStart"/>
      <w:r>
        <w:rPr>
          <w:rFonts w:ascii="Calibri" w:hAnsi="Calibri" w:cs="Calibri"/>
        </w:rPr>
        <w:t>LoS</w:t>
      </w:r>
      <w:proofErr w:type="spellEnd"/>
      <w:r>
        <w:rPr>
          <w:rFonts w:ascii="Calibri" w:hAnsi="Calibri" w:cs="Calibri"/>
        </w:rPr>
        <w:t>/</w:t>
      </w:r>
      <w:proofErr w:type="spellStart"/>
      <w:r>
        <w:rPr>
          <w:rFonts w:ascii="Calibri" w:hAnsi="Calibri" w:cs="Calibri"/>
        </w:rPr>
        <w:t>NLoS</w:t>
      </w:r>
      <w:proofErr w:type="spellEnd"/>
      <w:r>
        <w:rPr>
          <w:rFonts w:ascii="Calibri" w:hAnsi="Calibri" w:cs="Calibri"/>
        </w:rPr>
        <w:t xml:space="preserve"> state determination in the sensing target generated channel. The </w:t>
      </w:r>
      <w:proofErr w:type="spellStart"/>
      <w:r>
        <w:rPr>
          <w:rFonts w:ascii="Calibri" w:hAnsi="Calibri" w:cs="Calibri"/>
        </w:rPr>
        <w:t>LoS</w:t>
      </w:r>
      <w:proofErr w:type="spellEnd"/>
      <w:r>
        <w:rPr>
          <w:rFonts w:ascii="Calibri" w:hAnsi="Calibri" w:cs="Calibri"/>
        </w:rPr>
        <w:t>/</w:t>
      </w:r>
      <w:proofErr w:type="spellStart"/>
      <w:r>
        <w:rPr>
          <w:rFonts w:ascii="Calibri" w:hAnsi="Calibri" w:cs="Calibri"/>
        </w:rPr>
        <w:t>NLoS</w:t>
      </w:r>
      <w:proofErr w:type="spellEnd"/>
      <w:r>
        <w:rPr>
          <w:rFonts w:ascii="Calibri" w:hAnsi="Calibri" w:cs="Calibri"/>
        </w:rPr>
        <w:t xml:space="preserve"> probabilities used to compute the </w:t>
      </w:r>
      <w:proofErr w:type="spellStart"/>
      <w:r>
        <w:rPr>
          <w:rFonts w:ascii="Calibri" w:hAnsi="Calibri" w:cs="Calibri"/>
        </w:rPr>
        <w:t>LoS</w:t>
      </w:r>
      <w:proofErr w:type="spellEnd"/>
      <w:r>
        <w:rPr>
          <w:rFonts w:ascii="Calibri" w:hAnsi="Calibri" w:cs="Calibri"/>
        </w:rPr>
        <w:t>/</w:t>
      </w:r>
      <w:proofErr w:type="spellStart"/>
      <w:r>
        <w:rPr>
          <w:rFonts w:ascii="Calibri" w:hAnsi="Calibri" w:cs="Calibri"/>
        </w:rPr>
        <w:t>NLoS</w:t>
      </w:r>
      <w:proofErr w:type="spellEnd"/>
      <w:r>
        <w:rPr>
          <w:rFonts w:ascii="Calibri" w:hAnsi="Calibri" w:cs="Calibri"/>
        </w:rPr>
        <w:t xml:space="preserve"> probabilities for the communication channel link can potentially be used to model the </w:t>
      </w:r>
      <w:proofErr w:type="spellStart"/>
      <w:r>
        <w:rPr>
          <w:rFonts w:ascii="Calibri" w:hAnsi="Calibri" w:cs="Calibri"/>
        </w:rPr>
        <w:t>LoS</w:t>
      </w:r>
      <w:proofErr w:type="spellEnd"/>
      <w:r>
        <w:rPr>
          <w:rFonts w:ascii="Calibri" w:hAnsi="Calibri" w:cs="Calibri"/>
        </w:rPr>
        <w:t xml:space="preserve"> state of the sensing target channels.</w:t>
      </w:r>
    </w:p>
    <w:p w14:paraId="5D145CDB" w14:textId="77777777" w:rsidR="0090736E" w:rsidRPr="00854272" w:rsidRDefault="0090736E" w:rsidP="0090736E">
      <w:pPr>
        <w:spacing w:line="276" w:lineRule="auto"/>
        <w:rPr>
          <w:rFonts w:ascii="Calibri" w:hAnsi="Calibri" w:cs="Calibri"/>
          <w:b/>
          <w:bCs/>
        </w:rPr>
      </w:pPr>
      <w:r w:rsidRPr="00854272">
        <w:rPr>
          <w:rFonts w:ascii="Calibri" w:hAnsi="Calibri" w:cs="Calibri"/>
          <w:b/>
          <w:bCs/>
        </w:rPr>
        <w:t xml:space="preserve">Proposal </w:t>
      </w:r>
      <w:r>
        <w:rPr>
          <w:rFonts w:ascii="Calibri" w:hAnsi="Calibri" w:cs="Calibri"/>
          <w:b/>
          <w:bCs/>
        </w:rPr>
        <w:t>8</w:t>
      </w:r>
      <w:r w:rsidRPr="00854272">
        <w:rPr>
          <w:rFonts w:ascii="Calibri" w:hAnsi="Calibri" w:cs="Calibri"/>
          <w:b/>
          <w:bCs/>
        </w:rPr>
        <w:t xml:space="preserve">: The channel model for ISAC includes </w:t>
      </w:r>
      <w:proofErr w:type="spellStart"/>
      <w:r w:rsidRPr="00854272">
        <w:rPr>
          <w:rFonts w:ascii="Calibri" w:hAnsi="Calibri" w:cs="Calibri"/>
          <w:b/>
          <w:bCs/>
        </w:rPr>
        <w:t>LoS</w:t>
      </w:r>
      <w:proofErr w:type="spellEnd"/>
      <w:r w:rsidRPr="00854272">
        <w:rPr>
          <w:rFonts w:ascii="Calibri" w:hAnsi="Calibri" w:cs="Calibri"/>
          <w:b/>
          <w:bCs/>
        </w:rPr>
        <w:t xml:space="preserve"> and </w:t>
      </w:r>
      <w:proofErr w:type="spellStart"/>
      <w:r w:rsidRPr="00854272">
        <w:rPr>
          <w:rFonts w:ascii="Calibri" w:hAnsi="Calibri" w:cs="Calibri"/>
          <w:b/>
          <w:bCs/>
        </w:rPr>
        <w:t>NLoS</w:t>
      </w:r>
      <w:proofErr w:type="spellEnd"/>
      <w:r w:rsidRPr="00854272">
        <w:rPr>
          <w:rFonts w:ascii="Calibri" w:hAnsi="Calibri" w:cs="Calibri"/>
          <w:b/>
          <w:bCs/>
        </w:rPr>
        <w:t xml:space="preserve"> links between the target and the sensing device(s).</w:t>
      </w:r>
    </w:p>
    <w:p w14:paraId="07AB7173" w14:textId="1E612403" w:rsidR="0090736E" w:rsidRDefault="0090736E" w:rsidP="0090736E">
      <w:pPr>
        <w:spacing w:line="276" w:lineRule="auto"/>
        <w:rPr>
          <w:rFonts w:ascii="Calibri" w:hAnsi="Calibri" w:cs="Calibri"/>
        </w:rPr>
      </w:pPr>
      <w:r>
        <w:rPr>
          <w:rFonts w:ascii="Calibri" w:hAnsi="Calibri" w:cs="Calibri"/>
        </w:rPr>
        <w:t xml:space="preserve">Figure 1 shows proposed modifications to the channel model step wise procedure in section 7.5 including large scale and </w:t>
      </w:r>
      <w:r w:rsidR="00CE4CAF">
        <w:rPr>
          <w:rFonts w:ascii="Calibri" w:hAnsi="Calibri" w:cs="Calibri"/>
        </w:rPr>
        <w:t>small-scale</w:t>
      </w:r>
      <w:r>
        <w:rPr>
          <w:rFonts w:ascii="Calibri" w:hAnsi="Calibri" w:cs="Calibri"/>
        </w:rPr>
        <w:t xml:space="preserve"> fading and target RCS modeling.</w:t>
      </w:r>
    </w:p>
    <w:p w14:paraId="207D83B0" w14:textId="77777777" w:rsidR="004D6FEF" w:rsidRDefault="004D6FEF" w:rsidP="0090736E">
      <w:pPr>
        <w:spacing w:line="276" w:lineRule="auto"/>
        <w:rPr>
          <w:rFonts w:ascii="Calibri" w:hAnsi="Calibri" w:cs="Calibri"/>
        </w:rPr>
      </w:pPr>
    </w:p>
    <w:p w14:paraId="3342FE0E" w14:textId="77777777" w:rsidR="004D6FEF" w:rsidRDefault="004D6FEF" w:rsidP="0090736E">
      <w:pPr>
        <w:spacing w:line="276" w:lineRule="auto"/>
        <w:rPr>
          <w:rFonts w:ascii="Calibri" w:hAnsi="Calibri" w:cs="Calibri"/>
        </w:rPr>
      </w:pPr>
    </w:p>
    <w:p w14:paraId="2ED37DF7" w14:textId="32782B2E" w:rsidR="0D1F616A" w:rsidRDefault="0D1F616A" w:rsidP="0D1F616A">
      <w:pPr>
        <w:spacing w:line="276" w:lineRule="auto"/>
        <w:rPr>
          <w:rFonts w:ascii="Calibri" w:hAnsi="Calibri" w:cs="Calibri"/>
        </w:rPr>
      </w:pPr>
    </w:p>
    <w:p w14:paraId="4E408EAF" w14:textId="77777777" w:rsidR="004D6FEF" w:rsidRDefault="004D6FEF" w:rsidP="004D6FEF"/>
    <w:p w14:paraId="2647340F" w14:textId="77777777" w:rsidR="0009199B" w:rsidRDefault="0009199B" w:rsidP="004D6FEF"/>
    <w:p w14:paraId="75C7AC44" w14:textId="77777777" w:rsidR="0009199B" w:rsidRDefault="0009199B" w:rsidP="004D6FEF"/>
    <w:p w14:paraId="1ACEB9D8" w14:textId="77777777" w:rsidR="0009199B" w:rsidRDefault="0009199B" w:rsidP="004D6FEF"/>
    <w:p w14:paraId="6016BFC3" w14:textId="77777777" w:rsidR="0009199B" w:rsidRDefault="0009199B" w:rsidP="004D6FEF"/>
    <w:p w14:paraId="7750767D" w14:textId="77777777" w:rsidR="0009199B" w:rsidRDefault="0009199B" w:rsidP="004D6FEF"/>
    <w:p w14:paraId="4BE5C021" w14:textId="77777777" w:rsidR="0009199B" w:rsidRDefault="0009199B" w:rsidP="004D6FEF"/>
    <w:p w14:paraId="093CC8F6" w14:textId="77777777" w:rsidR="0009199B" w:rsidRDefault="0009199B" w:rsidP="004D6FEF"/>
    <w:p w14:paraId="2FE6E888" w14:textId="77777777" w:rsidR="0009199B" w:rsidRDefault="0009199B" w:rsidP="004D6FEF"/>
    <w:p w14:paraId="0E8B0716" w14:textId="21C8CDC6" w:rsidR="0009199B" w:rsidRDefault="0009199B" w:rsidP="004D6FEF">
      <w:r w:rsidRPr="00CF5992">
        <w:rPr>
          <w:rFonts w:ascii="Calibri" w:hAnsi="Calibri" w:cs="Calibri"/>
          <w:noProof/>
        </w:rPr>
        <mc:AlternateContent>
          <mc:Choice Requires="wpg">
            <w:drawing>
              <wp:anchor distT="0" distB="0" distL="114300" distR="114300" simplePos="0" relativeHeight="251658240" behindDoc="0" locked="0" layoutInCell="1" allowOverlap="1" wp14:anchorId="3428931A" wp14:editId="5F133E58">
                <wp:simplePos x="0" y="0"/>
                <wp:positionH relativeFrom="margin">
                  <wp:posOffset>-133901</wp:posOffset>
                </wp:positionH>
                <wp:positionV relativeFrom="margin">
                  <wp:posOffset>415925</wp:posOffset>
                </wp:positionV>
                <wp:extent cx="7049770" cy="4763770"/>
                <wp:effectExtent l="0" t="0" r="0" b="0"/>
                <wp:wrapSquare wrapText="bothSides"/>
                <wp:docPr id="16" name="Group 15">
                  <a:extLst xmlns:a="http://schemas.openxmlformats.org/drawingml/2006/main">
                    <a:ext uri="{FF2B5EF4-FFF2-40B4-BE49-F238E27FC236}">
                      <a16:creationId xmlns:a16="http://schemas.microsoft.com/office/drawing/2014/main" id="{AA5F112E-4955-7E0A-80E3-AC40DD2374D4}"/>
                    </a:ext>
                  </a:extLst>
                </wp:docPr>
                <wp:cNvGraphicFramePr/>
                <a:graphic xmlns:a="http://schemas.openxmlformats.org/drawingml/2006/main">
                  <a:graphicData uri="http://schemas.microsoft.com/office/word/2010/wordprocessingGroup">
                    <wpg:wgp>
                      <wpg:cNvGrpSpPr/>
                      <wpg:grpSpPr>
                        <a:xfrm>
                          <a:off x="0" y="0"/>
                          <a:ext cx="7049770" cy="4763770"/>
                          <a:chOff x="0" y="0"/>
                          <a:chExt cx="9252857" cy="5561796"/>
                        </a:xfrm>
                      </wpg:grpSpPr>
                      <pic:pic xmlns:pic="http://schemas.openxmlformats.org/drawingml/2006/picture">
                        <pic:nvPicPr>
                          <pic:cNvPr id="199071147" name="Picture 19907114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252857" cy="5561796"/>
                          </a:xfrm>
                          <a:prstGeom prst="rect">
                            <a:avLst/>
                          </a:prstGeom>
                          <a:noFill/>
                        </pic:spPr>
                      </pic:pic>
                      <wps:wsp>
                        <wps:cNvPr id="1753253267" name="TextBox 5">
                          <a:extLst>
                            <a:ext uri="{FF2B5EF4-FFF2-40B4-BE49-F238E27FC236}">
                              <a16:creationId xmlns:a16="http://schemas.microsoft.com/office/drawing/2014/main" id="{3452EF43-CD15-F126-A728-AA69A16CEA87}"/>
                            </a:ext>
                          </a:extLst>
                        </wps:cNvPr>
                        <wps:cNvSpPr txBox="1"/>
                        <wps:spPr>
                          <a:xfrm>
                            <a:off x="247642" y="1135830"/>
                            <a:ext cx="1807210" cy="515620"/>
                          </a:xfrm>
                          <a:prstGeom prst="rect">
                            <a:avLst/>
                          </a:prstGeom>
                          <a:noFill/>
                          <a:ln>
                            <a:solidFill>
                              <a:schemeClr val="tx1"/>
                            </a:solidFill>
                          </a:ln>
                        </wps:spPr>
                        <wps:txbx>
                          <w:txbxContent>
                            <w:p w14:paraId="5254E90E" w14:textId="77777777" w:rsidR="0090736E" w:rsidRPr="00DB2748" w:rsidRDefault="0090736E" w:rsidP="0090736E">
                              <w:pPr>
                                <w:rPr>
                                  <w:rFonts w:asciiTheme="minorHAnsi" w:hAnsi="Calibri" w:cstheme="minorBidi"/>
                                  <w:color w:val="FF0000"/>
                                  <w:kern w:val="24"/>
                                </w:rPr>
                              </w:pPr>
                              <w:r w:rsidRPr="00DB2748">
                                <w:rPr>
                                  <w:rFonts w:asciiTheme="minorHAnsi" w:hAnsi="Calibri" w:cstheme="minorBidi"/>
                                  <w:color w:val="FF0000"/>
                                  <w:kern w:val="24"/>
                                  <w:sz w:val="15"/>
                                  <w:szCs w:val="15"/>
                                </w:rPr>
                                <w:t xml:space="preserve">Set 3D location of targets and corresponding RCS </w:t>
                              </w:r>
                              <w:proofErr w:type="gramStart"/>
                              <w:r w:rsidRPr="00DB2748">
                                <w:rPr>
                                  <w:rFonts w:asciiTheme="minorHAnsi" w:hAnsi="Calibri" w:cstheme="minorBidi"/>
                                  <w:color w:val="FF0000"/>
                                  <w:kern w:val="24"/>
                                  <w:sz w:val="15"/>
                                  <w:szCs w:val="15"/>
                                </w:rPr>
                                <w:t>parameters</w:t>
                              </w:r>
                              <w:proofErr w:type="gramEnd"/>
                            </w:p>
                          </w:txbxContent>
                        </wps:txbx>
                        <wps:bodyPr wrap="square" rtlCol="0">
                          <a:noAutofit/>
                        </wps:bodyPr>
                      </wps:wsp>
                      <wps:wsp>
                        <wps:cNvPr id="128801567" name="TextBox 7">
                          <a:extLst>
                            <a:ext uri="{FF2B5EF4-FFF2-40B4-BE49-F238E27FC236}">
                              <a16:creationId xmlns:a16="http://schemas.microsoft.com/office/drawing/2014/main" id="{C650C980-BEFA-F055-A8E3-482F79FF4B4B}"/>
                            </a:ext>
                          </a:extLst>
                        </wps:cNvPr>
                        <wps:cNvSpPr txBox="1"/>
                        <wps:spPr>
                          <a:xfrm>
                            <a:off x="2246379" y="1129825"/>
                            <a:ext cx="1490981" cy="521537"/>
                          </a:xfrm>
                          <a:prstGeom prst="rect">
                            <a:avLst/>
                          </a:prstGeom>
                          <a:noFill/>
                          <a:ln>
                            <a:solidFill>
                              <a:schemeClr val="tx1"/>
                            </a:solidFill>
                          </a:ln>
                        </wps:spPr>
                        <wps:txbx>
                          <w:txbxContent>
                            <w:p w14:paraId="1E7D93BB" w14:textId="77777777" w:rsidR="0090736E" w:rsidRPr="00DB2748" w:rsidRDefault="0090736E" w:rsidP="0090736E">
                              <w:pPr>
                                <w:jc w:val="left"/>
                                <w:rPr>
                                  <w:rFonts w:asciiTheme="minorHAnsi" w:hAnsi="Calibri" w:cstheme="minorBidi"/>
                                  <w:color w:val="FF0000"/>
                                  <w:kern w:val="24"/>
                                </w:rPr>
                              </w:pPr>
                              <w:r w:rsidRPr="00DB2748">
                                <w:rPr>
                                  <w:rFonts w:asciiTheme="minorHAnsi" w:hAnsi="Calibri" w:cstheme="minorBidi"/>
                                  <w:color w:val="FF0000"/>
                                  <w:kern w:val="24"/>
                                  <w:sz w:val="15"/>
                                  <w:szCs w:val="15"/>
                                </w:rPr>
                                <w:t xml:space="preserve">Determine </w:t>
                              </w:r>
                              <w:proofErr w:type="spellStart"/>
                              <w:r w:rsidRPr="00DB2748">
                                <w:rPr>
                                  <w:rFonts w:asciiTheme="minorHAnsi" w:hAnsi="Calibri" w:cstheme="minorBidi"/>
                                  <w:color w:val="FF0000"/>
                                  <w:kern w:val="24"/>
                                  <w:sz w:val="15"/>
                                  <w:szCs w:val="15"/>
                                </w:rPr>
                                <w:t>LoS</w:t>
                              </w:r>
                              <w:proofErr w:type="spellEnd"/>
                              <w:r w:rsidRPr="00DB2748">
                                <w:rPr>
                                  <w:rFonts w:asciiTheme="minorHAnsi" w:hAnsi="Calibri" w:cstheme="minorBidi"/>
                                  <w:color w:val="FF0000"/>
                                  <w:kern w:val="24"/>
                                  <w:sz w:val="15"/>
                                  <w:szCs w:val="15"/>
                                </w:rPr>
                                <w:t>/</w:t>
                              </w:r>
                              <w:proofErr w:type="spellStart"/>
                              <w:r w:rsidRPr="00DB2748">
                                <w:rPr>
                                  <w:rFonts w:asciiTheme="minorHAnsi" w:hAnsi="Calibri" w:cstheme="minorBidi"/>
                                  <w:color w:val="FF0000"/>
                                  <w:kern w:val="24"/>
                                  <w:sz w:val="15"/>
                                  <w:szCs w:val="15"/>
                                </w:rPr>
                                <w:t>NLoS</w:t>
                              </w:r>
                              <w:proofErr w:type="spellEnd"/>
                              <w:r w:rsidRPr="00DB2748">
                                <w:rPr>
                                  <w:rFonts w:asciiTheme="minorHAnsi" w:hAnsi="Calibri" w:cstheme="minorBidi"/>
                                  <w:color w:val="FF0000"/>
                                  <w:kern w:val="24"/>
                                  <w:sz w:val="15"/>
                                  <w:szCs w:val="15"/>
                                </w:rPr>
                                <w:t xml:space="preserve"> for Tx-target/target-Rx </w:t>
                              </w:r>
                              <w:proofErr w:type="gramStart"/>
                              <w:r w:rsidRPr="00DB2748">
                                <w:rPr>
                                  <w:rFonts w:asciiTheme="minorHAnsi" w:hAnsi="Calibri" w:cstheme="minorBidi"/>
                                  <w:color w:val="FF0000"/>
                                  <w:kern w:val="24"/>
                                  <w:sz w:val="15"/>
                                  <w:szCs w:val="15"/>
                                </w:rPr>
                                <w:t>channel</w:t>
                              </w:r>
                              <w:proofErr w:type="gramEnd"/>
                            </w:p>
                          </w:txbxContent>
                        </wps:txbx>
                        <wps:bodyPr wrap="square" rtlCol="0">
                          <a:noAutofit/>
                        </wps:bodyPr>
                      </wps:wsp>
                      <wps:wsp>
                        <wps:cNvPr id="206815425" name="TextBox 8">
                          <a:extLst>
                            <a:ext uri="{FF2B5EF4-FFF2-40B4-BE49-F238E27FC236}">
                              <a16:creationId xmlns:a16="http://schemas.microsoft.com/office/drawing/2014/main" id="{DC8EA688-6BB4-81C0-D871-346BFC49B098}"/>
                            </a:ext>
                          </a:extLst>
                        </wps:cNvPr>
                        <wps:cNvSpPr txBox="1"/>
                        <wps:spPr>
                          <a:xfrm>
                            <a:off x="3918243" y="1081012"/>
                            <a:ext cx="1712901" cy="596305"/>
                          </a:xfrm>
                          <a:prstGeom prst="rect">
                            <a:avLst/>
                          </a:prstGeom>
                          <a:noFill/>
                          <a:ln>
                            <a:solidFill>
                              <a:schemeClr val="tx1"/>
                            </a:solidFill>
                          </a:ln>
                        </wps:spPr>
                        <wps:txbx>
                          <w:txbxContent>
                            <w:p w14:paraId="52993803" w14:textId="77777777" w:rsidR="0090736E" w:rsidRPr="00DB2748" w:rsidRDefault="0090736E" w:rsidP="0090736E">
                              <w:pPr>
                                <w:jc w:val="left"/>
                                <w:rPr>
                                  <w:rFonts w:asciiTheme="minorHAnsi" w:hAnsi="Calibri" w:cstheme="minorBidi"/>
                                  <w:color w:val="FF0000"/>
                                  <w:kern w:val="24"/>
                                </w:rPr>
                              </w:pPr>
                              <w:r w:rsidRPr="00DB2748">
                                <w:rPr>
                                  <w:rFonts w:asciiTheme="minorHAnsi" w:hAnsi="Calibri" w:cstheme="minorBidi"/>
                                  <w:color w:val="FF0000"/>
                                  <w:kern w:val="24"/>
                                  <w:sz w:val="15"/>
                                  <w:szCs w:val="15"/>
                                </w:rPr>
                                <w:t xml:space="preserve">Calculate pathloss for sensing channel based on RCS and </w:t>
                              </w:r>
                              <w:proofErr w:type="spellStart"/>
                              <w:r w:rsidRPr="00DB2748">
                                <w:rPr>
                                  <w:rFonts w:asciiTheme="minorHAnsi" w:hAnsi="Calibri" w:cstheme="minorBidi"/>
                                  <w:color w:val="FF0000"/>
                                  <w:kern w:val="24"/>
                                  <w:sz w:val="15"/>
                                  <w:szCs w:val="15"/>
                                </w:rPr>
                                <w:t>LoS</w:t>
                              </w:r>
                              <w:proofErr w:type="spellEnd"/>
                              <w:r w:rsidRPr="00DB2748">
                                <w:rPr>
                                  <w:rFonts w:asciiTheme="minorHAnsi" w:hAnsi="Calibri" w:cstheme="minorBidi"/>
                                  <w:color w:val="FF0000"/>
                                  <w:kern w:val="24"/>
                                  <w:sz w:val="15"/>
                                  <w:szCs w:val="15"/>
                                </w:rPr>
                                <w:t>/</w:t>
                              </w:r>
                              <w:proofErr w:type="spellStart"/>
                              <w:r w:rsidRPr="00DB2748">
                                <w:rPr>
                                  <w:rFonts w:asciiTheme="minorHAnsi" w:hAnsi="Calibri" w:cstheme="minorBidi"/>
                                  <w:color w:val="FF0000"/>
                                  <w:kern w:val="24"/>
                                  <w:sz w:val="15"/>
                                  <w:szCs w:val="15"/>
                                </w:rPr>
                                <w:t>NLoS</w:t>
                              </w:r>
                              <w:proofErr w:type="spellEnd"/>
                              <w:r w:rsidRPr="00DB2748">
                                <w:rPr>
                                  <w:rFonts w:asciiTheme="minorHAnsi" w:hAnsi="Calibri" w:cstheme="minorBidi"/>
                                  <w:color w:val="FF0000"/>
                                  <w:kern w:val="24"/>
                                  <w:sz w:val="15"/>
                                  <w:szCs w:val="15"/>
                                </w:rPr>
                                <w:t xml:space="preserve"> </w:t>
                              </w:r>
                              <w:proofErr w:type="gramStart"/>
                              <w:r w:rsidRPr="00DB2748">
                                <w:rPr>
                                  <w:rFonts w:asciiTheme="minorHAnsi" w:hAnsi="Calibri" w:cstheme="minorBidi"/>
                                  <w:color w:val="FF0000"/>
                                  <w:kern w:val="24"/>
                                  <w:sz w:val="15"/>
                                  <w:szCs w:val="15"/>
                                </w:rPr>
                                <w:t>state</w:t>
                              </w:r>
                              <w:proofErr w:type="gramEnd"/>
                            </w:p>
                          </w:txbxContent>
                        </wps:txbx>
                        <wps:bodyPr wrap="square" rtlCol="0">
                          <a:noAutofit/>
                        </wps:bodyPr>
                      </wps:wsp>
                      <wps:wsp>
                        <wps:cNvPr id="1827923967" name="TextBox 9">
                          <a:extLst>
                            <a:ext uri="{FF2B5EF4-FFF2-40B4-BE49-F238E27FC236}">
                              <a16:creationId xmlns:a16="http://schemas.microsoft.com/office/drawing/2014/main" id="{62485E0E-16ED-691A-4EFB-5714C38807B1}"/>
                            </a:ext>
                          </a:extLst>
                        </wps:cNvPr>
                        <wps:cNvSpPr txBox="1"/>
                        <wps:spPr>
                          <a:xfrm>
                            <a:off x="5749118" y="1201910"/>
                            <a:ext cx="1751649" cy="454193"/>
                          </a:xfrm>
                          <a:prstGeom prst="rect">
                            <a:avLst/>
                          </a:prstGeom>
                          <a:noFill/>
                          <a:ln>
                            <a:solidFill>
                              <a:schemeClr val="tx1"/>
                            </a:solidFill>
                          </a:ln>
                        </wps:spPr>
                        <wps:txbx>
                          <w:txbxContent>
                            <w:p w14:paraId="5B06A514" w14:textId="77777777" w:rsidR="0090736E" w:rsidRPr="00DB2748" w:rsidRDefault="0090736E" w:rsidP="0090736E">
                              <w:pPr>
                                <w:rPr>
                                  <w:rFonts w:asciiTheme="minorHAnsi" w:hAnsi="Calibri" w:cstheme="minorBidi"/>
                                  <w:color w:val="FF0000"/>
                                  <w:kern w:val="24"/>
                                  <w:sz w:val="18"/>
                                  <w:szCs w:val="18"/>
                                </w:rPr>
                              </w:pPr>
                              <w:r w:rsidRPr="00DB2748">
                                <w:rPr>
                                  <w:rFonts w:asciiTheme="minorHAnsi" w:hAnsi="Calibri" w:cstheme="minorBidi"/>
                                  <w:color w:val="FF0000"/>
                                  <w:kern w:val="24"/>
                                  <w:sz w:val="13"/>
                                  <w:szCs w:val="13"/>
                                </w:rPr>
                                <w:t>Model spatial consistency</w:t>
                              </w:r>
                            </w:p>
                            <w:p w14:paraId="28F7CFE0" w14:textId="77777777" w:rsidR="0090736E" w:rsidRPr="00DB2748" w:rsidRDefault="0090736E" w:rsidP="0090736E">
                              <w:pPr>
                                <w:rPr>
                                  <w:rFonts w:asciiTheme="minorHAnsi" w:hAnsi="Calibri" w:cstheme="minorBidi"/>
                                  <w:color w:val="FF0000"/>
                                  <w:kern w:val="24"/>
                                  <w:sz w:val="13"/>
                                  <w:szCs w:val="13"/>
                                </w:rPr>
                              </w:pPr>
                              <w:r w:rsidRPr="00DB2748">
                                <w:rPr>
                                  <w:rFonts w:asciiTheme="minorHAnsi" w:hAnsi="Calibri" w:cstheme="minorBidi"/>
                                  <w:color w:val="FF0000"/>
                                  <w:kern w:val="24"/>
                                  <w:sz w:val="13"/>
                                  <w:szCs w:val="13"/>
                                </w:rPr>
                                <w:t xml:space="preserve">Generate LSPs for sensing </w:t>
                              </w:r>
                              <w:proofErr w:type="gramStart"/>
                              <w:r w:rsidRPr="00DB2748">
                                <w:rPr>
                                  <w:rFonts w:asciiTheme="minorHAnsi" w:hAnsi="Calibri" w:cstheme="minorBidi"/>
                                  <w:color w:val="FF0000"/>
                                  <w:kern w:val="24"/>
                                  <w:sz w:val="13"/>
                                  <w:szCs w:val="13"/>
                                </w:rPr>
                                <w:t>target</w:t>
                              </w:r>
                              <w:proofErr w:type="gramEnd"/>
                            </w:p>
                          </w:txbxContent>
                        </wps:txbx>
                        <wps:bodyPr wrap="square" rtlCol="0">
                          <a:noAutofit/>
                        </wps:bodyPr>
                      </wps:wsp>
                      <wps:wsp>
                        <wps:cNvPr id="2141588772" name="TextBox 10">
                          <a:extLst>
                            <a:ext uri="{FF2B5EF4-FFF2-40B4-BE49-F238E27FC236}">
                              <a16:creationId xmlns:a16="http://schemas.microsoft.com/office/drawing/2014/main" id="{E414EE60-2D23-9AED-D9BD-4C17D22007AE}"/>
                            </a:ext>
                          </a:extLst>
                        </wps:cNvPr>
                        <wps:cNvSpPr txBox="1"/>
                        <wps:spPr>
                          <a:xfrm>
                            <a:off x="7542420" y="2903895"/>
                            <a:ext cx="1477958" cy="670560"/>
                          </a:xfrm>
                          <a:prstGeom prst="rect">
                            <a:avLst/>
                          </a:prstGeom>
                          <a:noFill/>
                          <a:ln>
                            <a:solidFill>
                              <a:schemeClr val="tx1"/>
                            </a:solidFill>
                          </a:ln>
                        </wps:spPr>
                        <wps:txbx>
                          <w:txbxContent>
                            <w:p w14:paraId="45EE9586" w14:textId="77777777" w:rsidR="0090736E" w:rsidRPr="00DB2748" w:rsidRDefault="0090736E" w:rsidP="0090736E">
                              <w:pPr>
                                <w:jc w:val="left"/>
                                <w:rPr>
                                  <w:rFonts w:asciiTheme="minorHAnsi" w:hAnsi="Calibri" w:cstheme="minorBidi"/>
                                  <w:color w:val="FF0000"/>
                                  <w:kern w:val="24"/>
                                  <w:sz w:val="18"/>
                                  <w:szCs w:val="18"/>
                                </w:rPr>
                              </w:pPr>
                              <w:r w:rsidRPr="00DB2748">
                                <w:rPr>
                                  <w:rFonts w:asciiTheme="minorHAnsi" w:hAnsi="Calibri" w:cstheme="minorBidi"/>
                                  <w:color w:val="FF0000"/>
                                  <w:kern w:val="24"/>
                                  <w:sz w:val="13"/>
                                  <w:szCs w:val="13"/>
                                </w:rPr>
                                <w:t xml:space="preserve">Generate delays for the target and assign one or more clusters for the environment </w:t>
                              </w:r>
                              <w:proofErr w:type="gramStart"/>
                              <w:r w:rsidRPr="00DB2748">
                                <w:rPr>
                                  <w:rFonts w:asciiTheme="minorHAnsi" w:hAnsi="Calibri" w:cstheme="minorBidi"/>
                                  <w:color w:val="FF0000"/>
                                  <w:kern w:val="24"/>
                                  <w:sz w:val="13"/>
                                  <w:szCs w:val="13"/>
                                </w:rPr>
                                <w:t>channel</w:t>
                              </w:r>
                              <w:proofErr w:type="gramEnd"/>
                            </w:p>
                          </w:txbxContent>
                        </wps:txbx>
                        <wps:bodyPr wrap="square" rtlCol="0">
                          <a:noAutofit/>
                        </wps:bodyPr>
                      </wps:wsp>
                      <wps:wsp>
                        <wps:cNvPr id="1945666975" name="TextBox 11">
                          <a:extLst>
                            <a:ext uri="{FF2B5EF4-FFF2-40B4-BE49-F238E27FC236}">
                              <a16:creationId xmlns:a16="http://schemas.microsoft.com/office/drawing/2014/main" id="{DC2BC695-B9B0-71FB-9B80-0F595860C6D9}"/>
                            </a:ext>
                          </a:extLst>
                        </wps:cNvPr>
                        <wps:cNvSpPr txBox="1"/>
                        <wps:spPr>
                          <a:xfrm>
                            <a:off x="5749118" y="3047129"/>
                            <a:ext cx="1497962" cy="515620"/>
                          </a:xfrm>
                          <a:prstGeom prst="rect">
                            <a:avLst/>
                          </a:prstGeom>
                          <a:noFill/>
                          <a:ln>
                            <a:solidFill>
                              <a:schemeClr val="tx1"/>
                            </a:solidFill>
                          </a:ln>
                        </wps:spPr>
                        <wps:txbx>
                          <w:txbxContent>
                            <w:p w14:paraId="6CEB04A7" w14:textId="77777777" w:rsidR="0090736E" w:rsidRPr="00DB2748" w:rsidRDefault="0090736E" w:rsidP="0090736E">
                              <w:pPr>
                                <w:jc w:val="left"/>
                                <w:rPr>
                                  <w:rFonts w:asciiTheme="minorHAnsi" w:hAnsi="Calibri" w:cstheme="minorBidi"/>
                                  <w:color w:val="FF0000"/>
                                  <w:kern w:val="24"/>
                                </w:rPr>
                              </w:pPr>
                              <w:r w:rsidRPr="00DB2748">
                                <w:rPr>
                                  <w:rFonts w:asciiTheme="minorHAnsi" w:hAnsi="Calibri" w:cstheme="minorBidi"/>
                                  <w:color w:val="FF0000"/>
                                  <w:kern w:val="24"/>
                                  <w:sz w:val="15"/>
                                  <w:szCs w:val="15"/>
                                </w:rPr>
                                <w:t xml:space="preserve">Generate cluster and target </w:t>
                              </w:r>
                              <w:proofErr w:type="gramStart"/>
                              <w:r w:rsidRPr="00DB2748">
                                <w:rPr>
                                  <w:rFonts w:asciiTheme="minorHAnsi" w:hAnsi="Calibri" w:cstheme="minorBidi"/>
                                  <w:color w:val="FF0000"/>
                                  <w:kern w:val="24"/>
                                  <w:sz w:val="15"/>
                                  <w:szCs w:val="15"/>
                                </w:rPr>
                                <w:t>powers</w:t>
                              </w:r>
                              <w:proofErr w:type="gramEnd"/>
                            </w:p>
                          </w:txbxContent>
                        </wps:txbx>
                        <wps:bodyPr wrap="square" rtlCol="0">
                          <a:noAutofit/>
                        </wps:bodyPr>
                      </wps:wsp>
                      <wps:wsp>
                        <wps:cNvPr id="1385102956" name="TextBox 12">
                          <a:extLst>
                            <a:ext uri="{FF2B5EF4-FFF2-40B4-BE49-F238E27FC236}">
                              <a16:creationId xmlns:a16="http://schemas.microsoft.com/office/drawing/2014/main" id="{4431C4D2-5427-DC85-2E10-2EFC2E832B27}"/>
                            </a:ext>
                          </a:extLst>
                        </wps:cNvPr>
                        <wps:cNvSpPr txBox="1"/>
                        <wps:spPr>
                          <a:xfrm>
                            <a:off x="3816872" y="3006664"/>
                            <a:ext cx="1727201" cy="567599"/>
                          </a:xfrm>
                          <a:prstGeom prst="rect">
                            <a:avLst/>
                          </a:prstGeom>
                          <a:noFill/>
                          <a:ln>
                            <a:solidFill>
                              <a:schemeClr val="tx1"/>
                            </a:solidFill>
                          </a:ln>
                        </wps:spPr>
                        <wps:txbx>
                          <w:txbxContent>
                            <w:p w14:paraId="0F1E65BE" w14:textId="77777777" w:rsidR="0090736E" w:rsidRPr="00DB2748" w:rsidRDefault="0090736E" w:rsidP="0090736E">
                              <w:pPr>
                                <w:jc w:val="left"/>
                                <w:rPr>
                                  <w:rFonts w:asciiTheme="minorHAnsi" w:hAnsi="Calibri" w:cstheme="minorBidi"/>
                                  <w:color w:val="FF0000"/>
                                  <w:kern w:val="24"/>
                                </w:rPr>
                              </w:pPr>
                              <w:r w:rsidRPr="00DB2748">
                                <w:rPr>
                                  <w:rFonts w:asciiTheme="minorHAnsi" w:hAnsi="Calibri" w:cstheme="minorBidi"/>
                                  <w:color w:val="FF0000"/>
                                  <w:kern w:val="24"/>
                                  <w:sz w:val="15"/>
                                  <w:szCs w:val="15"/>
                                </w:rPr>
                                <w:t xml:space="preserve">Generate arrival and departure angles for the </w:t>
                              </w:r>
                              <w:proofErr w:type="gramStart"/>
                              <w:r w:rsidRPr="00DB2748">
                                <w:rPr>
                                  <w:rFonts w:asciiTheme="minorHAnsi" w:hAnsi="Calibri" w:cstheme="minorBidi"/>
                                  <w:color w:val="FF0000"/>
                                  <w:kern w:val="24"/>
                                  <w:sz w:val="15"/>
                                  <w:szCs w:val="15"/>
                                </w:rPr>
                                <w:t>targets</w:t>
                              </w:r>
                              <w:proofErr w:type="gramEnd"/>
                              <w:r w:rsidRPr="00DB2748">
                                <w:rPr>
                                  <w:rFonts w:asciiTheme="minorHAnsi" w:hAnsi="Calibri" w:cstheme="minorBidi"/>
                                  <w:color w:val="FF0000"/>
                                  <w:kern w:val="24"/>
                                  <w:sz w:val="15"/>
                                  <w:szCs w:val="15"/>
                                </w:rPr>
                                <w:t xml:space="preserve"> </w:t>
                              </w:r>
                            </w:p>
                          </w:txbxContent>
                        </wps:txbx>
                        <wps:bodyPr wrap="square" rtlCol="0">
                          <a:noAutofit/>
                        </wps:bodyPr>
                      </wps:wsp>
                      <wps:wsp>
                        <wps:cNvPr id="276217172" name="TextBox 13">
                          <a:extLst>
                            <a:ext uri="{FF2B5EF4-FFF2-40B4-BE49-F238E27FC236}">
                              <a16:creationId xmlns:a16="http://schemas.microsoft.com/office/drawing/2014/main" id="{285C61BA-1186-55D1-3694-FA5BD6CFCC06}"/>
                            </a:ext>
                          </a:extLst>
                        </wps:cNvPr>
                        <wps:cNvSpPr txBox="1"/>
                        <wps:spPr>
                          <a:xfrm>
                            <a:off x="275767" y="2971107"/>
                            <a:ext cx="1727201" cy="515620"/>
                          </a:xfrm>
                          <a:prstGeom prst="rect">
                            <a:avLst/>
                          </a:prstGeom>
                          <a:noFill/>
                          <a:ln>
                            <a:solidFill>
                              <a:schemeClr val="tx1"/>
                            </a:solidFill>
                          </a:ln>
                        </wps:spPr>
                        <wps:txbx>
                          <w:txbxContent>
                            <w:p w14:paraId="1C31F33B" w14:textId="77777777" w:rsidR="0090736E" w:rsidRPr="00DB2748" w:rsidRDefault="0090736E" w:rsidP="0090736E">
                              <w:pPr>
                                <w:jc w:val="left"/>
                                <w:rPr>
                                  <w:rFonts w:asciiTheme="minorHAnsi" w:hAnsi="Calibri" w:cstheme="minorBidi"/>
                                  <w:color w:val="FF0000"/>
                                  <w:kern w:val="24"/>
                                  <w:sz w:val="21"/>
                                  <w:szCs w:val="21"/>
                                </w:rPr>
                              </w:pPr>
                              <w:r w:rsidRPr="00DB2748">
                                <w:rPr>
                                  <w:rFonts w:asciiTheme="minorHAnsi" w:hAnsi="Calibri" w:cstheme="minorBidi"/>
                                  <w:color w:val="FF0000"/>
                                  <w:kern w:val="24"/>
                                  <w:sz w:val="16"/>
                                  <w:szCs w:val="16"/>
                                </w:rPr>
                                <w:t xml:space="preserve">Generate XPRs for target </w:t>
                              </w:r>
                              <w:proofErr w:type="gramStart"/>
                              <w:r w:rsidRPr="00DB2748">
                                <w:rPr>
                                  <w:rFonts w:asciiTheme="minorHAnsi" w:hAnsi="Calibri" w:cstheme="minorBidi"/>
                                  <w:color w:val="FF0000"/>
                                  <w:kern w:val="24"/>
                                  <w:sz w:val="16"/>
                                  <w:szCs w:val="16"/>
                                </w:rPr>
                                <w:t>channel</w:t>
                              </w:r>
                              <w:proofErr w:type="gramEnd"/>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3428931A" id="Group 15" o:spid="_x0000_s1026" style="position:absolute;left:0;text-align:left;margin-left:-10.55pt;margin-top:32.75pt;width:555.1pt;height:375.1pt;z-index:251658240;mso-position-horizontal-relative:margin;mso-position-vertical-relative:margin;mso-width-relative:margin;mso-height-relative:margin" coordsize="92528,55617" o:gfxdata="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9071147" o:spid="_x0000_s1027" type="#_x0000_t75" style="position:absolute;width:92528;height:5561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">
                  <v:imagedata r:id="rId12" o:title=""/>
                </v:shape>
                <v:shapetype id="_x0000_t202" coordsize="21600,21600" o:spt="202" path="m,l,21600r21600,l21600,xe">
                  <v:stroke joinstyle="miter"/>
                  <v:path gradientshapeok="t" o:connecttype="rect"/>
                </v:shapetype>
                <v:shape id="TextBox 5" o:spid="_x0000_s1028" type="#_x0000_t202" style="position:absolute;left:2476;top:11358;width:18072;height:515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" filled="f" strokecolor="black [3213]">
                  <v:textbox>
                    <w:txbxContent>
                      <w:p w14:paraId="5254E90E" w14:textId="77777777" w:rsidR="0090736E" w:rsidRPr="00DB2748" w:rsidRDefault="0090736E" w:rsidP="0090736E">
                        <w:pPr>
                          <w:rPr>
                            <w:rFonts w:asciiTheme="minorHAnsi" w:hAnsi="Calibri" w:cstheme="minorBidi"/>
                            <w:color w:val="FF0000"/>
                            <w:kern w:val="24"/>
                          </w:rPr>
                        </w:pPr>
                        <w:r w:rsidRPr="00DB2748">
                          <w:rPr>
                            <w:rFonts w:asciiTheme="minorHAnsi" w:hAnsi="Calibri" w:cstheme="minorBidi"/>
                            <w:color w:val="FF0000"/>
                            <w:kern w:val="24"/>
                            <w:sz w:val="15"/>
                            <w:szCs w:val="15"/>
                          </w:rPr>
                          <w:t xml:space="preserve">Set 3D location of targets and corresponding RCS </w:t>
                        </w:r>
                        <w:proofErr w:type="gramStart"/>
                        <w:r w:rsidRPr="00DB2748">
                          <w:rPr>
                            <w:rFonts w:asciiTheme="minorHAnsi" w:hAnsi="Calibri" w:cstheme="minorBidi"/>
                            <w:color w:val="FF0000"/>
                            <w:kern w:val="24"/>
                            <w:sz w:val="15"/>
                            <w:szCs w:val="15"/>
                          </w:rPr>
                          <w:t>parameters</w:t>
                        </w:r>
                        <w:proofErr w:type="gramEnd"/>
                      </w:p>
                    </w:txbxContent>
                  </v:textbox>
                </v:shape>
                <v:shape id="TextBox 7" o:spid="_x0000_s1029" type="#_x0000_t202" style="position:absolute;left:22463;top:11298;width:14910;height:521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" filled="f" strokecolor="black [3213]">
                  <v:textbox>
                    <w:txbxContent>
                      <w:p w14:paraId="1E7D93BB" w14:textId="77777777" w:rsidR="0090736E" w:rsidRPr="00DB2748" w:rsidRDefault="0090736E" w:rsidP="0090736E">
                        <w:pPr>
                          <w:jc w:val="left"/>
                          <w:rPr>
                            <w:rFonts w:asciiTheme="minorHAnsi" w:hAnsi="Calibri" w:cstheme="minorBidi"/>
                            <w:color w:val="FF0000"/>
                            <w:kern w:val="24"/>
                          </w:rPr>
                        </w:pPr>
                        <w:r w:rsidRPr="00DB2748">
                          <w:rPr>
                            <w:rFonts w:asciiTheme="minorHAnsi" w:hAnsi="Calibri" w:cstheme="minorBidi"/>
                            <w:color w:val="FF0000"/>
                            <w:kern w:val="24"/>
                            <w:sz w:val="15"/>
                            <w:szCs w:val="15"/>
                          </w:rPr>
                          <w:t xml:space="preserve">Determine </w:t>
                        </w:r>
                        <w:proofErr w:type="spellStart"/>
                        <w:r w:rsidRPr="00DB2748">
                          <w:rPr>
                            <w:rFonts w:asciiTheme="minorHAnsi" w:hAnsi="Calibri" w:cstheme="minorBidi"/>
                            <w:color w:val="FF0000"/>
                            <w:kern w:val="24"/>
                            <w:sz w:val="15"/>
                            <w:szCs w:val="15"/>
                          </w:rPr>
                          <w:t>LoS</w:t>
                        </w:r>
                        <w:proofErr w:type="spellEnd"/>
                        <w:r w:rsidRPr="00DB2748">
                          <w:rPr>
                            <w:rFonts w:asciiTheme="minorHAnsi" w:hAnsi="Calibri" w:cstheme="minorBidi"/>
                            <w:color w:val="FF0000"/>
                            <w:kern w:val="24"/>
                            <w:sz w:val="15"/>
                            <w:szCs w:val="15"/>
                          </w:rPr>
                          <w:t>/</w:t>
                        </w:r>
                        <w:proofErr w:type="spellStart"/>
                        <w:r w:rsidRPr="00DB2748">
                          <w:rPr>
                            <w:rFonts w:asciiTheme="minorHAnsi" w:hAnsi="Calibri" w:cstheme="minorBidi"/>
                            <w:color w:val="FF0000"/>
                            <w:kern w:val="24"/>
                            <w:sz w:val="15"/>
                            <w:szCs w:val="15"/>
                          </w:rPr>
                          <w:t>NLoS</w:t>
                        </w:r>
                        <w:proofErr w:type="spellEnd"/>
                        <w:r w:rsidRPr="00DB2748">
                          <w:rPr>
                            <w:rFonts w:asciiTheme="minorHAnsi" w:hAnsi="Calibri" w:cstheme="minorBidi"/>
                            <w:color w:val="FF0000"/>
                            <w:kern w:val="24"/>
                            <w:sz w:val="15"/>
                            <w:szCs w:val="15"/>
                          </w:rPr>
                          <w:t xml:space="preserve"> for Tx-target/target-Rx </w:t>
                        </w:r>
                        <w:proofErr w:type="gramStart"/>
                        <w:r w:rsidRPr="00DB2748">
                          <w:rPr>
                            <w:rFonts w:asciiTheme="minorHAnsi" w:hAnsi="Calibri" w:cstheme="minorBidi"/>
                            <w:color w:val="FF0000"/>
                            <w:kern w:val="24"/>
                            <w:sz w:val="15"/>
                            <w:szCs w:val="15"/>
                          </w:rPr>
                          <w:t>channel</w:t>
                        </w:r>
                        <w:proofErr w:type="gramEnd"/>
                      </w:p>
                    </w:txbxContent>
                  </v:textbox>
                </v:shape>
                <v:shape id="TextBox 8" o:spid="_x0000_s1030" type="#_x0000_t202" style="position:absolute;left:39182;top:10810;width:17129;height:596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" filled="f" strokecolor="black [3213]">
                  <v:textbox>
                    <w:txbxContent>
                      <w:p w14:paraId="52993803" w14:textId="77777777" w:rsidR="0090736E" w:rsidRPr="00DB2748" w:rsidRDefault="0090736E" w:rsidP="0090736E">
                        <w:pPr>
                          <w:jc w:val="left"/>
                          <w:rPr>
                            <w:rFonts w:asciiTheme="minorHAnsi" w:hAnsi="Calibri" w:cstheme="minorBidi"/>
                            <w:color w:val="FF0000"/>
                            <w:kern w:val="24"/>
                          </w:rPr>
                        </w:pPr>
                        <w:r w:rsidRPr="00DB2748">
                          <w:rPr>
                            <w:rFonts w:asciiTheme="minorHAnsi" w:hAnsi="Calibri" w:cstheme="minorBidi"/>
                            <w:color w:val="FF0000"/>
                            <w:kern w:val="24"/>
                            <w:sz w:val="15"/>
                            <w:szCs w:val="15"/>
                          </w:rPr>
                          <w:t xml:space="preserve">Calculate pathloss for sensing channel based on RCS and </w:t>
                        </w:r>
                        <w:proofErr w:type="spellStart"/>
                        <w:r w:rsidRPr="00DB2748">
                          <w:rPr>
                            <w:rFonts w:asciiTheme="minorHAnsi" w:hAnsi="Calibri" w:cstheme="minorBidi"/>
                            <w:color w:val="FF0000"/>
                            <w:kern w:val="24"/>
                            <w:sz w:val="15"/>
                            <w:szCs w:val="15"/>
                          </w:rPr>
                          <w:t>LoS</w:t>
                        </w:r>
                        <w:proofErr w:type="spellEnd"/>
                        <w:r w:rsidRPr="00DB2748">
                          <w:rPr>
                            <w:rFonts w:asciiTheme="minorHAnsi" w:hAnsi="Calibri" w:cstheme="minorBidi"/>
                            <w:color w:val="FF0000"/>
                            <w:kern w:val="24"/>
                            <w:sz w:val="15"/>
                            <w:szCs w:val="15"/>
                          </w:rPr>
                          <w:t>/</w:t>
                        </w:r>
                        <w:proofErr w:type="spellStart"/>
                        <w:r w:rsidRPr="00DB2748">
                          <w:rPr>
                            <w:rFonts w:asciiTheme="minorHAnsi" w:hAnsi="Calibri" w:cstheme="minorBidi"/>
                            <w:color w:val="FF0000"/>
                            <w:kern w:val="24"/>
                            <w:sz w:val="15"/>
                            <w:szCs w:val="15"/>
                          </w:rPr>
                          <w:t>NLoS</w:t>
                        </w:r>
                        <w:proofErr w:type="spellEnd"/>
                        <w:r w:rsidRPr="00DB2748">
                          <w:rPr>
                            <w:rFonts w:asciiTheme="minorHAnsi" w:hAnsi="Calibri" w:cstheme="minorBidi"/>
                            <w:color w:val="FF0000"/>
                            <w:kern w:val="24"/>
                            <w:sz w:val="15"/>
                            <w:szCs w:val="15"/>
                          </w:rPr>
                          <w:t xml:space="preserve"> </w:t>
                        </w:r>
                        <w:proofErr w:type="gramStart"/>
                        <w:r w:rsidRPr="00DB2748">
                          <w:rPr>
                            <w:rFonts w:asciiTheme="minorHAnsi" w:hAnsi="Calibri" w:cstheme="minorBidi"/>
                            <w:color w:val="FF0000"/>
                            <w:kern w:val="24"/>
                            <w:sz w:val="15"/>
                            <w:szCs w:val="15"/>
                          </w:rPr>
                          <w:t>state</w:t>
                        </w:r>
                        <w:proofErr w:type="gramEnd"/>
                      </w:p>
                    </w:txbxContent>
                  </v:textbox>
                </v:shape>
                <v:shape id="TextBox 9" o:spid="_x0000_s1031" type="#_x0000_t202" style="position:absolute;left:57491;top:12019;width:17516;height:45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" filled="f" strokecolor="black [3213]">
                  <v:textbox>
                    <w:txbxContent>
                      <w:p w14:paraId="5B06A514" w14:textId="77777777" w:rsidR="0090736E" w:rsidRPr="00DB2748" w:rsidRDefault="0090736E" w:rsidP="0090736E">
                        <w:pPr>
                          <w:rPr>
                            <w:rFonts w:asciiTheme="minorHAnsi" w:hAnsi="Calibri" w:cstheme="minorBidi"/>
                            <w:color w:val="FF0000"/>
                            <w:kern w:val="24"/>
                            <w:sz w:val="18"/>
                            <w:szCs w:val="18"/>
                          </w:rPr>
                        </w:pPr>
                        <w:r w:rsidRPr="00DB2748">
                          <w:rPr>
                            <w:rFonts w:asciiTheme="minorHAnsi" w:hAnsi="Calibri" w:cstheme="minorBidi"/>
                            <w:color w:val="FF0000"/>
                            <w:kern w:val="24"/>
                            <w:sz w:val="13"/>
                            <w:szCs w:val="13"/>
                          </w:rPr>
                          <w:t>Model spatial consistency</w:t>
                        </w:r>
                      </w:p>
                      <w:p w14:paraId="28F7CFE0" w14:textId="77777777" w:rsidR="0090736E" w:rsidRPr="00DB2748" w:rsidRDefault="0090736E" w:rsidP="0090736E">
                        <w:pPr>
                          <w:rPr>
                            <w:rFonts w:asciiTheme="minorHAnsi" w:hAnsi="Calibri" w:cstheme="minorBidi"/>
                            <w:color w:val="FF0000"/>
                            <w:kern w:val="24"/>
                            <w:sz w:val="13"/>
                            <w:szCs w:val="13"/>
                          </w:rPr>
                        </w:pPr>
                        <w:r w:rsidRPr="00DB2748">
                          <w:rPr>
                            <w:rFonts w:asciiTheme="minorHAnsi" w:hAnsi="Calibri" w:cstheme="minorBidi"/>
                            <w:color w:val="FF0000"/>
                            <w:kern w:val="24"/>
                            <w:sz w:val="13"/>
                            <w:szCs w:val="13"/>
                          </w:rPr>
                          <w:t xml:space="preserve">Generate LSPs for sensing </w:t>
                        </w:r>
                        <w:proofErr w:type="gramStart"/>
                        <w:r w:rsidRPr="00DB2748">
                          <w:rPr>
                            <w:rFonts w:asciiTheme="minorHAnsi" w:hAnsi="Calibri" w:cstheme="minorBidi"/>
                            <w:color w:val="FF0000"/>
                            <w:kern w:val="24"/>
                            <w:sz w:val="13"/>
                            <w:szCs w:val="13"/>
                          </w:rPr>
                          <w:t>target</w:t>
                        </w:r>
                        <w:proofErr w:type="gramEnd"/>
                      </w:p>
                    </w:txbxContent>
                  </v:textbox>
                </v:shape>
                <v:shape id="TextBox 10" o:spid="_x0000_s1032" type="#_x0000_t202" style="position:absolute;left:75424;top:29038;width:14779;height:670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" filled="f" strokecolor="black [3213]">
                  <v:textbox>
                    <w:txbxContent>
                      <w:p w14:paraId="45EE9586" w14:textId="77777777" w:rsidR="0090736E" w:rsidRPr="00DB2748" w:rsidRDefault="0090736E" w:rsidP="0090736E">
                        <w:pPr>
                          <w:jc w:val="left"/>
                          <w:rPr>
                            <w:rFonts w:asciiTheme="minorHAnsi" w:hAnsi="Calibri" w:cstheme="minorBidi"/>
                            <w:color w:val="FF0000"/>
                            <w:kern w:val="24"/>
                            <w:sz w:val="18"/>
                            <w:szCs w:val="18"/>
                          </w:rPr>
                        </w:pPr>
                        <w:r w:rsidRPr="00DB2748">
                          <w:rPr>
                            <w:rFonts w:asciiTheme="minorHAnsi" w:hAnsi="Calibri" w:cstheme="minorBidi"/>
                            <w:color w:val="FF0000"/>
                            <w:kern w:val="24"/>
                            <w:sz w:val="13"/>
                            <w:szCs w:val="13"/>
                          </w:rPr>
                          <w:t xml:space="preserve">Generate delays for the target and assign one or more clusters for the environment </w:t>
                        </w:r>
                        <w:proofErr w:type="gramStart"/>
                        <w:r w:rsidRPr="00DB2748">
                          <w:rPr>
                            <w:rFonts w:asciiTheme="minorHAnsi" w:hAnsi="Calibri" w:cstheme="minorBidi"/>
                            <w:color w:val="FF0000"/>
                            <w:kern w:val="24"/>
                            <w:sz w:val="13"/>
                            <w:szCs w:val="13"/>
                          </w:rPr>
                          <w:t>channel</w:t>
                        </w:r>
                        <w:proofErr w:type="gramEnd"/>
                      </w:p>
                    </w:txbxContent>
                  </v:textbox>
                </v:shape>
                <v:shape id="TextBox 11" o:spid="_x0000_s1033" type="#_x0000_t202" style="position:absolute;left:57491;top:30471;width:14979;height:515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" filled="f" strokecolor="black [3213]">
                  <v:textbox>
                    <w:txbxContent>
                      <w:p w14:paraId="6CEB04A7" w14:textId="77777777" w:rsidR="0090736E" w:rsidRPr="00DB2748" w:rsidRDefault="0090736E" w:rsidP="0090736E">
                        <w:pPr>
                          <w:jc w:val="left"/>
                          <w:rPr>
                            <w:rFonts w:asciiTheme="minorHAnsi" w:hAnsi="Calibri" w:cstheme="minorBidi"/>
                            <w:color w:val="FF0000"/>
                            <w:kern w:val="24"/>
                          </w:rPr>
                        </w:pPr>
                        <w:r w:rsidRPr="00DB2748">
                          <w:rPr>
                            <w:rFonts w:asciiTheme="minorHAnsi" w:hAnsi="Calibri" w:cstheme="minorBidi"/>
                            <w:color w:val="FF0000"/>
                            <w:kern w:val="24"/>
                            <w:sz w:val="15"/>
                            <w:szCs w:val="15"/>
                          </w:rPr>
                          <w:t xml:space="preserve">Generate cluster and target </w:t>
                        </w:r>
                        <w:proofErr w:type="gramStart"/>
                        <w:r w:rsidRPr="00DB2748">
                          <w:rPr>
                            <w:rFonts w:asciiTheme="minorHAnsi" w:hAnsi="Calibri" w:cstheme="minorBidi"/>
                            <w:color w:val="FF0000"/>
                            <w:kern w:val="24"/>
                            <w:sz w:val="15"/>
                            <w:szCs w:val="15"/>
                          </w:rPr>
                          <w:t>powers</w:t>
                        </w:r>
                        <w:proofErr w:type="gramEnd"/>
                      </w:p>
                    </w:txbxContent>
                  </v:textbox>
                </v:shape>
                <v:shape id="TextBox 12" o:spid="_x0000_s1034" type="#_x0000_t202" style="position:absolute;left:38168;top:30066;width:17272;height:567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" filled="f" strokecolor="black [3213]">
                  <v:textbox>
                    <w:txbxContent>
                      <w:p w14:paraId="0F1E65BE" w14:textId="77777777" w:rsidR="0090736E" w:rsidRPr="00DB2748" w:rsidRDefault="0090736E" w:rsidP="0090736E">
                        <w:pPr>
                          <w:jc w:val="left"/>
                          <w:rPr>
                            <w:rFonts w:asciiTheme="minorHAnsi" w:hAnsi="Calibri" w:cstheme="minorBidi"/>
                            <w:color w:val="FF0000"/>
                            <w:kern w:val="24"/>
                          </w:rPr>
                        </w:pPr>
                        <w:r w:rsidRPr="00DB2748">
                          <w:rPr>
                            <w:rFonts w:asciiTheme="minorHAnsi" w:hAnsi="Calibri" w:cstheme="minorBidi"/>
                            <w:color w:val="FF0000"/>
                            <w:kern w:val="24"/>
                            <w:sz w:val="15"/>
                            <w:szCs w:val="15"/>
                          </w:rPr>
                          <w:t xml:space="preserve">Generate arrival and departure angles for the </w:t>
                        </w:r>
                        <w:proofErr w:type="gramStart"/>
                        <w:r w:rsidRPr="00DB2748">
                          <w:rPr>
                            <w:rFonts w:asciiTheme="minorHAnsi" w:hAnsi="Calibri" w:cstheme="minorBidi"/>
                            <w:color w:val="FF0000"/>
                            <w:kern w:val="24"/>
                            <w:sz w:val="15"/>
                            <w:szCs w:val="15"/>
                          </w:rPr>
                          <w:t>targets</w:t>
                        </w:r>
                        <w:proofErr w:type="gramEnd"/>
                        <w:r w:rsidRPr="00DB2748">
                          <w:rPr>
                            <w:rFonts w:asciiTheme="minorHAnsi" w:hAnsi="Calibri" w:cstheme="minorBidi"/>
                            <w:color w:val="FF0000"/>
                            <w:kern w:val="24"/>
                            <w:sz w:val="15"/>
                            <w:szCs w:val="15"/>
                          </w:rPr>
                          <w:t xml:space="preserve"> </w:t>
                        </w:r>
                      </w:p>
                    </w:txbxContent>
                  </v:textbox>
                </v:shape>
                <v:shape id="TextBox 13" o:spid="_x0000_s1035" type="#_x0000_t202" style="position:absolute;left:2757;top:29711;width:17272;height:515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" filled="f" strokecolor="black [3213]">
                  <v:textbox>
                    <w:txbxContent>
                      <w:p w14:paraId="1C31F33B" w14:textId="77777777" w:rsidR="0090736E" w:rsidRPr="00DB2748" w:rsidRDefault="0090736E" w:rsidP="0090736E">
                        <w:pPr>
                          <w:jc w:val="left"/>
                          <w:rPr>
                            <w:rFonts w:asciiTheme="minorHAnsi" w:hAnsi="Calibri" w:cstheme="minorBidi"/>
                            <w:color w:val="FF0000"/>
                            <w:kern w:val="24"/>
                            <w:sz w:val="21"/>
                            <w:szCs w:val="21"/>
                          </w:rPr>
                        </w:pPr>
                        <w:r w:rsidRPr="00DB2748">
                          <w:rPr>
                            <w:rFonts w:asciiTheme="minorHAnsi" w:hAnsi="Calibri" w:cstheme="minorBidi"/>
                            <w:color w:val="FF0000"/>
                            <w:kern w:val="24"/>
                            <w:sz w:val="16"/>
                            <w:szCs w:val="16"/>
                          </w:rPr>
                          <w:t xml:space="preserve">Generate XPRs for target </w:t>
                        </w:r>
                        <w:proofErr w:type="gramStart"/>
                        <w:r w:rsidRPr="00DB2748">
                          <w:rPr>
                            <w:rFonts w:asciiTheme="minorHAnsi" w:hAnsi="Calibri" w:cstheme="minorBidi"/>
                            <w:color w:val="FF0000"/>
                            <w:kern w:val="24"/>
                            <w:sz w:val="16"/>
                            <w:szCs w:val="16"/>
                          </w:rPr>
                          <w:t>channel</w:t>
                        </w:r>
                        <w:proofErr w:type="gramEnd"/>
                      </w:p>
                    </w:txbxContent>
                  </v:textbox>
                </v:shape>
                <w10:wrap type="square" anchorx="margin" anchory="margin"/>
              </v:group>
            </w:pict>
          </mc:Fallback>
        </mc:AlternateContent>
      </w:r>
      <w:r>
        <w:rPr>
          <w:noProof/>
        </w:rPr>
        <mc:AlternateContent>
          <mc:Choice Requires="wps">
            <w:drawing>
              <wp:anchor distT="0" distB="0" distL="114300" distR="114300" simplePos="0" relativeHeight="251658241" behindDoc="0" locked="0" layoutInCell="1" allowOverlap="1" wp14:anchorId="01394002" wp14:editId="7F57F27D">
                <wp:simplePos x="0" y="0"/>
                <wp:positionH relativeFrom="column">
                  <wp:posOffset>-239593</wp:posOffset>
                </wp:positionH>
                <wp:positionV relativeFrom="paragraph">
                  <wp:posOffset>4957497</wp:posOffset>
                </wp:positionV>
                <wp:extent cx="7049770" cy="217805"/>
                <wp:effectExtent l="0" t="0" r="11430" b="10795"/>
                <wp:wrapSquare wrapText="bothSides"/>
                <wp:docPr id="1789968818" name="Text Box 1"/>
                <wp:cNvGraphicFramePr/>
                <a:graphic xmlns:a="http://schemas.openxmlformats.org/drawingml/2006/main">
                  <a:graphicData uri="http://schemas.microsoft.com/office/word/2010/wordprocessingShape">
                    <wps:wsp>
                      <wps:cNvSpPr txBox="1"/>
                      <wps:spPr>
                        <a:xfrm>
                          <a:off x="0" y="0"/>
                          <a:ext cx="7049770" cy="217805"/>
                        </a:xfrm>
                        <a:prstGeom prst="rect">
                          <a:avLst/>
                        </a:prstGeom>
                        <a:noFill/>
                        <a:ln>
                          <a:noFill/>
                        </a:ln>
                      </wps:spPr>
                      <wps:txbx>
                        <w:txbxContent>
                          <w:p w14:paraId="3CB16013" w14:textId="5396D5F1" w:rsidR="0092342F" w:rsidRPr="00865EE9" w:rsidRDefault="0092342F" w:rsidP="0092342F">
                            <w:pPr>
                              <w:pStyle w:val="Caption"/>
                              <w:rPr>
                                <w:rFonts w:ascii="Calibri" w:hAnsi="Calibri" w:cs="Calibri"/>
                                <w:noProof/>
                              </w:rPr>
                            </w:pPr>
                            <w:r>
                              <w:t xml:space="preserve">Figure </w:t>
                            </w:r>
                            <w:r>
                              <w:fldChar w:fldCharType="begin"/>
                            </w:r>
                            <w:r>
                              <w:instrText xml:space="preserve"> SEQ Figure \* ARABIC </w:instrText>
                            </w:r>
                            <w:r>
                              <w:fldChar w:fldCharType="separate"/>
                            </w:r>
                            <w:r>
                              <w:rPr>
                                <w:noProof/>
                              </w:rPr>
                              <w:t>1</w:t>
                            </w:r>
                            <w:r>
                              <w:fldChar w:fldCharType="end"/>
                            </w:r>
                            <w:r>
                              <w:t>: Step wise generation procedure of the 3GPP channel model with ISAC related modifications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1394002" id="Text Box 1" o:spid="_x0000_s1036" type="#_x0000_t202" style="position:absolute;left:0;text-align:left;margin-left:-18.85pt;margin-top:390.35pt;width:555.1pt;height:17.15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" filled="f" stroked="f">
                <v:textbox inset="0,0,0,0">
                  <w:txbxContent>
                    <w:p w14:paraId="3CB16013" w14:textId="5396D5F1" w:rsidR="0092342F" w:rsidRPr="00865EE9" w:rsidRDefault="0092342F" w:rsidP="0092342F">
                      <w:pPr>
                        <w:pStyle w:val="Caption"/>
                        <w:rPr>
                          <w:rFonts w:ascii="Calibri" w:hAnsi="Calibri" w:cs="Calibri"/>
                          <w:noProof/>
                        </w:rPr>
                      </w:pPr>
                      <w:r>
                        <w:t xml:space="preserve">Figure </w:t>
                      </w:r>
                      <w:r>
                        <w:fldChar w:fldCharType="begin"/>
                      </w:r>
                      <w:r>
                        <w:instrText xml:space="preserve"> SEQ Figure \* ARABIC </w:instrText>
                      </w:r>
                      <w:r>
                        <w:fldChar w:fldCharType="separate"/>
                      </w:r>
                      <w:r>
                        <w:rPr>
                          <w:noProof/>
                        </w:rPr>
                        <w:t>1</w:t>
                      </w:r>
                      <w:r>
                        <w:fldChar w:fldCharType="end"/>
                      </w:r>
                      <w:r>
                        <w:t>: Step wise generation procedure of the 3GPP channel model with ISAC related modifications</w:t>
                      </w:r>
                    </w:p>
                  </w:txbxContent>
                </v:textbox>
                <w10:wrap type="square"/>
              </v:shape>
            </w:pict>
          </mc:Fallback>
        </mc:AlternateContent>
      </w:r>
    </w:p>
    <w:p w14:paraId="16F6BC76" w14:textId="544C4246" w:rsidR="0009199B" w:rsidRDefault="0009199B" w:rsidP="004D6FEF"/>
    <w:p w14:paraId="6BE4BB42" w14:textId="7EA7D3AD" w:rsidR="0009199B" w:rsidRDefault="0009199B" w:rsidP="004D6FEF"/>
    <w:p w14:paraId="00E97069" w14:textId="62E5B7CB" w:rsidR="0090736E" w:rsidRDefault="004D6FEF" w:rsidP="004D6FEF">
      <w:pPr>
        <w:pStyle w:val="Heading1"/>
      </w:pPr>
      <w:r>
        <w:t>Target Mode</w:t>
      </w:r>
      <w:r w:rsidR="00193D83">
        <w:t>l</w:t>
      </w:r>
      <w:r>
        <w:t>ling</w:t>
      </w:r>
    </w:p>
    <w:p w14:paraId="5F678C2C" w14:textId="266F9A25" w:rsidR="0090736E" w:rsidRDefault="0090736E" w:rsidP="00775449">
      <w:pPr>
        <w:pStyle w:val="paragraph"/>
        <w:spacing w:before="0" w:beforeAutospacing="0" w:after="0" w:afterAutospacing="0" w:line="276" w:lineRule="auto"/>
        <w:jc w:val="both"/>
        <w:textAlignment w:val="baseline"/>
        <w:rPr>
          <w:rFonts w:ascii="Calibri" w:hAnsi="Calibri" w:cs="Calibri"/>
          <w:sz w:val="20"/>
          <w:szCs w:val="20"/>
        </w:rPr>
      </w:pPr>
    </w:p>
    <w:p w14:paraId="229F4155" w14:textId="09B6B91F" w:rsidR="00193D83" w:rsidRDefault="00193D83" w:rsidP="004D6FEF">
      <w:pPr>
        <w:spacing w:line="276" w:lineRule="auto"/>
        <w:rPr>
          <w:rFonts w:ascii="Calibri" w:hAnsi="Calibri" w:cs="Calibri"/>
        </w:rPr>
      </w:pPr>
      <w:r>
        <w:rPr>
          <w:rFonts w:ascii="Calibri" w:hAnsi="Calibri" w:cs="Calibri"/>
        </w:rPr>
        <w:t xml:space="preserve">In radar technology, radar cross section (RCS) is used to quantify the scattering </w:t>
      </w:r>
      <w:r w:rsidR="00967293">
        <w:rPr>
          <w:rFonts w:ascii="Calibri" w:hAnsi="Calibri" w:cs="Calibri"/>
        </w:rPr>
        <w:t>behavior</w:t>
      </w:r>
      <w:r>
        <w:rPr>
          <w:rFonts w:ascii="Calibri" w:hAnsi="Calibri" w:cs="Calibri"/>
        </w:rPr>
        <w:t xml:space="preserve"> of the target. The RCS is a function of the target viewing angle relative to the transmitter and receiver antenna and of the frequency and polarization of the incident </w:t>
      </w:r>
      <w:r w:rsidR="002C0FA7">
        <w:rPr>
          <w:rFonts w:ascii="Calibri" w:hAnsi="Calibri" w:cs="Calibri"/>
        </w:rPr>
        <w:t>electromagnetic wave</w:t>
      </w:r>
      <w:r>
        <w:rPr>
          <w:rFonts w:ascii="Calibri" w:hAnsi="Calibri" w:cs="Calibri"/>
        </w:rPr>
        <w:t xml:space="preserve">. The RCS is a measure of how much of the incident wave is </w:t>
      </w:r>
      <w:r w:rsidR="00E758DB">
        <w:rPr>
          <w:rFonts w:ascii="Calibri" w:hAnsi="Calibri" w:cs="Calibri"/>
        </w:rPr>
        <w:t xml:space="preserve">intercepted by and reflected from the target, as well as how much of that is directed towards the radar receiver. </w:t>
      </w:r>
      <w:r w:rsidR="004D1262">
        <w:rPr>
          <w:rFonts w:ascii="Calibri" w:hAnsi="Calibri" w:cs="Calibri"/>
        </w:rPr>
        <w:t xml:space="preserve">The RCS depends on the size and shape of the target, and the materials from which the target is made on the outer surface.  </w:t>
      </w:r>
    </w:p>
    <w:p w14:paraId="05AA80C9" w14:textId="73C1EEFA" w:rsidR="000C040D" w:rsidRDefault="00E758DB" w:rsidP="000C040D">
      <w:pPr>
        <w:spacing w:line="276" w:lineRule="auto"/>
        <w:rPr>
          <w:rFonts w:ascii="Calibri" w:hAnsi="Calibri" w:cs="Calibri"/>
        </w:rPr>
      </w:pPr>
      <w:r>
        <w:rPr>
          <w:rFonts w:ascii="Calibri" w:hAnsi="Calibri" w:cs="Calibri"/>
        </w:rPr>
        <w:t xml:space="preserve">RCS is expected to similarly be used to quantify the scattering </w:t>
      </w:r>
      <w:r w:rsidR="0001381E">
        <w:rPr>
          <w:rFonts w:ascii="Calibri" w:hAnsi="Calibri" w:cs="Calibri"/>
        </w:rPr>
        <w:t>behavior</w:t>
      </w:r>
      <w:r>
        <w:rPr>
          <w:rFonts w:ascii="Calibri" w:hAnsi="Calibri" w:cs="Calibri"/>
        </w:rPr>
        <w:t xml:space="preserve"> of the target in the ISAC channel model. </w:t>
      </w:r>
      <w:r w:rsidR="000C040D">
        <w:rPr>
          <w:rFonts w:ascii="Calibri" w:hAnsi="Calibri" w:cs="Calibri"/>
        </w:rPr>
        <w:t xml:space="preserve">For the use cases considered for the ISAC channel model, quantifying the RCS of the vehicles </w:t>
      </w:r>
      <w:r w:rsidR="00275A41">
        <w:rPr>
          <w:rFonts w:ascii="Calibri" w:hAnsi="Calibri" w:cs="Calibri"/>
        </w:rPr>
        <w:t>is</w:t>
      </w:r>
      <w:r w:rsidR="000C040D">
        <w:rPr>
          <w:rFonts w:ascii="Calibri" w:hAnsi="Calibri" w:cs="Calibri"/>
        </w:rPr>
        <w:t xml:space="preserve"> different from that of the UAV or the pedestrian. For smart transportation, a large vehicle’s RCS </w:t>
      </w:r>
      <w:r w:rsidR="00275A41">
        <w:rPr>
          <w:rFonts w:ascii="Calibri" w:hAnsi="Calibri" w:cs="Calibri"/>
        </w:rPr>
        <w:t>is</w:t>
      </w:r>
      <w:r w:rsidR="000C040D">
        <w:rPr>
          <w:rFonts w:ascii="Calibri" w:hAnsi="Calibri" w:cs="Calibri"/>
        </w:rPr>
        <w:t xml:space="preserve"> different from a small vehicle’s RCS. </w:t>
      </w:r>
    </w:p>
    <w:p w14:paraId="25660BDE" w14:textId="280CB58B" w:rsidR="00663878" w:rsidRDefault="00015003" w:rsidP="004D6FEF">
      <w:pPr>
        <w:spacing w:line="276" w:lineRule="auto"/>
        <w:rPr>
          <w:rFonts w:ascii="Calibri" w:hAnsi="Calibri" w:cs="Calibri"/>
        </w:rPr>
      </w:pPr>
      <w:r>
        <w:rPr>
          <w:rFonts w:ascii="Calibri" w:hAnsi="Calibri" w:cs="Calibri"/>
        </w:rPr>
        <w:t xml:space="preserve">There are different proposals to quantify the RCS, ranging in complexity. The simplest option is to model the RCS as a fixed value depending on the type of the </w:t>
      </w:r>
      <w:r w:rsidR="00C2453F">
        <w:rPr>
          <w:rFonts w:ascii="Calibri" w:hAnsi="Calibri" w:cs="Calibri"/>
        </w:rPr>
        <w:t>target and</w:t>
      </w:r>
      <w:r>
        <w:rPr>
          <w:rFonts w:ascii="Calibri" w:hAnsi="Calibri" w:cs="Calibri"/>
        </w:rPr>
        <w:t xml:space="preserve"> use the fixed value in the subsequent channel model pathloss and </w:t>
      </w:r>
      <w:r w:rsidR="00C2453F">
        <w:rPr>
          <w:rFonts w:ascii="Calibri" w:hAnsi="Calibri" w:cs="Calibri"/>
        </w:rPr>
        <w:t>small-scale</w:t>
      </w:r>
      <w:r w:rsidR="001E2385">
        <w:rPr>
          <w:rFonts w:ascii="Calibri" w:hAnsi="Calibri" w:cs="Calibri"/>
        </w:rPr>
        <w:t xml:space="preserve"> fading calculations. The second option is </w:t>
      </w:r>
      <w:r w:rsidR="00742C7C">
        <w:rPr>
          <w:rFonts w:ascii="Calibri" w:hAnsi="Calibri" w:cs="Calibri"/>
        </w:rPr>
        <w:t xml:space="preserve">a statistical </w:t>
      </w:r>
      <w:r w:rsidR="005A28A6">
        <w:rPr>
          <w:rFonts w:ascii="Calibri" w:hAnsi="Calibri" w:cs="Calibri"/>
        </w:rPr>
        <w:t>model</w:t>
      </w:r>
      <w:r w:rsidR="001E1A39">
        <w:rPr>
          <w:rFonts w:ascii="Calibri" w:hAnsi="Calibri" w:cs="Calibri"/>
        </w:rPr>
        <w:t>l</w:t>
      </w:r>
      <w:r w:rsidR="005A28A6">
        <w:rPr>
          <w:rFonts w:ascii="Calibri" w:hAnsi="Calibri" w:cs="Calibri"/>
        </w:rPr>
        <w:t>ing of</w:t>
      </w:r>
      <w:r w:rsidR="001E2385">
        <w:rPr>
          <w:rFonts w:ascii="Calibri" w:hAnsi="Calibri" w:cs="Calibri"/>
        </w:rPr>
        <w:t xml:space="preserve"> the RCS</w:t>
      </w:r>
      <w:r w:rsidR="005A28A6">
        <w:rPr>
          <w:rFonts w:ascii="Calibri" w:hAnsi="Calibri" w:cs="Calibri"/>
        </w:rPr>
        <w:t>, whereas the RCS</w:t>
      </w:r>
      <w:r w:rsidR="001E2385">
        <w:rPr>
          <w:rFonts w:ascii="Calibri" w:hAnsi="Calibri" w:cs="Calibri"/>
        </w:rPr>
        <w:t xml:space="preserve"> </w:t>
      </w:r>
      <w:r w:rsidR="005A28A6">
        <w:rPr>
          <w:rFonts w:ascii="Calibri" w:hAnsi="Calibri" w:cs="Calibri"/>
        </w:rPr>
        <w:t xml:space="preserve">is </w:t>
      </w:r>
      <w:r w:rsidR="00A509C1">
        <w:rPr>
          <w:rFonts w:ascii="Calibri" w:hAnsi="Calibri" w:cs="Calibri"/>
        </w:rPr>
        <w:t>assumed a</w:t>
      </w:r>
      <w:r w:rsidR="001E2385">
        <w:rPr>
          <w:rFonts w:ascii="Calibri" w:hAnsi="Calibri" w:cs="Calibri"/>
        </w:rPr>
        <w:t xml:space="preserve"> random variable </w:t>
      </w:r>
      <w:r w:rsidR="001E2385">
        <w:rPr>
          <w:rFonts w:ascii="Calibri" w:hAnsi="Calibri" w:cs="Calibri"/>
        </w:rPr>
        <w:lastRenderedPageBreak/>
        <w:t>with a given distribution</w:t>
      </w:r>
      <w:r w:rsidR="00C2453F">
        <w:rPr>
          <w:rFonts w:ascii="Calibri" w:hAnsi="Calibri" w:cs="Calibri"/>
        </w:rPr>
        <w:t>, accounting for the range of the values that the RCS of the target</w:t>
      </w:r>
      <w:r w:rsidR="000B404A">
        <w:rPr>
          <w:rFonts w:ascii="Calibri" w:hAnsi="Calibri" w:cs="Calibri"/>
        </w:rPr>
        <w:t xml:space="preserve"> can take depending on the </w:t>
      </w:r>
      <w:r w:rsidR="00C948A2">
        <w:rPr>
          <w:rFonts w:ascii="Calibri" w:hAnsi="Calibri" w:cs="Calibri"/>
        </w:rPr>
        <w:t>target viewing or bistatic angle</w:t>
      </w:r>
      <w:r w:rsidR="00417A49">
        <w:rPr>
          <w:rFonts w:ascii="Calibri" w:hAnsi="Calibri" w:cs="Calibri"/>
        </w:rPr>
        <w:t xml:space="preserve"> as well as the heading angle, without the complexity of modeling this angle dependency</w:t>
      </w:r>
      <w:r w:rsidR="005A28A6">
        <w:rPr>
          <w:rFonts w:ascii="Calibri" w:hAnsi="Calibri" w:cs="Calibri"/>
        </w:rPr>
        <w:t xml:space="preserve"> explicitly</w:t>
      </w:r>
      <w:r w:rsidR="00417A49">
        <w:rPr>
          <w:rFonts w:ascii="Calibri" w:hAnsi="Calibri" w:cs="Calibri"/>
        </w:rPr>
        <w:t xml:space="preserve">. </w:t>
      </w:r>
      <w:r w:rsidR="002D6FD8">
        <w:rPr>
          <w:rFonts w:ascii="Calibri" w:hAnsi="Calibri" w:cs="Calibri"/>
        </w:rPr>
        <w:t xml:space="preserve">Some example distributions used to model the target include </w:t>
      </w:r>
      <w:r w:rsidR="00B42429">
        <w:rPr>
          <w:rFonts w:ascii="Calibri" w:hAnsi="Calibri" w:cs="Calibri"/>
        </w:rPr>
        <w:t xml:space="preserve">Rayleigh, Chi-square or log-normal distribution with a given mean and standard deviation that is dependent on the shape and material of the target and its </w:t>
      </w:r>
      <w:r w:rsidR="00D23BED">
        <w:rPr>
          <w:rFonts w:ascii="Calibri" w:hAnsi="Calibri" w:cs="Calibri"/>
        </w:rPr>
        <w:t xml:space="preserve">location with respect to the sensing devices. </w:t>
      </w:r>
      <w:r w:rsidR="003B67A2">
        <w:rPr>
          <w:rFonts w:ascii="Calibri" w:hAnsi="Calibri" w:cs="Calibri"/>
        </w:rPr>
        <w:t xml:space="preserve">The third option is to </w:t>
      </w:r>
      <w:r w:rsidR="006B4278">
        <w:rPr>
          <w:rFonts w:ascii="Calibri" w:hAnsi="Calibri" w:cs="Calibri"/>
        </w:rPr>
        <w:t xml:space="preserve">quantify the RCS explicitly as a function of the viewing angles to the transmitting and receiving sensing devices, considering the particularities of the shape and the material of the </w:t>
      </w:r>
      <w:r w:rsidR="00FF0E45">
        <w:rPr>
          <w:rFonts w:ascii="Calibri" w:hAnsi="Calibri" w:cs="Calibri"/>
        </w:rPr>
        <w:t xml:space="preserve">target, by considering </w:t>
      </w:r>
      <w:r w:rsidR="005E78CA">
        <w:rPr>
          <w:rFonts w:ascii="Calibri" w:hAnsi="Calibri" w:cs="Calibri"/>
        </w:rPr>
        <w:t xml:space="preserve">for example, </w:t>
      </w:r>
      <w:r w:rsidR="00FF0E45">
        <w:rPr>
          <w:rFonts w:ascii="Calibri" w:hAnsi="Calibri" w:cs="Calibri"/>
        </w:rPr>
        <w:t xml:space="preserve">the </w:t>
      </w:r>
      <w:r w:rsidR="005E78CA">
        <w:rPr>
          <w:rFonts w:ascii="Calibri" w:hAnsi="Calibri" w:cs="Calibri"/>
        </w:rPr>
        <w:t>shape of the target</w:t>
      </w:r>
      <w:r w:rsidR="00FF0E45">
        <w:rPr>
          <w:rFonts w:ascii="Calibri" w:hAnsi="Calibri" w:cs="Calibri"/>
        </w:rPr>
        <w:t xml:space="preserve"> as a combination of simple</w:t>
      </w:r>
      <w:r w:rsidR="005E78CA">
        <w:rPr>
          <w:rFonts w:ascii="Calibri" w:hAnsi="Calibri" w:cs="Calibri"/>
        </w:rPr>
        <w:t>r shapes with multiple points of reflections.</w:t>
      </w:r>
      <w:r w:rsidR="001C2129">
        <w:rPr>
          <w:rFonts w:ascii="Calibri" w:hAnsi="Calibri" w:cs="Calibri"/>
        </w:rPr>
        <w:t xml:space="preserve"> </w:t>
      </w:r>
      <w:r w:rsidR="0006499E">
        <w:rPr>
          <w:rFonts w:ascii="Calibri" w:hAnsi="Calibri" w:cs="Calibri"/>
        </w:rPr>
        <w:t>One</w:t>
      </w:r>
      <w:r w:rsidR="001C2129">
        <w:rPr>
          <w:rFonts w:ascii="Calibri" w:hAnsi="Calibri" w:cs="Calibri"/>
        </w:rPr>
        <w:t xml:space="preserve"> can then isolate</w:t>
      </w:r>
      <w:r w:rsidR="00391393">
        <w:rPr>
          <w:rFonts w:ascii="Calibri" w:hAnsi="Calibri" w:cs="Calibri"/>
        </w:rPr>
        <w:t xml:space="preserve"> the different sensing regions: monostatic, bistatic and forward scattering, and quantify the </w:t>
      </w:r>
      <w:r w:rsidR="00870B31">
        <w:rPr>
          <w:rFonts w:ascii="Calibri" w:hAnsi="Calibri" w:cs="Calibri"/>
        </w:rPr>
        <w:t xml:space="preserve">RCS values as a function of the angles. This last option, albeit being the most accurate, is also the most complex. </w:t>
      </w:r>
    </w:p>
    <w:p w14:paraId="5D250B52" w14:textId="0F75BA79" w:rsidR="00A91A2E" w:rsidRDefault="00A91A2E" w:rsidP="004D6FEF">
      <w:pPr>
        <w:spacing w:line="276" w:lineRule="auto"/>
        <w:rPr>
          <w:rFonts w:ascii="Calibri" w:hAnsi="Calibri" w:cs="Calibri"/>
        </w:rPr>
      </w:pPr>
      <w:r>
        <w:rPr>
          <w:rFonts w:ascii="Calibri" w:hAnsi="Calibri" w:cs="Calibri"/>
        </w:rPr>
        <w:t>For the ISAC channel model</w:t>
      </w:r>
      <w:r w:rsidR="00ED19F5">
        <w:rPr>
          <w:rFonts w:ascii="Calibri" w:hAnsi="Calibri" w:cs="Calibri"/>
        </w:rPr>
        <w:t>l</w:t>
      </w:r>
      <w:r>
        <w:rPr>
          <w:rFonts w:ascii="Calibri" w:hAnsi="Calibri" w:cs="Calibri"/>
        </w:rPr>
        <w:t>ing</w:t>
      </w:r>
      <w:r w:rsidR="00ED19F5">
        <w:rPr>
          <w:rFonts w:ascii="Calibri" w:hAnsi="Calibri" w:cs="Calibri"/>
        </w:rPr>
        <w:t>,</w:t>
      </w:r>
      <w:r>
        <w:rPr>
          <w:rFonts w:ascii="Calibri" w:hAnsi="Calibri" w:cs="Calibri"/>
        </w:rPr>
        <w:t xml:space="preserve"> we propose that the RCS modeling should </w:t>
      </w:r>
      <w:r w:rsidR="00812F1A">
        <w:rPr>
          <w:rFonts w:ascii="Calibri" w:hAnsi="Calibri" w:cs="Calibri"/>
        </w:rPr>
        <w:t xml:space="preserve">balance accuracy and complexity. </w:t>
      </w:r>
      <w:r w:rsidR="00A91B50">
        <w:rPr>
          <w:rFonts w:ascii="Calibri" w:hAnsi="Calibri" w:cs="Calibri"/>
        </w:rPr>
        <w:t xml:space="preserve">Based on our measurements campaign for a large vehicle </w:t>
      </w:r>
      <w:r w:rsidR="002A05B6">
        <w:rPr>
          <w:rFonts w:ascii="Calibri" w:hAnsi="Calibri" w:cs="Calibri"/>
        </w:rPr>
        <w:t xml:space="preserve">target </w:t>
      </w:r>
      <w:r w:rsidR="00A91B50">
        <w:rPr>
          <w:rFonts w:ascii="Calibri" w:hAnsi="Calibri" w:cs="Calibri"/>
        </w:rPr>
        <w:t xml:space="preserve">and a pedestrian target, </w:t>
      </w:r>
      <w:r w:rsidR="002A05B6">
        <w:rPr>
          <w:rFonts w:ascii="Calibri" w:hAnsi="Calibri" w:cs="Calibri"/>
        </w:rPr>
        <w:t xml:space="preserve">a </w:t>
      </w:r>
      <w:r w:rsidR="00C86201">
        <w:rPr>
          <w:rFonts w:ascii="Calibri" w:hAnsi="Calibri" w:cs="Calibri"/>
        </w:rPr>
        <w:t xml:space="preserve">conservative, </w:t>
      </w:r>
      <w:r w:rsidR="002A05B6">
        <w:rPr>
          <w:rFonts w:ascii="Calibri" w:hAnsi="Calibri" w:cs="Calibri"/>
        </w:rPr>
        <w:t>statistical model</w:t>
      </w:r>
      <w:r w:rsidR="00ED19F5">
        <w:rPr>
          <w:rFonts w:ascii="Calibri" w:hAnsi="Calibri" w:cs="Calibri"/>
        </w:rPr>
        <w:t>l</w:t>
      </w:r>
      <w:r w:rsidR="002A05B6">
        <w:rPr>
          <w:rFonts w:ascii="Calibri" w:hAnsi="Calibri" w:cs="Calibri"/>
        </w:rPr>
        <w:t xml:space="preserve">ing of the RCS, </w:t>
      </w:r>
      <w:r w:rsidR="00226094">
        <w:rPr>
          <w:rFonts w:ascii="Calibri" w:hAnsi="Calibri" w:cs="Calibri"/>
        </w:rPr>
        <w:t xml:space="preserve">should be </w:t>
      </w:r>
      <w:r w:rsidR="00782EAF">
        <w:rPr>
          <w:rFonts w:ascii="Calibri" w:hAnsi="Calibri" w:cs="Calibri"/>
        </w:rPr>
        <w:t xml:space="preserve">sufficient for the 3GPP </w:t>
      </w:r>
      <w:r w:rsidR="004745E5">
        <w:rPr>
          <w:rFonts w:ascii="Calibri" w:hAnsi="Calibri" w:cs="Calibri"/>
        </w:rPr>
        <w:t xml:space="preserve">TR </w:t>
      </w:r>
      <w:r w:rsidR="00782EAF">
        <w:rPr>
          <w:rFonts w:ascii="Calibri" w:hAnsi="Calibri" w:cs="Calibri"/>
        </w:rPr>
        <w:t>38.901</w:t>
      </w:r>
      <w:r w:rsidR="004745E5">
        <w:rPr>
          <w:rFonts w:ascii="Calibri" w:hAnsi="Calibri" w:cs="Calibri"/>
        </w:rPr>
        <w:t xml:space="preserve"> [4]</w:t>
      </w:r>
      <w:r w:rsidR="00782EAF">
        <w:rPr>
          <w:rFonts w:ascii="Calibri" w:hAnsi="Calibri" w:cs="Calibri"/>
        </w:rPr>
        <w:t xml:space="preserve"> channel model modifications.</w:t>
      </w:r>
    </w:p>
    <w:p w14:paraId="71301E94" w14:textId="0D652A65" w:rsidR="00502434" w:rsidRPr="00F97F19" w:rsidRDefault="00502434" w:rsidP="00502434">
      <w:pPr>
        <w:spacing w:line="276" w:lineRule="auto"/>
        <w:rPr>
          <w:rFonts w:ascii="Calibri" w:hAnsi="Calibri" w:cs="Calibri"/>
          <w:b/>
          <w:bCs/>
        </w:rPr>
      </w:pPr>
      <w:r w:rsidRPr="00F97F19">
        <w:rPr>
          <w:rFonts w:ascii="Calibri" w:hAnsi="Calibri" w:cs="Calibri"/>
          <w:b/>
          <w:bCs/>
        </w:rPr>
        <w:t xml:space="preserve">Proposal </w:t>
      </w:r>
      <w:r>
        <w:rPr>
          <w:rFonts w:ascii="Calibri" w:hAnsi="Calibri" w:cs="Calibri"/>
          <w:b/>
          <w:bCs/>
        </w:rPr>
        <w:t>9</w:t>
      </w:r>
      <w:r w:rsidRPr="00F97F19">
        <w:rPr>
          <w:rFonts w:ascii="Calibri" w:hAnsi="Calibri" w:cs="Calibri"/>
          <w:b/>
          <w:bCs/>
        </w:rPr>
        <w:t xml:space="preserve">: </w:t>
      </w:r>
      <w:r w:rsidR="00807781">
        <w:rPr>
          <w:rFonts w:ascii="Calibri" w:hAnsi="Calibri" w:cs="Calibri"/>
          <w:b/>
          <w:bCs/>
        </w:rPr>
        <w:t xml:space="preserve">For the ISAC channel model, </w:t>
      </w:r>
      <w:r w:rsidR="00083320">
        <w:rPr>
          <w:rFonts w:ascii="Calibri" w:hAnsi="Calibri" w:cs="Calibri"/>
          <w:b/>
          <w:bCs/>
        </w:rPr>
        <w:t>modelling RCS</w:t>
      </w:r>
      <w:r w:rsidRPr="00F97F19">
        <w:rPr>
          <w:rFonts w:ascii="Calibri" w:hAnsi="Calibri" w:cs="Calibri"/>
          <w:b/>
          <w:bCs/>
        </w:rPr>
        <w:t xml:space="preserve"> should balance complexity and accuracy.</w:t>
      </w:r>
    </w:p>
    <w:p w14:paraId="5E121324" w14:textId="70234497" w:rsidR="00502434" w:rsidRPr="00F97F19" w:rsidRDefault="00502434" w:rsidP="00502434">
      <w:pPr>
        <w:spacing w:line="276" w:lineRule="auto"/>
        <w:rPr>
          <w:rFonts w:ascii="Calibri" w:hAnsi="Calibri" w:cs="Calibri"/>
          <w:b/>
          <w:bCs/>
        </w:rPr>
      </w:pPr>
      <w:r w:rsidRPr="00F97F19">
        <w:rPr>
          <w:rFonts w:ascii="Calibri" w:hAnsi="Calibri" w:cs="Calibri"/>
          <w:b/>
          <w:bCs/>
        </w:rPr>
        <w:t xml:space="preserve">Proposal </w:t>
      </w:r>
      <w:r>
        <w:rPr>
          <w:rFonts w:ascii="Calibri" w:hAnsi="Calibri" w:cs="Calibri"/>
          <w:b/>
          <w:bCs/>
        </w:rPr>
        <w:t>10</w:t>
      </w:r>
      <w:r w:rsidRPr="00F97F19">
        <w:rPr>
          <w:rFonts w:ascii="Calibri" w:hAnsi="Calibri" w:cs="Calibri"/>
          <w:b/>
          <w:bCs/>
        </w:rPr>
        <w:t xml:space="preserve">: Use a statistical model for the RCS, </w:t>
      </w:r>
      <w:r w:rsidR="00083320" w:rsidRPr="00F97F19">
        <w:rPr>
          <w:rFonts w:ascii="Calibri" w:hAnsi="Calibri" w:cs="Calibri"/>
          <w:b/>
          <w:bCs/>
        </w:rPr>
        <w:t>e.g.,</w:t>
      </w:r>
      <w:r w:rsidRPr="00F97F19">
        <w:rPr>
          <w:rFonts w:ascii="Calibri" w:hAnsi="Calibri" w:cs="Calibri"/>
          <w:b/>
          <w:bCs/>
        </w:rPr>
        <w:t xml:space="preserve"> log normal distribution, with parameters that vary with the type of sensing target.</w:t>
      </w:r>
    </w:p>
    <w:p w14:paraId="0AEA637F" w14:textId="1EC3E107" w:rsidR="00502434" w:rsidRDefault="00502434" w:rsidP="00502434">
      <w:pPr>
        <w:spacing w:line="276" w:lineRule="auto"/>
        <w:rPr>
          <w:rFonts w:ascii="Calibri" w:hAnsi="Calibri" w:cs="Calibri"/>
        </w:rPr>
      </w:pPr>
      <w:r>
        <w:rPr>
          <w:rFonts w:ascii="Calibri" w:hAnsi="Calibri" w:cs="Calibri"/>
        </w:rPr>
        <w:t xml:space="preserve">Using the statistical model of the RCS, for the step wise procedure of the 3GPP channel model, the target 3D location and RCS properties can be set in step 1, and the RCS distribution can be used in step 3 to calculate the pathloss, as part of large-scale fading. </w:t>
      </w:r>
    </w:p>
    <w:p w14:paraId="796609E8" w14:textId="71E85427" w:rsidR="008F340C" w:rsidRDefault="0067249B" w:rsidP="008F340C">
      <w:pPr>
        <w:pStyle w:val="Heading2"/>
      </w:pPr>
      <w:r>
        <w:t xml:space="preserve">Experimental </w:t>
      </w:r>
      <w:r w:rsidR="00437107">
        <w:t>Validation</w:t>
      </w:r>
    </w:p>
    <w:p w14:paraId="599ACC52" w14:textId="58C4ACCE" w:rsidR="00284551" w:rsidRPr="00284551" w:rsidRDefault="00284551" w:rsidP="0002581C">
      <w:pPr>
        <w:spacing w:line="276" w:lineRule="auto"/>
        <w:rPr>
          <w:rFonts w:ascii="Calibri" w:hAnsi="Calibri" w:cs="Calibri"/>
        </w:rPr>
      </w:pPr>
      <w:r w:rsidRPr="00284551">
        <w:rPr>
          <w:rFonts w:ascii="Calibri" w:hAnsi="Calibri" w:cs="Calibri"/>
        </w:rPr>
        <w:t xml:space="preserve">Outdoor testing was conducted at ATT’s Spectrum Drive facility in Austin, TX. A mobile </w:t>
      </w:r>
      <w:proofErr w:type="spellStart"/>
      <w:r w:rsidRPr="00284551">
        <w:rPr>
          <w:rFonts w:ascii="Calibri" w:hAnsi="Calibri" w:cs="Calibri"/>
        </w:rPr>
        <w:t>gNB</w:t>
      </w:r>
      <w:proofErr w:type="spellEnd"/>
      <w:r w:rsidRPr="00284551">
        <w:rPr>
          <w:rFonts w:ascii="Calibri" w:hAnsi="Calibri" w:cs="Calibri"/>
        </w:rPr>
        <w:t xml:space="preserve"> at </w:t>
      </w:r>
      <m:oMath>
        <m:r>
          <w:rPr>
            <w:rFonts w:ascii="Cambria Math" w:hAnsi="Cambria Math" w:cs="Calibri"/>
          </w:rPr>
          <m:t>h</m:t>
        </m:r>
        <m:r>
          <m:rPr>
            <m:sty m:val="p"/>
          </m:rPr>
          <w:rPr>
            <w:rFonts w:ascii="Cambria Math" w:hAnsi="Cambria Math" w:cs="Calibri"/>
          </w:rPr>
          <m:t>=10 m</m:t>
        </m:r>
      </m:oMath>
      <w:r w:rsidRPr="00284551">
        <w:rPr>
          <w:rFonts w:ascii="Calibri" w:hAnsi="Calibri" w:cs="Calibri"/>
        </w:rPr>
        <w:t>, a van mounted UE (</w:t>
      </w:r>
      <m:oMath>
        <m:sSub>
          <m:sSubPr>
            <m:ctrlPr>
              <w:rPr>
                <w:rFonts w:ascii="Cambria Math" w:hAnsi="Cambria Math" w:cs="Calibri"/>
              </w:rPr>
            </m:ctrlPr>
          </m:sSubPr>
          <m:e>
            <m:r>
              <w:rPr>
                <w:rFonts w:ascii="Cambria Math" w:hAnsi="Cambria Math" w:cs="Calibri"/>
              </w:rPr>
              <m:t>h</m:t>
            </m:r>
          </m:e>
          <m:sub>
            <m:r>
              <w:rPr>
                <w:rFonts w:ascii="Cambria Math" w:hAnsi="Cambria Math" w:cs="Calibri"/>
              </w:rPr>
              <m:t>UT</m:t>
            </m:r>
          </m:sub>
        </m:sSub>
        <m:r>
          <m:rPr>
            <m:sty m:val="p"/>
          </m:rPr>
          <w:rPr>
            <w:rFonts w:ascii="Cambria Math" w:hAnsi="Cambria Math" w:cs="Calibri"/>
          </w:rPr>
          <m:t>=0.5 m</m:t>
        </m:r>
      </m:oMath>
      <w:r w:rsidRPr="00284551">
        <w:rPr>
          <w:rFonts w:ascii="Calibri" w:hAnsi="Calibri" w:cs="Calibri"/>
        </w:rPr>
        <w:t>), and two targets: (</w:t>
      </w:r>
      <w:proofErr w:type="spellStart"/>
      <w:r w:rsidRPr="00BD5277">
        <w:rPr>
          <w:rFonts w:ascii="Calibri" w:hAnsi="Calibri" w:cs="Calibri"/>
          <w:i/>
          <w:iCs/>
        </w:rPr>
        <w:t>i</w:t>
      </w:r>
      <w:proofErr w:type="spellEnd"/>
      <w:r w:rsidRPr="00284551">
        <w:rPr>
          <w:rFonts w:ascii="Calibri" w:hAnsi="Calibri" w:cs="Calibri"/>
        </w:rPr>
        <w:t>) a Ford Transit consumer vehicle and (</w:t>
      </w:r>
      <w:r w:rsidRPr="00BD5277">
        <w:rPr>
          <w:rFonts w:ascii="Calibri" w:hAnsi="Calibri" w:cs="Calibri"/>
          <w:i/>
          <w:iCs/>
        </w:rPr>
        <w:t>ii</w:t>
      </w:r>
      <w:r w:rsidRPr="00284551">
        <w:rPr>
          <w:rFonts w:ascii="Calibri" w:hAnsi="Calibri" w:cs="Calibri"/>
        </w:rPr>
        <w:t xml:space="preserve">) a pedestrian were used. A 400 MHz OFDM (120 kHz SCS) downlink signal at </w:t>
      </w:r>
      <m:oMath>
        <m:sSub>
          <m:sSubPr>
            <m:ctrlPr>
              <w:rPr>
                <w:rFonts w:ascii="Cambria Math" w:hAnsi="Cambria Math" w:cs="Calibri"/>
              </w:rPr>
            </m:ctrlPr>
          </m:sSubPr>
          <m:e>
            <m:r>
              <w:rPr>
                <w:rFonts w:ascii="Cambria Math" w:hAnsi="Cambria Math" w:cs="Calibri"/>
              </w:rPr>
              <m:t>f</m:t>
            </m:r>
          </m:e>
          <m:sub>
            <m:r>
              <w:rPr>
                <w:rFonts w:ascii="Cambria Math" w:hAnsi="Cambria Math" w:cs="Calibri"/>
              </w:rPr>
              <m:t>c</m:t>
            </m:r>
          </m:sub>
        </m:sSub>
        <m:r>
          <m:rPr>
            <m:sty m:val="p"/>
          </m:rPr>
          <w:rPr>
            <w:rFonts w:ascii="Cambria Math" w:hAnsi="Cambria Math" w:cs="Calibri"/>
          </w:rPr>
          <m:t>=6.7 GHz</m:t>
        </m:r>
      </m:oMath>
      <w:r w:rsidRPr="00284551">
        <w:rPr>
          <w:rFonts w:ascii="Calibri" w:hAnsi="Calibri" w:cs="Calibri"/>
        </w:rPr>
        <w:t xml:space="preserve"> with an EIRP of +40 dBm was used to illuminate the target and UE on a test track. UE was parked at fixed location while targets roamed the test track. All nodes were precisely tracked and time-synchronized for the duration of the data collection.</w:t>
      </w:r>
    </w:p>
    <w:p w14:paraId="229D4F71" w14:textId="790E4EA0" w:rsidR="00284551" w:rsidRPr="00284551" w:rsidRDefault="00284551" w:rsidP="00BD5277">
      <w:pPr>
        <w:spacing w:line="276" w:lineRule="auto"/>
        <w:rPr>
          <w:rFonts w:ascii="Calibri" w:hAnsi="Calibri" w:cs="Calibri"/>
        </w:rPr>
      </w:pPr>
      <w:r w:rsidRPr="00284551">
        <w:rPr>
          <w:rFonts w:ascii="Calibri" w:hAnsi="Calibri" w:cs="Calibri"/>
        </w:rPr>
        <w:fldChar w:fldCharType="begin"/>
      </w:r>
      <w:r w:rsidRPr="00284551">
        <w:rPr>
          <w:rFonts w:ascii="Calibri" w:hAnsi="Calibri" w:cs="Calibri"/>
        </w:rPr>
        <w:instrText xml:space="preserve"> REF _Ref158967642 \h  \* MERGEFORMAT </w:instrText>
      </w:r>
      <w:r w:rsidRPr="00284551">
        <w:rPr>
          <w:rFonts w:ascii="Calibri" w:hAnsi="Calibri" w:cs="Calibri"/>
        </w:rPr>
      </w:r>
      <w:r w:rsidRPr="00284551">
        <w:rPr>
          <w:rFonts w:ascii="Calibri" w:hAnsi="Calibri" w:cs="Calibri"/>
        </w:rPr>
        <w:fldChar w:fldCharType="separate"/>
      </w:r>
      <w:r w:rsidRPr="00284551">
        <w:rPr>
          <w:rFonts w:ascii="Calibri" w:hAnsi="Calibri" w:cs="Calibri"/>
        </w:rPr>
        <w:t>Figure 2</w:t>
      </w:r>
      <w:r w:rsidRPr="00284551">
        <w:rPr>
          <w:rFonts w:ascii="Calibri" w:hAnsi="Calibri" w:cs="Calibri"/>
        </w:rPr>
        <w:fldChar w:fldCharType="end"/>
      </w:r>
      <w:r w:rsidRPr="00284551">
        <w:rPr>
          <w:rFonts w:ascii="Calibri" w:hAnsi="Calibri" w:cs="Calibri"/>
        </w:rPr>
        <w:t xml:space="preserve"> shows the target trajectories for vehicle (green) and pedestrian (yellow) targets sampled at UE position 1 (left) and UE position 2 (right). For these experiments, </w:t>
      </w:r>
      <w:proofErr w:type="spellStart"/>
      <w:r w:rsidRPr="00284551">
        <w:rPr>
          <w:rFonts w:ascii="Calibri" w:hAnsi="Calibri" w:cs="Calibri"/>
        </w:rPr>
        <w:t>gNB</w:t>
      </w:r>
      <w:proofErr w:type="spellEnd"/>
      <w:r w:rsidRPr="00284551">
        <w:rPr>
          <w:rFonts w:ascii="Calibri" w:hAnsi="Calibri" w:cs="Calibri"/>
        </w:rPr>
        <w:t xml:space="preserve"> antennas were oriented southward (North is up) forming a 60</w:t>
      </w:r>
      <m:oMath>
        <m:r>
          <m:rPr>
            <m:sty m:val="p"/>
          </m:rPr>
          <w:rPr>
            <w:rFonts w:ascii="Cambria Math" w:hAnsi="Cambria Math" w:cs="Calibri"/>
          </w:rPr>
          <m:t>°</m:t>
        </m:r>
      </m:oMath>
      <w:r w:rsidRPr="00284551">
        <w:rPr>
          <w:rFonts w:ascii="Calibri" w:hAnsi="Calibri" w:cs="Calibri"/>
        </w:rPr>
        <w:t xml:space="preserve"> sector. Half power beamwidth of the gNB antennas was approximately 60</w:t>
      </w:r>
      <m:oMath>
        <m:r>
          <m:rPr>
            <m:sty m:val="p"/>
          </m:rPr>
          <w:rPr>
            <w:rFonts w:ascii="Cambria Math" w:hAnsi="Cambria Math" w:cs="Calibri"/>
          </w:rPr>
          <m:t>°</m:t>
        </m:r>
      </m:oMath>
      <w:r w:rsidRPr="00284551">
        <w:rPr>
          <w:rFonts w:ascii="Calibri" w:hAnsi="Calibri" w:cs="Calibri"/>
        </w:rPr>
        <w:t xml:space="preserve"> </w:t>
      </w:r>
      <w:r w:rsidR="004030AF">
        <w:rPr>
          <w:rFonts w:ascii="Calibri" w:hAnsi="Calibri" w:cs="Calibri"/>
        </w:rPr>
        <w:t>in</w:t>
      </w:r>
      <w:r w:rsidRPr="00284551">
        <w:rPr>
          <w:rFonts w:ascii="Calibri" w:hAnsi="Calibri" w:cs="Calibri"/>
        </w:rPr>
        <w:t xml:space="preserve"> azimuth and elevation. Only V</w:t>
      </w:r>
      <w:r w:rsidR="004D71C7">
        <w:rPr>
          <w:rFonts w:ascii="Calibri" w:hAnsi="Calibri" w:cs="Calibri"/>
        </w:rPr>
        <w:t>ertical</w:t>
      </w:r>
      <w:r w:rsidRPr="00284551">
        <w:rPr>
          <w:rFonts w:ascii="Calibri" w:hAnsi="Calibri" w:cs="Calibri"/>
        </w:rPr>
        <w:t xml:space="preserve"> polarization was used.</w:t>
      </w:r>
      <w:r w:rsidR="001A24F6">
        <w:rPr>
          <w:rFonts w:ascii="Calibri" w:hAnsi="Calibri" w:cs="Calibri"/>
        </w:rPr>
        <w:t xml:space="preserve"> Complex channel impulse responses were collected </w:t>
      </w:r>
      <w:r w:rsidR="005D631E">
        <w:rPr>
          <w:rFonts w:ascii="Calibri" w:hAnsi="Calibri" w:cs="Calibri"/>
        </w:rPr>
        <w:t xml:space="preserve">continuously during the experiments. </w:t>
      </w:r>
      <w:r w:rsidR="00B408F9">
        <w:rPr>
          <w:rFonts w:ascii="Calibri" w:hAnsi="Calibri" w:cs="Calibri"/>
        </w:rPr>
        <w:t xml:space="preserve">The target scattered power was then evaluated </w:t>
      </w:r>
      <w:r w:rsidR="00C5729B">
        <w:rPr>
          <w:rFonts w:ascii="Calibri" w:hAnsi="Calibri" w:cs="Calibri"/>
        </w:rPr>
        <w:t xml:space="preserve">based on our model </w:t>
      </w:r>
      <w:r w:rsidR="00443E01">
        <w:rPr>
          <w:rFonts w:ascii="Calibri" w:hAnsi="Calibri" w:cs="Calibri"/>
        </w:rPr>
        <w:t>of the target scattered channel.</w:t>
      </w:r>
    </w:p>
    <w:p w14:paraId="791953EB" w14:textId="77777777" w:rsidR="00284551" w:rsidRDefault="00284551" w:rsidP="00284551">
      <w:pPr>
        <w:rPr>
          <w:rFonts w:ascii="Calibri" w:hAnsi="Calibri" w:cs="Calibri"/>
        </w:rPr>
      </w:pPr>
    </w:p>
    <w:p w14:paraId="0CCA8F6C" w14:textId="77777777" w:rsidR="00F5174E" w:rsidRDefault="00F5174E" w:rsidP="00F5174E">
      <w:pPr>
        <w:keepNext/>
        <w:jc w:val="center"/>
      </w:pPr>
      <w:r w:rsidRPr="00AA3112">
        <w:rPr>
          <w:rFonts w:eastAsiaTheme="minorEastAsia"/>
          <w:noProof/>
        </w:rPr>
        <w:lastRenderedPageBreak/>
        <w:drawing>
          <wp:inline distT="0" distB="0" distL="0" distR="0" wp14:anchorId="04A1A65F" wp14:editId="7A8D54E4">
            <wp:extent cx="2401032" cy="4532756"/>
            <wp:effectExtent l="0" t="0" r="0" b="1270"/>
            <wp:docPr id="574631406" name="Picture 1" descr="A bird's eye view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631406" name="Picture 1" descr="A bird's eye view of a building&#10;&#10;Description automatically generated"/>
                    <pic:cNvPicPr/>
                  </pic:nvPicPr>
                  <pic:blipFill>
                    <a:blip r:embed="rId13"/>
                    <a:stretch>
                      <a:fillRect/>
                    </a:stretch>
                  </pic:blipFill>
                  <pic:spPr>
                    <a:xfrm>
                      <a:off x="0" y="0"/>
                      <a:ext cx="2417172" cy="4563225"/>
                    </a:xfrm>
                    <a:prstGeom prst="rect">
                      <a:avLst/>
                    </a:prstGeom>
                  </pic:spPr>
                </pic:pic>
              </a:graphicData>
            </a:graphic>
          </wp:inline>
        </w:drawing>
      </w:r>
      <w:r w:rsidRPr="00323C5A">
        <w:rPr>
          <w:noProof/>
        </w:rPr>
        <w:drawing>
          <wp:inline distT="0" distB="0" distL="0" distR="0" wp14:anchorId="4978B2DD" wp14:editId="1A64DABD">
            <wp:extent cx="2417376" cy="4539147"/>
            <wp:effectExtent l="0" t="0" r="0" b="0"/>
            <wp:docPr id="1338770594" name="Picture 1" descr="A aerial view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770594" name="Picture 1" descr="A aerial view of a building&#10;&#10;Description automatically generated"/>
                    <pic:cNvPicPr/>
                  </pic:nvPicPr>
                  <pic:blipFill>
                    <a:blip r:embed="rId14"/>
                    <a:stretch>
                      <a:fillRect/>
                    </a:stretch>
                  </pic:blipFill>
                  <pic:spPr>
                    <a:xfrm>
                      <a:off x="0" y="0"/>
                      <a:ext cx="2451338" cy="4602918"/>
                    </a:xfrm>
                    <a:prstGeom prst="rect">
                      <a:avLst/>
                    </a:prstGeom>
                  </pic:spPr>
                </pic:pic>
              </a:graphicData>
            </a:graphic>
          </wp:inline>
        </w:drawing>
      </w:r>
    </w:p>
    <w:p w14:paraId="027B7312" w14:textId="1C5FB990" w:rsidR="00782EAF" w:rsidRPr="00877628" w:rsidRDefault="00F5174E" w:rsidP="00E75A12">
      <w:pPr>
        <w:pStyle w:val="Caption"/>
        <w:rPr>
          <w:rFonts w:ascii="Calibri" w:eastAsiaTheme="minorEastAsia" w:hAnsi="Calibri" w:cs="Calibri"/>
          <w:szCs w:val="22"/>
        </w:rPr>
      </w:pPr>
      <w:bookmarkStart w:id="2" w:name="_Ref158967642"/>
      <w:r w:rsidRPr="00877628">
        <w:rPr>
          <w:rFonts w:ascii="Calibri" w:hAnsi="Calibri" w:cs="Calibri"/>
          <w:szCs w:val="22"/>
        </w:rPr>
        <w:t xml:space="preserve">Figure </w:t>
      </w:r>
      <w:r w:rsidRPr="00877628">
        <w:rPr>
          <w:rFonts w:ascii="Calibri" w:hAnsi="Calibri" w:cs="Calibri"/>
          <w:szCs w:val="22"/>
        </w:rPr>
        <w:fldChar w:fldCharType="begin"/>
      </w:r>
      <w:r w:rsidRPr="00E908E7">
        <w:rPr>
          <w:szCs w:val="22"/>
        </w:rPr>
        <w:instrText xml:space="preserve"> SEQ Figure \* ARABIC </w:instrText>
      </w:r>
      <w:r w:rsidRPr="00877628">
        <w:rPr>
          <w:rFonts w:ascii="Calibri" w:hAnsi="Calibri" w:cs="Calibri"/>
          <w:szCs w:val="22"/>
        </w:rPr>
        <w:fldChar w:fldCharType="separate"/>
      </w:r>
      <w:r w:rsidR="0092342F" w:rsidRPr="00877628">
        <w:rPr>
          <w:rFonts w:ascii="Calibri" w:hAnsi="Calibri" w:cs="Calibri"/>
          <w:noProof/>
          <w:szCs w:val="22"/>
        </w:rPr>
        <w:t>2</w:t>
      </w:r>
      <w:r w:rsidRPr="00877628">
        <w:rPr>
          <w:rFonts w:ascii="Calibri" w:hAnsi="Calibri" w:cs="Calibri"/>
          <w:szCs w:val="22"/>
        </w:rPr>
        <w:fldChar w:fldCharType="end"/>
      </w:r>
      <w:bookmarkEnd w:id="2"/>
      <w:r w:rsidRPr="00877628">
        <w:rPr>
          <w:rFonts w:ascii="Calibri" w:hAnsi="Calibri" w:cs="Calibri"/>
          <w:szCs w:val="22"/>
        </w:rPr>
        <w:t>. Vehicle and pedestrian tra</w:t>
      </w:r>
      <w:r w:rsidR="00076FF3" w:rsidRPr="00877628">
        <w:rPr>
          <w:rFonts w:ascii="Calibri" w:hAnsi="Calibri" w:cs="Calibri"/>
          <w:szCs w:val="22"/>
        </w:rPr>
        <w:t>ck</w:t>
      </w:r>
      <w:r w:rsidRPr="00877628">
        <w:rPr>
          <w:rFonts w:ascii="Calibri" w:hAnsi="Calibri" w:cs="Calibri"/>
          <w:szCs w:val="22"/>
        </w:rPr>
        <w:t xml:space="preserve"> for UE position 1 (left) and UE Position 2 (right). Vehicle track is shown in green and pedestrian track is shown in yellow.</w:t>
      </w:r>
    </w:p>
    <w:p w14:paraId="6505ED91" w14:textId="77777777" w:rsidR="0048623C" w:rsidRDefault="0048623C" w:rsidP="0048623C">
      <w:pPr>
        <w:keepNext/>
        <w:jc w:val="center"/>
      </w:pPr>
      <w:r w:rsidRPr="002B26A2">
        <w:rPr>
          <w:noProof/>
        </w:rPr>
        <mc:AlternateContent>
          <mc:Choice Requires="wpg">
            <w:drawing>
              <wp:inline distT="0" distB="0" distL="0" distR="0" wp14:anchorId="373E2218" wp14:editId="65AEB33B">
                <wp:extent cx="3268920" cy="2092830"/>
                <wp:effectExtent l="0" t="0" r="0" b="0"/>
                <wp:docPr id="61" name="Group 60">
                  <a:extLst xmlns:a="http://schemas.openxmlformats.org/drawingml/2006/main">
                    <a:ext uri="{FF2B5EF4-FFF2-40B4-BE49-F238E27FC236}">
                      <a16:creationId xmlns:a16="http://schemas.microsoft.com/office/drawing/2014/main" id="{38B31FD8-6284-DB56-0CCE-02CD18623156}"/>
                    </a:ext>
                  </a:extLst>
                </wp:docPr>
                <wp:cNvGraphicFramePr/>
                <a:graphic xmlns:a="http://schemas.openxmlformats.org/drawingml/2006/main">
                  <a:graphicData uri="http://schemas.microsoft.com/office/word/2010/wordprocessingGroup">
                    <wpg:wgp>
                      <wpg:cNvGrpSpPr/>
                      <wpg:grpSpPr>
                        <a:xfrm>
                          <a:off x="0" y="0"/>
                          <a:ext cx="3268920" cy="2092830"/>
                          <a:chOff x="0" y="0"/>
                          <a:chExt cx="3268920" cy="2092830"/>
                        </a:xfrm>
                      </wpg:grpSpPr>
                      <wpg:grpSp>
                        <wpg:cNvPr id="184287809" name="Group 184287809">
                          <a:extLst>
                            <a:ext uri="{FF2B5EF4-FFF2-40B4-BE49-F238E27FC236}">
                              <a16:creationId xmlns:a16="http://schemas.microsoft.com/office/drawing/2014/main" id="{7C3AFD7F-E3BC-2F36-75B2-F6F96AB47068}"/>
                            </a:ext>
                          </a:extLst>
                        </wpg:cNvPr>
                        <wpg:cNvGrpSpPr/>
                        <wpg:grpSpPr>
                          <a:xfrm>
                            <a:off x="0" y="0"/>
                            <a:ext cx="3268920" cy="2092830"/>
                            <a:chOff x="0" y="0"/>
                            <a:chExt cx="3268920" cy="2092830"/>
                          </a:xfrm>
                        </wpg:grpSpPr>
                        <wps:wsp>
                          <wps:cNvPr id="405249449" name="Oval 405249449">
                            <a:extLst>
                              <a:ext uri="{FF2B5EF4-FFF2-40B4-BE49-F238E27FC236}">
                                <a16:creationId xmlns:a16="http://schemas.microsoft.com/office/drawing/2014/main" id="{19BC07EE-3E1C-2532-D0A6-EA77DCA3CEAD}"/>
                              </a:ext>
                            </a:extLst>
                          </wps:cNvPr>
                          <wps:cNvSpPr/>
                          <wps:spPr>
                            <a:xfrm>
                              <a:off x="214858" y="1559780"/>
                              <a:ext cx="167241" cy="167241"/>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96619303" name="Oval 1596619303">
                            <a:extLst>
                              <a:ext uri="{FF2B5EF4-FFF2-40B4-BE49-F238E27FC236}">
                                <a16:creationId xmlns:a16="http://schemas.microsoft.com/office/drawing/2014/main" id="{24AAE24F-C4E8-E1D1-6AEF-E018308E5E83}"/>
                              </a:ext>
                            </a:extLst>
                          </wps:cNvPr>
                          <wps:cNvSpPr/>
                          <wps:spPr>
                            <a:xfrm>
                              <a:off x="853627" y="992093"/>
                              <a:ext cx="167241" cy="167241"/>
                            </a:xfrm>
                            <a:prstGeom prst="ellipse">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11784860" name="TextBox 10">
                            <a:extLst>
                              <a:ext uri="{FF2B5EF4-FFF2-40B4-BE49-F238E27FC236}">
                                <a16:creationId xmlns:a16="http://schemas.microsoft.com/office/drawing/2014/main" id="{EB62B7EC-DCA8-9622-5429-78ECA5A86030}"/>
                              </a:ext>
                            </a:extLst>
                          </wps:cNvPr>
                          <wps:cNvSpPr txBox="1"/>
                          <wps:spPr>
                            <a:xfrm>
                              <a:off x="0" y="1415431"/>
                              <a:ext cx="297815" cy="329565"/>
                            </a:xfrm>
                            <a:prstGeom prst="rect">
                              <a:avLst/>
                            </a:prstGeom>
                            <a:noFill/>
                          </wps:spPr>
                          <wps:txbx>
                            <w:txbxContent>
                              <w:p w14:paraId="6B7BC3B7" w14:textId="77777777" w:rsidR="0048623C" w:rsidRDefault="0048623C" w:rsidP="0048623C">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UE</w:t>
                                </w:r>
                              </w:p>
                            </w:txbxContent>
                          </wps:txbx>
                          <wps:bodyPr wrap="none" rtlCol="0">
                            <a:spAutoFit/>
                          </wps:bodyPr>
                        </wps:wsp>
                        <wps:wsp>
                          <wps:cNvPr id="450624681" name="Straight Arrow Connector 450624681">
                            <a:extLst>
                              <a:ext uri="{FF2B5EF4-FFF2-40B4-BE49-F238E27FC236}">
                                <a16:creationId xmlns:a16="http://schemas.microsoft.com/office/drawing/2014/main" id="{7E2431BA-BB5F-7DC6-E58A-F9BF69EF8267}"/>
                              </a:ext>
                            </a:extLst>
                          </wps:cNvPr>
                          <wps:cNvCnPr>
                            <a:cxnSpLocks/>
                          </wps:cNvCnPr>
                          <wps:spPr>
                            <a:xfrm flipH="1">
                              <a:off x="322868" y="563834"/>
                              <a:ext cx="341451" cy="951419"/>
                            </a:xfrm>
                            <a:prstGeom prst="straightConnector1">
                              <a:avLst/>
                            </a:prstGeom>
                            <a:ln>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954063752" name="Triangle 1954063752">
                            <a:extLst>
                              <a:ext uri="{FF2B5EF4-FFF2-40B4-BE49-F238E27FC236}">
                                <a16:creationId xmlns:a16="http://schemas.microsoft.com/office/drawing/2014/main" id="{2C0F935C-BA9A-A8D7-2A9B-99E1AB066CD1}"/>
                              </a:ext>
                            </a:extLst>
                          </wps:cNvPr>
                          <wps:cNvSpPr/>
                          <wps:spPr>
                            <a:xfrm>
                              <a:off x="601604" y="212228"/>
                              <a:ext cx="125431" cy="305546"/>
                            </a:xfrm>
                            <a:prstGeom prst="triangle">
                              <a:avLst>
                                <a:gd name="adj" fmla="val 50000"/>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40169823" name="Rectangle 540169823">
                            <a:extLst>
                              <a:ext uri="{FF2B5EF4-FFF2-40B4-BE49-F238E27FC236}">
                                <a16:creationId xmlns:a16="http://schemas.microsoft.com/office/drawing/2014/main" id="{6EC14F16-61F4-230B-B047-1F382B16BE43}"/>
                              </a:ext>
                            </a:extLst>
                          </wps:cNvPr>
                          <wps:cNvSpPr/>
                          <wps:spPr>
                            <a:xfrm>
                              <a:off x="601604" y="166167"/>
                              <a:ext cx="125431" cy="121563"/>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00907655" name="TextBox 15">
                            <a:extLst>
                              <a:ext uri="{FF2B5EF4-FFF2-40B4-BE49-F238E27FC236}">
                                <a16:creationId xmlns:a16="http://schemas.microsoft.com/office/drawing/2014/main" id="{FF0DE838-E5BC-3442-9BE8-7291E2F3D45F}"/>
                              </a:ext>
                            </a:extLst>
                          </wps:cNvPr>
                          <wps:cNvSpPr txBox="1"/>
                          <wps:spPr>
                            <a:xfrm>
                              <a:off x="726981" y="12861"/>
                              <a:ext cx="351790" cy="329565"/>
                            </a:xfrm>
                            <a:prstGeom prst="rect">
                              <a:avLst/>
                            </a:prstGeom>
                            <a:noFill/>
                          </wps:spPr>
                          <wps:txbx>
                            <w:txbxContent>
                              <w:p w14:paraId="0610263D" w14:textId="77777777" w:rsidR="0048623C" w:rsidRDefault="0048623C" w:rsidP="0048623C">
                                <w:pPr>
                                  <w:rPr>
                                    <w:rFonts w:asciiTheme="minorHAnsi" w:hAnsi="Calibri" w:cstheme="minorBidi"/>
                                    <w:color w:val="000000" w:themeColor="text1"/>
                                    <w:kern w:val="24"/>
                                    <w:sz w:val="16"/>
                                    <w:szCs w:val="16"/>
                                  </w:rPr>
                                </w:pPr>
                                <w:proofErr w:type="spellStart"/>
                                <w:r>
                                  <w:rPr>
                                    <w:rFonts w:asciiTheme="minorHAnsi" w:hAnsi="Calibri" w:cstheme="minorBidi"/>
                                    <w:color w:val="000000" w:themeColor="text1"/>
                                    <w:kern w:val="24"/>
                                    <w:sz w:val="16"/>
                                    <w:szCs w:val="16"/>
                                  </w:rPr>
                                  <w:t>gNB</w:t>
                                </w:r>
                                <w:proofErr w:type="spellEnd"/>
                              </w:p>
                            </w:txbxContent>
                          </wps:txbx>
                          <wps:bodyPr wrap="none" rtlCol="0">
                            <a:spAutoFit/>
                          </wps:bodyPr>
                        </wps:wsp>
                        <wps:wsp>
                          <wps:cNvPr id="1592691446" name="TextBox 17">
                            <a:extLst>
                              <a:ext uri="{FF2B5EF4-FFF2-40B4-BE49-F238E27FC236}">
                                <a16:creationId xmlns:a16="http://schemas.microsoft.com/office/drawing/2014/main" id="{02A33057-90B9-038D-3D64-B5C0BAAADEB2}"/>
                              </a:ext>
                            </a:extLst>
                          </wps:cNvPr>
                          <wps:cNvSpPr txBox="1"/>
                          <wps:spPr>
                            <a:xfrm>
                              <a:off x="110872" y="861900"/>
                              <a:ext cx="422910" cy="329565"/>
                            </a:xfrm>
                            <a:prstGeom prst="rect">
                              <a:avLst/>
                            </a:prstGeom>
                            <a:noFill/>
                          </wps:spPr>
                          <wps:txbx>
                            <w:txbxContent>
                              <w:p w14:paraId="3497B539" w14:textId="77777777" w:rsidR="0048623C" w:rsidRDefault="0048623C" w:rsidP="0048623C">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direct</w:t>
                                </w:r>
                              </w:p>
                            </w:txbxContent>
                          </wps:txbx>
                          <wps:bodyPr wrap="none" rtlCol="0">
                            <a:spAutoFit/>
                          </wps:bodyPr>
                        </wps:wsp>
                        <wps:wsp>
                          <wps:cNvPr id="426333829" name="Straight Arrow Connector 426333829">
                            <a:extLst>
                              <a:ext uri="{FF2B5EF4-FFF2-40B4-BE49-F238E27FC236}">
                                <a16:creationId xmlns:a16="http://schemas.microsoft.com/office/drawing/2014/main" id="{E735B1F7-C8E9-413F-AF35-7A632E5446CF}"/>
                              </a:ext>
                            </a:extLst>
                          </wps:cNvPr>
                          <wps:cNvCnPr>
                            <a:cxnSpLocks/>
                          </wps:cNvCnPr>
                          <wps:spPr>
                            <a:xfrm flipH="1">
                              <a:off x="402651" y="1164332"/>
                              <a:ext cx="450976" cy="395449"/>
                            </a:xfrm>
                            <a:prstGeom prst="straightConnector1">
                              <a:avLst/>
                            </a:prstGeom>
                            <a:ln>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89646603" name="Straight Arrow Connector 1789646603">
                            <a:extLst>
                              <a:ext uri="{FF2B5EF4-FFF2-40B4-BE49-F238E27FC236}">
                                <a16:creationId xmlns:a16="http://schemas.microsoft.com/office/drawing/2014/main" id="{F20BB15C-36BF-33C8-0AB7-DBB882B14518}"/>
                              </a:ext>
                            </a:extLst>
                          </wps:cNvPr>
                          <wps:cNvCnPr>
                            <a:cxnSpLocks/>
                          </wps:cNvCnPr>
                          <wps:spPr>
                            <a:xfrm flipH="1" flipV="1">
                              <a:off x="704968" y="589128"/>
                              <a:ext cx="169210" cy="357199"/>
                            </a:xfrm>
                            <a:prstGeom prst="straightConnector1">
                              <a:avLst/>
                            </a:prstGeom>
                            <a:ln>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270460957" name="TextBox 25">
                            <a:extLst>
                              <a:ext uri="{FF2B5EF4-FFF2-40B4-BE49-F238E27FC236}">
                                <a16:creationId xmlns:a16="http://schemas.microsoft.com/office/drawing/2014/main" id="{B79B0F04-B4D7-8148-15B7-63EC6982ED5D}"/>
                              </a:ext>
                            </a:extLst>
                          </wps:cNvPr>
                          <wps:cNvSpPr txBox="1"/>
                          <wps:spPr>
                            <a:xfrm>
                              <a:off x="1051167" y="955763"/>
                              <a:ext cx="433705" cy="329565"/>
                            </a:xfrm>
                            <a:prstGeom prst="rect">
                              <a:avLst/>
                            </a:prstGeom>
                            <a:noFill/>
                          </wps:spPr>
                          <wps:txbx>
                            <w:txbxContent>
                              <w:p w14:paraId="3B1014FD" w14:textId="77777777" w:rsidR="0048623C" w:rsidRDefault="0048623C" w:rsidP="0048623C">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target</w:t>
                                </w:r>
                              </w:p>
                            </w:txbxContent>
                          </wps:txbx>
                          <wps:bodyPr wrap="none" rtlCol="0">
                            <a:spAutoFit/>
                          </wps:bodyPr>
                        </wps:wsp>
                        <wps:wsp>
                          <wps:cNvPr id="1201367775" name="TextBox 26">
                            <a:extLst>
                              <a:ext uri="{FF2B5EF4-FFF2-40B4-BE49-F238E27FC236}">
                                <a16:creationId xmlns:a16="http://schemas.microsoft.com/office/drawing/2014/main" id="{0E8E7F1E-6BAD-11B6-E9B2-A80EEB4817E4}"/>
                              </a:ext>
                            </a:extLst>
                          </wps:cNvPr>
                          <wps:cNvSpPr txBox="1"/>
                          <wps:spPr>
                            <a:xfrm>
                              <a:off x="848098" y="622934"/>
                              <a:ext cx="677545" cy="329565"/>
                            </a:xfrm>
                            <a:prstGeom prst="rect">
                              <a:avLst/>
                            </a:prstGeom>
                            <a:noFill/>
                          </wps:spPr>
                          <wps:txbx>
                            <w:txbxContent>
                              <w:p w14:paraId="7301FA1C" w14:textId="77777777" w:rsidR="0048623C" w:rsidRDefault="0048623C" w:rsidP="0048623C">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illumination</w:t>
                                </w:r>
                              </w:p>
                            </w:txbxContent>
                          </wps:txbx>
                          <wps:bodyPr wrap="none" rtlCol="0">
                            <a:spAutoFit/>
                          </wps:bodyPr>
                        </wps:wsp>
                        <wps:wsp>
                          <wps:cNvPr id="205754697" name="TextBox 27">
                            <a:extLst>
                              <a:ext uri="{FF2B5EF4-FFF2-40B4-BE49-F238E27FC236}">
                                <a16:creationId xmlns:a16="http://schemas.microsoft.com/office/drawing/2014/main" id="{86F466F9-5893-2634-4517-9D0732C0F765}"/>
                              </a:ext>
                            </a:extLst>
                          </wps:cNvPr>
                          <wps:cNvSpPr txBox="1"/>
                          <wps:spPr>
                            <a:xfrm>
                              <a:off x="630024" y="1344823"/>
                              <a:ext cx="593090" cy="329565"/>
                            </a:xfrm>
                            <a:prstGeom prst="rect">
                              <a:avLst/>
                            </a:prstGeom>
                            <a:noFill/>
                          </wps:spPr>
                          <wps:txbx>
                            <w:txbxContent>
                              <w:p w14:paraId="2DE4F9F6" w14:textId="77777777" w:rsidR="0048623C" w:rsidRDefault="0048623C" w:rsidP="0048623C">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scattering</w:t>
                                </w:r>
                              </w:p>
                            </w:txbxContent>
                          </wps:txbx>
                          <wps:bodyPr wrap="none" rtlCol="0">
                            <a:spAutoFit/>
                          </wps:bodyPr>
                        </wps:wsp>
                        <wps:wsp>
                          <wps:cNvPr id="1465342287" name="Oval 1465342287">
                            <a:extLst>
                              <a:ext uri="{FF2B5EF4-FFF2-40B4-BE49-F238E27FC236}">
                                <a16:creationId xmlns:a16="http://schemas.microsoft.com/office/drawing/2014/main" id="{F8F15762-1CA0-0EBC-3057-4CD69C3CE4B7}"/>
                              </a:ext>
                            </a:extLst>
                          </wps:cNvPr>
                          <wps:cNvSpPr/>
                          <wps:spPr>
                            <a:xfrm>
                              <a:off x="1999039" y="1546918"/>
                              <a:ext cx="167241" cy="167241"/>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93265564" name="Oval 493265564">
                            <a:extLst>
                              <a:ext uri="{FF2B5EF4-FFF2-40B4-BE49-F238E27FC236}">
                                <a16:creationId xmlns:a16="http://schemas.microsoft.com/office/drawing/2014/main" id="{6449B389-2DBE-EE07-0DFA-FEAFA6232159}"/>
                              </a:ext>
                            </a:extLst>
                          </wps:cNvPr>
                          <wps:cNvSpPr/>
                          <wps:spPr>
                            <a:xfrm>
                              <a:off x="2637807" y="979231"/>
                              <a:ext cx="167241" cy="167241"/>
                            </a:xfrm>
                            <a:prstGeom prst="ellipse">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114227336" name="TextBox 30">
                            <a:extLst>
                              <a:ext uri="{FF2B5EF4-FFF2-40B4-BE49-F238E27FC236}">
                                <a16:creationId xmlns:a16="http://schemas.microsoft.com/office/drawing/2014/main" id="{0ACCC811-CACC-1537-F0CF-D22E628FA5E9}"/>
                              </a:ext>
                            </a:extLst>
                          </wps:cNvPr>
                          <wps:cNvSpPr txBox="1"/>
                          <wps:spPr>
                            <a:xfrm>
                              <a:off x="1784196" y="1402569"/>
                              <a:ext cx="297815" cy="329565"/>
                            </a:xfrm>
                            <a:prstGeom prst="rect">
                              <a:avLst/>
                            </a:prstGeom>
                            <a:noFill/>
                          </wps:spPr>
                          <wps:txbx>
                            <w:txbxContent>
                              <w:p w14:paraId="44561A86" w14:textId="77777777" w:rsidR="0048623C" w:rsidRDefault="0048623C" w:rsidP="0048623C">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UE</w:t>
                                </w:r>
                              </w:p>
                            </w:txbxContent>
                          </wps:txbx>
                          <wps:bodyPr wrap="none" rtlCol="0">
                            <a:spAutoFit/>
                          </wps:bodyPr>
                        </wps:wsp>
                        <wps:wsp>
                          <wps:cNvPr id="1497133257" name="Straight Arrow Connector 1497133257">
                            <a:extLst>
                              <a:ext uri="{FF2B5EF4-FFF2-40B4-BE49-F238E27FC236}">
                                <a16:creationId xmlns:a16="http://schemas.microsoft.com/office/drawing/2014/main" id="{C52BF832-BC7B-D0D7-2085-BCE5BC2222D3}"/>
                              </a:ext>
                            </a:extLst>
                          </wps:cNvPr>
                          <wps:cNvCnPr>
                            <a:cxnSpLocks/>
                          </wps:cNvCnPr>
                          <wps:spPr>
                            <a:xfrm flipH="1">
                              <a:off x="2107049" y="550972"/>
                              <a:ext cx="341451" cy="951419"/>
                            </a:xfrm>
                            <a:prstGeom prst="straightConnector1">
                              <a:avLst/>
                            </a:prstGeom>
                            <a:ln>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47649259" name="Triangle 47649259">
                            <a:extLst>
                              <a:ext uri="{FF2B5EF4-FFF2-40B4-BE49-F238E27FC236}">
                                <a16:creationId xmlns:a16="http://schemas.microsoft.com/office/drawing/2014/main" id="{CFF7FF0C-04D5-643E-EA75-3842A3E65F23}"/>
                              </a:ext>
                            </a:extLst>
                          </wps:cNvPr>
                          <wps:cNvSpPr/>
                          <wps:spPr>
                            <a:xfrm>
                              <a:off x="2385784" y="199366"/>
                              <a:ext cx="125431" cy="305546"/>
                            </a:xfrm>
                            <a:prstGeom prst="triangle">
                              <a:avLst>
                                <a:gd name="adj" fmla="val 50000"/>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48223293" name="Rectangle 1248223293">
                            <a:extLst>
                              <a:ext uri="{FF2B5EF4-FFF2-40B4-BE49-F238E27FC236}">
                                <a16:creationId xmlns:a16="http://schemas.microsoft.com/office/drawing/2014/main" id="{F689FBE2-686C-2B3C-DA4F-5F72DE7B87BA}"/>
                              </a:ext>
                            </a:extLst>
                          </wps:cNvPr>
                          <wps:cNvSpPr/>
                          <wps:spPr>
                            <a:xfrm>
                              <a:off x="2385784" y="153305"/>
                              <a:ext cx="125431" cy="121563"/>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137063338" name="TextBox 34">
                            <a:extLst>
                              <a:ext uri="{FF2B5EF4-FFF2-40B4-BE49-F238E27FC236}">
                                <a16:creationId xmlns:a16="http://schemas.microsoft.com/office/drawing/2014/main" id="{17294342-2F91-AA73-7B86-7358EDE17C7F}"/>
                              </a:ext>
                            </a:extLst>
                          </wps:cNvPr>
                          <wps:cNvSpPr txBox="1"/>
                          <wps:spPr>
                            <a:xfrm>
                              <a:off x="2511029" y="0"/>
                              <a:ext cx="351790" cy="329565"/>
                            </a:xfrm>
                            <a:prstGeom prst="rect">
                              <a:avLst/>
                            </a:prstGeom>
                            <a:noFill/>
                          </wps:spPr>
                          <wps:txbx>
                            <w:txbxContent>
                              <w:p w14:paraId="36445D73" w14:textId="77777777" w:rsidR="0048623C" w:rsidRDefault="0048623C" w:rsidP="0048623C">
                                <w:pPr>
                                  <w:rPr>
                                    <w:rFonts w:asciiTheme="minorHAnsi" w:hAnsi="Calibri" w:cstheme="minorBidi"/>
                                    <w:color w:val="000000" w:themeColor="text1"/>
                                    <w:kern w:val="24"/>
                                    <w:sz w:val="16"/>
                                    <w:szCs w:val="16"/>
                                  </w:rPr>
                                </w:pPr>
                                <w:proofErr w:type="spellStart"/>
                                <w:r>
                                  <w:rPr>
                                    <w:rFonts w:asciiTheme="minorHAnsi" w:hAnsi="Calibri" w:cstheme="minorBidi"/>
                                    <w:color w:val="000000" w:themeColor="text1"/>
                                    <w:kern w:val="24"/>
                                    <w:sz w:val="16"/>
                                    <w:szCs w:val="16"/>
                                  </w:rPr>
                                  <w:t>gNB</w:t>
                                </w:r>
                                <w:proofErr w:type="spellEnd"/>
                              </w:p>
                            </w:txbxContent>
                          </wps:txbx>
                          <wps:bodyPr wrap="none" rtlCol="0">
                            <a:spAutoFit/>
                          </wps:bodyPr>
                        </wps:wsp>
                        <wps:wsp>
                          <wps:cNvPr id="166494663" name="TextBox 35">
                            <a:extLst>
                              <a:ext uri="{FF2B5EF4-FFF2-40B4-BE49-F238E27FC236}">
                                <a16:creationId xmlns:a16="http://schemas.microsoft.com/office/drawing/2014/main" id="{5B46D1C7-7A6E-73AE-456A-6EE4555B6002}"/>
                              </a:ext>
                            </a:extLst>
                          </wps:cNvPr>
                          <wps:cNvSpPr txBox="1"/>
                          <wps:spPr>
                            <a:xfrm>
                              <a:off x="1894919" y="849038"/>
                              <a:ext cx="422910" cy="329565"/>
                            </a:xfrm>
                            <a:prstGeom prst="rect">
                              <a:avLst/>
                            </a:prstGeom>
                            <a:noFill/>
                          </wps:spPr>
                          <wps:txbx>
                            <w:txbxContent>
                              <w:p w14:paraId="77C1C54A" w14:textId="77777777" w:rsidR="0048623C" w:rsidRDefault="0048623C" w:rsidP="0048623C">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direct</w:t>
                                </w:r>
                              </w:p>
                            </w:txbxContent>
                          </wps:txbx>
                          <wps:bodyPr wrap="none" rtlCol="0">
                            <a:spAutoFit/>
                          </wps:bodyPr>
                        </wps:wsp>
                        <wps:wsp>
                          <wps:cNvPr id="1865279837" name="Straight Arrow Connector 1865279837">
                            <a:extLst>
                              <a:ext uri="{FF2B5EF4-FFF2-40B4-BE49-F238E27FC236}">
                                <a16:creationId xmlns:a16="http://schemas.microsoft.com/office/drawing/2014/main" id="{68F791A9-A4D9-DB6E-CE81-9BBF7964A81C}"/>
                              </a:ext>
                            </a:extLst>
                          </wps:cNvPr>
                          <wps:cNvCnPr>
                            <a:cxnSpLocks/>
                          </wps:cNvCnPr>
                          <wps:spPr>
                            <a:xfrm flipH="1">
                              <a:off x="2186832" y="1151469"/>
                              <a:ext cx="450976" cy="395449"/>
                            </a:xfrm>
                            <a:prstGeom prst="straightConnector1">
                              <a:avLst/>
                            </a:prstGeom>
                            <a:ln>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411622948" name="Straight Arrow Connector 1411622948">
                            <a:extLst>
                              <a:ext uri="{FF2B5EF4-FFF2-40B4-BE49-F238E27FC236}">
                                <a16:creationId xmlns:a16="http://schemas.microsoft.com/office/drawing/2014/main" id="{1E76C326-1429-EBE6-975C-76903313FCCA}"/>
                              </a:ext>
                            </a:extLst>
                          </wps:cNvPr>
                          <wps:cNvCnPr>
                            <a:cxnSpLocks/>
                          </wps:cNvCnPr>
                          <wps:spPr>
                            <a:xfrm flipH="1" flipV="1">
                              <a:off x="2489148" y="576266"/>
                              <a:ext cx="169210" cy="357199"/>
                            </a:xfrm>
                            <a:prstGeom prst="straightConnector1">
                              <a:avLst/>
                            </a:prstGeom>
                            <a:ln>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237768730" name="TextBox 38">
                            <a:extLst>
                              <a:ext uri="{FF2B5EF4-FFF2-40B4-BE49-F238E27FC236}">
                                <a16:creationId xmlns:a16="http://schemas.microsoft.com/office/drawing/2014/main" id="{9BD4C529-2D88-487A-034B-75EEC554688E}"/>
                              </a:ext>
                            </a:extLst>
                          </wps:cNvPr>
                          <wps:cNvSpPr txBox="1"/>
                          <wps:spPr>
                            <a:xfrm>
                              <a:off x="2835215" y="942901"/>
                              <a:ext cx="433705" cy="329565"/>
                            </a:xfrm>
                            <a:prstGeom prst="rect">
                              <a:avLst/>
                            </a:prstGeom>
                            <a:noFill/>
                          </wps:spPr>
                          <wps:txbx>
                            <w:txbxContent>
                              <w:p w14:paraId="5FBA90C8" w14:textId="77777777" w:rsidR="0048623C" w:rsidRDefault="0048623C" w:rsidP="0048623C">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target</w:t>
                                </w:r>
                              </w:p>
                            </w:txbxContent>
                          </wps:txbx>
                          <wps:bodyPr wrap="none" rtlCol="0">
                            <a:spAutoFit/>
                          </wps:bodyPr>
                        </wps:wsp>
                        <wps:wsp>
                          <wps:cNvPr id="1429783418" name="TextBox 39">
                            <a:extLst>
                              <a:ext uri="{FF2B5EF4-FFF2-40B4-BE49-F238E27FC236}">
                                <a16:creationId xmlns:a16="http://schemas.microsoft.com/office/drawing/2014/main" id="{DDA2C45B-E5FB-CA12-F743-E4717ED71710}"/>
                              </a:ext>
                            </a:extLst>
                          </wps:cNvPr>
                          <wps:cNvSpPr txBox="1"/>
                          <wps:spPr>
                            <a:xfrm>
                              <a:off x="2631744" y="610073"/>
                              <a:ext cx="593090" cy="329565"/>
                            </a:xfrm>
                            <a:prstGeom prst="rect">
                              <a:avLst/>
                            </a:prstGeom>
                            <a:noFill/>
                          </wps:spPr>
                          <wps:txbx>
                            <w:txbxContent>
                              <w:p w14:paraId="13512DE3" w14:textId="77777777" w:rsidR="0048623C" w:rsidRDefault="0048623C" w:rsidP="0048623C">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scattering</w:t>
                                </w:r>
                              </w:p>
                            </w:txbxContent>
                          </wps:txbx>
                          <wps:bodyPr wrap="none" rtlCol="0">
                            <a:spAutoFit/>
                          </wps:bodyPr>
                        </wps:wsp>
                        <wps:wsp>
                          <wps:cNvPr id="1254886711" name="TextBox 40">
                            <a:extLst>
                              <a:ext uri="{FF2B5EF4-FFF2-40B4-BE49-F238E27FC236}">
                                <a16:creationId xmlns:a16="http://schemas.microsoft.com/office/drawing/2014/main" id="{5F779D15-844F-5812-241C-DCC188CB2D0C}"/>
                              </a:ext>
                            </a:extLst>
                          </wps:cNvPr>
                          <wps:cNvSpPr txBox="1"/>
                          <wps:spPr>
                            <a:xfrm>
                              <a:off x="2413694" y="1331964"/>
                              <a:ext cx="677545" cy="329565"/>
                            </a:xfrm>
                            <a:prstGeom prst="rect">
                              <a:avLst/>
                            </a:prstGeom>
                            <a:noFill/>
                          </wps:spPr>
                          <wps:txbx>
                            <w:txbxContent>
                              <w:p w14:paraId="2C5A2027" w14:textId="77777777" w:rsidR="0048623C" w:rsidRDefault="0048623C" w:rsidP="0048623C">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illumination</w:t>
                                </w:r>
                              </w:p>
                            </w:txbxContent>
                          </wps:txbx>
                          <wps:bodyPr wrap="none" rtlCol="0">
                            <a:spAutoFit/>
                          </wps:bodyPr>
                        </wps:wsp>
                        <wps:wsp>
                          <wps:cNvPr id="1387491606" name="TextBox 41">
                            <a:extLst>
                              <a:ext uri="{FF2B5EF4-FFF2-40B4-BE49-F238E27FC236}">
                                <a16:creationId xmlns:a16="http://schemas.microsoft.com/office/drawing/2014/main" id="{88CC87FE-6A8C-AC85-2D41-971604A1EDB3}"/>
                              </a:ext>
                            </a:extLst>
                          </wps:cNvPr>
                          <wps:cNvSpPr txBox="1"/>
                          <wps:spPr>
                            <a:xfrm>
                              <a:off x="402580" y="1733086"/>
                              <a:ext cx="575945" cy="329565"/>
                            </a:xfrm>
                            <a:prstGeom prst="rect">
                              <a:avLst/>
                            </a:prstGeom>
                            <a:noFill/>
                          </wps:spPr>
                          <wps:txbx>
                            <w:txbxContent>
                              <w:p w14:paraId="189044F9" w14:textId="77777777" w:rsidR="0048623C" w:rsidRDefault="0048623C" w:rsidP="0048623C">
                                <w:pPr>
                                  <w:rPr>
                                    <w:rFonts w:asciiTheme="minorHAnsi" w:hAnsi="Calibri" w:cstheme="minorBidi"/>
                                    <w:b/>
                                    <w:color w:val="000000" w:themeColor="text1"/>
                                    <w:kern w:val="24"/>
                                    <w:sz w:val="16"/>
                                    <w:szCs w:val="16"/>
                                  </w:rPr>
                                </w:pPr>
                                <w:r>
                                  <w:rPr>
                                    <w:rFonts w:asciiTheme="minorHAnsi" w:hAnsi="Calibri" w:cstheme="minorBidi"/>
                                    <w:b/>
                                    <w:color w:val="000000" w:themeColor="text1"/>
                                    <w:kern w:val="24"/>
                                    <w:sz w:val="16"/>
                                    <w:szCs w:val="16"/>
                                  </w:rPr>
                                  <w:t>downlink</w:t>
                                </w:r>
                              </w:p>
                            </w:txbxContent>
                          </wps:txbx>
                          <wps:bodyPr wrap="none" rtlCol="0">
                            <a:spAutoFit/>
                          </wps:bodyPr>
                        </wps:wsp>
                        <wps:wsp>
                          <wps:cNvPr id="2001164117" name="TextBox 42">
                            <a:extLst>
                              <a:ext uri="{FF2B5EF4-FFF2-40B4-BE49-F238E27FC236}">
                                <a16:creationId xmlns:a16="http://schemas.microsoft.com/office/drawing/2014/main" id="{686D2ED2-C906-10B6-C1FD-4CC469CB7BAA}"/>
                              </a:ext>
                            </a:extLst>
                          </wps:cNvPr>
                          <wps:cNvSpPr txBox="1"/>
                          <wps:spPr>
                            <a:xfrm>
                              <a:off x="2186447" y="1763265"/>
                              <a:ext cx="445135" cy="329565"/>
                            </a:xfrm>
                            <a:prstGeom prst="rect">
                              <a:avLst/>
                            </a:prstGeom>
                            <a:noFill/>
                          </wps:spPr>
                          <wps:txbx>
                            <w:txbxContent>
                              <w:p w14:paraId="71B2BEE6" w14:textId="77777777" w:rsidR="0048623C" w:rsidRDefault="0048623C" w:rsidP="0048623C">
                                <w:pPr>
                                  <w:rPr>
                                    <w:rFonts w:asciiTheme="minorHAnsi" w:hAnsi="Calibri" w:cstheme="minorBidi"/>
                                    <w:b/>
                                    <w:color w:val="000000" w:themeColor="text1"/>
                                    <w:kern w:val="24"/>
                                    <w:sz w:val="16"/>
                                    <w:szCs w:val="16"/>
                                  </w:rPr>
                                </w:pPr>
                                <w:r>
                                  <w:rPr>
                                    <w:rFonts w:asciiTheme="minorHAnsi" w:hAnsi="Calibri" w:cstheme="minorBidi"/>
                                    <w:b/>
                                    <w:color w:val="000000" w:themeColor="text1"/>
                                    <w:kern w:val="24"/>
                                    <w:sz w:val="16"/>
                                    <w:szCs w:val="16"/>
                                  </w:rPr>
                                  <w:t>uplink</w:t>
                                </w:r>
                              </w:p>
                            </w:txbxContent>
                          </wps:txbx>
                          <wps:bodyPr wrap="none" rtlCol="0">
                            <a:spAutoFit/>
                          </wps:bodyPr>
                        </wps:wsp>
                        <wps:wsp>
                          <wps:cNvPr id="799765531" name="Arc 799765531">
                            <a:extLst>
                              <a:ext uri="{FF2B5EF4-FFF2-40B4-BE49-F238E27FC236}">
                                <a16:creationId xmlns:a16="http://schemas.microsoft.com/office/drawing/2014/main" id="{BF52C8E9-8F26-A1D9-C826-9D3B48178504}"/>
                              </a:ext>
                            </a:extLst>
                          </wps:cNvPr>
                          <wps:cNvSpPr/>
                          <wps:spPr>
                            <a:xfrm>
                              <a:off x="2541481" y="895648"/>
                              <a:ext cx="351115" cy="351115"/>
                            </a:xfrm>
                            <a:prstGeom prst="arc">
                              <a:avLst>
                                <a:gd name="adj1" fmla="val 9223117"/>
                                <a:gd name="adj2" fmla="val 14081330"/>
                              </a:avLst>
                            </a:prstGeom>
                            <a:ln>
                              <a:solidFill>
                                <a:schemeClr val="tx1"/>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rtlCol="0" anchor="ctr"/>
                        </wps:wsp>
                        <wps:wsp>
                          <wps:cNvPr id="1095748963" name="TextBox 45">
                            <a:extLst>
                              <a:ext uri="{FF2B5EF4-FFF2-40B4-BE49-F238E27FC236}">
                                <a16:creationId xmlns:a16="http://schemas.microsoft.com/office/drawing/2014/main" id="{2445D7EA-B172-A7C0-2EF8-A5460EA5B0F5}"/>
                              </a:ext>
                            </a:extLst>
                          </wps:cNvPr>
                          <wps:cNvSpPr txBox="1"/>
                          <wps:spPr>
                            <a:xfrm>
                              <a:off x="2407655" y="934933"/>
                              <a:ext cx="107315" cy="233680"/>
                            </a:xfrm>
                            <a:prstGeom prst="rect">
                              <a:avLst/>
                            </a:prstGeom>
                            <a:noFill/>
                          </wps:spPr>
                          <wps:txbx>
                            <w:txbxContent>
                              <w:p w14:paraId="71527177" w14:textId="77777777" w:rsidR="0048623C" w:rsidRDefault="008A6D99" w:rsidP="0048623C">
                                <w:pPr>
                                  <w:rPr>
                                    <w:rFonts w:ascii="Cambria Math" w:eastAsia="Cambria Math" w:hAnsi="+mn-cs" w:cstheme="minorBidi"/>
                                    <w:i/>
                                    <w:color w:val="000000" w:themeColor="text1"/>
                                    <w:kern w:val="24"/>
                                    <w:sz w:val="16"/>
                                    <w:szCs w:val="16"/>
                                  </w:rPr>
                                </w:pPr>
                                <m:oMathPara>
                                  <m:oMathParaPr>
                                    <m:jc m:val="centerGroup"/>
                                  </m:oMathParaPr>
                                  <m:oMath>
                                    <m:sSub>
                                      <m:sSubPr>
                                        <m:ctrlPr>
                                          <w:rPr>
                                            <w:rFonts w:ascii="Cambria Math" w:eastAsia="Cambria Math" w:hAnsi="Cambria Math" w:cstheme="minorBidi"/>
                                            <w:i/>
                                            <w:color w:val="000000" w:themeColor="text1"/>
                                            <w:kern w:val="24"/>
                                            <w:sz w:val="16"/>
                                            <w:szCs w:val="16"/>
                                          </w:rPr>
                                        </m:ctrlPr>
                                      </m:sSubPr>
                                      <m:e>
                                        <m:r>
                                          <w:rPr>
                                            <w:rFonts w:ascii="Cambria Math" w:eastAsia="Cambria Math" w:hAnsi="Cambria Math" w:cstheme="minorBidi"/>
                                            <w:color w:val="000000" w:themeColor="text1"/>
                                            <w:kern w:val="24"/>
                                            <w:sz w:val="16"/>
                                            <w:szCs w:val="16"/>
                                          </w:rPr>
                                          <m:t>θ</m:t>
                                        </m:r>
                                      </m:e>
                                      <m:sub>
                                        <m:r>
                                          <w:rPr>
                                            <w:rFonts w:ascii="Cambria Math" w:eastAsia="Cambria Math" w:hAnsi="Cambria Math" w:cstheme="minorBidi"/>
                                            <w:color w:val="000000" w:themeColor="text1"/>
                                            <w:kern w:val="24"/>
                                            <w:sz w:val="16"/>
                                            <w:szCs w:val="16"/>
                                          </w:rPr>
                                          <m:t>B</m:t>
                                        </m:r>
                                      </m:sub>
                                    </m:sSub>
                                  </m:oMath>
                                </m:oMathPara>
                              </w:p>
                            </w:txbxContent>
                          </wps:txbx>
                          <wps:bodyPr wrap="none" lIns="0" tIns="0" rIns="0" bIns="0" rtlCol="0">
                            <a:spAutoFit/>
                          </wps:bodyPr>
                        </wps:wsp>
                        <wps:wsp>
                          <wps:cNvPr id="1486540715" name="Arc 1486540715">
                            <a:extLst>
                              <a:ext uri="{FF2B5EF4-FFF2-40B4-BE49-F238E27FC236}">
                                <a16:creationId xmlns:a16="http://schemas.microsoft.com/office/drawing/2014/main" id="{C73EC3DB-D92C-3319-7168-FECE8A3AE148}"/>
                              </a:ext>
                            </a:extLst>
                          </wps:cNvPr>
                          <wps:cNvSpPr/>
                          <wps:spPr>
                            <a:xfrm>
                              <a:off x="735217" y="895357"/>
                              <a:ext cx="351115" cy="351115"/>
                            </a:xfrm>
                            <a:prstGeom prst="arc">
                              <a:avLst>
                                <a:gd name="adj1" fmla="val 9223117"/>
                                <a:gd name="adj2" fmla="val 14081330"/>
                              </a:avLst>
                            </a:prstGeom>
                            <a:ln>
                              <a:solidFill>
                                <a:schemeClr val="tx1"/>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rtlCol="0" anchor="ctr"/>
                        </wps:wsp>
                        <wps:wsp>
                          <wps:cNvPr id="212568886" name="TextBox 47">
                            <a:extLst>
                              <a:ext uri="{FF2B5EF4-FFF2-40B4-BE49-F238E27FC236}">
                                <a16:creationId xmlns:a16="http://schemas.microsoft.com/office/drawing/2014/main" id="{4E9A2370-5085-0E67-713E-850A1668AFD2}"/>
                              </a:ext>
                            </a:extLst>
                          </wps:cNvPr>
                          <wps:cNvSpPr txBox="1"/>
                          <wps:spPr>
                            <a:xfrm>
                              <a:off x="601844" y="934642"/>
                              <a:ext cx="107315" cy="233680"/>
                            </a:xfrm>
                            <a:prstGeom prst="rect">
                              <a:avLst/>
                            </a:prstGeom>
                            <a:noFill/>
                          </wps:spPr>
                          <wps:txbx>
                            <w:txbxContent>
                              <w:p w14:paraId="02D7E270" w14:textId="77777777" w:rsidR="0048623C" w:rsidRDefault="008A6D99" w:rsidP="0048623C">
                                <w:pPr>
                                  <w:rPr>
                                    <w:rFonts w:ascii="Cambria Math" w:eastAsia="Cambria Math" w:hAnsi="+mn-cs" w:cstheme="minorBidi"/>
                                    <w:i/>
                                    <w:color w:val="000000" w:themeColor="text1"/>
                                    <w:kern w:val="24"/>
                                    <w:sz w:val="16"/>
                                    <w:szCs w:val="16"/>
                                  </w:rPr>
                                </w:pPr>
                                <m:oMathPara>
                                  <m:oMathParaPr>
                                    <m:jc m:val="centerGroup"/>
                                  </m:oMathParaPr>
                                  <m:oMath>
                                    <m:sSub>
                                      <m:sSubPr>
                                        <m:ctrlPr>
                                          <w:rPr>
                                            <w:rFonts w:ascii="Cambria Math" w:eastAsia="Cambria Math" w:hAnsi="Cambria Math" w:cstheme="minorBidi"/>
                                            <w:i/>
                                            <w:color w:val="000000" w:themeColor="text1"/>
                                            <w:kern w:val="24"/>
                                            <w:sz w:val="16"/>
                                            <w:szCs w:val="16"/>
                                          </w:rPr>
                                        </m:ctrlPr>
                                      </m:sSubPr>
                                      <m:e>
                                        <m:r>
                                          <w:rPr>
                                            <w:rFonts w:ascii="Cambria Math" w:eastAsia="Cambria Math" w:hAnsi="Cambria Math" w:cstheme="minorBidi"/>
                                            <w:color w:val="000000" w:themeColor="text1"/>
                                            <w:kern w:val="24"/>
                                            <w:sz w:val="16"/>
                                            <w:szCs w:val="16"/>
                                          </w:rPr>
                                          <m:t>θ</m:t>
                                        </m:r>
                                      </m:e>
                                      <m:sub>
                                        <m:r>
                                          <w:rPr>
                                            <w:rFonts w:ascii="Cambria Math" w:eastAsia="Cambria Math" w:hAnsi="Cambria Math" w:cstheme="minorBidi"/>
                                            <w:color w:val="000000" w:themeColor="text1"/>
                                            <w:kern w:val="24"/>
                                            <w:sz w:val="16"/>
                                            <w:szCs w:val="16"/>
                                          </w:rPr>
                                          <m:t>B</m:t>
                                        </m:r>
                                      </m:sub>
                                    </m:sSub>
                                  </m:oMath>
                                </m:oMathPara>
                              </w:p>
                            </w:txbxContent>
                          </wps:txbx>
                          <wps:bodyPr wrap="none" lIns="0" tIns="0" rIns="0" bIns="0" rtlCol="0">
                            <a:spAutoFit/>
                          </wps:bodyPr>
                        </wps:wsp>
                      </wpg:grpSp>
                      <wps:wsp>
                        <wps:cNvPr id="1131110569" name="TextBox 49">
                          <a:extLst>
                            <a:ext uri="{FF2B5EF4-FFF2-40B4-BE49-F238E27FC236}">
                              <a16:creationId xmlns:a16="http://schemas.microsoft.com/office/drawing/2014/main" id="{A6A5BE49-36A5-2840-D905-774E8451D0D1}"/>
                            </a:ext>
                          </a:extLst>
                        </wps:cNvPr>
                        <wps:cNvSpPr txBox="1"/>
                        <wps:spPr>
                          <a:xfrm>
                            <a:off x="657569" y="693074"/>
                            <a:ext cx="101600" cy="233680"/>
                          </a:xfrm>
                          <a:prstGeom prst="rect">
                            <a:avLst/>
                          </a:prstGeom>
                          <a:noFill/>
                        </wps:spPr>
                        <wps:txbx>
                          <w:txbxContent>
                            <w:p w14:paraId="2F168E13" w14:textId="77777777" w:rsidR="0048623C" w:rsidRDefault="008A6D99" w:rsidP="0048623C">
                              <w:pPr>
                                <w:rPr>
                                  <w:rFonts w:ascii="Cambria Math" w:eastAsia="Cambria Math" w:hAnsi="+mn-cs" w:cstheme="minorBidi"/>
                                  <w:i/>
                                  <w:color w:val="000000" w:themeColor="text1"/>
                                  <w:kern w:val="24"/>
                                  <w:sz w:val="16"/>
                                  <w:szCs w:val="16"/>
                                </w:rPr>
                              </w:pPr>
                              <m:oMathPara>
                                <m:oMathParaPr>
                                  <m:jc m:val="centerGroup"/>
                                </m:oMathParaPr>
                                <m:oMath>
                                  <m:sSub>
                                    <m:sSubPr>
                                      <m:ctrlPr>
                                        <w:rPr>
                                          <w:rFonts w:ascii="Cambria Math" w:eastAsia="Cambria Math" w:hAnsi="Cambria Math" w:cstheme="minorBidi"/>
                                          <w:i/>
                                          <w:color w:val="000000" w:themeColor="text1"/>
                                          <w:kern w:val="24"/>
                                          <w:sz w:val="16"/>
                                          <w:szCs w:val="16"/>
                                        </w:rPr>
                                      </m:ctrlPr>
                                    </m:sSubPr>
                                    <m:e>
                                      <m:r>
                                        <w:rPr>
                                          <w:rFonts w:ascii="Cambria Math" w:eastAsia="Cambria Math" w:hAnsi="Cambria Math" w:cstheme="minorBidi"/>
                                          <w:color w:val="000000" w:themeColor="text1"/>
                                          <w:kern w:val="24"/>
                                          <w:sz w:val="16"/>
                                          <w:szCs w:val="16"/>
                                        </w:rPr>
                                        <m:t>d</m:t>
                                      </m:r>
                                    </m:e>
                                    <m:sub>
                                      <m:r>
                                        <w:rPr>
                                          <w:rFonts w:ascii="Cambria Math" w:eastAsia="Cambria Math" w:hAnsi="Cambria Math" w:cstheme="minorBidi"/>
                                          <w:color w:val="000000" w:themeColor="text1"/>
                                          <w:kern w:val="24"/>
                                          <w:sz w:val="16"/>
                                          <w:szCs w:val="16"/>
                                        </w:rPr>
                                        <m:t>1</m:t>
                                      </m:r>
                                    </m:sub>
                                  </m:sSub>
                                </m:oMath>
                              </m:oMathPara>
                            </w:p>
                          </w:txbxContent>
                        </wps:txbx>
                        <wps:bodyPr wrap="none" lIns="0" tIns="0" rIns="0" bIns="0" rtlCol="0">
                          <a:spAutoFit/>
                        </wps:bodyPr>
                      </wps:wsp>
                      <wps:wsp>
                        <wps:cNvPr id="515082612" name="TextBox 50">
                          <a:extLst>
                            <a:ext uri="{FF2B5EF4-FFF2-40B4-BE49-F238E27FC236}">
                              <a16:creationId xmlns:a16="http://schemas.microsoft.com/office/drawing/2014/main" id="{CADAC65E-FD93-EF57-857D-C3BA2B32DE9E}"/>
                            </a:ext>
                          </a:extLst>
                        </wps:cNvPr>
                        <wps:cNvSpPr txBox="1"/>
                        <wps:spPr>
                          <a:xfrm>
                            <a:off x="557459" y="1198541"/>
                            <a:ext cx="104140" cy="233680"/>
                          </a:xfrm>
                          <a:prstGeom prst="rect">
                            <a:avLst/>
                          </a:prstGeom>
                          <a:noFill/>
                        </wps:spPr>
                        <wps:txbx>
                          <w:txbxContent>
                            <w:p w14:paraId="0F5528E7" w14:textId="77777777" w:rsidR="0048623C" w:rsidRDefault="008A6D99" w:rsidP="0048623C">
                              <w:pPr>
                                <w:rPr>
                                  <w:rFonts w:ascii="Cambria Math" w:eastAsia="Cambria Math" w:hAnsi="+mn-cs" w:cstheme="minorBidi"/>
                                  <w:i/>
                                  <w:color w:val="000000" w:themeColor="text1"/>
                                  <w:kern w:val="24"/>
                                  <w:sz w:val="16"/>
                                  <w:szCs w:val="16"/>
                                </w:rPr>
                              </w:pPr>
                              <m:oMathPara>
                                <m:oMathParaPr>
                                  <m:jc m:val="centerGroup"/>
                                </m:oMathParaPr>
                                <m:oMath>
                                  <m:sSub>
                                    <m:sSubPr>
                                      <m:ctrlPr>
                                        <w:rPr>
                                          <w:rFonts w:ascii="Cambria Math" w:eastAsia="Cambria Math" w:hAnsi="Cambria Math" w:cstheme="minorBidi"/>
                                          <w:i/>
                                          <w:color w:val="000000" w:themeColor="text1"/>
                                          <w:kern w:val="24"/>
                                          <w:sz w:val="16"/>
                                          <w:szCs w:val="16"/>
                                        </w:rPr>
                                      </m:ctrlPr>
                                    </m:sSubPr>
                                    <m:e>
                                      <m:r>
                                        <w:rPr>
                                          <w:rFonts w:ascii="Cambria Math" w:eastAsia="Cambria Math" w:hAnsi="Cambria Math" w:cstheme="minorBidi"/>
                                          <w:color w:val="000000" w:themeColor="text1"/>
                                          <w:kern w:val="24"/>
                                          <w:sz w:val="16"/>
                                          <w:szCs w:val="16"/>
                                        </w:rPr>
                                        <m:t>d</m:t>
                                      </m:r>
                                    </m:e>
                                    <m:sub>
                                      <m:r>
                                        <w:rPr>
                                          <w:rFonts w:ascii="Cambria Math" w:eastAsia="Cambria Math" w:hAnsi="Cambria Math" w:cstheme="minorBidi"/>
                                          <w:color w:val="000000" w:themeColor="text1"/>
                                          <w:kern w:val="24"/>
                                          <w:sz w:val="16"/>
                                          <w:szCs w:val="16"/>
                                        </w:rPr>
                                        <m:t>2</m:t>
                                      </m:r>
                                    </m:sub>
                                  </m:sSub>
                                </m:oMath>
                              </m:oMathPara>
                            </w:p>
                          </w:txbxContent>
                        </wps:txbx>
                        <wps:bodyPr wrap="none" lIns="0" tIns="0" rIns="0" bIns="0" rtlCol="0">
                          <a:spAutoFit/>
                        </wps:bodyPr>
                      </wps:wsp>
                      <wps:wsp>
                        <wps:cNvPr id="1679772673" name="TextBox 51">
                          <a:extLst>
                            <a:ext uri="{FF2B5EF4-FFF2-40B4-BE49-F238E27FC236}">
                              <a16:creationId xmlns:a16="http://schemas.microsoft.com/office/drawing/2014/main" id="{14F9E1EA-A584-F74F-3381-62AA6C64EA7F}"/>
                            </a:ext>
                          </a:extLst>
                        </wps:cNvPr>
                        <wps:cNvSpPr txBox="1"/>
                        <wps:spPr>
                          <a:xfrm>
                            <a:off x="2443149" y="680950"/>
                            <a:ext cx="101600" cy="233680"/>
                          </a:xfrm>
                          <a:prstGeom prst="rect">
                            <a:avLst/>
                          </a:prstGeom>
                          <a:noFill/>
                        </wps:spPr>
                        <wps:txbx>
                          <w:txbxContent>
                            <w:p w14:paraId="510EE0A9" w14:textId="77777777" w:rsidR="0048623C" w:rsidRDefault="008A6D99" w:rsidP="0048623C">
                              <w:pPr>
                                <w:rPr>
                                  <w:rFonts w:ascii="Cambria Math" w:eastAsia="Cambria Math" w:hAnsi="+mn-cs" w:cstheme="minorBidi"/>
                                  <w:i/>
                                  <w:color w:val="000000" w:themeColor="text1"/>
                                  <w:kern w:val="24"/>
                                  <w:sz w:val="16"/>
                                  <w:szCs w:val="16"/>
                                </w:rPr>
                              </w:pPr>
                              <m:oMathPara>
                                <m:oMathParaPr>
                                  <m:jc m:val="centerGroup"/>
                                </m:oMathParaPr>
                                <m:oMath>
                                  <m:sSub>
                                    <m:sSubPr>
                                      <m:ctrlPr>
                                        <w:rPr>
                                          <w:rFonts w:ascii="Cambria Math" w:eastAsia="Cambria Math" w:hAnsi="Cambria Math" w:cstheme="minorBidi"/>
                                          <w:i/>
                                          <w:color w:val="000000" w:themeColor="text1"/>
                                          <w:kern w:val="24"/>
                                          <w:sz w:val="16"/>
                                          <w:szCs w:val="16"/>
                                        </w:rPr>
                                      </m:ctrlPr>
                                    </m:sSubPr>
                                    <m:e>
                                      <m:r>
                                        <w:rPr>
                                          <w:rFonts w:ascii="Cambria Math" w:eastAsia="Cambria Math" w:hAnsi="Cambria Math" w:cstheme="minorBidi"/>
                                          <w:color w:val="000000" w:themeColor="text1"/>
                                          <w:kern w:val="24"/>
                                          <w:sz w:val="16"/>
                                          <w:szCs w:val="16"/>
                                        </w:rPr>
                                        <m:t>d</m:t>
                                      </m:r>
                                    </m:e>
                                    <m:sub>
                                      <m:r>
                                        <w:rPr>
                                          <w:rFonts w:ascii="Cambria Math" w:eastAsia="Cambria Math" w:hAnsi="Cambria Math" w:cstheme="minorBidi"/>
                                          <w:color w:val="000000" w:themeColor="text1"/>
                                          <w:kern w:val="24"/>
                                          <w:sz w:val="16"/>
                                          <w:szCs w:val="16"/>
                                        </w:rPr>
                                        <m:t>1</m:t>
                                      </m:r>
                                    </m:sub>
                                  </m:sSub>
                                </m:oMath>
                              </m:oMathPara>
                            </w:p>
                          </w:txbxContent>
                        </wps:txbx>
                        <wps:bodyPr wrap="none" lIns="0" tIns="0" rIns="0" bIns="0" rtlCol="0">
                          <a:spAutoFit/>
                        </wps:bodyPr>
                      </wps:wsp>
                      <wps:wsp>
                        <wps:cNvPr id="129915934" name="TextBox 52">
                          <a:extLst>
                            <a:ext uri="{FF2B5EF4-FFF2-40B4-BE49-F238E27FC236}">
                              <a16:creationId xmlns:a16="http://schemas.microsoft.com/office/drawing/2014/main" id="{982DCD44-03A0-5CB0-CEC0-E8DC45CFE9A1}"/>
                            </a:ext>
                          </a:extLst>
                        </wps:cNvPr>
                        <wps:cNvSpPr txBox="1"/>
                        <wps:spPr>
                          <a:xfrm>
                            <a:off x="2343039" y="1186417"/>
                            <a:ext cx="104140" cy="233680"/>
                          </a:xfrm>
                          <a:prstGeom prst="rect">
                            <a:avLst/>
                          </a:prstGeom>
                          <a:noFill/>
                        </wps:spPr>
                        <wps:txbx>
                          <w:txbxContent>
                            <w:p w14:paraId="42CD9CD2" w14:textId="77777777" w:rsidR="0048623C" w:rsidRDefault="008A6D99" w:rsidP="0048623C">
                              <w:pPr>
                                <w:rPr>
                                  <w:rFonts w:ascii="Cambria Math" w:eastAsia="Cambria Math" w:hAnsi="+mn-cs" w:cstheme="minorBidi"/>
                                  <w:i/>
                                  <w:color w:val="000000" w:themeColor="text1"/>
                                  <w:kern w:val="24"/>
                                  <w:sz w:val="16"/>
                                  <w:szCs w:val="16"/>
                                </w:rPr>
                              </w:pPr>
                              <m:oMathPara>
                                <m:oMathParaPr>
                                  <m:jc m:val="centerGroup"/>
                                </m:oMathParaPr>
                                <m:oMath>
                                  <m:sSub>
                                    <m:sSubPr>
                                      <m:ctrlPr>
                                        <w:rPr>
                                          <w:rFonts w:ascii="Cambria Math" w:eastAsia="Cambria Math" w:hAnsi="Cambria Math" w:cstheme="minorBidi"/>
                                          <w:i/>
                                          <w:color w:val="000000" w:themeColor="text1"/>
                                          <w:kern w:val="24"/>
                                          <w:sz w:val="16"/>
                                          <w:szCs w:val="16"/>
                                        </w:rPr>
                                      </m:ctrlPr>
                                    </m:sSubPr>
                                    <m:e>
                                      <m:r>
                                        <w:rPr>
                                          <w:rFonts w:ascii="Cambria Math" w:eastAsia="Cambria Math" w:hAnsi="Cambria Math" w:cstheme="minorBidi"/>
                                          <w:color w:val="000000" w:themeColor="text1"/>
                                          <w:kern w:val="24"/>
                                          <w:sz w:val="16"/>
                                          <w:szCs w:val="16"/>
                                        </w:rPr>
                                        <m:t>d</m:t>
                                      </m:r>
                                    </m:e>
                                    <m:sub>
                                      <m:r>
                                        <w:rPr>
                                          <w:rFonts w:ascii="Cambria Math" w:eastAsia="Cambria Math" w:hAnsi="Cambria Math" w:cstheme="minorBidi"/>
                                          <w:color w:val="000000" w:themeColor="text1"/>
                                          <w:kern w:val="24"/>
                                          <w:sz w:val="16"/>
                                          <w:szCs w:val="16"/>
                                        </w:rPr>
                                        <m:t>2</m:t>
                                      </m:r>
                                    </m:sub>
                                  </m:sSub>
                                </m:oMath>
                              </m:oMathPara>
                            </w:p>
                          </w:txbxContent>
                        </wps:txbx>
                        <wps:bodyPr wrap="none" lIns="0" tIns="0" rIns="0" bIns="0" rtlCol="0">
                          <a:spAutoFit/>
                        </wps:bodyPr>
                      </wps:wsp>
                    </wpg:wgp>
                  </a:graphicData>
                </a:graphic>
              </wp:inline>
            </w:drawing>
          </mc:Choice>
          <mc:Fallback xmlns:arto="http://schemas.microsoft.com/office/word/2006/arto" xmlns:w16du="http://schemas.microsoft.com/office/word/2023/wordml/word16du">
            <w:pict>
              <v:group w14:anchorId="373E2218" id="Group 60" o:spid="_x0000_s1037" style="width:257.4pt;height:164.8pt;mso-position-horizontal-relative:char;mso-position-vertical-relative:line" coordsize="32689,209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">
                <v:group id="Group 184287809" o:spid="_x0000_s1038" style="position:absolute;width:32689;height:20928" coordsize="32689,20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">
                  <v:oval id="Oval 405249449" o:spid="_x0000_s1039" style="position:absolute;left:2148;top:15597;width:1672;height:1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" fillcolor="#5b9bd5 [3204]" strokecolor="#091723 [484]" strokeweight="1pt">
                    <v:stroke joinstyle="miter"/>
                  </v:oval>
                  <v:oval id="Oval 1596619303" o:spid="_x0000_s1040" style="position:absolute;left:8536;top:9920;width:1672;height:1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" fillcolor="red" strokecolor="#091723 [484]" strokeweight="1pt">
                    <v:stroke joinstyle="miter"/>
                  </v:oval>
                  <v:shape id="TextBox 10" o:spid="_x0000_s1041" type="#_x0000_t202" style="position:absolute;top:14154;width:2978;height:32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" filled="f" stroked="f">
                    <v:textbox style="mso-fit-shape-to-text:t">
                      <w:txbxContent>
                        <w:p w14:paraId="6B7BC3B7" w14:textId="77777777" w:rsidR="0048623C" w:rsidRDefault="0048623C" w:rsidP="0048623C">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UE</w:t>
                          </w:r>
                        </w:p>
                      </w:txbxContent>
                    </v:textbox>
                  </v:shape>
                  <v:shapetype id="_x0000_t32" coordsize="21600,21600" o:spt="32" o:oned="t" path="m,l21600,21600e" filled="f">
                    <v:path arrowok="t" fillok="f" o:connecttype="none"/>
                    <o:lock v:ext="edit" shapetype="t"/>
                  </v:shapetype>
                  <v:shape id="Straight Arrow Connector 450624681" o:spid="_x0000_s1042" type="#_x0000_t32" style="position:absolute;left:3228;top:5638;width:3415;height:951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" strokecolor="#5b9bd5 [3204]" strokeweight=".5pt">
                    <v:stroke endarrow="block" joinstyle="miter"/>
                    <o:lock v:ext="edit" shapetype="f"/>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angle 1954063752" o:spid="_x0000_s1043" type="#_x0000_t5" style="position:absolute;left:6016;top:2122;width:1254;height:30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" fillcolor="white [3212]" strokecolor="#091723 [484]" strokeweight="1pt"/>
                  <v:rect id="Rectangle 540169823" o:spid="_x0000_s1044" style="position:absolute;left:6016;top:1661;width:1254;height:12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" fillcolor="white [3212]" strokecolor="#091723 [484]" strokeweight="1pt"/>
                  <v:shape id="TextBox 15" o:spid="_x0000_s1045" type="#_x0000_t202" style="position:absolute;left:7269;top:128;width:3518;height:32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" filled="f" stroked="f">
                    <v:textbox style="mso-fit-shape-to-text:t">
                      <w:txbxContent>
                        <w:p w14:paraId="0610263D" w14:textId="77777777" w:rsidR="0048623C" w:rsidRDefault="0048623C" w:rsidP="0048623C">
                          <w:pPr>
                            <w:rPr>
                              <w:rFonts w:asciiTheme="minorHAnsi" w:hAnsi="Calibri" w:cstheme="minorBidi"/>
                              <w:color w:val="000000" w:themeColor="text1"/>
                              <w:kern w:val="24"/>
                              <w:sz w:val="16"/>
                              <w:szCs w:val="16"/>
                            </w:rPr>
                          </w:pPr>
                          <w:proofErr w:type="spellStart"/>
                          <w:r>
                            <w:rPr>
                              <w:rFonts w:asciiTheme="minorHAnsi" w:hAnsi="Calibri" w:cstheme="minorBidi"/>
                              <w:color w:val="000000" w:themeColor="text1"/>
                              <w:kern w:val="24"/>
                              <w:sz w:val="16"/>
                              <w:szCs w:val="16"/>
                            </w:rPr>
                            <w:t>gNB</w:t>
                          </w:r>
                          <w:proofErr w:type="spellEnd"/>
                        </w:p>
                      </w:txbxContent>
                    </v:textbox>
                  </v:shape>
                  <v:shape id="TextBox 17" o:spid="_x0000_s1046" type="#_x0000_t202" style="position:absolute;left:1108;top:8619;width:4229;height:32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" filled="f" stroked="f">
                    <v:textbox style="mso-fit-shape-to-text:t">
                      <w:txbxContent>
                        <w:p w14:paraId="3497B539" w14:textId="77777777" w:rsidR="0048623C" w:rsidRDefault="0048623C" w:rsidP="0048623C">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direct</w:t>
                          </w:r>
                        </w:p>
                      </w:txbxContent>
                    </v:textbox>
                  </v:shape>
                  <v:shape id="Straight Arrow Connector 426333829" o:spid="_x0000_s1047" type="#_x0000_t32" style="position:absolute;left:4026;top:11643;width:4510;height:395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" strokecolor="#5b9bd5 [3204]" strokeweight=".5pt">
                    <v:stroke endarrow="block" joinstyle="miter"/>
                    <o:lock v:ext="edit" shapetype="f"/>
                  </v:shape>
                  <v:shape id="Straight Arrow Connector 1789646603" o:spid="_x0000_s1048" type="#_x0000_t32" style="position:absolute;left:7049;top:5891;width:1692;height:357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" strokecolor="#5b9bd5 [3204]" strokeweight=".5pt">
                    <v:stroke startarrow="block" joinstyle="miter"/>
                    <o:lock v:ext="edit" shapetype="f"/>
                  </v:shape>
                  <v:shape id="TextBox 25" o:spid="_x0000_s1049" type="#_x0000_t202" style="position:absolute;left:10511;top:9557;width:4337;height:32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" filled="f" stroked="f">
                    <v:textbox style="mso-fit-shape-to-text:t">
                      <w:txbxContent>
                        <w:p w14:paraId="3B1014FD" w14:textId="77777777" w:rsidR="0048623C" w:rsidRDefault="0048623C" w:rsidP="0048623C">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target</w:t>
                          </w:r>
                        </w:p>
                      </w:txbxContent>
                    </v:textbox>
                  </v:shape>
                  <v:shape id="TextBox 26" o:spid="_x0000_s1050" type="#_x0000_t202" style="position:absolute;left:8480;top:6229;width:6776;height:32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" filled="f" stroked="f">
                    <v:textbox style="mso-fit-shape-to-text:t">
                      <w:txbxContent>
                        <w:p w14:paraId="7301FA1C" w14:textId="77777777" w:rsidR="0048623C" w:rsidRDefault="0048623C" w:rsidP="0048623C">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illumination</w:t>
                          </w:r>
                        </w:p>
                      </w:txbxContent>
                    </v:textbox>
                  </v:shape>
                  <v:shape id="TextBox 27" o:spid="_x0000_s1051" type="#_x0000_t202" style="position:absolute;left:6300;top:13448;width:5931;height:32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" filled="f" stroked="f">
                    <v:textbox style="mso-fit-shape-to-text:t">
                      <w:txbxContent>
                        <w:p w14:paraId="2DE4F9F6" w14:textId="77777777" w:rsidR="0048623C" w:rsidRDefault="0048623C" w:rsidP="0048623C">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scattering</w:t>
                          </w:r>
                        </w:p>
                      </w:txbxContent>
                    </v:textbox>
                  </v:shape>
                  <v:oval id="Oval 1465342287" o:spid="_x0000_s1052" style="position:absolute;left:19990;top:15469;width:1672;height:1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" fillcolor="#5b9bd5 [3204]" strokecolor="#091723 [484]" strokeweight="1pt">
                    <v:stroke joinstyle="miter"/>
                  </v:oval>
                  <v:oval id="Oval 493265564" o:spid="_x0000_s1053" style="position:absolute;left:26378;top:9792;width:1672;height:1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" fillcolor="red" strokecolor="#091723 [484]" strokeweight="1pt">
                    <v:stroke joinstyle="miter"/>
                  </v:oval>
                  <v:shape id="TextBox 30" o:spid="_x0000_s1054" type="#_x0000_t202" style="position:absolute;left:17841;top:14025;width:2979;height:32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" filled="f" stroked="f">
                    <v:textbox style="mso-fit-shape-to-text:t">
                      <w:txbxContent>
                        <w:p w14:paraId="44561A86" w14:textId="77777777" w:rsidR="0048623C" w:rsidRDefault="0048623C" w:rsidP="0048623C">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UE</w:t>
                          </w:r>
                        </w:p>
                      </w:txbxContent>
                    </v:textbox>
                  </v:shape>
                  <v:shape id="Straight Arrow Connector 1497133257" o:spid="_x0000_s1055" type="#_x0000_t32" style="position:absolute;left:21070;top:5509;width:3415;height:951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" strokecolor="#5b9bd5 [3204]" strokeweight=".5pt">
                    <v:stroke startarrow="block" joinstyle="miter"/>
                    <o:lock v:ext="edit" shapetype="f"/>
                  </v:shape>
                  <v:shape id="Triangle 47649259" o:spid="_x0000_s1056" type="#_x0000_t5" style="position:absolute;left:23857;top:1993;width:1255;height:30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" fillcolor="white [3212]" strokecolor="#091723 [484]" strokeweight="1pt"/>
                  <v:rect id="Rectangle 1248223293" o:spid="_x0000_s1057" style="position:absolute;left:23857;top:1533;width:1255;height:12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" fillcolor="white [3212]" strokecolor="#091723 [484]" strokeweight="1pt"/>
                  <v:shape id="TextBox 34" o:spid="_x0000_s1058" type="#_x0000_t202" style="position:absolute;left:25110;width:3518;height:32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" filled="f" stroked="f">
                    <v:textbox style="mso-fit-shape-to-text:t">
                      <w:txbxContent>
                        <w:p w14:paraId="36445D73" w14:textId="77777777" w:rsidR="0048623C" w:rsidRDefault="0048623C" w:rsidP="0048623C">
                          <w:pPr>
                            <w:rPr>
                              <w:rFonts w:asciiTheme="minorHAnsi" w:hAnsi="Calibri" w:cstheme="minorBidi"/>
                              <w:color w:val="000000" w:themeColor="text1"/>
                              <w:kern w:val="24"/>
                              <w:sz w:val="16"/>
                              <w:szCs w:val="16"/>
                            </w:rPr>
                          </w:pPr>
                          <w:proofErr w:type="spellStart"/>
                          <w:r>
                            <w:rPr>
                              <w:rFonts w:asciiTheme="minorHAnsi" w:hAnsi="Calibri" w:cstheme="minorBidi"/>
                              <w:color w:val="000000" w:themeColor="text1"/>
                              <w:kern w:val="24"/>
                              <w:sz w:val="16"/>
                              <w:szCs w:val="16"/>
                            </w:rPr>
                            <w:t>gNB</w:t>
                          </w:r>
                          <w:proofErr w:type="spellEnd"/>
                        </w:p>
                      </w:txbxContent>
                    </v:textbox>
                  </v:shape>
                  <v:shape id="TextBox 35" o:spid="_x0000_s1059" type="#_x0000_t202" style="position:absolute;left:18949;top:8490;width:4229;height:32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" filled="f" stroked="f">
                    <v:textbox style="mso-fit-shape-to-text:t">
                      <w:txbxContent>
                        <w:p w14:paraId="77C1C54A" w14:textId="77777777" w:rsidR="0048623C" w:rsidRDefault="0048623C" w:rsidP="0048623C">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direct</w:t>
                          </w:r>
                        </w:p>
                      </w:txbxContent>
                    </v:textbox>
                  </v:shape>
                  <v:shape id="Straight Arrow Connector 1865279837" o:spid="_x0000_s1060" type="#_x0000_t32" style="position:absolute;left:21868;top:11514;width:4510;height:395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" strokecolor="#5b9bd5 [3204]" strokeweight=".5pt">
                    <v:stroke startarrow="block" joinstyle="miter"/>
                    <o:lock v:ext="edit" shapetype="f"/>
                  </v:shape>
                  <v:shape id="Straight Arrow Connector 1411622948" o:spid="_x0000_s1061" type="#_x0000_t32" style="position:absolute;left:24891;top:5762;width:1692;height:357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" strokecolor="#5b9bd5 [3204]" strokeweight=".5pt">
                    <v:stroke endarrow="block" joinstyle="miter"/>
                    <o:lock v:ext="edit" shapetype="f"/>
                  </v:shape>
                  <v:shape id="TextBox 38" o:spid="_x0000_s1062" type="#_x0000_t202" style="position:absolute;left:28352;top:9429;width:4337;height:32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" filled="f" stroked="f">
                    <v:textbox style="mso-fit-shape-to-text:t">
                      <w:txbxContent>
                        <w:p w14:paraId="5FBA90C8" w14:textId="77777777" w:rsidR="0048623C" w:rsidRDefault="0048623C" w:rsidP="0048623C">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target</w:t>
                          </w:r>
                        </w:p>
                      </w:txbxContent>
                    </v:textbox>
                  </v:shape>
                  <v:shape id="TextBox 39" o:spid="_x0000_s1063" type="#_x0000_t202" style="position:absolute;left:26317;top:6100;width:5931;height:32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" filled="f" stroked="f">
                    <v:textbox style="mso-fit-shape-to-text:t">
                      <w:txbxContent>
                        <w:p w14:paraId="13512DE3" w14:textId="77777777" w:rsidR="0048623C" w:rsidRDefault="0048623C" w:rsidP="0048623C">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scattering</w:t>
                          </w:r>
                        </w:p>
                      </w:txbxContent>
                    </v:textbox>
                  </v:shape>
                  <v:shape id="TextBox 40" o:spid="_x0000_s1064" type="#_x0000_t202" style="position:absolute;left:24136;top:13319;width:6776;height:32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" filled="f" stroked="f">
                    <v:textbox style="mso-fit-shape-to-text:t">
                      <w:txbxContent>
                        <w:p w14:paraId="2C5A2027" w14:textId="77777777" w:rsidR="0048623C" w:rsidRDefault="0048623C" w:rsidP="0048623C">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illumination</w:t>
                          </w:r>
                        </w:p>
                      </w:txbxContent>
                    </v:textbox>
                  </v:shape>
                  <v:shape id="TextBox 41" o:spid="_x0000_s1065" type="#_x0000_t202" style="position:absolute;left:4025;top:17330;width:5760;height:32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" filled="f" stroked="f">
                    <v:textbox style="mso-fit-shape-to-text:t">
                      <w:txbxContent>
                        <w:p w14:paraId="189044F9" w14:textId="77777777" w:rsidR="0048623C" w:rsidRDefault="0048623C" w:rsidP="0048623C">
                          <w:pPr>
                            <w:rPr>
                              <w:rFonts w:asciiTheme="minorHAnsi" w:hAnsi="Calibri" w:cstheme="minorBidi"/>
                              <w:b/>
                              <w:color w:val="000000" w:themeColor="text1"/>
                              <w:kern w:val="24"/>
                              <w:sz w:val="16"/>
                              <w:szCs w:val="16"/>
                            </w:rPr>
                          </w:pPr>
                          <w:r>
                            <w:rPr>
                              <w:rFonts w:asciiTheme="minorHAnsi" w:hAnsi="Calibri" w:cstheme="minorBidi"/>
                              <w:b/>
                              <w:color w:val="000000" w:themeColor="text1"/>
                              <w:kern w:val="24"/>
                              <w:sz w:val="16"/>
                              <w:szCs w:val="16"/>
                            </w:rPr>
                            <w:t>downlink</w:t>
                          </w:r>
                        </w:p>
                      </w:txbxContent>
                    </v:textbox>
                  </v:shape>
                  <v:shape id="TextBox 42" o:spid="_x0000_s1066" type="#_x0000_t202" style="position:absolute;left:21864;top:17632;width:4451;height:32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" filled="f" stroked="f">
                    <v:textbox style="mso-fit-shape-to-text:t">
                      <w:txbxContent>
                        <w:p w14:paraId="71B2BEE6" w14:textId="77777777" w:rsidR="0048623C" w:rsidRDefault="0048623C" w:rsidP="0048623C">
                          <w:pPr>
                            <w:rPr>
                              <w:rFonts w:asciiTheme="minorHAnsi" w:hAnsi="Calibri" w:cstheme="minorBidi"/>
                              <w:b/>
                              <w:color w:val="000000" w:themeColor="text1"/>
                              <w:kern w:val="24"/>
                              <w:sz w:val="16"/>
                              <w:szCs w:val="16"/>
                            </w:rPr>
                          </w:pPr>
                          <w:r>
                            <w:rPr>
                              <w:rFonts w:asciiTheme="minorHAnsi" w:hAnsi="Calibri" w:cstheme="minorBidi"/>
                              <w:b/>
                              <w:color w:val="000000" w:themeColor="text1"/>
                              <w:kern w:val="24"/>
                              <w:sz w:val="16"/>
                              <w:szCs w:val="16"/>
                            </w:rPr>
                            <w:t>uplink</w:t>
                          </w:r>
                        </w:p>
                      </w:txbxContent>
                    </v:textbox>
                  </v:shape>
                  <v:shape id="Arc 799765531" o:spid="_x0000_s1067" style="position:absolute;left:25414;top:8956;width:3511;height:3511;visibility:visible;mso-wrap-style:square;v-text-anchor:middle" coordsize="351115,35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" path="m18147,253291nsc-20074,175893,3642,82193,74082,32298l175558,175558,18147,253291xem18147,253291nfc-20074,175893,3642,82193,74082,32298e" filled="f" strokecolor="black [3213]" strokeweight=".5pt">
                    <v:stroke startarrow="block" startarrowwidth="narrow" startarrowlength="short" endarrow="block" endarrowwidth="narrow" endarrowlength="short" joinstyle="miter"/>
                    <v:path arrowok="t" o:connecttype="custom" o:connectlocs="18147,253291;74082,32298" o:connectangles="0,0"/>
                  </v:shape>
                  <v:shape id="TextBox 45" o:spid="_x0000_s1068" type="#_x0000_t202" style="position:absolute;left:24076;top:9349;width:1073;height:23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" filled="f" stroked="f">
                    <v:textbox style="mso-fit-shape-to-text:t" inset="0,0,0,0">
                      <w:txbxContent>
                        <w:p w14:paraId="71527177" w14:textId="77777777" w:rsidR="0048623C" w:rsidRDefault="0048623C" w:rsidP="0048623C">
                          <w:pPr>
                            <w:rPr>
                              <w:rFonts w:ascii="Cambria Math" w:eastAsia="Cambria Math" w:hAnsi="+mn-cs" w:cstheme="minorBidi"/>
                              <w:i/>
                              <w:color w:val="000000" w:themeColor="text1"/>
                              <w:kern w:val="24"/>
                              <w:sz w:val="16"/>
                              <w:szCs w:val="16"/>
                            </w:rPr>
                          </w:pPr>
                          <m:oMathPara>
                            <m:oMathParaPr>
                              <m:jc m:val="centerGroup"/>
                            </m:oMathParaPr>
                            <m:oMath>
                              <m:sSub>
                                <m:sSubPr>
                                  <m:ctrlPr>
                                    <w:rPr>
                                      <w:rFonts w:ascii="Cambria Math" w:eastAsia="Cambria Math" w:hAnsi="Cambria Math" w:cstheme="minorBidi"/>
                                      <w:i/>
                                      <w:iCs/>
                                      <w:color w:val="000000" w:themeColor="text1"/>
                                      <w:kern w:val="24"/>
                                      <w:sz w:val="16"/>
                                      <w:szCs w:val="16"/>
                                    </w:rPr>
                                  </m:ctrlPr>
                                </m:sSubPr>
                                <m:e>
                                  <m:r>
                                    <w:rPr>
                                      <w:rFonts w:ascii="Cambria Math" w:eastAsia="Cambria Math" w:hAnsi="Cambria Math" w:cstheme="minorBidi"/>
                                      <w:color w:val="000000" w:themeColor="text1"/>
                                      <w:kern w:val="24"/>
                                      <w:sz w:val="16"/>
                                      <w:szCs w:val="16"/>
                                    </w:rPr>
                                    <m:t>θ</m:t>
                                  </m:r>
                                </m:e>
                                <m:sub>
                                  <m:r>
                                    <w:rPr>
                                      <w:rFonts w:ascii="Cambria Math" w:eastAsia="Cambria Math" w:hAnsi="Cambria Math" w:cstheme="minorBidi"/>
                                      <w:color w:val="000000" w:themeColor="text1"/>
                                      <w:kern w:val="24"/>
                                      <w:sz w:val="16"/>
                                      <w:szCs w:val="16"/>
                                    </w:rPr>
                                    <m:t>B</m:t>
                                  </m:r>
                                </m:sub>
                              </m:sSub>
                            </m:oMath>
                          </m:oMathPara>
                        </w:p>
                      </w:txbxContent>
                    </v:textbox>
                  </v:shape>
                  <v:shape id="Arc 1486540715" o:spid="_x0000_s1069" style="position:absolute;left:7352;top:8953;width:3511;height:3511;visibility:visible;mso-wrap-style:square;v-text-anchor:middle" coordsize="351115,35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" path="m18147,253291nsc-20074,175893,3642,82193,74082,32298l175558,175558,18147,253291xem18147,253291nfc-20074,175893,3642,82193,74082,32298e" filled="f" strokecolor="black [3213]" strokeweight=".5pt">
                    <v:stroke startarrow="block" startarrowwidth="narrow" startarrowlength="short" endarrow="block" endarrowwidth="narrow" endarrowlength="short" joinstyle="miter"/>
                    <v:path arrowok="t" o:connecttype="custom" o:connectlocs="18147,253291;74082,32298" o:connectangles="0,0"/>
                  </v:shape>
                  <v:shape id="TextBox 47" o:spid="_x0000_s1070" type="#_x0000_t202" style="position:absolute;left:6018;top:9346;width:1073;height:23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" filled="f" stroked="f">
                    <v:textbox style="mso-fit-shape-to-text:t" inset="0,0,0,0">
                      <w:txbxContent>
                        <w:p w14:paraId="02D7E270" w14:textId="77777777" w:rsidR="0048623C" w:rsidRDefault="0048623C" w:rsidP="0048623C">
                          <w:pPr>
                            <w:rPr>
                              <w:rFonts w:ascii="Cambria Math" w:eastAsia="Cambria Math" w:hAnsi="+mn-cs" w:cstheme="minorBidi"/>
                              <w:i/>
                              <w:color w:val="000000" w:themeColor="text1"/>
                              <w:kern w:val="24"/>
                              <w:sz w:val="16"/>
                              <w:szCs w:val="16"/>
                            </w:rPr>
                          </w:pPr>
                          <m:oMathPara>
                            <m:oMathParaPr>
                              <m:jc m:val="centerGroup"/>
                            </m:oMathParaPr>
                            <m:oMath>
                              <m:sSub>
                                <m:sSubPr>
                                  <m:ctrlPr>
                                    <w:rPr>
                                      <w:rFonts w:ascii="Cambria Math" w:eastAsia="Cambria Math" w:hAnsi="Cambria Math" w:cstheme="minorBidi"/>
                                      <w:i/>
                                      <w:iCs/>
                                      <w:color w:val="000000" w:themeColor="text1"/>
                                      <w:kern w:val="24"/>
                                      <w:sz w:val="16"/>
                                      <w:szCs w:val="16"/>
                                    </w:rPr>
                                  </m:ctrlPr>
                                </m:sSubPr>
                                <m:e>
                                  <m:r>
                                    <w:rPr>
                                      <w:rFonts w:ascii="Cambria Math" w:eastAsia="Cambria Math" w:hAnsi="Cambria Math" w:cstheme="minorBidi"/>
                                      <w:color w:val="000000" w:themeColor="text1"/>
                                      <w:kern w:val="24"/>
                                      <w:sz w:val="16"/>
                                      <w:szCs w:val="16"/>
                                    </w:rPr>
                                    <m:t>θ</m:t>
                                  </m:r>
                                </m:e>
                                <m:sub>
                                  <m:r>
                                    <w:rPr>
                                      <w:rFonts w:ascii="Cambria Math" w:eastAsia="Cambria Math" w:hAnsi="Cambria Math" w:cstheme="minorBidi"/>
                                      <w:color w:val="000000" w:themeColor="text1"/>
                                      <w:kern w:val="24"/>
                                      <w:sz w:val="16"/>
                                      <w:szCs w:val="16"/>
                                    </w:rPr>
                                    <m:t>B</m:t>
                                  </m:r>
                                </m:sub>
                              </m:sSub>
                            </m:oMath>
                          </m:oMathPara>
                        </w:p>
                      </w:txbxContent>
                    </v:textbox>
                  </v:shape>
                </v:group>
                <v:shape id="TextBox 49" o:spid="_x0000_s1071" type="#_x0000_t202" style="position:absolute;left:6575;top:6930;width:1016;height:23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" filled="f" stroked="f">
                  <v:textbox style="mso-fit-shape-to-text:t" inset="0,0,0,0">
                    <w:txbxContent>
                      <w:p w14:paraId="2F168E13" w14:textId="77777777" w:rsidR="0048623C" w:rsidRDefault="0048623C" w:rsidP="0048623C">
                        <w:pPr>
                          <w:rPr>
                            <w:rFonts w:ascii="Cambria Math" w:eastAsia="Cambria Math" w:hAnsi="+mn-cs" w:cstheme="minorBidi"/>
                            <w:i/>
                            <w:color w:val="000000" w:themeColor="text1"/>
                            <w:kern w:val="24"/>
                            <w:sz w:val="16"/>
                            <w:szCs w:val="16"/>
                          </w:rPr>
                        </w:pPr>
                        <m:oMathPara>
                          <m:oMathParaPr>
                            <m:jc m:val="centerGroup"/>
                          </m:oMathParaPr>
                          <m:oMath>
                            <m:sSub>
                              <m:sSubPr>
                                <m:ctrlPr>
                                  <w:rPr>
                                    <w:rFonts w:ascii="Cambria Math" w:eastAsia="Cambria Math" w:hAnsi="Cambria Math" w:cstheme="minorBidi"/>
                                    <w:i/>
                                    <w:iCs/>
                                    <w:color w:val="000000" w:themeColor="text1"/>
                                    <w:kern w:val="24"/>
                                    <w:sz w:val="16"/>
                                    <w:szCs w:val="16"/>
                                  </w:rPr>
                                </m:ctrlPr>
                              </m:sSubPr>
                              <m:e>
                                <m:r>
                                  <w:rPr>
                                    <w:rFonts w:ascii="Cambria Math" w:eastAsia="Cambria Math" w:hAnsi="Cambria Math" w:cstheme="minorBidi"/>
                                    <w:color w:val="000000" w:themeColor="text1"/>
                                    <w:kern w:val="24"/>
                                    <w:sz w:val="16"/>
                                    <w:szCs w:val="16"/>
                                  </w:rPr>
                                  <m:t>d</m:t>
                                </m:r>
                              </m:e>
                              <m:sub>
                                <m:r>
                                  <w:rPr>
                                    <w:rFonts w:ascii="Cambria Math" w:eastAsia="Cambria Math" w:hAnsi="Cambria Math" w:cstheme="minorBidi"/>
                                    <w:color w:val="000000" w:themeColor="text1"/>
                                    <w:kern w:val="24"/>
                                    <w:sz w:val="16"/>
                                    <w:szCs w:val="16"/>
                                  </w:rPr>
                                  <m:t>1</m:t>
                                </m:r>
                              </m:sub>
                            </m:sSub>
                          </m:oMath>
                        </m:oMathPara>
                      </w:p>
                    </w:txbxContent>
                  </v:textbox>
                </v:shape>
                <v:shape id="TextBox 50" o:spid="_x0000_s1072" type="#_x0000_t202" style="position:absolute;left:5574;top:11985;width:1041;height:23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" filled="f" stroked="f">
                  <v:textbox style="mso-fit-shape-to-text:t" inset="0,0,0,0">
                    <w:txbxContent>
                      <w:p w14:paraId="0F5528E7" w14:textId="77777777" w:rsidR="0048623C" w:rsidRDefault="0048623C" w:rsidP="0048623C">
                        <w:pPr>
                          <w:rPr>
                            <w:rFonts w:ascii="Cambria Math" w:eastAsia="Cambria Math" w:hAnsi="+mn-cs" w:cstheme="minorBidi"/>
                            <w:i/>
                            <w:color w:val="000000" w:themeColor="text1"/>
                            <w:kern w:val="24"/>
                            <w:sz w:val="16"/>
                            <w:szCs w:val="16"/>
                          </w:rPr>
                        </w:pPr>
                        <m:oMathPara>
                          <m:oMathParaPr>
                            <m:jc m:val="centerGroup"/>
                          </m:oMathParaPr>
                          <m:oMath>
                            <m:sSub>
                              <m:sSubPr>
                                <m:ctrlPr>
                                  <w:rPr>
                                    <w:rFonts w:ascii="Cambria Math" w:eastAsia="Cambria Math" w:hAnsi="Cambria Math" w:cstheme="minorBidi"/>
                                    <w:i/>
                                    <w:iCs/>
                                    <w:color w:val="000000" w:themeColor="text1"/>
                                    <w:kern w:val="24"/>
                                    <w:sz w:val="16"/>
                                    <w:szCs w:val="16"/>
                                  </w:rPr>
                                </m:ctrlPr>
                              </m:sSubPr>
                              <m:e>
                                <m:r>
                                  <w:rPr>
                                    <w:rFonts w:ascii="Cambria Math" w:eastAsia="Cambria Math" w:hAnsi="Cambria Math" w:cstheme="minorBidi"/>
                                    <w:color w:val="000000" w:themeColor="text1"/>
                                    <w:kern w:val="24"/>
                                    <w:sz w:val="16"/>
                                    <w:szCs w:val="16"/>
                                  </w:rPr>
                                  <m:t>d</m:t>
                                </m:r>
                              </m:e>
                              <m:sub>
                                <m:r>
                                  <w:rPr>
                                    <w:rFonts w:ascii="Cambria Math" w:eastAsia="Cambria Math" w:hAnsi="Cambria Math" w:cstheme="minorBidi"/>
                                    <w:color w:val="000000" w:themeColor="text1"/>
                                    <w:kern w:val="24"/>
                                    <w:sz w:val="16"/>
                                    <w:szCs w:val="16"/>
                                  </w:rPr>
                                  <m:t>2</m:t>
                                </m:r>
                              </m:sub>
                            </m:sSub>
                          </m:oMath>
                        </m:oMathPara>
                      </w:p>
                    </w:txbxContent>
                  </v:textbox>
                </v:shape>
                <v:shape id="TextBox 51" o:spid="_x0000_s1073" type="#_x0000_t202" style="position:absolute;left:24431;top:6809;width:1016;height:23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" filled="f" stroked="f">
                  <v:textbox style="mso-fit-shape-to-text:t" inset="0,0,0,0">
                    <w:txbxContent>
                      <w:p w14:paraId="510EE0A9" w14:textId="77777777" w:rsidR="0048623C" w:rsidRDefault="0048623C" w:rsidP="0048623C">
                        <w:pPr>
                          <w:rPr>
                            <w:rFonts w:ascii="Cambria Math" w:eastAsia="Cambria Math" w:hAnsi="+mn-cs" w:cstheme="minorBidi"/>
                            <w:i/>
                            <w:color w:val="000000" w:themeColor="text1"/>
                            <w:kern w:val="24"/>
                            <w:sz w:val="16"/>
                            <w:szCs w:val="16"/>
                          </w:rPr>
                        </w:pPr>
                        <m:oMathPara>
                          <m:oMathParaPr>
                            <m:jc m:val="centerGroup"/>
                          </m:oMathParaPr>
                          <m:oMath>
                            <m:sSub>
                              <m:sSubPr>
                                <m:ctrlPr>
                                  <w:rPr>
                                    <w:rFonts w:ascii="Cambria Math" w:eastAsia="Cambria Math" w:hAnsi="Cambria Math" w:cstheme="minorBidi"/>
                                    <w:i/>
                                    <w:iCs/>
                                    <w:color w:val="000000" w:themeColor="text1"/>
                                    <w:kern w:val="24"/>
                                    <w:sz w:val="16"/>
                                    <w:szCs w:val="16"/>
                                  </w:rPr>
                                </m:ctrlPr>
                              </m:sSubPr>
                              <m:e>
                                <m:r>
                                  <w:rPr>
                                    <w:rFonts w:ascii="Cambria Math" w:eastAsia="Cambria Math" w:hAnsi="Cambria Math" w:cstheme="minorBidi"/>
                                    <w:color w:val="000000" w:themeColor="text1"/>
                                    <w:kern w:val="24"/>
                                    <w:sz w:val="16"/>
                                    <w:szCs w:val="16"/>
                                  </w:rPr>
                                  <m:t>d</m:t>
                                </m:r>
                              </m:e>
                              <m:sub>
                                <m:r>
                                  <w:rPr>
                                    <w:rFonts w:ascii="Cambria Math" w:eastAsia="Cambria Math" w:hAnsi="Cambria Math" w:cstheme="minorBidi"/>
                                    <w:color w:val="000000" w:themeColor="text1"/>
                                    <w:kern w:val="24"/>
                                    <w:sz w:val="16"/>
                                    <w:szCs w:val="16"/>
                                  </w:rPr>
                                  <m:t>1</m:t>
                                </m:r>
                              </m:sub>
                            </m:sSub>
                          </m:oMath>
                        </m:oMathPara>
                      </w:p>
                    </w:txbxContent>
                  </v:textbox>
                </v:shape>
                <v:shape id="TextBox 52" o:spid="_x0000_s1074" type="#_x0000_t202" style="position:absolute;left:23430;top:11864;width:1041;height:233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" filled="f" stroked="f">
                  <v:textbox style="mso-fit-shape-to-text:t" inset="0,0,0,0">
                    <w:txbxContent>
                      <w:p w14:paraId="42CD9CD2" w14:textId="77777777" w:rsidR="0048623C" w:rsidRDefault="0048623C" w:rsidP="0048623C">
                        <w:pPr>
                          <w:rPr>
                            <w:rFonts w:ascii="Cambria Math" w:eastAsia="Cambria Math" w:hAnsi="+mn-cs" w:cstheme="minorBidi"/>
                            <w:i/>
                            <w:color w:val="000000" w:themeColor="text1"/>
                            <w:kern w:val="24"/>
                            <w:sz w:val="16"/>
                            <w:szCs w:val="16"/>
                          </w:rPr>
                        </w:pPr>
                        <m:oMathPara>
                          <m:oMathParaPr>
                            <m:jc m:val="centerGroup"/>
                          </m:oMathParaPr>
                          <m:oMath>
                            <m:sSub>
                              <m:sSubPr>
                                <m:ctrlPr>
                                  <w:rPr>
                                    <w:rFonts w:ascii="Cambria Math" w:eastAsia="Cambria Math" w:hAnsi="Cambria Math" w:cstheme="minorBidi"/>
                                    <w:i/>
                                    <w:iCs/>
                                    <w:color w:val="000000" w:themeColor="text1"/>
                                    <w:kern w:val="24"/>
                                    <w:sz w:val="16"/>
                                    <w:szCs w:val="16"/>
                                  </w:rPr>
                                </m:ctrlPr>
                              </m:sSubPr>
                              <m:e>
                                <m:r>
                                  <w:rPr>
                                    <w:rFonts w:ascii="Cambria Math" w:eastAsia="Cambria Math" w:hAnsi="Cambria Math" w:cstheme="minorBidi"/>
                                    <w:color w:val="000000" w:themeColor="text1"/>
                                    <w:kern w:val="24"/>
                                    <w:sz w:val="16"/>
                                    <w:szCs w:val="16"/>
                                  </w:rPr>
                                  <m:t>d</m:t>
                                </m:r>
                              </m:e>
                              <m:sub>
                                <m:r>
                                  <w:rPr>
                                    <w:rFonts w:ascii="Cambria Math" w:eastAsia="Cambria Math" w:hAnsi="Cambria Math" w:cstheme="minorBidi"/>
                                    <w:color w:val="000000" w:themeColor="text1"/>
                                    <w:kern w:val="24"/>
                                    <w:sz w:val="16"/>
                                    <w:szCs w:val="16"/>
                                  </w:rPr>
                                  <m:t>2</m:t>
                                </m:r>
                              </m:sub>
                            </m:sSub>
                          </m:oMath>
                        </m:oMathPara>
                      </w:p>
                    </w:txbxContent>
                  </v:textbox>
                </v:shape>
                <w10:anchorlock/>
              </v:group>
            </w:pict>
          </mc:Fallback>
        </mc:AlternateContent>
      </w:r>
    </w:p>
    <w:p w14:paraId="2F77C63E" w14:textId="67DE6F78" w:rsidR="0048623C" w:rsidRPr="00041250" w:rsidRDefault="0048623C" w:rsidP="0048623C">
      <w:pPr>
        <w:pStyle w:val="Caption"/>
        <w:rPr>
          <w:rFonts w:ascii="Calibri" w:hAnsi="Calibri" w:cs="Calibri"/>
          <w:szCs w:val="22"/>
        </w:rPr>
      </w:pPr>
      <w:r w:rsidRPr="00041250">
        <w:rPr>
          <w:rFonts w:ascii="Calibri" w:hAnsi="Calibri" w:cs="Calibri"/>
        </w:rPr>
        <w:t xml:space="preserve">Figure </w:t>
      </w:r>
      <w:r w:rsidRPr="00041250">
        <w:rPr>
          <w:rFonts w:ascii="Calibri" w:hAnsi="Calibri" w:cs="Calibri"/>
        </w:rPr>
        <w:fldChar w:fldCharType="begin"/>
      </w:r>
      <w:r>
        <w:instrText xml:space="preserve"> SEQ Figure \* ARABIC </w:instrText>
      </w:r>
      <w:r w:rsidRPr="00041250">
        <w:rPr>
          <w:rFonts w:ascii="Calibri" w:hAnsi="Calibri" w:cs="Calibri"/>
        </w:rPr>
        <w:fldChar w:fldCharType="separate"/>
      </w:r>
      <w:r w:rsidR="0092342F" w:rsidRPr="00041250">
        <w:rPr>
          <w:rFonts w:ascii="Calibri" w:hAnsi="Calibri" w:cs="Calibri"/>
          <w:noProof/>
        </w:rPr>
        <w:t>3</w:t>
      </w:r>
      <w:r w:rsidRPr="00041250">
        <w:rPr>
          <w:rFonts w:ascii="Calibri" w:hAnsi="Calibri" w:cs="Calibri"/>
        </w:rPr>
        <w:fldChar w:fldCharType="end"/>
      </w:r>
      <w:r w:rsidRPr="00041250">
        <w:rPr>
          <w:rFonts w:ascii="Calibri" w:hAnsi="Calibri" w:cs="Calibri"/>
        </w:rPr>
        <w:t>.</w:t>
      </w:r>
      <w:r w:rsidRPr="00041250">
        <w:rPr>
          <w:rFonts w:ascii="Calibri" w:hAnsi="Calibri" w:cs="Calibri"/>
          <w:szCs w:val="22"/>
        </w:rPr>
        <w:t xml:space="preserve"> </w:t>
      </w:r>
      <w:r w:rsidR="00A95AB2" w:rsidRPr="00041250">
        <w:rPr>
          <w:rFonts w:ascii="Calibri" w:hAnsi="Calibri" w:cs="Calibri"/>
          <w:szCs w:val="22"/>
        </w:rPr>
        <w:t>Target scattering model</w:t>
      </w:r>
      <w:r w:rsidRPr="00041250">
        <w:rPr>
          <w:rFonts w:ascii="Calibri" w:hAnsi="Calibri" w:cs="Calibri"/>
          <w:szCs w:val="22"/>
        </w:rPr>
        <w:t xml:space="preserve"> geometry.</w:t>
      </w:r>
    </w:p>
    <w:p w14:paraId="20FD07F3" w14:textId="0999971B" w:rsidR="0048623C" w:rsidRPr="00041250" w:rsidRDefault="0002581C" w:rsidP="0002581C">
      <w:pPr>
        <w:spacing w:line="276" w:lineRule="auto"/>
        <w:rPr>
          <w:rFonts w:ascii="Calibri" w:hAnsi="Calibri" w:cs="Calibri"/>
          <w:kern w:val="2"/>
          <w14:ligatures w14:val="standardContextual"/>
        </w:rPr>
      </w:pPr>
      <w:r>
        <w:rPr>
          <w:rFonts w:ascii="Calibri" w:hAnsi="Calibri" w:cs="Calibri"/>
        </w:rPr>
        <w:t>Here, we model t</w:t>
      </w:r>
      <w:r w:rsidR="0048623C">
        <w:rPr>
          <w:rFonts w:ascii="Calibri" w:hAnsi="Calibri" w:cs="Calibri"/>
        </w:rPr>
        <w:t xml:space="preserve">arget pathloss </w:t>
      </w:r>
      <m:oMath>
        <m:sSub>
          <m:sSubPr>
            <m:ctrlPr>
              <w:rPr>
                <w:rFonts w:ascii="Cambria Math" w:eastAsiaTheme="minorEastAsia" w:hAnsi="Cambria Math" w:cs="Calibri"/>
                <w:i/>
                <w:kern w:val="2"/>
                <w14:ligatures w14:val="standardContextual"/>
              </w:rPr>
            </m:ctrlPr>
          </m:sSubPr>
          <m:e>
            <m:r>
              <w:rPr>
                <w:rFonts w:ascii="Cambria Math" w:eastAsiaTheme="minorEastAsia" w:hAnsi="Cambria Math" w:cs="Calibri"/>
              </w:rPr>
              <m:t>PL</m:t>
            </m:r>
          </m:e>
          <m:sub>
            <m:r>
              <w:rPr>
                <w:rFonts w:ascii="Cambria Math" w:eastAsiaTheme="minorEastAsia" w:hAnsi="Cambria Math" w:cs="Calibri"/>
              </w:rPr>
              <m:t>t</m:t>
            </m:r>
          </m:sub>
        </m:sSub>
      </m:oMath>
      <w:r w:rsidR="0048623C" w:rsidRPr="00041250">
        <w:rPr>
          <w:rFonts w:ascii="Calibri" w:hAnsi="Calibri" w:cs="Calibri"/>
          <w:kern w:val="2"/>
          <w14:ligatures w14:val="standardContextual"/>
        </w:rPr>
        <w:t xml:space="preserve"> </w:t>
      </w:r>
      <w:r w:rsidR="0048623C">
        <w:rPr>
          <w:rFonts w:ascii="Calibri" w:hAnsi="Calibri" w:cs="Calibri"/>
        </w:rPr>
        <w:t>using the following equation</w:t>
      </w:r>
      <w:r w:rsidR="002A691F" w:rsidRPr="00041250">
        <w:rPr>
          <w:rFonts w:ascii="Calibri" w:hAnsi="Calibri" w:cs="Calibri"/>
        </w:rPr>
        <w:t>.</w:t>
      </w:r>
    </w:p>
    <w:p w14:paraId="2626BD6F" w14:textId="77777777" w:rsidR="0048623C" w:rsidRPr="00041250" w:rsidRDefault="008A6D99" w:rsidP="0002581C">
      <w:pPr>
        <w:spacing w:line="276" w:lineRule="auto"/>
        <w:rPr>
          <w:rFonts w:ascii="Calibri" w:eastAsiaTheme="minorEastAsia" w:hAnsi="Calibri" w:cs="Calibri"/>
        </w:rPr>
      </w:pPr>
      <m:oMathPara>
        <m:oMath>
          <m:sSub>
            <m:sSubPr>
              <m:ctrlPr>
                <w:rPr>
                  <w:rFonts w:ascii="Cambria Math" w:eastAsiaTheme="minorEastAsia" w:hAnsi="Cambria Math" w:cs="Calibri"/>
                  <w:i/>
                  <w:kern w:val="2"/>
                  <w14:ligatures w14:val="standardContextual"/>
                </w:rPr>
              </m:ctrlPr>
            </m:sSubPr>
            <m:e>
              <m:r>
                <w:rPr>
                  <w:rFonts w:ascii="Cambria Math" w:eastAsiaTheme="minorEastAsia" w:hAnsi="Cambria Math" w:cs="Calibri"/>
                </w:rPr>
                <m:t>PL</m:t>
              </m:r>
            </m:e>
            <m:sub>
              <m:r>
                <w:rPr>
                  <w:rFonts w:ascii="Cambria Math" w:eastAsiaTheme="minorEastAsia" w:hAnsi="Cambria Math" w:cs="Calibri"/>
                </w:rPr>
                <m:t>t</m:t>
              </m:r>
            </m:sub>
          </m:sSub>
          <m:r>
            <w:rPr>
              <w:rFonts w:ascii="Cambria Math" w:eastAsiaTheme="minorEastAsia" w:hAnsi="Cambria Math" w:cs="Calibri"/>
            </w:rPr>
            <m:t>=</m:t>
          </m:r>
          <m:sSub>
            <m:sSubPr>
              <m:ctrlPr>
                <w:rPr>
                  <w:rFonts w:ascii="Cambria Math" w:eastAsiaTheme="minorEastAsia" w:hAnsi="Cambria Math" w:cs="Calibri"/>
                  <w:i/>
                  <w:kern w:val="2"/>
                  <w14:ligatures w14:val="standardContextual"/>
                </w:rPr>
              </m:ctrlPr>
            </m:sSubPr>
            <m:e>
              <m:r>
                <w:rPr>
                  <w:rFonts w:ascii="Cambria Math" w:eastAsiaTheme="minorEastAsia" w:hAnsi="Cambria Math" w:cs="Calibri"/>
                </w:rPr>
                <m:t>PL</m:t>
              </m:r>
            </m:e>
            <m:sub>
              <m:r>
                <w:rPr>
                  <w:rFonts w:ascii="Cambria Math" w:eastAsiaTheme="minorEastAsia" w:hAnsi="Cambria Math" w:cs="Calibri"/>
                </w:rPr>
                <m:t>1</m:t>
              </m:r>
            </m:sub>
          </m:sSub>
          <m:r>
            <w:rPr>
              <w:rFonts w:ascii="Cambria Math" w:eastAsiaTheme="minorEastAsia" w:hAnsi="Cambria Math" w:cs="Calibri"/>
            </w:rPr>
            <m:t>-</m:t>
          </m:r>
          <m:sSub>
            <m:sSubPr>
              <m:ctrlPr>
                <w:rPr>
                  <w:rFonts w:ascii="Cambria Math" w:eastAsiaTheme="minorEastAsia" w:hAnsi="Cambria Math" w:cs="Calibri"/>
                  <w:i/>
                  <w:kern w:val="2"/>
                  <w14:ligatures w14:val="standardContextual"/>
                </w:rPr>
              </m:ctrlPr>
            </m:sSubPr>
            <m:e>
              <m:r>
                <w:rPr>
                  <w:rFonts w:ascii="Cambria Math" w:eastAsiaTheme="minorEastAsia" w:hAnsi="Cambria Math" w:cs="Calibri"/>
                </w:rPr>
                <m:t>G</m:t>
              </m:r>
            </m:e>
            <m:sub>
              <m:r>
                <w:rPr>
                  <w:rFonts w:ascii="Cambria Math" w:eastAsiaTheme="minorEastAsia" w:hAnsi="Cambria Math" w:cs="Calibri"/>
                </w:rPr>
                <m:t>s</m:t>
              </m:r>
            </m:sub>
          </m:sSub>
          <m:r>
            <w:rPr>
              <w:rFonts w:ascii="Cambria Math" w:eastAsiaTheme="minorEastAsia" w:hAnsi="Cambria Math" w:cs="Calibri"/>
            </w:rPr>
            <m:t>+</m:t>
          </m:r>
          <m:sSub>
            <m:sSubPr>
              <m:ctrlPr>
                <w:rPr>
                  <w:rFonts w:ascii="Cambria Math" w:eastAsiaTheme="minorEastAsia" w:hAnsi="Cambria Math" w:cs="Calibri"/>
                  <w:i/>
                  <w:kern w:val="2"/>
                  <w14:ligatures w14:val="standardContextual"/>
                </w:rPr>
              </m:ctrlPr>
            </m:sSubPr>
            <m:e>
              <m:r>
                <w:rPr>
                  <w:rFonts w:ascii="Cambria Math" w:eastAsiaTheme="minorEastAsia" w:hAnsi="Cambria Math" w:cs="Calibri"/>
                </w:rPr>
                <m:t>PL</m:t>
              </m:r>
            </m:e>
            <m:sub>
              <m:r>
                <w:rPr>
                  <w:rFonts w:ascii="Cambria Math" w:eastAsiaTheme="minorEastAsia" w:hAnsi="Cambria Math" w:cs="Calibri"/>
                </w:rPr>
                <m:t>2</m:t>
              </m:r>
            </m:sub>
          </m:sSub>
          <m:r>
            <w:rPr>
              <w:rFonts w:ascii="Cambria Math" w:eastAsiaTheme="minorEastAsia" w:hAnsi="Cambria Math" w:cs="Calibri"/>
            </w:rPr>
            <m:t xml:space="preserve"> </m:t>
          </m:r>
          <m:r>
            <m:rPr>
              <m:sty m:val="p"/>
            </m:rPr>
            <w:rPr>
              <w:rFonts w:ascii="Cambria Math" w:eastAsiaTheme="minorEastAsia" w:hAnsi="Cambria Math" w:cs="Calibri"/>
            </w:rPr>
            <m:t>dB</m:t>
          </m:r>
        </m:oMath>
      </m:oMathPara>
    </w:p>
    <w:p w14:paraId="0CFAB5F1" w14:textId="2BAA10F5" w:rsidR="00A1234B" w:rsidRPr="00041250" w:rsidRDefault="008A6D99" w:rsidP="0002581C">
      <w:pPr>
        <w:spacing w:line="276" w:lineRule="auto"/>
        <w:rPr>
          <w:rFonts w:ascii="Calibri" w:eastAsiaTheme="minorEastAsia" w:hAnsi="Calibri" w:cs="Calibri"/>
        </w:rPr>
      </w:pPr>
      <m:oMathPara>
        <m:oMath>
          <m:sSub>
            <m:sSubPr>
              <m:ctrlPr>
                <w:rPr>
                  <w:rFonts w:ascii="Cambria Math" w:eastAsiaTheme="minorEastAsia" w:hAnsi="Cambria Math" w:cs="Calibri"/>
                  <w:i/>
                  <w:kern w:val="2"/>
                  <w14:ligatures w14:val="standardContextual"/>
                </w:rPr>
              </m:ctrlPr>
            </m:sSubPr>
            <m:e>
              <m:r>
                <w:rPr>
                  <w:rFonts w:ascii="Cambria Math" w:eastAsiaTheme="minorEastAsia" w:hAnsi="Cambria Math" w:cs="Calibri"/>
                </w:rPr>
                <m:t>G</m:t>
              </m:r>
            </m:e>
            <m:sub>
              <m:r>
                <w:rPr>
                  <w:rFonts w:ascii="Cambria Math" w:eastAsiaTheme="minorEastAsia" w:hAnsi="Cambria Math" w:cs="Calibri"/>
                </w:rPr>
                <m:t>s</m:t>
              </m:r>
            </m:sub>
          </m:sSub>
          <m:r>
            <w:rPr>
              <w:rFonts w:ascii="Cambria Math" w:eastAsiaTheme="minorEastAsia" w:hAnsi="Cambria Math" w:cs="Calibri"/>
            </w:rPr>
            <m:t>= γ+20</m:t>
          </m:r>
          <m:func>
            <m:funcPr>
              <m:ctrlPr>
                <w:rPr>
                  <w:rFonts w:ascii="Cambria Math" w:eastAsiaTheme="minorEastAsia" w:hAnsi="Cambria Math" w:cs="Calibri"/>
                  <w:i/>
                  <w:kern w:val="2"/>
                  <w14:ligatures w14:val="standardContextual"/>
                </w:rPr>
              </m:ctrlPr>
            </m:funcPr>
            <m:fName>
              <m:sSub>
                <m:sSubPr>
                  <m:ctrlPr>
                    <w:rPr>
                      <w:rFonts w:ascii="Cambria Math" w:eastAsiaTheme="minorEastAsia" w:hAnsi="Cambria Math" w:cs="Calibri"/>
                      <w:i/>
                      <w:kern w:val="2"/>
                      <w14:ligatures w14:val="standardContextual"/>
                    </w:rPr>
                  </m:ctrlPr>
                </m:sSubPr>
                <m:e>
                  <m:r>
                    <m:rPr>
                      <m:sty m:val="p"/>
                    </m:rPr>
                    <w:rPr>
                      <w:rFonts w:ascii="Cambria Math" w:hAnsi="Cambria Math" w:cs="Calibri"/>
                    </w:rPr>
                    <m:t>log</m:t>
                  </m:r>
                </m:e>
                <m:sub>
                  <m:r>
                    <w:rPr>
                      <w:rFonts w:ascii="Cambria Math" w:eastAsiaTheme="minorEastAsia" w:hAnsi="Cambria Math" w:cs="Calibri"/>
                    </w:rPr>
                    <m:t>10</m:t>
                  </m:r>
                </m:sub>
              </m:sSub>
            </m:fName>
            <m:e>
              <m:sSub>
                <m:sSubPr>
                  <m:ctrlPr>
                    <w:rPr>
                      <w:rFonts w:ascii="Cambria Math" w:eastAsiaTheme="minorEastAsia" w:hAnsi="Cambria Math" w:cs="Calibri"/>
                      <w:i/>
                      <w:kern w:val="2"/>
                      <w14:ligatures w14:val="standardContextual"/>
                    </w:rPr>
                  </m:ctrlPr>
                </m:sSubPr>
                <m:e>
                  <m:r>
                    <w:rPr>
                      <w:rFonts w:ascii="Cambria Math" w:eastAsiaTheme="minorEastAsia" w:hAnsi="Cambria Math" w:cs="Calibri"/>
                    </w:rPr>
                    <m:t>f</m:t>
                  </m:r>
                </m:e>
                <m:sub>
                  <m:r>
                    <w:rPr>
                      <w:rFonts w:ascii="Cambria Math" w:eastAsiaTheme="minorEastAsia" w:hAnsi="Cambria Math" w:cs="Calibri"/>
                    </w:rPr>
                    <m:t>c</m:t>
                  </m:r>
                </m:sub>
              </m:sSub>
            </m:e>
          </m:func>
          <m:r>
            <w:rPr>
              <w:rFonts w:ascii="Cambria Math" w:eastAsiaTheme="minorEastAsia" w:hAnsi="Cambria Math" w:cs="Calibri"/>
            </w:rPr>
            <m:t xml:space="preserve">+21.46 </m:t>
          </m:r>
          <m:r>
            <m:rPr>
              <m:sty m:val="p"/>
            </m:rPr>
            <w:rPr>
              <w:rFonts w:ascii="Cambria Math" w:eastAsiaTheme="minorEastAsia" w:hAnsi="Cambria Math" w:cs="Calibri"/>
            </w:rPr>
            <m:t>dB</m:t>
          </m:r>
        </m:oMath>
      </m:oMathPara>
    </w:p>
    <w:p w14:paraId="0922964D" w14:textId="41E3A1E5" w:rsidR="00A1234B" w:rsidRDefault="00A1234B" w:rsidP="0002581C">
      <w:pPr>
        <w:spacing w:line="276" w:lineRule="auto"/>
        <w:rPr>
          <w:rFonts w:ascii="Calibri" w:hAnsi="Calibri" w:cs="Calibri"/>
          <w:kern w:val="2"/>
          <w14:ligatures w14:val="standardContextual"/>
        </w:rPr>
      </w:pPr>
      <w:r w:rsidRPr="00A1234B">
        <w:rPr>
          <w:rFonts w:ascii="Calibri" w:hAnsi="Calibri" w:cs="Calibri"/>
        </w:rPr>
        <w:lastRenderedPageBreak/>
        <w:t xml:space="preserve">Where </w:t>
      </w:r>
      <m:oMath>
        <m:r>
          <w:rPr>
            <w:rFonts w:ascii="Cambria Math" w:hAnsi="Cambria Math" w:cs="Calibri"/>
          </w:rPr>
          <m:t>γ</m:t>
        </m:r>
      </m:oMath>
      <w:r w:rsidRPr="00A1234B">
        <w:rPr>
          <w:rFonts w:ascii="Calibri" w:hAnsi="Calibri" w:cs="Calibri"/>
        </w:rPr>
        <w:t xml:space="preserve"> is </w:t>
      </w:r>
      <w:r w:rsidR="007F79C8">
        <w:rPr>
          <w:rFonts w:ascii="Calibri" w:hAnsi="Calibri" w:cs="Calibri"/>
        </w:rPr>
        <w:t>dB</w:t>
      </w:r>
      <w:r w:rsidRPr="00A1234B">
        <w:rPr>
          <w:rFonts w:ascii="Calibri" w:hAnsi="Calibri" w:cs="Calibri"/>
        </w:rPr>
        <w:t>m</w:t>
      </w:r>
      <w:r w:rsidRPr="00A1234B">
        <w:rPr>
          <w:rFonts w:ascii="Calibri" w:hAnsi="Calibri" w:cs="Calibri"/>
          <w:vertAlign w:val="superscript"/>
        </w:rPr>
        <w:t>2</w:t>
      </w:r>
      <w:r w:rsidRPr="00A1234B">
        <w:rPr>
          <w:rFonts w:ascii="Calibri" w:hAnsi="Calibri" w:cs="Calibri"/>
        </w:rPr>
        <w:t xml:space="preserve"> and </w:t>
      </w:r>
      <m:oMath>
        <m:sSub>
          <m:sSubPr>
            <m:ctrlPr>
              <w:rPr>
                <w:rFonts w:ascii="Cambria Math" w:hAnsi="Cambria Math" w:cs="Calibri"/>
              </w:rPr>
            </m:ctrlPr>
          </m:sSubPr>
          <m:e>
            <m:r>
              <w:rPr>
                <w:rFonts w:ascii="Cambria Math" w:hAnsi="Cambria Math" w:cs="Calibri"/>
              </w:rPr>
              <m:t>f</m:t>
            </m:r>
          </m:e>
          <m:sub>
            <m:r>
              <w:rPr>
                <w:rFonts w:ascii="Cambria Math" w:hAnsi="Cambria Math" w:cs="Calibri"/>
              </w:rPr>
              <m:t>c</m:t>
            </m:r>
          </m:sub>
        </m:sSub>
      </m:oMath>
      <w:r w:rsidRPr="00A1234B">
        <w:rPr>
          <w:rFonts w:ascii="Calibri" w:hAnsi="Calibri" w:cs="Calibri"/>
        </w:rPr>
        <w:t xml:space="preserve"> is GHz.</w:t>
      </w:r>
      <w:r w:rsidR="00225D43">
        <w:rPr>
          <w:rFonts w:ascii="Calibri" w:hAnsi="Calibri" w:cs="Calibri"/>
        </w:rPr>
        <w:t xml:space="preserve"> </w:t>
      </w:r>
      <w:r w:rsidR="007D6B51">
        <w:rPr>
          <w:rFonts w:ascii="Calibri" w:hAnsi="Calibri" w:cs="Calibri"/>
        </w:rPr>
        <w:t xml:space="preserve">In our model, </w:t>
      </w:r>
      <m:oMath>
        <m:sSub>
          <m:sSubPr>
            <m:ctrlPr>
              <w:rPr>
                <w:rFonts w:ascii="Cambria Math" w:eastAsiaTheme="minorEastAsia" w:hAnsi="Cambria Math" w:cs="Calibri"/>
                <w:i/>
                <w:kern w:val="2"/>
                <w14:ligatures w14:val="standardContextual"/>
              </w:rPr>
            </m:ctrlPr>
          </m:sSubPr>
          <m:e>
            <m:r>
              <w:rPr>
                <w:rFonts w:ascii="Cambria Math" w:eastAsiaTheme="minorEastAsia" w:hAnsi="Cambria Math" w:cs="Calibri"/>
              </w:rPr>
              <m:t>PL</m:t>
            </m:r>
          </m:e>
          <m:sub>
            <m:r>
              <w:rPr>
                <w:rFonts w:ascii="Cambria Math" w:eastAsiaTheme="minorEastAsia" w:hAnsi="Cambria Math" w:cs="Calibri"/>
              </w:rPr>
              <m:t>1</m:t>
            </m:r>
          </m:sub>
        </m:sSub>
      </m:oMath>
      <w:r w:rsidR="007D6B51" w:rsidRPr="00041250">
        <w:rPr>
          <w:rFonts w:ascii="Calibri" w:hAnsi="Calibri" w:cs="Calibri"/>
          <w:kern w:val="2"/>
          <w14:ligatures w14:val="standardContextual"/>
        </w:rPr>
        <w:t xml:space="preserve"> is </w:t>
      </w:r>
      <w:r w:rsidR="002A691F" w:rsidRPr="00041250">
        <w:rPr>
          <w:rFonts w:ascii="Calibri" w:hAnsi="Calibri" w:cs="Calibri"/>
          <w:kern w:val="2"/>
          <w14:ligatures w14:val="standardContextual"/>
        </w:rPr>
        <w:t>based on 3GPP</w:t>
      </w:r>
      <w:r w:rsidR="007D6B51" w:rsidRPr="007D6B51">
        <w:rPr>
          <w:rFonts w:ascii="Calibri" w:hAnsi="Calibri" w:cs="Calibri"/>
          <w:kern w:val="2"/>
          <w14:ligatures w14:val="standardContextual"/>
        </w:rPr>
        <w:t xml:space="preserve"> </w:t>
      </w:r>
      <w:r w:rsidR="004745E5">
        <w:rPr>
          <w:rFonts w:ascii="Calibri" w:hAnsi="Calibri" w:cs="Calibri"/>
          <w:kern w:val="2"/>
          <w14:ligatures w14:val="standardContextual"/>
        </w:rPr>
        <w:t xml:space="preserve">TR </w:t>
      </w:r>
      <w:r w:rsidR="005D3D47">
        <w:rPr>
          <w:rFonts w:ascii="Calibri" w:hAnsi="Calibri" w:cs="Calibri"/>
          <w:kern w:val="2"/>
          <w14:ligatures w14:val="standardContextual"/>
        </w:rPr>
        <w:t>38.901</w:t>
      </w:r>
      <w:r w:rsidR="004745E5">
        <w:rPr>
          <w:rFonts w:ascii="Calibri" w:hAnsi="Calibri" w:cs="Calibri"/>
          <w:kern w:val="2"/>
          <w14:ligatures w14:val="standardContextual"/>
        </w:rPr>
        <w:t xml:space="preserve"> [4]</w:t>
      </w:r>
      <w:r w:rsidR="005D3D47">
        <w:rPr>
          <w:rFonts w:ascii="Calibri" w:hAnsi="Calibri" w:cs="Calibri"/>
          <w:kern w:val="2"/>
          <w14:ligatures w14:val="standardContextual"/>
        </w:rPr>
        <w:t xml:space="preserve"> </w:t>
      </w:r>
      <w:proofErr w:type="spellStart"/>
      <w:r w:rsidR="005D3D47">
        <w:rPr>
          <w:rFonts w:ascii="Calibri" w:hAnsi="Calibri" w:cs="Calibri"/>
          <w:kern w:val="2"/>
          <w14:ligatures w14:val="standardContextual"/>
        </w:rPr>
        <w:t>RMa</w:t>
      </w:r>
      <w:proofErr w:type="spellEnd"/>
      <w:r w:rsidR="005D3D47">
        <w:rPr>
          <w:rFonts w:ascii="Calibri" w:hAnsi="Calibri" w:cs="Calibri"/>
          <w:kern w:val="2"/>
          <w14:ligatures w14:val="standardContextual"/>
        </w:rPr>
        <w:t xml:space="preserve"> </w:t>
      </w:r>
      <w:r w:rsidR="00C05459">
        <w:rPr>
          <w:rFonts w:ascii="Calibri" w:hAnsi="Calibri" w:cs="Calibri"/>
          <w:kern w:val="2"/>
          <w14:ligatures w14:val="standardContextual"/>
        </w:rPr>
        <w:t xml:space="preserve">LOS </w:t>
      </w:r>
      <w:r w:rsidR="00441753" w:rsidRPr="00041250">
        <w:rPr>
          <w:rFonts w:ascii="Calibri" w:hAnsi="Calibri" w:cs="Calibri"/>
          <w:kern w:val="2"/>
          <w14:ligatures w14:val="standardContextual"/>
        </w:rPr>
        <w:t>model</w:t>
      </w:r>
      <w:r w:rsidR="00C05459" w:rsidRPr="00041250">
        <w:rPr>
          <w:rFonts w:ascii="Calibri" w:hAnsi="Calibri" w:cs="Calibri"/>
          <w:kern w:val="2"/>
          <w14:ligatures w14:val="standardContextual"/>
        </w:rPr>
        <w:t xml:space="preserve"> </w:t>
      </w:r>
      <w:r w:rsidR="005D3D47">
        <w:rPr>
          <w:rFonts w:ascii="Calibri" w:hAnsi="Calibri" w:cs="Calibri"/>
          <w:kern w:val="2"/>
          <w14:ligatures w14:val="standardContextual"/>
        </w:rPr>
        <w:t xml:space="preserve">as a function of </w:t>
      </w:r>
      <w:r w:rsidR="005D3D47" w:rsidRPr="005D3D47">
        <w:rPr>
          <w:rFonts w:ascii="Calibri" w:hAnsi="Calibri" w:cs="Calibri"/>
          <w:i/>
          <w:iCs/>
          <w:kern w:val="2"/>
          <w14:ligatures w14:val="standardContextual"/>
        </w:rPr>
        <w:t>d</w:t>
      </w:r>
      <w:r w:rsidR="005D3D47" w:rsidRPr="005D3D47">
        <w:rPr>
          <w:rFonts w:ascii="Calibri" w:hAnsi="Calibri" w:cs="Calibri"/>
          <w:kern w:val="2"/>
          <w:vertAlign w:val="subscript"/>
          <w14:ligatures w14:val="standardContextual"/>
        </w:rPr>
        <w:t>1</w:t>
      </w:r>
      <w:r w:rsidR="005D3D47">
        <w:rPr>
          <w:rFonts w:ascii="Calibri" w:hAnsi="Calibri" w:cs="Calibri"/>
          <w:kern w:val="2"/>
          <w14:ligatures w14:val="standardContextual"/>
        </w:rPr>
        <w:t xml:space="preserve"> and </w:t>
      </w:r>
      <m:oMath>
        <m:sSub>
          <m:sSubPr>
            <m:ctrlPr>
              <w:rPr>
                <w:rFonts w:ascii="Cambria Math" w:eastAsiaTheme="minorEastAsia" w:hAnsi="Cambria Math" w:cs="Calibri"/>
                <w:i/>
                <w:kern w:val="2"/>
                <w14:ligatures w14:val="standardContextual"/>
              </w:rPr>
            </m:ctrlPr>
          </m:sSubPr>
          <m:e>
            <m:r>
              <w:rPr>
                <w:rFonts w:ascii="Cambria Math" w:eastAsiaTheme="minorEastAsia" w:hAnsi="Cambria Math" w:cs="Calibri"/>
              </w:rPr>
              <m:t>PL</m:t>
            </m:r>
          </m:e>
          <m:sub>
            <m:r>
              <w:rPr>
                <w:rFonts w:ascii="Cambria Math" w:eastAsiaTheme="minorEastAsia" w:hAnsi="Cambria Math" w:cs="Calibri"/>
              </w:rPr>
              <m:t>2</m:t>
            </m:r>
          </m:sub>
        </m:sSub>
      </m:oMath>
      <w:r w:rsidR="00884BCF" w:rsidRPr="00884BCF">
        <w:rPr>
          <w:rFonts w:ascii="Calibri" w:hAnsi="Calibri" w:cs="Calibri"/>
          <w:kern w:val="2"/>
          <w14:ligatures w14:val="standardContextual"/>
        </w:rPr>
        <w:t xml:space="preserve"> is </w:t>
      </w:r>
      <w:r w:rsidR="00441753" w:rsidRPr="00041250">
        <w:rPr>
          <w:rFonts w:ascii="Calibri" w:hAnsi="Calibri" w:cs="Calibri"/>
          <w:kern w:val="2"/>
          <w14:ligatures w14:val="standardContextual"/>
        </w:rPr>
        <w:t>free space pathloss (</w:t>
      </w:r>
      <w:r w:rsidR="00884BCF" w:rsidRPr="00884BCF">
        <w:rPr>
          <w:rFonts w:ascii="Calibri" w:hAnsi="Calibri" w:cs="Calibri"/>
          <w:kern w:val="2"/>
          <w14:ligatures w14:val="standardContextual"/>
        </w:rPr>
        <w:t>FSPL</w:t>
      </w:r>
      <w:r w:rsidR="008A7E58" w:rsidRPr="00041250">
        <w:rPr>
          <w:rFonts w:ascii="Calibri" w:hAnsi="Calibri" w:cs="Calibri"/>
          <w:kern w:val="2"/>
          <w14:ligatures w14:val="standardContextual"/>
        </w:rPr>
        <w:t>)</w:t>
      </w:r>
      <w:r w:rsidR="007077E8">
        <w:rPr>
          <w:rFonts w:ascii="Calibri" w:hAnsi="Calibri" w:cs="Calibri"/>
          <w:kern w:val="2"/>
          <w14:ligatures w14:val="standardContextual"/>
        </w:rPr>
        <w:t xml:space="preserve"> as a function of </w:t>
      </w:r>
      <w:r w:rsidR="007077E8" w:rsidRPr="007077E8">
        <w:rPr>
          <w:rFonts w:ascii="Calibri" w:hAnsi="Calibri" w:cs="Calibri"/>
          <w:i/>
          <w:iCs/>
          <w:kern w:val="2"/>
          <w14:ligatures w14:val="standardContextual"/>
        </w:rPr>
        <w:t>d</w:t>
      </w:r>
      <w:r w:rsidR="007077E8" w:rsidRPr="007077E8">
        <w:rPr>
          <w:rFonts w:ascii="Calibri" w:hAnsi="Calibri" w:cs="Calibri"/>
          <w:kern w:val="2"/>
          <w:vertAlign w:val="subscript"/>
          <w14:ligatures w14:val="standardContextual"/>
        </w:rPr>
        <w:t>2</w:t>
      </w:r>
      <w:r w:rsidR="008C7CFC">
        <w:rPr>
          <w:rFonts w:ascii="Calibri" w:hAnsi="Calibri" w:cs="Calibri"/>
          <w:kern w:val="2"/>
          <w14:ligatures w14:val="standardContextual"/>
        </w:rPr>
        <w:t>.</w:t>
      </w:r>
      <w:r w:rsidR="00182FA0">
        <w:rPr>
          <w:rFonts w:ascii="Calibri" w:hAnsi="Calibri" w:cs="Calibri"/>
          <w:kern w:val="2"/>
          <w14:ligatures w14:val="standardContextual"/>
        </w:rPr>
        <w:t xml:space="preserve"> Here, we assume </w:t>
      </w:r>
      <w:r w:rsidR="00CA7FC7">
        <w:rPr>
          <w:rFonts w:ascii="Calibri" w:hAnsi="Calibri" w:cs="Calibri"/>
          <w:kern w:val="2"/>
          <w14:ligatures w14:val="standardContextual"/>
        </w:rPr>
        <w:t>UE is within LOS of target</w:t>
      </w:r>
      <w:r w:rsidR="005C370A">
        <w:rPr>
          <w:rFonts w:ascii="Calibri" w:hAnsi="Calibri" w:cs="Calibri"/>
          <w:kern w:val="2"/>
          <w14:ligatures w14:val="standardContextual"/>
        </w:rPr>
        <w:t>. This was enforced during the measurement campaign.</w:t>
      </w:r>
    </w:p>
    <w:p w14:paraId="31B28439" w14:textId="5AFAA752" w:rsidR="00B750CA" w:rsidRDefault="004F5714" w:rsidP="0002581C">
      <w:pPr>
        <w:spacing w:line="276" w:lineRule="auto"/>
        <w:rPr>
          <w:rFonts w:ascii="Calibri" w:hAnsi="Calibri" w:cs="Calibri"/>
          <w:kern w:val="2"/>
          <w14:ligatures w14:val="standardContextual"/>
        </w:rPr>
      </w:pPr>
      <w:r>
        <w:rPr>
          <w:rFonts w:ascii="Calibri" w:hAnsi="Calibri" w:cs="Calibri"/>
          <w:kern w:val="2"/>
          <w14:ligatures w14:val="standardContextual"/>
        </w:rPr>
        <w:t xml:space="preserve">As </w:t>
      </w:r>
      <w:r w:rsidR="00604263">
        <w:rPr>
          <w:rFonts w:ascii="Calibri" w:hAnsi="Calibri" w:cs="Calibri"/>
          <w:kern w:val="2"/>
          <w14:ligatures w14:val="standardContextual"/>
        </w:rPr>
        <w:t>is well known in radar</w:t>
      </w:r>
      <w:r w:rsidR="00720462">
        <w:rPr>
          <w:rFonts w:ascii="Calibri" w:hAnsi="Calibri" w:cs="Calibri"/>
          <w:kern w:val="2"/>
          <w14:ligatures w14:val="standardContextual"/>
        </w:rPr>
        <w:t xml:space="preserve"> community</w:t>
      </w:r>
      <w:r>
        <w:rPr>
          <w:rFonts w:ascii="Calibri" w:hAnsi="Calibri" w:cs="Calibri"/>
          <w:kern w:val="2"/>
          <w14:ligatures w14:val="standardContextual"/>
        </w:rPr>
        <w:t xml:space="preserve">, measured RCS </w:t>
      </w:r>
      <m:oMath>
        <m:r>
          <w:rPr>
            <w:rFonts w:ascii="Cambria Math" w:hAnsi="Cambria Math" w:cs="Calibri"/>
            <w:kern w:val="2"/>
            <w14:ligatures w14:val="standardContextual"/>
          </w:rPr>
          <m:t>γ</m:t>
        </m:r>
      </m:oMath>
      <w:r w:rsidR="00F7131C" w:rsidRPr="00F7131C">
        <w:rPr>
          <w:rFonts w:ascii="Calibri" w:hAnsi="Calibri" w:cs="Calibri"/>
          <w:kern w:val="2"/>
          <w14:ligatures w14:val="standardContextual"/>
        </w:rPr>
        <w:t xml:space="preserve"> </w:t>
      </w:r>
      <w:r w:rsidR="00F7131C">
        <w:rPr>
          <w:rFonts w:ascii="Calibri" w:hAnsi="Calibri" w:cs="Calibri"/>
          <w:kern w:val="2"/>
          <w14:ligatures w14:val="standardContextual"/>
        </w:rPr>
        <w:t xml:space="preserve">has significant variation </w:t>
      </w:r>
      <w:r w:rsidR="00F7131C" w:rsidRPr="00F7131C">
        <w:rPr>
          <w:rFonts w:ascii="Calibri" w:hAnsi="Calibri" w:cs="Calibri"/>
          <w:kern w:val="2"/>
          <w14:ligatures w14:val="standardContextual"/>
        </w:rPr>
        <w:t xml:space="preserve">vs. bistatic angle </w:t>
      </w:r>
      <m:oMath>
        <m:sSub>
          <m:sSubPr>
            <m:ctrlPr>
              <w:rPr>
                <w:rFonts w:ascii="Cambria Math" w:hAnsi="Cambria Math" w:cs="Calibri"/>
                <w:kern w:val="2"/>
                <w14:ligatures w14:val="standardContextual"/>
              </w:rPr>
            </m:ctrlPr>
          </m:sSubPr>
          <m:e>
            <m:r>
              <w:rPr>
                <w:rFonts w:ascii="Cambria Math" w:hAnsi="Cambria Math" w:cs="Calibri"/>
                <w:kern w:val="2"/>
                <w14:ligatures w14:val="standardContextual"/>
              </w:rPr>
              <m:t>θ</m:t>
            </m:r>
          </m:e>
          <m:sub>
            <m:r>
              <w:rPr>
                <w:rFonts w:ascii="Cambria Math" w:hAnsi="Cambria Math" w:cs="Calibri"/>
                <w:kern w:val="2"/>
                <w14:ligatures w14:val="standardContextual"/>
              </w:rPr>
              <m:t>B</m:t>
            </m:r>
          </m:sub>
        </m:sSub>
      </m:oMath>
      <w:r w:rsidR="00F7131C" w:rsidRPr="00F7131C">
        <w:rPr>
          <w:rFonts w:ascii="Calibri" w:hAnsi="Calibri" w:cs="Calibri"/>
          <w:kern w:val="2"/>
          <w14:ligatures w14:val="standardContextual"/>
        </w:rPr>
        <w:t xml:space="preserve"> and heading angle </w:t>
      </w:r>
      <m:oMath>
        <m:sSub>
          <m:sSubPr>
            <m:ctrlPr>
              <w:rPr>
                <w:rFonts w:ascii="Cambria Math" w:hAnsi="Cambria Math" w:cs="Calibri"/>
                <w:kern w:val="2"/>
                <w14:ligatures w14:val="standardContextual"/>
              </w:rPr>
            </m:ctrlPr>
          </m:sSubPr>
          <m:e>
            <m:r>
              <w:rPr>
                <w:rFonts w:ascii="Cambria Math" w:hAnsi="Cambria Math" w:cs="Calibri"/>
                <w:kern w:val="2"/>
                <w14:ligatures w14:val="standardContextual"/>
              </w:rPr>
              <m:t>θ</m:t>
            </m:r>
          </m:e>
          <m:sub>
            <m:r>
              <w:rPr>
                <w:rFonts w:ascii="Cambria Math" w:hAnsi="Cambria Math" w:cs="Calibri"/>
                <w:kern w:val="2"/>
                <w14:ligatures w14:val="standardContextual"/>
              </w:rPr>
              <m:t>H</m:t>
            </m:r>
          </m:sub>
        </m:sSub>
      </m:oMath>
      <w:r w:rsidR="00F7131C">
        <w:rPr>
          <w:rFonts w:ascii="Calibri" w:hAnsi="Calibri" w:cs="Calibri"/>
          <w:kern w:val="2"/>
          <w14:ligatures w14:val="standardContextual"/>
        </w:rPr>
        <w:t xml:space="preserve">. </w:t>
      </w:r>
      <w:r w:rsidR="00865C2D" w:rsidRPr="00041250">
        <w:rPr>
          <w:rFonts w:ascii="Calibri" w:hAnsi="Calibri" w:cs="Calibri"/>
          <w:kern w:val="2"/>
          <w14:ligatures w14:val="standardContextual"/>
        </w:rPr>
        <w:t>Figure 4</w:t>
      </w:r>
      <w:r w:rsidR="00F7131C">
        <w:rPr>
          <w:rFonts w:ascii="Calibri" w:hAnsi="Calibri" w:cs="Calibri"/>
          <w:kern w:val="2"/>
          <w14:ligatures w14:val="standardContextual"/>
        </w:rPr>
        <w:t xml:space="preserve"> </w:t>
      </w:r>
      <w:r w:rsidR="00AF08C9">
        <w:rPr>
          <w:rFonts w:ascii="Calibri" w:hAnsi="Calibri" w:cs="Calibri"/>
          <w:kern w:val="2"/>
          <w14:ligatures w14:val="standardContextual"/>
        </w:rPr>
        <w:t xml:space="preserve">shows how measured RCS varies </w:t>
      </w:r>
      <w:r w:rsidR="006D1260">
        <w:rPr>
          <w:rFonts w:ascii="Calibri" w:hAnsi="Calibri" w:cs="Calibri"/>
          <w:kern w:val="2"/>
          <w14:ligatures w14:val="standardContextual"/>
        </w:rPr>
        <w:t xml:space="preserve">for </w:t>
      </w:r>
      <w:r w:rsidR="0046538D">
        <w:rPr>
          <w:rFonts w:ascii="Calibri" w:hAnsi="Calibri" w:cs="Calibri"/>
          <w:kern w:val="2"/>
          <w14:ligatures w14:val="standardContextual"/>
        </w:rPr>
        <w:t xml:space="preserve">our </w:t>
      </w:r>
      <w:r w:rsidR="00D21251">
        <w:rPr>
          <w:rFonts w:ascii="Calibri" w:hAnsi="Calibri" w:cs="Calibri"/>
          <w:kern w:val="2"/>
          <w14:ligatures w14:val="standardContextual"/>
        </w:rPr>
        <w:t>vehicular</w:t>
      </w:r>
      <w:r w:rsidR="006D1260">
        <w:rPr>
          <w:rFonts w:ascii="Calibri" w:hAnsi="Calibri" w:cs="Calibri"/>
          <w:kern w:val="2"/>
          <w14:ligatures w14:val="standardContextual"/>
        </w:rPr>
        <w:t xml:space="preserve"> target in the pseudo-monostatic </w:t>
      </w:r>
      <w:r w:rsidR="00D21251">
        <w:rPr>
          <w:rFonts w:ascii="Calibri" w:hAnsi="Calibri" w:cs="Calibri"/>
          <w:kern w:val="2"/>
          <w14:ligatures w14:val="standardContextual"/>
        </w:rPr>
        <w:t xml:space="preserve">(small </w:t>
      </w:r>
      <m:oMath>
        <m:sSub>
          <m:sSubPr>
            <m:ctrlPr>
              <w:rPr>
                <w:rFonts w:ascii="Cambria Math" w:hAnsi="Cambria Math" w:cs="Calibri"/>
                <w:kern w:val="2"/>
                <w14:ligatures w14:val="standardContextual"/>
              </w:rPr>
            </m:ctrlPr>
          </m:sSubPr>
          <m:e>
            <m:r>
              <w:rPr>
                <w:rFonts w:ascii="Cambria Math" w:hAnsi="Cambria Math" w:cs="Calibri"/>
                <w:kern w:val="2"/>
                <w14:ligatures w14:val="standardContextual"/>
              </w:rPr>
              <m:t>θ</m:t>
            </m:r>
          </m:e>
          <m:sub>
            <m:r>
              <w:rPr>
                <w:rFonts w:ascii="Cambria Math" w:hAnsi="Cambria Math" w:cs="Calibri"/>
                <w:kern w:val="2"/>
                <w14:ligatures w14:val="standardContextual"/>
              </w:rPr>
              <m:t>B</m:t>
            </m:r>
          </m:sub>
        </m:sSub>
      </m:oMath>
      <w:r w:rsidR="00D21251">
        <w:rPr>
          <w:rFonts w:ascii="Calibri" w:hAnsi="Calibri" w:cs="Calibri"/>
          <w:kern w:val="2"/>
          <w14:ligatures w14:val="standardContextual"/>
        </w:rPr>
        <w:t>) region</w:t>
      </w:r>
      <w:r w:rsidR="003E2F1C">
        <w:rPr>
          <w:rFonts w:ascii="Calibri" w:hAnsi="Calibri" w:cs="Calibri"/>
          <w:kern w:val="2"/>
          <w14:ligatures w14:val="standardContextual"/>
        </w:rPr>
        <w:t xml:space="preserve"> vs. </w:t>
      </w:r>
      <w:r w:rsidR="003E2F1C" w:rsidRPr="00F7131C">
        <w:rPr>
          <w:rFonts w:ascii="Calibri" w:hAnsi="Calibri" w:cs="Calibri"/>
          <w:kern w:val="2"/>
          <w14:ligatures w14:val="standardContextual"/>
        </w:rPr>
        <w:t xml:space="preserve">heading angle </w:t>
      </w:r>
      <m:oMath>
        <m:sSub>
          <m:sSubPr>
            <m:ctrlPr>
              <w:rPr>
                <w:rFonts w:ascii="Cambria Math" w:hAnsi="Cambria Math" w:cs="Calibri"/>
                <w:kern w:val="2"/>
                <w14:ligatures w14:val="standardContextual"/>
              </w:rPr>
            </m:ctrlPr>
          </m:sSubPr>
          <m:e>
            <m:r>
              <w:rPr>
                <w:rFonts w:ascii="Cambria Math" w:hAnsi="Cambria Math" w:cs="Calibri"/>
                <w:kern w:val="2"/>
                <w14:ligatures w14:val="standardContextual"/>
              </w:rPr>
              <m:t>θ</m:t>
            </m:r>
          </m:e>
          <m:sub>
            <m:r>
              <w:rPr>
                <w:rFonts w:ascii="Cambria Math" w:hAnsi="Cambria Math" w:cs="Calibri"/>
                <w:kern w:val="2"/>
                <w14:ligatures w14:val="standardContextual"/>
              </w:rPr>
              <m:t>H</m:t>
            </m:r>
          </m:sub>
        </m:sSub>
      </m:oMath>
      <w:r w:rsidR="00D21251">
        <w:rPr>
          <w:rFonts w:ascii="Calibri" w:hAnsi="Calibri" w:cs="Calibri"/>
          <w:kern w:val="2"/>
          <w14:ligatures w14:val="standardContextual"/>
        </w:rPr>
        <w:t xml:space="preserve">. </w:t>
      </w:r>
      <w:r w:rsidR="003E2F1C">
        <w:rPr>
          <w:rFonts w:ascii="Calibri" w:hAnsi="Calibri" w:cs="Calibri"/>
          <w:kern w:val="2"/>
          <w14:ligatures w14:val="standardContextual"/>
        </w:rPr>
        <w:t xml:space="preserve">In general, </w:t>
      </w:r>
      <w:r w:rsidR="0046538D">
        <w:rPr>
          <w:rFonts w:ascii="Calibri" w:hAnsi="Calibri" w:cs="Calibri"/>
          <w:kern w:val="2"/>
          <w14:ligatures w14:val="standardContextual"/>
        </w:rPr>
        <w:t xml:space="preserve">variations </w:t>
      </w:r>
      <w:r w:rsidR="00857675">
        <w:rPr>
          <w:rFonts w:ascii="Calibri" w:hAnsi="Calibri" w:cs="Calibri"/>
          <w:kern w:val="2"/>
          <w14:ligatures w14:val="standardContextual"/>
        </w:rPr>
        <w:t xml:space="preserve">in RCS </w:t>
      </w:r>
      <w:r w:rsidR="0046538D">
        <w:rPr>
          <w:rFonts w:ascii="Calibri" w:hAnsi="Calibri" w:cs="Calibri"/>
          <w:kern w:val="2"/>
          <w14:ligatures w14:val="standardContextual"/>
        </w:rPr>
        <w:t xml:space="preserve">are highly dependent on </w:t>
      </w:r>
      <w:r w:rsidR="007A5707">
        <w:rPr>
          <w:rFonts w:ascii="Calibri" w:hAnsi="Calibri" w:cs="Calibri"/>
          <w:kern w:val="2"/>
          <w14:ligatures w14:val="standardContextual"/>
        </w:rPr>
        <w:t xml:space="preserve">target composition and </w:t>
      </w:r>
      <w:r w:rsidR="00773F3B">
        <w:rPr>
          <w:rFonts w:ascii="Calibri" w:hAnsi="Calibri" w:cs="Calibri"/>
          <w:kern w:val="2"/>
          <w14:ligatures w14:val="standardContextual"/>
        </w:rPr>
        <w:t>s</w:t>
      </w:r>
      <w:r w:rsidR="00947021">
        <w:rPr>
          <w:rFonts w:ascii="Calibri" w:hAnsi="Calibri" w:cs="Calibri"/>
          <w:kern w:val="2"/>
          <w14:ligatures w14:val="standardContextual"/>
        </w:rPr>
        <w:t>hape</w:t>
      </w:r>
      <w:r w:rsidR="00773F3B">
        <w:rPr>
          <w:rFonts w:ascii="Calibri" w:hAnsi="Calibri" w:cs="Calibri"/>
          <w:kern w:val="2"/>
          <w14:ligatures w14:val="standardContextual"/>
        </w:rPr>
        <w:t xml:space="preserve">. </w:t>
      </w:r>
      <w:r w:rsidR="00F17A0C">
        <w:rPr>
          <w:rFonts w:ascii="Calibri" w:hAnsi="Calibri" w:cs="Calibri"/>
          <w:kern w:val="2"/>
          <w14:ligatures w14:val="standardContextual"/>
        </w:rPr>
        <w:t xml:space="preserve">In this case, the box-like structure of the Ford Transit </w:t>
      </w:r>
      <w:r w:rsidR="009576C2">
        <w:rPr>
          <w:rFonts w:ascii="Calibri" w:hAnsi="Calibri" w:cs="Calibri"/>
          <w:kern w:val="2"/>
          <w14:ligatures w14:val="standardContextual"/>
        </w:rPr>
        <w:t xml:space="preserve">leads to </w:t>
      </w:r>
      <w:r w:rsidR="00B750CA">
        <w:rPr>
          <w:rFonts w:ascii="Calibri" w:hAnsi="Calibri" w:cs="Calibri"/>
          <w:kern w:val="2"/>
          <w14:ligatures w14:val="standardContextual"/>
        </w:rPr>
        <w:t>peaks at multiples of 90</w:t>
      </w:r>
      <w:r w:rsidR="00B750CA">
        <w:rPr>
          <w:rFonts w:ascii="Calibri" w:hAnsi="Calibri" w:cs="Calibri"/>
          <w:kern w:val="2"/>
          <w14:ligatures w14:val="standardContextual"/>
        </w:rPr>
        <w:sym w:font="Symbol" w:char="F0B0"/>
      </w:r>
      <w:r w:rsidR="00B750CA">
        <w:rPr>
          <w:rFonts w:ascii="Calibri" w:hAnsi="Calibri" w:cs="Calibri"/>
          <w:kern w:val="2"/>
          <w14:ligatures w14:val="standardContextual"/>
        </w:rPr>
        <w:t xml:space="preserve">. </w:t>
      </w:r>
    </w:p>
    <w:p w14:paraId="0FB46F33" w14:textId="73106162" w:rsidR="001924AC" w:rsidRDefault="0037001E" w:rsidP="0002581C">
      <w:pPr>
        <w:spacing w:line="276" w:lineRule="auto"/>
        <w:rPr>
          <w:rFonts w:ascii="Calibri" w:hAnsi="Calibri" w:cs="Calibri"/>
          <w:kern w:val="2"/>
          <w14:ligatures w14:val="standardContextual"/>
        </w:rPr>
      </w:pPr>
      <w:r>
        <w:rPr>
          <w:rFonts w:ascii="Calibri" w:hAnsi="Calibri" w:cs="Calibri"/>
          <w:kern w:val="2"/>
          <w14:ligatures w14:val="standardContextual"/>
        </w:rPr>
        <w:t xml:space="preserve">To </w:t>
      </w:r>
      <w:r w:rsidR="00892F06">
        <w:rPr>
          <w:rFonts w:ascii="Calibri" w:hAnsi="Calibri" w:cs="Calibri"/>
          <w:kern w:val="2"/>
          <w14:ligatures w14:val="standardContextual"/>
        </w:rPr>
        <w:t>simplify model</w:t>
      </w:r>
      <w:r w:rsidR="00773F3B">
        <w:rPr>
          <w:rFonts w:ascii="Calibri" w:hAnsi="Calibri" w:cs="Calibri"/>
          <w:kern w:val="2"/>
          <w14:ligatures w14:val="standardContextual"/>
        </w:rPr>
        <w:t xml:space="preserve">, we propose to model </w:t>
      </w:r>
      <m:oMath>
        <m:r>
          <w:rPr>
            <w:rFonts w:ascii="Cambria Math" w:hAnsi="Cambria Math" w:cs="Calibri"/>
            <w:kern w:val="2"/>
            <w14:ligatures w14:val="standardContextual"/>
          </w:rPr>
          <m:t>γ</m:t>
        </m:r>
      </m:oMath>
      <w:r w:rsidR="00773F3B">
        <w:rPr>
          <w:rFonts w:ascii="Calibri" w:hAnsi="Calibri" w:cs="Calibri"/>
          <w:kern w:val="2"/>
          <w14:ligatures w14:val="standardContextual"/>
        </w:rPr>
        <w:t xml:space="preserve"> a</w:t>
      </w:r>
      <w:r w:rsidR="00892F06">
        <w:rPr>
          <w:rFonts w:ascii="Calibri" w:hAnsi="Calibri" w:cs="Calibri"/>
          <w:kern w:val="2"/>
          <w14:ligatures w14:val="standardContextual"/>
        </w:rPr>
        <w:t>s a</w:t>
      </w:r>
      <w:r w:rsidR="00773F3B">
        <w:rPr>
          <w:rFonts w:ascii="Calibri" w:hAnsi="Calibri" w:cs="Calibri"/>
          <w:kern w:val="2"/>
          <w14:ligatures w14:val="standardContextual"/>
        </w:rPr>
        <w:t xml:space="preserve"> </w:t>
      </w:r>
      <w:r w:rsidR="005257B3">
        <w:rPr>
          <w:rFonts w:ascii="Calibri" w:hAnsi="Calibri" w:cs="Calibri"/>
          <w:kern w:val="2"/>
          <w14:ligatures w14:val="standardContextual"/>
        </w:rPr>
        <w:t xml:space="preserve">random variable with </w:t>
      </w:r>
      <w:r w:rsidR="005D576D">
        <w:rPr>
          <w:rFonts w:ascii="Calibri" w:hAnsi="Calibri" w:cs="Calibri"/>
          <w:kern w:val="2"/>
          <w14:ligatures w14:val="standardContextual"/>
        </w:rPr>
        <w:t xml:space="preserve">conservative </w:t>
      </w:r>
      <w:r w:rsidR="00CE5CD5">
        <w:rPr>
          <w:rFonts w:ascii="Calibri" w:hAnsi="Calibri" w:cs="Calibri"/>
          <w:kern w:val="2"/>
          <w14:ligatures w14:val="standardContextual"/>
        </w:rPr>
        <w:t>values (taken from bi</w:t>
      </w:r>
      <w:r w:rsidR="00BF451B">
        <w:rPr>
          <w:rFonts w:ascii="Calibri" w:hAnsi="Calibri" w:cs="Calibri"/>
          <w:kern w:val="2"/>
          <w14:ligatures w14:val="standardContextual"/>
        </w:rPr>
        <w:t xml:space="preserve">static region of </w:t>
      </w:r>
      <m:oMath>
        <m:sSub>
          <m:sSubPr>
            <m:ctrlPr>
              <w:rPr>
                <w:rFonts w:ascii="Cambria Math" w:hAnsi="Cambria Math" w:cs="Calibri"/>
                <w:kern w:val="2"/>
                <w14:ligatures w14:val="standardContextual"/>
              </w:rPr>
            </m:ctrlPr>
          </m:sSubPr>
          <m:e>
            <m:r>
              <w:rPr>
                <w:rFonts w:ascii="Cambria Math" w:hAnsi="Cambria Math" w:cs="Calibri"/>
                <w:kern w:val="2"/>
                <w14:ligatures w14:val="standardContextual"/>
              </w:rPr>
              <m:t>θ</m:t>
            </m:r>
          </m:e>
          <m:sub>
            <m:r>
              <w:rPr>
                <w:rFonts w:ascii="Cambria Math" w:hAnsi="Cambria Math" w:cs="Calibri"/>
                <w:kern w:val="2"/>
                <w14:ligatures w14:val="standardContextual"/>
              </w:rPr>
              <m:t>B</m:t>
            </m:r>
          </m:sub>
        </m:sSub>
      </m:oMath>
      <w:r w:rsidR="00BF451B">
        <w:rPr>
          <w:rFonts w:ascii="Calibri" w:hAnsi="Calibri" w:cs="Calibri"/>
          <w:kern w:val="2"/>
          <w14:ligatures w14:val="standardContextual"/>
        </w:rPr>
        <w:t>).</w:t>
      </w:r>
      <w:r w:rsidR="00B46252">
        <w:rPr>
          <w:rFonts w:ascii="Calibri" w:hAnsi="Calibri" w:cs="Calibri"/>
          <w:kern w:val="2"/>
          <w14:ligatures w14:val="standardContextual"/>
        </w:rPr>
        <w:t xml:space="preserve"> </w:t>
      </w:r>
      <w:r w:rsidR="007E09BB">
        <w:rPr>
          <w:rFonts w:ascii="Calibri" w:hAnsi="Calibri" w:cs="Calibri"/>
          <w:kern w:val="2"/>
          <w14:ligatures w14:val="standardContextual"/>
        </w:rPr>
        <w:t>Additional</w:t>
      </w:r>
      <w:r w:rsidR="00B46252">
        <w:rPr>
          <w:rFonts w:ascii="Calibri" w:hAnsi="Calibri" w:cs="Calibri"/>
          <w:kern w:val="2"/>
          <w14:ligatures w14:val="standardContextual"/>
        </w:rPr>
        <w:t xml:space="preserve"> measurements </w:t>
      </w:r>
      <w:r w:rsidR="00E53C6D">
        <w:rPr>
          <w:rFonts w:ascii="Calibri" w:hAnsi="Calibri" w:cs="Calibri"/>
          <w:kern w:val="2"/>
          <w14:ligatures w14:val="standardContextual"/>
        </w:rPr>
        <w:t xml:space="preserve">may be necessary to </w:t>
      </w:r>
      <w:r w:rsidR="007E09BB">
        <w:rPr>
          <w:rFonts w:ascii="Calibri" w:hAnsi="Calibri" w:cs="Calibri"/>
          <w:kern w:val="2"/>
          <w14:ligatures w14:val="standardContextual"/>
        </w:rPr>
        <w:t xml:space="preserve">further </w:t>
      </w:r>
      <w:r w:rsidR="00677C37">
        <w:rPr>
          <w:rFonts w:ascii="Calibri" w:hAnsi="Calibri" w:cs="Calibri"/>
          <w:kern w:val="2"/>
          <w14:ligatures w14:val="standardContextual"/>
        </w:rPr>
        <w:t>refine this model</w:t>
      </w:r>
      <w:r w:rsidR="00E53C6D">
        <w:rPr>
          <w:rFonts w:ascii="Calibri" w:hAnsi="Calibri" w:cs="Calibri"/>
          <w:kern w:val="2"/>
          <w14:ligatures w14:val="standardContextual"/>
        </w:rPr>
        <w:t>.</w:t>
      </w:r>
    </w:p>
    <w:p w14:paraId="504A84C5" w14:textId="77777777" w:rsidR="00F7131C" w:rsidRDefault="006334A1" w:rsidP="00F7131C">
      <w:pPr>
        <w:keepNext/>
        <w:jc w:val="center"/>
      </w:pPr>
      <w:r w:rsidRPr="002C13B4">
        <w:rPr>
          <w:noProof/>
        </w:rPr>
        <w:drawing>
          <wp:inline distT="0" distB="0" distL="0" distR="0" wp14:anchorId="10F0E0B6" wp14:editId="03E9606A">
            <wp:extent cx="3530600" cy="2949214"/>
            <wp:effectExtent l="0" t="0" r="0" b="0"/>
            <wp:docPr id="1476197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197497" name="Picture 1"/>
                    <pic:cNvPicPr/>
                  </pic:nvPicPr>
                  <pic:blipFill>
                    <a:blip r:embed="rId15"/>
                    <a:stretch>
                      <a:fillRect/>
                    </a:stretch>
                  </pic:blipFill>
                  <pic:spPr>
                    <a:xfrm>
                      <a:off x="0" y="0"/>
                      <a:ext cx="3539081" cy="2956299"/>
                    </a:xfrm>
                    <a:prstGeom prst="rect">
                      <a:avLst/>
                    </a:prstGeom>
                  </pic:spPr>
                </pic:pic>
              </a:graphicData>
            </a:graphic>
          </wp:inline>
        </w:drawing>
      </w:r>
    </w:p>
    <w:p w14:paraId="6210119B" w14:textId="0DB60938" w:rsidR="007D6B51" w:rsidRPr="00041250" w:rsidRDefault="00F7131C" w:rsidP="00BF451B">
      <w:pPr>
        <w:pStyle w:val="Caption"/>
        <w:jc w:val="left"/>
        <w:rPr>
          <w:rFonts w:ascii="Calibri" w:hAnsi="Calibri" w:cs="Calibri"/>
        </w:rPr>
      </w:pPr>
      <w:bookmarkStart w:id="3" w:name="_Ref158987505"/>
      <w:r w:rsidRPr="00041250">
        <w:rPr>
          <w:rFonts w:ascii="Calibri" w:hAnsi="Calibri" w:cs="Calibri"/>
        </w:rPr>
        <w:t xml:space="preserve">Figure </w:t>
      </w:r>
      <w:r w:rsidRPr="00041250">
        <w:rPr>
          <w:rFonts w:ascii="Calibri" w:hAnsi="Calibri" w:cs="Calibri"/>
        </w:rPr>
        <w:fldChar w:fldCharType="begin"/>
      </w:r>
      <w:r>
        <w:instrText xml:space="preserve"> SEQ Figure \* ARABIC </w:instrText>
      </w:r>
      <w:r w:rsidRPr="00041250">
        <w:rPr>
          <w:rFonts w:ascii="Calibri" w:hAnsi="Calibri" w:cs="Calibri"/>
        </w:rPr>
        <w:fldChar w:fldCharType="separate"/>
      </w:r>
      <w:r w:rsidR="0092342F" w:rsidRPr="00041250">
        <w:rPr>
          <w:rFonts w:ascii="Calibri" w:hAnsi="Calibri" w:cs="Calibri"/>
          <w:noProof/>
        </w:rPr>
        <w:t>4</w:t>
      </w:r>
      <w:r w:rsidRPr="00041250">
        <w:rPr>
          <w:rFonts w:ascii="Calibri" w:hAnsi="Calibri" w:cs="Calibri"/>
        </w:rPr>
        <w:fldChar w:fldCharType="end"/>
      </w:r>
      <w:bookmarkEnd w:id="3"/>
      <w:r w:rsidRPr="00041250">
        <w:rPr>
          <w:rFonts w:ascii="Calibri" w:hAnsi="Calibri" w:cs="Calibri"/>
        </w:rPr>
        <w:t xml:space="preserve">. Heading angle dependence of RCS for vehicular target in pseudo-monostatic (small </w:t>
      </w:r>
      <m:oMath>
        <m:sSub>
          <m:sSubPr>
            <m:ctrlPr>
              <w:rPr>
                <w:rFonts w:ascii="Cambria Math" w:hAnsi="Cambria Math" w:cs="Calibri"/>
              </w:rPr>
            </m:ctrlPr>
          </m:sSubPr>
          <m:e>
            <m:r>
              <m:rPr>
                <m:sty m:val="bi"/>
              </m:rPr>
              <w:rPr>
                <w:rFonts w:ascii="Cambria Math" w:hAnsi="Cambria Math" w:cs="Calibri"/>
              </w:rPr>
              <m:t>θ</m:t>
            </m:r>
          </m:e>
          <m:sub>
            <m:r>
              <m:rPr>
                <m:sty m:val="bi"/>
              </m:rPr>
              <w:rPr>
                <w:rFonts w:ascii="Cambria Math" w:hAnsi="Cambria Math" w:cs="Calibri"/>
              </w:rPr>
              <m:t>B</m:t>
            </m:r>
          </m:sub>
        </m:sSub>
      </m:oMath>
      <w:r w:rsidRPr="00041250">
        <w:rPr>
          <w:rFonts w:ascii="Calibri" w:hAnsi="Calibri" w:cs="Calibri"/>
        </w:rPr>
        <w:t xml:space="preserve">) region. Bright scattering (high RCS) is observed when planar surfaces of vehicle (front, side, rear) are oriented perpendicular TRX pointing direction. Rear of vehicle has more coplanar area than front, resulting in higher RCS for </w:t>
      </w:r>
      <m:oMath>
        <m:sSub>
          <m:sSubPr>
            <m:ctrlPr>
              <w:rPr>
                <w:rFonts w:ascii="Cambria Math" w:hAnsi="Cambria Math" w:cs="Calibri"/>
              </w:rPr>
            </m:ctrlPr>
          </m:sSubPr>
          <m:e>
            <m:r>
              <m:rPr>
                <m:sty m:val="bi"/>
              </m:rPr>
              <w:rPr>
                <w:rFonts w:ascii="Cambria Math" w:hAnsi="Cambria Math" w:cs="Calibri"/>
              </w:rPr>
              <m:t>θ</m:t>
            </m:r>
          </m:e>
          <m:sub>
            <m:r>
              <m:rPr>
                <m:sty m:val="bi"/>
              </m:rPr>
              <w:rPr>
                <w:rFonts w:ascii="Cambria Math" w:hAnsi="Cambria Math" w:cs="Calibri"/>
              </w:rPr>
              <m:t>H</m:t>
            </m:r>
          </m:sub>
        </m:sSub>
        <m:r>
          <m:rPr>
            <m:sty m:val="b"/>
          </m:rPr>
          <w:rPr>
            <w:rFonts w:ascii="Cambria Math" w:hAnsi="Cambria Math" w:cs="Calibri"/>
          </w:rPr>
          <m:t>≈180°</m:t>
        </m:r>
      </m:oMath>
      <w:r w:rsidRPr="00041250">
        <w:rPr>
          <w:rFonts w:ascii="Calibri" w:hAnsi="Calibri" w:cs="Calibri"/>
        </w:rPr>
        <w:t xml:space="preserve"> vs </w:t>
      </w:r>
      <m:oMath>
        <m:sSub>
          <m:sSubPr>
            <m:ctrlPr>
              <w:rPr>
                <w:rFonts w:ascii="Cambria Math" w:hAnsi="Cambria Math" w:cs="Calibri"/>
              </w:rPr>
            </m:ctrlPr>
          </m:sSubPr>
          <m:e>
            <m:r>
              <m:rPr>
                <m:sty m:val="bi"/>
              </m:rPr>
              <w:rPr>
                <w:rFonts w:ascii="Cambria Math" w:hAnsi="Cambria Math" w:cs="Calibri"/>
              </w:rPr>
              <m:t>θ</m:t>
            </m:r>
          </m:e>
          <m:sub>
            <m:r>
              <m:rPr>
                <m:sty m:val="bi"/>
              </m:rPr>
              <w:rPr>
                <w:rFonts w:ascii="Cambria Math" w:hAnsi="Cambria Math" w:cs="Calibri"/>
              </w:rPr>
              <m:t>H</m:t>
            </m:r>
          </m:sub>
        </m:sSub>
        <m:r>
          <m:rPr>
            <m:sty m:val="b"/>
          </m:rPr>
          <w:rPr>
            <w:rFonts w:ascii="Cambria Math" w:hAnsi="Cambria Math" w:cs="Calibri"/>
          </w:rPr>
          <m:t>≈0°</m:t>
        </m:r>
      </m:oMath>
      <w:r w:rsidRPr="00041250">
        <w:rPr>
          <w:rFonts w:ascii="Calibri" w:hAnsi="Calibri" w:cs="Calibri"/>
        </w:rPr>
        <w:t>.</w:t>
      </w:r>
    </w:p>
    <w:p w14:paraId="53068FA2" w14:textId="0DAEC1F0" w:rsidR="00533BB5" w:rsidRDefault="005C5C01" w:rsidP="0002581C">
      <w:pPr>
        <w:spacing w:line="276" w:lineRule="auto"/>
        <w:rPr>
          <w:rFonts w:ascii="Calibri" w:hAnsi="Calibri" w:cs="Calibri"/>
        </w:rPr>
      </w:pPr>
      <w:r w:rsidRPr="00041250">
        <w:rPr>
          <w:rFonts w:ascii="Calibri" w:hAnsi="Calibri" w:cs="Calibri"/>
        </w:rPr>
        <w:t xml:space="preserve">Using the model described above, we </w:t>
      </w:r>
      <w:r w:rsidR="002F6F8C" w:rsidRPr="00041250">
        <w:rPr>
          <w:rFonts w:ascii="Calibri" w:hAnsi="Calibri" w:cs="Calibri"/>
        </w:rPr>
        <w:t xml:space="preserve">fit </w:t>
      </w:r>
      <m:oMath>
        <m:r>
          <w:rPr>
            <w:rFonts w:ascii="Cambria Math" w:hAnsi="Cambria Math" w:cs="Calibri"/>
            <w:kern w:val="2"/>
            <w14:ligatures w14:val="standardContextual"/>
          </w:rPr>
          <m:t>γ</m:t>
        </m:r>
      </m:oMath>
      <w:r w:rsidR="00B0059F" w:rsidRPr="00041250">
        <w:rPr>
          <w:rFonts w:ascii="Calibri" w:hAnsi="Calibri" w:cs="Calibri"/>
          <w:kern w:val="2"/>
          <w14:ligatures w14:val="standardContextual"/>
        </w:rPr>
        <w:t xml:space="preserve"> to a lognormal random variable with parameters </w:t>
      </w:r>
      <w:r w:rsidR="00B0059F" w:rsidRPr="00041250">
        <w:rPr>
          <w:rFonts w:ascii="Calibri" w:hAnsi="Calibri" w:cs="Calibri"/>
        </w:rPr>
        <w:t xml:space="preserve">shown in </w:t>
      </w:r>
      <w:r w:rsidR="00B0059F" w:rsidRPr="00041250">
        <w:rPr>
          <w:rFonts w:ascii="Calibri" w:hAnsi="Calibri" w:cs="Calibri"/>
        </w:rPr>
        <w:fldChar w:fldCharType="begin"/>
      </w:r>
      <w:r w:rsidR="00B0059F" w:rsidRPr="00041250">
        <w:rPr>
          <w:rFonts w:ascii="Calibri" w:hAnsi="Calibri" w:cs="Calibri"/>
        </w:rPr>
        <w:instrText xml:space="preserve"> REF _Ref158987857 \h </w:instrText>
      </w:r>
      <w:r w:rsidR="00C144FA" w:rsidRPr="00041250">
        <w:rPr>
          <w:rFonts w:ascii="Calibri" w:hAnsi="Calibri" w:cs="Calibri"/>
        </w:rPr>
        <w:instrText xml:space="preserve"> \* MERGEFORMAT </w:instrText>
      </w:r>
      <w:r w:rsidR="00B0059F" w:rsidRPr="00041250">
        <w:rPr>
          <w:rFonts w:ascii="Calibri" w:hAnsi="Calibri" w:cs="Calibri"/>
        </w:rPr>
      </w:r>
      <w:r w:rsidR="00B0059F" w:rsidRPr="00041250">
        <w:rPr>
          <w:rFonts w:ascii="Calibri" w:hAnsi="Calibri" w:cs="Calibri"/>
        </w:rPr>
        <w:fldChar w:fldCharType="separate"/>
      </w:r>
      <w:r w:rsidR="00B0059F" w:rsidRPr="00041250">
        <w:rPr>
          <w:rFonts w:ascii="Calibri" w:hAnsi="Calibri" w:cs="Calibri"/>
        </w:rPr>
        <w:t>Table 1</w:t>
      </w:r>
      <w:r w:rsidR="00B0059F" w:rsidRPr="00041250">
        <w:rPr>
          <w:rFonts w:ascii="Calibri" w:hAnsi="Calibri" w:cs="Calibri"/>
        </w:rPr>
        <w:fldChar w:fldCharType="end"/>
      </w:r>
      <w:r w:rsidR="00B0059F" w:rsidRPr="00041250">
        <w:rPr>
          <w:rFonts w:ascii="Calibri" w:hAnsi="Calibri" w:cs="Calibri"/>
        </w:rPr>
        <w:t>.</w:t>
      </w:r>
      <w:r w:rsidR="001B1EF3" w:rsidRPr="00041250">
        <w:rPr>
          <w:rFonts w:ascii="Calibri" w:hAnsi="Calibri" w:cs="Calibri"/>
        </w:rPr>
        <w:t xml:space="preserve"> </w:t>
      </w:r>
      <w:r w:rsidR="00D31214" w:rsidRPr="00041250">
        <w:rPr>
          <w:rFonts w:ascii="Calibri" w:hAnsi="Calibri" w:cs="Calibri"/>
        </w:rPr>
        <w:t>Figure 5</w:t>
      </w:r>
      <w:r w:rsidR="00C144FA" w:rsidRPr="00041250">
        <w:rPr>
          <w:rFonts w:ascii="Calibri" w:hAnsi="Calibri" w:cs="Calibri"/>
        </w:rPr>
        <w:t xml:space="preserve"> shows a good fit to measured </w:t>
      </w:r>
      <w:r w:rsidR="007F53D8" w:rsidRPr="00041250">
        <w:rPr>
          <w:rFonts w:ascii="Calibri" w:hAnsi="Calibri" w:cs="Calibri"/>
        </w:rPr>
        <w:t xml:space="preserve">data that is less optimistic in pseudo monostatic region (large </w:t>
      </w:r>
      <w:r w:rsidR="007202D9" w:rsidRPr="00041250">
        <w:rPr>
          <w:rFonts w:ascii="Calibri" w:hAnsi="Calibri" w:cs="Calibri"/>
        </w:rPr>
        <w:t>sqrt(</w:t>
      </w:r>
      <w:r w:rsidR="007202D9" w:rsidRPr="00041250">
        <w:rPr>
          <w:rFonts w:ascii="Calibri" w:hAnsi="Calibri" w:cs="Calibri"/>
          <w:i/>
        </w:rPr>
        <w:t>d</w:t>
      </w:r>
      <w:r w:rsidR="007202D9" w:rsidRPr="00041250">
        <w:rPr>
          <w:rFonts w:ascii="Calibri" w:hAnsi="Calibri" w:cs="Calibri"/>
          <w:vertAlign w:val="subscript"/>
        </w:rPr>
        <w:t>1</w:t>
      </w:r>
      <w:r w:rsidR="007202D9" w:rsidRPr="00041250">
        <w:rPr>
          <w:rFonts w:ascii="Calibri" w:hAnsi="Calibri" w:cs="Calibri"/>
          <w:i/>
        </w:rPr>
        <w:t>d</w:t>
      </w:r>
      <w:r w:rsidR="007202D9" w:rsidRPr="00041250">
        <w:rPr>
          <w:rFonts w:ascii="Calibri" w:hAnsi="Calibri" w:cs="Calibri"/>
          <w:vertAlign w:val="subscript"/>
        </w:rPr>
        <w:t>2</w:t>
      </w:r>
      <w:r w:rsidR="007202D9" w:rsidRPr="00041250">
        <w:rPr>
          <w:rFonts w:ascii="Calibri" w:hAnsi="Calibri" w:cs="Calibri"/>
        </w:rPr>
        <w:t>))</w:t>
      </w:r>
      <w:r w:rsidR="00120773" w:rsidRPr="00041250">
        <w:rPr>
          <w:rFonts w:ascii="Calibri" w:hAnsi="Calibri" w:cs="Calibri"/>
        </w:rPr>
        <w:t>.</w:t>
      </w:r>
      <w:r w:rsidR="00E22CC8" w:rsidRPr="00041250">
        <w:rPr>
          <w:rFonts w:ascii="Calibri" w:hAnsi="Calibri" w:cs="Calibri"/>
        </w:rPr>
        <w:t xml:space="preserve"> This model can be used to evaluate sensing link budget </w:t>
      </w:r>
      <w:r w:rsidR="00AD67FA" w:rsidRPr="00041250">
        <w:rPr>
          <w:rFonts w:ascii="Calibri" w:hAnsi="Calibri" w:cs="Calibri"/>
        </w:rPr>
        <w:t xml:space="preserve">as a function of </w:t>
      </w:r>
      <w:r w:rsidR="00AD67FA" w:rsidRPr="00041250">
        <w:rPr>
          <w:rFonts w:ascii="Calibri" w:hAnsi="Calibri" w:cs="Calibri"/>
          <w:i/>
        </w:rPr>
        <w:t>d</w:t>
      </w:r>
      <w:r w:rsidR="00AD67FA" w:rsidRPr="00041250">
        <w:rPr>
          <w:rFonts w:ascii="Calibri" w:hAnsi="Calibri" w:cs="Calibri"/>
          <w:vertAlign w:val="subscript"/>
        </w:rPr>
        <w:t xml:space="preserve">1 </w:t>
      </w:r>
      <w:r w:rsidR="00AD67FA" w:rsidRPr="00041250">
        <w:rPr>
          <w:rFonts w:ascii="Calibri" w:hAnsi="Calibri" w:cs="Calibri"/>
        </w:rPr>
        <w:t xml:space="preserve">and </w:t>
      </w:r>
      <w:r w:rsidR="00AD67FA" w:rsidRPr="00041250">
        <w:rPr>
          <w:rFonts w:ascii="Calibri" w:hAnsi="Calibri" w:cs="Calibri"/>
          <w:i/>
        </w:rPr>
        <w:t>d</w:t>
      </w:r>
      <w:r w:rsidR="00AD67FA" w:rsidRPr="00041250">
        <w:rPr>
          <w:rFonts w:ascii="Calibri" w:hAnsi="Calibri" w:cs="Calibri"/>
          <w:vertAlign w:val="subscript"/>
        </w:rPr>
        <w:t>2</w:t>
      </w:r>
      <w:r w:rsidR="00E22CC8" w:rsidRPr="00041250">
        <w:rPr>
          <w:rFonts w:ascii="Calibri" w:hAnsi="Calibri" w:cs="Calibri"/>
        </w:rPr>
        <w:t xml:space="preserve"> </w:t>
      </w:r>
      <w:r w:rsidR="00AD67FA" w:rsidRPr="00041250">
        <w:rPr>
          <w:rFonts w:ascii="Calibri" w:hAnsi="Calibri" w:cs="Calibri"/>
        </w:rPr>
        <w:t>as shown in</w:t>
      </w:r>
      <w:r w:rsidR="00AD67FA">
        <w:rPr>
          <w:rFonts w:ascii="Calibri" w:hAnsi="Calibri" w:cs="Calibri"/>
        </w:rPr>
        <w:t xml:space="preserve"> </w:t>
      </w:r>
      <w:r w:rsidR="00CF7C23">
        <w:rPr>
          <w:rFonts w:ascii="Calibri" w:hAnsi="Calibri" w:cs="Calibri"/>
        </w:rPr>
        <w:t>Figure 6</w:t>
      </w:r>
      <w:r w:rsidR="00AD67FA" w:rsidRPr="00041250">
        <w:rPr>
          <w:rFonts w:ascii="Calibri" w:hAnsi="Calibri" w:cs="Calibri"/>
        </w:rPr>
        <w:t>.</w:t>
      </w:r>
    </w:p>
    <w:p w14:paraId="2E84016A" w14:textId="77777777" w:rsidR="00ED68F8" w:rsidRPr="00041250" w:rsidRDefault="00ED68F8" w:rsidP="0002581C">
      <w:pPr>
        <w:spacing w:line="276" w:lineRule="auto"/>
        <w:rPr>
          <w:rFonts w:ascii="Calibri" w:hAnsi="Calibri" w:cs="Calibri"/>
        </w:rPr>
      </w:pPr>
    </w:p>
    <w:p w14:paraId="0FFBB75F" w14:textId="1A7BCFCE" w:rsidR="008405FA" w:rsidRPr="00041250" w:rsidRDefault="008405FA" w:rsidP="0002581C">
      <w:pPr>
        <w:pStyle w:val="Caption"/>
        <w:keepNext/>
        <w:spacing w:after="0" w:line="276" w:lineRule="auto"/>
        <w:rPr>
          <w:rFonts w:ascii="Calibri" w:hAnsi="Calibri" w:cs="Calibri"/>
        </w:rPr>
      </w:pPr>
      <w:bookmarkStart w:id="4" w:name="_Ref158987857"/>
      <w:bookmarkStart w:id="5" w:name="_Ref158987828"/>
      <w:r w:rsidRPr="00041250">
        <w:rPr>
          <w:rFonts w:ascii="Calibri" w:hAnsi="Calibri" w:cs="Calibri"/>
        </w:rPr>
        <w:t xml:space="preserve">Table </w:t>
      </w:r>
      <w:r w:rsidRPr="00041250">
        <w:rPr>
          <w:rFonts w:ascii="Calibri" w:hAnsi="Calibri" w:cs="Calibri"/>
        </w:rPr>
        <w:fldChar w:fldCharType="begin"/>
      </w:r>
      <w:r w:rsidRPr="00041250">
        <w:rPr>
          <w:rFonts w:ascii="Calibri" w:hAnsi="Calibri" w:cs="Calibri"/>
        </w:rPr>
        <w:instrText xml:space="preserve"> SEQ Table \* ARABIC </w:instrText>
      </w:r>
      <w:r w:rsidRPr="00041250">
        <w:rPr>
          <w:rFonts w:ascii="Calibri" w:hAnsi="Calibri" w:cs="Calibri"/>
        </w:rPr>
        <w:fldChar w:fldCharType="separate"/>
      </w:r>
      <w:r w:rsidR="00B0059F" w:rsidRPr="00041250">
        <w:rPr>
          <w:rFonts w:ascii="Calibri" w:hAnsi="Calibri" w:cs="Calibri"/>
        </w:rPr>
        <w:t>1</w:t>
      </w:r>
      <w:r w:rsidRPr="00041250">
        <w:rPr>
          <w:rFonts w:ascii="Calibri" w:hAnsi="Calibri" w:cs="Calibri"/>
        </w:rPr>
        <w:fldChar w:fldCharType="end"/>
      </w:r>
      <w:bookmarkEnd w:id="4"/>
      <w:r w:rsidRPr="00041250">
        <w:rPr>
          <w:rFonts w:ascii="Calibri" w:hAnsi="Calibri" w:cs="Calibri"/>
        </w:rPr>
        <w:t xml:space="preserve">. Lognormal </w:t>
      </w:r>
      <w:r w:rsidR="001621ED" w:rsidRPr="00041250">
        <w:rPr>
          <w:rFonts w:ascii="Calibri" w:hAnsi="Calibri" w:cs="Calibri"/>
        </w:rPr>
        <w:t>parameters</w:t>
      </w:r>
      <w:r w:rsidRPr="00041250">
        <w:rPr>
          <w:rFonts w:ascii="Calibri" w:hAnsi="Calibri" w:cs="Calibri"/>
        </w:rPr>
        <w:t xml:space="preserve"> for two target classes based on measurement data.</w:t>
      </w:r>
      <w:bookmarkEnd w:id="5"/>
    </w:p>
    <w:tbl>
      <w:tblPr>
        <w:tblStyle w:val="TableGrid"/>
        <w:tblW w:w="0" w:type="auto"/>
        <w:jc w:val="center"/>
        <w:tblLook w:val="04A0" w:firstRow="1" w:lastRow="0" w:firstColumn="1" w:lastColumn="0" w:noHBand="0" w:noVBand="1"/>
      </w:tblPr>
      <w:tblGrid>
        <w:gridCol w:w="1643"/>
        <w:gridCol w:w="1147"/>
        <w:gridCol w:w="1170"/>
        <w:gridCol w:w="900"/>
      </w:tblGrid>
      <w:tr w:rsidR="008405FA" w:rsidRPr="00041250" w14:paraId="46CEE924" w14:textId="77777777" w:rsidTr="008405FA">
        <w:trPr>
          <w:trHeight w:val="170"/>
          <w:jc w:val="center"/>
        </w:trPr>
        <w:tc>
          <w:tcPr>
            <w:tcW w:w="1643" w:type="dxa"/>
          </w:tcPr>
          <w:p w14:paraId="46B67F11" w14:textId="77777777" w:rsidR="008405FA" w:rsidRPr="00041250" w:rsidRDefault="008405FA">
            <w:pPr>
              <w:rPr>
                <w:rFonts w:ascii="Calibri" w:eastAsiaTheme="minorEastAsia" w:hAnsi="Calibri" w:cs="Calibri"/>
                <w:b/>
              </w:rPr>
            </w:pPr>
            <w:r w:rsidRPr="00041250">
              <w:rPr>
                <w:rFonts w:ascii="Calibri" w:eastAsiaTheme="minorEastAsia" w:hAnsi="Calibri" w:cs="Calibri"/>
                <w:b/>
              </w:rPr>
              <w:t>Target class</w:t>
            </w:r>
          </w:p>
        </w:tc>
        <w:tc>
          <w:tcPr>
            <w:tcW w:w="1147" w:type="dxa"/>
          </w:tcPr>
          <w:p w14:paraId="62359AEC" w14:textId="77777777" w:rsidR="008405FA" w:rsidRPr="00041250" w:rsidRDefault="008405FA">
            <w:pPr>
              <w:jc w:val="center"/>
              <w:rPr>
                <w:rFonts w:ascii="Calibri" w:eastAsiaTheme="minorEastAsia" w:hAnsi="Calibri" w:cs="Calibri"/>
                <w:b/>
              </w:rPr>
            </w:pPr>
            <m:oMath>
              <m:r>
                <m:rPr>
                  <m:sty m:val="bi"/>
                </m:rPr>
                <w:rPr>
                  <w:rFonts w:ascii="Cambria Math" w:eastAsiaTheme="minorEastAsia" w:hAnsi="Cambria Math" w:cs="Calibri"/>
                </w:rPr>
                <m:t>μ</m:t>
              </m:r>
            </m:oMath>
            <w:r w:rsidRPr="00041250">
              <w:rPr>
                <w:rFonts w:ascii="Calibri" w:eastAsia="Calibri" w:hAnsi="Calibri" w:cs="Calibri"/>
                <w:b/>
              </w:rPr>
              <w:t xml:space="preserve"> (dBsm)</w:t>
            </w:r>
          </w:p>
        </w:tc>
        <w:tc>
          <w:tcPr>
            <w:tcW w:w="1170" w:type="dxa"/>
          </w:tcPr>
          <w:p w14:paraId="3D853137" w14:textId="77777777" w:rsidR="008405FA" w:rsidRPr="00041250" w:rsidRDefault="008405FA">
            <w:pPr>
              <w:jc w:val="center"/>
              <w:rPr>
                <w:rFonts w:ascii="Calibri" w:eastAsiaTheme="minorEastAsia" w:hAnsi="Calibri" w:cs="Calibri"/>
                <w:b/>
              </w:rPr>
            </w:pPr>
            <m:oMath>
              <m:r>
                <m:rPr>
                  <m:sty m:val="bi"/>
                </m:rPr>
                <w:rPr>
                  <w:rFonts w:ascii="Cambria Math" w:eastAsiaTheme="minorEastAsia" w:hAnsi="Cambria Math" w:cs="Calibri"/>
                </w:rPr>
                <m:t>σ</m:t>
              </m:r>
            </m:oMath>
            <w:r w:rsidRPr="00041250">
              <w:rPr>
                <w:rFonts w:ascii="Calibri" w:eastAsia="Calibri" w:hAnsi="Calibri" w:cs="Calibri"/>
                <w:b/>
              </w:rPr>
              <w:t xml:space="preserve"> (dBsm)</w:t>
            </w:r>
          </w:p>
        </w:tc>
        <w:tc>
          <w:tcPr>
            <w:tcW w:w="900" w:type="dxa"/>
          </w:tcPr>
          <w:p w14:paraId="39BDF0E2" w14:textId="77777777" w:rsidR="008405FA" w:rsidRPr="00041250" w:rsidRDefault="008405FA">
            <w:pPr>
              <w:jc w:val="center"/>
              <w:rPr>
                <w:rFonts w:ascii="Calibri" w:eastAsiaTheme="minorEastAsia" w:hAnsi="Calibri" w:cs="Calibri"/>
                <w:b/>
              </w:rPr>
            </w:pPr>
            <w:r w:rsidRPr="00041250">
              <w:rPr>
                <w:rFonts w:ascii="Calibri" w:eastAsiaTheme="minorEastAsia" w:hAnsi="Calibri" w:cs="Calibri"/>
                <w:b/>
              </w:rPr>
              <w:t>N</w:t>
            </w:r>
          </w:p>
        </w:tc>
      </w:tr>
      <w:tr w:rsidR="008405FA" w:rsidRPr="00041250" w14:paraId="3A6FD99F" w14:textId="77777777" w:rsidTr="008405FA">
        <w:trPr>
          <w:jc w:val="center"/>
        </w:trPr>
        <w:tc>
          <w:tcPr>
            <w:tcW w:w="1643" w:type="dxa"/>
          </w:tcPr>
          <w:p w14:paraId="0AD2D828" w14:textId="77777777" w:rsidR="008405FA" w:rsidRPr="00041250" w:rsidRDefault="008405FA">
            <w:pPr>
              <w:rPr>
                <w:rFonts w:ascii="Calibri" w:eastAsiaTheme="minorEastAsia" w:hAnsi="Calibri" w:cs="Calibri"/>
              </w:rPr>
            </w:pPr>
            <w:r w:rsidRPr="00041250">
              <w:rPr>
                <w:rFonts w:ascii="Calibri" w:eastAsiaTheme="minorEastAsia" w:hAnsi="Calibri" w:cs="Calibri"/>
              </w:rPr>
              <w:t>Passenger car</w:t>
            </w:r>
          </w:p>
        </w:tc>
        <w:tc>
          <w:tcPr>
            <w:tcW w:w="1147" w:type="dxa"/>
          </w:tcPr>
          <w:p w14:paraId="55BB3459" w14:textId="77777777" w:rsidR="008405FA" w:rsidRPr="00041250" w:rsidRDefault="008405FA">
            <w:pPr>
              <w:jc w:val="center"/>
              <w:rPr>
                <w:rFonts w:ascii="Calibri" w:eastAsiaTheme="minorEastAsia" w:hAnsi="Calibri" w:cs="Calibri"/>
              </w:rPr>
            </w:pPr>
            <w:r w:rsidRPr="00041250">
              <w:rPr>
                <w:rFonts w:ascii="Calibri" w:eastAsiaTheme="minorEastAsia" w:hAnsi="Calibri" w:cs="Calibri"/>
              </w:rPr>
              <w:t>1.01</w:t>
            </w:r>
          </w:p>
        </w:tc>
        <w:tc>
          <w:tcPr>
            <w:tcW w:w="1170" w:type="dxa"/>
          </w:tcPr>
          <w:p w14:paraId="09D40E8E" w14:textId="77777777" w:rsidR="008405FA" w:rsidRPr="00041250" w:rsidRDefault="008405FA">
            <w:pPr>
              <w:jc w:val="center"/>
              <w:rPr>
                <w:rFonts w:ascii="Calibri" w:eastAsiaTheme="minorEastAsia" w:hAnsi="Calibri" w:cs="Calibri"/>
              </w:rPr>
            </w:pPr>
            <w:r w:rsidRPr="00041250">
              <w:rPr>
                <w:rFonts w:ascii="Calibri" w:eastAsiaTheme="minorEastAsia" w:hAnsi="Calibri" w:cs="Calibri"/>
              </w:rPr>
              <w:t>6.16</w:t>
            </w:r>
          </w:p>
        </w:tc>
        <w:tc>
          <w:tcPr>
            <w:tcW w:w="900" w:type="dxa"/>
          </w:tcPr>
          <w:p w14:paraId="273F175C" w14:textId="77777777" w:rsidR="008405FA" w:rsidRPr="00041250" w:rsidRDefault="008405FA">
            <w:pPr>
              <w:jc w:val="center"/>
              <w:rPr>
                <w:rFonts w:ascii="Calibri" w:eastAsiaTheme="minorEastAsia" w:hAnsi="Calibri" w:cs="Calibri"/>
              </w:rPr>
            </w:pPr>
            <w:r w:rsidRPr="00041250">
              <w:rPr>
                <w:rFonts w:ascii="Calibri" w:eastAsiaTheme="minorEastAsia" w:hAnsi="Calibri" w:cs="Calibri"/>
              </w:rPr>
              <w:t>506</w:t>
            </w:r>
          </w:p>
        </w:tc>
      </w:tr>
      <w:tr w:rsidR="008405FA" w:rsidRPr="00041250" w14:paraId="3EF7BFC8" w14:textId="77777777" w:rsidTr="008405FA">
        <w:trPr>
          <w:trHeight w:val="57"/>
          <w:jc w:val="center"/>
        </w:trPr>
        <w:tc>
          <w:tcPr>
            <w:tcW w:w="1643" w:type="dxa"/>
          </w:tcPr>
          <w:p w14:paraId="6FFC8140" w14:textId="77777777" w:rsidR="008405FA" w:rsidRPr="00041250" w:rsidRDefault="008405FA">
            <w:pPr>
              <w:rPr>
                <w:rFonts w:ascii="Calibri" w:eastAsiaTheme="minorEastAsia" w:hAnsi="Calibri" w:cs="Calibri"/>
              </w:rPr>
            </w:pPr>
            <w:r w:rsidRPr="00041250">
              <w:rPr>
                <w:rFonts w:ascii="Calibri" w:eastAsiaTheme="minorEastAsia" w:hAnsi="Calibri" w:cs="Calibri"/>
              </w:rPr>
              <w:t>Pedestrian</w:t>
            </w:r>
          </w:p>
        </w:tc>
        <w:tc>
          <w:tcPr>
            <w:tcW w:w="1147" w:type="dxa"/>
          </w:tcPr>
          <w:p w14:paraId="44F761F2" w14:textId="77777777" w:rsidR="008405FA" w:rsidRPr="00041250" w:rsidRDefault="008405FA">
            <w:pPr>
              <w:jc w:val="center"/>
              <w:rPr>
                <w:rFonts w:ascii="Calibri" w:eastAsiaTheme="minorEastAsia" w:hAnsi="Calibri" w:cs="Calibri"/>
              </w:rPr>
            </w:pPr>
            <w:r w:rsidRPr="00041250">
              <w:rPr>
                <w:rFonts w:ascii="Calibri" w:eastAsiaTheme="minorEastAsia" w:hAnsi="Calibri" w:cs="Calibri"/>
              </w:rPr>
              <w:t>-13.46</w:t>
            </w:r>
          </w:p>
        </w:tc>
        <w:tc>
          <w:tcPr>
            <w:tcW w:w="1170" w:type="dxa"/>
          </w:tcPr>
          <w:p w14:paraId="617557C1" w14:textId="77777777" w:rsidR="008405FA" w:rsidRPr="00041250" w:rsidRDefault="008405FA">
            <w:pPr>
              <w:jc w:val="center"/>
              <w:rPr>
                <w:rFonts w:ascii="Calibri" w:eastAsiaTheme="minorEastAsia" w:hAnsi="Calibri" w:cs="Calibri"/>
              </w:rPr>
            </w:pPr>
            <w:r w:rsidRPr="00041250">
              <w:rPr>
                <w:rFonts w:ascii="Calibri" w:eastAsiaTheme="minorEastAsia" w:hAnsi="Calibri" w:cs="Calibri"/>
              </w:rPr>
              <w:t>7.43</w:t>
            </w:r>
          </w:p>
        </w:tc>
        <w:tc>
          <w:tcPr>
            <w:tcW w:w="900" w:type="dxa"/>
          </w:tcPr>
          <w:p w14:paraId="6DB474F5" w14:textId="77777777" w:rsidR="008405FA" w:rsidRPr="00041250" w:rsidRDefault="008405FA">
            <w:pPr>
              <w:jc w:val="center"/>
              <w:rPr>
                <w:rFonts w:ascii="Calibri" w:eastAsiaTheme="minorEastAsia" w:hAnsi="Calibri" w:cs="Calibri"/>
              </w:rPr>
            </w:pPr>
            <w:r w:rsidRPr="00041250">
              <w:rPr>
                <w:rFonts w:ascii="Calibri" w:eastAsiaTheme="minorEastAsia" w:hAnsi="Calibri" w:cs="Calibri"/>
              </w:rPr>
              <w:t>1363</w:t>
            </w:r>
          </w:p>
        </w:tc>
      </w:tr>
    </w:tbl>
    <w:p w14:paraId="139F7D46" w14:textId="77777777" w:rsidR="00AE5A53" w:rsidRDefault="00AE5A53" w:rsidP="001749F1">
      <w:pPr>
        <w:keepNext/>
        <w:jc w:val="center"/>
      </w:pPr>
    </w:p>
    <w:p w14:paraId="6BB00E6A" w14:textId="6E677545" w:rsidR="001749F1" w:rsidRDefault="001749F1" w:rsidP="008A6C8B">
      <w:pPr>
        <w:keepNext/>
        <w:jc w:val="center"/>
      </w:pPr>
      <w:r w:rsidRPr="001536E5">
        <w:rPr>
          <w:noProof/>
        </w:rPr>
        <w:drawing>
          <wp:inline distT="0" distB="0" distL="0" distR="0" wp14:anchorId="35872987" wp14:editId="701DDE28">
            <wp:extent cx="3200400" cy="2706624"/>
            <wp:effectExtent l="0" t="0" r="0" b="0"/>
            <wp:docPr id="15449277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927721" name="Picture 1"/>
                    <pic:cNvPicPr/>
                  </pic:nvPicPr>
                  <pic:blipFill rotWithShape="1">
                    <a:blip r:embed="rId16"/>
                    <a:srcRect l="3583" r="7696"/>
                    <a:stretch/>
                  </pic:blipFill>
                  <pic:spPr bwMode="auto">
                    <a:xfrm>
                      <a:off x="0" y="0"/>
                      <a:ext cx="3200400" cy="2706624"/>
                    </a:xfrm>
                    <a:prstGeom prst="rect">
                      <a:avLst/>
                    </a:prstGeom>
                    <a:ln>
                      <a:noFill/>
                    </a:ln>
                    <a:extLst>
                      <a:ext uri="{53640926-AAD7-44D8-BBD7-CCE9431645EC}">
                        <a14:shadowObscured xmlns:a14="http://schemas.microsoft.com/office/drawing/2010/main"/>
                      </a:ext>
                    </a:extLst>
                  </pic:spPr>
                </pic:pic>
              </a:graphicData>
            </a:graphic>
          </wp:inline>
        </w:drawing>
      </w:r>
      <w:r w:rsidRPr="001536E5">
        <w:rPr>
          <w:noProof/>
        </w:rPr>
        <w:drawing>
          <wp:inline distT="0" distB="0" distL="0" distR="0" wp14:anchorId="42E8EECE" wp14:editId="44E0905A">
            <wp:extent cx="3200400" cy="2715768"/>
            <wp:effectExtent l="0" t="0" r="0" b="2540"/>
            <wp:docPr id="967743612" name="Picture 1" descr="A graph of a path lo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743612" name="Picture 1" descr="A graph of a path loss&#10;&#10;Description automatically generated"/>
                    <pic:cNvPicPr/>
                  </pic:nvPicPr>
                  <pic:blipFill rotWithShape="1">
                    <a:blip r:embed="rId17"/>
                    <a:srcRect l="4005" r="7681"/>
                    <a:stretch/>
                  </pic:blipFill>
                  <pic:spPr bwMode="auto">
                    <a:xfrm>
                      <a:off x="0" y="0"/>
                      <a:ext cx="3200400" cy="2715768"/>
                    </a:xfrm>
                    <a:prstGeom prst="rect">
                      <a:avLst/>
                    </a:prstGeom>
                    <a:ln>
                      <a:noFill/>
                    </a:ln>
                    <a:extLst>
                      <a:ext uri="{53640926-AAD7-44D8-BBD7-CCE9431645EC}">
                        <a14:shadowObscured xmlns:a14="http://schemas.microsoft.com/office/drawing/2010/main"/>
                      </a:ext>
                    </a:extLst>
                  </pic:spPr>
                </pic:pic>
              </a:graphicData>
            </a:graphic>
          </wp:inline>
        </w:drawing>
      </w:r>
    </w:p>
    <w:p w14:paraId="5C25E9CC" w14:textId="69FE63D4" w:rsidR="001749F1" w:rsidRPr="00B55379" w:rsidRDefault="001749F1" w:rsidP="001749F1">
      <w:pPr>
        <w:pStyle w:val="Caption"/>
      </w:pPr>
      <w:bookmarkStart w:id="6" w:name="_Ref158987925"/>
      <w:bookmarkStart w:id="7" w:name="_Ref158987919"/>
      <w:r w:rsidRPr="00B55379">
        <w:t xml:space="preserve">Figure </w:t>
      </w:r>
      <w:r w:rsidRPr="00B55379">
        <w:fldChar w:fldCharType="begin"/>
      </w:r>
      <w:r w:rsidRPr="00B55379">
        <w:instrText xml:space="preserve"> SEQ Figure \* ARABIC </w:instrText>
      </w:r>
      <w:r w:rsidRPr="00B55379">
        <w:fldChar w:fldCharType="separate"/>
      </w:r>
      <w:r w:rsidR="0092342F">
        <w:rPr>
          <w:noProof/>
        </w:rPr>
        <w:t>5</w:t>
      </w:r>
      <w:r w:rsidRPr="00B55379">
        <w:fldChar w:fldCharType="end"/>
      </w:r>
      <w:bookmarkEnd w:id="6"/>
      <w:r w:rsidRPr="00B55379">
        <w:t xml:space="preserve">. Measured pathloss components of total pathloss </w:t>
      </w:r>
      <m:oMath>
        <m:r>
          <m:rPr>
            <m:sty m:val="bi"/>
          </m:rPr>
          <w:rPr>
            <w:rFonts w:ascii="Cambria Math" w:hAnsi="Cambria Math"/>
          </w:rPr>
          <m:t>PL</m:t>
        </m:r>
      </m:oMath>
      <w:r w:rsidRPr="00B55379">
        <w:t xml:space="preserve"> and target-scattered pathloss </w:t>
      </w:r>
      <m:oMath>
        <m:sSub>
          <m:sSubPr>
            <m:ctrlPr>
              <w:rPr>
                <w:rFonts w:ascii="Cambria Math" w:hAnsi="Cambria Math"/>
              </w:rPr>
            </m:ctrlPr>
          </m:sSubPr>
          <m:e>
            <m:r>
              <m:rPr>
                <m:sty m:val="bi"/>
              </m:rPr>
              <w:rPr>
                <w:rFonts w:ascii="Cambria Math" w:hAnsi="Cambria Math"/>
              </w:rPr>
              <m:t>PL</m:t>
            </m:r>
          </m:e>
          <m:sub>
            <m:r>
              <m:rPr>
                <m:sty m:val="bi"/>
              </m:rPr>
              <w:rPr>
                <w:rFonts w:ascii="Cambria Math" w:hAnsi="Cambria Math"/>
              </w:rPr>
              <m:t>t</m:t>
            </m:r>
          </m:sub>
        </m:sSub>
      </m:oMath>
      <w:r w:rsidRPr="00B55379">
        <w:t xml:space="preserve"> as a function of geometric mean distance. Simulated target-scattered pathloss </w:t>
      </w:r>
      <m:oMath>
        <m:sSub>
          <m:sSubPr>
            <m:ctrlPr>
              <w:rPr>
                <w:rFonts w:ascii="Cambria Math" w:hAnsi="Cambria Math"/>
              </w:rPr>
            </m:ctrlPr>
          </m:sSubPr>
          <m:e>
            <m:r>
              <m:rPr>
                <m:sty m:val="bi"/>
              </m:rPr>
              <w:rPr>
                <w:rFonts w:ascii="Cambria Math" w:hAnsi="Cambria Math"/>
              </w:rPr>
              <m:t>PL</m:t>
            </m:r>
          </m:e>
          <m:sub>
            <m:r>
              <m:rPr>
                <m:sty m:val="bi"/>
              </m:rPr>
              <w:rPr>
                <w:rFonts w:ascii="Cambria Math" w:hAnsi="Cambria Math"/>
              </w:rPr>
              <m:t>t</m:t>
            </m:r>
          </m:sub>
        </m:sSub>
      </m:oMath>
      <w:r w:rsidRPr="00B55379">
        <w:t xml:space="preserve"> is shown in green.</w:t>
      </w:r>
      <w:bookmarkEnd w:id="7"/>
    </w:p>
    <w:p w14:paraId="6AC1A64F" w14:textId="7F824B79" w:rsidR="00963647" w:rsidRDefault="0035382D" w:rsidP="00963647">
      <w:pPr>
        <w:keepNext/>
        <w:spacing w:line="276" w:lineRule="auto"/>
      </w:pPr>
      <w:r>
        <w:rPr>
          <w:rFonts w:ascii="Calibri" w:hAnsi="Calibri" w:cs="Calibri"/>
          <w:noProof/>
        </w:rPr>
        <w:drawing>
          <wp:inline distT="0" distB="0" distL="0" distR="0" wp14:anchorId="24C083E9" wp14:editId="68244724">
            <wp:extent cx="3200400" cy="2395728"/>
            <wp:effectExtent l="0" t="0" r="0" b="5080"/>
            <wp:docPr id="15655365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00400" cy="2395728"/>
                    </a:xfrm>
                    <a:prstGeom prst="rect">
                      <a:avLst/>
                    </a:prstGeom>
                    <a:noFill/>
                    <a:ln>
                      <a:noFill/>
                    </a:ln>
                  </pic:spPr>
                </pic:pic>
              </a:graphicData>
            </a:graphic>
          </wp:inline>
        </w:drawing>
      </w:r>
      <w:r w:rsidR="00963647">
        <w:rPr>
          <w:rFonts w:ascii="Calibri" w:hAnsi="Calibri" w:cs="Calibri"/>
          <w:noProof/>
        </w:rPr>
        <w:drawing>
          <wp:inline distT="0" distB="0" distL="0" distR="0" wp14:anchorId="44964ECD" wp14:editId="5559F366">
            <wp:extent cx="3200400" cy="2404872"/>
            <wp:effectExtent l="0" t="0" r="0" b="0"/>
            <wp:docPr id="1032696890" name="Picture 2"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696890" name="Picture 2" descr="A graph of a diagram&#10;&#10;Description automatically generated with medium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00400" cy="2404872"/>
                    </a:xfrm>
                    <a:prstGeom prst="rect">
                      <a:avLst/>
                    </a:prstGeom>
                    <a:noFill/>
                    <a:ln>
                      <a:noFill/>
                    </a:ln>
                  </pic:spPr>
                </pic:pic>
              </a:graphicData>
            </a:graphic>
          </wp:inline>
        </w:drawing>
      </w:r>
    </w:p>
    <w:p w14:paraId="024AEC83" w14:textId="313D475A" w:rsidR="00782EAF" w:rsidRPr="00802A80" w:rsidRDefault="00963647" w:rsidP="00802A80">
      <w:pPr>
        <w:pStyle w:val="Caption"/>
      </w:pPr>
      <w:bookmarkStart w:id="8" w:name="_Ref158988064"/>
      <w:r>
        <w:t xml:space="preserve">Figure </w:t>
      </w:r>
      <w:r>
        <w:fldChar w:fldCharType="begin"/>
      </w:r>
      <w:r>
        <w:instrText xml:space="preserve"> SEQ Figure \* ARABIC </w:instrText>
      </w:r>
      <w:r>
        <w:fldChar w:fldCharType="separate"/>
      </w:r>
      <w:r w:rsidR="0092342F">
        <w:rPr>
          <w:noProof/>
        </w:rPr>
        <w:t>6</w:t>
      </w:r>
      <w:r>
        <w:fldChar w:fldCharType="end"/>
      </w:r>
      <w:bookmarkEnd w:id="8"/>
      <w:r>
        <w:t xml:space="preserve">. </w:t>
      </w:r>
      <w:r w:rsidR="00C9467A">
        <w:t xml:space="preserve">Simulated target scattered pathloss </w:t>
      </w:r>
      <w:r w:rsidR="00691028">
        <w:t xml:space="preserve">by fixing </w:t>
      </w:r>
      <w:r w:rsidR="00691028" w:rsidRPr="00691028">
        <w:rPr>
          <w:i/>
          <w:iCs/>
        </w:rPr>
        <w:t>d</w:t>
      </w:r>
      <w:r w:rsidR="00691028" w:rsidRPr="00691028">
        <w:rPr>
          <w:vertAlign w:val="subscript"/>
        </w:rPr>
        <w:t>2</w:t>
      </w:r>
      <w:r w:rsidR="00691028">
        <w:rPr>
          <w:vertAlign w:val="subscript"/>
        </w:rPr>
        <w:t xml:space="preserve"> </w:t>
      </w:r>
      <w:r w:rsidR="00691028">
        <w:t xml:space="preserve">and varying </w:t>
      </w:r>
      <w:r w:rsidR="00691028" w:rsidRPr="00691028">
        <w:rPr>
          <w:i/>
          <w:iCs/>
        </w:rPr>
        <w:t>d</w:t>
      </w:r>
      <w:r w:rsidR="00691028">
        <w:rPr>
          <w:vertAlign w:val="subscript"/>
        </w:rPr>
        <w:t>1</w:t>
      </w:r>
      <w:r w:rsidR="00094697">
        <w:t xml:space="preserve"> for </w:t>
      </w:r>
      <w:r w:rsidR="00A5457F">
        <w:t>two target classes</w:t>
      </w:r>
      <w:r w:rsidR="00E868A7">
        <w:t xml:space="preserve"> using </w:t>
      </w:r>
      <w:r w:rsidR="00B55379">
        <w:t>proposed</w:t>
      </w:r>
      <w:r w:rsidR="00E868A7">
        <w:t xml:space="preserve"> model</w:t>
      </w:r>
      <w:r w:rsidR="00A5457F">
        <w:t>.</w:t>
      </w:r>
    </w:p>
    <w:p w14:paraId="230D24EE" w14:textId="77777777" w:rsidR="0090736E" w:rsidRPr="00143579" w:rsidRDefault="0090736E" w:rsidP="00775449">
      <w:pPr>
        <w:pStyle w:val="paragraph"/>
        <w:spacing w:before="0" w:beforeAutospacing="0" w:after="0" w:afterAutospacing="0" w:line="276" w:lineRule="auto"/>
        <w:jc w:val="both"/>
        <w:textAlignment w:val="baseline"/>
        <w:rPr>
          <w:rFonts w:ascii="Calibri" w:hAnsi="Calibri" w:cs="Calibri"/>
          <w:sz w:val="20"/>
          <w:szCs w:val="20"/>
        </w:rPr>
      </w:pPr>
    </w:p>
    <w:p w14:paraId="4A48FAC3" w14:textId="5AA9797C" w:rsidR="007338D6" w:rsidRDefault="003A566A" w:rsidP="00326FF6">
      <w:pPr>
        <w:pStyle w:val="Heading1"/>
      </w:pPr>
      <w:r w:rsidRPr="00172743">
        <w:t>Conclusion</w:t>
      </w:r>
    </w:p>
    <w:p w14:paraId="2B0BFEBC" w14:textId="1D32482E" w:rsidR="003D1591" w:rsidRDefault="0045180D" w:rsidP="00172743">
      <w:pPr>
        <w:spacing w:before="0" w:after="0"/>
        <w:rPr>
          <w:rFonts w:ascii="Calibri" w:hAnsi="Calibri"/>
        </w:rPr>
      </w:pPr>
      <w:r>
        <w:rPr>
          <w:rFonts w:ascii="Calibri" w:hAnsi="Calibri"/>
        </w:rPr>
        <w:t xml:space="preserve">In this </w:t>
      </w:r>
      <w:r w:rsidR="000F6423">
        <w:rPr>
          <w:rFonts w:ascii="Calibri" w:hAnsi="Calibri"/>
        </w:rPr>
        <w:t xml:space="preserve">contribution, </w:t>
      </w:r>
      <w:r w:rsidR="003D1591">
        <w:rPr>
          <w:rFonts w:ascii="Calibri" w:hAnsi="Calibri"/>
        </w:rPr>
        <w:t xml:space="preserve">we discussed </w:t>
      </w:r>
      <w:r w:rsidR="00794AA9">
        <w:rPr>
          <w:rFonts w:ascii="Calibri" w:hAnsi="Calibri"/>
        </w:rPr>
        <w:t>the general framework and methodology for developing a</w:t>
      </w:r>
      <w:r w:rsidR="002047E4">
        <w:rPr>
          <w:rFonts w:ascii="Calibri" w:hAnsi="Calibri"/>
        </w:rPr>
        <w:t>n ISAC channel model. We made the following proposals:</w:t>
      </w:r>
    </w:p>
    <w:p w14:paraId="2A5A78E1" w14:textId="77777777" w:rsidR="000B6B32" w:rsidRPr="005A204B" w:rsidRDefault="000B6B32" w:rsidP="000B6B32">
      <w:pPr>
        <w:spacing w:line="276" w:lineRule="auto"/>
        <w:rPr>
          <w:rFonts w:ascii="Calibri" w:hAnsi="Calibri" w:cs="Calibri"/>
          <w:b/>
          <w:bCs/>
        </w:rPr>
      </w:pPr>
      <w:r w:rsidRPr="005A204B">
        <w:rPr>
          <w:rFonts w:ascii="Calibri" w:hAnsi="Calibri" w:cs="Calibri"/>
          <w:b/>
          <w:bCs/>
        </w:rPr>
        <w:t xml:space="preserve">Proposal 1: </w:t>
      </w:r>
      <w:r>
        <w:rPr>
          <w:rFonts w:ascii="Calibri" w:hAnsi="Calibri" w:cs="Calibri"/>
          <w:b/>
          <w:bCs/>
        </w:rPr>
        <w:t>For 3GPP channel modelling, model both channels</w:t>
      </w:r>
      <w:r w:rsidRPr="005A204B">
        <w:rPr>
          <w:rFonts w:ascii="Calibri" w:hAnsi="Calibri" w:cs="Calibri"/>
          <w:b/>
          <w:bCs/>
        </w:rPr>
        <w:t xml:space="preserve"> generated by the target and channels generated by</w:t>
      </w:r>
      <w:r>
        <w:rPr>
          <w:rFonts w:ascii="Calibri" w:hAnsi="Calibri" w:cs="Calibri"/>
          <w:b/>
          <w:bCs/>
        </w:rPr>
        <w:t xml:space="preserve"> the</w:t>
      </w:r>
      <w:r w:rsidRPr="005A204B">
        <w:rPr>
          <w:rFonts w:ascii="Calibri" w:hAnsi="Calibri" w:cs="Calibri"/>
          <w:b/>
          <w:bCs/>
        </w:rPr>
        <w:t xml:space="preserve"> surrounding environment</w:t>
      </w:r>
      <w:r>
        <w:rPr>
          <w:rFonts w:ascii="Calibri" w:hAnsi="Calibri" w:cs="Calibri"/>
          <w:b/>
          <w:bCs/>
        </w:rPr>
        <w:t xml:space="preserve">. </w:t>
      </w:r>
      <w:r w:rsidRPr="005A204B">
        <w:rPr>
          <w:rFonts w:ascii="Calibri" w:hAnsi="Calibri" w:cs="Calibri"/>
          <w:b/>
          <w:bCs/>
        </w:rPr>
        <w:t>Channels generated by the environment are distinguished from the channels generated by the target.</w:t>
      </w:r>
    </w:p>
    <w:p w14:paraId="79E1120E" w14:textId="77777777" w:rsidR="001015B4" w:rsidRPr="005A204B" w:rsidRDefault="001015B4" w:rsidP="001015B4">
      <w:pPr>
        <w:spacing w:line="276" w:lineRule="auto"/>
        <w:rPr>
          <w:rFonts w:ascii="Calibri" w:hAnsi="Calibri" w:cs="Calibri"/>
          <w:b/>
          <w:bCs/>
        </w:rPr>
      </w:pPr>
      <w:r w:rsidRPr="005A204B">
        <w:rPr>
          <w:rFonts w:ascii="Calibri" w:hAnsi="Calibri" w:cs="Calibri"/>
          <w:b/>
          <w:bCs/>
        </w:rPr>
        <w:lastRenderedPageBreak/>
        <w:t xml:space="preserve">Proposal 2: For </w:t>
      </w:r>
      <w:r>
        <w:rPr>
          <w:rFonts w:ascii="Calibri" w:hAnsi="Calibri" w:cs="Calibri"/>
          <w:b/>
          <w:bCs/>
        </w:rPr>
        <w:t>the ISAC channel modelling</w:t>
      </w:r>
      <w:r w:rsidRPr="005A204B">
        <w:rPr>
          <w:rFonts w:ascii="Calibri" w:hAnsi="Calibri" w:cs="Calibri"/>
          <w:b/>
          <w:bCs/>
        </w:rPr>
        <w:t xml:space="preserve">, one or more of the communication channel clusters </w:t>
      </w:r>
      <w:r>
        <w:rPr>
          <w:rFonts w:ascii="Calibri" w:hAnsi="Calibri" w:cs="Calibri"/>
          <w:b/>
          <w:bCs/>
        </w:rPr>
        <w:t>are</w:t>
      </w:r>
      <w:r w:rsidRPr="005A204B">
        <w:rPr>
          <w:rFonts w:ascii="Calibri" w:hAnsi="Calibri" w:cs="Calibri"/>
          <w:b/>
          <w:bCs/>
        </w:rPr>
        <w:t xml:space="preserve"> assigned to model the environment for the sensing channel.</w:t>
      </w:r>
    </w:p>
    <w:p w14:paraId="6B0E2D32" w14:textId="73321D92" w:rsidR="00EB1AE0" w:rsidRDefault="00EB1AE0" w:rsidP="00EB1AE0">
      <w:pPr>
        <w:spacing w:line="276" w:lineRule="auto"/>
        <w:rPr>
          <w:rFonts w:ascii="Calibri" w:hAnsi="Calibri" w:cs="Calibri"/>
          <w:b/>
          <w:bCs/>
        </w:rPr>
      </w:pPr>
      <w:r w:rsidRPr="005A204B">
        <w:rPr>
          <w:rFonts w:ascii="Calibri" w:hAnsi="Calibri" w:cs="Calibri"/>
          <w:b/>
          <w:bCs/>
        </w:rPr>
        <w:t xml:space="preserve">Proposal 3: </w:t>
      </w:r>
      <w:r>
        <w:rPr>
          <w:rFonts w:ascii="Calibri" w:hAnsi="Calibri" w:cs="Calibri"/>
          <w:b/>
          <w:bCs/>
        </w:rPr>
        <w:t>For ISAC channel modelling, for</w:t>
      </w:r>
      <w:r w:rsidRPr="005A204B">
        <w:rPr>
          <w:rFonts w:ascii="Calibri" w:hAnsi="Calibri" w:cs="Calibri"/>
          <w:b/>
          <w:bCs/>
        </w:rPr>
        <w:t xml:space="preserve"> the target generated channel, deterministic target </w:t>
      </w:r>
      <w:r>
        <w:rPr>
          <w:rFonts w:ascii="Calibri" w:hAnsi="Calibri" w:cs="Calibri"/>
          <w:b/>
          <w:bCs/>
        </w:rPr>
        <w:t>modelling</w:t>
      </w:r>
      <w:r w:rsidRPr="005A204B">
        <w:rPr>
          <w:rFonts w:ascii="Calibri" w:hAnsi="Calibri" w:cs="Calibri"/>
          <w:b/>
          <w:bCs/>
        </w:rPr>
        <w:t xml:space="preserve"> is used based on the location, scattering properties, </w:t>
      </w:r>
      <w:r>
        <w:rPr>
          <w:rFonts w:ascii="Calibri" w:hAnsi="Calibri" w:cs="Calibri"/>
          <w:b/>
          <w:bCs/>
        </w:rPr>
        <w:t xml:space="preserve">and </w:t>
      </w:r>
      <w:r w:rsidRPr="005A204B">
        <w:rPr>
          <w:rFonts w:ascii="Calibri" w:hAnsi="Calibri" w:cs="Calibri"/>
          <w:b/>
          <w:bCs/>
        </w:rPr>
        <w:t>velocity of the target to generate the small-scale parameters and corresponding small</w:t>
      </w:r>
      <w:r w:rsidR="009F6FD8">
        <w:rPr>
          <w:rFonts w:ascii="Calibri" w:hAnsi="Calibri" w:cs="Calibri"/>
          <w:b/>
          <w:bCs/>
        </w:rPr>
        <w:t>-</w:t>
      </w:r>
      <w:r w:rsidRPr="005A204B">
        <w:rPr>
          <w:rFonts w:ascii="Calibri" w:hAnsi="Calibri" w:cs="Calibri"/>
          <w:b/>
          <w:bCs/>
        </w:rPr>
        <w:t>scale fading channels.</w:t>
      </w:r>
    </w:p>
    <w:p w14:paraId="78A16925" w14:textId="77777777" w:rsidR="00065DC8" w:rsidRPr="00C004BC" w:rsidRDefault="00065DC8" w:rsidP="00065DC8">
      <w:pPr>
        <w:spacing w:line="276" w:lineRule="auto"/>
        <w:rPr>
          <w:rFonts w:ascii="Calibri" w:hAnsi="Calibri" w:cs="Calibri"/>
          <w:b/>
          <w:bCs/>
        </w:rPr>
      </w:pPr>
      <w:r w:rsidRPr="00C004BC">
        <w:rPr>
          <w:rFonts w:ascii="Calibri" w:hAnsi="Calibri" w:cs="Calibri"/>
          <w:b/>
          <w:bCs/>
        </w:rPr>
        <w:t xml:space="preserve">Proposal 4: </w:t>
      </w:r>
      <w:r>
        <w:rPr>
          <w:rFonts w:ascii="Calibri" w:hAnsi="Calibri" w:cs="Calibri"/>
          <w:b/>
          <w:bCs/>
        </w:rPr>
        <w:t>For channel</w:t>
      </w:r>
      <w:r w:rsidRPr="00C004BC">
        <w:rPr>
          <w:rFonts w:ascii="Calibri" w:hAnsi="Calibri" w:cs="Calibri"/>
          <w:b/>
          <w:bCs/>
        </w:rPr>
        <w:t xml:space="preserve"> </w:t>
      </w:r>
      <w:r>
        <w:rPr>
          <w:rFonts w:ascii="Calibri" w:hAnsi="Calibri" w:cs="Calibri"/>
          <w:b/>
          <w:bCs/>
        </w:rPr>
        <w:t>modelling</w:t>
      </w:r>
      <w:r w:rsidRPr="00C004BC">
        <w:rPr>
          <w:rFonts w:ascii="Calibri" w:hAnsi="Calibri" w:cs="Calibri"/>
          <w:b/>
          <w:bCs/>
        </w:rPr>
        <w:t xml:space="preserve"> for ISAC</w:t>
      </w:r>
      <w:r>
        <w:rPr>
          <w:rFonts w:ascii="Calibri" w:hAnsi="Calibri" w:cs="Calibri"/>
          <w:b/>
          <w:bCs/>
        </w:rPr>
        <w:t>,</w:t>
      </w:r>
      <w:r w:rsidRPr="00C004BC">
        <w:rPr>
          <w:rFonts w:ascii="Calibri" w:hAnsi="Calibri" w:cs="Calibri"/>
          <w:b/>
          <w:bCs/>
        </w:rPr>
        <w:t xml:space="preserve"> include modifications to </w:t>
      </w:r>
      <w:r>
        <w:rPr>
          <w:rFonts w:ascii="Calibri" w:hAnsi="Calibri" w:cs="Calibri"/>
          <w:b/>
          <w:bCs/>
        </w:rPr>
        <w:t>the channel models</w:t>
      </w:r>
      <w:r w:rsidRPr="00C004BC">
        <w:rPr>
          <w:rFonts w:ascii="Calibri" w:hAnsi="Calibri" w:cs="Calibri"/>
          <w:b/>
          <w:bCs/>
        </w:rPr>
        <w:t xml:space="preserve"> for system level evaluations as well as the channel models used for link level simulators.</w:t>
      </w:r>
    </w:p>
    <w:p w14:paraId="5DB7D729" w14:textId="77777777" w:rsidR="00853C0C" w:rsidRPr="005A204B" w:rsidRDefault="00853C0C" w:rsidP="00853C0C">
      <w:pPr>
        <w:spacing w:line="276" w:lineRule="auto"/>
        <w:rPr>
          <w:rFonts w:ascii="Calibri" w:hAnsi="Calibri" w:cs="Calibri"/>
          <w:b/>
          <w:bCs/>
        </w:rPr>
      </w:pPr>
      <w:r w:rsidRPr="005A204B">
        <w:rPr>
          <w:rFonts w:ascii="Calibri" w:hAnsi="Calibri" w:cs="Calibri"/>
          <w:b/>
          <w:bCs/>
        </w:rPr>
        <w:t>Proposal 5:</w:t>
      </w:r>
      <w:r>
        <w:rPr>
          <w:rFonts w:ascii="Calibri" w:hAnsi="Calibri" w:cs="Calibri"/>
          <w:b/>
          <w:bCs/>
        </w:rPr>
        <w:t xml:space="preserve"> For</w:t>
      </w:r>
      <w:r w:rsidRPr="005A204B">
        <w:rPr>
          <w:rFonts w:ascii="Calibri" w:hAnsi="Calibri" w:cs="Calibri"/>
          <w:b/>
          <w:bCs/>
        </w:rPr>
        <w:t xml:space="preserve"> </w:t>
      </w:r>
      <w:r>
        <w:rPr>
          <w:rFonts w:ascii="Calibri" w:hAnsi="Calibri" w:cs="Calibri"/>
          <w:b/>
          <w:bCs/>
        </w:rPr>
        <w:t>channel</w:t>
      </w:r>
      <w:r w:rsidRPr="005A204B">
        <w:rPr>
          <w:rFonts w:ascii="Calibri" w:hAnsi="Calibri" w:cs="Calibri"/>
          <w:b/>
          <w:bCs/>
        </w:rPr>
        <w:t xml:space="preserve"> </w:t>
      </w:r>
      <w:r>
        <w:rPr>
          <w:rFonts w:ascii="Calibri" w:hAnsi="Calibri" w:cs="Calibri"/>
          <w:b/>
          <w:bCs/>
        </w:rPr>
        <w:t>modelling</w:t>
      </w:r>
      <w:r w:rsidRPr="005A204B">
        <w:rPr>
          <w:rFonts w:ascii="Calibri" w:hAnsi="Calibri" w:cs="Calibri"/>
          <w:b/>
          <w:bCs/>
        </w:rPr>
        <w:t xml:space="preserve"> for ISAC</w:t>
      </w:r>
      <w:r>
        <w:rPr>
          <w:rFonts w:ascii="Calibri" w:hAnsi="Calibri" w:cs="Calibri"/>
          <w:b/>
          <w:bCs/>
        </w:rPr>
        <w:t xml:space="preserve">, </w:t>
      </w:r>
      <w:r w:rsidRPr="005A204B">
        <w:rPr>
          <w:rFonts w:ascii="Calibri" w:hAnsi="Calibri" w:cs="Calibri"/>
          <w:b/>
          <w:bCs/>
        </w:rPr>
        <w:t>include modifications to both the SCM and the map-based hybrid channel model.</w:t>
      </w:r>
    </w:p>
    <w:p w14:paraId="3D51889D" w14:textId="77777777" w:rsidR="00C05305" w:rsidRPr="006357F2" w:rsidRDefault="00C05305" w:rsidP="00C05305">
      <w:pPr>
        <w:spacing w:line="276" w:lineRule="auto"/>
        <w:rPr>
          <w:rFonts w:ascii="Calibri" w:hAnsi="Calibri" w:cs="Calibri"/>
          <w:b/>
          <w:bCs/>
        </w:rPr>
      </w:pPr>
      <w:r w:rsidRPr="006357F2">
        <w:rPr>
          <w:rFonts w:ascii="Calibri" w:hAnsi="Calibri" w:cs="Calibri"/>
          <w:b/>
          <w:bCs/>
        </w:rPr>
        <w:t xml:space="preserve">Proposal 6: </w:t>
      </w:r>
      <w:r>
        <w:rPr>
          <w:rFonts w:ascii="Calibri" w:hAnsi="Calibri" w:cs="Calibri"/>
          <w:b/>
          <w:bCs/>
        </w:rPr>
        <w:t xml:space="preserve">For ISAC channel modelling, include the spatial consistency procedure for the sensing devices and the sensing </w:t>
      </w:r>
      <w:proofErr w:type="gramStart"/>
      <w:r>
        <w:rPr>
          <w:rFonts w:ascii="Calibri" w:hAnsi="Calibri" w:cs="Calibri"/>
          <w:b/>
          <w:bCs/>
        </w:rPr>
        <w:t>target</w:t>
      </w:r>
      <w:proofErr w:type="gramEnd"/>
      <w:r>
        <w:rPr>
          <w:rFonts w:ascii="Calibri" w:hAnsi="Calibri" w:cs="Calibri"/>
          <w:b/>
          <w:bCs/>
        </w:rPr>
        <w:t xml:space="preserve"> </w:t>
      </w:r>
    </w:p>
    <w:p w14:paraId="60D5FD4A" w14:textId="77777777" w:rsidR="00784574" w:rsidRDefault="00784574" w:rsidP="00784574">
      <w:pPr>
        <w:spacing w:line="276" w:lineRule="auto"/>
        <w:rPr>
          <w:rFonts w:ascii="Calibri" w:hAnsi="Calibri" w:cs="Calibri"/>
          <w:b/>
          <w:bCs/>
        </w:rPr>
      </w:pPr>
      <w:r w:rsidRPr="00942B8F">
        <w:rPr>
          <w:rFonts w:ascii="Calibri" w:hAnsi="Calibri" w:cs="Calibri"/>
          <w:b/>
          <w:bCs/>
        </w:rPr>
        <w:t xml:space="preserve">Proposal </w:t>
      </w:r>
      <w:r>
        <w:rPr>
          <w:rFonts w:ascii="Calibri" w:hAnsi="Calibri" w:cs="Calibri"/>
          <w:b/>
          <w:bCs/>
        </w:rPr>
        <w:t>7</w:t>
      </w:r>
      <w:r w:rsidRPr="00942B8F">
        <w:rPr>
          <w:rFonts w:ascii="Calibri" w:hAnsi="Calibri" w:cs="Calibri"/>
          <w:b/>
          <w:bCs/>
        </w:rPr>
        <w:t xml:space="preserve">: </w:t>
      </w:r>
      <w:r>
        <w:rPr>
          <w:rFonts w:ascii="Calibri" w:hAnsi="Calibri" w:cs="Calibri"/>
          <w:b/>
          <w:bCs/>
        </w:rPr>
        <w:t>For ISAC, the modifications to the channel model applies</w:t>
      </w:r>
      <w:r w:rsidRPr="00942B8F">
        <w:rPr>
          <w:rFonts w:ascii="Calibri" w:hAnsi="Calibri" w:cs="Calibri"/>
          <w:b/>
          <w:bCs/>
        </w:rPr>
        <w:t xml:space="preserve"> to both monostatic and bistatic sensing</w:t>
      </w:r>
      <w:r>
        <w:rPr>
          <w:rFonts w:ascii="Calibri" w:hAnsi="Calibri" w:cs="Calibri"/>
          <w:b/>
          <w:bCs/>
        </w:rPr>
        <w:t xml:space="preserve">, with considerations given to each of the sensing modes when generating the channels. </w:t>
      </w:r>
    </w:p>
    <w:p w14:paraId="5E4949D5" w14:textId="77777777" w:rsidR="002259D5" w:rsidRPr="00854272" w:rsidRDefault="002259D5" w:rsidP="002259D5">
      <w:pPr>
        <w:spacing w:line="276" w:lineRule="auto"/>
        <w:rPr>
          <w:rFonts w:ascii="Calibri" w:hAnsi="Calibri" w:cs="Calibri"/>
          <w:b/>
          <w:bCs/>
        </w:rPr>
      </w:pPr>
      <w:r w:rsidRPr="00854272">
        <w:rPr>
          <w:rFonts w:ascii="Calibri" w:hAnsi="Calibri" w:cs="Calibri"/>
          <w:b/>
          <w:bCs/>
        </w:rPr>
        <w:t xml:space="preserve">Proposal </w:t>
      </w:r>
      <w:r>
        <w:rPr>
          <w:rFonts w:ascii="Calibri" w:hAnsi="Calibri" w:cs="Calibri"/>
          <w:b/>
          <w:bCs/>
        </w:rPr>
        <w:t>8</w:t>
      </w:r>
      <w:r w:rsidRPr="00854272">
        <w:rPr>
          <w:rFonts w:ascii="Calibri" w:hAnsi="Calibri" w:cs="Calibri"/>
          <w:b/>
          <w:bCs/>
        </w:rPr>
        <w:t xml:space="preserve">: The channel model for ISAC includes </w:t>
      </w:r>
      <w:proofErr w:type="spellStart"/>
      <w:r w:rsidRPr="00854272">
        <w:rPr>
          <w:rFonts w:ascii="Calibri" w:hAnsi="Calibri" w:cs="Calibri"/>
          <w:b/>
          <w:bCs/>
        </w:rPr>
        <w:t>LoS</w:t>
      </w:r>
      <w:proofErr w:type="spellEnd"/>
      <w:r w:rsidRPr="00854272">
        <w:rPr>
          <w:rFonts w:ascii="Calibri" w:hAnsi="Calibri" w:cs="Calibri"/>
          <w:b/>
          <w:bCs/>
        </w:rPr>
        <w:t xml:space="preserve"> and </w:t>
      </w:r>
      <w:proofErr w:type="spellStart"/>
      <w:r w:rsidRPr="00854272">
        <w:rPr>
          <w:rFonts w:ascii="Calibri" w:hAnsi="Calibri" w:cs="Calibri"/>
          <w:b/>
          <w:bCs/>
        </w:rPr>
        <w:t>NLoS</w:t>
      </w:r>
      <w:proofErr w:type="spellEnd"/>
      <w:r w:rsidRPr="00854272">
        <w:rPr>
          <w:rFonts w:ascii="Calibri" w:hAnsi="Calibri" w:cs="Calibri"/>
          <w:b/>
          <w:bCs/>
        </w:rPr>
        <w:t xml:space="preserve"> links between the target and the sensing device(s).</w:t>
      </w:r>
    </w:p>
    <w:p w14:paraId="5866C7CA" w14:textId="77777777" w:rsidR="00083320" w:rsidRPr="00F97F19" w:rsidRDefault="00083320" w:rsidP="00083320">
      <w:pPr>
        <w:spacing w:line="276" w:lineRule="auto"/>
        <w:rPr>
          <w:rFonts w:ascii="Calibri" w:hAnsi="Calibri" w:cs="Calibri"/>
          <w:b/>
          <w:bCs/>
        </w:rPr>
      </w:pPr>
      <w:r w:rsidRPr="00F97F19">
        <w:rPr>
          <w:rFonts w:ascii="Calibri" w:hAnsi="Calibri" w:cs="Calibri"/>
          <w:b/>
          <w:bCs/>
        </w:rPr>
        <w:t xml:space="preserve">Proposal </w:t>
      </w:r>
      <w:r>
        <w:rPr>
          <w:rFonts w:ascii="Calibri" w:hAnsi="Calibri" w:cs="Calibri"/>
          <w:b/>
          <w:bCs/>
        </w:rPr>
        <w:t>9</w:t>
      </w:r>
      <w:r w:rsidRPr="00F97F19">
        <w:rPr>
          <w:rFonts w:ascii="Calibri" w:hAnsi="Calibri" w:cs="Calibri"/>
          <w:b/>
          <w:bCs/>
        </w:rPr>
        <w:t xml:space="preserve">: </w:t>
      </w:r>
      <w:r>
        <w:rPr>
          <w:rFonts w:ascii="Calibri" w:hAnsi="Calibri" w:cs="Calibri"/>
          <w:b/>
          <w:bCs/>
        </w:rPr>
        <w:t>For the ISAC channel model, modelling RCS</w:t>
      </w:r>
      <w:r w:rsidRPr="00F97F19">
        <w:rPr>
          <w:rFonts w:ascii="Calibri" w:hAnsi="Calibri" w:cs="Calibri"/>
          <w:b/>
          <w:bCs/>
        </w:rPr>
        <w:t xml:space="preserve"> should balance complexity and accuracy.</w:t>
      </w:r>
    </w:p>
    <w:p w14:paraId="7A0B8318" w14:textId="77777777" w:rsidR="00083320" w:rsidRPr="00F97F19" w:rsidRDefault="00083320" w:rsidP="00083320">
      <w:pPr>
        <w:spacing w:line="276" w:lineRule="auto"/>
        <w:rPr>
          <w:rFonts w:ascii="Calibri" w:hAnsi="Calibri" w:cs="Calibri"/>
          <w:b/>
          <w:bCs/>
        </w:rPr>
      </w:pPr>
      <w:r w:rsidRPr="00F97F19">
        <w:rPr>
          <w:rFonts w:ascii="Calibri" w:hAnsi="Calibri" w:cs="Calibri"/>
          <w:b/>
          <w:bCs/>
        </w:rPr>
        <w:t xml:space="preserve">Proposal </w:t>
      </w:r>
      <w:r>
        <w:rPr>
          <w:rFonts w:ascii="Calibri" w:hAnsi="Calibri" w:cs="Calibri"/>
          <w:b/>
          <w:bCs/>
        </w:rPr>
        <w:t>10</w:t>
      </w:r>
      <w:r w:rsidRPr="00F97F19">
        <w:rPr>
          <w:rFonts w:ascii="Calibri" w:hAnsi="Calibri" w:cs="Calibri"/>
          <w:b/>
          <w:bCs/>
        </w:rPr>
        <w:t>: Use a statistical model for the RCS, e.g., log normal distribution, with parameters that vary with the type of sensing target.</w:t>
      </w:r>
    </w:p>
    <w:p w14:paraId="6F1AC994" w14:textId="77777777" w:rsidR="003D1591" w:rsidRPr="00143579" w:rsidRDefault="003D1591" w:rsidP="003D1591">
      <w:pPr>
        <w:pStyle w:val="paragraph"/>
        <w:spacing w:before="0" w:beforeAutospacing="0" w:after="0" w:afterAutospacing="0" w:line="276" w:lineRule="auto"/>
        <w:jc w:val="both"/>
        <w:textAlignment w:val="baseline"/>
        <w:rPr>
          <w:rFonts w:ascii="Calibri" w:hAnsi="Calibri" w:cs="Calibri"/>
          <w:b/>
          <w:bCs/>
          <w:sz w:val="20"/>
          <w:szCs w:val="20"/>
        </w:rPr>
      </w:pPr>
    </w:p>
    <w:p w14:paraId="74C7E2FC" w14:textId="03A29975" w:rsidR="00061DA8" w:rsidRDefault="00061DA8" w:rsidP="00172743">
      <w:pPr>
        <w:spacing w:before="0" w:after="0"/>
        <w:rPr>
          <w:rFonts w:ascii="Calibri" w:hAnsi="Calibri"/>
        </w:rPr>
      </w:pPr>
    </w:p>
    <w:p w14:paraId="03E8F336" w14:textId="5C9E8A44" w:rsidR="00CA50CD" w:rsidRDefault="00CA50CD" w:rsidP="004E4596">
      <w:pPr>
        <w:spacing w:before="0" w:after="200" w:line="276" w:lineRule="auto"/>
        <w:jc w:val="left"/>
        <w:rPr>
          <w:rFonts w:ascii="Calibri" w:hAnsi="Calibri"/>
        </w:rPr>
      </w:pPr>
    </w:p>
    <w:p w14:paraId="0BD12FC0" w14:textId="77777777" w:rsidR="00FE6C15" w:rsidRPr="0076067D" w:rsidRDefault="00FE6C15" w:rsidP="0076067D">
      <w:pPr>
        <w:pStyle w:val="Heading1"/>
      </w:pPr>
      <w:r>
        <w:t>Reference</w:t>
      </w:r>
    </w:p>
    <w:p w14:paraId="2E4AB48E" w14:textId="2F0035E4" w:rsidR="00984A81" w:rsidRDefault="0098270C" w:rsidP="0098270C">
      <w:pPr>
        <w:pStyle w:val="2222"/>
        <w:spacing w:after="120" w:line="288" w:lineRule="auto"/>
        <w:ind w:firstLineChars="0" w:firstLine="0"/>
        <w:jc w:val="left"/>
        <w:rPr>
          <w:rFonts w:cs="Times New Roman"/>
          <w:lang w:eastAsia="ko-KR"/>
        </w:rPr>
      </w:pPr>
      <w:r>
        <w:rPr>
          <w:rFonts w:cs="Times New Roman"/>
          <w:lang w:eastAsia="ko-KR"/>
        </w:rPr>
        <w:t>[1] RP-2</w:t>
      </w:r>
      <w:r w:rsidR="006760FE">
        <w:rPr>
          <w:rFonts w:cs="Times New Roman"/>
          <w:lang w:eastAsia="ko-KR"/>
        </w:rPr>
        <w:t>34</w:t>
      </w:r>
      <w:r w:rsidR="00853FB6">
        <w:rPr>
          <w:rFonts w:cs="Times New Roman"/>
          <w:lang w:eastAsia="ko-KR"/>
        </w:rPr>
        <w:t>069</w:t>
      </w:r>
      <w:r>
        <w:rPr>
          <w:rFonts w:cs="Times New Roman"/>
          <w:lang w:eastAsia="ko-KR"/>
        </w:rPr>
        <w:t xml:space="preserve"> </w:t>
      </w:r>
      <w:r w:rsidR="002358EE">
        <w:rPr>
          <w:rFonts w:cs="Times New Roman"/>
          <w:lang w:eastAsia="ko-KR"/>
        </w:rPr>
        <w:t xml:space="preserve">New </w:t>
      </w:r>
      <w:r w:rsidR="00853FB6">
        <w:rPr>
          <w:rFonts w:cs="Times New Roman"/>
          <w:lang w:eastAsia="ko-KR"/>
        </w:rPr>
        <w:t xml:space="preserve">SID: Study on channel modelling for Integrated Sensing </w:t>
      </w:r>
      <w:proofErr w:type="gramStart"/>
      <w:r w:rsidR="00853FB6">
        <w:rPr>
          <w:rFonts w:cs="Times New Roman"/>
          <w:lang w:eastAsia="ko-KR"/>
        </w:rPr>
        <w:t>And</w:t>
      </w:r>
      <w:proofErr w:type="gramEnd"/>
      <w:r w:rsidR="00853FB6">
        <w:rPr>
          <w:rFonts w:cs="Times New Roman"/>
          <w:lang w:eastAsia="ko-KR"/>
        </w:rPr>
        <w:t xml:space="preserve"> Communication (ISAC) for NR</w:t>
      </w:r>
    </w:p>
    <w:p w14:paraId="63B93DD4" w14:textId="196694AE" w:rsidR="00147AB2" w:rsidRDefault="00147AB2" w:rsidP="0098270C">
      <w:pPr>
        <w:pStyle w:val="2222"/>
        <w:spacing w:after="120" w:line="288" w:lineRule="auto"/>
        <w:ind w:firstLineChars="0" w:firstLine="0"/>
        <w:jc w:val="left"/>
        <w:rPr>
          <w:rFonts w:cs="Times New Roman"/>
          <w:lang w:eastAsia="ko-KR"/>
        </w:rPr>
      </w:pPr>
      <w:r>
        <w:rPr>
          <w:rFonts w:cs="Times New Roman"/>
          <w:lang w:eastAsia="ko-KR"/>
        </w:rPr>
        <w:t>[2]</w:t>
      </w:r>
      <w:r w:rsidR="00882659">
        <w:rPr>
          <w:rFonts w:cs="Times New Roman"/>
          <w:lang w:eastAsia="ko-KR"/>
        </w:rPr>
        <w:t xml:space="preserve"> 3GPP TR22.837 </w:t>
      </w:r>
      <w:r w:rsidR="005128F6">
        <w:rPr>
          <w:rFonts w:cs="Times New Roman"/>
          <w:lang w:eastAsia="ko-KR"/>
        </w:rPr>
        <w:t>Feasibility Study on Integrated Sensing and Communication</w:t>
      </w:r>
    </w:p>
    <w:p w14:paraId="34E95411" w14:textId="46A09C62" w:rsidR="00532118" w:rsidRDefault="00532118" w:rsidP="0098270C">
      <w:pPr>
        <w:pStyle w:val="2222"/>
        <w:spacing w:after="120" w:line="288" w:lineRule="auto"/>
        <w:ind w:firstLineChars="0" w:firstLine="0"/>
        <w:jc w:val="left"/>
        <w:rPr>
          <w:rFonts w:cs="Times New Roman"/>
          <w:lang w:eastAsia="ko-KR"/>
        </w:rPr>
      </w:pPr>
      <w:r>
        <w:rPr>
          <w:rFonts w:cs="Times New Roman"/>
          <w:lang w:eastAsia="ko-KR"/>
        </w:rPr>
        <w:t>[</w:t>
      </w:r>
      <w:r w:rsidR="005128F6">
        <w:rPr>
          <w:rFonts w:cs="Times New Roman"/>
          <w:lang w:eastAsia="ko-KR"/>
        </w:rPr>
        <w:t>3</w:t>
      </w:r>
      <w:r>
        <w:rPr>
          <w:rFonts w:cs="Times New Roman"/>
          <w:lang w:eastAsia="ko-KR"/>
        </w:rPr>
        <w:t xml:space="preserve">] </w:t>
      </w:r>
      <w:r w:rsidR="00DE60E3">
        <w:rPr>
          <w:rFonts w:cs="Times New Roman"/>
          <w:lang w:eastAsia="ko-KR"/>
        </w:rPr>
        <w:t>3GPP TS 22.137 Service Requirements for Integrated Sensing and Communication, Stage 1, Rel. 19</w:t>
      </w:r>
    </w:p>
    <w:p w14:paraId="1968137E" w14:textId="7C4E7238" w:rsidR="00C264D1" w:rsidRPr="0098270C" w:rsidRDefault="00C264D1" w:rsidP="0098270C">
      <w:pPr>
        <w:pStyle w:val="2222"/>
        <w:spacing w:after="120" w:line="288" w:lineRule="auto"/>
        <w:ind w:firstLineChars="0" w:firstLine="0"/>
        <w:jc w:val="left"/>
        <w:rPr>
          <w:rFonts w:cs="Times New Roman"/>
          <w:lang w:eastAsia="ko-KR"/>
        </w:rPr>
      </w:pPr>
      <w:r>
        <w:rPr>
          <w:rFonts w:cs="Times New Roman"/>
          <w:lang w:eastAsia="ko-KR"/>
        </w:rPr>
        <w:t xml:space="preserve">[4] 3GPP TR38.901 </w:t>
      </w:r>
      <w:r w:rsidR="00DE46DC" w:rsidRPr="00147F39">
        <w:rPr>
          <w:lang w:eastAsia="ko-KR"/>
        </w:rPr>
        <w:t>Study on channel model for frequencies from 0.5 to 100 GHz</w:t>
      </w:r>
    </w:p>
    <w:sectPr w:rsidR="00C264D1" w:rsidRPr="0098270C" w:rsidSect="0001485D">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4DD46E" w14:textId="77777777" w:rsidR="00F21E2B" w:rsidRDefault="00F21E2B" w:rsidP="00424124">
      <w:pPr>
        <w:spacing w:before="0" w:after="0"/>
      </w:pPr>
      <w:r>
        <w:separator/>
      </w:r>
    </w:p>
  </w:endnote>
  <w:endnote w:type="continuationSeparator" w:id="0">
    <w:p w14:paraId="7FA2F604" w14:textId="77777777" w:rsidR="00F21E2B" w:rsidRDefault="00F21E2B" w:rsidP="00424124">
      <w:pPr>
        <w:spacing w:before="0" w:after="0"/>
      </w:pPr>
      <w:r>
        <w:continuationSeparator/>
      </w:r>
    </w:p>
  </w:endnote>
  <w:endnote w:type="continuationNotice" w:id="1">
    <w:p w14:paraId="0360C52A" w14:textId="77777777" w:rsidR="00F21E2B" w:rsidRDefault="00F21E2B">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altName w:val="Times New Roman PSMT"/>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altName w:val="Sylfaen"/>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mn-cs">
    <w:panose1 w:val="020B0604020202020204"/>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EA4C04" w14:textId="77777777" w:rsidR="00F21E2B" w:rsidRDefault="00F21E2B" w:rsidP="00424124">
      <w:pPr>
        <w:spacing w:before="0" w:after="0"/>
      </w:pPr>
      <w:r>
        <w:separator/>
      </w:r>
    </w:p>
  </w:footnote>
  <w:footnote w:type="continuationSeparator" w:id="0">
    <w:p w14:paraId="4CC2860E" w14:textId="77777777" w:rsidR="00F21E2B" w:rsidRDefault="00F21E2B" w:rsidP="00424124">
      <w:pPr>
        <w:spacing w:before="0" w:after="0"/>
      </w:pPr>
      <w:r>
        <w:continuationSeparator/>
      </w:r>
    </w:p>
  </w:footnote>
  <w:footnote w:type="continuationNotice" w:id="1">
    <w:p w14:paraId="05A61995" w14:textId="77777777" w:rsidR="00F21E2B" w:rsidRDefault="00F21E2B">
      <w:pPr>
        <w:spacing w:before="0"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9674A"/>
    <w:multiLevelType w:val="hybridMultilevel"/>
    <w:tmpl w:val="851CE96E"/>
    <w:lvl w:ilvl="0" w:tplc="0409000F">
      <w:start w:val="1"/>
      <w:numFmt w:val="decimal"/>
      <w:lvlText w:val="%1."/>
      <w:lvlJc w:val="left"/>
      <w:pPr>
        <w:ind w:left="1120" w:hanging="360"/>
      </w:p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1" w15:restartNumberingAfterBreak="0">
    <w:nsid w:val="03AB742A"/>
    <w:multiLevelType w:val="hybridMultilevel"/>
    <w:tmpl w:val="80CCB0AA"/>
    <w:lvl w:ilvl="0" w:tplc="5BA4231E">
      <w:start w:val="4"/>
      <w:numFmt w:val="bullet"/>
      <w:lvlText w:val="-"/>
      <w:lvlJc w:val="left"/>
      <w:pPr>
        <w:ind w:left="644" w:hanging="360"/>
      </w:pPr>
      <w:rPr>
        <w:rFonts w:ascii="Times New Roman" w:eastAsia="Times New Roman" w:hAnsi="Times New Roman" w:cs="Times New Roman" w:hint="default"/>
      </w:rPr>
    </w:lvl>
    <w:lvl w:ilvl="1" w:tplc="0C070003" w:tentative="1">
      <w:start w:val="1"/>
      <w:numFmt w:val="bullet"/>
      <w:lvlText w:val="o"/>
      <w:lvlJc w:val="left"/>
      <w:pPr>
        <w:ind w:left="1364" w:hanging="360"/>
      </w:pPr>
      <w:rPr>
        <w:rFonts w:ascii="Courier New" w:hAnsi="Courier New" w:cs="Courier New" w:hint="default"/>
      </w:rPr>
    </w:lvl>
    <w:lvl w:ilvl="2" w:tplc="0C070005" w:tentative="1">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abstractNum w:abstractNumId="2" w15:restartNumberingAfterBreak="0">
    <w:nsid w:val="0AF03C44"/>
    <w:multiLevelType w:val="hybridMultilevel"/>
    <w:tmpl w:val="7CFAF830"/>
    <w:lvl w:ilvl="0" w:tplc="910CF456">
      <w:start w:val="1"/>
      <w:numFmt w:val="decimal"/>
      <w:lvlText w:val="[%1]"/>
      <w:lvlJc w:val="left"/>
      <w:pPr>
        <w:ind w:left="112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3" w15:restartNumberingAfterBreak="0">
    <w:nsid w:val="11691980"/>
    <w:multiLevelType w:val="multilevel"/>
    <w:tmpl w:val="109C90D0"/>
    <w:lvl w:ilvl="0">
      <w:start w:val="1"/>
      <w:numFmt w:val="decimal"/>
      <w:lvlText w:val="%1."/>
      <w:lvlJc w:val="left"/>
      <w:pPr>
        <w:tabs>
          <w:tab w:val="num" w:pos="720"/>
        </w:tabs>
        <w:ind w:left="720" w:hanging="360"/>
      </w:pPr>
    </w:lvl>
    <w:lvl w:ilvl="1">
      <w:numFmt w:val="decimal"/>
      <w:lvlText w:val="%2."/>
      <w:lvlJc w:val="left"/>
      <w:pPr>
        <w:tabs>
          <w:tab w:val="num" w:pos="1440"/>
        </w:tabs>
        <w:ind w:left="1440" w:hanging="360"/>
      </w:pPr>
    </w:lvl>
    <w:lvl w:ilvl="2">
      <w:numFmt w:val="decimal"/>
      <w:lvlText w:val="%3."/>
      <w:lvlJc w:val="left"/>
      <w:pPr>
        <w:tabs>
          <w:tab w:val="num" w:pos="2160"/>
        </w:tabs>
        <w:ind w:left="2160" w:hanging="360"/>
      </w:pPr>
    </w:lvl>
    <w:lvl w:ilvl="3">
      <w:numFmt w:val="decimal"/>
      <w:lvlText w:val="%4."/>
      <w:lvlJc w:val="left"/>
      <w:pPr>
        <w:tabs>
          <w:tab w:val="num" w:pos="2880"/>
        </w:tabs>
        <w:ind w:left="2880" w:hanging="360"/>
      </w:pPr>
    </w:lvl>
    <w:lvl w:ilvl="4">
      <w:numFmt w:val="decimal"/>
      <w:lvlText w:val="%5."/>
      <w:lvlJc w:val="left"/>
      <w:pPr>
        <w:tabs>
          <w:tab w:val="num" w:pos="3600"/>
        </w:tabs>
        <w:ind w:left="3600" w:hanging="360"/>
      </w:pPr>
    </w:lvl>
    <w:lvl w:ilvl="5">
      <w:numFmt w:val="decimal"/>
      <w:lvlText w:val="%6."/>
      <w:lvlJc w:val="left"/>
      <w:pPr>
        <w:tabs>
          <w:tab w:val="num" w:pos="4320"/>
        </w:tabs>
        <w:ind w:left="4320" w:hanging="360"/>
      </w:pPr>
    </w:lvl>
    <w:lvl w:ilvl="6">
      <w:numFmt w:val="decimal"/>
      <w:lvlText w:val="%7."/>
      <w:lvlJc w:val="left"/>
      <w:pPr>
        <w:tabs>
          <w:tab w:val="num" w:pos="5040"/>
        </w:tabs>
        <w:ind w:left="5040" w:hanging="360"/>
      </w:pPr>
    </w:lvl>
    <w:lvl w:ilvl="7">
      <w:numFmt w:val="decimal"/>
      <w:lvlText w:val="%8."/>
      <w:lvlJc w:val="left"/>
      <w:pPr>
        <w:tabs>
          <w:tab w:val="num" w:pos="5760"/>
        </w:tabs>
        <w:ind w:left="5760" w:hanging="360"/>
      </w:pPr>
    </w:lvl>
    <w:lvl w:ilvl="8">
      <w:numFmt w:val="decimal"/>
      <w:lvlText w:val="%9."/>
      <w:lvlJc w:val="left"/>
      <w:pPr>
        <w:tabs>
          <w:tab w:val="num" w:pos="6480"/>
        </w:tabs>
        <w:ind w:left="6480" w:hanging="360"/>
      </w:pPr>
    </w:lvl>
  </w:abstractNum>
  <w:abstractNum w:abstractNumId="4" w15:restartNumberingAfterBreak="0">
    <w:nsid w:val="13124352"/>
    <w:multiLevelType w:val="hybridMultilevel"/>
    <w:tmpl w:val="D6529E34"/>
    <w:lvl w:ilvl="0" w:tplc="A9442FB0">
      <w:start w:val="1"/>
      <w:numFmt w:val="bullet"/>
      <w:lvlText w:val="•"/>
      <w:lvlJc w:val="left"/>
      <w:pPr>
        <w:tabs>
          <w:tab w:val="num" w:pos="720"/>
        </w:tabs>
        <w:ind w:left="720" w:hanging="360"/>
      </w:pPr>
      <w:rPr>
        <w:rFonts w:ascii="Arial" w:hAnsi="Arial" w:hint="default"/>
      </w:rPr>
    </w:lvl>
    <w:lvl w:ilvl="1" w:tplc="CF36E2D4" w:tentative="1">
      <w:start w:val="1"/>
      <w:numFmt w:val="bullet"/>
      <w:lvlText w:val="•"/>
      <w:lvlJc w:val="left"/>
      <w:pPr>
        <w:tabs>
          <w:tab w:val="num" w:pos="1440"/>
        </w:tabs>
        <w:ind w:left="1440" w:hanging="360"/>
      </w:pPr>
      <w:rPr>
        <w:rFonts w:ascii="Arial" w:hAnsi="Arial" w:hint="default"/>
      </w:rPr>
    </w:lvl>
    <w:lvl w:ilvl="2" w:tplc="96F81914" w:tentative="1">
      <w:start w:val="1"/>
      <w:numFmt w:val="bullet"/>
      <w:lvlText w:val="•"/>
      <w:lvlJc w:val="left"/>
      <w:pPr>
        <w:tabs>
          <w:tab w:val="num" w:pos="2160"/>
        </w:tabs>
        <w:ind w:left="2160" w:hanging="360"/>
      </w:pPr>
      <w:rPr>
        <w:rFonts w:ascii="Arial" w:hAnsi="Arial" w:hint="default"/>
      </w:rPr>
    </w:lvl>
    <w:lvl w:ilvl="3" w:tplc="8576928A" w:tentative="1">
      <w:start w:val="1"/>
      <w:numFmt w:val="bullet"/>
      <w:lvlText w:val="•"/>
      <w:lvlJc w:val="left"/>
      <w:pPr>
        <w:tabs>
          <w:tab w:val="num" w:pos="2880"/>
        </w:tabs>
        <w:ind w:left="2880" w:hanging="360"/>
      </w:pPr>
      <w:rPr>
        <w:rFonts w:ascii="Arial" w:hAnsi="Arial" w:hint="default"/>
      </w:rPr>
    </w:lvl>
    <w:lvl w:ilvl="4" w:tplc="5F862D5A" w:tentative="1">
      <w:start w:val="1"/>
      <w:numFmt w:val="bullet"/>
      <w:lvlText w:val="•"/>
      <w:lvlJc w:val="left"/>
      <w:pPr>
        <w:tabs>
          <w:tab w:val="num" w:pos="3600"/>
        </w:tabs>
        <w:ind w:left="3600" w:hanging="360"/>
      </w:pPr>
      <w:rPr>
        <w:rFonts w:ascii="Arial" w:hAnsi="Arial" w:hint="default"/>
      </w:rPr>
    </w:lvl>
    <w:lvl w:ilvl="5" w:tplc="53208186" w:tentative="1">
      <w:start w:val="1"/>
      <w:numFmt w:val="bullet"/>
      <w:lvlText w:val="•"/>
      <w:lvlJc w:val="left"/>
      <w:pPr>
        <w:tabs>
          <w:tab w:val="num" w:pos="4320"/>
        </w:tabs>
        <w:ind w:left="4320" w:hanging="360"/>
      </w:pPr>
      <w:rPr>
        <w:rFonts w:ascii="Arial" w:hAnsi="Arial" w:hint="default"/>
      </w:rPr>
    </w:lvl>
    <w:lvl w:ilvl="6" w:tplc="803CFD8E" w:tentative="1">
      <w:start w:val="1"/>
      <w:numFmt w:val="bullet"/>
      <w:lvlText w:val="•"/>
      <w:lvlJc w:val="left"/>
      <w:pPr>
        <w:tabs>
          <w:tab w:val="num" w:pos="5040"/>
        </w:tabs>
        <w:ind w:left="5040" w:hanging="360"/>
      </w:pPr>
      <w:rPr>
        <w:rFonts w:ascii="Arial" w:hAnsi="Arial" w:hint="default"/>
      </w:rPr>
    </w:lvl>
    <w:lvl w:ilvl="7" w:tplc="F5846F84" w:tentative="1">
      <w:start w:val="1"/>
      <w:numFmt w:val="bullet"/>
      <w:lvlText w:val="•"/>
      <w:lvlJc w:val="left"/>
      <w:pPr>
        <w:tabs>
          <w:tab w:val="num" w:pos="5760"/>
        </w:tabs>
        <w:ind w:left="5760" w:hanging="360"/>
      </w:pPr>
      <w:rPr>
        <w:rFonts w:ascii="Arial" w:hAnsi="Arial" w:hint="default"/>
      </w:rPr>
    </w:lvl>
    <w:lvl w:ilvl="8" w:tplc="8F5073A4"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36111F9"/>
    <w:multiLevelType w:val="hybridMultilevel"/>
    <w:tmpl w:val="3F643AF0"/>
    <w:lvl w:ilvl="0" w:tplc="EC74D15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8A582C"/>
    <w:multiLevelType w:val="multilevel"/>
    <w:tmpl w:val="138A582C"/>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9395836"/>
    <w:multiLevelType w:val="multilevel"/>
    <w:tmpl w:val="8C40FAEE"/>
    <w:lvl w:ilvl="0">
      <w:start w:val="1"/>
      <w:numFmt w:val="decimal"/>
      <w:lvlText w:val="%1."/>
      <w:lvlJc w:val="left"/>
      <w:pPr>
        <w:ind w:left="4020" w:hanging="420"/>
      </w:pPr>
      <w:rPr>
        <w:rFonts w:ascii="Calibri" w:eastAsia="Malgun Gothic" w:hAnsi="Calibri" w:cs="Batang"/>
      </w:rPr>
    </w:lvl>
    <w:lvl w:ilvl="1">
      <w:start w:val="1"/>
      <w:numFmt w:val="lowerLetter"/>
      <w:lvlText w:val="%2)"/>
      <w:lvlJc w:val="left"/>
      <w:pPr>
        <w:ind w:left="4440" w:hanging="420"/>
      </w:pPr>
    </w:lvl>
    <w:lvl w:ilvl="2">
      <w:start w:val="1"/>
      <w:numFmt w:val="lowerRoman"/>
      <w:lvlText w:val="%3."/>
      <w:lvlJc w:val="right"/>
      <w:pPr>
        <w:ind w:left="4860" w:hanging="420"/>
      </w:pPr>
    </w:lvl>
    <w:lvl w:ilvl="3">
      <w:start w:val="1"/>
      <w:numFmt w:val="decimal"/>
      <w:lvlText w:val="%4."/>
      <w:lvlJc w:val="left"/>
      <w:pPr>
        <w:ind w:left="5280" w:hanging="420"/>
      </w:pPr>
    </w:lvl>
    <w:lvl w:ilvl="4">
      <w:start w:val="1"/>
      <w:numFmt w:val="lowerLetter"/>
      <w:lvlText w:val="%5)"/>
      <w:lvlJc w:val="left"/>
      <w:pPr>
        <w:ind w:left="5700" w:hanging="420"/>
      </w:pPr>
    </w:lvl>
    <w:lvl w:ilvl="5">
      <w:start w:val="1"/>
      <w:numFmt w:val="lowerRoman"/>
      <w:lvlText w:val="%6."/>
      <w:lvlJc w:val="right"/>
      <w:pPr>
        <w:ind w:left="6120" w:hanging="420"/>
      </w:pPr>
    </w:lvl>
    <w:lvl w:ilvl="6">
      <w:start w:val="1"/>
      <w:numFmt w:val="decimal"/>
      <w:lvlText w:val="%7."/>
      <w:lvlJc w:val="left"/>
      <w:pPr>
        <w:ind w:left="6540" w:hanging="420"/>
      </w:pPr>
    </w:lvl>
    <w:lvl w:ilvl="7">
      <w:start w:val="1"/>
      <w:numFmt w:val="lowerLetter"/>
      <w:lvlText w:val="%8)"/>
      <w:lvlJc w:val="left"/>
      <w:pPr>
        <w:ind w:left="6960" w:hanging="420"/>
      </w:pPr>
    </w:lvl>
    <w:lvl w:ilvl="8">
      <w:start w:val="1"/>
      <w:numFmt w:val="lowerRoman"/>
      <w:lvlText w:val="%9."/>
      <w:lvlJc w:val="right"/>
      <w:pPr>
        <w:ind w:left="7380" w:hanging="420"/>
      </w:pPr>
    </w:lvl>
  </w:abstractNum>
  <w:abstractNum w:abstractNumId="8"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19B6016E"/>
    <w:multiLevelType w:val="hybridMultilevel"/>
    <w:tmpl w:val="0C58C6F6"/>
    <w:lvl w:ilvl="0" w:tplc="1E808208">
      <w:start w:val="5"/>
      <w:numFmt w:val="bullet"/>
      <w:lvlText w:val=""/>
      <w:lvlJc w:val="left"/>
      <w:pPr>
        <w:ind w:left="420" w:hanging="420"/>
      </w:pPr>
      <w:rPr>
        <w:rFonts w:ascii="Symbol" w:eastAsia="Batang"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15:restartNumberingAfterBreak="0">
    <w:nsid w:val="1D9B0BA5"/>
    <w:multiLevelType w:val="hybridMultilevel"/>
    <w:tmpl w:val="EB746136"/>
    <w:lvl w:ilvl="0" w:tplc="D068B3B8">
      <w:start w:val="1"/>
      <w:numFmt w:val="bullet"/>
      <w:lvlText w:val="•"/>
      <w:lvlJc w:val="left"/>
      <w:pPr>
        <w:tabs>
          <w:tab w:val="num" w:pos="720"/>
        </w:tabs>
        <w:ind w:left="720" w:hanging="360"/>
      </w:pPr>
      <w:rPr>
        <w:rFonts w:ascii="Arial" w:hAnsi="Arial" w:hint="default"/>
      </w:rPr>
    </w:lvl>
    <w:lvl w:ilvl="1" w:tplc="0A26B51C" w:tentative="1">
      <w:start w:val="1"/>
      <w:numFmt w:val="bullet"/>
      <w:lvlText w:val="•"/>
      <w:lvlJc w:val="left"/>
      <w:pPr>
        <w:tabs>
          <w:tab w:val="num" w:pos="1440"/>
        </w:tabs>
        <w:ind w:left="1440" w:hanging="360"/>
      </w:pPr>
      <w:rPr>
        <w:rFonts w:ascii="Arial" w:hAnsi="Arial" w:hint="default"/>
      </w:rPr>
    </w:lvl>
    <w:lvl w:ilvl="2" w:tplc="60F4F202" w:tentative="1">
      <w:start w:val="1"/>
      <w:numFmt w:val="bullet"/>
      <w:lvlText w:val="•"/>
      <w:lvlJc w:val="left"/>
      <w:pPr>
        <w:tabs>
          <w:tab w:val="num" w:pos="2160"/>
        </w:tabs>
        <w:ind w:left="2160" w:hanging="360"/>
      </w:pPr>
      <w:rPr>
        <w:rFonts w:ascii="Arial" w:hAnsi="Arial" w:hint="default"/>
      </w:rPr>
    </w:lvl>
    <w:lvl w:ilvl="3" w:tplc="CCCC4B04" w:tentative="1">
      <w:start w:val="1"/>
      <w:numFmt w:val="bullet"/>
      <w:lvlText w:val="•"/>
      <w:lvlJc w:val="left"/>
      <w:pPr>
        <w:tabs>
          <w:tab w:val="num" w:pos="2880"/>
        </w:tabs>
        <w:ind w:left="2880" w:hanging="360"/>
      </w:pPr>
      <w:rPr>
        <w:rFonts w:ascii="Arial" w:hAnsi="Arial" w:hint="default"/>
      </w:rPr>
    </w:lvl>
    <w:lvl w:ilvl="4" w:tplc="2F16A8EE" w:tentative="1">
      <w:start w:val="1"/>
      <w:numFmt w:val="bullet"/>
      <w:lvlText w:val="•"/>
      <w:lvlJc w:val="left"/>
      <w:pPr>
        <w:tabs>
          <w:tab w:val="num" w:pos="3600"/>
        </w:tabs>
        <w:ind w:left="3600" w:hanging="360"/>
      </w:pPr>
      <w:rPr>
        <w:rFonts w:ascii="Arial" w:hAnsi="Arial" w:hint="default"/>
      </w:rPr>
    </w:lvl>
    <w:lvl w:ilvl="5" w:tplc="5B683908" w:tentative="1">
      <w:start w:val="1"/>
      <w:numFmt w:val="bullet"/>
      <w:lvlText w:val="•"/>
      <w:lvlJc w:val="left"/>
      <w:pPr>
        <w:tabs>
          <w:tab w:val="num" w:pos="4320"/>
        </w:tabs>
        <w:ind w:left="4320" w:hanging="360"/>
      </w:pPr>
      <w:rPr>
        <w:rFonts w:ascii="Arial" w:hAnsi="Arial" w:hint="default"/>
      </w:rPr>
    </w:lvl>
    <w:lvl w:ilvl="6" w:tplc="43800C24" w:tentative="1">
      <w:start w:val="1"/>
      <w:numFmt w:val="bullet"/>
      <w:lvlText w:val="•"/>
      <w:lvlJc w:val="left"/>
      <w:pPr>
        <w:tabs>
          <w:tab w:val="num" w:pos="5040"/>
        </w:tabs>
        <w:ind w:left="5040" w:hanging="360"/>
      </w:pPr>
      <w:rPr>
        <w:rFonts w:ascii="Arial" w:hAnsi="Arial" w:hint="default"/>
      </w:rPr>
    </w:lvl>
    <w:lvl w:ilvl="7" w:tplc="27180CF2" w:tentative="1">
      <w:start w:val="1"/>
      <w:numFmt w:val="bullet"/>
      <w:lvlText w:val="•"/>
      <w:lvlJc w:val="left"/>
      <w:pPr>
        <w:tabs>
          <w:tab w:val="num" w:pos="5760"/>
        </w:tabs>
        <w:ind w:left="5760" w:hanging="360"/>
      </w:pPr>
      <w:rPr>
        <w:rFonts w:ascii="Arial" w:hAnsi="Arial" w:hint="default"/>
      </w:rPr>
    </w:lvl>
    <w:lvl w:ilvl="8" w:tplc="EB5CDCC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F726B6F"/>
    <w:multiLevelType w:val="multilevel"/>
    <w:tmpl w:val="2F726B6F"/>
    <w:lvl w:ilvl="0">
      <w:start w:val="2"/>
      <w:numFmt w:val="bullet"/>
      <w:lvlText w:val="-"/>
      <w:lvlJc w:val="left"/>
      <w:rPr>
        <w:rFonts w:ascii="Times New Roman" w:eastAsia="DengXi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300E3F8B"/>
    <w:multiLevelType w:val="hybridMultilevel"/>
    <w:tmpl w:val="10864156"/>
    <w:lvl w:ilvl="0" w:tplc="EB5A8584">
      <w:start w:val="1"/>
      <w:numFmt w:val="none"/>
      <w:lvlText w:val="1)"/>
      <w:lvlJc w:val="left"/>
      <w:pPr>
        <w:ind w:left="720" w:hanging="360"/>
      </w:pPr>
      <w:rPr>
        <w:rFonts w:hint="default"/>
        <w:sz w:val="16"/>
        <w:szCs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0A03191"/>
    <w:multiLevelType w:val="hybridMultilevel"/>
    <w:tmpl w:val="8BF2413A"/>
    <w:lvl w:ilvl="0" w:tplc="B0DEBFB8">
      <w:start w:val="1"/>
      <w:numFmt w:val="bullet"/>
      <w:lvlText w:val="•"/>
      <w:lvlJc w:val="left"/>
      <w:pPr>
        <w:tabs>
          <w:tab w:val="num" w:pos="720"/>
        </w:tabs>
        <w:ind w:left="720" w:hanging="360"/>
      </w:pPr>
      <w:rPr>
        <w:rFonts w:ascii="Arial" w:hAnsi="Arial" w:hint="default"/>
      </w:rPr>
    </w:lvl>
    <w:lvl w:ilvl="1" w:tplc="8E4ED0D4" w:tentative="1">
      <w:start w:val="1"/>
      <w:numFmt w:val="bullet"/>
      <w:lvlText w:val="•"/>
      <w:lvlJc w:val="left"/>
      <w:pPr>
        <w:tabs>
          <w:tab w:val="num" w:pos="1440"/>
        </w:tabs>
        <w:ind w:left="1440" w:hanging="360"/>
      </w:pPr>
      <w:rPr>
        <w:rFonts w:ascii="Arial" w:hAnsi="Arial" w:hint="default"/>
      </w:rPr>
    </w:lvl>
    <w:lvl w:ilvl="2" w:tplc="E5E417C0" w:tentative="1">
      <w:start w:val="1"/>
      <w:numFmt w:val="bullet"/>
      <w:lvlText w:val="•"/>
      <w:lvlJc w:val="left"/>
      <w:pPr>
        <w:tabs>
          <w:tab w:val="num" w:pos="2160"/>
        </w:tabs>
        <w:ind w:left="2160" w:hanging="360"/>
      </w:pPr>
      <w:rPr>
        <w:rFonts w:ascii="Arial" w:hAnsi="Arial" w:hint="default"/>
      </w:rPr>
    </w:lvl>
    <w:lvl w:ilvl="3" w:tplc="9160870A" w:tentative="1">
      <w:start w:val="1"/>
      <w:numFmt w:val="bullet"/>
      <w:lvlText w:val="•"/>
      <w:lvlJc w:val="left"/>
      <w:pPr>
        <w:tabs>
          <w:tab w:val="num" w:pos="2880"/>
        </w:tabs>
        <w:ind w:left="2880" w:hanging="360"/>
      </w:pPr>
      <w:rPr>
        <w:rFonts w:ascii="Arial" w:hAnsi="Arial" w:hint="default"/>
      </w:rPr>
    </w:lvl>
    <w:lvl w:ilvl="4" w:tplc="F7D4489A" w:tentative="1">
      <w:start w:val="1"/>
      <w:numFmt w:val="bullet"/>
      <w:lvlText w:val="•"/>
      <w:lvlJc w:val="left"/>
      <w:pPr>
        <w:tabs>
          <w:tab w:val="num" w:pos="3600"/>
        </w:tabs>
        <w:ind w:left="3600" w:hanging="360"/>
      </w:pPr>
      <w:rPr>
        <w:rFonts w:ascii="Arial" w:hAnsi="Arial" w:hint="default"/>
      </w:rPr>
    </w:lvl>
    <w:lvl w:ilvl="5" w:tplc="8CCAA234" w:tentative="1">
      <w:start w:val="1"/>
      <w:numFmt w:val="bullet"/>
      <w:lvlText w:val="•"/>
      <w:lvlJc w:val="left"/>
      <w:pPr>
        <w:tabs>
          <w:tab w:val="num" w:pos="4320"/>
        </w:tabs>
        <w:ind w:left="4320" w:hanging="360"/>
      </w:pPr>
      <w:rPr>
        <w:rFonts w:ascii="Arial" w:hAnsi="Arial" w:hint="default"/>
      </w:rPr>
    </w:lvl>
    <w:lvl w:ilvl="6" w:tplc="428EC38C" w:tentative="1">
      <w:start w:val="1"/>
      <w:numFmt w:val="bullet"/>
      <w:lvlText w:val="•"/>
      <w:lvlJc w:val="left"/>
      <w:pPr>
        <w:tabs>
          <w:tab w:val="num" w:pos="5040"/>
        </w:tabs>
        <w:ind w:left="5040" w:hanging="360"/>
      </w:pPr>
      <w:rPr>
        <w:rFonts w:ascii="Arial" w:hAnsi="Arial" w:hint="default"/>
      </w:rPr>
    </w:lvl>
    <w:lvl w:ilvl="7" w:tplc="707A65D2" w:tentative="1">
      <w:start w:val="1"/>
      <w:numFmt w:val="bullet"/>
      <w:lvlText w:val="•"/>
      <w:lvlJc w:val="left"/>
      <w:pPr>
        <w:tabs>
          <w:tab w:val="num" w:pos="5760"/>
        </w:tabs>
        <w:ind w:left="5760" w:hanging="360"/>
      </w:pPr>
      <w:rPr>
        <w:rFonts w:ascii="Arial" w:hAnsi="Arial" w:hint="default"/>
      </w:rPr>
    </w:lvl>
    <w:lvl w:ilvl="8" w:tplc="AC32A196"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48A4E6E"/>
    <w:multiLevelType w:val="hybridMultilevel"/>
    <w:tmpl w:val="1F1A70C8"/>
    <w:lvl w:ilvl="0" w:tplc="3AF8BA56">
      <w:start w:val="1"/>
      <w:numFmt w:val="bullet"/>
      <w:lvlText w:val="•"/>
      <w:lvlJc w:val="left"/>
      <w:pPr>
        <w:tabs>
          <w:tab w:val="num" w:pos="720"/>
        </w:tabs>
        <w:ind w:left="720" w:hanging="360"/>
      </w:pPr>
      <w:rPr>
        <w:rFonts w:ascii="Arial" w:hAnsi="Arial" w:hint="default"/>
      </w:rPr>
    </w:lvl>
    <w:lvl w:ilvl="1" w:tplc="FD36AE0A" w:tentative="1">
      <w:start w:val="1"/>
      <w:numFmt w:val="bullet"/>
      <w:lvlText w:val="•"/>
      <w:lvlJc w:val="left"/>
      <w:pPr>
        <w:tabs>
          <w:tab w:val="num" w:pos="1440"/>
        </w:tabs>
        <w:ind w:left="1440" w:hanging="360"/>
      </w:pPr>
      <w:rPr>
        <w:rFonts w:ascii="Arial" w:hAnsi="Arial" w:hint="default"/>
      </w:rPr>
    </w:lvl>
    <w:lvl w:ilvl="2" w:tplc="366EAAAA" w:tentative="1">
      <w:start w:val="1"/>
      <w:numFmt w:val="bullet"/>
      <w:lvlText w:val="•"/>
      <w:lvlJc w:val="left"/>
      <w:pPr>
        <w:tabs>
          <w:tab w:val="num" w:pos="2160"/>
        </w:tabs>
        <w:ind w:left="2160" w:hanging="360"/>
      </w:pPr>
      <w:rPr>
        <w:rFonts w:ascii="Arial" w:hAnsi="Arial" w:hint="default"/>
      </w:rPr>
    </w:lvl>
    <w:lvl w:ilvl="3" w:tplc="B1CC5CB2" w:tentative="1">
      <w:start w:val="1"/>
      <w:numFmt w:val="bullet"/>
      <w:lvlText w:val="•"/>
      <w:lvlJc w:val="left"/>
      <w:pPr>
        <w:tabs>
          <w:tab w:val="num" w:pos="2880"/>
        </w:tabs>
        <w:ind w:left="2880" w:hanging="360"/>
      </w:pPr>
      <w:rPr>
        <w:rFonts w:ascii="Arial" w:hAnsi="Arial" w:hint="default"/>
      </w:rPr>
    </w:lvl>
    <w:lvl w:ilvl="4" w:tplc="8528F192" w:tentative="1">
      <w:start w:val="1"/>
      <w:numFmt w:val="bullet"/>
      <w:lvlText w:val="•"/>
      <w:lvlJc w:val="left"/>
      <w:pPr>
        <w:tabs>
          <w:tab w:val="num" w:pos="3600"/>
        </w:tabs>
        <w:ind w:left="3600" w:hanging="360"/>
      </w:pPr>
      <w:rPr>
        <w:rFonts w:ascii="Arial" w:hAnsi="Arial" w:hint="default"/>
      </w:rPr>
    </w:lvl>
    <w:lvl w:ilvl="5" w:tplc="2EA26E1A" w:tentative="1">
      <w:start w:val="1"/>
      <w:numFmt w:val="bullet"/>
      <w:lvlText w:val="•"/>
      <w:lvlJc w:val="left"/>
      <w:pPr>
        <w:tabs>
          <w:tab w:val="num" w:pos="4320"/>
        </w:tabs>
        <w:ind w:left="4320" w:hanging="360"/>
      </w:pPr>
      <w:rPr>
        <w:rFonts w:ascii="Arial" w:hAnsi="Arial" w:hint="default"/>
      </w:rPr>
    </w:lvl>
    <w:lvl w:ilvl="6" w:tplc="76506470" w:tentative="1">
      <w:start w:val="1"/>
      <w:numFmt w:val="bullet"/>
      <w:lvlText w:val="•"/>
      <w:lvlJc w:val="left"/>
      <w:pPr>
        <w:tabs>
          <w:tab w:val="num" w:pos="5040"/>
        </w:tabs>
        <w:ind w:left="5040" w:hanging="360"/>
      </w:pPr>
      <w:rPr>
        <w:rFonts w:ascii="Arial" w:hAnsi="Arial" w:hint="default"/>
      </w:rPr>
    </w:lvl>
    <w:lvl w:ilvl="7" w:tplc="8A8EEA6C" w:tentative="1">
      <w:start w:val="1"/>
      <w:numFmt w:val="bullet"/>
      <w:lvlText w:val="•"/>
      <w:lvlJc w:val="left"/>
      <w:pPr>
        <w:tabs>
          <w:tab w:val="num" w:pos="5760"/>
        </w:tabs>
        <w:ind w:left="5760" w:hanging="360"/>
      </w:pPr>
      <w:rPr>
        <w:rFonts w:ascii="Arial" w:hAnsi="Arial" w:hint="default"/>
      </w:rPr>
    </w:lvl>
    <w:lvl w:ilvl="8" w:tplc="D2E4FD2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5ED075A"/>
    <w:multiLevelType w:val="multilevel"/>
    <w:tmpl w:val="35ED075A"/>
    <w:lvl w:ilvl="0">
      <w:start w:val="1"/>
      <w:numFmt w:val="decimal"/>
      <w:lvlText w:val="%1."/>
      <w:lvlJc w:val="left"/>
      <w:pPr>
        <w:ind w:left="4020" w:hanging="420"/>
      </w:pPr>
    </w:lvl>
    <w:lvl w:ilvl="1">
      <w:start w:val="1"/>
      <w:numFmt w:val="lowerLetter"/>
      <w:lvlText w:val="%2)"/>
      <w:lvlJc w:val="left"/>
      <w:pPr>
        <w:ind w:left="4440" w:hanging="420"/>
      </w:pPr>
    </w:lvl>
    <w:lvl w:ilvl="2">
      <w:start w:val="1"/>
      <w:numFmt w:val="lowerRoman"/>
      <w:lvlText w:val="%3."/>
      <w:lvlJc w:val="right"/>
      <w:pPr>
        <w:ind w:left="4860" w:hanging="420"/>
      </w:pPr>
    </w:lvl>
    <w:lvl w:ilvl="3">
      <w:start w:val="1"/>
      <w:numFmt w:val="decimal"/>
      <w:lvlText w:val="%4."/>
      <w:lvlJc w:val="left"/>
      <w:pPr>
        <w:ind w:left="5280" w:hanging="420"/>
      </w:pPr>
    </w:lvl>
    <w:lvl w:ilvl="4">
      <w:start w:val="1"/>
      <w:numFmt w:val="lowerLetter"/>
      <w:lvlText w:val="%5)"/>
      <w:lvlJc w:val="left"/>
      <w:pPr>
        <w:ind w:left="5700" w:hanging="420"/>
      </w:pPr>
    </w:lvl>
    <w:lvl w:ilvl="5">
      <w:start w:val="1"/>
      <w:numFmt w:val="lowerRoman"/>
      <w:lvlText w:val="%6."/>
      <w:lvlJc w:val="right"/>
      <w:pPr>
        <w:ind w:left="6120" w:hanging="420"/>
      </w:pPr>
    </w:lvl>
    <w:lvl w:ilvl="6">
      <w:start w:val="1"/>
      <w:numFmt w:val="decimal"/>
      <w:lvlText w:val="%7."/>
      <w:lvlJc w:val="left"/>
      <w:pPr>
        <w:ind w:left="6540" w:hanging="420"/>
      </w:pPr>
    </w:lvl>
    <w:lvl w:ilvl="7">
      <w:start w:val="1"/>
      <w:numFmt w:val="lowerLetter"/>
      <w:lvlText w:val="%8)"/>
      <w:lvlJc w:val="left"/>
      <w:pPr>
        <w:ind w:left="6960" w:hanging="420"/>
      </w:pPr>
    </w:lvl>
    <w:lvl w:ilvl="8">
      <w:start w:val="1"/>
      <w:numFmt w:val="lowerRoman"/>
      <w:lvlText w:val="%9."/>
      <w:lvlJc w:val="right"/>
      <w:pPr>
        <w:ind w:left="7380" w:hanging="420"/>
      </w:pPr>
    </w:lvl>
  </w:abstractNum>
  <w:abstractNum w:abstractNumId="18" w15:restartNumberingAfterBreak="0">
    <w:nsid w:val="38F37CB4"/>
    <w:multiLevelType w:val="hybridMultilevel"/>
    <w:tmpl w:val="5554F484"/>
    <w:lvl w:ilvl="0" w:tplc="39EA4012">
      <w:numFmt w:val="bullet"/>
      <w:lvlText w:val="-"/>
      <w:lvlJc w:val="left"/>
      <w:pPr>
        <w:ind w:left="720" w:hanging="360"/>
      </w:pPr>
      <w:rPr>
        <w:rFonts w:ascii="Calibri" w:eastAsia="Malgun Gothic"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F376D24"/>
    <w:multiLevelType w:val="hybridMultilevel"/>
    <w:tmpl w:val="86503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3FA131E9"/>
    <w:multiLevelType w:val="multilevel"/>
    <w:tmpl w:val="C6264E60"/>
    <w:lvl w:ilvl="0">
      <w:start w:val="1"/>
      <w:numFmt w:val="decimal"/>
      <w:lvlText w:val="%1."/>
      <w:lvlJc w:val="left"/>
      <w:pPr>
        <w:ind w:left="4020" w:hanging="420"/>
      </w:pPr>
      <w:rPr>
        <w:rFonts w:ascii="Calibri" w:eastAsia="Malgun Gothic" w:hAnsi="Calibri" w:cs="Batang"/>
      </w:rPr>
    </w:lvl>
    <w:lvl w:ilvl="1">
      <w:start w:val="1"/>
      <w:numFmt w:val="lowerLetter"/>
      <w:lvlText w:val="%2)"/>
      <w:lvlJc w:val="left"/>
      <w:pPr>
        <w:ind w:left="4440" w:hanging="420"/>
      </w:pPr>
    </w:lvl>
    <w:lvl w:ilvl="2">
      <w:start w:val="1"/>
      <w:numFmt w:val="lowerRoman"/>
      <w:lvlText w:val="%3."/>
      <w:lvlJc w:val="right"/>
      <w:pPr>
        <w:ind w:left="4860" w:hanging="420"/>
      </w:pPr>
    </w:lvl>
    <w:lvl w:ilvl="3">
      <w:start w:val="1"/>
      <w:numFmt w:val="decimal"/>
      <w:lvlText w:val="%4."/>
      <w:lvlJc w:val="left"/>
      <w:pPr>
        <w:ind w:left="5280" w:hanging="420"/>
      </w:pPr>
    </w:lvl>
    <w:lvl w:ilvl="4">
      <w:start w:val="1"/>
      <w:numFmt w:val="lowerLetter"/>
      <w:lvlText w:val="%5)"/>
      <w:lvlJc w:val="left"/>
      <w:pPr>
        <w:ind w:left="5700" w:hanging="420"/>
      </w:pPr>
    </w:lvl>
    <w:lvl w:ilvl="5">
      <w:start w:val="1"/>
      <w:numFmt w:val="lowerRoman"/>
      <w:lvlText w:val="%6."/>
      <w:lvlJc w:val="right"/>
      <w:pPr>
        <w:ind w:left="6120" w:hanging="420"/>
      </w:pPr>
    </w:lvl>
    <w:lvl w:ilvl="6">
      <w:start w:val="1"/>
      <w:numFmt w:val="decimal"/>
      <w:lvlText w:val="%7."/>
      <w:lvlJc w:val="left"/>
      <w:pPr>
        <w:ind w:left="6540" w:hanging="420"/>
      </w:pPr>
    </w:lvl>
    <w:lvl w:ilvl="7">
      <w:start w:val="1"/>
      <w:numFmt w:val="lowerLetter"/>
      <w:lvlText w:val="%8)"/>
      <w:lvlJc w:val="left"/>
      <w:pPr>
        <w:ind w:left="6960" w:hanging="420"/>
      </w:pPr>
    </w:lvl>
    <w:lvl w:ilvl="8">
      <w:start w:val="1"/>
      <w:numFmt w:val="lowerRoman"/>
      <w:lvlText w:val="%9."/>
      <w:lvlJc w:val="right"/>
      <w:pPr>
        <w:ind w:left="7380" w:hanging="420"/>
      </w:pPr>
    </w:lvl>
  </w:abstractNum>
  <w:abstractNum w:abstractNumId="22" w15:restartNumberingAfterBreak="0">
    <w:nsid w:val="40135A74"/>
    <w:multiLevelType w:val="hybridMultilevel"/>
    <w:tmpl w:val="DB1C7F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2D0722F"/>
    <w:multiLevelType w:val="hybridMultilevel"/>
    <w:tmpl w:val="80D032FC"/>
    <w:lvl w:ilvl="0" w:tplc="52364BE4">
      <w:start w:val="1"/>
      <w:numFmt w:val="bullet"/>
      <w:lvlText w:val="•"/>
      <w:lvlJc w:val="left"/>
      <w:pPr>
        <w:tabs>
          <w:tab w:val="num" w:pos="0"/>
        </w:tabs>
        <w:ind w:left="0" w:hanging="360"/>
      </w:pPr>
      <w:rPr>
        <w:rFonts w:ascii="Arial" w:hAnsi="Arial" w:hint="default"/>
      </w:rPr>
    </w:lvl>
    <w:lvl w:ilvl="1" w:tplc="F6C69D0C" w:tentative="1">
      <w:start w:val="1"/>
      <w:numFmt w:val="bullet"/>
      <w:lvlText w:val="•"/>
      <w:lvlJc w:val="left"/>
      <w:pPr>
        <w:tabs>
          <w:tab w:val="num" w:pos="720"/>
        </w:tabs>
        <w:ind w:left="720" w:hanging="360"/>
      </w:pPr>
      <w:rPr>
        <w:rFonts w:ascii="Arial" w:hAnsi="Arial" w:hint="default"/>
      </w:rPr>
    </w:lvl>
    <w:lvl w:ilvl="2" w:tplc="4392C668" w:tentative="1">
      <w:start w:val="1"/>
      <w:numFmt w:val="bullet"/>
      <w:lvlText w:val="•"/>
      <w:lvlJc w:val="left"/>
      <w:pPr>
        <w:tabs>
          <w:tab w:val="num" w:pos="1440"/>
        </w:tabs>
        <w:ind w:left="1440" w:hanging="360"/>
      </w:pPr>
      <w:rPr>
        <w:rFonts w:ascii="Arial" w:hAnsi="Arial" w:hint="default"/>
      </w:rPr>
    </w:lvl>
    <w:lvl w:ilvl="3" w:tplc="2F2CF86C" w:tentative="1">
      <w:start w:val="1"/>
      <w:numFmt w:val="bullet"/>
      <w:lvlText w:val="•"/>
      <w:lvlJc w:val="left"/>
      <w:pPr>
        <w:tabs>
          <w:tab w:val="num" w:pos="2160"/>
        </w:tabs>
        <w:ind w:left="2160" w:hanging="360"/>
      </w:pPr>
      <w:rPr>
        <w:rFonts w:ascii="Arial" w:hAnsi="Arial" w:hint="default"/>
      </w:rPr>
    </w:lvl>
    <w:lvl w:ilvl="4" w:tplc="EE1C7040" w:tentative="1">
      <w:start w:val="1"/>
      <w:numFmt w:val="bullet"/>
      <w:lvlText w:val="•"/>
      <w:lvlJc w:val="left"/>
      <w:pPr>
        <w:tabs>
          <w:tab w:val="num" w:pos="2880"/>
        </w:tabs>
        <w:ind w:left="2880" w:hanging="360"/>
      </w:pPr>
      <w:rPr>
        <w:rFonts w:ascii="Arial" w:hAnsi="Arial" w:hint="default"/>
      </w:rPr>
    </w:lvl>
    <w:lvl w:ilvl="5" w:tplc="D0BA19E6" w:tentative="1">
      <w:start w:val="1"/>
      <w:numFmt w:val="bullet"/>
      <w:lvlText w:val="•"/>
      <w:lvlJc w:val="left"/>
      <w:pPr>
        <w:tabs>
          <w:tab w:val="num" w:pos="3600"/>
        </w:tabs>
        <w:ind w:left="3600" w:hanging="360"/>
      </w:pPr>
      <w:rPr>
        <w:rFonts w:ascii="Arial" w:hAnsi="Arial" w:hint="default"/>
      </w:rPr>
    </w:lvl>
    <w:lvl w:ilvl="6" w:tplc="F6863D82" w:tentative="1">
      <w:start w:val="1"/>
      <w:numFmt w:val="bullet"/>
      <w:lvlText w:val="•"/>
      <w:lvlJc w:val="left"/>
      <w:pPr>
        <w:tabs>
          <w:tab w:val="num" w:pos="4320"/>
        </w:tabs>
        <w:ind w:left="4320" w:hanging="360"/>
      </w:pPr>
      <w:rPr>
        <w:rFonts w:ascii="Arial" w:hAnsi="Arial" w:hint="default"/>
      </w:rPr>
    </w:lvl>
    <w:lvl w:ilvl="7" w:tplc="0AFCCB3E" w:tentative="1">
      <w:start w:val="1"/>
      <w:numFmt w:val="bullet"/>
      <w:lvlText w:val="•"/>
      <w:lvlJc w:val="left"/>
      <w:pPr>
        <w:tabs>
          <w:tab w:val="num" w:pos="5040"/>
        </w:tabs>
        <w:ind w:left="5040" w:hanging="360"/>
      </w:pPr>
      <w:rPr>
        <w:rFonts w:ascii="Arial" w:hAnsi="Arial" w:hint="default"/>
      </w:rPr>
    </w:lvl>
    <w:lvl w:ilvl="8" w:tplc="8FAAD68C" w:tentative="1">
      <w:start w:val="1"/>
      <w:numFmt w:val="bullet"/>
      <w:lvlText w:val="•"/>
      <w:lvlJc w:val="left"/>
      <w:pPr>
        <w:tabs>
          <w:tab w:val="num" w:pos="5760"/>
        </w:tabs>
        <w:ind w:left="5760" w:hanging="360"/>
      </w:pPr>
      <w:rPr>
        <w:rFonts w:ascii="Arial" w:hAnsi="Arial" w:hint="default"/>
      </w:rPr>
    </w:lvl>
  </w:abstractNum>
  <w:abstractNum w:abstractNumId="25" w15:restartNumberingAfterBreak="0">
    <w:nsid w:val="471A6919"/>
    <w:multiLevelType w:val="hybridMultilevel"/>
    <w:tmpl w:val="87B464F6"/>
    <w:lvl w:ilvl="0" w:tplc="21E6D24E">
      <w:start w:val="1"/>
      <w:numFmt w:val="lowerLetter"/>
      <w:lvlText w:val="%1."/>
      <w:lvlJc w:val="left"/>
      <w:pPr>
        <w:tabs>
          <w:tab w:val="num" w:pos="1440"/>
        </w:tabs>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2524DD5"/>
    <w:multiLevelType w:val="hybridMultilevel"/>
    <w:tmpl w:val="6A24626C"/>
    <w:lvl w:ilvl="0" w:tplc="50D8E09E">
      <w:start w:val="1"/>
      <w:numFmt w:val="bullet"/>
      <w:lvlText w:val="•"/>
      <w:lvlJc w:val="left"/>
      <w:pPr>
        <w:tabs>
          <w:tab w:val="num" w:pos="720"/>
        </w:tabs>
        <w:ind w:left="720" w:hanging="360"/>
      </w:pPr>
      <w:rPr>
        <w:rFonts w:ascii="Arial" w:hAnsi="Arial" w:hint="default"/>
      </w:rPr>
    </w:lvl>
    <w:lvl w:ilvl="1" w:tplc="96303276" w:tentative="1">
      <w:start w:val="1"/>
      <w:numFmt w:val="bullet"/>
      <w:lvlText w:val="•"/>
      <w:lvlJc w:val="left"/>
      <w:pPr>
        <w:tabs>
          <w:tab w:val="num" w:pos="1440"/>
        </w:tabs>
        <w:ind w:left="1440" w:hanging="360"/>
      </w:pPr>
      <w:rPr>
        <w:rFonts w:ascii="Arial" w:hAnsi="Arial" w:hint="default"/>
      </w:rPr>
    </w:lvl>
    <w:lvl w:ilvl="2" w:tplc="4E1AC188" w:tentative="1">
      <w:start w:val="1"/>
      <w:numFmt w:val="bullet"/>
      <w:lvlText w:val="•"/>
      <w:lvlJc w:val="left"/>
      <w:pPr>
        <w:tabs>
          <w:tab w:val="num" w:pos="2160"/>
        </w:tabs>
        <w:ind w:left="2160" w:hanging="360"/>
      </w:pPr>
      <w:rPr>
        <w:rFonts w:ascii="Arial" w:hAnsi="Arial" w:hint="default"/>
      </w:rPr>
    </w:lvl>
    <w:lvl w:ilvl="3" w:tplc="34A63330" w:tentative="1">
      <w:start w:val="1"/>
      <w:numFmt w:val="bullet"/>
      <w:lvlText w:val="•"/>
      <w:lvlJc w:val="left"/>
      <w:pPr>
        <w:tabs>
          <w:tab w:val="num" w:pos="2880"/>
        </w:tabs>
        <w:ind w:left="2880" w:hanging="360"/>
      </w:pPr>
      <w:rPr>
        <w:rFonts w:ascii="Arial" w:hAnsi="Arial" w:hint="default"/>
      </w:rPr>
    </w:lvl>
    <w:lvl w:ilvl="4" w:tplc="364A3500" w:tentative="1">
      <w:start w:val="1"/>
      <w:numFmt w:val="bullet"/>
      <w:lvlText w:val="•"/>
      <w:lvlJc w:val="left"/>
      <w:pPr>
        <w:tabs>
          <w:tab w:val="num" w:pos="3600"/>
        </w:tabs>
        <w:ind w:left="3600" w:hanging="360"/>
      </w:pPr>
      <w:rPr>
        <w:rFonts w:ascii="Arial" w:hAnsi="Arial" w:hint="default"/>
      </w:rPr>
    </w:lvl>
    <w:lvl w:ilvl="5" w:tplc="9FE6B30C" w:tentative="1">
      <w:start w:val="1"/>
      <w:numFmt w:val="bullet"/>
      <w:lvlText w:val="•"/>
      <w:lvlJc w:val="left"/>
      <w:pPr>
        <w:tabs>
          <w:tab w:val="num" w:pos="4320"/>
        </w:tabs>
        <w:ind w:left="4320" w:hanging="360"/>
      </w:pPr>
      <w:rPr>
        <w:rFonts w:ascii="Arial" w:hAnsi="Arial" w:hint="default"/>
      </w:rPr>
    </w:lvl>
    <w:lvl w:ilvl="6" w:tplc="4A6C78B0" w:tentative="1">
      <w:start w:val="1"/>
      <w:numFmt w:val="bullet"/>
      <w:lvlText w:val="•"/>
      <w:lvlJc w:val="left"/>
      <w:pPr>
        <w:tabs>
          <w:tab w:val="num" w:pos="5040"/>
        </w:tabs>
        <w:ind w:left="5040" w:hanging="360"/>
      </w:pPr>
      <w:rPr>
        <w:rFonts w:ascii="Arial" w:hAnsi="Arial" w:hint="default"/>
      </w:rPr>
    </w:lvl>
    <w:lvl w:ilvl="7" w:tplc="529A34E0" w:tentative="1">
      <w:start w:val="1"/>
      <w:numFmt w:val="bullet"/>
      <w:lvlText w:val="•"/>
      <w:lvlJc w:val="left"/>
      <w:pPr>
        <w:tabs>
          <w:tab w:val="num" w:pos="5760"/>
        </w:tabs>
        <w:ind w:left="5760" w:hanging="360"/>
      </w:pPr>
      <w:rPr>
        <w:rFonts w:ascii="Arial" w:hAnsi="Arial" w:hint="default"/>
      </w:rPr>
    </w:lvl>
    <w:lvl w:ilvl="8" w:tplc="D8D4E322"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2793CEA"/>
    <w:multiLevelType w:val="hybridMultilevel"/>
    <w:tmpl w:val="15CA6B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2AD01E5"/>
    <w:multiLevelType w:val="hybridMultilevel"/>
    <w:tmpl w:val="DDE4FF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53E740E"/>
    <w:multiLevelType w:val="hybridMultilevel"/>
    <w:tmpl w:val="776E33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9AB45CD"/>
    <w:multiLevelType w:val="hybridMultilevel"/>
    <w:tmpl w:val="0480E8C2"/>
    <w:lvl w:ilvl="0" w:tplc="111474B0">
      <w:start w:val="1"/>
      <w:numFmt w:val="bullet"/>
      <w:lvlText w:val="•"/>
      <w:lvlJc w:val="left"/>
      <w:pPr>
        <w:tabs>
          <w:tab w:val="num" w:pos="720"/>
        </w:tabs>
        <w:ind w:left="720" w:hanging="360"/>
      </w:pPr>
      <w:rPr>
        <w:rFonts w:ascii="Arial" w:hAnsi="Arial" w:hint="default"/>
      </w:rPr>
    </w:lvl>
    <w:lvl w:ilvl="1" w:tplc="0FEE77BE" w:tentative="1">
      <w:start w:val="1"/>
      <w:numFmt w:val="bullet"/>
      <w:lvlText w:val="•"/>
      <w:lvlJc w:val="left"/>
      <w:pPr>
        <w:tabs>
          <w:tab w:val="num" w:pos="1440"/>
        </w:tabs>
        <w:ind w:left="1440" w:hanging="360"/>
      </w:pPr>
      <w:rPr>
        <w:rFonts w:ascii="Arial" w:hAnsi="Arial" w:hint="default"/>
      </w:rPr>
    </w:lvl>
    <w:lvl w:ilvl="2" w:tplc="3D16DDE4" w:tentative="1">
      <w:start w:val="1"/>
      <w:numFmt w:val="bullet"/>
      <w:lvlText w:val="•"/>
      <w:lvlJc w:val="left"/>
      <w:pPr>
        <w:tabs>
          <w:tab w:val="num" w:pos="2160"/>
        </w:tabs>
        <w:ind w:left="2160" w:hanging="360"/>
      </w:pPr>
      <w:rPr>
        <w:rFonts w:ascii="Arial" w:hAnsi="Arial" w:hint="default"/>
      </w:rPr>
    </w:lvl>
    <w:lvl w:ilvl="3" w:tplc="303E3730" w:tentative="1">
      <w:start w:val="1"/>
      <w:numFmt w:val="bullet"/>
      <w:lvlText w:val="•"/>
      <w:lvlJc w:val="left"/>
      <w:pPr>
        <w:tabs>
          <w:tab w:val="num" w:pos="2880"/>
        </w:tabs>
        <w:ind w:left="2880" w:hanging="360"/>
      </w:pPr>
      <w:rPr>
        <w:rFonts w:ascii="Arial" w:hAnsi="Arial" w:hint="default"/>
      </w:rPr>
    </w:lvl>
    <w:lvl w:ilvl="4" w:tplc="B614A372" w:tentative="1">
      <w:start w:val="1"/>
      <w:numFmt w:val="bullet"/>
      <w:lvlText w:val="•"/>
      <w:lvlJc w:val="left"/>
      <w:pPr>
        <w:tabs>
          <w:tab w:val="num" w:pos="3600"/>
        </w:tabs>
        <w:ind w:left="3600" w:hanging="360"/>
      </w:pPr>
      <w:rPr>
        <w:rFonts w:ascii="Arial" w:hAnsi="Arial" w:hint="default"/>
      </w:rPr>
    </w:lvl>
    <w:lvl w:ilvl="5" w:tplc="C5247226" w:tentative="1">
      <w:start w:val="1"/>
      <w:numFmt w:val="bullet"/>
      <w:lvlText w:val="•"/>
      <w:lvlJc w:val="left"/>
      <w:pPr>
        <w:tabs>
          <w:tab w:val="num" w:pos="4320"/>
        </w:tabs>
        <w:ind w:left="4320" w:hanging="360"/>
      </w:pPr>
      <w:rPr>
        <w:rFonts w:ascii="Arial" w:hAnsi="Arial" w:hint="default"/>
      </w:rPr>
    </w:lvl>
    <w:lvl w:ilvl="6" w:tplc="81EA4BE8" w:tentative="1">
      <w:start w:val="1"/>
      <w:numFmt w:val="bullet"/>
      <w:lvlText w:val="•"/>
      <w:lvlJc w:val="left"/>
      <w:pPr>
        <w:tabs>
          <w:tab w:val="num" w:pos="5040"/>
        </w:tabs>
        <w:ind w:left="5040" w:hanging="360"/>
      </w:pPr>
      <w:rPr>
        <w:rFonts w:ascii="Arial" w:hAnsi="Arial" w:hint="default"/>
      </w:rPr>
    </w:lvl>
    <w:lvl w:ilvl="7" w:tplc="8DDE130A" w:tentative="1">
      <w:start w:val="1"/>
      <w:numFmt w:val="bullet"/>
      <w:lvlText w:val="•"/>
      <w:lvlJc w:val="left"/>
      <w:pPr>
        <w:tabs>
          <w:tab w:val="num" w:pos="5760"/>
        </w:tabs>
        <w:ind w:left="5760" w:hanging="360"/>
      </w:pPr>
      <w:rPr>
        <w:rFonts w:ascii="Arial" w:hAnsi="Arial" w:hint="default"/>
      </w:rPr>
    </w:lvl>
    <w:lvl w:ilvl="8" w:tplc="E424E570"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F29747A"/>
    <w:multiLevelType w:val="multilevel"/>
    <w:tmpl w:val="BDA05010"/>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318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4"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A9A5586"/>
    <w:multiLevelType w:val="hybridMultilevel"/>
    <w:tmpl w:val="6220E882"/>
    <w:lvl w:ilvl="0" w:tplc="71F2E27E">
      <w:start w:val="1"/>
      <w:numFmt w:val="bullet"/>
      <w:lvlText w:val="•"/>
      <w:lvlJc w:val="left"/>
      <w:pPr>
        <w:tabs>
          <w:tab w:val="num" w:pos="720"/>
        </w:tabs>
        <w:ind w:left="720" w:hanging="360"/>
      </w:pPr>
      <w:rPr>
        <w:rFonts w:ascii="Arial" w:hAnsi="Arial" w:hint="default"/>
      </w:rPr>
    </w:lvl>
    <w:lvl w:ilvl="1" w:tplc="9E500BCC" w:tentative="1">
      <w:start w:val="1"/>
      <w:numFmt w:val="bullet"/>
      <w:lvlText w:val="•"/>
      <w:lvlJc w:val="left"/>
      <w:pPr>
        <w:tabs>
          <w:tab w:val="num" w:pos="1440"/>
        </w:tabs>
        <w:ind w:left="1440" w:hanging="360"/>
      </w:pPr>
      <w:rPr>
        <w:rFonts w:ascii="Arial" w:hAnsi="Arial" w:hint="default"/>
      </w:rPr>
    </w:lvl>
    <w:lvl w:ilvl="2" w:tplc="0804C132" w:tentative="1">
      <w:start w:val="1"/>
      <w:numFmt w:val="bullet"/>
      <w:lvlText w:val="•"/>
      <w:lvlJc w:val="left"/>
      <w:pPr>
        <w:tabs>
          <w:tab w:val="num" w:pos="2160"/>
        </w:tabs>
        <w:ind w:left="2160" w:hanging="360"/>
      </w:pPr>
      <w:rPr>
        <w:rFonts w:ascii="Arial" w:hAnsi="Arial" w:hint="default"/>
      </w:rPr>
    </w:lvl>
    <w:lvl w:ilvl="3" w:tplc="3BE2B02C" w:tentative="1">
      <w:start w:val="1"/>
      <w:numFmt w:val="bullet"/>
      <w:lvlText w:val="•"/>
      <w:lvlJc w:val="left"/>
      <w:pPr>
        <w:tabs>
          <w:tab w:val="num" w:pos="2880"/>
        </w:tabs>
        <w:ind w:left="2880" w:hanging="360"/>
      </w:pPr>
      <w:rPr>
        <w:rFonts w:ascii="Arial" w:hAnsi="Arial" w:hint="default"/>
      </w:rPr>
    </w:lvl>
    <w:lvl w:ilvl="4" w:tplc="FCD889D2" w:tentative="1">
      <w:start w:val="1"/>
      <w:numFmt w:val="bullet"/>
      <w:lvlText w:val="•"/>
      <w:lvlJc w:val="left"/>
      <w:pPr>
        <w:tabs>
          <w:tab w:val="num" w:pos="3600"/>
        </w:tabs>
        <w:ind w:left="3600" w:hanging="360"/>
      </w:pPr>
      <w:rPr>
        <w:rFonts w:ascii="Arial" w:hAnsi="Arial" w:hint="default"/>
      </w:rPr>
    </w:lvl>
    <w:lvl w:ilvl="5" w:tplc="BC406EE6" w:tentative="1">
      <w:start w:val="1"/>
      <w:numFmt w:val="bullet"/>
      <w:lvlText w:val="•"/>
      <w:lvlJc w:val="left"/>
      <w:pPr>
        <w:tabs>
          <w:tab w:val="num" w:pos="4320"/>
        </w:tabs>
        <w:ind w:left="4320" w:hanging="360"/>
      </w:pPr>
      <w:rPr>
        <w:rFonts w:ascii="Arial" w:hAnsi="Arial" w:hint="default"/>
      </w:rPr>
    </w:lvl>
    <w:lvl w:ilvl="6" w:tplc="07DA9930" w:tentative="1">
      <w:start w:val="1"/>
      <w:numFmt w:val="bullet"/>
      <w:lvlText w:val="•"/>
      <w:lvlJc w:val="left"/>
      <w:pPr>
        <w:tabs>
          <w:tab w:val="num" w:pos="5040"/>
        </w:tabs>
        <w:ind w:left="5040" w:hanging="360"/>
      </w:pPr>
      <w:rPr>
        <w:rFonts w:ascii="Arial" w:hAnsi="Arial" w:hint="default"/>
      </w:rPr>
    </w:lvl>
    <w:lvl w:ilvl="7" w:tplc="333E293E" w:tentative="1">
      <w:start w:val="1"/>
      <w:numFmt w:val="bullet"/>
      <w:lvlText w:val="•"/>
      <w:lvlJc w:val="left"/>
      <w:pPr>
        <w:tabs>
          <w:tab w:val="num" w:pos="5760"/>
        </w:tabs>
        <w:ind w:left="5760" w:hanging="360"/>
      </w:pPr>
      <w:rPr>
        <w:rFonts w:ascii="Arial" w:hAnsi="Arial" w:hint="default"/>
      </w:rPr>
    </w:lvl>
    <w:lvl w:ilvl="8" w:tplc="7400904E"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6CD02C57"/>
    <w:multiLevelType w:val="hybridMultilevel"/>
    <w:tmpl w:val="9BD26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0146DC0"/>
    <w:multiLevelType w:val="hybridMultilevel"/>
    <w:tmpl w:val="9BC21240"/>
    <w:lvl w:ilvl="0" w:tplc="409A9E3A">
      <w:start w:val="1"/>
      <w:numFmt w:val="bullet"/>
      <w:pStyle w:val="Agreement"/>
      <w:lvlText w:val=""/>
      <w:lvlJc w:val="left"/>
      <w:pPr>
        <w:tabs>
          <w:tab w:val="num" w:pos="1352"/>
        </w:tabs>
        <w:ind w:left="1352"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1FC301F"/>
    <w:multiLevelType w:val="multilevel"/>
    <w:tmpl w:val="71FC301F"/>
    <w:lvl w:ilvl="0">
      <w:start w:val="1"/>
      <w:numFmt w:val="bullet"/>
      <w:lvlText w:val=""/>
      <w:lvlJc w:val="left"/>
      <w:pPr>
        <w:ind w:left="540" w:hanging="420"/>
      </w:pPr>
      <w:rPr>
        <w:rFonts w:ascii="Symbol" w:hAnsi="Symbol" w:hint="default"/>
      </w:rPr>
    </w:lvl>
    <w:lvl w:ilvl="1">
      <w:start w:val="1"/>
      <w:numFmt w:val="bullet"/>
      <w:lvlText w:val=""/>
      <w:lvlJc w:val="left"/>
      <w:pPr>
        <w:ind w:left="960" w:hanging="420"/>
      </w:pPr>
      <w:rPr>
        <w:rFonts w:ascii="Wingdings" w:hAnsi="Wingdings" w:hint="default"/>
      </w:rPr>
    </w:lvl>
    <w:lvl w:ilvl="2">
      <w:start w:val="1"/>
      <w:numFmt w:val="bullet"/>
      <w:lvlText w:val=""/>
      <w:lvlJc w:val="left"/>
      <w:pPr>
        <w:ind w:left="1380" w:hanging="420"/>
      </w:pPr>
      <w:rPr>
        <w:rFonts w:ascii="Wingdings" w:hAnsi="Wingdings" w:hint="default"/>
      </w:rPr>
    </w:lvl>
    <w:lvl w:ilvl="3">
      <w:start w:val="1"/>
      <w:numFmt w:val="bullet"/>
      <w:lvlText w:val=""/>
      <w:lvlJc w:val="left"/>
      <w:pPr>
        <w:ind w:left="1800" w:hanging="420"/>
      </w:pPr>
      <w:rPr>
        <w:rFonts w:ascii="Wingdings" w:hAnsi="Wingdings" w:hint="default"/>
      </w:rPr>
    </w:lvl>
    <w:lvl w:ilvl="4">
      <w:start w:val="1"/>
      <w:numFmt w:val="bullet"/>
      <w:lvlText w:val=""/>
      <w:lvlJc w:val="left"/>
      <w:pPr>
        <w:ind w:left="2220" w:hanging="420"/>
      </w:pPr>
      <w:rPr>
        <w:rFonts w:ascii="Wingdings" w:hAnsi="Wingdings" w:hint="default"/>
      </w:rPr>
    </w:lvl>
    <w:lvl w:ilvl="5">
      <w:start w:val="1"/>
      <w:numFmt w:val="bullet"/>
      <w:lvlText w:val=""/>
      <w:lvlJc w:val="left"/>
      <w:pPr>
        <w:ind w:left="2640" w:hanging="420"/>
      </w:pPr>
      <w:rPr>
        <w:rFonts w:ascii="Wingdings" w:hAnsi="Wingdings" w:hint="default"/>
      </w:rPr>
    </w:lvl>
    <w:lvl w:ilvl="6">
      <w:start w:val="1"/>
      <w:numFmt w:val="bullet"/>
      <w:lvlText w:val=""/>
      <w:lvlJc w:val="left"/>
      <w:pPr>
        <w:ind w:left="3060" w:hanging="420"/>
      </w:pPr>
      <w:rPr>
        <w:rFonts w:ascii="Wingdings" w:hAnsi="Wingdings" w:hint="default"/>
      </w:rPr>
    </w:lvl>
    <w:lvl w:ilvl="7">
      <w:start w:val="1"/>
      <w:numFmt w:val="bullet"/>
      <w:lvlText w:val=""/>
      <w:lvlJc w:val="left"/>
      <w:pPr>
        <w:ind w:left="3480" w:hanging="420"/>
      </w:pPr>
      <w:rPr>
        <w:rFonts w:ascii="Wingdings" w:hAnsi="Wingdings" w:hint="default"/>
      </w:rPr>
    </w:lvl>
    <w:lvl w:ilvl="8">
      <w:start w:val="1"/>
      <w:numFmt w:val="bullet"/>
      <w:lvlText w:val=""/>
      <w:lvlJc w:val="left"/>
      <w:pPr>
        <w:ind w:left="3900" w:hanging="420"/>
      </w:pPr>
      <w:rPr>
        <w:rFonts w:ascii="Wingdings" w:hAnsi="Wingdings" w:hint="default"/>
      </w:rPr>
    </w:lvl>
  </w:abstractNum>
  <w:abstractNum w:abstractNumId="39" w15:restartNumberingAfterBreak="0">
    <w:nsid w:val="756D2E16"/>
    <w:multiLevelType w:val="hybridMultilevel"/>
    <w:tmpl w:val="81F4F6EA"/>
    <w:lvl w:ilvl="0" w:tplc="09AC9090">
      <w:start w:val="1"/>
      <w:numFmt w:val="bullet"/>
      <w:lvlText w:val="•"/>
      <w:lvlJc w:val="left"/>
      <w:pPr>
        <w:tabs>
          <w:tab w:val="num" w:pos="720"/>
        </w:tabs>
        <w:ind w:left="720" w:hanging="360"/>
      </w:pPr>
      <w:rPr>
        <w:rFonts w:ascii="Arial" w:hAnsi="Arial" w:hint="default"/>
      </w:rPr>
    </w:lvl>
    <w:lvl w:ilvl="1" w:tplc="46825B7E" w:tentative="1">
      <w:start w:val="1"/>
      <w:numFmt w:val="bullet"/>
      <w:lvlText w:val="•"/>
      <w:lvlJc w:val="left"/>
      <w:pPr>
        <w:tabs>
          <w:tab w:val="num" w:pos="1440"/>
        </w:tabs>
        <w:ind w:left="1440" w:hanging="360"/>
      </w:pPr>
      <w:rPr>
        <w:rFonts w:ascii="Arial" w:hAnsi="Arial" w:hint="default"/>
      </w:rPr>
    </w:lvl>
    <w:lvl w:ilvl="2" w:tplc="563224C6" w:tentative="1">
      <w:start w:val="1"/>
      <w:numFmt w:val="bullet"/>
      <w:lvlText w:val="•"/>
      <w:lvlJc w:val="left"/>
      <w:pPr>
        <w:tabs>
          <w:tab w:val="num" w:pos="2160"/>
        </w:tabs>
        <w:ind w:left="2160" w:hanging="360"/>
      </w:pPr>
      <w:rPr>
        <w:rFonts w:ascii="Arial" w:hAnsi="Arial" w:hint="default"/>
      </w:rPr>
    </w:lvl>
    <w:lvl w:ilvl="3" w:tplc="2F6A52E8" w:tentative="1">
      <w:start w:val="1"/>
      <w:numFmt w:val="bullet"/>
      <w:lvlText w:val="•"/>
      <w:lvlJc w:val="left"/>
      <w:pPr>
        <w:tabs>
          <w:tab w:val="num" w:pos="2880"/>
        </w:tabs>
        <w:ind w:left="2880" w:hanging="360"/>
      </w:pPr>
      <w:rPr>
        <w:rFonts w:ascii="Arial" w:hAnsi="Arial" w:hint="default"/>
      </w:rPr>
    </w:lvl>
    <w:lvl w:ilvl="4" w:tplc="F7A4E0FC" w:tentative="1">
      <w:start w:val="1"/>
      <w:numFmt w:val="bullet"/>
      <w:lvlText w:val="•"/>
      <w:lvlJc w:val="left"/>
      <w:pPr>
        <w:tabs>
          <w:tab w:val="num" w:pos="3600"/>
        </w:tabs>
        <w:ind w:left="3600" w:hanging="360"/>
      </w:pPr>
      <w:rPr>
        <w:rFonts w:ascii="Arial" w:hAnsi="Arial" w:hint="default"/>
      </w:rPr>
    </w:lvl>
    <w:lvl w:ilvl="5" w:tplc="C584CC92" w:tentative="1">
      <w:start w:val="1"/>
      <w:numFmt w:val="bullet"/>
      <w:lvlText w:val="•"/>
      <w:lvlJc w:val="left"/>
      <w:pPr>
        <w:tabs>
          <w:tab w:val="num" w:pos="4320"/>
        </w:tabs>
        <w:ind w:left="4320" w:hanging="360"/>
      </w:pPr>
      <w:rPr>
        <w:rFonts w:ascii="Arial" w:hAnsi="Arial" w:hint="default"/>
      </w:rPr>
    </w:lvl>
    <w:lvl w:ilvl="6" w:tplc="8C46F8AC" w:tentative="1">
      <w:start w:val="1"/>
      <w:numFmt w:val="bullet"/>
      <w:lvlText w:val="•"/>
      <w:lvlJc w:val="left"/>
      <w:pPr>
        <w:tabs>
          <w:tab w:val="num" w:pos="5040"/>
        </w:tabs>
        <w:ind w:left="5040" w:hanging="360"/>
      </w:pPr>
      <w:rPr>
        <w:rFonts w:ascii="Arial" w:hAnsi="Arial" w:hint="default"/>
      </w:rPr>
    </w:lvl>
    <w:lvl w:ilvl="7" w:tplc="73DE9056" w:tentative="1">
      <w:start w:val="1"/>
      <w:numFmt w:val="bullet"/>
      <w:lvlText w:val="•"/>
      <w:lvlJc w:val="left"/>
      <w:pPr>
        <w:tabs>
          <w:tab w:val="num" w:pos="5760"/>
        </w:tabs>
        <w:ind w:left="5760" w:hanging="360"/>
      </w:pPr>
      <w:rPr>
        <w:rFonts w:ascii="Arial" w:hAnsi="Arial" w:hint="default"/>
      </w:rPr>
    </w:lvl>
    <w:lvl w:ilvl="8" w:tplc="C7D4A234"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76B25EB9"/>
    <w:multiLevelType w:val="hybridMultilevel"/>
    <w:tmpl w:val="39CC9A48"/>
    <w:lvl w:ilvl="0" w:tplc="321EFB96">
      <w:start w:val="2"/>
      <w:numFmt w:val="decimal"/>
      <w:lvlText w:val="%1."/>
      <w:lvlJc w:val="left"/>
      <w:pPr>
        <w:tabs>
          <w:tab w:val="num" w:pos="720"/>
        </w:tabs>
        <w:ind w:left="720" w:hanging="360"/>
      </w:pPr>
    </w:lvl>
    <w:lvl w:ilvl="1" w:tplc="4D9A9724">
      <w:start w:val="1"/>
      <w:numFmt w:val="lowerLetter"/>
      <w:lvlText w:val="%2."/>
      <w:lvlJc w:val="left"/>
      <w:pPr>
        <w:tabs>
          <w:tab w:val="num" w:pos="1440"/>
        </w:tabs>
        <w:ind w:left="1440" w:hanging="360"/>
      </w:pPr>
    </w:lvl>
    <w:lvl w:ilvl="2" w:tplc="E7D0BB5C" w:tentative="1">
      <w:start w:val="1"/>
      <w:numFmt w:val="decimal"/>
      <w:lvlText w:val="%3."/>
      <w:lvlJc w:val="left"/>
      <w:pPr>
        <w:tabs>
          <w:tab w:val="num" w:pos="2160"/>
        </w:tabs>
        <w:ind w:left="2160" w:hanging="360"/>
      </w:p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abstractNum w:abstractNumId="41" w15:restartNumberingAfterBreak="0">
    <w:nsid w:val="7C07761C"/>
    <w:multiLevelType w:val="multilevel"/>
    <w:tmpl w:val="7C0776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C4C4606"/>
    <w:multiLevelType w:val="hybridMultilevel"/>
    <w:tmpl w:val="9BC2DEB6"/>
    <w:lvl w:ilvl="0" w:tplc="5D90C4CE">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94100183">
    <w:abstractNumId w:val="23"/>
  </w:num>
  <w:num w:numId="2" w16cid:durableId="208803445">
    <w:abstractNumId w:val="8"/>
  </w:num>
  <w:num w:numId="3" w16cid:durableId="122625555">
    <w:abstractNumId w:val="33"/>
  </w:num>
  <w:num w:numId="4" w16cid:durableId="261184448">
    <w:abstractNumId w:val="0"/>
  </w:num>
  <w:num w:numId="5" w16cid:durableId="183533980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05924880">
    <w:abstractNumId w:val="22"/>
  </w:num>
  <w:num w:numId="7" w16cid:durableId="1938365470">
    <w:abstractNumId w:val="20"/>
  </w:num>
  <w:num w:numId="8" w16cid:durableId="877595357">
    <w:abstractNumId w:val="17"/>
  </w:num>
  <w:num w:numId="9" w16cid:durableId="912665197">
    <w:abstractNumId w:val="35"/>
  </w:num>
  <w:num w:numId="10" w16cid:durableId="1784766063">
    <w:abstractNumId w:val="4"/>
  </w:num>
  <w:num w:numId="11" w16cid:durableId="1441031121">
    <w:abstractNumId w:val="21"/>
  </w:num>
  <w:num w:numId="12" w16cid:durableId="919024687">
    <w:abstractNumId w:val="7"/>
  </w:num>
  <w:num w:numId="13" w16cid:durableId="1931615760">
    <w:abstractNumId w:val="36"/>
  </w:num>
  <w:num w:numId="14" w16cid:durableId="1679576885">
    <w:abstractNumId w:val="24"/>
  </w:num>
  <w:num w:numId="15" w16cid:durableId="1126385927">
    <w:abstractNumId w:val="27"/>
  </w:num>
  <w:num w:numId="16" w16cid:durableId="2040274685">
    <w:abstractNumId w:val="16"/>
  </w:num>
  <w:num w:numId="17" w16cid:durableId="1945728541">
    <w:abstractNumId w:val="26"/>
  </w:num>
  <w:num w:numId="18" w16cid:durableId="1645575968">
    <w:abstractNumId w:val="39"/>
  </w:num>
  <w:num w:numId="19" w16cid:durableId="274872171">
    <w:abstractNumId w:val="15"/>
  </w:num>
  <w:num w:numId="20" w16cid:durableId="944925335">
    <w:abstractNumId w:val="18"/>
  </w:num>
  <w:num w:numId="21" w16cid:durableId="483013141">
    <w:abstractNumId w:val="30"/>
  </w:num>
  <w:num w:numId="22" w16cid:durableId="1036082849">
    <w:abstractNumId w:val="34"/>
  </w:num>
  <w:num w:numId="23" w16cid:durableId="865993079">
    <w:abstractNumId w:val="42"/>
  </w:num>
  <w:num w:numId="24" w16cid:durableId="775637191">
    <w:abstractNumId w:val="3"/>
  </w:num>
  <w:num w:numId="25" w16cid:durableId="1716464190">
    <w:abstractNumId w:val="9"/>
  </w:num>
  <w:num w:numId="26" w16cid:durableId="1254783652">
    <w:abstractNumId w:val="13"/>
  </w:num>
  <w:num w:numId="27" w16cid:durableId="1496916258">
    <w:abstractNumId w:val="37"/>
  </w:num>
  <w:num w:numId="28" w16cid:durableId="1818300009">
    <w:abstractNumId w:val="12"/>
  </w:num>
  <w:num w:numId="29" w16cid:durableId="95058577">
    <w:abstractNumId w:val="38"/>
  </w:num>
  <w:num w:numId="30" w16cid:durableId="486944020">
    <w:abstractNumId w:val="29"/>
  </w:num>
  <w:num w:numId="31" w16cid:durableId="1057320470">
    <w:abstractNumId w:val="6"/>
  </w:num>
  <w:num w:numId="32" w16cid:durableId="53360533">
    <w:abstractNumId w:val="41"/>
  </w:num>
  <w:num w:numId="33" w16cid:durableId="175077752">
    <w:abstractNumId w:val="5"/>
  </w:num>
  <w:num w:numId="34" w16cid:durableId="15422317">
    <w:abstractNumId w:val="28"/>
  </w:num>
  <w:num w:numId="35" w16cid:durableId="315959969">
    <w:abstractNumId w:val="14"/>
  </w:num>
  <w:num w:numId="36" w16cid:durableId="690910954">
    <w:abstractNumId w:val="40"/>
  </w:num>
  <w:num w:numId="37" w16cid:durableId="1604724237">
    <w:abstractNumId w:val="25"/>
  </w:num>
  <w:num w:numId="38" w16cid:durableId="1396198991">
    <w:abstractNumId w:val="32"/>
  </w:num>
  <w:num w:numId="39" w16cid:durableId="1657762027">
    <w:abstractNumId w:val="10"/>
  </w:num>
  <w:num w:numId="40" w16cid:durableId="721977194">
    <w:abstractNumId w:val="19"/>
  </w:num>
  <w:num w:numId="41" w16cid:durableId="1569993646">
    <w:abstractNumId w:val="1"/>
  </w:num>
  <w:num w:numId="42" w16cid:durableId="347023425">
    <w:abstractNumId w:val="31"/>
  </w:num>
  <w:num w:numId="43" w16cid:durableId="330447416">
    <w:abstractNumId w:val="1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124"/>
    <w:rsid w:val="00000684"/>
    <w:rsid w:val="00001127"/>
    <w:rsid w:val="00001BBA"/>
    <w:rsid w:val="0000292B"/>
    <w:rsid w:val="00004522"/>
    <w:rsid w:val="000052FF"/>
    <w:rsid w:val="0001313F"/>
    <w:rsid w:val="0001381E"/>
    <w:rsid w:val="0001485D"/>
    <w:rsid w:val="000149EC"/>
    <w:rsid w:val="00014CAE"/>
    <w:rsid w:val="00015003"/>
    <w:rsid w:val="00016ECD"/>
    <w:rsid w:val="00016F81"/>
    <w:rsid w:val="0001769B"/>
    <w:rsid w:val="0001798D"/>
    <w:rsid w:val="000208A6"/>
    <w:rsid w:val="00020F1A"/>
    <w:rsid w:val="0002174D"/>
    <w:rsid w:val="00021DBE"/>
    <w:rsid w:val="00024482"/>
    <w:rsid w:val="00024E69"/>
    <w:rsid w:val="0002581C"/>
    <w:rsid w:val="00026219"/>
    <w:rsid w:val="00032D47"/>
    <w:rsid w:val="00034147"/>
    <w:rsid w:val="00034E1E"/>
    <w:rsid w:val="00035EAF"/>
    <w:rsid w:val="00036347"/>
    <w:rsid w:val="000369C6"/>
    <w:rsid w:val="00037B30"/>
    <w:rsid w:val="00041250"/>
    <w:rsid w:val="000443B2"/>
    <w:rsid w:val="0004545E"/>
    <w:rsid w:val="00045AED"/>
    <w:rsid w:val="000463E4"/>
    <w:rsid w:val="0004664E"/>
    <w:rsid w:val="00046D84"/>
    <w:rsid w:val="00051B4B"/>
    <w:rsid w:val="00051EBB"/>
    <w:rsid w:val="00053313"/>
    <w:rsid w:val="00053D91"/>
    <w:rsid w:val="000550BC"/>
    <w:rsid w:val="00057E9B"/>
    <w:rsid w:val="00061DA8"/>
    <w:rsid w:val="000643FA"/>
    <w:rsid w:val="0006499E"/>
    <w:rsid w:val="00065DC8"/>
    <w:rsid w:val="000724AF"/>
    <w:rsid w:val="00072BBB"/>
    <w:rsid w:val="000730C9"/>
    <w:rsid w:val="00073BBE"/>
    <w:rsid w:val="0007575F"/>
    <w:rsid w:val="00075B2C"/>
    <w:rsid w:val="00075FD1"/>
    <w:rsid w:val="00076FF3"/>
    <w:rsid w:val="00077508"/>
    <w:rsid w:val="00077712"/>
    <w:rsid w:val="00083320"/>
    <w:rsid w:val="00083563"/>
    <w:rsid w:val="00085800"/>
    <w:rsid w:val="000865E3"/>
    <w:rsid w:val="00086F5C"/>
    <w:rsid w:val="00087E5C"/>
    <w:rsid w:val="00090197"/>
    <w:rsid w:val="00091580"/>
    <w:rsid w:val="000917C5"/>
    <w:rsid w:val="0009199B"/>
    <w:rsid w:val="00092687"/>
    <w:rsid w:val="00093AAC"/>
    <w:rsid w:val="00094697"/>
    <w:rsid w:val="00095E02"/>
    <w:rsid w:val="00097DC6"/>
    <w:rsid w:val="000A0769"/>
    <w:rsid w:val="000A093A"/>
    <w:rsid w:val="000A20BF"/>
    <w:rsid w:val="000A36A9"/>
    <w:rsid w:val="000A3F8F"/>
    <w:rsid w:val="000A5953"/>
    <w:rsid w:val="000A74DC"/>
    <w:rsid w:val="000A754D"/>
    <w:rsid w:val="000A7698"/>
    <w:rsid w:val="000B0720"/>
    <w:rsid w:val="000B404A"/>
    <w:rsid w:val="000B58AF"/>
    <w:rsid w:val="000B58DA"/>
    <w:rsid w:val="000B6B32"/>
    <w:rsid w:val="000B6C3E"/>
    <w:rsid w:val="000B6D99"/>
    <w:rsid w:val="000B7A82"/>
    <w:rsid w:val="000C040D"/>
    <w:rsid w:val="000C05D9"/>
    <w:rsid w:val="000C0C5B"/>
    <w:rsid w:val="000C12C2"/>
    <w:rsid w:val="000C1344"/>
    <w:rsid w:val="000C21D0"/>
    <w:rsid w:val="000C2F78"/>
    <w:rsid w:val="000C42E2"/>
    <w:rsid w:val="000C57B9"/>
    <w:rsid w:val="000C5F24"/>
    <w:rsid w:val="000C619D"/>
    <w:rsid w:val="000C66B6"/>
    <w:rsid w:val="000D0EC8"/>
    <w:rsid w:val="000D38DC"/>
    <w:rsid w:val="000E2714"/>
    <w:rsid w:val="000E29D8"/>
    <w:rsid w:val="000E42E3"/>
    <w:rsid w:val="000E4ED5"/>
    <w:rsid w:val="000E7738"/>
    <w:rsid w:val="000F150A"/>
    <w:rsid w:val="000F2811"/>
    <w:rsid w:val="000F6423"/>
    <w:rsid w:val="00100977"/>
    <w:rsid w:val="001015B4"/>
    <w:rsid w:val="0010303E"/>
    <w:rsid w:val="001030D7"/>
    <w:rsid w:val="00103B76"/>
    <w:rsid w:val="001129A1"/>
    <w:rsid w:val="0011327D"/>
    <w:rsid w:val="00114309"/>
    <w:rsid w:val="00114DE9"/>
    <w:rsid w:val="001161CC"/>
    <w:rsid w:val="00116DA6"/>
    <w:rsid w:val="00120773"/>
    <w:rsid w:val="00122381"/>
    <w:rsid w:val="001243FC"/>
    <w:rsid w:val="00124A35"/>
    <w:rsid w:val="00126537"/>
    <w:rsid w:val="00126BEC"/>
    <w:rsid w:val="001306D1"/>
    <w:rsid w:val="001340FF"/>
    <w:rsid w:val="00136AC2"/>
    <w:rsid w:val="00137E15"/>
    <w:rsid w:val="001417A8"/>
    <w:rsid w:val="001424C9"/>
    <w:rsid w:val="00143579"/>
    <w:rsid w:val="001440CA"/>
    <w:rsid w:val="00145540"/>
    <w:rsid w:val="00147712"/>
    <w:rsid w:val="00147AB2"/>
    <w:rsid w:val="00153793"/>
    <w:rsid w:val="001547B6"/>
    <w:rsid w:val="00154BF8"/>
    <w:rsid w:val="001555AF"/>
    <w:rsid w:val="00155C3C"/>
    <w:rsid w:val="0016022B"/>
    <w:rsid w:val="00161146"/>
    <w:rsid w:val="001621ED"/>
    <w:rsid w:val="0016445D"/>
    <w:rsid w:val="00164BF6"/>
    <w:rsid w:val="001677A3"/>
    <w:rsid w:val="00172743"/>
    <w:rsid w:val="00172CE2"/>
    <w:rsid w:val="00173B33"/>
    <w:rsid w:val="001746AA"/>
    <w:rsid w:val="001746FE"/>
    <w:rsid w:val="001749F1"/>
    <w:rsid w:val="00175301"/>
    <w:rsid w:val="00176A86"/>
    <w:rsid w:val="00181F59"/>
    <w:rsid w:val="00182FA0"/>
    <w:rsid w:val="00184C54"/>
    <w:rsid w:val="00185C59"/>
    <w:rsid w:val="00186CB0"/>
    <w:rsid w:val="00187EE8"/>
    <w:rsid w:val="001924AC"/>
    <w:rsid w:val="00193D83"/>
    <w:rsid w:val="001A12F1"/>
    <w:rsid w:val="001A24F6"/>
    <w:rsid w:val="001A5A68"/>
    <w:rsid w:val="001A5B71"/>
    <w:rsid w:val="001A6212"/>
    <w:rsid w:val="001A7490"/>
    <w:rsid w:val="001A75E0"/>
    <w:rsid w:val="001A7B67"/>
    <w:rsid w:val="001B0152"/>
    <w:rsid w:val="001B1EF3"/>
    <w:rsid w:val="001B3774"/>
    <w:rsid w:val="001B5E82"/>
    <w:rsid w:val="001B731B"/>
    <w:rsid w:val="001C20B1"/>
    <w:rsid w:val="001C2129"/>
    <w:rsid w:val="001C2A51"/>
    <w:rsid w:val="001C2DBE"/>
    <w:rsid w:val="001C323C"/>
    <w:rsid w:val="001C3662"/>
    <w:rsid w:val="001C4ACE"/>
    <w:rsid w:val="001C5A57"/>
    <w:rsid w:val="001C699C"/>
    <w:rsid w:val="001D1016"/>
    <w:rsid w:val="001D2B69"/>
    <w:rsid w:val="001D303D"/>
    <w:rsid w:val="001D7D9E"/>
    <w:rsid w:val="001E0CE1"/>
    <w:rsid w:val="001E0D18"/>
    <w:rsid w:val="001E1A39"/>
    <w:rsid w:val="001E2385"/>
    <w:rsid w:val="001E27FD"/>
    <w:rsid w:val="001E3479"/>
    <w:rsid w:val="001E58CC"/>
    <w:rsid w:val="001F289A"/>
    <w:rsid w:val="001F2A01"/>
    <w:rsid w:val="001F59ED"/>
    <w:rsid w:val="001F5BD2"/>
    <w:rsid w:val="001F6ECF"/>
    <w:rsid w:val="001F6FA5"/>
    <w:rsid w:val="00203D7A"/>
    <w:rsid w:val="002047E4"/>
    <w:rsid w:val="0020526B"/>
    <w:rsid w:val="00206C3B"/>
    <w:rsid w:val="00211C59"/>
    <w:rsid w:val="00211D37"/>
    <w:rsid w:val="00212204"/>
    <w:rsid w:val="00216763"/>
    <w:rsid w:val="002176BA"/>
    <w:rsid w:val="002221B6"/>
    <w:rsid w:val="00222269"/>
    <w:rsid w:val="002227DB"/>
    <w:rsid w:val="00222811"/>
    <w:rsid w:val="00225464"/>
    <w:rsid w:val="002259D5"/>
    <w:rsid w:val="00225D43"/>
    <w:rsid w:val="00226094"/>
    <w:rsid w:val="00227E55"/>
    <w:rsid w:val="002331B1"/>
    <w:rsid w:val="00233D70"/>
    <w:rsid w:val="00235373"/>
    <w:rsid w:val="002358EE"/>
    <w:rsid w:val="0023687E"/>
    <w:rsid w:val="00237B1C"/>
    <w:rsid w:val="00242080"/>
    <w:rsid w:val="002449FC"/>
    <w:rsid w:val="00245C5D"/>
    <w:rsid w:val="00246D61"/>
    <w:rsid w:val="0024786A"/>
    <w:rsid w:val="0025058B"/>
    <w:rsid w:val="00250DC2"/>
    <w:rsid w:val="00251480"/>
    <w:rsid w:val="002522AA"/>
    <w:rsid w:val="00252F50"/>
    <w:rsid w:val="002555C3"/>
    <w:rsid w:val="00256F8B"/>
    <w:rsid w:val="002574CF"/>
    <w:rsid w:val="00260D45"/>
    <w:rsid w:val="00261C77"/>
    <w:rsid w:val="00262116"/>
    <w:rsid w:val="002641FE"/>
    <w:rsid w:val="0026429B"/>
    <w:rsid w:val="00265254"/>
    <w:rsid w:val="002656FF"/>
    <w:rsid w:val="00267362"/>
    <w:rsid w:val="00267672"/>
    <w:rsid w:val="00271E06"/>
    <w:rsid w:val="002725E8"/>
    <w:rsid w:val="0027299B"/>
    <w:rsid w:val="00272EC2"/>
    <w:rsid w:val="00273B2A"/>
    <w:rsid w:val="00274677"/>
    <w:rsid w:val="00275A41"/>
    <w:rsid w:val="00276785"/>
    <w:rsid w:val="0027687A"/>
    <w:rsid w:val="00277FF8"/>
    <w:rsid w:val="00281882"/>
    <w:rsid w:val="00284551"/>
    <w:rsid w:val="00285E16"/>
    <w:rsid w:val="00287A79"/>
    <w:rsid w:val="0029147A"/>
    <w:rsid w:val="00291D5D"/>
    <w:rsid w:val="0029368A"/>
    <w:rsid w:val="0029547F"/>
    <w:rsid w:val="00297225"/>
    <w:rsid w:val="00297B17"/>
    <w:rsid w:val="002A005E"/>
    <w:rsid w:val="002A0270"/>
    <w:rsid w:val="002A05B6"/>
    <w:rsid w:val="002A168C"/>
    <w:rsid w:val="002A189A"/>
    <w:rsid w:val="002A2193"/>
    <w:rsid w:val="002A50E9"/>
    <w:rsid w:val="002A5235"/>
    <w:rsid w:val="002A66E2"/>
    <w:rsid w:val="002A691F"/>
    <w:rsid w:val="002B304B"/>
    <w:rsid w:val="002B5D64"/>
    <w:rsid w:val="002B6DBB"/>
    <w:rsid w:val="002B79DF"/>
    <w:rsid w:val="002B7AEB"/>
    <w:rsid w:val="002C0390"/>
    <w:rsid w:val="002C0488"/>
    <w:rsid w:val="002C0FA7"/>
    <w:rsid w:val="002C4097"/>
    <w:rsid w:val="002C4976"/>
    <w:rsid w:val="002C594E"/>
    <w:rsid w:val="002C655C"/>
    <w:rsid w:val="002D3164"/>
    <w:rsid w:val="002D37FC"/>
    <w:rsid w:val="002D3D42"/>
    <w:rsid w:val="002D479B"/>
    <w:rsid w:val="002D4DDC"/>
    <w:rsid w:val="002D6273"/>
    <w:rsid w:val="002D6EC9"/>
    <w:rsid w:val="002D6FD8"/>
    <w:rsid w:val="002D787B"/>
    <w:rsid w:val="002E04E4"/>
    <w:rsid w:val="002E188B"/>
    <w:rsid w:val="002E39A1"/>
    <w:rsid w:val="002E5135"/>
    <w:rsid w:val="002E6FD0"/>
    <w:rsid w:val="002F1BDA"/>
    <w:rsid w:val="002F2AFD"/>
    <w:rsid w:val="002F3991"/>
    <w:rsid w:val="002F3ED3"/>
    <w:rsid w:val="002F475F"/>
    <w:rsid w:val="002F692C"/>
    <w:rsid w:val="002F6F8C"/>
    <w:rsid w:val="00310C39"/>
    <w:rsid w:val="00315DC4"/>
    <w:rsid w:val="00317020"/>
    <w:rsid w:val="00320B4D"/>
    <w:rsid w:val="00323391"/>
    <w:rsid w:val="00324AB0"/>
    <w:rsid w:val="00326EBB"/>
    <w:rsid w:val="00326FF6"/>
    <w:rsid w:val="003277D8"/>
    <w:rsid w:val="00327A22"/>
    <w:rsid w:val="00330B3B"/>
    <w:rsid w:val="00332BB8"/>
    <w:rsid w:val="0033513A"/>
    <w:rsid w:val="00335E18"/>
    <w:rsid w:val="00342130"/>
    <w:rsid w:val="003428B4"/>
    <w:rsid w:val="00343561"/>
    <w:rsid w:val="00345185"/>
    <w:rsid w:val="00346605"/>
    <w:rsid w:val="0035318F"/>
    <w:rsid w:val="0035382D"/>
    <w:rsid w:val="00354C01"/>
    <w:rsid w:val="00355FF9"/>
    <w:rsid w:val="00360C3C"/>
    <w:rsid w:val="0036306A"/>
    <w:rsid w:val="0037001E"/>
    <w:rsid w:val="003706AA"/>
    <w:rsid w:val="00371563"/>
    <w:rsid w:val="003727DB"/>
    <w:rsid w:val="00372B48"/>
    <w:rsid w:val="00373BDE"/>
    <w:rsid w:val="00374D38"/>
    <w:rsid w:val="00377FEB"/>
    <w:rsid w:val="00380DE5"/>
    <w:rsid w:val="003822EF"/>
    <w:rsid w:val="00383BB2"/>
    <w:rsid w:val="003840AB"/>
    <w:rsid w:val="00384E6A"/>
    <w:rsid w:val="00386642"/>
    <w:rsid w:val="0039078B"/>
    <w:rsid w:val="00391364"/>
    <w:rsid w:val="00391393"/>
    <w:rsid w:val="00392176"/>
    <w:rsid w:val="003921D6"/>
    <w:rsid w:val="00394922"/>
    <w:rsid w:val="00394D3C"/>
    <w:rsid w:val="003953DD"/>
    <w:rsid w:val="00396946"/>
    <w:rsid w:val="003A298A"/>
    <w:rsid w:val="003A553B"/>
    <w:rsid w:val="003A566A"/>
    <w:rsid w:val="003B1EC9"/>
    <w:rsid w:val="003B2DFA"/>
    <w:rsid w:val="003B32A7"/>
    <w:rsid w:val="003B40C9"/>
    <w:rsid w:val="003B4548"/>
    <w:rsid w:val="003B67A2"/>
    <w:rsid w:val="003B7919"/>
    <w:rsid w:val="003C2392"/>
    <w:rsid w:val="003C2E75"/>
    <w:rsid w:val="003C5774"/>
    <w:rsid w:val="003D1591"/>
    <w:rsid w:val="003D21DB"/>
    <w:rsid w:val="003D3004"/>
    <w:rsid w:val="003D49E0"/>
    <w:rsid w:val="003D5670"/>
    <w:rsid w:val="003E1304"/>
    <w:rsid w:val="003E1856"/>
    <w:rsid w:val="003E2F1C"/>
    <w:rsid w:val="003E35D4"/>
    <w:rsid w:val="003E3DEA"/>
    <w:rsid w:val="003E4685"/>
    <w:rsid w:val="003E60C8"/>
    <w:rsid w:val="003E7121"/>
    <w:rsid w:val="003E7650"/>
    <w:rsid w:val="003E77FA"/>
    <w:rsid w:val="003E7AD7"/>
    <w:rsid w:val="003F0731"/>
    <w:rsid w:val="003F154A"/>
    <w:rsid w:val="003F262C"/>
    <w:rsid w:val="003F33B4"/>
    <w:rsid w:val="003F36B0"/>
    <w:rsid w:val="003F5CAC"/>
    <w:rsid w:val="004022EC"/>
    <w:rsid w:val="004030AF"/>
    <w:rsid w:val="0040317F"/>
    <w:rsid w:val="0040372C"/>
    <w:rsid w:val="004047F5"/>
    <w:rsid w:val="00404FC2"/>
    <w:rsid w:val="004051FC"/>
    <w:rsid w:val="00405A08"/>
    <w:rsid w:val="00405A61"/>
    <w:rsid w:val="00405F6D"/>
    <w:rsid w:val="00406F10"/>
    <w:rsid w:val="004128FB"/>
    <w:rsid w:val="00415F20"/>
    <w:rsid w:val="00417A49"/>
    <w:rsid w:val="00424124"/>
    <w:rsid w:val="00424332"/>
    <w:rsid w:val="00424BFF"/>
    <w:rsid w:val="00426E81"/>
    <w:rsid w:val="00430A05"/>
    <w:rsid w:val="00431813"/>
    <w:rsid w:val="00434212"/>
    <w:rsid w:val="00435EEE"/>
    <w:rsid w:val="0043652D"/>
    <w:rsid w:val="00437107"/>
    <w:rsid w:val="004403C9"/>
    <w:rsid w:val="00440BAB"/>
    <w:rsid w:val="00440F6E"/>
    <w:rsid w:val="00441179"/>
    <w:rsid w:val="004416F1"/>
    <w:rsid w:val="00441753"/>
    <w:rsid w:val="0044265D"/>
    <w:rsid w:val="00443645"/>
    <w:rsid w:val="00443CD6"/>
    <w:rsid w:val="00443E01"/>
    <w:rsid w:val="00446236"/>
    <w:rsid w:val="00446250"/>
    <w:rsid w:val="0045180D"/>
    <w:rsid w:val="004552C9"/>
    <w:rsid w:val="00456646"/>
    <w:rsid w:val="004606CF"/>
    <w:rsid w:val="004607AC"/>
    <w:rsid w:val="0046127E"/>
    <w:rsid w:val="004627EF"/>
    <w:rsid w:val="0046538D"/>
    <w:rsid w:val="00466D7E"/>
    <w:rsid w:val="00466E46"/>
    <w:rsid w:val="004678E1"/>
    <w:rsid w:val="004716D6"/>
    <w:rsid w:val="004729B6"/>
    <w:rsid w:val="00473281"/>
    <w:rsid w:val="00473B68"/>
    <w:rsid w:val="004745E5"/>
    <w:rsid w:val="00475279"/>
    <w:rsid w:val="004758D5"/>
    <w:rsid w:val="00476976"/>
    <w:rsid w:val="004776CE"/>
    <w:rsid w:val="00480799"/>
    <w:rsid w:val="00480BBD"/>
    <w:rsid w:val="00481601"/>
    <w:rsid w:val="0048301B"/>
    <w:rsid w:val="0048623C"/>
    <w:rsid w:val="004866E3"/>
    <w:rsid w:val="00487790"/>
    <w:rsid w:val="00487DEE"/>
    <w:rsid w:val="004911EA"/>
    <w:rsid w:val="00492168"/>
    <w:rsid w:val="00495618"/>
    <w:rsid w:val="00495A97"/>
    <w:rsid w:val="004A0974"/>
    <w:rsid w:val="004A1463"/>
    <w:rsid w:val="004A311D"/>
    <w:rsid w:val="004A517A"/>
    <w:rsid w:val="004A53FF"/>
    <w:rsid w:val="004A5ABE"/>
    <w:rsid w:val="004A5F42"/>
    <w:rsid w:val="004A6424"/>
    <w:rsid w:val="004A69D0"/>
    <w:rsid w:val="004A6A82"/>
    <w:rsid w:val="004B105F"/>
    <w:rsid w:val="004B185B"/>
    <w:rsid w:val="004B1A00"/>
    <w:rsid w:val="004B22E2"/>
    <w:rsid w:val="004B272F"/>
    <w:rsid w:val="004B2D38"/>
    <w:rsid w:val="004B35B3"/>
    <w:rsid w:val="004B6AA8"/>
    <w:rsid w:val="004B6D7F"/>
    <w:rsid w:val="004B6E00"/>
    <w:rsid w:val="004C130E"/>
    <w:rsid w:val="004C164A"/>
    <w:rsid w:val="004C186B"/>
    <w:rsid w:val="004C2688"/>
    <w:rsid w:val="004C38DD"/>
    <w:rsid w:val="004C3F2E"/>
    <w:rsid w:val="004C4856"/>
    <w:rsid w:val="004C5786"/>
    <w:rsid w:val="004C6DC3"/>
    <w:rsid w:val="004C7784"/>
    <w:rsid w:val="004D1262"/>
    <w:rsid w:val="004D1CAD"/>
    <w:rsid w:val="004D453B"/>
    <w:rsid w:val="004D5D4F"/>
    <w:rsid w:val="004D68AF"/>
    <w:rsid w:val="004D6FEF"/>
    <w:rsid w:val="004D71C7"/>
    <w:rsid w:val="004D72B8"/>
    <w:rsid w:val="004D7313"/>
    <w:rsid w:val="004D7328"/>
    <w:rsid w:val="004D780D"/>
    <w:rsid w:val="004D7CF8"/>
    <w:rsid w:val="004E3A53"/>
    <w:rsid w:val="004E4188"/>
    <w:rsid w:val="004E4596"/>
    <w:rsid w:val="004E6BC0"/>
    <w:rsid w:val="004E6D3B"/>
    <w:rsid w:val="004F3417"/>
    <w:rsid w:val="004F39D2"/>
    <w:rsid w:val="004F47DC"/>
    <w:rsid w:val="004F5714"/>
    <w:rsid w:val="004F6975"/>
    <w:rsid w:val="004F734D"/>
    <w:rsid w:val="005007E9"/>
    <w:rsid w:val="0050242B"/>
    <w:rsid w:val="00502434"/>
    <w:rsid w:val="00504C05"/>
    <w:rsid w:val="00504E5F"/>
    <w:rsid w:val="00504E73"/>
    <w:rsid w:val="005055A6"/>
    <w:rsid w:val="00506013"/>
    <w:rsid w:val="00507060"/>
    <w:rsid w:val="0051062F"/>
    <w:rsid w:val="0051179B"/>
    <w:rsid w:val="00511900"/>
    <w:rsid w:val="005128F6"/>
    <w:rsid w:val="00513221"/>
    <w:rsid w:val="005138F3"/>
    <w:rsid w:val="0051424F"/>
    <w:rsid w:val="00514AD9"/>
    <w:rsid w:val="00514ADF"/>
    <w:rsid w:val="005174AE"/>
    <w:rsid w:val="00523623"/>
    <w:rsid w:val="005257B3"/>
    <w:rsid w:val="0052718B"/>
    <w:rsid w:val="005300F0"/>
    <w:rsid w:val="00532118"/>
    <w:rsid w:val="00532506"/>
    <w:rsid w:val="00532CDD"/>
    <w:rsid w:val="00533BB5"/>
    <w:rsid w:val="00534DE7"/>
    <w:rsid w:val="005353FE"/>
    <w:rsid w:val="005363F5"/>
    <w:rsid w:val="005366E5"/>
    <w:rsid w:val="00537708"/>
    <w:rsid w:val="0054010E"/>
    <w:rsid w:val="00540CE2"/>
    <w:rsid w:val="00541A36"/>
    <w:rsid w:val="0054560C"/>
    <w:rsid w:val="00545FD3"/>
    <w:rsid w:val="00547141"/>
    <w:rsid w:val="0055464C"/>
    <w:rsid w:val="0056100E"/>
    <w:rsid w:val="00561FB7"/>
    <w:rsid w:val="0056238B"/>
    <w:rsid w:val="00563129"/>
    <w:rsid w:val="0056535B"/>
    <w:rsid w:val="00565B88"/>
    <w:rsid w:val="00565BDB"/>
    <w:rsid w:val="005666A4"/>
    <w:rsid w:val="00570480"/>
    <w:rsid w:val="00570674"/>
    <w:rsid w:val="0057145F"/>
    <w:rsid w:val="005758E7"/>
    <w:rsid w:val="00577271"/>
    <w:rsid w:val="005778C8"/>
    <w:rsid w:val="0058120D"/>
    <w:rsid w:val="00582DE9"/>
    <w:rsid w:val="00584C10"/>
    <w:rsid w:val="00586748"/>
    <w:rsid w:val="00586C5F"/>
    <w:rsid w:val="00590FBB"/>
    <w:rsid w:val="00591529"/>
    <w:rsid w:val="005A0240"/>
    <w:rsid w:val="005A0E71"/>
    <w:rsid w:val="005A14CD"/>
    <w:rsid w:val="005A1A97"/>
    <w:rsid w:val="005A1F9F"/>
    <w:rsid w:val="005A2380"/>
    <w:rsid w:val="005A28A6"/>
    <w:rsid w:val="005A3FD0"/>
    <w:rsid w:val="005A5CEB"/>
    <w:rsid w:val="005A7038"/>
    <w:rsid w:val="005B101E"/>
    <w:rsid w:val="005B31EF"/>
    <w:rsid w:val="005B47BD"/>
    <w:rsid w:val="005B6FA6"/>
    <w:rsid w:val="005B7C99"/>
    <w:rsid w:val="005C0F4C"/>
    <w:rsid w:val="005C370A"/>
    <w:rsid w:val="005C463E"/>
    <w:rsid w:val="005C5C01"/>
    <w:rsid w:val="005D0F65"/>
    <w:rsid w:val="005D2C51"/>
    <w:rsid w:val="005D2F78"/>
    <w:rsid w:val="005D3D47"/>
    <w:rsid w:val="005D5500"/>
    <w:rsid w:val="005D576D"/>
    <w:rsid w:val="005D631E"/>
    <w:rsid w:val="005E1C65"/>
    <w:rsid w:val="005E1EFF"/>
    <w:rsid w:val="005E4902"/>
    <w:rsid w:val="005E603A"/>
    <w:rsid w:val="005E78CA"/>
    <w:rsid w:val="005F1619"/>
    <w:rsid w:val="005F21BF"/>
    <w:rsid w:val="005F4384"/>
    <w:rsid w:val="005F4E7E"/>
    <w:rsid w:val="005F613D"/>
    <w:rsid w:val="005F7630"/>
    <w:rsid w:val="00600D07"/>
    <w:rsid w:val="006010E0"/>
    <w:rsid w:val="006022A8"/>
    <w:rsid w:val="00603015"/>
    <w:rsid w:val="006033FA"/>
    <w:rsid w:val="00603F53"/>
    <w:rsid w:val="00604263"/>
    <w:rsid w:val="0060603E"/>
    <w:rsid w:val="00614D0B"/>
    <w:rsid w:val="00616A59"/>
    <w:rsid w:val="00620C27"/>
    <w:rsid w:val="00623A42"/>
    <w:rsid w:val="00623B38"/>
    <w:rsid w:val="00627685"/>
    <w:rsid w:val="0063087B"/>
    <w:rsid w:val="00631960"/>
    <w:rsid w:val="00632789"/>
    <w:rsid w:val="006329A2"/>
    <w:rsid w:val="006334A1"/>
    <w:rsid w:val="006335DD"/>
    <w:rsid w:val="00633AE3"/>
    <w:rsid w:val="00634707"/>
    <w:rsid w:val="00635210"/>
    <w:rsid w:val="00635D05"/>
    <w:rsid w:val="00636236"/>
    <w:rsid w:val="006420CC"/>
    <w:rsid w:val="006439F2"/>
    <w:rsid w:val="00644034"/>
    <w:rsid w:val="00646BFD"/>
    <w:rsid w:val="006477B7"/>
    <w:rsid w:val="00650BE6"/>
    <w:rsid w:val="00652AC8"/>
    <w:rsid w:val="00652D6B"/>
    <w:rsid w:val="00654083"/>
    <w:rsid w:val="00656224"/>
    <w:rsid w:val="00661052"/>
    <w:rsid w:val="00661155"/>
    <w:rsid w:val="0066157D"/>
    <w:rsid w:val="00662936"/>
    <w:rsid w:val="00663878"/>
    <w:rsid w:val="0066731E"/>
    <w:rsid w:val="00667819"/>
    <w:rsid w:val="0067125A"/>
    <w:rsid w:val="00671E30"/>
    <w:rsid w:val="00671F29"/>
    <w:rsid w:val="00672090"/>
    <w:rsid w:val="0067249B"/>
    <w:rsid w:val="00674785"/>
    <w:rsid w:val="006756FB"/>
    <w:rsid w:val="006760FE"/>
    <w:rsid w:val="0067782C"/>
    <w:rsid w:val="00677BD0"/>
    <w:rsid w:val="00677C37"/>
    <w:rsid w:val="006843E1"/>
    <w:rsid w:val="0068528C"/>
    <w:rsid w:val="006857E4"/>
    <w:rsid w:val="00685B82"/>
    <w:rsid w:val="00685E11"/>
    <w:rsid w:val="00690898"/>
    <w:rsid w:val="00691028"/>
    <w:rsid w:val="00691A5E"/>
    <w:rsid w:val="00693CF0"/>
    <w:rsid w:val="0069705B"/>
    <w:rsid w:val="00697BB7"/>
    <w:rsid w:val="006A0EDC"/>
    <w:rsid w:val="006A18DB"/>
    <w:rsid w:val="006A23E2"/>
    <w:rsid w:val="006A2D2E"/>
    <w:rsid w:val="006A4324"/>
    <w:rsid w:val="006A583A"/>
    <w:rsid w:val="006A6C76"/>
    <w:rsid w:val="006A7498"/>
    <w:rsid w:val="006B16C1"/>
    <w:rsid w:val="006B355E"/>
    <w:rsid w:val="006B4278"/>
    <w:rsid w:val="006B475E"/>
    <w:rsid w:val="006B59A1"/>
    <w:rsid w:val="006B68CA"/>
    <w:rsid w:val="006B7DFA"/>
    <w:rsid w:val="006C05D2"/>
    <w:rsid w:val="006C1C85"/>
    <w:rsid w:val="006C452E"/>
    <w:rsid w:val="006C48AC"/>
    <w:rsid w:val="006C617E"/>
    <w:rsid w:val="006C6840"/>
    <w:rsid w:val="006D1260"/>
    <w:rsid w:val="006D4C42"/>
    <w:rsid w:val="006D5D87"/>
    <w:rsid w:val="006D6ABC"/>
    <w:rsid w:val="006E08B3"/>
    <w:rsid w:val="006E1CF4"/>
    <w:rsid w:val="006E5009"/>
    <w:rsid w:val="006E790B"/>
    <w:rsid w:val="006F055C"/>
    <w:rsid w:val="006F1048"/>
    <w:rsid w:val="006F5485"/>
    <w:rsid w:val="006F5B3B"/>
    <w:rsid w:val="00700080"/>
    <w:rsid w:val="00702B69"/>
    <w:rsid w:val="00702C40"/>
    <w:rsid w:val="00704D12"/>
    <w:rsid w:val="0070588E"/>
    <w:rsid w:val="00706A5E"/>
    <w:rsid w:val="00706B6C"/>
    <w:rsid w:val="00706EE4"/>
    <w:rsid w:val="007077E8"/>
    <w:rsid w:val="00707D20"/>
    <w:rsid w:val="00710238"/>
    <w:rsid w:val="007107D0"/>
    <w:rsid w:val="00710A5A"/>
    <w:rsid w:val="00710F58"/>
    <w:rsid w:val="00711B1E"/>
    <w:rsid w:val="00714B77"/>
    <w:rsid w:val="00716A85"/>
    <w:rsid w:val="00716F18"/>
    <w:rsid w:val="007202D9"/>
    <w:rsid w:val="00720462"/>
    <w:rsid w:val="00720A6A"/>
    <w:rsid w:val="00721078"/>
    <w:rsid w:val="00721583"/>
    <w:rsid w:val="00721AD7"/>
    <w:rsid w:val="007220D0"/>
    <w:rsid w:val="007225EF"/>
    <w:rsid w:val="00722BA6"/>
    <w:rsid w:val="00723DC5"/>
    <w:rsid w:val="007246DD"/>
    <w:rsid w:val="00727952"/>
    <w:rsid w:val="00731398"/>
    <w:rsid w:val="007338D6"/>
    <w:rsid w:val="0073409E"/>
    <w:rsid w:val="00736894"/>
    <w:rsid w:val="007368E4"/>
    <w:rsid w:val="00737539"/>
    <w:rsid w:val="00737F2A"/>
    <w:rsid w:val="00740AA3"/>
    <w:rsid w:val="00740B36"/>
    <w:rsid w:val="00741B79"/>
    <w:rsid w:val="00742C7C"/>
    <w:rsid w:val="007438F8"/>
    <w:rsid w:val="00747A6F"/>
    <w:rsid w:val="0075102E"/>
    <w:rsid w:val="007511C6"/>
    <w:rsid w:val="007531BC"/>
    <w:rsid w:val="00755E5E"/>
    <w:rsid w:val="0075622F"/>
    <w:rsid w:val="0075696D"/>
    <w:rsid w:val="0075708D"/>
    <w:rsid w:val="0076067D"/>
    <w:rsid w:val="007614D6"/>
    <w:rsid w:val="007621D4"/>
    <w:rsid w:val="007623AF"/>
    <w:rsid w:val="007635ED"/>
    <w:rsid w:val="00766C6B"/>
    <w:rsid w:val="007677CC"/>
    <w:rsid w:val="007704B9"/>
    <w:rsid w:val="007711D1"/>
    <w:rsid w:val="00772B3C"/>
    <w:rsid w:val="00773F3B"/>
    <w:rsid w:val="00774063"/>
    <w:rsid w:val="00775449"/>
    <w:rsid w:val="00775F99"/>
    <w:rsid w:val="00776EF2"/>
    <w:rsid w:val="007819C1"/>
    <w:rsid w:val="00782CDC"/>
    <w:rsid w:val="00782EAF"/>
    <w:rsid w:val="007839F9"/>
    <w:rsid w:val="00784132"/>
    <w:rsid w:val="00784574"/>
    <w:rsid w:val="00786229"/>
    <w:rsid w:val="00786271"/>
    <w:rsid w:val="007863E8"/>
    <w:rsid w:val="00787018"/>
    <w:rsid w:val="00791D57"/>
    <w:rsid w:val="0079216D"/>
    <w:rsid w:val="0079306A"/>
    <w:rsid w:val="00794AA9"/>
    <w:rsid w:val="00795A55"/>
    <w:rsid w:val="0079796F"/>
    <w:rsid w:val="007A1299"/>
    <w:rsid w:val="007A2765"/>
    <w:rsid w:val="007A5707"/>
    <w:rsid w:val="007B0716"/>
    <w:rsid w:val="007B13E5"/>
    <w:rsid w:val="007B2F6B"/>
    <w:rsid w:val="007B473A"/>
    <w:rsid w:val="007B4C06"/>
    <w:rsid w:val="007B76D7"/>
    <w:rsid w:val="007C44F7"/>
    <w:rsid w:val="007C72F8"/>
    <w:rsid w:val="007C7ADF"/>
    <w:rsid w:val="007D0BB2"/>
    <w:rsid w:val="007D2C48"/>
    <w:rsid w:val="007D6B51"/>
    <w:rsid w:val="007E041F"/>
    <w:rsid w:val="007E09BB"/>
    <w:rsid w:val="007E40AE"/>
    <w:rsid w:val="007E546F"/>
    <w:rsid w:val="007E76FA"/>
    <w:rsid w:val="007E7A5F"/>
    <w:rsid w:val="007F0AF3"/>
    <w:rsid w:val="007F1167"/>
    <w:rsid w:val="007F1928"/>
    <w:rsid w:val="007F19C5"/>
    <w:rsid w:val="007F222F"/>
    <w:rsid w:val="007F3600"/>
    <w:rsid w:val="007F392E"/>
    <w:rsid w:val="007F520F"/>
    <w:rsid w:val="007F53D8"/>
    <w:rsid w:val="007F5B31"/>
    <w:rsid w:val="007F79C8"/>
    <w:rsid w:val="00801030"/>
    <w:rsid w:val="00802A80"/>
    <w:rsid w:val="00803E37"/>
    <w:rsid w:val="00807435"/>
    <w:rsid w:val="00807781"/>
    <w:rsid w:val="0080796C"/>
    <w:rsid w:val="00811A1B"/>
    <w:rsid w:val="00812F1A"/>
    <w:rsid w:val="00813DEF"/>
    <w:rsid w:val="00814422"/>
    <w:rsid w:val="00814815"/>
    <w:rsid w:val="00814F68"/>
    <w:rsid w:val="0082196B"/>
    <w:rsid w:val="00822C1C"/>
    <w:rsid w:val="00824C74"/>
    <w:rsid w:val="00824DED"/>
    <w:rsid w:val="008255E8"/>
    <w:rsid w:val="00826E5A"/>
    <w:rsid w:val="00830686"/>
    <w:rsid w:val="00830875"/>
    <w:rsid w:val="00832169"/>
    <w:rsid w:val="00832C7E"/>
    <w:rsid w:val="008341B6"/>
    <w:rsid w:val="0083513D"/>
    <w:rsid w:val="0083713D"/>
    <w:rsid w:val="008378FD"/>
    <w:rsid w:val="008379D1"/>
    <w:rsid w:val="008405FA"/>
    <w:rsid w:val="008437B2"/>
    <w:rsid w:val="00843F1C"/>
    <w:rsid w:val="00844EFC"/>
    <w:rsid w:val="008475F8"/>
    <w:rsid w:val="00850DCE"/>
    <w:rsid w:val="00851345"/>
    <w:rsid w:val="00853591"/>
    <w:rsid w:val="00853C0C"/>
    <w:rsid w:val="00853FB6"/>
    <w:rsid w:val="00854FBB"/>
    <w:rsid w:val="00855E3B"/>
    <w:rsid w:val="00857675"/>
    <w:rsid w:val="00860395"/>
    <w:rsid w:val="0086373E"/>
    <w:rsid w:val="008650DB"/>
    <w:rsid w:val="00865C2D"/>
    <w:rsid w:val="00865D30"/>
    <w:rsid w:val="00866142"/>
    <w:rsid w:val="008661BA"/>
    <w:rsid w:val="008671A6"/>
    <w:rsid w:val="00867840"/>
    <w:rsid w:val="00870B31"/>
    <w:rsid w:val="00871CA8"/>
    <w:rsid w:val="008723CF"/>
    <w:rsid w:val="00872E80"/>
    <w:rsid w:val="00874586"/>
    <w:rsid w:val="008747BC"/>
    <w:rsid w:val="00875109"/>
    <w:rsid w:val="00877628"/>
    <w:rsid w:val="00881683"/>
    <w:rsid w:val="00882659"/>
    <w:rsid w:val="00884BCF"/>
    <w:rsid w:val="00884E77"/>
    <w:rsid w:val="00885004"/>
    <w:rsid w:val="00885672"/>
    <w:rsid w:val="00886B7B"/>
    <w:rsid w:val="00887AB4"/>
    <w:rsid w:val="00892F06"/>
    <w:rsid w:val="00894290"/>
    <w:rsid w:val="0089429F"/>
    <w:rsid w:val="00894488"/>
    <w:rsid w:val="00894E1B"/>
    <w:rsid w:val="00895B9C"/>
    <w:rsid w:val="00897A87"/>
    <w:rsid w:val="008A03FB"/>
    <w:rsid w:val="008A25A1"/>
    <w:rsid w:val="008A2CE6"/>
    <w:rsid w:val="008A6C8B"/>
    <w:rsid w:val="008A7E58"/>
    <w:rsid w:val="008B001D"/>
    <w:rsid w:val="008B39B6"/>
    <w:rsid w:val="008B4455"/>
    <w:rsid w:val="008B4C46"/>
    <w:rsid w:val="008C1AFD"/>
    <w:rsid w:val="008C2217"/>
    <w:rsid w:val="008C358B"/>
    <w:rsid w:val="008C4B67"/>
    <w:rsid w:val="008C7CFC"/>
    <w:rsid w:val="008D1AEF"/>
    <w:rsid w:val="008D1DEC"/>
    <w:rsid w:val="008D470C"/>
    <w:rsid w:val="008D508C"/>
    <w:rsid w:val="008D5DB8"/>
    <w:rsid w:val="008D6965"/>
    <w:rsid w:val="008D7472"/>
    <w:rsid w:val="008E04E6"/>
    <w:rsid w:val="008E05BE"/>
    <w:rsid w:val="008E48C2"/>
    <w:rsid w:val="008E526C"/>
    <w:rsid w:val="008E7A12"/>
    <w:rsid w:val="008F1CFE"/>
    <w:rsid w:val="008F2160"/>
    <w:rsid w:val="008F283F"/>
    <w:rsid w:val="008F340C"/>
    <w:rsid w:val="008F7EAB"/>
    <w:rsid w:val="009007B0"/>
    <w:rsid w:val="009036E3"/>
    <w:rsid w:val="00905E86"/>
    <w:rsid w:val="00906BA3"/>
    <w:rsid w:val="0090736E"/>
    <w:rsid w:val="00911647"/>
    <w:rsid w:val="009124E4"/>
    <w:rsid w:val="009127A9"/>
    <w:rsid w:val="009133CD"/>
    <w:rsid w:val="00913B4D"/>
    <w:rsid w:val="00917077"/>
    <w:rsid w:val="00917D0F"/>
    <w:rsid w:val="00920F11"/>
    <w:rsid w:val="00921CC4"/>
    <w:rsid w:val="00922992"/>
    <w:rsid w:val="0092342F"/>
    <w:rsid w:val="00924EA9"/>
    <w:rsid w:val="00924F9C"/>
    <w:rsid w:val="00925FA2"/>
    <w:rsid w:val="009268AE"/>
    <w:rsid w:val="00926A9C"/>
    <w:rsid w:val="00927803"/>
    <w:rsid w:val="0093139A"/>
    <w:rsid w:val="00933275"/>
    <w:rsid w:val="009335FF"/>
    <w:rsid w:val="00934D79"/>
    <w:rsid w:val="009365FB"/>
    <w:rsid w:val="00937D86"/>
    <w:rsid w:val="00942395"/>
    <w:rsid w:val="009453B3"/>
    <w:rsid w:val="00945991"/>
    <w:rsid w:val="00945CC4"/>
    <w:rsid w:val="00947021"/>
    <w:rsid w:val="00947A00"/>
    <w:rsid w:val="00950E8F"/>
    <w:rsid w:val="00953EE6"/>
    <w:rsid w:val="009550A0"/>
    <w:rsid w:val="00955196"/>
    <w:rsid w:val="009565BA"/>
    <w:rsid w:val="00956E7E"/>
    <w:rsid w:val="00956F71"/>
    <w:rsid w:val="009576C2"/>
    <w:rsid w:val="00957CD1"/>
    <w:rsid w:val="00960F96"/>
    <w:rsid w:val="00961DB2"/>
    <w:rsid w:val="00961F81"/>
    <w:rsid w:val="00962456"/>
    <w:rsid w:val="00962995"/>
    <w:rsid w:val="00963647"/>
    <w:rsid w:val="00963A24"/>
    <w:rsid w:val="00965652"/>
    <w:rsid w:val="00967293"/>
    <w:rsid w:val="0097292F"/>
    <w:rsid w:val="009741D9"/>
    <w:rsid w:val="00975166"/>
    <w:rsid w:val="0098270C"/>
    <w:rsid w:val="00982CA4"/>
    <w:rsid w:val="00984235"/>
    <w:rsid w:val="00984A81"/>
    <w:rsid w:val="00987F02"/>
    <w:rsid w:val="00990B8B"/>
    <w:rsid w:val="00993D92"/>
    <w:rsid w:val="00996BC6"/>
    <w:rsid w:val="009A0092"/>
    <w:rsid w:val="009A15AB"/>
    <w:rsid w:val="009A1B83"/>
    <w:rsid w:val="009A2180"/>
    <w:rsid w:val="009A22D6"/>
    <w:rsid w:val="009A24FF"/>
    <w:rsid w:val="009A48CA"/>
    <w:rsid w:val="009A4D63"/>
    <w:rsid w:val="009A54FC"/>
    <w:rsid w:val="009B08C5"/>
    <w:rsid w:val="009B121F"/>
    <w:rsid w:val="009B18C6"/>
    <w:rsid w:val="009B52C0"/>
    <w:rsid w:val="009B5F13"/>
    <w:rsid w:val="009C2167"/>
    <w:rsid w:val="009C27CC"/>
    <w:rsid w:val="009C7547"/>
    <w:rsid w:val="009D46C1"/>
    <w:rsid w:val="009E0D02"/>
    <w:rsid w:val="009E15DD"/>
    <w:rsid w:val="009E330D"/>
    <w:rsid w:val="009E4418"/>
    <w:rsid w:val="009E4F5C"/>
    <w:rsid w:val="009E5838"/>
    <w:rsid w:val="009F0319"/>
    <w:rsid w:val="009F202F"/>
    <w:rsid w:val="009F4995"/>
    <w:rsid w:val="009F592E"/>
    <w:rsid w:val="009F5BC7"/>
    <w:rsid w:val="009F6FD8"/>
    <w:rsid w:val="00A0235E"/>
    <w:rsid w:val="00A024AB"/>
    <w:rsid w:val="00A04526"/>
    <w:rsid w:val="00A04B1F"/>
    <w:rsid w:val="00A10275"/>
    <w:rsid w:val="00A11704"/>
    <w:rsid w:val="00A11840"/>
    <w:rsid w:val="00A1234B"/>
    <w:rsid w:val="00A127C5"/>
    <w:rsid w:val="00A13AA6"/>
    <w:rsid w:val="00A14B64"/>
    <w:rsid w:val="00A15FD0"/>
    <w:rsid w:val="00A22671"/>
    <w:rsid w:val="00A22C61"/>
    <w:rsid w:val="00A262E4"/>
    <w:rsid w:val="00A264F5"/>
    <w:rsid w:val="00A26EC3"/>
    <w:rsid w:val="00A300E0"/>
    <w:rsid w:val="00A32AA9"/>
    <w:rsid w:val="00A34867"/>
    <w:rsid w:val="00A353D2"/>
    <w:rsid w:val="00A359C7"/>
    <w:rsid w:val="00A35C6E"/>
    <w:rsid w:val="00A35DBF"/>
    <w:rsid w:val="00A374DE"/>
    <w:rsid w:val="00A41CF3"/>
    <w:rsid w:val="00A4200A"/>
    <w:rsid w:val="00A42587"/>
    <w:rsid w:val="00A4363D"/>
    <w:rsid w:val="00A44891"/>
    <w:rsid w:val="00A44A41"/>
    <w:rsid w:val="00A4670C"/>
    <w:rsid w:val="00A4674D"/>
    <w:rsid w:val="00A46926"/>
    <w:rsid w:val="00A509C1"/>
    <w:rsid w:val="00A52639"/>
    <w:rsid w:val="00A5457F"/>
    <w:rsid w:val="00A547CE"/>
    <w:rsid w:val="00A55BA8"/>
    <w:rsid w:val="00A55D5D"/>
    <w:rsid w:val="00A55FF3"/>
    <w:rsid w:val="00A603CE"/>
    <w:rsid w:val="00A64CF7"/>
    <w:rsid w:val="00A64F3E"/>
    <w:rsid w:val="00A65288"/>
    <w:rsid w:val="00A65CB1"/>
    <w:rsid w:val="00A65FD7"/>
    <w:rsid w:val="00A73110"/>
    <w:rsid w:val="00A7535D"/>
    <w:rsid w:val="00A7677A"/>
    <w:rsid w:val="00A80FA1"/>
    <w:rsid w:val="00A821EA"/>
    <w:rsid w:val="00A832CB"/>
    <w:rsid w:val="00A856E7"/>
    <w:rsid w:val="00A8721E"/>
    <w:rsid w:val="00A91A2E"/>
    <w:rsid w:val="00A91B50"/>
    <w:rsid w:val="00A923CB"/>
    <w:rsid w:val="00A92495"/>
    <w:rsid w:val="00A94331"/>
    <w:rsid w:val="00A952ED"/>
    <w:rsid w:val="00A95944"/>
    <w:rsid w:val="00A95AB2"/>
    <w:rsid w:val="00AA31D9"/>
    <w:rsid w:val="00AA5003"/>
    <w:rsid w:val="00AA5136"/>
    <w:rsid w:val="00AA5160"/>
    <w:rsid w:val="00AA5899"/>
    <w:rsid w:val="00AA6DEA"/>
    <w:rsid w:val="00AA76F7"/>
    <w:rsid w:val="00AB12E3"/>
    <w:rsid w:val="00AB25F3"/>
    <w:rsid w:val="00AB38F0"/>
    <w:rsid w:val="00AB3C48"/>
    <w:rsid w:val="00AB41B3"/>
    <w:rsid w:val="00AB609D"/>
    <w:rsid w:val="00AB75A3"/>
    <w:rsid w:val="00AB773E"/>
    <w:rsid w:val="00AB7857"/>
    <w:rsid w:val="00AB7FC6"/>
    <w:rsid w:val="00AC05AE"/>
    <w:rsid w:val="00AC0EEA"/>
    <w:rsid w:val="00AC47B4"/>
    <w:rsid w:val="00AC54A2"/>
    <w:rsid w:val="00AC6986"/>
    <w:rsid w:val="00AD115D"/>
    <w:rsid w:val="00AD16AE"/>
    <w:rsid w:val="00AD67FA"/>
    <w:rsid w:val="00AD6C53"/>
    <w:rsid w:val="00AE06A4"/>
    <w:rsid w:val="00AE5A53"/>
    <w:rsid w:val="00AE72F4"/>
    <w:rsid w:val="00AE742F"/>
    <w:rsid w:val="00AF08C9"/>
    <w:rsid w:val="00AF0A4B"/>
    <w:rsid w:val="00AF16BA"/>
    <w:rsid w:val="00AF2761"/>
    <w:rsid w:val="00AF4BBC"/>
    <w:rsid w:val="00AF637C"/>
    <w:rsid w:val="00AF65DE"/>
    <w:rsid w:val="00B0059F"/>
    <w:rsid w:val="00B01D2A"/>
    <w:rsid w:val="00B04278"/>
    <w:rsid w:val="00B12672"/>
    <w:rsid w:val="00B14ADC"/>
    <w:rsid w:val="00B15750"/>
    <w:rsid w:val="00B21505"/>
    <w:rsid w:val="00B23816"/>
    <w:rsid w:val="00B240D4"/>
    <w:rsid w:val="00B2434D"/>
    <w:rsid w:val="00B24D29"/>
    <w:rsid w:val="00B269C3"/>
    <w:rsid w:val="00B27A25"/>
    <w:rsid w:val="00B33A15"/>
    <w:rsid w:val="00B34716"/>
    <w:rsid w:val="00B347A0"/>
    <w:rsid w:val="00B35D50"/>
    <w:rsid w:val="00B3707E"/>
    <w:rsid w:val="00B408F9"/>
    <w:rsid w:val="00B410FD"/>
    <w:rsid w:val="00B4175B"/>
    <w:rsid w:val="00B42429"/>
    <w:rsid w:val="00B42F36"/>
    <w:rsid w:val="00B45CAF"/>
    <w:rsid w:val="00B46252"/>
    <w:rsid w:val="00B468FE"/>
    <w:rsid w:val="00B469AE"/>
    <w:rsid w:val="00B47508"/>
    <w:rsid w:val="00B50950"/>
    <w:rsid w:val="00B53D12"/>
    <w:rsid w:val="00B54BB7"/>
    <w:rsid w:val="00B55379"/>
    <w:rsid w:val="00B61A13"/>
    <w:rsid w:val="00B62196"/>
    <w:rsid w:val="00B6232D"/>
    <w:rsid w:val="00B6383F"/>
    <w:rsid w:val="00B648CA"/>
    <w:rsid w:val="00B66CC1"/>
    <w:rsid w:val="00B72879"/>
    <w:rsid w:val="00B72CE9"/>
    <w:rsid w:val="00B747E3"/>
    <w:rsid w:val="00B74894"/>
    <w:rsid w:val="00B749FB"/>
    <w:rsid w:val="00B750CA"/>
    <w:rsid w:val="00B75800"/>
    <w:rsid w:val="00B75FF7"/>
    <w:rsid w:val="00B82B83"/>
    <w:rsid w:val="00B8611D"/>
    <w:rsid w:val="00B86A23"/>
    <w:rsid w:val="00B909F7"/>
    <w:rsid w:val="00B96A24"/>
    <w:rsid w:val="00BA0A72"/>
    <w:rsid w:val="00BA3CF9"/>
    <w:rsid w:val="00BA5467"/>
    <w:rsid w:val="00BA677D"/>
    <w:rsid w:val="00BA6FDB"/>
    <w:rsid w:val="00BA7DAB"/>
    <w:rsid w:val="00BB02ED"/>
    <w:rsid w:val="00BB3771"/>
    <w:rsid w:val="00BB3CBF"/>
    <w:rsid w:val="00BB4181"/>
    <w:rsid w:val="00BB4DD2"/>
    <w:rsid w:val="00BB5132"/>
    <w:rsid w:val="00BB606C"/>
    <w:rsid w:val="00BB65B4"/>
    <w:rsid w:val="00BB680E"/>
    <w:rsid w:val="00BC0415"/>
    <w:rsid w:val="00BC1C17"/>
    <w:rsid w:val="00BC20DB"/>
    <w:rsid w:val="00BC31F9"/>
    <w:rsid w:val="00BC3D50"/>
    <w:rsid w:val="00BC6F83"/>
    <w:rsid w:val="00BC704C"/>
    <w:rsid w:val="00BD139A"/>
    <w:rsid w:val="00BD34B4"/>
    <w:rsid w:val="00BD4882"/>
    <w:rsid w:val="00BD4EE7"/>
    <w:rsid w:val="00BD5277"/>
    <w:rsid w:val="00BD5AD8"/>
    <w:rsid w:val="00BD6179"/>
    <w:rsid w:val="00BD70CD"/>
    <w:rsid w:val="00BE1F41"/>
    <w:rsid w:val="00BE59AC"/>
    <w:rsid w:val="00BE7774"/>
    <w:rsid w:val="00BF0CD4"/>
    <w:rsid w:val="00BF0E9C"/>
    <w:rsid w:val="00BF1232"/>
    <w:rsid w:val="00BF2C5D"/>
    <w:rsid w:val="00BF2CBE"/>
    <w:rsid w:val="00BF31E3"/>
    <w:rsid w:val="00BF451B"/>
    <w:rsid w:val="00BF5F1C"/>
    <w:rsid w:val="00BF6098"/>
    <w:rsid w:val="00C004BC"/>
    <w:rsid w:val="00C008BD"/>
    <w:rsid w:val="00C02CC3"/>
    <w:rsid w:val="00C0471E"/>
    <w:rsid w:val="00C05305"/>
    <w:rsid w:val="00C05459"/>
    <w:rsid w:val="00C07731"/>
    <w:rsid w:val="00C144FA"/>
    <w:rsid w:val="00C17339"/>
    <w:rsid w:val="00C17E83"/>
    <w:rsid w:val="00C218A9"/>
    <w:rsid w:val="00C21EE6"/>
    <w:rsid w:val="00C2430C"/>
    <w:rsid w:val="00C2453F"/>
    <w:rsid w:val="00C264D1"/>
    <w:rsid w:val="00C3267E"/>
    <w:rsid w:val="00C40BE6"/>
    <w:rsid w:val="00C433CB"/>
    <w:rsid w:val="00C43674"/>
    <w:rsid w:val="00C44900"/>
    <w:rsid w:val="00C47EE0"/>
    <w:rsid w:val="00C517CE"/>
    <w:rsid w:val="00C535D1"/>
    <w:rsid w:val="00C55337"/>
    <w:rsid w:val="00C55AFA"/>
    <w:rsid w:val="00C5729B"/>
    <w:rsid w:val="00C5792B"/>
    <w:rsid w:val="00C60F90"/>
    <w:rsid w:val="00C61EB9"/>
    <w:rsid w:val="00C627A2"/>
    <w:rsid w:val="00C63006"/>
    <w:rsid w:val="00C63A9D"/>
    <w:rsid w:val="00C65BFE"/>
    <w:rsid w:val="00C6623E"/>
    <w:rsid w:val="00C664BB"/>
    <w:rsid w:val="00C6748B"/>
    <w:rsid w:val="00C67568"/>
    <w:rsid w:val="00C67B16"/>
    <w:rsid w:val="00C67B33"/>
    <w:rsid w:val="00C7007B"/>
    <w:rsid w:val="00C71871"/>
    <w:rsid w:val="00C724F1"/>
    <w:rsid w:val="00C731A6"/>
    <w:rsid w:val="00C735F1"/>
    <w:rsid w:val="00C73ADE"/>
    <w:rsid w:val="00C8028D"/>
    <w:rsid w:val="00C81D8D"/>
    <w:rsid w:val="00C8448F"/>
    <w:rsid w:val="00C854D6"/>
    <w:rsid w:val="00C86201"/>
    <w:rsid w:val="00C86DEC"/>
    <w:rsid w:val="00C87C42"/>
    <w:rsid w:val="00C90ED1"/>
    <w:rsid w:val="00C913B6"/>
    <w:rsid w:val="00C91C5E"/>
    <w:rsid w:val="00C92E44"/>
    <w:rsid w:val="00C9467A"/>
    <w:rsid w:val="00C948A2"/>
    <w:rsid w:val="00C94FBE"/>
    <w:rsid w:val="00C96AFD"/>
    <w:rsid w:val="00C9772B"/>
    <w:rsid w:val="00CA3492"/>
    <w:rsid w:val="00CA34A4"/>
    <w:rsid w:val="00CA4FD7"/>
    <w:rsid w:val="00CA50CD"/>
    <w:rsid w:val="00CA6EA3"/>
    <w:rsid w:val="00CA7FC7"/>
    <w:rsid w:val="00CB15A7"/>
    <w:rsid w:val="00CB3398"/>
    <w:rsid w:val="00CB367A"/>
    <w:rsid w:val="00CB37E8"/>
    <w:rsid w:val="00CB37E9"/>
    <w:rsid w:val="00CB406C"/>
    <w:rsid w:val="00CB424D"/>
    <w:rsid w:val="00CB624E"/>
    <w:rsid w:val="00CB6D97"/>
    <w:rsid w:val="00CB7621"/>
    <w:rsid w:val="00CC09CE"/>
    <w:rsid w:val="00CC13A4"/>
    <w:rsid w:val="00CC18CA"/>
    <w:rsid w:val="00CC23FF"/>
    <w:rsid w:val="00CC243C"/>
    <w:rsid w:val="00CC2B1A"/>
    <w:rsid w:val="00CC6AD7"/>
    <w:rsid w:val="00CC7A08"/>
    <w:rsid w:val="00CD06ED"/>
    <w:rsid w:val="00CD32A6"/>
    <w:rsid w:val="00CD451E"/>
    <w:rsid w:val="00CD5267"/>
    <w:rsid w:val="00CD7021"/>
    <w:rsid w:val="00CE0035"/>
    <w:rsid w:val="00CE0C9D"/>
    <w:rsid w:val="00CE0D18"/>
    <w:rsid w:val="00CE1E5D"/>
    <w:rsid w:val="00CE1F49"/>
    <w:rsid w:val="00CE339F"/>
    <w:rsid w:val="00CE46DB"/>
    <w:rsid w:val="00CE4CAF"/>
    <w:rsid w:val="00CE5CD5"/>
    <w:rsid w:val="00CE6568"/>
    <w:rsid w:val="00CF1634"/>
    <w:rsid w:val="00CF2092"/>
    <w:rsid w:val="00CF27EB"/>
    <w:rsid w:val="00CF29C8"/>
    <w:rsid w:val="00CF2BC8"/>
    <w:rsid w:val="00CF3623"/>
    <w:rsid w:val="00CF5216"/>
    <w:rsid w:val="00CF5D75"/>
    <w:rsid w:val="00CF765E"/>
    <w:rsid w:val="00CF7C23"/>
    <w:rsid w:val="00D000C4"/>
    <w:rsid w:val="00D00F1E"/>
    <w:rsid w:val="00D014F4"/>
    <w:rsid w:val="00D01A67"/>
    <w:rsid w:val="00D039A5"/>
    <w:rsid w:val="00D042FB"/>
    <w:rsid w:val="00D074A8"/>
    <w:rsid w:val="00D11258"/>
    <w:rsid w:val="00D1238E"/>
    <w:rsid w:val="00D12496"/>
    <w:rsid w:val="00D134C5"/>
    <w:rsid w:val="00D15E83"/>
    <w:rsid w:val="00D16B9B"/>
    <w:rsid w:val="00D21251"/>
    <w:rsid w:val="00D239C3"/>
    <w:rsid w:val="00D23BED"/>
    <w:rsid w:val="00D23CDC"/>
    <w:rsid w:val="00D26593"/>
    <w:rsid w:val="00D268EB"/>
    <w:rsid w:val="00D26CFF"/>
    <w:rsid w:val="00D274C6"/>
    <w:rsid w:val="00D31214"/>
    <w:rsid w:val="00D315FB"/>
    <w:rsid w:val="00D35FCB"/>
    <w:rsid w:val="00D41056"/>
    <w:rsid w:val="00D41BBC"/>
    <w:rsid w:val="00D43AC9"/>
    <w:rsid w:val="00D446F1"/>
    <w:rsid w:val="00D4500C"/>
    <w:rsid w:val="00D456D8"/>
    <w:rsid w:val="00D45A0E"/>
    <w:rsid w:val="00D45B06"/>
    <w:rsid w:val="00D4758C"/>
    <w:rsid w:val="00D50169"/>
    <w:rsid w:val="00D506AA"/>
    <w:rsid w:val="00D522CC"/>
    <w:rsid w:val="00D5391C"/>
    <w:rsid w:val="00D55FAB"/>
    <w:rsid w:val="00D56786"/>
    <w:rsid w:val="00D6017E"/>
    <w:rsid w:val="00D61A31"/>
    <w:rsid w:val="00D61EAB"/>
    <w:rsid w:val="00D63B72"/>
    <w:rsid w:val="00D645A9"/>
    <w:rsid w:val="00D701D3"/>
    <w:rsid w:val="00D71CFB"/>
    <w:rsid w:val="00D7445F"/>
    <w:rsid w:val="00D7491E"/>
    <w:rsid w:val="00D75E47"/>
    <w:rsid w:val="00D7603F"/>
    <w:rsid w:val="00D76074"/>
    <w:rsid w:val="00D772E9"/>
    <w:rsid w:val="00D83548"/>
    <w:rsid w:val="00D8538A"/>
    <w:rsid w:val="00D85626"/>
    <w:rsid w:val="00D86B4A"/>
    <w:rsid w:val="00D87CB2"/>
    <w:rsid w:val="00D91D4C"/>
    <w:rsid w:val="00D91E8D"/>
    <w:rsid w:val="00D92B1D"/>
    <w:rsid w:val="00D96445"/>
    <w:rsid w:val="00D966FA"/>
    <w:rsid w:val="00DA1242"/>
    <w:rsid w:val="00DA2D3C"/>
    <w:rsid w:val="00DA56DF"/>
    <w:rsid w:val="00DB0323"/>
    <w:rsid w:val="00DB19F8"/>
    <w:rsid w:val="00DB1FA7"/>
    <w:rsid w:val="00DB3BFC"/>
    <w:rsid w:val="00DB4EF1"/>
    <w:rsid w:val="00DB5910"/>
    <w:rsid w:val="00DB6B3B"/>
    <w:rsid w:val="00DC0E31"/>
    <w:rsid w:val="00DC0ECB"/>
    <w:rsid w:val="00DC3C53"/>
    <w:rsid w:val="00DC70D0"/>
    <w:rsid w:val="00DC7DD6"/>
    <w:rsid w:val="00DD0B94"/>
    <w:rsid w:val="00DD125A"/>
    <w:rsid w:val="00DD3971"/>
    <w:rsid w:val="00DD3F2B"/>
    <w:rsid w:val="00DD527A"/>
    <w:rsid w:val="00DE02E4"/>
    <w:rsid w:val="00DE0A33"/>
    <w:rsid w:val="00DE176B"/>
    <w:rsid w:val="00DE277A"/>
    <w:rsid w:val="00DE2A3F"/>
    <w:rsid w:val="00DE46DC"/>
    <w:rsid w:val="00DE4DF4"/>
    <w:rsid w:val="00DE60E3"/>
    <w:rsid w:val="00DE6790"/>
    <w:rsid w:val="00DF25C1"/>
    <w:rsid w:val="00DF5F45"/>
    <w:rsid w:val="00DF7853"/>
    <w:rsid w:val="00DF7FC2"/>
    <w:rsid w:val="00E02A10"/>
    <w:rsid w:val="00E03064"/>
    <w:rsid w:val="00E037D3"/>
    <w:rsid w:val="00E0399C"/>
    <w:rsid w:val="00E03E65"/>
    <w:rsid w:val="00E03F88"/>
    <w:rsid w:val="00E0527E"/>
    <w:rsid w:val="00E054AE"/>
    <w:rsid w:val="00E073CB"/>
    <w:rsid w:val="00E1067E"/>
    <w:rsid w:val="00E11516"/>
    <w:rsid w:val="00E13146"/>
    <w:rsid w:val="00E15D91"/>
    <w:rsid w:val="00E16989"/>
    <w:rsid w:val="00E174FC"/>
    <w:rsid w:val="00E20070"/>
    <w:rsid w:val="00E20994"/>
    <w:rsid w:val="00E22124"/>
    <w:rsid w:val="00E22CC8"/>
    <w:rsid w:val="00E261AD"/>
    <w:rsid w:val="00E2727C"/>
    <w:rsid w:val="00E30F50"/>
    <w:rsid w:val="00E31793"/>
    <w:rsid w:val="00E324C0"/>
    <w:rsid w:val="00E37780"/>
    <w:rsid w:val="00E37963"/>
    <w:rsid w:val="00E40344"/>
    <w:rsid w:val="00E4253A"/>
    <w:rsid w:val="00E43107"/>
    <w:rsid w:val="00E4527B"/>
    <w:rsid w:val="00E5056A"/>
    <w:rsid w:val="00E53C6D"/>
    <w:rsid w:val="00E56C7E"/>
    <w:rsid w:val="00E576BD"/>
    <w:rsid w:val="00E57BE9"/>
    <w:rsid w:val="00E604D6"/>
    <w:rsid w:val="00E611B6"/>
    <w:rsid w:val="00E64B78"/>
    <w:rsid w:val="00E66A53"/>
    <w:rsid w:val="00E67086"/>
    <w:rsid w:val="00E67A6E"/>
    <w:rsid w:val="00E73BE9"/>
    <w:rsid w:val="00E744D2"/>
    <w:rsid w:val="00E758DB"/>
    <w:rsid w:val="00E75A12"/>
    <w:rsid w:val="00E81591"/>
    <w:rsid w:val="00E857E4"/>
    <w:rsid w:val="00E85B05"/>
    <w:rsid w:val="00E8655C"/>
    <w:rsid w:val="00E868A7"/>
    <w:rsid w:val="00E902C6"/>
    <w:rsid w:val="00E908E7"/>
    <w:rsid w:val="00E9139D"/>
    <w:rsid w:val="00E92487"/>
    <w:rsid w:val="00E94123"/>
    <w:rsid w:val="00EA14E8"/>
    <w:rsid w:val="00EA1E99"/>
    <w:rsid w:val="00EA26E5"/>
    <w:rsid w:val="00EA3B02"/>
    <w:rsid w:val="00EA5A59"/>
    <w:rsid w:val="00EA6213"/>
    <w:rsid w:val="00EB0C39"/>
    <w:rsid w:val="00EB0CD5"/>
    <w:rsid w:val="00EB1571"/>
    <w:rsid w:val="00EB1AE0"/>
    <w:rsid w:val="00EB3301"/>
    <w:rsid w:val="00EB7F64"/>
    <w:rsid w:val="00EC1742"/>
    <w:rsid w:val="00EC2BDA"/>
    <w:rsid w:val="00EC5BC3"/>
    <w:rsid w:val="00EC5C93"/>
    <w:rsid w:val="00EC66AA"/>
    <w:rsid w:val="00EC73C3"/>
    <w:rsid w:val="00ED19F5"/>
    <w:rsid w:val="00ED3B6D"/>
    <w:rsid w:val="00ED68F8"/>
    <w:rsid w:val="00ED7A69"/>
    <w:rsid w:val="00EE013E"/>
    <w:rsid w:val="00EE1812"/>
    <w:rsid w:val="00EE2068"/>
    <w:rsid w:val="00EE4A18"/>
    <w:rsid w:val="00EE5D1B"/>
    <w:rsid w:val="00EE70AA"/>
    <w:rsid w:val="00EF1F69"/>
    <w:rsid w:val="00EF1FBD"/>
    <w:rsid w:val="00EF3978"/>
    <w:rsid w:val="00EF61D1"/>
    <w:rsid w:val="00EF6A24"/>
    <w:rsid w:val="00F00551"/>
    <w:rsid w:val="00F01D00"/>
    <w:rsid w:val="00F04396"/>
    <w:rsid w:val="00F05333"/>
    <w:rsid w:val="00F05B49"/>
    <w:rsid w:val="00F06057"/>
    <w:rsid w:val="00F10ECE"/>
    <w:rsid w:val="00F13BDB"/>
    <w:rsid w:val="00F14EB6"/>
    <w:rsid w:val="00F154D0"/>
    <w:rsid w:val="00F173D1"/>
    <w:rsid w:val="00F17A0C"/>
    <w:rsid w:val="00F17D62"/>
    <w:rsid w:val="00F202E4"/>
    <w:rsid w:val="00F214B7"/>
    <w:rsid w:val="00F21C69"/>
    <w:rsid w:val="00F21E2B"/>
    <w:rsid w:val="00F21F75"/>
    <w:rsid w:val="00F2314B"/>
    <w:rsid w:val="00F2475F"/>
    <w:rsid w:val="00F24880"/>
    <w:rsid w:val="00F261D6"/>
    <w:rsid w:val="00F26D45"/>
    <w:rsid w:val="00F30C84"/>
    <w:rsid w:val="00F35704"/>
    <w:rsid w:val="00F35911"/>
    <w:rsid w:val="00F35DD7"/>
    <w:rsid w:val="00F35E63"/>
    <w:rsid w:val="00F369FB"/>
    <w:rsid w:val="00F36FA9"/>
    <w:rsid w:val="00F37947"/>
    <w:rsid w:val="00F413F7"/>
    <w:rsid w:val="00F41C10"/>
    <w:rsid w:val="00F42D43"/>
    <w:rsid w:val="00F44535"/>
    <w:rsid w:val="00F465CD"/>
    <w:rsid w:val="00F5174E"/>
    <w:rsid w:val="00F5233B"/>
    <w:rsid w:val="00F557CE"/>
    <w:rsid w:val="00F56855"/>
    <w:rsid w:val="00F569A6"/>
    <w:rsid w:val="00F57398"/>
    <w:rsid w:val="00F57965"/>
    <w:rsid w:val="00F57FBB"/>
    <w:rsid w:val="00F60351"/>
    <w:rsid w:val="00F60640"/>
    <w:rsid w:val="00F6398D"/>
    <w:rsid w:val="00F66A95"/>
    <w:rsid w:val="00F700AA"/>
    <w:rsid w:val="00F70A83"/>
    <w:rsid w:val="00F70F29"/>
    <w:rsid w:val="00F7131C"/>
    <w:rsid w:val="00F71810"/>
    <w:rsid w:val="00F71E27"/>
    <w:rsid w:val="00F72ABE"/>
    <w:rsid w:val="00F72B1B"/>
    <w:rsid w:val="00F7596C"/>
    <w:rsid w:val="00F75DA6"/>
    <w:rsid w:val="00F765DB"/>
    <w:rsid w:val="00F77C54"/>
    <w:rsid w:val="00F77E12"/>
    <w:rsid w:val="00F80CBC"/>
    <w:rsid w:val="00F80E9C"/>
    <w:rsid w:val="00F814DE"/>
    <w:rsid w:val="00F829E0"/>
    <w:rsid w:val="00F83549"/>
    <w:rsid w:val="00F849EB"/>
    <w:rsid w:val="00F90045"/>
    <w:rsid w:val="00F91641"/>
    <w:rsid w:val="00F925FE"/>
    <w:rsid w:val="00F947E3"/>
    <w:rsid w:val="00F961CD"/>
    <w:rsid w:val="00F97B29"/>
    <w:rsid w:val="00F97F19"/>
    <w:rsid w:val="00FA0472"/>
    <w:rsid w:val="00FA0B67"/>
    <w:rsid w:val="00FA1D5C"/>
    <w:rsid w:val="00FA28D1"/>
    <w:rsid w:val="00FA2FD9"/>
    <w:rsid w:val="00FA3CF5"/>
    <w:rsid w:val="00FA41E9"/>
    <w:rsid w:val="00FA4AC7"/>
    <w:rsid w:val="00FA6558"/>
    <w:rsid w:val="00FA71C9"/>
    <w:rsid w:val="00FB2665"/>
    <w:rsid w:val="00FB4193"/>
    <w:rsid w:val="00FC30CF"/>
    <w:rsid w:val="00FC46AF"/>
    <w:rsid w:val="00FD086F"/>
    <w:rsid w:val="00FD0ACA"/>
    <w:rsid w:val="00FD1197"/>
    <w:rsid w:val="00FD3733"/>
    <w:rsid w:val="00FD489B"/>
    <w:rsid w:val="00FD530D"/>
    <w:rsid w:val="00FD66C1"/>
    <w:rsid w:val="00FD791D"/>
    <w:rsid w:val="00FE0217"/>
    <w:rsid w:val="00FE2298"/>
    <w:rsid w:val="00FE6C15"/>
    <w:rsid w:val="00FF0019"/>
    <w:rsid w:val="00FF02B6"/>
    <w:rsid w:val="00FF0E45"/>
    <w:rsid w:val="00FF0F79"/>
    <w:rsid w:val="00FF1DFC"/>
    <w:rsid w:val="00FF1FF1"/>
    <w:rsid w:val="00FF23BD"/>
    <w:rsid w:val="00FF2A41"/>
    <w:rsid w:val="00FF2F67"/>
    <w:rsid w:val="00FF3CC2"/>
    <w:rsid w:val="00FF57EB"/>
    <w:rsid w:val="00FF6FAE"/>
    <w:rsid w:val="01EAEFC5"/>
    <w:rsid w:val="0D1F616A"/>
    <w:rsid w:val="6A5611D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72E97C"/>
  <w15:chartTrackingRefBased/>
  <w15:docId w15:val="{DF8BDAB3-712C-5F44-9336-5FBF256D6F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0551"/>
    <w:pPr>
      <w:spacing w:before="60" w:after="120"/>
      <w:jc w:val="both"/>
    </w:pPr>
    <w:rPr>
      <w:rFonts w:ascii="Arial" w:eastAsia="Times New Roman" w:hAnsi="Arial"/>
    </w:rPr>
  </w:style>
  <w:style w:type="paragraph" w:styleId="Heading1">
    <w:name w:val="heading 1"/>
    <w:aliases w:val="H1"/>
    <w:basedOn w:val="Normal"/>
    <w:next w:val="Normal"/>
    <w:link w:val="Heading1Char"/>
    <w:autoRedefine/>
    <w:qFormat/>
    <w:rsid w:val="00424124"/>
    <w:pPr>
      <w:keepNext/>
      <w:numPr>
        <w:numId w:val="3"/>
      </w:numPr>
      <w:pBdr>
        <w:bottom w:val="single" w:sz="4" w:space="1" w:color="auto"/>
      </w:pBdr>
      <w:spacing w:before="240" w:after="60"/>
      <w:outlineLvl w:val="0"/>
    </w:pPr>
    <w:rPr>
      <w:b/>
      <w:sz w:val="32"/>
    </w:rPr>
  </w:style>
  <w:style w:type="paragraph" w:styleId="Heading2">
    <w:name w:val="heading 2"/>
    <w:aliases w:val="H2"/>
    <w:basedOn w:val="Normal"/>
    <w:next w:val="Normal"/>
    <w:link w:val="Heading2Char"/>
    <w:qFormat/>
    <w:rsid w:val="00424124"/>
    <w:pPr>
      <w:keepNext/>
      <w:numPr>
        <w:ilvl w:val="1"/>
        <w:numId w:val="3"/>
      </w:numPr>
      <w:spacing w:after="60"/>
      <w:ind w:left="576"/>
      <w:outlineLvl w:val="1"/>
    </w:pPr>
    <w:rPr>
      <w:b/>
      <w:i/>
      <w:sz w:val="28"/>
    </w:rPr>
  </w:style>
  <w:style w:type="paragraph" w:styleId="Heading3">
    <w:name w:val="heading 3"/>
    <w:basedOn w:val="Normal"/>
    <w:next w:val="Normal"/>
    <w:link w:val="Heading3Char"/>
    <w:qFormat/>
    <w:rsid w:val="00424124"/>
    <w:pPr>
      <w:keepNext/>
      <w:numPr>
        <w:ilvl w:val="2"/>
        <w:numId w:val="3"/>
      </w:numPr>
      <w:spacing w:before="120" w:after="60"/>
      <w:outlineLvl w:val="2"/>
    </w:pPr>
    <w:rPr>
      <w:b/>
      <w:sz w:val="24"/>
    </w:rPr>
  </w:style>
  <w:style w:type="paragraph" w:styleId="Heading4">
    <w:name w:val="heading 4"/>
    <w:aliases w:val="H4"/>
    <w:basedOn w:val="Normal"/>
    <w:next w:val="Normal"/>
    <w:link w:val="Heading4Char"/>
    <w:qFormat/>
    <w:rsid w:val="00424124"/>
    <w:pPr>
      <w:keepNext/>
      <w:numPr>
        <w:ilvl w:val="3"/>
        <w:numId w:val="3"/>
      </w:numPr>
      <w:outlineLvl w:val="3"/>
    </w:pPr>
    <w:rPr>
      <w:b/>
      <w:sz w:val="24"/>
      <w:szCs w:val="24"/>
    </w:rPr>
  </w:style>
  <w:style w:type="paragraph" w:styleId="Heading5">
    <w:name w:val="heading 5"/>
    <w:aliases w:val="h5"/>
    <w:basedOn w:val="Normal"/>
    <w:next w:val="Normal"/>
    <w:link w:val="Heading5Char"/>
    <w:rsid w:val="00424124"/>
    <w:pPr>
      <w:numPr>
        <w:ilvl w:val="4"/>
        <w:numId w:val="3"/>
      </w:numPr>
      <w:spacing w:before="240" w:after="60"/>
      <w:outlineLvl w:val="4"/>
    </w:pPr>
  </w:style>
  <w:style w:type="paragraph" w:styleId="Heading6">
    <w:name w:val="heading 6"/>
    <w:aliases w:val="figure,h6"/>
    <w:basedOn w:val="Normal"/>
    <w:next w:val="Normal"/>
    <w:link w:val="Heading6Char"/>
    <w:rsid w:val="00424124"/>
    <w:pPr>
      <w:numPr>
        <w:ilvl w:val="5"/>
        <w:numId w:val="3"/>
      </w:numPr>
      <w:spacing w:before="240" w:after="60"/>
      <w:outlineLvl w:val="5"/>
    </w:pPr>
    <w:rPr>
      <w:i/>
    </w:rPr>
  </w:style>
  <w:style w:type="paragraph" w:styleId="Heading7">
    <w:name w:val="heading 7"/>
    <w:aliases w:val="table,st,h7"/>
    <w:basedOn w:val="Normal"/>
    <w:next w:val="Normal"/>
    <w:link w:val="Heading7Char"/>
    <w:rsid w:val="00424124"/>
    <w:pPr>
      <w:numPr>
        <w:ilvl w:val="6"/>
        <w:numId w:val="3"/>
      </w:numPr>
      <w:spacing w:before="240" w:after="60"/>
      <w:outlineLvl w:val="6"/>
    </w:pPr>
  </w:style>
  <w:style w:type="paragraph" w:styleId="Heading8">
    <w:name w:val="heading 8"/>
    <w:aliases w:val="acronym"/>
    <w:basedOn w:val="Normal"/>
    <w:next w:val="Normal"/>
    <w:link w:val="Heading8Char"/>
    <w:rsid w:val="00424124"/>
    <w:pPr>
      <w:numPr>
        <w:ilvl w:val="7"/>
        <w:numId w:val="3"/>
      </w:numPr>
      <w:spacing w:before="240" w:after="60"/>
      <w:outlineLvl w:val="7"/>
    </w:pPr>
    <w:rPr>
      <w:i/>
    </w:rPr>
  </w:style>
  <w:style w:type="paragraph" w:styleId="Heading9">
    <w:name w:val="heading 9"/>
    <w:aliases w:val="appendix"/>
    <w:basedOn w:val="Normal"/>
    <w:next w:val="Normal"/>
    <w:link w:val="Heading9Char"/>
    <w:rsid w:val="00424124"/>
    <w:pPr>
      <w:numPr>
        <w:ilvl w:val="8"/>
        <w:numId w:val="3"/>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424124"/>
    <w:rPr>
      <w:rFonts w:ascii="Arial" w:eastAsia="Times New Roman" w:hAnsi="Arial"/>
      <w:b/>
      <w:sz w:val="32"/>
    </w:rPr>
  </w:style>
  <w:style w:type="character" w:customStyle="1" w:styleId="Heading2Char">
    <w:name w:val="Heading 2 Char"/>
    <w:aliases w:val="H2 Char"/>
    <w:link w:val="Heading2"/>
    <w:rsid w:val="00424124"/>
    <w:rPr>
      <w:rFonts w:ascii="Arial" w:eastAsia="Times New Roman" w:hAnsi="Arial"/>
      <w:b/>
      <w:i/>
      <w:sz w:val="28"/>
    </w:rPr>
  </w:style>
  <w:style w:type="character" w:customStyle="1" w:styleId="Heading3Char">
    <w:name w:val="Heading 3 Char"/>
    <w:link w:val="Heading3"/>
    <w:rsid w:val="00424124"/>
    <w:rPr>
      <w:rFonts w:ascii="Arial" w:eastAsia="Times New Roman" w:hAnsi="Arial"/>
      <w:b/>
      <w:sz w:val="24"/>
    </w:rPr>
  </w:style>
  <w:style w:type="character" w:customStyle="1" w:styleId="Heading4Char">
    <w:name w:val="Heading 4 Char"/>
    <w:aliases w:val="H4 Char"/>
    <w:link w:val="Heading4"/>
    <w:rsid w:val="00424124"/>
    <w:rPr>
      <w:rFonts w:ascii="Arial" w:eastAsia="Times New Roman" w:hAnsi="Arial"/>
      <w:b/>
      <w:sz w:val="24"/>
      <w:szCs w:val="24"/>
    </w:rPr>
  </w:style>
  <w:style w:type="character" w:customStyle="1" w:styleId="Heading5Char">
    <w:name w:val="Heading 5 Char"/>
    <w:aliases w:val="h5 Char"/>
    <w:link w:val="Heading5"/>
    <w:rsid w:val="00424124"/>
    <w:rPr>
      <w:rFonts w:ascii="Arial" w:eastAsia="Times New Roman" w:hAnsi="Arial"/>
    </w:rPr>
  </w:style>
  <w:style w:type="character" w:customStyle="1" w:styleId="Heading6Char">
    <w:name w:val="Heading 6 Char"/>
    <w:aliases w:val="figure Char,h6 Char"/>
    <w:link w:val="Heading6"/>
    <w:rsid w:val="00424124"/>
    <w:rPr>
      <w:rFonts w:ascii="Arial" w:eastAsia="Times New Roman" w:hAnsi="Arial"/>
      <w:i/>
    </w:rPr>
  </w:style>
  <w:style w:type="character" w:customStyle="1" w:styleId="Heading7Char">
    <w:name w:val="Heading 7 Char"/>
    <w:aliases w:val="table Char,st Char,h7 Char"/>
    <w:link w:val="Heading7"/>
    <w:rsid w:val="00424124"/>
    <w:rPr>
      <w:rFonts w:ascii="Arial" w:eastAsia="Times New Roman" w:hAnsi="Arial"/>
    </w:rPr>
  </w:style>
  <w:style w:type="character" w:customStyle="1" w:styleId="Heading8Char">
    <w:name w:val="Heading 8 Char"/>
    <w:aliases w:val="acronym Char"/>
    <w:link w:val="Heading8"/>
    <w:rsid w:val="00424124"/>
    <w:rPr>
      <w:rFonts w:ascii="Arial" w:eastAsia="Times New Roman" w:hAnsi="Arial"/>
      <w:i/>
    </w:rPr>
  </w:style>
  <w:style w:type="character" w:customStyle="1" w:styleId="Heading9Char">
    <w:name w:val="Heading 9 Char"/>
    <w:aliases w:val="appendix Char"/>
    <w:link w:val="Heading9"/>
    <w:rsid w:val="00424124"/>
    <w:rPr>
      <w:rFonts w:ascii="Arial" w:eastAsia="Times New Roman" w:hAnsi="Arial"/>
      <w:b/>
      <w:i/>
      <w:sz w:val="18"/>
    </w:rPr>
  </w:style>
  <w:style w:type="character" w:styleId="FootnoteReference">
    <w:name w:val="footnote reference"/>
    <w:rsid w:val="00424124"/>
    <w:rPr>
      <w:vertAlign w:val="superscript"/>
    </w:rPr>
  </w:style>
  <w:style w:type="paragraph" w:styleId="FootnoteText">
    <w:name w:val="footnote text"/>
    <w:basedOn w:val="Normal"/>
    <w:link w:val="FootnoteTextChar"/>
    <w:rsid w:val="00424124"/>
    <w:rPr>
      <w:sz w:val="18"/>
    </w:rPr>
  </w:style>
  <w:style w:type="character" w:customStyle="1" w:styleId="FootnoteTextChar">
    <w:name w:val="Footnote Text Char"/>
    <w:link w:val="FootnoteText"/>
    <w:rsid w:val="00424124"/>
    <w:rPr>
      <w:rFonts w:ascii="Arial" w:eastAsia="Times New Roman" w:hAnsi="Arial" w:cs="Times New Roman"/>
      <w:sz w:val="18"/>
      <w:szCs w:val="20"/>
    </w:rPr>
  </w:style>
  <w:style w:type="character" w:styleId="Hyperlink">
    <w:name w:val="Hyperlink"/>
    <w:uiPriority w:val="99"/>
    <w:rsid w:val="00424124"/>
    <w:rPr>
      <w:color w:val="0000FF"/>
      <w:u w:val="single"/>
    </w:rPr>
  </w:style>
  <w:style w:type="paragraph" w:customStyle="1" w:styleId="Steps-8thset">
    <w:name w:val="Steps-8th set"/>
    <w:basedOn w:val="List2"/>
    <w:rsid w:val="00424124"/>
    <w:pPr>
      <w:widowControl w:val="0"/>
      <w:numPr>
        <w:numId w:val="1"/>
      </w:numPr>
      <w:tabs>
        <w:tab w:val="clear" w:pos="936"/>
        <w:tab w:val="num" w:pos="360"/>
      </w:tabs>
      <w:spacing w:before="120"/>
      <w:ind w:left="720" w:hanging="360"/>
      <w:contextualSpacing w:val="0"/>
      <w:jc w:val="left"/>
    </w:pPr>
    <w:rPr>
      <w:sz w:val="24"/>
      <w:szCs w:val="24"/>
    </w:rPr>
  </w:style>
  <w:style w:type="paragraph" w:customStyle="1" w:styleId="Steps-9thset">
    <w:name w:val="Steps-9th set"/>
    <w:basedOn w:val="Normal"/>
    <w:rsid w:val="00424124"/>
    <w:pPr>
      <w:widowControl w:val="0"/>
      <w:numPr>
        <w:numId w:val="2"/>
      </w:numPr>
      <w:spacing w:before="120"/>
      <w:jc w:val="left"/>
    </w:pPr>
    <w:rPr>
      <w:sz w:val="24"/>
      <w:szCs w:val="24"/>
    </w:rPr>
  </w:style>
  <w:style w:type="paragraph" w:styleId="NoSpacing">
    <w:name w:val="No Spacing"/>
    <w:basedOn w:val="Normal"/>
    <w:link w:val="NoSpacingChar"/>
    <w:uiPriority w:val="99"/>
    <w:qFormat/>
    <w:rsid w:val="00424124"/>
    <w:pPr>
      <w:spacing w:before="0" w:after="0"/>
    </w:pPr>
  </w:style>
  <w:style w:type="character" w:customStyle="1" w:styleId="NoSpacingChar">
    <w:name w:val="No Spacing Char"/>
    <w:link w:val="NoSpacing"/>
    <w:uiPriority w:val="1"/>
    <w:rsid w:val="00424124"/>
    <w:rPr>
      <w:rFonts w:ascii="Arial" w:eastAsia="Times New Roman" w:hAnsi="Arial" w:cs="Times New Roman"/>
      <w:sz w:val="20"/>
      <w:szCs w:val="20"/>
    </w:rPr>
  </w:style>
  <w:style w:type="paragraph" w:styleId="List2">
    <w:name w:val="List 2"/>
    <w:basedOn w:val="Normal"/>
    <w:uiPriority w:val="99"/>
    <w:semiHidden/>
    <w:unhideWhenUsed/>
    <w:rsid w:val="00424124"/>
    <w:pPr>
      <w:ind w:left="720" w:hanging="360"/>
      <w:contextualSpacing/>
    </w:pPr>
  </w:style>
  <w:style w:type="paragraph" w:styleId="ListParagraph">
    <w:name w:val="List Paragraph"/>
    <w:aliases w:val="- Bullets,?? ??,?????,????,Lista1,목록 단락,リスト段落,列出段落1,中等深浅网格 1 - 着色 21,列表段落,¥¡¡¡¡ì¬º¥¹¥È¶ÎÂä,ÁÐ³ö¶ÎÂä,列表段落1,—ño’i—Ž,¥ê¥¹¥È¶ÎÂä,列出段落,1st level - Bullet List Paragraph,Lettre d'introduction,Paragrafo elenco,Normal bullet 2,Bullet list,목록단락,?"/>
    <w:basedOn w:val="Normal"/>
    <w:link w:val="ListParagraphChar"/>
    <w:uiPriority w:val="34"/>
    <w:qFormat/>
    <w:rsid w:val="005778C8"/>
    <w:pPr>
      <w:ind w:left="720"/>
      <w:contextualSpacing/>
    </w:pPr>
  </w:style>
  <w:style w:type="paragraph" w:styleId="Revision">
    <w:name w:val="Revision"/>
    <w:hidden/>
    <w:uiPriority w:val="99"/>
    <w:semiHidden/>
    <w:rsid w:val="00A8721E"/>
    <w:rPr>
      <w:rFonts w:ascii="Arial" w:eastAsia="Times New Roman" w:hAnsi="Arial"/>
    </w:rPr>
  </w:style>
  <w:style w:type="paragraph" w:styleId="BalloonText">
    <w:name w:val="Balloon Text"/>
    <w:basedOn w:val="Normal"/>
    <w:link w:val="BalloonTextChar"/>
    <w:uiPriority w:val="99"/>
    <w:semiHidden/>
    <w:unhideWhenUsed/>
    <w:rsid w:val="00A8721E"/>
    <w:pPr>
      <w:spacing w:before="0" w:after="0"/>
    </w:pPr>
    <w:rPr>
      <w:rFonts w:ascii="Segoe UI" w:hAnsi="Segoe UI" w:cs="Segoe UI"/>
      <w:sz w:val="18"/>
      <w:szCs w:val="18"/>
    </w:rPr>
  </w:style>
  <w:style w:type="character" w:customStyle="1" w:styleId="BalloonTextChar">
    <w:name w:val="Balloon Text Char"/>
    <w:link w:val="BalloonText"/>
    <w:uiPriority w:val="99"/>
    <w:semiHidden/>
    <w:rsid w:val="00A8721E"/>
    <w:rPr>
      <w:rFonts w:ascii="Segoe UI" w:eastAsia="Times New Roman" w:hAnsi="Segoe UI" w:cs="Segoe UI"/>
      <w:sz w:val="18"/>
      <w:szCs w:val="18"/>
    </w:rPr>
  </w:style>
  <w:style w:type="paragraph" w:styleId="Header">
    <w:name w:val="header"/>
    <w:basedOn w:val="Normal"/>
    <w:link w:val="HeaderChar"/>
    <w:uiPriority w:val="99"/>
    <w:unhideWhenUsed/>
    <w:rsid w:val="00AD115D"/>
    <w:pPr>
      <w:tabs>
        <w:tab w:val="center" w:pos="4680"/>
        <w:tab w:val="right" w:pos="9360"/>
      </w:tabs>
      <w:spacing w:before="0" w:after="0"/>
    </w:pPr>
  </w:style>
  <w:style w:type="character" w:customStyle="1" w:styleId="HeaderChar">
    <w:name w:val="Header Char"/>
    <w:link w:val="Header"/>
    <w:uiPriority w:val="99"/>
    <w:rsid w:val="00AD115D"/>
    <w:rPr>
      <w:rFonts w:ascii="Arial" w:eastAsia="Times New Roman" w:hAnsi="Arial" w:cs="Times New Roman"/>
      <w:sz w:val="20"/>
      <w:szCs w:val="20"/>
    </w:rPr>
  </w:style>
  <w:style w:type="paragraph" w:styleId="Footer">
    <w:name w:val="footer"/>
    <w:basedOn w:val="Normal"/>
    <w:link w:val="FooterChar"/>
    <w:uiPriority w:val="99"/>
    <w:unhideWhenUsed/>
    <w:rsid w:val="00AD115D"/>
    <w:pPr>
      <w:tabs>
        <w:tab w:val="center" w:pos="4680"/>
        <w:tab w:val="right" w:pos="9360"/>
      </w:tabs>
      <w:spacing w:before="0" w:after="0"/>
    </w:pPr>
  </w:style>
  <w:style w:type="character" w:customStyle="1" w:styleId="FooterChar">
    <w:name w:val="Footer Char"/>
    <w:link w:val="Footer"/>
    <w:uiPriority w:val="99"/>
    <w:rsid w:val="00AD115D"/>
    <w:rPr>
      <w:rFonts w:ascii="Arial" w:eastAsia="Times New Roman" w:hAnsi="Arial" w:cs="Times New Roman"/>
      <w:sz w:val="20"/>
      <w:szCs w:val="20"/>
    </w:rPr>
  </w:style>
  <w:style w:type="character" w:customStyle="1" w:styleId="apple-style-span">
    <w:name w:val="apple-style-span"/>
    <w:basedOn w:val="DefaultParagraphFont"/>
    <w:rsid w:val="0060603E"/>
  </w:style>
  <w:style w:type="paragraph" w:styleId="Caption">
    <w:name w:val="caption"/>
    <w:aliases w:val="cap,cap Char,Caption Char,Caption Char1 Char,cap Char Char1,Caption Char Char1 Char,cap Char2,cap1,cap2,cap3,cap4,cap5,cap6,cap7,cap8,cap9,cap10,cap11,cap21,cap31,cap41,cap51,cap61,cap71,cap81,cap91,cap101,cap12,cap22,cap32,cap42,cap52,cap62"/>
    <w:basedOn w:val="Normal"/>
    <w:next w:val="Normal"/>
    <w:link w:val="CaptionChar1"/>
    <w:uiPriority w:val="35"/>
    <w:qFormat/>
    <w:rsid w:val="00EF61D1"/>
    <w:pPr>
      <w:overflowPunct w:val="0"/>
      <w:autoSpaceDE w:val="0"/>
      <w:autoSpaceDN w:val="0"/>
      <w:adjustRightInd w:val="0"/>
      <w:spacing w:before="0" w:after="240" w:line="360" w:lineRule="auto"/>
      <w:jc w:val="center"/>
      <w:textAlignment w:val="baseline"/>
    </w:pPr>
    <w:rPr>
      <w:rFonts w:ascii="Times New Roman" w:hAnsi="Times New Roman"/>
      <w:b/>
      <w:bCs/>
      <w:sz w:val="22"/>
      <w:lang w:val="en-GB" w:eastAsia="zh-CN"/>
    </w:rPr>
  </w:style>
  <w:style w:type="character" w:styleId="CommentReference">
    <w:name w:val="annotation reference"/>
    <w:uiPriority w:val="99"/>
    <w:semiHidden/>
    <w:unhideWhenUsed/>
    <w:rsid w:val="00FF3CC2"/>
    <w:rPr>
      <w:sz w:val="16"/>
      <w:szCs w:val="16"/>
    </w:rPr>
  </w:style>
  <w:style w:type="paragraph" w:styleId="CommentText">
    <w:name w:val="annotation text"/>
    <w:basedOn w:val="Normal"/>
    <w:link w:val="CommentTextChar"/>
    <w:uiPriority w:val="99"/>
    <w:unhideWhenUsed/>
    <w:rsid w:val="00FF3CC2"/>
  </w:style>
  <w:style w:type="character" w:customStyle="1" w:styleId="CommentTextChar">
    <w:name w:val="Comment Text Char"/>
    <w:link w:val="CommentText"/>
    <w:uiPriority w:val="99"/>
    <w:rsid w:val="00FF3CC2"/>
    <w:rPr>
      <w:rFonts w:ascii="Arial" w:eastAsia="Times New Roman" w:hAnsi="Arial" w:cs="Times New Roman"/>
      <w:sz w:val="20"/>
      <w:szCs w:val="20"/>
    </w:rPr>
  </w:style>
  <w:style w:type="paragraph" w:styleId="CommentSubject">
    <w:name w:val="annotation subject"/>
    <w:basedOn w:val="CommentText"/>
    <w:next w:val="CommentText"/>
    <w:link w:val="CommentSubjectChar"/>
    <w:uiPriority w:val="99"/>
    <w:semiHidden/>
    <w:unhideWhenUsed/>
    <w:rsid w:val="00FF3CC2"/>
    <w:rPr>
      <w:b/>
      <w:bCs/>
    </w:rPr>
  </w:style>
  <w:style w:type="character" w:customStyle="1" w:styleId="CommentSubjectChar">
    <w:name w:val="Comment Subject Char"/>
    <w:link w:val="CommentSubject"/>
    <w:uiPriority w:val="99"/>
    <w:semiHidden/>
    <w:rsid w:val="00FF3CC2"/>
    <w:rPr>
      <w:rFonts w:ascii="Arial" w:eastAsia="Times New Roman" w:hAnsi="Arial" w:cs="Times New Roman"/>
      <w:b/>
      <w:bCs/>
      <w:sz w:val="20"/>
      <w:szCs w:val="20"/>
    </w:rPr>
  </w:style>
  <w:style w:type="paragraph" w:customStyle="1" w:styleId="maintext">
    <w:name w:val="main text"/>
    <w:basedOn w:val="Normal"/>
    <w:link w:val="maintextChar"/>
    <w:qFormat/>
    <w:rsid w:val="008A25A1"/>
    <w:pPr>
      <w:spacing w:after="60" w:line="288" w:lineRule="auto"/>
      <w:ind w:firstLineChars="200" w:firstLine="200"/>
    </w:pPr>
    <w:rPr>
      <w:rFonts w:ascii="Times New Roman" w:eastAsia="Malgun Gothic" w:hAnsi="Times New Roman" w:cs="Batang"/>
      <w:lang w:val="en-GB" w:eastAsia="ko-KR"/>
    </w:rPr>
  </w:style>
  <w:style w:type="character" w:customStyle="1" w:styleId="maintextChar">
    <w:name w:val="main text Char"/>
    <w:link w:val="maintext"/>
    <w:qFormat/>
    <w:rsid w:val="008A25A1"/>
    <w:rPr>
      <w:rFonts w:ascii="Times New Roman" w:eastAsia="Malgun Gothic" w:hAnsi="Times New Roman" w:cs="Batang"/>
      <w:lang w:val="en-GB" w:eastAsia="ko-KR"/>
    </w:rPr>
  </w:style>
  <w:style w:type="paragraph" w:customStyle="1" w:styleId="TAL">
    <w:name w:val="TAL"/>
    <w:basedOn w:val="Normal"/>
    <w:rsid w:val="0056238B"/>
    <w:pPr>
      <w:keepNext/>
      <w:keepLines/>
      <w:overflowPunct w:val="0"/>
      <w:autoSpaceDE w:val="0"/>
      <w:autoSpaceDN w:val="0"/>
      <w:adjustRightInd w:val="0"/>
      <w:spacing w:before="0" w:after="0"/>
      <w:jc w:val="left"/>
      <w:textAlignment w:val="baseline"/>
    </w:pPr>
    <w:rPr>
      <w:sz w:val="18"/>
      <w:lang w:val="en-GB" w:eastAsia="ja-JP"/>
    </w:rPr>
  </w:style>
  <w:style w:type="paragraph" w:customStyle="1" w:styleId="2222">
    <w:name w:val="스타일 스타일 스타일 스타일 양쪽 첫 줄:  2 글자 + 첫 줄:  2 글자 + 첫 줄:  2 글자 + 첫 줄:  2..."/>
    <w:basedOn w:val="Normal"/>
    <w:link w:val="2222Char"/>
    <w:rsid w:val="00235373"/>
    <w:pPr>
      <w:spacing w:before="0" w:after="180" w:line="336" w:lineRule="auto"/>
      <w:ind w:firstLineChars="200" w:firstLine="200"/>
    </w:pPr>
    <w:rPr>
      <w:rFonts w:ascii="Times New Roman" w:eastAsia="Malgun Gothic" w:hAnsi="Times New Roman" w:cs="Batang"/>
      <w:lang w:val="en-GB"/>
    </w:rPr>
  </w:style>
  <w:style w:type="character" w:customStyle="1" w:styleId="2222Char">
    <w:name w:val="스타일 스타일 스타일 스타일 양쪽 첫 줄:  2 글자 + 첫 줄:  2 글자 + 첫 줄:  2 글자 + 첫 줄:  2... Char"/>
    <w:link w:val="2222"/>
    <w:rsid w:val="00235373"/>
    <w:rPr>
      <w:rFonts w:ascii="Times New Roman" w:eastAsia="Malgun Gothic" w:hAnsi="Times New Roman" w:cs="Batang"/>
      <w:lang w:val="en-GB"/>
    </w:rPr>
  </w:style>
  <w:style w:type="paragraph" w:styleId="NormalWeb">
    <w:name w:val="Normal (Web)"/>
    <w:basedOn w:val="Normal"/>
    <w:uiPriority w:val="99"/>
    <w:semiHidden/>
    <w:unhideWhenUsed/>
    <w:rsid w:val="001A5A68"/>
    <w:pPr>
      <w:spacing w:before="100" w:beforeAutospacing="1" w:after="100" w:afterAutospacing="1"/>
      <w:jc w:val="left"/>
    </w:pPr>
    <w:rPr>
      <w:rFonts w:ascii="Times New Roman" w:hAnsi="Times New Roman"/>
      <w:sz w:val="24"/>
      <w:szCs w:val="24"/>
    </w:rPr>
  </w:style>
  <w:style w:type="character" w:customStyle="1" w:styleId="Doc-text2Char">
    <w:name w:val="Doc-text2 Char"/>
    <w:link w:val="Doc-text2"/>
    <w:locked/>
    <w:rsid w:val="00EE2068"/>
    <w:rPr>
      <w:rFonts w:ascii="Arial" w:hAnsi="Arial" w:cs="Arial"/>
      <w:lang w:eastAsia="en-GB"/>
    </w:rPr>
  </w:style>
  <w:style w:type="paragraph" w:customStyle="1" w:styleId="Doc-text2">
    <w:name w:val="Doc-text2"/>
    <w:basedOn w:val="Normal"/>
    <w:link w:val="Doc-text2Char"/>
    <w:rsid w:val="00EE2068"/>
    <w:pPr>
      <w:overflowPunct w:val="0"/>
      <w:autoSpaceDE w:val="0"/>
      <w:autoSpaceDN w:val="0"/>
      <w:spacing w:before="0" w:after="0"/>
      <w:ind w:left="1622" w:hanging="363"/>
      <w:jc w:val="left"/>
    </w:pPr>
    <w:rPr>
      <w:rFonts w:eastAsia="Calibri" w:cs="Arial"/>
      <w:lang w:eastAsia="en-GB"/>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列出段落 Char,Paragrafo elenco Char"/>
    <w:link w:val="ListParagraph"/>
    <w:uiPriority w:val="34"/>
    <w:qFormat/>
    <w:locked/>
    <w:rsid w:val="00504E73"/>
    <w:rPr>
      <w:rFonts w:ascii="Arial" w:eastAsia="Times New Roman" w:hAnsi="Arial"/>
    </w:rPr>
  </w:style>
  <w:style w:type="table" w:styleId="TableGrid">
    <w:name w:val="Table Grid"/>
    <w:basedOn w:val="TableNormal"/>
    <w:uiPriority w:val="39"/>
    <w:rsid w:val="00A127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10z1">
    <w:name w:val="WW8Num10z1"/>
    <w:rsid w:val="002D4DDC"/>
    <w:rPr>
      <w:rFonts w:ascii="Courier New" w:hAnsi="Courier New" w:cs="Courier New" w:hint="default"/>
    </w:rPr>
  </w:style>
  <w:style w:type="character" w:customStyle="1" w:styleId="normaltextrun">
    <w:name w:val="normaltextrun"/>
    <w:basedOn w:val="DefaultParagraphFont"/>
    <w:rsid w:val="00561FB7"/>
  </w:style>
  <w:style w:type="paragraph" w:customStyle="1" w:styleId="paragraph">
    <w:name w:val="paragraph"/>
    <w:basedOn w:val="Normal"/>
    <w:rsid w:val="00371563"/>
    <w:pPr>
      <w:spacing w:before="100" w:beforeAutospacing="1" w:after="100" w:afterAutospacing="1"/>
      <w:jc w:val="left"/>
    </w:pPr>
    <w:rPr>
      <w:rFonts w:ascii="Times New Roman" w:hAnsi="Times New Roman"/>
      <w:sz w:val="24"/>
      <w:szCs w:val="24"/>
    </w:rPr>
  </w:style>
  <w:style w:type="character" w:customStyle="1" w:styleId="eop">
    <w:name w:val="eop"/>
    <w:basedOn w:val="DefaultParagraphFont"/>
    <w:rsid w:val="00371563"/>
  </w:style>
  <w:style w:type="character" w:customStyle="1" w:styleId="mc-span">
    <w:name w:val="mc-span"/>
    <w:rsid w:val="00466D7E"/>
  </w:style>
  <w:style w:type="paragraph" w:customStyle="1" w:styleId="Agreement">
    <w:name w:val="Agreement"/>
    <w:basedOn w:val="Normal"/>
    <w:next w:val="Doc-text2"/>
    <w:qFormat/>
    <w:rsid w:val="009335FF"/>
    <w:pPr>
      <w:numPr>
        <w:numId w:val="27"/>
      </w:numPr>
      <w:tabs>
        <w:tab w:val="clear" w:pos="1352"/>
        <w:tab w:val="num" w:pos="1619"/>
      </w:tabs>
      <w:spacing w:after="0"/>
      <w:ind w:left="1619"/>
      <w:jc w:val="left"/>
    </w:pPr>
    <w:rPr>
      <w:rFonts w:eastAsia="MS Mincho"/>
      <w:b/>
      <w:szCs w:val="24"/>
      <w:lang w:val="en-GB" w:eastAsia="en-GB"/>
    </w:rPr>
  </w:style>
  <w:style w:type="character" w:customStyle="1" w:styleId="CaptionChar1">
    <w:name w:val="Caption Char1"/>
    <w:aliases w:val="cap Char1,cap Char Char,Caption Char Char,Caption Char1 Char Char,cap Char Char1 Char,Caption Char Char1 Char Char,cap Char2 Char,cap1 Char,cap2 Char,cap3 Char,cap4 Char,cap5 Char,cap6 Char,cap7 Char,cap8 Char,cap9 Char,cap10 Char"/>
    <w:link w:val="Caption"/>
    <w:rsid w:val="005138F3"/>
    <w:rPr>
      <w:rFonts w:ascii="Times New Roman" w:eastAsia="Times New Roman" w:hAnsi="Times New Roman"/>
      <w:b/>
      <w:bCs/>
      <w:sz w:val="22"/>
      <w:lang w:val="en-GB" w:eastAsia="zh-CN"/>
    </w:rPr>
  </w:style>
  <w:style w:type="paragraph" w:customStyle="1" w:styleId="TAH">
    <w:name w:val="TAH"/>
    <w:basedOn w:val="TAC"/>
    <w:link w:val="TAHCar"/>
    <w:qFormat/>
    <w:rsid w:val="00506013"/>
    <w:rPr>
      <w:b/>
    </w:rPr>
  </w:style>
  <w:style w:type="paragraph" w:customStyle="1" w:styleId="TAC">
    <w:name w:val="TAC"/>
    <w:basedOn w:val="TAL"/>
    <w:link w:val="TACChar"/>
    <w:qFormat/>
    <w:rsid w:val="00506013"/>
    <w:pPr>
      <w:overflowPunct/>
      <w:autoSpaceDE/>
      <w:autoSpaceDN/>
      <w:adjustRightInd/>
      <w:jc w:val="center"/>
      <w:textAlignment w:val="auto"/>
    </w:pPr>
    <w:rPr>
      <w:rFonts w:eastAsia="SimSun"/>
      <w:lang w:val="x-none" w:eastAsia="en-US"/>
    </w:rPr>
  </w:style>
  <w:style w:type="character" w:customStyle="1" w:styleId="TACChar">
    <w:name w:val="TAC Char"/>
    <w:link w:val="TAC"/>
    <w:qFormat/>
    <w:locked/>
    <w:rsid w:val="00506013"/>
    <w:rPr>
      <w:rFonts w:ascii="Arial" w:eastAsia="SimSun" w:hAnsi="Arial"/>
      <w:sz w:val="18"/>
      <w:lang w:val="x-none"/>
    </w:rPr>
  </w:style>
  <w:style w:type="character" w:customStyle="1" w:styleId="TAHCar">
    <w:name w:val="TAH Car"/>
    <w:link w:val="TAH"/>
    <w:qFormat/>
    <w:rsid w:val="00506013"/>
    <w:rPr>
      <w:rFonts w:ascii="Arial" w:eastAsia="SimSun" w:hAnsi="Arial"/>
      <w:b/>
      <w:sz w:val="18"/>
      <w:lang w:val="x-none"/>
    </w:rPr>
  </w:style>
  <w:style w:type="paragraph" w:customStyle="1" w:styleId="TAN">
    <w:name w:val="TAN"/>
    <w:basedOn w:val="TAL"/>
    <w:rsid w:val="00844EFC"/>
    <w:pPr>
      <w:overflowPunct/>
      <w:autoSpaceDE/>
      <w:autoSpaceDN/>
      <w:adjustRightInd/>
      <w:ind w:left="851" w:hanging="851"/>
      <w:textAlignment w:val="auto"/>
    </w:pPr>
    <w:rPr>
      <w:rFonts w:eastAsia="MS Mincho"/>
      <w:lang w:eastAsia="en-US"/>
    </w:rPr>
  </w:style>
  <w:style w:type="paragraph" w:customStyle="1" w:styleId="B1">
    <w:name w:val="B1"/>
    <w:basedOn w:val="Normal"/>
    <w:link w:val="B1Char"/>
    <w:rsid w:val="003953DD"/>
    <w:pPr>
      <w:spacing w:before="0" w:after="180"/>
      <w:ind w:left="568" w:hanging="284"/>
      <w:jc w:val="left"/>
    </w:pPr>
    <w:rPr>
      <w:rFonts w:ascii="Times New Roman" w:eastAsia="MS Mincho" w:hAnsi="Times New Roman"/>
      <w:lang w:val="en-GB"/>
    </w:rPr>
  </w:style>
  <w:style w:type="character" w:customStyle="1" w:styleId="B1Char">
    <w:name w:val="B1 Char"/>
    <w:link w:val="B1"/>
    <w:qFormat/>
    <w:rsid w:val="003953DD"/>
    <w:rPr>
      <w:rFonts w:ascii="Times New Roman" w:eastAsia="MS Mincho"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306478">
      <w:bodyDiv w:val="1"/>
      <w:marLeft w:val="0"/>
      <w:marRight w:val="0"/>
      <w:marTop w:val="0"/>
      <w:marBottom w:val="0"/>
      <w:divBdr>
        <w:top w:val="none" w:sz="0" w:space="0" w:color="auto"/>
        <w:left w:val="none" w:sz="0" w:space="0" w:color="auto"/>
        <w:bottom w:val="none" w:sz="0" w:space="0" w:color="auto"/>
        <w:right w:val="none" w:sz="0" w:space="0" w:color="auto"/>
      </w:divBdr>
    </w:div>
    <w:div w:id="214632864">
      <w:bodyDiv w:val="1"/>
      <w:marLeft w:val="0"/>
      <w:marRight w:val="0"/>
      <w:marTop w:val="0"/>
      <w:marBottom w:val="0"/>
      <w:divBdr>
        <w:top w:val="none" w:sz="0" w:space="0" w:color="auto"/>
        <w:left w:val="none" w:sz="0" w:space="0" w:color="auto"/>
        <w:bottom w:val="none" w:sz="0" w:space="0" w:color="auto"/>
        <w:right w:val="none" w:sz="0" w:space="0" w:color="auto"/>
      </w:divBdr>
      <w:divsChild>
        <w:div w:id="680937150">
          <w:marLeft w:val="533"/>
          <w:marRight w:val="0"/>
          <w:marTop w:val="0"/>
          <w:marBottom w:val="120"/>
          <w:divBdr>
            <w:top w:val="none" w:sz="0" w:space="0" w:color="auto"/>
            <w:left w:val="none" w:sz="0" w:space="0" w:color="auto"/>
            <w:bottom w:val="none" w:sz="0" w:space="0" w:color="auto"/>
            <w:right w:val="none" w:sz="0" w:space="0" w:color="auto"/>
          </w:divBdr>
        </w:div>
        <w:div w:id="2077164681">
          <w:marLeft w:val="533"/>
          <w:marRight w:val="0"/>
          <w:marTop w:val="0"/>
          <w:marBottom w:val="120"/>
          <w:divBdr>
            <w:top w:val="none" w:sz="0" w:space="0" w:color="auto"/>
            <w:left w:val="none" w:sz="0" w:space="0" w:color="auto"/>
            <w:bottom w:val="none" w:sz="0" w:space="0" w:color="auto"/>
            <w:right w:val="none" w:sz="0" w:space="0" w:color="auto"/>
          </w:divBdr>
        </w:div>
      </w:divsChild>
    </w:div>
    <w:div w:id="232937637">
      <w:bodyDiv w:val="1"/>
      <w:marLeft w:val="0"/>
      <w:marRight w:val="0"/>
      <w:marTop w:val="0"/>
      <w:marBottom w:val="0"/>
      <w:divBdr>
        <w:top w:val="none" w:sz="0" w:space="0" w:color="auto"/>
        <w:left w:val="none" w:sz="0" w:space="0" w:color="auto"/>
        <w:bottom w:val="none" w:sz="0" w:space="0" w:color="auto"/>
        <w:right w:val="none" w:sz="0" w:space="0" w:color="auto"/>
      </w:divBdr>
    </w:div>
    <w:div w:id="268122918">
      <w:bodyDiv w:val="1"/>
      <w:marLeft w:val="0"/>
      <w:marRight w:val="0"/>
      <w:marTop w:val="0"/>
      <w:marBottom w:val="0"/>
      <w:divBdr>
        <w:top w:val="none" w:sz="0" w:space="0" w:color="auto"/>
        <w:left w:val="none" w:sz="0" w:space="0" w:color="auto"/>
        <w:bottom w:val="none" w:sz="0" w:space="0" w:color="auto"/>
        <w:right w:val="none" w:sz="0" w:space="0" w:color="auto"/>
      </w:divBdr>
      <w:divsChild>
        <w:div w:id="363558640">
          <w:marLeft w:val="274"/>
          <w:marRight w:val="0"/>
          <w:marTop w:val="0"/>
          <w:marBottom w:val="0"/>
          <w:divBdr>
            <w:top w:val="none" w:sz="0" w:space="0" w:color="auto"/>
            <w:left w:val="none" w:sz="0" w:space="0" w:color="auto"/>
            <w:bottom w:val="none" w:sz="0" w:space="0" w:color="auto"/>
            <w:right w:val="none" w:sz="0" w:space="0" w:color="auto"/>
          </w:divBdr>
        </w:div>
        <w:div w:id="880704126">
          <w:marLeft w:val="274"/>
          <w:marRight w:val="0"/>
          <w:marTop w:val="0"/>
          <w:marBottom w:val="0"/>
          <w:divBdr>
            <w:top w:val="none" w:sz="0" w:space="0" w:color="auto"/>
            <w:left w:val="none" w:sz="0" w:space="0" w:color="auto"/>
            <w:bottom w:val="none" w:sz="0" w:space="0" w:color="auto"/>
            <w:right w:val="none" w:sz="0" w:space="0" w:color="auto"/>
          </w:divBdr>
        </w:div>
      </w:divsChild>
    </w:div>
    <w:div w:id="299700569">
      <w:bodyDiv w:val="1"/>
      <w:marLeft w:val="0"/>
      <w:marRight w:val="0"/>
      <w:marTop w:val="0"/>
      <w:marBottom w:val="0"/>
      <w:divBdr>
        <w:top w:val="none" w:sz="0" w:space="0" w:color="auto"/>
        <w:left w:val="none" w:sz="0" w:space="0" w:color="auto"/>
        <w:bottom w:val="none" w:sz="0" w:space="0" w:color="auto"/>
        <w:right w:val="none" w:sz="0" w:space="0" w:color="auto"/>
      </w:divBdr>
      <w:divsChild>
        <w:div w:id="25373336">
          <w:marLeft w:val="533"/>
          <w:marRight w:val="0"/>
          <w:marTop w:val="0"/>
          <w:marBottom w:val="0"/>
          <w:divBdr>
            <w:top w:val="none" w:sz="0" w:space="0" w:color="auto"/>
            <w:left w:val="none" w:sz="0" w:space="0" w:color="auto"/>
            <w:bottom w:val="none" w:sz="0" w:space="0" w:color="auto"/>
            <w:right w:val="none" w:sz="0" w:space="0" w:color="auto"/>
          </w:divBdr>
        </w:div>
        <w:div w:id="183523843">
          <w:marLeft w:val="533"/>
          <w:marRight w:val="0"/>
          <w:marTop w:val="0"/>
          <w:marBottom w:val="0"/>
          <w:divBdr>
            <w:top w:val="none" w:sz="0" w:space="0" w:color="auto"/>
            <w:left w:val="none" w:sz="0" w:space="0" w:color="auto"/>
            <w:bottom w:val="none" w:sz="0" w:space="0" w:color="auto"/>
            <w:right w:val="none" w:sz="0" w:space="0" w:color="auto"/>
          </w:divBdr>
        </w:div>
        <w:div w:id="206766715">
          <w:marLeft w:val="533"/>
          <w:marRight w:val="0"/>
          <w:marTop w:val="0"/>
          <w:marBottom w:val="0"/>
          <w:divBdr>
            <w:top w:val="none" w:sz="0" w:space="0" w:color="auto"/>
            <w:left w:val="none" w:sz="0" w:space="0" w:color="auto"/>
            <w:bottom w:val="none" w:sz="0" w:space="0" w:color="auto"/>
            <w:right w:val="none" w:sz="0" w:space="0" w:color="auto"/>
          </w:divBdr>
        </w:div>
        <w:div w:id="208418722">
          <w:marLeft w:val="533"/>
          <w:marRight w:val="0"/>
          <w:marTop w:val="0"/>
          <w:marBottom w:val="0"/>
          <w:divBdr>
            <w:top w:val="none" w:sz="0" w:space="0" w:color="auto"/>
            <w:left w:val="none" w:sz="0" w:space="0" w:color="auto"/>
            <w:bottom w:val="none" w:sz="0" w:space="0" w:color="auto"/>
            <w:right w:val="none" w:sz="0" w:space="0" w:color="auto"/>
          </w:divBdr>
        </w:div>
        <w:div w:id="1084231178">
          <w:marLeft w:val="533"/>
          <w:marRight w:val="0"/>
          <w:marTop w:val="0"/>
          <w:marBottom w:val="0"/>
          <w:divBdr>
            <w:top w:val="none" w:sz="0" w:space="0" w:color="auto"/>
            <w:left w:val="none" w:sz="0" w:space="0" w:color="auto"/>
            <w:bottom w:val="none" w:sz="0" w:space="0" w:color="auto"/>
            <w:right w:val="none" w:sz="0" w:space="0" w:color="auto"/>
          </w:divBdr>
        </w:div>
      </w:divsChild>
    </w:div>
    <w:div w:id="518814629">
      <w:bodyDiv w:val="1"/>
      <w:marLeft w:val="0"/>
      <w:marRight w:val="0"/>
      <w:marTop w:val="0"/>
      <w:marBottom w:val="0"/>
      <w:divBdr>
        <w:top w:val="none" w:sz="0" w:space="0" w:color="auto"/>
        <w:left w:val="none" w:sz="0" w:space="0" w:color="auto"/>
        <w:bottom w:val="none" w:sz="0" w:space="0" w:color="auto"/>
        <w:right w:val="none" w:sz="0" w:space="0" w:color="auto"/>
      </w:divBdr>
      <w:divsChild>
        <w:div w:id="250167795">
          <w:marLeft w:val="446"/>
          <w:marRight w:val="0"/>
          <w:marTop w:val="200"/>
          <w:marBottom w:val="0"/>
          <w:divBdr>
            <w:top w:val="none" w:sz="0" w:space="0" w:color="auto"/>
            <w:left w:val="none" w:sz="0" w:space="0" w:color="auto"/>
            <w:bottom w:val="none" w:sz="0" w:space="0" w:color="auto"/>
            <w:right w:val="none" w:sz="0" w:space="0" w:color="auto"/>
          </w:divBdr>
        </w:div>
        <w:div w:id="325743174">
          <w:marLeft w:val="547"/>
          <w:marRight w:val="0"/>
          <w:marTop w:val="200"/>
          <w:marBottom w:val="0"/>
          <w:divBdr>
            <w:top w:val="none" w:sz="0" w:space="0" w:color="auto"/>
            <w:left w:val="none" w:sz="0" w:space="0" w:color="auto"/>
            <w:bottom w:val="none" w:sz="0" w:space="0" w:color="auto"/>
            <w:right w:val="none" w:sz="0" w:space="0" w:color="auto"/>
          </w:divBdr>
        </w:div>
        <w:div w:id="658656340">
          <w:marLeft w:val="446"/>
          <w:marRight w:val="0"/>
          <w:marTop w:val="200"/>
          <w:marBottom w:val="0"/>
          <w:divBdr>
            <w:top w:val="none" w:sz="0" w:space="0" w:color="auto"/>
            <w:left w:val="none" w:sz="0" w:space="0" w:color="auto"/>
            <w:bottom w:val="none" w:sz="0" w:space="0" w:color="auto"/>
            <w:right w:val="none" w:sz="0" w:space="0" w:color="auto"/>
          </w:divBdr>
        </w:div>
        <w:div w:id="768550523">
          <w:marLeft w:val="547"/>
          <w:marRight w:val="0"/>
          <w:marTop w:val="200"/>
          <w:marBottom w:val="0"/>
          <w:divBdr>
            <w:top w:val="none" w:sz="0" w:space="0" w:color="auto"/>
            <w:left w:val="none" w:sz="0" w:space="0" w:color="auto"/>
            <w:bottom w:val="none" w:sz="0" w:space="0" w:color="auto"/>
            <w:right w:val="none" w:sz="0" w:space="0" w:color="auto"/>
          </w:divBdr>
        </w:div>
        <w:div w:id="1012954456">
          <w:marLeft w:val="547"/>
          <w:marRight w:val="0"/>
          <w:marTop w:val="200"/>
          <w:marBottom w:val="0"/>
          <w:divBdr>
            <w:top w:val="none" w:sz="0" w:space="0" w:color="auto"/>
            <w:left w:val="none" w:sz="0" w:space="0" w:color="auto"/>
            <w:bottom w:val="none" w:sz="0" w:space="0" w:color="auto"/>
            <w:right w:val="none" w:sz="0" w:space="0" w:color="auto"/>
          </w:divBdr>
        </w:div>
        <w:div w:id="1229800267">
          <w:marLeft w:val="547"/>
          <w:marRight w:val="0"/>
          <w:marTop w:val="200"/>
          <w:marBottom w:val="0"/>
          <w:divBdr>
            <w:top w:val="none" w:sz="0" w:space="0" w:color="auto"/>
            <w:left w:val="none" w:sz="0" w:space="0" w:color="auto"/>
            <w:bottom w:val="none" w:sz="0" w:space="0" w:color="auto"/>
            <w:right w:val="none" w:sz="0" w:space="0" w:color="auto"/>
          </w:divBdr>
        </w:div>
        <w:div w:id="1235968489">
          <w:marLeft w:val="547"/>
          <w:marRight w:val="0"/>
          <w:marTop w:val="200"/>
          <w:marBottom w:val="0"/>
          <w:divBdr>
            <w:top w:val="none" w:sz="0" w:space="0" w:color="auto"/>
            <w:left w:val="none" w:sz="0" w:space="0" w:color="auto"/>
            <w:bottom w:val="none" w:sz="0" w:space="0" w:color="auto"/>
            <w:right w:val="none" w:sz="0" w:space="0" w:color="auto"/>
          </w:divBdr>
        </w:div>
        <w:div w:id="1385910214">
          <w:marLeft w:val="446"/>
          <w:marRight w:val="0"/>
          <w:marTop w:val="200"/>
          <w:marBottom w:val="0"/>
          <w:divBdr>
            <w:top w:val="none" w:sz="0" w:space="0" w:color="auto"/>
            <w:left w:val="none" w:sz="0" w:space="0" w:color="auto"/>
            <w:bottom w:val="none" w:sz="0" w:space="0" w:color="auto"/>
            <w:right w:val="none" w:sz="0" w:space="0" w:color="auto"/>
          </w:divBdr>
        </w:div>
        <w:div w:id="1425957578">
          <w:marLeft w:val="547"/>
          <w:marRight w:val="0"/>
          <w:marTop w:val="200"/>
          <w:marBottom w:val="0"/>
          <w:divBdr>
            <w:top w:val="none" w:sz="0" w:space="0" w:color="auto"/>
            <w:left w:val="none" w:sz="0" w:space="0" w:color="auto"/>
            <w:bottom w:val="none" w:sz="0" w:space="0" w:color="auto"/>
            <w:right w:val="none" w:sz="0" w:space="0" w:color="auto"/>
          </w:divBdr>
        </w:div>
        <w:div w:id="1523668696">
          <w:marLeft w:val="547"/>
          <w:marRight w:val="0"/>
          <w:marTop w:val="200"/>
          <w:marBottom w:val="0"/>
          <w:divBdr>
            <w:top w:val="none" w:sz="0" w:space="0" w:color="auto"/>
            <w:left w:val="none" w:sz="0" w:space="0" w:color="auto"/>
            <w:bottom w:val="none" w:sz="0" w:space="0" w:color="auto"/>
            <w:right w:val="none" w:sz="0" w:space="0" w:color="auto"/>
          </w:divBdr>
        </w:div>
        <w:div w:id="1873955532">
          <w:marLeft w:val="446"/>
          <w:marRight w:val="0"/>
          <w:marTop w:val="200"/>
          <w:marBottom w:val="0"/>
          <w:divBdr>
            <w:top w:val="none" w:sz="0" w:space="0" w:color="auto"/>
            <w:left w:val="none" w:sz="0" w:space="0" w:color="auto"/>
            <w:bottom w:val="none" w:sz="0" w:space="0" w:color="auto"/>
            <w:right w:val="none" w:sz="0" w:space="0" w:color="auto"/>
          </w:divBdr>
        </w:div>
        <w:div w:id="1959212619">
          <w:marLeft w:val="547"/>
          <w:marRight w:val="0"/>
          <w:marTop w:val="200"/>
          <w:marBottom w:val="0"/>
          <w:divBdr>
            <w:top w:val="none" w:sz="0" w:space="0" w:color="auto"/>
            <w:left w:val="none" w:sz="0" w:space="0" w:color="auto"/>
            <w:bottom w:val="none" w:sz="0" w:space="0" w:color="auto"/>
            <w:right w:val="none" w:sz="0" w:space="0" w:color="auto"/>
          </w:divBdr>
        </w:div>
        <w:div w:id="2034647925">
          <w:marLeft w:val="547"/>
          <w:marRight w:val="0"/>
          <w:marTop w:val="200"/>
          <w:marBottom w:val="0"/>
          <w:divBdr>
            <w:top w:val="none" w:sz="0" w:space="0" w:color="auto"/>
            <w:left w:val="none" w:sz="0" w:space="0" w:color="auto"/>
            <w:bottom w:val="none" w:sz="0" w:space="0" w:color="auto"/>
            <w:right w:val="none" w:sz="0" w:space="0" w:color="auto"/>
          </w:divBdr>
        </w:div>
        <w:div w:id="2103257555">
          <w:marLeft w:val="446"/>
          <w:marRight w:val="0"/>
          <w:marTop w:val="200"/>
          <w:marBottom w:val="0"/>
          <w:divBdr>
            <w:top w:val="none" w:sz="0" w:space="0" w:color="auto"/>
            <w:left w:val="none" w:sz="0" w:space="0" w:color="auto"/>
            <w:bottom w:val="none" w:sz="0" w:space="0" w:color="auto"/>
            <w:right w:val="none" w:sz="0" w:space="0" w:color="auto"/>
          </w:divBdr>
        </w:div>
      </w:divsChild>
    </w:div>
    <w:div w:id="525144793">
      <w:bodyDiv w:val="1"/>
      <w:marLeft w:val="0"/>
      <w:marRight w:val="0"/>
      <w:marTop w:val="0"/>
      <w:marBottom w:val="0"/>
      <w:divBdr>
        <w:top w:val="none" w:sz="0" w:space="0" w:color="auto"/>
        <w:left w:val="none" w:sz="0" w:space="0" w:color="auto"/>
        <w:bottom w:val="none" w:sz="0" w:space="0" w:color="auto"/>
        <w:right w:val="none" w:sz="0" w:space="0" w:color="auto"/>
      </w:divBdr>
    </w:div>
    <w:div w:id="564948037">
      <w:bodyDiv w:val="1"/>
      <w:marLeft w:val="0"/>
      <w:marRight w:val="0"/>
      <w:marTop w:val="0"/>
      <w:marBottom w:val="0"/>
      <w:divBdr>
        <w:top w:val="none" w:sz="0" w:space="0" w:color="auto"/>
        <w:left w:val="none" w:sz="0" w:space="0" w:color="auto"/>
        <w:bottom w:val="none" w:sz="0" w:space="0" w:color="auto"/>
        <w:right w:val="none" w:sz="0" w:space="0" w:color="auto"/>
      </w:divBdr>
    </w:div>
    <w:div w:id="572617722">
      <w:bodyDiv w:val="1"/>
      <w:marLeft w:val="0"/>
      <w:marRight w:val="0"/>
      <w:marTop w:val="0"/>
      <w:marBottom w:val="0"/>
      <w:divBdr>
        <w:top w:val="none" w:sz="0" w:space="0" w:color="auto"/>
        <w:left w:val="none" w:sz="0" w:space="0" w:color="auto"/>
        <w:bottom w:val="none" w:sz="0" w:space="0" w:color="auto"/>
        <w:right w:val="none" w:sz="0" w:space="0" w:color="auto"/>
      </w:divBdr>
      <w:divsChild>
        <w:div w:id="737627302">
          <w:marLeft w:val="533"/>
          <w:marRight w:val="0"/>
          <w:marTop w:val="0"/>
          <w:marBottom w:val="0"/>
          <w:divBdr>
            <w:top w:val="none" w:sz="0" w:space="0" w:color="auto"/>
            <w:left w:val="none" w:sz="0" w:space="0" w:color="auto"/>
            <w:bottom w:val="none" w:sz="0" w:space="0" w:color="auto"/>
            <w:right w:val="none" w:sz="0" w:space="0" w:color="auto"/>
          </w:divBdr>
        </w:div>
        <w:div w:id="990136709">
          <w:marLeft w:val="533"/>
          <w:marRight w:val="0"/>
          <w:marTop w:val="0"/>
          <w:marBottom w:val="0"/>
          <w:divBdr>
            <w:top w:val="none" w:sz="0" w:space="0" w:color="auto"/>
            <w:left w:val="none" w:sz="0" w:space="0" w:color="auto"/>
            <w:bottom w:val="none" w:sz="0" w:space="0" w:color="auto"/>
            <w:right w:val="none" w:sz="0" w:space="0" w:color="auto"/>
          </w:divBdr>
        </w:div>
        <w:div w:id="1809858709">
          <w:marLeft w:val="533"/>
          <w:marRight w:val="0"/>
          <w:marTop w:val="0"/>
          <w:marBottom w:val="0"/>
          <w:divBdr>
            <w:top w:val="none" w:sz="0" w:space="0" w:color="auto"/>
            <w:left w:val="none" w:sz="0" w:space="0" w:color="auto"/>
            <w:bottom w:val="none" w:sz="0" w:space="0" w:color="auto"/>
            <w:right w:val="none" w:sz="0" w:space="0" w:color="auto"/>
          </w:divBdr>
        </w:div>
      </w:divsChild>
    </w:div>
    <w:div w:id="614868856">
      <w:bodyDiv w:val="1"/>
      <w:marLeft w:val="0"/>
      <w:marRight w:val="0"/>
      <w:marTop w:val="0"/>
      <w:marBottom w:val="0"/>
      <w:divBdr>
        <w:top w:val="none" w:sz="0" w:space="0" w:color="auto"/>
        <w:left w:val="none" w:sz="0" w:space="0" w:color="auto"/>
        <w:bottom w:val="none" w:sz="0" w:space="0" w:color="auto"/>
        <w:right w:val="none" w:sz="0" w:space="0" w:color="auto"/>
      </w:divBdr>
      <w:divsChild>
        <w:div w:id="1874416520">
          <w:marLeft w:val="547"/>
          <w:marRight w:val="0"/>
          <w:marTop w:val="0"/>
          <w:marBottom w:val="120"/>
          <w:divBdr>
            <w:top w:val="none" w:sz="0" w:space="0" w:color="auto"/>
            <w:left w:val="none" w:sz="0" w:space="0" w:color="auto"/>
            <w:bottom w:val="none" w:sz="0" w:space="0" w:color="auto"/>
            <w:right w:val="none" w:sz="0" w:space="0" w:color="auto"/>
          </w:divBdr>
        </w:div>
      </w:divsChild>
    </w:div>
    <w:div w:id="658577063">
      <w:bodyDiv w:val="1"/>
      <w:marLeft w:val="0"/>
      <w:marRight w:val="0"/>
      <w:marTop w:val="0"/>
      <w:marBottom w:val="0"/>
      <w:divBdr>
        <w:top w:val="none" w:sz="0" w:space="0" w:color="auto"/>
        <w:left w:val="none" w:sz="0" w:space="0" w:color="auto"/>
        <w:bottom w:val="none" w:sz="0" w:space="0" w:color="auto"/>
        <w:right w:val="none" w:sz="0" w:space="0" w:color="auto"/>
      </w:divBdr>
    </w:div>
    <w:div w:id="705256579">
      <w:bodyDiv w:val="1"/>
      <w:marLeft w:val="0"/>
      <w:marRight w:val="0"/>
      <w:marTop w:val="0"/>
      <w:marBottom w:val="0"/>
      <w:divBdr>
        <w:top w:val="none" w:sz="0" w:space="0" w:color="auto"/>
        <w:left w:val="none" w:sz="0" w:space="0" w:color="auto"/>
        <w:bottom w:val="none" w:sz="0" w:space="0" w:color="auto"/>
        <w:right w:val="none" w:sz="0" w:space="0" w:color="auto"/>
      </w:divBdr>
    </w:div>
    <w:div w:id="781610216">
      <w:bodyDiv w:val="1"/>
      <w:marLeft w:val="0"/>
      <w:marRight w:val="0"/>
      <w:marTop w:val="0"/>
      <w:marBottom w:val="0"/>
      <w:divBdr>
        <w:top w:val="none" w:sz="0" w:space="0" w:color="auto"/>
        <w:left w:val="none" w:sz="0" w:space="0" w:color="auto"/>
        <w:bottom w:val="none" w:sz="0" w:space="0" w:color="auto"/>
        <w:right w:val="none" w:sz="0" w:space="0" w:color="auto"/>
      </w:divBdr>
    </w:div>
    <w:div w:id="849297563">
      <w:bodyDiv w:val="1"/>
      <w:marLeft w:val="0"/>
      <w:marRight w:val="0"/>
      <w:marTop w:val="0"/>
      <w:marBottom w:val="0"/>
      <w:divBdr>
        <w:top w:val="none" w:sz="0" w:space="0" w:color="auto"/>
        <w:left w:val="none" w:sz="0" w:space="0" w:color="auto"/>
        <w:bottom w:val="none" w:sz="0" w:space="0" w:color="auto"/>
        <w:right w:val="none" w:sz="0" w:space="0" w:color="auto"/>
      </w:divBdr>
    </w:div>
    <w:div w:id="890574063">
      <w:bodyDiv w:val="1"/>
      <w:marLeft w:val="0"/>
      <w:marRight w:val="0"/>
      <w:marTop w:val="0"/>
      <w:marBottom w:val="0"/>
      <w:divBdr>
        <w:top w:val="none" w:sz="0" w:space="0" w:color="auto"/>
        <w:left w:val="none" w:sz="0" w:space="0" w:color="auto"/>
        <w:bottom w:val="none" w:sz="0" w:space="0" w:color="auto"/>
        <w:right w:val="none" w:sz="0" w:space="0" w:color="auto"/>
      </w:divBdr>
    </w:div>
    <w:div w:id="1010329568">
      <w:bodyDiv w:val="1"/>
      <w:marLeft w:val="0"/>
      <w:marRight w:val="0"/>
      <w:marTop w:val="0"/>
      <w:marBottom w:val="0"/>
      <w:divBdr>
        <w:top w:val="none" w:sz="0" w:space="0" w:color="auto"/>
        <w:left w:val="none" w:sz="0" w:space="0" w:color="auto"/>
        <w:bottom w:val="none" w:sz="0" w:space="0" w:color="auto"/>
        <w:right w:val="none" w:sz="0" w:space="0" w:color="auto"/>
      </w:divBdr>
      <w:divsChild>
        <w:div w:id="119493096">
          <w:marLeft w:val="533"/>
          <w:marRight w:val="0"/>
          <w:marTop w:val="0"/>
          <w:marBottom w:val="0"/>
          <w:divBdr>
            <w:top w:val="none" w:sz="0" w:space="0" w:color="auto"/>
            <w:left w:val="none" w:sz="0" w:space="0" w:color="auto"/>
            <w:bottom w:val="none" w:sz="0" w:space="0" w:color="auto"/>
            <w:right w:val="none" w:sz="0" w:space="0" w:color="auto"/>
          </w:divBdr>
        </w:div>
        <w:div w:id="1940983524">
          <w:marLeft w:val="533"/>
          <w:marRight w:val="0"/>
          <w:marTop w:val="0"/>
          <w:marBottom w:val="0"/>
          <w:divBdr>
            <w:top w:val="none" w:sz="0" w:space="0" w:color="auto"/>
            <w:left w:val="none" w:sz="0" w:space="0" w:color="auto"/>
            <w:bottom w:val="none" w:sz="0" w:space="0" w:color="auto"/>
            <w:right w:val="none" w:sz="0" w:space="0" w:color="auto"/>
          </w:divBdr>
        </w:div>
        <w:div w:id="2083285873">
          <w:marLeft w:val="533"/>
          <w:marRight w:val="0"/>
          <w:marTop w:val="0"/>
          <w:marBottom w:val="0"/>
          <w:divBdr>
            <w:top w:val="none" w:sz="0" w:space="0" w:color="auto"/>
            <w:left w:val="none" w:sz="0" w:space="0" w:color="auto"/>
            <w:bottom w:val="none" w:sz="0" w:space="0" w:color="auto"/>
            <w:right w:val="none" w:sz="0" w:space="0" w:color="auto"/>
          </w:divBdr>
        </w:div>
      </w:divsChild>
    </w:div>
    <w:div w:id="1107773655">
      <w:bodyDiv w:val="1"/>
      <w:marLeft w:val="0"/>
      <w:marRight w:val="0"/>
      <w:marTop w:val="0"/>
      <w:marBottom w:val="0"/>
      <w:divBdr>
        <w:top w:val="none" w:sz="0" w:space="0" w:color="auto"/>
        <w:left w:val="none" w:sz="0" w:space="0" w:color="auto"/>
        <w:bottom w:val="none" w:sz="0" w:space="0" w:color="auto"/>
        <w:right w:val="none" w:sz="0" w:space="0" w:color="auto"/>
      </w:divBdr>
      <w:divsChild>
        <w:div w:id="8266110">
          <w:marLeft w:val="0"/>
          <w:marRight w:val="0"/>
          <w:marTop w:val="0"/>
          <w:marBottom w:val="0"/>
          <w:divBdr>
            <w:top w:val="none" w:sz="0" w:space="0" w:color="auto"/>
            <w:left w:val="none" w:sz="0" w:space="0" w:color="auto"/>
            <w:bottom w:val="none" w:sz="0" w:space="0" w:color="auto"/>
            <w:right w:val="none" w:sz="0" w:space="0" w:color="auto"/>
          </w:divBdr>
        </w:div>
        <w:div w:id="72434800">
          <w:marLeft w:val="0"/>
          <w:marRight w:val="0"/>
          <w:marTop w:val="0"/>
          <w:marBottom w:val="0"/>
          <w:divBdr>
            <w:top w:val="none" w:sz="0" w:space="0" w:color="auto"/>
            <w:left w:val="none" w:sz="0" w:space="0" w:color="auto"/>
            <w:bottom w:val="none" w:sz="0" w:space="0" w:color="auto"/>
            <w:right w:val="none" w:sz="0" w:space="0" w:color="auto"/>
          </w:divBdr>
        </w:div>
        <w:div w:id="200822514">
          <w:marLeft w:val="0"/>
          <w:marRight w:val="0"/>
          <w:marTop w:val="0"/>
          <w:marBottom w:val="0"/>
          <w:divBdr>
            <w:top w:val="none" w:sz="0" w:space="0" w:color="auto"/>
            <w:left w:val="none" w:sz="0" w:space="0" w:color="auto"/>
            <w:bottom w:val="none" w:sz="0" w:space="0" w:color="auto"/>
            <w:right w:val="none" w:sz="0" w:space="0" w:color="auto"/>
          </w:divBdr>
        </w:div>
        <w:div w:id="476073102">
          <w:marLeft w:val="0"/>
          <w:marRight w:val="0"/>
          <w:marTop w:val="0"/>
          <w:marBottom w:val="0"/>
          <w:divBdr>
            <w:top w:val="none" w:sz="0" w:space="0" w:color="auto"/>
            <w:left w:val="none" w:sz="0" w:space="0" w:color="auto"/>
            <w:bottom w:val="none" w:sz="0" w:space="0" w:color="auto"/>
            <w:right w:val="none" w:sz="0" w:space="0" w:color="auto"/>
          </w:divBdr>
        </w:div>
        <w:div w:id="621884498">
          <w:marLeft w:val="0"/>
          <w:marRight w:val="0"/>
          <w:marTop w:val="0"/>
          <w:marBottom w:val="0"/>
          <w:divBdr>
            <w:top w:val="none" w:sz="0" w:space="0" w:color="auto"/>
            <w:left w:val="none" w:sz="0" w:space="0" w:color="auto"/>
            <w:bottom w:val="none" w:sz="0" w:space="0" w:color="auto"/>
            <w:right w:val="none" w:sz="0" w:space="0" w:color="auto"/>
          </w:divBdr>
        </w:div>
        <w:div w:id="789593290">
          <w:marLeft w:val="0"/>
          <w:marRight w:val="0"/>
          <w:marTop w:val="0"/>
          <w:marBottom w:val="0"/>
          <w:divBdr>
            <w:top w:val="none" w:sz="0" w:space="0" w:color="auto"/>
            <w:left w:val="none" w:sz="0" w:space="0" w:color="auto"/>
            <w:bottom w:val="none" w:sz="0" w:space="0" w:color="auto"/>
            <w:right w:val="none" w:sz="0" w:space="0" w:color="auto"/>
          </w:divBdr>
        </w:div>
        <w:div w:id="836191794">
          <w:marLeft w:val="0"/>
          <w:marRight w:val="0"/>
          <w:marTop w:val="0"/>
          <w:marBottom w:val="0"/>
          <w:divBdr>
            <w:top w:val="none" w:sz="0" w:space="0" w:color="auto"/>
            <w:left w:val="none" w:sz="0" w:space="0" w:color="auto"/>
            <w:bottom w:val="none" w:sz="0" w:space="0" w:color="auto"/>
            <w:right w:val="none" w:sz="0" w:space="0" w:color="auto"/>
          </w:divBdr>
        </w:div>
        <w:div w:id="962618506">
          <w:marLeft w:val="0"/>
          <w:marRight w:val="0"/>
          <w:marTop w:val="0"/>
          <w:marBottom w:val="0"/>
          <w:divBdr>
            <w:top w:val="none" w:sz="0" w:space="0" w:color="auto"/>
            <w:left w:val="none" w:sz="0" w:space="0" w:color="auto"/>
            <w:bottom w:val="none" w:sz="0" w:space="0" w:color="auto"/>
            <w:right w:val="none" w:sz="0" w:space="0" w:color="auto"/>
          </w:divBdr>
        </w:div>
        <w:div w:id="1221474770">
          <w:marLeft w:val="0"/>
          <w:marRight w:val="0"/>
          <w:marTop w:val="0"/>
          <w:marBottom w:val="0"/>
          <w:divBdr>
            <w:top w:val="none" w:sz="0" w:space="0" w:color="auto"/>
            <w:left w:val="none" w:sz="0" w:space="0" w:color="auto"/>
            <w:bottom w:val="none" w:sz="0" w:space="0" w:color="auto"/>
            <w:right w:val="none" w:sz="0" w:space="0" w:color="auto"/>
          </w:divBdr>
        </w:div>
        <w:div w:id="1309169190">
          <w:marLeft w:val="0"/>
          <w:marRight w:val="0"/>
          <w:marTop w:val="0"/>
          <w:marBottom w:val="0"/>
          <w:divBdr>
            <w:top w:val="none" w:sz="0" w:space="0" w:color="auto"/>
            <w:left w:val="none" w:sz="0" w:space="0" w:color="auto"/>
            <w:bottom w:val="none" w:sz="0" w:space="0" w:color="auto"/>
            <w:right w:val="none" w:sz="0" w:space="0" w:color="auto"/>
          </w:divBdr>
        </w:div>
        <w:div w:id="1482311337">
          <w:marLeft w:val="0"/>
          <w:marRight w:val="0"/>
          <w:marTop w:val="0"/>
          <w:marBottom w:val="0"/>
          <w:divBdr>
            <w:top w:val="none" w:sz="0" w:space="0" w:color="auto"/>
            <w:left w:val="none" w:sz="0" w:space="0" w:color="auto"/>
            <w:bottom w:val="none" w:sz="0" w:space="0" w:color="auto"/>
            <w:right w:val="none" w:sz="0" w:space="0" w:color="auto"/>
          </w:divBdr>
        </w:div>
        <w:div w:id="1689208902">
          <w:marLeft w:val="0"/>
          <w:marRight w:val="0"/>
          <w:marTop w:val="0"/>
          <w:marBottom w:val="0"/>
          <w:divBdr>
            <w:top w:val="none" w:sz="0" w:space="0" w:color="auto"/>
            <w:left w:val="none" w:sz="0" w:space="0" w:color="auto"/>
            <w:bottom w:val="none" w:sz="0" w:space="0" w:color="auto"/>
            <w:right w:val="none" w:sz="0" w:space="0" w:color="auto"/>
          </w:divBdr>
        </w:div>
        <w:div w:id="1764380538">
          <w:marLeft w:val="0"/>
          <w:marRight w:val="0"/>
          <w:marTop w:val="0"/>
          <w:marBottom w:val="0"/>
          <w:divBdr>
            <w:top w:val="none" w:sz="0" w:space="0" w:color="auto"/>
            <w:left w:val="none" w:sz="0" w:space="0" w:color="auto"/>
            <w:bottom w:val="none" w:sz="0" w:space="0" w:color="auto"/>
            <w:right w:val="none" w:sz="0" w:space="0" w:color="auto"/>
          </w:divBdr>
        </w:div>
        <w:div w:id="1796292388">
          <w:marLeft w:val="0"/>
          <w:marRight w:val="0"/>
          <w:marTop w:val="0"/>
          <w:marBottom w:val="0"/>
          <w:divBdr>
            <w:top w:val="none" w:sz="0" w:space="0" w:color="auto"/>
            <w:left w:val="none" w:sz="0" w:space="0" w:color="auto"/>
            <w:bottom w:val="none" w:sz="0" w:space="0" w:color="auto"/>
            <w:right w:val="none" w:sz="0" w:space="0" w:color="auto"/>
          </w:divBdr>
        </w:div>
      </w:divsChild>
    </w:div>
    <w:div w:id="1379210162">
      <w:bodyDiv w:val="1"/>
      <w:marLeft w:val="0"/>
      <w:marRight w:val="0"/>
      <w:marTop w:val="0"/>
      <w:marBottom w:val="0"/>
      <w:divBdr>
        <w:top w:val="none" w:sz="0" w:space="0" w:color="auto"/>
        <w:left w:val="none" w:sz="0" w:space="0" w:color="auto"/>
        <w:bottom w:val="none" w:sz="0" w:space="0" w:color="auto"/>
        <w:right w:val="none" w:sz="0" w:space="0" w:color="auto"/>
      </w:divBdr>
    </w:div>
    <w:div w:id="1408720867">
      <w:bodyDiv w:val="1"/>
      <w:marLeft w:val="0"/>
      <w:marRight w:val="0"/>
      <w:marTop w:val="0"/>
      <w:marBottom w:val="0"/>
      <w:divBdr>
        <w:top w:val="none" w:sz="0" w:space="0" w:color="auto"/>
        <w:left w:val="none" w:sz="0" w:space="0" w:color="auto"/>
        <w:bottom w:val="none" w:sz="0" w:space="0" w:color="auto"/>
        <w:right w:val="none" w:sz="0" w:space="0" w:color="auto"/>
      </w:divBdr>
      <w:divsChild>
        <w:div w:id="395473977">
          <w:marLeft w:val="533"/>
          <w:marRight w:val="0"/>
          <w:marTop w:val="0"/>
          <w:marBottom w:val="120"/>
          <w:divBdr>
            <w:top w:val="none" w:sz="0" w:space="0" w:color="auto"/>
            <w:left w:val="none" w:sz="0" w:space="0" w:color="auto"/>
            <w:bottom w:val="none" w:sz="0" w:space="0" w:color="auto"/>
            <w:right w:val="none" w:sz="0" w:space="0" w:color="auto"/>
          </w:divBdr>
        </w:div>
        <w:div w:id="489489261">
          <w:marLeft w:val="533"/>
          <w:marRight w:val="0"/>
          <w:marTop w:val="0"/>
          <w:marBottom w:val="120"/>
          <w:divBdr>
            <w:top w:val="none" w:sz="0" w:space="0" w:color="auto"/>
            <w:left w:val="none" w:sz="0" w:space="0" w:color="auto"/>
            <w:bottom w:val="none" w:sz="0" w:space="0" w:color="auto"/>
            <w:right w:val="none" w:sz="0" w:space="0" w:color="auto"/>
          </w:divBdr>
        </w:div>
        <w:div w:id="706567455">
          <w:marLeft w:val="533"/>
          <w:marRight w:val="0"/>
          <w:marTop w:val="0"/>
          <w:marBottom w:val="120"/>
          <w:divBdr>
            <w:top w:val="none" w:sz="0" w:space="0" w:color="auto"/>
            <w:left w:val="none" w:sz="0" w:space="0" w:color="auto"/>
            <w:bottom w:val="none" w:sz="0" w:space="0" w:color="auto"/>
            <w:right w:val="none" w:sz="0" w:space="0" w:color="auto"/>
          </w:divBdr>
        </w:div>
        <w:div w:id="1251626332">
          <w:marLeft w:val="533"/>
          <w:marRight w:val="0"/>
          <w:marTop w:val="0"/>
          <w:marBottom w:val="120"/>
          <w:divBdr>
            <w:top w:val="none" w:sz="0" w:space="0" w:color="auto"/>
            <w:left w:val="none" w:sz="0" w:space="0" w:color="auto"/>
            <w:bottom w:val="none" w:sz="0" w:space="0" w:color="auto"/>
            <w:right w:val="none" w:sz="0" w:space="0" w:color="auto"/>
          </w:divBdr>
        </w:div>
      </w:divsChild>
    </w:div>
    <w:div w:id="1486123522">
      <w:bodyDiv w:val="1"/>
      <w:marLeft w:val="0"/>
      <w:marRight w:val="0"/>
      <w:marTop w:val="0"/>
      <w:marBottom w:val="0"/>
      <w:divBdr>
        <w:top w:val="none" w:sz="0" w:space="0" w:color="auto"/>
        <w:left w:val="none" w:sz="0" w:space="0" w:color="auto"/>
        <w:bottom w:val="none" w:sz="0" w:space="0" w:color="auto"/>
        <w:right w:val="none" w:sz="0" w:space="0" w:color="auto"/>
      </w:divBdr>
      <w:divsChild>
        <w:div w:id="453208636">
          <w:marLeft w:val="446"/>
          <w:marRight w:val="0"/>
          <w:marTop w:val="0"/>
          <w:marBottom w:val="120"/>
          <w:divBdr>
            <w:top w:val="none" w:sz="0" w:space="0" w:color="auto"/>
            <w:left w:val="none" w:sz="0" w:space="0" w:color="auto"/>
            <w:bottom w:val="none" w:sz="0" w:space="0" w:color="auto"/>
            <w:right w:val="none" w:sz="0" w:space="0" w:color="auto"/>
          </w:divBdr>
        </w:div>
        <w:div w:id="869728403">
          <w:marLeft w:val="446"/>
          <w:marRight w:val="0"/>
          <w:marTop w:val="0"/>
          <w:marBottom w:val="120"/>
          <w:divBdr>
            <w:top w:val="none" w:sz="0" w:space="0" w:color="auto"/>
            <w:left w:val="none" w:sz="0" w:space="0" w:color="auto"/>
            <w:bottom w:val="none" w:sz="0" w:space="0" w:color="auto"/>
            <w:right w:val="none" w:sz="0" w:space="0" w:color="auto"/>
          </w:divBdr>
        </w:div>
        <w:div w:id="986664895">
          <w:marLeft w:val="907"/>
          <w:marRight w:val="0"/>
          <w:marTop w:val="0"/>
          <w:marBottom w:val="160"/>
          <w:divBdr>
            <w:top w:val="none" w:sz="0" w:space="0" w:color="auto"/>
            <w:left w:val="none" w:sz="0" w:space="0" w:color="auto"/>
            <w:bottom w:val="none" w:sz="0" w:space="0" w:color="auto"/>
            <w:right w:val="none" w:sz="0" w:space="0" w:color="auto"/>
          </w:divBdr>
        </w:div>
        <w:div w:id="1362900858">
          <w:marLeft w:val="446"/>
          <w:marRight w:val="0"/>
          <w:marTop w:val="0"/>
          <w:marBottom w:val="120"/>
          <w:divBdr>
            <w:top w:val="none" w:sz="0" w:space="0" w:color="auto"/>
            <w:left w:val="none" w:sz="0" w:space="0" w:color="auto"/>
            <w:bottom w:val="none" w:sz="0" w:space="0" w:color="auto"/>
            <w:right w:val="none" w:sz="0" w:space="0" w:color="auto"/>
          </w:divBdr>
        </w:div>
        <w:div w:id="1626346343">
          <w:marLeft w:val="907"/>
          <w:marRight w:val="0"/>
          <w:marTop w:val="0"/>
          <w:marBottom w:val="160"/>
          <w:divBdr>
            <w:top w:val="none" w:sz="0" w:space="0" w:color="auto"/>
            <w:left w:val="none" w:sz="0" w:space="0" w:color="auto"/>
            <w:bottom w:val="none" w:sz="0" w:space="0" w:color="auto"/>
            <w:right w:val="none" w:sz="0" w:space="0" w:color="auto"/>
          </w:divBdr>
        </w:div>
        <w:div w:id="1679115630">
          <w:marLeft w:val="907"/>
          <w:marRight w:val="0"/>
          <w:marTop w:val="0"/>
          <w:marBottom w:val="160"/>
          <w:divBdr>
            <w:top w:val="none" w:sz="0" w:space="0" w:color="auto"/>
            <w:left w:val="none" w:sz="0" w:space="0" w:color="auto"/>
            <w:bottom w:val="none" w:sz="0" w:space="0" w:color="auto"/>
            <w:right w:val="none" w:sz="0" w:space="0" w:color="auto"/>
          </w:divBdr>
        </w:div>
        <w:div w:id="1863470928">
          <w:marLeft w:val="446"/>
          <w:marRight w:val="0"/>
          <w:marTop w:val="0"/>
          <w:marBottom w:val="120"/>
          <w:divBdr>
            <w:top w:val="none" w:sz="0" w:space="0" w:color="auto"/>
            <w:left w:val="none" w:sz="0" w:space="0" w:color="auto"/>
            <w:bottom w:val="none" w:sz="0" w:space="0" w:color="auto"/>
            <w:right w:val="none" w:sz="0" w:space="0" w:color="auto"/>
          </w:divBdr>
        </w:div>
      </w:divsChild>
    </w:div>
    <w:div w:id="1496216145">
      <w:bodyDiv w:val="1"/>
      <w:marLeft w:val="0"/>
      <w:marRight w:val="0"/>
      <w:marTop w:val="0"/>
      <w:marBottom w:val="0"/>
      <w:divBdr>
        <w:top w:val="none" w:sz="0" w:space="0" w:color="auto"/>
        <w:left w:val="none" w:sz="0" w:space="0" w:color="auto"/>
        <w:bottom w:val="none" w:sz="0" w:space="0" w:color="auto"/>
        <w:right w:val="none" w:sz="0" w:space="0" w:color="auto"/>
      </w:divBdr>
      <w:divsChild>
        <w:div w:id="1298295130">
          <w:marLeft w:val="533"/>
          <w:marRight w:val="0"/>
          <w:marTop w:val="0"/>
          <w:marBottom w:val="160"/>
          <w:divBdr>
            <w:top w:val="none" w:sz="0" w:space="0" w:color="auto"/>
            <w:left w:val="none" w:sz="0" w:space="0" w:color="auto"/>
            <w:bottom w:val="none" w:sz="0" w:space="0" w:color="auto"/>
            <w:right w:val="none" w:sz="0" w:space="0" w:color="auto"/>
          </w:divBdr>
        </w:div>
        <w:div w:id="1582636246">
          <w:marLeft w:val="533"/>
          <w:marRight w:val="0"/>
          <w:marTop w:val="0"/>
          <w:marBottom w:val="160"/>
          <w:divBdr>
            <w:top w:val="none" w:sz="0" w:space="0" w:color="auto"/>
            <w:left w:val="none" w:sz="0" w:space="0" w:color="auto"/>
            <w:bottom w:val="none" w:sz="0" w:space="0" w:color="auto"/>
            <w:right w:val="none" w:sz="0" w:space="0" w:color="auto"/>
          </w:divBdr>
        </w:div>
      </w:divsChild>
    </w:div>
    <w:div w:id="1523088003">
      <w:bodyDiv w:val="1"/>
      <w:marLeft w:val="0"/>
      <w:marRight w:val="0"/>
      <w:marTop w:val="0"/>
      <w:marBottom w:val="0"/>
      <w:divBdr>
        <w:top w:val="none" w:sz="0" w:space="0" w:color="auto"/>
        <w:left w:val="none" w:sz="0" w:space="0" w:color="auto"/>
        <w:bottom w:val="none" w:sz="0" w:space="0" w:color="auto"/>
        <w:right w:val="none" w:sz="0" w:space="0" w:color="auto"/>
      </w:divBdr>
      <w:divsChild>
        <w:div w:id="630985408">
          <w:marLeft w:val="533"/>
          <w:marRight w:val="0"/>
          <w:marTop w:val="0"/>
          <w:marBottom w:val="0"/>
          <w:divBdr>
            <w:top w:val="none" w:sz="0" w:space="0" w:color="auto"/>
            <w:left w:val="none" w:sz="0" w:space="0" w:color="auto"/>
            <w:bottom w:val="none" w:sz="0" w:space="0" w:color="auto"/>
            <w:right w:val="none" w:sz="0" w:space="0" w:color="auto"/>
          </w:divBdr>
        </w:div>
        <w:div w:id="748236243">
          <w:marLeft w:val="533"/>
          <w:marRight w:val="0"/>
          <w:marTop w:val="0"/>
          <w:marBottom w:val="0"/>
          <w:divBdr>
            <w:top w:val="none" w:sz="0" w:space="0" w:color="auto"/>
            <w:left w:val="none" w:sz="0" w:space="0" w:color="auto"/>
            <w:bottom w:val="none" w:sz="0" w:space="0" w:color="auto"/>
            <w:right w:val="none" w:sz="0" w:space="0" w:color="auto"/>
          </w:divBdr>
        </w:div>
        <w:div w:id="788857278">
          <w:marLeft w:val="533"/>
          <w:marRight w:val="0"/>
          <w:marTop w:val="0"/>
          <w:marBottom w:val="0"/>
          <w:divBdr>
            <w:top w:val="none" w:sz="0" w:space="0" w:color="auto"/>
            <w:left w:val="none" w:sz="0" w:space="0" w:color="auto"/>
            <w:bottom w:val="none" w:sz="0" w:space="0" w:color="auto"/>
            <w:right w:val="none" w:sz="0" w:space="0" w:color="auto"/>
          </w:divBdr>
        </w:div>
        <w:div w:id="1455100495">
          <w:marLeft w:val="533"/>
          <w:marRight w:val="0"/>
          <w:marTop w:val="0"/>
          <w:marBottom w:val="0"/>
          <w:divBdr>
            <w:top w:val="none" w:sz="0" w:space="0" w:color="auto"/>
            <w:left w:val="none" w:sz="0" w:space="0" w:color="auto"/>
            <w:bottom w:val="none" w:sz="0" w:space="0" w:color="auto"/>
            <w:right w:val="none" w:sz="0" w:space="0" w:color="auto"/>
          </w:divBdr>
        </w:div>
        <w:div w:id="1560627988">
          <w:marLeft w:val="533"/>
          <w:marRight w:val="0"/>
          <w:marTop w:val="0"/>
          <w:marBottom w:val="0"/>
          <w:divBdr>
            <w:top w:val="none" w:sz="0" w:space="0" w:color="auto"/>
            <w:left w:val="none" w:sz="0" w:space="0" w:color="auto"/>
            <w:bottom w:val="none" w:sz="0" w:space="0" w:color="auto"/>
            <w:right w:val="none" w:sz="0" w:space="0" w:color="auto"/>
          </w:divBdr>
        </w:div>
        <w:div w:id="2123451260">
          <w:marLeft w:val="533"/>
          <w:marRight w:val="0"/>
          <w:marTop w:val="0"/>
          <w:marBottom w:val="0"/>
          <w:divBdr>
            <w:top w:val="none" w:sz="0" w:space="0" w:color="auto"/>
            <w:left w:val="none" w:sz="0" w:space="0" w:color="auto"/>
            <w:bottom w:val="none" w:sz="0" w:space="0" w:color="auto"/>
            <w:right w:val="none" w:sz="0" w:space="0" w:color="auto"/>
          </w:divBdr>
        </w:div>
      </w:divsChild>
    </w:div>
    <w:div w:id="1539929003">
      <w:bodyDiv w:val="1"/>
      <w:marLeft w:val="0"/>
      <w:marRight w:val="0"/>
      <w:marTop w:val="0"/>
      <w:marBottom w:val="0"/>
      <w:divBdr>
        <w:top w:val="none" w:sz="0" w:space="0" w:color="auto"/>
        <w:left w:val="none" w:sz="0" w:space="0" w:color="auto"/>
        <w:bottom w:val="none" w:sz="0" w:space="0" w:color="auto"/>
        <w:right w:val="none" w:sz="0" w:space="0" w:color="auto"/>
      </w:divBdr>
      <w:divsChild>
        <w:div w:id="161822577">
          <w:marLeft w:val="547"/>
          <w:marRight w:val="0"/>
          <w:marTop w:val="200"/>
          <w:marBottom w:val="0"/>
          <w:divBdr>
            <w:top w:val="none" w:sz="0" w:space="0" w:color="auto"/>
            <w:left w:val="none" w:sz="0" w:space="0" w:color="auto"/>
            <w:bottom w:val="none" w:sz="0" w:space="0" w:color="auto"/>
            <w:right w:val="none" w:sz="0" w:space="0" w:color="auto"/>
          </w:divBdr>
        </w:div>
        <w:div w:id="431053490">
          <w:marLeft w:val="547"/>
          <w:marRight w:val="0"/>
          <w:marTop w:val="200"/>
          <w:marBottom w:val="0"/>
          <w:divBdr>
            <w:top w:val="none" w:sz="0" w:space="0" w:color="auto"/>
            <w:left w:val="none" w:sz="0" w:space="0" w:color="auto"/>
            <w:bottom w:val="none" w:sz="0" w:space="0" w:color="auto"/>
            <w:right w:val="none" w:sz="0" w:space="0" w:color="auto"/>
          </w:divBdr>
        </w:div>
        <w:div w:id="441538863">
          <w:marLeft w:val="446"/>
          <w:marRight w:val="0"/>
          <w:marTop w:val="200"/>
          <w:marBottom w:val="0"/>
          <w:divBdr>
            <w:top w:val="none" w:sz="0" w:space="0" w:color="auto"/>
            <w:left w:val="none" w:sz="0" w:space="0" w:color="auto"/>
            <w:bottom w:val="none" w:sz="0" w:space="0" w:color="auto"/>
            <w:right w:val="none" w:sz="0" w:space="0" w:color="auto"/>
          </w:divBdr>
        </w:div>
        <w:div w:id="812871400">
          <w:marLeft w:val="446"/>
          <w:marRight w:val="0"/>
          <w:marTop w:val="200"/>
          <w:marBottom w:val="0"/>
          <w:divBdr>
            <w:top w:val="none" w:sz="0" w:space="0" w:color="auto"/>
            <w:left w:val="none" w:sz="0" w:space="0" w:color="auto"/>
            <w:bottom w:val="none" w:sz="0" w:space="0" w:color="auto"/>
            <w:right w:val="none" w:sz="0" w:space="0" w:color="auto"/>
          </w:divBdr>
        </w:div>
        <w:div w:id="1468620472">
          <w:marLeft w:val="547"/>
          <w:marRight w:val="0"/>
          <w:marTop w:val="200"/>
          <w:marBottom w:val="0"/>
          <w:divBdr>
            <w:top w:val="none" w:sz="0" w:space="0" w:color="auto"/>
            <w:left w:val="none" w:sz="0" w:space="0" w:color="auto"/>
            <w:bottom w:val="none" w:sz="0" w:space="0" w:color="auto"/>
            <w:right w:val="none" w:sz="0" w:space="0" w:color="auto"/>
          </w:divBdr>
        </w:div>
        <w:div w:id="1474445836">
          <w:marLeft w:val="547"/>
          <w:marRight w:val="0"/>
          <w:marTop w:val="200"/>
          <w:marBottom w:val="0"/>
          <w:divBdr>
            <w:top w:val="none" w:sz="0" w:space="0" w:color="auto"/>
            <w:left w:val="none" w:sz="0" w:space="0" w:color="auto"/>
            <w:bottom w:val="none" w:sz="0" w:space="0" w:color="auto"/>
            <w:right w:val="none" w:sz="0" w:space="0" w:color="auto"/>
          </w:divBdr>
        </w:div>
        <w:div w:id="1580674905">
          <w:marLeft w:val="547"/>
          <w:marRight w:val="0"/>
          <w:marTop w:val="200"/>
          <w:marBottom w:val="0"/>
          <w:divBdr>
            <w:top w:val="none" w:sz="0" w:space="0" w:color="auto"/>
            <w:left w:val="none" w:sz="0" w:space="0" w:color="auto"/>
            <w:bottom w:val="none" w:sz="0" w:space="0" w:color="auto"/>
            <w:right w:val="none" w:sz="0" w:space="0" w:color="auto"/>
          </w:divBdr>
        </w:div>
        <w:div w:id="1776973576">
          <w:marLeft w:val="547"/>
          <w:marRight w:val="0"/>
          <w:marTop w:val="200"/>
          <w:marBottom w:val="0"/>
          <w:divBdr>
            <w:top w:val="none" w:sz="0" w:space="0" w:color="auto"/>
            <w:left w:val="none" w:sz="0" w:space="0" w:color="auto"/>
            <w:bottom w:val="none" w:sz="0" w:space="0" w:color="auto"/>
            <w:right w:val="none" w:sz="0" w:space="0" w:color="auto"/>
          </w:divBdr>
        </w:div>
        <w:div w:id="1871914626">
          <w:marLeft w:val="446"/>
          <w:marRight w:val="0"/>
          <w:marTop w:val="200"/>
          <w:marBottom w:val="0"/>
          <w:divBdr>
            <w:top w:val="none" w:sz="0" w:space="0" w:color="auto"/>
            <w:left w:val="none" w:sz="0" w:space="0" w:color="auto"/>
            <w:bottom w:val="none" w:sz="0" w:space="0" w:color="auto"/>
            <w:right w:val="none" w:sz="0" w:space="0" w:color="auto"/>
          </w:divBdr>
        </w:div>
        <w:div w:id="1897426897">
          <w:marLeft w:val="547"/>
          <w:marRight w:val="0"/>
          <w:marTop w:val="200"/>
          <w:marBottom w:val="0"/>
          <w:divBdr>
            <w:top w:val="none" w:sz="0" w:space="0" w:color="auto"/>
            <w:left w:val="none" w:sz="0" w:space="0" w:color="auto"/>
            <w:bottom w:val="none" w:sz="0" w:space="0" w:color="auto"/>
            <w:right w:val="none" w:sz="0" w:space="0" w:color="auto"/>
          </w:divBdr>
        </w:div>
        <w:div w:id="1930968308">
          <w:marLeft w:val="547"/>
          <w:marRight w:val="0"/>
          <w:marTop w:val="200"/>
          <w:marBottom w:val="0"/>
          <w:divBdr>
            <w:top w:val="none" w:sz="0" w:space="0" w:color="auto"/>
            <w:left w:val="none" w:sz="0" w:space="0" w:color="auto"/>
            <w:bottom w:val="none" w:sz="0" w:space="0" w:color="auto"/>
            <w:right w:val="none" w:sz="0" w:space="0" w:color="auto"/>
          </w:divBdr>
        </w:div>
        <w:div w:id="2053309888">
          <w:marLeft w:val="547"/>
          <w:marRight w:val="0"/>
          <w:marTop w:val="200"/>
          <w:marBottom w:val="0"/>
          <w:divBdr>
            <w:top w:val="none" w:sz="0" w:space="0" w:color="auto"/>
            <w:left w:val="none" w:sz="0" w:space="0" w:color="auto"/>
            <w:bottom w:val="none" w:sz="0" w:space="0" w:color="auto"/>
            <w:right w:val="none" w:sz="0" w:space="0" w:color="auto"/>
          </w:divBdr>
        </w:div>
      </w:divsChild>
    </w:div>
    <w:div w:id="1577982619">
      <w:bodyDiv w:val="1"/>
      <w:marLeft w:val="0"/>
      <w:marRight w:val="0"/>
      <w:marTop w:val="0"/>
      <w:marBottom w:val="0"/>
      <w:divBdr>
        <w:top w:val="none" w:sz="0" w:space="0" w:color="auto"/>
        <w:left w:val="none" w:sz="0" w:space="0" w:color="auto"/>
        <w:bottom w:val="none" w:sz="0" w:space="0" w:color="auto"/>
        <w:right w:val="none" w:sz="0" w:space="0" w:color="auto"/>
      </w:divBdr>
      <w:divsChild>
        <w:div w:id="244001951">
          <w:marLeft w:val="547"/>
          <w:marRight w:val="0"/>
          <w:marTop w:val="0"/>
          <w:marBottom w:val="120"/>
          <w:divBdr>
            <w:top w:val="none" w:sz="0" w:space="0" w:color="auto"/>
            <w:left w:val="none" w:sz="0" w:space="0" w:color="auto"/>
            <w:bottom w:val="none" w:sz="0" w:space="0" w:color="auto"/>
            <w:right w:val="none" w:sz="0" w:space="0" w:color="auto"/>
          </w:divBdr>
        </w:div>
        <w:div w:id="582375246">
          <w:marLeft w:val="547"/>
          <w:marRight w:val="0"/>
          <w:marTop w:val="0"/>
          <w:marBottom w:val="120"/>
          <w:divBdr>
            <w:top w:val="none" w:sz="0" w:space="0" w:color="auto"/>
            <w:left w:val="none" w:sz="0" w:space="0" w:color="auto"/>
            <w:bottom w:val="none" w:sz="0" w:space="0" w:color="auto"/>
            <w:right w:val="none" w:sz="0" w:space="0" w:color="auto"/>
          </w:divBdr>
        </w:div>
        <w:div w:id="968046597">
          <w:marLeft w:val="907"/>
          <w:marRight w:val="0"/>
          <w:marTop w:val="0"/>
          <w:marBottom w:val="160"/>
          <w:divBdr>
            <w:top w:val="none" w:sz="0" w:space="0" w:color="auto"/>
            <w:left w:val="none" w:sz="0" w:space="0" w:color="auto"/>
            <w:bottom w:val="none" w:sz="0" w:space="0" w:color="auto"/>
            <w:right w:val="none" w:sz="0" w:space="0" w:color="auto"/>
          </w:divBdr>
        </w:div>
        <w:div w:id="1331329267">
          <w:marLeft w:val="907"/>
          <w:marRight w:val="0"/>
          <w:marTop w:val="0"/>
          <w:marBottom w:val="160"/>
          <w:divBdr>
            <w:top w:val="none" w:sz="0" w:space="0" w:color="auto"/>
            <w:left w:val="none" w:sz="0" w:space="0" w:color="auto"/>
            <w:bottom w:val="none" w:sz="0" w:space="0" w:color="auto"/>
            <w:right w:val="none" w:sz="0" w:space="0" w:color="auto"/>
          </w:divBdr>
        </w:div>
        <w:div w:id="1507133295">
          <w:marLeft w:val="907"/>
          <w:marRight w:val="0"/>
          <w:marTop w:val="0"/>
          <w:marBottom w:val="160"/>
          <w:divBdr>
            <w:top w:val="none" w:sz="0" w:space="0" w:color="auto"/>
            <w:left w:val="none" w:sz="0" w:space="0" w:color="auto"/>
            <w:bottom w:val="none" w:sz="0" w:space="0" w:color="auto"/>
            <w:right w:val="none" w:sz="0" w:space="0" w:color="auto"/>
          </w:divBdr>
        </w:div>
      </w:divsChild>
    </w:div>
    <w:div w:id="1697847589">
      <w:bodyDiv w:val="1"/>
      <w:marLeft w:val="0"/>
      <w:marRight w:val="0"/>
      <w:marTop w:val="0"/>
      <w:marBottom w:val="0"/>
      <w:divBdr>
        <w:top w:val="none" w:sz="0" w:space="0" w:color="auto"/>
        <w:left w:val="none" w:sz="0" w:space="0" w:color="auto"/>
        <w:bottom w:val="none" w:sz="0" w:space="0" w:color="auto"/>
        <w:right w:val="none" w:sz="0" w:space="0" w:color="auto"/>
      </w:divBdr>
      <w:divsChild>
        <w:div w:id="900873115">
          <w:marLeft w:val="1440"/>
          <w:marRight w:val="0"/>
          <w:marTop w:val="0"/>
          <w:marBottom w:val="160"/>
          <w:divBdr>
            <w:top w:val="none" w:sz="0" w:space="0" w:color="auto"/>
            <w:left w:val="none" w:sz="0" w:space="0" w:color="auto"/>
            <w:bottom w:val="none" w:sz="0" w:space="0" w:color="auto"/>
            <w:right w:val="none" w:sz="0" w:space="0" w:color="auto"/>
          </w:divBdr>
        </w:div>
        <w:div w:id="1354917653">
          <w:marLeft w:val="720"/>
          <w:marRight w:val="0"/>
          <w:marTop w:val="0"/>
          <w:marBottom w:val="120"/>
          <w:divBdr>
            <w:top w:val="none" w:sz="0" w:space="0" w:color="auto"/>
            <w:left w:val="none" w:sz="0" w:space="0" w:color="auto"/>
            <w:bottom w:val="none" w:sz="0" w:space="0" w:color="auto"/>
            <w:right w:val="none" w:sz="0" w:space="0" w:color="auto"/>
          </w:divBdr>
        </w:div>
        <w:div w:id="1375810640">
          <w:marLeft w:val="720"/>
          <w:marRight w:val="0"/>
          <w:marTop w:val="0"/>
          <w:marBottom w:val="120"/>
          <w:divBdr>
            <w:top w:val="none" w:sz="0" w:space="0" w:color="auto"/>
            <w:left w:val="none" w:sz="0" w:space="0" w:color="auto"/>
            <w:bottom w:val="none" w:sz="0" w:space="0" w:color="auto"/>
            <w:right w:val="none" w:sz="0" w:space="0" w:color="auto"/>
          </w:divBdr>
        </w:div>
        <w:div w:id="1864399252">
          <w:marLeft w:val="1440"/>
          <w:marRight w:val="0"/>
          <w:marTop w:val="0"/>
          <w:marBottom w:val="160"/>
          <w:divBdr>
            <w:top w:val="none" w:sz="0" w:space="0" w:color="auto"/>
            <w:left w:val="none" w:sz="0" w:space="0" w:color="auto"/>
            <w:bottom w:val="none" w:sz="0" w:space="0" w:color="auto"/>
            <w:right w:val="none" w:sz="0" w:space="0" w:color="auto"/>
          </w:divBdr>
        </w:div>
        <w:div w:id="1936205129">
          <w:marLeft w:val="806"/>
          <w:marRight w:val="0"/>
          <w:marTop w:val="0"/>
          <w:marBottom w:val="160"/>
          <w:divBdr>
            <w:top w:val="none" w:sz="0" w:space="0" w:color="auto"/>
            <w:left w:val="none" w:sz="0" w:space="0" w:color="auto"/>
            <w:bottom w:val="none" w:sz="0" w:space="0" w:color="auto"/>
            <w:right w:val="none" w:sz="0" w:space="0" w:color="auto"/>
          </w:divBdr>
        </w:div>
        <w:div w:id="1977182014">
          <w:marLeft w:val="806"/>
          <w:marRight w:val="0"/>
          <w:marTop w:val="0"/>
          <w:marBottom w:val="160"/>
          <w:divBdr>
            <w:top w:val="none" w:sz="0" w:space="0" w:color="auto"/>
            <w:left w:val="none" w:sz="0" w:space="0" w:color="auto"/>
            <w:bottom w:val="none" w:sz="0" w:space="0" w:color="auto"/>
            <w:right w:val="none" w:sz="0" w:space="0" w:color="auto"/>
          </w:divBdr>
        </w:div>
      </w:divsChild>
    </w:div>
    <w:div w:id="1744452416">
      <w:bodyDiv w:val="1"/>
      <w:marLeft w:val="0"/>
      <w:marRight w:val="0"/>
      <w:marTop w:val="0"/>
      <w:marBottom w:val="0"/>
      <w:divBdr>
        <w:top w:val="none" w:sz="0" w:space="0" w:color="auto"/>
        <w:left w:val="none" w:sz="0" w:space="0" w:color="auto"/>
        <w:bottom w:val="none" w:sz="0" w:space="0" w:color="auto"/>
        <w:right w:val="none" w:sz="0" w:space="0" w:color="auto"/>
      </w:divBdr>
      <w:divsChild>
        <w:div w:id="97604847">
          <w:marLeft w:val="533"/>
          <w:marRight w:val="0"/>
          <w:marTop w:val="0"/>
          <w:marBottom w:val="0"/>
          <w:divBdr>
            <w:top w:val="none" w:sz="0" w:space="0" w:color="auto"/>
            <w:left w:val="none" w:sz="0" w:space="0" w:color="auto"/>
            <w:bottom w:val="none" w:sz="0" w:space="0" w:color="auto"/>
            <w:right w:val="none" w:sz="0" w:space="0" w:color="auto"/>
          </w:divBdr>
        </w:div>
        <w:div w:id="384767100">
          <w:marLeft w:val="533"/>
          <w:marRight w:val="0"/>
          <w:marTop w:val="0"/>
          <w:marBottom w:val="0"/>
          <w:divBdr>
            <w:top w:val="none" w:sz="0" w:space="0" w:color="auto"/>
            <w:left w:val="none" w:sz="0" w:space="0" w:color="auto"/>
            <w:bottom w:val="none" w:sz="0" w:space="0" w:color="auto"/>
            <w:right w:val="none" w:sz="0" w:space="0" w:color="auto"/>
          </w:divBdr>
        </w:div>
        <w:div w:id="400563223">
          <w:marLeft w:val="533"/>
          <w:marRight w:val="0"/>
          <w:marTop w:val="0"/>
          <w:marBottom w:val="0"/>
          <w:divBdr>
            <w:top w:val="none" w:sz="0" w:space="0" w:color="auto"/>
            <w:left w:val="none" w:sz="0" w:space="0" w:color="auto"/>
            <w:bottom w:val="none" w:sz="0" w:space="0" w:color="auto"/>
            <w:right w:val="none" w:sz="0" w:space="0" w:color="auto"/>
          </w:divBdr>
        </w:div>
        <w:div w:id="641156088">
          <w:marLeft w:val="533"/>
          <w:marRight w:val="0"/>
          <w:marTop w:val="0"/>
          <w:marBottom w:val="0"/>
          <w:divBdr>
            <w:top w:val="none" w:sz="0" w:space="0" w:color="auto"/>
            <w:left w:val="none" w:sz="0" w:space="0" w:color="auto"/>
            <w:bottom w:val="none" w:sz="0" w:space="0" w:color="auto"/>
            <w:right w:val="none" w:sz="0" w:space="0" w:color="auto"/>
          </w:divBdr>
        </w:div>
        <w:div w:id="743528116">
          <w:marLeft w:val="533"/>
          <w:marRight w:val="0"/>
          <w:marTop w:val="0"/>
          <w:marBottom w:val="0"/>
          <w:divBdr>
            <w:top w:val="none" w:sz="0" w:space="0" w:color="auto"/>
            <w:left w:val="none" w:sz="0" w:space="0" w:color="auto"/>
            <w:bottom w:val="none" w:sz="0" w:space="0" w:color="auto"/>
            <w:right w:val="none" w:sz="0" w:space="0" w:color="auto"/>
          </w:divBdr>
        </w:div>
        <w:div w:id="1669359290">
          <w:marLeft w:val="533"/>
          <w:marRight w:val="0"/>
          <w:marTop w:val="0"/>
          <w:marBottom w:val="0"/>
          <w:divBdr>
            <w:top w:val="none" w:sz="0" w:space="0" w:color="auto"/>
            <w:left w:val="none" w:sz="0" w:space="0" w:color="auto"/>
            <w:bottom w:val="none" w:sz="0" w:space="0" w:color="auto"/>
            <w:right w:val="none" w:sz="0" w:space="0" w:color="auto"/>
          </w:divBdr>
        </w:div>
      </w:divsChild>
    </w:div>
    <w:div w:id="1961063335">
      <w:bodyDiv w:val="1"/>
      <w:marLeft w:val="0"/>
      <w:marRight w:val="0"/>
      <w:marTop w:val="0"/>
      <w:marBottom w:val="0"/>
      <w:divBdr>
        <w:top w:val="none" w:sz="0" w:space="0" w:color="auto"/>
        <w:left w:val="none" w:sz="0" w:space="0" w:color="auto"/>
        <w:bottom w:val="none" w:sz="0" w:space="0" w:color="auto"/>
        <w:right w:val="none" w:sz="0" w:space="0" w:color="auto"/>
      </w:divBdr>
      <w:divsChild>
        <w:div w:id="470055541">
          <w:marLeft w:val="533"/>
          <w:marRight w:val="0"/>
          <w:marTop w:val="0"/>
          <w:marBottom w:val="160"/>
          <w:divBdr>
            <w:top w:val="none" w:sz="0" w:space="0" w:color="auto"/>
            <w:left w:val="none" w:sz="0" w:space="0" w:color="auto"/>
            <w:bottom w:val="none" w:sz="0" w:space="0" w:color="auto"/>
            <w:right w:val="none" w:sz="0" w:space="0" w:color="auto"/>
          </w:divBdr>
        </w:div>
        <w:div w:id="739517348">
          <w:marLeft w:val="533"/>
          <w:marRight w:val="0"/>
          <w:marTop w:val="0"/>
          <w:marBottom w:val="160"/>
          <w:divBdr>
            <w:top w:val="none" w:sz="0" w:space="0" w:color="auto"/>
            <w:left w:val="none" w:sz="0" w:space="0" w:color="auto"/>
            <w:bottom w:val="none" w:sz="0" w:space="0" w:color="auto"/>
            <w:right w:val="none" w:sz="0" w:space="0" w:color="auto"/>
          </w:divBdr>
        </w:div>
        <w:div w:id="765807642">
          <w:marLeft w:val="533"/>
          <w:marRight w:val="0"/>
          <w:marTop w:val="0"/>
          <w:marBottom w:val="160"/>
          <w:divBdr>
            <w:top w:val="none" w:sz="0" w:space="0" w:color="auto"/>
            <w:left w:val="none" w:sz="0" w:space="0" w:color="auto"/>
            <w:bottom w:val="none" w:sz="0" w:space="0" w:color="auto"/>
            <w:right w:val="none" w:sz="0" w:space="0" w:color="auto"/>
          </w:divBdr>
        </w:div>
      </w:divsChild>
    </w:div>
    <w:div w:id="2022849930">
      <w:bodyDiv w:val="1"/>
      <w:marLeft w:val="0"/>
      <w:marRight w:val="0"/>
      <w:marTop w:val="0"/>
      <w:marBottom w:val="0"/>
      <w:divBdr>
        <w:top w:val="none" w:sz="0" w:space="0" w:color="auto"/>
        <w:left w:val="none" w:sz="0" w:space="0" w:color="auto"/>
        <w:bottom w:val="none" w:sz="0" w:space="0" w:color="auto"/>
        <w:right w:val="none" w:sz="0" w:space="0" w:color="auto"/>
      </w:divBdr>
      <w:divsChild>
        <w:div w:id="264848769">
          <w:marLeft w:val="533"/>
          <w:marRight w:val="0"/>
          <w:marTop w:val="0"/>
          <w:marBottom w:val="0"/>
          <w:divBdr>
            <w:top w:val="none" w:sz="0" w:space="0" w:color="auto"/>
            <w:left w:val="none" w:sz="0" w:space="0" w:color="auto"/>
            <w:bottom w:val="none" w:sz="0" w:space="0" w:color="auto"/>
            <w:right w:val="none" w:sz="0" w:space="0" w:color="auto"/>
          </w:divBdr>
        </w:div>
        <w:div w:id="2116824240">
          <w:marLeft w:val="533"/>
          <w:marRight w:val="0"/>
          <w:marTop w:val="0"/>
          <w:marBottom w:val="0"/>
          <w:divBdr>
            <w:top w:val="none" w:sz="0" w:space="0" w:color="auto"/>
            <w:left w:val="none" w:sz="0" w:space="0" w:color="auto"/>
            <w:bottom w:val="none" w:sz="0" w:space="0" w:color="auto"/>
            <w:right w:val="none" w:sz="0" w:space="0" w:color="auto"/>
          </w:divBdr>
        </w:div>
      </w:divsChild>
    </w:div>
    <w:div w:id="2076195395">
      <w:bodyDiv w:val="1"/>
      <w:marLeft w:val="0"/>
      <w:marRight w:val="0"/>
      <w:marTop w:val="0"/>
      <w:marBottom w:val="0"/>
      <w:divBdr>
        <w:top w:val="none" w:sz="0" w:space="0" w:color="auto"/>
        <w:left w:val="none" w:sz="0" w:space="0" w:color="auto"/>
        <w:bottom w:val="none" w:sz="0" w:space="0" w:color="auto"/>
        <w:right w:val="none" w:sz="0" w:space="0" w:color="auto"/>
      </w:divBdr>
    </w:div>
    <w:div w:id="210098530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97ff052-2fb6-4b12-9f9e-27a2d09d8871">
      <Terms xmlns="http://schemas.microsoft.com/office/infopath/2007/PartnerControls"/>
    </lcf76f155ced4ddcb4097134ff3c332f>
    <TaxCatchAll xmlns="e5f39eeb-dc9c-40bf-a733-e74d7baf73b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B23FCBD9C73CE47B90D2B67B11B0C0D" ma:contentTypeVersion="19" ma:contentTypeDescription="Create a new document." ma:contentTypeScope="" ma:versionID="c5fbe0221349a5c9ef08f65df2c57f60">
  <xsd:schema xmlns:xsd="http://www.w3.org/2001/XMLSchema" xmlns:xs="http://www.w3.org/2001/XMLSchema" xmlns:p="http://schemas.microsoft.com/office/2006/metadata/properties" xmlns:ns2="797ff052-2fb6-4b12-9f9e-27a2d09d8871" xmlns:ns3="dc546c2b-28a5-42de-8b53-4f14020869aa" xmlns:ns4="e5f39eeb-dc9c-40bf-a733-e74d7baf73b9" targetNamespace="http://schemas.microsoft.com/office/2006/metadata/properties" ma:root="true" ma:fieldsID="8d7eee1a0a0a0d61c0462e2396f4b18b" ns2:_="" ns3:_="" ns4:_="">
    <xsd:import namespace="797ff052-2fb6-4b12-9f9e-27a2d09d8871"/>
    <xsd:import namespace="dc546c2b-28a5-42de-8b53-4f14020869aa"/>
    <xsd:import namespace="e5f39eeb-dc9c-40bf-a733-e74d7baf73b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4: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97ff052-2fb6-4b12-9f9e-27a2d09d887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403bee6-18b9-4adc-a956-fe59d3db99e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c546c2b-28a5-42de-8b53-4f14020869a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5f39eeb-dc9c-40bf-a733-e74d7baf73b9"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b420f56e-0f9a-4b1c-9d0b-83e9edf6c73b}" ma:internalName="TaxCatchAll" ma:showField="CatchAllData" ma:web="dc546c2b-28a5-42de-8b53-4f14020869a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393475-11B6-48E9-89F3-D1427DE9136C}">
  <ds:schemaRefs>
    <ds:schemaRef ds:uri="http://schemas.microsoft.com/office/2006/metadata/properties"/>
    <ds:schemaRef ds:uri="http://schemas.microsoft.com/office/infopath/2007/PartnerControls"/>
    <ds:schemaRef ds:uri="797ff052-2fb6-4b12-9f9e-27a2d09d8871"/>
    <ds:schemaRef ds:uri="e5f39eeb-dc9c-40bf-a733-e74d7baf73b9"/>
  </ds:schemaRefs>
</ds:datastoreItem>
</file>

<file path=customXml/itemProps2.xml><?xml version="1.0" encoding="utf-8"?>
<ds:datastoreItem xmlns:ds="http://schemas.openxmlformats.org/officeDocument/2006/customXml" ds:itemID="{122718A4-6240-441F-A139-56E9E4CC48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97ff052-2fb6-4b12-9f9e-27a2d09d8871"/>
    <ds:schemaRef ds:uri="dc546c2b-28a5-42de-8b53-4f14020869aa"/>
    <ds:schemaRef ds:uri="e5f39eeb-dc9c-40bf-a733-e74d7baf73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4A5AA8D-E7EC-4563-8C0C-B139C8FFA6A9}">
  <ds:schemaRefs>
    <ds:schemaRef ds:uri="http://schemas.microsoft.com/sharepoint/v3/contenttype/forms"/>
  </ds:schemaRefs>
</ds:datastoreItem>
</file>

<file path=customXml/itemProps4.xml><?xml version="1.0" encoding="utf-8"?>
<ds:datastoreItem xmlns:ds="http://schemas.openxmlformats.org/officeDocument/2006/customXml" ds:itemID="{B3CFD709-31B1-497D-AA54-874833352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2850</Words>
  <Characters>16247</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
    </vt:vector>
  </TitlesOfParts>
  <Company>AT&amp;T</Company>
  <LinksUpToDate>false</LinksUpToDate>
  <CharactersWithSpaces>19059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ZELMER, DONALD E</dc:creator>
  <cp:keywords/>
  <cp:lastModifiedBy>AKOUM, SALAM</cp:lastModifiedBy>
  <cp:revision>2</cp:revision>
  <cp:lastPrinted>2016-02-23T18:51:00Z</cp:lastPrinted>
  <dcterms:created xsi:type="dcterms:W3CDTF">2024-02-18T15:39:00Z</dcterms:created>
  <dcterms:modified xsi:type="dcterms:W3CDTF">2024-02-18T15:39:00Z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0x0101004B23FCBD9C73CE47B90D2B67B11B0C0D</vt:lpwstr>
  </property>
  <property fmtid="{D5CDD505-2E9C-101B-9397-08002B2CF9AE}" pid="4" name="MediaServiceImageTags">
    <vt:lpwstr/>
  </property>
</Properties>
</file>