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83FF66" w14:textId="354F14C2" w:rsidR="00C24E7B" w:rsidRPr="0095338C" w:rsidRDefault="00000000">
      <w:pPr>
        <w:tabs>
          <w:tab w:val="center" w:pos="4536"/>
          <w:tab w:val="right" w:pos="9072"/>
        </w:tabs>
        <w:jc w:val="both"/>
        <w:rPr>
          <w:rFonts w:asciiTheme="minorHAnsi" w:eastAsia="Arial" w:hAnsiTheme="minorHAnsi" w:cstheme="minorHAnsi"/>
          <w:b/>
        </w:rPr>
      </w:pPr>
      <w:r w:rsidRPr="0095338C">
        <w:rPr>
          <w:rFonts w:asciiTheme="minorHAnsi" w:eastAsia="Arial" w:hAnsiTheme="minorHAnsi" w:cstheme="minorHAnsi"/>
          <w:b/>
        </w:rPr>
        <w:t>3GPP TSG RAN WG1 #116</w:t>
      </w:r>
      <w:r w:rsidRPr="0095338C">
        <w:rPr>
          <w:rFonts w:asciiTheme="minorHAnsi" w:eastAsia="Arial" w:hAnsiTheme="minorHAnsi" w:cstheme="minorHAnsi"/>
          <w:b/>
        </w:rPr>
        <w:tab/>
      </w:r>
      <w:r w:rsidRPr="0095338C">
        <w:rPr>
          <w:rFonts w:asciiTheme="minorHAnsi" w:eastAsia="Arial" w:hAnsiTheme="minorHAnsi" w:cstheme="minorHAnsi"/>
          <w:b/>
        </w:rPr>
        <w:tab/>
      </w:r>
      <w:r w:rsidRPr="0095338C">
        <w:rPr>
          <w:rFonts w:asciiTheme="minorHAnsi" w:eastAsia="Arial" w:hAnsiTheme="minorHAnsi" w:cstheme="minorHAnsi"/>
          <w:b/>
          <w:bCs/>
        </w:rPr>
        <w:t>R1-240</w:t>
      </w:r>
      <w:r w:rsidR="007603FC" w:rsidRPr="0095338C">
        <w:rPr>
          <w:rFonts w:asciiTheme="minorHAnsi" w:eastAsia="Arial" w:hAnsiTheme="minorHAnsi" w:cstheme="minorHAnsi"/>
          <w:b/>
          <w:bCs/>
        </w:rPr>
        <w:t>1271</w:t>
      </w:r>
    </w:p>
    <w:p w14:paraId="2FE9AAD9" w14:textId="7EF69EDD" w:rsidR="00C24E7B" w:rsidRPr="0095338C" w:rsidRDefault="00000000">
      <w:pPr>
        <w:tabs>
          <w:tab w:val="center" w:pos="4536"/>
          <w:tab w:val="right" w:pos="9072"/>
        </w:tabs>
        <w:jc w:val="both"/>
        <w:rPr>
          <w:rFonts w:asciiTheme="minorHAnsi" w:eastAsia="Arial" w:hAnsiTheme="minorHAnsi" w:cstheme="minorHAnsi"/>
          <w:b/>
        </w:rPr>
      </w:pPr>
      <w:r w:rsidRPr="0095338C">
        <w:rPr>
          <w:rFonts w:asciiTheme="minorHAnsi" w:eastAsia="Arial" w:hAnsiTheme="minorHAnsi" w:cstheme="minorHAnsi"/>
          <w:b/>
        </w:rPr>
        <w:t>Athens, GR, Feb 26</w:t>
      </w:r>
      <w:r w:rsidRPr="0095338C">
        <w:rPr>
          <w:rFonts w:asciiTheme="minorHAnsi" w:eastAsia="Arial" w:hAnsiTheme="minorHAnsi" w:cstheme="minorHAnsi"/>
          <w:b/>
          <w:vertAlign w:val="superscript"/>
        </w:rPr>
        <w:t>th</w:t>
      </w:r>
      <w:r w:rsidRPr="0095338C">
        <w:rPr>
          <w:rFonts w:asciiTheme="minorHAnsi" w:eastAsia="Arial" w:hAnsiTheme="minorHAnsi" w:cstheme="minorHAnsi"/>
          <w:b/>
        </w:rPr>
        <w:t xml:space="preserve"> – Mar 01</w:t>
      </w:r>
      <w:r w:rsidRPr="0095338C">
        <w:rPr>
          <w:rFonts w:asciiTheme="minorHAnsi" w:eastAsia="Arial" w:hAnsiTheme="minorHAnsi" w:cstheme="minorHAnsi"/>
          <w:b/>
          <w:vertAlign w:val="superscript"/>
        </w:rPr>
        <w:t>st</w:t>
      </w:r>
      <w:r w:rsidRPr="0095338C">
        <w:rPr>
          <w:rFonts w:asciiTheme="minorHAnsi" w:eastAsia="Arial" w:hAnsiTheme="minorHAnsi" w:cstheme="minorHAnsi"/>
          <w:b/>
        </w:rPr>
        <w:t>, 2024</w:t>
      </w:r>
    </w:p>
    <w:p w14:paraId="324C028D" w14:textId="77777777" w:rsidR="00C24E7B" w:rsidRPr="0095338C" w:rsidRDefault="00C24E7B">
      <w:pPr>
        <w:tabs>
          <w:tab w:val="center" w:pos="4536"/>
          <w:tab w:val="right" w:pos="9072"/>
        </w:tabs>
        <w:jc w:val="both"/>
        <w:rPr>
          <w:rFonts w:asciiTheme="minorHAnsi" w:eastAsia="Arial" w:hAnsiTheme="minorHAnsi" w:cstheme="minorHAnsi"/>
          <w:b/>
        </w:rPr>
      </w:pPr>
    </w:p>
    <w:p w14:paraId="290AAC26" w14:textId="77777777" w:rsidR="00C24E7B" w:rsidRPr="0095338C" w:rsidRDefault="00000000">
      <w:pPr>
        <w:tabs>
          <w:tab w:val="left" w:pos="1701"/>
          <w:tab w:val="right" w:pos="9639"/>
        </w:tabs>
        <w:spacing w:after="240"/>
        <w:jc w:val="both"/>
        <w:rPr>
          <w:rFonts w:asciiTheme="minorHAnsi" w:hAnsiTheme="minorHAnsi" w:cstheme="minorHAnsi"/>
          <w:b/>
          <w:color w:val="000000"/>
          <w:sz w:val="22"/>
          <w:szCs w:val="22"/>
        </w:rPr>
      </w:pPr>
      <w:r w:rsidRPr="0095338C">
        <w:rPr>
          <w:rFonts w:asciiTheme="minorHAnsi" w:hAnsiTheme="minorHAnsi" w:cstheme="minorHAnsi"/>
          <w:b/>
          <w:color w:val="000000"/>
          <w:sz w:val="22"/>
          <w:szCs w:val="22"/>
        </w:rPr>
        <w:t>Agenda Item:</w:t>
      </w:r>
      <w:r w:rsidRPr="0095338C">
        <w:rPr>
          <w:rFonts w:asciiTheme="minorHAnsi" w:hAnsiTheme="minorHAnsi" w:cstheme="minorHAnsi"/>
          <w:b/>
          <w:color w:val="000000"/>
          <w:sz w:val="22"/>
          <w:szCs w:val="22"/>
        </w:rPr>
        <w:tab/>
        <w:t>9.1</w:t>
      </w:r>
      <w:r w:rsidRPr="0095338C">
        <w:rPr>
          <w:rFonts w:asciiTheme="minorHAnsi" w:hAnsiTheme="minorHAnsi" w:cstheme="minorHAnsi"/>
          <w:b/>
          <w:sz w:val="22"/>
          <w:szCs w:val="22"/>
        </w:rPr>
        <w:t>.1.2</w:t>
      </w:r>
    </w:p>
    <w:p w14:paraId="197AE7E0" w14:textId="77777777" w:rsidR="00C24E7B" w:rsidRPr="0095338C" w:rsidRDefault="00000000">
      <w:pPr>
        <w:tabs>
          <w:tab w:val="left" w:pos="1701"/>
          <w:tab w:val="right" w:pos="9639"/>
        </w:tabs>
        <w:spacing w:after="240"/>
        <w:jc w:val="both"/>
        <w:rPr>
          <w:rFonts w:asciiTheme="minorHAnsi" w:hAnsiTheme="minorHAnsi" w:cstheme="minorHAnsi"/>
          <w:b/>
          <w:color w:val="000000"/>
          <w:sz w:val="22"/>
          <w:szCs w:val="22"/>
        </w:rPr>
      </w:pPr>
      <w:r w:rsidRPr="0095338C">
        <w:rPr>
          <w:rFonts w:asciiTheme="minorHAnsi" w:hAnsiTheme="minorHAnsi" w:cstheme="minorHAnsi"/>
          <w:b/>
          <w:color w:val="000000"/>
          <w:sz w:val="22"/>
          <w:szCs w:val="22"/>
        </w:rPr>
        <w:t>Source:</w:t>
      </w:r>
      <w:r w:rsidRPr="0095338C">
        <w:rPr>
          <w:rFonts w:asciiTheme="minorHAnsi" w:hAnsiTheme="minorHAnsi" w:cstheme="minorHAnsi"/>
          <w:b/>
          <w:color w:val="000000"/>
          <w:sz w:val="22"/>
          <w:szCs w:val="22"/>
        </w:rPr>
        <w:tab/>
        <w:t>CEWiT</w:t>
      </w:r>
    </w:p>
    <w:p w14:paraId="1B1E4D73" w14:textId="77777777" w:rsidR="00C24E7B" w:rsidRPr="0095338C" w:rsidRDefault="00000000">
      <w:pPr>
        <w:tabs>
          <w:tab w:val="left" w:pos="1701"/>
          <w:tab w:val="right" w:pos="9639"/>
        </w:tabs>
        <w:spacing w:after="240"/>
        <w:jc w:val="both"/>
        <w:rPr>
          <w:rFonts w:asciiTheme="minorHAnsi" w:hAnsiTheme="minorHAnsi" w:cstheme="minorHAnsi"/>
          <w:b/>
          <w:color w:val="000000"/>
          <w:sz w:val="22"/>
          <w:szCs w:val="22"/>
        </w:rPr>
      </w:pPr>
      <w:r w:rsidRPr="0095338C">
        <w:rPr>
          <w:rFonts w:asciiTheme="minorHAnsi" w:hAnsiTheme="minorHAnsi" w:cstheme="minorHAnsi"/>
          <w:b/>
          <w:color w:val="000000"/>
          <w:sz w:val="22"/>
          <w:szCs w:val="22"/>
        </w:rPr>
        <w:t>Title:</w:t>
      </w:r>
      <w:r w:rsidRPr="0095338C">
        <w:rPr>
          <w:rFonts w:asciiTheme="minorHAnsi" w:hAnsiTheme="minorHAnsi" w:cstheme="minorHAnsi"/>
          <w:b/>
          <w:color w:val="000000"/>
          <w:sz w:val="22"/>
          <w:szCs w:val="22"/>
        </w:rPr>
        <w:tab/>
        <w:t>Enhancements for UE-initiated/event-driven beam management</w:t>
      </w:r>
      <w:r w:rsidRPr="0095338C">
        <w:rPr>
          <w:rFonts w:asciiTheme="minorHAnsi" w:hAnsiTheme="minorHAnsi" w:cstheme="minorHAnsi"/>
          <w:b/>
          <w:color w:val="000000"/>
          <w:sz w:val="22"/>
          <w:szCs w:val="22"/>
        </w:rPr>
        <w:tab/>
      </w:r>
    </w:p>
    <w:p w14:paraId="748DFCC8" w14:textId="77777777" w:rsidR="00C24E7B" w:rsidRPr="0095338C" w:rsidRDefault="00000000">
      <w:pPr>
        <w:tabs>
          <w:tab w:val="left" w:pos="1701"/>
          <w:tab w:val="right" w:pos="9639"/>
        </w:tabs>
        <w:spacing w:after="240"/>
        <w:jc w:val="both"/>
        <w:rPr>
          <w:rFonts w:asciiTheme="minorHAnsi" w:hAnsiTheme="minorHAnsi" w:cstheme="minorHAnsi"/>
          <w:b/>
          <w:color w:val="000000"/>
          <w:sz w:val="22"/>
          <w:szCs w:val="22"/>
        </w:rPr>
      </w:pPr>
      <w:r w:rsidRPr="0095338C">
        <w:rPr>
          <w:rFonts w:asciiTheme="minorHAnsi" w:hAnsiTheme="minorHAnsi" w:cstheme="minorHAnsi"/>
          <w:b/>
          <w:color w:val="000000"/>
          <w:sz w:val="22"/>
          <w:szCs w:val="22"/>
        </w:rPr>
        <w:t>Document for:</w:t>
      </w:r>
      <w:r w:rsidRPr="0095338C">
        <w:rPr>
          <w:rFonts w:asciiTheme="minorHAnsi" w:hAnsiTheme="minorHAnsi" w:cstheme="minorHAnsi"/>
          <w:b/>
          <w:color w:val="000000"/>
          <w:sz w:val="22"/>
          <w:szCs w:val="22"/>
        </w:rPr>
        <w:tab/>
        <w:t>Discussion</w:t>
      </w:r>
    </w:p>
    <w:p w14:paraId="062773DB" w14:textId="77777777" w:rsidR="00C24E7B" w:rsidRPr="0095338C" w:rsidRDefault="00000000">
      <w:pPr>
        <w:pStyle w:val="Heading1"/>
        <w:jc w:val="both"/>
        <w:rPr>
          <w:rFonts w:asciiTheme="minorHAnsi" w:hAnsiTheme="minorHAnsi" w:cstheme="minorHAnsi"/>
        </w:rPr>
      </w:pPr>
      <w:r w:rsidRPr="0095338C">
        <w:rPr>
          <w:rFonts w:asciiTheme="minorHAnsi" w:hAnsiTheme="minorHAnsi" w:cstheme="minorHAnsi"/>
        </w:rPr>
        <w:t>Introduction</w:t>
      </w:r>
    </w:p>
    <w:p w14:paraId="2B2F10F3" w14:textId="0B840523" w:rsidR="00AC1DD8" w:rsidRPr="0095338C" w:rsidRDefault="00271C9C">
      <w:pPr>
        <w:jc w:val="both"/>
        <w:rPr>
          <w:rFonts w:asciiTheme="minorHAnsi" w:hAnsiTheme="minorHAnsi" w:cstheme="minorHAnsi"/>
          <w:sz w:val="20"/>
          <w:szCs w:val="20"/>
        </w:rPr>
      </w:pPr>
      <w:r w:rsidRPr="0095338C">
        <w:rPr>
          <w:rFonts w:asciiTheme="minorHAnsi" w:hAnsiTheme="minorHAnsi" w:cstheme="minorHAnsi"/>
          <w:sz w:val="20"/>
          <w:szCs w:val="20"/>
        </w:rPr>
        <w:t>In RAN#102, a work item for NR MIMO evolution for downlink and uplink [1] was agreed with the following objectives.</w:t>
      </w:r>
    </w:p>
    <w:p w14:paraId="7BA6646D" w14:textId="77777777" w:rsidR="00C24E7B" w:rsidRPr="0095338C" w:rsidRDefault="00C24E7B">
      <w:pPr>
        <w:jc w:val="both"/>
        <w:rPr>
          <w:rFonts w:asciiTheme="minorHAnsi" w:hAnsiTheme="minorHAnsi" w:cstheme="minorHAnsi"/>
        </w:rPr>
      </w:pPr>
    </w:p>
    <w:p w14:paraId="396795DF" w14:textId="77777777" w:rsidR="00C24E7B" w:rsidRPr="0095338C" w:rsidRDefault="00000000">
      <w:pPr>
        <w:spacing w:after="120"/>
        <w:jc w:val="both"/>
        <w:rPr>
          <w:rFonts w:asciiTheme="minorHAnsi" w:hAnsiTheme="minorHAnsi" w:cstheme="minorHAnsi"/>
          <w:color w:val="000000"/>
        </w:rPr>
      </w:pPr>
      <w:r w:rsidRPr="0095338C">
        <w:rPr>
          <w:rFonts w:asciiTheme="minorHAnsi" w:hAnsiTheme="minorHAnsi" w:cstheme="minorHAnsi"/>
          <w:b/>
          <w:color w:val="000000"/>
        </w:rPr>
        <w:t>RAN #102 [1]</w:t>
      </w:r>
    </w:p>
    <w:tbl>
      <w:tblPr>
        <w:tblW w:w="9016" w:type="dxa"/>
        <w:tblLayout w:type="fixed"/>
        <w:tblLook w:val="0400" w:firstRow="0" w:lastRow="0" w:firstColumn="0" w:lastColumn="0" w:noHBand="0" w:noVBand="1"/>
      </w:tblPr>
      <w:tblGrid>
        <w:gridCol w:w="9016"/>
      </w:tblGrid>
      <w:tr w:rsidR="00C24E7B" w:rsidRPr="0095338C" w14:paraId="65BC060C" w14:textId="77777777">
        <w:tc>
          <w:tcPr>
            <w:tcW w:w="9016" w:type="dxa"/>
            <w:tcBorders>
              <w:top w:val="single" w:sz="4" w:space="0" w:color="000000"/>
              <w:left w:val="single" w:sz="4" w:space="0" w:color="000000"/>
              <w:bottom w:val="single" w:sz="4" w:space="0" w:color="000000"/>
              <w:right w:val="single" w:sz="4" w:space="0" w:color="000000"/>
            </w:tcBorders>
          </w:tcPr>
          <w:p w14:paraId="55ED519E" w14:textId="77777777" w:rsidR="00C24E7B" w:rsidRPr="0095338C" w:rsidRDefault="00C24E7B">
            <w:pPr>
              <w:jc w:val="both"/>
              <w:rPr>
                <w:rFonts w:asciiTheme="minorHAnsi" w:hAnsiTheme="minorHAnsi" w:cstheme="minorHAnsi"/>
                <w:sz w:val="20"/>
                <w:szCs w:val="20"/>
                <w:highlight w:val="green"/>
              </w:rPr>
            </w:pPr>
          </w:p>
          <w:p w14:paraId="0C6110CA" w14:textId="77777777" w:rsidR="00C24E7B" w:rsidRPr="0095338C" w:rsidRDefault="00000000">
            <w:pPr>
              <w:numPr>
                <w:ilvl w:val="0"/>
                <w:numId w:val="2"/>
              </w:numPr>
              <w:snapToGrid w:val="0"/>
              <w:rPr>
                <w:rFonts w:asciiTheme="minorHAnsi" w:hAnsiTheme="minorHAnsi" w:cstheme="minorHAnsi"/>
                <w:sz w:val="20"/>
              </w:rPr>
            </w:pPr>
            <w:r w:rsidRPr="0095338C">
              <w:rPr>
                <w:rFonts w:asciiTheme="minorHAnsi" w:hAnsiTheme="minorHAnsi" w:cstheme="minorHAnsi"/>
                <w:sz w:val="20"/>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02CDC890" w14:textId="751E7F89" w:rsidR="00C24E7B" w:rsidRPr="0095338C" w:rsidRDefault="00000000">
            <w:pPr>
              <w:numPr>
                <w:ilvl w:val="1"/>
                <w:numId w:val="2"/>
              </w:numPr>
              <w:snapToGrid w:val="0"/>
              <w:rPr>
                <w:rFonts w:asciiTheme="minorHAnsi" w:hAnsiTheme="minorHAnsi" w:cstheme="minorHAnsi"/>
                <w:sz w:val="20"/>
              </w:rPr>
            </w:pPr>
            <w:r w:rsidRPr="0095338C">
              <w:rPr>
                <w:rFonts w:asciiTheme="minorHAnsi" w:hAnsiTheme="minorHAnsi" w:cstheme="minorHAnsi"/>
                <w:sz w:val="20"/>
              </w:rPr>
              <w:t>UL signa</w:t>
            </w:r>
            <w:r w:rsidR="00C07B28" w:rsidRPr="0095338C">
              <w:rPr>
                <w:rFonts w:asciiTheme="minorHAnsi" w:hAnsiTheme="minorHAnsi" w:cstheme="minorHAnsi"/>
                <w:sz w:val="20"/>
              </w:rPr>
              <w:t>l</w:t>
            </w:r>
            <w:r w:rsidRPr="0095338C">
              <w:rPr>
                <w:rFonts w:asciiTheme="minorHAnsi" w:hAnsiTheme="minorHAnsi" w:cstheme="minorHAnsi"/>
                <w:sz w:val="20"/>
              </w:rPr>
              <w:t>ling content(s) for UE-initiated/event-driven beam reporting facilitating fast beam switching</w:t>
            </w:r>
          </w:p>
          <w:p w14:paraId="6F1906CC" w14:textId="2E0FAE45" w:rsidR="00C24E7B" w:rsidRPr="0095338C" w:rsidRDefault="00000000">
            <w:pPr>
              <w:numPr>
                <w:ilvl w:val="1"/>
                <w:numId w:val="2"/>
              </w:numPr>
              <w:snapToGrid w:val="0"/>
              <w:rPr>
                <w:rFonts w:asciiTheme="minorHAnsi" w:hAnsiTheme="minorHAnsi" w:cstheme="minorHAnsi"/>
                <w:sz w:val="20"/>
              </w:rPr>
            </w:pPr>
            <w:r w:rsidRPr="0095338C">
              <w:rPr>
                <w:rFonts w:asciiTheme="minorHAnsi" w:eastAsia="Times" w:hAnsiTheme="minorHAnsi" w:cstheme="minorHAnsi"/>
                <w:sz w:val="20"/>
                <w:szCs w:val="20"/>
              </w:rPr>
              <w:t xml:space="preserve">UL </w:t>
            </w:r>
            <w:bookmarkStart w:id="0" w:name="_Hlk145555364"/>
            <w:r w:rsidRPr="0095338C">
              <w:rPr>
                <w:rFonts w:asciiTheme="minorHAnsi" w:eastAsia="Times" w:hAnsiTheme="minorHAnsi" w:cstheme="minorHAnsi"/>
                <w:sz w:val="20"/>
                <w:szCs w:val="20"/>
              </w:rPr>
              <w:t>signal</w:t>
            </w:r>
            <w:r w:rsidR="00C07B28" w:rsidRPr="0095338C">
              <w:rPr>
                <w:rFonts w:asciiTheme="minorHAnsi" w:eastAsia="Times" w:hAnsiTheme="minorHAnsi" w:cstheme="minorHAnsi"/>
                <w:sz w:val="20"/>
                <w:szCs w:val="20"/>
              </w:rPr>
              <w:t>l</w:t>
            </w:r>
            <w:r w:rsidRPr="0095338C">
              <w:rPr>
                <w:rFonts w:asciiTheme="minorHAnsi" w:eastAsia="Times" w:hAnsiTheme="minorHAnsi" w:cstheme="minorHAnsi"/>
                <w:sz w:val="20"/>
                <w:szCs w:val="20"/>
              </w:rPr>
              <w:t>ing medium/container considering the UE-initiated/event-driven nature of the UL transmission, designed primarily for the purpose of beam reporting</w:t>
            </w:r>
            <w:bookmarkEnd w:id="0"/>
          </w:p>
          <w:p w14:paraId="2B93F21D" w14:textId="77777777" w:rsidR="00727F62" w:rsidRPr="0095338C" w:rsidRDefault="00727F62" w:rsidP="00727F62">
            <w:pPr>
              <w:snapToGrid w:val="0"/>
              <w:ind w:left="1080"/>
              <w:rPr>
                <w:rFonts w:asciiTheme="minorHAnsi" w:hAnsiTheme="minorHAnsi" w:cstheme="minorHAnsi"/>
                <w:sz w:val="20"/>
              </w:rPr>
            </w:pPr>
          </w:p>
        </w:tc>
      </w:tr>
    </w:tbl>
    <w:p w14:paraId="7940DE16" w14:textId="77777777" w:rsidR="00C24E7B" w:rsidRPr="0095338C" w:rsidRDefault="00C24E7B">
      <w:pPr>
        <w:spacing w:after="120"/>
        <w:jc w:val="both"/>
        <w:rPr>
          <w:rFonts w:asciiTheme="minorHAnsi" w:hAnsiTheme="minorHAnsi" w:cstheme="minorHAnsi"/>
          <w:color w:val="000000"/>
          <w:sz w:val="20"/>
          <w:szCs w:val="20"/>
        </w:rPr>
      </w:pPr>
    </w:p>
    <w:p w14:paraId="2092BC2D" w14:textId="3849CED6" w:rsidR="000E2CD1" w:rsidRPr="0095338C" w:rsidRDefault="000E2CD1">
      <w:pPr>
        <w:spacing w:after="120"/>
        <w:jc w:val="both"/>
        <w:rPr>
          <w:rFonts w:asciiTheme="minorHAnsi" w:hAnsiTheme="minorHAnsi" w:cstheme="minorHAnsi"/>
          <w:color w:val="000000"/>
          <w:sz w:val="20"/>
          <w:szCs w:val="20"/>
        </w:rPr>
      </w:pPr>
      <w:r w:rsidRPr="0095338C">
        <w:rPr>
          <w:rFonts w:asciiTheme="minorHAnsi" w:hAnsiTheme="minorHAnsi" w:cstheme="minorHAnsi"/>
          <w:sz w:val="20"/>
          <w:szCs w:val="20"/>
        </w:rPr>
        <w:t>This contribution outlines our proposals on enhancements for UE-initiated/event-driven beam management.</w:t>
      </w:r>
    </w:p>
    <w:p w14:paraId="4894E921" w14:textId="77777777" w:rsidR="00C24E7B" w:rsidRPr="0095338C" w:rsidRDefault="00000000">
      <w:pPr>
        <w:pStyle w:val="Heading1"/>
        <w:jc w:val="both"/>
        <w:rPr>
          <w:rFonts w:asciiTheme="minorHAnsi" w:hAnsiTheme="minorHAnsi" w:cstheme="minorHAnsi"/>
        </w:rPr>
      </w:pPr>
      <w:r w:rsidRPr="0095338C">
        <w:rPr>
          <w:rFonts w:asciiTheme="minorHAnsi" w:hAnsiTheme="minorHAnsi" w:cstheme="minorHAnsi"/>
        </w:rPr>
        <w:t>Discussion</w:t>
      </w:r>
    </w:p>
    <w:p w14:paraId="13C069A3" w14:textId="77777777" w:rsidR="00C24E7B" w:rsidRPr="0095338C" w:rsidRDefault="00000000">
      <w:pPr>
        <w:numPr>
          <w:ilvl w:val="1"/>
          <w:numId w:val="1"/>
        </w:numPr>
        <w:jc w:val="both"/>
        <w:rPr>
          <w:rFonts w:asciiTheme="minorHAnsi" w:hAnsiTheme="minorHAnsi" w:cstheme="minorHAnsi"/>
          <w:b/>
          <w:color w:val="000000"/>
          <w:sz w:val="28"/>
          <w:szCs w:val="28"/>
        </w:rPr>
      </w:pPr>
      <w:r w:rsidRPr="0095338C">
        <w:rPr>
          <w:rFonts w:asciiTheme="minorHAnsi" w:hAnsiTheme="minorHAnsi" w:cstheme="minorHAnsi"/>
          <w:b/>
          <w:sz w:val="28"/>
          <w:szCs w:val="28"/>
        </w:rPr>
        <w:t>Background</w:t>
      </w:r>
    </w:p>
    <w:p w14:paraId="57A1531A" w14:textId="77777777" w:rsidR="00C24E7B" w:rsidRPr="0095338C" w:rsidRDefault="00C24E7B">
      <w:pPr>
        <w:jc w:val="both"/>
        <w:rPr>
          <w:rFonts w:asciiTheme="minorHAnsi" w:hAnsiTheme="minorHAnsi" w:cstheme="minorHAnsi"/>
          <w:b/>
          <w:sz w:val="28"/>
          <w:szCs w:val="28"/>
        </w:rPr>
      </w:pPr>
    </w:p>
    <w:p w14:paraId="42B561D2" w14:textId="5CDF88AF" w:rsidR="00E61CA0" w:rsidRPr="0095338C" w:rsidRDefault="0016470B">
      <w:pPr>
        <w:spacing w:after="120" w:line="252" w:lineRule="auto"/>
        <w:jc w:val="both"/>
        <w:rPr>
          <w:rFonts w:asciiTheme="minorHAnsi" w:hAnsiTheme="minorHAnsi" w:cstheme="minorHAnsi"/>
          <w:sz w:val="20"/>
          <w:szCs w:val="20"/>
        </w:rPr>
      </w:pPr>
      <w:r w:rsidRPr="0095338C">
        <w:rPr>
          <w:rFonts w:asciiTheme="minorHAnsi" w:hAnsiTheme="minorHAnsi" w:cstheme="minorHAnsi"/>
          <w:sz w:val="20"/>
          <w:szCs w:val="20"/>
        </w:rPr>
        <w:t xml:space="preserve">Beam management plays a very vital role in efficient communication in NR. </w:t>
      </w:r>
      <w:r w:rsidR="00C40543" w:rsidRPr="0095338C">
        <w:rPr>
          <w:rFonts w:asciiTheme="minorHAnsi" w:hAnsiTheme="minorHAnsi" w:cstheme="minorHAnsi"/>
          <w:sz w:val="20"/>
          <w:szCs w:val="20"/>
        </w:rPr>
        <w:t>Operating the data transmission in the best beam pair link possible effects the efficiency of the entire system.</w:t>
      </w:r>
      <w:r w:rsidR="003E6B26" w:rsidRPr="0095338C">
        <w:rPr>
          <w:rFonts w:asciiTheme="minorHAnsi" w:hAnsiTheme="minorHAnsi" w:cstheme="minorHAnsi"/>
          <w:sz w:val="20"/>
          <w:szCs w:val="20"/>
        </w:rPr>
        <w:t xml:space="preserve"> </w:t>
      </w:r>
      <w:r w:rsidR="00270EAA" w:rsidRPr="0095338C">
        <w:rPr>
          <w:rFonts w:asciiTheme="minorHAnsi" w:hAnsiTheme="minorHAnsi" w:cstheme="minorHAnsi"/>
          <w:sz w:val="20"/>
          <w:szCs w:val="20"/>
        </w:rPr>
        <w:t xml:space="preserve">The current specification defines multiple procedures in order to get the best beam pair link between a UE and the BS. </w:t>
      </w:r>
      <w:r w:rsidR="001A3875" w:rsidRPr="0095338C">
        <w:rPr>
          <w:rFonts w:asciiTheme="minorHAnsi" w:hAnsiTheme="minorHAnsi" w:cstheme="minorHAnsi"/>
          <w:sz w:val="20"/>
          <w:szCs w:val="20"/>
        </w:rPr>
        <w:t>These procedures include getting the initial be</w:t>
      </w:r>
      <w:r w:rsidR="002C694C" w:rsidRPr="0095338C">
        <w:rPr>
          <w:rFonts w:asciiTheme="minorHAnsi" w:hAnsiTheme="minorHAnsi" w:cstheme="minorHAnsi"/>
          <w:sz w:val="20"/>
          <w:szCs w:val="20"/>
        </w:rPr>
        <w:t>am selection</w:t>
      </w:r>
      <w:r w:rsidR="001A3875" w:rsidRPr="0095338C">
        <w:rPr>
          <w:rFonts w:asciiTheme="minorHAnsi" w:hAnsiTheme="minorHAnsi" w:cstheme="minorHAnsi"/>
          <w:sz w:val="20"/>
          <w:szCs w:val="20"/>
        </w:rPr>
        <w:t xml:space="preserve"> (P1), </w:t>
      </w:r>
      <w:r w:rsidR="009B2D56" w:rsidRPr="0095338C">
        <w:rPr>
          <w:rFonts w:asciiTheme="minorHAnsi" w:hAnsiTheme="minorHAnsi" w:cstheme="minorHAnsi"/>
          <w:sz w:val="20"/>
          <w:szCs w:val="20"/>
        </w:rPr>
        <w:t xml:space="preserve">Beam refinement at the BS (P2), and Beam refinement at the UE (P3). </w:t>
      </w:r>
      <w:r w:rsidR="00104CB6" w:rsidRPr="0095338C">
        <w:rPr>
          <w:rFonts w:asciiTheme="minorHAnsi" w:hAnsiTheme="minorHAnsi" w:cstheme="minorHAnsi"/>
          <w:sz w:val="20"/>
          <w:szCs w:val="20"/>
        </w:rPr>
        <w:t xml:space="preserve">The initial beam selection is generally done using SSBs whereas P2&amp;P3 are done using CSI-RS. </w:t>
      </w:r>
      <w:r w:rsidR="001124E1" w:rsidRPr="0095338C">
        <w:rPr>
          <w:rFonts w:asciiTheme="minorHAnsi" w:hAnsiTheme="minorHAnsi" w:cstheme="minorHAnsi"/>
          <w:sz w:val="20"/>
          <w:szCs w:val="20"/>
        </w:rPr>
        <w:t xml:space="preserve">Once </w:t>
      </w:r>
      <w:r w:rsidR="00527F1A" w:rsidRPr="0095338C">
        <w:rPr>
          <w:rFonts w:asciiTheme="minorHAnsi" w:hAnsiTheme="minorHAnsi" w:cstheme="minorHAnsi"/>
          <w:sz w:val="20"/>
          <w:szCs w:val="20"/>
        </w:rPr>
        <w:t>a</w:t>
      </w:r>
      <w:r w:rsidR="001124E1" w:rsidRPr="0095338C">
        <w:rPr>
          <w:rFonts w:asciiTheme="minorHAnsi" w:hAnsiTheme="minorHAnsi" w:cstheme="minorHAnsi"/>
          <w:sz w:val="20"/>
          <w:szCs w:val="20"/>
        </w:rPr>
        <w:t xml:space="preserve"> best beam pair link is detected, it is</w:t>
      </w:r>
      <w:r w:rsidR="001D76EA" w:rsidRPr="0095338C">
        <w:rPr>
          <w:rFonts w:asciiTheme="minorHAnsi" w:hAnsiTheme="minorHAnsi" w:cstheme="minorHAnsi"/>
          <w:sz w:val="20"/>
          <w:szCs w:val="20"/>
        </w:rPr>
        <w:t xml:space="preserve"> crucia</w:t>
      </w:r>
      <w:r w:rsidR="00BF383F" w:rsidRPr="0095338C">
        <w:rPr>
          <w:rFonts w:asciiTheme="minorHAnsi" w:hAnsiTheme="minorHAnsi" w:cstheme="minorHAnsi"/>
          <w:sz w:val="20"/>
          <w:szCs w:val="20"/>
        </w:rPr>
        <w:t xml:space="preserve">l to maintain it up to date. </w:t>
      </w:r>
      <w:r w:rsidR="00A52A92" w:rsidRPr="0095338C">
        <w:rPr>
          <w:rFonts w:asciiTheme="minorHAnsi" w:hAnsiTheme="minorHAnsi" w:cstheme="minorHAnsi"/>
          <w:sz w:val="20"/>
          <w:szCs w:val="20"/>
        </w:rPr>
        <w:t xml:space="preserve">In order to keep track of the best beam, the BS transmits </w:t>
      </w:r>
      <w:r w:rsidR="00DA729D" w:rsidRPr="0095338C">
        <w:rPr>
          <w:rFonts w:asciiTheme="minorHAnsi" w:hAnsiTheme="minorHAnsi" w:cstheme="minorHAnsi"/>
          <w:sz w:val="20"/>
          <w:szCs w:val="20"/>
        </w:rPr>
        <w:t>a CSI-RS associated with each beam and the UE reports the CRI corresponding to the best N beams and the corresponding RSRP values</w:t>
      </w:r>
      <w:r w:rsidR="00B417B0" w:rsidRPr="0095338C">
        <w:rPr>
          <w:rFonts w:asciiTheme="minorHAnsi" w:hAnsiTheme="minorHAnsi" w:cstheme="minorHAnsi"/>
          <w:sz w:val="20"/>
          <w:szCs w:val="20"/>
        </w:rPr>
        <w:t xml:space="preserve"> where N is configured to the UE using the RRC parameter </w:t>
      </w:r>
      <w:r w:rsidR="00B417B0" w:rsidRPr="0095338C">
        <w:rPr>
          <w:rFonts w:asciiTheme="minorHAnsi" w:hAnsiTheme="minorHAnsi" w:cstheme="minorHAnsi"/>
          <w:i/>
          <w:iCs/>
          <w:sz w:val="20"/>
          <w:szCs w:val="20"/>
        </w:rPr>
        <w:t>nrofReportedRS</w:t>
      </w:r>
      <w:r w:rsidR="00B417B0" w:rsidRPr="0095338C">
        <w:rPr>
          <w:rFonts w:asciiTheme="minorHAnsi" w:hAnsiTheme="minorHAnsi" w:cstheme="minorHAnsi"/>
          <w:sz w:val="20"/>
          <w:szCs w:val="20"/>
          <w:u w:val="single"/>
        </w:rPr>
        <w:t xml:space="preserve"> </w:t>
      </w:r>
      <w:r w:rsidR="00B417B0" w:rsidRPr="0095338C">
        <w:rPr>
          <w:rFonts w:asciiTheme="minorHAnsi" w:hAnsiTheme="minorHAnsi" w:cstheme="minorHAnsi"/>
          <w:sz w:val="20"/>
          <w:szCs w:val="20"/>
        </w:rPr>
        <w:t xml:space="preserve">in </w:t>
      </w:r>
      <w:r w:rsidR="00B417B0" w:rsidRPr="0095338C">
        <w:rPr>
          <w:rFonts w:asciiTheme="minorHAnsi" w:hAnsiTheme="minorHAnsi" w:cstheme="minorHAnsi"/>
          <w:i/>
          <w:iCs/>
          <w:sz w:val="20"/>
          <w:szCs w:val="20"/>
        </w:rPr>
        <w:t>CSI-ReportConfig</w:t>
      </w:r>
      <w:r w:rsidR="00B417B0" w:rsidRPr="0095338C">
        <w:rPr>
          <w:rFonts w:asciiTheme="minorHAnsi" w:hAnsiTheme="minorHAnsi" w:cstheme="minorHAnsi"/>
          <w:sz w:val="20"/>
          <w:szCs w:val="20"/>
        </w:rPr>
        <w:t xml:space="preserve">. </w:t>
      </w:r>
    </w:p>
    <w:p w14:paraId="2FF2DE71" w14:textId="6422AF49" w:rsidR="00CB025D" w:rsidRPr="0095338C" w:rsidRDefault="00CB025D">
      <w:pPr>
        <w:spacing w:after="120" w:line="252" w:lineRule="auto"/>
        <w:jc w:val="both"/>
        <w:rPr>
          <w:rFonts w:asciiTheme="minorHAnsi" w:hAnsiTheme="minorHAnsi" w:cstheme="minorHAnsi"/>
          <w:sz w:val="20"/>
          <w:szCs w:val="20"/>
        </w:rPr>
      </w:pPr>
      <w:r w:rsidRPr="0095338C">
        <w:rPr>
          <w:rFonts w:asciiTheme="minorHAnsi" w:hAnsiTheme="minorHAnsi" w:cstheme="minorHAnsi"/>
          <w:sz w:val="20"/>
          <w:szCs w:val="20"/>
        </w:rPr>
        <w:t>This entire procedure of maintaining the best beam pair link is a time taking procedure. It involves a periodic transmission of CSI-RS from the BS</w:t>
      </w:r>
      <w:r w:rsidR="008750F8" w:rsidRPr="0095338C">
        <w:rPr>
          <w:rFonts w:asciiTheme="minorHAnsi" w:hAnsiTheme="minorHAnsi" w:cstheme="minorHAnsi"/>
          <w:sz w:val="20"/>
          <w:szCs w:val="20"/>
        </w:rPr>
        <w:t xml:space="preserve"> and an associated reporting from the UE. </w:t>
      </w:r>
      <w:r w:rsidR="001D7B4E" w:rsidRPr="0095338C">
        <w:rPr>
          <w:rFonts w:asciiTheme="minorHAnsi" w:hAnsiTheme="minorHAnsi" w:cstheme="minorHAnsi"/>
          <w:sz w:val="20"/>
          <w:szCs w:val="20"/>
        </w:rPr>
        <w:t xml:space="preserve">The periodicity of the beam management CSI-RS is a crucial parameter for the entire beam management procedure. </w:t>
      </w:r>
      <w:r w:rsidR="000E1FAB" w:rsidRPr="0095338C">
        <w:rPr>
          <w:rFonts w:asciiTheme="minorHAnsi" w:hAnsiTheme="minorHAnsi" w:cstheme="minorHAnsi"/>
          <w:sz w:val="20"/>
          <w:szCs w:val="20"/>
        </w:rPr>
        <w:t xml:space="preserve">If the periodicity of the beam management CSI-RS is small, </w:t>
      </w:r>
      <w:r w:rsidR="00DE63CB" w:rsidRPr="0095338C">
        <w:rPr>
          <w:rFonts w:asciiTheme="minorHAnsi" w:hAnsiTheme="minorHAnsi" w:cstheme="minorHAnsi"/>
          <w:sz w:val="20"/>
          <w:szCs w:val="20"/>
        </w:rPr>
        <w:t>the associated beam reports will be reported</w:t>
      </w:r>
      <w:r w:rsidR="007329A5" w:rsidRPr="0095338C">
        <w:rPr>
          <w:rFonts w:asciiTheme="minorHAnsi" w:hAnsiTheme="minorHAnsi" w:cstheme="minorHAnsi"/>
          <w:sz w:val="20"/>
          <w:szCs w:val="20"/>
        </w:rPr>
        <w:t xml:space="preserve"> more</w:t>
      </w:r>
      <w:r w:rsidR="00DE63CB" w:rsidRPr="0095338C">
        <w:rPr>
          <w:rFonts w:asciiTheme="minorHAnsi" w:hAnsiTheme="minorHAnsi" w:cstheme="minorHAnsi"/>
          <w:sz w:val="20"/>
          <w:szCs w:val="20"/>
        </w:rPr>
        <w:t xml:space="preserve"> frequently and hence the beam reports at the BS will be more up to date. Whereas if the periodicity of the beam management CSI-RS is large, </w:t>
      </w:r>
      <w:r w:rsidR="007329A5" w:rsidRPr="0095338C">
        <w:rPr>
          <w:rFonts w:asciiTheme="minorHAnsi" w:hAnsiTheme="minorHAnsi" w:cstheme="minorHAnsi"/>
          <w:sz w:val="20"/>
          <w:szCs w:val="20"/>
        </w:rPr>
        <w:t xml:space="preserve">the associated beam reports will be reported less frequently and hence the beam reports at the BS will be more outdated. </w:t>
      </w:r>
      <w:r w:rsidR="004F7F60" w:rsidRPr="0095338C">
        <w:rPr>
          <w:rFonts w:asciiTheme="minorHAnsi" w:hAnsiTheme="minorHAnsi" w:cstheme="minorHAnsi"/>
          <w:sz w:val="20"/>
          <w:szCs w:val="20"/>
        </w:rPr>
        <w:t xml:space="preserve">It is obvious that in order for an efficient beam management </w:t>
      </w:r>
      <w:r w:rsidR="004F7F60" w:rsidRPr="0095338C">
        <w:rPr>
          <w:rFonts w:asciiTheme="minorHAnsi" w:hAnsiTheme="minorHAnsi" w:cstheme="minorHAnsi"/>
          <w:sz w:val="20"/>
          <w:szCs w:val="20"/>
        </w:rPr>
        <w:lastRenderedPageBreak/>
        <w:t xml:space="preserve">procedure, </w:t>
      </w:r>
      <w:r w:rsidR="00D72D27" w:rsidRPr="0095338C">
        <w:rPr>
          <w:rFonts w:asciiTheme="minorHAnsi" w:hAnsiTheme="minorHAnsi" w:cstheme="minorHAnsi"/>
          <w:sz w:val="20"/>
          <w:szCs w:val="20"/>
        </w:rPr>
        <w:t xml:space="preserve">the BS needs a frequent </w:t>
      </w:r>
      <w:r w:rsidR="00A625A3" w:rsidRPr="0095338C">
        <w:rPr>
          <w:rFonts w:asciiTheme="minorHAnsi" w:hAnsiTheme="minorHAnsi" w:cstheme="minorHAnsi"/>
          <w:sz w:val="20"/>
          <w:szCs w:val="20"/>
        </w:rPr>
        <w:t xml:space="preserve">reporting </w:t>
      </w:r>
      <w:r w:rsidR="00302F7A" w:rsidRPr="0095338C">
        <w:rPr>
          <w:rFonts w:asciiTheme="minorHAnsi" w:hAnsiTheme="minorHAnsi" w:cstheme="minorHAnsi"/>
          <w:sz w:val="20"/>
          <w:szCs w:val="20"/>
        </w:rPr>
        <w:t xml:space="preserve">of beam qualities which needs a frequent transmission of beam management CSI-RS. But this leads to significantly higher RS overhead and </w:t>
      </w:r>
      <w:r w:rsidR="00F11E89" w:rsidRPr="0095338C">
        <w:rPr>
          <w:rFonts w:asciiTheme="minorHAnsi" w:hAnsiTheme="minorHAnsi" w:cstheme="minorHAnsi"/>
          <w:sz w:val="20"/>
          <w:szCs w:val="20"/>
        </w:rPr>
        <w:t xml:space="preserve">higher feedback overhead. </w:t>
      </w:r>
    </w:p>
    <w:p w14:paraId="7F6D0730" w14:textId="77777777" w:rsidR="00FD6737" w:rsidRPr="0095338C" w:rsidRDefault="00FD6737">
      <w:pPr>
        <w:spacing w:after="120" w:line="252" w:lineRule="auto"/>
        <w:jc w:val="both"/>
        <w:rPr>
          <w:rFonts w:asciiTheme="minorHAnsi" w:hAnsiTheme="minorHAnsi" w:cstheme="minorHAnsi"/>
          <w:sz w:val="20"/>
          <w:szCs w:val="20"/>
        </w:rPr>
      </w:pPr>
    </w:p>
    <w:p w14:paraId="6476CFF3" w14:textId="77777777" w:rsidR="00DF514D" w:rsidRPr="0095338C" w:rsidRDefault="00DF514D" w:rsidP="00DF514D">
      <w:pPr>
        <w:spacing w:after="120" w:line="252" w:lineRule="auto"/>
        <w:jc w:val="both"/>
        <w:rPr>
          <w:rFonts w:asciiTheme="minorHAnsi" w:hAnsiTheme="minorHAnsi" w:cstheme="minorHAnsi"/>
          <w:sz w:val="20"/>
          <w:szCs w:val="20"/>
        </w:rPr>
      </w:pPr>
    </w:p>
    <w:p w14:paraId="571F0240" w14:textId="77777777" w:rsidR="00C24E7B" w:rsidRPr="0095338C" w:rsidRDefault="00000000">
      <w:pPr>
        <w:numPr>
          <w:ilvl w:val="1"/>
          <w:numId w:val="1"/>
        </w:numPr>
        <w:jc w:val="both"/>
        <w:rPr>
          <w:rFonts w:asciiTheme="minorHAnsi" w:hAnsiTheme="minorHAnsi" w:cstheme="minorHAnsi"/>
          <w:b/>
          <w:sz w:val="28"/>
          <w:szCs w:val="28"/>
        </w:rPr>
      </w:pPr>
      <w:r w:rsidRPr="0095338C">
        <w:rPr>
          <w:rFonts w:asciiTheme="minorHAnsi" w:hAnsiTheme="minorHAnsi" w:cstheme="minorHAnsi"/>
          <w:b/>
          <w:sz w:val="28"/>
          <w:szCs w:val="28"/>
        </w:rPr>
        <w:t>Observations and Proposals</w:t>
      </w:r>
    </w:p>
    <w:p w14:paraId="0188707E" w14:textId="77777777" w:rsidR="00C40277" w:rsidRPr="0095338C" w:rsidRDefault="00C40277" w:rsidP="002639A6">
      <w:pPr>
        <w:jc w:val="both"/>
        <w:rPr>
          <w:rFonts w:asciiTheme="minorHAnsi" w:hAnsiTheme="minorHAnsi" w:cstheme="minorHAnsi"/>
          <w:b/>
          <w:sz w:val="28"/>
          <w:szCs w:val="28"/>
        </w:rPr>
      </w:pPr>
    </w:p>
    <w:p w14:paraId="4FC29E8D" w14:textId="0A055B4D" w:rsidR="00C24E7B" w:rsidRPr="0095338C" w:rsidRDefault="004A37A8" w:rsidP="00377A8B">
      <w:pPr>
        <w:spacing w:after="120" w:line="252" w:lineRule="auto"/>
        <w:jc w:val="both"/>
        <w:rPr>
          <w:rFonts w:asciiTheme="minorHAnsi" w:hAnsiTheme="minorHAnsi" w:cstheme="minorHAnsi"/>
          <w:b/>
          <w:bCs/>
          <w:i/>
          <w:iCs/>
          <w:sz w:val="20"/>
          <w:szCs w:val="20"/>
        </w:rPr>
      </w:pPr>
      <w:r w:rsidRPr="0095338C">
        <w:rPr>
          <w:rFonts w:asciiTheme="minorHAnsi" w:hAnsiTheme="minorHAnsi" w:cstheme="minorHAnsi"/>
          <w:sz w:val="20"/>
          <w:szCs w:val="20"/>
        </w:rPr>
        <w:t xml:space="preserve">The UE-initiated beam management is proposed in order to make the beam management procedure more efficient and reduce the feedback overhead. Since the UE has better knowledge of the quality of the quality of beams, the UE initiated beam management procedure can eliminate the unnecessary beam reporting i.e., UE reports the quality of the beams only when there is a significant change in the beam qualities and doesn’t report the quality of the beams when there is no significant change in the beam qualities. This can lead to more timely reports with reducing signalling overhead. </w:t>
      </w:r>
    </w:p>
    <w:p w14:paraId="78496D59" w14:textId="35902176" w:rsidR="00C24E7B" w:rsidRPr="0095338C" w:rsidRDefault="00A9499C">
      <w:pPr>
        <w:jc w:val="both"/>
        <w:rPr>
          <w:rFonts w:asciiTheme="minorHAnsi" w:hAnsiTheme="minorHAnsi" w:cstheme="minorHAnsi"/>
          <w:sz w:val="20"/>
          <w:szCs w:val="20"/>
        </w:rPr>
      </w:pPr>
      <w:r w:rsidRPr="0095338C">
        <w:rPr>
          <w:rFonts w:asciiTheme="minorHAnsi" w:hAnsiTheme="minorHAnsi" w:cstheme="minorHAnsi"/>
          <w:sz w:val="20"/>
          <w:szCs w:val="20"/>
        </w:rPr>
        <w:t>As per the WID</w:t>
      </w:r>
      <w:r w:rsidR="007E2FF6" w:rsidRPr="0095338C">
        <w:rPr>
          <w:rFonts w:asciiTheme="minorHAnsi" w:hAnsiTheme="minorHAnsi" w:cstheme="minorHAnsi"/>
          <w:sz w:val="20"/>
          <w:szCs w:val="20"/>
        </w:rPr>
        <w:t>[1]</w:t>
      </w:r>
      <w:r w:rsidRPr="0095338C">
        <w:rPr>
          <w:rFonts w:asciiTheme="minorHAnsi" w:hAnsiTheme="minorHAnsi" w:cstheme="minorHAnsi"/>
          <w:sz w:val="20"/>
          <w:szCs w:val="20"/>
        </w:rPr>
        <w:t xml:space="preserve">, </w:t>
      </w:r>
      <w:r w:rsidR="00CD475D" w:rsidRPr="0095338C">
        <w:rPr>
          <w:rFonts w:asciiTheme="minorHAnsi" w:hAnsiTheme="minorHAnsi" w:cstheme="minorHAnsi"/>
          <w:sz w:val="20"/>
          <w:szCs w:val="20"/>
        </w:rPr>
        <w:t xml:space="preserve">designing the UL signalling content(s) and UL signalling medium facilitating the UE initiated beam reporting is considered to be in the scope of Rel-19 whereas specifying the triggering mechanism that triggers the UE to report the beam quality </w:t>
      </w:r>
      <w:r w:rsidR="00BC7A6B" w:rsidRPr="0095338C">
        <w:rPr>
          <w:rFonts w:asciiTheme="minorHAnsi" w:hAnsiTheme="minorHAnsi" w:cstheme="minorHAnsi"/>
          <w:sz w:val="20"/>
          <w:szCs w:val="20"/>
        </w:rPr>
        <w:t xml:space="preserve">will not be defined in the specification. </w:t>
      </w:r>
    </w:p>
    <w:p w14:paraId="6BBD61B0" w14:textId="77777777" w:rsidR="002B0884" w:rsidRPr="0095338C" w:rsidRDefault="002B0884">
      <w:pPr>
        <w:jc w:val="both"/>
        <w:rPr>
          <w:rFonts w:asciiTheme="minorHAnsi" w:hAnsiTheme="minorHAnsi" w:cstheme="minorHAnsi"/>
          <w:sz w:val="20"/>
          <w:szCs w:val="20"/>
        </w:rPr>
      </w:pPr>
    </w:p>
    <w:p w14:paraId="05038F7F" w14:textId="77777777" w:rsidR="003C28DB" w:rsidRPr="0095338C" w:rsidRDefault="00BF51E2">
      <w:pPr>
        <w:jc w:val="both"/>
        <w:rPr>
          <w:rFonts w:asciiTheme="minorHAnsi" w:hAnsiTheme="minorHAnsi" w:cstheme="minorHAnsi"/>
          <w:sz w:val="20"/>
          <w:szCs w:val="20"/>
        </w:rPr>
      </w:pPr>
      <w:r w:rsidRPr="0095338C">
        <w:rPr>
          <w:rFonts w:asciiTheme="minorHAnsi" w:hAnsiTheme="minorHAnsi" w:cstheme="minorHAnsi"/>
          <w:sz w:val="20"/>
          <w:szCs w:val="20"/>
        </w:rPr>
        <w:t xml:space="preserve">As per the existing beam management procedure, </w:t>
      </w:r>
      <w:r w:rsidR="008F640C" w:rsidRPr="0095338C">
        <w:rPr>
          <w:rFonts w:asciiTheme="minorHAnsi" w:hAnsiTheme="minorHAnsi" w:cstheme="minorHAnsi"/>
          <w:sz w:val="20"/>
          <w:szCs w:val="20"/>
        </w:rPr>
        <w:t xml:space="preserve">the beam quality report is transmitted to the BS </w:t>
      </w:r>
      <w:r w:rsidR="00991417" w:rsidRPr="0095338C">
        <w:rPr>
          <w:rFonts w:asciiTheme="minorHAnsi" w:hAnsiTheme="minorHAnsi" w:cstheme="minorHAnsi"/>
          <w:sz w:val="20"/>
          <w:szCs w:val="20"/>
        </w:rPr>
        <w:t>in the uplink control information</w:t>
      </w:r>
      <w:r w:rsidR="00231AD7" w:rsidRPr="0095338C">
        <w:rPr>
          <w:rFonts w:asciiTheme="minorHAnsi" w:hAnsiTheme="minorHAnsi" w:cstheme="minorHAnsi"/>
          <w:sz w:val="20"/>
          <w:szCs w:val="20"/>
        </w:rPr>
        <w:t xml:space="preserve"> via PUCCH. </w:t>
      </w:r>
      <w:r w:rsidR="00810541" w:rsidRPr="0095338C">
        <w:rPr>
          <w:rFonts w:asciiTheme="minorHAnsi" w:hAnsiTheme="minorHAnsi" w:cstheme="minorHAnsi"/>
          <w:sz w:val="20"/>
          <w:szCs w:val="20"/>
        </w:rPr>
        <w:t xml:space="preserve">The resources for transmitting the PUCCH is configured to the UE as </w:t>
      </w:r>
      <w:r w:rsidR="00810541" w:rsidRPr="0095338C">
        <w:rPr>
          <w:rFonts w:asciiTheme="minorHAnsi" w:hAnsiTheme="minorHAnsi" w:cstheme="minorHAnsi"/>
          <w:i/>
          <w:iCs/>
          <w:sz w:val="20"/>
          <w:szCs w:val="20"/>
        </w:rPr>
        <w:t>pucch-CSI-ResourceList</w:t>
      </w:r>
      <w:r w:rsidR="00810541" w:rsidRPr="0095338C">
        <w:rPr>
          <w:rFonts w:asciiTheme="minorHAnsi" w:hAnsiTheme="minorHAnsi" w:cstheme="minorHAnsi"/>
          <w:sz w:val="20"/>
          <w:szCs w:val="20"/>
        </w:rPr>
        <w:t xml:space="preserve"> in </w:t>
      </w:r>
      <w:r w:rsidR="00810541" w:rsidRPr="0095338C">
        <w:rPr>
          <w:rFonts w:asciiTheme="minorHAnsi" w:hAnsiTheme="minorHAnsi" w:cstheme="minorHAnsi"/>
          <w:i/>
          <w:iCs/>
          <w:sz w:val="20"/>
          <w:szCs w:val="20"/>
        </w:rPr>
        <w:t>CSI-ReportConfig</w:t>
      </w:r>
      <w:r w:rsidR="00810541" w:rsidRPr="0095338C">
        <w:rPr>
          <w:rFonts w:asciiTheme="minorHAnsi" w:hAnsiTheme="minorHAnsi" w:cstheme="minorHAnsi"/>
          <w:sz w:val="20"/>
          <w:szCs w:val="20"/>
        </w:rPr>
        <w:t>.</w:t>
      </w:r>
      <w:r w:rsidR="00534263" w:rsidRPr="0095338C">
        <w:rPr>
          <w:rFonts w:asciiTheme="minorHAnsi" w:hAnsiTheme="minorHAnsi" w:cstheme="minorHAnsi"/>
          <w:sz w:val="20"/>
          <w:szCs w:val="20"/>
        </w:rPr>
        <w:t xml:space="preserve"> </w:t>
      </w:r>
      <w:r w:rsidR="002A4E2E" w:rsidRPr="0095338C">
        <w:rPr>
          <w:rFonts w:asciiTheme="minorHAnsi" w:hAnsiTheme="minorHAnsi" w:cstheme="minorHAnsi"/>
          <w:sz w:val="20"/>
          <w:szCs w:val="20"/>
        </w:rPr>
        <w:t xml:space="preserve">In this case, a PUCCH resource is reserved for the transmission of PUCCH that carries beam reports. </w:t>
      </w:r>
      <w:r w:rsidR="008C0CD8" w:rsidRPr="0095338C">
        <w:rPr>
          <w:rFonts w:asciiTheme="minorHAnsi" w:hAnsiTheme="minorHAnsi" w:cstheme="minorHAnsi"/>
          <w:sz w:val="20"/>
          <w:szCs w:val="20"/>
        </w:rPr>
        <w:t xml:space="preserve">Reserving a PUCCH resource for carrying beam reports periodically is a viable solution for the existing beam management procedure because the UE </w:t>
      </w:r>
      <w:r w:rsidR="00403705" w:rsidRPr="0095338C">
        <w:rPr>
          <w:rFonts w:asciiTheme="minorHAnsi" w:hAnsiTheme="minorHAnsi" w:cstheme="minorHAnsi"/>
          <w:sz w:val="20"/>
          <w:szCs w:val="20"/>
        </w:rPr>
        <w:t>transmits the beam reports in every</w:t>
      </w:r>
      <w:r w:rsidR="00526C78" w:rsidRPr="0095338C">
        <w:rPr>
          <w:rFonts w:asciiTheme="minorHAnsi" w:hAnsiTheme="minorHAnsi" w:cstheme="minorHAnsi"/>
          <w:sz w:val="20"/>
          <w:szCs w:val="20"/>
        </w:rPr>
        <w:t xml:space="preserve"> instance of the</w:t>
      </w:r>
      <w:r w:rsidR="00403705" w:rsidRPr="0095338C">
        <w:rPr>
          <w:rFonts w:asciiTheme="minorHAnsi" w:hAnsiTheme="minorHAnsi" w:cstheme="minorHAnsi"/>
          <w:sz w:val="20"/>
          <w:szCs w:val="20"/>
        </w:rPr>
        <w:t xml:space="preserve"> configured PUCCH resource.</w:t>
      </w:r>
      <w:r w:rsidR="003B6AE7" w:rsidRPr="0095338C">
        <w:rPr>
          <w:rFonts w:asciiTheme="minorHAnsi" w:hAnsiTheme="minorHAnsi" w:cstheme="minorHAnsi"/>
          <w:sz w:val="20"/>
          <w:szCs w:val="20"/>
        </w:rPr>
        <w:t xml:space="preserve"> But, in UE initiated beam management the UE only reports the beam quality to the BS when needed i.e., when a triggering condition is satisfied. </w:t>
      </w:r>
      <w:r w:rsidR="00D64E65" w:rsidRPr="0095338C">
        <w:rPr>
          <w:rFonts w:asciiTheme="minorHAnsi" w:hAnsiTheme="minorHAnsi" w:cstheme="minorHAnsi"/>
          <w:sz w:val="20"/>
          <w:szCs w:val="20"/>
        </w:rPr>
        <w:t xml:space="preserve">Hence, if a dedicated PUCCH resource is configured to the UE to carry the beam reports, </w:t>
      </w:r>
      <w:r w:rsidR="006F57DF" w:rsidRPr="0095338C">
        <w:rPr>
          <w:rFonts w:asciiTheme="minorHAnsi" w:hAnsiTheme="minorHAnsi" w:cstheme="minorHAnsi"/>
          <w:sz w:val="20"/>
          <w:szCs w:val="20"/>
        </w:rPr>
        <w:t xml:space="preserve">it leads to resource wastage because </w:t>
      </w:r>
      <w:r w:rsidR="00DB0F76" w:rsidRPr="0095338C">
        <w:rPr>
          <w:rFonts w:asciiTheme="minorHAnsi" w:hAnsiTheme="minorHAnsi" w:cstheme="minorHAnsi"/>
          <w:sz w:val="20"/>
          <w:szCs w:val="20"/>
        </w:rPr>
        <w:t xml:space="preserve">the configured resource will get unused when the triggering condition is not satisfied. </w:t>
      </w:r>
      <w:r w:rsidR="00F3220A" w:rsidRPr="0095338C">
        <w:rPr>
          <w:rFonts w:asciiTheme="minorHAnsi" w:hAnsiTheme="minorHAnsi" w:cstheme="minorHAnsi"/>
          <w:sz w:val="20"/>
          <w:szCs w:val="20"/>
        </w:rPr>
        <w:t xml:space="preserve">So, UCI is not a viable signalling medium for UE initiated beam reporting. </w:t>
      </w:r>
    </w:p>
    <w:p w14:paraId="6E3E5E05" w14:textId="77777777" w:rsidR="003C28DB" w:rsidRPr="0095338C" w:rsidRDefault="003C28DB">
      <w:pPr>
        <w:jc w:val="both"/>
        <w:rPr>
          <w:rFonts w:asciiTheme="minorHAnsi" w:hAnsiTheme="minorHAnsi" w:cstheme="minorHAnsi"/>
          <w:sz w:val="20"/>
          <w:szCs w:val="20"/>
        </w:rPr>
      </w:pPr>
    </w:p>
    <w:p w14:paraId="36AD96C5" w14:textId="0D822C71" w:rsidR="003C28DB" w:rsidRPr="0095338C" w:rsidRDefault="00C70247">
      <w:pPr>
        <w:jc w:val="both"/>
        <w:rPr>
          <w:rFonts w:asciiTheme="minorHAnsi" w:hAnsiTheme="minorHAnsi" w:cstheme="minorHAnsi"/>
          <w:b/>
          <w:bCs/>
          <w:sz w:val="20"/>
          <w:szCs w:val="20"/>
        </w:rPr>
      </w:pPr>
      <w:r w:rsidRPr="0095338C">
        <w:rPr>
          <w:rFonts w:asciiTheme="minorHAnsi" w:hAnsiTheme="minorHAnsi" w:cstheme="minorHAnsi"/>
          <w:b/>
          <w:bCs/>
          <w:sz w:val="20"/>
          <w:szCs w:val="20"/>
        </w:rPr>
        <w:t>Observation 1: Using UCI as signalling medium for UE initiated beam reporting will lead to resource wastage</w:t>
      </w:r>
    </w:p>
    <w:p w14:paraId="42DD5960" w14:textId="77777777" w:rsidR="003C28DB" w:rsidRPr="0095338C" w:rsidRDefault="003C28DB">
      <w:pPr>
        <w:jc w:val="both"/>
        <w:rPr>
          <w:rFonts w:asciiTheme="minorHAnsi" w:hAnsiTheme="minorHAnsi" w:cstheme="minorHAnsi"/>
          <w:sz w:val="20"/>
          <w:szCs w:val="20"/>
        </w:rPr>
      </w:pPr>
    </w:p>
    <w:p w14:paraId="17F9BF4F" w14:textId="6ED7BA36" w:rsidR="002B0884" w:rsidRPr="0095338C" w:rsidRDefault="001F7D93">
      <w:pPr>
        <w:jc w:val="both"/>
        <w:rPr>
          <w:rFonts w:asciiTheme="minorHAnsi" w:hAnsiTheme="minorHAnsi" w:cstheme="minorHAnsi"/>
          <w:sz w:val="20"/>
          <w:szCs w:val="20"/>
        </w:rPr>
      </w:pPr>
      <w:r w:rsidRPr="0095338C">
        <w:rPr>
          <w:rFonts w:asciiTheme="minorHAnsi" w:hAnsiTheme="minorHAnsi" w:cstheme="minorHAnsi"/>
          <w:sz w:val="20"/>
          <w:szCs w:val="20"/>
        </w:rPr>
        <w:t xml:space="preserve">In order to avoid the resource wastage, the UE initiated beam report </w:t>
      </w:r>
      <w:r w:rsidR="00002878" w:rsidRPr="0095338C">
        <w:rPr>
          <w:rFonts w:asciiTheme="minorHAnsi" w:hAnsiTheme="minorHAnsi" w:cstheme="minorHAnsi"/>
          <w:sz w:val="20"/>
          <w:szCs w:val="20"/>
        </w:rPr>
        <w:t xml:space="preserve">should be transmitted using a MAC-CE which facilitates the UE to request the BS for UL resources when needed. </w:t>
      </w:r>
    </w:p>
    <w:p w14:paraId="33F4DF47" w14:textId="77777777" w:rsidR="00C24E7B" w:rsidRPr="0095338C" w:rsidRDefault="00C24E7B">
      <w:pPr>
        <w:jc w:val="both"/>
        <w:rPr>
          <w:rFonts w:asciiTheme="minorHAnsi" w:hAnsiTheme="minorHAnsi" w:cstheme="minorHAnsi"/>
          <w:sz w:val="20"/>
          <w:szCs w:val="20"/>
        </w:rPr>
      </w:pPr>
    </w:p>
    <w:p w14:paraId="542668A7" w14:textId="24BB52DD" w:rsidR="00C24E7B" w:rsidRPr="0095338C" w:rsidRDefault="00000000">
      <w:pPr>
        <w:jc w:val="both"/>
        <w:rPr>
          <w:rFonts w:asciiTheme="minorHAnsi" w:hAnsiTheme="minorHAnsi" w:cstheme="minorHAnsi"/>
          <w:b/>
          <w:bCs/>
          <w:sz w:val="20"/>
          <w:szCs w:val="20"/>
        </w:rPr>
      </w:pPr>
      <w:r w:rsidRPr="0095338C">
        <w:rPr>
          <w:rFonts w:asciiTheme="minorHAnsi" w:hAnsiTheme="minorHAnsi" w:cstheme="minorHAnsi"/>
          <w:b/>
          <w:bCs/>
          <w:sz w:val="20"/>
          <w:szCs w:val="20"/>
        </w:rPr>
        <w:t xml:space="preserve">Proposal 1: </w:t>
      </w:r>
      <w:r w:rsidR="00A72F71" w:rsidRPr="0095338C">
        <w:rPr>
          <w:rFonts w:asciiTheme="minorHAnsi" w:hAnsiTheme="minorHAnsi" w:cstheme="minorHAnsi"/>
          <w:b/>
          <w:bCs/>
          <w:sz w:val="20"/>
          <w:szCs w:val="20"/>
        </w:rPr>
        <w:t xml:space="preserve">MAC-CE based UE initiated </w:t>
      </w:r>
      <w:r w:rsidR="000C7F97" w:rsidRPr="0095338C">
        <w:rPr>
          <w:rFonts w:asciiTheme="minorHAnsi" w:hAnsiTheme="minorHAnsi" w:cstheme="minorHAnsi"/>
          <w:b/>
          <w:bCs/>
          <w:sz w:val="20"/>
          <w:szCs w:val="20"/>
        </w:rPr>
        <w:t>beam reporting should be supported</w:t>
      </w:r>
    </w:p>
    <w:p w14:paraId="0D8E0DE2" w14:textId="77777777" w:rsidR="00C24E7B" w:rsidRPr="0095338C" w:rsidRDefault="00C24E7B">
      <w:pPr>
        <w:jc w:val="both"/>
        <w:rPr>
          <w:rFonts w:asciiTheme="minorHAnsi" w:hAnsiTheme="minorHAnsi" w:cstheme="minorHAnsi"/>
          <w:sz w:val="20"/>
          <w:szCs w:val="20"/>
        </w:rPr>
      </w:pPr>
    </w:p>
    <w:p w14:paraId="35318354" w14:textId="40F88FB3" w:rsidR="0009250E" w:rsidRPr="0095338C" w:rsidRDefault="00E64D05">
      <w:pPr>
        <w:jc w:val="both"/>
        <w:rPr>
          <w:rFonts w:asciiTheme="minorHAnsi" w:hAnsiTheme="minorHAnsi" w:cstheme="minorHAnsi"/>
          <w:sz w:val="20"/>
          <w:szCs w:val="20"/>
        </w:rPr>
      </w:pPr>
      <w:r w:rsidRPr="0095338C">
        <w:rPr>
          <w:rFonts w:asciiTheme="minorHAnsi" w:hAnsiTheme="minorHAnsi" w:cstheme="minorHAnsi"/>
          <w:sz w:val="20"/>
          <w:szCs w:val="20"/>
        </w:rPr>
        <w:t xml:space="preserve">According to the current beam management procedure, </w:t>
      </w:r>
      <w:r w:rsidR="00321B97" w:rsidRPr="0095338C">
        <w:rPr>
          <w:rFonts w:asciiTheme="minorHAnsi" w:hAnsiTheme="minorHAnsi" w:cstheme="minorHAnsi"/>
          <w:sz w:val="20"/>
          <w:szCs w:val="20"/>
        </w:rPr>
        <w:t xml:space="preserve">the UE </w:t>
      </w:r>
      <w:r w:rsidR="00881C26" w:rsidRPr="0095338C">
        <w:rPr>
          <w:rFonts w:asciiTheme="minorHAnsi" w:hAnsiTheme="minorHAnsi" w:cstheme="minorHAnsi"/>
          <w:sz w:val="20"/>
          <w:szCs w:val="20"/>
        </w:rPr>
        <w:t xml:space="preserve">measures the beams and reports the quality of </w:t>
      </w:r>
      <w:r w:rsidR="00110F4D" w:rsidRPr="0095338C">
        <w:rPr>
          <w:rFonts w:asciiTheme="minorHAnsi" w:hAnsiTheme="minorHAnsi" w:cstheme="minorHAnsi"/>
          <w:sz w:val="20"/>
          <w:szCs w:val="20"/>
        </w:rPr>
        <w:t xml:space="preserve">up to the best 4 beams. </w:t>
      </w:r>
      <w:r w:rsidR="00062098" w:rsidRPr="0095338C">
        <w:rPr>
          <w:rFonts w:asciiTheme="minorHAnsi" w:hAnsiTheme="minorHAnsi" w:cstheme="minorHAnsi"/>
          <w:sz w:val="20"/>
          <w:szCs w:val="20"/>
        </w:rPr>
        <w:t xml:space="preserve">The number of </w:t>
      </w:r>
      <w:r w:rsidR="004146D3" w:rsidRPr="0095338C">
        <w:rPr>
          <w:rFonts w:asciiTheme="minorHAnsi" w:hAnsiTheme="minorHAnsi" w:cstheme="minorHAnsi"/>
          <w:sz w:val="20"/>
          <w:szCs w:val="20"/>
        </w:rPr>
        <w:t xml:space="preserve">best beams that the UE has to report to the BS is configured to the UE via the parameter </w:t>
      </w:r>
      <w:r w:rsidR="004146D3" w:rsidRPr="0095338C">
        <w:rPr>
          <w:rFonts w:asciiTheme="minorHAnsi" w:hAnsiTheme="minorHAnsi" w:cstheme="minorHAnsi"/>
          <w:i/>
          <w:iCs/>
          <w:sz w:val="20"/>
          <w:szCs w:val="20"/>
        </w:rPr>
        <w:t xml:space="preserve">nrofReportedRS </w:t>
      </w:r>
      <w:r w:rsidR="004146D3" w:rsidRPr="0095338C">
        <w:rPr>
          <w:rFonts w:asciiTheme="minorHAnsi" w:hAnsiTheme="minorHAnsi" w:cstheme="minorHAnsi"/>
          <w:sz w:val="20"/>
          <w:szCs w:val="20"/>
        </w:rPr>
        <w:t xml:space="preserve">in </w:t>
      </w:r>
      <w:r w:rsidR="004146D3" w:rsidRPr="0095338C">
        <w:rPr>
          <w:rFonts w:asciiTheme="minorHAnsi" w:hAnsiTheme="minorHAnsi" w:cstheme="minorHAnsi"/>
          <w:i/>
          <w:iCs/>
          <w:sz w:val="20"/>
          <w:szCs w:val="20"/>
        </w:rPr>
        <w:t>CSI-ReportConfig</w:t>
      </w:r>
      <w:r w:rsidR="004146D3" w:rsidRPr="0095338C">
        <w:rPr>
          <w:rFonts w:asciiTheme="minorHAnsi" w:hAnsiTheme="minorHAnsi" w:cstheme="minorHAnsi"/>
          <w:sz w:val="20"/>
          <w:szCs w:val="20"/>
        </w:rPr>
        <w:t xml:space="preserve">. </w:t>
      </w:r>
      <w:r w:rsidR="009520F4" w:rsidRPr="0095338C">
        <w:rPr>
          <w:rFonts w:asciiTheme="minorHAnsi" w:hAnsiTheme="minorHAnsi" w:cstheme="minorHAnsi"/>
          <w:sz w:val="20"/>
          <w:szCs w:val="20"/>
        </w:rPr>
        <w:t xml:space="preserve">The UE reports the CRI’s corresponding to the </w:t>
      </w:r>
      <w:r w:rsidR="00175442" w:rsidRPr="0095338C">
        <w:rPr>
          <w:rFonts w:asciiTheme="minorHAnsi" w:hAnsiTheme="minorHAnsi" w:cstheme="minorHAnsi"/>
          <w:sz w:val="20"/>
          <w:szCs w:val="20"/>
        </w:rPr>
        <w:t xml:space="preserve">beams with the first CRI being the best beam among the reported set of beams. </w:t>
      </w:r>
      <w:r w:rsidR="00217583" w:rsidRPr="0095338C">
        <w:rPr>
          <w:rFonts w:asciiTheme="minorHAnsi" w:hAnsiTheme="minorHAnsi" w:cstheme="minorHAnsi"/>
          <w:sz w:val="20"/>
          <w:szCs w:val="20"/>
        </w:rPr>
        <w:t xml:space="preserve">The quality of the reported beams are reported using the corresponding RSRP values. </w:t>
      </w:r>
      <w:r w:rsidR="002E3F1A" w:rsidRPr="0095338C">
        <w:rPr>
          <w:rFonts w:asciiTheme="minorHAnsi" w:hAnsiTheme="minorHAnsi" w:cstheme="minorHAnsi"/>
          <w:sz w:val="20"/>
          <w:szCs w:val="20"/>
        </w:rPr>
        <w:t xml:space="preserve">The largest measured value of L1-RSRP i.e., the RSRP of the best beam is quantized to a 7-bit value in the range [-140,-44] dBm with 1dB step size. </w:t>
      </w:r>
      <w:r w:rsidR="00483B19" w:rsidRPr="0095338C">
        <w:rPr>
          <w:rFonts w:asciiTheme="minorHAnsi" w:hAnsiTheme="minorHAnsi" w:cstheme="minorHAnsi"/>
          <w:sz w:val="20"/>
          <w:szCs w:val="20"/>
        </w:rPr>
        <w:t xml:space="preserve">The UE will use differential L1-RSRP based reporting to report the RSRPs of the remaining reported beams. </w:t>
      </w:r>
      <w:r w:rsidR="005628CB" w:rsidRPr="0095338C">
        <w:rPr>
          <w:rFonts w:asciiTheme="minorHAnsi" w:hAnsiTheme="minorHAnsi" w:cstheme="minorHAnsi"/>
          <w:sz w:val="20"/>
          <w:szCs w:val="20"/>
        </w:rPr>
        <w:t>The differential L1-RSRP value is computed with 2dB step size with a reference to the L1-RSRP of the best beam which is part of the same L1-RSRP reporting instance.</w:t>
      </w:r>
      <w:r w:rsidR="003149B6" w:rsidRPr="0095338C">
        <w:rPr>
          <w:rFonts w:asciiTheme="minorHAnsi" w:hAnsiTheme="minorHAnsi" w:cstheme="minorHAnsi"/>
          <w:sz w:val="20"/>
          <w:szCs w:val="20"/>
        </w:rPr>
        <w:t xml:space="preserve"> The mapping between the reported L1-RSRP value and the measured quantity is described in TS 38.133.</w:t>
      </w:r>
      <w:r w:rsidR="008D2626" w:rsidRPr="0095338C">
        <w:rPr>
          <w:rFonts w:asciiTheme="minorHAnsi" w:hAnsiTheme="minorHAnsi" w:cstheme="minorHAnsi"/>
          <w:sz w:val="20"/>
          <w:szCs w:val="20"/>
        </w:rPr>
        <w:t xml:space="preserve"> This format of reporting can be retained for UE initiated beam report</w:t>
      </w:r>
      <w:r w:rsidR="00C3067B" w:rsidRPr="0095338C">
        <w:rPr>
          <w:rFonts w:asciiTheme="minorHAnsi" w:hAnsiTheme="minorHAnsi" w:cstheme="minorHAnsi"/>
          <w:sz w:val="20"/>
          <w:szCs w:val="20"/>
        </w:rPr>
        <w:t xml:space="preserve"> too</w:t>
      </w:r>
      <w:r w:rsidR="00E021CE" w:rsidRPr="0095338C">
        <w:rPr>
          <w:rFonts w:asciiTheme="minorHAnsi" w:hAnsiTheme="minorHAnsi" w:cstheme="minorHAnsi"/>
          <w:sz w:val="20"/>
          <w:szCs w:val="20"/>
        </w:rPr>
        <w:t xml:space="preserve"> i.e., the UE will report the CRIs and the corresponding RSRPs of the best N beams where the number of beams to be reported is configured to the UE.</w:t>
      </w:r>
    </w:p>
    <w:p w14:paraId="1BC060EC" w14:textId="77777777" w:rsidR="00C24E7B" w:rsidRPr="0095338C" w:rsidRDefault="00C24E7B">
      <w:pPr>
        <w:jc w:val="both"/>
        <w:rPr>
          <w:rFonts w:asciiTheme="minorHAnsi" w:hAnsiTheme="minorHAnsi" w:cstheme="minorHAnsi"/>
          <w:sz w:val="20"/>
          <w:szCs w:val="20"/>
        </w:rPr>
      </w:pPr>
    </w:p>
    <w:p w14:paraId="3E5306A4" w14:textId="04F56DC6" w:rsidR="00C24E7B" w:rsidRPr="0095338C" w:rsidRDefault="004448DC">
      <w:pPr>
        <w:jc w:val="both"/>
        <w:rPr>
          <w:rFonts w:asciiTheme="minorHAnsi" w:hAnsiTheme="minorHAnsi" w:cstheme="minorHAnsi"/>
          <w:b/>
          <w:bCs/>
          <w:sz w:val="20"/>
          <w:szCs w:val="20"/>
        </w:rPr>
      </w:pPr>
      <w:r w:rsidRPr="0095338C">
        <w:rPr>
          <w:rFonts w:asciiTheme="minorHAnsi" w:hAnsiTheme="minorHAnsi" w:cstheme="minorHAnsi"/>
          <w:b/>
          <w:bCs/>
          <w:sz w:val="20"/>
          <w:szCs w:val="20"/>
        </w:rPr>
        <w:t xml:space="preserve">Proposal 2: </w:t>
      </w:r>
      <w:r w:rsidR="009D215C" w:rsidRPr="0095338C">
        <w:rPr>
          <w:rFonts w:asciiTheme="minorHAnsi" w:hAnsiTheme="minorHAnsi" w:cstheme="minorHAnsi"/>
          <w:b/>
          <w:bCs/>
          <w:sz w:val="20"/>
          <w:szCs w:val="20"/>
        </w:rPr>
        <w:t xml:space="preserve">The current content of the beam management framework can be </w:t>
      </w:r>
      <w:r w:rsidR="001E798B">
        <w:rPr>
          <w:rFonts w:asciiTheme="minorHAnsi" w:hAnsiTheme="minorHAnsi" w:cstheme="minorHAnsi"/>
          <w:b/>
          <w:bCs/>
          <w:sz w:val="20"/>
          <w:szCs w:val="20"/>
        </w:rPr>
        <w:t>considered as</w:t>
      </w:r>
      <w:r w:rsidR="00415FA5">
        <w:rPr>
          <w:rFonts w:asciiTheme="minorHAnsi" w:hAnsiTheme="minorHAnsi" w:cstheme="minorHAnsi"/>
          <w:b/>
          <w:bCs/>
          <w:sz w:val="20"/>
          <w:szCs w:val="20"/>
        </w:rPr>
        <w:t xml:space="preserve"> the</w:t>
      </w:r>
      <w:r w:rsidR="001E798B">
        <w:rPr>
          <w:rFonts w:asciiTheme="minorHAnsi" w:hAnsiTheme="minorHAnsi" w:cstheme="minorHAnsi"/>
          <w:b/>
          <w:bCs/>
          <w:sz w:val="20"/>
          <w:szCs w:val="20"/>
        </w:rPr>
        <w:t xml:space="preserve"> baseline</w:t>
      </w:r>
      <w:r w:rsidR="009D215C" w:rsidRPr="0095338C">
        <w:rPr>
          <w:rFonts w:asciiTheme="minorHAnsi" w:hAnsiTheme="minorHAnsi" w:cstheme="minorHAnsi"/>
          <w:b/>
          <w:bCs/>
          <w:sz w:val="20"/>
          <w:szCs w:val="20"/>
        </w:rPr>
        <w:t xml:space="preserve"> for UE initiated beam report</w:t>
      </w:r>
    </w:p>
    <w:p w14:paraId="0F0D98AD" w14:textId="77777777" w:rsidR="009D215C" w:rsidRPr="0095338C" w:rsidRDefault="009D215C">
      <w:pPr>
        <w:jc w:val="both"/>
        <w:rPr>
          <w:rFonts w:asciiTheme="minorHAnsi" w:hAnsiTheme="minorHAnsi" w:cstheme="minorHAnsi"/>
          <w:b/>
          <w:bCs/>
          <w:sz w:val="20"/>
          <w:szCs w:val="20"/>
        </w:rPr>
      </w:pPr>
    </w:p>
    <w:p w14:paraId="786C46CF" w14:textId="59E5DEF2" w:rsidR="009D215C" w:rsidRPr="0095338C" w:rsidRDefault="00BB368D">
      <w:pPr>
        <w:jc w:val="both"/>
        <w:rPr>
          <w:rFonts w:asciiTheme="minorHAnsi" w:hAnsiTheme="minorHAnsi" w:cstheme="minorHAnsi"/>
          <w:sz w:val="20"/>
          <w:szCs w:val="20"/>
        </w:rPr>
      </w:pPr>
      <w:r w:rsidRPr="0095338C">
        <w:rPr>
          <w:rFonts w:asciiTheme="minorHAnsi" w:hAnsiTheme="minorHAnsi" w:cstheme="minorHAnsi"/>
          <w:sz w:val="20"/>
          <w:szCs w:val="20"/>
        </w:rPr>
        <w:t>Since a MAC-CE can accommodate more data than a UCI, the UE can afford to report the beam quality</w:t>
      </w:r>
      <w:r w:rsidR="00346E29" w:rsidRPr="0095338C">
        <w:rPr>
          <w:rFonts w:asciiTheme="minorHAnsi" w:hAnsiTheme="minorHAnsi" w:cstheme="minorHAnsi"/>
          <w:sz w:val="20"/>
          <w:szCs w:val="20"/>
        </w:rPr>
        <w:t xml:space="preserve"> of</w:t>
      </w:r>
      <w:r w:rsidRPr="0095338C">
        <w:rPr>
          <w:rFonts w:asciiTheme="minorHAnsi" w:hAnsiTheme="minorHAnsi" w:cstheme="minorHAnsi"/>
          <w:sz w:val="20"/>
          <w:szCs w:val="20"/>
        </w:rPr>
        <w:t xml:space="preserve"> more than 4 beams </w:t>
      </w:r>
      <w:r w:rsidR="002C0CC9" w:rsidRPr="0095338C">
        <w:rPr>
          <w:rFonts w:asciiTheme="minorHAnsi" w:hAnsiTheme="minorHAnsi" w:cstheme="minorHAnsi"/>
          <w:sz w:val="20"/>
          <w:szCs w:val="20"/>
        </w:rPr>
        <w:t xml:space="preserve">unlike in UCI. </w:t>
      </w:r>
      <w:r w:rsidR="00FD077B" w:rsidRPr="0095338C">
        <w:rPr>
          <w:rFonts w:asciiTheme="minorHAnsi" w:hAnsiTheme="minorHAnsi" w:cstheme="minorHAnsi"/>
          <w:sz w:val="20"/>
          <w:szCs w:val="20"/>
        </w:rPr>
        <w:t>Also the step size of the differential RSRP can be reduced from 2dB to 1dB for more accurate reporting of the beam quality.</w:t>
      </w:r>
    </w:p>
    <w:p w14:paraId="6BF76D54" w14:textId="77777777" w:rsidR="00C71703" w:rsidRPr="0095338C" w:rsidRDefault="00C71703">
      <w:pPr>
        <w:jc w:val="both"/>
        <w:rPr>
          <w:rFonts w:asciiTheme="minorHAnsi" w:hAnsiTheme="minorHAnsi" w:cstheme="minorHAnsi"/>
          <w:sz w:val="20"/>
          <w:szCs w:val="20"/>
        </w:rPr>
      </w:pPr>
    </w:p>
    <w:p w14:paraId="6101BBA5" w14:textId="7830E9A0" w:rsidR="00C24E7B" w:rsidRPr="0095338C" w:rsidRDefault="00C71703">
      <w:pPr>
        <w:jc w:val="both"/>
        <w:rPr>
          <w:rFonts w:asciiTheme="minorHAnsi" w:hAnsiTheme="minorHAnsi" w:cstheme="minorHAnsi"/>
          <w:b/>
          <w:bCs/>
          <w:sz w:val="20"/>
          <w:szCs w:val="20"/>
        </w:rPr>
      </w:pPr>
      <w:r w:rsidRPr="0095338C">
        <w:rPr>
          <w:rFonts w:asciiTheme="minorHAnsi" w:hAnsiTheme="minorHAnsi" w:cstheme="minorHAnsi"/>
          <w:b/>
          <w:bCs/>
          <w:sz w:val="20"/>
          <w:szCs w:val="20"/>
        </w:rPr>
        <w:t xml:space="preserve">Proposal 3: </w:t>
      </w:r>
      <w:r w:rsidR="00A04F08" w:rsidRPr="0095338C">
        <w:rPr>
          <w:rFonts w:asciiTheme="minorHAnsi" w:hAnsiTheme="minorHAnsi" w:cstheme="minorHAnsi"/>
          <w:b/>
          <w:bCs/>
          <w:sz w:val="20"/>
          <w:szCs w:val="20"/>
        </w:rPr>
        <w:t>Increase the number of reported beams in UE initiated beam reporting and reduce the step size of the differential RSRP to 1dB</w:t>
      </w:r>
    </w:p>
    <w:p w14:paraId="1A889152" w14:textId="77777777" w:rsidR="00C24E7B" w:rsidRPr="0095338C" w:rsidRDefault="00C24E7B">
      <w:pPr>
        <w:jc w:val="both"/>
        <w:rPr>
          <w:rFonts w:asciiTheme="minorHAnsi" w:hAnsiTheme="minorHAnsi" w:cstheme="minorHAnsi"/>
          <w:sz w:val="20"/>
          <w:szCs w:val="20"/>
        </w:rPr>
      </w:pPr>
    </w:p>
    <w:p w14:paraId="75A84162" w14:textId="77777777" w:rsidR="00C24E7B" w:rsidRPr="0095338C" w:rsidRDefault="00000000">
      <w:pPr>
        <w:pStyle w:val="Heading1"/>
        <w:rPr>
          <w:rFonts w:asciiTheme="minorHAnsi" w:hAnsiTheme="minorHAnsi" w:cstheme="minorHAnsi"/>
        </w:rPr>
      </w:pPr>
      <w:r w:rsidRPr="0095338C">
        <w:rPr>
          <w:rFonts w:asciiTheme="minorHAnsi" w:hAnsiTheme="minorHAnsi" w:cstheme="minorHAnsi"/>
        </w:rPr>
        <w:t>Conclusion</w:t>
      </w:r>
    </w:p>
    <w:p w14:paraId="52E154BF" w14:textId="77777777" w:rsidR="00C24E7B" w:rsidRPr="0095338C" w:rsidRDefault="00000000">
      <w:pPr>
        <w:spacing w:after="120"/>
        <w:jc w:val="both"/>
        <w:rPr>
          <w:rFonts w:asciiTheme="minorHAnsi" w:hAnsiTheme="minorHAnsi" w:cstheme="minorHAnsi"/>
        </w:rPr>
      </w:pPr>
      <w:r w:rsidRPr="0095338C">
        <w:rPr>
          <w:rFonts w:asciiTheme="minorHAnsi" w:hAnsiTheme="minorHAnsi" w:cstheme="minorHAnsi"/>
          <w:color w:val="000000"/>
          <w:sz w:val="20"/>
          <w:szCs w:val="20"/>
        </w:rPr>
        <w:t xml:space="preserve">In this contribution, we presented the following proposals </w:t>
      </w:r>
      <w:r w:rsidRPr="0095338C">
        <w:rPr>
          <w:rFonts w:asciiTheme="minorHAnsi" w:hAnsiTheme="minorHAnsi" w:cstheme="minorHAnsi"/>
          <w:sz w:val="20"/>
          <w:szCs w:val="20"/>
        </w:rPr>
        <w:t xml:space="preserve">on enhancements for UE-initiated beam management. </w:t>
      </w:r>
    </w:p>
    <w:p w14:paraId="09A64990" w14:textId="77777777" w:rsidR="00505403" w:rsidRPr="0095338C" w:rsidRDefault="00505403" w:rsidP="00505403">
      <w:pPr>
        <w:jc w:val="both"/>
        <w:rPr>
          <w:rFonts w:asciiTheme="minorHAnsi" w:hAnsiTheme="minorHAnsi" w:cstheme="minorHAnsi"/>
          <w:b/>
          <w:bCs/>
          <w:sz w:val="20"/>
          <w:szCs w:val="20"/>
        </w:rPr>
      </w:pPr>
      <w:r w:rsidRPr="0095338C">
        <w:rPr>
          <w:rFonts w:asciiTheme="minorHAnsi" w:hAnsiTheme="minorHAnsi" w:cstheme="minorHAnsi"/>
          <w:b/>
          <w:bCs/>
          <w:sz w:val="20"/>
          <w:szCs w:val="20"/>
        </w:rPr>
        <w:t>Observation 1: Using UCI as signalling medium for UE initiated beam reporting will lead to resource wastage</w:t>
      </w:r>
    </w:p>
    <w:p w14:paraId="0F53E32C" w14:textId="77777777" w:rsidR="00C24E7B" w:rsidRPr="0095338C" w:rsidRDefault="00C24E7B">
      <w:pPr>
        <w:jc w:val="both"/>
        <w:rPr>
          <w:rFonts w:asciiTheme="minorHAnsi" w:hAnsiTheme="minorHAnsi" w:cstheme="minorHAnsi"/>
          <w:b/>
          <w:bCs/>
          <w:sz w:val="20"/>
          <w:szCs w:val="20"/>
        </w:rPr>
      </w:pPr>
    </w:p>
    <w:p w14:paraId="72B1FCCC" w14:textId="77777777" w:rsidR="00CE166A" w:rsidRPr="0095338C" w:rsidRDefault="00CE166A" w:rsidP="00CE166A">
      <w:pPr>
        <w:jc w:val="both"/>
        <w:rPr>
          <w:rFonts w:asciiTheme="minorHAnsi" w:hAnsiTheme="minorHAnsi" w:cstheme="minorHAnsi"/>
          <w:b/>
          <w:bCs/>
          <w:sz w:val="20"/>
          <w:szCs w:val="20"/>
        </w:rPr>
      </w:pPr>
      <w:r w:rsidRPr="0095338C">
        <w:rPr>
          <w:rFonts w:asciiTheme="minorHAnsi" w:hAnsiTheme="minorHAnsi" w:cstheme="minorHAnsi"/>
          <w:b/>
          <w:bCs/>
          <w:sz w:val="20"/>
          <w:szCs w:val="20"/>
        </w:rPr>
        <w:t>Proposal 1: MAC-CE based UE initiated beam reporting should be supported</w:t>
      </w:r>
    </w:p>
    <w:p w14:paraId="167FBD11" w14:textId="77777777" w:rsidR="001810A7" w:rsidRPr="0095338C" w:rsidRDefault="001810A7">
      <w:pPr>
        <w:jc w:val="both"/>
        <w:rPr>
          <w:rFonts w:asciiTheme="minorHAnsi" w:hAnsiTheme="minorHAnsi" w:cstheme="minorHAnsi"/>
          <w:b/>
          <w:bCs/>
          <w:sz w:val="20"/>
          <w:szCs w:val="20"/>
        </w:rPr>
      </w:pPr>
    </w:p>
    <w:p w14:paraId="3042F65C" w14:textId="0D944345" w:rsidR="003408A2" w:rsidRPr="0095338C" w:rsidRDefault="003408A2" w:rsidP="003408A2">
      <w:pPr>
        <w:jc w:val="both"/>
        <w:rPr>
          <w:rFonts w:asciiTheme="minorHAnsi" w:hAnsiTheme="minorHAnsi" w:cstheme="minorHAnsi"/>
          <w:b/>
          <w:bCs/>
          <w:sz w:val="20"/>
          <w:szCs w:val="20"/>
        </w:rPr>
      </w:pPr>
      <w:r w:rsidRPr="0095338C">
        <w:rPr>
          <w:rFonts w:asciiTheme="minorHAnsi" w:hAnsiTheme="minorHAnsi" w:cstheme="minorHAnsi"/>
          <w:b/>
          <w:bCs/>
          <w:sz w:val="20"/>
          <w:szCs w:val="20"/>
        </w:rPr>
        <w:t xml:space="preserve">Proposal 2: The current content of the beam management framework can be </w:t>
      </w:r>
      <w:r w:rsidR="001E798B">
        <w:rPr>
          <w:rFonts w:asciiTheme="minorHAnsi" w:hAnsiTheme="minorHAnsi" w:cstheme="minorHAnsi"/>
          <w:b/>
          <w:bCs/>
          <w:sz w:val="20"/>
          <w:szCs w:val="20"/>
        </w:rPr>
        <w:t xml:space="preserve">considered as </w:t>
      </w:r>
      <w:r w:rsidR="00C70287">
        <w:rPr>
          <w:rFonts w:asciiTheme="minorHAnsi" w:hAnsiTheme="minorHAnsi" w:cstheme="minorHAnsi"/>
          <w:b/>
          <w:bCs/>
          <w:sz w:val="20"/>
          <w:szCs w:val="20"/>
        </w:rPr>
        <w:t xml:space="preserve">the </w:t>
      </w:r>
      <w:r w:rsidR="001E798B">
        <w:rPr>
          <w:rFonts w:asciiTheme="minorHAnsi" w:hAnsiTheme="minorHAnsi" w:cstheme="minorHAnsi"/>
          <w:b/>
          <w:bCs/>
          <w:sz w:val="20"/>
          <w:szCs w:val="20"/>
        </w:rPr>
        <w:t>baseline</w:t>
      </w:r>
      <w:r w:rsidRPr="0095338C">
        <w:rPr>
          <w:rFonts w:asciiTheme="minorHAnsi" w:hAnsiTheme="minorHAnsi" w:cstheme="minorHAnsi"/>
          <w:b/>
          <w:bCs/>
          <w:sz w:val="20"/>
          <w:szCs w:val="20"/>
        </w:rPr>
        <w:t xml:space="preserve"> for UE initiated beam report</w:t>
      </w:r>
    </w:p>
    <w:p w14:paraId="070A1E20" w14:textId="77777777" w:rsidR="00571D00" w:rsidRPr="0095338C" w:rsidRDefault="00571D00">
      <w:pPr>
        <w:jc w:val="both"/>
        <w:rPr>
          <w:rFonts w:asciiTheme="minorHAnsi" w:hAnsiTheme="minorHAnsi" w:cstheme="minorHAnsi"/>
          <w:b/>
          <w:bCs/>
          <w:sz w:val="20"/>
          <w:szCs w:val="20"/>
        </w:rPr>
      </w:pPr>
    </w:p>
    <w:p w14:paraId="74CA85C2" w14:textId="77777777" w:rsidR="009339A4" w:rsidRPr="0095338C" w:rsidRDefault="009339A4" w:rsidP="009339A4">
      <w:pPr>
        <w:jc w:val="both"/>
        <w:rPr>
          <w:rFonts w:asciiTheme="minorHAnsi" w:hAnsiTheme="minorHAnsi" w:cstheme="minorHAnsi"/>
          <w:b/>
          <w:bCs/>
          <w:sz w:val="20"/>
          <w:szCs w:val="20"/>
        </w:rPr>
      </w:pPr>
      <w:r w:rsidRPr="0095338C">
        <w:rPr>
          <w:rFonts w:asciiTheme="minorHAnsi" w:hAnsiTheme="minorHAnsi" w:cstheme="minorHAnsi"/>
          <w:b/>
          <w:bCs/>
          <w:sz w:val="20"/>
          <w:szCs w:val="20"/>
        </w:rPr>
        <w:t>Proposal 3: Increase the number of reported beams in UE initiated beam reporting and reduce the step size of the differential RSRP to 1dB</w:t>
      </w:r>
    </w:p>
    <w:p w14:paraId="06B9EE79" w14:textId="77777777" w:rsidR="008711FD" w:rsidRPr="0095338C" w:rsidRDefault="008711FD">
      <w:pPr>
        <w:jc w:val="both"/>
        <w:rPr>
          <w:rFonts w:asciiTheme="minorHAnsi" w:hAnsiTheme="minorHAnsi" w:cstheme="minorHAnsi"/>
          <w:b/>
          <w:bCs/>
          <w:sz w:val="20"/>
          <w:szCs w:val="20"/>
        </w:rPr>
      </w:pPr>
    </w:p>
    <w:p w14:paraId="203EBBA5" w14:textId="77777777" w:rsidR="00C24E7B" w:rsidRPr="0095338C" w:rsidRDefault="00000000">
      <w:pPr>
        <w:pStyle w:val="Heading1"/>
        <w:jc w:val="both"/>
        <w:rPr>
          <w:rFonts w:asciiTheme="minorHAnsi" w:hAnsiTheme="minorHAnsi" w:cstheme="minorHAnsi"/>
        </w:rPr>
      </w:pPr>
      <w:r w:rsidRPr="0095338C">
        <w:rPr>
          <w:rFonts w:asciiTheme="minorHAnsi" w:hAnsiTheme="minorHAnsi" w:cstheme="minorHAnsi"/>
        </w:rPr>
        <w:t>References</w:t>
      </w:r>
    </w:p>
    <w:p w14:paraId="31212DC5" w14:textId="48811B5F" w:rsidR="00C24E7B" w:rsidRPr="0095338C" w:rsidRDefault="00000000">
      <w:pPr>
        <w:spacing w:after="120"/>
        <w:jc w:val="both"/>
        <w:rPr>
          <w:rFonts w:asciiTheme="minorHAnsi" w:hAnsiTheme="minorHAnsi" w:cstheme="minorHAnsi"/>
          <w:color w:val="000000"/>
          <w:sz w:val="20"/>
          <w:szCs w:val="20"/>
        </w:rPr>
      </w:pPr>
      <w:r w:rsidRPr="0095338C">
        <w:rPr>
          <w:rFonts w:asciiTheme="minorHAnsi" w:hAnsiTheme="minorHAnsi" w:cstheme="minorHAnsi"/>
          <w:color w:val="000000"/>
          <w:sz w:val="20"/>
          <w:szCs w:val="20"/>
        </w:rPr>
        <w:t>[</w:t>
      </w:r>
      <w:r w:rsidR="000B3B6E" w:rsidRPr="0095338C">
        <w:rPr>
          <w:rFonts w:asciiTheme="minorHAnsi" w:hAnsiTheme="minorHAnsi" w:cstheme="minorHAnsi"/>
          <w:color w:val="000000"/>
          <w:sz w:val="20"/>
          <w:szCs w:val="20"/>
        </w:rPr>
        <w:t>1</w:t>
      </w:r>
      <w:r w:rsidRPr="0095338C">
        <w:rPr>
          <w:rFonts w:asciiTheme="minorHAnsi" w:hAnsiTheme="minorHAnsi" w:cstheme="minorHAnsi"/>
          <w:color w:val="000000"/>
          <w:sz w:val="20"/>
          <w:szCs w:val="20"/>
        </w:rPr>
        <w:t>] RP-234007 - New WID: NR MIMO Phase 5, RAN#102, Dec 2023</w:t>
      </w:r>
    </w:p>
    <w:sectPr w:rsidR="00C24E7B" w:rsidRPr="0095338C">
      <w:pgSz w:w="11906" w:h="16838"/>
      <w:pgMar w:top="1440" w:right="1440" w:bottom="1440" w:left="1440" w:header="0" w:footer="0" w:gutter="0"/>
      <w:pgNumType w:start="1"/>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8E95AB0"/>
    <w:multiLevelType w:val="multilevel"/>
    <w:tmpl w:val="DC148A7C"/>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836" w:hanging="720"/>
      </w:pPr>
      <w:rPr>
        <w:sz w:val="28"/>
        <w:szCs w:val="28"/>
      </w:r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 w15:restartNumberingAfterBreak="0">
    <w:nsid w:val="7BA07E26"/>
    <w:multiLevelType w:val="multilevel"/>
    <w:tmpl w:val="B436145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num w:numId="1" w16cid:durableId="1816986289">
    <w:abstractNumId w:val="0"/>
  </w:num>
  <w:num w:numId="2" w16cid:durableId="10476860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autoHyphenation/>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E7B"/>
    <w:rsid w:val="00002878"/>
    <w:rsid w:val="00062098"/>
    <w:rsid w:val="0009250E"/>
    <w:rsid w:val="000A7883"/>
    <w:rsid w:val="000B325F"/>
    <w:rsid w:val="000B3B6E"/>
    <w:rsid w:val="000C7F97"/>
    <w:rsid w:val="000E1FAB"/>
    <w:rsid w:val="000E2CD1"/>
    <w:rsid w:val="00104CB6"/>
    <w:rsid w:val="00110F4D"/>
    <w:rsid w:val="001124E1"/>
    <w:rsid w:val="0016470B"/>
    <w:rsid w:val="00175442"/>
    <w:rsid w:val="001810A7"/>
    <w:rsid w:val="001A3875"/>
    <w:rsid w:val="001C5F39"/>
    <w:rsid w:val="001D76EA"/>
    <w:rsid w:val="001D7B4E"/>
    <w:rsid w:val="001E798B"/>
    <w:rsid w:val="001F7D93"/>
    <w:rsid w:val="00217583"/>
    <w:rsid w:val="00231AD7"/>
    <w:rsid w:val="002639A6"/>
    <w:rsid w:val="00270EAA"/>
    <w:rsid w:val="00271C9C"/>
    <w:rsid w:val="002A4E2E"/>
    <w:rsid w:val="002B0884"/>
    <w:rsid w:val="002C0CC9"/>
    <w:rsid w:val="002C694C"/>
    <w:rsid w:val="002E3F1A"/>
    <w:rsid w:val="00302F7A"/>
    <w:rsid w:val="003149B6"/>
    <w:rsid w:val="00321B97"/>
    <w:rsid w:val="003408A2"/>
    <w:rsid w:val="00346E29"/>
    <w:rsid w:val="00370217"/>
    <w:rsid w:val="00377A8B"/>
    <w:rsid w:val="00390709"/>
    <w:rsid w:val="003B00B5"/>
    <w:rsid w:val="003B6AE7"/>
    <w:rsid w:val="003C28DB"/>
    <w:rsid w:val="003E32CE"/>
    <w:rsid w:val="003E6B26"/>
    <w:rsid w:val="00403705"/>
    <w:rsid w:val="004146D3"/>
    <w:rsid w:val="00415FA5"/>
    <w:rsid w:val="004448DC"/>
    <w:rsid w:val="004673DD"/>
    <w:rsid w:val="00483B19"/>
    <w:rsid w:val="004A37A8"/>
    <w:rsid w:val="004C7344"/>
    <w:rsid w:val="004F7F60"/>
    <w:rsid w:val="00505403"/>
    <w:rsid w:val="00526C78"/>
    <w:rsid w:val="00527F1A"/>
    <w:rsid w:val="00534263"/>
    <w:rsid w:val="005628CB"/>
    <w:rsid w:val="005719D8"/>
    <w:rsid w:val="00571D00"/>
    <w:rsid w:val="005774ED"/>
    <w:rsid w:val="005A38FF"/>
    <w:rsid w:val="005E0A04"/>
    <w:rsid w:val="005F0845"/>
    <w:rsid w:val="006215DD"/>
    <w:rsid w:val="00622144"/>
    <w:rsid w:val="006C4317"/>
    <w:rsid w:val="006F57DF"/>
    <w:rsid w:val="00727F62"/>
    <w:rsid w:val="007329A5"/>
    <w:rsid w:val="007603FC"/>
    <w:rsid w:val="007A405E"/>
    <w:rsid w:val="007E2FF6"/>
    <w:rsid w:val="00810541"/>
    <w:rsid w:val="008711FD"/>
    <w:rsid w:val="008750F8"/>
    <w:rsid w:val="00881C26"/>
    <w:rsid w:val="008A2650"/>
    <w:rsid w:val="008C0CD8"/>
    <w:rsid w:val="008D2626"/>
    <w:rsid w:val="008F640C"/>
    <w:rsid w:val="009108B7"/>
    <w:rsid w:val="009312B9"/>
    <w:rsid w:val="009339A4"/>
    <w:rsid w:val="009520F4"/>
    <w:rsid w:val="0095338C"/>
    <w:rsid w:val="0095614C"/>
    <w:rsid w:val="00965460"/>
    <w:rsid w:val="00985B3A"/>
    <w:rsid w:val="00991417"/>
    <w:rsid w:val="009916CF"/>
    <w:rsid w:val="009A3CAE"/>
    <w:rsid w:val="009B2D56"/>
    <w:rsid w:val="009D215C"/>
    <w:rsid w:val="00A04F08"/>
    <w:rsid w:val="00A52A92"/>
    <w:rsid w:val="00A625A3"/>
    <w:rsid w:val="00A72F71"/>
    <w:rsid w:val="00A9499C"/>
    <w:rsid w:val="00AC1DD8"/>
    <w:rsid w:val="00B417B0"/>
    <w:rsid w:val="00BB368D"/>
    <w:rsid w:val="00BC7A6B"/>
    <w:rsid w:val="00BE58C0"/>
    <w:rsid w:val="00BF383F"/>
    <w:rsid w:val="00BF51E2"/>
    <w:rsid w:val="00C07B28"/>
    <w:rsid w:val="00C24E7B"/>
    <w:rsid w:val="00C3067B"/>
    <w:rsid w:val="00C40277"/>
    <w:rsid w:val="00C40543"/>
    <w:rsid w:val="00C433C7"/>
    <w:rsid w:val="00C70247"/>
    <w:rsid w:val="00C70287"/>
    <w:rsid w:val="00C71703"/>
    <w:rsid w:val="00C910F3"/>
    <w:rsid w:val="00CB025D"/>
    <w:rsid w:val="00CD475D"/>
    <w:rsid w:val="00CE166A"/>
    <w:rsid w:val="00D07741"/>
    <w:rsid w:val="00D64E65"/>
    <w:rsid w:val="00D711C7"/>
    <w:rsid w:val="00D72D27"/>
    <w:rsid w:val="00DA729D"/>
    <w:rsid w:val="00DB0F76"/>
    <w:rsid w:val="00DB6F9F"/>
    <w:rsid w:val="00DE63CB"/>
    <w:rsid w:val="00DF514D"/>
    <w:rsid w:val="00E021CE"/>
    <w:rsid w:val="00E1254A"/>
    <w:rsid w:val="00E61CA0"/>
    <w:rsid w:val="00E64D05"/>
    <w:rsid w:val="00EB5A94"/>
    <w:rsid w:val="00F11E89"/>
    <w:rsid w:val="00F3220A"/>
    <w:rsid w:val="00F34600"/>
    <w:rsid w:val="00FD077B"/>
    <w:rsid w:val="00FD6737"/>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1220B"/>
  <w15:docId w15:val="{A9288FC3-D290-4211-8D92-183BA70DD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IN"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1B4"/>
  </w:style>
  <w:style w:type="paragraph" w:styleId="Heading1">
    <w:name w:val="heading 1"/>
    <w:next w:val="Normal"/>
    <w:link w:val="Heading1Char"/>
    <w:uiPriority w:val="9"/>
    <w:qFormat/>
    <w:rsid w:val="00236659"/>
    <w:pPr>
      <w:keepNext/>
      <w:keepLines/>
      <w:numPr>
        <w:numId w:val="1"/>
      </w:numPr>
      <w:pBdr>
        <w:top w:val="single" w:sz="12" w:space="3" w:color="000000"/>
      </w:pBdr>
      <w:spacing w:before="240" w:after="180"/>
      <w:textAlignment w:val="baseline"/>
      <w:outlineLvl w:val="0"/>
    </w:pPr>
    <w:rPr>
      <w:rFonts w:eastAsia="Malgun Gothic"/>
      <w:sz w:val="36"/>
      <w:szCs w:val="36"/>
      <w:lang w:val="en-US" w:eastAsia="zh-CN"/>
    </w:rPr>
  </w:style>
  <w:style w:type="paragraph" w:styleId="Heading2">
    <w:name w:val="heading 2"/>
    <w:basedOn w:val="Heading1"/>
    <w:next w:val="Normal"/>
    <w:link w:val="Heading2Char"/>
    <w:uiPriority w:val="9"/>
    <w:semiHidden/>
    <w:unhideWhenUsed/>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uiPriority w:val="9"/>
    <w:semiHidden/>
    <w:unhideWhenUsed/>
    <w:qFormat/>
    <w:rsid w:val="00236659"/>
    <w:pPr>
      <w:numPr>
        <w:ilvl w:val="2"/>
      </w:numPr>
      <w:spacing w:before="120"/>
      <w:outlineLvl w:val="2"/>
    </w:pPr>
    <w:rPr>
      <w:sz w:val="28"/>
      <w:szCs w:val="28"/>
    </w:rPr>
  </w:style>
  <w:style w:type="paragraph" w:styleId="Heading4">
    <w:name w:val="heading 4"/>
    <w:basedOn w:val="Heading3"/>
    <w:next w:val="Normal"/>
    <w:link w:val="Heading4Char"/>
    <w:uiPriority w:val="9"/>
    <w:semiHidden/>
    <w:unhideWhenUsed/>
    <w:qFormat/>
    <w:rsid w:val="00236659"/>
    <w:pPr>
      <w:numPr>
        <w:ilvl w:val="3"/>
      </w:numPr>
      <w:outlineLvl w:val="3"/>
    </w:pPr>
    <w:rPr>
      <w:sz w:val="24"/>
      <w:szCs w:val="24"/>
    </w:rPr>
  </w:style>
  <w:style w:type="paragraph" w:styleId="Heading5">
    <w:name w:val="heading 5"/>
    <w:basedOn w:val="Heading4"/>
    <w:next w:val="Normal"/>
    <w:link w:val="Heading5Char"/>
    <w:uiPriority w:val="9"/>
    <w:semiHidden/>
    <w:unhideWhenUsed/>
    <w:qFormat/>
    <w:rsid w:val="00236659"/>
    <w:pPr>
      <w:numPr>
        <w:ilvl w:val="4"/>
      </w:numPr>
      <w:outlineLvl w:val="4"/>
    </w:pPr>
    <w:rPr>
      <w:sz w:val="22"/>
      <w:szCs w:val="22"/>
    </w:rPr>
  </w:style>
  <w:style w:type="paragraph" w:styleId="Heading6">
    <w:name w:val="heading 6"/>
    <w:basedOn w:val="Normal"/>
    <w:next w:val="Normal"/>
    <w:link w:val="Heading6Char"/>
    <w:uiPriority w:val="9"/>
    <w:semiHidden/>
    <w:unhideWhenUsed/>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qFormat/>
    <w:rPr>
      <w:sz w:val="16"/>
      <w:szCs w:val="16"/>
    </w:rPr>
  </w:style>
  <w:style w:type="character" w:customStyle="1" w:styleId="ListParagraphChar">
    <w:name w:val="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qFormat/>
    <w:rsid w:val="00FD31FB"/>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Noto Sans Devanagari"/>
      <w:i/>
      <w:iCs/>
    </w:rPr>
  </w:style>
  <w:style w:type="paragraph" w:customStyle="1" w:styleId="Index">
    <w:name w:val="Index"/>
    <w:basedOn w:val="Normal"/>
    <w:qFormat/>
    <w:pPr>
      <w:suppressLineNumbers/>
    </w:pPr>
    <w:rPr>
      <w:rFonts w:cs="Lohit Devanagari"/>
    </w:rPr>
  </w:style>
  <w:style w:type="paragraph" w:styleId="Title">
    <w:name w:val="Title"/>
    <w:basedOn w:val="Normal"/>
    <w:next w:val="Normal"/>
    <w:uiPriority w:val="10"/>
    <w:qFormat/>
    <w:pPr>
      <w:keepNext/>
      <w:keepLines/>
      <w:spacing w:before="480" w:after="120"/>
    </w:pPr>
    <w:rPr>
      <w:b/>
      <w:sz w:val="72"/>
      <w:szCs w:val="72"/>
    </w:rPr>
  </w:style>
  <w:style w:type="paragraph" w:customStyle="1" w:styleId="caption1">
    <w:name w:val="caption1"/>
    <w:basedOn w:val="Normal"/>
    <w:qFormat/>
    <w:pPr>
      <w:suppressLineNumbers/>
      <w:spacing w:before="120" w:after="120"/>
    </w:pPr>
    <w:rPr>
      <w:rFonts w:cs="Lohit Devanagari"/>
      <w:i/>
      <w:iCs/>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basedOn w:val="Normal"/>
    <w:link w:val="ListParagraphChar"/>
    <w:uiPriority w:val="34"/>
    <w:qFormat/>
    <w:rsid w:val="00224F5D"/>
    <w:pPr>
      <w:ind w:left="720"/>
      <w:contextualSpacing/>
    </w:pPr>
  </w:style>
  <w:style w:type="paragraph" w:styleId="CommentText">
    <w:name w:val="annotation text"/>
    <w:basedOn w:val="Normal"/>
    <w:link w:val="CommentTextChar"/>
    <w:uiPriority w:val="99"/>
    <w:semiHidden/>
    <w:unhideWhenUsed/>
    <w:qFormat/>
    <w:rPr>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FrameContents">
    <w:name w:val="Frame Contents"/>
    <w:basedOn w:val="Normal"/>
    <w:qFormat/>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jMtFuR8RGngue4hT9m2AcHM/GXow==">CgMxLjA4AHIhMUxaYUw0QzBjRWRrRkh1VTdVZXRaeXE2Mm5UbU5jXzB3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3189</TotalTime>
  <Pages>3</Pages>
  <Words>1127</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pardhasarathy.j</cp:lastModifiedBy>
  <cp:revision>178</cp:revision>
  <dcterms:created xsi:type="dcterms:W3CDTF">2023-08-11T16:12:00Z</dcterms:created>
  <dcterms:modified xsi:type="dcterms:W3CDTF">2024-02-19T08:15:00Z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