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C706" w14:textId="67491619"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276ECF">
        <w:rPr>
          <w:rFonts w:ascii="Times New Roman" w:hAnsi="Times New Roman" w:cs="Times New Roman"/>
          <w:b/>
          <w:sz w:val="28"/>
        </w:rPr>
        <w:t>6</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276ECF">
        <w:rPr>
          <w:rFonts w:ascii="Times New Roman" w:hAnsi="Times New Roman" w:cs="Times New Roman"/>
          <w:b/>
          <w:sz w:val="28"/>
          <w:shd w:val="clear" w:color="000000" w:fill="FFFFFF"/>
        </w:rPr>
        <w:t>4</w:t>
      </w:r>
      <w:r w:rsidR="00A05778">
        <w:rPr>
          <w:rFonts w:ascii="Times New Roman" w:hAnsi="Times New Roman" w:cs="Times New Roman"/>
          <w:b/>
          <w:sz w:val="28"/>
          <w:shd w:val="clear" w:color="000000" w:fill="FFFFFF"/>
        </w:rPr>
        <w:t>0</w:t>
      </w:r>
      <w:r w:rsidR="00975868">
        <w:rPr>
          <w:rFonts w:ascii="Times New Roman" w:hAnsi="Times New Roman" w:cs="Times New Roman"/>
          <w:b/>
          <w:sz w:val="28"/>
          <w:shd w:val="clear" w:color="000000" w:fill="FFFFFF"/>
        </w:rPr>
        <w:t>1149</w:t>
      </w:r>
    </w:p>
    <w:bookmarkEnd w:id="1"/>
    <w:p w14:paraId="2E022698" w14:textId="17B025CA" w:rsidR="009C6841" w:rsidRPr="00965898" w:rsidRDefault="00276ECF">
      <w:pPr>
        <w:pStyle w:val="a4"/>
        <w:rPr>
          <w:rFonts w:ascii="Times New Roman" w:hAnsi="Times New Roman" w:cs="Times New Roman"/>
        </w:rPr>
      </w:pPr>
      <w:r w:rsidRPr="00276ECF">
        <w:rPr>
          <w:rFonts w:ascii="Times New Roman" w:hAnsi="Times New Roman" w:cs="Times New Roman"/>
          <w:b/>
          <w:sz w:val="28"/>
        </w:rPr>
        <w:t>Athens, Greece, February 26</w:t>
      </w:r>
      <w:r w:rsidRPr="00276ECF">
        <w:rPr>
          <w:rFonts w:ascii="Times New Roman" w:hAnsi="Times New Roman" w:cs="Times New Roman"/>
          <w:b/>
          <w:sz w:val="28"/>
          <w:vertAlign w:val="superscript"/>
        </w:rPr>
        <w:t>th</w:t>
      </w:r>
      <w:r w:rsidRPr="00276ECF">
        <w:rPr>
          <w:rFonts w:ascii="Times New Roman" w:hAnsi="Times New Roman" w:cs="Times New Roman"/>
          <w:b/>
          <w:sz w:val="28"/>
        </w:rPr>
        <w:t xml:space="preserve"> – March 1</w:t>
      </w:r>
      <w:r w:rsidRPr="00276ECF">
        <w:rPr>
          <w:rFonts w:ascii="Times New Roman" w:hAnsi="Times New Roman" w:cs="Times New Roman"/>
          <w:b/>
          <w:sz w:val="28"/>
          <w:vertAlign w:val="superscript"/>
        </w:rPr>
        <w:t>st</w:t>
      </w:r>
      <w:r w:rsidRPr="00276ECF">
        <w:rPr>
          <w:rFonts w:ascii="Times New Roman" w:hAnsi="Times New Roman" w:cs="Times New Roman"/>
          <w:b/>
          <w:sz w:val="28"/>
        </w:rPr>
        <w:t>, 2024</w:t>
      </w:r>
    </w:p>
    <w:p w14:paraId="238F60F9" w14:textId="77777777" w:rsidR="009C6841" w:rsidRPr="00965898" w:rsidRDefault="009C6841">
      <w:pPr>
        <w:pStyle w:val="Normal1"/>
        <w:rPr>
          <w:rFonts w:ascii="Times New Roman" w:hAnsi="Times New Roman" w:cs="Times New Roman"/>
        </w:rPr>
      </w:pPr>
    </w:p>
    <w:p w14:paraId="4E87FC6F" w14:textId="6E278CB2"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9745D2">
        <w:rPr>
          <w:rFonts w:ascii="Times New Roman" w:hAnsi="Times New Roman" w:cs="Times New Roman"/>
          <w:b/>
        </w:rPr>
        <w:t>5.3</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06F66BD0"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276ECF">
        <w:rPr>
          <w:rFonts w:ascii="Times New Roman" w:hAnsi="Times New Roman" w:cs="Times New Roman"/>
          <w:b/>
        </w:rPr>
        <w:t>Views o</w:t>
      </w:r>
      <w:r w:rsidR="00D01A4B" w:rsidRPr="00D01A4B">
        <w:rPr>
          <w:rFonts w:ascii="Times New Roman" w:hAnsi="Times New Roman" w:cs="Times New Roman"/>
          <w:b/>
        </w:rPr>
        <w:t xml:space="preserve">n </w:t>
      </w:r>
      <w:r w:rsidR="009745D2">
        <w:rPr>
          <w:rFonts w:ascii="Times New Roman" w:hAnsi="Times New Roman" w:cs="Times New Roman"/>
          <w:b/>
        </w:rPr>
        <w:t>adaptation of SS/PBCH blocks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2A4953BB" w:rsidR="009C6841" w:rsidRDefault="00873F6A">
      <w:pPr>
        <w:pStyle w:val="a5"/>
        <w:rPr>
          <w:rFonts w:ascii="Times New Roman" w:hAnsi="Times New Roman" w:cs="Times New Roman"/>
        </w:rPr>
      </w:pPr>
      <w:r>
        <w:rPr>
          <w:rFonts w:ascii="Times New Roman" w:hAnsi="Times New Roman" w:cs="Times New Roman"/>
        </w:rPr>
        <w:t xml:space="preserve">Many techniques to </w:t>
      </w:r>
      <w:r w:rsidR="005048F2">
        <w:rPr>
          <w:rFonts w:ascii="Times New Roman" w:hAnsi="Times New Roman" w:cs="Times New Roman"/>
        </w:rPr>
        <w:t>achieve</w:t>
      </w:r>
      <w:r>
        <w:rPr>
          <w:rFonts w:ascii="Times New Roman" w:hAnsi="Times New Roman" w:cs="Times New Roman"/>
        </w:rPr>
        <w:t xml:space="preserve"> energy saving</w:t>
      </w:r>
      <w:r w:rsidR="00856A8E">
        <w:rPr>
          <w:rFonts w:ascii="Times New Roman" w:hAnsi="Times New Roman" w:cs="Times New Roman"/>
        </w:rPr>
        <w:t>s</w:t>
      </w:r>
      <w:r>
        <w:rPr>
          <w:rFonts w:ascii="Times New Roman" w:hAnsi="Times New Roman" w:cs="Times New Roman"/>
        </w:rPr>
        <w:t xml:space="preserve"> for NR BS is discovered during the </w:t>
      </w:r>
      <w:r w:rsidR="00404C3F">
        <w:rPr>
          <w:rFonts w:ascii="Times New Roman" w:hAnsi="Times New Roman" w:cs="Times New Roman"/>
        </w:rPr>
        <w:t>s</w:t>
      </w:r>
      <w:r>
        <w:rPr>
          <w:rFonts w:ascii="Times New Roman" w:hAnsi="Times New Roman" w:cs="Times New Roman"/>
        </w:rPr>
        <w:t xml:space="preserve">tudy period [1], and some of them are specified </w:t>
      </w:r>
      <w:r w:rsidR="005048F2">
        <w:rPr>
          <w:rFonts w:ascii="Times New Roman" w:hAnsi="Times New Roman" w:cs="Times New Roman"/>
        </w:rPr>
        <w:t>with the</w:t>
      </w:r>
      <w:r>
        <w:rPr>
          <w:rFonts w:ascii="Times New Roman" w:hAnsi="Times New Roman" w:cs="Times New Roman"/>
        </w:rPr>
        <w:t xml:space="preserve"> Rel. 18 specification. Since there were many other remained techniques showing significant energy saving gain, adopting and specifying them became the objective correspondingly. </w:t>
      </w:r>
      <w:r w:rsidR="005048F2">
        <w:rPr>
          <w:rFonts w:ascii="Times New Roman" w:hAnsi="Times New Roman" w:cs="Times New Roman"/>
        </w:rPr>
        <w:t>The o</w:t>
      </w:r>
      <w:r>
        <w:rPr>
          <w:rFonts w:ascii="Times New Roman" w:hAnsi="Times New Roman" w:cs="Times New Roman"/>
        </w:rPr>
        <w:t>bjectives of the Rel. 19 enhanced NES is as follows [2]:</w:t>
      </w:r>
    </w:p>
    <w:p w14:paraId="44C0F883" w14:textId="77777777" w:rsidR="0024300F" w:rsidRPr="00965898" w:rsidRDefault="0024300F">
      <w:pPr>
        <w:pStyle w:val="a5"/>
        <w:rPr>
          <w:rFonts w:ascii="Times New Roman" w:hAnsi="Times New Roman" w:cs="Times New Roman"/>
        </w:rPr>
      </w:pPr>
    </w:p>
    <w:p w14:paraId="0E59294F" w14:textId="5E43C220"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0" type="#_x0000_t202" style="width:492.45pt;height:431.4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11FCCE9" w14:textId="77777777" w:rsidR="00873F6A" w:rsidRDefault="00873F6A" w:rsidP="00873F6A">
                  <w:pPr>
                    <w:numPr>
                      <w:ilvl w:val="0"/>
                      <w:numId w:val="27"/>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C04AB5C" w14:textId="77777777" w:rsidR="00873F6A" w:rsidRPr="005A51E8"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A2EC26A" w14:textId="77777777" w:rsidR="00873F6A" w:rsidRPr="00C80B1D"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0EE52138" w14:textId="77777777" w:rsidR="00873F6A" w:rsidRDefault="00873F6A" w:rsidP="00873F6A">
                  <w:pPr>
                    <w:ind w:left="420"/>
                    <w:rPr>
                      <w:bCs/>
                      <w:lang w:eastAsia="zh-CN"/>
                    </w:rPr>
                  </w:pPr>
                </w:p>
                <w:p w14:paraId="07382A7A" w14:textId="77777777" w:rsidR="00873F6A" w:rsidRDefault="00873F6A" w:rsidP="00873F6A">
                  <w:pPr>
                    <w:numPr>
                      <w:ilvl w:val="0"/>
                      <w:numId w:val="27"/>
                    </w:numPr>
                    <w:overflowPunct w:val="0"/>
                    <w:autoSpaceDE w:val="0"/>
                    <w:autoSpaceDN w:val="0"/>
                    <w:adjustRightInd w:val="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10C24897" w14:textId="77777777" w:rsidR="00873F6A" w:rsidRPr="00414ABD"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08677A29" w14:textId="77777777" w:rsidR="00873F6A" w:rsidRPr="00414ABD"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04C63E4E" w14:textId="77777777" w:rsidR="00873F6A" w:rsidRPr="00414ABD" w:rsidRDefault="00873F6A" w:rsidP="00873F6A">
                  <w:pPr>
                    <w:numPr>
                      <w:ilvl w:val="2"/>
                      <w:numId w:val="27"/>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4450EDC8" w14:textId="77777777" w:rsidR="00873F6A"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gNBs at least for the configuration of wake-up signal, if necessary.</w:t>
                  </w:r>
                </w:p>
                <w:p w14:paraId="6FBEFB61" w14:textId="77777777" w:rsidR="00873F6A" w:rsidRPr="00414ABD"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p w14:paraId="0CBE9D65" w14:textId="77777777" w:rsidR="00873F6A" w:rsidRDefault="00873F6A" w:rsidP="00873F6A">
                  <w:pPr>
                    <w:ind w:left="420"/>
                    <w:rPr>
                      <w:lang w:eastAsia="zh-CN"/>
                    </w:rPr>
                  </w:pPr>
                </w:p>
                <w:p w14:paraId="07A8E790" w14:textId="77777777" w:rsidR="00873F6A" w:rsidRPr="007563E2" w:rsidRDefault="00873F6A" w:rsidP="00873F6A">
                  <w:pPr>
                    <w:numPr>
                      <w:ilvl w:val="0"/>
                      <w:numId w:val="27"/>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75C837CE"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1D11D864"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0A74639" w14:textId="77777777" w:rsidR="00873F6A"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3C3DE701" w14:textId="77777777" w:rsidR="00873F6A" w:rsidRPr="003E5509"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2DD3D33A"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325B24F3" w14:textId="77777777" w:rsidR="00873F6A"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6DA53FB0" w14:textId="77777777" w:rsidR="00873F6A"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778932BA" w14:textId="77777777" w:rsidR="00873F6A" w:rsidRPr="002F1FE5" w:rsidRDefault="00873F6A" w:rsidP="00873F6A">
                  <w:pPr>
                    <w:spacing w:beforeLines="50" w:before="120" w:afterLines="50" w:after="120"/>
                    <w:ind w:left="420"/>
                    <w:jc w:val="both"/>
                    <w:rPr>
                      <w:lang w:eastAsia="zh-CN"/>
                    </w:rPr>
                  </w:pPr>
                </w:p>
                <w:p w14:paraId="428F0960" w14:textId="4B57B048" w:rsidR="009F2E03" w:rsidRPr="00873F6A" w:rsidRDefault="00873F6A" w:rsidP="009F2E03">
                  <w:pPr>
                    <w:numPr>
                      <w:ilvl w:val="0"/>
                      <w:numId w:val="27"/>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[RAN4].</w:t>
                  </w:r>
                </w:p>
              </w:txbxContent>
            </v:textbox>
            <w10:anchorlock/>
          </v:shape>
        </w:pict>
      </w:r>
    </w:p>
    <w:p w14:paraId="21C3652D" w14:textId="12930008" w:rsidR="0024300F" w:rsidRDefault="0024300F">
      <w:pPr>
        <w:pStyle w:val="a5"/>
        <w:rPr>
          <w:rFonts w:ascii="Times New Roman" w:hAnsi="Times New Roman" w:cs="Times New Roman"/>
        </w:rPr>
      </w:pPr>
    </w:p>
    <w:p w14:paraId="0D92800A" w14:textId="3381555A"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this contribution, we </w:t>
      </w:r>
      <w:r w:rsidR="009445C3">
        <w:rPr>
          <w:rFonts w:ascii="Times New Roman" w:hAnsi="Times New Roman" w:cs="Times New Roman"/>
        </w:rPr>
        <w:t xml:space="preserve">focus on </w:t>
      </w:r>
      <w:r w:rsidR="00873F6A">
        <w:rPr>
          <w:rFonts w:ascii="Times New Roman" w:hAnsi="Times New Roman" w:cs="Times New Roman"/>
        </w:rPr>
        <w:t>adaptation of common signal/channel transmissions, especially about the adaptation of SSB</w:t>
      </w:r>
      <w:r w:rsidR="00883CCF">
        <w:rPr>
          <w:rFonts w:ascii="Times New Roman" w:hAnsi="Times New Roman" w:cs="Times New Roman"/>
        </w:rPr>
        <w:t xml:space="preserve"> in time domain</w:t>
      </w:r>
      <w:r w:rsidR="00873F6A">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61395EAD" w:rsidR="009C6841" w:rsidRPr="00965898" w:rsidRDefault="00882354" w:rsidP="00F6039B">
      <w:pPr>
        <w:pStyle w:val="1"/>
      </w:pPr>
      <w:r w:rsidRPr="00965898">
        <w:t xml:space="preserve">2. </w:t>
      </w:r>
      <w:r w:rsidR="00873F6A">
        <w:t>Design principle</w:t>
      </w:r>
      <w:r w:rsidR="005048F2">
        <w:t xml:space="preserve"> and possible issues</w:t>
      </w:r>
      <w:r w:rsidR="00873F6A">
        <w:t xml:space="preserve"> </w:t>
      </w:r>
      <w:r w:rsidR="005048F2">
        <w:t>on</w:t>
      </w:r>
      <w:r w:rsidR="00873F6A">
        <w:t xml:space="preserve"> SSB adaptation</w:t>
      </w:r>
    </w:p>
    <w:p w14:paraId="71E7255E" w14:textId="77777777" w:rsidR="005048F2" w:rsidRDefault="00404C3F" w:rsidP="00C80CB9">
      <w:pPr>
        <w:pStyle w:val="Normal1"/>
        <w:rPr>
          <w:rFonts w:ascii="Times New Roman" w:hAnsi="Times New Roman" w:cs="Times New Roman"/>
        </w:rPr>
      </w:pPr>
      <w:r>
        <w:rPr>
          <w:rFonts w:ascii="Times New Roman" w:hAnsi="Times New Roman" w:cs="Times New Roman"/>
        </w:rPr>
        <w:t xml:space="preserve">The study [1] showed that </w:t>
      </w:r>
      <w:r w:rsidR="003B6228">
        <w:rPr>
          <w:rFonts w:ascii="Times New Roman" w:hAnsi="Times New Roman" w:cs="Times New Roman"/>
        </w:rPr>
        <w:t>transmitting SSB requires huge portion of energy consumption during low UE traffic</w:t>
      </w:r>
      <w:r>
        <w:rPr>
          <w:rFonts w:ascii="Times New Roman" w:hAnsi="Times New Roman" w:cs="Times New Roman"/>
        </w:rPr>
        <w:t xml:space="preserve">, so </w:t>
      </w:r>
      <w:r>
        <w:rPr>
          <w:rFonts w:ascii="Times New Roman" w:hAnsi="Times New Roman" w:cs="Times New Roman"/>
        </w:rPr>
        <w:lastRenderedPageBreak/>
        <w:t xml:space="preserve">dramatic enhancement for energy saving </w:t>
      </w:r>
      <w:r w:rsidR="005048F2">
        <w:rPr>
          <w:rFonts w:ascii="Times New Roman" w:hAnsi="Times New Roman" w:cs="Times New Roman"/>
        </w:rPr>
        <w:t xml:space="preserve">can be expected </w:t>
      </w:r>
      <w:r>
        <w:rPr>
          <w:rFonts w:ascii="Times New Roman" w:hAnsi="Times New Roman" w:cs="Times New Roman"/>
        </w:rPr>
        <w:t xml:space="preserve">with </w:t>
      </w:r>
      <w:r w:rsidR="0086460A">
        <w:rPr>
          <w:rFonts w:ascii="Times New Roman" w:hAnsi="Times New Roman" w:cs="Times New Roman"/>
        </w:rPr>
        <w:t xml:space="preserve">some </w:t>
      </w:r>
      <w:r w:rsidR="005048F2" w:rsidRPr="005048F2">
        <w:rPr>
          <w:rFonts w:ascii="Times New Roman" w:hAnsi="Times New Roman" w:cs="Times New Roman"/>
        </w:rPr>
        <w:t>appropriate</w:t>
      </w:r>
      <w:r w:rsidR="005048F2">
        <w:rPr>
          <w:rFonts w:ascii="Times New Roman" w:hAnsi="Times New Roman" w:cs="Times New Roman"/>
        </w:rPr>
        <w:t xml:space="preserve"> </w:t>
      </w:r>
      <w:r>
        <w:rPr>
          <w:rFonts w:ascii="Times New Roman" w:hAnsi="Times New Roman" w:cs="Times New Roman"/>
        </w:rPr>
        <w:t>SSB transmission reduction</w:t>
      </w:r>
      <w:r w:rsidR="0086460A">
        <w:rPr>
          <w:rFonts w:ascii="Times New Roman" w:hAnsi="Times New Roman" w:cs="Times New Roman"/>
        </w:rPr>
        <w:t>s</w:t>
      </w:r>
      <w:r w:rsidR="00F62DFC">
        <w:rPr>
          <w:rFonts w:ascii="Times New Roman" w:hAnsi="Times New Roman" w:cs="Times New Roman"/>
        </w:rPr>
        <w:t>.</w:t>
      </w:r>
      <w:r w:rsidR="003B6228">
        <w:rPr>
          <w:rFonts w:ascii="Times New Roman" w:hAnsi="Times New Roman" w:cs="Times New Roman"/>
        </w:rPr>
        <w:t xml:space="preserve"> </w:t>
      </w:r>
      <w:r w:rsidR="00F62DFC">
        <w:rPr>
          <w:rFonts w:ascii="Times New Roman" w:hAnsi="Times New Roman" w:cs="Times New Roman"/>
        </w:rPr>
        <w:t>With th</w:t>
      </w:r>
      <w:r>
        <w:rPr>
          <w:rFonts w:ascii="Times New Roman" w:hAnsi="Times New Roman" w:cs="Times New Roman"/>
        </w:rPr>
        <w:t>ese</w:t>
      </w:r>
      <w:r w:rsidR="00F62DFC">
        <w:rPr>
          <w:rFonts w:ascii="Times New Roman" w:hAnsi="Times New Roman" w:cs="Times New Roman"/>
        </w:rPr>
        <w:t xml:space="preserve"> </w:t>
      </w:r>
      <w:r w:rsidR="005048F2">
        <w:rPr>
          <w:rFonts w:ascii="Times New Roman" w:hAnsi="Times New Roman" w:cs="Times New Roman"/>
        </w:rPr>
        <w:t>assumptions</w:t>
      </w:r>
      <w:r w:rsidR="003B6228">
        <w:rPr>
          <w:rFonts w:ascii="Times New Roman" w:hAnsi="Times New Roman" w:cs="Times New Roman"/>
        </w:rPr>
        <w:t xml:space="preserve">, </w:t>
      </w:r>
      <w:r w:rsidR="00F62DFC">
        <w:rPr>
          <w:rFonts w:ascii="Times New Roman" w:hAnsi="Times New Roman" w:cs="Times New Roman"/>
        </w:rPr>
        <w:t xml:space="preserve">the </w:t>
      </w:r>
      <w:r w:rsidR="003B6228">
        <w:rPr>
          <w:rFonts w:ascii="Times New Roman" w:hAnsi="Times New Roman" w:cs="Times New Roman"/>
        </w:rPr>
        <w:t>SSB-less SCell operation is specified in Rel. 18</w:t>
      </w:r>
      <w:r w:rsidR="005048F2">
        <w:rPr>
          <w:rFonts w:ascii="Times New Roman" w:hAnsi="Times New Roman" w:cs="Times New Roman"/>
        </w:rPr>
        <w:t xml:space="preserve"> as the first approach to reduce SSB transmissions</w:t>
      </w:r>
      <w:r w:rsidR="003B6228">
        <w:rPr>
          <w:rFonts w:ascii="Times New Roman" w:hAnsi="Times New Roman" w:cs="Times New Roman"/>
        </w:rPr>
        <w:t>. To reduce SSB transmission</w:t>
      </w:r>
      <w:r w:rsidR="00F62DFC">
        <w:rPr>
          <w:rFonts w:ascii="Times New Roman" w:hAnsi="Times New Roman" w:cs="Times New Roman"/>
        </w:rPr>
        <w:t>s</w:t>
      </w:r>
      <w:r w:rsidR="003B6228">
        <w:rPr>
          <w:rFonts w:ascii="Times New Roman" w:hAnsi="Times New Roman" w:cs="Times New Roman"/>
        </w:rPr>
        <w:t xml:space="preserve"> </w:t>
      </w:r>
      <w:r>
        <w:rPr>
          <w:rFonts w:ascii="Times New Roman" w:hAnsi="Times New Roman" w:cs="Times New Roman"/>
        </w:rPr>
        <w:t>more than the possible configuration on the legacy specification</w:t>
      </w:r>
      <w:r w:rsidR="005048F2">
        <w:rPr>
          <w:rFonts w:ascii="Times New Roman" w:hAnsi="Times New Roman" w:cs="Times New Roman"/>
        </w:rPr>
        <w:t xml:space="preserve"> in PCell</w:t>
      </w:r>
      <w:r w:rsidR="003B6228">
        <w:rPr>
          <w:rFonts w:ascii="Times New Roman" w:hAnsi="Times New Roman" w:cs="Times New Roman"/>
        </w:rPr>
        <w:t xml:space="preserve">, it is required to relax </w:t>
      </w:r>
      <w:r w:rsidR="00F62DFC">
        <w:rPr>
          <w:rFonts w:ascii="Times New Roman" w:hAnsi="Times New Roman" w:cs="Times New Roman"/>
        </w:rPr>
        <w:t>the condition of 20ms period of SSB with the preserved quasi-co-location.</w:t>
      </w:r>
    </w:p>
    <w:p w14:paraId="765C993C" w14:textId="596F892F" w:rsidR="00DC6D36" w:rsidRDefault="00DC6D36" w:rsidP="00C80CB9">
      <w:pPr>
        <w:pStyle w:val="Normal1"/>
        <w:rPr>
          <w:rFonts w:ascii="Times New Roman" w:hAnsi="Times New Roman" w:cs="Times New Roman"/>
        </w:rPr>
      </w:pPr>
      <w:r>
        <w:rPr>
          <w:rFonts w:ascii="Times New Roman" w:hAnsi="Times New Roman" w:cs="Times New Roman"/>
        </w:rPr>
        <w:t>The pattern of SSB transmission in a frame has been determined at RRC message ssb-PositionInBurst in the SIB1 for the current cell and CellGroupConfig for the neighbor cells, and legacy UEs will expect the configuration will not be changed ever. That is, any adaptation relaxing the condition of 20ms period of SSB can be configured only to Rel. 19 applied UEs.</w:t>
      </w:r>
    </w:p>
    <w:p w14:paraId="5496A295" w14:textId="28001A52" w:rsidR="00E34668" w:rsidRDefault="00F62DFC" w:rsidP="00C80CB9">
      <w:pPr>
        <w:pStyle w:val="Normal1"/>
        <w:rPr>
          <w:rFonts w:ascii="Times New Roman" w:hAnsi="Times New Roman" w:cs="Times New Roman"/>
        </w:rPr>
      </w:pPr>
      <w:r>
        <w:rPr>
          <w:rFonts w:ascii="Times New Roman" w:hAnsi="Times New Roman" w:cs="Times New Roman"/>
        </w:rPr>
        <w:t>However, the relaxation may increase UE processing complexity of synchronization.</w:t>
      </w:r>
      <w:r w:rsidR="00BC4F83">
        <w:rPr>
          <w:rFonts w:ascii="Times New Roman" w:hAnsi="Times New Roman" w:cs="Times New Roman"/>
        </w:rPr>
        <w:t xml:space="preserve"> </w:t>
      </w:r>
      <w:r w:rsidR="00BC4F83">
        <w:rPr>
          <w:rFonts w:ascii="Times New Roman" w:hAnsi="Times New Roman" w:cs="Times New Roman" w:hint="eastAsia"/>
        </w:rPr>
        <w:t>F</w:t>
      </w:r>
      <w:r w:rsidR="00BC4F83">
        <w:rPr>
          <w:rFonts w:ascii="Times New Roman" w:hAnsi="Times New Roman" w:cs="Times New Roman"/>
        </w:rPr>
        <w:t xml:space="preserve">or example, the relaxation with doubled period may result doubled complexity for the cell search of Rel. 19 NES supporting UEs. The total energy consumption, that is the sum of BS’s and UEs’, </w:t>
      </w:r>
      <w:r w:rsidR="005048F2">
        <w:rPr>
          <w:rFonts w:ascii="Times New Roman" w:hAnsi="Times New Roman" w:cs="Times New Roman"/>
        </w:rPr>
        <w:t xml:space="preserve">still </w:t>
      </w:r>
      <w:r w:rsidR="00BC4F83">
        <w:rPr>
          <w:rFonts w:ascii="Times New Roman" w:hAnsi="Times New Roman" w:cs="Times New Roman"/>
        </w:rPr>
        <w:t>may decrease. However, increased consumption is often far more critical for the mobile devices depending on the battery</w:t>
      </w:r>
      <w:r w:rsidR="005048F2">
        <w:rPr>
          <w:rFonts w:ascii="Times New Roman" w:hAnsi="Times New Roman" w:cs="Times New Roman"/>
        </w:rPr>
        <w:t xml:space="preserve"> in commercial service aspect</w:t>
      </w:r>
      <w:r w:rsidR="00BC4F83">
        <w:rPr>
          <w:rFonts w:ascii="Times New Roman" w:hAnsi="Times New Roman" w:cs="Times New Roman"/>
        </w:rPr>
        <w:t>.</w:t>
      </w:r>
    </w:p>
    <w:p w14:paraId="62BA1E66" w14:textId="4E20981D" w:rsidR="00956DE8" w:rsidRPr="00F62DFC" w:rsidRDefault="00BC4F83" w:rsidP="00C80CB9">
      <w:pPr>
        <w:pStyle w:val="Normal1"/>
        <w:rPr>
          <w:rFonts w:ascii="Times New Roman" w:hAnsi="Times New Roman" w:cs="Times New Roman"/>
          <w:b/>
          <w:bCs/>
        </w:rPr>
      </w:pPr>
      <w:r>
        <w:rPr>
          <w:rFonts w:ascii="Times New Roman" w:hAnsi="Times New Roman" w:cs="Times New Roman" w:hint="eastAsia"/>
          <w:b/>
          <w:bCs/>
        </w:rPr>
        <w:t xml:space="preserve"> </w:t>
      </w:r>
    </w:p>
    <w:p w14:paraId="38741616" w14:textId="566CF7C3" w:rsidR="00C80CB9" w:rsidRPr="00217451" w:rsidRDefault="00C80CB9"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956DE8">
        <w:rPr>
          <w:rFonts w:ascii="Times New Roman" w:hAnsi="Times New Roman" w:cs="Times New Roman"/>
          <w:b/>
          <w:bCs/>
        </w:rPr>
        <w:t>1</w:t>
      </w:r>
      <w:r w:rsidRPr="00217451">
        <w:rPr>
          <w:rFonts w:ascii="Times New Roman" w:hAnsi="Times New Roman" w:cs="Times New Roman"/>
          <w:b/>
          <w:bCs/>
        </w:rPr>
        <w:t xml:space="preserve">: </w:t>
      </w:r>
      <w:r w:rsidR="00F62DFC">
        <w:rPr>
          <w:rFonts w:ascii="Times New Roman" w:hAnsi="Times New Roman" w:cs="Times New Roman"/>
          <w:b/>
          <w:bCs/>
        </w:rPr>
        <w:t xml:space="preserve">The increasement of complexity </w:t>
      </w:r>
      <w:r w:rsidR="00404C3F">
        <w:rPr>
          <w:rFonts w:ascii="Times New Roman" w:hAnsi="Times New Roman" w:cs="Times New Roman"/>
          <w:b/>
          <w:bCs/>
        </w:rPr>
        <w:t>of</w:t>
      </w:r>
      <w:r w:rsidR="00F62DFC">
        <w:rPr>
          <w:rFonts w:ascii="Times New Roman" w:hAnsi="Times New Roman" w:cs="Times New Roman"/>
          <w:b/>
          <w:bCs/>
        </w:rPr>
        <w:t xml:space="preserve"> the synchronization </w:t>
      </w:r>
      <w:r w:rsidR="00404C3F">
        <w:rPr>
          <w:rFonts w:ascii="Times New Roman" w:hAnsi="Times New Roman" w:cs="Times New Roman"/>
          <w:b/>
          <w:bCs/>
        </w:rPr>
        <w:t>procedures on</w:t>
      </w:r>
      <w:r w:rsidR="00F62DFC">
        <w:rPr>
          <w:rFonts w:ascii="Times New Roman" w:hAnsi="Times New Roman" w:cs="Times New Roman"/>
          <w:b/>
          <w:bCs/>
        </w:rPr>
        <w:t xml:space="preserve"> UEs is minimized by the </w:t>
      </w:r>
      <w:r w:rsidR="00F0348C">
        <w:rPr>
          <w:rFonts w:ascii="Times New Roman" w:hAnsi="Times New Roman" w:cs="Times New Roman"/>
          <w:b/>
          <w:bCs/>
        </w:rPr>
        <w:t xml:space="preserve">possible </w:t>
      </w:r>
      <w:r w:rsidR="00F62DFC">
        <w:rPr>
          <w:rFonts w:ascii="Times New Roman" w:hAnsi="Times New Roman" w:cs="Times New Roman"/>
          <w:b/>
          <w:bCs/>
        </w:rPr>
        <w:t>SSB adaptation</w:t>
      </w:r>
      <w:r w:rsidR="00F85832">
        <w:rPr>
          <w:rFonts w:ascii="Times New Roman" w:hAnsi="Times New Roman" w:cs="Times New Roman"/>
          <w:b/>
          <w:bCs/>
        </w:rPr>
        <w:t>s</w:t>
      </w:r>
      <w:r w:rsidR="00435263">
        <w:rPr>
          <w:rFonts w:ascii="Times New Roman" w:hAnsi="Times New Roman" w:cs="Times New Roman"/>
          <w:b/>
          <w:bCs/>
        </w:rPr>
        <w:t>.</w:t>
      </w:r>
    </w:p>
    <w:p w14:paraId="7BAD0A61" w14:textId="77777777" w:rsidR="00C80CB9" w:rsidRPr="00F62DFC" w:rsidRDefault="00C80CB9" w:rsidP="00C80CB9">
      <w:pPr>
        <w:pStyle w:val="Normal1"/>
        <w:rPr>
          <w:rFonts w:ascii="Times New Roman" w:hAnsi="Times New Roman" w:cs="Times New Roman"/>
        </w:rPr>
      </w:pPr>
    </w:p>
    <w:p w14:paraId="5AAECB02" w14:textId="0C2A1C6B" w:rsidR="00F0348C" w:rsidRDefault="00BC4F83" w:rsidP="00F0348C">
      <w:pPr>
        <w:pStyle w:val="Normal1"/>
        <w:rPr>
          <w:rFonts w:ascii="Times New Roman" w:hAnsi="Times New Roman" w:cs="Times New Roman"/>
        </w:rPr>
      </w:pPr>
      <w:r>
        <w:rPr>
          <w:rFonts w:ascii="Times New Roman" w:hAnsi="Times New Roman" w:cs="Times New Roman"/>
        </w:rPr>
        <w:t>One approach t</w:t>
      </w:r>
      <w:r w:rsidR="008412C0">
        <w:rPr>
          <w:rFonts w:ascii="Times New Roman" w:hAnsi="Times New Roman" w:cs="Times New Roman"/>
        </w:rPr>
        <w:t>o minimize the complexity may be limiting the frequency variation of SSB, i.e., GSCN.</w:t>
      </w:r>
      <w:r w:rsidR="0086460A">
        <w:rPr>
          <w:rFonts w:ascii="Times New Roman" w:hAnsi="Times New Roman" w:cs="Times New Roman"/>
        </w:rPr>
        <w:t xml:space="preserve"> We belie</w:t>
      </w:r>
      <w:r w:rsidR="005048F2">
        <w:rPr>
          <w:rFonts w:ascii="Times New Roman" w:hAnsi="Times New Roman" w:cs="Times New Roman"/>
        </w:rPr>
        <w:t>v</w:t>
      </w:r>
      <w:r w:rsidR="0086460A">
        <w:rPr>
          <w:rFonts w:ascii="Times New Roman" w:hAnsi="Times New Roman" w:cs="Times New Roman"/>
        </w:rPr>
        <w:t xml:space="preserve">e the limitation may be efficient at least during the migration step to eNES applied BSs. </w:t>
      </w:r>
    </w:p>
    <w:p w14:paraId="175C4B4A" w14:textId="77777777" w:rsidR="008412C0" w:rsidRPr="008412C0" w:rsidRDefault="008412C0" w:rsidP="00F0348C">
      <w:pPr>
        <w:pStyle w:val="Normal1"/>
        <w:rPr>
          <w:rFonts w:ascii="Times New Roman" w:hAnsi="Times New Roman" w:cs="Times New Roman"/>
        </w:rPr>
      </w:pPr>
    </w:p>
    <w:p w14:paraId="0F6DA9C3" w14:textId="3576049D" w:rsidR="008412C0" w:rsidRPr="008412C0" w:rsidRDefault="008412C0"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2</w:t>
      </w:r>
      <w:r w:rsidRPr="00217451">
        <w:rPr>
          <w:rFonts w:ascii="Times New Roman" w:hAnsi="Times New Roman" w:cs="Times New Roman"/>
          <w:b/>
          <w:bCs/>
        </w:rPr>
        <w:t xml:space="preserve">: </w:t>
      </w:r>
      <w:r>
        <w:rPr>
          <w:rFonts w:ascii="Times New Roman" w:hAnsi="Times New Roman" w:cs="Times New Roman"/>
          <w:b/>
          <w:bCs/>
        </w:rPr>
        <w:t xml:space="preserve">At least for the </w:t>
      </w:r>
      <w:r w:rsidR="00856A8E">
        <w:rPr>
          <w:rFonts w:ascii="Times New Roman" w:hAnsi="Times New Roman" w:cs="Times New Roman"/>
          <w:b/>
          <w:bCs/>
        </w:rPr>
        <w:t xml:space="preserve">complexity of </w:t>
      </w:r>
      <w:r w:rsidR="0086460A">
        <w:rPr>
          <w:rFonts w:ascii="Times New Roman" w:hAnsi="Times New Roman" w:cs="Times New Roman"/>
          <w:b/>
          <w:bCs/>
        </w:rPr>
        <w:t>synchronization procedures on UEs</w:t>
      </w:r>
      <w:r>
        <w:rPr>
          <w:rFonts w:ascii="Times New Roman" w:hAnsi="Times New Roman" w:cs="Times New Roman"/>
          <w:b/>
          <w:bCs/>
        </w:rPr>
        <w:t>, the adaptation is applied only for the SSBs transmitted at frequencies</w:t>
      </w:r>
      <w:r w:rsidR="0062034C">
        <w:rPr>
          <w:rFonts w:ascii="Times New Roman" w:hAnsi="Times New Roman" w:cs="Times New Roman"/>
          <w:b/>
          <w:bCs/>
        </w:rPr>
        <w:t xml:space="preserve"> limited by the specification</w:t>
      </w:r>
      <w:r>
        <w:rPr>
          <w:rFonts w:ascii="Times New Roman" w:hAnsi="Times New Roman" w:cs="Times New Roman"/>
          <w:b/>
          <w:bCs/>
        </w:rPr>
        <w:t>.</w:t>
      </w:r>
    </w:p>
    <w:p w14:paraId="3D7DBC6B" w14:textId="77777777" w:rsidR="00856A8E" w:rsidRPr="009445C3" w:rsidRDefault="00856A8E" w:rsidP="00856A8E">
      <w:pPr>
        <w:pStyle w:val="Normal1"/>
        <w:pBdr>
          <w:bottom w:val="single" w:sz="3" w:space="1" w:color="000000"/>
        </w:pBdr>
        <w:rPr>
          <w:rFonts w:ascii="Times New Roman" w:hAnsi="Times New Roman" w:cs="Times New Roman"/>
        </w:rPr>
      </w:pPr>
    </w:p>
    <w:p w14:paraId="1BB21ADB" w14:textId="77777777" w:rsidR="00856A8E" w:rsidRPr="00965898" w:rsidRDefault="00856A8E" w:rsidP="00856A8E">
      <w:pPr>
        <w:pStyle w:val="a5"/>
        <w:rPr>
          <w:rFonts w:ascii="Times New Roman" w:hAnsi="Times New Roman" w:cs="Times New Roman"/>
        </w:rPr>
      </w:pPr>
    </w:p>
    <w:p w14:paraId="1ABD1010" w14:textId="2DD2CB09" w:rsidR="00856A8E" w:rsidRPr="00965898" w:rsidRDefault="00856A8E" w:rsidP="00856A8E">
      <w:pPr>
        <w:pStyle w:val="1"/>
      </w:pPr>
      <w:r>
        <w:t>3</w:t>
      </w:r>
      <w:r w:rsidRPr="00965898">
        <w:t xml:space="preserve">. </w:t>
      </w:r>
      <w:r>
        <w:t>Potential Issues</w:t>
      </w:r>
    </w:p>
    <w:p w14:paraId="5AFD5FA6" w14:textId="26EEB528" w:rsidR="00F85832" w:rsidRDefault="008412C0" w:rsidP="00F85832">
      <w:pPr>
        <w:pStyle w:val="Normal1"/>
        <w:pBdr>
          <w:bottom w:val="single" w:sz="3" w:space="1" w:color="000000"/>
        </w:pBdr>
        <w:rPr>
          <w:rFonts w:ascii="Times New Roman" w:hAnsi="Times New Roman" w:cs="Times New Roman"/>
        </w:rPr>
      </w:pPr>
      <w:r>
        <w:rPr>
          <w:rFonts w:ascii="Times New Roman" w:hAnsi="Times New Roman" w:cs="Times New Roman"/>
        </w:rPr>
        <w:t>There may be two approach</w:t>
      </w:r>
      <w:r w:rsidR="0062034C">
        <w:rPr>
          <w:rFonts w:ascii="Times New Roman" w:hAnsi="Times New Roman" w:cs="Times New Roman"/>
        </w:rPr>
        <w:t>es</w:t>
      </w:r>
      <w:r>
        <w:rPr>
          <w:rFonts w:ascii="Times New Roman" w:hAnsi="Times New Roman" w:cs="Times New Roman"/>
        </w:rPr>
        <w:t xml:space="preserve"> for the SSB adaptation</w:t>
      </w:r>
      <w:r w:rsidR="00437621">
        <w:rPr>
          <w:rFonts w:ascii="Times New Roman" w:hAnsi="Times New Roman" w:cs="Times New Roman"/>
        </w:rPr>
        <w:t>.</w:t>
      </w:r>
      <w:r>
        <w:rPr>
          <w:rFonts w:ascii="Times New Roman" w:hAnsi="Times New Roman" w:cs="Times New Roman"/>
        </w:rPr>
        <w:t xml:space="preserve"> One is </w:t>
      </w:r>
      <w:r w:rsidR="00126F62">
        <w:rPr>
          <w:rFonts w:ascii="Times New Roman" w:hAnsi="Times New Roman" w:cs="Times New Roman"/>
        </w:rPr>
        <w:t xml:space="preserve">the </w:t>
      </w:r>
      <w:r>
        <w:rPr>
          <w:rFonts w:ascii="Times New Roman" w:hAnsi="Times New Roman" w:cs="Times New Roman"/>
        </w:rPr>
        <w:t>period</w:t>
      </w:r>
      <w:r w:rsidR="00126F62">
        <w:rPr>
          <w:rFonts w:ascii="Times New Roman" w:hAnsi="Times New Roman" w:cs="Times New Roman"/>
        </w:rPr>
        <w:t>icity</w:t>
      </w:r>
      <w:r w:rsidR="00437621">
        <w:rPr>
          <w:rFonts w:ascii="Times New Roman" w:hAnsi="Times New Roman" w:cs="Times New Roman"/>
        </w:rPr>
        <w:t xml:space="preserve"> </w:t>
      </w:r>
      <w:r w:rsidR="00126F62">
        <w:rPr>
          <w:rFonts w:ascii="Times New Roman" w:hAnsi="Times New Roman" w:cs="Times New Roman"/>
        </w:rPr>
        <w:t>adaptation,</w:t>
      </w:r>
      <w:r>
        <w:rPr>
          <w:rFonts w:ascii="Times New Roman" w:hAnsi="Times New Roman" w:cs="Times New Roman"/>
        </w:rPr>
        <w:t xml:space="preserve"> and another is </w:t>
      </w:r>
      <w:r w:rsidR="00126F62">
        <w:rPr>
          <w:rFonts w:ascii="Times New Roman" w:hAnsi="Times New Roman" w:cs="Times New Roman"/>
        </w:rPr>
        <w:t xml:space="preserve">the </w:t>
      </w:r>
      <w:r>
        <w:rPr>
          <w:rFonts w:ascii="Times New Roman" w:hAnsi="Times New Roman" w:cs="Times New Roman"/>
        </w:rPr>
        <w:t>pattern</w:t>
      </w:r>
      <w:r w:rsidR="00437621">
        <w:rPr>
          <w:rFonts w:ascii="Times New Roman" w:hAnsi="Times New Roman" w:cs="Times New Roman"/>
        </w:rPr>
        <w:t xml:space="preserve"> adaptation. </w:t>
      </w:r>
      <w:r>
        <w:rPr>
          <w:rFonts w:ascii="Times New Roman" w:hAnsi="Times New Roman" w:cs="Times New Roman"/>
        </w:rPr>
        <w:t xml:space="preserve">Since </w:t>
      </w:r>
      <w:r w:rsidR="00437621">
        <w:rPr>
          <w:rFonts w:ascii="Times New Roman" w:hAnsi="Times New Roman" w:cs="Times New Roman"/>
        </w:rPr>
        <w:t>th</w:t>
      </w:r>
      <w:r w:rsidR="00437621">
        <w:rPr>
          <w:rFonts w:ascii="Times New Roman" w:hAnsi="Times New Roman" w:cs="Times New Roman" w:hint="eastAsia"/>
        </w:rPr>
        <w:t>e</w:t>
      </w:r>
      <w:r w:rsidR="00437621">
        <w:rPr>
          <w:rFonts w:ascii="Times New Roman" w:hAnsi="Times New Roman" w:cs="Times New Roman"/>
        </w:rPr>
        <w:t xml:space="preserve"> </w:t>
      </w:r>
      <w:r>
        <w:rPr>
          <w:rFonts w:ascii="Times New Roman" w:hAnsi="Times New Roman" w:cs="Times New Roman"/>
        </w:rPr>
        <w:t>pattern adaptation is more general operation and</w:t>
      </w:r>
      <w:r w:rsidR="00126F62">
        <w:rPr>
          <w:rFonts w:ascii="Times New Roman" w:hAnsi="Times New Roman" w:cs="Times New Roman"/>
        </w:rPr>
        <w:t xml:space="preserve"> the</w:t>
      </w:r>
      <w:r>
        <w:rPr>
          <w:rFonts w:ascii="Times New Roman" w:hAnsi="Times New Roman" w:cs="Times New Roman"/>
        </w:rPr>
        <w:t xml:space="preserve"> </w:t>
      </w:r>
      <w:r w:rsidR="00126F62">
        <w:rPr>
          <w:rFonts w:ascii="Times New Roman" w:hAnsi="Times New Roman" w:cs="Times New Roman"/>
        </w:rPr>
        <w:t xml:space="preserve">periodicity </w:t>
      </w:r>
      <w:r w:rsidR="00126F62">
        <w:rPr>
          <w:rFonts w:ascii="Times New Roman" w:hAnsi="Times New Roman" w:cs="Times New Roman"/>
        </w:rPr>
        <w:t xml:space="preserve">adaptation </w:t>
      </w:r>
      <w:r>
        <w:rPr>
          <w:rFonts w:ascii="Times New Roman" w:hAnsi="Times New Roman" w:cs="Times New Roman"/>
        </w:rPr>
        <w:t>is one of the specific configuration</w:t>
      </w:r>
      <w:r w:rsidR="00F85832">
        <w:rPr>
          <w:rFonts w:ascii="Times New Roman" w:hAnsi="Times New Roman" w:cs="Times New Roman"/>
        </w:rPr>
        <w:t>s with periodical application of all-zero pattern</w:t>
      </w:r>
      <w:r w:rsidR="00437621">
        <w:rPr>
          <w:rFonts w:ascii="Times New Roman" w:hAnsi="Times New Roman" w:cs="Times New Roman"/>
        </w:rPr>
        <w:t>, it is needed to decide the range of possible adaptation.</w:t>
      </w:r>
    </w:p>
    <w:p w14:paraId="63138262" w14:textId="77777777" w:rsidR="00825EEC" w:rsidRDefault="00825EEC" w:rsidP="00F85832">
      <w:pPr>
        <w:pStyle w:val="Normal1"/>
        <w:pBdr>
          <w:bottom w:val="single" w:sz="3" w:space="1" w:color="000000"/>
        </w:pBdr>
        <w:rPr>
          <w:rFonts w:ascii="Times New Roman" w:hAnsi="Times New Roman" w:cs="Times New Roman"/>
        </w:rPr>
      </w:pPr>
    </w:p>
    <w:p w14:paraId="3E06C673" w14:textId="471FD9A5" w:rsidR="00825EEC" w:rsidRDefault="00825EEC" w:rsidP="00825EEC">
      <w:pPr>
        <w:pStyle w:val="Normal1"/>
        <w:pBdr>
          <w:bottom w:val="single" w:sz="3" w:space="1" w:color="000000"/>
        </w:pBdr>
        <w:jc w:val="center"/>
        <w:rPr>
          <w:rFonts w:ascii="Times New Roman" w:hAnsi="Times New Roman" w:cs="Times New Roman"/>
        </w:rPr>
      </w:pPr>
      <w:r>
        <w:rPr>
          <w:rFonts w:ascii="Times New Roman" w:hAnsi="Times New Roman" w:cs="Times New Roman"/>
          <w:noProof/>
        </w:rPr>
        <w:drawing>
          <wp:inline distT="0" distB="0" distL="0" distR="0" wp14:anchorId="7A3B6720" wp14:editId="5B9B8D1C">
            <wp:extent cx="5040000" cy="1085320"/>
            <wp:effectExtent l="0" t="0" r="0" b="0"/>
            <wp:docPr id="113731996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1085320"/>
                    </a:xfrm>
                    <a:prstGeom prst="rect">
                      <a:avLst/>
                    </a:prstGeom>
                    <a:noFill/>
                  </pic:spPr>
                </pic:pic>
              </a:graphicData>
            </a:graphic>
          </wp:inline>
        </w:drawing>
      </w:r>
    </w:p>
    <w:p w14:paraId="5A0B91EE" w14:textId="47655603" w:rsidR="00825EEC" w:rsidRPr="00126F62" w:rsidRDefault="00825EEC" w:rsidP="00825EEC">
      <w:pPr>
        <w:pStyle w:val="Normal1"/>
        <w:pBdr>
          <w:bottom w:val="single" w:sz="3" w:space="1" w:color="000000"/>
        </w:pBdr>
        <w:jc w:val="center"/>
        <w:rPr>
          <w:rFonts w:ascii="Times New Roman" w:hAnsi="Times New Roman" w:cs="Times New Roman"/>
          <w:b/>
          <w:bCs/>
        </w:rPr>
      </w:pPr>
      <w:r w:rsidRPr="00126F62">
        <w:rPr>
          <w:rFonts w:ascii="Times New Roman" w:hAnsi="Times New Roman" w:cs="Times New Roman"/>
          <w:b/>
          <w:bCs/>
        </w:rPr>
        <w:t xml:space="preserve">Figure 1. An example of </w:t>
      </w:r>
      <w:r w:rsidR="00126F62">
        <w:rPr>
          <w:rFonts w:ascii="Times New Roman" w:hAnsi="Times New Roman" w:cs="Times New Roman"/>
          <w:b/>
          <w:bCs/>
        </w:rPr>
        <w:t xml:space="preserve">the </w:t>
      </w:r>
      <w:r w:rsidRPr="00126F62">
        <w:rPr>
          <w:rFonts w:ascii="Times New Roman" w:hAnsi="Times New Roman" w:cs="Times New Roman"/>
          <w:b/>
          <w:bCs/>
        </w:rPr>
        <w:t>period</w:t>
      </w:r>
      <w:r w:rsidR="00126F62" w:rsidRPr="00126F62">
        <w:rPr>
          <w:rFonts w:ascii="Times New Roman" w:hAnsi="Times New Roman" w:cs="Times New Roman"/>
          <w:b/>
          <w:bCs/>
        </w:rPr>
        <w:t>icity</w:t>
      </w:r>
      <w:r w:rsidRPr="00126F62">
        <w:rPr>
          <w:rFonts w:ascii="Times New Roman" w:hAnsi="Times New Roman" w:cs="Times New Roman"/>
          <w:b/>
          <w:bCs/>
        </w:rPr>
        <w:t xml:space="preserve"> adaptation of SSB</w:t>
      </w:r>
    </w:p>
    <w:p w14:paraId="4D247A7A" w14:textId="35FD3053" w:rsidR="00825EEC" w:rsidRDefault="00825EEC" w:rsidP="00825EEC">
      <w:pPr>
        <w:pStyle w:val="Normal1"/>
        <w:pBdr>
          <w:bottom w:val="single" w:sz="3" w:space="1" w:color="000000"/>
        </w:pBdr>
        <w:jc w:val="center"/>
        <w:rPr>
          <w:rFonts w:ascii="Times New Roman" w:hAnsi="Times New Roman" w:cs="Times New Roman"/>
        </w:rPr>
      </w:pPr>
      <w:r>
        <w:rPr>
          <w:rFonts w:ascii="Times New Roman" w:hAnsi="Times New Roman" w:cs="Times New Roman"/>
          <w:noProof/>
        </w:rPr>
        <w:drawing>
          <wp:inline distT="0" distB="0" distL="0" distR="0" wp14:anchorId="75AFC82C" wp14:editId="6FC86FAE">
            <wp:extent cx="5040000" cy="1085335"/>
            <wp:effectExtent l="0" t="0" r="0" b="0"/>
            <wp:docPr id="171347880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1085335"/>
                    </a:xfrm>
                    <a:prstGeom prst="rect">
                      <a:avLst/>
                    </a:prstGeom>
                    <a:noFill/>
                  </pic:spPr>
                </pic:pic>
              </a:graphicData>
            </a:graphic>
          </wp:inline>
        </w:drawing>
      </w:r>
    </w:p>
    <w:p w14:paraId="18BCCABC" w14:textId="0157EECE" w:rsidR="00825EEC" w:rsidRPr="00126F62" w:rsidRDefault="00825EEC" w:rsidP="00825EEC">
      <w:pPr>
        <w:pStyle w:val="Normal1"/>
        <w:pBdr>
          <w:bottom w:val="single" w:sz="3" w:space="1" w:color="000000"/>
        </w:pBdr>
        <w:jc w:val="center"/>
        <w:rPr>
          <w:rFonts w:ascii="Times New Roman" w:hAnsi="Times New Roman" w:cs="Times New Roman"/>
          <w:b/>
          <w:bCs/>
        </w:rPr>
      </w:pPr>
      <w:r w:rsidRPr="00126F62">
        <w:rPr>
          <w:rFonts w:ascii="Times New Roman" w:hAnsi="Times New Roman" w:cs="Times New Roman"/>
          <w:b/>
          <w:bCs/>
        </w:rPr>
        <w:t>Figure 2.</w:t>
      </w:r>
      <w:r w:rsidR="00883CCF" w:rsidRPr="00126F62">
        <w:rPr>
          <w:rFonts w:ascii="Times New Roman" w:hAnsi="Times New Roman" w:cs="Times New Roman"/>
          <w:b/>
          <w:bCs/>
        </w:rPr>
        <w:t xml:space="preserve"> </w:t>
      </w:r>
      <w:r w:rsidRPr="00126F62">
        <w:rPr>
          <w:rFonts w:ascii="Times New Roman" w:hAnsi="Times New Roman" w:cs="Times New Roman"/>
          <w:b/>
          <w:bCs/>
        </w:rPr>
        <w:t xml:space="preserve">An example of </w:t>
      </w:r>
      <w:r w:rsidR="00126F62">
        <w:rPr>
          <w:rFonts w:ascii="Times New Roman" w:hAnsi="Times New Roman" w:cs="Times New Roman"/>
          <w:b/>
          <w:bCs/>
        </w:rPr>
        <w:t xml:space="preserve">the </w:t>
      </w:r>
      <w:r w:rsidRPr="00126F62">
        <w:rPr>
          <w:rFonts w:ascii="Times New Roman" w:hAnsi="Times New Roman" w:cs="Times New Roman"/>
          <w:b/>
          <w:bCs/>
        </w:rPr>
        <w:t>pattern adaptation of SSB</w:t>
      </w:r>
    </w:p>
    <w:p w14:paraId="743BE595" w14:textId="77777777" w:rsidR="00825EEC" w:rsidRDefault="00825EEC" w:rsidP="00F85832">
      <w:pPr>
        <w:pStyle w:val="Normal1"/>
        <w:pBdr>
          <w:bottom w:val="single" w:sz="3" w:space="1" w:color="000000"/>
        </w:pBdr>
        <w:rPr>
          <w:rFonts w:ascii="Times New Roman" w:hAnsi="Times New Roman" w:cs="Times New Roman"/>
        </w:rPr>
      </w:pPr>
    </w:p>
    <w:p w14:paraId="33992176" w14:textId="74651C2F" w:rsidR="00437621" w:rsidRDefault="00126F62" w:rsidP="00F85832">
      <w:pPr>
        <w:pStyle w:val="Normal1"/>
        <w:pBdr>
          <w:bottom w:val="single" w:sz="3" w:space="1" w:color="000000"/>
        </w:pBdr>
        <w:rPr>
          <w:rFonts w:ascii="Times New Roman" w:hAnsi="Times New Roman" w:cs="Times New Roman"/>
        </w:rPr>
      </w:pPr>
      <w:r>
        <w:rPr>
          <w:rFonts w:ascii="Times New Roman" w:hAnsi="Times New Roman" w:cs="Times New Roman"/>
        </w:rPr>
        <w:t xml:space="preserve">Although the configuration and process are simpler with the </w:t>
      </w:r>
      <w:r>
        <w:rPr>
          <w:rFonts w:ascii="Times New Roman" w:hAnsi="Times New Roman" w:cs="Times New Roman"/>
        </w:rPr>
        <w:t xml:space="preserve">periodicity </w:t>
      </w:r>
      <w:r>
        <w:rPr>
          <w:rFonts w:ascii="Times New Roman" w:hAnsi="Times New Roman" w:cs="Times New Roman"/>
        </w:rPr>
        <w:t>adaptation, w</w:t>
      </w:r>
      <w:r w:rsidR="00437621">
        <w:rPr>
          <w:rFonts w:ascii="Times New Roman" w:hAnsi="Times New Roman" w:cs="Times New Roman"/>
        </w:rPr>
        <w:t xml:space="preserve">e believe that the pattern adaptation may be more efficient, since in many </w:t>
      </w:r>
      <w:r w:rsidR="00DC6D36">
        <w:rPr>
          <w:rFonts w:ascii="Times New Roman" w:hAnsi="Times New Roman" w:cs="Times New Roman"/>
        </w:rPr>
        <w:t xml:space="preserve">practical </w:t>
      </w:r>
      <w:r w:rsidR="00437621">
        <w:rPr>
          <w:rFonts w:ascii="Times New Roman" w:hAnsi="Times New Roman" w:cs="Times New Roman"/>
        </w:rPr>
        <w:t xml:space="preserve">environments the probability of UEs access for each beam </w:t>
      </w:r>
      <w:r w:rsidR="00856A8E">
        <w:rPr>
          <w:rFonts w:ascii="Times New Roman" w:hAnsi="Times New Roman" w:cs="Times New Roman"/>
        </w:rPr>
        <w:t>can</w:t>
      </w:r>
      <w:r w:rsidR="00437621">
        <w:rPr>
          <w:rFonts w:ascii="Times New Roman" w:hAnsi="Times New Roman" w:cs="Times New Roman"/>
        </w:rPr>
        <w:t xml:space="preserve"> be different. </w:t>
      </w:r>
      <w:r w:rsidR="00856A8E">
        <w:rPr>
          <w:rFonts w:ascii="Times New Roman" w:hAnsi="Times New Roman" w:cs="Times New Roman"/>
        </w:rPr>
        <w:t>That is, it is often true that s</w:t>
      </w:r>
      <w:r w:rsidR="00437621">
        <w:rPr>
          <w:rFonts w:ascii="Times New Roman" w:hAnsi="Times New Roman" w:cs="Times New Roman"/>
        </w:rPr>
        <w:t>ome SSB</w:t>
      </w:r>
      <w:r w:rsidR="009E4580">
        <w:rPr>
          <w:rFonts w:ascii="Times New Roman" w:hAnsi="Times New Roman" w:cs="Times New Roman"/>
        </w:rPr>
        <w:t xml:space="preserve"> indice</w:t>
      </w:r>
      <w:r w:rsidR="00856A8E">
        <w:rPr>
          <w:rFonts w:ascii="Times New Roman" w:hAnsi="Times New Roman" w:cs="Times New Roman"/>
        </w:rPr>
        <w:t>s</w:t>
      </w:r>
      <w:r w:rsidR="00437621">
        <w:rPr>
          <w:rFonts w:ascii="Times New Roman" w:hAnsi="Times New Roman" w:cs="Times New Roman"/>
        </w:rPr>
        <w:t xml:space="preserve"> </w:t>
      </w:r>
      <w:r w:rsidR="009E4580">
        <w:rPr>
          <w:rFonts w:ascii="Times New Roman" w:hAnsi="Times New Roman" w:cs="Times New Roman"/>
        </w:rPr>
        <w:t>having</w:t>
      </w:r>
      <w:r>
        <w:rPr>
          <w:rFonts w:ascii="Times New Roman" w:hAnsi="Times New Roman" w:cs="Times New Roman"/>
        </w:rPr>
        <w:t xml:space="preserve"> </w:t>
      </w:r>
      <w:r w:rsidR="009E4580">
        <w:rPr>
          <w:rFonts w:ascii="Times New Roman" w:hAnsi="Times New Roman" w:cs="Times New Roman"/>
        </w:rPr>
        <w:t>a lot of</w:t>
      </w:r>
      <w:r>
        <w:rPr>
          <w:rFonts w:ascii="Times New Roman" w:hAnsi="Times New Roman" w:cs="Times New Roman"/>
        </w:rPr>
        <w:t xml:space="preserve"> </w:t>
      </w:r>
      <w:r w:rsidR="009E4580">
        <w:rPr>
          <w:rFonts w:ascii="Times New Roman" w:hAnsi="Times New Roman" w:cs="Times New Roman"/>
        </w:rPr>
        <w:t>involved</w:t>
      </w:r>
      <w:r>
        <w:rPr>
          <w:rFonts w:ascii="Times New Roman" w:hAnsi="Times New Roman" w:cs="Times New Roman"/>
        </w:rPr>
        <w:t xml:space="preserve"> UEs </w:t>
      </w:r>
      <w:r w:rsidR="00856A8E">
        <w:rPr>
          <w:rFonts w:ascii="Times New Roman" w:hAnsi="Times New Roman" w:cs="Times New Roman"/>
        </w:rPr>
        <w:t>are</w:t>
      </w:r>
      <w:r w:rsidR="00437621">
        <w:rPr>
          <w:rFonts w:ascii="Times New Roman" w:hAnsi="Times New Roman" w:cs="Times New Roman"/>
        </w:rPr>
        <w:t xml:space="preserve"> more </w:t>
      </w:r>
      <w:r w:rsidR="00856A8E">
        <w:rPr>
          <w:rFonts w:ascii="Times New Roman" w:hAnsi="Times New Roman" w:cs="Times New Roman"/>
        </w:rPr>
        <w:t>important</w:t>
      </w:r>
      <w:r w:rsidR="00437621">
        <w:rPr>
          <w:rFonts w:ascii="Times New Roman" w:hAnsi="Times New Roman" w:cs="Times New Roman"/>
        </w:rPr>
        <w:t xml:space="preserve"> while others are not.</w:t>
      </w:r>
    </w:p>
    <w:p w14:paraId="1F227699" w14:textId="77777777" w:rsidR="00F85832" w:rsidRDefault="00F85832" w:rsidP="00F85832">
      <w:pPr>
        <w:pStyle w:val="Normal1"/>
        <w:pBdr>
          <w:bottom w:val="single" w:sz="3" w:space="1" w:color="000000"/>
        </w:pBdr>
        <w:rPr>
          <w:rFonts w:ascii="Times New Roman" w:hAnsi="Times New Roman" w:cs="Times New Roman"/>
        </w:rPr>
      </w:pPr>
    </w:p>
    <w:p w14:paraId="7E787BBB" w14:textId="60F5CD00" w:rsidR="005048F2" w:rsidRDefault="00F85832" w:rsidP="005048F2">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3</w:t>
      </w:r>
      <w:r w:rsidRPr="00217451">
        <w:rPr>
          <w:rFonts w:ascii="Times New Roman" w:hAnsi="Times New Roman" w:cs="Times New Roman"/>
          <w:b/>
          <w:bCs/>
        </w:rPr>
        <w:t xml:space="preserve">: </w:t>
      </w:r>
      <w:r w:rsidR="00437621">
        <w:rPr>
          <w:rFonts w:ascii="Times New Roman" w:hAnsi="Times New Roman" w:cs="Times New Roman"/>
          <w:b/>
          <w:bCs/>
        </w:rPr>
        <w:t>For the adaptation of SSB</w:t>
      </w:r>
      <w:r w:rsidR="00856A8E">
        <w:rPr>
          <w:rFonts w:ascii="Times New Roman" w:hAnsi="Times New Roman" w:cs="Times New Roman"/>
          <w:b/>
          <w:bCs/>
        </w:rPr>
        <w:t xml:space="preserve"> in time domain</w:t>
      </w:r>
      <w:r w:rsidR="00437621">
        <w:rPr>
          <w:rFonts w:ascii="Times New Roman" w:hAnsi="Times New Roman" w:cs="Times New Roman"/>
          <w:b/>
          <w:bCs/>
        </w:rPr>
        <w:t>, the pattern adaptation is applied</w:t>
      </w:r>
      <w:r>
        <w:rPr>
          <w:rFonts w:ascii="Times New Roman" w:hAnsi="Times New Roman" w:cs="Times New Roman"/>
          <w:b/>
          <w:bCs/>
        </w:rPr>
        <w:t>.</w:t>
      </w:r>
    </w:p>
    <w:p w14:paraId="1139D470" w14:textId="77777777" w:rsidR="005048F2" w:rsidRDefault="005048F2" w:rsidP="005048F2">
      <w:pPr>
        <w:pStyle w:val="Normal1"/>
        <w:pBdr>
          <w:bottom w:val="single" w:sz="3" w:space="1" w:color="000000"/>
        </w:pBdr>
        <w:rPr>
          <w:rFonts w:ascii="Times New Roman" w:hAnsi="Times New Roman" w:cs="Times New Roman"/>
        </w:rPr>
      </w:pPr>
    </w:p>
    <w:p w14:paraId="000AB252" w14:textId="1C010E13" w:rsidR="005048F2" w:rsidRDefault="005048F2" w:rsidP="005048F2">
      <w:pPr>
        <w:pStyle w:val="Normal1"/>
        <w:pBdr>
          <w:bottom w:val="single" w:sz="3" w:space="1" w:color="000000"/>
        </w:pBdr>
        <w:rPr>
          <w:rFonts w:ascii="Times New Roman" w:hAnsi="Times New Roman" w:cs="Times New Roman"/>
        </w:rPr>
      </w:pPr>
      <w:r>
        <w:rPr>
          <w:rFonts w:ascii="Times New Roman" w:hAnsi="Times New Roman" w:cs="Times New Roman"/>
        </w:rPr>
        <w:t>On the other hand, t</w:t>
      </w:r>
      <w:r w:rsidR="00F85832">
        <w:rPr>
          <w:rFonts w:ascii="Times New Roman" w:hAnsi="Times New Roman" w:cs="Times New Roman"/>
        </w:rPr>
        <w:t>he radio link monitoring</w:t>
      </w:r>
      <w:r w:rsidR="0062034C">
        <w:rPr>
          <w:rFonts w:ascii="Times New Roman" w:hAnsi="Times New Roman" w:cs="Times New Roman"/>
        </w:rPr>
        <w:t xml:space="preserve"> and CSI feedback</w:t>
      </w:r>
      <w:r w:rsidR="00F85832">
        <w:rPr>
          <w:rFonts w:ascii="Times New Roman" w:hAnsi="Times New Roman" w:cs="Times New Roman"/>
        </w:rPr>
        <w:t xml:space="preserve"> </w:t>
      </w:r>
      <w:r w:rsidR="0062034C">
        <w:rPr>
          <w:rFonts w:ascii="Times New Roman" w:hAnsi="Times New Roman" w:cs="Times New Roman"/>
        </w:rPr>
        <w:t>performed by UE uses reference signal</w:t>
      </w:r>
      <w:r w:rsidR="00F85832">
        <w:rPr>
          <w:rFonts w:ascii="Times New Roman" w:hAnsi="Times New Roman" w:cs="Times New Roman"/>
        </w:rPr>
        <w:t xml:space="preserve"> </w:t>
      </w:r>
      <w:r w:rsidR="0062034C">
        <w:rPr>
          <w:rFonts w:ascii="Times New Roman" w:hAnsi="Times New Roman" w:cs="Times New Roman"/>
        </w:rPr>
        <w:t>like</w:t>
      </w:r>
      <w:r w:rsidR="00F85832">
        <w:rPr>
          <w:rFonts w:ascii="Times New Roman" w:hAnsi="Times New Roman" w:cs="Times New Roman"/>
        </w:rPr>
        <w:t xml:space="preserve"> CSI-RS </w:t>
      </w:r>
      <w:r w:rsidR="0062034C">
        <w:rPr>
          <w:rFonts w:ascii="Times New Roman" w:hAnsi="Times New Roman" w:cs="Times New Roman"/>
        </w:rPr>
        <w:t>and</w:t>
      </w:r>
      <w:r w:rsidR="00F85832">
        <w:rPr>
          <w:rFonts w:ascii="Times New Roman" w:hAnsi="Times New Roman" w:cs="Times New Roman"/>
        </w:rPr>
        <w:t xml:space="preserve"> SSB</w:t>
      </w:r>
      <w:r w:rsidR="0062034C">
        <w:rPr>
          <w:rFonts w:ascii="Times New Roman" w:hAnsi="Times New Roman" w:cs="Times New Roman"/>
        </w:rPr>
        <w:t>. Some issues may be raised when some adaptation is applied to SSBs used as reference</w:t>
      </w:r>
      <w:r w:rsidR="00883CCF">
        <w:rPr>
          <w:rFonts w:ascii="Times New Roman" w:hAnsi="Times New Roman" w:cs="Times New Roman"/>
        </w:rPr>
        <w:t xml:space="preserve"> signal</w:t>
      </w:r>
      <w:r w:rsidR="0062034C">
        <w:rPr>
          <w:rFonts w:ascii="Times New Roman" w:hAnsi="Times New Roman" w:cs="Times New Roman"/>
        </w:rPr>
        <w:t>, like false triggering and report.</w:t>
      </w:r>
    </w:p>
    <w:p w14:paraId="620D69F5" w14:textId="77777777" w:rsidR="005048F2" w:rsidRDefault="005048F2" w:rsidP="005048F2">
      <w:pPr>
        <w:pStyle w:val="Normal1"/>
        <w:pBdr>
          <w:bottom w:val="single" w:sz="3" w:space="1" w:color="000000"/>
        </w:pBdr>
        <w:rPr>
          <w:rFonts w:ascii="Times New Roman" w:hAnsi="Times New Roman" w:cs="Times New Roman"/>
        </w:rPr>
      </w:pPr>
    </w:p>
    <w:p w14:paraId="012AE984" w14:textId="6F85BC87" w:rsidR="0062034C" w:rsidRPr="005048F2" w:rsidRDefault="0062034C" w:rsidP="005048F2">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4</w:t>
      </w:r>
      <w:r w:rsidRPr="00217451">
        <w:rPr>
          <w:rFonts w:ascii="Times New Roman" w:hAnsi="Times New Roman" w:cs="Times New Roman"/>
          <w:b/>
          <w:bCs/>
        </w:rPr>
        <w:t xml:space="preserve">: </w:t>
      </w:r>
      <w:r>
        <w:rPr>
          <w:rFonts w:ascii="Times New Roman" w:hAnsi="Times New Roman" w:cs="Times New Roman"/>
          <w:b/>
          <w:bCs/>
        </w:rPr>
        <w:t xml:space="preserve">Discuss </w:t>
      </w:r>
      <w:r w:rsidR="007B5862">
        <w:rPr>
          <w:rFonts w:ascii="Times New Roman" w:hAnsi="Times New Roman" w:cs="Times New Roman"/>
          <w:b/>
          <w:bCs/>
        </w:rPr>
        <w:t xml:space="preserve">how </w:t>
      </w:r>
      <w:r>
        <w:rPr>
          <w:rFonts w:ascii="Times New Roman" w:hAnsi="Times New Roman" w:cs="Times New Roman"/>
          <w:b/>
          <w:bCs/>
        </w:rPr>
        <w:t>to handle RLM and CSI related operations using SSB</w:t>
      </w:r>
      <w:r w:rsidR="00883CCF">
        <w:rPr>
          <w:rFonts w:ascii="Times New Roman" w:hAnsi="Times New Roman" w:cs="Times New Roman"/>
          <w:b/>
          <w:bCs/>
        </w:rPr>
        <w:t>s</w:t>
      </w:r>
      <w:r>
        <w:rPr>
          <w:rFonts w:ascii="Times New Roman" w:hAnsi="Times New Roman" w:cs="Times New Roman"/>
          <w:b/>
          <w:bCs/>
        </w:rPr>
        <w:t xml:space="preserve"> with </w:t>
      </w:r>
      <w:r w:rsidR="007B5862">
        <w:rPr>
          <w:rFonts w:ascii="Times New Roman" w:hAnsi="Times New Roman" w:cs="Times New Roman"/>
          <w:b/>
          <w:bCs/>
        </w:rPr>
        <w:t xml:space="preserve">the </w:t>
      </w:r>
      <w:r>
        <w:rPr>
          <w:rFonts w:ascii="Times New Roman" w:hAnsi="Times New Roman" w:cs="Times New Roman"/>
          <w:b/>
          <w:bCs/>
        </w:rPr>
        <w:t>possibility of adaptation.</w:t>
      </w:r>
    </w:p>
    <w:p w14:paraId="47E35E3F" w14:textId="77777777" w:rsidR="0090208F" w:rsidRPr="009B145E" w:rsidRDefault="0090208F" w:rsidP="0090208F">
      <w:pPr>
        <w:pStyle w:val="Normal1"/>
        <w:pBdr>
          <w:bottom w:val="single" w:sz="3" w:space="1" w:color="000000"/>
        </w:pBdr>
        <w:rPr>
          <w:rFonts w:ascii="Times New Roman" w:hAnsi="Times New Roman" w:cs="Times New Roman"/>
        </w:rPr>
      </w:pPr>
    </w:p>
    <w:p w14:paraId="14FCEC33" w14:textId="77777777" w:rsidR="0090208F" w:rsidRPr="00965898" w:rsidRDefault="0090208F" w:rsidP="00F0348C">
      <w:pPr>
        <w:pStyle w:val="Normal1"/>
        <w:pBdr>
          <w:bottom w:val="none" w:sz="2" w:space="2" w:color="000000"/>
        </w:pBdr>
        <w:spacing w:after="120"/>
        <w:rPr>
          <w:rFonts w:ascii="Times New Roman" w:hAnsi="Times New Roman" w:cs="Times New Roman"/>
        </w:rPr>
      </w:pPr>
    </w:p>
    <w:p w14:paraId="48CD2F63" w14:textId="152FA744" w:rsidR="009C6841" w:rsidRPr="00965898" w:rsidRDefault="00856A8E" w:rsidP="00F0348C">
      <w:pPr>
        <w:pStyle w:val="1"/>
        <w:pBdr>
          <w:bottom w:val="none" w:sz="2" w:space="2" w:color="000000"/>
        </w:pBdr>
      </w:pPr>
      <w:r>
        <w:t>4</w:t>
      </w:r>
      <w:r w:rsidR="00882354" w:rsidRPr="00965898">
        <w:t>. Conclusion</w:t>
      </w:r>
    </w:p>
    <w:p w14:paraId="479F11AF" w14:textId="3C764FC6" w:rsidR="005048F2"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We give our proposals in this contribution as follows:</w:t>
      </w:r>
    </w:p>
    <w:p w14:paraId="1A0D494B" w14:textId="77777777" w:rsidR="003F05F4" w:rsidRPr="00965898" w:rsidRDefault="003F05F4" w:rsidP="00F0348C">
      <w:pPr>
        <w:pStyle w:val="Normal1"/>
        <w:pBdr>
          <w:bottom w:val="none" w:sz="2" w:space="2" w:color="000000"/>
        </w:pBdr>
        <w:rPr>
          <w:rFonts w:ascii="Times New Roman" w:hAnsi="Times New Roman" w:cs="Times New Roman"/>
        </w:rPr>
      </w:pPr>
    </w:p>
    <w:p w14:paraId="2D2C881C" w14:textId="77777777" w:rsidR="005048F2" w:rsidRDefault="005048F2" w:rsidP="005048F2">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 xml:space="preserve">The increasement of complexity of the synchronization procedures on UEs is minimized by the possible </w:t>
      </w:r>
      <w:r>
        <w:rPr>
          <w:rFonts w:ascii="Times New Roman" w:hAnsi="Times New Roman" w:cs="Times New Roman"/>
          <w:b/>
          <w:bCs/>
        </w:rPr>
        <w:lastRenderedPageBreak/>
        <w:t>SSB adaptations.</w:t>
      </w:r>
    </w:p>
    <w:p w14:paraId="3CDEF415" w14:textId="77777777" w:rsidR="003F05F4" w:rsidRPr="00217451" w:rsidRDefault="003F05F4" w:rsidP="005048F2">
      <w:pPr>
        <w:pStyle w:val="Normal1"/>
        <w:rPr>
          <w:rFonts w:ascii="Times New Roman" w:hAnsi="Times New Roman" w:cs="Times New Roman"/>
          <w:b/>
          <w:bCs/>
        </w:rPr>
      </w:pPr>
    </w:p>
    <w:p w14:paraId="0BB42DB1" w14:textId="57AE1614" w:rsidR="005048F2" w:rsidRDefault="00856A8E" w:rsidP="005048F2">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2</w:t>
      </w:r>
      <w:r w:rsidRPr="00217451">
        <w:rPr>
          <w:rFonts w:ascii="Times New Roman" w:hAnsi="Times New Roman" w:cs="Times New Roman"/>
          <w:b/>
          <w:bCs/>
        </w:rPr>
        <w:t xml:space="preserve">: </w:t>
      </w:r>
      <w:r>
        <w:rPr>
          <w:rFonts w:ascii="Times New Roman" w:hAnsi="Times New Roman" w:cs="Times New Roman"/>
          <w:b/>
          <w:bCs/>
        </w:rPr>
        <w:t>At least for the complexity of synchronization procedures on UEs, the adaptation is applied only for the SSBs transmitted at frequencies limited by the specification.</w:t>
      </w:r>
    </w:p>
    <w:p w14:paraId="4241B586" w14:textId="77777777" w:rsidR="003F05F4" w:rsidRPr="008412C0" w:rsidRDefault="003F05F4" w:rsidP="005048F2">
      <w:pPr>
        <w:pStyle w:val="Normal1"/>
        <w:rPr>
          <w:rFonts w:ascii="Times New Roman" w:hAnsi="Times New Roman" w:cs="Times New Roman"/>
          <w:b/>
          <w:bCs/>
        </w:rPr>
      </w:pPr>
    </w:p>
    <w:p w14:paraId="46F98118" w14:textId="77777777" w:rsidR="002D53D8" w:rsidRDefault="002D53D8" w:rsidP="002D53D8">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3</w:t>
      </w:r>
      <w:r w:rsidRPr="00217451">
        <w:rPr>
          <w:rFonts w:ascii="Times New Roman" w:hAnsi="Times New Roman" w:cs="Times New Roman"/>
          <w:b/>
          <w:bCs/>
        </w:rPr>
        <w:t xml:space="preserve">: </w:t>
      </w:r>
      <w:r>
        <w:rPr>
          <w:rFonts w:ascii="Times New Roman" w:hAnsi="Times New Roman" w:cs="Times New Roman"/>
          <w:b/>
          <w:bCs/>
        </w:rPr>
        <w:t>For the adaptation of SSB in time domain, the pattern adaptation is applied.</w:t>
      </w:r>
    </w:p>
    <w:p w14:paraId="6CC5737A" w14:textId="77777777" w:rsidR="003F05F4" w:rsidRPr="002D53D8" w:rsidRDefault="003F05F4" w:rsidP="00883CCF">
      <w:pPr>
        <w:pStyle w:val="Normal1"/>
        <w:pBdr>
          <w:bottom w:val="single" w:sz="3" w:space="1" w:color="000000"/>
        </w:pBdr>
        <w:rPr>
          <w:rFonts w:ascii="Times New Roman" w:hAnsi="Times New Roman" w:cs="Times New Roman"/>
          <w:b/>
          <w:bCs/>
        </w:rPr>
      </w:pPr>
    </w:p>
    <w:p w14:paraId="4E7C4859" w14:textId="5B03E2E4" w:rsidR="00883CCF" w:rsidRDefault="00883CCF" w:rsidP="00883CCF">
      <w:pPr>
        <w:pStyle w:val="Normal1"/>
        <w:pBdr>
          <w:bottom w:val="single" w:sz="3" w:space="1" w:color="000000"/>
        </w:pBdr>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4</w:t>
      </w:r>
      <w:r w:rsidRPr="00217451">
        <w:rPr>
          <w:rFonts w:ascii="Times New Roman" w:hAnsi="Times New Roman" w:cs="Times New Roman"/>
          <w:b/>
          <w:bCs/>
        </w:rPr>
        <w:t xml:space="preserve">: </w:t>
      </w:r>
      <w:r>
        <w:rPr>
          <w:rFonts w:ascii="Times New Roman" w:hAnsi="Times New Roman" w:cs="Times New Roman"/>
          <w:b/>
          <w:bCs/>
        </w:rPr>
        <w:t>Discuss how to handle RLM and CSI related operations using SSBs with the possibility of adaptation.</w:t>
      </w:r>
    </w:p>
    <w:p w14:paraId="6B87CBF3" w14:textId="77777777" w:rsidR="00883CCF" w:rsidRDefault="00883CCF" w:rsidP="00883CCF">
      <w:pPr>
        <w:pStyle w:val="Normal1"/>
        <w:pBdr>
          <w:bottom w:val="single" w:sz="3" w:space="1" w:color="000000"/>
        </w:pBdr>
        <w:rPr>
          <w:rFonts w:ascii="Times New Roman" w:hAnsi="Times New Roman" w:cs="Times New Roman"/>
          <w:b/>
          <w:bCs/>
        </w:rPr>
      </w:pPr>
    </w:p>
    <w:p w14:paraId="76A4BAEE" w14:textId="77777777" w:rsidR="009C6841" w:rsidRPr="00965898" w:rsidRDefault="009C6841" w:rsidP="00F0348C">
      <w:pPr>
        <w:pStyle w:val="Normal1"/>
        <w:pBdr>
          <w:bottom w:val="none" w:sz="2" w:space="2" w:color="000000"/>
        </w:pBdr>
        <w:spacing w:after="120"/>
        <w:rPr>
          <w:rFonts w:ascii="Times New Roman" w:hAnsi="Times New Roman" w:cs="Times New Roman"/>
        </w:rPr>
      </w:pPr>
    </w:p>
    <w:p w14:paraId="28A4225D" w14:textId="7CC98232" w:rsidR="009C6841" w:rsidRPr="00965898" w:rsidRDefault="005048F2" w:rsidP="00F0348C">
      <w:pPr>
        <w:pStyle w:val="Normal1"/>
        <w:pBdr>
          <w:bottom w:val="none" w:sz="2" w:space="2" w:color="000000"/>
        </w:pBdr>
        <w:spacing w:after="120"/>
        <w:rPr>
          <w:rFonts w:ascii="Times New Roman" w:hAnsi="Times New Roman" w:cs="Times New Roman"/>
        </w:rPr>
      </w:pPr>
      <w:r>
        <w:rPr>
          <w:rFonts w:ascii="Times New Roman" w:hAnsi="Times New Roman" w:cs="Times New Roman"/>
          <w:b/>
        </w:rPr>
        <w:t>4</w:t>
      </w:r>
      <w:r w:rsidR="00882354" w:rsidRPr="00965898">
        <w:rPr>
          <w:rFonts w:ascii="Times New Roman" w:hAnsi="Times New Roman" w:cs="Times New Roman"/>
          <w:b/>
        </w:rPr>
        <w:t>. References</w:t>
      </w:r>
    </w:p>
    <w:p w14:paraId="5F08BF27" w14:textId="4C1A536A" w:rsidR="00F6039B"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 xml:space="preserve">[1] </w:t>
      </w:r>
      <w:r w:rsidR="00F0348C">
        <w:rPr>
          <w:rFonts w:ascii="Times New Roman" w:hAnsi="Times New Roman" w:cs="Times New Roman"/>
        </w:rPr>
        <w:t>3GPP TR 38.864 V18.0.0, Study on network energy savings for NR.</w:t>
      </w:r>
    </w:p>
    <w:p w14:paraId="585032A5" w14:textId="6CDA4B6F" w:rsidR="00BE38A1" w:rsidRDefault="00BE38A1"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00F0348C">
        <w:rPr>
          <w:rFonts w:ascii="Times New Roman" w:hAnsi="Times New Roman" w:cs="Times New Roman"/>
        </w:rPr>
        <w:t xml:space="preserve">RP-234065, </w:t>
      </w:r>
      <w:r w:rsidR="00F0348C" w:rsidRPr="00F0348C">
        <w:rPr>
          <w:rFonts w:ascii="Times New Roman" w:hAnsi="Times New Roman" w:cs="Times New Roman"/>
        </w:rPr>
        <w:t>New WID: Enhancements of network energy savings for NR</w:t>
      </w:r>
      <w:r w:rsidR="00F0348C">
        <w:rPr>
          <w:rFonts w:ascii="Times New Roman" w:hAnsi="Times New Roman" w:cs="Times New Roman"/>
        </w:rPr>
        <w:t>.</w:t>
      </w:r>
    </w:p>
    <w:sectPr w:rsidR="00BE38A1">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32BE" w14:textId="77777777" w:rsidR="00D34D06" w:rsidRDefault="00D34D06" w:rsidP="00D51A22">
      <w:r>
        <w:separator/>
      </w:r>
    </w:p>
  </w:endnote>
  <w:endnote w:type="continuationSeparator" w:id="0">
    <w:p w14:paraId="22AB8F19" w14:textId="77777777" w:rsidR="00D34D06" w:rsidRDefault="00D34D06"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DB28" w14:textId="77777777" w:rsidR="00D34D06" w:rsidRDefault="00D34D06" w:rsidP="00D51A22">
      <w:r>
        <w:separator/>
      </w:r>
    </w:p>
  </w:footnote>
  <w:footnote w:type="continuationSeparator" w:id="0">
    <w:p w14:paraId="583ED13D" w14:textId="77777777" w:rsidR="00D34D06" w:rsidRDefault="00D34D06"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9"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0"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26"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19"/>
  </w:num>
  <w:num w:numId="2" w16cid:durableId="1408919558">
    <w:abstractNumId w:val="20"/>
  </w:num>
  <w:num w:numId="3" w16cid:durableId="854995614">
    <w:abstractNumId w:val="8"/>
  </w:num>
  <w:num w:numId="4" w16cid:durableId="1583568468">
    <w:abstractNumId w:val="6"/>
  </w:num>
  <w:num w:numId="5" w16cid:durableId="1997608829">
    <w:abstractNumId w:val="21"/>
  </w:num>
  <w:num w:numId="6" w16cid:durableId="1527716182">
    <w:abstractNumId w:val="10"/>
  </w:num>
  <w:num w:numId="7" w16cid:durableId="548497257">
    <w:abstractNumId w:val="25"/>
  </w:num>
  <w:num w:numId="8" w16cid:durableId="834494778">
    <w:abstractNumId w:val="12"/>
  </w:num>
  <w:num w:numId="9" w16cid:durableId="1060908814">
    <w:abstractNumId w:val="26"/>
  </w:num>
  <w:num w:numId="10" w16cid:durableId="2067407351">
    <w:abstractNumId w:val="14"/>
  </w:num>
  <w:num w:numId="11" w16cid:durableId="1205214792">
    <w:abstractNumId w:val="22"/>
  </w:num>
  <w:num w:numId="12" w16cid:durableId="1651714263">
    <w:abstractNumId w:val="13"/>
  </w:num>
  <w:num w:numId="13" w16cid:durableId="1960912903">
    <w:abstractNumId w:val="23"/>
  </w:num>
  <w:num w:numId="14" w16cid:durableId="2106461754">
    <w:abstractNumId w:val="11"/>
  </w:num>
  <w:num w:numId="15" w16cid:durableId="1281644914">
    <w:abstractNumId w:val="2"/>
  </w:num>
  <w:num w:numId="16" w16cid:durableId="2124811545">
    <w:abstractNumId w:val="3"/>
  </w:num>
  <w:num w:numId="17" w16cid:durableId="377898900">
    <w:abstractNumId w:val="1"/>
  </w:num>
  <w:num w:numId="18" w16cid:durableId="726343281">
    <w:abstractNumId w:val="18"/>
  </w:num>
  <w:num w:numId="19" w16cid:durableId="1587956966">
    <w:abstractNumId w:val="15"/>
  </w:num>
  <w:num w:numId="20" w16cid:durableId="1700348719">
    <w:abstractNumId w:val="9"/>
  </w:num>
  <w:num w:numId="21" w16cid:durableId="644244080">
    <w:abstractNumId w:val="0"/>
  </w:num>
  <w:num w:numId="22" w16cid:durableId="1068654750">
    <w:abstractNumId w:val="17"/>
  </w:num>
  <w:num w:numId="23" w16cid:durableId="707098228">
    <w:abstractNumId w:val="4"/>
  </w:num>
  <w:num w:numId="24" w16cid:durableId="26952537">
    <w:abstractNumId w:val="5"/>
  </w:num>
  <w:num w:numId="25" w16cid:durableId="388118575">
    <w:abstractNumId w:val="7"/>
  </w:num>
  <w:num w:numId="26" w16cid:durableId="460458723">
    <w:abstractNumId w:val="16"/>
  </w:num>
  <w:num w:numId="27" w16cid:durableId="1522632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1"/>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70DDE"/>
    <w:rsid w:val="00071009"/>
    <w:rsid w:val="000A7D02"/>
    <w:rsid w:val="000B03DC"/>
    <w:rsid w:val="000D247A"/>
    <w:rsid w:val="000E18D8"/>
    <w:rsid w:val="000F6A34"/>
    <w:rsid w:val="00126F62"/>
    <w:rsid w:val="001976D3"/>
    <w:rsid w:val="001A1435"/>
    <w:rsid w:val="002053ED"/>
    <w:rsid w:val="00217451"/>
    <w:rsid w:val="00236A64"/>
    <w:rsid w:val="0024300F"/>
    <w:rsid w:val="00262249"/>
    <w:rsid w:val="00276ECF"/>
    <w:rsid w:val="00283842"/>
    <w:rsid w:val="002C43DC"/>
    <w:rsid w:val="002C4CD4"/>
    <w:rsid w:val="002D53D8"/>
    <w:rsid w:val="002F6C91"/>
    <w:rsid w:val="00313D7D"/>
    <w:rsid w:val="003B6228"/>
    <w:rsid w:val="003F05F4"/>
    <w:rsid w:val="00404C3F"/>
    <w:rsid w:val="00424587"/>
    <w:rsid w:val="00430845"/>
    <w:rsid w:val="00435263"/>
    <w:rsid w:val="00437621"/>
    <w:rsid w:val="004646F0"/>
    <w:rsid w:val="00467EC9"/>
    <w:rsid w:val="004F0237"/>
    <w:rsid w:val="005048F2"/>
    <w:rsid w:val="0051104A"/>
    <w:rsid w:val="00517027"/>
    <w:rsid w:val="00557372"/>
    <w:rsid w:val="00590C7D"/>
    <w:rsid w:val="005B0141"/>
    <w:rsid w:val="005D783A"/>
    <w:rsid w:val="00604821"/>
    <w:rsid w:val="00611B18"/>
    <w:rsid w:val="0062034C"/>
    <w:rsid w:val="00685FEE"/>
    <w:rsid w:val="006B3295"/>
    <w:rsid w:val="006B5E01"/>
    <w:rsid w:val="007072E6"/>
    <w:rsid w:val="007206D8"/>
    <w:rsid w:val="00771B9B"/>
    <w:rsid w:val="00774D43"/>
    <w:rsid w:val="00794FFE"/>
    <w:rsid w:val="007A73D2"/>
    <w:rsid w:val="007B5862"/>
    <w:rsid w:val="00803EBE"/>
    <w:rsid w:val="00825EEC"/>
    <w:rsid w:val="008378AD"/>
    <w:rsid w:val="008412C0"/>
    <w:rsid w:val="00856A8E"/>
    <w:rsid w:val="0086460A"/>
    <w:rsid w:val="008728CD"/>
    <w:rsid w:val="00873F6A"/>
    <w:rsid w:val="00882354"/>
    <w:rsid w:val="00883CCF"/>
    <w:rsid w:val="00885D70"/>
    <w:rsid w:val="0088669A"/>
    <w:rsid w:val="008C30AA"/>
    <w:rsid w:val="008C3CAB"/>
    <w:rsid w:val="0090208F"/>
    <w:rsid w:val="00912BFB"/>
    <w:rsid w:val="009445C3"/>
    <w:rsid w:val="00956DE8"/>
    <w:rsid w:val="00965898"/>
    <w:rsid w:val="009745D2"/>
    <w:rsid w:val="00975868"/>
    <w:rsid w:val="00977848"/>
    <w:rsid w:val="00987390"/>
    <w:rsid w:val="009B145E"/>
    <w:rsid w:val="009C273C"/>
    <w:rsid w:val="009C6841"/>
    <w:rsid w:val="009D1420"/>
    <w:rsid w:val="009E4580"/>
    <w:rsid w:val="009F2E03"/>
    <w:rsid w:val="00A05778"/>
    <w:rsid w:val="00A139B5"/>
    <w:rsid w:val="00A40A5E"/>
    <w:rsid w:val="00A5424D"/>
    <w:rsid w:val="00A62146"/>
    <w:rsid w:val="00A6384B"/>
    <w:rsid w:val="00B124AE"/>
    <w:rsid w:val="00B621CE"/>
    <w:rsid w:val="00B65FB3"/>
    <w:rsid w:val="00B764EC"/>
    <w:rsid w:val="00B851BD"/>
    <w:rsid w:val="00B856B3"/>
    <w:rsid w:val="00BC4F83"/>
    <w:rsid w:val="00BD1F89"/>
    <w:rsid w:val="00BE38A1"/>
    <w:rsid w:val="00C34733"/>
    <w:rsid w:val="00C44C28"/>
    <w:rsid w:val="00C77BD6"/>
    <w:rsid w:val="00C80CB9"/>
    <w:rsid w:val="00CF6858"/>
    <w:rsid w:val="00D01A4B"/>
    <w:rsid w:val="00D34D06"/>
    <w:rsid w:val="00D51A22"/>
    <w:rsid w:val="00DA3D08"/>
    <w:rsid w:val="00DB055A"/>
    <w:rsid w:val="00DB4718"/>
    <w:rsid w:val="00DB769F"/>
    <w:rsid w:val="00DC6D36"/>
    <w:rsid w:val="00DE58AD"/>
    <w:rsid w:val="00DE7D1C"/>
    <w:rsid w:val="00E24FBA"/>
    <w:rsid w:val="00E34668"/>
    <w:rsid w:val="00E34A32"/>
    <w:rsid w:val="00E63855"/>
    <w:rsid w:val="00EF77AF"/>
    <w:rsid w:val="00F0348C"/>
    <w:rsid w:val="00F24452"/>
    <w:rsid w:val="00F6039B"/>
    <w:rsid w:val="00F62DFC"/>
    <w:rsid w:val="00F66152"/>
    <w:rsid w:val="00F85832"/>
    <w:rsid w:val="00FC522F"/>
    <w:rsid w:val="00FD0396"/>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3</Pages>
  <Words>706</Words>
  <Characters>4025</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7</cp:revision>
  <dcterms:created xsi:type="dcterms:W3CDTF">2024-02-16T06:16:00Z</dcterms:created>
  <dcterms:modified xsi:type="dcterms:W3CDTF">2024-02-19T06:19:00Z</dcterms:modified>
</cp:coreProperties>
</file>