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15FDD3B3"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A52795">
        <w:rPr>
          <w:rFonts w:ascii="Arial" w:hAnsi="Arial" w:cs="Arial"/>
          <w:b/>
          <w:bCs/>
          <w:sz w:val="28"/>
        </w:rPr>
        <w:t>1</w:t>
      </w:r>
      <w:r w:rsidR="004A2F4F">
        <w:rPr>
          <w:rFonts w:ascii="Arial" w:hAnsi="Arial" w:cs="Arial" w:hint="eastAsia"/>
          <w:b/>
          <w:bCs/>
          <w:sz w:val="28"/>
        </w:rPr>
        <w:t>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32268" w:rsidRPr="005B5701">
        <w:rPr>
          <w:rFonts w:ascii="Arial" w:hAnsi="Arial" w:cs="Arial"/>
          <w:b/>
          <w:bCs/>
          <w:sz w:val="28"/>
        </w:rPr>
        <w:t>R1-2</w:t>
      </w:r>
      <w:r w:rsidR="004A2F4F" w:rsidRPr="005B5701">
        <w:rPr>
          <w:rFonts w:ascii="Arial" w:hAnsi="Arial" w:cs="Arial" w:hint="eastAsia"/>
          <w:b/>
          <w:bCs/>
          <w:sz w:val="28"/>
        </w:rPr>
        <w:t>4</w:t>
      </w:r>
      <w:r w:rsidR="00B32268" w:rsidRPr="005B5701">
        <w:rPr>
          <w:rFonts w:ascii="Arial" w:hAnsi="Arial" w:cs="Arial"/>
          <w:b/>
          <w:bCs/>
          <w:sz w:val="28"/>
        </w:rPr>
        <w:t>0</w:t>
      </w:r>
      <w:r w:rsidR="005B5701" w:rsidRPr="005B5701">
        <w:rPr>
          <w:rFonts w:ascii="Arial" w:hAnsi="Arial" w:cs="Arial" w:hint="eastAsia"/>
          <w:b/>
          <w:bCs/>
          <w:sz w:val="28"/>
        </w:rPr>
        <w:t>1118</w:t>
      </w:r>
    </w:p>
    <w:p w14:paraId="71FA3278" w14:textId="7986A2FF" w:rsidR="00A57144" w:rsidRPr="009513AC" w:rsidRDefault="001D606D" w:rsidP="00A57144">
      <w:pPr>
        <w:tabs>
          <w:tab w:val="center" w:pos="4536"/>
          <w:tab w:val="right" w:pos="9072"/>
        </w:tabs>
        <w:rPr>
          <w:rFonts w:ascii="Arial" w:eastAsia="ＭＳ 明朝" w:hAnsi="Arial" w:cs="Arial"/>
          <w:b/>
          <w:bCs/>
          <w:sz w:val="28"/>
        </w:rPr>
      </w:pPr>
      <w:r w:rsidRPr="001D606D">
        <w:rPr>
          <w:rFonts w:ascii="Arial" w:eastAsia="ＭＳ 明朝" w:hAnsi="Arial" w:cs="Arial"/>
          <w:b/>
          <w:bCs/>
          <w:sz w:val="28"/>
        </w:rPr>
        <w:t>Athens, Greece, February 26th – March 1st, 2024</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8087153"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4A2F4F" w:rsidRPr="004A2F4F">
        <w:rPr>
          <w:sz w:val="24"/>
          <w:lang w:val="en-US"/>
        </w:rPr>
        <w:t>CLI handling</w:t>
      </w:r>
      <w:r w:rsidR="004A2F4F">
        <w:rPr>
          <w:sz w:val="24"/>
          <w:lang w:val="en-US"/>
        </w:rPr>
        <w:t xml:space="preserve"> for s</w:t>
      </w:r>
      <w:r w:rsidR="004A2F4F" w:rsidRPr="004A2F4F">
        <w:rPr>
          <w:sz w:val="24"/>
          <w:lang w:val="en-US"/>
        </w:rPr>
        <w:t>ub-band full duplex (SBFD)</w:t>
      </w:r>
    </w:p>
    <w:p w14:paraId="33948831" w14:textId="673DEC7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030F87AD"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1D606D" w:rsidRPr="001D606D">
        <w:rPr>
          <w:rFonts w:ascii="Arial" w:hAnsi="Arial"/>
          <w:b/>
          <w:lang w:val="en-US"/>
        </w:rPr>
        <w:t>Discussion and Decision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7489F156"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73131A">
        <w:rPr>
          <w:rFonts w:eastAsiaTheme="minorEastAsia" w:hint="eastAsia"/>
          <w:sz w:val="22"/>
          <w:szCs w:val="22"/>
          <w:lang w:val="en-US"/>
        </w:rPr>
        <w:t>t</w:t>
      </w:r>
      <w:r w:rsidR="0073131A">
        <w:rPr>
          <w:rFonts w:eastAsiaTheme="minorEastAsia"/>
          <w:sz w:val="22"/>
          <w:szCs w:val="22"/>
          <w:lang w:val="en-US"/>
        </w:rPr>
        <w:t xml:space="preserve">he </w:t>
      </w:r>
      <w:r>
        <w:rPr>
          <w:rFonts w:eastAsia="SimSun"/>
          <w:sz w:val="22"/>
          <w:szCs w:val="22"/>
          <w:lang w:val="en-US" w:eastAsia="zh-CN"/>
        </w:rPr>
        <w:t>RAN#</w:t>
      </w:r>
      <w:r w:rsidR="004A2F4F">
        <w:rPr>
          <w:rFonts w:eastAsia="SimSun"/>
          <w:sz w:val="22"/>
          <w:szCs w:val="22"/>
          <w:lang w:val="en-US" w:eastAsia="zh-CN"/>
        </w:rPr>
        <w:t>102</w:t>
      </w:r>
      <w:r>
        <w:rPr>
          <w:rFonts w:eastAsia="SimSun"/>
          <w:sz w:val="22"/>
          <w:szCs w:val="22"/>
          <w:lang w:val="en-US" w:eastAsia="zh-CN"/>
        </w:rPr>
        <w:t xml:space="preserve"> meeting, a new </w:t>
      </w:r>
      <w:r w:rsidR="004A2F4F">
        <w:rPr>
          <w:rFonts w:eastAsia="SimSun"/>
          <w:sz w:val="22"/>
          <w:szCs w:val="22"/>
          <w:lang w:val="en-US" w:eastAsia="zh-CN"/>
        </w:rPr>
        <w:t>W</w:t>
      </w:r>
      <w:r>
        <w:rPr>
          <w:rFonts w:eastAsia="SimSun"/>
          <w:sz w:val="22"/>
          <w:szCs w:val="22"/>
          <w:lang w:val="en-US" w:eastAsia="zh-CN"/>
        </w:rPr>
        <w:t>ID [1] on “</w:t>
      </w:r>
      <w:r w:rsidR="004A2F4F" w:rsidRPr="004A2F4F">
        <w:rPr>
          <w:rFonts w:eastAsia="SimSun"/>
          <w:sz w:val="22"/>
          <w:szCs w:val="22"/>
          <w:lang w:val="en-US" w:eastAsia="zh-CN"/>
        </w:rPr>
        <w:t>Evolution of NR duplex operation: Sub-band full duplex (SBFD)</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AE389B8" w14:textId="77777777" w:rsidR="004A2F4F" w:rsidRPr="004A2F4F" w:rsidRDefault="004A2F4F" w:rsidP="004A2F4F">
            <w:pPr>
              <w:pStyle w:val="aff6"/>
              <w:numPr>
                <w:ilvl w:val="0"/>
                <w:numId w:val="35"/>
              </w:numPr>
              <w:ind w:leftChars="0"/>
              <w:jc w:val="both"/>
              <w:rPr>
                <w:rFonts w:eastAsia="Malgun Gothic"/>
                <w:bCs/>
                <w:sz w:val="21"/>
                <w:szCs w:val="21"/>
                <w:lang w:val="en-US" w:eastAsia="ko-KR"/>
              </w:rPr>
            </w:pPr>
            <w:r w:rsidRPr="004A2F4F">
              <w:rPr>
                <w:rFonts w:eastAsia="Malgun Gothic"/>
                <w:bCs/>
                <w:sz w:val="21"/>
                <w:szCs w:val="21"/>
                <w:lang w:val="en-US" w:eastAsia="ko-KR"/>
              </w:rPr>
              <w:t xml:space="preserve">For </w:t>
            </w:r>
            <w:proofErr w:type="spellStart"/>
            <w:r w:rsidRPr="004A2F4F">
              <w:rPr>
                <w:rFonts w:eastAsia="Malgun Gothic"/>
                <w:bCs/>
                <w:sz w:val="21"/>
                <w:szCs w:val="21"/>
                <w:lang w:val="en-US" w:eastAsia="ko-KR"/>
              </w:rPr>
              <w:t>subband</w:t>
            </w:r>
            <w:proofErr w:type="spellEnd"/>
            <w:r w:rsidRPr="004A2F4F">
              <w:rPr>
                <w:rFonts w:eastAsia="Malgun Gothic"/>
                <w:bCs/>
                <w:sz w:val="21"/>
                <w:szCs w:val="21"/>
                <w:lang w:val="en-US" w:eastAsia="ko-KR"/>
              </w:rPr>
              <w:t xml:space="preserve"> non-overlapping full duplex (SBFD) operation at </w:t>
            </w:r>
            <w:proofErr w:type="spellStart"/>
            <w:r w:rsidRPr="004A2F4F">
              <w:rPr>
                <w:rFonts w:eastAsia="Malgun Gothic"/>
                <w:bCs/>
                <w:sz w:val="21"/>
                <w:szCs w:val="21"/>
                <w:lang w:val="en-US" w:eastAsia="ko-KR"/>
              </w:rPr>
              <w:t>gNB</w:t>
            </w:r>
            <w:proofErr w:type="spellEnd"/>
            <w:r w:rsidRPr="004A2F4F">
              <w:rPr>
                <w:rFonts w:eastAsia="Malgun Gothic"/>
                <w:bCs/>
                <w:sz w:val="21"/>
                <w:szCs w:val="21"/>
                <w:lang w:val="en-US" w:eastAsia="ko-KR"/>
              </w:rPr>
              <w:t xml:space="preserve"> side within a TDD carrier:</w:t>
            </w:r>
          </w:p>
          <w:p w14:paraId="162738CE" w14:textId="77777777" w:rsidR="004A2F4F" w:rsidRPr="004A2F4F" w:rsidRDefault="004A2F4F" w:rsidP="004A2F4F">
            <w:pPr>
              <w:pStyle w:val="aff6"/>
              <w:numPr>
                <w:ilvl w:val="1"/>
                <w:numId w:val="35"/>
              </w:numPr>
              <w:ind w:leftChars="0"/>
              <w:jc w:val="both"/>
              <w:rPr>
                <w:rFonts w:eastAsia="Malgun Gothic"/>
                <w:bCs/>
                <w:sz w:val="21"/>
                <w:szCs w:val="21"/>
                <w:lang w:val="en-US" w:eastAsia="ko-KR"/>
              </w:rPr>
            </w:pPr>
            <w:r w:rsidRPr="004A2F4F">
              <w:rPr>
                <w:rFonts w:eastAsia="Malgun Gothic"/>
                <w:bCs/>
                <w:sz w:val="21"/>
                <w:szCs w:val="21"/>
                <w:lang w:val="en-US" w:eastAsia="ko-KR"/>
              </w:rPr>
              <w:t xml:space="preserve">Specify semi-static indication of time location of SBFD </w:t>
            </w:r>
            <w:proofErr w:type="spellStart"/>
            <w:r w:rsidRPr="004A2F4F">
              <w:rPr>
                <w:rFonts w:eastAsia="Malgun Gothic"/>
                <w:bCs/>
                <w:sz w:val="21"/>
                <w:szCs w:val="21"/>
                <w:lang w:val="en-US" w:eastAsia="ko-KR"/>
              </w:rPr>
              <w:t>subbands</w:t>
            </w:r>
            <w:proofErr w:type="spellEnd"/>
            <w:r w:rsidRPr="004A2F4F">
              <w:rPr>
                <w:rFonts w:eastAsia="Malgun Gothic"/>
                <w:bCs/>
                <w:sz w:val="21"/>
                <w:szCs w:val="21"/>
                <w:lang w:val="en-US" w:eastAsia="ko-KR"/>
              </w:rPr>
              <w:t xml:space="preserve"> to UEs in RRC_CONNECTED mode [RAN1, RAN2]</w:t>
            </w:r>
          </w:p>
          <w:p w14:paraId="79BAEBF5" w14:textId="77777777" w:rsidR="004A2F4F" w:rsidRPr="004A2F4F" w:rsidRDefault="004A2F4F" w:rsidP="004A2F4F">
            <w:pPr>
              <w:pStyle w:val="aff6"/>
              <w:numPr>
                <w:ilvl w:val="1"/>
                <w:numId w:val="35"/>
              </w:numPr>
              <w:ind w:leftChars="0"/>
              <w:jc w:val="both"/>
              <w:rPr>
                <w:rFonts w:eastAsia="Malgun Gothic"/>
                <w:bCs/>
                <w:sz w:val="21"/>
                <w:szCs w:val="21"/>
                <w:lang w:val="en-US" w:eastAsia="ko-KR"/>
              </w:rPr>
            </w:pPr>
            <w:r w:rsidRPr="004A2F4F">
              <w:rPr>
                <w:rFonts w:eastAsia="Malgun Gothic"/>
                <w:bCs/>
                <w:sz w:val="21"/>
                <w:szCs w:val="21"/>
                <w:lang w:val="en-US" w:eastAsia="ko-KR"/>
              </w:rPr>
              <w:t xml:space="preserve">Specify semi-static indication of frequency domain location of SBFD </w:t>
            </w:r>
            <w:proofErr w:type="spellStart"/>
            <w:r w:rsidRPr="004A2F4F">
              <w:rPr>
                <w:rFonts w:eastAsia="Malgun Gothic"/>
                <w:bCs/>
                <w:sz w:val="21"/>
                <w:szCs w:val="21"/>
                <w:lang w:val="en-US" w:eastAsia="ko-KR"/>
              </w:rPr>
              <w:t>subbands</w:t>
            </w:r>
            <w:proofErr w:type="spellEnd"/>
            <w:r w:rsidRPr="004A2F4F">
              <w:rPr>
                <w:rFonts w:eastAsia="Malgun Gothic"/>
                <w:bCs/>
                <w:sz w:val="21"/>
                <w:szCs w:val="21"/>
                <w:lang w:val="en-US" w:eastAsia="ko-KR"/>
              </w:rPr>
              <w:t xml:space="preserve"> to UEs in RRC_CONNECTED mode [RAN1, RAN2]</w:t>
            </w:r>
          </w:p>
          <w:p w14:paraId="12FB0DE4" w14:textId="77777777" w:rsidR="004A2F4F" w:rsidRPr="004A2F4F" w:rsidRDefault="004A2F4F" w:rsidP="004A2F4F">
            <w:pPr>
              <w:pStyle w:val="aff6"/>
              <w:numPr>
                <w:ilvl w:val="1"/>
                <w:numId w:val="35"/>
              </w:numPr>
              <w:ind w:leftChars="0"/>
              <w:jc w:val="both"/>
              <w:rPr>
                <w:rFonts w:eastAsia="Malgun Gothic"/>
                <w:bCs/>
                <w:sz w:val="21"/>
                <w:szCs w:val="21"/>
                <w:lang w:val="en-US" w:eastAsia="ko-KR"/>
              </w:rPr>
            </w:pPr>
            <w:r w:rsidRPr="004A2F4F">
              <w:rPr>
                <w:rFonts w:eastAsia="Malgun Gothic"/>
                <w:bCs/>
                <w:sz w:val="21"/>
                <w:szCs w:val="21"/>
                <w:lang w:val="en-US" w:eastAsia="ko-KR"/>
              </w:rPr>
              <w:t>Specify SBFD operation to support random access in SBFD symbols by UEs in RRC CONNECTED mode [RAN1, RAN2]</w:t>
            </w:r>
          </w:p>
          <w:p w14:paraId="4450AF48" w14:textId="77777777" w:rsidR="004A2F4F" w:rsidRPr="004A2F4F" w:rsidRDefault="004A2F4F" w:rsidP="004A2F4F">
            <w:pPr>
              <w:pStyle w:val="aff6"/>
              <w:numPr>
                <w:ilvl w:val="1"/>
                <w:numId w:val="35"/>
              </w:numPr>
              <w:ind w:leftChars="0"/>
              <w:jc w:val="both"/>
              <w:rPr>
                <w:rFonts w:eastAsia="Malgun Gothic"/>
                <w:bCs/>
                <w:sz w:val="21"/>
                <w:szCs w:val="21"/>
                <w:lang w:val="en-US" w:eastAsia="ko-KR"/>
              </w:rPr>
            </w:pPr>
            <w:r w:rsidRPr="004A2F4F">
              <w:rPr>
                <w:rFonts w:eastAsia="Malgun Gothic"/>
                <w:bCs/>
                <w:sz w:val="21"/>
                <w:szCs w:val="21"/>
                <w:lang w:val="en-US" w:eastAsia="ko-KR"/>
              </w:rPr>
              <w:t>Study and specify, if justified, SBFD operation to UE in RRC_IDLE/INACTIVE mode for random access [RAN1, RAN2]</w:t>
            </w:r>
          </w:p>
          <w:p w14:paraId="6661339F" w14:textId="77777777" w:rsidR="004A2F4F" w:rsidRPr="004A2F4F" w:rsidRDefault="004A2F4F" w:rsidP="004A2F4F">
            <w:pPr>
              <w:pStyle w:val="aff6"/>
              <w:numPr>
                <w:ilvl w:val="1"/>
                <w:numId w:val="35"/>
              </w:numPr>
              <w:ind w:leftChars="0"/>
              <w:jc w:val="both"/>
              <w:rPr>
                <w:rFonts w:eastAsia="Malgun Gothic"/>
                <w:bCs/>
                <w:sz w:val="21"/>
                <w:szCs w:val="21"/>
                <w:lang w:val="en-US" w:eastAsia="ko-KR"/>
              </w:rPr>
            </w:pPr>
            <w:r w:rsidRPr="004A2F4F">
              <w:rPr>
                <w:rFonts w:eastAsia="Malgun Gothic"/>
                <w:bCs/>
                <w:sz w:val="21"/>
                <w:szCs w:val="21"/>
                <w:lang w:val="en-US" w:eastAsia="ko-KR"/>
              </w:rPr>
              <w:t>Specify UE transmission, reception and measurement behavior and procedures in SBFD symbols and/or non-SBFD symbols for SBFD aware UE [RAN1, RAN2]</w:t>
            </w:r>
          </w:p>
          <w:p w14:paraId="03CA0810" w14:textId="77777777" w:rsidR="004A2F4F" w:rsidRPr="004A2F4F" w:rsidRDefault="004A2F4F" w:rsidP="004A2F4F">
            <w:pPr>
              <w:pStyle w:val="aff6"/>
              <w:numPr>
                <w:ilvl w:val="0"/>
                <w:numId w:val="35"/>
              </w:numPr>
              <w:ind w:leftChars="0"/>
              <w:jc w:val="both"/>
              <w:rPr>
                <w:rFonts w:eastAsia="Malgun Gothic"/>
                <w:bCs/>
                <w:sz w:val="21"/>
                <w:szCs w:val="21"/>
                <w:lang w:val="en-US" w:eastAsia="ko-KR"/>
              </w:rPr>
            </w:pPr>
            <w:r w:rsidRPr="004A2F4F">
              <w:rPr>
                <w:rFonts w:eastAsia="Malgun Gothic"/>
                <w:bCs/>
                <w:sz w:val="21"/>
                <w:szCs w:val="21"/>
                <w:lang w:val="en-US" w:eastAsia="ko-KR"/>
              </w:rPr>
              <w:t>Specify enhancements for CLI handling [RAN1, RAN2, RAN3]:</w:t>
            </w:r>
          </w:p>
          <w:p w14:paraId="78A40E9F" w14:textId="77777777" w:rsidR="004A2F4F" w:rsidRPr="004A2F4F" w:rsidRDefault="004A2F4F" w:rsidP="004A2F4F">
            <w:pPr>
              <w:pStyle w:val="aff6"/>
              <w:numPr>
                <w:ilvl w:val="1"/>
                <w:numId w:val="35"/>
              </w:numPr>
              <w:ind w:leftChars="0"/>
              <w:jc w:val="both"/>
              <w:rPr>
                <w:rFonts w:eastAsia="Malgun Gothic"/>
                <w:bCs/>
                <w:sz w:val="21"/>
                <w:szCs w:val="21"/>
                <w:lang w:val="en-US" w:eastAsia="ko-KR"/>
              </w:rPr>
            </w:pPr>
            <w:r w:rsidRPr="004A2F4F">
              <w:rPr>
                <w:rFonts w:eastAsia="Malgun Gothic"/>
                <w:bCs/>
                <w:sz w:val="21"/>
                <w:szCs w:val="21"/>
                <w:lang w:val="en-US" w:eastAsia="ko-KR"/>
              </w:rPr>
              <w:t xml:space="preserve">Support </w:t>
            </w:r>
            <w:proofErr w:type="spellStart"/>
            <w:r w:rsidRPr="004A2F4F">
              <w:rPr>
                <w:rFonts w:eastAsia="Malgun Gothic"/>
                <w:bCs/>
                <w:sz w:val="21"/>
                <w:szCs w:val="21"/>
                <w:lang w:val="en-US" w:eastAsia="ko-KR"/>
              </w:rPr>
              <w:t>gNB</w:t>
            </w:r>
            <w:proofErr w:type="spellEnd"/>
            <w:r w:rsidRPr="004A2F4F">
              <w:rPr>
                <w:rFonts w:eastAsia="Malgun Gothic"/>
                <w:bCs/>
                <w:sz w:val="21"/>
                <w:szCs w:val="21"/>
                <w:lang w:val="en-US" w:eastAsia="ko-KR"/>
              </w:rPr>
              <w:t>-to-</w:t>
            </w:r>
            <w:proofErr w:type="spellStart"/>
            <w:r w:rsidRPr="004A2F4F">
              <w:rPr>
                <w:rFonts w:eastAsia="Malgun Gothic"/>
                <w:bCs/>
                <w:sz w:val="21"/>
                <w:szCs w:val="21"/>
                <w:lang w:val="en-US" w:eastAsia="ko-KR"/>
              </w:rPr>
              <w:t>gNB</w:t>
            </w:r>
            <w:proofErr w:type="spellEnd"/>
            <w:r w:rsidRPr="004A2F4F">
              <w:rPr>
                <w:rFonts w:eastAsia="Malgun Gothic"/>
                <w:bCs/>
                <w:sz w:val="21"/>
                <w:szCs w:val="21"/>
                <w:lang w:val="en-US" w:eastAsia="ko-KR"/>
              </w:rPr>
              <w:t xml:space="preserve"> co-channel CLI handling scheme(s) (the detailed schemes are to be down-selected from those in TR38.858 by RAN1#117)</w:t>
            </w:r>
          </w:p>
          <w:p w14:paraId="63725DC3" w14:textId="48D1EE89" w:rsidR="00770488" w:rsidRPr="004A2F4F" w:rsidRDefault="004A2F4F" w:rsidP="004A2F4F">
            <w:pPr>
              <w:pStyle w:val="aff6"/>
              <w:numPr>
                <w:ilvl w:val="1"/>
                <w:numId w:val="35"/>
              </w:numPr>
              <w:ind w:leftChars="0"/>
              <w:jc w:val="both"/>
              <w:rPr>
                <w:rFonts w:eastAsia="Malgun Gothic"/>
                <w:bCs/>
                <w:lang w:val="en-US" w:eastAsia="ko-KR"/>
              </w:rPr>
            </w:pPr>
            <w:r w:rsidRPr="004A2F4F">
              <w:rPr>
                <w:rFonts w:eastAsia="Malgun Gothic"/>
                <w:bCs/>
                <w:sz w:val="21"/>
                <w:szCs w:val="21"/>
                <w:lang w:val="en-US" w:eastAsia="ko-KR"/>
              </w:rPr>
              <w:t>Support UE-to-UE co-channel CLI handling scheme(s) (the detailed schemes are to be down-selected from those in TR38.858 by RAN1#117)</w:t>
            </w:r>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6FB7D7FD" w:rsidR="00770488" w:rsidRPr="001D3987" w:rsidRDefault="00770488" w:rsidP="00770488">
      <w:pPr>
        <w:spacing w:afterLines="50" w:after="120"/>
        <w:jc w:val="both"/>
        <w:rPr>
          <w:rFonts w:eastAsia="SimSun"/>
          <w:sz w:val="22"/>
          <w:szCs w:val="22"/>
          <w:lang w:val="en-US" w:eastAsia="zh-CN"/>
        </w:rPr>
      </w:pPr>
      <w:r>
        <w:rPr>
          <w:rFonts w:eastAsia="SimSun"/>
          <w:sz w:val="22"/>
          <w:szCs w:val="22"/>
          <w:lang w:val="en-US" w:eastAsia="zh-CN"/>
        </w:rPr>
        <w:t>In</w:t>
      </w:r>
      <w:r w:rsidRPr="001D3987">
        <w:rPr>
          <w:rFonts w:eastAsia="SimSun"/>
          <w:sz w:val="22"/>
          <w:szCs w:val="22"/>
          <w:lang w:val="en-US" w:eastAsia="zh-CN"/>
        </w:rPr>
        <w:t xml:space="preserve"> this contribution, we discuss </w:t>
      </w:r>
      <w:r w:rsidR="00765FBE" w:rsidRPr="001D3987">
        <w:rPr>
          <w:rFonts w:eastAsia="SimSun"/>
          <w:sz w:val="22"/>
          <w:szCs w:val="22"/>
          <w:lang w:val="en-US" w:eastAsia="zh-CN"/>
        </w:rPr>
        <w:t xml:space="preserve">potential enhancements on </w:t>
      </w:r>
      <w:r w:rsidR="004A2F4F">
        <w:rPr>
          <w:rFonts w:eastAsia="SimSun"/>
          <w:sz w:val="22"/>
          <w:szCs w:val="22"/>
          <w:lang w:val="en-US" w:eastAsia="zh-CN"/>
        </w:rPr>
        <w:t>CLI handling for SBFD</w:t>
      </w:r>
      <w:r w:rsidRPr="001D3987">
        <w:rPr>
          <w:sz w:val="22"/>
          <w:szCs w:val="22"/>
          <w:lang w:val="en-US"/>
        </w:rPr>
        <w:t>.</w:t>
      </w:r>
    </w:p>
    <w:p w14:paraId="763EDAF0" w14:textId="77777777" w:rsidR="002B07F3" w:rsidRDefault="002B07F3" w:rsidP="00127DA7">
      <w:pPr>
        <w:spacing w:afterLines="50" w:after="120"/>
        <w:jc w:val="both"/>
        <w:rPr>
          <w:rFonts w:eastAsiaTheme="minorEastAsia"/>
          <w:sz w:val="22"/>
          <w:szCs w:val="22"/>
          <w:lang w:val="en-US"/>
        </w:rPr>
      </w:pPr>
    </w:p>
    <w:p w14:paraId="26BF6ACC" w14:textId="655E32E5" w:rsidR="004A2F4F" w:rsidRDefault="000077AF" w:rsidP="004A2F4F">
      <w:pPr>
        <w:pStyle w:val="1"/>
        <w:numPr>
          <w:ilvl w:val="0"/>
          <w:numId w:val="6"/>
        </w:numPr>
        <w:spacing w:before="180" w:after="120"/>
        <w:rPr>
          <w:rFonts w:eastAsia="ＭＳ 明朝"/>
          <w:b/>
          <w:bCs/>
          <w:szCs w:val="24"/>
          <w:lang w:val="en-US"/>
        </w:rPr>
      </w:pPr>
      <w:proofErr w:type="spellStart"/>
      <w:r>
        <w:rPr>
          <w:rFonts w:eastAsia="ＭＳ 明朝"/>
          <w:b/>
          <w:bCs/>
          <w:szCs w:val="24"/>
          <w:lang w:val="en-US"/>
        </w:rPr>
        <w:t>gNB</w:t>
      </w:r>
      <w:proofErr w:type="spellEnd"/>
      <w:r>
        <w:rPr>
          <w:rFonts w:eastAsia="ＭＳ 明朝"/>
          <w:b/>
          <w:bCs/>
          <w:szCs w:val="24"/>
          <w:lang w:val="en-US"/>
        </w:rPr>
        <w:t>-to-</w:t>
      </w:r>
      <w:proofErr w:type="spellStart"/>
      <w:r>
        <w:rPr>
          <w:rFonts w:eastAsia="ＭＳ 明朝"/>
          <w:b/>
          <w:bCs/>
          <w:szCs w:val="24"/>
          <w:lang w:val="en-US"/>
        </w:rPr>
        <w:t>gNB</w:t>
      </w:r>
      <w:proofErr w:type="spellEnd"/>
      <w:r>
        <w:rPr>
          <w:rFonts w:eastAsia="ＭＳ 明朝"/>
          <w:b/>
          <w:bCs/>
          <w:szCs w:val="24"/>
          <w:lang w:val="en-US"/>
        </w:rPr>
        <w:t xml:space="preserve"> </w:t>
      </w:r>
      <w:r w:rsidR="004A2F4F">
        <w:rPr>
          <w:rFonts w:eastAsia="ＭＳ 明朝"/>
          <w:b/>
          <w:bCs/>
          <w:szCs w:val="24"/>
          <w:lang w:val="en-US"/>
        </w:rPr>
        <w:t>CLI handling</w:t>
      </w:r>
      <w:r w:rsidR="00397079">
        <w:rPr>
          <w:rFonts w:eastAsia="ＭＳ 明朝"/>
          <w:b/>
          <w:bCs/>
          <w:szCs w:val="24"/>
          <w:lang w:val="en-US"/>
        </w:rPr>
        <w:t xml:space="preserve"> schemes</w:t>
      </w:r>
    </w:p>
    <w:p w14:paraId="3DAF62A7" w14:textId="5CE2A180" w:rsidR="00082656" w:rsidRDefault="00397079" w:rsidP="00D8664C">
      <w:pPr>
        <w:rPr>
          <w:sz w:val="22"/>
          <w:szCs w:val="22"/>
          <w:lang w:val="en-US"/>
        </w:rPr>
      </w:pPr>
      <w:r>
        <w:rPr>
          <w:sz w:val="22"/>
          <w:szCs w:val="22"/>
          <w:lang w:val="en-US"/>
        </w:rPr>
        <w:t xml:space="preserve">Potential </w:t>
      </w:r>
      <w:proofErr w:type="spellStart"/>
      <w:r>
        <w:rPr>
          <w:sz w:val="22"/>
          <w:szCs w:val="22"/>
          <w:lang w:val="en-US"/>
        </w:rPr>
        <w:t>gNB</w:t>
      </w:r>
      <w:proofErr w:type="spellEnd"/>
      <w:r>
        <w:rPr>
          <w:sz w:val="22"/>
          <w:szCs w:val="22"/>
          <w:lang w:val="en-US"/>
        </w:rPr>
        <w:t>-to-</w:t>
      </w:r>
      <w:proofErr w:type="spellStart"/>
      <w:r>
        <w:rPr>
          <w:sz w:val="22"/>
          <w:szCs w:val="22"/>
          <w:lang w:val="en-US"/>
        </w:rPr>
        <w:t>gNB</w:t>
      </w:r>
      <w:proofErr w:type="spellEnd"/>
      <w:r>
        <w:rPr>
          <w:sz w:val="22"/>
          <w:szCs w:val="22"/>
          <w:lang w:val="en-US"/>
        </w:rPr>
        <w:t xml:space="preserve"> CLI handling schemes were studied and evaluated in Rel-18 “</w:t>
      </w:r>
      <w:r w:rsidRPr="00397079">
        <w:rPr>
          <w:sz w:val="22"/>
          <w:szCs w:val="22"/>
          <w:lang w:val="en-US"/>
        </w:rPr>
        <w:t>Study on evolution of NR duplex operation</w:t>
      </w:r>
      <w:r>
        <w:rPr>
          <w:sz w:val="22"/>
          <w:szCs w:val="22"/>
          <w:lang w:val="en-US"/>
        </w:rPr>
        <w:t>”</w:t>
      </w:r>
      <w:r w:rsidR="005722EA">
        <w:rPr>
          <w:sz w:val="22"/>
          <w:szCs w:val="22"/>
          <w:lang w:val="en-US"/>
        </w:rPr>
        <w:t>,</w:t>
      </w:r>
      <w:r>
        <w:rPr>
          <w:sz w:val="22"/>
          <w:szCs w:val="22"/>
          <w:lang w:val="en-US"/>
        </w:rPr>
        <w:t xml:space="preserve"> and they are summarized in</w:t>
      </w:r>
      <w:r w:rsidRPr="00397079">
        <w:rPr>
          <w:rFonts w:hint="eastAsia"/>
          <w:sz w:val="22"/>
          <w:szCs w:val="22"/>
          <w:lang w:val="en-US"/>
        </w:rPr>
        <w:t xml:space="preserve"> </w:t>
      </w:r>
      <w:r w:rsidR="00082656">
        <w:rPr>
          <w:rFonts w:hint="eastAsia"/>
          <w:sz w:val="22"/>
          <w:szCs w:val="22"/>
          <w:lang w:val="en-US"/>
        </w:rPr>
        <w:t>T</w:t>
      </w:r>
      <w:r w:rsidR="00082656">
        <w:rPr>
          <w:sz w:val="22"/>
          <w:szCs w:val="22"/>
          <w:lang w:val="en-US"/>
        </w:rPr>
        <w:t>R38.858</w:t>
      </w:r>
      <w:r>
        <w:rPr>
          <w:sz w:val="22"/>
          <w:szCs w:val="22"/>
          <w:lang w:val="en-US"/>
        </w:rPr>
        <w:t xml:space="preserve"> [2] with</w:t>
      </w:r>
      <w:r w:rsidR="00082656">
        <w:rPr>
          <w:sz w:val="22"/>
          <w:szCs w:val="22"/>
          <w:lang w:val="en-US"/>
        </w:rPr>
        <w:t xml:space="preserve"> </w:t>
      </w:r>
      <w:r>
        <w:rPr>
          <w:sz w:val="22"/>
          <w:szCs w:val="22"/>
          <w:lang w:val="en-US"/>
        </w:rPr>
        <w:t>capturing</w:t>
      </w:r>
      <w:r w:rsidR="00082656">
        <w:rPr>
          <w:sz w:val="22"/>
          <w:szCs w:val="22"/>
          <w:lang w:val="en-US"/>
        </w:rPr>
        <w:t xml:space="preserve"> following potential </w:t>
      </w:r>
      <w:proofErr w:type="spellStart"/>
      <w:r w:rsidR="00082656">
        <w:rPr>
          <w:sz w:val="22"/>
          <w:szCs w:val="22"/>
          <w:lang w:val="en-US"/>
        </w:rPr>
        <w:t>gNB</w:t>
      </w:r>
      <w:proofErr w:type="spellEnd"/>
      <w:r w:rsidR="00082656">
        <w:rPr>
          <w:sz w:val="22"/>
          <w:szCs w:val="22"/>
          <w:lang w:val="en-US"/>
        </w:rPr>
        <w:t>-to-</w:t>
      </w:r>
      <w:proofErr w:type="spellStart"/>
      <w:r w:rsidR="00082656">
        <w:rPr>
          <w:sz w:val="22"/>
          <w:szCs w:val="22"/>
          <w:lang w:val="en-US"/>
        </w:rPr>
        <w:t>gNB</w:t>
      </w:r>
      <w:proofErr w:type="spellEnd"/>
      <w:r w:rsidR="00082656">
        <w:rPr>
          <w:sz w:val="22"/>
          <w:szCs w:val="22"/>
          <w:lang w:val="en-US"/>
        </w:rPr>
        <w:t xml:space="preserve"> CLI handling schemes</w:t>
      </w:r>
      <w:r w:rsidR="00505319">
        <w:rPr>
          <w:rFonts w:hint="eastAsia"/>
          <w:sz w:val="22"/>
          <w:szCs w:val="22"/>
          <w:lang w:val="en-US"/>
        </w:rPr>
        <w:t>.</w:t>
      </w:r>
      <w:r w:rsidR="00082656">
        <w:rPr>
          <w:sz w:val="22"/>
          <w:szCs w:val="22"/>
          <w:lang w:val="en-US"/>
        </w:rPr>
        <w:t xml:space="preserve"> </w:t>
      </w:r>
      <w:r w:rsidR="00505319">
        <w:rPr>
          <w:sz w:val="22"/>
          <w:szCs w:val="22"/>
          <w:lang w:val="en-US"/>
        </w:rPr>
        <w:t xml:space="preserve">From those </w:t>
      </w:r>
      <w:r w:rsidR="005B5701">
        <w:rPr>
          <w:sz w:val="22"/>
          <w:szCs w:val="22"/>
          <w:lang w:val="en-US"/>
        </w:rPr>
        <w:t>schemes</w:t>
      </w:r>
      <w:r w:rsidR="00505319">
        <w:rPr>
          <w:sz w:val="22"/>
          <w:szCs w:val="22"/>
          <w:lang w:val="en-US"/>
        </w:rPr>
        <w:t>,</w:t>
      </w:r>
      <w:r>
        <w:rPr>
          <w:sz w:val="22"/>
          <w:szCs w:val="22"/>
          <w:lang w:val="en-US"/>
        </w:rPr>
        <w:t xml:space="preserve"> </w:t>
      </w:r>
      <w:r w:rsidR="00505319">
        <w:rPr>
          <w:sz w:val="22"/>
          <w:szCs w:val="22"/>
          <w:lang w:val="en-US"/>
        </w:rPr>
        <w:t>the</w:t>
      </w:r>
      <w:r>
        <w:rPr>
          <w:sz w:val="22"/>
          <w:szCs w:val="22"/>
          <w:lang w:val="en-US"/>
        </w:rPr>
        <w:t xml:space="preserve"> down-select</w:t>
      </w:r>
      <w:r w:rsidR="00505319">
        <w:rPr>
          <w:sz w:val="22"/>
          <w:szCs w:val="22"/>
          <w:lang w:val="en-US"/>
        </w:rPr>
        <w:t>ion will be done by RAN1#117</w:t>
      </w:r>
      <w:r>
        <w:rPr>
          <w:sz w:val="22"/>
          <w:szCs w:val="22"/>
          <w:lang w:val="en-US"/>
        </w:rPr>
        <w:t xml:space="preserve"> as described in </w:t>
      </w:r>
      <w:r w:rsidR="00505319">
        <w:rPr>
          <w:sz w:val="22"/>
          <w:szCs w:val="22"/>
          <w:lang w:val="en-US"/>
        </w:rPr>
        <w:t xml:space="preserve">the </w:t>
      </w:r>
      <w:r>
        <w:rPr>
          <w:sz w:val="22"/>
          <w:szCs w:val="22"/>
          <w:lang w:val="en-US"/>
        </w:rPr>
        <w:t xml:space="preserve">WID. </w:t>
      </w:r>
    </w:p>
    <w:p w14:paraId="54D4CC60" w14:textId="77777777" w:rsidR="000077AF" w:rsidRDefault="000077AF" w:rsidP="000077AF">
      <w:pPr>
        <w:rPr>
          <w:sz w:val="22"/>
          <w:szCs w:val="22"/>
          <w:lang w:val="en-US"/>
        </w:rPr>
      </w:pPr>
    </w:p>
    <w:p w14:paraId="77E8FC07" w14:textId="095D0DE0" w:rsidR="00082656" w:rsidRDefault="00082656" w:rsidP="00082656">
      <w:pPr>
        <w:pStyle w:val="aff6"/>
        <w:numPr>
          <w:ilvl w:val="0"/>
          <w:numId w:val="37"/>
        </w:numPr>
        <w:ind w:leftChars="0"/>
        <w:rPr>
          <w:sz w:val="22"/>
          <w:szCs w:val="22"/>
          <w:lang w:val="en-US"/>
        </w:rPr>
      </w:pPr>
      <w:proofErr w:type="spellStart"/>
      <w:r w:rsidRPr="00082656">
        <w:rPr>
          <w:sz w:val="22"/>
          <w:szCs w:val="22"/>
          <w:lang w:val="en-US"/>
        </w:rPr>
        <w:t>gNB</w:t>
      </w:r>
      <w:proofErr w:type="spellEnd"/>
      <w:r w:rsidRPr="00082656">
        <w:rPr>
          <w:sz w:val="22"/>
          <w:szCs w:val="22"/>
          <w:lang w:val="en-US"/>
        </w:rPr>
        <w:t>-to-</w:t>
      </w:r>
      <w:proofErr w:type="spellStart"/>
      <w:r w:rsidRPr="00082656">
        <w:rPr>
          <w:sz w:val="22"/>
          <w:szCs w:val="22"/>
          <w:lang w:val="en-US"/>
        </w:rPr>
        <w:t>gNB</w:t>
      </w:r>
      <w:proofErr w:type="spellEnd"/>
      <w:r w:rsidRPr="00082656">
        <w:rPr>
          <w:sz w:val="22"/>
          <w:szCs w:val="22"/>
          <w:lang w:val="en-US"/>
        </w:rPr>
        <w:t xml:space="preserve"> co-channel CLI measurement and/or channel measurement</w:t>
      </w:r>
    </w:p>
    <w:p w14:paraId="184F2AC9" w14:textId="757C9863" w:rsidR="00082656" w:rsidRDefault="00082656" w:rsidP="00082656">
      <w:pPr>
        <w:pStyle w:val="aff6"/>
        <w:numPr>
          <w:ilvl w:val="0"/>
          <w:numId w:val="37"/>
        </w:numPr>
        <w:ind w:leftChars="0"/>
        <w:rPr>
          <w:sz w:val="22"/>
          <w:szCs w:val="22"/>
          <w:lang w:val="en-US"/>
        </w:rPr>
      </w:pPr>
      <w:r w:rsidRPr="00082656">
        <w:rPr>
          <w:sz w:val="22"/>
          <w:szCs w:val="22"/>
          <w:lang w:val="en-US"/>
        </w:rPr>
        <w:t xml:space="preserve">Coordinated scheduling for time/frequency resources between </w:t>
      </w:r>
      <w:proofErr w:type="spellStart"/>
      <w:r w:rsidRPr="00082656">
        <w:rPr>
          <w:sz w:val="22"/>
          <w:szCs w:val="22"/>
          <w:lang w:val="en-US"/>
        </w:rPr>
        <w:t>gNBs</w:t>
      </w:r>
      <w:proofErr w:type="spellEnd"/>
    </w:p>
    <w:p w14:paraId="36841606" w14:textId="5BEA93F2" w:rsidR="00082656" w:rsidRDefault="00082656" w:rsidP="00082656">
      <w:pPr>
        <w:pStyle w:val="aff6"/>
        <w:numPr>
          <w:ilvl w:val="0"/>
          <w:numId w:val="37"/>
        </w:numPr>
        <w:ind w:leftChars="0"/>
        <w:rPr>
          <w:sz w:val="22"/>
          <w:szCs w:val="22"/>
          <w:lang w:val="en-US"/>
        </w:rPr>
      </w:pPr>
      <w:r w:rsidRPr="00082656">
        <w:rPr>
          <w:sz w:val="22"/>
          <w:szCs w:val="22"/>
          <w:lang w:val="en-US"/>
        </w:rPr>
        <w:t>Spatial domain coordination method</w:t>
      </w:r>
    </w:p>
    <w:p w14:paraId="4670AD40" w14:textId="25DE6B2A" w:rsidR="00082656" w:rsidRDefault="00082656" w:rsidP="00082656">
      <w:pPr>
        <w:pStyle w:val="aff6"/>
        <w:numPr>
          <w:ilvl w:val="0"/>
          <w:numId w:val="37"/>
        </w:numPr>
        <w:ind w:leftChars="0"/>
        <w:rPr>
          <w:sz w:val="22"/>
          <w:szCs w:val="22"/>
          <w:lang w:val="en-US"/>
        </w:rPr>
      </w:pPr>
      <w:r w:rsidRPr="00082656">
        <w:rPr>
          <w:sz w:val="22"/>
          <w:szCs w:val="22"/>
          <w:lang w:val="en-US"/>
        </w:rPr>
        <w:t xml:space="preserve">UE and </w:t>
      </w:r>
      <w:proofErr w:type="spellStart"/>
      <w:r w:rsidRPr="00082656">
        <w:rPr>
          <w:sz w:val="22"/>
          <w:szCs w:val="22"/>
          <w:lang w:val="en-US"/>
        </w:rPr>
        <w:t>gNB</w:t>
      </w:r>
      <w:proofErr w:type="spellEnd"/>
      <w:r w:rsidRPr="00082656">
        <w:rPr>
          <w:sz w:val="22"/>
          <w:szCs w:val="22"/>
          <w:lang w:val="en-US"/>
        </w:rPr>
        <w:t xml:space="preserve"> transmission and reception timing</w:t>
      </w:r>
    </w:p>
    <w:p w14:paraId="0CC83468" w14:textId="2F669140" w:rsidR="00082656" w:rsidRPr="00082656" w:rsidRDefault="00082656" w:rsidP="00082656">
      <w:pPr>
        <w:pStyle w:val="aff6"/>
        <w:numPr>
          <w:ilvl w:val="0"/>
          <w:numId w:val="37"/>
        </w:numPr>
        <w:ind w:leftChars="0"/>
        <w:rPr>
          <w:sz w:val="22"/>
          <w:szCs w:val="22"/>
          <w:lang w:val="en-US"/>
        </w:rPr>
      </w:pPr>
      <w:r w:rsidRPr="00082656">
        <w:rPr>
          <w:sz w:val="22"/>
          <w:szCs w:val="22"/>
          <w:lang w:val="en-US"/>
        </w:rPr>
        <w:t>Power control based solution</w:t>
      </w:r>
    </w:p>
    <w:p w14:paraId="4BE10394" w14:textId="77777777" w:rsidR="000077AF" w:rsidRDefault="000077AF" w:rsidP="000077AF">
      <w:pPr>
        <w:rPr>
          <w:sz w:val="22"/>
          <w:szCs w:val="22"/>
          <w:lang w:val="en-US"/>
        </w:rPr>
      </w:pPr>
    </w:p>
    <w:p w14:paraId="23B1993B" w14:textId="77777777" w:rsidR="00505319" w:rsidRPr="0045430E" w:rsidRDefault="00505319" w:rsidP="000077AF">
      <w:pPr>
        <w:rPr>
          <w:sz w:val="22"/>
          <w:szCs w:val="22"/>
          <w:lang w:val="en-US"/>
        </w:rPr>
      </w:pPr>
    </w:p>
    <w:p w14:paraId="15EECD12" w14:textId="7B378DAC" w:rsidR="004A2F4F" w:rsidRPr="00770488" w:rsidRDefault="000077AF" w:rsidP="004A2F4F">
      <w:pPr>
        <w:pStyle w:val="2"/>
        <w:numPr>
          <w:ilvl w:val="1"/>
          <w:numId w:val="6"/>
        </w:numPr>
        <w:jc w:val="both"/>
        <w:rPr>
          <w:b/>
          <w:bCs/>
          <w:sz w:val="22"/>
          <w:szCs w:val="22"/>
          <w:lang w:val="en-US"/>
        </w:rPr>
      </w:pPr>
      <w:proofErr w:type="spellStart"/>
      <w:r w:rsidRPr="000077AF">
        <w:rPr>
          <w:rFonts w:eastAsia="ＭＳ 明朝"/>
          <w:b/>
          <w:bCs/>
          <w:szCs w:val="24"/>
        </w:rPr>
        <w:lastRenderedPageBreak/>
        <w:t>gNB</w:t>
      </w:r>
      <w:proofErr w:type="spellEnd"/>
      <w:r w:rsidRPr="000077AF">
        <w:rPr>
          <w:rFonts w:eastAsia="ＭＳ 明朝"/>
          <w:b/>
          <w:bCs/>
          <w:szCs w:val="24"/>
        </w:rPr>
        <w:t>-to-</w:t>
      </w:r>
      <w:proofErr w:type="spellStart"/>
      <w:r w:rsidRPr="000077AF">
        <w:rPr>
          <w:rFonts w:eastAsia="ＭＳ 明朝"/>
          <w:b/>
          <w:bCs/>
          <w:szCs w:val="24"/>
        </w:rPr>
        <w:t>gNB</w:t>
      </w:r>
      <w:proofErr w:type="spellEnd"/>
      <w:r w:rsidRPr="000077AF">
        <w:rPr>
          <w:rFonts w:eastAsia="ＭＳ 明朝"/>
          <w:b/>
          <w:bCs/>
          <w:szCs w:val="24"/>
        </w:rPr>
        <w:t xml:space="preserve"> co-channel CLI measurement and/or channel measurement</w:t>
      </w:r>
    </w:p>
    <w:p w14:paraId="5876F30B" w14:textId="0B954F5E" w:rsidR="006F68F8" w:rsidRDefault="00D8664C" w:rsidP="00D8664C">
      <w:pPr>
        <w:jc w:val="both"/>
        <w:rPr>
          <w:rFonts w:eastAsiaTheme="minorEastAsia"/>
          <w:sz w:val="22"/>
          <w:szCs w:val="22"/>
          <w:lang w:val="en-US"/>
        </w:rPr>
      </w:pPr>
      <w:r w:rsidRPr="00D8664C">
        <w:rPr>
          <w:rFonts w:eastAsiaTheme="minorEastAsia"/>
          <w:sz w:val="22"/>
          <w:szCs w:val="22"/>
          <w:lang w:val="en-US"/>
        </w:rPr>
        <w:t xml:space="preserve">Concerning to the potential enhancement for </w:t>
      </w:r>
      <w:proofErr w:type="spellStart"/>
      <w:r w:rsidRPr="00D8664C">
        <w:rPr>
          <w:rFonts w:eastAsiaTheme="minorEastAsia"/>
          <w:sz w:val="22"/>
          <w:szCs w:val="22"/>
          <w:lang w:val="en-US"/>
        </w:rPr>
        <w:t>gNB</w:t>
      </w:r>
      <w:proofErr w:type="spellEnd"/>
      <w:r w:rsidRPr="00D8664C">
        <w:rPr>
          <w:rFonts w:eastAsiaTheme="minorEastAsia"/>
          <w:sz w:val="22"/>
          <w:szCs w:val="22"/>
          <w:lang w:val="en-US"/>
        </w:rPr>
        <w:t>-to-</w:t>
      </w:r>
      <w:proofErr w:type="spellStart"/>
      <w:r w:rsidRPr="00D8664C">
        <w:rPr>
          <w:rFonts w:eastAsiaTheme="minorEastAsia"/>
          <w:sz w:val="22"/>
          <w:szCs w:val="22"/>
          <w:lang w:val="en-US"/>
        </w:rPr>
        <w:t>gNB</w:t>
      </w:r>
      <w:proofErr w:type="spellEnd"/>
      <w:r w:rsidRPr="00D8664C">
        <w:rPr>
          <w:rFonts w:eastAsiaTheme="minorEastAsia"/>
          <w:sz w:val="22"/>
          <w:szCs w:val="22"/>
          <w:lang w:val="en-US"/>
        </w:rPr>
        <w:t xml:space="preserve"> CLI handling, CLI measurement can be considered since it is the straightforward way to recognize the interference level among </w:t>
      </w:r>
      <w:proofErr w:type="spellStart"/>
      <w:r w:rsidRPr="00D8664C">
        <w:rPr>
          <w:rFonts w:eastAsiaTheme="minorEastAsia"/>
          <w:sz w:val="22"/>
          <w:szCs w:val="22"/>
          <w:lang w:val="en-US"/>
        </w:rPr>
        <w:t>gNBs</w:t>
      </w:r>
      <w:proofErr w:type="spellEnd"/>
      <w:r w:rsidRPr="00D8664C">
        <w:rPr>
          <w:rFonts w:eastAsiaTheme="minorEastAsia"/>
          <w:sz w:val="22"/>
          <w:szCs w:val="22"/>
          <w:lang w:val="en-US"/>
        </w:rPr>
        <w:t xml:space="preserve">. In order to support </w:t>
      </w:r>
      <w:proofErr w:type="spellStart"/>
      <w:r w:rsidRPr="00D8664C">
        <w:rPr>
          <w:rFonts w:eastAsiaTheme="minorEastAsia"/>
          <w:sz w:val="22"/>
          <w:szCs w:val="22"/>
          <w:lang w:val="en-US"/>
        </w:rPr>
        <w:t>gNB</w:t>
      </w:r>
      <w:proofErr w:type="spellEnd"/>
      <w:r w:rsidRPr="00D8664C">
        <w:rPr>
          <w:rFonts w:eastAsiaTheme="minorEastAsia"/>
          <w:sz w:val="22"/>
          <w:szCs w:val="22"/>
          <w:lang w:val="en-US"/>
        </w:rPr>
        <w:t>-to-</w:t>
      </w:r>
      <w:proofErr w:type="spellStart"/>
      <w:r w:rsidRPr="00D8664C">
        <w:rPr>
          <w:rFonts w:eastAsiaTheme="minorEastAsia"/>
          <w:sz w:val="22"/>
          <w:szCs w:val="22"/>
          <w:lang w:val="en-US"/>
        </w:rPr>
        <w:t>gNB</w:t>
      </w:r>
      <w:proofErr w:type="spellEnd"/>
      <w:r w:rsidRPr="00D8664C">
        <w:rPr>
          <w:rFonts w:eastAsiaTheme="minorEastAsia"/>
          <w:sz w:val="22"/>
          <w:szCs w:val="22"/>
          <w:lang w:val="en-US"/>
        </w:rPr>
        <w:t xml:space="preserve"> CLI measurement, </w:t>
      </w:r>
      <w:r w:rsidR="006F68F8">
        <w:rPr>
          <w:rFonts w:eastAsiaTheme="minorEastAsia"/>
          <w:sz w:val="22"/>
          <w:szCs w:val="22"/>
          <w:lang w:val="en-US"/>
        </w:rPr>
        <w:t>NZP CSI-RS</w:t>
      </w:r>
      <w:r w:rsidR="00505319">
        <w:rPr>
          <w:rFonts w:eastAsiaTheme="minorEastAsia"/>
          <w:sz w:val="22"/>
          <w:szCs w:val="22"/>
          <w:lang w:val="en-US"/>
        </w:rPr>
        <w:t xml:space="preserve"> and </w:t>
      </w:r>
      <w:r w:rsidR="006F68F8">
        <w:rPr>
          <w:rFonts w:eastAsiaTheme="minorEastAsia"/>
          <w:sz w:val="22"/>
          <w:szCs w:val="22"/>
          <w:lang w:val="en-US"/>
        </w:rPr>
        <w:t xml:space="preserve">SSB were studied as </w:t>
      </w:r>
      <w:r w:rsidR="00505319">
        <w:rPr>
          <w:rFonts w:eastAsiaTheme="minorEastAsia"/>
          <w:sz w:val="22"/>
          <w:szCs w:val="22"/>
          <w:lang w:val="en-US"/>
        </w:rPr>
        <w:t>candidate</w:t>
      </w:r>
      <w:r w:rsidR="006F68F8">
        <w:rPr>
          <w:rFonts w:eastAsiaTheme="minorEastAsia"/>
          <w:sz w:val="22"/>
          <w:szCs w:val="22"/>
          <w:lang w:val="en-US"/>
        </w:rPr>
        <w:t xml:space="preserve"> signals for the measurement, and following analysis </w:t>
      </w:r>
      <w:r w:rsidR="00505319">
        <w:rPr>
          <w:rFonts w:eastAsiaTheme="minorEastAsia"/>
          <w:sz w:val="22"/>
          <w:szCs w:val="22"/>
          <w:lang w:val="en-US"/>
        </w:rPr>
        <w:t>is</w:t>
      </w:r>
      <w:r w:rsidR="006F68F8">
        <w:rPr>
          <w:rFonts w:eastAsiaTheme="minorEastAsia"/>
          <w:sz w:val="22"/>
          <w:szCs w:val="22"/>
          <w:lang w:val="en-US"/>
        </w:rPr>
        <w:t xml:space="preserve"> captured in [2].</w:t>
      </w:r>
    </w:p>
    <w:p w14:paraId="2B502352" w14:textId="77777777" w:rsidR="006F68F8" w:rsidRDefault="006F68F8" w:rsidP="00D8664C">
      <w:pPr>
        <w:jc w:val="both"/>
        <w:rPr>
          <w:rFonts w:eastAsiaTheme="minorEastAsia"/>
          <w:sz w:val="22"/>
          <w:szCs w:val="22"/>
          <w:lang w:val="en-US"/>
        </w:rPr>
      </w:pPr>
    </w:p>
    <w:tbl>
      <w:tblPr>
        <w:tblStyle w:val="aff4"/>
        <w:tblW w:w="0" w:type="auto"/>
        <w:jc w:val="center"/>
        <w:tblLook w:val="04A0" w:firstRow="1" w:lastRow="0" w:firstColumn="1" w:lastColumn="0" w:noHBand="0" w:noVBand="1"/>
      </w:tblPr>
      <w:tblGrid>
        <w:gridCol w:w="9962"/>
      </w:tblGrid>
      <w:tr w:rsidR="006F68F8" w:rsidRPr="00A31D60" w14:paraId="3D24069D" w14:textId="77777777" w:rsidTr="00EB0CC4">
        <w:trPr>
          <w:trHeight w:val="1833"/>
          <w:jc w:val="center"/>
        </w:trPr>
        <w:tc>
          <w:tcPr>
            <w:tcW w:w="9962" w:type="dxa"/>
          </w:tcPr>
          <w:p w14:paraId="2AE2D0BF" w14:textId="194228C5" w:rsidR="006F68F8" w:rsidRPr="006F68F8" w:rsidRDefault="006F68F8" w:rsidP="001834FD">
            <w:pPr>
              <w:pStyle w:val="aff6"/>
              <w:numPr>
                <w:ilvl w:val="0"/>
                <w:numId w:val="38"/>
              </w:numPr>
              <w:spacing w:after="0"/>
              <w:ind w:leftChars="0"/>
              <w:jc w:val="both"/>
              <w:rPr>
                <w:rFonts w:eastAsia="ＭＳ 明朝"/>
                <w:sz w:val="22"/>
                <w:szCs w:val="22"/>
                <w:lang w:val="en-US"/>
              </w:rPr>
            </w:pPr>
            <w:proofErr w:type="spellStart"/>
            <w:r w:rsidRPr="006F68F8">
              <w:rPr>
                <w:rFonts w:eastAsia="ＭＳ 明朝"/>
                <w:sz w:val="22"/>
                <w:szCs w:val="22"/>
                <w:lang w:val="en-US"/>
              </w:rPr>
              <w:t>gNBs</w:t>
            </w:r>
            <w:proofErr w:type="spellEnd"/>
            <w:r w:rsidRPr="006F68F8">
              <w:rPr>
                <w:rFonts w:eastAsia="ＭＳ 明朝"/>
                <w:sz w:val="22"/>
                <w:szCs w:val="22"/>
                <w:lang w:val="en-US"/>
              </w:rPr>
              <w:t xml:space="preserve">, which measure </w:t>
            </w:r>
            <w:proofErr w:type="spellStart"/>
            <w:r w:rsidRPr="006F68F8">
              <w:rPr>
                <w:rFonts w:eastAsia="ＭＳ 明朝"/>
                <w:sz w:val="22"/>
                <w:szCs w:val="22"/>
                <w:lang w:val="en-US"/>
              </w:rPr>
              <w:t>gNB</w:t>
            </w:r>
            <w:proofErr w:type="spellEnd"/>
            <w:r w:rsidRPr="006F68F8">
              <w:rPr>
                <w:rFonts w:eastAsia="ＭＳ 明朝"/>
                <w:sz w:val="22"/>
                <w:szCs w:val="22"/>
                <w:lang w:val="en-US"/>
              </w:rPr>
              <w:t>-to-</w:t>
            </w:r>
            <w:proofErr w:type="spellStart"/>
            <w:r w:rsidRPr="006F68F8">
              <w:rPr>
                <w:rFonts w:eastAsia="ＭＳ 明朝"/>
                <w:sz w:val="22"/>
                <w:szCs w:val="22"/>
                <w:lang w:val="en-US"/>
              </w:rPr>
              <w:t>gNB</w:t>
            </w:r>
            <w:proofErr w:type="spellEnd"/>
            <w:r w:rsidRPr="006F68F8">
              <w:rPr>
                <w:rFonts w:eastAsia="ＭＳ 明朝"/>
                <w:sz w:val="22"/>
                <w:szCs w:val="22"/>
                <w:lang w:val="en-US"/>
              </w:rPr>
              <w:t xml:space="preserve"> co-channel CLI using CD-SSBs from neighbor cells, might require muting/skipping some of the CD-SSBs if the time/frequency resource of CD-SSBs for the </w:t>
            </w:r>
            <w:proofErr w:type="spellStart"/>
            <w:r w:rsidRPr="006F68F8">
              <w:rPr>
                <w:rFonts w:eastAsia="ＭＳ 明朝"/>
                <w:sz w:val="22"/>
                <w:szCs w:val="22"/>
                <w:lang w:val="en-US"/>
              </w:rPr>
              <w:t>gNBs</w:t>
            </w:r>
            <w:proofErr w:type="spellEnd"/>
            <w:r w:rsidRPr="006F68F8">
              <w:rPr>
                <w:rFonts w:eastAsia="ＭＳ 明朝"/>
                <w:sz w:val="22"/>
                <w:szCs w:val="22"/>
                <w:lang w:val="en-US"/>
              </w:rPr>
              <w:t xml:space="preserve"> is overlapping.</w:t>
            </w:r>
          </w:p>
          <w:p w14:paraId="5A6EFBE3" w14:textId="2BCB0D0F" w:rsidR="006F68F8" w:rsidRPr="006F68F8" w:rsidRDefault="006F68F8" w:rsidP="001834FD">
            <w:pPr>
              <w:pStyle w:val="aff6"/>
              <w:numPr>
                <w:ilvl w:val="1"/>
                <w:numId w:val="38"/>
              </w:numPr>
              <w:spacing w:after="0"/>
              <w:ind w:leftChars="0"/>
              <w:jc w:val="both"/>
              <w:rPr>
                <w:rFonts w:eastAsia="ＭＳ 明朝"/>
                <w:sz w:val="22"/>
                <w:szCs w:val="22"/>
                <w:lang w:val="en-US"/>
              </w:rPr>
            </w:pPr>
            <w:r w:rsidRPr="006F68F8">
              <w:rPr>
                <w:rFonts w:eastAsia="ＭＳ 明朝"/>
                <w:sz w:val="22"/>
                <w:szCs w:val="22"/>
                <w:lang w:val="en-US"/>
              </w:rPr>
              <w:t>This approach might at least incur impact on initial access / cell search / RRM measurement performance</w:t>
            </w:r>
          </w:p>
          <w:p w14:paraId="6EC21EC2" w14:textId="2670AAAF" w:rsidR="006F68F8" w:rsidRPr="006F68F8" w:rsidRDefault="006F68F8" w:rsidP="001834FD">
            <w:pPr>
              <w:pStyle w:val="aff6"/>
              <w:numPr>
                <w:ilvl w:val="1"/>
                <w:numId w:val="38"/>
              </w:numPr>
              <w:spacing w:after="0"/>
              <w:ind w:leftChars="0"/>
              <w:jc w:val="both"/>
              <w:rPr>
                <w:rFonts w:eastAsia="ＭＳ 明朝"/>
                <w:sz w:val="22"/>
                <w:szCs w:val="22"/>
                <w:lang w:val="en-US"/>
              </w:rPr>
            </w:pPr>
            <w:r w:rsidRPr="006F68F8">
              <w:rPr>
                <w:rFonts w:eastAsia="ＭＳ 明朝"/>
                <w:sz w:val="22"/>
                <w:szCs w:val="22"/>
                <w:lang w:val="en-US"/>
              </w:rPr>
              <w:t xml:space="preserve">In order to address the above issue, NCD-SSBs provided to neighbor </w:t>
            </w:r>
            <w:proofErr w:type="spellStart"/>
            <w:r w:rsidRPr="006F68F8">
              <w:rPr>
                <w:rFonts w:eastAsia="ＭＳ 明朝"/>
                <w:sz w:val="22"/>
                <w:szCs w:val="22"/>
                <w:lang w:val="en-US"/>
              </w:rPr>
              <w:t>gNBs</w:t>
            </w:r>
            <w:proofErr w:type="spellEnd"/>
            <w:r w:rsidRPr="006F68F8">
              <w:rPr>
                <w:rFonts w:eastAsia="ＭＳ 明朝"/>
                <w:sz w:val="22"/>
                <w:szCs w:val="22"/>
                <w:lang w:val="en-US"/>
              </w:rPr>
              <w:t xml:space="preserve"> can be used for CLI measurement at victim </w:t>
            </w:r>
            <w:proofErr w:type="spellStart"/>
            <w:r w:rsidRPr="006F68F8">
              <w:rPr>
                <w:rFonts w:eastAsia="ＭＳ 明朝"/>
                <w:sz w:val="22"/>
                <w:szCs w:val="22"/>
                <w:lang w:val="en-US"/>
              </w:rPr>
              <w:t>gNBs</w:t>
            </w:r>
            <w:proofErr w:type="spellEnd"/>
            <w:r w:rsidRPr="006F68F8">
              <w:rPr>
                <w:rFonts w:eastAsia="ＭＳ 明朝"/>
                <w:sz w:val="22"/>
                <w:szCs w:val="22"/>
                <w:lang w:val="en-US"/>
              </w:rPr>
              <w:t>.</w:t>
            </w:r>
          </w:p>
          <w:p w14:paraId="2822FCE0" w14:textId="74D92F0B" w:rsidR="006F68F8" w:rsidRPr="006F68F8" w:rsidRDefault="006F68F8" w:rsidP="001834FD">
            <w:pPr>
              <w:pStyle w:val="aff6"/>
              <w:numPr>
                <w:ilvl w:val="0"/>
                <w:numId w:val="38"/>
              </w:numPr>
              <w:spacing w:after="0"/>
              <w:ind w:leftChars="0"/>
              <w:jc w:val="both"/>
              <w:rPr>
                <w:rFonts w:eastAsia="ＭＳ 明朝"/>
                <w:sz w:val="22"/>
                <w:szCs w:val="22"/>
                <w:lang w:val="en-US"/>
              </w:rPr>
            </w:pPr>
            <w:r w:rsidRPr="006F68F8">
              <w:rPr>
                <w:rFonts w:eastAsia="ＭＳ 明朝"/>
                <w:sz w:val="22"/>
                <w:szCs w:val="22"/>
                <w:lang w:val="en-US"/>
              </w:rPr>
              <w:t xml:space="preserve">SSB resources may be useful for coarse tracking of CLI levels </w:t>
            </w:r>
          </w:p>
          <w:p w14:paraId="614BF5B7" w14:textId="403B8E31" w:rsidR="006F68F8" w:rsidRPr="006F68F8" w:rsidRDefault="006F68F8" w:rsidP="001834FD">
            <w:pPr>
              <w:pStyle w:val="aff6"/>
              <w:numPr>
                <w:ilvl w:val="0"/>
                <w:numId w:val="38"/>
              </w:numPr>
              <w:spacing w:after="0"/>
              <w:ind w:leftChars="0"/>
              <w:jc w:val="both"/>
              <w:rPr>
                <w:rFonts w:eastAsia="ＭＳ 明朝"/>
                <w:sz w:val="22"/>
                <w:szCs w:val="22"/>
                <w:lang w:val="en-US"/>
              </w:rPr>
            </w:pPr>
            <w:r w:rsidRPr="006F68F8">
              <w:rPr>
                <w:rFonts w:eastAsia="ＭＳ 明朝"/>
                <w:sz w:val="22"/>
                <w:szCs w:val="22"/>
                <w:lang w:val="en-US"/>
              </w:rPr>
              <w:t xml:space="preserve">NZP CSI-RS resource configurations provided to neighbor </w:t>
            </w:r>
            <w:proofErr w:type="spellStart"/>
            <w:r w:rsidRPr="006F68F8">
              <w:rPr>
                <w:rFonts w:eastAsia="ＭＳ 明朝"/>
                <w:sz w:val="22"/>
                <w:szCs w:val="22"/>
                <w:lang w:val="en-US"/>
              </w:rPr>
              <w:t>gNBs</w:t>
            </w:r>
            <w:proofErr w:type="spellEnd"/>
            <w:r w:rsidRPr="006F68F8">
              <w:rPr>
                <w:rFonts w:eastAsia="ＭＳ 明朝"/>
                <w:sz w:val="22"/>
                <w:szCs w:val="22"/>
                <w:lang w:val="en-US"/>
              </w:rPr>
              <w:t xml:space="preserve"> can be used for the purpose of estimating inter-</w:t>
            </w:r>
            <w:proofErr w:type="spellStart"/>
            <w:r w:rsidRPr="006F68F8">
              <w:rPr>
                <w:rFonts w:eastAsia="ＭＳ 明朝"/>
                <w:sz w:val="22"/>
                <w:szCs w:val="22"/>
                <w:lang w:val="en-US"/>
              </w:rPr>
              <w:t>gNB</w:t>
            </w:r>
            <w:proofErr w:type="spellEnd"/>
            <w:r w:rsidRPr="006F68F8">
              <w:rPr>
                <w:rFonts w:eastAsia="ＭＳ 明朝"/>
                <w:sz w:val="22"/>
                <w:szCs w:val="22"/>
                <w:lang w:val="en-US"/>
              </w:rPr>
              <w:t xml:space="preserve"> CLI levels.</w:t>
            </w:r>
          </w:p>
          <w:p w14:paraId="1062E626" w14:textId="4A5984BD" w:rsidR="006F68F8" w:rsidRPr="006F68F8" w:rsidRDefault="006F68F8" w:rsidP="001834FD">
            <w:pPr>
              <w:pStyle w:val="aff6"/>
              <w:numPr>
                <w:ilvl w:val="0"/>
                <w:numId w:val="38"/>
              </w:numPr>
              <w:spacing w:after="0"/>
              <w:ind w:leftChars="0"/>
              <w:jc w:val="both"/>
              <w:rPr>
                <w:rFonts w:eastAsia="ＭＳ 明朝"/>
                <w:sz w:val="22"/>
                <w:szCs w:val="22"/>
                <w:lang w:val="en-US"/>
              </w:rPr>
            </w:pPr>
            <w:r w:rsidRPr="006F68F8">
              <w:rPr>
                <w:rFonts w:eastAsia="ＭＳ 明朝"/>
                <w:sz w:val="22"/>
                <w:szCs w:val="22"/>
                <w:lang w:val="en-US"/>
              </w:rPr>
              <w:t xml:space="preserve">NZP CSI-RS resource configurations provided to neighbor </w:t>
            </w:r>
            <w:proofErr w:type="spellStart"/>
            <w:r w:rsidRPr="006F68F8">
              <w:rPr>
                <w:rFonts w:eastAsia="ＭＳ 明朝"/>
                <w:sz w:val="22"/>
                <w:szCs w:val="22"/>
                <w:lang w:val="en-US"/>
              </w:rPr>
              <w:t>gNBs</w:t>
            </w:r>
            <w:proofErr w:type="spellEnd"/>
            <w:r w:rsidRPr="006F68F8">
              <w:rPr>
                <w:rFonts w:eastAsia="ＭＳ 明朝"/>
                <w:sz w:val="22"/>
                <w:szCs w:val="22"/>
                <w:lang w:val="en-US"/>
              </w:rPr>
              <w:t xml:space="preserve"> also can be used for the purpose of estimating inter-</w:t>
            </w:r>
            <w:proofErr w:type="spellStart"/>
            <w:r w:rsidRPr="006F68F8">
              <w:rPr>
                <w:rFonts w:eastAsia="ＭＳ 明朝"/>
                <w:sz w:val="22"/>
                <w:szCs w:val="22"/>
                <w:lang w:val="en-US"/>
              </w:rPr>
              <w:t>gNB</w:t>
            </w:r>
            <w:proofErr w:type="spellEnd"/>
            <w:r w:rsidRPr="006F68F8">
              <w:rPr>
                <w:rFonts w:eastAsia="ＭＳ 明朝"/>
                <w:sz w:val="22"/>
                <w:szCs w:val="22"/>
                <w:lang w:val="en-US"/>
              </w:rPr>
              <w:t xml:space="preserve"> channel which helps Tx / Rx </w:t>
            </w:r>
            <w:proofErr w:type="spellStart"/>
            <w:r w:rsidRPr="006F68F8">
              <w:rPr>
                <w:rFonts w:eastAsia="ＭＳ 明朝"/>
                <w:sz w:val="22"/>
                <w:szCs w:val="22"/>
                <w:lang w:val="en-US"/>
              </w:rPr>
              <w:t>gNBs</w:t>
            </w:r>
            <w:proofErr w:type="spellEnd"/>
            <w:r w:rsidRPr="006F68F8">
              <w:rPr>
                <w:rFonts w:eastAsia="ＭＳ 明朝"/>
                <w:sz w:val="22"/>
                <w:szCs w:val="22"/>
                <w:lang w:val="en-US"/>
              </w:rPr>
              <w:t xml:space="preserve"> perform beamforming to reduce inter-</w:t>
            </w:r>
            <w:proofErr w:type="spellStart"/>
            <w:r w:rsidRPr="006F68F8">
              <w:rPr>
                <w:rFonts w:eastAsia="ＭＳ 明朝"/>
                <w:sz w:val="22"/>
                <w:szCs w:val="22"/>
                <w:lang w:val="en-US"/>
              </w:rPr>
              <w:t>gNB</w:t>
            </w:r>
            <w:proofErr w:type="spellEnd"/>
            <w:r w:rsidRPr="006F68F8">
              <w:rPr>
                <w:rFonts w:eastAsia="ＭＳ 明朝"/>
                <w:sz w:val="22"/>
                <w:szCs w:val="22"/>
                <w:lang w:val="en-US"/>
              </w:rPr>
              <w:t xml:space="preserve"> CLI.</w:t>
            </w:r>
          </w:p>
        </w:tc>
      </w:tr>
    </w:tbl>
    <w:p w14:paraId="731673E1" w14:textId="77777777" w:rsidR="006F68F8" w:rsidRPr="006F68F8" w:rsidRDefault="006F68F8" w:rsidP="00D8664C">
      <w:pPr>
        <w:jc w:val="both"/>
        <w:rPr>
          <w:rFonts w:eastAsiaTheme="minorEastAsia"/>
          <w:sz w:val="22"/>
          <w:szCs w:val="22"/>
        </w:rPr>
      </w:pPr>
    </w:p>
    <w:p w14:paraId="1048BE68" w14:textId="7A128E61" w:rsidR="000362DF" w:rsidRPr="000362DF" w:rsidRDefault="000362DF" w:rsidP="00D8664C">
      <w:pPr>
        <w:jc w:val="both"/>
        <w:rPr>
          <w:rFonts w:eastAsiaTheme="minorEastAsia"/>
          <w:sz w:val="22"/>
          <w:szCs w:val="22"/>
          <w:lang w:val="en-US"/>
        </w:rPr>
      </w:pPr>
      <w:r>
        <w:rPr>
          <w:rFonts w:eastAsiaTheme="minorEastAsia" w:hint="eastAsia"/>
          <w:sz w:val="22"/>
          <w:szCs w:val="22"/>
          <w:lang w:val="en-US"/>
        </w:rPr>
        <w:t>B</w:t>
      </w:r>
      <w:r>
        <w:rPr>
          <w:rFonts w:eastAsiaTheme="minorEastAsia"/>
          <w:sz w:val="22"/>
          <w:szCs w:val="22"/>
          <w:lang w:val="en-US"/>
        </w:rPr>
        <w:t xml:space="preserve">ased on the analysis, </w:t>
      </w:r>
      <w:r w:rsidRPr="000362DF">
        <w:rPr>
          <w:rFonts w:eastAsia="ＭＳ 明朝"/>
          <w:sz w:val="22"/>
          <w:szCs w:val="22"/>
          <w:lang w:val="en-US"/>
        </w:rPr>
        <w:t xml:space="preserve">NZP CSI-RS and NCD-SSB can be assumed for </w:t>
      </w:r>
      <w:proofErr w:type="spellStart"/>
      <w:r w:rsidRPr="000362DF">
        <w:rPr>
          <w:rFonts w:eastAsia="ＭＳ 明朝"/>
          <w:sz w:val="22"/>
          <w:szCs w:val="22"/>
          <w:lang w:val="en-US"/>
        </w:rPr>
        <w:t>gNB</w:t>
      </w:r>
      <w:proofErr w:type="spellEnd"/>
      <w:r w:rsidRPr="000362DF">
        <w:rPr>
          <w:rFonts w:eastAsia="ＭＳ 明朝"/>
          <w:sz w:val="22"/>
          <w:szCs w:val="22"/>
          <w:lang w:val="en-US"/>
        </w:rPr>
        <w:t>-to-</w:t>
      </w:r>
      <w:proofErr w:type="spellStart"/>
      <w:r w:rsidRPr="000362DF">
        <w:rPr>
          <w:rFonts w:eastAsia="ＭＳ 明朝"/>
          <w:sz w:val="22"/>
          <w:szCs w:val="22"/>
          <w:lang w:val="en-US"/>
        </w:rPr>
        <w:t>gNB</w:t>
      </w:r>
      <w:proofErr w:type="spellEnd"/>
      <w:r w:rsidRPr="000362DF">
        <w:rPr>
          <w:rFonts w:eastAsia="ＭＳ 明朝"/>
          <w:sz w:val="22"/>
          <w:szCs w:val="22"/>
          <w:lang w:val="en-US"/>
        </w:rPr>
        <w:t xml:space="preserve"> CLI measurement with avoiding the potential impact on initial access, cell search, and RRM measurement performance. Therefore</w:t>
      </w:r>
      <w:r w:rsidR="00505319">
        <w:rPr>
          <w:rFonts w:eastAsia="ＭＳ 明朝"/>
          <w:sz w:val="22"/>
          <w:szCs w:val="22"/>
          <w:lang w:val="en-US"/>
        </w:rPr>
        <w:t>,</w:t>
      </w:r>
      <w:r w:rsidRPr="000362DF">
        <w:rPr>
          <w:rFonts w:eastAsia="ＭＳ 明朝"/>
          <w:sz w:val="22"/>
          <w:szCs w:val="22"/>
          <w:lang w:val="en-US"/>
        </w:rPr>
        <w:t xml:space="preserve"> a victim </w:t>
      </w:r>
      <w:proofErr w:type="spellStart"/>
      <w:r w:rsidRPr="000362DF">
        <w:rPr>
          <w:rFonts w:eastAsia="ＭＳ 明朝"/>
          <w:sz w:val="22"/>
          <w:szCs w:val="22"/>
          <w:lang w:val="en-US"/>
        </w:rPr>
        <w:t>gNB</w:t>
      </w:r>
      <w:proofErr w:type="spellEnd"/>
      <w:r w:rsidRPr="000362DF">
        <w:rPr>
          <w:rFonts w:eastAsia="ＭＳ 明朝"/>
          <w:sz w:val="22"/>
          <w:szCs w:val="22"/>
          <w:lang w:val="en-US"/>
        </w:rPr>
        <w:t xml:space="preserve"> needs to know the CLI measurement resource, and the exchange of information about measurement resources to set the measurement window is necessary.</w:t>
      </w:r>
    </w:p>
    <w:p w14:paraId="42D48AFD" w14:textId="77777777" w:rsidR="006F68F8" w:rsidRPr="00505319" w:rsidRDefault="006F68F8" w:rsidP="00D8664C">
      <w:pPr>
        <w:jc w:val="both"/>
        <w:rPr>
          <w:rFonts w:eastAsia="ＭＳ 明朝"/>
          <w:sz w:val="22"/>
          <w:szCs w:val="22"/>
          <w:lang w:val="en-US"/>
        </w:rPr>
      </w:pPr>
    </w:p>
    <w:p w14:paraId="15B07029" w14:textId="6F6FCAA6" w:rsidR="00D8664C" w:rsidRDefault="006F68F8" w:rsidP="006F68F8">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roposal 1</w:t>
      </w:r>
      <w:r w:rsidRPr="003979E7">
        <w:rPr>
          <w:b/>
          <w:bCs/>
          <w:sz w:val="22"/>
          <w:szCs w:val="22"/>
          <w:lang w:val="en-US"/>
        </w:rPr>
        <w:t xml:space="preserve">: </w:t>
      </w:r>
      <w:proofErr w:type="spellStart"/>
      <w:r w:rsidR="000362DF" w:rsidRPr="000362DF">
        <w:rPr>
          <w:b/>
          <w:bCs/>
          <w:sz w:val="22"/>
          <w:szCs w:val="22"/>
          <w:lang w:val="en-US"/>
        </w:rPr>
        <w:t>gNB</w:t>
      </w:r>
      <w:proofErr w:type="spellEnd"/>
      <w:r w:rsidR="000362DF" w:rsidRPr="000362DF">
        <w:rPr>
          <w:b/>
          <w:bCs/>
          <w:sz w:val="22"/>
          <w:szCs w:val="22"/>
          <w:lang w:val="en-US"/>
        </w:rPr>
        <w:t>-to-</w:t>
      </w:r>
      <w:proofErr w:type="spellStart"/>
      <w:r w:rsidR="000362DF" w:rsidRPr="000362DF">
        <w:rPr>
          <w:b/>
          <w:bCs/>
          <w:sz w:val="22"/>
          <w:szCs w:val="22"/>
          <w:lang w:val="en-US"/>
        </w:rPr>
        <w:t>gNB</w:t>
      </w:r>
      <w:proofErr w:type="spellEnd"/>
      <w:r w:rsidR="000362DF" w:rsidRPr="000362DF">
        <w:rPr>
          <w:b/>
          <w:bCs/>
          <w:sz w:val="22"/>
          <w:szCs w:val="22"/>
          <w:lang w:val="en-US"/>
        </w:rPr>
        <w:t xml:space="preserve"> co-channel CLI measurement </w:t>
      </w:r>
      <w:r w:rsidR="00505319">
        <w:rPr>
          <w:b/>
          <w:bCs/>
          <w:sz w:val="22"/>
          <w:szCs w:val="22"/>
          <w:lang w:val="en-US"/>
        </w:rPr>
        <w:t>based on NZP CSI-RS and/or NCD-SSB</w:t>
      </w:r>
      <w:r w:rsidR="000362DF">
        <w:rPr>
          <w:b/>
          <w:bCs/>
          <w:sz w:val="22"/>
          <w:szCs w:val="22"/>
          <w:lang w:val="en-US"/>
        </w:rPr>
        <w:t xml:space="preserve"> should be </w:t>
      </w:r>
      <w:r w:rsidR="00B81E65">
        <w:rPr>
          <w:b/>
          <w:bCs/>
          <w:sz w:val="22"/>
          <w:szCs w:val="22"/>
          <w:lang w:val="en-US"/>
        </w:rPr>
        <w:t xml:space="preserve">considered with </w:t>
      </w:r>
      <w:r w:rsidR="00505319">
        <w:rPr>
          <w:b/>
          <w:bCs/>
          <w:sz w:val="22"/>
          <w:szCs w:val="22"/>
          <w:lang w:val="en-US"/>
        </w:rPr>
        <w:t xml:space="preserve">exchange of information about measurement resources between </w:t>
      </w:r>
      <w:proofErr w:type="spellStart"/>
      <w:r w:rsidR="00505319">
        <w:rPr>
          <w:b/>
          <w:bCs/>
          <w:sz w:val="22"/>
          <w:szCs w:val="22"/>
          <w:lang w:val="en-US"/>
        </w:rPr>
        <w:t>gNBs</w:t>
      </w:r>
      <w:proofErr w:type="spellEnd"/>
      <w:r w:rsidR="000362DF">
        <w:rPr>
          <w:b/>
          <w:bCs/>
          <w:sz w:val="22"/>
          <w:szCs w:val="22"/>
          <w:lang w:val="en-US"/>
        </w:rPr>
        <w:t>.</w:t>
      </w:r>
    </w:p>
    <w:p w14:paraId="617ACBBD" w14:textId="77777777" w:rsidR="00505319" w:rsidRPr="006F68F8" w:rsidRDefault="00505319" w:rsidP="006F68F8">
      <w:pPr>
        <w:rPr>
          <w:b/>
          <w:bCs/>
          <w:sz w:val="22"/>
          <w:szCs w:val="22"/>
          <w:lang w:val="en-US"/>
        </w:rPr>
      </w:pPr>
    </w:p>
    <w:p w14:paraId="171A336B" w14:textId="77777777" w:rsidR="003D42A1" w:rsidRPr="003D42A1" w:rsidRDefault="003D42A1" w:rsidP="00D8664C">
      <w:pPr>
        <w:jc w:val="both"/>
        <w:rPr>
          <w:rFonts w:eastAsia="ＭＳ 明朝"/>
          <w:sz w:val="22"/>
          <w:szCs w:val="22"/>
          <w:lang w:val="en-US"/>
        </w:rPr>
      </w:pPr>
    </w:p>
    <w:p w14:paraId="4DC1E2EE" w14:textId="49F47F46" w:rsidR="00CC259B" w:rsidRPr="00770488" w:rsidRDefault="00CC259B" w:rsidP="00CC259B">
      <w:pPr>
        <w:pStyle w:val="2"/>
        <w:numPr>
          <w:ilvl w:val="1"/>
          <w:numId w:val="6"/>
        </w:numPr>
        <w:jc w:val="both"/>
        <w:rPr>
          <w:b/>
          <w:bCs/>
          <w:sz w:val="22"/>
          <w:szCs w:val="22"/>
          <w:lang w:val="en-US"/>
        </w:rPr>
      </w:pPr>
      <w:r w:rsidRPr="00CC259B">
        <w:rPr>
          <w:rFonts w:eastAsia="ＭＳ 明朝"/>
          <w:b/>
          <w:bCs/>
          <w:szCs w:val="24"/>
        </w:rPr>
        <w:t xml:space="preserve">Coordinated scheduling for time/frequency resources between </w:t>
      </w:r>
      <w:proofErr w:type="spellStart"/>
      <w:r w:rsidRPr="00CC259B">
        <w:rPr>
          <w:rFonts w:eastAsia="ＭＳ 明朝"/>
          <w:b/>
          <w:bCs/>
          <w:szCs w:val="24"/>
        </w:rPr>
        <w:t>gNBs</w:t>
      </w:r>
      <w:proofErr w:type="spellEnd"/>
    </w:p>
    <w:p w14:paraId="6C2D7926" w14:textId="4E4DE751" w:rsidR="0050711B" w:rsidRDefault="0050711B" w:rsidP="00D8664C">
      <w:pPr>
        <w:jc w:val="both"/>
        <w:rPr>
          <w:rFonts w:eastAsiaTheme="minorEastAsia"/>
          <w:sz w:val="22"/>
          <w:szCs w:val="22"/>
          <w:lang w:val="en-US"/>
        </w:rPr>
      </w:pPr>
      <w:r>
        <w:rPr>
          <w:rFonts w:eastAsiaTheme="minorEastAsia"/>
          <w:sz w:val="22"/>
          <w:szCs w:val="22"/>
          <w:lang w:val="en-US"/>
        </w:rPr>
        <w:t xml:space="preserve">Exchange of </w:t>
      </w:r>
      <w:r>
        <w:rPr>
          <w:rFonts w:eastAsiaTheme="minorEastAsia" w:hint="eastAsia"/>
          <w:sz w:val="22"/>
          <w:szCs w:val="22"/>
          <w:lang w:val="en-US"/>
        </w:rPr>
        <w:t>T</w:t>
      </w:r>
      <w:r>
        <w:rPr>
          <w:rFonts w:eastAsiaTheme="minorEastAsia"/>
          <w:sz w:val="22"/>
          <w:szCs w:val="22"/>
          <w:lang w:val="en-US"/>
        </w:rPr>
        <w:t xml:space="preserve">DD configuration information among </w:t>
      </w:r>
      <w:proofErr w:type="spellStart"/>
      <w:r>
        <w:rPr>
          <w:rFonts w:eastAsiaTheme="minorEastAsia"/>
          <w:sz w:val="22"/>
          <w:szCs w:val="22"/>
          <w:lang w:val="en-US"/>
        </w:rPr>
        <w:t>gNBs</w:t>
      </w:r>
      <w:proofErr w:type="spellEnd"/>
      <w:r>
        <w:rPr>
          <w:rFonts w:eastAsiaTheme="minorEastAsia"/>
          <w:sz w:val="22"/>
          <w:szCs w:val="22"/>
          <w:lang w:val="en-US"/>
        </w:rPr>
        <w:t xml:space="preserve"> were introduced in Rel-16 for CLI handling, and the information is beneficial for </w:t>
      </w:r>
      <w:proofErr w:type="spellStart"/>
      <w:r>
        <w:rPr>
          <w:rFonts w:eastAsiaTheme="minorEastAsia"/>
          <w:sz w:val="22"/>
          <w:szCs w:val="22"/>
          <w:lang w:val="en-US"/>
        </w:rPr>
        <w:t>gNB</w:t>
      </w:r>
      <w:proofErr w:type="spellEnd"/>
      <w:r>
        <w:rPr>
          <w:rFonts w:eastAsiaTheme="minorEastAsia"/>
          <w:sz w:val="22"/>
          <w:szCs w:val="22"/>
          <w:lang w:val="en-US"/>
        </w:rPr>
        <w:t xml:space="preserve"> scheduling to avoid CLI. The TDD configuration will be extended to support SBFD operation, thus the information exchange should be enhanced with supporting SBFD configuration.</w:t>
      </w:r>
    </w:p>
    <w:p w14:paraId="7F895244" w14:textId="77777777" w:rsidR="0050711B" w:rsidRDefault="0050711B" w:rsidP="00D8664C">
      <w:pPr>
        <w:jc w:val="both"/>
        <w:rPr>
          <w:rFonts w:eastAsiaTheme="minorEastAsia"/>
          <w:sz w:val="22"/>
          <w:szCs w:val="22"/>
          <w:lang w:val="en-US"/>
        </w:rPr>
      </w:pPr>
    </w:p>
    <w:p w14:paraId="3DD36604" w14:textId="743E4E7F" w:rsidR="0050711B" w:rsidRDefault="0050711B" w:rsidP="00D8664C">
      <w:pPr>
        <w:jc w:val="both"/>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xml:space="preserve">: </w:t>
      </w:r>
      <w:r>
        <w:rPr>
          <w:b/>
          <w:bCs/>
          <w:sz w:val="22"/>
          <w:szCs w:val="22"/>
          <w:lang w:val="en-US"/>
        </w:rPr>
        <w:t>Exchange of TDD configuration should be enhanced with supporting SBFD configuration.</w:t>
      </w:r>
    </w:p>
    <w:p w14:paraId="6219C48A" w14:textId="77777777" w:rsidR="00D8664C" w:rsidRDefault="00D8664C" w:rsidP="00D8664C">
      <w:pPr>
        <w:jc w:val="both"/>
        <w:rPr>
          <w:rFonts w:eastAsia="ＭＳ 明朝"/>
          <w:sz w:val="22"/>
          <w:szCs w:val="22"/>
          <w:lang w:val="en-US"/>
        </w:rPr>
      </w:pPr>
    </w:p>
    <w:p w14:paraId="1425AB4B" w14:textId="77777777" w:rsidR="003B1FF8" w:rsidRPr="00D8664C" w:rsidRDefault="003B1FF8" w:rsidP="00D8664C">
      <w:pPr>
        <w:jc w:val="both"/>
        <w:rPr>
          <w:rFonts w:eastAsia="ＭＳ 明朝"/>
          <w:sz w:val="22"/>
          <w:szCs w:val="22"/>
          <w:lang w:val="en-US"/>
        </w:rPr>
      </w:pPr>
    </w:p>
    <w:p w14:paraId="5AED40FA" w14:textId="5539C20B" w:rsidR="00CC259B" w:rsidRPr="00770488" w:rsidRDefault="00CC259B" w:rsidP="00CC259B">
      <w:pPr>
        <w:pStyle w:val="2"/>
        <w:numPr>
          <w:ilvl w:val="1"/>
          <w:numId w:val="6"/>
        </w:numPr>
        <w:jc w:val="both"/>
        <w:rPr>
          <w:b/>
          <w:bCs/>
          <w:sz w:val="22"/>
          <w:szCs w:val="22"/>
          <w:lang w:val="en-US"/>
        </w:rPr>
      </w:pPr>
      <w:r w:rsidRPr="00CC259B">
        <w:rPr>
          <w:rFonts w:eastAsia="ＭＳ 明朝"/>
          <w:b/>
          <w:bCs/>
          <w:szCs w:val="24"/>
        </w:rPr>
        <w:t>Spatial domain coordination method</w:t>
      </w:r>
    </w:p>
    <w:p w14:paraId="47CFAF73" w14:textId="0CD3F37F" w:rsidR="00E947BB" w:rsidRPr="00E947BB" w:rsidRDefault="00E947BB" w:rsidP="00D8664C">
      <w:pPr>
        <w:jc w:val="both"/>
        <w:rPr>
          <w:rFonts w:eastAsia="ＭＳ 明朝"/>
          <w:sz w:val="22"/>
          <w:szCs w:val="22"/>
          <w:lang w:val="en-US"/>
        </w:rPr>
      </w:pPr>
      <w:proofErr w:type="spellStart"/>
      <w:r w:rsidRPr="00E947BB">
        <w:rPr>
          <w:rFonts w:eastAsia="ＭＳ 明朝"/>
          <w:sz w:val="22"/>
          <w:szCs w:val="22"/>
          <w:lang w:val="en-US"/>
        </w:rPr>
        <w:t>gNB</w:t>
      </w:r>
      <w:proofErr w:type="spellEnd"/>
      <w:r w:rsidRPr="00E947BB">
        <w:rPr>
          <w:rFonts w:eastAsia="ＭＳ 明朝"/>
          <w:sz w:val="22"/>
          <w:szCs w:val="22"/>
          <w:lang w:val="en-US"/>
        </w:rPr>
        <w:t>-to-</w:t>
      </w:r>
      <w:proofErr w:type="spellStart"/>
      <w:r w:rsidRPr="00E947BB">
        <w:rPr>
          <w:rFonts w:eastAsia="ＭＳ 明朝"/>
          <w:sz w:val="22"/>
          <w:szCs w:val="22"/>
          <w:lang w:val="en-US"/>
        </w:rPr>
        <w:t>gNB</w:t>
      </w:r>
      <w:proofErr w:type="spellEnd"/>
      <w:r w:rsidRPr="00E947BB">
        <w:rPr>
          <w:rFonts w:eastAsia="ＭＳ 明朝"/>
          <w:sz w:val="22"/>
          <w:szCs w:val="22"/>
          <w:lang w:val="en-US"/>
        </w:rPr>
        <w:t xml:space="preserve"> CLI </w:t>
      </w:r>
      <w:r w:rsidR="003B1FF8">
        <w:rPr>
          <w:rFonts w:eastAsia="ＭＳ 明朝"/>
          <w:sz w:val="22"/>
          <w:szCs w:val="22"/>
          <w:lang w:val="en-US"/>
        </w:rPr>
        <w:t>could</w:t>
      </w:r>
      <w:r w:rsidRPr="00E947BB">
        <w:rPr>
          <w:rFonts w:eastAsia="ＭＳ 明朝"/>
          <w:sz w:val="22"/>
          <w:szCs w:val="22"/>
          <w:lang w:val="en-US"/>
        </w:rPr>
        <w:t xml:space="preserve"> potentially </w:t>
      </w:r>
      <w:r w:rsidR="003B1FF8">
        <w:rPr>
          <w:rFonts w:eastAsia="ＭＳ 明朝"/>
          <w:sz w:val="22"/>
          <w:szCs w:val="22"/>
          <w:lang w:val="en-US"/>
        </w:rPr>
        <w:t>be severe</w:t>
      </w:r>
      <w:r w:rsidRPr="00E947BB">
        <w:rPr>
          <w:rFonts w:eastAsia="ＭＳ 明朝"/>
          <w:sz w:val="22"/>
          <w:szCs w:val="22"/>
          <w:lang w:val="en-US"/>
        </w:rPr>
        <w:t xml:space="preserve">, especially when the direction of antenna beam at aggressor </w:t>
      </w:r>
      <w:proofErr w:type="spellStart"/>
      <w:r w:rsidRPr="00E947BB">
        <w:rPr>
          <w:rFonts w:eastAsia="ＭＳ 明朝"/>
          <w:sz w:val="22"/>
          <w:szCs w:val="22"/>
          <w:lang w:val="en-US"/>
        </w:rPr>
        <w:t>gNB</w:t>
      </w:r>
      <w:proofErr w:type="spellEnd"/>
      <w:r w:rsidRPr="00E947BB">
        <w:rPr>
          <w:rFonts w:eastAsia="ＭＳ 明朝"/>
          <w:sz w:val="22"/>
          <w:szCs w:val="22"/>
          <w:lang w:val="en-US"/>
        </w:rPr>
        <w:t xml:space="preserve"> for transmission </w:t>
      </w:r>
      <w:r w:rsidR="003B1FF8">
        <w:rPr>
          <w:rFonts w:eastAsia="ＭＳ 明朝"/>
          <w:sz w:val="22"/>
          <w:szCs w:val="22"/>
          <w:lang w:val="en-US"/>
        </w:rPr>
        <w:t>is matching with</w:t>
      </w:r>
      <w:r w:rsidRPr="00E947BB">
        <w:rPr>
          <w:rFonts w:eastAsia="ＭＳ 明朝"/>
          <w:sz w:val="22"/>
          <w:szCs w:val="22"/>
          <w:lang w:val="en-US"/>
        </w:rPr>
        <w:t xml:space="preserve"> the direction of antenna beam at victim </w:t>
      </w:r>
      <w:proofErr w:type="spellStart"/>
      <w:r w:rsidRPr="00E947BB">
        <w:rPr>
          <w:rFonts w:eastAsia="ＭＳ 明朝"/>
          <w:sz w:val="22"/>
          <w:szCs w:val="22"/>
          <w:lang w:val="en-US"/>
        </w:rPr>
        <w:t>gNB</w:t>
      </w:r>
      <w:proofErr w:type="spellEnd"/>
      <w:r w:rsidRPr="00E947BB">
        <w:rPr>
          <w:rFonts w:eastAsia="ＭＳ 明朝"/>
          <w:sz w:val="22"/>
          <w:szCs w:val="22"/>
          <w:lang w:val="en-US"/>
        </w:rPr>
        <w:t xml:space="preserve"> for reception</w:t>
      </w:r>
      <w:r>
        <w:rPr>
          <w:rFonts w:eastAsia="ＭＳ 明朝"/>
          <w:sz w:val="22"/>
          <w:szCs w:val="22"/>
          <w:lang w:val="en-US"/>
        </w:rPr>
        <w:t>, as shown in Fig.1</w:t>
      </w:r>
      <w:r w:rsidR="00D8664C" w:rsidRPr="00D8664C">
        <w:rPr>
          <w:rFonts w:eastAsia="ＭＳ 明朝"/>
          <w:sz w:val="22"/>
          <w:szCs w:val="22"/>
          <w:lang w:val="en-US"/>
        </w:rPr>
        <w:t>.</w:t>
      </w:r>
      <w:r>
        <w:rPr>
          <w:rFonts w:eastAsia="ＭＳ 明朝"/>
          <w:sz w:val="22"/>
          <w:szCs w:val="22"/>
          <w:lang w:val="en-US"/>
        </w:rPr>
        <w:t xml:space="preserve"> </w:t>
      </w:r>
      <w:r w:rsidRPr="00E947BB">
        <w:rPr>
          <w:rFonts w:eastAsia="ＭＳ 明朝"/>
          <w:sz w:val="22"/>
          <w:szCs w:val="22"/>
          <w:lang w:val="en-US"/>
        </w:rPr>
        <w:t xml:space="preserve">Therefore, measurement configuration with </w:t>
      </w:r>
      <w:proofErr w:type="spellStart"/>
      <w:r w:rsidRPr="00E947BB">
        <w:rPr>
          <w:rFonts w:eastAsia="ＭＳ 明朝"/>
          <w:sz w:val="22"/>
          <w:szCs w:val="22"/>
          <w:lang w:val="en-US"/>
        </w:rPr>
        <w:t>gNB’s</w:t>
      </w:r>
      <w:proofErr w:type="spellEnd"/>
      <w:r w:rsidRPr="00E947BB">
        <w:rPr>
          <w:rFonts w:eastAsia="ＭＳ 明朝"/>
          <w:sz w:val="22"/>
          <w:szCs w:val="22"/>
          <w:lang w:val="en-US"/>
        </w:rPr>
        <w:t xml:space="preserve"> spatial domain information would be important for the CLI measurement.</w:t>
      </w:r>
    </w:p>
    <w:p w14:paraId="76A15A0F" w14:textId="77777777" w:rsidR="00E947BB" w:rsidRDefault="00E947BB" w:rsidP="00D8664C">
      <w:pPr>
        <w:jc w:val="both"/>
        <w:rPr>
          <w:rFonts w:eastAsia="ＭＳ 明朝"/>
          <w:sz w:val="22"/>
          <w:szCs w:val="22"/>
          <w:lang w:val="en-US"/>
        </w:rPr>
      </w:pPr>
    </w:p>
    <w:p w14:paraId="70D6CB25" w14:textId="3A30FFC4" w:rsidR="00B57922" w:rsidRDefault="004B70A2" w:rsidP="00D8664C">
      <w:pPr>
        <w:jc w:val="both"/>
        <w:rPr>
          <w:rFonts w:eastAsia="ＭＳ 明朝"/>
          <w:sz w:val="22"/>
          <w:szCs w:val="22"/>
          <w:lang w:val="en-US"/>
        </w:rPr>
      </w:pPr>
      <w:r>
        <w:rPr>
          <w:rFonts w:eastAsia="ＭＳ 明朝"/>
          <w:sz w:val="22"/>
          <w:szCs w:val="22"/>
          <w:lang w:val="en-US"/>
        </w:rPr>
        <w:t>In addition to u</w:t>
      </w:r>
      <w:r w:rsidR="00B57922">
        <w:rPr>
          <w:rFonts w:eastAsia="ＭＳ 明朝"/>
          <w:sz w:val="22"/>
          <w:szCs w:val="22"/>
          <w:lang w:val="en-US"/>
        </w:rPr>
        <w:t>tilizing the CLI</w:t>
      </w:r>
      <w:r w:rsidR="00B57922">
        <w:rPr>
          <w:rFonts w:eastAsia="ＭＳ 明朝" w:hint="eastAsia"/>
          <w:sz w:val="22"/>
          <w:szCs w:val="22"/>
          <w:lang w:val="en-US"/>
        </w:rPr>
        <w:t xml:space="preserve"> measurement</w:t>
      </w:r>
      <w:r w:rsidR="00B57922">
        <w:rPr>
          <w:rFonts w:eastAsia="ＭＳ 明朝"/>
          <w:sz w:val="22"/>
          <w:szCs w:val="22"/>
          <w:lang w:val="en-US"/>
        </w:rPr>
        <w:t xml:space="preserve"> results with aggressor </w:t>
      </w:r>
      <w:proofErr w:type="spellStart"/>
      <w:r w:rsidR="00B57922">
        <w:rPr>
          <w:rFonts w:eastAsia="ＭＳ 明朝"/>
          <w:sz w:val="22"/>
          <w:szCs w:val="22"/>
          <w:lang w:val="en-US"/>
        </w:rPr>
        <w:t>gNB’s</w:t>
      </w:r>
      <w:proofErr w:type="spellEnd"/>
      <w:r w:rsidR="00B57922">
        <w:rPr>
          <w:rFonts w:eastAsia="ＭＳ 明朝"/>
          <w:sz w:val="22"/>
          <w:szCs w:val="22"/>
          <w:lang w:val="en-US"/>
        </w:rPr>
        <w:t xml:space="preserve"> spatial domain information, spatial domain coordination method should be considered</w:t>
      </w:r>
      <w:r w:rsidR="006121B7">
        <w:rPr>
          <w:rFonts w:eastAsia="ＭＳ 明朝"/>
          <w:sz w:val="22"/>
          <w:szCs w:val="22"/>
          <w:lang w:val="en-US"/>
        </w:rPr>
        <w:t xml:space="preserve"> as well</w:t>
      </w:r>
      <w:r w:rsidR="00B57922">
        <w:rPr>
          <w:rFonts w:eastAsia="ＭＳ 明朝"/>
          <w:sz w:val="22"/>
          <w:szCs w:val="22"/>
          <w:lang w:val="en-US"/>
        </w:rPr>
        <w:t xml:space="preserve">, and following </w:t>
      </w:r>
      <w:r>
        <w:rPr>
          <w:rFonts w:eastAsia="ＭＳ 明朝"/>
          <w:sz w:val="22"/>
          <w:szCs w:val="22"/>
          <w:lang w:val="en-US"/>
        </w:rPr>
        <w:t xml:space="preserve">possible </w:t>
      </w:r>
      <w:r w:rsidR="00B57922">
        <w:rPr>
          <w:rFonts w:eastAsia="ＭＳ 明朝"/>
          <w:sz w:val="22"/>
          <w:szCs w:val="22"/>
          <w:lang w:val="en-US"/>
        </w:rPr>
        <w:t>approach</w:t>
      </w:r>
      <w:r>
        <w:rPr>
          <w:rFonts w:eastAsia="ＭＳ 明朝"/>
          <w:sz w:val="22"/>
          <w:szCs w:val="22"/>
          <w:lang w:val="en-US"/>
        </w:rPr>
        <w:t>es</w:t>
      </w:r>
      <w:r w:rsidR="00B57922">
        <w:rPr>
          <w:rFonts w:eastAsia="ＭＳ 明朝"/>
          <w:sz w:val="22"/>
          <w:szCs w:val="22"/>
          <w:lang w:val="en-US"/>
        </w:rPr>
        <w:t xml:space="preserve"> can be considered. </w:t>
      </w:r>
    </w:p>
    <w:p w14:paraId="3CA68FDF" w14:textId="77777777" w:rsidR="00E947BB" w:rsidRDefault="00E947BB" w:rsidP="00D8664C">
      <w:pPr>
        <w:jc w:val="both"/>
        <w:rPr>
          <w:rFonts w:eastAsia="ＭＳ 明朝"/>
          <w:sz w:val="22"/>
          <w:szCs w:val="22"/>
          <w:lang w:val="en-US"/>
        </w:rPr>
      </w:pPr>
    </w:p>
    <w:p w14:paraId="39EC5E1A" w14:textId="5AECCB4C" w:rsidR="00ED1B45" w:rsidRPr="00B57922" w:rsidRDefault="00B57922" w:rsidP="006121B7">
      <w:pPr>
        <w:ind w:leftChars="100" w:left="240"/>
        <w:jc w:val="both"/>
        <w:rPr>
          <w:rFonts w:eastAsia="ＭＳ 明朝"/>
          <w:sz w:val="22"/>
          <w:szCs w:val="22"/>
          <w:lang w:val="en-US"/>
        </w:rPr>
      </w:pPr>
      <w:r w:rsidRPr="00B57922">
        <w:rPr>
          <w:rFonts w:eastAsia="ＭＳ 明朝"/>
          <w:sz w:val="22"/>
          <w:szCs w:val="22"/>
          <w:lang w:val="en-US"/>
        </w:rPr>
        <w:t xml:space="preserve">Option 1 : </w:t>
      </w:r>
      <w:r w:rsidR="006121B7">
        <w:rPr>
          <w:rFonts w:eastAsia="ＭＳ 明朝"/>
          <w:sz w:val="22"/>
          <w:szCs w:val="22"/>
          <w:lang w:val="en-US"/>
        </w:rPr>
        <w:t xml:space="preserve">Aggressor </w:t>
      </w:r>
      <w:proofErr w:type="spellStart"/>
      <w:r w:rsidR="006121B7">
        <w:rPr>
          <w:rFonts w:eastAsia="ＭＳ 明朝"/>
          <w:sz w:val="22"/>
          <w:szCs w:val="22"/>
          <w:lang w:val="en-US"/>
        </w:rPr>
        <w:t>gNB</w:t>
      </w:r>
      <w:proofErr w:type="spellEnd"/>
      <w:r w:rsidR="006121B7">
        <w:rPr>
          <w:rFonts w:eastAsia="ＭＳ 明朝"/>
          <w:sz w:val="22"/>
          <w:szCs w:val="22"/>
          <w:lang w:val="en-US"/>
        </w:rPr>
        <w:t xml:space="preserve"> uses the information for </w:t>
      </w:r>
      <w:proofErr w:type="spellStart"/>
      <w:r w:rsidR="006121B7">
        <w:rPr>
          <w:rFonts w:eastAsia="ＭＳ 明朝"/>
          <w:sz w:val="22"/>
          <w:szCs w:val="22"/>
          <w:lang w:val="en-US"/>
        </w:rPr>
        <w:t>it’s</w:t>
      </w:r>
      <w:proofErr w:type="spellEnd"/>
      <w:r w:rsidR="006121B7">
        <w:rPr>
          <w:rFonts w:eastAsia="ＭＳ 明朝"/>
          <w:sz w:val="22"/>
          <w:szCs w:val="22"/>
          <w:lang w:val="en-US"/>
        </w:rPr>
        <w:t xml:space="preserve"> beam management, e.g. v</w:t>
      </w:r>
      <w:r w:rsidR="00ED1B45" w:rsidRPr="00B57922">
        <w:rPr>
          <w:rFonts w:eastAsia="ＭＳ 明朝"/>
          <w:sz w:val="22"/>
          <w:szCs w:val="22"/>
          <w:lang w:val="en-US"/>
        </w:rPr>
        <w:t xml:space="preserve">ictim </w:t>
      </w:r>
      <w:proofErr w:type="spellStart"/>
      <w:r w:rsidR="00ED1B45" w:rsidRPr="00B57922">
        <w:rPr>
          <w:rFonts w:eastAsia="ＭＳ 明朝"/>
          <w:sz w:val="22"/>
          <w:szCs w:val="22"/>
          <w:lang w:val="en-US"/>
        </w:rPr>
        <w:t>gNB</w:t>
      </w:r>
      <w:proofErr w:type="spellEnd"/>
      <w:r w:rsidR="00ED1B45" w:rsidRPr="00B57922">
        <w:rPr>
          <w:rFonts w:eastAsia="ＭＳ 明朝"/>
          <w:sz w:val="22"/>
          <w:szCs w:val="22"/>
          <w:lang w:val="en-US"/>
        </w:rPr>
        <w:t xml:space="preserve"> requests aggressor </w:t>
      </w:r>
      <w:proofErr w:type="spellStart"/>
      <w:r w:rsidR="00ED1B45" w:rsidRPr="00B57922">
        <w:rPr>
          <w:rFonts w:eastAsia="ＭＳ 明朝"/>
          <w:sz w:val="22"/>
          <w:szCs w:val="22"/>
          <w:lang w:val="en-US"/>
        </w:rPr>
        <w:t>gNB</w:t>
      </w:r>
      <w:proofErr w:type="spellEnd"/>
      <w:r w:rsidR="00ED1B45" w:rsidRPr="00B57922">
        <w:rPr>
          <w:rFonts w:eastAsia="ＭＳ 明朝"/>
          <w:sz w:val="22"/>
          <w:szCs w:val="22"/>
          <w:lang w:val="en-US"/>
        </w:rPr>
        <w:t xml:space="preserve"> </w:t>
      </w:r>
      <w:r w:rsidR="004B70A2">
        <w:rPr>
          <w:rFonts w:eastAsia="ＭＳ 明朝"/>
          <w:sz w:val="22"/>
          <w:szCs w:val="22"/>
          <w:lang w:val="en-US"/>
        </w:rPr>
        <w:t>to use</w:t>
      </w:r>
      <w:r w:rsidR="00ED1B45" w:rsidRPr="00B57922">
        <w:rPr>
          <w:rFonts w:eastAsia="ＭＳ 明朝"/>
          <w:sz w:val="22"/>
          <w:szCs w:val="22"/>
          <w:lang w:val="en-US"/>
        </w:rPr>
        <w:t xml:space="preserve"> recommended aggressor </w:t>
      </w:r>
      <w:proofErr w:type="spellStart"/>
      <w:r w:rsidR="00ED1B45" w:rsidRPr="00B57922">
        <w:rPr>
          <w:rFonts w:eastAsia="ＭＳ 明朝"/>
          <w:sz w:val="22"/>
          <w:szCs w:val="22"/>
          <w:lang w:val="en-US"/>
        </w:rPr>
        <w:t>gNB’s</w:t>
      </w:r>
      <w:proofErr w:type="spellEnd"/>
      <w:r w:rsidR="00ED1B45" w:rsidRPr="00B57922">
        <w:rPr>
          <w:rFonts w:eastAsia="ＭＳ 明朝"/>
          <w:sz w:val="22"/>
          <w:szCs w:val="22"/>
          <w:lang w:val="en-US"/>
        </w:rPr>
        <w:t xml:space="preserve"> beam </w:t>
      </w:r>
    </w:p>
    <w:p w14:paraId="0C6A60B5" w14:textId="7C7F0AE0" w:rsidR="00ED1B45" w:rsidRPr="00B57922" w:rsidRDefault="00B57922" w:rsidP="00B57922">
      <w:pPr>
        <w:ind w:leftChars="100" w:left="240"/>
        <w:jc w:val="both"/>
        <w:rPr>
          <w:rFonts w:eastAsia="ＭＳ 明朝"/>
          <w:sz w:val="22"/>
          <w:szCs w:val="22"/>
          <w:lang w:val="en-US"/>
        </w:rPr>
      </w:pPr>
      <w:r w:rsidRPr="00B57922">
        <w:rPr>
          <w:rFonts w:eastAsia="ＭＳ 明朝"/>
          <w:sz w:val="22"/>
          <w:szCs w:val="22"/>
          <w:lang w:val="en-US"/>
        </w:rPr>
        <w:t xml:space="preserve">Option 2 : </w:t>
      </w:r>
      <w:r w:rsidR="006121B7">
        <w:rPr>
          <w:rFonts w:eastAsia="ＭＳ 明朝"/>
          <w:sz w:val="22"/>
          <w:szCs w:val="22"/>
          <w:lang w:val="en-US"/>
        </w:rPr>
        <w:t xml:space="preserve">Victim </w:t>
      </w:r>
      <w:proofErr w:type="spellStart"/>
      <w:r w:rsidR="006121B7">
        <w:rPr>
          <w:rFonts w:eastAsia="ＭＳ 明朝"/>
          <w:sz w:val="22"/>
          <w:szCs w:val="22"/>
          <w:lang w:val="en-US"/>
        </w:rPr>
        <w:t>gNB</w:t>
      </w:r>
      <w:proofErr w:type="spellEnd"/>
      <w:r w:rsidR="006121B7">
        <w:rPr>
          <w:rFonts w:eastAsia="ＭＳ 明朝"/>
          <w:sz w:val="22"/>
          <w:szCs w:val="22"/>
          <w:lang w:val="en-US"/>
        </w:rPr>
        <w:t xml:space="preserve"> uses the information for </w:t>
      </w:r>
      <w:proofErr w:type="spellStart"/>
      <w:r w:rsidR="006121B7">
        <w:rPr>
          <w:rFonts w:eastAsia="ＭＳ 明朝"/>
          <w:sz w:val="22"/>
          <w:szCs w:val="22"/>
          <w:lang w:val="en-US"/>
        </w:rPr>
        <w:t>it’s</w:t>
      </w:r>
      <w:proofErr w:type="spellEnd"/>
      <w:r w:rsidR="006121B7">
        <w:rPr>
          <w:rFonts w:eastAsia="ＭＳ 明朝"/>
          <w:sz w:val="22"/>
          <w:szCs w:val="22"/>
          <w:lang w:val="en-US"/>
        </w:rPr>
        <w:t xml:space="preserve"> beam management, e.g. v</w:t>
      </w:r>
      <w:r w:rsidR="00ED1B45" w:rsidRPr="00B57922">
        <w:rPr>
          <w:rFonts w:eastAsia="ＭＳ 明朝"/>
          <w:sz w:val="22"/>
          <w:szCs w:val="22"/>
          <w:lang w:val="en-US"/>
        </w:rPr>
        <w:t xml:space="preserve">ictim </w:t>
      </w:r>
      <w:proofErr w:type="spellStart"/>
      <w:r w:rsidR="00ED1B45" w:rsidRPr="00B57922">
        <w:rPr>
          <w:rFonts w:eastAsia="ＭＳ 明朝"/>
          <w:sz w:val="22"/>
          <w:szCs w:val="22"/>
          <w:lang w:val="en-US"/>
        </w:rPr>
        <w:t>gNB</w:t>
      </w:r>
      <w:proofErr w:type="spellEnd"/>
      <w:r w:rsidR="00ED1B45" w:rsidRPr="00B57922">
        <w:rPr>
          <w:rFonts w:eastAsia="ＭＳ 明朝"/>
          <w:sz w:val="22"/>
          <w:szCs w:val="22"/>
          <w:lang w:val="en-US"/>
        </w:rPr>
        <w:t xml:space="preserve"> receives aggressor </w:t>
      </w:r>
      <w:proofErr w:type="spellStart"/>
      <w:r w:rsidR="00ED1B45" w:rsidRPr="00B57922">
        <w:rPr>
          <w:rFonts w:eastAsia="ＭＳ 明朝"/>
          <w:sz w:val="22"/>
          <w:szCs w:val="22"/>
          <w:lang w:val="en-US"/>
        </w:rPr>
        <w:t>gNB’s</w:t>
      </w:r>
      <w:proofErr w:type="spellEnd"/>
      <w:r w:rsidR="00ED1B45" w:rsidRPr="00B57922">
        <w:rPr>
          <w:rFonts w:eastAsia="ＭＳ 明朝"/>
          <w:sz w:val="22"/>
          <w:szCs w:val="22"/>
          <w:lang w:val="en-US"/>
        </w:rPr>
        <w:t xml:space="preserve"> beam information for time resource</w:t>
      </w:r>
      <w:r w:rsidR="00C40D46">
        <w:rPr>
          <w:rFonts w:eastAsia="ＭＳ 明朝"/>
          <w:sz w:val="22"/>
          <w:szCs w:val="22"/>
          <w:lang w:val="en-US"/>
        </w:rPr>
        <w:t xml:space="preserve"> to determine its beam</w:t>
      </w:r>
    </w:p>
    <w:p w14:paraId="49505B19" w14:textId="77777777" w:rsidR="00ED1B45" w:rsidRDefault="00ED1B45" w:rsidP="00D8664C">
      <w:pPr>
        <w:jc w:val="both"/>
        <w:rPr>
          <w:rFonts w:eastAsia="ＭＳ 明朝"/>
          <w:sz w:val="22"/>
          <w:szCs w:val="22"/>
          <w:lang w:val="en-US"/>
        </w:rPr>
      </w:pPr>
    </w:p>
    <w:p w14:paraId="4B109909" w14:textId="2EDCC4D9" w:rsidR="006121B7" w:rsidRPr="006121B7" w:rsidRDefault="00B52260" w:rsidP="00D8664C">
      <w:pPr>
        <w:jc w:val="both"/>
        <w:rPr>
          <w:rFonts w:eastAsia="ＭＳ 明朝"/>
          <w:sz w:val="22"/>
          <w:szCs w:val="22"/>
          <w:lang w:val="en-US"/>
        </w:rPr>
      </w:pPr>
      <w:r>
        <w:rPr>
          <w:rFonts w:eastAsia="ＭＳ 明朝" w:hint="eastAsia"/>
          <w:sz w:val="22"/>
          <w:szCs w:val="22"/>
          <w:lang w:val="en-US"/>
        </w:rPr>
        <w:lastRenderedPageBreak/>
        <w:t>F</w:t>
      </w:r>
      <w:r>
        <w:rPr>
          <w:rFonts w:eastAsia="ＭＳ 明朝"/>
          <w:sz w:val="22"/>
          <w:szCs w:val="22"/>
          <w:lang w:val="en-US"/>
        </w:rPr>
        <w:t xml:space="preserve">or both options, </w:t>
      </w:r>
      <w:r w:rsidR="00A66577">
        <w:rPr>
          <w:rFonts w:eastAsia="ＭＳ 明朝"/>
          <w:sz w:val="22"/>
          <w:szCs w:val="22"/>
          <w:lang w:val="en-US"/>
        </w:rPr>
        <w:t>instantaneous beam information</w:t>
      </w:r>
      <w:r>
        <w:rPr>
          <w:rFonts w:eastAsia="ＭＳ 明朝"/>
          <w:sz w:val="22"/>
          <w:szCs w:val="22"/>
          <w:lang w:val="en-US"/>
        </w:rPr>
        <w:t xml:space="preserve"> should be </w:t>
      </w:r>
      <w:r w:rsidR="00A66577">
        <w:rPr>
          <w:rFonts w:eastAsia="ＭＳ 明朝"/>
          <w:sz w:val="22"/>
          <w:szCs w:val="22"/>
          <w:lang w:val="en-US"/>
        </w:rPr>
        <w:t xml:space="preserve">dynamically </w:t>
      </w:r>
      <w:r>
        <w:rPr>
          <w:rFonts w:eastAsia="ＭＳ 明朝"/>
          <w:sz w:val="22"/>
          <w:szCs w:val="22"/>
          <w:lang w:val="en-US"/>
        </w:rPr>
        <w:t xml:space="preserve">exchanged to apply the specific </w:t>
      </w:r>
      <w:proofErr w:type="spellStart"/>
      <w:r>
        <w:rPr>
          <w:rFonts w:eastAsia="ＭＳ 明朝"/>
          <w:sz w:val="22"/>
          <w:szCs w:val="22"/>
          <w:lang w:val="en-US"/>
        </w:rPr>
        <w:t>gNB</w:t>
      </w:r>
      <w:proofErr w:type="spellEnd"/>
      <w:r>
        <w:rPr>
          <w:rFonts w:eastAsia="ＭＳ 明朝"/>
          <w:sz w:val="22"/>
          <w:szCs w:val="22"/>
          <w:lang w:val="en-US"/>
        </w:rPr>
        <w:t xml:space="preserve"> beam to the specific time resource, </w:t>
      </w:r>
      <w:r w:rsidR="00A66577">
        <w:rPr>
          <w:rFonts w:eastAsia="ＭＳ 明朝"/>
          <w:sz w:val="22"/>
          <w:szCs w:val="22"/>
          <w:lang w:val="en-US"/>
        </w:rPr>
        <w:t xml:space="preserve">and hence </w:t>
      </w:r>
      <w:r>
        <w:rPr>
          <w:rFonts w:eastAsia="ＭＳ 明朝"/>
          <w:sz w:val="22"/>
          <w:szCs w:val="22"/>
          <w:lang w:val="en-US"/>
        </w:rPr>
        <w:t xml:space="preserve">large signaling overhead </w:t>
      </w:r>
      <w:r w:rsidR="00A66577">
        <w:rPr>
          <w:rFonts w:eastAsia="ＭＳ 明朝"/>
          <w:sz w:val="22"/>
          <w:szCs w:val="22"/>
          <w:lang w:val="en-US"/>
        </w:rPr>
        <w:t>would be caused</w:t>
      </w:r>
      <w:r>
        <w:rPr>
          <w:rFonts w:eastAsia="ＭＳ 明朝"/>
          <w:sz w:val="22"/>
          <w:szCs w:val="22"/>
          <w:lang w:val="en-US"/>
        </w:rPr>
        <w:t xml:space="preserve">. </w:t>
      </w:r>
      <w:r w:rsidR="00A66577">
        <w:rPr>
          <w:rFonts w:eastAsia="ＭＳ 明朝"/>
          <w:sz w:val="22"/>
          <w:szCs w:val="22"/>
          <w:lang w:val="en-US"/>
        </w:rPr>
        <w:t>Although</w:t>
      </w:r>
      <w:r>
        <w:rPr>
          <w:rFonts w:eastAsia="ＭＳ 明朝"/>
          <w:sz w:val="22"/>
          <w:szCs w:val="22"/>
          <w:lang w:val="en-US"/>
        </w:rPr>
        <w:t xml:space="preserve"> the information and coordination may be beneficial, spatial domain coordination method should be </w:t>
      </w:r>
      <w:r w:rsidR="00A66577">
        <w:rPr>
          <w:rFonts w:eastAsia="ＭＳ 明朝"/>
          <w:sz w:val="22"/>
          <w:szCs w:val="22"/>
          <w:lang w:val="en-US"/>
        </w:rPr>
        <w:t xml:space="preserve">carefully </w:t>
      </w:r>
      <w:r>
        <w:rPr>
          <w:rFonts w:eastAsia="ＭＳ 明朝"/>
          <w:sz w:val="22"/>
          <w:szCs w:val="22"/>
          <w:lang w:val="en-US"/>
        </w:rPr>
        <w:t xml:space="preserve">considered with </w:t>
      </w:r>
      <w:r w:rsidR="00A66577">
        <w:rPr>
          <w:rFonts w:eastAsia="ＭＳ 明朝"/>
          <w:sz w:val="22"/>
          <w:szCs w:val="22"/>
          <w:lang w:val="en-US"/>
        </w:rPr>
        <w:t>its signaling overhead</w:t>
      </w:r>
      <w:r>
        <w:rPr>
          <w:rFonts w:eastAsia="ＭＳ 明朝"/>
          <w:sz w:val="22"/>
          <w:szCs w:val="22"/>
          <w:lang w:val="en-US"/>
        </w:rPr>
        <w:t xml:space="preserve">. </w:t>
      </w:r>
    </w:p>
    <w:p w14:paraId="1E904D56" w14:textId="77777777" w:rsidR="00E947BB" w:rsidRPr="00B52260" w:rsidRDefault="00E947BB" w:rsidP="00D8664C">
      <w:pPr>
        <w:jc w:val="both"/>
        <w:rPr>
          <w:rFonts w:eastAsia="ＭＳ 明朝"/>
          <w:sz w:val="22"/>
          <w:szCs w:val="22"/>
          <w:lang w:val="en-US"/>
        </w:rPr>
      </w:pPr>
    </w:p>
    <w:p w14:paraId="1A0689A1" w14:textId="66787945" w:rsidR="00E947BB" w:rsidRDefault="00E947BB" w:rsidP="00D8664C">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3</w:t>
      </w:r>
      <w:r w:rsidRPr="003979E7">
        <w:rPr>
          <w:b/>
          <w:bCs/>
          <w:sz w:val="22"/>
          <w:szCs w:val="22"/>
          <w:lang w:val="en-US"/>
        </w:rPr>
        <w:t xml:space="preserve">: </w:t>
      </w:r>
      <w:r w:rsidR="006121B7">
        <w:rPr>
          <w:b/>
          <w:bCs/>
          <w:sz w:val="22"/>
          <w:szCs w:val="22"/>
          <w:lang w:val="en-US"/>
        </w:rPr>
        <w:t xml:space="preserve">Spatial domain coordination method should be </w:t>
      </w:r>
      <w:r w:rsidR="00A66577">
        <w:rPr>
          <w:b/>
          <w:bCs/>
          <w:sz w:val="22"/>
          <w:szCs w:val="22"/>
          <w:lang w:val="en-US"/>
        </w:rPr>
        <w:t xml:space="preserve">carefully </w:t>
      </w:r>
      <w:r w:rsidR="006121B7">
        <w:rPr>
          <w:b/>
          <w:bCs/>
          <w:sz w:val="22"/>
          <w:szCs w:val="22"/>
          <w:lang w:val="en-US"/>
        </w:rPr>
        <w:t xml:space="preserve">considered with </w:t>
      </w:r>
      <w:r w:rsidR="00A66577">
        <w:rPr>
          <w:b/>
          <w:bCs/>
          <w:sz w:val="22"/>
          <w:szCs w:val="22"/>
          <w:lang w:val="en-US"/>
        </w:rPr>
        <w:t>signaling overhead</w:t>
      </w:r>
      <w:r>
        <w:rPr>
          <w:b/>
          <w:bCs/>
          <w:sz w:val="22"/>
          <w:szCs w:val="22"/>
          <w:lang w:val="en-US"/>
        </w:rPr>
        <w:t>.</w:t>
      </w:r>
    </w:p>
    <w:p w14:paraId="3037DB83" w14:textId="77777777" w:rsidR="00E947BB" w:rsidRDefault="00E947BB" w:rsidP="00D8664C">
      <w:pPr>
        <w:jc w:val="both"/>
        <w:rPr>
          <w:rFonts w:eastAsia="ＭＳ 明朝"/>
          <w:sz w:val="22"/>
          <w:szCs w:val="22"/>
          <w:lang w:val="en-US"/>
        </w:rPr>
      </w:pPr>
    </w:p>
    <w:p w14:paraId="7EF2DB71" w14:textId="70331077" w:rsidR="0050711B" w:rsidRDefault="00E947BB" w:rsidP="00E947BB">
      <w:pPr>
        <w:jc w:val="center"/>
        <w:rPr>
          <w:rFonts w:eastAsia="ＭＳ 明朝"/>
          <w:sz w:val="22"/>
          <w:szCs w:val="22"/>
          <w:lang w:val="en-US"/>
        </w:rPr>
      </w:pPr>
      <w:r>
        <w:rPr>
          <w:rFonts w:eastAsia="ＭＳ 明朝"/>
          <w:noProof/>
          <w:sz w:val="22"/>
          <w:szCs w:val="22"/>
          <w:lang w:val="en-US"/>
        </w:rPr>
        <w:drawing>
          <wp:inline distT="0" distB="0" distL="0" distR="0" wp14:anchorId="056343A1" wp14:editId="3D149FBC">
            <wp:extent cx="3377116" cy="123126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2230" cy="1233130"/>
                    </a:xfrm>
                    <a:prstGeom prst="rect">
                      <a:avLst/>
                    </a:prstGeom>
                    <a:noFill/>
                    <a:ln>
                      <a:noFill/>
                    </a:ln>
                  </pic:spPr>
                </pic:pic>
              </a:graphicData>
            </a:graphic>
          </wp:inline>
        </w:drawing>
      </w:r>
    </w:p>
    <w:p w14:paraId="28D5784E" w14:textId="50D8F0B7" w:rsidR="00E947BB" w:rsidRDefault="00E947BB" w:rsidP="00E947BB">
      <w:pPr>
        <w:jc w:val="center"/>
        <w:rPr>
          <w:rFonts w:eastAsia="ＭＳ 明朝"/>
          <w:sz w:val="22"/>
          <w:szCs w:val="22"/>
          <w:lang w:val="en-US"/>
        </w:rPr>
      </w:pPr>
      <w:r w:rsidRPr="00845348">
        <w:rPr>
          <w:rFonts w:hint="eastAsia"/>
          <w:b/>
          <w:sz w:val="21"/>
          <w:szCs w:val="21"/>
          <w:lang w:val="en-US"/>
        </w:rPr>
        <w:t>F</w:t>
      </w:r>
      <w:r w:rsidRPr="00845348">
        <w:rPr>
          <w:b/>
          <w:sz w:val="21"/>
          <w:szCs w:val="21"/>
          <w:lang w:val="en-US"/>
        </w:rPr>
        <w:t xml:space="preserve">igure </w:t>
      </w:r>
      <w:r>
        <w:rPr>
          <w:b/>
          <w:sz w:val="21"/>
          <w:szCs w:val="21"/>
          <w:lang w:val="en-US"/>
        </w:rPr>
        <w:t>1</w:t>
      </w:r>
      <w:r w:rsidRPr="00845348">
        <w:rPr>
          <w:b/>
          <w:sz w:val="21"/>
          <w:szCs w:val="21"/>
          <w:lang w:val="en-US"/>
        </w:rPr>
        <w:t>.</w:t>
      </w:r>
      <w:r w:rsidRPr="00845348">
        <w:rPr>
          <w:b/>
          <w:sz w:val="21"/>
          <w:szCs w:val="21"/>
        </w:rPr>
        <w:t xml:space="preserve"> </w:t>
      </w:r>
      <w:r w:rsidRPr="00845348">
        <w:rPr>
          <w:rFonts w:eastAsiaTheme="minorEastAsia"/>
          <w:bCs/>
          <w:sz w:val="21"/>
          <w:szCs w:val="21"/>
          <w:lang w:val="en-US"/>
        </w:rPr>
        <w:t xml:space="preserve">Example of </w:t>
      </w:r>
      <w:proofErr w:type="spellStart"/>
      <w:r>
        <w:rPr>
          <w:rFonts w:eastAsiaTheme="minorEastAsia"/>
          <w:bCs/>
          <w:sz w:val="21"/>
          <w:szCs w:val="21"/>
          <w:lang w:val="en-US"/>
        </w:rPr>
        <w:t>gNB</w:t>
      </w:r>
      <w:proofErr w:type="spellEnd"/>
      <w:r>
        <w:rPr>
          <w:rFonts w:eastAsiaTheme="minorEastAsia"/>
          <w:bCs/>
          <w:sz w:val="21"/>
          <w:szCs w:val="21"/>
          <w:lang w:val="en-US"/>
        </w:rPr>
        <w:t>-to</w:t>
      </w:r>
      <w:r w:rsidRPr="00845348">
        <w:rPr>
          <w:rFonts w:eastAsiaTheme="minorEastAsia"/>
          <w:bCs/>
          <w:sz w:val="21"/>
          <w:szCs w:val="21"/>
          <w:lang w:val="en-US"/>
        </w:rPr>
        <w:t>-</w:t>
      </w:r>
      <w:proofErr w:type="spellStart"/>
      <w:r>
        <w:rPr>
          <w:rFonts w:eastAsiaTheme="minorEastAsia"/>
          <w:bCs/>
          <w:sz w:val="21"/>
          <w:szCs w:val="21"/>
          <w:lang w:val="en-US"/>
        </w:rPr>
        <w:t>gNB</w:t>
      </w:r>
      <w:proofErr w:type="spellEnd"/>
      <w:r w:rsidRPr="00845348">
        <w:rPr>
          <w:rFonts w:eastAsiaTheme="minorEastAsia"/>
          <w:bCs/>
          <w:sz w:val="21"/>
          <w:szCs w:val="21"/>
          <w:lang w:val="en-US"/>
        </w:rPr>
        <w:t xml:space="preserve"> CLI.</w:t>
      </w:r>
    </w:p>
    <w:p w14:paraId="44C48A3D" w14:textId="77777777" w:rsidR="0050711B" w:rsidRDefault="0050711B" w:rsidP="00D8664C">
      <w:pPr>
        <w:jc w:val="both"/>
        <w:rPr>
          <w:rFonts w:eastAsia="ＭＳ 明朝"/>
          <w:sz w:val="22"/>
          <w:szCs w:val="22"/>
          <w:lang w:val="en-US"/>
        </w:rPr>
      </w:pPr>
    </w:p>
    <w:p w14:paraId="11133660" w14:textId="77777777" w:rsidR="00625F7D" w:rsidRPr="00E947BB" w:rsidRDefault="00625F7D" w:rsidP="00D8664C">
      <w:pPr>
        <w:jc w:val="both"/>
        <w:rPr>
          <w:rFonts w:eastAsia="ＭＳ 明朝"/>
          <w:sz w:val="22"/>
          <w:szCs w:val="22"/>
          <w:lang w:val="en-US"/>
        </w:rPr>
      </w:pPr>
    </w:p>
    <w:p w14:paraId="57376A73" w14:textId="4FEFFB09" w:rsidR="00CC259B" w:rsidRPr="00770488" w:rsidRDefault="00CC259B" w:rsidP="00CC259B">
      <w:pPr>
        <w:pStyle w:val="2"/>
        <w:numPr>
          <w:ilvl w:val="1"/>
          <w:numId w:val="6"/>
        </w:numPr>
        <w:jc w:val="both"/>
        <w:rPr>
          <w:b/>
          <w:bCs/>
          <w:sz w:val="22"/>
          <w:szCs w:val="22"/>
          <w:lang w:val="en-US"/>
        </w:rPr>
      </w:pPr>
      <w:r w:rsidRPr="00CC259B">
        <w:rPr>
          <w:rFonts w:eastAsia="ＭＳ 明朝"/>
          <w:b/>
          <w:bCs/>
          <w:szCs w:val="24"/>
        </w:rPr>
        <w:t xml:space="preserve">UE and </w:t>
      </w:r>
      <w:proofErr w:type="spellStart"/>
      <w:r w:rsidRPr="00CC259B">
        <w:rPr>
          <w:rFonts w:eastAsia="ＭＳ 明朝"/>
          <w:b/>
          <w:bCs/>
          <w:szCs w:val="24"/>
        </w:rPr>
        <w:t>gNB</w:t>
      </w:r>
      <w:proofErr w:type="spellEnd"/>
      <w:r w:rsidRPr="00CC259B">
        <w:rPr>
          <w:rFonts w:eastAsia="ＭＳ 明朝"/>
          <w:b/>
          <w:bCs/>
          <w:szCs w:val="24"/>
        </w:rPr>
        <w:t xml:space="preserve"> transmission and reception timing</w:t>
      </w:r>
    </w:p>
    <w:p w14:paraId="1581777E" w14:textId="6C6B2D70" w:rsidR="00ED1B45" w:rsidRDefault="00ED1B45" w:rsidP="00CC259B">
      <w:pPr>
        <w:spacing w:afterLines="50" w:after="12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 xml:space="preserve">iming misalignment between UL signal transmitted by UE and DL signal transmitted by aggressor </w:t>
      </w:r>
      <w:proofErr w:type="spellStart"/>
      <w:r>
        <w:rPr>
          <w:rFonts w:eastAsiaTheme="minorEastAsia"/>
          <w:sz w:val="22"/>
          <w:szCs w:val="22"/>
          <w:lang w:val="en-US"/>
        </w:rPr>
        <w:t>gNB</w:t>
      </w:r>
      <w:proofErr w:type="spellEnd"/>
      <w:r>
        <w:rPr>
          <w:rFonts w:eastAsiaTheme="minorEastAsia"/>
          <w:sz w:val="22"/>
          <w:szCs w:val="22"/>
          <w:lang w:val="en-US"/>
        </w:rPr>
        <w:t xml:space="preserve"> at reception of victim </w:t>
      </w:r>
      <w:proofErr w:type="spellStart"/>
      <w:r>
        <w:rPr>
          <w:rFonts w:eastAsiaTheme="minorEastAsia"/>
          <w:sz w:val="22"/>
          <w:szCs w:val="22"/>
          <w:lang w:val="en-US"/>
        </w:rPr>
        <w:t>gNB</w:t>
      </w:r>
      <w:proofErr w:type="spellEnd"/>
      <w:r>
        <w:rPr>
          <w:rFonts w:eastAsiaTheme="minorEastAsia"/>
          <w:sz w:val="22"/>
          <w:szCs w:val="22"/>
          <w:lang w:val="en-US"/>
        </w:rPr>
        <w:t>, as shown in Fig.2, was studied</w:t>
      </w:r>
      <w:r w:rsidR="00625F7D">
        <w:rPr>
          <w:rFonts w:eastAsiaTheme="minorEastAsia"/>
          <w:sz w:val="22"/>
          <w:szCs w:val="22"/>
          <w:lang w:val="en-US"/>
        </w:rPr>
        <w:t>.</w:t>
      </w:r>
      <w:r>
        <w:rPr>
          <w:rFonts w:eastAsiaTheme="minorEastAsia"/>
          <w:sz w:val="22"/>
          <w:szCs w:val="22"/>
          <w:lang w:val="en-US"/>
        </w:rPr>
        <w:t xml:space="preserve"> </w:t>
      </w:r>
      <w:r w:rsidR="00625F7D">
        <w:rPr>
          <w:rFonts w:eastAsiaTheme="minorEastAsia"/>
          <w:sz w:val="22"/>
          <w:szCs w:val="22"/>
          <w:lang w:val="en-US"/>
        </w:rPr>
        <w:t>However</w:t>
      </w:r>
      <w:r>
        <w:rPr>
          <w:rFonts w:eastAsiaTheme="minorEastAsia"/>
          <w:sz w:val="22"/>
          <w:szCs w:val="22"/>
          <w:lang w:val="en-US"/>
        </w:rPr>
        <w:t xml:space="preserve">, </w:t>
      </w:r>
      <w:r w:rsidR="00625F7D">
        <w:rPr>
          <w:rFonts w:eastAsiaTheme="minorEastAsia"/>
          <w:sz w:val="22"/>
          <w:szCs w:val="22"/>
          <w:lang w:val="en-US"/>
        </w:rPr>
        <w:t xml:space="preserve">any </w:t>
      </w:r>
      <w:r>
        <w:rPr>
          <w:rFonts w:eastAsiaTheme="minorEastAsia"/>
          <w:sz w:val="22"/>
          <w:szCs w:val="22"/>
          <w:lang w:val="en-US"/>
        </w:rPr>
        <w:t xml:space="preserve">specific outcome of the study is not captured in [2]. Although the misalignment </w:t>
      </w:r>
      <w:r w:rsidR="0041357B">
        <w:rPr>
          <w:rFonts w:eastAsiaTheme="minorEastAsia"/>
          <w:sz w:val="22"/>
          <w:szCs w:val="22"/>
          <w:lang w:val="en-US"/>
        </w:rPr>
        <w:t>can be</w:t>
      </w:r>
      <w:r>
        <w:rPr>
          <w:rFonts w:eastAsiaTheme="minorEastAsia"/>
          <w:sz w:val="22"/>
          <w:szCs w:val="22"/>
          <w:lang w:val="en-US"/>
        </w:rPr>
        <w:t xml:space="preserve"> handled </w:t>
      </w:r>
      <w:r w:rsidR="00625F7D">
        <w:rPr>
          <w:rFonts w:eastAsiaTheme="minorEastAsia"/>
          <w:sz w:val="22"/>
          <w:szCs w:val="22"/>
          <w:lang w:val="en-US"/>
        </w:rPr>
        <w:t>so that</w:t>
      </w:r>
      <w:r>
        <w:rPr>
          <w:rFonts w:eastAsiaTheme="minorEastAsia"/>
          <w:sz w:val="22"/>
          <w:szCs w:val="22"/>
          <w:lang w:val="en-US"/>
        </w:rPr>
        <w:t xml:space="preserve"> CLI at symbol #2</w:t>
      </w:r>
      <w:r w:rsidR="00625F7D">
        <w:rPr>
          <w:rFonts w:eastAsiaTheme="minorEastAsia"/>
          <w:sz w:val="22"/>
          <w:szCs w:val="22"/>
          <w:lang w:val="en-US"/>
        </w:rPr>
        <w:t xml:space="preserve"> can be managed if some mechanism for this issue is introduced</w:t>
      </w:r>
      <w:r>
        <w:rPr>
          <w:rFonts w:eastAsiaTheme="minorEastAsia"/>
          <w:sz w:val="22"/>
          <w:szCs w:val="22"/>
          <w:lang w:val="en-US"/>
        </w:rPr>
        <w:t>, CLI still happens at symbol #0 and #1. Therefore</w:t>
      </w:r>
      <w:r w:rsidR="00625F7D">
        <w:rPr>
          <w:rFonts w:eastAsiaTheme="minorEastAsia"/>
          <w:sz w:val="22"/>
          <w:szCs w:val="22"/>
          <w:lang w:val="en-US"/>
        </w:rPr>
        <w:t>,</w:t>
      </w:r>
      <w:r>
        <w:rPr>
          <w:rFonts w:eastAsiaTheme="minorEastAsia"/>
          <w:sz w:val="22"/>
          <w:szCs w:val="22"/>
          <w:lang w:val="en-US"/>
        </w:rPr>
        <w:t xml:space="preserve"> </w:t>
      </w:r>
      <w:r w:rsidR="00625F7D">
        <w:rPr>
          <w:rFonts w:eastAsiaTheme="minorEastAsia"/>
          <w:sz w:val="22"/>
          <w:szCs w:val="22"/>
          <w:lang w:val="en-US"/>
        </w:rPr>
        <w:t xml:space="preserve">general mechanisms for handling/mitigating </w:t>
      </w:r>
      <w:r>
        <w:rPr>
          <w:rFonts w:eastAsiaTheme="minorEastAsia"/>
          <w:sz w:val="22"/>
          <w:szCs w:val="22"/>
          <w:lang w:val="en-US"/>
        </w:rPr>
        <w:t xml:space="preserve">CLI is more important </w:t>
      </w:r>
      <w:r w:rsidR="00625F7D">
        <w:rPr>
          <w:rFonts w:eastAsiaTheme="minorEastAsia"/>
          <w:sz w:val="22"/>
          <w:szCs w:val="22"/>
          <w:lang w:val="en-US"/>
        </w:rPr>
        <w:t>than the mechanism for timing misalignment.</w:t>
      </w:r>
    </w:p>
    <w:p w14:paraId="5F13677B" w14:textId="77777777" w:rsidR="00E947BB" w:rsidRDefault="00E947BB" w:rsidP="00CC259B">
      <w:pPr>
        <w:spacing w:afterLines="50" w:after="120"/>
        <w:jc w:val="both"/>
        <w:rPr>
          <w:rFonts w:eastAsiaTheme="minorEastAsia"/>
          <w:sz w:val="22"/>
          <w:szCs w:val="22"/>
          <w:lang w:val="en-US"/>
        </w:rPr>
      </w:pPr>
    </w:p>
    <w:p w14:paraId="6507065A" w14:textId="346355C0" w:rsidR="00E947BB" w:rsidRDefault="00E947BB" w:rsidP="00CC259B">
      <w:pPr>
        <w:spacing w:afterLines="50" w:after="120"/>
        <w:jc w:val="both"/>
        <w:rPr>
          <w:rFonts w:eastAsiaTheme="minorEastAsia"/>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4</w:t>
      </w:r>
      <w:r w:rsidRPr="003979E7">
        <w:rPr>
          <w:b/>
          <w:bCs/>
          <w:sz w:val="22"/>
          <w:szCs w:val="22"/>
          <w:lang w:val="en-US"/>
        </w:rPr>
        <w:t xml:space="preserve">: </w:t>
      </w:r>
      <w:r w:rsidR="00625F7D">
        <w:rPr>
          <w:b/>
          <w:bCs/>
          <w:sz w:val="22"/>
          <w:szCs w:val="22"/>
          <w:lang w:val="en-US"/>
        </w:rPr>
        <w:t xml:space="preserve">The issue on </w:t>
      </w:r>
      <w:r w:rsidR="00ED1B45" w:rsidRPr="00ED1B45">
        <w:rPr>
          <w:b/>
          <w:bCs/>
          <w:sz w:val="22"/>
          <w:szCs w:val="22"/>
          <w:lang w:val="en-US"/>
        </w:rPr>
        <w:t xml:space="preserve">timing </w:t>
      </w:r>
      <w:r w:rsidR="00625F7D">
        <w:rPr>
          <w:b/>
          <w:bCs/>
          <w:sz w:val="22"/>
          <w:szCs w:val="22"/>
          <w:lang w:val="en-US"/>
        </w:rPr>
        <w:t>mis</w:t>
      </w:r>
      <w:r w:rsidR="00ED1B45" w:rsidRPr="00ED1B45">
        <w:rPr>
          <w:b/>
          <w:bCs/>
          <w:sz w:val="22"/>
          <w:szCs w:val="22"/>
          <w:lang w:val="en-US"/>
        </w:rPr>
        <w:t xml:space="preserve">alignment </w:t>
      </w:r>
      <w:r w:rsidR="00625F7D">
        <w:rPr>
          <w:b/>
          <w:bCs/>
          <w:sz w:val="22"/>
          <w:szCs w:val="22"/>
          <w:lang w:val="en-US"/>
        </w:rPr>
        <w:t xml:space="preserve">between </w:t>
      </w:r>
      <w:r w:rsidR="00625F7D" w:rsidRPr="00ED1B45">
        <w:rPr>
          <w:b/>
          <w:bCs/>
          <w:sz w:val="22"/>
          <w:szCs w:val="22"/>
          <w:lang w:val="en-US"/>
        </w:rPr>
        <w:t xml:space="preserve">UE and </w:t>
      </w:r>
      <w:proofErr w:type="spellStart"/>
      <w:r w:rsidR="00625F7D" w:rsidRPr="00ED1B45">
        <w:rPr>
          <w:b/>
          <w:bCs/>
          <w:sz w:val="22"/>
          <w:szCs w:val="22"/>
          <w:lang w:val="en-US"/>
        </w:rPr>
        <w:t>gNB</w:t>
      </w:r>
      <w:proofErr w:type="spellEnd"/>
      <w:r w:rsidR="00625F7D" w:rsidRPr="00ED1B45">
        <w:rPr>
          <w:b/>
          <w:bCs/>
          <w:sz w:val="22"/>
          <w:szCs w:val="22"/>
          <w:lang w:val="en-US"/>
        </w:rPr>
        <w:t xml:space="preserve"> transmission and reception </w:t>
      </w:r>
      <w:r w:rsidR="00ED1B45" w:rsidRPr="00ED1B45">
        <w:rPr>
          <w:b/>
          <w:bCs/>
          <w:sz w:val="22"/>
          <w:szCs w:val="22"/>
          <w:lang w:val="en-US"/>
        </w:rPr>
        <w:t>should be low priority</w:t>
      </w:r>
      <w:r>
        <w:rPr>
          <w:b/>
          <w:bCs/>
          <w:sz w:val="22"/>
          <w:szCs w:val="22"/>
          <w:lang w:val="en-US"/>
        </w:rPr>
        <w:t>.</w:t>
      </w:r>
    </w:p>
    <w:p w14:paraId="597C4106" w14:textId="77777777" w:rsidR="00E947BB" w:rsidRDefault="00E947BB" w:rsidP="00CC259B">
      <w:pPr>
        <w:spacing w:afterLines="50" w:after="120"/>
        <w:jc w:val="both"/>
        <w:rPr>
          <w:rFonts w:eastAsiaTheme="minorEastAsia"/>
          <w:sz w:val="22"/>
          <w:szCs w:val="22"/>
          <w:lang w:val="en-US"/>
        </w:rPr>
      </w:pPr>
    </w:p>
    <w:p w14:paraId="7AFAEDBD" w14:textId="6D36D12A" w:rsidR="00E947BB" w:rsidRDefault="00E947BB" w:rsidP="00E947BB">
      <w:pPr>
        <w:spacing w:afterLines="50" w:after="120"/>
        <w:jc w:val="center"/>
        <w:rPr>
          <w:rFonts w:ascii="Arial" w:hAnsi="Arial"/>
        </w:rPr>
      </w:pPr>
      <w:r>
        <w:rPr>
          <w:rFonts w:ascii="Arial" w:hAnsi="Arial"/>
          <w:noProof/>
        </w:rPr>
        <w:drawing>
          <wp:inline distT="0" distB="0" distL="0" distR="0" wp14:anchorId="751A3852" wp14:editId="4A551508">
            <wp:extent cx="3947160" cy="191238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74330" cy="1925544"/>
                    </a:xfrm>
                    <a:prstGeom prst="rect">
                      <a:avLst/>
                    </a:prstGeom>
                    <a:noFill/>
                    <a:ln>
                      <a:noFill/>
                    </a:ln>
                  </pic:spPr>
                </pic:pic>
              </a:graphicData>
            </a:graphic>
          </wp:inline>
        </w:drawing>
      </w:r>
    </w:p>
    <w:p w14:paraId="627E7FDB" w14:textId="25660FAD" w:rsidR="00CC259B" w:rsidRDefault="00E947BB" w:rsidP="00E947BB">
      <w:pPr>
        <w:spacing w:afterLines="50" w:after="120"/>
        <w:jc w:val="center"/>
        <w:rPr>
          <w:rFonts w:ascii="Arial" w:hAnsi="Arial"/>
        </w:rPr>
      </w:pPr>
      <w:r w:rsidRPr="00845348">
        <w:rPr>
          <w:rFonts w:hint="eastAsia"/>
          <w:b/>
          <w:sz w:val="21"/>
          <w:szCs w:val="21"/>
          <w:lang w:val="en-US"/>
        </w:rPr>
        <w:t>F</w:t>
      </w:r>
      <w:r w:rsidRPr="00845348">
        <w:rPr>
          <w:b/>
          <w:sz w:val="21"/>
          <w:szCs w:val="21"/>
          <w:lang w:val="en-US"/>
        </w:rPr>
        <w:t xml:space="preserve">igure </w:t>
      </w:r>
      <w:r>
        <w:rPr>
          <w:b/>
          <w:sz w:val="21"/>
          <w:szCs w:val="21"/>
          <w:lang w:val="en-US"/>
        </w:rPr>
        <w:t>2</w:t>
      </w:r>
      <w:r w:rsidRPr="00845348">
        <w:rPr>
          <w:b/>
          <w:sz w:val="21"/>
          <w:szCs w:val="21"/>
          <w:lang w:val="en-US"/>
        </w:rPr>
        <w:t>.</w:t>
      </w:r>
      <w:r w:rsidRPr="00845348">
        <w:rPr>
          <w:b/>
          <w:sz w:val="21"/>
          <w:szCs w:val="21"/>
        </w:rPr>
        <w:t xml:space="preserve"> </w:t>
      </w:r>
      <w:r w:rsidRPr="00845348">
        <w:rPr>
          <w:rFonts w:eastAsiaTheme="minorEastAsia"/>
          <w:bCs/>
          <w:sz w:val="21"/>
          <w:szCs w:val="21"/>
          <w:lang w:val="en-US"/>
        </w:rPr>
        <w:t>Example of</w:t>
      </w:r>
      <w:r w:rsidR="00ED1B45">
        <w:rPr>
          <w:rFonts w:eastAsiaTheme="minorEastAsia"/>
          <w:bCs/>
          <w:sz w:val="21"/>
          <w:szCs w:val="21"/>
          <w:lang w:val="en-US"/>
        </w:rPr>
        <w:t xml:space="preserve"> timing</w:t>
      </w:r>
      <w:r w:rsidRPr="00845348">
        <w:rPr>
          <w:rFonts w:eastAsiaTheme="minorEastAsia"/>
          <w:bCs/>
          <w:sz w:val="21"/>
          <w:szCs w:val="21"/>
          <w:lang w:val="en-US"/>
        </w:rPr>
        <w:t xml:space="preserve"> </w:t>
      </w:r>
      <w:r>
        <w:rPr>
          <w:rFonts w:eastAsiaTheme="minorEastAsia"/>
          <w:bCs/>
          <w:sz w:val="21"/>
          <w:szCs w:val="21"/>
          <w:lang w:val="en-US"/>
        </w:rPr>
        <w:t xml:space="preserve">misalignment of Rx signals at victim </w:t>
      </w:r>
      <w:proofErr w:type="spellStart"/>
      <w:r>
        <w:rPr>
          <w:rFonts w:eastAsiaTheme="minorEastAsia"/>
          <w:bCs/>
          <w:sz w:val="21"/>
          <w:szCs w:val="21"/>
          <w:lang w:val="en-US"/>
        </w:rPr>
        <w:t>gNB</w:t>
      </w:r>
      <w:proofErr w:type="spellEnd"/>
      <w:r w:rsidRPr="00845348">
        <w:rPr>
          <w:rFonts w:eastAsiaTheme="minorEastAsia"/>
          <w:bCs/>
          <w:sz w:val="21"/>
          <w:szCs w:val="21"/>
          <w:lang w:val="en-US"/>
        </w:rPr>
        <w:t>.</w:t>
      </w:r>
    </w:p>
    <w:p w14:paraId="6D0A6525" w14:textId="77777777" w:rsidR="000077AF" w:rsidRDefault="000077AF" w:rsidP="00127DA7">
      <w:pPr>
        <w:spacing w:afterLines="50" w:after="120"/>
        <w:jc w:val="both"/>
        <w:rPr>
          <w:rFonts w:eastAsiaTheme="minorEastAsia"/>
          <w:sz w:val="22"/>
          <w:szCs w:val="22"/>
          <w:lang w:val="en-US"/>
        </w:rPr>
      </w:pPr>
    </w:p>
    <w:p w14:paraId="7A7BDBB7" w14:textId="77777777" w:rsidR="00625F7D" w:rsidRDefault="00625F7D" w:rsidP="00127DA7">
      <w:pPr>
        <w:spacing w:afterLines="50" w:after="120"/>
        <w:jc w:val="both"/>
        <w:rPr>
          <w:rFonts w:eastAsiaTheme="minorEastAsia"/>
          <w:sz w:val="22"/>
          <w:szCs w:val="22"/>
          <w:lang w:val="en-US"/>
        </w:rPr>
      </w:pPr>
    </w:p>
    <w:p w14:paraId="40A665EE" w14:textId="1B053CEF" w:rsidR="00CC259B" w:rsidRPr="00770488" w:rsidRDefault="00CC259B" w:rsidP="00CC259B">
      <w:pPr>
        <w:pStyle w:val="2"/>
        <w:numPr>
          <w:ilvl w:val="1"/>
          <w:numId w:val="6"/>
        </w:numPr>
        <w:jc w:val="both"/>
        <w:rPr>
          <w:b/>
          <w:bCs/>
          <w:sz w:val="22"/>
          <w:szCs w:val="22"/>
          <w:lang w:val="en-US"/>
        </w:rPr>
      </w:pPr>
      <w:r w:rsidRPr="00CC259B">
        <w:rPr>
          <w:rFonts w:eastAsia="ＭＳ 明朝"/>
          <w:b/>
          <w:bCs/>
          <w:szCs w:val="24"/>
        </w:rPr>
        <w:t>Power control based solution</w:t>
      </w:r>
    </w:p>
    <w:p w14:paraId="543C1708" w14:textId="060B5960" w:rsidR="001C6730" w:rsidRDefault="001C6730" w:rsidP="00CC259B">
      <w:pPr>
        <w:spacing w:afterLines="50" w:after="120"/>
        <w:jc w:val="both"/>
        <w:rPr>
          <w:rFonts w:eastAsiaTheme="minorEastAsia"/>
          <w:sz w:val="22"/>
          <w:szCs w:val="22"/>
          <w:lang w:val="en-US"/>
        </w:rPr>
      </w:pPr>
      <w:r>
        <w:rPr>
          <w:rFonts w:eastAsiaTheme="minorEastAsia" w:hint="eastAsia"/>
          <w:sz w:val="22"/>
          <w:szCs w:val="22"/>
          <w:lang w:val="en-US"/>
        </w:rPr>
        <w:t>P</w:t>
      </w:r>
      <w:r>
        <w:rPr>
          <w:rFonts w:eastAsiaTheme="minorEastAsia"/>
          <w:sz w:val="22"/>
          <w:szCs w:val="22"/>
          <w:lang w:val="en-US"/>
        </w:rPr>
        <w:t>ower control based solution for CLI handling was studied and evaluated</w:t>
      </w:r>
      <w:r w:rsidR="00625F7D">
        <w:rPr>
          <w:rFonts w:eastAsiaTheme="minorEastAsia"/>
          <w:sz w:val="22"/>
          <w:szCs w:val="22"/>
          <w:lang w:val="en-US"/>
        </w:rPr>
        <w:t xml:space="preserve"> during the study item,</w:t>
      </w:r>
      <w:r>
        <w:rPr>
          <w:rFonts w:eastAsiaTheme="minorEastAsia"/>
          <w:sz w:val="22"/>
          <w:szCs w:val="22"/>
          <w:lang w:val="en-US"/>
        </w:rPr>
        <w:t xml:space="preserve"> and </w:t>
      </w:r>
      <w:r w:rsidR="00625F7D">
        <w:rPr>
          <w:rFonts w:eastAsiaTheme="minorEastAsia"/>
          <w:sz w:val="22"/>
          <w:szCs w:val="22"/>
          <w:lang w:val="en-US"/>
        </w:rPr>
        <w:t xml:space="preserve">the </w:t>
      </w:r>
      <w:r>
        <w:rPr>
          <w:rFonts w:eastAsiaTheme="minorEastAsia"/>
          <w:sz w:val="22"/>
          <w:szCs w:val="22"/>
          <w:lang w:val="en-US"/>
        </w:rPr>
        <w:t xml:space="preserve">outcome is captured in [2]. The solution </w:t>
      </w:r>
      <w:r w:rsidR="00234C92">
        <w:rPr>
          <w:rFonts w:eastAsiaTheme="minorEastAsia"/>
          <w:sz w:val="22"/>
          <w:szCs w:val="22"/>
          <w:lang w:val="en-US"/>
        </w:rPr>
        <w:t xml:space="preserve">with additional power control scheme, e.g. DL power reduction at aggressor </w:t>
      </w:r>
      <w:proofErr w:type="spellStart"/>
      <w:r w:rsidR="00234C92">
        <w:rPr>
          <w:rFonts w:eastAsiaTheme="minorEastAsia"/>
          <w:sz w:val="22"/>
          <w:szCs w:val="22"/>
          <w:lang w:val="en-US"/>
        </w:rPr>
        <w:t>gNB</w:t>
      </w:r>
      <w:proofErr w:type="spellEnd"/>
      <w:r w:rsidR="00234C92">
        <w:rPr>
          <w:rFonts w:eastAsiaTheme="minorEastAsia"/>
          <w:sz w:val="22"/>
          <w:szCs w:val="22"/>
          <w:lang w:val="en-US"/>
        </w:rPr>
        <w:t xml:space="preserve"> </w:t>
      </w:r>
      <w:r>
        <w:rPr>
          <w:rFonts w:eastAsiaTheme="minorEastAsia"/>
          <w:sz w:val="22"/>
          <w:szCs w:val="22"/>
          <w:lang w:val="en-US"/>
        </w:rPr>
        <w:t xml:space="preserve">is beneficial to reduce the CLI level and improves UL performance. </w:t>
      </w:r>
      <w:r w:rsidR="004E3E87">
        <w:rPr>
          <w:rFonts w:eastAsiaTheme="minorEastAsia"/>
          <w:sz w:val="22"/>
          <w:szCs w:val="22"/>
          <w:lang w:val="en-US"/>
        </w:rPr>
        <w:t>However</w:t>
      </w:r>
      <w:r>
        <w:rPr>
          <w:rFonts w:eastAsiaTheme="minorEastAsia"/>
          <w:sz w:val="22"/>
          <w:szCs w:val="22"/>
          <w:lang w:val="en-US"/>
        </w:rPr>
        <w:t xml:space="preserve">, DL power reduction at aggressor </w:t>
      </w:r>
      <w:proofErr w:type="spellStart"/>
      <w:r>
        <w:rPr>
          <w:rFonts w:eastAsiaTheme="minorEastAsia"/>
          <w:sz w:val="22"/>
          <w:szCs w:val="22"/>
          <w:lang w:val="en-US"/>
        </w:rPr>
        <w:t>gNB</w:t>
      </w:r>
      <w:proofErr w:type="spellEnd"/>
      <w:r>
        <w:rPr>
          <w:rFonts w:eastAsiaTheme="minorEastAsia"/>
          <w:sz w:val="22"/>
          <w:szCs w:val="22"/>
          <w:lang w:val="en-US"/>
        </w:rPr>
        <w:t xml:space="preserve"> </w:t>
      </w:r>
      <w:r w:rsidR="004E3E87">
        <w:rPr>
          <w:rFonts w:eastAsiaTheme="minorEastAsia"/>
          <w:sz w:val="22"/>
          <w:szCs w:val="22"/>
          <w:lang w:val="en-US"/>
        </w:rPr>
        <w:t>would degrade</w:t>
      </w:r>
      <w:r>
        <w:rPr>
          <w:rFonts w:eastAsiaTheme="minorEastAsia"/>
          <w:sz w:val="22"/>
          <w:szCs w:val="22"/>
          <w:lang w:val="en-US"/>
        </w:rPr>
        <w:t xml:space="preserve"> the DL performance for UEs which connect to the aggressor </w:t>
      </w:r>
      <w:proofErr w:type="spellStart"/>
      <w:r>
        <w:rPr>
          <w:rFonts w:eastAsiaTheme="minorEastAsia"/>
          <w:sz w:val="22"/>
          <w:szCs w:val="22"/>
          <w:lang w:val="en-US"/>
        </w:rPr>
        <w:t>gNB</w:t>
      </w:r>
      <w:proofErr w:type="spellEnd"/>
      <w:r>
        <w:rPr>
          <w:rFonts w:eastAsiaTheme="minorEastAsia"/>
          <w:sz w:val="22"/>
          <w:szCs w:val="22"/>
          <w:lang w:val="en-US"/>
        </w:rPr>
        <w:t>. Therefore, the power control based solution should be low priority.</w:t>
      </w:r>
    </w:p>
    <w:p w14:paraId="3017C655" w14:textId="77777777" w:rsidR="001C6730" w:rsidRDefault="001C6730" w:rsidP="00CC259B">
      <w:pPr>
        <w:spacing w:afterLines="50" w:after="120"/>
        <w:jc w:val="both"/>
        <w:rPr>
          <w:rFonts w:eastAsiaTheme="minorEastAsia"/>
          <w:sz w:val="22"/>
          <w:szCs w:val="22"/>
          <w:lang w:val="en-US"/>
        </w:rPr>
      </w:pPr>
    </w:p>
    <w:p w14:paraId="070633AB" w14:textId="7C705BFD" w:rsidR="00CC259B" w:rsidRDefault="00E947BB" w:rsidP="00127DA7">
      <w:pPr>
        <w:spacing w:afterLines="50" w:after="120"/>
        <w:jc w:val="both"/>
        <w:rPr>
          <w:rFonts w:eastAsiaTheme="minorEastAsia"/>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5</w:t>
      </w:r>
      <w:r w:rsidRPr="003979E7">
        <w:rPr>
          <w:b/>
          <w:bCs/>
          <w:sz w:val="22"/>
          <w:szCs w:val="22"/>
          <w:lang w:val="en-US"/>
        </w:rPr>
        <w:t xml:space="preserve">: </w:t>
      </w:r>
      <w:r w:rsidR="001C6730">
        <w:rPr>
          <w:b/>
          <w:bCs/>
          <w:sz w:val="22"/>
          <w:szCs w:val="22"/>
          <w:lang w:val="en-US"/>
        </w:rPr>
        <w:t>Power control based solution</w:t>
      </w:r>
      <w:r w:rsidR="001C6730" w:rsidRPr="001C6730">
        <w:rPr>
          <w:b/>
          <w:bCs/>
          <w:sz w:val="22"/>
          <w:szCs w:val="22"/>
          <w:lang w:val="en-US"/>
        </w:rPr>
        <w:t xml:space="preserve"> </w:t>
      </w:r>
      <w:r w:rsidR="004F1792">
        <w:rPr>
          <w:b/>
          <w:bCs/>
          <w:sz w:val="22"/>
          <w:szCs w:val="22"/>
          <w:lang w:val="en-US"/>
        </w:rPr>
        <w:t xml:space="preserve">for CLI handling </w:t>
      </w:r>
      <w:r w:rsidR="001C6730" w:rsidRPr="001C6730">
        <w:rPr>
          <w:b/>
          <w:bCs/>
          <w:sz w:val="22"/>
          <w:szCs w:val="22"/>
          <w:lang w:val="en-US"/>
        </w:rPr>
        <w:t>should be low priority.</w:t>
      </w:r>
    </w:p>
    <w:p w14:paraId="5E7A43B0" w14:textId="77777777" w:rsidR="00625F7D" w:rsidRDefault="00625F7D" w:rsidP="00127DA7">
      <w:pPr>
        <w:spacing w:afterLines="50" w:after="120"/>
        <w:jc w:val="both"/>
        <w:rPr>
          <w:rFonts w:eastAsiaTheme="minorEastAsia" w:hint="eastAsia"/>
          <w:sz w:val="22"/>
          <w:szCs w:val="22"/>
          <w:lang w:val="en-US"/>
        </w:rPr>
      </w:pPr>
    </w:p>
    <w:p w14:paraId="6BDCA52A" w14:textId="27428077" w:rsidR="00CC259B" w:rsidRDefault="00C63AC3" w:rsidP="00CC259B">
      <w:pPr>
        <w:pStyle w:val="1"/>
        <w:numPr>
          <w:ilvl w:val="0"/>
          <w:numId w:val="6"/>
        </w:numPr>
        <w:spacing w:before="180" w:after="120"/>
        <w:rPr>
          <w:rFonts w:eastAsia="ＭＳ 明朝"/>
          <w:b/>
          <w:bCs/>
          <w:szCs w:val="24"/>
          <w:lang w:val="en-US"/>
        </w:rPr>
      </w:pPr>
      <w:r>
        <w:rPr>
          <w:rFonts w:eastAsia="ＭＳ 明朝"/>
          <w:b/>
          <w:bCs/>
          <w:szCs w:val="24"/>
          <w:lang w:val="en-US"/>
        </w:rPr>
        <w:t>UE-to-UE CLI handling schemes</w:t>
      </w:r>
    </w:p>
    <w:p w14:paraId="60E0C794" w14:textId="27524ABD" w:rsidR="00BB45D2" w:rsidRDefault="00BB45D2" w:rsidP="00BB45D2">
      <w:pPr>
        <w:rPr>
          <w:sz w:val="22"/>
          <w:szCs w:val="22"/>
          <w:lang w:val="en-US"/>
        </w:rPr>
      </w:pPr>
      <w:r>
        <w:rPr>
          <w:sz w:val="22"/>
          <w:szCs w:val="22"/>
          <w:lang w:val="en-US"/>
        </w:rPr>
        <w:t xml:space="preserve">Potential </w:t>
      </w:r>
      <w:r w:rsidR="00002734">
        <w:rPr>
          <w:sz w:val="22"/>
          <w:szCs w:val="22"/>
          <w:lang w:val="en-US"/>
        </w:rPr>
        <w:t>UE</w:t>
      </w:r>
      <w:r>
        <w:rPr>
          <w:sz w:val="22"/>
          <w:szCs w:val="22"/>
          <w:lang w:val="en-US"/>
        </w:rPr>
        <w:t>-to-</w:t>
      </w:r>
      <w:r w:rsidR="00002734">
        <w:rPr>
          <w:sz w:val="22"/>
          <w:szCs w:val="22"/>
          <w:lang w:val="en-US"/>
        </w:rPr>
        <w:t>UE</w:t>
      </w:r>
      <w:r>
        <w:rPr>
          <w:sz w:val="22"/>
          <w:szCs w:val="22"/>
          <w:lang w:val="en-US"/>
        </w:rPr>
        <w:t xml:space="preserve"> CLI handling schemes were</w:t>
      </w:r>
      <w:r w:rsidR="00002734">
        <w:rPr>
          <w:sz w:val="22"/>
          <w:szCs w:val="22"/>
          <w:lang w:val="en-US"/>
        </w:rPr>
        <w:t xml:space="preserve"> also</w:t>
      </w:r>
      <w:r>
        <w:rPr>
          <w:sz w:val="22"/>
          <w:szCs w:val="22"/>
          <w:lang w:val="en-US"/>
        </w:rPr>
        <w:t xml:space="preserve"> studied and evaluated in Rel-18 “</w:t>
      </w:r>
      <w:r w:rsidRPr="00397079">
        <w:rPr>
          <w:sz w:val="22"/>
          <w:szCs w:val="22"/>
          <w:lang w:val="en-US"/>
        </w:rPr>
        <w:t>Study on evolution of NR duplex operation</w:t>
      </w:r>
      <w:r>
        <w:rPr>
          <w:sz w:val="22"/>
          <w:szCs w:val="22"/>
          <w:lang w:val="en-US"/>
        </w:rPr>
        <w:t>”</w:t>
      </w:r>
      <w:r w:rsidR="005722EA">
        <w:rPr>
          <w:sz w:val="22"/>
          <w:szCs w:val="22"/>
          <w:lang w:val="en-US"/>
        </w:rPr>
        <w:t>,</w:t>
      </w:r>
      <w:r>
        <w:rPr>
          <w:sz w:val="22"/>
          <w:szCs w:val="22"/>
          <w:lang w:val="en-US"/>
        </w:rPr>
        <w:t xml:space="preserve"> and they are summarized in</w:t>
      </w:r>
      <w:r w:rsidRPr="00397079">
        <w:rPr>
          <w:rFonts w:hint="eastAsia"/>
          <w:sz w:val="22"/>
          <w:szCs w:val="22"/>
          <w:lang w:val="en-US"/>
        </w:rPr>
        <w:t xml:space="preserve"> </w:t>
      </w:r>
      <w:r>
        <w:rPr>
          <w:sz w:val="22"/>
          <w:szCs w:val="22"/>
          <w:lang w:val="en-US"/>
        </w:rPr>
        <w:t xml:space="preserve">[2] with capturing following potential </w:t>
      </w:r>
      <w:r w:rsidR="00002734">
        <w:rPr>
          <w:sz w:val="22"/>
          <w:szCs w:val="22"/>
          <w:lang w:val="en-US"/>
        </w:rPr>
        <w:t>UE</w:t>
      </w:r>
      <w:r>
        <w:rPr>
          <w:sz w:val="22"/>
          <w:szCs w:val="22"/>
          <w:lang w:val="en-US"/>
        </w:rPr>
        <w:t>-to-</w:t>
      </w:r>
      <w:r w:rsidR="00002734">
        <w:rPr>
          <w:sz w:val="22"/>
          <w:szCs w:val="22"/>
          <w:lang w:val="en-US"/>
        </w:rPr>
        <w:t>UE</w:t>
      </w:r>
      <w:r>
        <w:rPr>
          <w:sz w:val="22"/>
          <w:szCs w:val="22"/>
          <w:lang w:val="en-US"/>
        </w:rPr>
        <w:t xml:space="preserve"> CLI handling schemes</w:t>
      </w:r>
      <w:r w:rsidR="005722EA">
        <w:rPr>
          <w:sz w:val="22"/>
          <w:szCs w:val="22"/>
          <w:lang w:val="en-US"/>
        </w:rPr>
        <w:t>.</w:t>
      </w:r>
      <w:r>
        <w:rPr>
          <w:sz w:val="22"/>
          <w:szCs w:val="22"/>
          <w:lang w:val="en-US"/>
        </w:rPr>
        <w:t xml:space="preserve"> </w:t>
      </w:r>
      <w:r w:rsidR="005722EA">
        <w:rPr>
          <w:sz w:val="22"/>
          <w:szCs w:val="22"/>
          <w:lang w:val="en-US"/>
        </w:rPr>
        <w:t xml:space="preserve">Same as </w:t>
      </w:r>
      <w:proofErr w:type="spellStart"/>
      <w:r w:rsidR="005722EA">
        <w:rPr>
          <w:sz w:val="22"/>
          <w:szCs w:val="22"/>
          <w:lang w:val="en-US"/>
        </w:rPr>
        <w:t>gNB</w:t>
      </w:r>
      <w:proofErr w:type="spellEnd"/>
      <w:r w:rsidR="005722EA">
        <w:rPr>
          <w:sz w:val="22"/>
          <w:szCs w:val="22"/>
          <w:lang w:val="en-US"/>
        </w:rPr>
        <w:t>-to-</w:t>
      </w:r>
      <w:proofErr w:type="spellStart"/>
      <w:r w:rsidR="005722EA">
        <w:rPr>
          <w:sz w:val="22"/>
          <w:szCs w:val="22"/>
          <w:lang w:val="en-US"/>
        </w:rPr>
        <w:t>gNB</w:t>
      </w:r>
      <w:proofErr w:type="spellEnd"/>
      <w:r w:rsidR="005722EA">
        <w:rPr>
          <w:sz w:val="22"/>
          <w:szCs w:val="22"/>
          <w:lang w:val="en-US"/>
        </w:rPr>
        <w:t xml:space="preserve"> CLI handling schemes, the down-selection from following candidates will be done by RAN1#117</w:t>
      </w:r>
      <w:r>
        <w:rPr>
          <w:sz w:val="22"/>
          <w:szCs w:val="22"/>
          <w:lang w:val="en-US"/>
        </w:rPr>
        <w:t xml:space="preserve"> as described in </w:t>
      </w:r>
      <w:r w:rsidR="005722EA">
        <w:rPr>
          <w:sz w:val="22"/>
          <w:szCs w:val="22"/>
          <w:lang w:val="en-US"/>
        </w:rPr>
        <w:t xml:space="preserve">the </w:t>
      </w:r>
      <w:r>
        <w:rPr>
          <w:sz w:val="22"/>
          <w:szCs w:val="22"/>
          <w:lang w:val="en-US"/>
        </w:rPr>
        <w:t xml:space="preserve">WID. </w:t>
      </w:r>
    </w:p>
    <w:p w14:paraId="2A5574A0" w14:textId="77777777" w:rsidR="00BB45D2" w:rsidRDefault="00BB45D2" w:rsidP="00BB45D2">
      <w:pPr>
        <w:rPr>
          <w:sz w:val="22"/>
          <w:szCs w:val="22"/>
          <w:lang w:val="en-US"/>
        </w:rPr>
      </w:pPr>
    </w:p>
    <w:p w14:paraId="2B67DB45" w14:textId="1924C6CF" w:rsidR="00BB45D2" w:rsidRDefault="00002734" w:rsidP="00BB45D2">
      <w:pPr>
        <w:pStyle w:val="aff6"/>
        <w:numPr>
          <w:ilvl w:val="0"/>
          <w:numId w:val="39"/>
        </w:numPr>
        <w:ind w:leftChars="0"/>
        <w:rPr>
          <w:sz w:val="22"/>
          <w:szCs w:val="22"/>
          <w:lang w:val="en-US"/>
        </w:rPr>
      </w:pPr>
      <w:r w:rsidRPr="00002734">
        <w:rPr>
          <w:sz w:val="22"/>
          <w:szCs w:val="22"/>
          <w:lang w:val="en-US"/>
        </w:rPr>
        <w:t>UE-to-UE co-channel CLI measurement and reporting</w:t>
      </w:r>
    </w:p>
    <w:p w14:paraId="4A53A1EF" w14:textId="62A25FDD" w:rsidR="00BB45D2" w:rsidRDefault="00002734" w:rsidP="00BB45D2">
      <w:pPr>
        <w:pStyle w:val="aff6"/>
        <w:numPr>
          <w:ilvl w:val="0"/>
          <w:numId w:val="39"/>
        </w:numPr>
        <w:ind w:leftChars="0"/>
        <w:rPr>
          <w:sz w:val="22"/>
          <w:szCs w:val="22"/>
          <w:lang w:val="en-US"/>
        </w:rPr>
      </w:pPr>
      <w:r w:rsidRPr="00002734">
        <w:rPr>
          <w:sz w:val="22"/>
          <w:szCs w:val="22"/>
          <w:lang w:val="en-US"/>
        </w:rPr>
        <w:t xml:space="preserve">Coordinated scheduling for time/frequency resources between </w:t>
      </w:r>
      <w:proofErr w:type="spellStart"/>
      <w:r w:rsidRPr="00002734">
        <w:rPr>
          <w:sz w:val="22"/>
          <w:szCs w:val="22"/>
          <w:lang w:val="en-US"/>
        </w:rPr>
        <w:t>gNBs</w:t>
      </w:r>
      <w:proofErr w:type="spellEnd"/>
    </w:p>
    <w:p w14:paraId="05782CB0" w14:textId="77777777" w:rsidR="00BB45D2" w:rsidRDefault="00BB45D2" w:rsidP="00BB45D2">
      <w:pPr>
        <w:pStyle w:val="aff6"/>
        <w:numPr>
          <w:ilvl w:val="0"/>
          <w:numId w:val="39"/>
        </w:numPr>
        <w:ind w:leftChars="0"/>
        <w:rPr>
          <w:sz w:val="22"/>
          <w:szCs w:val="22"/>
          <w:lang w:val="en-US"/>
        </w:rPr>
      </w:pPr>
      <w:r w:rsidRPr="00082656">
        <w:rPr>
          <w:sz w:val="22"/>
          <w:szCs w:val="22"/>
          <w:lang w:val="en-US"/>
        </w:rPr>
        <w:t>Spatial domain coordination method</w:t>
      </w:r>
    </w:p>
    <w:p w14:paraId="6E570DC3" w14:textId="77777777" w:rsidR="00BB45D2" w:rsidRDefault="00BB45D2" w:rsidP="00BB45D2">
      <w:pPr>
        <w:pStyle w:val="aff6"/>
        <w:numPr>
          <w:ilvl w:val="0"/>
          <w:numId w:val="39"/>
        </w:numPr>
        <w:ind w:leftChars="0"/>
        <w:rPr>
          <w:sz w:val="22"/>
          <w:szCs w:val="22"/>
          <w:lang w:val="en-US"/>
        </w:rPr>
      </w:pPr>
      <w:r w:rsidRPr="00082656">
        <w:rPr>
          <w:sz w:val="22"/>
          <w:szCs w:val="22"/>
          <w:lang w:val="en-US"/>
        </w:rPr>
        <w:t xml:space="preserve">UE and </w:t>
      </w:r>
      <w:proofErr w:type="spellStart"/>
      <w:r w:rsidRPr="00082656">
        <w:rPr>
          <w:sz w:val="22"/>
          <w:szCs w:val="22"/>
          <w:lang w:val="en-US"/>
        </w:rPr>
        <w:t>gNB</w:t>
      </w:r>
      <w:proofErr w:type="spellEnd"/>
      <w:r w:rsidRPr="00082656">
        <w:rPr>
          <w:sz w:val="22"/>
          <w:szCs w:val="22"/>
          <w:lang w:val="en-US"/>
        </w:rPr>
        <w:t xml:space="preserve"> transmission and reception timing</w:t>
      </w:r>
    </w:p>
    <w:p w14:paraId="1CB7EA07" w14:textId="77777777" w:rsidR="00BB45D2" w:rsidRPr="00082656" w:rsidRDefault="00BB45D2" w:rsidP="00BB45D2">
      <w:pPr>
        <w:pStyle w:val="aff6"/>
        <w:numPr>
          <w:ilvl w:val="0"/>
          <w:numId w:val="39"/>
        </w:numPr>
        <w:ind w:leftChars="0"/>
        <w:rPr>
          <w:sz w:val="22"/>
          <w:szCs w:val="22"/>
          <w:lang w:val="en-US"/>
        </w:rPr>
      </w:pPr>
      <w:r w:rsidRPr="00082656">
        <w:rPr>
          <w:sz w:val="22"/>
          <w:szCs w:val="22"/>
          <w:lang w:val="en-US"/>
        </w:rPr>
        <w:t>Power control based solution</w:t>
      </w:r>
    </w:p>
    <w:p w14:paraId="5699CF81" w14:textId="77777777" w:rsidR="00BB45D2" w:rsidRDefault="00BB45D2" w:rsidP="00BB45D2">
      <w:pPr>
        <w:rPr>
          <w:sz w:val="22"/>
          <w:szCs w:val="22"/>
          <w:lang w:val="en-US"/>
        </w:rPr>
      </w:pPr>
    </w:p>
    <w:p w14:paraId="2BE512C1" w14:textId="77777777" w:rsidR="005722EA" w:rsidRPr="0045430E" w:rsidRDefault="005722EA" w:rsidP="00BB45D2">
      <w:pPr>
        <w:rPr>
          <w:sz w:val="22"/>
          <w:szCs w:val="22"/>
          <w:lang w:val="en-US"/>
        </w:rPr>
      </w:pPr>
    </w:p>
    <w:p w14:paraId="65BA7435" w14:textId="4FCA062B" w:rsidR="00BB45D2" w:rsidRPr="00B81E65" w:rsidRDefault="00002734" w:rsidP="00BB45D2">
      <w:pPr>
        <w:pStyle w:val="2"/>
        <w:numPr>
          <w:ilvl w:val="1"/>
          <w:numId w:val="6"/>
        </w:numPr>
        <w:jc w:val="both"/>
        <w:rPr>
          <w:b/>
          <w:bCs/>
          <w:sz w:val="22"/>
          <w:szCs w:val="22"/>
          <w:lang w:val="en-US"/>
        </w:rPr>
      </w:pPr>
      <w:r w:rsidRPr="00B81E65">
        <w:rPr>
          <w:rFonts w:eastAsia="ＭＳ 明朝"/>
          <w:b/>
          <w:bCs/>
          <w:szCs w:val="24"/>
        </w:rPr>
        <w:t>UE-to-UE co-channel CLI measurement and reporting</w:t>
      </w:r>
    </w:p>
    <w:p w14:paraId="43FA1B95" w14:textId="476CC9CF" w:rsidR="009B47A2" w:rsidRDefault="00C541D3" w:rsidP="00BB45D2">
      <w:pPr>
        <w:jc w:val="both"/>
        <w:rPr>
          <w:rFonts w:eastAsiaTheme="minorEastAsia"/>
          <w:sz w:val="22"/>
          <w:szCs w:val="22"/>
          <w:lang w:val="en-US"/>
        </w:rPr>
      </w:pPr>
      <w:r>
        <w:rPr>
          <w:rFonts w:eastAsiaTheme="minorEastAsia"/>
          <w:sz w:val="22"/>
          <w:szCs w:val="22"/>
          <w:lang w:val="en-US"/>
        </w:rPr>
        <w:t>Enhancement of UE-to-UE CLI measurement and reporting was studied</w:t>
      </w:r>
      <w:r w:rsidR="005722EA">
        <w:rPr>
          <w:rFonts w:eastAsiaTheme="minorEastAsia"/>
          <w:sz w:val="22"/>
          <w:szCs w:val="22"/>
          <w:lang w:val="en-US"/>
        </w:rPr>
        <w:t>,</w:t>
      </w:r>
      <w:r>
        <w:rPr>
          <w:rFonts w:eastAsiaTheme="minorEastAsia"/>
          <w:sz w:val="22"/>
          <w:szCs w:val="22"/>
          <w:lang w:val="en-US"/>
        </w:rPr>
        <w:t xml:space="preserve"> and following two schemes are captured in [2].</w:t>
      </w:r>
    </w:p>
    <w:p w14:paraId="344DCD23" w14:textId="77777777" w:rsidR="00C541D3" w:rsidRDefault="00C541D3" w:rsidP="00BB45D2">
      <w:pPr>
        <w:jc w:val="both"/>
        <w:rPr>
          <w:rFonts w:eastAsiaTheme="minorEastAsia"/>
          <w:sz w:val="22"/>
          <w:szCs w:val="22"/>
          <w:lang w:val="en-US"/>
        </w:rPr>
      </w:pPr>
    </w:p>
    <w:p w14:paraId="10F0D196" w14:textId="49C561FE" w:rsidR="00C541D3" w:rsidRDefault="00B05991" w:rsidP="00B05991">
      <w:pPr>
        <w:pStyle w:val="aff6"/>
        <w:numPr>
          <w:ilvl w:val="0"/>
          <w:numId w:val="41"/>
        </w:numPr>
        <w:ind w:leftChars="0"/>
        <w:jc w:val="both"/>
        <w:rPr>
          <w:rFonts w:eastAsiaTheme="minorEastAsia"/>
          <w:sz w:val="22"/>
          <w:szCs w:val="22"/>
          <w:lang w:val="en-US"/>
        </w:rPr>
      </w:pPr>
      <w:r w:rsidRPr="00B05991">
        <w:rPr>
          <w:rFonts w:eastAsiaTheme="minorEastAsia"/>
          <w:sz w:val="22"/>
          <w:szCs w:val="22"/>
          <w:lang w:val="en-US"/>
        </w:rPr>
        <w:t>L1/L2 based UE-to-UE CLI measurement and reporting</w:t>
      </w:r>
    </w:p>
    <w:p w14:paraId="11B23E01" w14:textId="775F356C" w:rsidR="00B05991" w:rsidRPr="00B05991" w:rsidRDefault="00B81E65" w:rsidP="00B05991">
      <w:pPr>
        <w:pStyle w:val="aff6"/>
        <w:numPr>
          <w:ilvl w:val="0"/>
          <w:numId w:val="41"/>
        </w:numPr>
        <w:ind w:leftChars="0"/>
        <w:jc w:val="both"/>
        <w:rPr>
          <w:rFonts w:eastAsiaTheme="minorEastAsia"/>
          <w:sz w:val="22"/>
          <w:szCs w:val="22"/>
          <w:lang w:val="en-US"/>
        </w:rPr>
      </w:pPr>
      <w:r>
        <w:rPr>
          <w:rFonts w:eastAsiaTheme="minorEastAsia"/>
          <w:sz w:val="22"/>
          <w:szCs w:val="22"/>
          <w:lang w:val="en-US"/>
        </w:rPr>
        <w:t>Inter</w:t>
      </w:r>
      <w:r w:rsidR="00B05991" w:rsidRPr="00B05991">
        <w:rPr>
          <w:rFonts w:eastAsiaTheme="minorEastAsia"/>
          <w:sz w:val="22"/>
          <w:szCs w:val="22"/>
          <w:lang w:val="en-US"/>
        </w:rPr>
        <w:t xml:space="preserve"> CLI measurement</w:t>
      </w:r>
      <w:r w:rsidR="00B05991">
        <w:rPr>
          <w:rFonts w:eastAsiaTheme="minorEastAsia"/>
          <w:sz w:val="22"/>
          <w:szCs w:val="22"/>
          <w:lang w:val="en-US"/>
        </w:rPr>
        <w:t xml:space="preserve"> and reporting</w:t>
      </w:r>
    </w:p>
    <w:p w14:paraId="5743A6CD" w14:textId="77777777" w:rsidR="009B47A2" w:rsidRDefault="009B47A2" w:rsidP="00BB45D2">
      <w:pPr>
        <w:jc w:val="both"/>
        <w:rPr>
          <w:rFonts w:eastAsiaTheme="minorEastAsia"/>
          <w:sz w:val="22"/>
          <w:szCs w:val="22"/>
          <w:lang w:val="en-US"/>
        </w:rPr>
      </w:pPr>
    </w:p>
    <w:p w14:paraId="7F2FDE04" w14:textId="14199633" w:rsidR="009B47A2" w:rsidRPr="00B05991" w:rsidRDefault="00B05991" w:rsidP="00BB45D2">
      <w:pPr>
        <w:jc w:val="both"/>
        <w:rPr>
          <w:rFonts w:eastAsia="ＭＳ 明朝"/>
          <w:b/>
          <w:bCs/>
          <w:sz w:val="22"/>
          <w:szCs w:val="22"/>
          <w:u w:val="single"/>
          <w:lang w:val="en-US"/>
        </w:rPr>
      </w:pPr>
      <w:r w:rsidRPr="00B05991">
        <w:rPr>
          <w:rFonts w:eastAsiaTheme="minorEastAsia"/>
          <w:b/>
          <w:bCs/>
          <w:sz w:val="22"/>
          <w:szCs w:val="22"/>
          <w:u w:val="single"/>
          <w:lang w:val="en-US"/>
        </w:rPr>
        <w:t>L1/L2 based UE-to-UE CLI measurement and reporting</w:t>
      </w:r>
    </w:p>
    <w:p w14:paraId="0EB048C8" w14:textId="77777777" w:rsidR="00891442" w:rsidRPr="00891442" w:rsidRDefault="00891442" w:rsidP="00BB45D2">
      <w:pPr>
        <w:jc w:val="both"/>
        <w:rPr>
          <w:rFonts w:eastAsia="ＭＳ 明朝"/>
          <w:sz w:val="8"/>
          <w:szCs w:val="8"/>
          <w:lang w:val="en-US"/>
        </w:rPr>
      </w:pPr>
    </w:p>
    <w:p w14:paraId="72F2C3BB" w14:textId="2F640D37" w:rsidR="009B47A2" w:rsidRPr="00891442" w:rsidRDefault="005722EA" w:rsidP="00BB45D2">
      <w:pPr>
        <w:jc w:val="both"/>
        <w:rPr>
          <w:rFonts w:eastAsia="ＭＳ 明朝"/>
          <w:sz w:val="22"/>
          <w:szCs w:val="22"/>
          <w:lang w:val="en-US"/>
        </w:rPr>
      </w:pPr>
      <w:r>
        <w:rPr>
          <w:rFonts w:eastAsia="ＭＳ 明朝"/>
          <w:sz w:val="22"/>
          <w:szCs w:val="22"/>
          <w:lang w:val="en-US"/>
        </w:rPr>
        <w:t>In</w:t>
      </w:r>
      <w:r w:rsidRPr="00891442">
        <w:rPr>
          <w:rFonts w:eastAsia="ＭＳ 明朝"/>
          <w:sz w:val="22"/>
          <w:szCs w:val="22"/>
          <w:lang w:val="en-US"/>
        </w:rPr>
        <w:t xml:space="preserve"> </w:t>
      </w:r>
      <w:r w:rsidR="00891442" w:rsidRPr="00891442">
        <w:rPr>
          <w:rFonts w:eastAsia="ＭＳ 明朝"/>
          <w:sz w:val="22"/>
          <w:szCs w:val="22"/>
          <w:lang w:val="en-US"/>
        </w:rPr>
        <w:t xml:space="preserve">the SBFD </w:t>
      </w:r>
      <w:r>
        <w:rPr>
          <w:rFonts w:eastAsia="ＭＳ 明朝"/>
          <w:sz w:val="22"/>
          <w:szCs w:val="22"/>
          <w:lang w:val="en-US"/>
        </w:rPr>
        <w:t>operation</w:t>
      </w:r>
      <w:r w:rsidR="00891442" w:rsidRPr="00891442">
        <w:rPr>
          <w:rFonts w:eastAsia="ＭＳ 明朝"/>
          <w:sz w:val="22"/>
          <w:szCs w:val="22"/>
          <w:lang w:val="en-US"/>
        </w:rPr>
        <w:t xml:space="preserve">, interference </w:t>
      </w:r>
      <w:r>
        <w:rPr>
          <w:rFonts w:eastAsia="ＭＳ 明朝"/>
          <w:sz w:val="22"/>
          <w:szCs w:val="22"/>
          <w:lang w:val="en-US"/>
        </w:rPr>
        <w:t xml:space="preserve">level on resources </w:t>
      </w:r>
      <w:r w:rsidR="00891442" w:rsidRPr="00891442">
        <w:rPr>
          <w:rFonts w:eastAsia="ＭＳ 明朝"/>
          <w:sz w:val="22"/>
          <w:szCs w:val="22"/>
          <w:lang w:val="en-US"/>
        </w:rPr>
        <w:t xml:space="preserve">may vary dynamically, e.g., according to the transmission direction (UL or DL) based on the traffic for aggressor UE. Therefore, L1/L2 based CLI measurement and reporting are beneficial </w:t>
      </w:r>
      <w:r>
        <w:rPr>
          <w:rFonts w:eastAsia="ＭＳ 明朝"/>
          <w:sz w:val="22"/>
          <w:szCs w:val="22"/>
          <w:lang w:val="en-US"/>
        </w:rPr>
        <w:t>to obtain</w:t>
      </w:r>
      <w:r w:rsidR="00891442" w:rsidRPr="00891442">
        <w:rPr>
          <w:rFonts w:eastAsia="ＭＳ 明朝"/>
          <w:sz w:val="22"/>
          <w:szCs w:val="22"/>
          <w:lang w:val="en-US"/>
        </w:rPr>
        <w:t xml:space="preserve"> the latest instantaneous interference level</w:t>
      </w:r>
      <w:r>
        <w:rPr>
          <w:rFonts w:eastAsia="ＭＳ 明朝"/>
          <w:sz w:val="22"/>
          <w:szCs w:val="22"/>
          <w:lang w:val="en-US"/>
        </w:rPr>
        <w:t xml:space="preserve"> on the resources</w:t>
      </w:r>
      <w:r w:rsidR="00891442" w:rsidRPr="00891442">
        <w:rPr>
          <w:rFonts w:eastAsia="ＭＳ 明朝"/>
          <w:sz w:val="22"/>
          <w:szCs w:val="22"/>
          <w:lang w:val="en-US"/>
        </w:rPr>
        <w:t xml:space="preserve">. In addition, the timeline of the measurement and reporting is important factor to </w:t>
      </w:r>
      <w:r w:rsidR="004F1792">
        <w:rPr>
          <w:rFonts w:eastAsia="ＭＳ 明朝"/>
          <w:sz w:val="22"/>
          <w:szCs w:val="22"/>
          <w:lang w:val="en-US"/>
        </w:rPr>
        <w:t>obtain</w:t>
      </w:r>
      <w:r w:rsidR="004F1792" w:rsidRPr="00891442">
        <w:rPr>
          <w:rFonts w:eastAsia="ＭＳ 明朝"/>
          <w:sz w:val="22"/>
          <w:szCs w:val="22"/>
          <w:lang w:val="en-US"/>
        </w:rPr>
        <w:t xml:space="preserve"> </w:t>
      </w:r>
      <w:r w:rsidR="00891442" w:rsidRPr="00891442">
        <w:rPr>
          <w:rFonts w:eastAsia="ＭＳ 明朝"/>
          <w:sz w:val="22"/>
          <w:szCs w:val="22"/>
          <w:lang w:val="en-US"/>
        </w:rPr>
        <w:t xml:space="preserve">the dynamically changing </w:t>
      </w:r>
      <w:r w:rsidR="004F1792">
        <w:rPr>
          <w:rFonts w:eastAsia="ＭＳ 明朝"/>
          <w:sz w:val="22"/>
          <w:szCs w:val="22"/>
          <w:lang w:val="en-US"/>
        </w:rPr>
        <w:t>interference information</w:t>
      </w:r>
      <w:r w:rsidR="00891442" w:rsidRPr="00891442">
        <w:rPr>
          <w:rFonts w:eastAsia="ＭＳ 明朝"/>
          <w:sz w:val="22"/>
          <w:szCs w:val="22"/>
          <w:lang w:val="en-US"/>
        </w:rPr>
        <w:t xml:space="preserve">. In order to minimize the reporting delay, flexible configuration of the measurement and reporting </w:t>
      </w:r>
      <w:r w:rsidR="004F1792">
        <w:rPr>
          <w:rFonts w:eastAsia="ＭＳ 明朝"/>
          <w:sz w:val="22"/>
          <w:szCs w:val="22"/>
          <w:lang w:val="en-US"/>
        </w:rPr>
        <w:t>would be necessary</w:t>
      </w:r>
      <w:r w:rsidR="00891442" w:rsidRPr="00891442">
        <w:rPr>
          <w:rFonts w:eastAsia="ＭＳ 明朝"/>
          <w:sz w:val="22"/>
          <w:szCs w:val="22"/>
          <w:lang w:val="en-US"/>
        </w:rPr>
        <w:t>, and event triggered reporting is also beneficial with considering the timeline.</w:t>
      </w:r>
    </w:p>
    <w:p w14:paraId="01ACFFA9" w14:textId="77777777" w:rsidR="009B47A2" w:rsidRDefault="009B47A2" w:rsidP="00BB45D2">
      <w:pPr>
        <w:jc w:val="both"/>
        <w:rPr>
          <w:rFonts w:eastAsia="ＭＳ 明朝"/>
          <w:sz w:val="22"/>
          <w:szCs w:val="22"/>
          <w:lang w:val="en-US"/>
        </w:rPr>
      </w:pPr>
    </w:p>
    <w:p w14:paraId="4E01FC0D" w14:textId="2C5BB998" w:rsidR="00891442" w:rsidRPr="006F68F8" w:rsidRDefault="00891442" w:rsidP="00891442">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6</w:t>
      </w:r>
      <w:r w:rsidRPr="003979E7">
        <w:rPr>
          <w:b/>
          <w:bCs/>
          <w:sz w:val="22"/>
          <w:szCs w:val="22"/>
          <w:lang w:val="en-US"/>
        </w:rPr>
        <w:t xml:space="preserve">: </w:t>
      </w:r>
      <w:r w:rsidR="0057158B" w:rsidRPr="0057158B">
        <w:rPr>
          <w:b/>
          <w:bCs/>
          <w:sz w:val="22"/>
          <w:szCs w:val="22"/>
          <w:lang w:val="en-US"/>
        </w:rPr>
        <w:t>L1/L2 based UE-to-UE CLI measurement and reporting</w:t>
      </w:r>
      <w:r>
        <w:rPr>
          <w:b/>
          <w:bCs/>
          <w:sz w:val="22"/>
          <w:szCs w:val="22"/>
          <w:lang w:val="en-US"/>
        </w:rPr>
        <w:t xml:space="preserve"> should be </w:t>
      </w:r>
      <w:r w:rsidR="0057158B">
        <w:rPr>
          <w:b/>
          <w:bCs/>
          <w:sz w:val="22"/>
          <w:szCs w:val="22"/>
          <w:lang w:val="en-US"/>
        </w:rPr>
        <w:t xml:space="preserve">considered </w:t>
      </w:r>
      <w:r w:rsidR="004F1792">
        <w:rPr>
          <w:b/>
          <w:bCs/>
          <w:sz w:val="22"/>
          <w:szCs w:val="22"/>
          <w:lang w:val="en-US"/>
        </w:rPr>
        <w:t>to obtain the instantaneous interference information</w:t>
      </w:r>
      <w:r w:rsidR="0057158B">
        <w:rPr>
          <w:b/>
          <w:bCs/>
          <w:sz w:val="22"/>
          <w:szCs w:val="22"/>
          <w:lang w:val="en-US"/>
        </w:rPr>
        <w:t>.</w:t>
      </w:r>
    </w:p>
    <w:p w14:paraId="546BFE27" w14:textId="77777777" w:rsidR="00891442" w:rsidRDefault="00891442" w:rsidP="00BB45D2">
      <w:pPr>
        <w:jc w:val="both"/>
        <w:rPr>
          <w:rFonts w:eastAsia="ＭＳ 明朝"/>
          <w:sz w:val="22"/>
          <w:szCs w:val="22"/>
          <w:lang w:val="en-US"/>
        </w:rPr>
      </w:pPr>
    </w:p>
    <w:p w14:paraId="04A0B9CC" w14:textId="67493A40" w:rsidR="009B47A2" w:rsidRPr="00B05991" w:rsidRDefault="00B81E65" w:rsidP="00BB45D2">
      <w:pPr>
        <w:jc w:val="both"/>
        <w:rPr>
          <w:rFonts w:eastAsia="ＭＳ 明朝"/>
          <w:b/>
          <w:bCs/>
          <w:sz w:val="22"/>
          <w:szCs w:val="22"/>
          <w:u w:val="single"/>
          <w:lang w:val="en-US"/>
        </w:rPr>
      </w:pPr>
      <w:proofErr w:type="spellStart"/>
      <w:r>
        <w:rPr>
          <w:rFonts w:eastAsiaTheme="minorEastAsia"/>
          <w:b/>
          <w:bCs/>
          <w:sz w:val="22"/>
          <w:szCs w:val="22"/>
          <w:u w:val="single"/>
          <w:lang w:val="en-US"/>
        </w:rPr>
        <w:t>Subband</w:t>
      </w:r>
      <w:proofErr w:type="spellEnd"/>
      <w:r>
        <w:rPr>
          <w:rFonts w:eastAsiaTheme="minorEastAsia"/>
          <w:b/>
          <w:bCs/>
          <w:sz w:val="22"/>
          <w:szCs w:val="22"/>
          <w:u w:val="single"/>
          <w:lang w:val="en-US"/>
        </w:rPr>
        <w:t xml:space="preserve"> based</w:t>
      </w:r>
      <w:r w:rsidR="00B05991" w:rsidRPr="00B05991">
        <w:rPr>
          <w:rFonts w:eastAsiaTheme="minorEastAsia"/>
          <w:b/>
          <w:bCs/>
          <w:sz w:val="22"/>
          <w:szCs w:val="22"/>
          <w:u w:val="single"/>
          <w:lang w:val="en-US"/>
        </w:rPr>
        <w:t xml:space="preserve"> CLI measurement and reporting</w:t>
      </w:r>
    </w:p>
    <w:p w14:paraId="65233575" w14:textId="77777777" w:rsidR="00FD04C5" w:rsidRPr="00E44AFD" w:rsidRDefault="00FD04C5" w:rsidP="00BB45D2">
      <w:pPr>
        <w:jc w:val="both"/>
        <w:rPr>
          <w:rFonts w:eastAsia="ＭＳ 明朝"/>
          <w:sz w:val="8"/>
          <w:szCs w:val="8"/>
          <w:lang w:val="en-US"/>
        </w:rPr>
      </w:pPr>
    </w:p>
    <w:p w14:paraId="2998FCB0" w14:textId="74C97BC0" w:rsidR="00B81E65" w:rsidRDefault="00B81E65" w:rsidP="00BB45D2">
      <w:pPr>
        <w:jc w:val="both"/>
        <w:rPr>
          <w:rFonts w:eastAsia="ＭＳ 明朝"/>
          <w:sz w:val="22"/>
          <w:szCs w:val="22"/>
          <w:lang w:val="en-US"/>
        </w:rPr>
      </w:pPr>
      <w:r>
        <w:rPr>
          <w:rFonts w:eastAsia="ＭＳ 明朝"/>
          <w:sz w:val="22"/>
          <w:szCs w:val="22"/>
          <w:lang w:val="en-US"/>
        </w:rPr>
        <w:t xml:space="preserve">In </w:t>
      </w:r>
      <w:r w:rsidR="00257E99">
        <w:rPr>
          <w:rFonts w:eastAsia="ＭＳ 明朝"/>
          <w:sz w:val="22"/>
          <w:szCs w:val="22"/>
          <w:lang w:val="en-US"/>
        </w:rPr>
        <w:t xml:space="preserve">the </w:t>
      </w:r>
      <w:r>
        <w:rPr>
          <w:rFonts w:eastAsia="ＭＳ 明朝"/>
          <w:sz w:val="22"/>
          <w:szCs w:val="22"/>
          <w:lang w:val="en-US"/>
        </w:rPr>
        <w:t xml:space="preserve">SBFD operation, there will be non-contiguous DL </w:t>
      </w:r>
      <w:proofErr w:type="spellStart"/>
      <w:r>
        <w:rPr>
          <w:rFonts w:eastAsia="ＭＳ 明朝"/>
          <w:sz w:val="22"/>
          <w:szCs w:val="22"/>
          <w:lang w:val="en-US"/>
        </w:rPr>
        <w:t>subbands</w:t>
      </w:r>
      <w:proofErr w:type="spellEnd"/>
      <w:r>
        <w:rPr>
          <w:rFonts w:eastAsia="ＭＳ 明朝"/>
          <w:sz w:val="22"/>
          <w:szCs w:val="22"/>
          <w:lang w:val="en-US"/>
        </w:rPr>
        <w:t xml:space="preserve"> in SBFD slot/symbol, and different CLI interference level is expected </w:t>
      </w:r>
      <w:r w:rsidR="00257E99">
        <w:rPr>
          <w:rFonts w:eastAsia="ＭＳ 明朝"/>
          <w:sz w:val="22"/>
          <w:szCs w:val="22"/>
          <w:lang w:val="en-US"/>
        </w:rPr>
        <w:t xml:space="preserve">in </w:t>
      </w:r>
      <w:r>
        <w:rPr>
          <w:rFonts w:eastAsia="ＭＳ 明朝"/>
          <w:sz w:val="22"/>
          <w:szCs w:val="22"/>
          <w:lang w:val="en-US"/>
        </w:rPr>
        <w:t xml:space="preserve">each </w:t>
      </w:r>
      <w:r w:rsidR="00257E99">
        <w:rPr>
          <w:rFonts w:eastAsia="ＭＳ 明朝"/>
          <w:sz w:val="22"/>
          <w:szCs w:val="22"/>
          <w:lang w:val="en-US"/>
        </w:rPr>
        <w:t xml:space="preserve">of the </w:t>
      </w:r>
      <w:r>
        <w:rPr>
          <w:rFonts w:eastAsia="ＭＳ 明朝"/>
          <w:sz w:val="22"/>
          <w:szCs w:val="22"/>
          <w:lang w:val="en-US"/>
        </w:rPr>
        <w:t xml:space="preserve">DL </w:t>
      </w:r>
      <w:proofErr w:type="spellStart"/>
      <w:r>
        <w:rPr>
          <w:rFonts w:eastAsia="ＭＳ 明朝"/>
          <w:sz w:val="22"/>
          <w:szCs w:val="22"/>
          <w:lang w:val="en-US"/>
        </w:rPr>
        <w:t>subbands</w:t>
      </w:r>
      <w:proofErr w:type="spellEnd"/>
      <w:r>
        <w:rPr>
          <w:rFonts w:eastAsia="ＭＳ 明朝"/>
          <w:sz w:val="22"/>
          <w:szCs w:val="22"/>
          <w:lang w:val="en-US"/>
        </w:rPr>
        <w:t>. Therefore</w:t>
      </w:r>
      <w:r w:rsidR="00257E99">
        <w:rPr>
          <w:rFonts w:eastAsia="ＭＳ 明朝"/>
          <w:sz w:val="22"/>
          <w:szCs w:val="22"/>
          <w:lang w:val="en-US"/>
        </w:rPr>
        <w:t>,</w:t>
      </w:r>
      <w:r>
        <w:rPr>
          <w:rFonts w:eastAsia="ＭＳ 明朝"/>
          <w:sz w:val="22"/>
          <w:szCs w:val="22"/>
          <w:lang w:val="en-US"/>
        </w:rPr>
        <w:t xml:space="preserve"> CLI measurement and reporting </w:t>
      </w:r>
      <w:r w:rsidR="00257E99">
        <w:rPr>
          <w:rFonts w:eastAsia="ＭＳ 明朝"/>
          <w:sz w:val="22"/>
          <w:szCs w:val="22"/>
          <w:lang w:val="en-US"/>
        </w:rPr>
        <w:t>for</w:t>
      </w:r>
      <w:r>
        <w:rPr>
          <w:rFonts w:eastAsia="ＭＳ 明朝"/>
          <w:sz w:val="22"/>
          <w:szCs w:val="22"/>
          <w:lang w:val="en-US"/>
        </w:rPr>
        <w:t xml:space="preserve"> each </w:t>
      </w:r>
      <w:proofErr w:type="spellStart"/>
      <w:r>
        <w:rPr>
          <w:rFonts w:eastAsia="ＭＳ 明朝"/>
          <w:sz w:val="22"/>
          <w:szCs w:val="22"/>
          <w:lang w:val="en-US"/>
        </w:rPr>
        <w:t>subband</w:t>
      </w:r>
      <w:proofErr w:type="spellEnd"/>
      <w:r>
        <w:rPr>
          <w:rFonts w:eastAsia="ＭＳ 明朝"/>
          <w:sz w:val="22"/>
          <w:szCs w:val="22"/>
          <w:lang w:val="en-US"/>
        </w:rPr>
        <w:t xml:space="preserve"> is beneficial. </w:t>
      </w:r>
    </w:p>
    <w:p w14:paraId="655B8AE4" w14:textId="77777777" w:rsidR="00B81E65" w:rsidRDefault="00B81E65" w:rsidP="00BB45D2">
      <w:pPr>
        <w:jc w:val="both"/>
        <w:rPr>
          <w:rFonts w:eastAsia="ＭＳ 明朝"/>
          <w:sz w:val="22"/>
          <w:szCs w:val="22"/>
          <w:lang w:val="en-US"/>
        </w:rPr>
      </w:pPr>
    </w:p>
    <w:p w14:paraId="338D114A" w14:textId="709D7A6B" w:rsidR="00E44AFD" w:rsidRPr="00B81E65" w:rsidRDefault="00B81E65" w:rsidP="00BB45D2">
      <w:pPr>
        <w:jc w:val="both"/>
        <w:rPr>
          <w:rFonts w:eastAsia="ＭＳ 明朝"/>
          <w:sz w:val="22"/>
          <w:szCs w:val="22"/>
          <w:lang w:val="en-US"/>
        </w:rPr>
      </w:pPr>
      <w:r w:rsidRPr="00B81E65">
        <w:rPr>
          <w:rFonts w:eastAsia="ＭＳ 明朝"/>
          <w:sz w:val="22"/>
          <w:szCs w:val="22"/>
        </w:rPr>
        <w:t>For inter-UE inter-</w:t>
      </w:r>
      <w:proofErr w:type="spellStart"/>
      <w:r w:rsidRPr="00B81E65">
        <w:rPr>
          <w:rFonts w:eastAsia="ＭＳ 明朝"/>
          <w:sz w:val="22"/>
          <w:szCs w:val="22"/>
        </w:rPr>
        <w:t>subband</w:t>
      </w:r>
      <w:proofErr w:type="spellEnd"/>
      <w:r w:rsidRPr="00B81E65">
        <w:rPr>
          <w:rFonts w:eastAsia="ＭＳ 明朝"/>
          <w:sz w:val="22"/>
          <w:szCs w:val="22"/>
        </w:rPr>
        <w:t xml:space="preserve"> CLI measurement, following methods </w:t>
      </w:r>
      <w:r w:rsidR="00001B64">
        <w:rPr>
          <w:rFonts w:eastAsia="ＭＳ 明朝"/>
          <w:sz w:val="22"/>
          <w:szCs w:val="22"/>
        </w:rPr>
        <w:t xml:space="preserve">were identified during the study item and </w:t>
      </w:r>
      <w:r>
        <w:rPr>
          <w:rFonts w:eastAsia="ＭＳ 明朝"/>
          <w:sz w:val="22"/>
          <w:szCs w:val="22"/>
        </w:rPr>
        <w:t xml:space="preserve">are </w:t>
      </w:r>
      <w:r w:rsidR="00046618">
        <w:rPr>
          <w:rFonts w:eastAsia="ＭＳ 明朝"/>
          <w:sz w:val="22"/>
          <w:szCs w:val="22"/>
        </w:rPr>
        <w:t>captured</w:t>
      </w:r>
      <w:r>
        <w:rPr>
          <w:rFonts w:eastAsia="ＭＳ 明朝"/>
          <w:sz w:val="22"/>
          <w:szCs w:val="22"/>
        </w:rPr>
        <w:t xml:space="preserve"> in [2].</w:t>
      </w:r>
    </w:p>
    <w:p w14:paraId="5CDFD25D" w14:textId="77777777" w:rsidR="00B81E65" w:rsidRPr="00B81E65" w:rsidRDefault="00B81E65" w:rsidP="00BB45D2">
      <w:pPr>
        <w:jc w:val="both"/>
        <w:rPr>
          <w:rFonts w:eastAsia="ＭＳ 明朝"/>
          <w:sz w:val="22"/>
          <w:szCs w:val="22"/>
          <w:lang w:val="en-US"/>
        </w:rPr>
      </w:pPr>
    </w:p>
    <w:p w14:paraId="09CD0D65" w14:textId="77777777" w:rsidR="00162B40" w:rsidRPr="00162B40" w:rsidRDefault="00162B40" w:rsidP="00162B40">
      <w:pPr>
        <w:pStyle w:val="aff6"/>
        <w:numPr>
          <w:ilvl w:val="0"/>
          <w:numId w:val="42"/>
        </w:numPr>
        <w:ind w:leftChars="0"/>
        <w:jc w:val="both"/>
        <w:rPr>
          <w:rFonts w:eastAsia="ＭＳ 明朝"/>
          <w:sz w:val="22"/>
          <w:szCs w:val="22"/>
        </w:rPr>
      </w:pPr>
      <w:r w:rsidRPr="00162B40">
        <w:rPr>
          <w:rFonts w:eastAsia="ＭＳ 明朝"/>
          <w:sz w:val="22"/>
          <w:szCs w:val="22"/>
        </w:rPr>
        <w:t xml:space="preserve">Method#1: victim UE measures RSSI within DL </w:t>
      </w:r>
      <w:proofErr w:type="spellStart"/>
      <w:r w:rsidRPr="00162B40">
        <w:rPr>
          <w:rFonts w:eastAsia="ＭＳ 明朝"/>
          <w:sz w:val="22"/>
          <w:szCs w:val="22"/>
        </w:rPr>
        <w:t>subband</w:t>
      </w:r>
      <w:proofErr w:type="spellEnd"/>
    </w:p>
    <w:p w14:paraId="1A8780B5" w14:textId="06F5A9E5" w:rsidR="00162B40" w:rsidRPr="00162B40" w:rsidRDefault="00162B40" w:rsidP="00162B40">
      <w:pPr>
        <w:pStyle w:val="aff6"/>
        <w:numPr>
          <w:ilvl w:val="0"/>
          <w:numId w:val="42"/>
        </w:numPr>
        <w:ind w:leftChars="0"/>
        <w:jc w:val="both"/>
        <w:rPr>
          <w:rFonts w:eastAsia="ＭＳ 明朝"/>
          <w:sz w:val="22"/>
          <w:szCs w:val="22"/>
        </w:rPr>
      </w:pPr>
      <w:r w:rsidRPr="00162B40">
        <w:rPr>
          <w:rFonts w:eastAsia="ＭＳ 明朝"/>
          <w:sz w:val="22"/>
          <w:szCs w:val="22"/>
        </w:rPr>
        <w:t xml:space="preserve">Method#2: victim UE measures RSRP of </w:t>
      </w:r>
      <w:r w:rsidR="00001B64">
        <w:rPr>
          <w:rFonts w:eastAsia="ＭＳ 明朝"/>
          <w:sz w:val="22"/>
          <w:szCs w:val="22"/>
        </w:rPr>
        <w:t xml:space="preserve">potential </w:t>
      </w:r>
      <w:r w:rsidRPr="00162B40">
        <w:rPr>
          <w:rFonts w:eastAsia="ＭＳ 明朝"/>
          <w:sz w:val="22"/>
          <w:szCs w:val="22"/>
        </w:rPr>
        <w:t>aggressor UE</w:t>
      </w:r>
      <w:r w:rsidR="00001B64">
        <w:rPr>
          <w:rFonts w:eastAsia="ＭＳ 明朝"/>
          <w:sz w:val="22"/>
          <w:szCs w:val="22"/>
        </w:rPr>
        <w:t>’s signal</w:t>
      </w:r>
      <w:r w:rsidRPr="00162B40">
        <w:rPr>
          <w:rFonts w:eastAsia="ＭＳ 明朝"/>
          <w:sz w:val="22"/>
          <w:szCs w:val="22"/>
        </w:rPr>
        <w:t xml:space="preserve"> within UL </w:t>
      </w:r>
      <w:proofErr w:type="spellStart"/>
      <w:r w:rsidRPr="00162B40">
        <w:rPr>
          <w:rFonts w:eastAsia="ＭＳ 明朝"/>
          <w:sz w:val="22"/>
          <w:szCs w:val="22"/>
        </w:rPr>
        <w:t>subband</w:t>
      </w:r>
      <w:proofErr w:type="spellEnd"/>
    </w:p>
    <w:p w14:paraId="38C01280" w14:textId="1F20A2DF" w:rsidR="00E44AFD" w:rsidRPr="00162B40" w:rsidRDefault="00162B40" w:rsidP="00162B40">
      <w:pPr>
        <w:pStyle w:val="aff6"/>
        <w:numPr>
          <w:ilvl w:val="0"/>
          <w:numId w:val="42"/>
        </w:numPr>
        <w:ind w:leftChars="0"/>
        <w:jc w:val="both"/>
        <w:rPr>
          <w:rFonts w:eastAsia="ＭＳ 明朝"/>
          <w:sz w:val="22"/>
          <w:szCs w:val="22"/>
        </w:rPr>
      </w:pPr>
      <w:r w:rsidRPr="00162B40">
        <w:rPr>
          <w:rFonts w:eastAsia="ＭＳ 明朝"/>
          <w:sz w:val="22"/>
          <w:szCs w:val="22"/>
        </w:rPr>
        <w:t xml:space="preserve">Method#3: victim UE measures RSSI within UL </w:t>
      </w:r>
      <w:proofErr w:type="spellStart"/>
      <w:r w:rsidRPr="00162B40">
        <w:rPr>
          <w:rFonts w:eastAsia="ＭＳ 明朝"/>
          <w:sz w:val="22"/>
          <w:szCs w:val="22"/>
        </w:rPr>
        <w:t>subband</w:t>
      </w:r>
      <w:proofErr w:type="spellEnd"/>
    </w:p>
    <w:p w14:paraId="7F55B8AC" w14:textId="77777777" w:rsidR="00E44AFD" w:rsidRDefault="00E44AFD" w:rsidP="00BB45D2">
      <w:pPr>
        <w:jc w:val="both"/>
        <w:rPr>
          <w:rFonts w:eastAsia="ＭＳ 明朝"/>
          <w:sz w:val="22"/>
          <w:szCs w:val="22"/>
          <w:lang w:val="en-US"/>
        </w:rPr>
      </w:pPr>
    </w:p>
    <w:p w14:paraId="455C10F6" w14:textId="7269441E" w:rsidR="00E44AFD" w:rsidRDefault="00B81E65" w:rsidP="00BB45D2">
      <w:pPr>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s summarized in [2], methods #2 and #3 </w:t>
      </w:r>
      <w:r w:rsidRPr="00B81E65">
        <w:rPr>
          <w:rFonts w:eastAsia="ＭＳ 明朝"/>
          <w:sz w:val="22"/>
          <w:szCs w:val="22"/>
          <w:lang w:val="en-US"/>
        </w:rPr>
        <w:t xml:space="preserve">can be used </w:t>
      </w:r>
      <w:r>
        <w:rPr>
          <w:rFonts w:eastAsia="ＭＳ 明朝"/>
          <w:sz w:val="22"/>
          <w:szCs w:val="22"/>
          <w:lang w:val="en-US"/>
        </w:rPr>
        <w:t>to</w:t>
      </w:r>
      <w:r w:rsidRPr="00B81E65">
        <w:rPr>
          <w:rFonts w:eastAsia="ＭＳ 明朝"/>
          <w:sz w:val="22"/>
          <w:szCs w:val="22"/>
          <w:lang w:val="en-US"/>
        </w:rPr>
        <w:t xml:space="preserve"> identify </w:t>
      </w:r>
      <w:r w:rsidR="00001B64">
        <w:rPr>
          <w:rFonts w:eastAsia="ＭＳ 明朝"/>
          <w:sz w:val="22"/>
          <w:szCs w:val="22"/>
          <w:lang w:val="en-US"/>
        </w:rPr>
        <w:t xml:space="preserve">presence of </w:t>
      </w:r>
      <w:r w:rsidRPr="00B81E65">
        <w:rPr>
          <w:rFonts w:eastAsia="ＭＳ 明朝"/>
          <w:sz w:val="22"/>
          <w:szCs w:val="22"/>
          <w:lang w:val="en-US"/>
        </w:rPr>
        <w:t>aggressor UE</w:t>
      </w:r>
      <w:r w:rsidR="00001B64">
        <w:rPr>
          <w:rFonts w:eastAsia="ＭＳ 明朝"/>
          <w:sz w:val="22"/>
          <w:szCs w:val="22"/>
          <w:lang w:val="en-US"/>
        </w:rPr>
        <w:t>’s transmission</w:t>
      </w:r>
      <w:r>
        <w:rPr>
          <w:rFonts w:eastAsia="ＭＳ 明朝"/>
          <w:sz w:val="22"/>
          <w:szCs w:val="22"/>
          <w:lang w:val="en-US"/>
        </w:rPr>
        <w:t xml:space="preserve">, and </w:t>
      </w:r>
      <w:r w:rsidR="00A533D1">
        <w:rPr>
          <w:rFonts w:eastAsia="ＭＳ 明朝"/>
          <w:sz w:val="22"/>
          <w:szCs w:val="22"/>
          <w:lang w:val="en-US"/>
        </w:rPr>
        <w:t xml:space="preserve">potential </w:t>
      </w:r>
      <w:r>
        <w:rPr>
          <w:rFonts w:eastAsia="ＭＳ 明朝"/>
          <w:sz w:val="22"/>
          <w:szCs w:val="22"/>
          <w:lang w:val="en-US"/>
        </w:rPr>
        <w:t xml:space="preserve">advantage of methods #2 and #3 is </w:t>
      </w:r>
      <w:r w:rsidR="00001B64">
        <w:rPr>
          <w:rFonts w:eastAsia="ＭＳ 明朝"/>
          <w:sz w:val="22"/>
          <w:szCs w:val="22"/>
          <w:lang w:val="en-US"/>
        </w:rPr>
        <w:t xml:space="preserve">that </w:t>
      </w:r>
      <w:r>
        <w:rPr>
          <w:rFonts w:eastAsia="ＭＳ 明朝"/>
          <w:sz w:val="22"/>
          <w:szCs w:val="22"/>
          <w:lang w:val="en-US"/>
        </w:rPr>
        <w:t xml:space="preserve">simultaneous DL reception at DL </w:t>
      </w:r>
      <w:proofErr w:type="spellStart"/>
      <w:r>
        <w:rPr>
          <w:rFonts w:eastAsia="ＭＳ 明朝"/>
          <w:sz w:val="22"/>
          <w:szCs w:val="22"/>
          <w:lang w:val="en-US"/>
        </w:rPr>
        <w:t>subband</w:t>
      </w:r>
      <w:proofErr w:type="spellEnd"/>
      <w:r>
        <w:rPr>
          <w:rFonts w:eastAsia="ＭＳ 明朝"/>
          <w:sz w:val="22"/>
          <w:szCs w:val="22"/>
          <w:lang w:val="en-US"/>
        </w:rPr>
        <w:t xml:space="preserve"> and RSRP/RS</w:t>
      </w:r>
      <w:r w:rsidR="00001B64">
        <w:rPr>
          <w:rFonts w:eastAsia="ＭＳ 明朝"/>
          <w:sz w:val="22"/>
          <w:szCs w:val="22"/>
          <w:lang w:val="en-US"/>
        </w:rPr>
        <w:t>S</w:t>
      </w:r>
      <w:r>
        <w:rPr>
          <w:rFonts w:eastAsia="ＭＳ 明朝"/>
          <w:sz w:val="22"/>
          <w:szCs w:val="22"/>
          <w:lang w:val="en-US"/>
        </w:rPr>
        <w:t xml:space="preserve">I measurement at UL </w:t>
      </w:r>
      <w:proofErr w:type="spellStart"/>
      <w:r>
        <w:rPr>
          <w:rFonts w:eastAsia="ＭＳ 明朝"/>
          <w:sz w:val="22"/>
          <w:szCs w:val="22"/>
          <w:lang w:val="en-US"/>
        </w:rPr>
        <w:t>subband</w:t>
      </w:r>
      <w:proofErr w:type="spellEnd"/>
      <w:r w:rsidR="00001B64">
        <w:rPr>
          <w:rFonts w:eastAsia="ＭＳ 明朝"/>
          <w:sz w:val="22"/>
          <w:szCs w:val="22"/>
          <w:lang w:val="en-US"/>
        </w:rPr>
        <w:t xml:space="preserve"> may be possible</w:t>
      </w:r>
      <w:r>
        <w:rPr>
          <w:rFonts w:eastAsia="ＭＳ 明朝"/>
          <w:sz w:val="22"/>
          <w:szCs w:val="22"/>
          <w:lang w:val="en-US"/>
        </w:rPr>
        <w:t>. On the other hand</w:t>
      </w:r>
      <w:r w:rsidR="00A533D1">
        <w:rPr>
          <w:rFonts w:eastAsia="ＭＳ 明朝"/>
          <w:sz w:val="22"/>
          <w:szCs w:val="22"/>
          <w:lang w:val="en-US"/>
        </w:rPr>
        <w:t>,</w:t>
      </w:r>
      <w:r>
        <w:rPr>
          <w:rFonts w:eastAsia="ＭＳ 明朝"/>
          <w:sz w:val="22"/>
          <w:szCs w:val="22"/>
          <w:lang w:val="en-US"/>
        </w:rPr>
        <w:t xml:space="preserve"> timing misalignment </w:t>
      </w:r>
      <w:r w:rsidR="00A533D1">
        <w:rPr>
          <w:rFonts w:eastAsia="ＭＳ 明朝"/>
          <w:sz w:val="22"/>
          <w:szCs w:val="22"/>
          <w:lang w:val="en-US"/>
        </w:rPr>
        <w:t xml:space="preserve">between DL reception at DL </w:t>
      </w:r>
      <w:proofErr w:type="spellStart"/>
      <w:r w:rsidR="00A533D1">
        <w:rPr>
          <w:rFonts w:eastAsia="ＭＳ 明朝"/>
          <w:sz w:val="22"/>
          <w:szCs w:val="22"/>
          <w:lang w:val="en-US"/>
        </w:rPr>
        <w:t>subband</w:t>
      </w:r>
      <w:proofErr w:type="spellEnd"/>
      <w:r w:rsidR="00A533D1">
        <w:rPr>
          <w:rFonts w:eastAsia="ＭＳ 明朝"/>
          <w:sz w:val="22"/>
          <w:szCs w:val="22"/>
          <w:lang w:val="en-US"/>
        </w:rPr>
        <w:t xml:space="preserve"> and RSRP/RSSI measurement at UL </w:t>
      </w:r>
      <w:proofErr w:type="spellStart"/>
      <w:r w:rsidR="00A533D1">
        <w:rPr>
          <w:rFonts w:eastAsia="ＭＳ 明朝"/>
          <w:sz w:val="22"/>
          <w:szCs w:val="22"/>
          <w:lang w:val="en-US"/>
        </w:rPr>
        <w:t>subband</w:t>
      </w:r>
      <w:proofErr w:type="spellEnd"/>
      <w:r w:rsidR="00A533D1">
        <w:rPr>
          <w:rFonts w:eastAsia="ＭＳ 明朝"/>
          <w:sz w:val="22"/>
          <w:szCs w:val="22"/>
          <w:lang w:val="en-US"/>
        </w:rPr>
        <w:t xml:space="preserve"> may be an issue to realize simultaneous </w:t>
      </w:r>
      <w:r w:rsidR="00A533D1">
        <w:rPr>
          <w:rFonts w:eastAsia="ＭＳ 明朝"/>
          <w:sz w:val="22"/>
          <w:szCs w:val="22"/>
          <w:lang w:val="en-US"/>
        </w:rPr>
        <w:lastRenderedPageBreak/>
        <w:t>reception/measurement,</w:t>
      </w:r>
      <w:r>
        <w:rPr>
          <w:rFonts w:eastAsia="ＭＳ 明朝"/>
          <w:sz w:val="22"/>
          <w:szCs w:val="22"/>
          <w:lang w:val="en-US"/>
        </w:rPr>
        <w:t xml:space="preserve"> and method #1: RSSI measurement at DL </w:t>
      </w:r>
      <w:proofErr w:type="spellStart"/>
      <w:r>
        <w:rPr>
          <w:rFonts w:eastAsia="ＭＳ 明朝"/>
          <w:sz w:val="22"/>
          <w:szCs w:val="22"/>
          <w:lang w:val="en-US"/>
        </w:rPr>
        <w:t>subband</w:t>
      </w:r>
      <w:proofErr w:type="spellEnd"/>
      <w:r>
        <w:rPr>
          <w:rFonts w:eastAsia="ＭＳ 明朝"/>
          <w:sz w:val="22"/>
          <w:szCs w:val="22"/>
          <w:lang w:val="en-US"/>
        </w:rPr>
        <w:t xml:space="preserve"> is sufficient to measure interference level </w:t>
      </w:r>
      <w:r w:rsidR="00A533D1">
        <w:rPr>
          <w:rFonts w:eastAsia="ＭＳ 明朝"/>
          <w:sz w:val="22"/>
          <w:szCs w:val="22"/>
          <w:lang w:val="en-US"/>
        </w:rPr>
        <w:t xml:space="preserve">of each </w:t>
      </w:r>
      <w:proofErr w:type="spellStart"/>
      <w:r>
        <w:rPr>
          <w:rFonts w:eastAsia="ＭＳ 明朝"/>
          <w:sz w:val="22"/>
          <w:szCs w:val="22"/>
          <w:lang w:val="en-US"/>
        </w:rPr>
        <w:t>subband</w:t>
      </w:r>
      <w:proofErr w:type="spellEnd"/>
      <w:r>
        <w:rPr>
          <w:rFonts w:eastAsia="ＭＳ 明朝"/>
          <w:sz w:val="22"/>
          <w:szCs w:val="22"/>
          <w:lang w:val="en-US"/>
        </w:rPr>
        <w:t>.</w:t>
      </w:r>
      <w:r w:rsidR="00A533D1">
        <w:rPr>
          <w:rFonts w:eastAsia="ＭＳ 明朝"/>
          <w:sz w:val="22"/>
          <w:szCs w:val="22"/>
          <w:lang w:val="en-US"/>
        </w:rPr>
        <w:t xml:space="preserve"> Therefore, we think at least Method#1 should be considered.</w:t>
      </w:r>
    </w:p>
    <w:p w14:paraId="7DD5F06F" w14:textId="77777777" w:rsidR="00B81E65" w:rsidRPr="00B81E65" w:rsidRDefault="00B81E65" w:rsidP="00BB45D2">
      <w:pPr>
        <w:jc w:val="both"/>
        <w:rPr>
          <w:rFonts w:eastAsia="ＭＳ 明朝"/>
          <w:sz w:val="22"/>
          <w:szCs w:val="22"/>
          <w:lang w:val="en-US"/>
        </w:rPr>
      </w:pPr>
    </w:p>
    <w:p w14:paraId="722BE05E" w14:textId="4F76D155" w:rsidR="00BB45D2" w:rsidRPr="006F68F8" w:rsidRDefault="00BB45D2" w:rsidP="00BB45D2">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891442">
        <w:rPr>
          <w:b/>
          <w:bCs/>
          <w:sz w:val="22"/>
          <w:szCs w:val="22"/>
          <w:u w:val="single"/>
          <w:lang w:val="en-US"/>
        </w:rPr>
        <w:t>7</w:t>
      </w:r>
      <w:r w:rsidRPr="003979E7">
        <w:rPr>
          <w:b/>
          <w:bCs/>
          <w:sz w:val="22"/>
          <w:szCs w:val="22"/>
          <w:lang w:val="en-US"/>
        </w:rPr>
        <w:t xml:space="preserve">: </w:t>
      </w:r>
      <w:proofErr w:type="spellStart"/>
      <w:r w:rsidR="00B81E65">
        <w:rPr>
          <w:b/>
          <w:bCs/>
          <w:sz w:val="22"/>
          <w:szCs w:val="22"/>
          <w:lang w:val="en-US"/>
        </w:rPr>
        <w:t>Subband</w:t>
      </w:r>
      <w:proofErr w:type="spellEnd"/>
      <w:r w:rsidR="00B81E65">
        <w:rPr>
          <w:b/>
          <w:bCs/>
          <w:sz w:val="22"/>
          <w:szCs w:val="22"/>
          <w:lang w:val="en-US"/>
        </w:rPr>
        <w:t xml:space="preserve"> based CLI measurement and reporting should be considered, and </w:t>
      </w:r>
      <w:r w:rsidR="00886B70">
        <w:rPr>
          <w:b/>
          <w:bCs/>
          <w:sz w:val="22"/>
          <w:szCs w:val="22"/>
          <w:lang w:val="en-US"/>
        </w:rPr>
        <w:t xml:space="preserve">at least </w:t>
      </w:r>
      <w:r w:rsidR="00B81E65">
        <w:rPr>
          <w:b/>
          <w:bCs/>
          <w:sz w:val="22"/>
          <w:szCs w:val="22"/>
          <w:lang w:val="en-US"/>
        </w:rPr>
        <w:t xml:space="preserve">Method #1 : </w:t>
      </w:r>
      <w:r w:rsidR="00B81E65" w:rsidRPr="00B81E65">
        <w:rPr>
          <w:b/>
          <w:bCs/>
          <w:sz w:val="22"/>
          <w:szCs w:val="22"/>
          <w:lang w:val="en-US"/>
        </w:rPr>
        <w:t xml:space="preserve">victim UE measures RSSI within DL </w:t>
      </w:r>
      <w:proofErr w:type="spellStart"/>
      <w:r w:rsidR="00B81E65" w:rsidRPr="00B81E65">
        <w:rPr>
          <w:b/>
          <w:bCs/>
          <w:sz w:val="22"/>
          <w:szCs w:val="22"/>
          <w:lang w:val="en-US"/>
        </w:rPr>
        <w:t>subband</w:t>
      </w:r>
      <w:proofErr w:type="spellEnd"/>
      <w:r w:rsidR="00B81E65">
        <w:rPr>
          <w:b/>
          <w:bCs/>
          <w:sz w:val="22"/>
          <w:szCs w:val="22"/>
          <w:lang w:val="en-US"/>
        </w:rPr>
        <w:t xml:space="preserve"> should be </w:t>
      </w:r>
      <w:r w:rsidR="00886B70">
        <w:rPr>
          <w:b/>
          <w:bCs/>
          <w:sz w:val="22"/>
          <w:szCs w:val="22"/>
          <w:lang w:val="en-US"/>
        </w:rPr>
        <w:t>considered</w:t>
      </w:r>
      <w:r w:rsidR="00B81E65">
        <w:rPr>
          <w:b/>
          <w:bCs/>
          <w:sz w:val="22"/>
          <w:szCs w:val="22"/>
          <w:lang w:val="en-US"/>
        </w:rPr>
        <w:t>.</w:t>
      </w:r>
    </w:p>
    <w:p w14:paraId="184B6605" w14:textId="77777777" w:rsidR="00BB45D2" w:rsidRDefault="00BB45D2" w:rsidP="00BB45D2">
      <w:pPr>
        <w:jc w:val="both"/>
        <w:rPr>
          <w:rFonts w:eastAsia="ＭＳ 明朝"/>
          <w:sz w:val="22"/>
          <w:szCs w:val="22"/>
          <w:lang w:val="en-US"/>
        </w:rPr>
      </w:pPr>
    </w:p>
    <w:p w14:paraId="0709B6B2" w14:textId="77777777" w:rsidR="00886B70" w:rsidRPr="000362DF" w:rsidRDefault="00886B70" w:rsidP="00BB45D2">
      <w:pPr>
        <w:jc w:val="both"/>
        <w:rPr>
          <w:rFonts w:eastAsia="ＭＳ 明朝"/>
          <w:sz w:val="22"/>
          <w:szCs w:val="22"/>
          <w:lang w:val="en-US"/>
        </w:rPr>
      </w:pPr>
    </w:p>
    <w:p w14:paraId="1F9588A3" w14:textId="77777777" w:rsidR="00BB45D2" w:rsidRPr="00770488" w:rsidRDefault="00BB45D2" w:rsidP="00BB45D2">
      <w:pPr>
        <w:pStyle w:val="2"/>
        <w:numPr>
          <w:ilvl w:val="1"/>
          <w:numId w:val="6"/>
        </w:numPr>
        <w:jc w:val="both"/>
        <w:rPr>
          <w:b/>
          <w:bCs/>
          <w:sz w:val="22"/>
          <w:szCs w:val="22"/>
          <w:lang w:val="en-US"/>
        </w:rPr>
      </w:pPr>
      <w:r w:rsidRPr="00CC259B">
        <w:rPr>
          <w:rFonts w:eastAsia="ＭＳ 明朝"/>
          <w:b/>
          <w:bCs/>
          <w:szCs w:val="24"/>
        </w:rPr>
        <w:t xml:space="preserve">Coordinated scheduling for time/frequency resources between </w:t>
      </w:r>
      <w:proofErr w:type="spellStart"/>
      <w:r w:rsidRPr="00CC259B">
        <w:rPr>
          <w:rFonts w:eastAsia="ＭＳ 明朝"/>
          <w:b/>
          <w:bCs/>
          <w:szCs w:val="24"/>
        </w:rPr>
        <w:t>gNBs</w:t>
      </w:r>
      <w:proofErr w:type="spellEnd"/>
    </w:p>
    <w:p w14:paraId="3CCB46E5" w14:textId="1E268F6E" w:rsidR="00B52260" w:rsidRDefault="00B52260" w:rsidP="00BB45D2">
      <w:pPr>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s discussed in section 2.2, e</w:t>
      </w:r>
      <w:r w:rsidRPr="00B52260">
        <w:rPr>
          <w:rFonts w:eastAsiaTheme="minorEastAsia"/>
          <w:sz w:val="22"/>
          <w:szCs w:val="22"/>
          <w:lang w:val="en-US"/>
        </w:rPr>
        <w:t>xchange of TDD configuration should be enhanced with supporting SBFD configuration</w:t>
      </w:r>
      <w:r>
        <w:rPr>
          <w:rFonts w:eastAsiaTheme="minorEastAsia"/>
          <w:sz w:val="22"/>
          <w:szCs w:val="22"/>
          <w:lang w:val="en-US"/>
        </w:rPr>
        <w:t>, and the enhancement is also beneficial for UE-to-UE CLI handling.</w:t>
      </w:r>
    </w:p>
    <w:p w14:paraId="008A9FBC" w14:textId="77777777" w:rsidR="00B52260" w:rsidRDefault="00B52260" w:rsidP="00BB45D2">
      <w:pPr>
        <w:jc w:val="both"/>
        <w:rPr>
          <w:rFonts w:eastAsiaTheme="minorEastAsia"/>
          <w:sz w:val="22"/>
          <w:szCs w:val="22"/>
          <w:lang w:val="en-US"/>
        </w:rPr>
      </w:pPr>
    </w:p>
    <w:p w14:paraId="19230DF0" w14:textId="6AA71EB6" w:rsidR="00BB45D2" w:rsidRDefault="00B52260" w:rsidP="00BB45D2">
      <w:pPr>
        <w:jc w:val="both"/>
        <w:rPr>
          <w:b/>
          <w:bCs/>
          <w:sz w:val="22"/>
          <w:szCs w:val="22"/>
          <w:lang w:val="en-US"/>
        </w:rPr>
      </w:pPr>
      <w:r>
        <w:rPr>
          <w:b/>
          <w:bCs/>
          <w:sz w:val="22"/>
          <w:szCs w:val="22"/>
          <w:u w:val="single"/>
          <w:lang w:val="en-US"/>
        </w:rPr>
        <w:t>Observation 1</w:t>
      </w:r>
      <w:r w:rsidR="00BB45D2" w:rsidRPr="003979E7">
        <w:rPr>
          <w:b/>
          <w:bCs/>
          <w:sz w:val="22"/>
          <w:szCs w:val="22"/>
          <w:lang w:val="en-US"/>
        </w:rPr>
        <w:t xml:space="preserve">: </w:t>
      </w:r>
      <w:r w:rsidR="00BB45D2">
        <w:rPr>
          <w:b/>
          <w:bCs/>
          <w:sz w:val="22"/>
          <w:szCs w:val="22"/>
          <w:lang w:val="en-US"/>
        </w:rPr>
        <w:t xml:space="preserve">Exchange of </w:t>
      </w:r>
      <w:r>
        <w:rPr>
          <w:b/>
          <w:bCs/>
          <w:sz w:val="22"/>
          <w:szCs w:val="22"/>
          <w:lang w:val="en-US"/>
        </w:rPr>
        <w:t>SBFD</w:t>
      </w:r>
      <w:r w:rsidR="00BB45D2">
        <w:rPr>
          <w:b/>
          <w:bCs/>
          <w:sz w:val="22"/>
          <w:szCs w:val="22"/>
          <w:lang w:val="en-US"/>
        </w:rPr>
        <w:t xml:space="preserve"> configuration </w:t>
      </w:r>
      <w:r>
        <w:rPr>
          <w:b/>
          <w:bCs/>
          <w:sz w:val="22"/>
          <w:szCs w:val="22"/>
          <w:lang w:val="en-US"/>
        </w:rPr>
        <w:t>is also beneficial for UE-to-UE CLI handling</w:t>
      </w:r>
      <w:r w:rsidR="00BB45D2">
        <w:rPr>
          <w:b/>
          <w:bCs/>
          <w:sz w:val="22"/>
          <w:szCs w:val="22"/>
          <w:lang w:val="en-US"/>
        </w:rPr>
        <w:t>.</w:t>
      </w:r>
    </w:p>
    <w:p w14:paraId="70DA7C16" w14:textId="77777777" w:rsidR="00BB45D2" w:rsidRDefault="00BB45D2" w:rsidP="00BB45D2">
      <w:pPr>
        <w:jc w:val="both"/>
        <w:rPr>
          <w:rFonts w:eastAsia="ＭＳ 明朝"/>
          <w:sz w:val="22"/>
          <w:szCs w:val="22"/>
          <w:lang w:val="en-US"/>
        </w:rPr>
      </w:pPr>
    </w:p>
    <w:p w14:paraId="775E4E2D" w14:textId="77777777" w:rsidR="00886B70" w:rsidRPr="00D8664C" w:rsidRDefault="00886B70" w:rsidP="00BB45D2">
      <w:pPr>
        <w:jc w:val="both"/>
        <w:rPr>
          <w:rFonts w:eastAsia="ＭＳ 明朝"/>
          <w:sz w:val="22"/>
          <w:szCs w:val="22"/>
          <w:lang w:val="en-US"/>
        </w:rPr>
      </w:pPr>
    </w:p>
    <w:p w14:paraId="08D75846" w14:textId="77777777" w:rsidR="00BB45D2" w:rsidRPr="00770488" w:rsidRDefault="00BB45D2" w:rsidP="00BB45D2">
      <w:pPr>
        <w:pStyle w:val="2"/>
        <w:numPr>
          <w:ilvl w:val="1"/>
          <w:numId w:val="6"/>
        </w:numPr>
        <w:jc w:val="both"/>
        <w:rPr>
          <w:b/>
          <w:bCs/>
          <w:sz w:val="22"/>
          <w:szCs w:val="22"/>
          <w:lang w:val="en-US"/>
        </w:rPr>
      </w:pPr>
      <w:r w:rsidRPr="00CC259B">
        <w:rPr>
          <w:rFonts w:eastAsia="ＭＳ 明朝"/>
          <w:b/>
          <w:bCs/>
          <w:szCs w:val="24"/>
        </w:rPr>
        <w:t>Spatial domain coordination method</w:t>
      </w:r>
    </w:p>
    <w:p w14:paraId="0B29D56F" w14:textId="06928A28" w:rsidR="00B55E7F" w:rsidRPr="00B55E7F" w:rsidRDefault="00B55E7F" w:rsidP="00B55E7F">
      <w:pPr>
        <w:jc w:val="both"/>
        <w:rPr>
          <w:rFonts w:eastAsia="ＭＳ 明朝"/>
          <w:sz w:val="22"/>
          <w:szCs w:val="22"/>
          <w:lang w:val="en-US"/>
        </w:rPr>
      </w:pPr>
      <w:r>
        <w:rPr>
          <w:rFonts w:eastAsia="ＭＳ 明朝" w:hint="eastAsia"/>
          <w:sz w:val="22"/>
          <w:szCs w:val="22"/>
          <w:lang w:val="en-US"/>
        </w:rPr>
        <w:t>E</w:t>
      </w:r>
      <w:r>
        <w:rPr>
          <w:rFonts w:eastAsia="ＭＳ 明朝"/>
          <w:sz w:val="22"/>
          <w:szCs w:val="22"/>
          <w:lang w:val="en-US"/>
        </w:rPr>
        <w:t xml:space="preserve">xample of UE-to-UE CLI is shown in Fig.3, and </w:t>
      </w:r>
      <w:r w:rsidRPr="00B55E7F">
        <w:rPr>
          <w:rFonts w:eastAsia="ＭＳ 明朝"/>
          <w:sz w:val="22"/>
          <w:szCs w:val="22"/>
          <w:lang w:val="en-US"/>
        </w:rPr>
        <w:t xml:space="preserve">if the direction of antenna beams of aggressor UE1 </w:t>
      </w:r>
      <w:r w:rsidR="00886B70">
        <w:rPr>
          <w:rFonts w:eastAsia="ＭＳ 明朝"/>
          <w:sz w:val="22"/>
          <w:szCs w:val="22"/>
          <w:lang w:val="en-US"/>
        </w:rPr>
        <w:t>is matching with</w:t>
      </w:r>
      <w:r w:rsidRPr="00B55E7F">
        <w:rPr>
          <w:rFonts w:eastAsia="ＭＳ 明朝"/>
          <w:sz w:val="22"/>
          <w:szCs w:val="22"/>
          <w:lang w:val="en-US"/>
        </w:rPr>
        <w:t xml:space="preserve"> that of victim UE0, e.g. “beam b” is the </w:t>
      </w:r>
      <w:r w:rsidR="00886B70">
        <w:rPr>
          <w:rFonts w:eastAsia="ＭＳ 明朝"/>
          <w:sz w:val="22"/>
          <w:szCs w:val="22"/>
          <w:lang w:val="en-US"/>
        </w:rPr>
        <w:t xml:space="preserve">selected </w:t>
      </w:r>
      <w:r w:rsidRPr="00B55E7F">
        <w:rPr>
          <w:rFonts w:eastAsia="ＭＳ 明朝"/>
          <w:sz w:val="22"/>
          <w:szCs w:val="22"/>
          <w:lang w:val="en-US"/>
        </w:rPr>
        <w:t xml:space="preserve">best beam </w:t>
      </w:r>
      <w:r w:rsidR="00886B70">
        <w:rPr>
          <w:rFonts w:eastAsia="ＭＳ 明朝"/>
          <w:sz w:val="22"/>
          <w:szCs w:val="22"/>
          <w:lang w:val="en-US"/>
        </w:rPr>
        <w:t xml:space="preserve">of UE0 </w:t>
      </w:r>
      <w:r w:rsidRPr="00B55E7F">
        <w:rPr>
          <w:rFonts w:eastAsia="ＭＳ 明朝"/>
          <w:sz w:val="22"/>
          <w:szCs w:val="22"/>
          <w:lang w:val="en-US"/>
        </w:rPr>
        <w:t xml:space="preserve">for DL reception, </w:t>
      </w:r>
      <w:r>
        <w:rPr>
          <w:rFonts w:eastAsia="ＭＳ 明朝"/>
          <w:sz w:val="22"/>
          <w:szCs w:val="22"/>
          <w:lang w:val="en-US"/>
        </w:rPr>
        <w:t xml:space="preserve">it </w:t>
      </w:r>
      <w:proofErr w:type="spellStart"/>
      <w:r>
        <w:rPr>
          <w:rFonts w:eastAsia="ＭＳ 明朝"/>
          <w:sz w:val="22"/>
          <w:szCs w:val="22"/>
          <w:lang w:val="en-US"/>
        </w:rPr>
        <w:t>is</w:t>
      </w:r>
      <w:r w:rsidR="00886B70">
        <w:rPr>
          <w:rFonts w:eastAsia="ＭＳ 明朝"/>
          <w:sz w:val="22"/>
          <w:szCs w:val="22"/>
          <w:lang w:val="en-US"/>
        </w:rPr>
        <w:t>possible</w:t>
      </w:r>
      <w:proofErr w:type="spellEnd"/>
      <w:r>
        <w:rPr>
          <w:rFonts w:eastAsia="ＭＳ 明朝"/>
          <w:sz w:val="22"/>
          <w:szCs w:val="22"/>
          <w:lang w:val="en-US"/>
        </w:rPr>
        <w:t xml:space="preserve"> that</w:t>
      </w:r>
      <w:r w:rsidRPr="00B55E7F">
        <w:rPr>
          <w:rFonts w:eastAsia="ＭＳ 明朝"/>
          <w:sz w:val="22"/>
          <w:szCs w:val="22"/>
          <w:lang w:val="en-US"/>
        </w:rPr>
        <w:t xml:space="preserve"> UE1</w:t>
      </w:r>
      <w:r w:rsidR="00886B70">
        <w:rPr>
          <w:rFonts w:eastAsia="ＭＳ 明朝"/>
          <w:sz w:val="22"/>
          <w:szCs w:val="22"/>
          <w:lang w:val="en-US"/>
        </w:rPr>
        <w:t>’s</w:t>
      </w:r>
      <w:r w:rsidRPr="00B55E7F">
        <w:rPr>
          <w:rFonts w:eastAsia="ＭＳ 明朝"/>
          <w:sz w:val="22"/>
          <w:szCs w:val="22"/>
          <w:lang w:val="en-US"/>
        </w:rPr>
        <w:t xml:space="preserve"> UL signal may </w:t>
      </w:r>
      <w:r w:rsidR="00886B70">
        <w:rPr>
          <w:rFonts w:eastAsia="ＭＳ 明朝"/>
          <w:sz w:val="22"/>
          <w:szCs w:val="22"/>
          <w:lang w:val="en-US"/>
        </w:rPr>
        <w:t xml:space="preserve">cause strong CLI </w:t>
      </w:r>
      <w:r w:rsidR="00D31296">
        <w:rPr>
          <w:rFonts w:eastAsia="ＭＳ 明朝"/>
          <w:sz w:val="22"/>
          <w:szCs w:val="22"/>
          <w:lang w:val="en-US"/>
        </w:rPr>
        <w:t>to</w:t>
      </w:r>
      <w:r w:rsidR="00886B70" w:rsidRPr="00B55E7F">
        <w:rPr>
          <w:rFonts w:eastAsia="ＭＳ 明朝"/>
          <w:sz w:val="22"/>
          <w:szCs w:val="22"/>
          <w:lang w:val="en-US"/>
        </w:rPr>
        <w:t xml:space="preserve"> </w:t>
      </w:r>
      <w:r w:rsidRPr="00B55E7F">
        <w:rPr>
          <w:rFonts w:eastAsia="ＭＳ 明朝"/>
          <w:sz w:val="22"/>
          <w:szCs w:val="22"/>
          <w:lang w:val="en-US"/>
        </w:rPr>
        <w:t>UE0</w:t>
      </w:r>
      <w:r w:rsidR="00D31296">
        <w:rPr>
          <w:rFonts w:eastAsia="ＭＳ 明朝"/>
          <w:sz w:val="22"/>
          <w:szCs w:val="22"/>
          <w:lang w:val="en-US"/>
        </w:rPr>
        <w:t>’s</w:t>
      </w:r>
      <w:r w:rsidRPr="00B55E7F">
        <w:rPr>
          <w:rFonts w:eastAsia="ＭＳ 明朝"/>
          <w:sz w:val="22"/>
          <w:szCs w:val="22"/>
          <w:lang w:val="en-US"/>
        </w:rPr>
        <w:t xml:space="preserve"> DL </w:t>
      </w:r>
      <w:r w:rsidR="00886B70">
        <w:rPr>
          <w:rFonts w:eastAsia="ＭＳ 明朝"/>
          <w:sz w:val="22"/>
          <w:szCs w:val="22"/>
          <w:lang w:val="en-US"/>
        </w:rPr>
        <w:t>reception</w:t>
      </w:r>
      <w:r w:rsidRPr="00B55E7F">
        <w:rPr>
          <w:rFonts w:eastAsia="ＭＳ 明朝"/>
          <w:sz w:val="22"/>
          <w:szCs w:val="22"/>
          <w:lang w:val="en-US"/>
        </w:rPr>
        <w:t>. On the other hand, if UE0 uses “beam c”</w:t>
      </w:r>
      <w:r w:rsidR="00D31296">
        <w:rPr>
          <w:rFonts w:eastAsia="ＭＳ 明朝"/>
          <w:sz w:val="22"/>
          <w:szCs w:val="22"/>
          <w:lang w:val="en-US"/>
        </w:rPr>
        <w:t xml:space="preserve"> for DL reception</w:t>
      </w:r>
      <w:r w:rsidRPr="00B55E7F">
        <w:rPr>
          <w:rFonts w:eastAsia="ＭＳ 明朝"/>
          <w:sz w:val="22"/>
          <w:szCs w:val="22"/>
          <w:lang w:val="en-US"/>
        </w:rPr>
        <w:t xml:space="preserve">, </w:t>
      </w:r>
      <w:r w:rsidR="00D31296">
        <w:rPr>
          <w:rFonts w:eastAsia="ＭＳ 明朝"/>
          <w:sz w:val="22"/>
          <w:szCs w:val="22"/>
          <w:lang w:val="en-US"/>
        </w:rPr>
        <w:t>which</w:t>
      </w:r>
      <w:r w:rsidRPr="00B55E7F">
        <w:rPr>
          <w:rFonts w:eastAsia="ＭＳ 明朝"/>
          <w:sz w:val="22"/>
          <w:szCs w:val="22"/>
          <w:lang w:val="en-US"/>
        </w:rPr>
        <w:t xml:space="preserve"> is the 2nd best beam but sufficient DL received power is expected, </w:t>
      </w:r>
      <w:r>
        <w:rPr>
          <w:rFonts w:eastAsia="ＭＳ 明朝"/>
          <w:sz w:val="22"/>
          <w:szCs w:val="22"/>
          <w:lang w:val="en-US"/>
        </w:rPr>
        <w:t xml:space="preserve">it </w:t>
      </w:r>
      <w:r w:rsidR="00D31296">
        <w:rPr>
          <w:rFonts w:eastAsia="ＭＳ 明朝"/>
          <w:sz w:val="22"/>
          <w:szCs w:val="22"/>
          <w:lang w:val="en-US"/>
        </w:rPr>
        <w:t>could achieve better DL reception performance than the case of “beam b” thanks to reduced CLI</w:t>
      </w:r>
      <w:r w:rsidRPr="00B55E7F">
        <w:rPr>
          <w:rFonts w:eastAsia="ＭＳ 明朝"/>
          <w:sz w:val="22"/>
          <w:szCs w:val="22"/>
          <w:lang w:val="en-US"/>
        </w:rPr>
        <w:t xml:space="preserve">. Therefore, interference management with spatial domain can be considered as a potential enhancement of UE-to-UE CLI. </w:t>
      </w:r>
    </w:p>
    <w:p w14:paraId="0643290A" w14:textId="77777777" w:rsidR="00BB45D2" w:rsidRDefault="00BB45D2" w:rsidP="00BB45D2">
      <w:pPr>
        <w:jc w:val="both"/>
        <w:rPr>
          <w:rFonts w:eastAsia="ＭＳ 明朝"/>
          <w:sz w:val="22"/>
          <w:szCs w:val="22"/>
          <w:lang w:val="en-US"/>
        </w:rPr>
      </w:pPr>
    </w:p>
    <w:p w14:paraId="598A248C" w14:textId="3ECAC9D1" w:rsidR="00BB45D2" w:rsidRDefault="00BB45D2" w:rsidP="00BB45D2">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891442">
        <w:rPr>
          <w:b/>
          <w:bCs/>
          <w:sz w:val="22"/>
          <w:szCs w:val="22"/>
          <w:u w:val="single"/>
          <w:lang w:val="en-US"/>
        </w:rPr>
        <w:t>8</w:t>
      </w:r>
      <w:r w:rsidRPr="003979E7">
        <w:rPr>
          <w:b/>
          <w:bCs/>
          <w:sz w:val="22"/>
          <w:szCs w:val="22"/>
          <w:lang w:val="en-US"/>
        </w:rPr>
        <w:t xml:space="preserve">: </w:t>
      </w:r>
      <w:r w:rsidR="00B55E7F">
        <w:rPr>
          <w:b/>
          <w:bCs/>
          <w:sz w:val="22"/>
          <w:szCs w:val="22"/>
          <w:lang w:val="en-US"/>
        </w:rPr>
        <w:t>Spatial domain coordination method should be considered</w:t>
      </w:r>
      <w:r>
        <w:rPr>
          <w:b/>
          <w:bCs/>
          <w:sz w:val="22"/>
          <w:szCs w:val="22"/>
          <w:lang w:val="en-US"/>
        </w:rPr>
        <w:t>.</w:t>
      </w:r>
    </w:p>
    <w:p w14:paraId="23A8E661" w14:textId="77777777" w:rsidR="00BB45D2" w:rsidRDefault="00BB45D2" w:rsidP="00BB45D2">
      <w:pPr>
        <w:jc w:val="both"/>
        <w:rPr>
          <w:rFonts w:eastAsia="ＭＳ 明朝"/>
          <w:sz w:val="22"/>
          <w:szCs w:val="22"/>
          <w:lang w:val="en-US"/>
        </w:rPr>
      </w:pPr>
    </w:p>
    <w:p w14:paraId="219AD0B6" w14:textId="2B3E9FEC" w:rsidR="00BB45D2" w:rsidRDefault="004865D7" w:rsidP="00BB45D2">
      <w:pPr>
        <w:jc w:val="center"/>
        <w:rPr>
          <w:rFonts w:eastAsia="ＭＳ 明朝"/>
          <w:sz w:val="22"/>
          <w:szCs w:val="22"/>
          <w:lang w:val="en-US"/>
        </w:rPr>
      </w:pPr>
      <w:r>
        <w:rPr>
          <w:rFonts w:eastAsia="ＭＳ 明朝"/>
          <w:noProof/>
          <w:sz w:val="22"/>
          <w:szCs w:val="22"/>
          <w:lang w:val="en-US"/>
        </w:rPr>
        <w:drawing>
          <wp:inline distT="0" distB="0" distL="0" distR="0" wp14:anchorId="69A88908" wp14:editId="5D972F39">
            <wp:extent cx="3959434" cy="14706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9357" cy="1474346"/>
                    </a:xfrm>
                    <a:prstGeom prst="rect">
                      <a:avLst/>
                    </a:prstGeom>
                    <a:noFill/>
                    <a:ln>
                      <a:noFill/>
                    </a:ln>
                  </pic:spPr>
                </pic:pic>
              </a:graphicData>
            </a:graphic>
          </wp:inline>
        </w:drawing>
      </w:r>
    </w:p>
    <w:p w14:paraId="4B4595CE" w14:textId="0BD4E9F1" w:rsidR="00BB45D2" w:rsidRDefault="00BB45D2" w:rsidP="00BB45D2">
      <w:pPr>
        <w:jc w:val="center"/>
        <w:rPr>
          <w:rFonts w:eastAsia="ＭＳ 明朝"/>
          <w:sz w:val="22"/>
          <w:szCs w:val="22"/>
          <w:lang w:val="en-US"/>
        </w:rPr>
      </w:pPr>
      <w:r w:rsidRPr="00845348">
        <w:rPr>
          <w:rFonts w:hint="eastAsia"/>
          <w:b/>
          <w:sz w:val="21"/>
          <w:szCs w:val="21"/>
          <w:lang w:val="en-US"/>
        </w:rPr>
        <w:t>F</w:t>
      </w:r>
      <w:r w:rsidRPr="00845348">
        <w:rPr>
          <w:b/>
          <w:sz w:val="21"/>
          <w:szCs w:val="21"/>
          <w:lang w:val="en-US"/>
        </w:rPr>
        <w:t xml:space="preserve">igure </w:t>
      </w:r>
      <w:r w:rsidR="00B57922">
        <w:rPr>
          <w:b/>
          <w:sz w:val="21"/>
          <w:szCs w:val="21"/>
          <w:lang w:val="en-US"/>
        </w:rPr>
        <w:t>3</w:t>
      </w:r>
      <w:r w:rsidRPr="00845348">
        <w:rPr>
          <w:b/>
          <w:sz w:val="21"/>
          <w:szCs w:val="21"/>
          <w:lang w:val="en-US"/>
        </w:rPr>
        <w:t>.</w:t>
      </w:r>
      <w:r w:rsidRPr="00845348">
        <w:rPr>
          <w:b/>
          <w:sz w:val="21"/>
          <w:szCs w:val="21"/>
        </w:rPr>
        <w:t xml:space="preserve"> </w:t>
      </w:r>
      <w:r w:rsidRPr="00845348">
        <w:rPr>
          <w:rFonts w:eastAsiaTheme="minorEastAsia"/>
          <w:bCs/>
          <w:sz w:val="21"/>
          <w:szCs w:val="21"/>
          <w:lang w:val="en-US"/>
        </w:rPr>
        <w:t xml:space="preserve">Example of </w:t>
      </w:r>
      <w:r w:rsidR="004865D7">
        <w:rPr>
          <w:rFonts w:eastAsiaTheme="minorEastAsia"/>
          <w:bCs/>
          <w:sz w:val="21"/>
          <w:szCs w:val="21"/>
          <w:lang w:val="en-US"/>
        </w:rPr>
        <w:t>UE</w:t>
      </w:r>
      <w:r>
        <w:rPr>
          <w:rFonts w:eastAsiaTheme="minorEastAsia"/>
          <w:bCs/>
          <w:sz w:val="21"/>
          <w:szCs w:val="21"/>
          <w:lang w:val="en-US"/>
        </w:rPr>
        <w:t>-to</w:t>
      </w:r>
      <w:r w:rsidRPr="00845348">
        <w:rPr>
          <w:rFonts w:eastAsiaTheme="minorEastAsia"/>
          <w:bCs/>
          <w:sz w:val="21"/>
          <w:szCs w:val="21"/>
          <w:lang w:val="en-US"/>
        </w:rPr>
        <w:t>-</w:t>
      </w:r>
      <w:r w:rsidR="004865D7">
        <w:rPr>
          <w:rFonts w:eastAsiaTheme="minorEastAsia"/>
          <w:bCs/>
          <w:sz w:val="21"/>
          <w:szCs w:val="21"/>
          <w:lang w:val="en-US"/>
        </w:rPr>
        <w:t>UE</w:t>
      </w:r>
      <w:r w:rsidRPr="00845348">
        <w:rPr>
          <w:rFonts w:eastAsiaTheme="minorEastAsia"/>
          <w:bCs/>
          <w:sz w:val="21"/>
          <w:szCs w:val="21"/>
          <w:lang w:val="en-US"/>
        </w:rPr>
        <w:t xml:space="preserve"> CLI.</w:t>
      </w:r>
    </w:p>
    <w:p w14:paraId="4790E8CF" w14:textId="77777777" w:rsidR="00BB45D2" w:rsidRDefault="00BB45D2" w:rsidP="00BB45D2">
      <w:pPr>
        <w:jc w:val="both"/>
        <w:rPr>
          <w:rFonts w:eastAsia="ＭＳ 明朝"/>
          <w:sz w:val="22"/>
          <w:szCs w:val="22"/>
          <w:lang w:val="en-US"/>
        </w:rPr>
      </w:pPr>
    </w:p>
    <w:p w14:paraId="2C713002" w14:textId="77777777" w:rsidR="00D31296" w:rsidRPr="00E947BB" w:rsidRDefault="00D31296" w:rsidP="00BB45D2">
      <w:pPr>
        <w:jc w:val="both"/>
        <w:rPr>
          <w:rFonts w:eastAsia="ＭＳ 明朝"/>
          <w:sz w:val="22"/>
          <w:szCs w:val="22"/>
          <w:lang w:val="en-US"/>
        </w:rPr>
      </w:pPr>
    </w:p>
    <w:p w14:paraId="1D403966" w14:textId="77777777" w:rsidR="00BB45D2" w:rsidRPr="00770488" w:rsidRDefault="00BB45D2" w:rsidP="00BB45D2">
      <w:pPr>
        <w:pStyle w:val="2"/>
        <w:numPr>
          <w:ilvl w:val="1"/>
          <w:numId w:val="6"/>
        </w:numPr>
        <w:jc w:val="both"/>
        <w:rPr>
          <w:b/>
          <w:bCs/>
          <w:sz w:val="22"/>
          <w:szCs w:val="22"/>
          <w:lang w:val="en-US"/>
        </w:rPr>
      </w:pPr>
      <w:r w:rsidRPr="00CC259B">
        <w:rPr>
          <w:rFonts w:eastAsia="ＭＳ 明朝"/>
          <w:b/>
          <w:bCs/>
          <w:szCs w:val="24"/>
        </w:rPr>
        <w:t xml:space="preserve">UE and </w:t>
      </w:r>
      <w:proofErr w:type="spellStart"/>
      <w:r w:rsidRPr="00CC259B">
        <w:rPr>
          <w:rFonts w:eastAsia="ＭＳ 明朝"/>
          <w:b/>
          <w:bCs/>
          <w:szCs w:val="24"/>
        </w:rPr>
        <w:t>gNB</w:t>
      </w:r>
      <w:proofErr w:type="spellEnd"/>
      <w:r w:rsidRPr="00CC259B">
        <w:rPr>
          <w:rFonts w:eastAsia="ＭＳ 明朝"/>
          <w:b/>
          <w:bCs/>
          <w:szCs w:val="24"/>
        </w:rPr>
        <w:t xml:space="preserve"> transmission and reception timing</w:t>
      </w:r>
    </w:p>
    <w:p w14:paraId="3F8E9D3A" w14:textId="4FBA5C5F" w:rsidR="001834FD" w:rsidRDefault="00BB45D2" w:rsidP="00BB45D2">
      <w:pPr>
        <w:spacing w:afterLines="50" w:after="12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 xml:space="preserve">iming misalignment between </w:t>
      </w:r>
      <w:r w:rsidR="004865D7">
        <w:rPr>
          <w:rFonts w:eastAsiaTheme="minorEastAsia"/>
          <w:sz w:val="22"/>
          <w:szCs w:val="22"/>
          <w:lang w:val="en-US"/>
        </w:rPr>
        <w:t>UE</w:t>
      </w:r>
      <w:r w:rsidR="001834FD">
        <w:rPr>
          <w:rFonts w:eastAsiaTheme="minorEastAsia"/>
          <w:sz w:val="22"/>
          <w:szCs w:val="22"/>
          <w:lang w:val="en-US"/>
        </w:rPr>
        <w:t xml:space="preserve">s was studied, </w:t>
      </w:r>
      <w:r w:rsidR="00D31296">
        <w:rPr>
          <w:rFonts w:eastAsiaTheme="minorEastAsia" w:hint="eastAsia"/>
          <w:sz w:val="22"/>
          <w:szCs w:val="22"/>
          <w:lang w:val="en-US"/>
        </w:rPr>
        <w:t>b</w:t>
      </w:r>
      <w:r w:rsidR="00D31296">
        <w:rPr>
          <w:rFonts w:eastAsiaTheme="minorEastAsia"/>
          <w:sz w:val="22"/>
          <w:szCs w:val="22"/>
          <w:lang w:val="en-US"/>
        </w:rPr>
        <w:t>ut</w:t>
      </w:r>
      <w:r w:rsidR="001834FD">
        <w:rPr>
          <w:rFonts w:eastAsiaTheme="minorEastAsia"/>
          <w:sz w:val="22"/>
          <w:szCs w:val="22"/>
          <w:lang w:val="en-US"/>
        </w:rPr>
        <w:t xml:space="preserve"> </w:t>
      </w:r>
      <w:r w:rsidR="00D31296">
        <w:rPr>
          <w:rFonts w:eastAsiaTheme="minorEastAsia"/>
          <w:sz w:val="22"/>
          <w:szCs w:val="22"/>
          <w:lang w:val="en-US"/>
        </w:rPr>
        <w:t xml:space="preserve">any </w:t>
      </w:r>
      <w:r w:rsidR="001834FD">
        <w:rPr>
          <w:rFonts w:eastAsiaTheme="minorEastAsia"/>
          <w:sz w:val="22"/>
          <w:szCs w:val="22"/>
          <w:lang w:val="en-US"/>
        </w:rPr>
        <w:t xml:space="preserve">outcome of the study </w:t>
      </w:r>
      <w:r w:rsidR="00D31296">
        <w:rPr>
          <w:rFonts w:eastAsiaTheme="minorEastAsia"/>
          <w:sz w:val="22"/>
          <w:szCs w:val="22"/>
          <w:lang w:val="en-US"/>
        </w:rPr>
        <w:t>has</w:t>
      </w:r>
      <w:r w:rsidR="001834FD">
        <w:rPr>
          <w:rFonts w:eastAsiaTheme="minorEastAsia"/>
          <w:sz w:val="22"/>
          <w:szCs w:val="22"/>
          <w:lang w:val="en-US"/>
        </w:rPr>
        <w:t xml:space="preserve"> not </w:t>
      </w:r>
      <w:r w:rsidR="00D31296">
        <w:rPr>
          <w:rFonts w:eastAsiaTheme="minorEastAsia"/>
          <w:sz w:val="22"/>
          <w:szCs w:val="22"/>
          <w:lang w:val="en-US"/>
        </w:rPr>
        <w:t>been made</w:t>
      </w:r>
      <w:r w:rsidR="001834FD">
        <w:rPr>
          <w:rFonts w:eastAsiaTheme="minorEastAsia"/>
          <w:sz w:val="22"/>
          <w:szCs w:val="22"/>
          <w:lang w:val="en-US"/>
        </w:rPr>
        <w:t>. One of the example</w:t>
      </w:r>
      <w:r w:rsidR="00D31296">
        <w:rPr>
          <w:rFonts w:eastAsiaTheme="minorEastAsia"/>
          <w:sz w:val="22"/>
          <w:szCs w:val="22"/>
          <w:lang w:val="en-US"/>
        </w:rPr>
        <w:t>s</w:t>
      </w:r>
      <w:r w:rsidR="001834FD">
        <w:rPr>
          <w:rFonts w:eastAsiaTheme="minorEastAsia"/>
          <w:sz w:val="22"/>
          <w:szCs w:val="22"/>
          <w:lang w:val="en-US"/>
        </w:rPr>
        <w:t xml:space="preserve"> of the timing misalignment is shown in Fig.4</w:t>
      </w:r>
      <w:r w:rsidR="00D31296">
        <w:rPr>
          <w:rFonts w:eastAsiaTheme="minorEastAsia"/>
          <w:sz w:val="22"/>
          <w:szCs w:val="22"/>
          <w:lang w:val="en-US"/>
        </w:rPr>
        <w:t>.</w:t>
      </w:r>
      <w:r w:rsidR="001834FD">
        <w:rPr>
          <w:rFonts w:eastAsiaTheme="minorEastAsia"/>
          <w:sz w:val="22"/>
          <w:szCs w:val="22"/>
          <w:lang w:val="en-US"/>
        </w:rPr>
        <w:t xml:space="preserve"> </w:t>
      </w:r>
      <w:r w:rsidR="00D31296">
        <w:rPr>
          <w:rFonts w:eastAsiaTheme="minorEastAsia"/>
          <w:sz w:val="22"/>
          <w:szCs w:val="22"/>
          <w:lang w:val="en-US"/>
        </w:rPr>
        <w:t>In the example,</w:t>
      </w:r>
      <w:r w:rsidR="001834FD">
        <w:rPr>
          <w:rFonts w:eastAsiaTheme="minorEastAsia"/>
          <w:sz w:val="22"/>
          <w:szCs w:val="22"/>
          <w:lang w:val="en-US"/>
        </w:rPr>
        <w:t xml:space="preserve"> UE0 connects to Macro gNB0 </w:t>
      </w:r>
      <w:r w:rsidR="00D31296">
        <w:rPr>
          <w:rFonts w:eastAsiaTheme="minorEastAsia"/>
          <w:sz w:val="22"/>
          <w:szCs w:val="22"/>
          <w:lang w:val="en-US"/>
        </w:rPr>
        <w:t>while</w:t>
      </w:r>
      <w:r w:rsidR="001834FD">
        <w:rPr>
          <w:rFonts w:eastAsiaTheme="minorEastAsia"/>
          <w:sz w:val="22"/>
          <w:szCs w:val="22"/>
          <w:lang w:val="en-US"/>
        </w:rPr>
        <w:t xml:space="preserve"> UE1 connects to indoor gNB1. Because of the large difference of propagation delay, UL Tx timing misalignment between UE0 and UE1 happens, and it may affect the accuracy of </w:t>
      </w:r>
      <w:r w:rsidR="004E3E87">
        <w:rPr>
          <w:rFonts w:eastAsiaTheme="minorEastAsia"/>
          <w:sz w:val="22"/>
          <w:szCs w:val="22"/>
          <w:lang w:val="en-US"/>
        </w:rPr>
        <w:t>CLI</w:t>
      </w:r>
      <w:r w:rsidR="001834FD">
        <w:rPr>
          <w:rFonts w:eastAsiaTheme="minorEastAsia"/>
          <w:sz w:val="22"/>
          <w:szCs w:val="22"/>
          <w:lang w:val="en-US"/>
        </w:rPr>
        <w:t xml:space="preserve"> measurement </w:t>
      </w:r>
      <w:r w:rsidR="004E3E87">
        <w:rPr>
          <w:rFonts w:eastAsiaTheme="minorEastAsia"/>
          <w:sz w:val="22"/>
          <w:szCs w:val="22"/>
          <w:lang w:val="en-US"/>
        </w:rPr>
        <w:t xml:space="preserve">based on SRS </w:t>
      </w:r>
      <w:r w:rsidR="001834FD">
        <w:rPr>
          <w:rFonts w:eastAsiaTheme="minorEastAsia"/>
          <w:sz w:val="22"/>
          <w:szCs w:val="22"/>
          <w:lang w:val="en-US"/>
        </w:rPr>
        <w:t xml:space="preserve">at victim UE. On the other hand, this scenario </w:t>
      </w:r>
      <w:r w:rsidR="004E3E87">
        <w:rPr>
          <w:rFonts w:eastAsiaTheme="minorEastAsia"/>
          <w:sz w:val="22"/>
          <w:szCs w:val="22"/>
          <w:lang w:val="en-US"/>
        </w:rPr>
        <w:t>may</w:t>
      </w:r>
      <w:r w:rsidR="001834FD">
        <w:rPr>
          <w:rFonts w:eastAsiaTheme="minorEastAsia"/>
          <w:sz w:val="22"/>
          <w:szCs w:val="22"/>
          <w:lang w:val="en-US"/>
        </w:rPr>
        <w:t xml:space="preserve"> not </w:t>
      </w:r>
      <w:r w:rsidR="004E3E87">
        <w:rPr>
          <w:rFonts w:eastAsiaTheme="minorEastAsia"/>
          <w:sz w:val="22"/>
          <w:szCs w:val="22"/>
          <w:lang w:val="en-US"/>
        </w:rPr>
        <w:t xml:space="preserve">be </w:t>
      </w:r>
      <w:r w:rsidR="001834FD">
        <w:rPr>
          <w:rFonts w:eastAsiaTheme="minorEastAsia"/>
          <w:sz w:val="22"/>
          <w:szCs w:val="22"/>
          <w:lang w:val="en-US"/>
        </w:rPr>
        <w:t>a typical scenario, a</w:t>
      </w:r>
      <w:r w:rsidR="004E3E87">
        <w:rPr>
          <w:rFonts w:eastAsiaTheme="minorEastAsia"/>
          <w:sz w:val="22"/>
          <w:szCs w:val="22"/>
          <w:lang w:val="en-US"/>
        </w:rPr>
        <w:t>s generally UEs in proximity, that potentially cause strong UE-to-UE CLI, have similar propagation delay and transmission timing</w:t>
      </w:r>
      <w:r w:rsidR="001834FD">
        <w:rPr>
          <w:rFonts w:eastAsiaTheme="minorEastAsia"/>
          <w:sz w:val="22"/>
          <w:szCs w:val="22"/>
          <w:lang w:val="en-US"/>
        </w:rPr>
        <w:t xml:space="preserve">. Thus, </w:t>
      </w:r>
      <w:r w:rsidR="001834FD" w:rsidRPr="001834FD">
        <w:rPr>
          <w:rFonts w:eastAsiaTheme="minorEastAsia"/>
          <w:sz w:val="22"/>
          <w:szCs w:val="22"/>
          <w:lang w:val="en-US"/>
        </w:rPr>
        <w:t xml:space="preserve">CLI handling scheme for UE and </w:t>
      </w:r>
      <w:proofErr w:type="spellStart"/>
      <w:r w:rsidR="001834FD" w:rsidRPr="001834FD">
        <w:rPr>
          <w:rFonts w:eastAsiaTheme="minorEastAsia"/>
          <w:sz w:val="22"/>
          <w:szCs w:val="22"/>
          <w:lang w:val="en-US"/>
        </w:rPr>
        <w:t>gNB</w:t>
      </w:r>
      <w:proofErr w:type="spellEnd"/>
      <w:r w:rsidR="001834FD" w:rsidRPr="001834FD">
        <w:rPr>
          <w:rFonts w:eastAsiaTheme="minorEastAsia"/>
          <w:sz w:val="22"/>
          <w:szCs w:val="22"/>
          <w:lang w:val="en-US"/>
        </w:rPr>
        <w:t xml:space="preserve"> transmission and reception timing alignment should be low priority.</w:t>
      </w:r>
    </w:p>
    <w:p w14:paraId="05DEECF1" w14:textId="77777777" w:rsidR="00BB45D2" w:rsidRDefault="00BB45D2" w:rsidP="00BB45D2">
      <w:pPr>
        <w:spacing w:afterLines="50" w:after="120"/>
        <w:jc w:val="both"/>
        <w:rPr>
          <w:rFonts w:eastAsiaTheme="minorEastAsia"/>
          <w:sz w:val="22"/>
          <w:szCs w:val="22"/>
          <w:lang w:val="en-US"/>
        </w:rPr>
      </w:pPr>
    </w:p>
    <w:p w14:paraId="54349079" w14:textId="3B7680A1" w:rsidR="00BB45D2" w:rsidRDefault="00BB45D2" w:rsidP="00BB45D2">
      <w:pPr>
        <w:spacing w:afterLines="50" w:after="120"/>
        <w:jc w:val="both"/>
        <w:rPr>
          <w:rFonts w:eastAsiaTheme="minorEastAsia"/>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891442">
        <w:rPr>
          <w:b/>
          <w:bCs/>
          <w:sz w:val="22"/>
          <w:szCs w:val="22"/>
          <w:u w:val="single"/>
          <w:lang w:val="en-US"/>
        </w:rPr>
        <w:t>9</w:t>
      </w:r>
      <w:r w:rsidRPr="003979E7">
        <w:rPr>
          <w:b/>
          <w:bCs/>
          <w:sz w:val="22"/>
          <w:szCs w:val="22"/>
          <w:lang w:val="en-US"/>
        </w:rPr>
        <w:t xml:space="preserve">: </w:t>
      </w:r>
      <w:r w:rsidRPr="00ED1B45">
        <w:rPr>
          <w:b/>
          <w:bCs/>
          <w:sz w:val="22"/>
          <w:szCs w:val="22"/>
          <w:lang w:val="en-US"/>
        </w:rPr>
        <w:t xml:space="preserve">UE and </w:t>
      </w:r>
      <w:proofErr w:type="spellStart"/>
      <w:r w:rsidRPr="00ED1B45">
        <w:rPr>
          <w:b/>
          <w:bCs/>
          <w:sz w:val="22"/>
          <w:szCs w:val="22"/>
          <w:lang w:val="en-US"/>
        </w:rPr>
        <w:t>gNB</w:t>
      </w:r>
      <w:proofErr w:type="spellEnd"/>
      <w:r w:rsidRPr="00ED1B45">
        <w:rPr>
          <w:b/>
          <w:bCs/>
          <w:sz w:val="22"/>
          <w:szCs w:val="22"/>
          <w:lang w:val="en-US"/>
        </w:rPr>
        <w:t xml:space="preserve"> transmission and reception timing alignment should be low priority</w:t>
      </w:r>
      <w:r>
        <w:rPr>
          <w:b/>
          <w:bCs/>
          <w:sz w:val="22"/>
          <w:szCs w:val="22"/>
          <w:lang w:val="en-US"/>
        </w:rPr>
        <w:t>.</w:t>
      </w:r>
    </w:p>
    <w:p w14:paraId="7F975143" w14:textId="77777777" w:rsidR="00BB45D2" w:rsidRDefault="00BB45D2" w:rsidP="00BB45D2">
      <w:pPr>
        <w:spacing w:afterLines="50" w:after="120"/>
        <w:jc w:val="both"/>
        <w:rPr>
          <w:rFonts w:eastAsiaTheme="minorEastAsia"/>
          <w:sz w:val="22"/>
          <w:szCs w:val="22"/>
          <w:lang w:val="en-US"/>
        </w:rPr>
      </w:pPr>
    </w:p>
    <w:p w14:paraId="6B157957" w14:textId="354BE289" w:rsidR="00BB45D2" w:rsidRDefault="001834FD" w:rsidP="00BB45D2">
      <w:pPr>
        <w:spacing w:afterLines="50" w:after="120"/>
        <w:jc w:val="center"/>
        <w:rPr>
          <w:rFonts w:ascii="Arial" w:hAnsi="Arial"/>
        </w:rPr>
      </w:pPr>
      <w:r>
        <w:rPr>
          <w:rFonts w:ascii="Arial" w:hAnsi="Arial"/>
          <w:noProof/>
        </w:rPr>
        <w:lastRenderedPageBreak/>
        <w:drawing>
          <wp:inline distT="0" distB="0" distL="0" distR="0" wp14:anchorId="4B018497" wp14:editId="4D838A15">
            <wp:extent cx="3536315" cy="1812314"/>
            <wp:effectExtent l="0" t="0" r="0" b="0"/>
            <wp:docPr id="73" name="図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45232" cy="1816884"/>
                    </a:xfrm>
                    <a:prstGeom prst="rect">
                      <a:avLst/>
                    </a:prstGeom>
                    <a:noFill/>
                    <a:ln>
                      <a:noFill/>
                    </a:ln>
                  </pic:spPr>
                </pic:pic>
              </a:graphicData>
            </a:graphic>
          </wp:inline>
        </w:drawing>
      </w:r>
    </w:p>
    <w:p w14:paraId="31DCDE24" w14:textId="45A5F73F" w:rsidR="00BB45D2" w:rsidRDefault="00BB45D2" w:rsidP="00BB45D2">
      <w:pPr>
        <w:spacing w:afterLines="50" w:after="120"/>
        <w:jc w:val="center"/>
        <w:rPr>
          <w:rFonts w:ascii="Arial" w:hAnsi="Arial"/>
        </w:rPr>
      </w:pPr>
      <w:r w:rsidRPr="00845348">
        <w:rPr>
          <w:rFonts w:hint="eastAsia"/>
          <w:b/>
          <w:sz w:val="21"/>
          <w:szCs w:val="21"/>
          <w:lang w:val="en-US"/>
        </w:rPr>
        <w:t>F</w:t>
      </w:r>
      <w:r w:rsidRPr="00845348">
        <w:rPr>
          <w:b/>
          <w:sz w:val="21"/>
          <w:szCs w:val="21"/>
          <w:lang w:val="en-US"/>
        </w:rPr>
        <w:t xml:space="preserve">igure </w:t>
      </w:r>
      <w:r w:rsidR="001834FD">
        <w:rPr>
          <w:rFonts w:hint="eastAsia"/>
          <w:b/>
          <w:sz w:val="21"/>
          <w:szCs w:val="21"/>
          <w:lang w:val="en-US"/>
        </w:rPr>
        <w:t>4</w:t>
      </w:r>
      <w:r w:rsidRPr="00845348">
        <w:rPr>
          <w:b/>
          <w:sz w:val="21"/>
          <w:szCs w:val="21"/>
          <w:lang w:val="en-US"/>
        </w:rPr>
        <w:t>.</w:t>
      </w:r>
      <w:r w:rsidRPr="00845348">
        <w:rPr>
          <w:b/>
          <w:sz w:val="21"/>
          <w:szCs w:val="21"/>
        </w:rPr>
        <w:t xml:space="preserve"> </w:t>
      </w:r>
      <w:r w:rsidRPr="00845348">
        <w:rPr>
          <w:rFonts w:eastAsiaTheme="minorEastAsia"/>
          <w:bCs/>
          <w:sz w:val="21"/>
          <w:szCs w:val="21"/>
          <w:lang w:val="en-US"/>
        </w:rPr>
        <w:t>Example of</w:t>
      </w:r>
      <w:r>
        <w:rPr>
          <w:rFonts w:eastAsiaTheme="minorEastAsia"/>
          <w:bCs/>
          <w:sz w:val="21"/>
          <w:szCs w:val="21"/>
          <w:lang w:val="en-US"/>
        </w:rPr>
        <w:t xml:space="preserve"> timing</w:t>
      </w:r>
      <w:r w:rsidRPr="00845348">
        <w:rPr>
          <w:rFonts w:eastAsiaTheme="minorEastAsia"/>
          <w:bCs/>
          <w:sz w:val="21"/>
          <w:szCs w:val="21"/>
          <w:lang w:val="en-US"/>
        </w:rPr>
        <w:t xml:space="preserve"> </w:t>
      </w:r>
      <w:r>
        <w:rPr>
          <w:rFonts w:eastAsiaTheme="minorEastAsia"/>
          <w:bCs/>
          <w:sz w:val="21"/>
          <w:szCs w:val="21"/>
          <w:lang w:val="en-US"/>
        </w:rPr>
        <w:t xml:space="preserve">misalignment of  </w:t>
      </w:r>
      <w:r w:rsidR="001834FD">
        <w:rPr>
          <w:rFonts w:eastAsiaTheme="minorEastAsia"/>
          <w:bCs/>
          <w:sz w:val="21"/>
          <w:szCs w:val="21"/>
          <w:lang w:val="en-US"/>
        </w:rPr>
        <w:t xml:space="preserve">UE UL Tx </w:t>
      </w:r>
      <w:r>
        <w:rPr>
          <w:rFonts w:eastAsiaTheme="minorEastAsia"/>
          <w:bCs/>
          <w:sz w:val="21"/>
          <w:szCs w:val="21"/>
          <w:lang w:val="en-US"/>
        </w:rPr>
        <w:t>signals</w:t>
      </w:r>
      <w:r w:rsidRPr="00845348">
        <w:rPr>
          <w:rFonts w:eastAsiaTheme="minorEastAsia"/>
          <w:bCs/>
          <w:sz w:val="21"/>
          <w:szCs w:val="21"/>
          <w:lang w:val="en-US"/>
        </w:rPr>
        <w:t>.</w:t>
      </w:r>
    </w:p>
    <w:p w14:paraId="0142D556" w14:textId="77777777" w:rsidR="00BB45D2" w:rsidRDefault="00BB45D2" w:rsidP="00BB45D2">
      <w:pPr>
        <w:spacing w:afterLines="50" w:after="120"/>
        <w:jc w:val="both"/>
        <w:rPr>
          <w:rFonts w:eastAsiaTheme="minorEastAsia"/>
          <w:sz w:val="22"/>
          <w:szCs w:val="22"/>
          <w:lang w:val="en-US"/>
        </w:rPr>
      </w:pPr>
    </w:p>
    <w:p w14:paraId="7361FC74" w14:textId="77777777" w:rsidR="004E3E87" w:rsidRDefault="004E3E87" w:rsidP="00BB45D2">
      <w:pPr>
        <w:spacing w:afterLines="50" w:after="120"/>
        <w:jc w:val="both"/>
        <w:rPr>
          <w:rFonts w:eastAsiaTheme="minorEastAsia"/>
          <w:sz w:val="22"/>
          <w:szCs w:val="22"/>
          <w:lang w:val="en-US"/>
        </w:rPr>
      </w:pPr>
    </w:p>
    <w:p w14:paraId="7BFEF7F0" w14:textId="77777777" w:rsidR="00BB45D2" w:rsidRPr="00770488" w:rsidRDefault="00BB45D2" w:rsidP="00BB45D2">
      <w:pPr>
        <w:pStyle w:val="2"/>
        <w:numPr>
          <w:ilvl w:val="1"/>
          <w:numId w:val="6"/>
        </w:numPr>
        <w:jc w:val="both"/>
        <w:rPr>
          <w:b/>
          <w:bCs/>
          <w:sz w:val="22"/>
          <w:szCs w:val="22"/>
          <w:lang w:val="en-US"/>
        </w:rPr>
      </w:pPr>
      <w:r w:rsidRPr="00CC259B">
        <w:rPr>
          <w:rFonts w:eastAsia="ＭＳ 明朝"/>
          <w:b/>
          <w:bCs/>
          <w:szCs w:val="24"/>
        </w:rPr>
        <w:t>Power control based solution</w:t>
      </w:r>
    </w:p>
    <w:p w14:paraId="3690F5FE" w14:textId="588009AD" w:rsidR="00743504" w:rsidRPr="00743504" w:rsidRDefault="00743504" w:rsidP="00743504">
      <w:pPr>
        <w:rPr>
          <w:rFonts w:eastAsiaTheme="minorEastAsia"/>
          <w:sz w:val="22"/>
          <w:szCs w:val="22"/>
          <w:lang w:val="en-US"/>
        </w:rPr>
      </w:pPr>
      <w:r w:rsidRPr="00743504">
        <w:rPr>
          <w:rFonts w:eastAsiaTheme="minorEastAsia"/>
          <w:sz w:val="22"/>
          <w:szCs w:val="22"/>
          <w:lang w:val="en-US"/>
        </w:rPr>
        <w:t xml:space="preserve">Power control based solution for </w:t>
      </w:r>
      <w:r w:rsidR="00B52260">
        <w:rPr>
          <w:rFonts w:eastAsiaTheme="minorEastAsia"/>
          <w:sz w:val="22"/>
          <w:szCs w:val="22"/>
          <w:lang w:val="en-US"/>
        </w:rPr>
        <w:t xml:space="preserve">UE-to-UE </w:t>
      </w:r>
      <w:r w:rsidRPr="00743504">
        <w:rPr>
          <w:rFonts w:eastAsiaTheme="minorEastAsia"/>
          <w:sz w:val="22"/>
          <w:szCs w:val="22"/>
          <w:lang w:val="en-US"/>
        </w:rPr>
        <w:t xml:space="preserve">CLI handling was </w:t>
      </w:r>
      <w:r w:rsidR="00B52260">
        <w:rPr>
          <w:rFonts w:eastAsiaTheme="minorEastAsia"/>
          <w:sz w:val="22"/>
          <w:szCs w:val="22"/>
          <w:lang w:val="en-US"/>
        </w:rPr>
        <w:t xml:space="preserve">also </w:t>
      </w:r>
      <w:r w:rsidRPr="00743504">
        <w:rPr>
          <w:rFonts w:eastAsiaTheme="minorEastAsia"/>
          <w:sz w:val="22"/>
          <w:szCs w:val="22"/>
          <w:lang w:val="en-US"/>
        </w:rPr>
        <w:t>studied and evaluated</w:t>
      </w:r>
      <w:r w:rsidR="00B52260">
        <w:rPr>
          <w:rFonts w:eastAsiaTheme="minorEastAsia"/>
          <w:sz w:val="22"/>
          <w:szCs w:val="22"/>
          <w:lang w:val="en-US"/>
        </w:rPr>
        <w:t>,</w:t>
      </w:r>
      <w:r w:rsidRPr="00743504">
        <w:rPr>
          <w:rFonts w:eastAsiaTheme="minorEastAsia"/>
          <w:sz w:val="22"/>
          <w:szCs w:val="22"/>
          <w:lang w:val="en-US"/>
        </w:rPr>
        <w:t xml:space="preserve"> and outcome is captured in [2]. The solution </w:t>
      </w:r>
      <w:r w:rsidR="004E3E87" w:rsidRPr="00743504">
        <w:rPr>
          <w:rFonts w:eastAsiaTheme="minorEastAsia"/>
          <w:sz w:val="22"/>
          <w:szCs w:val="22"/>
          <w:lang w:val="en-US"/>
        </w:rPr>
        <w:t xml:space="preserve">with additional power control scheme, e.g. </w:t>
      </w:r>
      <w:r w:rsidR="004E3E87">
        <w:rPr>
          <w:rFonts w:eastAsiaTheme="minorEastAsia"/>
          <w:sz w:val="22"/>
          <w:szCs w:val="22"/>
          <w:lang w:val="en-US"/>
        </w:rPr>
        <w:t>UL</w:t>
      </w:r>
      <w:r w:rsidR="004E3E87" w:rsidRPr="00743504">
        <w:rPr>
          <w:rFonts w:eastAsiaTheme="minorEastAsia"/>
          <w:sz w:val="22"/>
          <w:szCs w:val="22"/>
          <w:lang w:val="en-US"/>
        </w:rPr>
        <w:t xml:space="preserve"> power reduction at aggressor </w:t>
      </w:r>
      <w:r w:rsidR="004E3E87">
        <w:rPr>
          <w:rFonts w:eastAsiaTheme="minorEastAsia"/>
          <w:sz w:val="22"/>
          <w:szCs w:val="22"/>
          <w:lang w:val="en-US"/>
        </w:rPr>
        <w:t>UE</w:t>
      </w:r>
      <w:r w:rsidR="004E3E87" w:rsidRPr="00743504">
        <w:rPr>
          <w:rFonts w:eastAsiaTheme="minorEastAsia"/>
          <w:sz w:val="22"/>
          <w:szCs w:val="22"/>
          <w:lang w:val="en-US"/>
        </w:rPr>
        <w:t xml:space="preserve"> </w:t>
      </w:r>
      <w:r w:rsidRPr="00743504">
        <w:rPr>
          <w:rFonts w:eastAsiaTheme="minorEastAsia"/>
          <w:sz w:val="22"/>
          <w:szCs w:val="22"/>
          <w:lang w:val="en-US"/>
        </w:rPr>
        <w:t xml:space="preserve">is beneficial to reduce the CLI level and improves </w:t>
      </w:r>
      <w:r w:rsidR="00B52260">
        <w:rPr>
          <w:rFonts w:eastAsiaTheme="minorEastAsia"/>
          <w:sz w:val="22"/>
          <w:szCs w:val="22"/>
          <w:lang w:val="en-US"/>
        </w:rPr>
        <w:t>DL</w:t>
      </w:r>
      <w:r w:rsidRPr="00743504">
        <w:rPr>
          <w:rFonts w:eastAsiaTheme="minorEastAsia"/>
          <w:sz w:val="22"/>
          <w:szCs w:val="22"/>
          <w:lang w:val="en-US"/>
        </w:rPr>
        <w:t xml:space="preserve"> performance. </w:t>
      </w:r>
      <w:r w:rsidR="004E3E87">
        <w:rPr>
          <w:rFonts w:eastAsiaTheme="minorEastAsia"/>
          <w:sz w:val="22"/>
          <w:szCs w:val="22"/>
          <w:lang w:val="en-US"/>
        </w:rPr>
        <w:t>However</w:t>
      </w:r>
      <w:r w:rsidRPr="00743504">
        <w:rPr>
          <w:rFonts w:eastAsiaTheme="minorEastAsia"/>
          <w:sz w:val="22"/>
          <w:szCs w:val="22"/>
          <w:lang w:val="en-US"/>
        </w:rPr>
        <w:t xml:space="preserve">, </w:t>
      </w:r>
      <w:r w:rsidR="00B52260">
        <w:rPr>
          <w:rFonts w:eastAsiaTheme="minorEastAsia"/>
          <w:sz w:val="22"/>
          <w:szCs w:val="22"/>
          <w:lang w:val="en-US"/>
        </w:rPr>
        <w:t>UL</w:t>
      </w:r>
      <w:r w:rsidRPr="00743504">
        <w:rPr>
          <w:rFonts w:eastAsiaTheme="minorEastAsia"/>
          <w:sz w:val="22"/>
          <w:szCs w:val="22"/>
          <w:lang w:val="en-US"/>
        </w:rPr>
        <w:t xml:space="preserve"> power reduction at aggressor </w:t>
      </w:r>
      <w:r w:rsidR="00B52260">
        <w:rPr>
          <w:rFonts w:eastAsiaTheme="minorEastAsia"/>
          <w:sz w:val="22"/>
          <w:szCs w:val="22"/>
          <w:lang w:val="en-US"/>
        </w:rPr>
        <w:t>UE</w:t>
      </w:r>
      <w:r w:rsidRPr="00743504">
        <w:rPr>
          <w:rFonts w:eastAsiaTheme="minorEastAsia"/>
          <w:sz w:val="22"/>
          <w:szCs w:val="22"/>
          <w:lang w:val="en-US"/>
        </w:rPr>
        <w:t xml:space="preserve"> </w:t>
      </w:r>
      <w:r w:rsidR="004E3E87">
        <w:rPr>
          <w:rFonts w:eastAsiaTheme="minorEastAsia"/>
          <w:sz w:val="22"/>
          <w:szCs w:val="22"/>
          <w:lang w:val="en-US"/>
        </w:rPr>
        <w:t>would degrade</w:t>
      </w:r>
      <w:r w:rsidRPr="00743504">
        <w:rPr>
          <w:rFonts w:eastAsiaTheme="minorEastAsia"/>
          <w:sz w:val="22"/>
          <w:szCs w:val="22"/>
          <w:lang w:val="en-US"/>
        </w:rPr>
        <w:t xml:space="preserve"> the </w:t>
      </w:r>
      <w:r w:rsidR="00B52260">
        <w:rPr>
          <w:rFonts w:eastAsiaTheme="minorEastAsia"/>
          <w:sz w:val="22"/>
          <w:szCs w:val="22"/>
          <w:lang w:val="en-US"/>
        </w:rPr>
        <w:t>UL</w:t>
      </w:r>
      <w:r w:rsidRPr="00743504">
        <w:rPr>
          <w:rFonts w:eastAsiaTheme="minorEastAsia"/>
          <w:sz w:val="22"/>
          <w:szCs w:val="22"/>
          <w:lang w:val="en-US"/>
        </w:rPr>
        <w:t xml:space="preserve"> performance </w:t>
      </w:r>
      <w:r w:rsidR="00B52260">
        <w:rPr>
          <w:rFonts w:eastAsiaTheme="minorEastAsia"/>
          <w:sz w:val="22"/>
          <w:szCs w:val="22"/>
          <w:lang w:val="en-US"/>
        </w:rPr>
        <w:t>of the</w:t>
      </w:r>
      <w:r w:rsidRPr="00743504">
        <w:rPr>
          <w:rFonts w:eastAsiaTheme="minorEastAsia"/>
          <w:sz w:val="22"/>
          <w:szCs w:val="22"/>
          <w:lang w:val="en-US"/>
        </w:rPr>
        <w:t xml:space="preserve"> UE. Therefore, the power control based solution should be low priority.</w:t>
      </w:r>
    </w:p>
    <w:p w14:paraId="7239DDB3" w14:textId="77777777" w:rsidR="00743504" w:rsidRPr="00743504" w:rsidRDefault="00743504" w:rsidP="00743504">
      <w:pPr>
        <w:rPr>
          <w:rFonts w:eastAsiaTheme="minorEastAsia"/>
          <w:sz w:val="22"/>
          <w:szCs w:val="22"/>
          <w:lang w:val="en-US"/>
        </w:rPr>
      </w:pPr>
    </w:p>
    <w:p w14:paraId="20055C2A" w14:textId="43000BB0" w:rsidR="00743504" w:rsidRDefault="00743504" w:rsidP="00743504">
      <w:pPr>
        <w:spacing w:afterLines="50" w:after="120"/>
        <w:jc w:val="both"/>
        <w:rPr>
          <w:rFonts w:eastAsiaTheme="minorEastAsia"/>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sidR="00891442">
        <w:rPr>
          <w:b/>
          <w:bCs/>
          <w:sz w:val="22"/>
          <w:szCs w:val="22"/>
          <w:u w:val="single"/>
          <w:lang w:val="en-US"/>
        </w:rPr>
        <w:t>10</w:t>
      </w:r>
      <w:r w:rsidRPr="003979E7">
        <w:rPr>
          <w:b/>
          <w:bCs/>
          <w:sz w:val="22"/>
          <w:szCs w:val="22"/>
          <w:lang w:val="en-US"/>
        </w:rPr>
        <w:t xml:space="preserve">: </w:t>
      </w:r>
      <w:r>
        <w:rPr>
          <w:b/>
          <w:bCs/>
          <w:sz w:val="22"/>
          <w:szCs w:val="22"/>
          <w:lang w:val="en-US"/>
        </w:rPr>
        <w:t>Power control based solution</w:t>
      </w:r>
      <w:r w:rsidRPr="001C6730">
        <w:rPr>
          <w:b/>
          <w:bCs/>
          <w:sz w:val="22"/>
          <w:szCs w:val="22"/>
          <w:lang w:val="en-US"/>
        </w:rPr>
        <w:t xml:space="preserve"> should be low priority.</w:t>
      </w:r>
    </w:p>
    <w:p w14:paraId="406B54A8" w14:textId="34865205" w:rsidR="00DD434E" w:rsidRPr="00891442" w:rsidRDefault="00DD434E" w:rsidP="00743504">
      <w:pPr>
        <w:rPr>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40B3CB6B" w:rsidR="006D02C5" w:rsidRPr="00891442" w:rsidRDefault="006D02C5" w:rsidP="006D02C5">
      <w:pPr>
        <w:spacing w:afterLines="50" w:after="120"/>
        <w:jc w:val="both"/>
        <w:rPr>
          <w:rFonts w:eastAsiaTheme="minorEastAsia"/>
          <w:sz w:val="22"/>
          <w:szCs w:val="22"/>
          <w:lang w:val="en-US"/>
        </w:rPr>
      </w:pPr>
      <w:r w:rsidRPr="00891442">
        <w:rPr>
          <w:rFonts w:eastAsia="ＭＳ 明朝"/>
          <w:sz w:val="22"/>
          <w:szCs w:val="22"/>
          <w:lang w:val="en-US"/>
        </w:rPr>
        <w:t xml:space="preserve">In this contribution, </w:t>
      </w:r>
      <w:r w:rsidR="003A56CF" w:rsidRPr="00891442">
        <w:rPr>
          <w:rFonts w:eastAsia="SimSun"/>
          <w:sz w:val="22"/>
          <w:szCs w:val="22"/>
          <w:lang w:val="en-US" w:eastAsia="zh-CN"/>
        </w:rPr>
        <w:t xml:space="preserve">we discussed </w:t>
      </w:r>
      <w:r w:rsidR="00065138" w:rsidRPr="00891442">
        <w:rPr>
          <w:rFonts w:eastAsia="SimSun"/>
          <w:sz w:val="22"/>
          <w:szCs w:val="22"/>
          <w:lang w:val="en-US" w:eastAsia="zh-CN"/>
        </w:rPr>
        <w:t>potential enhancements on CLI handling for SBFD</w:t>
      </w:r>
      <w:r w:rsidRPr="00891442">
        <w:rPr>
          <w:rFonts w:eastAsia="ＭＳ 明朝" w:hint="eastAsia"/>
          <w:sz w:val="22"/>
          <w:szCs w:val="22"/>
          <w:lang w:val="en-US"/>
        </w:rPr>
        <w:t xml:space="preserve">. </w:t>
      </w:r>
      <w:r w:rsidRPr="00891442">
        <w:rPr>
          <w:rFonts w:eastAsiaTheme="minorEastAsia" w:hint="eastAsia"/>
          <w:sz w:val="22"/>
          <w:szCs w:val="22"/>
          <w:lang w:val="en-US"/>
        </w:rPr>
        <w:t xml:space="preserve">Based on the discussion we made </w:t>
      </w:r>
      <w:r w:rsidRPr="00891442">
        <w:rPr>
          <w:rFonts w:eastAsiaTheme="minorEastAsia"/>
          <w:sz w:val="22"/>
          <w:szCs w:val="22"/>
          <w:lang w:val="en-US"/>
        </w:rPr>
        <w:t xml:space="preserve">the </w:t>
      </w:r>
      <w:r w:rsidRPr="00891442">
        <w:rPr>
          <w:rFonts w:eastAsiaTheme="minorEastAsia" w:hint="eastAsia"/>
          <w:sz w:val="22"/>
          <w:szCs w:val="22"/>
          <w:lang w:val="en-US"/>
        </w:rPr>
        <w:t>following proposal</w:t>
      </w:r>
      <w:r w:rsidRPr="00891442">
        <w:rPr>
          <w:rFonts w:eastAsiaTheme="minorEastAsia"/>
          <w:sz w:val="22"/>
          <w:szCs w:val="22"/>
          <w:lang w:val="en-US"/>
        </w:rPr>
        <w:t>s</w:t>
      </w:r>
      <w:r w:rsidR="00EC093A" w:rsidRPr="00891442">
        <w:rPr>
          <w:rFonts w:eastAsiaTheme="minorEastAsia"/>
          <w:sz w:val="22"/>
          <w:szCs w:val="22"/>
          <w:lang w:val="en-US"/>
        </w:rPr>
        <w:t>.</w:t>
      </w:r>
    </w:p>
    <w:p w14:paraId="381ECFD6" w14:textId="7B070893" w:rsidR="007C122C" w:rsidRPr="00891442" w:rsidRDefault="007C122C" w:rsidP="007C122C">
      <w:pPr>
        <w:autoSpaceDE w:val="0"/>
        <w:autoSpaceDN w:val="0"/>
        <w:adjustRightInd w:val="0"/>
        <w:snapToGrid w:val="0"/>
        <w:spacing w:after="120" w:line="259" w:lineRule="auto"/>
        <w:jc w:val="both"/>
        <w:rPr>
          <w:b/>
          <w:sz w:val="22"/>
          <w:szCs w:val="22"/>
          <w:lang w:val="en-US"/>
        </w:rPr>
      </w:pPr>
    </w:p>
    <w:p w14:paraId="2EEF2B13" w14:textId="04BE7A0F" w:rsidR="00C63AC3" w:rsidRPr="00891442" w:rsidRDefault="00C63AC3" w:rsidP="007C122C">
      <w:pPr>
        <w:autoSpaceDE w:val="0"/>
        <w:autoSpaceDN w:val="0"/>
        <w:adjustRightInd w:val="0"/>
        <w:snapToGrid w:val="0"/>
        <w:spacing w:after="120" w:line="259" w:lineRule="auto"/>
        <w:jc w:val="both"/>
        <w:rPr>
          <w:b/>
          <w:sz w:val="22"/>
          <w:szCs w:val="22"/>
          <w:u w:val="single"/>
          <w:lang w:val="en-US"/>
        </w:rPr>
      </w:pPr>
      <w:proofErr w:type="spellStart"/>
      <w:r w:rsidRPr="00891442">
        <w:rPr>
          <w:rFonts w:eastAsia="ＭＳ 明朝"/>
          <w:b/>
          <w:bCs/>
          <w:sz w:val="22"/>
          <w:szCs w:val="22"/>
          <w:u w:val="single"/>
          <w:lang w:val="en-US"/>
        </w:rPr>
        <w:t>gNB</w:t>
      </w:r>
      <w:proofErr w:type="spellEnd"/>
      <w:r w:rsidRPr="00891442">
        <w:rPr>
          <w:rFonts w:eastAsia="ＭＳ 明朝"/>
          <w:b/>
          <w:bCs/>
          <w:sz w:val="22"/>
          <w:szCs w:val="22"/>
          <w:u w:val="single"/>
          <w:lang w:val="en-US"/>
        </w:rPr>
        <w:t>-to-</w:t>
      </w:r>
      <w:proofErr w:type="spellStart"/>
      <w:r w:rsidRPr="00891442">
        <w:rPr>
          <w:rFonts w:eastAsia="ＭＳ 明朝"/>
          <w:b/>
          <w:bCs/>
          <w:sz w:val="22"/>
          <w:szCs w:val="22"/>
          <w:u w:val="single"/>
          <w:lang w:val="en-US"/>
        </w:rPr>
        <w:t>gNB</w:t>
      </w:r>
      <w:proofErr w:type="spellEnd"/>
      <w:r w:rsidRPr="00891442">
        <w:rPr>
          <w:rFonts w:eastAsia="ＭＳ 明朝"/>
          <w:b/>
          <w:bCs/>
          <w:sz w:val="22"/>
          <w:szCs w:val="22"/>
          <w:u w:val="single"/>
          <w:lang w:val="en-US"/>
        </w:rPr>
        <w:t xml:space="preserve"> CLI handling schemes</w:t>
      </w:r>
    </w:p>
    <w:p w14:paraId="166C38C1" w14:textId="77777777" w:rsidR="005B5701" w:rsidRDefault="005B5701" w:rsidP="005B5701">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roposal 1</w:t>
      </w:r>
      <w:r w:rsidRPr="003979E7">
        <w:rPr>
          <w:b/>
          <w:bCs/>
          <w:sz w:val="22"/>
          <w:szCs w:val="22"/>
          <w:lang w:val="en-US"/>
        </w:rPr>
        <w:t xml:space="preserve">: </w:t>
      </w:r>
      <w:proofErr w:type="spellStart"/>
      <w:r w:rsidRPr="000362DF">
        <w:rPr>
          <w:b/>
          <w:bCs/>
          <w:sz w:val="22"/>
          <w:szCs w:val="22"/>
          <w:lang w:val="en-US"/>
        </w:rPr>
        <w:t>gNB</w:t>
      </w:r>
      <w:proofErr w:type="spellEnd"/>
      <w:r w:rsidRPr="000362DF">
        <w:rPr>
          <w:b/>
          <w:bCs/>
          <w:sz w:val="22"/>
          <w:szCs w:val="22"/>
          <w:lang w:val="en-US"/>
        </w:rPr>
        <w:t>-to-</w:t>
      </w:r>
      <w:proofErr w:type="spellStart"/>
      <w:r w:rsidRPr="000362DF">
        <w:rPr>
          <w:b/>
          <w:bCs/>
          <w:sz w:val="22"/>
          <w:szCs w:val="22"/>
          <w:lang w:val="en-US"/>
        </w:rPr>
        <w:t>gNB</w:t>
      </w:r>
      <w:proofErr w:type="spellEnd"/>
      <w:r w:rsidRPr="000362DF">
        <w:rPr>
          <w:b/>
          <w:bCs/>
          <w:sz w:val="22"/>
          <w:szCs w:val="22"/>
          <w:lang w:val="en-US"/>
        </w:rPr>
        <w:t xml:space="preserve"> co-channel CLI measurement </w:t>
      </w:r>
      <w:r>
        <w:rPr>
          <w:b/>
          <w:bCs/>
          <w:sz w:val="22"/>
          <w:szCs w:val="22"/>
          <w:lang w:val="en-US"/>
        </w:rPr>
        <w:t xml:space="preserve">based on NZP CSI-RS and/or NCD-SSB should be considered with exchange of information about measurement resources between </w:t>
      </w:r>
      <w:proofErr w:type="spellStart"/>
      <w:r>
        <w:rPr>
          <w:b/>
          <w:bCs/>
          <w:sz w:val="22"/>
          <w:szCs w:val="22"/>
          <w:lang w:val="en-US"/>
        </w:rPr>
        <w:t>gNBs</w:t>
      </w:r>
      <w:proofErr w:type="spellEnd"/>
      <w:r>
        <w:rPr>
          <w:b/>
          <w:bCs/>
          <w:sz w:val="22"/>
          <w:szCs w:val="22"/>
          <w:lang w:val="en-US"/>
        </w:rPr>
        <w:t>.</w:t>
      </w:r>
    </w:p>
    <w:p w14:paraId="0B00AF12" w14:textId="77777777" w:rsidR="00B32268" w:rsidRPr="005B5701" w:rsidRDefault="00B32268" w:rsidP="007C122C">
      <w:pPr>
        <w:autoSpaceDE w:val="0"/>
        <w:autoSpaceDN w:val="0"/>
        <w:adjustRightInd w:val="0"/>
        <w:snapToGrid w:val="0"/>
        <w:spacing w:after="120" w:line="259" w:lineRule="auto"/>
        <w:jc w:val="both"/>
        <w:rPr>
          <w:b/>
          <w:sz w:val="22"/>
          <w:szCs w:val="22"/>
          <w:lang w:val="en-US"/>
        </w:rPr>
      </w:pPr>
    </w:p>
    <w:p w14:paraId="50FC5275" w14:textId="77777777" w:rsidR="00047613" w:rsidRDefault="00047613" w:rsidP="00047613">
      <w:pPr>
        <w:jc w:val="both"/>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xml:space="preserve">: </w:t>
      </w:r>
      <w:r>
        <w:rPr>
          <w:b/>
          <w:bCs/>
          <w:sz w:val="22"/>
          <w:szCs w:val="22"/>
          <w:lang w:val="en-US"/>
        </w:rPr>
        <w:t>Exchange of TDD configuration should be enhanced with supporting SBFD configuration.</w:t>
      </w:r>
    </w:p>
    <w:p w14:paraId="5829A719" w14:textId="77777777" w:rsidR="00047613" w:rsidRDefault="00047613" w:rsidP="007C122C">
      <w:pPr>
        <w:autoSpaceDE w:val="0"/>
        <w:autoSpaceDN w:val="0"/>
        <w:adjustRightInd w:val="0"/>
        <w:snapToGrid w:val="0"/>
        <w:spacing w:after="120" w:line="259" w:lineRule="auto"/>
        <w:jc w:val="both"/>
        <w:rPr>
          <w:b/>
          <w:sz w:val="22"/>
          <w:szCs w:val="22"/>
          <w:lang w:val="en-US"/>
        </w:rPr>
      </w:pPr>
    </w:p>
    <w:p w14:paraId="5701CBD3" w14:textId="53D511B2" w:rsidR="00047613" w:rsidRPr="005B5701" w:rsidRDefault="005B5701" w:rsidP="00047613">
      <w:pPr>
        <w:jc w:val="both"/>
        <w:rPr>
          <w:rFonts w:eastAsia="ＭＳ 明朝" w:hint="eastAsia"/>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3</w:t>
      </w:r>
      <w:r w:rsidRPr="003979E7">
        <w:rPr>
          <w:b/>
          <w:bCs/>
          <w:sz w:val="22"/>
          <w:szCs w:val="22"/>
          <w:lang w:val="en-US"/>
        </w:rPr>
        <w:t xml:space="preserve">: </w:t>
      </w:r>
      <w:r>
        <w:rPr>
          <w:b/>
          <w:bCs/>
          <w:sz w:val="22"/>
          <w:szCs w:val="22"/>
          <w:lang w:val="en-US"/>
        </w:rPr>
        <w:t>Spatial domain coordination method should be carefully considered with signaling overhead.</w:t>
      </w:r>
    </w:p>
    <w:p w14:paraId="047B5BF7" w14:textId="77777777" w:rsidR="00047613" w:rsidRDefault="00047613" w:rsidP="007C122C">
      <w:pPr>
        <w:autoSpaceDE w:val="0"/>
        <w:autoSpaceDN w:val="0"/>
        <w:adjustRightInd w:val="0"/>
        <w:snapToGrid w:val="0"/>
        <w:spacing w:after="120" w:line="259" w:lineRule="auto"/>
        <w:jc w:val="both"/>
        <w:rPr>
          <w:b/>
          <w:sz w:val="22"/>
          <w:szCs w:val="22"/>
          <w:lang w:val="en-US"/>
        </w:rPr>
      </w:pPr>
    </w:p>
    <w:p w14:paraId="28EEA2BB" w14:textId="77777777" w:rsidR="005B5701" w:rsidRDefault="005B5701" w:rsidP="005B5701">
      <w:pPr>
        <w:spacing w:afterLines="50" w:after="120"/>
        <w:jc w:val="both"/>
        <w:rPr>
          <w:rFonts w:eastAsiaTheme="minorEastAsia"/>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4</w:t>
      </w:r>
      <w:r w:rsidRPr="003979E7">
        <w:rPr>
          <w:b/>
          <w:bCs/>
          <w:sz w:val="22"/>
          <w:szCs w:val="22"/>
          <w:lang w:val="en-US"/>
        </w:rPr>
        <w:t xml:space="preserve">: </w:t>
      </w:r>
      <w:r>
        <w:rPr>
          <w:b/>
          <w:bCs/>
          <w:sz w:val="22"/>
          <w:szCs w:val="22"/>
          <w:lang w:val="en-US"/>
        </w:rPr>
        <w:t xml:space="preserve">The issue on </w:t>
      </w:r>
      <w:r w:rsidRPr="00ED1B45">
        <w:rPr>
          <w:b/>
          <w:bCs/>
          <w:sz w:val="22"/>
          <w:szCs w:val="22"/>
          <w:lang w:val="en-US"/>
        </w:rPr>
        <w:t xml:space="preserve">timing </w:t>
      </w:r>
      <w:r>
        <w:rPr>
          <w:b/>
          <w:bCs/>
          <w:sz w:val="22"/>
          <w:szCs w:val="22"/>
          <w:lang w:val="en-US"/>
        </w:rPr>
        <w:t>mis</w:t>
      </w:r>
      <w:r w:rsidRPr="00ED1B45">
        <w:rPr>
          <w:b/>
          <w:bCs/>
          <w:sz w:val="22"/>
          <w:szCs w:val="22"/>
          <w:lang w:val="en-US"/>
        </w:rPr>
        <w:t xml:space="preserve">alignment </w:t>
      </w:r>
      <w:r>
        <w:rPr>
          <w:b/>
          <w:bCs/>
          <w:sz w:val="22"/>
          <w:szCs w:val="22"/>
          <w:lang w:val="en-US"/>
        </w:rPr>
        <w:t xml:space="preserve">between </w:t>
      </w:r>
      <w:r w:rsidRPr="00ED1B45">
        <w:rPr>
          <w:b/>
          <w:bCs/>
          <w:sz w:val="22"/>
          <w:szCs w:val="22"/>
          <w:lang w:val="en-US"/>
        </w:rPr>
        <w:t xml:space="preserve">UE and </w:t>
      </w:r>
      <w:proofErr w:type="spellStart"/>
      <w:r w:rsidRPr="00ED1B45">
        <w:rPr>
          <w:b/>
          <w:bCs/>
          <w:sz w:val="22"/>
          <w:szCs w:val="22"/>
          <w:lang w:val="en-US"/>
        </w:rPr>
        <w:t>gNB</w:t>
      </w:r>
      <w:proofErr w:type="spellEnd"/>
      <w:r w:rsidRPr="00ED1B45">
        <w:rPr>
          <w:b/>
          <w:bCs/>
          <w:sz w:val="22"/>
          <w:szCs w:val="22"/>
          <w:lang w:val="en-US"/>
        </w:rPr>
        <w:t xml:space="preserve"> transmission and reception should be low priority</w:t>
      </w:r>
      <w:r>
        <w:rPr>
          <w:b/>
          <w:bCs/>
          <w:sz w:val="22"/>
          <w:szCs w:val="22"/>
          <w:lang w:val="en-US"/>
        </w:rPr>
        <w:t>.</w:t>
      </w:r>
    </w:p>
    <w:p w14:paraId="2E475876" w14:textId="77777777" w:rsidR="00047613" w:rsidRPr="005B5701" w:rsidRDefault="00047613" w:rsidP="007C122C">
      <w:pPr>
        <w:autoSpaceDE w:val="0"/>
        <w:autoSpaceDN w:val="0"/>
        <w:adjustRightInd w:val="0"/>
        <w:snapToGrid w:val="0"/>
        <w:spacing w:after="120" w:line="259" w:lineRule="auto"/>
        <w:jc w:val="both"/>
        <w:rPr>
          <w:b/>
          <w:sz w:val="22"/>
          <w:szCs w:val="22"/>
          <w:lang w:val="en-US"/>
        </w:rPr>
      </w:pPr>
    </w:p>
    <w:p w14:paraId="35D0383C" w14:textId="77777777" w:rsidR="005B5701" w:rsidRDefault="005B5701" w:rsidP="005B5701">
      <w:pPr>
        <w:spacing w:afterLines="50" w:after="120"/>
        <w:jc w:val="both"/>
        <w:rPr>
          <w:rFonts w:eastAsiaTheme="minorEastAsia"/>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5</w:t>
      </w:r>
      <w:r w:rsidRPr="003979E7">
        <w:rPr>
          <w:b/>
          <w:bCs/>
          <w:sz w:val="22"/>
          <w:szCs w:val="22"/>
          <w:lang w:val="en-US"/>
        </w:rPr>
        <w:t xml:space="preserve">: </w:t>
      </w:r>
      <w:r>
        <w:rPr>
          <w:b/>
          <w:bCs/>
          <w:sz w:val="22"/>
          <w:szCs w:val="22"/>
          <w:lang w:val="en-US"/>
        </w:rPr>
        <w:t>Power control based solution</w:t>
      </w:r>
      <w:r w:rsidRPr="001C6730">
        <w:rPr>
          <w:b/>
          <w:bCs/>
          <w:sz w:val="22"/>
          <w:szCs w:val="22"/>
          <w:lang w:val="en-US"/>
        </w:rPr>
        <w:t xml:space="preserve"> </w:t>
      </w:r>
      <w:r>
        <w:rPr>
          <w:b/>
          <w:bCs/>
          <w:sz w:val="22"/>
          <w:szCs w:val="22"/>
          <w:lang w:val="en-US"/>
        </w:rPr>
        <w:t xml:space="preserve">for CLI handling </w:t>
      </w:r>
      <w:r w:rsidRPr="001C6730">
        <w:rPr>
          <w:b/>
          <w:bCs/>
          <w:sz w:val="22"/>
          <w:szCs w:val="22"/>
          <w:lang w:val="en-US"/>
        </w:rPr>
        <w:t>should be low priority.</w:t>
      </w:r>
    </w:p>
    <w:p w14:paraId="7098F27B" w14:textId="77777777" w:rsidR="00C63AC3" w:rsidRPr="005B5701" w:rsidRDefault="00C63AC3" w:rsidP="007C122C">
      <w:pPr>
        <w:autoSpaceDE w:val="0"/>
        <w:autoSpaceDN w:val="0"/>
        <w:adjustRightInd w:val="0"/>
        <w:snapToGrid w:val="0"/>
        <w:spacing w:after="120" w:line="259" w:lineRule="auto"/>
        <w:jc w:val="both"/>
        <w:rPr>
          <w:b/>
          <w:sz w:val="22"/>
          <w:szCs w:val="22"/>
          <w:lang w:val="en-US"/>
        </w:rPr>
      </w:pPr>
    </w:p>
    <w:p w14:paraId="003AD364" w14:textId="1315121A" w:rsidR="00C63AC3" w:rsidRPr="00891442" w:rsidRDefault="00C63AC3" w:rsidP="007C122C">
      <w:pPr>
        <w:autoSpaceDE w:val="0"/>
        <w:autoSpaceDN w:val="0"/>
        <w:adjustRightInd w:val="0"/>
        <w:snapToGrid w:val="0"/>
        <w:spacing w:after="120" w:line="259" w:lineRule="auto"/>
        <w:jc w:val="both"/>
        <w:rPr>
          <w:b/>
          <w:sz w:val="22"/>
          <w:szCs w:val="22"/>
          <w:u w:val="single"/>
          <w:lang w:val="en-US"/>
        </w:rPr>
      </w:pPr>
      <w:r w:rsidRPr="00891442">
        <w:rPr>
          <w:rFonts w:eastAsia="ＭＳ 明朝"/>
          <w:b/>
          <w:bCs/>
          <w:sz w:val="22"/>
          <w:szCs w:val="22"/>
          <w:u w:val="single"/>
          <w:lang w:val="en-US"/>
        </w:rPr>
        <w:t>UE-to-UE CLI handling schemes</w:t>
      </w:r>
    </w:p>
    <w:p w14:paraId="733F6176" w14:textId="77777777" w:rsidR="005B5701" w:rsidRPr="006F68F8" w:rsidRDefault="005B5701" w:rsidP="005B5701">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6</w:t>
      </w:r>
      <w:r w:rsidRPr="003979E7">
        <w:rPr>
          <w:b/>
          <w:bCs/>
          <w:sz w:val="22"/>
          <w:szCs w:val="22"/>
          <w:lang w:val="en-US"/>
        </w:rPr>
        <w:t xml:space="preserve">: </w:t>
      </w:r>
      <w:r w:rsidRPr="0057158B">
        <w:rPr>
          <w:b/>
          <w:bCs/>
          <w:sz w:val="22"/>
          <w:szCs w:val="22"/>
          <w:lang w:val="en-US"/>
        </w:rPr>
        <w:t>L1/L2 based UE-to-UE CLI measurement and reporting</w:t>
      </w:r>
      <w:r>
        <w:rPr>
          <w:b/>
          <w:bCs/>
          <w:sz w:val="22"/>
          <w:szCs w:val="22"/>
          <w:lang w:val="en-US"/>
        </w:rPr>
        <w:t xml:space="preserve"> should be considered to obtain the instantaneous interference information.</w:t>
      </w:r>
    </w:p>
    <w:p w14:paraId="161A31D1" w14:textId="77777777" w:rsidR="00C63AC3" w:rsidRPr="005B5701" w:rsidRDefault="00C63AC3" w:rsidP="007C122C">
      <w:pPr>
        <w:autoSpaceDE w:val="0"/>
        <w:autoSpaceDN w:val="0"/>
        <w:adjustRightInd w:val="0"/>
        <w:snapToGrid w:val="0"/>
        <w:spacing w:after="120" w:line="259" w:lineRule="auto"/>
        <w:jc w:val="both"/>
        <w:rPr>
          <w:b/>
          <w:sz w:val="22"/>
          <w:szCs w:val="22"/>
          <w:lang w:val="en-US"/>
        </w:rPr>
      </w:pPr>
    </w:p>
    <w:p w14:paraId="25CC4B89" w14:textId="77777777" w:rsidR="005B5701" w:rsidRPr="006F68F8" w:rsidRDefault="005B5701" w:rsidP="005B5701">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7</w:t>
      </w:r>
      <w:r w:rsidRPr="003979E7">
        <w:rPr>
          <w:b/>
          <w:bCs/>
          <w:sz w:val="22"/>
          <w:szCs w:val="22"/>
          <w:lang w:val="en-US"/>
        </w:rPr>
        <w:t xml:space="preserve">: </w:t>
      </w:r>
      <w:proofErr w:type="spellStart"/>
      <w:r>
        <w:rPr>
          <w:b/>
          <w:bCs/>
          <w:sz w:val="22"/>
          <w:szCs w:val="22"/>
          <w:lang w:val="en-US"/>
        </w:rPr>
        <w:t>Subband</w:t>
      </w:r>
      <w:proofErr w:type="spellEnd"/>
      <w:r>
        <w:rPr>
          <w:b/>
          <w:bCs/>
          <w:sz w:val="22"/>
          <w:szCs w:val="22"/>
          <w:lang w:val="en-US"/>
        </w:rPr>
        <w:t xml:space="preserve"> based CLI measurement and reporting should be considered, and at least Method #1 : </w:t>
      </w:r>
      <w:r w:rsidRPr="00B81E65">
        <w:rPr>
          <w:b/>
          <w:bCs/>
          <w:sz w:val="22"/>
          <w:szCs w:val="22"/>
          <w:lang w:val="en-US"/>
        </w:rPr>
        <w:t xml:space="preserve">victim UE measures RSSI within DL </w:t>
      </w:r>
      <w:proofErr w:type="spellStart"/>
      <w:r w:rsidRPr="00B81E65">
        <w:rPr>
          <w:b/>
          <w:bCs/>
          <w:sz w:val="22"/>
          <w:szCs w:val="22"/>
          <w:lang w:val="en-US"/>
        </w:rPr>
        <w:t>subband</w:t>
      </w:r>
      <w:proofErr w:type="spellEnd"/>
      <w:r>
        <w:rPr>
          <w:b/>
          <w:bCs/>
          <w:sz w:val="22"/>
          <w:szCs w:val="22"/>
          <w:lang w:val="en-US"/>
        </w:rPr>
        <w:t xml:space="preserve"> should be considered.</w:t>
      </w:r>
    </w:p>
    <w:p w14:paraId="237672FD" w14:textId="77777777" w:rsidR="00047613" w:rsidRPr="005B5701" w:rsidRDefault="00047613" w:rsidP="007C122C">
      <w:pPr>
        <w:autoSpaceDE w:val="0"/>
        <w:autoSpaceDN w:val="0"/>
        <w:adjustRightInd w:val="0"/>
        <w:snapToGrid w:val="0"/>
        <w:spacing w:after="120" w:line="259" w:lineRule="auto"/>
        <w:jc w:val="both"/>
        <w:rPr>
          <w:b/>
          <w:sz w:val="22"/>
          <w:szCs w:val="22"/>
          <w:lang w:val="en-US"/>
        </w:rPr>
      </w:pPr>
    </w:p>
    <w:p w14:paraId="43EB0ECD" w14:textId="01416C96" w:rsidR="00047613" w:rsidRPr="005B5701" w:rsidRDefault="005B5701" w:rsidP="00047613">
      <w:pPr>
        <w:jc w:val="both"/>
        <w:rPr>
          <w:rFonts w:hint="eastAsia"/>
          <w:b/>
          <w:bCs/>
          <w:sz w:val="22"/>
          <w:szCs w:val="22"/>
          <w:lang w:val="en-US"/>
        </w:rPr>
      </w:pPr>
      <w:r>
        <w:rPr>
          <w:b/>
          <w:bCs/>
          <w:sz w:val="22"/>
          <w:szCs w:val="22"/>
          <w:u w:val="single"/>
          <w:lang w:val="en-US"/>
        </w:rPr>
        <w:t>Observation 1</w:t>
      </w:r>
      <w:r w:rsidRPr="003979E7">
        <w:rPr>
          <w:b/>
          <w:bCs/>
          <w:sz w:val="22"/>
          <w:szCs w:val="22"/>
          <w:lang w:val="en-US"/>
        </w:rPr>
        <w:t xml:space="preserve">: </w:t>
      </w:r>
      <w:r>
        <w:rPr>
          <w:b/>
          <w:bCs/>
          <w:sz w:val="22"/>
          <w:szCs w:val="22"/>
          <w:lang w:val="en-US"/>
        </w:rPr>
        <w:t>Exchange of SBFD configuration is also beneficial for UE-to-UE CLI handling.</w:t>
      </w:r>
    </w:p>
    <w:p w14:paraId="507496AF" w14:textId="77777777" w:rsidR="00047613" w:rsidRDefault="00047613" w:rsidP="007C122C">
      <w:pPr>
        <w:autoSpaceDE w:val="0"/>
        <w:autoSpaceDN w:val="0"/>
        <w:adjustRightInd w:val="0"/>
        <w:snapToGrid w:val="0"/>
        <w:spacing w:after="120" w:line="259" w:lineRule="auto"/>
        <w:jc w:val="both"/>
        <w:rPr>
          <w:b/>
          <w:sz w:val="22"/>
          <w:szCs w:val="22"/>
          <w:lang w:val="en-US"/>
        </w:rPr>
      </w:pPr>
    </w:p>
    <w:p w14:paraId="09083867" w14:textId="77777777" w:rsidR="005B5701" w:rsidRDefault="005B5701" w:rsidP="005B5701">
      <w:pPr>
        <w:jc w:val="both"/>
        <w:rPr>
          <w:rFonts w:eastAsia="ＭＳ 明朝"/>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8</w:t>
      </w:r>
      <w:r w:rsidRPr="003979E7">
        <w:rPr>
          <w:b/>
          <w:bCs/>
          <w:sz w:val="22"/>
          <w:szCs w:val="22"/>
          <w:lang w:val="en-US"/>
        </w:rPr>
        <w:t xml:space="preserve">: </w:t>
      </w:r>
      <w:r>
        <w:rPr>
          <w:b/>
          <w:bCs/>
          <w:sz w:val="22"/>
          <w:szCs w:val="22"/>
          <w:lang w:val="en-US"/>
        </w:rPr>
        <w:t>Spatial domain coordination method should be considered.</w:t>
      </w:r>
    </w:p>
    <w:p w14:paraId="7242A9D7" w14:textId="77777777" w:rsidR="00047613" w:rsidRPr="005B5701" w:rsidRDefault="00047613" w:rsidP="007C122C">
      <w:pPr>
        <w:autoSpaceDE w:val="0"/>
        <w:autoSpaceDN w:val="0"/>
        <w:adjustRightInd w:val="0"/>
        <w:snapToGrid w:val="0"/>
        <w:spacing w:after="120" w:line="259" w:lineRule="auto"/>
        <w:jc w:val="both"/>
        <w:rPr>
          <w:b/>
          <w:bCs/>
          <w:sz w:val="22"/>
          <w:szCs w:val="22"/>
          <w:lang w:val="en-US"/>
        </w:rPr>
      </w:pPr>
    </w:p>
    <w:p w14:paraId="13536873" w14:textId="77777777" w:rsidR="005B5701" w:rsidRDefault="005B5701" w:rsidP="005B5701">
      <w:pPr>
        <w:spacing w:afterLines="50" w:after="120"/>
        <w:jc w:val="both"/>
        <w:rPr>
          <w:rFonts w:eastAsiaTheme="minorEastAsia"/>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9</w:t>
      </w:r>
      <w:r w:rsidRPr="003979E7">
        <w:rPr>
          <w:b/>
          <w:bCs/>
          <w:sz w:val="22"/>
          <w:szCs w:val="22"/>
          <w:lang w:val="en-US"/>
        </w:rPr>
        <w:t xml:space="preserve">: </w:t>
      </w:r>
      <w:r w:rsidRPr="00ED1B45">
        <w:rPr>
          <w:b/>
          <w:bCs/>
          <w:sz w:val="22"/>
          <w:szCs w:val="22"/>
          <w:lang w:val="en-US"/>
        </w:rPr>
        <w:t xml:space="preserve">UE and </w:t>
      </w:r>
      <w:proofErr w:type="spellStart"/>
      <w:r w:rsidRPr="00ED1B45">
        <w:rPr>
          <w:b/>
          <w:bCs/>
          <w:sz w:val="22"/>
          <w:szCs w:val="22"/>
          <w:lang w:val="en-US"/>
        </w:rPr>
        <w:t>gNB</w:t>
      </w:r>
      <w:proofErr w:type="spellEnd"/>
      <w:r w:rsidRPr="00ED1B45">
        <w:rPr>
          <w:b/>
          <w:bCs/>
          <w:sz w:val="22"/>
          <w:szCs w:val="22"/>
          <w:lang w:val="en-US"/>
        </w:rPr>
        <w:t xml:space="preserve"> transmission and reception timing alignment should be low priority</w:t>
      </w:r>
      <w:r>
        <w:rPr>
          <w:b/>
          <w:bCs/>
          <w:sz w:val="22"/>
          <w:szCs w:val="22"/>
          <w:lang w:val="en-US"/>
        </w:rPr>
        <w:t>.</w:t>
      </w:r>
    </w:p>
    <w:p w14:paraId="35A9A92C" w14:textId="77777777" w:rsidR="00047613" w:rsidRPr="005B5701" w:rsidRDefault="00047613" w:rsidP="007C122C">
      <w:pPr>
        <w:autoSpaceDE w:val="0"/>
        <w:autoSpaceDN w:val="0"/>
        <w:adjustRightInd w:val="0"/>
        <w:snapToGrid w:val="0"/>
        <w:spacing w:after="120" w:line="259" w:lineRule="auto"/>
        <w:jc w:val="both"/>
        <w:rPr>
          <w:b/>
          <w:sz w:val="22"/>
          <w:szCs w:val="22"/>
          <w:lang w:val="en-US"/>
        </w:rPr>
      </w:pPr>
    </w:p>
    <w:p w14:paraId="42979D8A" w14:textId="77777777" w:rsidR="005B5701" w:rsidRDefault="005B5701" w:rsidP="005B5701">
      <w:pPr>
        <w:spacing w:afterLines="50" w:after="120"/>
        <w:jc w:val="both"/>
        <w:rPr>
          <w:rFonts w:eastAsiaTheme="minorEastAsia"/>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10</w:t>
      </w:r>
      <w:r w:rsidRPr="003979E7">
        <w:rPr>
          <w:b/>
          <w:bCs/>
          <w:sz w:val="22"/>
          <w:szCs w:val="22"/>
          <w:lang w:val="en-US"/>
        </w:rPr>
        <w:t xml:space="preserve">: </w:t>
      </w:r>
      <w:r>
        <w:rPr>
          <w:b/>
          <w:bCs/>
          <w:sz w:val="22"/>
          <w:szCs w:val="22"/>
          <w:lang w:val="en-US"/>
        </w:rPr>
        <w:t>Power control based solution</w:t>
      </w:r>
      <w:r w:rsidRPr="001C6730">
        <w:rPr>
          <w:b/>
          <w:bCs/>
          <w:sz w:val="22"/>
          <w:szCs w:val="22"/>
          <w:lang w:val="en-US"/>
        </w:rPr>
        <w:t xml:space="preserve"> should be low priority.</w:t>
      </w:r>
    </w:p>
    <w:p w14:paraId="1E4BC31D" w14:textId="77777777" w:rsidR="00C63AC3" w:rsidRPr="005B5701" w:rsidRDefault="00C63AC3" w:rsidP="007C122C">
      <w:pPr>
        <w:autoSpaceDE w:val="0"/>
        <w:autoSpaceDN w:val="0"/>
        <w:adjustRightInd w:val="0"/>
        <w:snapToGrid w:val="0"/>
        <w:spacing w:after="120" w:line="259" w:lineRule="auto"/>
        <w:jc w:val="both"/>
        <w:rPr>
          <w:b/>
          <w:sz w:val="22"/>
          <w:szCs w:val="22"/>
          <w:lang w:val="en-US"/>
        </w:rPr>
      </w:pPr>
    </w:p>
    <w:p w14:paraId="59E0698E" w14:textId="3DF586D0" w:rsidR="00297A60" w:rsidRPr="00D622BA" w:rsidRDefault="00297A60" w:rsidP="00D622BA">
      <w:pPr>
        <w:pStyle w:val="1"/>
        <w:spacing w:before="180" w:after="120"/>
        <w:rPr>
          <w:rFonts w:eastAsia="ＭＳ 明朝"/>
          <w:b/>
          <w:bCs/>
          <w:szCs w:val="24"/>
          <w:lang w:val="en-US"/>
        </w:rPr>
      </w:pPr>
      <w:r w:rsidRPr="00EE092A">
        <w:rPr>
          <w:rFonts w:eastAsia="ＭＳ 明朝"/>
          <w:b/>
          <w:bCs/>
          <w:szCs w:val="24"/>
          <w:lang w:val="en-US"/>
        </w:rPr>
        <w:t>References</w:t>
      </w:r>
    </w:p>
    <w:p w14:paraId="113E4082" w14:textId="04129125" w:rsidR="00297A60" w:rsidRPr="001A1F89"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w:t>
      </w:r>
      <w:r w:rsidR="00E947BB">
        <w:rPr>
          <w:sz w:val="22"/>
          <w:szCs w:val="22"/>
        </w:rPr>
        <w:t>34035</w:t>
      </w:r>
      <w:r w:rsidRPr="005E66C9">
        <w:rPr>
          <w:sz w:val="22"/>
          <w:szCs w:val="22"/>
        </w:rPr>
        <w:t xml:space="preserve">, </w:t>
      </w:r>
      <w:r>
        <w:rPr>
          <w:sz w:val="22"/>
          <w:szCs w:val="22"/>
        </w:rPr>
        <w:t>CMCC</w:t>
      </w:r>
      <w:r w:rsidRPr="005E66C9">
        <w:rPr>
          <w:sz w:val="22"/>
          <w:szCs w:val="22"/>
        </w:rPr>
        <w:t>, “</w:t>
      </w:r>
      <w:r w:rsidR="00E947BB" w:rsidRPr="00E947BB">
        <w:rPr>
          <w:sz w:val="22"/>
          <w:szCs w:val="22"/>
        </w:rPr>
        <w:t>New WID: Evolution of NR duplex operation: Sub-band full duplex (SBFD)</w:t>
      </w:r>
      <w:r>
        <w:rPr>
          <w:sz w:val="22"/>
          <w:szCs w:val="22"/>
        </w:rPr>
        <w:t>,” Dec. 202</w:t>
      </w:r>
      <w:r w:rsidR="00E947BB">
        <w:rPr>
          <w:sz w:val="22"/>
          <w:szCs w:val="22"/>
        </w:rPr>
        <w:t>3</w:t>
      </w:r>
      <w:r w:rsidRPr="005E66C9">
        <w:rPr>
          <w:sz w:val="22"/>
          <w:szCs w:val="22"/>
        </w:rPr>
        <w:t>.</w:t>
      </w:r>
    </w:p>
    <w:p w14:paraId="237E28B5" w14:textId="5D031500" w:rsidR="0096231F" w:rsidRPr="00E947BB" w:rsidRDefault="00A34934" w:rsidP="00E947BB">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xml:space="preserve">, </w:t>
      </w:r>
      <w:r w:rsidR="00E947BB">
        <w:rPr>
          <w:rFonts w:eastAsia="ＭＳ 明朝"/>
          <w:sz w:val="22"/>
        </w:rPr>
        <w:t>TR38.858 v2.0.0</w:t>
      </w:r>
      <w:r>
        <w:rPr>
          <w:rFonts w:eastAsia="ＭＳ 明朝"/>
          <w:sz w:val="22"/>
        </w:rPr>
        <w:t xml:space="preserve">, </w:t>
      </w:r>
      <w:r w:rsidR="00E947BB">
        <w:rPr>
          <w:rFonts w:eastAsia="ＭＳ 明朝"/>
          <w:sz w:val="22"/>
        </w:rPr>
        <w:t>Dec.</w:t>
      </w:r>
      <w:r>
        <w:rPr>
          <w:rFonts w:eastAsia="ＭＳ 明朝"/>
          <w:sz w:val="22"/>
        </w:rPr>
        <w:t xml:space="preserve"> 20</w:t>
      </w:r>
      <w:r>
        <w:rPr>
          <w:rFonts w:eastAsia="ＭＳ 明朝" w:hint="eastAsia"/>
          <w:sz w:val="22"/>
        </w:rPr>
        <w:t>2</w:t>
      </w:r>
      <w:r w:rsidR="00E947BB">
        <w:rPr>
          <w:rFonts w:eastAsia="ＭＳ 明朝"/>
          <w:sz w:val="22"/>
        </w:rPr>
        <w:t>3</w:t>
      </w:r>
      <w:r>
        <w:rPr>
          <w:rFonts w:eastAsia="ＭＳ 明朝"/>
          <w:sz w:val="22"/>
        </w:rPr>
        <w:t>.</w:t>
      </w:r>
    </w:p>
    <w:sectPr w:rsidR="0096231F" w:rsidRPr="00E947BB">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7A3C" w14:textId="77777777" w:rsidR="00711F63" w:rsidRDefault="00711F63">
      <w:r>
        <w:separator/>
      </w:r>
    </w:p>
  </w:endnote>
  <w:endnote w:type="continuationSeparator" w:id="0">
    <w:p w14:paraId="49ED145E" w14:textId="77777777" w:rsidR="00711F63" w:rsidRDefault="00711F63">
      <w:r>
        <w:continuationSeparator/>
      </w:r>
    </w:p>
  </w:endnote>
  <w:endnote w:type="continuationNotice" w:id="1">
    <w:p w14:paraId="72F3BBDB" w14:textId="77777777" w:rsidR="00711F63" w:rsidRDefault="00711F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BED88" w14:textId="77777777" w:rsidR="00711F63" w:rsidRDefault="00711F63">
      <w:r>
        <w:separator/>
      </w:r>
    </w:p>
  </w:footnote>
  <w:footnote w:type="continuationSeparator" w:id="0">
    <w:p w14:paraId="5BB3A66E" w14:textId="77777777" w:rsidR="00711F63" w:rsidRDefault="00711F63">
      <w:r>
        <w:continuationSeparator/>
      </w:r>
    </w:p>
  </w:footnote>
  <w:footnote w:type="continuationNotice" w:id="1">
    <w:p w14:paraId="4A5D6908" w14:textId="77777777" w:rsidR="00711F63" w:rsidRDefault="00711F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8090047"/>
    <w:multiLevelType w:val="hybridMultilevel"/>
    <w:tmpl w:val="C754548E"/>
    <w:lvl w:ilvl="0" w:tplc="3C004C6C">
      <w:start w:val="1"/>
      <w:numFmt w:val="bullet"/>
      <w:lvlText w:val="•"/>
      <w:lvlJc w:val="left"/>
      <w:pPr>
        <w:tabs>
          <w:tab w:val="num" w:pos="720"/>
        </w:tabs>
        <w:ind w:left="720" w:hanging="360"/>
      </w:pPr>
      <w:rPr>
        <w:rFonts w:ascii="Arial" w:hAnsi="Arial" w:hint="default"/>
      </w:rPr>
    </w:lvl>
    <w:lvl w:ilvl="1" w:tplc="30488660">
      <w:numFmt w:val="bullet"/>
      <w:lvlText w:val="•"/>
      <w:lvlJc w:val="left"/>
      <w:pPr>
        <w:tabs>
          <w:tab w:val="num" w:pos="1440"/>
        </w:tabs>
        <w:ind w:left="1440" w:hanging="360"/>
      </w:pPr>
      <w:rPr>
        <w:rFonts w:ascii="Arial" w:hAnsi="Arial" w:hint="default"/>
      </w:rPr>
    </w:lvl>
    <w:lvl w:ilvl="2" w:tplc="88E89900" w:tentative="1">
      <w:start w:val="1"/>
      <w:numFmt w:val="bullet"/>
      <w:lvlText w:val="•"/>
      <w:lvlJc w:val="left"/>
      <w:pPr>
        <w:tabs>
          <w:tab w:val="num" w:pos="2160"/>
        </w:tabs>
        <w:ind w:left="2160" w:hanging="360"/>
      </w:pPr>
      <w:rPr>
        <w:rFonts w:ascii="Arial" w:hAnsi="Arial" w:hint="default"/>
      </w:rPr>
    </w:lvl>
    <w:lvl w:ilvl="3" w:tplc="018CBA70" w:tentative="1">
      <w:start w:val="1"/>
      <w:numFmt w:val="bullet"/>
      <w:lvlText w:val="•"/>
      <w:lvlJc w:val="left"/>
      <w:pPr>
        <w:tabs>
          <w:tab w:val="num" w:pos="2880"/>
        </w:tabs>
        <w:ind w:left="2880" w:hanging="360"/>
      </w:pPr>
      <w:rPr>
        <w:rFonts w:ascii="Arial" w:hAnsi="Arial" w:hint="default"/>
      </w:rPr>
    </w:lvl>
    <w:lvl w:ilvl="4" w:tplc="D5E67598" w:tentative="1">
      <w:start w:val="1"/>
      <w:numFmt w:val="bullet"/>
      <w:lvlText w:val="•"/>
      <w:lvlJc w:val="left"/>
      <w:pPr>
        <w:tabs>
          <w:tab w:val="num" w:pos="3600"/>
        </w:tabs>
        <w:ind w:left="3600" w:hanging="360"/>
      </w:pPr>
      <w:rPr>
        <w:rFonts w:ascii="Arial" w:hAnsi="Arial" w:hint="default"/>
      </w:rPr>
    </w:lvl>
    <w:lvl w:ilvl="5" w:tplc="B30E8CD8" w:tentative="1">
      <w:start w:val="1"/>
      <w:numFmt w:val="bullet"/>
      <w:lvlText w:val="•"/>
      <w:lvlJc w:val="left"/>
      <w:pPr>
        <w:tabs>
          <w:tab w:val="num" w:pos="4320"/>
        </w:tabs>
        <w:ind w:left="4320" w:hanging="360"/>
      </w:pPr>
      <w:rPr>
        <w:rFonts w:ascii="Arial" w:hAnsi="Arial" w:hint="default"/>
      </w:rPr>
    </w:lvl>
    <w:lvl w:ilvl="6" w:tplc="DD1C0FDC" w:tentative="1">
      <w:start w:val="1"/>
      <w:numFmt w:val="bullet"/>
      <w:lvlText w:val="•"/>
      <w:lvlJc w:val="left"/>
      <w:pPr>
        <w:tabs>
          <w:tab w:val="num" w:pos="5040"/>
        </w:tabs>
        <w:ind w:left="5040" w:hanging="360"/>
      </w:pPr>
      <w:rPr>
        <w:rFonts w:ascii="Arial" w:hAnsi="Arial" w:hint="default"/>
      </w:rPr>
    </w:lvl>
    <w:lvl w:ilvl="7" w:tplc="C602BFE2" w:tentative="1">
      <w:start w:val="1"/>
      <w:numFmt w:val="bullet"/>
      <w:lvlText w:val="•"/>
      <w:lvlJc w:val="left"/>
      <w:pPr>
        <w:tabs>
          <w:tab w:val="num" w:pos="5760"/>
        </w:tabs>
        <w:ind w:left="5760" w:hanging="360"/>
      </w:pPr>
      <w:rPr>
        <w:rFonts w:ascii="Arial" w:hAnsi="Arial" w:hint="default"/>
      </w:rPr>
    </w:lvl>
    <w:lvl w:ilvl="8" w:tplc="C1D0DB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1A795C"/>
    <w:multiLevelType w:val="hybridMultilevel"/>
    <w:tmpl w:val="4800BF88"/>
    <w:lvl w:ilvl="0" w:tplc="029C9C7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B130DAF"/>
    <w:multiLevelType w:val="hybridMultilevel"/>
    <w:tmpl w:val="4718B7C8"/>
    <w:lvl w:ilvl="0" w:tplc="029C9C72">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8" w15:restartNumberingAfterBreak="0">
    <w:nsid w:val="0D757E26"/>
    <w:multiLevelType w:val="hybridMultilevel"/>
    <w:tmpl w:val="8282522C"/>
    <w:lvl w:ilvl="0" w:tplc="029C9C7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0FB94F4B"/>
    <w:multiLevelType w:val="hybridMultilevel"/>
    <w:tmpl w:val="7FDC93F4"/>
    <w:lvl w:ilvl="0" w:tplc="029C9C72">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C6320D"/>
    <w:multiLevelType w:val="hybridMultilevel"/>
    <w:tmpl w:val="926E1D6A"/>
    <w:lvl w:ilvl="0" w:tplc="029C9C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C456E29"/>
    <w:multiLevelType w:val="hybridMultilevel"/>
    <w:tmpl w:val="F660423E"/>
    <w:lvl w:ilvl="0" w:tplc="79ECEF3C">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D4330"/>
    <w:multiLevelType w:val="hybridMultilevel"/>
    <w:tmpl w:val="8A345E94"/>
    <w:lvl w:ilvl="0" w:tplc="029C9C72">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E61122"/>
    <w:multiLevelType w:val="hybridMultilevel"/>
    <w:tmpl w:val="357C5A72"/>
    <w:lvl w:ilvl="0" w:tplc="029C9C72">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6C3D36"/>
    <w:multiLevelType w:val="hybridMultilevel"/>
    <w:tmpl w:val="74848D2E"/>
    <w:lvl w:ilvl="0" w:tplc="029C9C72">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19C02E9"/>
    <w:multiLevelType w:val="hybridMultilevel"/>
    <w:tmpl w:val="A300A5CE"/>
    <w:lvl w:ilvl="0" w:tplc="029C9C72">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8EE50CD"/>
    <w:multiLevelType w:val="hybridMultilevel"/>
    <w:tmpl w:val="2790346C"/>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624529"/>
    <w:multiLevelType w:val="hybridMultilevel"/>
    <w:tmpl w:val="0F6A9196"/>
    <w:lvl w:ilvl="0" w:tplc="029C9C72">
      <w:start w:val="1"/>
      <w:numFmt w:val="bullet"/>
      <w:lvlText w:val="•"/>
      <w:lvlJc w:val="left"/>
      <w:pPr>
        <w:ind w:left="1160" w:hanging="440"/>
      </w:pPr>
      <w:rPr>
        <w:rFonts w:ascii="Arial" w:hAnsi="Aria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A41710"/>
    <w:multiLevelType w:val="hybridMultilevel"/>
    <w:tmpl w:val="C654FB4C"/>
    <w:lvl w:ilvl="0" w:tplc="029C9C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97408069">
    <w:abstractNumId w:val="1"/>
  </w:num>
  <w:num w:numId="2" w16cid:durableId="1841315428">
    <w:abstractNumId w:val="34"/>
  </w:num>
  <w:num w:numId="3" w16cid:durableId="301931753">
    <w:abstractNumId w:val="16"/>
  </w:num>
  <w:num w:numId="4" w16cid:durableId="1466266500">
    <w:abstractNumId w:val="11"/>
  </w:num>
  <w:num w:numId="5" w16cid:durableId="441804172">
    <w:abstractNumId w:val="39"/>
  </w:num>
  <w:num w:numId="6" w16cid:durableId="1435709349">
    <w:abstractNumId w:val="31"/>
  </w:num>
  <w:num w:numId="7" w16cid:durableId="1518304258">
    <w:abstractNumId w:val="0"/>
    <w:lvlOverride w:ilvl="0">
      <w:startOverride w:val="1"/>
    </w:lvlOverride>
  </w:num>
  <w:num w:numId="8" w16cid:durableId="19547031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101735">
    <w:abstractNumId w:val="40"/>
  </w:num>
  <w:num w:numId="10" w16cid:durableId="1479691739">
    <w:abstractNumId w:val="26"/>
  </w:num>
  <w:num w:numId="11" w16cid:durableId="510339412">
    <w:abstractNumId w:val="37"/>
  </w:num>
  <w:num w:numId="12" w16cid:durableId="132871918">
    <w:abstractNumId w:val="20"/>
    <w:lvlOverride w:ilvl="0">
      <w:startOverride w:val="1"/>
    </w:lvlOverride>
  </w:num>
  <w:num w:numId="13" w16cid:durableId="169954605">
    <w:abstractNumId w:val="33"/>
  </w:num>
  <w:num w:numId="14" w16cid:durableId="13142115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0019677">
    <w:abstractNumId w:val="14"/>
  </w:num>
  <w:num w:numId="16" w16cid:durableId="1854301747">
    <w:abstractNumId w:val="2"/>
  </w:num>
  <w:num w:numId="17" w16cid:durableId="1119641647">
    <w:abstractNumId w:val="3"/>
  </w:num>
  <w:num w:numId="18" w16cid:durableId="179321031">
    <w:abstractNumId w:val="36"/>
  </w:num>
  <w:num w:numId="19" w16cid:durableId="14276548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433407">
    <w:abstractNumId w:val="30"/>
    <w:lvlOverride w:ilvl="0">
      <w:startOverride w:val="1"/>
    </w:lvlOverride>
  </w:num>
  <w:num w:numId="21" w16cid:durableId="7371270">
    <w:abstractNumId w:val="21"/>
    <w:lvlOverride w:ilvl="0">
      <w:startOverride w:val="1"/>
    </w:lvlOverride>
    <w:lvlOverride w:ilvl="1"/>
    <w:lvlOverride w:ilvl="2"/>
    <w:lvlOverride w:ilvl="3"/>
    <w:lvlOverride w:ilvl="4"/>
    <w:lvlOverride w:ilvl="5"/>
    <w:lvlOverride w:ilvl="6"/>
    <w:lvlOverride w:ilvl="7"/>
    <w:lvlOverride w:ilvl="8"/>
  </w:num>
  <w:num w:numId="22" w16cid:durableId="789399262">
    <w:abstractNumId w:val="15"/>
  </w:num>
  <w:num w:numId="23" w16cid:durableId="2013292300">
    <w:abstractNumId w:val="17"/>
  </w:num>
  <w:num w:numId="24" w16cid:durableId="1611620755">
    <w:abstractNumId w:val="13"/>
  </w:num>
  <w:num w:numId="25" w16cid:durableId="1150635095">
    <w:abstractNumId w:val="4"/>
  </w:num>
  <w:num w:numId="26" w16cid:durableId="2114669399">
    <w:abstractNumId w:val="10"/>
  </w:num>
  <w:num w:numId="27" w16cid:durableId="1823157973">
    <w:abstractNumId w:val="12"/>
  </w:num>
  <w:num w:numId="28" w16cid:durableId="384916840">
    <w:abstractNumId w:val="32"/>
  </w:num>
  <w:num w:numId="29" w16cid:durableId="862866109">
    <w:abstractNumId w:val="8"/>
  </w:num>
  <w:num w:numId="30" w16cid:durableId="52777744">
    <w:abstractNumId w:val="22"/>
  </w:num>
  <w:num w:numId="31" w16cid:durableId="462112608">
    <w:abstractNumId w:val="18"/>
  </w:num>
  <w:num w:numId="32" w16cid:durableId="1555194913">
    <w:abstractNumId w:val="27"/>
  </w:num>
  <w:num w:numId="33" w16cid:durableId="587810606">
    <w:abstractNumId w:val="41"/>
  </w:num>
  <w:num w:numId="34" w16cid:durableId="1150098042">
    <w:abstractNumId w:val="5"/>
  </w:num>
  <w:num w:numId="35" w16cid:durableId="1521819561">
    <w:abstractNumId w:val="29"/>
  </w:num>
  <w:num w:numId="36" w16cid:durableId="1488135882">
    <w:abstractNumId w:val="25"/>
  </w:num>
  <w:num w:numId="37" w16cid:durableId="722556302">
    <w:abstractNumId w:val="35"/>
  </w:num>
  <w:num w:numId="38" w16cid:durableId="710614684">
    <w:abstractNumId w:val="6"/>
  </w:num>
  <w:num w:numId="39" w16cid:durableId="691078949">
    <w:abstractNumId w:val="19"/>
  </w:num>
  <w:num w:numId="40" w16cid:durableId="1117142497">
    <w:abstractNumId w:val="9"/>
  </w:num>
  <w:num w:numId="41" w16cid:durableId="202139594">
    <w:abstractNumId w:val="38"/>
  </w:num>
  <w:num w:numId="42" w16cid:durableId="523788524">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64"/>
    <w:rsid w:val="00001BCB"/>
    <w:rsid w:val="00001BF1"/>
    <w:rsid w:val="0000228E"/>
    <w:rsid w:val="00002536"/>
    <w:rsid w:val="0000255B"/>
    <w:rsid w:val="00002734"/>
    <w:rsid w:val="00002938"/>
    <w:rsid w:val="00002AFC"/>
    <w:rsid w:val="00002E18"/>
    <w:rsid w:val="000031A0"/>
    <w:rsid w:val="0000371E"/>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7AF"/>
    <w:rsid w:val="00007AD6"/>
    <w:rsid w:val="00007B03"/>
    <w:rsid w:val="00007C49"/>
    <w:rsid w:val="00007CF7"/>
    <w:rsid w:val="00007EB9"/>
    <w:rsid w:val="00007F20"/>
    <w:rsid w:val="0001012D"/>
    <w:rsid w:val="00010241"/>
    <w:rsid w:val="0001050B"/>
    <w:rsid w:val="0001066C"/>
    <w:rsid w:val="00010B6C"/>
    <w:rsid w:val="00010F30"/>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6D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2DF"/>
    <w:rsid w:val="00036917"/>
    <w:rsid w:val="00036DA7"/>
    <w:rsid w:val="00036F2E"/>
    <w:rsid w:val="000373FB"/>
    <w:rsid w:val="0003786D"/>
    <w:rsid w:val="0003793A"/>
    <w:rsid w:val="00037AAB"/>
    <w:rsid w:val="00037B3E"/>
    <w:rsid w:val="00037BEB"/>
    <w:rsid w:val="00037D20"/>
    <w:rsid w:val="00037E4B"/>
    <w:rsid w:val="00037E57"/>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617C"/>
    <w:rsid w:val="0004620F"/>
    <w:rsid w:val="00046576"/>
    <w:rsid w:val="00046618"/>
    <w:rsid w:val="00046BD6"/>
    <w:rsid w:val="00046C36"/>
    <w:rsid w:val="00046F60"/>
    <w:rsid w:val="000473AF"/>
    <w:rsid w:val="000474F1"/>
    <w:rsid w:val="00047613"/>
    <w:rsid w:val="00047C54"/>
    <w:rsid w:val="00047C55"/>
    <w:rsid w:val="00047E01"/>
    <w:rsid w:val="00047EB1"/>
    <w:rsid w:val="000501EB"/>
    <w:rsid w:val="000503D2"/>
    <w:rsid w:val="00050535"/>
    <w:rsid w:val="000507A0"/>
    <w:rsid w:val="000507E8"/>
    <w:rsid w:val="00050BAA"/>
    <w:rsid w:val="00051485"/>
    <w:rsid w:val="000514EA"/>
    <w:rsid w:val="000517C3"/>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138"/>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656"/>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4D97"/>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E9E"/>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5B3"/>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B9"/>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03B"/>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B1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48F"/>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A7C"/>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510"/>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932"/>
    <w:rsid w:val="00162B40"/>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4FD"/>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14"/>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BAB"/>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730"/>
    <w:rsid w:val="001C68C7"/>
    <w:rsid w:val="001C6F5A"/>
    <w:rsid w:val="001C6FA0"/>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987"/>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06D"/>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5FE"/>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01C"/>
    <w:rsid w:val="001F23E9"/>
    <w:rsid w:val="001F267A"/>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C92"/>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57E99"/>
    <w:rsid w:val="0026004E"/>
    <w:rsid w:val="00260195"/>
    <w:rsid w:val="002602CE"/>
    <w:rsid w:val="002603EF"/>
    <w:rsid w:val="00260502"/>
    <w:rsid w:val="0026061B"/>
    <w:rsid w:val="0026063B"/>
    <w:rsid w:val="002606B3"/>
    <w:rsid w:val="002609EE"/>
    <w:rsid w:val="00260D10"/>
    <w:rsid w:val="00261073"/>
    <w:rsid w:val="0026108E"/>
    <w:rsid w:val="00261AED"/>
    <w:rsid w:val="00261D68"/>
    <w:rsid w:val="00261EDD"/>
    <w:rsid w:val="00262223"/>
    <w:rsid w:val="0026224F"/>
    <w:rsid w:val="0026226F"/>
    <w:rsid w:val="00262442"/>
    <w:rsid w:val="0026244A"/>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55E"/>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FAF"/>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AB9"/>
    <w:rsid w:val="002A7FA3"/>
    <w:rsid w:val="002B07F3"/>
    <w:rsid w:val="002B1254"/>
    <w:rsid w:val="002B1321"/>
    <w:rsid w:val="002B1615"/>
    <w:rsid w:val="002B1DCF"/>
    <w:rsid w:val="002B2035"/>
    <w:rsid w:val="002B20D9"/>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6E"/>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096"/>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3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4E"/>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5F03"/>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25"/>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C98"/>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AE5"/>
    <w:rsid w:val="00396FB0"/>
    <w:rsid w:val="00397079"/>
    <w:rsid w:val="003975DE"/>
    <w:rsid w:val="003978DF"/>
    <w:rsid w:val="003979E5"/>
    <w:rsid w:val="003979E7"/>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1FF8"/>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A52"/>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2A1"/>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A2A"/>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57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36A"/>
    <w:rsid w:val="00453773"/>
    <w:rsid w:val="00453775"/>
    <w:rsid w:val="004537CB"/>
    <w:rsid w:val="004537F5"/>
    <w:rsid w:val="00453A72"/>
    <w:rsid w:val="00453C0B"/>
    <w:rsid w:val="004542D3"/>
    <w:rsid w:val="0045430E"/>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845"/>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0A"/>
    <w:rsid w:val="00473370"/>
    <w:rsid w:val="00473891"/>
    <w:rsid w:val="00473A08"/>
    <w:rsid w:val="00474406"/>
    <w:rsid w:val="0047440B"/>
    <w:rsid w:val="00474694"/>
    <w:rsid w:val="00474979"/>
    <w:rsid w:val="0047497F"/>
    <w:rsid w:val="00474B43"/>
    <w:rsid w:val="00474C50"/>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351"/>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5FAD"/>
    <w:rsid w:val="00486042"/>
    <w:rsid w:val="004860E7"/>
    <w:rsid w:val="004865D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0FE5"/>
    <w:rsid w:val="004A1201"/>
    <w:rsid w:val="004A146C"/>
    <w:rsid w:val="004A146F"/>
    <w:rsid w:val="004A16FC"/>
    <w:rsid w:val="004A1A26"/>
    <w:rsid w:val="004A1D0B"/>
    <w:rsid w:val="004A1FC5"/>
    <w:rsid w:val="004A21E9"/>
    <w:rsid w:val="004A2530"/>
    <w:rsid w:val="004A2824"/>
    <w:rsid w:val="004A2AC1"/>
    <w:rsid w:val="004A2BB2"/>
    <w:rsid w:val="004A2F4F"/>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0A2"/>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75"/>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CA5"/>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8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0EA7"/>
    <w:rsid w:val="004F179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319"/>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11B"/>
    <w:rsid w:val="0050782B"/>
    <w:rsid w:val="0050789B"/>
    <w:rsid w:val="00507B03"/>
    <w:rsid w:val="00507CC5"/>
    <w:rsid w:val="00507DDA"/>
    <w:rsid w:val="005101BE"/>
    <w:rsid w:val="005103F4"/>
    <w:rsid w:val="00511411"/>
    <w:rsid w:val="0051181D"/>
    <w:rsid w:val="00511B5E"/>
    <w:rsid w:val="00511CEE"/>
    <w:rsid w:val="00511EC0"/>
    <w:rsid w:val="005122D0"/>
    <w:rsid w:val="00512551"/>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265"/>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DB9"/>
    <w:rsid w:val="00543E91"/>
    <w:rsid w:val="00543EF0"/>
    <w:rsid w:val="0054416C"/>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8FD"/>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14"/>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58B"/>
    <w:rsid w:val="005716BA"/>
    <w:rsid w:val="00571838"/>
    <w:rsid w:val="00571AD2"/>
    <w:rsid w:val="00571D5C"/>
    <w:rsid w:val="00571DF6"/>
    <w:rsid w:val="00571E53"/>
    <w:rsid w:val="005722EA"/>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6DD"/>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29"/>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FA3"/>
    <w:rsid w:val="005B456F"/>
    <w:rsid w:val="005B487F"/>
    <w:rsid w:val="005B4AC4"/>
    <w:rsid w:val="005B5288"/>
    <w:rsid w:val="005B5354"/>
    <w:rsid w:val="005B5701"/>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94C"/>
    <w:rsid w:val="005D2AD6"/>
    <w:rsid w:val="005D2D89"/>
    <w:rsid w:val="005D2EE2"/>
    <w:rsid w:val="005D318D"/>
    <w:rsid w:val="005D3359"/>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9FF"/>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1D51"/>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1B7"/>
    <w:rsid w:val="0061226D"/>
    <w:rsid w:val="006125C4"/>
    <w:rsid w:val="0061270A"/>
    <w:rsid w:val="00612B58"/>
    <w:rsid w:val="00612D1A"/>
    <w:rsid w:val="00612D40"/>
    <w:rsid w:val="00613173"/>
    <w:rsid w:val="006132AB"/>
    <w:rsid w:val="0061349B"/>
    <w:rsid w:val="006134DA"/>
    <w:rsid w:val="0061359A"/>
    <w:rsid w:val="0061372F"/>
    <w:rsid w:val="0061385E"/>
    <w:rsid w:val="006138C4"/>
    <w:rsid w:val="006139A4"/>
    <w:rsid w:val="00613A4D"/>
    <w:rsid w:val="00613A94"/>
    <w:rsid w:val="006141A7"/>
    <w:rsid w:val="00614383"/>
    <w:rsid w:val="00614385"/>
    <w:rsid w:val="006146AF"/>
    <w:rsid w:val="00614770"/>
    <w:rsid w:val="00614F5D"/>
    <w:rsid w:val="006152EE"/>
    <w:rsid w:val="006155A5"/>
    <w:rsid w:val="006159BB"/>
    <w:rsid w:val="00615BA2"/>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5F7D"/>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C1E"/>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519"/>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9"/>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D11"/>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0C7"/>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8AB"/>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268"/>
    <w:rsid w:val="006F66AF"/>
    <w:rsid w:val="006F68F8"/>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63"/>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31A"/>
    <w:rsid w:val="007316EB"/>
    <w:rsid w:val="00731AA5"/>
    <w:rsid w:val="00731B34"/>
    <w:rsid w:val="00732161"/>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2E"/>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504"/>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886"/>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BFC"/>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05F"/>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801"/>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ED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C1"/>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03"/>
    <w:rsid w:val="007D30A3"/>
    <w:rsid w:val="007D34BE"/>
    <w:rsid w:val="007D34D9"/>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07D"/>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5F35"/>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DF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348"/>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47"/>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ACE"/>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ED0"/>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B51"/>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AAD"/>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7B"/>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6B70"/>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442"/>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4FD"/>
    <w:rsid w:val="008D3651"/>
    <w:rsid w:val="008D3BD8"/>
    <w:rsid w:val="008D4318"/>
    <w:rsid w:val="008D43C3"/>
    <w:rsid w:val="008D4679"/>
    <w:rsid w:val="008D4AAF"/>
    <w:rsid w:val="008D4AD9"/>
    <w:rsid w:val="008D4B36"/>
    <w:rsid w:val="008D4D56"/>
    <w:rsid w:val="008D4FB9"/>
    <w:rsid w:val="008D5204"/>
    <w:rsid w:val="008D5259"/>
    <w:rsid w:val="008D5845"/>
    <w:rsid w:val="008D600F"/>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5DF"/>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15"/>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678"/>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31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A2"/>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22C"/>
    <w:rsid w:val="009C6483"/>
    <w:rsid w:val="009C65AA"/>
    <w:rsid w:val="009C662B"/>
    <w:rsid w:val="009C6DAA"/>
    <w:rsid w:val="009C6E4D"/>
    <w:rsid w:val="009C6F2A"/>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264"/>
    <w:rsid w:val="009D45AE"/>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AFB"/>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3F37"/>
    <w:rsid w:val="009F401A"/>
    <w:rsid w:val="009F41EF"/>
    <w:rsid w:val="009F42A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1F94"/>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D54"/>
    <w:rsid w:val="00A45067"/>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A1D"/>
    <w:rsid w:val="00A50B6B"/>
    <w:rsid w:val="00A51044"/>
    <w:rsid w:val="00A510CE"/>
    <w:rsid w:val="00A51357"/>
    <w:rsid w:val="00A514E3"/>
    <w:rsid w:val="00A5184F"/>
    <w:rsid w:val="00A51887"/>
    <w:rsid w:val="00A51B9C"/>
    <w:rsid w:val="00A51C6D"/>
    <w:rsid w:val="00A51E6C"/>
    <w:rsid w:val="00A52004"/>
    <w:rsid w:val="00A5245C"/>
    <w:rsid w:val="00A52474"/>
    <w:rsid w:val="00A52795"/>
    <w:rsid w:val="00A533D1"/>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273"/>
    <w:rsid w:val="00A65B56"/>
    <w:rsid w:val="00A65F3D"/>
    <w:rsid w:val="00A661F2"/>
    <w:rsid w:val="00A663AF"/>
    <w:rsid w:val="00A66577"/>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C2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C2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7CA"/>
    <w:rsid w:val="00AD396B"/>
    <w:rsid w:val="00AD3A42"/>
    <w:rsid w:val="00AD3CD7"/>
    <w:rsid w:val="00AD439D"/>
    <w:rsid w:val="00AD4899"/>
    <w:rsid w:val="00AD4C92"/>
    <w:rsid w:val="00AD4CF8"/>
    <w:rsid w:val="00AD4FC0"/>
    <w:rsid w:val="00AD51B8"/>
    <w:rsid w:val="00AD51EE"/>
    <w:rsid w:val="00AD52C1"/>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0B6D"/>
    <w:rsid w:val="00B017FB"/>
    <w:rsid w:val="00B01854"/>
    <w:rsid w:val="00B01BE3"/>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991"/>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AFF"/>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65E"/>
    <w:rsid w:val="00B30737"/>
    <w:rsid w:val="00B3084E"/>
    <w:rsid w:val="00B30B26"/>
    <w:rsid w:val="00B31067"/>
    <w:rsid w:val="00B31620"/>
    <w:rsid w:val="00B31951"/>
    <w:rsid w:val="00B319BF"/>
    <w:rsid w:val="00B31FA6"/>
    <w:rsid w:val="00B32087"/>
    <w:rsid w:val="00B320F3"/>
    <w:rsid w:val="00B32268"/>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6CA"/>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60"/>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5E7F"/>
    <w:rsid w:val="00B56479"/>
    <w:rsid w:val="00B56608"/>
    <w:rsid w:val="00B56DD5"/>
    <w:rsid w:val="00B56E6B"/>
    <w:rsid w:val="00B56FC9"/>
    <w:rsid w:val="00B57085"/>
    <w:rsid w:val="00B57087"/>
    <w:rsid w:val="00B57922"/>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9F1"/>
    <w:rsid w:val="00B80BDF"/>
    <w:rsid w:val="00B810AA"/>
    <w:rsid w:val="00B814F9"/>
    <w:rsid w:val="00B816A7"/>
    <w:rsid w:val="00B81C67"/>
    <w:rsid w:val="00B81E65"/>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25C"/>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2DD"/>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D87"/>
    <w:rsid w:val="00BB1EB5"/>
    <w:rsid w:val="00BB1EBA"/>
    <w:rsid w:val="00BB21F6"/>
    <w:rsid w:val="00BB2860"/>
    <w:rsid w:val="00BB2A5A"/>
    <w:rsid w:val="00BB2A93"/>
    <w:rsid w:val="00BB2BF6"/>
    <w:rsid w:val="00BB2C93"/>
    <w:rsid w:val="00BB2D73"/>
    <w:rsid w:val="00BB2EEB"/>
    <w:rsid w:val="00BB32EC"/>
    <w:rsid w:val="00BB346B"/>
    <w:rsid w:val="00BB371C"/>
    <w:rsid w:val="00BB3CFB"/>
    <w:rsid w:val="00BB45D2"/>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134"/>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27DD8"/>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0D46"/>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679"/>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1D3"/>
    <w:rsid w:val="00C54289"/>
    <w:rsid w:val="00C54388"/>
    <w:rsid w:val="00C5470A"/>
    <w:rsid w:val="00C54D47"/>
    <w:rsid w:val="00C54F5F"/>
    <w:rsid w:val="00C5551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AC3"/>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AC"/>
    <w:rsid w:val="00C727D4"/>
    <w:rsid w:val="00C727DD"/>
    <w:rsid w:val="00C729FE"/>
    <w:rsid w:val="00C72B13"/>
    <w:rsid w:val="00C72B29"/>
    <w:rsid w:val="00C72C4A"/>
    <w:rsid w:val="00C72D36"/>
    <w:rsid w:val="00C72F33"/>
    <w:rsid w:val="00C72FDE"/>
    <w:rsid w:val="00C73273"/>
    <w:rsid w:val="00C73374"/>
    <w:rsid w:val="00C7368C"/>
    <w:rsid w:val="00C73AB5"/>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2F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357"/>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A70"/>
    <w:rsid w:val="00CB4BD8"/>
    <w:rsid w:val="00CB4C77"/>
    <w:rsid w:val="00CB4D5C"/>
    <w:rsid w:val="00CB4D9C"/>
    <w:rsid w:val="00CB4F41"/>
    <w:rsid w:val="00CB5420"/>
    <w:rsid w:val="00CB56BE"/>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4B0"/>
    <w:rsid w:val="00CC259B"/>
    <w:rsid w:val="00CC2913"/>
    <w:rsid w:val="00CC2FB6"/>
    <w:rsid w:val="00CC2FCC"/>
    <w:rsid w:val="00CC3092"/>
    <w:rsid w:val="00CC3EC1"/>
    <w:rsid w:val="00CC3F75"/>
    <w:rsid w:val="00CC465D"/>
    <w:rsid w:val="00CC4686"/>
    <w:rsid w:val="00CC477A"/>
    <w:rsid w:val="00CC491B"/>
    <w:rsid w:val="00CC4BC0"/>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418"/>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AF"/>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7E6"/>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296"/>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0AC"/>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BA"/>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64C"/>
    <w:rsid w:val="00D86879"/>
    <w:rsid w:val="00D86911"/>
    <w:rsid w:val="00D86D10"/>
    <w:rsid w:val="00D87183"/>
    <w:rsid w:val="00D87ADD"/>
    <w:rsid w:val="00D9093F"/>
    <w:rsid w:val="00D90A3A"/>
    <w:rsid w:val="00D90B7D"/>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926"/>
    <w:rsid w:val="00DC3AEE"/>
    <w:rsid w:val="00DC3DDB"/>
    <w:rsid w:val="00DC4447"/>
    <w:rsid w:val="00DC48DA"/>
    <w:rsid w:val="00DC501C"/>
    <w:rsid w:val="00DC548E"/>
    <w:rsid w:val="00DC5637"/>
    <w:rsid w:val="00DC577A"/>
    <w:rsid w:val="00DC5912"/>
    <w:rsid w:val="00DC5A0D"/>
    <w:rsid w:val="00DC5FEE"/>
    <w:rsid w:val="00DC6460"/>
    <w:rsid w:val="00DC65B9"/>
    <w:rsid w:val="00DC736C"/>
    <w:rsid w:val="00DC7A3C"/>
    <w:rsid w:val="00DC7A5B"/>
    <w:rsid w:val="00DC7ADF"/>
    <w:rsid w:val="00DC7BC8"/>
    <w:rsid w:val="00DC7E10"/>
    <w:rsid w:val="00DC7E6E"/>
    <w:rsid w:val="00DD00FC"/>
    <w:rsid w:val="00DD0664"/>
    <w:rsid w:val="00DD0888"/>
    <w:rsid w:val="00DD0BF7"/>
    <w:rsid w:val="00DD0FBC"/>
    <w:rsid w:val="00DD0FC3"/>
    <w:rsid w:val="00DD196A"/>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34E"/>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C72"/>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950"/>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491"/>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7F0"/>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AFD"/>
    <w:rsid w:val="00E44DD6"/>
    <w:rsid w:val="00E4538F"/>
    <w:rsid w:val="00E454D0"/>
    <w:rsid w:val="00E45A38"/>
    <w:rsid w:val="00E45F95"/>
    <w:rsid w:val="00E460A9"/>
    <w:rsid w:val="00E46311"/>
    <w:rsid w:val="00E46380"/>
    <w:rsid w:val="00E4645C"/>
    <w:rsid w:val="00E46560"/>
    <w:rsid w:val="00E46653"/>
    <w:rsid w:val="00E46999"/>
    <w:rsid w:val="00E46FB0"/>
    <w:rsid w:val="00E470BD"/>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7DC"/>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B"/>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45"/>
    <w:rsid w:val="00ED1B9A"/>
    <w:rsid w:val="00ED1BD3"/>
    <w:rsid w:val="00ED1CFC"/>
    <w:rsid w:val="00ED33CD"/>
    <w:rsid w:val="00ED35A0"/>
    <w:rsid w:val="00ED3714"/>
    <w:rsid w:val="00ED39DA"/>
    <w:rsid w:val="00ED4151"/>
    <w:rsid w:val="00ED43B8"/>
    <w:rsid w:val="00ED444C"/>
    <w:rsid w:val="00ED450B"/>
    <w:rsid w:val="00ED4AED"/>
    <w:rsid w:val="00ED4EE2"/>
    <w:rsid w:val="00ED555C"/>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EE6"/>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02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08D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658"/>
    <w:rsid w:val="00F62995"/>
    <w:rsid w:val="00F634C2"/>
    <w:rsid w:val="00F635E0"/>
    <w:rsid w:val="00F64574"/>
    <w:rsid w:val="00F64916"/>
    <w:rsid w:val="00F64D5F"/>
    <w:rsid w:val="00F65C72"/>
    <w:rsid w:val="00F66CF1"/>
    <w:rsid w:val="00F671E7"/>
    <w:rsid w:val="00F673AA"/>
    <w:rsid w:val="00F677A7"/>
    <w:rsid w:val="00F67AD2"/>
    <w:rsid w:val="00F67D83"/>
    <w:rsid w:val="00F67DA1"/>
    <w:rsid w:val="00F67F4C"/>
    <w:rsid w:val="00F700A4"/>
    <w:rsid w:val="00F70179"/>
    <w:rsid w:val="00F70210"/>
    <w:rsid w:val="00F70374"/>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420"/>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54"/>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0C4E"/>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4C5"/>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8E2"/>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F68F8"/>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9007578">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94680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689015">
      <w:bodyDiv w:val="1"/>
      <w:marLeft w:val="0"/>
      <w:marRight w:val="0"/>
      <w:marTop w:val="0"/>
      <w:marBottom w:val="0"/>
      <w:divBdr>
        <w:top w:val="none" w:sz="0" w:space="0" w:color="auto"/>
        <w:left w:val="none" w:sz="0" w:space="0" w:color="auto"/>
        <w:bottom w:val="none" w:sz="0" w:space="0" w:color="auto"/>
        <w:right w:val="none" w:sz="0" w:space="0" w:color="auto"/>
      </w:divBdr>
      <w:divsChild>
        <w:div w:id="1275211596">
          <w:marLeft w:val="936"/>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795500">
      <w:bodyDiv w:val="1"/>
      <w:marLeft w:val="0"/>
      <w:marRight w:val="0"/>
      <w:marTop w:val="0"/>
      <w:marBottom w:val="0"/>
      <w:divBdr>
        <w:top w:val="none" w:sz="0" w:space="0" w:color="auto"/>
        <w:left w:val="none" w:sz="0" w:space="0" w:color="auto"/>
        <w:bottom w:val="none" w:sz="0" w:space="0" w:color="auto"/>
        <w:right w:val="none" w:sz="0" w:space="0" w:color="auto"/>
      </w:divBdr>
      <w:divsChild>
        <w:div w:id="1046375738">
          <w:marLeft w:val="274"/>
          <w:marRight w:val="0"/>
          <w:marTop w:val="0"/>
          <w:marBottom w:val="0"/>
          <w:divBdr>
            <w:top w:val="none" w:sz="0" w:space="0" w:color="auto"/>
            <w:left w:val="none" w:sz="0" w:space="0" w:color="auto"/>
            <w:bottom w:val="none" w:sz="0" w:space="0" w:color="auto"/>
            <w:right w:val="none" w:sz="0" w:space="0" w:color="auto"/>
          </w:divBdr>
        </w:div>
        <w:div w:id="233130106">
          <w:marLeft w:val="274"/>
          <w:marRight w:val="0"/>
          <w:marTop w:val="0"/>
          <w:marBottom w:val="0"/>
          <w:divBdr>
            <w:top w:val="none" w:sz="0" w:space="0" w:color="auto"/>
            <w:left w:val="none" w:sz="0" w:space="0" w:color="auto"/>
            <w:bottom w:val="none" w:sz="0" w:space="0" w:color="auto"/>
            <w:right w:val="none" w:sz="0" w:space="0" w:color="auto"/>
          </w:divBdr>
        </w:div>
      </w:divsChild>
    </w:div>
    <w:div w:id="404883658">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1133251567">
          <w:marLeft w:val="547"/>
          <w:marRight w:val="0"/>
          <w:marTop w:val="0"/>
          <w:marBottom w:val="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528222736">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sChild>
    </w:div>
    <w:div w:id="468089332">
      <w:bodyDiv w:val="1"/>
      <w:marLeft w:val="0"/>
      <w:marRight w:val="0"/>
      <w:marTop w:val="0"/>
      <w:marBottom w:val="0"/>
      <w:divBdr>
        <w:top w:val="none" w:sz="0" w:space="0" w:color="auto"/>
        <w:left w:val="none" w:sz="0" w:space="0" w:color="auto"/>
        <w:bottom w:val="none" w:sz="0" w:space="0" w:color="auto"/>
        <w:right w:val="none" w:sz="0" w:space="0" w:color="auto"/>
      </w:divBdr>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8452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3125">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62219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6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2055502617">
          <w:marLeft w:val="562"/>
          <w:marRight w:val="0"/>
          <w:marTop w:val="86"/>
          <w:marBottom w:val="0"/>
          <w:divBdr>
            <w:top w:val="none" w:sz="0" w:space="0" w:color="auto"/>
            <w:left w:val="none" w:sz="0" w:space="0" w:color="auto"/>
            <w:bottom w:val="none" w:sz="0" w:space="0" w:color="auto"/>
            <w:right w:val="none" w:sz="0" w:space="0" w:color="auto"/>
          </w:divBdr>
        </w:div>
        <w:div w:id="36046723">
          <w:marLeft w:val="93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7557700">
      <w:bodyDiv w:val="1"/>
      <w:marLeft w:val="0"/>
      <w:marRight w:val="0"/>
      <w:marTop w:val="0"/>
      <w:marBottom w:val="0"/>
      <w:divBdr>
        <w:top w:val="none" w:sz="0" w:space="0" w:color="auto"/>
        <w:left w:val="none" w:sz="0" w:space="0" w:color="auto"/>
        <w:bottom w:val="none" w:sz="0" w:space="0" w:color="auto"/>
        <w:right w:val="none" w:sz="0" w:space="0" w:color="auto"/>
      </w:divBdr>
      <w:divsChild>
        <w:div w:id="1402631201">
          <w:marLeft w:val="1224"/>
          <w:marRight w:val="0"/>
          <w:marTop w:val="0"/>
          <w:marBottom w:val="0"/>
          <w:divBdr>
            <w:top w:val="none" w:sz="0" w:space="0" w:color="auto"/>
            <w:left w:val="none" w:sz="0" w:space="0" w:color="auto"/>
            <w:bottom w:val="none" w:sz="0" w:space="0" w:color="auto"/>
            <w:right w:val="none" w:sz="0" w:space="0" w:color="auto"/>
          </w:divBdr>
        </w:div>
        <w:div w:id="782460343">
          <w:marLeft w:val="1224"/>
          <w:marRight w:val="0"/>
          <w:marTop w:val="0"/>
          <w:marBottom w:val="0"/>
          <w:divBdr>
            <w:top w:val="none" w:sz="0" w:space="0" w:color="auto"/>
            <w:left w:val="none" w:sz="0" w:space="0" w:color="auto"/>
            <w:bottom w:val="none" w:sz="0" w:space="0" w:color="auto"/>
            <w:right w:val="none" w:sz="0" w:space="0" w:color="auto"/>
          </w:divBdr>
        </w:div>
      </w:divsChild>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05846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6457394">
      <w:bodyDiv w:val="1"/>
      <w:marLeft w:val="0"/>
      <w:marRight w:val="0"/>
      <w:marTop w:val="0"/>
      <w:marBottom w:val="0"/>
      <w:divBdr>
        <w:top w:val="none" w:sz="0" w:space="0" w:color="auto"/>
        <w:left w:val="none" w:sz="0" w:space="0" w:color="auto"/>
        <w:bottom w:val="none" w:sz="0" w:space="0" w:color="auto"/>
        <w:right w:val="none" w:sz="0" w:space="0" w:color="auto"/>
      </w:divBdr>
      <w:divsChild>
        <w:div w:id="332412503">
          <w:marLeft w:val="1224"/>
          <w:marRight w:val="0"/>
          <w:marTop w:val="0"/>
          <w:marBottom w:val="0"/>
          <w:divBdr>
            <w:top w:val="none" w:sz="0" w:space="0" w:color="auto"/>
            <w:left w:val="none" w:sz="0" w:space="0" w:color="auto"/>
            <w:bottom w:val="none" w:sz="0" w:space="0" w:color="auto"/>
            <w:right w:val="none" w:sz="0" w:space="0" w:color="auto"/>
          </w:divBdr>
        </w:div>
        <w:div w:id="699431994">
          <w:marLeft w:val="1224"/>
          <w:marRight w:val="0"/>
          <w:marTop w:val="0"/>
          <w:marBottom w:val="0"/>
          <w:divBdr>
            <w:top w:val="none" w:sz="0" w:space="0" w:color="auto"/>
            <w:left w:val="none" w:sz="0" w:space="0" w:color="auto"/>
            <w:bottom w:val="none" w:sz="0" w:space="0" w:color="auto"/>
            <w:right w:val="none" w:sz="0" w:space="0" w:color="auto"/>
          </w:divBdr>
        </w:div>
        <w:div w:id="237714318">
          <w:marLeft w:val="1224"/>
          <w:marRight w:val="0"/>
          <w:marTop w:val="0"/>
          <w:marBottom w:val="0"/>
          <w:divBdr>
            <w:top w:val="none" w:sz="0" w:space="0" w:color="auto"/>
            <w:left w:val="none" w:sz="0" w:space="0" w:color="auto"/>
            <w:bottom w:val="none" w:sz="0" w:space="0" w:color="auto"/>
            <w:right w:val="none" w:sz="0" w:space="0" w:color="auto"/>
          </w:divBdr>
        </w:div>
      </w:divsChild>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9721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27973663">
      <w:bodyDiv w:val="1"/>
      <w:marLeft w:val="0"/>
      <w:marRight w:val="0"/>
      <w:marTop w:val="0"/>
      <w:marBottom w:val="0"/>
      <w:divBdr>
        <w:top w:val="none" w:sz="0" w:space="0" w:color="auto"/>
        <w:left w:val="none" w:sz="0" w:space="0" w:color="auto"/>
        <w:bottom w:val="none" w:sz="0" w:space="0" w:color="auto"/>
        <w:right w:val="none" w:sz="0" w:space="0" w:color="auto"/>
      </w:divBdr>
      <w:divsChild>
        <w:div w:id="557013094">
          <w:marLeft w:val="1224"/>
          <w:marRight w:val="0"/>
          <w:marTop w:val="0"/>
          <w:marBottom w:val="0"/>
          <w:divBdr>
            <w:top w:val="none" w:sz="0" w:space="0" w:color="auto"/>
            <w:left w:val="none" w:sz="0" w:space="0" w:color="auto"/>
            <w:bottom w:val="none" w:sz="0" w:space="0" w:color="auto"/>
            <w:right w:val="none" w:sz="0" w:space="0" w:color="auto"/>
          </w:divBdr>
        </w:div>
        <w:div w:id="121575901">
          <w:marLeft w:val="1224"/>
          <w:marRight w:val="0"/>
          <w:marTop w:val="0"/>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145044">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333140">
      <w:bodyDiv w:val="1"/>
      <w:marLeft w:val="0"/>
      <w:marRight w:val="0"/>
      <w:marTop w:val="0"/>
      <w:marBottom w:val="0"/>
      <w:divBdr>
        <w:top w:val="none" w:sz="0" w:space="0" w:color="auto"/>
        <w:left w:val="none" w:sz="0" w:space="0" w:color="auto"/>
        <w:bottom w:val="none" w:sz="0" w:space="0" w:color="auto"/>
        <w:right w:val="none" w:sz="0" w:space="0" w:color="auto"/>
      </w:divBdr>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7492570">
      <w:bodyDiv w:val="1"/>
      <w:marLeft w:val="0"/>
      <w:marRight w:val="0"/>
      <w:marTop w:val="0"/>
      <w:marBottom w:val="0"/>
      <w:divBdr>
        <w:top w:val="none" w:sz="0" w:space="0" w:color="auto"/>
        <w:left w:val="none" w:sz="0" w:space="0" w:color="auto"/>
        <w:bottom w:val="none" w:sz="0" w:space="0" w:color="auto"/>
        <w:right w:val="none" w:sz="0" w:space="0" w:color="auto"/>
      </w:divBdr>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782109">
      <w:bodyDiv w:val="1"/>
      <w:marLeft w:val="0"/>
      <w:marRight w:val="0"/>
      <w:marTop w:val="0"/>
      <w:marBottom w:val="0"/>
      <w:divBdr>
        <w:top w:val="none" w:sz="0" w:space="0" w:color="auto"/>
        <w:left w:val="none" w:sz="0" w:space="0" w:color="auto"/>
        <w:bottom w:val="none" w:sz="0" w:space="0" w:color="auto"/>
        <w:right w:val="none" w:sz="0" w:space="0" w:color="auto"/>
      </w:divBdr>
      <w:divsChild>
        <w:div w:id="1299918890">
          <w:marLeft w:val="446"/>
          <w:marRight w:val="0"/>
          <w:marTop w:val="0"/>
          <w:marBottom w:val="0"/>
          <w:divBdr>
            <w:top w:val="none" w:sz="0" w:space="0" w:color="auto"/>
            <w:left w:val="none" w:sz="0" w:space="0" w:color="auto"/>
            <w:bottom w:val="none" w:sz="0" w:space="0" w:color="auto"/>
            <w:right w:val="none" w:sz="0" w:space="0" w:color="auto"/>
          </w:divBdr>
        </w:div>
        <w:div w:id="891312026">
          <w:marLeft w:val="1411"/>
          <w:marRight w:val="0"/>
          <w:marTop w:val="0"/>
          <w:marBottom w:val="0"/>
          <w:divBdr>
            <w:top w:val="none" w:sz="0" w:space="0" w:color="auto"/>
            <w:left w:val="none" w:sz="0" w:space="0" w:color="auto"/>
            <w:bottom w:val="none" w:sz="0" w:space="0" w:color="auto"/>
            <w:right w:val="none" w:sz="0" w:space="0" w:color="auto"/>
          </w:divBdr>
        </w:div>
        <w:div w:id="1831409525">
          <w:marLeft w:val="446"/>
          <w:marRight w:val="0"/>
          <w:marTop w:val="0"/>
          <w:marBottom w:val="0"/>
          <w:divBdr>
            <w:top w:val="none" w:sz="0" w:space="0" w:color="auto"/>
            <w:left w:val="none" w:sz="0" w:space="0" w:color="auto"/>
            <w:bottom w:val="none" w:sz="0" w:space="0" w:color="auto"/>
            <w:right w:val="none" w:sz="0" w:space="0" w:color="auto"/>
          </w:divBdr>
        </w:div>
        <w:div w:id="1752004104">
          <w:marLeft w:val="446"/>
          <w:marRight w:val="0"/>
          <w:marTop w:val="0"/>
          <w:marBottom w:val="0"/>
          <w:divBdr>
            <w:top w:val="none" w:sz="0" w:space="0" w:color="auto"/>
            <w:left w:val="none" w:sz="0" w:space="0" w:color="auto"/>
            <w:bottom w:val="none" w:sz="0" w:space="0" w:color="auto"/>
            <w:right w:val="none" w:sz="0" w:space="0" w:color="auto"/>
          </w:divBdr>
        </w:div>
        <w:div w:id="1828131863">
          <w:marLeft w:val="446"/>
          <w:marRight w:val="0"/>
          <w:marTop w:val="0"/>
          <w:marBottom w:val="0"/>
          <w:divBdr>
            <w:top w:val="none" w:sz="0" w:space="0" w:color="auto"/>
            <w:left w:val="none" w:sz="0" w:space="0" w:color="auto"/>
            <w:bottom w:val="none" w:sz="0" w:space="0" w:color="auto"/>
            <w:right w:val="none" w:sz="0" w:space="0" w:color="auto"/>
          </w:divBdr>
        </w:div>
        <w:div w:id="712071507">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507619">
      <w:bodyDiv w:val="1"/>
      <w:marLeft w:val="0"/>
      <w:marRight w:val="0"/>
      <w:marTop w:val="0"/>
      <w:marBottom w:val="0"/>
      <w:divBdr>
        <w:top w:val="none" w:sz="0" w:space="0" w:color="auto"/>
        <w:left w:val="none" w:sz="0" w:space="0" w:color="auto"/>
        <w:bottom w:val="none" w:sz="0" w:space="0" w:color="auto"/>
        <w:right w:val="none" w:sz="0" w:space="0" w:color="auto"/>
      </w:divBdr>
      <w:divsChild>
        <w:div w:id="558825781">
          <w:marLeft w:val="1224"/>
          <w:marRight w:val="0"/>
          <w:marTop w:val="0"/>
          <w:marBottom w:val="0"/>
          <w:divBdr>
            <w:top w:val="none" w:sz="0" w:space="0" w:color="auto"/>
            <w:left w:val="none" w:sz="0" w:space="0" w:color="auto"/>
            <w:bottom w:val="none" w:sz="0" w:space="0" w:color="auto"/>
            <w:right w:val="none" w:sz="0" w:space="0" w:color="auto"/>
          </w:divBdr>
        </w:div>
        <w:div w:id="1374499856">
          <w:marLeft w:val="1224"/>
          <w:marRight w:val="0"/>
          <w:marTop w:val="0"/>
          <w:marBottom w:val="0"/>
          <w:divBdr>
            <w:top w:val="none" w:sz="0" w:space="0" w:color="auto"/>
            <w:left w:val="none" w:sz="0" w:space="0" w:color="auto"/>
            <w:bottom w:val="none" w:sz="0" w:space="0" w:color="auto"/>
            <w:right w:val="none" w:sz="0" w:space="0" w:color="auto"/>
          </w:divBdr>
        </w:div>
        <w:div w:id="1377000914">
          <w:marLeft w:val="1224"/>
          <w:marRight w:val="0"/>
          <w:marTop w:val="0"/>
          <w:marBottom w:val="0"/>
          <w:divBdr>
            <w:top w:val="none" w:sz="0" w:space="0" w:color="auto"/>
            <w:left w:val="none" w:sz="0" w:space="0" w:color="auto"/>
            <w:bottom w:val="none" w:sz="0" w:space="0" w:color="auto"/>
            <w:right w:val="none" w:sz="0" w:space="0" w:color="auto"/>
          </w:divBdr>
        </w:div>
      </w:divsChild>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1255212278">
          <w:marLeft w:val="547"/>
          <w:marRight w:val="0"/>
          <w:marTop w:val="0"/>
          <w:marBottom w:val="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67268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7408103">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5553550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09873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7160">
      <w:bodyDiv w:val="1"/>
      <w:marLeft w:val="0"/>
      <w:marRight w:val="0"/>
      <w:marTop w:val="0"/>
      <w:marBottom w:val="0"/>
      <w:divBdr>
        <w:top w:val="none" w:sz="0" w:space="0" w:color="auto"/>
        <w:left w:val="none" w:sz="0" w:space="0" w:color="auto"/>
        <w:bottom w:val="none" w:sz="0" w:space="0" w:color="auto"/>
        <w:right w:val="none" w:sz="0" w:space="0" w:color="auto"/>
      </w:divBdr>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104493967">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18757235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0158322">
      <w:bodyDiv w:val="1"/>
      <w:marLeft w:val="0"/>
      <w:marRight w:val="0"/>
      <w:marTop w:val="0"/>
      <w:marBottom w:val="0"/>
      <w:divBdr>
        <w:top w:val="none" w:sz="0" w:space="0" w:color="auto"/>
        <w:left w:val="none" w:sz="0" w:space="0" w:color="auto"/>
        <w:bottom w:val="none" w:sz="0" w:space="0" w:color="auto"/>
        <w:right w:val="none" w:sz="0" w:space="0" w:color="auto"/>
      </w:divBdr>
      <w:divsChild>
        <w:div w:id="669793259">
          <w:marLeft w:val="1685"/>
          <w:marRight w:val="0"/>
          <w:marTop w:val="67"/>
          <w:marBottom w:val="0"/>
          <w:divBdr>
            <w:top w:val="none" w:sz="0" w:space="0" w:color="auto"/>
            <w:left w:val="none" w:sz="0" w:space="0" w:color="auto"/>
            <w:bottom w:val="none" w:sz="0" w:space="0" w:color="auto"/>
            <w:right w:val="none" w:sz="0" w:space="0" w:color="auto"/>
          </w:divBdr>
        </w:div>
        <w:div w:id="133331442">
          <w:marLeft w:val="1685"/>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541749463">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 w:id="335891238">
          <w:marLeft w:val="547"/>
          <w:marRight w:val="0"/>
          <w:marTop w:val="0"/>
          <w:marBottom w:val="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7</Pages>
  <Words>2139</Words>
  <Characters>12197</Characters>
  <Application>Microsoft Office Word</Application>
  <DocSecurity>0</DocSecurity>
  <Lines>101</Lines>
  <Paragraphs>28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Daisuke Kurita (栗田 大輔)</cp:lastModifiedBy>
  <cp:revision>5</cp:revision>
  <cp:lastPrinted>2017-08-09T04:40:00Z</cp:lastPrinted>
  <dcterms:created xsi:type="dcterms:W3CDTF">2024-02-15T22:56:00Z</dcterms:created>
  <dcterms:modified xsi:type="dcterms:W3CDTF">2024-02-19T00:09:00Z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