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09079EE7"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306B05">
        <w:rPr>
          <w:rFonts w:ascii="Times New Roman" w:eastAsiaTheme="minorHAnsi" w:hAnsi="Times New Roman"/>
          <w:b/>
          <w:bCs/>
          <w:sz w:val="24"/>
          <w:szCs w:val="28"/>
          <w:lang w:val="en-US"/>
        </w:rPr>
        <w:t>6</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16608" w:rsidRPr="00E16608">
        <w:rPr>
          <w:rFonts w:ascii="Times New Roman" w:eastAsiaTheme="minorHAnsi" w:hAnsi="Times New Roman"/>
          <w:b/>
          <w:bCs/>
          <w:sz w:val="24"/>
          <w:szCs w:val="24"/>
          <w:lang w:val="en-US"/>
        </w:rPr>
        <w:t>2401042</w:t>
      </w:r>
    </w:p>
    <w:p w14:paraId="07B604C9" w14:textId="58936F4D" w:rsidR="0098412D" w:rsidRDefault="00EC212D"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Athens</w:t>
      </w:r>
      <w:r w:rsidR="007B39E9"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7B39E9" w:rsidRPr="007B39E9">
        <w:rPr>
          <w:rFonts w:ascii="Times New Roman" w:eastAsiaTheme="minorHAnsi" w:hAnsi="Times New Roman"/>
          <w:b/>
          <w:bCs/>
          <w:sz w:val="24"/>
          <w:szCs w:val="28"/>
          <w:lang w:val="en-US"/>
        </w:rPr>
        <w:t xml:space="preserve">, </w:t>
      </w:r>
      <w:r w:rsidR="00BC28A4">
        <w:rPr>
          <w:rFonts w:ascii="Times New Roman" w:eastAsiaTheme="minorHAnsi" w:hAnsi="Times New Roman"/>
          <w:b/>
          <w:bCs/>
          <w:sz w:val="24"/>
          <w:szCs w:val="28"/>
          <w:lang w:val="en-US"/>
        </w:rPr>
        <w:t>February 26</w:t>
      </w:r>
      <w:r w:rsidR="00BC28A4" w:rsidRPr="00BC28A4">
        <w:rPr>
          <w:rFonts w:ascii="Times New Roman" w:eastAsiaTheme="minorHAnsi" w:hAnsi="Times New Roman"/>
          <w:b/>
          <w:bCs/>
          <w:sz w:val="24"/>
          <w:szCs w:val="28"/>
          <w:vertAlign w:val="superscript"/>
          <w:lang w:val="en-US"/>
        </w:rPr>
        <w:t>th</w:t>
      </w:r>
      <w:r w:rsidR="00BC28A4">
        <w:rPr>
          <w:rFonts w:ascii="Times New Roman" w:eastAsiaTheme="minorHAnsi" w:hAnsi="Times New Roman"/>
          <w:b/>
          <w:bCs/>
          <w:sz w:val="24"/>
          <w:szCs w:val="28"/>
          <w:lang w:val="en-US"/>
        </w:rPr>
        <w:t xml:space="preserve"> – March 1</w:t>
      </w:r>
      <w:r w:rsidR="00BC28A4" w:rsidRPr="00BC28A4">
        <w:rPr>
          <w:rFonts w:ascii="Times New Roman" w:eastAsiaTheme="minorHAnsi" w:hAnsi="Times New Roman"/>
          <w:b/>
          <w:bCs/>
          <w:sz w:val="24"/>
          <w:szCs w:val="28"/>
          <w:vertAlign w:val="superscript"/>
          <w:lang w:val="en-US"/>
        </w:rPr>
        <w:t>st</w:t>
      </w:r>
      <w:r w:rsidR="00BC28A4">
        <w:rPr>
          <w:rFonts w:ascii="Times New Roman" w:eastAsiaTheme="minorHAnsi" w:hAnsi="Times New Roman"/>
          <w:b/>
          <w:bCs/>
          <w:sz w:val="24"/>
          <w:szCs w:val="28"/>
          <w:lang w:val="en-US"/>
        </w:rPr>
        <w:t>, 2024</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65EA5B35" w:rsidR="003A020C" w:rsidRPr="00356AC7" w:rsidRDefault="00252ADF" w:rsidP="00420482">
      <w:pPr>
        <w:spacing w:before="120" w:after="120"/>
        <w:rPr>
          <w:rFonts w:cs="Times New Roman"/>
        </w:rPr>
      </w:pPr>
      <w:r>
        <w:rPr>
          <w:rFonts w:cs="Times New Roman"/>
        </w:rPr>
        <w:t>In RAN#104</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w:t>
            </w:r>
            <w:proofErr w:type="gramStart"/>
            <w:r w:rsidRPr="006B1289">
              <w:t>positioning</w:t>
            </w:r>
            <w:proofErr w:type="gramEnd"/>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 xml:space="preserve">(1st priority) Case 3a: NG-RAN node assisted positioning with </w:t>
            </w:r>
            <w:proofErr w:type="spellStart"/>
            <w:r w:rsidRPr="006B1289">
              <w:rPr>
                <w:bCs/>
              </w:rPr>
              <w:t>gNB</w:t>
            </w:r>
            <w:proofErr w:type="spellEnd"/>
            <w:r w:rsidRPr="006B1289">
              <w:rPr>
                <w:bCs/>
              </w:rPr>
              <w:t>-side model, AI/ML assisted positioning</w:t>
            </w:r>
          </w:p>
        </w:tc>
      </w:tr>
    </w:tbl>
    <w:p w14:paraId="32BAF120" w14:textId="457C8412"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 </w:t>
      </w:r>
      <w:r w:rsidR="001C6393">
        <w:rPr>
          <w:rFonts w:cs="Times New Roman"/>
        </w:rPr>
        <w:t>is</w:t>
      </w:r>
      <w:r w:rsidR="007D033E">
        <w:rPr>
          <w:rFonts w:cs="Times New Roman"/>
        </w:rPr>
        <w:t xml:space="preserve"> </w:t>
      </w:r>
      <w:r w:rsidR="00626799">
        <w:rPr>
          <w:rFonts w:cs="Times New Roman"/>
        </w:rPr>
        <w:t>discussed</w:t>
      </w:r>
      <w:r w:rsidR="007D033E">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2257175B" w:rsidR="00233243" w:rsidRDefault="00900171" w:rsidP="008E6FE7">
      <w:pPr>
        <w:pStyle w:val="Heading2"/>
      </w:pPr>
      <w:r>
        <w:t>Prioritization</w:t>
      </w:r>
    </w:p>
    <w:p w14:paraId="38B6FC45" w14:textId="56EE31D7" w:rsidR="00233243"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it was propose</w:t>
      </w:r>
      <w:r w:rsidR="00C55B1A">
        <w:rPr>
          <w:lang w:val="en-GB" w:eastAsia="zh-CN"/>
        </w:rPr>
        <w:t>d</w:t>
      </w:r>
      <w:r>
        <w:rPr>
          <w:lang w:val="en-GB" w:eastAsia="zh-CN"/>
        </w:rPr>
        <w:t xml:space="preserve"> 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 </w:t>
      </w:r>
      <w:r w:rsidR="007D171D">
        <w:rPr>
          <w:lang w:val="en-GB" w:eastAsia="zh-CN"/>
        </w:rPr>
        <w:t xml:space="preserve">Given the limited amount of time units during Release 19 and amount of effort required to coordinate with </w:t>
      </w:r>
      <w:r w:rsidR="001D472B">
        <w:rPr>
          <w:lang w:val="en-GB" w:eastAsia="zh-CN"/>
        </w:rPr>
        <w:t>the</w:t>
      </w:r>
      <w:r w:rsidR="007D171D">
        <w:rPr>
          <w:lang w:val="en-GB" w:eastAsia="zh-CN"/>
        </w:rPr>
        <w:t xml:space="preserve"> general framework, </w:t>
      </w:r>
      <w:r w:rsidR="00081581">
        <w:rPr>
          <w:lang w:val="en-GB" w:eastAsia="zh-CN"/>
        </w:rPr>
        <w:t>it is recommended that we will not discuss cases that have the 2</w:t>
      </w:r>
      <w:r w:rsidR="00081581" w:rsidRPr="00081581">
        <w:rPr>
          <w:vertAlign w:val="superscript"/>
          <w:lang w:val="en-GB" w:eastAsia="zh-CN"/>
        </w:rPr>
        <w:t>nd</w:t>
      </w:r>
      <w:r w:rsidR="00081581">
        <w:rPr>
          <w:lang w:val="en-GB" w:eastAsia="zh-CN"/>
        </w:rPr>
        <w:t xml:space="preserve"> priority.</w:t>
      </w:r>
    </w:p>
    <w:p w14:paraId="04B0C1C5" w14:textId="6E27911F" w:rsidR="00233243" w:rsidRPr="006264F5" w:rsidRDefault="00233243" w:rsidP="00233243">
      <w:pPr>
        <w:rPr>
          <w:b/>
          <w:bCs/>
          <w:lang w:val="en-GB" w:eastAsia="zh-CN"/>
        </w:rPr>
      </w:pPr>
      <w:r w:rsidRPr="006264F5">
        <w:rPr>
          <w:b/>
          <w:bCs/>
          <w:lang w:val="en-GB" w:eastAsia="zh-CN"/>
        </w:rPr>
        <w:t xml:space="preserve">Proposal </w:t>
      </w:r>
      <w:r w:rsidR="00D03610">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sidR="00D44944">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proofErr w:type="gramStart"/>
      <w:r w:rsidR="00A70648">
        <w:rPr>
          <w:b/>
          <w:bCs/>
          <w:lang w:val="en-GB" w:eastAsia="zh-CN"/>
        </w:rPr>
        <w:t>stabilized</w:t>
      </w:r>
      <w:proofErr w:type="gramEnd"/>
    </w:p>
    <w:p w14:paraId="3B7AD2E4" w14:textId="5100B7C2" w:rsidR="00EC2914" w:rsidRDefault="008E6FE7" w:rsidP="008E6FE7">
      <w:pPr>
        <w:pStyle w:val="Heading2"/>
      </w:pPr>
      <w:r>
        <w:t>New measurements</w:t>
      </w:r>
    </w:p>
    <w:p w14:paraId="0FFCAD0D" w14:textId="1DA94B67" w:rsidR="00F42A97" w:rsidRDefault="00F42A97" w:rsidP="00931279">
      <w:pPr>
        <w:spacing w:before="240"/>
      </w:pPr>
      <w:r>
        <w:t>During the study item, effective</w:t>
      </w:r>
      <w:r w:rsidR="00413797">
        <w:t>ness</w:t>
      </w:r>
      <w:r>
        <w:t xml:space="preserve"> of new measurements</w:t>
      </w:r>
      <w:r w:rsidR="00E424A5">
        <w:t xml:space="preserve"> for inputs or inference of an AI/ML model</w:t>
      </w:r>
      <w:r>
        <w:t xml:space="preserve"> were analyzed </w:t>
      </w:r>
      <w:r w:rsidR="00FF28FA">
        <w:t xml:space="preserve">and evaluated with </w:t>
      </w:r>
      <w:r>
        <w:t>numerical evaluation</w:t>
      </w:r>
      <w:r w:rsidR="000B4A63">
        <w:t xml:space="preserve"> [2]</w:t>
      </w:r>
      <w:r>
        <w:t>.</w:t>
      </w:r>
      <w:r w:rsidR="0084580F">
        <w:t xml:space="preserve"> </w:t>
      </w:r>
      <w:r w:rsidR="00637D53">
        <w:t>Some examples of</w:t>
      </w:r>
      <w:r w:rsidR="00D8572E">
        <w:t xml:space="preserve"> </w:t>
      </w:r>
      <w:proofErr w:type="spellStart"/>
      <w:r w:rsidR="00D8572E">
        <w:t>propoesd</w:t>
      </w:r>
      <w:proofErr w:type="spellEnd"/>
      <w:r w:rsidR="0084580F">
        <w:t xml:space="preserve"> new measurements are </w:t>
      </w:r>
      <w:r w:rsidR="00E046AE">
        <w:t>c</w:t>
      </w:r>
      <w:r w:rsidR="00CA304B">
        <w:t xml:space="preserve">hannel </w:t>
      </w:r>
      <w:r w:rsidR="00E046AE">
        <w:t>i</w:t>
      </w:r>
      <w:r w:rsidR="00CA304B">
        <w:t xml:space="preserve">mpulse </w:t>
      </w:r>
      <w:r w:rsidR="00E046AE">
        <w:t>r</w:t>
      </w:r>
      <w:r w:rsidR="00CA304B">
        <w:t>esponse</w:t>
      </w:r>
      <w:r w:rsidR="00E046AE">
        <w:t xml:space="preserve"> (CIR)</w:t>
      </w:r>
      <w:r w:rsidR="0084580F">
        <w:t xml:space="preserve"> and time of flight.</w:t>
      </w:r>
      <w:r w:rsidR="004059D9">
        <w:t xml:space="preserve"> While time of flight was discussed mainly for AIML assisted positioning, </w:t>
      </w:r>
      <w:r w:rsidR="00A93CA6">
        <w:t xml:space="preserve">CIR was discussed </w:t>
      </w:r>
      <w:r w:rsidR="00626FA7">
        <w:t xml:space="preserve">as one of the candidates for inputs for an AIML model </w:t>
      </w:r>
      <w:r w:rsidR="00277AD3">
        <w:t>for direct AIML positioning.</w:t>
      </w:r>
      <w:r w:rsidR="005B51FC">
        <w:t xml:space="preserve"> In this contribution, we focus on details related to the CIR.</w:t>
      </w:r>
    </w:p>
    <w:p w14:paraId="54E6F2E3" w14:textId="5C9F3D8D" w:rsidR="002855FB" w:rsidRDefault="003904BC" w:rsidP="00931279">
      <w:pPr>
        <w:spacing w:before="240"/>
      </w:pPr>
      <w:r>
        <w:lastRenderedPageBreak/>
        <w:t>T</w:t>
      </w:r>
      <w:r w:rsidR="00AE3B99">
        <w:t>here is a</w:t>
      </w:r>
      <w:r w:rsidR="00CB094D">
        <w:t xml:space="preserve"> need to study how CIRs can be derived by the UE</w:t>
      </w:r>
      <w:r w:rsidR="00AE3B99">
        <w:t xml:space="preserve"> or LMF</w:t>
      </w:r>
      <w:r w:rsidR="00CB094D">
        <w:t>.</w:t>
      </w:r>
      <w:r w:rsidR="00A80251">
        <w:t xml:space="preserve"> </w:t>
      </w:r>
      <w:r w:rsidR="00720CD2">
        <w:t xml:space="preserve">A CIR can be defined as tapped delay model with </w:t>
      </w:r>
      <w:r w:rsidR="00BC337C">
        <w:t xml:space="preserve">amplitude, </w:t>
      </w:r>
      <w:proofErr w:type="gramStart"/>
      <w:r w:rsidR="00BC337C">
        <w:t>phase</w:t>
      </w:r>
      <w:proofErr w:type="gramEnd"/>
      <w:r w:rsidR="00BC337C">
        <w:t xml:space="preserve"> and relative time delay for each </w:t>
      </w:r>
      <w:r w:rsidR="000D37C0">
        <w:t>tap</w:t>
      </w:r>
      <w:r w:rsidR="00BC337C">
        <w:t xml:space="preserve">. </w:t>
      </w:r>
      <w:r w:rsidR="00D14A2F">
        <w:t>In TS 38.215, p</w:t>
      </w:r>
      <w:r w:rsidR="00A80251">
        <w:t>hase measurement</w:t>
      </w:r>
      <w:r w:rsidR="006C03D6">
        <w:t>, specified for NR positioning,</w:t>
      </w:r>
      <w:r w:rsidR="00A80251">
        <w:t xml:space="preserve"> is specified only for the first path.</w:t>
      </w:r>
      <w:r w:rsidR="00E97B21">
        <w:t xml:space="preserve"> </w:t>
      </w:r>
      <w:r w:rsidR="002855FB">
        <w:t xml:space="preserve">Power profile can be derived based on </w:t>
      </w:r>
      <w:r w:rsidR="00D279D9">
        <w:t xml:space="preserve">RSRPP defined in TS 38.215. </w:t>
      </w:r>
      <w:r w:rsidR="00A12414">
        <w:t>The delay profile of the CIR may be defined using RSTD</w:t>
      </w:r>
      <w:r w:rsidR="00100F4E">
        <w:t xml:space="preserve"> measurements</w:t>
      </w:r>
      <w:r w:rsidR="00A12414">
        <w:t xml:space="preserve"> for multiple paths </w:t>
      </w:r>
      <w:r w:rsidR="00100F4E">
        <w:t xml:space="preserve">described </w:t>
      </w:r>
      <w:r w:rsidR="00A12414">
        <w:t xml:space="preserve">in TS </w:t>
      </w:r>
      <w:r w:rsidR="00100F4E">
        <w:t>37.355</w:t>
      </w:r>
      <w:r w:rsidR="00452C1E">
        <w:t xml:space="preserve"> [3].</w:t>
      </w:r>
      <w:r w:rsidR="00A12414">
        <w:t xml:space="preserve"> </w:t>
      </w:r>
      <w:r w:rsidR="006136A1">
        <w:t xml:space="preserve">The </w:t>
      </w:r>
      <w:r w:rsidR="00B22190">
        <w:t>CIR, if specified, should also be accompanies by uncertainty so that the UE or LMF can use uncertainty information to determine quality of the CIR esti</w:t>
      </w:r>
      <w:r w:rsidR="00865FBF">
        <w:t xml:space="preserve">mate. </w:t>
      </w:r>
      <w:proofErr w:type="gramStart"/>
      <w:r w:rsidR="00800C26">
        <w:t>Thus</w:t>
      </w:r>
      <w:proofErr w:type="gramEnd"/>
      <w:r w:rsidR="00800C26">
        <w:t xml:space="preserve"> the following proposal</w:t>
      </w:r>
      <w:r w:rsidR="00B02C00">
        <w:t>s</w:t>
      </w:r>
      <w:r w:rsidR="00800C26">
        <w:t xml:space="preserve"> </w:t>
      </w:r>
      <w:r w:rsidR="00B02C00">
        <w:t>are</w:t>
      </w:r>
      <w:r w:rsidR="00800C26">
        <w:t xml:space="preserve"> made.</w:t>
      </w:r>
    </w:p>
    <w:p w14:paraId="76D5A386" w14:textId="1E8CB51B" w:rsidR="00A80251" w:rsidRPr="00343015" w:rsidRDefault="00A80251" w:rsidP="00931279">
      <w:pPr>
        <w:spacing w:before="240"/>
        <w:rPr>
          <w:b/>
          <w:bCs/>
        </w:rPr>
      </w:pPr>
      <w:r w:rsidRPr="00343015">
        <w:rPr>
          <w:b/>
          <w:bCs/>
        </w:rPr>
        <w:t xml:space="preserve">Proposal </w:t>
      </w:r>
      <w:r w:rsidR="001F58B9">
        <w:rPr>
          <w:b/>
          <w:bCs/>
        </w:rPr>
        <w:t>2</w:t>
      </w:r>
      <w:r w:rsidRPr="00343015">
        <w:rPr>
          <w:b/>
          <w:bCs/>
        </w:rPr>
        <w:t xml:space="preserve">: Study </w:t>
      </w:r>
      <w:r w:rsidR="001F541B" w:rsidRPr="00343015">
        <w:rPr>
          <w:b/>
          <w:bCs/>
        </w:rPr>
        <w:t xml:space="preserve">how </w:t>
      </w:r>
      <w:r w:rsidR="008F48FB" w:rsidRPr="00343015">
        <w:rPr>
          <w:b/>
          <w:bCs/>
        </w:rPr>
        <w:t>channel impulse response</w:t>
      </w:r>
      <w:r w:rsidR="001F541B" w:rsidRPr="00343015">
        <w:rPr>
          <w:b/>
          <w:bCs/>
        </w:rPr>
        <w:t xml:space="preserve"> can be defined as a measurement</w:t>
      </w:r>
      <w:r w:rsidR="00C13E4F">
        <w:rPr>
          <w:b/>
          <w:bCs/>
        </w:rPr>
        <w:t xml:space="preserve"> </w:t>
      </w:r>
      <w:r w:rsidR="001F58B9">
        <w:rPr>
          <w:b/>
          <w:bCs/>
        </w:rPr>
        <w:t xml:space="preserve">based on the specified measurements for </w:t>
      </w:r>
      <w:r w:rsidR="00DB2B2F">
        <w:rPr>
          <w:b/>
          <w:bCs/>
        </w:rPr>
        <w:t xml:space="preserve">NR </w:t>
      </w:r>
      <w:proofErr w:type="gramStart"/>
      <w:r w:rsidR="00DB2B2F">
        <w:rPr>
          <w:b/>
          <w:bCs/>
        </w:rPr>
        <w:t>positioning</w:t>
      </w:r>
      <w:proofErr w:type="gramEnd"/>
    </w:p>
    <w:p w14:paraId="207F6D42" w14:textId="56A98864" w:rsidR="00B02C00" w:rsidRPr="00BE149E" w:rsidRDefault="00B02C00" w:rsidP="00B02C00">
      <w:pPr>
        <w:rPr>
          <w:b/>
          <w:bCs/>
          <w:lang w:val="en-GB" w:eastAsia="zh-CN"/>
        </w:rPr>
      </w:pPr>
      <w:r w:rsidRPr="00BE149E">
        <w:rPr>
          <w:b/>
          <w:bCs/>
          <w:lang w:val="en-GB" w:eastAsia="zh-CN"/>
        </w:rPr>
        <w:t xml:space="preserve">Proposal </w:t>
      </w:r>
      <w:r w:rsidR="0083297C">
        <w:rPr>
          <w:b/>
          <w:bCs/>
          <w:lang w:val="en-GB" w:eastAsia="zh-CN"/>
        </w:rPr>
        <w:t>3</w:t>
      </w:r>
      <w:r w:rsidRPr="00BE149E">
        <w:rPr>
          <w:b/>
          <w:bCs/>
          <w:lang w:val="en-GB" w:eastAsia="zh-CN"/>
        </w:rPr>
        <w:t xml:space="preserve">: If </w:t>
      </w:r>
      <w:r w:rsidR="0083297C">
        <w:rPr>
          <w:b/>
          <w:bCs/>
          <w:lang w:val="en-GB" w:eastAsia="zh-CN"/>
        </w:rPr>
        <w:t xml:space="preserve">a </w:t>
      </w:r>
      <w:r w:rsidRPr="00BE149E">
        <w:rPr>
          <w:b/>
          <w:bCs/>
          <w:lang w:val="en-GB" w:eastAsia="zh-CN"/>
        </w:rPr>
        <w:t>CIR is</w:t>
      </w:r>
      <w:r w:rsidR="003D488A">
        <w:rPr>
          <w:b/>
          <w:bCs/>
          <w:lang w:val="en-GB" w:eastAsia="zh-CN"/>
        </w:rPr>
        <w:t xml:space="preserve"> to be</w:t>
      </w:r>
      <w:r w:rsidRPr="00BE149E">
        <w:rPr>
          <w:b/>
          <w:bCs/>
          <w:lang w:val="en-GB" w:eastAsia="zh-CN"/>
        </w:rPr>
        <w:t xml:space="preserve"> specified, study how uncertainty related to CIR can be </w:t>
      </w:r>
      <w:proofErr w:type="gramStart"/>
      <w:r w:rsidRPr="00BE149E">
        <w:rPr>
          <w:b/>
          <w:bCs/>
          <w:lang w:val="en-GB" w:eastAsia="zh-CN"/>
        </w:rPr>
        <w:t>specified</w:t>
      </w:r>
      <w:proofErr w:type="gramEnd"/>
    </w:p>
    <w:p w14:paraId="57FADBE0" w14:textId="05E6D1E5" w:rsidR="00D00398" w:rsidRDefault="00D00398" w:rsidP="00931279">
      <w:pPr>
        <w:spacing w:before="240"/>
      </w:pPr>
      <w:r>
        <w:t xml:space="preserve">It should be noted that </w:t>
      </w:r>
      <w:r w:rsidR="00311569">
        <w:t xml:space="preserve">delay profile (DP) and power delay profile (PDP) were also studied during the study item [2]. Once </w:t>
      </w:r>
      <w:r w:rsidR="00AE3898">
        <w:t xml:space="preserve">a </w:t>
      </w:r>
      <w:r w:rsidR="00311569">
        <w:t xml:space="preserve">CIR is defined, it should be straightforward to define DP or PDP since they retain characteristics such as delay profile of the CIR. </w:t>
      </w:r>
    </w:p>
    <w:p w14:paraId="3CF4943B" w14:textId="4A02C18A" w:rsidR="0090677D" w:rsidRDefault="0090677D" w:rsidP="003539E8">
      <w:pPr>
        <w:rPr>
          <w:lang w:val="en-GB" w:eastAsia="zh-CN"/>
        </w:rPr>
      </w:pPr>
      <w:r>
        <w:rPr>
          <w:lang w:val="en-GB" w:eastAsia="zh-CN"/>
        </w:rPr>
        <w:t xml:space="preserve">Although CIR was identified as the most effective AIML model input for AIML based positioning, complexity of CIR, such as the number of taps, </w:t>
      </w:r>
      <w:r w:rsidR="00655C08">
        <w:rPr>
          <w:lang w:val="en-GB" w:eastAsia="zh-CN"/>
        </w:rPr>
        <w:t>can be</w:t>
      </w:r>
      <w:r>
        <w:rPr>
          <w:lang w:val="en-GB" w:eastAsia="zh-CN"/>
        </w:rPr>
        <w:t xml:space="preserve"> large.</w:t>
      </w:r>
      <w:r w:rsidR="00DA0F3E">
        <w:rPr>
          <w:lang w:val="en-GB" w:eastAsia="zh-CN"/>
        </w:rPr>
        <w:t xml:space="preserve"> To support AIML model inputs with lower complexity, existing measurements such as timing (e.g., RSTD) or power measurements (e.g., RSRP) should be considered.</w:t>
      </w:r>
    </w:p>
    <w:p w14:paraId="6C126794" w14:textId="683E709A" w:rsidR="004D38BF" w:rsidRPr="00FE3CDC" w:rsidRDefault="00576FEE" w:rsidP="003539E8">
      <w:pPr>
        <w:rPr>
          <w:highlight w:val="yellow"/>
          <w:lang w:val="en-GB" w:eastAsia="zh-CN"/>
        </w:rPr>
      </w:pPr>
      <w:r>
        <w:rPr>
          <w:lang w:val="en-GB" w:eastAsia="zh-CN"/>
        </w:rPr>
        <w:t>T</w:t>
      </w:r>
      <w:r w:rsidR="004D38BF" w:rsidRPr="00FA47CB">
        <w:rPr>
          <w:lang w:val="en-GB" w:eastAsia="zh-CN"/>
        </w:rPr>
        <w:t xml:space="preserve">he trade-off among horizontal positioning accuracy and measurement size, </w:t>
      </w:r>
      <w:r w:rsidR="004D38BF">
        <w:rPr>
          <w:lang w:val="en-GB" w:eastAsia="zh-CN"/>
        </w:rPr>
        <w:t xml:space="preserve">accuracy for different model input </w:t>
      </w:r>
      <w:proofErr w:type="gramStart"/>
      <w:r w:rsidR="004D38BF">
        <w:rPr>
          <w:lang w:val="en-GB" w:eastAsia="zh-CN"/>
        </w:rPr>
        <w:t>types(</w:t>
      </w:r>
      <w:proofErr w:type="gramEnd"/>
      <w:r w:rsidR="004D38BF">
        <w:rPr>
          <w:lang w:val="en-GB" w:eastAsia="zh-CN"/>
        </w:rPr>
        <w:t xml:space="preserve">e.g., CIR, PDP, RSRP and RSRP+RSTD) and model input sizes are </w:t>
      </w:r>
      <w:r w:rsidR="00F178DD">
        <w:rPr>
          <w:lang w:val="en-GB" w:eastAsia="zh-CN"/>
        </w:rPr>
        <w:t>compared</w:t>
      </w:r>
      <w:r w:rsidR="004D38BF">
        <w:rPr>
          <w:lang w:val="en-GB" w:eastAsia="zh-CN"/>
        </w:rPr>
        <w:t xml:space="preserve"> in Table 7 of [</w:t>
      </w:r>
      <w:r w:rsidR="00D85B92">
        <w:rPr>
          <w:lang w:val="en-GB" w:eastAsia="zh-CN"/>
        </w:rPr>
        <w:t>5</w:t>
      </w:r>
      <w:r w:rsidR="004D38BF">
        <w:rPr>
          <w:lang w:val="en-GB" w:eastAsia="zh-CN"/>
        </w:rPr>
        <w:t xml:space="preserve">]. </w:t>
      </w:r>
      <w:r w:rsidR="004D38BF" w:rsidRPr="0023508E">
        <w:rPr>
          <w:rFonts w:cs="Times New Roman"/>
          <w:lang w:val="en-GB"/>
        </w:rPr>
        <w:t xml:space="preserve">Based on the </w:t>
      </w:r>
      <w:r w:rsidR="00A96515">
        <w:rPr>
          <w:rFonts w:cs="Times New Roman"/>
          <w:lang w:val="en-GB"/>
        </w:rPr>
        <w:t>numerical evaluation results</w:t>
      </w:r>
      <w:r w:rsidR="004D38BF">
        <w:rPr>
          <w:rFonts w:cs="Times New Roman"/>
          <w:lang w:val="en-GB"/>
        </w:rPr>
        <w:t xml:space="preserve">, we make following proposal: </w:t>
      </w:r>
    </w:p>
    <w:p w14:paraId="7E0E2244" w14:textId="56371499" w:rsidR="00077C63" w:rsidRPr="0013032B" w:rsidRDefault="004D38BF" w:rsidP="00077C63">
      <w:pPr>
        <w:spacing w:before="240"/>
        <w:rPr>
          <w:b/>
          <w:bCs/>
        </w:rPr>
      </w:pPr>
      <w:r w:rsidRPr="0013032B">
        <w:rPr>
          <w:b/>
          <w:bCs/>
        </w:rPr>
        <w:t>Proposal</w:t>
      </w:r>
      <w:r w:rsidR="00E10740">
        <w:rPr>
          <w:b/>
          <w:bCs/>
        </w:rPr>
        <w:t xml:space="preserve"> 4</w:t>
      </w:r>
      <w:r w:rsidRPr="0013032B">
        <w:rPr>
          <w:b/>
          <w:bCs/>
        </w:rPr>
        <w:t>:</w:t>
      </w:r>
      <w:r w:rsidR="00077C63" w:rsidRPr="00904C3F">
        <w:rPr>
          <w:b/>
          <w:bCs/>
        </w:rPr>
        <w:t xml:space="preserve"> For direct AI/ML based positioning, adopt RSRP</w:t>
      </w:r>
      <w:r w:rsidR="0053772D">
        <w:rPr>
          <w:b/>
          <w:bCs/>
        </w:rPr>
        <w:t xml:space="preserve"> and </w:t>
      </w:r>
      <w:r w:rsidR="00077C63" w:rsidRPr="00904C3F">
        <w:rPr>
          <w:b/>
          <w:bCs/>
        </w:rPr>
        <w:t xml:space="preserve">RSTD measurement </w:t>
      </w:r>
      <w:r w:rsidR="00904615">
        <w:rPr>
          <w:b/>
          <w:bCs/>
        </w:rPr>
        <w:t xml:space="preserve">as </w:t>
      </w:r>
      <w:r w:rsidR="00077C63" w:rsidRPr="00904C3F">
        <w:rPr>
          <w:b/>
          <w:bCs/>
        </w:rPr>
        <w:t xml:space="preserve">input </w:t>
      </w:r>
      <w:r w:rsidR="001064FF">
        <w:rPr>
          <w:b/>
          <w:bCs/>
        </w:rPr>
        <w:t xml:space="preserve">for an AIML model for direct AIML </w:t>
      </w:r>
      <w:proofErr w:type="gramStart"/>
      <w:r w:rsidR="001064FF">
        <w:rPr>
          <w:b/>
          <w:bCs/>
        </w:rPr>
        <w:t>positioning</w:t>
      </w:r>
      <w:proofErr w:type="gramEnd"/>
    </w:p>
    <w:p w14:paraId="05BF04A0" w14:textId="08B63C23" w:rsidR="00851272" w:rsidRPr="00CB094D" w:rsidRDefault="00851272" w:rsidP="00EC2914">
      <w:pPr>
        <w:pStyle w:val="Heading2"/>
      </w:pPr>
      <w:r>
        <w:t>Definition of functionalities for AIML positioning</w:t>
      </w:r>
    </w:p>
    <w:p w14:paraId="5266A1EA" w14:textId="515EB623" w:rsidR="00B95C7C" w:rsidRDefault="00F64270" w:rsidP="00931279">
      <w:pPr>
        <w:spacing w:before="240"/>
      </w:pPr>
      <w:r>
        <w:t>As</w:t>
      </w:r>
      <w:r w:rsidR="00B95C7C">
        <w:t xml:space="preserve"> </w:t>
      </w:r>
      <w:r>
        <w:t>shown below</w:t>
      </w:r>
      <w:r w:rsidR="00B95C7C">
        <w:t xml:space="preserve">, </w:t>
      </w:r>
      <w:r>
        <w:t>WID</w:t>
      </w:r>
      <w:r w:rsidR="00E62B54">
        <w:t xml:space="preserve"> [1]</w:t>
      </w:r>
      <w:r>
        <w:t xml:space="preserve"> indicates </w:t>
      </w:r>
      <w:r w:rsidR="0090308D">
        <w:t xml:space="preserve">support </w:t>
      </w:r>
      <w:r w:rsidR="003B0302">
        <w:t xml:space="preserve">for </w:t>
      </w:r>
      <w:proofErr w:type="gramStart"/>
      <w:r w:rsidR="0090308D">
        <w:t>functionality based</w:t>
      </w:r>
      <w:proofErr w:type="gramEnd"/>
      <w:r w:rsidR="0090308D">
        <w:t xml:space="preserve"> model identification</w:t>
      </w:r>
      <w:r w:rsidR="006A6749">
        <w:t xml:space="preserve"> and LCM</w:t>
      </w:r>
      <w:r w:rsidR="003962C6">
        <w:t xml:space="preserve"> at least for one-sided model.</w:t>
      </w:r>
      <w:r w:rsidR="001024D9">
        <w:t xml:space="preserve"> Justification is needed for </w:t>
      </w:r>
      <w:proofErr w:type="gramStart"/>
      <w:r w:rsidR="001024D9">
        <w:t>model based</w:t>
      </w:r>
      <w:proofErr w:type="gramEnd"/>
      <w:r w:rsidR="001024D9">
        <w:t xml:space="preserve"> LCM</w:t>
      </w:r>
      <w:r w:rsidR="0073112C">
        <w:t>, according to the WID.</w:t>
      </w:r>
    </w:p>
    <w:tbl>
      <w:tblPr>
        <w:tblStyle w:val="TableGrid"/>
        <w:tblW w:w="0" w:type="auto"/>
        <w:tblLook w:val="04A0" w:firstRow="1" w:lastRow="0" w:firstColumn="1" w:lastColumn="0" w:noHBand="0" w:noVBand="1"/>
      </w:tblPr>
      <w:tblGrid>
        <w:gridCol w:w="9350"/>
      </w:tblGrid>
      <w:tr w:rsidR="003962C6" w14:paraId="38F112BF" w14:textId="77777777" w:rsidTr="003962C6">
        <w:tc>
          <w:tcPr>
            <w:tcW w:w="9350" w:type="dxa"/>
          </w:tcPr>
          <w:p w14:paraId="08893DC5" w14:textId="77777777" w:rsidR="00A16782" w:rsidRDefault="00A16782" w:rsidP="00A16782">
            <w:pPr>
              <w:rPr>
                <w:bCs/>
              </w:rPr>
            </w:pPr>
            <w:r>
              <w:rPr>
                <w:bCs/>
              </w:rPr>
              <w:t>Provide specification support for the following aspects:</w:t>
            </w:r>
          </w:p>
          <w:p w14:paraId="1368F54B" w14:textId="786DC7C4" w:rsidR="003962C6" w:rsidRPr="00F03FD6" w:rsidRDefault="003962C6" w:rsidP="003962C6">
            <w:pPr>
              <w:numPr>
                <w:ilvl w:val="0"/>
                <w:numId w:val="50"/>
              </w:numPr>
              <w:overflowPunct w:val="0"/>
              <w:autoSpaceDE w:val="0"/>
              <w:autoSpaceDN w:val="0"/>
              <w:adjustRightInd w:val="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48D54627" w14:textId="05556F76" w:rsidR="003962C6" w:rsidRDefault="003962C6" w:rsidP="005F2019">
            <w:pPr>
              <w:numPr>
                <w:ilvl w:val="1"/>
                <w:numId w:val="50"/>
              </w:numPr>
              <w:overflowPunct w:val="0"/>
              <w:autoSpaceDE w:val="0"/>
              <w:autoSpaceDN w:val="0"/>
              <w:adjustRightInd w:val="0"/>
              <w:jc w:val="left"/>
              <w:textAlignment w:val="baseline"/>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tc>
      </w:tr>
    </w:tbl>
    <w:p w14:paraId="15013707" w14:textId="0CC63329" w:rsidR="00EF1006" w:rsidRDefault="00EF1006" w:rsidP="00931279">
      <w:pPr>
        <w:spacing w:before="240"/>
      </w:pPr>
      <w:r>
        <w:t>In TR 38.843</w:t>
      </w:r>
      <w:r w:rsidR="00E21435">
        <w:t xml:space="preserve"> [2]</w:t>
      </w:r>
      <w:r>
        <w:t>, the following definition is used for identification of functionalities.</w:t>
      </w:r>
    </w:p>
    <w:tbl>
      <w:tblPr>
        <w:tblStyle w:val="TableGrid"/>
        <w:tblW w:w="0" w:type="auto"/>
        <w:tblLook w:val="04A0" w:firstRow="1" w:lastRow="0" w:firstColumn="1" w:lastColumn="0" w:noHBand="0" w:noVBand="1"/>
      </w:tblPr>
      <w:tblGrid>
        <w:gridCol w:w="9350"/>
      </w:tblGrid>
      <w:tr w:rsidR="00EF1006" w14:paraId="50428908" w14:textId="77777777" w:rsidTr="00EF1006">
        <w:tc>
          <w:tcPr>
            <w:tcW w:w="9350" w:type="dxa"/>
          </w:tcPr>
          <w:p w14:paraId="5E286F4B" w14:textId="421B090C" w:rsidR="00EF1006" w:rsidRDefault="00EF1006" w:rsidP="00EF1006">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rPr>
              <w:t xml:space="preserve"> </w:t>
            </w:r>
            <w:r>
              <w:t>Note: Information regarding the AI/ML functionality may be shared during functionality identification. Where AI/ML functionality resides depends on the specific use cases and sub use cases.</w:t>
            </w:r>
          </w:p>
        </w:tc>
      </w:tr>
    </w:tbl>
    <w:p w14:paraId="2B7B1FF4" w14:textId="77777777" w:rsidR="00C8612F" w:rsidRDefault="00F11D2F" w:rsidP="00931279">
      <w:pPr>
        <w:spacing w:before="240"/>
      </w:pPr>
      <w:r>
        <w:t xml:space="preserve">Some examples of </w:t>
      </w:r>
      <w:r w:rsidR="003149DE">
        <w:t>functionalities</w:t>
      </w:r>
      <w:r>
        <w:t xml:space="preserve"> </w:t>
      </w:r>
      <w:r w:rsidR="00494D6E">
        <w:t xml:space="preserve">for AIML </w:t>
      </w:r>
      <w:r>
        <w:t>may be positioning</w:t>
      </w:r>
      <w:r w:rsidR="00B367DA">
        <w:t xml:space="preserve"> and</w:t>
      </w:r>
      <w:r>
        <w:t xml:space="preserve"> beam management</w:t>
      </w:r>
      <w:r w:rsidR="00D7152C">
        <w:t>, indicating the purpose an AIML model is used for</w:t>
      </w:r>
      <w:r w:rsidR="00B367DA">
        <w:t>.</w:t>
      </w:r>
      <w:r w:rsidR="001D3423">
        <w:t xml:space="preserve"> </w:t>
      </w:r>
      <w:r w:rsidR="00980A3E">
        <w:t xml:space="preserve">An AIML model may be trained differently based on </w:t>
      </w:r>
      <w:r w:rsidR="00226746">
        <w:t xml:space="preserve">the environment </w:t>
      </w:r>
      <w:r w:rsidR="00226746">
        <w:lastRenderedPageBreak/>
        <w:t xml:space="preserve">such as </w:t>
      </w:r>
      <w:r w:rsidR="00E95CEA">
        <w:t>indoor</w:t>
      </w:r>
      <w:r w:rsidR="00F46E4E">
        <w:t xml:space="preserve">, </w:t>
      </w:r>
      <w:r w:rsidR="00E95CEA">
        <w:t xml:space="preserve">outdoor, LOS heavy or NLOS heavy environment. </w:t>
      </w:r>
      <w:r w:rsidR="003E7220">
        <w:t xml:space="preserve">Thus, </w:t>
      </w:r>
      <w:r w:rsidR="00CB6860">
        <w:t xml:space="preserve">allocating </w:t>
      </w:r>
      <w:r w:rsidR="003E7220">
        <w:t>one model per functionality may not be sufficient</w:t>
      </w:r>
      <w:r w:rsidR="008D2A54">
        <w:t xml:space="preserve">. </w:t>
      </w:r>
      <w:r w:rsidR="001D3423">
        <w:t>There may be more than one models for a given functionality</w:t>
      </w:r>
      <w:r w:rsidR="0022449C">
        <w:t xml:space="preserve"> and identify for each model </w:t>
      </w:r>
      <w:r w:rsidR="00B67748">
        <w:t>becomes important for LCM.</w:t>
      </w:r>
      <w:r w:rsidR="00980A3E">
        <w:t xml:space="preserve"> </w:t>
      </w:r>
    </w:p>
    <w:p w14:paraId="2D2E610A" w14:textId="70F6725E" w:rsidR="005F7989" w:rsidRDefault="00DD7EBE" w:rsidP="00931279">
      <w:pPr>
        <w:spacing w:before="240"/>
      </w:pPr>
      <w:r>
        <w:t>Thus, g</w:t>
      </w:r>
      <w:r w:rsidR="00F73EF5">
        <w:t>ranularity</w:t>
      </w:r>
      <w:r w:rsidR="002B3B2A">
        <w:t xml:space="preserve"> of the </w:t>
      </w:r>
      <w:r w:rsidR="00F73EF5">
        <w:t>functionalities</w:t>
      </w:r>
      <w:r w:rsidR="002B3B2A">
        <w:t xml:space="preserve"> </w:t>
      </w:r>
      <w:proofErr w:type="gramStart"/>
      <w:r w:rsidR="002B3B2A">
        <w:t>need</w:t>
      </w:r>
      <w:proofErr w:type="gramEnd"/>
      <w:r w:rsidR="002B3B2A">
        <w:t xml:space="preserve"> to be discusse</w:t>
      </w:r>
      <w:r w:rsidR="00F73EF5">
        <w:t>d.</w:t>
      </w:r>
      <w:r>
        <w:t xml:space="preserve"> Granularity of a functionality can be defined according to some of PRS configurations. </w:t>
      </w:r>
      <w:r w:rsidR="00E745D4">
        <w:t xml:space="preserve">For example, an AIML model can be associated with a cell (cell-level functionality). </w:t>
      </w:r>
      <w:r w:rsidR="00CF7172">
        <w:t>If the UE changes a cell, the UE can decide whether to keep using the AIML model or use a different AIML model that is associated with a new cell.</w:t>
      </w:r>
      <w:r>
        <w:t xml:space="preserve"> </w:t>
      </w:r>
      <w:r w:rsidR="008C52ED">
        <w:t>An AIML model can be associated with PRS frequency layers (frequency level functionality). For example, an AIML model can be trained with a set of PRS frequency layers as the performance of an AIML model may be</w:t>
      </w:r>
      <w:r w:rsidR="00AF21CF">
        <w:t xml:space="preserve"> dependent on configured PRS</w:t>
      </w:r>
      <w:r w:rsidR="008C52ED">
        <w:t xml:space="preserve"> frequency</w:t>
      </w:r>
      <w:r w:rsidR="00AF21CF">
        <w:t xml:space="preserve"> layer</w:t>
      </w:r>
      <w:r w:rsidR="007866F8">
        <w:t>s</w:t>
      </w:r>
      <w:r w:rsidR="008C52ED">
        <w:t>. If the UE moves to a new area where the TRP uses a different or a subset of frequency layers from the ones the AIML model is trained with, the UE should decide whether to use a new AIML model</w:t>
      </w:r>
      <w:r w:rsidR="00E60A6E">
        <w:t xml:space="preserve"> that is associated with a different set of frequency layers</w:t>
      </w:r>
      <w:r w:rsidR="008C52ED">
        <w:t xml:space="preserve"> or not.</w:t>
      </w:r>
    </w:p>
    <w:p w14:paraId="785DC764" w14:textId="62B6B65A" w:rsidR="00C8612F" w:rsidRPr="00C8612F" w:rsidRDefault="00C8612F" w:rsidP="00931279">
      <w:pPr>
        <w:spacing w:before="240"/>
        <w:rPr>
          <w:b/>
          <w:bCs/>
        </w:rPr>
      </w:pPr>
      <w:r w:rsidRPr="00C8612F">
        <w:rPr>
          <w:b/>
          <w:bCs/>
        </w:rPr>
        <w:t xml:space="preserve">Observation </w:t>
      </w:r>
      <w:proofErr w:type="gramStart"/>
      <w:r w:rsidRPr="00C8612F">
        <w:rPr>
          <w:b/>
          <w:bCs/>
        </w:rPr>
        <w:t>1 :</w:t>
      </w:r>
      <w:proofErr w:type="gramEnd"/>
      <w:r w:rsidRPr="00C8612F">
        <w:rPr>
          <w:b/>
          <w:bCs/>
        </w:rPr>
        <w:t xml:space="preserve"> Granularity of functionality for AIML positioning needs to be discussed </w:t>
      </w:r>
      <w:r w:rsidR="00464ACD">
        <w:rPr>
          <w:b/>
          <w:bCs/>
        </w:rPr>
        <w:t>as there can be more than one model per functionality (e.g., positioning)</w:t>
      </w:r>
    </w:p>
    <w:p w14:paraId="119440B8" w14:textId="7C6F6024" w:rsidR="00CA7D82" w:rsidRDefault="00CA7D82" w:rsidP="00931279">
      <w:pPr>
        <w:spacing w:before="240"/>
      </w:pPr>
      <w:r>
        <w:t>Based on the above analysis, the following proposal is made.</w:t>
      </w:r>
    </w:p>
    <w:p w14:paraId="53FEBEF9" w14:textId="265E4878" w:rsidR="007F2E67" w:rsidRPr="0083554D" w:rsidRDefault="007F2E67" w:rsidP="00931279">
      <w:pPr>
        <w:spacing w:before="240"/>
        <w:rPr>
          <w:b/>
          <w:bCs/>
        </w:rPr>
      </w:pPr>
      <w:r w:rsidRPr="0083554D">
        <w:rPr>
          <w:b/>
          <w:bCs/>
        </w:rPr>
        <w:t xml:space="preserve">Proposal </w:t>
      </w:r>
      <w:r w:rsidR="00B35AC9">
        <w:rPr>
          <w:b/>
          <w:bCs/>
        </w:rPr>
        <w:t>5</w:t>
      </w:r>
      <w:r w:rsidRPr="0083554D">
        <w:rPr>
          <w:b/>
          <w:bCs/>
        </w:rPr>
        <w:t xml:space="preserve">: </w:t>
      </w:r>
      <w:r w:rsidR="009831DF" w:rsidRPr="0083554D">
        <w:rPr>
          <w:b/>
          <w:bCs/>
        </w:rPr>
        <w:t>Granularity</w:t>
      </w:r>
      <w:r w:rsidR="003D275C" w:rsidRPr="0083554D">
        <w:rPr>
          <w:b/>
          <w:bCs/>
        </w:rPr>
        <w:t xml:space="preserve"> of functionality for an AIML model for AIML positioning can be defined by </w:t>
      </w:r>
      <w:r w:rsidRPr="0083554D">
        <w:rPr>
          <w:b/>
          <w:bCs/>
        </w:rPr>
        <w:t>PRS configurations</w:t>
      </w:r>
      <w:r w:rsidR="002A1AD1" w:rsidRPr="0083554D">
        <w:rPr>
          <w:b/>
          <w:bCs/>
        </w:rPr>
        <w:t xml:space="preserve"> (e.g., TRP</w:t>
      </w:r>
      <w:r w:rsidR="0082260C" w:rsidRPr="0083554D">
        <w:rPr>
          <w:b/>
          <w:bCs/>
        </w:rPr>
        <w:t xml:space="preserve"> ID</w:t>
      </w:r>
      <w:r w:rsidR="002A1AD1" w:rsidRPr="0083554D">
        <w:rPr>
          <w:b/>
          <w:bCs/>
        </w:rPr>
        <w:t>, frequency layer</w:t>
      </w:r>
      <w:r w:rsidR="00BE5AE5" w:rsidRPr="0083554D">
        <w:rPr>
          <w:b/>
          <w:bCs/>
        </w:rPr>
        <w:t xml:space="preserve"> ID, cell ID</w:t>
      </w:r>
      <w:r w:rsidR="002A1AD1" w:rsidRPr="0083554D">
        <w:rPr>
          <w:b/>
          <w:bCs/>
        </w:rPr>
        <w:t>)</w:t>
      </w:r>
    </w:p>
    <w:p w14:paraId="3053E2E6" w14:textId="10986543" w:rsidR="00370A35" w:rsidRDefault="00EB53DE" w:rsidP="00931279">
      <w:pPr>
        <w:spacing w:before="240"/>
      </w:pPr>
      <w:r>
        <w:t>For UE-sided model, i</w:t>
      </w:r>
      <w:r w:rsidR="00370A35">
        <w:t>f the UE decides to use a different model or switch a model, the UE should inform the LMF about the new mode</w:t>
      </w:r>
      <w:r w:rsidR="000714F0">
        <w:t>l</w:t>
      </w:r>
      <w:r w:rsidR="00A42AE1">
        <w:t xml:space="preserve"> so that the LMF can </w:t>
      </w:r>
      <w:r w:rsidR="00B26E83">
        <w:t>understand how the UE is determining its location.</w:t>
      </w:r>
    </w:p>
    <w:p w14:paraId="47B2B46B" w14:textId="33CE96A2" w:rsidR="00A066E4" w:rsidRPr="0083554D" w:rsidRDefault="00A066E4" w:rsidP="00A066E4">
      <w:pPr>
        <w:spacing w:before="240"/>
        <w:rPr>
          <w:b/>
          <w:bCs/>
        </w:rPr>
      </w:pPr>
      <w:r w:rsidRPr="0083554D">
        <w:rPr>
          <w:b/>
          <w:bCs/>
        </w:rPr>
        <w:t xml:space="preserve">Proposal </w:t>
      </w:r>
      <w:r w:rsidR="00C46937">
        <w:rPr>
          <w:b/>
          <w:bCs/>
        </w:rPr>
        <w:t>6</w:t>
      </w:r>
      <w:r w:rsidRPr="0083554D">
        <w:rPr>
          <w:b/>
          <w:bCs/>
        </w:rPr>
        <w:t xml:space="preserve">: For UE-side model, the UE should notify </w:t>
      </w:r>
      <w:r w:rsidR="00FE5DF6" w:rsidRPr="0083554D">
        <w:rPr>
          <w:b/>
          <w:bCs/>
        </w:rPr>
        <w:t xml:space="preserve">the network </w:t>
      </w:r>
      <w:r w:rsidRPr="0083554D">
        <w:rPr>
          <w:b/>
          <w:bCs/>
        </w:rPr>
        <w:t xml:space="preserve">if there are any changes to the </w:t>
      </w:r>
      <w:proofErr w:type="gramStart"/>
      <w:r w:rsidRPr="0083554D">
        <w:rPr>
          <w:b/>
          <w:bCs/>
        </w:rPr>
        <w:t>model</w:t>
      </w:r>
      <w:proofErr w:type="gramEnd"/>
    </w:p>
    <w:p w14:paraId="6DC04E1A" w14:textId="01DAF253" w:rsidR="003B70C6" w:rsidRDefault="003B70C6" w:rsidP="00A066E4">
      <w:pPr>
        <w:spacing w:before="240"/>
      </w:pPr>
      <w:r>
        <w:t xml:space="preserve">Finally, </w:t>
      </w:r>
      <w:r w:rsidR="0033483D">
        <w:t xml:space="preserve">for </w:t>
      </w:r>
      <w:r>
        <w:t xml:space="preserve">the UE-based positioning, the UE should decide </w:t>
      </w:r>
      <w:r w:rsidR="0072210C">
        <w:t>whether AIML based positioning should be used or not.</w:t>
      </w:r>
      <w:r w:rsidR="00D9433F">
        <w:t xml:space="preserve"> A mechanism for the UE to decide the fallback positioning method should be defined.</w:t>
      </w:r>
    </w:p>
    <w:p w14:paraId="2F1069D7" w14:textId="4E28549D" w:rsidR="00E601EB" w:rsidRPr="0083554D" w:rsidRDefault="00A066E4" w:rsidP="00A066E4">
      <w:pPr>
        <w:spacing w:before="240"/>
        <w:rPr>
          <w:b/>
          <w:bCs/>
        </w:rPr>
      </w:pPr>
      <w:r w:rsidRPr="0083554D">
        <w:rPr>
          <w:b/>
          <w:bCs/>
        </w:rPr>
        <w:t xml:space="preserve">Proposal </w:t>
      </w:r>
      <w:r w:rsidR="009718DF">
        <w:rPr>
          <w:b/>
          <w:bCs/>
        </w:rPr>
        <w:t>7</w:t>
      </w:r>
      <w:r w:rsidRPr="0083554D">
        <w:rPr>
          <w:b/>
          <w:bCs/>
        </w:rPr>
        <w:t>: The UE should decide whether to use an AIML based positioning or not</w:t>
      </w:r>
      <w:r w:rsidR="00407D19" w:rsidRPr="0083554D">
        <w:rPr>
          <w:b/>
          <w:bCs/>
        </w:rPr>
        <w:t xml:space="preserve"> and fallback positio</w:t>
      </w:r>
      <w:r w:rsidR="00C5499D" w:rsidRPr="0083554D">
        <w:rPr>
          <w:b/>
          <w:bCs/>
        </w:rPr>
        <w:t xml:space="preserve">ning </w:t>
      </w:r>
      <w:r w:rsidR="00407D19" w:rsidRPr="0083554D">
        <w:rPr>
          <w:b/>
          <w:bCs/>
        </w:rPr>
        <w:t xml:space="preserve">method should be configured by the </w:t>
      </w:r>
      <w:proofErr w:type="gramStart"/>
      <w:r w:rsidR="00407D19" w:rsidRPr="0083554D">
        <w:rPr>
          <w:b/>
          <w:bCs/>
        </w:rPr>
        <w:t>network</w:t>
      </w:r>
      <w:proofErr w:type="gramEnd"/>
    </w:p>
    <w:p w14:paraId="1C9F5AE6" w14:textId="69A44930" w:rsidR="006778DB" w:rsidRDefault="006778DB" w:rsidP="006778DB">
      <w:pPr>
        <w:pStyle w:val="Heading2"/>
      </w:pPr>
      <w:r>
        <w:t xml:space="preserve">Training specific </w:t>
      </w:r>
      <w:r w:rsidR="00AB4BDF">
        <w:t>support</w:t>
      </w:r>
    </w:p>
    <w:p w14:paraId="2F32D372" w14:textId="41E135A9" w:rsidR="00943726" w:rsidRPr="00943726" w:rsidRDefault="00943726" w:rsidP="006778DB">
      <w:pPr>
        <w:rPr>
          <w:lang w:val="en-GB" w:eastAsia="zh-CN"/>
        </w:rPr>
      </w:pPr>
      <w:r>
        <w:rPr>
          <w:lang w:val="en-GB" w:eastAsia="zh-CN"/>
        </w:rPr>
        <w:t>The following discussion is included in our companion contribution [</w:t>
      </w:r>
      <w:r w:rsidR="00E114E2">
        <w:rPr>
          <w:lang w:val="en-GB" w:eastAsia="zh-CN"/>
        </w:rPr>
        <w:t>6</w:t>
      </w:r>
      <w:r>
        <w:rPr>
          <w:lang w:val="en-GB" w:eastAsia="zh-CN"/>
        </w:rPr>
        <w:t xml:space="preserve">]. </w:t>
      </w:r>
      <w:r w:rsidR="00842FB6">
        <w:rPr>
          <w:lang w:val="en-GB" w:eastAsia="zh-CN"/>
        </w:rPr>
        <w:t xml:space="preserve">We recommend </w:t>
      </w:r>
      <w:proofErr w:type="gramStart"/>
      <w:r w:rsidR="00842FB6">
        <w:rPr>
          <w:lang w:val="en-GB" w:eastAsia="zh-CN"/>
        </w:rPr>
        <w:t>to refer</w:t>
      </w:r>
      <w:proofErr w:type="gramEnd"/>
      <w:r w:rsidR="00842FB6">
        <w:rPr>
          <w:lang w:val="en-GB" w:eastAsia="zh-CN"/>
        </w:rPr>
        <w:t xml:space="preserve"> to</w:t>
      </w:r>
      <w:r>
        <w:rPr>
          <w:lang w:val="en-GB" w:eastAsia="zh-CN"/>
        </w:rPr>
        <w:t xml:space="preserve"> [</w:t>
      </w:r>
      <w:r w:rsidR="00E114E2">
        <w:rPr>
          <w:lang w:val="en-GB" w:eastAsia="zh-CN"/>
        </w:rPr>
        <w:t>6</w:t>
      </w:r>
      <w:r>
        <w:rPr>
          <w:lang w:val="en-GB" w:eastAsia="zh-CN"/>
        </w:rPr>
        <w:t>]</w:t>
      </w:r>
      <w:r w:rsidR="00842FB6">
        <w:rPr>
          <w:lang w:val="en-GB" w:eastAsia="zh-CN"/>
        </w:rPr>
        <w:t xml:space="preserve"> </w:t>
      </w:r>
      <w:r>
        <w:rPr>
          <w:lang w:val="en-GB" w:eastAsia="zh-CN"/>
        </w:rPr>
        <w:t xml:space="preserve">for </w:t>
      </w:r>
      <w:r w:rsidR="00AC5962">
        <w:rPr>
          <w:lang w:val="en-GB" w:eastAsia="zh-CN"/>
        </w:rPr>
        <w:t xml:space="preserve">discussion on </w:t>
      </w:r>
      <w:r w:rsidR="00DB65C4">
        <w:rPr>
          <w:lang w:val="en-GB" w:eastAsia="zh-CN"/>
        </w:rPr>
        <w:t xml:space="preserve">a </w:t>
      </w:r>
      <w:r>
        <w:rPr>
          <w:lang w:val="en-GB" w:eastAsia="zh-CN"/>
        </w:rPr>
        <w:t xml:space="preserve">general </w:t>
      </w:r>
      <w:r w:rsidR="007535FE">
        <w:rPr>
          <w:lang w:val="en-GB" w:eastAsia="zh-CN"/>
        </w:rPr>
        <w:t>framework</w:t>
      </w:r>
      <w:r>
        <w:rPr>
          <w:lang w:val="en-GB" w:eastAsia="zh-CN"/>
        </w:rPr>
        <w:t xml:space="preserve"> of data collection</w:t>
      </w:r>
      <w:r w:rsidR="00AC5962">
        <w:rPr>
          <w:lang w:val="en-GB" w:eastAsia="zh-CN"/>
        </w:rPr>
        <w:t xml:space="preserve"> for different use cases</w:t>
      </w:r>
      <w:r>
        <w:rPr>
          <w:lang w:val="en-GB" w:eastAsia="zh-CN"/>
        </w:rPr>
        <w:t>.</w:t>
      </w:r>
    </w:p>
    <w:p w14:paraId="3858D27F" w14:textId="77777777" w:rsidR="0098465A" w:rsidRPr="0076026A" w:rsidRDefault="0098465A" w:rsidP="0098465A">
      <w:pPr>
        <w:rPr>
          <w:b/>
          <w:u w:val="single"/>
        </w:rPr>
      </w:pPr>
      <w:r w:rsidRPr="0076026A">
        <w:rPr>
          <w:b/>
          <w:u w:val="single"/>
        </w:rPr>
        <w:t>Overview</w:t>
      </w:r>
    </w:p>
    <w:p w14:paraId="429029E1" w14:textId="77777777" w:rsidR="0098465A" w:rsidRDefault="0098465A" w:rsidP="0098465A">
      <w:pPr>
        <w:rPr>
          <w:bCs/>
        </w:rPr>
      </w:pPr>
      <w:r>
        <w:rPr>
          <w:bCs/>
        </w:rPr>
        <w:t xml:space="preserve">For positioning sub-use case, training data for AIML based positioning consists of ground truth and inputs to an AIML model where inputs may consist of measurements made on received DL-PRS. Some examples of measurements are CIR, PDP, DP, </w:t>
      </w:r>
      <w:proofErr w:type="gramStart"/>
      <w:r>
        <w:rPr>
          <w:bCs/>
        </w:rPr>
        <w:t>timing</w:t>
      </w:r>
      <w:proofErr w:type="gramEnd"/>
      <w:r>
        <w:rPr>
          <w:bCs/>
        </w:rPr>
        <w:t xml:space="preserve"> or power measurements as identified during the study item phase [3]. For UE-based AIML based positioning with one-sided model, how the training data can be acquired needs to be discussed. </w:t>
      </w:r>
    </w:p>
    <w:p w14:paraId="2FA36B1D" w14:textId="77777777" w:rsidR="0098465A" w:rsidRPr="0076026A" w:rsidRDefault="0098465A" w:rsidP="0098465A">
      <w:pPr>
        <w:rPr>
          <w:bCs/>
          <w:u w:val="single"/>
        </w:rPr>
      </w:pPr>
      <w:r w:rsidRPr="0076026A">
        <w:rPr>
          <w:b/>
          <w:u w:val="single"/>
        </w:rPr>
        <w:t>Quality of training data</w:t>
      </w:r>
    </w:p>
    <w:p w14:paraId="2B51113A" w14:textId="77777777" w:rsidR="0098465A" w:rsidRDefault="0098465A" w:rsidP="0098465A">
      <w:pPr>
        <w:rPr>
          <w:bCs/>
        </w:rPr>
      </w:pPr>
      <w:r>
        <w:rPr>
          <w:bCs/>
        </w:rPr>
        <w:lastRenderedPageBreak/>
        <w:t>In TR 38.853, the following agreement made during the study item phase is captured; PRU and/or UE can generate the ground truth label and label quality indicator can be generated by the UE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98465A" w14:paraId="631ECCF6" w14:textId="77777777" w:rsidTr="0076026A">
        <w:tc>
          <w:tcPr>
            <w:tcW w:w="9350" w:type="dxa"/>
          </w:tcPr>
          <w:p w14:paraId="600EA1CE" w14:textId="77777777" w:rsidR="0098465A" w:rsidRPr="001A6847" w:rsidRDefault="0098465A" w:rsidP="0076026A">
            <w:pPr>
              <w:pStyle w:val="B1"/>
              <w:spacing w:after="0"/>
              <w:rPr>
                <w:lang w:eastAsia="zh-CN"/>
              </w:rPr>
            </w:pPr>
            <w:r w:rsidRPr="001A6847">
              <w:t>-</w:t>
            </w:r>
            <w:r w:rsidRPr="001A6847">
              <w:tab/>
              <w:t>The following options of entity and mechanisms to generate ground-truth label are identified:</w:t>
            </w:r>
          </w:p>
          <w:p w14:paraId="2C623D78" w14:textId="77777777" w:rsidR="0098465A" w:rsidRPr="001A6847" w:rsidRDefault="0098465A" w:rsidP="0076026A">
            <w:pPr>
              <w:pStyle w:val="B2"/>
              <w:spacing w:after="0"/>
              <w:ind w:left="280" w:firstLine="288"/>
              <w:rPr>
                <w:lang w:eastAsia="zh-CN"/>
              </w:rPr>
            </w:pPr>
            <w:r w:rsidRPr="001A6847">
              <w:rPr>
                <w:lang w:eastAsia="zh-CN"/>
              </w:rPr>
              <w:t>-</w:t>
            </w:r>
            <w:r w:rsidRPr="001A6847">
              <w:rPr>
                <w:lang w:eastAsia="zh-CN"/>
              </w:rPr>
              <w:tab/>
            </w:r>
            <w:r w:rsidRPr="0076026A">
              <w:rPr>
                <w:lang w:eastAsia="zh-CN"/>
              </w:rPr>
              <w:t>UE with estimated/known location generates ground-truth label and corresponding label quality indicator</w:t>
            </w:r>
          </w:p>
          <w:p w14:paraId="4FDCF212" w14:textId="77777777" w:rsidR="0098465A" w:rsidRPr="001A6847" w:rsidRDefault="0098465A" w:rsidP="0076026A">
            <w:pPr>
              <w:pStyle w:val="B2"/>
              <w:spacing w:after="0"/>
              <w:ind w:left="576" w:firstLine="288"/>
              <w:rPr>
                <w:lang w:eastAsia="zh-CN"/>
              </w:rPr>
            </w:pPr>
            <w:r w:rsidRPr="001A6847">
              <w:rPr>
                <w:lang w:eastAsia="zh-CN"/>
              </w:rPr>
              <w:t>-</w:t>
            </w:r>
            <w:r w:rsidRPr="001A6847">
              <w:rPr>
                <w:lang w:eastAsia="zh-CN"/>
              </w:rPr>
              <w:tab/>
            </w:r>
            <w:r w:rsidRPr="0076026A">
              <w:rPr>
                <w:lang w:eastAsia="zh-CN"/>
              </w:rPr>
              <w:t>Based on non-NR and/or NR RAT-dependent and/or NR RAT-independent positioning methods</w:t>
            </w:r>
          </w:p>
          <w:p w14:paraId="6A3F6F55" w14:textId="77777777" w:rsidR="0098465A" w:rsidRDefault="0098465A" w:rsidP="0076026A">
            <w:pPr>
              <w:pStyle w:val="B2"/>
              <w:spacing w:after="0"/>
              <w:ind w:left="1152" w:hanging="288"/>
              <w:rPr>
                <w:lang w:eastAsia="zh-CN"/>
              </w:rPr>
            </w:pPr>
            <w:r w:rsidRPr="001A6847">
              <w:rPr>
                <w:lang w:eastAsia="zh-CN"/>
              </w:rPr>
              <w:t>-</w:t>
            </w:r>
            <w:r w:rsidRPr="001A6847">
              <w:rPr>
                <w:lang w:eastAsia="zh-CN"/>
              </w:rPr>
              <w:tab/>
            </w:r>
            <w:r w:rsidRPr="0076026A">
              <w:rPr>
                <w:lang w:eastAsia="zh-CN"/>
              </w:rPr>
              <w:t>At least for UE-based positioning with UE-side model (Case 1) and UE-assisted positioning with UE-side model (Case 2a)</w:t>
            </w:r>
          </w:p>
          <w:p w14:paraId="1E9F0512" w14:textId="77777777" w:rsidR="0098465A" w:rsidRPr="005B409E" w:rsidRDefault="0098465A" w:rsidP="0076026A">
            <w:pPr>
              <w:pStyle w:val="B2"/>
              <w:spacing w:after="0"/>
              <w:ind w:left="288" w:firstLine="288"/>
              <w:rPr>
                <w:lang w:eastAsia="zh-CN"/>
              </w:rPr>
            </w:pPr>
            <w:r w:rsidRPr="005B409E">
              <w:rPr>
                <w:lang w:eastAsia="zh-CN"/>
              </w:rPr>
              <w:t>-</w:t>
            </w:r>
            <w:r w:rsidRPr="005B409E">
              <w:rPr>
                <w:lang w:eastAsia="zh-CN"/>
              </w:rPr>
              <w:tab/>
              <w:t>Network entity generates ground-truth label and corresponding label quality indicator</w:t>
            </w:r>
          </w:p>
          <w:p w14:paraId="55923A50" w14:textId="77777777" w:rsidR="0098465A" w:rsidRDefault="0098465A" w:rsidP="0076026A">
            <w:pPr>
              <w:pStyle w:val="B2"/>
              <w:spacing w:after="0"/>
              <w:ind w:left="576" w:firstLine="288"/>
              <w:rPr>
                <w:lang w:eastAsia="zh-CN"/>
              </w:rPr>
            </w:pPr>
            <w:r w:rsidRPr="005B409E">
              <w:rPr>
                <w:lang w:eastAsia="zh-CN"/>
              </w:rPr>
              <w:t>-</w:t>
            </w:r>
            <w:r w:rsidRPr="005B409E">
              <w:rPr>
                <w:lang w:eastAsia="zh-CN"/>
              </w:rPr>
              <w:tab/>
              <w:t>Based on non-NR and/or NR RAT-dependent and/or NR RAT-independent positioning methods</w:t>
            </w:r>
            <w:r>
              <w:rPr>
                <w:lang w:eastAsia="zh-CN"/>
              </w:rPr>
              <w:t xml:space="preserve"> </w:t>
            </w:r>
          </w:p>
          <w:p w14:paraId="65D3E06F" w14:textId="77777777" w:rsidR="0098465A" w:rsidRDefault="0098465A" w:rsidP="0076026A">
            <w:pPr>
              <w:pStyle w:val="B2"/>
              <w:spacing w:after="0"/>
              <w:ind w:left="1152" w:hanging="288"/>
              <w:rPr>
                <w:lang w:eastAsia="zh-CN"/>
              </w:rPr>
            </w:pPr>
            <w:r>
              <w:rPr>
                <w:lang w:eastAsia="zh-CN"/>
              </w:rPr>
              <w:t>-</w:t>
            </w:r>
            <w:r>
              <w:rPr>
                <w:lang w:eastAsia="zh-CN"/>
              </w:rPr>
              <w:tab/>
              <w:t>At least for UE-assisted/LMF-based positioning with LMF-side model (Case 2b</w:t>
            </w:r>
            <w:proofErr w:type="gramStart"/>
            <w:r>
              <w:rPr>
                <w:lang w:eastAsia="zh-CN"/>
              </w:rPr>
              <w:t>),  NG</w:t>
            </w:r>
            <w:proofErr w:type="gramEnd"/>
            <w:r>
              <w:rPr>
                <w:lang w:eastAsia="zh-CN"/>
              </w:rPr>
              <w:t xml:space="preserve">-RAN node assisted positioning with </w:t>
            </w:r>
            <w:proofErr w:type="spellStart"/>
            <w:r>
              <w:rPr>
                <w:lang w:eastAsia="zh-CN"/>
              </w:rPr>
              <w:t>gNB</w:t>
            </w:r>
            <w:proofErr w:type="spellEnd"/>
            <w:r>
              <w:rPr>
                <w:lang w:eastAsia="zh-CN"/>
              </w:rPr>
              <w:t>-side model (Case 3a) and NG-RAN node assisted positioning with LMF-side model (Case 3b)</w:t>
            </w:r>
          </w:p>
          <w:p w14:paraId="0C55E635" w14:textId="77777777" w:rsidR="0098465A" w:rsidRPr="00D8456A" w:rsidRDefault="0098465A" w:rsidP="0076026A">
            <w:pPr>
              <w:pStyle w:val="B2"/>
              <w:spacing w:after="0"/>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566D3799" w14:textId="77777777" w:rsidR="0098465A" w:rsidRPr="00D8456A" w:rsidRDefault="0098465A" w:rsidP="0076026A">
            <w:pPr>
              <w:pStyle w:val="B2"/>
              <w:spacing w:after="0"/>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36FAD933" w14:textId="77777777" w:rsidR="0098465A" w:rsidRDefault="0098465A" w:rsidP="0076026A">
            <w:pPr>
              <w:pStyle w:val="B2"/>
              <w:spacing w:after="0"/>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 xml:space="preserve">NG-RAN node assisted positioning with </w:t>
            </w:r>
            <w:proofErr w:type="spellStart"/>
            <w:r w:rsidRPr="00D8456A">
              <w:t>gNB</w:t>
            </w:r>
            <w:proofErr w:type="spellEnd"/>
            <w:r w:rsidRPr="00D8456A">
              <w:t>-side model (Case 3a)</w:t>
            </w:r>
          </w:p>
          <w:p w14:paraId="506B5397" w14:textId="77777777" w:rsidR="0098465A" w:rsidRPr="00D8456A" w:rsidRDefault="0098465A" w:rsidP="0076026A">
            <w:pPr>
              <w:pStyle w:val="B1"/>
              <w:spacing w:after="0"/>
            </w:pPr>
            <w:r>
              <w:t>-</w:t>
            </w:r>
            <w:r>
              <w:tab/>
            </w:r>
            <w:r w:rsidRPr="00D8456A">
              <w:t>The following options of entity to generate other training data (at least measurement corresponding to model input) are identified</w:t>
            </w:r>
            <w:r>
              <w:t>:</w:t>
            </w:r>
          </w:p>
          <w:p w14:paraId="4072AE6F" w14:textId="77777777" w:rsidR="0098465A" w:rsidRPr="00D8456A" w:rsidRDefault="0098465A" w:rsidP="0076026A">
            <w:pPr>
              <w:pStyle w:val="B2"/>
              <w:spacing w:after="0"/>
            </w:pPr>
            <w:r>
              <w:t>-</w:t>
            </w:r>
            <w:r>
              <w:tab/>
            </w:r>
            <w:r w:rsidRPr="00D8456A">
              <w:t>For UE-based with UE-side model (Case 1) and UE-assisted positioning with UE-side (Case 2a) or LMF-side model (Case 2b)</w:t>
            </w:r>
          </w:p>
          <w:p w14:paraId="0A9AA55B" w14:textId="77777777" w:rsidR="0098465A" w:rsidRPr="00D8456A" w:rsidRDefault="0098465A" w:rsidP="0076026A">
            <w:pPr>
              <w:pStyle w:val="B3"/>
              <w:spacing w:after="0"/>
            </w:pPr>
            <w:r>
              <w:t>-</w:t>
            </w:r>
            <w:r>
              <w:tab/>
            </w:r>
            <w:r w:rsidRPr="00D8456A">
              <w:t xml:space="preserve">PRU </w:t>
            </w:r>
          </w:p>
          <w:p w14:paraId="69C63D0B" w14:textId="77777777" w:rsidR="0098465A" w:rsidRPr="00D8456A" w:rsidRDefault="0098465A" w:rsidP="0076026A">
            <w:pPr>
              <w:pStyle w:val="B3"/>
              <w:spacing w:after="0"/>
            </w:pPr>
            <w:r>
              <w:t>-</w:t>
            </w:r>
            <w:r>
              <w:tab/>
            </w:r>
            <w:r w:rsidRPr="00D8456A">
              <w:t>UE</w:t>
            </w:r>
          </w:p>
          <w:p w14:paraId="7520B68B" w14:textId="77777777" w:rsidR="0098465A" w:rsidRPr="00D8456A" w:rsidRDefault="0098465A" w:rsidP="0076026A">
            <w:pPr>
              <w:pStyle w:val="B2"/>
              <w:spacing w:after="0"/>
            </w:pPr>
            <w:r>
              <w:t>-</w:t>
            </w:r>
            <w:r>
              <w:tab/>
            </w:r>
            <w:r w:rsidRPr="00D8456A">
              <w:t>For NG-RAN node assisted positioning with Network-side model (Case 3a and Case 3b)</w:t>
            </w:r>
          </w:p>
          <w:p w14:paraId="0307F3C0" w14:textId="77777777" w:rsidR="0098465A" w:rsidRDefault="0098465A" w:rsidP="0076026A">
            <w:pPr>
              <w:pStyle w:val="B3"/>
              <w:rPr>
                <w:bCs/>
              </w:rPr>
            </w:pPr>
            <w:r>
              <w:t>-</w:t>
            </w:r>
            <w:r>
              <w:tab/>
            </w:r>
            <w:r w:rsidRPr="00D8456A">
              <w:t>TRP</w:t>
            </w:r>
          </w:p>
        </w:tc>
      </w:tr>
    </w:tbl>
    <w:p w14:paraId="2FA9ECC3" w14:textId="77777777" w:rsidR="0098465A" w:rsidRDefault="0098465A" w:rsidP="0098465A">
      <w:pPr>
        <w:spacing w:before="240"/>
        <w:rPr>
          <w:bCs/>
        </w:rPr>
      </w:pPr>
      <w:r>
        <w:rPr>
          <w:bCs/>
        </w:rPr>
        <w:t>As quality of training data determines quality of the trained AIML model, integrity of training data becomes critical. For UE-sided model, the UE needs to quality of the training data based on the ground truth label quality indicator and there is a need to define a ground truth label quality indicator associated with a ground truth label.</w:t>
      </w:r>
    </w:p>
    <w:p w14:paraId="24ECB4D5" w14:textId="5434CEB5" w:rsidR="0098465A" w:rsidRDefault="00B00277" w:rsidP="0098465A">
      <w:pPr>
        <w:spacing w:before="240"/>
        <w:rPr>
          <w:bCs/>
        </w:rPr>
      </w:pPr>
      <w:r>
        <w:rPr>
          <w:bCs/>
        </w:rPr>
        <w:t>Firstly, o</w:t>
      </w:r>
      <w:r w:rsidR="0098465A">
        <w:rPr>
          <w:bCs/>
        </w:rPr>
        <w:t xml:space="preserve">ur proposal is to define a hard value (1 or 0) or soft value (0, 0.1, 0.2, …, 1.0) to indicate the quality of the ground truth label. A hard indicator may indicate that “1” is reliable for training (e.g., </w:t>
      </w:r>
      <w:proofErr w:type="gramStart"/>
      <w:r w:rsidR="0098465A">
        <w:rPr>
          <w:bCs/>
        </w:rPr>
        <w:t>generated  by</w:t>
      </w:r>
      <w:proofErr w:type="gramEnd"/>
      <w:r w:rsidR="0098465A">
        <w:rPr>
          <w:bCs/>
        </w:rPr>
        <w:t xml:space="preserve"> PRU) while “0” indicates the ground truth label is not reliable for training.  For a soft indicator, </w:t>
      </w:r>
      <w:r w:rsidR="0098465A" w:rsidRPr="005C4A1A">
        <w:rPr>
          <w:color w:val="000000"/>
          <w:lang w:val="en-GB" w:eastAsia="en-GB"/>
        </w:rPr>
        <w:t>the value of “0.</w:t>
      </w:r>
      <w:r w:rsidR="0098465A">
        <w:rPr>
          <w:color w:val="000000"/>
          <w:lang w:val="en-GB" w:eastAsia="en-GB"/>
        </w:rPr>
        <w:t>9</w:t>
      </w:r>
      <w:r w:rsidR="0098465A" w:rsidRPr="005C4A1A">
        <w:rPr>
          <w:color w:val="000000"/>
          <w:lang w:val="en-GB" w:eastAsia="en-GB"/>
        </w:rPr>
        <w:t>” indicates relatively high confidence in using the associated ground truth for training an AIML model.</w:t>
      </w:r>
    </w:p>
    <w:p w14:paraId="27E20781" w14:textId="39F13848" w:rsidR="0098465A" w:rsidRPr="0076026A" w:rsidRDefault="0098465A" w:rsidP="0098465A">
      <w:pPr>
        <w:spacing w:before="240"/>
        <w:rPr>
          <w:b/>
        </w:rPr>
      </w:pPr>
      <w:r w:rsidRPr="0076026A">
        <w:rPr>
          <w:b/>
        </w:rPr>
        <w:t xml:space="preserve">Proposal </w:t>
      </w:r>
      <w:r w:rsidR="00D93F8D">
        <w:rPr>
          <w:b/>
        </w:rPr>
        <w:t>8</w:t>
      </w:r>
      <w:r w:rsidRPr="0076026A">
        <w:rPr>
          <w:b/>
        </w:rPr>
        <w:t xml:space="preserve">: </w:t>
      </w:r>
      <w:r>
        <w:rPr>
          <w:b/>
        </w:rPr>
        <w:t>Support</w:t>
      </w:r>
      <w:r w:rsidRPr="0076026A">
        <w:rPr>
          <w:b/>
        </w:rPr>
        <w:t xml:space="preserve"> both hard (1 or 0) and soft indicator (0, 0.1, 0.2, …, 1.0) for a ground truth label quality indicator</w:t>
      </w:r>
    </w:p>
    <w:p w14:paraId="25469537" w14:textId="77777777" w:rsidR="0098465A" w:rsidRPr="0076026A" w:rsidRDefault="0098465A" w:rsidP="0098465A">
      <w:pPr>
        <w:rPr>
          <w:bCs/>
          <w:u w:val="single"/>
        </w:rPr>
      </w:pPr>
      <w:r w:rsidRPr="0076026A">
        <w:rPr>
          <w:b/>
          <w:u w:val="single"/>
        </w:rPr>
        <w:t>Delivery of training data to the UE</w:t>
      </w:r>
    </w:p>
    <w:p w14:paraId="1FD71F0C" w14:textId="21FB99A9" w:rsidR="0098465A" w:rsidRDefault="0098465A" w:rsidP="0098465A">
      <w:r>
        <w:t xml:space="preserve">How training data can be delivered to the UE needs to be discussed. During Release 18, measurement forwarding functionality by the LMF for NRCP (NR Carrier Phase) positioning was supported [4]. Using the supported functionality, a UE can request for measurements made by PRU (Positioning Reference Unit) </w:t>
      </w:r>
      <w:r>
        <w:lastRenderedPageBreak/>
        <w:t xml:space="preserve">to the network. As a response for the request made by the UE, the LMF can send positioning </w:t>
      </w:r>
      <w:r w:rsidR="00915F38">
        <w:t xml:space="preserve">timing, </w:t>
      </w:r>
      <w:proofErr w:type="gramStart"/>
      <w:r w:rsidR="00915F38">
        <w:t>power</w:t>
      </w:r>
      <w:proofErr w:type="gramEnd"/>
      <w:r w:rsidR="00915F38">
        <w:t xml:space="preserve"> and ph</w:t>
      </w:r>
      <w:r w:rsidR="00D90528">
        <w:t xml:space="preserve">ase </w:t>
      </w:r>
      <w:r>
        <w:t>measurements (e.g., NRCP, RSTD, RSRP) made by the PRU to the UE who made the request.</w:t>
      </w:r>
    </w:p>
    <w:p w14:paraId="374D930A" w14:textId="056C78E8" w:rsidR="008C01C5" w:rsidRDefault="0098465A" w:rsidP="0098465A">
      <w:r>
        <w:t xml:space="preserve">The measurement forward functionality can be used to deliver training data to the UE. As the location of the PRU is known by the LMF, the measurements and location information, i.e., ground truth, can </w:t>
      </w:r>
      <w:proofErr w:type="gramStart"/>
      <w:r>
        <w:t>be  reliable</w:t>
      </w:r>
      <w:proofErr w:type="gramEnd"/>
      <w:r>
        <w:t xml:space="preserve"> training data. </w:t>
      </w:r>
      <w:r w:rsidR="008C01C5">
        <w:t>An additional benefit of the functionality, in the context of training data</w:t>
      </w:r>
      <w:r w:rsidR="001C17D3">
        <w:t xml:space="preserve"> for AIML positioning, is that </w:t>
      </w:r>
      <w:r w:rsidR="00704C76">
        <w:t xml:space="preserve">the LMF can </w:t>
      </w:r>
      <w:r w:rsidR="00041CBC">
        <w:t xml:space="preserve">check </w:t>
      </w:r>
      <w:r w:rsidR="00672F40">
        <w:t>the content of the training data.</w:t>
      </w:r>
    </w:p>
    <w:p w14:paraId="1ACECE74" w14:textId="4C42BCB0" w:rsidR="0098465A" w:rsidRDefault="0098465A" w:rsidP="0098465A">
      <w:r>
        <w:t>As the current specification supports only measurements, the content of assistance information needs to be improved. For example, ground truth label quality indicator needs to be associated with the ground truth, i.e., PRU location information.</w:t>
      </w:r>
    </w:p>
    <w:p w14:paraId="4B7CE3BA" w14:textId="2F27D9CA" w:rsidR="00006428" w:rsidRPr="00C74743" w:rsidRDefault="00006428" w:rsidP="0098465A">
      <w:pPr>
        <w:rPr>
          <w:b/>
          <w:bCs/>
        </w:rPr>
      </w:pPr>
      <w:r w:rsidRPr="00C74743">
        <w:rPr>
          <w:b/>
          <w:bCs/>
        </w:rPr>
        <w:t xml:space="preserve">Observation </w:t>
      </w:r>
      <w:r w:rsidR="00707185" w:rsidRPr="00C74743">
        <w:rPr>
          <w:b/>
          <w:bCs/>
        </w:rPr>
        <w:t>2</w:t>
      </w:r>
      <w:r w:rsidRPr="00C74743">
        <w:rPr>
          <w:b/>
          <w:bCs/>
        </w:rPr>
        <w:t>:</w:t>
      </w:r>
      <w:r w:rsidR="00707185" w:rsidRPr="00C74743">
        <w:rPr>
          <w:b/>
          <w:bCs/>
        </w:rPr>
        <w:t xml:space="preserve"> Measurement forwarding by the LMF specified in Release 18 for</w:t>
      </w:r>
      <w:r w:rsidR="00D44C27" w:rsidRPr="00C74743">
        <w:rPr>
          <w:b/>
          <w:bCs/>
        </w:rPr>
        <w:t xml:space="preserve"> carrier phase positioning can be used to deliver training data to the UE by the </w:t>
      </w:r>
      <w:proofErr w:type="gramStart"/>
      <w:r w:rsidR="00D44C27" w:rsidRPr="00C74743">
        <w:rPr>
          <w:b/>
          <w:bCs/>
        </w:rPr>
        <w:t>network</w:t>
      </w:r>
      <w:proofErr w:type="gramEnd"/>
      <w:r w:rsidRPr="00C74743">
        <w:rPr>
          <w:b/>
          <w:bCs/>
        </w:rPr>
        <w:t xml:space="preserve"> </w:t>
      </w:r>
    </w:p>
    <w:p w14:paraId="0AD2E95F" w14:textId="1A25FD4C" w:rsidR="0098465A" w:rsidRPr="0076026A" w:rsidRDefault="0098465A" w:rsidP="0098465A">
      <w:pPr>
        <w:rPr>
          <w:b/>
          <w:bCs/>
        </w:rPr>
      </w:pPr>
      <w:r w:rsidRPr="0076026A">
        <w:rPr>
          <w:b/>
          <w:bCs/>
        </w:rPr>
        <w:t xml:space="preserve">Proposal </w:t>
      </w:r>
      <w:r w:rsidR="00B372D1">
        <w:rPr>
          <w:b/>
          <w:bCs/>
        </w:rPr>
        <w:t>9</w:t>
      </w:r>
      <w:r w:rsidRPr="0076026A">
        <w:rPr>
          <w:b/>
          <w:bCs/>
        </w:rPr>
        <w:t xml:space="preserve">: Assistance information from the LMF which contains PRU measurements should </w:t>
      </w:r>
      <w:r w:rsidR="00A636D0">
        <w:rPr>
          <w:b/>
          <w:bCs/>
        </w:rPr>
        <w:t xml:space="preserve">also </w:t>
      </w:r>
      <w:r w:rsidR="00CD36BD">
        <w:rPr>
          <w:b/>
          <w:bCs/>
        </w:rPr>
        <w:t>include</w:t>
      </w:r>
      <w:r w:rsidR="00C9637B">
        <w:rPr>
          <w:b/>
          <w:bCs/>
        </w:rPr>
        <w:t xml:space="preserve"> the</w:t>
      </w:r>
      <w:r w:rsidRPr="0076026A">
        <w:rPr>
          <w:b/>
          <w:bCs/>
        </w:rPr>
        <w:t xml:space="preserve"> ground truth quality indicator associated with the PRU location </w:t>
      </w:r>
      <w:proofErr w:type="gramStart"/>
      <w:r w:rsidRPr="0076026A">
        <w:rPr>
          <w:b/>
          <w:bCs/>
        </w:rPr>
        <w:t>information</w:t>
      </w:r>
      <w:proofErr w:type="gramEnd"/>
    </w:p>
    <w:p w14:paraId="584FA1F3" w14:textId="29B72C47" w:rsidR="0098465A" w:rsidRDefault="0098465A" w:rsidP="0098465A">
      <w:r>
        <w:t>In addition, as the number of deployed PRUs may be limited, or PRU may be stationary, the UE should obtain location information of non-PRUs from the LMF. Obtaining location information and associated measurements of non-PRUs</w:t>
      </w:r>
      <w:r w:rsidR="00246CC2">
        <w:t xml:space="preserve">, </w:t>
      </w:r>
      <w:r w:rsidR="00AF76AE">
        <w:t>UE for example,</w:t>
      </w:r>
      <w:r>
        <w:t xml:space="preserve"> can increase the volume of the training data at the UE. </w:t>
      </w:r>
      <w:proofErr w:type="gramStart"/>
      <w:r>
        <w:t>Thus</w:t>
      </w:r>
      <w:proofErr w:type="gramEnd"/>
      <w:r>
        <w:t xml:space="preserve"> the following proposal is made.</w:t>
      </w:r>
    </w:p>
    <w:p w14:paraId="0204C936" w14:textId="3714ECF4" w:rsidR="0098465A" w:rsidRPr="0076026A" w:rsidRDefault="0098465A" w:rsidP="0098465A">
      <w:r w:rsidRPr="0076026A">
        <w:rPr>
          <w:b/>
          <w:bCs/>
        </w:rPr>
        <w:t xml:space="preserve">Proposal </w:t>
      </w:r>
      <w:r w:rsidR="004D1E87">
        <w:rPr>
          <w:b/>
          <w:bCs/>
        </w:rPr>
        <w:t>10</w:t>
      </w:r>
      <w:r w:rsidRPr="0076026A">
        <w:rPr>
          <w:b/>
          <w:bCs/>
        </w:rPr>
        <w:t>: Support LMF to forward location information of non-PRUs</w:t>
      </w:r>
      <w:r w:rsidR="00600E04">
        <w:rPr>
          <w:b/>
          <w:bCs/>
        </w:rPr>
        <w:t xml:space="preserve"> (e.g., UE)</w:t>
      </w:r>
      <w:r w:rsidRPr="0076026A">
        <w:rPr>
          <w:b/>
          <w:bCs/>
        </w:rPr>
        <w:t xml:space="preserve">, associated </w:t>
      </w:r>
      <w:r w:rsidRPr="00626991">
        <w:rPr>
          <w:b/>
          <w:bCs/>
        </w:rPr>
        <w:t>measurements</w:t>
      </w:r>
      <w:r w:rsidRPr="0076026A">
        <w:rPr>
          <w:b/>
          <w:bCs/>
        </w:rPr>
        <w:t xml:space="preserve"> and ground truth label quality indicator to a </w:t>
      </w:r>
      <w:proofErr w:type="gramStart"/>
      <w:r w:rsidRPr="0076026A">
        <w:rPr>
          <w:b/>
          <w:bCs/>
        </w:rPr>
        <w:t>UE</w:t>
      </w:r>
      <w:proofErr w:type="gramEnd"/>
    </w:p>
    <w:p w14:paraId="0CA7DF9B" w14:textId="77777777" w:rsidR="0098465A" w:rsidRDefault="0098465A" w:rsidP="0098465A">
      <w:pPr>
        <w:rPr>
          <w:bCs/>
          <w:u w:val="single"/>
        </w:rPr>
      </w:pPr>
      <w:r w:rsidRPr="0076026A">
        <w:rPr>
          <w:b/>
          <w:u w:val="single"/>
        </w:rPr>
        <w:t>Obtaining ground truth quality label</w:t>
      </w:r>
    </w:p>
    <w:p w14:paraId="1F39FFA0" w14:textId="13589AF1" w:rsidR="0098465A" w:rsidRDefault="0098465A" w:rsidP="0098465A">
      <w:pPr>
        <w:rPr>
          <w:bCs/>
        </w:rPr>
      </w:pPr>
      <w:r>
        <w:rPr>
          <w:bCs/>
        </w:rPr>
        <w:t xml:space="preserve">In positioning, uncertainty for UE location estimate is specified [5]. </w:t>
      </w:r>
      <w:proofErr w:type="gramStart"/>
      <w:r>
        <w:rPr>
          <w:bCs/>
        </w:rPr>
        <w:t>However</w:t>
      </w:r>
      <w:proofErr w:type="gramEnd"/>
      <w:r>
        <w:rPr>
          <w:bCs/>
        </w:rPr>
        <w:t xml:space="preserve"> uncertainty is determined by the UE if UE based positioning is implemented. Thus,</w:t>
      </w:r>
      <w:r w:rsidR="009C4858">
        <w:rPr>
          <w:bCs/>
        </w:rPr>
        <w:t xml:space="preserve"> </w:t>
      </w:r>
      <w:r>
        <w:rPr>
          <w:bCs/>
        </w:rPr>
        <w:t xml:space="preserve">in NLOS heavy environment assumed for the positioning use case, the UE could be locked on an inaccurate position estimate as illustrated in </w:t>
      </w:r>
      <w:r>
        <w:rPr>
          <w:bCs/>
        </w:rPr>
        <w:fldChar w:fldCharType="begin"/>
      </w:r>
      <w:r>
        <w:rPr>
          <w:bCs/>
        </w:rPr>
        <w:instrText xml:space="preserve"> REF _Ref158968417 \h </w:instrText>
      </w:r>
      <w:r>
        <w:rPr>
          <w:bCs/>
        </w:rPr>
      </w:r>
      <w:r>
        <w:rPr>
          <w:bCs/>
        </w:rPr>
        <w:fldChar w:fldCharType="separate"/>
      </w:r>
      <w:r>
        <w:t xml:space="preserve">Figure </w:t>
      </w:r>
      <w:r>
        <w:rPr>
          <w:noProof/>
        </w:rPr>
        <w:t>1</w:t>
      </w:r>
      <w:r>
        <w:rPr>
          <w:bCs/>
        </w:rPr>
        <w:fldChar w:fldCharType="end"/>
      </w:r>
      <w:r>
        <w:rPr>
          <w:bCs/>
        </w:rPr>
        <w:t>.</w:t>
      </w:r>
    </w:p>
    <w:p w14:paraId="0F105E15" w14:textId="77777777" w:rsidR="0098465A" w:rsidRDefault="0098465A" w:rsidP="0098465A">
      <w:pPr>
        <w:keepNext/>
        <w:jc w:val="center"/>
      </w:pPr>
      <w:r>
        <w:rPr>
          <w:noProof/>
        </w:rPr>
        <w:drawing>
          <wp:inline distT="0" distB="0" distL="0" distR="0" wp14:anchorId="69791AEB" wp14:editId="660A8EBF">
            <wp:extent cx="2085975" cy="2019300"/>
            <wp:effectExtent l="0" t="0" r="0" b="0"/>
            <wp:docPr id="1353764295"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01F6025E" w14:textId="77777777" w:rsidR="0098465A" w:rsidRPr="0076026A" w:rsidRDefault="0098465A" w:rsidP="0098465A">
      <w:pPr>
        <w:pStyle w:val="Caption"/>
        <w:rPr>
          <w:bCs w:val="0"/>
        </w:rPr>
      </w:pPr>
      <w:bookmarkStart w:id="2" w:name="_Ref158968417"/>
      <w:r>
        <w:t xml:space="preserve">Figure </w:t>
      </w:r>
      <w:r w:rsidR="004A7F3C">
        <w:fldChar w:fldCharType="begin"/>
      </w:r>
      <w:r w:rsidR="004A7F3C">
        <w:instrText xml:space="preserve"> SEQ Figure \* ARABIC </w:instrText>
      </w:r>
      <w:r w:rsidR="004A7F3C">
        <w:fldChar w:fldCharType="separate"/>
      </w:r>
      <w:r>
        <w:rPr>
          <w:noProof/>
        </w:rPr>
        <w:t>1</w:t>
      </w:r>
      <w:r w:rsidR="004A7F3C">
        <w:rPr>
          <w:noProof/>
        </w:rPr>
        <w:fldChar w:fldCharType="end"/>
      </w:r>
      <w:bookmarkEnd w:id="2"/>
      <w:r>
        <w:t xml:space="preserve"> An example of u</w:t>
      </w:r>
      <w:r w:rsidRPr="0064076F">
        <w:t xml:space="preserve">ncertainty related to UE location </w:t>
      </w:r>
      <w:proofErr w:type="gramStart"/>
      <w:r w:rsidRPr="0064076F">
        <w:t>estimate</w:t>
      </w:r>
      <w:proofErr w:type="gramEnd"/>
    </w:p>
    <w:p w14:paraId="55C58ADB" w14:textId="028FC631" w:rsidR="0098465A" w:rsidRDefault="0098465A" w:rsidP="0098465A">
      <w:r>
        <w:t>If the UE determines the ground truth label quality indicator based on the uncertainty</w:t>
      </w:r>
      <w:r w:rsidR="007B128C">
        <w:t xml:space="preserve"> derived at the UE</w:t>
      </w:r>
      <w:r>
        <w:t xml:space="preserve">, the generated ground truth label quality indicator may be unreliable as the estimate UE location may be inaccurate. </w:t>
      </w:r>
    </w:p>
    <w:p w14:paraId="166CC652" w14:textId="7F766007" w:rsidR="0098465A" w:rsidRPr="00CC3DA9" w:rsidRDefault="0098465A" w:rsidP="0098465A">
      <w:pPr>
        <w:rPr>
          <w:b/>
          <w:bCs/>
        </w:rPr>
      </w:pPr>
      <w:r w:rsidRPr="0076026A">
        <w:rPr>
          <w:b/>
          <w:bCs/>
        </w:rPr>
        <w:lastRenderedPageBreak/>
        <w:t xml:space="preserve">Observation </w:t>
      </w:r>
      <w:r w:rsidR="00092090">
        <w:rPr>
          <w:b/>
          <w:bCs/>
        </w:rPr>
        <w:t>3</w:t>
      </w:r>
      <w:r w:rsidRPr="0076026A">
        <w:rPr>
          <w:b/>
          <w:bCs/>
        </w:rPr>
        <w:t xml:space="preserve">: A ground truth label quality indicator generated by a UE may be unreliable as the estimate UE location may be </w:t>
      </w:r>
      <w:proofErr w:type="gramStart"/>
      <w:r w:rsidRPr="0076026A">
        <w:rPr>
          <w:b/>
          <w:bCs/>
        </w:rPr>
        <w:t>inaccurate</w:t>
      </w:r>
      <w:proofErr w:type="gramEnd"/>
    </w:p>
    <w:p w14:paraId="660106E9" w14:textId="758C52BB" w:rsidR="0098465A" w:rsidRDefault="0098465A" w:rsidP="0098465A">
      <w:r>
        <w:t>To solve this issue, we propose to allow the UE to request the LMF to generate the ground truth label quality indicator, based on the measurements and UE location estimate made by the UE. It is assumed throughou</w:t>
      </w:r>
      <w:r w:rsidR="00B50A0B">
        <w:t>t</w:t>
      </w:r>
      <w:r>
        <w:t xml:space="preserve"> NR positioning work that the LMF </w:t>
      </w:r>
      <w:r w:rsidR="00A4583A">
        <w:t>can</w:t>
      </w:r>
      <w:r>
        <w:t xml:space="preserve"> collect a large amount of data from UEs and generate prior knowledge of the environment (e.g., LOS status between TRP and UE, or along PRS). Thus, the LMF should be able to generate a ground truth label quality indicator by comparing reported measurements and UE estimate against its database of collected measurements and UE location estimates. With this approach, the UE can obtain a reliable ground truth label quality indicator from the network. Thus</w:t>
      </w:r>
      <w:r w:rsidR="00537EAD">
        <w:t>,</w:t>
      </w:r>
      <w:r>
        <w:t xml:space="preserve"> the following proposal is made:</w:t>
      </w:r>
    </w:p>
    <w:p w14:paraId="4A9AAD8F" w14:textId="338F71FB" w:rsidR="00830D5A" w:rsidRPr="00830D5A" w:rsidRDefault="0098465A" w:rsidP="0098465A">
      <w:pPr>
        <w:rPr>
          <w:lang w:val="en-GB" w:eastAsia="zh-CN"/>
        </w:rPr>
      </w:pPr>
      <w:r w:rsidRPr="0076026A">
        <w:rPr>
          <w:b/>
          <w:bCs/>
        </w:rPr>
        <w:t xml:space="preserve">Proposal </w:t>
      </w:r>
      <w:r w:rsidR="00F16341">
        <w:rPr>
          <w:b/>
          <w:bCs/>
        </w:rPr>
        <w:t>11</w:t>
      </w:r>
      <w:r w:rsidRPr="0076026A">
        <w:rPr>
          <w:b/>
          <w:bCs/>
        </w:rPr>
        <w:t xml:space="preserve">: For UE-based positioning using AIML based positioning, support the UE to request the LMF for a ground truth label quality indicator based on measurement and UE location estimate made by the </w:t>
      </w:r>
      <w:proofErr w:type="gramStart"/>
      <w:r w:rsidRPr="0076026A">
        <w:rPr>
          <w:b/>
          <w:bCs/>
        </w:rPr>
        <w:t>UE</w:t>
      </w:r>
      <w:proofErr w:type="gramEnd"/>
    </w:p>
    <w:p w14:paraId="50818D03" w14:textId="46CE95E8" w:rsidR="008B4AD5" w:rsidRPr="006778DB" w:rsidRDefault="009C4633" w:rsidP="006778DB">
      <w:pPr>
        <w:rPr>
          <w:lang w:val="en-GB" w:eastAsia="zh-CN"/>
        </w:rPr>
      </w:pPr>
      <w:r>
        <w:rPr>
          <w:b/>
          <w:bCs/>
          <w:u w:val="single"/>
          <w:lang w:val="en-GB" w:eastAsia="zh-CN"/>
        </w:rPr>
        <w:t>Training</w:t>
      </w:r>
      <w:r w:rsidR="006C07EF">
        <w:rPr>
          <w:b/>
          <w:bCs/>
          <w:u w:val="single"/>
          <w:lang w:val="en-GB" w:eastAsia="zh-CN"/>
        </w:rPr>
        <w:t xml:space="preserve"> status via RMSE</w:t>
      </w:r>
    </w:p>
    <w:p w14:paraId="4926ADD8" w14:textId="05ED6700" w:rsidR="008957D0" w:rsidRDefault="008957D0" w:rsidP="007827FA">
      <w:pPr>
        <w:rPr>
          <w:lang w:val="en-GB" w:eastAsia="zh-CN"/>
        </w:rPr>
      </w:pPr>
      <w:r>
        <w:rPr>
          <w:lang w:val="en-GB" w:eastAsia="zh-CN"/>
        </w:rPr>
        <w:t>Different model</w:t>
      </w:r>
      <w:r w:rsidR="00425634">
        <w:rPr>
          <w:lang w:val="en-GB" w:eastAsia="zh-CN"/>
        </w:rPr>
        <w:t xml:space="preserve"> architectures </w:t>
      </w:r>
      <w:r>
        <w:rPr>
          <w:lang w:val="en-GB" w:eastAsia="zh-CN"/>
        </w:rPr>
        <w:t xml:space="preserve">may require different amount of data to achieve certain positioning accuracy. </w:t>
      </w:r>
      <w:r w:rsidRPr="007827FA">
        <w:rPr>
          <w:lang w:val="en-GB" w:eastAsia="zh-CN"/>
        </w:rPr>
        <w:t xml:space="preserve"> </w:t>
      </w:r>
      <w:r>
        <w:rPr>
          <w:lang w:val="en-GB" w:eastAsia="zh-CN"/>
        </w:rPr>
        <w:t xml:space="preserve">To select a trained model </w:t>
      </w:r>
      <w:r w:rsidR="002645D5">
        <w:rPr>
          <w:lang w:val="en-GB" w:eastAsia="zh-CN"/>
        </w:rPr>
        <w:t xml:space="preserve">with highest accuracy </w:t>
      </w:r>
      <w:r>
        <w:rPr>
          <w:lang w:val="en-GB" w:eastAsia="zh-CN"/>
        </w:rPr>
        <w:t xml:space="preserve">for inference operation, </w:t>
      </w:r>
      <w:r w:rsidR="00676BBF">
        <w:rPr>
          <w:lang w:val="en-GB" w:eastAsia="zh-CN"/>
        </w:rPr>
        <w:t>a</w:t>
      </w:r>
      <w:r>
        <w:rPr>
          <w:lang w:val="en-GB" w:eastAsia="zh-CN"/>
        </w:rPr>
        <w:t xml:space="preserve"> UE need a common metric to </w:t>
      </w:r>
      <w:r w:rsidR="00585F62">
        <w:rPr>
          <w:lang w:val="en-GB" w:eastAsia="zh-CN"/>
        </w:rPr>
        <w:t>evaluate the AIML model</w:t>
      </w:r>
      <w:r>
        <w:rPr>
          <w:lang w:val="en-GB" w:eastAsia="zh-CN"/>
        </w:rPr>
        <w:t xml:space="preserve">. </w:t>
      </w:r>
      <w:r w:rsidR="002645D5">
        <w:rPr>
          <w:lang w:val="en-GB" w:eastAsia="zh-CN"/>
        </w:rPr>
        <w:t xml:space="preserve">It is </w:t>
      </w:r>
      <w:r w:rsidR="00265E56">
        <w:rPr>
          <w:lang w:val="en-GB" w:eastAsia="zh-CN"/>
        </w:rPr>
        <w:t xml:space="preserve">a </w:t>
      </w:r>
      <w:r w:rsidR="002645D5">
        <w:rPr>
          <w:lang w:val="en-GB" w:eastAsia="zh-CN"/>
        </w:rPr>
        <w:t xml:space="preserve">common practice to use </w:t>
      </w:r>
      <w:r w:rsidR="00772AC4">
        <w:rPr>
          <w:lang w:val="en-GB" w:eastAsia="zh-CN"/>
        </w:rPr>
        <w:t xml:space="preserve">a </w:t>
      </w:r>
      <w:r w:rsidR="002645D5">
        <w:rPr>
          <w:lang w:val="en-GB" w:eastAsia="zh-CN"/>
        </w:rPr>
        <w:t>performance metric of validation dataset to compare how different model architecture performs for a specific dataset.</w:t>
      </w:r>
    </w:p>
    <w:p w14:paraId="782CB706" w14:textId="20ACEF2C" w:rsidR="00434B25" w:rsidRDefault="0012465C" w:rsidP="007827FA">
      <w:pPr>
        <w:rPr>
          <w:lang w:val="en-GB" w:eastAsia="zh-CN"/>
        </w:rPr>
      </w:pPr>
      <w:r>
        <w:rPr>
          <w:lang w:val="en-GB" w:eastAsia="zh-CN"/>
        </w:rPr>
        <w:t>W</w:t>
      </w:r>
      <w:r w:rsidR="008957D0">
        <w:rPr>
          <w:lang w:val="en-GB" w:eastAsia="zh-CN"/>
        </w:rPr>
        <w:t xml:space="preserve">e </w:t>
      </w:r>
      <w:r w:rsidR="002645D5">
        <w:rPr>
          <w:lang w:val="en-GB" w:eastAsia="zh-CN"/>
        </w:rPr>
        <w:t>evaluate RMSE</w:t>
      </w:r>
      <w:r>
        <w:rPr>
          <w:lang w:val="en-GB" w:eastAsia="zh-CN"/>
        </w:rPr>
        <w:t xml:space="preserve"> </w:t>
      </w:r>
      <w:r w:rsidR="002645D5">
        <w:rPr>
          <w:lang w:val="en-GB" w:eastAsia="zh-CN"/>
        </w:rPr>
        <w:t xml:space="preserve">(root mean square error) of </w:t>
      </w:r>
      <w:r w:rsidR="00024013">
        <w:rPr>
          <w:lang w:val="en-GB" w:eastAsia="zh-CN"/>
        </w:rPr>
        <w:t>validation</w:t>
      </w:r>
      <w:r w:rsidR="002645D5">
        <w:rPr>
          <w:lang w:val="en-GB" w:eastAsia="zh-CN"/>
        </w:rPr>
        <w:t xml:space="preserve"> dataset as a measure of maturity of </w:t>
      </w:r>
      <w:r w:rsidR="00E63446">
        <w:rPr>
          <w:lang w:val="en-GB" w:eastAsia="zh-CN"/>
        </w:rPr>
        <w:t xml:space="preserve">a </w:t>
      </w:r>
      <w:r w:rsidR="002645D5">
        <w:rPr>
          <w:lang w:val="en-GB" w:eastAsia="zh-CN"/>
        </w:rPr>
        <w:t>tra</w:t>
      </w:r>
      <w:r w:rsidR="00DB69ED">
        <w:rPr>
          <w:lang w:val="en-GB" w:eastAsia="zh-CN"/>
        </w:rPr>
        <w:t>i</w:t>
      </w:r>
      <w:r w:rsidR="002645D5">
        <w:rPr>
          <w:lang w:val="en-GB" w:eastAsia="zh-CN"/>
        </w:rPr>
        <w:t xml:space="preserve">ned AIML model. </w:t>
      </w:r>
      <w:r w:rsidR="00265E56">
        <w:rPr>
          <w:lang w:val="en-GB" w:eastAsia="zh-CN"/>
        </w:rPr>
        <w:t xml:space="preserve">Details of simulation assumptions are described in Appendix A.  </w:t>
      </w:r>
      <w:r w:rsidR="00D90727">
        <w:rPr>
          <w:lang w:val="en-GB" w:eastAsia="zh-CN"/>
        </w:rPr>
        <w:t xml:space="preserve">In the evaluation, different number of samples are used during training. </w:t>
      </w:r>
      <w:r w:rsidR="009B5A1D">
        <w:rPr>
          <w:lang w:val="en-GB" w:eastAsia="zh-CN"/>
        </w:rPr>
        <w:t>W</w:t>
      </w:r>
      <w:r w:rsidR="00DB69ED">
        <w:rPr>
          <w:lang w:val="en-GB" w:eastAsia="zh-CN"/>
        </w:rPr>
        <w:t xml:space="preserve">e </w:t>
      </w:r>
      <w:r w:rsidR="0063726A">
        <w:rPr>
          <w:lang w:val="en-GB" w:eastAsia="zh-CN"/>
        </w:rPr>
        <w:t>evaluate</w:t>
      </w:r>
      <w:r w:rsidR="00DB69ED">
        <w:rPr>
          <w:lang w:val="en-GB" w:eastAsia="zh-CN"/>
        </w:rPr>
        <w:t xml:space="preserve"> RMSE of validation dataset. </w:t>
      </w:r>
      <w:r w:rsidR="00C937BF">
        <w:rPr>
          <w:lang w:val="en-GB" w:eastAsia="zh-CN"/>
        </w:rPr>
        <w:t>A comparison between training data size and RMSE is shown</w:t>
      </w:r>
      <w:r w:rsidR="00DB69ED">
        <w:rPr>
          <w:lang w:val="en-GB" w:eastAsia="zh-CN"/>
        </w:rPr>
        <w:t xml:space="preserve"> in Table 1. </w:t>
      </w:r>
      <w:r w:rsidR="002645D5">
        <w:rPr>
          <w:lang w:val="en-GB" w:eastAsia="zh-CN"/>
        </w:rPr>
        <w:t xml:space="preserve"> </w:t>
      </w:r>
    </w:p>
    <w:p w14:paraId="2D220F66" w14:textId="62DD6C5C" w:rsidR="002E73A6" w:rsidRPr="00C643CD" w:rsidRDefault="002E73A6" w:rsidP="00345D91">
      <w:pPr>
        <w:jc w:val="center"/>
        <w:rPr>
          <w:sz w:val="32"/>
          <w:szCs w:val="32"/>
          <w:lang w:val="en-GB" w:eastAsia="zh-CN"/>
        </w:rPr>
      </w:pPr>
      <w:r w:rsidRPr="00C643CD">
        <w:rPr>
          <w:b/>
          <w:bCs/>
        </w:rPr>
        <w:t>Table 1. Evaluation results for AI/ML model deployed on UE-side, differently trained models,</w:t>
      </w:r>
      <w:r w:rsidRPr="00C643CD">
        <w:rPr>
          <w:b/>
          <w:bCs/>
          <w:sz w:val="32"/>
          <w:szCs w:val="32"/>
          <w:lang w:val="en-GB" w:eastAsia="zh-CN"/>
        </w:rPr>
        <w:t xml:space="preserve"> </w:t>
      </w:r>
      <w:r w:rsidRPr="00C643CD">
        <w:rPr>
          <w:b/>
          <w:bCs/>
        </w:rPr>
        <w:t>without model generalization, UE distribution area = [120x60 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992"/>
        <w:gridCol w:w="851"/>
        <w:gridCol w:w="850"/>
        <w:gridCol w:w="851"/>
        <w:gridCol w:w="992"/>
        <w:gridCol w:w="992"/>
        <w:gridCol w:w="1134"/>
        <w:gridCol w:w="1276"/>
      </w:tblGrid>
      <w:tr w:rsidR="003F0C42" w:rsidRPr="0003439A" w14:paraId="56763EA5" w14:textId="77777777" w:rsidTr="00904C3F">
        <w:tc>
          <w:tcPr>
            <w:tcW w:w="988" w:type="dxa"/>
            <w:vMerge w:val="restart"/>
            <w:tcBorders>
              <w:top w:val="single" w:sz="4" w:space="0" w:color="auto"/>
              <w:left w:val="single" w:sz="4" w:space="0" w:color="auto"/>
              <w:bottom w:val="single" w:sz="4" w:space="0" w:color="auto"/>
              <w:right w:val="single" w:sz="4" w:space="0" w:color="auto"/>
            </w:tcBorders>
            <w:hideMark/>
          </w:tcPr>
          <w:p w14:paraId="0EB57FA5"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 xml:space="preserve">Model input </w:t>
            </w:r>
          </w:p>
          <w:p w14:paraId="63EE8A45" w14:textId="22569540" w:rsidR="002E73A6" w:rsidRPr="004F6639" w:rsidRDefault="002E73A6" w:rsidP="00FE3CDC">
            <w:pPr>
              <w:rPr>
                <w:rFonts w:cs="Times New Roman"/>
                <w:b/>
                <w:bCs/>
                <w:color w:val="000000"/>
                <w:sz w:val="16"/>
                <w:szCs w:val="16"/>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13B7526"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Model output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10A04D9"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68F511"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5D8E46F2"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36448D7A" w14:textId="77777777" w:rsidR="002E73A6" w:rsidRPr="004F6639" w:rsidRDefault="002E73A6" w:rsidP="00FE3CDC">
            <w:pPr>
              <w:rPr>
                <w:rFonts w:cs="Times New Roman"/>
                <w:b/>
                <w:bCs/>
                <w:color w:val="000000"/>
                <w:sz w:val="16"/>
                <w:szCs w:val="16"/>
              </w:rPr>
            </w:pPr>
            <w:r w:rsidRPr="004F6639">
              <w:rPr>
                <w:rFonts w:cs="Times New Roman"/>
                <w:b/>
                <w:bCs/>
                <w:color w:val="000000"/>
                <w:sz w:val="16"/>
                <w:szCs w:val="16"/>
              </w:rPr>
              <w:t>AI/ML complexity</w:t>
            </w:r>
          </w:p>
        </w:tc>
        <w:tc>
          <w:tcPr>
            <w:tcW w:w="1134" w:type="dxa"/>
            <w:tcBorders>
              <w:top w:val="single" w:sz="4" w:space="0" w:color="auto"/>
              <w:left w:val="single" w:sz="4" w:space="0" w:color="auto"/>
              <w:bottom w:val="single" w:sz="4" w:space="0" w:color="auto"/>
              <w:right w:val="single" w:sz="4" w:space="0" w:color="auto"/>
            </w:tcBorders>
          </w:tcPr>
          <w:p w14:paraId="7EF459CF" w14:textId="77777777" w:rsidR="002E73A6" w:rsidRPr="004F6639" w:rsidRDefault="002E73A6" w:rsidP="00FE3CDC">
            <w:pPr>
              <w:rPr>
                <w:rFonts w:eastAsia="Calibri" w:cs="Times New Roman"/>
                <w:b/>
                <w:bCs/>
                <w:color w:val="000000"/>
                <w:sz w:val="16"/>
                <w:szCs w:val="16"/>
              </w:rPr>
            </w:pPr>
            <w:r w:rsidRPr="004F6639">
              <w:rPr>
                <w:rFonts w:eastAsia="Calibri" w:cs="Times New Roman"/>
                <w:b/>
                <w:bCs/>
                <w:color w:val="000000"/>
                <w:sz w:val="16"/>
                <w:szCs w:val="16"/>
              </w:rPr>
              <w:t>Performance metric for trained AIML model</w:t>
            </w:r>
          </w:p>
        </w:tc>
        <w:tc>
          <w:tcPr>
            <w:tcW w:w="1276" w:type="dxa"/>
            <w:tcBorders>
              <w:top w:val="single" w:sz="4" w:space="0" w:color="auto"/>
              <w:left w:val="single" w:sz="4" w:space="0" w:color="auto"/>
              <w:bottom w:val="single" w:sz="4" w:space="0" w:color="auto"/>
              <w:right w:val="single" w:sz="4" w:space="0" w:color="auto"/>
            </w:tcBorders>
            <w:hideMark/>
          </w:tcPr>
          <w:p w14:paraId="7F2647E4" w14:textId="77777777" w:rsidR="002E73A6" w:rsidRPr="004F6639" w:rsidRDefault="002E73A6" w:rsidP="00FE3CDC">
            <w:pPr>
              <w:rPr>
                <w:rFonts w:cs="Times New Roman"/>
                <w:b/>
                <w:bCs/>
                <w:color w:val="000000"/>
                <w:sz w:val="16"/>
                <w:szCs w:val="16"/>
              </w:rPr>
            </w:pPr>
            <w:r w:rsidRPr="004F6639">
              <w:rPr>
                <w:rFonts w:eastAsia="Calibri" w:cs="Times New Roman"/>
                <w:b/>
                <w:bCs/>
                <w:color w:val="000000"/>
                <w:sz w:val="16"/>
                <w:szCs w:val="16"/>
              </w:rPr>
              <w:t>Horizontal positioning accuracy at CDF=90% (meters)</w:t>
            </w:r>
          </w:p>
        </w:tc>
      </w:tr>
      <w:tr w:rsidR="003F0C42" w:rsidRPr="0003439A" w14:paraId="2A0C03C6" w14:textId="77777777" w:rsidTr="00904C3F">
        <w:tc>
          <w:tcPr>
            <w:tcW w:w="988" w:type="dxa"/>
            <w:vMerge/>
            <w:tcBorders>
              <w:top w:val="single" w:sz="4" w:space="0" w:color="auto"/>
              <w:left w:val="single" w:sz="4" w:space="0" w:color="auto"/>
              <w:bottom w:val="single" w:sz="4" w:space="0" w:color="auto"/>
              <w:right w:val="single" w:sz="4" w:space="0" w:color="auto"/>
            </w:tcBorders>
            <w:vAlign w:val="center"/>
            <w:hideMark/>
          </w:tcPr>
          <w:p w14:paraId="0B9867D4" w14:textId="77777777" w:rsidR="002E73A6" w:rsidRPr="004F6639" w:rsidRDefault="002E73A6" w:rsidP="00FE3CDC">
            <w:pPr>
              <w:rPr>
                <w:rFonts w:cs="Times New Roman"/>
                <w:b/>
                <w:bCs/>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D3F579" w14:textId="77777777" w:rsidR="002E73A6" w:rsidRPr="004F6639" w:rsidRDefault="002E73A6" w:rsidP="00FE3CDC">
            <w:pPr>
              <w:rPr>
                <w:rFonts w:cs="Times New Roman"/>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D0B69" w14:textId="77777777" w:rsidR="002E73A6" w:rsidRPr="004F6639" w:rsidRDefault="002E73A6" w:rsidP="00FE3CDC">
            <w:pPr>
              <w:rPr>
                <w:rFonts w:cs="Times New Roman"/>
                <w:b/>
                <w:bCs/>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2B76B6" w14:textId="77777777" w:rsidR="002E73A6" w:rsidRPr="004F6639" w:rsidRDefault="002E73A6" w:rsidP="00FE3CDC">
            <w:pPr>
              <w:rPr>
                <w:rFonts w:cs="Times New Roman"/>
                <w:b/>
                <w:bCs/>
                <w:color w:val="000000"/>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14760D78" w14:textId="77777777" w:rsidR="002E73A6" w:rsidRPr="004F6639" w:rsidRDefault="002E73A6" w:rsidP="00FE3CDC">
            <w:pPr>
              <w:rPr>
                <w:rFonts w:cs="Times New Roman"/>
                <w:color w:val="000000"/>
                <w:sz w:val="16"/>
                <w:szCs w:val="16"/>
              </w:rPr>
            </w:pPr>
            <w:r w:rsidRPr="004F6639">
              <w:rPr>
                <w:rFonts w:cs="Times New Roman"/>
                <w:color w:val="000000"/>
                <w:sz w:val="16"/>
                <w:szCs w:val="16"/>
              </w:rPr>
              <w:t>Train</w:t>
            </w:r>
          </w:p>
        </w:tc>
        <w:tc>
          <w:tcPr>
            <w:tcW w:w="851" w:type="dxa"/>
            <w:tcBorders>
              <w:top w:val="single" w:sz="4" w:space="0" w:color="auto"/>
              <w:left w:val="single" w:sz="4" w:space="0" w:color="auto"/>
              <w:bottom w:val="single" w:sz="4" w:space="0" w:color="auto"/>
              <w:right w:val="single" w:sz="4" w:space="0" w:color="auto"/>
            </w:tcBorders>
            <w:hideMark/>
          </w:tcPr>
          <w:p w14:paraId="0FEF770F" w14:textId="77777777" w:rsidR="002E73A6" w:rsidRPr="004F6639" w:rsidRDefault="002E73A6" w:rsidP="00FE3CDC">
            <w:pPr>
              <w:rPr>
                <w:rFonts w:cs="Times New Roman"/>
                <w:color w:val="000000"/>
                <w:sz w:val="16"/>
                <w:szCs w:val="16"/>
              </w:rPr>
            </w:pPr>
            <w:r w:rsidRPr="004F6639">
              <w:rPr>
                <w:rFonts w:cs="Times New Roman"/>
                <w:color w:val="000000"/>
                <w:sz w:val="16"/>
                <w:szCs w:val="16"/>
              </w:rPr>
              <w:t>Test</w:t>
            </w:r>
          </w:p>
        </w:tc>
        <w:tc>
          <w:tcPr>
            <w:tcW w:w="992" w:type="dxa"/>
            <w:tcBorders>
              <w:top w:val="single" w:sz="4" w:space="0" w:color="auto"/>
              <w:left w:val="single" w:sz="4" w:space="0" w:color="auto"/>
              <w:bottom w:val="single" w:sz="4" w:space="0" w:color="auto"/>
              <w:right w:val="single" w:sz="4" w:space="0" w:color="auto"/>
            </w:tcBorders>
            <w:hideMark/>
          </w:tcPr>
          <w:p w14:paraId="70B73258" w14:textId="77777777" w:rsidR="002E73A6" w:rsidRPr="004F6639" w:rsidRDefault="002E73A6" w:rsidP="00FE3CDC">
            <w:pPr>
              <w:rPr>
                <w:rFonts w:cs="Times New Roman"/>
                <w:color w:val="000000"/>
                <w:sz w:val="16"/>
                <w:szCs w:val="16"/>
              </w:rPr>
            </w:pPr>
            <w:r w:rsidRPr="004F6639">
              <w:rPr>
                <w:rFonts w:cs="Times New Roman"/>
                <w:color w:val="000000"/>
                <w:sz w:val="16"/>
                <w:szCs w:val="16"/>
              </w:rPr>
              <w:t>Model complexity</w:t>
            </w:r>
          </w:p>
        </w:tc>
        <w:tc>
          <w:tcPr>
            <w:tcW w:w="992" w:type="dxa"/>
            <w:tcBorders>
              <w:top w:val="single" w:sz="4" w:space="0" w:color="auto"/>
              <w:left w:val="single" w:sz="4" w:space="0" w:color="auto"/>
              <w:bottom w:val="single" w:sz="4" w:space="0" w:color="auto"/>
              <w:right w:val="single" w:sz="4" w:space="0" w:color="auto"/>
            </w:tcBorders>
            <w:hideMark/>
          </w:tcPr>
          <w:p w14:paraId="3F134724" w14:textId="77777777" w:rsidR="002E73A6" w:rsidRPr="004F6639" w:rsidRDefault="002E73A6" w:rsidP="00FE3CDC">
            <w:pPr>
              <w:rPr>
                <w:rFonts w:cs="Times New Roman"/>
                <w:color w:val="000000"/>
                <w:sz w:val="16"/>
                <w:szCs w:val="16"/>
              </w:rPr>
            </w:pPr>
            <w:r w:rsidRPr="004F6639">
              <w:rPr>
                <w:rFonts w:cs="Times New Roman"/>
                <w:color w:val="000000"/>
                <w:sz w:val="16"/>
                <w:szCs w:val="16"/>
              </w:rPr>
              <w:t>Comp. complexity</w:t>
            </w:r>
          </w:p>
        </w:tc>
        <w:tc>
          <w:tcPr>
            <w:tcW w:w="1134" w:type="dxa"/>
            <w:tcBorders>
              <w:top w:val="single" w:sz="4" w:space="0" w:color="auto"/>
              <w:left w:val="single" w:sz="4" w:space="0" w:color="auto"/>
              <w:bottom w:val="single" w:sz="4" w:space="0" w:color="auto"/>
              <w:right w:val="single" w:sz="4" w:space="0" w:color="auto"/>
            </w:tcBorders>
          </w:tcPr>
          <w:p w14:paraId="619CFC94" w14:textId="77777777" w:rsidR="002E73A6" w:rsidRPr="004F6639" w:rsidRDefault="002E73A6" w:rsidP="00FE3CDC">
            <w:pPr>
              <w:rPr>
                <w:rFonts w:cs="Times New Roman"/>
                <w:color w:val="000000"/>
                <w:sz w:val="16"/>
                <w:szCs w:val="16"/>
              </w:rPr>
            </w:pPr>
            <w:r w:rsidRPr="004F6639">
              <w:rPr>
                <w:rFonts w:cs="Times New Roman"/>
                <w:color w:val="000000"/>
                <w:sz w:val="16"/>
                <w:szCs w:val="16"/>
              </w:rPr>
              <w:t>RMSE of validation dataset(meters)</w:t>
            </w:r>
          </w:p>
        </w:tc>
        <w:tc>
          <w:tcPr>
            <w:tcW w:w="1276" w:type="dxa"/>
            <w:tcBorders>
              <w:top w:val="single" w:sz="4" w:space="0" w:color="auto"/>
              <w:left w:val="single" w:sz="4" w:space="0" w:color="auto"/>
              <w:bottom w:val="single" w:sz="4" w:space="0" w:color="auto"/>
              <w:right w:val="single" w:sz="4" w:space="0" w:color="auto"/>
            </w:tcBorders>
            <w:hideMark/>
          </w:tcPr>
          <w:p w14:paraId="5E92A510" w14:textId="77777777" w:rsidR="002E73A6" w:rsidRPr="004F6639" w:rsidRDefault="002E73A6" w:rsidP="00FE3CDC">
            <w:pPr>
              <w:rPr>
                <w:rFonts w:cs="Times New Roman"/>
                <w:color w:val="000000"/>
                <w:sz w:val="16"/>
                <w:szCs w:val="16"/>
              </w:rPr>
            </w:pPr>
            <w:r w:rsidRPr="004F6639">
              <w:rPr>
                <w:rFonts w:cs="Times New Roman"/>
                <w:color w:val="000000"/>
                <w:sz w:val="16"/>
                <w:szCs w:val="16"/>
              </w:rPr>
              <w:t>AI/ML</w:t>
            </w:r>
          </w:p>
        </w:tc>
      </w:tr>
      <w:tr w:rsidR="003F0C42" w:rsidRPr="0003439A" w14:paraId="371CC7C6" w14:textId="77777777" w:rsidTr="00904C3F">
        <w:trPr>
          <w:trHeight w:val="35"/>
        </w:trPr>
        <w:tc>
          <w:tcPr>
            <w:tcW w:w="988" w:type="dxa"/>
            <w:tcBorders>
              <w:top w:val="single" w:sz="4" w:space="0" w:color="auto"/>
              <w:left w:val="single" w:sz="4" w:space="0" w:color="auto"/>
              <w:bottom w:val="single" w:sz="4" w:space="0" w:color="auto"/>
              <w:right w:val="single" w:sz="4" w:space="0" w:color="auto"/>
            </w:tcBorders>
          </w:tcPr>
          <w:p w14:paraId="45BD3D84" w14:textId="77777777" w:rsidR="002E73A6" w:rsidRPr="004F6639" w:rsidRDefault="002E73A6" w:rsidP="00FE3CDC">
            <w:pPr>
              <w:jc w:val="center"/>
              <w:rPr>
                <w:rFonts w:cs="Times New Roman"/>
                <w:sz w:val="16"/>
                <w:szCs w:val="16"/>
              </w:rPr>
            </w:pPr>
            <w:r w:rsidRPr="004F6639">
              <w:rPr>
                <w:rFonts w:cs="Times New Roman"/>
                <w:sz w:val="16"/>
                <w:szCs w:val="16"/>
              </w:rPr>
              <w:t>CIR (18*256*</w:t>
            </w:r>
            <w:r w:rsidRPr="004F6639" w:rsidDel="0009275C">
              <w:rPr>
                <w:rFonts w:cs="Times New Roman"/>
                <w:sz w:val="16"/>
                <w:szCs w:val="16"/>
              </w:rPr>
              <w:t xml:space="preserve"> </w:t>
            </w:r>
            <w:r w:rsidRPr="004F6639">
              <w:rPr>
                <w:rFonts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07EDD8A8" w14:textId="77777777" w:rsidR="002E73A6" w:rsidRPr="004F6639" w:rsidRDefault="002E73A6" w:rsidP="00FE3CDC">
            <w:pPr>
              <w:jc w:val="center"/>
              <w:rPr>
                <w:rFonts w:cs="Times New Roman"/>
                <w:sz w:val="16"/>
                <w:szCs w:val="16"/>
              </w:rPr>
            </w:pPr>
            <w:r w:rsidRPr="004F6639">
              <w:rPr>
                <w:rFonts w:cs="Times New Roman"/>
                <w:sz w:val="16"/>
                <w:szCs w:val="16"/>
              </w:rPr>
              <w:t>UE position</w:t>
            </w:r>
          </w:p>
        </w:tc>
        <w:tc>
          <w:tcPr>
            <w:tcW w:w="992" w:type="dxa"/>
            <w:tcBorders>
              <w:top w:val="single" w:sz="4" w:space="0" w:color="auto"/>
              <w:left w:val="single" w:sz="4" w:space="0" w:color="auto"/>
              <w:bottom w:val="single" w:sz="4" w:space="0" w:color="auto"/>
              <w:right w:val="single" w:sz="4" w:space="0" w:color="auto"/>
            </w:tcBorders>
          </w:tcPr>
          <w:p w14:paraId="4A9D677E" w14:textId="77777777" w:rsidR="002E73A6" w:rsidRPr="004F6639" w:rsidRDefault="002E73A6" w:rsidP="00FE3CDC">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13982B09" w14:textId="77777777" w:rsidR="002E73A6" w:rsidRPr="004F6639" w:rsidRDefault="002E73A6" w:rsidP="00FE3CDC">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4FB7BF13" w14:textId="77777777" w:rsidR="002E73A6" w:rsidRPr="004F6639" w:rsidRDefault="002E73A6" w:rsidP="00FE3CDC">
            <w:pPr>
              <w:jc w:val="center"/>
              <w:rPr>
                <w:rFonts w:cs="Times New Roman"/>
                <w:sz w:val="16"/>
                <w:szCs w:val="16"/>
              </w:rPr>
            </w:pPr>
            <w:r w:rsidRPr="004F6639">
              <w:rPr>
                <w:rFonts w:cs="Times New Roman"/>
                <w:sz w:val="16"/>
                <w:szCs w:val="16"/>
              </w:rPr>
              <w:t>12000</w:t>
            </w:r>
          </w:p>
          <w:p w14:paraId="572A2EB1" w14:textId="77777777" w:rsidR="002E73A6" w:rsidRPr="004F6639" w:rsidRDefault="002E73A6" w:rsidP="00FE3CDC">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84E20A2" w14:textId="77777777" w:rsidR="002E73A6" w:rsidRPr="004F6639" w:rsidRDefault="002E73A6" w:rsidP="00FE3CDC">
            <w:pPr>
              <w:jc w:val="center"/>
              <w:rPr>
                <w:rFonts w:cs="Times New Roman"/>
                <w:sz w:val="16"/>
                <w:szCs w:val="16"/>
              </w:rPr>
            </w:pPr>
            <w:r w:rsidRPr="004F6639">
              <w:rPr>
                <w:rFonts w:cs="Times New Roman"/>
                <w:sz w:val="16"/>
                <w:szCs w:val="16"/>
              </w:rPr>
              <w:t>4000</w:t>
            </w:r>
          </w:p>
          <w:p w14:paraId="3846A2A5" w14:textId="77777777" w:rsidR="002E73A6" w:rsidRPr="004F6639" w:rsidRDefault="002E73A6" w:rsidP="00FE3CDC">
            <w:pPr>
              <w:jc w:val="center"/>
              <w:rPr>
                <w:rFonts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14:paraId="08DA6BD6" w14:textId="77777777" w:rsidR="002E73A6" w:rsidRPr="004F6639" w:rsidRDefault="002E73A6" w:rsidP="00FE3CDC">
            <w:pPr>
              <w:jc w:val="center"/>
              <w:rPr>
                <w:rFonts w:cs="Times New Roman"/>
                <w:sz w:val="16"/>
                <w:szCs w:val="16"/>
              </w:rPr>
            </w:pPr>
            <w:r w:rsidRPr="004F6639">
              <w:rPr>
                <w:rFonts w:cs="Times New Roman"/>
                <w:sz w:val="16"/>
                <w:szCs w:val="16"/>
              </w:rPr>
              <w:t>37 M</w:t>
            </w:r>
          </w:p>
        </w:tc>
        <w:tc>
          <w:tcPr>
            <w:tcW w:w="992" w:type="dxa"/>
            <w:tcBorders>
              <w:top w:val="single" w:sz="4" w:space="0" w:color="auto"/>
              <w:left w:val="single" w:sz="4" w:space="0" w:color="auto"/>
              <w:bottom w:val="single" w:sz="4" w:space="0" w:color="auto"/>
              <w:right w:val="single" w:sz="4" w:space="0" w:color="auto"/>
            </w:tcBorders>
          </w:tcPr>
          <w:p w14:paraId="3E67A6B1" w14:textId="77777777" w:rsidR="002E73A6" w:rsidRPr="004F6639" w:rsidRDefault="002E73A6" w:rsidP="00FE3CDC">
            <w:pPr>
              <w:jc w:val="center"/>
              <w:rPr>
                <w:rFonts w:cs="Times New Roman"/>
                <w:sz w:val="16"/>
                <w:szCs w:val="16"/>
              </w:rPr>
            </w:pPr>
            <w:r w:rsidRPr="004F6639">
              <w:rPr>
                <w:rFonts w:cs="Times New Roman"/>
                <w:sz w:val="16"/>
                <w:szCs w:val="16"/>
              </w:rPr>
              <w:t>843 M</w:t>
            </w:r>
          </w:p>
        </w:tc>
        <w:tc>
          <w:tcPr>
            <w:tcW w:w="1134" w:type="dxa"/>
            <w:tcBorders>
              <w:top w:val="single" w:sz="4" w:space="0" w:color="auto"/>
              <w:left w:val="single" w:sz="4" w:space="0" w:color="auto"/>
              <w:bottom w:val="single" w:sz="4" w:space="0" w:color="auto"/>
              <w:right w:val="single" w:sz="4" w:space="0" w:color="auto"/>
            </w:tcBorders>
          </w:tcPr>
          <w:p w14:paraId="2972A5C0" w14:textId="77777777" w:rsidR="002E73A6" w:rsidRPr="004F6639" w:rsidRDefault="002E73A6" w:rsidP="00FE3CDC">
            <w:pPr>
              <w:jc w:val="center"/>
              <w:rPr>
                <w:rFonts w:cs="Times New Roman"/>
                <w:color w:val="000000"/>
                <w:sz w:val="16"/>
                <w:szCs w:val="16"/>
              </w:rPr>
            </w:pPr>
            <w:r w:rsidRPr="004F6639">
              <w:rPr>
                <w:rFonts w:cs="Times New Roman"/>
                <w:color w:val="000000"/>
                <w:sz w:val="16"/>
                <w:szCs w:val="16"/>
              </w:rPr>
              <w:t>1.33</w:t>
            </w:r>
          </w:p>
        </w:tc>
        <w:tc>
          <w:tcPr>
            <w:tcW w:w="1276" w:type="dxa"/>
            <w:tcBorders>
              <w:top w:val="single" w:sz="4" w:space="0" w:color="auto"/>
              <w:left w:val="single" w:sz="4" w:space="0" w:color="auto"/>
              <w:bottom w:val="single" w:sz="4" w:space="0" w:color="auto"/>
              <w:right w:val="single" w:sz="4" w:space="0" w:color="auto"/>
            </w:tcBorders>
          </w:tcPr>
          <w:p w14:paraId="2E4D7B3C" w14:textId="77777777" w:rsidR="002E73A6" w:rsidRPr="004F6639" w:rsidRDefault="002E73A6" w:rsidP="00FE3CDC">
            <w:pPr>
              <w:jc w:val="center"/>
              <w:rPr>
                <w:rFonts w:cs="Times New Roman"/>
                <w:sz w:val="16"/>
                <w:szCs w:val="16"/>
              </w:rPr>
            </w:pPr>
            <w:r w:rsidRPr="004F6639">
              <w:rPr>
                <w:rFonts w:cs="Times New Roman"/>
                <w:sz w:val="16"/>
                <w:szCs w:val="16"/>
              </w:rPr>
              <w:t>1.20</w:t>
            </w:r>
          </w:p>
        </w:tc>
      </w:tr>
      <w:tr w:rsidR="003F0C42" w:rsidRPr="0003439A" w14:paraId="414A0ACB" w14:textId="77777777" w:rsidTr="00904C3F">
        <w:trPr>
          <w:trHeight w:val="35"/>
        </w:trPr>
        <w:tc>
          <w:tcPr>
            <w:tcW w:w="988" w:type="dxa"/>
            <w:tcBorders>
              <w:top w:val="single" w:sz="4" w:space="0" w:color="auto"/>
              <w:left w:val="single" w:sz="4" w:space="0" w:color="auto"/>
              <w:bottom w:val="single" w:sz="4" w:space="0" w:color="auto"/>
              <w:right w:val="single" w:sz="4" w:space="0" w:color="auto"/>
            </w:tcBorders>
          </w:tcPr>
          <w:p w14:paraId="03BFAB99" w14:textId="77777777" w:rsidR="002E73A6" w:rsidRPr="004F6639" w:rsidRDefault="002E73A6" w:rsidP="00FE3CDC">
            <w:pPr>
              <w:jc w:val="center"/>
              <w:rPr>
                <w:rFonts w:cs="Times New Roman"/>
                <w:sz w:val="16"/>
                <w:szCs w:val="16"/>
              </w:rPr>
            </w:pPr>
            <w:r w:rsidRPr="004F6639">
              <w:rPr>
                <w:rFonts w:cs="Times New Roman"/>
                <w:sz w:val="16"/>
                <w:szCs w:val="16"/>
              </w:rPr>
              <w:t>CIR (18*256*</w:t>
            </w:r>
            <w:r w:rsidRPr="004F6639" w:rsidDel="0009275C">
              <w:rPr>
                <w:rFonts w:cs="Times New Roman"/>
                <w:sz w:val="16"/>
                <w:szCs w:val="16"/>
              </w:rPr>
              <w:t xml:space="preserve"> </w:t>
            </w:r>
            <w:r w:rsidRPr="004F6639">
              <w:rPr>
                <w:rFonts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6B26BCC2" w14:textId="77777777" w:rsidR="002E73A6" w:rsidRPr="004F6639" w:rsidRDefault="002E73A6" w:rsidP="00FE3CDC">
            <w:pPr>
              <w:jc w:val="center"/>
              <w:rPr>
                <w:rFonts w:cs="Times New Roman"/>
                <w:sz w:val="16"/>
                <w:szCs w:val="16"/>
              </w:rPr>
            </w:pPr>
            <w:r w:rsidRPr="004F6639">
              <w:rPr>
                <w:rFonts w:cs="Times New Roman"/>
                <w:sz w:val="16"/>
                <w:szCs w:val="16"/>
              </w:rPr>
              <w:t>UE position</w:t>
            </w:r>
          </w:p>
        </w:tc>
        <w:tc>
          <w:tcPr>
            <w:tcW w:w="992" w:type="dxa"/>
            <w:tcBorders>
              <w:top w:val="single" w:sz="4" w:space="0" w:color="auto"/>
              <w:left w:val="single" w:sz="4" w:space="0" w:color="auto"/>
              <w:bottom w:val="single" w:sz="4" w:space="0" w:color="auto"/>
              <w:right w:val="single" w:sz="4" w:space="0" w:color="auto"/>
            </w:tcBorders>
          </w:tcPr>
          <w:p w14:paraId="482456D0" w14:textId="77777777" w:rsidR="002E73A6" w:rsidRPr="004F6639" w:rsidRDefault="002E73A6" w:rsidP="00FE3CDC">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3523389D" w14:textId="77777777" w:rsidR="002E73A6" w:rsidRPr="004F6639" w:rsidRDefault="002E73A6" w:rsidP="00FE3CDC">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233FAAB7" w14:textId="77777777" w:rsidR="002E73A6" w:rsidRPr="004F6639" w:rsidRDefault="002E73A6" w:rsidP="00FE3CDC">
            <w:pPr>
              <w:jc w:val="center"/>
              <w:rPr>
                <w:rFonts w:cs="Times New Roman"/>
                <w:sz w:val="16"/>
                <w:szCs w:val="16"/>
              </w:rPr>
            </w:pPr>
            <w:r w:rsidRPr="004F6639">
              <w:rPr>
                <w:rFonts w:cs="Times New Roman"/>
                <w:sz w:val="16"/>
                <w:szCs w:val="16"/>
              </w:rPr>
              <w:t>8000</w:t>
            </w:r>
          </w:p>
          <w:p w14:paraId="5C84F37D" w14:textId="77777777" w:rsidR="002E73A6" w:rsidRPr="004F6639" w:rsidRDefault="002E73A6" w:rsidP="00FE3CDC">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7DE769" w14:textId="77777777" w:rsidR="002E73A6" w:rsidRPr="004F6639" w:rsidRDefault="002E73A6" w:rsidP="00FE3CDC">
            <w:pPr>
              <w:jc w:val="center"/>
              <w:rPr>
                <w:rFonts w:cs="Times New Roman"/>
                <w:sz w:val="16"/>
                <w:szCs w:val="16"/>
              </w:rPr>
            </w:pPr>
            <w:r w:rsidRPr="004F6639">
              <w:rPr>
                <w:rFonts w:cs="Times New Roman"/>
                <w:sz w:val="16"/>
                <w:szCs w:val="16"/>
              </w:rPr>
              <w:t>4000</w:t>
            </w:r>
          </w:p>
          <w:p w14:paraId="4023A1A7" w14:textId="77777777" w:rsidR="002E73A6" w:rsidRPr="004F6639" w:rsidRDefault="002E73A6" w:rsidP="00FE3CDC">
            <w:pPr>
              <w:jc w:val="center"/>
              <w:rPr>
                <w:rFonts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14:paraId="31FD5CE9" w14:textId="77777777" w:rsidR="002E73A6" w:rsidRPr="004F6639" w:rsidRDefault="002E73A6" w:rsidP="00FE3CDC">
            <w:pPr>
              <w:jc w:val="center"/>
              <w:rPr>
                <w:rFonts w:cs="Times New Roman"/>
                <w:sz w:val="16"/>
                <w:szCs w:val="16"/>
              </w:rPr>
            </w:pPr>
            <w:r w:rsidRPr="004F6639">
              <w:rPr>
                <w:rFonts w:cs="Times New Roman"/>
                <w:sz w:val="16"/>
                <w:szCs w:val="16"/>
              </w:rPr>
              <w:t>37 M</w:t>
            </w:r>
          </w:p>
        </w:tc>
        <w:tc>
          <w:tcPr>
            <w:tcW w:w="992" w:type="dxa"/>
            <w:tcBorders>
              <w:top w:val="single" w:sz="4" w:space="0" w:color="auto"/>
              <w:left w:val="single" w:sz="4" w:space="0" w:color="auto"/>
              <w:bottom w:val="single" w:sz="4" w:space="0" w:color="auto"/>
              <w:right w:val="single" w:sz="4" w:space="0" w:color="auto"/>
            </w:tcBorders>
          </w:tcPr>
          <w:p w14:paraId="5FE216EE" w14:textId="77777777" w:rsidR="002E73A6" w:rsidRPr="004F6639" w:rsidRDefault="002E73A6" w:rsidP="00FE3CDC">
            <w:pPr>
              <w:jc w:val="center"/>
              <w:rPr>
                <w:rFonts w:cs="Times New Roman"/>
                <w:sz w:val="16"/>
                <w:szCs w:val="16"/>
              </w:rPr>
            </w:pPr>
            <w:r w:rsidRPr="004F6639">
              <w:rPr>
                <w:rFonts w:cs="Times New Roman"/>
                <w:sz w:val="16"/>
                <w:szCs w:val="16"/>
              </w:rPr>
              <w:t>843 M</w:t>
            </w:r>
          </w:p>
        </w:tc>
        <w:tc>
          <w:tcPr>
            <w:tcW w:w="1134" w:type="dxa"/>
            <w:tcBorders>
              <w:top w:val="single" w:sz="4" w:space="0" w:color="auto"/>
              <w:left w:val="single" w:sz="4" w:space="0" w:color="auto"/>
              <w:bottom w:val="single" w:sz="4" w:space="0" w:color="auto"/>
              <w:right w:val="single" w:sz="4" w:space="0" w:color="auto"/>
            </w:tcBorders>
          </w:tcPr>
          <w:p w14:paraId="7F96A2D1" w14:textId="77777777" w:rsidR="002E73A6" w:rsidRPr="004F6639" w:rsidRDefault="002E73A6" w:rsidP="00FE3CDC">
            <w:pPr>
              <w:jc w:val="center"/>
              <w:rPr>
                <w:rFonts w:cs="Times New Roman"/>
                <w:sz w:val="16"/>
                <w:szCs w:val="16"/>
              </w:rPr>
            </w:pPr>
            <w:r w:rsidRPr="004F6639">
              <w:rPr>
                <w:rFonts w:cs="Times New Roman"/>
                <w:sz w:val="16"/>
                <w:szCs w:val="16"/>
              </w:rPr>
              <w:t>1.91</w:t>
            </w:r>
          </w:p>
        </w:tc>
        <w:tc>
          <w:tcPr>
            <w:tcW w:w="1276" w:type="dxa"/>
            <w:tcBorders>
              <w:top w:val="single" w:sz="4" w:space="0" w:color="auto"/>
              <w:left w:val="single" w:sz="4" w:space="0" w:color="auto"/>
              <w:bottom w:val="single" w:sz="4" w:space="0" w:color="auto"/>
              <w:right w:val="single" w:sz="4" w:space="0" w:color="auto"/>
            </w:tcBorders>
          </w:tcPr>
          <w:p w14:paraId="50F11D84" w14:textId="77777777" w:rsidR="002E73A6" w:rsidRPr="004F6639" w:rsidRDefault="002E73A6" w:rsidP="00FE3CDC">
            <w:pPr>
              <w:jc w:val="center"/>
              <w:rPr>
                <w:rFonts w:cs="Times New Roman"/>
                <w:sz w:val="16"/>
                <w:szCs w:val="16"/>
              </w:rPr>
            </w:pPr>
            <w:r w:rsidRPr="004F6639">
              <w:rPr>
                <w:rFonts w:cs="Times New Roman"/>
                <w:sz w:val="16"/>
                <w:szCs w:val="16"/>
              </w:rPr>
              <w:t>1.87</w:t>
            </w:r>
          </w:p>
        </w:tc>
      </w:tr>
      <w:tr w:rsidR="003F0C42" w:rsidRPr="0003439A" w14:paraId="1955C193" w14:textId="77777777" w:rsidTr="00904C3F">
        <w:trPr>
          <w:trHeight w:val="35"/>
        </w:trPr>
        <w:tc>
          <w:tcPr>
            <w:tcW w:w="988" w:type="dxa"/>
            <w:tcBorders>
              <w:top w:val="single" w:sz="4" w:space="0" w:color="auto"/>
              <w:left w:val="single" w:sz="4" w:space="0" w:color="auto"/>
              <w:bottom w:val="single" w:sz="4" w:space="0" w:color="auto"/>
              <w:right w:val="single" w:sz="4" w:space="0" w:color="auto"/>
            </w:tcBorders>
          </w:tcPr>
          <w:p w14:paraId="02C0E71C" w14:textId="77777777" w:rsidR="002E73A6" w:rsidRPr="004F6639" w:rsidRDefault="002E73A6" w:rsidP="00FE3CDC">
            <w:pPr>
              <w:jc w:val="center"/>
              <w:rPr>
                <w:rFonts w:cs="Times New Roman"/>
                <w:sz w:val="16"/>
                <w:szCs w:val="16"/>
              </w:rPr>
            </w:pPr>
            <w:r w:rsidRPr="004F6639">
              <w:rPr>
                <w:rFonts w:cs="Times New Roman"/>
                <w:sz w:val="16"/>
                <w:szCs w:val="16"/>
              </w:rPr>
              <w:t>CIR (18*256*</w:t>
            </w:r>
            <w:r w:rsidRPr="004F6639" w:rsidDel="0009275C">
              <w:rPr>
                <w:rFonts w:cs="Times New Roman"/>
                <w:sz w:val="16"/>
                <w:szCs w:val="16"/>
              </w:rPr>
              <w:t xml:space="preserve"> </w:t>
            </w:r>
            <w:r w:rsidRPr="004F6639">
              <w:rPr>
                <w:rFonts w:cs="Times New Roman"/>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D6EC8B5" w14:textId="77777777" w:rsidR="002E73A6" w:rsidRPr="004F6639" w:rsidRDefault="002E73A6" w:rsidP="00FE3CDC">
            <w:pPr>
              <w:jc w:val="center"/>
              <w:rPr>
                <w:rFonts w:cs="Times New Roman"/>
                <w:sz w:val="16"/>
                <w:szCs w:val="16"/>
              </w:rPr>
            </w:pPr>
            <w:r w:rsidRPr="004F6639">
              <w:rPr>
                <w:rFonts w:cs="Times New Roman"/>
                <w:sz w:val="16"/>
                <w:szCs w:val="16"/>
              </w:rPr>
              <w:t>UE position</w:t>
            </w:r>
          </w:p>
        </w:tc>
        <w:tc>
          <w:tcPr>
            <w:tcW w:w="992" w:type="dxa"/>
            <w:tcBorders>
              <w:top w:val="single" w:sz="4" w:space="0" w:color="auto"/>
              <w:left w:val="single" w:sz="4" w:space="0" w:color="auto"/>
              <w:bottom w:val="single" w:sz="4" w:space="0" w:color="auto"/>
              <w:right w:val="single" w:sz="4" w:space="0" w:color="auto"/>
            </w:tcBorders>
          </w:tcPr>
          <w:p w14:paraId="5E168FB0" w14:textId="77777777" w:rsidR="002E73A6" w:rsidRPr="004F6639" w:rsidRDefault="002E73A6" w:rsidP="00FE3CDC">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22932BCE" w14:textId="77777777" w:rsidR="002E73A6" w:rsidRPr="004F6639" w:rsidRDefault="002E73A6" w:rsidP="00FE3CDC">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030441A6" w14:textId="77777777" w:rsidR="002E73A6" w:rsidRPr="004F6639" w:rsidRDefault="002E73A6" w:rsidP="00FE3CDC">
            <w:pPr>
              <w:jc w:val="center"/>
              <w:rPr>
                <w:rFonts w:cs="Times New Roman"/>
                <w:sz w:val="16"/>
                <w:szCs w:val="16"/>
              </w:rPr>
            </w:pPr>
            <w:r w:rsidRPr="004F6639">
              <w:rPr>
                <w:rFonts w:cs="Times New Roman"/>
                <w:sz w:val="16"/>
                <w:szCs w:val="16"/>
              </w:rPr>
              <w:t>4000</w:t>
            </w:r>
          </w:p>
          <w:p w14:paraId="55573F8A" w14:textId="77777777" w:rsidR="002E73A6" w:rsidRPr="004F6639" w:rsidRDefault="002E73A6" w:rsidP="00FE3CDC">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2D80DB" w14:textId="77777777" w:rsidR="002E73A6" w:rsidRPr="004F6639" w:rsidRDefault="002E73A6" w:rsidP="00FE3CDC">
            <w:pPr>
              <w:jc w:val="center"/>
              <w:rPr>
                <w:rFonts w:cs="Times New Roman"/>
                <w:sz w:val="16"/>
                <w:szCs w:val="16"/>
              </w:rPr>
            </w:pPr>
            <w:r w:rsidRPr="004F6639">
              <w:rPr>
                <w:rFonts w:cs="Times New Roman"/>
                <w:sz w:val="16"/>
                <w:szCs w:val="16"/>
              </w:rPr>
              <w:t>4000</w:t>
            </w:r>
          </w:p>
          <w:p w14:paraId="5FB5155E" w14:textId="77777777" w:rsidR="002E73A6" w:rsidRPr="004F6639" w:rsidRDefault="002E73A6" w:rsidP="00FE3CDC">
            <w:pPr>
              <w:jc w:val="center"/>
              <w:rPr>
                <w:rFonts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14:paraId="41019FC0" w14:textId="77777777" w:rsidR="002E73A6" w:rsidRPr="004F6639" w:rsidRDefault="002E73A6" w:rsidP="00FE3CDC">
            <w:pPr>
              <w:jc w:val="center"/>
              <w:rPr>
                <w:rFonts w:cs="Times New Roman"/>
                <w:sz w:val="16"/>
                <w:szCs w:val="16"/>
              </w:rPr>
            </w:pPr>
            <w:r w:rsidRPr="004F6639">
              <w:rPr>
                <w:rFonts w:cs="Times New Roman"/>
                <w:sz w:val="16"/>
                <w:szCs w:val="16"/>
              </w:rPr>
              <w:t>37 M</w:t>
            </w:r>
          </w:p>
        </w:tc>
        <w:tc>
          <w:tcPr>
            <w:tcW w:w="992" w:type="dxa"/>
            <w:tcBorders>
              <w:top w:val="single" w:sz="4" w:space="0" w:color="auto"/>
              <w:left w:val="single" w:sz="4" w:space="0" w:color="auto"/>
              <w:bottom w:val="single" w:sz="4" w:space="0" w:color="auto"/>
              <w:right w:val="single" w:sz="4" w:space="0" w:color="auto"/>
            </w:tcBorders>
          </w:tcPr>
          <w:p w14:paraId="765A521A" w14:textId="77777777" w:rsidR="002E73A6" w:rsidRPr="004F6639" w:rsidRDefault="002E73A6" w:rsidP="00FE3CDC">
            <w:pPr>
              <w:jc w:val="center"/>
              <w:rPr>
                <w:rFonts w:cs="Times New Roman"/>
                <w:sz w:val="16"/>
                <w:szCs w:val="16"/>
              </w:rPr>
            </w:pPr>
            <w:r w:rsidRPr="004F6639">
              <w:rPr>
                <w:rFonts w:cs="Times New Roman"/>
                <w:sz w:val="16"/>
                <w:szCs w:val="16"/>
              </w:rPr>
              <w:t>843 M</w:t>
            </w:r>
          </w:p>
        </w:tc>
        <w:tc>
          <w:tcPr>
            <w:tcW w:w="1134" w:type="dxa"/>
            <w:tcBorders>
              <w:top w:val="single" w:sz="4" w:space="0" w:color="auto"/>
              <w:left w:val="single" w:sz="4" w:space="0" w:color="auto"/>
              <w:bottom w:val="single" w:sz="4" w:space="0" w:color="auto"/>
              <w:right w:val="single" w:sz="4" w:space="0" w:color="auto"/>
            </w:tcBorders>
          </w:tcPr>
          <w:p w14:paraId="020CA8FC" w14:textId="77777777" w:rsidR="002E73A6" w:rsidRPr="004F6639" w:rsidRDefault="002E73A6" w:rsidP="00FE3CDC">
            <w:pPr>
              <w:jc w:val="center"/>
              <w:rPr>
                <w:rFonts w:cs="Times New Roman"/>
                <w:sz w:val="16"/>
                <w:szCs w:val="16"/>
              </w:rPr>
            </w:pPr>
            <w:r w:rsidRPr="004F6639">
              <w:rPr>
                <w:rFonts w:cs="Times New Roman"/>
                <w:sz w:val="16"/>
                <w:szCs w:val="16"/>
              </w:rPr>
              <w:t>3.94</w:t>
            </w:r>
          </w:p>
        </w:tc>
        <w:tc>
          <w:tcPr>
            <w:tcW w:w="1276" w:type="dxa"/>
            <w:tcBorders>
              <w:top w:val="single" w:sz="4" w:space="0" w:color="auto"/>
              <w:left w:val="single" w:sz="4" w:space="0" w:color="auto"/>
              <w:bottom w:val="single" w:sz="4" w:space="0" w:color="auto"/>
              <w:right w:val="single" w:sz="4" w:space="0" w:color="auto"/>
            </w:tcBorders>
          </w:tcPr>
          <w:p w14:paraId="3ABB70A3" w14:textId="77777777" w:rsidR="002E73A6" w:rsidRPr="004F6639" w:rsidRDefault="002E73A6" w:rsidP="00FE3CDC">
            <w:pPr>
              <w:jc w:val="center"/>
              <w:rPr>
                <w:rFonts w:cs="Times New Roman"/>
                <w:sz w:val="16"/>
                <w:szCs w:val="16"/>
              </w:rPr>
            </w:pPr>
            <w:r w:rsidRPr="004F6639">
              <w:rPr>
                <w:rFonts w:cs="Times New Roman"/>
                <w:sz w:val="16"/>
                <w:szCs w:val="16"/>
              </w:rPr>
              <w:t>4.00</w:t>
            </w:r>
          </w:p>
        </w:tc>
      </w:tr>
    </w:tbl>
    <w:p w14:paraId="70FB6329" w14:textId="43CD2612" w:rsidR="00E17224" w:rsidRPr="00E17224" w:rsidRDefault="00E17224" w:rsidP="00A066E4">
      <w:pPr>
        <w:spacing w:before="240"/>
        <w:rPr>
          <w:rFonts w:cs="Times New Roman"/>
          <w:lang w:val="en-GB"/>
        </w:rPr>
      </w:pPr>
      <w:r>
        <w:rPr>
          <w:rFonts w:cs="Times New Roman"/>
          <w:lang w:val="en-GB"/>
        </w:rPr>
        <w:t>Based on the results presented in Table 1, the following observation and proposal are made.</w:t>
      </w:r>
    </w:p>
    <w:p w14:paraId="19E78BDC" w14:textId="6D0A8A54" w:rsidR="002E73A6" w:rsidRDefault="00DB69ED" w:rsidP="00A066E4">
      <w:pPr>
        <w:spacing w:before="240"/>
      </w:pPr>
      <w:r w:rsidRPr="00904C3F">
        <w:rPr>
          <w:rFonts w:cs="Times New Roman"/>
          <w:b/>
          <w:bCs/>
          <w:lang w:val="en-GB"/>
        </w:rPr>
        <w:lastRenderedPageBreak/>
        <w:t xml:space="preserve">Observation </w:t>
      </w:r>
      <w:r w:rsidR="008722CF">
        <w:rPr>
          <w:rFonts w:cs="Times New Roman"/>
          <w:b/>
          <w:bCs/>
          <w:lang w:val="en-GB"/>
        </w:rPr>
        <w:t>4</w:t>
      </w:r>
      <w:r w:rsidRPr="00904C3F">
        <w:rPr>
          <w:rFonts w:cs="Times New Roman"/>
          <w:b/>
          <w:bCs/>
          <w:lang w:val="en-GB"/>
        </w:rPr>
        <w:t>:</w:t>
      </w:r>
      <w:r>
        <w:t xml:space="preserve"> </w:t>
      </w:r>
      <w:r w:rsidRPr="00D26842">
        <w:rPr>
          <w:rFonts w:cs="Times New Roman"/>
          <w:b/>
          <w:bCs/>
          <w:lang w:val="en-GB"/>
        </w:rPr>
        <w:t>For direct AI/ML positioning,</w:t>
      </w:r>
      <w:r w:rsidR="00424357">
        <w:rPr>
          <w:rFonts w:cs="Times New Roman"/>
          <w:b/>
          <w:bCs/>
          <w:lang w:val="en-GB"/>
        </w:rPr>
        <w:t xml:space="preserve"> </w:t>
      </w:r>
      <w:r w:rsidR="008A30DE">
        <w:rPr>
          <w:rFonts w:cs="Times New Roman"/>
          <w:b/>
          <w:bCs/>
          <w:lang w:val="en-GB"/>
        </w:rPr>
        <w:t xml:space="preserve">90% horizontal </w:t>
      </w:r>
      <w:r>
        <w:rPr>
          <w:rFonts w:cs="Times New Roman"/>
          <w:b/>
          <w:bCs/>
          <w:lang w:val="en-GB"/>
        </w:rPr>
        <w:t xml:space="preserve">positioning accuracy of test dataset </w:t>
      </w:r>
      <w:r w:rsidR="008722CF">
        <w:rPr>
          <w:rFonts w:cs="Times New Roman"/>
          <w:b/>
          <w:bCs/>
          <w:lang w:val="en-GB"/>
        </w:rPr>
        <w:t>deteriorates</w:t>
      </w:r>
      <w:r w:rsidR="008A30DE">
        <w:rPr>
          <w:rFonts w:cs="Times New Roman"/>
          <w:b/>
          <w:bCs/>
          <w:lang w:val="en-GB"/>
        </w:rPr>
        <w:t xml:space="preserve"> in proportion to RMSE of validation dataset.</w:t>
      </w:r>
    </w:p>
    <w:p w14:paraId="353EC2D0" w14:textId="4536EC22" w:rsidR="003962C6" w:rsidRPr="001A26A8" w:rsidRDefault="00984C80" w:rsidP="00931279">
      <w:pPr>
        <w:spacing w:before="240"/>
        <w:rPr>
          <w:b/>
          <w:bCs/>
        </w:rPr>
      </w:pPr>
      <w:r w:rsidRPr="001A26A8">
        <w:rPr>
          <w:b/>
          <w:bCs/>
        </w:rPr>
        <w:t xml:space="preserve">Proposal </w:t>
      </w:r>
      <w:r w:rsidR="00421B0C">
        <w:rPr>
          <w:b/>
          <w:bCs/>
        </w:rPr>
        <w:t>12</w:t>
      </w:r>
      <w:r w:rsidRPr="001A26A8">
        <w:rPr>
          <w:b/>
          <w:bCs/>
        </w:rPr>
        <w:t xml:space="preserve">: Support </w:t>
      </w:r>
      <w:r w:rsidR="00255AAF" w:rsidRPr="001A26A8">
        <w:rPr>
          <w:b/>
          <w:bCs/>
        </w:rPr>
        <w:t>reporting of an AIML model training outcome, RMSE</w:t>
      </w:r>
      <w:r w:rsidR="0081125C" w:rsidRPr="001A26A8">
        <w:rPr>
          <w:b/>
          <w:bCs/>
        </w:rPr>
        <w:t xml:space="preserve"> (Root Mean Square</w:t>
      </w:r>
      <w:r w:rsidR="00DC09E3">
        <w:rPr>
          <w:b/>
          <w:bCs/>
        </w:rPr>
        <w:t xml:space="preserve"> Error</w:t>
      </w:r>
      <w:r w:rsidR="0081125C" w:rsidRPr="001A26A8">
        <w:rPr>
          <w:b/>
          <w:bCs/>
        </w:rPr>
        <w:t>)</w:t>
      </w:r>
      <w:r w:rsidR="007913A8" w:rsidRPr="001A26A8">
        <w:rPr>
          <w:b/>
          <w:bCs/>
        </w:rPr>
        <w:t xml:space="preserve"> result,</w:t>
      </w:r>
      <w:r w:rsidR="00255AAF" w:rsidRPr="001A26A8">
        <w:rPr>
          <w:b/>
          <w:bCs/>
        </w:rPr>
        <w:t xml:space="preserve"> to the </w:t>
      </w:r>
      <w:proofErr w:type="gramStart"/>
      <w:r w:rsidR="00255AAF" w:rsidRPr="001A26A8">
        <w:rPr>
          <w:b/>
          <w:bCs/>
        </w:rPr>
        <w:t>network</w:t>
      </w:r>
      <w:proofErr w:type="gramEnd"/>
    </w:p>
    <w:p w14:paraId="65F60B32" w14:textId="225CC211" w:rsidR="00E70A7F" w:rsidRDefault="006B3BCF" w:rsidP="00E70A7F">
      <w:pPr>
        <w:pStyle w:val="Heading2"/>
      </w:pPr>
      <w:r>
        <w:t>Inference generation</w:t>
      </w:r>
      <w:r w:rsidR="00E70A7F">
        <w:t xml:space="preserve"> specific support</w:t>
      </w:r>
    </w:p>
    <w:p w14:paraId="4BFA8CBD" w14:textId="62BD6C98" w:rsidR="00E70A7F" w:rsidRDefault="00FF43C6" w:rsidP="00931279">
      <w:pPr>
        <w:spacing w:before="240"/>
      </w:pPr>
      <w:r>
        <w:t xml:space="preserve">The network may need to </w:t>
      </w:r>
      <w:r w:rsidR="00BF0E02">
        <w:t>mask</w:t>
      </w:r>
      <w:r w:rsidR="00746902">
        <w:t xml:space="preserve"> inputs for</w:t>
      </w:r>
      <w:r w:rsidR="00581B5A">
        <w:t xml:space="preserve"> TRPs to reduce interference. </w:t>
      </w:r>
      <w:r w:rsidR="00CB1816">
        <w:t xml:space="preserve">If TRPs are </w:t>
      </w:r>
      <w:r w:rsidR="002134E5">
        <w:t>masked</w:t>
      </w:r>
      <w:r w:rsidR="00CB1816">
        <w:t>, t</w:t>
      </w:r>
      <w:r w:rsidR="00581B5A">
        <w:t>he UE</w:t>
      </w:r>
      <w:r w:rsidR="003B2ADB">
        <w:t xml:space="preserve"> may </w:t>
      </w:r>
      <w:r w:rsidR="00581B5A">
        <w:t xml:space="preserve">need to generate inferences using a subset of TRPs to generate inference. This means that the UE needs to </w:t>
      </w:r>
      <w:r w:rsidR="000066DF">
        <w:t xml:space="preserve">generate inference with </w:t>
      </w:r>
      <w:proofErr w:type="gramStart"/>
      <w:r w:rsidR="000066DF">
        <w:t xml:space="preserve">a </w:t>
      </w:r>
      <w:r w:rsidR="00660A78">
        <w:t>number of</w:t>
      </w:r>
      <w:proofErr w:type="gramEnd"/>
      <w:r w:rsidR="00660A78">
        <w:t xml:space="preserve"> inputs smaller than the required number of inputs for a configured AIML model</w:t>
      </w:r>
      <w:r w:rsidR="000066DF">
        <w:t>.</w:t>
      </w:r>
    </w:p>
    <w:p w14:paraId="0D672F29" w14:textId="2CA33D8D" w:rsidR="00D26842" w:rsidRPr="00D26842" w:rsidRDefault="009941FD" w:rsidP="00D26842">
      <w:pPr>
        <w:rPr>
          <w:lang w:val="en-GB" w:eastAsia="zh-CN"/>
        </w:rPr>
      </w:pPr>
      <w:r>
        <w:rPr>
          <w:lang w:val="en-GB" w:eastAsia="zh-CN"/>
        </w:rPr>
        <w:t xml:space="preserve">In this subsection we </w:t>
      </w:r>
      <w:r w:rsidR="0072362F">
        <w:rPr>
          <w:lang w:val="en-GB" w:eastAsia="zh-CN"/>
        </w:rPr>
        <w:t>analyse</w:t>
      </w:r>
      <w:r>
        <w:rPr>
          <w:lang w:val="en-GB" w:eastAsia="zh-CN"/>
        </w:rPr>
        <w:t xml:space="preserve"> how the impact of limited number of </w:t>
      </w:r>
      <w:r w:rsidR="00424357">
        <w:rPr>
          <w:lang w:val="en-GB" w:eastAsia="zh-CN"/>
        </w:rPr>
        <w:t>TRPs</w:t>
      </w:r>
      <w:r w:rsidR="00424357" w:rsidRPr="00424357">
        <w:rPr>
          <w:lang w:val="en-GB" w:eastAsia="zh-CN"/>
        </w:rPr>
        <w:t xml:space="preserve"> (</w:t>
      </w:r>
      <w:r w:rsidRPr="00904C3F">
        <w:rPr>
          <w:lang w:val="en-GB" w:eastAsia="zh-CN"/>
        </w:rPr>
        <w:t>N’TRP&lt;18)</w:t>
      </w:r>
      <w:r>
        <w:rPr>
          <w:lang w:val="en-GB" w:eastAsia="zh-CN"/>
        </w:rPr>
        <w:t xml:space="preserve"> can impact the accuracy of AIML positioning. </w:t>
      </w:r>
      <w:r w:rsidR="00D26842" w:rsidRPr="00D26842">
        <w:rPr>
          <w:lang w:val="en-GB" w:eastAsia="zh-CN"/>
        </w:rPr>
        <w:t>To evaluate the impact of different measurement(input) size on positioning accuracy, we sweep different number of TRPs (</w:t>
      </w:r>
      <w:bookmarkStart w:id="3" w:name="_Hlk134610070"/>
      <w:r w:rsidR="00D26842" w:rsidRPr="00D26842">
        <w:rPr>
          <w:lang w:val="en-GB" w:eastAsia="zh-CN"/>
        </w:rPr>
        <w:t>N’</w:t>
      </w:r>
      <w:r w:rsidR="00D26842" w:rsidRPr="00D26842">
        <w:rPr>
          <w:vertAlign w:val="subscript"/>
          <w:lang w:val="en-GB" w:eastAsia="zh-CN"/>
        </w:rPr>
        <w:t>TRP</w:t>
      </w:r>
      <w:bookmarkEnd w:id="3"/>
      <w:r w:rsidR="00D26842" w:rsidRPr="00D26842">
        <w:rPr>
          <w:lang w:val="en-GB" w:eastAsia="zh-CN"/>
        </w:rPr>
        <w:t xml:space="preserve">) </w:t>
      </w:r>
      <w:r w:rsidR="00C32846">
        <w:rPr>
          <w:lang w:val="en-GB" w:eastAsia="zh-CN"/>
        </w:rPr>
        <w:t xml:space="preserve">while </w:t>
      </w:r>
      <w:r w:rsidR="00D26842" w:rsidRPr="00D26842">
        <w:rPr>
          <w:lang w:val="en-GB" w:eastAsia="zh-CN"/>
        </w:rPr>
        <w:t>CIR tap size (</w:t>
      </w:r>
      <w:proofErr w:type="spellStart"/>
      <w:r w:rsidR="00D26842" w:rsidRPr="00D26842">
        <w:rPr>
          <w:lang w:val="en-GB" w:eastAsia="zh-CN"/>
        </w:rPr>
        <w:t>N</w:t>
      </w:r>
      <w:r w:rsidR="00D26842" w:rsidRPr="00D26842">
        <w:rPr>
          <w:vertAlign w:val="subscript"/>
          <w:lang w:val="en-GB" w:eastAsia="zh-CN"/>
        </w:rPr>
        <w:t>t</w:t>
      </w:r>
      <w:proofErr w:type="spellEnd"/>
      <w:r w:rsidR="00D26842" w:rsidRPr="00D26842">
        <w:rPr>
          <w:lang w:val="en-GB" w:eastAsia="zh-CN"/>
        </w:rPr>
        <w:t>)</w:t>
      </w:r>
      <w:r w:rsidR="00C32846">
        <w:rPr>
          <w:lang w:val="en-GB" w:eastAsia="zh-CN"/>
        </w:rPr>
        <w:t xml:space="preserve"> is </w:t>
      </w:r>
      <w:r w:rsidR="0072362F">
        <w:rPr>
          <w:lang w:val="en-GB" w:eastAsia="zh-CN"/>
        </w:rPr>
        <w:t>constant.</w:t>
      </w:r>
      <w:r w:rsidR="00D26842" w:rsidRPr="00D26842">
        <w:rPr>
          <w:lang w:val="en-GB" w:eastAsia="zh-CN"/>
        </w:rPr>
        <w:t xml:space="preserve"> A unique model is trained for each input size configuration. The number of TRPs (N’</w:t>
      </w:r>
      <w:r w:rsidR="00D26842" w:rsidRPr="00D26842">
        <w:rPr>
          <w:vertAlign w:val="subscript"/>
          <w:lang w:val="en-GB" w:eastAsia="zh-CN"/>
        </w:rPr>
        <w:t>TRP</w:t>
      </w:r>
      <w:r w:rsidR="00D26842" w:rsidRPr="00D26842">
        <w:rPr>
          <w:lang w:val="en-GB" w:eastAsia="zh-CN"/>
        </w:rPr>
        <w:t xml:space="preserve">) that provides input to model varies and </w:t>
      </w:r>
      <w:r w:rsidR="00D26842" w:rsidRPr="00D26842">
        <w:rPr>
          <w:rFonts w:eastAsia="Batang" w:cs="Times New Roman"/>
          <w:lang w:eastAsia="x-none"/>
        </w:rPr>
        <w:t>the remaining (</w:t>
      </w:r>
      <w:r w:rsidR="00D26842" w:rsidRPr="00D26842">
        <w:rPr>
          <w:rFonts w:eastAsia="Batang" w:cs="Times New Roman"/>
          <w:lang w:val="en-GB" w:eastAsia="x-none"/>
        </w:rPr>
        <w:t>N</w:t>
      </w:r>
      <w:r w:rsidR="00D26842" w:rsidRPr="00D26842">
        <w:rPr>
          <w:rFonts w:eastAsia="Batang" w:cs="Times New Roman"/>
          <w:vertAlign w:val="subscript"/>
          <w:lang w:val="en-GB" w:eastAsia="x-none"/>
        </w:rPr>
        <w:t xml:space="preserve">TRP </w:t>
      </w:r>
      <w:r w:rsidR="00D26842" w:rsidRPr="00D26842">
        <w:rPr>
          <w:rFonts w:eastAsia="Batang" w:cs="Times New Roman"/>
          <w:lang w:val="en-GB" w:eastAsia="x-none"/>
        </w:rPr>
        <w:sym w:font="Symbol" w:char="F02D"/>
      </w:r>
      <w:r w:rsidR="00D26842" w:rsidRPr="00D26842">
        <w:rPr>
          <w:rFonts w:eastAsia="Batang" w:cs="Times New Roman"/>
          <w:lang w:val="en-GB" w:eastAsia="x-none"/>
        </w:rPr>
        <w:t xml:space="preserve"> 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TRPs that do not provide measurements to model input is set to 0 </w:t>
      </w:r>
      <w:r w:rsidR="00D26842" w:rsidRPr="00D26842">
        <w:rPr>
          <w:rFonts w:eastAsia="Batang" w:cs="Times New Roman"/>
          <w:b/>
          <w:bCs/>
          <w:lang w:eastAsia="x-none"/>
        </w:rPr>
        <w:t>(Approach 1)</w:t>
      </w:r>
      <w:r w:rsidR="00D26842" w:rsidRPr="00D26842">
        <w:rPr>
          <w:rFonts w:eastAsia="Batang" w:cs="Times New Roman"/>
          <w:lang w:eastAsia="x-none"/>
        </w:rPr>
        <w:t>.</w:t>
      </w:r>
      <w:r w:rsidR="00C32846">
        <w:rPr>
          <w:lang w:val="en-GB" w:eastAsia="zh-CN"/>
        </w:rPr>
        <w:t xml:space="preserve"> </w:t>
      </w:r>
      <w:r w:rsidR="0072362F">
        <w:rPr>
          <w:lang w:val="en-GB" w:eastAsia="zh-CN"/>
        </w:rPr>
        <w:t>In these evaluations, we change t</w:t>
      </w:r>
      <w:r w:rsidR="00D26842" w:rsidRPr="00D26842">
        <w:rPr>
          <w:rFonts w:eastAsia="Batang" w:cs="Times New Roman"/>
          <w:lang w:eastAsia="x-none"/>
        </w:rPr>
        <w:t>he set of TRPs (</w:t>
      </w:r>
      <w:r w:rsidR="00D26842" w:rsidRPr="00D26842">
        <w:rPr>
          <w:rFonts w:eastAsia="Batang" w:cs="Times New Roman"/>
          <w:lang w:val="en-GB" w:eastAsia="x-none"/>
        </w:rPr>
        <w:t>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that provide measurements dynamically based on the highest </w:t>
      </w:r>
      <w:r w:rsidR="00D26842" w:rsidRPr="00D26842">
        <w:rPr>
          <w:rFonts w:eastAsia="Batang" w:cs="Times New Roman"/>
          <w:lang w:val="en-GB" w:eastAsia="x-none"/>
        </w:rPr>
        <w:t>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RSRP values (</w:t>
      </w:r>
      <w:r w:rsidR="00D26842" w:rsidRPr="00D26842">
        <w:rPr>
          <w:rFonts w:eastAsia="Batang" w:cs="Times New Roman"/>
          <w:b/>
          <w:bCs/>
          <w:lang w:eastAsia="x-none"/>
        </w:rPr>
        <w:t>Approach 1-B</w:t>
      </w:r>
      <w:r w:rsidR="00D26842" w:rsidRPr="00D26842">
        <w:rPr>
          <w:rFonts w:eastAsia="Batang" w:cs="Times New Roman"/>
          <w:lang w:eastAsia="x-none"/>
        </w:rPr>
        <w:t>)</w:t>
      </w:r>
      <w:r w:rsidR="00C33394">
        <w:rPr>
          <w:rFonts w:eastAsia="Batang" w:cs="Times New Roman"/>
          <w:lang w:eastAsia="x-none"/>
        </w:rPr>
        <w:t>.</w:t>
      </w:r>
    </w:p>
    <w:p w14:paraId="4A88E72D" w14:textId="55F67F02" w:rsidR="00D26842" w:rsidRPr="00C643CD" w:rsidRDefault="00D26842" w:rsidP="00D43D26">
      <w:pPr>
        <w:jc w:val="center"/>
        <w:rPr>
          <w:sz w:val="32"/>
          <w:szCs w:val="32"/>
          <w:lang w:val="en-GB" w:eastAsia="zh-CN"/>
        </w:rPr>
      </w:pPr>
      <w:r w:rsidRPr="00C643CD">
        <w:rPr>
          <w:rFonts w:cs="Times New Roman"/>
          <w:b/>
          <w:bCs/>
          <w:color w:val="000000"/>
        </w:rPr>
        <w:t>Table 2. Evaluation results for AI/ML model deployed on UE-side, different number of TRPs (N’TRP&lt;18) with dynamic TRP selection (Approach 1-B), without model generalization, UE distribution area = [120x60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D26842" w:rsidRPr="00D26842" w14:paraId="1717EC21" w14:textId="77777777" w:rsidTr="00FE3CDC">
        <w:tc>
          <w:tcPr>
            <w:tcW w:w="1129" w:type="dxa"/>
            <w:vMerge w:val="restart"/>
            <w:tcBorders>
              <w:top w:val="single" w:sz="4" w:space="0" w:color="auto"/>
              <w:left w:val="single" w:sz="4" w:space="0" w:color="auto"/>
              <w:bottom w:val="single" w:sz="4" w:space="0" w:color="auto"/>
              <w:right w:val="single" w:sz="4" w:space="0" w:color="auto"/>
            </w:tcBorders>
            <w:hideMark/>
          </w:tcPr>
          <w:p w14:paraId="0119746E"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Model input</w:t>
            </w:r>
          </w:p>
          <w:p w14:paraId="48945396" w14:textId="77777777" w:rsidR="00D26842" w:rsidRPr="004F6639" w:rsidRDefault="00D26842" w:rsidP="00D26842">
            <w:pPr>
              <w:jc w:val="left"/>
              <w:rPr>
                <w:rFonts w:cs="Times New Roman"/>
                <w:b/>
                <w:bCs/>
                <w:color w:val="000000"/>
                <w:sz w:val="16"/>
                <w:szCs w:val="16"/>
                <w:lang w:val="en-CA"/>
              </w:rPr>
            </w:pPr>
            <w:r w:rsidRPr="004F6639">
              <w:rPr>
                <w:sz w:val="16"/>
                <w:szCs w:val="16"/>
                <w:lang w:val="en-GB" w:eastAsia="zh-CN"/>
              </w:rPr>
              <w:t>(N’</w:t>
            </w:r>
            <w:r w:rsidRPr="004F6639">
              <w:rPr>
                <w:sz w:val="16"/>
                <w:szCs w:val="16"/>
                <w:vertAlign w:val="subscript"/>
                <w:lang w:val="en-GB" w:eastAsia="zh-CN"/>
              </w:rPr>
              <w:t>TRP</w:t>
            </w:r>
            <w:r w:rsidRPr="004F6639">
              <w:rPr>
                <w:sz w:val="16"/>
                <w:szCs w:val="16"/>
                <w:lang w:val="en-GB" w:eastAsia="zh-CN"/>
              </w:rPr>
              <w:t xml:space="preserve"> * </w:t>
            </w:r>
            <w:proofErr w:type="spellStart"/>
            <w:r w:rsidRPr="004F6639">
              <w:rPr>
                <w:sz w:val="16"/>
                <w:szCs w:val="16"/>
                <w:lang w:val="en-GB" w:eastAsia="zh-CN"/>
              </w:rPr>
              <w:t>N</w:t>
            </w:r>
            <w:r w:rsidRPr="004F6639">
              <w:rPr>
                <w:sz w:val="16"/>
                <w:szCs w:val="16"/>
                <w:vertAlign w:val="subscript"/>
                <w:lang w:val="en-GB" w:eastAsia="zh-CN"/>
              </w:rPr>
              <w:t>t</w:t>
            </w:r>
            <w:proofErr w:type="spellEnd"/>
            <w:r w:rsidRPr="004F6639">
              <w:rPr>
                <w:sz w:val="16"/>
                <w:szCs w:val="16"/>
                <w:lang w:val="en-GB" w:eastAsia="zh-CN"/>
              </w:rPr>
              <w:t xml:space="preserve"> *2)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D578119"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009F0F"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FE2C968"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2A557525"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2B7BE888" w14:textId="77777777" w:rsidR="00D26842" w:rsidRPr="004F6639" w:rsidRDefault="00D26842" w:rsidP="00D26842">
            <w:pPr>
              <w:jc w:val="left"/>
              <w:rPr>
                <w:rFonts w:cs="Times New Roman"/>
                <w:b/>
                <w:bCs/>
                <w:color w:val="000000"/>
                <w:sz w:val="16"/>
                <w:szCs w:val="16"/>
                <w:lang w:val="en-CA"/>
              </w:rPr>
            </w:pPr>
            <w:r w:rsidRPr="004F6639">
              <w:rPr>
                <w:rFonts w:cs="Times New Roman"/>
                <w:b/>
                <w:bCs/>
                <w:color w:val="000000"/>
                <w:sz w:val="16"/>
                <w:szCs w:val="16"/>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4B9465F3" w14:textId="77777777" w:rsidR="00D26842" w:rsidRPr="004F6639" w:rsidRDefault="00D26842" w:rsidP="00D26842">
            <w:pPr>
              <w:jc w:val="left"/>
              <w:rPr>
                <w:rFonts w:cs="Times New Roman"/>
                <w:b/>
                <w:bCs/>
                <w:color w:val="000000"/>
                <w:sz w:val="16"/>
                <w:szCs w:val="16"/>
                <w:lang w:val="en-CA"/>
              </w:rPr>
            </w:pPr>
            <w:r w:rsidRPr="004F6639">
              <w:rPr>
                <w:rFonts w:eastAsia="Calibri" w:cs="Times New Roman"/>
                <w:b/>
                <w:bCs/>
                <w:color w:val="000000"/>
                <w:sz w:val="16"/>
                <w:szCs w:val="16"/>
                <w:lang w:val="en-CA"/>
              </w:rPr>
              <w:t>Horizontal positioning accuracy at CDF=90% (meters)</w:t>
            </w:r>
          </w:p>
        </w:tc>
      </w:tr>
      <w:tr w:rsidR="00D26842" w:rsidRPr="00D26842" w14:paraId="2EE09568" w14:textId="77777777" w:rsidTr="00FE3CDC">
        <w:tc>
          <w:tcPr>
            <w:tcW w:w="1129" w:type="dxa"/>
            <w:vMerge/>
            <w:tcBorders>
              <w:top w:val="single" w:sz="4" w:space="0" w:color="auto"/>
              <w:left w:val="single" w:sz="4" w:space="0" w:color="auto"/>
              <w:bottom w:val="single" w:sz="4" w:space="0" w:color="auto"/>
              <w:right w:val="single" w:sz="4" w:space="0" w:color="auto"/>
            </w:tcBorders>
            <w:vAlign w:val="center"/>
            <w:hideMark/>
          </w:tcPr>
          <w:p w14:paraId="0BCA6118" w14:textId="77777777" w:rsidR="00D26842" w:rsidRPr="004F6639" w:rsidRDefault="00D26842" w:rsidP="00D26842">
            <w:pPr>
              <w:jc w:val="left"/>
              <w:rPr>
                <w:rFonts w:cs="Times New Roman"/>
                <w:b/>
                <w:bCs/>
                <w:color w:val="000000"/>
                <w:sz w:val="16"/>
                <w:szCs w:val="16"/>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FB848C" w14:textId="77777777" w:rsidR="00D26842" w:rsidRPr="004F6639" w:rsidRDefault="00D26842" w:rsidP="00D26842">
            <w:pPr>
              <w:jc w:val="left"/>
              <w:rPr>
                <w:rFonts w:cs="Times New Roman"/>
                <w:b/>
                <w:bCs/>
                <w:color w:val="000000"/>
                <w:sz w:val="16"/>
                <w:szCs w:val="16"/>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18DCDA" w14:textId="77777777" w:rsidR="00D26842" w:rsidRPr="004F6639" w:rsidRDefault="00D26842" w:rsidP="00D26842">
            <w:pPr>
              <w:jc w:val="left"/>
              <w:rPr>
                <w:rFonts w:cs="Times New Roman"/>
                <w:b/>
                <w:bCs/>
                <w:color w:val="000000"/>
                <w:sz w:val="16"/>
                <w:szCs w:val="16"/>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DD89EA" w14:textId="77777777" w:rsidR="00D26842" w:rsidRPr="004F6639" w:rsidRDefault="00D26842" w:rsidP="00D26842">
            <w:pPr>
              <w:jc w:val="left"/>
              <w:rPr>
                <w:rFonts w:cs="Times New Roman"/>
                <w:b/>
                <w:bCs/>
                <w:color w:val="000000"/>
                <w:sz w:val="16"/>
                <w:szCs w:val="16"/>
                <w:lang w:val="en-CA"/>
              </w:rPr>
            </w:pPr>
          </w:p>
        </w:tc>
        <w:tc>
          <w:tcPr>
            <w:tcW w:w="850" w:type="dxa"/>
            <w:tcBorders>
              <w:top w:val="single" w:sz="4" w:space="0" w:color="auto"/>
              <w:left w:val="single" w:sz="4" w:space="0" w:color="auto"/>
              <w:bottom w:val="single" w:sz="4" w:space="0" w:color="auto"/>
              <w:right w:val="single" w:sz="4" w:space="0" w:color="auto"/>
            </w:tcBorders>
            <w:hideMark/>
          </w:tcPr>
          <w:p w14:paraId="1F008D02" w14:textId="77777777" w:rsidR="00D26842" w:rsidRPr="004F6639" w:rsidRDefault="00D26842" w:rsidP="00D26842">
            <w:pPr>
              <w:jc w:val="left"/>
              <w:rPr>
                <w:rFonts w:cs="Times New Roman"/>
                <w:color w:val="000000"/>
                <w:sz w:val="16"/>
                <w:szCs w:val="16"/>
                <w:lang w:val="en-CA"/>
              </w:rPr>
            </w:pPr>
            <w:r w:rsidRPr="004F6639">
              <w:rPr>
                <w:rFonts w:cs="Times New Roman"/>
                <w:color w:val="000000"/>
                <w:sz w:val="16"/>
                <w:szCs w:val="16"/>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732E45A3" w14:textId="77777777" w:rsidR="00D26842" w:rsidRPr="004F6639" w:rsidRDefault="00D26842" w:rsidP="00D26842">
            <w:pPr>
              <w:jc w:val="left"/>
              <w:rPr>
                <w:rFonts w:cs="Times New Roman"/>
                <w:color w:val="000000"/>
                <w:sz w:val="16"/>
                <w:szCs w:val="16"/>
                <w:lang w:val="en-CA"/>
              </w:rPr>
            </w:pPr>
            <w:r w:rsidRPr="004F6639">
              <w:rPr>
                <w:rFonts w:cs="Times New Roman"/>
                <w:color w:val="000000"/>
                <w:sz w:val="16"/>
                <w:szCs w:val="16"/>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1327C18" w14:textId="77777777" w:rsidR="00D26842" w:rsidRPr="004F6639" w:rsidRDefault="00D26842" w:rsidP="00D26842">
            <w:pPr>
              <w:jc w:val="left"/>
              <w:rPr>
                <w:rFonts w:cs="Times New Roman"/>
                <w:color w:val="000000"/>
                <w:sz w:val="16"/>
                <w:szCs w:val="16"/>
                <w:lang w:val="en-CA"/>
              </w:rPr>
            </w:pPr>
            <w:r w:rsidRPr="004F6639">
              <w:rPr>
                <w:rFonts w:cs="Times New Roman"/>
                <w:color w:val="000000"/>
                <w:sz w:val="16"/>
                <w:szCs w:val="16"/>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8CF848E" w14:textId="77777777" w:rsidR="00D26842" w:rsidRPr="004F6639" w:rsidRDefault="00D26842" w:rsidP="00D26842">
            <w:pPr>
              <w:jc w:val="left"/>
              <w:rPr>
                <w:rFonts w:cs="Times New Roman"/>
                <w:color w:val="000000"/>
                <w:sz w:val="16"/>
                <w:szCs w:val="16"/>
                <w:lang w:val="en-CA"/>
              </w:rPr>
            </w:pPr>
            <w:r w:rsidRPr="004F6639">
              <w:rPr>
                <w:rFonts w:cs="Times New Roman"/>
                <w:color w:val="000000"/>
                <w:sz w:val="16"/>
                <w:szCs w:val="16"/>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6C1CFB46" w14:textId="77777777" w:rsidR="00D26842" w:rsidRPr="004F6639" w:rsidRDefault="00D26842" w:rsidP="00D26842">
            <w:pPr>
              <w:jc w:val="left"/>
              <w:rPr>
                <w:rFonts w:cs="Times New Roman"/>
                <w:color w:val="000000"/>
                <w:sz w:val="16"/>
                <w:szCs w:val="16"/>
                <w:lang w:val="en-CA"/>
              </w:rPr>
            </w:pPr>
            <w:r w:rsidRPr="004F6639">
              <w:rPr>
                <w:rFonts w:cs="Times New Roman"/>
                <w:color w:val="000000"/>
                <w:sz w:val="16"/>
                <w:szCs w:val="16"/>
                <w:lang w:val="en-CA"/>
              </w:rPr>
              <w:t>AI/ML</w:t>
            </w:r>
          </w:p>
        </w:tc>
      </w:tr>
      <w:tr w:rsidR="00D26842" w:rsidRPr="00D26842" w14:paraId="46905284"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78D07CB0"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714C57D5" w14:textId="77777777" w:rsidR="00D26842" w:rsidRPr="004F6639" w:rsidRDefault="00D26842" w:rsidP="00D26842">
            <w:pPr>
              <w:jc w:val="center"/>
              <w:rPr>
                <w:rFonts w:cs="Times New Roman"/>
                <w:sz w:val="16"/>
                <w:szCs w:val="16"/>
              </w:rPr>
            </w:pPr>
            <w:r w:rsidRPr="004F6639">
              <w:rPr>
                <w:rFonts w:cs="Times New Roman"/>
                <w:sz w:val="16"/>
                <w:szCs w:val="16"/>
              </w:rPr>
              <w:t>(18*256*2)</w:t>
            </w:r>
          </w:p>
        </w:tc>
        <w:tc>
          <w:tcPr>
            <w:tcW w:w="851" w:type="dxa"/>
            <w:tcBorders>
              <w:top w:val="single" w:sz="4" w:space="0" w:color="auto"/>
              <w:left w:val="single" w:sz="4" w:space="0" w:color="auto"/>
              <w:bottom w:val="single" w:sz="4" w:space="0" w:color="auto"/>
              <w:right w:val="single" w:sz="4" w:space="0" w:color="auto"/>
            </w:tcBorders>
          </w:tcPr>
          <w:p w14:paraId="18D275CD"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5CFDF0D8"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150D713A"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3FBD80FB"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409FEE3"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844545"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63625D1A"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4F9AA428"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7A987A14" w14:textId="77777777" w:rsidR="00D26842" w:rsidRPr="004F6639" w:rsidRDefault="00D26842" w:rsidP="00D26842">
            <w:pPr>
              <w:jc w:val="center"/>
              <w:rPr>
                <w:rFonts w:cs="Times New Roman"/>
                <w:sz w:val="16"/>
                <w:szCs w:val="16"/>
              </w:rPr>
            </w:pPr>
            <w:r w:rsidRPr="004F6639">
              <w:rPr>
                <w:rFonts w:cs="Times New Roman"/>
                <w:sz w:val="16"/>
                <w:szCs w:val="16"/>
              </w:rPr>
              <w:t>0.98</w:t>
            </w:r>
          </w:p>
        </w:tc>
      </w:tr>
      <w:tr w:rsidR="00D26842" w:rsidRPr="00D26842" w14:paraId="457BA59F"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29BA7888"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71AEC66E" w14:textId="77777777" w:rsidR="00D26842" w:rsidRPr="004F6639" w:rsidRDefault="00D26842" w:rsidP="00D26842">
            <w:pPr>
              <w:jc w:val="center"/>
              <w:rPr>
                <w:rFonts w:cs="Times New Roman"/>
                <w:sz w:val="16"/>
                <w:szCs w:val="16"/>
              </w:rPr>
            </w:pPr>
            <w:r w:rsidRPr="004F6639">
              <w:rPr>
                <w:rFonts w:cs="Times New Roman"/>
                <w:sz w:val="16"/>
                <w:szCs w:val="16"/>
              </w:rPr>
              <w:t>(16*256*2)</w:t>
            </w:r>
          </w:p>
        </w:tc>
        <w:tc>
          <w:tcPr>
            <w:tcW w:w="851" w:type="dxa"/>
            <w:tcBorders>
              <w:top w:val="single" w:sz="4" w:space="0" w:color="auto"/>
              <w:left w:val="single" w:sz="4" w:space="0" w:color="auto"/>
              <w:bottom w:val="single" w:sz="4" w:space="0" w:color="auto"/>
              <w:right w:val="single" w:sz="4" w:space="0" w:color="auto"/>
            </w:tcBorders>
          </w:tcPr>
          <w:p w14:paraId="58FF5FAC"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5806311C"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0096E108"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3743ABED"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3A276988"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150861D2"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7D9D7FD7"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1E3E510C"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57B7E93D" w14:textId="77777777" w:rsidR="00D26842" w:rsidRPr="004F6639" w:rsidRDefault="00D26842" w:rsidP="00D26842">
            <w:pPr>
              <w:jc w:val="center"/>
              <w:rPr>
                <w:rFonts w:cs="Times New Roman"/>
                <w:sz w:val="16"/>
                <w:szCs w:val="16"/>
              </w:rPr>
            </w:pPr>
            <w:r w:rsidRPr="004F6639">
              <w:rPr>
                <w:rFonts w:cs="Times New Roman"/>
                <w:sz w:val="16"/>
                <w:szCs w:val="16"/>
              </w:rPr>
              <w:t>0.98</w:t>
            </w:r>
          </w:p>
        </w:tc>
      </w:tr>
      <w:tr w:rsidR="00D26842" w:rsidRPr="00D26842" w14:paraId="0F22208D"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338DA426"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5BDF020C" w14:textId="77777777" w:rsidR="00D26842" w:rsidRPr="004F6639" w:rsidRDefault="00D26842" w:rsidP="00D26842">
            <w:pPr>
              <w:jc w:val="center"/>
              <w:rPr>
                <w:rFonts w:cs="Times New Roman"/>
                <w:sz w:val="16"/>
                <w:szCs w:val="16"/>
              </w:rPr>
            </w:pPr>
            <w:r w:rsidRPr="004F6639">
              <w:rPr>
                <w:rFonts w:cs="Times New Roman"/>
                <w:sz w:val="16"/>
                <w:szCs w:val="16"/>
              </w:rPr>
              <w:t>(14*256*2)</w:t>
            </w:r>
          </w:p>
        </w:tc>
        <w:tc>
          <w:tcPr>
            <w:tcW w:w="851" w:type="dxa"/>
            <w:tcBorders>
              <w:top w:val="single" w:sz="4" w:space="0" w:color="auto"/>
              <w:left w:val="single" w:sz="4" w:space="0" w:color="auto"/>
              <w:bottom w:val="single" w:sz="4" w:space="0" w:color="auto"/>
              <w:right w:val="single" w:sz="4" w:space="0" w:color="auto"/>
            </w:tcBorders>
          </w:tcPr>
          <w:p w14:paraId="155E61B3"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60D6D39C"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2C8101BB"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6C2C38A6"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778630B6"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07B26C"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2C54C043"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4A609AE3"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7722DA6B" w14:textId="77777777" w:rsidR="00D26842" w:rsidRPr="004F6639" w:rsidRDefault="00D26842" w:rsidP="00D26842">
            <w:pPr>
              <w:jc w:val="center"/>
              <w:rPr>
                <w:rFonts w:cs="Times New Roman"/>
                <w:sz w:val="16"/>
                <w:szCs w:val="16"/>
              </w:rPr>
            </w:pPr>
            <w:r w:rsidRPr="004F6639">
              <w:rPr>
                <w:rFonts w:cs="Times New Roman"/>
                <w:sz w:val="16"/>
                <w:szCs w:val="16"/>
              </w:rPr>
              <w:t>1.05</w:t>
            </w:r>
          </w:p>
        </w:tc>
      </w:tr>
      <w:tr w:rsidR="00D26842" w:rsidRPr="00D26842" w14:paraId="59ABE98A"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2B47876F"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7223685D" w14:textId="77777777" w:rsidR="00D26842" w:rsidRPr="004F6639" w:rsidRDefault="00D26842" w:rsidP="00D26842">
            <w:pPr>
              <w:jc w:val="center"/>
              <w:rPr>
                <w:rFonts w:cs="Times New Roman"/>
                <w:sz w:val="16"/>
                <w:szCs w:val="16"/>
              </w:rPr>
            </w:pPr>
            <w:r w:rsidRPr="004F6639">
              <w:rPr>
                <w:rFonts w:cs="Times New Roman"/>
                <w:sz w:val="16"/>
                <w:szCs w:val="16"/>
              </w:rPr>
              <w:t>(12*256*2)</w:t>
            </w:r>
          </w:p>
        </w:tc>
        <w:tc>
          <w:tcPr>
            <w:tcW w:w="851" w:type="dxa"/>
            <w:tcBorders>
              <w:top w:val="single" w:sz="4" w:space="0" w:color="auto"/>
              <w:left w:val="single" w:sz="4" w:space="0" w:color="auto"/>
              <w:bottom w:val="single" w:sz="4" w:space="0" w:color="auto"/>
              <w:right w:val="single" w:sz="4" w:space="0" w:color="auto"/>
            </w:tcBorders>
          </w:tcPr>
          <w:p w14:paraId="5367BD15"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4DCDADDD"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6693CBF4"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4F043338"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F2DD48A"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4C3FB33C"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42CBDD70"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21FAE6F5"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317B139B" w14:textId="77777777" w:rsidR="00D26842" w:rsidRPr="004F6639" w:rsidRDefault="00D26842" w:rsidP="00D26842">
            <w:pPr>
              <w:jc w:val="center"/>
              <w:rPr>
                <w:rFonts w:cs="Times New Roman"/>
                <w:sz w:val="16"/>
                <w:szCs w:val="16"/>
              </w:rPr>
            </w:pPr>
            <w:r w:rsidRPr="004F6639">
              <w:rPr>
                <w:rFonts w:cs="Times New Roman"/>
                <w:sz w:val="16"/>
                <w:szCs w:val="16"/>
              </w:rPr>
              <w:t>1.11</w:t>
            </w:r>
          </w:p>
        </w:tc>
      </w:tr>
      <w:tr w:rsidR="00D26842" w:rsidRPr="00D26842" w14:paraId="46B931BB"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332B30DF"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1AFE9768" w14:textId="77777777" w:rsidR="00D26842" w:rsidRPr="004F6639" w:rsidRDefault="00D26842" w:rsidP="00D26842">
            <w:pPr>
              <w:jc w:val="center"/>
              <w:rPr>
                <w:rFonts w:cs="Times New Roman"/>
                <w:sz w:val="16"/>
                <w:szCs w:val="16"/>
              </w:rPr>
            </w:pPr>
            <w:r w:rsidRPr="004F6639">
              <w:rPr>
                <w:rFonts w:cs="Times New Roman"/>
                <w:sz w:val="16"/>
                <w:szCs w:val="16"/>
              </w:rPr>
              <w:t>(10*256*2)</w:t>
            </w:r>
          </w:p>
        </w:tc>
        <w:tc>
          <w:tcPr>
            <w:tcW w:w="851" w:type="dxa"/>
            <w:tcBorders>
              <w:top w:val="single" w:sz="4" w:space="0" w:color="auto"/>
              <w:left w:val="single" w:sz="4" w:space="0" w:color="auto"/>
              <w:bottom w:val="single" w:sz="4" w:space="0" w:color="auto"/>
              <w:right w:val="single" w:sz="4" w:space="0" w:color="auto"/>
            </w:tcBorders>
          </w:tcPr>
          <w:p w14:paraId="340333B1"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79E2EF01"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11F7F42D"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705F0ABB"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092BA478"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513EDF"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49E5E274"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132D5622"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4D4E0F99" w14:textId="77777777" w:rsidR="00D26842" w:rsidRPr="004F6639" w:rsidRDefault="00D26842" w:rsidP="00D26842">
            <w:pPr>
              <w:jc w:val="center"/>
              <w:rPr>
                <w:rFonts w:cs="Times New Roman"/>
                <w:sz w:val="16"/>
                <w:szCs w:val="16"/>
              </w:rPr>
            </w:pPr>
            <w:r w:rsidRPr="004F6639">
              <w:rPr>
                <w:rFonts w:cs="Times New Roman"/>
                <w:sz w:val="16"/>
                <w:szCs w:val="16"/>
              </w:rPr>
              <w:t>1.11</w:t>
            </w:r>
          </w:p>
        </w:tc>
      </w:tr>
      <w:tr w:rsidR="00D26842" w:rsidRPr="00D26842" w14:paraId="33EFCEF7"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49B5A1E8"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58112C5A" w14:textId="77777777" w:rsidR="00D26842" w:rsidRPr="004F6639" w:rsidRDefault="00D26842" w:rsidP="00D26842">
            <w:pPr>
              <w:jc w:val="center"/>
              <w:rPr>
                <w:rFonts w:cs="Times New Roman"/>
                <w:sz w:val="16"/>
                <w:szCs w:val="16"/>
              </w:rPr>
            </w:pPr>
            <w:r w:rsidRPr="004F6639">
              <w:rPr>
                <w:rFonts w:cs="Times New Roman"/>
                <w:sz w:val="16"/>
                <w:szCs w:val="16"/>
              </w:rPr>
              <w:t>(8*256*2)</w:t>
            </w:r>
          </w:p>
        </w:tc>
        <w:tc>
          <w:tcPr>
            <w:tcW w:w="851" w:type="dxa"/>
            <w:tcBorders>
              <w:top w:val="single" w:sz="4" w:space="0" w:color="auto"/>
              <w:left w:val="single" w:sz="4" w:space="0" w:color="auto"/>
              <w:bottom w:val="single" w:sz="4" w:space="0" w:color="auto"/>
              <w:right w:val="single" w:sz="4" w:space="0" w:color="auto"/>
            </w:tcBorders>
          </w:tcPr>
          <w:p w14:paraId="25DF6831"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06ACDE12"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30D009D8"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38166AE0"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4F0EF12F"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4781CD"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514B5443"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51EC706C"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76A1B027" w14:textId="77777777" w:rsidR="00D26842" w:rsidRPr="004F6639" w:rsidRDefault="00D26842" w:rsidP="00D26842">
            <w:pPr>
              <w:jc w:val="center"/>
              <w:rPr>
                <w:rFonts w:cs="Times New Roman"/>
                <w:sz w:val="16"/>
                <w:szCs w:val="16"/>
              </w:rPr>
            </w:pPr>
            <w:r w:rsidRPr="004F6639">
              <w:rPr>
                <w:rFonts w:cs="Times New Roman"/>
                <w:sz w:val="16"/>
                <w:szCs w:val="16"/>
              </w:rPr>
              <w:t>1.14</w:t>
            </w:r>
          </w:p>
        </w:tc>
      </w:tr>
      <w:tr w:rsidR="00D26842" w:rsidRPr="00D26842" w14:paraId="3BF3138B"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11E3AAE2"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661F48B6" w14:textId="77777777" w:rsidR="00D26842" w:rsidRPr="004F6639" w:rsidRDefault="00D26842" w:rsidP="00D26842">
            <w:pPr>
              <w:jc w:val="center"/>
              <w:rPr>
                <w:rFonts w:cs="Times New Roman"/>
                <w:sz w:val="16"/>
                <w:szCs w:val="16"/>
              </w:rPr>
            </w:pPr>
            <w:r w:rsidRPr="004F6639">
              <w:rPr>
                <w:rFonts w:cs="Times New Roman"/>
                <w:sz w:val="16"/>
                <w:szCs w:val="16"/>
              </w:rPr>
              <w:lastRenderedPageBreak/>
              <w:t>(6*256*2)</w:t>
            </w:r>
          </w:p>
        </w:tc>
        <w:tc>
          <w:tcPr>
            <w:tcW w:w="851" w:type="dxa"/>
            <w:tcBorders>
              <w:top w:val="single" w:sz="4" w:space="0" w:color="auto"/>
              <w:left w:val="single" w:sz="4" w:space="0" w:color="auto"/>
              <w:bottom w:val="single" w:sz="4" w:space="0" w:color="auto"/>
              <w:right w:val="single" w:sz="4" w:space="0" w:color="auto"/>
            </w:tcBorders>
          </w:tcPr>
          <w:p w14:paraId="59355930" w14:textId="77777777" w:rsidR="00D26842" w:rsidRPr="004F6639" w:rsidRDefault="00D26842" w:rsidP="00D26842">
            <w:pPr>
              <w:jc w:val="center"/>
              <w:rPr>
                <w:rFonts w:cs="Times New Roman"/>
                <w:sz w:val="16"/>
                <w:szCs w:val="16"/>
              </w:rPr>
            </w:pPr>
            <w:r w:rsidRPr="004F6639">
              <w:rPr>
                <w:rFonts w:cs="Times New Roman"/>
                <w:sz w:val="16"/>
                <w:szCs w:val="16"/>
              </w:rPr>
              <w:lastRenderedPageBreak/>
              <w:t>UE position</w:t>
            </w:r>
          </w:p>
        </w:tc>
        <w:tc>
          <w:tcPr>
            <w:tcW w:w="850" w:type="dxa"/>
            <w:tcBorders>
              <w:top w:val="single" w:sz="4" w:space="0" w:color="auto"/>
              <w:left w:val="single" w:sz="4" w:space="0" w:color="auto"/>
              <w:bottom w:val="single" w:sz="4" w:space="0" w:color="auto"/>
              <w:right w:val="single" w:sz="4" w:space="0" w:color="auto"/>
            </w:tcBorders>
          </w:tcPr>
          <w:p w14:paraId="6EAB75EE"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42D81017"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75EE1A18"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4A6BFF75"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340558" w14:textId="77777777" w:rsidR="00D26842" w:rsidRPr="004F6639" w:rsidRDefault="00D26842" w:rsidP="00D26842">
            <w:pPr>
              <w:jc w:val="center"/>
              <w:rPr>
                <w:rFonts w:cs="Times New Roman"/>
                <w:sz w:val="16"/>
                <w:szCs w:val="16"/>
              </w:rPr>
            </w:pPr>
            <w:r w:rsidRPr="004F6639">
              <w:rPr>
                <w:rFonts w:cs="Times New Roman"/>
                <w:sz w:val="16"/>
                <w:szCs w:val="16"/>
              </w:rPr>
              <w:lastRenderedPageBreak/>
              <w:t>4000</w:t>
            </w:r>
          </w:p>
        </w:tc>
        <w:tc>
          <w:tcPr>
            <w:tcW w:w="1134" w:type="dxa"/>
            <w:tcBorders>
              <w:top w:val="single" w:sz="4" w:space="0" w:color="auto"/>
              <w:left w:val="single" w:sz="4" w:space="0" w:color="auto"/>
              <w:bottom w:val="single" w:sz="4" w:space="0" w:color="auto"/>
              <w:right w:val="single" w:sz="4" w:space="0" w:color="auto"/>
            </w:tcBorders>
          </w:tcPr>
          <w:p w14:paraId="62BDD2A4"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2746B6F8"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5EE61651" w14:textId="77777777" w:rsidR="00D26842" w:rsidRPr="004F6639" w:rsidRDefault="00D26842" w:rsidP="00D26842">
            <w:pPr>
              <w:jc w:val="center"/>
              <w:rPr>
                <w:rFonts w:cs="Times New Roman"/>
                <w:sz w:val="16"/>
                <w:szCs w:val="16"/>
              </w:rPr>
            </w:pPr>
            <w:r w:rsidRPr="004F6639">
              <w:rPr>
                <w:rFonts w:cs="Times New Roman"/>
                <w:sz w:val="16"/>
                <w:szCs w:val="16"/>
              </w:rPr>
              <w:t>1.70</w:t>
            </w:r>
          </w:p>
        </w:tc>
      </w:tr>
      <w:tr w:rsidR="00D26842" w:rsidRPr="00D26842" w14:paraId="28E2EACD"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77418778"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27F70DD7" w14:textId="77777777" w:rsidR="00D26842" w:rsidRPr="004F6639" w:rsidRDefault="00D26842" w:rsidP="00D26842">
            <w:pPr>
              <w:jc w:val="center"/>
              <w:rPr>
                <w:rFonts w:cs="Times New Roman"/>
                <w:sz w:val="16"/>
                <w:szCs w:val="16"/>
              </w:rPr>
            </w:pPr>
            <w:r w:rsidRPr="004F6639">
              <w:rPr>
                <w:rFonts w:cs="Times New Roman"/>
                <w:sz w:val="16"/>
                <w:szCs w:val="16"/>
              </w:rPr>
              <w:t>(4*256*2)</w:t>
            </w:r>
          </w:p>
        </w:tc>
        <w:tc>
          <w:tcPr>
            <w:tcW w:w="851" w:type="dxa"/>
            <w:tcBorders>
              <w:top w:val="single" w:sz="4" w:space="0" w:color="auto"/>
              <w:left w:val="single" w:sz="4" w:space="0" w:color="auto"/>
              <w:bottom w:val="single" w:sz="4" w:space="0" w:color="auto"/>
              <w:right w:val="single" w:sz="4" w:space="0" w:color="auto"/>
            </w:tcBorders>
          </w:tcPr>
          <w:p w14:paraId="4BDAC5B3"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22DF40A4"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69BF9A88"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76985421"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4CE07870"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7943AB"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7925CEEF"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3A80A288"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73E8110C" w14:textId="77777777" w:rsidR="00D26842" w:rsidRPr="004F6639" w:rsidRDefault="00D26842" w:rsidP="00D26842">
            <w:pPr>
              <w:jc w:val="center"/>
              <w:rPr>
                <w:rFonts w:cs="Times New Roman"/>
                <w:sz w:val="16"/>
                <w:szCs w:val="16"/>
              </w:rPr>
            </w:pPr>
            <w:r w:rsidRPr="004F6639">
              <w:rPr>
                <w:rFonts w:cs="Times New Roman"/>
                <w:sz w:val="16"/>
                <w:szCs w:val="16"/>
              </w:rPr>
              <w:t>2.90</w:t>
            </w:r>
          </w:p>
        </w:tc>
      </w:tr>
      <w:tr w:rsidR="00D26842" w:rsidRPr="00D26842" w14:paraId="479DFDFF"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2456949D"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28901238" w14:textId="77777777" w:rsidR="00D26842" w:rsidRPr="004F6639" w:rsidRDefault="00D26842" w:rsidP="00D26842">
            <w:pPr>
              <w:jc w:val="center"/>
              <w:rPr>
                <w:rFonts w:cs="Times New Roman"/>
                <w:sz w:val="16"/>
                <w:szCs w:val="16"/>
              </w:rPr>
            </w:pPr>
            <w:r w:rsidRPr="004F6639">
              <w:rPr>
                <w:rFonts w:cs="Times New Roman"/>
                <w:sz w:val="16"/>
                <w:szCs w:val="16"/>
              </w:rPr>
              <w:t>(2*256*2)</w:t>
            </w:r>
          </w:p>
        </w:tc>
        <w:tc>
          <w:tcPr>
            <w:tcW w:w="851" w:type="dxa"/>
            <w:tcBorders>
              <w:top w:val="single" w:sz="4" w:space="0" w:color="auto"/>
              <w:left w:val="single" w:sz="4" w:space="0" w:color="auto"/>
              <w:bottom w:val="single" w:sz="4" w:space="0" w:color="auto"/>
              <w:right w:val="single" w:sz="4" w:space="0" w:color="auto"/>
            </w:tcBorders>
          </w:tcPr>
          <w:p w14:paraId="3A17B740"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3ADDE1F9"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6D32F17C"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56670EB1"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4AAB84D3"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31137B67"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5371F5B5" w14:textId="77777777" w:rsidR="00D26842" w:rsidRPr="004F6639" w:rsidRDefault="00D26842" w:rsidP="00D26842">
            <w:pPr>
              <w:jc w:val="center"/>
              <w:rPr>
                <w:rFonts w:cs="Times New Roman"/>
                <w:sz w:val="16"/>
                <w:szCs w:val="16"/>
              </w:rPr>
            </w:pPr>
            <w:r w:rsidRPr="004F6639">
              <w:rPr>
                <w:rFonts w:cs="Times New Roman"/>
                <w:sz w:val="16"/>
                <w:szCs w:val="16"/>
              </w:rPr>
              <w:t>37 M</w:t>
            </w:r>
          </w:p>
        </w:tc>
        <w:tc>
          <w:tcPr>
            <w:tcW w:w="1276" w:type="dxa"/>
            <w:tcBorders>
              <w:top w:val="single" w:sz="4" w:space="0" w:color="auto"/>
              <w:left w:val="single" w:sz="4" w:space="0" w:color="auto"/>
              <w:bottom w:val="single" w:sz="4" w:space="0" w:color="auto"/>
              <w:right w:val="single" w:sz="4" w:space="0" w:color="auto"/>
            </w:tcBorders>
          </w:tcPr>
          <w:p w14:paraId="55EC120B" w14:textId="77777777" w:rsidR="00D26842" w:rsidRPr="004F6639" w:rsidRDefault="00D26842" w:rsidP="00D26842">
            <w:pPr>
              <w:jc w:val="center"/>
              <w:rPr>
                <w:rFonts w:cs="Times New Roman"/>
                <w:sz w:val="16"/>
                <w:szCs w:val="16"/>
              </w:rPr>
            </w:pPr>
            <w:r w:rsidRPr="004F6639">
              <w:rPr>
                <w:rFonts w:cs="Times New Roman"/>
                <w:sz w:val="16"/>
                <w:szCs w:val="16"/>
              </w:rPr>
              <w:t>843 M</w:t>
            </w:r>
          </w:p>
        </w:tc>
        <w:tc>
          <w:tcPr>
            <w:tcW w:w="1810" w:type="dxa"/>
            <w:tcBorders>
              <w:top w:val="single" w:sz="4" w:space="0" w:color="auto"/>
              <w:left w:val="single" w:sz="4" w:space="0" w:color="auto"/>
              <w:bottom w:val="single" w:sz="4" w:space="0" w:color="auto"/>
              <w:right w:val="single" w:sz="4" w:space="0" w:color="auto"/>
            </w:tcBorders>
          </w:tcPr>
          <w:p w14:paraId="5C7D2269" w14:textId="77777777" w:rsidR="00D26842" w:rsidRPr="004F6639" w:rsidRDefault="00D26842" w:rsidP="00D26842">
            <w:pPr>
              <w:jc w:val="center"/>
              <w:rPr>
                <w:rFonts w:cs="Times New Roman"/>
                <w:sz w:val="16"/>
                <w:szCs w:val="16"/>
              </w:rPr>
            </w:pPr>
            <w:r w:rsidRPr="004F6639">
              <w:rPr>
                <w:rFonts w:cs="Times New Roman"/>
                <w:sz w:val="16"/>
                <w:szCs w:val="16"/>
              </w:rPr>
              <w:t>9.16</w:t>
            </w:r>
          </w:p>
        </w:tc>
      </w:tr>
      <w:tr w:rsidR="00D26842" w:rsidRPr="00D26842" w14:paraId="01F133E7"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1325F00A"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31765F4A" w14:textId="77777777" w:rsidR="00D26842" w:rsidRPr="004F6639" w:rsidRDefault="00D26842" w:rsidP="00D26842">
            <w:pPr>
              <w:jc w:val="center"/>
              <w:rPr>
                <w:rFonts w:cs="Times New Roman"/>
                <w:sz w:val="16"/>
                <w:szCs w:val="16"/>
              </w:rPr>
            </w:pPr>
            <w:r w:rsidRPr="004F6639">
              <w:rPr>
                <w:rFonts w:cs="Times New Roman"/>
                <w:sz w:val="16"/>
                <w:szCs w:val="16"/>
              </w:rPr>
              <w:t>(18*256*2)</w:t>
            </w:r>
          </w:p>
        </w:tc>
        <w:tc>
          <w:tcPr>
            <w:tcW w:w="851" w:type="dxa"/>
            <w:tcBorders>
              <w:top w:val="single" w:sz="4" w:space="0" w:color="auto"/>
              <w:left w:val="single" w:sz="4" w:space="0" w:color="auto"/>
              <w:bottom w:val="single" w:sz="4" w:space="0" w:color="auto"/>
              <w:right w:val="single" w:sz="4" w:space="0" w:color="auto"/>
            </w:tcBorders>
          </w:tcPr>
          <w:p w14:paraId="25326171"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18D0F170"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22CB10CF"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635094BD"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2566F1B3"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532E19"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071C7FA1"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6B58F16B"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4E327CF9" w14:textId="77777777" w:rsidR="00D26842" w:rsidRPr="004F6639" w:rsidRDefault="00D26842" w:rsidP="00D26842">
            <w:pPr>
              <w:jc w:val="center"/>
              <w:rPr>
                <w:rFonts w:cs="Times New Roman"/>
                <w:sz w:val="16"/>
                <w:szCs w:val="16"/>
              </w:rPr>
            </w:pPr>
            <w:r w:rsidRPr="004F6639">
              <w:rPr>
                <w:rFonts w:cs="Times New Roman"/>
                <w:sz w:val="16"/>
                <w:szCs w:val="16"/>
              </w:rPr>
              <w:t>1.25</w:t>
            </w:r>
          </w:p>
        </w:tc>
      </w:tr>
      <w:tr w:rsidR="00D26842" w:rsidRPr="00D26842" w14:paraId="31355A0E"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1D60D76C"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27350E0C" w14:textId="77777777" w:rsidR="00D26842" w:rsidRPr="004F6639" w:rsidRDefault="00D26842" w:rsidP="00D26842">
            <w:pPr>
              <w:jc w:val="center"/>
              <w:rPr>
                <w:rFonts w:cs="Times New Roman"/>
                <w:sz w:val="16"/>
                <w:szCs w:val="16"/>
              </w:rPr>
            </w:pPr>
            <w:r w:rsidRPr="004F6639">
              <w:rPr>
                <w:rFonts w:cs="Times New Roman"/>
                <w:sz w:val="16"/>
                <w:szCs w:val="16"/>
              </w:rPr>
              <w:t>(16*256*2)</w:t>
            </w:r>
          </w:p>
        </w:tc>
        <w:tc>
          <w:tcPr>
            <w:tcW w:w="851" w:type="dxa"/>
            <w:tcBorders>
              <w:top w:val="single" w:sz="4" w:space="0" w:color="auto"/>
              <w:left w:val="single" w:sz="4" w:space="0" w:color="auto"/>
              <w:bottom w:val="single" w:sz="4" w:space="0" w:color="auto"/>
              <w:right w:val="single" w:sz="4" w:space="0" w:color="auto"/>
            </w:tcBorders>
          </w:tcPr>
          <w:p w14:paraId="3968BB9A"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01F1C33D"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32DBA8CB"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2FE73EFA"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5567D562"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720545"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3040D46D"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42222174"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326A4066" w14:textId="77777777" w:rsidR="00D26842" w:rsidRPr="004F6639" w:rsidDel="00406D17" w:rsidRDefault="00D26842" w:rsidP="00D26842">
            <w:pPr>
              <w:jc w:val="center"/>
              <w:rPr>
                <w:rFonts w:cs="Times New Roman"/>
                <w:sz w:val="16"/>
                <w:szCs w:val="16"/>
              </w:rPr>
            </w:pPr>
            <w:r w:rsidRPr="004F6639">
              <w:rPr>
                <w:rFonts w:cs="Times New Roman"/>
                <w:sz w:val="16"/>
                <w:szCs w:val="16"/>
              </w:rPr>
              <w:t>1.25</w:t>
            </w:r>
          </w:p>
        </w:tc>
      </w:tr>
      <w:tr w:rsidR="00D26842" w:rsidRPr="00D26842" w14:paraId="35EE166A"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66CC8C1F"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50287493" w14:textId="77777777" w:rsidR="00D26842" w:rsidRPr="004F6639" w:rsidRDefault="00D26842" w:rsidP="00D26842">
            <w:pPr>
              <w:jc w:val="center"/>
              <w:rPr>
                <w:rFonts w:cs="Times New Roman"/>
                <w:sz w:val="16"/>
                <w:szCs w:val="16"/>
              </w:rPr>
            </w:pPr>
            <w:r w:rsidRPr="004F6639">
              <w:rPr>
                <w:rFonts w:cs="Times New Roman"/>
                <w:sz w:val="16"/>
                <w:szCs w:val="16"/>
              </w:rPr>
              <w:t>(14*256*2)</w:t>
            </w:r>
          </w:p>
        </w:tc>
        <w:tc>
          <w:tcPr>
            <w:tcW w:w="851" w:type="dxa"/>
            <w:tcBorders>
              <w:top w:val="single" w:sz="4" w:space="0" w:color="auto"/>
              <w:left w:val="single" w:sz="4" w:space="0" w:color="auto"/>
              <w:bottom w:val="single" w:sz="4" w:space="0" w:color="auto"/>
              <w:right w:val="single" w:sz="4" w:space="0" w:color="auto"/>
            </w:tcBorders>
          </w:tcPr>
          <w:p w14:paraId="3B0D1A26"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00B0E91E"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1DEBD80D"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7BCC2E61"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31C4BC4"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937E7C"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6868448B"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031A7F1D"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2A8B1D41" w14:textId="77777777" w:rsidR="00D26842" w:rsidRPr="004F6639" w:rsidDel="00406D17" w:rsidRDefault="00D26842" w:rsidP="00D26842">
            <w:pPr>
              <w:jc w:val="center"/>
              <w:rPr>
                <w:rFonts w:cs="Times New Roman"/>
                <w:sz w:val="16"/>
                <w:szCs w:val="16"/>
              </w:rPr>
            </w:pPr>
            <w:r w:rsidRPr="004F6639">
              <w:rPr>
                <w:rFonts w:cs="Times New Roman"/>
                <w:sz w:val="16"/>
                <w:szCs w:val="16"/>
              </w:rPr>
              <w:t>1.32</w:t>
            </w:r>
          </w:p>
        </w:tc>
      </w:tr>
      <w:tr w:rsidR="00D26842" w:rsidRPr="00D26842" w14:paraId="45826CD4"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09DEBC26"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40E4B6E6" w14:textId="77777777" w:rsidR="00D26842" w:rsidRPr="004F6639" w:rsidRDefault="00D26842" w:rsidP="00D26842">
            <w:pPr>
              <w:jc w:val="center"/>
              <w:rPr>
                <w:rFonts w:cs="Times New Roman"/>
                <w:sz w:val="16"/>
                <w:szCs w:val="16"/>
              </w:rPr>
            </w:pPr>
            <w:r w:rsidRPr="004F6639">
              <w:rPr>
                <w:rFonts w:cs="Times New Roman"/>
                <w:sz w:val="16"/>
                <w:szCs w:val="16"/>
              </w:rPr>
              <w:t>(12*256*2)</w:t>
            </w:r>
          </w:p>
        </w:tc>
        <w:tc>
          <w:tcPr>
            <w:tcW w:w="851" w:type="dxa"/>
            <w:tcBorders>
              <w:top w:val="single" w:sz="4" w:space="0" w:color="auto"/>
              <w:left w:val="single" w:sz="4" w:space="0" w:color="auto"/>
              <w:bottom w:val="single" w:sz="4" w:space="0" w:color="auto"/>
              <w:right w:val="single" w:sz="4" w:space="0" w:color="auto"/>
            </w:tcBorders>
          </w:tcPr>
          <w:p w14:paraId="21497F21"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1B9EEC35"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3AD87137"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1C7C1B28"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02A8EA4"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AF23DC"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68FF998B"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30B2558B"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44888C7D" w14:textId="77777777" w:rsidR="00D26842" w:rsidRPr="004F6639" w:rsidRDefault="00D26842" w:rsidP="00D26842">
            <w:pPr>
              <w:jc w:val="center"/>
              <w:rPr>
                <w:rFonts w:cs="Times New Roman"/>
                <w:sz w:val="16"/>
                <w:szCs w:val="16"/>
              </w:rPr>
            </w:pPr>
            <w:r w:rsidRPr="004F6639">
              <w:rPr>
                <w:rFonts w:cs="Times New Roman"/>
                <w:sz w:val="16"/>
                <w:szCs w:val="16"/>
              </w:rPr>
              <w:t>1.32</w:t>
            </w:r>
          </w:p>
        </w:tc>
      </w:tr>
      <w:tr w:rsidR="00D26842" w:rsidRPr="00D26842" w14:paraId="4722756D"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3795DD8E"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0B615094" w14:textId="77777777" w:rsidR="00D26842" w:rsidRPr="004F6639" w:rsidRDefault="00D26842" w:rsidP="00D26842">
            <w:pPr>
              <w:jc w:val="center"/>
              <w:rPr>
                <w:rFonts w:cs="Times New Roman"/>
                <w:sz w:val="16"/>
                <w:szCs w:val="16"/>
              </w:rPr>
            </w:pPr>
            <w:r w:rsidRPr="004F6639">
              <w:rPr>
                <w:rFonts w:cs="Times New Roman"/>
                <w:sz w:val="16"/>
                <w:szCs w:val="16"/>
              </w:rPr>
              <w:t>(10*256*2)</w:t>
            </w:r>
          </w:p>
        </w:tc>
        <w:tc>
          <w:tcPr>
            <w:tcW w:w="851" w:type="dxa"/>
            <w:tcBorders>
              <w:top w:val="single" w:sz="4" w:space="0" w:color="auto"/>
              <w:left w:val="single" w:sz="4" w:space="0" w:color="auto"/>
              <w:bottom w:val="single" w:sz="4" w:space="0" w:color="auto"/>
              <w:right w:val="single" w:sz="4" w:space="0" w:color="auto"/>
            </w:tcBorders>
          </w:tcPr>
          <w:p w14:paraId="2F5CF5E3"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1C51E12E"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0C3861C7"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6A0BCE61"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1F95D31"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79079A"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5C2580E0"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25CDFABA"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6A1873E1" w14:textId="77777777" w:rsidR="00D26842" w:rsidRPr="004F6639" w:rsidDel="00406D17" w:rsidRDefault="00D26842" w:rsidP="00D26842">
            <w:pPr>
              <w:jc w:val="center"/>
              <w:rPr>
                <w:rFonts w:cs="Times New Roman"/>
                <w:sz w:val="16"/>
                <w:szCs w:val="16"/>
              </w:rPr>
            </w:pPr>
            <w:r w:rsidRPr="004F6639">
              <w:rPr>
                <w:rFonts w:cs="Times New Roman"/>
                <w:sz w:val="16"/>
                <w:szCs w:val="16"/>
              </w:rPr>
              <w:t>1.35</w:t>
            </w:r>
          </w:p>
        </w:tc>
      </w:tr>
      <w:tr w:rsidR="00D26842" w:rsidRPr="00D26842" w14:paraId="61799202"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0FFFA5A6"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5D829CFB" w14:textId="77777777" w:rsidR="00D26842" w:rsidRPr="004F6639" w:rsidRDefault="00D26842" w:rsidP="00D26842">
            <w:pPr>
              <w:jc w:val="center"/>
              <w:rPr>
                <w:rFonts w:cs="Times New Roman"/>
                <w:sz w:val="16"/>
                <w:szCs w:val="16"/>
              </w:rPr>
            </w:pPr>
            <w:r w:rsidRPr="004F6639">
              <w:rPr>
                <w:rFonts w:cs="Times New Roman"/>
                <w:sz w:val="16"/>
                <w:szCs w:val="16"/>
              </w:rPr>
              <w:t>(8*256*2)</w:t>
            </w:r>
          </w:p>
        </w:tc>
        <w:tc>
          <w:tcPr>
            <w:tcW w:w="851" w:type="dxa"/>
            <w:tcBorders>
              <w:top w:val="single" w:sz="4" w:space="0" w:color="auto"/>
              <w:left w:val="single" w:sz="4" w:space="0" w:color="auto"/>
              <w:bottom w:val="single" w:sz="4" w:space="0" w:color="auto"/>
              <w:right w:val="single" w:sz="4" w:space="0" w:color="auto"/>
            </w:tcBorders>
          </w:tcPr>
          <w:p w14:paraId="76CD348E"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39661097"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1B974501"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153EEA2B"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29AA2CF1"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8AF1AC"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6D65F7F9"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7BE6F6E7"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669AF36D" w14:textId="77777777" w:rsidR="00D26842" w:rsidRPr="004F6639" w:rsidRDefault="00D26842" w:rsidP="00D26842">
            <w:pPr>
              <w:jc w:val="center"/>
              <w:rPr>
                <w:rFonts w:cs="Times New Roman"/>
                <w:sz w:val="16"/>
                <w:szCs w:val="16"/>
              </w:rPr>
            </w:pPr>
            <w:r w:rsidRPr="004F6639">
              <w:rPr>
                <w:rFonts w:cs="Times New Roman"/>
                <w:sz w:val="16"/>
                <w:szCs w:val="16"/>
              </w:rPr>
              <w:t>1.65</w:t>
            </w:r>
          </w:p>
        </w:tc>
      </w:tr>
      <w:tr w:rsidR="00D26842" w:rsidRPr="00D26842" w14:paraId="07CFB892"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0FE348C5"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1D6B7294" w14:textId="77777777" w:rsidR="00D26842" w:rsidRPr="004F6639" w:rsidRDefault="00D26842" w:rsidP="00D26842">
            <w:pPr>
              <w:jc w:val="center"/>
              <w:rPr>
                <w:rFonts w:cs="Times New Roman"/>
                <w:sz w:val="16"/>
                <w:szCs w:val="16"/>
              </w:rPr>
            </w:pPr>
            <w:r w:rsidRPr="004F6639">
              <w:rPr>
                <w:rFonts w:cs="Times New Roman"/>
                <w:sz w:val="16"/>
                <w:szCs w:val="16"/>
              </w:rPr>
              <w:t>(6*256*2)</w:t>
            </w:r>
          </w:p>
        </w:tc>
        <w:tc>
          <w:tcPr>
            <w:tcW w:w="851" w:type="dxa"/>
            <w:tcBorders>
              <w:top w:val="single" w:sz="4" w:space="0" w:color="auto"/>
              <w:left w:val="single" w:sz="4" w:space="0" w:color="auto"/>
              <w:bottom w:val="single" w:sz="4" w:space="0" w:color="auto"/>
              <w:right w:val="single" w:sz="4" w:space="0" w:color="auto"/>
            </w:tcBorders>
          </w:tcPr>
          <w:p w14:paraId="3E175668"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205AA7EE"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50E90843"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16EED207"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62FC084B"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D71676"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4B859850"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5F31212F"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7AD2E608" w14:textId="77777777" w:rsidR="00D26842" w:rsidRPr="004F6639" w:rsidRDefault="00D26842" w:rsidP="00D26842">
            <w:pPr>
              <w:jc w:val="center"/>
              <w:rPr>
                <w:rFonts w:cs="Times New Roman"/>
                <w:sz w:val="16"/>
                <w:szCs w:val="16"/>
              </w:rPr>
            </w:pPr>
            <w:r w:rsidRPr="004F6639">
              <w:rPr>
                <w:rFonts w:cs="Times New Roman"/>
                <w:sz w:val="16"/>
                <w:szCs w:val="16"/>
              </w:rPr>
              <w:t>1.91</w:t>
            </w:r>
          </w:p>
        </w:tc>
      </w:tr>
      <w:tr w:rsidR="00D26842" w:rsidRPr="00D26842" w14:paraId="3B8EA5E9"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46E86FA9"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5E109031" w14:textId="77777777" w:rsidR="00D26842" w:rsidRPr="004F6639" w:rsidRDefault="00D26842" w:rsidP="00D26842">
            <w:pPr>
              <w:jc w:val="center"/>
              <w:rPr>
                <w:rFonts w:cs="Times New Roman"/>
                <w:sz w:val="16"/>
                <w:szCs w:val="16"/>
              </w:rPr>
            </w:pPr>
            <w:r w:rsidRPr="004F6639">
              <w:rPr>
                <w:rFonts w:cs="Times New Roman"/>
                <w:sz w:val="16"/>
                <w:szCs w:val="16"/>
              </w:rPr>
              <w:t>(4*256*2)</w:t>
            </w:r>
          </w:p>
        </w:tc>
        <w:tc>
          <w:tcPr>
            <w:tcW w:w="851" w:type="dxa"/>
            <w:tcBorders>
              <w:top w:val="single" w:sz="4" w:space="0" w:color="auto"/>
              <w:left w:val="single" w:sz="4" w:space="0" w:color="auto"/>
              <w:bottom w:val="single" w:sz="4" w:space="0" w:color="auto"/>
              <w:right w:val="single" w:sz="4" w:space="0" w:color="auto"/>
            </w:tcBorders>
          </w:tcPr>
          <w:p w14:paraId="3C7893EC"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78CFA2B1"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50A157F6"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58B8555A"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32AF477F"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095698E6"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5A346726"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27661478"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122BF625" w14:textId="77777777" w:rsidR="00D26842" w:rsidRPr="004F6639" w:rsidRDefault="00D26842" w:rsidP="00D26842">
            <w:pPr>
              <w:jc w:val="center"/>
              <w:rPr>
                <w:rFonts w:cs="Times New Roman"/>
                <w:sz w:val="16"/>
                <w:szCs w:val="16"/>
              </w:rPr>
            </w:pPr>
            <w:r w:rsidRPr="004F6639">
              <w:rPr>
                <w:rFonts w:cs="Times New Roman"/>
                <w:sz w:val="16"/>
                <w:szCs w:val="16"/>
              </w:rPr>
              <w:t>3.34</w:t>
            </w:r>
          </w:p>
        </w:tc>
      </w:tr>
      <w:tr w:rsidR="00D26842" w:rsidRPr="00D26842" w14:paraId="7F5A9C57" w14:textId="77777777" w:rsidTr="00FE3CDC">
        <w:trPr>
          <w:trHeight w:val="35"/>
        </w:trPr>
        <w:tc>
          <w:tcPr>
            <w:tcW w:w="1129" w:type="dxa"/>
            <w:tcBorders>
              <w:top w:val="single" w:sz="4" w:space="0" w:color="auto"/>
              <w:left w:val="single" w:sz="4" w:space="0" w:color="auto"/>
              <w:bottom w:val="single" w:sz="4" w:space="0" w:color="auto"/>
              <w:right w:val="single" w:sz="4" w:space="0" w:color="auto"/>
            </w:tcBorders>
          </w:tcPr>
          <w:p w14:paraId="6A7FA586" w14:textId="77777777" w:rsidR="00D26842" w:rsidRPr="004F6639" w:rsidRDefault="00D26842" w:rsidP="00D26842">
            <w:pPr>
              <w:jc w:val="center"/>
              <w:rPr>
                <w:rFonts w:cs="Times New Roman"/>
                <w:sz w:val="16"/>
                <w:szCs w:val="16"/>
              </w:rPr>
            </w:pPr>
            <w:r w:rsidRPr="004F6639">
              <w:rPr>
                <w:rFonts w:cs="Times New Roman"/>
                <w:sz w:val="16"/>
                <w:szCs w:val="16"/>
              </w:rPr>
              <w:t xml:space="preserve">CIR </w:t>
            </w:r>
          </w:p>
          <w:p w14:paraId="3DFDE344" w14:textId="77777777" w:rsidR="00D26842" w:rsidRPr="004F6639" w:rsidRDefault="00D26842" w:rsidP="00D26842">
            <w:pPr>
              <w:jc w:val="center"/>
              <w:rPr>
                <w:rFonts w:cs="Times New Roman"/>
                <w:sz w:val="16"/>
                <w:szCs w:val="16"/>
              </w:rPr>
            </w:pPr>
            <w:r w:rsidRPr="004F6639">
              <w:rPr>
                <w:rFonts w:cs="Times New Roman"/>
                <w:sz w:val="16"/>
                <w:szCs w:val="16"/>
              </w:rPr>
              <w:t>(2*256*2)</w:t>
            </w:r>
          </w:p>
        </w:tc>
        <w:tc>
          <w:tcPr>
            <w:tcW w:w="851" w:type="dxa"/>
            <w:tcBorders>
              <w:top w:val="single" w:sz="4" w:space="0" w:color="auto"/>
              <w:left w:val="single" w:sz="4" w:space="0" w:color="auto"/>
              <w:bottom w:val="single" w:sz="4" w:space="0" w:color="auto"/>
              <w:right w:val="single" w:sz="4" w:space="0" w:color="auto"/>
            </w:tcBorders>
          </w:tcPr>
          <w:p w14:paraId="50047C85" w14:textId="77777777" w:rsidR="00D26842" w:rsidRPr="004F6639" w:rsidRDefault="00D26842" w:rsidP="00D26842">
            <w:pPr>
              <w:jc w:val="center"/>
              <w:rPr>
                <w:rFonts w:cs="Times New Roman"/>
                <w:sz w:val="16"/>
                <w:szCs w:val="16"/>
              </w:rPr>
            </w:pPr>
            <w:r w:rsidRPr="004F6639">
              <w:rPr>
                <w:rFonts w:cs="Times New Roman"/>
                <w:sz w:val="16"/>
                <w:szCs w:val="16"/>
              </w:rPr>
              <w:t>UE position</w:t>
            </w:r>
          </w:p>
        </w:tc>
        <w:tc>
          <w:tcPr>
            <w:tcW w:w="850" w:type="dxa"/>
            <w:tcBorders>
              <w:top w:val="single" w:sz="4" w:space="0" w:color="auto"/>
              <w:left w:val="single" w:sz="4" w:space="0" w:color="auto"/>
              <w:bottom w:val="single" w:sz="4" w:space="0" w:color="auto"/>
              <w:right w:val="single" w:sz="4" w:space="0" w:color="auto"/>
            </w:tcBorders>
          </w:tcPr>
          <w:p w14:paraId="5729EBD5" w14:textId="77777777" w:rsidR="00D26842" w:rsidRPr="004F6639" w:rsidRDefault="00D26842" w:rsidP="00D26842">
            <w:pPr>
              <w:jc w:val="center"/>
              <w:rPr>
                <w:rFonts w:cs="Times New Roman"/>
                <w:sz w:val="16"/>
                <w:szCs w:val="16"/>
              </w:rPr>
            </w:pPr>
            <w:r w:rsidRPr="004F6639">
              <w:rPr>
                <w:rFonts w:cs="Times New Roman"/>
                <w:sz w:val="16"/>
                <w:szCs w:val="16"/>
              </w:rPr>
              <w:t>0% (default)</w:t>
            </w:r>
          </w:p>
        </w:tc>
        <w:tc>
          <w:tcPr>
            <w:tcW w:w="851" w:type="dxa"/>
            <w:tcBorders>
              <w:top w:val="single" w:sz="4" w:space="0" w:color="auto"/>
              <w:left w:val="single" w:sz="4" w:space="0" w:color="auto"/>
              <w:bottom w:val="single" w:sz="4" w:space="0" w:color="auto"/>
              <w:right w:val="single" w:sz="4" w:space="0" w:color="auto"/>
            </w:tcBorders>
          </w:tcPr>
          <w:p w14:paraId="7E492B55" w14:textId="77777777" w:rsidR="00D26842" w:rsidRPr="004F6639" w:rsidRDefault="00D26842" w:rsidP="00D26842">
            <w:pPr>
              <w:jc w:val="center"/>
              <w:rPr>
                <w:rFonts w:cs="Times New Roman"/>
                <w:sz w:val="16"/>
                <w:szCs w:val="16"/>
              </w:rPr>
            </w:pPr>
            <w:r w:rsidRPr="004F6639">
              <w:rPr>
                <w:rFonts w:cs="Times New Roman"/>
                <w:sz w:val="16"/>
                <w:szCs w:val="16"/>
              </w:rPr>
              <w:t>60%, 6m, 2m</w:t>
            </w:r>
          </w:p>
        </w:tc>
        <w:tc>
          <w:tcPr>
            <w:tcW w:w="850" w:type="dxa"/>
            <w:tcBorders>
              <w:top w:val="single" w:sz="4" w:space="0" w:color="auto"/>
              <w:left w:val="single" w:sz="4" w:space="0" w:color="auto"/>
              <w:bottom w:val="single" w:sz="4" w:space="0" w:color="auto"/>
              <w:right w:val="single" w:sz="4" w:space="0" w:color="auto"/>
            </w:tcBorders>
          </w:tcPr>
          <w:p w14:paraId="58105DBA" w14:textId="77777777" w:rsidR="00D26842" w:rsidRPr="004F6639" w:rsidRDefault="00D26842" w:rsidP="00D26842">
            <w:pPr>
              <w:jc w:val="center"/>
              <w:rPr>
                <w:rFonts w:cs="Times New Roman"/>
                <w:sz w:val="16"/>
                <w:szCs w:val="16"/>
              </w:rPr>
            </w:pPr>
            <w:r w:rsidRPr="004F6639">
              <w:rPr>
                <w:rFonts w:cs="Times New Roman"/>
                <w:sz w:val="16"/>
                <w:szCs w:val="16"/>
              </w:rPr>
              <w:t>16000</w:t>
            </w:r>
          </w:p>
          <w:p w14:paraId="06E8A089" w14:textId="77777777" w:rsidR="00D26842" w:rsidRPr="004F6639" w:rsidRDefault="00D26842" w:rsidP="00D26842">
            <w:pPr>
              <w:jc w:val="center"/>
              <w:rPr>
                <w:rFonts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6353D4" w14:textId="77777777" w:rsidR="00D26842" w:rsidRPr="004F6639" w:rsidRDefault="00D26842" w:rsidP="00D26842">
            <w:pPr>
              <w:jc w:val="center"/>
              <w:rPr>
                <w:rFonts w:cs="Times New Roman"/>
                <w:sz w:val="16"/>
                <w:szCs w:val="16"/>
              </w:rPr>
            </w:pPr>
            <w:r w:rsidRPr="004F6639">
              <w:rPr>
                <w:rFonts w:cs="Times New Roman"/>
                <w:sz w:val="16"/>
                <w:szCs w:val="16"/>
              </w:rPr>
              <w:t>4000</w:t>
            </w:r>
          </w:p>
        </w:tc>
        <w:tc>
          <w:tcPr>
            <w:tcW w:w="1134" w:type="dxa"/>
            <w:tcBorders>
              <w:top w:val="single" w:sz="4" w:space="0" w:color="auto"/>
              <w:left w:val="single" w:sz="4" w:space="0" w:color="auto"/>
              <w:bottom w:val="single" w:sz="4" w:space="0" w:color="auto"/>
              <w:right w:val="single" w:sz="4" w:space="0" w:color="auto"/>
            </w:tcBorders>
          </w:tcPr>
          <w:p w14:paraId="6E93BE5C" w14:textId="77777777" w:rsidR="00D26842" w:rsidRPr="004F6639" w:rsidRDefault="00D26842" w:rsidP="00D26842">
            <w:pPr>
              <w:jc w:val="center"/>
              <w:rPr>
                <w:rFonts w:cs="Times New Roman"/>
                <w:sz w:val="16"/>
                <w:szCs w:val="16"/>
              </w:rPr>
            </w:pPr>
            <w:r w:rsidRPr="004F6639">
              <w:rPr>
                <w:rFonts w:cs="Times New Roman"/>
                <w:sz w:val="16"/>
                <w:szCs w:val="16"/>
              </w:rPr>
              <w:t>1.4 M</w:t>
            </w:r>
          </w:p>
        </w:tc>
        <w:tc>
          <w:tcPr>
            <w:tcW w:w="1276" w:type="dxa"/>
            <w:tcBorders>
              <w:top w:val="single" w:sz="4" w:space="0" w:color="auto"/>
              <w:left w:val="single" w:sz="4" w:space="0" w:color="auto"/>
              <w:bottom w:val="single" w:sz="4" w:space="0" w:color="auto"/>
              <w:right w:val="single" w:sz="4" w:space="0" w:color="auto"/>
            </w:tcBorders>
          </w:tcPr>
          <w:p w14:paraId="34FAC12A" w14:textId="77777777" w:rsidR="00D26842" w:rsidRPr="004F6639" w:rsidRDefault="00D26842" w:rsidP="00D26842">
            <w:pPr>
              <w:jc w:val="center"/>
              <w:rPr>
                <w:rFonts w:cs="Times New Roman"/>
                <w:sz w:val="16"/>
                <w:szCs w:val="16"/>
              </w:rPr>
            </w:pPr>
            <w:r w:rsidRPr="004F6639">
              <w:rPr>
                <w:rFonts w:cs="Times New Roman"/>
                <w:sz w:val="16"/>
                <w:szCs w:val="16"/>
              </w:rPr>
              <w:t>38 M</w:t>
            </w:r>
          </w:p>
        </w:tc>
        <w:tc>
          <w:tcPr>
            <w:tcW w:w="1810" w:type="dxa"/>
            <w:tcBorders>
              <w:top w:val="single" w:sz="4" w:space="0" w:color="auto"/>
              <w:left w:val="single" w:sz="4" w:space="0" w:color="auto"/>
              <w:bottom w:val="single" w:sz="4" w:space="0" w:color="auto"/>
              <w:right w:val="single" w:sz="4" w:space="0" w:color="auto"/>
            </w:tcBorders>
          </w:tcPr>
          <w:p w14:paraId="12D137E9" w14:textId="77777777" w:rsidR="00D26842" w:rsidRPr="004F6639" w:rsidDel="00406D17" w:rsidRDefault="00D26842" w:rsidP="00D26842">
            <w:pPr>
              <w:jc w:val="center"/>
              <w:rPr>
                <w:rFonts w:cs="Times New Roman"/>
                <w:sz w:val="16"/>
                <w:szCs w:val="16"/>
              </w:rPr>
            </w:pPr>
            <w:r w:rsidRPr="004F6639">
              <w:rPr>
                <w:rFonts w:cs="Times New Roman"/>
                <w:sz w:val="16"/>
                <w:szCs w:val="16"/>
              </w:rPr>
              <w:t>10.32</w:t>
            </w:r>
          </w:p>
        </w:tc>
      </w:tr>
    </w:tbl>
    <w:p w14:paraId="522CA65F" w14:textId="622AE057" w:rsidR="00D26842" w:rsidRPr="00D26842" w:rsidRDefault="00D26842" w:rsidP="00D26842">
      <w:pPr>
        <w:spacing w:before="240"/>
        <w:rPr>
          <w:lang w:val="en-GB" w:eastAsia="zh-CN"/>
        </w:rPr>
      </w:pPr>
      <w:r w:rsidRPr="00D26842">
        <w:rPr>
          <w:lang w:val="en-GB" w:eastAsia="zh-CN"/>
        </w:rPr>
        <w:t xml:space="preserve">Based on the results presented in Table </w:t>
      </w:r>
      <w:r>
        <w:rPr>
          <w:lang w:val="en-GB" w:eastAsia="zh-CN"/>
        </w:rPr>
        <w:t>2</w:t>
      </w:r>
      <w:r w:rsidRPr="00D26842">
        <w:rPr>
          <w:lang w:val="en-GB" w:eastAsia="zh-CN"/>
        </w:rPr>
        <w:t xml:space="preserve">, we make the following observations:  </w:t>
      </w:r>
    </w:p>
    <w:p w14:paraId="15F77297" w14:textId="5C91E88B" w:rsidR="00D26842" w:rsidRDefault="00D26842" w:rsidP="00D26842">
      <w:pPr>
        <w:rPr>
          <w:rFonts w:cs="Times New Roman"/>
          <w:b/>
          <w:bCs/>
          <w:lang w:val="en-GB"/>
        </w:rPr>
      </w:pPr>
      <w:r w:rsidRPr="00D26842">
        <w:rPr>
          <w:rFonts w:cs="Times New Roman"/>
          <w:b/>
          <w:bCs/>
          <w:lang w:val="en-GB"/>
        </w:rPr>
        <w:t>Observation</w:t>
      </w:r>
      <w:r w:rsidR="0087127D">
        <w:rPr>
          <w:rFonts w:cs="Times New Roman"/>
          <w:b/>
          <w:bCs/>
          <w:lang w:val="en-GB"/>
        </w:rPr>
        <w:t xml:space="preserve"> </w:t>
      </w:r>
      <w:r w:rsidR="00DA3F5C">
        <w:rPr>
          <w:rFonts w:cs="Times New Roman"/>
          <w:b/>
          <w:bCs/>
          <w:lang w:val="en-GB"/>
        </w:rPr>
        <w:t>5</w:t>
      </w:r>
      <w:r w:rsidRPr="00D26842">
        <w:rPr>
          <w:rFonts w:cs="Times New Roman"/>
          <w:b/>
          <w:bCs/>
          <w:lang w:val="en-GB"/>
        </w:rPr>
        <w:t>: For direct AI/ML positioning, for different number of TRPs [N’</w:t>
      </w:r>
      <w:r w:rsidRPr="00D26842">
        <w:rPr>
          <w:rFonts w:cs="Times New Roman"/>
          <w:b/>
          <w:bCs/>
          <w:vertAlign w:val="subscript"/>
          <w:lang w:val="en-GB"/>
        </w:rPr>
        <w:t>TRP</w:t>
      </w:r>
      <w:r w:rsidRPr="00D26842">
        <w:rPr>
          <w:rFonts w:cs="Times New Roman"/>
          <w:b/>
          <w:bCs/>
          <w:lang w:val="en-GB"/>
        </w:rPr>
        <w:t xml:space="preserve">=16,14,12,10,8,6,4,2] when measurements are collected from TRPs </w:t>
      </w:r>
      <w:bookmarkStart w:id="4" w:name="_Hlk134621745"/>
      <w:r w:rsidRPr="00D26842">
        <w:rPr>
          <w:rFonts w:cs="Times New Roman"/>
          <w:b/>
          <w:bCs/>
          <w:lang w:val="en-GB"/>
        </w:rPr>
        <w:t xml:space="preserve">with </w:t>
      </w:r>
      <w:r w:rsidR="009E1531">
        <w:rPr>
          <w:rFonts w:cs="Times New Roman"/>
          <w:b/>
          <w:bCs/>
          <w:lang w:val="en-GB"/>
        </w:rPr>
        <w:t>highest</w:t>
      </w:r>
      <w:r w:rsidRPr="00D26842">
        <w:rPr>
          <w:rFonts w:cs="Times New Roman"/>
          <w:b/>
          <w:bCs/>
          <w:lang w:val="en-GB"/>
        </w:rPr>
        <w:t xml:space="preserve"> N’</w:t>
      </w:r>
      <w:r w:rsidRPr="00D26842">
        <w:rPr>
          <w:rFonts w:cs="Times New Roman"/>
          <w:b/>
          <w:bCs/>
          <w:vertAlign w:val="subscript"/>
          <w:lang w:val="en-GB"/>
        </w:rPr>
        <w:t>TRP</w:t>
      </w:r>
      <w:r w:rsidRPr="00D26842">
        <w:rPr>
          <w:rFonts w:cs="Times New Roman"/>
          <w:b/>
          <w:bCs/>
          <w:lang w:val="en-GB"/>
        </w:rPr>
        <w:t xml:space="preserve"> RSRP </w:t>
      </w:r>
      <w:bookmarkEnd w:id="4"/>
      <w:r w:rsidRPr="00D26842">
        <w:rPr>
          <w:rFonts w:cs="Times New Roman"/>
          <w:b/>
          <w:bCs/>
          <w:lang w:val="en-GB"/>
        </w:rPr>
        <w:t>values (Approach 1-B), horizontal positioning accuracy degrades as we reduce the number of TRPs (N’</w:t>
      </w:r>
      <w:r w:rsidRPr="00D26842">
        <w:rPr>
          <w:rFonts w:cs="Times New Roman"/>
          <w:b/>
          <w:bCs/>
          <w:vertAlign w:val="subscript"/>
          <w:lang w:val="en-GB"/>
        </w:rPr>
        <w:t>TRP</w:t>
      </w:r>
      <w:r w:rsidRPr="00D26842">
        <w:rPr>
          <w:rFonts w:cs="Times New Roman"/>
          <w:b/>
          <w:bCs/>
          <w:lang w:val="en-GB"/>
        </w:rPr>
        <w:t>) for 90% UEs.</w:t>
      </w:r>
    </w:p>
    <w:p w14:paraId="53990682" w14:textId="689414A0" w:rsidR="0060430E" w:rsidRPr="000616C9" w:rsidRDefault="003A1270" w:rsidP="00977E5E">
      <w:pPr>
        <w:overflowPunct w:val="0"/>
        <w:autoSpaceDE w:val="0"/>
        <w:autoSpaceDN w:val="0"/>
        <w:adjustRightInd w:val="0"/>
        <w:spacing w:after="0" w:line="240" w:lineRule="auto"/>
        <w:textAlignment w:val="baseline"/>
        <w:rPr>
          <w:b/>
          <w:bCs/>
        </w:rPr>
      </w:pPr>
      <w:r w:rsidRPr="00AD2D6B">
        <w:rPr>
          <w:b/>
        </w:rPr>
        <w:t xml:space="preserve">Proposal </w:t>
      </w:r>
      <w:r w:rsidR="00523A80">
        <w:rPr>
          <w:b/>
        </w:rPr>
        <w:t>13</w:t>
      </w:r>
      <w:r w:rsidRPr="00AD2D6B">
        <w:rPr>
          <w:b/>
        </w:rPr>
        <w:t xml:space="preserve">: </w:t>
      </w:r>
      <w:r w:rsidR="00C37426" w:rsidRPr="00AD2D6B">
        <w:rPr>
          <w:b/>
        </w:rPr>
        <w:t xml:space="preserve">To introduce flexibility in configuration of AIML inputs, introduce a masking pattern to allow the network to mask some inputs for </w:t>
      </w:r>
      <w:r w:rsidR="00066BDF" w:rsidRPr="00AD2D6B">
        <w:rPr>
          <w:b/>
        </w:rPr>
        <w:t xml:space="preserve">the configured AIML model at the </w:t>
      </w:r>
      <w:proofErr w:type="gramStart"/>
      <w:r w:rsidR="00066BDF" w:rsidRPr="00AD2D6B">
        <w:rPr>
          <w:b/>
        </w:rPr>
        <w:t>UE</w:t>
      </w:r>
      <w:proofErr w:type="gramEnd"/>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7FF59EC5" w:rsidR="002455CC"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r w:rsidR="006B5798">
        <w:rPr>
          <w:rFonts w:cs="Times New Roman"/>
        </w:rPr>
        <w:tab/>
      </w:r>
    </w:p>
    <w:p w14:paraId="45894786" w14:textId="77777777" w:rsidR="006B5798" w:rsidRPr="00C8612F" w:rsidRDefault="006B5798" w:rsidP="006B5798">
      <w:pPr>
        <w:spacing w:before="240"/>
        <w:rPr>
          <w:b/>
          <w:bCs/>
        </w:rPr>
      </w:pPr>
      <w:r w:rsidRPr="00C8612F">
        <w:rPr>
          <w:b/>
          <w:bCs/>
        </w:rPr>
        <w:t xml:space="preserve">Observation </w:t>
      </w:r>
      <w:proofErr w:type="gramStart"/>
      <w:r w:rsidRPr="00C8612F">
        <w:rPr>
          <w:b/>
          <w:bCs/>
        </w:rPr>
        <w:t>1 :</w:t>
      </w:r>
      <w:proofErr w:type="gramEnd"/>
      <w:r w:rsidRPr="00C8612F">
        <w:rPr>
          <w:b/>
          <w:bCs/>
        </w:rPr>
        <w:t xml:space="preserve"> Granularity of functionality for AIML positioning needs to be discussed </w:t>
      </w:r>
      <w:r>
        <w:rPr>
          <w:b/>
          <w:bCs/>
        </w:rPr>
        <w:t>as there can be more than one model per functionality (e.g., positioning)</w:t>
      </w:r>
    </w:p>
    <w:p w14:paraId="3F4B2104" w14:textId="77777777" w:rsidR="005214D2" w:rsidRPr="00C74743" w:rsidRDefault="005214D2" w:rsidP="005214D2">
      <w:pPr>
        <w:rPr>
          <w:b/>
          <w:bCs/>
        </w:rPr>
      </w:pPr>
      <w:r w:rsidRPr="00C74743">
        <w:rPr>
          <w:b/>
          <w:bCs/>
        </w:rPr>
        <w:lastRenderedPageBreak/>
        <w:t xml:space="preserve">Observation 2: Measurement forwarding by the LMF specified in Release 18 for carrier phase positioning can be used to deliver training data to the UE by the </w:t>
      </w:r>
      <w:proofErr w:type="gramStart"/>
      <w:r w:rsidRPr="00C74743">
        <w:rPr>
          <w:b/>
          <w:bCs/>
        </w:rPr>
        <w:t>network</w:t>
      </w:r>
      <w:proofErr w:type="gramEnd"/>
      <w:r w:rsidRPr="00C74743">
        <w:rPr>
          <w:b/>
          <w:bCs/>
        </w:rPr>
        <w:t xml:space="preserve"> </w:t>
      </w:r>
    </w:p>
    <w:p w14:paraId="0FEC541D" w14:textId="77777777" w:rsidR="00451E7F" w:rsidRPr="00CC3DA9" w:rsidRDefault="00451E7F" w:rsidP="00451E7F">
      <w:pPr>
        <w:rPr>
          <w:b/>
          <w:bCs/>
        </w:rPr>
      </w:pPr>
      <w:r w:rsidRPr="0076026A">
        <w:rPr>
          <w:b/>
          <w:bCs/>
        </w:rPr>
        <w:t xml:space="preserve">Observation </w:t>
      </w:r>
      <w:r>
        <w:rPr>
          <w:b/>
          <w:bCs/>
        </w:rPr>
        <w:t>3</w:t>
      </w:r>
      <w:r w:rsidRPr="0076026A">
        <w:rPr>
          <w:b/>
          <w:bCs/>
        </w:rPr>
        <w:t xml:space="preserve">: A ground truth label quality indicator generated by a UE may be unreliable as the estimate UE location may be </w:t>
      </w:r>
      <w:proofErr w:type="gramStart"/>
      <w:r w:rsidRPr="0076026A">
        <w:rPr>
          <w:b/>
          <w:bCs/>
        </w:rPr>
        <w:t>inaccurate</w:t>
      </w:r>
      <w:proofErr w:type="gramEnd"/>
    </w:p>
    <w:p w14:paraId="7D7F0608" w14:textId="77777777" w:rsidR="009C1379" w:rsidRDefault="009C1379" w:rsidP="009C1379">
      <w:pPr>
        <w:spacing w:before="240"/>
      </w:pPr>
      <w:r w:rsidRPr="00904C3F">
        <w:rPr>
          <w:rFonts w:cs="Times New Roman"/>
          <w:b/>
          <w:bCs/>
          <w:lang w:val="en-GB"/>
        </w:rPr>
        <w:t xml:space="preserve">Observation </w:t>
      </w:r>
      <w:r>
        <w:rPr>
          <w:rFonts w:cs="Times New Roman"/>
          <w:b/>
          <w:bCs/>
          <w:lang w:val="en-GB"/>
        </w:rPr>
        <w:t>4</w:t>
      </w:r>
      <w:r w:rsidRPr="00904C3F">
        <w:rPr>
          <w:rFonts w:cs="Times New Roman"/>
          <w:b/>
          <w:bCs/>
          <w:lang w:val="en-GB"/>
        </w:rPr>
        <w:t>:</w:t>
      </w:r>
      <w:r>
        <w:t xml:space="preserve"> </w:t>
      </w:r>
      <w:r w:rsidRPr="00D26842">
        <w:rPr>
          <w:rFonts w:cs="Times New Roman"/>
          <w:b/>
          <w:bCs/>
          <w:lang w:val="en-GB"/>
        </w:rPr>
        <w:t>For direct AI/ML positioning,</w:t>
      </w:r>
      <w:r>
        <w:rPr>
          <w:rFonts w:cs="Times New Roman"/>
          <w:b/>
          <w:bCs/>
          <w:lang w:val="en-GB"/>
        </w:rPr>
        <w:t xml:space="preserve"> 90% horizontal positioning accuracy of test dataset deteriorates in proportion to RMSE of validation dataset.</w:t>
      </w:r>
    </w:p>
    <w:p w14:paraId="10A7DD40" w14:textId="15BBC947" w:rsidR="00306C1D" w:rsidRDefault="00306C1D" w:rsidP="00306C1D">
      <w:pPr>
        <w:rPr>
          <w:rFonts w:cs="Times New Roman"/>
          <w:b/>
          <w:bCs/>
          <w:lang w:val="en-GB"/>
        </w:rPr>
      </w:pPr>
      <w:r w:rsidRPr="00D26842">
        <w:rPr>
          <w:rFonts w:cs="Times New Roman"/>
          <w:b/>
          <w:bCs/>
          <w:lang w:val="en-GB"/>
        </w:rPr>
        <w:t>Observation</w:t>
      </w:r>
      <w:r>
        <w:rPr>
          <w:rFonts w:cs="Times New Roman"/>
          <w:b/>
          <w:bCs/>
          <w:lang w:val="en-GB"/>
        </w:rPr>
        <w:t xml:space="preserve"> 5</w:t>
      </w:r>
      <w:r w:rsidRPr="00D26842">
        <w:rPr>
          <w:rFonts w:cs="Times New Roman"/>
          <w:b/>
          <w:bCs/>
          <w:lang w:val="en-GB"/>
        </w:rPr>
        <w:t>: For direct AI/ML positioning, for different number of TRPs [N’</w:t>
      </w:r>
      <w:r w:rsidRPr="00D26842">
        <w:rPr>
          <w:rFonts w:cs="Times New Roman"/>
          <w:b/>
          <w:bCs/>
          <w:vertAlign w:val="subscript"/>
          <w:lang w:val="en-GB"/>
        </w:rPr>
        <w:t>TRP</w:t>
      </w:r>
      <w:r w:rsidRPr="00D26842">
        <w:rPr>
          <w:rFonts w:cs="Times New Roman"/>
          <w:b/>
          <w:bCs/>
          <w:lang w:val="en-GB"/>
        </w:rPr>
        <w:t xml:space="preserve">=16,14,12,10,8,6,4,2] when measurements are collected from TRPs with </w:t>
      </w:r>
      <w:r>
        <w:rPr>
          <w:rFonts w:cs="Times New Roman"/>
          <w:b/>
          <w:bCs/>
          <w:lang w:val="en-GB"/>
        </w:rPr>
        <w:t>highest</w:t>
      </w:r>
      <w:r w:rsidRPr="00D26842">
        <w:rPr>
          <w:rFonts w:cs="Times New Roman"/>
          <w:b/>
          <w:bCs/>
          <w:lang w:val="en-GB"/>
        </w:rPr>
        <w:t xml:space="preserve"> N’</w:t>
      </w:r>
      <w:r w:rsidRPr="00D26842">
        <w:rPr>
          <w:rFonts w:cs="Times New Roman"/>
          <w:b/>
          <w:bCs/>
          <w:vertAlign w:val="subscript"/>
          <w:lang w:val="en-GB"/>
        </w:rPr>
        <w:t>TRP</w:t>
      </w:r>
      <w:r w:rsidRPr="00D26842">
        <w:rPr>
          <w:rFonts w:cs="Times New Roman"/>
          <w:b/>
          <w:bCs/>
          <w:lang w:val="en-GB"/>
        </w:rPr>
        <w:t xml:space="preserve"> RSRP values (Approach 1-B), horizontal positioning accuracy degrades as we reduce the number of TRPs (N’</w:t>
      </w:r>
      <w:r w:rsidRPr="00D26842">
        <w:rPr>
          <w:rFonts w:cs="Times New Roman"/>
          <w:b/>
          <w:bCs/>
          <w:vertAlign w:val="subscript"/>
          <w:lang w:val="en-GB"/>
        </w:rPr>
        <w:t>TRP</w:t>
      </w:r>
      <w:r w:rsidRPr="00D26842">
        <w:rPr>
          <w:rFonts w:cs="Times New Roman"/>
          <w:b/>
          <w:bCs/>
          <w:lang w:val="en-GB"/>
        </w:rPr>
        <w:t>) for 90% UEs.</w:t>
      </w:r>
    </w:p>
    <w:p w14:paraId="3790D863" w14:textId="03E5A019" w:rsidR="00E578DC" w:rsidRPr="00E578DC" w:rsidRDefault="00E578DC" w:rsidP="00306C1D">
      <w:pPr>
        <w:rPr>
          <w:rFonts w:cs="Times New Roman"/>
          <w:b/>
          <w:bCs/>
          <w:u w:val="single"/>
          <w:lang w:val="en-GB"/>
        </w:rPr>
      </w:pPr>
      <w:r w:rsidRPr="00E578DC">
        <w:rPr>
          <w:rFonts w:cs="Times New Roman"/>
          <w:b/>
          <w:bCs/>
          <w:u w:val="single"/>
          <w:lang w:val="en-GB"/>
        </w:rPr>
        <w:t>Prioritization</w:t>
      </w:r>
      <w:r>
        <w:rPr>
          <w:rFonts w:cs="Times New Roman"/>
          <w:b/>
          <w:bCs/>
          <w:u w:val="single"/>
          <w:lang w:val="en-GB"/>
        </w:rPr>
        <w:t xml:space="preserve"> of specification items</w:t>
      </w:r>
    </w:p>
    <w:p w14:paraId="2BAF3FFC" w14:textId="77777777" w:rsidR="0089374F" w:rsidRDefault="0089374F" w:rsidP="0089374F">
      <w:pPr>
        <w:rPr>
          <w:b/>
          <w:bCs/>
          <w:lang w:val="en-GB" w:eastAsia="zh-CN"/>
        </w:rPr>
      </w:pPr>
      <w:r w:rsidRPr="006264F5">
        <w:rPr>
          <w:b/>
          <w:bCs/>
          <w:lang w:val="en-GB" w:eastAsia="zh-CN"/>
        </w:rPr>
        <w:t xml:space="preserve">Proposal </w:t>
      </w:r>
      <w:r>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proofErr w:type="gramStart"/>
      <w:r>
        <w:rPr>
          <w:b/>
          <w:bCs/>
          <w:lang w:val="en-GB" w:eastAsia="zh-CN"/>
        </w:rPr>
        <w:t>stabilized</w:t>
      </w:r>
      <w:proofErr w:type="gramEnd"/>
    </w:p>
    <w:p w14:paraId="6C9BC770" w14:textId="2EAA7F40" w:rsidR="00353429" w:rsidRPr="00353429" w:rsidRDefault="00353429" w:rsidP="0089374F">
      <w:pPr>
        <w:rPr>
          <w:b/>
          <w:bCs/>
          <w:u w:val="single"/>
          <w:lang w:val="en-GB" w:eastAsia="zh-CN"/>
        </w:rPr>
      </w:pPr>
      <w:r w:rsidRPr="00353429">
        <w:rPr>
          <w:b/>
          <w:bCs/>
          <w:u w:val="single"/>
          <w:lang w:val="en-GB" w:eastAsia="zh-CN"/>
        </w:rPr>
        <w:t>Measurements</w:t>
      </w:r>
    </w:p>
    <w:p w14:paraId="57EAF9EB" w14:textId="77777777" w:rsidR="00CA0354" w:rsidRPr="00343015" w:rsidRDefault="00CA0354" w:rsidP="00CA0354">
      <w:pPr>
        <w:spacing w:before="240"/>
        <w:rPr>
          <w:b/>
          <w:bCs/>
        </w:rPr>
      </w:pPr>
      <w:r w:rsidRPr="00343015">
        <w:rPr>
          <w:b/>
          <w:bCs/>
        </w:rPr>
        <w:t xml:space="preserve">Proposal </w:t>
      </w:r>
      <w:r>
        <w:rPr>
          <w:b/>
          <w:bCs/>
        </w:rPr>
        <w:t>2</w:t>
      </w:r>
      <w:r w:rsidRPr="00343015">
        <w:rPr>
          <w:b/>
          <w:bCs/>
        </w:rPr>
        <w:t>: Study how channel impulse response can be defined as a measurement</w:t>
      </w:r>
      <w:r>
        <w:rPr>
          <w:b/>
          <w:bCs/>
        </w:rPr>
        <w:t xml:space="preserve"> based on the specified measurements for NR </w:t>
      </w:r>
      <w:proofErr w:type="gramStart"/>
      <w:r>
        <w:rPr>
          <w:b/>
          <w:bCs/>
        </w:rPr>
        <w:t>positioning</w:t>
      </w:r>
      <w:proofErr w:type="gramEnd"/>
    </w:p>
    <w:p w14:paraId="6C82926C" w14:textId="77777777" w:rsidR="00CA0354" w:rsidRPr="00BE149E" w:rsidRDefault="00CA0354" w:rsidP="00CA0354">
      <w:pPr>
        <w:rPr>
          <w:b/>
          <w:bCs/>
          <w:lang w:val="en-GB" w:eastAsia="zh-CN"/>
        </w:rPr>
      </w:pPr>
      <w:r w:rsidRPr="00BE149E">
        <w:rPr>
          <w:b/>
          <w:bCs/>
          <w:lang w:val="en-GB" w:eastAsia="zh-CN"/>
        </w:rPr>
        <w:t xml:space="preserve">Proposal </w:t>
      </w:r>
      <w:r>
        <w:rPr>
          <w:b/>
          <w:bCs/>
          <w:lang w:val="en-GB" w:eastAsia="zh-CN"/>
        </w:rPr>
        <w:t>3</w:t>
      </w:r>
      <w:r w:rsidRPr="00BE149E">
        <w:rPr>
          <w:b/>
          <w:bCs/>
          <w:lang w:val="en-GB" w:eastAsia="zh-CN"/>
        </w:rPr>
        <w:t xml:space="preserve">: If </w:t>
      </w:r>
      <w:r>
        <w:rPr>
          <w:b/>
          <w:bCs/>
          <w:lang w:val="en-GB" w:eastAsia="zh-CN"/>
        </w:rPr>
        <w:t xml:space="preserve">a </w:t>
      </w:r>
      <w:r w:rsidRPr="00BE149E">
        <w:rPr>
          <w:b/>
          <w:bCs/>
          <w:lang w:val="en-GB" w:eastAsia="zh-CN"/>
        </w:rPr>
        <w:t>CIR is</w:t>
      </w:r>
      <w:r>
        <w:rPr>
          <w:b/>
          <w:bCs/>
          <w:lang w:val="en-GB" w:eastAsia="zh-CN"/>
        </w:rPr>
        <w:t xml:space="preserve"> to be</w:t>
      </w:r>
      <w:r w:rsidRPr="00BE149E">
        <w:rPr>
          <w:b/>
          <w:bCs/>
          <w:lang w:val="en-GB" w:eastAsia="zh-CN"/>
        </w:rPr>
        <w:t xml:space="preserve"> specified, study how uncertainty related to CIR can be </w:t>
      </w:r>
      <w:proofErr w:type="gramStart"/>
      <w:r w:rsidRPr="00BE149E">
        <w:rPr>
          <w:b/>
          <w:bCs/>
          <w:lang w:val="en-GB" w:eastAsia="zh-CN"/>
        </w:rPr>
        <w:t>specified</w:t>
      </w:r>
      <w:proofErr w:type="gramEnd"/>
    </w:p>
    <w:p w14:paraId="5C713735" w14:textId="77777777" w:rsidR="005237DE" w:rsidRDefault="005237DE" w:rsidP="005237DE">
      <w:pPr>
        <w:spacing w:before="240"/>
        <w:rPr>
          <w:b/>
          <w:bCs/>
        </w:rPr>
      </w:pPr>
      <w:r w:rsidRPr="0013032B">
        <w:rPr>
          <w:b/>
          <w:bCs/>
        </w:rPr>
        <w:t>Proposal</w:t>
      </w:r>
      <w:r>
        <w:rPr>
          <w:b/>
          <w:bCs/>
        </w:rPr>
        <w:t xml:space="preserve"> 4</w:t>
      </w:r>
      <w:r w:rsidRPr="0013032B">
        <w:rPr>
          <w:b/>
          <w:bCs/>
        </w:rPr>
        <w:t>:</w:t>
      </w:r>
      <w:r w:rsidRPr="00904C3F">
        <w:rPr>
          <w:b/>
          <w:bCs/>
        </w:rPr>
        <w:t xml:space="preserve"> For direct AI/ML based positioning, adopt RSRP</w:t>
      </w:r>
      <w:r>
        <w:rPr>
          <w:b/>
          <w:bCs/>
        </w:rPr>
        <w:t xml:space="preserve"> and </w:t>
      </w:r>
      <w:r w:rsidRPr="00904C3F">
        <w:rPr>
          <w:b/>
          <w:bCs/>
        </w:rPr>
        <w:t xml:space="preserve">RSTD measurement </w:t>
      </w:r>
      <w:r>
        <w:rPr>
          <w:b/>
          <w:bCs/>
        </w:rPr>
        <w:t xml:space="preserve">as </w:t>
      </w:r>
      <w:r w:rsidRPr="00904C3F">
        <w:rPr>
          <w:b/>
          <w:bCs/>
        </w:rPr>
        <w:t xml:space="preserve">input </w:t>
      </w:r>
      <w:r>
        <w:rPr>
          <w:b/>
          <w:bCs/>
        </w:rPr>
        <w:t xml:space="preserve">for an AIML model for direct AIML </w:t>
      </w:r>
      <w:proofErr w:type="gramStart"/>
      <w:r>
        <w:rPr>
          <w:b/>
          <w:bCs/>
        </w:rPr>
        <w:t>positioning</w:t>
      </w:r>
      <w:proofErr w:type="gramEnd"/>
    </w:p>
    <w:p w14:paraId="5D434DD8" w14:textId="761B0FA4" w:rsidR="00353429" w:rsidRPr="00353429" w:rsidRDefault="00353429" w:rsidP="005237DE">
      <w:pPr>
        <w:spacing w:before="240"/>
        <w:rPr>
          <w:b/>
          <w:bCs/>
          <w:u w:val="single"/>
        </w:rPr>
      </w:pPr>
      <w:r w:rsidRPr="00353429">
        <w:rPr>
          <w:b/>
          <w:bCs/>
          <w:u w:val="single"/>
        </w:rPr>
        <w:t>Mode identification for LCM</w:t>
      </w:r>
    </w:p>
    <w:p w14:paraId="3D3030AD" w14:textId="77777777" w:rsidR="00B014EA" w:rsidRPr="0083554D" w:rsidRDefault="00B014EA" w:rsidP="00B014EA">
      <w:pPr>
        <w:spacing w:before="240"/>
        <w:rPr>
          <w:b/>
          <w:bCs/>
        </w:rPr>
      </w:pPr>
      <w:r w:rsidRPr="0083554D">
        <w:rPr>
          <w:b/>
          <w:bCs/>
        </w:rPr>
        <w:t xml:space="preserve">Proposal </w:t>
      </w:r>
      <w:r>
        <w:rPr>
          <w:b/>
          <w:bCs/>
        </w:rPr>
        <w:t>5</w:t>
      </w:r>
      <w:r w:rsidRPr="0083554D">
        <w:rPr>
          <w:b/>
          <w:bCs/>
        </w:rPr>
        <w:t>: Granularity of functionality for an AIML model for AIML positioning can be defined by PRS configurations (e.g., TRP ID, frequency layer ID, cell ID)</w:t>
      </w:r>
    </w:p>
    <w:p w14:paraId="455AA605" w14:textId="77777777" w:rsidR="00FB0227" w:rsidRPr="0083554D" w:rsidRDefault="00FB0227" w:rsidP="00FB0227">
      <w:pPr>
        <w:spacing w:before="240"/>
        <w:rPr>
          <w:b/>
          <w:bCs/>
        </w:rPr>
      </w:pPr>
      <w:r w:rsidRPr="0083554D">
        <w:rPr>
          <w:b/>
          <w:bCs/>
        </w:rPr>
        <w:t xml:space="preserve">Proposal </w:t>
      </w:r>
      <w:r>
        <w:rPr>
          <w:b/>
          <w:bCs/>
        </w:rPr>
        <w:t>6</w:t>
      </w:r>
      <w:r w:rsidRPr="0083554D">
        <w:rPr>
          <w:b/>
          <w:bCs/>
        </w:rPr>
        <w:t xml:space="preserve">: For UE-side model, the UE should notify the network if there are any changes to the </w:t>
      </w:r>
      <w:proofErr w:type="gramStart"/>
      <w:r w:rsidRPr="0083554D">
        <w:rPr>
          <w:b/>
          <w:bCs/>
        </w:rPr>
        <w:t>model</w:t>
      </w:r>
      <w:proofErr w:type="gramEnd"/>
    </w:p>
    <w:p w14:paraId="42AED0C5" w14:textId="77777777" w:rsidR="0042549F" w:rsidRDefault="0042549F" w:rsidP="0042549F">
      <w:pPr>
        <w:spacing w:before="240"/>
        <w:rPr>
          <w:b/>
          <w:bCs/>
        </w:rPr>
      </w:pPr>
      <w:r w:rsidRPr="0083554D">
        <w:rPr>
          <w:b/>
          <w:bCs/>
        </w:rPr>
        <w:t xml:space="preserve">Proposal </w:t>
      </w:r>
      <w:r>
        <w:rPr>
          <w:b/>
          <w:bCs/>
        </w:rPr>
        <w:t>7</w:t>
      </w:r>
      <w:r w:rsidRPr="0083554D">
        <w:rPr>
          <w:b/>
          <w:bCs/>
        </w:rPr>
        <w:t xml:space="preserve">: The UE should decide whether to use an AIML based positioning or not and fallback positioning method should be configured by the </w:t>
      </w:r>
      <w:proofErr w:type="gramStart"/>
      <w:r w:rsidRPr="0083554D">
        <w:rPr>
          <w:b/>
          <w:bCs/>
        </w:rPr>
        <w:t>network</w:t>
      </w:r>
      <w:proofErr w:type="gramEnd"/>
    </w:p>
    <w:p w14:paraId="00CEF3BB" w14:textId="3189AD8C" w:rsidR="00375923" w:rsidRPr="00375923" w:rsidRDefault="00375923" w:rsidP="0042549F">
      <w:pPr>
        <w:spacing w:before="240"/>
        <w:rPr>
          <w:b/>
          <w:bCs/>
          <w:u w:val="single"/>
        </w:rPr>
      </w:pPr>
      <w:r w:rsidRPr="00375923">
        <w:rPr>
          <w:b/>
          <w:bCs/>
          <w:u w:val="single"/>
        </w:rPr>
        <w:t>Ground truth and training data</w:t>
      </w:r>
    </w:p>
    <w:p w14:paraId="20B6D2F3" w14:textId="77777777" w:rsidR="001047F4" w:rsidRPr="0076026A" w:rsidRDefault="001047F4" w:rsidP="001047F4">
      <w:pPr>
        <w:spacing w:before="240"/>
        <w:rPr>
          <w:b/>
        </w:rPr>
      </w:pPr>
      <w:r w:rsidRPr="0076026A">
        <w:rPr>
          <w:b/>
        </w:rPr>
        <w:t xml:space="preserve">Proposal </w:t>
      </w:r>
      <w:r>
        <w:rPr>
          <w:b/>
        </w:rPr>
        <w:t>8</w:t>
      </w:r>
      <w:r w:rsidRPr="0076026A">
        <w:rPr>
          <w:b/>
        </w:rPr>
        <w:t xml:space="preserve">: </w:t>
      </w:r>
      <w:r>
        <w:rPr>
          <w:b/>
        </w:rPr>
        <w:t>Support</w:t>
      </w:r>
      <w:r w:rsidRPr="0076026A">
        <w:rPr>
          <w:b/>
        </w:rPr>
        <w:t xml:space="preserve"> both hard (1 or 0) and soft indicator (0, 0.1, 0.2, …, 1.0) for a ground truth label quality indicator</w:t>
      </w:r>
    </w:p>
    <w:p w14:paraId="52647F53" w14:textId="77777777" w:rsidR="00580D71" w:rsidRPr="0076026A" w:rsidRDefault="00580D71" w:rsidP="00580D71">
      <w:pPr>
        <w:rPr>
          <w:b/>
          <w:bCs/>
        </w:rPr>
      </w:pPr>
      <w:r w:rsidRPr="0076026A">
        <w:rPr>
          <w:b/>
          <w:bCs/>
        </w:rPr>
        <w:t xml:space="preserve">Proposal </w:t>
      </w:r>
      <w:r>
        <w:rPr>
          <w:b/>
          <w:bCs/>
        </w:rPr>
        <w:t>9</w:t>
      </w:r>
      <w:r w:rsidRPr="0076026A">
        <w:rPr>
          <w:b/>
          <w:bCs/>
        </w:rPr>
        <w:t xml:space="preserve">: Assistance information from the LMF which contains PRU measurements should </w:t>
      </w:r>
      <w:r>
        <w:rPr>
          <w:b/>
          <w:bCs/>
        </w:rPr>
        <w:t>also include the</w:t>
      </w:r>
      <w:r w:rsidRPr="0076026A">
        <w:rPr>
          <w:b/>
          <w:bCs/>
        </w:rPr>
        <w:t xml:space="preserve"> ground truth quality indicator associated with the PRU location </w:t>
      </w:r>
      <w:proofErr w:type="gramStart"/>
      <w:r w:rsidRPr="0076026A">
        <w:rPr>
          <w:b/>
          <w:bCs/>
        </w:rPr>
        <w:t>information</w:t>
      </w:r>
      <w:proofErr w:type="gramEnd"/>
    </w:p>
    <w:p w14:paraId="114D27FA" w14:textId="77777777" w:rsidR="00D66885" w:rsidRPr="0076026A" w:rsidRDefault="00D66885" w:rsidP="00D66885">
      <w:r w:rsidRPr="0076026A">
        <w:rPr>
          <w:b/>
          <w:bCs/>
        </w:rPr>
        <w:t xml:space="preserve">Proposal </w:t>
      </w:r>
      <w:r>
        <w:rPr>
          <w:b/>
          <w:bCs/>
        </w:rPr>
        <w:t>10</w:t>
      </w:r>
      <w:r w:rsidRPr="0076026A">
        <w:rPr>
          <w:b/>
          <w:bCs/>
        </w:rPr>
        <w:t>: Support LMF to forward location information of non-PRUs</w:t>
      </w:r>
      <w:r>
        <w:rPr>
          <w:b/>
          <w:bCs/>
        </w:rPr>
        <w:t xml:space="preserve"> (e.g., UE)</w:t>
      </w:r>
      <w:r w:rsidRPr="0076026A">
        <w:rPr>
          <w:b/>
          <w:bCs/>
        </w:rPr>
        <w:t xml:space="preserve">, associated </w:t>
      </w:r>
      <w:r w:rsidRPr="00626991">
        <w:rPr>
          <w:b/>
          <w:bCs/>
        </w:rPr>
        <w:t>measurements</w:t>
      </w:r>
      <w:r w:rsidRPr="0076026A">
        <w:rPr>
          <w:b/>
          <w:bCs/>
        </w:rPr>
        <w:t xml:space="preserve"> and ground truth label quality indicator to a </w:t>
      </w:r>
      <w:proofErr w:type="gramStart"/>
      <w:r w:rsidRPr="0076026A">
        <w:rPr>
          <w:b/>
          <w:bCs/>
        </w:rPr>
        <w:t>UE</w:t>
      </w:r>
      <w:proofErr w:type="gramEnd"/>
    </w:p>
    <w:p w14:paraId="7EB518E9" w14:textId="77777777" w:rsidR="00B30107" w:rsidRPr="00830D5A" w:rsidRDefault="00B30107" w:rsidP="00B30107">
      <w:pPr>
        <w:rPr>
          <w:lang w:val="en-GB" w:eastAsia="zh-CN"/>
        </w:rPr>
      </w:pPr>
      <w:r w:rsidRPr="0076026A">
        <w:rPr>
          <w:b/>
          <w:bCs/>
        </w:rPr>
        <w:lastRenderedPageBreak/>
        <w:t xml:space="preserve">Proposal </w:t>
      </w:r>
      <w:r>
        <w:rPr>
          <w:b/>
          <w:bCs/>
        </w:rPr>
        <w:t>11</w:t>
      </w:r>
      <w:r w:rsidRPr="0076026A">
        <w:rPr>
          <w:b/>
          <w:bCs/>
        </w:rPr>
        <w:t xml:space="preserve">: For UE-based positioning using AIML based positioning, support the UE to request the LMF for a ground truth label quality indicator based on measurement and UE location estimate made by the </w:t>
      </w:r>
      <w:proofErr w:type="gramStart"/>
      <w:r w:rsidRPr="0076026A">
        <w:rPr>
          <w:b/>
          <w:bCs/>
        </w:rPr>
        <w:t>UE</w:t>
      </w:r>
      <w:proofErr w:type="gramEnd"/>
    </w:p>
    <w:p w14:paraId="2472659A" w14:textId="77777777" w:rsidR="00767592" w:rsidRDefault="00767592" w:rsidP="00767592">
      <w:pPr>
        <w:spacing w:before="240"/>
        <w:rPr>
          <w:b/>
          <w:bCs/>
        </w:rPr>
      </w:pPr>
      <w:r w:rsidRPr="001A26A8">
        <w:rPr>
          <w:b/>
          <w:bCs/>
        </w:rPr>
        <w:t xml:space="preserve">Proposal </w:t>
      </w:r>
      <w:r>
        <w:rPr>
          <w:b/>
          <w:bCs/>
        </w:rPr>
        <w:t>12</w:t>
      </w:r>
      <w:r w:rsidRPr="001A26A8">
        <w:rPr>
          <w:b/>
          <w:bCs/>
        </w:rPr>
        <w:t>: Support reporting of an AIML model training outcome, RMSE (Root Mean Square</w:t>
      </w:r>
      <w:r>
        <w:rPr>
          <w:b/>
          <w:bCs/>
        </w:rPr>
        <w:t xml:space="preserve"> Error</w:t>
      </w:r>
      <w:r w:rsidRPr="001A26A8">
        <w:rPr>
          <w:b/>
          <w:bCs/>
        </w:rPr>
        <w:t xml:space="preserve">) result, to the </w:t>
      </w:r>
      <w:proofErr w:type="gramStart"/>
      <w:r w:rsidRPr="001A26A8">
        <w:rPr>
          <w:b/>
          <w:bCs/>
        </w:rPr>
        <w:t>network</w:t>
      </w:r>
      <w:proofErr w:type="gramEnd"/>
    </w:p>
    <w:p w14:paraId="26CAC151" w14:textId="242F7B58" w:rsidR="00E80C30" w:rsidRPr="00476DB0" w:rsidRDefault="00E80C30" w:rsidP="00767592">
      <w:pPr>
        <w:spacing w:before="240"/>
        <w:rPr>
          <w:b/>
          <w:bCs/>
          <w:u w:val="single"/>
        </w:rPr>
      </w:pPr>
      <w:r w:rsidRPr="00476DB0">
        <w:rPr>
          <w:b/>
          <w:bCs/>
          <w:u w:val="single"/>
        </w:rPr>
        <w:t>Masking pattern</w:t>
      </w:r>
    </w:p>
    <w:p w14:paraId="34D6B374" w14:textId="74227D76" w:rsidR="0089374F" w:rsidRPr="00767592" w:rsidRDefault="00F25FE1" w:rsidP="00695D99">
      <w:pPr>
        <w:overflowPunct w:val="0"/>
        <w:autoSpaceDE w:val="0"/>
        <w:autoSpaceDN w:val="0"/>
        <w:adjustRightInd w:val="0"/>
        <w:spacing w:after="0" w:line="240" w:lineRule="auto"/>
        <w:textAlignment w:val="baseline"/>
        <w:rPr>
          <w:rFonts w:cs="Times New Roman"/>
        </w:rPr>
      </w:pPr>
      <w:r w:rsidRPr="00AD2D6B">
        <w:rPr>
          <w:b/>
        </w:rPr>
        <w:t xml:space="preserve">Proposal </w:t>
      </w:r>
      <w:r>
        <w:rPr>
          <w:b/>
        </w:rPr>
        <w:t>13</w:t>
      </w:r>
      <w:r w:rsidRPr="00AD2D6B">
        <w:rPr>
          <w:b/>
        </w:rPr>
        <w:t xml:space="preserve">: To introduce flexibility in configuration of AIML inputs, introduce a masking pattern to allow the network to mask some inputs for the configured AIML model at the </w:t>
      </w:r>
      <w:proofErr w:type="gramStart"/>
      <w:r w:rsidRPr="00AD2D6B">
        <w:rPr>
          <w:b/>
        </w:rPr>
        <w:t>UE</w:t>
      </w:r>
      <w:proofErr w:type="gramEnd"/>
    </w:p>
    <w:p w14:paraId="72727A27" w14:textId="70E9289E" w:rsidR="00403690" w:rsidRPr="008F7262" w:rsidRDefault="00024B0C" w:rsidP="00C504B2">
      <w:pPr>
        <w:pStyle w:val="Heading1"/>
        <w:numPr>
          <w:ilvl w:val="0"/>
          <w:numId w:val="0"/>
        </w:numPr>
        <w:ind w:left="432" w:hanging="432"/>
      </w:pPr>
      <w:r w:rsidRPr="008F7262">
        <w:t>Reference</w:t>
      </w:r>
    </w:p>
    <w:p w14:paraId="5F5DF678" w14:textId="1B80A7AE" w:rsidR="00810121" w:rsidRDefault="00810121" w:rsidP="009A0423">
      <w:pPr>
        <w:rPr>
          <w:rFonts w:cs="Arial"/>
          <w:lang w:val="en-CA"/>
        </w:rPr>
      </w:pPr>
      <w:r>
        <w:rPr>
          <w:rFonts w:cs="Arial"/>
          <w:lang w:val="en-CA"/>
        </w:rPr>
        <w:t xml:space="preserve">[1] </w:t>
      </w:r>
      <w:r w:rsidR="00A84F37" w:rsidRPr="00A84F37">
        <w:rPr>
          <w:rFonts w:cs="Arial"/>
          <w:lang w:val="en-CA"/>
        </w:rPr>
        <w:t>RP-234039</w:t>
      </w:r>
      <w:r w:rsidR="00A84F37">
        <w:rPr>
          <w:rFonts w:cs="Arial"/>
          <w:lang w:val="en-CA"/>
        </w:rPr>
        <w:t>, “</w:t>
      </w:r>
      <w:r w:rsidR="004E6EDA" w:rsidRPr="004E6EDA">
        <w:rPr>
          <w:rFonts w:cs="Arial"/>
          <w:lang w:val="en-CA"/>
        </w:rPr>
        <w:t>New WID on Artificial Intelligence (AI)/Machine Learning (ML) for NR Air Interface</w:t>
      </w:r>
      <w:r w:rsidR="009A0423">
        <w:rPr>
          <w:rFonts w:cs="Arial"/>
          <w:lang w:val="en-CA"/>
        </w:rPr>
        <w:t>,</w:t>
      </w:r>
      <w:r w:rsidR="00A84F37">
        <w:rPr>
          <w:rFonts w:cs="Arial"/>
          <w:lang w:val="en-CA"/>
        </w:rPr>
        <w:t>”</w:t>
      </w:r>
      <w:r w:rsidR="009A0423">
        <w:rPr>
          <w:rFonts w:cs="Arial"/>
          <w:lang w:val="en-CA"/>
        </w:rPr>
        <w:t xml:space="preserve"> RAN#102</w:t>
      </w:r>
      <w:r w:rsidR="000D3877">
        <w:rPr>
          <w:rFonts w:cs="Arial"/>
          <w:lang w:val="en-CA"/>
        </w:rPr>
        <w:t xml:space="preserve">, </w:t>
      </w:r>
      <w:r w:rsidR="00315A7E">
        <w:rPr>
          <w:rFonts w:cs="Arial"/>
          <w:lang w:val="en-CA"/>
        </w:rPr>
        <w:t xml:space="preserve">Edinburgh, Scotland, </w:t>
      </w:r>
      <w:proofErr w:type="gramStart"/>
      <w:r w:rsidR="002844A0">
        <w:rPr>
          <w:rFonts w:cs="Arial"/>
          <w:lang w:val="en-CA"/>
        </w:rPr>
        <w:t>Dec.</w:t>
      </w:r>
      <w:r w:rsidR="004F0EFC">
        <w:rPr>
          <w:rFonts w:cs="Arial"/>
          <w:lang w:val="en-CA"/>
        </w:rPr>
        <w:t>,</w:t>
      </w:r>
      <w:proofErr w:type="gramEnd"/>
      <w:r w:rsidR="002844A0">
        <w:rPr>
          <w:rFonts w:cs="Arial"/>
          <w:lang w:val="en-CA"/>
        </w:rPr>
        <w:t xml:space="preserve"> 2023.</w:t>
      </w:r>
    </w:p>
    <w:p w14:paraId="394B8F44" w14:textId="0FF791F5" w:rsidR="00B86C6E" w:rsidRDefault="00B86C6E" w:rsidP="0006242B">
      <w:pPr>
        <w:rPr>
          <w:rFonts w:cs="Arial"/>
          <w:lang w:val="en-CA"/>
        </w:rPr>
      </w:pPr>
      <w:r>
        <w:rPr>
          <w:rFonts w:cs="Arial"/>
          <w:lang w:val="en-CA"/>
        </w:rPr>
        <w:t>[</w:t>
      </w:r>
      <w:r w:rsidR="005D7DF7">
        <w:rPr>
          <w:rFonts w:cs="Arial"/>
          <w:lang w:val="en-CA"/>
        </w:rPr>
        <w:t>2</w:t>
      </w:r>
      <w:r>
        <w:rPr>
          <w:rFonts w:cs="Arial"/>
          <w:lang w:val="en-CA"/>
        </w:rPr>
        <w:t xml:space="preserve">] </w:t>
      </w:r>
      <w:r w:rsidR="00032230">
        <w:rPr>
          <w:rFonts w:cs="Arial"/>
          <w:lang w:val="en-CA"/>
        </w:rPr>
        <w:t>3GPP</w:t>
      </w:r>
      <w:r>
        <w:rPr>
          <w:rFonts w:cs="Arial"/>
          <w:lang w:val="en-CA"/>
        </w:rPr>
        <w:t>,</w:t>
      </w:r>
      <w:r w:rsidR="004C0C92">
        <w:rPr>
          <w:rFonts w:cs="Arial"/>
          <w:lang w:val="en-CA"/>
        </w:rPr>
        <w:t xml:space="preserve"> TR </w:t>
      </w:r>
      <w:r w:rsidR="00535215">
        <w:rPr>
          <w:rFonts w:cs="Arial"/>
          <w:lang w:val="en-CA"/>
        </w:rPr>
        <w:t>38.84</w:t>
      </w:r>
      <w:r w:rsidR="005766CC">
        <w:rPr>
          <w:rFonts w:cs="Arial"/>
          <w:lang w:val="en-CA"/>
        </w:rPr>
        <w:t>3</w:t>
      </w:r>
      <w:r w:rsidR="00535215">
        <w:rPr>
          <w:rFonts w:cs="Arial"/>
          <w:lang w:val="en-CA"/>
        </w:rPr>
        <w:t>,</w:t>
      </w:r>
      <w:r>
        <w:rPr>
          <w:rFonts w:cs="Arial"/>
          <w:lang w:val="en-CA"/>
        </w:rPr>
        <w:t xml:space="preserve"> “</w:t>
      </w:r>
      <w:r w:rsidR="0006242B" w:rsidRPr="0006242B">
        <w:rPr>
          <w:rFonts w:cs="Arial"/>
          <w:lang w:val="en-CA"/>
        </w:rPr>
        <w:t>Study on Artificial Intelligence (AI)/Machine Learning (ML) for NR air interface</w:t>
      </w:r>
      <w:r>
        <w:rPr>
          <w:rFonts w:cs="Arial"/>
          <w:lang w:val="en-CA"/>
        </w:rPr>
        <w:t xml:space="preserve">,” </w:t>
      </w:r>
      <w:r w:rsidR="00E74424">
        <w:rPr>
          <w:rFonts w:cs="Arial"/>
          <w:lang w:val="en-CA"/>
        </w:rPr>
        <w:t>v 2.0.1.</w:t>
      </w:r>
      <w:r>
        <w:rPr>
          <w:rFonts w:cs="Arial"/>
          <w:lang w:val="en-CA"/>
        </w:rPr>
        <w:t xml:space="preserve">, </w:t>
      </w:r>
      <w:proofErr w:type="gramStart"/>
      <w:r>
        <w:rPr>
          <w:rFonts w:cs="Arial"/>
          <w:lang w:val="en-CA"/>
        </w:rPr>
        <w:t>Dec.,</w:t>
      </w:r>
      <w:proofErr w:type="gramEnd"/>
      <w:r>
        <w:rPr>
          <w:rFonts w:cs="Arial"/>
          <w:lang w:val="en-CA"/>
        </w:rPr>
        <w:t xml:space="preserve"> 2023.</w:t>
      </w:r>
    </w:p>
    <w:p w14:paraId="776B228A" w14:textId="5D217F34" w:rsidR="001C4369" w:rsidRDefault="001C4369" w:rsidP="0006242B">
      <w:pPr>
        <w:rPr>
          <w:rFonts w:cs="Arial"/>
          <w:lang w:val="en-CA"/>
        </w:rPr>
      </w:pPr>
      <w:r>
        <w:rPr>
          <w:rFonts w:cs="Arial"/>
          <w:lang w:val="en-CA"/>
        </w:rPr>
        <w:t xml:space="preserve">[3] 3GPP, </w:t>
      </w:r>
      <w:r w:rsidR="00293FF7">
        <w:rPr>
          <w:rFonts w:cs="Arial"/>
          <w:lang w:val="en-CA"/>
        </w:rPr>
        <w:t xml:space="preserve">TS 38.215, </w:t>
      </w:r>
      <w:r>
        <w:rPr>
          <w:rFonts w:cs="Arial"/>
          <w:lang w:val="en-CA"/>
        </w:rPr>
        <w:t>“</w:t>
      </w:r>
      <w:r w:rsidR="00F12BD0" w:rsidRPr="00F12BD0">
        <w:rPr>
          <w:rFonts w:cs="Arial"/>
          <w:lang w:val="en-CA"/>
        </w:rPr>
        <w:t>Physical layer measurements</w:t>
      </w:r>
      <w:proofErr w:type="gramStart"/>
      <w:r w:rsidR="00F12BD0">
        <w:rPr>
          <w:rFonts w:cs="Arial"/>
          <w:lang w:val="en-CA"/>
        </w:rPr>
        <w:t xml:space="preserve">, </w:t>
      </w:r>
      <w:r>
        <w:rPr>
          <w:rFonts w:cs="Arial"/>
          <w:lang w:val="en-CA"/>
        </w:rPr>
        <w:t>”</w:t>
      </w:r>
      <w:proofErr w:type="gramEnd"/>
      <w:r w:rsidR="00F12BD0">
        <w:rPr>
          <w:rFonts w:cs="Arial"/>
          <w:lang w:val="en-CA"/>
        </w:rPr>
        <w:t xml:space="preserve"> </w:t>
      </w:r>
      <w:r w:rsidR="003C40B6">
        <w:rPr>
          <w:rFonts w:cs="Arial"/>
          <w:lang w:val="en-CA"/>
        </w:rPr>
        <w:t>v 18.0.0,</w:t>
      </w:r>
      <w:r w:rsidR="00AD009A">
        <w:rPr>
          <w:rFonts w:cs="Arial"/>
          <w:lang w:val="en-CA"/>
        </w:rPr>
        <w:t xml:space="preserve"> Sept. 2023.</w:t>
      </w:r>
      <w:r w:rsidR="003C40B6">
        <w:rPr>
          <w:rFonts w:cs="Arial"/>
          <w:lang w:val="en-CA"/>
        </w:rPr>
        <w:t xml:space="preserve"> </w:t>
      </w:r>
    </w:p>
    <w:p w14:paraId="0A7AC1B6" w14:textId="5849880F" w:rsidR="00376A0E" w:rsidRDefault="00376A0E" w:rsidP="0006242B">
      <w:pPr>
        <w:rPr>
          <w:rFonts w:cs="Arial"/>
          <w:lang w:val="en-CA"/>
        </w:rPr>
      </w:pPr>
      <w:r>
        <w:rPr>
          <w:rFonts w:cs="Arial"/>
          <w:lang w:val="en-CA"/>
        </w:rPr>
        <w:t xml:space="preserve">[4] </w:t>
      </w:r>
      <w:r w:rsidR="00300E65">
        <w:rPr>
          <w:rFonts w:cs="Arial"/>
          <w:lang w:val="en-CA"/>
        </w:rPr>
        <w:t>3GPP, TS 3</w:t>
      </w:r>
      <w:r w:rsidR="00AE1814">
        <w:rPr>
          <w:rFonts w:cs="Arial"/>
          <w:lang w:val="en-CA"/>
        </w:rPr>
        <w:t>7.355</w:t>
      </w:r>
      <w:r w:rsidR="00300E65">
        <w:rPr>
          <w:rFonts w:cs="Arial"/>
          <w:lang w:val="en-CA"/>
        </w:rPr>
        <w:t>, “</w:t>
      </w:r>
      <w:r w:rsidR="00AE1814" w:rsidRPr="00AE1814">
        <w:rPr>
          <w:rFonts w:cs="Arial"/>
          <w:lang w:val="en-CA"/>
        </w:rPr>
        <w:t>LTE Positioning Protocol (LPP)</w:t>
      </w:r>
      <w:proofErr w:type="gramStart"/>
      <w:r w:rsidR="00300E65">
        <w:rPr>
          <w:rFonts w:cs="Arial"/>
          <w:lang w:val="en-CA"/>
        </w:rPr>
        <w:t>, ”</w:t>
      </w:r>
      <w:proofErr w:type="gramEnd"/>
      <w:r w:rsidR="00300E65">
        <w:rPr>
          <w:rFonts w:cs="Arial"/>
          <w:lang w:val="en-CA"/>
        </w:rPr>
        <w:t xml:space="preserve"> v 18.0.0, </w:t>
      </w:r>
      <w:r w:rsidR="00626A13">
        <w:rPr>
          <w:rFonts w:cs="Arial"/>
          <w:lang w:val="en-CA"/>
        </w:rPr>
        <w:t>Dec</w:t>
      </w:r>
      <w:r w:rsidR="00300E65">
        <w:rPr>
          <w:rFonts w:cs="Arial"/>
          <w:lang w:val="en-CA"/>
        </w:rPr>
        <w:t>. 2023.</w:t>
      </w:r>
    </w:p>
    <w:p w14:paraId="1A4AB0D4" w14:textId="5A450A13" w:rsidR="00A260A0" w:rsidRDefault="00A260A0" w:rsidP="00502E90">
      <w:pPr>
        <w:rPr>
          <w:rFonts w:cs="Arial"/>
          <w:lang w:val="en-CA"/>
        </w:rPr>
      </w:pPr>
      <w:r w:rsidRPr="00B405A5">
        <w:rPr>
          <w:rFonts w:cs="Arial"/>
          <w:lang w:val="en-CA"/>
        </w:rPr>
        <w:t>[</w:t>
      </w:r>
      <w:r w:rsidR="00F04803">
        <w:rPr>
          <w:rFonts w:cs="Arial"/>
          <w:lang w:val="en-CA"/>
        </w:rPr>
        <w:t>5</w:t>
      </w:r>
      <w:r w:rsidRPr="00B405A5">
        <w:rPr>
          <w:rFonts w:cs="Arial"/>
          <w:lang w:val="en-CA"/>
        </w:rPr>
        <w:t xml:space="preserve">] </w:t>
      </w:r>
      <w:r w:rsidR="0087127D">
        <w:rPr>
          <w:rFonts w:cs="Arial"/>
          <w:lang w:val="en-CA"/>
        </w:rPr>
        <w:t xml:space="preserve">R1-2307582, </w:t>
      </w:r>
      <w:r w:rsidR="000D3877">
        <w:rPr>
          <w:rFonts w:cs="Arial"/>
          <w:lang w:val="en-CA"/>
        </w:rPr>
        <w:t>“</w:t>
      </w:r>
      <w:r w:rsidR="0087127D" w:rsidRPr="00904C3F">
        <w:rPr>
          <w:rFonts w:cs="Arial"/>
          <w:lang w:val="en-CA"/>
        </w:rPr>
        <w:t>Evaluation on AI/ML for positioning accuracy enhancement</w:t>
      </w:r>
      <w:r w:rsidR="000D3877">
        <w:rPr>
          <w:rFonts w:cs="Arial"/>
          <w:lang w:val="en-CA"/>
        </w:rPr>
        <w:t>”</w:t>
      </w:r>
      <w:r w:rsidR="0087127D" w:rsidRPr="00904C3F">
        <w:rPr>
          <w:rFonts w:cs="Arial"/>
          <w:lang w:val="en-CA"/>
        </w:rPr>
        <w:t>,</w:t>
      </w:r>
      <w:r w:rsidR="00EA4342">
        <w:rPr>
          <w:rFonts w:cs="Arial"/>
          <w:lang w:val="en-CA"/>
        </w:rPr>
        <w:t xml:space="preserve"> </w:t>
      </w:r>
      <w:proofErr w:type="spellStart"/>
      <w:r w:rsidR="00EA4342">
        <w:rPr>
          <w:rFonts w:cs="Arial"/>
          <w:lang w:val="en-CA"/>
        </w:rPr>
        <w:t>InterDigital</w:t>
      </w:r>
      <w:proofErr w:type="spellEnd"/>
      <w:r w:rsidR="00EA4342">
        <w:rPr>
          <w:rFonts w:cs="Arial"/>
          <w:lang w:val="en-CA"/>
        </w:rPr>
        <w:t>, RAN1#115</w:t>
      </w:r>
      <w:r w:rsidR="0087127D" w:rsidRPr="00904C3F">
        <w:rPr>
          <w:rFonts w:cs="Arial"/>
          <w:lang w:val="en-CA"/>
        </w:rPr>
        <w:t xml:space="preserve"> Aug</w:t>
      </w:r>
      <w:r w:rsidR="000D3877">
        <w:rPr>
          <w:rFonts w:cs="Arial"/>
          <w:lang w:val="en-CA"/>
        </w:rPr>
        <w:t>.</w:t>
      </w:r>
      <w:r w:rsidR="0087127D" w:rsidRPr="00904C3F">
        <w:rPr>
          <w:rFonts w:cs="Arial"/>
          <w:lang w:val="en-CA"/>
        </w:rPr>
        <w:t xml:space="preserve"> 2023</w:t>
      </w:r>
      <w:r w:rsidR="00EA4342">
        <w:rPr>
          <w:rFonts w:cs="Arial"/>
          <w:lang w:val="en-CA"/>
        </w:rPr>
        <w:t>.</w:t>
      </w:r>
    </w:p>
    <w:p w14:paraId="3C420E91" w14:textId="51209A5D" w:rsidR="003C733E" w:rsidRDefault="003C733E" w:rsidP="00502E90">
      <w:pPr>
        <w:rPr>
          <w:rFonts w:cs="Arial"/>
          <w:lang w:val="en-CA"/>
        </w:rPr>
      </w:pPr>
      <w:r w:rsidRPr="00B405A5">
        <w:rPr>
          <w:rFonts w:cs="Arial"/>
          <w:lang w:val="en-CA"/>
        </w:rPr>
        <w:t>[</w:t>
      </w:r>
      <w:r>
        <w:rPr>
          <w:rFonts w:cs="Arial"/>
          <w:lang w:val="en-CA"/>
        </w:rPr>
        <w:t>6</w:t>
      </w:r>
      <w:r w:rsidRPr="00B405A5">
        <w:rPr>
          <w:rFonts w:cs="Arial"/>
          <w:lang w:val="en-CA"/>
        </w:rPr>
        <w:t xml:space="preserve">] </w:t>
      </w:r>
      <w:r>
        <w:rPr>
          <w:rFonts w:cs="Arial"/>
          <w:lang w:val="en-CA"/>
        </w:rPr>
        <w:t>R1-</w:t>
      </w:r>
      <w:r w:rsidR="00DD7EBE" w:rsidRPr="00DD7EBE">
        <w:rPr>
          <w:rFonts w:cs="Arial"/>
          <w:lang w:val="en-CA"/>
        </w:rPr>
        <w:t>2400190</w:t>
      </w:r>
      <w:r>
        <w:rPr>
          <w:rFonts w:cs="Arial"/>
          <w:lang w:val="en-CA"/>
        </w:rPr>
        <w:t>, “</w:t>
      </w:r>
      <w:r w:rsidR="00DD7EBE" w:rsidRPr="00DD7EBE">
        <w:rPr>
          <w:rFonts w:cs="Arial"/>
          <w:lang w:val="en-CA"/>
        </w:rPr>
        <w:t>Discussion on other aspects of AI/ML model and data</w:t>
      </w:r>
      <w:r>
        <w:rPr>
          <w:rFonts w:cs="Arial"/>
          <w:lang w:val="en-CA"/>
        </w:rPr>
        <w:t>”</w:t>
      </w:r>
      <w:r w:rsidRPr="00904C3F">
        <w:rPr>
          <w:rFonts w:cs="Arial"/>
          <w:lang w:val="en-CA"/>
        </w:rPr>
        <w:t>,</w:t>
      </w:r>
      <w:r w:rsidR="00503861">
        <w:rPr>
          <w:rFonts w:cs="Arial"/>
          <w:lang w:val="en-CA"/>
        </w:rPr>
        <w:t xml:space="preserve"> </w:t>
      </w:r>
      <w:proofErr w:type="spellStart"/>
      <w:r w:rsidR="00503861">
        <w:rPr>
          <w:rFonts w:cs="Arial"/>
          <w:lang w:val="en-CA"/>
        </w:rPr>
        <w:t>InterDigital</w:t>
      </w:r>
      <w:proofErr w:type="spellEnd"/>
      <w:r w:rsidR="00503861">
        <w:rPr>
          <w:rFonts w:cs="Arial"/>
          <w:lang w:val="en-CA"/>
        </w:rPr>
        <w:t>, RAN1#116,</w:t>
      </w:r>
      <w:r w:rsidRPr="00904C3F">
        <w:rPr>
          <w:rFonts w:cs="Arial"/>
          <w:lang w:val="en-CA"/>
        </w:rPr>
        <w:t xml:space="preserve"> </w:t>
      </w:r>
      <w:proofErr w:type="gramStart"/>
      <w:r w:rsidR="00503861">
        <w:rPr>
          <w:rFonts w:cs="Arial"/>
          <w:lang w:val="en-CA"/>
        </w:rPr>
        <w:t>Feb.,</w:t>
      </w:r>
      <w:r>
        <w:rPr>
          <w:rFonts w:cs="Arial"/>
          <w:lang w:val="en-CA"/>
        </w:rPr>
        <w:t>.</w:t>
      </w:r>
      <w:proofErr w:type="gramEnd"/>
      <w:r w:rsidRPr="00904C3F">
        <w:rPr>
          <w:rFonts w:cs="Arial"/>
          <w:lang w:val="en-CA"/>
        </w:rPr>
        <w:t xml:space="preserve"> 202</w:t>
      </w:r>
      <w:r w:rsidR="00503861">
        <w:rPr>
          <w:rFonts w:cs="Arial"/>
          <w:lang w:val="en-CA"/>
        </w:rPr>
        <w:t>4</w:t>
      </w: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39D3E65D" w14:textId="7712D9B9" w:rsidR="00616FF8" w:rsidRDefault="00616FF8" w:rsidP="00616FF8">
      <w:pPr>
        <w:rPr>
          <w:lang w:val="en-GB" w:eastAsia="zh-CN"/>
        </w:rPr>
      </w:pPr>
      <w:r>
        <w:rPr>
          <w:lang w:val="en-GB" w:eastAsia="zh-CN"/>
        </w:rPr>
        <w:t xml:space="preserve">In this contribution, we evaluate the impact of following parameters on direct AIML positioning accuracy: </w:t>
      </w:r>
    </w:p>
    <w:p w14:paraId="11394A5D" w14:textId="77777777" w:rsidR="00616FF8" w:rsidRDefault="00616FF8" w:rsidP="00616FF8">
      <w:pPr>
        <w:pStyle w:val="ListParagraph"/>
        <w:numPr>
          <w:ilvl w:val="0"/>
          <w:numId w:val="51"/>
        </w:numPr>
        <w:rPr>
          <w:lang w:val="en-GB" w:eastAsia="zh-CN"/>
        </w:rPr>
      </w:pPr>
      <w:r>
        <w:rPr>
          <w:lang w:val="en-GB" w:eastAsia="zh-CN"/>
        </w:rPr>
        <w:t>Evaluation of input size reduction</w:t>
      </w:r>
    </w:p>
    <w:p w14:paraId="5DE69DB0" w14:textId="77777777" w:rsidR="00616FF8" w:rsidRDefault="00616FF8" w:rsidP="00616FF8">
      <w:pPr>
        <w:pStyle w:val="ListParagraph"/>
        <w:numPr>
          <w:ilvl w:val="0"/>
          <w:numId w:val="51"/>
        </w:numPr>
        <w:rPr>
          <w:lang w:val="en-GB" w:eastAsia="zh-CN"/>
        </w:rPr>
      </w:pPr>
      <w:r w:rsidRPr="00C11691">
        <w:rPr>
          <w:lang w:val="en-GB" w:eastAsia="zh-CN"/>
        </w:rPr>
        <w:t>Performance metric for trained AIML model</w:t>
      </w:r>
    </w:p>
    <w:p w14:paraId="69DD7DD5" w14:textId="792D3400" w:rsidR="00616FF8" w:rsidRDefault="0012121C" w:rsidP="0089374F">
      <w:pPr>
        <w:spacing w:before="240"/>
      </w:pPr>
      <w:r w:rsidRPr="0012121C">
        <w:t xml:space="preserve">Dataset has been generated by carrying out System Level Simulations for </w:t>
      </w:r>
      <w:proofErr w:type="spellStart"/>
      <w:r w:rsidRPr="0012121C">
        <w:t>IIoT</w:t>
      </w:r>
      <w:proofErr w:type="spellEnd"/>
      <w:r w:rsidRPr="0012121C">
        <w:t xml:space="preserve"> scenario. The </w:t>
      </w:r>
      <w:proofErr w:type="spellStart"/>
      <w:r w:rsidRPr="0012121C">
        <w:t>InF</w:t>
      </w:r>
      <w:proofErr w:type="spellEnd"/>
      <w:r w:rsidRPr="0012121C">
        <w:t xml:space="preserve">-DH channel model is configured to simulate NLOS heavy environment. Furthermore, UEs are dropped in the entire deployment area including corners, which makes positioning even more challenging. It is expected that accuracy performance for the UEs located close to the corner of the factory floor using conventional </w:t>
      </w:r>
      <w:r w:rsidR="00C32846" w:rsidRPr="0012121C">
        <w:t>methods (</w:t>
      </w:r>
      <w:r w:rsidRPr="0012121C">
        <w:t xml:space="preserve">e.g., DL-TDOA) degrades considerably. Details of the </w:t>
      </w:r>
      <w:proofErr w:type="spellStart"/>
      <w:r w:rsidRPr="0012121C">
        <w:t>IIoT</w:t>
      </w:r>
      <w:proofErr w:type="spellEnd"/>
      <w:r w:rsidRPr="0012121C">
        <w:t xml:space="preserve"> scenario parameters are listed in </w:t>
      </w:r>
      <w:r w:rsidR="00854ABD">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are as follows: </w:t>
      </w:r>
    </w:p>
    <w:p w14:paraId="71315015"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CIR 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w:t>
      </w:r>
      <w:proofErr w:type="spellStart"/>
      <w:r w:rsidRPr="00FE3CDC">
        <w:rPr>
          <w:lang w:val="en-GB" w:eastAsia="zh-CN"/>
        </w:rPr>
        <w:t>ResNet</w:t>
      </w:r>
      <w:proofErr w:type="spellEnd"/>
      <w:r w:rsidRPr="00FE3CDC">
        <w:rPr>
          <w:lang w:val="en-GB" w:eastAsia="zh-CN"/>
        </w:rPr>
        <w:t xml:space="preserve">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w:t>
      </w:r>
      <w:proofErr w:type="gramStart"/>
      <w:r w:rsidRPr="00FE3CDC">
        <w:rPr>
          <w:lang w:val="en-GB" w:eastAsia="zh-CN"/>
        </w:rPr>
        <w:t>side</w:t>
      </w:r>
      <w:proofErr w:type="gramEnd"/>
      <w:r w:rsidRPr="00FE3CDC">
        <w:rPr>
          <w:lang w:val="en-GB" w:eastAsia="zh-CN"/>
        </w:rPr>
        <w:t xml:space="preserve"> </w:t>
      </w:r>
    </w:p>
    <w:p w14:paraId="51D9BEBA" w14:textId="626921A9" w:rsidR="0022602A" w:rsidRPr="007B0028" w:rsidRDefault="00F6199D" w:rsidP="0022602A">
      <w:pPr>
        <w:keepNext/>
        <w:spacing w:after="240" w:line="240" w:lineRule="auto"/>
        <w:jc w:val="center"/>
        <w:rPr>
          <w:b/>
          <w:bCs/>
          <w:szCs w:val="24"/>
        </w:rPr>
      </w:pPr>
      <w:r>
        <w:rPr>
          <w:b/>
          <w:bCs/>
          <w:szCs w:val="24"/>
        </w:rPr>
        <w:lastRenderedPageBreak/>
        <w:t>T</w:t>
      </w:r>
      <w:r w:rsidR="0022602A" w:rsidRPr="007B0028">
        <w:rPr>
          <w:b/>
          <w:bCs/>
          <w:szCs w:val="24"/>
        </w:rPr>
        <w:t xml:space="preserve">able A1: </w:t>
      </w:r>
      <w:proofErr w:type="spellStart"/>
      <w:r w:rsidR="0022602A" w:rsidRPr="007B0028">
        <w:rPr>
          <w:b/>
          <w:bCs/>
          <w:szCs w:val="24"/>
        </w:rPr>
        <w:t>IIoT</w:t>
      </w:r>
      <w:proofErr w:type="spellEnd"/>
      <w:r w:rsidR="0022602A" w:rsidRPr="007B0028">
        <w:rPr>
          <w:b/>
          <w:bCs/>
          <w:szCs w:val="24"/>
        </w:rPr>
        <w:t xml:space="preserve">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InF</w:t>
            </w:r>
            <w:proofErr w:type="spellEnd"/>
            <w:r w:rsidRPr="007B0028">
              <w:rPr>
                <w:rFonts w:eastAsia="Times New Roman" w:cs="Times New Roman"/>
                <w:lang w:val="en-GB" w:eastAsia="en-US"/>
              </w:rPr>
              <w:t>-DH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67B79C3F">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607B2A61" wp14:editId="7015BD6D">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EF1C6C3" wp14:editId="3C62F4D7">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0AF4AEF7" wp14:editId="67E8F273">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proofErr w:type="spellStart"/>
            <w:r w:rsidRPr="007B0028">
              <w:rPr>
                <w:rFonts w:eastAsia="Times New Roman" w:cs="Times New Roman"/>
                <w:lang w:val="en-GB" w:eastAsia="en-US"/>
              </w:rPr>
              <w:t>InF</w:t>
            </w:r>
            <w:proofErr w:type="spellEnd"/>
            <w:r w:rsidRPr="007B0028">
              <w:rPr>
                <w:rFonts w:eastAsia="Times New Roman" w:cs="Times New Roman"/>
                <w:lang w:val="en-GB" w:eastAsia="en-US"/>
              </w:rPr>
              <w:t xml:space="preserve">-DH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 xml:space="preserve">Mg = 1, Ng = 1, P = 2, </w:t>
            </w:r>
            <w:proofErr w:type="spellStart"/>
            <w:r w:rsidRPr="007B0028">
              <w:rPr>
                <w:rFonts w:eastAsia="Times New Roman" w:cs="Times New Roman"/>
                <w:color w:val="181818"/>
                <w:lang w:val="en-GB" w:eastAsia="en-US"/>
              </w:rPr>
              <w:t>dH</w:t>
            </w:r>
            <w:proofErr w:type="spellEnd"/>
            <w:r w:rsidRPr="007B0028">
              <w:rPr>
                <w:rFonts w:eastAsia="Times New Roman" w:cs="Times New Roman"/>
                <w:color w:val="181818"/>
                <w:lang w:val="en-GB" w:eastAsia="en-US"/>
              </w:rPr>
              <w:t xml:space="preserve">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w:t>
            </w: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01A82F"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proofErr w:type="spellStart"/>
            <w:r w:rsidRPr="007B0028">
              <w:rPr>
                <w:rFonts w:eastAsia="Times New Roman" w:cs="Times New Roman"/>
                <w:b/>
                <w:lang w:val="en-GB" w:eastAsia="zh-CN"/>
              </w:rPr>
              <w:t>gNB</w:t>
            </w:r>
            <w:proofErr w:type="spellEnd"/>
            <w:r w:rsidRPr="007B0028">
              <w:rPr>
                <w:rFonts w:eastAsia="Times New Roman" w:cs="Times New Roman"/>
                <w:b/>
                <w:lang w:val="en-GB" w:eastAsia="zh-CN"/>
              </w:rPr>
              <w:t xml:space="preserve">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Total </w:t>
            </w: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(M, N, P, Mg, Ng) = (4, 4, 2, 1, 1), </w:t>
            </w:r>
            <w:proofErr w:type="spellStart"/>
            <w:r w:rsidRPr="007B0028">
              <w:rPr>
                <w:rFonts w:eastAsia="Times New Roman" w:cs="Times New Roman"/>
                <w:lang w:val="en-GB" w:eastAsia="en-US"/>
              </w:rPr>
              <w:t>dH</w:t>
            </w:r>
            <w:proofErr w:type="spellEnd"/>
            <w:r w:rsidRPr="007B0028">
              <w:rPr>
                <w:rFonts w:eastAsia="Times New Roman" w:cs="Times New Roman"/>
                <w:lang w:val="en-GB" w:eastAsia="en-US"/>
              </w:rPr>
              <w:t>=</w:t>
            </w:r>
            <w:proofErr w:type="spellStart"/>
            <w:r w:rsidRPr="007B0028">
              <w:rPr>
                <w:rFonts w:eastAsia="Times New Roman" w:cs="Times New Roman"/>
                <w:lang w:val="en-GB" w:eastAsia="en-US"/>
              </w:rPr>
              <w:t>dV</w:t>
            </w:r>
            <w:proofErr w:type="spellEnd"/>
            <w:r w:rsidRPr="007B0028">
              <w:rPr>
                <w:rFonts w:eastAsia="Times New Roman" w:cs="Times New Roman"/>
                <w:lang w:val="en-GB" w:eastAsia="en-US"/>
              </w:rPr>
              <w:t>=0.5λ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proofErr w:type="spellStart"/>
            <w:r w:rsidRPr="007B0028">
              <w:rPr>
                <w:rFonts w:eastAsia="Times New Roman" w:cs="Times New Roman"/>
                <w:lang w:val="en-GB" w:eastAsia="en-US"/>
              </w:rPr>
              <w:t>gNB</w:t>
            </w:r>
            <w:proofErr w:type="spellEnd"/>
            <w:r w:rsidRPr="007B0028">
              <w:rPr>
                <w:rFonts w:eastAsia="Times New Roman" w:cs="Times New Roman"/>
                <w:lang w:val="en-GB" w:eastAsia="en-US"/>
              </w:rPr>
              <w:t xml:space="preserve">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C940C4C" w14:textId="45B56584" w:rsidR="00C76622" w:rsidRPr="003D0CB6" w:rsidRDefault="00C76622" w:rsidP="00C76622">
      <w:pPr>
        <w:spacing w:before="240"/>
        <w:rPr>
          <w:rFonts w:cs="Times New Roman"/>
          <w:lang w:eastAsia="zh-CN"/>
        </w:rPr>
      </w:pPr>
    </w:p>
    <w:p w14:paraId="0BD384A3" w14:textId="77777777" w:rsidR="00C76622" w:rsidRPr="00C76B84" w:rsidRDefault="00C76622" w:rsidP="00A54E60">
      <w:pPr>
        <w:spacing w:before="240"/>
        <w:rPr>
          <w:rFonts w:cs="Times New Roman"/>
          <w:lang w:eastAsia="zh-CN"/>
        </w:rPr>
      </w:pPr>
    </w:p>
    <w:p w14:paraId="611463F1" w14:textId="77777777"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5EFC9BF"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Values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1914B700" w14:textId="36231044" w:rsidR="00616FF8" w:rsidRPr="007B0028" w:rsidRDefault="00616FF8" w:rsidP="00616FF8">
            <w:pPr>
              <w:keepNext/>
              <w:keepLines/>
              <w:spacing w:before="240" w:after="180"/>
              <w:jc w:val="left"/>
              <w:rPr>
                <w:rFonts w:eastAsia="Times New Roman" w:cs="Times New Roman"/>
                <w:bCs/>
                <w:lang w:val="en-GB" w:eastAsia="zh-CN"/>
              </w:rPr>
            </w:pPr>
            <w:r w:rsidRPr="007B0028">
              <w:rPr>
                <w:rFonts w:eastAsia="Times New Roman" w:cs="Times New Roman"/>
                <w:b/>
                <w:lang w:val="en-GB" w:eastAsia="en-US"/>
              </w:rPr>
              <w:t>CIR</w:t>
            </w:r>
            <w:r w:rsidRPr="007B0028">
              <w:rPr>
                <w:rFonts w:eastAsia="Times New Roman" w:cs="Times New Roman"/>
                <w:bCs/>
                <w:lang w:val="en-GB" w:eastAsia="en-US"/>
              </w:rPr>
              <w:t>: CIR from multiple TRPs (4608 complex values</w:t>
            </w:r>
            <w:r>
              <w:rPr>
                <w:rFonts w:eastAsia="Times New Roman" w:cs="Times New Roman"/>
                <w:bCs/>
                <w:lang w:val="en-GB" w:eastAsia="en-US"/>
              </w:rPr>
              <w:t xml:space="preserve"> for 18 TRPs</w:t>
            </w:r>
            <w:r w:rsidRPr="007B0028">
              <w:rPr>
                <w:rFonts w:eastAsia="Times New Roman" w:cs="Times New Roman"/>
                <w:bCs/>
                <w:lang w:val="en-GB" w:eastAsia="en-US"/>
              </w:rPr>
              <w:t xml:space="preserve">, 256 complex values per TRP). </w:t>
            </w: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1EFCED60"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proofErr w:type="spellStart"/>
            <w:r w:rsidRPr="007B0028">
              <w:rPr>
                <w:rFonts w:eastAsia="Times New Roman" w:cs="Times New Roman"/>
                <w:bCs/>
                <w:lang w:val="en-GB" w:eastAsia="en-US"/>
              </w:rPr>
              <w:t>ResNet</w:t>
            </w:r>
            <w:proofErr w:type="spellEnd"/>
            <w:r w:rsidRPr="007B0028">
              <w:rPr>
                <w:rFonts w:eastAsia="Times New Roman" w:cs="Times New Roman"/>
                <w:bCs/>
                <w:lang w:val="en-GB" w:eastAsia="en-US"/>
              </w:rPr>
              <w:t xml:space="preserve"> (‘j’ Convolutional layer, ‘k’ residual layers, 1 fully connected layer) </w:t>
            </w:r>
          </w:p>
        </w:tc>
      </w:tr>
    </w:tbl>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70FF" w14:textId="77777777" w:rsidR="005B0F10" w:rsidRDefault="005B0F10" w:rsidP="00C43ABF">
      <w:pPr>
        <w:spacing w:after="0" w:line="240" w:lineRule="auto"/>
      </w:pPr>
      <w:r>
        <w:separator/>
      </w:r>
    </w:p>
  </w:endnote>
  <w:endnote w:type="continuationSeparator" w:id="0">
    <w:p w14:paraId="43F18911" w14:textId="77777777" w:rsidR="005B0F10" w:rsidRDefault="005B0F10" w:rsidP="00C43ABF">
      <w:pPr>
        <w:spacing w:after="0" w:line="240" w:lineRule="auto"/>
      </w:pPr>
      <w:r>
        <w:continuationSeparator/>
      </w:r>
    </w:p>
  </w:endnote>
  <w:endnote w:type="continuationNotice" w:id="1">
    <w:p w14:paraId="1B17442E" w14:textId="77777777" w:rsidR="005B0F10" w:rsidRDefault="005B0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57FF" w14:textId="77777777" w:rsidR="005B0F10" w:rsidRDefault="005B0F10" w:rsidP="00C43ABF">
      <w:pPr>
        <w:spacing w:after="0" w:line="240" w:lineRule="auto"/>
      </w:pPr>
      <w:r>
        <w:separator/>
      </w:r>
    </w:p>
  </w:footnote>
  <w:footnote w:type="continuationSeparator" w:id="0">
    <w:p w14:paraId="24E8F058" w14:textId="77777777" w:rsidR="005B0F10" w:rsidRDefault="005B0F10" w:rsidP="00C43ABF">
      <w:pPr>
        <w:spacing w:after="0" w:line="240" w:lineRule="auto"/>
      </w:pPr>
      <w:r>
        <w:continuationSeparator/>
      </w:r>
    </w:p>
  </w:footnote>
  <w:footnote w:type="continuationNotice" w:id="1">
    <w:p w14:paraId="54D7CE33" w14:textId="77777777" w:rsidR="005B0F10" w:rsidRDefault="005B0F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4"/>
  </w:num>
  <w:num w:numId="3" w16cid:durableId="24138883">
    <w:abstractNumId w:val="4"/>
  </w:num>
  <w:num w:numId="4" w16cid:durableId="167791488">
    <w:abstractNumId w:val="28"/>
  </w:num>
  <w:num w:numId="5" w16cid:durableId="2125877707">
    <w:abstractNumId w:val="46"/>
  </w:num>
  <w:num w:numId="6" w16cid:durableId="786704037">
    <w:abstractNumId w:val="1"/>
  </w:num>
  <w:num w:numId="7" w16cid:durableId="1363284704">
    <w:abstractNumId w:val="6"/>
  </w:num>
  <w:num w:numId="8" w16cid:durableId="1193806544">
    <w:abstractNumId w:val="10"/>
  </w:num>
  <w:num w:numId="9" w16cid:durableId="630745818">
    <w:abstractNumId w:val="22"/>
  </w:num>
  <w:num w:numId="10" w16cid:durableId="1701394637">
    <w:abstractNumId w:val="3"/>
  </w:num>
  <w:num w:numId="11" w16cid:durableId="2116367983">
    <w:abstractNumId w:val="34"/>
  </w:num>
  <w:num w:numId="12" w16cid:durableId="1899120828">
    <w:abstractNumId w:val="20"/>
  </w:num>
  <w:num w:numId="13" w16cid:durableId="868683830">
    <w:abstractNumId w:val="13"/>
  </w:num>
  <w:num w:numId="14" w16cid:durableId="182205029">
    <w:abstractNumId w:val="42"/>
  </w:num>
  <w:num w:numId="15" w16cid:durableId="1698922390">
    <w:abstractNumId w:val="33"/>
  </w:num>
  <w:num w:numId="16" w16cid:durableId="880897600">
    <w:abstractNumId w:val="35"/>
  </w:num>
  <w:num w:numId="17" w16cid:durableId="1049574721">
    <w:abstractNumId w:val="19"/>
  </w:num>
  <w:num w:numId="18" w16cid:durableId="690687922">
    <w:abstractNumId w:val="7"/>
  </w:num>
  <w:num w:numId="19" w16cid:durableId="1968463020">
    <w:abstractNumId w:val="18"/>
  </w:num>
  <w:num w:numId="20" w16cid:durableId="239289381">
    <w:abstractNumId w:val="8"/>
  </w:num>
  <w:num w:numId="21" w16cid:durableId="1107386700">
    <w:abstractNumId w:val="36"/>
  </w:num>
  <w:num w:numId="22" w16cid:durableId="583807231">
    <w:abstractNumId w:val="39"/>
  </w:num>
  <w:num w:numId="23" w16cid:durableId="97916558">
    <w:abstractNumId w:val="26"/>
  </w:num>
  <w:num w:numId="24" w16cid:durableId="1846742373">
    <w:abstractNumId w:val="41"/>
  </w:num>
  <w:num w:numId="25" w16cid:durableId="2133353485">
    <w:abstractNumId w:val="29"/>
  </w:num>
  <w:num w:numId="26" w16cid:durableId="325059480">
    <w:abstractNumId w:val="30"/>
  </w:num>
  <w:num w:numId="27" w16cid:durableId="237519642">
    <w:abstractNumId w:val="27"/>
  </w:num>
  <w:num w:numId="28" w16cid:durableId="2091733886">
    <w:abstractNumId w:val="2"/>
  </w:num>
  <w:num w:numId="29" w16cid:durableId="1645114574">
    <w:abstractNumId w:val="38"/>
  </w:num>
  <w:num w:numId="30" w16cid:durableId="1955749571">
    <w:abstractNumId w:val="16"/>
  </w:num>
  <w:num w:numId="31" w16cid:durableId="967206175">
    <w:abstractNumId w:val="47"/>
  </w:num>
  <w:num w:numId="32" w16cid:durableId="746730011">
    <w:abstractNumId w:val="25"/>
  </w:num>
  <w:num w:numId="33" w16cid:durableId="1560702492">
    <w:abstractNumId w:val="32"/>
  </w:num>
  <w:num w:numId="34" w16cid:durableId="1448817249">
    <w:abstractNumId w:val="49"/>
  </w:num>
  <w:num w:numId="35" w16cid:durableId="1142886973">
    <w:abstractNumId w:val="9"/>
  </w:num>
  <w:num w:numId="36" w16cid:durableId="1523398501">
    <w:abstractNumId w:val="40"/>
  </w:num>
  <w:num w:numId="37" w16cid:durableId="1295057730">
    <w:abstractNumId w:val="11"/>
  </w:num>
  <w:num w:numId="38" w16cid:durableId="1007251414">
    <w:abstractNumId w:val="17"/>
  </w:num>
  <w:num w:numId="39" w16cid:durableId="46227770">
    <w:abstractNumId w:val="45"/>
  </w:num>
  <w:num w:numId="40" w16cid:durableId="1039160285">
    <w:abstractNumId w:val="43"/>
  </w:num>
  <w:num w:numId="41" w16cid:durableId="1230849702">
    <w:abstractNumId w:val="5"/>
  </w:num>
  <w:num w:numId="42" w16cid:durableId="1188106770">
    <w:abstractNumId w:val="37"/>
  </w:num>
  <w:num w:numId="43" w16cid:durableId="22564277">
    <w:abstractNumId w:val="24"/>
  </w:num>
  <w:num w:numId="44" w16cid:durableId="1903252268">
    <w:abstractNumId w:val="50"/>
  </w:num>
  <w:num w:numId="45" w16cid:durableId="195772671">
    <w:abstractNumId w:val="12"/>
  </w:num>
  <w:num w:numId="46" w16cid:durableId="1268735837">
    <w:abstractNumId w:val="15"/>
  </w:num>
  <w:num w:numId="47" w16cid:durableId="1345591283">
    <w:abstractNumId w:val="44"/>
  </w:num>
  <w:num w:numId="48" w16cid:durableId="1230535956">
    <w:abstractNumId w:val="21"/>
  </w:num>
  <w:num w:numId="49" w16cid:durableId="609238296">
    <w:abstractNumId w:val="48"/>
  </w:num>
  <w:num w:numId="50" w16cid:durableId="1780880137">
    <w:abstractNumId w:val="31"/>
  </w:num>
  <w:num w:numId="51" w16cid:durableId="29224791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E43"/>
    <w:rsid w:val="0000230E"/>
    <w:rsid w:val="000034F9"/>
    <w:rsid w:val="0000360B"/>
    <w:rsid w:val="00003F71"/>
    <w:rsid w:val="0000464A"/>
    <w:rsid w:val="00004A22"/>
    <w:rsid w:val="000052D0"/>
    <w:rsid w:val="0000533F"/>
    <w:rsid w:val="000053F1"/>
    <w:rsid w:val="0000558B"/>
    <w:rsid w:val="000061E2"/>
    <w:rsid w:val="00006428"/>
    <w:rsid w:val="000066DF"/>
    <w:rsid w:val="000075C9"/>
    <w:rsid w:val="00007777"/>
    <w:rsid w:val="000077AC"/>
    <w:rsid w:val="00007807"/>
    <w:rsid w:val="00010496"/>
    <w:rsid w:val="00010A7F"/>
    <w:rsid w:val="00010B41"/>
    <w:rsid w:val="00011739"/>
    <w:rsid w:val="000117EA"/>
    <w:rsid w:val="00011F55"/>
    <w:rsid w:val="00011F79"/>
    <w:rsid w:val="00012DED"/>
    <w:rsid w:val="00012E62"/>
    <w:rsid w:val="000133B9"/>
    <w:rsid w:val="000135EE"/>
    <w:rsid w:val="000139B3"/>
    <w:rsid w:val="00013C5A"/>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361"/>
    <w:rsid w:val="0002157A"/>
    <w:rsid w:val="00021F0B"/>
    <w:rsid w:val="000225F5"/>
    <w:rsid w:val="000230E5"/>
    <w:rsid w:val="0002337F"/>
    <w:rsid w:val="0002387B"/>
    <w:rsid w:val="00023D4B"/>
    <w:rsid w:val="00024013"/>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9D9"/>
    <w:rsid w:val="00030ABF"/>
    <w:rsid w:val="00030B12"/>
    <w:rsid w:val="0003125C"/>
    <w:rsid w:val="0003159D"/>
    <w:rsid w:val="00031789"/>
    <w:rsid w:val="00032230"/>
    <w:rsid w:val="0003242B"/>
    <w:rsid w:val="000326A2"/>
    <w:rsid w:val="0003303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1CBC"/>
    <w:rsid w:val="00042361"/>
    <w:rsid w:val="00042844"/>
    <w:rsid w:val="00042B35"/>
    <w:rsid w:val="00042B63"/>
    <w:rsid w:val="00042C33"/>
    <w:rsid w:val="000444FE"/>
    <w:rsid w:val="00044D3E"/>
    <w:rsid w:val="0004522E"/>
    <w:rsid w:val="000454F9"/>
    <w:rsid w:val="00045602"/>
    <w:rsid w:val="00045B12"/>
    <w:rsid w:val="00045CBF"/>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FA5"/>
    <w:rsid w:val="00056C82"/>
    <w:rsid w:val="00060644"/>
    <w:rsid w:val="000606EC"/>
    <w:rsid w:val="000609D9"/>
    <w:rsid w:val="0006106A"/>
    <w:rsid w:val="000616C9"/>
    <w:rsid w:val="0006187F"/>
    <w:rsid w:val="00061A14"/>
    <w:rsid w:val="00061D89"/>
    <w:rsid w:val="00061FAD"/>
    <w:rsid w:val="00062344"/>
    <w:rsid w:val="000623B1"/>
    <w:rsid w:val="0006242B"/>
    <w:rsid w:val="00062A21"/>
    <w:rsid w:val="00062DF4"/>
    <w:rsid w:val="000635B6"/>
    <w:rsid w:val="000639D2"/>
    <w:rsid w:val="00063B2D"/>
    <w:rsid w:val="0006401E"/>
    <w:rsid w:val="00064BAE"/>
    <w:rsid w:val="00065150"/>
    <w:rsid w:val="000656C1"/>
    <w:rsid w:val="00066531"/>
    <w:rsid w:val="00066BDF"/>
    <w:rsid w:val="00066E0F"/>
    <w:rsid w:val="00067507"/>
    <w:rsid w:val="00067A0A"/>
    <w:rsid w:val="000702C5"/>
    <w:rsid w:val="00071006"/>
    <w:rsid w:val="00071058"/>
    <w:rsid w:val="0007113B"/>
    <w:rsid w:val="000711AA"/>
    <w:rsid w:val="000714F0"/>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77C63"/>
    <w:rsid w:val="0008012F"/>
    <w:rsid w:val="000802A3"/>
    <w:rsid w:val="00080C01"/>
    <w:rsid w:val="0008120F"/>
    <w:rsid w:val="00081581"/>
    <w:rsid w:val="00081783"/>
    <w:rsid w:val="00081C55"/>
    <w:rsid w:val="00082602"/>
    <w:rsid w:val="00082727"/>
    <w:rsid w:val="0008280E"/>
    <w:rsid w:val="000830D6"/>
    <w:rsid w:val="0008332E"/>
    <w:rsid w:val="000846F7"/>
    <w:rsid w:val="00085517"/>
    <w:rsid w:val="00085852"/>
    <w:rsid w:val="00086327"/>
    <w:rsid w:val="0008644D"/>
    <w:rsid w:val="00086B9B"/>
    <w:rsid w:val="00087F4C"/>
    <w:rsid w:val="000907AD"/>
    <w:rsid w:val="0009090A"/>
    <w:rsid w:val="00092090"/>
    <w:rsid w:val="000925C2"/>
    <w:rsid w:val="0009273A"/>
    <w:rsid w:val="0009386E"/>
    <w:rsid w:val="00093F04"/>
    <w:rsid w:val="00094077"/>
    <w:rsid w:val="00094E63"/>
    <w:rsid w:val="00095068"/>
    <w:rsid w:val="000958E5"/>
    <w:rsid w:val="00096238"/>
    <w:rsid w:val="000963B8"/>
    <w:rsid w:val="00096D3C"/>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913"/>
    <w:rsid w:val="000B1BD2"/>
    <w:rsid w:val="000B2231"/>
    <w:rsid w:val="000B2982"/>
    <w:rsid w:val="000B2E42"/>
    <w:rsid w:val="000B324F"/>
    <w:rsid w:val="000B418D"/>
    <w:rsid w:val="000B41E1"/>
    <w:rsid w:val="000B4466"/>
    <w:rsid w:val="000B44C7"/>
    <w:rsid w:val="000B4A63"/>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3AF"/>
    <w:rsid w:val="000C3411"/>
    <w:rsid w:val="000C374E"/>
    <w:rsid w:val="000C3CCA"/>
    <w:rsid w:val="000C447E"/>
    <w:rsid w:val="000C4A6F"/>
    <w:rsid w:val="000C51C7"/>
    <w:rsid w:val="000C555F"/>
    <w:rsid w:val="000C6AEC"/>
    <w:rsid w:val="000C7FE2"/>
    <w:rsid w:val="000D0603"/>
    <w:rsid w:val="000D0C4D"/>
    <w:rsid w:val="000D1363"/>
    <w:rsid w:val="000D1CC6"/>
    <w:rsid w:val="000D254D"/>
    <w:rsid w:val="000D3204"/>
    <w:rsid w:val="000D3536"/>
    <w:rsid w:val="000D37C0"/>
    <w:rsid w:val="000D3877"/>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1F25"/>
    <w:rsid w:val="000E257A"/>
    <w:rsid w:val="000E3156"/>
    <w:rsid w:val="000E342F"/>
    <w:rsid w:val="000E3A99"/>
    <w:rsid w:val="000E3E10"/>
    <w:rsid w:val="000E49E6"/>
    <w:rsid w:val="000E4EA4"/>
    <w:rsid w:val="000E4F43"/>
    <w:rsid w:val="000E6373"/>
    <w:rsid w:val="000E6784"/>
    <w:rsid w:val="000E6B09"/>
    <w:rsid w:val="000E7822"/>
    <w:rsid w:val="000E7D31"/>
    <w:rsid w:val="000F13E7"/>
    <w:rsid w:val="000F1434"/>
    <w:rsid w:val="000F2DA2"/>
    <w:rsid w:val="000F2DF1"/>
    <w:rsid w:val="000F2F55"/>
    <w:rsid w:val="000F34B1"/>
    <w:rsid w:val="000F3AF2"/>
    <w:rsid w:val="000F3F59"/>
    <w:rsid w:val="000F48AE"/>
    <w:rsid w:val="000F5607"/>
    <w:rsid w:val="000F5C9E"/>
    <w:rsid w:val="000F61F1"/>
    <w:rsid w:val="000F63C3"/>
    <w:rsid w:val="000F789B"/>
    <w:rsid w:val="000F79E3"/>
    <w:rsid w:val="000F7DD8"/>
    <w:rsid w:val="00100015"/>
    <w:rsid w:val="00100366"/>
    <w:rsid w:val="00100418"/>
    <w:rsid w:val="0010069E"/>
    <w:rsid w:val="001006AC"/>
    <w:rsid w:val="0010074E"/>
    <w:rsid w:val="001008D7"/>
    <w:rsid w:val="0010095B"/>
    <w:rsid w:val="00100B02"/>
    <w:rsid w:val="00100CFF"/>
    <w:rsid w:val="00100F4E"/>
    <w:rsid w:val="00101829"/>
    <w:rsid w:val="0010234F"/>
    <w:rsid w:val="001024C3"/>
    <w:rsid w:val="001024C7"/>
    <w:rsid w:val="001024D9"/>
    <w:rsid w:val="00102AFC"/>
    <w:rsid w:val="00103279"/>
    <w:rsid w:val="001033F8"/>
    <w:rsid w:val="001033FD"/>
    <w:rsid w:val="00103798"/>
    <w:rsid w:val="001041C9"/>
    <w:rsid w:val="001047F4"/>
    <w:rsid w:val="00104AA2"/>
    <w:rsid w:val="00104D08"/>
    <w:rsid w:val="0010553A"/>
    <w:rsid w:val="001058F0"/>
    <w:rsid w:val="00105F6C"/>
    <w:rsid w:val="001064FF"/>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121C"/>
    <w:rsid w:val="00121E11"/>
    <w:rsid w:val="00122298"/>
    <w:rsid w:val="00122A35"/>
    <w:rsid w:val="00122FF4"/>
    <w:rsid w:val="00123329"/>
    <w:rsid w:val="0012392E"/>
    <w:rsid w:val="00123BDB"/>
    <w:rsid w:val="0012465C"/>
    <w:rsid w:val="001246EA"/>
    <w:rsid w:val="00124D63"/>
    <w:rsid w:val="00125188"/>
    <w:rsid w:val="001261FD"/>
    <w:rsid w:val="001268F9"/>
    <w:rsid w:val="00126B15"/>
    <w:rsid w:val="00126E93"/>
    <w:rsid w:val="00127125"/>
    <w:rsid w:val="00127EE0"/>
    <w:rsid w:val="0013032B"/>
    <w:rsid w:val="00130B39"/>
    <w:rsid w:val="00130EED"/>
    <w:rsid w:val="00130FBA"/>
    <w:rsid w:val="001315AF"/>
    <w:rsid w:val="0013163C"/>
    <w:rsid w:val="00131E84"/>
    <w:rsid w:val="00132156"/>
    <w:rsid w:val="00132664"/>
    <w:rsid w:val="001328D6"/>
    <w:rsid w:val="00133334"/>
    <w:rsid w:val="00133B9B"/>
    <w:rsid w:val="001346F8"/>
    <w:rsid w:val="0013595E"/>
    <w:rsid w:val="00135EA4"/>
    <w:rsid w:val="00136A12"/>
    <w:rsid w:val="00136B70"/>
    <w:rsid w:val="0013701D"/>
    <w:rsid w:val="001410B6"/>
    <w:rsid w:val="0014161A"/>
    <w:rsid w:val="00141A29"/>
    <w:rsid w:val="00141C66"/>
    <w:rsid w:val="00141DCB"/>
    <w:rsid w:val="00142968"/>
    <w:rsid w:val="00142C10"/>
    <w:rsid w:val="00143F3B"/>
    <w:rsid w:val="00143F8B"/>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2A7"/>
    <w:rsid w:val="001543B1"/>
    <w:rsid w:val="00154679"/>
    <w:rsid w:val="001553E3"/>
    <w:rsid w:val="0015541C"/>
    <w:rsid w:val="0015556D"/>
    <w:rsid w:val="00155874"/>
    <w:rsid w:val="00155A91"/>
    <w:rsid w:val="00155C43"/>
    <w:rsid w:val="0015635D"/>
    <w:rsid w:val="001566A4"/>
    <w:rsid w:val="001608EC"/>
    <w:rsid w:val="00160A2D"/>
    <w:rsid w:val="001611B8"/>
    <w:rsid w:val="00162F99"/>
    <w:rsid w:val="001638F4"/>
    <w:rsid w:val="00163DFD"/>
    <w:rsid w:val="00164404"/>
    <w:rsid w:val="0016442B"/>
    <w:rsid w:val="001646AF"/>
    <w:rsid w:val="0016509E"/>
    <w:rsid w:val="00165106"/>
    <w:rsid w:val="0016514E"/>
    <w:rsid w:val="0016540C"/>
    <w:rsid w:val="001654E3"/>
    <w:rsid w:val="00165D1E"/>
    <w:rsid w:val="00165F4C"/>
    <w:rsid w:val="00166FE4"/>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001"/>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26A8"/>
    <w:rsid w:val="001A35D3"/>
    <w:rsid w:val="001A4196"/>
    <w:rsid w:val="001A53B4"/>
    <w:rsid w:val="001A55F6"/>
    <w:rsid w:val="001A6A3B"/>
    <w:rsid w:val="001A7462"/>
    <w:rsid w:val="001A76B9"/>
    <w:rsid w:val="001B036C"/>
    <w:rsid w:val="001B04DC"/>
    <w:rsid w:val="001B1659"/>
    <w:rsid w:val="001B187E"/>
    <w:rsid w:val="001B2DD4"/>
    <w:rsid w:val="001B391C"/>
    <w:rsid w:val="001B3B16"/>
    <w:rsid w:val="001B3D3E"/>
    <w:rsid w:val="001B4E74"/>
    <w:rsid w:val="001B500B"/>
    <w:rsid w:val="001B5078"/>
    <w:rsid w:val="001B55CA"/>
    <w:rsid w:val="001B5701"/>
    <w:rsid w:val="001B5E34"/>
    <w:rsid w:val="001B5E96"/>
    <w:rsid w:val="001B5EC8"/>
    <w:rsid w:val="001B7EDA"/>
    <w:rsid w:val="001C015E"/>
    <w:rsid w:val="001C15F0"/>
    <w:rsid w:val="001C17D3"/>
    <w:rsid w:val="001C195F"/>
    <w:rsid w:val="001C1C32"/>
    <w:rsid w:val="001C26D1"/>
    <w:rsid w:val="001C2845"/>
    <w:rsid w:val="001C28DB"/>
    <w:rsid w:val="001C37B0"/>
    <w:rsid w:val="001C3C66"/>
    <w:rsid w:val="001C3F55"/>
    <w:rsid w:val="001C4369"/>
    <w:rsid w:val="001C4E4C"/>
    <w:rsid w:val="001C54BE"/>
    <w:rsid w:val="001C5BC1"/>
    <w:rsid w:val="001C5DE5"/>
    <w:rsid w:val="001C6393"/>
    <w:rsid w:val="001C6584"/>
    <w:rsid w:val="001C66AC"/>
    <w:rsid w:val="001C67F3"/>
    <w:rsid w:val="001C6D2E"/>
    <w:rsid w:val="001C750E"/>
    <w:rsid w:val="001C77F0"/>
    <w:rsid w:val="001C7BDB"/>
    <w:rsid w:val="001C7F4B"/>
    <w:rsid w:val="001D0E06"/>
    <w:rsid w:val="001D1163"/>
    <w:rsid w:val="001D1251"/>
    <w:rsid w:val="001D2110"/>
    <w:rsid w:val="001D2304"/>
    <w:rsid w:val="001D25DB"/>
    <w:rsid w:val="001D2FF3"/>
    <w:rsid w:val="001D32B0"/>
    <w:rsid w:val="001D3423"/>
    <w:rsid w:val="001D3D6C"/>
    <w:rsid w:val="001D4711"/>
    <w:rsid w:val="001D472A"/>
    <w:rsid w:val="001D472B"/>
    <w:rsid w:val="001D4D2B"/>
    <w:rsid w:val="001D529F"/>
    <w:rsid w:val="001D5371"/>
    <w:rsid w:val="001D543B"/>
    <w:rsid w:val="001D5444"/>
    <w:rsid w:val="001D5717"/>
    <w:rsid w:val="001D5A7F"/>
    <w:rsid w:val="001D5BB2"/>
    <w:rsid w:val="001D5C29"/>
    <w:rsid w:val="001D5EBA"/>
    <w:rsid w:val="001D5F32"/>
    <w:rsid w:val="001D63B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109"/>
    <w:rsid w:val="001E48FF"/>
    <w:rsid w:val="001E4B33"/>
    <w:rsid w:val="001E646D"/>
    <w:rsid w:val="001E65A8"/>
    <w:rsid w:val="001E66D4"/>
    <w:rsid w:val="001E6952"/>
    <w:rsid w:val="001E6F43"/>
    <w:rsid w:val="001E7B2B"/>
    <w:rsid w:val="001E7E1E"/>
    <w:rsid w:val="001F0864"/>
    <w:rsid w:val="001F0B9B"/>
    <w:rsid w:val="001F0DA1"/>
    <w:rsid w:val="001F1087"/>
    <w:rsid w:val="001F12FD"/>
    <w:rsid w:val="001F1A87"/>
    <w:rsid w:val="001F1B53"/>
    <w:rsid w:val="001F1BB7"/>
    <w:rsid w:val="001F1EB6"/>
    <w:rsid w:val="001F26F2"/>
    <w:rsid w:val="001F27FF"/>
    <w:rsid w:val="001F2B3A"/>
    <w:rsid w:val="001F32FC"/>
    <w:rsid w:val="001F33B5"/>
    <w:rsid w:val="001F4CC7"/>
    <w:rsid w:val="001F5354"/>
    <w:rsid w:val="001F541B"/>
    <w:rsid w:val="001F58B9"/>
    <w:rsid w:val="001F5AF5"/>
    <w:rsid w:val="001F6916"/>
    <w:rsid w:val="001F7195"/>
    <w:rsid w:val="00200A4F"/>
    <w:rsid w:val="0020206E"/>
    <w:rsid w:val="00202156"/>
    <w:rsid w:val="002027E8"/>
    <w:rsid w:val="00202866"/>
    <w:rsid w:val="00203542"/>
    <w:rsid w:val="002043A0"/>
    <w:rsid w:val="00204522"/>
    <w:rsid w:val="002058C3"/>
    <w:rsid w:val="00205F85"/>
    <w:rsid w:val="002065B4"/>
    <w:rsid w:val="00206FF9"/>
    <w:rsid w:val="00207566"/>
    <w:rsid w:val="002104B3"/>
    <w:rsid w:val="0021055B"/>
    <w:rsid w:val="00210626"/>
    <w:rsid w:val="00210809"/>
    <w:rsid w:val="00210D43"/>
    <w:rsid w:val="00211CE3"/>
    <w:rsid w:val="002125DA"/>
    <w:rsid w:val="002130AF"/>
    <w:rsid w:val="002134CD"/>
    <w:rsid w:val="002134E5"/>
    <w:rsid w:val="00214B51"/>
    <w:rsid w:val="00214E29"/>
    <w:rsid w:val="00215ABF"/>
    <w:rsid w:val="00215D2E"/>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49C"/>
    <w:rsid w:val="002248D7"/>
    <w:rsid w:val="00224D50"/>
    <w:rsid w:val="002250A5"/>
    <w:rsid w:val="002250EC"/>
    <w:rsid w:val="0022547B"/>
    <w:rsid w:val="00225B5C"/>
    <w:rsid w:val="00225B5E"/>
    <w:rsid w:val="0022602A"/>
    <w:rsid w:val="00226468"/>
    <w:rsid w:val="00226746"/>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3243"/>
    <w:rsid w:val="002335A1"/>
    <w:rsid w:val="00233981"/>
    <w:rsid w:val="00233D62"/>
    <w:rsid w:val="0023451E"/>
    <w:rsid w:val="002346FC"/>
    <w:rsid w:val="00234716"/>
    <w:rsid w:val="0023582C"/>
    <w:rsid w:val="00235903"/>
    <w:rsid w:val="00235979"/>
    <w:rsid w:val="00235C00"/>
    <w:rsid w:val="0023625E"/>
    <w:rsid w:val="002374ED"/>
    <w:rsid w:val="00237671"/>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6CC2"/>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2ADF"/>
    <w:rsid w:val="00253B30"/>
    <w:rsid w:val="00254662"/>
    <w:rsid w:val="00254978"/>
    <w:rsid w:val="002549FA"/>
    <w:rsid w:val="00254CC5"/>
    <w:rsid w:val="002554F1"/>
    <w:rsid w:val="0025561E"/>
    <w:rsid w:val="00255AAF"/>
    <w:rsid w:val="00255B50"/>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596"/>
    <w:rsid w:val="002645D5"/>
    <w:rsid w:val="0026499E"/>
    <w:rsid w:val="00264DC2"/>
    <w:rsid w:val="00264EEC"/>
    <w:rsid w:val="00264F6B"/>
    <w:rsid w:val="002659EF"/>
    <w:rsid w:val="00265CB7"/>
    <w:rsid w:val="00265E56"/>
    <w:rsid w:val="00265F2B"/>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AD3"/>
    <w:rsid w:val="00277CA2"/>
    <w:rsid w:val="0028088E"/>
    <w:rsid w:val="00280C62"/>
    <w:rsid w:val="002811A4"/>
    <w:rsid w:val="0028146E"/>
    <w:rsid w:val="002821BD"/>
    <w:rsid w:val="00282760"/>
    <w:rsid w:val="002829AC"/>
    <w:rsid w:val="00282E11"/>
    <w:rsid w:val="00283987"/>
    <w:rsid w:val="00283A95"/>
    <w:rsid w:val="002844A0"/>
    <w:rsid w:val="00284BC5"/>
    <w:rsid w:val="00284C0C"/>
    <w:rsid w:val="0028552F"/>
    <w:rsid w:val="002855FB"/>
    <w:rsid w:val="00285674"/>
    <w:rsid w:val="00285CA6"/>
    <w:rsid w:val="00285D19"/>
    <w:rsid w:val="002866E9"/>
    <w:rsid w:val="00286756"/>
    <w:rsid w:val="002869E6"/>
    <w:rsid w:val="00287491"/>
    <w:rsid w:val="0028773A"/>
    <w:rsid w:val="00287B80"/>
    <w:rsid w:val="00287CAE"/>
    <w:rsid w:val="00287F61"/>
    <w:rsid w:val="002900F4"/>
    <w:rsid w:val="0029094B"/>
    <w:rsid w:val="002909F5"/>
    <w:rsid w:val="00292104"/>
    <w:rsid w:val="0029248C"/>
    <w:rsid w:val="002929BA"/>
    <w:rsid w:val="00292FAF"/>
    <w:rsid w:val="002939F1"/>
    <w:rsid w:val="00293B72"/>
    <w:rsid w:val="00293FF7"/>
    <w:rsid w:val="002940E4"/>
    <w:rsid w:val="0029429C"/>
    <w:rsid w:val="002944EE"/>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D1"/>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3B2A"/>
    <w:rsid w:val="002B4A86"/>
    <w:rsid w:val="002B4CCE"/>
    <w:rsid w:val="002B516B"/>
    <w:rsid w:val="002B54B4"/>
    <w:rsid w:val="002B54D2"/>
    <w:rsid w:val="002B5641"/>
    <w:rsid w:val="002B589B"/>
    <w:rsid w:val="002B5BD7"/>
    <w:rsid w:val="002B62BB"/>
    <w:rsid w:val="002B63D3"/>
    <w:rsid w:val="002B664D"/>
    <w:rsid w:val="002B69E6"/>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5013"/>
    <w:rsid w:val="002C512C"/>
    <w:rsid w:val="002C5AA1"/>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E4F"/>
    <w:rsid w:val="002E5049"/>
    <w:rsid w:val="002E5CD1"/>
    <w:rsid w:val="002E6236"/>
    <w:rsid w:val="002E6539"/>
    <w:rsid w:val="002E66EF"/>
    <w:rsid w:val="002E7023"/>
    <w:rsid w:val="002E73A6"/>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64B"/>
    <w:rsid w:val="00300B1C"/>
    <w:rsid w:val="00300E65"/>
    <w:rsid w:val="00300F32"/>
    <w:rsid w:val="00301E7E"/>
    <w:rsid w:val="00302596"/>
    <w:rsid w:val="00302F6C"/>
    <w:rsid w:val="00303055"/>
    <w:rsid w:val="003032BD"/>
    <w:rsid w:val="003040AC"/>
    <w:rsid w:val="0030531F"/>
    <w:rsid w:val="00305428"/>
    <w:rsid w:val="00305A4A"/>
    <w:rsid w:val="00305E1E"/>
    <w:rsid w:val="00305F68"/>
    <w:rsid w:val="00306AF3"/>
    <w:rsid w:val="00306B05"/>
    <w:rsid w:val="00306C1D"/>
    <w:rsid w:val="00307AA3"/>
    <w:rsid w:val="00307C16"/>
    <w:rsid w:val="00310465"/>
    <w:rsid w:val="00310538"/>
    <w:rsid w:val="00310737"/>
    <w:rsid w:val="00310861"/>
    <w:rsid w:val="00310BED"/>
    <w:rsid w:val="0031137D"/>
    <w:rsid w:val="00311569"/>
    <w:rsid w:val="00311696"/>
    <w:rsid w:val="00311794"/>
    <w:rsid w:val="003117E3"/>
    <w:rsid w:val="0031206B"/>
    <w:rsid w:val="00312C89"/>
    <w:rsid w:val="00312DBB"/>
    <w:rsid w:val="0031311D"/>
    <w:rsid w:val="0031317F"/>
    <w:rsid w:val="003131E4"/>
    <w:rsid w:val="003138BB"/>
    <w:rsid w:val="00314659"/>
    <w:rsid w:val="00314674"/>
    <w:rsid w:val="00314772"/>
    <w:rsid w:val="003149DE"/>
    <w:rsid w:val="00314B08"/>
    <w:rsid w:val="003157A8"/>
    <w:rsid w:val="00315A7E"/>
    <w:rsid w:val="0031625A"/>
    <w:rsid w:val="003169BA"/>
    <w:rsid w:val="003169CE"/>
    <w:rsid w:val="003176B4"/>
    <w:rsid w:val="00317E70"/>
    <w:rsid w:val="003206AD"/>
    <w:rsid w:val="0032071F"/>
    <w:rsid w:val="00320B0D"/>
    <w:rsid w:val="00320BC0"/>
    <w:rsid w:val="00320BF4"/>
    <w:rsid w:val="00320CEB"/>
    <w:rsid w:val="003216A8"/>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5FB"/>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3D"/>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015"/>
    <w:rsid w:val="003436F2"/>
    <w:rsid w:val="0034397E"/>
    <w:rsid w:val="00343A44"/>
    <w:rsid w:val="00344189"/>
    <w:rsid w:val="003441E6"/>
    <w:rsid w:val="00344442"/>
    <w:rsid w:val="00344701"/>
    <w:rsid w:val="0034489A"/>
    <w:rsid w:val="00344B68"/>
    <w:rsid w:val="003454D4"/>
    <w:rsid w:val="0034596D"/>
    <w:rsid w:val="00345D91"/>
    <w:rsid w:val="0034612D"/>
    <w:rsid w:val="00346576"/>
    <w:rsid w:val="00346BBC"/>
    <w:rsid w:val="00347467"/>
    <w:rsid w:val="00347826"/>
    <w:rsid w:val="00347FC4"/>
    <w:rsid w:val="00350509"/>
    <w:rsid w:val="0035065F"/>
    <w:rsid w:val="00350D0C"/>
    <w:rsid w:val="0035130A"/>
    <w:rsid w:val="00351BA5"/>
    <w:rsid w:val="00351EA0"/>
    <w:rsid w:val="00351F11"/>
    <w:rsid w:val="00352461"/>
    <w:rsid w:val="00353429"/>
    <w:rsid w:val="003539E8"/>
    <w:rsid w:val="00353E76"/>
    <w:rsid w:val="003546E0"/>
    <w:rsid w:val="0035482F"/>
    <w:rsid w:val="00354B55"/>
    <w:rsid w:val="0035537F"/>
    <w:rsid w:val="0035593C"/>
    <w:rsid w:val="00355B5F"/>
    <w:rsid w:val="00356AC7"/>
    <w:rsid w:val="003571E1"/>
    <w:rsid w:val="003573EE"/>
    <w:rsid w:val="00357467"/>
    <w:rsid w:val="0036012F"/>
    <w:rsid w:val="003602BE"/>
    <w:rsid w:val="00360AE1"/>
    <w:rsid w:val="00360FAF"/>
    <w:rsid w:val="00361322"/>
    <w:rsid w:val="0036209B"/>
    <w:rsid w:val="003623EE"/>
    <w:rsid w:val="0036258C"/>
    <w:rsid w:val="00362730"/>
    <w:rsid w:val="00363259"/>
    <w:rsid w:val="00363975"/>
    <w:rsid w:val="003639AB"/>
    <w:rsid w:val="0036401D"/>
    <w:rsid w:val="00364C21"/>
    <w:rsid w:val="00364C5C"/>
    <w:rsid w:val="00365727"/>
    <w:rsid w:val="003657D8"/>
    <w:rsid w:val="00365E10"/>
    <w:rsid w:val="00365E42"/>
    <w:rsid w:val="003662BE"/>
    <w:rsid w:val="00366401"/>
    <w:rsid w:val="003667BE"/>
    <w:rsid w:val="00366AAE"/>
    <w:rsid w:val="00366D1B"/>
    <w:rsid w:val="003709FF"/>
    <w:rsid w:val="00370A35"/>
    <w:rsid w:val="00370F6E"/>
    <w:rsid w:val="003710AB"/>
    <w:rsid w:val="0037125F"/>
    <w:rsid w:val="00371450"/>
    <w:rsid w:val="00371A57"/>
    <w:rsid w:val="003723B1"/>
    <w:rsid w:val="00372BBD"/>
    <w:rsid w:val="003732FD"/>
    <w:rsid w:val="00373BF8"/>
    <w:rsid w:val="00374410"/>
    <w:rsid w:val="00375051"/>
    <w:rsid w:val="003750FA"/>
    <w:rsid w:val="0037533B"/>
    <w:rsid w:val="00375923"/>
    <w:rsid w:val="00375A4F"/>
    <w:rsid w:val="0037630E"/>
    <w:rsid w:val="003767CE"/>
    <w:rsid w:val="00376A0E"/>
    <w:rsid w:val="00376AA2"/>
    <w:rsid w:val="003772EB"/>
    <w:rsid w:val="00377AB5"/>
    <w:rsid w:val="003805EB"/>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7447"/>
    <w:rsid w:val="003875BE"/>
    <w:rsid w:val="00387AB3"/>
    <w:rsid w:val="00387B99"/>
    <w:rsid w:val="003904BC"/>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39D"/>
    <w:rsid w:val="00394828"/>
    <w:rsid w:val="00394CDA"/>
    <w:rsid w:val="00394D9E"/>
    <w:rsid w:val="00395487"/>
    <w:rsid w:val="003958C6"/>
    <w:rsid w:val="00395A31"/>
    <w:rsid w:val="00395A48"/>
    <w:rsid w:val="00395E3C"/>
    <w:rsid w:val="003960DE"/>
    <w:rsid w:val="003962C6"/>
    <w:rsid w:val="00396CC4"/>
    <w:rsid w:val="003979D3"/>
    <w:rsid w:val="00397F6A"/>
    <w:rsid w:val="003A020C"/>
    <w:rsid w:val="003A0267"/>
    <w:rsid w:val="003A05EF"/>
    <w:rsid w:val="003A0825"/>
    <w:rsid w:val="003A0A42"/>
    <w:rsid w:val="003A1198"/>
    <w:rsid w:val="003A1270"/>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6316"/>
    <w:rsid w:val="003A72CA"/>
    <w:rsid w:val="003A7EF7"/>
    <w:rsid w:val="003B0302"/>
    <w:rsid w:val="003B07DC"/>
    <w:rsid w:val="003B159F"/>
    <w:rsid w:val="003B1BF3"/>
    <w:rsid w:val="003B23D3"/>
    <w:rsid w:val="003B2709"/>
    <w:rsid w:val="003B29C8"/>
    <w:rsid w:val="003B2ADB"/>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0C6"/>
    <w:rsid w:val="003B7148"/>
    <w:rsid w:val="003B7223"/>
    <w:rsid w:val="003B770F"/>
    <w:rsid w:val="003B7DFE"/>
    <w:rsid w:val="003C0685"/>
    <w:rsid w:val="003C0AED"/>
    <w:rsid w:val="003C0DA0"/>
    <w:rsid w:val="003C1AEC"/>
    <w:rsid w:val="003C1E13"/>
    <w:rsid w:val="003C2113"/>
    <w:rsid w:val="003C22B6"/>
    <w:rsid w:val="003C233B"/>
    <w:rsid w:val="003C30DC"/>
    <w:rsid w:val="003C3145"/>
    <w:rsid w:val="003C3AA0"/>
    <w:rsid w:val="003C3C27"/>
    <w:rsid w:val="003C40B6"/>
    <w:rsid w:val="003C44A1"/>
    <w:rsid w:val="003C46EB"/>
    <w:rsid w:val="003C55CA"/>
    <w:rsid w:val="003C62D6"/>
    <w:rsid w:val="003C6424"/>
    <w:rsid w:val="003C65E3"/>
    <w:rsid w:val="003C7270"/>
    <w:rsid w:val="003C733E"/>
    <w:rsid w:val="003C784F"/>
    <w:rsid w:val="003C7CCA"/>
    <w:rsid w:val="003D0338"/>
    <w:rsid w:val="003D0AFD"/>
    <w:rsid w:val="003D0C67"/>
    <w:rsid w:val="003D0CB6"/>
    <w:rsid w:val="003D118B"/>
    <w:rsid w:val="003D13D3"/>
    <w:rsid w:val="003D1E70"/>
    <w:rsid w:val="003D1F7E"/>
    <w:rsid w:val="003D2491"/>
    <w:rsid w:val="003D271C"/>
    <w:rsid w:val="003D275C"/>
    <w:rsid w:val="003D29E9"/>
    <w:rsid w:val="003D2C37"/>
    <w:rsid w:val="003D32BE"/>
    <w:rsid w:val="003D3B21"/>
    <w:rsid w:val="003D3E0B"/>
    <w:rsid w:val="003D4191"/>
    <w:rsid w:val="003D4840"/>
    <w:rsid w:val="003D488A"/>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220"/>
    <w:rsid w:val="003E74F5"/>
    <w:rsid w:val="003E7B49"/>
    <w:rsid w:val="003F0C42"/>
    <w:rsid w:val="003F12F2"/>
    <w:rsid w:val="003F1996"/>
    <w:rsid w:val="003F1D70"/>
    <w:rsid w:val="003F21DD"/>
    <w:rsid w:val="003F2371"/>
    <w:rsid w:val="003F375A"/>
    <w:rsid w:val="003F3C03"/>
    <w:rsid w:val="003F3F12"/>
    <w:rsid w:val="003F482D"/>
    <w:rsid w:val="003F546F"/>
    <w:rsid w:val="003F600E"/>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9D9"/>
    <w:rsid w:val="00405E65"/>
    <w:rsid w:val="00406592"/>
    <w:rsid w:val="004069D9"/>
    <w:rsid w:val="00406C36"/>
    <w:rsid w:val="004072AF"/>
    <w:rsid w:val="00407D19"/>
    <w:rsid w:val="00407E35"/>
    <w:rsid w:val="00407EE7"/>
    <w:rsid w:val="0041071F"/>
    <w:rsid w:val="00412946"/>
    <w:rsid w:val="00412E6F"/>
    <w:rsid w:val="004130B5"/>
    <w:rsid w:val="00413797"/>
    <w:rsid w:val="0041391B"/>
    <w:rsid w:val="00415789"/>
    <w:rsid w:val="004157F6"/>
    <w:rsid w:val="00416215"/>
    <w:rsid w:val="0041650F"/>
    <w:rsid w:val="004167C9"/>
    <w:rsid w:val="00416C26"/>
    <w:rsid w:val="00417483"/>
    <w:rsid w:val="0041770E"/>
    <w:rsid w:val="00417DCE"/>
    <w:rsid w:val="00420482"/>
    <w:rsid w:val="00420A22"/>
    <w:rsid w:val="00420E5D"/>
    <w:rsid w:val="0042132B"/>
    <w:rsid w:val="00421B0C"/>
    <w:rsid w:val="00421CB4"/>
    <w:rsid w:val="00424357"/>
    <w:rsid w:val="00424AB3"/>
    <w:rsid w:val="00425411"/>
    <w:rsid w:val="0042549F"/>
    <w:rsid w:val="00425634"/>
    <w:rsid w:val="004257CC"/>
    <w:rsid w:val="0042595C"/>
    <w:rsid w:val="004263C4"/>
    <w:rsid w:val="00427B5D"/>
    <w:rsid w:val="00427F2A"/>
    <w:rsid w:val="00430145"/>
    <w:rsid w:val="00430798"/>
    <w:rsid w:val="00430B88"/>
    <w:rsid w:val="00430C5D"/>
    <w:rsid w:val="00431811"/>
    <w:rsid w:val="004328BF"/>
    <w:rsid w:val="004335D2"/>
    <w:rsid w:val="0043368E"/>
    <w:rsid w:val="004337B1"/>
    <w:rsid w:val="00433B64"/>
    <w:rsid w:val="004347D4"/>
    <w:rsid w:val="00434B25"/>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2E36"/>
    <w:rsid w:val="00443A91"/>
    <w:rsid w:val="00444603"/>
    <w:rsid w:val="0044478B"/>
    <w:rsid w:val="00444BD4"/>
    <w:rsid w:val="0044578D"/>
    <w:rsid w:val="004457C2"/>
    <w:rsid w:val="00446009"/>
    <w:rsid w:val="004470BE"/>
    <w:rsid w:val="00447A4E"/>
    <w:rsid w:val="00447E85"/>
    <w:rsid w:val="004507AF"/>
    <w:rsid w:val="00451E7F"/>
    <w:rsid w:val="0045280F"/>
    <w:rsid w:val="00452C1E"/>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129"/>
    <w:rsid w:val="00461552"/>
    <w:rsid w:val="0046228B"/>
    <w:rsid w:val="00462376"/>
    <w:rsid w:val="00462A9F"/>
    <w:rsid w:val="00463943"/>
    <w:rsid w:val="00464ACD"/>
    <w:rsid w:val="004658B2"/>
    <w:rsid w:val="00465E00"/>
    <w:rsid w:val="00466267"/>
    <w:rsid w:val="00466327"/>
    <w:rsid w:val="00466443"/>
    <w:rsid w:val="004668C8"/>
    <w:rsid w:val="00466E21"/>
    <w:rsid w:val="0046741A"/>
    <w:rsid w:val="00470974"/>
    <w:rsid w:val="004709A2"/>
    <w:rsid w:val="00471E42"/>
    <w:rsid w:val="004721C4"/>
    <w:rsid w:val="004725A0"/>
    <w:rsid w:val="00472921"/>
    <w:rsid w:val="00472F98"/>
    <w:rsid w:val="00473100"/>
    <w:rsid w:val="004731D6"/>
    <w:rsid w:val="00473D3A"/>
    <w:rsid w:val="00473FCB"/>
    <w:rsid w:val="004746E3"/>
    <w:rsid w:val="004751D1"/>
    <w:rsid w:val="00475652"/>
    <w:rsid w:val="00475CBE"/>
    <w:rsid w:val="004760FE"/>
    <w:rsid w:val="0047687E"/>
    <w:rsid w:val="004769D9"/>
    <w:rsid w:val="00476D46"/>
    <w:rsid w:val="00476DB0"/>
    <w:rsid w:val="00476E0B"/>
    <w:rsid w:val="004773E3"/>
    <w:rsid w:val="004777BC"/>
    <w:rsid w:val="00477B2F"/>
    <w:rsid w:val="00477EEC"/>
    <w:rsid w:val="00480134"/>
    <w:rsid w:val="00480714"/>
    <w:rsid w:val="0048095B"/>
    <w:rsid w:val="00480DDE"/>
    <w:rsid w:val="00481B94"/>
    <w:rsid w:val="00481DDE"/>
    <w:rsid w:val="00482393"/>
    <w:rsid w:val="004826D5"/>
    <w:rsid w:val="004835A0"/>
    <w:rsid w:val="004837DE"/>
    <w:rsid w:val="004838C3"/>
    <w:rsid w:val="004838FB"/>
    <w:rsid w:val="00483AA6"/>
    <w:rsid w:val="00483CF9"/>
    <w:rsid w:val="004846B6"/>
    <w:rsid w:val="00484C63"/>
    <w:rsid w:val="00485ECC"/>
    <w:rsid w:val="004861B5"/>
    <w:rsid w:val="0048657D"/>
    <w:rsid w:val="00486788"/>
    <w:rsid w:val="004873FB"/>
    <w:rsid w:val="00487858"/>
    <w:rsid w:val="004879D7"/>
    <w:rsid w:val="00487D89"/>
    <w:rsid w:val="00487F43"/>
    <w:rsid w:val="0049003E"/>
    <w:rsid w:val="00491076"/>
    <w:rsid w:val="004914BD"/>
    <w:rsid w:val="0049160F"/>
    <w:rsid w:val="00492007"/>
    <w:rsid w:val="00492D68"/>
    <w:rsid w:val="004931E4"/>
    <w:rsid w:val="00493C5E"/>
    <w:rsid w:val="00494D6E"/>
    <w:rsid w:val="00495610"/>
    <w:rsid w:val="004967E3"/>
    <w:rsid w:val="00496893"/>
    <w:rsid w:val="00496B43"/>
    <w:rsid w:val="00496FE2"/>
    <w:rsid w:val="0049746D"/>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07A"/>
    <w:rsid w:val="004A31EC"/>
    <w:rsid w:val="004A350D"/>
    <w:rsid w:val="004A3B1E"/>
    <w:rsid w:val="004A3D74"/>
    <w:rsid w:val="004A40E1"/>
    <w:rsid w:val="004A4435"/>
    <w:rsid w:val="004A4678"/>
    <w:rsid w:val="004A5DAF"/>
    <w:rsid w:val="004A5F52"/>
    <w:rsid w:val="004A603A"/>
    <w:rsid w:val="004A6BC2"/>
    <w:rsid w:val="004A6DB7"/>
    <w:rsid w:val="004A7699"/>
    <w:rsid w:val="004A7A30"/>
    <w:rsid w:val="004A7AF3"/>
    <w:rsid w:val="004A7F3C"/>
    <w:rsid w:val="004B25AB"/>
    <w:rsid w:val="004B2DD5"/>
    <w:rsid w:val="004B2ED4"/>
    <w:rsid w:val="004B35C9"/>
    <w:rsid w:val="004B3BE3"/>
    <w:rsid w:val="004B3C17"/>
    <w:rsid w:val="004B4014"/>
    <w:rsid w:val="004B406C"/>
    <w:rsid w:val="004B4ADD"/>
    <w:rsid w:val="004B513A"/>
    <w:rsid w:val="004B536D"/>
    <w:rsid w:val="004B63E1"/>
    <w:rsid w:val="004B7329"/>
    <w:rsid w:val="004B737A"/>
    <w:rsid w:val="004B7E33"/>
    <w:rsid w:val="004B7FA5"/>
    <w:rsid w:val="004C0B4D"/>
    <w:rsid w:val="004C0C92"/>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6CB"/>
    <w:rsid w:val="004C48BB"/>
    <w:rsid w:val="004C4D6A"/>
    <w:rsid w:val="004C667B"/>
    <w:rsid w:val="004C784D"/>
    <w:rsid w:val="004C7984"/>
    <w:rsid w:val="004C7AC6"/>
    <w:rsid w:val="004C7F5A"/>
    <w:rsid w:val="004D0FAE"/>
    <w:rsid w:val="004D16C1"/>
    <w:rsid w:val="004D1930"/>
    <w:rsid w:val="004D1BBF"/>
    <w:rsid w:val="004D1BC3"/>
    <w:rsid w:val="004D1D66"/>
    <w:rsid w:val="004D1E87"/>
    <w:rsid w:val="004D1EED"/>
    <w:rsid w:val="004D26E6"/>
    <w:rsid w:val="004D35DA"/>
    <w:rsid w:val="004D38BF"/>
    <w:rsid w:val="004D58A7"/>
    <w:rsid w:val="004D6608"/>
    <w:rsid w:val="004D6C04"/>
    <w:rsid w:val="004D7283"/>
    <w:rsid w:val="004D72EA"/>
    <w:rsid w:val="004D7352"/>
    <w:rsid w:val="004D7422"/>
    <w:rsid w:val="004D7C14"/>
    <w:rsid w:val="004E0370"/>
    <w:rsid w:val="004E0829"/>
    <w:rsid w:val="004E0F0C"/>
    <w:rsid w:val="004E10BB"/>
    <w:rsid w:val="004E1137"/>
    <w:rsid w:val="004E1392"/>
    <w:rsid w:val="004E1636"/>
    <w:rsid w:val="004E213A"/>
    <w:rsid w:val="004E2DB3"/>
    <w:rsid w:val="004E3931"/>
    <w:rsid w:val="004E399B"/>
    <w:rsid w:val="004E4117"/>
    <w:rsid w:val="004E4AC0"/>
    <w:rsid w:val="004E52C8"/>
    <w:rsid w:val="004E598F"/>
    <w:rsid w:val="004E5EDE"/>
    <w:rsid w:val="004E614A"/>
    <w:rsid w:val="004E6326"/>
    <w:rsid w:val="004E670A"/>
    <w:rsid w:val="004E6AA6"/>
    <w:rsid w:val="004E6CB6"/>
    <w:rsid w:val="004E6D11"/>
    <w:rsid w:val="004E6D5B"/>
    <w:rsid w:val="004E6DB3"/>
    <w:rsid w:val="004E6DE7"/>
    <w:rsid w:val="004E6EDA"/>
    <w:rsid w:val="004E6FA9"/>
    <w:rsid w:val="004E74FC"/>
    <w:rsid w:val="004E78E0"/>
    <w:rsid w:val="004E7EF8"/>
    <w:rsid w:val="004E7FAA"/>
    <w:rsid w:val="004F02C4"/>
    <w:rsid w:val="004F02F9"/>
    <w:rsid w:val="004F04A3"/>
    <w:rsid w:val="004F0919"/>
    <w:rsid w:val="004F0DF1"/>
    <w:rsid w:val="004F0EFC"/>
    <w:rsid w:val="004F11E3"/>
    <w:rsid w:val="004F2F28"/>
    <w:rsid w:val="004F3A17"/>
    <w:rsid w:val="004F3AEE"/>
    <w:rsid w:val="004F41FD"/>
    <w:rsid w:val="004F428F"/>
    <w:rsid w:val="004F42C9"/>
    <w:rsid w:val="004F42CA"/>
    <w:rsid w:val="004F45F8"/>
    <w:rsid w:val="004F47B9"/>
    <w:rsid w:val="004F4916"/>
    <w:rsid w:val="004F4A96"/>
    <w:rsid w:val="004F4EE4"/>
    <w:rsid w:val="004F53F5"/>
    <w:rsid w:val="004F621D"/>
    <w:rsid w:val="004F6639"/>
    <w:rsid w:val="004F6E06"/>
    <w:rsid w:val="004F79F7"/>
    <w:rsid w:val="004F7FD1"/>
    <w:rsid w:val="00500119"/>
    <w:rsid w:val="005004DC"/>
    <w:rsid w:val="00500606"/>
    <w:rsid w:val="00500ADC"/>
    <w:rsid w:val="00500D98"/>
    <w:rsid w:val="00501587"/>
    <w:rsid w:val="00501B77"/>
    <w:rsid w:val="00502BA4"/>
    <w:rsid w:val="00502C44"/>
    <w:rsid w:val="00502C5B"/>
    <w:rsid w:val="00502E90"/>
    <w:rsid w:val="00502FEB"/>
    <w:rsid w:val="00503065"/>
    <w:rsid w:val="005031F4"/>
    <w:rsid w:val="00503861"/>
    <w:rsid w:val="00503D52"/>
    <w:rsid w:val="00503E7A"/>
    <w:rsid w:val="0050413F"/>
    <w:rsid w:val="0050485F"/>
    <w:rsid w:val="00504AFD"/>
    <w:rsid w:val="005050D6"/>
    <w:rsid w:val="00505300"/>
    <w:rsid w:val="00505642"/>
    <w:rsid w:val="00506217"/>
    <w:rsid w:val="00506261"/>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0BA5"/>
    <w:rsid w:val="005213A0"/>
    <w:rsid w:val="005214D2"/>
    <w:rsid w:val="00521803"/>
    <w:rsid w:val="005218B2"/>
    <w:rsid w:val="00521A23"/>
    <w:rsid w:val="00521D6E"/>
    <w:rsid w:val="00522516"/>
    <w:rsid w:val="00522D30"/>
    <w:rsid w:val="005237DE"/>
    <w:rsid w:val="00523842"/>
    <w:rsid w:val="005239FA"/>
    <w:rsid w:val="00523A80"/>
    <w:rsid w:val="00523C58"/>
    <w:rsid w:val="005240A4"/>
    <w:rsid w:val="00524543"/>
    <w:rsid w:val="00524656"/>
    <w:rsid w:val="0052477A"/>
    <w:rsid w:val="00524C29"/>
    <w:rsid w:val="00524D79"/>
    <w:rsid w:val="00524F47"/>
    <w:rsid w:val="00525534"/>
    <w:rsid w:val="00525E4D"/>
    <w:rsid w:val="005261B5"/>
    <w:rsid w:val="005265C9"/>
    <w:rsid w:val="0053101B"/>
    <w:rsid w:val="00531CA2"/>
    <w:rsid w:val="00531CCB"/>
    <w:rsid w:val="00531E33"/>
    <w:rsid w:val="00532BEA"/>
    <w:rsid w:val="00533764"/>
    <w:rsid w:val="00533E31"/>
    <w:rsid w:val="0053406F"/>
    <w:rsid w:val="005343CF"/>
    <w:rsid w:val="00534FF6"/>
    <w:rsid w:val="00535215"/>
    <w:rsid w:val="00535E57"/>
    <w:rsid w:val="00535F96"/>
    <w:rsid w:val="00536484"/>
    <w:rsid w:val="00536CA9"/>
    <w:rsid w:val="00536D00"/>
    <w:rsid w:val="0053772D"/>
    <w:rsid w:val="00537870"/>
    <w:rsid w:val="00537D27"/>
    <w:rsid w:val="00537EAD"/>
    <w:rsid w:val="005408FA"/>
    <w:rsid w:val="0054134C"/>
    <w:rsid w:val="0054150B"/>
    <w:rsid w:val="00541B91"/>
    <w:rsid w:val="005422FC"/>
    <w:rsid w:val="005424CD"/>
    <w:rsid w:val="00542893"/>
    <w:rsid w:val="00542A41"/>
    <w:rsid w:val="00542AF8"/>
    <w:rsid w:val="00542DDC"/>
    <w:rsid w:val="00542E9C"/>
    <w:rsid w:val="00542F60"/>
    <w:rsid w:val="00543103"/>
    <w:rsid w:val="005439A3"/>
    <w:rsid w:val="005443C1"/>
    <w:rsid w:val="00544AC7"/>
    <w:rsid w:val="00544E4B"/>
    <w:rsid w:val="00544FA3"/>
    <w:rsid w:val="0054529F"/>
    <w:rsid w:val="005453BB"/>
    <w:rsid w:val="005453DD"/>
    <w:rsid w:val="00545409"/>
    <w:rsid w:val="005463CE"/>
    <w:rsid w:val="00546485"/>
    <w:rsid w:val="00546C47"/>
    <w:rsid w:val="005475E3"/>
    <w:rsid w:val="00547CF3"/>
    <w:rsid w:val="005500B2"/>
    <w:rsid w:val="00550407"/>
    <w:rsid w:val="005504A3"/>
    <w:rsid w:val="00550F97"/>
    <w:rsid w:val="00552028"/>
    <w:rsid w:val="00552222"/>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86"/>
    <w:rsid w:val="005604F9"/>
    <w:rsid w:val="00560E18"/>
    <w:rsid w:val="00560E9B"/>
    <w:rsid w:val="005618A0"/>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0EC0"/>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66CC"/>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576"/>
    <w:rsid w:val="0058299A"/>
    <w:rsid w:val="0058332D"/>
    <w:rsid w:val="00583B40"/>
    <w:rsid w:val="00584036"/>
    <w:rsid w:val="00584122"/>
    <w:rsid w:val="00584AB0"/>
    <w:rsid w:val="005850D1"/>
    <w:rsid w:val="0058535C"/>
    <w:rsid w:val="00585816"/>
    <w:rsid w:val="00585F62"/>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FA"/>
    <w:rsid w:val="005A3BB8"/>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0F10"/>
    <w:rsid w:val="005B16B9"/>
    <w:rsid w:val="005B2B04"/>
    <w:rsid w:val="005B35A7"/>
    <w:rsid w:val="005B4E4C"/>
    <w:rsid w:val="005B4F43"/>
    <w:rsid w:val="005B51FC"/>
    <w:rsid w:val="005B6662"/>
    <w:rsid w:val="005B6E9A"/>
    <w:rsid w:val="005B7211"/>
    <w:rsid w:val="005B723D"/>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1E07"/>
    <w:rsid w:val="005D27AF"/>
    <w:rsid w:val="005D319B"/>
    <w:rsid w:val="005D320B"/>
    <w:rsid w:val="005D37C9"/>
    <w:rsid w:val="005D3B0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DF7"/>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019"/>
    <w:rsid w:val="005F2137"/>
    <w:rsid w:val="005F3FA7"/>
    <w:rsid w:val="005F40D3"/>
    <w:rsid w:val="005F51D3"/>
    <w:rsid w:val="005F53C5"/>
    <w:rsid w:val="005F5AE6"/>
    <w:rsid w:val="005F602C"/>
    <w:rsid w:val="005F61CC"/>
    <w:rsid w:val="005F6217"/>
    <w:rsid w:val="005F654E"/>
    <w:rsid w:val="005F75B1"/>
    <w:rsid w:val="005F7989"/>
    <w:rsid w:val="005F7C9F"/>
    <w:rsid w:val="00600045"/>
    <w:rsid w:val="0060026A"/>
    <w:rsid w:val="00600AF8"/>
    <w:rsid w:val="00600BC5"/>
    <w:rsid w:val="00600E04"/>
    <w:rsid w:val="0060122C"/>
    <w:rsid w:val="00601564"/>
    <w:rsid w:val="00601E87"/>
    <w:rsid w:val="00602191"/>
    <w:rsid w:val="00602349"/>
    <w:rsid w:val="00602B09"/>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103D"/>
    <w:rsid w:val="006114F4"/>
    <w:rsid w:val="00611AFB"/>
    <w:rsid w:val="00612A7F"/>
    <w:rsid w:val="00613342"/>
    <w:rsid w:val="006136A1"/>
    <w:rsid w:val="00613A60"/>
    <w:rsid w:val="00613AF5"/>
    <w:rsid w:val="00614A74"/>
    <w:rsid w:val="00614CAE"/>
    <w:rsid w:val="00615E07"/>
    <w:rsid w:val="00616BFF"/>
    <w:rsid w:val="00616FF8"/>
    <w:rsid w:val="0062072D"/>
    <w:rsid w:val="00620C92"/>
    <w:rsid w:val="00620CB6"/>
    <w:rsid w:val="0062112C"/>
    <w:rsid w:val="00621768"/>
    <w:rsid w:val="0062187C"/>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4F5"/>
    <w:rsid w:val="00626799"/>
    <w:rsid w:val="00626A13"/>
    <w:rsid w:val="00626B32"/>
    <w:rsid w:val="00626FA7"/>
    <w:rsid w:val="0062711A"/>
    <w:rsid w:val="00627459"/>
    <w:rsid w:val="00627C9E"/>
    <w:rsid w:val="00627D14"/>
    <w:rsid w:val="00630345"/>
    <w:rsid w:val="0063074A"/>
    <w:rsid w:val="00631406"/>
    <w:rsid w:val="0063146C"/>
    <w:rsid w:val="006315AA"/>
    <w:rsid w:val="00631891"/>
    <w:rsid w:val="00631F6F"/>
    <w:rsid w:val="00633358"/>
    <w:rsid w:val="00633AC8"/>
    <w:rsid w:val="00634E2E"/>
    <w:rsid w:val="00634FC9"/>
    <w:rsid w:val="00635669"/>
    <w:rsid w:val="00635806"/>
    <w:rsid w:val="0063726A"/>
    <w:rsid w:val="00637D53"/>
    <w:rsid w:val="00640027"/>
    <w:rsid w:val="00640784"/>
    <w:rsid w:val="00640BE0"/>
    <w:rsid w:val="00641244"/>
    <w:rsid w:val="00643145"/>
    <w:rsid w:val="00643282"/>
    <w:rsid w:val="006433C9"/>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26A"/>
    <w:rsid w:val="0065445E"/>
    <w:rsid w:val="00654498"/>
    <w:rsid w:val="00654587"/>
    <w:rsid w:val="00655423"/>
    <w:rsid w:val="00655C08"/>
    <w:rsid w:val="00655EDB"/>
    <w:rsid w:val="00656CEA"/>
    <w:rsid w:val="00657294"/>
    <w:rsid w:val="006578F9"/>
    <w:rsid w:val="0065798A"/>
    <w:rsid w:val="00657AF9"/>
    <w:rsid w:val="00660049"/>
    <w:rsid w:val="0066012B"/>
    <w:rsid w:val="006603C8"/>
    <w:rsid w:val="00660A7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1AB7"/>
    <w:rsid w:val="00672F40"/>
    <w:rsid w:val="00672F76"/>
    <w:rsid w:val="0067425B"/>
    <w:rsid w:val="00674623"/>
    <w:rsid w:val="00675735"/>
    <w:rsid w:val="00676073"/>
    <w:rsid w:val="006764BF"/>
    <w:rsid w:val="00676BBF"/>
    <w:rsid w:val="0067729C"/>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308B"/>
    <w:rsid w:val="006833B3"/>
    <w:rsid w:val="00683424"/>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3553"/>
    <w:rsid w:val="0069474E"/>
    <w:rsid w:val="00694CA8"/>
    <w:rsid w:val="00695384"/>
    <w:rsid w:val="006955BB"/>
    <w:rsid w:val="006957BF"/>
    <w:rsid w:val="00695BC8"/>
    <w:rsid w:val="00695D99"/>
    <w:rsid w:val="00695E2E"/>
    <w:rsid w:val="00696412"/>
    <w:rsid w:val="006A05D2"/>
    <w:rsid w:val="006A079A"/>
    <w:rsid w:val="006A0A6F"/>
    <w:rsid w:val="006A0B16"/>
    <w:rsid w:val="006A12FE"/>
    <w:rsid w:val="006A1509"/>
    <w:rsid w:val="006A1757"/>
    <w:rsid w:val="006A1AEF"/>
    <w:rsid w:val="006A3C56"/>
    <w:rsid w:val="006A43B6"/>
    <w:rsid w:val="006A4405"/>
    <w:rsid w:val="006A44EC"/>
    <w:rsid w:val="006A4E4E"/>
    <w:rsid w:val="006A53F0"/>
    <w:rsid w:val="006A5AAA"/>
    <w:rsid w:val="006A5ADA"/>
    <w:rsid w:val="006A5D15"/>
    <w:rsid w:val="006A6749"/>
    <w:rsid w:val="006A70F1"/>
    <w:rsid w:val="006A7275"/>
    <w:rsid w:val="006A748C"/>
    <w:rsid w:val="006A7577"/>
    <w:rsid w:val="006A7630"/>
    <w:rsid w:val="006B0417"/>
    <w:rsid w:val="006B06D1"/>
    <w:rsid w:val="006B0DCE"/>
    <w:rsid w:val="006B1289"/>
    <w:rsid w:val="006B1B46"/>
    <w:rsid w:val="006B222D"/>
    <w:rsid w:val="006B293F"/>
    <w:rsid w:val="006B2D19"/>
    <w:rsid w:val="006B2F7D"/>
    <w:rsid w:val="006B2FF5"/>
    <w:rsid w:val="006B340A"/>
    <w:rsid w:val="006B3689"/>
    <w:rsid w:val="006B390C"/>
    <w:rsid w:val="006B3BCF"/>
    <w:rsid w:val="006B4B09"/>
    <w:rsid w:val="006B503D"/>
    <w:rsid w:val="006B5798"/>
    <w:rsid w:val="006B5D5F"/>
    <w:rsid w:val="006B64E7"/>
    <w:rsid w:val="006B69D5"/>
    <w:rsid w:val="006B6C80"/>
    <w:rsid w:val="006B726D"/>
    <w:rsid w:val="006B7A79"/>
    <w:rsid w:val="006C03D6"/>
    <w:rsid w:val="006C07B5"/>
    <w:rsid w:val="006C07EF"/>
    <w:rsid w:val="006C0843"/>
    <w:rsid w:val="006C0B97"/>
    <w:rsid w:val="006C0D0F"/>
    <w:rsid w:val="006C0F0B"/>
    <w:rsid w:val="006C0FE8"/>
    <w:rsid w:val="006C12B6"/>
    <w:rsid w:val="006C1461"/>
    <w:rsid w:val="006C1F1C"/>
    <w:rsid w:val="006C232B"/>
    <w:rsid w:val="006C2367"/>
    <w:rsid w:val="006C33B7"/>
    <w:rsid w:val="006C3ADE"/>
    <w:rsid w:val="006C478A"/>
    <w:rsid w:val="006C49FA"/>
    <w:rsid w:val="006C576E"/>
    <w:rsid w:val="006C5B65"/>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A2E"/>
    <w:rsid w:val="006E4D6A"/>
    <w:rsid w:val="006E5453"/>
    <w:rsid w:val="006E5C8D"/>
    <w:rsid w:val="006E612D"/>
    <w:rsid w:val="006E663A"/>
    <w:rsid w:val="006E6925"/>
    <w:rsid w:val="006E771B"/>
    <w:rsid w:val="006E7FF4"/>
    <w:rsid w:val="006F0F46"/>
    <w:rsid w:val="006F28BE"/>
    <w:rsid w:val="006F2C82"/>
    <w:rsid w:val="006F3259"/>
    <w:rsid w:val="006F41CB"/>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0E31"/>
    <w:rsid w:val="007015E3"/>
    <w:rsid w:val="00701823"/>
    <w:rsid w:val="007018BC"/>
    <w:rsid w:val="00701C45"/>
    <w:rsid w:val="00701DC2"/>
    <w:rsid w:val="00701E1E"/>
    <w:rsid w:val="00702225"/>
    <w:rsid w:val="00702D06"/>
    <w:rsid w:val="0070308F"/>
    <w:rsid w:val="00703223"/>
    <w:rsid w:val="00703D68"/>
    <w:rsid w:val="00703F3F"/>
    <w:rsid w:val="00704C76"/>
    <w:rsid w:val="00705252"/>
    <w:rsid w:val="00705301"/>
    <w:rsid w:val="00705E5A"/>
    <w:rsid w:val="00705F75"/>
    <w:rsid w:val="00706056"/>
    <w:rsid w:val="007061B7"/>
    <w:rsid w:val="007063F7"/>
    <w:rsid w:val="00706C2A"/>
    <w:rsid w:val="00707185"/>
    <w:rsid w:val="00707A5D"/>
    <w:rsid w:val="00707E85"/>
    <w:rsid w:val="0071051E"/>
    <w:rsid w:val="007105A0"/>
    <w:rsid w:val="007118C8"/>
    <w:rsid w:val="0071195E"/>
    <w:rsid w:val="0071257F"/>
    <w:rsid w:val="0071281E"/>
    <w:rsid w:val="00713C16"/>
    <w:rsid w:val="00714B2F"/>
    <w:rsid w:val="007151C1"/>
    <w:rsid w:val="00715AC3"/>
    <w:rsid w:val="00715C53"/>
    <w:rsid w:val="00715D29"/>
    <w:rsid w:val="00716046"/>
    <w:rsid w:val="00717113"/>
    <w:rsid w:val="00717275"/>
    <w:rsid w:val="00717936"/>
    <w:rsid w:val="00720437"/>
    <w:rsid w:val="007205D5"/>
    <w:rsid w:val="0072069D"/>
    <w:rsid w:val="00720CD2"/>
    <w:rsid w:val="0072210C"/>
    <w:rsid w:val="00723471"/>
    <w:rsid w:val="0072362F"/>
    <w:rsid w:val="0072434B"/>
    <w:rsid w:val="00725758"/>
    <w:rsid w:val="00725A35"/>
    <w:rsid w:val="00725A70"/>
    <w:rsid w:val="00730061"/>
    <w:rsid w:val="00730505"/>
    <w:rsid w:val="00731000"/>
    <w:rsid w:val="0073112C"/>
    <w:rsid w:val="00731960"/>
    <w:rsid w:val="00731BB2"/>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6902"/>
    <w:rsid w:val="00747310"/>
    <w:rsid w:val="0074777D"/>
    <w:rsid w:val="00747985"/>
    <w:rsid w:val="00747FF3"/>
    <w:rsid w:val="007505EB"/>
    <w:rsid w:val="00751106"/>
    <w:rsid w:val="0075143B"/>
    <w:rsid w:val="007514F0"/>
    <w:rsid w:val="0075170C"/>
    <w:rsid w:val="007535FE"/>
    <w:rsid w:val="00753809"/>
    <w:rsid w:val="00753E93"/>
    <w:rsid w:val="0075418E"/>
    <w:rsid w:val="00754325"/>
    <w:rsid w:val="00754596"/>
    <w:rsid w:val="00754610"/>
    <w:rsid w:val="00754815"/>
    <w:rsid w:val="00754B37"/>
    <w:rsid w:val="00754BEF"/>
    <w:rsid w:val="00755E40"/>
    <w:rsid w:val="007562F7"/>
    <w:rsid w:val="00756911"/>
    <w:rsid w:val="00756BDC"/>
    <w:rsid w:val="00756C59"/>
    <w:rsid w:val="00756E3C"/>
    <w:rsid w:val="00757F08"/>
    <w:rsid w:val="00760F8F"/>
    <w:rsid w:val="007610A1"/>
    <w:rsid w:val="00761C80"/>
    <w:rsid w:val="00761CE7"/>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5C7"/>
    <w:rsid w:val="00767592"/>
    <w:rsid w:val="007678DA"/>
    <w:rsid w:val="0077180C"/>
    <w:rsid w:val="00771A11"/>
    <w:rsid w:val="00772A1C"/>
    <w:rsid w:val="00772AC4"/>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27FA"/>
    <w:rsid w:val="007838C9"/>
    <w:rsid w:val="00783DFD"/>
    <w:rsid w:val="00783F4F"/>
    <w:rsid w:val="007859DD"/>
    <w:rsid w:val="00785AD4"/>
    <w:rsid w:val="007866F8"/>
    <w:rsid w:val="00786CBA"/>
    <w:rsid w:val="0078746D"/>
    <w:rsid w:val="00787A17"/>
    <w:rsid w:val="00787ACC"/>
    <w:rsid w:val="00787C34"/>
    <w:rsid w:val="0079002F"/>
    <w:rsid w:val="0079095F"/>
    <w:rsid w:val="007909C0"/>
    <w:rsid w:val="007909CC"/>
    <w:rsid w:val="00790E3F"/>
    <w:rsid w:val="00791179"/>
    <w:rsid w:val="007913A8"/>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4CD"/>
    <w:rsid w:val="007B099E"/>
    <w:rsid w:val="007B09AD"/>
    <w:rsid w:val="007B0A1C"/>
    <w:rsid w:val="007B0D89"/>
    <w:rsid w:val="007B11D3"/>
    <w:rsid w:val="007B128C"/>
    <w:rsid w:val="007B1349"/>
    <w:rsid w:val="007B2195"/>
    <w:rsid w:val="007B328E"/>
    <w:rsid w:val="007B32CA"/>
    <w:rsid w:val="007B3490"/>
    <w:rsid w:val="007B39E9"/>
    <w:rsid w:val="007B3EBB"/>
    <w:rsid w:val="007B4496"/>
    <w:rsid w:val="007B4C28"/>
    <w:rsid w:val="007B5486"/>
    <w:rsid w:val="007B573F"/>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3E"/>
    <w:rsid w:val="007D03E6"/>
    <w:rsid w:val="007D0E83"/>
    <w:rsid w:val="007D12A3"/>
    <w:rsid w:val="007D171D"/>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B75"/>
    <w:rsid w:val="007E0F58"/>
    <w:rsid w:val="007E1552"/>
    <w:rsid w:val="007E1692"/>
    <w:rsid w:val="007E173D"/>
    <w:rsid w:val="007E22A3"/>
    <w:rsid w:val="007E27D4"/>
    <w:rsid w:val="007E316A"/>
    <w:rsid w:val="007E340D"/>
    <w:rsid w:val="007E4084"/>
    <w:rsid w:val="007E43A2"/>
    <w:rsid w:val="007E4FD2"/>
    <w:rsid w:val="007E5553"/>
    <w:rsid w:val="007E6467"/>
    <w:rsid w:val="007E6E88"/>
    <w:rsid w:val="007E7CC1"/>
    <w:rsid w:val="007F0257"/>
    <w:rsid w:val="007F0949"/>
    <w:rsid w:val="007F1DB3"/>
    <w:rsid w:val="007F207F"/>
    <w:rsid w:val="007F24A3"/>
    <w:rsid w:val="007F2598"/>
    <w:rsid w:val="007F25C5"/>
    <w:rsid w:val="007F2ABA"/>
    <w:rsid w:val="007F2BD2"/>
    <w:rsid w:val="007F2E67"/>
    <w:rsid w:val="007F2EC1"/>
    <w:rsid w:val="007F35E9"/>
    <w:rsid w:val="007F3894"/>
    <w:rsid w:val="007F3B69"/>
    <w:rsid w:val="007F3C16"/>
    <w:rsid w:val="007F3D83"/>
    <w:rsid w:val="007F4ADC"/>
    <w:rsid w:val="007F4F67"/>
    <w:rsid w:val="007F606C"/>
    <w:rsid w:val="007F6926"/>
    <w:rsid w:val="007F75D8"/>
    <w:rsid w:val="007F7848"/>
    <w:rsid w:val="007F7A7D"/>
    <w:rsid w:val="007F7B9E"/>
    <w:rsid w:val="008001F3"/>
    <w:rsid w:val="008005B2"/>
    <w:rsid w:val="0080069E"/>
    <w:rsid w:val="00800952"/>
    <w:rsid w:val="00800C26"/>
    <w:rsid w:val="00800D89"/>
    <w:rsid w:val="008019E9"/>
    <w:rsid w:val="008031FD"/>
    <w:rsid w:val="00803AA7"/>
    <w:rsid w:val="008042D5"/>
    <w:rsid w:val="00804456"/>
    <w:rsid w:val="00804B56"/>
    <w:rsid w:val="00804BDA"/>
    <w:rsid w:val="00805450"/>
    <w:rsid w:val="00805CBB"/>
    <w:rsid w:val="0080605A"/>
    <w:rsid w:val="0080624D"/>
    <w:rsid w:val="00807113"/>
    <w:rsid w:val="008072FD"/>
    <w:rsid w:val="00810121"/>
    <w:rsid w:val="008103B0"/>
    <w:rsid w:val="00810AD5"/>
    <w:rsid w:val="0081125C"/>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A8F"/>
    <w:rsid w:val="00816EBC"/>
    <w:rsid w:val="008172AF"/>
    <w:rsid w:val="00817981"/>
    <w:rsid w:val="00817E8B"/>
    <w:rsid w:val="008200B7"/>
    <w:rsid w:val="008207A4"/>
    <w:rsid w:val="00820921"/>
    <w:rsid w:val="00820CA3"/>
    <w:rsid w:val="00821120"/>
    <w:rsid w:val="0082165A"/>
    <w:rsid w:val="008217BC"/>
    <w:rsid w:val="008217F1"/>
    <w:rsid w:val="008219C7"/>
    <w:rsid w:val="008219E3"/>
    <w:rsid w:val="00821F74"/>
    <w:rsid w:val="00822061"/>
    <w:rsid w:val="0082260C"/>
    <w:rsid w:val="00822936"/>
    <w:rsid w:val="00822F59"/>
    <w:rsid w:val="008239C9"/>
    <w:rsid w:val="0082422C"/>
    <w:rsid w:val="00824E80"/>
    <w:rsid w:val="0082530E"/>
    <w:rsid w:val="008260A0"/>
    <w:rsid w:val="008260FE"/>
    <w:rsid w:val="00826176"/>
    <w:rsid w:val="008268A7"/>
    <w:rsid w:val="00826F73"/>
    <w:rsid w:val="00826F8E"/>
    <w:rsid w:val="008273A5"/>
    <w:rsid w:val="008273CA"/>
    <w:rsid w:val="00827DBA"/>
    <w:rsid w:val="00827ED2"/>
    <w:rsid w:val="00827F80"/>
    <w:rsid w:val="00830BA8"/>
    <w:rsid w:val="00830D5A"/>
    <w:rsid w:val="00831096"/>
    <w:rsid w:val="00831449"/>
    <w:rsid w:val="00831825"/>
    <w:rsid w:val="00831BFD"/>
    <w:rsid w:val="0083297C"/>
    <w:rsid w:val="00833C7E"/>
    <w:rsid w:val="00833F1E"/>
    <w:rsid w:val="00834494"/>
    <w:rsid w:val="0083554D"/>
    <w:rsid w:val="0083572D"/>
    <w:rsid w:val="00836A18"/>
    <w:rsid w:val="008377C4"/>
    <w:rsid w:val="00837812"/>
    <w:rsid w:val="00837CB7"/>
    <w:rsid w:val="008404E4"/>
    <w:rsid w:val="0084070D"/>
    <w:rsid w:val="00840B55"/>
    <w:rsid w:val="00840DEC"/>
    <w:rsid w:val="00841556"/>
    <w:rsid w:val="00841DC3"/>
    <w:rsid w:val="00842199"/>
    <w:rsid w:val="0084279A"/>
    <w:rsid w:val="00842BB3"/>
    <w:rsid w:val="00842C85"/>
    <w:rsid w:val="00842FB6"/>
    <w:rsid w:val="0084388A"/>
    <w:rsid w:val="0084392E"/>
    <w:rsid w:val="00843D79"/>
    <w:rsid w:val="008443EF"/>
    <w:rsid w:val="0084484D"/>
    <w:rsid w:val="008454E9"/>
    <w:rsid w:val="00845680"/>
    <w:rsid w:val="0084580F"/>
    <w:rsid w:val="00845B13"/>
    <w:rsid w:val="00846574"/>
    <w:rsid w:val="0084675C"/>
    <w:rsid w:val="008469DA"/>
    <w:rsid w:val="00847010"/>
    <w:rsid w:val="0084732A"/>
    <w:rsid w:val="008478FA"/>
    <w:rsid w:val="00850282"/>
    <w:rsid w:val="00851272"/>
    <w:rsid w:val="00851D61"/>
    <w:rsid w:val="008535BD"/>
    <w:rsid w:val="008537B8"/>
    <w:rsid w:val="00854ABD"/>
    <w:rsid w:val="00855345"/>
    <w:rsid w:val="0085568C"/>
    <w:rsid w:val="008558ED"/>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617"/>
    <w:rsid w:val="00864701"/>
    <w:rsid w:val="0086577A"/>
    <w:rsid w:val="00865C18"/>
    <w:rsid w:val="00865FBF"/>
    <w:rsid w:val="00866074"/>
    <w:rsid w:val="00867CCF"/>
    <w:rsid w:val="0087127D"/>
    <w:rsid w:val="008715CB"/>
    <w:rsid w:val="00871FDD"/>
    <w:rsid w:val="00872290"/>
    <w:rsid w:val="008722CF"/>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971"/>
    <w:rsid w:val="00892A76"/>
    <w:rsid w:val="008935F7"/>
    <w:rsid w:val="0089372C"/>
    <w:rsid w:val="0089374F"/>
    <w:rsid w:val="00893B98"/>
    <w:rsid w:val="00894AC0"/>
    <w:rsid w:val="0089513C"/>
    <w:rsid w:val="0089526D"/>
    <w:rsid w:val="008957D0"/>
    <w:rsid w:val="00895A0E"/>
    <w:rsid w:val="00895A2E"/>
    <w:rsid w:val="00895E14"/>
    <w:rsid w:val="00896153"/>
    <w:rsid w:val="00896482"/>
    <w:rsid w:val="00897D89"/>
    <w:rsid w:val="008A1840"/>
    <w:rsid w:val="008A1C43"/>
    <w:rsid w:val="008A1ECF"/>
    <w:rsid w:val="008A2178"/>
    <w:rsid w:val="008A28FC"/>
    <w:rsid w:val="008A29A0"/>
    <w:rsid w:val="008A2C16"/>
    <w:rsid w:val="008A30DE"/>
    <w:rsid w:val="008A3B2C"/>
    <w:rsid w:val="008A3EEA"/>
    <w:rsid w:val="008A41C4"/>
    <w:rsid w:val="008A4558"/>
    <w:rsid w:val="008A49C6"/>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49FB"/>
    <w:rsid w:val="008B4AD5"/>
    <w:rsid w:val="008B4B03"/>
    <w:rsid w:val="008B505D"/>
    <w:rsid w:val="008B5101"/>
    <w:rsid w:val="008B55E1"/>
    <w:rsid w:val="008B658F"/>
    <w:rsid w:val="008B6667"/>
    <w:rsid w:val="008B6840"/>
    <w:rsid w:val="008B7096"/>
    <w:rsid w:val="008B78A4"/>
    <w:rsid w:val="008B793E"/>
    <w:rsid w:val="008B7D3C"/>
    <w:rsid w:val="008C01C5"/>
    <w:rsid w:val="008C0A0E"/>
    <w:rsid w:val="008C0F0C"/>
    <w:rsid w:val="008C1388"/>
    <w:rsid w:val="008C146F"/>
    <w:rsid w:val="008C187F"/>
    <w:rsid w:val="008C18B3"/>
    <w:rsid w:val="008C19BE"/>
    <w:rsid w:val="008C2C61"/>
    <w:rsid w:val="008C3518"/>
    <w:rsid w:val="008C359F"/>
    <w:rsid w:val="008C38FA"/>
    <w:rsid w:val="008C3EA6"/>
    <w:rsid w:val="008C4038"/>
    <w:rsid w:val="008C45E3"/>
    <w:rsid w:val="008C467F"/>
    <w:rsid w:val="008C4C33"/>
    <w:rsid w:val="008C4EAB"/>
    <w:rsid w:val="008C507E"/>
    <w:rsid w:val="008C52ED"/>
    <w:rsid w:val="008C5AFE"/>
    <w:rsid w:val="008C5EE3"/>
    <w:rsid w:val="008C63D8"/>
    <w:rsid w:val="008C6527"/>
    <w:rsid w:val="008C6D7A"/>
    <w:rsid w:val="008C7047"/>
    <w:rsid w:val="008C79CF"/>
    <w:rsid w:val="008C7E30"/>
    <w:rsid w:val="008D016D"/>
    <w:rsid w:val="008D0A91"/>
    <w:rsid w:val="008D0ACD"/>
    <w:rsid w:val="008D0B63"/>
    <w:rsid w:val="008D0F8E"/>
    <w:rsid w:val="008D246A"/>
    <w:rsid w:val="008D26B0"/>
    <w:rsid w:val="008D2A54"/>
    <w:rsid w:val="008D2B1F"/>
    <w:rsid w:val="008D2B5D"/>
    <w:rsid w:val="008D2C4F"/>
    <w:rsid w:val="008D2E10"/>
    <w:rsid w:val="008D3358"/>
    <w:rsid w:val="008D3EF7"/>
    <w:rsid w:val="008D547B"/>
    <w:rsid w:val="008D56C1"/>
    <w:rsid w:val="008D56E1"/>
    <w:rsid w:val="008D596B"/>
    <w:rsid w:val="008D5A0B"/>
    <w:rsid w:val="008D5F3B"/>
    <w:rsid w:val="008D687F"/>
    <w:rsid w:val="008D68D6"/>
    <w:rsid w:val="008D6DA5"/>
    <w:rsid w:val="008D7752"/>
    <w:rsid w:val="008E019B"/>
    <w:rsid w:val="008E2122"/>
    <w:rsid w:val="008E2173"/>
    <w:rsid w:val="008E2305"/>
    <w:rsid w:val="008E23EF"/>
    <w:rsid w:val="008E255F"/>
    <w:rsid w:val="008E37C7"/>
    <w:rsid w:val="008E3963"/>
    <w:rsid w:val="008E4DFD"/>
    <w:rsid w:val="008E4E28"/>
    <w:rsid w:val="008E676B"/>
    <w:rsid w:val="008E6B65"/>
    <w:rsid w:val="008E6FE7"/>
    <w:rsid w:val="008E7258"/>
    <w:rsid w:val="008E72F7"/>
    <w:rsid w:val="008E76B3"/>
    <w:rsid w:val="008E77D9"/>
    <w:rsid w:val="008E79AC"/>
    <w:rsid w:val="008E79F0"/>
    <w:rsid w:val="008E7A42"/>
    <w:rsid w:val="008F040C"/>
    <w:rsid w:val="008F044F"/>
    <w:rsid w:val="008F048F"/>
    <w:rsid w:val="008F11B6"/>
    <w:rsid w:val="008F124F"/>
    <w:rsid w:val="008F14EB"/>
    <w:rsid w:val="008F1E2D"/>
    <w:rsid w:val="008F269E"/>
    <w:rsid w:val="008F2D59"/>
    <w:rsid w:val="008F3313"/>
    <w:rsid w:val="008F40B8"/>
    <w:rsid w:val="008F48FB"/>
    <w:rsid w:val="008F4FB4"/>
    <w:rsid w:val="008F50EA"/>
    <w:rsid w:val="008F5AD1"/>
    <w:rsid w:val="008F5C28"/>
    <w:rsid w:val="008F68CF"/>
    <w:rsid w:val="008F7262"/>
    <w:rsid w:val="008F7643"/>
    <w:rsid w:val="008F7960"/>
    <w:rsid w:val="008F7ACC"/>
    <w:rsid w:val="008F7BE6"/>
    <w:rsid w:val="00900171"/>
    <w:rsid w:val="00901AB5"/>
    <w:rsid w:val="00901D14"/>
    <w:rsid w:val="00901D59"/>
    <w:rsid w:val="00901E86"/>
    <w:rsid w:val="00902DBA"/>
    <w:rsid w:val="00902EFF"/>
    <w:rsid w:val="0090308D"/>
    <w:rsid w:val="00903294"/>
    <w:rsid w:val="00903352"/>
    <w:rsid w:val="00903599"/>
    <w:rsid w:val="0090384E"/>
    <w:rsid w:val="00903F97"/>
    <w:rsid w:val="0090447B"/>
    <w:rsid w:val="00904615"/>
    <w:rsid w:val="009046BF"/>
    <w:rsid w:val="00904C3F"/>
    <w:rsid w:val="00904D74"/>
    <w:rsid w:val="00904F18"/>
    <w:rsid w:val="0090501C"/>
    <w:rsid w:val="009051AC"/>
    <w:rsid w:val="0090565E"/>
    <w:rsid w:val="00905A87"/>
    <w:rsid w:val="00905C75"/>
    <w:rsid w:val="00905F02"/>
    <w:rsid w:val="0090677D"/>
    <w:rsid w:val="00906AA4"/>
    <w:rsid w:val="00906EFA"/>
    <w:rsid w:val="00907161"/>
    <w:rsid w:val="00907930"/>
    <w:rsid w:val="00910F42"/>
    <w:rsid w:val="009112A7"/>
    <w:rsid w:val="009120B0"/>
    <w:rsid w:val="009120D6"/>
    <w:rsid w:val="009121BD"/>
    <w:rsid w:val="009126CE"/>
    <w:rsid w:val="00912C70"/>
    <w:rsid w:val="0091354C"/>
    <w:rsid w:val="00913EF3"/>
    <w:rsid w:val="009142D7"/>
    <w:rsid w:val="0091451A"/>
    <w:rsid w:val="00914B0A"/>
    <w:rsid w:val="009155F8"/>
    <w:rsid w:val="009157E2"/>
    <w:rsid w:val="00915F38"/>
    <w:rsid w:val="00916372"/>
    <w:rsid w:val="00916457"/>
    <w:rsid w:val="0091685B"/>
    <w:rsid w:val="009168F3"/>
    <w:rsid w:val="00916D11"/>
    <w:rsid w:val="009171A3"/>
    <w:rsid w:val="00917873"/>
    <w:rsid w:val="00920AD6"/>
    <w:rsid w:val="00920E86"/>
    <w:rsid w:val="009212EB"/>
    <w:rsid w:val="0092136C"/>
    <w:rsid w:val="00921C3D"/>
    <w:rsid w:val="00922CF0"/>
    <w:rsid w:val="00923336"/>
    <w:rsid w:val="00924B1C"/>
    <w:rsid w:val="00924C1B"/>
    <w:rsid w:val="009254D5"/>
    <w:rsid w:val="00925809"/>
    <w:rsid w:val="009261C2"/>
    <w:rsid w:val="00926247"/>
    <w:rsid w:val="009271ED"/>
    <w:rsid w:val="00927E69"/>
    <w:rsid w:val="00927ED9"/>
    <w:rsid w:val="00927FF3"/>
    <w:rsid w:val="009302EF"/>
    <w:rsid w:val="0093033A"/>
    <w:rsid w:val="009310A0"/>
    <w:rsid w:val="00931279"/>
    <w:rsid w:val="009313B6"/>
    <w:rsid w:val="009316CE"/>
    <w:rsid w:val="00931AFF"/>
    <w:rsid w:val="00931B9E"/>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135"/>
    <w:rsid w:val="00940321"/>
    <w:rsid w:val="0094083C"/>
    <w:rsid w:val="00940C58"/>
    <w:rsid w:val="00941623"/>
    <w:rsid w:val="00941667"/>
    <w:rsid w:val="00941F0E"/>
    <w:rsid w:val="00942CFC"/>
    <w:rsid w:val="00942F5C"/>
    <w:rsid w:val="00942FB8"/>
    <w:rsid w:val="00943726"/>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404F"/>
    <w:rsid w:val="0095443C"/>
    <w:rsid w:val="0095541F"/>
    <w:rsid w:val="00955E45"/>
    <w:rsid w:val="0095612F"/>
    <w:rsid w:val="00956203"/>
    <w:rsid w:val="009563DB"/>
    <w:rsid w:val="0095680C"/>
    <w:rsid w:val="009576CC"/>
    <w:rsid w:val="0095782E"/>
    <w:rsid w:val="00957A05"/>
    <w:rsid w:val="0096026B"/>
    <w:rsid w:val="009602AE"/>
    <w:rsid w:val="009617E5"/>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18DF"/>
    <w:rsid w:val="009722CC"/>
    <w:rsid w:val="0097274F"/>
    <w:rsid w:val="009727E0"/>
    <w:rsid w:val="00973753"/>
    <w:rsid w:val="00973832"/>
    <w:rsid w:val="00973D47"/>
    <w:rsid w:val="00973E3C"/>
    <w:rsid w:val="00974D32"/>
    <w:rsid w:val="00975254"/>
    <w:rsid w:val="00975268"/>
    <w:rsid w:val="009754E4"/>
    <w:rsid w:val="009758AF"/>
    <w:rsid w:val="009763B6"/>
    <w:rsid w:val="00976F88"/>
    <w:rsid w:val="00977261"/>
    <w:rsid w:val="00977271"/>
    <w:rsid w:val="0097752A"/>
    <w:rsid w:val="00977E5E"/>
    <w:rsid w:val="0098015F"/>
    <w:rsid w:val="00980268"/>
    <w:rsid w:val="009803F7"/>
    <w:rsid w:val="00980A3E"/>
    <w:rsid w:val="00980ECB"/>
    <w:rsid w:val="00980F4B"/>
    <w:rsid w:val="0098149A"/>
    <w:rsid w:val="00981A0D"/>
    <w:rsid w:val="00981E25"/>
    <w:rsid w:val="00981E81"/>
    <w:rsid w:val="00982193"/>
    <w:rsid w:val="00982DE4"/>
    <w:rsid w:val="009831DF"/>
    <w:rsid w:val="00983567"/>
    <w:rsid w:val="009835C6"/>
    <w:rsid w:val="00983DD5"/>
    <w:rsid w:val="00984067"/>
    <w:rsid w:val="00984123"/>
    <w:rsid w:val="0098412D"/>
    <w:rsid w:val="009843E6"/>
    <w:rsid w:val="0098465A"/>
    <w:rsid w:val="009849C9"/>
    <w:rsid w:val="00984C80"/>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A0F"/>
    <w:rsid w:val="00993C6E"/>
    <w:rsid w:val="00993C8C"/>
    <w:rsid w:val="009941FD"/>
    <w:rsid w:val="009943EB"/>
    <w:rsid w:val="0099480E"/>
    <w:rsid w:val="009954DB"/>
    <w:rsid w:val="00995AF2"/>
    <w:rsid w:val="00995C2C"/>
    <w:rsid w:val="0099620F"/>
    <w:rsid w:val="009962D7"/>
    <w:rsid w:val="0099755A"/>
    <w:rsid w:val="00997B55"/>
    <w:rsid w:val="00997D89"/>
    <w:rsid w:val="009A0423"/>
    <w:rsid w:val="009A0CC3"/>
    <w:rsid w:val="009A0EC5"/>
    <w:rsid w:val="009A15D3"/>
    <w:rsid w:val="009A16D1"/>
    <w:rsid w:val="009A1EB8"/>
    <w:rsid w:val="009A1F71"/>
    <w:rsid w:val="009A2476"/>
    <w:rsid w:val="009A2AC2"/>
    <w:rsid w:val="009A2B6E"/>
    <w:rsid w:val="009A3663"/>
    <w:rsid w:val="009A444E"/>
    <w:rsid w:val="009A47DE"/>
    <w:rsid w:val="009A497F"/>
    <w:rsid w:val="009A49AE"/>
    <w:rsid w:val="009A4E4E"/>
    <w:rsid w:val="009A5182"/>
    <w:rsid w:val="009A5304"/>
    <w:rsid w:val="009A5B8F"/>
    <w:rsid w:val="009A6799"/>
    <w:rsid w:val="009A6D0A"/>
    <w:rsid w:val="009A7089"/>
    <w:rsid w:val="009A7641"/>
    <w:rsid w:val="009A7C6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A1D"/>
    <w:rsid w:val="009B5F9B"/>
    <w:rsid w:val="009B6172"/>
    <w:rsid w:val="009B634B"/>
    <w:rsid w:val="009B69DB"/>
    <w:rsid w:val="009B6BB6"/>
    <w:rsid w:val="009B6F4B"/>
    <w:rsid w:val="009B7073"/>
    <w:rsid w:val="009C0031"/>
    <w:rsid w:val="009C00E4"/>
    <w:rsid w:val="009C0265"/>
    <w:rsid w:val="009C0E00"/>
    <w:rsid w:val="009C0EBF"/>
    <w:rsid w:val="009C1379"/>
    <w:rsid w:val="009C157E"/>
    <w:rsid w:val="009C1F62"/>
    <w:rsid w:val="009C2B2B"/>
    <w:rsid w:val="009C2B82"/>
    <w:rsid w:val="009C2D97"/>
    <w:rsid w:val="009C321C"/>
    <w:rsid w:val="009C3572"/>
    <w:rsid w:val="009C378E"/>
    <w:rsid w:val="009C3A70"/>
    <w:rsid w:val="009C3D54"/>
    <w:rsid w:val="009C4633"/>
    <w:rsid w:val="009C4858"/>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885"/>
    <w:rsid w:val="009D2D85"/>
    <w:rsid w:val="009D2E3B"/>
    <w:rsid w:val="009D2FC4"/>
    <w:rsid w:val="009D2FDB"/>
    <w:rsid w:val="009D31A2"/>
    <w:rsid w:val="009D38CA"/>
    <w:rsid w:val="009D4275"/>
    <w:rsid w:val="009D44CC"/>
    <w:rsid w:val="009D44EB"/>
    <w:rsid w:val="009D4665"/>
    <w:rsid w:val="009D46F8"/>
    <w:rsid w:val="009D4E1F"/>
    <w:rsid w:val="009D4E65"/>
    <w:rsid w:val="009D5DA4"/>
    <w:rsid w:val="009D5E6D"/>
    <w:rsid w:val="009D607D"/>
    <w:rsid w:val="009D6226"/>
    <w:rsid w:val="009D6875"/>
    <w:rsid w:val="009D707F"/>
    <w:rsid w:val="009D7740"/>
    <w:rsid w:val="009D782B"/>
    <w:rsid w:val="009D7856"/>
    <w:rsid w:val="009D7880"/>
    <w:rsid w:val="009D7D5B"/>
    <w:rsid w:val="009E0089"/>
    <w:rsid w:val="009E01EB"/>
    <w:rsid w:val="009E0E39"/>
    <w:rsid w:val="009E0F6A"/>
    <w:rsid w:val="009E11A2"/>
    <w:rsid w:val="009E1276"/>
    <w:rsid w:val="009E1531"/>
    <w:rsid w:val="009E1639"/>
    <w:rsid w:val="009E2391"/>
    <w:rsid w:val="009E2A33"/>
    <w:rsid w:val="009E2ABB"/>
    <w:rsid w:val="009E2C5B"/>
    <w:rsid w:val="009E2D00"/>
    <w:rsid w:val="009E2DD3"/>
    <w:rsid w:val="009E2F4B"/>
    <w:rsid w:val="009E34A3"/>
    <w:rsid w:val="009E386B"/>
    <w:rsid w:val="009E3E46"/>
    <w:rsid w:val="009E48B4"/>
    <w:rsid w:val="009E4D31"/>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66E4"/>
    <w:rsid w:val="00A06A7A"/>
    <w:rsid w:val="00A077CF"/>
    <w:rsid w:val="00A102AF"/>
    <w:rsid w:val="00A11073"/>
    <w:rsid w:val="00A11358"/>
    <w:rsid w:val="00A11B84"/>
    <w:rsid w:val="00A11CBB"/>
    <w:rsid w:val="00A12414"/>
    <w:rsid w:val="00A12A49"/>
    <w:rsid w:val="00A12A82"/>
    <w:rsid w:val="00A12EA7"/>
    <w:rsid w:val="00A12F32"/>
    <w:rsid w:val="00A12F63"/>
    <w:rsid w:val="00A131E4"/>
    <w:rsid w:val="00A132A2"/>
    <w:rsid w:val="00A13B80"/>
    <w:rsid w:val="00A13D3E"/>
    <w:rsid w:val="00A14373"/>
    <w:rsid w:val="00A152F9"/>
    <w:rsid w:val="00A1607B"/>
    <w:rsid w:val="00A16531"/>
    <w:rsid w:val="00A16782"/>
    <w:rsid w:val="00A174EA"/>
    <w:rsid w:val="00A174F8"/>
    <w:rsid w:val="00A1797A"/>
    <w:rsid w:val="00A20679"/>
    <w:rsid w:val="00A20CE1"/>
    <w:rsid w:val="00A2105A"/>
    <w:rsid w:val="00A2112D"/>
    <w:rsid w:val="00A212C1"/>
    <w:rsid w:val="00A215F9"/>
    <w:rsid w:val="00A21D8D"/>
    <w:rsid w:val="00A22392"/>
    <w:rsid w:val="00A22732"/>
    <w:rsid w:val="00A228FC"/>
    <w:rsid w:val="00A22971"/>
    <w:rsid w:val="00A22C98"/>
    <w:rsid w:val="00A23072"/>
    <w:rsid w:val="00A23541"/>
    <w:rsid w:val="00A23A0B"/>
    <w:rsid w:val="00A23E72"/>
    <w:rsid w:val="00A2496A"/>
    <w:rsid w:val="00A24A17"/>
    <w:rsid w:val="00A2518B"/>
    <w:rsid w:val="00A25834"/>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412C"/>
    <w:rsid w:val="00A35F82"/>
    <w:rsid w:val="00A36D2D"/>
    <w:rsid w:val="00A37D4B"/>
    <w:rsid w:val="00A37DDB"/>
    <w:rsid w:val="00A4043A"/>
    <w:rsid w:val="00A40906"/>
    <w:rsid w:val="00A40B8A"/>
    <w:rsid w:val="00A40E68"/>
    <w:rsid w:val="00A417C2"/>
    <w:rsid w:val="00A42AE1"/>
    <w:rsid w:val="00A42E3D"/>
    <w:rsid w:val="00A42F09"/>
    <w:rsid w:val="00A43280"/>
    <w:rsid w:val="00A4342C"/>
    <w:rsid w:val="00A43944"/>
    <w:rsid w:val="00A43FC9"/>
    <w:rsid w:val="00A4480A"/>
    <w:rsid w:val="00A44C7F"/>
    <w:rsid w:val="00A452A0"/>
    <w:rsid w:val="00A457D0"/>
    <w:rsid w:val="00A4583A"/>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F60"/>
    <w:rsid w:val="00A55FB2"/>
    <w:rsid w:val="00A56084"/>
    <w:rsid w:val="00A56F16"/>
    <w:rsid w:val="00A576E6"/>
    <w:rsid w:val="00A576F3"/>
    <w:rsid w:val="00A5775C"/>
    <w:rsid w:val="00A5792A"/>
    <w:rsid w:val="00A57B9F"/>
    <w:rsid w:val="00A57DA1"/>
    <w:rsid w:val="00A600C4"/>
    <w:rsid w:val="00A60569"/>
    <w:rsid w:val="00A607F3"/>
    <w:rsid w:val="00A60F30"/>
    <w:rsid w:val="00A60F55"/>
    <w:rsid w:val="00A625EC"/>
    <w:rsid w:val="00A62601"/>
    <w:rsid w:val="00A62F1F"/>
    <w:rsid w:val="00A636D0"/>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648"/>
    <w:rsid w:val="00A7079F"/>
    <w:rsid w:val="00A70A5E"/>
    <w:rsid w:val="00A711DE"/>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21E"/>
    <w:rsid w:val="00A7728A"/>
    <w:rsid w:val="00A77B15"/>
    <w:rsid w:val="00A77E61"/>
    <w:rsid w:val="00A80251"/>
    <w:rsid w:val="00A802F2"/>
    <w:rsid w:val="00A8052A"/>
    <w:rsid w:val="00A8070F"/>
    <w:rsid w:val="00A80E1E"/>
    <w:rsid w:val="00A8173A"/>
    <w:rsid w:val="00A81C8F"/>
    <w:rsid w:val="00A828BB"/>
    <w:rsid w:val="00A829B1"/>
    <w:rsid w:val="00A82D81"/>
    <w:rsid w:val="00A82DDE"/>
    <w:rsid w:val="00A834C5"/>
    <w:rsid w:val="00A83AF5"/>
    <w:rsid w:val="00A83C50"/>
    <w:rsid w:val="00A8497D"/>
    <w:rsid w:val="00A84C75"/>
    <w:rsid w:val="00A84E34"/>
    <w:rsid w:val="00A84EDD"/>
    <w:rsid w:val="00A84F37"/>
    <w:rsid w:val="00A855F9"/>
    <w:rsid w:val="00A85711"/>
    <w:rsid w:val="00A85861"/>
    <w:rsid w:val="00A859A0"/>
    <w:rsid w:val="00A86109"/>
    <w:rsid w:val="00A862A5"/>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3CA6"/>
    <w:rsid w:val="00A9555C"/>
    <w:rsid w:val="00A955BE"/>
    <w:rsid w:val="00A95CE3"/>
    <w:rsid w:val="00A95E0A"/>
    <w:rsid w:val="00A95F32"/>
    <w:rsid w:val="00A96210"/>
    <w:rsid w:val="00A964AE"/>
    <w:rsid w:val="00A96515"/>
    <w:rsid w:val="00A96578"/>
    <w:rsid w:val="00A968AD"/>
    <w:rsid w:val="00A96A3E"/>
    <w:rsid w:val="00A96E0A"/>
    <w:rsid w:val="00A97A6D"/>
    <w:rsid w:val="00AA0B3F"/>
    <w:rsid w:val="00AA0EC9"/>
    <w:rsid w:val="00AA1228"/>
    <w:rsid w:val="00AA1B0B"/>
    <w:rsid w:val="00AA1FDF"/>
    <w:rsid w:val="00AA2F56"/>
    <w:rsid w:val="00AA30B3"/>
    <w:rsid w:val="00AA3A42"/>
    <w:rsid w:val="00AA3CD7"/>
    <w:rsid w:val="00AA4469"/>
    <w:rsid w:val="00AA5DAF"/>
    <w:rsid w:val="00AA6359"/>
    <w:rsid w:val="00AA643C"/>
    <w:rsid w:val="00AA6CAF"/>
    <w:rsid w:val="00AA7033"/>
    <w:rsid w:val="00AA714C"/>
    <w:rsid w:val="00AA7389"/>
    <w:rsid w:val="00AA76FB"/>
    <w:rsid w:val="00AB0683"/>
    <w:rsid w:val="00AB1127"/>
    <w:rsid w:val="00AB18D8"/>
    <w:rsid w:val="00AB1DAE"/>
    <w:rsid w:val="00AB2A08"/>
    <w:rsid w:val="00AB2A78"/>
    <w:rsid w:val="00AB2C22"/>
    <w:rsid w:val="00AB2C30"/>
    <w:rsid w:val="00AB37C9"/>
    <w:rsid w:val="00AB3A59"/>
    <w:rsid w:val="00AB41B4"/>
    <w:rsid w:val="00AB485B"/>
    <w:rsid w:val="00AB4925"/>
    <w:rsid w:val="00AB4BDF"/>
    <w:rsid w:val="00AB5C7A"/>
    <w:rsid w:val="00AB6139"/>
    <w:rsid w:val="00AB6C0F"/>
    <w:rsid w:val="00AB6D83"/>
    <w:rsid w:val="00AB73CB"/>
    <w:rsid w:val="00AB75EA"/>
    <w:rsid w:val="00AB7B41"/>
    <w:rsid w:val="00AC0206"/>
    <w:rsid w:val="00AC03A4"/>
    <w:rsid w:val="00AC0C4F"/>
    <w:rsid w:val="00AC0E3E"/>
    <w:rsid w:val="00AC1312"/>
    <w:rsid w:val="00AC1519"/>
    <w:rsid w:val="00AC2036"/>
    <w:rsid w:val="00AC27F8"/>
    <w:rsid w:val="00AC2895"/>
    <w:rsid w:val="00AC29F9"/>
    <w:rsid w:val="00AC354E"/>
    <w:rsid w:val="00AC3674"/>
    <w:rsid w:val="00AC3AA7"/>
    <w:rsid w:val="00AC452E"/>
    <w:rsid w:val="00AC48F7"/>
    <w:rsid w:val="00AC53E4"/>
    <w:rsid w:val="00AC5687"/>
    <w:rsid w:val="00AC5962"/>
    <w:rsid w:val="00AC650C"/>
    <w:rsid w:val="00AC6517"/>
    <w:rsid w:val="00AC7394"/>
    <w:rsid w:val="00AC778F"/>
    <w:rsid w:val="00AC7E0B"/>
    <w:rsid w:val="00AD009A"/>
    <w:rsid w:val="00AD01F1"/>
    <w:rsid w:val="00AD0394"/>
    <w:rsid w:val="00AD043E"/>
    <w:rsid w:val="00AD0E23"/>
    <w:rsid w:val="00AD1AD4"/>
    <w:rsid w:val="00AD22D9"/>
    <w:rsid w:val="00AD25EB"/>
    <w:rsid w:val="00AD2CCA"/>
    <w:rsid w:val="00AD2D6B"/>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814"/>
    <w:rsid w:val="00AE1A7F"/>
    <w:rsid w:val="00AE21CC"/>
    <w:rsid w:val="00AE2848"/>
    <w:rsid w:val="00AE2E28"/>
    <w:rsid w:val="00AE3898"/>
    <w:rsid w:val="00AE3B99"/>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1CF"/>
    <w:rsid w:val="00AF230A"/>
    <w:rsid w:val="00AF255D"/>
    <w:rsid w:val="00AF2AE1"/>
    <w:rsid w:val="00AF3376"/>
    <w:rsid w:val="00AF4163"/>
    <w:rsid w:val="00AF48B5"/>
    <w:rsid w:val="00AF4A29"/>
    <w:rsid w:val="00AF5516"/>
    <w:rsid w:val="00AF581F"/>
    <w:rsid w:val="00AF5AAB"/>
    <w:rsid w:val="00AF65C6"/>
    <w:rsid w:val="00AF679B"/>
    <w:rsid w:val="00AF76AE"/>
    <w:rsid w:val="00B000BB"/>
    <w:rsid w:val="00B00277"/>
    <w:rsid w:val="00B0066B"/>
    <w:rsid w:val="00B00AE7"/>
    <w:rsid w:val="00B01045"/>
    <w:rsid w:val="00B014EA"/>
    <w:rsid w:val="00B0195E"/>
    <w:rsid w:val="00B01A29"/>
    <w:rsid w:val="00B01D24"/>
    <w:rsid w:val="00B02B21"/>
    <w:rsid w:val="00B02BDD"/>
    <w:rsid w:val="00B02C00"/>
    <w:rsid w:val="00B04302"/>
    <w:rsid w:val="00B049C5"/>
    <w:rsid w:val="00B05001"/>
    <w:rsid w:val="00B05664"/>
    <w:rsid w:val="00B05960"/>
    <w:rsid w:val="00B06A2E"/>
    <w:rsid w:val="00B06C7E"/>
    <w:rsid w:val="00B0703A"/>
    <w:rsid w:val="00B1126C"/>
    <w:rsid w:val="00B116A0"/>
    <w:rsid w:val="00B119FD"/>
    <w:rsid w:val="00B11B10"/>
    <w:rsid w:val="00B124A9"/>
    <w:rsid w:val="00B12B56"/>
    <w:rsid w:val="00B13660"/>
    <w:rsid w:val="00B14047"/>
    <w:rsid w:val="00B1480F"/>
    <w:rsid w:val="00B14C30"/>
    <w:rsid w:val="00B14CF9"/>
    <w:rsid w:val="00B1516A"/>
    <w:rsid w:val="00B15C15"/>
    <w:rsid w:val="00B1683C"/>
    <w:rsid w:val="00B20ABB"/>
    <w:rsid w:val="00B20ECB"/>
    <w:rsid w:val="00B214B1"/>
    <w:rsid w:val="00B21868"/>
    <w:rsid w:val="00B22190"/>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6E83"/>
    <w:rsid w:val="00B27077"/>
    <w:rsid w:val="00B270B4"/>
    <w:rsid w:val="00B27526"/>
    <w:rsid w:val="00B27611"/>
    <w:rsid w:val="00B27A8C"/>
    <w:rsid w:val="00B300B7"/>
    <w:rsid w:val="00B30107"/>
    <w:rsid w:val="00B31C8C"/>
    <w:rsid w:val="00B32D6F"/>
    <w:rsid w:val="00B32DF5"/>
    <w:rsid w:val="00B3317C"/>
    <w:rsid w:val="00B336BD"/>
    <w:rsid w:val="00B338F1"/>
    <w:rsid w:val="00B339C2"/>
    <w:rsid w:val="00B33BBD"/>
    <w:rsid w:val="00B33C41"/>
    <w:rsid w:val="00B3411F"/>
    <w:rsid w:val="00B34176"/>
    <w:rsid w:val="00B34FBD"/>
    <w:rsid w:val="00B3523F"/>
    <w:rsid w:val="00B35383"/>
    <w:rsid w:val="00B354D5"/>
    <w:rsid w:val="00B3575B"/>
    <w:rsid w:val="00B359C6"/>
    <w:rsid w:val="00B35AC9"/>
    <w:rsid w:val="00B35B5B"/>
    <w:rsid w:val="00B36015"/>
    <w:rsid w:val="00B363CD"/>
    <w:rsid w:val="00B3647C"/>
    <w:rsid w:val="00B36557"/>
    <w:rsid w:val="00B367DA"/>
    <w:rsid w:val="00B3692E"/>
    <w:rsid w:val="00B36A37"/>
    <w:rsid w:val="00B36C97"/>
    <w:rsid w:val="00B372D1"/>
    <w:rsid w:val="00B37D4F"/>
    <w:rsid w:val="00B4060D"/>
    <w:rsid w:val="00B40A18"/>
    <w:rsid w:val="00B40E74"/>
    <w:rsid w:val="00B42B17"/>
    <w:rsid w:val="00B42D37"/>
    <w:rsid w:val="00B43051"/>
    <w:rsid w:val="00B43924"/>
    <w:rsid w:val="00B43BD3"/>
    <w:rsid w:val="00B443DF"/>
    <w:rsid w:val="00B44E45"/>
    <w:rsid w:val="00B45110"/>
    <w:rsid w:val="00B45D06"/>
    <w:rsid w:val="00B461D4"/>
    <w:rsid w:val="00B466C6"/>
    <w:rsid w:val="00B471AC"/>
    <w:rsid w:val="00B477BA"/>
    <w:rsid w:val="00B47D1F"/>
    <w:rsid w:val="00B500D1"/>
    <w:rsid w:val="00B503B7"/>
    <w:rsid w:val="00B50969"/>
    <w:rsid w:val="00B50A0B"/>
    <w:rsid w:val="00B5144C"/>
    <w:rsid w:val="00B518E8"/>
    <w:rsid w:val="00B51BED"/>
    <w:rsid w:val="00B52851"/>
    <w:rsid w:val="00B52B21"/>
    <w:rsid w:val="00B52EB6"/>
    <w:rsid w:val="00B53506"/>
    <w:rsid w:val="00B53C88"/>
    <w:rsid w:val="00B53D92"/>
    <w:rsid w:val="00B53F5F"/>
    <w:rsid w:val="00B546DC"/>
    <w:rsid w:val="00B54719"/>
    <w:rsid w:val="00B54D15"/>
    <w:rsid w:val="00B5517D"/>
    <w:rsid w:val="00B55184"/>
    <w:rsid w:val="00B55313"/>
    <w:rsid w:val="00B55F1B"/>
    <w:rsid w:val="00B56574"/>
    <w:rsid w:val="00B566CA"/>
    <w:rsid w:val="00B57543"/>
    <w:rsid w:val="00B5756F"/>
    <w:rsid w:val="00B576B1"/>
    <w:rsid w:val="00B57AF8"/>
    <w:rsid w:val="00B57B7A"/>
    <w:rsid w:val="00B60BFF"/>
    <w:rsid w:val="00B60E76"/>
    <w:rsid w:val="00B61503"/>
    <w:rsid w:val="00B61BE6"/>
    <w:rsid w:val="00B62217"/>
    <w:rsid w:val="00B62283"/>
    <w:rsid w:val="00B62D18"/>
    <w:rsid w:val="00B62DE3"/>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67748"/>
    <w:rsid w:val="00B7147C"/>
    <w:rsid w:val="00B714E8"/>
    <w:rsid w:val="00B71B87"/>
    <w:rsid w:val="00B7248C"/>
    <w:rsid w:val="00B72A38"/>
    <w:rsid w:val="00B72E95"/>
    <w:rsid w:val="00B72F5A"/>
    <w:rsid w:val="00B73F14"/>
    <w:rsid w:val="00B747C0"/>
    <w:rsid w:val="00B75476"/>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859"/>
    <w:rsid w:val="00B81A72"/>
    <w:rsid w:val="00B82240"/>
    <w:rsid w:val="00B8270E"/>
    <w:rsid w:val="00B831D0"/>
    <w:rsid w:val="00B83254"/>
    <w:rsid w:val="00B8388C"/>
    <w:rsid w:val="00B847CE"/>
    <w:rsid w:val="00B848AE"/>
    <w:rsid w:val="00B85A83"/>
    <w:rsid w:val="00B85E6D"/>
    <w:rsid w:val="00B86441"/>
    <w:rsid w:val="00B869BF"/>
    <w:rsid w:val="00B86C6E"/>
    <w:rsid w:val="00B878DC"/>
    <w:rsid w:val="00B87E49"/>
    <w:rsid w:val="00B900B7"/>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7B0"/>
    <w:rsid w:val="00B95C7C"/>
    <w:rsid w:val="00B95E67"/>
    <w:rsid w:val="00B96240"/>
    <w:rsid w:val="00B96397"/>
    <w:rsid w:val="00B964C3"/>
    <w:rsid w:val="00B96C00"/>
    <w:rsid w:val="00B97479"/>
    <w:rsid w:val="00B97BE3"/>
    <w:rsid w:val="00B97E21"/>
    <w:rsid w:val="00BA0A4F"/>
    <w:rsid w:val="00BA0CB6"/>
    <w:rsid w:val="00BA1584"/>
    <w:rsid w:val="00BA15D5"/>
    <w:rsid w:val="00BA22EC"/>
    <w:rsid w:val="00BA2EBE"/>
    <w:rsid w:val="00BA3358"/>
    <w:rsid w:val="00BA3B62"/>
    <w:rsid w:val="00BA3C16"/>
    <w:rsid w:val="00BA3ED5"/>
    <w:rsid w:val="00BA480D"/>
    <w:rsid w:val="00BA4A82"/>
    <w:rsid w:val="00BA4D34"/>
    <w:rsid w:val="00BA6E43"/>
    <w:rsid w:val="00BA6E4C"/>
    <w:rsid w:val="00BA73CD"/>
    <w:rsid w:val="00BA77D3"/>
    <w:rsid w:val="00BA79B6"/>
    <w:rsid w:val="00BB0CCD"/>
    <w:rsid w:val="00BB134C"/>
    <w:rsid w:val="00BB1861"/>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6A7"/>
    <w:rsid w:val="00BB7C33"/>
    <w:rsid w:val="00BC04FE"/>
    <w:rsid w:val="00BC0678"/>
    <w:rsid w:val="00BC089D"/>
    <w:rsid w:val="00BC0B15"/>
    <w:rsid w:val="00BC0CB0"/>
    <w:rsid w:val="00BC0D3E"/>
    <w:rsid w:val="00BC0DA2"/>
    <w:rsid w:val="00BC195A"/>
    <w:rsid w:val="00BC28A4"/>
    <w:rsid w:val="00BC3147"/>
    <w:rsid w:val="00BC332F"/>
    <w:rsid w:val="00BC337C"/>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184D"/>
    <w:rsid w:val="00BD21C1"/>
    <w:rsid w:val="00BD22D8"/>
    <w:rsid w:val="00BD36B8"/>
    <w:rsid w:val="00BD3B3E"/>
    <w:rsid w:val="00BD3B44"/>
    <w:rsid w:val="00BD3F1E"/>
    <w:rsid w:val="00BD4044"/>
    <w:rsid w:val="00BD42CD"/>
    <w:rsid w:val="00BD47BF"/>
    <w:rsid w:val="00BD554E"/>
    <w:rsid w:val="00BD576F"/>
    <w:rsid w:val="00BD6196"/>
    <w:rsid w:val="00BD6E9B"/>
    <w:rsid w:val="00BD74C9"/>
    <w:rsid w:val="00BD75C4"/>
    <w:rsid w:val="00BD7B38"/>
    <w:rsid w:val="00BE0117"/>
    <w:rsid w:val="00BE040F"/>
    <w:rsid w:val="00BE0D34"/>
    <w:rsid w:val="00BE1043"/>
    <w:rsid w:val="00BE149E"/>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5AE5"/>
    <w:rsid w:val="00BE6476"/>
    <w:rsid w:val="00BE64C8"/>
    <w:rsid w:val="00BE6837"/>
    <w:rsid w:val="00BE6969"/>
    <w:rsid w:val="00BE699B"/>
    <w:rsid w:val="00BE77C8"/>
    <w:rsid w:val="00BF0539"/>
    <w:rsid w:val="00BF0CBD"/>
    <w:rsid w:val="00BF0E02"/>
    <w:rsid w:val="00BF0E09"/>
    <w:rsid w:val="00BF14FC"/>
    <w:rsid w:val="00BF15AF"/>
    <w:rsid w:val="00BF15B9"/>
    <w:rsid w:val="00BF16B8"/>
    <w:rsid w:val="00BF2F92"/>
    <w:rsid w:val="00BF4207"/>
    <w:rsid w:val="00BF4A80"/>
    <w:rsid w:val="00BF5820"/>
    <w:rsid w:val="00BF5D48"/>
    <w:rsid w:val="00BF6262"/>
    <w:rsid w:val="00BF671E"/>
    <w:rsid w:val="00BF708C"/>
    <w:rsid w:val="00BF7169"/>
    <w:rsid w:val="00BF743D"/>
    <w:rsid w:val="00BF7653"/>
    <w:rsid w:val="00BF78D4"/>
    <w:rsid w:val="00BF7AD8"/>
    <w:rsid w:val="00BF7BDC"/>
    <w:rsid w:val="00C00983"/>
    <w:rsid w:val="00C00C1E"/>
    <w:rsid w:val="00C025E4"/>
    <w:rsid w:val="00C03886"/>
    <w:rsid w:val="00C04114"/>
    <w:rsid w:val="00C0437A"/>
    <w:rsid w:val="00C0495E"/>
    <w:rsid w:val="00C04F9A"/>
    <w:rsid w:val="00C05035"/>
    <w:rsid w:val="00C05154"/>
    <w:rsid w:val="00C05275"/>
    <w:rsid w:val="00C06A79"/>
    <w:rsid w:val="00C070B7"/>
    <w:rsid w:val="00C07B74"/>
    <w:rsid w:val="00C10B07"/>
    <w:rsid w:val="00C10C28"/>
    <w:rsid w:val="00C10FFA"/>
    <w:rsid w:val="00C1115E"/>
    <w:rsid w:val="00C115E3"/>
    <w:rsid w:val="00C12CBF"/>
    <w:rsid w:val="00C12F2B"/>
    <w:rsid w:val="00C13331"/>
    <w:rsid w:val="00C1342A"/>
    <w:rsid w:val="00C13C5C"/>
    <w:rsid w:val="00C13E4F"/>
    <w:rsid w:val="00C13F4B"/>
    <w:rsid w:val="00C14430"/>
    <w:rsid w:val="00C144AF"/>
    <w:rsid w:val="00C14838"/>
    <w:rsid w:val="00C15D8C"/>
    <w:rsid w:val="00C167B7"/>
    <w:rsid w:val="00C16CD2"/>
    <w:rsid w:val="00C171EA"/>
    <w:rsid w:val="00C1750D"/>
    <w:rsid w:val="00C1769C"/>
    <w:rsid w:val="00C201E1"/>
    <w:rsid w:val="00C20959"/>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A55"/>
    <w:rsid w:val="00C263EE"/>
    <w:rsid w:val="00C26427"/>
    <w:rsid w:val="00C26717"/>
    <w:rsid w:val="00C268F9"/>
    <w:rsid w:val="00C275DA"/>
    <w:rsid w:val="00C2790D"/>
    <w:rsid w:val="00C30CE2"/>
    <w:rsid w:val="00C31459"/>
    <w:rsid w:val="00C32846"/>
    <w:rsid w:val="00C32AE9"/>
    <w:rsid w:val="00C32F98"/>
    <w:rsid w:val="00C32FC7"/>
    <w:rsid w:val="00C33259"/>
    <w:rsid w:val="00C33394"/>
    <w:rsid w:val="00C33449"/>
    <w:rsid w:val="00C33666"/>
    <w:rsid w:val="00C33A1F"/>
    <w:rsid w:val="00C33A4D"/>
    <w:rsid w:val="00C34FC0"/>
    <w:rsid w:val="00C35471"/>
    <w:rsid w:val="00C35D72"/>
    <w:rsid w:val="00C35EB8"/>
    <w:rsid w:val="00C364A3"/>
    <w:rsid w:val="00C37426"/>
    <w:rsid w:val="00C379E5"/>
    <w:rsid w:val="00C37CCA"/>
    <w:rsid w:val="00C40870"/>
    <w:rsid w:val="00C4088B"/>
    <w:rsid w:val="00C40CB6"/>
    <w:rsid w:val="00C412E5"/>
    <w:rsid w:val="00C41BD6"/>
    <w:rsid w:val="00C42034"/>
    <w:rsid w:val="00C421F4"/>
    <w:rsid w:val="00C42D6C"/>
    <w:rsid w:val="00C43896"/>
    <w:rsid w:val="00C43ABF"/>
    <w:rsid w:val="00C445A4"/>
    <w:rsid w:val="00C445F3"/>
    <w:rsid w:val="00C454A1"/>
    <w:rsid w:val="00C45720"/>
    <w:rsid w:val="00C457F6"/>
    <w:rsid w:val="00C46055"/>
    <w:rsid w:val="00C463BB"/>
    <w:rsid w:val="00C4668C"/>
    <w:rsid w:val="00C46848"/>
    <w:rsid w:val="00C46937"/>
    <w:rsid w:val="00C470EB"/>
    <w:rsid w:val="00C478A3"/>
    <w:rsid w:val="00C47DFA"/>
    <w:rsid w:val="00C504B2"/>
    <w:rsid w:val="00C50BFC"/>
    <w:rsid w:val="00C50D79"/>
    <w:rsid w:val="00C5157D"/>
    <w:rsid w:val="00C51C51"/>
    <w:rsid w:val="00C51CBD"/>
    <w:rsid w:val="00C520C0"/>
    <w:rsid w:val="00C527CE"/>
    <w:rsid w:val="00C5353D"/>
    <w:rsid w:val="00C53580"/>
    <w:rsid w:val="00C5359B"/>
    <w:rsid w:val="00C53B6A"/>
    <w:rsid w:val="00C543CB"/>
    <w:rsid w:val="00C5457C"/>
    <w:rsid w:val="00C5499D"/>
    <w:rsid w:val="00C558AC"/>
    <w:rsid w:val="00C55B1A"/>
    <w:rsid w:val="00C55E59"/>
    <w:rsid w:val="00C5622C"/>
    <w:rsid w:val="00C563F9"/>
    <w:rsid w:val="00C5675A"/>
    <w:rsid w:val="00C57340"/>
    <w:rsid w:val="00C57404"/>
    <w:rsid w:val="00C57ECB"/>
    <w:rsid w:val="00C6038C"/>
    <w:rsid w:val="00C60589"/>
    <w:rsid w:val="00C60B15"/>
    <w:rsid w:val="00C61884"/>
    <w:rsid w:val="00C61E67"/>
    <w:rsid w:val="00C62156"/>
    <w:rsid w:val="00C62644"/>
    <w:rsid w:val="00C62809"/>
    <w:rsid w:val="00C643CD"/>
    <w:rsid w:val="00C644B5"/>
    <w:rsid w:val="00C64727"/>
    <w:rsid w:val="00C650F2"/>
    <w:rsid w:val="00C65A9E"/>
    <w:rsid w:val="00C65BF8"/>
    <w:rsid w:val="00C65F51"/>
    <w:rsid w:val="00C66604"/>
    <w:rsid w:val="00C66C40"/>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743"/>
    <w:rsid w:val="00C7484A"/>
    <w:rsid w:val="00C758DC"/>
    <w:rsid w:val="00C76622"/>
    <w:rsid w:val="00C76721"/>
    <w:rsid w:val="00C7728B"/>
    <w:rsid w:val="00C7748B"/>
    <w:rsid w:val="00C7780D"/>
    <w:rsid w:val="00C80766"/>
    <w:rsid w:val="00C80DC0"/>
    <w:rsid w:val="00C816E9"/>
    <w:rsid w:val="00C8198F"/>
    <w:rsid w:val="00C81B3F"/>
    <w:rsid w:val="00C8205B"/>
    <w:rsid w:val="00C83C05"/>
    <w:rsid w:val="00C83C19"/>
    <w:rsid w:val="00C83F58"/>
    <w:rsid w:val="00C8451C"/>
    <w:rsid w:val="00C84CA3"/>
    <w:rsid w:val="00C8532E"/>
    <w:rsid w:val="00C85515"/>
    <w:rsid w:val="00C8612F"/>
    <w:rsid w:val="00C86898"/>
    <w:rsid w:val="00C87E1E"/>
    <w:rsid w:val="00C87F3D"/>
    <w:rsid w:val="00C900EB"/>
    <w:rsid w:val="00C90204"/>
    <w:rsid w:val="00C90F3F"/>
    <w:rsid w:val="00C915B5"/>
    <w:rsid w:val="00C91A09"/>
    <w:rsid w:val="00C92994"/>
    <w:rsid w:val="00C9305F"/>
    <w:rsid w:val="00C937BF"/>
    <w:rsid w:val="00C93AB2"/>
    <w:rsid w:val="00C94265"/>
    <w:rsid w:val="00C949B3"/>
    <w:rsid w:val="00C94B49"/>
    <w:rsid w:val="00C94B76"/>
    <w:rsid w:val="00C95057"/>
    <w:rsid w:val="00C95107"/>
    <w:rsid w:val="00C9637B"/>
    <w:rsid w:val="00C96A74"/>
    <w:rsid w:val="00C96B41"/>
    <w:rsid w:val="00C96CB9"/>
    <w:rsid w:val="00C97226"/>
    <w:rsid w:val="00C97425"/>
    <w:rsid w:val="00C9747A"/>
    <w:rsid w:val="00C97F76"/>
    <w:rsid w:val="00CA0308"/>
    <w:rsid w:val="00CA0354"/>
    <w:rsid w:val="00CA0A74"/>
    <w:rsid w:val="00CA1FAF"/>
    <w:rsid w:val="00CA24CC"/>
    <w:rsid w:val="00CA2595"/>
    <w:rsid w:val="00CA269E"/>
    <w:rsid w:val="00CA28A9"/>
    <w:rsid w:val="00CA304B"/>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A7D82"/>
    <w:rsid w:val="00CB08DB"/>
    <w:rsid w:val="00CB094D"/>
    <w:rsid w:val="00CB10BF"/>
    <w:rsid w:val="00CB14B7"/>
    <w:rsid w:val="00CB1816"/>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860"/>
    <w:rsid w:val="00CB6E86"/>
    <w:rsid w:val="00CB7596"/>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813"/>
    <w:rsid w:val="00CC4979"/>
    <w:rsid w:val="00CC4D78"/>
    <w:rsid w:val="00CC5045"/>
    <w:rsid w:val="00CC64B5"/>
    <w:rsid w:val="00CC6516"/>
    <w:rsid w:val="00CC668E"/>
    <w:rsid w:val="00CC66F6"/>
    <w:rsid w:val="00CC7275"/>
    <w:rsid w:val="00CD049A"/>
    <w:rsid w:val="00CD0882"/>
    <w:rsid w:val="00CD0D63"/>
    <w:rsid w:val="00CD1AFE"/>
    <w:rsid w:val="00CD1ECC"/>
    <w:rsid w:val="00CD1F2F"/>
    <w:rsid w:val="00CD23BB"/>
    <w:rsid w:val="00CD2CA8"/>
    <w:rsid w:val="00CD2CEA"/>
    <w:rsid w:val="00CD36BD"/>
    <w:rsid w:val="00CD38AF"/>
    <w:rsid w:val="00CD3A78"/>
    <w:rsid w:val="00CD4234"/>
    <w:rsid w:val="00CD434B"/>
    <w:rsid w:val="00CD4407"/>
    <w:rsid w:val="00CD4623"/>
    <w:rsid w:val="00CD4DE3"/>
    <w:rsid w:val="00CD500A"/>
    <w:rsid w:val="00CD5149"/>
    <w:rsid w:val="00CD5229"/>
    <w:rsid w:val="00CD5417"/>
    <w:rsid w:val="00CD5586"/>
    <w:rsid w:val="00CD55D2"/>
    <w:rsid w:val="00CD6152"/>
    <w:rsid w:val="00CD689E"/>
    <w:rsid w:val="00CD699B"/>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04C"/>
    <w:rsid w:val="00CE5946"/>
    <w:rsid w:val="00CE6337"/>
    <w:rsid w:val="00CE6CEB"/>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172"/>
    <w:rsid w:val="00CF726A"/>
    <w:rsid w:val="00CF7EE8"/>
    <w:rsid w:val="00D00398"/>
    <w:rsid w:val="00D009E4"/>
    <w:rsid w:val="00D00A04"/>
    <w:rsid w:val="00D01E90"/>
    <w:rsid w:val="00D026A4"/>
    <w:rsid w:val="00D0288F"/>
    <w:rsid w:val="00D0290C"/>
    <w:rsid w:val="00D02E5E"/>
    <w:rsid w:val="00D03185"/>
    <w:rsid w:val="00D03610"/>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E80"/>
    <w:rsid w:val="00D10F10"/>
    <w:rsid w:val="00D11D34"/>
    <w:rsid w:val="00D11EC9"/>
    <w:rsid w:val="00D12083"/>
    <w:rsid w:val="00D125E2"/>
    <w:rsid w:val="00D12950"/>
    <w:rsid w:val="00D12A9F"/>
    <w:rsid w:val="00D12B4B"/>
    <w:rsid w:val="00D12EA5"/>
    <w:rsid w:val="00D13142"/>
    <w:rsid w:val="00D13920"/>
    <w:rsid w:val="00D1454D"/>
    <w:rsid w:val="00D146AE"/>
    <w:rsid w:val="00D14711"/>
    <w:rsid w:val="00D14985"/>
    <w:rsid w:val="00D14A2F"/>
    <w:rsid w:val="00D14BB1"/>
    <w:rsid w:val="00D15A3A"/>
    <w:rsid w:val="00D15C36"/>
    <w:rsid w:val="00D15E9B"/>
    <w:rsid w:val="00D16044"/>
    <w:rsid w:val="00D1626B"/>
    <w:rsid w:val="00D1660A"/>
    <w:rsid w:val="00D1751D"/>
    <w:rsid w:val="00D17660"/>
    <w:rsid w:val="00D179EE"/>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842"/>
    <w:rsid w:val="00D26D3D"/>
    <w:rsid w:val="00D26FC8"/>
    <w:rsid w:val="00D275AE"/>
    <w:rsid w:val="00D279D9"/>
    <w:rsid w:val="00D27A84"/>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6CC2"/>
    <w:rsid w:val="00D371AA"/>
    <w:rsid w:val="00D371BD"/>
    <w:rsid w:val="00D3724C"/>
    <w:rsid w:val="00D4012B"/>
    <w:rsid w:val="00D4085C"/>
    <w:rsid w:val="00D41D1C"/>
    <w:rsid w:val="00D41D8B"/>
    <w:rsid w:val="00D42559"/>
    <w:rsid w:val="00D42C14"/>
    <w:rsid w:val="00D42E25"/>
    <w:rsid w:val="00D4358F"/>
    <w:rsid w:val="00D43CC3"/>
    <w:rsid w:val="00D43D26"/>
    <w:rsid w:val="00D44920"/>
    <w:rsid w:val="00D44944"/>
    <w:rsid w:val="00D44C27"/>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0C01"/>
    <w:rsid w:val="00D61521"/>
    <w:rsid w:val="00D61805"/>
    <w:rsid w:val="00D62133"/>
    <w:rsid w:val="00D622C5"/>
    <w:rsid w:val="00D6276C"/>
    <w:rsid w:val="00D62BC0"/>
    <w:rsid w:val="00D62E23"/>
    <w:rsid w:val="00D6346F"/>
    <w:rsid w:val="00D63703"/>
    <w:rsid w:val="00D643B5"/>
    <w:rsid w:val="00D646DD"/>
    <w:rsid w:val="00D64D10"/>
    <w:rsid w:val="00D64D93"/>
    <w:rsid w:val="00D64E9D"/>
    <w:rsid w:val="00D64EBD"/>
    <w:rsid w:val="00D65AF5"/>
    <w:rsid w:val="00D65F35"/>
    <w:rsid w:val="00D66029"/>
    <w:rsid w:val="00D6686A"/>
    <w:rsid w:val="00D66885"/>
    <w:rsid w:val="00D668BD"/>
    <w:rsid w:val="00D66E38"/>
    <w:rsid w:val="00D679DF"/>
    <w:rsid w:val="00D67EE5"/>
    <w:rsid w:val="00D706D1"/>
    <w:rsid w:val="00D709AD"/>
    <w:rsid w:val="00D70C2C"/>
    <w:rsid w:val="00D7109B"/>
    <w:rsid w:val="00D710E4"/>
    <w:rsid w:val="00D711AD"/>
    <w:rsid w:val="00D7152C"/>
    <w:rsid w:val="00D715DA"/>
    <w:rsid w:val="00D724A9"/>
    <w:rsid w:val="00D7261C"/>
    <w:rsid w:val="00D72764"/>
    <w:rsid w:val="00D72BB0"/>
    <w:rsid w:val="00D73A4B"/>
    <w:rsid w:val="00D73FC3"/>
    <w:rsid w:val="00D74718"/>
    <w:rsid w:val="00D75026"/>
    <w:rsid w:val="00D752D1"/>
    <w:rsid w:val="00D75C67"/>
    <w:rsid w:val="00D76DDE"/>
    <w:rsid w:val="00D77A53"/>
    <w:rsid w:val="00D800FE"/>
    <w:rsid w:val="00D8143F"/>
    <w:rsid w:val="00D818D7"/>
    <w:rsid w:val="00D819EC"/>
    <w:rsid w:val="00D81FB9"/>
    <w:rsid w:val="00D820F6"/>
    <w:rsid w:val="00D83706"/>
    <w:rsid w:val="00D83C94"/>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A15"/>
    <w:rsid w:val="00D87A52"/>
    <w:rsid w:val="00D87D4E"/>
    <w:rsid w:val="00D901D3"/>
    <w:rsid w:val="00D90528"/>
    <w:rsid w:val="00D90727"/>
    <w:rsid w:val="00D90AEE"/>
    <w:rsid w:val="00D90B5E"/>
    <w:rsid w:val="00D90C26"/>
    <w:rsid w:val="00D91E99"/>
    <w:rsid w:val="00D924EB"/>
    <w:rsid w:val="00D92715"/>
    <w:rsid w:val="00D9386A"/>
    <w:rsid w:val="00D93BEE"/>
    <w:rsid w:val="00D93F80"/>
    <w:rsid w:val="00D93F8D"/>
    <w:rsid w:val="00D9433F"/>
    <w:rsid w:val="00D949F3"/>
    <w:rsid w:val="00D955D8"/>
    <w:rsid w:val="00D95C9B"/>
    <w:rsid w:val="00D962E6"/>
    <w:rsid w:val="00D964CE"/>
    <w:rsid w:val="00D96820"/>
    <w:rsid w:val="00D9690E"/>
    <w:rsid w:val="00D972B6"/>
    <w:rsid w:val="00D97CF1"/>
    <w:rsid w:val="00DA044E"/>
    <w:rsid w:val="00DA0F3E"/>
    <w:rsid w:val="00DA1568"/>
    <w:rsid w:val="00DA1D11"/>
    <w:rsid w:val="00DA2A25"/>
    <w:rsid w:val="00DA2C63"/>
    <w:rsid w:val="00DA2E8A"/>
    <w:rsid w:val="00DA31A0"/>
    <w:rsid w:val="00DA39A5"/>
    <w:rsid w:val="00DA3F5C"/>
    <w:rsid w:val="00DA427F"/>
    <w:rsid w:val="00DA4966"/>
    <w:rsid w:val="00DA5629"/>
    <w:rsid w:val="00DA5ED0"/>
    <w:rsid w:val="00DA65B2"/>
    <w:rsid w:val="00DA6A92"/>
    <w:rsid w:val="00DA6BBF"/>
    <w:rsid w:val="00DA71BA"/>
    <w:rsid w:val="00DB0439"/>
    <w:rsid w:val="00DB0C80"/>
    <w:rsid w:val="00DB17DB"/>
    <w:rsid w:val="00DB1B32"/>
    <w:rsid w:val="00DB2060"/>
    <w:rsid w:val="00DB2576"/>
    <w:rsid w:val="00DB2B2F"/>
    <w:rsid w:val="00DB30BC"/>
    <w:rsid w:val="00DB3952"/>
    <w:rsid w:val="00DB396D"/>
    <w:rsid w:val="00DB3B17"/>
    <w:rsid w:val="00DB3B4F"/>
    <w:rsid w:val="00DB3DAA"/>
    <w:rsid w:val="00DB3E2F"/>
    <w:rsid w:val="00DB44DA"/>
    <w:rsid w:val="00DB494E"/>
    <w:rsid w:val="00DB4FAC"/>
    <w:rsid w:val="00DB4FBC"/>
    <w:rsid w:val="00DB5ABF"/>
    <w:rsid w:val="00DB5C93"/>
    <w:rsid w:val="00DB5ED8"/>
    <w:rsid w:val="00DB611C"/>
    <w:rsid w:val="00DB6215"/>
    <w:rsid w:val="00DB65C4"/>
    <w:rsid w:val="00DB69ED"/>
    <w:rsid w:val="00DB6D25"/>
    <w:rsid w:val="00DB6E5B"/>
    <w:rsid w:val="00DB796C"/>
    <w:rsid w:val="00DB7BE4"/>
    <w:rsid w:val="00DB7D98"/>
    <w:rsid w:val="00DC0240"/>
    <w:rsid w:val="00DC09E3"/>
    <w:rsid w:val="00DC0CEB"/>
    <w:rsid w:val="00DC1938"/>
    <w:rsid w:val="00DC207D"/>
    <w:rsid w:val="00DC2580"/>
    <w:rsid w:val="00DC27EF"/>
    <w:rsid w:val="00DC2ACC"/>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472"/>
    <w:rsid w:val="00DD269C"/>
    <w:rsid w:val="00DD274E"/>
    <w:rsid w:val="00DD2986"/>
    <w:rsid w:val="00DD2F4B"/>
    <w:rsid w:val="00DD3058"/>
    <w:rsid w:val="00DD3952"/>
    <w:rsid w:val="00DD3C91"/>
    <w:rsid w:val="00DD441C"/>
    <w:rsid w:val="00DD477A"/>
    <w:rsid w:val="00DD51F3"/>
    <w:rsid w:val="00DD52F8"/>
    <w:rsid w:val="00DD6313"/>
    <w:rsid w:val="00DD7EBE"/>
    <w:rsid w:val="00DE0028"/>
    <w:rsid w:val="00DE0090"/>
    <w:rsid w:val="00DE0167"/>
    <w:rsid w:val="00DE034C"/>
    <w:rsid w:val="00DE0423"/>
    <w:rsid w:val="00DE0C00"/>
    <w:rsid w:val="00DE1213"/>
    <w:rsid w:val="00DE125F"/>
    <w:rsid w:val="00DE14C8"/>
    <w:rsid w:val="00DE1554"/>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148"/>
    <w:rsid w:val="00E02593"/>
    <w:rsid w:val="00E02E77"/>
    <w:rsid w:val="00E02F86"/>
    <w:rsid w:val="00E0306D"/>
    <w:rsid w:val="00E03553"/>
    <w:rsid w:val="00E041C2"/>
    <w:rsid w:val="00E046AE"/>
    <w:rsid w:val="00E04847"/>
    <w:rsid w:val="00E04864"/>
    <w:rsid w:val="00E05036"/>
    <w:rsid w:val="00E050BE"/>
    <w:rsid w:val="00E05344"/>
    <w:rsid w:val="00E05CB7"/>
    <w:rsid w:val="00E06167"/>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42A"/>
    <w:rsid w:val="00E13430"/>
    <w:rsid w:val="00E1365E"/>
    <w:rsid w:val="00E13FD9"/>
    <w:rsid w:val="00E14679"/>
    <w:rsid w:val="00E14CD5"/>
    <w:rsid w:val="00E14D4A"/>
    <w:rsid w:val="00E15887"/>
    <w:rsid w:val="00E16608"/>
    <w:rsid w:val="00E16C14"/>
    <w:rsid w:val="00E17164"/>
    <w:rsid w:val="00E17224"/>
    <w:rsid w:val="00E1749F"/>
    <w:rsid w:val="00E1772C"/>
    <w:rsid w:val="00E2015E"/>
    <w:rsid w:val="00E20D2E"/>
    <w:rsid w:val="00E2107A"/>
    <w:rsid w:val="00E21435"/>
    <w:rsid w:val="00E2206B"/>
    <w:rsid w:val="00E220D2"/>
    <w:rsid w:val="00E2243C"/>
    <w:rsid w:val="00E22E8F"/>
    <w:rsid w:val="00E23FBF"/>
    <w:rsid w:val="00E241A4"/>
    <w:rsid w:val="00E245D8"/>
    <w:rsid w:val="00E24FB1"/>
    <w:rsid w:val="00E24FCB"/>
    <w:rsid w:val="00E255E4"/>
    <w:rsid w:val="00E25768"/>
    <w:rsid w:val="00E25C3C"/>
    <w:rsid w:val="00E25EF2"/>
    <w:rsid w:val="00E263FE"/>
    <w:rsid w:val="00E26836"/>
    <w:rsid w:val="00E26B24"/>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400A0"/>
    <w:rsid w:val="00E40659"/>
    <w:rsid w:val="00E40688"/>
    <w:rsid w:val="00E41535"/>
    <w:rsid w:val="00E4154B"/>
    <w:rsid w:val="00E4189A"/>
    <w:rsid w:val="00E424A5"/>
    <w:rsid w:val="00E4286D"/>
    <w:rsid w:val="00E42D4A"/>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45"/>
    <w:rsid w:val="00E523E0"/>
    <w:rsid w:val="00E524A5"/>
    <w:rsid w:val="00E52A2C"/>
    <w:rsid w:val="00E53164"/>
    <w:rsid w:val="00E5325F"/>
    <w:rsid w:val="00E54835"/>
    <w:rsid w:val="00E54EF3"/>
    <w:rsid w:val="00E55343"/>
    <w:rsid w:val="00E55DC6"/>
    <w:rsid w:val="00E5621D"/>
    <w:rsid w:val="00E563C2"/>
    <w:rsid w:val="00E56E80"/>
    <w:rsid w:val="00E5700C"/>
    <w:rsid w:val="00E571F1"/>
    <w:rsid w:val="00E572C5"/>
    <w:rsid w:val="00E578DC"/>
    <w:rsid w:val="00E57FC9"/>
    <w:rsid w:val="00E601EB"/>
    <w:rsid w:val="00E608D9"/>
    <w:rsid w:val="00E60A6E"/>
    <w:rsid w:val="00E61EBF"/>
    <w:rsid w:val="00E62B54"/>
    <w:rsid w:val="00E62C35"/>
    <w:rsid w:val="00E633F1"/>
    <w:rsid w:val="00E63446"/>
    <w:rsid w:val="00E636EA"/>
    <w:rsid w:val="00E63ADE"/>
    <w:rsid w:val="00E63DB4"/>
    <w:rsid w:val="00E63ED7"/>
    <w:rsid w:val="00E63EEC"/>
    <w:rsid w:val="00E6516B"/>
    <w:rsid w:val="00E6516D"/>
    <w:rsid w:val="00E661E9"/>
    <w:rsid w:val="00E66934"/>
    <w:rsid w:val="00E674C3"/>
    <w:rsid w:val="00E70A7F"/>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424"/>
    <w:rsid w:val="00E745D4"/>
    <w:rsid w:val="00E74D36"/>
    <w:rsid w:val="00E74E1A"/>
    <w:rsid w:val="00E74F67"/>
    <w:rsid w:val="00E75F84"/>
    <w:rsid w:val="00E75FD0"/>
    <w:rsid w:val="00E7606A"/>
    <w:rsid w:val="00E7711E"/>
    <w:rsid w:val="00E772AE"/>
    <w:rsid w:val="00E80232"/>
    <w:rsid w:val="00E80C30"/>
    <w:rsid w:val="00E8105C"/>
    <w:rsid w:val="00E81536"/>
    <w:rsid w:val="00E817E4"/>
    <w:rsid w:val="00E81C81"/>
    <w:rsid w:val="00E81D40"/>
    <w:rsid w:val="00E82232"/>
    <w:rsid w:val="00E833B1"/>
    <w:rsid w:val="00E835A6"/>
    <w:rsid w:val="00E84102"/>
    <w:rsid w:val="00E84E3D"/>
    <w:rsid w:val="00E8576B"/>
    <w:rsid w:val="00E85D39"/>
    <w:rsid w:val="00E86D2C"/>
    <w:rsid w:val="00E877DE"/>
    <w:rsid w:val="00E90631"/>
    <w:rsid w:val="00E91FA4"/>
    <w:rsid w:val="00E92009"/>
    <w:rsid w:val="00E93038"/>
    <w:rsid w:val="00E93DC2"/>
    <w:rsid w:val="00E93F69"/>
    <w:rsid w:val="00E9454E"/>
    <w:rsid w:val="00E94C25"/>
    <w:rsid w:val="00E9524D"/>
    <w:rsid w:val="00E95CEA"/>
    <w:rsid w:val="00E96448"/>
    <w:rsid w:val="00E9708E"/>
    <w:rsid w:val="00E97992"/>
    <w:rsid w:val="00E97AF1"/>
    <w:rsid w:val="00E97B2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342"/>
    <w:rsid w:val="00EA4972"/>
    <w:rsid w:val="00EA5AD1"/>
    <w:rsid w:val="00EA5AED"/>
    <w:rsid w:val="00EA5E67"/>
    <w:rsid w:val="00EA6D51"/>
    <w:rsid w:val="00EA6F9A"/>
    <w:rsid w:val="00EB0232"/>
    <w:rsid w:val="00EB0333"/>
    <w:rsid w:val="00EB052E"/>
    <w:rsid w:val="00EB0768"/>
    <w:rsid w:val="00EB0832"/>
    <w:rsid w:val="00EB1D78"/>
    <w:rsid w:val="00EB22FC"/>
    <w:rsid w:val="00EB29B0"/>
    <w:rsid w:val="00EB34A3"/>
    <w:rsid w:val="00EB38F0"/>
    <w:rsid w:val="00EB48D6"/>
    <w:rsid w:val="00EB493A"/>
    <w:rsid w:val="00EB53DE"/>
    <w:rsid w:val="00EB55E3"/>
    <w:rsid w:val="00EB5BAB"/>
    <w:rsid w:val="00EB66D2"/>
    <w:rsid w:val="00EB6849"/>
    <w:rsid w:val="00EB69E0"/>
    <w:rsid w:val="00EB72F6"/>
    <w:rsid w:val="00EB763D"/>
    <w:rsid w:val="00EB7734"/>
    <w:rsid w:val="00EB7E28"/>
    <w:rsid w:val="00EB7EC4"/>
    <w:rsid w:val="00EC0293"/>
    <w:rsid w:val="00EC0294"/>
    <w:rsid w:val="00EC04D2"/>
    <w:rsid w:val="00EC0C4F"/>
    <w:rsid w:val="00EC0D24"/>
    <w:rsid w:val="00EC17A9"/>
    <w:rsid w:val="00EC1F33"/>
    <w:rsid w:val="00EC2116"/>
    <w:rsid w:val="00EC212D"/>
    <w:rsid w:val="00EC272E"/>
    <w:rsid w:val="00EC2914"/>
    <w:rsid w:val="00EC3224"/>
    <w:rsid w:val="00EC359C"/>
    <w:rsid w:val="00EC3F30"/>
    <w:rsid w:val="00EC4048"/>
    <w:rsid w:val="00EC418B"/>
    <w:rsid w:val="00EC44CC"/>
    <w:rsid w:val="00EC4926"/>
    <w:rsid w:val="00EC4A6F"/>
    <w:rsid w:val="00EC5062"/>
    <w:rsid w:val="00EC55F9"/>
    <w:rsid w:val="00EC5C61"/>
    <w:rsid w:val="00EC6030"/>
    <w:rsid w:val="00EC669D"/>
    <w:rsid w:val="00EC674B"/>
    <w:rsid w:val="00EC6B12"/>
    <w:rsid w:val="00EC6CA2"/>
    <w:rsid w:val="00EC6F1B"/>
    <w:rsid w:val="00EC7768"/>
    <w:rsid w:val="00EC7888"/>
    <w:rsid w:val="00EC7C45"/>
    <w:rsid w:val="00EC7CCE"/>
    <w:rsid w:val="00ED090F"/>
    <w:rsid w:val="00ED0B57"/>
    <w:rsid w:val="00ED1331"/>
    <w:rsid w:val="00ED13BD"/>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0B6F"/>
    <w:rsid w:val="00EE1443"/>
    <w:rsid w:val="00EE17C5"/>
    <w:rsid w:val="00EE19A0"/>
    <w:rsid w:val="00EE19B7"/>
    <w:rsid w:val="00EE1CBB"/>
    <w:rsid w:val="00EE1F3C"/>
    <w:rsid w:val="00EE2225"/>
    <w:rsid w:val="00EE24BB"/>
    <w:rsid w:val="00EE2893"/>
    <w:rsid w:val="00EE2958"/>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06"/>
    <w:rsid w:val="00EF10AA"/>
    <w:rsid w:val="00EF1373"/>
    <w:rsid w:val="00EF1BA0"/>
    <w:rsid w:val="00EF2180"/>
    <w:rsid w:val="00EF21D7"/>
    <w:rsid w:val="00EF2F8C"/>
    <w:rsid w:val="00EF5E15"/>
    <w:rsid w:val="00EF5FB0"/>
    <w:rsid w:val="00EF6116"/>
    <w:rsid w:val="00EF629F"/>
    <w:rsid w:val="00F0058F"/>
    <w:rsid w:val="00F00766"/>
    <w:rsid w:val="00F0146C"/>
    <w:rsid w:val="00F01539"/>
    <w:rsid w:val="00F016B7"/>
    <w:rsid w:val="00F0245F"/>
    <w:rsid w:val="00F02AF1"/>
    <w:rsid w:val="00F03B04"/>
    <w:rsid w:val="00F043CA"/>
    <w:rsid w:val="00F0466A"/>
    <w:rsid w:val="00F04803"/>
    <w:rsid w:val="00F04935"/>
    <w:rsid w:val="00F056F3"/>
    <w:rsid w:val="00F063BE"/>
    <w:rsid w:val="00F064ED"/>
    <w:rsid w:val="00F06BBF"/>
    <w:rsid w:val="00F0714C"/>
    <w:rsid w:val="00F07FDF"/>
    <w:rsid w:val="00F109CA"/>
    <w:rsid w:val="00F1133C"/>
    <w:rsid w:val="00F11906"/>
    <w:rsid w:val="00F11D2F"/>
    <w:rsid w:val="00F11DD9"/>
    <w:rsid w:val="00F12210"/>
    <w:rsid w:val="00F12BD0"/>
    <w:rsid w:val="00F13048"/>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341"/>
    <w:rsid w:val="00F16984"/>
    <w:rsid w:val="00F16A10"/>
    <w:rsid w:val="00F16E49"/>
    <w:rsid w:val="00F178DD"/>
    <w:rsid w:val="00F17A7C"/>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561B"/>
    <w:rsid w:val="00F25FE1"/>
    <w:rsid w:val="00F26E62"/>
    <w:rsid w:val="00F27CAC"/>
    <w:rsid w:val="00F27CE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1048"/>
    <w:rsid w:val="00F411E1"/>
    <w:rsid w:val="00F42784"/>
    <w:rsid w:val="00F42A97"/>
    <w:rsid w:val="00F42C76"/>
    <w:rsid w:val="00F42C9E"/>
    <w:rsid w:val="00F431E7"/>
    <w:rsid w:val="00F4326F"/>
    <w:rsid w:val="00F43357"/>
    <w:rsid w:val="00F43822"/>
    <w:rsid w:val="00F43979"/>
    <w:rsid w:val="00F439A2"/>
    <w:rsid w:val="00F439F4"/>
    <w:rsid w:val="00F441A6"/>
    <w:rsid w:val="00F44AFF"/>
    <w:rsid w:val="00F465AB"/>
    <w:rsid w:val="00F4666C"/>
    <w:rsid w:val="00F468A3"/>
    <w:rsid w:val="00F46B1E"/>
    <w:rsid w:val="00F46E4E"/>
    <w:rsid w:val="00F46F0E"/>
    <w:rsid w:val="00F46F6A"/>
    <w:rsid w:val="00F46FC3"/>
    <w:rsid w:val="00F47DE7"/>
    <w:rsid w:val="00F50666"/>
    <w:rsid w:val="00F50827"/>
    <w:rsid w:val="00F50A76"/>
    <w:rsid w:val="00F5273E"/>
    <w:rsid w:val="00F53D06"/>
    <w:rsid w:val="00F54820"/>
    <w:rsid w:val="00F54947"/>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C2F"/>
    <w:rsid w:val="00F60DA0"/>
    <w:rsid w:val="00F61657"/>
    <w:rsid w:val="00F618BE"/>
    <w:rsid w:val="00F6199D"/>
    <w:rsid w:val="00F61E68"/>
    <w:rsid w:val="00F62D06"/>
    <w:rsid w:val="00F631EB"/>
    <w:rsid w:val="00F6332A"/>
    <w:rsid w:val="00F637F1"/>
    <w:rsid w:val="00F64049"/>
    <w:rsid w:val="00F641F8"/>
    <w:rsid w:val="00F64270"/>
    <w:rsid w:val="00F642B0"/>
    <w:rsid w:val="00F64647"/>
    <w:rsid w:val="00F653E0"/>
    <w:rsid w:val="00F65DF5"/>
    <w:rsid w:val="00F66249"/>
    <w:rsid w:val="00F67791"/>
    <w:rsid w:val="00F67B2F"/>
    <w:rsid w:val="00F67DC6"/>
    <w:rsid w:val="00F67E81"/>
    <w:rsid w:val="00F70197"/>
    <w:rsid w:val="00F719A7"/>
    <w:rsid w:val="00F719D8"/>
    <w:rsid w:val="00F724C9"/>
    <w:rsid w:val="00F72BF3"/>
    <w:rsid w:val="00F73122"/>
    <w:rsid w:val="00F73492"/>
    <w:rsid w:val="00F73AA8"/>
    <w:rsid w:val="00F73EF5"/>
    <w:rsid w:val="00F73F0C"/>
    <w:rsid w:val="00F740EE"/>
    <w:rsid w:val="00F741FA"/>
    <w:rsid w:val="00F750DC"/>
    <w:rsid w:val="00F75590"/>
    <w:rsid w:val="00F757E7"/>
    <w:rsid w:val="00F7601F"/>
    <w:rsid w:val="00F7643C"/>
    <w:rsid w:val="00F765BF"/>
    <w:rsid w:val="00F76F8C"/>
    <w:rsid w:val="00F774FF"/>
    <w:rsid w:val="00F8024F"/>
    <w:rsid w:val="00F8060C"/>
    <w:rsid w:val="00F80D09"/>
    <w:rsid w:val="00F81A4B"/>
    <w:rsid w:val="00F81ECD"/>
    <w:rsid w:val="00F82002"/>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87E5E"/>
    <w:rsid w:val="00F92050"/>
    <w:rsid w:val="00F92690"/>
    <w:rsid w:val="00F93677"/>
    <w:rsid w:val="00F94731"/>
    <w:rsid w:val="00F94746"/>
    <w:rsid w:val="00F94CD6"/>
    <w:rsid w:val="00F95A2D"/>
    <w:rsid w:val="00F95E1C"/>
    <w:rsid w:val="00F96EDF"/>
    <w:rsid w:val="00F97719"/>
    <w:rsid w:val="00F979DB"/>
    <w:rsid w:val="00FA009E"/>
    <w:rsid w:val="00FA0FCB"/>
    <w:rsid w:val="00FA11A0"/>
    <w:rsid w:val="00FA1698"/>
    <w:rsid w:val="00FA19D0"/>
    <w:rsid w:val="00FA1FAE"/>
    <w:rsid w:val="00FA2504"/>
    <w:rsid w:val="00FA281D"/>
    <w:rsid w:val="00FA360C"/>
    <w:rsid w:val="00FA3897"/>
    <w:rsid w:val="00FA4FE1"/>
    <w:rsid w:val="00FA514B"/>
    <w:rsid w:val="00FA56E3"/>
    <w:rsid w:val="00FA5C5E"/>
    <w:rsid w:val="00FA6513"/>
    <w:rsid w:val="00FA7394"/>
    <w:rsid w:val="00FB0227"/>
    <w:rsid w:val="00FB06B2"/>
    <w:rsid w:val="00FB0A15"/>
    <w:rsid w:val="00FB0A8D"/>
    <w:rsid w:val="00FB0AAB"/>
    <w:rsid w:val="00FB10BC"/>
    <w:rsid w:val="00FB173B"/>
    <w:rsid w:val="00FB31EF"/>
    <w:rsid w:val="00FB34F8"/>
    <w:rsid w:val="00FB36DC"/>
    <w:rsid w:val="00FB4A5D"/>
    <w:rsid w:val="00FB53B8"/>
    <w:rsid w:val="00FB5E7D"/>
    <w:rsid w:val="00FB6333"/>
    <w:rsid w:val="00FB6CBC"/>
    <w:rsid w:val="00FC0188"/>
    <w:rsid w:val="00FC02AD"/>
    <w:rsid w:val="00FC072E"/>
    <w:rsid w:val="00FC0D67"/>
    <w:rsid w:val="00FC0DF1"/>
    <w:rsid w:val="00FC0E25"/>
    <w:rsid w:val="00FC0FCF"/>
    <w:rsid w:val="00FC1B0C"/>
    <w:rsid w:val="00FC234D"/>
    <w:rsid w:val="00FC247A"/>
    <w:rsid w:val="00FC29F5"/>
    <w:rsid w:val="00FC3673"/>
    <w:rsid w:val="00FC3830"/>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570"/>
    <w:rsid w:val="00FD0BF6"/>
    <w:rsid w:val="00FD0E36"/>
    <w:rsid w:val="00FD1346"/>
    <w:rsid w:val="00FD18D4"/>
    <w:rsid w:val="00FD1E6A"/>
    <w:rsid w:val="00FD2885"/>
    <w:rsid w:val="00FD32C4"/>
    <w:rsid w:val="00FD35B5"/>
    <w:rsid w:val="00FD409F"/>
    <w:rsid w:val="00FD4308"/>
    <w:rsid w:val="00FD4415"/>
    <w:rsid w:val="00FD4617"/>
    <w:rsid w:val="00FD4817"/>
    <w:rsid w:val="00FD5403"/>
    <w:rsid w:val="00FD5C50"/>
    <w:rsid w:val="00FD5D72"/>
    <w:rsid w:val="00FD5FC6"/>
    <w:rsid w:val="00FD62FB"/>
    <w:rsid w:val="00FD66B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57"/>
    <w:rsid w:val="00FE48C5"/>
    <w:rsid w:val="00FE4FE1"/>
    <w:rsid w:val="00FE4FF0"/>
    <w:rsid w:val="00FE500C"/>
    <w:rsid w:val="00FE5DF6"/>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28FA"/>
    <w:rsid w:val="00FF3246"/>
    <w:rsid w:val="00FF43C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purl.org/dc/terms/"/>
    <ds:schemaRef ds:uri="http://schemas.microsoft.com/sharepoint/v4"/>
    <ds:schemaRef ds:uri="5a888943-97ca-4c93-b605-714bb5e9e285"/>
    <ds:schemaRef ds:uri="23a22248-acb0-4303-bd1b-c36b2527d0a2"/>
    <ds:schemaRef ds:uri="http://schemas.microsoft.com/office/2006/documentManagement/types"/>
    <ds:schemaRef ds:uri="http://purl.org/dc/elements/1.1/"/>
    <ds:schemaRef ds:uri="http://purl.org/dc/dcmitype/"/>
    <ds:schemaRef ds:uri="http://schemas.microsoft.com/office/2006/metadata/properties"/>
    <ds:schemaRef ds:uri="e32f50e1-6846-4d7d-ad60-ccd6877e6c5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12</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428</cp:revision>
  <dcterms:created xsi:type="dcterms:W3CDTF">2024-02-12T19:48:00Z</dcterms:created>
  <dcterms:modified xsi:type="dcterms:W3CDTF">2024-02-19T03:03:00Z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