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28EA" w14:textId="5B840ECC" w:rsidR="0033761E" w:rsidRPr="00DB031D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 xml:space="preserve">3GPP TSG RAN WG1 </w:t>
      </w:r>
      <w:r w:rsidR="00D21A25" w:rsidRPr="00DB031D">
        <w:rPr>
          <w:rFonts w:asciiTheme="majorHAnsi" w:hAnsiTheme="majorHAnsi" w:cstheme="majorHAnsi"/>
          <w:b/>
          <w:lang w:val="en-US" w:eastAsia="ja-JP"/>
        </w:rPr>
        <w:t>#</w:t>
      </w:r>
      <w:r w:rsidR="00FC4569">
        <w:rPr>
          <w:rFonts w:asciiTheme="majorHAnsi" w:hAnsiTheme="majorHAnsi" w:cstheme="majorHAnsi"/>
          <w:b/>
          <w:lang w:val="en-US" w:eastAsia="ja-JP"/>
        </w:rPr>
        <w:t>116</w:t>
      </w:r>
      <w:r w:rsidR="007863A4" w:rsidRPr="00DB031D">
        <w:rPr>
          <w:rFonts w:asciiTheme="majorHAnsi" w:hAnsiTheme="majorHAnsi" w:cstheme="majorHAnsi"/>
          <w:b/>
          <w:lang w:val="en-US" w:eastAsia="ja-JP"/>
        </w:rPr>
        <w:tab/>
      </w:r>
      <w:r w:rsidR="00DF6491" w:rsidRPr="00DF6491">
        <w:rPr>
          <w:rFonts w:asciiTheme="majorHAnsi" w:hAnsiTheme="majorHAnsi" w:cstheme="majorHAnsi"/>
          <w:b/>
          <w:lang w:val="en-US" w:eastAsia="ja-JP"/>
        </w:rPr>
        <w:t>R1-2401034</w:t>
      </w:r>
      <w:r w:rsidR="00B81665" w:rsidRPr="00DB031D">
        <w:rPr>
          <w:rFonts w:asciiTheme="majorHAnsi" w:hAnsiTheme="majorHAnsi" w:cstheme="majorHAnsi"/>
          <w:b/>
          <w:lang w:val="en-US" w:eastAsia="ja-JP"/>
        </w:rPr>
        <w:br/>
      </w:r>
      <w:bookmarkStart w:id="0" w:name="_Hlk20908847"/>
      <w:r w:rsidR="00FC4569">
        <w:rPr>
          <w:rFonts w:asciiTheme="majorHAnsi" w:hAnsiTheme="majorHAnsi" w:cstheme="majorHAnsi"/>
          <w:b/>
          <w:bCs/>
          <w:lang w:val="en-US" w:eastAsia="ja-JP"/>
        </w:rPr>
        <w:t>Athens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FC4569">
        <w:rPr>
          <w:rFonts w:asciiTheme="majorHAnsi" w:hAnsiTheme="majorHAnsi" w:cstheme="majorHAnsi"/>
          <w:b/>
          <w:bCs/>
          <w:lang w:val="en-US" w:eastAsia="ja-JP"/>
        </w:rPr>
        <w:t>Greece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r w:rsidR="00FC4569">
        <w:rPr>
          <w:rFonts w:asciiTheme="majorHAnsi" w:hAnsiTheme="majorHAnsi" w:cstheme="majorHAnsi"/>
          <w:b/>
          <w:bCs/>
          <w:lang w:val="en-US" w:eastAsia="ja-JP"/>
        </w:rPr>
        <w:t>February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</w:t>
      </w:r>
      <w:r w:rsidR="00FC4569">
        <w:rPr>
          <w:rFonts w:asciiTheme="majorHAnsi" w:hAnsiTheme="majorHAnsi" w:cstheme="majorHAnsi"/>
          <w:b/>
          <w:bCs/>
          <w:lang w:val="en-US" w:eastAsia="ja-JP"/>
        </w:rPr>
        <w:t>26</w:t>
      </w:r>
      <w:r w:rsidR="00FC4569" w:rsidRPr="00FC4569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th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 – </w:t>
      </w:r>
      <w:r w:rsidR="00FC4569">
        <w:rPr>
          <w:rFonts w:asciiTheme="majorHAnsi" w:hAnsiTheme="majorHAnsi" w:cstheme="majorHAnsi"/>
          <w:b/>
          <w:bCs/>
          <w:lang w:val="en-US" w:eastAsia="ja-JP"/>
        </w:rPr>
        <w:t>March 1</w:t>
      </w:r>
      <w:r w:rsidR="00FC4569" w:rsidRPr="00FC4569">
        <w:rPr>
          <w:rFonts w:asciiTheme="majorHAnsi" w:hAnsiTheme="majorHAnsi" w:cstheme="majorHAnsi"/>
          <w:b/>
          <w:bCs/>
          <w:vertAlign w:val="superscript"/>
          <w:lang w:val="en-US" w:eastAsia="ja-JP"/>
        </w:rPr>
        <w:t>st</w:t>
      </w:r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 xml:space="preserve">, </w:t>
      </w:r>
      <w:proofErr w:type="gramStart"/>
      <w:r w:rsidR="0033761E" w:rsidRPr="00DB031D">
        <w:rPr>
          <w:rFonts w:asciiTheme="majorHAnsi" w:hAnsiTheme="majorHAnsi" w:cstheme="majorHAnsi"/>
          <w:b/>
          <w:bCs/>
          <w:lang w:val="en-US" w:eastAsia="ja-JP"/>
        </w:rPr>
        <w:t>20</w:t>
      </w:r>
      <w:bookmarkEnd w:id="0"/>
      <w:r w:rsidR="00FC4569">
        <w:rPr>
          <w:rFonts w:asciiTheme="majorHAnsi" w:hAnsiTheme="majorHAnsi" w:cstheme="majorHAnsi"/>
          <w:b/>
          <w:bCs/>
          <w:lang w:val="en-US" w:eastAsia="ja-JP"/>
        </w:rPr>
        <w:t>24</w:t>
      </w:r>
      <w:proofErr w:type="gramEnd"/>
    </w:p>
    <w:p w14:paraId="491962A9" w14:textId="77777777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Source: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/>
        </w:rPr>
        <w:t>Panasonic</w:t>
      </w:r>
    </w:p>
    <w:p w14:paraId="6DEADC70" w14:textId="293F68DF" w:rsidR="006D3ED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Title:</w:t>
      </w:r>
      <w:r w:rsidRPr="00DB031D">
        <w:rPr>
          <w:rFonts w:asciiTheme="majorHAnsi" w:hAnsiTheme="majorHAnsi" w:cstheme="majorHAnsi"/>
          <w:lang w:val="en-US"/>
        </w:rPr>
        <w:tab/>
      </w:r>
      <w:r w:rsidR="00FC4569" w:rsidRPr="00FC4569">
        <w:rPr>
          <w:rFonts w:asciiTheme="majorHAnsi" w:hAnsiTheme="majorHAnsi" w:cstheme="majorHAnsi"/>
          <w:lang w:val="en-US"/>
        </w:rPr>
        <w:t>General aspects of physical layer design</w:t>
      </w:r>
      <w:r w:rsidR="00FC4569">
        <w:rPr>
          <w:rFonts w:asciiTheme="majorHAnsi" w:hAnsiTheme="majorHAnsi" w:cstheme="majorHAnsi"/>
          <w:lang w:val="en-US"/>
        </w:rPr>
        <w:t xml:space="preserve"> for Ambient IoT</w:t>
      </w:r>
    </w:p>
    <w:p w14:paraId="661795DE" w14:textId="4465C0A2" w:rsidR="007863A4" w:rsidRPr="00DB031D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 w:eastAsia="ja-JP"/>
        </w:rPr>
        <w:t>Agenda item:</w:t>
      </w:r>
      <w:r w:rsidR="00A62DAD" w:rsidRPr="00DB031D">
        <w:rPr>
          <w:rFonts w:asciiTheme="majorHAnsi" w:hAnsiTheme="majorHAnsi" w:cstheme="majorHAnsi"/>
          <w:lang w:val="en-US" w:eastAsia="ja-JP"/>
        </w:rPr>
        <w:tab/>
      </w:r>
      <w:r w:rsidR="00FC4569">
        <w:rPr>
          <w:rFonts w:asciiTheme="majorHAnsi" w:hAnsiTheme="majorHAnsi" w:cstheme="majorHAnsi"/>
          <w:lang w:val="en-US" w:eastAsia="ja-JP"/>
        </w:rPr>
        <w:t>9.4.2.1</w:t>
      </w:r>
    </w:p>
    <w:p w14:paraId="31DD561E" w14:textId="77777777" w:rsidR="007863A4" w:rsidRPr="00DB031D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val="en-US" w:eastAsia="ja-JP"/>
        </w:rPr>
      </w:pPr>
      <w:r w:rsidRPr="00DB031D">
        <w:rPr>
          <w:rFonts w:asciiTheme="majorHAnsi" w:hAnsiTheme="majorHAnsi" w:cstheme="majorHAnsi"/>
          <w:b/>
          <w:lang w:val="en-US"/>
        </w:rPr>
        <w:t>Document for:</w:t>
      </w:r>
      <w:r w:rsidRPr="00DB031D">
        <w:rPr>
          <w:rFonts w:asciiTheme="majorHAnsi" w:hAnsiTheme="majorHAnsi" w:cstheme="majorHAnsi"/>
          <w:lang w:val="en-US"/>
        </w:rPr>
        <w:tab/>
      </w:r>
      <w:r w:rsidRPr="00DB031D">
        <w:rPr>
          <w:rFonts w:asciiTheme="majorHAnsi" w:hAnsiTheme="majorHAnsi" w:cstheme="majorHAnsi"/>
          <w:lang w:val="en-US"/>
        </w:rPr>
        <w:tab/>
      </w:r>
      <w:r w:rsidR="00064856" w:rsidRPr="00DB031D">
        <w:rPr>
          <w:rFonts w:asciiTheme="majorHAnsi" w:hAnsiTheme="majorHAnsi" w:cstheme="majorHAnsi"/>
          <w:lang w:val="en-US" w:eastAsia="ja-JP"/>
        </w:rPr>
        <w:tab/>
      </w:r>
      <w:r w:rsidRPr="00DB031D">
        <w:rPr>
          <w:rFonts w:asciiTheme="majorHAnsi" w:hAnsiTheme="majorHAnsi" w:cstheme="majorHAnsi"/>
          <w:lang w:val="en-US" w:eastAsia="ja-JP"/>
        </w:rPr>
        <w:t>Discussion and Decision</w:t>
      </w:r>
    </w:p>
    <w:p w14:paraId="133D8907" w14:textId="77777777" w:rsidR="000F01E8" w:rsidRPr="00DB031D" w:rsidRDefault="000F01E8" w:rsidP="004B388F">
      <w:pPr>
        <w:pStyle w:val="1"/>
        <w:rPr>
          <w:lang w:val="en-US"/>
        </w:rPr>
      </w:pPr>
      <w:r w:rsidRPr="00DB031D">
        <w:rPr>
          <w:lang w:val="en-US"/>
        </w:rPr>
        <w:t>Introduction</w:t>
      </w:r>
    </w:p>
    <w:p w14:paraId="3ABE9A00" w14:textId="6C165D86" w:rsidR="00500CC0" w:rsidRPr="00DB031D" w:rsidRDefault="007711CD" w:rsidP="009A53CC">
      <w:pPr>
        <w:rPr>
          <w:lang w:val="en-US"/>
        </w:rPr>
      </w:pPr>
      <w:r w:rsidRPr="00DB031D">
        <w:rPr>
          <w:lang w:val="en-US" w:eastAsia="ja-JP"/>
        </w:rPr>
        <w:t>This docu</w:t>
      </w:r>
      <w:r w:rsidR="00D552B8" w:rsidRPr="00DB031D">
        <w:rPr>
          <w:lang w:val="en-US" w:eastAsia="ja-JP"/>
        </w:rPr>
        <w:t>ment discusses</w:t>
      </w:r>
      <w:r w:rsidR="0052219F" w:rsidRPr="0052219F">
        <w:t xml:space="preserve"> </w:t>
      </w:r>
      <w:r w:rsidR="0052219F">
        <w:rPr>
          <w:lang w:val="en-US" w:eastAsia="ja-JP"/>
        </w:rPr>
        <w:t>g</w:t>
      </w:r>
      <w:r w:rsidR="0052219F" w:rsidRPr="0052219F">
        <w:rPr>
          <w:lang w:val="en-US" w:eastAsia="ja-JP"/>
        </w:rPr>
        <w:t>eneral aspects of physical layer design for Ambient IoT</w:t>
      </w:r>
      <w:r w:rsidR="004F3EE9">
        <w:rPr>
          <w:lang w:val="en-US" w:eastAsia="ja-JP"/>
        </w:rPr>
        <w:t xml:space="preserve"> (A-IoT)</w:t>
      </w:r>
      <w:r w:rsidR="00094035">
        <w:rPr>
          <w:lang w:val="en-US" w:eastAsia="ja-JP"/>
        </w:rPr>
        <w:t xml:space="preserve"> system</w:t>
      </w:r>
      <w:r w:rsidR="0052219F">
        <w:rPr>
          <w:lang w:val="en-US" w:eastAsia="ja-JP"/>
        </w:rPr>
        <w:t>.</w:t>
      </w:r>
    </w:p>
    <w:p w14:paraId="3D26BE47" w14:textId="77777777" w:rsidR="00500CC0" w:rsidRPr="00DB031D" w:rsidRDefault="00500CC0" w:rsidP="009A53CC">
      <w:pPr>
        <w:rPr>
          <w:lang w:val="en-US"/>
        </w:rPr>
      </w:pPr>
    </w:p>
    <w:p w14:paraId="125E8030" w14:textId="6C821B4F" w:rsidR="00DA0BC7" w:rsidRPr="00DB031D" w:rsidRDefault="0052219F" w:rsidP="00DA0BC7">
      <w:pPr>
        <w:pStyle w:val="1"/>
        <w:rPr>
          <w:lang w:val="en-US"/>
        </w:rPr>
      </w:pPr>
      <w:r>
        <w:rPr>
          <w:lang w:val="en-US"/>
        </w:rPr>
        <w:t>Discussion</w:t>
      </w:r>
    </w:p>
    <w:p w14:paraId="4E687579" w14:textId="487CBAA7" w:rsidR="00DA0BC7" w:rsidRPr="00DB031D" w:rsidRDefault="00550915" w:rsidP="00DA0BC7">
      <w:pPr>
        <w:pStyle w:val="2"/>
        <w:rPr>
          <w:lang w:val="en-US"/>
        </w:rPr>
      </w:pPr>
      <w:r>
        <w:rPr>
          <w:rFonts w:eastAsiaTheme="minorEastAsia"/>
          <w:lang w:val="en-US" w:eastAsia="ja-JP"/>
        </w:rPr>
        <w:t>Functionalities of</w:t>
      </w:r>
      <w:r w:rsidR="00D33BCC">
        <w:rPr>
          <w:rFonts w:eastAsiaTheme="minorEastAsia"/>
          <w:lang w:val="en-US" w:eastAsia="ja-JP"/>
        </w:rPr>
        <w:t xml:space="preserve"> Ambient IoT</w:t>
      </w:r>
      <w:r>
        <w:rPr>
          <w:rFonts w:eastAsiaTheme="minorEastAsia"/>
          <w:lang w:val="en-US" w:eastAsia="ja-JP"/>
        </w:rPr>
        <w:t xml:space="preserve"> device</w:t>
      </w:r>
    </w:p>
    <w:p w14:paraId="186F7A1A" w14:textId="091DF3DA" w:rsidR="000A584C" w:rsidRDefault="00056445" w:rsidP="005D7C5A">
      <w:pPr>
        <w:rPr>
          <w:lang w:val="en-US" w:eastAsia="ja-JP"/>
        </w:rPr>
      </w:pPr>
      <w:r>
        <w:rPr>
          <w:lang w:val="en-US" w:eastAsia="ja-JP"/>
        </w:rPr>
        <w:t xml:space="preserve">The </w:t>
      </w:r>
      <w:r w:rsidR="00B933E4">
        <w:rPr>
          <w:lang w:val="en-US" w:eastAsia="ja-JP"/>
        </w:rPr>
        <w:t xml:space="preserve">SID for </w:t>
      </w:r>
      <w:r w:rsidR="000F441A">
        <w:rPr>
          <w:lang w:val="en-US" w:eastAsia="ja-JP"/>
        </w:rPr>
        <w:t xml:space="preserve">A-IoT </w:t>
      </w:r>
      <w:r w:rsidR="00B933E4">
        <w:rPr>
          <w:lang w:val="en-US" w:eastAsia="ja-JP"/>
        </w:rPr>
        <w:t>shows the device assumptions as follows: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B933E4" w14:paraId="17003846" w14:textId="77777777" w:rsidTr="00B933E4">
        <w:tc>
          <w:tcPr>
            <w:tcW w:w="9630" w:type="dxa"/>
          </w:tcPr>
          <w:p w14:paraId="56A8B4C6" w14:textId="77777777" w:rsidR="003C082A" w:rsidRPr="001C0D1A" w:rsidRDefault="003C082A" w:rsidP="003C082A">
            <w:pPr>
              <w:numPr>
                <w:ilvl w:val="0"/>
                <w:numId w:val="11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1C0D1A">
              <w:rPr>
                <w:rFonts w:eastAsia="SimSun"/>
                <w:lang w:val="en-US" w:eastAsia="ja-JP"/>
              </w:rPr>
              <w:t xml:space="preserve">The overall objective shall be to study a </w:t>
            </w:r>
            <w:r>
              <w:rPr>
                <w:rFonts w:eastAsia="SimSun"/>
                <w:lang w:val="en-US" w:eastAsia="ja-JP"/>
              </w:rPr>
              <w:t>harmonized air interface</w:t>
            </w:r>
            <w:r w:rsidRPr="001C0D1A">
              <w:rPr>
                <w:rFonts w:eastAsia="SimSun"/>
                <w:lang w:val="en-US" w:eastAsia="ja-JP"/>
              </w:rPr>
              <w:t xml:space="preserve"> design </w:t>
            </w:r>
            <w:r>
              <w:rPr>
                <w:rFonts w:eastAsia="SimSun"/>
                <w:lang w:val="en-US" w:eastAsia="ja-JP"/>
              </w:rPr>
              <w:t xml:space="preserve">with minimized differences (where necessary) </w:t>
            </w:r>
            <w:r w:rsidRPr="001C0D1A">
              <w:rPr>
                <w:rFonts w:eastAsia="SimSun"/>
                <w:lang w:val="en-US" w:eastAsia="ja-JP"/>
              </w:rPr>
              <w:t>for Ambient IoT to enable the following devices:</w:t>
            </w:r>
          </w:p>
          <w:p w14:paraId="212BE50D" w14:textId="77777777" w:rsidR="003C082A" w:rsidRPr="00D945AC" w:rsidRDefault="003C082A" w:rsidP="003C082A">
            <w:pPr>
              <w:numPr>
                <w:ilvl w:val="0"/>
                <w:numId w:val="115"/>
              </w:numPr>
              <w:overflowPunct w:val="0"/>
              <w:autoSpaceDE w:val="0"/>
              <w:autoSpaceDN w:val="0"/>
              <w:adjustRightInd w:val="0"/>
              <w:spacing w:after="120"/>
              <w:ind w:left="1077" w:right="-96" w:hanging="22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D945AC">
              <w:rPr>
                <w:rFonts w:eastAsia="SimSun"/>
                <w:lang w:val="en-US" w:eastAsia="ja-JP"/>
              </w:rPr>
              <w:t xml:space="preserve">~1 </w:t>
            </w:r>
            <w:r w:rsidRPr="00D945AC">
              <w:rPr>
                <w:rFonts w:eastAsia="SimSun"/>
                <w:i/>
                <w:lang w:val="en-US" w:eastAsia="ja-JP"/>
              </w:rPr>
              <w:t>µ</w:t>
            </w:r>
            <w:r w:rsidRPr="00D945AC">
              <w:rPr>
                <w:rFonts w:eastAsia="SimSun"/>
                <w:lang w:val="en-US" w:eastAsia="ja-JP"/>
              </w:rPr>
              <w:t>W peak power consumption, has energy storage, initial sampling frequency offset (SFO) up to 10</w:t>
            </w:r>
            <w:r w:rsidRPr="00D945AC">
              <w:rPr>
                <w:rFonts w:eastAsia="SimSun"/>
                <w:i/>
                <w:vertAlign w:val="superscript"/>
                <w:lang w:val="en-US" w:eastAsia="ja-JP"/>
              </w:rPr>
              <w:t>X</w:t>
            </w:r>
            <w:r w:rsidRPr="00D945AC">
              <w:rPr>
                <w:rFonts w:eastAsia="SimSun"/>
                <w:lang w:val="en-US" w:eastAsia="ja-JP"/>
              </w:rPr>
              <w:t xml:space="preserve"> ppm, neither DL nor UL amplification in the device. The device’s UL transmission is backscattered on a carrier wave provided externally.</w:t>
            </w:r>
          </w:p>
          <w:p w14:paraId="2BFEE463" w14:textId="77777777" w:rsidR="003C082A" w:rsidRPr="00DD694A" w:rsidRDefault="003C082A" w:rsidP="003C082A">
            <w:pPr>
              <w:numPr>
                <w:ilvl w:val="0"/>
                <w:numId w:val="115"/>
              </w:numPr>
              <w:overflowPunct w:val="0"/>
              <w:autoSpaceDE w:val="0"/>
              <w:autoSpaceDN w:val="0"/>
              <w:adjustRightInd w:val="0"/>
              <w:spacing w:after="120"/>
              <w:ind w:right="-96" w:hanging="22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DD694A">
              <w:rPr>
                <w:rFonts w:eastAsia="SimSun"/>
                <w:lang w:val="en-US" w:eastAsia="ja-JP"/>
              </w:rPr>
              <w:t xml:space="preserve">≤ a few hundred </w:t>
            </w:r>
            <w:r w:rsidRPr="00DD694A">
              <w:rPr>
                <w:rFonts w:eastAsia="SimSun"/>
                <w:i/>
                <w:lang w:val="en-US" w:eastAsia="ja-JP"/>
              </w:rPr>
              <w:t>µ</w:t>
            </w:r>
            <w:r w:rsidRPr="00DD694A">
              <w:rPr>
                <w:rFonts w:eastAsia="SimSun"/>
                <w:lang w:val="en-US" w:eastAsia="ja-JP"/>
              </w:rPr>
              <w:t>W peak power consumption</w:t>
            </w:r>
            <w:r w:rsidRPr="00DD694A">
              <w:rPr>
                <w:rFonts w:eastAsia="SimSun"/>
                <w:vertAlign w:val="superscript"/>
                <w:lang w:val="en-US" w:eastAsia="ja-JP"/>
              </w:rPr>
              <w:t>1</w:t>
            </w:r>
            <w:r w:rsidRPr="00DD694A">
              <w:rPr>
                <w:rFonts w:eastAsia="SimSun"/>
                <w:lang w:val="en-US" w:eastAsia="ja-JP"/>
              </w:rPr>
              <w:t>, has energy storage, initial sampling frequency offset (SFO) up to 10</w:t>
            </w:r>
            <w:r w:rsidRPr="00DD694A">
              <w:rPr>
                <w:rFonts w:eastAsia="SimSun"/>
                <w:i/>
                <w:vertAlign w:val="superscript"/>
                <w:lang w:val="en-US" w:eastAsia="ja-JP"/>
              </w:rPr>
              <w:t>X</w:t>
            </w:r>
            <w:r w:rsidRPr="00DD694A">
              <w:rPr>
                <w:rFonts w:eastAsia="SimSun"/>
                <w:lang w:val="en-US" w:eastAsia="ja-JP"/>
              </w:rPr>
              <w:t xml:space="preserve"> ppm, both DL and</w:t>
            </w:r>
            <w:r>
              <w:rPr>
                <w:rFonts w:eastAsia="SimSun"/>
                <w:lang w:val="en-US" w:eastAsia="ja-JP"/>
              </w:rPr>
              <w:t>/or</w:t>
            </w:r>
            <w:r w:rsidRPr="00DD694A">
              <w:rPr>
                <w:rFonts w:eastAsia="SimSun"/>
                <w:lang w:val="en-US" w:eastAsia="ja-JP"/>
              </w:rPr>
              <w:t xml:space="preserve"> UL amplification in the device. The device’s UL transmission may be generated internally by the </w:t>
            </w:r>
            <w:proofErr w:type="gramStart"/>
            <w:r w:rsidRPr="00DD694A">
              <w:rPr>
                <w:rFonts w:eastAsia="SimSun"/>
                <w:lang w:val="en-US" w:eastAsia="ja-JP"/>
              </w:rPr>
              <w:t>device, or</w:t>
            </w:r>
            <w:proofErr w:type="gramEnd"/>
            <w:r w:rsidRPr="00DD694A">
              <w:rPr>
                <w:rFonts w:eastAsia="SimSun"/>
                <w:lang w:val="en-US" w:eastAsia="ja-JP"/>
              </w:rPr>
              <w:t xml:space="preserve"> be backscattered on a carrier wave provided externally.</w:t>
            </w:r>
          </w:p>
          <w:p w14:paraId="6C8C7A6F" w14:textId="77777777" w:rsidR="003C082A" w:rsidRPr="00DD694A" w:rsidRDefault="003C082A" w:rsidP="003C082A">
            <w:pPr>
              <w:numPr>
                <w:ilvl w:val="0"/>
                <w:numId w:val="114"/>
              </w:numPr>
              <w:overflowPunct w:val="0"/>
              <w:autoSpaceDE w:val="0"/>
              <w:autoSpaceDN w:val="0"/>
              <w:adjustRightInd w:val="0"/>
              <w:spacing w:after="120"/>
              <w:ind w:left="1077" w:right="-96" w:hanging="357"/>
              <w:jc w:val="both"/>
              <w:textAlignment w:val="baseline"/>
              <w:rPr>
                <w:rFonts w:eastAsia="SimSun"/>
                <w:lang w:val="en-US" w:eastAsia="ja-JP"/>
              </w:rPr>
            </w:pPr>
            <w:proofErr w:type="gramStart"/>
            <w:r w:rsidRPr="00DD694A">
              <w:rPr>
                <w:rFonts w:eastAsia="SimSun"/>
                <w:i/>
                <w:lang w:val="en-US" w:eastAsia="ja-JP"/>
              </w:rPr>
              <w:t>X</w:t>
            </w:r>
            <w:r w:rsidRPr="00DD694A">
              <w:rPr>
                <w:rFonts w:eastAsia="SimSun"/>
                <w:lang w:val="en-US" w:eastAsia="ja-JP"/>
              </w:rPr>
              <w:t xml:space="preserve">  is</w:t>
            </w:r>
            <w:proofErr w:type="gramEnd"/>
            <w:r w:rsidRPr="00DD694A">
              <w:rPr>
                <w:rFonts w:eastAsia="SimSun"/>
                <w:lang w:val="en-US" w:eastAsia="ja-JP"/>
              </w:rPr>
              <w:t xml:space="preserve"> to be decided in WGs.</w:t>
            </w:r>
          </w:p>
          <w:p w14:paraId="6441F7AC" w14:textId="77777777" w:rsidR="003C082A" w:rsidRPr="00DD694A" w:rsidRDefault="003C082A" w:rsidP="003C082A">
            <w:pPr>
              <w:numPr>
                <w:ilvl w:val="0"/>
                <w:numId w:val="11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DD694A">
              <w:rPr>
                <w:rFonts w:eastAsia="SimSun"/>
                <w:lang w:val="en-US" w:eastAsia="ja-JP"/>
              </w:rPr>
              <w:t>Coverage design target: Maximum distance of 10-50 m with device indoors as per TR 38.848: “</w:t>
            </w:r>
            <w:r w:rsidRPr="00DD694A">
              <w:rPr>
                <w:rFonts w:eastAsia="SimSun"/>
                <w:i/>
                <w:lang w:val="en-US" w:eastAsia="ja-JP"/>
              </w:rPr>
              <w:t>…a range that WGs can sub-select within</w:t>
            </w:r>
            <w:r w:rsidRPr="00DD694A">
              <w:rPr>
                <w:rFonts w:eastAsia="SimSun"/>
                <w:lang w:val="en-US" w:eastAsia="ja-JP"/>
              </w:rPr>
              <w:t>”.</w:t>
            </w:r>
          </w:p>
          <w:p w14:paraId="51C76B5B" w14:textId="77777777" w:rsidR="003C082A" w:rsidRPr="00DD694A" w:rsidRDefault="003C082A" w:rsidP="003C082A">
            <w:pPr>
              <w:numPr>
                <w:ilvl w:val="0"/>
                <w:numId w:val="114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SimSun"/>
                <w:lang w:val="en-US" w:eastAsia="ja-JP"/>
              </w:rPr>
            </w:pPr>
            <w:r w:rsidRPr="00DD694A">
              <w:rPr>
                <w:rFonts w:eastAsia="SimSun"/>
                <w:lang w:val="en-US" w:eastAsia="ja-JP"/>
              </w:rPr>
              <w:t xml:space="preserve">For Topologies 1 &amp; 2 (UE as intermediate node under NW control) per TR 38.848, with no RRC states, no mobility (i.e. at least no cell selection/re-selection -like function), no HARQ, no ARQ. </w:t>
            </w:r>
          </w:p>
          <w:p w14:paraId="60A78E05" w14:textId="1123FFF7" w:rsidR="00B933E4" w:rsidRPr="003C082A" w:rsidRDefault="003C082A" w:rsidP="003C082A">
            <w:pPr>
              <w:spacing w:after="120"/>
              <w:ind w:left="720" w:right="-96"/>
              <w:jc w:val="both"/>
              <w:rPr>
                <w:lang w:val="en-US" w:eastAsia="ja-JP"/>
              </w:rPr>
            </w:pPr>
            <w:r w:rsidRPr="00DD694A">
              <w:rPr>
                <w:rFonts w:eastAsia="SimSun"/>
                <w:lang w:val="en-US" w:eastAsia="ja-JP"/>
              </w:rPr>
              <w:t xml:space="preserve">NOTE 1: It is to be understood that “≤ a few hundred </w:t>
            </w:r>
            <w:r w:rsidRPr="00DD694A">
              <w:rPr>
                <w:rFonts w:eastAsia="SimSun"/>
                <w:i/>
                <w:lang w:val="en-US" w:eastAsia="ja-JP"/>
              </w:rPr>
              <w:t>µ</w:t>
            </w:r>
            <w:r w:rsidRPr="00DD694A">
              <w:rPr>
                <w:rFonts w:eastAsia="SimSun"/>
                <w:lang w:val="en-US" w:eastAsia="ja-JP"/>
              </w:rPr>
              <w:t xml:space="preserve">W” means WGs are not tasked with setting a particular value, and that it will be for WG discussions to determine if a presented design with corresponding power consumption satisfies the “≤ a few hundred </w:t>
            </w:r>
            <w:r w:rsidRPr="00DD694A">
              <w:rPr>
                <w:rFonts w:eastAsia="SimSun"/>
                <w:i/>
                <w:lang w:val="en-US" w:eastAsia="ja-JP"/>
              </w:rPr>
              <w:t>µ</w:t>
            </w:r>
            <w:r w:rsidRPr="00DD694A">
              <w:rPr>
                <w:rFonts w:eastAsia="SimSun"/>
                <w:lang w:val="en-US" w:eastAsia="ja-JP"/>
              </w:rPr>
              <w:t>W” requirement.</w:t>
            </w:r>
          </w:p>
        </w:tc>
      </w:tr>
    </w:tbl>
    <w:p w14:paraId="24428958" w14:textId="77777777" w:rsidR="00B933E4" w:rsidRDefault="00B933E4" w:rsidP="005D7C5A">
      <w:pPr>
        <w:rPr>
          <w:lang w:val="en-US" w:eastAsia="ja-JP"/>
        </w:rPr>
      </w:pPr>
    </w:p>
    <w:p w14:paraId="1C4BD00D" w14:textId="3C34A370" w:rsidR="00B933E4" w:rsidRDefault="008E375D" w:rsidP="005D7C5A">
      <w:pPr>
        <w:rPr>
          <w:lang w:val="en-US" w:eastAsia="ja-JP"/>
        </w:rPr>
      </w:pPr>
      <w:r>
        <w:rPr>
          <w:lang w:val="en-US" w:eastAsia="ja-JP"/>
        </w:rPr>
        <w:t xml:space="preserve">The </w:t>
      </w:r>
      <w:r w:rsidR="00CD1572">
        <w:rPr>
          <w:lang w:val="en-US" w:eastAsia="ja-JP"/>
        </w:rPr>
        <w:t xml:space="preserve">necessary </w:t>
      </w:r>
      <w:r w:rsidR="00C85EE4">
        <w:rPr>
          <w:lang w:val="en-US" w:eastAsia="ja-JP"/>
        </w:rPr>
        <w:t xml:space="preserve">functionality of the A-IoT device </w:t>
      </w:r>
      <w:r>
        <w:rPr>
          <w:lang w:val="en-US" w:eastAsia="ja-JP"/>
        </w:rPr>
        <w:t>is</w:t>
      </w:r>
      <w:r w:rsidR="00CD1572">
        <w:rPr>
          <w:lang w:val="en-US" w:eastAsia="ja-JP"/>
        </w:rPr>
        <w:t xml:space="preserve"> different from that of</w:t>
      </w:r>
      <w:r w:rsidR="00CA7FA3">
        <w:rPr>
          <w:lang w:val="en-US" w:eastAsia="ja-JP"/>
        </w:rPr>
        <w:t xml:space="preserve"> the legacy NR UE</w:t>
      </w:r>
      <w:r w:rsidRPr="008E375D">
        <w:rPr>
          <w:lang w:val="en-US" w:eastAsia="ja-JP"/>
        </w:rPr>
        <w:t xml:space="preserve"> </w:t>
      </w:r>
      <w:r>
        <w:rPr>
          <w:lang w:val="en-US" w:eastAsia="ja-JP"/>
        </w:rPr>
        <w:t>according to the</w:t>
      </w:r>
      <w:r>
        <w:rPr>
          <w:rFonts w:eastAsia="SimSun"/>
          <w:lang w:val="en-US" w:eastAsia="ja-JP"/>
        </w:rPr>
        <w:t xml:space="preserve"> limited capability and assumed use-cases</w:t>
      </w:r>
      <w:r w:rsidR="00CA7FA3">
        <w:rPr>
          <w:lang w:val="en-US" w:eastAsia="ja-JP"/>
        </w:rPr>
        <w:t xml:space="preserve">. For example, </w:t>
      </w:r>
      <w:r w:rsidR="003E26EB">
        <w:rPr>
          <w:lang w:val="en-US" w:eastAsia="ja-JP"/>
        </w:rPr>
        <w:t xml:space="preserve">legacy SIB </w:t>
      </w:r>
      <w:r w:rsidR="004F5CFB">
        <w:rPr>
          <w:lang w:val="en-US" w:eastAsia="ja-JP"/>
        </w:rPr>
        <w:t xml:space="preserve">reception </w:t>
      </w:r>
      <w:r w:rsidR="003E26EB">
        <w:rPr>
          <w:lang w:val="en-US" w:eastAsia="ja-JP"/>
        </w:rPr>
        <w:t xml:space="preserve">and/or </w:t>
      </w:r>
      <w:r w:rsidR="00231EFB">
        <w:rPr>
          <w:lang w:val="en-US" w:eastAsia="ja-JP"/>
        </w:rPr>
        <w:t xml:space="preserve">legacy </w:t>
      </w:r>
      <w:r w:rsidR="00567489">
        <w:rPr>
          <w:lang w:val="en-US" w:eastAsia="ja-JP"/>
        </w:rPr>
        <w:t xml:space="preserve">4-step </w:t>
      </w:r>
      <w:r w:rsidR="00CA7FA3">
        <w:rPr>
          <w:lang w:val="en-US" w:eastAsia="ja-JP"/>
        </w:rPr>
        <w:t xml:space="preserve">random access </w:t>
      </w:r>
      <w:r w:rsidR="00567489">
        <w:rPr>
          <w:lang w:val="en-US" w:eastAsia="ja-JP"/>
        </w:rPr>
        <w:t xml:space="preserve">procedure </w:t>
      </w:r>
      <w:r w:rsidR="00231EFB">
        <w:rPr>
          <w:lang w:val="en-US" w:eastAsia="ja-JP"/>
        </w:rPr>
        <w:t xml:space="preserve">are not feasible and </w:t>
      </w:r>
      <w:r w:rsidR="00BE7D98">
        <w:rPr>
          <w:lang w:val="en-US" w:eastAsia="ja-JP"/>
        </w:rPr>
        <w:t xml:space="preserve">not be </w:t>
      </w:r>
      <w:r w:rsidR="00567489">
        <w:rPr>
          <w:lang w:val="en-US" w:eastAsia="ja-JP"/>
        </w:rPr>
        <w:t>necessary for the A-IoT device</w:t>
      </w:r>
      <w:r w:rsidR="00EE0A34">
        <w:rPr>
          <w:lang w:val="en-US" w:eastAsia="ja-JP"/>
        </w:rPr>
        <w:t xml:space="preserve"> as A-IoT device would not</w:t>
      </w:r>
      <w:r w:rsidR="000F3175">
        <w:rPr>
          <w:lang w:val="en-US" w:eastAsia="ja-JP"/>
        </w:rPr>
        <w:t xml:space="preserve"> be</w:t>
      </w:r>
      <w:r w:rsidR="00EE0A34">
        <w:rPr>
          <w:lang w:val="en-US" w:eastAsia="ja-JP"/>
        </w:rPr>
        <w:t xml:space="preserve"> able to receive/send NR signal</w:t>
      </w:r>
      <w:r w:rsidR="00351049">
        <w:rPr>
          <w:lang w:val="en-US" w:eastAsia="ja-JP"/>
        </w:rPr>
        <w:t xml:space="preserve">. In addition, the amount of configurability and information to be sent are limited would </w:t>
      </w:r>
      <w:r w:rsidR="00B1173E">
        <w:rPr>
          <w:lang w:val="en-US" w:eastAsia="ja-JP"/>
        </w:rPr>
        <w:t xml:space="preserve">also </w:t>
      </w:r>
      <w:r w:rsidR="00351049">
        <w:rPr>
          <w:lang w:val="en-US" w:eastAsia="ja-JP"/>
        </w:rPr>
        <w:t>be the reasons</w:t>
      </w:r>
      <w:r w:rsidR="009304C2">
        <w:rPr>
          <w:lang w:val="en-US" w:eastAsia="ja-JP"/>
        </w:rPr>
        <w:t xml:space="preserve">. </w:t>
      </w:r>
    </w:p>
    <w:p w14:paraId="578FEFAE" w14:textId="11BF8893" w:rsidR="00A639B5" w:rsidRDefault="00A639B5" w:rsidP="005D7C5A">
      <w:pPr>
        <w:rPr>
          <w:lang w:val="en-US" w:eastAsia="ja-JP"/>
        </w:rPr>
      </w:pPr>
    </w:p>
    <w:p w14:paraId="04C319F8" w14:textId="5CA5C41F" w:rsidR="00795FA7" w:rsidRPr="00795FA7" w:rsidRDefault="00795FA7" w:rsidP="00532AEA">
      <w:pPr>
        <w:pStyle w:val="Proposal"/>
      </w:pPr>
      <w:r>
        <w:rPr>
          <w:rFonts w:hint="eastAsia"/>
        </w:rPr>
        <w:t>P</w:t>
      </w:r>
      <w:r>
        <w:t>roposal 1:</w:t>
      </w:r>
      <w:r>
        <w:tab/>
      </w:r>
      <w:r w:rsidR="007F3647">
        <w:t xml:space="preserve">An </w:t>
      </w:r>
      <w:r>
        <w:t xml:space="preserve">A-IoT </w:t>
      </w:r>
      <w:r w:rsidR="007F3647">
        <w:t xml:space="preserve">device </w:t>
      </w:r>
      <w:r>
        <w:t xml:space="preserve">does not rely on the information given by NR. </w:t>
      </w:r>
      <w:r w:rsidR="007348C9">
        <w:t>A-IoT</w:t>
      </w:r>
      <w:r>
        <w:t xml:space="preserve"> can be operatable as stand-alone</w:t>
      </w:r>
      <w:r w:rsidR="00E35A04">
        <w:t xml:space="preserve"> </w:t>
      </w:r>
      <w:r w:rsidR="007F3647">
        <w:t>despite</w:t>
      </w:r>
      <w:r w:rsidR="00CC523F">
        <w:t xml:space="preserve"> </w:t>
      </w:r>
      <w:r w:rsidR="00E35A04">
        <w:t>that the operating frequency can be in-band of NR</w:t>
      </w:r>
      <w:r w:rsidR="000626DF">
        <w:t>.</w:t>
      </w:r>
    </w:p>
    <w:p w14:paraId="46B3B145" w14:textId="77777777" w:rsidR="00795FA7" w:rsidRPr="007348C9" w:rsidRDefault="00795FA7" w:rsidP="005D7C5A">
      <w:pPr>
        <w:rPr>
          <w:lang w:val="en-US" w:eastAsia="ja-JP"/>
        </w:rPr>
      </w:pPr>
    </w:p>
    <w:p w14:paraId="7ED9D582" w14:textId="05EF860D" w:rsidR="008140B9" w:rsidRDefault="0092655B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The</w:t>
      </w:r>
      <w:r>
        <w:rPr>
          <w:lang w:val="en-US" w:eastAsia="ja-JP"/>
        </w:rPr>
        <w:t xml:space="preserve"> </w:t>
      </w:r>
      <w:r w:rsidR="00C85EE4">
        <w:rPr>
          <w:lang w:val="en-US" w:eastAsia="ja-JP"/>
        </w:rPr>
        <w:t xml:space="preserve">following </w:t>
      </w:r>
      <w:r w:rsidR="00AD4A9B">
        <w:rPr>
          <w:lang w:val="en-US" w:eastAsia="ja-JP"/>
        </w:rPr>
        <w:t>functionalities of</w:t>
      </w:r>
      <w:r w:rsidR="001F435F">
        <w:rPr>
          <w:lang w:val="en-US" w:eastAsia="ja-JP"/>
        </w:rPr>
        <w:t xml:space="preserve"> an </w:t>
      </w:r>
      <w:r w:rsidR="000F441A">
        <w:rPr>
          <w:lang w:val="en-US" w:eastAsia="ja-JP"/>
        </w:rPr>
        <w:t>A-IoT</w:t>
      </w:r>
      <w:r w:rsidR="001F435F">
        <w:rPr>
          <w:lang w:val="en-US" w:eastAsia="ja-JP"/>
        </w:rPr>
        <w:t xml:space="preserve"> device </w:t>
      </w:r>
      <w:r w:rsidR="00B4471B">
        <w:rPr>
          <w:lang w:val="en-US" w:eastAsia="ja-JP"/>
        </w:rPr>
        <w:t xml:space="preserve">should at least be </w:t>
      </w:r>
      <w:r w:rsidR="00B77426">
        <w:rPr>
          <w:lang w:val="en-US" w:eastAsia="ja-JP"/>
        </w:rPr>
        <w:t>studied:</w:t>
      </w:r>
    </w:p>
    <w:p w14:paraId="04D7E076" w14:textId="7C2CE979" w:rsidR="008140B9" w:rsidRPr="008140B9" w:rsidRDefault="008140B9" w:rsidP="00532AEA">
      <w:pPr>
        <w:ind w:leftChars="200" w:left="400"/>
        <w:rPr>
          <w:lang w:val="en-US" w:eastAsia="ja-JP"/>
        </w:rPr>
      </w:pPr>
      <w:r w:rsidRPr="008140B9">
        <w:rPr>
          <w:lang w:val="en-US" w:eastAsia="ja-JP"/>
        </w:rPr>
        <w:t xml:space="preserve">A) </w:t>
      </w:r>
      <w:r w:rsidR="00C40A33">
        <w:rPr>
          <w:lang w:val="en-US" w:eastAsia="ja-JP"/>
        </w:rPr>
        <w:t>P</w:t>
      </w:r>
      <w:r w:rsidR="003E40FA">
        <w:rPr>
          <w:lang w:val="en-US" w:eastAsia="ja-JP"/>
        </w:rPr>
        <w:t>ower charging</w:t>
      </w:r>
      <w:r w:rsidR="00C40A33">
        <w:rPr>
          <w:lang w:val="en-US" w:eastAsia="ja-JP"/>
        </w:rPr>
        <w:t xml:space="preserve"> using radio wave</w:t>
      </w:r>
    </w:p>
    <w:p w14:paraId="68CAC7A9" w14:textId="41F6EBFD" w:rsidR="008140B9" w:rsidRPr="008140B9" w:rsidRDefault="008140B9" w:rsidP="00532AEA">
      <w:pPr>
        <w:ind w:leftChars="200" w:left="400"/>
        <w:rPr>
          <w:lang w:val="en-US" w:eastAsia="ja-JP"/>
        </w:rPr>
      </w:pPr>
      <w:r w:rsidRPr="008140B9">
        <w:rPr>
          <w:lang w:val="en-US" w:eastAsia="ja-JP"/>
        </w:rPr>
        <w:t xml:space="preserve">B) </w:t>
      </w:r>
      <w:r w:rsidR="00C40A33">
        <w:rPr>
          <w:lang w:val="en-US" w:eastAsia="ja-JP"/>
        </w:rPr>
        <w:t>S</w:t>
      </w:r>
      <w:r w:rsidRPr="008140B9">
        <w:rPr>
          <w:lang w:val="en-US" w:eastAsia="ja-JP"/>
        </w:rPr>
        <w:t>ynchronization</w:t>
      </w:r>
    </w:p>
    <w:p w14:paraId="465A9275" w14:textId="6D58D2A8" w:rsidR="008140B9" w:rsidRPr="008140B9" w:rsidRDefault="008140B9" w:rsidP="00532AEA">
      <w:pPr>
        <w:ind w:leftChars="200" w:left="400"/>
        <w:rPr>
          <w:lang w:val="en-US" w:eastAsia="ja-JP"/>
        </w:rPr>
      </w:pPr>
      <w:r w:rsidRPr="008140B9">
        <w:rPr>
          <w:lang w:val="en-US" w:eastAsia="ja-JP"/>
        </w:rPr>
        <w:t>C)</w:t>
      </w:r>
      <w:r w:rsidR="002229AE">
        <w:rPr>
          <w:lang w:val="en-US" w:eastAsia="ja-JP"/>
        </w:rPr>
        <w:t xml:space="preserve"> Reception of</w:t>
      </w:r>
      <w:r w:rsidRPr="008140B9">
        <w:rPr>
          <w:lang w:val="en-US" w:eastAsia="ja-JP"/>
        </w:rPr>
        <w:t xml:space="preserve"> the data</w:t>
      </w:r>
    </w:p>
    <w:p w14:paraId="576776EA" w14:textId="3A75F2A3" w:rsidR="00A639B5" w:rsidRPr="008140B9" w:rsidRDefault="008140B9" w:rsidP="00532AEA">
      <w:pPr>
        <w:ind w:leftChars="200" w:left="400"/>
        <w:rPr>
          <w:lang w:val="en-US" w:eastAsia="ja-JP"/>
        </w:rPr>
      </w:pPr>
      <w:r w:rsidRPr="008140B9">
        <w:rPr>
          <w:lang w:val="en-US" w:eastAsia="ja-JP"/>
        </w:rPr>
        <w:t xml:space="preserve">D) </w:t>
      </w:r>
      <w:r w:rsidR="00AF1F28">
        <w:rPr>
          <w:lang w:val="en-US" w:eastAsia="ja-JP"/>
        </w:rPr>
        <w:t>Transmission of</w:t>
      </w:r>
      <w:r w:rsidRPr="008140B9">
        <w:rPr>
          <w:lang w:val="en-US" w:eastAsia="ja-JP"/>
        </w:rPr>
        <w:t xml:space="preserve"> the data by reflecting the </w:t>
      </w:r>
      <w:r w:rsidR="00D85345">
        <w:rPr>
          <w:lang w:val="en-US" w:eastAsia="ja-JP"/>
        </w:rPr>
        <w:t>external carrier wave</w:t>
      </w:r>
    </w:p>
    <w:p w14:paraId="44D62580" w14:textId="77777777" w:rsidR="00B91766" w:rsidRDefault="00B91766" w:rsidP="005D7C5A">
      <w:pPr>
        <w:rPr>
          <w:lang w:val="en-US" w:eastAsia="ja-JP"/>
        </w:rPr>
      </w:pPr>
    </w:p>
    <w:p w14:paraId="4650DB6B" w14:textId="77777777" w:rsidR="001A666F" w:rsidRPr="008140B9" w:rsidRDefault="007D740D" w:rsidP="001A666F">
      <w:pPr>
        <w:rPr>
          <w:lang w:val="en-US" w:eastAsia="ja-JP"/>
        </w:rPr>
      </w:pPr>
      <w:r>
        <w:rPr>
          <w:b/>
          <w:bCs/>
          <w:u w:val="single"/>
          <w:lang w:val="en-US" w:eastAsia="ja-JP"/>
        </w:rPr>
        <w:t xml:space="preserve">A) </w:t>
      </w:r>
      <w:r w:rsidR="001A666F" w:rsidRPr="001A666F">
        <w:rPr>
          <w:b/>
          <w:bCs/>
          <w:u w:val="single"/>
          <w:lang w:val="en-US" w:eastAsia="ja-JP"/>
        </w:rPr>
        <w:t>Power charging using radio wave</w:t>
      </w:r>
    </w:p>
    <w:p w14:paraId="75A35CF0" w14:textId="5E78457E" w:rsidR="00622246" w:rsidRDefault="00843D73" w:rsidP="00852EE9">
      <w:pPr>
        <w:ind w:leftChars="200" w:left="400"/>
        <w:rPr>
          <w:lang w:val="en-US" w:eastAsia="ja-JP"/>
        </w:rPr>
      </w:pPr>
      <w:r w:rsidRPr="00843D73">
        <w:rPr>
          <w:lang w:val="en-US" w:eastAsia="ja-JP"/>
        </w:rPr>
        <w:t xml:space="preserve">Power charging using radio wave </w:t>
      </w:r>
      <w:r w:rsidR="009E07CD">
        <w:rPr>
          <w:lang w:val="en-US" w:eastAsia="ja-JP"/>
        </w:rPr>
        <w:t xml:space="preserve">intends </w:t>
      </w:r>
      <w:r w:rsidR="008B46A1">
        <w:rPr>
          <w:lang w:val="en-US" w:eastAsia="ja-JP"/>
        </w:rPr>
        <w:t>a kind of</w:t>
      </w:r>
      <w:r w:rsidR="005506D4">
        <w:rPr>
          <w:lang w:val="en-US" w:eastAsia="ja-JP"/>
        </w:rPr>
        <w:t xml:space="preserve"> </w:t>
      </w:r>
      <w:r w:rsidR="009E07CD">
        <w:rPr>
          <w:lang w:val="en-US" w:eastAsia="ja-JP"/>
        </w:rPr>
        <w:t xml:space="preserve">WPT (Wireless Power Transfer) </w:t>
      </w:r>
      <w:r w:rsidR="008B46A1">
        <w:rPr>
          <w:lang w:val="en-US" w:eastAsia="ja-JP"/>
        </w:rPr>
        <w:t xml:space="preserve">reception </w:t>
      </w:r>
      <w:r w:rsidR="009E07CD">
        <w:rPr>
          <w:lang w:val="en-US" w:eastAsia="ja-JP"/>
        </w:rPr>
        <w:t xml:space="preserve">i.e., the radio wave intended for power charging is received by the A-IoT device. </w:t>
      </w:r>
      <w:r w:rsidR="00BC0FDB">
        <w:rPr>
          <w:rFonts w:hint="eastAsia"/>
          <w:lang w:val="en-US" w:eastAsia="ja-JP"/>
        </w:rPr>
        <w:t>S</w:t>
      </w:r>
      <w:r w:rsidR="00BC0FDB">
        <w:rPr>
          <w:lang w:val="en-US" w:eastAsia="ja-JP"/>
        </w:rPr>
        <w:t xml:space="preserve">ince </w:t>
      </w:r>
      <w:r w:rsidR="00E811D7">
        <w:rPr>
          <w:lang w:val="en-US" w:eastAsia="ja-JP"/>
        </w:rPr>
        <w:t>its own</w:t>
      </w:r>
      <w:r w:rsidR="00054C52">
        <w:rPr>
          <w:lang w:val="en-US" w:eastAsia="ja-JP"/>
        </w:rPr>
        <w:t xml:space="preserve"> </w:t>
      </w:r>
      <w:r w:rsidR="00054C52" w:rsidRPr="00D945AC">
        <w:rPr>
          <w:rFonts w:eastAsia="SimSun"/>
          <w:lang w:val="en-US" w:eastAsia="ja-JP"/>
        </w:rPr>
        <w:t>energy storage</w:t>
      </w:r>
      <w:r w:rsidR="00BD6EF1">
        <w:rPr>
          <w:lang w:val="en-US" w:eastAsia="ja-JP"/>
        </w:rPr>
        <w:t xml:space="preserve"> </w:t>
      </w:r>
      <w:r>
        <w:rPr>
          <w:lang w:val="en-US" w:eastAsia="ja-JP"/>
        </w:rPr>
        <w:t>is</w:t>
      </w:r>
      <w:r w:rsidR="00BD6EF1">
        <w:rPr>
          <w:lang w:val="en-US" w:eastAsia="ja-JP"/>
        </w:rPr>
        <w:t xml:space="preserve"> </w:t>
      </w:r>
      <w:r w:rsidR="00DC188A">
        <w:rPr>
          <w:lang w:val="en-US" w:eastAsia="ja-JP"/>
        </w:rPr>
        <w:t xml:space="preserve">very </w:t>
      </w:r>
      <w:r w:rsidR="00BC0FDB">
        <w:rPr>
          <w:lang w:val="en-US" w:eastAsia="ja-JP"/>
        </w:rPr>
        <w:t>limited</w:t>
      </w:r>
      <w:r w:rsidR="00DC188A">
        <w:rPr>
          <w:lang w:val="en-US" w:eastAsia="ja-JP"/>
        </w:rPr>
        <w:t xml:space="preserve">, </w:t>
      </w:r>
      <w:r w:rsidR="00E811D7">
        <w:rPr>
          <w:lang w:val="en-US" w:eastAsia="ja-JP"/>
        </w:rPr>
        <w:t>the</w:t>
      </w:r>
      <w:r w:rsidR="00BD6EF1">
        <w:rPr>
          <w:lang w:val="en-US" w:eastAsia="ja-JP"/>
        </w:rPr>
        <w:t xml:space="preserve"> </w:t>
      </w:r>
      <w:r w:rsidR="000F441A">
        <w:rPr>
          <w:lang w:val="en-US" w:eastAsia="ja-JP"/>
        </w:rPr>
        <w:t>A-IoT</w:t>
      </w:r>
      <w:r w:rsidR="00E811D7">
        <w:rPr>
          <w:lang w:val="en-US" w:eastAsia="ja-JP"/>
        </w:rPr>
        <w:t xml:space="preserve"> device </w:t>
      </w:r>
      <w:r w:rsidR="00A37199">
        <w:rPr>
          <w:lang w:val="en-US" w:eastAsia="ja-JP"/>
        </w:rPr>
        <w:t>c</w:t>
      </w:r>
      <w:r>
        <w:rPr>
          <w:lang w:val="en-US" w:eastAsia="ja-JP"/>
        </w:rPr>
        <w:t>ould</w:t>
      </w:r>
      <w:r w:rsidR="00BD6EF1">
        <w:rPr>
          <w:lang w:val="en-US" w:eastAsia="ja-JP"/>
        </w:rPr>
        <w:t xml:space="preserve"> </w:t>
      </w:r>
      <w:r w:rsidR="00EF4E2A">
        <w:rPr>
          <w:lang w:val="en-US" w:eastAsia="ja-JP"/>
        </w:rPr>
        <w:t>rely on</w:t>
      </w:r>
      <w:r w:rsidR="00BD6EF1">
        <w:rPr>
          <w:lang w:val="en-US" w:eastAsia="ja-JP"/>
        </w:rPr>
        <w:t xml:space="preserve"> the </w:t>
      </w:r>
      <w:r w:rsidR="00D215C6">
        <w:rPr>
          <w:lang w:val="en-US" w:eastAsia="ja-JP"/>
        </w:rPr>
        <w:t>power supply</w:t>
      </w:r>
      <w:r w:rsidR="005119A4">
        <w:rPr>
          <w:lang w:val="en-US" w:eastAsia="ja-JP"/>
        </w:rPr>
        <w:t xml:space="preserve"> </w:t>
      </w:r>
      <w:r>
        <w:rPr>
          <w:lang w:val="en-US" w:eastAsia="ja-JP"/>
        </w:rPr>
        <w:t xml:space="preserve">on </w:t>
      </w:r>
      <w:r w:rsidR="001878E5">
        <w:rPr>
          <w:lang w:val="en-US" w:eastAsia="ja-JP"/>
        </w:rPr>
        <w:t>WPT</w:t>
      </w:r>
      <w:r>
        <w:rPr>
          <w:lang w:val="en-US" w:eastAsia="ja-JP"/>
        </w:rPr>
        <w:t>.</w:t>
      </w:r>
      <w:r w:rsidR="001878E5">
        <w:rPr>
          <w:lang w:val="en-US" w:eastAsia="ja-JP"/>
        </w:rPr>
        <w:t xml:space="preserve"> </w:t>
      </w:r>
      <w:r w:rsidR="00451C7C">
        <w:rPr>
          <w:lang w:val="en-US" w:eastAsia="ja-JP"/>
        </w:rPr>
        <w:t xml:space="preserve">One possibility is that the radio wave </w:t>
      </w:r>
      <w:r w:rsidR="007D7771">
        <w:rPr>
          <w:lang w:val="en-US" w:eastAsia="ja-JP"/>
        </w:rPr>
        <w:t xml:space="preserve">intended </w:t>
      </w:r>
      <w:r w:rsidR="00134261">
        <w:rPr>
          <w:lang w:val="en-US" w:eastAsia="ja-JP"/>
        </w:rPr>
        <w:t xml:space="preserve">for the </w:t>
      </w:r>
      <w:r w:rsidR="000D1D3A">
        <w:rPr>
          <w:lang w:val="en-US" w:eastAsia="ja-JP"/>
        </w:rPr>
        <w:t xml:space="preserve">WPT </w:t>
      </w:r>
      <w:r w:rsidR="00451C7C">
        <w:rPr>
          <w:lang w:val="en-US" w:eastAsia="ja-JP"/>
        </w:rPr>
        <w:t xml:space="preserve">is </w:t>
      </w:r>
      <w:r w:rsidR="00197EE4">
        <w:rPr>
          <w:lang w:val="en-US" w:eastAsia="ja-JP"/>
        </w:rPr>
        <w:t xml:space="preserve">provided by the gNB and </w:t>
      </w:r>
      <w:r w:rsidR="00AA28BD">
        <w:rPr>
          <w:lang w:val="en-US" w:eastAsia="ja-JP"/>
        </w:rPr>
        <w:t xml:space="preserve">assistance </w:t>
      </w:r>
      <w:r w:rsidR="00197EE4">
        <w:rPr>
          <w:lang w:val="en-US" w:eastAsia="ja-JP"/>
        </w:rPr>
        <w:t>UE, in the Topology 1 and 2, respectively</w:t>
      </w:r>
      <w:r w:rsidR="0064492A">
        <w:rPr>
          <w:lang w:val="en-US" w:eastAsia="ja-JP"/>
        </w:rPr>
        <w:t xml:space="preserve">. The </w:t>
      </w:r>
      <w:r w:rsidR="009A5F6C">
        <w:rPr>
          <w:lang w:val="en-US" w:eastAsia="ja-JP"/>
        </w:rPr>
        <w:t>radio wave</w:t>
      </w:r>
      <w:r w:rsidR="0064492A">
        <w:rPr>
          <w:lang w:val="en-US" w:eastAsia="ja-JP"/>
        </w:rPr>
        <w:t xml:space="preserve"> </w:t>
      </w:r>
      <w:r w:rsidR="00C478B4">
        <w:rPr>
          <w:lang w:val="en-US" w:eastAsia="ja-JP"/>
        </w:rPr>
        <w:t xml:space="preserve">for the WPT </w:t>
      </w:r>
      <w:r w:rsidR="0096634B">
        <w:rPr>
          <w:lang w:val="en-US" w:eastAsia="ja-JP"/>
        </w:rPr>
        <w:t>could</w:t>
      </w:r>
      <w:r w:rsidR="0064492A">
        <w:rPr>
          <w:lang w:val="en-US" w:eastAsia="ja-JP"/>
        </w:rPr>
        <w:t xml:space="preserve"> </w:t>
      </w:r>
      <w:r w:rsidR="00E23755">
        <w:rPr>
          <w:lang w:val="en-US" w:eastAsia="ja-JP"/>
        </w:rPr>
        <w:lastRenderedPageBreak/>
        <w:t>be</w:t>
      </w:r>
      <w:r w:rsidR="0064492A">
        <w:rPr>
          <w:lang w:val="en-US" w:eastAsia="ja-JP"/>
        </w:rPr>
        <w:t xml:space="preserve"> in the in-band NR, </w:t>
      </w:r>
      <w:r w:rsidR="00647648">
        <w:rPr>
          <w:lang w:val="en-US" w:eastAsia="ja-JP"/>
        </w:rPr>
        <w:t>guard band</w:t>
      </w:r>
      <w:r w:rsidR="00F073BA">
        <w:rPr>
          <w:lang w:val="en-US" w:eastAsia="ja-JP"/>
        </w:rPr>
        <w:t xml:space="preserve"> for NR</w:t>
      </w:r>
      <w:r w:rsidR="002B4805">
        <w:rPr>
          <w:lang w:val="en-US" w:eastAsia="ja-JP"/>
        </w:rPr>
        <w:t>,</w:t>
      </w:r>
      <w:r w:rsidR="00647648">
        <w:rPr>
          <w:lang w:val="en-US" w:eastAsia="ja-JP"/>
        </w:rPr>
        <w:t xml:space="preserve"> or outside NR spectrum</w:t>
      </w:r>
      <w:r w:rsidR="004A1A3B">
        <w:rPr>
          <w:lang w:val="en-US" w:eastAsia="ja-JP"/>
        </w:rPr>
        <w:t>.</w:t>
      </w:r>
      <w:r w:rsidR="00A37199">
        <w:rPr>
          <w:lang w:val="en-US" w:eastAsia="ja-JP"/>
        </w:rPr>
        <w:t xml:space="preserve"> The other energy harvesting may be also used </w:t>
      </w:r>
      <w:r w:rsidR="00BE5099">
        <w:rPr>
          <w:lang w:val="en-US" w:eastAsia="ja-JP"/>
        </w:rPr>
        <w:t>as A-IoT device implementation</w:t>
      </w:r>
      <w:r w:rsidR="00852EE9">
        <w:rPr>
          <w:lang w:val="en-US" w:eastAsia="ja-JP"/>
        </w:rPr>
        <w:t>,</w:t>
      </w:r>
      <w:r w:rsidR="00BE5099">
        <w:rPr>
          <w:lang w:val="en-US" w:eastAsia="ja-JP"/>
        </w:rPr>
        <w:t xml:space="preserve"> </w:t>
      </w:r>
      <w:r w:rsidR="00A37199">
        <w:rPr>
          <w:lang w:val="en-US" w:eastAsia="ja-JP"/>
        </w:rPr>
        <w:t>but it would not be required to be specified in 3gpp.</w:t>
      </w:r>
    </w:p>
    <w:p w14:paraId="578D4B5D" w14:textId="77777777" w:rsidR="00647648" w:rsidRPr="005119A4" w:rsidRDefault="00647648" w:rsidP="005D7C5A">
      <w:pPr>
        <w:rPr>
          <w:lang w:val="en-US" w:eastAsia="ja-JP"/>
        </w:rPr>
      </w:pPr>
    </w:p>
    <w:p w14:paraId="732F7AD6" w14:textId="48DE9FA1" w:rsidR="00647648" w:rsidRPr="00647648" w:rsidRDefault="00647648" w:rsidP="005D7C5A">
      <w:pPr>
        <w:rPr>
          <w:b/>
          <w:bCs/>
          <w:u w:val="single"/>
          <w:lang w:val="en-US" w:eastAsia="ja-JP"/>
        </w:rPr>
      </w:pPr>
      <w:r w:rsidRPr="00647648">
        <w:rPr>
          <w:rFonts w:hint="eastAsia"/>
          <w:b/>
          <w:bCs/>
          <w:u w:val="single"/>
          <w:lang w:val="en-US" w:eastAsia="ja-JP"/>
        </w:rPr>
        <w:t>B</w:t>
      </w:r>
      <w:r w:rsidRPr="00647648">
        <w:rPr>
          <w:b/>
          <w:bCs/>
          <w:u w:val="single"/>
          <w:lang w:val="en-US" w:eastAsia="ja-JP"/>
        </w:rPr>
        <w:t>) Reception for the synchronization</w:t>
      </w:r>
    </w:p>
    <w:p w14:paraId="28185523" w14:textId="6C349228" w:rsidR="00197EE4" w:rsidRDefault="003429AA" w:rsidP="004C4A02">
      <w:pPr>
        <w:ind w:leftChars="200" w:left="400"/>
        <w:rPr>
          <w:lang w:val="en-US" w:eastAsia="ja-JP"/>
        </w:rPr>
      </w:pPr>
      <w:r w:rsidRPr="003429AA">
        <w:rPr>
          <w:lang w:val="en-US" w:eastAsia="ja-JP"/>
        </w:rPr>
        <w:t xml:space="preserve">Reception for the synchronization </w:t>
      </w:r>
      <w:r w:rsidR="00D101B1">
        <w:rPr>
          <w:lang w:val="en-US" w:eastAsia="ja-JP"/>
        </w:rPr>
        <w:t>(B)</w:t>
      </w:r>
      <w:r>
        <w:rPr>
          <w:lang w:val="en-US" w:eastAsia="ja-JP"/>
        </w:rPr>
        <w:t xml:space="preserve"> </w:t>
      </w:r>
      <w:r w:rsidR="004F634E">
        <w:rPr>
          <w:lang w:val="en-US" w:eastAsia="ja-JP"/>
        </w:rPr>
        <w:t xml:space="preserve">to make the synchronization between the A-IoT device and </w:t>
      </w:r>
      <w:r w:rsidR="00221C83">
        <w:rPr>
          <w:lang w:val="en-US" w:eastAsia="ja-JP"/>
        </w:rPr>
        <w:t xml:space="preserve">the </w:t>
      </w:r>
      <w:r w:rsidR="004F634E">
        <w:rPr>
          <w:lang w:val="en-US" w:eastAsia="ja-JP"/>
        </w:rPr>
        <w:t>gNB/UE</w:t>
      </w:r>
      <w:r w:rsidR="00AC7C49">
        <w:rPr>
          <w:lang w:val="en-US" w:eastAsia="ja-JP"/>
        </w:rPr>
        <w:t xml:space="preserve">, is necessary </w:t>
      </w:r>
      <w:r w:rsidR="000639D6">
        <w:rPr>
          <w:lang w:val="en-US" w:eastAsia="ja-JP"/>
        </w:rPr>
        <w:t>for the data transmission/reception</w:t>
      </w:r>
      <w:r w:rsidR="004F634E">
        <w:rPr>
          <w:lang w:val="en-US" w:eastAsia="ja-JP"/>
        </w:rPr>
        <w:t xml:space="preserve">. </w:t>
      </w:r>
      <w:r w:rsidR="004C74BD">
        <w:rPr>
          <w:lang w:val="en-US" w:eastAsia="ja-JP"/>
        </w:rPr>
        <w:t xml:space="preserve">One possibility is to reuse the legacy </w:t>
      </w:r>
      <w:r w:rsidR="000639D6">
        <w:rPr>
          <w:lang w:val="en-US" w:eastAsia="ja-JP"/>
        </w:rPr>
        <w:t>P</w:t>
      </w:r>
      <w:r w:rsidR="004C74BD">
        <w:rPr>
          <w:lang w:val="en-US" w:eastAsia="ja-JP"/>
        </w:rPr>
        <w:t>SS</w:t>
      </w:r>
      <w:r w:rsidR="000639D6">
        <w:rPr>
          <w:lang w:val="en-US" w:eastAsia="ja-JP"/>
        </w:rPr>
        <w:t>/SSS</w:t>
      </w:r>
      <w:r w:rsidR="00FC5216">
        <w:rPr>
          <w:lang w:val="en-US" w:eastAsia="ja-JP"/>
        </w:rPr>
        <w:t xml:space="preserve">, but its waveform and/or bandwidth </w:t>
      </w:r>
      <w:r w:rsidR="00D42A58">
        <w:rPr>
          <w:lang w:val="en-US" w:eastAsia="ja-JP"/>
        </w:rPr>
        <w:t xml:space="preserve">would </w:t>
      </w:r>
      <w:r w:rsidR="00415843">
        <w:rPr>
          <w:lang w:val="en-US" w:eastAsia="ja-JP"/>
        </w:rPr>
        <w:t>not be appropriate for the A-IoT device</w:t>
      </w:r>
      <w:r w:rsidR="00DD6ABD">
        <w:rPr>
          <w:lang w:val="en-US" w:eastAsia="ja-JP"/>
        </w:rPr>
        <w:t>’s</w:t>
      </w:r>
      <w:r w:rsidR="006C6DA4">
        <w:rPr>
          <w:lang w:val="en-US" w:eastAsia="ja-JP"/>
        </w:rPr>
        <w:t xml:space="preserve"> complexity</w:t>
      </w:r>
      <w:r w:rsidR="00415843">
        <w:rPr>
          <w:lang w:val="en-US" w:eastAsia="ja-JP"/>
        </w:rPr>
        <w:t xml:space="preserve">. </w:t>
      </w:r>
      <w:r w:rsidR="00D42A58">
        <w:rPr>
          <w:lang w:val="en-US" w:eastAsia="ja-JP"/>
        </w:rPr>
        <w:t xml:space="preserve">Therefore, </w:t>
      </w:r>
      <w:r w:rsidR="005C09CC">
        <w:rPr>
          <w:lang w:val="en-US" w:eastAsia="ja-JP"/>
        </w:rPr>
        <w:t xml:space="preserve">new signal </w:t>
      </w:r>
      <w:r w:rsidR="00DD6ABD">
        <w:rPr>
          <w:lang w:val="en-US" w:eastAsia="ja-JP"/>
        </w:rPr>
        <w:t xml:space="preserve">for </w:t>
      </w:r>
      <w:r w:rsidR="00F83BC9">
        <w:rPr>
          <w:lang w:val="en-US" w:eastAsia="ja-JP"/>
        </w:rPr>
        <w:t xml:space="preserve">synchronization </w:t>
      </w:r>
      <w:r w:rsidR="00BC0A61">
        <w:rPr>
          <w:lang w:val="en-US" w:eastAsia="ja-JP"/>
        </w:rPr>
        <w:t>dedicated for the</w:t>
      </w:r>
      <w:r w:rsidR="00F83BC9">
        <w:rPr>
          <w:lang w:val="en-US" w:eastAsia="ja-JP"/>
        </w:rPr>
        <w:t xml:space="preserve"> A-IoT</w:t>
      </w:r>
      <w:r w:rsidR="00D42A58">
        <w:rPr>
          <w:lang w:val="en-US" w:eastAsia="ja-JP"/>
        </w:rPr>
        <w:t xml:space="preserve"> would be required</w:t>
      </w:r>
      <w:r w:rsidR="00F83BC9">
        <w:rPr>
          <w:lang w:val="en-US" w:eastAsia="ja-JP"/>
        </w:rPr>
        <w:t>.</w:t>
      </w:r>
    </w:p>
    <w:p w14:paraId="293332D0" w14:textId="77777777" w:rsidR="00F15B95" w:rsidRDefault="00F15B95" w:rsidP="005D7C5A">
      <w:pPr>
        <w:rPr>
          <w:lang w:val="en-US" w:eastAsia="ja-JP"/>
        </w:rPr>
      </w:pPr>
    </w:p>
    <w:p w14:paraId="734DF29C" w14:textId="6968E0B5" w:rsidR="00F15B95" w:rsidRPr="00F15B95" w:rsidRDefault="00F15B95" w:rsidP="005D7C5A">
      <w:pPr>
        <w:rPr>
          <w:b/>
          <w:bCs/>
          <w:u w:val="single"/>
          <w:lang w:val="en-US" w:eastAsia="ja-JP"/>
        </w:rPr>
      </w:pPr>
      <w:r w:rsidRPr="00F15B95">
        <w:rPr>
          <w:rFonts w:hint="eastAsia"/>
          <w:b/>
          <w:bCs/>
          <w:u w:val="single"/>
          <w:lang w:val="en-US" w:eastAsia="ja-JP"/>
        </w:rPr>
        <w:t>C</w:t>
      </w:r>
      <w:r w:rsidRPr="00F15B95">
        <w:rPr>
          <w:b/>
          <w:bCs/>
          <w:u w:val="single"/>
          <w:lang w:val="en-US" w:eastAsia="ja-JP"/>
        </w:rPr>
        <w:t>) Reception of data</w:t>
      </w:r>
    </w:p>
    <w:p w14:paraId="7A026170" w14:textId="79F03490" w:rsidR="00CB39EB" w:rsidRDefault="003B3F20" w:rsidP="004C4A02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>he</w:t>
      </w:r>
      <w:r w:rsidR="008E51EF">
        <w:rPr>
          <w:lang w:val="en-US" w:eastAsia="ja-JP"/>
        </w:rPr>
        <w:t xml:space="preserve"> </w:t>
      </w:r>
      <w:r>
        <w:rPr>
          <w:lang w:val="en-US" w:eastAsia="ja-JP"/>
        </w:rPr>
        <w:t xml:space="preserve">data </w:t>
      </w:r>
      <w:r w:rsidR="00373CE8">
        <w:rPr>
          <w:lang w:val="en-US" w:eastAsia="ja-JP"/>
        </w:rPr>
        <w:t xml:space="preserve">to be received by A-IoT </w:t>
      </w:r>
      <w:r>
        <w:rPr>
          <w:lang w:val="en-US" w:eastAsia="ja-JP"/>
        </w:rPr>
        <w:t xml:space="preserve">can be </w:t>
      </w:r>
      <w:r w:rsidR="00055F3D">
        <w:rPr>
          <w:lang w:val="en-US" w:eastAsia="ja-JP"/>
        </w:rPr>
        <w:t>sent from the gNB (Topology 1) or the assistance UE (Topology 2).</w:t>
      </w:r>
    </w:p>
    <w:p w14:paraId="11109360" w14:textId="77777777" w:rsidR="001564F9" w:rsidRDefault="001564F9" w:rsidP="005D7C5A">
      <w:pPr>
        <w:rPr>
          <w:lang w:val="en-US" w:eastAsia="ja-JP"/>
        </w:rPr>
      </w:pPr>
    </w:p>
    <w:p w14:paraId="66F36A5D" w14:textId="21EB73BE" w:rsidR="001564F9" w:rsidRPr="001564F9" w:rsidRDefault="001564F9" w:rsidP="001564F9">
      <w:pPr>
        <w:rPr>
          <w:u w:val="single"/>
          <w:lang w:val="en-US" w:eastAsia="ja-JP"/>
        </w:rPr>
      </w:pPr>
      <w:r w:rsidRPr="001564F9">
        <w:rPr>
          <w:b/>
          <w:bCs/>
          <w:u w:val="single"/>
          <w:lang w:val="en-US" w:eastAsia="ja-JP"/>
        </w:rPr>
        <w:t>D) Transmission of the data by reflecting the external carrier wave</w:t>
      </w:r>
    </w:p>
    <w:p w14:paraId="763BE586" w14:textId="787A39A2" w:rsidR="00CB39EB" w:rsidRDefault="00373CE8" w:rsidP="004C4A02">
      <w:pPr>
        <w:ind w:leftChars="200" w:left="400"/>
        <w:rPr>
          <w:lang w:val="en-US" w:eastAsia="ja-JP"/>
        </w:rPr>
      </w:pPr>
      <w:r>
        <w:rPr>
          <w:lang w:val="en-US" w:eastAsia="ja-JP"/>
        </w:rPr>
        <w:t>T</w:t>
      </w:r>
      <w:r w:rsidR="006B2430">
        <w:rPr>
          <w:lang w:val="en-US" w:eastAsia="ja-JP"/>
        </w:rPr>
        <w:t>he backscatter</w:t>
      </w:r>
      <w:r w:rsidR="009D52FC">
        <w:rPr>
          <w:lang w:val="en-US" w:eastAsia="ja-JP"/>
        </w:rPr>
        <w:t>ed</w:t>
      </w:r>
      <w:r w:rsidR="006B2430">
        <w:rPr>
          <w:lang w:val="en-US" w:eastAsia="ja-JP"/>
        </w:rPr>
        <w:t xml:space="preserve"> </w:t>
      </w:r>
      <w:r w:rsidR="009D52FC">
        <w:rPr>
          <w:lang w:val="en-US" w:eastAsia="ja-JP"/>
        </w:rPr>
        <w:t>transmission at least needs to be studied according to the SID.</w:t>
      </w:r>
      <w:r>
        <w:rPr>
          <w:lang w:val="en-US" w:eastAsia="ja-JP"/>
        </w:rPr>
        <w:t xml:space="preserve"> In addition to how the backscattered modulation is applied, what carrier/signal to be received by A-IoT device is used for the backscattered also needs to be studied.</w:t>
      </w:r>
    </w:p>
    <w:p w14:paraId="11386CF7" w14:textId="77777777" w:rsidR="001564F9" w:rsidRDefault="001564F9" w:rsidP="005D7C5A">
      <w:pPr>
        <w:rPr>
          <w:lang w:val="en-US" w:eastAsia="ja-JP"/>
        </w:rPr>
      </w:pPr>
    </w:p>
    <w:p w14:paraId="489031D9" w14:textId="50520E3F" w:rsidR="00CB39EB" w:rsidRPr="00CB39EB" w:rsidRDefault="00CB39EB" w:rsidP="005D7C5A">
      <w:pPr>
        <w:rPr>
          <w:b/>
          <w:bCs/>
          <w:u w:val="single"/>
          <w:lang w:val="en-US" w:eastAsia="ja-JP"/>
        </w:rPr>
      </w:pPr>
      <w:r w:rsidRPr="00CB39EB">
        <w:rPr>
          <w:rFonts w:hint="eastAsia"/>
          <w:b/>
          <w:bCs/>
          <w:u w:val="single"/>
          <w:lang w:val="en-US" w:eastAsia="ja-JP"/>
        </w:rPr>
        <w:t>G</w:t>
      </w:r>
      <w:r w:rsidRPr="00CB39EB">
        <w:rPr>
          <w:b/>
          <w:bCs/>
          <w:u w:val="single"/>
          <w:lang w:val="en-US" w:eastAsia="ja-JP"/>
        </w:rPr>
        <w:t xml:space="preserve">eneral </w:t>
      </w:r>
      <w:r w:rsidR="00794D05">
        <w:rPr>
          <w:b/>
          <w:bCs/>
          <w:u w:val="single"/>
          <w:lang w:val="en-US" w:eastAsia="ja-JP"/>
        </w:rPr>
        <w:t>view</w:t>
      </w:r>
      <w:r w:rsidRPr="00CB39EB">
        <w:rPr>
          <w:b/>
          <w:bCs/>
          <w:u w:val="single"/>
          <w:lang w:val="en-US" w:eastAsia="ja-JP"/>
        </w:rPr>
        <w:t xml:space="preserve"> on the </w:t>
      </w:r>
      <w:r w:rsidR="00794D05">
        <w:rPr>
          <w:b/>
          <w:bCs/>
          <w:u w:val="single"/>
          <w:lang w:val="en-US" w:eastAsia="ja-JP"/>
        </w:rPr>
        <w:t>functionalities above</w:t>
      </w:r>
    </w:p>
    <w:p w14:paraId="67D1F824" w14:textId="25C49211" w:rsidR="004A1A3B" w:rsidRDefault="00FB47A7" w:rsidP="004C4A02">
      <w:pPr>
        <w:ind w:leftChars="200" w:left="400"/>
        <w:rPr>
          <w:lang w:val="en-US" w:eastAsia="ja-JP"/>
        </w:r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 xml:space="preserve">egarding the </w:t>
      </w:r>
      <w:r w:rsidR="00DB765F">
        <w:rPr>
          <w:lang w:val="en-US" w:eastAsia="ja-JP"/>
        </w:rPr>
        <w:t xml:space="preserve">above </w:t>
      </w:r>
      <w:r w:rsidR="00473946">
        <w:rPr>
          <w:lang w:val="en-US" w:eastAsia="ja-JP"/>
        </w:rPr>
        <w:t>functionalities</w:t>
      </w:r>
      <w:r>
        <w:rPr>
          <w:lang w:val="en-US" w:eastAsia="ja-JP"/>
        </w:rPr>
        <w:t xml:space="preserve"> (A) – (C), </w:t>
      </w:r>
      <w:r w:rsidR="004573D2">
        <w:rPr>
          <w:lang w:val="en-US" w:eastAsia="ja-JP"/>
        </w:rPr>
        <w:t>used</w:t>
      </w:r>
      <w:r w:rsidR="007711FC">
        <w:rPr>
          <w:lang w:val="en-US" w:eastAsia="ja-JP"/>
        </w:rPr>
        <w:t xml:space="preserve"> radio wave / channel / signaling may not necessarily be separate. For example, </w:t>
      </w:r>
      <w:r w:rsidR="005A5BDC">
        <w:rPr>
          <w:lang w:val="en-US" w:eastAsia="ja-JP"/>
        </w:rPr>
        <w:t xml:space="preserve">synchronization (B) may be achieved using the </w:t>
      </w:r>
      <w:r w:rsidR="00D64E6F">
        <w:rPr>
          <w:lang w:val="en-US" w:eastAsia="ja-JP"/>
        </w:rPr>
        <w:t xml:space="preserve">radio wave for (A), </w:t>
      </w:r>
      <w:r w:rsidR="00F82F04">
        <w:rPr>
          <w:lang w:val="en-US" w:eastAsia="ja-JP"/>
        </w:rPr>
        <w:t xml:space="preserve">or </w:t>
      </w:r>
      <w:r w:rsidR="00D64E6F">
        <w:rPr>
          <w:lang w:val="en-US" w:eastAsia="ja-JP"/>
        </w:rPr>
        <w:t xml:space="preserve">vice versa. </w:t>
      </w:r>
      <w:r w:rsidR="002C2073">
        <w:rPr>
          <w:lang w:val="en-US" w:eastAsia="ja-JP"/>
        </w:rPr>
        <w:t>Also,</w:t>
      </w:r>
      <w:r w:rsidR="00D36184">
        <w:rPr>
          <w:lang w:val="en-US" w:eastAsia="ja-JP"/>
        </w:rPr>
        <w:t xml:space="preserve"> reception of the data (C) may be reused for the </w:t>
      </w:r>
      <w:r w:rsidR="00F82F04">
        <w:rPr>
          <w:lang w:val="en-US" w:eastAsia="ja-JP"/>
        </w:rPr>
        <w:t xml:space="preserve">power charging (A) or synchronization (B). </w:t>
      </w:r>
      <w:r w:rsidR="00573BD3">
        <w:rPr>
          <w:lang w:val="en-US" w:eastAsia="ja-JP"/>
        </w:rPr>
        <w:t xml:space="preserve">Furthermore, </w:t>
      </w:r>
      <w:r w:rsidR="00900753">
        <w:rPr>
          <w:lang w:val="en-US" w:eastAsia="ja-JP"/>
        </w:rPr>
        <w:t>t</w:t>
      </w:r>
      <w:r w:rsidR="00573BD3">
        <w:rPr>
          <w:lang w:val="en-US" w:eastAsia="ja-JP"/>
        </w:rPr>
        <w:t xml:space="preserve">he external carrier wave for the backscattered transmission (D) </w:t>
      </w:r>
      <w:r w:rsidR="00900753">
        <w:rPr>
          <w:lang w:val="en-US" w:eastAsia="ja-JP"/>
        </w:rPr>
        <w:t>may</w:t>
      </w:r>
      <w:r w:rsidR="00573BD3">
        <w:rPr>
          <w:lang w:val="en-US" w:eastAsia="ja-JP"/>
        </w:rPr>
        <w:t xml:space="preserve"> be reused for the wireless power charging (A) or synchronization (B).</w:t>
      </w:r>
    </w:p>
    <w:p w14:paraId="4BE9BE69" w14:textId="77777777" w:rsidR="004A1A3B" w:rsidRDefault="004A1A3B" w:rsidP="005D7C5A">
      <w:pPr>
        <w:rPr>
          <w:lang w:val="en-US" w:eastAsia="ja-JP"/>
        </w:rPr>
      </w:pPr>
    </w:p>
    <w:p w14:paraId="28658CC1" w14:textId="652B98B4" w:rsidR="00A60B31" w:rsidRDefault="00C42A4D" w:rsidP="00A60B31">
      <w:pPr>
        <w:pStyle w:val="Proposal"/>
      </w:pPr>
      <w:r>
        <w:rPr>
          <w:rFonts w:hint="eastAsia"/>
        </w:rPr>
        <w:t>P</w:t>
      </w:r>
      <w:r>
        <w:t xml:space="preserve">roposal </w:t>
      </w:r>
      <w:r w:rsidR="004C4A02">
        <w:t>2</w:t>
      </w:r>
      <w:r>
        <w:t>:</w:t>
      </w:r>
      <w:r>
        <w:tab/>
      </w:r>
      <w:r w:rsidR="00A60B31">
        <w:t xml:space="preserve">The </w:t>
      </w:r>
      <w:r w:rsidR="00F34D57">
        <w:t xml:space="preserve">relationship among the </w:t>
      </w:r>
      <w:r w:rsidR="00A60B31">
        <w:t xml:space="preserve">following functionalities of an A-IoT device should at least be studied, wherein the used radio wave / channel / signaling </w:t>
      </w:r>
      <w:r w:rsidR="00E9447C">
        <w:t xml:space="preserve">for these functionalities </w:t>
      </w:r>
      <w:r w:rsidR="00A60B31">
        <w:t>may not necessarily be separate:</w:t>
      </w:r>
    </w:p>
    <w:p w14:paraId="5AD58567" w14:textId="77777777" w:rsidR="00A60B31" w:rsidRDefault="00A60B31" w:rsidP="00A60B31">
      <w:pPr>
        <w:pStyle w:val="Proposal"/>
        <w:ind w:leftChars="900" w:left="3501"/>
      </w:pPr>
      <w:r>
        <w:t>A) Power charging using radio wave</w:t>
      </w:r>
    </w:p>
    <w:p w14:paraId="4C6BB096" w14:textId="77777777" w:rsidR="00A60B31" w:rsidRDefault="00A60B31" w:rsidP="00A60B31">
      <w:pPr>
        <w:pStyle w:val="Proposal"/>
        <w:ind w:leftChars="900" w:left="3501"/>
      </w:pPr>
      <w:r>
        <w:t>B) Synchronization</w:t>
      </w:r>
    </w:p>
    <w:p w14:paraId="5A62411C" w14:textId="77777777" w:rsidR="00A60B31" w:rsidRDefault="00A60B31" w:rsidP="00A60B31">
      <w:pPr>
        <w:pStyle w:val="Proposal"/>
        <w:ind w:leftChars="900" w:left="3501"/>
      </w:pPr>
      <w:r>
        <w:t>C) Reception of the data</w:t>
      </w:r>
    </w:p>
    <w:p w14:paraId="26D226D3" w14:textId="0668A81E" w:rsidR="00C42A4D" w:rsidRDefault="00A60B31" w:rsidP="00A60B31">
      <w:pPr>
        <w:pStyle w:val="Proposal"/>
        <w:ind w:leftChars="900" w:left="3501"/>
      </w:pPr>
      <w:r>
        <w:t>D) Transmission of the data by reflecting the external carrier wave</w:t>
      </w:r>
    </w:p>
    <w:p w14:paraId="0B599B8C" w14:textId="77777777" w:rsidR="00C42A4D" w:rsidRDefault="00C42A4D" w:rsidP="005D7C5A">
      <w:pPr>
        <w:rPr>
          <w:lang w:val="en-US" w:eastAsia="ja-JP"/>
        </w:rPr>
      </w:pPr>
    </w:p>
    <w:p w14:paraId="6DC307FC" w14:textId="74DD4595" w:rsidR="00EC77DF" w:rsidRPr="00900753" w:rsidRDefault="00EC77DF" w:rsidP="00EC77DF">
      <w:pPr>
        <w:pStyle w:val="2"/>
        <w:rPr>
          <w:lang w:val="en-US"/>
        </w:rPr>
      </w:pPr>
      <w:r>
        <w:rPr>
          <w:rFonts w:hint="eastAsia"/>
          <w:lang w:val="en-US"/>
        </w:rPr>
        <w:t>D</w:t>
      </w:r>
      <w:r>
        <w:rPr>
          <w:lang w:val="en-US"/>
        </w:rPr>
        <w:t>eployment</w:t>
      </w:r>
    </w:p>
    <w:p w14:paraId="21FA5326" w14:textId="40FE6BC0" w:rsidR="004A1A3B" w:rsidRDefault="00EC5480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R</w:t>
      </w:r>
      <w:r>
        <w:rPr>
          <w:lang w:val="en-US" w:eastAsia="ja-JP"/>
        </w:rPr>
        <w:t>egarding the duplex</w:t>
      </w:r>
      <w:r w:rsidR="009276E9">
        <w:rPr>
          <w:lang w:val="en-US" w:eastAsia="ja-JP"/>
        </w:rPr>
        <w:t xml:space="preserve"> in the in-band NR spectrum</w:t>
      </w:r>
      <w:r>
        <w:rPr>
          <w:lang w:val="en-US" w:eastAsia="ja-JP"/>
        </w:rPr>
        <w:t>,</w:t>
      </w:r>
      <w:r w:rsidR="0085162F">
        <w:rPr>
          <w:lang w:val="en-US" w:eastAsia="ja-JP"/>
        </w:rPr>
        <w:t xml:space="preserve"> the FDD </w:t>
      </w:r>
      <w:r w:rsidR="00584E9F">
        <w:rPr>
          <w:lang w:val="en-US" w:eastAsia="ja-JP"/>
        </w:rPr>
        <w:t>would be</w:t>
      </w:r>
      <w:r w:rsidR="0085162F">
        <w:rPr>
          <w:lang w:val="en-US" w:eastAsia="ja-JP"/>
        </w:rPr>
        <w:t xml:space="preserve"> the most likely</w:t>
      </w:r>
      <w:r w:rsidR="00CF7CC3">
        <w:rPr>
          <w:lang w:val="en-US" w:eastAsia="ja-JP"/>
        </w:rPr>
        <w:t xml:space="preserve"> </w:t>
      </w:r>
      <w:r w:rsidR="00F90611">
        <w:rPr>
          <w:lang w:val="en-US" w:eastAsia="ja-JP"/>
        </w:rPr>
        <w:t xml:space="preserve">deployment </w:t>
      </w:r>
      <w:r w:rsidR="00CF7CC3">
        <w:rPr>
          <w:lang w:val="en-US" w:eastAsia="ja-JP"/>
        </w:rPr>
        <w:t>i.e.,</w:t>
      </w:r>
      <w:r>
        <w:rPr>
          <w:lang w:val="en-US" w:eastAsia="ja-JP"/>
        </w:rPr>
        <w:t xml:space="preserve"> </w:t>
      </w:r>
      <w:r w:rsidR="00334D00">
        <w:rPr>
          <w:lang w:val="en-US" w:eastAsia="ja-JP"/>
        </w:rPr>
        <w:t>transmission of (</w:t>
      </w:r>
      <w:r w:rsidR="003B12C6">
        <w:rPr>
          <w:lang w:eastAsia="ja-JP"/>
        </w:rPr>
        <w:t>D</w:t>
      </w:r>
      <w:r w:rsidR="00334D00">
        <w:rPr>
          <w:lang w:eastAsia="ja-JP"/>
        </w:rPr>
        <w:t>)</w:t>
      </w:r>
      <w:r w:rsidR="003B12C6">
        <w:rPr>
          <w:lang w:eastAsia="ja-JP"/>
        </w:rPr>
        <w:t xml:space="preserve"> and </w:t>
      </w:r>
      <w:r w:rsidR="00BF2746">
        <w:rPr>
          <w:lang w:eastAsia="ja-JP"/>
        </w:rPr>
        <w:t xml:space="preserve">reception of </w:t>
      </w:r>
      <w:r w:rsidR="00D20E2F">
        <w:rPr>
          <w:lang w:eastAsia="ja-JP"/>
        </w:rPr>
        <w:t>(</w:t>
      </w:r>
      <w:r w:rsidR="003B12C6">
        <w:rPr>
          <w:lang w:eastAsia="ja-JP"/>
        </w:rPr>
        <w:t>A</w:t>
      </w:r>
      <w:r w:rsidR="00D20E2F">
        <w:rPr>
          <w:lang w:eastAsia="ja-JP"/>
        </w:rPr>
        <w:t>) – (C)</w:t>
      </w:r>
      <w:r w:rsidR="003B12C6">
        <w:rPr>
          <w:lang w:eastAsia="ja-JP"/>
        </w:rPr>
        <w:t xml:space="preserve"> </w:t>
      </w:r>
      <w:r w:rsidR="00741070">
        <w:rPr>
          <w:lang w:eastAsia="ja-JP"/>
        </w:rPr>
        <w:t xml:space="preserve">would </w:t>
      </w:r>
      <w:r w:rsidR="00426D06">
        <w:rPr>
          <w:lang w:eastAsia="ja-JP"/>
        </w:rPr>
        <w:t>occur in</w:t>
      </w:r>
      <w:r w:rsidR="003B12C6">
        <w:rPr>
          <w:lang w:eastAsia="ja-JP"/>
        </w:rPr>
        <w:t xml:space="preserve"> different spectrum</w:t>
      </w:r>
      <w:r w:rsidR="00426D06">
        <w:rPr>
          <w:lang w:eastAsia="ja-JP"/>
        </w:rPr>
        <w:t>s</w:t>
      </w:r>
      <w:r w:rsidR="00C52B1B">
        <w:rPr>
          <w:lang w:eastAsia="ja-JP"/>
        </w:rPr>
        <w:t xml:space="preserve">. </w:t>
      </w:r>
      <w:r w:rsidR="00437623">
        <w:rPr>
          <w:lang w:val="en-US" w:eastAsia="ja-JP"/>
        </w:rPr>
        <w:t>According to the SID, “</w:t>
      </w:r>
      <w:r w:rsidR="00437623" w:rsidRPr="00C27B2A">
        <w:rPr>
          <w:rFonts w:eastAsia="SimSun"/>
          <w:lang w:val="en-US" w:eastAsia="ja-JP"/>
        </w:rPr>
        <w:t>Transmission from Ambient IoT device (including backscattering when used) can occur at least in UL spectrum.</w:t>
      </w:r>
      <w:r w:rsidR="00437623">
        <w:rPr>
          <w:rFonts w:eastAsia="SimSun"/>
          <w:lang w:val="en-US" w:eastAsia="ja-JP"/>
        </w:rPr>
        <w:t>”</w:t>
      </w:r>
      <w:r w:rsidR="009F5F0F">
        <w:rPr>
          <w:rFonts w:eastAsia="SimSun"/>
          <w:lang w:val="en-US" w:eastAsia="ja-JP"/>
        </w:rPr>
        <w:t xml:space="preserve"> Also, </w:t>
      </w:r>
      <w:r w:rsidR="005443C6">
        <w:rPr>
          <w:rFonts w:eastAsia="SimSun"/>
          <w:lang w:val="en-US" w:eastAsia="ja-JP"/>
        </w:rPr>
        <w:t xml:space="preserve">transmission to </w:t>
      </w:r>
      <w:r w:rsidR="0098745B">
        <w:rPr>
          <w:rFonts w:eastAsia="SimSun"/>
          <w:lang w:val="en-US" w:eastAsia="ja-JP"/>
        </w:rPr>
        <w:t>the A-IoT device</w:t>
      </w:r>
      <w:r w:rsidR="005443C6">
        <w:rPr>
          <w:rFonts w:eastAsia="SimSun"/>
          <w:lang w:val="en-US" w:eastAsia="ja-JP"/>
        </w:rPr>
        <w:t xml:space="preserve"> can be in the legacy DL spectrum </w:t>
      </w:r>
      <w:proofErr w:type="gramStart"/>
      <w:r w:rsidR="005443C6">
        <w:rPr>
          <w:rFonts w:eastAsia="SimSun"/>
          <w:lang w:val="en-US" w:eastAsia="ja-JP"/>
        </w:rPr>
        <w:t>in order to</w:t>
      </w:r>
      <w:proofErr w:type="gramEnd"/>
      <w:r w:rsidR="005443C6">
        <w:rPr>
          <w:rFonts w:eastAsia="SimSun"/>
          <w:lang w:val="en-US" w:eastAsia="ja-JP"/>
        </w:rPr>
        <w:t xml:space="preserve"> avoid the interference with the </w:t>
      </w:r>
      <w:r w:rsidR="000A79AD">
        <w:rPr>
          <w:rFonts w:eastAsia="SimSun"/>
          <w:lang w:val="en-US" w:eastAsia="ja-JP"/>
        </w:rPr>
        <w:t>legacy transmissions</w:t>
      </w:r>
      <w:r w:rsidR="0058392F">
        <w:rPr>
          <w:rFonts w:eastAsia="SimSun"/>
          <w:lang w:val="en-US" w:eastAsia="ja-JP"/>
        </w:rPr>
        <w:t xml:space="preserve"> at least for </w:t>
      </w:r>
      <w:r w:rsidR="006B2FF7">
        <w:rPr>
          <w:rFonts w:eastAsia="SimSun"/>
          <w:lang w:val="en-US" w:eastAsia="ja-JP"/>
        </w:rPr>
        <w:t>the gNB in the T</w:t>
      </w:r>
      <w:r w:rsidR="0058392F" w:rsidRPr="0058392F">
        <w:rPr>
          <w:rFonts w:eastAsia="SimSun"/>
          <w:lang w:val="en-US" w:eastAsia="ja-JP"/>
        </w:rPr>
        <w:t>opolog</w:t>
      </w:r>
      <w:r w:rsidR="006B2FF7">
        <w:rPr>
          <w:rFonts w:eastAsia="SimSun"/>
          <w:lang w:val="en-US" w:eastAsia="ja-JP"/>
        </w:rPr>
        <w:t>y</w:t>
      </w:r>
      <w:r w:rsidR="0058392F" w:rsidRPr="0058392F">
        <w:rPr>
          <w:rFonts w:eastAsia="SimSun"/>
          <w:lang w:val="en-US" w:eastAsia="ja-JP"/>
        </w:rPr>
        <w:t xml:space="preserve"> 1</w:t>
      </w:r>
      <w:r w:rsidR="000A79AD">
        <w:rPr>
          <w:rFonts w:eastAsia="SimSun"/>
          <w:lang w:val="en-US" w:eastAsia="ja-JP"/>
        </w:rPr>
        <w:t>.</w:t>
      </w:r>
      <w:r w:rsidR="000203B9">
        <w:rPr>
          <w:rFonts w:eastAsia="SimSun"/>
          <w:lang w:val="en-US" w:eastAsia="ja-JP"/>
        </w:rPr>
        <w:t xml:space="preserve"> In our </w:t>
      </w:r>
      <w:r w:rsidR="00082E36">
        <w:rPr>
          <w:rFonts w:eastAsia="SimSun"/>
          <w:lang w:val="en-US" w:eastAsia="ja-JP"/>
        </w:rPr>
        <w:t>understanding</w:t>
      </w:r>
      <w:r w:rsidR="000203B9">
        <w:rPr>
          <w:rFonts w:eastAsia="SimSun"/>
          <w:lang w:val="en-US" w:eastAsia="ja-JP"/>
        </w:rPr>
        <w:t xml:space="preserve">, </w:t>
      </w:r>
      <w:r w:rsidR="00F657B6">
        <w:rPr>
          <w:rFonts w:eastAsia="SimSun"/>
          <w:lang w:val="en-US" w:eastAsia="ja-JP"/>
        </w:rPr>
        <w:t xml:space="preserve">the </w:t>
      </w:r>
      <w:r w:rsidR="00687FDF">
        <w:rPr>
          <w:rFonts w:eastAsia="SimSun"/>
          <w:lang w:val="en-US" w:eastAsia="ja-JP"/>
        </w:rPr>
        <w:t>backscatter</w:t>
      </w:r>
      <w:r w:rsidR="00F657B6">
        <w:rPr>
          <w:rFonts w:eastAsia="SimSun"/>
          <w:lang w:val="en-US" w:eastAsia="ja-JP"/>
        </w:rPr>
        <w:t>ed</w:t>
      </w:r>
      <w:r w:rsidR="00687FDF">
        <w:rPr>
          <w:rFonts w:eastAsia="SimSun"/>
          <w:lang w:val="en-US" w:eastAsia="ja-JP"/>
        </w:rPr>
        <w:t xml:space="preserve"> transmission in the UL spectrum using the external carrier wave in the DL spectrum </w:t>
      </w:r>
      <w:r w:rsidR="00015E72">
        <w:rPr>
          <w:rFonts w:eastAsia="SimSun"/>
          <w:lang w:val="en-US" w:eastAsia="ja-JP"/>
        </w:rPr>
        <w:t>would be</w:t>
      </w:r>
      <w:r w:rsidR="00687FDF">
        <w:rPr>
          <w:rFonts w:eastAsia="SimSun"/>
          <w:lang w:val="en-US" w:eastAsia="ja-JP"/>
        </w:rPr>
        <w:t xml:space="preserve"> feasible for the A-IoT device</w:t>
      </w:r>
      <w:r w:rsidR="005C78E6">
        <w:rPr>
          <w:rFonts w:eastAsia="SimSun"/>
          <w:lang w:val="en-US" w:eastAsia="ja-JP"/>
        </w:rPr>
        <w:t>, considering the existing RFID technology</w:t>
      </w:r>
      <w:r w:rsidR="00687FDF">
        <w:rPr>
          <w:rFonts w:eastAsia="SimSun"/>
          <w:lang w:val="en-US" w:eastAsia="ja-JP"/>
        </w:rPr>
        <w:t>.</w:t>
      </w:r>
    </w:p>
    <w:p w14:paraId="1A3C824A" w14:textId="77777777" w:rsidR="004A1A3B" w:rsidRDefault="004A1A3B" w:rsidP="005D7C5A">
      <w:pPr>
        <w:rPr>
          <w:lang w:val="en-US" w:eastAsia="ja-JP"/>
        </w:rPr>
      </w:pPr>
    </w:p>
    <w:p w14:paraId="46615608" w14:textId="7DEBDB7D" w:rsidR="00A60B31" w:rsidRDefault="00A60B31" w:rsidP="00A60B31">
      <w:pPr>
        <w:pStyle w:val="Proposal"/>
      </w:pPr>
      <w:r>
        <w:rPr>
          <w:rFonts w:hint="eastAsia"/>
        </w:rPr>
        <w:t>P</w:t>
      </w:r>
      <w:r>
        <w:t xml:space="preserve">roposal </w:t>
      </w:r>
      <w:r w:rsidR="004C4A02">
        <w:t>3</w:t>
      </w:r>
      <w:r>
        <w:t>:</w:t>
      </w:r>
      <w:r>
        <w:tab/>
        <w:t xml:space="preserve">The </w:t>
      </w:r>
      <w:r w:rsidR="007B6DA8">
        <w:t>FDD deployment should at least be studied for the A-IoT system.</w:t>
      </w:r>
    </w:p>
    <w:p w14:paraId="38344D4F" w14:textId="77777777" w:rsidR="004A1A3B" w:rsidRPr="00A60B31" w:rsidRDefault="004A1A3B" w:rsidP="005D7C5A">
      <w:pPr>
        <w:rPr>
          <w:lang w:val="en-US" w:eastAsia="ja-JP"/>
        </w:rPr>
      </w:pPr>
    </w:p>
    <w:p w14:paraId="23A28A67" w14:textId="3514634D" w:rsidR="00A639B5" w:rsidRDefault="00A639B5" w:rsidP="00A639B5">
      <w:pPr>
        <w:pStyle w:val="2"/>
        <w:rPr>
          <w:lang w:val="en-US"/>
        </w:rPr>
      </w:pPr>
      <w:r>
        <w:rPr>
          <w:rFonts w:hint="eastAsia"/>
          <w:lang w:val="en-US"/>
        </w:rPr>
        <w:t>W</w:t>
      </w:r>
      <w:r>
        <w:rPr>
          <w:lang w:val="en-US"/>
        </w:rPr>
        <w:t>aveform</w:t>
      </w:r>
    </w:p>
    <w:p w14:paraId="5E942C64" w14:textId="77777777" w:rsidR="009E79EA" w:rsidRDefault="00AA7A20" w:rsidP="005D7C5A">
      <w:pPr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waveform </w:t>
      </w:r>
      <w:r w:rsidR="00D23155">
        <w:rPr>
          <w:lang w:val="en-US" w:eastAsia="ja-JP"/>
        </w:rPr>
        <w:t>used for the A-IoT system can be considered using the functionalities discussed above.</w:t>
      </w:r>
    </w:p>
    <w:p w14:paraId="128CB8DD" w14:textId="77777777" w:rsidR="009E79EA" w:rsidRDefault="009E79EA" w:rsidP="005D7C5A">
      <w:pPr>
        <w:rPr>
          <w:lang w:val="en-US" w:eastAsia="ja-JP"/>
        </w:rPr>
      </w:pPr>
    </w:p>
    <w:p w14:paraId="36DB1D1B" w14:textId="77777777" w:rsidR="009E79EA" w:rsidRDefault="00EC17EA" w:rsidP="005D7C5A">
      <w:pPr>
        <w:rPr>
          <w:lang w:val="en-US" w:eastAsia="ja-JP"/>
        </w:rPr>
      </w:pPr>
      <w:r>
        <w:rPr>
          <w:lang w:val="en-US" w:eastAsia="ja-JP"/>
        </w:rPr>
        <w:t xml:space="preserve">For the </w:t>
      </w:r>
      <w:r w:rsidR="00682A1D">
        <w:rPr>
          <w:lang w:val="en-US" w:eastAsia="ja-JP"/>
        </w:rPr>
        <w:t>radio wave / channel / signaling</w:t>
      </w:r>
      <w:r>
        <w:rPr>
          <w:lang w:val="en-US" w:eastAsia="ja-JP"/>
        </w:rPr>
        <w:t xml:space="preserve"> used for the</w:t>
      </w:r>
      <w:r w:rsidRPr="00EC17EA">
        <w:rPr>
          <w:lang w:val="en-US" w:eastAsia="ja-JP"/>
        </w:rPr>
        <w:t xml:space="preserve"> </w:t>
      </w:r>
      <w:r>
        <w:rPr>
          <w:lang w:val="en-US" w:eastAsia="ja-JP"/>
        </w:rPr>
        <w:t>functionalities (</w:t>
      </w:r>
      <w:r w:rsidR="001715FC">
        <w:rPr>
          <w:lang w:val="en-US" w:eastAsia="ja-JP"/>
        </w:rPr>
        <w:t>B</w:t>
      </w:r>
      <w:r>
        <w:rPr>
          <w:lang w:val="en-US" w:eastAsia="ja-JP"/>
        </w:rPr>
        <w:t>) – (</w:t>
      </w:r>
      <w:r w:rsidR="001715FC">
        <w:rPr>
          <w:lang w:val="en-US" w:eastAsia="ja-JP"/>
        </w:rPr>
        <w:t>D</w:t>
      </w:r>
      <w:r>
        <w:rPr>
          <w:lang w:val="en-US" w:eastAsia="ja-JP"/>
        </w:rPr>
        <w:t>)</w:t>
      </w:r>
      <w:r w:rsidR="00682A1D">
        <w:rPr>
          <w:lang w:val="en-US" w:eastAsia="ja-JP"/>
        </w:rPr>
        <w:t xml:space="preserve">, </w:t>
      </w:r>
      <w:r w:rsidR="00682A1D" w:rsidRPr="00682A1D">
        <w:rPr>
          <w:lang w:val="en-US" w:eastAsia="ja-JP"/>
        </w:rPr>
        <w:t xml:space="preserve">OOK with overlaid OFDM sequence </w:t>
      </w:r>
      <w:proofErr w:type="gramStart"/>
      <w:r w:rsidR="00682A1D" w:rsidRPr="00682A1D">
        <w:rPr>
          <w:lang w:val="en-US" w:eastAsia="ja-JP"/>
        </w:rPr>
        <w:t>similar to</w:t>
      </w:r>
      <w:proofErr w:type="gramEnd"/>
      <w:r w:rsidR="00682A1D" w:rsidRPr="00682A1D">
        <w:rPr>
          <w:lang w:val="en-US" w:eastAsia="ja-JP"/>
        </w:rPr>
        <w:t xml:space="preserve"> LP-WUS looks </w:t>
      </w:r>
      <w:r w:rsidR="002E6BEC">
        <w:rPr>
          <w:lang w:val="en-US" w:eastAsia="ja-JP"/>
        </w:rPr>
        <w:t xml:space="preserve">a </w:t>
      </w:r>
      <w:r w:rsidR="00682A1D" w:rsidRPr="00682A1D">
        <w:rPr>
          <w:lang w:val="en-US" w:eastAsia="ja-JP"/>
        </w:rPr>
        <w:t>good starting point</w:t>
      </w:r>
      <w:r w:rsidR="00F3772C">
        <w:rPr>
          <w:lang w:val="en-US" w:eastAsia="ja-JP"/>
        </w:rPr>
        <w:t>, considering the limited capability and energy storage of the A-IoT device.</w:t>
      </w:r>
    </w:p>
    <w:p w14:paraId="6A6F16D9" w14:textId="77777777" w:rsidR="009E79EA" w:rsidRDefault="009E79EA" w:rsidP="005D7C5A">
      <w:pPr>
        <w:rPr>
          <w:lang w:val="en-US" w:eastAsia="ja-JP"/>
        </w:rPr>
      </w:pPr>
    </w:p>
    <w:p w14:paraId="0EEE1F28" w14:textId="7C1C08BA" w:rsidR="00D33BCC" w:rsidRDefault="00DF5FEA" w:rsidP="005D7C5A">
      <w:pPr>
        <w:rPr>
          <w:lang w:val="en-US" w:eastAsia="ja-JP"/>
        </w:rPr>
      </w:pPr>
      <w:r>
        <w:rPr>
          <w:lang w:val="en-US" w:eastAsia="ja-JP"/>
        </w:rPr>
        <w:t xml:space="preserve">For the radio wave for the </w:t>
      </w:r>
      <w:r w:rsidR="00AF527F">
        <w:rPr>
          <w:lang w:val="en-US" w:eastAsia="ja-JP"/>
        </w:rPr>
        <w:t>p</w:t>
      </w:r>
      <w:r w:rsidR="00AF527F" w:rsidRPr="00AF527F">
        <w:rPr>
          <w:lang w:val="en-US" w:eastAsia="ja-JP"/>
        </w:rPr>
        <w:t>ower charging</w:t>
      </w:r>
      <w:r>
        <w:rPr>
          <w:lang w:val="en-US" w:eastAsia="ja-JP"/>
        </w:rPr>
        <w:t xml:space="preserve"> (A)</w:t>
      </w:r>
      <w:r w:rsidR="002F21EC">
        <w:rPr>
          <w:lang w:val="en-US" w:eastAsia="ja-JP"/>
        </w:rPr>
        <w:t xml:space="preserve"> and </w:t>
      </w:r>
      <w:r w:rsidR="00FC4746">
        <w:rPr>
          <w:lang w:val="en-US" w:eastAsia="ja-JP"/>
        </w:rPr>
        <w:t>the carrier</w:t>
      </w:r>
      <w:r w:rsidR="002F21EC">
        <w:rPr>
          <w:lang w:val="en-US" w:eastAsia="ja-JP"/>
        </w:rPr>
        <w:t xml:space="preserve"> before</w:t>
      </w:r>
      <w:r w:rsidR="002F21EC" w:rsidRPr="002F21EC">
        <w:rPr>
          <w:lang w:val="en-US" w:eastAsia="ja-JP"/>
        </w:rPr>
        <w:t xml:space="preserve"> </w:t>
      </w:r>
      <w:r w:rsidR="002F21EC">
        <w:rPr>
          <w:lang w:val="en-US" w:eastAsia="ja-JP"/>
        </w:rPr>
        <w:t>backscattered modulation</w:t>
      </w:r>
      <w:r>
        <w:rPr>
          <w:lang w:val="en-US" w:eastAsia="ja-JP"/>
        </w:rPr>
        <w:t xml:space="preserve">, the appropriate waveform should </w:t>
      </w:r>
      <w:r w:rsidR="003847E1">
        <w:rPr>
          <w:lang w:val="en-US" w:eastAsia="ja-JP"/>
        </w:rPr>
        <w:t>be studied</w:t>
      </w:r>
      <w:r w:rsidR="00324BCF">
        <w:rPr>
          <w:lang w:val="en-US" w:eastAsia="ja-JP"/>
        </w:rPr>
        <w:t xml:space="preserve"> (e.g., CW, OOK, …). </w:t>
      </w:r>
      <w:r w:rsidR="00AF527F">
        <w:rPr>
          <w:lang w:val="en-US" w:eastAsia="ja-JP"/>
        </w:rPr>
        <w:t>Our view is t</w:t>
      </w:r>
      <w:r w:rsidR="000B3816">
        <w:rPr>
          <w:lang w:val="en-US" w:eastAsia="ja-JP"/>
        </w:rPr>
        <w:t xml:space="preserve">he waveform </w:t>
      </w:r>
      <w:r w:rsidR="00CC4DDA">
        <w:rPr>
          <w:lang w:val="en-US" w:eastAsia="ja-JP"/>
        </w:rPr>
        <w:t>should be known to the A-IoT device</w:t>
      </w:r>
      <w:r w:rsidR="002B4239">
        <w:rPr>
          <w:lang w:val="en-US" w:eastAsia="ja-JP"/>
        </w:rPr>
        <w:t xml:space="preserve"> </w:t>
      </w:r>
      <w:r w:rsidR="00AF527F">
        <w:rPr>
          <w:lang w:val="en-US" w:eastAsia="ja-JP"/>
        </w:rPr>
        <w:t xml:space="preserve">and </w:t>
      </w:r>
      <w:r w:rsidR="00AF527F" w:rsidRPr="00AF527F">
        <w:rPr>
          <w:lang w:val="en-US" w:eastAsia="ja-JP"/>
        </w:rPr>
        <w:t xml:space="preserve">intermediate node </w:t>
      </w:r>
      <w:r w:rsidR="00AF527F">
        <w:rPr>
          <w:lang w:val="en-US" w:eastAsia="ja-JP"/>
        </w:rPr>
        <w:t xml:space="preserve">UE </w:t>
      </w:r>
      <w:r w:rsidR="002B4239">
        <w:rPr>
          <w:lang w:val="en-US" w:eastAsia="ja-JP"/>
        </w:rPr>
        <w:t>for better performance</w:t>
      </w:r>
      <w:r w:rsidR="004539AE">
        <w:rPr>
          <w:lang w:val="en-US" w:eastAsia="ja-JP"/>
        </w:rPr>
        <w:t xml:space="preserve"> and forward compatibility</w:t>
      </w:r>
      <w:r w:rsidR="002B4239">
        <w:rPr>
          <w:lang w:val="en-US" w:eastAsia="ja-JP"/>
        </w:rPr>
        <w:t>, compared with up to implementation</w:t>
      </w:r>
      <w:r w:rsidR="00FA2BCB">
        <w:rPr>
          <w:lang w:val="en-US" w:eastAsia="ja-JP"/>
        </w:rPr>
        <w:t>.</w:t>
      </w:r>
      <w:r w:rsidR="00AF527F">
        <w:rPr>
          <w:lang w:val="en-US" w:eastAsia="ja-JP"/>
        </w:rPr>
        <w:t xml:space="preserve"> </w:t>
      </w:r>
      <w:r w:rsidR="000F2C60">
        <w:rPr>
          <w:lang w:val="en-US" w:eastAsia="ja-JP"/>
        </w:rPr>
        <w:t xml:space="preserve">For at least </w:t>
      </w:r>
      <w:r w:rsidR="000F2C60" w:rsidRPr="00AF527F">
        <w:rPr>
          <w:lang w:val="en-US" w:eastAsia="ja-JP"/>
        </w:rPr>
        <w:t xml:space="preserve">intermediate node </w:t>
      </w:r>
      <w:r w:rsidR="000F2C60">
        <w:rPr>
          <w:lang w:val="en-US" w:eastAsia="ja-JP"/>
        </w:rPr>
        <w:t xml:space="preserve">UE, we think regulation would require </w:t>
      </w:r>
      <w:r w:rsidR="00224138">
        <w:rPr>
          <w:lang w:val="en-US" w:eastAsia="ja-JP"/>
        </w:rPr>
        <w:t xml:space="preserve">that the </w:t>
      </w:r>
      <w:r w:rsidR="000F2C60">
        <w:rPr>
          <w:lang w:val="en-US" w:eastAsia="ja-JP"/>
        </w:rPr>
        <w:t>waveform</w:t>
      </w:r>
      <w:r w:rsidR="00224138">
        <w:rPr>
          <w:lang w:val="en-US" w:eastAsia="ja-JP"/>
        </w:rPr>
        <w:t xml:space="preserve"> is specified</w:t>
      </w:r>
      <w:r w:rsidR="000F2C60">
        <w:rPr>
          <w:lang w:val="en-US" w:eastAsia="ja-JP"/>
        </w:rPr>
        <w:t>.</w:t>
      </w:r>
    </w:p>
    <w:p w14:paraId="19DFC594" w14:textId="77777777" w:rsidR="00FA2BCB" w:rsidRPr="00AF527F" w:rsidRDefault="00FA2BCB" w:rsidP="005D7C5A">
      <w:pPr>
        <w:rPr>
          <w:lang w:val="en-US" w:eastAsia="ja-JP"/>
        </w:rPr>
      </w:pPr>
    </w:p>
    <w:p w14:paraId="24FF9E0D" w14:textId="3B34A7E9" w:rsidR="00FA2BCB" w:rsidRDefault="00FA2BCB" w:rsidP="00FA2BCB">
      <w:pPr>
        <w:pStyle w:val="Proposal"/>
      </w:pPr>
      <w:r>
        <w:rPr>
          <w:rFonts w:hint="eastAsia"/>
        </w:rPr>
        <w:t>P</w:t>
      </w:r>
      <w:r>
        <w:t xml:space="preserve">roposal </w:t>
      </w:r>
      <w:r w:rsidR="00335397">
        <w:t>4</w:t>
      </w:r>
      <w:r>
        <w:t>:</w:t>
      </w:r>
      <w:r>
        <w:tab/>
      </w:r>
      <w:r w:rsidR="00442248">
        <w:t xml:space="preserve">For the functionalities of the synchronization and data transmission/reception, the </w:t>
      </w:r>
      <w:r w:rsidR="00442248" w:rsidRPr="00682A1D">
        <w:t xml:space="preserve">OOK with overlaid OFDM sequence </w:t>
      </w:r>
      <w:proofErr w:type="gramStart"/>
      <w:r w:rsidR="00442248" w:rsidRPr="00682A1D">
        <w:t>similar to</w:t>
      </w:r>
      <w:proofErr w:type="gramEnd"/>
      <w:r w:rsidR="00442248" w:rsidRPr="00682A1D">
        <w:t xml:space="preserve"> LP-WUS</w:t>
      </w:r>
      <w:r w:rsidR="00442248">
        <w:t xml:space="preserve"> should be a starting point</w:t>
      </w:r>
      <w:r w:rsidR="0037476A">
        <w:t xml:space="preserve"> </w:t>
      </w:r>
      <w:r w:rsidR="006159BF">
        <w:t xml:space="preserve">for </w:t>
      </w:r>
      <w:r w:rsidR="0037476A">
        <w:t>waveform</w:t>
      </w:r>
      <w:r w:rsidR="006159BF">
        <w:t xml:space="preserve"> study</w:t>
      </w:r>
      <w:r w:rsidR="0037476A">
        <w:t>.</w:t>
      </w:r>
    </w:p>
    <w:p w14:paraId="3979A58C" w14:textId="05876CFE" w:rsidR="00FA2BCB" w:rsidRDefault="00FA2BCB" w:rsidP="00FA2BCB">
      <w:pPr>
        <w:pStyle w:val="Proposal"/>
      </w:pPr>
      <w:r>
        <w:rPr>
          <w:rFonts w:hint="eastAsia"/>
        </w:rPr>
        <w:lastRenderedPageBreak/>
        <w:t>P</w:t>
      </w:r>
      <w:r>
        <w:t xml:space="preserve">roposal </w:t>
      </w:r>
      <w:r w:rsidR="00335397">
        <w:t>5</w:t>
      </w:r>
      <w:r>
        <w:t>:</w:t>
      </w:r>
      <w:r>
        <w:tab/>
      </w:r>
      <w:r w:rsidR="0037476A">
        <w:t xml:space="preserve">For the functionalities of the power charging </w:t>
      </w:r>
      <w:r w:rsidR="00FC4746">
        <w:t>and the carrier before</w:t>
      </w:r>
      <w:r w:rsidR="00FC4746" w:rsidRPr="002F21EC">
        <w:t xml:space="preserve"> </w:t>
      </w:r>
      <w:r w:rsidR="00FC4746">
        <w:t>backscattered modulation</w:t>
      </w:r>
      <w:r w:rsidR="0037476A">
        <w:t xml:space="preserve">, the waveform should be </w:t>
      </w:r>
      <w:r w:rsidR="00FC4746">
        <w:t>studied</w:t>
      </w:r>
      <w:r w:rsidR="0037476A">
        <w:t>.</w:t>
      </w:r>
    </w:p>
    <w:p w14:paraId="5F733002" w14:textId="77777777" w:rsidR="00D33BCC" w:rsidRPr="00DB031D" w:rsidRDefault="00D33BCC" w:rsidP="005D7C5A">
      <w:pPr>
        <w:rPr>
          <w:lang w:val="en-US" w:eastAsia="ja-JP"/>
        </w:rPr>
      </w:pPr>
    </w:p>
    <w:p w14:paraId="07ABF471" w14:textId="77777777" w:rsidR="002D16AB" w:rsidRPr="00DB031D" w:rsidRDefault="002D16AB" w:rsidP="004B388F">
      <w:pPr>
        <w:pStyle w:val="1"/>
        <w:rPr>
          <w:lang w:val="en-US"/>
        </w:rPr>
      </w:pPr>
      <w:r w:rsidRPr="00DB031D">
        <w:rPr>
          <w:lang w:val="en-US"/>
        </w:rPr>
        <w:t>Conclusion</w:t>
      </w:r>
    </w:p>
    <w:p w14:paraId="4361D9E8" w14:textId="2A7FBE8C" w:rsidR="00EC77DF" w:rsidRPr="00EC77DF" w:rsidRDefault="00EC77DF" w:rsidP="00EC77DF">
      <w:pPr>
        <w:pStyle w:val="Proposal"/>
        <w:rPr>
          <w:b w:val="0"/>
          <w:bCs/>
        </w:rPr>
      </w:pPr>
      <w:r w:rsidRPr="00EC77DF">
        <w:rPr>
          <w:rFonts w:hint="eastAsia"/>
          <w:b w:val="0"/>
          <w:bCs/>
        </w:rPr>
        <w:t>R</w:t>
      </w:r>
      <w:r w:rsidRPr="00EC77DF">
        <w:rPr>
          <w:b w:val="0"/>
          <w:bCs/>
        </w:rPr>
        <w:t xml:space="preserve">egarding </w:t>
      </w:r>
      <w:r w:rsidR="002272DB">
        <w:rPr>
          <w:b w:val="0"/>
          <w:bCs/>
        </w:rPr>
        <w:t>f</w:t>
      </w:r>
      <w:r w:rsidRPr="00EC77DF">
        <w:rPr>
          <w:b w:val="0"/>
          <w:bCs/>
        </w:rPr>
        <w:t>unctionalities of Ambient IoT device</w:t>
      </w:r>
      <w:r>
        <w:rPr>
          <w:b w:val="0"/>
          <w:bCs/>
        </w:rPr>
        <w:t>:</w:t>
      </w:r>
    </w:p>
    <w:p w14:paraId="12CA3516" w14:textId="054BAE14" w:rsidR="009710EE" w:rsidRPr="00795FA7" w:rsidRDefault="009710EE" w:rsidP="009710EE">
      <w:pPr>
        <w:pStyle w:val="Proposal"/>
      </w:pPr>
      <w:r>
        <w:rPr>
          <w:rFonts w:hint="eastAsia"/>
        </w:rPr>
        <w:t>P</w:t>
      </w:r>
      <w:r>
        <w:t>roposal 1:</w:t>
      </w:r>
      <w:r>
        <w:tab/>
        <w:t>An A-IoT device does not rely on the information given by NR. A-IoT can be operatable as stand-alone despite that the operating frequency can be in-band of NR.</w:t>
      </w:r>
    </w:p>
    <w:p w14:paraId="5FA0F62C" w14:textId="77777777" w:rsidR="009710EE" w:rsidRDefault="009710EE" w:rsidP="009710EE">
      <w:pPr>
        <w:pStyle w:val="Proposal"/>
      </w:pPr>
      <w:r>
        <w:rPr>
          <w:rFonts w:hint="eastAsia"/>
        </w:rPr>
        <w:t>P</w:t>
      </w:r>
      <w:r>
        <w:t>roposal 2:</w:t>
      </w:r>
      <w:r>
        <w:tab/>
        <w:t>The relationship among the following functionalities of an A-IoT device should at least be studied, wherein the used radio wave / channel / signaling for these functionalities may not necessarily be separate:</w:t>
      </w:r>
    </w:p>
    <w:p w14:paraId="3D10E614" w14:textId="77777777" w:rsidR="009710EE" w:rsidRDefault="009710EE" w:rsidP="009710EE">
      <w:pPr>
        <w:pStyle w:val="Proposal"/>
        <w:ind w:leftChars="900" w:left="3501"/>
      </w:pPr>
      <w:r>
        <w:t>A) Power charging using radio wave</w:t>
      </w:r>
    </w:p>
    <w:p w14:paraId="4C575CEA" w14:textId="77777777" w:rsidR="009710EE" w:rsidRDefault="009710EE" w:rsidP="009710EE">
      <w:pPr>
        <w:pStyle w:val="Proposal"/>
        <w:ind w:leftChars="900" w:left="3501"/>
      </w:pPr>
      <w:r>
        <w:t>B) Synchronization</w:t>
      </w:r>
    </w:p>
    <w:p w14:paraId="4E945A11" w14:textId="77777777" w:rsidR="009710EE" w:rsidRDefault="009710EE" w:rsidP="009710EE">
      <w:pPr>
        <w:pStyle w:val="Proposal"/>
        <w:ind w:leftChars="900" w:left="3501"/>
      </w:pPr>
      <w:r>
        <w:t>C) Reception of the data</w:t>
      </w:r>
    </w:p>
    <w:p w14:paraId="2C502EF2" w14:textId="77777777" w:rsidR="009710EE" w:rsidRDefault="009710EE" w:rsidP="009710EE">
      <w:pPr>
        <w:pStyle w:val="Proposal"/>
        <w:ind w:leftChars="900" w:left="3501"/>
      </w:pPr>
      <w:r>
        <w:t>D) Transmission of the data by reflecting the external carrier wave</w:t>
      </w:r>
    </w:p>
    <w:p w14:paraId="42C65579" w14:textId="77777777" w:rsidR="00EC77DF" w:rsidRDefault="00EC77DF" w:rsidP="009710EE">
      <w:pPr>
        <w:pStyle w:val="Proposal"/>
        <w:ind w:leftChars="900" w:left="3501"/>
      </w:pPr>
    </w:p>
    <w:p w14:paraId="545C0D74" w14:textId="4E02021B" w:rsidR="00EC77DF" w:rsidRPr="00EC77DF" w:rsidRDefault="00EC77DF" w:rsidP="002272DB">
      <w:pPr>
        <w:pStyle w:val="Proposal"/>
      </w:pPr>
      <w:r w:rsidRPr="00EC77DF">
        <w:rPr>
          <w:rFonts w:hint="eastAsia"/>
          <w:b w:val="0"/>
          <w:bCs/>
        </w:rPr>
        <w:t>R</w:t>
      </w:r>
      <w:r w:rsidRPr="00EC77DF">
        <w:rPr>
          <w:b w:val="0"/>
          <w:bCs/>
        </w:rPr>
        <w:t xml:space="preserve">egarding </w:t>
      </w:r>
      <w:r w:rsidR="002272DB">
        <w:rPr>
          <w:b w:val="0"/>
          <w:bCs/>
        </w:rPr>
        <w:t>deployment</w:t>
      </w:r>
      <w:r>
        <w:rPr>
          <w:b w:val="0"/>
          <w:bCs/>
        </w:rPr>
        <w:t>:</w:t>
      </w:r>
    </w:p>
    <w:p w14:paraId="3B2CF29C" w14:textId="4C0E7966" w:rsidR="005D7C5A" w:rsidRPr="009710EE" w:rsidRDefault="009710EE" w:rsidP="00EC77DF">
      <w:pPr>
        <w:pStyle w:val="Proposal"/>
      </w:pPr>
      <w:r>
        <w:rPr>
          <w:rFonts w:hint="eastAsia"/>
        </w:rPr>
        <w:t>P</w:t>
      </w:r>
      <w:r>
        <w:t>roposal 3:</w:t>
      </w:r>
      <w:r>
        <w:tab/>
        <w:t>The FDD deployment should at least be studied for the A-IoT system.</w:t>
      </w:r>
    </w:p>
    <w:p w14:paraId="401B2DEB" w14:textId="77777777" w:rsidR="002272DB" w:rsidRDefault="002272DB" w:rsidP="00EC77DF">
      <w:pPr>
        <w:pStyle w:val="Proposal"/>
      </w:pPr>
    </w:p>
    <w:p w14:paraId="16896C54" w14:textId="15896E12" w:rsidR="002272DB" w:rsidRDefault="002272DB" w:rsidP="002272DB">
      <w:pPr>
        <w:pStyle w:val="Proposal"/>
      </w:pPr>
      <w:r w:rsidRPr="00EC77DF">
        <w:rPr>
          <w:rFonts w:hint="eastAsia"/>
          <w:b w:val="0"/>
          <w:bCs/>
        </w:rPr>
        <w:t>R</w:t>
      </w:r>
      <w:r w:rsidRPr="00EC77DF">
        <w:rPr>
          <w:b w:val="0"/>
          <w:bCs/>
        </w:rPr>
        <w:t xml:space="preserve">egarding </w:t>
      </w:r>
      <w:r>
        <w:rPr>
          <w:b w:val="0"/>
          <w:bCs/>
        </w:rPr>
        <w:t>waveform:</w:t>
      </w:r>
    </w:p>
    <w:p w14:paraId="690F99F9" w14:textId="6DBD699C" w:rsidR="00EC77DF" w:rsidRDefault="00EC77DF" w:rsidP="00EC77DF">
      <w:pPr>
        <w:pStyle w:val="Proposal"/>
      </w:pPr>
      <w:r>
        <w:rPr>
          <w:rFonts w:hint="eastAsia"/>
        </w:rPr>
        <w:t>P</w:t>
      </w:r>
      <w:r>
        <w:t>roposal 4:</w:t>
      </w:r>
      <w:r>
        <w:tab/>
        <w:t xml:space="preserve">For the functionalities of the synchronization and data transmission/reception, the </w:t>
      </w:r>
      <w:r w:rsidRPr="00682A1D">
        <w:t xml:space="preserve">OOK with overlaid OFDM sequence </w:t>
      </w:r>
      <w:proofErr w:type="gramStart"/>
      <w:r w:rsidRPr="00682A1D">
        <w:t>similar to</w:t>
      </w:r>
      <w:proofErr w:type="gramEnd"/>
      <w:r w:rsidRPr="00682A1D">
        <w:t xml:space="preserve"> LP-WUS</w:t>
      </w:r>
      <w:r>
        <w:t xml:space="preserve"> should be a starting point for waveform study.</w:t>
      </w:r>
    </w:p>
    <w:p w14:paraId="1692E1C4" w14:textId="77777777" w:rsidR="00EC77DF" w:rsidRDefault="00EC77DF" w:rsidP="00EC77DF">
      <w:pPr>
        <w:pStyle w:val="Proposal"/>
      </w:pPr>
      <w:r>
        <w:rPr>
          <w:rFonts w:hint="eastAsia"/>
        </w:rPr>
        <w:t>P</w:t>
      </w:r>
      <w:r>
        <w:t>roposal 5:</w:t>
      </w:r>
      <w:r>
        <w:tab/>
        <w:t>For the functionalities of the power charging and the carrier before</w:t>
      </w:r>
      <w:r w:rsidRPr="002F21EC">
        <w:t xml:space="preserve"> </w:t>
      </w:r>
      <w:r>
        <w:t>backscattered modulation, the waveform should be studied.</w:t>
      </w:r>
    </w:p>
    <w:p w14:paraId="2C7F01CD" w14:textId="77777777" w:rsidR="009710EE" w:rsidRPr="00EC77DF" w:rsidRDefault="009710EE" w:rsidP="005D7C5A">
      <w:pPr>
        <w:rPr>
          <w:lang w:val="en-US" w:eastAsia="ja-JP"/>
        </w:rPr>
      </w:pPr>
    </w:p>
    <w:p w14:paraId="621C581B" w14:textId="77777777" w:rsidR="009710EE" w:rsidRPr="00DB031D" w:rsidRDefault="009710EE" w:rsidP="005D7C5A">
      <w:pPr>
        <w:rPr>
          <w:lang w:val="en-US" w:eastAsia="ja-JP"/>
        </w:rPr>
      </w:pPr>
    </w:p>
    <w:sectPr w:rsidR="009710EE" w:rsidRPr="00DB031D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A66E8" w14:textId="77777777" w:rsidR="00E645D8" w:rsidRDefault="00E645D8">
      <w:r>
        <w:separator/>
      </w:r>
    </w:p>
  </w:endnote>
  <w:endnote w:type="continuationSeparator" w:id="0">
    <w:p w14:paraId="41C80BD2" w14:textId="77777777" w:rsidR="00E645D8" w:rsidRDefault="00E645D8">
      <w:r>
        <w:continuationSeparator/>
      </w:r>
    </w:p>
  </w:endnote>
  <w:endnote w:type="continuationNotice" w:id="1">
    <w:p w14:paraId="19FD0B5C" w14:textId="77777777" w:rsidR="00E645D8" w:rsidRDefault="00E645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0538F" w14:textId="77777777" w:rsidR="00E645D8" w:rsidRDefault="00E645D8">
      <w:r>
        <w:separator/>
      </w:r>
    </w:p>
  </w:footnote>
  <w:footnote w:type="continuationSeparator" w:id="0">
    <w:p w14:paraId="4D7BF534" w14:textId="77777777" w:rsidR="00E645D8" w:rsidRDefault="00E645D8">
      <w:r>
        <w:continuationSeparator/>
      </w:r>
    </w:p>
  </w:footnote>
  <w:footnote w:type="continuationNotice" w:id="1">
    <w:p w14:paraId="25CD78C6" w14:textId="77777777" w:rsidR="00E645D8" w:rsidRDefault="00E645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9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4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8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0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5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4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8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80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1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2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6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1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7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1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2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4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23609446">
    <w:abstractNumId w:val="100"/>
  </w:num>
  <w:num w:numId="2" w16cid:durableId="1180123540">
    <w:abstractNumId w:val="100"/>
  </w:num>
  <w:num w:numId="3" w16cid:durableId="383649541">
    <w:abstractNumId w:val="100"/>
  </w:num>
  <w:num w:numId="4" w16cid:durableId="1457069432">
    <w:abstractNumId w:val="100"/>
  </w:num>
  <w:num w:numId="5" w16cid:durableId="159975362">
    <w:abstractNumId w:val="100"/>
  </w:num>
  <w:num w:numId="6" w16cid:durableId="1469590377">
    <w:abstractNumId w:val="100"/>
  </w:num>
  <w:num w:numId="7" w16cid:durableId="698704601">
    <w:abstractNumId w:val="24"/>
  </w:num>
  <w:num w:numId="8" w16cid:durableId="198709006">
    <w:abstractNumId w:val="85"/>
  </w:num>
  <w:num w:numId="9" w16cid:durableId="628122169">
    <w:abstractNumId w:val="92"/>
  </w:num>
  <w:num w:numId="10" w16cid:durableId="28533902">
    <w:abstractNumId w:val="90"/>
  </w:num>
  <w:num w:numId="11" w16cid:durableId="1580211294">
    <w:abstractNumId w:val="33"/>
  </w:num>
  <w:num w:numId="12" w16cid:durableId="1317613786">
    <w:abstractNumId w:val="10"/>
  </w:num>
  <w:num w:numId="13" w16cid:durableId="1013188435">
    <w:abstractNumId w:val="60"/>
  </w:num>
  <w:num w:numId="14" w16cid:durableId="1973901306">
    <w:abstractNumId w:val="81"/>
  </w:num>
  <w:num w:numId="15" w16cid:durableId="2110075122">
    <w:abstractNumId w:val="96"/>
  </w:num>
  <w:num w:numId="16" w16cid:durableId="510798828">
    <w:abstractNumId w:val="46"/>
  </w:num>
  <w:num w:numId="17" w16cid:durableId="172569082">
    <w:abstractNumId w:val="67"/>
  </w:num>
  <w:num w:numId="18" w16cid:durableId="1421760245">
    <w:abstractNumId w:val="34"/>
  </w:num>
  <w:num w:numId="19" w16cid:durableId="1899321433">
    <w:abstractNumId w:val="18"/>
  </w:num>
  <w:num w:numId="20" w16cid:durableId="1240946013">
    <w:abstractNumId w:val="23"/>
  </w:num>
  <w:num w:numId="21" w16cid:durableId="640379712">
    <w:abstractNumId w:val="56"/>
  </w:num>
  <w:num w:numId="22" w16cid:durableId="2099979134">
    <w:abstractNumId w:val="100"/>
  </w:num>
  <w:num w:numId="23" w16cid:durableId="216672027">
    <w:abstractNumId w:val="100"/>
  </w:num>
  <w:num w:numId="24" w16cid:durableId="1720856938">
    <w:abstractNumId w:val="100"/>
  </w:num>
  <w:num w:numId="25" w16cid:durableId="1027605925">
    <w:abstractNumId w:val="56"/>
  </w:num>
  <w:num w:numId="26" w16cid:durableId="424494792">
    <w:abstractNumId w:val="62"/>
  </w:num>
  <w:num w:numId="27" w16cid:durableId="186910496">
    <w:abstractNumId w:val="59"/>
  </w:num>
  <w:num w:numId="28" w16cid:durableId="1869755586">
    <w:abstractNumId w:val="2"/>
  </w:num>
  <w:num w:numId="29" w16cid:durableId="1779057291">
    <w:abstractNumId w:val="9"/>
  </w:num>
  <w:num w:numId="30" w16cid:durableId="1453398976">
    <w:abstractNumId w:val="40"/>
  </w:num>
  <w:num w:numId="31" w16cid:durableId="1743791876">
    <w:abstractNumId w:val="52"/>
  </w:num>
  <w:num w:numId="32" w16cid:durableId="400758526">
    <w:abstractNumId w:val="64"/>
  </w:num>
  <w:num w:numId="33" w16cid:durableId="568226385">
    <w:abstractNumId w:val="43"/>
  </w:num>
  <w:num w:numId="34" w16cid:durableId="1401562397">
    <w:abstractNumId w:val="74"/>
  </w:num>
  <w:num w:numId="35" w16cid:durableId="877545627">
    <w:abstractNumId w:val="82"/>
  </w:num>
  <w:num w:numId="36" w16cid:durableId="1234897814">
    <w:abstractNumId w:val="77"/>
  </w:num>
  <w:num w:numId="37" w16cid:durableId="1285848053">
    <w:abstractNumId w:val="83"/>
  </w:num>
  <w:num w:numId="38" w16cid:durableId="1367677941">
    <w:abstractNumId w:val="79"/>
  </w:num>
  <w:num w:numId="39" w16cid:durableId="48038457">
    <w:abstractNumId w:val="105"/>
  </w:num>
  <w:num w:numId="40" w16cid:durableId="27950065">
    <w:abstractNumId w:val="53"/>
  </w:num>
  <w:num w:numId="41" w16cid:durableId="1942255116">
    <w:abstractNumId w:val="49"/>
  </w:num>
  <w:num w:numId="42" w16cid:durableId="947353568">
    <w:abstractNumId w:val="39"/>
  </w:num>
  <w:num w:numId="43" w16cid:durableId="695928094">
    <w:abstractNumId w:val="29"/>
  </w:num>
  <w:num w:numId="44" w16cid:durableId="251857514">
    <w:abstractNumId w:val="48"/>
  </w:num>
  <w:num w:numId="45" w16cid:durableId="1499615566">
    <w:abstractNumId w:val="98"/>
  </w:num>
  <w:num w:numId="46" w16cid:durableId="57753676">
    <w:abstractNumId w:val="32"/>
  </w:num>
  <w:num w:numId="47" w16cid:durableId="613950894">
    <w:abstractNumId w:val="55"/>
  </w:num>
  <w:num w:numId="48" w16cid:durableId="1594850458">
    <w:abstractNumId w:val="68"/>
  </w:num>
  <w:num w:numId="49" w16cid:durableId="1777871397">
    <w:abstractNumId w:val="26"/>
  </w:num>
  <w:num w:numId="50" w16cid:durableId="1394042981">
    <w:abstractNumId w:val="20"/>
  </w:num>
  <w:num w:numId="51" w16cid:durableId="1453355976">
    <w:abstractNumId w:val="87"/>
  </w:num>
  <w:num w:numId="52" w16cid:durableId="875777976">
    <w:abstractNumId w:val="102"/>
  </w:num>
  <w:num w:numId="53" w16cid:durableId="2101633190">
    <w:abstractNumId w:val="30"/>
  </w:num>
  <w:num w:numId="54" w16cid:durableId="1494562715">
    <w:abstractNumId w:val="6"/>
  </w:num>
  <w:num w:numId="55" w16cid:durableId="1449541608">
    <w:abstractNumId w:val="99"/>
  </w:num>
  <w:num w:numId="56" w16cid:durableId="1701734916">
    <w:abstractNumId w:val="4"/>
  </w:num>
  <w:num w:numId="57" w16cid:durableId="2035959983">
    <w:abstractNumId w:val="25"/>
  </w:num>
  <w:num w:numId="58" w16cid:durableId="133759282">
    <w:abstractNumId w:val="8"/>
  </w:num>
  <w:num w:numId="59" w16cid:durableId="278610662">
    <w:abstractNumId w:val="72"/>
  </w:num>
  <w:num w:numId="60" w16cid:durableId="664280371">
    <w:abstractNumId w:val="65"/>
  </w:num>
  <w:num w:numId="61" w16cid:durableId="1060323682">
    <w:abstractNumId w:val="103"/>
  </w:num>
  <w:num w:numId="62" w16cid:durableId="969015437">
    <w:abstractNumId w:val="35"/>
  </w:num>
  <w:num w:numId="63" w16cid:durableId="299769854">
    <w:abstractNumId w:val="31"/>
  </w:num>
  <w:num w:numId="64" w16cid:durableId="2044134606">
    <w:abstractNumId w:val="97"/>
  </w:num>
  <w:num w:numId="65" w16cid:durableId="1552424548">
    <w:abstractNumId w:val="91"/>
  </w:num>
  <w:num w:numId="66" w16cid:durableId="1816409209">
    <w:abstractNumId w:val="71"/>
  </w:num>
  <w:num w:numId="67" w16cid:durableId="1559586987">
    <w:abstractNumId w:val="27"/>
  </w:num>
  <w:num w:numId="68" w16cid:durableId="741298782">
    <w:abstractNumId w:val="37"/>
  </w:num>
  <w:num w:numId="69" w16cid:durableId="1575314526">
    <w:abstractNumId w:val="21"/>
  </w:num>
  <w:num w:numId="70" w16cid:durableId="1327130810">
    <w:abstractNumId w:val="70"/>
  </w:num>
  <w:num w:numId="71" w16cid:durableId="759836942">
    <w:abstractNumId w:val="61"/>
  </w:num>
  <w:num w:numId="72" w16cid:durableId="1088697027">
    <w:abstractNumId w:val="76"/>
  </w:num>
  <w:num w:numId="73" w16cid:durableId="1613708233">
    <w:abstractNumId w:val="93"/>
  </w:num>
  <w:num w:numId="74" w16cid:durableId="656107637">
    <w:abstractNumId w:val="44"/>
  </w:num>
  <w:num w:numId="75" w16cid:durableId="141510915">
    <w:abstractNumId w:val="13"/>
  </w:num>
  <w:num w:numId="76" w16cid:durableId="1745100604">
    <w:abstractNumId w:val="11"/>
  </w:num>
  <w:num w:numId="77" w16cid:durableId="456264752">
    <w:abstractNumId w:val="1"/>
  </w:num>
  <w:num w:numId="78" w16cid:durableId="741871013">
    <w:abstractNumId w:val="15"/>
  </w:num>
  <w:num w:numId="79" w16cid:durableId="607811127">
    <w:abstractNumId w:val="47"/>
  </w:num>
  <w:num w:numId="80" w16cid:durableId="887883057">
    <w:abstractNumId w:val="42"/>
  </w:num>
  <w:num w:numId="81" w16cid:durableId="1819569944">
    <w:abstractNumId w:val="54"/>
  </w:num>
  <w:num w:numId="82" w16cid:durableId="947158379">
    <w:abstractNumId w:val="89"/>
  </w:num>
  <w:num w:numId="83" w16cid:durableId="932937350">
    <w:abstractNumId w:val="50"/>
  </w:num>
  <w:num w:numId="84" w16cid:durableId="78598153">
    <w:abstractNumId w:val="28"/>
  </w:num>
  <w:num w:numId="85" w16cid:durableId="1815105058">
    <w:abstractNumId w:val="3"/>
  </w:num>
  <w:num w:numId="86" w16cid:durableId="543522085">
    <w:abstractNumId w:val="19"/>
  </w:num>
  <w:num w:numId="87" w16cid:durableId="981539595">
    <w:abstractNumId w:val="95"/>
  </w:num>
  <w:num w:numId="88" w16cid:durableId="596213024">
    <w:abstractNumId w:val="38"/>
  </w:num>
  <w:num w:numId="89" w16cid:durableId="71315691">
    <w:abstractNumId w:val="36"/>
  </w:num>
  <w:num w:numId="90" w16cid:durableId="904343110">
    <w:abstractNumId w:val="41"/>
  </w:num>
  <w:num w:numId="91" w16cid:durableId="813639708">
    <w:abstractNumId w:val="22"/>
  </w:num>
  <w:num w:numId="92" w16cid:durableId="378356493">
    <w:abstractNumId w:val="104"/>
  </w:num>
  <w:num w:numId="93" w16cid:durableId="856236603">
    <w:abstractNumId w:val="45"/>
  </w:num>
  <w:num w:numId="94" w16cid:durableId="1591042818">
    <w:abstractNumId w:val="51"/>
  </w:num>
  <w:num w:numId="95" w16cid:durableId="343244557">
    <w:abstractNumId w:val="0"/>
  </w:num>
  <w:num w:numId="96" w16cid:durableId="528956899">
    <w:abstractNumId w:val="7"/>
  </w:num>
  <w:num w:numId="97" w16cid:durableId="166290099">
    <w:abstractNumId w:val="73"/>
  </w:num>
  <w:num w:numId="98" w16cid:durableId="2024088355">
    <w:abstractNumId w:val="94"/>
  </w:num>
  <w:num w:numId="99" w16cid:durableId="811562285">
    <w:abstractNumId w:val="101"/>
  </w:num>
  <w:num w:numId="100" w16cid:durableId="1922061787">
    <w:abstractNumId w:val="14"/>
  </w:num>
  <w:num w:numId="101" w16cid:durableId="1293097033">
    <w:abstractNumId w:val="12"/>
  </w:num>
  <w:num w:numId="102" w16cid:durableId="1479568251">
    <w:abstractNumId w:val="63"/>
  </w:num>
  <w:num w:numId="103" w16cid:durableId="1098333348">
    <w:abstractNumId w:val="5"/>
  </w:num>
  <w:num w:numId="104" w16cid:durableId="194122128">
    <w:abstractNumId w:val="57"/>
  </w:num>
  <w:num w:numId="105" w16cid:durableId="213398088">
    <w:abstractNumId w:val="80"/>
  </w:num>
  <w:num w:numId="106" w16cid:durableId="447970420">
    <w:abstractNumId w:val="17"/>
  </w:num>
  <w:num w:numId="107" w16cid:durableId="534970748">
    <w:abstractNumId w:val="78"/>
  </w:num>
  <w:num w:numId="108" w16cid:durableId="1279533900">
    <w:abstractNumId w:val="58"/>
  </w:num>
  <w:num w:numId="109" w16cid:durableId="3098142">
    <w:abstractNumId w:val="69"/>
  </w:num>
  <w:num w:numId="110" w16cid:durableId="381944492">
    <w:abstractNumId w:val="84"/>
  </w:num>
  <w:num w:numId="111" w16cid:durableId="594825285">
    <w:abstractNumId w:val="75"/>
  </w:num>
  <w:num w:numId="112" w16cid:durableId="2042125421">
    <w:abstractNumId w:val="86"/>
  </w:num>
  <w:num w:numId="113" w16cid:durableId="1390038307">
    <w:abstractNumId w:val="66"/>
  </w:num>
  <w:num w:numId="114" w16cid:durableId="461197712">
    <w:abstractNumId w:val="16"/>
  </w:num>
  <w:num w:numId="115" w16cid:durableId="1389958894">
    <w:abstractNumId w:val="8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569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5E72"/>
    <w:rsid w:val="00017AC2"/>
    <w:rsid w:val="000203B9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4723"/>
    <w:rsid w:val="00054C52"/>
    <w:rsid w:val="00054C96"/>
    <w:rsid w:val="00055B55"/>
    <w:rsid w:val="00055F3D"/>
    <w:rsid w:val="00056445"/>
    <w:rsid w:val="0005710F"/>
    <w:rsid w:val="00057E1D"/>
    <w:rsid w:val="0006132A"/>
    <w:rsid w:val="000626DF"/>
    <w:rsid w:val="00062E53"/>
    <w:rsid w:val="000639D6"/>
    <w:rsid w:val="00064856"/>
    <w:rsid w:val="00065761"/>
    <w:rsid w:val="00065BA8"/>
    <w:rsid w:val="00066B7B"/>
    <w:rsid w:val="00067337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2E36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035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A79AD"/>
    <w:rsid w:val="000B001E"/>
    <w:rsid w:val="000B0252"/>
    <w:rsid w:val="000B0650"/>
    <w:rsid w:val="000B0669"/>
    <w:rsid w:val="000B087F"/>
    <w:rsid w:val="000B0F90"/>
    <w:rsid w:val="000B1177"/>
    <w:rsid w:val="000B24BB"/>
    <w:rsid w:val="000B3816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17DF"/>
    <w:rsid w:val="000D1D3A"/>
    <w:rsid w:val="000D3C5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2C60"/>
    <w:rsid w:val="000F3175"/>
    <w:rsid w:val="000F441A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2EC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261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4F9"/>
    <w:rsid w:val="00156D9D"/>
    <w:rsid w:val="00156EDE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5F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878E5"/>
    <w:rsid w:val="00190BDB"/>
    <w:rsid w:val="00191C0F"/>
    <w:rsid w:val="0019208F"/>
    <w:rsid w:val="00192382"/>
    <w:rsid w:val="001927A1"/>
    <w:rsid w:val="00192C65"/>
    <w:rsid w:val="001930F2"/>
    <w:rsid w:val="001944E3"/>
    <w:rsid w:val="00194CDF"/>
    <w:rsid w:val="001950A3"/>
    <w:rsid w:val="00195185"/>
    <w:rsid w:val="00197EE4"/>
    <w:rsid w:val="001A0F50"/>
    <w:rsid w:val="001A14FC"/>
    <w:rsid w:val="001A15B7"/>
    <w:rsid w:val="001A194B"/>
    <w:rsid w:val="001A30AB"/>
    <w:rsid w:val="001A3775"/>
    <w:rsid w:val="001A47B4"/>
    <w:rsid w:val="001A4AE4"/>
    <w:rsid w:val="001A5043"/>
    <w:rsid w:val="001A649D"/>
    <w:rsid w:val="001A666F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11BE"/>
    <w:rsid w:val="001C27E2"/>
    <w:rsid w:val="001C2B1D"/>
    <w:rsid w:val="001C2BAD"/>
    <w:rsid w:val="001C3FFD"/>
    <w:rsid w:val="001C40CA"/>
    <w:rsid w:val="001C446E"/>
    <w:rsid w:val="001C53F6"/>
    <w:rsid w:val="001C56DA"/>
    <w:rsid w:val="001C6013"/>
    <w:rsid w:val="001C61B6"/>
    <w:rsid w:val="001C75A7"/>
    <w:rsid w:val="001D0E9D"/>
    <w:rsid w:val="001D0F58"/>
    <w:rsid w:val="001D10C1"/>
    <w:rsid w:val="001D17B1"/>
    <w:rsid w:val="001D1C62"/>
    <w:rsid w:val="001D3C29"/>
    <w:rsid w:val="001D64A4"/>
    <w:rsid w:val="001E0EB7"/>
    <w:rsid w:val="001E164A"/>
    <w:rsid w:val="001E2866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35F"/>
    <w:rsid w:val="001F4746"/>
    <w:rsid w:val="001F4A55"/>
    <w:rsid w:val="001F6475"/>
    <w:rsid w:val="001F688B"/>
    <w:rsid w:val="00201C89"/>
    <w:rsid w:val="002041A7"/>
    <w:rsid w:val="00214468"/>
    <w:rsid w:val="0021491D"/>
    <w:rsid w:val="00215737"/>
    <w:rsid w:val="002162AC"/>
    <w:rsid w:val="00220072"/>
    <w:rsid w:val="00220C2B"/>
    <w:rsid w:val="0022141D"/>
    <w:rsid w:val="00221C83"/>
    <w:rsid w:val="002229AE"/>
    <w:rsid w:val="002233C3"/>
    <w:rsid w:val="00223B73"/>
    <w:rsid w:val="00223EB1"/>
    <w:rsid w:val="00224138"/>
    <w:rsid w:val="002247A3"/>
    <w:rsid w:val="00225BE9"/>
    <w:rsid w:val="002266AB"/>
    <w:rsid w:val="002266C6"/>
    <w:rsid w:val="00226CE1"/>
    <w:rsid w:val="00226F99"/>
    <w:rsid w:val="002272DB"/>
    <w:rsid w:val="002307FF"/>
    <w:rsid w:val="002309D7"/>
    <w:rsid w:val="00231006"/>
    <w:rsid w:val="00231EFB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264"/>
    <w:rsid w:val="00260A68"/>
    <w:rsid w:val="00260C55"/>
    <w:rsid w:val="002610E0"/>
    <w:rsid w:val="00261EC2"/>
    <w:rsid w:val="002629F7"/>
    <w:rsid w:val="00262C5A"/>
    <w:rsid w:val="00263D07"/>
    <w:rsid w:val="00267526"/>
    <w:rsid w:val="00270A2E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263A"/>
    <w:rsid w:val="002B3E18"/>
    <w:rsid w:val="002B4239"/>
    <w:rsid w:val="002B438D"/>
    <w:rsid w:val="002B4805"/>
    <w:rsid w:val="002B67CD"/>
    <w:rsid w:val="002B72B5"/>
    <w:rsid w:val="002C0901"/>
    <w:rsid w:val="002C2073"/>
    <w:rsid w:val="002C3BCB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E6BEC"/>
    <w:rsid w:val="002F19C7"/>
    <w:rsid w:val="002F2129"/>
    <w:rsid w:val="002F21EC"/>
    <w:rsid w:val="002F233C"/>
    <w:rsid w:val="002F28B3"/>
    <w:rsid w:val="002F2A23"/>
    <w:rsid w:val="002F2E3E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07EDF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4BCF"/>
    <w:rsid w:val="00325122"/>
    <w:rsid w:val="00325A4E"/>
    <w:rsid w:val="00325C57"/>
    <w:rsid w:val="00331A6B"/>
    <w:rsid w:val="00332268"/>
    <w:rsid w:val="00332FCA"/>
    <w:rsid w:val="0033491C"/>
    <w:rsid w:val="00334D00"/>
    <w:rsid w:val="00335397"/>
    <w:rsid w:val="0033591A"/>
    <w:rsid w:val="0033595F"/>
    <w:rsid w:val="00335B13"/>
    <w:rsid w:val="00336C67"/>
    <w:rsid w:val="00336CF4"/>
    <w:rsid w:val="0033761E"/>
    <w:rsid w:val="003377F3"/>
    <w:rsid w:val="00337A23"/>
    <w:rsid w:val="00337F2C"/>
    <w:rsid w:val="003405CF"/>
    <w:rsid w:val="003419C8"/>
    <w:rsid w:val="00341FEA"/>
    <w:rsid w:val="003429AA"/>
    <w:rsid w:val="00345221"/>
    <w:rsid w:val="00347812"/>
    <w:rsid w:val="003501D3"/>
    <w:rsid w:val="00350B80"/>
    <w:rsid w:val="00351049"/>
    <w:rsid w:val="00352E3E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3CE8"/>
    <w:rsid w:val="003743C7"/>
    <w:rsid w:val="0037476A"/>
    <w:rsid w:val="00374B96"/>
    <w:rsid w:val="0037605F"/>
    <w:rsid w:val="00377356"/>
    <w:rsid w:val="00381255"/>
    <w:rsid w:val="00381FF8"/>
    <w:rsid w:val="00382C5D"/>
    <w:rsid w:val="00383CD4"/>
    <w:rsid w:val="003847E1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2C6"/>
    <w:rsid w:val="003B1321"/>
    <w:rsid w:val="003B2536"/>
    <w:rsid w:val="003B3F20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2A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6EB"/>
    <w:rsid w:val="003E2AC9"/>
    <w:rsid w:val="003E34BB"/>
    <w:rsid w:val="003E3F7B"/>
    <w:rsid w:val="003E40FA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0B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5843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6D06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623"/>
    <w:rsid w:val="00437EA0"/>
    <w:rsid w:val="00437FBA"/>
    <w:rsid w:val="004407CA"/>
    <w:rsid w:val="00442248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C7C"/>
    <w:rsid w:val="00451D71"/>
    <w:rsid w:val="00452D42"/>
    <w:rsid w:val="00453170"/>
    <w:rsid w:val="004539AE"/>
    <w:rsid w:val="0045421F"/>
    <w:rsid w:val="00454AB5"/>
    <w:rsid w:val="00455147"/>
    <w:rsid w:val="004573D2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946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743"/>
    <w:rsid w:val="004A1A3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0E9E"/>
    <w:rsid w:val="004C1C23"/>
    <w:rsid w:val="004C32A4"/>
    <w:rsid w:val="004C3B0C"/>
    <w:rsid w:val="004C4407"/>
    <w:rsid w:val="004C4766"/>
    <w:rsid w:val="004C4A02"/>
    <w:rsid w:val="004C59C6"/>
    <w:rsid w:val="004C5ECA"/>
    <w:rsid w:val="004C6FFE"/>
    <w:rsid w:val="004C74BD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3EE9"/>
    <w:rsid w:val="004F4243"/>
    <w:rsid w:val="004F52A4"/>
    <w:rsid w:val="004F57AE"/>
    <w:rsid w:val="004F57EA"/>
    <w:rsid w:val="004F5CFB"/>
    <w:rsid w:val="004F634E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19A4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19F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AEA"/>
    <w:rsid w:val="00532C00"/>
    <w:rsid w:val="005331EB"/>
    <w:rsid w:val="005339CA"/>
    <w:rsid w:val="00536A8A"/>
    <w:rsid w:val="00536CFF"/>
    <w:rsid w:val="00537628"/>
    <w:rsid w:val="00537F76"/>
    <w:rsid w:val="005428C9"/>
    <w:rsid w:val="005443C6"/>
    <w:rsid w:val="005506D4"/>
    <w:rsid w:val="00550915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0FB7"/>
    <w:rsid w:val="0056312D"/>
    <w:rsid w:val="00565191"/>
    <w:rsid w:val="00566114"/>
    <w:rsid w:val="00566314"/>
    <w:rsid w:val="00567489"/>
    <w:rsid w:val="00567725"/>
    <w:rsid w:val="00567B21"/>
    <w:rsid w:val="00570B70"/>
    <w:rsid w:val="00570C67"/>
    <w:rsid w:val="00571324"/>
    <w:rsid w:val="00571974"/>
    <w:rsid w:val="00573BC3"/>
    <w:rsid w:val="00573BD3"/>
    <w:rsid w:val="00573FA6"/>
    <w:rsid w:val="00576144"/>
    <w:rsid w:val="00581385"/>
    <w:rsid w:val="005823FE"/>
    <w:rsid w:val="0058392F"/>
    <w:rsid w:val="00584E4B"/>
    <w:rsid w:val="00584E9F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965D2"/>
    <w:rsid w:val="005A1387"/>
    <w:rsid w:val="005A2986"/>
    <w:rsid w:val="005A478F"/>
    <w:rsid w:val="005A5851"/>
    <w:rsid w:val="005A5BDC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09CC"/>
    <w:rsid w:val="005C1148"/>
    <w:rsid w:val="005C185E"/>
    <w:rsid w:val="005C1B00"/>
    <w:rsid w:val="005C267C"/>
    <w:rsid w:val="005C2D6D"/>
    <w:rsid w:val="005C2EF8"/>
    <w:rsid w:val="005C5F41"/>
    <w:rsid w:val="005C78E6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D7C5A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028"/>
    <w:rsid w:val="00601A16"/>
    <w:rsid w:val="00602438"/>
    <w:rsid w:val="006056A0"/>
    <w:rsid w:val="00610B8F"/>
    <w:rsid w:val="00611258"/>
    <w:rsid w:val="00613BB0"/>
    <w:rsid w:val="00614FF9"/>
    <w:rsid w:val="006159BF"/>
    <w:rsid w:val="00615CA3"/>
    <w:rsid w:val="00616BDA"/>
    <w:rsid w:val="00616EFA"/>
    <w:rsid w:val="006200D2"/>
    <w:rsid w:val="00620D81"/>
    <w:rsid w:val="00622246"/>
    <w:rsid w:val="006224DE"/>
    <w:rsid w:val="006232A7"/>
    <w:rsid w:val="0062427D"/>
    <w:rsid w:val="00624C45"/>
    <w:rsid w:val="006263BA"/>
    <w:rsid w:val="00627133"/>
    <w:rsid w:val="00627CC7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92A"/>
    <w:rsid w:val="00644E21"/>
    <w:rsid w:val="0064506C"/>
    <w:rsid w:val="006462F9"/>
    <w:rsid w:val="00646740"/>
    <w:rsid w:val="00646A7B"/>
    <w:rsid w:val="00646A95"/>
    <w:rsid w:val="00647648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8E4"/>
    <w:rsid w:val="00681BB6"/>
    <w:rsid w:val="00681BE3"/>
    <w:rsid w:val="00681FC7"/>
    <w:rsid w:val="00682A1D"/>
    <w:rsid w:val="00682EAC"/>
    <w:rsid w:val="00683905"/>
    <w:rsid w:val="006859D4"/>
    <w:rsid w:val="00686467"/>
    <w:rsid w:val="00687FDF"/>
    <w:rsid w:val="00690844"/>
    <w:rsid w:val="0069189E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323"/>
    <w:rsid w:val="006B2430"/>
    <w:rsid w:val="006B2FF7"/>
    <w:rsid w:val="006B3D11"/>
    <w:rsid w:val="006B3D95"/>
    <w:rsid w:val="006B3EB1"/>
    <w:rsid w:val="006B6088"/>
    <w:rsid w:val="006C0295"/>
    <w:rsid w:val="006C2585"/>
    <w:rsid w:val="006C2749"/>
    <w:rsid w:val="006C3361"/>
    <w:rsid w:val="006C4904"/>
    <w:rsid w:val="006C6DA4"/>
    <w:rsid w:val="006C7BDA"/>
    <w:rsid w:val="006D0514"/>
    <w:rsid w:val="006D2CB5"/>
    <w:rsid w:val="006D2DC2"/>
    <w:rsid w:val="006D3ED4"/>
    <w:rsid w:val="006D47C4"/>
    <w:rsid w:val="006D5DB8"/>
    <w:rsid w:val="006D68AD"/>
    <w:rsid w:val="006E40D1"/>
    <w:rsid w:val="006E44A0"/>
    <w:rsid w:val="006E515C"/>
    <w:rsid w:val="006F094F"/>
    <w:rsid w:val="006F1B7D"/>
    <w:rsid w:val="006F228E"/>
    <w:rsid w:val="006F2604"/>
    <w:rsid w:val="006F40D4"/>
    <w:rsid w:val="006F58DF"/>
    <w:rsid w:val="006F77D4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582"/>
    <w:rsid w:val="00732F6B"/>
    <w:rsid w:val="007348C9"/>
    <w:rsid w:val="00737F4C"/>
    <w:rsid w:val="00741070"/>
    <w:rsid w:val="007413CD"/>
    <w:rsid w:val="00741516"/>
    <w:rsid w:val="00742E82"/>
    <w:rsid w:val="00742EB4"/>
    <w:rsid w:val="007443F4"/>
    <w:rsid w:val="007445CA"/>
    <w:rsid w:val="0074620E"/>
    <w:rsid w:val="00750059"/>
    <w:rsid w:val="00750FF5"/>
    <w:rsid w:val="00751DC1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11FC"/>
    <w:rsid w:val="00772118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BD7"/>
    <w:rsid w:val="00792EA0"/>
    <w:rsid w:val="00793932"/>
    <w:rsid w:val="00794B15"/>
    <w:rsid w:val="00794D05"/>
    <w:rsid w:val="00795643"/>
    <w:rsid w:val="00795840"/>
    <w:rsid w:val="00795BA0"/>
    <w:rsid w:val="00795D11"/>
    <w:rsid w:val="00795E20"/>
    <w:rsid w:val="00795FA7"/>
    <w:rsid w:val="00796151"/>
    <w:rsid w:val="00796184"/>
    <w:rsid w:val="00796E89"/>
    <w:rsid w:val="007A05DC"/>
    <w:rsid w:val="007A236A"/>
    <w:rsid w:val="007A28A7"/>
    <w:rsid w:val="007A29C0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14F"/>
    <w:rsid w:val="007B246A"/>
    <w:rsid w:val="007B296F"/>
    <w:rsid w:val="007B696B"/>
    <w:rsid w:val="007B6DA3"/>
    <w:rsid w:val="007B6DA8"/>
    <w:rsid w:val="007C5048"/>
    <w:rsid w:val="007C5392"/>
    <w:rsid w:val="007C6662"/>
    <w:rsid w:val="007C797E"/>
    <w:rsid w:val="007D20CA"/>
    <w:rsid w:val="007D23D8"/>
    <w:rsid w:val="007D5F4F"/>
    <w:rsid w:val="007D69AE"/>
    <w:rsid w:val="007D740D"/>
    <w:rsid w:val="007D7771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3647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0B9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3D73"/>
    <w:rsid w:val="008445E5"/>
    <w:rsid w:val="00844DFE"/>
    <w:rsid w:val="008456F0"/>
    <w:rsid w:val="008464EB"/>
    <w:rsid w:val="0085162F"/>
    <w:rsid w:val="00851748"/>
    <w:rsid w:val="00852019"/>
    <w:rsid w:val="00852EE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41BB"/>
    <w:rsid w:val="008762FC"/>
    <w:rsid w:val="008774C3"/>
    <w:rsid w:val="00877AC0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8705A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6A1"/>
    <w:rsid w:val="008B4AEB"/>
    <w:rsid w:val="008B56B5"/>
    <w:rsid w:val="008B78D8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F0B"/>
    <w:rsid w:val="008C77F2"/>
    <w:rsid w:val="008D1398"/>
    <w:rsid w:val="008D16DF"/>
    <w:rsid w:val="008D27DB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75D"/>
    <w:rsid w:val="008E3A93"/>
    <w:rsid w:val="008E51EF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0753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33D6"/>
    <w:rsid w:val="00923F43"/>
    <w:rsid w:val="00925FA4"/>
    <w:rsid w:val="009263ED"/>
    <w:rsid w:val="0092655B"/>
    <w:rsid w:val="009276E9"/>
    <w:rsid w:val="009304C2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4B"/>
    <w:rsid w:val="009663BB"/>
    <w:rsid w:val="00966AFB"/>
    <w:rsid w:val="00967949"/>
    <w:rsid w:val="009710EE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8745B"/>
    <w:rsid w:val="00990CD9"/>
    <w:rsid w:val="00991C99"/>
    <w:rsid w:val="009922BA"/>
    <w:rsid w:val="00992B8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3CC"/>
    <w:rsid w:val="009A5C9A"/>
    <w:rsid w:val="009A5F6C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3A0"/>
    <w:rsid w:val="009C1CE9"/>
    <w:rsid w:val="009C3E08"/>
    <w:rsid w:val="009C6582"/>
    <w:rsid w:val="009C7824"/>
    <w:rsid w:val="009D0ADC"/>
    <w:rsid w:val="009D0ECB"/>
    <w:rsid w:val="009D13DF"/>
    <w:rsid w:val="009D26ED"/>
    <w:rsid w:val="009D37E6"/>
    <w:rsid w:val="009D3E14"/>
    <w:rsid w:val="009D4205"/>
    <w:rsid w:val="009D456C"/>
    <w:rsid w:val="009D4DCF"/>
    <w:rsid w:val="009D52FC"/>
    <w:rsid w:val="009D5A67"/>
    <w:rsid w:val="009D6003"/>
    <w:rsid w:val="009D63A7"/>
    <w:rsid w:val="009D669E"/>
    <w:rsid w:val="009D7F5B"/>
    <w:rsid w:val="009E07CD"/>
    <w:rsid w:val="009E0B22"/>
    <w:rsid w:val="009E14B2"/>
    <w:rsid w:val="009E23BA"/>
    <w:rsid w:val="009E36F1"/>
    <w:rsid w:val="009E651A"/>
    <w:rsid w:val="009E6CF9"/>
    <w:rsid w:val="009E7724"/>
    <w:rsid w:val="009E79EA"/>
    <w:rsid w:val="009F0C62"/>
    <w:rsid w:val="009F28AF"/>
    <w:rsid w:val="009F2E45"/>
    <w:rsid w:val="009F3DAD"/>
    <w:rsid w:val="009F3E25"/>
    <w:rsid w:val="009F457D"/>
    <w:rsid w:val="009F47B1"/>
    <w:rsid w:val="009F5F0F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199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0B31"/>
    <w:rsid w:val="00A62DAD"/>
    <w:rsid w:val="00A63214"/>
    <w:rsid w:val="00A63340"/>
    <w:rsid w:val="00A639B5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7730D"/>
    <w:rsid w:val="00A80D5C"/>
    <w:rsid w:val="00A824BE"/>
    <w:rsid w:val="00A82815"/>
    <w:rsid w:val="00A846EB"/>
    <w:rsid w:val="00A852B1"/>
    <w:rsid w:val="00A85A5A"/>
    <w:rsid w:val="00A87C0B"/>
    <w:rsid w:val="00A90EA0"/>
    <w:rsid w:val="00A91E6D"/>
    <w:rsid w:val="00A94498"/>
    <w:rsid w:val="00A956A9"/>
    <w:rsid w:val="00A97ABD"/>
    <w:rsid w:val="00A97DF0"/>
    <w:rsid w:val="00AA0EC5"/>
    <w:rsid w:val="00AA21F8"/>
    <w:rsid w:val="00AA24E9"/>
    <w:rsid w:val="00AA265E"/>
    <w:rsid w:val="00AA28BD"/>
    <w:rsid w:val="00AA3CFB"/>
    <w:rsid w:val="00AA61BB"/>
    <w:rsid w:val="00AA7275"/>
    <w:rsid w:val="00AA7A20"/>
    <w:rsid w:val="00AB05ED"/>
    <w:rsid w:val="00AB0F4E"/>
    <w:rsid w:val="00AB1B34"/>
    <w:rsid w:val="00AB1F2E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49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4A9B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1F28"/>
    <w:rsid w:val="00AF38F6"/>
    <w:rsid w:val="00AF527F"/>
    <w:rsid w:val="00AF566C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0E5C"/>
    <w:rsid w:val="00B1142C"/>
    <w:rsid w:val="00B1173E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71B"/>
    <w:rsid w:val="00B44814"/>
    <w:rsid w:val="00B45194"/>
    <w:rsid w:val="00B46404"/>
    <w:rsid w:val="00B46B4D"/>
    <w:rsid w:val="00B4751D"/>
    <w:rsid w:val="00B47847"/>
    <w:rsid w:val="00B4798F"/>
    <w:rsid w:val="00B47D53"/>
    <w:rsid w:val="00B5032A"/>
    <w:rsid w:val="00B516D7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330A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77426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766"/>
    <w:rsid w:val="00B918C7"/>
    <w:rsid w:val="00B933E4"/>
    <w:rsid w:val="00B93AE5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61"/>
    <w:rsid w:val="00BC0A87"/>
    <w:rsid w:val="00BC0FDB"/>
    <w:rsid w:val="00BC2394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6EF1"/>
    <w:rsid w:val="00BD7D2A"/>
    <w:rsid w:val="00BE0182"/>
    <w:rsid w:val="00BE0BE4"/>
    <w:rsid w:val="00BE1852"/>
    <w:rsid w:val="00BE188D"/>
    <w:rsid w:val="00BE4852"/>
    <w:rsid w:val="00BE5099"/>
    <w:rsid w:val="00BE7279"/>
    <w:rsid w:val="00BE7D98"/>
    <w:rsid w:val="00BE7DAC"/>
    <w:rsid w:val="00BF0260"/>
    <w:rsid w:val="00BF068C"/>
    <w:rsid w:val="00BF2746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A33"/>
    <w:rsid w:val="00C40B52"/>
    <w:rsid w:val="00C40C4D"/>
    <w:rsid w:val="00C41304"/>
    <w:rsid w:val="00C41A9C"/>
    <w:rsid w:val="00C423BE"/>
    <w:rsid w:val="00C4252E"/>
    <w:rsid w:val="00C42A4D"/>
    <w:rsid w:val="00C4483A"/>
    <w:rsid w:val="00C451C5"/>
    <w:rsid w:val="00C4591F"/>
    <w:rsid w:val="00C4654E"/>
    <w:rsid w:val="00C470E3"/>
    <w:rsid w:val="00C478B4"/>
    <w:rsid w:val="00C51827"/>
    <w:rsid w:val="00C518AC"/>
    <w:rsid w:val="00C52B1B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6920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5EE4"/>
    <w:rsid w:val="00C87BAB"/>
    <w:rsid w:val="00C908DB"/>
    <w:rsid w:val="00C9095C"/>
    <w:rsid w:val="00C91025"/>
    <w:rsid w:val="00C910C4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A7FA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39EB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4DDA"/>
    <w:rsid w:val="00CC523F"/>
    <w:rsid w:val="00CC5A7E"/>
    <w:rsid w:val="00CC6E0B"/>
    <w:rsid w:val="00CC7919"/>
    <w:rsid w:val="00CD13DA"/>
    <w:rsid w:val="00CD1572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35F2"/>
    <w:rsid w:val="00CF5D59"/>
    <w:rsid w:val="00CF6E93"/>
    <w:rsid w:val="00CF76AE"/>
    <w:rsid w:val="00CF7B55"/>
    <w:rsid w:val="00CF7CC3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7525"/>
    <w:rsid w:val="00D101B1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0E2F"/>
    <w:rsid w:val="00D215BE"/>
    <w:rsid w:val="00D215C6"/>
    <w:rsid w:val="00D21A25"/>
    <w:rsid w:val="00D224CE"/>
    <w:rsid w:val="00D23155"/>
    <w:rsid w:val="00D23FC4"/>
    <w:rsid w:val="00D24172"/>
    <w:rsid w:val="00D24F29"/>
    <w:rsid w:val="00D252D2"/>
    <w:rsid w:val="00D274CF"/>
    <w:rsid w:val="00D30BD1"/>
    <w:rsid w:val="00D32337"/>
    <w:rsid w:val="00D3285C"/>
    <w:rsid w:val="00D33BCC"/>
    <w:rsid w:val="00D340FF"/>
    <w:rsid w:val="00D344CF"/>
    <w:rsid w:val="00D3522F"/>
    <w:rsid w:val="00D353A5"/>
    <w:rsid w:val="00D36184"/>
    <w:rsid w:val="00D368A4"/>
    <w:rsid w:val="00D3720B"/>
    <w:rsid w:val="00D37EE7"/>
    <w:rsid w:val="00D40A17"/>
    <w:rsid w:val="00D40ADE"/>
    <w:rsid w:val="00D41387"/>
    <w:rsid w:val="00D41DF6"/>
    <w:rsid w:val="00D42A58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52B8"/>
    <w:rsid w:val="00D55A3E"/>
    <w:rsid w:val="00D566A2"/>
    <w:rsid w:val="00D5766D"/>
    <w:rsid w:val="00D600FA"/>
    <w:rsid w:val="00D61B2D"/>
    <w:rsid w:val="00D632FD"/>
    <w:rsid w:val="00D63786"/>
    <w:rsid w:val="00D64E6F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5345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031D"/>
    <w:rsid w:val="00DB244A"/>
    <w:rsid w:val="00DB286A"/>
    <w:rsid w:val="00DB2EAF"/>
    <w:rsid w:val="00DB6863"/>
    <w:rsid w:val="00DB693E"/>
    <w:rsid w:val="00DB765F"/>
    <w:rsid w:val="00DC08B6"/>
    <w:rsid w:val="00DC0C6B"/>
    <w:rsid w:val="00DC0E0B"/>
    <w:rsid w:val="00DC17B8"/>
    <w:rsid w:val="00DC188A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6ABD"/>
    <w:rsid w:val="00DD77C7"/>
    <w:rsid w:val="00DD7FB7"/>
    <w:rsid w:val="00DE072C"/>
    <w:rsid w:val="00DE0FEB"/>
    <w:rsid w:val="00DE10E5"/>
    <w:rsid w:val="00DE19E4"/>
    <w:rsid w:val="00DE1BAA"/>
    <w:rsid w:val="00DE2128"/>
    <w:rsid w:val="00DE2526"/>
    <w:rsid w:val="00DE6B5F"/>
    <w:rsid w:val="00DE7106"/>
    <w:rsid w:val="00DE7138"/>
    <w:rsid w:val="00DE74BA"/>
    <w:rsid w:val="00DE750C"/>
    <w:rsid w:val="00DF3297"/>
    <w:rsid w:val="00DF3702"/>
    <w:rsid w:val="00DF39EA"/>
    <w:rsid w:val="00DF5FEA"/>
    <w:rsid w:val="00DF60A5"/>
    <w:rsid w:val="00DF6406"/>
    <w:rsid w:val="00DF6491"/>
    <w:rsid w:val="00DF71A0"/>
    <w:rsid w:val="00DF7C89"/>
    <w:rsid w:val="00E007DE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541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755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A04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8A0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5D8"/>
    <w:rsid w:val="00E6485E"/>
    <w:rsid w:val="00E653D6"/>
    <w:rsid w:val="00E673DF"/>
    <w:rsid w:val="00E67828"/>
    <w:rsid w:val="00E70607"/>
    <w:rsid w:val="00E70832"/>
    <w:rsid w:val="00E70D2D"/>
    <w:rsid w:val="00E72305"/>
    <w:rsid w:val="00E73079"/>
    <w:rsid w:val="00E73B90"/>
    <w:rsid w:val="00E744CA"/>
    <w:rsid w:val="00E77E26"/>
    <w:rsid w:val="00E811D7"/>
    <w:rsid w:val="00E8152A"/>
    <w:rsid w:val="00E823BE"/>
    <w:rsid w:val="00E83D71"/>
    <w:rsid w:val="00E843CB"/>
    <w:rsid w:val="00E85D60"/>
    <w:rsid w:val="00E86328"/>
    <w:rsid w:val="00E8787A"/>
    <w:rsid w:val="00E879A1"/>
    <w:rsid w:val="00E9068D"/>
    <w:rsid w:val="00E90A47"/>
    <w:rsid w:val="00E92499"/>
    <w:rsid w:val="00E935DF"/>
    <w:rsid w:val="00E9447C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17EA"/>
    <w:rsid w:val="00EC389F"/>
    <w:rsid w:val="00EC4071"/>
    <w:rsid w:val="00EC4A38"/>
    <w:rsid w:val="00EC5480"/>
    <w:rsid w:val="00EC6DC2"/>
    <w:rsid w:val="00EC77DF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0A34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4E2A"/>
    <w:rsid w:val="00EF6E14"/>
    <w:rsid w:val="00EF7FCD"/>
    <w:rsid w:val="00F015C1"/>
    <w:rsid w:val="00F04374"/>
    <w:rsid w:val="00F05C00"/>
    <w:rsid w:val="00F061E8"/>
    <w:rsid w:val="00F0649D"/>
    <w:rsid w:val="00F06530"/>
    <w:rsid w:val="00F073BA"/>
    <w:rsid w:val="00F122E9"/>
    <w:rsid w:val="00F13430"/>
    <w:rsid w:val="00F144DC"/>
    <w:rsid w:val="00F14D91"/>
    <w:rsid w:val="00F158E2"/>
    <w:rsid w:val="00F15B95"/>
    <w:rsid w:val="00F15D08"/>
    <w:rsid w:val="00F15E76"/>
    <w:rsid w:val="00F16103"/>
    <w:rsid w:val="00F1795C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4D57"/>
    <w:rsid w:val="00F35341"/>
    <w:rsid w:val="00F35B76"/>
    <w:rsid w:val="00F36375"/>
    <w:rsid w:val="00F3772C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C0B"/>
    <w:rsid w:val="00F646FE"/>
    <w:rsid w:val="00F657B6"/>
    <w:rsid w:val="00F66821"/>
    <w:rsid w:val="00F668F8"/>
    <w:rsid w:val="00F66F63"/>
    <w:rsid w:val="00F67CB9"/>
    <w:rsid w:val="00F719AD"/>
    <w:rsid w:val="00F71AD3"/>
    <w:rsid w:val="00F729F9"/>
    <w:rsid w:val="00F73F8A"/>
    <w:rsid w:val="00F751FB"/>
    <w:rsid w:val="00F75309"/>
    <w:rsid w:val="00F75AFF"/>
    <w:rsid w:val="00F7676C"/>
    <w:rsid w:val="00F7755A"/>
    <w:rsid w:val="00F776A1"/>
    <w:rsid w:val="00F81A12"/>
    <w:rsid w:val="00F82C8A"/>
    <w:rsid w:val="00F82F04"/>
    <w:rsid w:val="00F83BA6"/>
    <w:rsid w:val="00F83BC9"/>
    <w:rsid w:val="00F848F0"/>
    <w:rsid w:val="00F852BD"/>
    <w:rsid w:val="00F8538A"/>
    <w:rsid w:val="00F86BC3"/>
    <w:rsid w:val="00F86C6A"/>
    <w:rsid w:val="00F873E5"/>
    <w:rsid w:val="00F874B5"/>
    <w:rsid w:val="00F87C88"/>
    <w:rsid w:val="00F90611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7D5"/>
    <w:rsid w:val="00F977ED"/>
    <w:rsid w:val="00FA06DA"/>
    <w:rsid w:val="00FA1E6B"/>
    <w:rsid w:val="00FA2BCB"/>
    <w:rsid w:val="00FA3C7D"/>
    <w:rsid w:val="00FA4649"/>
    <w:rsid w:val="00FA4C3D"/>
    <w:rsid w:val="00FA5391"/>
    <w:rsid w:val="00FB128A"/>
    <w:rsid w:val="00FB1366"/>
    <w:rsid w:val="00FB1C48"/>
    <w:rsid w:val="00FB423C"/>
    <w:rsid w:val="00FB47A7"/>
    <w:rsid w:val="00FB54C0"/>
    <w:rsid w:val="00FB54DB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2F5C"/>
    <w:rsid w:val="00FC44FE"/>
    <w:rsid w:val="00FC4569"/>
    <w:rsid w:val="00FC4746"/>
    <w:rsid w:val="00FC47A3"/>
    <w:rsid w:val="00FC5216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412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CCD11F"/>
  <w15:docId w15:val="{970CA406-72A8-423B-8DE6-D4622850F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BA0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18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51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99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302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neDrive%20-%20Panasonic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D4B0E89A-EFE5-4266-9A41-AEB3D3422B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6909E-9938-482D-9D9B-5AC0D4EB3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5</TotalTime>
  <Pages>3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R1-2401034</vt:lpstr>
    </vt:vector>
  </TitlesOfParts>
  <Company>Panasonic</Company>
  <LinksUpToDate>false</LinksUpToDate>
  <CharactersWithSpaces>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R1-2401034</dc:title>
  <dc:subject/>
  <dc:creator>maki.shotaro@jp.panasonic.com</dc:creator>
  <cp:keywords>3GPP; RAN1</cp:keywords>
  <dc:description/>
  <cp:lastModifiedBy>Maki Shotaro (眞木 翔太郎)</cp:lastModifiedBy>
  <cp:revision>9</cp:revision>
  <dcterms:created xsi:type="dcterms:W3CDTF">2024-02-16T11:48:00Z</dcterms:created>
  <dcterms:modified xsi:type="dcterms:W3CDTF">2024-02-16T11:53:00Z</dcterms:modified>
</cp:coreProperties>
</file>