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4497E75" w:rsidR="00F110CD" w:rsidRPr="00480C14" w:rsidRDefault="00F110CD" w:rsidP="00F110CD">
      <w:pPr>
        <w:pStyle w:val="Header"/>
        <w:tabs>
          <w:tab w:val="right" w:pos="9639"/>
        </w:tabs>
        <w:rPr>
          <w:bCs/>
          <w:noProof w:val="0"/>
          <w:sz w:val="24"/>
          <w:szCs w:val="24"/>
        </w:rPr>
      </w:pPr>
      <w:bookmarkStart w:id="0" w:name="_Hlk37418177"/>
      <w:r w:rsidRPr="00480C14">
        <w:rPr>
          <w:bCs/>
          <w:noProof w:val="0"/>
          <w:sz w:val="24"/>
          <w:szCs w:val="24"/>
        </w:rPr>
        <w:t>3GPP TSG RA</w:t>
      </w:r>
      <w:r w:rsidR="00BA1872" w:rsidRPr="00480C14">
        <w:rPr>
          <w:bCs/>
          <w:noProof w:val="0"/>
          <w:sz w:val="24"/>
          <w:szCs w:val="24"/>
        </w:rPr>
        <w:t xml:space="preserve">N WG1 </w:t>
      </w:r>
      <w:r w:rsidR="00B65452" w:rsidRPr="00480C14">
        <w:rPr>
          <w:bCs/>
          <w:noProof w:val="0"/>
          <w:sz w:val="24"/>
          <w:szCs w:val="24"/>
        </w:rPr>
        <w:t>#</w:t>
      </w:r>
      <w:r w:rsidR="00191E79" w:rsidRPr="00480C14">
        <w:rPr>
          <w:bCs/>
          <w:noProof w:val="0"/>
          <w:sz w:val="24"/>
          <w:szCs w:val="24"/>
        </w:rPr>
        <w:t>1</w:t>
      </w:r>
      <w:r w:rsidR="00735F63" w:rsidRPr="00480C14">
        <w:rPr>
          <w:bCs/>
          <w:noProof w:val="0"/>
          <w:sz w:val="24"/>
          <w:szCs w:val="24"/>
        </w:rPr>
        <w:t>16</w:t>
      </w:r>
      <w:r w:rsidR="001348FE" w:rsidRPr="00480C14">
        <w:rPr>
          <w:bCs/>
          <w:noProof w:val="0"/>
          <w:sz w:val="24"/>
          <w:szCs w:val="24"/>
        </w:rPr>
        <w:tab/>
      </w:r>
      <w:r w:rsidR="00BA1872" w:rsidRPr="00480C14">
        <w:rPr>
          <w:bCs/>
          <w:noProof w:val="0"/>
          <w:sz w:val="24"/>
          <w:szCs w:val="24"/>
        </w:rPr>
        <w:t>R1-</w:t>
      </w:r>
      <w:r w:rsidR="00C276A6" w:rsidRPr="00C276A6">
        <w:rPr>
          <w:bCs/>
          <w:noProof w:val="0"/>
          <w:sz w:val="24"/>
          <w:szCs w:val="24"/>
        </w:rPr>
        <w:t>2400973</w:t>
      </w:r>
    </w:p>
    <w:p w14:paraId="30E02940" w14:textId="68145E3D" w:rsidR="00CA26CE" w:rsidRPr="00480C14" w:rsidRDefault="00735F63" w:rsidP="00CA26CE">
      <w:pPr>
        <w:pStyle w:val="Header"/>
        <w:rPr>
          <w:bCs/>
          <w:noProof w:val="0"/>
          <w:sz w:val="24"/>
          <w:szCs w:val="24"/>
        </w:rPr>
      </w:pPr>
      <w:r w:rsidRPr="00480C14">
        <w:rPr>
          <w:bCs/>
          <w:noProof w:val="0"/>
          <w:sz w:val="24"/>
          <w:szCs w:val="24"/>
        </w:rPr>
        <w:t>Athens, Greece, February 26 – March 1, 2024</w:t>
      </w:r>
    </w:p>
    <w:bookmarkEnd w:id="0"/>
    <w:p w14:paraId="2CFE1919" w14:textId="77777777" w:rsidR="00850D96" w:rsidRPr="00C276A6" w:rsidRDefault="00850D96" w:rsidP="00CA26CE">
      <w:pPr>
        <w:pStyle w:val="Header"/>
        <w:rPr>
          <w:sz w:val="24"/>
          <w:lang w:eastAsia="ja-JP"/>
        </w:rPr>
      </w:pPr>
    </w:p>
    <w:p w14:paraId="30E02941" w14:textId="0CF16BED" w:rsidR="0034111C" w:rsidRPr="00480C14" w:rsidRDefault="0034111C" w:rsidP="16512788">
      <w:pPr>
        <w:pStyle w:val="CRCoverPage"/>
        <w:rPr>
          <w:rFonts w:cs="Arial"/>
          <w:b/>
          <w:bCs/>
          <w:sz w:val="24"/>
          <w:szCs w:val="24"/>
          <w:lang w:val="en-US" w:eastAsia="ja-JP"/>
        </w:rPr>
      </w:pPr>
      <w:r w:rsidRPr="00C276A6">
        <w:rPr>
          <w:rFonts w:cs="Arial"/>
          <w:b/>
          <w:sz w:val="24"/>
          <w:szCs w:val="24"/>
          <w:lang w:val="en-US"/>
        </w:rPr>
        <w:t>Agenda item:</w:t>
      </w:r>
      <w:r w:rsidRPr="00C276A6">
        <w:rPr>
          <w:rFonts w:cs="Arial"/>
          <w:b/>
          <w:sz w:val="24"/>
          <w:lang w:val="en-US"/>
        </w:rPr>
        <w:tab/>
      </w:r>
      <w:r w:rsidRPr="00C276A6">
        <w:rPr>
          <w:rFonts w:cs="Arial"/>
          <w:b/>
          <w:sz w:val="24"/>
          <w:lang w:val="en-US"/>
        </w:rPr>
        <w:tab/>
      </w:r>
      <w:r w:rsidR="00F439B9" w:rsidRPr="00C276A6">
        <w:rPr>
          <w:rFonts w:cs="Arial"/>
          <w:b/>
          <w:sz w:val="24"/>
          <w:lang w:val="en-US"/>
        </w:rPr>
        <w:t>9.11.3</w:t>
      </w:r>
    </w:p>
    <w:p w14:paraId="30E02942" w14:textId="11CBDC88" w:rsidR="00E128F2" w:rsidRPr="00480C14" w:rsidRDefault="0034111C" w:rsidP="16512788">
      <w:pPr>
        <w:tabs>
          <w:tab w:val="left" w:pos="1985"/>
        </w:tabs>
        <w:spacing w:after="120"/>
        <w:ind w:left="1985" w:hanging="1985"/>
        <w:rPr>
          <w:rFonts w:ascii="Arial" w:hAnsi="Arial" w:cs="Arial"/>
          <w:b/>
          <w:bCs/>
          <w:sz w:val="24"/>
          <w:szCs w:val="24"/>
        </w:rPr>
      </w:pPr>
      <w:r w:rsidRPr="00480C14">
        <w:rPr>
          <w:rFonts w:ascii="Arial" w:hAnsi="Arial" w:cs="Arial"/>
          <w:b/>
          <w:bCs/>
          <w:sz w:val="24"/>
          <w:szCs w:val="24"/>
        </w:rPr>
        <w:t>Source:</w:t>
      </w:r>
      <w:r w:rsidRPr="00480C14">
        <w:rPr>
          <w:rFonts w:ascii="Arial" w:hAnsi="Arial" w:cs="Arial"/>
          <w:b/>
          <w:bCs/>
          <w:sz w:val="24"/>
        </w:rPr>
        <w:tab/>
      </w:r>
      <w:r w:rsidR="00013455" w:rsidRPr="00480C14">
        <w:rPr>
          <w:rFonts w:ascii="Arial" w:hAnsi="Arial" w:cs="Arial"/>
          <w:b/>
          <w:bCs/>
          <w:sz w:val="24"/>
          <w:szCs w:val="24"/>
        </w:rPr>
        <w:t xml:space="preserve">Nokia, </w:t>
      </w:r>
      <w:r w:rsidR="00E67802" w:rsidRPr="00480C14">
        <w:rPr>
          <w:rFonts w:ascii="Arial" w:hAnsi="Arial" w:cs="Arial"/>
          <w:b/>
          <w:bCs/>
          <w:sz w:val="24"/>
          <w:szCs w:val="24"/>
        </w:rPr>
        <w:t>Nokia</w:t>
      </w:r>
      <w:r w:rsidR="00013455" w:rsidRPr="00480C14">
        <w:rPr>
          <w:rFonts w:ascii="Arial" w:hAnsi="Arial" w:cs="Arial"/>
          <w:b/>
          <w:bCs/>
          <w:sz w:val="24"/>
          <w:szCs w:val="24"/>
        </w:rPr>
        <w:t xml:space="preserve"> Shanghai Bell</w:t>
      </w:r>
    </w:p>
    <w:p w14:paraId="30E02943" w14:textId="0E628CFD" w:rsidR="0034111C" w:rsidRPr="00480C14" w:rsidRDefault="0034111C" w:rsidP="16512788">
      <w:pPr>
        <w:ind w:left="1985" w:hanging="1985"/>
        <w:rPr>
          <w:rFonts w:ascii="Arial" w:hAnsi="Arial" w:cs="Arial"/>
          <w:b/>
          <w:bCs/>
          <w:sz w:val="24"/>
          <w:szCs w:val="24"/>
        </w:rPr>
      </w:pPr>
      <w:r w:rsidRPr="00480C14">
        <w:rPr>
          <w:rFonts w:ascii="Arial" w:hAnsi="Arial" w:cs="Arial"/>
          <w:b/>
          <w:bCs/>
          <w:sz w:val="24"/>
          <w:szCs w:val="24"/>
        </w:rPr>
        <w:t>Title:</w:t>
      </w:r>
      <w:r w:rsidRPr="00480C14">
        <w:rPr>
          <w:rFonts w:ascii="Arial" w:hAnsi="Arial" w:cs="Arial"/>
          <w:b/>
          <w:bCs/>
          <w:sz w:val="24"/>
        </w:rPr>
        <w:tab/>
      </w:r>
      <w:r w:rsidR="00F439B9" w:rsidRPr="00480C14">
        <w:rPr>
          <w:rFonts w:ascii="Arial" w:hAnsi="Arial" w:cs="Arial"/>
          <w:b/>
          <w:bCs/>
          <w:sz w:val="24"/>
        </w:rPr>
        <w:t>On NR-NTN uplink capacity/throughput enhancement</w:t>
      </w:r>
      <w:r w:rsidR="00650A88">
        <w:rPr>
          <w:rFonts w:ascii="Arial" w:hAnsi="Arial" w:cs="Arial"/>
          <w:b/>
          <w:bCs/>
          <w:sz w:val="24"/>
        </w:rPr>
        <w:t>s</w:t>
      </w:r>
    </w:p>
    <w:p w14:paraId="30E02944" w14:textId="60B6B0C7" w:rsidR="0034111C" w:rsidRPr="00480C14" w:rsidRDefault="0034111C" w:rsidP="16512788">
      <w:pPr>
        <w:rPr>
          <w:rFonts w:ascii="Arial" w:hAnsi="Arial" w:cs="Arial"/>
          <w:b/>
          <w:bCs/>
          <w:sz w:val="24"/>
          <w:szCs w:val="24"/>
        </w:rPr>
      </w:pPr>
      <w:r w:rsidRPr="00480C14">
        <w:rPr>
          <w:rFonts w:ascii="Arial" w:hAnsi="Arial" w:cs="Arial"/>
          <w:b/>
          <w:bCs/>
          <w:sz w:val="24"/>
          <w:szCs w:val="24"/>
        </w:rPr>
        <w:t xml:space="preserve">Document </w:t>
      </w:r>
      <w:r w:rsidR="3E61DC49" w:rsidRPr="00480C14">
        <w:rPr>
          <w:rFonts w:ascii="Arial" w:hAnsi="Arial" w:cs="Arial"/>
          <w:b/>
          <w:bCs/>
          <w:sz w:val="24"/>
          <w:szCs w:val="24"/>
        </w:rPr>
        <w:t>for:</w:t>
      </w:r>
      <w:r w:rsidRPr="00480C14">
        <w:rPr>
          <w:rFonts w:ascii="Arial" w:hAnsi="Arial" w:cs="Arial"/>
          <w:b/>
          <w:bCs/>
          <w:sz w:val="24"/>
        </w:rPr>
        <w:tab/>
      </w:r>
      <w:r w:rsidR="00220615" w:rsidRPr="00480C14">
        <w:rPr>
          <w:rFonts w:ascii="Arial" w:hAnsi="Arial" w:cs="Arial"/>
          <w:b/>
          <w:bCs/>
          <w:sz w:val="24"/>
        </w:rPr>
        <w:tab/>
      </w:r>
      <w:r w:rsidRPr="00480C14">
        <w:rPr>
          <w:rFonts w:ascii="Arial" w:hAnsi="Arial" w:cs="Arial"/>
          <w:b/>
          <w:bCs/>
          <w:sz w:val="24"/>
          <w:szCs w:val="24"/>
        </w:rPr>
        <w:t>Discussion and Decision</w:t>
      </w:r>
    </w:p>
    <w:p w14:paraId="7CF7938E" w14:textId="633C7172" w:rsidR="00ED1327" w:rsidRPr="003B1823" w:rsidRDefault="00EE7FA7" w:rsidP="00ED1327">
      <w:pPr>
        <w:pStyle w:val="Heading1"/>
        <w:rPr>
          <w:lang w:val="en-US"/>
        </w:rPr>
      </w:pPr>
      <w:r w:rsidRPr="003B1823">
        <w:rPr>
          <w:lang w:val="en-US"/>
        </w:rPr>
        <w:t>Introduction</w:t>
      </w:r>
    </w:p>
    <w:p w14:paraId="086D218A" w14:textId="77777777" w:rsidR="00497009" w:rsidRPr="00480C14" w:rsidRDefault="00497009" w:rsidP="00497009">
      <w:pPr>
        <w:spacing w:line="276" w:lineRule="auto"/>
        <w:jc w:val="both"/>
      </w:pPr>
      <w:bookmarkStart w:id="1" w:name="_Hlk510705081"/>
      <w:r w:rsidRPr="00480C14">
        <w:t xml:space="preserve">In RAN#102 a new work item on NR NTN (Non-Terrestrial Networks) enhancements was approved </w:t>
      </w:r>
      <w:r w:rsidRPr="00480C14">
        <w:rPr>
          <w:color w:val="2B579A"/>
          <w:shd w:val="clear" w:color="auto" w:fill="E6E6E6"/>
        </w:rPr>
        <w:fldChar w:fldCharType="begin"/>
      </w:r>
      <w:r w:rsidRPr="00480C14">
        <w:instrText xml:space="preserve"> REF _Ref100147501 \n \h </w:instrText>
      </w:r>
      <w:r w:rsidRPr="00480C14">
        <w:rPr>
          <w:color w:val="2B579A"/>
          <w:shd w:val="clear" w:color="auto" w:fill="E6E6E6"/>
        </w:rPr>
      </w:r>
      <w:r w:rsidRPr="00480C14">
        <w:rPr>
          <w:color w:val="2B579A"/>
          <w:shd w:val="clear" w:color="auto" w:fill="E6E6E6"/>
        </w:rPr>
        <w:fldChar w:fldCharType="separate"/>
      </w:r>
      <w:r w:rsidRPr="00480C14">
        <w:t>[1]</w:t>
      </w:r>
      <w:r w:rsidRPr="00480C14">
        <w:rPr>
          <w:color w:val="2B579A"/>
          <w:shd w:val="clear" w:color="auto" w:fill="E6E6E6"/>
        </w:rPr>
        <w:fldChar w:fldCharType="end"/>
      </w:r>
      <w:r w:rsidRPr="00480C14">
        <w:t xml:space="preserve">. Among the objectives of the work item, there is uplink capacity/throughput enhancement for FR1-NTN, </w:t>
      </w:r>
      <w:proofErr w:type="gramStart"/>
      <w:r w:rsidRPr="00480C14">
        <w:t>in particular using</w:t>
      </w:r>
      <w:proofErr w:type="gramEnd"/>
      <w:r w:rsidRPr="00480C14">
        <w:t xml:space="preserve"> orthogonal cover codes (OCC). The objective description is as follows:</w:t>
      </w:r>
    </w:p>
    <w:tbl>
      <w:tblPr>
        <w:tblStyle w:val="TableGrid"/>
        <w:tblW w:w="0" w:type="auto"/>
        <w:tblLook w:val="04A0" w:firstRow="1" w:lastRow="0" w:firstColumn="1" w:lastColumn="0" w:noHBand="0" w:noVBand="1"/>
      </w:tblPr>
      <w:tblGrid>
        <w:gridCol w:w="9629"/>
      </w:tblGrid>
      <w:tr w:rsidR="00497009" w:rsidRPr="00480C14" w14:paraId="2D8147EB" w14:textId="77777777">
        <w:tc>
          <w:tcPr>
            <w:tcW w:w="9629" w:type="dxa"/>
          </w:tcPr>
          <w:p w14:paraId="5DAC619B" w14:textId="1B9769AA" w:rsidR="00497009" w:rsidRPr="00480C14" w:rsidRDefault="00497009">
            <w:pPr>
              <w:pStyle w:val="paragraph"/>
              <w:spacing w:before="0" w:beforeAutospacing="0" w:after="0" w:afterAutospacing="0"/>
              <w:textAlignment w:val="baseline"/>
              <w:rPr>
                <w:rFonts w:ascii="Segoe UI" w:hAnsi="Segoe UI" w:cs="Segoe UI"/>
                <w:b/>
                <w:bCs/>
                <w:sz w:val="18"/>
                <w:szCs w:val="18"/>
              </w:rPr>
            </w:pPr>
            <w:r w:rsidRPr="008455F2">
              <w:rPr>
                <w:rStyle w:val="normaltextrun"/>
                <w:sz w:val="20"/>
                <w:szCs w:val="20"/>
              </w:rPr>
              <w:t xml:space="preserve">2. </w:t>
            </w:r>
            <w:r w:rsidRPr="00480C14">
              <w:rPr>
                <w:rStyle w:val="normaltextrun"/>
                <w:b/>
                <w:bCs/>
                <w:sz w:val="20"/>
                <w:szCs w:val="20"/>
              </w:rPr>
              <w:t>Uplink Capacity/Throughput Enhancement for FR1-NTN [RAN1, RAN2, RAN4]</w:t>
            </w:r>
          </w:p>
          <w:p w14:paraId="3929532C" w14:textId="77777777" w:rsidR="00497009" w:rsidRPr="00480C14" w:rsidRDefault="00497009">
            <w:pPr>
              <w:pStyle w:val="paragraph"/>
              <w:spacing w:before="0" w:beforeAutospacing="0" w:after="0" w:afterAutospacing="0"/>
              <w:textAlignment w:val="baseline"/>
              <w:rPr>
                <w:rFonts w:ascii="Segoe UI" w:hAnsi="Segoe UI" w:cs="Segoe UI"/>
                <w:sz w:val="18"/>
                <w:szCs w:val="18"/>
              </w:rPr>
            </w:pPr>
            <w:r w:rsidRPr="00480C14">
              <w:rPr>
                <w:rStyle w:val="eop"/>
                <w:sz w:val="20"/>
                <w:szCs w:val="20"/>
              </w:rPr>
              <w:t> </w:t>
            </w:r>
          </w:p>
          <w:p w14:paraId="01688CFD" w14:textId="77777777" w:rsidR="00497009" w:rsidRPr="00480C14" w:rsidRDefault="00497009" w:rsidP="00497009">
            <w:pPr>
              <w:pStyle w:val="ListParagraph"/>
              <w:widowControl w:val="0"/>
              <w:numPr>
                <w:ilvl w:val="0"/>
                <w:numId w:val="30"/>
              </w:numPr>
              <w:spacing w:line="276" w:lineRule="auto"/>
              <w:jc w:val="both"/>
              <w:rPr>
                <w:sz w:val="20"/>
                <w:szCs w:val="20"/>
                <w:lang w:val="en-US"/>
              </w:rPr>
            </w:pPr>
            <w:r w:rsidRPr="00480C14">
              <w:rPr>
                <w:sz w:val="20"/>
                <w:szCs w:val="20"/>
                <w:lang w:val="en-US"/>
              </w:rPr>
              <w:t xml:space="preserve">Study then </w:t>
            </w:r>
            <w:proofErr w:type="gramStart"/>
            <w:r w:rsidRPr="00480C14">
              <w:rPr>
                <w:sz w:val="20"/>
                <w:szCs w:val="20"/>
                <w:lang w:val="en-US"/>
              </w:rPr>
              <w:t>specify</w:t>
            </w:r>
            <w:proofErr w:type="gramEnd"/>
            <w:r w:rsidRPr="00480C14">
              <w:rPr>
                <w:sz w:val="20"/>
                <w:szCs w:val="20"/>
                <w:lang w:val="en-US"/>
              </w:rPr>
              <w:t>, if beneficial, DFT-s-OFDM PUSCH enhancements via Orthogonal Cover Codes (OCC)</w:t>
            </w:r>
          </w:p>
          <w:p w14:paraId="22F57CC3"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 xml:space="preserve">Determine the achievable capacity improvement to be targeted </w:t>
            </w:r>
            <w:proofErr w:type="gramStart"/>
            <w:r w:rsidRPr="00480C14">
              <w:rPr>
                <w:sz w:val="20"/>
                <w:szCs w:val="20"/>
                <w:lang w:val="en-US"/>
              </w:rPr>
              <w:t>taking into account</w:t>
            </w:r>
            <w:proofErr w:type="gramEnd"/>
            <w:r w:rsidRPr="00480C14">
              <w:rPr>
                <w:sz w:val="20"/>
                <w:szCs w:val="20"/>
                <w:lang w:val="en-US"/>
              </w:rPr>
              <w:t xml:space="preserve"> realistic impairments (e.g. Doppler, time variation, phase distortion, </w:t>
            </w:r>
            <w:proofErr w:type="spellStart"/>
            <w:r w:rsidRPr="00480C14">
              <w:rPr>
                <w:sz w:val="20"/>
                <w:szCs w:val="20"/>
                <w:lang w:val="en-US"/>
              </w:rPr>
              <w:t>etc</w:t>
            </w:r>
            <w:proofErr w:type="spellEnd"/>
            <w:r w:rsidRPr="00480C14">
              <w:rPr>
                <w:sz w:val="20"/>
                <w:szCs w:val="20"/>
                <w:lang w:val="en-US"/>
              </w:rPr>
              <w:t>)</w:t>
            </w:r>
          </w:p>
          <w:p w14:paraId="3EBFF6D2"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 xml:space="preserve">Specify necessary </w:t>
            </w:r>
            <w:proofErr w:type="spellStart"/>
            <w:r w:rsidRPr="00480C14">
              <w:rPr>
                <w:sz w:val="20"/>
                <w:szCs w:val="20"/>
                <w:lang w:val="en-US"/>
              </w:rPr>
              <w:t>signalling</w:t>
            </w:r>
            <w:proofErr w:type="spellEnd"/>
            <w:r w:rsidRPr="00480C14">
              <w:rPr>
                <w:sz w:val="20"/>
                <w:szCs w:val="20"/>
                <w:lang w:val="en-US"/>
              </w:rPr>
              <w:t xml:space="preserve">, if needed </w:t>
            </w:r>
          </w:p>
          <w:p w14:paraId="656C9B2F"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 xml:space="preserve">Update RF </w:t>
            </w:r>
            <w:proofErr w:type="gramStart"/>
            <w:r w:rsidRPr="00480C14">
              <w:rPr>
                <w:sz w:val="20"/>
                <w:szCs w:val="20"/>
                <w:lang w:val="en-US"/>
              </w:rPr>
              <w:t>requirements</w:t>
            </w:r>
            <w:proofErr w:type="gramEnd"/>
            <w:r w:rsidRPr="00480C14">
              <w:rPr>
                <w:sz w:val="20"/>
                <w:szCs w:val="20"/>
                <w:lang w:val="en-US"/>
              </w:rPr>
              <w:t xml:space="preserve"> accordingly, if needed</w:t>
            </w:r>
          </w:p>
          <w:p w14:paraId="128A47C6"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Note: The study can consider orthogonal cover codes across OFDM symbols, across slots, and/or within an OFDM symbol.</w:t>
            </w:r>
          </w:p>
          <w:p w14:paraId="5DF02768"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Note: the study phase is targeted to be completed by RAN#104</w:t>
            </w:r>
          </w:p>
          <w:p w14:paraId="6124AEA0" w14:textId="77777777" w:rsidR="00497009" w:rsidRPr="00480C14" w:rsidRDefault="00497009" w:rsidP="00497009">
            <w:pPr>
              <w:pStyle w:val="ListParagraph"/>
              <w:widowControl w:val="0"/>
              <w:numPr>
                <w:ilvl w:val="0"/>
                <w:numId w:val="30"/>
              </w:numPr>
              <w:spacing w:line="276" w:lineRule="auto"/>
              <w:jc w:val="both"/>
              <w:rPr>
                <w:sz w:val="20"/>
                <w:szCs w:val="20"/>
                <w:lang w:val="en-US"/>
              </w:rPr>
            </w:pPr>
            <w:r w:rsidRPr="00480C14">
              <w:rPr>
                <w:sz w:val="20"/>
                <w:szCs w:val="20"/>
                <w:lang w:val="en-US"/>
              </w:rPr>
              <w:t>Notes for this objective:</w:t>
            </w:r>
          </w:p>
          <w:p w14:paraId="574C14E7"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 xml:space="preserve">The enhancement is not targeting improvements/impacts of MU-MIMO </w:t>
            </w:r>
            <w:proofErr w:type="gramStart"/>
            <w:r w:rsidRPr="00480C14">
              <w:rPr>
                <w:sz w:val="20"/>
                <w:szCs w:val="20"/>
                <w:lang w:val="en-US"/>
              </w:rPr>
              <w:t>capability</w:t>
            </w:r>
            <w:proofErr w:type="gramEnd"/>
          </w:p>
          <w:p w14:paraId="1CCAC786"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The enhancement is not targeted to PUSCH DMRS</w:t>
            </w:r>
          </w:p>
          <w:p w14:paraId="2A551ED9"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No enhancement for initial access</w:t>
            </w:r>
          </w:p>
          <w:p w14:paraId="1E8D2308"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Enhancements to PRACH are not in scope.</w:t>
            </w:r>
          </w:p>
          <w:p w14:paraId="2785A63A" w14:textId="77777777" w:rsidR="00497009" w:rsidRPr="00480C14" w:rsidRDefault="00497009" w:rsidP="00497009">
            <w:pPr>
              <w:pStyle w:val="ListParagraph"/>
              <w:widowControl w:val="0"/>
              <w:numPr>
                <w:ilvl w:val="1"/>
                <w:numId w:val="30"/>
              </w:numPr>
              <w:spacing w:line="276" w:lineRule="auto"/>
              <w:jc w:val="both"/>
              <w:rPr>
                <w:sz w:val="20"/>
                <w:szCs w:val="20"/>
                <w:lang w:val="en-US"/>
              </w:rPr>
            </w:pPr>
            <w:r w:rsidRPr="00480C14">
              <w:rPr>
                <w:sz w:val="20"/>
                <w:szCs w:val="20"/>
                <w:lang w:val="en-US"/>
              </w:rPr>
              <w:t xml:space="preserve">This feature may be applicable for UEs operating in terrestrial networks based on a common </w:t>
            </w:r>
            <w:proofErr w:type="gramStart"/>
            <w:r w:rsidRPr="00480C14">
              <w:rPr>
                <w:sz w:val="20"/>
                <w:szCs w:val="20"/>
                <w:lang w:val="en-US"/>
              </w:rPr>
              <w:t>design</w:t>
            </w:r>
            <w:proofErr w:type="gramEnd"/>
          </w:p>
          <w:p w14:paraId="4D46BB03" w14:textId="77777777" w:rsidR="00497009" w:rsidRPr="00480C14" w:rsidRDefault="00497009">
            <w:pPr>
              <w:pStyle w:val="paragraph"/>
              <w:spacing w:before="0" w:beforeAutospacing="0" w:after="0" w:afterAutospacing="0"/>
              <w:textAlignment w:val="baseline"/>
              <w:rPr>
                <w:rFonts w:ascii="Segoe UI" w:hAnsi="Segoe UI" w:cs="Segoe UI"/>
                <w:sz w:val="18"/>
                <w:szCs w:val="18"/>
              </w:rPr>
            </w:pPr>
            <w:r w:rsidRPr="00480C14">
              <w:rPr>
                <w:rStyle w:val="eop"/>
                <w:sz w:val="20"/>
                <w:szCs w:val="20"/>
              </w:rPr>
              <w:t> </w:t>
            </w:r>
          </w:p>
        </w:tc>
      </w:tr>
    </w:tbl>
    <w:p w14:paraId="53B0D671" w14:textId="77777777" w:rsidR="00497009" w:rsidRPr="00480C14" w:rsidRDefault="00497009" w:rsidP="00497009">
      <w:pPr>
        <w:spacing w:line="276" w:lineRule="auto"/>
        <w:jc w:val="both"/>
      </w:pPr>
    </w:p>
    <w:p w14:paraId="421F7F3F" w14:textId="665381EF" w:rsidR="00497009" w:rsidRPr="00480C14" w:rsidRDefault="00497009" w:rsidP="00497009">
      <w:pPr>
        <w:spacing w:line="276" w:lineRule="auto"/>
        <w:jc w:val="both"/>
      </w:pPr>
      <w:r w:rsidRPr="00480C14">
        <w:t>RAN1 should hence focus on discussing the applicability of OCC to NTN NR uplink data channel (i.e.</w:t>
      </w:r>
      <w:r w:rsidR="00957303">
        <w:t xml:space="preserve"> </w:t>
      </w:r>
      <w:r w:rsidRPr="00480C14">
        <w:t xml:space="preserve">PUSCH) and on identifying potential issues and enhancements if necessary, considering the NTN characteristics. Based on this guidance, this contribution provides </w:t>
      </w:r>
      <w:r w:rsidR="00ED10D3" w:rsidRPr="00480C14">
        <w:t>our view</w:t>
      </w:r>
      <w:r w:rsidR="002A15E0">
        <w:t>s</w:t>
      </w:r>
      <w:r w:rsidR="00ED10D3" w:rsidRPr="00480C14">
        <w:t xml:space="preserve"> on </w:t>
      </w:r>
      <w:r w:rsidR="0068755F" w:rsidRPr="00480C14">
        <w:t>the above matters</w:t>
      </w:r>
      <w:r w:rsidRPr="00480C14">
        <w:t>.</w:t>
      </w:r>
    </w:p>
    <w:p w14:paraId="71230483" w14:textId="72F9C930" w:rsidR="00305297" w:rsidRPr="002A15E0" w:rsidRDefault="007820D0" w:rsidP="00A23DCA">
      <w:pPr>
        <w:pStyle w:val="Heading1"/>
        <w:rPr>
          <w:lang w:val="en-US"/>
        </w:rPr>
      </w:pPr>
      <w:r w:rsidRPr="002A15E0">
        <w:rPr>
          <w:lang w:val="en-US"/>
        </w:rPr>
        <w:t>Discussion</w:t>
      </w:r>
    </w:p>
    <w:bookmarkEnd w:id="1"/>
    <w:p w14:paraId="2237E7D0" w14:textId="77777777" w:rsidR="00D929D3" w:rsidRPr="00480C14" w:rsidRDefault="00D929D3" w:rsidP="00D929D3"/>
    <w:p w14:paraId="55C4E29D" w14:textId="13AC486C" w:rsidR="00D929D3" w:rsidRDefault="00D929D3" w:rsidP="00D929D3">
      <w:pPr>
        <w:pStyle w:val="Heading2"/>
        <w:rPr>
          <w:lang w:val="en-US"/>
        </w:rPr>
      </w:pPr>
      <w:r w:rsidRPr="008E2FD7">
        <w:rPr>
          <w:lang w:val="en-US"/>
        </w:rPr>
        <w:t>Simulation</w:t>
      </w:r>
      <w:r w:rsidR="002A15E0">
        <w:rPr>
          <w:lang w:val="en-US"/>
        </w:rPr>
        <w:t xml:space="preserve"> setup</w:t>
      </w:r>
    </w:p>
    <w:p w14:paraId="71048ACD" w14:textId="14411841" w:rsidR="00643300" w:rsidRDefault="00537142" w:rsidP="00643300">
      <w:r w:rsidRPr="00537142">
        <w:t xml:space="preserve">To validate the benefits of OCC-enabled PUSCH and </w:t>
      </w:r>
      <w:r w:rsidR="000564B4">
        <w:t>identify</w:t>
      </w:r>
      <w:r w:rsidRPr="00537142">
        <w:t xml:space="preserve"> corresponding limits, simulation studies are essential. Here, we outline our perspective on the simulation methodology, the steps to be undertaken, and the assumptions to be </w:t>
      </w:r>
      <w:r w:rsidR="000564B4">
        <w:t>adopted</w:t>
      </w:r>
      <w:r w:rsidRPr="00537142">
        <w:t xml:space="preserve"> </w:t>
      </w:r>
      <w:proofErr w:type="gramStart"/>
      <w:r w:rsidRPr="00537142">
        <w:t>in order to</w:t>
      </w:r>
      <w:proofErr w:type="gramEnd"/>
      <w:r w:rsidRPr="00537142">
        <w:t xml:space="preserve"> gain a comprehensive understanding of the </w:t>
      </w:r>
      <w:r w:rsidR="005858A7">
        <w:t>potential</w:t>
      </w:r>
      <w:r w:rsidRPr="00537142">
        <w:t xml:space="preserve"> performance degradation and capacity improvement in OCC-enabled PUSCH transmissions.</w:t>
      </w:r>
      <w:r w:rsidR="00635CD4">
        <w:t xml:space="preserve"> </w:t>
      </w:r>
      <w:r w:rsidR="00D4788F">
        <w:t xml:space="preserve">Adding a feature like OCC on the data transmissions may introduce significant changes or modifications to the existing specifications, so adopting OCC should only happen if/when the feature shows to be </w:t>
      </w:r>
      <w:r w:rsidR="00022699">
        <w:t>both robust to impairments and efficient in terms of ability to multiplex UEs.</w:t>
      </w:r>
    </w:p>
    <w:p w14:paraId="2FEC5F30" w14:textId="79C3E971" w:rsidR="00022699" w:rsidRPr="00AF23DA" w:rsidRDefault="00022699" w:rsidP="00643300">
      <w:pPr>
        <w:rPr>
          <w:b/>
          <w:bCs/>
        </w:rPr>
      </w:pPr>
      <w:r w:rsidRPr="00AF23DA">
        <w:rPr>
          <w:b/>
          <w:bCs/>
        </w:rPr>
        <w:t xml:space="preserve">Proposal 1: The feature of OCC need to be evaluated thoroughly in terms of robustness and efficiency prior to determining to specify </w:t>
      </w:r>
      <w:r>
        <w:rPr>
          <w:b/>
          <w:bCs/>
        </w:rPr>
        <w:t>it</w:t>
      </w:r>
      <w:r w:rsidRPr="00AF23DA">
        <w:rPr>
          <w:b/>
          <w:bCs/>
        </w:rPr>
        <w:t>.</w:t>
      </w:r>
    </w:p>
    <w:p w14:paraId="5AF8B327" w14:textId="31BC4414" w:rsidR="00E67FD7" w:rsidRDefault="008B7253" w:rsidP="0027589F">
      <w:pPr>
        <w:pStyle w:val="Heading3"/>
      </w:pPr>
      <w:r>
        <w:lastRenderedPageBreak/>
        <w:t xml:space="preserve">Simulation </w:t>
      </w:r>
      <w:r w:rsidR="000A13BC">
        <w:t>s</w:t>
      </w:r>
      <w:r w:rsidR="006151E2">
        <w:t>teps</w:t>
      </w:r>
      <w:r w:rsidR="00022699">
        <w:t xml:space="preserve"> for feature evaluation</w:t>
      </w:r>
    </w:p>
    <w:p w14:paraId="06558C38" w14:textId="789320D8" w:rsidR="004A383C" w:rsidRDefault="0083740B" w:rsidP="00B517D3">
      <w:r>
        <w:t xml:space="preserve">In order to </w:t>
      </w:r>
      <w:r w:rsidR="00845721">
        <w:t xml:space="preserve">identify the possible enhancements </w:t>
      </w:r>
      <w:r w:rsidR="007127C6">
        <w:t xml:space="preserve">of uplink data capacity using </w:t>
      </w:r>
      <w:r w:rsidR="00845721">
        <w:t>OCC</w:t>
      </w:r>
      <w:r w:rsidR="007127C6">
        <w:t>, first we need</w:t>
      </w:r>
      <w:r w:rsidR="004D0C26">
        <w:t xml:space="preserve"> to </w:t>
      </w:r>
      <w:r w:rsidR="00637646">
        <w:t>evaluate the performance of OCC-enabled PUSCH and compar</w:t>
      </w:r>
      <w:r w:rsidR="007127C6">
        <w:t>e the results with scenarios without OCC</w:t>
      </w:r>
      <w:r w:rsidR="00C8369C">
        <w:t xml:space="preserve">. </w:t>
      </w:r>
      <w:r w:rsidR="00F105B8">
        <w:t xml:space="preserve">Considering non-ideal channel conditions, </w:t>
      </w:r>
      <w:r w:rsidR="009769CE">
        <w:t>and therefore non ideal interference cancellation</w:t>
      </w:r>
      <w:r w:rsidR="00556A16">
        <w:t xml:space="preserve"> through OCC</w:t>
      </w:r>
      <w:r w:rsidR="009769CE">
        <w:t>,</w:t>
      </w:r>
      <w:r w:rsidR="00F105B8">
        <w:t xml:space="preserve"> it is expected that </w:t>
      </w:r>
      <w:r w:rsidR="008F4ED0">
        <w:t xml:space="preserve">OCC </w:t>
      </w:r>
      <w:r w:rsidR="0015488F">
        <w:t>application</w:t>
      </w:r>
      <w:r w:rsidR="008F4ED0">
        <w:t xml:space="preserve"> impacts </w:t>
      </w:r>
      <w:r w:rsidR="006E28E0">
        <w:t xml:space="preserve">the performance </w:t>
      </w:r>
      <w:r w:rsidR="00787DFE">
        <w:t>of single user PUSCH</w:t>
      </w:r>
      <w:r w:rsidR="00E37D54">
        <w:t>,</w:t>
      </w:r>
      <w:r w:rsidR="00F105B8">
        <w:t xml:space="preserve"> </w:t>
      </w:r>
      <w:r w:rsidR="003942EF">
        <w:t xml:space="preserve">and such degradation should </w:t>
      </w:r>
      <w:r w:rsidR="00177398">
        <w:t xml:space="preserve">be small enough to justify </w:t>
      </w:r>
      <w:r w:rsidR="004A383C">
        <w:t>the introduction of OCC for capacity enhancements.</w:t>
      </w:r>
      <w:r w:rsidR="00C8369C">
        <w:t xml:space="preserve"> </w:t>
      </w:r>
    </w:p>
    <w:p w14:paraId="4B1A1F21" w14:textId="50655DC1" w:rsidR="00E407E4" w:rsidRDefault="002A147A" w:rsidP="002A147A">
      <w:r>
        <w:t xml:space="preserve">To understand the performance </w:t>
      </w:r>
      <w:r w:rsidR="0068770D">
        <w:t>impact of applying OCC to PUSCH transmission</w:t>
      </w:r>
      <w:r>
        <w:t xml:space="preserve">, we suggest assessing the baseline by evaluating the </w:t>
      </w:r>
      <w:r w:rsidR="00102852">
        <w:t>BLER</w:t>
      </w:r>
      <w:r>
        <w:t xml:space="preserve"> of a single UE PUSCH without OCC</w:t>
      </w:r>
      <w:r w:rsidR="00A551AB">
        <w:t xml:space="preserve"> to </w:t>
      </w:r>
      <w:r>
        <w:t>establish a reference point</w:t>
      </w:r>
      <w:r w:rsidR="00A22A18">
        <w:t xml:space="preserve"> and determine the SNR value for which the BLER is at 10%</w:t>
      </w:r>
      <w:r>
        <w:t xml:space="preserve">. </w:t>
      </w:r>
      <w:r w:rsidR="00F86E91">
        <w:t xml:space="preserve">Then </w:t>
      </w:r>
      <w:r w:rsidR="0004744B">
        <w:t xml:space="preserve">BLER performance are evaluated for OCC enabled PUSCH </w:t>
      </w:r>
      <w:r w:rsidR="001804AA">
        <w:t xml:space="preserve">for </w:t>
      </w:r>
      <w:proofErr w:type="gramStart"/>
      <w:r w:rsidR="001804AA">
        <w:t>a number of</w:t>
      </w:r>
      <w:proofErr w:type="gramEnd"/>
      <w:r w:rsidR="001804AA">
        <w:t xml:space="preserve"> UEs</w:t>
      </w:r>
      <w:r w:rsidR="00F86E91">
        <w:t xml:space="preserve"> </w:t>
      </w:r>
      <w:r w:rsidR="00ED44B8">
        <w:t>with overlapping PUSCH transmissions but different OCC codes</w:t>
      </w:r>
      <w:r w:rsidR="00CE63EC">
        <w:t xml:space="preserve">, in the </w:t>
      </w:r>
      <w:r w:rsidR="0040298E">
        <w:t xml:space="preserve">determined SNR range for single UE PUSCH. </w:t>
      </w:r>
      <w:proofErr w:type="gramStart"/>
      <w:r w:rsidR="0040298E">
        <w:t>Finally</w:t>
      </w:r>
      <w:proofErr w:type="gramEnd"/>
      <w:r w:rsidR="0040298E">
        <w:t xml:space="preserve"> </w:t>
      </w:r>
      <w:r w:rsidR="00897097">
        <w:t>any potential performance degradation of using OCC on PUSCH transmission is determined by evaluating the SNR gap at 10% BLER between the single UE PUSCH and OCC based PUSCH.</w:t>
      </w:r>
    </w:p>
    <w:p w14:paraId="14473AD3" w14:textId="3119C3A7" w:rsidR="00CF0877" w:rsidRPr="00AF23DA" w:rsidRDefault="00845721" w:rsidP="00AF23DA">
      <w:pPr>
        <w:rPr>
          <w:b/>
          <w:bCs/>
        </w:rPr>
      </w:pPr>
      <w:r w:rsidRPr="00AF23DA">
        <w:rPr>
          <w:b/>
        </w:rPr>
        <w:t>Propos</w:t>
      </w:r>
      <w:r w:rsidRPr="00AF23DA">
        <w:rPr>
          <w:b/>
          <w:bCs/>
        </w:rPr>
        <w:t>al</w:t>
      </w:r>
      <w:r w:rsidR="00B770F7" w:rsidRPr="00AF23DA">
        <w:rPr>
          <w:b/>
          <w:bCs/>
        </w:rPr>
        <w:t xml:space="preserve"> </w:t>
      </w:r>
      <w:r w:rsidR="00E45E81">
        <w:rPr>
          <w:b/>
          <w:bCs/>
        </w:rPr>
        <w:t>2</w:t>
      </w:r>
      <w:r w:rsidRPr="00AF23DA">
        <w:rPr>
          <w:b/>
          <w:bCs/>
        </w:rPr>
        <w:t xml:space="preserve">: </w:t>
      </w:r>
      <w:r w:rsidR="00F7352F" w:rsidRPr="003B1BE3">
        <w:rPr>
          <w:b/>
        </w:rPr>
        <w:t xml:space="preserve">Assess the performance </w:t>
      </w:r>
      <w:r w:rsidR="0066761A">
        <w:rPr>
          <w:b/>
        </w:rPr>
        <w:t>impact</w:t>
      </w:r>
      <w:r w:rsidR="0066761A" w:rsidRPr="0041671D">
        <w:rPr>
          <w:b/>
        </w:rPr>
        <w:t xml:space="preserve"> </w:t>
      </w:r>
      <w:r w:rsidR="00F7352F" w:rsidRPr="003B1BE3">
        <w:rPr>
          <w:b/>
        </w:rPr>
        <w:t>of OCC-enabled PUSCH in comparison to PUSCH without OCC through link-</w:t>
      </w:r>
      <w:r w:rsidR="00F7352F" w:rsidRPr="006A3B3B">
        <w:rPr>
          <w:b/>
        </w:rPr>
        <w:t>level simulations. The evaluation involves the following steps</w:t>
      </w:r>
      <w:r w:rsidRPr="00AF23DA">
        <w:rPr>
          <w:b/>
          <w:bCs/>
        </w:rPr>
        <w:t>:</w:t>
      </w:r>
    </w:p>
    <w:p w14:paraId="61BB76C9" w14:textId="5E09DB48" w:rsidR="002E6F59" w:rsidRPr="00AF23DA" w:rsidRDefault="002E6F59" w:rsidP="00AF23DA">
      <w:pPr>
        <w:pStyle w:val="ListParagraph"/>
        <w:numPr>
          <w:ilvl w:val="0"/>
          <w:numId w:val="33"/>
        </w:numPr>
        <w:rPr>
          <w:b/>
          <w:lang w:val="en-US"/>
        </w:rPr>
      </w:pPr>
      <w:r w:rsidRPr="00AF23DA">
        <w:rPr>
          <w:b/>
          <w:sz w:val="20"/>
          <w:szCs w:val="20"/>
          <w:lang w:val="en-US"/>
        </w:rPr>
        <w:t xml:space="preserve">Step 1: </w:t>
      </w:r>
      <w:r w:rsidR="00DB6506" w:rsidRPr="00AF23DA">
        <w:rPr>
          <w:b/>
          <w:sz w:val="20"/>
          <w:szCs w:val="20"/>
          <w:lang w:val="en-US"/>
        </w:rPr>
        <w:t xml:space="preserve">Evaluate </w:t>
      </w:r>
      <w:r w:rsidRPr="006A3B3B">
        <w:rPr>
          <w:b/>
          <w:sz w:val="20"/>
          <w:szCs w:val="20"/>
          <w:lang w:val="en-US"/>
        </w:rPr>
        <w:t xml:space="preserve">the </w:t>
      </w:r>
      <w:r w:rsidR="00DB6506" w:rsidRPr="00AF23DA">
        <w:rPr>
          <w:b/>
          <w:sz w:val="20"/>
          <w:szCs w:val="20"/>
          <w:lang w:val="en-US"/>
        </w:rPr>
        <w:t xml:space="preserve">single UE </w:t>
      </w:r>
      <w:r w:rsidR="004D5848" w:rsidRPr="00AF23DA">
        <w:rPr>
          <w:b/>
          <w:sz w:val="20"/>
          <w:szCs w:val="20"/>
          <w:lang w:val="en-US"/>
        </w:rPr>
        <w:t>performance</w:t>
      </w:r>
      <w:r w:rsidR="00DB6506" w:rsidRPr="00AF23DA">
        <w:rPr>
          <w:b/>
          <w:sz w:val="20"/>
          <w:szCs w:val="20"/>
          <w:lang w:val="en-US"/>
        </w:rPr>
        <w:t xml:space="preserve"> </w:t>
      </w:r>
      <w:r w:rsidR="009179AC" w:rsidRPr="006A3B3B">
        <w:rPr>
          <w:b/>
          <w:sz w:val="20"/>
          <w:szCs w:val="20"/>
          <w:lang w:val="en-US"/>
        </w:rPr>
        <w:t xml:space="preserve">without OCC-enabled PUSCH </w:t>
      </w:r>
      <w:r w:rsidR="00DB6506" w:rsidRPr="00AF23DA">
        <w:rPr>
          <w:b/>
          <w:sz w:val="20"/>
          <w:szCs w:val="20"/>
          <w:lang w:val="en-US"/>
        </w:rPr>
        <w:t xml:space="preserve">and </w:t>
      </w:r>
      <w:r w:rsidR="004D5848" w:rsidRPr="00AF23DA">
        <w:rPr>
          <w:b/>
          <w:sz w:val="20"/>
          <w:szCs w:val="20"/>
          <w:lang w:val="en-US"/>
        </w:rPr>
        <w:t>determine</w:t>
      </w:r>
      <w:r w:rsidR="00DB6506" w:rsidRPr="00AF23DA">
        <w:rPr>
          <w:b/>
          <w:sz w:val="20"/>
          <w:szCs w:val="20"/>
          <w:lang w:val="en-US"/>
        </w:rPr>
        <w:t xml:space="preserve"> SNR for BLER at 10%</w:t>
      </w:r>
    </w:p>
    <w:p w14:paraId="335B098B" w14:textId="77777777" w:rsidR="00D9187D" w:rsidRDefault="002E6F59" w:rsidP="002E6F59">
      <w:pPr>
        <w:pStyle w:val="ListParagraph"/>
        <w:numPr>
          <w:ilvl w:val="0"/>
          <w:numId w:val="33"/>
        </w:numPr>
        <w:rPr>
          <w:b/>
          <w:sz w:val="20"/>
          <w:szCs w:val="20"/>
          <w:lang w:val="en-US"/>
        </w:rPr>
      </w:pPr>
      <w:r w:rsidRPr="006A3B3B">
        <w:rPr>
          <w:b/>
          <w:sz w:val="20"/>
          <w:szCs w:val="20"/>
          <w:lang w:val="en-US"/>
        </w:rPr>
        <w:t xml:space="preserve">Step </w:t>
      </w:r>
      <w:r w:rsidR="00DB6506" w:rsidRPr="00AF23DA">
        <w:rPr>
          <w:b/>
          <w:sz w:val="20"/>
          <w:szCs w:val="20"/>
          <w:lang w:val="en-US"/>
        </w:rPr>
        <w:t>2</w:t>
      </w:r>
      <w:r w:rsidRPr="006A3B3B">
        <w:rPr>
          <w:b/>
          <w:sz w:val="20"/>
          <w:szCs w:val="20"/>
          <w:lang w:val="en-US"/>
        </w:rPr>
        <w:t xml:space="preserve">: </w:t>
      </w:r>
      <w:r w:rsidR="00DB6506" w:rsidRPr="00AF23DA">
        <w:rPr>
          <w:b/>
          <w:sz w:val="20"/>
          <w:szCs w:val="20"/>
          <w:lang w:val="en-US"/>
        </w:rPr>
        <w:t>Evaluate BLER performance for OCC enabled PUSCH</w:t>
      </w:r>
      <w:r w:rsidR="009179AC">
        <w:rPr>
          <w:b/>
          <w:sz w:val="20"/>
          <w:szCs w:val="20"/>
          <w:lang w:val="en-US"/>
        </w:rPr>
        <w:t xml:space="preserve"> where there are other OCC-enabled PUSCH transmissions overlapping but with different OCC. The evaluation is performed</w:t>
      </w:r>
      <w:r w:rsidR="00DB6506" w:rsidRPr="00AF23DA">
        <w:rPr>
          <w:b/>
          <w:sz w:val="20"/>
          <w:szCs w:val="20"/>
          <w:lang w:val="en-US"/>
        </w:rPr>
        <w:t xml:space="preserve"> within the determined SNR range for single UE PUSCH</w:t>
      </w:r>
      <w:r w:rsidR="00D9187D">
        <w:rPr>
          <w:b/>
          <w:sz w:val="20"/>
          <w:szCs w:val="20"/>
          <w:lang w:val="en-US"/>
        </w:rPr>
        <w:t>.</w:t>
      </w:r>
    </w:p>
    <w:p w14:paraId="10F31D44" w14:textId="27845802" w:rsidR="00DB6506" w:rsidRDefault="00D9187D" w:rsidP="002E6F59">
      <w:pPr>
        <w:pStyle w:val="ListParagraph"/>
        <w:numPr>
          <w:ilvl w:val="0"/>
          <w:numId w:val="33"/>
        </w:numPr>
        <w:rPr>
          <w:b/>
          <w:sz w:val="20"/>
          <w:szCs w:val="20"/>
          <w:lang w:val="en-US"/>
        </w:rPr>
      </w:pPr>
      <w:r>
        <w:rPr>
          <w:b/>
          <w:sz w:val="20"/>
          <w:szCs w:val="20"/>
          <w:lang w:val="en-US"/>
        </w:rPr>
        <w:t xml:space="preserve">Step </w:t>
      </w:r>
      <w:r w:rsidR="00DB6506" w:rsidRPr="00AF23DA">
        <w:rPr>
          <w:b/>
          <w:sz w:val="20"/>
          <w:szCs w:val="20"/>
          <w:lang w:val="en-US"/>
        </w:rPr>
        <w:t>3. Determine SNR gap at 10% BLER between the single UE PUSCH and OCC enabled PUSCH</w:t>
      </w:r>
      <w:r>
        <w:rPr>
          <w:b/>
          <w:sz w:val="20"/>
          <w:szCs w:val="20"/>
          <w:lang w:val="en-US"/>
        </w:rPr>
        <w:t xml:space="preserve"> to identify any potential performance degradation.</w:t>
      </w:r>
    </w:p>
    <w:p w14:paraId="0C835613" w14:textId="77777777" w:rsidR="00021B81" w:rsidRDefault="00021B81" w:rsidP="00AF23DA">
      <w:pPr>
        <w:pStyle w:val="ListParagraph"/>
        <w:rPr>
          <w:b/>
          <w:sz w:val="20"/>
          <w:szCs w:val="20"/>
          <w:lang w:val="en-US"/>
        </w:rPr>
      </w:pPr>
    </w:p>
    <w:p w14:paraId="7D3688E2" w14:textId="36F84E80" w:rsidR="00D929D3" w:rsidRPr="00AA56E1" w:rsidRDefault="00D929D3" w:rsidP="00D929D3">
      <w:pPr>
        <w:pStyle w:val="Heading3"/>
        <w:rPr>
          <w:lang w:val="en-US"/>
        </w:rPr>
      </w:pPr>
      <w:r w:rsidRPr="00AA56E1">
        <w:rPr>
          <w:lang w:val="en-US"/>
        </w:rPr>
        <w:t xml:space="preserve">Simulation </w:t>
      </w:r>
      <w:r w:rsidR="00723436">
        <w:rPr>
          <w:lang w:val="en-US"/>
        </w:rPr>
        <w:t>a</w:t>
      </w:r>
      <w:r w:rsidR="00723436" w:rsidRPr="00AA56E1">
        <w:rPr>
          <w:lang w:val="en-US"/>
        </w:rPr>
        <w:t>ssumption</w:t>
      </w:r>
      <w:r w:rsidR="00723436">
        <w:rPr>
          <w:lang w:val="en-US"/>
        </w:rPr>
        <w:t>s</w:t>
      </w:r>
    </w:p>
    <w:p w14:paraId="302E3CDD" w14:textId="5DBA4409" w:rsidR="00D929D3" w:rsidRDefault="00F455C7" w:rsidP="00D929D3">
      <w:r>
        <w:t>Inspired</w:t>
      </w:r>
      <w:r w:rsidR="00384538" w:rsidRPr="00480C14" w:rsidDel="00F455C7">
        <w:t xml:space="preserve"> </w:t>
      </w:r>
      <w:r w:rsidR="009679CB" w:rsidRPr="00480C14" w:rsidDel="00F455C7">
        <w:t>f</w:t>
      </w:r>
      <w:r w:rsidR="009679CB" w:rsidRPr="00480C14">
        <w:t xml:space="preserve">rom </w:t>
      </w:r>
      <w:r w:rsidR="00723436">
        <w:t xml:space="preserve">the </w:t>
      </w:r>
      <w:r w:rsidR="00D929D3" w:rsidRPr="00480C14">
        <w:t>RAN1 #109-e agreement</w:t>
      </w:r>
      <w:r w:rsidR="00605264">
        <w:t xml:space="preserve">s </w:t>
      </w:r>
      <w:r w:rsidR="00605264">
        <w:fldChar w:fldCharType="begin"/>
      </w:r>
      <w:r w:rsidR="00605264">
        <w:instrText xml:space="preserve"> REF _Ref158991681 \r \h </w:instrText>
      </w:r>
      <w:r w:rsidR="00605264">
        <w:fldChar w:fldCharType="separate"/>
      </w:r>
      <w:r w:rsidR="00605264">
        <w:t>[2]</w:t>
      </w:r>
      <w:r w:rsidR="00605264">
        <w:fldChar w:fldCharType="end"/>
      </w:r>
      <w:r w:rsidR="00D929D3" w:rsidRPr="00480C14">
        <w:t xml:space="preserve"> for simulation assumptions concerning coverage evaluation of PUSCH in NR NTN</w:t>
      </w:r>
      <w:r>
        <w:t xml:space="preserve">, we </w:t>
      </w:r>
      <w:r w:rsidR="002D1405">
        <w:t xml:space="preserve">propose to use the simulation assumptions in Table </w:t>
      </w:r>
      <w:r w:rsidR="00C92568">
        <w:t>I</w:t>
      </w:r>
      <w:r w:rsidR="002D1405">
        <w:t xml:space="preserve"> for the </w:t>
      </w:r>
      <w:r w:rsidR="00C71383">
        <w:t xml:space="preserve">performance evaluation of OCC-enabled PUSCH. </w:t>
      </w:r>
    </w:p>
    <w:p w14:paraId="0934265E" w14:textId="12E79C80" w:rsidR="00676F00" w:rsidRDefault="00676F00" w:rsidP="00AF23DA">
      <w:pPr>
        <w:pStyle w:val="Caption"/>
        <w:keepNext/>
        <w:jc w:val="center"/>
      </w:pPr>
      <w:bookmarkStart w:id="2" w:name="_Ref158992006"/>
      <w:r>
        <w:t xml:space="preserve">Table </w:t>
      </w:r>
      <w:fldSimple w:instr=" SEQ Table \* ARABIC ">
        <w:r>
          <w:rPr>
            <w:noProof/>
          </w:rPr>
          <w:t>1</w:t>
        </w:r>
      </w:fldSimple>
      <w:bookmarkEnd w:id="2"/>
      <w:r>
        <w:t xml:space="preserve"> Simulation assumptions</w:t>
      </w:r>
      <w:r w:rsidR="00D8760F">
        <w:t xml:space="preserve"> for OCC evaluations</w:t>
      </w:r>
      <w:r>
        <w:t>.</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6296"/>
      </w:tblGrid>
      <w:tr w:rsidR="00D929D3" w:rsidRPr="00480C14" w14:paraId="57027B77" w14:textId="77777777">
        <w:trPr>
          <w:trHeight w:val="94"/>
          <w:jc w:val="center"/>
        </w:trPr>
        <w:tc>
          <w:tcPr>
            <w:tcW w:w="16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E1C060" w14:textId="77777777" w:rsidR="00D929D3" w:rsidRPr="00480C14" w:rsidRDefault="00D929D3">
            <w:pPr>
              <w:spacing w:after="0"/>
              <w:rPr>
                <w:rFonts w:eastAsia="Times New Roman"/>
                <w:b/>
              </w:rPr>
            </w:pPr>
            <w:r w:rsidRPr="00480C14">
              <w:rPr>
                <w:rFonts w:eastAsia="Times New Roman"/>
                <w:b/>
              </w:rPr>
              <w:t>Assumptions</w:t>
            </w:r>
          </w:p>
        </w:tc>
        <w:tc>
          <w:tcPr>
            <w:tcW w:w="33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9E17C4" w14:textId="77777777" w:rsidR="00D929D3" w:rsidRPr="00480C14" w:rsidRDefault="00D929D3">
            <w:pPr>
              <w:spacing w:after="0"/>
              <w:rPr>
                <w:rFonts w:eastAsia="Times New Roman"/>
                <w:b/>
              </w:rPr>
            </w:pPr>
            <w:r w:rsidRPr="00480C14">
              <w:rPr>
                <w:rFonts w:eastAsia="Times New Roman"/>
                <w:b/>
              </w:rPr>
              <w:t>Value</w:t>
            </w:r>
          </w:p>
        </w:tc>
      </w:tr>
      <w:tr w:rsidR="00D929D3" w:rsidRPr="00480C14" w14:paraId="5C2CF54E" w14:textId="77777777">
        <w:trPr>
          <w:trHeight w:val="243"/>
          <w:jc w:val="center"/>
        </w:trPr>
        <w:tc>
          <w:tcPr>
            <w:tcW w:w="1664" w:type="pct"/>
            <w:shd w:val="clear" w:color="auto" w:fill="auto"/>
            <w:vAlign w:val="center"/>
          </w:tcPr>
          <w:p w14:paraId="15476617" w14:textId="77777777" w:rsidR="00D929D3" w:rsidRPr="00480C14" w:rsidRDefault="00D929D3">
            <w:pPr>
              <w:spacing w:after="0"/>
              <w:rPr>
                <w:rFonts w:eastAsia="Times New Roman"/>
              </w:rPr>
            </w:pPr>
            <w:r w:rsidRPr="00480C14">
              <w:rPr>
                <w:rFonts w:eastAsia="Times New Roman"/>
              </w:rPr>
              <w:t>Scenario</w:t>
            </w:r>
          </w:p>
        </w:tc>
        <w:tc>
          <w:tcPr>
            <w:tcW w:w="3336" w:type="pct"/>
            <w:shd w:val="clear" w:color="auto" w:fill="auto"/>
            <w:vAlign w:val="center"/>
          </w:tcPr>
          <w:p w14:paraId="6F243C5F" w14:textId="2C21A516" w:rsidR="00D929D3" w:rsidRPr="00480C14" w:rsidRDefault="00D929D3">
            <w:pPr>
              <w:spacing w:after="0"/>
              <w:rPr>
                <w:rFonts w:eastAsia="Times New Roman"/>
              </w:rPr>
            </w:pPr>
            <w:r w:rsidRPr="00480C14">
              <w:rPr>
                <w:rFonts w:eastAsia="Times New Roman"/>
              </w:rPr>
              <w:t>NTN</w:t>
            </w:r>
            <w:r w:rsidR="00676F00">
              <w:rPr>
                <w:rFonts w:eastAsia="Times New Roman"/>
              </w:rPr>
              <w:t>, both GSO and Non-GSO to be considered</w:t>
            </w:r>
          </w:p>
        </w:tc>
      </w:tr>
      <w:tr w:rsidR="00D929D3" w:rsidRPr="00480C14" w14:paraId="3E7D3AA9" w14:textId="77777777">
        <w:trPr>
          <w:trHeight w:val="243"/>
          <w:jc w:val="center"/>
        </w:trPr>
        <w:tc>
          <w:tcPr>
            <w:tcW w:w="1664" w:type="pct"/>
            <w:shd w:val="clear" w:color="auto" w:fill="auto"/>
            <w:vAlign w:val="center"/>
          </w:tcPr>
          <w:p w14:paraId="43CBA7A6" w14:textId="77777777" w:rsidR="00D929D3" w:rsidRPr="00480C14" w:rsidRDefault="00D929D3">
            <w:pPr>
              <w:spacing w:after="0"/>
              <w:rPr>
                <w:rFonts w:eastAsia="Times New Roman"/>
              </w:rPr>
            </w:pPr>
            <w:r w:rsidRPr="00480C14">
              <w:rPr>
                <w:rFonts w:eastAsia="Times New Roman"/>
              </w:rPr>
              <w:t>Frequency</w:t>
            </w:r>
          </w:p>
        </w:tc>
        <w:tc>
          <w:tcPr>
            <w:tcW w:w="3336" w:type="pct"/>
            <w:shd w:val="clear" w:color="auto" w:fill="auto"/>
            <w:vAlign w:val="center"/>
          </w:tcPr>
          <w:p w14:paraId="76EB5DDF" w14:textId="77777777" w:rsidR="00D929D3" w:rsidRPr="00480C14" w:rsidRDefault="00D929D3">
            <w:pPr>
              <w:spacing w:after="0"/>
              <w:rPr>
                <w:rFonts w:eastAsia="Times New Roman"/>
              </w:rPr>
            </w:pPr>
            <w:r w:rsidRPr="00480C14">
              <w:rPr>
                <w:rFonts w:eastAsia="Times New Roman"/>
              </w:rPr>
              <w:t>2 GHz</w:t>
            </w:r>
          </w:p>
        </w:tc>
      </w:tr>
      <w:tr w:rsidR="00D929D3" w:rsidRPr="00480C14" w14:paraId="06A89402" w14:textId="77777777">
        <w:trPr>
          <w:trHeight w:val="243"/>
          <w:jc w:val="center"/>
        </w:trPr>
        <w:tc>
          <w:tcPr>
            <w:tcW w:w="1664" w:type="pct"/>
            <w:shd w:val="clear" w:color="auto" w:fill="auto"/>
            <w:vAlign w:val="center"/>
          </w:tcPr>
          <w:p w14:paraId="6540289A" w14:textId="77777777" w:rsidR="00D929D3" w:rsidRPr="00480C14" w:rsidRDefault="00D929D3">
            <w:pPr>
              <w:spacing w:after="0"/>
              <w:rPr>
                <w:rFonts w:eastAsia="Times New Roman"/>
              </w:rPr>
            </w:pPr>
            <w:r w:rsidRPr="00480C14">
              <w:rPr>
                <w:rFonts w:eastAsia="Times New Roman"/>
              </w:rPr>
              <w:t>Waveform</w:t>
            </w:r>
          </w:p>
        </w:tc>
        <w:tc>
          <w:tcPr>
            <w:tcW w:w="3336" w:type="pct"/>
            <w:shd w:val="clear" w:color="auto" w:fill="auto"/>
            <w:vAlign w:val="center"/>
          </w:tcPr>
          <w:p w14:paraId="69629986" w14:textId="77777777" w:rsidR="00D929D3" w:rsidRPr="00480C14" w:rsidRDefault="00D929D3">
            <w:pPr>
              <w:spacing w:after="0"/>
              <w:rPr>
                <w:rFonts w:eastAsia="Times New Roman"/>
              </w:rPr>
            </w:pPr>
            <w:r w:rsidRPr="00480C14">
              <w:rPr>
                <w:rFonts w:eastAsia="Times New Roman"/>
              </w:rPr>
              <w:t>DFT-s-OFDM</w:t>
            </w:r>
          </w:p>
        </w:tc>
      </w:tr>
      <w:tr w:rsidR="00D929D3" w:rsidRPr="00480C14" w14:paraId="166BA1CF" w14:textId="77777777">
        <w:trPr>
          <w:trHeight w:val="243"/>
          <w:jc w:val="center"/>
        </w:trPr>
        <w:tc>
          <w:tcPr>
            <w:tcW w:w="1664" w:type="pct"/>
            <w:shd w:val="clear" w:color="auto" w:fill="auto"/>
            <w:vAlign w:val="center"/>
          </w:tcPr>
          <w:p w14:paraId="0C42BA8A" w14:textId="77777777" w:rsidR="00D929D3" w:rsidRPr="00480C14" w:rsidRDefault="00D929D3">
            <w:pPr>
              <w:spacing w:after="0"/>
              <w:rPr>
                <w:rFonts w:eastAsia="Times New Roman"/>
              </w:rPr>
            </w:pPr>
            <w:r w:rsidRPr="00480C14">
              <w:rPr>
                <w:rFonts w:eastAsia="Times New Roman"/>
              </w:rPr>
              <w:t>Subcarrier spacing</w:t>
            </w:r>
          </w:p>
        </w:tc>
        <w:tc>
          <w:tcPr>
            <w:tcW w:w="3336" w:type="pct"/>
            <w:shd w:val="clear" w:color="auto" w:fill="auto"/>
            <w:vAlign w:val="center"/>
          </w:tcPr>
          <w:p w14:paraId="76FB013E" w14:textId="2A9028AA" w:rsidR="00D929D3" w:rsidRPr="00480C14" w:rsidRDefault="00D929D3">
            <w:pPr>
              <w:spacing w:after="0"/>
              <w:rPr>
                <w:rFonts w:eastAsia="Times New Roman"/>
              </w:rPr>
            </w:pPr>
            <w:r w:rsidRPr="00480C14">
              <w:rPr>
                <w:rFonts w:eastAsia="Times New Roman"/>
              </w:rPr>
              <w:t xml:space="preserve">15kHz </w:t>
            </w:r>
          </w:p>
        </w:tc>
      </w:tr>
      <w:tr w:rsidR="00D929D3" w:rsidRPr="00480C14" w14:paraId="53121237" w14:textId="77777777">
        <w:trPr>
          <w:trHeight w:val="487"/>
          <w:jc w:val="center"/>
        </w:trPr>
        <w:tc>
          <w:tcPr>
            <w:tcW w:w="1664" w:type="pct"/>
            <w:shd w:val="clear" w:color="auto" w:fill="auto"/>
            <w:vAlign w:val="center"/>
          </w:tcPr>
          <w:p w14:paraId="3A2B4676" w14:textId="21830FF2" w:rsidR="00D929D3" w:rsidRPr="00480C14" w:rsidRDefault="00D929D3">
            <w:pPr>
              <w:spacing w:after="0"/>
              <w:rPr>
                <w:rFonts w:eastAsia="Times New Roman"/>
              </w:rPr>
            </w:pPr>
            <w:r w:rsidRPr="00480C14">
              <w:rPr>
                <w:rFonts w:eastAsia="Times New Roman"/>
              </w:rPr>
              <w:t>BLER</w:t>
            </w:r>
            <w:r w:rsidR="00946A8B" w:rsidRPr="00480C14">
              <w:rPr>
                <w:rFonts w:eastAsia="Times New Roman"/>
              </w:rPr>
              <w:t xml:space="preserve"> Target</w:t>
            </w:r>
          </w:p>
        </w:tc>
        <w:tc>
          <w:tcPr>
            <w:tcW w:w="3336" w:type="pct"/>
            <w:shd w:val="clear" w:color="auto" w:fill="auto"/>
            <w:vAlign w:val="center"/>
          </w:tcPr>
          <w:p w14:paraId="293AE28D" w14:textId="008D4908" w:rsidR="00D929D3" w:rsidRPr="00480C14" w:rsidRDefault="00D929D3">
            <w:pPr>
              <w:spacing w:after="0"/>
              <w:rPr>
                <w:rFonts w:eastAsia="Times New Roman"/>
              </w:rPr>
            </w:pPr>
            <w:r w:rsidRPr="00480C14">
              <w:rPr>
                <w:rFonts w:eastAsia="Times New Roman"/>
              </w:rPr>
              <w:t xml:space="preserve">10% </w:t>
            </w:r>
          </w:p>
        </w:tc>
      </w:tr>
      <w:tr w:rsidR="00D929D3" w:rsidRPr="00480C14" w14:paraId="693BE124" w14:textId="77777777">
        <w:trPr>
          <w:trHeight w:val="243"/>
          <w:jc w:val="center"/>
        </w:trPr>
        <w:tc>
          <w:tcPr>
            <w:tcW w:w="1664" w:type="pct"/>
            <w:shd w:val="clear" w:color="auto" w:fill="auto"/>
            <w:vAlign w:val="center"/>
          </w:tcPr>
          <w:p w14:paraId="66B3D89B" w14:textId="77777777" w:rsidR="00D929D3" w:rsidRPr="00480C14" w:rsidRDefault="00D929D3">
            <w:pPr>
              <w:spacing w:after="0"/>
              <w:rPr>
                <w:rFonts w:eastAsia="Times New Roman"/>
              </w:rPr>
            </w:pPr>
            <w:r w:rsidRPr="00480C14">
              <w:rPr>
                <w:rFonts w:eastAsia="Times New Roman"/>
              </w:rPr>
              <w:t xml:space="preserve">Channel model </w:t>
            </w:r>
          </w:p>
        </w:tc>
        <w:tc>
          <w:tcPr>
            <w:tcW w:w="3336" w:type="pct"/>
            <w:shd w:val="clear" w:color="auto" w:fill="auto"/>
            <w:vAlign w:val="center"/>
          </w:tcPr>
          <w:p w14:paraId="1C89B044" w14:textId="77777777" w:rsidR="00D929D3" w:rsidRPr="00480C14" w:rsidRDefault="00D929D3">
            <w:pPr>
              <w:spacing w:after="0"/>
              <w:rPr>
                <w:rFonts w:eastAsia="Times New Roman"/>
              </w:rPr>
            </w:pPr>
            <w:r w:rsidRPr="00480C14">
              <w:rPr>
                <w:rFonts w:eastAsia="Times New Roman"/>
              </w:rPr>
              <w:t>NTN-TDL-C</w:t>
            </w:r>
          </w:p>
        </w:tc>
      </w:tr>
      <w:tr w:rsidR="00D929D3" w:rsidRPr="00480C14" w14:paraId="66988393" w14:textId="77777777">
        <w:trPr>
          <w:trHeight w:val="243"/>
          <w:jc w:val="center"/>
        </w:trPr>
        <w:tc>
          <w:tcPr>
            <w:tcW w:w="1664" w:type="pct"/>
            <w:shd w:val="clear" w:color="auto" w:fill="auto"/>
            <w:vAlign w:val="center"/>
          </w:tcPr>
          <w:p w14:paraId="39390403" w14:textId="77777777" w:rsidR="00D929D3" w:rsidRPr="00480C14" w:rsidRDefault="00D929D3">
            <w:pPr>
              <w:spacing w:after="0"/>
              <w:rPr>
                <w:rFonts w:eastAsia="Times New Roman"/>
              </w:rPr>
            </w:pPr>
            <w:r w:rsidRPr="00480C14">
              <w:rPr>
                <w:rFonts w:eastAsia="Times New Roman"/>
              </w:rPr>
              <w:t>Delay spread</w:t>
            </w:r>
          </w:p>
        </w:tc>
        <w:tc>
          <w:tcPr>
            <w:tcW w:w="3336" w:type="pct"/>
            <w:shd w:val="clear" w:color="auto" w:fill="auto"/>
            <w:vAlign w:val="center"/>
          </w:tcPr>
          <w:p w14:paraId="5B5BAA13" w14:textId="77777777" w:rsidR="00D929D3" w:rsidRPr="00480C14" w:rsidRDefault="00D929D3">
            <w:pPr>
              <w:spacing w:after="0"/>
              <w:rPr>
                <w:rFonts w:eastAsia="Times New Roman"/>
              </w:rPr>
            </w:pPr>
            <w:r w:rsidRPr="00480C14">
              <w:rPr>
                <w:rFonts w:eastAsia="Times New Roman"/>
              </w:rPr>
              <w:t xml:space="preserve">100ns </w:t>
            </w:r>
          </w:p>
        </w:tc>
      </w:tr>
      <w:tr w:rsidR="00D929D3" w:rsidRPr="00480C14" w14:paraId="1FFBFB76" w14:textId="77777777">
        <w:trPr>
          <w:trHeight w:val="487"/>
          <w:jc w:val="center"/>
        </w:trPr>
        <w:tc>
          <w:tcPr>
            <w:tcW w:w="1664" w:type="pct"/>
            <w:shd w:val="clear" w:color="auto" w:fill="auto"/>
            <w:vAlign w:val="center"/>
          </w:tcPr>
          <w:p w14:paraId="03FC9518" w14:textId="77777777" w:rsidR="00D929D3" w:rsidRPr="00480C14" w:rsidRDefault="00D929D3">
            <w:pPr>
              <w:spacing w:after="0"/>
              <w:rPr>
                <w:rFonts w:eastAsia="Times New Roman"/>
              </w:rPr>
            </w:pPr>
            <w:r w:rsidRPr="00480C14">
              <w:rPr>
                <w:rFonts w:eastAsia="Times New Roman"/>
              </w:rPr>
              <w:t>Sat. antenna configuration</w:t>
            </w:r>
          </w:p>
        </w:tc>
        <w:tc>
          <w:tcPr>
            <w:tcW w:w="3336" w:type="pct"/>
            <w:shd w:val="clear" w:color="auto" w:fill="auto"/>
            <w:vAlign w:val="center"/>
          </w:tcPr>
          <w:p w14:paraId="0BF06269" w14:textId="77777777" w:rsidR="00D929D3" w:rsidRPr="00480C14" w:rsidRDefault="00D929D3">
            <w:pPr>
              <w:spacing w:after="0"/>
              <w:rPr>
                <w:rFonts w:eastAsia="Times New Roman"/>
                <w:color w:val="FF0000"/>
              </w:rPr>
            </w:pPr>
            <w:r w:rsidRPr="00480C14">
              <w:rPr>
                <w:rFonts w:eastAsia="Times New Roman"/>
              </w:rPr>
              <w:t xml:space="preserve">Circular polarization </w:t>
            </w:r>
          </w:p>
        </w:tc>
      </w:tr>
      <w:tr w:rsidR="00D929D3" w:rsidRPr="00480C14" w14:paraId="50536D62" w14:textId="77777777">
        <w:trPr>
          <w:trHeight w:val="243"/>
          <w:jc w:val="center"/>
        </w:trPr>
        <w:tc>
          <w:tcPr>
            <w:tcW w:w="1664" w:type="pct"/>
            <w:shd w:val="clear" w:color="auto" w:fill="auto"/>
            <w:vAlign w:val="center"/>
          </w:tcPr>
          <w:p w14:paraId="20EAA2E1" w14:textId="77777777" w:rsidR="00D929D3" w:rsidRPr="00480C14" w:rsidRDefault="00D929D3">
            <w:pPr>
              <w:spacing w:after="0"/>
              <w:rPr>
                <w:rFonts w:eastAsia="Times New Roman"/>
              </w:rPr>
            </w:pPr>
            <w:r w:rsidRPr="00480C14">
              <w:rPr>
                <w:rFonts w:eastAsia="Times New Roman"/>
              </w:rPr>
              <w:t>UE antenna configuration</w:t>
            </w:r>
          </w:p>
        </w:tc>
        <w:tc>
          <w:tcPr>
            <w:tcW w:w="3336" w:type="pct"/>
            <w:shd w:val="clear" w:color="auto" w:fill="auto"/>
            <w:vAlign w:val="center"/>
          </w:tcPr>
          <w:p w14:paraId="64775060" w14:textId="77777777" w:rsidR="00D929D3" w:rsidRPr="00480C14" w:rsidRDefault="00D929D3">
            <w:pPr>
              <w:spacing w:after="0"/>
              <w:rPr>
                <w:rFonts w:eastAsia="Times New Roman"/>
              </w:rPr>
            </w:pPr>
            <w:r w:rsidRPr="00480C14">
              <w:rPr>
                <w:rFonts w:eastAsia="Times New Roman"/>
              </w:rPr>
              <w:t>(1,1,1) with omni-directional antenna element</w:t>
            </w:r>
          </w:p>
        </w:tc>
      </w:tr>
      <w:tr w:rsidR="00D929D3" w:rsidRPr="00480C14" w14:paraId="00B47977" w14:textId="77777777">
        <w:trPr>
          <w:trHeight w:val="243"/>
          <w:jc w:val="center"/>
        </w:trPr>
        <w:tc>
          <w:tcPr>
            <w:tcW w:w="1664" w:type="pct"/>
            <w:shd w:val="clear" w:color="auto" w:fill="auto"/>
            <w:vAlign w:val="center"/>
          </w:tcPr>
          <w:p w14:paraId="1C825DFC" w14:textId="77777777" w:rsidR="00D929D3" w:rsidRPr="00480C14" w:rsidRDefault="00D929D3">
            <w:pPr>
              <w:spacing w:after="0"/>
              <w:rPr>
                <w:rFonts w:eastAsia="Times New Roman"/>
              </w:rPr>
            </w:pPr>
            <w:r w:rsidRPr="00480C14">
              <w:rPr>
                <w:rFonts w:eastAsia="Times New Roman"/>
              </w:rPr>
              <w:t xml:space="preserve">Frequency offset </w:t>
            </w:r>
          </w:p>
        </w:tc>
        <w:tc>
          <w:tcPr>
            <w:tcW w:w="3336" w:type="pct"/>
            <w:shd w:val="clear" w:color="auto" w:fill="auto"/>
            <w:vAlign w:val="center"/>
          </w:tcPr>
          <w:p w14:paraId="505C51A1" w14:textId="5D7383D7" w:rsidR="00D929D3" w:rsidRPr="00480C14" w:rsidRDefault="007667BB">
            <w:pPr>
              <w:spacing w:after="0"/>
              <w:rPr>
                <w:rFonts w:eastAsia="Times New Roman"/>
              </w:rPr>
            </w:pPr>
            <w:r>
              <w:rPr>
                <w:rFonts w:eastAsia="Times New Roman"/>
              </w:rPr>
              <w:t>TBD</w:t>
            </w:r>
            <w:r w:rsidR="00676F00">
              <w:rPr>
                <w:rFonts w:eastAsia="Times New Roman"/>
              </w:rPr>
              <w:t>, depending on deployment scenario</w:t>
            </w:r>
            <w:r>
              <w:rPr>
                <w:rFonts w:eastAsia="Times New Roman"/>
              </w:rPr>
              <w:t xml:space="preserve"> </w:t>
            </w:r>
          </w:p>
        </w:tc>
      </w:tr>
      <w:tr w:rsidR="00D929D3" w:rsidRPr="00480C14" w14:paraId="02CCBCD1" w14:textId="77777777">
        <w:trPr>
          <w:trHeight w:val="243"/>
          <w:jc w:val="center"/>
        </w:trPr>
        <w:tc>
          <w:tcPr>
            <w:tcW w:w="1664" w:type="pct"/>
            <w:shd w:val="clear" w:color="auto" w:fill="auto"/>
            <w:vAlign w:val="center"/>
          </w:tcPr>
          <w:p w14:paraId="26A473E4" w14:textId="77777777" w:rsidR="00D929D3" w:rsidRPr="00480C14" w:rsidRDefault="00D929D3">
            <w:pPr>
              <w:spacing w:after="0"/>
              <w:rPr>
                <w:rFonts w:eastAsia="Times New Roman"/>
              </w:rPr>
            </w:pPr>
            <w:r w:rsidRPr="00480C14">
              <w:rPr>
                <w:rFonts w:eastAsia="Times New Roman"/>
              </w:rPr>
              <w:t>UE velocity</w:t>
            </w:r>
          </w:p>
        </w:tc>
        <w:tc>
          <w:tcPr>
            <w:tcW w:w="3336" w:type="pct"/>
            <w:shd w:val="clear" w:color="auto" w:fill="auto"/>
            <w:vAlign w:val="center"/>
          </w:tcPr>
          <w:p w14:paraId="0DFECB5F" w14:textId="77777777" w:rsidR="00D929D3" w:rsidRPr="00480C14" w:rsidRDefault="00D929D3">
            <w:pPr>
              <w:spacing w:after="0"/>
              <w:rPr>
                <w:rFonts w:eastAsia="Times New Roman"/>
              </w:rPr>
            </w:pPr>
            <w:r w:rsidRPr="00480C14">
              <w:rPr>
                <w:rFonts w:eastAsia="Times New Roman"/>
              </w:rPr>
              <w:t>3km/h</w:t>
            </w:r>
          </w:p>
        </w:tc>
      </w:tr>
      <w:tr w:rsidR="00D929D3" w:rsidRPr="00480C14" w14:paraId="24544A27" w14:textId="77777777">
        <w:trPr>
          <w:trHeight w:val="744"/>
          <w:jc w:val="center"/>
        </w:trPr>
        <w:tc>
          <w:tcPr>
            <w:tcW w:w="1664" w:type="pct"/>
            <w:shd w:val="clear" w:color="auto" w:fill="auto"/>
            <w:vAlign w:val="center"/>
          </w:tcPr>
          <w:p w14:paraId="037449BA" w14:textId="77777777" w:rsidR="00D929D3" w:rsidRPr="00480C14" w:rsidRDefault="00D929D3">
            <w:pPr>
              <w:spacing w:after="0"/>
              <w:rPr>
                <w:rFonts w:eastAsia="Times New Roman"/>
              </w:rPr>
            </w:pPr>
            <w:r w:rsidRPr="00480C14">
              <w:rPr>
                <w:rFonts w:eastAsia="Times New Roman"/>
              </w:rPr>
              <w:t>Number of code-division multiplexed users</w:t>
            </w:r>
          </w:p>
        </w:tc>
        <w:tc>
          <w:tcPr>
            <w:tcW w:w="3336" w:type="pct"/>
            <w:shd w:val="clear" w:color="auto" w:fill="auto"/>
            <w:vAlign w:val="center"/>
          </w:tcPr>
          <w:p w14:paraId="03E932F3" w14:textId="47376FBA" w:rsidR="00D929D3" w:rsidRPr="00480C14" w:rsidRDefault="00D929D3" w:rsidP="008003A4">
            <w:pPr>
              <w:spacing w:after="0"/>
              <w:rPr>
                <w:rFonts w:eastAsia="Times New Roman"/>
                <w:color w:val="FF0000"/>
              </w:rPr>
            </w:pPr>
            <w:r w:rsidRPr="00480C14">
              <w:rPr>
                <w:rFonts w:eastAsia="Times New Roman"/>
              </w:rPr>
              <w:t>Min</w:t>
            </w:r>
            <w:r w:rsidR="00676F00">
              <w:rPr>
                <w:rFonts w:eastAsia="Times New Roman"/>
              </w:rPr>
              <w:t xml:space="preserve">imum </w:t>
            </w:r>
            <w:r w:rsidRPr="00480C14">
              <w:rPr>
                <w:rFonts w:eastAsia="Times New Roman"/>
              </w:rPr>
              <w:t xml:space="preserve">2 </w:t>
            </w:r>
            <w:r w:rsidR="00091BA7">
              <w:rPr>
                <w:rFonts w:eastAsia="Times New Roman"/>
              </w:rPr>
              <w:t>–</w:t>
            </w:r>
            <w:r w:rsidRPr="00480C14">
              <w:rPr>
                <w:rFonts w:eastAsia="Times New Roman"/>
              </w:rPr>
              <w:t xml:space="preserve"> </w:t>
            </w:r>
            <w:r w:rsidR="0074191E">
              <w:rPr>
                <w:rFonts w:eastAsia="Times New Roman"/>
              </w:rPr>
              <w:t>M</w:t>
            </w:r>
            <w:r w:rsidR="00091BA7">
              <w:rPr>
                <w:rFonts w:eastAsia="Times New Roman"/>
              </w:rPr>
              <w:t>ax</w:t>
            </w:r>
            <w:r w:rsidR="00676F00">
              <w:rPr>
                <w:rFonts w:eastAsia="Times New Roman"/>
              </w:rPr>
              <w:t>imum</w:t>
            </w:r>
            <w:r w:rsidR="00091BA7">
              <w:rPr>
                <w:rFonts w:eastAsia="Times New Roman"/>
              </w:rPr>
              <w:t xml:space="preserve"> to be reported by companies. </w:t>
            </w:r>
          </w:p>
        </w:tc>
      </w:tr>
      <w:tr w:rsidR="00D929D3" w:rsidRPr="00480C14" w14:paraId="7D7E70DB" w14:textId="77777777">
        <w:trPr>
          <w:trHeight w:val="487"/>
          <w:jc w:val="center"/>
        </w:trPr>
        <w:tc>
          <w:tcPr>
            <w:tcW w:w="1664" w:type="pct"/>
            <w:shd w:val="clear" w:color="auto" w:fill="auto"/>
            <w:vAlign w:val="center"/>
          </w:tcPr>
          <w:p w14:paraId="50AD84A5" w14:textId="77777777" w:rsidR="00D929D3" w:rsidRPr="00480C14" w:rsidRDefault="00D929D3">
            <w:pPr>
              <w:spacing w:after="0"/>
              <w:rPr>
                <w:rFonts w:eastAsia="Times New Roman"/>
              </w:rPr>
            </w:pPr>
            <w:r w:rsidRPr="00480C14">
              <w:rPr>
                <w:rFonts w:eastAsia="Times New Roman"/>
              </w:rPr>
              <w:t>OCC characteristics</w:t>
            </w:r>
          </w:p>
        </w:tc>
        <w:tc>
          <w:tcPr>
            <w:tcW w:w="3336" w:type="pct"/>
            <w:shd w:val="clear" w:color="auto" w:fill="auto"/>
            <w:vAlign w:val="center"/>
          </w:tcPr>
          <w:p w14:paraId="2BC69CE9" w14:textId="6EB5F320" w:rsidR="00D929D3" w:rsidRPr="00480C14" w:rsidRDefault="00D929D3">
            <w:pPr>
              <w:spacing w:after="0"/>
              <w:rPr>
                <w:rFonts w:eastAsia="Times New Roman"/>
              </w:rPr>
            </w:pPr>
            <w:r w:rsidRPr="00480C14">
              <w:rPr>
                <w:rFonts w:eastAsia="Times New Roman"/>
              </w:rPr>
              <w:t xml:space="preserve">Companies to report OCC details such as length and type of OCC, mapping of OCCs, </w:t>
            </w:r>
            <w:proofErr w:type="gramStart"/>
            <w:r w:rsidRPr="00480C14">
              <w:rPr>
                <w:rFonts w:eastAsia="Times New Roman"/>
              </w:rPr>
              <w:t>time</w:t>
            </w:r>
            <w:proofErr w:type="gramEnd"/>
            <w:r w:rsidRPr="00480C14">
              <w:rPr>
                <w:rFonts w:eastAsia="Times New Roman"/>
              </w:rPr>
              <w:t xml:space="preserve"> or freq</w:t>
            </w:r>
            <w:r w:rsidR="00605264">
              <w:rPr>
                <w:rFonts w:eastAsia="Times New Roman"/>
              </w:rPr>
              <w:t>uency</w:t>
            </w:r>
            <w:r w:rsidRPr="00480C14">
              <w:rPr>
                <w:rFonts w:eastAsia="Times New Roman"/>
              </w:rPr>
              <w:t xml:space="preserve"> domain</w:t>
            </w:r>
          </w:p>
        </w:tc>
      </w:tr>
      <w:tr w:rsidR="00D929D3" w:rsidRPr="00480C14" w14:paraId="0A5E0658" w14:textId="77777777" w:rsidTr="00AA56E1">
        <w:trPr>
          <w:trHeight w:val="572"/>
          <w:jc w:val="center"/>
        </w:trPr>
        <w:tc>
          <w:tcPr>
            <w:tcW w:w="1664" w:type="pct"/>
            <w:shd w:val="clear" w:color="auto" w:fill="auto"/>
            <w:vAlign w:val="center"/>
          </w:tcPr>
          <w:p w14:paraId="70BD8689" w14:textId="74B93D09" w:rsidR="00D929D3" w:rsidRPr="00AA56E1" w:rsidRDefault="00D929D3">
            <w:pPr>
              <w:spacing w:after="0"/>
              <w:rPr>
                <w:rFonts w:eastAsia="Times New Roman"/>
              </w:rPr>
            </w:pPr>
            <w:r w:rsidRPr="00AA56E1">
              <w:rPr>
                <w:rFonts w:eastAsia="Times New Roman"/>
              </w:rPr>
              <w:t>PRBs</w:t>
            </w:r>
            <w:r w:rsidR="00BD095A" w:rsidRPr="00AA56E1">
              <w:rPr>
                <w:rFonts w:eastAsia="Times New Roman"/>
              </w:rPr>
              <w:t>/MCS</w:t>
            </w:r>
          </w:p>
        </w:tc>
        <w:tc>
          <w:tcPr>
            <w:tcW w:w="3336" w:type="pct"/>
            <w:shd w:val="clear" w:color="auto" w:fill="auto"/>
            <w:vAlign w:val="center"/>
          </w:tcPr>
          <w:p w14:paraId="5A51ACC6" w14:textId="26932DE6" w:rsidR="00D929D3" w:rsidRPr="00AA56E1" w:rsidRDefault="00BD095A" w:rsidP="00BD095A">
            <w:pPr>
              <w:spacing w:after="0"/>
              <w:rPr>
                <w:rFonts w:eastAsia="Times New Roman"/>
              </w:rPr>
            </w:pPr>
            <w:r w:rsidRPr="00AA56E1">
              <w:rPr>
                <w:rFonts w:eastAsia="Times New Roman"/>
              </w:rPr>
              <w:t>PRB between 1 and 4</w:t>
            </w:r>
            <w:r w:rsidR="009D2ABD">
              <w:rPr>
                <w:rFonts w:eastAsia="Times New Roman"/>
              </w:rPr>
              <w:t xml:space="preserve"> / </w:t>
            </w:r>
            <w:r w:rsidR="007C795C" w:rsidRPr="00AA56E1">
              <w:rPr>
                <w:rFonts w:eastAsia="Times New Roman"/>
              </w:rPr>
              <w:t xml:space="preserve">MCS between </w:t>
            </w:r>
            <w:r w:rsidR="003B2F4F" w:rsidRPr="00AA56E1">
              <w:rPr>
                <w:rFonts w:eastAsia="Times New Roman"/>
              </w:rPr>
              <w:t>0 and 2</w:t>
            </w:r>
          </w:p>
        </w:tc>
      </w:tr>
      <w:tr w:rsidR="00D929D3" w:rsidRPr="00480C14" w14:paraId="75F348D0" w14:textId="77777777">
        <w:trPr>
          <w:trHeight w:val="243"/>
          <w:jc w:val="center"/>
        </w:trPr>
        <w:tc>
          <w:tcPr>
            <w:tcW w:w="1664" w:type="pct"/>
            <w:shd w:val="clear" w:color="auto" w:fill="auto"/>
            <w:vAlign w:val="center"/>
          </w:tcPr>
          <w:p w14:paraId="54260C59" w14:textId="77777777" w:rsidR="00D929D3" w:rsidRPr="00480C14" w:rsidRDefault="00D929D3">
            <w:pPr>
              <w:spacing w:after="0"/>
              <w:rPr>
                <w:rFonts w:eastAsia="Times New Roman"/>
              </w:rPr>
            </w:pPr>
            <w:r w:rsidRPr="00480C14">
              <w:rPr>
                <w:rFonts w:eastAsia="Times New Roman"/>
              </w:rPr>
              <w:t>PUSCH duration</w:t>
            </w:r>
          </w:p>
        </w:tc>
        <w:tc>
          <w:tcPr>
            <w:tcW w:w="3336" w:type="pct"/>
            <w:shd w:val="clear" w:color="auto" w:fill="auto"/>
            <w:vAlign w:val="center"/>
          </w:tcPr>
          <w:p w14:paraId="52B49CE1" w14:textId="77777777" w:rsidR="00D929D3" w:rsidRPr="00480C14" w:rsidRDefault="00D929D3">
            <w:pPr>
              <w:spacing w:after="0"/>
              <w:rPr>
                <w:rFonts w:eastAsia="Times New Roman"/>
              </w:rPr>
            </w:pPr>
            <w:r w:rsidRPr="00480C14">
              <w:rPr>
                <w:rFonts w:eastAsia="Times New Roman"/>
              </w:rPr>
              <w:t>14 OSs</w:t>
            </w:r>
          </w:p>
        </w:tc>
      </w:tr>
      <w:tr w:rsidR="00D929D3" w:rsidRPr="00480C14" w14:paraId="0B4D9ABB" w14:textId="77777777" w:rsidTr="009D52D0">
        <w:trPr>
          <w:trHeight w:val="443"/>
          <w:jc w:val="center"/>
        </w:trPr>
        <w:tc>
          <w:tcPr>
            <w:tcW w:w="1664" w:type="pct"/>
            <w:shd w:val="clear" w:color="auto" w:fill="auto"/>
            <w:vAlign w:val="center"/>
          </w:tcPr>
          <w:p w14:paraId="113D550B" w14:textId="77777777" w:rsidR="00D929D3" w:rsidRPr="00AA56E1" w:rsidRDefault="00D929D3">
            <w:pPr>
              <w:spacing w:after="0"/>
              <w:rPr>
                <w:rFonts w:eastAsia="Times New Roman"/>
              </w:rPr>
            </w:pPr>
            <w:r w:rsidRPr="00AA56E1">
              <w:rPr>
                <w:rFonts w:eastAsia="Times New Roman"/>
              </w:rPr>
              <w:t>DMRS configuration</w:t>
            </w:r>
          </w:p>
        </w:tc>
        <w:tc>
          <w:tcPr>
            <w:tcW w:w="3336" w:type="pct"/>
            <w:shd w:val="clear" w:color="auto" w:fill="auto"/>
            <w:vAlign w:val="center"/>
          </w:tcPr>
          <w:p w14:paraId="679A4C30" w14:textId="77777777" w:rsidR="009D2ABD" w:rsidRDefault="009D2ABD">
            <w:pPr>
              <w:spacing w:after="0"/>
              <w:rPr>
                <w:rFonts w:eastAsia="Times New Roman"/>
              </w:rPr>
            </w:pPr>
          </w:p>
          <w:p w14:paraId="78F435AC" w14:textId="39F7D3B1" w:rsidR="00D929D3" w:rsidRPr="00AA56E1" w:rsidRDefault="00D929D3">
            <w:pPr>
              <w:spacing w:after="0"/>
              <w:rPr>
                <w:rFonts w:eastAsia="Times New Roman"/>
              </w:rPr>
            </w:pPr>
            <w:r w:rsidRPr="00AA56E1">
              <w:rPr>
                <w:rFonts w:eastAsia="Times New Roman"/>
              </w:rPr>
              <w:t>2 DMRS symbol</w:t>
            </w:r>
            <w:r w:rsidR="005B6B36" w:rsidRPr="00AA56E1">
              <w:rPr>
                <w:rFonts w:eastAsia="Times New Roman"/>
              </w:rPr>
              <w:t>s</w:t>
            </w:r>
            <w:r w:rsidRPr="00AA56E1">
              <w:rPr>
                <w:rFonts w:eastAsia="Times New Roman"/>
              </w:rPr>
              <w:t>, no multiplexing with data.</w:t>
            </w:r>
          </w:p>
          <w:p w14:paraId="086E5207" w14:textId="421BEF93" w:rsidR="00D929D3" w:rsidRPr="00480C14" w:rsidRDefault="00D929D3">
            <w:pPr>
              <w:spacing w:after="0"/>
              <w:rPr>
                <w:rFonts w:eastAsia="Times New Roman"/>
                <w:color w:val="FF0000"/>
              </w:rPr>
            </w:pPr>
          </w:p>
        </w:tc>
      </w:tr>
      <w:tr w:rsidR="00D929D3" w:rsidRPr="00480C14" w14:paraId="001DB2EB" w14:textId="77777777">
        <w:trPr>
          <w:trHeight w:val="243"/>
          <w:jc w:val="center"/>
        </w:trPr>
        <w:tc>
          <w:tcPr>
            <w:tcW w:w="1664" w:type="pct"/>
            <w:shd w:val="clear" w:color="auto" w:fill="auto"/>
            <w:vAlign w:val="center"/>
          </w:tcPr>
          <w:p w14:paraId="3B35B6A6" w14:textId="77777777" w:rsidR="00D929D3" w:rsidRPr="00480C14" w:rsidRDefault="00D929D3">
            <w:pPr>
              <w:spacing w:after="0"/>
              <w:rPr>
                <w:rFonts w:eastAsia="Times New Roman"/>
              </w:rPr>
            </w:pPr>
            <w:r w:rsidRPr="00480C14">
              <w:rPr>
                <w:rFonts w:eastAsia="Times New Roman"/>
              </w:rPr>
              <w:lastRenderedPageBreak/>
              <w:t>Repetitions</w:t>
            </w:r>
          </w:p>
        </w:tc>
        <w:tc>
          <w:tcPr>
            <w:tcW w:w="3336" w:type="pct"/>
            <w:shd w:val="clear" w:color="auto" w:fill="auto"/>
            <w:vAlign w:val="center"/>
          </w:tcPr>
          <w:p w14:paraId="16ACD96C" w14:textId="34C618C6" w:rsidR="00D929D3" w:rsidRPr="00480C14" w:rsidRDefault="00D929D3">
            <w:pPr>
              <w:spacing w:after="0"/>
              <w:rPr>
                <w:rFonts w:eastAsia="Times New Roman"/>
              </w:rPr>
            </w:pPr>
            <w:r w:rsidRPr="00480C14">
              <w:rPr>
                <w:rFonts w:eastAsia="Times New Roman"/>
              </w:rPr>
              <w:t xml:space="preserve">k* OCC length &lt;= </w:t>
            </w:r>
            <w:proofErr w:type="gramStart"/>
            <w:r w:rsidR="00EA034F">
              <w:rPr>
                <w:rFonts w:eastAsia="Times New Roman"/>
              </w:rPr>
              <w:t>32</w:t>
            </w:r>
            <w:r w:rsidRPr="00480C14">
              <w:rPr>
                <w:rFonts w:eastAsia="Times New Roman"/>
              </w:rPr>
              <w:t xml:space="preserve">;   </w:t>
            </w:r>
            <w:proofErr w:type="gramEnd"/>
            <w:r w:rsidRPr="00480C14">
              <w:rPr>
                <w:rFonts w:eastAsia="Times New Roman"/>
              </w:rPr>
              <w:t xml:space="preserve"> k = 1, 2,</w:t>
            </w:r>
            <w:r w:rsidR="009D2ABD">
              <w:rPr>
                <w:rFonts w:eastAsia="Times New Roman"/>
              </w:rPr>
              <w:t xml:space="preserve"> </w:t>
            </w:r>
            <w:r w:rsidRPr="00480C14">
              <w:rPr>
                <w:rFonts w:eastAsia="Times New Roman"/>
              </w:rPr>
              <w:t>...</w:t>
            </w:r>
          </w:p>
        </w:tc>
      </w:tr>
      <w:tr w:rsidR="00D929D3" w:rsidRPr="00480C14" w14:paraId="6A9CE660" w14:textId="77777777">
        <w:trPr>
          <w:trHeight w:val="243"/>
          <w:jc w:val="center"/>
        </w:trPr>
        <w:tc>
          <w:tcPr>
            <w:tcW w:w="1664" w:type="pct"/>
            <w:shd w:val="clear" w:color="auto" w:fill="auto"/>
            <w:vAlign w:val="center"/>
          </w:tcPr>
          <w:p w14:paraId="6932DBF6" w14:textId="77777777" w:rsidR="00D929D3" w:rsidRPr="00480C14" w:rsidRDefault="00D929D3">
            <w:pPr>
              <w:spacing w:after="0"/>
              <w:rPr>
                <w:rFonts w:eastAsia="DengXian"/>
                <w:lang w:eastAsia="zh-CN"/>
              </w:rPr>
            </w:pPr>
            <w:r w:rsidRPr="00480C14">
              <w:rPr>
                <w:rFonts w:eastAsia="DengXian"/>
                <w:lang w:eastAsia="zh-CN"/>
              </w:rPr>
              <w:t>Frequency hopping</w:t>
            </w:r>
          </w:p>
        </w:tc>
        <w:tc>
          <w:tcPr>
            <w:tcW w:w="3336" w:type="pct"/>
            <w:shd w:val="clear" w:color="auto" w:fill="auto"/>
            <w:vAlign w:val="center"/>
          </w:tcPr>
          <w:p w14:paraId="5F2D5EDB" w14:textId="31CAA339" w:rsidR="00D929D3" w:rsidRPr="00480C14" w:rsidRDefault="00A40FF9">
            <w:pPr>
              <w:spacing w:after="0"/>
              <w:rPr>
                <w:rFonts w:eastAsia="DengXian"/>
                <w:lang w:eastAsia="zh-CN"/>
              </w:rPr>
            </w:pPr>
            <w:r w:rsidRPr="00480C14">
              <w:rPr>
                <w:rFonts w:eastAsia="DengXian"/>
                <w:lang w:eastAsia="zh-CN"/>
              </w:rPr>
              <w:t>No</w:t>
            </w:r>
            <w:r w:rsidR="00D929D3" w:rsidRPr="00480C14">
              <w:rPr>
                <w:rFonts w:eastAsia="DengXian"/>
                <w:lang w:eastAsia="zh-CN"/>
              </w:rPr>
              <w:t xml:space="preserve"> frequency hopping</w:t>
            </w:r>
          </w:p>
        </w:tc>
      </w:tr>
    </w:tbl>
    <w:p w14:paraId="7246DC4A" w14:textId="77777777" w:rsidR="00D929D3" w:rsidRPr="00480C14" w:rsidRDefault="00D929D3" w:rsidP="00B05694"/>
    <w:p w14:paraId="25590AEC" w14:textId="623A653B" w:rsidR="00294F18" w:rsidRDefault="00CD0963" w:rsidP="00294F18">
      <w:r>
        <w:t>I</w:t>
      </w:r>
      <w:r w:rsidRPr="00CD0963">
        <w:t xml:space="preserve">n </w:t>
      </w:r>
      <w:r w:rsidR="00676F00">
        <w:fldChar w:fldCharType="begin"/>
      </w:r>
      <w:r w:rsidR="00676F00">
        <w:instrText xml:space="preserve"> REF _Ref158992006 \h </w:instrText>
      </w:r>
      <w:r w:rsidR="00676F00">
        <w:fldChar w:fldCharType="separate"/>
      </w:r>
      <w:r w:rsidR="00676F00">
        <w:t xml:space="preserve">Table </w:t>
      </w:r>
      <w:r w:rsidR="00676F00">
        <w:rPr>
          <w:noProof/>
        </w:rPr>
        <w:t>1</w:t>
      </w:r>
      <w:r w:rsidR="00676F00">
        <w:fldChar w:fldCharType="end"/>
      </w:r>
      <w:r w:rsidRPr="00CD0963">
        <w:t xml:space="preserve"> we </w:t>
      </w:r>
      <w:r w:rsidR="0085564F">
        <w:t>propose</w:t>
      </w:r>
      <w:r w:rsidR="0085564F" w:rsidRPr="00CD0963">
        <w:t xml:space="preserve"> </w:t>
      </w:r>
      <w:r w:rsidR="0085564F">
        <w:t>simulation assumptions</w:t>
      </w:r>
      <w:r w:rsidR="0085564F" w:rsidRPr="00CD0963">
        <w:t xml:space="preserve"> </w:t>
      </w:r>
      <w:r w:rsidR="009A2122">
        <w:t xml:space="preserve">targeting </w:t>
      </w:r>
      <w:r w:rsidRPr="00CD0963">
        <w:t>a scenario where OCC is implemented across repetitions, specifically referring to inter-slot OCC. This involves multiplying part</w:t>
      </w:r>
      <w:r w:rsidR="00DE2D81">
        <w:t xml:space="preserve"> of</w:t>
      </w:r>
      <w:r w:rsidRPr="00CD0963">
        <w:t xml:space="preserve"> or the entire set of repetitions by a single OCC sequence, ensuring orthogonality to OCC sequences employed by other concurrently multiplexed UEs. It is noteworthy that the size of the repetition, constrained by legacy considerations, may have varying relationships with the size of the OCC code. However, regardless of this relationship, the number of repetitions should adhere to the maximum allowed repetitions supported in Release 18.</w:t>
      </w:r>
    </w:p>
    <w:p w14:paraId="3C7DFB79" w14:textId="7C00736F" w:rsidR="007C6D8B" w:rsidRPr="00AF23DA" w:rsidRDefault="003E2A88" w:rsidP="00AF23DA">
      <w:pPr>
        <w:rPr>
          <w:b/>
        </w:rPr>
      </w:pPr>
      <w:r w:rsidRPr="00AF23DA">
        <w:rPr>
          <w:b/>
        </w:rPr>
        <w:t>Proposal</w:t>
      </w:r>
      <w:r w:rsidR="00F36B20" w:rsidRPr="00AF23DA">
        <w:rPr>
          <w:b/>
          <w:bCs/>
        </w:rPr>
        <w:t xml:space="preserve"> </w:t>
      </w:r>
      <w:r w:rsidR="00E45E81">
        <w:rPr>
          <w:b/>
          <w:bCs/>
        </w:rPr>
        <w:t>3</w:t>
      </w:r>
      <w:r w:rsidRPr="00AF23DA">
        <w:rPr>
          <w:b/>
          <w:bCs/>
        </w:rPr>
        <w:t xml:space="preserve">: </w:t>
      </w:r>
      <w:r w:rsidR="001B5485" w:rsidRPr="00AF23DA">
        <w:rPr>
          <w:b/>
          <w:bCs/>
        </w:rPr>
        <w:t xml:space="preserve">Incorporate the simulation assumptions outlined in </w:t>
      </w:r>
      <w:r w:rsidR="00386C30" w:rsidRPr="00386C30">
        <w:rPr>
          <w:b/>
        </w:rPr>
        <w:fldChar w:fldCharType="begin"/>
      </w:r>
      <w:r w:rsidR="00386C30" w:rsidRPr="00386C30">
        <w:rPr>
          <w:b/>
        </w:rPr>
        <w:instrText xml:space="preserve"> REF _Ref158992006 \h </w:instrText>
      </w:r>
      <w:r w:rsidR="00386C30" w:rsidRPr="3B25EEE4">
        <w:rPr>
          <w:b/>
        </w:rPr>
        <w:instrText xml:space="preserve"> \* MERGEFORMAT </w:instrText>
      </w:r>
      <w:r w:rsidR="00386C30" w:rsidRPr="00386C30">
        <w:rPr>
          <w:b/>
        </w:rPr>
      </w:r>
      <w:r w:rsidR="00386C30" w:rsidRPr="00386C30">
        <w:rPr>
          <w:b/>
        </w:rPr>
        <w:fldChar w:fldCharType="separate"/>
      </w:r>
      <w:r w:rsidR="00386C30" w:rsidRPr="00AF23DA">
        <w:rPr>
          <w:b/>
        </w:rPr>
        <w:t xml:space="preserve">Table </w:t>
      </w:r>
      <w:r w:rsidR="00386C30" w:rsidRPr="00AF23DA">
        <w:rPr>
          <w:b/>
          <w:noProof/>
        </w:rPr>
        <w:t>1</w:t>
      </w:r>
      <w:r w:rsidR="00386C30" w:rsidRPr="00386C30">
        <w:rPr>
          <w:b/>
        </w:rPr>
        <w:fldChar w:fldCharType="end"/>
      </w:r>
      <w:r w:rsidR="001B5485" w:rsidRPr="00AF23DA">
        <w:rPr>
          <w:b/>
          <w:bCs/>
        </w:rPr>
        <w:t xml:space="preserve"> as the basis for conducting performance evaluations.</w:t>
      </w:r>
    </w:p>
    <w:p w14:paraId="6C10CF87" w14:textId="154C11B9" w:rsidR="00783A85" w:rsidRDefault="00783A85" w:rsidP="00F37D01">
      <w:pPr>
        <w:rPr>
          <w:b/>
          <w:bCs/>
        </w:rPr>
      </w:pPr>
      <w:r>
        <w:rPr>
          <w:b/>
          <w:bCs/>
        </w:rPr>
        <w:t xml:space="preserve">Proposal </w:t>
      </w:r>
      <w:r w:rsidR="00E45E81">
        <w:rPr>
          <w:b/>
          <w:bCs/>
        </w:rPr>
        <w:t>4</w:t>
      </w:r>
      <w:r>
        <w:rPr>
          <w:b/>
          <w:bCs/>
        </w:rPr>
        <w:t xml:space="preserve">: </w:t>
      </w:r>
      <w:r w:rsidR="007B5C33">
        <w:rPr>
          <w:b/>
          <w:bCs/>
        </w:rPr>
        <w:t xml:space="preserve">The feature of </w:t>
      </w:r>
      <w:r>
        <w:rPr>
          <w:b/>
          <w:bCs/>
        </w:rPr>
        <w:t>OCC is considered only for cases with PUSCH repetitions configured.</w:t>
      </w:r>
    </w:p>
    <w:p w14:paraId="265EF44E" w14:textId="7940F026" w:rsidR="00783A85" w:rsidRDefault="007B5C33" w:rsidP="00F37D01">
      <w:pPr>
        <w:rPr>
          <w:b/>
          <w:bCs/>
        </w:rPr>
      </w:pPr>
      <w:r>
        <w:rPr>
          <w:b/>
          <w:bCs/>
        </w:rPr>
        <w:t xml:space="preserve">Proposal </w:t>
      </w:r>
      <w:r w:rsidR="00E45E81">
        <w:rPr>
          <w:b/>
          <w:bCs/>
        </w:rPr>
        <w:t>5</w:t>
      </w:r>
      <w:r>
        <w:rPr>
          <w:b/>
          <w:bCs/>
        </w:rPr>
        <w:t xml:space="preserve">: </w:t>
      </w:r>
      <w:r w:rsidR="00F35CA3">
        <w:rPr>
          <w:b/>
          <w:bCs/>
        </w:rPr>
        <w:t xml:space="preserve">The length of the OCC being applied should match the </w:t>
      </w:r>
      <w:r w:rsidR="00072C23">
        <w:rPr>
          <w:b/>
          <w:bCs/>
        </w:rPr>
        <w:t>number</w:t>
      </w:r>
      <w:r w:rsidR="00F35CA3">
        <w:rPr>
          <w:b/>
          <w:bCs/>
        </w:rPr>
        <w:t xml:space="preserve"> of repetitions used for PUSCH transmissions.</w:t>
      </w:r>
    </w:p>
    <w:p w14:paraId="35649689" w14:textId="445AB74E" w:rsidR="00D03C25" w:rsidRPr="00480C14" w:rsidRDefault="0036232A" w:rsidP="00D03C25">
      <w:r w:rsidRPr="0036232A">
        <w:t xml:space="preserve">Furthermore, we </w:t>
      </w:r>
      <w:r w:rsidR="00F67AB3">
        <w:t xml:space="preserve">think </w:t>
      </w:r>
      <w:r w:rsidR="00B67E48">
        <w:t>that it is very important that RAN1</w:t>
      </w:r>
      <w:r w:rsidRPr="0036232A">
        <w:t xml:space="preserve"> </w:t>
      </w:r>
      <w:r w:rsidR="0004374A">
        <w:t>conducts</w:t>
      </w:r>
      <w:r w:rsidRPr="0036232A">
        <w:t xml:space="preserve"> a thorough investigation and assessment of the maximum number of UEs that OCC can support</w:t>
      </w:r>
      <w:r w:rsidR="00B21CDB">
        <w:t xml:space="preserve"> and that can be multiplexed </w:t>
      </w:r>
      <w:proofErr w:type="gramStart"/>
      <w:r w:rsidR="00B21CDB">
        <w:t>in</w:t>
      </w:r>
      <w:proofErr w:type="gramEnd"/>
      <w:r w:rsidR="00B21CDB">
        <w:t xml:space="preserve"> the same time and frequency resources</w:t>
      </w:r>
      <w:r w:rsidRPr="0036232A">
        <w:t>. It is crucial that the UEs supported by OCC do not experience significant BLER performance degradation compared to UEs without OCC. Additionally, companies should provide details regarding the OCC sequences</w:t>
      </w:r>
      <w:r w:rsidR="00725A1D">
        <w:t xml:space="preserve"> </w:t>
      </w:r>
      <w:r w:rsidR="00EB1A6F">
        <w:t>adopted for their evaluations</w:t>
      </w:r>
      <w:r w:rsidRPr="0036232A">
        <w:t>, including their size, elements, and specifications in the time or frequency domain, ensuring clarity in reporting.</w:t>
      </w:r>
    </w:p>
    <w:p w14:paraId="08EC9196" w14:textId="1736624E" w:rsidR="006A6183" w:rsidRPr="009D52D0" w:rsidRDefault="00C41DF0" w:rsidP="0036232A">
      <w:pPr>
        <w:rPr>
          <w:b/>
        </w:rPr>
      </w:pPr>
      <w:r w:rsidRPr="00725309">
        <w:rPr>
          <w:b/>
        </w:rPr>
        <w:t>Proposal</w:t>
      </w:r>
      <w:r w:rsidR="0023186E">
        <w:rPr>
          <w:b/>
        </w:rPr>
        <w:t xml:space="preserve"> </w:t>
      </w:r>
      <w:r w:rsidR="00E45E81">
        <w:rPr>
          <w:b/>
        </w:rPr>
        <w:t>6</w:t>
      </w:r>
      <w:r w:rsidRPr="00725309">
        <w:rPr>
          <w:b/>
        </w:rPr>
        <w:t xml:space="preserve">: </w:t>
      </w:r>
      <w:r w:rsidR="00205965" w:rsidRPr="009D52D0">
        <w:rPr>
          <w:b/>
        </w:rPr>
        <w:t xml:space="preserve">RAN1 </w:t>
      </w:r>
      <w:r w:rsidR="00ED6263" w:rsidRPr="009D52D0">
        <w:rPr>
          <w:b/>
        </w:rPr>
        <w:t xml:space="preserve">to investigate and assess </w:t>
      </w:r>
      <w:r w:rsidR="008605D5" w:rsidRPr="009D52D0">
        <w:rPr>
          <w:b/>
        </w:rPr>
        <w:t xml:space="preserve">the maximum number of UEs </w:t>
      </w:r>
      <w:r w:rsidR="006A296C" w:rsidRPr="009D52D0">
        <w:rPr>
          <w:b/>
        </w:rPr>
        <w:t xml:space="preserve">that can be supported by </w:t>
      </w:r>
      <w:r w:rsidR="004568BB" w:rsidRPr="009D52D0">
        <w:rPr>
          <w:b/>
        </w:rPr>
        <w:t>OCC</w:t>
      </w:r>
      <w:r w:rsidR="00E56CD5">
        <w:rPr>
          <w:b/>
          <w:bCs/>
        </w:rPr>
        <w:t>.</w:t>
      </w:r>
    </w:p>
    <w:p w14:paraId="6EB52DDF" w14:textId="4A9871DB" w:rsidR="00DD2BBA" w:rsidRPr="00480C14" w:rsidRDefault="00DD2BBA" w:rsidP="00DD2BBA">
      <w:pPr>
        <w:jc w:val="both"/>
      </w:pPr>
    </w:p>
    <w:p w14:paraId="719DF206" w14:textId="24B8BCF1" w:rsidR="00570EF5" w:rsidRDefault="000879BE" w:rsidP="009D52D0">
      <w:pPr>
        <w:pStyle w:val="Heading3"/>
        <w:rPr>
          <w:color w:val="538135" w:themeColor="accent6" w:themeShade="BF"/>
        </w:rPr>
      </w:pPr>
      <w:r w:rsidRPr="00725309">
        <w:rPr>
          <w:lang w:val="en-US"/>
        </w:rPr>
        <w:t xml:space="preserve">Preliminary </w:t>
      </w:r>
      <w:proofErr w:type="gramStart"/>
      <w:r w:rsidR="00AA0208">
        <w:rPr>
          <w:lang w:val="en-US"/>
        </w:rPr>
        <w:t>r</w:t>
      </w:r>
      <w:r w:rsidR="00D929D3" w:rsidRPr="00725309">
        <w:rPr>
          <w:lang w:val="en-US"/>
        </w:rPr>
        <w:t>esults</w:t>
      </w:r>
      <w:r w:rsidR="00663DA7" w:rsidRPr="00D5179D">
        <w:rPr>
          <w:color w:val="538135" w:themeColor="accent6" w:themeShade="BF"/>
        </w:rPr>
        <w:t>[</w:t>
      </w:r>
      <w:proofErr w:type="gramEnd"/>
      <w:r w:rsidR="00663DA7" w:rsidRPr="00D5179D">
        <w:rPr>
          <w:color w:val="538135" w:themeColor="accent6" w:themeShade="BF"/>
        </w:rPr>
        <w:t>Mention was removed]</w:t>
      </w:r>
    </w:p>
    <w:p w14:paraId="48FF3AC5" w14:textId="128FC62A" w:rsidR="00DC2BE0" w:rsidRDefault="00262EB8" w:rsidP="10EBBC77">
      <w:r>
        <w:t xml:space="preserve">Our initial performance evaluation of OCC-enabled PUSCH </w:t>
      </w:r>
      <w:r w:rsidR="00A73487">
        <w:t>follows the</w:t>
      </w:r>
      <w:r w:rsidR="00E750A0">
        <w:t xml:space="preserve"> simulation methodology</w:t>
      </w:r>
      <w:r w:rsidR="00A73487">
        <w:t xml:space="preserve"> </w:t>
      </w:r>
      <w:r w:rsidR="00B924B5">
        <w:t>as follows</w:t>
      </w:r>
      <w:r w:rsidR="00E750A0">
        <w:t>.</w:t>
      </w:r>
      <w:r w:rsidR="00B924B5">
        <w:t xml:space="preserve"> </w:t>
      </w:r>
      <w:r w:rsidR="00DC2BE0">
        <w:t xml:space="preserve">UEs transmit </w:t>
      </w:r>
      <w:proofErr w:type="gramStart"/>
      <w:r w:rsidR="00A06EF0">
        <w:t>a number of</w:t>
      </w:r>
      <w:proofErr w:type="gramEnd"/>
      <w:r w:rsidR="00A06EF0">
        <w:t xml:space="preserve"> PUSCH repetitions</w:t>
      </w:r>
      <w:r w:rsidR="00DC2BE0">
        <w:t xml:space="preserve"> on the same time-frequency resources </w:t>
      </w:r>
      <w:r w:rsidR="00DF4A41">
        <w:t>while also being</w:t>
      </w:r>
      <w:r w:rsidR="00DC2BE0">
        <w:t xml:space="preserve"> </w:t>
      </w:r>
      <w:r w:rsidR="00DE4534">
        <w:t xml:space="preserve">subject to encoding by an </w:t>
      </w:r>
      <w:r w:rsidR="00DC2BE0">
        <w:t xml:space="preserve">OCC. The number of transmission repetitions depends on the number of </w:t>
      </w:r>
      <w:r w:rsidR="00DF4A41">
        <w:t xml:space="preserve">OCC-enabled </w:t>
      </w:r>
      <w:r w:rsidR="00DC2BE0">
        <w:t>UEs</w:t>
      </w:r>
      <w:r w:rsidR="00D10E1F">
        <w:t xml:space="preserve">, e.g. for 2 UEs </w:t>
      </w:r>
      <w:r w:rsidR="002313BB">
        <w:t>multiplexed, 2 repetitions are simulated</w:t>
      </w:r>
      <w:r w:rsidR="00DC2BE0">
        <w:t xml:space="preserve">. All the received transmissions are placed in a buffer. </w:t>
      </w:r>
      <w:r w:rsidR="00DF4A41">
        <w:t>Once all the transmissions have been received, the signals of the buffer are summed up and correlated with the OCC code of the UE that needs to be decoded. As a result, the OCC-decoded signal contains only the transmission data of one UE.</w:t>
      </w:r>
    </w:p>
    <w:p w14:paraId="1026FBBF" w14:textId="5A0AEC14" w:rsidR="00C0670C" w:rsidRDefault="00B118C2" w:rsidP="10EBBC77">
      <w:r w:rsidRPr="00B118C2">
        <w:t>Applying the aforementioned methodology, we extend our assumption to the multiplexing of two UEs using OCC codes [1 1] and [1 -1]</w:t>
      </w:r>
      <w:r>
        <w:t xml:space="preserve"> applied across </w:t>
      </w:r>
      <w:r w:rsidR="009C5923">
        <w:t>two repetitions</w:t>
      </w:r>
      <w:r w:rsidRPr="00B118C2">
        <w:t xml:space="preserve">. The resulting BLER is then </w:t>
      </w:r>
      <w:r w:rsidR="00AA6A2E">
        <w:t xml:space="preserve">compared </w:t>
      </w:r>
      <w:r w:rsidRPr="00B118C2">
        <w:t>with the scenario in which OCC is not employed, as illustrated in Figure 1</w:t>
      </w:r>
      <w:r w:rsidR="00C0670C">
        <w:t>.</w:t>
      </w:r>
    </w:p>
    <w:p w14:paraId="1F8D721B" w14:textId="77777777" w:rsidR="00376740" w:rsidRDefault="009277BD" w:rsidP="00AF23DA">
      <w:pPr>
        <w:keepNext/>
        <w:jc w:val="center"/>
      </w:pPr>
      <w:r w:rsidRPr="009277BD">
        <w:rPr>
          <w:noProof/>
          <w:color w:val="FF0000"/>
        </w:rPr>
        <w:drawing>
          <wp:inline distT="0" distB="0" distL="0" distR="0" wp14:anchorId="0ABEB740" wp14:editId="5F38C22A">
            <wp:extent cx="3202783" cy="2608678"/>
            <wp:effectExtent l="0" t="0" r="0" b="1270"/>
            <wp:docPr id="466313029" name="Picture 466313029"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13029" name="Picture 1" descr="A graph of a line graph&#10;&#10;Description automatically generated"/>
                    <pic:cNvPicPr/>
                  </pic:nvPicPr>
                  <pic:blipFill>
                    <a:blip r:embed="rId8"/>
                    <a:stretch>
                      <a:fillRect/>
                    </a:stretch>
                  </pic:blipFill>
                  <pic:spPr>
                    <a:xfrm>
                      <a:off x="0" y="0"/>
                      <a:ext cx="3229589" cy="2630512"/>
                    </a:xfrm>
                    <a:prstGeom prst="rect">
                      <a:avLst/>
                    </a:prstGeom>
                  </pic:spPr>
                </pic:pic>
              </a:graphicData>
            </a:graphic>
          </wp:inline>
        </w:drawing>
      </w:r>
    </w:p>
    <w:p w14:paraId="105F3DAB" w14:textId="698DF173" w:rsidR="00376740" w:rsidRDefault="00376740" w:rsidP="00AF23DA">
      <w:pPr>
        <w:pStyle w:val="Caption"/>
        <w:jc w:val="center"/>
      </w:pPr>
      <w:bookmarkStart w:id="3" w:name="_Ref158992947"/>
      <w:r>
        <w:t xml:space="preserve">Figure </w:t>
      </w:r>
      <w:fldSimple w:instr=" SEQ Figure \* ARABIC ">
        <w:r>
          <w:rPr>
            <w:noProof/>
          </w:rPr>
          <w:t>1</w:t>
        </w:r>
      </w:fldSimple>
      <w:bookmarkEnd w:id="3"/>
      <w:r>
        <w:t xml:space="preserve"> </w:t>
      </w:r>
      <w:r w:rsidRPr="00376740">
        <w:t>The BLER of UEs employing OCC across repetitions aligns well with that of UEs operating without OCC.</w:t>
      </w:r>
    </w:p>
    <w:p w14:paraId="36A15E4D" w14:textId="78E10BBE" w:rsidR="008D726B" w:rsidRDefault="000467D7" w:rsidP="001B3298">
      <w:r>
        <w:lastRenderedPageBreak/>
        <w:t xml:space="preserve">As expected, </w:t>
      </w:r>
      <w:r w:rsidR="00376740">
        <w:fldChar w:fldCharType="begin"/>
      </w:r>
      <w:r w:rsidR="00376740">
        <w:instrText xml:space="preserve"> REF _Ref158992947 \h </w:instrText>
      </w:r>
      <w:r w:rsidR="00376740">
        <w:fldChar w:fldCharType="separate"/>
      </w:r>
      <w:r w:rsidR="00376740">
        <w:t xml:space="preserve">Figure </w:t>
      </w:r>
      <w:r w:rsidR="00376740">
        <w:rPr>
          <w:noProof/>
        </w:rPr>
        <w:t>1</w:t>
      </w:r>
      <w:r w:rsidR="00376740">
        <w:fldChar w:fldCharType="end"/>
      </w:r>
      <w:r w:rsidR="001B3298">
        <w:t xml:space="preserve"> </w:t>
      </w:r>
      <w:r w:rsidR="001923F0">
        <w:t xml:space="preserve">confirms </w:t>
      </w:r>
      <w:r w:rsidR="001B3298">
        <w:t>that, under ideal channel conditions</w:t>
      </w:r>
      <w:r w:rsidR="00B406C9">
        <w:t>,</w:t>
      </w:r>
      <w:r w:rsidR="001B3298">
        <w:t xml:space="preserve"> two UEs utilizing inter-slot OCC across repetitions in the time domain do not undergo performance degradation when compared to a single UE without OCC. Consequently, inter-slot OCC demonstrates the potential for multiplexing gain, thereby enhancing UL capacity, particularly in scenarios</w:t>
      </w:r>
      <w:r w:rsidR="00106E39">
        <w:t xml:space="preserve"> </w:t>
      </w:r>
      <w:r w:rsidR="001B3298">
        <w:t>characterized by repetitions</w:t>
      </w:r>
      <w:r w:rsidR="00B7256C">
        <w:t xml:space="preserve">. </w:t>
      </w:r>
    </w:p>
    <w:p w14:paraId="0D0DEAFA" w14:textId="6B0872C6" w:rsidR="00A73487" w:rsidRPr="00725309" w:rsidRDefault="00702274" w:rsidP="10EBBC77">
      <w:pPr>
        <w:rPr>
          <w:b/>
        </w:rPr>
      </w:pPr>
      <w:r w:rsidRPr="00725309">
        <w:rPr>
          <w:b/>
        </w:rPr>
        <w:t>Observation</w:t>
      </w:r>
      <w:r w:rsidR="009E36FF" w:rsidRPr="00725309">
        <w:rPr>
          <w:b/>
        </w:rPr>
        <w:t xml:space="preserve"> 1</w:t>
      </w:r>
      <w:r w:rsidRPr="00725309">
        <w:rPr>
          <w:b/>
        </w:rPr>
        <w:t xml:space="preserve">: </w:t>
      </w:r>
      <w:r w:rsidR="0001499D" w:rsidRPr="00725309">
        <w:rPr>
          <w:b/>
        </w:rPr>
        <w:t>The</w:t>
      </w:r>
      <w:r w:rsidR="00E70C6F" w:rsidRPr="00725309">
        <w:rPr>
          <w:b/>
        </w:rPr>
        <w:t xml:space="preserve"> inter-slot </w:t>
      </w:r>
      <w:r w:rsidR="008D7088" w:rsidRPr="00725309">
        <w:rPr>
          <w:b/>
        </w:rPr>
        <w:t xml:space="preserve">time domain </w:t>
      </w:r>
      <w:r w:rsidR="00E70C6F" w:rsidRPr="00725309">
        <w:rPr>
          <w:b/>
        </w:rPr>
        <w:t>OCC across</w:t>
      </w:r>
      <w:r w:rsidR="008D7088" w:rsidRPr="00725309">
        <w:rPr>
          <w:b/>
        </w:rPr>
        <w:t xml:space="preserve"> repetitions </w:t>
      </w:r>
      <w:r w:rsidR="00D47786" w:rsidRPr="00725309">
        <w:rPr>
          <w:b/>
        </w:rPr>
        <w:t>demonstrates</w:t>
      </w:r>
      <w:r w:rsidR="00F7142B" w:rsidRPr="00725309">
        <w:rPr>
          <w:b/>
        </w:rPr>
        <w:t xml:space="preserve"> the potential </w:t>
      </w:r>
      <w:r w:rsidR="0044399E" w:rsidRPr="00725309">
        <w:rPr>
          <w:b/>
        </w:rPr>
        <w:t xml:space="preserve">for </w:t>
      </w:r>
      <w:r w:rsidR="00D47786" w:rsidRPr="00725309">
        <w:rPr>
          <w:b/>
        </w:rPr>
        <w:t>boosting UL capacity.</w:t>
      </w:r>
      <w:r w:rsidR="00E70C6F" w:rsidRPr="00725309">
        <w:rPr>
          <w:b/>
        </w:rPr>
        <w:t xml:space="preserve"> </w:t>
      </w:r>
    </w:p>
    <w:p w14:paraId="1DB40822" w14:textId="5A54BF3A" w:rsidR="00D929D3" w:rsidRPr="00725309" w:rsidRDefault="00D929D3" w:rsidP="009D52D0"/>
    <w:p w14:paraId="1EA8BFBE" w14:textId="10362B7C" w:rsidR="00D929D3" w:rsidRPr="00725309" w:rsidRDefault="00BB667F" w:rsidP="00D929D3">
      <w:pPr>
        <w:pStyle w:val="Heading2"/>
        <w:rPr>
          <w:lang w:val="en-US"/>
        </w:rPr>
      </w:pPr>
      <w:r>
        <w:rPr>
          <w:lang w:val="en-US"/>
        </w:rPr>
        <w:t xml:space="preserve">Discussion on OCC </w:t>
      </w:r>
      <w:r w:rsidR="00106E39">
        <w:rPr>
          <w:lang w:val="en-US"/>
        </w:rPr>
        <w:t>S</w:t>
      </w:r>
      <w:r w:rsidRPr="009D52D0">
        <w:rPr>
          <w:lang w:val="en-US"/>
        </w:rPr>
        <w:t xml:space="preserve">preading </w:t>
      </w:r>
      <w:r w:rsidR="00106E39">
        <w:rPr>
          <w:lang w:val="en-US"/>
        </w:rPr>
        <w:t>S</w:t>
      </w:r>
      <w:r w:rsidR="00D929D3" w:rsidRPr="00725309">
        <w:rPr>
          <w:lang w:val="en-US"/>
        </w:rPr>
        <w:t>chemes</w:t>
      </w:r>
    </w:p>
    <w:p w14:paraId="0F3843B3" w14:textId="2BCA4A7F" w:rsidR="007131F0" w:rsidRPr="009D52D0" w:rsidRDefault="00D56CE8" w:rsidP="00D929D3">
      <w:r w:rsidRPr="009D52D0">
        <w:t xml:space="preserve">In our understanding, </w:t>
      </w:r>
      <w:r w:rsidR="002B0C7C" w:rsidRPr="009D52D0">
        <w:t>three types of OCC spreading schemes can be envisioned: intra-symbol, inter-symbol and inter-slot OCC spreading.</w:t>
      </w:r>
    </w:p>
    <w:p w14:paraId="098431B0" w14:textId="140D0557" w:rsidR="00BF2B2E" w:rsidRPr="009D52D0" w:rsidRDefault="00BF2B2E" w:rsidP="00D929D3">
      <w:r w:rsidRPr="009D52D0">
        <w:t>The intra-symbol scheme refers to application of an OCC code within an OFDM symbol, either in time or frequency domain</w:t>
      </w:r>
      <w:r w:rsidR="00DC0D71" w:rsidRPr="009D52D0">
        <w:t xml:space="preserve">, with this latter resembling </w:t>
      </w:r>
      <w:r w:rsidR="00E60646" w:rsidRPr="009D52D0">
        <w:t xml:space="preserve">the OCC scheme </w:t>
      </w:r>
      <w:r w:rsidR="002D7C4A" w:rsidRPr="009D52D0">
        <w:t xml:space="preserve">used </w:t>
      </w:r>
      <w:r w:rsidR="00E60646" w:rsidRPr="009D52D0">
        <w:t>for DMRS multiplexing in MU-MIMO.</w:t>
      </w:r>
      <w:r w:rsidR="003D0E77" w:rsidRPr="009D52D0">
        <w:t xml:space="preserve"> Such a spreading scheme is based on </w:t>
      </w:r>
      <w:r w:rsidR="0085151C" w:rsidRPr="009D52D0">
        <w:t>a spreading of the data within one OFDM symbol</w:t>
      </w:r>
      <w:r w:rsidR="00643352" w:rsidRPr="009D52D0">
        <w:t xml:space="preserve"> either in time (in case of DFT-s-OFDM waveform, before DFT spreading) or in frequency (after DFT spreading)</w:t>
      </w:r>
      <w:r w:rsidR="003E66A8" w:rsidRPr="009D52D0">
        <w:t xml:space="preserve">, wherein the data to be transmitted </w:t>
      </w:r>
      <w:r w:rsidR="00006929" w:rsidRPr="009D52D0">
        <w:t>are repeated in additional time or frequency location, respectively</w:t>
      </w:r>
      <w:r w:rsidR="000E7FA9" w:rsidRPr="009D52D0">
        <w:t>, of the same OFDM symbol</w:t>
      </w:r>
      <w:r w:rsidR="00006929" w:rsidRPr="009D52D0">
        <w:t xml:space="preserve">. </w:t>
      </w:r>
      <w:r w:rsidR="000E7FA9" w:rsidRPr="009D52D0">
        <w:t xml:space="preserve">Although such a scheme </w:t>
      </w:r>
      <w:r w:rsidR="00A00216" w:rsidRPr="009D52D0">
        <w:t xml:space="preserve">might not </w:t>
      </w:r>
      <w:r w:rsidR="00EB17F4" w:rsidRPr="009D52D0">
        <w:t>suffer from channel uncorrelation in time or frequency for a limited number of UEs</w:t>
      </w:r>
      <w:r w:rsidR="00D127B3" w:rsidRPr="009D52D0">
        <w:t>,</w:t>
      </w:r>
      <w:r w:rsidR="00EB17F4" w:rsidRPr="009D52D0">
        <w:t xml:space="preserve"> </w:t>
      </w:r>
      <w:r w:rsidR="00F64C92" w:rsidRPr="009D52D0">
        <w:t xml:space="preserve">it requires an </w:t>
      </w:r>
      <w:r w:rsidR="00F15064" w:rsidRPr="009D52D0">
        <w:t xml:space="preserve">expansion of the transmission bandwidth </w:t>
      </w:r>
      <w:r w:rsidR="002742B4" w:rsidRPr="009D52D0">
        <w:t xml:space="preserve">directly proportional to the number of UEs to multiplex, </w:t>
      </w:r>
      <w:r w:rsidR="00A92397" w:rsidRPr="009D52D0">
        <w:t>e.g</w:t>
      </w:r>
      <w:r w:rsidR="002742B4" w:rsidRPr="009D52D0">
        <w:t xml:space="preserve">. </w:t>
      </w:r>
      <w:r w:rsidR="00A92397" w:rsidRPr="009D52D0">
        <w:t xml:space="preserve">if two UEs are to be multiplexed </w:t>
      </w:r>
      <w:r w:rsidR="00403DF5" w:rsidRPr="009D52D0">
        <w:t>both transmitting data occupying one</w:t>
      </w:r>
      <w:r w:rsidR="00A92397" w:rsidRPr="009D52D0">
        <w:t xml:space="preserve"> PRB</w:t>
      </w:r>
      <w:r w:rsidR="00403DF5" w:rsidRPr="009D52D0">
        <w:t xml:space="preserve"> (12 REs)</w:t>
      </w:r>
      <w:r w:rsidR="00A92397" w:rsidRPr="009D52D0">
        <w:t xml:space="preserve">, </w:t>
      </w:r>
      <w:r w:rsidR="004B6F43" w:rsidRPr="009D52D0">
        <w:t xml:space="preserve">two PRBs are necessary for such multiplexing. </w:t>
      </w:r>
      <w:r w:rsidR="00C43583" w:rsidRPr="009D52D0">
        <w:t>However, c</w:t>
      </w:r>
      <w:r w:rsidR="00263232" w:rsidRPr="009D52D0">
        <w:t xml:space="preserve">onsidering that a </w:t>
      </w:r>
      <w:proofErr w:type="spellStart"/>
      <w:r w:rsidR="00263232" w:rsidRPr="009D52D0">
        <w:t>gNB</w:t>
      </w:r>
      <w:proofErr w:type="spellEnd"/>
      <w:r w:rsidR="00263232" w:rsidRPr="009D52D0">
        <w:t xml:space="preserve"> </w:t>
      </w:r>
      <w:r w:rsidR="00593AE9" w:rsidRPr="009D52D0">
        <w:t>can</w:t>
      </w:r>
      <w:r w:rsidR="00263232" w:rsidRPr="009D52D0">
        <w:t xml:space="preserve"> schedule the two UEs separately and orthogonally in the two </w:t>
      </w:r>
      <w:r w:rsidR="00C73B32">
        <w:t xml:space="preserve">distinct </w:t>
      </w:r>
      <w:r w:rsidR="00263232" w:rsidRPr="009D52D0">
        <w:t>PRBs</w:t>
      </w:r>
      <w:r w:rsidR="00593AE9" w:rsidRPr="009D52D0">
        <w:t>, the m</w:t>
      </w:r>
      <w:r w:rsidR="00BC6FC5" w:rsidRPr="009D52D0">
        <w:t xml:space="preserve">otivation for </w:t>
      </w:r>
      <w:r w:rsidR="00263232" w:rsidRPr="009D52D0">
        <w:t>introducing such a scheme needs to be further discussed</w:t>
      </w:r>
      <w:r w:rsidR="00593AE9" w:rsidRPr="009D52D0">
        <w:t>.</w:t>
      </w:r>
    </w:p>
    <w:p w14:paraId="35E8C0FA" w14:textId="62634C9C" w:rsidR="00593AE9" w:rsidRPr="009D52D0" w:rsidRDefault="00593AE9" w:rsidP="00D929D3">
      <w:r w:rsidRPr="009D52D0">
        <w:t>The inter-symbol scheme refers to the application of an OCC code across OFDM symbols</w:t>
      </w:r>
      <w:r w:rsidR="00B45CBD" w:rsidRPr="009D52D0">
        <w:t xml:space="preserve"> within a same UE PUSCH transmission in a slot. </w:t>
      </w:r>
      <w:r w:rsidR="008B0383" w:rsidRPr="009D52D0">
        <w:t xml:space="preserve">In this case, the spreading </w:t>
      </w:r>
      <w:r w:rsidR="00955B5B">
        <w:t>by the OCC</w:t>
      </w:r>
      <w:r w:rsidR="008B0383">
        <w:t xml:space="preserve"> </w:t>
      </w:r>
      <w:r w:rsidR="008B0383" w:rsidRPr="009D52D0">
        <w:t>is performed in the time domain</w:t>
      </w:r>
      <w:r w:rsidR="00C8557E" w:rsidRPr="009D52D0">
        <w:t>, possibly by</w:t>
      </w:r>
      <w:r w:rsidR="008B0383" w:rsidRPr="009D52D0">
        <w:t xml:space="preserve"> </w:t>
      </w:r>
      <w:r w:rsidR="005B757E" w:rsidRPr="009D52D0">
        <w:t xml:space="preserve">repetition of </w:t>
      </w:r>
      <w:r w:rsidR="0045287C" w:rsidRPr="009D52D0">
        <w:t xml:space="preserve">the coded bits within a </w:t>
      </w:r>
      <w:proofErr w:type="gramStart"/>
      <w:r w:rsidR="0045287C" w:rsidRPr="009D52D0">
        <w:t xml:space="preserve">same </w:t>
      </w:r>
      <w:r w:rsidR="004A451C" w:rsidRPr="009D52D0">
        <w:t>UE PUSCH transmissions</w:t>
      </w:r>
      <w:proofErr w:type="gramEnd"/>
      <w:r w:rsidR="006F118E" w:rsidRPr="009D52D0">
        <w:t xml:space="preserve">. </w:t>
      </w:r>
      <w:r w:rsidR="004921F4" w:rsidRPr="009D52D0">
        <w:t xml:space="preserve">Differently than the </w:t>
      </w:r>
      <w:r w:rsidR="00BB667F" w:rsidRPr="009D52D0">
        <w:t xml:space="preserve">intra-symbol scheme, the inter-symbol scheme </w:t>
      </w:r>
      <w:r w:rsidR="00EF7C39" w:rsidRPr="009D52D0">
        <w:t xml:space="preserve">does not require </w:t>
      </w:r>
      <w:r w:rsidR="0050029A" w:rsidRPr="009D52D0">
        <w:t xml:space="preserve">bandwidth expansion </w:t>
      </w:r>
      <w:r w:rsidR="00362F74" w:rsidRPr="009D52D0">
        <w:t xml:space="preserve">but at the same time might suffer of channel </w:t>
      </w:r>
      <w:r w:rsidR="00FB3AB3">
        <w:t>de</w:t>
      </w:r>
      <w:r w:rsidR="00362F74" w:rsidRPr="009D52D0">
        <w:t xml:space="preserve">correlation </w:t>
      </w:r>
      <w:r w:rsidR="002D7C79">
        <w:t xml:space="preserve">in the time domain </w:t>
      </w:r>
      <w:r w:rsidR="00362F74" w:rsidRPr="009D52D0">
        <w:t>i</w:t>
      </w:r>
      <w:r w:rsidR="00493A66">
        <w:t>n</w:t>
      </w:r>
      <w:r w:rsidR="00362F74" w:rsidRPr="009D52D0">
        <w:t xml:space="preserve"> cases of large residual frequency offset.</w:t>
      </w:r>
      <w:r w:rsidR="0012193B" w:rsidRPr="009D52D0">
        <w:t xml:space="preserve"> Further discussion is also necessary for this scheme to understand how to </w:t>
      </w:r>
      <w:r w:rsidR="00AD0C50" w:rsidRPr="009D52D0">
        <w:t>realize it with possibly minimal specification impact.</w:t>
      </w:r>
      <w:r w:rsidR="002D7C79">
        <w:t xml:space="preserve"> Correspondingly, it should be noted that applying OCC within a single slot will cause the supported payload size to be reduced since there would not be any “processing gain” to utilize through the inverse OCC processing</w:t>
      </w:r>
      <w:r w:rsidR="00E120B4">
        <w:t xml:space="preserve"> in the receiver</w:t>
      </w:r>
      <w:r w:rsidR="002D7C79">
        <w:t>.</w:t>
      </w:r>
    </w:p>
    <w:p w14:paraId="6A2117C9" w14:textId="08F10A04" w:rsidR="00AD0C50" w:rsidRPr="00AF23DA" w:rsidRDefault="00AD0C50" w:rsidP="00D929D3">
      <w:r w:rsidRPr="009D52D0">
        <w:t>The inter-slot spreading scheme refers to the application of an OCC code across PUSCH repetitions</w:t>
      </w:r>
      <w:r w:rsidR="00A65C4E" w:rsidRPr="009D52D0">
        <w:t>.</w:t>
      </w:r>
      <w:r w:rsidR="00D936A1" w:rsidRPr="009D52D0">
        <w:t xml:space="preserve"> Although this is arguably the easiest scheme to implement from specification point of view since PUSCH repetitions are already well integrated in the 5G NR standard, </w:t>
      </w:r>
      <w:r w:rsidR="004717F1" w:rsidRPr="009D52D0">
        <w:t>the impact of channel impairments to such scheme needs to be carefully evaluated</w:t>
      </w:r>
      <w:r w:rsidR="0096747F" w:rsidRPr="009D52D0">
        <w:t>.</w:t>
      </w:r>
      <w:r w:rsidR="00813DB3">
        <w:t xml:space="preserve"> In addition to the channel impairments, </w:t>
      </w:r>
      <w:r w:rsidR="00787FAF">
        <w:t xml:space="preserve">definition of such a spreading scheme would require </w:t>
      </w:r>
      <w:r w:rsidR="00592E53">
        <w:t xml:space="preserve">definition of </w:t>
      </w:r>
      <w:r w:rsidR="000513A6">
        <w:t>phase consistency requirements at the UE</w:t>
      </w:r>
      <w:r w:rsidR="00F14E9C">
        <w:t xml:space="preserve"> in a similar way as it was </w:t>
      </w:r>
      <w:r w:rsidR="007C0517">
        <w:t>done for DMRS bundling in Rel-18 NTN</w:t>
      </w:r>
      <w:r w:rsidR="005C216C">
        <w:t xml:space="preserve">, to ensure that </w:t>
      </w:r>
      <w:r w:rsidR="00EB4361">
        <w:t>the phase variation</w:t>
      </w:r>
      <w:r w:rsidR="00EE7645">
        <w:t>s</w:t>
      </w:r>
      <w:r w:rsidR="00EB4361">
        <w:t xml:space="preserve"> seen </w:t>
      </w:r>
      <w:r w:rsidR="008D5528">
        <w:t xml:space="preserve">at </w:t>
      </w:r>
      <w:proofErr w:type="spellStart"/>
      <w:r w:rsidR="008D5528">
        <w:t>gNB</w:t>
      </w:r>
      <w:proofErr w:type="spellEnd"/>
      <w:r w:rsidR="008D5528">
        <w:t xml:space="preserve"> </w:t>
      </w:r>
      <w:r w:rsidR="00161C43">
        <w:t>across the inter-slot repetitions</w:t>
      </w:r>
      <w:r w:rsidR="00B05A84">
        <w:t xml:space="preserve"> (due to both </w:t>
      </w:r>
      <w:r w:rsidR="007D6520">
        <w:t>RF</w:t>
      </w:r>
      <w:r w:rsidR="00B6712D">
        <w:t xml:space="preserve"> </w:t>
      </w:r>
      <w:r w:rsidR="00EE7645">
        <w:t>impairments</w:t>
      </w:r>
      <w:r w:rsidR="00EF3C88">
        <w:t xml:space="preserve"> and </w:t>
      </w:r>
      <w:r w:rsidR="0018534D">
        <w:t>timing drift)</w:t>
      </w:r>
      <w:r w:rsidR="00CD2746">
        <w:t xml:space="preserve"> are contained within </w:t>
      </w:r>
      <w:r w:rsidR="00EE7645">
        <w:t>certain margins.</w:t>
      </w:r>
    </w:p>
    <w:p w14:paraId="404AD200" w14:textId="49349BC1" w:rsidR="00193F1D" w:rsidRPr="00480C14" w:rsidRDefault="00180CDD" w:rsidP="008A6608">
      <w:r>
        <w:t xml:space="preserve">In </w:t>
      </w:r>
      <w:r>
        <w:fldChar w:fldCharType="begin"/>
      </w:r>
      <w:r>
        <w:instrText xml:space="preserve"> REF _Ref158993412 \h </w:instrText>
      </w:r>
      <w:r>
        <w:fldChar w:fldCharType="separate"/>
      </w:r>
      <w:r>
        <w:t xml:space="preserve">Table </w:t>
      </w:r>
      <w:r>
        <w:rPr>
          <w:noProof/>
        </w:rPr>
        <w:t>2</w:t>
      </w:r>
      <w:r>
        <w:fldChar w:fldCharType="end"/>
      </w:r>
      <w:r>
        <w:t xml:space="preserve"> we have summarized some of the observed </w:t>
      </w:r>
      <w:r w:rsidR="008A6608">
        <w:t>advantages and disadvantages</w:t>
      </w:r>
      <w:r w:rsidR="00874DF7">
        <w:t xml:space="preserve"> of the three spreading schemes </w:t>
      </w:r>
      <w:r>
        <w:t xml:space="preserve">which has been </w:t>
      </w:r>
      <w:r w:rsidR="00874DF7">
        <w:t>described above</w:t>
      </w:r>
      <w:r w:rsidR="008A6608">
        <w:t>.</w:t>
      </w:r>
    </w:p>
    <w:p w14:paraId="346A4C87" w14:textId="77777777" w:rsidR="008966BC" w:rsidRDefault="008966BC" w:rsidP="00180CDD">
      <w:pPr>
        <w:overflowPunct/>
        <w:autoSpaceDE/>
        <w:autoSpaceDN/>
        <w:adjustRightInd/>
        <w:spacing w:after="0"/>
        <w:textAlignment w:val="auto"/>
      </w:pPr>
    </w:p>
    <w:p w14:paraId="470F445C" w14:textId="6D34FDBE" w:rsidR="00180CDD" w:rsidRDefault="00180CDD" w:rsidP="00AA5698">
      <w:pPr>
        <w:pStyle w:val="Caption"/>
        <w:keepNext/>
        <w:keepLines/>
        <w:widowControl w:val="0"/>
        <w:jc w:val="center"/>
      </w:pPr>
      <w:bookmarkStart w:id="4" w:name="_Ref158993412"/>
      <w:r>
        <w:t xml:space="preserve">Table </w:t>
      </w:r>
      <w:fldSimple w:instr=" SEQ Table \* ARABIC ">
        <w:r>
          <w:rPr>
            <w:noProof/>
          </w:rPr>
          <w:t>2</w:t>
        </w:r>
      </w:fldSimple>
      <w:bookmarkEnd w:id="4"/>
      <w:r w:rsidRPr="00180CDD">
        <w:t xml:space="preserve"> Comparing different OCC spreading </w:t>
      </w:r>
      <w:proofErr w:type="gramStart"/>
      <w:r w:rsidRPr="00180CDD">
        <w:t>schemes</w:t>
      </w:r>
      <w:proofErr w:type="gramEnd"/>
    </w:p>
    <w:tbl>
      <w:tblPr>
        <w:tblStyle w:val="TableGrid"/>
        <w:tblW w:w="0" w:type="auto"/>
        <w:tblLook w:val="04A0" w:firstRow="1" w:lastRow="0" w:firstColumn="1" w:lastColumn="0" w:noHBand="0" w:noVBand="1"/>
      </w:tblPr>
      <w:tblGrid>
        <w:gridCol w:w="1925"/>
        <w:gridCol w:w="1926"/>
        <w:gridCol w:w="1926"/>
        <w:gridCol w:w="1926"/>
        <w:gridCol w:w="1926"/>
      </w:tblGrid>
      <w:tr w:rsidR="005660B5" w:rsidRPr="009320BA" w14:paraId="0FA59096" w14:textId="77777777" w:rsidTr="00581678">
        <w:tc>
          <w:tcPr>
            <w:tcW w:w="1925" w:type="dxa"/>
          </w:tcPr>
          <w:p w14:paraId="4E0E2E4F" w14:textId="7AE0FBAA" w:rsidR="00581678" w:rsidRPr="00725309" w:rsidRDefault="00581678" w:rsidP="00AA5698">
            <w:pPr>
              <w:keepLines/>
              <w:widowControl w:val="0"/>
              <w:rPr>
                <w:b/>
              </w:rPr>
            </w:pPr>
            <w:r w:rsidRPr="00725309">
              <w:rPr>
                <w:b/>
              </w:rPr>
              <w:t>Spreading Scheme</w:t>
            </w:r>
          </w:p>
        </w:tc>
        <w:tc>
          <w:tcPr>
            <w:tcW w:w="1926" w:type="dxa"/>
          </w:tcPr>
          <w:p w14:paraId="11137CB8" w14:textId="3C965BA9" w:rsidR="00581678" w:rsidRPr="00725309" w:rsidRDefault="00011827" w:rsidP="00AA5698">
            <w:pPr>
              <w:keepLines/>
              <w:widowControl w:val="0"/>
              <w:rPr>
                <w:b/>
              </w:rPr>
            </w:pPr>
            <w:r w:rsidRPr="00725309">
              <w:rPr>
                <w:b/>
              </w:rPr>
              <w:t xml:space="preserve">FD </w:t>
            </w:r>
            <w:r w:rsidR="00A9401E" w:rsidRPr="00725309">
              <w:rPr>
                <w:b/>
              </w:rPr>
              <w:t xml:space="preserve">intra-symbol </w:t>
            </w:r>
            <w:r w:rsidR="00203F0E" w:rsidRPr="00725309">
              <w:rPr>
                <w:b/>
              </w:rPr>
              <w:t>OCC</w:t>
            </w:r>
          </w:p>
        </w:tc>
        <w:tc>
          <w:tcPr>
            <w:tcW w:w="1926" w:type="dxa"/>
          </w:tcPr>
          <w:p w14:paraId="33A46786" w14:textId="271F43A9" w:rsidR="00581678" w:rsidRPr="00725309" w:rsidRDefault="00011827" w:rsidP="00AA5698">
            <w:pPr>
              <w:keepLines/>
              <w:widowControl w:val="0"/>
              <w:rPr>
                <w:b/>
              </w:rPr>
            </w:pPr>
            <w:r w:rsidRPr="00725309">
              <w:rPr>
                <w:b/>
              </w:rPr>
              <w:t xml:space="preserve">TD </w:t>
            </w:r>
            <w:r w:rsidR="00A9401E" w:rsidRPr="00725309">
              <w:rPr>
                <w:b/>
              </w:rPr>
              <w:t xml:space="preserve">intra-symbol </w:t>
            </w:r>
            <w:r w:rsidR="00203F0E" w:rsidRPr="00725309">
              <w:rPr>
                <w:b/>
              </w:rPr>
              <w:t>OCC</w:t>
            </w:r>
          </w:p>
        </w:tc>
        <w:tc>
          <w:tcPr>
            <w:tcW w:w="1926" w:type="dxa"/>
          </w:tcPr>
          <w:p w14:paraId="452460DD" w14:textId="6CE51548" w:rsidR="00581678" w:rsidRPr="00725309" w:rsidRDefault="007B5C10" w:rsidP="00AA5698">
            <w:pPr>
              <w:keepLines/>
              <w:widowControl w:val="0"/>
              <w:rPr>
                <w:b/>
              </w:rPr>
            </w:pPr>
            <w:r w:rsidRPr="00725309">
              <w:rPr>
                <w:b/>
              </w:rPr>
              <w:t>Int</w:t>
            </w:r>
            <w:r w:rsidR="00203F0E" w:rsidRPr="00725309">
              <w:rPr>
                <w:b/>
              </w:rPr>
              <w:t>ra</w:t>
            </w:r>
            <w:r w:rsidRPr="00725309">
              <w:rPr>
                <w:b/>
              </w:rPr>
              <w:t xml:space="preserve">-slot </w:t>
            </w:r>
            <w:r w:rsidR="00203F0E" w:rsidRPr="00725309">
              <w:rPr>
                <w:b/>
              </w:rPr>
              <w:t>OCC</w:t>
            </w:r>
          </w:p>
        </w:tc>
        <w:tc>
          <w:tcPr>
            <w:tcW w:w="1926" w:type="dxa"/>
          </w:tcPr>
          <w:p w14:paraId="1FA4C851" w14:textId="77F5F501" w:rsidR="00581678" w:rsidRPr="00725309" w:rsidRDefault="00203F0E" w:rsidP="00AA5698">
            <w:pPr>
              <w:keepLines/>
              <w:widowControl w:val="0"/>
              <w:rPr>
                <w:b/>
              </w:rPr>
            </w:pPr>
            <w:r w:rsidRPr="00725309">
              <w:rPr>
                <w:b/>
              </w:rPr>
              <w:t>Inter-slot OCC</w:t>
            </w:r>
          </w:p>
        </w:tc>
      </w:tr>
      <w:tr w:rsidR="005660B5" w14:paraId="233C4142" w14:textId="77777777" w:rsidTr="00581678">
        <w:tc>
          <w:tcPr>
            <w:tcW w:w="1925" w:type="dxa"/>
          </w:tcPr>
          <w:p w14:paraId="5DA89711" w14:textId="0A00A138" w:rsidR="00581678" w:rsidRPr="00725309" w:rsidRDefault="00E021AC" w:rsidP="00AA5698">
            <w:pPr>
              <w:keepLines/>
              <w:widowControl w:val="0"/>
              <w:rPr>
                <w:b/>
              </w:rPr>
            </w:pPr>
            <w:r w:rsidRPr="00725309">
              <w:rPr>
                <w:b/>
              </w:rPr>
              <w:t>Advantages</w:t>
            </w:r>
            <w:r w:rsidR="00581678" w:rsidRPr="00725309">
              <w:rPr>
                <w:b/>
              </w:rPr>
              <w:t xml:space="preserve"> </w:t>
            </w:r>
          </w:p>
        </w:tc>
        <w:tc>
          <w:tcPr>
            <w:tcW w:w="1926" w:type="dxa"/>
          </w:tcPr>
          <w:p w14:paraId="27B85971" w14:textId="6D61C178" w:rsidR="00581678" w:rsidRDefault="009D0741" w:rsidP="00AA5698">
            <w:pPr>
              <w:keepLines/>
              <w:widowControl w:val="0"/>
            </w:pPr>
            <w:r>
              <w:t>Negligible impairment due to timing drift</w:t>
            </w:r>
            <w:r w:rsidR="006E1961">
              <w:t>.</w:t>
            </w:r>
          </w:p>
        </w:tc>
        <w:tc>
          <w:tcPr>
            <w:tcW w:w="1926" w:type="dxa"/>
          </w:tcPr>
          <w:p w14:paraId="664C1DF6" w14:textId="28CB1CAB" w:rsidR="00581678" w:rsidRDefault="009D0741" w:rsidP="00AA5698">
            <w:pPr>
              <w:keepLines/>
              <w:widowControl w:val="0"/>
            </w:pPr>
            <w:r>
              <w:t>Negligible impairment due to timing drift</w:t>
            </w:r>
            <w:r w:rsidR="006E1961">
              <w:t>.</w:t>
            </w:r>
          </w:p>
        </w:tc>
        <w:tc>
          <w:tcPr>
            <w:tcW w:w="1926" w:type="dxa"/>
          </w:tcPr>
          <w:p w14:paraId="11266560" w14:textId="6E21587F" w:rsidR="00581678" w:rsidRDefault="003E211E" w:rsidP="00AA5698">
            <w:pPr>
              <w:keepLines/>
              <w:widowControl w:val="0"/>
            </w:pPr>
            <w:r>
              <w:t>Low impairment due to timing drift</w:t>
            </w:r>
            <w:r w:rsidR="006E1961">
              <w:t>.</w:t>
            </w:r>
          </w:p>
        </w:tc>
        <w:tc>
          <w:tcPr>
            <w:tcW w:w="1926" w:type="dxa"/>
          </w:tcPr>
          <w:p w14:paraId="5EB75E66" w14:textId="27498D25" w:rsidR="00581678" w:rsidRDefault="00124588" w:rsidP="00AA5698">
            <w:pPr>
              <w:keepLines/>
              <w:widowControl w:val="0"/>
            </w:pPr>
            <w:r w:rsidRPr="008A4D9D">
              <w:t>Enables multiplexing gain by spreading codes across repetitions in the time domain, potentially boosting capacity</w:t>
            </w:r>
            <w:r w:rsidR="006E1961">
              <w:t>.</w:t>
            </w:r>
          </w:p>
          <w:p w14:paraId="409925C7" w14:textId="7449F468" w:rsidR="00615364" w:rsidRDefault="006C1DA1" w:rsidP="00AA5698">
            <w:pPr>
              <w:keepLines/>
              <w:widowControl w:val="0"/>
            </w:pPr>
            <w:r>
              <w:lastRenderedPageBreak/>
              <w:t>Simple to implement since PUSCH repetitions are already standardized</w:t>
            </w:r>
            <w:r w:rsidR="006E1961">
              <w:t>.</w:t>
            </w:r>
          </w:p>
          <w:p w14:paraId="090BC2C9" w14:textId="0DE98A91" w:rsidR="00581678" w:rsidRDefault="00581678" w:rsidP="00AA5698">
            <w:pPr>
              <w:keepLines/>
              <w:widowControl w:val="0"/>
            </w:pPr>
          </w:p>
        </w:tc>
      </w:tr>
      <w:tr w:rsidR="005660B5" w14:paraId="4B3CED69" w14:textId="77777777" w:rsidTr="00581678">
        <w:tc>
          <w:tcPr>
            <w:tcW w:w="1925" w:type="dxa"/>
          </w:tcPr>
          <w:p w14:paraId="59A04935" w14:textId="491882E5" w:rsidR="00581678" w:rsidRPr="00725309" w:rsidRDefault="00E021AC" w:rsidP="00AA5698">
            <w:pPr>
              <w:keepLines/>
              <w:widowControl w:val="0"/>
              <w:rPr>
                <w:b/>
              </w:rPr>
            </w:pPr>
            <w:r w:rsidRPr="00725309">
              <w:rPr>
                <w:b/>
              </w:rPr>
              <w:lastRenderedPageBreak/>
              <w:t>Challenges</w:t>
            </w:r>
          </w:p>
        </w:tc>
        <w:tc>
          <w:tcPr>
            <w:tcW w:w="1926" w:type="dxa"/>
          </w:tcPr>
          <w:p w14:paraId="566FF7B0" w14:textId="77777777" w:rsidR="00581678" w:rsidRDefault="001B6E20" w:rsidP="00AA5698">
            <w:pPr>
              <w:keepLines/>
              <w:widowControl w:val="0"/>
            </w:pPr>
            <w:r>
              <w:t>Frequency selectivity, larger BW necessary decreasing PSD for power limited UEs</w:t>
            </w:r>
            <w:r w:rsidR="00532467">
              <w:t>.</w:t>
            </w:r>
          </w:p>
          <w:p w14:paraId="752553FC" w14:textId="31F38B4B" w:rsidR="00532467" w:rsidRPr="00AF23CE" w:rsidRDefault="00532467" w:rsidP="00AA5698">
            <w:pPr>
              <w:keepLines/>
              <w:widowControl w:val="0"/>
            </w:pPr>
            <w:r>
              <w:t>Transport block size will be scaled with OCC length.</w:t>
            </w:r>
          </w:p>
        </w:tc>
        <w:tc>
          <w:tcPr>
            <w:tcW w:w="1926" w:type="dxa"/>
          </w:tcPr>
          <w:p w14:paraId="1599A322" w14:textId="1F1846C7" w:rsidR="005610A2" w:rsidRDefault="00C930AF" w:rsidP="00AA5698">
            <w:pPr>
              <w:keepLines/>
              <w:widowControl w:val="0"/>
            </w:pPr>
            <w:r>
              <w:t>Larger BW necessary decreasing PSD for power limited UEs</w:t>
            </w:r>
            <w:r w:rsidR="006E1961">
              <w:t>.</w:t>
            </w:r>
          </w:p>
          <w:p w14:paraId="3413F3AB" w14:textId="2A2B8B58" w:rsidR="006E1961" w:rsidRDefault="006E1961" w:rsidP="00AA5698">
            <w:pPr>
              <w:keepLines/>
              <w:widowControl w:val="0"/>
            </w:pPr>
            <w:r>
              <w:t>Transport block size will be scaled with OCC length.</w:t>
            </w:r>
          </w:p>
        </w:tc>
        <w:tc>
          <w:tcPr>
            <w:tcW w:w="1926" w:type="dxa"/>
          </w:tcPr>
          <w:p w14:paraId="39EBF600" w14:textId="77777777" w:rsidR="00581678" w:rsidRDefault="008820E9" w:rsidP="00AA5698">
            <w:pPr>
              <w:keepLines/>
              <w:widowControl w:val="0"/>
            </w:pPr>
            <w:r w:rsidRPr="008820E9">
              <w:t>Limited multiplexing gain compared to inter-slot OCC, potentially impacting capacity enhancement.</w:t>
            </w:r>
          </w:p>
          <w:p w14:paraId="02D523D6" w14:textId="0B04807F" w:rsidR="00581678" w:rsidRDefault="00F00C3A" w:rsidP="00AA5698">
            <w:pPr>
              <w:keepLines/>
              <w:widowControl w:val="0"/>
            </w:pPr>
            <w:r>
              <w:t>Alignment of multiple UEs with different TBSs not straight</w:t>
            </w:r>
            <w:r w:rsidR="006E1961">
              <w:t xml:space="preserve"> </w:t>
            </w:r>
            <w:r>
              <w:t>forward</w:t>
            </w:r>
            <w:r w:rsidR="006E1961">
              <w:t>.</w:t>
            </w:r>
          </w:p>
          <w:p w14:paraId="7C77AA2E" w14:textId="3E2BDB2A" w:rsidR="00581678" w:rsidRDefault="00D25F34" w:rsidP="00AA5698">
            <w:pPr>
              <w:keepLines/>
              <w:widowControl w:val="0"/>
            </w:pPr>
            <w:r>
              <w:t>Transport block size will be scaled with OCC length.</w:t>
            </w:r>
          </w:p>
        </w:tc>
        <w:tc>
          <w:tcPr>
            <w:tcW w:w="1926" w:type="dxa"/>
          </w:tcPr>
          <w:p w14:paraId="15C8965B" w14:textId="695762CD" w:rsidR="00581678" w:rsidRDefault="006B4DF9" w:rsidP="00AA5698">
            <w:pPr>
              <w:keepLines/>
              <w:widowControl w:val="0"/>
            </w:pPr>
            <w:r>
              <w:t>Impairments due to timing drift need to be accounted for</w:t>
            </w:r>
            <w:r w:rsidR="006E1961">
              <w:t>.</w:t>
            </w:r>
          </w:p>
        </w:tc>
      </w:tr>
    </w:tbl>
    <w:p w14:paraId="75428400" w14:textId="77777777" w:rsidR="002536DF" w:rsidRDefault="002536DF" w:rsidP="00D929D3"/>
    <w:p w14:paraId="2FBB6ECA" w14:textId="1A451669" w:rsidR="007D330E" w:rsidRPr="00725309" w:rsidRDefault="003C3C32" w:rsidP="00D929D3">
      <w:pPr>
        <w:rPr>
          <w:b/>
        </w:rPr>
      </w:pPr>
      <w:r w:rsidRPr="009D52D0">
        <w:rPr>
          <w:b/>
        </w:rPr>
        <w:t>Proposal</w:t>
      </w:r>
      <w:r w:rsidR="00B63749" w:rsidRPr="009D52D0">
        <w:rPr>
          <w:b/>
        </w:rPr>
        <w:t xml:space="preserve"> </w:t>
      </w:r>
      <w:r w:rsidR="00E45E81">
        <w:rPr>
          <w:b/>
          <w:bCs/>
        </w:rPr>
        <w:t>7</w:t>
      </w:r>
      <w:r w:rsidRPr="009D52D0">
        <w:rPr>
          <w:b/>
        </w:rPr>
        <w:t xml:space="preserve">: </w:t>
      </w:r>
      <w:r w:rsidR="006778AA" w:rsidRPr="009D52D0">
        <w:rPr>
          <w:b/>
        </w:rPr>
        <w:t xml:space="preserve">Examine and explore the benefits and </w:t>
      </w:r>
      <w:r w:rsidR="00D25F34">
        <w:rPr>
          <w:b/>
          <w:bCs/>
        </w:rPr>
        <w:t>challenges</w:t>
      </w:r>
      <w:r w:rsidR="006778AA" w:rsidRPr="00725309">
        <w:rPr>
          <w:b/>
        </w:rPr>
        <w:t xml:space="preserve"> associated with various OCC spreading schemes</w:t>
      </w:r>
      <w:r w:rsidR="0029515F" w:rsidRPr="00725309">
        <w:rPr>
          <w:b/>
        </w:rPr>
        <w:t>.</w:t>
      </w:r>
    </w:p>
    <w:p w14:paraId="02E333D0" w14:textId="152E621E" w:rsidR="00BE019B" w:rsidRDefault="007C1F6D" w:rsidP="00D929D3">
      <w:r>
        <w:t xml:space="preserve">When considering introducing a new feature such as OCC for PUSCH it is important that we take </w:t>
      </w:r>
      <w:proofErr w:type="gramStart"/>
      <w:r>
        <w:t>a number of</w:t>
      </w:r>
      <w:proofErr w:type="gramEnd"/>
      <w:r>
        <w:t xml:space="preserve"> aspects into account. These include: (a) the feature should introduce a gain, (b) the feature should be robust to impairments, (c) </w:t>
      </w:r>
      <w:r w:rsidR="001F0EEC">
        <w:t>it would be</w:t>
      </w:r>
      <w:r>
        <w:t xml:space="preserve"> </w:t>
      </w:r>
      <w:r w:rsidR="001A5C4C">
        <w:t>desirable i</w:t>
      </w:r>
      <w:r w:rsidR="00271497">
        <w:t>f</w:t>
      </w:r>
      <w:r w:rsidR="001A5C4C">
        <w:t xml:space="preserve"> the specification impacts are limited, and (d) many</w:t>
      </w:r>
      <w:r w:rsidR="00BE019B">
        <w:t xml:space="preserve"> UEs would be supporting the feature. The latter aspect is especially crucial for a feature like OCC, since the </w:t>
      </w:r>
      <w:proofErr w:type="spellStart"/>
      <w:r w:rsidR="00BE019B">
        <w:t>gNB</w:t>
      </w:r>
      <w:proofErr w:type="spellEnd"/>
      <w:r w:rsidR="00BE019B">
        <w:t xml:space="preserve"> would only be able to apply the feature in case there are enough UEs in the system (that are having active traffic) for multiplexing. The last thing we would want is a feature which is not supported by devices in the network.</w:t>
      </w:r>
    </w:p>
    <w:p w14:paraId="2EDF5FB1" w14:textId="2F76C2A3" w:rsidR="008E2FD7" w:rsidRDefault="00CC0AB4" w:rsidP="00D929D3">
      <w:pPr>
        <w:rPr>
          <w:b/>
          <w:bCs/>
        </w:rPr>
      </w:pPr>
      <w:r w:rsidRPr="00AF23DA">
        <w:rPr>
          <w:b/>
        </w:rPr>
        <w:t xml:space="preserve">Proposal </w:t>
      </w:r>
      <w:r w:rsidR="00E45E81">
        <w:rPr>
          <w:b/>
          <w:bCs/>
        </w:rPr>
        <w:t>8</w:t>
      </w:r>
      <w:r w:rsidRPr="00AF23DA">
        <w:rPr>
          <w:b/>
        </w:rPr>
        <w:t xml:space="preserve">: </w:t>
      </w:r>
      <w:r w:rsidR="008E2FD7" w:rsidRPr="00AF23DA">
        <w:rPr>
          <w:b/>
          <w:bCs/>
        </w:rPr>
        <w:t xml:space="preserve">If adopted, the </w:t>
      </w:r>
      <w:r w:rsidRPr="00AF23DA">
        <w:rPr>
          <w:b/>
        </w:rPr>
        <w:t xml:space="preserve">feature of OCC should </w:t>
      </w:r>
      <w:r w:rsidR="008E2FD7" w:rsidRPr="00AF23DA">
        <w:rPr>
          <w:b/>
          <w:bCs/>
        </w:rPr>
        <w:t>focus on mechanisms that are simple to implement and that ensure that multiple UEs would support the feature.</w:t>
      </w:r>
    </w:p>
    <w:p w14:paraId="3B923D2F" w14:textId="77777777" w:rsidR="00405CA4" w:rsidRPr="00AF23DA" w:rsidRDefault="00405CA4" w:rsidP="00D929D3">
      <w:pPr>
        <w:rPr>
          <w:b/>
          <w:bCs/>
        </w:rPr>
      </w:pPr>
    </w:p>
    <w:p w14:paraId="10445A01" w14:textId="39079512" w:rsidR="00885580" w:rsidRPr="009D52D0" w:rsidRDefault="007820D0" w:rsidP="00885580">
      <w:pPr>
        <w:pStyle w:val="Heading1"/>
        <w:rPr>
          <w:lang w:val="en-US"/>
        </w:rPr>
      </w:pPr>
      <w:r w:rsidRPr="009D52D0">
        <w:rPr>
          <w:lang w:val="en-US"/>
        </w:rPr>
        <w:t>Conclusion</w:t>
      </w:r>
      <w:r w:rsidR="7305FC75" w:rsidRPr="009D52D0">
        <w:rPr>
          <w:lang w:val="en-US"/>
        </w:rPr>
        <w:t xml:space="preserve"> </w:t>
      </w:r>
    </w:p>
    <w:p w14:paraId="0DB6D29E" w14:textId="4C6A17EB" w:rsidR="00103CA8" w:rsidRDefault="00103CA8" w:rsidP="00103CA8">
      <w:pPr>
        <w:spacing w:after="240" w:line="276" w:lineRule="auto"/>
        <w:jc w:val="both"/>
        <w:rPr>
          <w:lang w:eastAsia="zh-CN"/>
        </w:rPr>
      </w:pPr>
      <w:r w:rsidRPr="00480C14">
        <w:rPr>
          <w:lang w:eastAsia="zh-CN"/>
        </w:rPr>
        <w:t xml:space="preserve">In this contribution, we presented </w:t>
      </w:r>
      <w:r w:rsidR="00AA7959">
        <w:rPr>
          <w:lang w:eastAsia="zh-CN"/>
        </w:rPr>
        <w:t xml:space="preserve">our view on the uplink </w:t>
      </w:r>
      <w:r w:rsidR="00DC600A">
        <w:rPr>
          <w:lang w:eastAsia="zh-CN"/>
        </w:rPr>
        <w:t xml:space="preserve">performance </w:t>
      </w:r>
      <w:r w:rsidR="004D62BA">
        <w:rPr>
          <w:lang w:eastAsia="zh-CN"/>
        </w:rPr>
        <w:t>enhancement of NR NTN via OCC.</w:t>
      </w:r>
      <w:r w:rsidR="00CB0092">
        <w:rPr>
          <w:lang w:eastAsia="zh-CN"/>
        </w:rPr>
        <w:t xml:space="preserve"> </w:t>
      </w:r>
      <w:r w:rsidR="001E6C0E">
        <w:rPr>
          <w:lang w:eastAsia="zh-CN"/>
        </w:rPr>
        <w:t xml:space="preserve">Our </w:t>
      </w:r>
      <w:r w:rsidR="007D4180">
        <w:rPr>
          <w:lang w:eastAsia="zh-CN"/>
        </w:rPr>
        <w:t xml:space="preserve">proposals and observations are </w:t>
      </w:r>
      <w:r w:rsidR="001E6C0E">
        <w:rPr>
          <w:lang w:eastAsia="zh-CN"/>
        </w:rPr>
        <w:t xml:space="preserve">summarized </w:t>
      </w:r>
      <w:r w:rsidR="00C468C3">
        <w:rPr>
          <w:lang w:eastAsia="zh-CN"/>
        </w:rPr>
        <w:t>below.</w:t>
      </w:r>
    </w:p>
    <w:p w14:paraId="246B9DB9" w14:textId="77777777" w:rsidR="00D33D0B" w:rsidRPr="00725309" w:rsidRDefault="00D33D0B" w:rsidP="00D33D0B">
      <w:pPr>
        <w:rPr>
          <w:b/>
        </w:rPr>
      </w:pPr>
      <w:r w:rsidRPr="00725309">
        <w:rPr>
          <w:b/>
        </w:rPr>
        <w:t xml:space="preserve">Observation 1: The inter-slot time domain OCC across repetitions demonstrates the potential for boosting UL capacity. </w:t>
      </w:r>
    </w:p>
    <w:p w14:paraId="046E94EA" w14:textId="77777777" w:rsidR="00D33D0B" w:rsidRPr="00AF23DA" w:rsidRDefault="00D33D0B" w:rsidP="00D33D0B">
      <w:pPr>
        <w:rPr>
          <w:b/>
          <w:bCs/>
        </w:rPr>
      </w:pPr>
      <w:r w:rsidRPr="00AF23DA">
        <w:rPr>
          <w:b/>
          <w:bCs/>
        </w:rPr>
        <w:t xml:space="preserve">Proposal 1: The feature of OCC need to be evaluated thoroughly in terms of robustness and efficiency prior to determining to specify </w:t>
      </w:r>
      <w:r>
        <w:rPr>
          <w:b/>
          <w:bCs/>
        </w:rPr>
        <w:t>it</w:t>
      </w:r>
      <w:r w:rsidRPr="00AF23DA">
        <w:rPr>
          <w:b/>
          <w:bCs/>
        </w:rPr>
        <w:t>.</w:t>
      </w:r>
    </w:p>
    <w:p w14:paraId="60DAC89E" w14:textId="77777777" w:rsidR="00D33D0B" w:rsidRPr="00ED2B47" w:rsidRDefault="00D33D0B" w:rsidP="00D33D0B">
      <w:pPr>
        <w:rPr>
          <w:b/>
          <w:bCs/>
        </w:rPr>
      </w:pPr>
      <w:r w:rsidRPr="00ED2B47">
        <w:rPr>
          <w:b/>
        </w:rPr>
        <w:t>Propos</w:t>
      </w:r>
      <w:r w:rsidRPr="00ED2B47">
        <w:rPr>
          <w:b/>
          <w:bCs/>
        </w:rPr>
        <w:t xml:space="preserve">al 2: </w:t>
      </w:r>
      <w:r w:rsidRPr="00ED2B47">
        <w:rPr>
          <w:b/>
        </w:rPr>
        <w:t>Assess the performance impact of OCC-enabled PUSCH in comparison to PUSCH without OCC through link-level simulations. The evaluation involves the following steps</w:t>
      </w:r>
      <w:r w:rsidRPr="00ED2B47">
        <w:rPr>
          <w:b/>
          <w:bCs/>
        </w:rPr>
        <w:t>:</w:t>
      </w:r>
    </w:p>
    <w:p w14:paraId="444F329C" w14:textId="77777777" w:rsidR="00D33D0B" w:rsidRPr="00ED2B47" w:rsidRDefault="00D33D0B" w:rsidP="00D33D0B">
      <w:pPr>
        <w:pStyle w:val="ListParagraph"/>
        <w:numPr>
          <w:ilvl w:val="0"/>
          <w:numId w:val="33"/>
        </w:numPr>
        <w:rPr>
          <w:b/>
          <w:sz w:val="20"/>
          <w:szCs w:val="20"/>
          <w:lang w:val="en-US"/>
        </w:rPr>
      </w:pPr>
      <w:r w:rsidRPr="00ED2B47">
        <w:rPr>
          <w:b/>
          <w:sz w:val="20"/>
          <w:szCs w:val="20"/>
          <w:lang w:val="en-US"/>
        </w:rPr>
        <w:t>Step 1: Evaluate the single UE performance without OCC-enabled PUSCH and determine SNR for BLER at 10%</w:t>
      </w:r>
    </w:p>
    <w:p w14:paraId="2D556304" w14:textId="77777777" w:rsidR="00D33D0B" w:rsidRPr="00ED2B47" w:rsidRDefault="00D33D0B" w:rsidP="00D33D0B">
      <w:pPr>
        <w:pStyle w:val="ListParagraph"/>
        <w:numPr>
          <w:ilvl w:val="0"/>
          <w:numId w:val="33"/>
        </w:numPr>
        <w:rPr>
          <w:b/>
          <w:sz w:val="20"/>
          <w:szCs w:val="20"/>
          <w:lang w:val="en-US"/>
        </w:rPr>
      </w:pPr>
      <w:r w:rsidRPr="00ED2B47">
        <w:rPr>
          <w:b/>
          <w:sz w:val="20"/>
          <w:szCs w:val="20"/>
          <w:lang w:val="en-US"/>
        </w:rPr>
        <w:t>Step 2: Evaluate BLER performance for OCC enabled PUSCH where there are other OCC-enabled PUSCH transmissions overlapping but with different OCC. The evaluation is performed within the determined SNR range for single UE PUSCH.</w:t>
      </w:r>
    </w:p>
    <w:p w14:paraId="3FC449D9" w14:textId="77777777" w:rsidR="00D33D0B" w:rsidRDefault="00D33D0B" w:rsidP="00D33D0B">
      <w:pPr>
        <w:pStyle w:val="ListParagraph"/>
        <w:numPr>
          <w:ilvl w:val="0"/>
          <w:numId w:val="33"/>
        </w:numPr>
        <w:rPr>
          <w:b/>
          <w:sz w:val="20"/>
          <w:szCs w:val="20"/>
          <w:lang w:val="en-US"/>
        </w:rPr>
      </w:pPr>
      <w:r w:rsidRPr="00ED2B47">
        <w:rPr>
          <w:b/>
          <w:sz w:val="20"/>
          <w:szCs w:val="20"/>
          <w:lang w:val="en-US"/>
        </w:rPr>
        <w:t>Step 3. Determine SNR gap at 10% BLER between the single UE PUSCH and OCC enabled PUSCH to identify</w:t>
      </w:r>
      <w:r>
        <w:rPr>
          <w:b/>
          <w:sz w:val="20"/>
          <w:szCs w:val="20"/>
          <w:lang w:val="en-US"/>
        </w:rPr>
        <w:t xml:space="preserve"> any potential performance degradation.</w:t>
      </w:r>
    </w:p>
    <w:p w14:paraId="7DA9B732" w14:textId="77777777" w:rsidR="00D33D0B" w:rsidRDefault="00D33D0B" w:rsidP="00D33D0B">
      <w:pPr>
        <w:rPr>
          <w:b/>
        </w:rPr>
      </w:pPr>
    </w:p>
    <w:p w14:paraId="57FF023F" w14:textId="66C0632E" w:rsidR="00D33D0B" w:rsidRPr="00AF23DA" w:rsidRDefault="00D33D0B" w:rsidP="00D33D0B">
      <w:pPr>
        <w:rPr>
          <w:b/>
        </w:rPr>
      </w:pPr>
      <w:r w:rsidRPr="00AF23DA">
        <w:rPr>
          <w:b/>
        </w:rPr>
        <w:lastRenderedPageBreak/>
        <w:t>Proposal</w:t>
      </w:r>
      <w:r w:rsidRPr="00AF23DA">
        <w:rPr>
          <w:b/>
          <w:bCs/>
        </w:rPr>
        <w:t xml:space="preserve"> </w:t>
      </w:r>
      <w:r>
        <w:rPr>
          <w:b/>
          <w:bCs/>
        </w:rPr>
        <w:t>3</w:t>
      </w:r>
      <w:r w:rsidRPr="00AF23DA">
        <w:rPr>
          <w:b/>
          <w:bCs/>
        </w:rPr>
        <w:t xml:space="preserve">: Incorporate the simulation assumptions outlined in </w:t>
      </w:r>
      <w:r w:rsidRPr="00386C30">
        <w:rPr>
          <w:b/>
        </w:rPr>
        <w:fldChar w:fldCharType="begin"/>
      </w:r>
      <w:r w:rsidRPr="00386C30">
        <w:rPr>
          <w:b/>
        </w:rPr>
        <w:instrText xml:space="preserve"> REF _Ref158992006 \h </w:instrText>
      </w:r>
      <w:r w:rsidRPr="3B25EEE4">
        <w:rPr>
          <w:b/>
        </w:rPr>
        <w:instrText xml:space="preserve"> \* MERGEFORMAT </w:instrText>
      </w:r>
      <w:r w:rsidRPr="00386C30">
        <w:rPr>
          <w:b/>
        </w:rPr>
      </w:r>
      <w:r w:rsidRPr="00386C30">
        <w:rPr>
          <w:b/>
        </w:rPr>
        <w:fldChar w:fldCharType="separate"/>
      </w:r>
      <w:r w:rsidRPr="00AF23DA">
        <w:rPr>
          <w:b/>
        </w:rPr>
        <w:t xml:space="preserve">Table </w:t>
      </w:r>
      <w:r w:rsidRPr="00AF23DA">
        <w:rPr>
          <w:b/>
          <w:noProof/>
        </w:rPr>
        <w:t>1</w:t>
      </w:r>
      <w:r w:rsidRPr="00386C30">
        <w:rPr>
          <w:b/>
        </w:rPr>
        <w:fldChar w:fldCharType="end"/>
      </w:r>
      <w:r w:rsidRPr="00AF23DA">
        <w:rPr>
          <w:b/>
          <w:bCs/>
        </w:rPr>
        <w:t xml:space="preserve"> as the basis for conducting performance evaluations.</w:t>
      </w:r>
    </w:p>
    <w:p w14:paraId="6D0606D2" w14:textId="77777777" w:rsidR="00D33D0B" w:rsidRDefault="00D33D0B" w:rsidP="00D33D0B">
      <w:pPr>
        <w:rPr>
          <w:b/>
          <w:bCs/>
        </w:rPr>
      </w:pPr>
      <w:r>
        <w:rPr>
          <w:b/>
          <w:bCs/>
        </w:rPr>
        <w:t>Proposal 4: The feature of OCC is considered only for cases with PUSCH repetitions configured.</w:t>
      </w:r>
    </w:p>
    <w:p w14:paraId="1B40A1A0" w14:textId="77777777" w:rsidR="00D33D0B" w:rsidRDefault="00D33D0B" w:rsidP="00D33D0B">
      <w:pPr>
        <w:rPr>
          <w:b/>
          <w:bCs/>
        </w:rPr>
      </w:pPr>
      <w:r>
        <w:rPr>
          <w:b/>
          <w:bCs/>
        </w:rPr>
        <w:t>Proposal 5: The length of the OCC being applied should match the number of repetitions used for PUSCH transmissions.</w:t>
      </w:r>
    </w:p>
    <w:p w14:paraId="7A5D4B2C" w14:textId="77777777" w:rsidR="00D33D0B" w:rsidRPr="009D52D0" w:rsidRDefault="00D33D0B" w:rsidP="00D33D0B">
      <w:pPr>
        <w:rPr>
          <w:b/>
        </w:rPr>
      </w:pPr>
      <w:r w:rsidRPr="00725309">
        <w:rPr>
          <w:b/>
        </w:rPr>
        <w:t>Proposal</w:t>
      </w:r>
      <w:r>
        <w:rPr>
          <w:b/>
        </w:rPr>
        <w:t xml:space="preserve"> 6</w:t>
      </w:r>
      <w:r w:rsidRPr="00725309">
        <w:rPr>
          <w:b/>
        </w:rPr>
        <w:t xml:space="preserve">: </w:t>
      </w:r>
      <w:r w:rsidRPr="009D52D0">
        <w:rPr>
          <w:b/>
        </w:rPr>
        <w:t>RAN1 to investigate and assess the maximum number of UEs that can be supported by OCC</w:t>
      </w:r>
      <w:r>
        <w:rPr>
          <w:b/>
          <w:bCs/>
        </w:rPr>
        <w:t>.</w:t>
      </w:r>
    </w:p>
    <w:p w14:paraId="622CDA2C" w14:textId="77777777" w:rsidR="00D33D0B" w:rsidRPr="00725309" w:rsidRDefault="00D33D0B" w:rsidP="00D33D0B">
      <w:pPr>
        <w:rPr>
          <w:b/>
        </w:rPr>
      </w:pPr>
      <w:r w:rsidRPr="009D52D0">
        <w:rPr>
          <w:b/>
        </w:rPr>
        <w:t xml:space="preserve">Proposal </w:t>
      </w:r>
      <w:r>
        <w:rPr>
          <w:b/>
          <w:bCs/>
        </w:rPr>
        <w:t>7</w:t>
      </w:r>
      <w:r w:rsidRPr="009D52D0">
        <w:rPr>
          <w:b/>
        </w:rPr>
        <w:t xml:space="preserve">: Examine and explore the benefits and </w:t>
      </w:r>
      <w:r>
        <w:rPr>
          <w:b/>
          <w:bCs/>
        </w:rPr>
        <w:t>challenges</w:t>
      </w:r>
      <w:r w:rsidRPr="00725309">
        <w:rPr>
          <w:b/>
        </w:rPr>
        <w:t xml:space="preserve"> associated with various OCC spreading schemes.</w:t>
      </w:r>
    </w:p>
    <w:p w14:paraId="17DC4E44" w14:textId="77777777" w:rsidR="00D33D0B" w:rsidRDefault="00D33D0B" w:rsidP="00D33D0B">
      <w:pPr>
        <w:rPr>
          <w:b/>
          <w:bCs/>
        </w:rPr>
      </w:pPr>
      <w:r w:rsidRPr="00AF23DA">
        <w:rPr>
          <w:b/>
        </w:rPr>
        <w:t xml:space="preserve">Proposal </w:t>
      </w:r>
      <w:r>
        <w:rPr>
          <w:b/>
          <w:bCs/>
        </w:rPr>
        <w:t>8</w:t>
      </w:r>
      <w:r w:rsidRPr="00AF23DA">
        <w:rPr>
          <w:b/>
        </w:rPr>
        <w:t xml:space="preserve">: </w:t>
      </w:r>
      <w:r w:rsidRPr="00AF23DA">
        <w:rPr>
          <w:b/>
          <w:bCs/>
        </w:rPr>
        <w:t xml:space="preserve">If adopted, the </w:t>
      </w:r>
      <w:r w:rsidRPr="00AF23DA">
        <w:rPr>
          <w:b/>
        </w:rPr>
        <w:t xml:space="preserve">feature of OCC should </w:t>
      </w:r>
      <w:r w:rsidRPr="00AF23DA">
        <w:rPr>
          <w:b/>
          <w:bCs/>
        </w:rPr>
        <w:t>focus on mechanisms that are simple to implement and that ensure that multiple UEs would support the feature.</w:t>
      </w:r>
    </w:p>
    <w:p w14:paraId="3F319633" w14:textId="44C7BFB3" w:rsidR="77EF17ED" w:rsidRDefault="77EF17ED" w:rsidP="77EF17ED">
      <w:pPr>
        <w:rPr>
          <w:b/>
          <w:bCs/>
        </w:rPr>
      </w:pPr>
    </w:p>
    <w:p w14:paraId="53CD9119" w14:textId="5206E1F5" w:rsidR="00885580" w:rsidRPr="0024207E" w:rsidRDefault="00885580" w:rsidP="00885580">
      <w:pPr>
        <w:pStyle w:val="Heading1"/>
        <w:numPr>
          <w:ilvl w:val="0"/>
          <w:numId w:val="0"/>
        </w:numPr>
        <w:rPr>
          <w:lang w:val="en-US"/>
        </w:rPr>
      </w:pPr>
      <w:r w:rsidRPr="0024207E">
        <w:rPr>
          <w:lang w:val="en-US"/>
        </w:rPr>
        <w:t>References</w:t>
      </w:r>
    </w:p>
    <w:bookmarkStart w:id="5" w:name="_Ref100147501"/>
    <w:bookmarkStart w:id="6" w:name="_Ref61377968"/>
    <w:bookmarkStart w:id="7" w:name="_Ref158645053"/>
    <w:p w14:paraId="093EE10C" w14:textId="2A5D0F5B" w:rsidR="00205A4B" w:rsidRPr="00624325" w:rsidRDefault="00624325" w:rsidP="00624325">
      <w:pPr>
        <w:pStyle w:val="ListParagraph"/>
        <w:numPr>
          <w:ilvl w:val="0"/>
          <w:numId w:val="27"/>
        </w:numPr>
        <w:rPr>
          <w:sz w:val="20"/>
          <w:szCs w:val="20"/>
        </w:rPr>
      </w:pPr>
      <w:r>
        <w:rPr>
          <w:sz w:val="20"/>
          <w:szCs w:val="20"/>
        </w:rPr>
        <w:fldChar w:fldCharType="begin"/>
      </w:r>
      <w:r>
        <w:rPr>
          <w:sz w:val="20"/>
          <w:szCs w:val="20"/>
        </w:rPr>
        <w:instrText>HYPERLINK "https://www.3gpp.org/ftp/tsg_ran/TSG_RAN/TSGR_102/Docs/RP-234078.zip"</w:instrText>
      </w:r>
      <w:r>
        <w:rPr>
          <w:sz w:val="20"/>
          <w:szCs w:val="20"/>
        </w:rPr>
      </w:r>
      <w:r>
        <w:rPr>
          <w:sz w:val="20"/>
          <w:szCs w:val="20"/>
        </w:rPr>
        <w:fldChar w:fldCharType="separate"/>
      </w:r>
      <w:r w:rsidRPr="00D834FC">
        <w:rPr>
          <w:rStyle w:val="Hyperlink"/>
          <w:sz w:val="20"/>
          <w:szCs w:val="20"/>
        </w:rPr>
        <w:t>RP-234078</w:t>
      </w:r>
      <w:r>
        <w:rPr>
          <w:sz w:val="20"/>
          <w:szCs w:val="20"/>
        </w:rPr>
        <w:fldChar w:fldCharType="end"/>
      </w:r>
      <w:r>
        <w:rPr>
          <w:sz w:val="20"/>
          <w:szCs w:val="20"/>
        </w:rPr>
        <w:t>, ”</w:t>
      </w:r>
      <w:r w:rsidRPr="00D834FC">
        <w:rPr>
          <w:sz w:val="20"/>
          <w:szCs w:val="20"/>
        </w:rPr>
        <w:t xml:space="preserve">New WID: </w:t>
      </w:r>
      <w:proofErr w:type="spellStart"/>
      <w:r w:rsidRPr="00D834FC">
        <w:rPr>
          <w:sz w:val="20"/>
          <w:szCs w:val="20"/>
        </w:rPr>
        <w:t>Non-Terrestrial</w:t>
      </w:r>
      <w:proofErr w:type="spellEnd"/>
      <w:r w:rsidRPr="00D834FC">
        <w:rPr>
          <w:sz w:val="20"/>
          <w:szCs w:val="20"/>
        </w:rPr>
        <w:t xml:space="preserve"> Networks (NTN) for NR </w:t>
      </w:r>
      <w:proofErr w:type="spellStart"/>
      <w:r w:rsidRPr="00D834FC">
        <w:rPr>
          <w:sz w:val="20"/>
          <w:szCs w:val="20"/>
        </w:rPr>
        <w:t>Phase</w:t>
      </w:r>
      <w:proofErr w:type="spellEnd"/>
      <w:r w:rsidRPr="00D834FC">
        <w:rPr>
          <w:sz w:val="20"/>
          <w:szCs w:val="20"/>
        </w:rPr>
        <w:t xml:space="preserve"> 3</w:t>
      </w:r>
      <w:r>
        <w:rPr>
          <w:sz w:val="20"/>
          <w:szCs w:val="20"/>
        </w:rPr>
        <w:t>”</w:t>
      </w:r>
      <w:bookmarkEnd w:id="5"/>
      <w:bookmarkEnd w:id="6"/>
      <w:bookmarkEnd w:id="7"/>
    </w:p>
    <w:p w14:paraId="34091DB8" w14:textId="23D34F80" w:rsidR="00637076" w:rsidRPr="00624325" w:rsidRDefault="00DC7336" w:rsidP="00624325">
      <w:pPr>
        <w:pStyle w:val="ListParagraph"/>
        <w:numPr>
          <w:ilvl w:val="0"/>
          <w:numId w:val="27"/>
        </w:numPr>
        <w:rPr>
          <w:sz w:val="20"/>
          <w:szCs w:val="20"/>
        </w:rPr>
      </w:pPr>
      <w:bookmarkStart w:id="8" w:name="_Ref158991681"/>
      <w:r w:rsidRPr="00DC7336">
        <w:rPr>
          <w:sz w:val="20"/>
          <w:szCs w:val="20"/>
        </w:rPr>
        <w:t>R1-2205701</w:t>
      </w:r>
      <w:r w:rsidR="00637076">
        <w:rPr>
          <w:sz w:val="20"/>
          <w:szCs w:val="20"/>
        </w:rPr>
        <w:t>, ”</w:t>
      </w:r>
      <w:proofErr w:type="spellStart"/>
      <w:r w:rsidR="00637076" w:rsidRPr="00637076">
        <w:rPr>
          <w:sz w:val="20"/>
          <w:szCs w:val="20"/>
        </w:rPr>
        <w:t>Final</w:t>
      </w:r>
      <w:proofErr w:type="spellEnd"/>
      <w:r w:rsidR="00637076" w:rsidRPr="00637076">
        <w:rPr>
          <w:sz w:val="20"/>
          <w:szCs w:val="20"/>
        </w:rPr>
        <w:t xml:space="preserve"> Report of 3GPP TSG RAN WG1 #109-e v1.0.0</w:t>
      </w:r>
      <w:r w:rsidR="00637076">
        <w:rPr>
          <w:sz w:val="20"/>
          <w:szCs w:val="20"/>
        </w:rPr>
        <w:t>”</w:t>
      </w:r>
      <w:bookmarkEnd w:id="8"/>
    </w:p>
    <w:p w14:paraId="48CBFBDF" w14:textId="560D1473" w:rsidR="000C5B5B" w:rsidRPr="00480C14" w:rsidRDefault="000C5B5B">
      <w:pPr>
        <w:overflowPunct/>
        <w:autoSpaceDE/>
        <w:autoSpaceDN/>
        <w:adjustRightInd/>
        <w:spacing w:after="0"/>
        <w:textAlignment w:val="auto"/>
      </w:pPr>
    </w:p>
    <w:sectPr w:rsidR="000C5B5B" w:rsidRPr="00480C1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6CA2A" w14:textId="77777777" w:rsidR="00146D16" w:rsidRDefault="00146D16">
      <w:r>
        <w:separator/>
      </w:r>
    </w:p>
  </w:endnote>
  <w:endnote w:type="continuationSeparator" w:id="0">
    <w:p w14:paraId="0206712B" w14:textId="77777777" w:rsidR="00146D16" w:rsidRDefault="00146D16">
      <w:r>
        <w:continuationSeparator/>
      </w:r>
    </w:p>
  </w:endnote>
  <w:endnote w:type="continuationNotice" w:id="1">
    <w:p w14:paraId="72070358" w14:textId="77777777" w:rsidR="00146D16" w:rsidRDefault="00146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03E84" w14:textId="77777777" w:rsidR="00146D16" w:rsidRDefault="00146D16">
      <w:r>
        <w:separator/>
      </w:r>
    </w:p>
  </w:footnote>
  <w:footnote w:type="continuationSeparator" w:id="0">
    <w:p w14:paraId="466DADBD" w14:textId="77777777" w:rsidR="00146D16" w:rsidRDefault="00146D16">
      <w:r>
        <w:continuationSeparator/>
      </w:r>
    </w:p>
  </w:footnote>
  <w:footnote w:type="continuationNotice" w:id="1">
    <w:p w14:paraId="6AF4ADE1" w14:textId="77777777" w:rsidR="00146D16" w:rsidRDefault="00146D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766233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926C2F"/>
    <w:multiLevelType w:val="hybridMultilevel"/>
    <w:tmpl w:val="4DAAE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84222"/>
    <w:multiLevelType w:val="hybridMultilevel"/>
    <w:tmpl w:val="A2F4D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E64E6B"/>
    <w:multiLevelType w:val="hybridMultilevel"/>
    <w:tmpl w:val="2BFE0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6"/>
  </w:num>
  <w:num w:numId="3" w16cid:durableId="1943798377">
    <w:abstractNumId w:val="0"/>
  </w:num>
  <w:num w:numId="4" w16cid:durableId="1469277388">
    <w:abstractNumId w:val="2"/>
  </w:num>
  <w:num w:numId="5" w16cid:durableId="1018848446">
    <w:abstractNumId w:val="14"/>
  </w:num>
  <w:num w:numId="6" w16cid:durableId="1033068757">
    <w:abstractNumId w:val="27"/>
  </w:num>
  <w:num w:numId="7" w16cid:durableId="1744330563">
    <w:abstractNumId w:val="16"/>
  </w:num>
  <w:num w:numId="8" w16cid:durableId="1979602216">
    <w:abstractNumId w:val="13"/>
  </w:num>
  <w:num w:numId="9" w16cid:durableId="1330985911">
    <w:abstractNumId w:val="30"/>
  </w:num>
  <w:num w:numId="10" w16cid:durableId="848714823">
    <w:abstractNumId w:val="4"/>
  </w:num>
  <w:num w:numId="11" w16cid:durableId="1241450750">
    <w:abstractNumId w:val="18"/>
  </w:num>
  <w:num w:numId="12" w16cid:durableId="1402369672">
    <w:abstractNumId w:val="3"/>
  </w:num>
  <w:num w:numId="13" w16cid:durableId="2068794687">
    <w:abstractNumId w:val="10"/>
  </w:num>
  <w:num w:numId="14" w16cid:durableId="1663004210">
    <w:abstractNumId w:val="22"/>
  </w:num>
  <w:num w:numId="15" w16cid:durableId="633487918">
    <w:abstractNumId w:val="15"/>
  </w:num>
  <w:num w:numId="16" w16cid:durableId="40904577">
    <w:abstractNumId w:val="1"/>
  </w:num>
  <w:num w:numId="17" w16cid:durableId="1334649392">
    <w:abstractNumId w:val="20"/>
  </w:num>
  <w:num w:numId="18" w16cid:durableId="343437106">
    <w:abstractNumId w:val="12"/>
  </w:num>
  <w:num w:numId="19" w16cid:durableId="1341854298">
    <w:abstractNumId w:val="17"/>
  </w:num>
  <w:num w:numId="20" w16cid:durableId="189075330">
    <w:abstractNumId w:val="29"/>
  </w:num>
  <w:num w:numId="21" w16cid:durableId="1782455724">
    <w:abstractNumId w:val="32"/>
  </w:num>
  <w:num w:numId="22" w16cid:durableId="621033433">
    <w:abstractNumId w:val="19"/>
  </w:num>
  <w:num w:numId="23" w16cid:durableId="52853245">
    <w:abstractNumId w:val="9"/>
  </w:num>
  <w:num w:numId="24" w16cid:durableId="230241405">
    <w:abstractNumId w:val="5"/>
  </w:num>
  <w:num w:numId="25" w16cid:durableId="1019703140">
    <w:abstractNumId w:val="28"/>
  </w:num>
  <w:num w:numId="26" w16cid:durableId="796294696">
    <w:abstractNumId w:val="25"/>
  </w:num>
  <w:num w:numId="27" w16cid:durableId="1457216582">
    <w:abstractNumId w:val="8"/>
  </w:num>
  <w:num w:numId="28" w16cid:durableId="1000083594">
    <w:abstractNumId w:val="7"/>
  </w:num>
  <w:num w:numId="29" w16cid:durableId="1333072538">
    <w:abstractNumId w:val="21"/>
  </w:num>
  <w:num w:numId="30" w16cid:durableId="1856187531">
    <w:abstractNumId w:val="11"/>
  </w:num>
  <w:num w:numId="31" w16cid:durableId="164170301">
    <w:abstractNumId w:val="31"/>
  </w:num>
  <w:num w:numId="32" w16cid:durableId="696590289">
    <w:abstractNumId w:val="24"/>
  </w:num>
  <w:num w:numId="33" w16cid:durableId="184366571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FDC"/>
    <w:rsid w:val="000035B5"/>
    <w:rsid w:val="00003E20"/>
    <w:rsid w:val="0000495A"/>
    <w:rsid w:val="00004AC8"/>
    <w:rsid w:val="000053BA"/>
    <w:rsid w:val="00006055"/>
    <w:rsid w:val="00006297"/>
    <w:rsid w:val="00006929"/>
    <w:rsid w:val="00006AD4"/>
    <w:rsid w:val="00006CB9"/>
    <w:rsid w:val="00006D6E"/>
    <w:rsid w:val="000073E1"/>
    <w:rsid w:val="000074C4"/>
    <w:rsid w:val="00007999"/>
    <w:rsid w:val="000079A6"/>
    <w:rsid w:val="00010C13"/>
    <w:rsid w:val="00010E2C"/>
    <w:rsid w:val="000114D8"/>
    <w:rsid w:val="00011827"/>
    <w:rsid w:val="00011BB2"/>
    <w:rsid w:val="00012505"/>
    <w:rsid w:val="00012685"/>
    <w:rsid w:val="00012C4F"/>
    <w:rsid w:val="000131D1"/>
    <w:rsid w:val="00013455"/>
    <w:rsid w:val="000134E3"/>
    <w:rsid w:val="00013632"/>
    <w:rsid w:val="00013F5E"/>
    <w:rsid w:val="0001403F"/>
    <w:rsid w:val="0001487F"/>
    <w:rsid w:val="0001499D"/>
    <w:rsid w:val="00014F35"/>
    <w:rsid w:val="000157C1"/>
    <w:rsid w:val="00015F98"/>
    <w:rsid w:val="000166AC"/>
    <w:rsid w:val="00016C08"/>
    <w:rsid w:val="00017B7F"/>
    <w:rsid w:val="00017EDA"/>
    <w:rsid w:val="00020EBC"/>
    <w:rsid w:val="00021273"/>
    <w:rsid w:val="000212A5"/>
    <w:rsid w:val="00021B81"/>
    <w:rsid w:val="00022699"/>
    <w:rsid w:val="00022B8C"/>
    <w:rsid w:val="00023742"/>
    <w:rsid w:val="00024AEF"/>
    <w:rsid w:val="00026761"/>
    <w:rsid w:val="00026C65"/>
    <w:rsid w:val="00026ECE"/>
    <w:rsid w:val="00027755"/>
    <w:rsid w:val="00027864"/>
    <w:rsid w:val="0002789E"/>
    <w:rsid w:val="00030048"/>
    <w:rsid w:val="0003072D"/>
    <w:rsid w:val="000314CD"/>
    <w:rsid w:val="00032436"/>
    <w:rsid w:val="00032FA8"/>
    <w:rsid w:val="0003332B"/>
    <w:rsid w:val="00033544"/>
    <w:rsid w:val="00033EA5"/>
    <w:rsid w:val="0003479E"/>
    <w:rsid w:val="00035691"/>
    <w:rsid w:val="00036ADE"/>
    <w:rsid w:val="000372C0"/>
    <w:rsid w:val="0003767C"/>
    <w:rsid w:val="00040100"/>
    <w:rsid w:val="00040F4F"/>
    <w:rsid w:val="0004132D"/>
    <w:rsid w:val="00041C9D"/>
    <w:rsid w:val="0004374A"/>
    <w:rsid w:val="00044CFA"/>
    <w:rsid w:val="00045537"/>
    <w:rsid w:val="000459C7"/>
    <w:rsid w:val="00046630"/>
    <w:rsid w:val="000467D7"/>
    <w:rsid w:val="00046C80"/>
    <w:rsid w:val="0004744B"/>
    <w:rsid w:val="00050112"/>
    <w:rsid w:val="00050276"/>
    <w:rsid w:val="00050466"/>
    <w:rsid w:val="000505CC"/>
    <w:rsid w:val="00050E01"/>
    <w:rsid w:val="000511F9"/>
    <w:rsid w:val="000513A6"/>
    <w:rsid w:val="00051B32"/>
    <w:rsid w:val="0005230E"/>
    <w:rsid w:val="00052850"/>
    <w:rsid w:val="000528A2"/>
    <w:rsid w:val="00052BBA"/>
    <w:rsid w:val="00053588"/>
    <w:rsid w:val="00054B05"/>
    <w:rsid w:val="00054D9D"/>
    <w:rsid w:val="00055676"/>
    <w:rsid w:val="000564B4"/>
    <w:rsid w:val="00056544"/>
    <w:rsid w:val="00056BDE"/>
    <w:rsid w:val="00060505"/>
    <w:rsid w:val="00060BD7"/>
    <w:rsid w:val="00060D8E"/>
    <w:rsid w:val="0006146A"/>
    <w:rsid w:val="00061B3A"/>
    <w:rsid w:val="00062159"/>
    <w:rsid w:val="00063D9E"/>
    <w:rsid w:val="00064AD3"/>
    <w:rsid w:val="00065088"/>
    <w:rsid w:val="000652D3"/>
    <w:rsid w:val="000654A0"/>
    <w:rsid w:val="00065E94"/>
    <w:rsid w:val="00066719"/>
    <w:rsid w:val="000669FB"/>
    <w:rsid w:val="000674E6"/>
    <w:rsid w:val="000701AD"/>
    <w:rsid w:val="000707CA"/>
    <w:rsid w:val="00070D21"/>
    <w:rsid w:val="000717FB"/>
    <w:rsid w:val="000719BF"/>
    <w:rsid w:val="00071DB7"/>
    <w:rsid w:val="00071F8B"/>
    <w:rsid w:val="0007208A"/>
    <w:rsid w:val="0007213C"/>
    <w:rsid w:val="00072BBA"/>
    <w:rsid w:val="00072C23"/>
    <w:rsid w:val="00072FF5"/>
    <w:rsid w:val="000730DC"/>
    <w:rsid w:val="00074126"/>
    <w:rsid w:val="00074862"/>
    <w:rsid w:val="00075557"/>
    <w:rsid w:val="00075965"/>
    <w:rsid w:val="00075FDA"/>
    <w:rsid w:val="00076386"/>
    <w:rsid w:val="00076D82"/>
    <w:rsid w:val="0007776F"/>
    <w:rsid w:val="0008152A"/>
    <w:rsid w:val="00081E7D"/>
    <w:rsid w:val="00081EC2"/>
    <w:rsid w:val="00082154"/>
    <w:rsid w:val="000823B6"/>
    <w:rsid w:val="00082CE5"/>
    <w:rsid w:val="00083800"/>
    <w:rsid w:val="00083E98"/>
    <w:rsid w:val="00084A65"/>
    <w:rsid w:val="0008559A"/>
    <w:rsid w:val="00085E2B"/>
    <w:rsid w:val="00085F3D"/>
    <w:rsid w:val="000870CC"/>
    <w:rsid w:val="0008731C"/>
    <w:rsid w:val="000879BE"/>
    <w:rsid w:val="000902C2"/>
    <w:rsid w:val="000903BE"/>
    <w:rsid w:val="00091A92"/>
    <w:rsid w:val="00091BA7"/>
    <w:rsid w:val="00092BBE"/>
    <w:rsid w:val="00093C49"/>
    <w:rsid w:val="000942D6"/>
    <w:rsid w:val="00094A76"/>
    <w:rsid w:val="00095050"/>
    <w:rsid w:val="00095A80"/>
    <w:rsid w:val="000973E1"/>
    <w:rsid w:val="000A06D5"/>
    <w:rsid w:val="000A13BC"/>
    <w:rsid w:val="000A1402"/>
    <w:rsid w:val="000A20BA"/>
    <w:rsid w:val="000A262C"/>
    <w:rsid w:val="000A3245"/>
    <w:rsid w:val="000A3C8D"/>
    <w:rsid w:val="000A3DFE"/>
    <w:rsid w:val="000A40EC"/>
    <w:rsid w:val="000A49E7"/>
    <w:rsid w:val="000A54EE"/>
    <w:rsid w:val="000A615A"/>
    <w:rsid w:val="000A65E9"/>
    <w:rsid w:val="000A6A23"/>
    <w:rsid w:val="000A7786"/>
    <w:rsid w:val="000A78B3"/>
    <w:rsid w:val="000A7BC5"/>
    <w:rsid w:val="000B07B4"/>
    <w:rsid w:val="000B0851"/>
    <w:rsid w:val="000B0C45"/>
    <w:rsid w:val="000B0DCF"/>
    <w:rsid w:val="000B13E1"/>
    <w:rsid w:val="000B16DB"/>
    <w:rsid w:val="000B1C5E"/>
    <w:rsid w:val="000B2282"/>
    <w:rsid w:val="000B27E9"/>
    <w:rsid w:val="000B2A11"/>
    <w:rsid w:val="000B2A5B"/>
    <w:rsid w:val="000B3B91"/>
    <w:rsid w:val="000B3FE9"/>
    <w:rsid w:val="000B4207"/>
    <w:rsid w:val="000B4245"/>
    <w:rsid w:val="000B4B1B"/>
    <w:rsid w:val="000B50C3"/>
    <w:rsid w:val="000B5AC9"/>
    <w:rsid w:val="000B5F0A"/>
    <w:rsid w:val="000B6D65"/>
    <w:rsid w:val="000B739E"/>
    <w:rsid w:val="000B743C"/>
    <w:rsid w:val="000C025A"/>
    <w:rsid w:val="000C1D59"/>
    <w:rsid w:val="000C2B09"/>
    <w:rsid w:val="000C2B13"/>
    <w:rsid w:val="000C2F80"/>
    <w:rsid w:val="000C30CF"/>
    <w:rsid w:val="000C3BB9"/>
    <w:rsid w:val="000C501D"/>
    <w:rsid w:val="000C5B5B"/>
    <w:rsid w:val="000C5CBA"/>
    <w:rsid w:val="000C649C"/>
    <w:rsid w:val="000C74BA"/>
    <w:rsid w:val="000C7531"/>
    <w:rsid w:val="000C7725"/>
    <w:rsid w:val="000C7BA7"/>
    <w:rsid w:val="000C7C3F"/>
    <w:rsid w:val="000D0BD6"/>
    <w:rsid w:val="000D0C61"/>
    <w:rsid w:val="000D1440"/>
    <w:rsid w:val="000D27AD"/>
    <w:rsid w:val="000D29D1"/>
    <w:rsid w:val="000D2B0A"/>
    <w:rsid w:val="000D2CE1"/>
    <w:rsid w:val="000D3286"/>
    <w:rsid w:val="000D344D"/>
    <w:rsid w:val="000D3B86"/>
    <w:rsid w:val="000D3E55"/>
    <w:rsid w:val="000D40E7"/>
    <w:rsid w:val="000D4902"/>
    <w:rsid w:val="000D584F"/>
    <w:rsid w:val="000D76BC"/>
    <w:rsid w:val="000D7750"/>
    <w:rsid w:val="000E071E"/>
    <w:rsid w:val="000E0797"/>
    <w:rsid w:val="000E0DEE"/>
    <w:rsid w:val="000E146E"/>
    <w:rsid w:val="000E160C"/>
    <w:rsid w:val="000E181D"/>
    <w:rsid w:val="000E1AC1"/>
    <w:rsid w:val="000E27AA"/>
    <w:rsid w:val="000E337A"/>
    <w:rsid w:val="000E34FD"/>
    <w:rsid w:val="000E4350"/>
    <w:rsid w:val="000E4376"/>
    <w:rsid w:val="000E4408"/>
    <w:rsid w:val="000E53AB"/>
    <w:rsid w:val="000E5716"/>
    <w:rsid w:val="000E6028"/>
    <w:rsid w:val="000E606B"/>
    <w:rsid w:val="000E6337"/>
    <w:rsid w:val="000E7A79"/>
    <w:rsid w:val="000E7FA9"/>
    <w:rsid w:val="000F15B2"/>
    <w:rsid w:val="000F19DE"/>
    <w:rsid w:val="000F2E1F"/>
    <w:rsid w:val="000F37B0"/>
    <w:rsid w:val="000F4595"/>
    <w:rsid w:val="000F4CB2"/>
    <w:rsid w:val="000F4E44"/>
    <w:rsid w:val="000F4E90"/>
    <w:rsid w:val="000F568D"/>
    <w:rsid w:val="000F5859"/>
    <w:rsid w:val="000F636B"/>
    <w:rsid w:val="000F68D0"/>
    <w:rsid w:val="000F6B15"/>
    <w:rsid w:val="00100713"/>
    <w:rsid w:val="00100D54"/>
    <w:rsid w:val="0010170B"/>
    <w:rsid w:val="00101C4F"/>
    <w:rsid w:val="00102852"/>
    <w:rsid w:val="00102C9F"/>
    <w:rsid w:val="00103942"/>
    <w:rsid w:val="00103CA8"/>
    <w:rsid w:val="00103FC9"/>
    <w:rsid w:val="0010623E"/>
    <w:rsid w:val="001068D2"/>
    <w:rsid w:val="001069F2"/>
    <w:rsid w:val="00106E39"/>
    <w:rsid w:val="00107853"/>
    <w:rsid w:val="001103BD"/>
    <w:rsid w:val="00111208"/>
    <w:rsid w:val="001115E4"/>
    <w:rsid w:val="00111808"/>
    <w:rsid w:val="00112220"/>
    <w:rsid w:val="0011339F"/>
    <w:rsid w:val="00113B8F"/>
    <w:rsid w:val="00113EC8"/>
    <w:rsid w:val="00114E96"/>
    <w:rsid w:val="001152C7"/>
    <w:rsid w:val="0011538A"/>
    <w:rsid w:val="00115C88"/>
    <w:rsid w:val="0011644A"/>
    <w:rsid w:val="0011681C"/>
    <w:rsid w:val="00117332"/>
    <w:rsid w:val="0011784B"/>
    <w:rsid w:val="00117A5C"/>
    <w:rsid w:val="0012019F"/>
    <w:rsid w:val="001204DD"/>
    <w:rsid w:val="0012193B"/>
    <w:rsid w:val="001220EB"/>
    <w:rsid w:val="00122529"/>
    <w:rsid w:val="00122839"/>
    <w:rsid w:val="0012341F"/>
    <w:rsid w:val="001237AC"/>
    <w:rsid w:val="00124588"/>
    <w:rsid w:val="00124A5C"/>
    <w:rsid w:val="00124E12"/>
    <w:rsid w:val="00124E75"/>
    <w:rsid w:val="0012673D"/>
    <w:rsid w:val="001269B8"/>
    <w:rsid w:val="00126D0F"/>
    <w:rsid w:val="00126F27"/>
    <w:rsid w:val="00127099"/>
    <w:rsid w:val="00130907"/>
    <w:rsid w:val="00132830"/>
    <w:rsid w:val="00132B71"/>
    <w:rsid w:val="001337A5"/>
    <w:rsid w:val="0013427A"/>
    <w:rsid w:val="001348FE"/>
    <w:rsid w:val="00134B36"/>
    <w:rsid w:val="00134D55"/>
    <w:rsid w:val="001360F3"/>
    <w:rsid w:val="00136185"/>
    <w:rsid w:val="001362C2"/>
    <w:rsid w:val="0013665F"/>
    <w:rsid w:val="0013678C"/>
    <w:rsid w:val="00136955"/>
    <w:rsid w:val="00136E19"/>
    <w:rsid w:val="001371B2"/>
    <w:rsid w:val="00137AB9"/>
    <w:rsid w:val="00137AE2"/>
    <w:rsid w:val="00137D78"/>
    <w:rsid w:val="0014060C"/>
    <w:rsid w:val="001409A0"/>
    <w:rsid w:val="00141085"/>
    <w:rsid w:val="00141834"/>
    <w:rsid w:val="00141E40"/>
    <w:rsid w:val="00141F08"/>
    <w:rsid w:val="00141FF2"/>
    <w:rsid w:val="0014287A"/>
    <w:rsid w:val="00142DE2"/>
    <w:rsid w:val="0014305F"/>
    <w:rsid w:val="00143355"/>
    <w:rsid w:val="001437BC"/>
    <w:rsid w:val="001440B7"/>
    <w:rsid w:val="00144C87"/>
    <w:rsid w:val="001467B1"/>
    <w:rsid w:val="00146D16"/>
    <w:rsid w:val="00147B5A"/>
    <w:rsid w:val="00150175"/>
    <w:rsid w:val="001501CD"/>
    <w:rsid w:val="001502C8"/>
    <w:rsid w:val="001503F1"/>
    <w:rsid w:val="00151011"/>
    <w:rsid w:val="00151224"/>
    <w:rsid w:val="0015130F"/>
    <w:rsid w:val="00151DD0"/>
    <w:rsid w:val="00151EC2"/>
    <w:rsid w:val="001532BA"/>
    <w:rsid w:val="001539AA"/>
    <w:rsid w:val="00153FED"/>
    <w:rsid w:val="0015488F"/>
    <w:rsid w:val="00155BFD"/>
    <w:rsid w:val="00156ABA"/>
    <w:rsid w:val="00157390"/>
    <w:rsid w:val="0016052E"/>
    <w:rsid w:val="00160998"/>
    <w:rsid w:val="00160CD6"/>
    <w:rsid w:val="00160F5F"/>
    <w:rsid w:val="00161C43"/>
    <w:rsid w:val="00162308"/>
    <w:rsid w:val="0016316A"/>
    <w:rsid w:val="00163539"/>
    <w:rsid w:val="0016381F"/>
    <w:rsid w:val="001638C4"/>
    <w:rsid w:val="00163D1D"/>
    <w:rsid w:val="00164171"/>
    <w:rsid w:val="00164E58"/>
    <w:rsid w:val="00165033"/>
    <w:rsid w:val="00165926"/>
    <w:rsid w:val="001665EB"/>
    <w:rsid w:val="001670EA"/>
    <w:rsid w:val="001674A0"/>
    <w:rsid w:val="00167F93"/>
    <w:rsid w:val="00170A50"/>
    <w:rsid w:val="00171D81"/>
    <w:rsid w:val="00174FFD"/>
    <w:rsid w:val="001759CA"/>
    <w:rsid w:val="00175D51"/>
    <w:rsid w:val="0017726A"/>
    <w:rsid w:val="00177398"/>
    <w:rsid w:val="001778D7"/>
    <w:rsid w:val="00177DD3"/>
    <w:rsid w:val="00180278"/>
    <w:rsid w:val="0018030C"/>
    <w:rsid w:val="001804AA"/>
    <w:rsid w:val="001807F2"/>
    <w:rsid w:val="00180CDC"/>
    <w:rsid w:val="00180CDD"/>
    <w:rsid w:val="001818A7"/>
    <w:rsid w:val="00181CE6"/>
    <w:rsid w:val="00182725"/>
    <w:rsid w:val="001829C8"/>
    <w:rsid w:val="00182DDD"/>
    <w:rsid w:val="00185160"/>
    <w:rsid w:val="0018534D"/>
    <w:rsid w:val="001866FC"/>
    <w:rsid w:val="00186904"/>
    <w:rsid w:val="00186B0A"/>
    <w:rsid w:val="001905BD"/>
    <w:rsid w:val="0019175C"/>
    <w:rsid w:val="001918F8"/>
    <w:rsid w:val="00191E79"/>
    <w:rsid w:val="001923F0"/>
    <w:rsid w:val="00192AD8"/>
    <w:rsid w:val="00192FE6"/>
    <w:rsid w:val="0019360B"/>
    <w:rsid w:val="00193986"/>
    <w:rsid w:val="00193B08"/>
    <w:rsid w:val="00193BA8"/>
    <w:rsid w:val="00193F1D"/>
    <w:rsid w:val="00194570"/>
    <w:rsid w:val="00195442"/>
    <w:rsid w:val="00196BF4"/>
    <w:rsid w:val="001972DA"/>
    <w:rsid w:val="001976AA"/>
    <w:rsid w:val="001A02F6"/>
    <w:rsid w:val="001A15C6"/>
    <w:rsid w:val="001A1B30"/>
    <w:rsid w:val="001A5510"/>
    <w:rsid w:val="001A56C1"/>
    <w:rsid w:val="001A5C4C"/>
    <w:rsid w:val="001A5C7B"/>
    <w:rsid w:val="001A5E19"/>
    <w:rsid w:val="001A63D8"/>
    <w:rsid w:val="001A6D50"/>
    <w:rsid w:val="001A7019"/>
    <w:rsid w:val="001A744A"/>
    <w:rsid w:val="001A75A9"/>
    <w:rsid w:val="001B01FA"/>
    <w:rsid w:val="001B0832"/>
    <w:rsid w:val="001B18A7"/>
    <w:rsid w:val="001B2762"/>
    <w:rsid w:val="001B28F4"/>
    <w:rsid w:val="001B291E"/>
    <w:rsid w:val="001B2FE1"/>
    <w:rsid w:val="001B3298"/>
    <w:rsid w:val="001B33EE"/>
    <w:rsid w:val="001B36FC"/>
    <w:rsid w:val="001B37B3"/>
    <w:rsid w:val="001B38EE"/>
    <w:rsid w:val="001B41ED"/>
    <w:rsid w:val="001B426B"/>
    <w:rsid w:val="001B4607"/>
    <w:rsid w:val="001B5485"/>
    <w:rsid w:val="001B5B27"/>
    <w:rsid w:val="001B66FA"/>
    <w:rsid w:val="001B6E20"/>
    <w:rsid w:val="001B7D61"/>
    <w:rsid w:val="001B7E0C"/>
    <w:rsid w:val="001C0674"/>
    <w:rsid w:val="001C1405"/>
    <w:rsid w:val="001C1B93"/>
    <w:rsid w:val="001C226F"/>
    <w:rsid w:val="001C47C4"/>
    <w:rsid w:val="001C5296"/>
    <w:rsid w:val="001C66AC"/>
    <w:rsid w:val="001C6754"/>
    <w:rsid w:val="001C77F0"/>
    <w:rsid w:val="001D1135"/>
    <w:rsid w:val="001D1A1A"/>
    <w:rsid w:val="001D30C9"/>
    <w:rsid w:val="001D445B"/>
    <w:rsid w:val="001D46A0"/>
    <w:rsid w:val="001D4FF6"/>
    <w:rsid w:val="001D50C2"/>
    <w:rsid w:val="001D753C"/>
    <w:rsid w:val="001D7B43"/>
    <w:rsid w:val="001D7CA4"/>
    <w:rsid w:val="001D7E58"/>
    <w:rsid w:val="001E0425"/>
    <w:rsid w:val="001E0D55"/>
    <w:rsid w:val="001E13B3"/>
    <w:rsid w:val="001E1ACB"/>
    <w:rsid w:val="001E1BAB"/>
    <w:rsid w:val="001E2EB6"/>
    <w:rsid w:val="001E30A0"/>
    <w:rsid w:val="001E3194"/>
    <w:rsid w:val="001E3DE1"/>
    <w:rsid w:val="001E4203"/>
    <w:rsid w:val="001E4D29"/>
    <w:rsid w:val="001E4D4F"/>
    <w:rsid w:val="001E54F9"/>
    <w:rsid w:val="001E5552"/>
    <w:rsid w:val="001E57CF"/>
    <w:rsid w:val="001E5981"/>
    <w:rsid w:val="001E5B45"/>
    <w:rsid w:val="001E6826"/>
    <w:rsid w:val="001E6C0E"/>
    <w:rsid w:val="001E6E8E"/>
    <w:rsid w:val="001E7063"/>
    <w:rsid w:val="001E711D"/>
    <w:rsid w:val="001E74BA"/>
    <w:rsid w:val="001E7B9F"/>
    <w:rsid w:val="001F0048"/>
    <w:rsid w:val="001F01FB"/>
    <w:rsid w:val="001F0658"/>
    <w:rsid w:val="001F0C29"/>
    <w:rsid w:val="001F0E92"/>
    <w:rsid w:val="001F0EEC"/>
    <w:rsid w:val="001F1987"/>
    <w:rsid w:val="001F201D"/>
    <w:rsid w:val="001F21BC"/>
    <w:rsid w:val="001F22D5"/>
    <w:rsid w:val="001F23BD"/>
    <w:rsid w:val="001F34DA"/>
    <w:rsid w:val="001F4278"/>
    <w:rsid w:val="001F4DAC"/>
    <w:rsid w:val="001F5019"/>
    <w:rsid w:val="001F512B"/>
    <w:rsid w:val="001F51C5"/>
    <w:rsid w:val="001F5C64"/>
    <w:rsid w:val="001F65B0"/>
    <w:rsid w:val="001F67AA"/>
    <w:rsid w:val="001F6AFD"/>
    <w:rsid w:val="001F6BEB"/>
    <w:rsid w:val="001F738D"/>
    <w:rsid w:val="001F7599"/>
    <w:rsid w:val="001F7BC7"/>
    <w:rsid w:val="002002F0"/>
    <w:rsid w:val="00201F16"/>
    <w:rsid w:val="00203B14"/>
    <w:rsid w:val="00203F0E"/>
    <w:rsid w:val="0020460E"/>
    <w:rsid w:val="00204A2A"/>
    <w:rsid w:val="00204B22"/>
    <w:rsid w:val="00204B3A"/>
    <w:rsid w:val="0020535A"/>
    <w:rsid w:val="002055CB"/>
    <w:rsid w:val="00205965"/>
    <w:rsid w:val="002059EF"/>
    <w:rsid w:val="00205A4B"/>
    <w:rsid w:val="00205AED"/>
    <w:rsid w:val="00205BDB"/>
    <w:rsid w:val="00205D79"/>
    <w:rsid w:val="00205FB2"/>
    <w:rsid w:val="00206955"/>
    <w:rsid w:val="00206A79"/>
    <w:rsid w:val="00210309"/>
    <w:rsid w:val="0021032C"/>
    <w:rsid w:val="00211519"/>
    <w:rsid w:val="00211F6B"/>
    <w:rsid w:val="0021224B"/>
    <w:rsid w:val="00212950"/>
    <w:rsid w:val="00212FB8"/>
    <w:rsid w:val="00213709"/>
    <w:rsid w:val="00213913"/>
    <w:rsid w:val="00214513"/>
    <w:rsid w:val="002149AF"/>
    <w:rsid w:val="00214A86"/>
    <w:rsid w:val="00215AAA"/>
    <w:rsid w:val="0021683C"/>
    <w:rsid w:val="00216F5F"/>
    <w:rsid w:val="00217ED5"/>
    <w:rsid w:val="00220615"/>
    <w:rsid w:val="0022160C"/>
    <w:rsid w:val="00221985"/>
    <w:rsid w:val="00221EC5"/>
    <w:rsid w:val="00222A7A"/>
    <w:rsid w:val="00223B85"/>
    <w:rsid w:val="00224A2C"/>
    <w:rsid w:val="00225217"/>
    <w:rsid w:val="0022568B"/>
    <w:rsid w:val="002256D9"/>
    <w:rsid w:val="002263E2"/>
    <w:rsid w:val="00226577"/>
    <w:rsid w:val="0022687C"/>
    <w:rsid w:val="00227251"/>
    <w:rsid w:val="0022758B"/>
    <w:rsid w:val="00227BBB"/>
    <w:rsid w:val="002306F8"/>
    <w:rsid w:val="00230A02"/>
    <w:rsid w:val="00230DFB"/>
    <w:rsid w:val="002312F4"/>
    <w:rsid w:val="002313A2"/>
    <w:rsid w:val="002313BB"/>
    <w:rsid w:val="0023186E"/>
    <w:rsid w:val="00231FC7"/>
    <w:rsid w:val="002320AD"/>
    <w:rsid w:val="00232930"/>
    <w:rsid w:val="00232A95"/>
    <w:rsid w:val="00232C3F"/>
    <w:rsid w:val="00232DD9"/>
    <w:rsid w:val="0023308F"/>
    <w:rsid w:val="00233403"/>
    <w:rsid w:val="00233440"/>
    <w:rsid w:val="00233C6F"/>
    <w:rsid w:val="00233D0E"/>
    <w:rsid w:val="00234BA5"/>
    <w:rsid w:val="00234E13"/>
    <w:rsid w:val="00236450"/>
    <w:rsid w:val="0023765A"/>
    <w:rsid w:val="00237921"/>
    <w:rsid w:val="00240157"/>
    <w:rsid w:val="00240342"/>
    <w:rsid w:val="0024079B"/>
    <w:rsid w:val="00241311"/>
    <w:rsid w:val="002418E8"/>
    <w:rsid w:val="0024207E"/>
    <w:rsid w:val="00242E22"/>
    <w:rsid w:val="0024336B"/>
    <w:rsid w:val="00244194"/>
    <w:rsid w:val="0024424F"/>
    <w:rsid w:val="002442FF"/>
    <w:rsid w:val="00244D28"/>
    <w:rsid w:val="00245689"/>
    <w:rsid w:val="00245720"/>
    <w:rsid w:val="00245A6F"/>
    <w:rsid w:val="00245FD5"/>
    <w:rsid w:val="002477DF"/>
    <w:rsid w:val="00251A72"/>
    <w:rsid w:val="00251AD6"/>
    <w:rsid w:val="00252C17"/>
    <w:rsid w:val="0025307F"/>
    <w:rsid w:val="00253373"/>
    <w:rsid w:val="002536DF"/>
    <w:rsid w:val="0025518D"/>
    <w:rsid w:val="002551BD"/>
    <w:rsid w:val="00255456"/>
    <w:rsid w:val="002568D0"/>
    <w:rsid w:val="00260AEE"/>
    <w:rsid w:val="002621A6"/>
    <w:rsid w:val="00262661"/>
    <w:rsid w:val="00262D9D"/>
    <w:rsid w:val="00262EB8"/>
    <w:rsid w:val="00263232"/>
    <w:rsid w:val="002632DF"/>
    <w:rsid w:val="00263946"/>
    <w:rsid w:val="002640BA"/>
    <w:rsid w:val="00264CF2"/>
    <w:rsid w:val="002667A8"/>
    <w:rsid w:val="00266956"/>
    <w:rsid w:val="00266BB9"/>
    <w:rsid w:val="00267587"/>
    <w:rsid w:val="002675C8"/>
    <w:rsid w:val="00267760"/>
    <w:rsid w:val="00271075"/>
    <w:rsid w:val="00271497"/>
    <w:rsid w:val="002714B8"/>
    <w:rsid w:val="00271589"/>
    <w:rsid w:val="00273177"/>
    <w:rsid w:val="00273C0B"/>
    <w:rsid w:val="002742B4"/>
    <w:rsid w:val="0027455B"/>
    <w:rsid w:val="00275074"/>
    <w:rsid w:val="0027589F"/>
    <w:rsid w:val="002763E9"/>
    <w:rsid w:val="00276736"/>
    <w:rsid w:val="00276F4E"/>
    <w:rsid w:val="0027773D"/>
    <w:rsid w:val="002778BD"/>
    <w:rsid w:val="002815FA"/>
    <w:rsid w:val="002824C2"/>
    <w:rsid w:val="00284C45"/>
    <w:rsid w:val="00284E32"/>
    <w:rsid w:val="002851EB"/>
    <w:rsid w:val="00285510"/>
    <w:rsid w:val="00285BD1"/>
    <w:rsid w:val="00285DE2"/>
    <w:rsid w:val="0028616D"/>
    <w:rsid w:val="00286965"/>
    <w:rsid w:val="0029136E"/>
    <w:rsid w:val="00291B2C"/>
    <w:rsid w:val="00292399"/>
    <w:rsid w:val="0029395F"/>
    <w:rsid w:val="00294445"/>
    <w:rsid w:val="00294B4D"/>
    <w:rsid w:val="00294F18"/>
    <w:rsid w:val="0029515F"/>
    <w:rsid w:val="0029537E"/>
    <w:rsid w:val="002960D5"/>
    <w:rsid w:val="00297926"/>
    <w:rsid w:val="002A02C9"/>
    <w:rsid w:val="002A0F15"/>
    <w:rsid w:val="002A0FF9"/>
    <w:rsid w:val="002A1062"/>
    <w:rsid w:val="002A147A"/>
    <w:rsid w:val="002A15E0"/>
    <w:rsid w:val="002A2012"/>
    <w:rsid w:val="002A2413"/>
    <w:rsid w:val="002A2F5E"/>
    <w:rsid w:val="002A34DA"/>
    <w:rsid w:val="002A352A"/>
    <w:rsid w:val="002A607D"/>
    <w:rsid w:val="002A6A72"/>
    <w:rsid w:val="002B0C7C"/>
    <w:rsid w:val="002B132E"/>
    <w:rsid w:val="002B1499"/>
    <w:rsid w:val="002B2813"/>
    <w:rsid w:val="002B2D29"/>
    <w:rsid w:val="002B3B31"/>
    <w:rsid w:val="002B3BBD"/>
    <w:rsid w:val="002B7146"/>
    <w:rsid w:val="002C0C4B"/>
    <w:rsid w:val="002C1800"/>
    <w:rsid w:val="002C1CED"/>
    <w:rsid w:val="002C1EEA"/>
    <w:rsid w:val="002C47AD"/>
    <w:rsid w:val="002C493B"/>
    <w:rsid w:val="002C5510"/>
    <w:rsid w:val="002C5F4C"/>
    <w:rsid w:val="002C6034"/>
    <w:rsid w:val="002C635B"/>
    <w:rsid w:val="002C7276"/>
    <w:rsid w:val="002C770F"/>
    <w:rsid w:val="002C7CFF"/>
    <w:rsid w:val="002D0A6B"/>
    <w:rsid w:val="002D0BC6"/>
    <w:rsid w:val="002D12DB"/>
    <w:rsid w:val="002D1405"/>
    <w:rsid w:val="002D17C5"/>
    <w:rsid w:val="002D1965"/>
    <w:rsid w:val="002D1F8F"/>
    <w:rsid w:val="002D273F"/>
    <w:rsid w:val="002D2F89"/>
    <w:rsid w:val="002D365F"/>
    <w:rsid w:val="002D51DF"/>
    <w:rsid w:val="002D6892"/>
    <w:rsid w:val="002D68C2"/>
    <w:rsid w:val="002D69B0"/>
    <w:rsid w:val="002D7998"/>
    <w:rsid w:val="002D7C4A"/>
    <w:rsid w:val="002D7C79"/>
    <w:rsid w:val="002D7C86"/>
    <w:rsid w:val="002E0692"/>
    <w:rsid w:val="002E152D"/>
    <w:rsid w:val="002E1D74"/>
    <w:rsid w:val="002E2943"/>
    <w:rsid w:val="002E2CF1"/>
    <w:rsid w:val="002E34AF"/>
    <w:rsid w:val="002E4A52"/>
    <w:rsid w:val="002E4AAC"/>
    <w:rsid w:val="002E53DE"/>
    <w:rsid w:val="002E563B"/>
    <w:rsid w:val="002E62D2"/>
    <w:rsid w:val="002E6F59"/>
    <w:rsid w:val="002E734F"/>
    <w:rsid w:val="002E74AF"/>
    <w:rsid w:val="002E758C"/>
    <w:rsid w:val="002E7EEC"/>
    <w:rsid w:val="002F1038"/>
    <w:rsid w:val="002F180A"/>
    <w:rsid w:val="002F2207"/>
    <w:rsid w:val="002F22FF"/>
    <w:rsid w:val="002F2D8F"/>
    <w:rsid w:val="002F301B"/>
    <w:rsid w:val="002F349D"/>
    <w:rsid w:val="002F356C"/>
    <w:rsid w:val="002F4E32"/>
    <w:rsid w:val="002F5BE4"/>
    <w:rsid w:val="002F6472"/>
    <w:rsid w:val="002F695B"/>
    <w:rsid w:val="002F72DA"/>
    <w:rsid w:val="002F76B1"/>
    <w:rsid w:val="002F7D66"/>
    <w:rsid w:val="002F7DBE"/>
    <w:rsid w:val="00300084"/>
    <w:rsid w:val="0030090B"/>
    <w:rsid w:val="00300DFD"/>
    <w:rsid w:val="0030118A"/>
    <w:rsid w:val="003016E8"/>
    <w:rsid w:val="00302AE8"/>
    <w:rsid w:val="00302BB1"/>
    <w:rsid w:val="00302C44"/>
    <w:rsid w:val="003030F0"/>
    <w:rsid w:val="0030404B"/>
    <w:rsid w:val="00304102"/>
    <w:rsid w:val="00304210"/>
    <w:rsid w:val="003047A4"/>
    <w:rsid w:val="003048D7"/>
    <w:rsid w:val="00304A1B"/>
    <w:rsid w:val="00304AD2"/>
    <w:rsid w:val="00304EAA"/>
    <w:rsid w:val="00305297"/>
    <w:rsid w:val="003062E6"/>
    <w:rsid w:val="003064DB"/>
    <w:rsid w:val="003068B6"/>
    <w:rsid w:val="0030692D"/>
    <w:rsid w:val="00306FA5"/>
    <w:rsid w:val="003071F6"/>
    <w:rsid w:val="003072AF"/>
    <w:rsid w:val="00307FE0"/>
    <w:rsid w:val="003107EB"/>
    <w:rsid w:val="00310E66"/>
    <w:rsid w:val="00311C08"/>
    <w:rsid w:val="003125E0"/>
    <w:rsid w:val="00312ECE"/>
    <w:rsid w:val="0031393C"/>
    <w:rsid w:val="00313CB0"/>
    <w:rsid w:val="00313F96"/>
    <w:rsid w:val="00314B0A"/>
    <w:rsid w:val="00314CB0"/>
    <w:rsid w:val="003150CE"/>
    <w:rsid w:val="0031546B"/>
    <w:rsid w:val="00315AAB"/>
    <w:rsid w:val="0031656C"/>
    <w:rsid w:val="003175E1"/>
    <w:rsid w:val="003176EA"/>
    <w:rsid w:val="0031771A"/>
    <w:rsid w:val="00320299"/>
    <w:rsid w:val="00320B3C"/>
    <w:rsid w:val="00321154"/>
    <w:rsid w:val="003211B0"/>
    <w:rsid w:val="00321EDA"/>
    <w:rsid w:val="003224AA"/>
    <w:rsid w:val="003224E7"/>
    <w:rsid w:val="00324AC7"/>
    <w:rsid w:val="00325A3B"/>
    <w:rsid w:val="00325D7A"/>
    <w:rsid w:val="00326145"/>
    <w:rsid w:val="003266F3"/>
    <w:rsid w:val="00327163"/>
    <w:rsid w:val="00327305"/>
    <w:rsid w:val="003274D6"/>
    <w:rsid w:val="00327531"/>
    <w:rsid w:val="00327B52"/>
    <w:rsid w:val="00327DB5"/>
    <w:rsid w:val="00330187"/>
    <w:rsid w:val="00330B44"/>
    <w:rsid w:val="00331C77"/>
    <w:rsid w:val="00331DB6"/>
    <w:rsid w:val="00331F96"/>
    <w:rsid w:val="003322CA"/>
    <w:rsid w:val="00332B55"/>
    <w:rsid w:val="003336B9"/>
    <w:rsid w:val="0033476C"/>
    <w:rsid w:val="003347E8"/>
    <w:rsid w:val="00334E65"/>
    <w:rsid w:val="00335EA8"/>
    <w:rsid w:val="003363DD"/>
    <w:rsid w:val="0033660D"/>
    <w:rsid w:val="00336A79"/>
    <w:rsid w:val="00337040"/>
    <w:rsid w:val="00337810"/>
    <w:rsid w:val="0034005C"/>
    <w:rsid w:val="00340361"/>
    <w:rsid w:val="00340795"/>
    <w:rsid w:val="0034111C"/>
    <w:rsid w:val="00341120"/>
    <w:rsid w:val="00341947"/>
    <w:rsid w:val="00341CBB"/>
    <w:rsid w:val="00341E60"/>
    <w:rsid w:val="0034217F"/>
    <w:rsid w:val="00342AD2"/>
    <w:rsid w:val="00343954"/>
    <w:rsid w:val="00344BCA"/>
    <w:rsid w:val="00345405"/>
    <w:rsid w:val="00345DDD"/>
    <w:rsid w:val="00346FED"/>
    <w:rsid w:val="00347FEC"/>
    <w:rsid w:val="003501B6"/>
    <w:rsid w:val="00351833"/>
    <w:rsid w:val="00351E01"/>
    <w:rsid w:val="00352968"/>
    <w:rsid w:val="0035298B"/>
    <w:rsid w:val="003529E4"/>
    <w:rsid w:val="00352D21"/>
    <w:rsid w:val="003534C3"/>
    <w:rsid w:val="0035443D"/>
    <w:rsid w:val="00354AA2"/>
    <w:rsid w:val="00354FEE"/>
    <w:rsid w:val="00356275"/>
    <w:rsid w:val="00356C0B"/>
    <w:rsid w:val="00357B9C"/>
    <w:rsid w:val="00360C4D"/>
    <w:rsid w:val="00361412"/>
    <w:rsid w:val="003615CA"/>
    <w:rsid w:val="00361B76"/>
    <w:rsid w:val="0036232A"/>
    <w:rsid w:val="00362F74"/>
    <w:rsid w:val="00363B2C"/>
    <w:rsid w:val="00363D7E"/>
    <w:rsid w:val="003642A6"/>
    <w:rsid w:val="00364763"/>
    <w:rsid w:val="003647CD"/>
    <w:rsid w:val="00365BE7"/>
    <w:rsid w:val="00365C3D"/>
    <w:rsid w:val="00366C1B"/>
    <w:rsid w:val="00367337"/>
    <w:rsid w:val="00367367"/>
    <w:rsid w:val="003675CB"/>
    <w:rsid w:val="00367FD8"/>
    <w:rsid w:val="0037004E"/>
    <w:rsid w:val="0037060E"/>
    <w:rsid w:val="00370B3E"/>
    <w:rsid w:val="00370B63"/>
    <w:rsid w:val="00370FCC"/>
    <w:rsid w:val="003711AF"/>
    <w:rsid w:val="0037184D"/>
    <w:rsid w:val="003735C6"/>
    <w:rsid w:val="00374838"/>
    <w:rsid w:val="00374848"/>
    <w:rsid w:val="003757A1"/>
    <w:rsid w:val="00375D09"/>
    <w:rsid w:val="003762DC"/>
    <w:rsid w:val="00376740"/>
    <w:rsid w:val="00376D23"/>
    <w:rsid w:val="0037739D"/>
    <w:rsid w:val="0037751C"/>
    <w:rsid w:val="00377D61"/>
    <w:rsid w:val="00380B66"/>
    <w:rsid w:val="00380F3F"/>
    <w:rsid w:val="00381518"/>
    <w:rsid w:val="00381953"/>
    <w:rsid w:val="00381F11"/>
    <w:rsid w:val="00382232"/>
    <w:rsid w:val="00382C89"/>
    <w:rsid w:val="00382F1A"/>
    <w:rsid w:val="00382F9A"/>
    <w:rsid w:val="00383282"/>
    <w:rsid w:val="00383422"/>
    <w:rsid w:val="00383658"/>
    <w:rsid w:val="0038412E"/>
    <w:rsid w:val="00384538"/>
    <w:rsid w:val="00386053"/>
    <w:rsid w:val="00386C30"/>
    <w:rsid w:val="00387459"/>
    <w:rsid w:val="0038771D"/>
    <w:rsid w:val="00390935"/>
    <w:rsid w:val="0039241F"/>
    <w:rsid w:val="00392491"/>
    <w:rsid w:val="00392D5E"/>
    <w:rsid w:val="003935B0"/>
    <w:rsid w:val="00393E44"/>
    <w:rsid w:val="003942EF"/>
    <w:rsid w:val="00394301"/>
    <w:rsid w:val="00394CB6"/>
    <w:rsid w:val="003965CC"/>
    <w:rsid w:val="003968DA"/>
    <w:rsid w:val="0039747B"/>
    <w:rsid w:val="00397AB6"/>
    <w:rsid w:val="00397ACA"/>
    <w:rsid w:val="00397C09"/>
    <w:rsid w:val="003A10C3"/>
    <w:rsid w:val="003A4265"/>
    <w:rsid w:val="003A495D"/>
    <w:rsid w:val="003A4A40"/>
    <w:rsid w:val="003A4C7C"/>
    <w:rsid w:val="003A5611"/>
    <w:rsid w:val="003A5844"/>
    <w:rsid w:val="003A597F"/>
    <w:rsid w:val="003A61E0"/>
    <w:rsid w:val="003A6284"/>
    <w:rsid w:val="003A71A8"/>
    <w:rsid w:val="003A71D2"/>
    <w:rsid w:val="003A78E6"/>
    <w:rsid w:val="003B00CA"/>
    <w:rsid w:val="003B01D0"/>
    <w:rsid w:val="003B030B"/>
    <w:rsid w:val="003B0432"/>
    <w:rsid w:val="003B0821"/>
    <w:rsid w:val="003B0BE9"/>
    <w:rsid w:val="003B0F4B"/>
    <w:rsid w:val="003B1823"/>
    <w:rsid w:val="003B1BE3"/>
    <w:rsid w:val="003B2E9B"/>
    <w:rsid w:val="003B2F4F"/>
    <w:rsid w:val="003B2F8D"/>
    <w:rsid w:val="003B3632"/>
    <w:rsid w:val="003B3C64"/>
    <w:rsid w:val="003B407E"/>
    <w:rsid w:val="003B4FAA"/>
    <w:rsid w:val="003B547A"/>
    <w:rsid w:val="003B62E7"/>
    <w:rsid w:val="003B6EC0"/>
    <w:rsid w:val="003B75B9"/>
    <w:rsid w:val="003C087B"/>
    <w:rsid w:val="003C0DA2"/>
    <w:rsid w:val="003C0ECF"/>
    <w:rsid w:val="003C1A18"/>
    <w:rsid w:val="003C2886"/>
    <w:rsid w:val="003C3C27"/>
    <w:rsid w:val="003C3C32"/>
    <w:rsid w:val="003C3CE3"/>
    <w:rsid w:val="003C3E2E"/>
    <w:rsid w:val="003C4409"/>
    <w:rsid w:val="003C5C41"/>
    <w:rsid w:val="003C63EC"/>
    <w:rsid w:val="003C669D"/>
    <w:rsid w:val="003C6877"/>
    <w:rsid w:val="003C7024"/>
    <w:rsid w:val="003C7062"/>
    <w:rsid w:val="003C7461"/>
    <w:rsid w:val="003C7831"/>
    <w:rsid w:val="003D0324"/>
    <w:rsid w:val="003D0788"/>
    <w:rsid w:val="003D0E77"/>
    <w:rsid w:val="003D132A"/>
    <w:rsid w:val="003D1336"/>
    <w:rsid w:val="003D1517"/>
    <w:rsid w:val="003D1D50"/>
    <w:rsid w:val="003D2122"/>
    <w:rsid w:val="003D232D"/>
    <w:rsid w:val="003D286B"/>
    <w:rsid w:val="003D2938"/>
    <w:rsid w:val="003D3FBA"/>
    <w:rsid w:val="003D402B"/>
    <w:rsid w:val="003D4E6E"/>
    <w:rsid w:val="003D54B0"/>
    <w:rsid w:val="003D764F"/>
    <w:rsid w:val="003D76EF"/>
    <w:rsid w:val="003D7CDA"/>
    <w:rsid w:val="003E0042"/>
    <w:rsid w:val="003E04E2"/>
    <w:rsid w:val="003E0667"/>
    <w:rsid w:val="003E0BCE"/>
    <w:rsid w:val="003E0DF3"/>
    <w:rsid w:val="003E13E0"/>
    <w:rsid w:val="003E1660"/>
    <w:rsid w:val="003E1CD1"/>
    <w:rsid w:val="003E211E"/>
    <w:rsid w:val="003E2A2D"/>
    <w:rsid w:val="003E2A88"/>
    <w:rsid w:val="003E3FA2"/>
    <w:rsid w:val="003E47D4"/>
    <w:rsid w:val="003E50B9"/>
    <w:rsid w:val="003E64A9"/>
    <w:rsid w:val="003E66A8"/>
    <w:rsid w:val="003E6A89"/>
    <w:rsid w:val="003E7905"/>
    <w:rsid w:val="003F0336"/>
    <w:rsid w:val="003F150E"/>
    <w:rsid w:val="003F3FCC"/>
    <w:rsid w:val="003F5547"/>
    <w:rsid w:val="003F5C40"/>
    <w:rsid w:val="003F6E12"/>
    <w:rsid w:val="003F6F8B"/>
    <w:rsid w:val="003F7526"/>
    <w:rsid w:val="003F75ED"/>
    <w:rsid w:val="003F7D4F"/>
    <w:rsid w:val="004002B7"/>
    <w:rsid w:val="00400F31"/>
    <w:rsid w:val="004014B8"/>
    <w:rsid w:val="004023BA"/>
    <w:rsid w:val="0040268C"/>
    <w:rsid w:val="0040298E"/>
    <w:rsid w:val="004032F5"/>
    <w:rsid w:val="00403DF5"/>
    <w:rsid w:val="00405CA4"/>
    <w:rsid w:val="0040657E"/>
    <w:rsid w:val="00406B4D"/>
    <w:rsid w:val="00407916"/>
    <w:rsid w:val="00411293"/>
    <w:rsid w:val="0041443C"/>
    <w:rsid w:val="0041488F"/>
    <w:rsid w:val="004154F7"/>
    <w:rsid w:val="0041671D"/>
    <w:rsid w:val="00416D44"/>
    <w:rsid w:val="004176FF"/>
    <w:rsid w:val="00417A1E"/>
    <w:rsid w:val="0042113D"/>
    <w:rsid w:val="00421404"/>
    <w:rsid w:val="00421A27"/>
    <w:rsid w:val="00421D0A"/>
    <w:rsid w:val="00422290"/>
    <w:rsid w:val="004226C3"/>
    <w:rsid w:val="004228BA"/>
    <w:rsid w:val="00423463"/>
    <w:rsid w:val="004241C5"/>
    <w:rsid w:val="00424FA7"/>
    <w:rsid w:val="004254C7"/>
    <w:rsid w:val="00425D2C"/>
    <w:rsid w:val="00426A87"/>
    <w:rsid w:val="00426E2A"/>
    <w:rsid w:val="00427007"/>
    <w:rsid w:val="004275C6"/>
    <w:rsid w:val="004309D8"/>
    <w:rsid w:val="004313D1"/>
    <w:rsid w:val="00432110"/>
    <w:rsid w:val="004328EE"/>
    <w:rsid w:val="00433EBE"/>
    <w:rsid w:val="00434406"/>
    <w:rsid w:val="00437756"/>
    <w:rsid w:val="004402AD"/>
    <w:rsid w:val="00440FED"/>
    <w:rsid w:val="00441B92"/>
    <w:rsid w:val="0044327C"/>
    <w:rsid w:val="0044399E"/>
    <w:rsid w:val="00443A9F"/>
    <w:rsid w:val="0044474B"/>
    <w:rsid w:val="00445FF7"/>
    <w:rsid w:val="004478E2"/>
    <w:rsid w:val="00447D2C"/>
    <w:rsid w:val="004508A8"/>
    <w:rsid w:val="00451BAE"/>
    <w:rsid w:val="0045287C"/>
    <w:rsid w:val="00452CA7"/>
    <w:rsid w:val="00453341"/>
    <w:rsid w:val="0045357F"/>
    <w:rsid w:val="00453D91"/>
    <w:rsid w:val="004545C6"/>
    <w:rsid w:val="00454DCA"/>
    <w:rsid w:val="00454E26"/>
    <w:rsid w:val="00455FF6"/>
    <w:rsid w:val="00456544"/>
    <w:rsid w:val="00456649"/>
    <w:rsid w:val="004567B7"/>
    <w:rsid w:val="004567DC"/>
    <w:rsid w:val="00456856"/>
    <w:rsid w:val="004568BB"/>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7F1"/>
    <w:rsid w:val="00471863"/>
    <w:rsid w:val="00473408"/>
    <w:rsid w:val="00473777"/>
    <w:rsid w:val="00473A14"/>
    <w:rsid w:val="004745A9"/>
    <w:rsid w:val="00474871"/>
    <w:rsid w:val="00474CA8"/>
    <w:rsid w:val="00474E43"/>
    <w:rsid w:val="00475B7E"/>
    <w:rsid w:val="00476445"/>
    <w:rsid w:val="004766DA"/>
    <w:rsid w:val="00476A55"/>
    <w:rsid w:val="00477594"/>
    <w:rsid w:val="00477693"/>
    <w:rsid w:val="0048040F"/>
    <w:rsid w:val="0048076D"/>
    <w:rsid w:val="00480C14"/>
    <w:rsid w:val="0048134D"/>
    <w:rsid w:val="004814B7"/>
    <w:rsid w:val="00481624"/>
    <w:rsid w:val="00481729"/>
    <w:rsid w:val="00481765"/>
    <w:rsid w:val="004817B0"/>
    <w:rsid w:val="00481D90"/>
    <w:rsid w:val="00482700"/>
    <w:rsid w:val="00482CD4"/>
    <w:rsid w:val="0048318D"/>
    <w:rsid w:val="00483261"/>
    <w:rsid w:val="0048328A"/>
    <w:rsid w:val="00483571"/>
    <w:rsid w:val="00484377"/>
    <w:rsid w:val="00485B23"/>
    <w:rsid w:val="00485B50"/>
    <w:rsid w:val="004867DF"/>
    <w:rsid w:val="004874E4"/>
    <w:rsid w:val="0048799C"/>
    <w:rsid w:val="0049070D"/>
    <w:rsid w:val="004908F1"/>
    <w:rsid w:val="00490A39"/>
    <w:rsid w:val="00490E82"/>
    <w:rsid w:val="00491BE4"/>
    <w:rsid w:val="00491DB2"/>
    <w:rsid w:val="004921F4"/>
    <w:rsid w:val="00492877"/>
    <w:rsid w:val="00493A66"/>
    <w:rsid w:val="00495BA6"/>
    <w:rsid w:val="00495D14"/>
    <w:rsid w:val="00496DC2"/>
    <w:rsid w:val="00496E75"/>
    <w:rsid w:val="00496FE6"/>
    <w:rsid w:val="00497009"/>
    <w:rsid w:val="00497DDF"/>
    <w:rsid w:val="004A014C"/>
    <w:rsid w:val="004A0AA8"/>
    <w:rsid w:val="004A1FE4"/>
    <w:rsid w:val="004A2103"/>
    <w:rsid w:val="004A2CA9"/>
    <w:rsid w:val="004A33EF"/>
    <w:rsid w:val="004A34C9"/>
    <w:rsid w:val="004A383C"/>
    <w:rsid w:val="004A3CB5"/>
    <w:rsid w:val="004A451C"/>
    <w:rsid w:val="004A4DAA"/>
    <w:rsid w:val="004A5256"/>
    <w:rsid w:val="004A537D"/>
    <w:rsid w:val="004A5AE5"/>
    <w:rsid w:val="004A6316"/>
    <w:rsid w:val="004A67F0"/>
    <w:rsid w:val="004A71C3"/>
    <w:rsid w:val="004A7769"/>
    <w:rsid w:val="004A77B1"/>
    <w:rsid w:val="004B0910"/>
    <w:rsid w:val="004B13DC"/>
    <w:rsid w:val="004B1F26"/>
    <w:rsid w:val="004B23AD"/>
    <w:rsid w:val="004B2965"/>
    <w:rsid w:val="004B3265"/>
    <w:rsid w:val="004B3545"/>
    <w:rsid w:val="004B3903"/>
    <w:rsid w:val="004B4224"/>
    <w:rsid w:val="004B4297"/>
    <w:rsid w:val="004B42D4"/>
    <w:rsid w:val="004B4647"/>
    <w:rsid w:val="004B5A80"/>
    <w:rsid w:val="004B664F"/>
    <w:rsid w:val="004B6B25"/>
    <w:rsid w:val="004B6F43"/>
    <w:rsid w:val="004B7301"/>
    <w:rsid w:val="004B7455"/>
    <w:rsid w:val="004B74FF"/>
    <w:rsid w:val="004B7CE4"/>
    <w:rsid w:val="004C0401"/>
    <w:rsid w:val="004C0C49"/>
    <w:rsid w:val="004C1096"/>
    <w:rsid w:val="004C183D"/>
    <w:rsid w:val="004C29D7"/>
    <w:rsid w:val="004C394F"/>
    <w:rsid w:val="004C3EC7"/>
    <w:rsid w:val="004C3EEE"/>
    <w:rsid w:val="004C4301"/>
    <w:rsid w:val="004C483D"/>
    <w:rsid w:val="004C49EA"/>
    <w:rsid w:val="004C4D15"/>
    <w:rsid w:val="004C6DA5"/>
    <w:rsid w:val="004C795A"/>
    <w:rsid w:val="004C7F93"/>
    <w:rsid w:val="004D04B3"/>
    <w:rsid w:val="004D05F8"/>
    <w:rsid w:val="004D0A3B"/>
    <w:rsid w:val="004D0C26"/>
    <w:rsid w:val="004D1D3F"/>
    <w:rsid w:val="004D2629"/>
    <w:rsid w:val="004D26B8"/>
    <w:rsid w:val="004D2C2C"/>
    <w:rsid w:val="004D38C2"/>
    <w:rsid w:val="004D41DC"/>
    <w:rsid w:val="004D4D6D"/>
    <w:rsid w:val="004D4FBD"/>
    <w:rsid w:val="004D4FC0"/>
    <w:rsid w:val="004D5848"/>
    <w:rsid w:val="004D5CE7"/>
    <w:rsid w:val="004D5E8E"/>
    <w:rsid w:val="004D62BA"/>
    <w:rsid w:val="004D6381"/>
    <w:rsid w:val="004D6D9D"/>
    <w:rsid w:val="004D7DA8"/>
    <w:rsid w:val="004E0B9D"/>
    <w:rsid w:val="004E10CD"/>
    <w:rsid w:val="004E1401"/>
    <w:rsid w:val="004E2892"/>
    <w:rsid w:val="004E362B"/>
    <w:rsid w:val="004E3681"/>
    <w:rsid w:val="004E3D74"/>
    <w:rsid w:val="004E4ED8"/>
    <w:rsid w:val="004E5DE1"/>
    <w:rsid w:val="004E5F76"/>
    <w:rsid w:val="004E6081"/>
    <w:rsid w:val="004E6582"/>
    <w:rsid w:val="004E6616"/>
    <w:rsid w:val="004E71EF"/>
    <w:rsid w:val="004E72F3"/>
    <w:rsid w:val="004E784B"/>
    <w:rsid w:val="004F0224"/>
    <w:rsid w:val="004F0DB4"/>
    <w:rsid w:val="004F0E04"/>
    <w:rsid w:val="004F1997"/>
    <w:rsid w:val="004F1CD3"/>
    <w:rsid w:val="004F1EBC"/>
    <w:rsid w:val="004F20E8"/>
    <w:rsid w:val="004F3172"/>
    <w:rsid w:val="004F3B71"/>
    <w:rsid w:val="004F3F31"/>
    <w:rsid w:val="004F3FE5"/>
    <w:rsid w:val="004F40DC"/>
    <w:rsid w:val="004F4FEB"/>
    <w:rsid w:val="004F5154"/>
    <w:rsid w:val="004F516F"/>
    <w:rsid w:val="004F5835"/>
    <w:rsid w:val="004F5E64"/>
    <w:rsid w:val="004F5EB5"/>
    <w:rsid w:val="004F661C"/>
    <w:rsid w:val="004F6D99"/>
    <w:rsid w:val="0050029A"/>
    <w:rsid w:val="00500572"/>
    <w:rsid w:val="00500573"/>
    <w:rsid w:val="00500701"/>
    <w:rsid w:val="00501304"/>
    <w:rsid w:val="00501425"/>
    <w:rsid w:val="005026F1"/>
    <w:rsid w:val="0050318B"/>
    <w:rsid w:val="00503CC0"/>
    <w:rsid w:val="00503CF2"/>
    <w:rsid w:val="00504311"/>
    <w:rsid w:val="00504464"/>
    <w:rsid w:val="0050485C"/>
    <w:rsid w:val="00504AC6"/>
    <w:rsid w:val="00504D75"/>
    <w:rsid w:val="00504FF4"/>
    <w:rsid w:val="00505293"/>
    <w:rsid w:val="00505D51"/>
    <w:rsid w:val="0050707F"/>
    <w:rsid w:val="00510ABC"/>
    <w:rsid w:val="00511079"/>
    <w:rsid w:val="00511411"/>
    <w:rsid w:val="00511877"/>
    <w:rsid w:val="00511CDF"/>
    <w:rsid w:val="005120F4"/>
    <w:rsid w:val="00512457"/>
    <w:rsid w:val="00512829"/>
    <w:rsid w:val="005129B4"/>
    <w:rsid w:val="00512C40"/>
    <w:rsid w:val="00513839"/>
    <w:rsid w:val="00513DEF"/>
    <w:rsid w:val="0051423C"/>
    <w:rsid w:val="005148D4"/>
    <w:rsid w:val="00514C91"/>
    <w:rsid w:val="005153CE"/>
    <w:rsid w:val="00516241"/>
    <w:rsid w:val="00516FD9"/>
    <w:rsid w:val="0051701F"/>
    <w:rsid w:val="0051791D"/>
    <w:rsid w:val="0052087B"/>
    <w:rsid w:val="00520AE2"/>
    <w:rsid w:val="00520D6D"/>
    <w:rsid w:val="00520FD7"/>
    <w:rsid w:val="0052126A"/>
    <w:rsid w:val="005212FD"/>
    <w:rsid w:val="00521425"/>
    <w:rsid w:val="00522791"/>
    <w:rsid w:val="00523E75"/>
    <w:rsid w:val="005243E0"/>
    <w:rsid w:val="00524571"/>
    <w:rsid w:val="00524A9C"/>
    <w:rsid w:val="00524E92"/>
    <w:rsid w:val="005256F3"/>
    <w:rsid w:val="005265A3"/>
    <w:rsid w:val="00526783"/>
    <w:rsid w:val="0052741F"/>
    <w:rsid w:val="00527533"/>
    <w:rsid w:val="0052773A"/>
    <w:rsid w:val="00527FB1"/>
    <w:rsid w:val="00530423"/>
    <w:rsid w:val="0053107E"/>
    <w:rsid w:val="005312CB"/>
    <w:rsid w:val="005313AA"/>
    <w:rsid w:val="0053162F"/>
    <w:rsid w:val="00531777"/>
    <w:rsid w:val="00532467"/>
    <w:rsid w:val="0053281C"/>
    <w:rsid w:val="00532AD0"/>
    <w:rsid w:val="0053311D"/>
    <w:rsid w:val="005331AC"/>
    <w:rsid w:val="00533B93"/>
    <w:rsid w:val="005340C9"/>
    <w:rsid w:val="00534880"/>
    <w:rsid w:val="00535A3C"/>
    <w:rsid w:val="00536698"/>
    <w:rsid w:val="00536E01"/>
    <w:rsid w:val="00537142"/>
    <w:rsid w:val="005375FE"/>
    <w:rsid w:val="00540BFC"/>
    <w:rsid w:val="00540EB6"/>
    <w:rsid w:val="0054195A"/>
    <w:rsid w:val="005420DE"/>
    <w:rsid w:val="00542249"/>
    <w:rsid w:val="00542FAA"/>
    <w:rsid w:val="005431F5"/>
    <w:rsid w:val="005434CA"/>
    <w:rsid w:val="00543707"/>
    <w:rsid w:val="005439D2"/>
    <w:rsid w:val="00543EBB"/>
    <w:rsid w:val="00544213"/>
    <w:rsid w:val="0054486D"/>
    <w:rsid w:val="005453F3"/>
    <w:rsid w:val="00545549"/>
    <w:rsid w:val="005463E9"/>
    <w:rsid w:val="00546666"/>
    <w:rsid w:val="005469F5"/>
    <w:rsid w:val="00546F36"/>
    <w:rsid w:val="005475BE"/>
    <w:rsid w:val="005518ED"/>
    <w:rsid w:val="00552093"/>
    <w:rsid w:val="005521F0"/>
    <w:rsid w:val="00552338"/>
    <w:rsid w:val="00554455"/>
    <w:rsid w:val="00554C49"/>
    <w:rsid w:val="00554E06"/>
    <w:rsid w:val="00554E4B"/>
    <w:rsid w:val="0055519C"/>
    <w:rsid w:val="005554C1"/>
    <w:rsid w:val="00555F67"/>
    <w:rsid w:val="005564FB"/>
    <w:rsid w:val="00556A16"/>
    <w:rsid w:val="00556C43"/>
    <w:rsid w:val="00556E32"/>
    <w:rsid w:val="0056029F"/>
    <w:rsid w:val="005604F1"/>
    <w:rsid w:val="005606A4"/>
    <w:rsid w:val="005607B8"/>
    <w:rsid w:val="00560CF5"/>
    <w:rsid w:val="005610A2"/>
    <w:rsid w:val="00561CB0"/>
    <w:rsid w:val="0056272D"/>
    <w:rsid w:val="00562BAB"/>
    <w:rsid w:val="00563047"/>
    <w:rsid w:val="0056308E"/>
    <w:rsid w:val="005635A4"/>
    <w:rsid w:val="005638C1"/>
    <w:rsid w:val="00563F16"/>
    <w:rsid w:val="0056415C"/>
    <w:rsid w:val="00564708"/>
    <w:rsid w:val="005649BF"/>
    <w:rsid w:val="005650ED"/>
    <w:rsid w:val="00565869"/>
    <w:rsid w:val="005660B5"/>
    <w:rsid w:val="00567415"/>
    <w:rsid w:val="00567610"/>
    <w:rsid w:val="00570527"/>
    <w:rsid w:val="00570D9F"/>
    <w:rsid w:val="00570EF5"/>
    <w:rsid w:val="0057185C"/>
    <w:rsid w:val="00571CA8"/>
    <w:rsid w:val="00572947"/>
    <w:rsid w:val="00573138"/>
    <w:rsid w:val="005734A7"/>
    <w:rsid w:val="00573B27"/>
    <w:rsid w:val="005746C4"/>
    <w:rsid w:val="00574B50"/>
    <w:rsid w:val="00575188"/>
    <w:rsid w:val="00577835"/>
    <w:rsid w:val="00577B1B"/>
    <w:rsid w:val="00577C1A"/>
    <w:rsid w:val="00577FBE"/>
    <w:rsid w:val="00580793"/>
    <w:rsid w:val="005812C2"/>
    <w:rsid w:val="00581470"/>
    <w:rsid w:val="00581678"/>
    <w:rsid w:val="00581B62"/>
    <w:rsid w:val="00581BAD"/>
    <w:rsid w:val="00581D62"/>
    <w:rsid w:val="00582087"/>
    <w:rsid w:val="00582F21"/>
    <w:rsid w:val="005831DD"/>
    <w:rsid w:val="00584320"/>
    <w:rsid w:val="00585484"/>
    <w:rsid w:val="005858A7"/>
    <w:rsid w:val="00585D2B"/>
    <w:rsid w:val="00587229"/>
    <w:rsid w:val="00587503"/>
    <w:rsid w:val="0058784D"/>
    <w:rsid w:val="00587F7F"/>
    <w:rsid w:val="0059035D"/>
    <w:rsid w:val="00590E8D"/>
    <w:rsid w:val="00591511"/>
    <w:rsid w:val="00591E50"/>
    <w:rsid w:val="005927FE"/>
    <w:rsid w:val="00592CDA"/>
    <w:rsid w:val="00592E53"/>
    <w:rsid w:val="0059331A"/>
    <w:rsid w:val="00593A72"/>
    <w:rsid w:val="00593AE9"/>
    <w:rsid w:val="005948B1"/>
    <w:rsid w:val="0059501D"/>
    <w:rsid w:val="00595A8C"/>
    <w:rsid w:val="00595C2C"/>
    <w:rsid w:val="00596BBA"/>
    <w:rsid w:val="00597386"/>
    <w:rsid w:val="005975C4"/>
    <w:rsid w:val="00597ED8"/>
    <w:rsid w:val="005A17AE"/>
    <w:rsid w:val="005A22EE"/>
    <w:rsid w:val="005A2B20"/>
    <w:rsid w:val="005A2F20"/>
    <w:rsid w:val="005A34D5"/>
    <w:rsid w:val="005A3943"/>
    <w:rsid w:val="005A4904"/>
    <w:rsid w:val="005A515A"/>
    <w:rsid w:val="005A5495"/>
    <w:rsid w:val="005A704D"/>
    <w:rsid w:val="005B3C6D"/>
    <w:rsid w:val="005B4045"/>
    <w:rsid w:val="005B49BC"/>
    <w:rsid w:val="005B5004"/>
    <w:rsid w:val="005B609E"/>
    <w:rsid w:val="005B6764"/>
    <w:rsid w:val="005B69E6"/>
    <w:rsid w:val="005B6B36"/>
    <w:rsid w:val="005B6DF6"/>
    <w:rsid w:val="005B72C0"/>
    <w:rsid w:val="005B757E"/>
    <w:rsid w:val="005B7B7D"/>
    <w:rsid w:val="005C1948"/>
    <w:rsid w:val="005C1E28"/>
    <w:rsid w:val="005C216C"/>
    <w:rsid w:val="005C22F9"/>
    <w:rsid w:val="005C263C"/>
    <w:rsid w:val="005C2679"/>
    <w:rsid w:val="005C298C"/>
    <w:rsid w:val="005C4A28"/>
    <w:rsid w:val="005C4BFB"/>
    <w:rsid w:val="005C52EA"/>
    <w:rsid w:val="005C5802"/>
    <w:rsid w:val="005C5870"/>
    <w:rsid w:val="005C7279"/>
    <w:rsid w:val="005C73CE"/>
    <w:rsid w:val="005D03EE"/>
    <w:rsid w:val="005D059A"/>
    <w:rsid w:val="005D05AA"/>
    <w:rsid w:val="005D07C5"/>
    <w:rsid w:val="005D21B7"/>
    <w:rsid w:val="005D25A1"/>
    <w:rsid w:val="005D2B7B"/>
    <w:rsid w:val="005D2DAD"/>
    <w:rsid w:val="005D3EFB"/>
    <w:rsid w:val="005D4302"/>
    <w:rsid w:val="005D4772"/>
    <w:rsid w:val="005D498E"/>
    <w:rsid w:val="005D50FA"/>
    <w:rsid w:val="005D5A20"/>
    <w:rsid w:val="005D644E"/>
    <w:rsid w:val="005D75A7"/>
    <w:rsid w:val="005D7822"/>
    <w:rsid w:val="005D786C"/>
    <w:rsid w:val="005E00E5"/>
    <w:rsid w:val="005E0148"/>
    <w:rsid w:val="005E049F"/>
    <w:rsid w:val="005E0BB6"/>
    <w:rsid w:val="005E195B"/>
    <w:rsid w:val="005E3073"/>
    <w:rsid w:val="005E316A"/>
    <w:rsid w:val="005E36C8"/>
    <w:rsid w:val="005E42B5"/>
    <w:rsid w:val="005E4B19"/>
    <w:rsid w:val="005E5093"/>
    <w:rsid w:val="005E7088"/>
    <w:rsid w:val="005E7422"/>
    <w:rsid w:val="005E7E1B"/>
    <w:rsid w:val="005F0108"/>
    <w:rsid w:val="005F0291"/>
    <w:rsid w:val="005F0ECC"/>
    <w:rsid w:val="005F21A5"/>
    <w:rsid w:val="005F2470"/>
    <w:rsid w:val="005F28C6"/>
    <w:rsid w:val="005F2A57"/>
    <w:rsid w:val="005F3F16"/>
    <w:rsid w:val="005F52CC"/>
    <w:rsid w:val="005F5E6F"/>
    <w:rsid w:val="005F6510"/>
    <w:rsid w:val="005F681C"/>
    <w:rsid w:val="005F6BD4"/>
    <w:rsid w:val="005F7188"/>
    <w:rsid w:val="005F7985"/>
    <w:rsid w:val="00600272"/>
    <w:rsid w:val="00600CEB"/>
    <w:rsid w:val="00602A78"/>
    <w:rsid w:val="00602A84"/>
    <w:rsid w:val="00602AA1"/>
    <w:rsid w:val="00603022"/>
    <w:rsid w:val="00603123"/>
    <w:rsid w:val="006036F4"/>
    <w:rsid w:val="00603C6F"/>
    <w:rsid w:val="00604151"/>
    <w:rsid w:val="00604367"/>
    <w:rsid w:val="006044BE"/>
    <w:rsid w:val="0060475F"/>
    <w:rsid w:val="006047DF"/>
    <w:rsid w:val="00604804"/>
    <w:rsid w:val="00604843"/>
    <w:rsid w:val="00604DE1"/>
    <w:rsid w:val="00605264"/>
    <w:rsid w:val="00605D12"/>
    <w:rsid w:val="00606092"/>
    <w:rsid w:val="006060C2"/>
    <w:rsid w:val="00606A26"/>
    <w:rsid w:val="00607D81"/>
    <w:rsid w:val="00610747"/>
    <w:rsid w:val="00610DFA"/>
    <w:rsid w:val="00610E03"/>
    <w:rsid w:val="0061176E"/>
    <w:rsid w:val="0061184B"/>
    <w:rsid w:val="00613EA5"/>
    <w:rsid w:val="00614CD1"/>
    <w:rsid w:val="006151E2"/>
    <w:rsid w:val="006151F2"/>
    <w:rsid w:val="00615364"/>
    <w:rsid w:val="0061567B"/>
    <w:rsid w:val="00615AC8"/>
    <w:rsid w:val="00615D3D"/>
    <w:rsid w:val="006166B7"/>
    <w:rsid w:val="00620C38"/>
    <w:rsid w:val="0062134E"/>
    <w:rsid w:val="006213AD"/>
    <w:rsid w:val="0062152A"/>
    <w:rsid w:val="00621753"/>
    <w:rsid w:val="00623583"/>
    <w:rsid w:val="00624325"/>
    <w:rsid w:val="0062462F"/>
    <w:rsid w:val="00624BA1"/>
    <w:rsid w:val="0062661B"/>
    <w:rsid w:val="006273DD"/>
    <w:rsid w:val="00627832"/>
    <w:rsid w:val="00630016"/>
    <w:rsid w:val="00630118"/>
    <w:rsid w:val="00630514"/>
    <w:rsid w:val="006310AE"/>
    <w:rsid w:val="00631762"/>
    <w:rsid w:val="00632196"/>
    <w:rsid w:val="00632BA2"/>
    <w:rsid w:val="00633BF2"/>
    <w:rsid w:val="00633F67"/>
    <w:rsid w:val="006345C3"/>
    <w:rsid w:val="0063530F"/>
    <w:rsid w:val="006359AB"/>
    <w:rsid w:val="00635CD4"/>
    <w:rsid w:val="006362F9"/>
    <w:rsid w:val="006369A9"/>
    <w:rsid w:val="00637076"/>
    <w:rsid w:val="006373CD"/>
    <w:rsid w:val="00637646"/>
    <w:rsid w:val="00640C6E"/>
    <w:rsid w:val="00641283"/>
    <w:rsid w:val="006413CF"/>
    <w:rsid w:val="00641413"/>
    <w:rsid w:val="00641465"/>
    <w:rsid w:val="0064165D"/>
    <w:rsid w:val="00642E8C"/>
    <w:rsid w:val="00643300"/>
    <w:rsid w:val="00643352"/>
    <w:rsid w:val="006433BD"/>
    <w:rsid w:val="00643562"/>
    <w:rsid w:val="00643784"/>
    <w:rsid w:val="00644186"/>
    <w:rsid w:val="00644A21"/>
    <w:rsid w:val="00645C9F"/>
    <w:rsid w:val="00646305"/>
    <w:rsid w:val="00646864"/>
    <w:rsid w:val="00646A6C"/>
    <w:rsid w:val="006475E6"/>
    <w:rsid w:val="00647718"/>
    <w:rsid w:val="006508B9"/>
    <w:rsid w:val="00650A88"/>
    <w:rsid w:val="00650CA1"/>
    <w:rsid w:val="0065143C"/>
    <w:rsid w:val="00651854"/>
    <w:rsid w:val="00652578"/>
    <w:rsid w:val="006539E8"/>
    <w:rsid w:val="00655EA2"/>
    <w:rsid w:val="006560D7"/>
    <w:rsid w:val="00656307"/>
    <w:rsid w:val="006565D8"/>
    <w:rsid w:val="00656B96"/>
    <w:rsid w:val="00656F79"/>
    <w:rsid w:val="0065736B"/>
    <w:rsid w:val="006578E4"/>
    <w:rsid w:val="00657AE5"/>
    <w:rsid w:val="006619B0"/>
    <w:rsid w:val="00662012"/>
    <w:rsid w:val="00662543"/>
    <w:rsid w:val="006626D0"/>
    <w:rsid w:val="006628E9"/>
    <w:rsid w:val="00662B49"/>
    <w:rsid w:val="00663DA7"/>
    <w:rsid w:val="006641F4"/>
    <w:rsid w:val="00664BEE"/>
    <w:rsid w:val="00664E8C"/>
    <w:rsid w:val="006654C6"/>
    <w:rsid w:val="00665E86"/>
    <w:rsid w:val="00665F7C"/>
    <w:rsid w:val="006660C8"/>
    <w:rsid w:val="0066699A"/>
    <w:rsid w:val="00666B3A"/>
    <w:rsid w:val="00666DFC"/>
    <w:rsid w:val="00666EBB"/>
    <w:rsid w:val="0066761A"/>
    <w:rsid w:val="0066779E"/>
    <w:rsid w:val="00667F80"/>
    <w:rsid w:val="00667FAF"/>
    <w:rsid w:val="0067096D"/>
    <w:rsid w:val="00670AF4"/>
    <w:rsid w:val="00670E1A"/>
    <w:rsid w:val="006719E0"/>
    <w:rsid w:val="0067269D"/>
    <w:rsid w:val="00672988"/>
    <w:rsid w:val="00672C64"/>
    <w:rsid w:val="00674AF2"/>
    <w:rsid w:val="00674E6A"/>
    <w:rsid w:val="00675CF4"/>
    <w:rsid w:val="0067679D"/>
    <w:rsid w:val="00676A64"/>
    <w:rsid w:val="00676F00"/>
    <w:rsid w:val="006778AA"/>
    <w:rsid w:val="00677925"/>
    <w:rsid w:val="006779BF"/>
    <w:rsid w:val="00677AF3"/>
    <w:rsid w:val="0068017E"/>
    <w:rsid w:val="00680F46"/>
    <w:rsid w:val="0068193D"/>
    <w:rsid w:val="00681FDC"/>
    <w:rsid w:val="00682B53"/>
    <w:rsid w:val="00682F27"/>
    <w:rsid w:val="00684222"/>
    <w:rsid w:val="006859DB"/>
    <w:rsid w:val="0068678D"/>
    <w:rsid w:val="00687488"/>
    <w:rsid w:val="0068755F"/>
    <w:rsid w:val="0068770D"/>
    <w:rsid w:val="006904ED"/>
    <w:rsid w:val="00690DD2"/>
    <w:rsid w:val="00690E2E"/>
    <w:rsid w:val="006915D7"/>
    <w:rsid w:val="00692814"/>
    <w:rsid w:val="006932E7"/>
    <w:rsid w:val="00693347"/>
    <w:rsid w:val="0069334C"/>
    <w:rsid w:val="006948EF"/>
    <w:rsid w:val="0069550C"/>
    <w:rsid w:val="00695642"/>
    <w:rsid w:val="006959FF"/>
    <w:rsid w:val="00696405"/>
    <w:rsid w:val="00696D63"/>
    <w:rsid w:val="00697E3E"/>
    <w:rsid w:val="006A032F"/>
    <w:rsid w:val="006A06C6"/>
    <w:rsid w:val="006A0DD3"/>
    <w:rsid w:val="006A146E"/>
    <w:rsid w:val="006A169C"/>
    <w:rsid w:val="006A1BEB"/>
    <w:rsid w:val="006A245A"/>
    <w:rsid w:val="006A296C"/>
    <w:rsid w:val="006A3022"/>
    <w:rsid w:val="006A3B3B"/>
    <w:rsid w:val="006A41AE"/>
    <w:rsid w:val="006A435B"/>
    <w:rsid w:val="006A4856"/>
    <w:rsid w:val="006A5474"/>
    <w:rsid w:val="006A555E"/>
    <w:rsid w:val="006A564B"/>
    <w:rsid w:val="006A6183"/>
    <w:rsid w:val="006A6D94"/>
    <w:rsid w:val="006A721F"/>
    <w:rsid w:val="006B0047"/>
    <w:rsid w:val="006B0471"/>
    <w:rsid w:val="006B05B5"/>
    <w:rsid w:val="006B1118"/>
    <w:rsid w:val="006B115E"/>
    <w:rsid w:val="006B1545"/>
    <w:rsid w:val="006B2185"/>
    <w:rsid w:val="006B23B9"/>
    <w:rsid w:val="006B2DA7"/>
    <w:rsid w:val="006B2F4D"/>
    <w:rsid w:val="006B306B"/>
    <w:rsid w:val="006B3682"/>
    <w:rsid w:val="006B3974"/>
    <w:rsid w:val="006B3991"/>
    <w:rsid w:val="006B3FAC"/>
    <w:rsid w:val="006B48CB"/>
    <w:rsid w:val="006B4DF9"/>
    <w:rsid w:val="006B564D"/>
    <w:rsid w:val="006C056C"/>
    <w:rsid w:val="006C09A7"/>
    <w:rsid w:val="006C1445"/>
    <w:rsid w:val="006C1DA1"/>
    <w:rsid w:val="006C3AB0"/>
    <w:rsid w:val="006C4F6D"/>
    <w:rsid w:val="006C4FC1"/>
    <w:rsid w:val="006C51A5"/>
    <w:rsid w:val="006C529D"/>
    <w:rsid w:val="006C6798"/>
    <w:rsid w:val="006C6DF7"/>
    <w:rsid w:val="006D0714"/>
    <w:rsid w:val="006D0826"/>
    <w:rsid w:val="006D0C12"/>
    <w:rsid w:val="006D0E6B"/>
    <w:rsid w:val="006D2146"/>
    <w:rsid w:val="006D434E"/>
    <w:rsid w:val="006D4607"/>
    <w:rsid w:val="006D5002"/>
    <w:rsid w:val="006D632E"/>
    <w:rsid w:val="006D6C9C"/>
    <w:rsid w:val="006D6E88"/>
    <w:rsid w:val="006E094A"/>
    <w:rsid w:val="006E12B1"/>
    <w:rsid w:val="006E13D1"/>
    <w:rsid w:val="006E16C5"/>
    <w:rsid w:val="006E1961"/>
    <w:rsid w:val="006E1CF4"/>
    <w:rsid w:val="006E24DF"/>
    <w:rsid w:val="006E28E0"/>
    <w:rsid w:val="006E3FFE"/>
    <w:rsid w:val="006E4D0C"/>
    <w:rsid w:val="006E4D1B"/>
    <w:rsid w:val="006E5B78"/>
    <w:rsid w:val="006E67BA"/>
    <w:rsid w:val="006E699D"/>
    <w:rsid w:val="006E6BA3"/>
    <w:rsid w:val="006E735D"/>
    <w:rsid w:val="006F1116"/>
    <w:rsid w:val="006F118E"/>
    <w:rsid w:val="006F247F"/>
    <w:rsid w:val="006F2654"/>
    <w:rsid w:val="006F3196"/>
    <w:rsid w:val="006F32DD"/>
    <w:rsid w:val="006F3C54"/>
    <w:rsid w:val="006F418C"/>
    <w:rsid w:val="006F5E64"/>
    <w:rsid w:val="006F60DE"/>
    <w:rsid w:val="006F65FB"/>
    <w:rsid w:val="006F78E9"/>
    <w:rsid w:val="006F7914"/>
    <w:rsid w:val="006F7C0B"/>
    <w:rsid w:val="006F7E46"/>
    <w:rsid w:val="00700AB4"/>
    <w:rsid w:val="00700FCA"/>
    <w:rsid w:val="007015C6"/>
    <w:rsid w:val="00701645"/>
    <w:rsid w:val="00701953"/>
    <w:rsid w:val="00701BBC"/>
    <w:rsid w:val="00702274"/>
    <w:rsid w:val="00702D5A"/>
    <w:rsid w:val="00702EF7"/>
    <w:rsid w:val="00703571"/>
    <w:rsid w:val="00703989"/>
    <w:rsid w:val="007042E9"/>
    <w:rsid w:val="00704495"/>
    <w:rsid w:val="007048A4"/>
    <w:rsid w:val="007108D3"/>
    <w:rsid w:val="00710C4A"/>
    <w:rsid w:val="0071118B"/>
    <w:rsid w:val="00711841"/>
    <w:rsid w:val="00711C66"/>
    <w:rsid w:val="00711E13"/>
    <w:rsid w:val="007123C0"/>
    <w:rsid w:val="007127C6"/>
    <w:rsid w:val="00712EDA"/>
    <w:rsid w:val="007131F0"/>
    <w:rsid w:val="007136D0"/>
    <w:rsid w:val="00714EDC"/>
    <w:rsid w:val="007155A9"/>
    <w:rsid w:val="007158E1"/>
    <w:rsid w:val="00716AA6"/>
    <w:rsid w:val="00716D60"/>
    <w:rsid w:val="0071705B"/>
    <w:rsid w:val="007172FE"/>
    <w:rsid w:val="007177AD"/>
    <w:rsid w:val="00720505"/>
    <w:rsid w:val="007223E6"/>
    <w:rsid w:val="00723088"/>
    <w:rsid w:val="00723436"/>
    <w:rsid w:val="007236A3"/>
    <w:rsid w:val="007237AE"/>
    <w:rsid w:val="007239B6"/>
    <w:rsid w:val="0072490A"/>
    <w:rsid w:val="00724B64"/>
    <w:rsid w:val="00724C9D"/>
    <w:rsid w:val="0072517D"/>
    <w:rsid w:val="00725309"/>
    <w:rsid w:val="00725A1D"/>
    <w:rsid w:val="00726878"/>
    <w:rsid w:val="00730F12"/>
    <w:rsid w:val="0073124A"/>
    <w:rsid w:val="00731B79"/>
    <w:rsid w:val="007320A2"/>
    <w:rsid w:val="0073213A"/>
    <w:rsid w:val="007327CE"/>
    <w:rsid w:val="00733893"/>
    <w:rsid w:val="007338FE"/>
    <w:rsid w:val="007340E7"/>
    <w:rsid w:val="00734A05"/>
    <w:rsid w:val="00734ECC"/>
    <w:rsid w:val="0073520E"/>
    <w:rsid w:val="00735C6F"/>
    <w:rsid w:val="00735F63"/>
    <w:rsid w:val="00736494"/>
    <w:rsid w:val="00737A31"/>
    <w:rsid w:val="0074191E"/>
    <w:rsid w:val="00742A6A"/>
    <w:rsid w:val="00742B44"/>
    <w:rsid w:val="0074656E"/>
    <w:rsid w:val="007472D5"/>
    <w:rsid w:val="0075103D"/>
    <w:rsid w:val="007510C8"/>
    <w:rsid w:val="00751EEC"/>
    <w:rsid w:val="00752B03"/>
    <w:rsid w:val="00753454"/>
    <w:rsid w:val="00753769"/>
    <w:rsid w:val="00753BB5"/>
    <w:rsid w:val="007544F1"/>
    <w:rsid w:val="00754FAE"/>
    <w:rsid w:val="007550B0"/>
    <w:rsid w:val="00755230"/>
    <w:rsid w:val="007553A6"/>
    <w:rsid w:val="00755E4A"/>
    <w:rsid w:val="00756832"/>
    <w:rsid w:val="00757C34"/>
    <w:rsid w:val="00757F0B"/>
    <w:rsid w:val="007610EF"/>
    <w:rsid w:val="007626D0"/>
    <w:rsid w:val="00762A77"/>
    <w:rsid w:val="00763CFE"/>
    <w:rsid w:val="0076419B"/>
    <w:rsid w:val="00764AFB"/>
    <w:rsid w:val="007651CA"/>
    <w:rsid w:val="007667BB"/>
    <w:rsid w:val="00767519"/>
    <w:rsid w:val="00767E9A"/>
    <w:rsid w:val="007704E1"/>
    <w:rsid w:val="00770E5C"/>
    <w:rsid w:val="00770F2B"/>
    <w:rsid w:val="00771C96"/>
    <w:rsid w:val="00772569"/>
    <w:rsid w:val="00772E8C"/>
    <w:rsid w:val="00772FDB"/>
    <w:rsid w:val="0077316B"/>
    <w:rsid w:val="007736D3"/>
    <w:rsid w:val="007739ED"/>
    <w:rsid w:val="0077500F"/>
    <w:rsid w:val="0077548E"/>
    <w:rsid w:val="0077717D"/>
    <w:rsid w:val="00777315"/>
    <w:rsid w:val="0077735D"/>
    <w:rsid w:val="00777DB3"/>
    <w:rsid w:val="00777ED7"/>
    <w:rsid w:val="007802E4"/>
    <w:rsid w:val="00780919"/>
    <w:rsid w:val="00781524"/>
    <w:rsid w:val="00781589"/>
    <w:rsid w:val="007820D0"/>
    <w:rsid w:val="007826C8"/>
    <w:rsid w:val="00782722"/>
    <w:rsid w:val="007831A3"/>
    <w:rsid w:val="00783A85"/>
    <w:rsid w:val="00784190"/>
    <w:rsid w:val="007843A5"/>
    <w:rsid w:val="0078457B"/>
    <w:rsid w:val="007845EB"/>
    <w:rsid w:val="00784756"/>
    <w:rsid w:val="0078539D"/>
    <w:rsid w:val="007856C1"/>
    <w:rsid w:val="00785B0F"/>
    <w:rsid w:val="00785F26"/>
    <w:rsid w:val="00787051"/>
    <w:rsid w:val="00787DFE"/>
    <w:rsid w:val="00787FAF"/>
    <w:rsid w:val="0079018D"/>
    <w:rsid w:val="007901DC"/>
    <w:rsid w:val="00791862"/>
    <w:rsid w:val="00791A00"/>
    <w:rsid w:val="00791DDB"/>
    <w:rsid w:val="007921C1"/>
    <w:rsid w:val="00792CEE"/>
    <w:rsid w:val="007936A8"/>
    <w:rsid w:val="00794931"/>
    <w:rsid w:val="0079495B"/>
    <w:rsid w:val="007950DA"/>
    <w:rsid w:val="007962B4"/>
    <w:rsid w:val="007965EE"/>
    <w:rsid w:val="00796F15"/>
    <w:rsid w:val="00797E22"/>
    <w:rsid w:val="007A1356"/>
    <w:rsid w:val="007A138F"/>
    <w:rsid w:val="007A1640"/>
    <w:rsid w:val="007A1AE4"/>
    <w:rsid w:val="007A23B0"/>
    <w:rsid w:val="007A39DF"/>
    <w:rsid w:val="007A3F2C"/>
    <w:rsid w:val="007A43ED"/>
    <w:rsid w:val="007A4BDD"/>
    <w:rsid w:val="007A5870"/>
    <w:rsid w:val="007A5C11"/>
    <w:rsid w:val="007A66E9"/>
    <w:rsid w:val="007A6CFD"/>
    <w:rsid w:val="007A72EE"/>
    <w:rsid w:val="007B0397"/>
    <w:rsid w:val="007B0ADB"/>
    <w:rsid w:val="007B26EE"/>
    <w:rsid w:val="007B3502"/>
    <w:rsid w:val="007B3E6D"/>
    <w:rsid w:val="007B4362"/>
    <w:rsid w:val="007B44ED"/>
    <w:rsid w:val="007B491A"/>
    <w:rsid w:val="007B4978"/>
    <w:rsid w:val="007B5370"/>
    <w:rsid w:val="007B5C10"/>
    <w:rsid w:val="007B5C33"/>
    <w:rsid w:val="007B61F5"/>
    <w:rsid w:val="007B63FA"/>
    <w:rsid w:val="007B7496"/>
    <w:rsid w:val="007C016E"/>
    <w:rsid w:val="007C0517"/>
    <w:rsid w:val="007C0802"/>
    <w:rsid w:val="007C0F45"/>
    <w:rsid w:val="007C122A"/>
    <w:rsid w:val="007C12BE"/>
    <w:rsid w:val="007C1F6D"/>
    <w:rsid w:val="007C2739"/>
    <w:rsid w:val="007C32AE"/>
    <w:rsid w:val="007C4B0F"/>
    <w:rsid w:val="007C4DAD"/>
    <w:rsid w:val="007C5479"/>
    <w:rsid w:val="007C5830"/>
    <w:rsid w:val="007C5933"/>
    <w:rsid w:val="007C599E"/>
    <w:rsid w:val="007C5DB8"/>
    <w:rsid w:val="007C5DCE"/>
    <w:rsid w:val="007C6A2A"/>
    <w:rsid w:val="007C6CA2"/>
    <w:rsid w:val="007C6D8B"/>
    <w:rsid w:val="007C7093"/>
    <w:rsid w:val="007C795C"/>
    <w:rsid w:val="007D05B2"/>
    <w:rsid w:val="007D05FA"/>
    <w:rsid w:val="007D0C44"/>
    <w:rsid w:val="007D1972"/>
    <w:rsid w:val="007D1F33"/>
    <w:rsid w:val="007D28DE"/>
    <w:rsid w:val="007D3307"/>
    <w:rsid w:val="007D330E"/>
    <w:rsid w:val="007D352E"/>
    <w:rsid w:val="007D4180"/>
    <w:rsid w:val="007D419B"/>
    <w:rsid w:val="007D44CE"/>
    <w:rsid w:val="007D4C55"/>
    <w:rsid w:val="007D54F8"/>
    <w:rsid w:val="007D5E27"/>
    <w:rsid w:val="007D6520"/>
    <w:rsid w:val="007D6F64"/>
    <w:rsid w:val="007E157E"/>
    <w:rsid w:val="007E1782"/>
    <w:rsid w:val="007E25AB"/>
    <w:rsid w:val="007E2F41"/>
    <w:rsid w:val="007E44FC"/>
    <w:rsid w:val="007E4B4A"/>
    <w:rsid w:val="007E5AC2"/>
    <w:rsid w:val="007E70D1"/>
    <w:rsid w:val="007E73DE"/>
    <w:rsid w:val="007E79C5"/>
    <w:rsid w:val="007F0798"/>
    <w:rsid w:val="007F1384"/>
    <w:rsid w:val="007F2845"/>
    <w:rsid w:val="007F2A69"/>
    <w:rsid w:val="007F3268"/>
    <w:rsid w:val="007F38A2"/>
    <w:rsid w:val="007F43BC"/>
    <w:rsid w:val="007F4740"/>
    <w:rsid w:val="007F5CF8"/>
    <w:rsid w:val="007F6462"/>
    <w:rsid w:val="007F73D0"/>
    <w:rsid w:val="008003A4"/>
    <w:rsid w:val="008006C6"/>
    <w:rsid w:val="00800C52"/>
    <w:rsid w:val="00800DF7"/>
    <w:rsid w:val="0080153E"/>
    <w:rsid w:val="008018C8"/>
    <w:rsid w:val="00801978"/>
    <w:rsid w:val="00802071"/>
    <w:rsid w:val="0080263A"/>
    <w:rsid w:val="0080329D"/>
    <w:rsid w:val="00803787"/>
    <w:rsid w:val="008039E6"/>
    <w:rsid w:val="00803B4E"/>
    <w:rsid w:val="008055A9"/>
    <w:rsid w:val="00805B8E"/>
    <w:rsid w:val="00806999"/>
    <w:rsid w:val="0080742D"/>
    <w:rsid w:val="00807E5B"/>
    <w:rsid w:val="008100AC"/>
    <w:rsid w:val="008100B2"/>
    <w:rsid w:val="00810C05"/>
    <w:rsid w:val="0081151E"/>
    <w:rsid w:val="00811A5F"/>
    <w:rsid w:val="00812498"/>
    <w:rsid w:val="008127E6"/>
    <w:rsid w:val="0081336E"/>
    <w:rsid w:val="00813928"/>
    <w:rsid w:val="00813DB3"/>
    <w:rsid w:val="0081450D"/>
    <w:rsid w:val="008154EC"/>
    <w:rsid w:val="0081568D"/>
    <w:rsid w:val="00815F65"/>
    <w:rsid w:val="00816575"/>
    <w:rsid w:val="00820DC7"/>
    <w:rsid w:val="00820FFB"/>
    <w:rsid w:val="00821284"/>
    <w:rsid w:val="00821698"/>
    <w:rsid w:val="008221FE"/>
    <w:rsid w:val="00822BF5"/>
    <w:rsid w:val="00822E37"/>
    <w:rsid w:val="0082327F"/>
    <w:rsid w:val="00824894"/>
    <w:rsid w:val="00824FFF"/>
    <w:rsid w:val="00825366"/>
    <w:rsid w:val="00825E84"/>
    <w:rsid w:val="00826ACF"/>
    <w:rsid w:val="00826C7B"/>
    <w:rsid w:val="00826DD9"/>
    <w:rsid w:val="00826E01"/>
    <w:rsid w:val="00826F1E"/>
    <w:rsid w:val="008277A8"/>
    <w:rsid w:val="00827888"/>
    <w:rsid w:val="008278B6"/>
    <w:rsid w:val="00827ADC"/>
    <w:rsid w:val="00827CD5"/>
    <w:rsid w:val="00830081"/>
    <w:rsid w:val="008307ED"/>
    <w:rsid w:val="00830B3B"/>
    <w:rsid w:val="008323C0"/>
    <w:rsid w:val="00832D2E"/>
    <w:rsid w:val="0083350F"/>
    <w:rsid w:val="00834358"/>
    <w:rsid w:val="008346BD"/>
    <w:rsid w:val="00834923"/>
    <w:rsid w:val="008359EB"/>
    <w:rsid w:val="00836B7A"/>
    <w:rsid w:val="00836E7A"/>
    <w:rsid w:val="0083740B"/>
    <w:rsid w:val="00837B90"/>
    <w:rsid w:val="00840166"/>
    <w:rsid w:val="008409AA"/>
    <w:rsid w:val="00840FB8"/>
    <w:rsid w:val="00842B98"/>
    <w:rsid w:val="00842E0C"/>
    <w:rsid w:val="008436E3"/>
    <w:rsid w:val="00843A7A"/>
    <w:rsid w:val="00844715"/>
    <w:rsid w:val="008447F5"/>
    <w:rsid w:val="00845468"/>
    <w:rsid w:val="0084548F"/>
    <w:rsid w:val="008455F2"/>
    <w:rsid w:val="00845721"/>
    <w:rsid w:val="008457B8"/>
    <w:rsid w:val="0084580E"/>
    <w:rsid w:val="00846292"/>
    <w:rsid w:val="008462F9"/>
    <w:rsid w:val="00847946"/>
    <w:rsid w:val="00847BBC"/>
    <w:rsid w:val="008506E1"/>
    <w:rsid w:val="00850D96"/>
    <w:rsid w:val="008511FB"/>
    <w:rsid w:val="0085151C"/>
    <w:rsid w:val="008515EE"/>
    <w:rsid w:val="00851A8E"/>
    <w:rsid w:val="00851CE1"/>
    <w:rsid w:val="00851EC7"/>
    <w:rsid w:val="0085211B"/>
    <w:rsid w:val="008528D3"/>
    <w:rsid w:val="00853AEB"/>
    <w:rsid w:val="00854553"/>
    <w:rsid w:val="0085564F"/>
    <w:rsid w:val="00855B86"/>
    <w:rsid w:val="00856637"/>
    <w:rsid w:val="00856D47"/>
    <w:rsid w:val="008605D5"/>
    <w:rsid w:val="00860874"/>
    <w:rsid w:val="008609A3"/>
    <w:rsid w:val="0086173C"/>
    <w:rsid w:val="00861C1C"/>
    <w:rsid w:val="00862008"/>
    <w:rsid w:val="00862720"/>
    <w:rsid w:val="008628C8"/>
    <w:rsid w:val="00862B2A"/>
    <w:rsid w:val="008630B9"/>
    <w:rsid w:val="0086348E"/>
    <w:rsid w:val="00863F37"/>
    <w:rsid w:val="0086406B"/>
    <w:rsid w:val="00864C8C"/>
    <w:rsid w:val="008659FB"/>
    <w:rsid w:val="00865F81"/>
    <w:rsid w:val="0086662D"/>
    <w:rsid w:val="0086709D"/>
    <w:rsid w:val="00867651"/>
    <w:rsid w:val="00867B5A"/>
    <w:rsid w:val="008706E4"/>
    <w:rsid w:val="00871145"/>
    <w:rsid w:val="008733C9"/>
    <w:rsid w:val="00874009"/>
    <w:rsid w:val="00874158"/>
    <w:rsid w:val="008743F3"/>
    <w:rsid w:val="0087444A"/>
    <w:rsid w:val="00874DF7"/>
    <w:rsid w:val="00875139"/>
    <w:rsid w:val="00875410"/>
    <w:rsid w:val="00880EDF"/>
    <w:rsid w:val="008811FD"/>
    <w:rsid w:val="0088149F"/>
    <w:rsid w:val="00881C29"/>
    <w:rsid w:val="0088208D"/>
    <w:rsid w:val="008820E9"/>
    <w:rsid w:val="00882490"/>
    <w:rsid w:val="00882DE6"/>
    <w:rsid w:val="00883A20"/>
    <w:rsid w:val="00883D4D"/>
    <w:rsid w:val="00884007"/>
    <w:rsid w:val="00884B59"/>
    <w:rsid w:val="00884F2A"/>
    <w:rsid w:val="008850BA"/>
    <w:rsid w:val="00885580"/>
    <w:rsid w:val="00885876"/>
    <w:rsid w:val="00886185"/>
    <w:rsid w:val="008861D9"/>
    <w:rsid w:val="0088638C"/>
    <w:rsid w:val="008864EA"/>
    <w:rsid w:val="00886EDF"/>
    <w:rsid w:val="008908E5"/>
    <w:rsid w:val="00891216"/>
    <w:rsid w:val="00893A45"/>
    <w:rsid w:val="00894B58"/>
    <w:rsid w:val="00894FDC"/>
    <w:rsid w:val="008957D3"/>
    <w:rsid w:val="00896414"/>
    <w:rsid w:val="008966BC"/>
    <w:rsid w:val="00897097"/>
    <w:rsid w:val="0089716F"/>
    <w:rsid w:val="00897977"/>
    <w:rsid w:val="00897C71"/>
    <w:rsid w:val="008A0F54"/>
    <w:rsid w:val="008A16F9"/>
    <w:rsid w:val="008A1D3E"/>
    <w:rsid w:val="008A29C0"/>
    <w:rsid w:val="008A3038"/>
    <w:rsid w:val="008A4B16"/>
    <w:rsid w:val="008A4D63"/>
    <w:rsid w:val="008A4D9D"/>
    <w:rsid w:val="008A4E11"/>
    <w:rsid w:val="008A4FDF"/>
    <w:rsid w:val="008A6608"/>
    <w:rsid w:val="008A6D62"/>
    <w:rsid w:val="008A717E"/>
    <w:rsid w:val="008A7BF3"/>
    <w:rsid w:val="008A7DAF"/>
    <w:rsid w:val="008B0383"/>
    <w:rsid w:val="008B1228"/>
    <w:rsid w:val="008B13E9"/>
    <w:rsid w:val="008B1E7D"/>
    <w:rsid w:val="008B2257"/>
    <w:rsid w:val="008B2436"/>
    <w:rsid w:val="008B3B51"/>
    <w:rsid w:val="008B4057"/>
    <w:rsid w:val="008B4145"/>
    <w:rsid w:val="008B5071"/>
    <w:rsid w:val="008B5290"/>
    <w:rsid w:val="008B6A40"/>
    <w:rsid w:val="008B6EE9"/>
    <w:rsid w:val="008B7253"/>
    <w:rsid w:val="008B72EC"/>
    <w:rsid w:val="008B76B0"/>
    <w:rsid w:val="008B780D"/>
    <w:rsid w:val="008C05B0"/>
    <w:rsid w:val="008C273A"/>
    <w:rsid w:val="008C2CFD"/>
    <w:rsid w:val="008C3FDC"/>
    <w:rsid w:val="008C442F"/>
    <w:rsid w:val="008C47AD"/>
    <w:rsid w:val="008C603A"/>
    <w:rsid w:val="008C71C8"/>
    <w:rsid w:val="008C7E90"/>
    <w:rsid w:val="008D167D"/>
    <w:rsid w:val="008D25F1"/>
    <w:rsid w:val="008D3116"/>
    <w:rsid w:val="008D492A"/>
    <w:rsid w:val="008D49D9"/>
    <w:rsid w:val="008D4B58"/>
    <w:rsid w:val="008D4B7F"/>
    <w:rsid w:val="008D4B8A"/>
    <w:rsid w:val="008D51A5"/>
    <w:rsid w:val="008D5528"/>
    <w:rsid w:val="008D6541"/>
    <w:rsid w:val="008D7088"/>
    <w:rsid w:val="008D726B"/>
    <w:rsid w:val="008D7D7B"/>
    <w:rsid w:val="008E0F52"/>
    <w:rsid w:val="008E1398"/>
    <w:rsid w:val="008E216C"/>
    <w:rsid w:val="008E2316"/>
    <w:rsid w:val="008E253A"/>
    <w:rsid w:val="008E2638"/>
    <w:rsid w:val="008E27BD"/>
    <w:rsid w:val="008E2FD7"/>
    <w:rsid w:val="008E3063"/>
    <w:rsid w:val="008E34BE"/>
    <w:rsid w:val="008E3AA8"/>
    <w:rsid w:val="008E3E57"/>
    <w:rsid w:val="008E42CE"/>
    <w:rsid w:val="008E42F4"/>
    <w:rsid w:val="008E4333"/>
    <w:rsid w:val="008E474D"/>
    <w:rsid w:val="008E4A31"/>
    <w:rsid w:val="008E5656"/>
    <w:rsid w:val="008E5657"/>
    <w:rsid w:val="008E5E51"/>
    <w:rsid w:val="008E6FB6"/>
    <w:rsid w:val="008E7EB0"/>
    <w:rsid w:val="008F00DB"/>
    <w:rsid w:val="008F03B9"/>
    <w:rsid w:val="008F0E7C"/>
    <w:rsid w:val="008F1264"/>
    <w:rsid w:val="008F2908"/>
    <w:rsid w:val="008F47C6"/>
    <w:rsid w:val="008F4C78"/>
    <w:rsid w:val="008F4ED0"/>
    <w:rsid w:val="008F56BB"/>
    <w:rsid w:val="008F5A9C"/>
    <w:rsid w:val="008F6488"/>
    <w:rsid w:val="008F6647"/>
    <w:rsid w:val="008F6798"/>
    <w:rsid w:val="008F700E"/>
    <w:rsid w:val="009002A2"/>
    <w:rsid w:val="009002A6"/>
    <w:rsid w:val="00900343"/>
    <w:rsid w:val="009006A2"/>
    <w:rsid w:val="0090102B"/>
    <w:rsid w:val="00901448"/>
    <w:rsid w:val="009036BC"/>
    <w:rsid w:val="00903D30"/>
    <w:rsid w:val="00904414"/>
    <w:rsid w:val="00904BA2"/>
    <w:rsid w:val="00905197"/>
    <w:rsid w:val="00905C47"/>
    <w:rsid w:val="00906379"/>
    <w:rsid w:val="00906A8C"/>
    <w:rsid w:val="009101EA"/>
    <w:rsid w:val="009102EF"/>
    <w:rsid w:val="009106FC"/>
    <w:rsid w:val="009108E5"/>
    <w:rsid w:val="009111C1"/>
    <w:rsid w:val="009118BB"/>
    <w:rsid w:val="0091191F"/>
    <w:rsid w:val="00911E0B"/>
    <w:rsid w:val="00911E7D"/>
    <w:rsid w:val="009120A9"/>
    <w:rsid w:val="009129F1"/>
    <w:rsid w:val="009134C3"/>
    <w:rsid w:val="00914597"/>
    <w:rsid w:val="00914CC6"/>
    <w:rsid w:val="00915B81"/>
    <w:rsid w:val="00915D6B"/>
    <w:rsid w:val="009160DF"/>
    <w:rsid w:val="009162C7"/>
    <w:rsid w:val="0091672B"/>
    <w:rsid w:val="00916EC2"/>
    <w:rsid w:val="009179AC"/>
    <w:rsid w:val="00917FFE"/>
    <w:rsid w:val="00920627"/>
    <w:rsid w:val="009213BD"/>
    <w:rsid w:val="00922C98"/>
    <w:rsid w:val="009230A6"/>
    <w:rsid w:val="00924627"/>
    <w:rsid w:val="00924AA4"/>
    <w:rsid w:val="00924B7C"/>
    <w:rsid w:val="009250A8"/>
    <w:rsid w:val="00925BE6"/>
    <w:rsid w:val="00926697"/>
    <w:rsid w:val="00926F61"/>
    <w:rsid w:val="00926FA9"/>
    <w:rsid w:val="00927405"/>
    <w:rsid w:val="009277BD"/>
    <w:rsid w:val="00930321"/>
    <w:rsid w:val="00930F62"/>
    <w:rsid w:val="0093123D"/>
    <w:rsid w:val="009320BA"/>
    <w:rsid w:val="00933040"/>
    <w:rsid w:val="009330E9"/>
    <w:rsid w:val="00934D97"/>
    <w:rsid w:val="009354F1"/>
    <w:rsid w:val="00935768"/>
    <w:rsid w:val="00935D15"/>
    <w:rsid w:val="009364B5"/>
    <w:rsid w:val="00937439"/>
    <w:rsid w:val="00937B60"/>
    <w:rsid w:val="00940690"/>
    <w:rsid w:val="0094116C"/>
    <w:rsid w:val="009411FB"/>
    <w:rsid w:val="009414A9"/>
    <w:rsid w:val="00941B71"/>
    <w:rsid w:val="00941DF9"/>
    <w:rsid w:val="009421AD"/>
    <w:rsid w:val="0094221C"/>
    <w:rsid w:val="00942CE7"/>
    <w:rsid w:val="00943161"/>
    <w:rsid w:val="00943E10"/>
    <w:rsid w:val="0094409C"/>
    <w:rsid w:val="00944159"/>
    <w:rsid w:val="00944774"/>
    <w:rsid w:val="009449B2"/>
    <w:rsid w:val="00944A82"/>
    <w:rsid w:val="00944BA5"/>
    <w:rsid w:val="00945F87"/>
    <w:rsid w:val="00946A8B"/>
    <w:rsid w:val="00946C4D"/>
    <w:rsid w:val="00947537"/>
    <w:rsid w:val="0095019A"/>
    <w:rsid w:val="0095087F"/>
    <w:rsid w:val="0095285B"/>
    <w:rsid w:val="00952C0D"/>
    <w:rsid w:val="00953FE9"/>
    <w:rsid w:val="00954417"/>
    <w:rsid w:val="0095481C"/>
    <w:rsid w:val="0095526F"/>
    <w:rsid w:val="009553C4"/>
    <w:rsid w:val="00955B5B"/>
    <w:rsid w:val="00955DC8"/>
    <w:rsid w:val="00955E88"/>
    <w:rsid w:val="009567E6"/>
    <w:rsid w:val="00957076"/>
    <w:rsid w:val="00957132"/>
    <w:rsid w:val="00957303"/>
    <w:rsid w:val="009576FD"/>
    <w:rsid w:val="009578EB"/>
    <w:rsid w:val="009578FF"/>
    <w:rsid w:val="00960446"/>
    <w:rsid w:val="009610ED"/>
    <w:rsid w:val="00961EE9"/>
    <w:rsid w:val="00962E6C"/>
    <w:rsid w:val="009633BB"/>
    <w:rsid w:val="00963A36"/>
    <w:rsid w:val="009643DA"/>
    <w:rsid w:val="0096485F"/>
    <w:rsid w:val="00964B87"/>
    <w:rsid w:val="00965C40"/>
    <w:rsid w:val="00965F9D"/>
    <w:rsid w:val="00966B9E"/>
    <w:rsid w:val="00967354"/>
    <w:rsid w:val="0096747F"/>
    <w:rsid w:val="009679CB"/>
    <w:rsid w:val="00970E8D"/>
    <w:rsid w:val="00971592"/>
    <w:rsid w:val="00971617"/>
    <w:rsid w:val="009717F8"/>
    <w:rsid w:val="00971AA9"/>
    <w:rsid w:val="00971DDF"/>
    <w:rsid w:val="0097225C"/>
    <w:rsid w:val="009731D6"/>
    <w:rsid w:val="009736E7"/>
    <w:rsid w:val="00973DD4"/>
    <w:rsid w:val="00973FC6"/>
    <w:rsid w:val="00974746"/>
    <w:rsid w:val="00975119"/>
    <w:rsid w:val="009763ED"/>
    <w:rsid w:val="009767E8"/>
    <w:rsid w:val="009769CE"/>
    <w:rsid w:val="00976F04"/>
    <w:rsid w:val="009777F4"/>
    <w:rsid w:val="00977AD8"/>
    <w:rsid w:val="00980A10"/>
    <w:rsid w:val="00981130"/>
    <w:rsid w:val="00981DD9"/>
    <w:rsid w:val="0098229C"/>
    <w:rsid w:val="0098289D"/>
    <w:rsid w:val="009835E0"/>
    <w:rsid w:val="00983D46"/>
    <w:rsid w:val="00983DCA"/>
    <w:rsid w:val="00985EF7"/>
    <w:rsid w:val="00985F2C"/>
    <w:rsid w:val="00986093"/>
    <w:rsid w:val="00986146"/>
    <w:rsid w:val="00986CF9"/>
    <w:rsid w:val="0098727B"/>
    <w:rsid w:val="00987416"/>
    <w:rsid w:val="009876D9"/>
    <w:rsid w:val="00990C0E"/>
    <w:rsid w:val="00990D75"/>
    <w:rsid w:val="00991093"/>
    <w:rsid w:val="0099163B"/>
    <w:rsid w:val="00992343"/>
    <w:rsid w:val="009929DD"/>
    <w:rsid w:val="0099383D"/>
    <w:rsid w:val="009938B1"/>
    <w:rsid w:val="00993F6B"/>
    <w:rsid w:val="009941D0"/>
    <w:rsid w:val="00995717"/>
    <w:rsid w:val="00996258"/>
    <w:rsid w:val="00996306"/>
    <w:rsid w:val="00996744"/>
    <w:rsid w:val="00997CF4"/>
    <w:rsid w:val="009A1169"/>
    <w:rsid w:val="009A164C"/>
    <w:rsid w:val="009A1AAC"/>
    <w:rsid w:val="009A2122"/>
    <w:rsid w:val="009A2BB6"/>
    <w:rsid w:val="009A2CB8"/>
    <w:rsid w:val="009A3789"/>
    <w:rsid w:val="009A45A2"/>
    <w:rsid w:val="009A50DA"/>
    <w:rsid w:val="009A563D"/>
    <w:rsid w:val="009A6919"/>
    <w:rsid w:val="009A6AC7"/>
    <w:rsid w:val="009B0408"/>
    <w:rsid w:val="009B0843"/>
    <w:rsid w:val="009B0DEE"/>
    <w:rsid w:val="009B1335"/>
    <w:rsid w:val="009B176D"/>
    <w:rsid w:val="009B1E2C"/>
    <w:rsid w:val="009B1E47"/>
    <w:rsid w:val="009B21F2"/>
    <w:rsid w:val="009B2ADF"/>
    <w:rsid w:val="009B2CED"/>
    <w:rsid w:val="009B3054"/>
    <w:rsid w:val="009B335D"/>
    <w:rsid w:val="009B3C90"/>
    <w:rsid w:val="009B5EAD"/>
    <w:rsid w:val="009B6096"/>
    <w:rsid w:val="009B69CE"/>
    <w:rsid w:val="009B6E9C"/>
    <w:rsid w:val="009B76E3"/>
    <w:rsid w:val="009B76F9"/>
    <w:rsid w:val="009B7A72"/>
    <w:rsid w:val="009B7BB8"/>
    <w:rsid w:val="009C0E9B"/>
    <w:rsid w:val="009C126A"/>
    <w:rsid w:val="009C1D4C"/>
    <w:rsid w:val="009C1E2B"/>
    <w:rsid w:val="009C2DD2"/>
    <w:rsid w:val="009C3982"/>
    <w:rsid w:val="009C441F"/>
    <w:rsid w:val="009C4A07"/>
    <w:rsid w:val="009C4B8E"/>
    <w:rsid w:val="009C51D5"/>
    <w:rsid w:val="009C543C"/>
    <w:rsid w:val="009C5923"/>
    <w:rsid w:val="009C599A"/>
    <w:rsid w:val="009C5EFF"/>
    <w:rsid w:val="009C650E"/>
    <w:rsid w:val="009C70DB"/>
    <w:rsid w:val="009C774A"/>
    <w:rsid w:val="009D0741"/>
    <w:rsid w:val="009D09C8"/>
    <w:rsid w:val="009D0AA6"/>
    <w:rsid w:val="009D19BC"/>
    <w:rsid w:val="009D1D8F"/>
    <w:rsid w:val="009D2348"/>
    <w:rsid w:val="009D2ABD"/>
    <w:rsid w:val="009D2B64"/>
    <w:rsid w:val="009D2EA8"/>
    <w:rsid w:val="009D2F0C"/>
    <w:rsid w:val="009D3306"/>
    <w:rsid w:val="009D353D"/>
    <w:rsid w:val="009D3578"/>
    <w:rsid w:val="009D382D"/>
    <w:rsid w:val="009D3A5F"/>
    <w:rsid w:val="009D3B34"/>
    <w:rsid w:val="009D4F88"/>
    <w:rsid w:val="009D5193"/>
    <w:rsid w:val="009D52D0"/>
    <w:rsid w:val="009D5661"/>
    <w:rsid w:val="009D5C32"/>
    <w:rsid w:val="009D5C56"/>
    <w:rsid w:val="009D6472"/>
    <w:rsid w:val="009D67E8"/>
    <w:rsid w:val="009D6EEB"/>
    <w:rsid w:val="009D707F"/>
    <w:rsid w:val="009D728F"/>
    <w:rsid w:val="009D79F4"/>
    <w:rsid w:val="009D7D19"/>
    <w:rsid w:val="009E126D"/>
    <w:rsid w:val="009E1F83"/>
    <w:rsid w:val="009E215C"/>
    <w:rsid w:val="009E2D74"/>
    <w:rsid w:val="009E33D7"/>
    <w:rsid w:val="009E36FF"/>
    <w:rsid w:val="009E3CD1"/>
    <w:rsid w:val="009E4AB3"/>
    <w:rsid w:val="009E5520"/>
    <w:rsid w:val="009E5993"/>
    <w:rsid w:val="009E5AF5"/>
    <w:rsid w:val="009E5EB5"/>
    <w:rsid w:val="009E74F0"/>
    <w:rsid w:val="009E758B"/>
    <w:rsid w:val="009E7DF2"/>
    <w:rsid w:val="009E7F23"/>
    <w:rsid w:val="009F0768"/>
    <w:rsid w:val="009F102A"/>
    <w:rsid w:val="009F151C"/>
    <w:rsid w:val="009F2A19"/>
    <w:rsid w:val="009F2EB4"/>
    <w:rsid w:val="009F514E"/>
    <w:rsid w:val="009F7867"/>
    <w:rsid w:val="009F7D66"/>
    <w:rsid w:val="00A00216"/>
    <w:rsid w:val="00A00BD2"/>
    <w:rsid w:val="00A00E56"/>
    <w:rsid w:val="00A01028"/>
    <w:rsid w:val="00A027F3"/>
    <w:rsid w:val="00A02E4F"/>
    <w:rsid w:val="00A03978"/>
    <w:rsid w:val="00A03AB1"/>
    <w:rsid w:val="00A042E0"/>
    <w:rsid w:val="00A04D7E"/>
    <w:rsid w:val="00A051D9"/>
    <w:rsid w:val="00A05945"/>
    <w:rsid w:val="00A05DF3"/>
    <w:rsid w:val="00A06EF0"/>
    <w:rsid w:val="00A0799B"/>
    <w:rsid w:val="00A07E08"/>
    <w:rsid w:val="00A10D79"/>
    <w:rsid w:val="00A11535"/>
    <w:rsid w:val="00A11E56"/>
    <w:rsid w:val="00A11FFC"/>
    <w:rsid w:val="00A123E8"/>
    <w:rsid w:val="00A12798"/>
    <w:rsid w:val="00A12BBD"/>
    <w:rsid w:val="00A13A09"/>
    <w:rsid w:val="00A153BE"/>
    <w:rsid w:val="00A15DEE"/>
    <w:rsid w:val="00A16462"/>
    <w:rsid w:val="00A167B5"/>
    <w:rsid w:val="00A16DBE"/>
    <w:rsid w:val="00A179E0"/>
    <w:rsid w:val="00A17C4F"/>
    <w:rsid w:val="00A20653"/>
    <w:rsid w:val="00A20A39"/>
    <w:rsid w:val="00A20EFF"/>
    <w:rsid w:val="00A2176B"/>
    <w:rsid w:val="00A22A18"/>
    <w:rsid w:val="00A22A33"/>
    <w:rsid w:val="00A23057"/>
    <w:rsid w:val="00A237C0"/>
    <w:rsid w:val="00A238BD"/>
    <w:rsid w:val="00A23BBE"/>
    <w:rsid w:val="00A23DCA"/>
    <w:rsid w:val="00A240D8"/>
    <w:rsid w:val="00A243E4"/>
    <w:rsid w:val="00A2459D"/>
    <w:rsid w:val="00A24E23"/>
    <w:rsid w:val="00A2566C"/>
    <w:rsid w:val="00A25F05"/>
    <w:rsid w:val="00A26491"/>
    <w:rsid w:val="00A274E7"/>
    <w:rsid w:val="00A27B3B"/>
    <w:rsid w:val="00A30B2D"/>
    <w:rsid w:val="00A311AE"/>
    <w:rsid w:val="00A312A6"/>
    <w:rsid w:val="00A3130E"/>
    <w:rsid w:val="00A3193B"/>
    <w:rsid w:val="00A324CF"/>
    <w:rsid w:val="00A32865"/>
    <w:rsid w:val="00A32E8B"/>
    <w:rsid w:val="00A32ED6"/>
    <w:rsid w:val="00A33776"/>
    <w:rsid w:val="00A344A5"/>
    <w:rsid w:val="00A346C3"/>
    <w:rsid w:val="00A34D4A"/>
    <w:rsid w:val="00A3540D"/>
    <w:rsid w:val="00A36155"/>
    <w:rsid w:val="00A3629E"/>
    <w:rsid w:val="00A365AD"/>
    <w:rsid w:val="00A40FF9"/>
    <w:rsid w:val="00A42A85"/>
    <w:rsid w:val="00A42D07"/>
    <w:rsid w:val="00A44B43"/>
    <w:rsid w:val="00A4503E"/>
    <w:rsid w:val="00A450C0"/>
    <w:rsid w:val="00A45468"/>
    <w:rsid w:val="00A46382"/>
    <w:rsid w:val="00A4680F"/>
    <w:rsid w:val="00A471A8"/>
    <w:rsid w:val="00A4791B"/>
    <w:rsid w:val="00A50A48"/>
    <w:rsid w:val="00A51180"/>
    <w:rsid w:val="00A51242"/>
    <w:rsid w:val="00A51522"/>
    <w:rsid w:val="00A51573"/>
    <w:rsid w:val="00A51A5E"/>
    <w:rsid w:val="00A523A6"/>
    <w:rsid w:val="00A52895"/>
    <w:rsid w:val="00A52D7D"/>
    <w:rsid w:val="00A539A5"/>
    <w:rsid w:val="00A53DA0"/>
    <w:rsid w:val="00A5404D"/>
    <w:rsid w:val="00A551AB"/>
    <w:rsid w:val="00A55480"/>
    <w:rsid w:val="00A555A7"/>
    <w:rsid w:val="00A567B7"/>
    <w:rsid w:val="00A56C9A"/>
    <w:rsid w:val="00A5765D"/>
    <w:rsid w:val="00A57892"/>
    <w:rsid w:val="00A579BD"/>
    <w:rsid w:val="00A57CD4"/>
    <w:rsid w:val="00A57F8C"/>
    <w:rsid w:val="00A607CB"/>
    <w:rsid w:val="00A60A44"/>
    <w:rsid w:val="00A6161D"/>
    <w:rsid w:val="00A62770"/>
    <w:rsid w:val="00A62821"/>
    <w:rsid w:val="00A6351F"/>
    <w:rsid w:val="00A63809"/>
    <w:rsid w:val="00A64278"/>
    <w:rsid w:val="00A64A6E"/>
    <w:rsid w:val="00A6519F"/>
    <w:rsid w:val="00A65931"/>
    <w:rsid w:val="00A65A70"/>
    <w:rsid w:val="00A65C4E"/>
    <w:rsid w:val="00A65E0B"/>
    <w:rsid w:val="00A66131"/>
    <w:rsid w:val="00A6665F"/>
    <w:rsid w:val="00A66F36"/>
    <w:rsid w:val="00A676D9"/>
    <w:rsid w:val="00A67735"/>
    <w:rsid w:val="00A67EFC"/>
    <w:rsid w:val="00A7031E"/>
    <w:rsid w:val="00A71140"/>
    <w:rsid w:val="00A713D2"/>
    <w:rsid w:val="00A7205E"/>
    <w:rsid w:val="00A72E78"/>
    <w:rsid w:val="00A73487"/>
    <w:rsid w:val="00A74138"/>
    <w:rsid w:val="00A74692"/>
    <w:rsid w:val="00A75A52"/>
    <w:rsid w:val="00A7618B"/>
    <w:rsid w:val="00A7640B"/>
    <w:rsid w:val="00A773A8"/>
    <w:rsid w:val="00A7778B"/>
    <w:rsid w:val="00A77842"/>
    <w:rsid w:val="00A803BC"/>
    <w:rsid w:val="00A80969"/>
    <w:rsid w:val="00A8223E"/>
    <w:rsid w:val="00A82392"/>
    <w:rsid w:val="00A829AA"/>
    <w:rsid w:val="00A82A26"/>
    <w:rsid w:val="00A846DD"/>
    <w:rsid w:val="00A85141"/>
    <w:rsid w:val="00A8527B"/>
    <w:rsid w:val="00A85798"/>
    <w:rsid w:val="00A85C5A"/>
    <w:rsid w:val="00A8609D"/>
    <w:rsid w:val="00A86EA7"/>
    <w:rsid w:val="00A90304"/>
    <w:rsid w:val="00A91244"/>
    <w:rsid w:val="00A91774"/>
    <w:rsid w:val="00A91C7F"/>
    <w:rsid w:val="00A92066"/>
    <w:rsid w:val="00A92397"/>
    <w:rsid w:val="00A92776"/>
    <w:rsid w:val="00A93181"/>
    <w:rsid w:val="00A938E6"/>
    <w:rsid w:val="00A93980"/>
    <w:rsid w:val="00A93CCF"/>
    <w:rsid w:val="00A9401E"/>
    <w:rsid w:val="00A94E4E"/>
    <w:rsid w:val="00A95514"/>
    <w:rsid w:val="00A95BD5"/>
    <w:rsid w:val="00A95C53"/>
    <w:rsid w:val="00A96F78"/>
    <w:rsid w:val="00A979E1"/>
    <w:rsid w:val="00AA0208"/>
    <w:rsid w:val="00AA0B9E"/>
    <w:rsid w:val="00AA1087"/>
    <w:rsid w:val="00AA161A"/>
    <w:rsid w:val="00AA1A58"/>
    <w:rsid w:val="00AA22E4"/>
    <w:rsid w:val="00AA247C"/>
    <w:rsid w:val="00AA25A9"/>
    <w:rsid w:val="00AA26D9"/>
    <w:rsid w:val="00AA278A"/>
    <w:rsid w:val="00AA3183"/>
    <w:rsid w:val="00AA409F"/>
    <w:rsid w:val="00AA4605"/>
    <w:rsid w:val="00AA51AD"/>
    <w:rsid w:val="00AA5698"/>
    <w:rsid w:val="00AA56E1"/>
    <w:rsid w:val="00AA591E"/>
    <w:rsid w:val="00AA5DF4"/>
    <w:rsid w:val="00AA65C9"/>
    <w:rsid w:val="00AA66CB"/>
    <w:rsid w:val="00AA6929"/>
    <w:rsid w:val="00AA6A2E"/>
    <w:rsid w:val="00AA7361"/>
    <w:rsid w:val="00AA78AD"/>
    <w:rsid w:val="00AA7959"/>
    <w:rsid w:val="00AB0206"/>
    <w:rsid w:val="00AB035C"/>
    <w:rsid w:val="00AB0A32"/>
    <w:rsid w:val="00AB0B90"/>
    <w:rsid w:val="00AB0E56"/>
    <w:rsid w:val="00AB0ED5"/>
    <w:rsid w:val="00AB18AC"/>
    <w:rsid w:val="00AB1EB7"/>
    <w:rsid w:val="00AB27A6"/>
    <w:rsid w:val="00AB3A15"/>
    <w:rsid w:val="00AB4ECC"/>
    <w:rsid w:val="00AB4F0F"/>
    <w:rsid w:val="00AB53E3"/>
    <w:rsid w:val="00AB60E2"/>
    <w:rsid w:val="00AB6601"/>
    <w:rsid w:val="00AB674E"/>
    <w:rsid w:val="00AB6D79"/>
    <w:rsid w:val="00AB709E"/>
    <w:rsid w:val="00AB749C"/>
    <w:rsid w:val="00AB7806"/>
    <w:rsid w:val="00AC02C1"/>
    <w:rsid w:val="00AC0AB6"/>
    <w:rsid w:val="00AC10AD"/>
    <w:rsid w:val="00AC10F4"/>
    <w:rsid w:val="00AC1E55"/>
    <w:rsid w:val="00AC2D69"/>
    <w:rsid w:val="00AC3D06"/>
    <w:rsid w:val="00AC4267"/>
    <w:rsid w:val="00AC429F"/>
    <w:rsid w:val="00AC60B4"/>
    <w:rsid w:val="00AC67B6"/>
    <w:rsid w:val="00AC72CE"/>
    <w:rsid w:val="00AC73A8"/>
    <w:rsid w:val="00AC755E"/>
    <w:rsid w:val="00AC7D98"/>
    <w:rsid w:val="00AD00C5"/>
    <w:rsid w:val="00AD0C50"/>
    <w:rsid w:val="00AD1267"/>
    <w:rsid w:val="00AD165F"/>
    <w:rsid w:val="00AD1F24"/>
    <w:rsid w:val="00AD20B0"/>
    <w:rsid w:val="00AD2794"/>
    <w:rsid w:val="00AD2DC5"/>
    <w:rsid w:val="00AD312D"/>
    <w:rsid w:val="00AD3455"/>
    <w:rsid w:val="00AD3CAD"/>
    <w:rsid w:val="00AD59D2"/>
    <w:rsid w:val="00AD5A99"/>
    <w:rsid w:val="00AD6527"/>
    <w:rsid w:val="00AD69FF"/>
    <w:rsid w:val="00AD6FB5"/>
    <w:rsid w:val="00AD702B"/>
    <w:rsid w:val="00AD72E6"/>
    <w:rsid w:val="00AD7C95"/>
    <w:rsid w:val="00AD7FCD"/>
    <w:rsid w:val="00AE04EA"/>
    <w:rsid w:val="00AE169E"/>
    <w:rsid w:val="00AE2BED"/>
    <w:rsid w:val="00AE2EA6"/>
    <w:rsid w:val="00AE3DE1"/>
    <w:rsid w:val="00AE5439"/>
    <w:rsid w:val="00AE61B2"/>
    <w:rsid w:val="00AE78D1"/>
    <w:rsid w:val="00AE7F89"/>
    <w:rsid w:val="00AF00D4"/>
    <w:rsid w:val="00AF0877"/>
    <w:rsid w:val="00AF23CE"/>
    <w:rsid w:val="00AF23DA"/>
    <w:rsid w:val="00AF2D54"/>
    <w:rsid w:val="00AF3458"/>
    <w:rsid w:val="00AF36D0"/>
    <w:rsid w:val="00AF3F7B"/>
    <w:rsid w:val="00AF42B4"/>
    <w:rsid w:val="00AF44AC"/>
    <w:rsid w:val="00AF4B8A"/>
    <w:rsid w:val="00AF4F1B"/>
    <w:rsid w:val="00AF516C"/>
    <w:rsid w:val="00AF5EC6"/>
    <w:rsid w:val="00AF6C38"/>
    <w:rsid w:val="00AF6E8A"/>
    <w:rsid w:val="00AF7213"/>
    <w:rsid w:val="00AF7771"/>
    <w:rsid w:val="00AF7D92"/>
    <w:rsid w:val="00B011CC"/>
    <w:rsid w:val="00B04048"/>
    <w:rsid w:val="00B04611"/>
    <w:rsid w:val="00B04F3D"/>
    <w:rsid w:val="00B05694"/>
    <w:rsid w:val="00B05702"/>
    <w:rsid w:val="00B05A84"/>
    <w:rsid w:val="00B05ED2"/>
    <w:rsid w:val="00B06DD9"/>
    <w:rsid w:val="00B078BE"/>
    <w:rsid w:val="00B07CD6"/>
    <w:rsid w:val="00B07E52"/>
    <w:rsid w:val="00B10010"/>
    <w:rsid w:val="00B11696"/>
    <w:rsid w:val="00B11775"/>
    <w:rsid w:val="00B118C2"/>
    <w:rsid w:val="00B12F75"/>
    <w:rsid w:val="00B1302D"/>
    <w:rsid w:val="00B1513F"/>
    <w:rsid w:val="00B15B89"/>
    <w:rsid w:val="00B16AAA"/>
    <w:rsid w:val="00B1746F"/>
    <w:rsid w:val="00B20725"/>
    <w:rsid w:val="00B2087E"/>
    <w:rsid w:val="00B20B11"/>
    <w:rsid w:val="00B20B94"/>
    <w:rsid w:val="00B21CDB"/>
    <w:rsid w:val="00B239F2"/>
    <w:rsid w:val="00B23AD5"/>
    <w:rsid w:val="00B23E19"/>
    <w:rsid w:val="00B23ECB"/>
    <w:rsid w:val="00B248D0"/>
    <w:rsid w:val="00B25735"/>
    <w:rsid w:val="00B2628E"/>
    <w:rsid w:val="00B266B0"/>
    <w:rsid w:val="00B277BC"/>
    <w:rsid w:val="00B27921"/>
    <w:rsid w:val="00B27FD4"/>
    <w:rsid w:val="00B3000E"/>
    <w:rsid w:val="00B31BBA"/>
    <w:rsid w:val="00B31E30"/>
    <w:rsid w:val="00B32596"/>
    <w:rsid w:val="00B326A8"/>
    <w:rsid w:val="00B3291A"/>
    <w:rsid w:val="00B329EB"/>
    <w:rsid w:val="00B32A57"/>
    <w:rsid w:val="00B32FCD"/>
    <w:rsid w:val="00B33508"/>
    <w:rsid w:val="00B3377E"/>
    <w:rsid w:val="00B33C13"/>
    <w:rsid w:val="00B34CBA"/>
    <w:rsid w:val="00B34E63"/>
    <w:rsid w:val="00B3502C"/>
    <w:rsid w:val="00B35DA4"/>
    <w:rsid w:val="00B36F42"/>
    <w:rsid w:val="00B40317"/>
    <w:rsid w:val="00B406C9"/>
    <w:rsid w:val="00B40A96"/>
    <w:rsid w:val="00B4184B"/>
    <w:rsid w:val="00B422A7"/>
    <w:rsid w:val="00B42A32"/>
    <w:rsid w:val="00B42FA6"/>
    <w:rsid w:val="00B431C9"/>
    <w:rsid w:val="00B435C6"/>
    <w:rsid w:val="00B4399E"/>
    <w:rsid w:val="00B43A16"/>
    <w:rsid w:val="00B43F1B"/>
    <w:rsid w:val="00B45B01"/>
    <w:rsid w:val="00B45CBD"/>
    <w:rsid w:val="00B45CE1"/>
    <w:rsid w:val="00B46A75"/>
    <w:rsid w:val="00B470A7"/>
    <w:rsid w:val="00B500CD"/>
    <w:rsid w:val="00B50A2B"/>
    <w:rsid w:val="00B50A65"/>
    <w:rsid w:val="00B5109D"/>
    <w:rsid w:val="00B517D3"/>
    <w:rsid w:val="00B5239C"/>
    <w:rsid w:val="00B52A3F"/>
    <w:rsid w:val="00B53259"/>
    <w:rsid w:val="00B53893"/>
    <w:rsid w:val="00B53E0D"/>
    <w:rsid w:val="00B5466F"/>
    <w:rsid w:val="00B548C2"/>
    <w:rsid w:val="00B54B6A"/>
    <w:rsid w:val="00B55428"/>
    <w:rsid w:val="00B555E3"/>
    <w:rsid w:val="00B55DBB"/>
    <w:rsid w:val="00B56D98"/>
    <w:rsid w:val="00B570BF"/>
    <w:rsid w:val="00B57806"/>
    <w:rsid w:val="00B60471"/>
    <w:rsid w:val="00B60B8F"/>
    <w:rsid w:val="00B61B5A"/>
    <w:rsid w:val="00B625CC"/>
    <w:rsid w:val="00B62A09"/>
    <w:rsid w:val="00B63337"/>
    <w:rsid w:val="00B6369F"/>
    <w:rsid w:val="00B63749"/>
    <w:rsid w:val="00B638D1"/>
    <w:rsid w:val="00B639D7"/>
    <w:rsid w:val="00B63E30"/>
    <w:rsid w:val="00B63ED4"/>
    <w:rsid w:val="00B642A4"/>
    <w:rsid w:val="00B64AA7"/>
    <w:rsid w:val="00B64FFC"/>
    <w:rsid w:val="00B65452"/>
    <w:rsid w:val="00B65630"/>
    <w:rsid w:val="00B66594"/>
    <w:rsid w:val="00B66857"/>
    <w:rsid w:val="00B66A9B"/>
    <w:rsid w:val="00B66F02"/>
    <w:rsid w:val="00B6712D"/>
    <w:rsid w:val="00B67805"/>
    <w:rsid w:val="00B67D75"/>
    <w:rsid w:val="00B67E48"/>
    <w:rsid w:val="00B701FE"/>
    <w:rsid w:val="00B70921"/>
    <w:rsid w:val="00B721CD"/>
    <w:rsid w:val="00B7256C"/>
    <w:rsid w:val="00B7267A"/>
    <w:rsid w:val="00B726FF"/>
    <w:rsid w:val="00B729ED"/>
    <w:rsid w:val="00B72A5B"/>
    <w:rsid w:val="00B72AA4"/>
    <w:rsid w:val="00B7361F"/>
    <w:rsid w:val="00B74262"/>
    <w:rsid w:val="00B743B7"/>
    <w:rsid w:val="00B75454"/>
    <w:rsid w:val="00B76BCD"/>
    <w:rsid w:val="00B76EE9"/>
    <w:rsid w:val="00B770F7"/>
    <w:rsid w:val="00B77231"/>
    <w:rsid w:val="00B77880"/>
    <w:rsid w:val="00B77B84"/>
    <w:rsid w:val="00B80835"/>
    <w:rsid w:val="00B80D90"/>
    <w:rsid w:val="00B8154B"/>
    <w:rsid w:val="00B82613"/>
    <w:rsid w:val="00B828B5"/>
    <w:rsid w:val="00B82ED8"/>
    <w:rsid w:val="00B83289"/>
    <w:rsid w:val="00B83E1B"/>
    <w:rsid w:val="00B845D0"/>
    <w:rsid w:val="00B84A80"/>
    <w:rsid w:val="00B84E9C"/>
    <w:rsid w:val="00B85522"/>
    <w:rsid w:val="00B86642"/>
    <w:rsid w:val="00B86840"/>
    <w:rsid w:val="00B87AC1"/>
    <w:rsid w:val="00B90E2A"/>
    <w:rsid w:val="00B90F2A"/>
    <w:rsid w:val="00B9198D"/>
    <w:rsid w:val="00B91A75"/>
    <w:rsid w:val="00B92456"/>
    <w:rsid w:val="00B924B5"/>
    <w:rsid w:val="00B92D25"/>
    <w:rsid w:val="00B92D8F"/>
    <w:rsid w:val="00B93008"/>
    <w:rsid w:val="00B9302A"/>
    <w:rsid w:val="00B9406D"/>
    <w:rsid w:val="00B94BA7"/>
    <w:rsid w:val="00B94E0E"/>
    <w:rsid w:val="00B957CA"/>
    <w:rsid w:val="00B96413"/>
    <w:rsid w:val="00B9644D"/>
    <w:rsid w:val="00B97CA3"/>
    <w:rsid w:val="00BA1104"/>
    <w:rsid w:val="00BA14C1"/>
    <w:rsid w:val="00BA1872"/>
    <w:rsid w:val="00BA1913"/>
    <w:rsid w:val="00BA22E3"/>
    <w:rsid w:val="00BA2A4B"/>
    <w:rsid w:val="00BA2BC9"/>
    <w:rsid w:val="00BA3D4D"/>
    <w:rsid w:val="00BA4641"/>
    <w:rsid w:val="00BA4A54"/>
    <w:rsid w:val="00BA5E3A"/>
    <w:rsid w:val="00BA6AAA"/>
    <w:rsid w:val="00BA7205"/>
    <w:rsid w:val="00BA76A9"/>
    <w:rsid w:val="00BB0595"/>
    <w:rsid w:val="00BB21BD"/>
    <w:rsid w:val="00BB2F36"/>
    <w:rsid w:val="00BB2F98"/>
    <w:rsid w:val="00BB3E2B"/>
    <w:rsid w:val="00BB5D1C"/>
    <w:rsid w:val="00BB6552"/>
    <w:rsid w:val="00BB65E0"/>
    <w:rsid w:val="00BB667F"/>
    <w:rsid w:val="00BB6B9B"/>
    <w:rsid w:val="00BB6FA5"/>
    <w:rsid w:val="00BB754F"/>
    <w:rsid w:val="00BB7AF6"/>
    <w:rsid w:val="00BC0058"/>
    <w:rsid w:val="00BC02ED"/>
    <w:rsid w:val="00BC07D4"/>
    <w:rsid w:val="00BC0A5D"/>
    <w:rsid w:val="00BC0BE3"/>
    <w:rsid w:val="00BC1AD9"/>
    <w:rsid w:val="00BC240B"/>
    <w:rsid w:val="00BC2C51"/>
    <w:rsid w:val="00BC3257"/>
    <w:rsid w:val="00BC32E7"/>
    <w:rsid w:val="00BC4F81"/>
    <w:rsid w:val="00BC5670"/>
    <w:rsid w:val="00BC58B9"/>
    <w:rsid w:val="00BC6317"/>
    <w:rsid w:val="00BC6FC5"/>
    <w:rsid w:val="00BC7B15"/>
    <w:rsid w:val="00BD095A"/>
    <w:rsid w:val="00BD11AC"/>
    <w:rsid w:val="00BD18FB"/>
    <w:rsid w:val="00BD1F57"/>
    <w:rsid w:val="00BD2F13"/>
    <w:rsid w:val="00BD3056"/>
    <w:rsid w:val="00BD3133"/>
    <w:rsid w:val="00BD3846"/>
    <w:rsid w:val="00BD3E68"/>
    <w:rsid w:val="00BD4E05"/>
    <w:rsid w:val="00BD598A"/>
    <w:rsid w:val="00BD5C7A"/>
    <w:rsid w:val="00BD723F"/>
    <w:rsid w:val="00BD75B4"/>
    <w:rsid w:val="00BD7D14"/>
    <w:rsid w:val="00BE019B"/>
    <w:rsid w:val="00BE02B4"/>
    <w:rsid w:val="00BE0C83"/>
    <w:rsid w:val="00BE27E9"/>
    <w:rsid w:val="00BE28C1"/>
    <w:rsid w:val="00BE2A7E"/>
    <w:rsid w:val="00BE3492"/>
    <w:rsid w:val="00BE3562"/>
    <w:rsid w:val="00BE3B62"/>
    <w:rsid w:val="00BE4EC9"/>
    <w:rsid w:val="00BE6095"/>
    <w:rsid w:val="00BE616A"/>
    <w:rsid w:val="00BE631E"/>
    <w:rsid w:val="00BE6327"/>
    <w:rsid w:val="00BE636D"/>
    <w:rsid w:val="00BE6BEC"/>
    <w:rsid w:val="00BE6CFF"/>
    <w:rsid w:val="00BF0CCF"/>
    <w:rsid w:val="00BF0FC5"/>
    <w:rsid w:val="00BF10BC"/>
    <w:rsid w:val="00BF21AC"/>
    <w:rsid w:val="00BF28F2"/>
    <w:rsid w:val="00BF2B2E"/>
    <w:rsid w:val="00BF2E53"/>
    <w:rsid w:val="00BF352A"/>
    <w:rsid w:val="00BF3669"/>
    <w:rsid w:val="00BF3C0D"/>
    <w:rsid w:val="00BF3CB3"/>
    <w:rsid w:val="00BF3D78"/>
    <w:rsid w:val="00BF4BC7"/>
    <w:rsid w:val="00BF5649"/>
    <w:rsid w:val="00BF6252"/>
    <w:rsid w:val="00BF711C"/>
    <w:rsid w:val="00BF748E"/>
    <w:rsid w:val="00BF789B"/>
    <w:rsid w:val="00BF7BF4"/>
    <w:rsid w:val="00C025F1"/>
    <w:rsid w:val="00C03309"/>
    <w:rsid w:val="00C037E0"/>
    <w:rsid w:val="00C04704"/>
    <w:rsid w:val="00C05956"/>
    <w:rsid w:val="00C0670C"/>
    <w:rsid w:val="00C072FE"/>
    <w:rsid w:val="00C101EB"/>
    <w:rsid w:val="00C11ADE"/>
    <w:rsid w:val="00C126E0"/>
    <w:rsid w:val="00C128BC"/>
    <w:rsid w:val="00C12E39"/>
    <w:rsid w:val="00C12F96"/>
    <w:rsid w:val="00C13D47"/>
    <w:rsid w:val="00C14164"/>
    <w:rsid w:val="00C14C53"/>
    <w:rsid w:val="00C14E28"/>
    <w:rsid w:val="00C156EF"/>
    <w:rsid w:val="00C15B42"/>
    <w:rsid w:val="00C15D8E"/>
    <w:rsid w:val="00C17012"/>
    <w:rsid w:val="00C1707A"/>
    <w:rsid w:val="00C178FB"/>
    <w:rsid w:val="00C17DF9"/>
    <w:rsid w:val="00C201EB"/>
    <w:rsid w:val="00C20ACC"/>
    <w:rsid w:val="00C22B28"/>
    <w:rsid w:val="00C23446"/>
    <w:rsid w:val="00C257B7"/>
    <w:rsid w:val="00C25D59"/>
    <w:rsid w:val="00C272E8"/>
    <w:rsid w:val="00C276A6"/>
    <w:rsid w:val="00C27A06"/>
    <w:rsid w:val="00C301A9"/>
    <w:rsid w:val="00C30ABC"/>
    <w:rsid w:val="00C30B60"/>
    <w:rsid w:val="00C311E6"/>
    <w:rsid w:val="00C31CFC"/>
    <w:rsid w:val="00C31FAA"/>
    <w:rsid w:val="00C325C5"/>
    <w:rsid w:val="00C33359"/>
    <w:rsid w:val="00C33FD6"/>
    <w:rsid w:val="00C348D6"/>
    <w:rsid w:val="00C3504C"/>
    <w:rsid w:val="00C35293"/>
    <w:rsid w:val="00C365E7"/>
    <w:rsid w:val="00C36E34"/>
    <w:rsid w:val="00C37864"/>
    <w:rsid w:val="00C40388"/>
    <w:rsid w:val="00C404D7"/>
    <w:rsid w:val="00C404EE"/>
    <w:rsid w:val="00C4171B"/>
    <w:rsid w:val="00C41D89"/>
    <w:rsid w:val="00C41DF0"/>
    <w:rsid w:val="00C42021"/>
    <w:rsid w:val="00C42689"/>
    <w:rsid w:val="00C42988"/>
    <w:rsid w:val="00C42BD4"/>
    <w:rsid w:val="00C43583"/>
    <w:rsid w:val="00C437F6"/>
    <w:rsid w:val="00C43FF0"/>
    <w:rsid w:val="00C44124"/>
    <w:rsid w:val="00C44641"/>
    <w:rsid w:val="00C453F9"/>
    <w:rsid w:val="00C45EF5"/>
    <w:rsid w:val="00C468C3"/>
    <w:rsid w:val="00C46B7E"/>
    <w:rsid w:val="00C46D2D"/>
    <w:rsid w:val="00C474D6"/>
    <w:rsid w:val="00C47538"/>
    <w:rsid w:val="00C47723"/>
    <w:rsid w:val="00C501EC"/>
    <w:rsid w:val="00C5099B"/>
    <w:rsid w:val="00C50A4E"/>
    <w:rsid w:val="00C5121B"/>
    <w:rsid w:val="00C51C37"/>
    <w:rsid w:val="00C520B1"/>
    <w:rsid w:val="00C522D6"/>
    <w:rsid w:val="00C52C52"/>
    <w:rsid w:val="00C5364A"/>
    <w:rsid w:val="00C54020"/>
    <w:rsid w:val="00C5406F"/>
    <w:rsid w:val="00C545C5"/>
    <w:rsid w:val="00C54817"/>
    <w:rsid w:val="00C54F35"/>
    <w:rsid w:val="00C553F6"/>
    <w:rsid w:val="00C55566"/>
    <w:rsid w:val="00C57A01"/>
    <w:rsid w:val="00C57A2D"/>
    <w:rsid w:val="00C605AF"/>
    <w:rsid w:val="00C6084A"/>
    <w:rsid w:val="00C60B07"/>
    <w:rsid w:val="00C61D4B"/>
    <w:rsid w:val="00C62B0A"/>
    <w:rsid w:val="00C637AE"/>
    <w:rsid w:val="00C63C52"/>
    <w:rsid w:val="00C63F08"/>
    <w:rsid w:val="00C64C2D"/>
    <w:rsid w:val="00C6528C"/>
    <w:rsid w:val="00C65A1B"/>
    <w:rsid w:val="00C661E8"/>
    <w:rsid w:val="00C66547"/>
    <w:rsid w:val="00C66A2D"/>
    <w:rsid w:val="00C675C0"/>
    <w:rsid w:val="00C676A5"/>
    <w:rsid w:val="00C67FDB"/>
    <w:rsid w:val="00C70084"/>
    <w:rsid w:val="00C7090B"/>
    <w:rsid w:val="00C71383"/>
    <w:rsid w:val="00C7235B"/>
    <w:rsid w:val="00C72E18"/>
    <w:rsid w:val="00C7313E"/>
    <w:rsid w:val="00C731AD"/>
    <w:rsid w:val="00C7380B"/>
    <w:rsid w:val="00C73B32"/>
    <w:rsid w:val="00C74421"/>
    <w:rsid w:val="00C74C3D"/>
    <w:rsid w:val="00C7519B"/>
    <w:rsid w:val="00C75D33"/>
    <w:rsid w:val="00C75F2F"/>
    <w:rsid w:val="00C75FEE"/>
    <w:rsid w:val="00C763A1"/>
    <w:rsid w:val="00C76F1D"/>
    <w:rsid w:val="00C77937"/>
    <w:rsid w:val="00C77CA4"/>
    <w:rsid w:val="00C77D26"/>
    <w:rsid w:val="00C80BDF"/>
    <w:rsid w:val="00C815DF"/>
    <w:rsid w:val="00C81819"/>
    <w:rsid w:val="00C819ED"/>
    <w:rsid w:val="00C81DF7"/>
    <w:rsid w:val="00C82FEE"/>
    <w:rsid w:val="00C8369C"/>
    <w:rsid w:val="00C83D58"/>
    <w:rsid w:val="00C84D39"/>
    <w:rsid w:val="00C84EA1"/>
    <w:rsid w:val="00C85277"/>
    <w:rsid w:val="00C8557E"/>
    <w:rsid w:val="00C85806"/>
    <w:rsid w:val="00C85A75"/>
    <w:rsid w:val="00C85D76"/>
    <w:rsid w:val="00C873AC"/>
    <w:rsid w:val="00C87DA6"/>
    <w:rsid w:val="00C90109"/>
    <w:rsid w:val="00C914D6"/>
    <w:rsid w:val="00C91857"/>
    <w:rsid w:val="00C9213B"/>
    <w:rsid w:val="00C92568"/>
    <w:rsid w:val="00C930AF"/>
    <w:rsid w:val="00C933B0"/>
    <w:rsid w:val="00C93462"/>
    <w:rsid w:val="00C93AA5"/>
    <w:rsid w:val="00C94384"/>
    <w:rsid w:val="00C94A34"/>
    <w:rsid w:val="00C94A4B"/>
    <w:rsid w:val="00C94C2B"/>
    <w:rsid w:val="00C94F73"/>
    <w:rsid w:val="00C95609"/>
    <w:rsid w:val="00C96F79"/>
    <w:rsid w:val="00C97A3E"/>
    <w:rsid w:val="00C97CF9"/>
    <w:rsid w:val="00CA17DD"/>
    <w:rsid w:val="00CA1863"/>
    <w:rsid w:val="00CA1941"/>
    <w:rsid w:val="00CA26CE"/>
    <w:rsid w:val="00CA364E"/>
    <w:rsid w:val="00CA391D"/>
    <w:rsid w:val="00CA3ACD"/>
    <w:rsid w:val="00CA3B0F"/>
    <w:rsid w:val="00CA3CDD"/>
    <w:rsid w:val="00CA4F8B"/>
    <w:rsid w:val="00CA5445"/>
    <w:rsid w:val="00CA59EC"/>
    <w:rsid w:val="00CB0007"/>
    <w:rsid w:val="00CB0092"/>
    <w:rsid w:val="00CB09DA"/>
    <w:rsid w:val="00CB0BD9"/>
    <w:rsid w:val="00CB135E"/>
    <w:rsid w:val="00CB1CAC"/>
    <w:rsid w:val="00CB1DE8"/>
    <w:rsid w:val="00CB1E3B"/>
    <w:rsid w:val="00CB1F1D"/>
    <w:rsid w:val="00CB214C"/>
    <w:rsid w:val="00CB2782"/>
    <w:rsid w:val="00CB294E"/>
    <w:rsid w:val="00CB3106"/>
    <w:rsid w:val="00CB3BDB"/>
    <w:rsid w:val="00CB5230"/>
    <w:rsid w:val="00CB5813"/>
    <w:rsid w:val="00CB6795"/>
    <w:rsid w:val="00CB71F8"/>
    <w:rsid w:val="00CC0716"/>
    <w:rsid w:val="00CC0AB4"/>
    <w:rsid w:val="00CC180A"/>
    <w:rsid w:val="00CC26DB"/>
    <w:rsid w:val="00CC300C"/>
    <w:rsid w:val="00CC35AE"/>
    <w:rsid w:val="00CC3DAA"/>
    <w:rsid w:val="00CC469D"/>
    <w:rsid w:val="00CC4C2C"/>
    <w:rsid w:val="00CC5057"/>
    <w:rsid w:val="00CC663A"/>
    <w:rsid w:val="00CD078F"/>
    <w:rsid w:val="00CD0963"/>
    <w:rsid w:val="00CD0B58"/>
    <w:rsid w:val="00CD121E"/>
    <w:rsid w:val="00CD185D"/>
    <w:rsid w:val="00CD2746"/>
    <w:rsid w:val="00CD28F0"/>
    <w:rsid w:val="00CD3ED8"/>
    <w:rsid w:val="00CD45ED"/>
    <w:rsid w:val="00CD497A"/>
    <w:rsid w:val="00CD5D18"/>
    <w:rsid w:val="00CD761D"/>
    <w:rsid w:val="00CD76B5"/>
    <w:rsid w:val="00CD78B9"/>
    <w:rsid w:val="00CE0DCA"/>
    <w:rsid w:val="00CE150C"/>
    <w:rsid w:val="00CE1588"/>
    <w:rsid w:val="00CE1D01"/>
    <w:rsid w:val="00CE2323"/>
    <w:rsid w:val="00CE2346"/>
    <w:rsid w:val="00CE2544"/>
    <w:rsid w:val="00CE5705"/>
    <w:rsid w:val="00CE63EC"/>
    <w:rsid w:val="00CE6DBD"/>
    <w:rsid w:val="00CE6F0F"/>
    <w:rsid w:val="00CF002F"/>
    <w:rsid w:val="00CF0246"/>
    <w:rsid w:val="00CF0877"/>
    <w:rsid w:val="00CF1BE8"/>
    <w:rsid w:val="00CF2230"/>
    <w:rsid w:val="00CF2483"/>
    <w:rsid w:val="00CF24E2"/>
    <w:rsid w:val="00CF30B7"/>
    <w:rsid w:val="00CF393D"/>
    <w:rsid w:val="00CF3D65"/>
    <w:rsid w:val="00CF3F05"/>
    <w:rsid w:val="00CF4198"/>
    <w:rsid w:val="00CF4ABD"/>
    <w:rsid w:val="00CF4CF2"/>
    <w:rsid w:val="00CF5A53"/>
    <w:rsid w:val="00CF5D28"/>
    <w:rsid w:val="00CF68B8"/>
    <w:rsid w:val="00CF6EAD"/>
    <w:rsid w:val="00CF6F1E"/>
    <w:rsid w:val="00CF7D9F"/>
    <w:rsid w:val="00D00027"/>
    <w:rsid w:val="00D001F9"/>
    <w:rsid w:val="00D0036E"/>
    <w:rsid w:val="00D00434"/>
    <w:rsid w:val="00D00BB7"/>
    <w:rsid w:val="00D00E20"/>
    <w:rsid w:val="00D00F6F"/>
    <w:rsid w:val="00D01EAD"/>
    <w:rsid w:val="00D02A50"/>
    <w:rsid w:val="00D035B9"/>
    <w:rsid w:val="00D03C25"/>
    <w:rsid w:val="00D03C4B"/>
    <w:rsid w:val="00D03DCC"/>
    <w:rsid w:val="00D040B7"/>
    <w:rsid w:val="00D0529E"/>
    <w:rsid w:val="00D060FF"/>
    <w:rsid w:val="00D062BB"/>
    <w:rsid w:val="00D0641D"/>
    <w:rsid w:val="00D064E8"/>
    <w:rsid w:val="00D06546"/>
    <w:rsid w:val="00D06572"/>
    <w:rsid w:val="00D065CD"/>
    <w:rsid w:val="00D0724B"/>
    <w:rsid w:val="00D10E1F"/>
    <w:rsid w:val="00D12325"/>
    <w:rsid w:val="00D12761"/>
    <w:rsid w:val="00D127B3"/>
    <w:rsid w:val="00D132B3"/>
    <w:rsid w:val="00D14487"/>
    <w:rsid w:val="00D145D8"/>
    <w:rsid w:val="00D15E7E"/>
    <w:rsid w:val="00D16058"/>
    <w:rsid w:val="00D16524"/>
    <w:rsid w:val="00D16FDD"/>
    <w:rsid w:val="00D20016"/>
    <w:rsid w:val="00D2051D"/>
    <w:rsid w:val="00D207A7"/>
    <w:rsid w:val="00D2266D"/>
    <w:rsid w:val="00D2279F"/>
    <w:rsid w:val="00D22AF1"/>
    <w:rsid w:val="00D22E93"/>
    <w:rsid w:val="00D242DA"/>
    <w:rsid w:val="00D244F6"/>
    <w:rsid w:val="00D247C2"/>
    <w:rsid w:val="00D247EC"/>
    <w:rsid w:val="00D25F34"/>
    <w:rsid w:val="00D26448"/>
    <w:rsid w:val="00D264CE"/>
    <w:rsid w:val="00D26670"/>
    <w:rsid w:val="00D2670E"/>
    <w:rsid w:val="00D26910"/>
    <w:rsid w:val="00D26FE1"/>
    <w:rsid w:val="00D277F1"/>
    <w:rsid w:val="00D27B8B"/>
    <w:rsid w:val="00D30CF0"/>
    <w:rsid w:val="00D31101"/>
    <w:rsid w:val="00D31681"/>
    <w:rsid w:val="00D316B7"/>
    <w:rsid w:val="00D3191C"/>
    <w:rsid w:val="00D31B6E"/>
    <w:rsid w:val="00D3232B"/>
    <w:rsid w:val="00D3239F"/>
    <w:rsid w:val="00D324A4"/>
    <w:rsid w:val="00D3250C"/>
    <w:rsid w:val="00D328F6"/>
    <w:rsid w:val="00D33D0B"/>
    <w:rsid w:val="00D345D4"/>
    <w:rsid w:val="00D3462C"/>
    <w:rsid w:val="00D34D6F"/>
    <w:rsid w:val="00D34DEB"/>
    <w:rsid w:val="00D35198"/>
    <w:rsid w:val="00D3584B"/>
    <w:rsid w:val="00D35A85"/>
    <w:rsid w:val="00D35D67"/>
    <w:rsid w:val="00D35F97"/>
    <w:rsid w:val="00D36964"/>
    <w:rsid w:val="00D36FB4"/>
    <w:rsid w:val="00D37739"/>
    <w:rsid w:val="00D37A1A"/>
    <w:rsid w:val="00D4081B"/>
    <w:rsid w:val="00D40E1A"/>
    <w:rsid w:val="00D413C3"/>
    <w:rsid w:val="00D41DF6"/>
    <w:rsid w:val="00D42240"/>
    <w:rsid w:val="00D427C3"/>
    <w:rsid w:val="00D42EB8"/>
    <w:rsid w:val="00D43D3C"/>
    <w:rsid w:val="00D43E0B"/>
    <w:rsid w:val="00D441E2"/>
    <w:rsid w:val="00D44932"/>
    <w:rsid w:val="00D4595C"/>
    <w:rsid w:val="00D45B77"/>
    <w:rsid w:val="00D46111"/>
    <w:rsid w:val="00D4662F"/>
    <w:rsid w:val="00D46A4D"/>
    <w:rsid w:val="00D46F1B"/>
    <w:rsid w:val="00D475FB"/>
    <w:rsid w:val="00D47786"/>
    <w:rsid w:val="00D4788F"/>
    <w:rsid w:val="00D47C16"/>
    <w:rsid w:val="00D47E79"/>
    <w:rsid w:val="00D500EC"/>
    <w:rsid w:val="00D502AF"/>
    <w:rsid w:val="00D50546"/>
    <w:rsid w:val="00D50764"/>
    <w:rsid w:val="00D50C12"/>
    <w:rsid w:val="00D51034"/>
    <w:rsid w:val="00D51399"/>
    <w:rsid w:val="00D514A9"/>
    <w:rsid w:val="00D51604"/>
    <w:rsid w:val="00D51A77"/>
    <w:rsid w:val="00D51E8A"/>
    <w:rsid w:val="00D5267B"/>
    <w:rsid w:val="00D526F1"/>
    <w:rsid w:val="00D52A4C"/>
    <w:rsid w:val="00D53649"/>
    <w:rsid w:val="00D53830"/>
    <w:rsid w:val="00D5397D"/>
    <w:rsid w:val="00D54FB3"/>
    <w:rsid w:val="00D5503B"/>
    <w:rsid w:val="00D55889"/>
    <w:rsid w:val="00D56B5F"/>
    <w:rsid w:val="00D56CE8"/>
    <w:rsid w:val="00D57A3F"/>
    <w:rsid w:val="00D57AF0"/>
    <w:rsid w:val="00D6086C"/>
    <w:rsid w:val="00D61018"/>
    <w:rsid w:val="00D61815"/>
    <w:rsid w:val="00D62754"/>
    <w:rsid w:val="00D627E3"/>
    <w:rsid w:val="00D62ECD"/>
    <w:rsid w:val="00D62FE1"/>
    <w:rsid w:val="00D6331F"/>
    <w:rsid w:val="00D64426"/>
    <w:rsid w:val="00D64475"/>
    <w:rsid w:val="00D64A2A"/>
    <w:rsid w:val="00D64DB1"/>
    <w:rsid w:val="00D650D0"/>
    <w:rsid w:val="00D651D7"/>
    <w:rsid w:val="00D65D11"/>
    <w:rsid w:val="00D65D78"/>
    <w:rsid w:val="00D666F9"/>
    <w:rsid w:val="00D66AAA"/>
    <w:rsid w:val="00D66B04"/>
    <w:rsid w:val="00D67BC5"/>
    <w:rsid w:val="00D7021B"/>
    <w:rsid w:val="00D70D33"/>
    <w:rsid w:val="00D71862"/>
    <w:rsid w:val="00D71E7F"/>
    <w:rsid w:val="00D71FBA"/>
    <w:rsid w:val="00D7239B"/>
    <w:rsid w:val="00D73077"/>
    <w:rsid w:val="00D736A2"/>
    <w:rsid w:val="00D73C57"/>
    <w:rsid w:val="00D73DB0"/>
    <w:rsid w:val="00D742FF"/>
    <w:rsid w:val="00D74D44"/>
    <w:rsid w:val="00D75838"/>
    <w:rsid w:val="00D758B3"/>
    <w:rsid w:val="00D75EE5"/>
    <w:rsid w:val="00D76ADC"/>
    <w:rsid w:val="00D77413"/>
    <w:rsid w:val="00D80B04"/>
    <w:rsid w:val="00D81DA7"/>
    <w:rsid w:val="00D81F10"/>
    <w:rsid w:val="00D82798"/>
    <w:rsid w:val="00D82BF2"/>
    <w:rsid w:val="00D83EB7"/>
    <w:rsid w:val="00D84A57"/>
    <w:rsid w:val="00D86D60"/>
    <w:rsid w:val="00D87247"/>
    <w:rsid w:val="00D87307"/>
    <w:rsid w:val="00D874DF"/>
    <w:rsid w:val="00D8760F"/>
    <w:rsid w:val="00D87A12"/>
    <w:rsid w:val="00D87EA9"/>
    <w:rsid w:val="00D9187D"/>
    <w:rsid w:val="00D929D3"/>
    <w:rsid w:val="00D930E1"/>
    <w:rsid w:val="00D9354D"/>
    <w:rsid w:val="00D936A1"/>
    <w:rsid w:val="00D9415C"/>
    <w:rsid w:val="00D942CC"/>
    <w:rsid w:val="00D944E4"/>
    <w:rsid w:val="00D94D87"/>
    <w:rsid w:val="00D95030"/>
    <w:rsid w:val="00D958CA"/>
    <w:rsid w:val="00D95B31"/>
    <w:rsid w:val="00D95DCC"/>
    <w:rsid w:val="00D962DC"/>
    <w:rsid w:val="00D96A73"/>
    <w:rsid w:val="00DA180C"/>
    <w:rsid w:val="00DA182D"/>
    <w:rsid w:val="00DA18A2"/>
    <w:rsid w:val="00DA3AD8"/>
    <w:rsid w:val="00DA3E7B"/>
    <w:rsid w:val="00DA3F17"/>
    <w:rsid w:val="00DA418E"/>
    <w:rsid w:val="00DA4419"/>
    <w:rsid w:val="00DA451D"/>
    <w:rsid w:val="00DA470D"/>
    <w:rsid w:val="00DA4A78"/>
    <w:rsid w:val="00DA4CC5"/>
    <w:rsid w:val="00DA4D89"/>
    <w:rsid w:val="00DA52CC"/>
    <w:rsid w:val="00DA56DB"/>
    <w:rsid w:val="00DA6452"/>
    <w:rsid w:val="00DA6FE9"/>
    <w:rsid w:val="00DA7925"/>
    <w:rsid w:val="00DB0049"/>
    <w:rsid w:val="00DB031E"/>
    <w:rsid w:val="00DB040B"/>
    <w:rsid w:val="00DB09E7"/>
    <w:rsid w:val="00DB0AB8"/>
    <w:rsid w:val="00DB0D2A"/>
    <w:rsid w:val="00DB11CD"/>
    <w:rsid w:val="00DB1B2F"/>
    <w:rsid w:val="00DB1DAB"/>
    <w:rsid w:val="00DB39D4"/>
    <w:rsid w:val="00DB3A47"/>
    <w:rsid w:val="00DB46D0"/>
    <w:rsid w:val="00DB46DF"/>
    <w:rsid w:val="00DB49B6"/>
    <w:rsid w:val="00DB4E06"/>
    <w:rsid w:val="00DB6506"/>
    <w:rsid w:val="00DB6A80"/>
    <w:rsid w:val="00DB6C06"/>
    <w:rsid w:val="00DB7B06"/>
    <w:rsid w:val="00DC043D"/>
    <w:rsid w:val="00DC0D71"/>
    <w:rsid w:val="00DC1298"/>
    <w:rsid w:val="00DC2BE0"/>
    <w:rsid w:val="00DC318A"/>
    <w:rsid w:val="00DC3A9D"/>
    <w:rsid w:val="00DC4004"/>
    <w:rsid w:val="00DC4243"/>
    <w:rsid w:val="00DC447C"/>
    <w:rsid w:val="00DC4CFC"/>
    <w:rsid w:val="00DC5584"/>
    <w:rsid w:val="00DC560E"/>
    <w:rsid w:val="00DC600A"/>
    <w:rsid w:val="00DC6C1E"/>
    <w:rsid w:val="00DC7255"/>
    <w:rsid w:val="00DC72CE"/>
    <w:rsid w:val="00DC7336"/>
    <w:rsid w:val="00DC7951"/>
    <w:rsid w:val="00DD1C4B"/>
    <w:rsid w:val="00DD1F7B"/>
    <w:rsid w:val="00DD229E"/>
    <w:rsid w:val="00DD2BBA"/>
    <w:rsid w:val="00DD3029"/>
    <w:rsid w:val="00DD3C4E"/>
    <w:rsid w:val="00DD55E0"/>
    <w:rsid w:val="00DD7511"/>
    <w:rsid w:val="00DE074E"/>
    <w:rsid w:val="00DE0D1A"/>
    <w:rsid w:val="00DE18A3"/>
    <w:rsid w:val="00DE1904"/>
    <w:rsid w:val="00DE1DAA"/>
    <w:rsid w:val="00DE2D81"/>
    <w:rsid w:val="00DE2F50"/>
    <w:rsid w:val="00DE3D15"/>
    <w:rsid w:val="00DE3DBB"/>
    <w:rsid w:val="00DE43A2"/>
    <w:rsid w:val="00DE4534"/>
    <w:rsid w:val="00DE4A74"/>
    <w:rsid w:val="00DE4B05"/>
    <w:rsid w:val="00DE4EE9"/>
    <w:rsid w:val="00DE541C"/>
    <w:rsid w:val="00DE6803"/>
    <w:rsid w:val="00DE737B"/>
    <w:rsid w:val="00DF0BB5"/>
    <w:rsid w:val="00DF100B"/>
    <w:rsid w:val="00DF11B7"/>
    <w:rsid w:val="00DF3674"/>
    <w:rsid w:val="00DF3A8E"/>
    <w:rsid w:val="00DF3CD5"/>
    <w:rsid w:val="00DF4359"/>
    <w:rsid w:val="00DF4A41"/>
    <w:rsid w:val="00DF73C1"/>
    <w:rsid w:val="00DF7511"/>
    <w:rsid w:val="00DF7751"/>
    <w:rsid w:val="00DF7F06"/>
    <w:rsid w:val="00E009B1"/>
    <w:rsid w:val="00E00BC3"/>
    <w:rsid w:val="00E00E4F"/>
    <w:rsid w:val="00E00F21"/>
    <w:rsid w:val="00E011D7"/>
    <w:rsid w:val="00E021AC"/>
    <w:rsid w:val="00E02FC2"/>
    <w:rsid w:val="00E031BB"/>
    <w:rsid w:val="00E0404E"/>
    <w:rsid w:val="00E0417B"/>
    <w:rsid w:val="00E051CA"/>
    <w:rsid w:val="00E0576C"/>
    <w:rsid w:val="00E068BC"/>
    <w:rsid w:val="00E07105"/>
    <w:rsid w:val="00E07159"/>
    <w:rsid w:val="00E073F0"/>
    <w:rsid w:val="00E10761"/>
    <w:rsid w:val="00E11D7A"/>
    <w:rsid w:val="00E11EEB"/>
    <w:rsid w:val="00E120B4"/>
    <w:rsid w:val="00E120BE"/>
    <w:rsid w:val="00E128F2"/>
    <w:rsid w:val="00E1294C"/>
    <w:rsid w:val="00E13DBF"/>
    <w:rsid w:val="00E13E5A"/>
    <w:rsid w:val="00E13EE4"/>
    <w:rsid w:val="00E15914"/>
    <w:rsid w:val="00E159ED"/>
    <w:rsid w:val="00E15FB9"/>
    <w:rsid w:val="00E16463"/>
    <w:rsid w:val="00E16F82"/>
    <w:rsid w:val="00E17F6F"/>
    <w:rsid w:val="00E2087C"/>
    <w:rsid w:val="00E20B20"/>
    <w:rsid w:val="00E21A05"/>
    <w:rsid w:val="00E21BB1"/>
    <w:rsid w:val="00E22098"/>
    <w:rsid w:val="00E22437"/>
    <w:rsid w:val="00E22C80"/>
    <w:rsid w:val="00E239D1"/>
    <w:rsid w:val="00E23E22"/>
    <w:rsid w:val="00E246B9"/>
    <w:rsid w:val="00E250C5"/>
    <w:rsid w:val="00E25246"/>
    <w:rsid w:val="00E26727"/>
    <w:rsid w:val="00E26970"/>
    <w:rsid w:val="00E26FEB"/>
    <w:rsid w:val="00E2728F"/>
    <w:rsid w:val="00E27791"/>
    <w:rsid w:val="00E279B8"/>
    <w:rsid w:val="00E27EDF"/>
    <w:rsid w:val="00E30D1E"/>
    <w:rsid w:val="00E30F2D"/>
    <w:rsid w:val="00E319DB"/>
    <w:rsid w:val="00E31AFC"/>
    <w:rsid w:val="00E3250F"/>
    <w:rsid w:val="00E32F3D"/>
    <w:rsid w:val="00E33C4F"/>
    <w:rsid w:val="00E3409E"/>
    <w:rsid w:val="00E34F76"/>
    <w:rsid w:val="00E367E8"/>
    <w:rsid w:val="00E37BE5"/>
    <w:rsid w:val="00E37D54"/>
    <w:rsid w:val="00E402A7"/>
    <w:rsid w:val="00E407E4"/>
    <w:rsid w:val="00E41A27"/>
    <w:rsid w:val="00E41AB4"/>
    <w:rsid w:val="00E42737"/>
    <w:rsid w:val="00E43492"/>
    <w:rsid w:val="00E4415E"/>
    <w:rsid w:val="00E44906"/>
    <w:rsid w:val="00E45C77"/>
    <w:rsid w:val="00E45E81"/>
    <w:rsid w:val="00E4608B"/>
    <w:rsid w:val="00E46D7F"/>
    <w:rsid w:val="00E501D3"/>
    <w:rsid w:val="00E51A86"/>
    <w:rsid w:val="00E52DDC"/>
    <w:rsid w:val="00E53A01"/>
    <w:rsid w:val="00E54111"/>
    <w:rsid w:val="00E55ACB"/>
    <w:rsid w:val="00E564C4"/>
    <w:rsid w:val="00E567C9"/>
    <w:rsid w:val="00E56CD5"/>
    <w:rsid w:val="00E56F07"/>
    <w:rsid w:val="00E579E6"/>
    <w:rsid w:val="00E57E1A"/>
    <w:rsid w:val="00E601DA"/>
    <w:rsid w:val="00E604C4"/>
    <w:rsid w:val="00E60646"/>
    <w:rsid w:val="00E60809"/>
    <w:rsid w:val="00E609C2"/>
    <w:rsid w:val="00E61300"/>
    <w:rsid w:val="00E61894"/>
    <w:rsid w:val="00E635B9"/>
    <w:rsid w:val="00E63818"/>
    <w:rsid w:val="00E644A9"/>
    <w:rsid w:val="00E65D15"/>
    <w:rsid w:val="00E667BA"/>
    <w:rsid w:val="00E669BA"/>
    <w:rsid w:val="00E66CD8"/>
    <w:rsid w:val="00E67802"/>
    <w:rsid w:val="00E67EE5"/>
    <w:rsid w:val="00E67FD7"/>
    <w:rsid w:val="00E7013A"/>
    <w:rsid w:val="00E70765"/>
    <w:rsid w:val="00E70C6F"/>
    <w:rsid w:val="00E70DED"/>
    <w:rsid w:val="00E72C6B"/>
    <w:rsid w:val="00E73AB7"/>
    <w:rsid w:val="00E73E3A"/>
    <w:rsid w:val="00E74F5D"/>
    <w:rsid w:val="00E750A0"/>
    <w:rsid w:val="00E76034"/>
    <w:rsid w:val="00E80440"/>
    <w:rsid w:val="00E81413"/>
    <w:rsid w:val="00E817E0"/>
    <w:rsid w:val="00E82EE4"/>
    <w:rsid w:val="00E831E7"/>
    <w:rsid w:val="00E83C11"/>
    <w:rsid w:val="00E843B5"/>
    <w:rsid w:val="00E84A3B"/>
    <w:rsid w:val="00E85307"/>
    <w:rsid w:val="00E855D8"/>
    <w:rsid w:val="00E85B0A"/>
    <w:rsid w:val="00E87589"/>
    <w:rsid w:val="00E87742"/>
    <w:rsid w:val="00E907E4"/>
    <w:rsid w:val="00E90A24"/>
    <w:rsid w:val="00E90C34"/>
    <w:rsid w:val="00E90D91"/>
    <w:rsid w:val="00E916E2"/>
    <w:rsid w:val="00E919AC"/>
    <w:rsid w:val="00E9321C"/>
    <w:rsid w:val="00E93499"/>
    <w:rsid w:val="00E9371E"/>
    <w:rsid w:val="00E93CB3"/>
    <w:rsid w:val="00E946A6"/>
    <w:rsid w:val="00E946C5"/>
    <w:rsid w:val="00E947E4"/>
    <w:rsid w:val="00E9480A"/>
    <w:rsid w:val="00E94DDC"/>
    <w:rsid w:val="00E9616B"/>
    <w:rsid w:val="00E96A29"/>
    <w:rsid w:val="00E96B28"/>
    <w:rsid w:val="00E96DC6"/>
    <w:rsid w:val="00E96FE6"/>
    <w:rsid w:val="00E973A1"/>
    <w:rsid w:val="00E97C67"/>
    <w:rsid w:val="00E97E80"/>
    <w:rsid w:val="00EA034F"/>
    <w:rsid w:val="00EA0F54"/>
    <w:rsid w:val="00EA1059"/>
    <w:rsid w:val="00EA1D43"/>
    <w:rsid w:val="00EA2653"/>
    <w:rsid w:val="00EA3625"/>
    <w:rsid w:val="00EA3D73"/>
    <w:rsid w:val="00EA4C04"/>
    <w:rsid w:val="00EA4EC9"/>
    <w:rsid w:val="00EA568E"/>
    <w:rsid w:val="00EA5E0F"/>
    <w:rsid w:val="00EA6FE4"/>
    <w:rsid w:val="00EA798D"/>
    <w:rsid w:val="00EA7F4C"/>
    <w:rsid w:val="00EB17F4"/>
    <w:rsid w:val="00EB1A6F"/>
    <w:rsid w:val="00EB1D47"/>
    <w:rsid w:val="00EB2146"/>
    <w:rsid w:val="00EB2317"/>
    <w:rsid w:val="00EB26C6"/>
    <w:rsid w:val="00EB279B"/>
    <w:rsid w:val="00EB2ABB"/>
    <w:rsid w:val="00EB2B18"/>
    <w:rsid w:val="00EB4162"/>
    <w:rsid w:val="00EB4361"/>
    <w:rsid w:val="00EB4F83"/>
    <w:rsid w:val="00EB584C"/>
    <w:rsid w:val="00EB5863"/>
    <w:rsid w:val="00EB5D88"/>
    <w:rsid w:val="00EB6D14"/>
    <w:rsid w:val="00EB7307"/>
    <w:rsid w:val="00EB736C"/>
    <w:rsid w:val="00EB772D"/>
    <w:rsid w:val="00EC148F"/>
    <w:rsid w:val="00EC14B0"/>
    <w:rsid w:val="00EC1746"/>
    <w:rsid w:val="00EC204E"/>
    <w:rsid w:val="00EC249E"/>
    <w:rsid w:val="00EC2CFF"/>
    <w:rsid w:val="00EC2DFB"/>
    <w:rsid w:val="00EC306D"/>
    <w:rsid w:val="00EC37EE"/>
    <w:rsid w:val="00EC4904"/>
    <w:rsid w:val="00EC4DF6"/>
    <w:rsid w:val="00EC5F2F"/>
    <w:rsid w:val="00EC651E"/>
    <w:rsid w:val="00EC65E5"/>
    <w:rsid w:val="00EC692E"/>
    <w:rsid w:val="00EC745E"/>
    <w:rsid w:val="00EC775C"/>
    <w:rsid w:val="00EC79C5"/>
    <w:rsid w:val="00EC7EAF"/>
    <w:rsid w:val="00ED0253"/>
    <w:rsid w:val="00ED07E1"/>
    <w:rsid w:val="00ED0D5C"/>
    <w:rsid w:val="00ED10D3"/>
    <w:rsid w:val="00ED1327"/>
    <w:rsid w:val="00ED27C3"/>
    <w:rsid w:val="00ED2946"/>
    <w:rsid w:val="00ED29E5"/>
    <w:rsid w:val="00ED2AE2"/>
    <w:rsid w:val="00ED2B47"/>
    <w:rsid w:val="00ED2C5A"/>
    <w:rsid w:val="00ED33AE"/>
    <w:rsid w:val="00ED34A8"/>
    <w:rsid w:val="00ED3775"/>
    <w:rsid w:val="00ED3A0B"/>
    <w:rsid w:val="00ED44B8"/>
    <w:rsid w:val="00ED4A6D"/>
    <w:rsid w:val="00ED53DE"/>
    <w:rsid w:val="00ED5CA6"/>
    <w:rsid w:val="00ED6263"/>
    <w:rsid w:val="00ED6B17"/>
    <w:rsid w:val="00ED6D4A"/>
    <w:rsid w:val="00ED721A"/>
    <w:rsid w:val="00ED738C"/>
    <w:rsid w:val="00ED7918"/>
    <w:rsid w:val="00ED7FD3"/>
    <w:rsid w:val="00EE03D2"/>
    <w:rsid w:val="00EE0E5D"/>
    <w:rsid w:val="00EE11C2"/>
    <w:rsid w:val="00EE2A61"/>
    <w:rsid w:val="00EE3285"/>
    <w:rsid w:val="00EE3663"/>
    <w:rsid w:val="00EE41C4"/>
    <w:rsid w:val="00EE59F0"/>
    <w:rsid w:val="00EE5A27"/>
    <w:rsid w:val="00EE6E77"/>
    <w:rsid w:val="00EE6ED3"/>
    <w:rsid w:val="00EE7645"/>
    <w:rsid w:val="00EE76A9"/>
    <w:rsid w:val="00EE799E"/>
    <w:rsid w:val="00EE7CA8"/>
    <w:rsid w:val="00EE7FA7"/>
    <w:rsid w:val="00EF0322"/>
    <w:rsid w:val="00EF1093"/>
    <w:rsid w:val="00EF1F1C"/>
    <w:rsid w:val="00EF1FCB"/>
    <w:rsid w:val="00EF21C3"/>
    <w:rsid w:val="00EF2C14"/>
    <w:rsid w:val="00EF2E6B"/>
    <w:rsid w:val="00EF3836"/>
    <w:rsid w:val="00EF3C88"/>
    <w:rsid w:val="00EF54D1"/>
    <w:rsid w:val="00EF67BB"/>
    <w:rsid w:val="00EF72F9"/>
    <w:rsid w:val="00EF7994"/>
    <w:rsid w:val="00EF7C39"/>
    <w:rsid w:val="00F001F1"/>
    <w:rsid w:val="00F0021E"/>
    <w:rsid w:val="00F0030E"/>
    <w:rsid w:val="00F00C3A"/>
    <w:rsid w:val="00F00CD1"/>
    <w:rsid w:val="00F01E6B"/>
    <w:rsid w:val="00F0241C"/>
    <w:rsid w:val="00F031EE"/>
    <w:rsid w:val="00F04807"/>
    <w:rsid w:val="00F05450"/>
    <w:rsid w:val="00F05759"/>
    <w:rsid w:val="00F0610B"/>
    <w:rsid w:val="00F064EC"/>
    <w:rsid w:val="00F07F39"/>
    <w:rsid w:val="00F105B8"/>
    <w:rsid w:val="00F10CB9"/>
    <w:rsid w:val="00F110CD"/>
    <w:rsid w:val="00F110D5"/>
    <w:rsid w:val="00F12351"/>
    <w:rsid w:val="00F1280D"/>
    <w:rsid w:val="00F14272"/>
    <w:rsid w:val="00F14E9C"/>
    <w:rsid w:val="00F15064"/>
    <w:rsid w:val="00F150F0"/>
    <w:rsid w:val="00F15193"/>
    <w:rsid w:val="00F16739"/>
    <w:rsid w:val="00F1692E"/>
    <w:rsid w:val="00F16DE2"/>
    <w:rsid w:val="00F2052B"/>
    <w:rsid w:val="00F22183"/>
    <w:rsid w:val="00F2260F"/>
    <w:rsid w:val="00F23053"/>
    <w:rsid w:val="00F237E7"/>
    <w:rsid w:val="00F242AD"/>
    <w:rsid w:val="00F247F2"/>
    <w:rsid w:val="00F2518F"/>
    <w:rsid w:val="00F252A8"/>
    <w:rsid w:val="00F255D9"/>
    <w:rsid w:val="00F265F7"/>
    <w:rsid w:val="00F27FA6"/>
    <w:rsid w:val="00F30429"/>
    <w:rsid w:val="00F30558"/>
    <w:rsid w:val="00F3071A"/>
    <w:rsid w:val="00F30AD1"/>
    <w:rsid w:val="00F31A9C"/>
    <w:rsid w:val="00F33DC8"/>
    <w:rsid w:val="00F34444"/>
    <w:rsid w:val="00F35001"/>
    <w:rsid w:val="00F352B3"/>
    <w:rsid w:val="00F35CA3"/>
    <w:rsid w:val="00F36491"/>
    <w:rsid w:val="00F36B20"/>
    <w:rsid w:val="00F378F1"/>
    <w:rsid w:val="00F37D01"/>
    <w:rsid w:val="00F403A1"/>
    <w:rsid w:val="00F403DB"/>
    <w:rsid w:val="00F4065A"/>
    <w:rsid w:val="00F40E9A"/>
    <w:rsid w:val="00F411EF"/>
    <w:rsid w:val="00F41ABF"/>
    <w:rsid w:val="00F42294"/>
    <w:rsid w:val="00F4275C"/>
    <w:rsid w:val="00F434B2"/>
    <w:rsid w:val="00F439B9"/>
    <w:rsid w:val="00F44230"/>
    <w:rsid w:val="00F44AC2"/>
    <w:rsid w:val="00F45222"/>
    <w:rsid w:val="00F455C7"/>
    <w:rsid w:val="00F45693"/>
    <w:rsid w:val="00F46B6C"/>
    <w:rsid w:val="00F50FE9"/>
    <w:rsid w:val="00F50FF5"/>
    <w:rsid w:val="00F52339"/>
    <w:rsid w:val="00F5277A"/>
    <w:rsid w:val="00F527A4"/>
    <w:rsid w:val="00F532E8"/>
    <w:rsid w:val="00F5341F"/>
    <w:rsid w:val="00F537FF"/>
    <w:rsid w:val="00F539E5"/>
    <w:rsid w:val="00F54058"/>
    <w:rsid w:val="00F54C95"/>
    <w:rsid w:val="00F54E36"/>
    <w:rsid w:val="00F560FE"/>
    <w:rsid w:val="00F56444"/>
    <w:rsid w:val="00F566A1"/>
    <w:rsid w:val="00F57ACC"/>
    <w:rsid w:val="00F60758"/>
    <w:rsid w:val="00F60CD6"/>
    <w:rsid w:val="00F6111C"/>
    <w:rsid w:val="00F614C0"/>
    <w:rsid w:val="00F61647"/>
    <w:rsid w:val="00F61BE8"/>
    <w:rsid w:val="00F64279"/>
    <w:rsid w:val="00F64C92"/>
    <w:rsid w:val="00F657CF"/>
    <w:rsid w:val="00F65808"/>
    <w:rsid w:val="00F6587D"/>
    <w:rsid w:val="00F663CF"/>
    <w:rsid w:val="00F6695D"/>
    <w:rsid w:val="00F66A00"/>
    <w:rsid w:val="00F66CFB"/>
    <w:rsid w:val="00F67AB3"/>
    <w:rsid w:val="00F70C63"/>
    <w:rsid w:val="00F70C73"/>
    <w:rsid w:val="00F713A3"/>
    <w:rsid w:val="00F7142B"/>
    <w:rsid w:val="00F71A8F"/>
    <w:rsid w:val="00F734D8"/>
    <w:rsid w:val="00F7352F"/>
    <w:rsid w:val="00F75330"/>
    <w:rsid w:val="00F75B66"/>
    <w:rsid w:val="00F765ED"/>
    <w:rsid w:val="00F76BD9"/>
    <w:rsid w:val="00F770FE"/>
    <w:rsid w:val="00F80318"/>
    <w:rsid w:val="00F803D0"/>
    <w:rsid w:val="00F80703"/>
    <w:rsid w:val="00F80948"/>
    <w:rsid w:val="00F81387"/>
    <w:rsid w:val="00F81D77"/>
    <w:rsid w:val="00F81DF4"/>
    <w:rsid w:val="00F8208D"/>
    <w:rsid w:val="00F82134"/>
    <w:rsid w:val="00F822E3"/>
    <w:rsid w:val="00F82866"/>
    <w:rsid w:val="00F82A20"/>
    <w:rsid w:val="00F841FB"/>
    <w:rsid w:val="00F84421"/>
    <w:rsid w:val="00F8449B"/>
    <w:rsid w:val="00F84B44"/>
    <w:rsid w:val="00F8537E"/>
    <w:rsid w:val="00F85691"/>
    <w:rsid w:val="00F85C20"/>
    <w:rsid w:val="00F86575"/>
    <w:rsid w:val="00F86E91"/>
    <w:rsid w:val="00F87032"/>
    <w:rsid w:val="00F87094"/>
    <w:rsid w:val="00F8782D"/>
    <w:rsid w:val="00F87AB3"/>
    <w:rsid w:val="00F9076D"/>
    <w:rsid w:val="00F90D30"/>
    <w:rsid w:val="00F913DC"/>
    <w:rsid w:val="00F91DDA"/>
    <w:rsid w:val="00F9397A"/>
    <w:rsid w:val="00F93A37"/>
    <w:rsid w:val="00F94182"/>
    <w:rsid w:val="00F9431F"/>
    <w:rsid w:val="00F944D9"/>
    <w:rsid w:val="00F94DB3"/>
    <w:rsid w:val="00F9574B"/>
    <w:rsid w:val="00F9605C"/>
    <w:rsid w:val="00F96500"/>
    <w:rsid w:val="00FA1943"/>
    <w:rsid w:val="00FA2C35"/>
    <w:rsid w:val="00FA31E7"/>
    <w:rsid w:val="00FA3300"/>
    <w:rsid w:val="00FA36E1"/>
    <w:rsid w:val="00FA413A"/>
    <w:rsid w:val="00FA4144"/>
    <w:rsid w:val="00FA4DDF"/>
    <w:rsid w:val="00FA5C71"/>
    <w:rsid w:val="00FA645E"/>
    <w:rsid w:val="00FA6A01"/>
    <w:rsid w:val="00FA6E7F"/>
    <w:rsid w:val="00FA7114"/>
    <w:rsid w:val="00FA7515"/>
    <w:rsid w:val="00FB052D"/>
    <w:rsid w:val="00FB22D7"/>
    <w:rsid w:val="00FB2379"/>
    <w:rsid w:val="00FB3AB3"/>
    <w:rsid w:val="00FB3CB7"/>
    <w:rsid w:val="00FB4B8A"/>
    <w:rsid w:val="00FB5152"/>
    <w:rsid w:val="00FB5F8F"/>
    <w:rsid w:val="00FB680E"/>
    <w:rsid w:val="00FB6B12"/>
    <w:rsid w:val="00FB6B73"/>
    <w:rsid w:val="00FB6C3F"/>
    <w:rsid w:val="00FB7A0B"/>
    <w:rsid w:val="00FC0065"/>
    <w:rsid w:val="00FC062F"/>
    <w:rsid w:val="00FC0754"/>
    <w:rsid w:val="00FC0944"/>
    <w:rsid w:val="00FC1E44"/>
    <w:rsid w:val="00FC3AEE"/>
    <w:rsid w:val="00FC6238"/>
    <w:rsid w:val="00FC6F76"/>
    <w:rsid w:val="00FC7951"/>
    <w:rsid w:val="00FC7EAE"/>
    <w:rsid w:val="00FD236B"/>
    <w:rsid w:val="00FD2785"/>
    <w:rsid w:val="00FD33FC"/>
    <w:rsid w:val="00FD3730"/>
    <w:rsid w:val="00FD3ADE"/>
    <w:rsid w:val="00FD3B08"/>
    <w:rsid w:val="00FD4806"/>
    <w:rsid w:val="00FD4BA4"/>
    <w:rsid w:val="00FD4FB3"/>
    <w:rsid w:val="00FD534E"/>
    <w:rsid w:val="00FD56AA"/>
    <w:rsid w:val="00FD56C7"/>
    <w:rsid w:val="00FD5CBB"/>
    <w:rsid w:val="00FD6564"/>
    <w:rsid w:val="00FD6B74"/>
    <w:rsid w:val="00FD70AE"/>
    <w:rsid w:val="00FE002E"/>
    <w:rsid w:val="00FE10DA"/>
    <w:rsid w:val="00FE14B3"/>
    <w:rsid w:val="00FE2398"/>
    <w:rsid w:val="00FE2644"/>
    <w:rsid w:val="00FE492F"/>
    <w:rsid w:val="00FE4B64"/>
    <w:rsid w:val="00FE515A"/>
    <w:rsid w:val="00FE5421"/>
    <w:rsid w:val="00FE5624"/>
    <w:rsid w:val="00FE5D2C"/>
    <w:rsid w:val="00FE5FBF"/>
    <w:rsid w:val="00FE6C25"/>
    <w:rsid w:val="00FF000B"/>
    <w:rsid w:val="00FF033A"/>
    <w:rsid w:val="00FF0964"/>
    <w:rsid w:val="00FF0CAE"/>
    <w:rsid w:val="00FF0F67"/>
    <w:rsid w:val="00FF12C5"/>
    <w:rsid w:val="00FF16F2"/>
    <w:rsid w:val="00FF1F9B"/>
    <w:rsid w:val="00FF2B42"/>
    <w:rsid w:val="00FF2D5B"/>
    <w:rsid w:val="00FF360C"/>
    <w:rsid w:val="00FF3B7F"/>
    <w:rsid w:val="00FF478C"/>
    <w:rsid w:val="00FF4F92"/>
    <w:rsid w:val="00FF54EB"/>
    <w:rsid w:val="00FF6822"/>
    <w:rsid w:val="00FF73D0"/>
    <w:rsid w:val="071DF8D7"/>
    <w:rsid w:val="0A69CC8D"/>
    <w:rsid w:val="10E807B4"/>
    <w:rsid w:val="10EBBC77"/>
    <w:rsid w:val="141204DA"/>
    <w:rsid w:val="16471844"/>
    <w:rsid w:val="16512788"/>
    <w:rsid w:val="1A219784"/>
    <w:rsid w:val="1D20C655"/>
    <w:rsid w:val="1EA534C1"/>
    <w:rsid w:val="24A0BB6C"/>
    <w:rsid w:val="266A02FB"/>
    <w:rsid w:val="28BE0B78"/>
    <w:rsid w:val="306D8EC2"/>
    <w:rsid w:val="32975CEE"/>
    <w:rsid w:val="36349007"/>
    <w:rsid w:val="3991A667"/>
    <w:rsid w:val="3A04C9C8"/>
    <w:rsid w:val="3B25EEE4"/>
    <w:rsid w:val="3E61DC49"/>
    <w:rsid w:val="4103F772"/>
    <w:rsid w:val="4364EEB7"/>
    <w:rsid w:val="4585F5A0"/>
    <w:rsid w:val="4EBE9EAC"/>
    <w:rsid w:val="573B7231"/>
    <w:rsid w:val="59C4769B"/>
    <w:rsid w:val="5C25E0A2"/>
    <w:rsid w:val="61D45102"/>
    <w:rsid w:val="63F2875D"/>
    <w:rsid w:val="64560D79"/>
    <w:rsid w:val="64BE03E7"/>
    <w:rsid w:val="68C56108"/>
    <w:rsid w:val="7305FC75"/>
    <w:rsid w:val="77EF17ED"/>
    <w:rsid w:val="7DAD625E"/>
    <w:rsid w:val="7F7E4F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D0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497009"/>
    <w:pPr>
      <w:overflowPunct/>
      <w:autoSpaceDE/>
      <w:autoSpaceDN/>
      <w:adjustRightInd/>
      <w:spacing w:before="100" w:beforeAutospacing="1" w:after="100" w:afterAutospacing="1" w:line="259" w:lineRule="auto"/>
      <w:textAlignment w:val="auto"/>
    </w:pPr>
    <w:rPr>
      <w:rFonts w:asciiTheme="minorHAnsi" w:eastAsia="Times New Roman" w:hAnsiTheme="minorHAnsi" w:cstheme="minorBidi"/>
      <w:kern w:val="2"/>
      <w:sz w:val="24"/>
      <w:szCs w:val="24"/>
      <w14:ligatures w14:val="standardContextual"/>
    </w:rPr>
  </w:style>
  <w:style w:type="character" w:customStyle="1" w:styleId="normaltextrun">
    <w:name w:val="normaltextrun"/>
    <w:basedOn w:val="DefaultParagraphFont"/>
    <w:rsid w:val="00497009"/>
  </w:style>
  <w:style w:type="character" w:customStyle="1" w:styleId="eop">
    <w:name w:val="eop"/>
    <w:basedOn w:val="DefaultParagraphFont"/>
    <w:rsid w:val="00497009"/>
  </w:style>
  <w:style w:type="character" w:customStyle="1" w:styleId="tabchar">
    <w:name w:val="tabchar"/>
    <w:basedOn w:val="DefaultParagraphFont"/>
    <w:rsid w:val="00497009"/>
  </w:style>
  <w:style w:type="character" w:styleId="Mention">
    <w:name w:val="Mention"/>
    <w:basedOn w:val="DefaultParagraphFont"/>
    <w:uiPriority w:val="99"/>
    <w:unhideWhenUsed/>
    <w:rsid w:val="00667F80"/>
    <w:rPr>
      <w:color w:val="2B579A"/>
      <w:shd w:val="clear" w:color="auto" w:fill="E6E6E6"/>
    </w:rPr>
  </w:style>
  <w:style w:type="paragraph" w:customStyle="1" w:styleId="pf0">
    <w:name w:val="pf0"/>
    <w:basedOn w:val="Normal"/>
    <w:rsid w:val="00DB650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cf01">
    <w:name w:val="cf01"/>
    <w:basedOn w:val="DefaultParagraphFont"/>
    <w:rsid w:val="00DB65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720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15945</CharactersWithSpaces>
  <SharedDoc>false</SharedDoc>
  <HLinks>
    <vt:vector size="12" baseType="variant">
      <vt:variant>
        <vt:i4>6291463</vt:i4>
      </vt:variant>
      <vt:variant>
        <vt:i4>33</vt:i4>
      </vt:variant>
      <vt:variant>
        <vt:i4>0</vt:i4>
      </vt:variant>
      <vt:variant>
        <vt:i4>5</vt:i4>
      </vt:variant>
      <vt:variant>
        <vt:lpwstr>https://www.3gpp.org/ftp/tsg_ran/TSG_RAN/TSGR_102/Docs/RP-234078.zip</vt:lpwstr>
      </vt:variant>
      <vt:variant>
        <vt:lpwstr/>
      </vt:variant>
      <vt:variant>
        <vt:i4>1572978</vt:i4>
      </vt:variant>
      <vt:variant>
        <vt:i4>15</vt:i4>
      </vt:variant>
      <vt:variant>
        <vt:i4>0</vt:i4>
      </vt:variant>
      <vt:variant>
        <vt:i4>5</vt:i4>
      </vt:variant>
      <vt:variant>
        <vt:lpwstr>mailto:ilari.vanhamaki@nokia.com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2024-02-19T14:22:00Z</dcterms:created>
  <dcterms:modified xsi:type="dcterms:W3CDTF">2024-02-19T14:22:00Z</dcterms:modified>
</cp:coreProperties>
</file>