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79170F6A"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F61656">
        <w:rPr>
          <w:noProof w:val="0"/>
          <w:sz w:val="24"/>
        </w:rPr>
        <w:t>6</w:t>
      </w:r>
      <w:r>
        <w:rPr>
          <w:noProof w:val="0"/>
          <w:sz w:val="24"/>
        </w:rPr>
        <w:tab/>
      </w:r>
      <w:r w:rsidR="004006D6" w:rsidRPr="004006D6">
        <w:rPr>
          <w:noProof w:val="0"/>
          <w:sz w:val="24"/>
        </w:rPr>
        <w:t>R1-2400957</w:t>
      </w:r>
    </w:p>
    <w:p w14:paraId="03B06193" w14:textId="386E39F1" w:rsidR="002E2FAF" w:rsidRDefault="00F61656">
      <w:pPr>
        <w:pStyle w:val="Header"/>
        <w:tabs>
          <w:tab w:val="right" w:pos="10206"/>
        </w:tabs>
        <w:rPr>
          <w:noProof w:val="0"/>
          <w:sz w:val="24"/>
        </w:rPr>
      </w:pPr>
      <w:r>
        <w:rPr>
          <w:noProof w:val="0"/>
          <w:sz w:val="24"/>
        </w:rPr>
        <w:t>Athens Greece</w:t>
      </w:r>
      <w:r w:rsidR="004362A4">
        <w:rPr>
          <w:noProof w:val="0"/>
          <w:sz w:val="24"/>
        </w:rPr>
        <w:t xml:space="preserve">, </w:t>
      </w:r>
      <w:r>
        <w:rPr>
          <w:noProof w:val="0"/>
          <w:sz w:val="24"/>
        </w:rPr>
        <w:t>February</w:t>
      </w:r>
      <w:r w:rsidR="00933FD5">
        <w:rPr>
          <w:noProof w:val="0"/>
          <w:sz w:val="24"/>
        </w:rPr>
        <w:t xml:space="preserve"> </w:t>
      </w:r>
      <w:r w:rsidR="00516E5E">
        <w:rPr>
          <w:noProof w:val="0"/>
          <w:sz w:val="24"/>
        </w:rPr>
        <w:t>26</w:t>
      </w:r>
      <w:r w:rsidR="00A71BB4">
        <w:rPr>
          <w:noProof w:val="0"/>
          <w:sz w:val="24"/>
        </w:rPr>
        <w:t xml:space="preserve"> – </w:t>
      </w:r>
      <w:r w:rsidR="00516E5E">
        <w:rPr>
          <w:noProof w:val="0"/>
          <w:sz w:val="24"/>
        </w:rPr>
        <w:t>March</w:t>
      </w:r>
      <w:r w:rsidR="00933FD5">
        <w:rPr>
          <w:noProof w:val="0"/>
          <w:sz w:val="24"/>
        </w:rPr>
        <w:t xml:space="preserve"> </w:t>
      </w:r>
      <w:r w:rsidR="00516E5E">
        <w:rPr>
          <w:noProof w:val="0"/>
          <w:sz w:val="24"/>
        </w:rPr>
        <w:t>1</w:t>
      </w:r>
      <w:r w:rsidR="00A71BB4">
        <w:rPr>
          <w:noProof w:val="0"/>
          <w:sz w:val="24"/>
        </w:rPr>
        <w:t>, 202</w:t>
      </w:r>
      <w:r w:rsidR="007C5ABC">
        <w:rPr>
          <w:noProof w:val="0"/>
          <w:sz w:val="24"/>
        </w:rPr>
        <w:t>4</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1C449BFD"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CE334C" w:rsidRPr="001E692F">
        <w:rPr>
          <w:rFonts w:ascii="Arial" w:hAnsi="Arial"/>
          <w:bCs/>
          <w:sz w:val="24"/>
        </w:rPr>
        <w:t>UE reporting enhancement for CJT</w:t>
      </w:r>
      <w:r w:rsidR="00CE334C" w:rsidRPr="00CE334C" w:rsidDel="00CE334C">
        <w:rPr>
          <w:rFonts w:ascii="Arial" w:hAnsi="Arial"/>
          <w:b/>
          <w:sz w:val="24"/>
        </w:rPr>
        <w:t xml:space="preserve"> </w:t>
      </w:r>
      <w:r>
        <w:rPr>
          <w:rFonts w:ascii="Arial" w:hAnsi="Arial"/>
          <w:b/>
          <w:sz w:val="24"/>
        </w:rPr>
        <w:tab/>
      </w:r>
    </w:p>
    <w:p w14:paraId="4675ECCD" w14:textId="0007A1E3"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CE334C">
        <w:rPr>
          <w:rFonts w:ascii="Arial" w:hAnsi="Arial"/>
          <w:sz w:val="24"/>
        </w:rPr>
        <w:t>2.2</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FDA3311" w:rsidR="009B6094" w:rsidRPr="00553F47" w:rsidRDefault="008104AD" w:rsidP="009B6094">
      <w:pPr>
        <w:pStyle w:val="BodyText"/>
      </w:pPr>
      <w:r>
        <w:rPr>
          <w:noProof/>
        </w:rPr>
        <mc:AlternateContent>
          <mc:Choice Requires="wps">
            <w:drawing>
              <wp:anchor distT="0" distB="0" distL="114300" distR="114300" simplePos="0" relativeHeight="251659776" behindDoc="0" locked="0" layoutInCell="1" allowOverlap="1" wp14:anchorId="7BA9D4E4" wp14:editId="6B9815A9">
                <wp:simplePos x="0" y="0"/>
                <wp:positionH relativeFrom="column">
                  <wp:posOffset>-58848</wp:posOffset>
                </wp:positionH>
                <wp:positionV relativeFrom="paragraph">
                  <wp:posOffset>345985</wp:posOffset>
                </wp:positionV>
                <wp:extent cx="6321775" cy="697930"/>
                <wp:effectExtent l="0" t="0" r="22225" b="26035"/>
                <wp:wrapNone/>
                <wp:docPr id="1" name="Rectangle 1"/>
                <wp:cNvGraphicFramePr/>
                <a:graphic xmlns:a="http://schemas.openxmlformats.org/drawingml/2006/main">
                  <a:graphicData uri="http://schemas.microsoft.com/office/word/2010/wordprocessingShape">
                    <wps:wsp>
                      <wps:cNvSpPr/>
                      <wps:spPr>
                        <a:xfrm>
                          <a:off x="0" y="0"/>
                          <a:ext cx="6321775" cy="69793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0D025" id="Rectangle 1" o:spid="_x0000_s1026" style="position:absolute;margin-left:-4.65pt;margin-top:27.25pt;width:497.8pt;height:5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 </w:t>
      </w:r>
    </w:p>
    <w:p w14:paraId="2E8B96D1" w14:textId="77777777" w:rsidR="00687593" w:rsidRPr="000D100E" w:rsidRDefault="00687593" w:rsidP="00687593">
      <w:pPr>
        <w:snapToGrid w:val="0"/>
        <w:spacing w:after="0"/>
        <w:rPr>
          <w:rFonts w:eastAsia="Times New Roman"/>
          <w:szCs w:val="24"/>
        </w:rPr>
      </w:pPr>
      <w:r w:rsidRPr="000D100E">
        <w:rPr>
          <w:rFonts w:eastAsia="Times New Roman"/>
          <w:szCs w:val="24"/>
        </w:rPr>
        <w:t xml:space="preserve">Specify UE reporting enhancement for CJT deployments under non-ideal synchronization and backhaul, targeting FR1, both </w:t>
      </w:r>
      <w:r w:rsidRPr="00B705DC">
        <w:rPr>
          <w:rFonts w:eastAsia="Times New Roman"/>
          <w:szCs w:val="24"/>
        </w:rPr>
        <w:t>FDD and TDD</w:t>
      </w:r>
      <w:r w:rsidRPr="000D100E">
        <w:rPr>
          <w:rFonts w:eastAsia="Times New Roman"/>
          <w:szCs w:val="24"/>
        </w:rPr>
        <w:t xml:space="preserve"> </w:t>
      </w:r>
    </w:p>
    <w:p w14:paraId="3C25A1D3" w14:textId="77777777" w:rsidR="00687593" w:rsidRPr="000D100E" w:rsidRDefault="00687593" w:rsidP="00687593">
      <w:pPr>
        <w:numPr>
          <w:ilvl w:val="0"/>
          <w:numId w:val="51"/>
        </w:numPr>
        <w:tabs>
          <w:tab w:val="clear" w:pos="1440"/>
          <w:tab w:val="num" w:pos="720"/>
        </w:tabs>
        <w:snapToGrid w:val="0"/>
        <w:spacing w:after="0"/>
        <w:ind w:left="720"/>
        <w:rPr>
          <w:rFonts w:eastAsia="Times New Roman"/>
          <w:szCs w:val="24"/>
        </w:rPr>
      </w:pPr>
      <w:r w:rsidRPr="000D100E">
        <w:rPr>
          <w:rFonts w:eastAsia="Times New Roman"/>
          <w:szCs w:val="24"/>
        </w:rPr>
        <w:t>Inter-TRP time misalignment and frequency/phase offset measurement and reporting, assuming legacy CSI-RS design, with stand-alone aperiodic reporting on PUSCH</w:t>
      </w:r>
    </w:p>
    <w:p w14:paraId="11F837DC" w14:textId="2426E8D0" w:rsidR="00327730" w:rsidRDefault="00327730" w:rsidP="00327730">
      <w:pPr>
        <w:spacing w:after="0"/>
        <w:rPr>
          <w:bCs/>
        </w:rPr>
      </w:pPr>
    </w:p>
    <w:p w14:paraId="748E8744" w14:textId="68A039EA" w:rsidR="00767D7C" w:rsidRDefault="0031358B" w:rsidP="00B705DC">
      <w:pPr>
        <w:spacing w:after="0"/>
        <w:rPr>
          <w:rFonts w:ascii="Times" w:eastAsia="Batang" w:hAnsi="Times" w:cs="Times"/>
          <w:szCs w:val="24"/>
          <w:lang w:eastAsia="zh-TW"/>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ution, we discuss</w:t>
      </w:r>
      <w:r w:rsidR="007730FB">
        <w:rPr>
          <w:rFonts w:ascii="Times" w:eastAsia="Batang" w:hAnsi="Times" w:cs="Times"/>
          <w:szCs w:val="24"/>
          <w:lang w:eastAsia="zh-TW"/>
        </w:rPr>
        <w:t xml:space="preserve"> </w:t>
      </w:r>
      <w:r w:rsidR="006A6A84">
        <w:rPr>
          <w:rFonts w:ascii="Times" w:eastAsia="Batang" w:hAnsi="Times" w:cs="Times"/>
          <w:szCs w:val="24"/>
          <w:lang w:eastAsia="zh-TW"/>
        </w:rPr>
        <w:t xml:space="preserve">a few issues </w:t>
      </w:r>
      <w:r w:rsidR="00F64078">
        <w:rPr>
          <w:rFonts w:ascii="Times" w:eastAsia="Batang" w:hAnsi="Times" w:cs="Times"/>
          <w:szCs w:val="24"/>
          <w:lang w:eastAsia="zh-TW"/>
        </w:rPr>
        <w:t xml:space="preserve">regarding </w:t>
      </w:r>
      <w:r w:rsidR="003C4B02">
        <w:rPr>
          <w:rFonts w:eastAsia="Times New Roman"/>
          <w:szCs w:val="24"/>
        </w:rPr>
        <w:t>i</w:t>
      </w:r>
      <w:r w:rsidR="003C4B02" w:rsidRPr="000D100E">
        <w:rPr>
          <w:rFonts w:eastAsia="Times New Roman"/>
          <w:szCs w:val="24"/>
        </w:rPr>
        <w:t>nter-TRP time misalignment and frequency/phase offset measurement and reporting</w:t>
      </w:r>
      <w:r w:rsidR="003C4B02">
        <w:rPr>
          <w:rFonts w:eastAsia="Times New Roman"/>
          <w:szCs w:val="24"/>
        </w:rPr>
        <w:t>.</w:t>
      </w:r>
    </w:p>
    <w:p w14:paraId="1B70A940" w14:textId="77777777" w:rsidR="002E2FAF" w:rsidRDefault="00CB24EA">
      <w:pPr>
        <w:pStyle w:val="Heading1"/>
        <w:rPr>
          <w:rFonts w:cs="Arial"/>
        </w:rPr>
      </w:pPr>
      <w:r>
        <w:rPr>
          <w:rFonts w:cs="Arial"/>
        </w:rPr>
        <w:t>Discussion</w:t>
      </w:r>
    </w:p>
    <w:p w14:paraId="61CF0880" w14:textId="77777777" w:rsidR="00272908" w:rsidRDefault="00272908" w:rsidP="00272908">
      <w:r w:rsidRPr="00783F10">
        <w:t>In Rel-18, Type-II CSI has been enhanced to accommodate CJT assuming ideal synchronization and backhaul.</w:t>
      </w:r>
    </w:p>
    <w:p w14:paraId="5E85F7C1" w14:textId="36641EF1" w:rsidR="00272908" w:rsidRDefault="00691DC0" w:rsidP="00272908">
      <w:r>
        <w:t>In principle</w:t>
      </w:r>
      <w:r w:rsidR="00272908" w:rsidRPr="002559FE">
        <w:t>, the multiple TRPs can be calibrated by implementation to make sure all the TRPs are always “coherent” during the operation. However, such a pre-calibration requires a considerable effort at operation side</w:t>
      </w:r>
      <w:r w:rsidR="00272908">
        <w:t xml:space="preserve">. </w:t>
      </w:r>
      <w:r w:rsidR="00272908" w:rsidRPr="002559FE">
        <w:t xml:space="preserve">To achieve the deployment of CJT CSI feature with reasonable effort, </w:t>
      </w:r>
      <w:r w:rsidR="00272908">
        <w:t>t</w:t>
      </w:r>
      <w:r w:rsidR="00272908" w:rsidRPr="00281D92">
        <w:t xml:space="preserve">he proposed solution is for the UE to measure and report the delay and/or frequency differences </w:t>
      </w:r>
      <w:r w:rsidR="00272908">
        <w:t xml:space="preserve">(frequency and timing offset) </w:t>
      </w:r>
      <w:r w:rsidR="00272908" w:rsidRPr="00281D92">
        <w:t xml:space="preserve">between TRPs so that the </w:t>
      </w:r>
      <w:proofErr w:type="spellStart"/>
      <w:r w:rsidR="00272908" w:rsidRPr="00281D92">
        <w:t>gNB</w:t>
      </w:r>
      <w:proofErr w:type="spellEnd"/>
      <w:r w:rsidR="00272908" w:rsidRPr="00281D92">
        <w:t xml:space="preserve"> can perform delay and/or frequency pre-compensation to preserve the performance benefits of CJT. </w:t>
      </w:r>
    </w:p>
    <w:p w14:paraId="547E9E79" w14:textId="022D4344" w:rsidR="00272908" w:rsidRDefault="00272908" w:rsidP="00272908">
      <w:r>
        <w:t>It was also agreed</w:t>
      </w:r>
      <w:r w:rsidR="00341F58">
        <w:t xml:space="preserve"> in WID</w:t>
      </w:r>
      <w:r>
        <w:t xml:space="preserve"> that the</w:t>
      </w:r>
      <w:r w:rsidR="007F7BD2">
        <w:t xml:space="preserve"> UE</w:t>
      </w:r>
      <w:r>
        <w:t xml:space="preserve"> report</w:t>
      </w:r>
      <w:r w:rsidR="007F7BD2">
        <w:t>ing</w:t>
      </w:r>
      <w:r>
        <w:t xml:space="preserve"> </w:t>
      </w:r>
      <w:r w:rsidR="007F7BD2">
        <w:t>is</w:t>
      </w:r>
      <w:r w:rsidRPr="00281D92">
        <w:t xml:space="preserve"> a standalone </w:t>
      </w:r>
      <w:r w:rsidR="003A69FD">
        <w:t xml:space="preserve">aperiodic </w:t>
      </w:r>
      <w:r w:rsidRPr="00281D92">
        <w:t>report</w:t>
      </w:r>
      <w:r w:rsidR="003A69FD">
        <w:t>ing</w:t>
      </w:r>
      <w:r>
        <w:t xml:space="preserve"> on PUSCH</w:t>
      </w:r>
      <w:r w:rsidRPr="00281D92">
        <w:t xml:space="preserve"> and </w:t>
      </w:r>
      <w:r w:rsidR="007F7BD2">
        <w:t xml:space="preserve">that it is not </w:t>
      </w:r>
      <w:r w:rsidRPr="00281D92">
        <w:t>coupled with any codebook based CJT CSI (e.g., Type II) feedback</w:t>
      </w:r>
      <w:r>
        <w:t xml:space="preserve">. </w:t>
      </w:r>
    </w:p>
    <w:p w14:paraId="7AFE40D6" w14:textId="26628668" w:rsidR="00520F49" w:rsidRDefault="00520F49" w:rsidP="001E692F">
      <w:pPr>
        <w:rPr>
          <w:lang w:val="en-US" w:eastAsia="ja-JP"/>
        </w:rPr>
      </w:pPr>
      <w:r>
        <w:t>The UE needs to report the following</w:t>
      </w:r>
      <w:r>
        <w:rPr>
          <w:lang w:val="en-US" w:eastAsia="ja-JP"/>
        </w:rPr>
        <w:t xml:space="preserve"> three components:</w:t>
      </w:r>
    </w:p>
    <w:p w14:paraId="070A5911" w14:textId="6579DD26" w:rsidR="00520F49" w:rsidRDefault="00D636DE" w:rsidP="00520F49">
      <w:pPr>
        <w:pStyle w:val="NoSpacing"/>
        <w:numPr>
          <w:ilvl w:val="0"/>
          <w:numId w:val="52"/>
        </w:numPr>
        <w:rPr>
          <w:rFonts w:ascii="Times New Roman" w:eastAsiaTheme="minorEastAsia" w:hAnsi="Times New Roman" w:cs="Times New Roman"/>
          <w:sz w:val="20"/>
          <w:szCs w:val="20"/>
          <w:lang w:val="en-US" w:eastAsia="ja-JP"/>
        </w:rPr>
      </w:pPr>
      <w:r>
        <w:rPr>
          <w:rFonts w:ascii="Times New Roman" w:eastAsiaTheme="minorEastAsia" w:hAnsi="Times New Roman" w:cs="Times New Roman"/>
          <w:sz w:val="20"/>
          <w:szCs w:val="20"/>
          <w:lang w:val="en-US" w:eastAsia="ja-JP"/>
        </w:rPr>
        <w:t xml:space="preserve">Component 1: </w:t>
      </w:r>
      <w:r w:rsidR="00520F49">
        <w:rPr>
          <w:rFonts w:ascii="Times New Roman" w:eastAsiaTheme="minorEastAsia" w:hAnsi="Times New Roman" w:cs="Times New Roman"/>
          <w:sz w:val="20"/>
          <w:szCs w:val="20"/>
          <w:lang w:val="en-US" w:eastAsia="ja-JP"/>
        </w:rPr>
        <w:t xml:space="preserve">Propagation delay </w:t>
      </w:r>
      <w:r w:rsidR="00694B2C">
        <w:rPr>
          <w:rFonts w:ascii="Times New Roman" w:eastAsiaTheme="minorEastAsia" w:hAnsi="Times New Roman" w:cs="Times New Roman"/>
          <w:sz w:val="20"/>
          <w:szCs w:val="20"/>
          <w:lang w:val="en-US" w:eastAsia="ja-JP"/>
        </w:rPr>
        <w:t xml:space="preserve">offset </w:t>
      </w:r>
      <w:r w:rsidR="00520F49">
        <w:rPr>
          <w:rFonts w:ascii="Times New Roman" w:eastAsiaTheme="minorEastAsia" w:hAnsi="Times New Roman" w:cs="Times New Roman"/>
          <w:sz w:val="20"/>
          <w:szCs w:val="20"/>
          <w:lang w:val="en-US" w:eastAsia="ja-JP"/>
        </w:rPr>
        <w:t xml:space="preserve">between different TRPs and </w:t>
      </w:r>
      <w:r w:rsidR="00694B2C">
        <w:rPr>
          <w:rFonts w:ascii="Times New Roman" w:eastAsiaTheme="minorEastAsia" w:hAnsi="Times New Roman" w:cs="Times New Roman"/>
          <w:sz w:val="20"/>
          <w:szCs w:val="20"/>
          <w:lang w:val="en-US" w:eastAsia="ja-JP"/>
        </w:rPr>
        <w:t xml:space="preserve">the </w:t>
      </w:r>
      <w:r w:rsidR="00520F49">
        <w:rPr>
          <w:rFonts w:ascii="Times New Roman" w:eastAsiaTheme="minorEastAsia" w:hAnsi="Times New Roman" w:cs="Times New Roman"/>
          <w:sz w:val="20"/>
          <w:szCs w:val="20"/>
          <w:lang w:val="en-US" w:eastAsia="ja-JP"/>
        </w:rPr>
        <w:t>UE</w:t>
      </w:r>
      <w:r w:rsidR="00B705DC">
        <w:rPr>
          <w:rFonts w:ascii="Times New Roman" w:eastAsiaTheme="minorEastAsia" w:hAnsi="Times New Roman" w:cs="Times New Roman"/>
          <w:sz w:val="20"/>
          <w:szCs w:val="20"/>
          <w:lang w:val="en-US" w:eastAsia="ja-JP"/>
        </w:rPr>
        <w:t>.</w:t>
      </w:r>
    </w:p>
    <w:p w14:paraId="33079673" w14:textId="0F25F0BF" w:rsidR="00520F49" w:rsidRDefault="00D636DE" w:rsidP="00520F49">
      <w:pPr>
        <w:pStyle w:val="NoSpacing"/>
        <w:numPr>
          <w:ilvl w:val="0"/>
          <w:numId w:val="52"/>
        </w:numPr>
        <w:rPr>
          <w:rFonts w:ascii="Times New Roman" w:eastAsiaTheme="minorEastAsia" w:hAnsi="Times New Roman" w:cs="Times New Roman"/>
          <w:sz w:val="20"/>
          <w:szCs w:val="20"/>
          <w:lang w:val="en-US" w:eastAsia="ja-JP"/>
        </w:rPr>
      </w:pPr>
      <w:r>
        <w:rPr>
          <w:rFonts w:ascii="Times New Roman" w:eastAsiaTheme="minorEastAsia" w:hAnsi="Times New Roman" w:cs="Times New Roman"/>
          <w:sz w:val="20"/>
          <w:szCs w:val="20"/>
          <w:lang w:val="en-US" w:eastAsia="ja-JP"/>
        </w:rPr>
        <w:t xml:space="preserve">Component 2: </w:t>
      </w:r>
      <w:r w:rsidR="00520F49">
        <w:rPr>
          <w:rFonts w:ascii="Times New Roman" w:eastAsiaTheme="minorEastAsia" w:hAnsi="Times New Roman" w:cs="Times New Roman"/>
          <w:sz w:val="20"/>
          <w:szCs w:val="20"/>
          <w:lang w:val="en-US" w:eastAsia="ja-JP"/>
        </w:rPr>
        <w:t xml:space="preserve">DL transmit timing </w:t>
      </w:r>
      <w:r w:rsidR="0018289F">
        <w:rPr>
          <w:rFonts w:ascii="Times New Roman" w:eastAsiaTheme="minorEastAsia" w:hAnsi="Times New Roman" w:cs="Times New Roman"/>
          <w:sz w:val="20"/>
          <w:szCs w:val="20"/>
          <w:lang w:val="en-US" w:eastAsia="ja-JP"/>
        </w:rPr>
        <w:t>offset</w:t>
      </w:r>
      <w:r w:rsidR="00520F49">
        <w:rPr>
          <w:rFonts w:ascii="Times New Roman" w:eastAsiaTheme="minorEastAsia" w:hAnsi="Times New Roman" w:cs="Times New Roman"/>
          <w:sz w:val="20"/>
          <w:szCs w:val="20"/>
          <w:lang w:val="en-US" w:eastAsia="ja-JP"/>
        </w:rPr>
        <w:t xml:space="preserve"> between TRPs</w:t>
      </w:r>
      <w:r w:rsidR="00B705DC">
        <w:rPr>
          <w:rFonts w:ascii="Times New Roman" w:eastAsiaTheme="minorEastAsia" w:hAnsi="Times New Roman" w:cs="Times New Roman"/>
          <w:sz w:val="20"/>
          <w:szCs w:val="20"/>
          <w:lang w:val="en-US" w:eastAsia="ja-JP"/>
        </w:rPr>
        <w:t>.</w:t>
      </w:r>
    </w:p>
    <w:p w14:paraId="5273EB4B" w14:textId="3D917F1E" w:rsidR="00520F49" w:rsidRPr="001E692F" w:rsidRDefault="00D636DE" w:rsidP="001E692F">
      <w:pPr>
        <w:pStyle w:val="NoSpacing"/>
        <w:numPr>
          <w:ilvl w:val="0"/>
          <w:numId w:val="52"/>
        </w:numPr>
        <w:rPr>
          <w:lang w:val="en-US" w:eastAsia="ja-JP"/>
        </w:rPr>
      </w:pPr>
      <w:r>
        <w:rPr>
          <w:rFonts w:ascii="Times New Roman" w:eastAsiaTheme="minorEastAsia" w:hAnsi="Times New Roman" w:cs="Times New Roman"/>
          <w:sz w:val="20"/>
          <w:szCs w:val="20"/>
          <w:lang w:val="en-US" w:eastAsia="ja-JP"/>
        </w:rPr>
        <w:t xml:space="preserve">Component 3: </w:t>
      </w:r>
      <w:r w:rsidR="00520F49">
        <w:rPr>
          <w:rFonts w:ascii="Times New Roman" w:eastAsiaTheme="minorEastAsia" w:hAnsi="Times New Roman" w:cs="Times New Roman"/>
          <w:sz w:val="20"/>
          <w:szCs w:val="20"/>
          <w:lang w:val="en-US" w:eastAsia="ja-JP"/>
        </w:rPr>
        <w:t xml:space="preserve">Transmit frequency </w:t>
      </w:r>
      <w:r w:rsidR="0018289F">
        <w:rPr>
          <w:rFonts w:ascii="Times New Roman" w:eastAsiaTheme="minorEastAsia" w:hAnsi="Times New Roman" w:cs="Times New Roman"/>
          <w:sz w:val="20"/>
          <w:szCs w:val="20"/>
          <w:lang w:val="en-US" w:eastAsia="ja-JP"/>
        </w:rPr>
        <w:t>offset</w:t>
      </w:r>
      <w:r w:rsidR="00520F49">
        <w:rPr>
          <w:rFonts w:ascii="Times New Roman" w:eastAsiaTheme="minorEastAsia" w:hAnsi="Times New Roman" w:cs="Times New Roman"/>
          <w:sz w:val="20"/>
          <w:szCs w:val="20"/>
          <w:lang w:val="en-US" w:eastAsia="ja-JP"/>
        </w:rPr>
        <w:t xml:space="preserve"> between TRPs</w:t>
      </w:r>
      <w:r w:rsidR="00B705DC">
        <w:rPr>
          <w:rFonts w:ascii="Times New Roman" w:eastAsiaTheme="minorEastAsia" w:hAnsi="Times New Roman" w:cs="Times New Roman"/>
          <w:sz w:val="20"/>
          <w:szCs w:val="20"/>
          <w:lang w:val="en-US" w:eastAsia="ja-JP"/>
        </w:rPr>
        <w:t>.</w:t>
      </w:r>
    </w:p>
    <w:p w14:paraId="1D3F6003" w14:textId="2DFE7511" w:rsidR="00956030" w:rsidRDefault="002F4969" w:rsidP="00231CCF">
      <w:pPr>
        <w:pStyle w:val="Heading2"/>
      </w:pPr>
      <w:r>
        <w:t xml:space="preserve">Reference Signals used for </w:t>
      </w:r>
      <w:proofErr w:type="gramStart"/>
      <w:r>
        <w:t>Measurement</w:t>
      </w:r>
      <w:proofErr w:type="gramEnd"/>
    </w:p>
    <w:p w14:paraId="00278A38" w14:textId="79F7DC1B" w:rsidR="00FD60BB" w:rsidRDefault="00424B50" w:rsidP="002F4969">
      <w:r>
        <w:t xml:space="preserve">The first </w:t>
      </w:r>
      <w:r w:rsidR="0018289F">
        <w:t>issue</w:t>
      </w:r>
      <w:r>
        <w:t xml:space="preserve"> is whether it is left to network implementation </w:t>
      </w:r>
      <w:r w:rsidR="00E25CAD">
        <w:t xml:space="preserve">to decide which reference signals the UE will use to </w:t>
      </w:r>
      <w:r w:rsidR="008D35B9">
        <w:t xml:space="preserve">measure the three components above </w:t>
      </w:r>
      <w:r w:rsidR="00120C4A">
        <w:t>(</w:t>
      </w:r>
      <w:r w:rsidR="008D35B9">
        <w:t xml:space="preserve">using the CSI framework </w:t>
      </w:r>
      <w:r w:rsidR="00FA5319">
        <w:t>by link</w:t>
      </w:r>
      <w:r w:rsidR="00C13A5E">
        <w:t>ing</w:t>
      </w:r>
      <w:r w:rsidR="00FA5319">
        <w:t xml:space="preserve"> </w:t>
      </w:r>
      <w:r w:rsidR="00AF6C28">
        <w:t>a</w:t>
      </w:r>
      <w:r w:rsidR="00FA5319">
        <w:t xml:space="preserve"> </w:t>
      </w:r>
      <w:proofErr w:type="spellStart"/>
      <w:r w:rsidR="00FA5319">
        <w:t>ReportConfig</w:t>
      </w:r>
      <w:proofErr w:type="spellEnd"/>
      <w:r w:rsidR="00FA5319">
        <w:t xml:space="preserve"> to a Resource</w:t>
      </w:r>
      <w:r w:rsidR="00AF6C28">
        <w:t>Config</w:t>
      </w:r>
      <w:r w:rsidR="00120C4A">
        <w:t>)</w:t>
      </w:r>
      <w:r w:rsidR="00AF6C28">
        <w:t xml:space="preserve">. </w:t>
      </w:r>
      <w:r w:rsidR="004F6E92">
        <w:t xml:space="preserve">It should be discussed whether the measurement algorithms could impose certain restrictions on what RSs to use and their </w:t>
      </w:r>
      <w:r w:rsidR="00FD60BB">
        <w:t>configuration</w:t>
      </w:r>
      <w:r w:rsidR="00F17ABA">
        <w:t>, for example what RSs to use for measuring the inter-TRP frequency offsets. These restrictions would</w:t>
      </w:r>
      <w:r w:rsidR="00FD60BB">
        <w:t xml:space="preserve"> be </w:t>
      </w:r>
      <w:r w:rsidR="005170D6">
        <w:t xml:space="preserve">then </w:t>
      </w:r>
      <w:r w:rsidR="00FD60BB">
        <w:t xml:space="preserve">captured by the CSI framework. </w:t>
      </w:r>
    </w:p>
    <w:p w14:paraId="08B46B25" w14:textId="673E6F22" w:rsidR="002F4969" w:rsidRPr="002F4969" w:rsidRDefault="00542E0D" w:rsidP="001E692F">
      <w:pPr>
        <w:pStyle w:val="Proposal"/>
      </w:pPr>
      <w:r>
        <w:t xml:space="preserve">Study whether to add restrictions </w:t>
      </w:r>
      <w:r w:rsidR="00E82E49">
        <w:t xml:space="preserve">in the CSI framework </w:t>
      </w:r>
      <w:r>
        <w:t xml:space="preserve">on the configuration of reference signals used in the measurement of </w:t>
      </w:r>
      <w:r w:rsidR="00E82E49">
        <w:t>the</w:t>
      </w:r>
      <w:r w:rsidR="00FA5319">
        <w:t xml:space="preserve"> </w:t>
      </w:r>
      <w:r w:rsidR="00E82E49">
        <w:rPr>
          <w:rFonts w:eastAsia="Times New Roman"/>
          <w:szCs w:val="24"/>
        </w:rPr>
        <w:t>i</w:t>
      </w:r>
      <w:r w:rsidR="00E82E49" w:rsidRPr="000D100E">
        <w:rPr>
          <w:rFonts w:eastAsia="Times New Roman"/>
          <w:szCs w:val="24"/>
        </w:rPr>
        <w:t>nter-TRP time misalignment and frequency/phase offset</w:t>
      </w:r>
      <w:r w:rsidR="001E692F">
        <w:rPr>
          <w:rFonts w:eastAsia="Times New Roman"/>
          <w:szCs w:val="24"/>
        </w:rPr>
        <w:t>.</w:t>
      </w:r>
    </w:p>
    <w:p w14:paraId="50043892" w14:textId="48ED6064" w:rsidR="000E4A3C" w:rsidRDefault="000E4A3C" w:rsidP="000E4A3C">
      <w:pPr>
        <w:pStyle w:val="Heading2"/>
      </w:pPr>
      <w:r>
        <w:lastRenderedPageBreak/>
        <w:t xml:space="preserve">Frequency </w:t>
      </w:r>
      <w:r w:rsidR="00803BB7">
        <w:t xml:space="preserve">And Triggering </w:t>
      </w:r>
      <w:r>
        <w:t>of Measurements</w:t>
      </w:r>
    </w:p>
    <w:p w14:paraId="00EE2D06" w14:textId="5D9A7C25" w:rsidR="00091FAC" w:rsidRDefault="00297C88" w:rsidP="0006704B">
      <w:r>
        <w:t>The fre</w:t>
      </w:r>
      <w:r w:rsidR="0061346E">
        <w:t>quen</w:t>
      </w:r>
      <w:r>
        <w:t>cy</w:t>
      </w:r>
      <w:r w:rsidR="0061346E">
        <w:t xml:space="preserve"> </w:t>
      </w:r>
      <w:r>
        <w:t>of</w:t>
      </w:r>
      <w:r w:rsidR="0061346E">
        <w:t xml:space="preserve"> measur</w:t>
      </w:r>
      <w:r>
        <w:t>ing</w:t>
      </w:r>
      <w:r w:rsidR="0061346E">
        <w:t xml:space="preserve"> </w:t>
      </w:r>
      <w:r w:rsidR="00ED48BC">
        <w:t>components 1,</w:t>
      </w:r>
      <w:r w:rsidR="000A3C2A">
        <w:t xml:space="preserve"> </w:t>
      </w:r>
      <w:r w:rsidR="00ED48BC">
        <w:t>2</w:t>
      </w:r>
      <w:r w:rsidR="000A3C2A">
        <w:t>,</w:t>
      </w:r>
      <w:r w:rsidR="00ED48BC">
        <w:t xml:space="preserve"> and 3</w:t>
      </w:r>
      <w:r w:rsidR="00FE0730">
        <w:t xml:space="preserve"> to ensure coherent transmission, might vary from one component to another. </w:t>
      </w:r>
      <w:r w:rsidR="009C5B78">
        <w:t xml:space="preserve">Therefore, </w:t>
      </w:r>
      <w:r w:rsidR="000A3C2A">
        <w:t xml:space="preserve">RAN1 should first discuss whether these components can be reported separately in different CSI reports, i.e. a </w:t>
      </w:r>
      <w:proofErr w:type="spellStart"/>
      <w:r w:rsidR="000A3C2A">
        <w:t>reportconfig</w:t>
      </w:r>
      <w:proofErr w:type="spellEnd"/>
      <w:r w:rsidR="000A3C2A">
        <w:t xml:space="preserve"> </w:t>
      </w:r>
      <w:r w:rsidR="006C1364">
        <w:t xml:space="preserve">triggers the measurement and reporting of only one </w:t>
      </w:r>
      <w:r w:rsidR="00BE2B37">
        <w:t xml:space="preserve">or a subset </w:t>
      </w:r>
      <w:r w:rsidR="006C1364">
        <w:t xml:space="preserve">of them. </w:t>
      </w:r>
      <w:r w:rsidR="000A3C2A">
        <w:t xml:space="preserve"> </w:t>
      </w:r>
    </w:p>
    <w:p w14:paraId="3442D1B0" w14:textId="43FE6C43" w:rsidR="0006704B" w:rsidRDefault="00091FAC" w:rsidP="0012110D">
      <w:pPr>
        <w:pStyle w:val="Proposal"/>
      </w:pPr>
      <w:r>
        <w:t xml:space="preserve">Study whether a </w:t>
      </w:r>
      <w:r w:rsidR="007D2DFE">
        <w:t>CSI-</w:t>
      </w:r>
      <w:proofErr w:type="spellStart"/>
      <w:r>
        <w:t>reportconfig</w:t>
      </w:r>
      <w:proofErr w:type="spellEnd"/>
      <w:r>
        <w:t xml:space="preserve"> can trigger </w:t>
      </w:r>
      <w:r w:rsidR="00FF5BFE">
        <w:t xml:space="preserve">the measurement and reporting of only one or a subset of the </w:t>
      </w:r>
      <w:r w:rsidR="00FF5BFE">
        <w:rPr>
          <w:rFonts w:eastAsia="Times New Roman"/>
          <w:szCs w:val="24"/>
        </w:rPr>
        <w:t>i</w:t>
      </w:r>
      <w:r w:rsidR="00FF5BFE" w:rsidRPr="000D100E">
        <w:rPr>
          <w:rFonts w:eastAsia="Times New Roman"/>
          <w:szCs w:val="24"/>
        </w:rPr>
        <w:t>nter-TRP time misalignment and frequency/phase offset</w:t>
      </w:r>
      <w:r w:rsidR="00FF5BFE">
        <w:rPr>
          <w:rFonts w:eastAsia="Times New Roman"/>
          <w:szCs w:val="24"/>
        </w:rPr>
        <w:t xml:space="preserve"> values. </w:t>
      </w:r>
    </w:p>
    <w:p w14:paraId="509F2558" w14:textId="0FF6A3FA" w:rsidR="00272908" w:rsidRDefault="0012110D" w:rsidP="001B2D09">
      <w:pPr>
        <w:pStyle w:val="TAL"/>
        <w:rPr>
          <w:rFonts w:ascii="Times New Roman" w:hAnsi="Times New Roman"/>
          <w:sz w:val="20"/>
        </w:rPr>
      </w:pPr>
      <w:r w:rsidRPr="001E692F">
        <w:rPr>
          <w:rFonts w:ascii="Times New Roman" w:hAnsi="Times New Roman"/>
          <w:sz w:val="20"/>
        </w:rPr>
        <w:t>Furthermore</w:t>
      </w:r>
      <w:r>
        <w:rPr>
          <w:rFonts w:ascii="Times New Roman" w:hAnsi="Times New Roman"/>
          <w:sz w:val="20"/>
        </w:rPr>
        <w:t>, given the different characteristics of these three components</w:t>
      </w:r>
      <w:r w:rsidR="005C706C">
        <w:rPr>
          <w:rFonts w:ascii="Times New Roman" w:hAnsi="Times New Roman"/>
          <w:sz w:val="20"/>
        </w:rPr>
        <w:t>, RAN1 should study if the reporting should be UE-initiated or not</w:t>
      </w:r>
      <w:r w:rsidR="003F520B">
        <w:rPr>
          <w:rFonts w:ascii="Times New Roman" w:hAnsi="Times New Roman"/>
          <w:sz w:val="20"/>
        </w:rPr>
        <w:t>, at least for some of the components</w:t>
      </w:r>
      <w:r w:rsidR="005C706C">
        <w:rPr>
          <w:rFonts w:ascii="Times New Roman" w:hAnsi="Times New Roman"/>
          <w:sz w:val="20"/>
        </w:rPr>
        <w:t xml:space="preserve">. </w:t>
      </w:r>
      <w:r w:rsidR="00E15C68">
        <w:rPr>
          <w:rFonts w:ascii="Times New Roman" w:hAnsi="Times New Roman"/>
          <w:sz w:val="20"/>
        </w:rPr>
        <w:t>If reporting is UE-initiated, t</w:t>
      </w:r>
      <w:r w:rsidR="00F3421A">
        <w:rPr>
          <w:rFonts w:ascii="Times New Roman" w:hAnsi="Times New Roman"/>
          <w:sz w:val="20"/>
        </w:rPr>
        <w:t>his can save the UE</w:t>
      </w:r>
      <w:r w:rsidR="00E15C68">
        <w:rPr>
          <w:rFonts w:ascii="Times New Roman" w:hAnsi="Times New Roman"/>
          <w:sz w:val="20"/>
        </w:rPr>
        <w:t xml:space="preserve"> some</w:t>
      </w:r>
      <w:r w:rsidR="00F3421A">
        <w:rPr>
          <w:rFonts w:ascii="Times New Roman" w:hAnsi="Times New Roman"/>
          <w:sz w:val="20"/>
        </w:rPr>
        <w:t xml:space="preserve"> reporting overhead and measurement operation power.</w:t>
      </w:r>
    </w:p>
    <w:p w14:paraId="6F559698" w14:textId="77777777" w:rsidR="001B2D09" w:rsidRPr="001B2D09" w:rsidRDefault="001B2D09" w:rsidP="001E692F">
      <w:pPr>
        <w:pStyle w:val="TAL"/>
      </w:pPr>
    </w:p>
    <w:p w14:paraId="66D56840" w14:textId="72485432" w:rsidR="0082602F" w:rsidRPr="001E692F" w:rsidRDefault="001B2D09" w:rsidP="001E692F">
      <w:pPr>
        <w:pStyle w:val="Proposal"/>
      </w:pPr>
      <w:r>
        <w:t xml:space="preserve">Study whether the </w:t>
      </w:r>
      <w:r w:rsidR="00F549DD">
        <w:t xml:space="preserve">measurement reporting of the </w:t>
      </w:r>
      <w:r w:rsidR="00F549DD">
        <w:rPr>
          <w:rFonts w:eastAsia="Times New Roman"/>
          <w:szCs w:val="24"/>
        </w:rPr>
        <w:t>i</w:t>
      </w:r>
      <w:r w:rsidR="00F549DD" w:rsidRPr="000D100E">
        <w:rPr>
          <w:rFonts w:eastAsia="Times New Roman"/>
          <w:szCs w:val="24"/>
        </w:rPr>
        <w:t>nter-TRP time misalignment and frequency/phase offset</w:t>
      </w:r>
      <w:r w:rsidR="00F549DD">
        <w:rPr>
          <w:rFonts w:eastAsia="Times New Roman"/>
          <w:szCs w:val="24"/>
        </w:rPr>
        <w:t xml:space="preserve"> should be network</w:t>
      </w:r>
      <w:r w:rsidR="0054061B">
        <w:rPr>
          <w:rFonts w:eastAsia="Times New Roman"/>
          <w:szCs w:val="24"/>
        </w:rPr>
        <w:t>-initiated</w:t>
      </w:r>
      <w:r w:rsidR="00F549DD">
        <w:rPr>
          <w:rFonts w:eastAsia="Times New Roman"/>
          <w:szCs w:val="24"/>
        </w:rPr>
        <w:t xml:space="preserve"> or UE</w:t>
      </w:r>
      <w:r w:rsidR="00C4214E">
        <w:rPr>
          <w:rFonts w:eastAsia="Times New Roman"/>
          <w:szCs w:val="24"/>
        </w:rPr>
        <w:t>-initiated</w:t>
      </w:r>
      <w:r w:rsidR="0054061B">
        <w:rPr>
          <w:rFonts w:eastAsia="Times New Roman"/>
          <w:szCs w:val="24"/>
        </w:rPr>
        <w:t xml:space="preserve">. </w:t>
      </w:r>
    </w:p>
    <w:p w14:paraId="222E2416" w14:textId="0EB9865A" w:rsidR="00FF77EF" w:rsidRDefault="008946EB" w:rsidP="00FF77EF">
      <w:pPr>
        <w:pStyle w:val="Heading2"/>
      </w:pPr>
      <w:r>
        <w:t xml:space="preserve">CSI </w:t>
      </w:r>
      <w:r w:rsidR="004A69BA">
        <w:t>Report Configuration</w:t>
      </w:r>
    </w:p>
    <w:p w14:paraId="62C6C9B7" w14:textId="5CFD1854" w:rsidR="00272908" w:rsidRDefault="00FF1826" w:rsidP="00BA04AF">
      <w:r>
        <w:t xml:space="preserve">CJT </w:t>
      </w:r>
      <w:r w:rsidR="001924B3">
        <w:t xml:space="preserve">scheme </w:t>
      </w:r>
      <w:r>
        <w:t>supports up to 4 TRP</w:t>
      </w:r>
      <w:r w:rsidR="001924B3">
        <w:t xml:space="preserve"> joint DL </w:t>
      </w:r>
      <w:r w:rsidR="00870DAB">
        <w:t xml:space="preserve">transmission operation. Hence </w:t>
      </w:r>
      <w:r w:rsidR="009C6519">
        <w:t xml:space="preserve">for each of the three measurement components mentioned above, </w:t>
      </w:r>
      <w:r w:rsidR="0048665F">
        <w:t xml:space="preserve">the UE can report a maximum of 3 offsets. One issue that RAN1 should discuss is whether the UE can report a subset of these offsets rather </w:t>
      </w:r>
      <w:r w:rsidR="00D966B0">
        <w:t xml:space="preserve">than </w:t>
      </w:r>
      <w:r w:rsidR="0048665F">
        <w:t xml:space="preserve">the </w:t>
      </w:r>
      <w:r w:rsidR="00492A2F">
        <w:t xml:space="preserve">total set. </w:t>
      </w:r>
      <w:r w:rsidR="00C92332">
        <w:t>In other words, f</w:t>
      </w:r>
      <w:r w:rsidR="00492A2F">
        <w:t xml:space="preserve">or a set of Y TRPs (Y≤4), </w:t>
      </w:r>
      <w:r w:rsidR="0005328F">
        <w:t xml:space="preserve">it should be discussed whether the UE needs to report Y-1 offset values or instead a subset of the Y-1 offset values.  </w:t>
      </w:r>
    </w:p>
    <w:p w14:paraId="58D11A89" w14:textId="200C6C03" w:rsidR="00980D3C" w:rsidRPr="000D1AA1" w:rsidRDefault="007451F3" w:rsidP="00980D3C">
      <w:pPr>
        <w:pStyle w:val="Proposal"/>
      </w:pPr>
      <w:r>
        <w:t>F</w:t>
      </w:r>
      <w:r w:rsidR="00C92332" w:rsidRPr="00C92332">
        <w:t xml:space="preserve">or a set of Y TRPs </w:t>
      </w:r>
      <w:r>
        <w:t xml:space="preserve">involved in CJT transmission </w:t>
      </w:r>
      <w:r w:rsidR="00C92332" w:rsidRPr="00C92332">
        <w:t xml:space="preserve">(Y≤4), it should be discussed whether the UE needs to report Y-1 offset values or instead a subset of the Y-1 offset values.  </w:t>
      </w:r>
    </w:p>
    <w:p w14:paraId="172D6ECE" w14:textId="77777777" w:rsidR="002E2FAF" w:rsidRDefault="002E2FAF">
      <w:pPr>
        <w:pStyle w:val="Heading1"/>
        <w:ind w:left="0" w:firstLine="0"/>
      </w:pPr>
      <w:r>
        <w:rPr>
          <w:rFonts w:hint="eastAsia"/>
        </w:rPr>
        <w:t>Conclusions</w:t>
      </w:r>
    </w:p>
    <w:p w14:paraId="0DC5B12A" w14:textId="5AE2206A" w:rsidR="005D0FA5" w:rsidRDefault="00C73C41" w:rsidP="00CC3563">
      <w:pPr>
        <w:pStyle w:val="CommentText"/>
        <w:rPr>
          <w:rFonts w:ascii="Arial" w:hAnsi="Arial" w:cs="Arial"/>
        </w:rPr>
      </w:pPr>
      <w:r>
        <w:rPr>
          <w:rFonts w:ascii="Arial" w:hAnsi="Arial" w:cs="Arial"/>
        </w:rPr>
        <w:t>Based on the discussion above, we propose the following:</w:t>
      </w:r>
    </w:p>
    <w:p w14:paraId="5E4D85D4" w14:textId="77777777" w:rsidR="003873AF" w:rsidRPr="002F4969" w:rsidRDefault="003873AF" w:rsidP="00425F35">
      <w:pPr>
        <w:pStyle w:val="Proposal"/>
        <w:numPr>
          <w:ilvl w:val="0"/>
          <w:numId w:val="53"/>
        </w:numPr>
      </w:pPr>
      <w:r>
        <w:t xml:space="preserve">Study whether to add restrictions in the CSI framework on the configuration of reference signals used in the measurement of the </w:t>
      </w:r>
      <w:r w:rsidRPr="00425F35">
        <w:rPr>
          <w:rFonts w:eastAsia="Times New Roman"/>
          <w:szCs w:val="24"/>
        </w:rPr>
        <w:t>inter-TRP time misalignment and frequency/phase offset.</w:t>
      </w:r>
    </w:p>
    <w:p w14:paraId="45D4CD8F" w14:textId="77777777" w:rsidR="003873AF" w:rsidRDefault="003873AF" w:rsidP="003873AF">
      <w:pPr>
        <w:pStyle w:val="Proposal"/>
      </w:pPr>
      <w:r>
        <w:t>Study whether a CSI-</w:t>
      </w:r>
      <w:proofErr w:type="spellStart"/>
      <w:r>
        <w:t>reportconfig</w:t>
      </w:r>
      <w:proofErr w:type="spellEnd"/>
      <w:r>
        <w:t xml:space="preserve"> can trigger the measurement and reporting of only one or a subset of the </w:t>
      </w:r>
      <w:r>
        <w:rPr>
          <w:rFonts w:eastAsia="Times New Roman"/>
          <w:szCs w:val="24"/>
        </w:rPr>
        <w:t>i</w:t>
      </w:r>
      <w:r w:rsidRPr="000D100E">
        <w:rPr>
          <w:rFonts w:eastAsia="Times New Roman"/>
          <w:szCs w:val="24"/>
        </w:rPr>
        <w:t>nter-TRP time misalignment and frequency/phase offset</w:t>
      </w:r>
      <w:r>
        <w:rPr>
          <w:rFonts w:eastAsia="Times New Roman"/>
          <w:szCs w:val="24"/>
        </w:rPr>
        <w:t xml:space="preserve"> values. </w:t>
      </w:r>
    </w:p>
    <w:p w14:paraId="3E300A05" w14:textId="77777777" w:rsidR="003873AF" w:rsidRPr="001E692F" w:rsidRDefault="003873AF" w:rsidP="003873AF">
      <w:pPr>
        <w:pStyle w:val="Proposal"/>
      </w:pPr>
      <w:r>
        <w:t xml:space="preserve">Study whether the measurement reporting of the </w:t>
      </w:r>
      <w:r>
        <w:rPr>
          <w:rFonts w:eastAsia="Times New Roman"/>
          <w:szCs w:val="24"/>
        </w:rPr>
        <w:t>i</w:t>
      </w:r>
      <w:r w:rsidRPr="000D100E">
        <w:rPr>
          <w:rFonts w:eastAsia="Times New Roman"/>
          <w:szCs w:val="24"/>
        </w:rPr>
        <w:t>nter-TRP time misalignment and frequency/phase offset</w:t>
      </w:r>
      <w:r>
        <w:rPr>
          <w:rFonts w:eastAsia="Times New Roman"/>
          <w:szCs w:val="24"/>
        </w:rPr>
        <w:t xml:space="preserve"> should be network-initiated or UE-initiated. </w:t>
      </w:r>
    </w:p>
    <w:p w14:paraId="386A3A5B" w14:textId="4BF6F56B" w:rsidR="003873AF" w:rsidRPr="00425F35" w:rsidRDefault="00425F35" w:rsidP="00CC3563">
      <w:pPr>
        <w:pStyle w:val="Proposal"/>
      </w:pPr>
      <w:r>
        <w:t>F</w:t>
      </w:r>
      <w:r w:rsidRPr="00C92332">
        <w:t xml:space="preserve">or a set of Y TRPs </w:t>
      </w:r>
      <w:r>
        <w:t xml:space="preserve">involved in CJT transmission </w:t>
      </w:r>
      <w:r w:rsidRPr="00C92332">
        <w:t xml:space="preserve">(Y≤4), it should be discussed whether the UE needs to report Y-1 offset values or instead a subset of the Y-1 offset values.  </w:t>
      </w:r>
    </w:p>
    <w:p w14:paraId="436B54DA" w14:textId="77777777" w:rsidR="002E2FAF" w:rsidRDefault="002E2FAF">
      <w:pPr>
        <w:pStyle w:val="Heading1"/>
        <w:rPr>
          <w:rFonts w:cs="Arial"/>
        </w:rPr>
      </w:pPr>
      <w:r>
        <w:rPr>
          <w:rFonts w:cs="Arial" w:hint="eastAsia"/>
        </w:rPr>
        <w:t>References</w:t>
      </w:r>
    </w:p>
    <w:p w14:paraId="41D72EF1" w14:textId="5FA8E6CF" w:rsidR="003975AD" w:rsidRDefault="002E2FAF" w:rsidP="00F61656">
      <w:pPr>
        <w:pStyle w:val="Reference"/>
        <w:numPr>
          <w:ilvl w:val="0"/>
          <w:numId w:val="0"/>
        </w:numPr>
        <w:ind w:left="567" w:hanging="567"/>
      </w:pPr>
      <w:r>
        <w:t>[</w:t>
      </w:r>
      <w:r w:rsidR="000209C3">
        <w:fldChar w:fldCharType="begin"/>
      </w:r>
      <w:r w:rsidR="000209C3">
        <w:instrText xml:space="preserve"> SEQ test \* Arabic \* MERGEFORMAT </w:instrText>
      </w:r>
      <w:r w:rsidR="000209C3">
        <w:fldChar w:fldCharType="separate"/>
      </w:r>
      <w:r w:rsidR="00D90795">
        <w:rPr>
          <w:noProof/>
        </w:rPr>
        <w:t>1</w:t>
      </w:r>
      <w:r w:rsidR="000209C3">
        <w:rPr>
          <w:noProof/>
        </w:rPr>
        <w:fldChar w:fldCharType="end"/>
      </w:r>
      <w:r>
        <w:t>]</w:t>
      </w:r>
      <w:r>
        <w:tab/>
      </w:r>
      <w:r>
        <w:tab/>
      </w:r>
      <w:bookmarkStart w:id="1" w:name="_Ref31185007"/>
      <w:bookmarkStart w:id="2" w:name="_Ref174151459"/>
      <w:bookmarkStart w:id="3"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1"/>
      <w:r w:rsidR="005840BD">
        <w:t>3</w:t>
      </w:r>
      <w:r w:rsidR="001B68D3" w:rsidRPr="00B25BEA">
        <w:t xml:space="preserve"> </w:t>
      </w:r>
      <w:bookmarkEnd w:id="2"/>
      <w:bookmarkEnd w:id="3"/>
    </w:p>
    <w:p w14:paraId="6404460B" w14:textId="360A7F7E" w:rsidR="00736B05" w:rsidRPr="009670E3" w:rsidRDefault="00736B05">
      <w:pPr>
        <w:pStyle w:val="Reference"/>
        <w:numPr>
          <w:ilvl w:val="0"/>
          <w:numId w:val="0"/>
        </w:numPr>
      </w:pPr>
    </w:p>
    <w:sectPr w:rsidR="00736B05"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F7655" w14:textId="77777777" w:rsidR="00A7389C" w:rsidRDefault="00A7389C">
      <w:r>
        <w:separator/>
      </w:r>
    </w:p>
  </w:endnote>
  <w:endnote w:type="continuationSeparator" w:id="0">
    <w:p w14:paraId="28B04D52" w14:textId="77777777" w:rsidR="00A7389C" w:rsidRDefault="00A7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8A5E3" w14:textId="77777777" w:rsidR="00A7389C" w:rsidRDefault="00A7389C">
      <w:r>
        <w:separator/>
      </w:r>
    </w:p>
  </w:footnote>
  <w:footnote w:type="continuationSeparator" w:id="0">
    <w:p w14:paraId="4AA353B7" w14:textId="77777777" w:rsidR="00A7389C" w:rsidRDefault="00A7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D82"/>
    <w:multiLevelType w:val="hybridMultilevel"/>
    <w:tmpl w:val="09925F50"/>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05757D92"/>
    <w:multiLevelType w:val="hybridMultilevel"/>
    <w:tmpl w:val="6B42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83CEB"/>
    <w:multiLevelType w:val="hybridMultilevel"/>
    <w:tmpl w:val="5D0AE5FE"/>
    <w:lvl w:ilvl="0" w:tplc="50F2CCEA">
      <w:start w:val="1"/>
      <w:numFmt w:val="bullet"/>
      <w:lvlText w:val=""/>
      <w:lvlJc w:val="left"/>
      <w:pPr>
        <w:ind w:left="708" w:hanging="420"/>
      </w:pPr>
      <w:rPr>
        <w:rFonts w:ascii="Wingdings" w:hAnsi="Wingdings" w:hint="default"/>
      </w:rPr>
    </w:lvl>
    <w:lvl w:ilvl="1" w:tplc="04090003">
      <w:start w:val="1"/>
      <w:numFmt w:val="bullet"/>
      <w:lvlText w:val="o"/>
      <w:lvlJc w:val="left"/>
      <w:pPr>
        <w:ind w:left="1129" w:hanging="420"/>
      </w:pPr>
      <w:rPr>
        <w:rFonts w:ascii="Courier New" w:hAnsi="Courier New" w:cs="Courier New"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F57B2E"/>
    <w:multiLevelType w:val="hybridMultilevel"/>
    <w:tmpl w:val="D1461530"/>
    <w:lvl w:ilvl="0" w:tplc="50F2CCEA">
      <w:start w:val="1"/>
      <w:numFmt w:val="bullet"/>
      <w:lvlText w:val=""/>
      <w:lvlJc w:val="left"/>
      <w:pPr>
        <w:ind w:left="708"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E473D2F"/>
    <w:multiLevelType w:val="hybridMultilevel"/>
    <w:tmpl w:val="6798C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36845"/>
    <w:multiLevelType w:val="hybridMultilevel"/>
    <w:tmpl w:val="DF40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8033B"/>
    <w:multiLevelType w:val="hybridMultilevel"/>
    <w:tmpl w:val="BBDECD34"/>
    <w:lvl w:ilvl="0" w:tplc="59800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B5191C"/>
    <w:multiLevelType w:val="hybridMultilevel"/>
    <w:tmpl w:val="2090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04BDD"/>
    <w:multiLevelType w:val="hybridMultilevel"/>
    <w:tmpl w:val="45EE4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7C670E"/>
    <w:multiLevelType w:val="hybridMultilevel"/>
    <w:tmpl w:val="7F541726"/>
    <w:lvl w:ilvl="0" w:tplc="FFFFFFFF">
      <w:start w:val="1"/>
      <w:numFmt w:val="decimal"/>
      <w:lvlText w:val="%1."/>
      <w:lvlJc w:val="left"/>
      <w:pPr>
        <w:ind w:left="2061" w:hanging="36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6" w15:restartNumberingAfterBreak="0">
    <w:nsid w:val="3AA46647"/>
    <w:multiLevelType w:val="hybridMultilevel"/>
    <w:tmpl w:val="9828E2FA"/>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3B6847CE"/>
    <w:multiLevelType w:val="hybridMultilevel"/>
    <w:tmpl w:val="6C86A7F6"/>
    <w:lvl w:ilvl="0" w:tplc="FFFFFFFF">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1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D66A3C"/>
    <w:multiLevelType w:val="hybridMultilevel"/>
    <w:tmpl w:val="8C287140"/>
    <w:lvl w:ilvl="0" w:tplc="74289D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D426D9"/>
    <w:multiLevelType w:val="hybridMultilevel"/>
    <w:tmpl w:val="43FED574"/>
    <w:lvl w:ilvl="0" w:tplc="45C4C3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412F0A"/>
    <w:multiLevelType w:val="hybridMultilevel"/>
    <w:tmpl w:val="7F541726"/>
    <w:lvl w:ilvl="0" w:tplc="FFFFFFFF">
      <w:start w:val="1"/>
      <w:numFmt w:val="decimal"/>
      <w:lvlText w:val="%1."/>
      <w:lvlJc w:val="left"/>
      <w:pPr>
        <w:ind w:left="2061" w:hanging="36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7" w15:restartNumberingAfterBreak="0">
    <w:nsid w:val="4FF1182D"/>
    <w:multiLevelType w:val="hybridMultilevel"/>
    <w:tmpl w:val="40F8F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DC0ED7"/>
    <w:multiLevelType w:val="multilevel"/>
    <w:tmpl w:val="1DDE3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54B6980"/>
    <w:multiLevelType w:val="hybridMultilevel"/>
    <w:tmpl w:val="20EC8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FF480F"/>
    <w:multiLevelType w:val="hybridMultilevel"/>
    <w:tmpl w:val="43CE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6"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497BA1"/>
    <w:multiLevelType w:val="hybridMultilevel"/>
    <w:tmpl w:val="4B8207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45286C"/>
    <w:multiLevelType w:val="multilevel"/>
    <w:tmpl w:val="C13E1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3"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4" w15:restartNumberingAfterBreak="0">
    <w:nsid w:val="7B072099"/>
    <w:multiLevelType w:val="hybridMultilevel"/>
    <w:tmpl w:val="4956F95A"/>
    <w:lvl w:ilvl="0" w:tplc="03CAD3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1358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31701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0228959">
    <w:abstractNumId w:val="42"/>
  </w:num>
  <w:num w:numId="4" w16cid:durableId="2028941512">
    <w:abstractNumId w:val="35"/>
  </w:num>
  <w:num w:numId="5" w16cid:durableId="1003170814">
    <w:abstractNumId w:val="43"/>
  </w:num>
  <w:num w:numId="6" w16cid:durableId="790823989">
    <w:abstractNumId w:val="19"/>
  </w:num>
  <w:num w:numId="7" w16cid:durableId="1017539407">
    <w:abstractNumId w:val="14"/>
  </w:num>
  <w:num w:numId="8" w16cid:durableId="1968660985">
    <w:abstractNumId w:val="1"/>
  </w:num>
  <w:num w:numId="9" w16cid:durableId="1460759151">
    <w:abstractNumId w:val="16"/>
  </w:num>
  <w:num w:numId="10" w16cid:durableId="328994338">
    <w:abstractNumId w:val="7"/>
  </w:num>
  <w:num w:numId="11" w16cid:durableId="465663943">
    <w:abstractNumId w:val="41"/>
  </w:num>
  <w:num w:numId="12" w16cid:durableId="1555848800">
    <w:abstractNumId w:val="34"/>
  </w:num>
  <w:num w:numId="13" w16cid:durableId="1500003426">
    <w:abstractNumId w:val="5"/>
  </w:num>
  <w:num w:numId="14" w16cid:durableId="1586721158">
    <w:abstractNumId w:val="23"/>
  </w:num>
  <w:num w:numId="15" w16cid:durableId="377896395">
    <w:abstractNumId w:val="24"/>
  </w:num>
  <w:num w:numId="16" w16cid:durableId="1185096503">
    <w:abstractNumId w:val="10"/>
  </w:num>
  <w:num w:numId="17" w16cid:durableId="321660592">
    <w:abstractNumId w:val="11"/>
  </w:num>
  <w:num w:numId="18" w16cid:durableId="1778984663">
    <w:abstractNumId w:val="30"/>
  </w:num>
  <w:num w:numId="19" w16cid:durableId="1545601583">
    <w:abstractNumId w:val="3"/>
  </w:num>
  <w:num w:numId="20" w16cid:durableId="268901473">
    <w:abstractNumId w:val="27"/>
  </w:num>
  <w:num w:numId="21" w16cid:durableId="915013930">
    <w:abstractNumId w:val="44"/>
  </w:num>
  <w:num w:numId="22" w16cid:durableId="20666328">
    <w:abstractNumId w:val="17"/>
  </w:num>
  <w:num w:numId="23" w16cid:durableId="1391610135">
    <w:abstractNumId w:val="15"/>
  </w:num>
  <w:num w:numId="24" w16cid:durableId="1828667656">
    <w:abstractNumId w:val="25"/>
  </w:num>
  <w:num w:numId="25" w16cid:durableId="1230851042">
    <w:abstractNumId w:val="33"/>
  </w:num>
  <w:num w:numId="26" w16cid:durableId="1790659296">
    <w:abstractNumId w:val="32"/>
  </w:num>
  <w:num w:numId="27" w16cid:durableId="697584733">
    <w:abstractNumId w:val="22"/>
  </w:num>
  <w:num w:numId="28" w16cid:durableId="250509825">
    <w:abstractNumId w:val="16"/>
    <w:lvlOverride w:ilvl="0">
      <w:startOverride w:val="1"/>
    </w:lvlOverride>
  </w:num>
  <w:num w:numId="29" w16cid:durableId="1993634128">
    <w:abstractNumId w:val="26"/>
  </w:num>
  <w:num w:numId="30" w16cid:durableId="1129281232">
    <w:abstractNumId w:val="38"/>
  </w:num>
  <w:num w:numId="31" w16cid:durableId="1515874806">
    <w:abstractNumId w:val="37"/>
  </w:num>
  <w:num w:numId="32" w16cid:durableId="1445542628">
    <w:abstractNumId w:val="2"/>
  </w:num>
  <w:num w:numId="33" w16cid:durableId="456679583">
    <w:abstractNumId w:val="2"/>
  </w:num>
  <w:num w:numId="34" w16cid:durableId="259530771">
    <w:abstractNumId w:val="29"/>
  </w:num>
  <w:num w:numId="35" w16cid:durableId="310909934">
    <w:abstractNumId w:val="20"/>
  </w:num>
  <w:num w:numId="36" w16cid:durableId="505636466">
    <w:abstractNumId w:val="40"/>
  </w:num>
  <w:num w:numId="37" w16cid:durableId="565798166">
    <w:abstractNumId w:val="28"/>
  </w:num>
  <w:num w:numId="38" w16cid:durableId="1386561864">
    <w:abstractNumId w:val="13"/>
  </w:num>
  <w:num w:numId="39" w16cid:durableId="453795390">
    <w:abstractNumId w:val="12"/>
  </w:num>
  <w:num w:numId="40" w16cid:durableId="1161315202">
    <w:abstractNumId w:val="9"/>
  </w:num>
  <w:num w:numId="41" w16cid:durableId="85154347">
    <w:abstractNumId w:val="36"/>
  </w:num>
  <w:num w:numId="42" w16cid:durableId="1129519338">
    <w:abstractNumId w:val="16"/>
    <w:lvlOverride w:ilvl="0">
      <w:startOverride w:val="1"/>
    </w:lvlOverride>
  </w:num>
  <w:num w:numId="43" w16cid:durableId="1037269754">
    <w:abstractNumId w:val="36"/>
    <w:lvlOverride w:ilvl="0">
      <w:startOverride w:val="1"/>
    </w:lvlOverride>
  </w:num>
  <w:num w:numId="44" w16cid:durableId="44986589">
    <w:abstractNumId w:val="31"/>
  </w:num>
  <w:num w:numId="45" w16cid:durableId="121580487">
    <w:abstractNumId w:val="8"/>
  </w:num>
  <w:num w:numId="46" w16cid:durableId="1230535956">
    <w:abstractNumId w:val="18"/>
  </w:num>
  <w:num w:numId="47" w16cid:durableId="592396299">
    <w:abstractNumId w:val="6"/>
  </w:num>
  <w:num w:numId="48" w16cid:durableId="1956985715">
    <w:abstractNumId w:val="4"/>
  </w:num>
  <w:num w:numId="49" w16cid:durableId="1359503459">
    <w:abstractNumId w:val="16"/>
  </w:num>
  <w:num w:numId="50" w16cid:durableId="1169950605">
    <w:abstractNumId w:val="16"/>
    <w:lvlOverride w:ilvl="0">
      <w:startOverride w:val="1"/>
    </w:lvlOverride>
  </w:num>
  <w:num w:numId="51" w16cid:durableId="49228989">
    <w:abstractNumId w:val="21"/>
  </w:num>
  <w:num w:numId="52" w16cid:durableId="2097242100">
    <w:abstractNumId w:val="39"/>
  </w:num>
  <w:num w:numId="53" w16cid:durableId="468985426">
    <w:abstractNumId w:val="16"/>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392"/>
    <w:rsid w:val="0001224C"/>
    <w:rsid w:val="00020534"/>
    <w:rsid w:val="00021EE8"/>
    <w:rsid w:val="000249B1"/>
    <w:rsid w:val="000310B0"/>
    <w:rsid w:val="00031B8A"/>
    <w:rsid w:val="00036A11"/>
    <w:rsid w:val="0004197E"/>
    <w:rsid w:val="00041A3B"/>
    <w:rsid w:val="0004462A"/>
    <w:rsid w:val="00044DBD"/>
    <w:rsid w:val="0005328F"/>
    <w:rsid w:val="00054A03"/>
    <w:rsid w:val="00057BE2"/>
    <w:rsid w:val="0006501C"/>
    <w:rsid w:val="000668D2"/>
    <w:rsid w:val="0006704B"/>
    <w:rsid w:val="0007372F"/>
    <w:rsid w:val="000740AC"/>
    <w:rsid w:val="00075451"/>
    <w:rsid w:val="00081545"/>
    <w:rsid w:val="00082340"/>
    <w:rsid w:val="00083C04"/>
    <w:rsid w:val="00087341"/>
    <w:rsid w:val="00091A8A"/>
    <w:rsid w:val="00091FAC"/>
    <w:rsid w:val="00092C30"/>
    <w:rsid w:val="00093E90"/>
    <w:rsid w:val="00094478"/>
    <w:rsid w:val="000A0146"/>
    <w:rsid w:val="000A20A0"/>
    <w:rsid w:val="000A24FB"/>
    <w:rsid w:val="000A2D18"/>
    <w:rsid w:val="000A3750"/>
    <w:rsid w:val="000A3C2A"/>
    <w:rsid w:val="000A50C0"/>
    <w:rsid w:val="000A779A"/>
    <w:rsid w:val="000A7F50"/>
    <w:rsid w:val="000B02FC"/>
    <w:rsid w:val="000B0C6E"/>
    <w:rsid w:val="000B34D8"/>
    <w:rsid w:val="000B5E0A"/>
    <w:rsid w:val="000D1AA1"/>
    <w:rsid w:val="000D65E3"/>
    <w:rsid w:val="000D6793"/>
    <w:rsid w:val="000E0297"/>
    <w:rsid w:val="000E26C7"/>
    <w:rsid w:val="000E4A3C"/>
    <w:rsid w:val="000F3FFD"/>
    <w:rsid w:val="000F44AA"/>
    <w:rsid w:val="000F6410"/>
    <w:rsid w:val="000F6ADB"/>
    <w:rsid w:val="00101AA3"/>
    <w:rsid w:val="001109CD"/>
    <w:rsid w:val="00120C4A"/>
    <w:rsid w:val="0012110D"/>
    <w:rsid w:val="00121F35"/>
    <w:rsid w:val="001236B5"/>
    <w:rsid w:val="001259BF"/>
    <w:rsid w:val="0012708D"/>
    <w:rsid w:val="001319CB"/>
    <w:rsid w:val="00131F3E"/>
    <w:rsid w:val="00135F02"/>
    <w:rsid w:val="001415DD"/>
    <w:rsid w:val="001419B0"/>
    <w:rsid w:val="00144B0E"/>
    <w:rsid w:val="001469FF"/>
    <w:rsid w:val="00151F19"/>
    <w:rsid w:val="00162809"/>
    <w:rsid w:val="00167156"/>
    <w:rsid w:val="001671D6"/>
    <w:rsid w:val="0018289F"/>
    <w:rsid w:val="001866C7"/>
    <w:rsid w:val="00191256"/>
    <w:rsid w:val="001924B3"/>
    <w:rsid w:val="00197C71"/>
    <w:rsid w:val="001A30C0"/>
    <w:rsid w:val="001A37EB"/>
    <w:rsid w:val="001A5065"/>
    <w:rsid w:val="001A58AA"/>
    <w:rsid w:val="001A6589"/>
    <w:rsid w:val="001A7B0F"/>
    <w:rsid w:val="001B2D09"/>
    <w:rsid w:val="001B3138"/>
    <w:rsid w:val="001B3794"/>
    <w:rsid w:val="001B5383"/>
    <w:rsid w:val="001B6003"/>
    <w:rsid w:val="001B68D3"/>
    <w:rsid w:val="001B6C87"/>
    <w:rsid w:val="001D0377"/>
    <w:rsid w:val="001D0FC6"/>
    <w:rsid w:val="001D2E3E"/>
    <w:rsid w:val="001D3747"/>
    <w:rsid w:val="001D4DD3"/>
    <w:rsid w:val="001D61EF"/>
    <w:rsid w:val="001E10A2"/>
    <w:rsid w:val="001E1101"/>
    <w:rsid w:val="001E44D6"/>
    <w:rsid w:val="001E4617"/>
    <w:rsid w:val="001E692F"/>
    <w:rsid w:val="001E7B65"/>
    <w:rsid w:val="001F0D99"/>
    <w:rsid w:val="001F1831"/>
    <w:rsid w:val="001F4236"/>
    <w:rsid w:val="00204B4D"/>
    <w:rsid w:val="00206835"/>
    <w:rsid w:val="00210C66"/>
    <w:rsid w:val="00212E26"/>
    <w:rsid w:val="00213B7D"/>
    <w:rsid w:val="00215407"/>
    <w:rsid w:val="0021695C"/>
    <w:rsid w:val="002169A1"/>
    <w:rsid w:val="00216F7D"/>
    <w:rsid w:val="00223FA5"/>
    <w:rsid w:val="00227CCA"/>
    <w:rsid w:val="00230FDF"/>
    <w:rsid w:val="00231132"/>
    <w:rsid w:val="00231CCF"/>
    <w:rsid w:val="002325CB"/>
    <w:rsid w:val="00233A19"/>
    <w:rsid w:val="00241E38"/>
    <w:rsid w:val="00243790"/>
    <w:rsid w:val="002466FB"/>
    <w:rsid w:val="00263129"/>
    <w:rsid w:val="00263A8C"/>
    <w:rsid w:val="00263B2C"/>
    <w:rsid w:val="00271893"/>
    <w:rsid w:val="00272908"/>
    <w:rsid w:val="00272F37"/>
    <w:rsid w:val="0027386B"/>
    <w:rsid w:val="00287A1D"/>
    <w:rsid w:val="00291C44"/>
    <w:rsid w:val="0029593E"/>
    <w:rsid w:val="00297C88"/>
    <w:rsid w:val="002A0B8F"/>
    <w:rsid w:val="002A47F6"/>
    <w:rsid w:val="002B151B"/>
    <w:rsid w:val="002B79AE"/>
    <w:rsid w:val="002C04F0"/>
    <w:rsid w:val="002C257D"/>
    <w:rsid w:val="002C2954"/>
    <w:rsid w:val="002C388E"/>
    <w:rsid w:val="002C3F13"/>
    <w:rsid w:val="002C7178"/>
    <w:rsid w:val="002D08B6"/>
    <w:rsid w:val="002D302D"/>
    <w:rsid w:val="002D33B4"/>
    <w:rsid w:val="002D3ACD"/>
    <w:rsid w:val="002D4F9C"/>
    <w:rsid w:val="002D51A9"/>
    <w:rsid w:val="002D5441"/>
    <w:rsid w:val="002E1C82"/>
    <w:rsid w:val="002E2FAF"/>
    <w:rsid w:val="002F1A20"/>
    <w:rsid w:val="002F1A53"/>
    <w:rsid w:val="002F1D8A"/>
    <w:rsid w:val="002F2490"/>
    <w:rsid w:val="002F4969"/>
    <w:rsid w:val="002F6744"/>
    <w:rsid w:val="002F6FB6"/>
    <w:rsid w:val="00300780"/>
    <w:rsid w:val="003028E4"/>
    <w:rsid w:val="00302F72"/>
    <w:rsid w:val="00305251"/>
    <w:rsid w:val="00306919"/>
    <w:rsid w:val="00311A68"/>
    <w:rsid w:val="0031358B"/>
    <w:rsid w:val="00323781"/>
    <w:rsid w:val="00326C82"/>
    <w:rsid w:val="00327730"/>
    <w:rsid w:val="00327DEE"/>
    <w:rsid w:val="00330B0D"/>
    <w:rsid w:val="00332DFD"/>
    <w:rsid w:val="0033300E"/>
    <w:rsid w:val="00333270"/>
    <w:rsid w:val="00334295"/>
    <w:rsid w:val="00336217"/>
    <w:rsid w:val="00341F58"/>
    <w:rsid w:val="00344BE2"/>
    <w:rsid w:val="003460A8"/>
    <w:rsid w:val="003541C0"/>
    <w:rsid w:val="00354904"/>
    <w:rsid w:val="00355FB6"/>
    <w:rsid w:val="003571BC"/>
    <w:rsid w:val="003679BC"/>
    <w:rsid w:val="0037594D"/>
    <w:rsid w:val="0037605E"/>
    <w:rsid w:val="00382E6D"/>
    <w:rsid w:val="00383762"/>
    <w:rsid w:val="0038510C"/>
    <w:rsid w:val="00385525"/>
    <w:rsid w:val="00385B44"/>
    <w:rsid w:val="003873AF"/>
    <w:rsid w:val="00391565"/>
    <w:rsid w:val="00394BC4"/>
    <w:rsid w:val="0039517D"/>
    <w:rsid w:val="003965E7"/>
    <w:rsid w:val="003975AD"/>
    <w:rsid w:val="00397882"/>
    <w:rsid w:val="003A0D68"/>
    <w:rsid w:val="003A25A6"/>
    <w:rsid w:val="003A69FD"/>
    <w:rsid w:val="003B01A8"/>
    <w:rsid w:val="003B041F"/>
    <w:rsid w:val="003B316D"/>
    <w:rsid w:val="003C4B02"/>
    <w:rsid w:val="003C6C90"/>
    <w:rsid w:val="003C7A0A"/>
    <w:rsid w:val="003D3489"/>
    <w:rsid w:val="003D6382"/>
    <w:rsid w:val="003E7A2F"/>
    <w:rsid w:val="003E7A87"/>
    <w:rsid w:val="003F0BE8"/>
    <w:rsid w:val="003F1006"/>
    <w:rsid w:val="003F39FE"/>
    <w:rsid w:val="003F520B"/>
    <w:rsid w:val="004005CD"/>
    <w:rsid w:val="004006D6"/>
    <w:rsid w:val="004014BC"/>
    <w:rsid w:val="00412C0A"/>
    <w:rsid w:val="00414BBC"/>
    <w:rsid w:val="004154E7"/>
    <w:rsid w:val="00416FB5"/>
    <w:rsid w:val="00420BFD"/>
    <w:rsid w:val="00422A47"/>
    <w:rsid w:val="00424B50"/>
    <w:rsid w:val="00425A7E"/>
    <w:rsid w:val="00425F35"/>
    <w:rsid w:val="00430341"/>
    <w:rsid w:val="00431B0C"/>
    <w:rsid w:val="00435CEC"/>
    <w:rsid w:val="004362A4"/>
    <w:rsid w:val="00437B56"/>
    <w:rsid w:val="0044074F"/>
    <w:rsid w:val="00441E43"/>
    <w:rsid w:val="00446BD7"/>
    <w:rsid w:val="00447051"/>
    <w:rsid w:val="00451CEE"/>
    <w:rsid w:val="00453524"/>
    <w:rsid w:val="00465B56"/>
    <w:rsid w:val="00470B1D"/>
    <w:rsid w:val="00473DE3"/>
    <w:rsid w:val="00480524"/>
    <w:rsid w:val="0048498F"/>
    <w:rsid w:val="0048665F"/>
    <w:rsid w:val="004921DE"/>
    <w:rsid w:val="00492A2F"/>
    <w:rsid w:val="004A69BA"/>
    <w:rsid w:val="004A7084"/>
    <w:rsid w:val="004B4A8D"/>
    <w:rsid w:val="004C0F0F"/>
    <w:rsid w:val="004C36D6"/>
    <w:rsid w:val="004D5EED"/>
    <w:rsid w:val="004E25C0"/>
    <w:rsid w:val="004E3071"/>
    <w:rsid w:val="004E7656"/>
    <w:rsid w:val="004F037C"/>
    <w:rsid w:val="004F2BDB"/>
    <w:rsid w:val="004F6E92"/>
    <w:rsid w:val="00510ACA"/>
    <w:rsid w:val="00513F5F"/>
    <w:rsid w:val="00516E5E"/>
    <w:rsid w:val="005170D6"/>
    <w:rsid w:val="0051710A"/>
    <w:rsid w:val="00520F49"/>
    <w:rsid w:val="00521BE3"/>
    <w:rsid w:val="00523B2F"/>
    <w:rsid w:val="005302BD"/>
    <w:rsid w:val="005307DB"/>
    <w:rsid w:val="00531267"/>
    <w:rsid w:val="005313AA"/>
    <w:rsid w:val="0053573E"/>
    <w:rsid w:val="00536EC5"/>
    <w:rsid w:val="00537364"/>
    <w:rsid w:val="0054061B"/>
    <w:rsid w:val="00542E0D"/>
    <w:rsid w:val="005469A2"/>
    <w:rsid w:val="00553567"/>
    <w:rsid w:val="00553FBD"/>
    <w:rsid w:val="00555393"/>
    <w:rsid w:val="00556795"/>
    <w:rsid w:val="00557DDE"/>
    <w:rsid w:val="00560E35"/>
    <w:rsid w:val="00566AB3"/>
    <w:rsid w:val="00567176"/>
    <w:rsid w:val="00572EB5"/>
    <w:rsid w:val="005744D8"/>
    <w:rsid w:val="00580A90"/>
    <w:rsid w:val="00582A8E"/>
    <w:rsid w:val="00583A58"/>
    <w:rsid w:val="00583E20"/>
    <w:rsid w:val="005840BD"/>
    <w:rsid w:val="0058472A"/>
    <w:rsid w:val="0058587B"/>
    <w:rsid w:val="00586831"/>
    <w:rsid w:val="00587B28"/>
    <w:rsid w:val="00590AF6"/>
    <w:rsid w:val="0059452B"/>
    <w:rsid w:val="005A4ED1"/>
    <w:rsid w:val="005B062A"/>
    <w:rsid w:val="005B0791"/>
    <w:rsid w:val="005B117B"/>
    <w:rsid w:val="005B190C"/>
    <w:rsid w:val="005B2D7E"/>
    <w:rsid w:val="005B6BC9"/>
    <w:rsid w:val="005C5964"/>
    <w:rsid w:val="005C706C"/>
    <w:rsid w:val="005D0FA5"/>
    <w:rsid w:val="005D2286"/>
    <w:rsid w:val="005D7721"/>
    <w:rsid w:val="005D7B28"/>
    <w:rsid w:val="005F133B"/>
    <w:rsid w:val="005F30EC"/>
    <w:rsid w:val="005F3228"/>
    <w:rsid w:val="005F3F23"/>
    <w:rsid w:val="005F54FD"/>
    <w:rsid w:val="006027B9"/>
    <w:rsid w:val="00604344"/>
    <w:rsid w:val="00604ED9"/>
    <w:rsid w:val="00607823"/>
    <w:rsid w:val="0061346E"/>
    <w:rsid w:val="00614E92"/>
    <w:rsid w:val="00624D86"/>
    <w:rsid w:val="00630297"/>
    <w:rsid w:val="006325ED"/>
    <w:rsid w:val="00633D34"/>
    <w:rsid w:val="00634163"/>
    <w:rsid w:val="00641405"/>
    <w:rsid w:val="006428A0"/>
    <w:rsid w:val="00643026"/>
    <w:rsid w:val="00646789"/>
    <w:rsid w:val="0065294D"/>
    <w:rsid w:val="00654DA1"/>
    <w:rsid w:val="00655EDE"/>
    <w:rsid w:val="00656B27"/>
    <w:rsid w:val="006627F2"/>
    <w:rsid w:val="006635B4"/>
    <w:rsid w:val="00674388"/>
    <w:rsid w:val="00674C00"/>
    <w:rsid w:val="0068005D"/>
    <w:rsid w:val="00682DE0"/>
    <w:rsid w:val="00687593"/>
    <w:rsid w:val="00691DC0"/>
    <w:rsid w:val="00693B44"/>
    <w:rsid w:val="0069402F"/>
    <w:rsid w:val="00694B2C"/>
    <w:rsid w:val="00696F96"/>
    <w:rsid w:val="006A5A34"/>
    <w:rsid w:val="006A641D"/>
    <w:rsid w:val="006A6A84"/>
    <w:rsid w:val="006A6D3E"/>
    <w:rsid w:val="006B0BD8"/>
    <w:rsid w:val="006B2ABD"/>
    <w:rsid w:val="006C1364"/>
    <w:rsid w:val="006C1E99"/>
    <w:rsid w:val="006C3C4C"/>
    <w:rsid w:val="006C648B"/>
    <w:rsid w:val="006D4B95"/>
    <w:rsid w:val="006D570F"/>
    <w:rsid w:val="006D603F"/>
    <w:rsid w:val="006D6867"/>
    <w:rsid w:val="006D71CB"/>
    <w:rsid w:val="006E02E9"/>
    <w:rsid w:val="006E2671"/>
    <w:rsid w:val="006E3AB5"/>
    <w:rsid w:val="00701DD0"/>
    <w:rsid w:val="00703803"/>
    <w:rsid w:val="00703892"/>
    <w:rsid w:val="007061CA"/>
    <w:rsid w:val="0071052A"/>
    <w:rsid w:val="00710DE3"/>
    <w:rsid w:val="00711B66"/>
    <w:rsid w:val="0071463A"/>
    <w:rsid w:val="00715099"/>
    <w:rsid w:val="007224BA"/>
    <w:rsid w:val="0072665C"/>
    <w:rsid w:val="0072725D"/>
    <w:rsid w:val="00731A7C"/>
    <w:rsid w:val="0073580A"/>
    <w:rsid w:val="00735BC3"/>
    <w:rsid w:val="0073663E"/>
    <w:rsid w:val="00736B05"/>
    <w:rsid w:val="00737532"/>
    <w:rsid w:val="00740D41"/>
    <w:rsid w:val="00744499"/>
    <w:rsid w:val="007451F3"/>
    <w:rsid w:val="00746CAC"/>
    <w:rsid w:val="00757195"/>
    <w:rsid w:val="00757263"/>
    <w:rsid w:val="00763E69"/>
    <w:rsid w:val="007653B5"/>
    <w:rsid w:val="00767D7C"/>
    <w:rsid w:val="00770455"/>
    <w:rsid w:val="007730FB"/>
    <w:rsid w:val="0078015F"/>
    <w:rsid w:val="0078132B"/>
    <w:rsid w:val="00781348"/>
    <w:rsid w:val="0078624F"/>
    <w:rsid w:val="00786B17"/>
    <w:rsid w:val="007936F9"/>
    <w:rsid w:val="00794F4E"/>
    <w:rsid w:val="007972E4"/>
    <w:rsid w:val="007A32E2"/>
    <w:rsid w:val="007B06B8"/>
    <w:rsid w:val="007B0938"/>
    <w:rsid w:val="007B0974"/>
    <w:rsid w:val="007B13ED"/>
    <w:rsid w:val="007B43EA"/>
    <w:rsid w:val="007B6241"/>
    <w:rsid w:val="007C5ABC"/>
    <w:rsid w:val="007D13A6"/>
    <w:rsid w:val="007D13F3"/>
    <w:rsid w:val="007D2DFE"/>
    <w:rsid w:val="007D3899"/>
    <w:rsid w:val="007D55C8"/>
    <w:rsid w:val="007D6A53"/>
    <w:rsid w:val="007E3C89"/>
    <w:rsid w:val="007E4416"/>
    <w:rsid w:val="007F180E"/>
    <w:rsid w:val="007F3B71"/>
    <w:rsid w:val="007F709E"/>
    <w:rsid w:val="007F7BD2"/>
    <w:rsid w:val="00803BB7"/>
    <w:rsid w:val="008104AD"/>
    <w:rsid w:val="00813E29"/>
    <w:rsid w:val="0081646A"/>
    <w:rsid w:val="00823CB5"/>
    <w:rsid w:val="00825CC1"/>
    <w:rsid w:val="0082602F"/>
    <w:rsid w:val="0082654C"/>
    <w:rsid w:val="00831272"/>
    <w:rsid w:val="00832326"/>
    <w:rsid w:val="0083244F"/>
    <w:rsid w:val="00833508"/>
    <w:rsid w:val="008361FA"/>
    <w:rsid w:val="00836CE2"/>
    <w:rsid w:val="00845194"/>
    <w:rsid w:val="00847727"/>
    <w:rsid w:val="0085456D"/>
    <w:rsid w:val="0086217A"/>
    <w:rsid w:val="00866657"/>
    <w:rsid w:val="00870DAB"/>
    <w:rsid w:val="008804A2"/>
    <w:rsid w:val="00880AB4"/>
    <w:rsid w:val="0088195C"/>
    <w:rsid w:val="00884897"/>
    <w:rsid w:val="00884A3C"/>
    <w:rsid w:val="00887D72"/>
    <w:rsid w:val="0089146B"/>
    <w:rsid w:val="00893C66"/>
    <w:rsid w:val="008943A7"/>
    <w:rsid w:val="008946EB"/>
    <w:rsid w:val="0089521E"/>
    <w:rsid w:val="008975A5"/>
    <w:rsid w:val="008A22BC"/>
    <w:rsid w:val="008A7DB5"/>
    <w:rsid w:val="008B31B3"/>
    <w:rsid w:val="008B4027"/>
    <w:rsid w:val="008C72C4"/>
    <w:rsid w:val="008D0382"/>
    <w:rsid w:val="008D13E6"/>
    <w:rsid w:val="008D2A6D"/>
    <w:rsid w:val="008D35B9"/>
    <w:rsid w:val="008D4A68"/>
    <w:rsid w:val="008D4BC7"/>
    <w:rsid w:val="008D4D2E"/>
    <w:rsid w:val="008D4F6A"/>
    <w:rsid w:val="008D64A0"/>
    <w:rsid w:val="008E05EB"/>
    <w:rsid w:val="008E067E"/>
    <w:rsid w:val="008E10EA"/>
    <w:rsid w:val="008E1647"/>
    <w:rsid w:val="008E4CB9"/>
    <w:rsid w:val="008F0D46"/>
    <w:rsid w:val="008F2F27"/>
    <w:rsid w:val="00901F06"/>
    <w:rsid w:val="00902AFB"/>
    <w:rsid w:val="00904B6E"/>
    <w:rsid w:val="009051A0"/>
    <w:rsid w:val="0092153A"/>
    <w:rsid w:val="00921CA8"/>
    <w:rsid w:val="00921CAD"/>
    <w:rsid w:val="00922CB3"/>
    <w:rsid w:val="00922D4A"/>
    <w:rsid w:val="0092529F"/>
    <w:rsid w:val="0092566C"/>
    <w:rsid w:val="00926CC5"/>
    <w:rsid w:val="00931D3C"/>
    <w:rsid w:val="00933FD5"/>
    <w:rsid w:val="009359F1"/>
    <w:rsid w:val="0093661C"/>
    <w:rsid w:val="009408E2"/>
    <w:rsid w:val="00941BC8"/>
    <w:rsid w:val="009429F1"/>
    <w:rsid w:val="00944DB9"/>
    <w:rsid w:val="00944F80"/>
    <w:rsid w:val="00951F21"/>
    <w:rsid w:val="009536AC"/>
    <w:rsid w:val="00956030"/>
    <w:rsid w:val="009639E9"/>
    <w:rsid w:val="009670E3"/>
    <w:rsid w:val="00970185"/>
    <w:rsid w:val="00980D3C"/>
    <w:rsid w:val="00983E66"/>
    <w:rsid w:val="00987811"/>
    <w:rsid w:val="009905B2"/>
    <w:rsid w:val="009926D5"/>
    <w:rsid w:val="009962AD"/>
    <w:rsid w:val="009A02EC"/>
    <w:rsid w:val="009A1E3E"/>
    <w:rsid w:val="009A5F84"/>
    <w:rsid w:val="009A68F2"/>
    <w:rsid w:val="009A7673"/>
    <w:rsid w:val="009A7DBB"/>
    <w:rsid w:val="009B4AF1"/>
    <w:rsid w:val="009B6094"/>
    <w:rsid w:val="009C1B02"/>
    <w:rsid w:val="009C5B78"/>
    <w:rsid w:val="009C6515"/>
    <w:rsid w:val="009C6519"/>
    <w:rsid w:val="009C75FD"/>
    <w:rsid w:val="009D2AEA"/>
    <w:rsid w:val="009D5F59"/>
    <w:rsid w:val="009D7C28"/>
    <w:rsid w:val="009E3A35"/>
    <w:rsid w:val="009F0B81"/>
    <w:rsid w:val="00A00F28"/>
    <w:rsid w:val="00A04E24"/>
    <w:rsid w:val="00A06759"/>
    <w:rsid w:val="00A06B6C"/>
    <w:rsid w:val="00A15329"/>
    <w:rsid w:val="00A260C1"/>
    <w:rsid w:val="00A27E55"/>
    <w:rsid w:val="00A315FD"/>
    <w:rsid w:val="00A33A08"/>
    <w:rsid w:val="00A44132"/>
    <w:rsid w:val="00A44A5E"/>
    <w:rsid w:val="00A44E8C"/>
    <w:rsid w:val="00A46AE4"/>
    <w:rsid w:val="00A5015B"/>
    <w:rsid w:val="00A503E8"/>
    <w:rsid w:val="00A533A2"/>
    <w:rsid w:val="00A55BB4"/>
    <w:rsid w:val="00A55D7E"/>
    <w:rsid w:val="00A64A15"/>
    <w:rsid w:val="00A64EDE"/>
    <w:rsid w:val="00A66A6C"/>
    <w:rsid w:val="00A67080"/>
    <w:rsid w:val="00A672EE"/>
    <w:rsid w:val="00A70159"/>
    <w:rsid w:val="00A71BB4"/>
    <w:rsid w:val="00A7389C"/>
    <w:rsid w:val="00A76BD4"/>
    <w:rsid w:val="00A8260C"/>
    <w:rsid w:val="00A8322D"/>
    <w:rsid w:val="00A8331A"/>
    <w:rsid w:val="00A86509"/>
    <w:rsid w:val="00A915FB"/>
    <w:rsid w:val="00AA4A89"/>
    <w:rsid w:val="00AA6646"/>
    <w:rsid w:val="00AB05C0"/>
    <w:rsid w:val="00AB511C"/>
    <w:rsid w:val="00AC0DDD"/>
    <w:rsid w:val="00AC18B0"/>
    <w:rsid w:val="00AC355C"/>
    <w:rsid w:val="00AC56B2"/>
    <w:rsid w:val="00AD2A61"/>
    <w:rsid w:val="00AD35C4"/>
    <w:rsid w:val="00AE5560"/>
    <w:rsid w:val="00AF1853"/>
    <w:rsid w:val="00AF487C"/>
    <w:rsid w:val="00AF6C28"/>
    <w:rsid w:val="00AF6E29"/>
    <w:rsid w:val="00B02580"/>
    <w:rsid w:val="00B02CB3"/>
    <w:rsid w:val="00B03E5A"/>
    <w:rsid w:val="00B107E1"/>
    <w:rsid w:val="00B17EA1"/>
    <w:rsid w:val="00B17F76"/>
    <w:rsid w:val="00B20BD6"/>
    <w:rsid w:val="00B30980"/>
    <w:rsid w:val="00B31E59"/>
    <w:rsid w:val="00B335BD"/>
    <w:rsid w:val="00B440BC"/>
    <w:rsid w:val="00B46D3E"/>
    <w:rsid w:val="00B503F2"/>
    <w:rsid w:val="00B510E0"/>
    <w:rsid w:val="00B605F3"/>
    <w:rsid w:val="00B65722"/>
    <w:rsid w:val="00B705DC"/>
    <w:rsid w:val="00B70D70"/>
    <w:rsid w:val="00B71766"/>
    <w:rsid w:val="00B80196"/>
    <w:rsid w:val="00B82F34"/>
    <w:rsid w:val="00B836E8"/>
    <w:rsid w:val="00B908F3"/>
    <w:rsid w:val="00B916E0"/>
    <w:rsid w:val="00B917B8"/>
    <w:rsid w:val="00B93415"/>
    <w:rsid w:val="00B946EF"/>
    <w:rsid w:val="00BA04AF"/>
    <w:rsid w:val="00BA09BC"/>
    <w:rsid w:val="00BA19E3"/>
    <w:rsid w:val="00BA24A2"/>
    <w:rsid w:val="00BC1884"/>
    <w:rsid w:val="00BC1F2C"/>
    <w:rsid w:val="00BC1FD4"/>
    <w:rsid w:val="00BC3342"/>
    <w:rsid w:val="00BC44F7"/>
    <w:rsid w:val="00BD2F8A"/>
    <w:rsid w:val="00BD47B7"/>
    <w:rsid w:val="00BD577A"/>
    <w:rsid w:val="00BD7055"/>
    <w:rsid w:val="00BE2B37"/>
    <w:rsid w:val="00BF13DA"/>
    <w:rsid w:val="00BF42D5"/>
    <w:rsid w:val="00BF5625"/>
    <w:rsid w:val="00C00940"/>
    <w:rsid w:val="00C05170"/>
    <w:rsid w:val="00C13012"/>
    <w:rsid w:val="00C13A5E"/>
    <w:rsid w:val="00C15666"/>
    <w:rsid w:val="00C16189"/>
    <w:rsid w:val="00C20BA9"/>
    <w:rsid w:val="00C33F8C"/>
    <w:rsid w:val="00C340D3"/>
    <w:rsid w:val="00C40CA4"/>
    <w:rsid w:val="00C4214E"/>
    <w:rsid w:val="00C61594"/>
    <w:rsid w:val="00C6512A"/>
    <w:rsid w:val="00C7207C"/>
    <w:rsid w:val="00C7270F"/>
    <w:rsid w:val="00C72D6C"/>
    <w:rsid w:val="00C73C41"/>
    <w:rsid w:val="00C74279"/>
    <w:rsid w:val="00C76390"/>
    <w:rsid w:val="00C8059C"/>
    <w:rsid w:val="00C806EC"/>
    <w:rsid w:val="00C81C81"/>
    <w:rsid w:val="00C836AB"/>
    <w:rsid w:val="00C84CB1"/>
    <w:rsid w:val="00C85039"/>
    <w:rsid w:val="00C86D8B"/>
    <w:rsid w:val="00C91395"/>
    <w:rsid w:val="00C91690"/>
    <w:rsid w:val="00C91C38"/>
    <w:rsid w:val="00C92332"/>
    <w:rsid w:val="00C92EA9"/>
    <w:rsid w:val="00C95C64"/>
    <w:rsid w:val="00CA1FF2"/>
    <w:rsid w:val="00CA2B87"/>
    <w:rsid w:val="00CA509B"/>
    <w:rsid w:val="00CB24EA"/>
    <w:rsid w:val="00CB5496"/>
    <w:rsid w:val="00CC3563"/>
    <w:rsid w:val="00CC3C24"/>
    <w:rsid w:val="00CC489E"/>
    <w:rsid w:val="00CC5785"/>
    <w:rsid w:val="00CC7571"/>
    <w:rsid w:val="00CD0D28"/>
    <w:rsid w:val="00CD4DAC"/>
    <w:rsid w:val="00CD5CB3"/>
    <w:rsid w:val="00CE28A2"/>
    <w:rsid w:val="00CE334C"/>
    <w:rsid w:val="00CE3D57"/>
    <w:rsid w:val="00CF5A86"/>
    <w:rsid w:val="00D03326"/>
    <w:rsid w:val="00D040B1"/>
    <w:rsid w:val="00D06D77"/>
    <w:rsid w:val="00D105A3"/>
    <w:rsid w:val="00D17F7A"/>
    <w:rsid w:val="00D21A36"/>
    <w:rsid w:val="00D249D0"/>
    <w:rsid w:val="00D3060A"/>
    <w:rsid w:val="00D356A3"/>
    <w:rsid w:val="00D374F4"/>
    <w:rsid w:val="00D41BA2"/>
    <w:rsid w:val="00D444C2"/>
    <w:rsid w:val="00D4621A"/>
    <w:rsid w:val="00D50D7C"/>
    <w:rsid w:val="00D5141C"/>
    <w:rsid w:val="00D527BF"/>
    <w:rsid w:val="00D55C04"/>
    <w:rsid w:val="00D5764E"/>
    <w:rsid w:val="00D61276"/>
    <w:rsid w:val="00D636B3"/>
    <w:rsid w:val="00D636DE"/>
    <w:rsid w:val="00D6540F"/>
    <w:rsid w:val="00D6755C"/>
    <w:rsid w:val="00D7120A"/>
    <w:rsid w:val="00D73EBF"/>
    <w:rsid w:val="00D74AA5"/>
    <w:rsid w:val="00D752DD"/>
    <w:rsid w:val="00D75CC2"/>
    <w:rsid w:val="00D86C53"/>
    <w:rsid w:val="00D87F90"/>
    <w:rsid w:val="00D906F7"/>
    <w:rsid w:val="00D90795"/>
    <w:rsid w:val="00D966B0"/>
    <w:rsid w:val="00DA1021"/>
    <w:rsid w:val="00DA1E54"/>
    <w:rsid w:val="00DA7118"/>
    <w:rsid w:val="00DB3EE8"/>
    <w:rsid w:val="00DB58D7"/>
    <w:rsid w:val="00DB7D83"/>
    <w:rsid w:val="00DC0A2C"/>
    <w:rsid w:val="00DC1147"/>
    <w:rsid w:val="00DC21A7"/>
    <w:rsid w:val="00DC426E"/>
    <w:rsid w:val="00DC6F64"/>
    <w:rsid w:val="00DC7391"/>
    <w:rsid w:val="00DC73E1"/>
    <w:rsid w:val="00DC7ECE"/>
    <w:rsid w:val="00DD08E1"/>
    <w:rsid w:val="00DD368F"/>
    <w:rsid w:val="00DD3F9C"/>
    <w:rsid w:val="00DE5A2F"/>
    <w:rsid w:val="00DE7576"/>
    <w:rsid w:val="00DE7A43"/>
    <w:rsid w:val="00DF003A"/>
    <w:rsid w:val="00DF0F64"/>
    <w:rsid w:val="00DF1E37"/>
    <w:rsid w:val="00DF382F"/>
    <w:rsid w:val="00DF5ECD"/>
    <w:rsid w:val="00DF615A"/>
    <w:rsid w:val="00DF6AB8"/>
    <w:rsid w:val="00E05568"/>
    <w:rsid w:val="00E072AC"/>
    <w:rsid w:val="00E0761E"/>
    <w:rsid w:val="00E12065"/>
    <w:rsid w:val="00E15C68"/>
    <w:rsid w:val="00E25CAD"/>
    <w:rsid w:val="00E305F8"/>
    <w:rsid w:val="00E30FF6"/>
    <w:rsid w:val="00E31C8B"/>
    <w:rsid w:val="00E337BB"/>
    <w:rsid w:val="00E37403"/>
    <w:rsid w:val="00E40980"/>
    <w:rsid w:val="00E41F0F"/>
    <w:rsid w:val="00E43810"/>
    <w:rsid w:val="00E44DB8"/>
    <w:rsid w:val="00E5440E"/>
    <w:rsid w:val="00E54982"/>
    <w:rsid w:val="00E54DB0"/>
    <w:rsid w:val="00E579B4"/>
    <w:rsid w:val="00E60E2C"/>
    <w:rsid w:val="00E71293"/>
    <w:rsid w:val="00E73F7E"/>
    <w:rsid w:val="00E744A3"/>
    <w:rsid w:val="00E75C16"/>
    <w:rsid w:val="00E77373"/>
    <w:rsid w:val="00E82E49"/>
    <w:rsid w:val="00E857C9"/>
    <w:rsid w:val="00E86D90"/>
    <w:rsid w:val="00E907F8"/>
    <w:rsid w:val="00E91104"/>
    <w:rsid w:val="00E95C09"/>
    <w:rsid w:val="00EA22E5"/>
    <w:rsid w:val="00EA32F8"/>
    <w:rsid w:val="00EA348D"/>
    <w:rsid w:val="00EA4FED"/>
    <w:rsid w:val="00EA7DB1"/>
    <w:rsid w:val="00EB1B45"/>
    <w:rsid w:val="00EB32D8"/>
    <w:rsid w:val="00EB34A8"/>
    <w:rsid w:val="00EB6C9C"/>
    <w:rsid w:val="00EC0302"/>
    <w:rsid w:val="00EC19F3"/>
    <w:rsid w:val="00EC2CEB"/>
    <w:rsid w:val="00EC596F"/>
    <w:rsid w:val="00ED089C"/>
    <w:rsid w:val="00ED0E03"/>
    <w:rsid w:val="00ED1D20"/>
    <w:rsid w:val="00ED2E4A"/>
    <w:rsid w:val="00ED3DEE"/>
    <w:rsid w:val="00ED48BC"/>
    <w:rsid w:val="00ED4C74"/>
    <w:rsid w:val="00ED66D7"/>
    <w:rsid w:val="00ED758E"/>
    <w:rsid w:val="00EE04C3"/>
    <w:rsid w:val="00EF0205"/>
    <w:rsid w:val="00EF06E9"/>
    <w:rsid w:val="00EF08C6"/>
    <w:rsid w:val="00EF0C13"/>
    <w:rsid w:val="00EF3934"/>
    <w:rsid w:val="00EF70CC"/>
    <w:rsid w:val="00F01C8C"/>
    <w:rsid w:val="00F12684"/>
    <w:rsid w:val="00F127B1"/>
    <w:rsid w:val="00F12CB4"/>
    <w:rsid w:val="00F135F3"/>
    <w:rsid w:val="00F157D6"/>
    <w:rsid w:val="00F17ABA"/>
    <w:rsid w:val="00F211D7"/>
    <w:rsid w:val="00F21A18"/>
    <w:rsid w:val="00F25BF0"/>
    <w:rsid w:val="00F3421A"/>
    <w:rsid w:val="00F40AE2"/>
    <w:rsid w:val="00F418D1"/>
    <w:rsid w:val="00F43E2E"/>
    <w:rsid w:val="00F44BB4"/>
    <w:rsid w:val="00F45199"/>
    <w:rsid w:val="00F45A8A"/>
    <w:rsid w:val="00F529D9"/>
    <w:rsid w:val="00F549DD"/>
    <w:rsid w:val="00F55EE8"/>
    <w:rsid w:val="00F56B33"/>
    <w:rsid w:val="00F611D5"/>
    <w:rsid w:val="00F612E4"/>
    <w:rsid w:val="00F61656"/>
    <w:rsid w:val="00F638DF"/>
    <w:rsid w:val="00F64078"/>
    <w:rsid w:val="00F6420E"/>
    <w:rsid w:val="00F648AC"/>
    <w:rsid w:val="00F66D65"/>
    <w:rsid w:val="00F707B8"/>
    <w:rsid w:val="00F70E21"/>
    <w:rsid w:val="00F72DA4"/>
    <w:rsid w:val="00F736E0"/>
    <w:rsid w:val="00F76C1E"/>
    <w:rsid w:val="00F87736"/>
    <w:rsid w:val="00F91514"/>
    <w:rsid w:val="00F93024"/>
    <w:rsid w:val="00F93663"/>
    <w:rsid w:val="00F93DC1"/>
    <w:rsid w:val="00F94204"/>
    <w:rsid w:val="00F951D0"/>
    <w:rsid w:val="00F97CFA"/>
    <w:rsid w:val="00FA0453"/>
    <w:rsid w:val="00FA386D"/>
    <w:rsid w:val="00FA4B3A"/>
    <w:rsid w:val="00FA4E84"/>
    <w:rsid w:val="00FA5319"/>
    <w:rsid w:val="00FA6767"/>
    <w:rsid w:val="00FA6F2D"/>
    <w:rsid w:val="00FB50EC"/>
    <w:rsid w:val="00FC2EFE"/>
    <w:rsid w:val="00FC5562"/>
    <w:rsid w:val="00FC69B1"/>
    <w:rsid w:val="00FC6B60"/>
    <w:rsid w:val="00FD4479"/>
    <w:rsid w:val="00FD60BB"/>
    <w:rsid w:val="00FE00EF"/>
    <w:rsid w:val="00FE0730"/>
    <w:rsid w:val="00FE26D0"/>
    <w:rsid w:val="00FE417B"/>
    <w:rsid w:val="00FE4780"/>
    <w:rsid w:val="00FE627C"/>
    <w:rsid w:val="00FE7825"/>
    <w:rsid w:val="00FF0346"/>
    <w:rsid w:val="00FF1826"/>
    <w:rsid w:val="00FF1A35"/>
    <w:rsid w:val="00FF2A0F"/>
    <w:rsid w:val="00FF5BFE"/>
    <w:rsid w:val="00FF77E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49"/>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15"/>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24"/>
      </w:numPr>
      <w:pBdr>
        <w:top w:val="single" w:sz="4" w:space="1" w:color="auto"/>
      </w:pBdr>
      <w:ind w:left="360"/>
    </w:pPr>
    <w:rPr>
      <w:b/>
      <w:sz w:val="36"/>
    </w:rPr>
  </w:style>
  <w:style w:type="paragraph" w:customStyle="1" w:styleId="AppendixLevel2">
    <w:name w:val="AppendixLevel2"/>
    <w:basedOn w:val="Heading3"/>
    <w:qFormat/>
    <w:rsid w:val="008D4A68"/>
    <w:pPr>
      <w:numPr>
        <w:ilvl w:val="0"/>
        <w:numId w:val="25"/>
      </w:numPr>
    </w:pPr>
    <w:rPr>
      <w:rFonts w:cstheme="minorHAnsi"/>
      <w:lang w:val="en-US"/>
    </w:rPr>
  </w:style>
  <w:style w:type="paragraph" w:customStyle="1" w:styleId="AppendixLevel3">
    <w:name w:val="AppendixLevel3"/>
    <w:basedOn w:val="Heading4"/>
    <w:qFormat/>
    <w:rsid w:val="004F037C"/>
    <w:pPr>
      <w:numPr>
        <w:ilvl w:val="0"/>
        <w:numId w:val="26"/>
      </w:numPr>
      <w:ind w:left="360"/>
    </w:pPr>
    <w:rPr>
      <w:lang w:val="en-US"/>
    </w:rPr>
  </w:style>
  <w:style w:type="paragraph" w:customStyle="1" w:styleId="Observation">
    <w:name w:val="Observation"/>
    <w:basedOn w:val="BodyText"/>
    <w:qFormat/>
    <w:rsid w:val="007F709E"/>
    <w:pPr>
      <w:numPr>
        <w:numId w:val="41"/>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E6A0C449-E183-46BF-BD84-D73035544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1</TotalTime>
  <Pages>2</Pages>
  <Words>755</Words>
  <Characters>4306</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2024-02-17T23:04:00Z</dcterms:created>
  <dcterms:modified xsi:type="dcterms:W3CDTF">2024-02-17T23:04:00Z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0x0101004B5F7437048CFC4C8ACD20E22B51B36D</vt:lpwstr>
  </property>
  <property fmtid="{D5CDD505-2E9C-101B-9397-08002B2CF9AE}" pid="3" name="MediaServiceImageTags">
    <vt:lpwstr/>
  </property>
</Properties>
</file>