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4EFB1248" w:rsidR="00332753" w:rsidRPr="00B234FB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234FB">
        <w:rPr>
          <w:lang w:val="en-US"/>
        </w:rPr>
        <w:t>3GPP TSG-RAN WG</w:t>
      </w:r>
      <w:r w:rsidR="00E93651">
        <w:rPr>
          <w:lang w:val="en-US"/>
        </w:rPr>
        <w:t>1</w:t>
      </w:r>
      <w:r w:rsidRPr="00B234FB">
        <w:rPr>
          <w:lang w:val="en-US"/>
        </w:rPr>
        <w:t xml:space="preserve"> </w:t>
      </w:r>
      <w:r w:rsidR="00070636">
        <w:rPr>
          <w:lang w:val="en-US"/>
        </w:rPr>
        <w:t xml:space="preserve">Meeting </w:t>
      </w:r>
      <w:r w:rsidRPr="00B234FB">
        <w:rPr>
          <w:lang w:val="en-US"/>
        </w:rPr>
        <w:t>#1</w:t>
      </w:r>
      <w:r w:rsidR="00E93651">
        <w:rPr>
          <w:lang w:val="en-US"/>
        </w:rPr>
        <w:t>16</w:t>
      </w:r>
      <w:r w:rsidR="001841A9" w:rsidRPr="00B234FB">
        <w:rPr>
          <w:lang w:val="en-US"/>
        </w:rPr>
        <w:t xml:space="preserve"> </w:t>
      </w:r>
      <w:r w:rsidRPr="00B234FB">
        <w:rPr>
          <w:rFonts w:ascii="Arial" w:hAnsi="Arial" w:cs="Arial"/>
          <w:lang w:val="en-US"/>
        </w:rPr>
        <w:tab/>
        <w:t>R</w:t>
      </w:r>
      <w:r w:rsidR="00E93651">
        <w:rPr>
          <w:rFonts w:ascii="Arial" w:hAnsi="Arial" w:cs="Arial"/>
          <w:lang w:val="en-US"/>
        </w:rPr>
        <w:t>1</w:t>
      </w:r>
      <w:r w:rsidR="00AF5174">
        <w:rPr>
          <w:rFonts w:ascii="Arial" w:hAnsi="Arial" w:cs="Arial"/>
          <w:lang w:val="en-US"/>
        </w:rPr>
        <w:t>-</w:t>
      </w:r>
      <w:r w:rsidR="00242D73">
        <w:rPr>
          <w:rFonts w:ascii="Arial" w:hAnsi="Arial" w:cs="Arial"/>
          <w:lang w:val="en-US"/>
        </w:rPr>
        <w:t>2</w:t>
      </w:r>
      <w:r w:rsidR="00DB2062">
        <w:rPr>
          <w:rFonts w:ascii="Arial" w:hAnsi="Arial" w:cs="Arial"/>
          <w:lang w:val="en-US"/>
        </w:rPr>
        <w:t>4</w:t>
      </w:r>
      <w:r w:rsidR="0044550F">
        <w:rPr>
          <w:rFonts w:ascii="Arial" w:hAnsi="Arial" w:cs="Arial"/>
          <w:lang w:val="en-US"/>
        </w:rPr>
        <w:t>00</w:t>
      </w:r>
      <w:r w:rsidR="00FE642D">
        <w:rPr>
          <w:rFonts w:ascii="Arial" w:hAnsi="Arial" w:cs="Arial"/>
          <w:lang w:val="en-US"/>
        </w:rPr>
        <w:t>880</w:t>
      </w:r>
      <w:r w:rsidR="00035029" w:rsidRPr="00B234FB" w:rsidDel="00035029">
        <w:rPr>
          <w:rFonts w:ascii="Arial" w:hAnsi="Arial" w:cs="Arial"/>
          <w:lang w:val="en-US"/>
        </w:rPr>
        <w:t xml:space="preserve"> </w:t>
      </w:r>
      <w:r w:rsidRPr="00B234FB" w:rsidDel="00EB7925">
        <w:rPr>
          <w:rFonts w:ascii="Arial" w:hAnsi="Arial" w:cs="Arial"/>
          <w:lang w:val="en-US"/>
        </w:rPr>
        <w:t xml:space="preserve"> </w:t>
      </w:r>
      <w:r w:rsidRPr="00B234FB" w:rsidDel="00070695">
        <w:rPr>
          <w:rFonts w:ascii="Arial" w:hAnsi="Arial" w:cs="Arial"/>
          <w:lang w:val="en-US"/>
        </w:rPr>
        <w:t xml:space="preserve"> </w:t>
      </w:r>
      <w:r w:rsidRPr="00B234FB" w:rsidDel="005A147F">
        <w:rPr>
          <w:rFonts w:ascii="Arial" w:hAnsi="Arial" w:cs="Arial"/>
          <w:lang w:val="en-US"/>
        </w:rPr>
        <w:t xml:space="preserve"> </w:t>
      </w:r>
    </w:p>
    <w:p w14:paraId="6F031CAE" w14:textId="6117E2A1" w:rsidR="00332753" w:rsidRPr="00B234FB" w:rsidRDefault="000B2404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Athens</w:t>
      </w:r>
      <w:r w:rsidR="00F93F4A">
        <w:rPr>
          <w:lang w:val="en-US"/>
        </w:rPr>
        <w:t xml:space="preserve">, </w:t>
      </w:r>
      <w:r>
        <w:rPr>
          <w:lang w:val="en-US"/>
        </w:rPr>
        <w:t>Greece</w:t>
      </w:r>
      <w:r w:rsidR="009E08C7">
        <w:rPr>
          <w:lang w:val="en-US"/>
        </w:rPr>
        <w:t xml:space="preserve">, </w:t>
      </w:r>
      <w:r>
        <w:rPr>
          <w:lang w:val="en-US"/>
        </w:rPr>
        <w:t>Feb</w:t>
      </w:r>
      <w:r w:rsidR="000355C5">
        <w:rPr>
          <w:lang w:val="en-US"/>
        </w:rPr>
        <w:t>.</w:t>
      </w:r>
      <w:r w:rsidR="00961A5F">
        <w:rPr>
          <w:lang w:val="en-US"/>
        </w:rPr>
        <w:t xml:space="preserve"> </w:t>
      </w:r>
      <w:r>
        <w:rPr>
          <w:lang w:val="en-US"/>
        </w:rPr>
        <w:t>26</w:t>
      </w:r>
      <w:r w:rsidR="00961A5F" w:rsidRPr="00961A5F">
        <w:rPr>
          <w:vertAlign w:val="superscript"/>
          <w:lang w:val="en-US"/>
        </w:rPr>
        <w:t>th</w:t>
      </w:r>
      <w:r w:rsidR="00961A5F">
        <w:rPr>
          <w:lang w:val="en-US"/>
        </w:rPr>
        <w:t xml:space="preserve"> – </w:t>
      </w:r>
      <w:r>
        <w:rPr>
          <w:lang w:val="en-US"/>
        </w:rPr>
        <w:t>Mar</w:t>
      </w:r>
      <w:r w:rsidR="00DB2062">
        <w:rPr>
          <w:lang w:val="en-US"/>
        </w:rPr>
        <w:t>. 1</w:t>
      </w:r>
      <w:r w:rsidR="00DB2062" w:rsidRPr="00DB2062">
        <w:rPr>
          <w:vertAlign w:val="superscript"/>
          <w:lang w:val="en-US"/>
        </w:rPr>
        <w:t>st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DB2062">
        <w:rPr>
          <w:lang w:val="en-US"/>
        </w:rPr>
        <w:t>4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778371C1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E93651">
        <w:rPr>
          <w:rFonts w:ascii="Arial" w:hAnsi="Arial" w:cs="Arial"/>
          <w:sz w:val="22"/>
          <w:lang w:val="en-US"/>
        </w:rPr>
        <w:t>8.5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0CD34A7A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23273C">
        <w:rPr>
          <w:rFonts w:ascii="Arial" w:hAnsi="Arial" w:cs="Arial"/>
          <w:sz w:val="22"/>
          <w:lang w:val="en-US"/>
        </w:rPr>
        <w:t xml:space="preserve">On missing specification on </w:t>
      </w:r>
      <w:r w:rsidR="00645A90">
        <w:rPr>
          <w:rFonts w:ascii="Arial" w:hAnsi="Arial" w:cs="Arial"/>
          <w:sz w:val="22"/>
          <w:lang w:val="en-US"/>
        </w:rPr>
        <w:t>LTM TCI state configuration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EC0A7C" w14:textId="77777777" w:rsidR="007850C7" w:rsidRDefault="007850C7" w:rsidP="007850C7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previous RAN1 meeting (RAN1#115), the following agreement have been achieved. 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50C7" w:rsidRPr="00A9376E" w14:paraId="77D5D0FB" w14:textId="77777777" w:rsidTr="00071F9E">
        <w:tc>
          <w:tcPr>
            <w:tcW w:w="9629" w:type="dxa"/>
          </w:tcPr>
          <w:p w14:paraId="655B384C" w14:textId="77777777" w:rsidR="007850C7" w:rsidRPr="007D7024" w:rsidRDefault="007850C7" w:rsidP="00071F9E">
            <w:pPr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7D7024">
              <w:rPr>
                <w:rFonts w:ascii="Times" w:eastAsia="Batang" w:hAnsi="Times"/>
                <w:sz w:val="20"/>
                <w:highlight w:val="green"/>
                <w:lang w:val="en-US" w:eastAsia="x-none"/>
              </w:rPr>
              <w:t>Agreement</w:t>
            </w:r>
          </w:p>
          <w:p w14:paraId="778BA21C" w14:textId="77777777" w:rsidR="007850C7" w:rsidRPr="0054267A" w:rsidRDefault="007850C7" w:rsidP="00071F9E">
            <w:pPr>
              <w:tabs>
                <w:tab w:val="left" w:pos="720"/>
              </w:tabs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UE may expect that:</w:t>
            </w:r>
          </w:p>
          <w:p w14:paraId="42D6F898" w14:textId="77777777" w:rsidR="007850C7" w:rsidRPr="0054267A" w:rsidRDefault="007850C7" w:rsidP="00071F9E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sz w:val="20"/>
                <w:lang w:val="en-US" w:eastAsia="x-none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 xml:space="preserve">For a candidate cell, the configuration of an LTM TCI state in ltm-DL-OrJointTCI-StateToAddModList-r18 and ltm-ul-TCI-ToAddModList-r18 is same as its counterpart in dl-OrJointTCI-StateList-r17 and ul-TCI-ToAddModList-r17 of the first active BWP in </w:t>
            </w:r>
            <w:proofErr w:type="spellStart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ServingCellConfig</w:t>
            </w:r>
            <w:proofErr w:type="spellEnd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 xml:space="preserve">, at least in terms of TCI state ID, the corresponding qcl-Type1 and qcl-Type2 for the DL or joint TCI state or </w:t>
            </w:r>
            <w:proofErr w:type="spellStart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referenceSignal</w:t>
            </w:r>
            <w:proofErr w:type="spellEnd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 xml:space="preserve"> for the UL TCI state. </w:t>
            </w:r>
          </w:p>
          <w:p w14:paraId="4C0BB2C3" w14:textId="77777777" w:rsidR="007850C7" w:rsidRPr="00742C3B" w:rsidRDefault="007850C7" w:rsidP="00071F9E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The LTM TCI state(s) in ltm-DL-OrJointTCI-StateToAddModList-r18 and ltm-ul-TCI-ToAddModList-r18 of a candidate cell is a subset of serving cell TCI state(s) in dl-OrJointTCI-StateList-r17 and ul-TCI-ToAddModList-r17 of the same cell.</w:t>
            </w:r>
          </w:p>
        </w:tc>
      </w:tr>
    </w:tbl>
    <w:p w14:paraId="0391DAFF" w14:textId="37A59FB1" w:rsidR="00645A90" w:rsidRDefault="00645A90" w:rsidP="00645A90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E948CE3" w14:textId="6B833AA4" w:rsidR="006D6385" w:rsidRDefault="007850C7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the above agreement has not yet been captured in either RAN1 or RAN2 specifications. </w:t>
      </w:r>
      <w:r w:rsidR="002272CA">
        <w:rPr>
          <w:rFonts w:ascii="Times New Roman" w:eastAsia="MS Mincho" w:hAnsi="Times New Roman" w:cs="Times New Roman"/>
          <w:sz w:val="20"/>
          <w:szCs w:val="20"/>
          <w:lang w:val="en-US"/>
        </w:rPr>
        <w:t>In the post</w:t>
      </w:r>
      <w:r w:rsidR="00C6788A">
        <w:rPr>
          <w:rFonts w:ascii="Times New Roman" w:eastAsia="MS Mincho" w:hAnsi="Times New Roman" w:cs="Times New Roman"/>
          <w:sz w:val="20"/>
          <w:szCs w:val="20"/>
          <w:lang w:val="en-US"/>
        </w:rPr>
        <w:t>-meeting</w:t>
      </w:r>
      <w:r w:rsidR="002272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email discussions </w:t>
      </w:r>
      <w:r w:rsidR="00C678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 </w:t>
      </w:r>
      <w:r w:rsidR="0050143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CR to 38.213 and 38.214 (see </w:t>
      </w:r>
      <w:r w:rsidR="003614D1">
        <w:rPr>
          <w:rFonts w:ascii="Times New Roman" w:eastAsia="MS Mincho" w:hAnsi="Times New Roman" w:cs="Times New Roman"/>
          <w:sz w:val="20"/>
          <w:szCs w:val="20"/>
          <w:lang w:val="en-US"/>
        </w:rPr>
        <w:t>[1][2]</w:t>
      </w:r>
      <w:r w:rsidR="00501435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3614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50143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although </w:t>
      </w:r>
      <w:r w:rsidR="003614D1">
        <w:rPr>
          <w:rFonts w:ascii="Times New Roman" w:eastAsia="MS Mincho" w:hAnsi="Times New Roman" w:cs="Times New Roman"/>
          <w:sz w:val="20"/>
          <w:szCs w:val="20"/>
          <w:lang w:val="en-US"/>
        </w:rPr>
        <w:t>some company</w:t>
      </w:r>
      <w:r w:rsidR="0050143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raised this issue, </w:t>
      </w:r>
      <w:r w:rsidR="00F718C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spec editors </w:t>
      </w:r>
      <w:r w:rsidR="002726B0">
        <w:rPr>
          <w:rFonts w:ascii="Times New Roman" w:eastAsia="MS Mincho" w:hAnsi="Times New Roman" w:cs="Times New Roman"/>
          <w:sz w:val="20"/>
          <w:szCs w:val="20"/>
          <w:lang w:val="en-US"/>
        </w:rPr>
        <w:t>have different understanding on which spec</w:t>
      </w:r>
      <w:r w:rsidR="00B8389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E2C8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should capture the above agreement. </w:t>
      </w:r>
      <w:r w:rsidR="005B03C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Therefore, we suggest </w:t>
      </w:r>
      <w:proofErr w:type="gramStart"/>
      <w:r w:rsidR="005B03C8">
        <w:rPr>
          <w:rFonts w:ascii="Times New Roman" w:eastAsia="MS Mincho" w:hAnsi="Times New Roman" w:cs="Times New Roman"/>
          <w:sz w:val="20"/>
          <w:szCs w:val="20"/>
          <w:lang w:val="en-US"/>
        </w:rPr>
        <w:t>to discuss</w:t>
      </w:r>
      <w:proofErr w:type="gramEnd"/>
      <w:r w:rsidR="005B03C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this issue in this meeting</w:t>
      </w:r>
      <w:r w:rsidR="00676CA2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7A00C523" w14:textId="77777777" w:rsidR="00A426F3" w:rsidRDefault="00A426F3" w:rsidP="006D638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513E72A6" w14:textId="4F10D60F" w:rsidR="00154666" w:rsidRDefault="00FB0F3D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above agreement 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>clarif</w:t>
      </w:r>
      <w:r w:rsidR="00992A4F">
        <w:rPr>
          <w:rFonts w:ascii="Times New Roman" w:eastAsia="MS Mincho" w:hAnsi="Times New Roman" w:cs="Times New Roman"/>
          <w:sz w:val="20"/>
          <w:szCs w:val="20"/>
          <w:lang w:val="en-US"/>
        </w:rPr>
        <w:t>ies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important relations between the </w:t>
      </w:r>
      <w:r w:rsidR="00430E0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LTM </w:t>
      </w:r>
      <w:r w:rsidR="006313B0">
        <w:rPr>
          <w:rFonts w:ascii="Times New Roman" w:eastAsia="MS Mincho" w:hAnsi="Times New Roman" w:cs="Times New Roman"/>
          <w:sz w:val="20"/>
          <w:szCs w:val="20"/>
          <w:lang w:val="en-US"/>
        </w:rPr>
        <w:t>TCI state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r w:rsidR="006313B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legacy TCI state </w:t>
      </w:r>
      <w:r w:rsidR="008E1F75">
        <w:rPr>
          <w:rFonts w:ascii="Times New Roman" w:eastAsia="MS Mincho" w:hAnsi="Times New Roman" w:cs="Times New Roman"/>
          <w:sz w:val="20"/>
          <w:szCs w:val="20"/>
          <w:lang w:val="en-US"/>
        </w:rPr>
        <w:t>(i.e. TCI state for beam management</w:t>
      </w:r>
      <w:r w:rsidR="003111E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(BM)</w:t>
      </w:r>
      <w:r w:rsidR="008E1F75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proofErr w:type="gramStart"/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particular, </w:t>
      </w:r>
      <w:r w:rsidR="00182004">
        <w:rPr>
          <w:rFonts w:ascii="Times New Roman" w:eastAsia="MS Mincho" w:hAnsi="Times New Roman" w:cs="Times New Roman"/>
          <w:sz w:val="20"/>
          <w:szCs w:val="20"/>
          <w:lang w:val="en-US"/>
        </w:rPr>
        <w:t>as</w:t>
      </w:r>
      <w:proofErr w:type="gramEnd"/>
      <w:r w:rsidR="0018200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mentioned in the first bullet, the </w:t>
      </w:r>
      <w:r w:rsidR="008E1F7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LTM </w:t>
      </w:r>
      <w:r w:rsidR="00182004">
        <w:rPr>
          <w:rFonts w:ascii="Times New Roman" w:eastAsia="MS Mincho" w:hAnsi="Times New Roman" w:cs="Times New Roman"/>
          <w:sz w:val="20"/>
          <w:szCs w:val="20"/>
          <w:lang w:val="en-US"/>
        </w:rPr>
        <w:t>TCI state</w:t>
      </w:r>
      <w:r w:rsidR="003111E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BM TCI state</w:t>
      </w:r>
      <w:r w:rsidR="00ED161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822B3E">
        <w:rPr>
          <w:rFonts w:ascii="Times New Roman" w:eastAsia="MS Mincho" w:hAnsi="Times New Roman" w:cs="Times New Roman"/>
          <w:sz w:val="20"/>
          <w:szCs w:val="20"/>
          <w:lang w:val="en-US"/>
        </w:rPr>
        <w:t>can</w:t>
      </w:r>
      <w:r w:rsidR="003111E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have the same TCI state ID. </w:t>
      </w:r>
      <w:r w:rsidR="00AF70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Further, 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same 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given 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state ID, </w:t>
      </w:r>
      <w:r w:rsidR="002744E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</w:t>
      </w:r>
      <w:r w:rsidR="00822B3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LTM </w:t>
      </w:r>
      <w:r w:rsidR="002744EC">
        <w:rPr>
          <w:rFonts w:ascii="Times New Roman" w:eastAsia="MS Mincho" w:hAnsi="Times New Roman" w:cs="Times New Roman"/>
          <w:sz w:val="20"/>
          <w:szCs w:val="20"/>
          <w:lang w:val="en-US"/>
        </w:rPr>
        <w:t>TCI state</w:t>
      </w:r>
      <w:r w:rsidR="00822B3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BM TCI state </w:t>
      </w:r>
      <w:r w:rsidR="00B4115E">
        <w:rPr>
          <w:rFonts w:ascii="Times New Roman" w:eastAsia="MS Mincho" w:hAnsi="Times New Roman" w:cs="Times New Roman"/>
          <w:sz w:val="20"/>
          <w:szCs w:val="20"/>
          <w:lang w:val="en-US"/>
        </w:rPr>
        <w:t>shall have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8354C">
        <w:rPr>
          <w:rFonts w:ascii="Times New Roman" w:eastAsia="MS Mincho" w:hAnsi="Times New Roman" w:cs="Times New Roman"/>
          <w:sz w:val="20"/>
          <w:szCs w:val="20"/>
          <w:lang w:val="en-US"/>
        </w:rPr>
        <w:t>some common fields in the configuration (if not all fields), such as qcl-Type1 and qcl_Type2</w:t>
      </w:r>
      <w:r w:rsidR="005538A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DL or Joint TCI state, or </w:t>
      </w:r>
      <w:proofErr w:type="spellStart"/>
      <w:r w:rsidR="005538A3">
        <w:rPr>
          <w:rFonts w:ascii="Times New Roman" w:eastAsia="MS Mincho" w:hAnsi="Times New Roman" w:cs="Times New Roman"/>
          <w:sz w:val="20"/>
          <w:szCs w:val="20"/>
          <w:lang w:val="en-US"/>
        </w:rPr>
        <w:t>referenceSignal</w:t>
      </w:r>
      <w:proofErr w:type="spellEnd"/>
      <w:r w:rsidR="005538A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UL TCI state.</w:t>
      </w:r>
      <w:r w:rsidR="009469D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3329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Moreover, as mentioned in the second bullet, the </w:t>
      </w:r>
      <w:r w:rsidR="001874E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union of </w:t>
      </w:r>
      <w:r w:rsidR="006A0C06">
        <w:rPr>
          <w:rFonts w:ascii="Times New Roman" w:eastAsia="MS Mincho" w:hAnsi="Times New Roman" w:cs="Times New Roman"/>
          <w:sz w:val="20"/>
          <w:szCs w:val="20"/>
          <w:lang w:val="en-US"/>
        </w:rPr>
        <w:t>LTM TCI states</w:t>
      </w:r>
      <w:r w:rsidR="0093329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53D4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a subset of the </w:t>
      </w:r>
      <w:r w:rsidR="00785DD2">
        <w:rPr>
          <w:rFonts w:ascii="Times New Roman" w:eastAsia="MS Mincho" w:hAnsi="Times New Roman" w:cs="Times New Roman"/>
          <w:sz w:val="20"/>
          <w:szCs w:val="20"/>
          <w:lang w:val="en-US"/>
        </w:rPr>
        <w:t>BM TCI states</w:t>
      </w:r>
      <w:r w:rsidR="00353D4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(in terms of ID space)</w:t>
      </w:r>
      <w:r w:rsidR="00785DD2">
        <w:rPr>
          <w:rFonts w:ascii="Times New Roman" w:eastAsia="MS Mincho" w:hAnsi="Times New Roman" w:cs="Times New Roman"/>
          <w:sz w:val="20"/>
          <w:szCs w:val="20"/>
          <w:lang w:val="en-US"/>
        </w:rPr>
        <w:t>, for a given cell</w:t>
      </w:r>
      <w:r w:rsidR="00353D4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</w:p>
    <w:p w14:paraId="6908E718" w14:textId="7FFBFC21" w:rsidR="00801588" w:rsidRDefault="000C655E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In our view, the</w:t>
      </w:r>
      <w:r w:rsidR="00EC39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 are two alternatives to reflect the agreement in the spec. </w:t>
      </w:r>
      <w:r w:rsidR="00FA34B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first way is to </w:t>
      </w:r>
      <w:r w:rsidR="00253B59">
        <w:rPr>
          <w:rFonts w:ascii="Times New Roman" w:eastAsia="MS Mincho" w:hAnsi="Times New Roman" w:cs="Times New Roman"/>
          <w:sz w:val="20"/>
          <w:szCs w:val="20"/>
          <w:lang w:val="en-US"/>
        </w:rPr>
        <w:t>capture</w:t>
      </w:r>
      <w:r w:rsidR="00FA34B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it in 38.214 section 5.1.5 </w:t>
      </w:r>
      <w:r w:rsidR="0012788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where the </w:t>
      </w:r>
      <w:r w:rsidR="00253B5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legacy </w:t>
      </w:r>
      <w:r w:rsidR="0012788C">
        <w:rPr>
          <w:rFonts w:ascii="Times New Roman" w:eastAsia="MS Mincho" w:hAnsi="Times New Roman" w:cs="Times New Roman"/>
          <w:sz w:val="20"/>
          <w:szCs w:val="20"/>
          <w:lang w:val="en-US"/>
        </w:rPr>
        <w:t>TCI state configuration</w:t>
      </w:r>
      <w:r w:rsidR="00C068E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a serving cell was described. Then new paragraphs can be added for the configuration of LTM TCI state</w:t>
      </w:r>
      <w:r w:rsidR="0080158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to reflect the agreement. Please see the TP below.</w:t>
      </w:r>
    </w:p>
    <w:p w14:paraId="2358DBC3" w14:textId="31EFC9F4" w:rsidR="00714801" w:rsidRDefault="00714801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Another way is</w:t>
      </w:r>
      <w:r w:rsidR="00EB4F6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which is </w:t>
      </w:r>
      <w:proofErr w:type="gramStart"/>
      <w:r w:rsidR="00EB4F69">
        <w:rPr>
          <w:rFonts w:ascii="Times New Roman" w:eastAsia="MS Mincho" w:hAnsi="Times New Roman" w:cs="Times New Roman"/>
          <w:sz w:val="20"/>
          <w:szCs w:val="20"/>
          <w:lang w:val="en-US"/>
        </w:rPr>
        <w:t>more preferable</w:t>
      </w:r>
      <w:proofErr w:type="gramEnd"/>
      <w:r w:rsidR="00EB4F69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61514">
        <w:rPr>
          <w:rFonts w:ascii="Times New Roman" w:eastAsia="MS Mincho" w:hAnsi="Times New Roman" w:cs="Times New Roman"/>
          <w:sz w:val="20"/>
          <w:szCs w:val="20"/>
          <w:lang w:val="en-US"/>
        </w:rPr>
        <w:t>to capture it in 38.331</w:t>
      </w:r>
      <w:r w:rsidR="00227FDE">
        <w:rPr>
          <w:rFonts w:ascii="Times New Roman" w:eastAsia="MS Mincho" w:hAnsi="Times New Roman" w:cs="Times New Roman"/>
          <w:sz w:val="20"/>
          <w:szCs w:val="20"/>
          <w:lang w:val="en-US"/>
        </w:rPr>
        <w:t>, where t</w:t>
      </w:r>
      <w:r w:rsidR="00877B37">
        <w:rPr>
          <w:rFonts w:ascii="Times New Roman" w:eastAsia="MS Mincho" w:hAnsi="Times New Roman" w:cs="Times New Roman"/>
          <w:sz w:val="20"/>
          <w:szCs w:val="20"/>
          <w:lang w:val="en-US"/>
        </w:rPr>
        <w:t>he</w:t>
      </w:r>
      <w:r w:rsidR="00ED1C9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RRC parameter</w:t>
      </w:r>
      <w:r w:rsidR="00877B37">
        <w:rPr>
          <w:rFonts w:ascii="Times New Roman" w:eastAsia="MS Mincho" w:hAnsi="Times New Roman" w:cs="Times New Roman"/>
          <w:sz w:val="20"/>
          <w:szCs w:val="20"/>
          <w:lang w:val="en-US"/>
        </w:rPr>
        <w:t>s for LTM TCI configurations are defined</w:t>
      </w:r>
      <w:r w:rsidR="00ED1C94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227FD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8933B4" w:rsidRPr="008933B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As </w:t>
      </w:r>
      <w:r w:rsidR="009454E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agreement describes </w:t>
      </w:r>
      <w:r w:rsidR="008933B4" w:rsidRPr="008933B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restriction on the parameter setting, to </w:t>
      </w:r>
      <w:r w:rsidR="009454E9">
        <w:rPr>
          <w:rFonts w:ascii="Times New Roman" w:eastAsia="MS Mincho" w:hAnsi="Times New Roman" w:cs="Times New Roman"/>
          <w:sz w:val="20"/>
          <w:szCs w:val="20"/>
          <w:lang w:val="en-US"/>
        </w:rPr>
        <w:t>capture it</w:t>
      </w:r>
      <w:r w:rsidR="008933B4" w:rsidRPr="008933B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RRC specification </w:t>
      </w:r>
      <w:r w:rsidR="00F25DF3">
        <w:rPr>
          <w:rFonts w:ascii="Times New Roman" w:eastAsia="MS Mincho" w:hAnsi="Times New Roman" w:cs="Times New Roman"/>
          <w:sz w:val="20"/>
          <w:szCs w:val="20"/>
          <w:lang w:val="en-US"/>
        </w:rPr>
        <w:t>can prevent miss configuration</w:t>
      </w:r>
      <w:r w:rsidR="00F25DF3" w:rsidRPr="008933B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F25DF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and </w:t>
      </w:r>
      <w:r w:rsidR="008933B4" w:rsidRPr="008933B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would </w:t>
      </w:r>
      <w:r w:rsidR="0038006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 </w:t>
      </w:r>
      <w:r w:rsidR="008933B4" w:rsidRPr="008933B4">
        <w:rPr>
          <w:rFonts w:ascii="Times New Roman" w:eastAsia="MS Mincho" w:hAnsi="Times New Roman" w:cs="Times New Roman"/>
          <w:sz w:val="20"/>
          <w:szCs w:val="20"/>
          <w:lang w:val="en-US"/>
        </w:rPr>
        <w:t>more convenient for the maintenance</w:t>
      </w:r>
      <w:r w:rsidR="00F25DF3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AF701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ED1C94">
        <w:rPr>
          <w:rFonts w:ascii="Times New Roman" w:eastAsia="MS Mincho" w:hAnsi="Times New Roman" w:cs="Times New Roman"/>
          <w:sz w:val="20"/>
          <w:szCs w:val="20"/>
          <w:lang w:val="en-US"/>
        </w:rPr>
        <w:t>F</w:t>
      </w:r>
      <w:r w:rsidR="00AF701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or example, </w:t>
      </w:r>
      <w:r w:rsidR="00267C6B">
        <w:rPr>
          <w:rFonts w:ascii="Times New Roman" w:eastAsia="MS Mincho" w:hAnsi="Times New Roman" w:cs="Times New Roman"/>
          <w:sz w:val="20"/>
          <w:szCs w:val="20"/>
          <w:lang w:val="en-US"/>
        </w:rPr>
        <w:t>some</w:t>
      </w:r>
      <w:r w:rsidR="00AF701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field descriptions</w:t>
      </w:r>
      <w:r w:rsidR="00267C6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be added</w:t>
      </w:r>
      <w:r w:rsidR="00AF701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267C6B">
        <w:rPr>
          <w:rFonts w:ascii="Times New Roman" w:eastAsia="MS Mincho" w:hAnsi="Times New Roman" w:cs="Times New Roman"/>
          <w:sz w:val="20"/>
          <w:szCs w:val="20"/>
          <w:lang w:val="en-US"/>
        </w:rPr>
        <w:t>to</w:t>
      </w:r>
      <w:r w:rsidR="00717FD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IEs for LTM TCI state configurations (</w:t>
      </w:r>
      <w:r w:rsidR="00385E9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e.g. </w:t>
      </w:r>
      <w:proofErr w:type="spellStart"/>
      <w:r w:rsidR="00385E9A" w:rsidRPr="00385E9A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CandidateTCI</w:t>
      </w:r>
      <w:proofErr w:type="spellEnd"/>
      <w:r w:rsidR="00385E9A" w:rsidRPr="00385E9A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-State</w:t>
      </w:r>
      <w:r w:rsidR="00385E9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proofErr w:type="spellStart"/>
      <w:r w:rsidR="00385E9A" w:rsidRPr="00385E9A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CandidateTCI</w:t>
      </w:r>
      <w:proofErr w:type="spellEnd"/>
      <w:r w:rsidR="00385E9A" w:rsidRPr="00385E9A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-UL-State</w:t>
      </w:r>
      <w:r w:rsidR="00717FDC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385E9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7433E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Since 38.331 is maintained by RAN2, it can be up to RAN2 to decide </w:t>
      </w:r>
      <w:r w:rsidR="00BF51D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exact place and wording to capture the agreement. However, RAN1 should inform RAN2 that the agreement needs to be capture in RAN2’s spec </w:t>
      </w:r>
      <w:r w:rsidR="00D6019A">
        <w:rPr>
          <w:rFonts w:ascii="Times New Roman" w:eastAsia="MS Mincho" w:hAnsi="Times New Roman" w:cs="Times New Roman"/>
          <w:sz w:val="20"/>
          <w:szCs w:val="20"/>
          <w:lang w:val="en-US"/>
        </w:rPr>
        <w:t>instead of RAN1</w:t>
      </w:r>
      <w:r w:rsidR="000E467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</w:p>
    <w:p w14:paraId="017975F8" w14:textId="60EE6225" w:rsidR="00303258" w:rsidRDefault="00303258" w:rsidP="00303258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lastRenderedPageBreak/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RAN1 to </w:t>
      </w:r>
      <w:r w:rsidR="00195B4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inform RAN2</w:t>
      </w:r>
      <w:r w:rsidR="00B37A9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capture the previous </w:t>
      </w:r>
      <w:r w:rsidR="00195B4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RAN1 </w:t>
      </w:r>
      <w:r w:rsidR="00B37A9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agreement related to LTM TCI state configuration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  <w:r w:rsidR="00C32216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If </w:t>
      </w:r>
      <w:r w:rsidR="00B242F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th</w:t>
      </w:r>
      <w:r w:rsidR="009255A5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e</w:t>
      </w:r>
      <w:r w:rsidR="00B242F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action is not agreeable by RAN1, </w:t>
      </w:r>
      <w:r w:rsidR="0049643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consider the following TP to 38.214.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 </w:t>
      </w:r>
    </w:p>
    <w:p w14:paraId="3AA56FB6" w14:textId="5EC017BF" w:rsidR="00B37A9F" w:rsidRDefault="00B37A9F" w:rsidP="00303258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1BB4" w:rsidRPr="00A9376E" w14:paraId="12D7F419" w14:textId="77777777" w:rsidTr="00FF1BB4">
        <w:tc>
          <w:tcPr>
            <w:tcW w:w="9629" w:type="dxa"/>
          </w:tcPr>
          <w:p w14:paraId="5C62DB63" w14:textId="77777777" w:rsidR="00033E8B" w:rsidRDefault="00033E8B" w:rsidP="00033E8B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bookmarkStart w:id="1" w:name="_Toc11352096"/>
            <w:bookmarkStart w:id="2" w:name="_Toc20317986"/>
            <w:bookmarkStart w:id="3" w:name="_Toc27299884"/>
            <w:bookmarkStart w:id="4" w:name="_Toc29673149"/>
            <w:bookmarkStart w:id="5" w:name="_Toc29673290"/>
            <w:bookmarkStart w:id="6" w:name="_Toc29674283"/>
            <w:bookmarkStart w:id="7" w:name="_Toc36645513"/>
            <w:bookmarkStart w:id="8" w:name="_Toc45810558"/>
            <w:bookmarkStart w:id="9" w:name="_Toc155777333"/>
            <w:r w:rsidRPr="0048482F">
              <w:rPr>
                <w:color w:val="000000"/>
              </w:rPr>
              <w:t>5.1.5</w:t>
            </w:r>
            <w:r w:rsidRPr="0048482F">
              <w:rPr>
                <w:color w:val="000000"/>
              </w:rPr>
              <w:tab/>
              <w:t xml:space="preserve">Antenna </w:t>
            </w:r>
            <w:proofErr w:type="gramStart"/>
            <w:r w:rsidRPr="0048482F">
              <w:rPr>
                <w:color w:val="000000"/>
              </w:rPr>
              <w:t>ports</w:t>
            </w:r>
            <w:proofErr w:type="gramEnd"/>
            <w:r w:rsidRPr="0048482F">
              <w:rPr>
                <w:color w:val="000000"/>
              </w:rPr>
              <w:t xml:space="preserve"> quasi</w:t>
            </w:r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</w:rPr>
              <w:t>co</w:t>
            </w:r>
            <w:r>
              <w:rPr>
                <w:color w:val="000000"/>
              </w:rPr>
              <w:t>-</w:t>
            </w:r>
            <w:r w:rsidRPr="0048482F">
              <w:rPr>
                <w:color w:val="000000"/>
              </w:rPr>
              <w:t>location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2CFE4DD5" w14:textId="77777777" w:rsidR="0061096E" w:rsidRPr="00226C99" w:rsidRDefault="0061096E" w:rsidP="0061096E">
            <w:pPr>
              <w:spacing w:after="0"/>
              <w:jc w:val="center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val="en-US" w:eastAsia="x-none"/>
              </w:rPr>
            </w:pPr>
            <w:r w:rsidRPr="00226C99"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val="en-US" w:eastAsia="x-none"/>
              </w:rPr>
              <w:t>&lt; No change part is omitted &gt;</w:t>
            </w:r>
          </w:p>
          <w:p w14:paraId="5BADF81A" w14:textId="77777777" w:rsidR="00801B03" w:rsidRPr="00801B03" w:rsidRDefault="00801B03" w:rsidP="00801B03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When a UE is configured with </w:t>
            </w:r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dl-</w:t>
            </w:r>
            <w:proofErr w:type="spellStart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OrJointTCI</w:t>
            </w:r>
            <w:proofErr w:type="spellEnd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proofErr w:type="spellStart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StateList</w:t>
            </w:r>
            <w:proofErr w:type="spellEnd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and is having two indicated TCI-states:</w:t>
            </w:r>
          </w:p>
          <w:p w14:paraId="3C13F0C3" w14:textId="77777777" w:rsidR="00801B03" w:rsidRPr="00801B03" w:rsidRDefault="00801B03" w:rsidP="00801B03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Regardless of the offset between the reception of the scheduling DCI format 1_0/1_1/1_2 and the scheduled/activated PDSCH reception, if the UE is in frequency range 1, or the UE reports its capability of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[two default beams for S-DCI based MTRP]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in frequency range 2</w:t>
            </w:r>
            <w:r w:rsidRPr="00801B03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>,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or</w:t>
            </w:r>
          </w:p>
          <w:p w14:paraId="64083138" w14:textId="77777777" w:rsidR="00801B03" w:rsidRPr="00801B03" w:rsidRDefault="00801B03" w:rsidP="00801B03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If the UE does not report its capability of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[two default beams for S-DCI based MTRP]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in frequency range 2 and if the scheduling offset between the reception of the scheduling DCI format 1_0/1_1/1_2 and the scheduled/activated PDSCH reception is equal to or larger than [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timeDurationForQCL]</w:t>
            </w:r>
          </w:p>
          <w:p w14:paraId="29551D04" w14:textId="77777777" w:rsidR="00801B03" w:rsidRPr="00801B03" w:rsidRDefault="00801B03" w:rsidP="00801B03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The UE can be configured by higher layer parameter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applyIndicatedTCIState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to indicate whether the first, the second, or both of the indicated TCI-state(s) is/are applied to PDSCH reception scheduled or activated by DCI format 1_0. The UE can be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applyIndicatedTCIState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with value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both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only when the UE is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cjtSchemePDSCH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and the UE reports [</w:t>
            </w:r>
            <w:r w:rsidRPr="00801B03">
              <w:rPr>
                <w:rFonts w:ascii="Times New Roman" w:eastAsia="SimSun" w:hAnsi="Times New Roman" w:cs="Times"/>
                <w:i/>
                <w:kern w:val="0"/>
                <w:sz w:val="20"/>
                <w:szCs w:val="20"/>
                <w:lang w:val="x-none"/>
                <w14:ligatures w14:val="none"/>
              </w:rPr>
              <w:t>support for two joint TCI states for PDSCH-CJT</w:t>
            </w:r>
            <w:r w:rsidRPr="00801B03">
              <w:rPr>
                <w:rFonts w:ascii="Times New Roman" w:eastAsia="SimSun" w:hAnsi="Times New Roman" w:cs="Times"/>
                <w:kern w:val="0"/>
                <w:sz w:val="20"/>
                <w:szCs w:val="20"/>
                <w:lang w:val="x-none"/>
                <w14:ligatures w14:val="none"/>
              </w:rPr>
              <w:t xml:space="preserve">] 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or the UE is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sfnSchemePdsch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. In that case, the UE shall apply both indicated TCI-states to PDSCH reception scheduled or activated by DCI format 1_0 on a search space other than Type0/0A/2 CSS on CORESET#0. </w:t>
            </w:r>
          </w:p>
          <w:p w14:paraId="4146FCF7" w14:textId="77777777" w:rsidR="00801B03" w:rsidRPr="00801B03" w:rsidRDefault="00801B03" w:rsidP="00801B03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If the UE is not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applyIndicatedTCIState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, the first indicated TCI-state is applied to PDSCH reception scheduled or activated by DCI format 1_0.</w:t>
            </w:r>
          </w:p>
          <w:p w14:paraId="5B6379C1" w14:textId="77777777" w:rsidR="00801B03" w:rsidRPr="00801B03" w:rsidRDefault="00801B03" w:rsidP="00801B03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When the UE is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tciSelection-PresentInDCI</w:t>
            </w:r>
            <w:r w:rsidRPr="00801B03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 jointly for both DCI formats 1_1 and 1_2 in the same DL BWP,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 xml:space="preserve"> 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and when the UE receives a DCI format 1_1/1_2 that schedules or activates PDSCH reception, the UE shall determine the indicated joint/DL TCI state(s) for the PDSCH reception according to the following:</w:t>
            </w:r>
          </w:p>
          <w:p w14:paraId="1242BBC8" w14:textId="77777777" w:rsidR="00801B03" w:rsidRPr="00801B03" w:rsidRDefault="00801B03" w:rsidP="00801B03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DCI format 1_1/1_2 indicates codepoint "00" for the [TCI selection field], the UE shall apply the first one of two indicated joint/DL TCI states to all PDSCH DM-RS port(s) of corresponding PDSCH transmission occasion(s) scheduled or activated by the DCI format 1_1/1_2.</w:t>
            </w:r>
          </w:p>
          <w:p w14:paraId="252A92E4" w14:textId="77777777" w:rsidR="00801B03" w:rsidRPr="00801B03" w:rsidRDefault="00801B03" w:rsidP="00801B03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DCI format 1_1/1_2 indicates codepoint "01" for the [TCI selection field], the UE shall apply the second one of two indicated joint/DL TCI states to all PDSCH DM-RS port(s) of corresponding PDSCH transmission occasion(s) scheduled or activated by the DCI format 1_1/1_2.</w:t>
            </w:r>
          </w:p>
          <w:p w14:paraId="6D52073F" w14:textId="77777777" w:rsidR="00801B03" w:rsidRPr="00801B03" w:rsidRDefault="00801B03" w:rsidP="00801B03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DCI format 1_1/1_2 indicates codepoint "10" for the [TCI selection field], the UE shall apply both indicated joint/DL TCI states to the PDSCH reception scheduled or activated by the DCI format 1_1/1_2.</w:t>
            </w:r>
          </w:p>
          <w:p w14:paraId="7EECF498" w14:textId="77777777" w:rsidR="00801B03" w:rsidRPr="00801B03" w:rsidRDefault="00801B03" w:rsidP="00801B03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UE is not configured with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 xml:space="preserve"> tciSelection-PresentInDCI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and when the UE receives a DCI format 1_1/1_2 that schedules/activates PDSCH reception, the UE shall apply both indicated TCI-States to the scheduled or activated PDSCH reception</w:t>
            </w:r>
          </w:p>
          <w:p w14:paraId="7C1549A6" w14:textId="674DB272" w:rsidR="007E47AE" w:rsidRDefault="007E47AE" w:rsidP="007E47A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color w:val="FF0000"/>
                <w:sz w:val="20"/>
                <w:lang w:val="en-US" w:eastAsia="x-none"/>
              </w:rPr>
            </w:pP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For a LTM candidate cell, the configuration of an LTM TCI state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ltm-DL-OrJointTCI-StateToAddModList-r18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ltm-ul-TCI-ToAddModList-r18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is same as its counterpart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dl-OrJointTCI-StateList-r17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ul-TCI-ToAddModList-r17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of the first active BWP in </w:t>
            </w:r>
            <w:proofErr w:type="spellStart"/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ServingCellConfig</w:t>
            </w:r>
            <w:proofErr w:type="spellEnd"/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, at least in terms of TCI state ID, the corresponding qcl-Type1 and qcl-Type2 for the DL or joint TCI state or </w:t>
            </w:r>
            <w:proofErr w:type="spellStart"/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>referenceSignal</w:t>
            </w:r>
            <w:proofErr w:type="spellEnd"/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for the UL TCI state. </w:t>
            </w:r>
          </w:p>
          <w:p w14:paraId="01137E43" w14:textId="77777777" w:rsidR="00962F1D" w:rsidRPr="007E47AE" w:rsidRDefault="00962F1D" w:rsidP="007E47A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color w:val="FF0000"/>
                <w:sz w:val="20"/>
                <w:lang w:val="en-US" w:eastAsia="x-none"/>
              </w:rPr>
            </w:pPr>
          </w:p>
          <w:p w14:paraId="487D8805" w14:textId="3CDE1B15" w:rsidR="00FF1BB4" w:rsidRDefault="007E47AE" w:rsidP="00902C78">
            <w:pPr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The LTM TCI state(s)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ltm-DL-OrJointTCI-StateToAddModList-r18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ltm-ul-TCI-ToAddModList-r18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of a </w:t>
            </w:r>
            <w:r w:rsidR="00962F1D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LTM 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candidate cell is a subset of serving cell TCI state(s)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dl-OrJointTCI-StateList-r17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ul-TCI-ToAddModList-r17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of the same cell.</w:t>
            </w:r>
          </w:p>
        </w:tc>
      </w:tr>
    </w:tbl>
    <w:p w14:paraId="795B04B5" w14:textId="642F9FC1" w:rsidR="00EA73F9" w:rsidRDefault="0012788C" w:rsidP="00EA73F9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6F035E14" w14:textId="56E17F99" w:rsidR="00F5328A" w:rsidRDefault="000B009F" w:rsidP="00C8610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>
        <w:rPr>
          <w:rFonts w:ascii="Times New Roman" w:eastAsia="MS Mincho" w:hAnsi="Times New Roman" w:cs="Times New Roman"/>
          <w:sz w:val="20"/>
          <w:szCs w:val="20"/>
          <w:lang w:val="en-US"/>
        </w:rPr>
        <w:t>we discuss</w:t>
      </w:r>
      <w:r w:rsidR="00F532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</w:t>
      </w:r>
      <w:r w:rsidR="006A73C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potential corrections </w:t>
      </w:r>
      <w:r w:rsidR="006808A3">
        <w:rPr>
          <w:rFonts w:ascii="Times New Roman" w:eastAsia="MS Mincho" w:hAnsi="Times New Roman" w:cs="Times New Roman"/>
          <w:sz w:val="20"/>
          <w:szCs w:val="20"/>
          <w:lang w:val="en-US"/>
        </w:rPr>
        <w:t>to reflect the previous agreement on LTM</w:t>
      </w:r>
      <w:r w:rsidR="00F5328A">
        <w:rPr>
          <w:rFonts w:ascii="Times New Roman" w:hAnsi="Times New Roman" w:cs="Times New Roman"/>
          <w:sz w:val="20"/>
          <w:szCs w:val="20"/>
          <w:lang w:val="en-US"/>
        </w:rPr>
        <w:t xml:space="preserve"> TCI state </w:t>
      </w:r>
      <w:r w:rsidR="006A73C3">
        <w:rPr>
          <w:rFonts w:ascii="Times New Roman" w:hAnsi="Times New Roman" w:cs="Times New Roman"/>
          <w:sz w:val="20"/>
          <w:szCs w:val="20"/>
          <w:lang w:val="en-US"/>
        </w:rPr>
        <w:t>configurations</w:t>
      </w:r>
      <w:r w:rsidR="00F5328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1456EA61" w14:textId="3817A1BB" w:rsidR="005116B9" w:rsidRDefault="005116B9" w:rsidP="005116B9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RAN1 to inform RAN2 to capture the previous RAN1 agreement related to LTM TCI state configuration. If the action is not agreeable by RAN1, consider the following TP to 38.214.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16B9" w:rsidRPr="00A9376E" w14:paraId="3AA960BE" w14:textId="77777777" w:rsidTr="00071F9E">
        <w:tc>
          <w:tcPr>
            <w:tcW w:w="9629" w:type="dxa"/>
          </w:tcPr>
          <w:p w14:paraId="656A3738" w14:textId="77777777" w:rsidR="005116B9" w:rsidRDefault="005116B9" w:rsidP="00071F9E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r w:rsidRPr="0048482F">
              <w:rPr>
                <w:color w:val="000000"/>
              </w:rPr>
              <w:t>5.1.5</w:t>
            </w:r>
            <w:r w:rsidRPr="0048482F">
              <w:rPr>
                <w:color w:val="000000"/>
              </w:rPr>
              <w:tab/>
              <w:t xml:space="preserve">Antenna </w:t>
            </w:r>
            <w:proofErr w:type="gramStart"/>
            <w:r w:rsidRPr="0048482F">
              <w:rPr>
                <w:color w:val="000000"/>
              </w:rPr>
              <w:t>ports</w:t>
            </w:r>
            <w:proofErr w:type="gramEnd"/>
            <w:r w:rsidRPr="0048482F">
              <w:rPr>
                <w:color w:val="000000"/>
              </w:rPr>
              <w:t xml:space="preserve"> quasi</w:t>
            </w:r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</w:rPr>
              <w:t>co</w:t>
            </w:r>
            <w:r>
              <w:rPr>
                <w:color w:val="000000"/>
              </w:rPr>
              <w:t>-</w:t>
            </w:r>
            <w:r w:rsidRPr="0048482F">
              <w:rPr>
                <w:color w:val="000000"/>
              </w:rPr>
              <w:t>location</w:t>
            </w:r>
          </w:p>
          <w:p w14:paraId="36D55116" w14:textId="77777777" w:rsidR="005116B9" w:rsidRPr="00226C99" w:rsidRDefault="005116B9" w:rsidP="00071F9E">
            <w:pPr>
              <w:spacing w:after="0"/>
              <w:jc w:val="center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val="en-US" w:eastAsia="x-none"/>
              </w:rPr>
            </w:pPr>
            <w:r w:rsidRPr="00226C99"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val="en-US" w:eastAsia="x-none"/>
              </w:rPr>
              <w:t>&lt; No change part is omitted &gt;</w:t>
            </w:r>
          </w:p>
          <w:p w14:paraId="3094887E" w14:textId="77777777" w:rsidR="005116B9" w:rsidRPr="00801B03" w:rsidRDefault="005116B9" w:rsidP="00071F9E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When a UE is configured with </w:t>
            </w:r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dl-</w:t>
            </w:r>
            <w:proofErr w:type="spellStart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OrJointTCI</w:t>
            </w:r>
            <w:proofErr w:type="spellEnd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proofErr w:type="spellStart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StateList</w:t>
            </w:r>
            <w:proofErr w:type="spellEnd"/>
            <w:r w:rsidRPr="00801B03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and is having two indicated TCI-states:</w:t>
            </w:r>
          </w:p>
          <w:p w14:paraId="4D4518E6" w14:textId="77777777" w:rsidR="005116B9" w:rsidRPr="00801B03" w:rsidRDefault="005116B9" w:rsidP="00071F9E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Regardless of the offset between the reception of the scheduling DCI format 1_0/1_1/1_2 and the scheduled/activated PDSCH reception, if the UE is in frequency range 1, or the UE reports its capability of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[two default beams for S-DCI based MTRP]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in frequency range 2</w:t>
            </w:r>
            <w:r w:rsidRPr="00801B03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>,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or</w:t>
            </w:r>
          </w:p>
          <w:p w14:paraId="6ED90233" w14:textId="77777777" w:rsidR="005116B9" w:rsidRPr="00801B03" w:rsidRDefault="005116B9" w:rsidP="00071F9E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If the UE does not report its capability of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[two default beams for S-DCI based MTRP]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in frequency range 2 and if the scheduling offset between the reception of the scheduling DCI format 1_0/1_1/1_2 and the scheduled/activated PDSCH reception is equal to or larger than [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timeDurationForQCL]</w:t>
            </w:r>
          </w:p>
          <w:p w14:paraId="163645C8" w14:textId="77777777" w:rsidR="005116B9" w:rsidRPr="00801B03" w:rsidRDefault="005116B9" w:rsidP="00071F9E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The UE can be configured by higher layer parameter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applyIndicatedTCIState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to indicate whether the first, the second, or both of the indicated TCI-state(s) is/are applied to PDSCH reception scheduled or activated by DCI format 1_0. The UE can be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applyIndicatedTCIState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with value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both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only when the UE is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cjtSchemePDSCH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and the UE reports [</w:t>
            </w:r>
            <w:r w:rsidRPr="00801B03">
              <w:rPr>
                <w:rFonts w:ascii="Times New Roman" w:eastAsia="SimSun" w:hAnsi="Times New Roman" w:cs="Times"/>
                <w:i/>
                <w:kern w:val="0"/>
                <w:sz w:val="20"/>
                <w:szCs w:val="20"/>
                <w:lang w:val="x-none"/>
                <w14:ligatures w14:val="none"/>
              </w:rPr>
              <w:t>support for two joint TCI states for PDSCH-CJT</w:t>
            </w:r>
            <w:r w:rsidRPr="00801B03">
              <w:rPr>
                <w:rFonts w:ascii="Times New Roman" w:eastAsia="SimSun" w:hAnsi="Times New Roman" w:cs="Times"/>
                <w:kern w:val="0"/>
                <w:sz w:val="20"/>
                <w:szCs w:val="20"/>
                <w:lang w:val="x-none"/>
                <w14:ligatures w14:val="none"/>
              </w:rPr>
              <w:t xml:space="preserve">] 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or the UE is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sfnSchemePdsch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. In that case, the UE shall apply both indicated TCI-states to PDSCH reception scheduled or activated by DCI format 1_0 on a search space other than Type0/0A/2 CSS on CORESET#0. </w:t>
            </w:r>
          </w:p>
          <w:p w14:paraId="3B1FC8D2" w14:textId="77777777" w:rsidR="005116B9" w:rsidRPr="00801B03" w:rsidRDefault="005116B9" w:rsidP="00071F9E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If the UE is not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applyIndicatedTCIState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, the first indicated TCI-state is applied to PDSCH reception scheduled or activated by DCI format 1_0.</w:t>
            </w:r>
          </w:p>
          <w:p w14:paraId="4D67FED9" w14:textId="77777777" w:rsidR="005116B9" w:rsidRPr="00801B03" w:rsidRDefault="005116B9" w:rsidP="00071F9E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 xml:space="preserve">When the UE is configured with 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>tciSelection-PresentInDCI</w:t>
            </w:r>
            <w:r w:rsidRPr="00801B03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 jointly for both DCI formats 1_1 and 1_2 in the same DL BWP,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 xml:space="preserve"> 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and when the UE receives a DCI format 1_1/1_2 that schedules or activates PDSCH reception, the UE shall determine the indicated joint/DL TCI state(s) for the PDSCH reception according to the following:</w:t>
            </w:r>
          </w:p>
          <w:p w14:paraId="29A8AD84" w14:textId="77777777" w:rsidR="005116B9" w:rsidRPr="00801B03" w:rsidRDefault="005116B9" w:rsidP="00071F9E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DCI format 1_1/1_2 indicates codepoint "00" for the [TCI selection field], the UE shall apply the first one of two indicated joint/DL TCI states to all PDSCH DM-RS port(s) of corresponding PDSCH transmission occasion(s) scheduled or activated by the DCI format 1_1/1_2.</w:t>
            </w:r>
          </w:p>
          <w:p w14:paraId="47155CE5" w14:textId="77777777" w:rsidR="005116B9" w:rsidRPr="00801B03" w:rsidRDefault="005116B9" w:rsidP="00071F9E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DCI format 1_1/1_2 indicates codepoint "01" for the [TCI selection field], the UE shall apply the second one of two indicated joint/DL TCI states to all PDSCH DM-RS port(s) of corresponding PDSCH transmission occasion(s) scheduled or activated by the DCI format 1_1/1_2.</w:t>
            </w:r>
          </w:p>
          <w:p w14:paraId="1999A306" w14:textId="77777777" w:rsidR="005116B9" w:rsidRPr="00801B03" w:rsidRDefault="005116B9" w:rsidP="00071F9E">
            <w:pPr>
              <w:spacing w:after="180" w:line="240" w:lineRule="auto"/>
              <w:ind w:left="1135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DCI format 1_1/1_2 indicates codepoint "10" for the [TCI selection field], the UE shall apply both indicated joint/DL TCI states to the PDSCH reception scheduled or activated by the DCI format 1_1/1_2.</w:t>
            </w:r>
          </w:p>
          <w:p w14:paraId="360FCAE3" w14:textId="77777777" w:rsidR="005116B9" w:rsidRPr="00801B03" w:rsidRDefault="005116B9" w:rsidP="00071F9E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ab/>
              <w:t>If the UE is not configured with</w:t>
            </w:r>
            <w:r w:rsidRPr="00801B03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x-none"/>
                <w14:ligatures w14:val="none"/>
              </w:rPr>
              <w:t xml:space="preserve"> tciSelection-PresentInDCI</w:t>
            </w:r>
            <w:r w:rsidRPr="00801B03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 xml:space="preserve"> and when the UE receives a DCI format 1_1/1_2 that schedules/activates PDSCH reception, the UE shall apply both indicated TCI-States to the scheduled or activated PDSCH reception</w:t>
            </w:r>
          </w:p>
          <w:p w14:paraId="16E738AA" w14:textId="77777777" w:rsidR="005116B9" w:rsidRDefault="005116B9" w:rsidP="00071F9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color w:val="FF0000"/>
                <w:sz w:val="20"/>
                <w:lang w:val="en-US" w:eastAsia="x-none"/>
              </w:rPr>
            </w:pP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For a LTM candidate cell, the configuration of an LTM TCI state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ltm-DL-OrJointTCI-StateToAddModList-r18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ltm-ul-TCI-ToAddModList-r18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is same as its counterpart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dl-OrJointTCI-StateList-r17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ul-TCI-ToAddModList-r17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of the first active BWP in </w:t>
            </w:r>
            <w:proofErr w:type="spellStart"/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ServingCellConfig</w:t>
            </w:r>
            <w:proofErr w:type="spellEnd"/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, at least in terms of TCI state ID, the corresponding qcl-Type1 and qcl-Type2 for the DL or joint TCI state or </w:t>
            </w:r>
            <w:proofErr w:type="spellStart"/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>referenceSignal</w:t>
            </w:r>
            <w:proofErr w:type="spellEnd"/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for the UL TCI state. </w:t>
            </w:r>
          </w:p>
          <w:p w14:paraId="3F758F33" w14:textId="77777777" w:rsidR="005116B9" w:rsidRPr="007E47AE" w:rsidRDefault="005116B9" w:rsidP="00071F9E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color w:val="FF0000"/>
                <w:sz w:val="20"/>
                <w:lang w:val="en-US" w:eastAsia="x-none"/>
              </w:rPr>
            </w:pPr>
          </w:p>
          <w:p w14:paraId="4AD07871" w14:textId="15FD220D" w:rsidR="005116B9" w:rsidRDefault="005116B9" w:rsidP="00221257">
            <w:pPr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The LTM TCI state(s)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ltm-DL-OrJointTCI-StateToAddModList-r18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ltm-ul-TCI-ToAddModList-r18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of a </w:t>
            </w:r>
            <w:r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LTM 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candidate cell is a subset of serving cell TCI state(s) in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dl-OrJointTCI-StateList-r17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and </w:t>
            </w:r>
            <w:r w:rsidRPr="00EA73F9">
              <w:rPr>
                <w:rFonts w:ascii="Times" w:eastAsia="Batang" w:hAnsi="Times"/>
                <w:i/>
                <w:iCs/>
                <w:color w:val="FF0000"/>
                <w:sz w:val="20"/>
                <w:lang w:val="en-US" w:eastAsia="x-none"/>
              </w:rPr>
              <w:t>ul-TCI-ToAddModList-r17</w:t>
            </w:r>
            <w:r w:rsidRPr="007E47AE">
              <w:rPr>
                <w:rFonts w:ascii="Times" w:eastAsia="Batang" w:hAnsi="Times"/>
                <w:color w:val="FF0000"/>
                <w:sz w:val="20"/>
                <w:lang w:val="en-US" w:eastAsia="x-none"/>
              </w:rPr>
              <w:t xml:space="preserve"> of the same cell.</w:t>
            </w:r>
          </w:p>
        </w:tc>
      </w:tr>
    </w:tbl>
    <w:p w14:paraId="0EF11CC3" w14:textId="77777777" w:rsidR="005116B9" w:rsidRDefault="005116B9" w:rsidP="005116B9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</w:p>
    <w:p w14:paraId="7ACA065F" w14:textId="20E65DA2" w:rsidR="00137F90" w:rsidRDefault="00137F90" w:rsidP="00137F90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4019A38D" w14:textId="24E5BF21" w:rsidR="006A73C3" w:rsidRDefault="00137F90" w:rsidP="006A73C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6C52E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R1-2312809, </w:t>
      </w:r>
      <w:r w:rsidR="0097269B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366DB1">
        <w:rPr>
          <w:rFonts w:ascii="Times New Roman" w:eastAsia="MS Mincho" w:hAnsi="Times New Roman" w:cs="Times New Roman"/>
          <w:sz w:val="20"/>
          <w:szCs w:val="20"/>
          <w:lang w:val="en-US"/>
        </w:rPr>
        <w:t>ummary on email discussion on NR_Mob_enh2, Moderator (Nokia)</w:t>
      </w:r>
    </w:p>
    <w:p w14:paraId="05F78163" w14:textId="09FFFD06" w:rsidR="008C7520" w:rsidRPr="00B234FB" w:rsidRDefault="008C7520" w:rsidP="006A73C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[2] R1-</w:t>
      </w:r>
      <w:r w:rsidR="0097269B">
        <w:rPr>
          <w:rFonts w:ascii="Times New Roman" w:eastAsia="MS Mincho" w:hAnsi="Times New Roman" w:cs="Times New Roman"/>
          <w:sz w:val="20"/>
          <w:szCs w:val="20"/>
          <w:lang w:val="en-US"/>
        </w:rPr>
        <w:t>2312789, Summary of email discussions [</w:t>
      </w:r>
      <w:proofErr w:type="gramStart"/>
      <w:r w:rsidR="0097269B">
        <w:rPr>
          <w:rFonts w:ascii="Times New Roman" w:eastAsia="MS Mincho" w:hAnsi="Times New Roman" w:cs="Times New Roman"/>
          <w:sz w:val="20"/>
          <w:szCs w:val="20"/>
          <w:lang w:val="en-US"/>
        </w:rPr>
        <w:t>Post-115</w:t>
      </w:r>
      <w:proofErr w:type="gramEnd"/>
      <w:r w:rsidR="0097269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-38.213-NR_mob_enh2], Moderator (Samsung) </w:t>
      </w:r>
    </w:p>
    <w:p w14:paraId="50885F11" w14:textId="6BF78FA7" w:rsidR="0036398C" w:rsidRPr="00B234FB" w:rsidRDefault="0036398C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36398C" w:rsidRPr="00B234FB" w:rsidSect="00936DF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3543A" w14:textId="77777777" w:rsidR="000D5091" w:rsidRDefault="000D5091">
      <w:r>
        <w:separator/>
      </w:r>
    </w:p>
  </w:endnote>
  <w:endnote w:type="continuationSeparator" w:id="0">
    <w:p w14:paraId="545AA5A8" w14:textId="77777777" w:rsidR="000D5091" w:rsidRDefault="000D5091">
      <w:r>
        <w:continuationSeparator/>
      </w:r>
    </w:p>
  </w:endnote>
  <w:endnote w:type="continuationNotice" w:id="1">
    <w:p w14:paraId="628544A7" w14:textId="77777777" w:rsidR="000D5091" w:rsidRDefault="000D50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AB1FF" w14:textId="77777777" w:rsidR="000D5091" w:rsidRDefault="000D5091">
      <w:r>
        <w:separator/>
      </w:r>
    </w:p>
  </w:footnote>
  <w:footnote w:type="continuationSeparator" w:id="0">
    <w:p w14:paraId="5CAB4556" w14:textId="77777777" w:rsidR="000D5091" w:rsidRDefault="000D5091">
      <w:r>
        <w:continuationSeparator/>
      </w:r>
    </w:p>
  </w:footnote>
  <w:footnote w:type="continuationNotice" w:id="1">
    <w:p w14:paraId="757186D5" w14:textId="77777777" w:rsidR="000D5091" w:rsidRDefault="000D50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260C0"/>
    <w:multiLevelType w:val="hybridMultilevel"/>
    <w:tmpl w:val="FB8CE32A"/>
    <w:lvl w:ilvl="0" w:tplc="565EC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000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AA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43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AD6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66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C3D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9AF2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61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97A3B"/>
    <w:multiLevelType w:val="hybridMultilevel"/>
    <w:tmpl w:val="86D886BA"/>
    <w:lvl w:ilvl="0" w:tplc="4B28AC6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100F2B"/>
    <w:multiLevelType w:val="hybridMultilevel"/>
    <w:tmpl w:val="294A67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A7AD9"/>
    <w:multiLevelType w:val="hybridMultilevel"/>
    <w:tmpl w:val="A208A7B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204C38"/>
    <w:multiLevelType w:val="hybridMultilevel"/>
    <w:tmpl w:val="A43C0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60E08"/>
    <w:multiLevelType w:val="hybridMultilevel"/>
    <w:tmpl w:val="FA647538"/>
    <w:lvl w:ilvl="0" w:tplc="6B9845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61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0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47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25A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6A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A26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F89A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18A1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C2269"/>
    <w:multiLevelType w:val="hybridMultilevel"/>
    <w:tmpl w:val="800CD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0"/>
  </w:num>
  <w:num w:numId="4" w16cid:durableId="593636830">
    <w:abstractNumId w:val="11"/>
  </w:num>
  <w:num w:numId="5" w16cid:durableId="1167332132">
    <w:abstractNumId w:val="7"/>
  </w:num>
  <w:num w:numId="6" w16cid:durableId="158663454">
    <w:abstractNumId w:val="14"/>
  </w:num>
  <w:num w:numId="7" w16cid:durableId="2082098994">
    <w:abstractNumId w:val="22"/>
  </w:num>
  <w:num w:numId="8" w16cid:durableId="820926054">
    <w:abstractNumId w:val="8"/>
  </w:num>
  <w:num w:numId="9" w16cid:durableId="718096405">
    <w:abstractNumId w:val="20"/>
  </w:num>
  <w:num w:numId="10" w16cid:durableId="859701370">
    <w:abstractNumId w:val="26"/>
  </w:num>
  <w:num w:numId="11" w16cid:durableId="191458527">
    <w:abstractNumId w:val="17"/>
  </w:num>
  <w:num w:numId="12" w16cid:durableId="311713729">
    <w:abstractNumId w:val="16"/>
  </w:num>
  <w:num w:numId="13" w16cid:durableId="478306278">
    <w:abstractNumId w:val="23"/>
  </w:num>
  <w:num w:numId="14" w16cid:durableId="327903745">
    <w:abstractNumId w:val="19"/>
  </w:num>
  <w:num w:numId="15" w16cid:durableId="1662587303">
    <w:abstractNumId w:val="32"/>
  </w:num>
  <w:num w:numId="16" w16cid:durableId="725641606">
    <w:abstractNumId w:val="15"/>
  </w:num>
  <w:num w:numId="17" w16cid:durableId="749471380">
    <w:abstractNumId w:val="21"/>
  </w:num>
  <w:num w:numId="18" w16cid:durableId="1492023633">
    <w:abstractNumId w:val="3"/>
  </w:num>
  <w:num w:numId="19" w16cid:durableId="191265455">
    <w:abstractNumId w:val="4"/>
  </w:num>
  <w:num w:numId="20" w16cid:durableId="2116246187">
    <w:abstractNumId w:val="2"/>
  </w:num>
  <w:num w:numId="21" w16cid:durableId="998075232">
    <w:abstractNumId w:val="28"/>
  </w:num>
  <w:num w:numId="22" w16cid:durableId="2137602311">
    <w:abstractNumId w:val="28"/>
  </w:num>
  <w:num w:numId="23" w16cid:durableId="1386030388">
    <w:abstractNumId w:val="28"/>
  </w:num>
  <w:num w:numId="24" w16cid:durableId="1096250186">
    <w:abstractNumId w:val="31"/>
  </w:num>
  <w:num w:numId="25" w16cid:durableId="1873181754">
    <w:abstractNumId w:val="1"/>
  </w:num>
  <w:num w:numId="26" w16cid:durableId="1534070427">
    <w:abstractNumId w:val="28"/>
  </w:num>
  <w:num w:numId="27" w16cid:durableId="468595482">
    <w:abstractNumId w:val="9"/>
  </w:num>
  <w:num w:numId="28" w16cid:durableId="669675108">
    <w:abstractNumId w:val="30"/>
  </w:num>
  <w:num w:numId="29" w16cid:durableId="1941910530">
    <w:abstractNumId w:val="27"/>
  </w:num>
  <w:num w:numId="30" w16cid:durableId="2134588360">
    <w:abstractNumId w:val="5"/>
  </w:num>
  <w:num w:numId="31" w16cid:durableId="1281692344">
    <w:abstractNumId w:val="24"/>
  </w:num>
  <w:num w:numId="32" w16cid:durableId="1152285652">
    <w:abstractNumId w:val="6"/>
  </w:num>
  <w:num w:numId="33" w16cid:durableId="1774981283">
    <w:abstractNumId w:val="25"/>
  </w:num>
  <w:num w:numId="34" w16cid:durableId="1897430089">
    <w:abstractNumId w:val="12"/>
  </w:num>
  <w:num w:numId="35" w16cid:durableId="1424842016">
    <w:abstractNumId w:val="29"/>
  </w:num>
  <w:num w:numId="36" w16cid:durableId="139777898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0D5"/>
    <w:rsid w:val="000015A2"/>
    <w:rsid w:val="000018F8"/>
    <w:rsid w:val="00001C5B"/>
    <w:rsid w:val="00001D08"/>
    <w:rsid w:val="00001F29"/>
    <w:rsid w:val="00002740"/>
    <w:rsid w:val="00002A37"/>
    <w:rsid w:val="0000335A"/>
    <w:rsid w:val="000062A4"/>
    <w:rsid w:val="00006446"/>
    <w:rsid w:val="00006627"/>
    <w:rsid w:val="00006896"/>
    <w:rsid w:val="00006AE5"/>
    <w:rsid w:val="00006B44"/>
    <w:rsid w:val="00006B58"/>
    <w:rsid w:val="000074A2"/>
    <w:rsid w:val="00007CDC"/>
    <w:rsid w:val="00010459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1C1"/>
    <w:rsid w:val="00021F8C"/>
    <w:rsid w:val="00022308"/>
    <w:rsid w:val="00023180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E1C"/>
    <w:rsid w:val="00033E8B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1EA6"/>
    <w:rsid w:val="00042030"/>
    <w:rsid w:val="00042049"/>
    <w:rsid w:val="000420B2"/>
    <w:rsid w:val="000422E2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792F"/>
    <w:rsid w:val="000507A6"/>
    <w:rsid w:val="00050B9F"/>
    <w:rsid w:val="00050F53"/>
    <w:rsid w:val="00051FE1"/>
    <w:rsid w:val="0005292A"/>
    <w:rsid w:val="00052A07"/>
    <w:rsid w:val="000534E3"/>
    <w:rsid w:val="00054404"/>
    <w:rsid w:val="00054B4D"/>
    <w:rsid w:val="0005525B"/>
    <w:rsid w:val="00055BF0"/>
    <w:rsid w:val="0005606A"/>
    <w:rsid w:val="00056CD1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A82"/>
    <w:rsid w:val="000630F5"/>
    <w:rsid w:val="0006372D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7"/>
    <w:rsid w:val="00067C88"/>
    <w:rsid w:val="00070636"/>
    <w:rsid w:val="00070695"/>
    <w:rsid w:val="00071929"/>
    <w:rsid w:val="000727EB"/>
    <w:rsid w:val="00072D21"/>
    <w:rsid w:val="00072D36"/>
    <w:rsid w:val="00073083"/>
    <w:rsid w:val="000735F6"/>
    <w:rsid w:val="00073D3C"/>
    <w:rsid w:val="0007441B"/>
    <w:rsid w:val="00074682"/>
    <w:rsid w:val="00074B00"/>
    <w:rsid w:val="00075107"/>
    <w:rsid w:val="00075168"/>
    <w:rsid w:val="00075174"/>
    <w:rsid w:val="0007538F"/>
    <w:rsid w:val="00075B7A"/>
    <w:rsid w:val="00076A52"/>
    <w:rsid w:val="00076C37"/>
    <w:rsid w:val="00077E5F"/>
    <w:rsid w:val="00077F0F"/>
    <w:rsid w:val="0008036A"/>
    <w:rsid w:val="000814A9"/>
    <w:rsid w:val="00081714"/>
    <w:rsid w:val="00081AE6"/>
    <w:rsid w:val="00082017"/>
    <w:rsid w:val="000821B8"/>
    <w:rsid w:val="00082253"/>
    <w:rsid w:val="00082373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E8D"/>
    <w:rsid w:val="000A3416"/>
    <w:rsid w:val="000A5117"/>
    <w:rsid w:val="000A525A"/>
    <w:rsid w:val="000A541F"/>
    <w:rsid w:val="000A56F2"/>
    <w:rsid w:val="000A696B"/>
    <w:rsid w:val="000A77C4"/>
    <w:rsid w:val="000A7958"/>
    <w:rsid w:val="000A7D6F"/>
    <w:rsid w:val="000B009F"/>
    <w:rsid w:val="000B0131"/>
    <w:rsid w:val="000B05F4"/>
    <w:rsid w:val="000B0BE0"/>
    <w:rsid w:val="000B128B"/>
    <w:rsid w:val="000B1A8B"/>
    <w:rsid w:val="000B2404"/>
    <w:rsid w:val="000B2719"/>
    <w:rsid w:val="000B2793"/>
    <w:rsid w:val="000B2825"/>
    <w:rsid w:val="000B2AD4"/>
    <w:rsid w:val="000B2BCD"/>
    <w:rsid w:val="000B307F"/>
    <w:rsid w:val="000B33EC"/>
    <w:rsid w:val="000B377D"/>
    <w:rsid w:val="000B3870"/>
    <w:rsid w:val="000B3A8F"/>
    <w:rsid w:val="000B3BB4"/>
    <w:rsid w:val="000B4AB9"/>
    <w:rsid w:val="000B4CF7"/>
    <w:rsid w:val="000B50BF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774"/>
    <w:rsid w:val="000C2E19"/>
    <w:rsid w:val="000C302A"/>
    <w:rsid w:val="000C3084"/>
    <w:rsid w:val="000C34C4"/>
    <w:rsid w:val="000C3BB5"/>
    <w:rsid w:val="000C4045"/>
    <w:rsid w:val="000C6174"/>
    <w:rsid w:val="000C655E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D2"/>
    <w:rsid w:val="000D3BA4"/>
    <w:rsid w:val="000D4129"/>
    <w:rsid w:val="000D4797"/>
    <w:rsid w:val="000D47C5"/>
    <w:rsid w:val="000D4C5E"/>
    <w:rsid w:val="000D4E9A"/>
    <w:rsid w:val="000D5091"/>
    <w:rsid w:val="000D567C"/>
    <w:rsid w:val="000D6341"/>
    <w:rsid w:val="000D6C09"/>
    <w:rsid w:val="000D710F"/>
    <w:rsid w:val="000D7DC4"/>
    <w:rsid w:val="000E0527"/>
    <w:rsid w:val="000E073A"/>
    <w:rsid w:val="000E0A60"/>
    <w:rsid w:val="000E0F70"/>
    <w:rsid w:val="000E12B6"/>
    <w:rsid w:val="000E1D51"/>
    <w:rsid w:val="000E1E5A"/>
    <w:rsid w:val="000E1E92"/>
    <w:rsid w:val="000E23B9"/>
    <w:rsid w:val="000E28B9"/>
    <w:rsid w:val="000E2BFE"/>
    <w:rsid w:val="000E3564"/>
    <w:rsid w:val="000E3A2B"/>
    <w:rsid w:val="000E4671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3343"/>
    <w:rsid w:val="000F3AF3"/>
    <w:rsid w:val="000F3BE9"/>
    <w:rsid w:val="000F3F6C"/>
    <w:rsid w:val="000F4265"/>
    <w:rsid w:val="000F466C"/>
    <w:rsid w:val="000F4691"/>
    <w:rsid w:val="000F57AE"/>
    <w:rsid w:val="000F5C00"/>
    <w:rsid w:val="000F6A2C"/>
    <w:rsid w:val="000F6D9F"/>
    <w:rsid w:val="000F6DF3"/>
    <w:rsid w:val="000F720B"/>
    <w:rsid w:val="000F7358"/>
    <w:rsid w:val="000F75DC"/>
    <w:rsid w:val="000F7CF0"/>
    <w:rsid w:val="00100499"/>
    <w:rsid w:val="001005FF"/>
    <w:rsid w:val="001040F6"/>
    <w:rsid w:val="00105945"/>
    <w:rsid w:val="00106086"/>
    <w:rsid w:val="001062FB"/>
    <w:rsid w:val="001063E6"/>
    <w:rsid w:val="00106688"/>
    <w:rsid w:val="00106FAB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A9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88C"/>
    <w:rsid w:val="00127B88"/>
    <w:rsid w:val="00127BD3"/>
    <w:rsid w:val="00127C97"/>
    <w:rsid w:val="00127CF8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0F7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6B8"/>
    <w:rsid w:val="00140E41"/>
    <w:rsid w:val="00141624"/>
    <w:rsid w:val="001416F8"/>
    <w:rsid w:val="001417CF"/>
    <w:rsid w:val="00141A7D"/>
    <w:rsid w:val="00142985"/>
    <w:rsid w:val="00143593"/>
    <w:rsid w:val="00143CEC"/>
    <w:rsid w:val="00143E73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2E3"/>
    <w:rsid w:val="001516E2"/>
    <w:rsid w:val="00151723"/>
    <w:rsid w:val="00151BE6"/>
    <w:rsid w:val="00151E23"/>
    <w:rsid w:val="0015235C"/>
    <w:rsid w:val="001526E0"/>
    <w:rsid w:val="00152DF6"/>
    <w:rsid w:val="001530A4"/>
    <w:rsid w:val="00153DE9"/>
    <w:rsid w:val="001543D8"/>
    <w:rsid w:val="001545F8"/>
    <w:rsid w:val="00154666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169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6BAB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99F"/>
    <w:rsid w:val="00173A8E"/>
    <w:rsid w:val="00173CB1"/>
    <w:rsid w:val="00174251"/>
    <w:rsid w:val="00174426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2004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5280"/>
    <w:rsid w:val="00185827"/>
    <w:rsid w:val="0018691C"/>
    <w:rsid w:val="0018737B"/>
    <w:rsid w:val="001874ED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5B43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5E8A"/>
    <w:rsid w:val="001A6173"/>
    <w:rsid w:val="001A6A0A"/>
    <w:rsid w:val="001A6CBA"/>
    <w:rsid w:val="001A6D7B"/>
    <w:rsid w:val="001A6E3F"/>
    <w:rsid w:val="001A6E96"/>
    <w:rsid w:val="001A71E3"/>
    <w:rsid w:val="001A7932"/>
    <w:rsid w:val="001B0474"/>
    <w:rsid w:val="001B0D97"/>
    <w:rsid w:val="001B1B9B"/>
    <w:rsid w:val="001B2854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14"/>
    <w:rsid w:val="001C076F"/>
    <w:rsid w:val="001C08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26"/>
    <w:rsid w:val="001E06DE"/>
    <w:rsid w:val="001E08BE"/>
    <w:rsid w:val="001E08D8"/>
    <w:rsid w:val="001E1066"/>
    <w:rsid w:val="001E1B8C"/>
    <w:rsid w:val="001E1D1D"/>
    <w:rsid w:val="001E2004"/>
    <w:rsid w:val="001E2771"/>
    <w:rsid w:val="001E2AFA"/>
    <w:rsid w:val="001E2B41"/>
    <w:rsid w:val="001E3442"/>
    <w:rsid w:val="001E344E"/>
    <w:rsid w:val="001E5831"/>
    <w:rsid w:val="001E58E2"/>
    <w:rsid w:val="001E6BF2"/>
    <w:rsid w:val="001E7A4B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17A0B"/>
    <w:rsid w:val="00217A20"/>
    <w:rsid w:val="0022010E"/>
    <w:rsid w:val="002202E1"/>
    <w:rsid w:val="00220369"/>
    <w:rsid w:val="00220600"/>
    <w:rsid w:val="00220677"/>
    <w:rsid w:val="00221257"/>
    <w:rsid w:val="0022168B"/>
    <w:rsid w:val="00221805"/>
    <w:rsid w:val="00221892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6C99"/>
    <w:rsid w:val="002272CA"/>
    <w:rsid w:val="00227B16"/>
    <w:rsid w:val="00227FDE"/>
    <w:rsid w:val="0023019F"/>
    <w:rsid w:val="00230265"/>
    <w:rsid w:val="002302B4"/>
    <w:rsid w:val="00230517"/>
    <w:rsid w:val="00230568"/>
    <w:rsid w:val="00230765"/>
    <w:rsid w:val="00230FA5"/>
    <w:rsid w:val="002310B3"/>
    <w:rsid w:val="002317D0"/>
    <w:rsid w:val="002319E4"/>
    <w:rsid w:val="00231DB1"/>
    <w:rsid w:val="00231EE8"/>
    <w:rsid w:val="002324D0"/>
    <w:rsid w:val="0023273C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A78"/>
    <w:rsid w:val="00246D2B"/>
    <w:rsid w:val="00247325"/>
    <w:rsid w:val="00247D3B"/>
    <w:rsid w:val="002500C8"/>
    <w:rsid w:val="00250238"/>
    <w:rsid w:val="0025053D"/>
    <w:rsid w:val="00250F16"/>
    <w:rsid w:val="00250F4B"/>
    <w:rsid w:val="0025167F"/>
    <w:rsid w:val="0025188D"/>
    <w:rsid w:val="002520B3"/>
    <w:rsid w:val="002529DD"/>
    <w:rsid w:val="00252BA2"/>
    <w:rsid w:val="00253B59"/>
    <w:rsid w:val="00253DCD"/>
    <w:rsid w:val="00253E00"/>
    <w:rsid w:val="0025417A"/>
    <w:rsid w:val="0025421E"/>
    <w:rsid w:val="00254378"/>
    <w:rsid w:val="00254E5C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E67"/>
    <w:rsid w:val="00257F88"/>
    <w:rsid w:val="00260833"/>
    <w:rsid w:val="00261285"/>
    <w:rsid w:val="00261298"/>
    <w:rsid w:val="002616E7"/>
    <w:rsid w:val="002617E7"/>
    <w:rsid w:val="00261D07"/>
    <w:rsid w:val="00261FC8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6DD0"/>
    <w:rsid w:val="0026707B"/>
    <w:rsid w:val="0026743E"/>
    <w:rsid w:val="0026749F"/>
    <w:rsid w:val="00267AC8"/>
    <w:rsid w:val="00267C58"/>
    <w:rsid w:val="00267C6B"/>
    <w:rsid w:val="00267C83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6B0"/>
    <w:rsid w:val="00272796"/>
    <w:rsid w:val="002731E4"/>
    <w:rsid w:val="00273278"/>
    <w:rsid w:val="002734B9"/>
    <w:rsid w:val="0027365F"/>
    <w:rsid w:val="002737F4"/>
    <w:rsid w:val="00273E5B"/>
    <w:rsid w:val="002744EC"/>
    <w:rsid w:val="0027455E"/>
    <w:rsid w:val="00275037"/>
    <w:rsid w:val="00275CAD"/>
    <w:rsid w:val="00276541"/>
    <w:rsid w:val="0027666E"/>
    <w:rsid w:val="00276AA0"/>
    <w:rsid w:val="00276FA1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2B75"/>
    <w:rsid w:val="00282DEB"/>
    <w:rsid w:val="002855F6"/>
    <w:rsid w:val="00285752"/>
    <w:rsid w:val="00285CD6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02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E81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7B4"/>
    <w:rsid w:val="002B38C4"/>
    <w:rsid w:val="002B3BE7"/>
    <w:rsid w:val="002B3FAA"/>
    <w:rsid w:val="002B4094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CDA"/>
    <w:rsid w:val="002B7B48"/>
    <w:rsid w:val="002B7F65"/>
    <w:rsid w:val="002C0874"/>
    <w:rsid w:val="002C0CFC"/>
    <w:rsid w:val="002C0D0C"/>
    <w:rsid w:val="002C1452"/>
    <w:rsid w:val="002C17E3"/>
    <w:rsid w:val="002C1ADC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56F"/>
    <w:rsid w:val="002C66D9"/>
    <w:rsid w:val="002C670B"/>
    <w:rsid w:val="002C6FAD"/>
    <w:rsid w:val="002C796E"/>
    <w:rsid w:val="002D00AE"/>
    <w:rsid w:val="002D022A"/>
    <w:rsid w:val="002D05DC"/>
    <w:rsid w:val="002D071A"/>
    <w:rsid w:val="002D0774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05A2"/>
    <w:rsid w:val="002E105D"/>
    <w:rsid w:val="002E1404"/>
    <w:rsid w:val="002E14D6"/>
    <w:rsid w:val="002E17F2"/>
    <w:rsid w:val="002E1C75"/>
    <w:rsid w:val="002E1CB2"/>
    <w:rsid w:val="002E27D1"/>
    <w:rsid w:val="002E2834"/>
    <w:rsid w:val="002E2E73"/>
    <w:rsid w:val="002E2FBB"/>
    <w:rsid w:val="002E38DE"/>
    <w:rsid w:val="002E3CAE"/>
    <w:rsid w:val="002E3D2B"/>
    <w:rsid w:val="002E3DED"/>
    <w:rsid w:val="002E481A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1628"/>
    <w:rsid w:val="002F200B"/>
    <w:rsid w:val="002F20A4"/>
    <w:rsid w:val="002F2129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5FCF"/>
    <w:rsid w:val="002F60E8"/>
    <w:rsid w:val="002F62A2"/>
    <w:rsid w:val="002F62F8"/>
    <w:rsid w:val="002F6AC8"/>
    <w:rsid w:val="002F7D90"/>
    <w:rsid w:val="002F7E52"/>
    <w:rsid w:val="00300010"/>
    <w:rsid w:val="0030002B"/>
    <w:rsid w:val="003004A5"/>
    <w:rsid w:val="00300CE6"/>
    <w:rsid w:val="00300D53"/>
    <w:rsid w:val="0030107C"/>
    <w:rsid w:val="00301661"/>
    <w:rsid w:val="003019FF"/>
    <w:rsid w:val="00301CE6"/>
    <w:rsid w:val="00301E0B"/>
    <w:rsid w:val="0030256B"/>
    <w:rsid w:val="00303258"/>
    <w:rsid w:val="00303FA7"/>
    <w:rsid w:val="00303FC5"/>
    <w:rsid w:val="003040E2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8CD"/>
    <w:rsid w:val="00307BA1"/>
    <w:rsid w:val="003105FF"/>
    <w:rsid w:val="0031070A"/>
    <w:rsid w:val="003108E4"/>
    <w:rsid w:val="00310933"/>
    <w:rsid w:val="00310BFB"/>
    <w:rsid w:val="003111E1"/>
    <w:rsid w:val="00311702"/>
    <w:rsid w:val="00311E82"/>
    <w:rsid w:val="00311F8E"/>
    <w:rsid w:val="003122DF"/>
    <w:rsid w:val="003133F1"/>
    <w:rsid w:val="00313974"/>
    <w:rsid w:val="00313FD6"/>
    <w:rsid w:val="003143BD"/>
    <w:rsid w:val="00314783"/>
    <w:rsid w:val="00315A8A"/>
    <w:rsid w:val="0031623D"/>
    <w:rsid w:val="003172CA"/>
    <w:rsid w:val="0031777C"/>
    <w:rsid w:val="003177E4"/>
    <w:rsid w:val="00317B01"/>
    <w:rsid w:val="00317B03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CAA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089D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2B"/>
    <w:rsid w:val="00345862"/>
    <w:rsid w:val="003458AD"/>
    <w:rsid w:val="00345A81"/>
    <w:rsid w:val="00346547"/>
    <w:rsid w:val="00346DB5"/>
    <w:rsid w:val="00346F42"/>
    <w:rsid w:val="0034700E"/>
    <w:rsid w:val="003477B1"/>
    <w:rsid w:val="003508BF"/>
    <w:rsid w:val="003508D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3D4D"/>
    <w:rsid w:val="00354620"/>
    <w:rsid w:val="0035482C"/>
    <w:rsid w:val="00354A8F"/>
    <w:rsid w:val="00354F3B"/>
    <w:rsid w:val="0035505F"/>
    <w:rsid w:val="00355135"/>
    <w:rsid w:val="0035518E"/>
    <w:rsid w:val="0035549A"/>
    <w:rsid w:val="00355B52"/>
    <w:rsid w:val="00355F59"/>
    <w:rsid w:val="00355FC7"/>
    <w:rsid w:val="003562F2"/>
    <w:rsid w:val="0035709A"/>
    <w:rsid w:val="00357380"/>
    <w:rsid w:val="003602D9"/>
    <w:rsid w:val="003604CE"/>
    <w:rsid w:val="00360A2C"/>
    <w:rsid w:val="003611A3"/>
    <w:rsid w:val="00361478"/>
    <w:rsid w:val="003614D1"/>
    <w:rsid w:val="00361514"/>
    <w:rsid w:val="0036161E"/>
    <w:rsid w:val="00361763"/>
    <w:rsid w:val="0036267B"/>
    <w:rsid w:val="00362AFD"/>
    <w:rsid w:val="00362DE3"/>
    <w:rsid w:val="0036398C"/>
    <w:rsid w:val="00364029"/>
    <w:rsid w:val="003646B0"/>
    <w:rsid w:val="003648FB"/>
    <w:rsid w:val="00364ACA"/>
    <w:rsid w:val="00365A6D"/>
    <w:rsid w:val="00365E39"/>
    <w:rsid w:val="0036606F"/>
    <w:rsid w:val="00366717"/>
    <w:rsid w:val="00366A68"/>
    <w:rsid w:val="00366D3B"/>
    <w:rsid w:val="00366DB1"/>
    <w:rsid w:val="003670B6"/>
    <w:rsid w:val="00367C6C"/>
    <w:rsid w:val="00367FF9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35E5"/>
    <w:rsid w:val="003735FB"/>
    <w:rsid w:val="00373880"/>
    <w:rsid w:val="00373CB3"/>
    <w:rsid w:val="003742AC"/>
    <w:rsid w:val="003742BC"/>
    <w:rsid w:val="00374C70"/>
    <w:rsid w:val="00375204"/>
    <w:rsid w:val="0037548B"/>
    <w:rsid w:val="00375B36"/>
    <w:rsid w:val="003764B0"/>
    <w:rsid w:val="0037673A"/>
    <w:rsid w:val="003768C5"/>
    <w:rsid w:val="00376CF6"/>
    <w:rsid w:val="00376E1A"/>
    <w:rsid w:val="00377339"/>
    <w:rsid w:val="00377595"/>
    <w:rsid w:val="00377CE1"/>
    <w:rsid w:val="0038006A"/>
    <w:rsid w:val="00380C69"/>
    <w:rsid w:val="00381466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5E9A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0D45"/>
    <w:rsid w:val="00391816"/>
    <w:rsid w:val="00391F35"/>
    <w:rsid w:val="00392A4B"/>
    <w:rsid w:val="00392B63"/>
    <w:rsid w:val="00393085"/>
    <w:rsid w:val="003939FF"/>
    <w:rsid w:val="003941CC"/>
    <w:rsid w:val="003950DB"/>
    <w:rsid w:val="003953A9"/>
    <w:rsid w:val="00395F88"/>
    <w:rsid w:val="003963CC"/>
    <w:rsid w:val="003964F5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3AB"/>
    <w:rsid w:val="003B0971"/>
    <w:rsid w:val="003B09F7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A3D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53B4"/>
    <w:rsid w:val="003D5A93"/>
    <w:rsid w:val="003D5B1F"/>
    <w:rsid w:val="003D5C6F"/>
    <w:rsid w:val="003D5E2C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6AB9"/>
    <w:rsid w:val="003E74E3"/>
    <w:rsid w:val="003E75BA"/>
    <w:rsid w:val="003E7D26"/>
    <w:rsid w:val="003E7E02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6EF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934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0EE4"/>
    <w:rsid w:val="004210B3"/>
    <w:rsid w:val="00421105"/>
    <w:rsid w:val="004216BF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49F5"/>
    <w:rsid w:val="00424B9C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0E0D"/>
    <w:rsid w:val="0043123D"/>
    <w:rsid w:val="00432A73"/>
    <w:rsid w:val="00432DCE"/>
    <w:rsid w:val="004331F3"/>
    <w:rsid w:val="004332BB"/>
    <w:rsid w:val="00433B47"/>
    <w:rsid w:val="0043448A"/>
    <w:rsid w:val="0043467B"/>
    <w:rsid w:val="00434C21"/>
    <w:rsid w:val="004351A3"/>
    <w:rsid w:val="00435213"/>
    <w:rsid w:val="00435275"/>
    <w:rsid w:val="00435A2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0A5"/>
    <w:rsid w:val="004451F7"/>
    <w:rsid w:val="0044550F"/>
    <w:rsid w:val="00445B27"/>
    <w:rsid w:val="00445D84"/>
    <w:rsid w:val="004462C8"/>
    <w:rsid w:val="00446488"/>
    <w:rsid w:val="00446843"/>
    <w:rsid w:val="00446FFF"/>
    <w:rsid w:val="004476E3"/>
    <w:rsid w:val="00447A0D"/>
    <w:rsid w:val="0045066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851"/>
    <w:rsid w:val="00453875"/>
    <w:rsid w:val="00453D74"/>
    <w:rsid w:val="0045438A"/>
    <w:rsid w:val="00455528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2D"/>
    <w:rsid w:val="00467AEF"/>
    <w:rsid w:val="00470156"/>
    <w:rsid w:val="004708FC"/>
    <w:rsid w:val="00470BA8"/>
    <w:rsid w:val="00470C31"/>
    <w:rsid w:val="00471295"/>
    <w:rsid w:val="0047157F"/>
    <w:rsid w:val="00471718"/>
    <w:rsid w:val="004718F1"/>
    <w:rsid w:val="00471AA9"/>
    <w:rsid w:val="004720B7"/>
    <w:rsid w:val="00472456"/>
    <w:rsid w:val="004726C7"/>
    <w:rsid w:val="00472EA4"/>
    <w:rsid w:val="004734D0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7DB"/>
    <w:rsid w:val="004779C0"/>
    <w:rsid w:val="00477C6F"/>
    <w:rsid w:val="00480EE9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86D73"/>
    <w:rsid w:val="00486FD9"/>
    <w:rsid w:val="00490632"/>
    <w:rsid w:val="00490A77"/>
    <w:rsid w:val="004915C1"/>
    <w:rsid w:val="00491EB8"/>
    <w:rsid w:val="004920C8"/>
    <w:rsid w:val="00492788"/>
    <w:rsid w:val="004927B5"/>
    <w:rsid w:val="00492BC5"/>
    <w:rsid w:val="00492CDB"/>
    <w:rsid w:val="00492E3C"/>
    <w:rsid w:val="004933FE"/>
    <w:rsid w:val="00493917"/>
    <w:rsid w:val="00493A02"/>
    <w:rsid w:val="00493F23"/>
    <w:rsid w:val="00494430"/>
    <w:rsid w:val="0049443C"/>
    <w:rsid w:val="0049499D"/>
    <w:rsid w:val="00495A4A"/>
    <w:rsid w:val="004961CE"/>
    <w:rsid w:val="004963BF"/>
    <w:rsid w:val="00496437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3F90"/>
    <w:rsid w:val="004A4602"/>
    <w:rsid w:val="004A53A1"/>
    <w:rsid w:val="004A54BA"/>
    <w:rsid w:val="004A58BC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43E"/>
    <w:rsid w:val="004B563D"/>
    <w:rsid w:val="004B5642"/>
    <w:rsid w:val="004B5849"/>
    <w:rsid w:val="004B7058"/>
    <w:rsid w:val="004B7C0C"/>
    <w:rsid w:val="004B7E82"/>
    <w:rsid w:val="004C01C8"/>
    <w:rsid w:val="004C0B40"/>
    <w:rsid w:val="004C0C70"/>
    <w:rsid w:val="004C2328"/>
    <w:rsid w:val="004C2579"/>
    <w:rsid w:val="004C2922"/>
    <w:rsid w:val="004C2C93"/>
    <w:rsid w:val="004C2D6E"/>
    <w:rsid w:val="004C3773"/>
    <w:rsid w:val="004C3898"/>
    <w:rsid w:val="004C3F24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7DF9"/>
    <w:rsid w:val="004D7EBD"/>
    <w:rsid w:val="004E0015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66"/>
    <w:rsid w:val="004F5CE5"/>
    <w:rsid w:val="004F5F05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0B99"/>
    <w:rsid w:val="00500E47"/>
    <w:rsid w:val="00501435"/>
    <w:rsid w:val="00501607"/>
    <w:rsid w:val="00501B45"/>
    <w:rsid w:val="005026E4"/>
    <w:rsid w:val="0050271A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5630"/>
    <w:rsid w:val="00506240"/>
    <w:rsid w:val="00506557"/>
    <w:rsid w:val="0050677A"/>
    <w:rsid w:val="00507454"/>
    <w:rsid w:val="005074D5"/>
    <w:rsid w:val="00507894"/>
    <w:rsid w:val="005079A0"/>
    <w:rsid w:val="00507FD7"/>
    <w:rsid w:val="00510273"/>
    <w:rsid w:val="005108D8"/>
    <w:rsid w:val="00510EB9"/>
    <w:rsid w:val="0051112D"/>
    <w:rsid w:val="005111A1"/>
    <w:rsid w:val="005111C4"/>
    <w:rsid w:val="005116B9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5A0"/>
    <w:rsid w:val="0051664A"/>
    <w:rsid w:val="00517303"/>
    <w:rsid w:val="005176A7"/>
    <w:rsid w:val="00517862"/>
    <w:rsid w:val="00517A33"/>
    <w:rsid w:val="00517BF8"/>
    <w:rsid w:val="00520361"/>
    <w:rsid w:val="00520774"/>
    <w:rsid w:val="00520776"/>
    <w:rsid w:val="005219CF"/>
    <w:rsid w:val="00521DEE"/>
    <w:rsid w:val="005222D7"/>
    <w:rsid w:val="005228BE"/>
    <w:rsid w:val="00522D03"/>
    <w:rsid w:val="00522D07"/>
    <w:rsid w:val="0052362B"/>
    <w:rsid w:val="0052463F"/>
    <w:rsid w:val="00524FD1"/>
    <w:rsid w:val="005254C7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83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032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4C9"/>
    <w:rsid w:val="005475A2"/>
    <w:rsid w:val="00547A14"/>
    <w:rsid w:val="00547C54"/>
    <w:rsid w:val="00547F05"/>
    <w:rsid w:val="00547F49"/>
    <w:rsid w:val="0055001B"/>
    <w:rsid w:val="0055025C"/>
    <w:rsid w:val="0055147D"/>
    <w:rsid w:val="005514A8"/>
    <w:rsid w:val="00551F46"/>
    <w:rsid w:val="00552378"/>
    <w:rsid w:val="005527B3"/>
    <w:rsid w:val="005533D3"/>
    <w:rsid w:val="005535C2"/>
    <w:rsid w:val="00553715"/>
    <w:rsid w:val="005538A3"/>
    <w:rsid w:val="0055408F"/>
    <w:rsid w:val="005543FB"/>
    <w:rsid w:val="005545E8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57B5A"/>
    <w:rsid w:val="0056025A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61C7"/>
    <w:rsid w:val="00566212"/>
    <w:rsid w:val="005665FF"/>
    <w:rsid w:val="00566AEE"/>
    <w:rsid w:val="00566C52"/>
    <w:rsid w:val="00566C81"/>
    <w:rsid w:val="0056719B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6B21"/>
    <w:rsid w:val="00576DCD"/>
    <w:rsid w:val="005772C6"/>
    <w:rsid w:val="0057786E"/>
    <w:rsid w:val="00580202"/>
    <w:rsid w:val="005825DB"/>
    <w:rsid w:val="00582746"/>
    <w:rsid w:val="00582809"/>
    <w:rsid w:val="00582A4A"/>
    <w:rsid w:val="00583180"/>
    <w:rsid w:val="00583DD8"/>
    <w:rsid w:val="00583EDB"/>
    <w:rsid w:val="005843A4"/>
    <w:rsid w:val="005845CB"/>
    <w:rsid w:val="00584ABE"/>
    <w:rsid w:val="00584D5D"/>
    <w:rsid w:val="0058563E"/>
    <w:rsid w:val="00586189"/>
    <w:rsid w:val="005874C6"/>
    <w:rsid w:val="0058764F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E01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3C8"/>
    <w:rsid w:val="005B06FE"/>
    <w:rsid w:val="005B17BD"/>
    <w:rsid w:val="005B1E5E"/>
    <w:rsid w:val="005B25C1"/>
    <w:rsid w:val="005B2992"/>
    <w:rsid w:val="005B35D7"/>
    <w:rsid w:val="005B35EB"/>
    <w:rsid w:val="005B392A"/>
    <w:rsid w:val="005B3963"/>
    <w:rsid w:val="005B398D"/>
    <w:rsid w:val="005B3AA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C7FDF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C26"/>
    <w:rsid w:val="005D6E2A"/>
    <w:rsid w:val="005D7180"/>
    <w:rsid w:val="005D7BBD"/>
    <w:rsid w:val="005D7C78"/>
    <w:rsid w:val="005D7CFF"/>
    <w:rsid w:val="005D7D82"/>
    <w:rsid w:val="005E071D"/>
    <w:rsid w:val="005E12A6"/>
    <w:rsid w:val="005E1602"/>
    <w:rsid w:val="005E1701"/>
    <w:rsid w:val="005E1899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D0C"/>
    <w:rsid w:val="005E6D6F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7D3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1FF0"/>
    <w:rsid w:val="00602691"/>
    <w:rsid w:val="0060283C"/>
    <w:rsid w:val="00602CC9"/>
    <w:rsid w:val="00602D32"/>
    <w:rsid w:val="006030F3"/>
    <w:rsid w:val="006031EC"/>
    <w:rsid w:val="00603367"/>
    <w:rsid w:val="00603F84"/>
    <w:rsid w:val="00604640"/>
    <w:rsid w:val="006048CC"/>
    <w:rsid w:val="00604A2A"/>
    <w:rsid w:val="00604D42"/>
    <w:rsid w:val="00604F14"/>
    <w:rsid w:val="006057D5"/>
    <w:rsid w:val="00605F62"/>
    <w:rsid w:val="00610371"/>
    <w:rsid w:val="00610397"/>
    <w:rsid w:val="006105DE"/>
    <w:rsid w:val="0061096E"/>
    <w:rsid w:val="00611213"/>
    <w:rsid w:val="006115C7"/>
    <w:rsid w:val="00611A0F"/>
    <w:rsid w:val="00611B83"/>
    <w:rsid w:val="00611BEC"/>
    <w:rsid w:val="00611C52"/>
    <w:rsid w:val="006124D7"/>
    <w:rsid w:val="00612D70"/>
    <w:rsid w:val="00612E79"/>
    <w:rsid w:val="006130FC"/>
    <w:rsid w:val="00613257"/>
    <w:rsid w:val="00613408"/>
    <w:rsid w:val="00613439"/>
    <w:rsid w:val="006135EE"/>
    <w:rsid w:val="00613CAD"/>
    <w:rsid w:val="006152C7"/>
    <w:rsid w:val="006159DD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128A"/>
    <w:rsid w:val="00622339"/>
    <w:rsid w:val="006225D2"/>
    <w:rsid w:val="006234A6"/>
    <w:rsid w:val="006235A9"/>
    <w:rsid w:val="006237B7"/>
    <w:rsid w:val="00623E49"/>
    <w:rsid w:val="00623F87"/>
    <w:rsid w:val="006244AC"/>
    <w:rsid w:val="00624A38"/>
    <w:rsid w:val="00624D23"/>
    <w:rsid w:val="00624E70"/>
    <w:rsid w:val="00624F8F"/>
    <w:rsid w:val="00625051"/>
    <w:rsid w:val="0062506B"/>
    <w:rsid w:val="006251CF"/>
    <w:rsid w:val="006260ED"/>
    <w:rsid w:val="006262AF"/>
    <w:rsid w:val="006268BE"/>
    <w:rsid w:val="00627318"/>
    <w:rsid w:val="006276C5"/>
    <w:rsid w:val="006278C7"/>
    <w:rsid w:val="00627E19"/>
    <w:rsid w:val="00630001"/>
    <w:rsid w:val="006311B3"/>
    <w:rsid w:val="006313B0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29B"/>
    <w:rsid w:val="006358D5"/>
    <w:rsid w:val="00635AA5"/>
    <w:rsid w:val="00635F6F"/>
    <w:rsid w:val="00636046"/>
    <w:rsid w:val="00636398"/>
    <w:rsid w:val="006368D3"/>
    <w:rsid w:val="00636A5D"/>
    <w:rsid w:val="006377EC"/>
    <w:rsid w:val="00637D1C"/>
    <w:rsid w:val="00637DF2"/>
    <w:rsid w:val="0064151F"/>
    <w:rsid w:val="00641533"/>
    <w:rsid w:val="00641EAB"/>
    <w:rsid w:val="0064208D"/>
    <w:rsid w:val="006423D0"/>
    <w:rsid w:val="0064260E"/>
    <w:rsid w:val="006428A4"/>
    <w:rsid w:val="0064304C"/>
    <w:rsid w:val="006431F7"/>
    <w:rsid w:val="00643475"/>
    <w:rsid w:val="0064396A"/>
    <w:rsid w:val="00643B12"/>
    <w:rsid w:val="00643E1D"/>
    <w:rsid w:val="00644162"/>
    <w:rsid w:val="0064421E"/>
    <w:rsid w:val="006445B9"/>
    <w:rsid w:val="006449DD"/>
    <w:rsid w:val="00644FF6"/>
    <w:rsid w:val="00645A90"/>
    <w:rsid w:val="0064624E"/>
    <w:rsid w:val="0064660B"/>
    <w:rsid w:val="00646746"/>
    <w:rsid w:val="00646851"/>
    <w:rsid w:val="00646F00"/>
    <w:rsid w:val="0064755B"/>
    <w:rsid w:val="00647AD5"/>
    <w:rsid w:val="00650342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4E4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415F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5F9"/>
    <w:rsid w:val="00667C1A"/>
    <w:rsid w:val="00667EE7"/>
    <w:rsid w:val="00670051"/>
    <w:rsid w:val="006702FB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438"/>
    <w:rsid w:val="00676AF2"/>
    <w:rsid w:val="00676CA2"/>
    <w:rsid w:val="00677166"/>
    <w:rsid w:val="006771F9"/>
    <w:rsid w:val="006772C9"/>
    <w:rsid w:val="006776D7"/>
    <w:rsid w:val="00677A03"/>
    <w:rsid w:val="00677CC3"/>
    <w:rsid w:val="006802DE"/>
    <w:rsid w:val="006804B5"/>
    <w:rsid w:val="006808A3"/>
    <w:rsid w:val="00680944"/>
    <w:rsid w:val="00680B11"/>
    <w:rsid w:val="00681003"/>
    <w:rsid w:val="006816D6"/>
    <w:rsid w:val="006817C9"/>
    <w:rsid w:val="00681D82"/>
    <w:rsid w:val="006826E7"/>
    <w:rsid w:val="00682B53"/>
    <w:rsid w:val="00682BA6"/>
    <w:rsid w:val="00683055"/>
    <w:rsid w:val="006838E3"/>
    <w:rsid w:val="00683ECE"/>
    <w:rsid w:val="00684085"/>
    <w:rsid w:val="006847DB"/>
    <w:rsid w:val="00684906"/>
    <w:rsid w:val="00685295"/>
    <w:rsid w:val="00686FBB"/>
    <w:rsid w:val="00687004"/>
    <w:rsid w:val="006870E5"/>
    <w:rsid w:val="00687654"/>
    <w:rsid w:val="00687A1F"/>
    <w:rsid w:val="00687C04"/>
    <w:rsid w:val="00687C5D"/>
    <w:rsid w:val="00687E2C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2A5"/>
    <w:rsid w:val="006934F6"/>
    <w:rsid w:val="00693631"/>
    <w:rsid w:val="00693718"/>
    <w:rsid w:val="006939C3"/>
    <w:rsid w:val="00693B0A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0C06"/>
    <w:rsid w:val="006A0D4B"/>
    <w:rsid w:val="006A1460"/>
    <w:rsid w:val="006A241C"/>
    <w:rsid w:val="006A27D7"/>
    <w:rsid w:val="006A2E86"/>
    <w:rsid w:val="006A30AF"/>
    <w:rsid w:val="006A3D4A"/>
    <w:rsid w:val="006A3EB4"/>
    <w:rsid w:val="006A46FB"/>
    <w:rsid w:val="006A4869"/>
    <w:rsid w:val="006A5086"/>
    <w:rsid w:val="006A5357"/>
    <w:rsid w:val="006A5387"/>
    <w:rsid w:val="006A539C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988"/>
    <w:rsid w:val="006A7AFF"/>
    <w:rsid w:val="006A7B71"/>
    <w:rsid w:val="006A7DC1"/>
    <w:rsid w:val="006B01E4"/>
    <w:rsid w:val="006B0394"/>
    <w:rsid w:val="006B09FB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3D31"/>
    <w:rsid w:val="006C44C2"/>
    <w:rsid w:val="006C4D93"/>
    <w:rsid w:val="006C4F7B"/>
    <w:rsid w:val="006C5041"/>
    <w:rsid w:val="006C52E8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4625"/>
    <w:rsid w:val="006D5103"/>
    <w:rsid w:val="006D56C8"/>
    <w:rsid w:val="006D571C"/>
    <w:rsid w:val="006D5D00"/>
    <w:rsid w:val="006D6385"/>
    <w:rsid w:val="006D666D"/>
    <w:rsid w:val="006D67AD"/>
    <w:rsid w:val="006D6F08"/>
    <w:rsid w:val="006D7811"/>
    <w:rsid w:val="006D78CD"/>
    <w:rsid w:val="006D7DB1"/>
    <w:rsid w:val="006E062C"/>
    <w:rsid w:val="006E0B24"/>
    <w:rsid w:val="006E1DC7"/>
    <w:rsid w:val="006E28B7"/>
    <w:rsid w:val="006E2C8B"/>
    <w:rsid w:val="006E3310"/>
    <w:rsid w:val="006E387D"/>
    <w:rsid w:val="006E3A38"/>
    <w:rsid w:val="006E3CA9"/>
    <w:rsid w:val="006E4458"/>
    <w:rsid w:val="006E4A3B"/>
    <w:rsid w:val="006E4E39"/>
    <w:rsid w:val="006E565E"/>
    <w:rsid w:val="006E58B9"/>
    <w:rsid w:val="006E5955"/>
    <w:rsid w:val="006E64B5"/>
    <w:rsid w:val="006E673D"/>
    <w:rsid w:val="006E6846"/>
    <w:rsid w:val="006E694B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68D"/>
    <w:rsid w:val="006F1B70"/>
    <w:rsid w:val="006F21BD"/>
    <w:rsid w:val="006F2B7F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0696"/>
    <w:rsid w:val="00701D53"/>
    <w:rsid w:val="0070225C"/>
    <w:rsid w:val="007025A1"/>
    <w:rsid w:val="0070265E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BBA"/>
    <w:rsid w:val="0071161B"/>
    <w:rsid w:val="00712287"/>
    <w:rsid w:val="00712368"/>
    <w:rsid w:val="007123B6"/>
    <w:rsid w:val="00712772"/>
    <w:rsid w:val="00712E40"/>
    <w:rsid w:val="0071418B"/>
    <w:rsid w:val="007146AF"/>
    <w:rsid w:val="00714801"/>
    <w:rsid w:val="007148D3"/>
    <w:rsid w:val="007148FC"/>
    <w:rsid w:val="00714C0B"/>
    <w:rsid w:val="00714F5E"/>
    <w:rsid w:val="00715B9A"/>
    <w:rsid w:val="00715E06"/>
    <w:rsid w:val="007162E9"/>
    <w:rsid w:val="007164CA"/>
    <w:rsid w:val="00716885"/>
    <w:rsid w:val="00716B24"/>
    <w:rsid w:val="00716E9E"/>
    <w:rsid w:val="00717161"/>
    <w:rsid w:val="0071798B"/>
    <w:rsid w:val="00717FDC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27875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0F3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C1F"/>
    <w:rsid w:val="00740E58"/>
    <w:rsid w:val="00740EB7"/>
    <w:rsid w:val="00741508"/>
    <w:rsid w:val="00741603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33EB"/>
    <w:rsid w:val="0074405B"/>
    <w:rsid w:val="00744142"/>
    <w:rsid w:val="007441B0"/>
    <w:rsid w:val="00744211"/>
    <w:rsid w:val="007445A0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C66"/>
    <w:rsid w:val="007523D7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57785"/>
    <w:rsid w:val="007604B2"/>
    <w:rsid w:val="007605C7"/>
    <w:rsid w:val="0076075B"/>
    <w:rsid w:val="00760C75"/>
    <w:rsid w:val="00760D2F"/>
    <w:rsid w:val="007611BE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BAD"/>
    <w:rsid w:val="00766D5E"/>
    <w:rsid w:val="0076703F"/>
    <w:rsid w:val="007671A4"/>
    <w:rsid w:val="00767273"/>
    <w:rsid w:val="007673D4"/>
    <w:rsid w:val="007674FF"/>
    <w:rsid w:val="007678DF"/>
    <w:rsid w:val="00767A0C"/>
    <w:rsid w:val="00767EB6"/>
    <w:rsid w:val="007700A0"/>
    <w:rsid w:val="007701BA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2A5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CED"/>
    <w:rsid w:val="00784E00"/>
    <w:rsid w:val="007850C7"/>
    <w:rsid w:val="00785490"/>
    <w:rsid w:val="00785DD2"/>
    <w:rsid w:val="00785E8A"/>
    <w:rsid w:val="00785EB8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649"/>
    <w:rsid w:val="00792E06"/>
    <w:rsid w:val="007939AF"/>
    <w:rsid w:val="00793CD8"/>
    <w:rsid w:val="00793EEA"/>
    <w:rsid w:val="00795C92"/>
    <w:rsid w:val="00796231"/>
    <w:rsid w:val="00797325"/>
    <w:rsid w:val="007976CF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B09C3"/>
    <w:rsid w:val="007B0B4F"/>
    <w:rsid w:val="007B10ED"/>
    <w:rsid w:val="007B1790"/>
    <w:rsid w:val="007B1BFF"/>
    <w:rsid w:val="007B1D89"/>
    <w:rsid w:val="007B1F50"/>
    <w:rsid w:val="007B2640"/>
    <w:rsid w:val="007B2787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B667F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A6A"/>
    <w:rsid w:val="007C6F89"/>
    <w:rsid w:val="007C728E"/>
    <w:rsid w:val="007C75A1"/>
    <w:rsid w:val="007C75E9"/>
    <w:rsid w:val="007C77A5"/>
    <w:rsid w:val="007C7875"/>
    <w:rsid w:val="007C7C8E"/>
    <w:rsid w:val="007D04E5"/>
    <w:rsid w:val="007D1067"/>
    <w:rsid w:val="007D1182"/>
    <w:rsid w:val="007D284D"/>
    <w:rsid w:val="007D292F"/>
    <w:rsid w:val="007D29A3"/>
    <w:rsid w:val="007D2E63"/>
    <w:rsid w:val="007D3941"/>
    <w:rsid w:val="007D39D5"/>
    <w:rsid w:val="007D3AD2"/>
    <w:rsid w:val="007D3FDF"/>
    <w:rsid w:val="007D451E"/>
    <w:rsid w:val="007D482B"/>
    <w:rsid w:val="007D4D20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235"/>
    <w:rsid w:val="007E050B"/>
    <w:rsid w:val="007E0706"/>
    <w:rsid w:val="007E082B"/>
    <w:rsid w:val="007E1904"/>
    <w:rsid w:val="007E1AC3"/>
    <w:rsid w:val="007E1BBA"/>
    <w:rsid w:val="007E1DCF"/>
    <w:rsid w:val="007E1F8D"/>
    <w:rsid w:val="007E219C"/>
    <w:rsid w:val="007E271A"/>
    <w:rsid w:val="007E28CE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7AE"/>
    <w:rsid w:val="007E49BD"/>
    <w:rsid w:val="007E4F98"/>
    <w:rsid w:val="007E505B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B8A"/>
    <w:rsid w:val="007F0C73"/>
    <w:rsid w:val="007F1359"/>
    <w:rsid w:val="007F226A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4F0D"/>
    <w:rsid w:val="007F525E"/>
    <w:rsid w:val="007F5B81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588"/>
    <w:rsid w:val="0080189C"/>
    <w:rsid w:val="00801B03"/>
    <w:rsid w:val="00801FE5"/>
    <w:rsid w:val="008021D3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970"/>
    <w:rsid w:val="00811ABB"/>
    <w:rsid w:val="00811C1F"/>
    <w:rsid w:val="00811FCB"/>
    <w:rsid w:val="00812020"/>
    <w:rsid w:val="008125E6"/>
    <w:rsid w:val="0081268E"/>
    <w:rsid w:val="0081323F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1D89"/>
    <w:rsid w:val="008222DA"/>
    <w:rsid w:val="00822943"/>
    <w:rsid w:val="00822B3E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53F"/>
    <w:rsid w:val="00833614"/>
    <w:rsid w:val="00833F66"/>
    <w:rsid w:val="00834042"/>
    <w:rsid w:val="00834282"/>
    <w:rsid w:val="00834612"/>
    <w:rsid w:val="00834D48"/>
    <w:rsid w:val="008355C9"/>
    <w:rsid w:val="00837235"/>
    <w:rsid w:val="0083765F"/>
    <w:rsid w:val="008376AC"/>
    <w:rsid w:val="008378B6"/>
    <w:rsid w:val="00840001"/>
    <w:rsid w:val="0084017A"/>
    <w:rsid w:val="00840267"/>
    <w:rsid w:val="008402FF"/>
    <w:rsid w:val="00840490"/>
    <w:rsid w:val="0084116C"/>
    <w:rsid w:val="0084130D"/>
    <w:rsid w:val="00841469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80"/>
    <w:rsid w:val="008452BA"/>
    <w:rsid w:val="008454BD"/>
    <w:rsid w:val="00845BE0"/>
    <w:rsid w:val="008461FD"/>
    <w:rsid w:val="00846834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1F1"/>
    <w:rsid w:val="008537F6"/>
    <w:rsid w:val="00854B3A"/>
    <w:rsid w:val="00854D55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8D4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4DE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F05"/>
    <w:rsid w:val="00875CD7"/>
    <w:rsid w:val="00875DE6"/>
    <w:rsid w:val="00875FA2"/>
    <w:rsid w:val="0087646B"/>
    <w:rsid w:val="008768B6"/>
    <w:rsid w:val="00876B4D"/>
    <w:rsid w:val="00876DEE"/>
    <w:rsid w:val="008770B8"/>
    <w:rsid w:val="00877B25"/>
    <w:rsid w:val="00877B37"/>
    <w:rsid w:val="00877F18"/>
    <w:rsid w:val="0088016B"/>
    <w:rsid w:val="008803CA"/>
    <w:rsid w:val="00880811"/>
    <w:rsid w:val="00880D3E"/>
    <w:rsid w:val="00881A78"/>
    <w:rsid w:val="00882977"/>
    <w:rsid w:val="00883273"/>
    <w:rsid w:val="0088434F"/>
    <w:rsid w:val="00884366"/>
    <w:rsid w:val="008846BD"/>
    <w:rsid w:val="00884FC7"/>
    <w:rsid w:val="00885179"/>
    <w:rsid w:val="008864B9"/>
    <w:rsid w:val="00886E02"/>
    <w:rsid w:val="0088731B"/>
    <w:rsid w:val="00887372"/>
    <w:rsid w:val="00887D1C"/>
    <w:rsid w:val="008902A3"/>
    <w:rsid w:val="0089173C"/>
    <w:rsid w:val="008925E5"/>
    <w:rsid w:val="008933B4"/>
    <w:rsid w:val="00893559"/>
    <w:rsid w:val="0089376C"/>
    <w:rsid w:val="00893C6A"/>
    <w:rsid w:val="00893F0E"/>
    <w:rsid w:val="008940F7"/>
    <w:rsid w:val="0089416F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031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4D3"/>
    <w:rsid w:val="008A697F"/>
    <w:rsid w:val="008A6995"/>
    <w:rsid w:val="008A7262"/>
    <w:rsid w:val="008A77D8"/>
    <w:rsid w:val="008A7858"/>
    <w:rsid w:val="008B0483"/>
    <w:rsid w:val="008B120C"/>
    <w:rsid w:val="008B1D2A"/>
    <w:rsid w:val="008B20AC"/>
    <w:rsid w:val="008B222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C35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20"/>
    <w:rsid w:val="008C7573"/>
    <w:rsid w:val="008C7B1E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E5D"/>
    <w:rsid w:val="008E0FF2"/>
    <w:rsid w:val="008E14B5"/>
    <w:rsid w:val="008E1909"/>
    <w:rsid w:val="008E1B93"/>
    <w:rsid w:val="008E1D88"/>
    <w:rsid w:val="008E1F75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3CD1"/>
    <w:rsid w:val="008F477F"/>
    <w:rsid w:val="008F539D"/>
    <w:rsid w:val="008F545D"/>
    <w:rsid w:val="008F55FE"/>
    <w:rsid w:val="008F5A8F"/>
    <w:rsid w:val="008F624C"/>
    <w:rsid w:val="008F631B"/>
    <w:rsid w:val="008F684A"/>
    <w:rsid w:val="008F6AEB"/>
    <w:rsid w:val="008F6C3F"/>
    <w:rsid w:val="008F74C8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C78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0FFF"/>
    <w:rsid w:val="00911127"/>
    <w:rsid w:val="00911DDA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A99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5A5"/>
    <w:rsid w:val="009258CE"/>
    <w:rsid w:val="00925FF3"/>
    <w:rsid w:val="00926248"/>
    <w:rsid w:val="00926428"/>
    <w:rsid w:val="00926863"/>
    <w:rsid w:val="009270E9"/>
    <w:rsid w:val="00927F40"/>
    <w:rsid w:val="00930030"/>
    <w:rsid w:val="0093103F"/>
    <w:rsid w:val="009310D2"/>
    <w:rsid w:val="00931661"/>
    <w:rsid w:val="00931BD9"/>
    <w:rsid w:val="00931F69"/>
    <w:rsid w:val="00932299"/>
    <w:rsid w:val="0093253E"/>
    <w:rsid w:val="0093329F"/>
    <w:rsid w:val="0093376C"/>
    <w:rsid w:val="00933799"/>
    <w:rsid w:val="0093421D"/>
    <w:rsid w:val="00934756"/>
    <w:rsid w:val="00934DA9"/>
    <w:rsid w:val="00934DC2"/>
    <w:rsid w:val="00934DF8"/>
    <w:rsid w:val="0093601A"/>
    <w:rsid w:val="00936851"/>
    <w:rsid w:val="009368F3"/>
    <w:rsid w:val="00936DD9"/>
    <w:rsid w:val="00936DF6"/>
    <w:rsid w:val="00937132"/>
    <w:rsid w:val="00937C12"/>
    <w:rsid w:val="009404F2"/>
    <w:rsid w:val="009409E4"/>
    <w:rsid w:val="00940BAC"/>
    <w:rsid w:val="0094120D"/>
    <w:rsid w:val="009414FD"/>
    <w:rsid w:val="00941636"/>
    <w:rsid w:val="00942574"/>
    <w:rsid w:val="0094259F"/>
    <w:rsid w:val="00942607"/>
    <w:rsid w:val="00942AA0"/>
    <w:rsid w:val="00943333"/>
    <w:rsid w:val="0094346C"/>
    <w:rsid w:val="00943742"/>
    <w:rsid w:val="0094389D"/>
    <w:rsid w:val="009454E9"/>
    <w:rsid w:val="009456AC"/>
    <w:rsid w:val="009458B4"/>
    <w:rsid w:val="00945C05"/>
    <w:rsid w:val="00945E83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921"/>
    <w:rsid w:val="00961A5F"/>
    <w:rsid w:val="00961DF7"/>
    <w:rsid w:val="00962000"/>
    <w:rsid w:val="0096210C"/>
    <w:rsid w:val="00962235"/>
    <w:rsid w:val="00962F1D"/>
    <w:rsid w:val="00963313"/>
    <w:rsid w:val="009635BD"/>
    <w:rsid w:val="00963823"/>
    <w:rsid w:val="00963C21"/>
    <w:rsid w:val="00964092"/>
    <w:rsid w:val="0096430A"/>
    <w:rsid w:val="009646C1"/>
    <w:rsid w:val="00964C30"/>
    <w:rsid w:val="00964D32"/>
    <w:rsid w:val="00964F65"/>
    <w:rsid w:val="0096554B"/>
    <w:rsid w:val="0096584A"/>
    <w:rsid w:val="00965C53"/>
    <w:rsid w:val="00965CDB"/>
    <w:rsid w:val="00966C54"/>
    <w:rsid w:val="00966EFF"/>
    <w:rsid w:val="0096733F"/>
    <w:rsid w:val="0096737A"/>
    <w:rsid w:val="00967A33"/>
    <w:rsid w:val="00970441"/>
    <w:rsid w:val="00970523"/>
    <w:rsid w:val="00970B56"/>
    <w:rsid w:val="00970E1A"/>
    <w:rsid w:val="00971F08"/>
    <w:rsid w:val="0097269B"/>
    <w:rsid w:val="009727B8"/>
    <w:rsid w:val="009727E9"/>
    <w:rsid w:val="00973194"/>
    <w:rsid w:val="0097323D"/>
    <w:rsid w:val="00973878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80477"/>
    <w:rsid w:val="009807B8"/>
    <w:rsid w:val="00980907"/>
    <w:rsid w:val="0098097C"/>
    <w:rsid w:val="00980F35"/>
    <w:rsid w:val="0098142A"/>
    <w:rsid w:val="00981F2C"/>
    <w:rsid w:val="00982392"/>
    <w:rsid w:val="00982646"/>
    <w:rsid w:val="0098276C"/>
    <w:rsid w:val="009827EF"/>
    <w:rsid w:val="0098284E"/>
    <w:rsid w:val="009830E5"/>
    <w:rsid w:val="009831F7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13E0"/>
    <w:rsid w:val="00991761"/>
    <w:rsid w:val="00991A6B"/>
    <w:rsid w:val="009928E6"/>
    <w:rsid w:val="00992A4F"/>
    <w:rsid w:val="009931CC"/>
    <w:rsid w:val="00993727"/>
    <w:rsid w:val="0099449D"/>
    <w:rsid w:val="00994C1A"/>
    <w:rsid w:val="00994DB0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406"/>
    <w:rsid w:val="009A0FBA"/>
    <w:rsid w:val="009A1601"/>
    <w:rsid w:val="009A1951"/>
    <w:rsid w:val="009A1BB6"/>
    <w:rsid w:val="009A26EC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64F8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1F4"/>
    <w:rsid w:val="009C748E"/>
    <w:rsid w:val="009C79D5"/>
    <w:rsid w:val="009C7CC5"/>
    <w:rsid w:val="009D030E"/>
    <w:rsid w:val="009D0B72"/>
    <w:rsid w:val="009D0B75"/>
    <w:rsid w:val="009D0FEE"/>
    <w:rsid w:val="009D10A2"/>
    <w:rsid w:val="009D1535"/>
    <w:rsid w:val="009D1618"/>
    <w:rsid w:val="009D1826"/>
    <w:rsid w:val="009D187A"/>
    <w:rsid w:val="009D2018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CF"/>
    <w:rsid w:val="009D6AE4"/>
    <w:rsid w:val="009D6C92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0737"/>
    <w:rsid w:val="009E0835"/>
    <w:rsid w:val="009E08C7"/>
    <w:rsid w:val="009E12B9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88E"/>
    <w:rsid w:val="009E691F"/>
    <w:rsid w:val="009E6AA6"/>
    <w:rsid w:val="009E6AC2"/>
    <w:rsid w:val="009E6B06"/>
    <w:rsid w:val="009E6F0C"/>
    <w:rsid w:val="009E7264"/>
    <w:rsid w:val="009F0271"/>
    <w:rsid w:val="009F033D"/>
    <w:rsid w:val="009F0519"/>
    <w:rsid w:val="009F08D1"/>
    <w:rsid w:val="009F08F3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6C56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90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7EDD"/>
    <w:rsid w:val="00A17F63"/>
    <w:rsid w:val="00A201AE"/>
    <w:rsid w:val="00A20BB9"/>
    <w:rsid w:val="00A20FA4"/>
    <w:rsid w:val="00A21879"/>
    <w:rsid w:val="00A2193B"/>
    <w:rsid w:val="00A21FE0"/>
    <w:rsid w:val="00A22B1F"/>
    <w:rsid w:val="00A2351A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5FE7"/>
    <w:rsid w:val="00A36297"/>
    <w:rsid w:val="00A36963"/>
    <w:rsid w:val="00A36D5C"/>
    <w:rsid w:val="00A36D86"/>
    <w:rsid w:val="00A36FF4"/>
    <w:rsid w:val="00A3751A"/>
    <w:rsid w:val="00A375CA"/>
    <w:rsid w:val="00A379A4"/>
    <w:rsid w:val="00A37F0B"/>
    <w:rsid w:val="00A40390"/>
    <w:rsid w:val="00A406CE"/>
    <w:rsid w:val="00A409D8"/>
    <w:rsid w:val="00A40B4B"/>
    <w:rsid w:val="00A4143C"/>
    <w:rsid w:val="00A4191F"/>
    <w:rsid w:val="00A41AC9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052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22C6"/>
    <w:rsid w:val="00A622D2"/>
    <w:rsid w:val="00A629DD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9AB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214"/>
    <w:rsid w:val="00A8392D"/>
    <w:rsid w:val="00A83A40"/>
    <w:rsid w:val="00A83EF3"/>
    <w:rsid w:val="00A85980"/>
    <w:rsid w:val="00A85AE7"/>
    <w:rsid w:val="00A85F45"/>
    <w:rsid w:val="00A86378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76E"/>
    <w:rsid w:val="00A93A87"/>
    <w:rsid w:val="00A93F17"/>
    <w:rsid w:val="00A9442A"/>
    <w:rsid w:val="00A952D8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521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637"/>
    <w:rsid w:val="00AC276A"/>
    <w:rsid w:val="00AC294B"/>
    <w:rsid w:val="00AC297D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32F0"/>
    <w:rsid w:val="00AE40E0"/>
    <w:rsid w:val="00AE4C09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5AD"/>
    <w:rsid w:val="00AF260E"/>
    <w:rsid w:val="00AF298D"/>
    <w:rsid w:val="00AF3363"/>
    <w:rsid w:val="00AF3939"/>
    <w:rsid w:val="00AF3DD5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CB5"/>
    <w:rsid w:val="00AF5D37"/>
    <w:rsid w:val="00AF6102"/>
    <w:rsid w:val="00AF6D18"/>
    <w:rsid w:val="00AF7019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855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0FD"/>
    <w:rsid w:val="00B0611B"/>
    <w:rsid w:val="00B06B5A"/>
    <w:rsid w:val="00B06D86"/>
    <w:rsid w:val="00B07751"/>
    <w:rsid w:val="00B07DFE"/>
    <w:rsid w:val="00B105FD"/>
    <w:rsid w:val="00B10B32"/>
    <w:rsid w:val="00B10D6F"/>
    <w:rsid w:val="00B1125F"/>
    <w:rsid w:val="00B11341"/>
    <w:rsid w:val="00B1144B"/>
    <w:rsid w:val="00B11A5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6EF8"/>
    <w:rsid w:val="00B1750F"/>
    <w:rsid w:val="00B20256"/>
    <w:rsid w:val="00B20D09"/>
    <w:rsid w:val="00B211B2"/>
    <w:rsid w:val="00B2168C"/>
    <w:rsid w:val="00B21BE8"/>
    <w:rsid w:val="00B21DD4"/>
    <w:rsid w:val="00B2280A"/>
    <w:rsid w:val="00B234FB"/>
    <w:rsid w:val="00B2368E"/>
    <w:rsid w:val="00B23AAE"/>
    <w:rsid w:val="00B23D8C"/>
    <w:rsid w:val="00B242F2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6F9F"/>
    <w:rsid w:val="00B372AA"/>
    <w:rsid w:val="00B37A9F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15E"/>
    <w:rsid w:val="00B413D6"/>
    <w:rsid w:val="00B4185A"/>
    <w:rsid w:val="00B41888"/>
    <w:rsid w:val="00B41C5F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4680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26AC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896"/>
    <w:rsid w:val="00B83B64"/>
    <w:rsid w:val="00B84EAF"/>
    <w:rsid w:val="00B84FFD"/>
    <w:rsid w:val="00B858A4"/>
    <w:rsid w:val="00B85DE5"/>
    <w:rsid w:val="00B85EA1"/>
    <w:rsid w:val="00B866EF"/>
    <w:rsid w:val="00B90580"/>
    <w:rsid w:val="00B90733"/>
    <w:rsid w:val="00B907EA"/>
    <w:rsid w:val="00B90F73"/>
    <w:rsid w:val="00B919B5"/>
    <w:rsid w:val="00B91A82"/>
    <w:rsid w:val="00B91EF1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5DC4"/>
    <w:rsid w:val="00B963AB"/>
    <w:rsid w:val="00B96601"/>
    <w:rsid w:val="00B96A9C"/>
    <w:rsid w:val="00B96FCA"/>
    <w:rsid w:val="00B97662"/>
    <w:rsid w:val="00B97C20"/>
    <w:rsid w:val="00B97D9D"/>
    <w:rsid w:val="00BA04E2"/>
    <w:rsid w:val="00BA0662"/>
    <w:rsid w:val="00BA07EC"/>
    <w:rsid w:val="00BA1237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61C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EB4"/>
    <w:rsid w:val="00BC0C69"/>
    <w:rsid w:val="00BC0E6A"/>
    <w:rsid w:val="00BC0FDC"/>
    <w:rsid w:val="00BC1DBA"/>
    <w:rsid w:val="00BC1DEE"/>
    <w:rsid w:val="00BC2517"/>
    <w:rsid w:val="00BC2565"/>
    <w:rsid w:val="00BC29AB"/>
    <w:rsid w:val="00BC2A7C"/>
    <w:rsid w:val="00BC3053"/>
    <w:rsid w:val="00BC3496"/>
    <w:rsid w:val="00BC4458"/>
    <w:rsid w:val="00BC4473"/>
    <w:rsid w:val="00BC4D2E"/>
    <w:rsid w:val="00BC5B84"/>
    <w:rsid w:val="00BC5B8A"/>
    <w:rsid w:val="00BC5E87"/>
    <w:rsid w:val="00BC6412"/>
    <w:rsid w:val="00BC6B08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4F1"/>
    <w:rsid w:val="00BE3901"/>
    <w:rsid w:val="00BE44E5"/>
    <w:rsid w:val="00BE5155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8"/>
    <w:rsid w:val="00BF3951"/>
    <w:rsid w:val="00BF4025"/>
    <w:rsid w:val="00BF4418"/>
    <w:rsid w:val="00BF51DA"/>
    <w:rsid w:val="00BF5B78"/>
    <w:rsid w:val="00BF602C"/>
    <w:rsid w:val="00BF6299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2"/>
    <w:rsid w:val="00C0286B"/>
    <w:rsid w:val="00C02CC6"/>
    <w:rsid w:val="00C039FC"/>
    <w:rsid w:val="00C040F7"/>
    <w:rsid w:val="00C041B0"/>
    <w:rsid w:val="00C042CD"/>
    <w:rsid w:val="00C044AB"/>
    <w:rsid w:val="00C048BE"/>
    <w:rsid w:val="00C0536E"/>
    <w:rsid w:val="00C05571"/>
    <w:rsid w:val="00C055AB"/>
    <w:rsid w:val="00C055DD"/>
    <w:rsid w:val="00C05706"/>
    <w:rsid w:val="00C0582E"/>
    <w:rsid w:val="00C05D58"/>
    <w:rsid w:val="00C06056"/>
    <w:rsid w:val="00C068ED"/>
    <w:rsid w:val="00C06AF4"/>
    <w:rsid w:val="00C07377"/>
    <w:rsid w:val="00C07685"/>
    <w:rsid w:val="00C07FBA"/>
    <w:rsid w:val="00C10478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7FD"/>
    <w:rsid w:val="00C12C66"/>
    <w:rsid w:val="00C130A2"/>
    <w:rsid w:val="00C13741"/>
    <w:rsid w:val="00C138FB"/>
    <w:rsid w:val="00C13B52"/>
    <w:rsid w:val="00C13B74"/>
    <w:rsid w:val="00C145B6"/>
    <w:rsid w:val="00C146FE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17D8"/>
    <w:rsid w:val="00C223E6"/>
    <w:rsid w:val="00C2276F"/>
    <w:rsid w:val="00C23971"/>
    <w:rsid w:val="00C248C3"/>
    <w:rsid w:val="00C24BBB"/>
    <w:rsid w:val="00C24DFB"/>
    <w:rsid w:val="00C259A8"/>
    <w:rsid w:val="00C25B16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1A40"/>
    <w:rsid w:val="00C31EBA"/>
    <w:rsid w:val="00C32216"/>
    <w:rsid w:val="00C322A1"/>
    <w:rsid w:val="00C326B6"/>
    <w:rsid w:val="00C32E77"/>
    <w:rsid w:val="00C34167"/>
    <w:rsid w:val="00C35232"/>
    <w:rsid w:val="00C35B27"/>
    <w:rsid w:val="00C3610F"/>
    <w:rsid w:val="00C36F32"/>
    <w:rsid w:val="00C3719D"/>
    <w:rsid w:val="00C372D0"/>
    <w:rsid w:val="00C37338"/>
    <w:rsid w:val="00C40108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47DF9"/>
    <w:rsid w:val="00C50C02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56F2C"/>
    <w:rsid w:val="00C57720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720"/>
    <w:rsid w:val="00C658FF"/>
    <w:rsid w:val="00C66356"/>
    <w:rsid w:val="00C66AEE"/>
    <w:rsid w:val="00C67721"/>
    <w:rsid w:val="00C6788A"/>
    <w:rsid w:val="00C70697"/>
    <w:rsid w:val="00C70ABD"/>
    <w:rsid w:val="00C70CDA"/>
    <w:rsid w:val="00C71272"/>
    <w:rsid w:val="00C71A71"/>
    <w:rsid w:val="00C72290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661"/>
    <w:rsid w:val="00C767BE"/>
    <w:rsid w:val="00C76963"/>
    <w:rsid w:val="00C76E3C"/>
    <w:rsid w:val="00C76E76"/>
    <w:rsid w:val="00C77171"/>
    <w:rsid w:val="00C77D5E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5DD"/>
    <w:rsid w:val="00C846D9"/>
    <w:rsid w:val="00C84BF1"/>
    <w:rsid w:val="00C84C66"/>
    <w:rsid w:val="00C856D5"/>
    <w:rsid w:val="00C86108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2AEA"/>
    <w:rsid w:val="00CA30A5"/>
    <w:rsid w:val="00CA3172"/>
    <w:rsid w:val="00CA37CE"/>
    <w:rsid w:val="00CA46CD"/>
    <w:rsid w:val="00CA4BA0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1D1"/>
    <w:rsid w:val="00CB247D"/>
    <w:rsid w:val="00CB2731"/>
    <w:rsid w:val="00CB2DD1"/>
    <w:rsid w:val="00CB2E4D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589"/>
    <w:rsid w:val="00CB585C"/>
    <w:rsid w:val="00CB59D6"/>
    <w:rsid w:val="00CB5E4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6634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504F"/>
    <w:rsid w:val="00CD564E"/>
    <w:rsid w:val="00CD5A07"/>
    <w:rsid w:val="00CD5C14"/>
    <w:rsid w:val="00CD6603"/>
    <w:rsid w:val="00CD6B3B"/>
    <w:rsid w:val="00CD7AD3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A90"/>
    <w:rsid w:val="00CE7561"/>
    <w:rsid w:val="00CE76B3"/>
    <w:rsid w:val="00CE7BCB"/>
    <w:rsid w:val="00CF0237"/>
    <w:rsid w:val="00CF1211"/>
    <w:rsid w:val="00CF1354"/>
    <w:rsid w:val="00CF17F5"/>
    <w:rsid w:val="00CF1F5F"/>
    <w:rsid w:val="00CF22A0"/>
    <w:rsid w:val="00CF2BF0"/>
    <w:rsid w:val="00CF3332"/>
    <w:rsid w:val="00CF35E3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75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95E"/>
    <w:rsid w:val="00D37D87"/>
    <w:rsid w:val="00D4067A"/>
    <w:rsid w:val="00D40B33"/>
    <w:rsid w:val="00D40C14"/>
    <w:rsid w:val="00D40F14"/>
    <w:rsid w:val="00D416AE"/>
    <w:rsid w:val="00D425B8"/>
    <w:rsid w:val="00D426B5"/>
    <w:rsid w:val="00D426CB"/>
    <w:rsid w:val="00D42CCB"/>
    <w:rsid w:val="00D42D88"/>
    <w:rsid w:val="00D4318F"/>
    <w:rsid w:val="00D438BF"/>
    <w:rsid w:val="00D43D41"/>
    <w:rsid w:val="00D440F8"/>
    <w:rsid w:val="00D44493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792"/>
    <w:rsid w:val="00D50E85"/>
    <w:rsid w:val="00D5100F"/>
    <w:rsid w:val="00D510AE"/>
    <w:rsid w:val="00D511FF"/>
    <w:rsid w:val="00D51446"/>
    <w:rsid w:val="00D51E50"/>
    <w:rsid w:val="00D51F0B"/>
    <w:rsid w:val="00D524B9"/>
    <w:rsid w:val="00D528D2"/>
    <w:rsid w:val="00D537D6"/>
    <w:rsid w:val="00D53B6C"/>
    <w:rsid w:val="00D546FF"/>
    <w:rsid w:val="00D54AF4"/>
    <w:rsid w:val="00D55AD5"/>
    <w:rsid w:val="00D55B51"/>
    <w:rsid w:val="00D55C96"/>
    <w:rsid w:val="00D55F1B"/>
    <w:rsid w:val="00D563ED"/>
    <w:rsid w:val="00D56453"/>
    <w:rsid w:val="00D570E0"/>
    <w:rsid w:val="00D57187"/>
    <w:rsid w:val="00D576CA"/>
    <w:rsid w:val="00D6019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21F"/>
    <w:rsid w:val="00D80383"/>
    <w:rsid w:val="00D812AB"/>
    <w:rsid w:val="00D81357"/>
    <w:rsid w:val="00D815A9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140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B8D"/>
    <w:rsid w:val="00D94DDD"/>
    <w:rsid w:val="00D94EEB"/>
    <w:rsid w:val="00D94F86"/>
    <w:rsid w:val="00D95A22"/>
    <w:rsid w:val="00D965C0"/>
    <w:rsid w:val="00D9694C"/>
    <w:rsid w:val="00D96D64"/>
    <w:rsid w:val="00D97080"/>
    <w:rsid w:val="00D972FC"/>
    <w:rsid w:val="00D977FF"/>
    <w:rsid w:val="00DA0701"/>
    <w:rsid w:val="00DA18A9"/>
    <w:rsid w:val="00DA1BBF"/>
    <w:rsid w:val="00DA2A6F"/>
    <w:rsid w:val="00DA305E"/>
    <w:rsid w:val="00DA3C64"/>
    <w:rsid w:val="00DA3FDD"/>
    <w:rsid w:val="00DA3FE9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062"/>
    <w:rsid w:val="00DB211F"/>
    <w:rsid w:val="00DB2B15"/>
    <w:rsid w:val="00DB377D"/>
    <w:rsid w:val="00DB3E72"/>
    <w:rsid w:val="00DB423C"/>
    <w:rsid w:val="00DB4595"/>
    <w:rsid w:val="00DB4E08"/>
    <w:rsid w:val="00DB539F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3EF"/>
    <w:rsid w:val="00DC552C"/>
    <w:rsid w:val="00DC55E4"/>
    <w:rsid w:val="00DC6141"/>
    <w:rsid w:val="00DC6843"/>
    <w:rsid w:val="00DC68AC"/>
    <w:rsid w:val="00DC6D71"/>
    <w:rsid w:val="00DC7607"/>
    <w:rsid w:val="00DC7B30"/>
    <w:rsid w:val="00DC7E98"/>
    <w:rsid w:val="00DC7FEA"/>
    <w:rsid w:val="00DD01AC"/>
    <w:rsid w:val="00DD03FA"/>
    <w:rsid w:val="00DD196A"/>
    <w:rsid w:val="00DD1F9F"/>
    <w:rsid w:val="00DD2076"/>
    <w:rsid w:val="00DD2323"/>
    <w:rsid w:val="00DD288E"/>
    <w:rsid w:val="00DD2D94"/>
    <w:rsid w:val="00DD4A3F"/>
    <w:rsid w:val="00DD54B6"/>
    <w:rsid w:val="00DD5560"/>
    <w:rsid w:val="00DD5BAB"/>
    <w:rsid w:val="00DD5FCF"/>
    <w:rsid w:val="00DD6C7D"/>
    <w:rsid w:val="00DD7375"/>
    <w:rsid w:val="00DD73FC"/>
    <w:rsid w:val="00DD7867"/>
    <w:rsid w:val="00DD7D51"/>
    <w:rsid w:val="00DE00A5"/>
    <w:rsid w:val="00DE0A38"/>
    <w:rsid w:val="00DE0EF9"/>
    <w:rsid w:val="00DE15F3"/>
    <w:rsid w:val="00DE1F9E"/>
    <w:rsid w:val="00DE227E"/>
    <w:rsid w:val="00DE283A"/>
    <w:rsid w:val="00DE2B3B"/>
    <w:rsid w:val="00DE36A2"/>
    <w:rsid w:val="00DE3A33"/>
    <w:rsid w:val="00DE3E65"/>
    <w:rsid w:val="00DE4006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A3D"/>
    <w:rsid w:val="00DF3F1F"/>
    <w:rsid w:val="00DF43F1"/>
    <w:rsid w:val="00DF4FDA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022"/>
    <w:rsid w:val="00E05B34"/>
    <w:rsid w:val="00E05B4A"/>
    <w:rsid w:val="00E05E59"/>
    <w:rsid w:val="00E0663A"/>
    <w:rsid w:val="00E06A70"/>
    <w:rsid w:val="00E06BAD"/>
    <w:rsid w:val="00E06BE2"/>
    <w:rsid w:val="00E072F4"/>
    <w:rsid w:val="00E07507"/>
    <w:rsid w:val="00E10090"/>
    <w:rsid w:val="00E104A6"/>
    <w:rsid w:val="00E105C1"/>
    <w:rsid w:val="00E109CA"/>
    <w:rsid w:val="00E10FC2"/>
    <w:rsid w:val="00E110E7"/>
    <w:rsid w:val="00E11322"/>
    <w:rsid w:val="00E113B7"/>
    <w:rsid w:val="00E11B20"/>
    <w:rsid w:val="00E120F3"/>
    <w:rsid w:val="00E124BE"/>
    <w:rsid w:val="00E12A5F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38A"/>
    <w:rsid w:val="00E174CA"/>
    <w:rsid w:val="00E17970"/>
    <w:rsid w:val="00E17ABB"/>
    <w:rsid w:val="00E17B45"/>
    <w:rsid w:val="00E17FA2"/>
    <w:rsid w:val="00E215A4"/>
    <w:rsid w:val="00E21AB8"/>
    <w:rsid w:val="00E21BE4"/>
    <w:rsid w:val="00E22330"/>
    <w:rsid w:val="00E226C5"/>
    <w:rsid w:val="00E227EF"/>
    <w:rsid w:val="00E23DB2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014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856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5C5F"/>
    <w:rsid w:val="00E46515"/>
    <w:rsid w:val="00E46571"/>
    <w:rsid w:val="00E46886"/>
    <w:rsid w:val="00E47A5A"/>
    <w:rsid w:val="00E47AEF"/>
    <w:rsid w:val="00E5039C"/>
    <w:rsid w:val="00E5039D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980"/>
    <w:rsid w:val="00E53B29"/>
    <w:rsid w:val="00E53B75"/>
    <w:rsid w:val="00E54583"/>
    <w:rsid w:val="00E547B7"/>
    <w:rsid w:val="00E547EC"/>
    <w:rsid w:val="00E54E3B"/>
    <w:rsid w:val="00E54E91"/>
    <w:rsid w:val="00E557CC"/>
    <w:rsid w:val="00E55BB8"/>
    <w:rsid w:val="00E56EC7"/>
    <w:rsid w:val="00E57565"/>
    <w:rsid w:val="00E57A1C"/>
    <w:rsid w:val="00E57AD2"/>
    <w:rsid w:val="00E604AE"/>
    <w:rsid w:val="00E60507"/>
    <w:rsid w:val="00E60980"/>
    <w:rsid w:val="00E60A6F"/>
    <w:rsid w:val="00E60CDB"/>
    <w:rsid w:val="00E61E58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C51"/>
    <w:rsid w:val="00E70518"/>
    <w:rsid w:val="00E70973"/>
    <w:rsid w:val="00E70C8D"/>
    <w:rsid w:val="00E70D86"/>
    <w:rsid w:val="00E711A7"/>
    <w:rsid w:val="00E7161E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48CD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0F0"/>
    <w:rsid w:val="00E8234C"/>
    <w:rsid w:val="00E828B8"/>
    <w:rsid w:val="00E839CA"/>
    <w:rsid w:val="00E83AA9"/>
    <w:rsid w:val="00E83BE0"/>
    <w:rsid w:val="00E85085"/>
    <w:rsid w:val="00E85928"/>
    <w:rsid w:val="00E85952"/>
    <w:rsid w:val="00E86578"/>
    <w:rsid w:val="00E8680E"/>
    <w:rsid w:val="00E86E1F"/>
    <w:rsid w:val="00E87822"/>
    <w:rsid w:val="00E87B2C"/>
    <w:rsid w:val="00E9035A"/>
    <w:rsid w:val="00E90395"/>
    <w:rsid w:val="00E9085B"/>
    <w:rsid w:val="00E90C9D"/>
    <w:rsid w:val="00E90E49"/>
    <w:rsid w:val="00E91756"/>
    <w:rsid w:val="00E917F9"/>
    <w:rsid w:val="00E91DAC"/>
    <w:rsid w:val="00E91E36"/>
    <w:rsid w:val="00E92402"/>
    <w:rsid w:val="00E9291C"/>
    <w:rsid w:val="00E92FA9"/>
    <w:rsid w:val="00E932A9"/>
    <w:rsid w:val="00E93651"/>
    <w:rsid w:val="00E93FFE"/>
    <w:rsid w:val="00E94B98"/>
    <w:rsid w:val="00E94C8F"/>
    <w:rsid w:val="00E94F8A"/>
    <w:rsid w:val="00E95EE7"/>
    <w:rsid w:val="00E964B2"/>
    <w:rsid w:val="00E965E7"/>
    <w:rsid w:val="00E9687B"/>
    <w:rsid w:val="00E96B85"/>
    <w:rsid w:val="00E9719C"/>
    <w:rsid w:val="00E97306"/>
    <w:rsid w:val="00EA04B8"/>
    <w:rsid w:val="00EA09AC"/>
    <w:rsid w:val="00EA174E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AF5"/>
    <w:rsid w:val="00EA6E0E"/>
    <w:rsid w:val="00EA73F9"/>
    <w:rsid w:val="00EA7A41"/>
    <w:rsid w:val="00EB059F"/>
    <w:rsid w:val="00EB0604"/>
    <w:rsid w:val="00EB077B"/>
    <w:rsid w:val="00EB0E21"/>
    <w:rsid w:val="00EB0E3F"/>
    <w:rsid w:val="00EB0F8C"/>
    <w:rsid w:val="00EB17EB"/>
    <w:rsid w:val="00EB2A7B"/>
    <w:rsid w:val="00EB32F3"/>
    <w:rsid w:val="00EB35E0"/>
    <w:rsid w:val="00EB3697"/>
    <w:rsid w:val="00EB45F9"/>
    <w:rsid w:val="00EB4BFF"/>
    <w:rsid w:val="00EB4D60"/>
    <w:rsid w:val="00EB4EA2"/>
    <w:rsid w:val="00EB4F69"/>
    <w:rsid w:val="00EB565E"/>
    <w:rsid w:val="00EB5840"/>
    <w:rsid w:val="00EB62EC"/>
    <w:rsid w:val="00EB6361"/>
    <w:rsid w:val="00EB6747"/>
    <w:rsid w:val="00EB694F"/>
    <w:rsid w:val="00EB7925"/>
    <w:rsid w:val="00EC0491"/>
    <w:rsid w:val="00EC1189"/>
    <w:rsid w:val="00EC1469"/>
    <w:rsid w:val="00EC1DCC"/>
    <w:rsid w:val="00EC27C6"/>
    <w:rsid w:val="00EC29A0"/>
    <w:rsid w:val="00EC2F0D"/>
    <w:rsid w:val="00EC38A0"/>
    <w:rsid w:val="00EC39D1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4E"/>
    <w:rsid w:val="00EC66B4"/>
    <w:rsid w:val="00EC700A"/>
    <w:rsid w:val="00EC71CE"/>
    <w:rsid w:val="00EC7304"/>
    <w:rsid w:val="00EC7CBE"/>
    <w:rsid w:val="00ED032C"/>
    <w:rsid w:val="00ED0B9A"/>
    <w:rsid w:val="00ED0B9F"/>
    <w:rsid w:val="00ED1006"/>
    <w:rsid w:val="00ED129F"/>
    <w:rsid w:val="00ED14FB"/>
    <w:rsid w:val="00ED161E"/>
    <w:rsid w:val="00ED1C94"/>
    <w:rsid w:val="00ED25CD"/>
    <w:rsid w:val="00ED270E"/>
    <w:rsid w:val="00ED2BC5"/>
    <w:rsid w:val="00ED2EE2"/>
    <w:rsid w:val="00ED3D25"/>
    <w:rsid w:val="00ED3EB7"/>
    <w:rsid w:val="00ED42D6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69D"/>
    <w:rsid w:val="00EE1975"/>
    <w:rsid w:val="00EE1BBE"/>
    <w:rsid w:val="00EE1FC3"/>
    <w:rsid w:val="00EE2035"/>
    <w:rsid w:val="00EE22C9"/>
    <w:rsid w:val="00EE244F"/>
    <w:rsid w:val="00EE25E7"/>
    <w:rsid w:val="00EE34D1"/>
    <w:rsid w:val="00EE3C28"/>
    <w:rsid w:val="00EE3CA3"/>
    <w:rsid w:val="00EE46C5"/>
    <w:rsid w:val="00EE4C49"/>
    <w:rsid w:val="00EE54A9"/>
    <w:rsid w:val="00EE57B6"/>
    <w:rsid w:val="00EE5B8B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5E7"/>
    <w:rsid w:val="00EF18FE"/>
    <w:rsid w:val="00EF1CF4"/>
    <w:rsid w:val="00EF2E1C"/>
    <w:rsid w:val="00EF2E6C"/>
    <w:rsid w:val="00EF2EE3"/>
    <w:rsid w:val="00EF37FF"/>
    <w:rsid w:val="00EF3F8F"/>
    <w:rsid w:val="00EF40ED"/>
    <w:rsid w:val="00EF4368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EF752D"/>
    <w:rsid w:val="00F0024F"/>
    <w:rsid w:val="00F0201B"/>
    <w:rsid w:val="00F020A9"/>
    <w:rsid w:val="00F024FC"/>
    <w:rsid w:val="00F0313E"/>
    <w:rsid w:val="00F03969"/>
    <w:rsid w:val="00F03ADF"/>
    <w:rsid w:val="00F03E8C"/>
    <w:rsid w:val="00F0433C"/>
    <w:rsid w:val="00F04356"/>
    <w:rsid w:val="00F04612"/>
    <w:rsid w:val="00F04868"/>
    <w:rsid w:val="00F048C2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7BB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E6A"/>
    <w:rsid w:val="00F15FA5"/>
    <w:rsid w:val="00F16000"/>
    <w:rsid w:val="00F1625B"/>
    <w:rsid w:val="00F167E6"/>
    <w:rsid w:val="00F200F8"/>
    <w:rsid w:val="00F209B7"/>
    <w:rsid w:val="00F20C4B"/>
    <w:rsid w:val="00F20DBA"/>
    <w:rsid w:val="00F210AB"/>
    <w:rsid w:val="00F214CF"/>
    <w:rsid w:val="00F217AA"/>
    <w:rsid w:val="00F21C47"/>
    <w:rsid w:val="00F22EE9"/>
    <w:rsid w:val="00F2376F"/>
    <w:rsid w:val="00F243D8"/>
    <w:rsid w:val="00F24E05"/>
    <w:rsid w:val="00F24E55"/>
    <w:rsid w:val="00F251DD"/>
    <w:rsid w:val="00F25311"/>
    <w:rsid w:val="00F25925"/>
    <w:rsid w:val="00F25DF3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5B2"/>
    <w:rsid w:val="00F3365B"/>
    <w:rsid w:val="00F33DF2"/>
    <w:rsid w:val="00F34BED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AA8"/>
    <w:rsid w:val="00F41FF6"/>
    <w:rsid w:val="00F424A0"/>
    <w:rsid w:val="00F42CCB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328A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6734"/>
    <w:rsid w:val="00F56AB1"/>
    <w:rsid w:val="00F56AB5"/>
    <w:rsid w:val="00F578CB"/>
    <w:rsid w:val="00F5792C"/>
    <w:rsid w:val="00F60123"/>
    <w:rsid w:val="00F6050E"/>
    <w:rsid w:val="00F605CC"/>
    <w:rsid w:val="00F60678"/>
    <w:rsid w:val="00F607C5"/>
    <w:rsid w:val="00F608D1"/>
    <w:rsid w:val="00F60931"/>
    <w:rsid w:val="00F60DEA"/>
    <w:rsid w:val="00F61299"/>
    <w:rsid w:val="00F613C0"/>
    <w:rsid w:val="00F61B6A"/>
    <w:rsid w:val="00F61C89"/>
    <w:rsid w:val="00F61E9C"/>
    <w:rsid w:val="00F62119"/>
    <w:rsid w:val="00F6280C"/>
    <w:rsid w:val="00F62994"/>
    <w:rsid w:val="00F62CBF"/>
    <w:rsid w:val="00F6302A"/>
    <w:rsid w:val="00F639EB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8C9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00B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C11"/>
    <w:rsid w:val="00F91E71"/>
    <w:rsid w:val="00F922CD"/>
    <w:rsid w:val="00F92313"/>
    <w:rsid w:val="00F92782"/>
    <w:rsid w:val="00F92798"/>
    <w:rsid w:val="00F92B4C"/>
    <w:rsid w:val="00F93138"/>
    <w:rsid w:val="00F93AA9"/>
    <w:rsid w:val="00F93CAC"/>
    <w:rsid w:val="00F93F4A"/>
    <w:rsid w:val="00F950EA"/>
    <w:rsid w:val="00F957B4"/>
    <w:rsid w:val="00F958FF"/>
    <w:rsid w:val="00F95DBC"/>
    <w:rsid w:val="00F968DC"/>
    <w:rsid w:val="00F96985"/>
    <w:rsid w:val="00F96B4A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1E2F"/>
    <w:rsid w:val="00FA2320"/>
    <w:rsid w:val="00FA2BB3"/>
    <w:rsid w:val="00FA2DB0"/>
    <w:rsid w:val="00FA34B1"/>
    <w:rsid w:val="00FA5283"/>
    <w:rsid w:val="00FA58FD"/>
    <w:rsid w:val="00FA5D49"/>
    <w:rsid w:val="00FA6073"/>
    <w:rsid w:val="00FA664C"/>
    <w:rsid w:val="00FA6784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27"/>
    <w:rsid w:val="00FB539A"/>
    <w:rsid w:val="00FB56D5"/>
    <w:rsid w:val="00FB654B"/>
    <w:rsid w:val="00FB6A6A"/>
    <w:rsid w:val="00FB6ACF"/>
    <w:rsid w:val="00FB6BEC"/>
    <w:rsid w:val="00FB77ED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AD0"/>
    <w:rsid w:val="00FC4B3A"/>
    <w:rsid w:val="00FC4FD3"/>
    <w:rsid w:val="00FC5741"/>
    <w:rsid w:val="00FC5AA0"/>
    <w:rsid w:val="00FC5AD2"/>
    <w:rsid w:val="00FC5FB3"/>
    <w:rsid w:val="00FC6929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3E"/>
    <w:rsid w:val="00FE2722"/>
    <w:rsid w:val="00FE2927"/>
    <w:rsid w:val="00FE2F3C"/>
    <w:rsid w:val="00FE3950"/>
    <w:rsid w:val="00FE3F65"/>
    <w:rsid w:val="00FE453A"/>
    <w:rsid w:val="00FE4612"/>
    <w:rsid w:val="00FE484B"/>
    <w:rsid w:val="00FE4C7B"/>
    <w:rsid w:val="00FE51C6"/>
    <w:rsid w:val="00FE5D71"/>
    <w:rsid w:val="00FE642D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BB4"/>
    <w:rsid w:val="00FF1E31"/>
    <w:rsid w:val="00FF1FA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76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37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376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2722"/>
        <w:tab w:val="num" w:pos="360"/>
        <w:tab w:val="left" w:pos="1701"/>
      </w:tabs>
      <w:ind w:left="360" w:hanging="36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 w:line="240" w:lineRule="auto"/>
      <w:outlineLvl w:val="8"/>
    </w:pPr>
    <w:rPr>
      <w:rFonts w:ascii="Arial" w:eastAsia="MS Mincho" w:hAnsi="Arial" w:cs="Times New Roman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C29E0-FDF8-4176-8575-B86C1F81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1477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2024-02-19T08:11:00Z</dcterms:created>
  <dcterms:modified xsi:type="dcterms:W3CDTF">2024-02-19T08:11:00Z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