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DEF51" w14:textId="20344A4F" w:rsidR="002A6C5F" w:rsidRPr="009567CB" w:rsidRDefault="002A6C5F" w:rsidP="002A6C5F">
      <w:pPr>
        <w:pStyle w:val="paragraph"/>
        <w:spacing w:before="0" w:beforeAutospacing="0" w:after="0" w:afterAutospacing="0"/>
        <w:textAlignment w:val="baseline"/>
        <w:rPr>
          <w:rFonts w:ascii="Segoe UI" w:hAnsi="Segoe UI" w:cs="Segoe UI"/>
          <w:color w:val="000000" w:themeColor="text1"/>
          <w:sz w:val="18"/>
          <w:szCs w:val="18"/>
          <w:lang w:val="en-US"/>
        </w:rPr>
      </w:pPr>
      <w:r w:rsidRPr="009567CB">
        <w:rPr>
          <w:rStyle w:val="normaltextrun"/>
          <w:rFonts w:ascii="Arial" w:hAnsi="Arial" w:cs="Arial"/>
          <w:b/>
          <w:bCs/>
          <w:color w:val="000000" w:themeColor="text1"/>
          <w:sz w:val="28"/>
          <w:szCs w:val="28"/>
          <w:lang w:val="en-GB"/>
        </w:rPr>
        <w:t>3GPP TSG RAN WG1 #</w:t>
      </w:r>
      <w:r w:rsidR="00A3735B" w:rsidRPr="009567CB">
        <w:rPr>
          <w:rStyle w:val="normaltextrun"/>
          <w:rFonts w:ascii="Arial" w:hAnsi="Arial" w:cs="Arial"/>
          <w:b/>
          <w:bCs/>
          <w:color w:val="000000" w:themeColor="text1"/>
          <w:sz w:val="28"/>
          <w:szCs w:val="28"/>
          <w:lang w:val="en-GB"/>
        </w:rPr>
        <w:t>11</w:t>
      </w:r>
      <w:r w:rsidR="003F6E4D">
        <w:rPr>
          <w:rStyle w:val="normaltextrun"/>
          <w:rFonts w:ascii="Arial" w:hAnsi="Arial" w:cs="Arial"/>
          <w:b/>
          <w:bCs/>
          <w:color w:val="000000" w:themeColor="text1"/>
          <w:sz w:val="28"/>
          <w:szCs w:val="28"/>
          <w:lang w:val="en-GB"/>
        </w:rPr>
        <w:t>6</w:t>
      </w:r>
      <w:r w:rsidRPr="009567CB">
        <w:rPr>
          <w:rStyle w:val="tabchar"/>
          <w:rFonts w:ascii="Calibri" w:hAnsi="Calibri" w:cs="Calibri"/>
          <w:color w:val="000000" w:themeColor="text1"/>
          <w:sz w:val="28"/>
          <w:szCs w:val="28"/>
          <w:lang w:val="en-US"/>
        </w:rPr>
        <w:t xml:space="preserve">                                                    </w:t>
      </w:r>
      <w:r w:rsidR="00470CA5" w:rsidRPr="009567CB">
        <w:rPr>
          <w:rStyle w:val="tabchar"/>
          <w:rFonts w:ascii="Calibri" w:hAnsi="Calibri" w:cs="Calibri"/>
          <w:color w:val="000000" w:themeColor="text1"/>
          <w:sz w:val="28"/>
          <w:szCs w:val="28"/>
          <w:lang w:val="en-US"/>
        </w:rPr>
        <w:t xml:space="preserve">    </w:t>
      </w:r>
      <w:r w:rsidR="009567CB" w:rsidRPr="009567CB">
        <w:rPr>
          <w:rStyle w:val="tabchar"/>
          <w:rFonts w:ascii="Calibri" w:hAnsi="Calibri" w:cs="Calibri"/>
          <w:color w:val="000000" w:themeColor="text1"/>
          <w:sz w:val="28"/>
          <w:szCs w:val="28"/>
          <w:lang w:val="en-US"/>
        </w:rPr>
        <w:t xml:space="preserve">   </w:t>
      </w:r>
      <w:r w:rsidR="0019244C" w:rsidRPr="009567CB">
        <w:rPr>
          <w:rStyle w:val="tabchar"/>
          <w:rFonts w:ascii="Calibri" w:hAnsi="Calibri" w:cs="Calibri"/>
          <w:color w:val="000000" w:themeColor="text1"/>
          <w:sz w:val="28"/>
          <w:szCs w:val="28"/>
          <w:lang w:val="en-US"/>
        </w:rPr>
        <w:t xml:space="preserve"> </w:t>
      </w:r>
      <w:r w:rsidR="00E13020">
        <w:rPr>
          <w:rStyle w:val="tabchar"/>
          <w:rFonts w:ascii="Calibri" w:hAnsi="Calibri" w:cs="Calibri"/>
          <w:color w:val="000000" w:themeColor="text1"/>
          <w:sz w:val="28"/>
          <w:szCs w:val="28"/>
          <w:lang w:val="en-US"/>
        </w:rPr>
        <w:t xml:space="preserve">  </w:t>
      </w:r>
      <w:r w:rsidR="006C499D">
        <w:rPr>
          <w:rStyle w:val="tabchar"/>
          <w:rFonts w:ascii="Calibri" w:hAnsi="Calibri" w:cs="Calibri"/>
          <w:color w:val="000000" w:themeColor="text1"/>
          <w:sz w:val="28"/>
          <w:szCs w:val="28"/>
          <w:lang w:val="en-US"/>
        </w:rPr>
        <w:t xml:space="preserve">    </w:t>
      </w:r>
      <w:r w:rsidR="006C499D" w:rsidRPr="006C499D">
        <w:t xml:space="preserve"> </w:t>
      </w:r>
      <w:r w:rsidR="006C499D" w:rsidRPr="006C499D">
        <w:rPr>
          <w:rStyle w:val="normaltextrun"/>
          <w:rFonts w:ascii="Arial" w:hAnsi="Arial" w:cs="Arial"/>
          <w:b/>
          <w:bCs/>
          <w:color w:val="000000" w:themeColor="text1"/>
          <w:sz w:val="28"/>
          <w:szCs w:val="28"/>
          <w:lang w:val="en-GB"/>
        </w:rPr>
        <w:t>R1-2400844</w:t>
      </w:r>
    </w:p>
    <w:p w14:paraId="2CB361BC" w14:textId="36B62102" w:rsidR="00C427F5" w:rsidRPr="009567CB" w:rsidRDefault="003F6E4D" w:rsidP="002A6C5F">
      <w:pPr>
        <w:pBdr>
          <w:top w:val="single" w:sz="4" w:space="1" w:color="auto"/>
        </w:pBdr>
        <w:spacing w:after="0"/>
        <w:jc w:val="left"/>
        <w:rPr>
          <w:b/>
          <w:color w:val="000000" w:themeColor="text1"/>
          <w:kern w:val="2"/>
          <w:lang w:eastAsia="zh-CN"/>
        </w:rPr>
      </w:pPr>
      <w:r w:rsidRPr="003F6E4D">
        <w:rPr>
          <w:rStyle w:val="normaltextrun"/>
          <w:rFonts w:ascii="Arial" w:eastAsia="Times New Roman" w:hAnsi="Arial" w:cs="Arial"/>
          <w:b/>
          <w:bCs/>
          <w:color w:val="000000" w:themeColor="text1"/>
          <w:sz w:val="28"/>
          <w:szCs w:val="28"/>
          <w:lang w:val="en-GB" w:eastAsia="zh-CN"/>
        </w:rPr>
        <w:t>Athens, Greece, February 26</w:t>
      </w:r>
      <w:r w:rsidRPr="00BB0F8D">
        <w:rPr>
          <w:rStyle w:val="normaltextrun"/>
          <w:rFonts w:ascii="Arial" w:eastAsia="Times New Roman" w:hAnsi="Arial" w:cs="Arial"/>
          <w:b/>
          <w:bCs/>
          <w:color w:val="000000" w:themeColor="text1"/>
          <w:sz w:val="28"/>
          <w:szCs w:val="28"/>
          <w:vertAlign w:val="superscript"/>
          <w:lang w:val="en-GB" w:eastAsia="zh-CN"/>
        </w:rPr>
        <w:t>th</w:t>
      </w:r>
      <w:r w:rsidRPr="003F6E4D">
        <w:rPr>
          <w:rStyle w:val="normaltextrun"/>
          <w:rFonts w:ascii="Arial" w:eastAsia="Times New Roman" w:hAnsi="Arial" w:cs="Arial"/>
          <w:b/>
          <w:bCs/>
          <w:color w:val="000000" w:themeColor="text1"/>
          <w:sz w:val="28"/>
          <w:szCs w:val="28"/>
          <w:lang w:val="en-GB" w:eastAsia="zh-CN"/>
        </w:rPr>
        <w:t xml:space="preserve"> – March 1</w:t>
      </w:r>
      <w:r w:rsidRPr="00BB0F8D">
        <w:rPr>
          <w:rStyle w:val="normaltextrun"/>
          <w:rFonts w:ascii="Arial" w:eastAsia="Times New Roman" w:hAnsi="Arial" w:cs="Arial"/>
          <w:b/>
          <w:bCs/>
          <w:color w:val="000000" w:themeColor="text1"/>
          <w:sz w:val="28"/>
          <w:szCs w:val="28"/>
          <w:vertAlign w:val="superscript"/>
          <w:lang w:val="en-GB" w:eastAsia="zh-CN"/>
        </w:rPr>
        <w:t>st</w:t>
      </w:r>
      <w:r w:rsidRPr="003F6E4D">
        <w:rPr>
          <w:rStyle w:val="normaltextrun"/>
          <w:rFonts w:ascii="Arial" w:eastAsia="Times New Roman" w:hAnsi="Arial" w:cs="Arial"/>
          <w:b/>
          <w:bCs/>
          <w:color w:val="000000" w:themeColor="text1"/>
          <w:sz w:val="28"/>
          <w:szCs w:val="28"/>
          <w:lang w:val="en-GB" w:eastAsia="zh-CN"/>
        </w:rPr>
        <w:t>, 2024</w:t>
      </w:r>
      <w:r w:rsidR="002C3F0C" w:rsidRPr="009567CB">
        <w:rPr>
          <w:rStyle w:val="normaltextrun"/>
          <w:rFonts w:ascii="Arial" w:eastAsia="Times New Roman" w:hAnsi="Arial" w:cs="Arial"/>
          <w:b/>
          <w:bCs/>
          <w:color w:val="000000" w:themeColor="text1"/>
          <w:sz w:val="28"/>
          <w:szCs w:val="28"/>
          <w:lang w:val="en-GB" w:eastAsia="zh-CN"/>
        </w:rPr>
        <w:t xml:space="preserve"> </w:t>
      </w:r>
    </w:p>
    <w:p w14:paraId="7687CC2A" w14:textId="041D133C" w:rsidR="002A6C5F" w:rsidRPr="009567CB" w:rsidRDefault="002A6C5F" w:rsidP="002A6C5F">
      <w:pPr>
        <w:spacing w:after="60"/>
        <w:jc w:val="left"/>
        <w:rPr>
          <w:b/>
          <w:color w:val="000000" w:themeColor="text1"/>
          <w:kern w:val="2"/>
          <w:sz w:val="24"/>
          <w:lang w:eastAsia="zh-CN"/>
        </w:rPr>
      </w:pPr>
      <w:r w:rsidRPr="009567CB">
        <w:rPr>
          <w:color w:val="000000" w:themeColor="text1"/>
          <w:kern w:val="2"/>
          <w:sz w:val="24"/>
          <w:lang w:eastAsia="zh-CN"/>
        </w:rPr>
        <w:t>Agenda Item:</w:t>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t xml:space="preserve">    </w:t>
      </w:r>
      <w:r w:rsidRPr="009567CB">
        <w:rPr>
          <w:b/>
          <w:color w:val="000000" w:themeColor="text1"/>
          <w:kern w:val="2"/>
          <w:sz w:val="24"/>
          <w:lang w:eastAsia="zh-CN"/>
        </w:rPr>
        <w:t>9.</w:t>
      </w:r>
      <w:r w:rsidR="00706128">
        <w:rPr>
          <w:b/>
          <w:color w:val="000000" w:themeColor="text1"/>
          <w:kern w:val="2"/>
          <w:sz w:val="24"/>
          <w:lang w:eastAsia="zh-CN"/>
        </w:rPr>
        <w:t>1.1</w:t>
      </w:r>
    </w:p>
    <w:p w14:paraId="52B055B4" w14:textId="77777777"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Source:</w:t>
      </w:r>
      <w:r w:rsidRPr="009567CB">
        <w:rPr>
          <w:b/>
          <w:color w:val="000000" w:themeColor="text1"/>
          <w:kern w:val="2"/>
          <w:sz w:val="24"/>
          <w:lang w:eastAsia="zh-CN"/>
        </w:rPr>
        <w:tab/>
        <w:t>Sony</w:t>
      </w:r>
    </w:p>
    <w:p w14:paraId="51D4AA57" w14:textId="0A305A8F"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Title:</w:t>
      </w:r>
      <w:r w:rsidRPr="009567CB">
        <w:rPr>
          <w:b/>
          <w:color w:val="000000" w:themeColor="text1"/>
          <w:kern w:val="2"/>
          <w:sz w:val="24"/>
          <w:lang w:eastAsia="zh-CN"/>
        </w:rPr>
        <w:tab/>
      </w:r>
      <w:r w:rsidR="00B669D3" w:rsidRPr="00B669D3">
        <w:rPr>
          <w:b/>
          <w:color w:val="000000" w:themeColor="text1"/>
          <w:kern w:val="2"/>
          <w:sz w:val="24"/>
          <w:lang w:eastAsia="zh-CN"/>
        </w:rPr>
        <w:t>Discussions</w:t>
      </w:r>
      <w:r w:rsidRPr="009567CB">
        <w:rPr>
          <w:b/>
          <w:color w:val="000000" w:themeColor="text1"/>
          <w:kern w:val="2"/>
          <w:sz w:val="24"/>
          <w:lang w:eastAsia="zh-CN"/>
        </w:rPr>
        <w:t xml:space="preserve"> on AI/ML for beam management</w:t>
      </w:r>
    </w:p>
    <w:p w14:paraId="66979E2D" w14:textId="50C69019"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Document for:</w:t>
      </w:r>
      <w:r w:rsidRPr="009567CB">
        <w:rPr>
          <w:b/>
          <w:color w:val="000000" w:themeColor="text1"/>
          <w:kern w:val="2"/>
          <w:sz w:val="24"/>
          <w:lang w:eastAsia="zh-CN"/>
        </w:rPr>
        <w:tab/>
        <w:t>Discussion</w:t>
      </w:r>
      <w:r w:rsidR="004B100F">
        <w:rPr>
          <w:b/>
          <w:color w:val="000000" w:themeColor="text1"/>
          <w:kern w:val="2"/>
          <w:sz w:val="24"/>
          <w:lang w:eastAsia="zh-CN"/>
        </w:rPr>
        <w:t>/</w:t>
      </w:r>
      <w:r w:rsidR="004B100F" w:rsidRPr="004B100F">
        <w:t xml:space="preserve"> </w:t>
      </w:r>
      <w:r w:rsidR="004B100F" w:rsidRPr="004B100F">
        <w:rPr>
          <w:b/>
          <w:color w:val="000000" w:themeColor="text1"/>
          <w:kern w:val="2"/>
          <w:sz w:val="24"/>
          <w:lang w:eastAsia="zh-CN"/>
        </w:rPr>
        <w:t>Decision</w:t>
      </w:r>
      <w:r w:rsidR="00AC4819">
        <w:rPr>
          <w:b/>
          <w:color w:val="000000" w:themeColor="text1"/>
          <w:kern w:val="2"/>
          <w:sz w:val="24"/>
          <w:lang w:eastAsia="zh-CN"/>
        </w:rPr>
        <w:t xml:space="preserve"> </w:t>
      </w:r>
    </w:p>
    <w:p w14:paraId="444A3FA8" w14:textId="32ED84D7" w:rsidR="00143FA4" w:rsidRPr="009567CB" w:rsidRDefault="00143FA4" w:rsidP="00842220">
      <w:pPr>
        <w:pBdr>
          <w:bottom w:val="single" w:sz="4" w:space="1" w:color="auto"/>
        </w:pBdr>
        <w:spacing w:after="0"/>
        <w:jc w:val="left"/>
        <w:rPr>
          <w:b/>
          <w:color w:val="000000" w:themeColor="text1"/>
          <w:sz w:val="16"/>
          <w:szCs w:val="16"/>
          <w:lang w:eastAsia="zh-CN"/>
        </w:rPr>
      </w:pPr>
    </w:p>
    <w:p w14:paraId="23FEBDE8" w14:textId="585C0DA0" w:rsidR="004C12F6" w:rsidRPr="009567CB" w:rsidRDefault="00842220" w:rsidP="009567CB">
      <w:pPr>
        <w:pStyle w:val="1"/>
        <w:spacing w:before="240" w:after="240"/>
        <w:ind w:left="431" w:hanging="431"/>
        <w:rPr>
          <w:color w:val="000000" w:themeColor="text1"/>
          <w:sz w:val="24"/>
          <w:lang w:eastAsia="zh-CN"/>
        </w:rPr>
      </w:pPr>
      <w:r w:rsidRPr="009567CB">
        <w:rPr>
          <w:color w:val="000000" w:themeColor="text1"/>
          <w:sz w:val="24"/>
          <w:lang w:eastAsia="zh-CN"/>
        </w:rPr>
        <w:t>Introduction</w:t>
      </w:r>
    </w:p>
    <w:p w14:paraId="53021205" w14:textId="51DB2BE8" w:rsidR="003A1BCA" w:rsidRDefault="00126C1B" w:rsidP="00963A02">
      <w:pPr>
        <w:spacing w:before="80"/>
        <w:rPr>
          <w:color w:val="000000" w:themeColor="text1"/>
          <w:lang w:eastAsia="zh-CN"/>
        </w:rPr>
      </w:pPr>
      <w:r w:rsidRPr="00126C1B">
        <w:rPr>
          <w:color w:val="000000" w:themeColor="text1"/>
          <w:lang w:eastAsia="zh-CN"/>
        </w:rPr>
        <w:t>Referring to the findings presented during the RAN1 meeting's discussion on AI for physical layer use cases in R</w:t>
      </w:r>
      <w:r w:rsidR="0022195B">
        <w:rPr>
          <w:color w:val="000000" w:themeColor="text1"/>
          <w:lang w:eastAsia="zh-CN"/>
        </w:rPr>
        <w:t>el</w:t>
      </w:r>
      <w:r w:rsidRPr="00126C1B">
        <w:rPr>
          <w:color w:val="000000" w:themeColor="text1"/>
          <w:lang w:eastAsia="zh-CN"/>
        </w:rPr>
        <w:t>18 [1], it is evident that leveraging AI for predicting candidate beams yields significant advantages, as indicated by the evaluation results from companies</w:t>
      </w:r>
      <w:r w:rsidR="003A1BCA">
        <w:rPr>
          <w:color w:val="000000" w:themeColor="text1"/>
          <w:lang w:eastAsia="zh-CN"/>
        </w:rPr>
        <w:t>’ contribution</w:t>
      </w:r>
      <w:r w:rsidR="006B492F">
        <w:rPr>
          <w:color w:val="000000" w:themeColor="text1"/>
          <w:lang w:eastAsia="zh-CN"/>
        </w:rPr>
        <w:t>s</w:t>
      </w:r>
      <w:r w:rsidRPr="00126C1B">
        <w:rPr>
          <w:color w:val="000000" w:themeColor="text1"/>
          <w:lang w:eastAsia="zh-CN"/>
        </w:rPr>
        <w:t>.</w:t>
      </w:r>
      <w:r>
        <w:rPr>
          <w:color w:val="000000" w:themeColor="text1"/>
          <w:lang w:eastAsia="zh-CN"/>
        </w:rPr>
        <w:t xml:space="preserve"> </w:t>
      </w:r>
      <w:r w:rsidR="00665A98">
        <w:rPr>
          <w:color w:val="000000" w:themeColor="text1"/>
          <w:lang w:eastAsia="zh-CN"/>
        </w:rPr>
        <w:t xml:space="preserve">The following is the </w:t>
      </w:r>
      <w:r w:rsidR="00FC5D07">
        <w:rPr>
          <w:color w:val="000000" w:themeColor="text1"/>
          <w:lang w:eastAsia="zh-CN"/>
        </w:rPr>
        <w:t>core part</w:t>
      </w:r>
      <w:r w:rsidR="00665A98">
        <w:rPr>
          <w:color w:val="000000" w:themeColor="text1"/>
          <w:lang w:eastAsia="zh-CN"/>
        </w:rPr>
        <w:t xml:space="preserve"> of the </w:t>
      </w:r>
      <w:r w:rsidR="0022195B">
        <w:rPr>
          <w:color w:val="000000" w:themeColor="text1"/>
          <w:lang w:eastAsia="zh-CN"/>
        </w:rPr>
        <w:t>further</w:t>
      </w:r>
      <w:r w:rsidR="00665A98">
        <w:rPr>
          <w:color w:val="000000" w:themeColor="text1"/>
          <w:lang w:eastAsia="zh-CN"/>
        </w:rPr>
        <w:t xml:space="preserve"> normative work for AI-based beam management. </w:t>
      </w:r>
    </w:p>
    <w:tbl>
      <w:tblPr>
        <w:tblStyle w:val="ae"/>
        <w:tblW w:w="0" w:type="auto"/>
        <w:tblLook w:val="04A0" w:firstRow="1" w:lastRow="0" w:firstColumn="1" w:lastColumn="0" w:noHBand="0" w:noVBand="1"/>
      </w:tblPr>
      <w:tblGrid>
        <w:gridCol w:w="9307"/>
      </w:tblGrid>
      <w:tr w:rsidR="00665A98" w14:paraId="354170D1" w14:textId="77777777" w:rsidTr="00665A98">
        <w:tc>
          <w:tcPr>
            <w:tcW w:w="9307" w:type="dxa"/>
          </w:tcPr>
          <w:p w14:paraId="1CC16A7D" w14:textId="77777777" w:rsidR="00FC5D07" w:rsidRPr="00F03FD6" w:rsidRDefault="00FC5D07">
            <w:pPr>
              <w:numPr>
                <w:ilvl w:val="0"/>
                <w:numId w:val="8"/>
              </w:numPr>
              <w:overflowPunct w:val="0"/>
              <w:snapToGrid/>
              <w:spacing w:after="0"/>
              <w:ind w:leftChars="7" w:left="375"/>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31EF322"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Spatial-domain DL Tx beam prediction for Set A of beams based on measurement results of Set B of beams (“BM-Case1”)</w:t>
            </w:r>
          </w:p>
          <w:p w14:paraId="15624243"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Temporal DL Tx beam prediction for Set A of beams based on the historic measurement results of Set B of beams (“BM-Case2”)</w:t>
            </w:r>
          </w:p>
          <w:p w14:paraId="7594AED2"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 xml:space="preserve">/mechanism(s) to facilitate LCM operations specific to the Beam Management use </w:t>
            </w:r>
            <w:proofErr w:type="gramStart"/>
            <w:r w:rsidRPr="00F03FD6">
              <w:rPr>
                <w:bCs/>
              </w:rPr>
              <w:t>cases, if</w:t>
            </w:r>
            <w:proofErr w:type="gramEnd"/>
            <w:r w:rsidRPr="00F03FD6">
              <w:rPr>
                <w:bCs/>
              </w:rPr>
              <w:t xml:space="preserve"> any</w:t>
            </w:r>
          </w:p>
          <w:p w14:paraId="6403AE1D"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 xml:space="preserve">Enabling method(s) to ensure consistency between training and inference regarding NW-side additional conditions (if identified) for inference at </w:t>
            </w:r>
            <w:proofErr w:type="gramStart"/>
            <w:r w:rsidRPr="00F03FD6">
              <w:rPr>
                <w:bCs/>
              </w:rPr>
              <w:t>UE</w:t>
            </w:r>
            <w:proofErr w:type="gramEnd"/>
            <w:r w:rsidRPr="00F03FD6">
              <w:rPr>
                <w:bCs/>
              </w:rPr>
              <w:t xml:space="preserve"> </w:t>
            </w:r>
          </w:p>
          <w:p w14:paraId="3A644F42" w14:textId="06234938" w:rsidR="00665A98" w:rsidRPr="00E34BE1" w:rsidRDefault="00FC5D07" w:rsidP="00E34BE1">
            <w:pPr>
              <w:spacing w:after="0"/>
              <w:ind w:leftChars="100" w:left="220" w:firstLine="720"/>
              <w:rPr>
                <w:bCs/>
              </w:rPr>
            </w:pPr>
            <w:r w:rsidRPr="00F03FD6">
              <w:rPr>
                <w:bCs/>
              </w:rPr>
              <w:t>NOTE: Strive for common framework design to support both BM-Case1 and BM-Case2</w:t>
            </w:r>
          </w:p>
        </w:tc>
      </w:tr>
    </w:tbl>
    <w:p w14:paraId="28135E40" w14:textId="019F257E" w:rsidR="00AC33BB" w:rsidRPr="009567CB" w:rsidRDefault="0022195B" w:rsidP="00963A02">
      <w:pPr>
        <w:spacing w:before="120" w:after="80"/>
        <w:rPr>
          <w:color w:val="000000" w:themeColor="text1"/>
          <w:lang w:eastAsia="zh-CN"/>
        </w:rPr>
      </w:pPr>
      <w:r w:rsidRPr="0022195B">
        <w:rPr>
          <w:color w:val="000000" w:themeColor="text1"/>
          <w:lang w:eastAsia="zh-CN"/>
        </w:rPr>
        <w:t xml:space="preserve">In this paper, we will explore the potential specification impact of AI-based beam management, focusing on three key aspects: model generation, model inference, and model </w:t>
      </w:r>
      <w:r w:rsidR="0064580F">
        <w:rPr>
          <w:color w:val="000000" w:themeColor="text1"/>
          <w:lang w:eastAsia="zh-CN"/>
        </w:rPr>
        <w:t>monitoring</w:t>
      </w:r>
      <w:r w:rsidRPr="0022195B">
        <w:rPr>
          <w:color w:val="000000" w:themeColor="text1"/>
          <w:lang w:eastAsia="zh-CN"/>
        </w:rPr>
        <w:t>.</w:t>
      </w:r>
      <w:r w:rsidR="00A14A60">
        <w:rPr>
          <w:color w:val="000000" w:themeColor="text1"/>
          <w:lang w:eastAsia="zh-CN"/>
        </w:rPr>
        <w:t xml:space="preserve"> </w:t>
      </w:r>
    </w:p>
    <w:p w14:paraId="4AC249E4" w14:textId="5ABECB2B" w:rsidR="00C427F5" w:rsidRPr="009567CB" w:rsidRDefault="00693154" w:rsidP="009567CB">
      <w:pPr>
        <w:pStyle w:val="1"/>
        <w:spacing w:before="240" w:after="240"/>
        <w:ind w:left="431" w:hanging="431"/>
        <w:rPr>
          <w:color w:val="000000" w:themeColor="text1"/>
          <w:sz w:val="24"/>
          <w:lang w:eastAsia="zh-CN"/>
        </w:rPr>
      </w:pPr>
      <w:r w:rsidRPr="009567CB">
        <w:rPr>
          <w:color w:val="000000" w:themeColor="text1"/>
          <w:sz w:val="24"/>
          <w:lang w:eastAsia="zh-CN"/>
        </w:rPr>
        <w:t xml:space="preserve">AI/ML </w:t>
      </w:r>
      <w:r w:rsidR="00A14A60">
        <w:rPr>
          <w:color w:val="000000" w:themeColor="text1"/>
          <w:sz w:val="24"/>
          <w:lang w:eastAsia="zh-CN"/>
        </w:rPr>
        <w:t xml:space="preserve">model generation </w:t>
      </w:r>
    </w:p>
    <w:p w14:paraId="203CF10C" w14:textId="6ADB9D8B" w:rsidR="00A14A60" w:rsidRPr="00BB0F8D" w:rsidRDefault="00F72518" w:rsidP="00A14A60">
      <w:pPr>
        <w:pStyle w:val="2"/>
        <w:ind w:left="578" w:hanging="578"/>
        <w:rPr>
          <w:color w:val="000000" w:themeColor="text1"/>
          <w:lang w:eastAsia="ja-JP"/>
        </w:rPr>
      </w:pPr>
      <w:r>
        <w:rPr>
          <w:color w:val="000000" w:themeColor="text1"/>
          <w:lang w:eastAsia="zh-CN"/>
        </w:rPr>
        <w:t xml:space="preserve">Model training </w:t>
      </w:r>
      <w:r w:rsidR="0064580F">
        <w:rPr>
          <w:color w:val="000000" w:themeColor="text1"/>
          <w:lang w:eastAsia="ja-JP"/>
        </w:rPr>
        <w:t xml:space="preserve"> </w:t>
      </w:r>
    </w:p>
    <w:p w14:paraId="4B62C33E" w14:textId="1A4A36AD" w:rsidR="00F972EF" w:rsidRDefault="00BA4858" w:rsidP="00A43DF1">
      <w:pPr>
        <w:spacing w:before="80" w:after="80"/>
        <w:rPr>
          <w:bCs/>
          <w:iCs/>
          <w:lang w:eastAsia="zh-CN"/>
        </w:rPr>
      </w:pPr>
      <w:r w:rsidRPr="00BA4858">
        <w:rPr>
          <w:bCs/>
          <w:iCs/>
          <w:lang w:eastAsia="zh-CN"/>
        </w:rPr>
        <w:t>In fact, model finetuning and updating also fall under the category of model training, which can be performed either online or offline. In this section, we will discuss solutions for model training, finetuning, and updating. With the advancement of AI technology, one approach to facilitate model training is through the distillation of a large model.</w:t>
      </w:r>
      <w:r w:rsidR="00B06998">
        <w:rPr>
          <w:bCs/>
          <w:iCs/>
          <w:lang w:eastAsia="zh-CN"/>
        </w:rPr>
        <w:t xml:space="preserve"> Under this solution</w:t>
      </w:r>
      <w:r w:rsidRPr="00BA4858">
        <w:rPr>
          <w:bCs/>
          <w:iCs/>
          <w:lang w:eastAsia="zh-CN"/>
        </w:rPr>
        <w:t xml:space="preserve">, the training data includes not only simple RSRP or other measurement results but also data flowing out from the intermediate layers of the model. This </w:t>
      </w:r>
      <w:r w:rsidR="00B06998">
        <w:rPr>
          <w:bCs/>
          <w:iCs/>
          <w:lang w:eastAsia="zh-CN"/>
        </w:rPr>
        <w:t>method</w:t>
      </w:r>
      <w:r w:rsidRPr="00BA4858">
        <w:rPr>
          <w:bCs/>
          <w:iCs/>
          <w:lang w:eastAsia="zh-CN"/>
        </w:rPr>
        <w:t xml:space="preserve"> can be used for NW to assist UE in training the model. Another approach for model training involves Federated Learning. In this case, UEs deployed in different scenarios can train a specific model locally, report it to the NW, and then NW will merge these models from different UEs to generate a highly generalized model </w:t>
      </w:r>
      <w:r w:rsidR="00AB74FE">
        <w:rPr>
          <w:bCs/>
          <w:iCs/>
          <w:lang w:eastAsia="zh-CN"/>
        </w:rPr>
        <w:t xml:space="preserve">that is then </w:t>
      </w:r>
      <w:r w:rsidRPr="00BA4858">
        <w:rPr>
          <w:bCs/>
          <w:iCs/>
          <w:lang w:eastAsia="zh-CN"/>
        </w:rPr>
        <w:t xml:space="preserve">distributed to individual UEs. </w:t>
      </w:r>
      <w:r w:rsidR="00CB187D" w:rsidRPr="00CB187D">
        <w:rPr>
          <w:bCs/>
          <w:iCs/>
          <w:lang w:eastAsia="zh-CN"/>
        </w:rPr>
        <w:t xml:space="preserve">This solution can also help protect some privacy information for UEs, but it also </w:t>
      </w:r>
      <w:r w:rsidR="00CB187D">
        <w:rPr>
          <w:bCs/>
          <w:iCs/>
          <w:lang w:eastAsia="zh-CN"/>
        </w:rPr>
        <w:t>need</w:t>
      </w:r>
      <w:r w:rsidR="00CB187D" w:rsidRPr="00CB187D">
        <w:rPr>
          <w:bCs/>
          <w:iCs/>
          <w:lang w:eastAsia="zh-CN"/>
        </w:rPr>
        <w:t xml:space="preserve">s </w:t>
      </w:r>
      <w:proofErr w:type="spellStart"/>
      <w:r w:rsidR="00CB187D" w:rsidRPr="00CB187D">
        <w:rPr>
          <w:bCs/>
          <w:iCs/>
          <w:lang w:eastAsia="zh-CN"/>
        </w:rPr>
        <w:t>gNB</w:t>
      </w:r>
      <w:proofErr w:type="spellEnd"/>
      <w:r w:rsidR="00CB187D" w:rsidRPr="00CB187D">
        <w:rPr>
          <w:bCs/>
          <w:iCs/>
          <w:lang w:eastAsia="zh-CN"/>
        </w:rPr>
        <w:t xml:space="preserve"> to configure RS resources</w:t>
      </w:r>
      <w:r w:rsidR="00335614">
        <w:rPr>
          <w:bCs/>
          <w:iCs/>
          <w:lang w:eastAsia="zh-CN"/>
        </w:rPr>
        <w:t xml:space="preserve"> set</w:t>
      </w:r>
      <w:r w:rsidR="00CB187D" w:rsidRPr="00CB187D">
        <w:rPr>
          <w:bCs/>
          <w:iCs/>
          <w:lang w:eastAsia="zh-CN"/>
        </w:rPr>
        <w:t xml:space="preserve"> for UE measurement, collecting training data </w:t>
      </w:r>
      <w:r w:rsidR="00BE2343">
        <w:rPr>
          <w:bCs/>
          <w:iCs/>
          <w:lang w:eastAsia="zh-CN"/>
        </w:rPr>
        <w:t xml:space="preserve">for local model training </w:t>
      </w:r>
      <w:r w:rsidR="00CB187D" w:rsidRPr="00CB187D">
        <w:rPr>
          <w:bCs/>
          <w:iCs/>
          <w:lang w:eastAsia="zh-CN"/>
        </w:rPr>
        <w:t>based on model input and output settings.</w:t>
      </w:r>
      <w:r w:rsidRPr="00BA4858">
        <w:rPr>
          <w:bCs/>
          <w:iCs/>
          <w:lang w:eastAsia="zh-CN"/>
        </w:rPr>
        <w:t xml:space="preserve"> In general, NW or other entities should be allowed to assist UE in training the model based on UE requests.</w:t>
      </w:r>
      <w:r w:rsidR="00E457E9">
        <w:rPr>
          <w:bCs/>
          <w:iCs/>
          <w:lang w:eastAsia="zh-CN"/>
        </w:rPr>
        <w:t xml:space="preserve"> </w:t>
      </w:r>
    </w:p>
    <w:p w14:paraId="3FB63F19" w14:textId="77777777" w:rsidR="007A3B43" w:rsidRDefault="007A3B43" w:rsidP="00A43DF1">
      <w:pPr>
        <w:spacing w:before="80" w:after="80"/>
        <w:rPr>
          <w:bCs/>
          <w:iCs/>
        </w:rPr>
      </w:pPr>
    </w:p>
    <w:p w14:paraId="669F029B" w14:textId="60303421" w:rsidR="00C76EC4" w:rsidRPr="00C76EC4" w:rsidRDefault="00E457E9">
      <w:pPr>
        <w:pStyle w:val="afa"/>
        <w:numPr>
          <w:ilvl w:val="0"/>
          <w:numId w:val="9"/>
        </w:numPr>
        <w:spacing w:before="80" w:after="80" w:line="300" w:lineRule="exact"/>
        <w:ind w:left="0" w:firstLine="0"/>
        <w:rPr>
          <w:rFonts w:ascii="Times New Roman" w:eastAsia="MS Gothic" w:hAnsi="Times New Roman" w:cs="Times New Roman"/>
          <w:b/>
          <w:sz w:val="22"/>
          <w:szCs w:val="22"/>
          <w:lang w:eastAsia="ja-JP"/>
        </w:rPr>
      </w:pPr>
      <w:r w:rsidRPr="00BA4858">
        <w:rPr>
          <w:rFonts w:ascii="Times New Roman" w:eastAsia="MS Gothic" w:hAnsi="Times New Roman" w:cs="Times New Roman"/>
          <w:b/>
          <w:sz w:val="22"/>
          <w:szCs w:val="22"/>
          <w:lang w:eastAsia="ja-JP"/>
        </w:rPr>
        <w:t xml:space="preserve">: Support the NW in assisting UE </w:t>
      </w:r>
      <w:r w:rsidR="004D1C4B" w:rsidRPr="00BA4858">
        <w:rPr>
          <w:rFonts w:ascii="Times New Roman" w:eastAsia="MS Gothic" w:hAnsi="Times New Roman" w:cs="Times New Roman"/>
          <w:b/>
          <w:sz w:val="22"/>
          <w:szCs w:val="22"/>
          <w:lang w:eastAsia="ja-JP"/>
        </w:rPr>
        <w:t>model</w:t>
      </w:r>
      <w:r w:rsidR="004D1C4B">
        <w:rPr>
          <w:rFonts w:ascii="Times New Roman" w:eastAsia="MS Gothic" w:hAnsi="Times New Roman" w:cs="Times New Roman"/>
          <w:b/>
          <w:sz w:val="22"/>
          <w:szCs w:val="22"/>
          <w:lang w:eastAsia="ja-JP"/>
        </w:rPr>
        <w:t xml:space="preserve"> </w:t>
      </w:r>
      <w:r w:rsidR="004D1C4B" w:rsidRPr="00BA4858">
        <w:rPr>
          <w:rFonts w:ascii="Times New Roman" w:eastAsia="MS Gothic" w:hAnsi="Times New Roman" w:cs="Times New Roman"/>
          <w:b/>
          <w:sz w:val="22"/>
          <w:szCs w:val="22"/>
          <w:lang w:eastAsia="ja-JP"/>
        </w:rPr>
        <w:t xml:space="preserve">training </w:t>
      </w:r>
      <w:r w:rsidRPr="00BA4858">
        <w:rPr>
          <w:rFonts w:ascii="Times New Roman" w:eastAsia="MS Gothic" w:hAnsi="Times New Roman" w:cs="Times New Roman"/>
          <w:b/>
          <w:sz w:val="22"/>
          <w:szCs w:val="22"/>
          <w:lang w:eastAsia="ja-JP"/>
        </w:rPr>
        <w:t>based on UE requests.</w:t>
      </w:r>
    </w:p>
    <w:p w14:paraId="465E2318" w14:textId="462B712A" w:rsidR="00E457E9" w:rsidRPr="00B06998" w:rsidRDefault="00E457E9">
      <w:pPr>
        <w:pStyle w:val="afa"/>
        <w:numPr>
          <w:ilvl w:val="0"/>
          <w:numId w:val="9"/>
        </w:numPr>
        <w:spacing w:before="80" w:after="80"/>
        <w:rPr>
          <w:rFonts w:eastAsia="MS Gothic"/>
          <w:b/>
          <w:lang w:eastAsia="ja-JP"/>
        </w:rPr>
      </w:pPr>
      <w:r w:rsidRPr="00B06998">
        <w:rPr>
          <w:rFonts w:eastAsia="MS Gothic" w:hint="eastAsia"/>
          <w:b/>
          <w:lang w:eastAsia="ja-JP"/>
        </w:rPr>
        <w:t>:</w:t>
      </w:r>
      <w:r w:rsidR="00BA4858" w:rsidRPr="006C499D">
        <w:rPr>
          <w:rFonts w:ascii="Times New Roman" w:eastAsia="MS Gothic" w:hAnsi="Times New Roman" w:cs="Times New Roman"/>
          <w:b/>
          <w:sz w:val="22"/>
          <w:szCs w:val="22"/>
          <w:lang w:eastAsia="ja-JP"/>
        </w:rPr>
        <w:t xml:space="preserve"> </w:t>
      </w:r>
      <w:bookmarkStart w:id="0" w:name="_Hlk157607494"/>
      <w:r w:rsidR="00B71640" w:rsidRPr="006C499D">
        <w:rPr>
          <w:rFonts w:ascii="Times New Roman" w:eastAsia="MS Gothic" w:hAnsi="Times New Roman" w:cs="Times New Roman"/>
          <w:b/>
          <w:sz w:val="22"/>
          <w:szCs w:val="22"/>
          <w:lang w:eastAsia="ja-JP"/>
        </w:rPr>
        <w:t xml:space="preserve">Support </w:t>
      </w:r>
      <w:r w:rsidR="00B71640">
        <w:rPr>
          <w:rFonts w:ascii="Times New Roman" w:eastAsia="MS Gothic" w:hAnsi="Times New Roman" w:cs="Times New Roman"/>
          <w:b/>
          <w:sz w:val="22"/>
          <w:szCs w:val="22"/>
          <w:lang w:eastAsia="ja-JP"/>
        </w:rPr>
        <w:t>c</w:t>
      </w:r>
      <w:r w:rsidR="00B71640" w:rsidRPr="00B06998">
        <w:rPr>
          <w:rFonts w:ascii="Times New Roman" w:eastAsia="MS Gothic" w:hAnsi="Times New Roman" w:cs="Times New Roman"/>
          <w:b/>
          <w:sz w:val="22"/>
          <w:szCs w:val="22"/>
          <w:lang w:eastAsia="ja-JP"/>
        </w:rPr>
        <w:t>ollecti</w:t>
      </w:r>
      <w:r w:rsidR="00B71640">
        <w:rPr>
          <w:rFonts w:ascii="Times New Roman" w:eastAsia="MS Gothic" w:hAnsi="Times New Roman" w:cs="Times New Roman"/>
          <w:b/>
          <w:sz w:val="22"/>
          <w:szCs w:val="22"/>
          <w:lang w:eastAsia="ja-JP"/>
        </w:rPr>
        <w:t>ng</w:t>
      </w:r>
      <w:r w:rsidR="00B71640" w:rsidRPr="00B06998">
        <w:rPr>
          <w:rFonts w:ascii="Times New Roman" w:eastAsia="MS Gothic" w:hAnsi="Times New Roman" w:cs="Times New Roman"/>
          <w:b/>
          <w:sz w:val="22"/>
          <w:szCs w:val="22"/>
          <w:lang w:eastAsia="ja-JP"/>
        </w:rPr>
        <w:t xml:space="preserve"> </w:t>
      </w:r>
      <w:r w:rsidR="00F90791" w:rsidRPr="00B06998">
        <w:rPr>
          <w:rFonts w:ascii="Times New Roman" w:eastAsia="MS Gothic" w:hAnsi="Times New Roman" w:cs="Times New Roman"/>
          <w:b/>
          <w:sz w:val="22"/>
          <w:szCs w:val="22"/>
          <w:lang w:eastAsia="ja-JP"/>
        </w:rPr>
        <w:t xml:space="preserve">training </w:t>
      </w:r>
      <w:r w:rsidR="00BA4858" w:rsidRPr="00B06998">
        <w:rPr>
          <w:rFonts w:ascii="Times New Roman" w:eastAsia="MS Gothic" w:hAnsi="Times New Roman" w:cs="Times New Roman"/>
          <w:b/>
          <w:sz w:val="22"/>
          <w:szCs w:val="22"/>
          <w:lang w:eastAsia="ja-JP"/>
        </w:rPr>
        <w:t xml:space="preserve">data </w:t>
      </w:r>
      <w:r w:rsidR="00B06998" w:rsidRPr="00B06998">
        <w:rPr>
          <w:rFonts w:ascii="Times New Roman" w:eastAsia="MS Gothic" w:hAnsi="Times New Roman" w:cs="Times New Roman"/>
          <w:b/>
          <w:sz w:val="22"/>
          <w:szCs w:val="22"/>
          <w:lang w:eastAsia="ja-JP"/>
        </w:rPr>
        <w:t xml:space="preserve">from </w:t>
      </w:r>
      <w:r w:rsidR="008073BA">
        <w:rPr>
          <w:rFonts w:ascii="Times New Roman" w:eastAsia="MS Gothic" w:hAnsi="Times New Roman" w:cs="Times New Roman"/>
          <w:b/>
          <w:sz w:val="22"/>
          <w:szCs w:val="22"/>
          <w:lang w:eastAsia="ja-JP"/>
        </w:rPr>
        <w:t xml:space="preserve">legacy </w:t>
      </w:r>
      <w:r w:rsidR="00117C26">
        <w:rPr>
          <w:rFonts w:ascii="Times New Roman" w:eastAsia="MS Gothic" w:hAnsi="Times New Roman" w:cs="Times New Roman"/>
          <w:b/>
          <w:sz w:val="22"/>
          <w:szCs w:val="22"/>
          <w:lang w:eastAsia="ja-JP"/>
        </w:rPr>
        <w:t>measurement</w:t>
      </w:r>
      <w:r w:rsidR="008073BA" w:rsidRPr="00B06998">
        <w:rPr>
          <w:rFonts w:ascii="Times New Roman" w:eastAsia="MS Gothic" w:hAnsi="Times New Roman" w:cs="Times New Roman"/>
          <w:b/>
          <w:sz w:val="22"/>
          <w:szCs w:val="22"/>
          <w:lang w:eastAsia="ja-JP"/>
        </w:rPr>
        <w:t xml:space="preserve"> </w:t>
      </w:r>
      <w:r w:rsidR="00B06998" w:rsidRPr="00B06998">
        <w:rPr>
          <w:rFonts w:ascii="Times New Roman" w:eastAsia="MS Gothic" w:hAnsi="Times New Roman" w:cs="Times New Roman"/>
          <w:b/>
          <w:sz w:val="22"/>
          <w:szCs w:val="22"/>
          <w:lang w:eastAsia="ja-JP"/>
        </w:rPr>
        <w:t>scheme</w:t>
      </w:r>
      <w:r w:rsidR="00B71640">
        <w:rPr>
          <w:rFonts w:ascii="Times New Roman" w:eastAsia="MS Gothic" w:hAnsi="Times New Roman" w:cs="Times New Roman"/>
          <w:b/>
          <w:sz w:val="22"/>
          <w:szCs w:val="22"/>
          <w:lang w:eastAsia="ja-JP"/>
        </w:rPr>
        <w:t>s</w:t>
      </w:r>
      <w:r w:rsidR="00B06998" w:rsidRPr="00B06998">
        <w:rPr>
          <w:rFonts w:ascii="Times New Roman" w:eastAsia="MS Gothic" w:hAnsi="Times New Roman" w:cs="Times New Roman"/>
          <w:b/>
          <w:sz w:val="22"/>
          <w:szCs w:val="22"/>
          <w:lang w:eastAsia="ja-JP"/>
        </w:rPr>
        <w:t xml:space="preserve"> based on </w:t>
      </w:r>
      <w:r w:rsidR="00CB187D">
        <w:rPr>
          <w:rFonts w:ascii="Times New Roman" w:eastAsia="MS Gothic" w:hAnsi="Times New Roman" w:cs="Times New Roman"/>
          <w:b/>
          <w:sz w:val="22"/>
          <w:szCs w:val="22"/>
          <w:lang w:eastAsia="ja-JP"/>
        </w:rPr>
        <w:t>model</w:t>
      </w:r>
      <w:r w:rsidR="00B06998" w:rsidRPr="00B06998">
        <w:rPr>
          <w:rFonts w:ascii="Times New Roman" w:eastAsia="MS Gothic" w:hAnsi="Times New Roman" w:cs="Times New Roman"/>
          <w:b/>
          <w:sz w:val="22"/>
          <w:szCs w:val="22"/>
          <w:lang w:eastAsia="ja-JP"/>
        </w:rPr>
        <w:t xml:space="preserve"> input &amp; output settings.</w:t>
      </w:r>
      <w:bookmarkEnd w:id="0"/>
    </w:p>
    <w:p w14:paraId="5BD47F17" w14:textId="77777777" w:rsidR="00B06998" w:rsidRPr="00B06998" w:rsidRDefault="00B06998" w:rsidP="00A43DF1">
      <w:pPr>
        <w:spacing w:before="80" w:after="80"/>
        <w:rPr>
          <w:bCs/>
          <w:iCs/>
          <w:lang w:eastAsia="zh-CN"/>
        </w:rPr>
      </w:pPr>
    </w:p>
    <w:p w14:paraId="353784D4" w14:textId="4C700C92" w:rsidR="00A14A60" w:rsidRPr="00E34BE1" w:rsidRDefault="00D41BDD" w:rsidP="00E34BE1">
      <w:pPr>
        <w:pStyle w:val="2"/>
        <w:ind w:left="578" w:hanging="578"/>
        <w:rPr>
          <w:color w:val="000000" w:themeColor="text1"/>
          <w:lang w:eastAsia="ja-JP"/>
        </w:rPr>
      </w:pPr>
      <w:r>
        <w:rPr>
          <w:color w:val="000000" w:themeColor="text1"/>
          <w:lang w:eastAsia="ja-JP"/>
        </w:rPr>
        <w:lastRenderedPageBreak/>
        <w:t xml:space="preserve">Model update </w:t>
      </w:r>
    </w:p>
    <w:p w14:paraId="2567B5C2" w14:textId="2E6B127D" w:rsidR="00B64AFF" w:rsidRPr="00B64AFF" w:rsidRDefault="00B64AFF" w:rsidP="00B64AFF">
      <w:pPr>
        <w:spacing w:before="80" w:after="80"/>
        <w:rPr>
          <w:bCs/>
          <w:iCs/>
          <w:lang w:eastAsia="zh-CN"/>
        </w:rPr>
      </w:pPr>
      <w:r w:rsidRPr="00B64AFF">
        <w:rPr>
          <w:bCs/>
          <w:iCs/>
          <w:lang w:eastAsia="zh-CN"/>
        </w:rPr>
        <w:t>For UE-side model</w:t>
      </w:r>
      <w:r w:rsidR="00AB4F1A">
        <w:rPr>
          <w:bCs/>
          <w:iCs/>
          <w:lang w:eastAsia="zh-CN"/>
        </w:rPr>
        <w:t>s</w:t>
      </w:r>
      <w:r w:rsidRPr="00B64AFF">
        <w:rPr>
          <w:bCs/>
          <w:iCs/>
          <w:lang w:eastAsia="zh-CN"/>
        </w:rPr>
        <w:t xml:space="preserve">, model updates can be orchestrated by other devices or the cloud, including </w:t>
      </w:r>
      <w:proofErr w:type="spellStart"/>
      <w:r w:rsidRPr="00B64AFF">
        <w:rPr>
          <w:bCs/>
          <w:iCs/>
          <w:lang w:eastAsia="zh-CN"/>
        </w:rPr>
        <w:t>gNB</w:t>
      </w:r>
      <w:proofErr w:type="spellEnd"/>
      <w:r w:rsidRPr="00B64AFF">
        <w:rPr>
          <w:bCs/>
          <w:iCs/>
          <w:lang w:eastAsia="zh-CN"/>
        </w:rPr>
        <w:t xml:space="preserve"> or devices deployed in the network. This collaborative approach ensures a comprehensive updating mechanism that leverages external resources for enhanced efficiency and accuracy. In this </w:t>
      </w:r>
      <w:r>
        <w:rPr>
          <w:bCs/>
          <w:iCs/>
          <w:lang w:eastAsia="zh-CN"/>
        </w:rPr>
        <w:t>situation</w:t>
      </w:r>
      <w:r w:rsidRPr="00B64AFF">
        <w:rPr>
          <w:bCs/>
          <w:iCs/>
          <w:lang w:eastAsia="zh-CN"/>
        </w:rPr>
        <w:t>, UE should report the difference between</w:t>
      </w:r>
      <w:r w:rsidR="000D06A8">
        <w:rPr>
          <w:bCs/>
          <w:iCs/>
          <w:lang w:eastAsia="zh-CN"/>
        </w:rPr>
        <w:t xml:space="preserve"> expected</w:t>
      </w:r>
      <w:r w:rsidRPr="00B64AFF">
        <w:rPr>
          <w:bCs/>
          <w:iCs/>
          <w:lang w:eastAsia="zh-CN"/>
        </w:rPr>
        <w:t xml:space="preserve"> </w:t>
      </w:r>
      <w:r w:rsidR="000D06A8">
        <w:rPr>
          <w:bCs/>
          <w:iCs/>
          <w:lang w:eastAsia="zh-CN"/>
        </w:rPr>
        <w:t>predicted</w:t>
      </w:r>
      <w:r w:rsidRPr="00B64AFF">
        <w:rPr>
          <w:bCs/>
          <w:iCs/>
          <w:lang w:eastAsia="zh-CN"/>
        </w:rPr>
        <w:t xml:space="preserve"> results and the current model</w:t>
      </w:r>
      <w:r>
        <w:rPr>
          <w:bCs/>
          <w:iCs/>
          <w:lang w:eastAsia="zh-CN"/>
        </w:rPr>
        <w:t xml:space="preserve"> </w:t>
      </w:r>
      <w:r w:rsidRPr="00B64AFF">
        <w:rPr>
          <w:bCs/>
          <w:iCs/>
          <w:lang w:eastAsia="zh-CN"/>
        </w:rPr>
        <w:t xml:space="preserve">predicted results to other devices or the cloud. </w:t>
      </w:r>
      <w:r w:rsidR="000D06A8">
        <w:rPr>
          <w:bCs/>
          <w:iCs/>
          <w:lang w:eastAsia="zh-CN"/>
        </w:rPr>
        <w:t>T</w:t>
      </w:r>
      <w:r w:rsidR="000D06A8" w:rsidRPr="00BD560F">
        <w:rPr>
          <w:bCs/>
          <w:iCs/>
          <w:lang w:eastAsia="zh-CN"/>
        </w:rPr>
        <w:t>he expected predicted results</w:t>
      </w:r>
      <w:r w:rsidR="000D06A8" w:rsidRPr="000D06A8">
        <w:rPr>
          <w:bCs/>
          <w:iCs/>
          <w:lang w:eastAsia="zh-CN"/>
        </w:rPr>
        <w:t xml:space="preserve"> </w:t>
      </w:r>
      <w:r w:rsidR="000D06A8" w:rsidRPr="00BD560F">
        <w:rPr>
          <w:bCs/>
          <w:iCs/>
          <w:lang w:eastAsia="zh-CN"/>
        </w:rPr>
        <w:t>represent</w:t>
      </w:r>
      <w:r w:rsidR="000D06A8">
        <w:rPr>
          <w:bCs/>
          <w:iCs/>
          <w:lang w:eastAsia="zh-CN"/>
        </w:rPr>
        <w:t xml:space="preserve"> actual optimal beam based on</w:t>
      </w:r>
      <w:r w:rsidR="000D06A8" w:rsidRPr="00BD560F">
        <w:rPr>
          <w:bCs/>
          <w:iCs/>
          <w:lang w:eastAsia="zh-CN"/>
        </w:rPr>
        <w:t xml:space="preserve"> </w:t>
      </w:r>
      <w:r w:rsidR="000D06A8">
        <w:rPr>
          <w:bCs/>
          <w:iCs/>
          <w:lang w:eastAsia="zh-CN"/>
        </w:rPr>
        <w:t>UE</w:t>
      </w:r>
      <w:r w:rsidR="00BD560F" w:rsidRPr="00BD560F">
        <w:rPr>
          <w:bCs/>
          <w:iCs/>
          <w:lang w:eastAsia="zh-CN"/>
        </w:rPr>
        <w:t xml:space="preserve"> measurement</w:t>
      </w:r>
      <w:r w:rsidR="00EE5CAD">
        <w:rPr>
          <w:bCs/>
          <w:iCs/>
          <w:lang w:eastAsia="zh-CN"/>
        </w:rPr>
        <w:t>s</w:t>
      </w:r>
      <w:r w:rsidR="00BD560F" w:rsidRPr="00BD560F">
        <w:rPr>
          <w:bCs/>
          <w:iCs/>
          <w:lang w:eastAsia="zh-CN"/>
        </w:rPr>
        <w:t xml:space="preserve">, which can be obtained through traditional beam sweeping, as illustrated in </w:t>
      </w:r>
      <w:r w:rsidR="00BD560F" w:rsidRPr="00AC018B">
        <w:rPr>
          <w:bCs/>
          <w:iCs/>
          <w:lang w:eastAsia="zh-CN"/>
        </w:rPr>
        <w:t xml:space="preserve">Figure </w:t>
      </w:r>
      <w:r w:rsidR="00AC018B" w:rsidRPr="00AC018B">
        <w:rPr>
          <w:bCs/>
          <w:iCs/>
          <w:lang w:eastAsia="zh-CN"/>
        </w:rPr>
        <w:t>1</w:t>
      </w:r>
      <w:r w:rsidR="00BD560F">
        <w:rPr>
          <w:bCs/>
          <w:iCs/>
          <w:lang w:eastAsia="zh-CN"/>
        </w:rPr>
        <w:t xml:space="preserve">. </w:t>
      </w:r>
      <w:r w:rsidRPr="00B64AFF">
        <w:rPr>
          <w:bCs/>
          <w:iCs/>
          <w:lang w:eastAsia="zh-CN"/>
        </w:rPr>
        <w:t xml:space="preserve">Additionally, other devices or the cloud should have a clear understanding of the structure and parameters of the current UE-side model to assist in finetuning the model, and this information can </w:t>
      </w:r>
      <w:r w:rsidR="001311BE">
        <w:rPr>
          <w:bCs/>
          <w:iCs/>
          <w:lang w:eastAsia="zh-CN"/>
        </w:rPr>
        <w:t xml:space="preserve">also </w:t>
      </w:r>
      <w:r w:rsidRPr="00B64AFF">
        <w:rPr>
          <w:bCs/>
          <w:iCs/>
          <w:lang w:eastAsia="zh-CN"/>
        </w:rPr>
        <w:t>be obtained from UE reports.</w:t>
      </w:r>
    </w:p>
    <w:p w14:paraId="16B4AB72" w14:textId="184252B1" w:rsidR="00B64AFF" w:rsidRDefault="00B64AFF" w:rsidP="00B64AFF">
      <w:pPr>
        <w:spacing w:before="80" w:after="80"/>
        <w:rPr>
          <w:bCs/>
          <w:iCs/>
          <w:lang w:eastAsia="zh-CN"/>
        </w:rPr>
      </w:pPr>
    </w:p>
    <w:p w14:paraId="436B214C" w14:textId="69D02C26" w:rsidR="00A23ABA" w:rsidRDefault="00A23ABA" w:rsidP="00BB0F8D">
      <w:pPr>
        <w:spacing w:before="80" w:after="80"/>
        <w:jc w:val="center"/>
        <w:rPr>
          <w:bCs/>
          <w:iCs/>
          <w:lang w:eastAsia="zh-CN"/>
        </w:rPr>
      </w:pPr>
      <w:r>
        <w:rPr>
          <w:bCs/>
          <w:iCs/>
          <w:noProof/>
          <w:lang w:eastAsia="zh-CN"/>
        </w:rPr>
        <w:drawing>
          <wp:inline distT="0" distB="0" distL="0" distR="0" wp14:anchorId="74843C6C" wp14:editId="6AA942A5">
            <wp:extent cx="4178300" cy="1571681"/>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10567" cy="1583818"/>
                    </a:xfrm>
                    <a:prstGeom prst="rect">
                      <a:avLst/>
                    </a:prstGeom>
                    <a:noFill/>
                  </pic:spPr>
                </pic:pic>
              </a:graphicData>
            </a:graphic>
          </wp:inline>
        </w:drawing>
      </w:r>
    </w:p>
    <w:p w14:paraId="4764F4D2" w14:textId="0DDB5C09" w:rsidR="00A23ABA" w:rsidRDefault="00AC018B" w:rsidP="00BD560F">
      <w:pPr>
        <w:spacing w:before="80" w:after="80"/>
        <w:jc w:val="center"/>
        <w:rPr>
          <w:bCs/>
          <w:iCs/>
          <w:lang w:eastAsia="zh-CN"/>
        </w:rPr>
      </w:pPr>
      <w:r w:rsidRPr="00AC018B">
        <w:rPr>
          <w:bCs/>
          <w:iCs/>
          <w:lang w:eastAsia="zh-CN"/>
        </w:rPr>
        <w:t>Figure 1</w:t>
      </w:r>
      <w:r w:rsidR="00BD560F" w:rsidRPr="00AC018B">
        <w:rPr>
          <w:bCs/>
          <w:iCs/>
          <w:lang w:eastAsia="zh-CN"/>
        </w:rPr>
        <w:t xml:space="preserve">. </w:t>
      </w:r>
      <w:r w:rsidR="001311BE">
        <w:rPr>
          <w:bCs/>
          <w:iCs/>
          <w:lang w:eastAsia="zh-CN"/>
        </w:rPr>
        <w:t>T</w:t>
      </w:r>
      <w:r w:rsidR="001311BE" w:rsidRPr="00AC018B">
        <w:rPr>
          <w:bCs/>
          <w:iCs/>
          <w:lang w:eastAsia="zh-CN"/>
        </w:rPr>
        <w:t>raditi</w:t>
      </w:r>
      <w:r w:rsidR="001311BE">
        <w:rPr>
          <w:bCs/>
          <w:iCs/>
          <w:lang w:eastAsia="zh-CN"/>
        </w:rPr>
        <w:t xml:space="preserve">onal </w:t>
      </w:r>
      <w:r w:rsidR="00BD560F">
        <w:rPr>
          <w:bCs/>
          <w:iCs/>
          <w:lang w:eastAsia="zh-CN"/>
        </w:rPr>
        <w:t>beam sweeping</w:t>
      </w:r>
    </w:p>
    <w:p w14:paraId="537F5711" w14:textId="77777777" w:rsidR="00BD560F" w:rsidRPr="00B64AFF" w:rsidRDefault="00BD560F" w:rsidP="00BB0F8D">
      <w:pPr>
        <w:spacing w:before="80" w:after="80"/>
        <w:jc w:val="center"/>
        <w:rPr>
          <w:bCs/>
          <w:iCs/>
          <w:lang w:eastAsia="zh-CN"/>
        </w:rPr>
      </w:pPr>
    </w:p>
    <w:p w14:paraId="50557672" w14:textId="7917AFF2" w:rsidR="006B4047" w:rsidRPr="00BB0F8D" w:rsidRDefault="00B64AFF">
      <w:pPr>
        <w:pStyle w:val="afa"/>
        <w:numPr>
          <w:ilvl w:val="0"/>
          <w:numId w:val="9"/>
        </w:numPr>
        <w:spacing w:before="80" w:after="80" w:line="300" w:lineRule="exact"/>
        <w:ind w:left="0" w:firstLine="0"/>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w:t>
      </w:r>
      <w:r w:rsidR="00BB0F8D">
        <w:rPr>
          <w:rFonts w:ascii="Times New Roman" w:eastAsia="MS Gothic" w:hAnsi="Times New Roman" w:cs="Times New Roman"/>
          <w:b/>
          <w:sz w:val="22"/>
          <w:szCs w:val="22"/>
          <w:lang w:eastAsia="ja-JP"/>
        </w:rPr>
        <w:t xml:space="preserve"> </w:t>
      </w:r>
      <w:r w:rsidR="00C01147" w:rsidRPr="00C01147">
        <w:rPr>
          <w:rFonts w:ascii="Times New Roman" w:eastAsia="MS Gothic" w:hAnsi="Times New Roman" w:cs="Times New Roman"/>
          <w:b/>
          <w:sz w:val="22"/>
          <w:szCs w:val="22"/>
          <w:lang w:eastAsia="ja-JP"/>
        </w:rPr>
        <w:t>For the UE-side model</w:t>
      </w:r>
      <w:r w:rsidR="00F253F6">
        <w:rPr>
          <w:rFonts w:ascii="Times New Roman" w:eastAsia="MS Gothic" w:hAnsi="Times New Roman" w:cs="Times New Roman"/>
          <w:b/>
          <w:sz w:val="22"/>
          <w:szCs w:val="22"/>
          <w:lang w:eastAsia="ja-JP"/>
        </w:rPr>
        <w:t>s</w:t>
      </w:r>
      <w:r w:rsidR="00C01147" w:rsidRPr="00C01147">
        <w:rPr>
          <w:rFonts w:ascii="Times New Roman" w:eastAsia="MS Gothic" w:hAnsi="Times New Roman" w:cs="Times New Roman"/>
          <w:b/>
          <w:sz w:val="22"/>
          <w:szCs w:val="22"/>
          <w:lang w:eastAsia="ja-JP"/>
        </w:rPr>
        <w:t xml:space="preserve">, UE can report the difference between the predicted results and the </w:t>
      </w:r>
      <w:r w:rsidR="00653678">
        <w:rPr>
          <w:rFonts w:ascii="Times New Roman" w:eastAsia="MS Gothic" w:hAnsi="Times New Roman" w:cs="Times New Roman"/>
          <w:b/>
          <w:sz w:val="22"/>
          <w:szCs w:val="22"/>
          <w:lang w:eastAsia="ja-JP"/>
        </w:rPr>
        <w:t xml:space="preserve">traditional beam </w:t>
      </w:r>
      <w:r w:rsidR="00AA2C6B">
        <w:rPr>
          <w:rFonts w:ascii="Times New Roman" w:eastAsia="MS Gothic" w:hAnsi="Times New Roman" w:cs="Times New Roman"/>
          <w:b/>
          <w:sz w:val="22"/>
          <w:szCs w:val="22"/>
          <w:lang w:eastAsia="ja-JP"/>
        </w:rPr>
        <w:t>measurement-based</w:t>
      </w:r>
      <w:r w:rsidR="00C01147" w:rsidRPr="00C01147">
        <w:rPr>
          <w:rFonts w:ascii="Times New Roman" w:eastAsia="MS Gothic" w:hAnsi="Times New Roman" w:cs="Times New Roman"/>
          <w:b/>
          <w:sz w:val="22"/>
          <w:szCs w:val="22"/>
          <w:lang w:eastAsia="ja-JP"/>
        </w:rPr>
        <w:t xml:space="preserve"> results to the NW, </w:t>
      </w:r>
      <w:r w:rsidR="00FD23E7">
        <w:rPr>
          <w:rFonts w:ascii="Times New Roman" w:eastAsia="MS Gothic" w:hAnsi="Times New Roman" w:cs="Times New Roman"/>
          <w:b/>
          <w:sz w:val="22"/>
          <w:szCs w:val="22"/>
          <w:lang w:eastAsia="ja-JP"/>
        </w:rPr>
        <w:t xml:space="preserve">when </w:t>
      </w:r>
      <w:r w:rsidR="00C01147" w:rsidRPr="00C01147">
        <w:rPr>
          <w:rFonts w:ascii="Times New Roman" w:eastAsia="MS Gothic" w:hAnsi="Times New Roman" w:cs="Times New Roman"/>
          <w:b/>
          <w:sz w:val="22"/>
          <w:szCs w:val="22"/>
          <w:lang w:eastAsia="ja-JP"/>
        </w:rPr>
        <w:t>requesting assistance in model updates.</w:t>
      </w:r>
    </w:p>
    <w:p w14:paraId="743808BD" w14:textId="171985AA" w:rsidR="00AC6A67" w:rsidRDefault="00AC6A67" w:rsidP="00A43DF1">
      <w:pPr>
        <w:spacing w:before="80" w:after="80"/>
        <w:rPr>
          <w:bCs/>
          <w:iCs/>
        </w:rPr>
      </w:pPr>
    </w:p>
    <w:p w14:paraId="1F8E38AE" w14:textId="230A78EF" w:rsidR="0039162B" w:rsidRDefault="007C00E5" w:rsidP="007C00E5">
      <w:pPr>
        <w:spacing w:before="80" w:after="80"/>
        <w:rPr>
          <w:bCs/>
          <w:iCs/>
          <w:lang w:eastAsia="zh-CN"/>
        </w:rPr>
      </w:pPr>
      <w:r w:rsidRPr="007C00E5">
        <w:rPr>
          <w:bCs/>
          <w:iCs/>
          <w:lang w:eastAsia="zh-CN"/>
        </w:rPr>
        <w:t>In</w:t>
      </w:r>
      <w:r>
        <w:rPr>
          <w:bCs/>
          <w:iCs/>
          <w:lang w:eastAsia="zh-CN"/>
        </w:rPr>
        <w:t xml:space="preserve"> </w:t>
      </w:r>
      <w:r w:rsidR="006B2D50">
        <w:rPr>
          <w:bCs/>
          <w:iCs/>
          <w:lang w:eastAsia="zh-CN"/>
        </w:rPr>
        <w:t xml:space="preserve">the </w:t>
      </w:r>
      <w:r w:rsidRPr="007C00E5">
        <w:rPr>
          <w:bCs/>
          <w:iCs/>
          <w:lang w:eastAsia="zh-CN"/>
        </w:rPr>
        <w:t xml:space="preserve">work item, </w:t>
      </w:r>
      <w:r w:rsidR="006B2D50">
        <w:rPr>
          <w:bCs/>
          <w:iCs/>
          <w:lang w:eastAsia="zh-CN"/>
        </w:rPr>
        <w:t>it is</w:t>
      </w:r>
      <w:r w:rsidR="0039162B">
        <w:rPr>
          <w:bCs/>
          <w:iCs/>
          <w:lang w:eastAsia="zh-CN"/>
        </w:rPr>
        <w:t xml:space="preserve"> necessary</w:t>
      </w:r>
      <w:r w:rsidRPr="007C00E5">
        <w:rPr>
          <w:bCs/>
          <w:iCs/>
          <w:lang w:eastAsia="zh-CN"/>
        </w:rPr>
        <w:t xml:space="preserve"> to define new mechanisms to facilitate Lifecycle Management (LCM) operations, including model activation, deactivation, selection, switching, fallback, etc. This section will specifically focus on model activation.</w:t>
      </w:r>
      <w:r>
        <w:rPr>
          <w:bCs/>
          <w:iCs/>
          <w:lang w:eastAsia="zh-CN"/>
        </w:rPr>
        <w:t xml:space="preserve"> </w:t>
      </w:r>
      <w:r w:rsidR="00C57317" w:rsidRPr="00C57317">
        <w:rPr>
          <w:bCs/>
          <w:iCs/>
          <w:lang w:eastAsia="zh-CN"/>
        </w:rPr>
        <w:t xml:space="preserve">In the legacy mechanism, </w:t>
      </w:r>
      <w:proofErr w:type="spellStart"/>
      <w:r w:rsidR="00C57317" w:rsidRPr="00C57317">
        <w:rPr>
          <w:bCs/>
          <w:iCs/>
          <w:lang w:eastAsia="zh-CN"/>
        </w:rPr>
        <w:t>gNB</w:t>
      </w:r>
      <w:proofErr w:type="spellEnd"/>
      <w:r w:rsidR="00C57317" w:rsidRPr="00C57317">
        <w:rPr>
          <w:bCs/>
          <w:iCs/>
          <w:lang w:eastAsia="zh-CN"/>
        </w:rPr>
        <w:t xml:space="preserve"> periodically or </w:t>
      </w:r>
      <w:proofErr w:type="spellStart"/>
      <w:r w:rsidR="00C57317" w:rsidRPr="00C57317">
        <w:rPr>
          <w:bCs/>
          <w:iCs/>
          <w:lang w:eastAsia="zh-CN"/>
        </w:rPr>
        <w:t>aperiodically</w:t>
      </w:r>
      <w:proofErr w:type="spellEnd"/>
      <w:r w:rsidR="00C57317" w:rsidRPr="00C57317">
        <w:rPr>
          <w:bCs/>
          <w:iCs/>
          <w:lang w:eastAsia="zh-CN"/>
        </w:rPr>
        <w:t xml:space="preserve"> configures the CSI-RS/SSB resources </w:t>
      </w:r>
      <w:r w:rsidR="00E7321D">
        <w:rPr>
          <w:bCs/>
          <w:iCs/>
          <w:lang w:eastAsia="zh-CN"/>
        </w:rPr>
        <w:t xml:space="preserve">set </w:t>
      </w:r>
      <w:r w:rsidR="00C57317" w:rsidRPr="00C57317">
        <w:rPr>
          <w:bCs/>
          <w:iCs/>
          <w:lang w:eastAsia="zh-CN"/>
        </w:rPr>
        <w:t xml:space="preserve">for UE to obtain beam measurement results, and beam switching relies on UE reporting </w:t>
      </w:r>
      <w:r w:rsidR="00232662">
        <w:rPr>
          <w:bCs/>
          <w:iCs/>
          <w:lang w:eastAsia="zh-CN"/>
        </w:rPr>
        <w:t>these measurement results</w:t>
      </w:r>
      <w:r w:rsidR="00C57317" w:rsidRPr="00C57317">
        <w:rPr>
          <w:bCs/>
          <w:iCs/>
          <w:lang w:eastAsia="zh-CN"/>
        </w:rPr>
        <w:t>.</w:t>
      </w:r>
      <w:r w:rsidR="00C57317">
        <w:rPr>
          <w:bCs/>
          <w:iCs/>
          <w:lang w:eastAsia="zh-CN"/>
        </w:rPr>
        <w:t xml:space="preserve"> </w:t>
      </w:r>
      <w:r w:rsidRPr="007C00E5">
        <w:rPr>
          <w:bCs/>
          <w:iCs/>
          <w:lang w:eastAsia="zh-CN"/>
        </w:rPr>
        <w:t xml:space="preserve">However, as AI replaces the legacy </w:t>
      </w:r>
      <w:r>
        <w:rPr>
          <w:bCs/>
          <w:iCs/>
          <w:lang w:eastAsia="zh-CN"/>
        </w:rPr>
        <w:t>mechanism</w:t>
      </w:r>
      <w:r w:rsidRPr="007C00E5">
        <w:rPr>
          <w:bCs/>
          <w:iCs/>
          <w:lang w:eastAsia="zh-CN"/>
        </w:rPr>
        <w:t xml:space="preserve">, a reduction in the frequency of SSB/CSI-RS measurements is </w:t>
      </w:r>
      <w:r w:rsidR="0039162B">
        <w:rPr>
          <w:bCs/>
          <w:iCs/>
          <w:lang w:eastAsia="zh-CN"/>
        </w:rPr>
        <w:t>expected</w:t>
      </w:r>
      <w:r w:rsidRPr="007C00E5">
        <w:rPr>
          <w:bCs/>
          <w:iCs/>
          <w:lang w:eastAsia="zh-CN"/>
        </w:rPr>
        <w:t xml:space="preserve">. </w:t>
      </w:r>
    </w:p>
    <w:p w14:paraId="3D6F4BB7" w14:textId="42E0716F" w:rsidR="007C00E5" w:rsidRDefault="00383D92" w:rsidP="007C00E5">
      <w:pPr>
        <w:spacing w:before="80" w:after="80"/>
        <w:rPr>
          <w:bCs/>
          <w:iCs/>
          <w:lang w:eastAsia="zh-CN"/>
        </w:rPr>
      </w:pPr>
      <w:r w:rsidRPr="00383D92">
        <w:rPr>
          <w:bCs/>
          <w:iCs/>
          <w:lang w:eastAsia="zh-CN"/>
        </w:rPr>
        <w:t xml:space="preserve">In use case 1, where the AI model operates in the spatial domain and lacks temporal information, determining when to initiate a new round of predictions becomes a challenge unless triggered by beam failure. However, when beam failure occurs, </w:t>
      </w:r>
      <w:r w:rsidR="00B73FEA">
        <w:rPr>
          <w:bCs/>
          <w:iCs/>
          <w:lang w:eastAsia="zh-CN"/>
        </w:rPr>
        <w:t>legacy beam</w:t>
      </w:r>
      <w:r w:rsidRPr="00383D92">
        <w:rPr>
          <w:bCs/>
          <w:iCs/>
          <w:lang w:eastAsia="zh-CN"/>
        </w:rPr>
        <w:t xml:space="preserve"> failure recovery </w:t>
      </w:r>
      <w:r w:rsidR="00F46375">
        <w:rPr>
          <w:bCs/>
          <w:iCs/>
          <w:lang w:eastAsia="zh-CN"/>
        </w:rPr>
        <w:t xml:space="preserve">mechanism </w:t>
      </w:r>
      <w:r w:rsidRPr="00383D92">
        <w:rPr>
          <w:bCs/>
          <w:iCs/>
          <w:lang w:eastAsia="zh-CN"/>
        </w:rPr>
        <w:t xml:space="preserve">takes precedence over using AI for recovery. </w:t>
      </w:r>
      <w:r w:rsidR="00B347D8" w:rsidRPr="00383D92">
        <w:rPr>
          <w:bCs/>
          <w:iCs/>
          <w:lang w:eastAsia="zh-CN"/>
        </w:rPr>
        <w:t>B</w:t>
      </w:r>
      <w:r w:rsidRPr="00383D92">
        <w:rPr>
          <w:bCs/>
          <w:iCs/>
          <w:lang w:eastAsia="zh-CN"/>
        </w:rPr>
        <w:t xml:space="preserve">eam failure recovery </w:t>
      </w:r>
      <w:r w:rsidR="00B347D8">
        <w:rPr>
          <w:bCs/>
          <w:iCs/>
          <w:lang w:eastAsia="zh-CN"/>
        </w:rPr>
        <w:t>will result</w:t>
      </w:r>
      <w:r w:rsidRPr="00383D92">
        <w:rPr>
          <w:bCs/>
          <w:iCs/>
          <w:lang w:eastAsia="zh-CN"/>
        </w:rPr>
        <w:t xml:space="preserve"> in higher latency and power consumption for UE</w:t>
      </w:r>
      <w:r w:rsidR="00B347D8">
        <w:rPr>
          <w:bCs/>
          <w:iCs/>
          <w:lang w:eastAsia="zh-CN"/>
        </w:rPr>
        <w:t xml:space="preserve">, and AI-based beam management </w:t>
      </w:r>
      <w:r w:rsidR="008B0D6E">
        <w:rPr>
          <w:bCs/>
          <w:iCs/>
          <w:lang w:eastAsia="zh-CN"/>
        </w:rPr>
        <w:t>is un</w:t>
      </w:r>
      <w:r w:rsidR="00761E5E">
        <w:rPr>
          <w:bCs/>
          <w:iCs/>
          <w:lang w:eastAsia="zh-CN"/>
        </w:rPr>
        <w:t>necessary.</w:t>
      </w:r>
      <w:r w:rsidRPr="00383D92">
        <w:rPr>
          <w:bCs/>
          <w:iCs/>
          <w:lang w:eastAsia="zh-CN"/>
        </w:rPr>
        <w:t xml:space="preserve"> Therefore, defining and communicating the model activation period is crucial for both </w:t>
      </w:r>
      <w:proofErr w:type="spellStart"/>
      <w:r w:rsidRPr="00383D92">
        <w:rPr>
          <w:bCs/>
          <w:iCs/>
          <w:lang w:eastAsia="zh-CN"/>
        </w:rPr>
        <w:t>gNB</w:t>
      </w:r>
      <w:proofErr w:type="spellEnd"/>
      <w:r w:rsidRPr="00383D92">
        <w:rPr>
          <w:bCs/>
          <w:iCs/>
          <w:lang w:eastAsia="zh-CN"/>
        </w:rPr>
        <w:t xml:space="preserve"> and UE. On the </w:t>
      </w:r>
      <w:r w:rsidR="00B347D8">
        <w:rPr>
          <w:bCs/>
          <w:iCs/>
          <w:lang w:eastAsia="zh-CN"/>
        </w:rPr>
        <w:t>other hand</w:t>
      </w:r>
      <w:r w:rsidRPr="00383D92">
        <w:rPr>
          <w:bCs/>
          <w:iCs/>
          <w:lang w:eastAsia="zh-CN"/>
        </w:rPr>
        <w:t xml:space="preserve">, in use case 2, although the AI model can capture temporal information, it still requires a </w:t>
      </w:r>
      <w:r w:rsidR="00B347D8">
        <w:rPr>
          <w:bCs/>
          <w:iCs/>
          <w:lang w:eastAsia="zh-CN"/>
        </w:rPr>
        <w:t>certain</w:t>
      </w:r>
      <w:r w:rsidRPr="00383D92">
        <w:rPr>
          <w:bCs/>
          <w:iCs/>
          <w:lang w:eastAsia="zh-CN"/>
        </w:rPr>
        <w:t xml:space="preserve"> time for collecting and filtering input data. Hence, whether in use case 1 or use case 2, the model activation period needs to be defined, indicating when the model should be active.</w:t>
      </w:r>
      <w:r>
        <w:rPr>
          <w:bCs/>
          <w:iCs/>
          <w:lang w:eastAsia="zh-CN"/>
        </w:rPr>
        <w:t xml:space="preserve"> </w:t>
      </w:r>
    </w:p>
    <w:p w14:paraId="5ED3F08D" w14:textId="77777777" w:rsidR="007731E3" w:rsidRDefault="007731E3" w:rsidP="007C00E5">
      <w:pPr>
        <w:spacing w:before="80" w:after="80"/>
        <w:rPr>
          <w:bCs/>
          <w:iCs/>
          <w:lang w:eastAsia="zh-CN"/>
        </w:rPr>
      </w:pPr>
    </w:p>
    <w:p w14:paraId="149A6F45" w14:textId="559F2F21" w:rsidR="007C00E5" w:rsidRPr="00BB0F8D" w:rsidRDefault="008D7FF8">
      <w:pPr>
        <w:pStyle w:val="afa"/>
        <w:numPr>
          <w:ilvl w:val="0"/>
          <w:numId w:val="9"/>
        </w:numPr>
        <w:spacing w:before="80" w:after="80" w:line="300" w:lineRule="exact"/>
        <w:ind w:left="0" w:firstLine="0"/>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w:t>
      </w:r>
      <w:r w:rsidR="007C00E5" w:rsidRPr="00BB0F8D">
        <w:rPr>
          <w:rFonts w:ascii="Times New Roman" w:eastAsia="MS Gothic" w:hAnsi="Times New Roman" w:cs="Times New Roman"/>
          <w:b/>
          <w:sz w:val="22"/>
          <w:szCs w:val="22"/>
          <w:lang w:eastAsia="ja-JP"/>
        </w:rPr>
        <w:t xml:space="preserve"> </w:t>
      </w:r>
      <w:bookmarkStart w:id="1" w:name="_Hlk157616229"/>
      <w:r w:rsidR="00625BBD">
        <w:rPr>
          <w:rFonts w:ascii="Times New Roman" w:eastAsia="MS Gothic" w:hAnsi="Times New Roman" w:cs="Times New Roman"/>
          <w:b/>
          <w:sz w:val="22"/>
          <w:szCs w:val="22"/>
          <w:lang w:eastAsia="ja-JP"/>
        </w:rPr>
        <w:t>M</w:t>
      </w:r>
      <w:r w:rsidR="00625BBD" w:rsidRPr="00BB0F8D">
        <w:rPr>
          <w:rFonts w:ascii="Times New Roman" w:eastAsia="MS Gothic" w:hAnsi="Times New Roman" w:cs="Times New Roman"/>
          <w:b/>
          <w:sz w:val="22"/>
          <w:szCs w:val="22"/>
          <w:lang w:eastAsia="ja-JP"/>
        </w:rPr>
        <w:t xml:space="preserve">odel </w:t>
      </w:r>
      <w:r w:rsidR="007731E3" w:rsidRPr="00BB0F8D">
        <w:rPr>
          <w:rFonts w:ascii="Times New Roman" w:eastAsia="MS Gothic" w:hAnsi="Times New Roman" w:cs="Times New Roman"/>
          <w:b/>
          <w:sz w:val="22"/>
          <w:szCs w:val="22"/>
          <w:lang w:eastAsia="ja-JP"/>
        </w:rPr>
        <w:t>activation period</w:t>
      </w:r>
      <w:bookmarkEnd w:id="1"/>
      <w:r w:rsidR="007731E3" w:rsidRPr="00BB0F8D">
        <w:rPr>
          <w:rFonts w:ascii="Times New Roman" w:eastAsia="MS Gothic" w:hAnsi="Times New Roman" w:cs="Times New Roman"/>
          <w:b/>
          <w:sz w:val="22"/>
          <w:szCs w:val="22"/>
          <w:lang w:eastAsia="ja-JP"/>
        </w:rPr>
        <w:t xml:space="preserve"> should be defined and known by both </w:t>
      </w:r>
      <w:proofErr w:type="spellStart"/>
      <w:r w:rsidR="007731E3" w:rsidRPr="00BB0F8D">
        <w:rPr>
          <w:rFonts w:ascii="Times New Roman" w:eastAsia="MS Gothic" w:hAnsi="Times New Roman" w:cs="Times New Roman"/>
          <w:b/>
          <w:sz w:val="22"/>
          <w:szCs w:val="22"/>
          <w:lang w:eastAsia="ja-JP"/>
        </w:rPr>
        <w:t>gNB</w:t>
      </w:r>
      <w:proofErr w:type="spellEnd"/>
      <w:r w:rsidR="007731E3" w:rsidRPr="00BB0F8D">
        <w:rPr>
          <w:rFonts w:ascii="Times New Roman" w:eastAsia="MS Gothic" w:hAnsi="Times New Roman" w:cs="Times New Roman"/>
          <w:b/>
          <w:sz w:val="22"/>
          <w:szCs w:val="22"/>
          <w:lang w:eastAsia="ja-JP"/>
        </w:rPr>
        <w:t xml:space="preserve"> and UE.</w:t>
      </w:r>
    </w:p>
    <w:p w14:paraId="23CBB46C" w14:textId="042138AD" w:rsidR="00AC6A67" w:rsidRDefault="00AC6A67" w:rsidP="00A43DF1">
      <w:pPr>
        <w:spacing w:before="80" w:after="80"/>
        <w:rPr>
          <w:bCs/>
          <w:iCs/>
        </w:rPr>
      </w:pPr>
    </w:p>
    <w:p w14:paraId="247E79A9" w14:textId="77777777" w:rsidR="008D14E7" w:rsidRPr="00E34BE1" w:rsidRDefault="008D14E7" w:rsidP="008D14E7">
      <w:pPr>
        <w:pStyle w:val="1"/>
        <w:spacing w:before="240" w:after="240"/>
        <w:ind w:left="431" w:hanging="431"/>
        <w:rPr>
          <w:color w:val="000000" w:themeColor="text1"/>
          <w:sz w:val="24"/>
          <w:lang w:eastAsia="zh-CN"/>
        </w:rPr>
      </w:pPr>
      <w:r w:rsidRPr="009567CB">
        <w:rPr>
          <w:color w:val="000000" w:themeColor="text1"/>
          <w:sz w:val="24"/>
          <w:lang w:eastAsia="zh-CN"/>
        </w:rPr>
        <w:lastRenderedPageBreak/>
        <w:t xml:space="preserve">AI/ML </w:t>
      </w:r>
      <w:r>
        <w:rPr>
          <w:color w:val="000000" w:themeColor="text1"/>
          <w:sz w:val="24"/>
          <w:lang w:eastAsia="zh-CN"/>
        </w:rPr>
        <w:t xml:space="preserve">model inference </w:t>
      </w:r>
    </w:p>
    <w:p w14:paraId="230E0A09" w14:textId="77777777" w:rsidR="008D14E7" w:rsidRPr="00E34BE1" w:rsidRDefault="008D14E7" w:rsidP="008D14E7">
      <w:pPr>
        <w:pStyle w:val="2"/>
        <w:ind w:left="578" w:hanging="578"/>
        <w:rPr>
          <w:color w:val="000000" w:themeColor="text1"/>
          <w:lang w:eastAsia="ja-JP"/>
        </w:rPr>
      </w:pPr>
      <w:r>
        <w:rPr>
          <w:color w:val="000000" w:themeColor="text1"/>
          <w:lang w:eastAsia="ja-JP"/>
        </w:rPr>
        <w:t>Model input and output</w:t>
      </w:r>
    </w:p>
    <w:p w14:paraId="2E25779E" w14:textId="77777777" w:rsidR="000672D1" w:rsidRDefault="000672D1" w:rsidP="00CA332D">
      <w:pPr>
        <w:rPr>
          <w:rFonts w:eastAsia="MS Mincho"/>
          <w:lang w:eastAsia="ja-JP"/>
        </w:rPr>
      </w:pPr>
    </w:p>
    <w:p w14:paraId="61474D02" w14:textId="647D761E" w:rsidR="00D92CDE" w:rsidRDefault="00992DDD" w:rsidP="00992DDD">
      <w:pPr>
        <w:rPr>
          <w:lang w:eastAsia="zh-CN"/>
        </w:rPr>
      </w:pPr>
      <w:r>
        <w:rPr>
          <w:lang w:eastAsia="zh-CN"/>
        </w:rPr>
        <w:t xml:space="preserve">In legacy mechanisms, each serving beam may have different dwelling time in the temporal domain. Therefore, in AI-based beam management, the output involving the dwelling time of candidate beams is also anticipated, particularly in use case 2. </w:t>
      </w:r>
      <w:r w:rsidR="00E17198">
        <w:rPr>
          <w:lang w:eastAsia="zh-CN"/>
        </w:rPr>
        <w:t>H</w:t>
      </w:r>
      <w:r>
        <w:rPr>
          <w:lang w:eastAsia="zh-CN"/>
        </w:rPr>
        <w:t xml:space="preserve">istorical data is employed to predict multiple </w:t>
      </w:r>
      <w:proofErr w:type="gramStart"/>
      <w:r w:rsidR="00E17198">
        <w:rPr>
          <w:lang w:eastAsia="zh-CN"/>
        </w:rPr>
        <w:t>candidate</w:t>
      </w:r>
      <w:proofErr w:type="gramEnd"/>
      <w:r>
        <w:rPr>
          <w:lang w:eastAsia="zh-CN"/>
        </w:rPr>
        <w:t xml:space="preserve"> beams for N future time instances</w:t>
      </w:r>
      <w:r w:rsidR="00E17198" w:rsidRPr="00E17198">
        <w:rPr>
          <w:lang w:eastAsia="zh-CN"/>
        </w:rPr>
        <w:t xml:space="preserve"> </w:t>
      </w:r>
      <w:r w:rsidR="001A63D6">
        <w:rPr>
          <w:lang w:eastAsia="zh-CN"/>
        </w:rPr>
        <w:t xml:space="preserve">which is the target of </w:t>
      </w:r>
      <w:r w:rsidR="00E17198">
        <w:rPr>
          <w:lang w:eastAsia="zh-CN"/>
        </w:rPr>
        <w:t>use case 2</w:t>
      </w:r>
      <w:r>
        <w:rPr>
          <w:lang w:eastAsia="zh-CN"/>
        </w:rPr>
        <w:t xml:space="preserve">, where N is greater than or equal to 1. This </w:t>
      </w:r>
      <w:r w:rsidR="00E17198">
        <w:rPr>
          <w:lang w:eastAsia="zh-CN"/>
        </w:rPr>
        <w:t>can be</w:t>
      </w:r>
      <w:r>
        <w:rPr>
          <w:lang w:eastAsia="zh-CN"/>
        </w:rPr>
        <w:t xml:space="preserve"> illustrated in Figure 2, where T2 represents the time window of AI/ML output, and there are N time instances corresponding to different best-predicted beams</w:t>
      </w:r>
      <w:r w:rsidR="00D92CDE">
        <w:rPr>
          <w:lang w:eastAsia="zh-CN"/>
        </w:rPr>
        <w:t>.</w:t>
      </w:r>
      <w:r>
        <w:rPr>
          <w:lang w:eastAsia="zh-CN"/>
        </w:rPr>
        <w:t xml:space="preserve"> </w:t>
      </w:r>
      <w:r w:rsidR="00801116">
        <w:rPr>
          <w:lang w:eastAsia="zh-CN"/>
        </w:rPr>
        <w:t>A</w:t>
      </w:r>
      <w:r w:rsidR="00D92CDE">
        <w:rPr>
          <w:lang w:eastAsia="zh-CN"/>
        </w:rPr>
        <w:t>nd</w:t>
      </w:r>
      <w:r>
        <w:rPr>
          <w:lang w:eastAsia="zh-CN"/>
        </w:rPr>
        <w:t xml:space="preserve"> D1, D2, ..., </w:t>
      </w:r>
      <w:proofErr w:type="spellStart"/>
      <w:r>
        <w:rPr>
          <w:lang w:eastAsia="zh-CN"/>
        </w:rPr>
        <w:t>Dn</w:t>
      </w:r>
      <w:proofErr w:type="spellEnd"/>
      <w:r w:rsidR="00D92CDE">
        <w:rPr>
          <w:lang w:eastAsia="zh-CN"/>
        </w:rPr>
        <w:t xml:space="preserve"> are </w:t>
      </w:r>
      <w:r>
        <w:rPr>
          <w:lang w:eastAsia="zh-CN"/>
        </w:rPr>
        <w:t>representing the dwelling time of each predicted best beam.</w:t>
      </w:r>
    </w:p>
    <w:p w14:paraId="2B336311" w14:textId="3636E4D3" w:rsidR="00992DDD" w:rsidRDefault="00992DDD" w:rsidP="00D92CDE">
      <w:pPr>
        <w:rPr>
          <w:lang w:eastAsia="zh-CN"/>
        </w:rPr>
      </w:pPr>
      <w:r>
        <w:rPr>
          <w:lang w:eastAsia="zh-CN"/>
        </w:rPr>
        <w:t xml:space="preserve"> If the </w:t>
      </w:r>
      <w:proofErr w:type="spellStart"/>
      <w:r>
        <w:rPr>
          <w:lang w:eastAsia="zh-CN"/>
        </w:rPr>
        <w:t>gNB</w:t>
      </w:r>
      <w:proofErr w:type="spellEnd"/>
      <w:r>
        <w:rPr>
          <w:lang w:eastAsia="zh-CN"/>
        </w:rPr>
        <w:t xml:space="preserve"> has clear information about the dwelling time of these candidate beams at each time instance, </w:t>
      </w:r>
      <w:proofErr w:type="spellStart"/>
      <w:r w:rsidR="005D2272">
        <w:rPr>
          <w:lang w:eastAsia="zh-CN"/>
        </w:rPr>
        <w:t>gNB</w:t>
      </w:r>
      <w:proofErr w:type="spellEnd"/>
      <w:r>
        <w:rPr>
          <w:lang w:eastAsia="zh-CN"/>
        </w:rPr>
        <w:t xml:space="preserve"> can directly perform beam switching</w:t>
      </w:r>
      <w:r w:rsidR="00080EC1">
        <w:rPr>
          <w:lang w:eastAsia="zh-CN"/>
        </w:rPr>
        <w:t xml:space="preserve"> at the end of </w:t>
      </w:r>
      <w:r w:rsidR="00505C2E">
        <w:rPr>
          <w:lang w:eastAsia="zh-CN"/>
        </w:rPr>
        <w:t>the dwelling time</w:t>
      </w:r>
      <w:r>
        <w:rPr>
          <w:lang w:eastAsia="zh-CN"/>
        </w:rPr>
        <w:t>, potentially reducing the frequency of beam failures. However, for use case 1, which operates in the spatial domain, the model may not obtain temporal information. Hence, it becomes challenging for the model to output the dwelling time of candidate beams.</w:t>
      </w:r>
    </w:p>
    <w:p w14:paraId="1605F75A" w14:textId="47C8872D" w:rsidR="008D7FF8" w:rsidRDefault="00E34BE1" w:rsidP="00E34BE1">
      <w:pPr>
        <w:jc w:val="center"/>
        <w:rPr>
          <w:lang w:eastAsia="zh-CN"/>
        </w:rPr>
      </w:pPr>
      <w:r w:rsidRPr="009567CB">
        <w:object w:dxaOrig="8970" w:dyaOrig="2140" w14:anchorId="4A11B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pt;height:74.4pt" o:ole="">
            <v:imagedata r:id="rId13" o:title=""/>
          </v:shape>
          <o:OLEObject Type="Embed" ProgID="Visio.Drawing.15" ShapeID="_x0000_i1025" DrawAspect="Content" ObjectID="_1769540364" r:id="rId14"/>
        </w:object>
      </w:r>
    </w:p>
    <w:p w14:paraId="0CCFC167" w14:textId="7F347B40" w:rsidR="008D7FF8" w:rsidRPr="009567CB" w:rsidRDefault="008D7FF8" w:rsidP="008D7FF8">
      <w:pPr>
        <w:snapToGrid/>
        <w:spacing w:after="0"/>
        <w:jc w:val="center"/>
        <w:rPr>
          <w:b/>
          <w:sz w:val="20"/>
          <w:szCs w:val="20"/>
          <w:lang w:eastAsia="ja-JP"/>
        </w:rPr>
      </w:pPr>
      <w:r w:rsidRPr="009567CB">
        <w:rPr>
          <w:b/>
          <w:sz w:val="20"/>
          <w:szCs w:val="20"/>
          <w:lang w:eastAsia="ja-JP"/>
        </w:rPr>
        <w:t xml:space="preserve">Figure </w:t>
      </w:r>
      <w:r w:rsidR="00E34BE1">
        <w:rPr>
          <w:b/>
          <w:sz w:val="20"/>
          <w:szCs w:val="20"/>
          <w:lang w:eastAsia="ja-JP"/>
        </w:rPr>
        <w:t>2</w:t>
      </w:r>
      <w:r>
        <w:rPr>
          <w:b/>
          <w:sz w:val="20"/>
          <w:szCs w:val="20"/>
          <w:lang w:eastAsia="ja-JP"/>
        </w:rPr>
        <w:t>.</w:t>
      </w:r>
      <w:r w:rsidRPr="009567CB">
        <w:rPr>
          <w:b/>
          <w:sz w:val="20"/>
          <w:szCs w:val="20"/>
          <w:lang w:eastAsia="ja-JP"/>
        </w:rPr>
        <w:t xml:space="preserve"> the output of AI/ML model in BM-Case2</w:t>
      </w:r>
    </w:p>
    <w:p w14:paraId="5FE0FC78" w14:textId="4092223C" w:rsidR="008D7FF8" w:rsidRPr="008D7FF8" w:rsidRDefault="008D7FF8" w:rsidP="00CA332D">
      <w:pPr>
        <w:rPr>
          <w:lang w:eastAsia="zh-CN"/>
        </w:rPr>
      </w:pPr>
    </w:p>
    <w:p w14:paraId="41382772" w14:textId="36615002" w:rsidR="008D7FF8" w:rsidRDefault="005969B2">
      <w:pPr>
        <w:pStyle w:val="afa"/>
        <w:numPr>
          <w:ilvl w:val="0"/>
          <w:numId w:val="9"/>
        </w:numPr>
        <w:spacing w:before="80" w:after="80" w:line="300" w:lineRule="exact"/>
        <w:ind w:left="0" w:firstLine="0"/>
      </w:pPr>
      <w:r w:rsidRPr="00BB0F8D">
        <w:rPr>
          <w:rFonts w:ascii="Times New Roman" w:eastAsia="MS Gothic" w:hAnsi="Times New Roman" w:cs="Times New Roman"/>
          <w:b/>
          <w:sz w:val="22"/>
          <w:szCs w:val="22"/>
          <w:lang w:eastAsia="ja-JP"/>
        </w:rPr>
        <w:t xml:space="preserve">: For use case 2, model </w:t>
      </w:r>
      <w:r w:rsidR="002E4C74">
        <w:rPr>
          <w:rFonts w:ascii="Times New Roman" w:eastAsia="MS Gothic" w:hAnsi="Times New Roman" w:cs="Times New Roman"/>
          <w:b/>
          <w:sz w:val="22"/>
          <w:szCs w:val="22"/>
          <w:lang w:eastAsia="ja-JP"/>
        </w:rPr>
        <w:t xml:space="preserve">input and </w:t>
      </w:r>
      <w:r w:rsidRPr="00BB0F8D">
        <w:rPr>
          <w:rFonts w:ascii="Times New Roman" w:eastAsia="MS Gothic" w:hAnsi="Times New Roman" w:cs="Times New Roman"/>
          <w:b/>
          <w:sz w:val="22"/>
          <w:szCs w:val="22"/>
          <w:lang w:eastAsia="ja-JP"/>
        </w:rPr>
        <w:t xml:space="preserve">output should include the dwelling time of predicted candidate beams. </w:t>
      </w:r>
      <w:r w:rsidRPr="005969B2">
        <w:t xml:space="preserve"> </w:t>
      </w:r>
    </w:p>
    <w:p w14:paraId="0E17C92D" w14:textId="6E4C13BE" w:rsidR="00A64F0B" w:rsidRDefault="00A64F0B" w:rsidP="00911ACE">
      <w:pPr>
        <w:rPr>
          <w:lang w:eastAsia="zh-CN"/>
        </w:rPr>
      </w:pPr>
    </w:p>
    <w:p w14:paraId="44156ED2" w14:textId="2BD449BB" w:rsidR="00911ACE" w:rsidRDefault="00EE50BB" w:rsidP="00911ACE">
      <w:pPr>
        <w:spacing w:before="80" w:after="80"/>
        <w:rPr>
          <w:rFonts w:eastAsia="MS Mincho"/>
          <w:lang w:eastAsia="ja-JP"/>
        </w:rPr>
      </w:pPr>
      <w:r w:rsidRPr="00EE50BB">
        <w:rPr>
          <w:rFonts w:eastAsia="MS Mincho"/>
          <w:lang w:eastAsia="ja-JP"/>
        </w:rPr>
        <w:t xml:space="preserve">The frequent beam failures in </w:t>
      </w:r>
      <w:proofErr w:type="spellStart"/>
      <w:r w:rsidRPr="00EE50BB">
        <w:rPr>
          <w:rFonts w:eastAsia="MS Mincho"/>
          <w:lang w:eastAsia="ja-JP"/>
        </w:rPr>
        <w:t>mmWave</w:t>
      </w:r>
      <w:proofErr w:type="spellEnd"/>
      <w:r w:rsidRPr="00EE50BB">
        <w:rPr>
          <w:rFonts w:eastAsia="MS Mincho"/>
          <w:lang w:eastAsia="ja-JP"/>
        </w:rPr>
        <w:t xml:space="preserve"> due to mobility can result in increased latency and higher power consumption at the UE, as mentioned earlier. The introduction of AI-based beam management is anticipated to address and mitigate these challenges</w:t>
      </w:r>
      <w:r w:rsidR="00911ACE">
        <w:rPr>
          <w:rFonts w:eastAsia="MS Mincho"/>
          <w:lang w:eastAsia="ja-JP"/>
        </w:rPr>
        <w:t xml:space="preserve">. </w:t>
      </w:r>
    </w:p>
    <w:p w14:paraId="1F0A0903" w14:textId="6F6B3220" w:rsidR="00911ACE" w:rsidRPr="00911ACE" w:rsidRDefault="00911ACE" w:rsidP="00911ACE">
      <w:pPr>
        <w:spacing w:before="80" w:after="80"/>
        <w:rPr>
          <w:rFonts w:eastAsia="MS Mincho"/>
          <w:lang w:eastAsia="ja-JP"/>
        </w:rPr>
      </w:pPr>
      <w:r>
        <w:rPr>
          <w:rFonts w:eastAsia="MS Mincho"/>
          <w:lang w:eastAsia="ja-JP"/>
        </w:rPr>
        <w:t>For the AI-based beam management,</w:t>
      </w:r>
      <w:r w:rsidRPr="00C46630">
        <w:rPr>
          <w:rFonts w:eastAsia="MS Mincho"/>
          <w:lang w:eastAsia="ja-JP"/>
        </w:rPr>
        <w:t xml:space="preserve"> </w:t>
      </w:r>
      <w:r w:rsidRPr="0043093E">
        <w:rPr>
          <w:rFonts w:eastAsia="MS Mincho"/>
          <w:lang w:eastAsia="ja-JP"/>
        </w:rPr>
        <w:t xml:space="preserve">a set of candidate beams with higher probabilities of being the best beams in </w:t>
      </w:r>
      <w:r>
        <w:rPr>
          <w:rFonts w:eastAsia="MS Mincho"/>
          <w:lang w:eastAsia="ja-JP"/>
        </w:rPr>
        <w:t>future time instances</w:t>
      </w:r>
      <w:r w:rsidRPr="0043093E">
        <w:rPr>
          <w:rFonts w:eastAsia="MS Mincho"/>
          <w:lang w:eastAsia="ja-JP"/>
        </w:rPr>
        <w:t xml:space="preserve"> can be predicted</w:t>
      </w:r>
      <w:r>
        <w:rPr>
          <w:rFonts w:eastAsia="MS Mincho"/>
          <w:lang w:eastAsia="ja-JP"/>
        </w:rPr>
        <w:t xml:space="preserve">. </w:t>
      </w:r>
      <w:r w:rsidRPr="00911ACE">
        <w:rPr>
          <w:rFonts w:eastAsia="MS Mincho"/>
          <w:lang w:eastAsia="ja-JP"/>
        </w:rPr>
        <w:t xml:space="preserve">In Figure </w:t>
      </w:r>
      <w:r w:rsidR="006F6F47">
        <w:rPr>
          <w:rFonts w:eastAsia="MS Mincho"/>
          <w:lang w:eastAsia="ja-JP"/>
        </w:rPr>
        <w:t>3</w:t>
      </w:r>
      <w:r w:rsidRPr="00911ACE">
        <w:rPr>
          <w:rFonts w:eastAsia="MS Mincho"/>
          <w:lang w:eastAsia="ja-JP"/>
        </w:rPr>
        <w:t xml:space="preserve">, we draw the number of beam measurements over different η, where η denotes the sum probabilities of a subset with candidate beams. As time </w:t>
      </w:r>
      <w:r w:rsidR="0039068E" w:rsidRPr="00911ACE">
        <w:rPr>
          <w:rFonts w:eastAsia="MS Mincho"/>
          <w:lang w:eastAsia="ja-JP"/>
        </w:rPr>
        <w:t>increas</w:t>
      </w:r>
      <w:r w:rsidR="0039068E">
        <w:rPr>
          <w:rFonts w:eastAsia="MS Mincho"/>
          <w:lang w:eastAsia="ja-JP"/>
        </w:rPr>
        <w:t>es</w:t>
      </w:r>
      <w:r w:rsidRPr="00911ACE">
        <w:rPr>
          <w:rFonts w:eastAsia="MS Mincho"/>
          <w:lang w:eastAsia="ja-JP"/>
        </w:rPr>
        <w:t>, the trained AI/ML model becomes more accurate in predicting the subset of candidate beams with high probability of being best beam. With less candidate beams to track in the beam management process, the complexity of beam measurement is also reduced significantly.</w:t>
      </w:r>
    </w:p>
    <w:p w14:paraId="70C34724" w14:textId="30996BEC" w:rsidR="00911ACE" w:rsidRPr="00911ACE" w:rsidRDefault="00911ACE" w:rsidP="00911ACE">
      <w:pPr>
        <w:spacing w:before="80" w:after="80"/>
        <w:jc w:val="center"/>
        <w:rPr>
          <w:rFonts w:eastAsia="MS Mincho"/>
          <w:lang w:eastAsia="ja-JP"/>
        </w:rPr>
      </w:pPr>
      <w:r w:rsidRPr="005863D4">
        <w:rPr>
          <w:noProof/>
          <w:sz w:val="20"/>
          <w:lang w:eastAsia="zh-CN"/>
        </w:rPr>
        <w:lastRenderedPageBreak/>
        <w:drawing>
          <wp:inline distT="0" distB="0" distL="0" distR="0" wp14:anchorId="08CE15D4" wp14:editId="533FE6FB">
            <wp:extent cx="3233204" cy="2424989"/>
            <wp:effectExtent l="0" t="0" r="0" b="0"/>
            <wp:docPr id="4" name="图片 4">
              <a:extLst xmlns:a="http://schemas.openxmlformats.org/drawingml/2006/main">
                <a:ext uri="{FF2B5EF4-FFF2-40B4-BE49-F238E27FC236}">
                  <a16:creationId xmlns:a16="http://schemas.microsoft.com/office/drawing/2014/main" id="{C888C59C-E6EC-4BEB-8DAB-6F33A96C6D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C888C59C-E6EC-4BEB-8DAB-6F33A96C6DE5}"/>
                        </a:ext>
                      </a:extLst>
                    </pic:cNvPr>
                    <pic:cNvPicPr>
                      <a:picLocks noChangeAspect="1"/>
                    </pic:cNvPicPr>
                  </pic:nvPicPr>
                  <pic:blipFill>
                    <a:blip r:embed="rId15"/>
                    <a:stretch>
                      <a:fillRect/>
                    </a:stretch>
                  </pic:blipFill>
                  <pic:spPr>
                    <a:xfrm>
                      <a:off x="0" y="0"/>
                      <a:ext cx="3271413" cy="2453647"/>
                    </a:xfrm>
                    <a:prstGeom prst="rect">
                      <a:avLst/>
                    </a:prstGeom>
                  </pic:spPr>
                </pic:pic>
              </a:graphicData>
            </a:graphic>
          </wp:inline>
        </w:drawing>
      </w:r>
    </w:p>
    <w:p w14:paraId="0359EEF8" w14:textId="6D31F4F9" w:rsidR="00911ACE" w:rsidRDefault="00911ACE" w:rsidP="00911ACE">
      <w:pPr>
        <w:snapToGrid/>
        <w:spacing w:after="0"/>
        <w:jc w:val="center"/>
        <w:rPr>
          <w:b/>
          <w:sz w:val="20"/>
          <w:szCs w:val="20"/>
          <w:lang w:eastAsia="ja-JP"/>
        </w:rPr>
      </w:pPr>
      <w:r w:rsidRPr="00180816">
        <w:rPr>
          <w:b/>
          <w:sz w:val="20"/>
          <w:szCs w:val="20"/>
          <w:lang w:eastAsia="ja-JP"/>
        </w:rPr>
        <w:t xml:space="preserve">Figure </w:t>
      </w:r>
      <w:r w:rsidR="006F6F47">
        <w:rPr>
          <w:b/>
          <w:sz w:val="20"/>
          <w:szCs w:val="20"/>
          <w:lang w:eastAsia="ja-JP"/>
        </w:rPr>
        <w:t>3</w:t>
      </w:r>
      <w:r>
        <w:rPr>
          <w:b/>
          <w:sz w:val="20"/>
          <w:szCs w:val="20"/>
          <w:lang w:eastAsia="ja-JP"/>
        </w:rPr>
        <w:t>.</w:t>
      </w:r>
      <w:r w:rsidRPr="00180816">
        <w:rPr>
          <w:b/>
          <w:sz w:val="20"/>
          <w:szCs w:val="20"/>
          <w:lang w:eastAsia="ja-JP"/>
        </w:rPr>
        <w:t xml:space="preserve"> </w:t>
      </w:r>
      <w:r>
        <w:rPr>
          <w:b/>
          <w:sz w:val="20"/>
          <w:szCs w:val="20"/>
          <w:lang w:eastAsia="ja-JP"/>
        </w:rPr>
        <w:t>N</w:t>
      </w:r>
      <w:r w:rsidRPr="00180816">
        <w:rPr>
          <w:b/>
          <w:sz w:val="20"/>
          <w:szCs w:val="20"/>
          <w:lang w:eastAsia="ja-JP"/>
        </w:rPr>
        <w:t>umber of beam measurements over time</w:t>
      </w:r>
    </w:p>
    <w:p w14:paraId="0FA26805" w14:textId="07FA96FD" w:rsidR="00911ACE" w:rsidRDefault="00911ACE" w:rsidP="00911ACE">
      <w:pPr>
        <w:spacing w:before="80" w:after="80"/>
        <w:rPr>
          <w:rFonts w:eastAsia="MS Mincho"/>
          <w:lang w:eastAsia="ja-JP"/>
        </w:rPr>
      </w:pPr>
      <w:r>
        <w:rPr>
          <w:lang w:eastAsia="zh-CN"/>
        </w:rPr>
        <w:t xml:space="preserve">Based on this solution, </w:t>
      </w:r>
      <w:r w:rsidRPr="0043093E">
        <w:rPr>
          <w:rFonts w:eastAsia="MS Mincho"/>
          <w:lang w:eastAsia="ja-JP"/>
        </w:rPr>
        <w:t>UE can make measurements only on this subset of candidate beams which have higher probabilities to be selected.</w:t>
      </w:r>
      <w:r>
        <w:rPr>
          <w:rFonts w:eastAsia="MS Mincho"/>
          <w:lang w:eastAsia="ja-JP"/>
        </w:rPr>
        <w:t xml:space="preserve"> According to this solution, UE doesn’t need to measure more RS or trigger BFR mechanism</w:t>
      </w:r>
      <w:r w:rsidRPr="00911ACE">
        <w:rPr>
          <w:rFonts w:eastAsia="MS Mincho"/>
          <w:lang w:eastAsia="ja-JP"/>
        </w:rPr>
        <w:t xml:space="preserve"> </w:t>
      </w:r>
      <w:r>
        <w:rPr>
          <w:rFonts w:eastAsia="MS Mincho"/>
          <w:lang w:eastAsia="ja-JP"/>
        </w:rPr>
        <w:t xml:space="preserve">frequently. </w:t>
      </w:r>
    </w:p>
    <w:p w14:paraId="647D4854" w14:textId="77777777" w:rsidR="00911ACE" w:rsidRPr="0043093E" w:rsidRDefault="00911ACE" w:rsidP="00911ACE">
      <w:pPr>
        <w:rPr>
          <w:rFonts w:eastAsia="MS Mincho"/>
          <w:lang w:eastAsia="ja-JP"/>
        </w:rPr>
      </w:pPr>
    </w:p>
    <w:p w14:paraId="354CA76B" w14:textId="028FCBF8" w:rsidR="00911ACE" w:rsidRPr="00BB0F8D" w:rsidRDefault="00911ACE">
      <w:pPr>
        <w:pStyle w:val="afa"/>
        <w:numPr>
          <w:ilvl w:val="0"/>
          <w:numId w:val="9"/>
        </w:numPr>
        <w:spacing w:before="80" w:after="80" w:line="300" w:lineRule="exact"/>
        <w:ind w:left="0" w:firstLine="0"/>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ab/>
        <w:t xml:space="preserve">: </w:t>
      </w:r>
      <w:r w:rsidR="006321C2" w:rsidRPr="006321C2">
        <w:rPr>
          <w:rFonts w:ascii="Times New Roman" w:eastAsia="MS Gothic" w:hAnsi="Times New Roman" w:cs="Times New Roman"/>
          <w:b/>
          <w:sz w:val="22"/>
          <w:szCs w:val="22"/>
          <w:lang w:eastAsia="ja-JP"/>
        </w:rPr>
        <w:t>For the output of AI/ML, the criterion associated with the predicted beam ID in BM-case1 and BM-case2 can be the sum of probabilities of being the best beams being higher than a threshold.</w:t>
      </w:r>
    </w:p>
    <w:p w14:paraId="779E5150" w14:textId="77777777" w:rsidR="00911ACE" w:rsidRPr="00911ACE" w:rsidRDefault="00911ACE" w:rsidP="00CA332D">
      <w:pPr>
        <w:rPr>
          <w:lang w:eastAsia="zh-CN"/>
        </w:rPr>
      </w:pPr>
    </w:p>
    <w:p w14:paraId="3EA67129" w14:textId="1C4594F5" w:rsidR="00005BB8" w:rsidRDefault="00ED7850" w:rsidP="00912082">
      <w:pPr>
        <w:rPr>
          <w:lang w:eastAsia="zh-CN"/>
        </w:rPr>
      </w:pPr>
      <w:r>
        <w:rPr>
          <w:lang w:eastAsia="zh-CN"/>
        </w:rPr>
        <w:t>As</w:t>
      </w:r>
      <w:r w:rsidR="00F647DC" w:rsidRPr="00F647DC">
        <w:rPr>
          <w:lang w:eastAsia="zh-CN"/>
        </w:rPr>
        <w:t xml:space="preserve"> the previous discussion, </w:t>
      </w:r>
      <w:proofErr w:type="spellStart"/>
      <w:r w:rsidR="00B96549">
        <w:rPr>
          <w:lang w:eastAsia="zh-CN"/>
        </w:rPr>
        <w:t>gNB</w:t>
      </w:r>
      <w:proofErr w:type="spellEnd"/>
      <w:r w:rsidR="00B96549">
        <w:rPr>
          <w:lang w:eastAsia="zh-CN"/>
        </w:rPr>
        <w:t xml:space="preserve"> </w:t>
      </w:r>
      <w:r w:rsidR="00005BB8">
        <w:rPr>
          <w:lang w:eastAsia="zh-CN"/>
        </w:rPr>
        <w:t>will</w:t>
      </w:r>
      <w:r w:rsidR="00B96549">
        <w:rPr>
          <w:lang w:eastAsia="zh-CN"/>
        </w:rPr>
        <w:t xml:space="preserve"> configure a set of beams for UE </w:t>
      </w:r>
      <w:r w:rsidR="0077571F">
        <w:rPr>
          <w:lang w:eastAsia="zh-CN"/>
        </w:rPr>
        <w:t xml:space="preserve">to </w:t>
      </w:r>
      <w:r w:rsidR="00912082">
        <w:rPr>
          <w:lang w:eastAsia="zh-CN"/>
        </w:rPr>
        <w:t xml:space="preserve">measure </w:t>
      </w:r>
      <w:r w:rsidR="00B96549">
        <w:rPr>
          <w:lang w:eastAsia="zh-CN"/>
        </w:rPr>
        <w:t xml:space="preserve">to </w:t>
      </w:r>
      <w:r w:rsidR="003E22E7">
        <w:rPr>
          <w:lang w:eastAsia="zh-CN"/>
        </w:rPr>
        <w:t>collect input data</w:t>
      </w:r>
      <w:r w:rsidR="00920EBA">
        <w:rPr>
          <w:lang w:eastAsia="zh-CN"/>
        </w:rPr>
        <w:t xml:space="preserve">. </w:t>
      </w:r>
      <w:r w:rsidR="00005BB8">
        <w:rPr>
          <w:lang w:eastAsia="zh-CN"/>
        </w:rPr>
        <w:t>H</w:t>
      </w:r>
      <w:r w:rsidR="003E22E7">
        <w:rPr>
          <w:lang w:eastAsia="zh-CN"/>
        </w:rPr>
        <w:t xml:space="preserve">ence, Set C </w:t>
      </w:r>
      <w:r w:rsidR="00F647DC" w:rsidRPr="00F647DC">
        <w:rPr>
          <w:lang w:eastAsia="zh-CN"/>
        </w:rPr>
        <w:t>has been introduced</w:t>
      </w:r>
      <w:r w:rsidR="003E22E7">
        <w:rPr>
          <w:lang w:eastAsia="zh-CN"/>
        </w:rPr>
        <w:t xml:space="preserve">. Set B as </w:t>
      </w:r>
      <w:r w:rsidR="00912082">
        <w:rPr>
          <w:lang w:eastAsia="zh-CN"/>
        </w:rPr>
        <w:t xml:space="preserve">the model input </w:t>
      </w:r>
      <w:r w:rsidR="00005BB8">
        <w:rPr>
          <w:lang w:eastAsia="zh-CN"/>
        </w:rPr>
        <w:t>can</w:t>
      </w:r>
      <w:r w:rsidR="00912082">
        <w:rPr>
          <w:lang w:eastAsia="zh-CN"/>
        </w:rPr>
        <w:t xml:space="preserve"> be chosen from Set C. </w:t>
      </w:r>
      <w:r w:rsidR="00DB72B0" w:rsidRPr="00DB72B0">
        <w:rPr>
          <w:lang w:eastAsia="zh-CN"/>
        </w:rPr>
        <w:t>Drawing from our background knowledge, we understand that model input data can be filtered based on specific rules, such as ensuring that the RSRP obtained through measurement is higher than a predefined threshold</w:t>
      </w:r>
      <w:r w:rsidR="00912082">
        <w:rPr>
          <w:lang w:eastAsia="zh-CN"/>
        </w:rPr>
        <w:t>.</w:t>
      </w:r>
      <w:r w:rsidR="00F647DC" w:rsidRPr="00F647DC">
        <w:rPr>
          <w:lang w:eastAsia="zh-CN"/>
        </w:rPr>
        <w:t xml:space="preserve"> </w:t>
      </w:r>
    </w:p>
    <w:p w14:paraId="13B64710" w14:textId="533CD075" w:rsidR="007B0362" w:rsidRDefault="007B0362" w:rsidP="006733B3">
      <w:pPr>
        <w:rPr>
          <w:lang w:eastAsia="zh-CN"/>
        </w:rPr>
      </w:pPr>
      <w:r w:rsidRPr="007B0362">
        <w:rPr>
          <w:lang w:eastAsia="zh-CN"/>
        </w:rPr>
        <w:t>However, a challenge arises when there might not be sufficient data in Set C that satisfies</w:t>
      </w:r>
      <w:r>
        <w:rPr>
          <w:lang w:eastAsia="zh-CN"/>
        </w:rPr>
        <w:t xml:space="preserve"> these</w:t>
      </w:r>
      <w:r w:rsidRPr="007B0362">
        <w:rPr>
          <w:lang w:eastAsia="zh-CN"/>
        </w:rPr>
        <w:t xml:space="preserve"> specific rules. In other words, there may not be enough high-quality input data available for the model. </w:t>
      </w:r>
      <w:r w:rsidR="00C77EF5">
        <w:rPr>
          <w:lang w:eastAsia="zh-CN"/>
        </w:rPr>
        <w:t>This</w:t>
      </w:r>
      <w:r w:rsidR="00C77EF5" w:rsidRPr="007B0362">
        <w:rPr>
          <w:lang w:eastAsia="zh-CN"/>
        </w:rPr>
        <w:t xml:space="preserve"> c</w:t>
      </w:r>
      <w:r w:rsidR="00C77EF5">
        <w:rPr>
          <w:lang w:eastAsia="zh-CN"/>
        </w:rPr>
        <w:t>an</w:t>
      </w:r>
      <w:r w:rsidRPr="007B0362">
        <w:rPr>
          <w:lang w:eastAsia="zh-CN"/>
        </w:rPr>
        <w:t xml:space="preserve"> lead to two possible outcomes: firstly, inputting inadequate data into the model, resulting in a decline in predicted accuracy</w:t>
      </w:r>
      <w:r w:rsidR="001070A8">
        <w:rPr>
          <w:lang w:eastAsia="zh-CN"/>
        </w:rPr>
        <w:t>.</w:t>
      </w:r>
      <w:r w:rsidRPr="007B0362">
        <w:rPr>
          <w:lang w:eastAsia="zh-CN"/>
        </w:rPr>
        <w:t xml:space="preserve"> </w:t>
      </w:r>
      <w:r w:rsidR="001070A8">
        <w:rPr>
          <w:lang w:eastAsia="zh-CN"/>
        </w:rPr>
        <w:t>I</w:t>
      </w:r>
      <w:r w:rsidRPr="007B0362">
        <w:rPr>
          <w:lang w:eastAsia="zh-CN"/>
        </w:rPr>
        <w:t xml:space="preserve">f the predicted accuracy decreases </w:t>
      </w:r>
      <w:r w:rsidR="00837B97">
        <w:rPr>
          <w:lang w:eastAsia="zh-CN"/>
        </w:rPr>
        <w:t>significantly</w:t>
      </w:r>
      <w:r w:rsidRPr="007B0362">
        <w:rPr>
          <w:lang w:eastAsia="zh-CN"/>
        </w:rPr>
        <w:t xml:space="preserve">, </w:t>
      </w:r>
      <w:r w:rsidR="001070A8">
        <w:rPr>
          <w:lang w:eastAsia="zh-CN"/>
        </w:rPr>
        <w:t>the predicted beams</w:t>
      </w:r>
      <w:r w:rsidRPr="007B0362">
        <w:rPr>
          <w:lang w:eastAsia="zh-CN"/>
        </w:rPr>
        <w:t xml:space="preserve"> </w:t>
      </w:r>
      <w:r w:rsidR="001070A8">
        <w:rPr>
          <w:lang w:eastAsia="zh-CN"/>
        </w:rPr>
        <w:t>are</w:t>
      </w:r>
      <w:r w:rsidRPr="007B0362">
        <w:rPr>
          <w:lang w:eastAsia="zh-CN"/>
        </w:rPr>
        <w:t xml:space="preserve"> unsuitable for link communication. Alternatively, even if there is a decline in predicted accuracy, the results may still </w:t>
      </w:r>
      <w:r w:rsidR="001070A8" w:rsidRPr="007B0362">
        <w:rPr>
          <w:lang w:eastAsia="zh-CN"/>
        </w:rPr>
        <w:t>satisfy</w:t>
      </w:r>
      <w:r w:rsidRPr="007B0362">
        <w:rPr>
          <w:lang w:eastAsia="zh-CN"/>
        </w:rPr>
        <w:t xml:space="preserve"> the link quality requirements. </w:t>
      </w:r>
      <w:r w:rsidR="007400CD">
        <w:rPr>
          <w:lang w:eastAsia="zh-CN"/>
        </w:rPr>
        <w:t>No</w:t>
      </w:r>
      <w:r w:rsidR="001070A8">
        <w:rPr>
          <w:lang w:eastAsia="zh-CN"/>
        </w:rPr>
        <w:t xml:space="preserve"> matter which</w:t>
      </w:r>
      <w:r w:rsidRPr="007B0362">
        <w:rPr>
          <w:lang w:eastAsia="zh-CN"/>
        </w:rPr>
        <w:t xml:space="preserve"> outcome, the </w:t>
      </w:r>
      <w:proofErr w:type="spellStart"/>
      <w:r w:rsidRPr="007B0362">
        <w:rPr>
          <w:lang w:eastAsia="zh-CN"/>
        </w:rPr>
        <w:t>gNB</w:t>
      </w:r>
      <w:proofErr w:type="spellEnd"/>
      <w:r w:rsidRPr="007B0362">
        <w:rPr>
          <w:lang w:eastAsia="zh-CN"/>
        </w:rPr>
        <w:t xml:space="preserve"> needs to understand the </w:t>
      </w:r>
      <w:r w:rsidR="001070A8">
        <w:rPr>
          <w:lang w:eastAsia="zh-CN"/>
        </w:rPr>
        <w:t>reason</w:t>
      </w:r>
      <w:r w:rsidRPr="007B0362">
        <w:rPr>
          <w:lang w:eastAsia="zh-CN"/>
        </w:rPr>
        <w:t xml:space="preserve"> of the decline in model performance and provide guidance.</w:t>
      </w:r>
      <w:r w:rsidR="00386CA3">
        <w:rPr>
          <w:lang w:eastAsia="zh-CN"/>
        </w:rPr>
        <w:t xml:space="preserve"> </w:t>
      </w:r>
      <w:r w:rsidR="001070A8">
        <w:rPr>
          <w:lang w:eastAsia="zh-CN"/>
        </w:rPr>
        <w:t xml:space="preserve"> </w:t>
      </w:r>
    </w:p>
    <w:p w14:paraId="7C8DA261" w14:textId="1658CB89" w:rsidR="00FE2B86" w:rsidRPr="007F2703" w:rsidRDefault="007B0362" w:rsidP="006733B3">
      <w:pPr>
        <w:rPr>
          <w:lang w:eastAsia="zh-CN"/>
        </w:rPr>
      </w:pPr>
      <w:r w:rsidRPr="007B0362">
        <w:rPr>
          <w:lang w:eastAsia="zh-CN"/>
        </w:rPr>
        <w:t xml:space="preserve">Hence, when the UE </w:t>
      </w:r>
      <w:r w:rsidR="007400CD" w:rsidRPr="007B0362">
        <w:rPr>
          <w:lang w:eastAsia="zh-CN"/>
        </w:rPr>
        <w:t>does</w:t>
      </w:r>
      <w:r w:rsidR="007400CD">
        <w:rPr>
          <w:lang w:eastAsia="zh-CN"/>
        </w:rPr>
        <w:t xml:space="preserve"> not</w:t>
      </w:r>
      <w:r w:rsidR="007400CD" w:rsidRPr="007B0362">
        <w:rPr>
          <w:lang w:eastAsia="zh-CN"/>
        </w:rPr>
        <w:t xml:space="preserve"> </w:t>
      </w:r>
      <w:r w:rsidRPr="007B0362">
        <w:rPr>
          <w:lang w:eastAsia="zh-CN"/>
        </w:rPr>
        <w:t xml:space="preserve">collect enough high-quality data for Set B from Set C, it should report the event to the </w:t>
      </w:r>
      <w:proofErr w:type="spellStart"/>
      <w:r w:rsidRPr="007B0362">
        <w:rPr>
          <w:lang w:eastAsia="zh-CN"/>
        </w:rPr>
        <w:t>gNB</w:t>
      </w:r>
      <w:proofErr w:type="spellEnd"/>
      <w:r w:rsidRPr="007B0362">
        <w:rPr>
          <w:lang w:eastAsia="zh-CN"/>
        </w:rPr>
        <w:t xml:space="preserve">. Subsequently, the </w:t>
      </w:r>
      <w:proofErr w:type="spellStart"/>
      <w:r w:rsidRPr="007B0362">
        <w:rPr>
          <w:lang w:eastAsia="zh-CN"/>
        </w:rPr>
        <w:t>gNB</w:t>
      </w:r>
      <w:proofErr w:type="spellEnd"/>
      <w:r w:rsidRPr="007B0362">
        <w:rPr>
          <w:lang w:eastAsia="zh-CN"/>
        </w:rPr>
        <w:t xml:space="preserve"> can configure a new set for collecting input data </w:t>
      </w:r>
      <w:r w:rsidR="006536B9">
        <w:rPr>
          <w:lang w:eastAsia="zh-CN"/>
        </w:rPr>
        <w:t>when</w:t>
      </w:r>
      <w:r w:rsidRPr="007B0362">
        <w:rPr>
          <w:lang w:eastAsia="zh-CN"/>
        </w:rPr>
        <w:t xml:space="preserve"> the predicted accuracy declines </w:t>
      </w:r>
      <w:r w:rsidR="003B009E">
        <w:rPr>
          <w:lang w:eastAsia="zh-CN"/>
        </w:rPr>
        <w:t>significantly</w:t>
      </w:r>
      <w:r w:rsidRPr="007B0362">
        <w:rPr>
          <w:lang w:eastAsia="zh-CN"/>
        </w:rPr>
        <w:t>. If the UE still cannot obtain high-quality data in the new set, it indicates that the scenario has changed and is no longer applicable for the current serving model. Model switching or fallback can be considered afterward</w:t>
      </w:r>
      <w:r>
        <w:rPr>
          <w:lang w:eastAsia="zh-CN"/>
        </w:rPr>
        <w:t>.</w:t>
      </w:r>
      <w:r w:rsidR="006733B3">
        <w:rPr>
          <w:lang w:eastAsia="zh-CN"/>
        </w:rPr>
        <w:t xml:space="preserve"> </w:t>
      </w:r>
    </w:p>
    <w:p w14:paraId="75B6C8DE" w14:textId="44B737D8" w:rsidR="00FE2B86" w:rsidRDefault="00FE2B86" w:rsidP="00CA332D">
      <w:pPr>
        <w:rPr>
          <w:lang w:eastAsia="zh-CN"/>
        </w:rPr>
      </w:pPr>
    </w:p>
    <w:p w14:paraId="118CE145" w14:textId="2E4652B7" w:rsidR="00C00A13" w:rsidRPr="00C00A13" w:rsidRDefault="00C00A13">
      <w:pPr>
        <w:pStyle w:val="afa"/>
        <w:numPr>
          <w:ilvl w:val="0"/>
          <w:numId w:val="9"/>
        </w:numPr>
        <w:spacing w:before="80" w:after="80" w:line="300" w:lineRule="exact"/>
        <w:ind w:left="0" w:firstLine="0"/>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 xml:space="preserve">: At the inference stage, the UE should report the quality of input data to the </w:t>
      </w:r>
      <w:proofErr w:type="spellStart"/>
      <w:r w:rsidRPr="00BB0F8D">
        <w:rPr>
          <w:rFonts w:ascii="Times New Roman" w:eastAsia="MS Gothic" w:hAnsi="Times New Roman" w:cs="Times New Roman"/>
          <w:b/>
          <w:sz w:val="22"/>
          <w:szCs w:val="22"/>
          <w:lang w:eastAsia="ja-JP"/>
        </w:rPr>
        <w:t>gNB</w:t>
      </w:r>
      <w:proofErr w:type="spellEnd"/>
      <w:r w:rsidRPr="00BB0F8D">
        <w:rPr>
          <w:rFonts w:ascii="Times New Roman" w:eastAsia="MS Gothic" w:hAnsi="Times New Roman" w:cs="Times New Roman"/>
          <w:b/>
          <w:sz w:val="22"/>
          <w:szCs w:val="22"/>
          <w:lang w:eastAsia="ja-JP"/>
        </w:rPr>
        <w:t xml:space="preserve"> when the measurement results </w:t>
      </w:r>
      <w:r w:rsidRPr="00C00A13">
        <w:rPr>
          <w:rFonts w:ascii="Times New Roman" w:eastAsia="MS Gothic" w:hAnsi="Times New Roman" w:cs="Times New Roman"/>
          <w:b/>
          <w:sz w:val="22"/>
          <w:szCs w:val="22"/>
          <w:lang w:eastAsia="ja-JP"/>
        </w:rPr>
        <w:t>fail to meet the model's input requirements.</w:t>
      </w:r>
    </w:p>
    <w:p w14:paraId="48744834" w14:textId="77777777" w:rsidR="00C00A13" w:rsidRPr="00BB0F8D" w:rsidRDefault="00C00A13" w:rsidP="00BB0F8D">
      <w:pPr>
        <w:rPr>
          <w:lang w:eastAsia="zh-CN"/>
        </w:rPr>
      </w:pPr>
    </w:p>
    <w:p w14:paraId="27C36F6F" w14:textId="413331AE" w:rsidR="00FE2B86" w:rsidRPr="00E34BE1" w:rsidRDefault="00CA332D" w:rsidP="00FE2B86">
      <w:pPr>
        <w:pStyle w:val="2"/>
        <w:ind w:left="578" w:hanging="578"/>
        <w:rPr>
          <w:color w:val="000000" w:themeColor="text1"/>
          <w:lang w:eastAsia="ja-JP"/>
        </w:rPr>
      </w:pPr>
      <w:r>
        <w:rPr>
          <w:color w:val="000000" w:themeColor="text1"/>
          <w:lang w:eastAsia="ja-JP"/>
        </w:rPr>
        <w:t xml:space="preserve"> </w:t>
      </w:r>
      <w:r w:rsidR="00D41BDD">
        <w:rPr>
          <w:color w:val="000000" w:themeColor="text1"/>
          <w:lang w:eastAsia="ja-JP"/>
        </w:rPr>
        <w:t>Additional application</w:t>
      </w:r>
    </w:p>
    <w:p w14:paraId="49B5C4D5" w14:textId="3AADFDAE" w:rsidR="00584BCA" w:rsidRDefault="00767BD9" w:rsidP="00767BD9">
      <w:pPr>
        <w:rPr>
          <w:lang w:eastAsia="zh-CN"/>
        </w:rPr>
      </w:pPr>
      <w:r>
        <w:rPr>
          <w:lang w:eastAsia="zh-CN"/>
        </w:rPr>
        <w:t xml:space="preserve">The UE moving speed is a significant factor in evaluating the time channel feature. The </w:t>
      </w:r>
      <w:r w:rsidR="008E39BC">
        <w:rPr>
          <w:lang w:eastAsia="zh-CN"/>
        </w:rPr>
        <w:t xml:space="preserve">coherence </w:t>
      </w:r>
      <w:r>
        <w:rPr>
          <w:lang w:eastAsia="zh-CN"/>
        </w:rPr>
        <w:t xml:space="preserve">time of the channel has an inverse relationship with UE speed, meaning that a fast-fading channel has a shorter </w:t>
      </w:r>
      <w:r w:rsidR="00C549AD">
        <w:rPr>
          <w:lang w:eastAsia="zh-CN"/>
        </w:rPr>
        <w:t xml:space="preserve">coherence </w:t>
      </w:r>
      <w:r>
        <w:rPr>
          <w:lang w:eastAsia="zh-CN"/>
        </w:rPr>
        <w:t xml:space="preserve">time compared to a slow-fading channel. To achieve better predictive performance of the AI </w:t>
      </w:r>
      <w:r>
        <w:rPr>
          <w:lang w:eastAsia="zh-CN"/>
        </w:rPr>
        <w:lastRenderedPageBreak/>
        <w:t xml:space="preserve">model, it is desirable for the input and output data to exhibit a strong correlation. In other words, it is expected that the input and output are </w:t>
      </w:r>
      <w:r w:rsidR="00C549AD">
        <w:rPr>
          <w:lang w:eastAsia="zh-CN"/>
        </w:rPr>
        <w:t>with</w:t>
      </w:r>
      <w:r>
        <w:rPr>
          <w:lang w:eastAsia="zh-CN"/>
        </w:rPr>
        <w:t xml:space="preserve">in a </w:t>
      </w:r>
      <w:r w:rsidR="00C549AD">
        <w:rPr>
          <w:lang w:eastAsia="zh-CN"/>
        </w:rPr>
        <w:t>coherence</w:t>
      </w:r>
      <w:r>
        <w:rPr>
          <w:lang w:eastAsia="zh-CN"/>
        </w:rPr>
        <w:t xml:space="preserve"> period, and collecting data beyond the coherence time has a minimal impact on this prediction instance. As shown in Figure </w:t>
      </w:r>
      <w:r w:rsidR="006F6F47">
        <w:rPr>
          <w:lang w:eastAsia="zh-CN"/>
        </w:rPr>
        <w:t>4</w:t>
      </w:r>
      <w:r>
        <w:rPr>
          <w:lang w:eastAsia="zh-CN"/>
        </w:rPr>
        <w:t>, predicted accuracy is represented by the Root Mean Square Error (RMSE) between the predicted best beam ID and the actual best beam ID. The UE speed is set to 12 km/h, and the horizontal axis represents the amount of historical data collected. When the historical data volume increases, the RMSE levels off, and it remains nearly stable.</w:t>
      </w:r>
    </w:p>
    <w:p w14:paraId="35D73F2E" w14:textId="4ED7E11A" w:rsidR="00767BD9" w:rsidRDefault="00767BD9" w:rsidP="00767BD9">
      <w:pPr>
        <w:jc w:val="center"/>
        <w:rPr>
          <w:lang w:eastAsia="zh-CN"/>
        </w:rPr>
      </w:pPr>
      <w:r w:rsidRPr="000F795F">
        <w:rPr>
          <w:noProof/>
        </w:rPr>
        <w:drawing>
          <wp:inline distT="0" distB="0" distL="0" distR="0" wp14:anchorId="4AE390E4" wp14:editId="173A4AA1">
            <wp:extent cx="2980055" cy="1609679"/>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87739" cy="1613830"/>
                    </a:xfrm>
                    <a:prstGeom prst="rect">
                      <a:avLst/>
                    </a:prstGeom>
                    <a:noFill/>
                    <a:ln>
                      <a:noFill/>
                    </a:ln>
                  </pic:spPr>
                </pic:pic>
              </a:graphicData>
            </a:graphic>
          </wp:inline>
        </w:drawing>
      </w:r>
    </w:p>
    <w:p w14:paraId="72F57E72" w14:textId="1CA9F4BB" w:rsidR="00584BCA" w:rsidRPr="00584BCA" w:rsidRDefault="00584BCA" w:rsidP="00584BCA">
      <w:pPr>
        <w:snapToGrid/>
        <w:spacing w:after="0"/>
        <w:jc w:val="center"/>
        <w:rPr>
          <w:b/>
          <w:sz w:val="20"/>
          <w:szCs w:val="20"/>
          <w:lang w:eastAsia="ja-JP"/>
        </w:rPr>
      </w:pPr>
      <w:r w:rsidRPr="00584BCA">
        <w:rPr>
          <w:b/>
          <w:sz w:val="20"/>
          <w:szCs w:val="20"/>
          <w:lang w:eastAsia="ja-JP"/>
        </w:rPr>
        <w:t xml:space="preserve">Figure </w:t>
      </w:r>
      <w:r w:rsidR="006F6F47">
        <w:rPr>
          <w:b/>
          <w:sz w:val="20"/>
          <w:szCs w:val="20"/>
          <w:lang w:eastAsia="ja-JP"/>
        </w:rPr>
        <w:t>4</w:t>
      </w:r>
      <w:r w:rsidRPr="00584BCA">
        <w:rPr>
          <w:b/>
          <w:sz w:val="20"/>
          <w:szCs w:val="20"/>
          <w:lang w:eastAsia="ja-JP"/>
        </w:rPr>
        <w:t>. RMSE of Tx beam ID between predicted best beam and actual best beam with a UE speed of 12km/</w:t>
      </w:r>
      <w:proofErr w:type="gramStart"/>
      <w:r w:rsidRPr="00584BCA">
        <w:rPr>
          <w:b/>
          <w:sz w:val="20"/>
          <w:szCs w:val="20"/>
          <w:lang w:eastAsia="ja-JP"/>
        </w:rPr>
        <w:t>h</w:t>
      </w:r>
      <w:proofErr w:type="gramEnd"/>
    </w:p>
    <w:p w14:paraId="1081A970" w14:textId="77777777" w:rsidR="009F038A" w:rsidRDefault="009F038A" w:rsidP="00584BCA">
      <w:pPr>
        <w:rPr>
          <w:lang w:eastAsia="zh-CN"/>
        </w:rPr>
      </w:pPr>
    </w:p>
    <w:p w14:paraId="0F96BB4F" w14:textId="56196C06" w:rsidR="00FE2B86" w:rsidRDefault="00FE2B86" w:rsidP="00584BCA">
      <w:pPr>
        <w:rPr>
          <w:lang w:eastAsia="zh-CN"/>
        </w:rPr>
      </w:pPr>
      <w:r w:rsidRPr="00B17658">
        <w:rPr>
          <w:lang w:eastAsia="zh-CN"/>
        </w:rPr>
        <w:t xml:space="preserve">Therefore, the optimal time window size for collecting input data </w:t>
      </w:r>
      <w:r w:rsidR="00767BD9">
        <w:rPr>
          <w:lang w:eastAsia="zh-CN"/>
        </w:rPr>
        <w:t>should be defined</w:t>
      </w:r>
      <w:r w:rsidRPr="00B17658">
        <w:rPr>
          <w:lang w:eastAsia="zh-CN"/>
        </w:rPr>
        <w:t>. Accordingly, we can determine the optimal time window size for data collection based on the UE speed. When the UE speed is increasing, the time window can be shrunk to avoid unnecessary measurement overhead</w:t>
      </w:r>
      <w:r>
        <w:rPr>
          <w:lang w:eastAsia="zh-CN"/>
        </w:rPr>
        <w:t xml:space="preserve"> [2]</w:t>
      </w:r>
      <w:r w:rsidRPr="00B17658">
        <w:rPr>
          <w:lang w:eastAsia="zh-CN"/>
        </w:rPr>
        <w:t>.</w:t>
      </w:r>
      <w:r>
        <w:rPr>
          <w:lang w:eastAsia="zh-CN"/>
        </w:rPr>
        <w:t xml:space="preserve"> </w:t>
      </w:r>
      <w:r w:rsidRPr="00FE2B86">
        <w:rPr>
          <w:lang w:eastAsia="zh-CN"/>
        </w:rPr>
        <w:t>Therefore, we advocate for UE reporting its movement speed to assist model inference in use case 2</w:t>
      </w:r>
      <w:r>
        <w:rPr>
          <w:lang w:eastAsia="zh-CN"/>
        </w:rPr>
        <w:t>.</w:t>
      </w:r>
      <w:r w:rsidR="0029765B">
        <w:rPr>
          <w:lang w:eastAsia="zh-CN"/>
        </w:rPr>
        <w:t xml:space="preserve"> </w:t>
      </w:r>
    </w:p>
    <w:p w14:paraId="249C9234" w14:textId="77777777" w:rsidR="00FE2B86" w:rsidRDefault="00FE2B86" w:rsidP="00FE2B86">
      <w:pPr>
        <w:rPr>
          <w:lang w:eastAsia="zh-CN"/>
        </w:rPr>
      </w:pPr>
    </w:p>
    <w:p w14:paraId="25A199D4" w14:textId="59BDD848" w:rsidR="00FE2B86" w:rsidRPr="00BB0F8D" w:rsidRDefault="00FE2B86">
      <w:pPr>
        <w:pStyle w:val="afa"/>
        <w:numPr>
          <w:ilvl w:val="0"/>
          <w:numId w:val="9"/>
        </w:numPr>
        <w:spacing w:before="80" w:after="80" w:line="300" w:lineRule="exact"/>
        <w:ind w:left="0" w:firstLine="0"/>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 xml:space="preserve">: </w:t>
      </w:r>
      <w:r w:rsidR="00A412C2" w:rsidRPr="00BB0F8D">
        <w:rPr>
          <w:rFonts w:ascii="Times New Roman" w:eastAsia="MS Gothic" w:hAnsi="Times New Roman" w:cs="Times New Roman"/>
          <w:b/>
          <w:sz w:val="22"/>
          <w:szCs w:val="22"/>
          <w:lang w:eastAsia="ja-JP"/>
        </w:rPr>
        <w:t xml:space="preserve">For use case 2, </w:t>
      </w:r>
      <w:proofErr w:type="spellStart"/>
      <w:r w:rsidR="00A412C2" w:rsidRPr="00BB0F8D">
        <w:rPr>
          <w:rFonts w:ascii="Times New Roman" w:eastAsia="MS Gothic" w:hAnsi="Times New Roman" w:cs="Times New Roman"/>
          <w:b/>
          <w:sz w:val="22"/>
          <w:szCs w:val="22"/>
          <w:lang w:eastAsia="ja-JP"/>
        </w:rPr>
        <w:t>gNB</w:t>
      </w:r>
      <w:proofErr w:type="spellEnd"/>
      <w:r w:rsidR="00A412C2" w:rsidRPr="00BB0F8D">
        <w:rPr>
          <w:rFonts w:ascii="Times New Roman" w:eastAsia="MS Gothic" w:hAnsi="Times New Roman" w:cs="Times New Roman"/>
          <w:b/>
          <w:sz w:val="22"/>
          <w:szCs w:val="22"/>
          <w:lang w:eastAsia="ja-JP"/>
        </w:rPr>
        <w:t xml:space="preserve"> can indicate </w:t>
      </w:r>
      <w:r w:rsidR="00641FAD">
        <w:rPr>
          <w:rFonts w:ascii="Times New Roman" w:eastAsia="MS Gothic" w:hAnsi="Times New Roman" w:cs="Times New Roman"/>
          <w:b/>
          <w:sz w:val="22"/>
          <w:szCs w:val="22"/>
          <w:lang w:eastAsia="ja-JP"/>
        </w:rPr>
        <w:t xml:space="preserve">to </w:t>
      </w:r>
      <w:r w:rsidR="00A412C2" w:rsidRPr="00BB0F8D">
        <w:rPr>
          <w:rFonts w:ascii="Times New Roman" w:eastAsia="MS Gothic" w:hAnsi="Times New Roman" w:cs="Times New Roman"/>
          <w:b/>
          <w:sz w:val="22"/>
          <w:szCs w:val="22"/>
          <w:lang w:eastAsia="ja-JP"/>
        </w:rPr>
        <w:t xml:space="preserve">the UE the duration of the time window for collecting input data based on the UE's movement speed. </w:t>
      </w:r>
    </w:p>
    <w:p w14:paraId="4DCF4899" w14:textId="4D872DC5" w:rsidR="00A14A60" w:rsidRDefault="00A14A60" w:rsidP="00A43DF1">
      <w:pPr>
        <w:spacing w:before="80" w:after="80"/>
        <w:rPr>
          <w:bCs/>
          <w:iCs/>
        </w:rPr>
      </w:pPr>
    </w:p>
    <w:p w14:paraId="7F5C2F10" w14:textId="2F8863CB" w:rsidR="00CA332D" w:rsidRPr="00E34BE1" w:rsidRDefault="00CA332D" w:rsidP="00E34BE1">
      <w:pPr>
        <w:pStyle w:val="1"/>
        <w:spacing w:before="240" w:after="240"/>
        <w:ind w:left="431" w:hanging="431"/>
        <w:rPr>
          <w:color w:val="000000" w:themeColor="text1"/>
          <w:sz w:val="24"/>
          <w:lang w:eastAsia="zh-CN"/>
        </w:rPr>
      </w:pPr>
      <w:r w:rsidRPr="00BB0F8D">
        <w:rPr>
          <w:color w:val="000000" w:themeColor="text1"/>
          <w:sz w:val="24"/>
          <w:lang w:eastAsia="zh-CN"/>
        </w:rPr>
        <w:t xml:space="preserve">Model monitoring </w:t>
      </w:r>
    </w:p>
    <w:p w14:paraId="310346E1" w14:textId="14CB3C6C" w:rsidR="00CA332D" w:rsidRPr="00E34BE1" w:rsidRDefault="00F972EF" w:rsidP="00E34BE1">
      <w:pPr>
        <w:pStyle w:val="2"/>
        <w:ind w:left="578" w:hanging="578"/>
        <w:rPr>
          <w:color w:val="000000" w:themeColor="text1"/>
          <w:lang w:eastAsia="ja-JP"/>
        </w:rPr>
      </w:pPr>
      <w:r w:rsidRPr="00F972EF">
        <w:rPr>
          <w:color w:val="000000" w:themeColor="text1"/>
          <w:lang w:eastAsia="ja-JP"/>
        </w:rPr>
        <w:t>P</w:t>
      </w:r>
      <w:r w:rsidR="00CA332D" w:rsidRPr="00BB0F8D">
        <w:rPr>
          <w:color w:val="000000" w:themeColor="text1"/>
          <w:lang w:eastAsia="ja-JP"/>
        </w:rPr>
        <w:t>erformance</w:t>
      </w:r>
      <w:r>
        <w:rPr>
          <w:color w:val="000000" w:themeColor="text1"/>
          <w:lang w:eastAsia="ja-JP"/>
        </w:rPr>
        <w:t xml:space="preserve"> </w:t>
      </w:r>
      <w:r>
        <w:rPr>
          <w:rFonts w:hint="eastAsia"/>
          <w:color w:val="000000" w:themeColor="text1"/>
          <w:lang w:eastAsia="zh-CN"/>
        </w:rPr>
        <w:t>monitoring</w:t>
      </w:r>
    </w:p>
    <w:p w14:paraId="4DC7B86B" w14:textId="60338770" w:rsidR="00D41BDD" w:rsidRDefault="00B858C6" w:rsidP="00B858C6">
      <w:pPr>
        <w:spacing w:before="80" w:after="80"/>
        <w:rPr>
          <w:bCs/>
          <w:iCs/>
        </w:rPr>
      </w:pPr>
      <w:r w:rsidRPr="00B858C6">
        <w:rPr>
          <w:bCs/>
          <w:iCs/>
        </w:rPr>
        <w:t xml:space="preserve">For the performance metrics of AI/ML monitoring, we have four alternatives. Beam prediction accuracy is more reliable than others; however, in our understanding, it should perform exhaustive sweeping to find the actual Top-K/1 beam and then evaluate the accuracy of the predicted beam. Considering the time latency and measurement overhead, we </w:t>
      </w:r>
      <w:r w:rsidR="00CD3E78" w:rsidRPr="00B858C6">
        <w:rPr>
          <w:bCs/>
          <w:iCs/>
        </w:rPr>
        <w:t>do</w:t>
      </w:r>
      <w:r w:rsidR="00CD3E78">
        <w:rPr>
          <w:bCs/>
          <w:iCs/>
        </w:rPr>
        <w:t xml:space="preserve"> not</w:t>
      </w:r>
      <w:r w:rsidR="00CD3E78" w:rsidRPr="00B858C6">
        <w:rPr>
          <w:bCs/>
          <w:iCs/>
        </w:rPr>
        <w:t xml:space="preserve"> </w:t>
      </w:r>
      <w:r w:rsidRPr="00B858C6">
        <w:rPr>
          <w:bCs/>
          <w:iCs/>
        </w:rPr>
        <w:t xml:space="preserve">think </w:t>
      </w:r>
      <w:r w:rsidR="00CD3E78" w:rsidRPr="00B858C6">
        <w:rPr>
          <w:bCs/>
          <w:iCs/>
        </w:rPr>
        <w:t>it</w:t>
      </w:r>
      <w:r w:rsidR="00CD3E78">
        <w:rPr>
          <w:bCs/>
          <w:iCs/>
        </w:rPr>
        <w:t xml:space="preserve"> is</w:t>
      </w:r>
      <w:r w:rsidR="00CD3E78" w:rsidRPr="00B858C6">
        <w:rPr>
          <w:bCs/>
          <w:iCs/>
        </w:rPr>
        <w:t xml:space="preserve"> </w:t>
      </w:r>
      <w:r w:rsidR="00CD3E78">
        <w:rPr>
          <w:bCs/>
          <w:iCs/>
        </w:rPr>
        <w:t>the</w:t>
      </w:r>
      <w:r w:rsidR="00CD3E78" w:rsidRPr="00B858C6">
        <w:rPr>
          <w:bCs/>
          <w:iCs/>
        </w:rPr>
        <w:t xml:space="preserve"> </w:t>
      </w:r>
      <w:r w:rsidRPr="00B858C6">
        <w:rPr>
          <w:bCs/>
          <w:iCs/>
        </w:rPr>
        <w:t>best choice.</w:t>
      </w:r>
      <w:r>
        <w:rPr>
          <w:rFonts w:hint="eastAsia"/>
          <w:bCs/>
          <w:iCs/>
          <w:lang w:eastAsia="zh-CN"/>
        </w:rPr>
        <w:t xml:space="preserve"> </w:t>
      </w:r>
      <w:r w:rsidRPr="00B858C6">
        <w:rPr>
          <w:bCs/>
          <w:iCs/>
        </w:rPr>
        <w:t>The performance metric based on the input/output data distribution of AI/ML is not clear to us. If we want to extract the features of data distribution based on input and output, whether a large amount of data is needed or not is uncertain.</w:t>
      </w:r>
      <w:r>
        <w:rPr>
          <w:rFonts w:hint="eastAsia"/>
          <w:bCs/>
          <w:iCs/>
          <w:lang w:eastAsia="zh-CN"/>
        </w:rPr>
        <w:t xml:space="preserve"> </w:t>
      </w:r>
      <w:r w:rsidRPr="00B858C6">
        <w:rPr>
          <w:bCs/>
          <w:iCs/>
        </w:rPr>
        <w:t>As for link quality, the worse link quality may not be caused by using a predicted beam, but it can be the condition to trigger monitoring. Using L1-RSRP difference, evaluated by comparing measured RSRP and predicted RSRP as the prediction performance of the AI/ML model, is more feasible and has lower complexity. Once the Top-K/1 prediction beams are inferred by the AI/ML model, the UE just needs to measure the corresponding K/1 beams instead of the full set.</w:t>
      </w:r>
      <w:r>
        <w:rPr>
          <w:rFonts w:hint="eastAsia"/>
          <w:bCs/>
          <w:iCs/>
          <w:lang w:eastAsia="zh-CN"/>
        </w:rPr>
        <w:t xml:space="preserve"> </w:t>
      </w:r>
      <w:r w:rsidRPr="00B858C6">
        <w:rPr>
          <w:bCs/>
          <w:iCs/>
        </w:rPr>
        <w:t>Based on the above analysis, we support the L1-RSRP difference evaluated by comparing measured RSRP and predicted RSRP</w:t>
      </w:r>
      <w:r w:rsidR="00B50719">
        <w:rPr>
          <w:bCs/>
          <w:iCs/>
        </w:rPr>
        <w:t xml:space="preserve"> </w:t>
      </w:r>
    </w:p>
    <w:p w14:paraId="08E5804C" w14:textId="35E80508" w:rsidR="00D41BDD" w:rsidRDefault="00D41BDD" w:rsidP="00A43DF1">
      <w:pPr>
        <w:spacing w:before="80" w:after="80"/>
        <w:rPr>
          <w:bCs/>
          <w:iCs/>
        </w:rPr>
      </w:pPr>
    </w:p>
    <w:p w14:paraId="2115D282" w14:textId="7D7C92F5" w:rsidR="00F647DC" w:rsidRPr="00BB0F8D" w:rsidRDefault="007D0CBC">
      <w:pPr>
        <w:pStyle w:val="afa"/>
        <w:numPr>
          <w:ilvl w:val="0"/>
          <w:numId w:val="9"/>
        </w:numPr>
        <w:spacing w:before="80" w:after="80" w:line="300" w:lineRule="exact"/>
        <w:ind w:left="0" w:firstLine="0"/>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 xml:space="preserve">: </w:t>
      </w:r>
      <w:r w:rsidR="00893548" w:rsidRPr="00BB0F8D">
        <w:rPr>
          <w:rFonts w:ascii="Times New Roman" w:eastAsia="MS Gothic" w:hAnsi="Times New Roman" w:cs="Times New Roman"/>
          <w:b/>
          <w:sz w:val="22"/>
          <w:szCs w:val="22"/>
          <w:lang w:eastAsia="ja-JP"/>
        </w:rPr>
        <w:t>Considering the trade-off between measurement overhead and monitoring accuracy, the L1-RSRP difference between the predicted and actual value should serve as the performance metric.</w:t>
      </w:r>
    </w:p>
    <w:p w14:paraId="23336416" w14:textId="670488CA" w:rsidR="00F647DC" w:rsidRDefault="00F647DC" w:rsidP="00A43DF1">
      <w:pPr>
        <w:spacing w:before="80" w:after="80"/>
        <w:rPr>
          <w:bCs/>
          <w:iCs/>
        </w:rPr>
      </w:pPr>
    </w:p>
    <w:p w14:paraId="2DCFE42B" w14:textId="1665A052" w:rsidR="003454C6" w:rsidRDefault="001E183A" w:rsidP="00A43DF1">
      <w:pPr>
        <w:spacing w:before="80" w:after="80"/>
        <w:rPr>
          <w:bCs/>
          <w:iCs/>
          <w:lang w:eastAsia="zh-CN"/>
        </w:rPr>
      </w:pPr>
      <w:r>
        <w:rPr>
          <w:bCs/>
          <w:iCs/>
          <w:lang w:eastAsia="zh-CN"/>
        </w:rPr>
        <w:t>I</w:t>
      </w:r>
      <w:r w:rsidR="00B51E89" w:rsidRPr="00B51E89">
        <w:rPr>
          <w:bCs/>
          <w:iCs/>
          <w:lang w:eastAsia="zh-CN"/>
        </w:rPr>
        <w:t xml:space="preserve">n the existing specification, there is a well-established beam failure mechanism. </w:t>
      </w:r>
      <w:r w:rsidR="0062291E" w:rsidRPr="0062291E">
        <w:rPr>
          <w:bCs/>
          <w:iCs/>
          <w:lang w:eastAsia="zh-CN"/>
        </w:rPr>
        <w:t>We propose introducing a similar model failure mechanism because similar issues</w:t>
      </w:r>
      <w:r w:rsidR="008F286D" w:rsidRPr="0062291E" w:rsidDel="008F286D">
        <w:rPr>
          <w:bCs/>
          <w:iCs/>
          <w:lang w:eastAsia="zh-CN"/>
        </w:rPr>
        <w:t xml:space="preserve"> </w:t>
      </w:r>
      <w:r w:rsidR="0062291E" w:rsidRPr="0062291E">
        <w:rPr>
          <w:bCs/>
          <w:iCs/>
          <w:lang w:eastAsia="zh-CN"/>
        </w:rPr>
        <w:t xml:space="preserve">may </w:t>
      </w:r>
      <w:r w:rsidR="008F286D">
        <w:rPr>
          <w:bCs/>
          <w:iCs/>
          <w:lang w:eastAsia="zh-CN"/>
        </w:rPr>
        <w:t xml:space="preserve">be </w:t>
      </w:r>
      <w:r w:rsidR="0062291E" w:rsidRPr="0062291E">
        <w:rPr>
          <w:bCs/>
          <w:iCs/>
          <w:lang w:eastAsia="zh-CN"/>
        </w:rPr>
        <w:t>encounter</w:t>
      </w:r>
      <w:r w:rsidR="008F286D">
        <w:rPr>
          <w:bCs/>
          <w:iCs/>
          <w:lang w:eastAsia="zh-CN"/>
        </w:rPr>
        <w:t>ed</w:t>
      </w:r>
      <w:r w:rsidR="0062291E" w:rsidRPr="0062291E">
        <w:rPr>
          <w:bCs/>
          <w:iCs/>
          <w:lang w:eastAsia="zh-CN"/>
        </w:rPr>
        <w:t>.</w:t>
      </w:r>
      <w:r w:rsidR="004448A6">
        <w:rPr>
          <w:bCs/>
          <w:iCs/>
          <w:lang w:eastAsia="zh-CN"/>
        </w:rPr>
        <w:t xml:space="preserve"> </w:t>
      </w:r>
      <w:r w:rsidR="005A4360">
        <w:rPr>
          <w:bCs/>
          <w:iCs/>
          <w:lang w:eastAsia="zh-CN"/>
        </w:rPr>
        <w:t>For example, d</w:t>
      </w:r>
      <w:r w:rsidR="005A4360" w:rsidRPr="005A4360">
        <w:rPr>
          <w:bCs/>
          <w:iCs/>
          <w:lang w:eastAsia="zh-CN"/>
        </w:rPr>
        <w:t xml:space="preserve">uring the process of model switching, the phenomenon known as the "ping-pong effect" may </w:t>
      </w:r>
      <w:r w:rsidR="005A4360">
        <w:rPr>
          <w:bCs/>
          <w:iCs/>
          <w:lang w:eastAsia="zh-CN"/>
        </w:rPr>
        <w:t xml:space="preserve">also </w:t>
      </w:r>
      <w:r w:rsidR="005A4360" w:rsidRPr="005A4360">
        <w:rPr>
          <w:bCs/>
          <w:iCs/>
          <w:lang w:eastAsia="zh-CN"/>
        </w:rPr>
        <w:t>occur.</w:t>
      </w:r>
      <w:r w:rsidR="00C96B25">
        <w:rPr>
          <w:bCs/>
          <w:iCs/>
          <w:lang w:eastAsia="zh-CN"/>
        </w:rPr>
        <w:t xml:space="preserve"> </w:t>
      </w:r>
      <w:r w:rsidR="00B51E89" w:rsidRPr="00B51E89">
        <w:rPr>
          <w:bCs/>
          <w:iCs/>
          <w:lang w:eastAsia="zh-CN"/>
        </w:rPr>
        <w:t xml:space="preserve">To </w:t>
      </w:r>
      <w:r w:rsidR="00B51E89" w:rsidRPr="00B51E89">
        <w:rPr>
          <w:bCs/>
          <w:iCs/>
          <w:lang w:eastAsia="zh-CN"/>
        </w:rPr>
        <w:lastRenderedPageBreak/>
        <w:t>guarantee robustness and account for external influences, the initiation of model failure should take into consideration multiple detection results.</w:t>
      </w:r>
      <w:r w:rsidR="00B51E89">
        <w:rPr>
          <w:bCs/>
          <w:iCs/>
          <w:lang w:eastAsia="zh-CN"/>
        </w:rPr>
        <w:t xml:space="preserve"> </w:t>
      </w:r>
    </w:p>
    <w:p w14:paraId="3400ABF0" w14:textId="3A983DC5" w:rsidR="0029765B" w:rsidRDefault="009178D1" w:rsidP="00A43DF1">
      <w:pPr>
        <w:spacing w:before="80" w:after="80"/>
        <w:rPr>
          <w:bCs/>
          <w:iCs/>
          <w:lang w:eastAsia="zh-CN"/>
        </w:rPr>
      </w:pPr>
      <w:r>
        <w:rPr>
          <w:bCs/>
          <w:iCs/>
          <w:lang w:eastAsia="zh-CN"/>
        </w:rPr>
        <w:t>Wh</w:t>
      </w:r>
      <w:r w:rsidR="00EB01E7">
        <w:rPr>
          <w:bCs/>
          <w:iCs/>
          <w:lang w:eastAsia="zh-CN"/>
        </w:rPr>
        <w:t>en</w:t>
      </w:r>
      <w:r w:rsidRPr="00B51E89">
        <w:rPr>
          <w:bCs/>
          <w:iCs/>
          <w:lang w:eastAsia="zh-CN"/>
        </w:rPr>
        <w:t xml:space="preserve"> </w:t>
      </w:r>
      <w:r w:rsidR="00B51E89" w:rsidRPr="00B51E89">
        <w:rPr>
          <w:bCs/>
          <w:iCs/>
          <w:lang w:eastAsia="zh-CN"/>
        </w:rPr>
        <w:t>the performance metric</w:t>
      </w:r>
      <w:r w:rsidR="003454C6">
        <w:rPr>
          <w:bCs/>
          <w:iCs/>
          <w:lang w:eastAsia="zh-CN"/>
        </w:rPr>
        <w:t xml:space="preserve"> of </w:t>
      </w:r>
      <w:r>
        <w:rPr>
          <w:bCs/>
          <w:iCs/>
          <w:lang w:eastAsia="zh-CN"/>
        </w:rPr>
        <w:t xml:space="preserve">a </w:t>
      </w:r>
      <w:r w:rsidR="003454C6">
        <w:rPr>
          <w:bCs/>
          <w:iCs/>
          <w:lang w:eastAsia="zh-CN"/>
        </w:rPr>
        <w:t>model</w:t>
      </w:r>
      <w:r w:rsidR="00B51E89" w:rsidRPr="00B51E89">
        <w:rPr>
          <w:bCs/>
          <w:iCs/>
          <w:lang w:eastAsia="zh-CN"/>
        </w:rPr>
        <w:t xml:space="preserve"> drops below a pre</w:t>
      </w:r>
      <w:r>
        <w:rPr>
          <w:bCs/>
          <w:iCs/>
          <w:lang w:eastAsia="zh-CN"/>
        </w:rPr>
        <w:t>-</w:t>
      </w:r>
      <w:r w:rsidR="00B51E89" w:rsidRPr="00B51E89">
        <w:rPr>
          <w:bCs/>
          <w:iCs/>
          <w:lang w:eastAsia="zh-CN"/>
        </w:rPr>
        <w:t xml:space="preserve">defined threshold, it can be marked as </w:t>
      </w:r>
      <w:r w:rsidR="00EB01E7">
        <w:rPr>
          <w:bCs/>
          <w:iCs/>
          <w:lang w:eastAsia="zh-CN"/>
        </w:rPr>
        <w:t>one</w:t>
      </w:r>
      <w:r w:rsidR="00EB01E7" w:rsidRPr="00B51E89">
        <w:rPr>
          <w:bCs/>
          <w:iCs/>
          <w:lang w:eastAsia="zh-CN"/>
        </w:rPr>
        <w:t xml:space="preserve"> </w:t>
      </w:r>
      <w:r w:rsidR="00B51E89" w:rsidRPr="00B51E89">
        <w:rPr>
          <w:bCs/>
          <w:iCs/>
          <w:lang w:eastAsia="zh-CN"/>
        </w:rPr>
        <w:t xml:space="preserve">failure </w:t>
      </w:r>
      <w:r w:rsidR="00EB01E7">
        <w:rPr>
          <w:bCs/>
          <w:iCs/>
          <w:lang w:eastAsia="zh-CN"/>
        </w:rPr>
        <w:t xml:space="preserve">and </w:t>
      </w:r>
      <w:r w:rsidR="003454C6">
        <w:rPr>
          <w:bCs/>
          <w:iCs/>
          <w:lang w:eastAsia="zh-CN"/>
        </w:rPr>
        <w:t xml:space="preserve">then, </w:t>
      </w:r>
      <w:r w:rsidR="00EB01E7">
        <w:rPr>
          <w:bCs/>
          <w:iCs/>
          <w:lang w:eastAsia="zh-CN"/>
        </w:rPr>
        <w:t>the</w:t>
      </w:r>
      <w:r w:rsidR="003454C6">
        <w:rPr>
          <w:bCs/>
          <w:iCs/>
          <w:lang w:eastAsia="zh-CN"/>
        </w:rPr>
        <w:t xml:space="preserve"> </w:t>
      </w:r>
      <w:r w:rsidR="00B51E89" w:rsidRPr="00B51E89">
        <w:rPr>
          <w:bCs/>
          <w:iCs/>
          <w:lang w:eastAsia="zh-CN"/>
        </w:rPr>
        <w:t>UE/</w:t>
      </w:r>
      <w:proofErr w:type="spellStart"/>
      <w:r w:rsidR="00B51E89" w:rsidRPr="00B51E89">
        <w:rPr>
          <w:bCs/>
          <w:iCs/>
          <w:lang w:eastAsia="zh-CN"/>
        </w:rPr>
        <w:t>gNB</w:t>
      </w:r>
      <w:proofErr w:type="spellEnd"/>
      <w:r w:rsidR="00B51E89" w:rsidRPr="00B51E89">
        <w:rPr>
          <w:bCs/>
          <w:iCs/>
          <w:lang w:eastAsia="zh-CN"/>
        </w:rPr>
        <w:t xml:space="preserve"> </w:t>
      </w:r>
      <w:r w:rsidR="003454C6">
        <w:rPr>
          <w:bCs/>
          <w:iCs/>
          <w:lang w:eastAsia="zh-CN"/>
        </w:rPr>
        <w:t xml:space="preserve">will </w:t>
      </w:r>
      <w:r w:rsidR="00B51E89" w:rsidRPr="00B51E89">
        <w:rPr>
          <w:bCs/>
          <w:iCs/>
          <w:lang w:eastAsia="zh-CN"/>
        </w:rPr>
        <w:t xml:space="preserve">start a failure count </w:t>
      </w:r>
      <w:r w:rsidR="003454C6">
        <w:rPr>
          <w:bCs/>
          <w:iCs/>
          <w:lang w:eastAsia="zh-CN"/>
        </w:rPr>
        <w:t>with</w:t>
      </w:r>
      <w:r w:rsidR="00B51E89" w:rsidRPr="00B51E89">
        <w:rPr>
          <w:bCs/>
          <w:iCs/>
          <w:lang w:eastAsia="zh-CN"/>
        </w:rPr>
        <w:t xml:space="preserve"> a specific timer activated. Upon reaching the maximum allowable failure count</w:t>
      </w:r>
      <w:r w:rsidR="001D68F0">
        <w:rPr>
          <w:bCs/>
          <w:iCs/>
          <w:lang w:eastAsia="zh-CN"/>
        </w:rPr>
        <w:t xml:space="preserve"> within</w:t>
      </w:r>
      <w:r w:rsidR="001D68F0" w:rsidRPr="001D68F0">
        <w:rPr>
          <w:bCs/>
          <w:iCs/>
          <w:lang w:eastAsia="zh-CN"/>
        </w:rPr>
        <w:t xml:space="preserve"> the timer's duration</w:t>
      </w:r>
      <w:r w:rsidR="00B51E89" w:rsidRPr="00B51E89">
        <w:rPr>
          <w:bCs/>
          <w:iCs/>
          <w:lang w:eastAsia="zh-CN"/>
        </w:rPr>
        <w:t xml:space="preserve">, model failure </w:t>
      </w:r>
      <w:r w:rsidR="00EB01E7">
        <w:rPr>
          <w:bCs/>
          <w:iCs/>
          <w:lang w:eastAsia="zh-CN"/>
        </w:rPr>
        <w:t>can</w:t>
      </w:r>
      <w:r w:rsidR="00EB01E7" w:rsidRPr="00B51E89">
        <w:rPr>
          <w:bCs/>
          <w:iCs/>
          <w:lang w:eastAsia="zh-CN"/>
        </w:rPr>
        <w:t xml:space="preserve"> </w:t>
      </w:r>
      <w:r w:rsidR="00EB01E7">
        <w:rPr>
          <w:bCs/>
          <w:iCs/>
          <w:lang w:eastAsia="zh-CN"/>
        </w:rPr>
        <w:t xml:space="preserve">then be </w:t>
      </w:r>
      <w:r w:rsidR="00B51E89" w:rsidRPr="00B51E89">
        <w:rPr>
          <w:bCs/>
          <w:iCs/>
          <w:lang w:eastAsia="zh-CN"/>
        </w:rPr>
        <w:t>triggered. This ensures a comprehensive approach to handling model failures, aligning with the principles established for beam failure mechanisms.</w:t>
      </w:r>
      <w:r w:rsidR="00DA73D4" w:rsidRPr="00DA73D4">
        <w:rPr>
          <w:bCs/>
          <w:iCs/>
          <w:lang w:eastAsia="zh-CN"/>
        </w:rPr>
        <w:t xml:space="preserve"> </w:t>
      </w:r>
    </w:p>
    <w:p w14:paraId="30129D22" w14:textId="4FC70DB4" w:rsidR="0029765B" w:rsidRDefault="0029765B" w:rsidP="00A43DF1">
      <w:pPr>
        <w:spacing w:before="80" w:after="80"/>
        <w:rPr>
          <w:bCs/>
          <w:iCs/>
        </w:rPr>
      </w:pPr>
    </w:p>
    <w:p w14:paraId="22659287" w14:textId="7DA7BEA7" w:rsidR="00DA73D4" w:rsidRPr="00BB0F8D" w:rsidRDefault="00DA73D4">
      <w:pPr>
        <w:pStyle w:val="afa"/>
        <w:numPr>
          <w:ilvl w:val="0"/>
          <w:numId w:val="9"/>
        </w:numPr>
        <w:spacing w:before="80" w:after="80" w:line="300" w:lineRule="exact"/>
        <w:ind w:left="0" w:firstLine="0"/>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 Model failure detection mechanism can be defined according to the process of the beam failure mechanism.</w:t>
      </w:r>
    </w:p>
    <w:p w14:paraId="283BB34A" w14:textId="77777777" w:rsidR="00DA73D4" w:rsidRDefault="00DA73D4" w:rsidP="00A43DF1">
      <w:pPr>
        <w:spacing w:before="80" w:after="80"/>
        <w:rPr>
          <w:bCs/>
          <w:iCs/>
        </w:rPr>
      </w:pPr>
    </w:p>
    <w:p w14:paraId="52CA6790" w14:textId="69EA7D8A" w:rsidR="00CA332D" w:rsidRPr="00E34BE1" w:rsidRDefault="00CA332D" w:rsidP="00E34BE1">
      <w:pPr>
        <w:pStyle w:val="2"/>
        <w:ind w:left="578" w:hanging="578"/>
        <w:rPr>
          <w:color w:val="000000" w:themeColor="text1"/>
          <w:lang w:eastAsia="ja-JP"/>
        </w:rPr>
      </w:pPr>
      <w:r w:rsidRPr="00BB0F8D">
        <w:rPr>
          <w:color w:val="000000" w:themeColor="text1"/>
          <w:lang w:eastAsia="ja-JP"/>
        </w:rPr>
        <w:t xml:space="preserve">Model </w:t>
      </w:r>
      <w:r w:rsidRPr="00BB0F8D">
        <w:rPr>
          <w:rFonts w:hint="eastAsia"/>
          <w:color w:val="000000" w:themeColor="text1"/>
          <w:lang w:eastAsia="ja-JP"/>
        </w:rPr>
        <w:t>selection/</w:t>
      </w:r>
      <w:proofErr w:type="gramStart"/>
      <w:r w:rsidRPr="00BB0F8D">
        <w:rPr>
          <w:rFonts w:hint="eastAsia"/>
          <w:color w:val="000000" w:themeColor="text1"/>
          <w:lang w:eastAsia="ja-JP"/>
        </w:rPr>
        <w:t>switching</w:t>
      </w:r>
      <w:proofErr w:type="gramEnd"/>
      <w:r w:rsidRPr="00BB0F8D">
        <w:rPr>
          <w:color w:val="000000" w:themeColor="text1"/>
          <w:lang w:eastAsia="ja-JP"/>
        </w:rPr>
        <w:t xml:space="preserve"> </w:t>
      </w:r>
    </w:p>
    <w:p w14:paraId="32DE2E74" w14:textId="751F283B" w:rsidR="00B8153F" w:rsidRDefault="00B8153F" w:rsidP="00B02D1F">
      <w:pPr>
        <w:pStyle w:val="afa"/>
        <w:spacing w:after="80"/>
        <w:ind w:left="0"/>
        <w:rPr>
          <w:rFonts w:ascii="Times New Roman" w:hAnsi="Times New Roman" w:cs="Times New Roman"/>
          <w:color w:val="000000" w:themeColor="text1"/>
          <w:sz w:val="22"/>
          <w:szCs w:val="24"/>
        </w:rPr>
      </w:pPr>
      <w:r w:rsidRPr="00B8153F">
        <w:rPr>
          <w:rFonts w:ascii="Times New Roman" w:hAnsi="Times New Roman" w:cs="Times New Roman"/>
          <w:color w:val="000000" w:themeColor="text1"/>
          <w:sz w:val="22"/>
          <w:szCs w:val="24"/>
        </w:rPr>
        <w:t xml:space="preserve">In situations where diverse models are deployed to cater to a common functionality, each specifically designed for distinct scenarios, the initiation of model switching becomes necessary in the event of a failure in the serving model. Model failure is </w:t>
      </w:r>
      <w:r>
        <w:rPr>
          <w:rFonts w:ascii="Times New Roman" w:hAnsi="Times New Roman" w:cs="Times New Roman"/>
          <w:color w:val="000000" w:themeColor="text1"/>
          <w:sz w:val="22"/>
          <w:szCs w:val="24"/>
        </w:rPr>
        <w:t>defined</w:t>
      </w:r>
      <w:r w:rsidRPr="00B8153F">
        <w:rPr>
          <w:rFonts w:ascii="Times New Roman" w:hAnsi="Times New Roman" w:cs="Times New Roman"/>
          <w:color w:val="000000" w:themeColor="text1"/>
          <w:sz w:val="22"/>
          <w:szCs w:val="24"/>
        </w:rPr>
        <w:t xml:space="preserve"> by the serving model's incapacity to meet the communication requirements of the link. As discussed </w:t>
      </w:r>
      <w:r w:rsidR="0023503C">
        <w:rPr>
          <w:rFonts w:ascii="Times New Roman" w:hAnsi="Times New Roman" w:cs="Times New Roman"/>
          <w:color w:val="000000" w:themeColor="text1"/>
          <w:sz w:val="22"/>
          <w:szCs w:val="24"/>
        </w:rPr>
        <w:t xml:space="preserve">in </w:t>
      </w:r>
      <w:r w:rsidR="009868BC">
        <w:rPr>
          <w:rFonts w:ascii="Times New Roman" w:hAnsi="Times New Roman" w:cs="Times New Roman"/>
          <w:color w:val="000000" w:themeColor="text1"/>
          <w:sz w:val="22"/>
          <w:szCs w:val="24"/>
        </w:rPr>
        <w:t>the</w:t>
      </w:r>
      <w:r w:rsidR="0023503C">
        <w:rPr>
          <w:rFonts w:ascii="Times New Roman" w:hAnsi="Times New Roman" w:cs="Times New Roman"/>
          <w:color w:val="000000" w:themeColor="text1"/>
          <w:sz w:val="22"/>
          <w:szCs w:val="24"/>
        </w:rPr>
        <w:t xml:space="preserve"> SI</w:t>
      </w:r>
      <w:r w:rsidRPr="00B8153F">
        <w:rPr>
          <w:rFonts w:ascii="Times New Roman" w:hAnsi="Times New Roman" w:cs="Times New Roman"/>
          <w:color w:val="000000" w:themeColor="text1"/>
          <w:sz w:val="22"/>
          <w:szCs w:val="24"/>
        </w:rPr>
        <w:t xml:space="preserve">, the NW possesses the capability to </w:t>
      </w:r>
      <w:r w:rsidR="003E731B">
        <w:rPr>
          <w:rFonts w:ascii="Times New Roman" w:hAnsi="Times New Roman" w:cs="Times New Roman"/>
          <w:color w:val="000000" w:themeColor="text1"/>
          <w:sz w:val="22"/>
          <w:szCs w:val="24"/>
        </w:rPr>
        <w:t>manage</w:t>
      </w:r>
      <w:r w:rsidRPr="00B8153F">
        <w:rPr>
          <w:rFonts w:ascii="Times New Roman" w:hAnsi="Times New Roman" w:cs="Times New Roman"/>
          <w:color w:val="000000" w:themeColor="text1"/>
          <w:sz w:val="22"/>
          <w:szCs w:val="24"/>
        </w:rPr>
        <w:t xml:space="preserve"> UE-side model</w:t>
      </w:r>
      <w:r w:rsidR="009868BC">
        <w:rPr>
          <w:rFonts w:ascii="Times New Roman" w:hAnsi="Times New Roman" w:cs="Times New Roman"/>
          <w:color w:val="000000" w:themeColor="text1"/>
          <w:sz w:val="22"/>
          <w:szCs w:val="24"/>
        </w:rPr>
        <w:t>s</w:t>
      </w:r>
      <w:r w:rsidRPr="00B8153F">
        <w:rPr>
          <w:rFonts w:ascii="Times New Roman" w:hAnsi="Times New Roman" w:cs="Times New Roman"/>
          <w:color w:val="000000" w:themeColor="text1"/>
          <w:sz w:val="22"/>
          <w:szCs w:val="24"/>
        </w:rPr>
        <w:t xml:space="preserve">. This entails the NW's ability to </w:t>
      </w:r>
      <w:r w:rsidR="00DD5115">
        <w:rPr>
          <w:rFonts w:ascii="Times New Roman" w:hAnsi="Times New Roman" w:cs="Times New Roman"/>
          <w:color w:val="000000" w:themeColor="text1"/>
          <w:sz w:val="22"/>
          <w:szCs w:val="24"/>
        </w:rPr>
        <w:t>indicate</w:t>
      </w:r>
      <w:r w:rsidRPr="00B8153F">
        <w:rPr>
          <w:rFonts w:ascii="Times New Roman" w:hAnsi="Times New Roman" w:cs="Times New Roman"/>
          <w:color w:val="000000" w:themeColor="text1"/>
          <w:sz w:val="22"/>
          <w:szCs w:val="24"/>
        </w:rPr>
        <w:t xml:space="preserve"> the UE-side model to execute various LCM operations, such as model activation, deactivation, update, switching, fallback, and </w:t>
      </w:r>
      <w:r w:rsidR="00DD5115">
        <w:rPr>
          <w:rFonts w:ascii="Times New Roman" w:hAnsi="Times New Roman" w:cs="Times New Roman"/>
          <w:color w:val="000000" w:themeColor="text1"/>
          <w:sz w:val="22"/>
          <w:szCs w:val="24"/>
        </w:rPr>
        <w:t>so on</w:t>
      </w:r>
      <w:r w:rsidRPr="00B8153F">
        <w:rPr>
          <w:rFonts w:ascii="Times New Roman" w:hAnsi="Times New Roman" w:cs="Times New Roman"/>
          <w:color w:val="000000" w:themeColor="text1"/>
          <w:sz w:val="22"/>
          <w:szCs w:val="24"/>
        </w:rPr>
        <w:t xml:space="preserve">. </w:t>
      </w:r>
      <w:r w:rsidR="00DD5115" w:rsidRPr="00DD5115">
        <w:rPr>
          <w:rFonts w:ascii="Times New Roman" w:hAnsi="Times New Roman" w:cs="Times New Roman"/>
          <w:color w:val="000000" w:themeColor="text1"/>
          <w:sz w:val="22"/>
          <w:szCs w:val="24"/>
        </w:rPr>
        <w:t xml:space="preserve">The decisions made by the </w:t>
      </w:r>
      <w:r w:rsidR="00DD5115">
        <w:rPr>
          <w:rFonts w:ascii="Times New Roman" w:hAnsi="Times New Roman" w:cs="Times New Roman"/>
          <w:color w:val="000000" w:themeColor="text1"/>
          <w:sz w:val="22"/>
          <w:szCs w:val="24"/>
        </w:rPr>
        <w:t>NW</w:t>
      </w:r>
      <w:r w:rsidR="00DD5115" w:rsidRPr="00DD5115">
        <w:rPr>
          <w:rFonts w:ascii="Times New Roman" w:hAnsi="Times New Roman" w:cs="Times New Roman"/>
          <w:color w:val="000000" w:themeColor="text1"/>
          <w:sz w:val="22"/>
          <w:szCs w:val="24"/>
        </w:rPr>
        <w:t xml:space="preserve"> also rely on various pieces of information reported by the UE</w:t>
      </w:r>
      <w:r w:rsidR="00DD5115">
        <w:rPr>
          <w:rFonts w:ascii="Times New Roman" w:hAnsi="Times New Roman" w:cs="Times New Roman"/>
          <w:color w:val="000000" w:themeColor="text1"/>
          <w:sz w:val="22"/>
          <w:szCs w:val="24"/>
        </w:rPr>
        <w:t>.</w:t>
      </w:r>
    </w:p>
    <w:p w14:paraId="555FC2A5" w14:textId="334983E0" w:rsidR="006D402F" w:rsidRDefault="006F08B7" w:rsidP="00B02D1F">
      <w:pPr>
        <w:pStyle w:val="afa"/>
        <w:spacing w:after="80"/>
        <w:ind w:left="0"/>
        <w:rPr>
          <w:rFonts w:ascii="Times New Roman" w:hAnsi="Times New Roman" w:cs="Times New Roman"/>
          <w:color w:val="000000" w:themeColor="text1"/>
          <w:sz w:val="22"/>
          <w:szCs w:val="24"/>
        </w:rPr>
      </w:pPr>
      <w:r w:rsidRPr="006F08B7">
        <w:rPr>
          <w:rFonts w:ascii="Times New Roman" w:hAnsi="Times New Roman" w:cs="Times New Roman"/>
          <w:color w:val="000000" w:themeColor="text1"/>
          <w:sz w:val="22"/>
          <w:szCs w:val="24"/>
        </w:rPr>
        <w:t>Two situations may arise: one is when the NW possesses detailed information about the UE-side models, including their structures, parameters, and application scenarios, among other details. In this case, the NW can make decisions solely based on the UE reporting certain measurement results or channel estimation results such as RSRP, SINR, or other channel-related information</w:t>
      </w:r>
      <w:r w:rsidR="00A83A8B">
        <w:rPr>
          <w:rFonts w:ascii="Times New Roman" w:hAnsi="Times New Roman" w:cs="Times New Roman"/>
          <w:color w:val="000000" w:themeColor="text1"/>
          <w:sz w:val="22"/>
          <w:szCs w:val="24"/>
        </w:rPr>
        <w:t xml:space="preserve"> [3]</w:t>
      </w:r>
      <w:r w:rsidRPr="006F08B7">
        <w:rPr>
          <w:rFonts w:ascii="Times New Roman" w:hAnsi="Times New Roman" w:cs="Times New Roman"/>
          <w:color w:val="000000" w:themeColor="text1"/>
          <w:sz w:val="22"/>
          <w:szCs w:val="24"/>
        </w:rPr>
        <w:t>. The other situation is when the NW lacks specific information about the application scenarios of candidate models at the UE-side. In such cases, individual evaluations of the performance of these models are necessary. The UE reports the performance metrics of these candidate models, which can be all or only a subset of them. Subsequently, the selection of the target model is based on their performance.</w:t>
      </w:r>
    </w:p>
    <w:p w14:paraId="09A77D19" w14:textId="77777777" w:rsidR="006F08B7" w:rsidRDefault="006F08B7" w:rsidP="00B02D1F">
      <w:pPr>
        <w:pStyle w:val="afa"/>
        <w:spacing w:after="80"/>
        <w:ind w:left="0"/>
        <w:rPr>
          <w:rFonts w:ascii="Times New Roman" w:hAnsi="Times New Roman" w:cs="Times New Roman"/>
          <w:color w:val="000000" w:themeColor="text1"/>
          <w:sz w:val="22"/>
          <w:szCs w:val="24"/>
        </w:rPr>
      </w:pPr>
    </w:p>
    <w:p w14:paraId="6E390644" w14:textId="5B15298F" w:rsidR="006E259B" w:rsidRPr="00E34BE1" w:rsidRDefault="006E259B">
      <w:pPr>
        <w:pStyle w:val="afa"/>
        <w:numPr>
          <w:ilvl w:val="0"/>
          <w:numId w:val="9"/>
        </w:numPr>
        <w:spacing w:before="80" w:after="80" w:line="300" w:lineRule="exact"/>
        <w:ind w:left="0" w:firstLine="0"/>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 For known models</w:t>
      </w:r>
      <w:r w:rsidR="006D402F">
        <w:rPr>
          <w:rFonts w:ascii="Times New Roman" w:eastAsia="MS Gothic" w:hAnsi="Times New Roman" w:cs="Times New Roman"/>
          <w:b/>
          <w:sz w:val="22"/>
          <w:szCs w:val="22"/>
          <w:lang w:eastAsia="ja-JP"/>
        </w:rPr>
        <w:t xml:space="preserve"> </w:t>
      </w:r>
      <w:r w:rsidR="006D402F" w:rsidRPr="006D402F">
        <w:rPr>
          <w:rFonts w:ascii="Times New Roman" w:eastAsia="MS Gothic" w:hAnsi="Times New Roman" w:cs="Times New Roman"/>
          <w:b/>
          <w:sz w:val="22"/>
          <w:szCs w:val="22"/>
          <w:lang w:eastAsia="ja-JP"/>
        </w:rPr>
        <w:t xml:space="preserve">within the </w:t>
      </w:r>
      <w:r w:rsidR="006D402F">
        <w:rPr>
          <w:rFonts w:ascii="Times New Roman" w:eastAsia="MS Gothic" w:hAnsi="Times New Roman" w:cs="Times New Roman"/>
          <w:b/>
          <w:sz w:val="22"/>
          <w:szCs w:val="22"/>
          <w:lang w:eastAsia="ja-JP"/>
        </w:rPr>
        <w:t>NW</w:t>
      </w:r>
      <w:r w:rsidRPr="00BB0F8D">
        <w:rPr>
          <w:rFonts w:ascii="Times New Roman" w:eastAsia="MS Gothic" w:hAnsi="Times New Roman" w:cs="Times New Roman"/>
          <w:b/>
          <w:sz w:val="22"/>
          <w:szCs w:val="22"/>
          <w:lang w:eastAsia="ja-JP"/>
        </w:rPr>
        <w:t>, model selection can rely on channel-related measurements like RSRP, SINR, or other relevant information.</w:t>
      </w:r>
    </w:p>
    <w:p w14:paraId="494FEAEA" w14:textId="14D9BFE2" w:rsidR="001E4E3C" w:rsidRPr="00BB0F8D" w:rsidRDefault="008A60FA">
      <w:pPr>
        <w:pStyle w:val="afa"/>
        <w:numPr>
          <w:ilvl w:val="0"/>
          <w:numId w:val="9"/>
        </w:numPr>
        <w:spacing w:before="80" w:after="80" w:line="300" w:lineRule="exact"/>
        <w:ind w:left="0" w:firstLine="0"/>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 xml:space="preserve">: </w:t>
      </w:r>
      <w:r w:rsidR="006E259B" w:rsidRPr="00BB0F8D">
        <w:rPr>
          <w:rFonts w:ascii="Times New Roman" w:eastAsia="MS Gothic" w:hAnsi="Times New Roman" w:cs="Times New Roman"/>
          <w:b/>
          <w:sz w:val="22"/>
          <w:szCs w:val="22"/>
          <w:lang w:eastAsia="ja-JP"/>
        </w:rPr>
        <w:t>For unknown models</w:t>
      </w:r>
      <w:r w:rsidR="006D402F" w:rsidRPr="006D402F">
        <w:rPr>
          <w:rFonts w:ascii="Times New Roman" w:eastAsia="MS Gothic" w:hAnsi="Times New Roman" w:cs="Times New Roman"/>
          <w:b/>
          <w:sz w:val="22"/>
          <w:szCs w:val="22"/>
          <w:lang w:eastAsia="ja-JP"/>
        </w:rPr>
        <w:t xml:space="preserve"> within the </w:t>
      </w:r>
      <w:r w:rsidR="006D402F">
        <w:rPr>
          <w:rFonts w:ascii="Times New Roman" w:eastAsia="MS Gothic" w:hAnsi="Times New Roman" w:cs="Times New Roman"/>
          <w:b/>
          <w:sz w:val="22"/>
          <w:szCs w:val="22"/>
          <w:lang w:eastAsia="ja-JP"/>
        </w:rPr>
        <w:t>NW</w:t>
      </w:r>
      <w:r w:rsidR="006E259B" w:rsidRPr="00BB0F8D">
        <w:rPr>
          <w:rFonts w:ascii="Times New Roman" w:eastAsia="MS Gothic" w:hAnsi="Times New Roman" w:cs="Times New Roman"/>
          <w:b/>
          <w:sz w:val="22"/>
          <w:szCs w:val="22"/>
          <w:lang w:eastAsia="ja-JP"/>
        </w:rPr>
        <w:t>, s</w:t>
      </w:r>
      <w:r w:rsidRPr="00BB0F8D">
        <w:rPr>
          <w:rFonts w:ascii="Times New Roman" w:eastAsia="MS Gothic" w:hAnsi="Times New Roman" w:cs="Times New Roman"/>
          <w:b/>
          <w:sz w:val="22"/>
          <w:szCs w:val="22"/>
          <w:lang w:eastAsia="ja-JP"/>
        </w:rPr>
        <w:t>elect the target model based on the performance of the candidate models obtained through detection.</w:t>
      </w:r>
    </w:p>
    <w:p w14:paraId="130300CD" w14:textId="77777777" w:rsidR="001E4E3C" w:rsidRPr="006D402F" w:rsidRDefault="001E4E3C" w:rsidP="00B02D1F">
      <w:pPr>
        <w:pStyle w:val="afa"/>
        <w:spacing w:after="80"/>
        <w:ind w:left="0"/>
        <w:rPr>
          <w:rFonts w:ascii="Times New Roman" w:hAnsi="Times New Roman" w:cs="Times New Roman"/>
          <w:color w:val="000000" w:themeColor="text1"/>
          <w:sz w:val="22"/>
          <w:szCs w:val="24"/>
        </w:rPr>
      </w:pPr>
    </w:p>
    <w:p w14:paraId="053C3A7B" w14:textId="089C5586" w:rsidR="00CD7400" w:rsidRPr="009567CB" w:rsidRDefault="00842220" w:rsidP="009567CB">
      <w:pPr>
        <w:pStyle w:val="1"/>
        <w:spacing w:before="240" w:after="240"/>
        <w:ind w:left="431" w:hanging="431"/>
        <w:rPr>
          <w:color w:val="000000" w:themeColor="text1"/>
          <w:sz w:val="24"/>
          <w:lang w:eastAsia="zh-CN"/>
        </w:rPr>
      </w:pPr>
      <w:r w:rsidRPr="009567CB">
        <w:rPr>
          <w:color w:val="000000" w:themeColor="text1"/>
          <w:sz w:val="24"/>
          <w:lang w:eastAsia="zh-CN"/>
        </w:rPr>
        <w:t>Conclusions</w:t>
      </w:r>
    </w:p>
    <w:p w14:paraId="7D14BC2B" w14:textId="36770D7F" w:rsidR="00F7199F" w:rsidRDefault="00345197" w:rsidP="005863D4">
      <w:pPr>
        <w:spacing w:before="80" w:after="80"/>
        <w:rPr>
          <w:color w:val="000000" w:themeColor="text1"/>
          <w:lang w:eastAsia="zh-CN"/>
        </w:rPr>
      </w:pPr>
      <w:r w:rsidRPr="009567CB">
        <w:rPr>
          <w:color w:val="000000" w:themeColor="text1"/>
          <w:lang w:eastAsia="zh-CN"/>
        </w:rPr>
        <w:t xml:space="preserve">Finally, allow us to </w:t>
      </w:r>
      <w:r w:rsidR="0068704C" w:rsidRPr="009567CB">
        <w:rPr>
          <w:color w:val="000000" w:themeColor="text1"/>
          <w:lang w:eastAsia="zh-CN"/>
        </w:rPr>
        <w:t xml:space="preserve">repeat our </w:t>
      </w:r>
      <w:r w:rsidR="00387AA7" w:rsidRPr="009567CB">
        <w:rPr>
          <w:color w:val="000000" w:themeColor="text1"/>
          <w:lang w:eastAsia="zh-CN"/>
        </w:rPr>
        <w:t>proposal</w:t>
      </w:r>
      <w:r w:rsidR="000E1626" w:rsidRPr="009567CB">
        <w:rPr>
          <w:color w:val="000000" w:themeColor="text1"/>
          <w:lang w:eastAsia="zh-CN"/>
        </w:rPr>
        <w:t>s</w:t>
      </w:r>
      <w:r w:rsidR="00EB50F7" w:rsidRPr="009567CB">
        <w:rPr>
          <w:color w:val="000000" w:themeColor="text1"/>
          <w:lang w:eastAsia="zh-CN"/>
        </w:rPr>
        <w:t xml:space="preserve"> to draw attention</w:t>
      </w:r>
      <w:r w:rsidR="001731EB" w:rsidRPr="009567CB">
        <w:rPr>
          <w:color w:val="000000" w:themeColor="text1"/>
          <w:lang w:eastAsia="zh-CN"/>
        </w:rPr>
        <w:t>.</w:t>
      </w:r>
    </w:p>
    <w:p w14:paraId="104D8972" w14:textId="77777777" w:rsidR="00700916" w:rsidRPr="00700916" w:rsidRDefault="00700916" w:rsidP="005863D4">
      <w:pPr>
        <w:spacing w:before="80" w:after="80"/>
        <w:rPr>
          <w:color w:val="000000" w:themeColor="text1"/>
          <w:lang w:eastAsia="zh-CN"/>
        </w:rPr>
      </w:pPr>
    </w:p>
    <w:p w14:paraId="1882B354" w14:textId="77A8E49F" w:rsidR="00700916" w:rsidRDefault="00D87B60">
      <w:pPr>
        <w:pStyle w:val="afa"/>
        <w:numPr>
          <w:ilvl w:val="0"/>
          <w:numId w:val="7"/>
        </w:numPr>
        <w:spacing w:before="80" w:after="80" w:line="300" w:lineRule="exact"/>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w:t>
      </w:r>
      <w:r>
        <w:rPr>
          <w:rFonts w:ascii="Times New Roman" w:eastAsia="MS Gothic" w:hAnsi="Times New Roman" w:cs="Times New Roman"/>
          <w:b/>
          <w:sz w:val="22"/>
          <w:szCs w:val="22"/>
          <w:lang w:eastAsia="ja-JP"/>
        </w:rPr>
        <w:t xml:space="preserve"> </w:t>
      </w:r>
      <w:r w:rsidR="00700916" w:rsidRPr="00BA4858">
        <w:rPr>
          <w:rFonts w:ascii="Times New Roman" w:eastAsia="MS Gothic" w:hAnsi="Times New Roman" w:cs="Times New Roman"/>
          <w:b/>
          <w:sz w:val="22"/>
          <w:szCs w:val="22"/>
          <w:lang w:eastAsia="ja-JP"/>
        </w:rPr>
        <w:t>Support the NW in assisting UE training models based on UE requests.</w:t>
      </w:r>
    </w:p>
    <w:p w14:paraId="20BF2519" w14:textId="35960E10" w:rsidR="00700916" w:rsidRDefault="00ED57F2" w:rsidP="00ED57F2">
      <w:pPr>
        <w:pStyle w:val="afa"/>
        <w:numPr>
          <w:ilvl w:val="0"/>
          <w:numId w:val="7"/>
        </w:numPr>
        <w:spacing w:before="80" w:after="80" w:line="300" w:lineRule="exact"/>
        <w:rPr>
          <w:rFonts w:ascii="Times New Roman" w:eastAsia="MS Gothic" w:hAnsi="Times New Roman" w:cs="Times New Roman"/>
          <w:b/>
          <w:sz w:val="22"/>
          <w:szCs w:val="22"/>
          <w:lang w:eastAsia="ja-JP"/>
        </w:rPr>
      </w:pPr>
      <w:r>
        <w:rPr>
          <w:rFonts w:ascii="Times New Roman" w:eastAsia="MS Gothic" w:hAnsi="Times New Roman" w:cs="Times New Roman"/>
          <w:b/>
          <w:sz w:val="22"/>
          <w:szCs w:val="22"/>
          <w:lang w:eastAsia="ja-JP"/>
        </w:rPr>
        <w:t>:</w:t>
      </w:r>
      <w:r w:rsidRPr="00ED57F2">
        <w:rPr>
          <w:rFonts w:ascii="Times New Roman" w:eastAsia="MS Gothic" w:hAnsi="Times New Roman" w:cs="Times New Roman"/>
          <w:b/>
          <w:sz w:val="22"/>
          <w:szCs w:val="22"/>
          <w:lang w:eastAsia="ja-JP"/>
        </w:rPr>
        <w:t xml:space="preserve"> </w:t>
      </w:r>
      <w:r w:rsidRPr="006C499D">
        <w:rPr>
          <w:rFonts w:ascii="Times New Roman" w:eastAsia="MS Gothic" w:hAnsi="Times New Roman" w:cs="Times New Roman"/>
          <w:b/>
          <w:sz w:val="22"/>
          <w:szCs w:val="22"/>
          <w:lang w:eastAsia="ja-JP"/>
        </w:rPr>
        <w:t xml:space="preserve">Support </w:t>
      </w:r>
      <w:r>
        <w:rPr>
          <w:rFonts w:ascii="Times New Roman" w:eastAsia="MS Gothic" w:hAnsi="Times New Roman" w:cs="Times New Roman"/>
          <w:b/>
          <w:sz w:val="22"/>
          <w:szCs w:val="22"/>
          <w:lang w:eastAsia="ja-JP"/>
        </w:rPr>
        <w:t>c</w:t>
      </w:r>
      <w:r w:rsidRPr="00B06998">
        <w:rPr>
          <w:rFonts w:ascii="Times New Roman" w:eastAsia="MS Gothic" w:hAnsi="Times New Roman" w:cs="Times New Roman"/>
          <w:b/>
          <w:sz w:val="22"/>
          <w:szCs w:val="22"/>
          <w:lang w:eastAsia="ja-JP"/>
        </w:rPr>
        <w:t>ollecti</w:t>
      </w:r>
      <w:r>
        <w:rPr>
          <w:rFonts w:ascii="Times New Roman" w:eastAsia="MS Gothic" w:hAnsi="Times New Roman" w:cs="Times New Roman"/>
          <w:b/>
          <w:sz w:val="22"/>
          <w:szCs w:val="22"/>
          <w:lang w:eastAsia="ja-JP"/>
        </w:rPr>
        <w:t>ng</w:t>
      </w:r>
      <w:r w:rsidRPr="00B06998">
        <w:rPr>
          <w:rFonts w:ascii="Times New Roman" w:eastAsia="MS Gothic" w:hAnsi="Times New Roman" w:cs="Times New Roman"/>
          <w:b/>
          <w:sz w:val="22"/>
          <w:szCs w:val="22"/>
          <w:lang w:eastAsia="ja-JP"/>
        </w:rPr>
        <w:t xml:space="preserve"> training data from </w:t>
      </w:r>
      <w:r>
        <w:rPr>
          <w:rFonts w:ascii="Times New Roman" w:eastAsia="MS Gothic" w:hAnsi="Times New Roman" w:cs="Times New Roman"/>
          <w:b/>
          <w:sz w:val="22"/>
          <w:szCs w:val="22"/>
          <w:lang w:eastAsia="ja-JP"/>
        </w:rPr>
        <w:t>legacy measurement</w:t>
      </w:r>
      <w:r w:rsidRPr="00B06998">
        <w:rPr>
          <w:rFonts w:ascii="Times New Roman" w:eastAsia="MS Gothic" w:hAnsi="Times New Roman" w:cs="Times New Roman"/>
          <w:b/>
          <w:sz w:val="22"/>
          <w:szCs w:val="22"/>
          <w:lang w:eastAsia="ja-JP"/>
        </w:rPr>
        <w:t xml:space="preserve"> scheme</w:t>
      </w:r>
      <w:r>
        <w:rPr>
          <w:rFonts w:ascii="Times New Roman" w:eastAsia="MS Gothic" w:hAnsi="Times New Roman" w:cs="Times New Roman"/>
          <w:b/>
          <w:sz w:val="22"/>
          <w:szCs w:val="22"/>
          <w:lang w:eastAsia="ja-JP"/>
        </w:rPr>
        <w:t>s</w:t>
      </w:r>
      <w:r w:rsidRPr="00B06998">
        <w:rPr>
          <w:rFonts w:ascii="Times New Roman" w:eastAsia="MS Gothic" w:hAnsi="Times New Roman" w:cs="Times New Roman"/>
          <w:b/>
          <w:sz w:val="22"/>
          <w:szCs w:val="22"/>
          <w:lang w:eastAsia="ja-JP"/>
        </w:rPr>
        <w:t xml:space="preserve"> based on </w:t>
      </w:r>
      <w:r>
        <w:rPr>
          <w:rFonts w:ascii="Times New Roman" w:eastAsia="MS Gothic" w:hAnsi="Times New Roman" w:cs="Times New Roman"/>
          <w:b/>
          <w:sz w:val="22"/>
          <w:szCs w:val="22"/>
          <w:lang w:eastAsia="ja-JP"/>
        </w:rPr>
        <w:t>model</w:t>
      </w:r>
      <w:r w:rsidRPr="00B06998">
        <w:rPr>
          <w:rFonts w:ascii="Times New Roman" w:eastAsia="MS Gothic" w:hAnsi="Times New Roman" w:cs="Times New Roman"/>
          <w:b/>
          <w:sz w:val="22"/>
          <w:szCs w:val="22"/>
          <w:lang w:eastAsia="ja-JP"/>
        </w:rPr>
        <w:t xml:space="preserve"> input &amp; output settings.</w:t>
      </w:r>
    </w:p>
    <w:p w14:paraId="7587400C" w14:textId="107C07B9" w:rsidR="00D87B60" w:rsidRPr="00ED57F2" w:rsidRDefault="00ED57F2" w:rsidP="001223D8">
      <w:pPr>
        <w:pStyle w:val="afa"/>
        <w:numPr>
          <w:ilvl w:val="0"/>
          <w:numId w:val="7"/>
        </w:numPr>
        <w:spacing w:before="80" w:after="80" w:line="300" w:lineRule="exact"/>
        <w:rPr>
          <w:rFonts w:ascii="Times New Roman" w:eastAsia="MS Gothic" w:hAnsi="Times New Roman" w:cs="Times New Roman"/>
          <w:b/>
          <w:sz w:val="22"/>
          <w:szCs w:val="22"/>
          <w:lang w:eastAsia="ja-JP"/>
        </w:rPr>
      </w:pPr>
      <w:r w:rsidRPr="00ED57F2">
        <w:rPr>
          <w:rFonts w:ascii="Times New Roman" w:hAnsi="Times New Roman" w:cs="Times New Roman" w:hint="eastAsia"/>
          <w:b/>
          <w:sz w:val="22"/>
          <w:szCs w:val="22"/>
        </w:rPr>
        <w:t>:</w:t>
      </w:r>
      <w:r w:rsidRPr="00ED57F2">
        <w:rPr>
          <w:rFonts w:ascii="Times New Roman" w:hAnsi="Times New Roman" w:cs="Times New Roman"/>
          <w:b/>
          <w:sz w:val="22"/>
          <w:szCs w:val="22"/>
        </w:rPr>
        <w:t xml:space="preserve"> </w:t>
      </w:r>
      <w:r w:rsidRPr="00ED57F2">
        <w:rPr>
          <w:rFonts w:ascii="Times New Roman" w:eastAsia="MS Gothic" w:hAnsi="Times New Roman" w:cs="Times New Roman"/>
          <w:b/>
          <w:sz w:val="22"/>
          <w:szCs w:val="22"/>
          <w:lang w:eastAsia="ja-JP"/>
        </w:rPr>
        <w:t>For the UE-side models, UE can report the difference between the predicted results and the traditional beam measurement-based results to the NW, when requesting assistance in model updates.</w:t>
      </w:r>
    </w:p>
    <w:p w14:paraId="669EAB86" w14:textId="32E6B7B5" w:rsidR="00163AC8" w:rsidRPr="0082652A" w:rsidRDefault="00163AC8" w:rsidP="0082652A">
      <w:pPr>
        <w:pStyle w:val="afa"/>
        <w:numPr>
          <w:ilvl w:val="0"/>
          <w:numId w:val="7"/>
        </w:numPr>
        <w:spacing w:before="80" w:after="80" w:line="300" w:lineRule="exact"/>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 xml:space="preserve">: </w:t>
      </w:r>
      <w:r w:rsidR="00ED57F2">
        <w:rPr>
          <w:rFonts w:ascii="Times New Roman" w:eastAsia="MS Gothic" w:hAnsi="Times New Roman" w:cs="Times New Roman"/>
          <w:b/>
          <w:sz w:val="22"/>
          <w:szCs w:val="22"/>
          <w:lang w:eastAsia="ja-JP"/>
        </w:rPr>
        <w:t>M</w:t>
      </w:r>
      <w:r w:rsidRPr="00BB0F8D">
        <w:rPr>
          <w:rFonts w:ascii="Times New Roman" w:eastAsia="MS Gothic" w:hAnsi="Times New Roman" w:cs="Times New Roman"/>
          <w:b/>
          <w:sz w:val="22"/>
          <w:szCs w:val="22"/>
          <w:lang w:eastAsia="ja-JP"/>
        </w:rPr>
        <w:t xml:space="preserve">odel activation period should be defined and known by both </w:t>
      </w:r>
      <w:proofErr w:type="spellStart"/>
      <w:r w:rsidRPr="00BB0F8D">
        <w:rPr>
          <w:rFonts w:ascii="Times New Roman" w:eastAsia="MS Gothic" w:hAnsi="Times New Roman" w:cs="Times New Roman"/>
          <w:b/>
          <w:sz w:val="22"/>
          <w:szCs w:val="22"/>
          <w:lang w:eastAsia="ja-JP"/>
        </w:rPr>
        <w:t>gNB</w:t>
      </w:r>
      <w:proofErr w:type="spellEnd"/>
      <w:r w:rsidRPr="00BB0F8D">
        <w:rPr>
          <w:rFonts w:ascii="Times New Roman" w:eastAsia="MS Gothic" w:hAnsi="Times New Roman" w:cs="Times New Roman"/>
          <w:b/>
          <w:sz w:val="22"/>
          <w:szCs w:val="22"/>
          <w:lang w:eastAsia="ja-JP"/>
        </w:rPr>
        <w:t xml:space="preserve"> and UE.</w:t>
      </w:r>
    </w:p>
    <w:p w14:paraId="2732A27D" w14:textId="78946794" w:rsidR="00163AC8" w:rsidRDefault="00163AC8">
      <w:pPr>
        <w:pStyle w:val="afa"/>
        <w:numPr>
          <w:ilvl w:val="0"/>
          <w:numId w:val="7"/>
        </w:numPr>
        <w:spacing w:before="80" w:after="80" w:line="300" w:lineRule="exact"/>
      </w:pPr>
      <w:r w:rsidRPr="00BB0F8D">
        <w:rPr>
          <w:rFonts w:ascii="Times New Roman" w:eastAsia="MS Gothic" w:hAnsi="Times New Roman" w:cs="Times New Roman"/>
          <w:b/>
          <w:sz w:val="22"/>
          <w:szCs w:val="22"/>
          <w:lang w:eastAsia="ja-JP"/>
        </w:rPr>
        <w:lastRenderedPageBreak/>
        <w:t xml:space="preserve">: For use case 2, model </w:t>
      </w:r>
      <w:r w:rsidR="00ED57F2">
        <w:rPr>
          <w:rFonts w:ascii="Times New Roman" w:eastAsia="MS Gothic" w:hAnsi="Times New Roman" w:cs="Times New Roman"/>
          <w:b/>
          <w:sz w:val="22"/>
          <w:szCs w:val="22"/>
          <w:lang w:eastAsia="ja-JP"/>
        </w:rPr>
        <w:t xml:space="preserve">input and </w:t>
      </w:r>
      <w:r w:rsidRPr="00BB0F8D">
        <w:rPr>
          <w:rFonts w:ascii="Times New Roman" w:eastAsia="MS Gothic" w:hAnsi="Times New Roman" w:cs="Times New Roman"/>
          <w:b/>
          <w:sz w:val="22"/>
          <w:szCs w:val="22"/>
          <w:lang w:eastAsia="ja-JP"/>
        </w:rPr>
        <w:t xml:space="preserve">output should include the dwelling time of predicted candidate beams. </w:t>
      </w:r>
      <w:r w:rsidRPr="005969B2">
        <w:t xml:space="preserve"> </w:t>
      </w:r>
    </w:p>
    <w:p w14:paraId="70568017" w14:textId="0B193EE4" w:rsidR="00ED57F2" w:rsidRDefault="00ED57F2">
      <w:pPr>
        <w:pStyle w:val="afa"/>
        <w:numPr>
          <w:ilvl w:val="0"/>
          <w:numId w:val="7"/>
        </w:numPr>
        <w:spacing w:before="80" w:after="80" w:line="300" w:lineRule="exact"/>
      </w:pPr>
      <w:r>
        <w:rPr>
          <w:rFonts w:hint="eastAsia"/>
        </w:rPr>
        <w:t>:</w:t>
      </w:r>
      <w:r>
        <w:t xml:space="preserve"> </w:t>
      </w:r>
      <w:r w:rsidRPr="006321C2">
        <w:rPr>
          <w:rFonts w:ascii="Times New Roman" w:eastAsia="MS Gothic" w:hAnsi="Times New Roman" w:cs="Times New Roman"/>
          <w:b/>
          <w:sz w:val="22"/>
          <w:szCs w:val="22"/>
          <w:lang w:eastAsia="ja-JP"/>
        </w:rPr>
        <w:t>For the output of AI/ML, the criterion associated with the predicted beam ID in BM-case1 and BM-case2 can be the sum of probabilities of being the best beams being higher than a threshold.</w:t>
      </w:r>
    </w:p>
    <w:p w14:paraId="0E95ADA5" w14:textId="77777777" w:rsidR="00163AC8" w:rsidRPr="00C00A13" w:rsidRDefault="00163AC8">
      <w:pPr>
        <w:pStyle w:val="afa"/>
        <w:numPr>
          <w:ilvl w:val="0"/>
          <w:numId w:val="7"/>
        </w:numPr>
        <w:spacing w:before="80" w:after="80" w:line="300" w:lineRule="exact"/>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 xml:space="preserve">: At the inference stage, the UE should report the quality of input data to the </w:t>
      </w:r>
      <w:proofErr w:type="spellStart"/>
      <w:r w:rsidRPr="00BB0F8D">
        <w:rPr>
          <w:rFonts w:ascii="Times New Roman" w:eastAsia="MS Gothic" w:hAnsi="Times New Roman" w:cs="Times New Roman"/>
          <w:b/>
          <w:sz w:val="22"/>
          <w:szCs w:val="22"/>
          <w:lang w:eastAsia="ja-JP"/>
        </w:rPr>
        <w:t>gNB</w:t>
      </w:r>
      <w:proofErr w:type="spellEnd"/>
      <w:r w:rsidRPr="00BB0F8D">
        <w:rPr>
          <w:rFonts w:ascii="Times New Roman" w:eastAsia="MS Gothic" w:hAnsi="Times New Roman" w:cs="Times New Roman"/>
          <w:b/>
          <w:sz w:val="22"/>
          <w:szCs w:val="22"/>
          <w:lang w:eastAsia="ja-JP"/>
        </w:rPr>
        <w:t xml:space="preserve"> when the measurement results </w:t>
      </w:r>
      <w:r w:rsidRPr="00C00A13">
        <w:rPr>
          <w:rFonts w:ascii="Times New Roman" w:eastAsia="MS Gothic" w:hAnsi="Times New Roman" w:cs="Times New Roman"/>
          <w:b/>
          <w:sz w:val="22"/>
          <w:szCs w:val="22"/>
          <w:lang w:eastAsia="ja-JP"/>
        </w:rPr>
        <w:t>fail to meet the model's input requirements.</w:t>
      </w:r>
    </w:p>
    <w:p w14:paraId="0C639115" w14:textId="77777777" w:rsidR="00163AC8" w:rsidRPr="00BB0F8D" w:rsidRDefault="00163AC8">
      <w:pPr>
        <w:pStyle w:val="afa"/>
        <w:numPr>
          <w:ilvl w:val="0"/>
          <w:numId w:val="7"/>
        </w:numPr>
        <w:spacing w:before="80" w:after="80" w:line="300" w:lineRule="exact"/>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 xml:space="preserve">: For use case 2, </w:t>
      </w:r>
      <w:proofErr w:type="spellStart"/>
      <w:r w:rsidRPr="00BB0F8D">
        <w:rPr>
          <w:rFonts w:ascii="Times New Roman" w:eastAsia="MS Gothic" w:hAnsi="Times New Roman" w:cs="Times New Roman"/>
          <w:b/>
          <w:sz w:val="22"/>
          <w:szCs w:val="22"/>
          <w:lang w:eastAsia="ja-JP"/>
        </w:rPr>
        <w:t>gNB</w:t>
      </w:r>
      <w:proofErr w:type="spellEnd"/>
      <w:r w:rsidRPr="00BB0F8D">
        <w:rPr>
          <w:rFonts w:ascii="Times New Roman" w:eastAsia="MS Gothic" w:hAnsi="Times New Roman" w:cs="Times New Roman"/>
          <w:b/>
          <w:sz w:val="22"/>
          <w:szCs w:val="22"/>
          <w:lang w:eastAsia="ja-JP"/>
        </w:rPr>
        <w:t xml:space="preserve"> can indicate the UE on the duration of the time window for collecting input data based on the UE's movement speed. </w:t>
      </w:r>
    </w:p>
    <w:p w14:paraId="35B5864F" w14:textId="77777777" w:rsidR="00163AC8" w:rsidRPr="00BB0F8D" w:rsidRDefault="00163AC8">
      <w:pPr>
        <w:pStyle w:val="afa"/>
        <w:numPr>
          <w:ilvl w:val="0"/>
          <w:numId w:val="7"/>
        </w:numPr>
        <w:spacing w:before="80" w:after="80" w:line="300" w:lineRule="exact"/>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 Considering the trade-off between measurement overhead and monitoring accuracy, the L1-RSRP difference between the predicted and actual value should serve as the performance metric.</w:t>
      </w:r>
    </w:p>
    <w:p w14:paraId="44E77A3D" w14:textId="77777777" w:rsidR="00163AC8" w:rsidRPr="00BB0F8D" w:rsidRDefault="00163AC8">
      <w:pPr>
        <w:pStyle w:val="afa"/>
        <w:numPr>
          <w:ilvl w:val="0"/>
          <w:numId w:val="7"/>
        </w:numPr>
        <w:spacing w:before="80" w:after="80" w:line="300" w:lineRule="exact"/>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 Model failure detection mechanism can be defined according to the process of the beam failure mechanism.</w:t>
      </w:r>
    </w:p>
    <w:p w14:paraId="3A556442" w14:textId="1028E314" w:rsidR="00163AC8" w:rsidRPr="00BB0F8D" w:rsidRDefault="00163AC8">
      <w:pPr>
        <w:pStyle w:val="afa"/>
        <w:numPr>
          <w:ilvl w:val="0"/>
          <w:numId w:val="7"/>
        </w:numPr>
        <w:spacing w:before="80" w:after="80" w:line="300" w:lineRule="exact"/>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 For known models</w:t>
      </w:r>
      <w:r w:rsidR="00C1362E" w:rsidRPr="00C1362E">
        <w:rPr>
          <w:rFonts w:ascii="Times New Roman" w:eastAsia="MS Gothic" w:hAnsi="Times New Roman" w:cs="Times New Roman"/>
          <w:b/>
          <w:sz w:val="22"/>
          <w:szCs w:val="22"/>
          <w:lang w:eastAsia="ja-JP"/>
        </w:rPr>
        <w:t xml:space="preserve"> </w:t>
      </w:r>
      <w:r w:rsidR="00C1362E" w:rsidRPr="006D402F">
        <w:rPr>
          <w:rFonts w:ascii="Times New Roman" w:eastAsia="MS Gothic" w:hAnsi="Times New Roman" w:cs="Times New Roman"/>
          <w:b/>
          <w:sz w:val="22"/>
          <w:szCs w:val="22"/>
          <w:lang w:eastAsia="ja-JP"/>
        </w:rPr>
        <w:t xml:space="preserve">within the </w:t>
      </w:r>
      <w:r w:rsidR="00C1362E">
        <w:rPr>
          <w:rFonts w:ascii="Times New Roman" w:eastAsia="MS Gothic" w:hAnsi="Times New Roman" w:cs="Times New Roman"/>
          <w:b/>
          <w:sz w:val="22"/>
          <w:szCs w:val="22"/>
          <w:lang w:eastAsia="ja-JP"/>
        </w:rPr>
        <w:t>NW</w:t>
      </w:r>
      <w:r w:rsidRPr="00BB0F8D">
        <w:rPr>
          <w:rFonts w:ascii="Times New Roman" w:eastAsia="MS Gothic" w:hAnsi="Times New Roman" w:cs="Times New Roman"/>
          <w:b/>
          <w:sz w:val="22"/>
          <w:szCs w:val="22"/>
          <w:lang w:eastAsia="ja-JP"/>
        </w:rPr>
        <w:t>, model selection can rely on channel-related measurements like RSRP, SINR, or other relevant information.</w:t>
      </w:r>
    </w:p>
    <w:p w14:paraId="472B4749" w14:textId="0424CB3B" w:rsidR="00163AC8" w:rsidRPr="00BB0F8D" w:rsidRDefault="00163AC8">
      <w:pPr>
        <w:pStyle w:val="afa"/>
        <w:numPr>
          <w:ilvl w:val="0"/>
          <w:numId w:val="7"/>
        </w:numPr>
        <w:spacing w:before="80" w:after="80" w:line="300" w:lineRule="exact"/>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 For unknown models</w:t>
      </w:r>
      <w:r w:rsidR="00C1362E" w:rsidRPr="00C1362E">
        <w:rPr>
          <w:rFonts w:ascii="Times New Roman" w:eastAsia="MS Gothic" w:hAnsi="Times New Roman" w:cs="Times New Roman"/>
          <w:b/>
          <w:sz w:val="22"/>
          <w:szCs w:val="22"/>
          <w:lang w:eastAsia="ja-JP"/>
        </w:rPr>
        <w:t xml:space="preserve"> </w:t>
      </w:r>
      <w:r w:rsidR="00C1362E" w:rsidRPr="006D402F">
        <w:rPr>
          <w:rFonts w:ascii="Times New Roman" w:eastAsia="MS Gothic" w:hAnsi="Times New Roman" w:cs="Times New Roman"/>
          <w:b/>
          <w:sz w:val="22"/>
          <w:szCs w:val="22"/>
          <w:lang w:eastAsia="ja-JP"/>
        </w:rPr>
        <w:t xml:space="preserve">within the </w:t>
      </w:r>
      <w:r w:rsidR="00C1362E">
        <w:rPr>
          <w:rFonts w:ascii="Times New Roman" w:eastAsia="MS Gothic" w:hAnsi="Times New Roman" w:cs="Times New Roman"/>
          <w:b/>
          <w:sz w:val="22"/>
          <w:szCs w:val="22"/>
          <w:lang w:eastAsia="ja-JP"/>
        </w:rPr>
        <w:t>NW</w:t>
      </w:r>
      <w:r w:rsidRPr="00BB0F8D">
        <w:rPr>
          <w:rFonts w:ascii="Times New Roman" w:eastAsia="MS Gothic" w:hAnsi="Times New Roman" w:cs="Times New Roman"/>
          <w:b/>
          <w:sz w:val="22"/>
          <w:szCs w:val="22"/>
          <w:lang w:eastAsia="ja-JP"/>
        </w:rPr>
        <w:t>, select the target model based on the performance of the candidate models obtained through detection.</w:t>
      </w:r>
    </w:p>
    <w:p w14:paraId="1B9EE1CA" w14:textId="12953E39" w:rsidR="00937A8D" w:rsidRPr="00C1362E" w:rsidRDefault="00C1362E" w:rsidP="00163AC8">
      <w:pPr>
        <w:pStyle w:val="afa"/>
        <w:spacing w:after="80"/>
        <w:ind w:left="0"/>
        <w:rPr>
          <w:b/>
          <w:color w:val="000000" w:themeColor="text1"/>
          <w:szCs w:val="24"/>
        </w:rPr>
      </w:pPr>
      <w:r>
        <w:rPr>
          <w:rFonts w:hint="eastAsia"/>
          <w:b/>
          <w:color w:val="000000" w:themeColor="text1"/>
          <w:szCs w:val="24"/>
        </w:rPr>
        <w:t xml:space="preserve"> </w:t>
      </w:r>
    </w:p>
    <w:p w14:paraId="63F48013" w14:textId="77777777" w:rsidR="00937A8D" w:rsidRPr="00E13020" w:rsidRDefault="00937A8D" w:rsidP="00E13020">
      <w:pPr>
        <w:spacing w:after="80"/>
        <w:rPr>
          <w:b/>
          <w:color w:val="000000" w:themeColor="text1"/>
          <w:szCs w:val="24"/>
        </w:rPr>
      </w:pPr>
    </w:p>
    <w:p w14:paraId="1A7ED4E3" w14:textId="05946991" w:rsidR="002348EF" w:rsidRPr="009567CB" w:rsidRDefault="002348EF" w:rsidP="009567CB">
      <w:pPr>
        <w:pStyle w:val="1"/>
        <w:spacing w:before="240" w:after="240"/>
        <w:ind w:left="431" w:hanging="431"/>
        <w:rPr>
          <w:color w:val="000000" w:themeColor="text1"/>
          <w:sz w:val="24"/>
          <w:lang w:eastAsia="zh-CN"/>
        </w:rPr>
      </w:pPr>
      <w:r w:rsidRPr="009567CB">
        <w:rPr>
          <w:color w:val="000000" w:themeColor="text1"/>
          <w:sz w:val="24"/>
          <w:lang w:eastAsia="zh-CN"/>
        </w:rPr>
        <w:t>Reference</w:t>
      </w:r>
    </w:p>
    <w:p w14:paraId="3C62BE88" w14:textId="4F6465C4" w:rsidR="00431362" w:rsidRDefault="00B756EB">
      <w:pPr>
        <w:pStyle w:val="afa"/>
        <w:numPr>
          <w:ilvl w:val="0"/>
          <w:numId w:val="6"/>
        </w:numPr>
        <w:spacing w:before="80" w:after="80"/>
        <w:ind w:left="357" w:hanging="357"/>
        <w:rPr>
          <w:rFonts w:ascii="Times New Roman" w:hAnsi="Times New Roman" w:cs="Times New Roman"/>
          <w:color w:val="000000" w:themeColor="text1"/>
          <w:sz w:val="22"/>
          <w:szCs w:val="22"/>
        </w:rPr>
      </w:pPr>
      <w:r w:rsidRPr="00B756EB">
        <w:t xml:space="preserve"> </w:t>
      </w:r>
      <w:r w:rsidR="009605DC">
        <w:rPr>
          <w:rFonts w:ascii="Times New Roman" w:hAnsi="Times New Roman" w:cs="Times New Roman"/>
          <w:color w:val="000000" w:themeColor="text1"/>
          <w:sz w:val="22"/>
          <w:szCs w:val="22"/>
        </w:rPr>
        <w:t xml:space="preserve">3GPP </w:t>
      </w:r>
      <w:r w:rsidR="006427B4">
        <w:rPr>
          <w:rFonts w:ascii="Times New Roman" w:hAnsi="Times New Roman" w:cs="Times New Roman"/>
          <w:color w:val="000000" w:themeColor="text1"/>
          <w:sz w:val="22"/>
          <w:szCs w:val="22"/>
        </w:rPr>
        <w:t xml:space="preserve">TR 38.843 </w:t>
      </w:r>
      <w:r w:rsidR="006427B4" w:rsidRPr="006427B4">
        <w:rPr>
          <w:rFonts w:ascii="Times New Roman" w:hAnsi="Times New Roman" w:cs="Times New Roman"/>
          <w:color w:val="000000" w:themeColor="text1"/>
          <w:sz w:val="22"/>
          <w:szCs w:val="22"/>
        </w:rPr>
        <w:t>Study on Artificial Intelligence (AI)/Machine Learning (ML) for NR air interface</w:t>
      </w:r>
      <w:r w:rsidR="006427B4">
        <w:rPr>
          <w:rFonts w:ascii="Times New Roman" w:hAnsi="Times New Roman" w:cs="Times New Roman"/>
          <w:color w:val="000000" w:themeColor="text1"/>
          <w:sz w:val="22"/>
          <w:szCs w:val="22"/>
        </w:rPr>
        <w:t>.</w:t>
      </w:r>
    </w:p>
    <w:p w14:paraId="43BC259B" w14:textId="6EFC2F6C" w:rsidR="00E95679" w:rsidRPr="00E95679" w:rsidRDefault="00E95679">
      <w:pPr>
        <w:pStyle w:val="afa"/>
        <w:numPr>
          <w:ilvl w:val="0"/>
          <w:numId w:val="6"/>
        </w:numPr>
        <w:spacing w:before="80" w:after="80"/>
        <w:rPr>
          <w:rFonts w:ascii="Times New Roman" w:hAnsi="Times New Roman" w:cs="Times New Roman"/>
          <w:color w:val="000000" w:themeColor="text1"/>
          <w:sz w:val="22"/>
          <w:szCs w:val="22"/>
        </w:rPr>
      </w:pPr>
      <w:r w:rsidRPr="00E95679">
        <w:rPr>
          <w:rFonts w:ascii="Times New Roman" w:hAnsi="Times New Roman" w:cs="Times New Roman"/>
          <w:color w:val="000000" w:themeColor="text1"/>
          <w:sz w:val="22"/>
          <w:szCs w:val="22"/>
        </w:rPr>
        <w:t xml:space="preserve">Y. Bai, J. Zhang, C. Sun, L. Zhao, H. </w:t>
      </w:r>
      <w:proofErr w:type="gramStart"/>
      <w:r w:rsidRPr="00E95679">
        <w:rPr>
          <w:rFonts w:ascii="Times New Roman" w:hAnsi="Times New Roman" w:cs="Times New Roman"/>
          <w:color w:val="000000" w:themeColor="text1"/>
          <w:sz w:val="22"/>
          <w:szCs w:val="22"/>
        </w:rPr>
        <w:t>Li</w:t>
      </w:r>
      <w:proofErr w:type="gramEnd"/>
      <w:r w:rsidRPr="00E95679">
        <w:rPr>
          <w:rFonts w:ascii="Times New Roman" w:hAnsi="Times New Roman" w:cs="Times New Roman"/>
          <w:color w:val="000000" w:themeColor="text1"/>
          <w:sz w:val="22"/>
          <w:szCs w:val="22"/>
        </w:rPr>
        <w:t xml:space="preserve"> and X. Wang, "AI-Based Beam Management in 3GPP: Optimizing Data Collection Time Window for Temporal Beam Prediction," in IEEE Open Journal of Vehicular Technology, vol. 5, pp. 48-55, 2024, </w:t>
      </w:r>
      <w:proofErr w:type="spellStart"/>
      <w:r w:rsidRPr="00E95679">
        <w:rPr>
          <w:rFonts w:ascii="Times New Roman" w:hAnsi="Times New Roman" w:cs="Times New Roman"/>
          <w:color w:val="000000" w:themeColor="text1"/>
          <w:sz w:val="22"/>
          <w:szCs w:val="22"/>
        </w:rPr>
        <w:t>doi</w:t>
      </w:r>
      <w:proofErr w:type="spellEnd"/>
      <w:r w:rsidRPr="00E95679">
        <w:rPr>
          <w:rFonts w:ascii="Times New Roman" w:hAnsi="Times New Roman" w:cs="Times New Roman"/>
          <w:color w:val="000000" w:themeColor="text1"/>
          <w:sz w:val="22"/>
          <w:szCs w:val="22"/>
        </w:rPr>
        <w:t>: 10.1109/OJVT.2023.3337357.</w:t>
      </w:r>
    </w:p>
    <w:p w14:paraId="50801E96" w14:textId="11A7B929" w:rsidR="00E4593F" w:rsidRPr="00E4593F" w:rsidRDefault="00E4593F">
      <w:pPr>
        <w:pStyle w:val="afa"/>
        <w:numPr>
          <w:ilvl w:val="0"/>
          <w:numId w:val="6"/>
        </w:numPr>
        <w:spacing w:before="80" w:after="80"/>
        <w:rPr>
          <w:rFonts w:ascii="Times New Roman" w:hAnsi="Times New Roman" w:cs="Times New Roman"/>
          <w:color w:val="000000" w:themeColor="text1"/>
          <w:sz w:val="22"/>
          <w:szCs w:val="22"/>
        </w:rPr>
      </w:pPr>
      <w:r w:rsidRPr="00E4593F">
        <w:rPr>
          <w:rFonts w:ascii="Times New Roman" w:hAnsi="Times New Roman" w:cs="Times New Roman"/>
          <w:color w:val="000000" w:themeColor="text1"/>
          <w:sz w:val="22"/>
          <w:szCs w:val="22"/>
        </w:rPr>
        <w:t xml:space="preserve">C. Sun et al., "AI Model Selection and Monitoring for Beam Management in 5G-Advanced," in IEEE Open Journal of the Communications Society, vol. 5, pp. 38-50, 2024, </w:t>
      </w:r>
      <w:proofErr w:type="spellStart"/>
      <w:r w:rsidRPr="00E4593F">
        <w:rPr>
          <w:rFonts w:ascii="Times New Roman" w:hAnsi="Times New Roman" w:cs="Times New Roman"/>
          <w:color w:val="000000" w:themeColor="text1"/>
          <w:sz w:val="22"/>
          <w:szCs w:val="22"/>
        </w:rPr>
        <w:t>doi</w:t>
      </w:r>
      <w:proofErr w:type="spellEnd"/>
      <w:r w:rsidRPr="00E4593F">
        <w:rPr>
          <w:rFonts w:ascii="Times New Roman" w:hAnsi="Times New Roman" w:cs="Times New Roman"/>
          <w:color w:val="000000" w:themeColor="text1"/>
          <w:sz w:val="22"/>
          <w:szCs w:val="22"/>
        </w:rPr>
        <w:t>: 10.1109/OJCOMS.2023.3337850.</w:t>
      </w:r>
    </w:p>
    <w:p w14:paraId="17077AEA" w14:textId="5F0B5040" w:rsidR="009058F6" w:rsidRPr="009567CB" w:rsidRDefault="009058F6" w:rsidP="00E842A1">
      <w:pPr>
        <w:pStyle w:val="afa"/>
        <w:spacing w:before="80" w:after="80"/>
        <w:ind w:left="357"/>
        <w:rPr>
          <w:rFonts w:ascii="Times New Roman" w:hAnsi="Times New Roman" w:cs="Times New Roman"/>
          <w:color w:val="000000" w:themeColor="text1"/>
          <w:sz w:val="22"/>
          <w:szCs w:val="22"/>
        </w:rPr>
      </w:pPr>
    </w:p>
    <w:sectPr w:rsidR="009058F6" w:rsidRPr="009567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44D9A" w14:textId="77777777" w:rsidR="00434C80" w:rsidRDefault="00434C80">
      <w:r>
        <w:separator/>
      </w:r>
    </w:p>
  </w:endnote>
  <w:endnote w:type="continuationSeparator" w:id="0">
    <w:p w14:paraId="0A435D79" w14:textId="77777777" w:rsidR="00434C80" w:rsidRDefault="00434C80">
      <w:r>
        <w:continuationSeparator/>
      </w:r>
    </w:p>
  </w:endnote>
  <w:endnote w:type="continuationNotice" w:id="1">
    <w:p w14:paraId="39AC3545" w14:textId="77777777" w:rsidR="00434C80" w:rsidRDefault="00434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093DC" w14:textId="77777777" w:rsidR="00434C80" w:rsidRDefault="00434C80">
      <w:r>
        <w:separator/>
      </w:r>
    </w:p>
  </w:footnote>
  <w:footnote w:type="continuationSeparator" w:id="0">
    <w:p w14:paraId="5F41094F" w14:textId="77777777" w:rsidR="00434C80" w:rsidRDefault="00434C80">
      <w:r>
        <w:continuationSeparator/>
      </w:r>
    </w:p>
  </w:footnote>
  <w:footnote w:type="continuationNotice" w:id="1">
    <w:p w14:paraId="232AB295" w14:textId="77777777" w:rsidR="00434C80" w:rsidRDefault="00434C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FE29EF"/>
    <w:multiLevelType w:val="hybridMultilevel"/>
    <w:tmpl w:val="D4FA1BF0"/>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1"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3"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0484CDC"/>
    <w:multiLevelType w:val="hybridMultilevel"/>
    <w:tmpl w:val="41A8142C"/>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377970374">
    <w:abstractNumId w:val="2"/>
  </w:num>
  <w:num w:numId="2" w16cid:durableId="1319772448">
    <w:abstractNumId w:val="1"/>
  </w:num>
  <w:num w:numId="3" w16cid:durableId="213736659">
    <w:abstractNumId w:val="8"/>
  </w:num>
  <w:num w:numId="4" w16cid:durableId="857547705">
    <w:abstractNumId w:val="4"/>
  </w:num>
  <w:num w:numId="5" w16cid:durableId="438988229">
    <w:abstractNumId w:val="6"/>
  </w:num>
  <w:num w:numId="6" w16cid:durableId="1118453447">
    <w:abstractNumId w:val="3"/>
  </w:num>
  <w:num w:numId="7" w16cid:durableId="1891577833">
    <w:abstractNumId w:val="0"/>
  </w:num>
  <w:num w:numId="8" w16cid:durableId="1256399602">
    <w:abstractNumId w:val="5"/>
  </w:num>
  <w:num w:numId="9" w16cid:durableId="193562443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CE"/>
    <w:rsid w:val="00000459"/>
    <w:rsid w:val="00000738"/>
    <w:rsid w:val="00000856"/>
    <w:rsid w:val="00000922"/>
    <w:rsid w:val="00000D04"/>
    <w:rsid w:val="00000DB2"/>
    <w:rsid w:val="00001023"/>
    <w:rsid w:val="000015CF"/>
    <w:rsid w:val="000016F5"/>
    <w:rsid w:val="000018AA"/>
    <w:rsid w:val="000019A8"/>
    <w:rsid w:val="00001CD6"/>
    <w:rsid w:val="00001E27"/>
    <w:rsid w:val="00002893"/>
    <w:rsid w:val="00002AD6"/>
    <w:rsid w:val="00002B3B"/>
    <w:rsid w:val="0000318F"/>
    <w:rsid w:val="00003210"/>
    <w:rsid w:val="000033A3"/>
    <w:rsid w:val="000034D3"/>
    <w:rsid w:val="00003566"/>
    <w:rsid w:val="00003605"/>
    <w:rsid w:val="0000373D"/>
    <w:rsid w:val="000039E4"/>
    <w:rsid w:val="00003B9F"/>
    <w:rsid w:val="00003BAB"/>
    <w:rsid w:val="00003C3F"/>
    <w:rsid w:val="00003C56"/>
    <w:rsid w:val="00003DCD"/>
    <w:rsid w:val="00003EC2"/>
    <w:rsid w:val="000040A9"/>
    <w:rsid w:val="000043C2"/>
    <w:rsid w:val="000043EC"/>
    <w:rsid w:val="0000452A"/>
    <w:rsid w:val="0000458E"/>
    <w:rsid w:val="00004E70"/>
    <w:rsid w:val="00004F21"/>
    <w:rsid w:val="000052DD"/>
    <w:rsid w:val="000057E4"/>
    <w:rsid w:val="00005BB8"/>
    <w:rsid w:val="00005E27"/>
    <w:rsid w:val="00005F18"/>
    <w:rsid w:val="0000602F"/>
    <w:rsid w:val="0000608A"/>
    <w:rsid w:val="00006144"/>
    <w:rsid w:val="0000676E"/>
    <w:rsid w:val="00006C43"/>
    <w:rsid w:val="00006F3B"/>
    <w:rsid w:val="000072B6"/>
    <w:rsid w:val="00007689"/>
    <w:rsid w:val="0000770C"/>
    <w:rsid w:val="00007813"/>
    <w:rsid w:val="000078DE"/>
    <w:rsid w:val="0000799E"/>
    <w:rsid w:val="00007B73"/>
    <w:rsid w:val="00007C09"/>
    <w:rsid w:val="000100C0"/>
    <w:rsid w:val="00010160"/>
    <w:rsid w:val="000108B9"/>
    <w:rsid w:val="000109E6"/>
    <w:rsid w:val="00010ABF"/>
    <w:rsid w:val="00011096"/>
    <w:rsid w:val="0001195E"/>
    <w:rsid w:val="00011A54"/>
    <w:rsid w:val="00011AEA"/>
    <w:rsid w:val="00011F67"/>
    <w:rsid w:val="0001215C"/>
    <w:rsid w:val="000121C3"/>
    <w:rsid w:val="0001241C"/>
    <w:rsid w:val="000125D2"/>
    <w:rsid w:val="00012862"/>
    <w:rsid w:val="000128E6"/>
    <w:rsid w:val="00012A12"/>
    <w:rsid w:val="00012E26"/>
    <w:rsid w:val="00013035"/>
    <w:rsid w:val="000134B5"/>
    <w:rsid w:val="00013840"/>
    <w:rsid w:val="00013849"/>
    <w:rsid w:val="000138F4"/>
    <w:rsid w:val="00013985"/>
    <w:rsid w:val="00013A25"/>
    <w:rsid w:val="00013B34"/>
    <w:rsid w:val="00013EBC"/>
    <w:rsid w:val="00013ECA"/>
    <w:rsid w:val="00013FEA"/>
    <w:rsid w:val="000142E9"/>
    <w:rsid w:val="0001481B"/>
    <w:rsid w:val="000149DC"/>
    <w:rsid w:val="000150F3"/>
    <w:rsid w:val="00015852"/>
    <w:rsid w:val="000158E4"/>
    <w:rsid w:val="000158ED"/>
    <w:rsid w:val="00015EFB"/>
    <w:rsid w:val="000165E2"/>
    <w:rsid w:val="000166E8"/>
    <w:rsid w:val="00016BFA"/>
    <w:rsid w:val="00016E60"/>
    <w:rsid w:val="00017020"/>
    <w:rsid w:val="000172BE"/>
    <w:rsid w:val="00017A3E"/>
    <w:rsid w:val="00017CDF"/>
    <w:rsid w:val="00017D8A"/>
    <w:rsid w:val="00020043"/>
    <w:rsid w:val="00020667"/>
    <w:rsid w:val="00020A9F"/>
    <w:rsid w:val="000213D2"/>
    <w:rsid w:val="00021527"/>
    <w:rsid w:val="00021626"/>
    <w:rsid w:val="000218F5"/>
    <w:rsid w:val="000223B4"/>
    <w:rsid w:val="000224DD"/>
    <w:rsid w:val="000226B5"/>
    <w:rsid w:val="0002283B"/>
    <w:rsid w:val="00022E62"/>
    <w:rsid w:val="00023388"/>
    <w:rsid w:val="00023425"/>
    <w:rsid w:val="00023683"/>
    <w:rsid w:val="000238E8"/>
    <w:rsid w:val="00024007"/>
    <w:rsid w:val="000241BE"/>
    <w:rsid w:val="000242F2"/>
    <w:rsid w:val="00024396"/>
    <w:rsid w:val="00024947"/>
    <w:rsid w:val="00025242"/>
    <w:rsid w:val="000253EA"/>
    <w:rsid w:val="00025B06"/>
    <w:rsid w:val="000260D1"/>
    <w:rsid w:val="0002631E"/>
    <w:rsid w:val="0002635F"/>
    <w:rsid w:val="000268FF"/>
    <w:rsid w:val="00026D4B"/>
    <w:rsid w:val="00026EC4"/>
    <w:rsid w:val="00027335"/>
    <w:rsid w:val="000274ED"/>
    <w:rsid w:val="000275C6"/>
    <w:rsid w:val="00027AD6"/>
    <w:rsid w:val="00030031"/>
    <w:rsid w:val="000301F6"/>
    <w:rsid w:val="0003024C"/>
    <w:rsid w:val="000308F8"/>
    <w:rsid w:val="000309EA"/>
    <w:rsid w:val="00030D0A"/>
    <w:rsid w:val="00030D6B"/>
    <w:rsid w:val="000310F4"/>
    <w:rsid w:val="00031278"/>
    <w:rsid w:val="00031ADB"/>
    <w:rsid w:val="00031C3B"/>
    <w:rsid w:val="00031EB5"/>
    <w:rsid w:val="00032056"/>
    <w:rsid w:val="00032793"/>
    <w:rsid w:val="000328CA"/>
    <w:rsid w:val="00032A46"/>
    <w:rsid w:val="00032BA3"/>
    <w:rsid w:val="00032E40"/>
    <w:rsid w:val="0003305B"/>
    <w:rsid w:val="00033297"/>
    <w:rsid w:val="000333ED"/>
    <w:rsid w:val="000334A1"/>
    <w:rsid w:val="0003370E"/>
    <w:rsid w:val="0003376B"/>
    <w:rsid w:val="000339ED"/>
    <w:rsid w:val="00033D27"/>
    <w:rsid w:val="00034548"/>
    <w:rsid w:val="0003457B"/>
    <w:rsid w:val="00034676"/>
    <w:rsid w:val="000346E6"/>
    <w:rsid w:val="00034974"/>
    <w:rsid w:val="00035238"/>
    <w:rsid w:val="000352B3"/>
    <w:rsid w:val="00035476"/>
    <w:rsid w:val="00035C26"/>
    <w:rsid w:val="00035FA3"/>
    <w:rsid w:val="00036639"/>
    <w:rsid w:val="00036AAB"/>
    <w:rsid w:val="00036C55"/>
    <w:rsid w:val="0003717F"/>
    <w:rsid w:val="00037216"/>
    <w:rsid w:val="000376D5"/>
    <w:rsid w:val="00037D47"/>
    <w:rsid w:val="00037E2D"/>
    <w:rsid w:val="0004023E"/>
    <w:rsid w:val="0004024B"/>
    <w:rsid w:val="00040549"/>
    <w:rsid w:val="000407C0"/>
    <w:rsid w:val="000409B6"/>
    <w:rsid w:val="00040A48"/>
    <w:rsid w:val="000411EC"/>
    <w:rsid w:val="0004133A"/>
    <w:rsid w:val="00041889"/>
    <w:rsid w:val="00041ACC"/>
    <w:rsid w:val="00041C57"/>
    <w:rsid w:val="00041D94"/>
    <w:rsid w:val="00041E34"/>
    <w:rsid w:val="0004202B"/>
    <w:rsid w:val="000422E4"/>
    <w:rsid w:val="0004243B"/>
    <w:rsid w:val="00042720"/>
    <w:rsid w:val="0004290B"/>
    <w:rsid w:val="00042B40"/>
    <w:rsid w:val="00042DFD"/>
    <w:rsid w:val="000434B7"/>
    <w:rsid w:val="000435C9"/>
    <w:rsid w:val="000435E4"/>
    <w:rsid w:val="00043A4E"/>
    <w:rsid w:val="00044077"/>
    <w:rsid w:val="0004425B"/>
    <w:rsid w:val="000444C4"/>
    <w:rsid w:val="0004483A"/>
    <w:rsid w:val="000448A7"/>
    <w:rsid w:val="000448E5"/>
    <w:rsid w:val="00044E41"/>
    <w:rsid w:val="0004552A"/>
    <w:rsid w:val="000456F8"/>
    <w:rsid w:val="00045C7A"/>
    <w:rsid w:val="00046796"/>
    <w:rsid w:val="000467FD"/>
    <w:rsid w:val="000469B3"/>
    <w:rsid w:val="00046AAF"/>
    <w:rsid w:val="00047225"/>
    <w:rsid w:val="000476EA"/>
    <w:rsid w:val="0004774A"/>
    <w:rsid w:val="00047D14"/>
    <w:rsid w:val="00047D5A"/>
    <w:rsid w:val="00047E60"/>
    <w:rsid w:val="00047FDE"/>
    <w:rsid w:val="000504E6"/>
    <w:rsid w:val="000514B9"/>
    <w:rsid w:val="00051784"/>
    <w:rsid w:val="00052386"/>
    <w:rsid w:val="00052615"/>
    <w:rsid w:val="00052643"/>
    <w:rsid w:val="00052AD2"/>
    <w:rsid w:val="000530DF"/>
    <w:rsid w:val="0005310B"/>
    <w:rsid w:val="000533BD"/>
    <w:rsid w:val="00053541"/>
    <w:rsid w:val="000536DF"/>
    <w:rsid w:val="000537D4"/>
    <w:rsid w:val="00053A5D"/>
    <w:rsid w:val="00053AE4"/>
    <w:rsid w:val="00053D6D"/>
    <w:rsid w:val="00053F54"/>
    <w:rsid w:val="00053FA5"/>
    <w:rsid w:val="00054AE1"/>
    <w:rsid w:val="00054E0C"/>
    <w:rsid w:val="00054E40"/>
    <w:rsid w:val="0005541D"/>
    <w:rsid w:val="00055691"/>
    <w:rsid w:val="00055851"/>
    <w:rsid w:val="000562B6"/>
    <w:rsid w:val="000565C8"/>
    <w:rsid w:val="00056A75"/>
    <w:rsid w:val="00056ACF"/>
    <w:rsid w:val="00056B97"/>
    <w:rsid w:val="0005714C"/>
    <w:rsid w:val="0005793E"/>
    <w:rsid w:val="00057ABD"/>
    <w:rsid w:val="00057DC8"/>
    <w:rsid w:val="0006045C"/>
    <w:rsid w:val="0006047A"/>
    <w:rsid w:val="00060AED"/>
    <w:rsid w:val="00060F43"/>
    <w:rsid w:val="00061050"/>
    <w:rsid w:val="000612E1"/>
    <w:rsid w:val="000614FE"/>
    <w:rsid w:val="00061C85"/>
    <w:rsid w:val="00061F3E"/>
    <w:rsid w:val="00061FAC"/>
    <w:rsid w:val="00061FD2"/>
    <w:rsid w:val="00062416"/>
    <w:rsid w:val="00062A09"/>
    <w:rsid w:val="00062A4F"/>
    <w:rsid w:val="00062E41"/>
    <w:rsid w:val="00063F01"/>
    <w:rsid w:val="00063F42"/>
    <w:rsid w:val="00063F5E"/>
    <w:rsid w:val="00064768"/>
    <w:rsid w:val="00065D0E"/>
    <w:rsid w:val="00065D38"/>
    <w:rsid w:val="00065F70"/>
    <w:rsid w:val="00066416"/>
    <w:rsid w:val="00066DEB"/>
    <w:rsid w:val="00066F27"/>
    <w:rsid w:val="000672D1"/>
    <w:rsid w:val="00067571"/>
    <w:rsid w:val="00067A1E"/>
    <w:rsid w:val="00067CCF"/>
    <w:rsid w:val="00067DD1"/>
    <w:rsid w:val="00070447"/>
    <w:rsid w:val="000706E7"/>
    <w:rsid w:val="00070992"/>
    <w:rsid w:val="00070C8A"/>
    <w:rsid w:val="00070EF8"/>
    <w:rsid w:val="00070FFE"/>
    <w:rsid w:val="00071192"/>
    <w:rsid w:val="0007139E"/>
    <w:rsid w:val="000713A7"/>
    <w:rsid w:val="000713D8"/>
    <w:rsid w:val="00071525"/>
    <w:rsid w:val="000715D1"/>
    <w:rsid w:val="00071733"/>
    <w:rsid w:val="00071CBA"/>
    <w:rsid w:val="00071CFE"/>
    <w:rsid w:val="00071D8B"/>
    <w:rsid w:val="00072016"/>
    <w:rsid w:val="000720F0"/>
    <w:rsid w:val="00072129"/>
    <w:rsid w:val="00072551"/>
    <w:rsid w:val="00072A80"/>
    <w:rsid w:val="00072AEB"/>
    <w:rsid w:val="00072EC8"/>
    <w:rsid w:val="000731A0"/>
    <w:rsid w:val="000731ED"/>
    <w:rsid w:val="0007323E"/>
    <w:rsid w:val="00073697"/>
    <w:rsid w:val="000736C1"/>
    <w:rsid w:val="00073797"/>
    <w:rsid w:val="00073AD0"/>
    <w:rsid w:val="00073DEC"/>
    <w:rsid w:val="00073EDF"/>
    <w:rsid w:val="00074242"/>
    <w:rsid w:val="000745AA"/>
    <w:rsid w:val="00074632"/>
    <w:rsid w:val="0007491C"/>
    <w:rsid w:val="0007491F"/>
    <w:rsid w:val="00074E86"/>
    <w:rsid w:val="00074E9C"/>
    <w:rsid w:val="00074FC4"/>
    <w:rsid w:val="00075109"/>
    <w:rsid w:val="00075308"/>
    <w:rsid w:val="00075405"/>
    <w:rsid w:val="00075C69"/>
    <w:rsid w:val="00075F67"/>
    <w:rsid w:val="00076097"/>
    <w:rsid w:val="00076541"/>
    <w:rsid w:val="00076F6B"/>
    <w:rsid w:val="000772F4"/>
    <w:rsid w:val="000776EB"/>
    <w:rsid w:val="00077AB9"/>
    <w:rsid w:val="00080BB5"/>
    <w:rsid w:val="00080CA6"/>
    <w:rsid w:val="00080DA4"/>
    <w:rsid w:val="00080EC1"/>
    <w:rsid w:val="00080FAC"/>
    <w:rsid w:val="000823B0"/>
    <w:rsid w:val="00082F1E"/>
    <w:rsid w:val="0008335B"/>
    <w:rsid w:val="00083379"/>
    <w:rsid w:val="00083587"/>
    <w:rsid w:val="00083592"/>
    <w:rsid w:val="0008374F"/>
    <w:rsid w:val="00083838"/>
    <w:rsid w:val="00083A7F"/>
    <w:rsid w:val="00083B6A"/>
    <w:rsid w:val="00083F47"/>
    <w:rsid w:val="00083FEF"/>
    <w:rsid w:val="00084F87"/>
    <w:rsid w:val="000851E9"/>
    <w:rsid w:val="000857E2"/>
    <w:rsid w:val="000858BF"/>
    <w:rsid w:val="00085C35"/>
    <w:rsid w:val="00085D21"/>
    <w:rsid w:val="00085E04"/>
    <w:rsid w:val="00086019"/>
    <w:rsid w:val="0008608C"/>
    <w:rsid w:val="0008661A"/>
    <w:rsid w:val="00086800"/>
    <w:rsid w:val="00086D0C"/>
    <w:rsid w:val="00086DBE"/>
    <w:rsid w:val="0008740C"/>
    <w:rsid w:val="00087913"/>
    <w:rsid w:val="00087C4F"/>
    <w:rsid w:val="000902DC"/>
    <w:rsid w:val="000906E4"/>
    <w:rsid w:val="000908F0"/>
    <w:rsid w:val="00090A97"/>
    <w:rsid w:val="00090E22"/>
    <w:rsid w:val="000911AE"/>
    <w:rsid w:val="000914E3"/>
    <w:rsid w:val="0009169D"/>
    <w:rsid w:val="000916C1"/>
    <w:rsid w:val="00091A32"/>
    <w:rsid w:val="00091C80"/>
    <w:rsid w:val="00091F60"/>
    <w:rsid w:val="0009208B"/>
    <w:rsid w:val="000920A5"/>
    <w:rsid w:val="00092146"/>
    <w:rsid w:val="000926E1"/>
    <w:rsid w:val="00092C34"/>
    <w:rsid w:val="00092C64"/>
    <w:rsid w:val="00093697"/>
    <w:rsid w:val="00093916"/>
    <w:rsid w:val="00093D42"/>
    <w:rsid w:val="00094169"/>
    <w:rsid w:val="0009494A"/>
    <w:rsid w:val="00094A16"/>
    <w:rsid w:val="00094DE6"/>
    <w:rsid w:val="0009513C"/>
    <w:rsid w:val="0009518A"/>
    <w:rsid w:val="000959E0"/>
    <w:rsid w:val="00096348"/>
    <w:rsid w:val="00096356"/>
    <w:rsid w:val="000965E5"/>
    <w:rsid w:val="00096753"/>
    <w:rsid w:val="00097138"/>
    <w:rsid w:val="00097586"/>
    <w:rsid w:val="00097C99"/>
    <w:rsid w:val="00097E22"/>
    <w:rsid w:val="000A0047"/>
    <w:rsid w:val="000A01FE"/>
    <w:rsid w:val="000A056B"/>
    <w:rsid w:val="000A0834"/>
    <w:rsid w:val="000A0F14"/>
    <w:rsid w:val="000A1182"/>
    <w:rsid w:val="000A1441"/>
    <w:rsid w:val="000A1584"/>
    <w:rsid w:val="000A1A06"/>
    <w:rsid w:val="000A1B60"/>
    <w:rsid w:val="000A20C4"/>
    <w:rsid w:val="000A21B4"/>
    <w:rsid w:val="000A23B3"/>
    <w:rsid w:val="000A2CC7"/>
    <w:rsid w:val="000A2ED6"/>
    <w:rsid w:val="000A31B3"/>
    <w:rsid w:val="000A3254"/>
    <w:rsid w:val="000A338C"/>
    <w:rsid w:val="000A34E3"/>
    <w:rsid w:val="000A3A9C"/>
    <w:rsid w:val="000A3E17"/>
    <w:rsid w:val="000A4205"/>
    <w:rsid w:val="000A443F"/>
    <w:rsid w:val="000A4A19"/>
    <w:rsid w:val="000A4A9E"/>
    <w:rsid w:val="000A4EF0"/>
    <w:rsid w:val="000A5066"/>
    <w:rsid w:val="000A5193"/>
    <w:rsid w:val="000A5210"/>
    <w:rsid w:val="000A5986"/>
    <w:rsid w:val="000A5A8F"/>
    <w:rsid w:val="000A5B59"/>
    <w:rsid w:val="000A6351"/>
    <w:rsid w:val="000A63D6"/>
    <w:rsid w:val="000A70DC"/>
    <w:rsid w:val="000A76B8"/>
    <w:rsid w:val="000A7888"/>
    <w:rsid w:val="000A7B38"/>
    <w:rsid w:val="000A7F5B"/>
    <w:rsid w:val="000B019A"/>
    <w:rsid w:val="000B028C"/>
    <w:rsid w:val="000B0343"/>
    <w:rsid w:val="000B0DBC"/>
    <w:rsid w:val="000B0E53"/>
    <w:rsid w:val="000B208C"/>
    <w:rsid w:val="000B27C5"/>
    <w:rsid w:val="000B2832"/>
    <w:rsid w:val="000B2985"/>
    <w:rsid w:val="000B2B8A"/>
    <w:rsid w:val="000B2C88"/>
    <w:rsid w:val="000B301F"/>
    <w:rsid w:val="000B3065"/>
    <w:rsid w:val="000B3342"/>
    <w:rsid w:val="000B36EA"/>
    <w:rsid w:val="000B3DB2"/>
    <w:rsid w:val="000B3F4E"/>
    <w:rsid w:val="000B410F"/>
    <w:rsid w:val="000B439F"/>
    <w:rsid w:val="000B4548"/>
    <w:rsid w:val="000B4FD8"/>
    <w:rsid w:val="000B5016"/>
    <w:rsid w:val="000B51FA"/>
    <w:rsid w:val="000B5905"/>
    <w:rsid w:val="000B5975"/>
    <w:rsid w:val="000B5C50"/>
    <w:rsid w:val="000B6D7C"/>
    <w:rsid w:val="000B6E2C"/>
    <w:rsid w:val="000B7215"/>
    <w:rsid w:val="000B7520"/>
    <w:rsid w:val="000B76C5"/>
    <w:rsid w:val="000B7A10"/>
    <w:rsid w:val="000B7C48"/>
    <w:rsid w:val="000C051A"/>
    <w:rsid w:val="000C096C"/>
    <w:rsid w:val="000C0D98"/>
    <w:rsid w:val="000C0DFC"/>
    <w:rsid w:val="000C10D0"/>
    <w:rsid w:val="000C115D"/>
    <w:rsid w:val="000C1535"/>
    <w:rsid w:val="000C182F"/>
    <w:rsid w:val="000C1D16"/>
    <w:rsid w:val="000C201F"/>
    <w:rsid w:val="000C225C"/>
    <w:rsid w:val="000C252B"/>
    <w:rsid w:val="000C2F06"/>
    <w:rsid w:val="000C2F81"/>
    <w:rsid w:val="000C2FBD"/>
    <w:rsid w:val="000C347C"/>
    <w:rsid w:val="000C39C9"/>
    <w:rsid w:val="000C3B0C"/>
    <w:rsid w:val="000C3D3B"/>
    <w:rsid w:val="000C40C7"/>
    <w:rsid w:val="000C422D"/>
    <w:rsid w:val="000C4BBF"/>
    <w:rsid w:val="000C53DC"/>
    <w:rsid w:val="000C5974"/>
    <w:rsid w:val="000C5A2C"/>
    <w:rsid w:val="000C5F91"/>
    <w:rsid w:val="000C6025"/>
    <w:rsid w:val="000C62CF"/>
    <w:rsid w:val="000C6317"/>
    <w:rsid w:val="000C671A"/>
    <w:rsid w:val="000C6C01"/>
    <w:rsid w:val="000C7871"/>
    <w:rsid w:val="000D0565"/>
    <w:rsid w:val="000D06A8"/>
    <w:rsid w:val="000D0C13"/>
    <w:rsid w:val="000D0E4E"/>
    <w:rsid w:val="000D113C"/>
    <w:rsid w:val="000D12D1"/>
    <w:rsid w:val="000D159A"/>
    <w:rsid w:val="000D16D5"/>
    <w:rsid w:val="000D1A42"/>
    <w:rsid w:val="000D1D52"/>
    <w:rsid w:val="000D203B"/>
    <w:rsid w:val="000D20AC"/>
    <w:rsid w:val="000D210F"/>
    <w:rsid w:val="000D22CC"/>
    <w:rsid w:val="000D2D2D"/>
    <w:rsid w:val="000D330B"/>
    <w:rsid w:val="000D36AE"/>
    <w:rsid w:val="000D38A1"/>
    <w:rsid w:val="000D38DD"/>
    <w:rsid w:val="000D3C16"/>
    <w:rsid w:val="000D3F5E"/>
    <w:rsid w:val="000D46D8"/>
    <w:rsid w:val="000D4C4E"/>
    <w:rsid w:val="000D5077"/>
    <w:rsid w:val="000D51EC"/>
    <w:rsid w:val="000D52A1"/>
    <w:rsid w:val="000D5362"/>
    <w:rsid w:val="000D5746"/>
    <w:rsid w:val="000D57EE"/>
    <w:rsid w:val="000D57F8"/>
    <w:rsid w:val="000D5851"/>
    <w:rsid w:val="000D5C60"/>
    <w:rsid w:val="000D5CC2"/>
    <w:rsid w:val="000D5CD6"/>
    <w:rsid w:val="000D5D6F"/>
    <w:rsid w:val="000D5F12"/>
    <w:rsid w:val="000D64BD"/>
    <w:rsid w:val="000D67D5"/>
    <w:rsid w:val="000D6A9D"/>
    <w:rsid w:val="000D71E2"/>
    <w:rsid w:val="000D73A5"/>
    <w:rsid w:val="000D7FBB"/>
    <w:rsid w:val="000D7FFE"/>
    <w:rsid w:val="000E01F5"/>
    <w:rsid w:val="000E07D6"/>
    <w:rsid w:val="000E0E51"/>
    <w:rsid w:val="000E1380"/>
    <w:rsid w:val="000E1626"/>
    <w:rsid w:val="000E181A"/>
    <w:rsid w:val="000E18DF"/>
    <w:rsid w:val="000E224F"/>
    <w:rsid w:val="000E2288"/>
    <w:rsid w:val="000E272E"/>
    <w:rsid w:val="000E3123"/>
    <w:rsid w:val="000E32CE"/>
    <w:rsid w:val="000E36D9"/>
    <w:rsid w:val="000E3765"/>
    <w:rsid w:val="000E41C6"/>
    <w:rsid w:val="000E432D"/>
    <w:rsid w:val="000E432F"/>
    <w:rsid w:val="000E4345"/>
    <w:rsid w:val="000E4791"/>
    <w:rsid w:val="000E48E7"/>
    <w:rsid w:val="000E4919"/>
    <w:rsid w:val="000E4984"/>
    <w:rsid w:val="000E4DB6"/>
    <w:rsid w:val="000E4F23"/>
    <w:rsid w:val="000E50F5"/>
    <w:rsid w:val="000E52A2"/>
    <w:rsid w:val="000E565C"/>
    <w:rsid w:val="000E58A5"/>
    <w:rsid w:val="000E59A0"/>
    <w:rsid w:val="000E5B10"/>
    <w:rsid w:val="000E5BF5"/>
    <w:rsid w:val="000E5C95"/>
    <w:rsid w:val="000E60CC"/>
    <w:rsid w:val="000E6DD1"/>
    <w:rsid w:val="000E7420"/>
    <w:rsid w:val="000E7937"/>
    <w:rsid w:val="000E7A50"/>
    <w:rsid w:val="000E7A84"/>
    <w:rsid w:val="000F0261"/>
    <w:rsid w:val="000F0511"/>
    <w:rsid w:val="000F06E1"/>
    <w:rsid w:val="000F0AE7"/>
    <w:rsid w:val="000F0F31"/>
    <w:rsid w:val="000F0F9D"/>
    <w:rsid w:val="000F147F"/>
    <w:rsid w:val="000F159C"/>
    <w:rsid w:val="000F15BC"/>
    <w:rsid w:val="000F16AB"/>
    <w:rsid w:val="000F180A"/>
    <w:rsid w:val="000F1862"/>
    <w:rsid w:val="000F19F6"/>
    <w:rsid w:val="000F1C92"/>
    <w:rsid w:val="000F1DBD"/>
    <w:rsid w:val="000F1FAA"/>
    <w:rsid w:val="000F1FF2"/>
    <w:rsid w:val="000F20A7"/>
    <w:rsid w:val="000F22FE"/>
    <w:rsid w:val="000F233B"/>
    <w:rsid w:val="000F275B"/>
    <w:rsid w:val="000F2EEE"/>
    <w:rsid w:val="000F30DF"/>
    <w:rsid w:val="000F3292"/>
    <w:rsid w:val="000F3697"/>
    <w:rsid w:val="000F4C20"/>
    <w:rsid w:val="000F4C85"/>
    <w:rsid w:val="000F4E03"/>
    <w:rsid w:val="000F4E6E"/>
    <w:rsid w:val="000F5046"/>
    <w:rsid w:val="000F5E83"/>
    <w:rsid w:val="000F6223"/>
    <w:rsid w:val="000F65EE"/>
    <w:rsid w:val="000F6726"/>
    <w:rsid w:val="000F6BB0"/>
    <w:rsid w:val="000F6EAD"/>
    <w:rsid w:val="000F7121"/>
    <w:rsid w:val="000F7F58"/>
    <w:rsid w:val="00100128"/>
    <w:rsid w:val="0010080C"/>
    <w:rsid w:val="001009D1"/>
    <w:rsid w:val="00100B67"/>
    <w:rsid w:val="00100E3F"/>
    <w:rsid w:val="00100F43"/>
    <w:rsid w:val="00100F7A"/>
    <w:rsid w:val="00100FF3"/>
    <w:rsid w:val="00101586"/>
    <w:rsid w:val="00101B11"/>
    <w:rsid w:val="00101C5E"/>
    <w:rsid w:val="0010235D"/>
    <w:rsid w:val="001023FD"/>
    <w:rsid w:val="001026CA"/>
    <w:rsid w:val="00102D51"/>
    <w:rsid w:val="00103E1D"/>
    <w:rsid w:val="00103EE9"/>
    <w:rsid w:val="001043C2"/>
    <w:rsid w:val="001043E1"/>
    <w:rsid w:val="00104AA1"/>
    <w:rsid w:val="00104CA6"/>
    <w:rsid w:val="0010505A"/>
    <w:rsid w:val="00105426"/>
    <w:rsid w:val="00105CC7"/>
    <w:rsid w:val="001061B1"/>
    <w:rsid w:val="001070A8"/>
    <w:rsid w:val="00107276"/>
    <w:rsid w:val="0010732C"/>
    <w:rsid w:val="00107779"/>
    <w:rsid w:val="00107863"/>
    <w:rsid w:val="001078C2"/>
    <w:rsid w:val="00107B21"/>
    <w:rsid w:val="00107E1C"/>
    <w:rsid w:val="00110156"/>
    <w:rsid w:val="00110243"/>
    <w:rsid w:val="001110B5"/>
    <w:rsid w:val="001112C4"/>
    <w:rsid w:val="0011130B"/>
    <w:rsid w:val="0011140B"/>
    <w:rsid w:val="00111444"/>
    <w:rsid w:val="00111723"/>
    <w:rsid w:val="001119F2"/>
    <w:rsid w:val="00111EC3"/>
    <w:rsid w:val="0011216C"/>
    <w:rsid w:val="001121AE"/>
    <w:rsid w:val="00112210"/>
    <w:rsid w:val="00112928"/>
    <w:rsid w:val="001129B5"/>
    <w:rsid w:val="00113A8D"/>
    <w:rsid w:val="00113D4D"/>
    <w:rsid w:val="0011419B"/>
    <w:rsid w:val="001141E3"/>
    <w:rsid w:val="001144DF"/>
    <w:rsid w:val="00114B80"/>
    <w:rsid w:val="00114F7B"/>
    <w:rsid w:val="00115276"/>
    <w:rsid w:val="0011557B"/>
    <w:rsid w:val="001159CE"/>
    <w:rsid w:val="00115B33"/>
    <w:rsid w:val="001160F4"/>
    <w:rsid w:val="001163DF"/>
    <w:rsid w:val="00116674"/>
    <w:rsid w:val="00116711"/>
    <w:rsid w:val="00116806"/>
    <w:rsid w:val="00116EEF"/>
    <w:rsid w:val="00116FA9"/>
    <w:rsid w:val="001174E0"/>
    <w:rsid w:val="00117C26"/>
    <w:rsid w:val="00117C85"/>
    <w:rsid w:val="0012058D"/>
    <w:rsid w:val="0012096D"/>
    <w:rsid w:val="00120B13"/>
    <w:rsid w:val="00121019"/>
    <w:rsid w:val="00121082"/>
    <w:rsid w:val="001211B7"/>
    <w:rsid w:val="0012208D"/>
    <w:rsid w:val="00122457"/>
    <w:rsid w:val="00123538"/>
    <w:rsid w:val="001235B7"/>
    <w:rsid w:val="001238A2"/>
    <w:rsid w:val="00123976"/>
    <w:rsid w:val="00123978"/>
    <w:rsid w:val="00123EE6"/>
    <w:rsid w:val="001248DA"/>
    <w:rsid w:val="00124A01"/>
    <w:rsid w:val="00124B3A"/>
    <w:rsid w:val="00124D84"/>
    <w:rsid w:val="00125073"/>
    <w:rsid w:val="001250DD"/>
    <w:rsid w:val="00125660"/>
    <w:rsid w:val="0012572E"/>
    <w:rsid w:val="00125733"/>
    <w:rsid w:val="00125B70"/>
    <w:rsid w:val="00125BEF"/>
    <w:rsid w:val="00125DBA"/>
    <w:rsid w:val="001263AA"/>
    <w:rsid w:val="00126428"/>
    <w:rsid w:val="00126C1B"/>
    <w:rsid w:val="001271DB"/>
    <w:rsid w:val="001272EE"/>
    <w:rsid w:val="00127321"/>
    <w:rsid w:val="00127325"/>
    <w:rsid w:val="001278A5"/>
    <w:rsid w:val="001278C5"/>
    <w:rsid w:val="00127CCF"/>
    <w:rsid w:val="00127F8B"/>
    <w:rsid w:val="00127FA5"/>
    <w:rsid w:val="00130779"/>
    <w:rsid w:val="001307A1"/>
    <w:rsid w:val="001308EC"/>
    <w:rsid w:val="001311BE"/>
    <w:rsid w:val="00131355"/>
    <w:rsid w:val="00131591"/>
    <w:rsid w:val="001321D3"/>
    <w:rsid w:val="00132358"/>
    <w:rsid w:val="001323B6"/>
    <w:rsid w:val="00132D48"/>
    <w:rsid w:val="001330C8"/>
    <w:rsid w:val="0013327A"/>
    <w:rsid w:val="001332BA"/>
    <w:rsid w:val="00133599"/>
    <w:rsid w:val="00133BF7"/>
    <w:rsid w:val="00133C25"/>
    <w:rsid w:val="00133DB1"/>
    <w:rsid w:val="0013417D"/>
    <w:rsid w:val="001345A2"/>
    <w:rsid w:val="00134731"/>
    <w:rsid w:val="00134939"/>
    <w:rsid w:val="001349B6"/>
    <w:rsid w:val="00134B88"/>
    <w:rsid w:val="00135329"/>
    <w:rsid w:val="00135AB2"/>
    <w:rsid w:val="00135B16"/>
    <w:rsid w:val="00135C7A"/>
    <w:rsid w:val="00136441"/>
    <w:rsid w:val="001365EE"/>
    <w:rsid w:val="001367A0"/>
    <w:rsid w:val="0013685A"/>
    <w:rsid w:val="0013698B"/>
    <w:rsid w:val="00136A23"/>
    <w:rsid w:val="00136B99"/>
    <w:rsid w:val="00136C1E"/>
    <w:rsid w:val="00136CA1"/>
    <w:rsid w:val="00136E28"/>
    <w:rsid w:val="0013702E"/>
    <w:rsid w:val="00137FE1"/>
    <w:rsid w:val="001400F0"/>
    <w:rsid w:val="0014063E"/>
    <w:rsid w:val="00140833"/>
    <w:rsid w:val="0014087D"/>
    <w:rsid w:val="00140F59"/>
    <w:rsid w:val="00140F74"/>
    <w:rsid w:val="00141191"/>
    <w:rsid w:val="00141306"/>
    <w:rsid w:val="0014159C"/>
    <w:rsid w:val="001419E3"/>
    <w:rsid w:val="00141ADC"/>
    <w:rsid w:val="00141B23"/>
    <w:rsid w:val="00141D0D"/>
    <w:rsid w:val="00142665"/>
    <w:rsid w:val="00142AB5"/>
    <w:rsid w:val="00142B59"/>
    <w:rsid w:val="00142B5E"/>
    <w:rsid w:val="001431EE"/>
    <w:rsid w:val="00143845"/>
    <w:rsid w:val="0014384A"/>
    <w:rsid w:val="00143FA4"/>
    <w:rsid w:val="0014450F"/>
    <w:rsid w:val="00144518"/>
    <w:rsid w:val="0014485A"/>
    <w:rsid w:val="0014496A"/>
    <w:rsid w:val="00144D8F"/>
    <w:rsid w:val="001456F1"/>
    <w:rsid w:val="00145C74"/>
    <w:rsid w:val="00145E06"/>
    <w:rsid w:val="001462E9"/>
    <w:rsid w:val="001463F9"/>
    <w:rsid w:val="0014675B"/>
    <w:rsid w:val="00146A08"/>
    <w:rsid w:val="00146E32"/>
    <w:rsid w:val="001471BC"/>
    <w:rsid w:val="00147CF5"/>
    <w:rsid w:val="00147D52"/>
    <w:rsid w:val="00147EDE"/>
    <w:rsid w:val="0015010E"/>
    <w:rsid w:val="001504A2"/>
    <w:rsid w:val="00151619"/>
    <w:rsid w:val="00152835"/>
    <w:rsid w:val="00153662"/>
    <w:rsid w:val="00153FF8"/>
    <w:rsid w:val="0015405E"/>
    <w:rsid w:val="001550B5"/>
    <w:rsid w:val="0015514D"/>
    <w:rsid w:val="001554AB"/>
    <w:rsid w:val="00155927"/>
    <w:rsid w:val="001559FA"/>
    <w:rsid w:val="00155F86"/>
    <w:rsid w:val="00156374"/>
    <w:rsid w:val="0015642E"/>
    <w:rsid w:val="001566C8"/>
    <w:rsid w:val="00156BD8"/>
    <w:rsid w:val="00156DDF"/>
    <w:rsid w:val="00157285"/>
    <w:rsid w:val="00157478"/>
    <w:rsid w:val="001577D8"/>
    <w:rsid w:val="0015780B"/>
    <w:rsid w:val="00157B75"/>
    <w:rsid w:val="00157E91"/>
    <w:rsid w:val="00157FC3"/>
    <w:rsid w:val="00160279"/>
    <w:rsid w:val="00160415"/>
    <w:rsid w:val="00160574"/>
    <w:rsid w:val="00160629"/>
    <w:rsid w:val="00160739"/>
    <w:rsid w:val="001608E0"/>
    <w:rsid w:val="00160AFF"/>
    <w:rsid w:val="00161285"/>
    <w:rsid w:val="00161394"/>
    <w:rsid w:val="00161D47"/>
    <w:rsid w:val="0016221F"/>
    <w:rsid w:val="0016271E"/>
    <w:rsid w:val="00162734"/>
    <w:rsid w:val="00162B14"/>
    <w:rsid w:val="00162D7A"/>
    <w:rsid w:val="0016368B"/>
    <w:rsid w:val="001636E0"/>
    <w:rsid w:val="00163AC8"/>
    <w:rsid w:val="00163BE3"/>
    <w:rsid w:val="00163C5F"/>
    <w:rsid w:val="00163F45"/>
    <w:rsid w:val="00164001"/>
    <w:rsid w:val="001645EA"/>
    <w:rsid w:val="00164C85"/>
    <w:rsid w:val="00164DAB"/>
    <w:rsid w:val="0016502B"/>
    <w:rsid w:val="001655DD"/>
    <w:rsid w:val="00165667"/>
    <w:rsid w:val="00165BBB"/>
    <w:rsid w:val="00166073"/>
    <w:rsid w:val="0016613D"/>
    <w:rsid w:val="0016613F"/>
    <w:rsid w:val="00166215"/>
    <w:rsid w:val="00166591"/>
    <w:rsid w:val="001666EB"/>
    <w:rsid w:val="001668D3"/>
    <w:rsid w:val="00166971"/>
    <w:rsid w:val="0016759A"/>
    <w:rsid w:val="001675AF"/>
    <w:rsid w:val="00167AB7"/>
    <w:rsid w:val="00170457"/>
    <w:rsid w:val="0017068C"/>
    <w:rsid w:val="00170C5C"/>
    <w:rsid w:val="001710C3"/>
    <w:rsid w:val="00171105"/>
    <w:rsid w:val="00171143"/>
    <w:rsid w:val="001715BF"/>
    <w:rsid w:val="001716D6"/>
    <w:rsid w:val="001717C0"/>
    <w:rsid w:val="00171A52"/>
    <w:rsid w:val="0017211C"/>
    <w:rsid w:val="00172864"/>
    <w:rsid w:val="00172B82"/>
    <w:rsid w:val="00172C1B"/>
    <w:rsid w:val="00172C76"/>
    <w:rsid w:val="00172D70"/>
    <w:rsid w:val="00172EFA"/>
    <w:rsid w:val="00172F36"/>
    <w:rsid w:val="00173181"/>
    <w:rsid w:val="001731EB"/>
    <w:rsid w:val="0017352B"/>
    <w:rsid w:val="001735FA"/>
    <w:rsid w:val="00173608"/>
    <w:rsid w:val="00173A68"/>
    <w:rsid w:val="00173E85"/>
    <w:rsid w:val="00174206"/>
    <w:rsid w:val="0017431E"/>
    <w:rsid w:val="00174386"/>
    <w:rsid w:val="001745EC"/>
    <w:rsid w:val="001747B7"/>
    <w:rsid w:val="00175942"/>
    <w:rsid w:val="00175C30"/>
    <w:rsid w:val="00175DA1"/>
    <w:rsid w:val="00175DCB"/>
    <w:rsid w:val="00176473"/>
    <w:rsid w:val="00176576"/>
    <w:rsid w:val="001765BC"/>
    <w:rsid w:val="00176AFA"/>
    <w:rsid w:val="00176BD6"/>
    <w:rsid w:val="00177069"/>
    <w:rsid w:val="001770EE"/>
    <w:rsid w:val="00177A49"/>
    <w:rsid w:val="00177C44"/>
    <w:rsid w:val="00177FC1"/>
    <w:rsid w:val="00180267"/>
    <w:rsid w:val="00180634"/>
    <w:rsid w:val="00180816"/>
    <w:rsid w:val="001808F3"/>
    <w:rsid w:val="0018136C"/>
    <w:rsid w:val="001815A2"/>
    <w:rsid w:val="00181660"/>
    <w:rsid w:val="00181A38"/>
    <w:rsid w:val="00181E81"/>
    <w:rsid w:val="00181FC1"/>
    <w:rsid w:val="00182121"/>
    <w:rsid w:val="00182183"/>
    <w:rsid w:val="001821FE"/>
    <w:rsid w:val="001823D5"/>
    <w:rsid w:val="001826AB"/>
    <w:rsid w:val="00182C78"/>
    <w:rsid w:val="00182C7D"/>
    <w:rsid w:val="00182D44"/>
    <w:rsid w:val="00182E8F"/>
    <w:rsid w:val="00183034"/>
    <w:rsid w:val="001830F7"/>
    <w:rsid w:val="0018354F"/>
    <w:rsid w:val="0018359C"/>
    <w:rsid w:val="00183EE6"/>
    <w:rsid w:val="00184F28"/>
    <w:rsid w:val="00185705"/>
    <w:rsid w:val="0018588A"/>
    <w:rsid w:val="00185A59"/>
    <w:rsid w:val="00185FA5"/>
    <w:rsid w:val="00186733"/>
    <w:rsid w:val="00186A53"/>
    <w:rsid w:val="00186C70"/>
    <w:rsid w:val="00186E32"/>
    <w:rsid w:val="0018724D"/>
    <w:rsid w:val="00187252"/>
    <w:rsid w:val="00187514"/>
    <w:rsid w:val="00187FCE"/>
    <w:rsid w:val="001902B6"/>
    <w:rsid w:val="00190D37"/>
    <w:rsid w:val="00191305"/>
    <w:rsid w:val="00191C91"/>
    <w:rsid w:val="0019244C"/>
    <w:rsid w:val="0019245F"/>
    <w:rsid w:val="00192818"/>
    <w:rsid w:val="00192A9E"/>
    <w:rsid w:val="00192D6B"/>
    <w:rsid w:val="00192DD9"/>
    <w:rsid w:val="001937A8"/>
    <w:rsid w:val="00193A6A"/>
    <w:rsid w:val="00193C06"/>
    <w:rsid w:val="00193C64"/>
    <w:rsid w:val="0019400E"/>
    <w:rsid w:val="00194081"/>
    <w:rsid w:val="0019410F"/>
    <w:rsid w:val="0019416F"/>
    <w:rsid w:val="00194339"/>
    <w:rsid w:val="00194848"/>
    <w:rsid w:val="00194971"/>
    <w:rsid w:val="00194DB4"/>
    <w:rsid w:val="00194F13"/>
    <w:rsid w:val="00194F2D"/>
    <w:rsid w:val="00195031"/>
    <w:rsid w:val="001950A6"/>
    <w:rsid w:val="00195172"/>
    <w:rsid w:val="00195346"/>
    <w:rsid w:val="0019564D"/>
    <w:rsid w:val="0019585F"/>
    <w:rsid w:val="001958EA"/>
    <w:rsid w:val="00195977"/>
    <w:rsid w:val="00195E0E"/>
    <w:rsid w:val="001961ED"/>
    <w:rsid w:val="00196633"/>
    <w:rsid w:val="00197E31"/>
    <w:rsid w:val="001A020F"/>
    <w:rsid w:val="001A0803"/>
    <w:rsid w:val="001A0D49"/>
    <w:rsid w:val="001A0E39"/>
    <w:rsid w:val="001A0E65"/>
    <w:rsid w:val="001A0E89"/>
    <w:rsid w:val="001A1071"/>
    <w:rsid w:val="001A180D"/>
    <w:rsid w:val="001A1BAC"/>
    <w:rsid w:val="001A1DF7"/>
    <w:rsid w:val="001A23AB"/>
    <w:rsid w:val="001A23CE"/>
    <w:rsid w:val="001A2C89"/>
    <w:rsid w:val="001A2E79"/>
    <w:rsid w:val="001A3398"/>
    <w:rsid w:val="001A378E"/>
    <w:rsid w:val="001A39A0"/>
    <w:rsid w:val="001A3DB2"/>
    <w:rsid w:val="001A40AC"/>
    <w:rsid w:val="001A414B"/>
    <w:rsid w:val="001A44F9"/>
    <w:rsid w:val="001A4972"/>
    <w:rsid w:val="001A4E3C"/>
    <w:rsid w:val="001A4E41"/>
    <w:rsid w:val="001A506E"/>
    <w:rsid w:val="001A51DA"/>
    <w:rsid w:val="001A5219"/>
    <w:rsid w:val="001A5222"/>
    <w:rsid w:val="001A5531"/>
    <w:rsid w:val="001A5E6D"/>
    <w:rsid w:val="001A5F94"/>
    <w:rsid w:val="001A633A"/>
    <w:rsid w:val="001A63D6"/>
    <w:rsid w:val="001A6552"/>
    <w:rsid w:val="001A673E"/>
    <w:rsid w:val="001A67B2"/>
    <w:rsid w:val="001A6D82"/>
    <w:rsid w:val="001A7724"/>
    <w:rsid w:val="001A7763"/>
    <w:rsid w:val="001A7AFB"/>
    <w:rsid w:val="001A7B72"/>
    <w:rsid w:val="001A7D26"/>
    <w:rsid w:val="001B12A4"/>
    <w:rsid w:val="001B1384"/>
    <w:rsid w:val="001B1405"/>
    <w:rsid w:val="001B204D"/>
    <w:rsid w:val="001B271E"/>
    <w:rsid w:val="001B2887"/>
    <w:rsid w:val="001B2C86"/>
    <w:rsid w:val="001B32E5"/>
    <w:rsid w:val="001B3964"/>
    <w:rsid w:val="001B396A"/>
    <w:rsid w:val="001B3A1B"/>
    <w:rsid w:val="001B3D59"/>
    <w:rsid w:val="001B421B"/>
    <w:rsid w:val="001B4452"/>
    <w:rsid w:val="001B45D9"/>
    <w:rsid w:val="001B466C"/>
    <w:rsid w:val="001B4860"/>
    <w:rsid w:val="001B4A97"/>
    <w:rsid w:val="001B4F34"/>
    <w:rsid w:val="001B52EC"/>
    <w:rsid w:val="001B554A"/>
    <w:rsid w:val="001B55D1"/>
    <w:rsid w:val="001B580F"/>
    <w:rsid w:val="001B59B4"/>
    <w:rsid w:val="001B5B29"/>
    <w:rsid w:val="001B5D16"/>
    <w:rsid w:val="001B63B7"/>
    <w:rsid w:val="001B6421"/>
    <w:rsid w:val="001B6564"/>
    <w:rsid w:val="001B691A"/>
    <w:rsid w:val="001B69B6"/>
    <w:rsid w:val="001B6AC0"/>
    <w:rsid w:val="001B6BB2"/>
    <w:rsid w:val="001B6C2B"/>
    <w:rsid w:val="001B6D34"/>
    <w:rsid w:val="001B7116"/>
    <w:rsid w:val="001B7512"/>
    <w:rsid w:val="001B7596"/>
    <w:rsid w:val="001B7854"/>
    <w:rsid w:val="001B7B8D"/>
    <w:rsid w:val="001C019E"/>
    <w:rsid w:val="001C02D8"/>
    <w:rsid w:val="001C04E3"/>
    <w:rsid w:val="001C0569"/>
    <w:rsid w:val="001C067A"/>
    <w:rsid w:val="001C0C93"/>
    <w:rsid w:val="001C0D8C"/>
    <w:rsid w:val="001C0E74"/>
    <w:rsid w:val="001C0F4C"/>
    <w:rsid w:val="001C10A1"/>
    <w:rsid w:val="001C115A"/>
    <w:rsid w:val="001C1184"/>
    <w:rsid w:val="001C14ED"/>
    <w:rsid w:val="001C19A2"/>
    <w:rsid w:val="001C1D7E"/>
    <w:rsid w:val="001C1DFB"/>
    <w:rsid w:val="001C1E16"/>
    <w:rsid w:val="001C1FB0"/>
    <w:rsid w:val="001C2333"/>
    <w:rsid w:val="001C2373"/>
    <w:rsid w:val="001C2378"/>
    <w:rsid w:val="001C2744"/>
    <w:rsid w:val="001C2A6A"/>
    <w:rsid w:val="001C2F70"/>
    <w:rsid w:val="001C30F5"/>
    <w:rsid w:val="001C341B"/>
    <w:rsid w:val="001C3478"/>
    <w:rsid w:val="001C3537"/>
    <w:rsid w:val="001C3669"/>
    <w:rsid w:val="001C3771"/>
    <w:rsid w:val="001C37FE"/>
    <w:rsid w:val="001C39E2"/>
    <w:rsid w:val="001C3EE9"/>
    <w:rsid w:val="001C3FA4"/>
    <w:rsid w:val="001C40F9"/>
    <w:rsid w:val="001C427C"/>
    <w:rsid w:val="001C44E1"/>
    <w:rsid w:val="001C458B"/>
    <w:rsid w:val="001C4706"/>
    <w:rsid w:val="001C4AE2"/>
    <w:rsid w:val="001C4BD6"/>
    <w:rsid w:val="001C50D7"/>
    <w:rsid w:val="001C5AF6"/>
    <w:rsid w:val="001C5BF7"/>
    <w:rsid w:val="001C5D4F"/>
    <w:rsid w:val="001C5D80"/>
    <w:rsid w:val="001C5F48"/>
    <w:rsid w:val="001C6466"/>
    <w:rsid w:val="001C64C0"/>
    <w:rsid w:val="001C66FE"/>
    <w:rsid w:val="001C69DA"/>
    <w:rsid w:val="001C6E2D"/>
    <w:rsid w:val="001C6F06"/>
    <w:rsid w:val="001C7619"/>
    <w:rsid w:val="001C7E40"/>
    <w:rsid w:val="001C7E66"/>
    <w:rsid w:val="001D032F"/>
    <w:rsid w:val="001D05F3"/>
    <w:rsid w:val="001D0731"/>
    <w:rsid w:val="001D0E97"/>
    <w:rsid w:val="001D1187"/>
    <w:rsid w:val="001D1F47"/>
    <w:rsid w:val="001D20BD"/>
    <w:rsid w:val="001D2360"/>
    <w:rsid w:val="001D2822"/>
    <w:rsid w:val="001D2932"/>
    <w:rsid w:val="001D2B67"/>
    <w:rsid w:val="001D2CAE"/>
    <w:rsid w:val="001D2FFA"/>
    <w:rsid w:val="001D3109"/>
    <w:rsid w:val="001D32DB"/>
    <w:rsid w:val="001D332E"/>
    <w:rsid w:val="001D382E"/>
    <w:rsid w:val="001D3836"/>
    <w:rsid w:val="001D383A"/>
    <w:rsid w:val="001D3910"/>
    <w:rsid w:val="001D41B5"/>
    <w:rsid w:val="001D4D63"/>
    <w:rsid w:val="001D4DB0"/>
    <w:rsid w:val="001D4EDF"/>
    <w:rsid w:val="001D5033"/>
    <w:rsid w:val="001D50E2"/>
    <w:rsid w:val="001D53BB"/>
    <w:rsid w:val="001D53C8"/>
    <w:rsid w:val="001D544E"/>
    <w:rsid w:val="001D5558"/>
    <w:rsid w:val="001D5757"/>
    <w:rsid w:val="001D57A2"/>
    <w:rsid w:val="001D5A82"/>
    <w:rsid w:val="001D5C6A"/>
    <w:rsid w:val="001D5C88"/>
    <w:rsid w:val="001D5E9F"/>
    <w:rsid w:val="001D5EE0"/>
    <w:rsid w:val="001D5F4E"/>
    <w:rsid w:val="001D5F5B"/>
    <w:rsid w:val="001D632C"/>
    <w:rsid w:val="001D6567"/>
    <w:rsid w:val="001D68F0"/>
    <w:rsid w:val="001D695C"/>
    <w:rsid w:val="001D69E6"/>
    <w:rsid w:val="001D6BDC"/>
    <w:rsid w:val="001D6F35"/>
    <w:rsid w:val="001D6FD9"/>
    <w:rsid w:val="001D72E2"/>
    <w:rsid w:val="001D7447"/>
    <w:rsid w:val="001D746E"/>
    <w:rsid w:val="001D7722"/>
    <w:rsid w:val="001D7764"/>
    <w:rsid w:val="001D776C"/>
    <w:rsid w:val="001D780E"/>
    <w:rsid w:val="001D7D13"/>
    <w:rsid w:val="001D7E19"/>
    <w:rsid w:val="001D7E45"/>
    <w:rsid w:val="001E0571"/>
    <w:rsid w:val="001E05C3"/>
    <w:rsid w:val="001E09B9"/>
    <w:rsid w:val="001E0AD3"/>
    <w:rsid w:val="001E152E"/>
    <w:rsid w:val="001E183A"/>
    <w:rsid w:val="001E1940"/>
    <w:rsid w:val="001E229D"/>
    <w:rsid w:val="001E252C"/>
    <w:rsid w:val="001E2815"/>
    <w:rsid w:val="001E2DEE"/>
    <w:rsid w:val="001E304C"/>
    <w:rsid w:val="001E34EC"/>
    <w:rsid w:val="001E36E4"/>
    <w:rsid w:val="001E379D"/>
    <w:rsid w:val="001E3A3C"/>
    <w:rsid w:val="001E3B18"/>
    <w:rsid w:val="001E4E3C"/>
    <w:rsid w:val="001E4F90"/>
    <w:rsid w:val="001E5036"/>
    <w:rsid w:val="001E558C"/>
    <w:rsid w:val="001E5C23"/>
    <w:rsid w:val="001E5E20"/>
    <w:rsid w:val="001E5F90"/>
    <w:rsid w:val="001E6376"/>
    <w:rsid w:val="001E66ED"/>
    <w:rsid w:val="001E6B04"/>
    <w:rsid w:val="001E6F50"/>
    <w:rsid w:val="001E7504"/>
    <w:rsid w:val="001E76DF"/>
    <w:rsid w:val="001E7716"/>
    <w:rsid w:val="001E7FA4"/>
    <w:rsid w:val="001F0199"/>
    <w:rsid w:val="001F0A04"/>
    <w:rsid w:val="001F1308"/>
    <w:rsid w:val="001F1525"/>
    <w:rsid w:val="001F1663"/>
    <w:rsid w:val="001F1E87"/>
    <w:rsid w:val="001F1EB6"/>
    <w:rsid w:val="001F1EE8"/>
    <w:rsid w:val="001F20D1"/>
    <w:rsid w:val="001F241F"/>
    <w:rsid w:val="001F24A4"/>
    <w:rsid w:val="001F2A0D"/>
    <w:rsid w:val="001F2A37"/>
    <w:rsid w:val="001F2A81"/>
    <w:rsid w:val="001F2E23"/>
    <w:rsid w:val="001F3026"/>
    <w:rsid w:val="001F341F"/>
    <w:rsid w:val="001F3693"/>
    <w:rsid w:val="001F3911"/>
    <w:rsid w:val="001F3EF8"/>
    <w:rsid w:val="001F3F1A"/>
    <w:rsid w:val="001F3FF4"/>
    <w:rsid w:val="001F40E2"/>
    <w:rsid w:val="001F4A0F"/>
    <w:rsid w:val="001F4B07"/>
    <w:rsid w:val="001F4BAF"/>
    <w:rsid w:val="001F4CBD"/>
    <w:rsid w:val="001F4FA7"/>
    <w:rsid w:val="001F524C"/>
    <w:rsid w:val="001F5313"/>
    <w:rsid w:val="001F5545"/>
    <w:rsid w:val="001F5777"/>
    <w:rsid w:val="001F5937"/>
    <w:rsid w:val="001F59E3"/>
    <w:rsid w:val="001F59ED"/>
    <w:rsid w:val="001F6152"/>
    <w:rsid w:val="001F6354"/>
    <w:rsid w:val="001F6749"/>
    <w:rsid w:val="001F6898"/>
    <w:rsid w:val="001F6E34"/>
    <w:rsid w:val="001F7121"/>
    <w:rsid w:val="001F71D3"/>
    <w:rsid w:val="001F7555"/>
    <w:rsid w:val="001F770C"/>
    <w:rsid w:val="001F7EC8"/>
    <w:rsid w:val="001F7F47"/>
    <w:rsid w:val="00200443"/>
    <w:rsid w:val="002005DB"/>
    <w:rsid w:val="00200665"/>
    <w:rsid w:val="002008DE"/>
    <w:rsid w:val="00200926"/>
    <w:rsid w:val="00200BF7"/>
    <w:rsid w:val="00200D2C"/>
    <w:rsid w:val="002014C7"/>
    <w:rsid w:val="00201679"/>
    <w:rsid w:val="002019D8"/>
    <w:rsid w:val="00201EC7"/>
    <w:rsid w:val="00201F53"/>
    <w:rsid w:val="00202169"/>
    <w:rsid w:val="00202261"/>
    <w:rsid w:val="00202B61"/>
    <w:rsid w:val="002031E3"/>
    <w:rsid w:val="0020340E"/>
    <w:rsid w:val="0020349A"/>
    <w:rsid w:val="002034B4"/>
    <w:rsid w:val="00203A7E"/>
    <w:rsid w:val="00203BD7"/>
    <w:rsid w:val="00204032"/>
    <w:rsid w:val="00204208"/>
    <w:rsid w:val="00204BAD"/>
    <w:rsid w:val="00204D60"/>
    <w:rsid w:val="0020543C"/>
    <w:rsid w:val="00205627"/>
    <w:rsid w:val="002056D0"/>
    <w:rsid w:val="0020584F"/>
    <w:rsid w:val="002058F0"/>
    <w:rsid w:val="002069BB"/>
    <w:rsid w:val="00206AC8"/>
    <w:rsid w:val="00206E01"/>
    <w:rsid w:val="002070A0"/>
    <w:rsid w:val="0020778C"/>
    <w:rsid w:val="00207792"/>
    <w:rsid w:val="00207C7C"/>
    <w:rsid w:val="00210647"/>
    <w:rsid w:val="00210648"/>
    <w:rsid w:val="00210860"/>
    <w:rsid w:val="00210B6A"/>
    <w:rsid w:val="002110E9"/>
    <w:rsid w:val="002111B9"/>
    <w:rsid w:val="002111C2"/>
    <w:rsid w:val="00211498"/>
    <w:rsid w:val="0021151D"/>
    <w:rsid w:val="002118BA"/>
    <w:rsid w:val="00211C71"/>
    <w:rsid w:val="00212109"/>
    <w:rsid w:val="00212245"/>
    <w:rsid w:val="002123FF"/>
    <w:rsid w:val="002126CE"/>
    <w:rsid w:val="002129C5"/>
    <w:rsid w:val="00212CB6"/>
    <w:rsid w:val="00212E37"/>
    <w:rsid w:val="00213A52"/>
    <w:rsid w:val="002140FF"/>
    <w:rsid w:val="002158EA"/>
    <w:rsid w:val="00215AFD"/>
    <w:rsid w:val="00215C9E"/>
    <w:rsid w:val="00215D8F"/>
    <w:rsid w:val="0021611C"/>
    <w:rsid w:val="00216422"/>
    <w:rsid w:val="00216D0E"/>
    <w:rsid w:val="002170AA"/>
    <w:rsid w:val="00217AB8"/>
    <w:rsid w:val="00217BCD"/>
    <w:rsid w:val="00217D5B"/>
    <w:rsid w:val="00217DF2"/>
    <w:rsid w:val="00220289"/>
    <w:rsid w:val="00220305"/>
    <w:rsid w:val="00220747"/>
    <w:rsid w:val="002207A2"/>
    <w:rsid w:val="00220894"/>
    <w:rsid w:val="00220951"/>
    <w:rsid w:val="00220DEE"/>
    <w:rsid w:val="00221005"/>
    <w:rsid w:val="00221038"/>
    <w:rsid w:val="0022115F"/>
    <w:rsid w:val="002218DC"/>
    <w:rsid w:val="0022195B"/>
    <w:rsid w:val="00221C8D"/>
    <w:rsid w:val="00222293"/>
    <w:rsid w:val="00222A34"/>
    <w:rsid w:val="00222D69"/>
    <w:rsid w:val="00222F15"/>
    <w:rsid w:val="00223012"/>
    <w:rsid w:val="00223ECF"/>
    <w:rsid w:val="00223F24"/>
    <w:rsid w:val="00223F29"/>
    <w:rsid w:val="0022409C"/>
    <w:rsid w:val="002240C2"/>
    <w:rsid w:val="002240F3"/>
    <w:rsid w:val="002241D5"/>
    <w:rsid w:val="00224952"/>
    <w:rsid w:val="00224DD2"/>
    <w:rsid w:val="00225145"/>
    <w:rsid w:val="00225A6A"/>
    <w:rsid w:val="00225AC7"/>
    <w:rsid w:val="00225ACC"/>
    <w:rsid w:val="00225ADB"/>
    <w:rsid w:val="00225C4A"/>
    <w:rsid w:val="00225E5E"/>
    <w:rsid w:val="002263DB"/>
    <w:rsid w:val="00226A04"/>
    <w:rsid w:val="00226CEE"/>
    <w:rsid w:val="002271A4"/>
    <w:rsid w:val="00227393"/>
    <w:rsid w:val="00227875"/>
    <w:rsid w:val="00227B82"/>
    <w:rsid w:val="00227FAE"/>
    <w:rsid w:val="00230C01"/>
    <w:rsid w:val="00230E40"/>
    <w:rsid w:val="0023106E"/>
    <w:rsid w:val="0023107E"/>
    <w:rsid w:val="00231403"/>
    <w:rsid w:val="002317A2"/>
    <w:rsid w:val="002317B4"/>
    <w:rsid w:val="00231A3D"/>
    <w:rsid w:val="00231C25"/>
    <w:rsid w:val="00231C6F"/>
    <w:rsid w:val="00231E48"/>
    <w:rsid w:val="00231F2D"/>
    <w:rsid w:val="002324AA"/>
    <w:rsid w:val="00232545"/>
    <w:rsid w:val="00232662"/>
    <w:rsid w:val="0023295B"/>
    <w:rsid w:val="00232A90"/>
    <w:rsid w:val="00232AE7"/>
    <w:rsid w:val="00233136"/>
    <w:rsid w:val="002331A1"/>
    <w:rsid w:val="00233431"/>
    <w:rsid w:val="00233523"/>
    <w:rsid w:val="002335A8"/>
    <w:rsid w:val="002338F2"/>
    <w:rsid w:val="00233B5C"/>
    <w:rsid w:val="00234151"/>
    <w:rsid w:val="002341E4"/>
    <w:rsid w:val="00234383"/>
    <w:rsid w:val="0023468E"/>
    <w:rsid w:val="002348AF"/>
    <w:rsid w:val="002348EF"/>
    <w:rsid w:val="00234F8C"/>
    <w:rsid w:val="0023503C"/>
    <w:rsid w:val="002351C3"/>
    <w:rsid w:val="00235542"/>
    <w:rsid w:val="00235650"/>
    <w:rsid w:val="00235A27"/>
    <w:rsid w:val="00235C93"/>
    <w:rsid w:val="00236081"/>
    <w:rsid w:val="00236349"/>
    <w:rsid w:val="0023641F"/>
    <w:rsid w:val="00236488"/>
    <w:rsid w:val="00236965"/>
    <w:rsid w:val="0023698E"/>
    <w:rsid w:val="002369B0"/>
    <w:rsid w:val="00236A36"/>
    <w:rsid w:val="00236AD8"/>
    <w:rsid w:val="00236B9E"/>
    <w:rsid w:val="00236BC5"/>
    <w:rsid w:val="00237039"/>
    <w:rsid w:val="00237485"/>
    <w:rsid w:val="002374F5"/>
    <w:rsid w:val="002401F5"/>
    <w:rsid w:val="002402DC"/>
    <w:rsid w:val="00240623"/>
    <w:rsid w:val="00240E54"/>
    <w:rsid w:val="00241268"/>
    <w:rsid w:val="00241488"/>
    <w:rsid w:val="002414BD"/>
    <w:rsid w:val="00241D49"/>
    <w:rsid w:val="00241FBA"/>
    <w:rsid w:val="0024286C"/>
    <w:rsid w:val="0024293A"/>
    <w:rsid w:val="00242B0F"/>
    <w:rsid w:val="00242B4D"/>
    <w:rsid w:val="00242DDE"/>
    <w:rsid w:val="00243205"/>
    <w:rsid w:val="0024339B"/>
    <w:rsid w:val="0024341F"/>
    <w:rsid w:val="002437FE"/>
    <w:rsid w:val="002439E1"/>
    <w:rsid w:val="00243FCB"/>
    <w:rsid w:val="002441DC"/>
    <w:rsid w:val="00244764"/>
    <w:rsid w:val="00244955"/>
    <w:rsid w:val="00244DC3"/>
    <w:rsid w:val="00244E8B"/>
    <w:rsid w:val="00244FE6"/>
    <w:rsid w:val="002451C5"/>
    <w:rsid w:val="0024522D"/>
    <w:rsid w:val="0024541B"/>
    <w:rsid w:val="00245463"/>
    <w:rsid w:val="00245654"/>
    <w:rsid w:val="002456B6"/>
    <w:rsid w:val="00245A0E"/>
    <w:rsid w:val="00245F1F"/>
    <w:rsid w:val="0024663B"/>
    <w:rsid w:val="002468BE"/>
    <w:rsid w:val="00246F10"/>
    <w:rsid w:val="00247103"/>
    <w:rsid w:val="002471F6"/>
    <w:rsid w:val="00247201"/>
    <w:rsid w:val="002473E6"/>
    <w:rsid w:val="00247CB3"/>
    <w:rsid w:val="00250067"/>
    <w:rsid w:val="00250120"/>
    <w:rsid w:val="002504B6"/>
    <w:rsid w:val="0025076D"/>
    <w:rsid w:val="0025088C"/>
    <w:rsid w:val="0025096B"/>
    <w:rsid w:val="00250D8C"/>
    <w:rsid w:val="00250E6E"/>
    <w:rsid w:val="002511B6"/>
    <w:rsid w:val="002516DE"/>
    <w:rsid w:val="00251A69"/>
    <w:rsid w:val="00251BE6"/>
    <w:rsid w:val="00251F81"/>
    <w:rsid w:val="00252BE0"/>
    <w:rsid w:val="00253056"/>
    <w:rsid w:val="00253588"/>
    <w:rsid w:val="002535B0"/>
    <w:rsid w:val="002537EE"/>
    <w:rsid w:val="00253823"/>
    <w:rsid w:val="00253881"/>
    <w:rsid w:val="00253C38"/>
    <w:rsid w:val="00253F87"/>
    <w:rsid w:val="002544EF"/>
    <w:rsid w:val="00254659"/>
    <w:rsid w:val="002546F4"/>
    <w:rsid w:val="002550D9"/>
    <w:rsid w:val="002551D0"/>
    <w:rsid w:val="00255374"/>
    <w:rsid w:val="002556BC"/>
    <w:rsid w:val="00255AC0"/>
    <w:rsid w:val="00255B39"/>
    <w:rsid w:val="00255F8F"/>
    <w:rsid w:val="00256368"/>
    <w:rsid w:val="00256385"/>
    <w:rsid w:val="00256725"/>
    <w:rsid w:val="00256FA1"/>
    <w:rsid w:val="00257290"/>
    <w:rsid w:val="00257A9B"/>
    <w:rsid w:val="00257BF4"/>
    <w:rsid w:val="00257FAA"/>
    <w:rsid w:val="00260003"/>
    <w:rsid w:val="0026035D"/>
    <w:rsid w:val="002606D6"/>
    <w:rsid w:val="002614FF"/>
    <w:rsid w:val="00261B34"/>
    <w:rsid w:val="00261C0D"/>
    <w:rsid w:val="00261C98"/>
    <w:rsid w:val="00261D01"/>
    <w:rsid w:val="0026248E"/>
    <w:rsid w:val="00262914"/>
    <w:rsid w:val="00262E50"/>
    <w:rsid w:val="00263E99"/>
    <w:rsid w:val="0026472F"/>
    <w:rsid w:val="00264742"/>
    <w:rsid w:val="002647BF"/>
    <w:rsid w:val="002647D5"/>
    <w:rsid w:val="00264898"/>
    <w:rsid w:val="00265032"/>
    <w:rsid w:val="002651FB"/>
    <w:rsid w:val="00265304"/>
    <w:rsid w:val="00265310"/>
    <w:rsid w:val="0026538C"/>
    <w:rsid w:val="002656B7"/>
    <w:rsid w:val="00265781"/>
    <w:rsid w:val="00265787"/>
    <w:rsid w:val="00265DDF"/>
    <w:rsid w:val="00265FF1"/>
    <w:rsid w:val="00266A0C"/>
    <w:rsid w:val="00266B13"/>
    <w:rsid w:val="00266D70"/>
    <w:rsid w:val="00267783"/>
    <w:rsid w:val="002677CD"/>
    <w:rsid w:val="00267D18"/>
    <w:rsid w:val="002701BD"/>
    <w:rsid w:val="002702C9"/>
    <w:rsid w:val="00270728"/>
    <w:rsid w:val="002707BA"/>
    <w:rsid w:val="00270AAB"/>
    <w:rsid w:val="00270D42"/>
    <w:rsid w:val="00271108"/>
    <w:rsid w:val="00271513"/>
    <w:rsid w:val="0027158B"/>
    <w:rsid w:val="002715C6"/>
    <w:rsid w:val="002716C9"/>
    <w:rsid w:val="0027181E"/>
    <w:rsid w:val="0027195D"/>
    <w:rsid w:val="0027274E"/>
    <w:rsid w:val="00272B03"/>
    <w:rsid w:val="00272B15"/>
    <w:rsid w:val="002731D2"/>
    <w:rsid w:val="002733E2"/>
    <w:rsid w:val="0027360C"/>
    <w:rsid w:val="002736C4"/>
    <w:rsid w:val="00273C7C"/>
    <w:rsid w:val="00274473"/>
    <w:rsid w:val="002747A2"/>
    <w:rsid w:val="002750B1"/>
    <w:rsid w:val="00275247"/>
    <w:rsid w:val="00275552"/>
    <w:rsid w:val="00275621"/>
    <w:rsid w:val="00275706"/>
    <w:rsid w:val="00275C51"/>
    <w:rsid w:val="00275CB7"/>
    <w:rsid w:val="00275D30"/>
    <w:rsid w:val="00275ED3"/>
    <w:rsid w:val="00276161"/>
    <w:rsid w:val="002762DA"/>
    <w:rsid w:val="002768E2"/>
    <w:rsid w:val="00276A35"/>
    <w:rsid w:val="00276F83"/>
    <w:rsid w:val="00276FF9"/>
    <w:rsid w:val="0027703E"/>
    <w:rsid w:val="002773A5"/>
    <w:rsid w:val="00277835"/>
    <w:rsid w:val="00277A3A"/>
    <w:rsid w:val="00277D35"/>
    <w:rsid w:val="0028001B"/>
    <w:rsid w:val="00280AB1"/>
    <w:rsid w:val="0028194F"/>
    <w:rsid w:val="00281D0E"/>
    <w:rsid w:val="00281F86"/>
    <w:rsid w:val="00282117"/>
    <w:rsid w:val="00282425"/>
    <w:rsid w:val="00282AD4"/>
    <w:rsid w:val="00282B00"/>
    <w:rsid w:val="002838D3"/>
    <w:rsid w:val="00283D1C"/>
    <w:rsid w:val="002843E2"/>
    <w:rsid w:val="002848AB"/>
    <w:rsid w:val="00284AB1"/>
    <w:rsid w:val="00284BAE"/>
    <w:rsid w:val="00284C48"/>
    <w:rsid w:val="00284D2D"/>
    <w:rsid w:val="00284E6A"/>
    <w:rsid w:val="00284F0C"/>
    <w:rsid w:val="00285407"/>
    <w:rsid w:val="0028545F"/>
    <w:rsid w:val="002855D5"/>
    <w:rsid w:val="002859AF"/>
    <w:rsid w:val="00285F84"/>
    <w:rsid w:val="002862FE"/>
    <w:rsid w:val="002864F3"/>
    <w:rsid w:val="002866CD"/>
    <w:rsid w:val="002868B2"/>
    <w:rsid w:val="00286AE7"/>
    <w:rsid w:val="00287243"/>
    <w:rsid w:val="002874BA"/>
    <w:rsid w:val="00287917"/>
    <w:rsid w:val="00287A89"/>
    <w:rsid w:val="00287D70"/>
    <w:rsid w:val="00287E99"/>
    <w:rsid w:val="00290387"/>
    <w:rsid w:val="00290647"/>
    <w:rsid w:val="00290969"/>
    <w:rsid w:val="00290996"/>
    <w:rsid w:val="00291385"/>
    <w:rsid w:val="00291422"/>
    <w:rsid w:val="00291424"/>
    <w:rsid w:val="00291480"/>
    <w:rsid w:val="00291BC4"/>
    <w:rsid w:val="0029237F"/>
    <w:rsid w:val="00292715"/>
    <w:rsid w:val="00292E45"/>
    <w:rsid w:val="002937DD"/>
    <w:rsid w:val="00293A37"/>
    <w:rsid w:val="00293B72"/>
    <w:rsid w:val="00293E57"/>
    <w:rsid w:val="00294234"/>
    <w:rsid w:val="002947D1"/>
    <w:rsid w:val="002948C5"/>
    <w:rsid w:val="002948DF"/>
    <w:rsid w:val="00294B55"/>
    <w:rsid w:val="00294D90"/>
    <w:rsid w:val="00294EA2"/>
    <w:rsid w:val="00295349"/>
    <w:rsid w:val="0029554F"/>
    <w:rsid w:val="0029631D"/>
    <w:rsid w:val="002963DE"/>
    <w:rsid w:val="002966D3"/>
    <w:rsid w:val="00296A65"/>
    <w:rsid w:val="0029722B"/>
    <w:rsid w:val="002974C6"/>
    <w:rsid w:val="00297611"/>
    <w:rsid w:val="0029765B"/>
    <w:rsid w:val="00297B7D"/>
    <w:rsid w:val="00297B91"/>
    <w:rsid w:val="00297ED6"/>
    <w:rsid w:val="002A00CD"/>
    <w:rsid w:val="002A078F"/>
    <w:rsid w:val="002A0EC3"/>
    <w:rsid w:val="002A0EE0"/>
    <w:rsid w:val="002A14F5"/>
    <w:rsid w:val="002A1751"/>
    <w:rsid w:val="002A1BE0"/>
    <w:rsid w:val="002A1D1E"/>
    <w:rsid w:val="002A1E92"/>
    <w:rsid w:val="002A204D"/>
    <w:rsid w:val="002A2387"/>
    <w:rsid w:val="002A2616"/>
    <w:rsid w:val="002A26E1"/>
    <w:rsid w:val="002A2F71"/>
    <w:rsid w:val="002A359A"/>
    <w:rsid w:val="002A368A"/>
    <w:rsid w:val="002A3B76"/>
    <w:rsid w:val="002A3CE3"/>
    <w:rsid w:val="002A4065"/>
    <w:rsid w:val="002A4095"/>
    <w:rsid w:val="002A4982"/>
    <w:rsid w:val="002A49EF"/>
    <w:rsid w:val="002A4E10"/>
    <w:rsid w:val="002A59F0"/>
    <w:rsid w:val="002A5C48"/>
    <w:rsid w:val="002A60BE"/>
    <w:rsid w:val="002A61FE"/>
    <w:rsid w:val="002A6432"/>
    <w:rsid w:val="002A66BF"/>
    <w:rsid w:val="002A690E"/>
    <w:rsid w:val="002A6A4E"/>
    <w:rsid w:val="002A6A5C"/>
    <w:rsid w:val="002A6A70"/>
    <w:rsid w:val="002A6C5F"/>
    <w:rsid w:val="002A6D11"/>
    <w:rsid w:val="002A6E6D"/>
    <w:rsid w:val="002A6EFE"/>
    <w:rsid w:val="002A6F25"/>
    <w:rsid w:val="002A6FD3"/>
    <w:rsid w:val="002A744A"/>
    <w:rsid w:val="002A75EA"/>
    <w:rsid w:val="002A7C41"/>
    <w:rsid w:val="002A7D07"/>
    <w:rsid w:val="002B0379"/>
    <w:rsid w:val="002B0654"/>
    <w:rsid w:val="002B07E0"/>
    <w:rsid w:val="002B0A7D"/>
    <w:rsid w:val="002B0AD5"/>
    <w:rsid w:val="002B0E92"/>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3E82"/>
    <w:rsid w:val="002B4165"/>
    <w:rsid w:val="002B457C"/>
    <w:rsid w:val="002B4A9E"/>
    <w:rsid w:val="002B4AD2"/>
    <w:rsid w:val="002B4B08"/>
    <w:rsid w:val="002B4C87"/>
    <w:rsid w:val="002B538E"/>
    <w:rsid w:val="002B5DCA"/>
    <w:rsid w:val="002B6131"/>
    <w:rsid w:val="002B6BDC"/>
    <w:rsid w:val="002B7342"/>
    <w:rsid w:val="002B75B0"/>
    <w:rsid w:val="002B7705"/>
    <w:rsid w:val="002B7EAF"/>
    <w:rsid w:val="002C0618"/>
    <w:rsid w:val="002C099C"/>
    <w:rsid w:val="002C0B74"/>
    <w:rsid w:val="002C0C8B"/>
    <w:rsid w:val="002C0CBB"/>
    <w:rsid w:val="002C0E72"/>
    <w:rsid w:val="002C0F77"/>
    <w:rsid w:val="002C107C"/>
    <w:rsid w:val="002C1201"/>
    <w:rsid w:val="002C1460"/>
    <w:rsid w:val="002C1594"/>
    <w:rsid w:val="002C1DF7"/>
    <w:rsid w:val="002C1E22"/>
    <w:rsid w:val="002C20F2"/>
    <w:rsid w:val="002C232C"/>
    <w:rsid w:val="002C2715"/>
    <w:rsid w:val="002C2E80"/>
    <w:rsid w:val="002C2F6B"/>
    <w:rsid w:val="002C30BB"/>
    <w:rsid w:val="002C384C"/>
    <w:rsid w:val="002C38B2"/>
    <w:rsid w:val="002C39D0"/>
    <w:rsid w:val="002C3B61"/>
    <w:rsid w:val="002C3DF2"/>
    <w:rsid w:val="002C3F0C"/>
    <w:rsid w:val="002C3F9C"/>
    <w:rsid w:val="002C4794"/>
    <w:rsid w:val="002C493E"/>
    <w:rsid w:val="002C51B4"/>
    <w:rsid w:val="002C547B"/>
    <w:rsid w:val="002C56AE"/>
    <w:rsid w:val="002C5AFA"/>
    <w:rsid w:val="002C5E30"/>
    <w:rsid w:val="002C61B0"/>
    <w:rsid w:val="002C664D"/>
    <w:rsid w:val="002C669B"/>
    <w:rsid w:val="002C6B7F"/>
    <w:rsid w:val="002C6D22"/>
    <w:rsid w:val="002C6E82"/>
    <w:rsid w:val="002C73D8"/>
    <w:rsid w:val="002C746C"/>
    <w:rsid w:val="002C782C"/>
    <w:rsid w:val="002C79E1"/>
    <w:rsid w:val="002C7C6F"/>
    <w:rsid w:val="002D001D"/>
    <w:rsid w:val="002D0033"/>
    <w:rsid w:val="002D0439"/>
    <w:rsid w:val="002D0678"/>
    <w:rsid w:val="002D06E6"/>
    <w:rsid w:val="002D08FF"/>
    <w:rsid w:val="002D0D88"/>
    <w:rsid w:val="002D11B7"/>
    <w:rsid w:val="002D1978"/>
    <w:rsid w:val="002D1E88"/>
    <w:rsid w:val="002D25A8"/>
    <w:rsid w:val="002D292F"/>
    <w:rsid w:val="002D2A95"/>
    <w:rsid w:val="002D3648"/>
    <w:rsid w:val="002D3BBC"/>
    <w:rsid w:val="002D3C4E"/>
    <w:rsid w:val="002D3D3E"/>
    <w:rsid w:val="002D3D5F"/>
    <w:rsid w:val="002D4320"/>
    <w:rsid w:val="002D438A"/>
    <w:rsid w:val="002D43FE"/>
    <w:rsid w:val="002D4587"/>
    <w:rsid w:val="002D4904"/>
    <w:rsid w:val="002D4FA0"/>
    <w:rsid w:val="002D5738"/>
    <w:rsid w:val="002D5CB1"/>
    <w:rsid w:val="002D5E53"/>
    <w:rsid w:val="002D642E"/>
    <w:rsid w:val="002D6508"/>
    <w:rsid w:val="002D6597"/>
    <w:rsid w:val="002D68E6"/>
    <w:rsid w:val="002D6DAE"/>
    <w:rsid w:val="002D71BF"/>
    <w:rsid w:val="002D7777"/>
    <w:rsid w:val="002D77A0"/>
    <w:rsid w:val="002E0319"/>
    <w:rsid w:val="002E07EF"/>
    <w:rsid w:val="002E08D0"/>
    <w:rsid w:val="002E091A"/>
    <w:rsid w:val="002E0CB0"/>
    <w:rsid w:val="002E166A"/>
    <w:rsid w:val="002E179B"/>
    <w:rsid w:val="002E1954"/>
    <w:rsid w:val="002E19FB"/>
    <w:rsid w:val="002E1B94"/>
    <w:rsid w:val="002E1C9E"/>
    <w:rsid w:val="002E1D56"/>
    <w:rsid w:val="002E1FC0"/>
    <w:rsid w:val="002E21C8"/>
    <w:rsid w:val="002E257B"/>
    <w:rsid w:val="002E25FC"/>
    <w:rsid w:val="002E2C65"/>
    <w:rsid w:val="002E2C73"/>
    <w:rsid w:val="002E3639"/>
    <w:rsid w:val="002E3C65"/>
    <w:rsid w:val="002E3CEB"/>
    <w:rsid w:val="002E3E7D"/>
    <w:rsid w:val="002E3F5B"/>
    <w:rsid w:val="002E401E"/>
    <w:rsid w:val="002E40C8"/>
    <w:rsid w:val="002E4179"/>
    <w:rsid w:val="002E4362"/>
    <w:rsid w:val="002E4659"/>
    <w:rsid w:val="002E471B"/>
    <w:rsid w:val="002E4C74"/>
    <w:rsid w:val="002E4F79"/>
    <w:rsid w:val="002E51AD"/>
    <w:rsid w:val="002E52BA"/>
    <w:rsid w:val="002E52DF"/>
    <w:rsid w:val="002E55A1"/>
    <w:rsid w:val="002E55AC"/>
    <w:rsid w:val="002E5CC7"/>
    <w:rsid w:val="002E61C2"/>
    <w:rsid w:val="002E63D9"/>
    <w:rsid w:val="002E640E"/>
    <w:rsid w:val="002E6686"/>
    <w:rsid w:val="002E66CC"/>
    <w:rsid w:val="002E6A79"/>
    <w:rsid w:val="002E6C35"/>
    <w:rsid w:val="002E7036"/>
    <w:rsid w:val="002E717B"/>
    <w:rsid w:val="002E7542"/>
    <w:rsid w:val="002E7CC1"/>
    <w:rsid w:val="002E7E4F"/>
    <w:rsid w:val="002E7F89"/>
    <w:rsid w:val="002F0086"/>
    <w:rsid w:val="002F063F"/>
    <w:rsid w:val="002F0923"/>
    <w:rsid w:val="002F0C28"/>
    <w:rsid w:val="002F0FC8"/>
    <w:rsid w:val="002F13CA"/>
    <w:rsid w:val="002F14CF"/>
    <w:rsid w:val="002F15F4"/>
    <w:rsid w:val="002F1629"/>
    <w:rsid w:val="002F1725"/>
    <w:rsid w:val="002F1757"/>
    <w:rsid w:val="002F1B63"/>
    <w:rsid w:val="002F1E28"/>
    <w:rsid w:val="002F201A"/>
    <w:rsid w:val="002F2353"/>
    <w:rsid w:val="002F2498"/>
    <w:rsid w:val="002F28E0"/>
    <w:rsid w:val="002F3040"/>
    <w:rsid w:val="002F3169"/>
    <w:rsid w:val="002F32DF"/>
    <w:rsid w:val="002F35CA"/>
    <w:rsid w:val="002F3B6E"/>
    <w:rsid w:val="002F3CDE"/>
    <w:rsid w:val="002F3DE3"/>
    <w:rsid w:val="002F41F9"/>
    <w:rsid w:val="002F45F6"/>
    <w:rsid w:val="002F505B"/>
    <w:rsid w:val="002F5278"/>
    <w:rsid w:val="002F5499"/>
    <w:rsid w:val="002F56BA"/>
    <w:rsid w:val="002F57D1"/>
    <w:rsid w:val="002F5BD3"/>
    <w:rsid w:val="002F5DD6"/>
    <w:rsid w:val="002F5FEA"/>
    <w:rsid w:val="002F61C3"/>
    <w:rsid w:val="002F62F0"/>
    <w:rsid w:val="002F63E7"/>
    <w:rsid w:val="002F6404"/>
    <w:rsid w:val="002F68E6"/>
    <w:rsid w:val="002F698D"/>
    <w:rsid w:val="002F6CAC"/>
    <w:rsid w:val="002F6CD0"/>
    <w:rsid w:val="002F7282"/>
    <w:rsid w:val="002F7381"/>
    <w:rsid w:val="002F7A72"/>
    <w:rsid w:val="002F7BE3"/>
    <w:rsid w:val="002F7E6A"/>
    <w:rsid w:val="002F7EF1"/>
    <w:rsid w:val="00300165"/>
    <w:rsid w:val="003003BA"/>
    <w:rsid w:val="00300797"/>
    <w:rsid w:val="0030086B"/>
    <w:rsid w:val="00300F2F"/>
    <w:rsid w:val="0030109D"/>
    <w:rsid w:val="003010CF"/>
    <w:rsid w:val="00301665"/>
    <w:rsid w:val="00301DC9"/>
    <w:rsid w:val="00301DD9"/>
    <w:rsid w:val="00301DFB"/>
    <w:rsid w:val="00302A46"/>
    <w:rsid w:val="00303084"/>
    <w:rsid w:val="00303251"/>
    <w:rsid w:val="003032F7"/>
    <w:rsid w:val="00303440"/>
    <w:rsid w:val="003034F5"/>
    <w:rsid w:val="00303739"/>
    <w:rsid w:val="003044AD"/>
    <w:rsid w:val="003047FB"/>
    <w:rsid w:val="00304B71"/>
    <w:rsid w:val="00304D9B"/>
    <w:rsid w:val="0030536E"/>
    <w:rsid w:val="00305FF9"/>
    <w:rsid w:val="0030607E"/>
    <w:rsid w:val="00306289"/>
    <w:rsid w:val="003066BA"/>
    <w:rsid w:val="00306889"/>
    <w:rsid w:val="00306E6B"/>
    <w:rsid w:val="0030780A"/>
    <w:rsid w:val="00307826"/>
    <w:rsid w:val="00307D3D"/>
    <w:rsid w:val="003100C8"/>
    <w:rsid w:val="003100FB"/>
    <w:rsid w:val="00310212"/>
    <w:rsid w:val="00310E26"/>
    <w:rsid w:val="00311161"/>
    <w:rsid w:val="0031148E"/>
    <w:rsid w:val="00311A30"/>
    <w:rsid w:val="0031208E"/>
    <w:rsid w:val="003121B9"/>
    <w:rsid w:val="00312273"/>
    <w:rsid w:val="00312400"/>
    <w:rsid w:val="0031257B"/>
    <w:rsid w:val="00312739"/>
    <w:rsid w:val="00312816"/>
    <w:rsid w:val="00312990"/>
    <w:rsid w:val="00312AAB"/>
    <w:rsid w:val="00312D10"/>
    <w:rsid w:val="00313306"/>
    <w:rsid w:val="00313430"/>
    <w:rsid w:val="003138E7"/>
    <w:rsid w:val="003139C1"/>
    <w:rsid w:val="00314304"/>
    <w:rsid w:val="00315590"/>
    <w:rsid w:val="003155D3"/>
    <w:rsid w:val="003158DE"/>
    <w:rsid w:val="00315982"/>
    <w:rsid w:val="00315A45"/>
    <w:rsid w:val="003160A8"/>
    <w:rsid w:val="00316153"/>
    <w:rsid w:val="003164F0"/>
    <w:rsid w:val="00316710"/>
    <w:rsid w:val="00316B81"/>
    <w:rsid w:val="00316C8E"/>
    <w:rsid w:val="00316F6C"/>
    <w:rsid w:val="00317148"/>
    <w:rsid w:val="003174CC"/>
    <w:rsid w:val="003175E8"/>
    <w:rsid w:val="003178DA"/>
    <w:rsid w:val="00317A8E"/>
    <w:rsid w:val="00317DB8"/>
    <w:rsid w:val="0032024D"/>
    <w:rsid w:val="0032051F"/>
    <w:rsid w:val="00320618"/>
    <w:rsid w:val="00320CA7"/>
    <w:rsid w:val="0032100B"/>
    <w:rsid w:val="00321BD7"/>
    <w:rsid w:val="00321D3C"/>
    <w:rsid w:val="00321EEB"/>
    <w:rsid w:val="003223D9"/>
    <w:rsid w:val="00322461"/>
    <w:rsid w:val="0032257C"/>
    <w:rsid w:val="0032260F"/>
    <w:rsid w:val="00322773"/>
    <w:rsid w:val="0032279E"/>
    <w:rsid w:val="003228D7"/>
    <w:rsid w:val="003228DA"/>
    <w:rsid w:val="003230AD"/>
    <w:rsid w:val="003231A1"/>
    <w:rsid w:val="003232E4"/>
    <w:rsid w:val="00323687"/>
    <w:rsid w:val="003236AB"/>
    <w:rsid w:val="00323860"/>
    <w:rsid w:val="00323973"/>
    <w:rsid w:val="00323D6B"/>
    <w:rsid w:val="003245A8"/>
    <w:rsid w:val="003247EF"/>
    <w:rsid w:val="00325122"/>
    <w:rsid w:val="00325136"/>
    <w:rsid w:val="003251AF"/>
    <w:rsid w:val="003252C8"/>
    <w:rsid w:val="003261F9"/>
    <w:rsid w:val="00326957"/>
    <w:rsid w:val="00326AE2"/>
    <w:rsid w:val="003270EB"/>
    <w:rsid w:val="003273F0"/>
    <w:rsid w:val="00327B6B"/>
    <w:rsid w:val="00327DC2"/>
    <w:rsid w:val="00327E70"/>
    <w:rsid w:val="003300A7"/>
    <w:rsid w:val="003301D4"/>
    <w:rsid w:val="003302EE"/>
    <w:rsid w:val="0033171D"/>
    <w:rsid w:val="00331A52"/>
    <w:rsid w:val="00331C74"/>
    <w:rsid w:val="00331EB6"/>
    <w:rsid w:val="00331FC3"/>
    <w:rsid w:val="003324E0"/>
    <w:rsid w:val="00332773"/>
    <w:rsid w:val="003329B8"/>
    <w:rsid w:val="00332B75"/>
    <w:rsid w:val="00332BBF"/>
    <w:rsid w:val="00332C61"/>
    <w:rsid w:val="00332DBB"/>
    <w:rsid w:val="00333026"/>
    <w:rsid w:val="003330F7"/>
    <w:rsid w:val="003335DD"/>
    <w:rsid w:val="003336B3"/>
    <w:rsid w:val="00333758"/>
    <w:rsid w:val="003339E6"/>
    <w:rsid w:val="00333CD5"/>
    <w:rsid w:val="00333CFD"/>
    <w:rsid w:val="0033434F"/>
    <w:rsid w:val="003346C1"/>
    <w:rsid w:val="003348ED"/>
    <w:rsid w:val="0033507A"/>
    <w:rsid w:val="00335614"/>
    <w:rsid w:val="00335A5C"/>
    <w:rsid w:val="00335A95"/>
    <w:rsid w:val="00335B75"/>
    <w:rsid w:val="00335D8C"/>
    <w:rsid w:val="00336072"/>
    <w:rsid w:val="003363A1"/>
    <w:rsid w:val="00336C85"/>
    <w:rsid w:val="0033728D"/>
    <w:rsid w:val="00337809"/>
    <w:rsid w:val="0033780B"/>
    <w:rsid w:val="00340022"/>
    <w:rsid w:val="00340061"/>
    <w:rsid w:val="00340313"/>
    <w:rsid w:val="003406F8"/>
    <w:rsid w:val="0034081E"/>
    <w:rsid w:val="00340A09"/>
    <w:rsid w:val="003413A0"/>
    <w:rsid w:val="00341499"/>
    <w:rsid w:val="003416EA"/>
    <w:rsid w:val="00341722"/>
    <w:rsid w:val="00341ED0"/>
    <w:rsid w:val="0034205B"/>
    <w:rsid w:val="0034226D"/>
    <w:rsid w:val="003423CC"/>
    <w:rsid w:val="00342635"/>
    <w:rsid w:val="003426B7"/>
    <w:rsid w:val="00342972"/>
    <w:rsid w:val="00342FDD"/>
    <w:rsid w:val="00342FE7"/>
    <w:rsid w:val="00343154"/>
    <w:rsid w:val="00343731"/>
    <w:rsid w:val="0034411F"/>
    <w:rsid w:val="0034429B"/>
    <w:rsid w:val="00344866"/>
    <w:rsid w:val="00344C02"/>
    <w:rsid w:val="00344CE7"/>
    <w:rsid w:val="003450D7"/>
    <w:rsid w:val="003450FB"/>
    <w:rsid w:val="00345197"/>
    <w:rsid w:val="00345266"/>
    <w:rsid w:val="003454C6"/>
    <w:rsid w:val="0034594B"/>
    <w:rsid w:val="00346062"/>
    <w:rsid w:val="0034638C"/>
    <w:rsid w:val="00346F7F"/>
    <w:rsid w:val="00347A77"/>
    <w:rsid w:val="00347A93"/>
    <w:rsid w:val="00350108"/>
    <w:rsid w:val="0035018E"/>
    <w:rsid w:val="003502F0"/>
    <w:rsid w:val="00350498"/>
    <w:rsid w:val="00350762"/>
    <w:rsid w:val="003507C4"/>
    <w:rsid w:val="003511A3"/>
    <w:rsid w:val="00351962"/>
    <w:rsid w:val="003519A1"/>
    <w:rsid w:val="0035231B"/>
    <w:rsid w:val="00352480"/>
    <w:rsid w:val="003529BC"/>
    <w:rsid w:val="00352F3C"/>
    <w:rsid w:val="00352FFD"/>
    <w:rsid w:val="003530D2"/>
    <w:rsid w:val="0035331A"/>
    <w:rsid w:val="003534E1"/>
    <w:rsid w:val="003538E7"/>
    <w:rsid w:val="00353F27"/>
    <w:rsid w:val="00354004"/>
    <w:rsid w:val="0035460A"/>
    <w:rsid w:val="003548D8"/>
    <w:rsid w:val="003554CA"/>
    <w:rsid w:val="00355543"/>
    <w:rsid w:val="003555BB"/>
    <w:rsid w:val="00355A53"/>
    <w:rsid w:val="00355CF0"/>
    <w:rsid w:val="00356435"/>
    <w:rsid w:val="003567BF"/>
    <w:rsid w:val="003568A0"/>
    <w:rsid w:val="003569DF"/>
    <w:rsid w:val="00356C80"/>
    <w:rsid w:val="00356CD0"/>
    <w:rsid w:val="00356EB6"/>
    <w:rsid w:val="003570C2"/>
    <w:rsid w:val="00360014"/>
    <w:rsid w:val="00360059"/>
    <w:rsid w:val="00360232"/>
    <w:rsid w:val="003602C3"/>
    <w:rsid w:val="003602E0"/>
    <w:rsid w:val="0036090F"/>
    <w:rsid w:val="00360A2E"/>
    <w:rsid w:val="00360D01"/>
    <w:rsid w:val="00360E11"/>
    <w:rsid w:val="00360ED0"/>
    <w:rsid w:val="0036124B"/>
    <w:rsid w:val="003612F4"/>
    <w:rsid w:val="00361404"/>
    <w:rsid w:val="00361756"/>
    <w:rsid w:val="00361DCC"/>
    <w:rsid w:val="00361DD6"/>
    <w:rsid w:val="00361F6C"/>
    <w:rsid w:val="00362158"/>
    <w:rsid w:val="003623C8"/>
    <w:rsid w:val="00362569"/>
    <w:rsid w:val="00362A76"/>
    <w:rsid w:val="0036305C"/>
    <w:rsid w:val="0036309E"/>
    <w:rsid w:val="003636BC"/>
    <w:rsid w:val="003636CD"/>
    <w:rsid w:val="00364207"/>
    <w:rsid w:val="00364220"/>
    <w:rsid w:val="0036487C"/>
    <w:rsid w:val="00365241"/>
    <w:rsid w:val="00365411"/>
    <w:rsid w:val="003654B1"/>
    <w:rsid w:val="003654BD"/>
    <w:rsid w:val="003656B9"/>
    <w:rsid w:val="00365FA2"/>
    <w:rsid w:val="003661FD"/>
    <w:rsid w:val="00366205"/>
    <w:rsid w:val="0036647F"/>
    <w:rsid w:val="00366C69"/>
    <w:rsid w:val="00366EA4"/>
    <w:rsid w:val="00367035"/>
    <w:rsid w:val="00367372"/>
    <w:rsid w:val="00367441"/>
    <w:rsid w:val="00367653"/>
    <w:rsid w:val="003677FD"/>
    <w:rsid w:val="00367B1D"/>
    <w:rsid w:val="003701DB"/>
    <w:rsid w:val="0037078D"/>
    <w:rsid w:val="0037094E"/>
    <w:rsid w:val="00370E4F"/>
    <w:rsid w:val="00371215"/>
    <w:rsid w:val="00371829"/>
    <w:rsid w:val="00371906"/>
    <w:rsid w:val="00371A1C"/>
    <w:rsid w:val="00371FEF"/>
    <w:rsid w:val="00372123"/>
    <w:rsid w:val="003726E9"/>
    <w:rsid w:val="00372A81"/>
    <w:rsid w:val="00372EFB"/>
    <w:rsid w:val="00372F0D"/>
    <w:rsid w:val="00372F54"/>
    <w:rsid w:val="0037336D"/>
    <w:rsid w:val="003736AF"/>
    <w:rsid w:val="003736F9"/>
    <w:rsid w:val="003738B9"/>
    <w:rsid w:val="00374059"/>
    <w:rsid w:val="00374147"/>
    <w:rsid w:val="00374378"/>
    <w:rsid w:val="003743D4"/>
    <w:rsid w:val="00374672"/>
    <w:rsid w:val="0037470B"/>
    <w:rsid w:val="00374975"/>
    <w:rsid w:val="00374A66"/>
    <w:rsid w:val="00374B45"/>
    <w:rsid w:val="0037535B"/>
    <w:rsid w:val="0037552D"/>
    <w:rsid w:val="003756DB"/>
    <w:rsid w:val="00375A26"/>
    <w:rsid w:val="00375E5E"/>
    <w:rsid w:val="003762EB"/>
    <w:rsid w:val="00376348"/>
    <w:rsid w:val="003766A8"/>
    <w:rsid w:val="00376D74"/>
    <w:rsid w:val="00376DB5"/>
    <w:rsid w:val="00376DF1"/>
    <w:rsid w:val="003770BB"/>
    <w:rsid w:val="0037771A"/>
    <w:rsid w:val="003779A7"/>
    <w:rsid w:val="00377BAB"/>
    <w:rsid w:val="003802DC"/>
    <w:rsid w:val="00380448"/>
    <w:rsid w:val="003806E8"/>
    <w:rsid w:val="0038076D"/>
    <w:rsid w:val="00380B33"/>
    <w:rsid w:val="00380C40"/>
    <w:rsid w:val="00380DEA"/>
    <w:rsid w:val="00380E4E"/>
    <w:rsid w:val="00380FBF"/>
    <w:rsid w:val="0038121C"/>
    <w:rsid w:val="003812B6"/>
    <w:rsid w:val="0038133A"/>
    <w:rsid w:val="0038176B"/>
    <w:rsid w:val="003818A2"/>
    <w:rsid w:val="00381C0B"/>
    <w:rsid w:val="00381C87"/>
    <w:rsid w:val="00381E19"/>
    <w:rsid w:val="00382632"/>
    <w:rsid w:val="003826AD"/>
    <w:rsid w:val="003826D2"/>
    <w:rsid w:val="0038285E"/>
    <w:rsid w:val="00382A43"/>
    <w:rsid w:val="00382B2B"/>
    <w:rsid w:val="00382D60"/>
    <w:rsid w:val="00382D6B"/>
    <w:rsid w:val="00382F29"/>
    <w:rsid w:val="00382F5F"/>
    <w:rsid w:val="00382FD4"/>
    <w:rsid w:val="003838F4"/>
    <w:rsid w:val="00383AD4"/>
    <w:rsid w:val="00383B43"/>
    <w:rsid w:val="00383C8D"/>
    <w:rsid w:val="00383D92"/>
    <w:rsid w:val="00383DB1"/>
    <w:rsid w:val="003841A0"/>
    <w:rsid w:val="00384267"/>
    <w:rsid w:val="003845B4"/>
    <w:rsid w:val="00384ADC"/>
    <w:rsid w:val="003852FB"/>
    <w:rsid w:val="0038536E"/>
    <w:rsid w:val="00385429"/>
    <w:rsid w:val="0038544A"/>
    <w:rsid w:val="00385B05"/>
    <w:rsid w:val="00386382"/>
    <w:rsid w:val="00386433"/>
    <w:rsid w:val="003865EF"/>
    <w:rsid w:val="00386BA9"/>
    <w:rsid w:val="00386CA3"/>
    <w:rsid w:val="00386E73"/>
    <w:rsid w:val="00387AA0"/>
    <w:rsid w:val="00387AA7"/>
    <w:rsid w:val="00387D65"/>
    <w:rsid w:val="00390017"/>
    <w:rsid w:val="003901A2"/>
    <w:rsid w:val="003901A3"/>
    <w:rsid w:val="0039068E"/>
    <w:rsid w:val="0039072F"/>
    <w:rsid w:val="00390813"/>
    <w:rsid w:val="00390DFE"/>
    <w:rsid w:val="00390F5F"/>
    <w:rsid w:val="00390F60"/>
    <w:rsid w:val="0039162B"/>
    <w:rsid w:val="003916C0"/>
    <w:rsid w:val="00391B88"/>
    <w:rsid w:val="0039238C"/>
    <w:rsid w:val="0039281F"/>
    <w:rsid w:val="0039283E"/>
    <w:rsid w:val="00392A18"/>
    <w:rsid w:val="00392D4C"/>
    <w:rsid w:val="00392F6E"/>
    <w:rsid w:val="003940CE"/>
    <w:rsid w:val="003942DC"/>
    <w:rsid w:val="003942FE"/>
    <w:rsid w:val="003946B7"/>
    <w:rsid w:val="00394A79"/>
    <w:rsid w:val="00394C4F"/>
    <w:rsid w:val="00394DE3"/>
    <w:rsid w:val="00395466"/>
    <w:rsid w:val="00395A14"/>
    <w:rsid w:val="00396734"/>
    <w:rsid w:val="003967ED"/>
    <w:rsid w:val="00396949"/>
    <w:rsid w:val="00396F2B"/>
    <w:rsid w:val="00396F46"/>
    <w:rsid w:val="003970C3"/>
    <w:rsid w:val="003971B8"/>
    <w:rsid w:val="0039760C"/>
    <w:rsid w:val="00397A6B"/>
    <w:rsid w:val="00397BC4"/>
    <w:rsid w:val="00397C19"/>
    <w:rsid w:val="00397C1D"/>
    <w:rsid w:val="003A0187"/>
    <w:rsid w:val="003A06AE"/>
    <w:rsid w:val="003A0E54"/>
    <w:rsid w:val="003A0E7F"/>
    <w:rsid w:val="003A129C"/>
    <w:rsid w:val="003A1436"/>
    <w:rsid w:val="003A180F"/>
    <w:rsid w:val="003A18DD"/>
    <w:rsid w:val="003A1BCA"/>
    <w:rsid w:val="003A1DA2"/>
    <w:rsid w:val="003A20C8"/>
    <w:rsid w:val="003A267D"/>
    <w:rsid w:val="003A28C5"/>
    <w:rsid w:val="003A2A6D"/>
    <w:rsid w:val="003A2C29"/>
    <w:rsid w:val="003A2C48"/>
    <w:rsid w:val="003A2EC3"/>
    <w:rsid w:val="003A2FB7"/>
    <w:rsid w:val="003A327D"/>
    <w:rsid w:val="003A36F2"/>
    <w:rsid w:val="003A3BC7"/>
    <w:rsid w:val="003A3D39"/>
    <w:rsid w:val="003A3E01"/>
    <w:rsid w:val="003A3EC7"/>
    <w:rsid w:val="003A40B4"/>
    <w:rsid w:val="003A45B0"/>
    <w:rsid w:val="003A4604"/>
    <w:rsid w:val="003A47C0"/>
    <w:rsid w:val="003A4C45"/>
    <w:rsid w:val="003A5599"/>
    <w:rsid w:val="003A5755"/>
    <w:rsid w:val="003A5F31"/>
    <w:rsid w:val="003A6519"/>
    <w:rsid w:val="003A65D6"/>
    <w:rsid w:val="003A669B"/>
    <w:rsid w:val="003A6882"/>
    <w:rsid w:val="003A6D70"/>
    <w:rsid w:val="003A70A1"/>
    <w:rsid w:val="003A77A8"/>
    <w:rsid w:val="003A7834"/>
    <w:rsid w:val="003A78FB"/>
    <w:rsid w:val="003A7A2E"/>
    <w:rsid w:val="003B009E"/>
    <w:rsid w:val="003B0B5B"/>
    <w:rsid w:val="003B0E79"/>
    <w:rsid w:val="003B11E7"/>
    <w:rsid w:val="003B1882"/>
    <w:rsid w:val="003B19F7"/>
    <w:rsid w:val="003B1C77"/>
    <w:rsid w:val="003B1F61"/>
    <w:rsid w:val="003B1F9D"/>
    <w:rsid w:val="003B2085"/>
    <w:rsid w:val="003B2A00"/>
    <w:rsid w:val="003B2C7E"/>
    <w:rsid w:val="003B3415"/>
    <w:rsid w:val="003B34A7"/>
    <w:rsid w:val="003B3575"/>
    <w:rsid w:val="003B38AA"/>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805"/>
    <w:rsid w:val="003B7B5C"/>
    <w:rsid w:val="003B7C88"/>
    <w:rsid w:val="003B7D2E"/>
    <w:rsid w:val="003B7D7E"/>
    <w:rsid w:val="003C0043"/>
    <w:rsid w:val="003C064A"/>
    <w:rsid w:val="003C0983"/>
    <w:rsid w:val="003C1012"/>
    <w:rsid w:val="003C1173"/>
    <w:rsid w:val="003C11C9"/>
    <w:rsid w:val="003C1229"/>
    <w:rsid w:val="003C15E1"/>
    <w:rsid w:val="003C1A60"/>
    <w:rsid w:val="003C1C55"/>
    <w:rsid w:val="003C1FD4"/>
    <w:rsid w:val="003C2069"/>
    <w:rsid w:val="003C213D"/>
    <w:rsid w:val="003C21CD"/>
    <w:rsid w:val="003C2406"/>
    <w:rsid w:val="003C25AD"/>
    <w:rsid w:val="003C2664"/>
    <w:rsid w:val="003C285C"/>
    <w:rsid w:val="003C2CDC"/>
    <w:rsid w:val="003C2D21"/>
    <w:rsid w:val="003C3647"/>
    <w:rsid w:val="003C3755"/>
    <w:rsid w:val="003C3B93"/>
    <w:rsid w:val="003C3C3D"/>
    <w:rsid w:val="003C46F7"/>
    <w:rsid w:val="003C4777"/>
    <w:rsid w:val="003C4E23"/>
    <w:rsid w:val="003C4EBD"/>
    <w:rsid w:val="003C52F7"/>
    <w:rsid w:val="003C5E6B"/>
    <w:rsid w:val="003C62CB"/>
    <w:rsid w:val="003C62FD"/>
    <w:rsid w:val="003C64FF"/>
    <w:rsid w:val="003C6944"/>
    <w:rsid w:val="003C6B05"/>
    <w:rsid w:val="003C717C"/>
    <w:rsid w:val="003C73FA"/>
    <w:rsid w:val="003C75CA"/>
    <w:rsid w:val="003C7678"/>
    <w:rsid w:val="003C76C8"/>
    <w:rsid w:val="003C7AD7"/>
    <w:rsid w:val="003D087B"/>
    <w:rsid w:val="003D096B"/>
    <w:rsid w:val="003D0F24"/>
    <w:rsid w:val="003D0FC3"/>
    <w:rsid w:val="003D1023"/>
    <w:rsid w:val="003D13AD"/>
    <w:rsid w:val="003D17B1"/>
    <w:rsid w:val="003D181A"/>
    <w:rsid w:val="003D1BED"/>
    <w:rsid w:val="003D1DC0"/>
    <w:rsid w:val="003D1DC5"/>
    <w:rsid w:val="003D2037"/>
    <w:rsid w:val="003D28C6"/>
    <w:rsid w:val="003D2BF9"/>
    <w:rsid w:val="003D2C1D"/>
    <w:rsid w:val="003D2C34"/>
    <w:rsid w:val="003D31EB"/>
    <w:rsid w:val="003D32E1"/>
    <w:rsid w:val="003D347B"/>
    <w:rsid w:val="003D3884"/>
    <w:rsid w:val="003D3980"/>
    <w:rsid w:val="003D3DDD"/>
    <w:rsid w:val="003D4EE6"/>
    <w:rsid w:val="003D537F"/>
    <w:rsid w:val="003D5487"/>
    <w:rsid w:val="003D55C1"/>
    <w:rsid w:val="003D567D"/>
    <w:rsid w:val="003D583B"/>
    <w:rsid w:val="003D5842"/>
    <w:rsid w:val="003D58F9"/>
    <w:rsid w:val="003D5CBF"/>
    <w:rsid w:val="003D6154"/>
    <w:rsid w:val="003D63CB"/>
    <w:rsid w:val="003D65BA"/>
    <w:rsid w:val="003D65E3"/>
    <w:rsid w:val="003D66D2"/>
    <w:rsid w:val="003D676B"/>
    <w:rsid w:val="003D6790"/>
    <w:rsid w:val="003D6C26"/>
    <w:rsid w:val="003D6D5C"/>
    <w:rsid w:val="003D73DB"/>
    <w:rsid w:val="003D7584"/>
    <w:rsid w:val="003D7A04"/>
    <w:rsid w:val="003D7DB3"/>
    <w:rsid w:val="003E0488"/>
    <w:rsid w:val="003E0768"/>
    <w:rsid w:val="003E07AE"/>
    <w:rsid w:val="003E0AC4"/>
    <w:rsid w:val="003E14FC"/>
    <w:rsid w:val="003E166E"/>
    <w:rsid w:val="003E1A28"/>
    <w:rsid w:val="003E1D3D"/>
    <w:rsid w:val="003E21C4"/>
    <w:rsid w:val="003E22E7"/>
    <w:rsid w:val="003E2976"/>
    <w:rsid w:val="003E2F0B"/>
    <w:rsid w:val="003E2FF2"/>
    <w:rsid w:val="003E3DB2"/>
    <w:rsid w:val="003E3F0C"/>
    <w:rsid w:val="003E476F"/>
    <w:rsid w:val="003E4858"/>
    <w:rsid w:val="003E4AC7"/>
    <w:rsid w:val="003E4B19"/>
    <w:rsid w:val="003E4E36"/>
    <w:rsid w:val="003E5273"/>
    <w:rsid w:val="003E5434"/>
    <w:rsid w:val="003E5D12"/>
    <w:rsid w:val="003E5E62"/>
    <w:rsid w:val="003E6061"/>
    <w:rsid w:val="003E62C4"/>
    <w:rsid w:val="003E6316"/>
    <w:rsid w:val="003E66AE"/>
    <w:rsid w:val="003E6884"/>
    <w:rsid w:val="003E68D5"/>
    <w:rsid w:val="003E6AC5"/>
    <w:rsid w:val="003E6B3E"/>
    <w:rsid w:val="003E6D31"/>
    <w:rsid w:val="003E6EBA"/>
    <w:rsid w:val="003E731B"/>
    <w:rsid w:val="003E7614"/>
    <w:rsid w:val="003E778C"/>
    <w:rsid w:val="003E78D6"/>
    <w:rsid w:val="003E7907"/>
    <w:rsid w:val="003E7975"/>
    <w:rsid w:val="003E7A6A"/>
    <w:rsid w:val="003E7AF2"/>
    <w:rsid w:val="003F0096"/>
    <w:rsid w:val="003F0490"/>
    <w:rsid w:val="003F0580"/>
    <w:rsid w:val="003F077E"/>
    <w:rsid w:val="003F07E2"/>
    <w:rsid w:val="003F0850"/>
    <w:rsid w:val="003F0D12"/>
    <w:rsid w:val="003F0FC4"/>
    <w:rsid w:val="003F11CA"/>
    <w:rsid w:val="003F12B5"/>
    <w:rsid w:val="003F15F7"/>
    <w:rsid w:val="003F160C"/>
    <w:rsid w:val="003F28D3"/>
    <w:rsid w:val="003F2B88"/>
    <w:rsid w:val="003F2B95"/>
    <w:rsid w:val="003F30FC"/>
    <w:rsid w:val="003F324F"/>
    <w:rsid w:val="003F33BC"/>
    <w:rsid w:val="003F36BD"/>
    <w:rsid w:val="003F39D9"/>
    <w:rsid w:val="003F3A13"/>
    <w:rsid w:val="003F3C9F"/>
    <w:rsid w:val="003F3D4E"/>
    <w:rsid w:val="003F477E"/>
    <w:rsid w:val="003F4E1B"/>
    <w:rsid w:val="003F4F2E"/>
    <w:rsid w:val="003F4F4B"/>
    <w:rsid w:val="003F5041"/>
    <w:rsid w:val="003F50DA"/>
    <w:rsid w:val="003F58B8"/>
    <w:rsid w:val="003F59D7"/>
    <w:rsid w:val="003F5B60"/>
    <w:rsid w:val="003F6944"/>
    <w:rsid w:val="003F6CD2"/>
    <w:rsid w:val="003F6DE2"/>
    <w:rsid w:val="003F6E4D"/>
    <w:rsid w:val="003F71B6"/>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2FF2"/>
    <w:rsid w:val="0040301A"/>
    <w:rsid w:val="00403106"/>
    <w:rsid w:val="004038E1"/>
    <w:rsid w:val="00403A2F"/>
    <w:rsid w:val="00403ADB"/>
    <w:rsid w:val="00403C10"/>
    <w:rsid w:val="00403C36"/>
    <w:rsid w:val="00403CC6"/>
    <w:rsid w:val="00403E77"/>
    <w:rsid w:val="00404672"/>
    <w:rsid w:val="004047C4"/>
    <w:rsid w:val="00405262"/>
    <w:rsid w:val="004052A4"/>
    <w:rsid w:val="0040570B"/>
    <w:rsid w:val="00405EDB"/>
    <w:rsid w:val="00405EE5"/>
    <w:rsid w:val="00405FB1"/>
    <w:rsid w:val="0040618D"/>
    <w:rsid w:val="00406460"/>
    <w:rsid w:val="0040752B"/>
    <w:rsid w:val="00407ACE"/>
    <w:rsid w:val="00407BD5"/>
    <w:rsid w:val="00407EB1"/>
    <w:rsid w:val="004100D2"/>
    <w:rsid w:val="00410AC5"/>
    <w:rsid w:val="00410B99"/>
    <w:rsid w:val="00410CF0"/>
    <w:rsid w:val="004114B5"/>
    <w:rsid w:val="004114EE"/>
    <w:rsid w:val="0041157B"/>
    <w:rsid w:val="00411AC9"/>
    <w:rsid w:val="00411AE0"/>
    <w:rsid w:val="00411E60"/>
    <w:rsid w:val="00412417"/>
    <w:rsid w:val="00412461"/>
    <w:rsid w:val="00412483"/>
    <w:rsid w:val="00412546"/>
    <w:rsid w:val="0041278E"/>
    <w:rsid w:val="004127B7"/>
    <w:rsid w:val="004128E5"/>
    <w:rsid w:val="00413053"/>
    <w:rsid w:val="0041319C"/>
    <w:rsid w:val="004133C1"/>
    <w:rsid w:val="004134B7"/>
    <w:rsid w:val="004135CE"/>
    <w:rsid w:val="00413650"/>
    <w:rsid w:val="0041378F"/>
    <w:rsid w:val="004137A7"/>
    <w:rsid w:val="004137B6"/>
    <w:rsid w:val="004138A4"/>
    <w:rsid w:val="00413A54"/>
    <w:rsid w:val="00413AE9"/>
    <w:rsid w:val="00413B60"/>
    <w:rsid w:val="00413C10"/>
    <w:rsid w:val="00413CD9"/>
    <w:rsid w:val="00413F9A"/>
    <w:rsid w:val="004140CA"/>
    <w:rsid w:val="00414228"/>
    <w:rsid w:val="0041449A"/>
    <w:rsid w:val="00414AC9"/>
    <w:rsid w:val="00414C0F"/>
    <w:rsid w:val="00414C65"/>
    <w:rsid w:val="00414F14"/>
    <w:rsid w:val="00415121"/>
    <w:rsid w:val="00415610"/>
    <w:rsid w:val="00415A14"/>
    <w:rsid w:val="00415CA7"/>
    <w:rsid w:val="00415D76"/>
    <w:rsid w:val="00416665"/>
    <w:rsid w:val="00416A67"/>
    <w:rsid w:val="00416ACB"/>
    <w:rsid w:val="00416C1C"/>
    <w:rsid w:val="00416C23"/>
    <w:rsid w:val="00417061"/>
    <w:rsid w:val="0041720C"/>
    <w:rsid w:val="0041727F"/>
    <w:rsid w:val="0041742A"/>
    <w:rsid w:val="00417885"/>
    <w:rsid w:val="00417978"/>
    <w:rsid w:val="00417E4F"/>
    <w:rsid w:val="00420378"/>
    <w:rsid w:val="00420DBF"/>
    <w:rsid w:val="004210F1"/>
    <w:rsid w:val="0042131B"/>
    <w:rsid w:val="0042191E"/>
    <w:rsid w:val="00421B8B"/>
    <w:rsid w:val="00421DCF"/>
    <w:rsid w:val="004222E3"/>
    <w:rsid w:val="00422341"/>
    <w:rsid w:val="00422FBC"/>
    <w:rsid w:val="00423152"/>
    <w:rsid w:val="004235F3"/>
    <w:rsid w:val="00423641"/>
    <w:rsid w:val="004238D6"/>
    <w:rsid w:val="00423CB7"/>
    <w:rsid w:val="00423E01"/>
    <w:rsid w:val="004247E8"/>
    <w:rsid w:val="00424932"/>
    <w:rsid w:val="00424AA1"/>
    <w:rsid w:val="00424D48"/>
    <w:rsid w:val="0042527F"/>
    <w:rsid w:val="00425867"/>
    <w:rsid w:val="00425C0B"/>
    <w:rsid w:val="00425C6D"/>
    <w:rsid w:val="00426266"/>
    <w:rsid w:val="00426880"/>
    <w:rsid w:val="00426934"/>
    <w:rsid w:val="00426CF7"/>
    <w:rsid w:val="00426DD9"/>
    <w:rsid w:val="00427A7B"/>
    <w:rsid w:val="00427D2C"/>
    <w:rsid w:val="00427F90"/>
    <w:rsid w:val="0043086C"/>
    <w:rsid w:val="0043093E"/>
    <w:rsid w:val="004309F5"/>
    <w:rsid w:val="00430A2D"/>
    <w:rsid w:val="00430FAF"/>
    <w:rsid w:val="0043112A"/>
    <w:rsid w:val="00431362"/>
    <w:rsid w:val="00431505"/>
    <w:rsid w:val="00431AF0"/>
    <w:rsid w:val="00431DA9"/>
    <w:rsid w:val="0043213A"/>
    <w:rsid w:val="004325BC"/>
    <w:rsid w:val="004330F4"/>
    <w:rsid w:val="004332EC"/>
    <w:rsid w:val="00433590"/>
    <w:rsid w:val="0043366C"/>
    <w:rsid w:val="0043393D"/>
    <w:rsid w:val="00433AF9"/>
    <w:rsid w:val="00434434"/>
    <w:rsid w:val="004344C7"/>
    <w:rsid w:val="00434650"/>
    <w:rsid w:val="00434806"/>
    <w:rsid w:val="00434C80"/>
    <w:rsid w:val="0043524A"/>
    <w:rsid w:val="00435274"/>
    <w:rsid w:val="004352AD"/>
    <w:rsid w:val="004352F6"/>
    <w:rsid w:val="0043545D"/>
    <w:rsid w:val="004359AF"/>
    <w:rsid w:val="00435FE2"/>
    <w:rsid w:val="004360C5"/>
    <w:rsid w:val="0043676D"/>
    <w:rsid w:val="00436C7A"/>
    <w:rsid w:val="00436E08"/>
    <w:rsid w:val="00436E2F"/>
    <w:rsid w:val="00436EAB"/>
    <w:rsid w:val="004373C4"/>
    <w:rsid w:val="0043771B"/>
    <w:rsid w:val="00437818"/>
    <w:rsid w:val="004378A6"/>
    <w:rsid w:val="004378C6"/>
    <w:rsid w:val="0043797D"/>
    <w:rsid w:val="00437A66"/>
    <w:rsid w:val="00437C97"/>
    <w:rsid w:val="0044014D"/>
    <w:rsid w:val="00440882"/>
    <w:rsid w:val="00440CB1"/>
    <w:rsid w:val="00441A0D"/>
    <w:rsid w:val="00441B4A"/>
    <w:rsid w:val="00441BFA"/>
    <w:rsid w:val="00442181"/>
    <w:rsid w:val="004421C9"/>
    <w:rsid w:val="004425CF"/>
    <w:rsid w:val="0044282A"/>
    <w:rsid w:val="00443B16"/>
    <w:rsid w:val="00443C85"/>
    <w:rsid w:val="00443F25"/>
    <w:rsid w:val="00443FBA"/>
    <w:rsid w:val="00444318"/>
    <w:rsid w:val="004447AD"/>
    <w:rsid w:val="004448A6"/>
    <w:rsid w:val="004449AA"/>
    <w:rsid w:val="00444C38"/>
    <w:rsid w:val="00444CB0"/>
    <w:rsid w:val="00444EFC"/>
    <w:rsid w:val="004453C2"/>
    <w:rsid w:val="0044562C"/>
    <w:rsid w:val="004456F9"/>
    <w:rsid w:val="0044582B"/>
    <w:rsid w:val="00445898"/>
    <w:rsid w:val="00445A8D"/>
    <w:rsid w:val="00445D33"/>
    <w:rsid w:val="004461D9"/>
    <w:rsid w:val="004462FD"/>
    <w:rsid w:val="004464F2"/>
    <w:rsid w:val="004465F7"/>
    <w:rsid w:val="00446AC6"/>
    <w:rsid w:val="00446D21"/>
    <w:rsid w:val="00446FDE"/>
    <w:rsid w:val="00447379"/>
    <w:rsid w:val="0044759B"/>
    <w:rsid w:val="0044767A"/>
    <w:rsid w:val="00447958"/>
    <w:rsid w:val="004479AE"/>
    <w:rsid w:val="00447A62"/>
    <w:rsid w:val="00447F54"/>
    <w:rsid w:val="00450113"/>
    <w:rsid w:val="004502F0"/>
    <w:rsid w:val="00450696"/>
    <w:rsid w:val="00450B7E"/>
    <w:rsid w:val="00451260"/>
    <w:rsid w:val="0045136B"/>
    <w:rsid w:val="004515F1"/>
    <w:rsid w:val="004516ED"/>
    <w:rsid w:val="0045179A"/>
    <w:rsid w:val="00451C7E"/>
    <w:rsid w:val="00452057"/>
    <w:rsid w:val="0045224E"/>
    <w:rsid w:val="004527E3"/>
    <w:rsid w:val="0045378A"/>
    <w:rsid w:val="00453BB6"/>
    <w:rsid w:val="00453CAA"/>
    <w:rsid w:val="004541D3"/>
    <w:rsid w:val="00454260"/>
    <w:rsid w:val="0045440D"/>
    <w:rsid w:val="00454876"/>
    <w:rsid w:val="0045509E"/>
    <w:rsid w:val="00455113"/>
    <w:rsid w:val="00455A8D"/>
    <w:rsid w:val="00455F7B"/>
    <w:rsid w:val="00455FD0"/>
    <w:rsid w:val="00455FFB"/>
    <w:rsid w:val="004563A7"/>
    <w:rsid w:val="004563EC"/>
    <w:rsid w:val="00456421"/>
    <w:rsid w:val="00456489"/>
    <w:rsid w:val="00456AE9"/>
    <w:rsid w:val="00456D5F"/>
    <w:rsid w:val="00456DAB"/>
    <w:rsid w:val="00457137"/>
    <w:rsid w:val="00457148"/>
    <w:rsid w:val="004574D8"/>
    <w:rsid w:val="0045774F"/>
    <w:rsid w:val="004578F3"/>
    <w:rsid w:val="004579A5"/>
    <w:rsid w:val="00457AF1"/>
    <w:rsid w:val="0046010F"/>
    <w:rsid w:val="004603BF"/>
    <w:rsid w:val="00460CC3"/>
    <w:rsid w:val="00460E86"/>
    <w:rsid w:val="00460F16"/>
    <w:rsid w:val="0046139B"/>
    <w:rsid w:val="0046149A"/>
    <w:rsid w:val="00461BEF"/>
    <w:rsid w:val="00461D23"/>
    <w:rsid w:val="00462035"/>
    <w:rsid w:val="00462062"/>
    <w:rsid w:val="0046273A"/>
    <w:rsid w:val="00462827"/>
    <w:rsid w:val="00462862"/>
    <w:rsid w:val="0046288A"/>
    <w:rsid w:val="00462A1F"/>
    <w:rsid w:val="00462A4E"/>
    <w:rsid w:val="00463680"/>
    <w:rsid w:val="00463A6F"/>
    <w:rsid w:val="00463B53"/>
    <w:rsid w:val="00463BAE"/>
    <w:rsid w:val="00464051"/>
    <w:rsid w:val="004640A0"/>
    <w:rsid w:val="004646B4"/>
    <w:rsid w:val="00464A88"/>
    <w:rsid w:val="00464ECE"/>
    <w:rsid w:val="00464FD7"/>
    <w:rsid w:val="0046505E"/>
    <w:rsid w:val="004651A0"/>
    <w:rsid w:val="00465BBC"/>
    <w:rsid w:val="00465F41"/>
    <w:rsid w:val="004663F5"/>
    <w:rsid w:val="00466532"/>
    <w:rsid w:val="0046686D"/>
    <w:rsid w:val="00466BFE"/>
    <w:rsid w:val="00467468"/>
    <w:rsid w:val="00467488"/>
    <w:rsid w:val="00467741"/>
    <w:rsid w:val="00467979"/>
    <w:rsid w:val="00467E76"/>
    <w:rsid w:val="004700A6"/>
    <w:rsid w:val="0047069F"/>
    <w:rsid w:val="0047083E"/>
    <w:rsid w:val="00470A0F"/>
    <w:rsid w:val="00470CA5"/>
    <w:rsid w:val="00470E59"/>
    <w:rsid w:val="00470EB5"/>
    <w:rsid w:val="004711D4"/>
    <w:rsid w:val="004713B9"/>
    <w:rsid w:val="004719AB"/>
    <w:rsid w:val="00471DE2"/>
    <w:rsid w:val="00471E5D"/>
    <w:rsid w:val="0047256D"/>
    <w:rsid w:val="0047286B"/>
    <w:rsid w:val="0047286D"/>
    <w:rsid w:val="00472A55"/>
    <w:rsid w:val="00472B12"/>
    <w:rsid w:val="00472E27"/>
    <w:rsid w:val="00472E84"/>
    <w:rsid w:val="00472FC9"/>
    <w:rsid w:val="00473254"/>
    <w:rsid w:val="00473450"/>
    <w:rsid w:val="0047378C"/>
    <w:rsid w:val="00473881"/>
    <w:rsid w:val="004738F5"/>
    <w:rsid w:val="00473C8A"/>
    <w:rsid w:val="00474063"/>
    <w:rsid w:val="004741BD"/>
    <w:rsid w:val="00474220"/>
    <w:rsid w:val="00474548"/>
    <w:rsid w:val="00474A57"/>
    <w:rsid w:val="00474BEA"/>
    <w:rsid w:val="00474C39"/>
    <w:rsid w:val="0047507D"/>
    <w:rsid w:val="004752D3"/>
    <w:rsid w:val="004754E1"/>
    <w:rsid w:val="00475BC6"/>
    <w:rsid w:val="00475CE0"/>
    <w:rsid w:val="0047658C"/>
    <w:rsid w:val="00476827"/>
    <w:rsid w:val="00476A64"/>
    <w:rsid w:val="00476BA1"/>
    <w:rsid w:val="00476BD4"/>
    <w:rsid w:val="00476C70"/>
    <w:rsid w:val="00476DBC"/>
    <w:rsid w:val="00477028"/>
    <w:rsid w:val="00477BCD"/>
    <w:rsid w:val="00477C35"/>
    <w:rsid w:val="004804F5"/>
    <w:rsid w:val="00480988"/>
    <w:rsid w:val="00480E05"/>
    <w:rsid w:val="00480F2F"/>
    <w:rsid w:val="00480F80"/>
    <w:rsid w:val="00481504"/>
    <w:rsid w:val="00481505"/>
    <w:rsid w:val="00481A0D"/>
    <w:rsid w:val="00481AC3"/>
    <w:rsid w:val="00482063"/>
    <w:rsid w:val="00482078"/>
    <w:rsid w:val="00482A6F"/>
    <w:rsid w:val="00482BAB"/>
    <w:rsid w:val="00482BBE"/>
    <w:rsid w:val="00482CBA"/>
    <w:rsid w:val="00482D85"/>
    <w:rsid w:val="0048317E"/>
    <w:rsid w:val="004834BA"/>
    <w:rsid w:val="0048365C"/>
    <w:rsid w:val="0048368F"/>
    <w:rsid w:val="004837F3"/>
    <w:rsid w:val="004837FA"/>
    <w:rsid w:val="00483A12"/>
    <w:rsid w:val="004843CF"/>
    <w:rsid w:val="00484458"/>
    <w:rsid w:val="00484541"/>
    <w:rsid w:val="004846B7"/>
    <w:rsid w:val="0048477C"/>
    <w:rsid w:val="00484A4C"/>
    <w:rsid w:val="00484A77"/>
    <w:rsid w:val="0048540F"/>
    <w:rsid w:val="004856D5"/>
    <w:rsid w:val="00485761"/>
    <w:rsid w:val="004857E3"/>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110"/>
    <w:rsid w:val="0048715E"/>
    <w:rsid w:val="004872FF"/>
    <w:rsid w:val="00487808"/>
    <w:rsid w:val="00487ACD"/>
    <w:rsid w:val="00487EC3"/>
    <w:rsid w:val="00490259"/>
    <w:rsid w:val="004902CB"/>
    <w:rsid w:val="004903DD"/>
    <w:rsid w:val="004909C5"/>
    <w:rsid w:val="00491A0E"/>
    <w:rsid w:val="00491CD4"/>
    <w:rsid w:val="00492613"/>
    <w:rsid w:val="00492631"/>
    <w:rsid w:val="00492AA0"/>
    <w:rsid w:val="00493063"/>
    <w:rsid w:val="0049351F"/>
    <w:rsid w:val="0049367C"/>
    <w:rsid w:val="00493951"/>
    <w:rsid w:val="00493958"/>
    <w:rsid w:val="00493E09"/>
    <w:rsid w:val="00494216"/>
    <w:rsid w:val="00494242"/>
    <w:rsid w:val="004948B2"/>
    <w:rsid w:val="00494E79"/>
    <w:rsid w:val="00494E8E"/>
    <w:rsid w:val="00495204"/>
    <w:rsid w:val="0049549B"/>
    <w:rsid w:val="004955BC"/>
    <w:rsid w:val="00495C9E"/>
    <w:rsid w:val="00495D63"/>
    <w:rsid w:val="0049648F"/>
    <w:rsid w:val="00496606"/>
    <w:rsid w:val="004967EF"/>
    <w:rsid w:val="00496B91"/>
    <w:rsid w:val="00496D52"/>
    <w:rsid w:val="00496F05"/>
    <w:rsid w:val="00497370"/>
    <w:rsid w:val="00497C5D"/>
    <w:rsid w:val="00497F56"/>
    <w:rsid w:val="004A0590"/>
    <w:rsid w:val="004A05AA"/>
    <w:rsid w:val="004A0765"/>
    <w:rsid w:val="004A08ED"/>
    <w:rsid w:val="004A0F39"/>
    <w:rsid w:val="004A1194"/>
    <w:rsid w:val="004A179F"/>
    <w:rsid w:val="004A18B1"/>
    <w:rsid w:val="004A193C"/>
    <w:rsid w:val="004A1B99"/>
    <w:rsid w:val="004A218D"/>
    <w:rsid w:val="004A223D"/>
    <w:rsid w:val="004A251F"/>
    <w:rsid w:val="004A26DE"/>
    <w:rsid w:val="004A2974"/>
    <w:rsid w:val="004A2B46"/>
    <w:rsid w:val="004A2D3F"/>
    <w:rsid w:val="004A3253"/>
    <w:rsid w:val="004A3292"/>
    <w:rsid w:val="004A3361"/>
    <w:rsid w:val="004A33A9"/>
    <w:rsid w:val="004A3BF1"/>
    <w:rsid w:val="004A3C7D"/>
    <w:rsid w:val="004A3E42"/>
    <w:rsid w:val="004A4048"/>
    <w:rsid w:val="004A45B0"/>
    <w:rsid w:val="004A4715"/>
    <w:rsid w:val="004A4C11"/>
    <w:rsid w:val="004A4FD5"/>
    <w:rsid w:val="004A5046"/>
    <w:rsid w:val="004A5651"/>
    <w:rsid w:val="004A565E"/>
    <w:rsid w:val="004A58A4"/>
    <w:rsid w:val="004A5DF3"/>
    <w:rsid w:val="004A5F33"/>
    <w:rsid w:val="004A6134"/>
    <w:rsid w:val="004A62E8"/>
    <w:rsid w:val="004A6F46"/>
    <w:rsid w:val="004A7092"/>
    <w:rsid w:val="004A78A9"/>
    <w:rsid w:val="004B0596"/>
    <w:rsid w:val="004B05D1"/>
    <w:rsid w:val="004B07EC"/>
    <w:rsid w:val="004B0B03"/>
    <w:rsid w:val="004B0E6F"/>
    <w:rsid w:val="004B100F"/>
    <w:rsid w:val="004B111A"/>
    <w:rsid w:val="004B187F"/>
    <w:rsid w:val="004B1B9B"/>
    <w:rsid w:val="004B267F"/>
    <w:rsid w:val="004B2EBA"/>
    <w:rsid w:val="004B3609"/>
    <w:rsid w:val="004B36A8"/>
    <w:rsid w:val="004B3C7A"/>
    <w:rsid w:val="004B3D18"/>
    <w:rsid w:val="004B3E33"/>
    <w:rsid w:val="004B3ECF"/>
    <w:rsid w:val="004B3F99"/>
    <w:rsid w:val="004B3FF1"/>
    <w:rsid w:val="004B4164"/>
    <w:rsid w:val="004B423E"/>
    <w:rsid w:val="004B428A"/>
    <w:rsid w:val="004B43D3"/>
    <w:rsid w:val="004B44F6"/>
    <w:rsid w:val="004B49E6"/>
    <w:rsid w:val="004B4B47"/>
    <w:rsid w:val="004B4D69"/>
    <w:rsid w:val="004B4E41"/>
    <w:rsid w:val="004B4F89"/>
    <w:rsid w:val="004B5830"/>
    <w:rsid w:val="004B5832"/>
    <w:rsid w:val="004B60AC"/>
    <w:rsid w:val="004B61BF"/>
    <w:rsid w:val="004B68FF"/>
    <w:rsid w:val="004B7CAA"/>
    <w:rsid w:val="004C01A8"/>
    <w:rsid w:val="004C0241"/>
    <w:rsid w:val="004C0C74"/>
    <w:rsid w:val="004C10B6"/>
    <w:rsid w:val="004C12F4"/>
    <w:rsid w:val="004C12F6"/>
    <w:rsid w:val="004C15C1"/>
    <w:rsid w:val="004C1840"/>
    <w:rsid w:val="004C188A"/>
    <w:rsid w:val="004C19A3"/>
    <w:rsid w:val="004C1C49"/>
    <w:rsid w:val="004C1EEE"/>
    <w:rsid w:val="004C24C9"/>
    <w:rsid w:val="004C2ADA"/>
    <w:rsid w:val="004C31B6"/>
    <w:rsid w:val="004C32D7"/>
    <w:rsid w:val="004C395F"/>
    <w:rsid w:val="004C3B1F"/>
    <w:rsid w:val="004C3D76"/>
    <w:rsid w:val="004C42D3"/>
    <w:rsid w:val="004C472D"/>
    <w:rsid w:val="004C5319"/>
    <w:rsid w:val="004C5BCD"/>
    <w:rsid w:val="004C5EDE"/>
    <w:rsid w:val="004C621F"/>
    <w:rsid w:val="004C6481"/>
    <w:rsid w:val="004C6566"/>
    <w:rsid w:val="004C6780"/>
    <w:rsid w:val="004C6E43"/>
    <w:rsid w:val="004C6FBE"/>
    <w:rsid w:val="004C7387"/>
    <w:rsid w:val="004C76F8"/>
    <w:rsid w:val="004C7948"/>
    <w:rsid w:val="004C7987"/>
    <w:rsid w:val="004C7989"/>
    <w:rsid w:val="004C7A78"/>
    <w:rsid w:val="004C7BB8"/>
    <w:rsid w:val="004C7C60"/>
    <w:rsid w:val="004D03C8"/>
    <w:rsid w:val="004D0418"/>
    <w:rsid w:val="004D08AF"/>
    <w:rsid w:val="004D0A53"/>
    <w:rsid w:val="004D0DFE"/>
    <w:rsid w:val="004D1C4B"/>
    <w:rsid w:val="004D1D91"/>
    <w:rsid w:val="004D21F5"/>
    <w:rsid w:val="004D22C3"/>
    <w:rsid w:val="004D26F7"/>
    <w:rsid w:val="004D279F"/>
    <w:rsid w:val="004D32D3"/>
    <w:rsid w:val="004D38A7"/>
    <w:rsid w:val="004D3BB4"/>
    <w:rsid w:val="004D3C03"/>
    <w:rsid w:val="004D3C9B"/>
    <w:rsid w:val="004D40C0"/>
    <w:rsid w:val="004D419A"/>
    <w:rsid w:val="004D4BBE"/>
    <w:rsid w:val="004D4C74"/>
    <w:rsid w:val="004D4DAC"/>
    <w:rsid w:val="004D4F16"/>
    <w:rsid w:val="004D69E7"/>
    <w:rsid w:val="004D6A2A"/>
    <w:rsid w:val="004D6F4D"/>
    <w:rsid w:val="004D6F95"/>
    <w:rsid w:val="004D703E"/>
    <w:rsid w:val="004D7093"/>
    <w:rsid w:val="004D72FE"/>
    <w:rsid w:val="004D7ABB"/>
    <w:rsid w:val="004D7CF7"/>
    <w:rsid w:val="004D7E91"/>
    <w:rsid w:val="004E003A"/>
    <w:rsid w:val="004E0768"/>
    <w:rsid w:val="004E07E1"/>
    <w:rsid w:val="004E08C9"/>
    <w:rsid w:val="004E0EE0"/>
    <w:rsid w:val="004E0F44"/>
    <w:rsid w:val="004E1545"/>
    <w:rsid w:val="004E18CF"/>
    <w:rsid w:val="004E18EA"/>
    <w:rsid w:val="004E195F"/>
    <w:rsid w:val="004E1A31"/>
    <w:rsid w:val="004E1DB3"/>
    <w:rsid w:val="004E1EC9"/>
    <w:rsid w:val="004E233B"/>
    <w:rsid w:val="004E2804"/>
    <w:rsid w:val="004E299B"/>
    <w:rsid w:val="004E29A3"/>
    <w:rsid w:val="004E2B7E"/>
    <w:rsid w:val="004E2DE0"/>
    <w:rsid w:val="004E33F3"/>
    <w:rsid w:val="004E35BC"/>
    <w:rsid w:val="004E3676"/>
    <w:rsid w:val="004E3938"/>
    <w:rsid w:val="004E3BE3"/>
    <w:rsid w:val="004E4060"/>
    <w:rsid w:val="004E409A"/>
    <w:rsid w:val="004E4577"/>
    <w:rsid w:val="004E4EF5"/>
    <w:rsid w:val="004E58E9"/>
    <w:rsid w:val="004E5EFC"/>
    <w:rsid w:val="004E60BA"/>
    <w:rsid w:val="004E6CFB"/>
    <w:rsid w:val="004E713E"/>
    <w:rsid w:val="004E726B"/>
    <w:rsid w:val="004E785A"/>
    <w:rsid w:val="004E7CEB"/>
    <w:rsid w:val="004F0235"/>
    <w:rsid w:val="004F0325"/>
    <w:rsid w:val="004F082C"/>
    <w:rsid w:val="004F0E9D"/>
    <w:rsid w:val="004F0FB9"/>
    <w:rsid w:val="004F1063"/>
    <w:rsid w:val="004F119F"/>
    <w:rsid w:val="004F1AA9"/>
    <w:rsid w:val="004F2603"/>
    <w:rsid w:val="004F2DB6"/>
    <w:rsid w:val="004F2F7E"/>
    <w:rsid w:val="004F32B5"/>
    <w:rsid w:val="004F3661"/>
    <w:rsid w:val="004F36BC"/>
    <w:rsid w:val="004F3DB0"/>
    <w:rsid w:val="004F407E"/>
    <w:rsid w:val="004F492D"/>
    <w:rsid w:val="004F5259"/>
    <w:rsid w:val="004F52C7"/>
    <w:rsid w:val="004F5479"/>
    <w:rsid w:val="004F55D1"/>
    <w:rsid w:val="004F5812"/>
    <w:rsid w:val="004F593E"/>
    <w:rsid w:val="004F5946"/>
    <w:rsid w:val="004F5F15"/>
    <w:rsid w:val="004F60F7"/>
    <w:rsid w:val="004F6264"/>
    <w:rsid w:val="004F66EC"/>
    <w:rsid w:val="004F682A"/>
    <w:rsid w:val="004F6983"/>
    <w:rsid w:val="004F6A00"/>
    <w:rsid w:val="004F7061"/>
    <w:rsid w:val="004F7528"/>
    <w:rsid w:val="004F78C6"/>
    <w:rsid w:val="004F7BCA"/>
    <w:rsid w:val="004F7C7C"/>
    <w:rsid w:val="004F7D89"/>
    <w:rsid w:val="005003DC"/>
    <w:rsid w:val="005015FD"/>
    <w:rsid w:val="00501915"/>
    <w:rsid w:val="00501981"/>
    <w:rsid w:val="00501A85"/>
    <w:rsid w:val="00501BB3"/>
    <w:rsid w:val="00501E42"/>
    <w:rsid w:val="0050215D"/>
    <w:rsid w:val="005021DD"/>
    <w:rsid w:val="005026CA"/>
    <w:rsid w:val="00502B72"/>
    <w:rsid w:val="00502B7E"/>
    <w:rsid w:val="00502D10"/>
    <w:rsid w:val="00503A1C"/>
    <w:rsid w:val="00503B71"/>
    <w:rsid w:val="00503F1F"/>
    <w:rsid w:val="0050469D"/>
    <w:rsid w:val="005047E1"/>
    <w:rsid w:val="00504B56"/>
    <w:rsid w:val="00504BC1"/>
    <w:rsid w:val="00504C5C"/>
    <w:rsid w:val="00505134"/>
    <w:rsid w:val="0050546B"/>
    <w:rsid w:val="0050584B"/>
    <w:rsid w:val="00505971"/>
    <w:rsid w:val="00505C04"/>
    <w:rsid w:val="00505C2E"/>
    <w:rsid w:val="00505E47"/>
    <w:rsid w:val="005064B3"/>
    <w:rsid w:val="00506D66"/>
    <w:rsid w:val="005072B8"/>
    <w:rsid w:val="00507543"/>
    <w:rsid w:val="005077A7"/>
    <w:rsid w:val="00507E8B"/>
    <w:rsid w:val="00510293"/>
    <w:rsid w:val="005106AF"/>
    <w:rsid w:val="005110B1"/>
    <w:rsid w:val="00511C6E"/>
    <w:rsid w:val="00511F15"/>
    <w:rsid w:val="00511FDE"/>
    <w:rsid w:val="005126EE"/>
    <w:rsid w:val="005128C2"/>
    <w:rsid w:val="00513148"/>
    <w:rsid w:val="0051318C"/>
    <w:rsid w:val="00513D7F"/>
    <w:rsid w:val="00513F66"/>
    <w:rsid w:val="005142CD"/>
    <w:rsid w:val="00514334"/>
    <w:rsid w:val="005143C9"/>
    <w:rsid w:val="00514969"/>
    <w:rsid w:val="00514B2D"/>
    <w:rsid w:val="00515020"/>
    <w:rsid w:val="005151B1"/>
    <w:rsid w:val="005151B6"/>
    <w:rsid w:val="005157A9"/>
    <w:rsid w:val="00515AA3"/>
    <w:rsid w:val="00515DD8"/>
    <w:rsid w:val="00515E82"/>
    <w:rsid w:val="00516678"/>
    <w:rsid w:val="005168BC"/>
    <w:rsid w:val="005168CB"/>
    <w:rsid w:val="005168FF"/>
    <w:rsid w:val="00516B00"/>
    <w:rsid w:val="00516CA0"/>
    <w:rsid w:val="00516E01"/>
    <w:rsid w:val="005170AD"/>
    <w:rsid w:val="005171E0"/>
    <w:rsid w:val="005172F3"/>
    <w:rsid w:val="005173A7"/>
    <w:rsid w:val="0051754F"/>
    <w:rsid w:val="00517616"/>
    <w:rsid w:val="00517639"/>
    <w:rsid w:val="005177B2"/>
    <w:rsid w:val="005177E1"/>
    <w:rsid w:val="00517A2E"/>
    <w:rsid w:val="00520C0A"/>
    <w:rsid w:val="00520C26"/>
    <w:rsid w:val="00520DB3"/>
    <w:rsid w:val="00521043"/>
    <w:rsid w:val="005218B6"/>
    <w:rsid w:val="00522392"/>
    <w:rsid w:val="00522424"/>
    <w:rsid w:val="00522589"/>
    <w:rsid w:val="0052274F"/>
    <w:rsid w:val="005230D5"/>
    <w:rsid w:val="0052323C"/>
    <w:rsid w:val="0052325D"/>
    <w:rsid w:val="005234F5"/>
    <w:rsid w:val="005237E8"/>
    <w:rsid w:val="00523838"/>
    <w:rsid w:val="00523DCF"/>
    <w:rsid w:val="00523F04"/>
    <w:rsid w:val="00524545"/>
    <w:rsid w:val="005249E2"/>
    <w:rsid w:val="005255BF"/>
    <w:rsid w:val="005257B5"/>
    <w:rsid w:val="005257DE"/>
    <w:rsid w:val="00525861"/>
    <w:rsid w:val="00525ECE"/>
    <w:rsid w:val="00525F0A"/>
    <w:rsid w:val="005262B7"/>
    <w:rsid w:val="005269A8"/>
    <w:rsid w:val="00526ACC"/>
    <w:rsid w:val="00526C02"/>
    <w:rsid w:val="00526CB1"/>
    <w:rsid w:val="00526E2C"/>
    <w:rsid w:val="00527098"/>
    <w:rsid w:val="00527200"/>
    <w:rsid w:val="005275BE"/>
    <w:rsid w:val="00527BDC"/>
    <w:rsid w:val="00527D16"/>
    <w:rsid w:val="00527E0A"/>
    <w:rsid w:val="00530157"/>
    <w:rsid w:val="00530423"/>
    <w:rsid w:val="00530563"/>
    <w:rsid w:val="00530BB6"/>
    <w:rsid w:val="00530D9C"/>
    <w:rsid w:val="00530E41"/>
    <w:rsid w:val="00531840"/>
    <w:rsid w:val="005319BF"/>
    <w:rsid w:val="00531D8D"/>
    <w:rsid w:val="00531D97"/>
    <w:rsid w:val="00531EBE"/>
    <w:rsid w:val="005320C3"/>
    <w:rsid w:val="005320F8"/>
    <w:rsid w:val="00532B70"/>
    <w:rsid w:val="00532F8B"/>
    <w:rsid w:val="00532FF0"/>
    <w:rsid w:val="00532FF9"/>
    <w:rsid w:val="005332AB"/>
    <w:rsid w:val="00533489"/>
    <w:rsid w:val="00533737"/>
    <w:rsid w:val="00533941"/>
    <w:rsid w:val="00533B31"/>
    <w:rsid w:val="00533D4D"/>
    <w:rsid w:val="0053408C"/>
    <w:rsid w:val="0053433E"/>
    <w:rsid w:val="00534696"/>
    <w:rsid w:val="0053484D"/>
    <w:rsid w:val="005348D1"/>
    <w:rsid w:val="00535058"/>
    <w:rsid w:val="00535395"/>
    <w:rsid w:val="0053591E"/>
    <w:rsid w:val="00535B79"/>
    <w:rsid w:val="00535C82"/>
    <w:rsid w:val="00535CF5"/>
    <w:rsid w:val="00535D7C"/>
    <w:rsid w:val="00535EF1"/>
    <w:rsid w:val="00536579"/>
    <w:rsid w:val="005369F8"/>
    <w:rsid w:val="00536C1E"/>
    <w:rsid w:val="0053706F"/>
    <w:rsid w:val="00537816"/>
    <w:rsid w:val="0054015C"/>
    <w:rsid w:val="0054027E"/>
    <w:rsid w:val="005409F7"/>
    <w:rsid w:val="00541411"/>
    <w:rsid w:val="00541A0F"/>
    <w:rsid w:val="00541D23"/>
    <w:rsid w:val="00541FFD"/>
    <w:rsid w:val="0054248E"/>
    <w:rsid w:val="0054259F"/>
    <w:rsid w:val="00542951"/>
    <w:rsid w:val="005429D9"/>
    <w:rsid w:val="005429E1"/>
    <w:rsid w:val="00542CF5"/>
    <w:rsid w:val="00542E43"/>
    <w:rsid w:val="00543070"/>
    <w:rsid w:val="0054343A"/>
    <w:rsid w:val="00543974"/>
    <w:rsid w:val="00543AE1"/>
    <w:rsid w:val="00543EBF"/>
    <w:rsid w:val="005444DB"/>
    <w:rsid w:val="00544ABA"/>
    <w:rsid w:val="005451B7"/>
    <w:rsid w:val="00545330"/>
    <w:rsid w:val="00545377"/>
    <w:rsid w:val="005453B0"/>
    <w:rsid w:val="00545574"/>
    <w:rsid w:val="0054593A"/>
    <w:rsid w:val="00545AA6"/>
    <w:rsid w:val="00545D32"/>
    <w:rsid w:val="00546200"/>
    <w:rsid w:val="005467FB"/>
    <w:rsid w:val="00546AE9"/>
    <w:rsid w:val="00546F15"/>
    <w:rsid w:val="005470BB"/>
    <w:rsid w:val="0054716D"/>
    <w:rsid w:val="005472A9"/>
    <w:rsid w:val="00547989"/>
    <w:rsid w:val="00547F7E"/>
    <w:rsid w:val="005504BE"/>
    <w:rsid w:val="005505B1"/>
    <w:rsid w:val="00550620"/>
    <w:rsid w:val="00550FDA"/>
    <w:rsid w:val="00551320"/>
    <w:rsid w:val="005518A4"/>
    <w:rsid w:val="00551CC5"/>
    <w:rsid w:val="00551E6C"/>
    <w:rsid w:val="005523FA"/>
    <w:rsid w:val="00552768"/>
    <w:rsid w:val="005527DB"/>
    <w:rsid w:val="00552935"/>
    <w:rsid w:val="00553127"/>
    <w:rsid w:val="0055370D"/>
    <w:rsid w:val="005537D5"/>
    <w:rsid w:val="00553819"/>
    <w:rsid w:val="0055388C"/>
    <w:rsid w:val="005538E6"/>
    <w:rsid w:val="00553D25"/>
    <w:rsid w:val="00554291"/>
    <w:rsid w:val="005544DD"/>
    <w:rsid w:val="00554BE7"/>
    <w:rsid w:val="00555014"/>
    <w:rsid w:val="005550DE"/>
    <w:rsid w:val="0055546D"/>
    <w:rsid w:val="005556DC"/>
    <w:rsid w:val="00556B33"/>
    <w:rsid w:val="00556D66"/>
    <w:rsid w:val="00556D68"/>
    <w:rsid w:val="00556DBB"/>
    <w:rsid w:val="005570E3"/>
    <w:rsid w:val="00557173"/>
    <w:rsid w:val="005572F2"/>
    <w:rsid w:val="005574E7"/>
    <w:rsid w:val="005576A1"/>
    <w:rsid w:val="00557A64"/>
    <w:rsid w:val="00557C74"/>
    <w:rsid w:val="0056017F"/>
    <w:rsid w:val="0056050A"/>
    <w:rsid w:val="005605C0"/>
    <w:rsid w:val="00560A71"/>
    <w:rsid w:val="00560B79"/>
    <w:rsid w:val="00560D23"/>
    <w:rsid w:val="00560E59"/>
    <w:rsid w:val="00560FB7"/>
    <w:rsid w:val="005615D8"/>
    <w:rsid w:val="0056185C"/>
    <w:rsid w:val="00561F9D"/>
    <w:rsid w:val="00562156"/>
    <w:rsid w:val="005622C6"/>
    <w:rsid w:val="00562399"/>
    <w:rsid w:val="00562647"/>
    <w:rsid w:val="005626D6"/>
    <w:rsid w:val="0056287A"/>
    <w:rsid w:val="005629E0"/>
    <w:rsid w:val="00562B4C"/>
    <w:rsid w:val="00562BAD"/>
    <w:rsid w:val="005632D2"/>
    <w:rsid w:val="0056345E"/>
    <w:rsid w:val="005638D4"/>
    <w:rsid w:val="00564A45"/>
    <w:rsid w:val="00564C9C"/>
    <w:rsid w:val="00564E60"/>
    <w:rsid w:val="00564F3E"/>
    <w:rsid w:val="005651D3"/>
    <w:rsid w:val="0056537B"/>
    <w:rsid w:val="005656ED"/>
    <w:rsid w:val="00565837"/>
    <w:rsid w:val="0056619E"/>
    <w:rsid w:val="00566544"/>
    <w:rsid w:val="00566608"/>
    <w:rsid w:val="00566756"/>
    <w:rsid w:val="00566C83"/>
    <w:rsid w:val="00566D88"/>
    <w:rsid w:val="00566F4C"/>
    <w:rsid w:val="0056751C"/>
    <w:rsid w:val="00567DE7"/>
    <w:rsid w:val="00567E70"/>
    <w:rsid w:val="005700FE"/>
    <w:rsid w:val="0057088D"/>
    <w:rsid w:val="00570BDA"/>
    <w:rsid w:val="00570C5C"/>
    <w:rsid w:val="00570E24"/>
    <w:rsid w:val="00570F9E"/>
    <w:rsid w:val="00571512"/>
    <w:rsid w:val="00571556"/>
    <w:rsid w:val="0057186A"/>
    <w:rsid w:val="00572368"/>
    <w:rsid w:val="0057248A"/>
    <w:rsid w:val="00572760"/>
    <w:rsid w:val="00572882"/>
    <w:rsid w:val="00572CD3"/>
    <w:rsid w:val="00572DA9"/>
    <w:rsid w:val="00572FC5"/>
    <w:rsid w:val="00573087"/>
    <w:rsid w:val="005736FC"/>
    <w:rsid w:val="0057394B"/>
    <w:rsid w:val="0057408B"/>
    <w:rsid w:val="005740E8"/>
    <w:rsid w:val="005743DE"/>
    <w:rsid w:val="00574437"/>
    <w:rsid w:val="00574BC0"/>
    <w:rsid w:val="00574F3F"/>
    <w:rsid w:val="00574FE0"/>
    <w:rsid w:val="00575507"/>
    <w:rsid w:val="00575535"/>
    <w:rsid w:val="0057562C"/>
    <w:rsid w:val="005759F6"/>
    <w:rsid w:val="005759FD"/>
    <w:rsid w:val="00575DDC"/>
    <w:rsid w:val="00575E3E"/>
    <w:rsid w:val="00575E93"/>
    <w:rsid w:val="00575FFB"/>
    <w:rsid w:val="005761C7"/>
    <w:rsid w:val="00576418"/>
    <w:rsid w:val="005765F5"/>
    <w:rsid w:val="00576778"/>
    <w:rsid w:val="00576B41"/>
    <w:rsid w:val="00576D6C"/>
    <w:rsid w:val="005770E5"/>
    <w:rsid w:val="0057713C"/>
    <w:rsid w:val="005774C3"/>
    <w:rsid w:val="00577580"/>
    <w:rsid w:val="00577A0D"/>
    <w:rsid w:val="00577A2E"/>
    <w:rsid w:val="00577BDF"/>
    <w:rsid w:val="0058048E"/>
    <w:rsid w:val="00580544"/>
    <w:rsid w:val="005805EC"/>
    <w:rsid w:val="005807BD"/>
    <w:rsid w:val="00580C18"/>
    <w:rsid w:val="00580CF6"/>
    <w:rsid w:val="00580E48"/>
    <w:rsid w:val="00580EA7"/>
    <w:rsid w:val="00580F0A"/>
    <w:rsid w:val="00581246"/>
    <w:rsid w:val="00581B11"/>
    <w:rsid w:val="00582220"/>
    <w:rsid w:val="0058262D"/>
    <w:rsid w:val="005827DD"/>
    <w:rsid w:val="0058295A"/>
    <w:rsid w:val="00582C3A"/>
    <w:rsid w:val="00582E1A"/>
    <w:rsid w:val="00583147"/>
    <w:rsid w:val="005832D6"/>
    <w:rsid w:val="005837FC"/>
    <w:rsid w:val="00583836"/>
    <w:rsid w:val="00583B2F"/>
    <w:rsid w:val="00584416"/>
    <w:rsid w:val="00584B39"/>
    <w:rsid w:val="00584BCA"/>
    <w:rsid w:val="00584D87"/>
    <w:rsid w:val="00585000"/>
    <w:rsid w:val="00585028"/>
    <w:rsid w:val="005852F6"/>
    <w:rsid w:val="005854D1"/>
    <w:rsid w:val="00585551"/>
    <w:rsid w:val="00585CB4"/>
    <w:rsid w:val="00585F5B"/>
    <w:rsid w:val="0058620A"/>
    <w:rsid w:val="005863D4"/>
    <w:rsid w:val="005865B1"/>
    <w:rsid w:val="00586A96"/>
    <w:rsid w:val="00587FC0"/>
    <w:rsid w:val="0059049B"/>
    <w:rsid w:val="005906AD"/>
    <w:rsid w:val="00590CC0"/>
    <w:rsid w:val="00590CD1"/>
    <w:rsid w:val="00590D42"/>
    <w:rsid w:val="00590DA6"/>
    <w:rsid w:val="00590F5D"/>
    <w:rsid w:val="00590FDD"/>
    <w:rsid w:val="0059156B"/>
    <w:rsid w:val="0059161F"/>
    <w:rsid w:val="005916F2"/>
    <w:rsid w:val="0059173A"/>
    <w:rsid w:val="00591B8C"/>
    <w:rsid w:val="00591C7D"/>
    <w:rsid w:val="00592071"/>
    <w:rsid w:val="0059270C"/>
    <w:rsid w:val="005927E7"/>
    <w:rsid w:val="00592B03"/>
    <w:rsid w:val="00592B0D"/>
    <w:rsid w:val="00592E5D"/>
    <w:rsid w:val="0059379B"/>
    <w:rsid w:val="0059391C"/>
    <w:rsid w:val="00593957"/>
    <w:rsid w:val="005939D5"/>
    <w:rsid w:val="00593AB9"/>
    <w:rsid w:val="00593AC4"/>
    <w:rsid w:val="00593F33"/>
    <w:rsid w:val="00594524"/>
    <w:rsid w:val="00594737"/>
    <w:rsid w:val="00594787"/>
    <w:rsid w:val="00594ABB"/>
    <w:rsid w:val="00594D1C"/>
    <w:rsid w:val="00594E36"/>
    <w:rsid w:val="00594F0A"/>
    <w:rsid w:val="00595073"/>
    <w:rsid w:val="0059525E"/>
    <w:rsid w:val="0059531D"/>
    <w:rsid w:val="0059536B"/>
    <w:rsid w:val="00595635"/>
    <w:rsid w:val="00595887"/>
    <w:rsid w:val="00595D2C"/>
    <w:rsid w:val="00596176"/>
    <w:rsid w:val="005961F7"/>
    <w:rsid w:val="005969B2"/>
    <w:rsid w:val="005969BB"/>
    <w:rsid w:val="00596B9C"/>
    <w:rsid w:val="00596C53"/>
    <w:rsid w:val="00596D4D"/>
    <w:rsid w:val="00597B31"/>
    <w:rsid w:val="005A0258"/>
    <w:rsid w:val="005A054D"/>
    <w:rsid w:val="005A0A46"/>
    <w:rsid w:val="005A102A"/>
    <w:rsid w:val="005A10B9"/>
    <w:rsid w:val="005A11EA"/>
    <w:rsid w:val="005A12D4"/>
    <w:rsid w:val="005A19F0"/>
    <w:rsid w:val="005A1DA8"/>
    <w:rsid w:val="005A20CF"/>
    <w:rsid w:val="005A2534"/>
    <w:rsid w:val="005A269F"/>
    <w:rsid w:val="005A26D9"/>
    <w:rsid w:val="005A305E"/>
    <w:rsid w:val="005A30BB"/>
    <w:rsid w:val="005A3887"/>
    <w:rsid w:val="005A3BF2"/>
    <w:rsid w:val="005A4255"/>
    <w:rsid w:val="005A4360"/>
    <w:rsid w:val="005A4758"/>
    <w:rsid w:val="005A4824"/>
    <w:rsid w:val="005A4E45"/>
    <w:rsid w:val="005A4E81"/>
    <w:rsid w:val="005A5910"/>
    <w:rsid w:val="005A5950"/>
    <w:rsid w:val="005A5A24"/>
    <w:rsid w:val="005A5C26"/>
    <w:rsid w:val="005A5D15"/>
    <w:rsid w:val="005A6227"/>
    <w:rsid w:val="005A62AE"/>
    <w:rsid w:val="005A6404"/>
    <w:rsid w:val="005A65C6"/>
    <w:rsid w:val="005A664B"/>
    <w:rsid w:val="005A669D"/>
    <w:rsid w:val="005A6846"/>
    <w:rsid w:val="005A6946"/>
    <w:rsid w:val="005A6F77"/>
    <w:rsid w:val="005A70DA"/>
    <w:rsid w:val="005A7167"/>
    <w:rsid w:val="005A726B"/>
    <w:rsid w:val="005A7734"/>
    <w:rsid w:val="005A7C41"/>
    <w:rsid w:val="005A7D6F"/>
    <w:rsid w:val="005B01B5"/>
    <w:rsid w:val="005B021D"/>
    <w:rsid w:val="005B0542"/>
    <w:rsid w:val="005B063A"/>
    <w:rsid w:val="005B0DEF"/>
    <w:rsid w:val="005B10E2"/>
    <w:rsid w:val="005B1339"/>
    <w:rsid w:val="005B135F"/>
    <w:rsid w:val="005B2225"/>
    <w:rsid w:val="005B234D"/>
    <w:rsid w:val="005B24A7"/>
    <w:rsid w:val="005B2799"/>
    <w:rsid w:val="005B2B3A"/>
    <w:rsid w:val="005B2B77"/>
    <w:rsid w:val="005B2DF2"/>
    <w:rsid w:val="005B3890"/>
    <w:rsid w:val="005B3D30"/>
    <w:rsid w:val="005B3D4A"/>
    <w:rsid w:val="005B3E4A"/>
    <w:rsid w:val="005B4052"/>
    <w:rsid w:val="005B4801"/>
    <w:rsid w:val="005B4805"/>
    <w:rsid w:val="005B48EE"/>
    <w:rsid w:val="005B4D87"/>
    <w:rsid w:val="005B4F88"/>
    <w:rsid w:val="005B5069"/>
    <w:rsid w:val="005B53ED"/>
    <w:rsid w:val="005B5D87"/>
    <w:rsid w:val="005B7484"/>
    <w:rsid w:val="005B7674"/>
    <w:rsid w:val="005B7DD1"/>
    <w:rsid w:val="005B7E74"/>
    <w:rsid w:val="005B7FBB"/>
    <w:rsid w:val="005C00A0"/>
    <w:rsid w:val="005C0ADF"/>
    <w:rsid w:val="005C0C81"/>
    <w:rsid w:val="005C0F24"/>
    <w:rsid w:val="005C1182"/>
    <w:rsid w:val="005C14AB"/>
    <w:rsid w:val="005C1A2A"/>
    <w:rsid w:val="005C1B22"/>
    <w:rsid w:val="005C23F7"/>
    <w:rsid w:val="005C2403"/>
    <w:rsid w:val="005C28FA"/>
    <w:rsid w:val="005C3167"/>
    <w:rsid w:val="005C3A4D"/>
    <w:rsid w:val="005C3F44"/>
    <w:rsid w:val="005C4031"/>
    <w:rsid w:val="005C40F4"/>
    <w:rsid w:val="005C43BE"/>
    <w:rsid w:val="005C44F3"/>
    <w:rsid w:val="005C4B71"/>
    <w:rsid w:val="005C4C21"/>
    <w:rsid w:val="005C4DBA"/>
    <w:rsid w:val="005C4EB2"/>
    <w:rsid w:val="005C53E5"/>
    <w:rsid w:val="005C5758"/>
    <w:rsid w:val="005C588C"/>
    <w:rsid w:val="005C58EE"/>
    <w:rsid w:val="005C5A01"/>
    <w:rsid w:val="005C5E4F"/>
    <w:rsid w:val="005C6425"/>
    <w:rsid w:val="005C671C"/>
    <w:rsid w:val="005C6A3F"/>
    <w:rsid w:val="005C712D"/>
    <w:rsid w:val="005C716D"/>
    <w:rsid w:val="005C72BE"/>
    <w:rsid w:val="005C7A5D"/>
    <w:rsid w:val="005C7C75"/>
    <w:rsid w:val="005C7D03"/>
    <w:rsid w:val="005C7F9C"/>
    <w:rsid w:val="005D0137"/>
    <w:rsid w:val="005D03B3"/>
    <w:rsid w:val="005D0E4F"/>
    <w:rsid w:val="005D14D0"/>
    <w:rsid w:val="005D15D0"/>
    <w:rsid w:val="005D1E32"/>
    <w:rsid w:val="005D206B"/>
    <w:rsid w:val="005D2272"/>
    <w:rsid w:val="005D22B7"/>
    <w:rsid w:val="005D27E7"/>
    <w:rsid w:val="005D2BDE"/>
    <w:rsid w:val="005D3B60"/>
    <w:rsid w:val="005D3D76"/>
    <w:rsid w:val="005D3F19"/>
    <w:rsid w:val="005D40BF"/>
    <w:rsid w:val="005D425F"/>
    <w:rsid w:val="005D4578"/>
    <w:rsid w:val="005D4810"/>
    <w:rsid w:val="005D49E6"/>
    <w:rsid w:val="005D4EFA"/>
    <w:rsid w:val="005D55BA"/>
    <w:rsid w:val="005D5ADB"/>
    <w:rsid w:val="005D5CA1"/>
    <w:rsid w:val="005D648A"/>
    <w:rsid w:val="005D6847"/>
    <w:rsid w:val="005D68C9"/>
    <w:rsid w:val="005D6DEC"/>
    <w:rsid w:val="005D6E82"/>
    <w:rsid w:val="005D746C"/>
    <w:rsid w:val="005D74BD"/>
    <w:rsid w:val="005D7802"/>
    <w:rsid w:val="005D7E0D"/>
    <w:rsid w:val="005D7F00"/>
    <w:rsid w:val="005E07EE"/>
    <w:rsid w:val="005E085F"/>
    <w:rsid w:val="005E108F"/>
    <w:rsid w:val="005E158D"/>
    <w:rsid w:val="005E1997"/>
    <w:rsid w:val="005E1B44"/>
    <w:rsid w:val="005E1BD0"/>
    <w:rsid w:val="005E1F1D"/>
    <w:rsid w:val="005E2193"/>
    <w:rsid w:val="005E234A"/>
    <w:rsid w:val="005E241E"/>
    <w:rsid w:val="005E28A8"/>
    <w:rsid w:val="005E2CE3"/>
    <w:rsid w:val="005E2F4B"/>
    <w:rsid w:val="005E32A4"/>
    <w:rsid w:val="005E35CC"/>
    <w:rsid w:val="005E3713"/>
    <w:rsid w:val="005E371E"/>
    <w:rsid w:val="005E3C06"/>
    <w:rsid w:val="005E3E21"/>
    <w:rsid w:val="005E3EE7"/>
    <w:rsid w:val="005E3F33"/>
    <w:rsid w:val="005E4697"/>
    <w:rsid w:val="005E4996"/>
    <w:rsid w:val="005E49F7"/>
    <w:rsid w:val="005E4FAD"/>
    <w:rsid w:val="005E53F9"/>
    <w:rsid w:val="005E55C6"/>
    <w:rsid w:val="005E57F6"/>
    <w:rsid w:val="005E6020"/>
    <w:rsid w:val="005E64F7"/>
    <w:rsid w:val="005E6A78"/>
    <w:rsid w:val="005E6E6C"/>
    <w:rsid w:val="005E7438"/>
    <w:rsid w:val="005E748E"/>
    <w:rsid w:val="005E775D"/>
    <w:rsid w:val="005E7EED"/>
    <w:rsid w:val="005F0691"/>
    <w:rsid w:val="005F0811"/>
    <w:rsid w:val="005F0A43"/>
    <w:rsid w:val="005F0CEA"/>
    <w:rsid w:val="005F0E42"/>
    <w:rsid w:val="005F2273"/>
    <w:rsid w:val="005F23D4"/>
    <w:rsid w:val="005F2479"/>
    <w:rsid w:val="005F2648"/>
    <w:rsid w:val="005F27BF"/>
    <w:rsid w:val="005F3438"/>
    <w:rsid w:val="005F3839"/>
    <w:rsid w:val="005F3925"/>
    <w:rsid w:val="005F3A1B"/>
    <w:rsid w:val="005F3C8B"/>
    <w:rsid w:val="005F4171"/>
    <w:rsid w:val="005F4484"/>
    <w:rsid w:val="005F46D6"/>
    <w:rsid w:val="005F4DD6"/>
    <w:rsid w:val="005F4ECA"/>
    <w:rsid w:val="005F50D8"/>
    <w:rsid w:val="005F53A1"/>
    <w:rsid w:val="005F5481"/>
    <w:rsid w:val="005F553B"/>
    <w:rsid w:val="005F57AE"/>
    <w:rsid w:val="005F59D7"/>
    <w:rsid w:val="005F5D7A"/>
    <w:rsid w:val="005F621A"/>
    <w:rsid w:val="005F63E5"/>
    <w:rsid w:val="005F6722"/>
    <w:rsid w:val="005F6B77"/>
    <w:rsid w:val="005F709F"/>
    <w:rsid w:val="005F7487"/>
    <w:rsid w:val="005F7D1C"/>
    <w:rsid w:val="006002C7"/>
    <w:rsid w:val="0060088E"/>
    <w:rsid w:val="00600971"/>
    <w:rsid w:val="00600F95"/>
    <w:rsid w:val="00601213"/>
    <w:rsid w:val="00601247"/>
    <w:rsid w:val="00601839"/>
    <w:rsid w:val="00601A5E"/>
    <w:rsid w:val="00601AE1"/>
    <w:rsid w:val="00601DA6"/>
    <w:rsid w:val="006023C8"/>
    <w:rsid w:val="00602759"/>
    <w:rsid w:val="0060277A"/>
    <w:rsid w:val="00602B7C"/>
    <w:rsid w:val="00602F30"/>
    <w:rsid w:val="00602FAE"/>
    <w:rsid w:val="006031FA"/>
    <w:rsid w:val="00603312"/>
    <w:rsid w:val="00603335"/>
    <w:rsid w:val="0060389C"/>
    <w:rsid w:val="006039C9"/>
    <w:rsid w:val="00604278"/>
    <w:rsid w:val="00604668"/>
    <w:rsid w:val="00604923"/>
    <w:rsid w:val="006049B3"/>
    <w:rsid w:val="00604DC7"/>
    <w:rsid w:val="00604E47"/>
    <w:rsid w:val="0060508A"/>
    <w:rsid w:val="00605441"/>
    <w:rsid w:val="0060690F"/>
    <w:rsid w:val="00606970"/>
    <w:rsid w:val="00606A20"/>
    <w:rsid w:val="00606B2B"/>
    <w:rsid w:val="00606EE9"/>
    <w:rsid w:val="0060722F"/>
    <w:rsid w:val="006072C6"/>
    <w:rsid w:val="006072CE"/>
    <w:rsid w:val="0060748B"/>
    <w:rsid w:val="00607A2E"/>
    <w:rsid w:val="00607A99"/>
    <w:rsid w:val="00610504"/>
    <w:rsid w:val="006107EB"/>
    <w:rsid w:val="00610931"/>
    <w:rsid w:val="00610C16"/>
    <w:rsid w:val="00611634"/>
    <w:rsid w:val="00611698"/>
    <w:rsid w:val="00611A26"/>
    <w:rsid w:val="00611DC1"/>
    <w:rsid w:val="00611E56"/>
    <w:rsid w:val="006124EE"/>
    <w:rsid w:val="006126B8"/>
    <w:rsid w:val="0061286C"/>
    <w:rsid w:val="006129CD"/>
    <w:rsid w:val="00612D9C"/>
    <w:rsid w:val="0061307E"/>
    <w:rsid w:val="006130F7"/>
    <w:rsid w:val="00613266"/>
    <w:rsid w:val="006137C5"/>
    <w:rsid w:val="006138A1"/>
    <w:rsid w:val="00613AF8"/>
    <w:rsid w:val="00613D8E"/>
    <w:rsid w:val="00613F8F"/>
    <w:rsid w:val="00613FFB"/>
    <w:rsid w:val="006142E0"/>
    <w:rsid w:val="00614653"/>
    <w:rsid w:val="0061466D"/>
    <w:rsid w:val="00614E40"/>
    <w:rsid w:val="006155D5"/>
    <w:rsid w:val="00615A30"/>
    <w:rsid w:val="00615CA8"/>
    <w:rsid w:val="006160BA"/>
    <w:rsid w:val="00616112"/>
    <w:rsid w:val="00616350"/>
    <w:rsid w:val="00616AA1"/>
    <w:rsid w:val="006175A9"/>
    <w:rsid w:val="006176B8"/>
    <w:rsid w:val="00617B8E"/>
    <w:rsid w:val="00617E63"/>
    <w:rsid w:val="006205CA"/>
    <w:rsid w:val="00620716"/>
    <w:rsid w:val="00620E2F"/>
    <w:rsid w:val="006213AD"/>
    <w:rsid w:val="0062145A"/>
    <w:rsid w:val="00621711"/>
    <w:rsid w:val="00621E18"/>
    <w:rsid w:val="00621F53"/>
    <w:rsid w:val="0062236B"/>
    <w:rsid w:val="0062291E"/>
    <w:rsid w:val="00622E2A"/>
    <w:rsid w:val="00622ECB"/>
    <w:rsid w:val="00623089"/>
    <w:rsid w:val="0062308E"/>
    <w:rsid w:val="006234C4"/>
    <w:rsid w:val="006237DC"/>
    <w:rsid w:val="00623808"/>
    <w:rsid w:val="00623815"/>
    <w:rsid w:val="00623C89"/>
    <w:rsid w:val="0062407B"/>
    <w:rsid w:val="00624121"/>
    <w:rsid w:val="00624388"/>
    <w:rsid w:val="006244C9"/>
    <w:rsid w:val="006244D2"/>
    <w:rsid w:val="006245D1"/>
    <w:rsid w:val="006245F6"/>
    <w:rsid w:val="006246F4"/>
    <w:rsid w:val="0062475D"/>
    <w:rsid w:val="0062495F"/>
    <w:rsid w:val="006251BC"/>
    <w:rsid w:val="006254D6"/>
    <w:rsid w:val="0062550E"/>
    <w:rsid w:val="00625BBD"/>
    <w:rsid w:val="00626003"/>
    <w:rsid w:val="0062609F"/>
    <w:rsid w:val="0062660B"/>
    <w:rsid w:val="006267A5"/>
    <w:rsid w:val="00626A64"/>
    <w:rsid w:val="00626ACE"/>
    <w:rsid w:val="00626AD1"/>
    <w:rsid w:val="00627250"/>
    <w:rsid w:val="00627D3D"/>
    <w:rsid w:val="006304BC"/>
    <w:rsid w:val="006304E5"/>
    <w:rsid w:val="00630764"/>
    <w:rsid w:val="006307E0"/>
    <w:rsid w:val="006307EA"/>
    <w:rsid w:val="0063086F"/>
    <w:rsid w:val="00630DCE"/>
    <w:rsid w:val="0063111B"/>
    <w:rsid w:val="0063120A"/>
    <w:rsid w:val="0063150B"/>
    <w:rsid w:val="00631585"/>
    <w:rsid w:val="0063158E"/>
    <w:rsid w:val="006315E2"/>
    <w:rsid w:val="00631708"/>
    <w:rsid w:val="006318C9"/>
    <w:rsid w:val="006320CC"/>
    <w:rsid w:val="006321C2"/>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D66"/>
    <w:rsid w:val="00635DD2"/>
    <w:rsid w:val="00635ED7"/>
    <w:rsid w:val="006360F6"/>
    <w:rsid w:val="006364A6"/>
    <w:rsid w:val="00636943"/>
    <w:rsid w:val="00636AE5"/>
    <w:rsid w:val="00637240"/>
    <w:rsid w:val="006378E3"/>
    <w:rsid w:val="006406F5"/>
    <w:rsid w:val="0064079F"/>
    <w:rsid w:val="00640F35"/>
    <w:rsid w:val="00641256"/>
    <w:rsid w:val="006414A1"/>
    <w:rsid w:val="00641500"/>
    <w:rsid w:val="00641FAD"/>
    <w:rsid w:val="00642179"/>
    <w:rsid w:val="006425E0"/>
    <w:rsid w:val="006427B4"/>
    <w:rsid w:val="00642CA7"/>
    <w:rsid w:val="00643465"/>
    <w:rsid w:val="006435FF"/>
    <w:rsid w:val="00643639"/>
    <w:rsid w:val="00643660"/>
    <w:rsid w:val="00643E1D"/>
    <w:rsid w:val="0064467B"/>
    <w:rsid w:val="00644802"/>
    <w:rsid w:val="00644A8A"/>
    <w:rsid w:val="00645739"/>
    <w:rsid w:val="0064580F"/>
    <w:rsid w:val="00645922"/>
    <w:rsid w:val="00646477"/>
    <w:rsid w:val="0064670D"/>
    <w:rsid w:val="00646AA3"/>
    <w:rsid w:val="00646AC8"/>
    <w:rsid w:val="00646B60"/>
    <w:rsid w:val="00646BE5"/>
    <w:rsid w:val="00647779"/>
    <w:rsid w:val="0064781C"/>
    <w:rsid w:val="00647A5E"/>
    <w:rsid w:val="00647C1A"/>
    <w:rsid w:val="00647DB4"/>
    <w:rsid w:val="00650139"/>
    <w:rsid w:val="00650817"/>
    <w:rsid w:val="00651E5F"/>
    <w:rsid w:val="0065203B"/>
    <w:rsid w:val="0065219F"/>
    <w:rsid w:val="006523AD"/>
    <w:rsid w:val="00652756"/>
    <w:rsid w:val="00652A33"/>
    <w:rsid w:val="00652AD8"/>
    <w:rsid w:val="00652B03"/>
    <w:rsid w:val="00652B79"/>
    <w:rsid w:val="0065306F"/>
    <w:rsid w:val="00653122"/>
    <w:rsid w:val="00653212"/>
    <w:rsid w:val="00653221"/>
    <w:rsid w:val="006533C3"/>
    <w:rsid w:val="0065346D"/>
    <w:rsid w:val="006535E4"/>
    <w:rsid w:val="00653678"/>
    <w:rsid w:val="006536A4"/>
    <w:rsid w:val="006536B9"/>
    <w:rsid w:val="00653C17"/>
    <w:rsid w:val="00653F8A"/>
    <w:rsid w:val="00654042"/>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2E8"/>
    <w:rsid w:val="0065678A"/>
    <w:rsid w:val="00656A5C"/>
    <w:rsid w:val="00656E74"/>
    <w:rsid w:val="00656EA6"/>
    <w:rsid w:val="006571F6"/>
    <w:rsid w:val="006572D2"/>
    <w:rsid w:val="0065759D"/>
    <w:rsid w:val="006579D6"/>
    <w:rsid w:val="00657A5B"/>
    <w:rsid w:val="00657D5A"/>
    <w:rsid w:val="0066024E"/>
    <w:rsid w:val="00660645"/>
    <w:rsid w:val="006608F4"/>
    <w:rsid w:val="0066096C"/>
    <w:rsid w:val="00660977"/>
    <w:rsid w:val="00660E8E"/>
    <w:rsid w:val="00661039"/>
    <w:rsid w:val="00661378"/>
    <w:rsid w:val="00661492"/>
    <w:rsid w:val="006618CC"/>
    <w:rsid w:val="00661AAA"/>
    <w:rsid w:val="00661AB7"/>
    <w:rsid w:val="00662111"/>
    <w:rsid w:val="00662118"/>
    <w:rsid w:val="00662681"/>
    <w:rsid w:val="00662CBA"/>
    <w:rsid w:val="00662DF4"/>
    <w:rsid w:val="00662E7E"/>
    <w:rsid w:val="0066324A"/>
    <w:rsid w:val="006638AD"/>
    <w:rsid w:val="00663DE4"/>
    <w:rsid w:val="00663E11"/>
    <w:rsid w:val="00663ECA"/>
    <w:rsid w:val="00664D53"/>
    <w:rsid w:val="0066534C"/>
    <w:rsid w:val="00665A98"/>
    <w:rsid w:val="00665C0D"/>
    <w:rsid w:val="00665FB4"/>
    <w:rsid w:val="0066609E"/>
    <w:rsid w:val="00666547"/>
    <w:rsid w:val="00667020"/>
    <w:rsid w:val="0066732C"/>
    <w:rsid w:val="006679F5"/>
    <w:rsid w:val="00667B77"/>
    <w:rsid w:val="00667B8A"/>
    <w:rsid w:val="00670075"/>
    <w:rsid w:val="006708BD"/>
    <w:rsid w:val="00670BA5"/>
    <w:rsid w:val="00671026"/>
    <w:rsid w:val="006711CC"/>
    <w:rsid w:val="0067143D"/>
    <w:rsid w:val="006716DA"/>
    <w:rsid w:val="00671965"/>
    <w:rsid w:val="00671E11"/>
    <w:rsid w:val="00671E8F"/>
    <w:rsid w:val="00672681"/>
    <w:rsid w:val="00672876"/>
    <w:rsid w:val="006728ED"/>
    <w:rsid w:val="00672D90"/>
    <w:rsid w:val="00673128"/>
    <w:rsid w:val="006732B1"/>
    <w:rsid w:val="006733B3"/>
    <w:rsid w:val="006734CA"/>
    <w:rsid w:val="006734F5"/>
    <w:rsid w:val="006737F7"/>
    <w:rsid w:val="00673E3F"/>
    <w:rsid w:val="0067446F"/>
    <w:rsid w:val="00674614"/>
    <w:rsid w:val="006746A4"/>
    <w:rsid w:val="00675558"/>
    <w:rsid w:val="006755BC"/>
    <w:rsid w:val="00675611"/>
    <w:rsid w:val="00675A60"/>
    <w:rsid w:val="006766E3"/>
    <w:rsid w:val="0067697E"/>
    <w:rsid w:val="00676C09"/>
    <w:rsid w:val="00676C77"/>
    <w:rsid w:val="00676D8F"/>
    <w:rsid w:val="00677443"/>
    <w:rsid w:val="0067769A"/>
    <w:rsid w:val="00680030"/>
    <w:rsid w:val="006806A3"/>
    <w:rsid w:val="006806A6"/>
    <w:rsid w:val="006811B5"/>
    <w:rsid w:val="00681211"/>
    <w:rsid w:val="006812C2"/>
    <w:rsid w:val="00681308"/>
    <w:rsid w:val="006813F8"/>
    <w:rsid w:val="0068160F"/>
    <w:rsid w:val="00681624"/>
    <w:rsid w:val="0068162A"/>
    <w:rsid w:val="0068172E"/>
    <w:rsid w:val="006819BD"/>
    <w:rsid w:val="00681B36"/>
    <w:rsid w:val="006828C3"/>
    <w:rsid w:val="00682DC7"/>
    <w:rsid w:val="00682E14"/>
    <w:rsid w:val="00683063"/>
    <w:rsid w:val="00684072"/>
    <w:rsid w:val="0068407E"/>
    <w:rsid w:val="006842A6"/>
    <w:rsid w:val="0068436C"/>
    <w:rsid w:val="00684490"/>
    <w:rsid w:val="00684F46"/>
    <w:rsid w:val="00684FDE"/>
    <w:rsid w:val="00685108"/>
    <w:rsid w:val="006851ED"/>
    <w:rsid w:val="0068545E"/>
    <w:rsid w:val="0068560C"/>
    <w:rsid w:val="006856DC"/>
    <w:rsid w:val="00685D4C"/>
    <w:rsid w:val="00685FD4"/>
    <w:rsid w:val="0068602B"/>
    <w:rsid w:val="006860C0"/>
    <w:rsid w:val="00686200"/>
    <w:rsid w:val="00686212"/>
    <w:rsid w:val="00686612"/>
    <w:rsid w:val="0068661E"/>
    <w:rsid w:val="0068662F"/>
    <w:rsid w:val="006868B3"/>
    <w:rsid w:val="00686A15"/>
    <w:rsid w:val="00686F63"/>
    <w:rsid w:val="0068704C"/>
    <w:rsid w:val="00687343"/>
    <w:rsid w:val="006873FC"/>
    <w:rsid w:val="00687651"/>
    <w:rsid w:val="00687F76"/>
    <w:rsid w:val="00687FAD"/>
    <w:rsid w:val="006907B8"/>
    <w:rsid w:val="00690A49"/>
    <w:rsid w:val="00690B1F"/>
    <w:rsid w:val="00690BB6"/>
    <w:rsid w:val="00690DBD"/>
    <w:rsid w:val="00690DF1"/>
    <w:rsid w:val="0069101F"/>
    <w:rsid w:val="0069103D"/>
    <w:rsid w:val="006915CD"/>
    <w:rsid w:val="00691B30"/>
    <w:rsid w:val="00691ED7"/>
    <w:rsid w:val="006920FE"/>
    <w:rsid w:val="006923C6"/>
    <w:rsid w:val="006925AB"/>
    <w:rsid w:val="00692A89"/>
    <w:rsid w:val="00692C2F"/>
    <w:rsid w:val="00693154"/>
    <w:rsid w:val="006932B0"/>
    <w:rsid w:val="006934EE"/>
    <w:rsid w:val="00693E1F"/>
    <w:rsid w:val="00693ECB"/>
    <w:rsid w:val="0069434B"/>
    <w:rsid w:val="00694761"/>
    <w:rsid w:val="00694797"/>
    <w:rsid w:val="006948D3"/>
    <w:rsid w:val="00694E32"/>
    <w:rsid w:val="0069525D"/>
    <w:rsid w:val="006952E2"/>
    <w:rsid w:val="00695321"/>
    <w:rsid w:val="006954D8"/>
    <w:rsid w:val="00695887"/>
    <w:rsid w:val="00695903"/>
    <w:rsid w:val="00696091"/>
    <w:rsid w:val="006960B2"/>
    <w:rsid w:val="006960D7"/>
    <w:rsid w:val="006961BF"/>
    <w:rsid w:val="006962DF"/>
    <w:rsid w:val="00696976"/>
    <w:rsid w:val="00697244"/>
    <w:rsid w:val="00697554"/>
    <w:rsid w:val="006976B6"/>
    <w:rsid w:val="00697733"/>
    <w:rsid w:val="00697C63"/>
    <w:rsid w:val="006A0018"/>
    <w:rsid w:val="006A0F70"/>
    <w:rsid w:val="006A11A1"/>
    <w:rsid w:val="006A187A"/>
    <w:rsid w:val="006A2310"/>
    <w:rsid w:val="006A254E"/>
    <w:rsid w:val="006A293A"/>
    <w:rsid w:val="006A2C30"/>
    <w:rsid w:val="006A301C"/>
    <w:rsid w:val="006A301E"/>
    <w:rsid w:val="006A3895"/>
    <w:rsid w:val="006A3E2B"/>
    <w:rsid w:val="006A3F39"/>
    <w:rsid w:val="006A4133"/>
    <w:rsid w:val="006A4833"/>
    <w:rsid w:val="006A4C68"/>
    <w:rsid w:val="006A4FEC"/>
    <w:rsid w:val="006A510A"/>
    <w:rsid w:val="006A5981"/>
    <w:rsid w:val="006A5BD3"/>
    <w:rsid w:val="006A60CB"/>
    <w:rsid w:val="006A6242"/>
    <w:rsid w:val="006A62EF"/>
    <w:rsid w:val="006A6A46"/>
    <w:rsid w:val="006A6E17"/>
    <w:rsid w:val="006A7CB8"/>
    <w:rsid w:val="006B009E"/>
    <w:rsid w:val="006B0BFD"/>
    <w:rsid w:val="006B0C53"/>
    <w:rsid w:val="006B0D15"/>
    <w:rsid w:val="006B120D"/>
    <w:rsid w:val="006B1229"/>
    <w:rsid w:val="006B15F0"/>
    <w:rsid w:val="006B17E7"/>
    <w:rsid w:val="006B17EE"/>
    <w:rsid w:val="006B1966"/>
    <w:rsid w:val="006B19E8"/>
    <w:rsid w:val="006B1A8A"/>
    <w:rsid w:val="006B1B11"/>
    <w:rsid w:val="006B1D45"/>
    <w:rsid w:val="006B1DEE"/>
    <w:rsid w:val="006B1F4B"/>
    <w:rsid w:val="006B1FD5"/>
    <w:rsid w:val="006B1FD6"/>
    <w:rsid w:val="006B20F2"/>
    <w:rsid w:val="006B2502"/>
    <w:rsid w:val="006B2538"/>
    <w:rsid w:val="006B25C1"/>
    <w:rsid w:val="006B2766"/>
    <w:rsid w:val="006B2B59"/>
    <w:rsid w:val="006B2D50"/>
    <w:rsid w:val="006B34EC"/>
    <w:rsid w:val="006B393E"/>
    <w:rsid w:val="006B4047"/>
    <w:rsid w:val="006B42B5"/>
    <w:rsid w:val="006B45E3"/>
    <w:rsid w:val="006B492F"/>
    <w:rsid w:val="006B4CBA"/>
    <w:rsid w:val="006B4E72"/>
    <w:rsid w:val="006B555A"/>
    <w:rsid w:val="006B55BF"/>
    <w:rsid w:val="006B5D14"/>
    <w:rsid w:val="006B600A"/>
    <w:rsid w:val="006B6635"/>
    <w:rsid w:val="006B6AB1"/>
    <w:rsid w:val="006B6D39"/>
    <w:rsid w:val="006B6FBB"/>
    <w:rsid w:val="006B78FD"/>
    <w:rsid w:val="006B7CA9"/>
    <w:rsid w:val="006B7D22"/>
    <w:rsid w:val="006B7D2C"/>
    <w:rsid w:val="006C038B"/>
    <w:rsid w:val="006C0A21"/>
    <w:rsid w:val="006C0A72"/>
    <w:rsid w:val="006C1019"/>
    <w:rsid w:val="006C202C"/>
    <w:rsid w:val="006C2A71"/>
    <w:rsid w:val="006C2BB5"/>
    <w:rsid w:val="006C2BEE"/>
    <w:rsid w:val="006C2C37"/>
    <w:rsid w:val="006C2C40"/>
    <w:rsid w:val="006C2C80"/>
    <w:rsid w:val="006C3045"/>
    <w:rsid w:val="006C33F0"/>
    <w:rsid w:val="006C36B6"/>
    <w:rsid w:val="006C3AD8"/>
    <w:rsid w:val="006C3B65"/>
    <w:rsid w:val="006C3C89"/>
    <w:rsid w:val="006C3ED9"/>
    <w:rsid w:val="006C3F8B"/>
    <w:rsid w:val="006C4516"/>
    <w:rsid w:val="006C455E"/>
    <w:rsid w:val="006C46AD"/>
    <w:rsid w:val="006C499D"/>
    <w:rsid w:val="006C4B7E"/>
    <w:rsid w:val="006C4F6E"/>
    <w:rsid w:val="006C507B"/>
    <w:rsid w:val="006C55A8"/>
    <w:rsid w:val="006C587C"/>
    <w:rsid w:val="006C5958"/>
    <w:rsid w:val="006C5B4F"/>
    <w:rsid w:val="006C5D77"/>
    <w:rsid w:val="006C643C"/>
    <w:rsid w:val="006C6E3A"/>
    <w:rsid w:val="006C6EC4"/>
    <w:rsid w:val="006C6FD7"/>
    <w:rsid w:val="006C7AE3"/>
    <w:rsid w:val="006C7C8B"/>
    <w:rsid w:val="006D00DB"/>
    <w:rsid w:val="006D01BF"/>
    <w:rsid w:val="006D0361"/>
    <w:rsid w:val="006D054B"/>
    <w:rsid w:val="006D0810"/>
    <w:rsid w:val="006D0B31"/>
    <w:rsid w:val="006D0BDB"/>
    <w:rsid w:val="006D0E02"/>
    <w:rsid w:val="006D13C4"/>
    <w:rsid w:val="006D16B0"/>
    <w:rsid w:val="006D1D0F"/>
    <w:rsid w:val="006D2182"/>
    <w:rsid w:val="006D2444"/>
    <w:rsid w:val="006D254B"/>
    <w:rsid w:val="006D289B"/>
    <w:rsid w:val="006D2CD1"/>
    <w:rsid w:val="006D2EB7"/>
    <w:rsid w:val="006D3099"/>
    <w:rsid w:val="006D3339"/>
    <w:rsid w:val="006D368A"/>
    <w:rsid w:val="006D3BE1"/>
    <w:rsid w:val="006D402F"/>
    <w:rsid w:val="006D43BD"/>
    <w:rsid w:val="006D46D0"/>
    <w:rsid w:val="006D48FC"/>
    <w:rsid w:val="006D4D84"/>
    <w:rsid w:val="006D5456"/>
    <w:rsid w:val="006D559D"/>
    <w:rsid w:val="006D59E6"/>
    <w:rsid w:val="006D5A78"/>
    <w:rsid w:val="006D5AE8"/>
    <w:rsid w:val="006D5FAD"/>
    <w:rsid w:val="006D613A"/>
    <w:rsid w:val="006D62BC"/>
    <w:rsid w:val="006D6450"/>
    <w:rsid w:val="006D64A0"/>
    <w:rsid w:val="006D65D0"/>
    <w:rsid w:val="006D6626"/>
    <w:rsid w:val="006D6939"/>
    <w:rsid w:val="006D6987"/>
    <w:rsid w:val="006D6DA3"/>
    <w:rsid w:val="006D6E81"/>
    <w:rsid w:val="006D7040"/>
    <w:rsid w:val="006D74F3"/>
    <w:rsid w:val="006D753C"/>
    <w:rsid w:val="006D7D9E"/>
    <w:rsid w:val="006D7EB0"/>
    <w:rsid w:val="006E0138"/>
    <w:rsid w:val="006E06C4"/>
    <w:rsid w:val="006E0BB0"/>
    <w:rsid w:val="006E0D34"/>
    <w:rsid w:val="006E12C3"/>
    <w:rsid w:val="006E137D"/>
    <w:rsid w:val="006E2529"/>
    <w:rsid w:val="006E259B"/>
    <w:rsid w:val="006E2B39"/>
    <w:rsid w:val="006E2D8B"/>
    <w:rsid w:val="006E2E36"/>
    <w:rsid w:val="006E331B"/>
    <w:rsid w:val="006E3366"/>
    <w:rsid w:val="006E35C7"/>
    <w:rsid w:val="006E376A"/>
    <w:rsid w:val="006E38DA"/>
    <w:rsid w:val="006E3CDA"/>
    <w:rsid w:val="006E45F3"/>
    <w:rsid w:val="006E4A2F"/>
    <w:rsid w:val="006E4BA2"/>
    <w:rsid w:val="006E4ED4"/>
    <w:rsid w:val="006E5432"/>
    <w:rsid w:val="006E5A6C"/>
    <w:rsid w:val="006E5AA5"/>
    <w:rsid w:val="006E5AC0"/>
    <w:rsid w:val="006E5ADC"/>
    <w:rsid w:val="006E5B37"/>
    <w:rsid w:val="006E5B5E"/>
    <w:rsid w:val="006E5B94"/>
    <w:rsid w:val="006E5E19"/>
    <w:rsid w:val="006E61C3"/>
    <w:rsid w:val="006E696F"/>
    <w:rsid w:val="006E6D5D"/>
    <w:rsid w:val="006E6D6E"/>
    <w:rsid w:val="006E756F"/>
    <w:rsid w:val="006E799D"/>
    <w:rsid w:val="006E7B4E"/>
    <w:rsid w:val="006F0016"/>
    <w:rsid w:val="006F0338"/>
    <w:rsid w:val="006F0593"/>
    <w:rsid w:val="006F07B5"/>
    <w:rsid w:val="006F08B7"/>
    <w:rsid w:val="006F1064"/>
    <w:rsid w:val="006F14ED"/>
    <w:rsid w:val="006F1749"/>
    <w:rsid w:val="006F19F2"/>
    <w:rsid w:val="006F1E7D"/>
    <w:rsid w:val="006F1EB7"/>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6F47"/>
    <w:rsid w:val="006F707E"/>
    <w:rsid w:val="006F7171"/>
    <w:rsid w:val="006F79C5"/>
    <w:rsid w:val="006F7A61"/>
    <w:rsid w:val="006F7C47"/>
    <w:rsid w:val="007001DC"/>
    <w:rsid w:val="007003A1"/>
    <w:rsid w:val="00700627"/>
    <w:rsid w:val="0070066C"/>
    <w:rsid w:val="00700916"/>
    <w:rsid w:val="00701247"/>
    <w:rsid w:val="007014F8"/>
    <w:rsid w:val="00701772"/>
    <w:rsid w:val="0070185A"/>
    <w:rsid w:val="00701B8E"/>
    <w:rsid w:val="00701C0E"/>
    <w:rsid w:val="00701F98"/>
    <w:rsid w:val="00702368"/>
    <w:rsid w:val="007025CB"/>
    <w:rsid w:val="00702E49"/>
    <w:rsid w:val="00703265"/>
    <w:rsid w:val="0070328E"/>
    <w:rsid w:val="00703490"/>
    <w:rsid w:val="007034AA"/>
    <w:rsid w:val="00703751"/>
    <w:rsid w:val="00703C68"/>
    <w:rsid w:val="00703C9D"/>
    <w:rsid w:val="00703CB7"/>
    <w:rsid w:val="00703DAB"/>
    <w:rsid w:val="00703DE9"/>
    <w:rsid w:val="00704557"/>
    <w:rsid w:val="0070462B"/>
    <w:rsid w:val="0070490C"/>
    <w:rsid w:val="00704A42"/>
    <w:rsid w:val="00704D67"/>
    <w:rsid w:val="00704E6A"/>
    <w:rsid w:val="007054C2"/>
    <w:rsid w:val="00705731"/>
    <w:rsid w:val="0070592C"/>
    <w:rsid w:val="00705C38"/>
    <w:rsid w:val="00705E2C"/>
    <w:rsid w:val="00706128"/>
    <w:rsid w:val="00706465"/>
    <w:rsid w:val="007065B0"/>
    <w:rsid w:val="007065E2"/>
    <w:rsid w:val="0070695A"/>
    <w:rsid w:val="00706C75"/>
    <w:rsid w:val="00706CB0"/>
    <w:rsid w:val="00706E03"/>
    <w:rsid w:val="0070700F"/>
    <w:rsid w:val="00707350"/>
    <w:rsid w:val="0070782D"/>
    <w:rsid w:val="00707EC1"/>
    <w:rsid w:val="0071002A"/>
    <w:rsid w:val="0071022D"/>
    <w:rsid w:val="00710582"/>
    <w:rsid w:val="007109C2"/>
    <w:rsid w:val="00711223"/>
    <w:rsid w:val="0071133D"/>
    <w:rsid w:val="00711340"/>
    <w:rsid w:val="007116DE"/>
    <w:rsid w:val="00711721"/>
    <w:rsid w:val="0071196D"/>
    <w:rsid w:val="00711A51"/>
    <w:rsid w:val="00711BC6"/>
    <w:rsid w:val="00711F0D"/>
    <w:rsid w:val="00712723"/>
    <w:rsid w:val="00712A5F"/>
    <w:rsid w:val="00712C42"/>
    <w:rsid w:val="00713935"/>
    <w:rsid w:val="00713DE4"/>
    <w:rsid w:val="007142D5"/>
    <w:rsid w:val="007147E0"/>
    <w:rsid w:val="00714C47"/>
    <w:rsid w:val="00714D2C"/>
    <w:rsid w:val="007156D9"/>
    <w:rsid w:val="00715B90"/>
    <w:rsid w:val="00716462"/>
    <w:rsid w:val="00716552"/>
    <w:rsid w:val="007169B5"/>
    <w:rsid w:val="00717279"/>
    <w:rsid w:val="007172B1"/>
    <w:rsid w:val="007172F8"/>
    <w:rsid w:val="00717875"/>
    <w:rsid w:val="00717B9A"/>
    <w:rsid w:val="00717CBA"/>
    <w:rsid w:val="00717CDA"/>
    <w:rsid w:val="00717F5F"/>
    <w:rsid w:val="007200BB"/>
    <w:rsid w:val="007202F8"/>
    <w:rsid w:val="007206B9"/>
    <w:rsid w:val="00721084"/>
    <w:rsid w:val="00721252"/>
    <w:rsid w:val="00721262"/>
    <w:rsid w:val="007218A2"/>
    <w:rsid w:val="00721BFB"/>
    <w:rsid w:val="00721D9B"/>
    <w:rsid w:val="00721DD3"/>
    <w:rsid w:val="00721FD2"/>
    <w:rsid w:val="007220AE"/>
    <w:rsid w:val="00722121"/>
    <w:rsid w:val="007223B2"/>
    <w:rsid w:val="007224B9"/>
    <w:rsid w:val="00722993"/>
    <w:rsid w:val="00722BD3"/>
    <w:rsid w:val="00722D51"/>
    <w:rsid w:val="00722F94"/>
    <w:rsid w:val="0072334D"/>
    <w:rsid w:val="00723710"/>
    <w:rsid w:val="00723791"/>
    <w:rsid w:val="00723AA7"/>
    <w:rsid w:val="00723D61"/>
    <w:rsid w:val="00723E3F"/>
    <w:rsid w:val="007242E1"/>
    <w:rsid w:val="0072432E"/>
    <w:rsid w:val="007246B3"/>
    <w:rsid w:val="00724842"/>
    <w:rsid w:val="00724E08"/>
    <w:rsid w:val="00725275"/>
    <w:rsid w:val="00725348"/>
    <w:rsid w:val="00725571"/>
    <w:rsid w:val="0072558F"/>
    <w:rsid w:val="007259AA"/>
    <w:rsid w:val="00725B80"/>
    <w:rsid w:val="00725B92"/>
    <w:rsid w:val="00725BDD"/>
    <w:rsid w:val="00726036"/>
    <w:rsid w:val="00726279"/>
    <w:rsid w:val="0072642C"/>
    <w:rsid w:val="007264CB"/>
    <w:rsid w:val="00726578"/>
    <w:rsid w:val="00726A9B"/>
    <w:rsid w:val="00726CB9"/>
    <w:rsid w:val="00727530"/>
    <w:rsid w:val="00727781"/>
    <w:rsid w:val="00730298"/>
    <w:rsid w:val="00730553"/>
    <w:rsid w:val="007305F8"/>
    <w:rsid w:val="0073080D"/>
    <w:rsid w:val="00730D37"/>
    <w:rsid w:val="00731005"/>
    <w:rsid w:val="00731367"/>
    <w:rsid w:val="00731644"/>
    <w:rsid w:val="0073178C"/>
    <w:rsid w:val="00731917"/>
    <w:rsid w:val="00731C9E"/>
    <w:rsid w:val="00731E7C"/>
    <w:rsid w:val="007329EF"/>
    <w:rsid w:val="00732A96"/>
    <w:rsid w:val="00732C4A"/>
    <w:rsid w:val="00732DDB"/>
    <w:rsid w:val="00732E5F"/>
    <w:rsid w:val="00732FE9"/>
    <w:rsid w:val="0073327A"/>
    <w:rsid w:val="00733519"/>
    <w:rsid w:val="00733542"/>
    <w:rsid w:val="00733A34"/>
    <w:rsid w:val="00733EBF"/>
    <w:rsid w:val="00734339"/>
    <w:rsid w:val="00734554"/>
    <w:rsid w:val="00734761"/>
    <w:rsid w:val="00734917"/>
    <w:rsid w:val="00734A56"/>
    <w:rsid w:val="00734AE4"/>
    <w:rsid w:val="00734CA4"/>
    <w:rsid w:val="00734EBE"/>
    <w:rsid w:val="007353E1"/>
    <w:rsid w:val="00735522"/>
    <w:rsid w:val="00735A0F"/>
    <w:rsid w:val="00735A8E"/>
    <w:rsid w:val="00735ABC"/>
    <w:rsid w:val="00736247"/>
    <w:rsid w:val="007365D2"/>
    <w:rsid w:val="007367F2"/>
    <w:rsid w:val="00736A47"/>
    <w:rsid w:val="00736A49"/>
    <w:rsid w:val="00736DD8"/>
    <w:rsid w:val="00736F5C"/>
    <w:rsid w:val="0073727F"/>
    <w:rsid w:val="007377B9"/>
    <w:rsid w:val="007379A3"/>
    <w:rsid w:val="00737A85"/>
    <w:rsid w:val="00737C77"/>
    <w:rsid w:val="00737EE8"/>
    <w:rsid w:val="00737F9B"/>
    <w:rsid w:val="007400CD"/>
    <w:rsid w:val="007400F7"/>
    <w:rsid w:val="0074076A"/>
    <w:rsid w:val="00740ED1"/>
    <w:rsid w:val="00741353"/>
    <w:rsid w:val="0074147F"/>
    <w:rsid w:val="00741658"/>
    <w:rsid w:val="00741748"/>
    <w:rsid w:val="00741AF4"/>
    <w:rsid w:val="00741D75"/>
    <w:rsid w:val="00741DCC"/>
    <w:rsid w:val="0074203A"/>
    <w:rsid w:val="007423E3"/>
    <w:rsid w:val="007427B5"/>
    <w:rsid w:val="00742865"/>
    <w:rsid w:val="0074296C"/>
    <w:rsid w:val="00742C83"/>
    <w:rsid w:val="0074360F"/>
    <w:rsid w:val="0074397B"/>
    <w:rsid w:val="00743B9F"/>
    <w:rsid w:val="00743BC4"/>
    <w:rsid w:val="00743FC1"/>
    <w:rsid w:val="00744276"/>
    <w:rsid w:val="00744595"/>
    <w:rsid w:val="00744A64"/>
    <w:rsid w:val="00744D47"/>
    <w:rsid w:val="00744EA0"/>
    <w:rsid w:val="00745599"/>
    <w:rsid w:val="007457F3"/>
    <w:rsid w:val="0074580C"/>
    <w:rsid w:val="00745D2E"/>
    <w:rsid w:val="00745E5C"/>
    <w:rsid w:val="00745F95"/>
    <w:rsid w:val="0074638D"/>
    <w:rsid w:val="00746484"/>
    <w:rsid w:val="007466BF"/>
    <w:rsid w:val="00746E13"/>
    <w:rsid w:val="0074704F"/>
    <w:rsid w:val="00747AA9"/>
    <w:rsid w:val="00747F48"/>
    <w:rsid w:val="00747F4C"/>
    <w:rsid w:val="00750BDA"/>
    <w:rsid w:val="00751091"/>
    <w:rsid w:val="007512F1"/>
    <w:rsid w:val="00751B83"/>
    <w:rsid w:val="00751FBD"/>
    <w:rsid w:val="007520C2"/>
    <w:rsid w:val="007522BB"/>
    <w:rsid w:val="007529CF"/>
    <w:rsid w:val="00752A63"/>
    <w:rsid w:val="0075306A"/>
    <w:rsid w:val="00753871"/>
    <w:rsid w:val="007538DD"/>
    <w:rsid w:val="00754144"/>
    <w:rsid w:val="00754359"/>
    <w:rsid w:val="00754411"/>
    <w:rsid w:val="00754631"/>
    <w:rsid w:val="00754ABB"/>
    <w:rsid w:val="00754BB3"/>
    <w:rsid w:val="00754BD9"/>
    <w:rsid w:val="00754D44"/>
    <w:rsid w:val="00754E7A"/>
    <w:rsid w:val="0075505C"/>
    <w:rsid w:val="0075540C"/>
    <w:rsid w:val="007555D2"/>
    <w:rsid w:val="00755944"/>
    <w:rsid w:val="00755DB1"/>
    <w:rsid w:val="00756685"/>
    <w:rsid w:val="00756A63"/>
    <w:rsid w:val="007574FC"/>
    <w:rsid w:val="0075775D"/>
    <w:rsid w:val="00757D3C"/>
    <w:rsid w:val="00757D99"/>
    <w:rsid w:val="00760080"/>
    <w:rsid w:val="007601E0"/>
    <w:rsid w:val="00760975"/>
    <w:rsid w:val="007609B8"/>
    <w:rsid w:val="00761254"/>
    <w:rsid w:val="007613B0"/>
    <w:rsid w:val="00761653"/>
    <w:rsid w:val="00761747"/>
    <w:rsid w:val="0076178C"/>
    <w:rsid w:val="00761CAA"/>
    <w:rsid w:val="00761E5E"/>
    <w:rsid w:val="00761E6D"/>
    <w:rsid w:val="00761FDA"/>
    <w:rsid w:val="007621FF"/>
    <w:rsid w:val="007622CD"/>
    <w:rsid w:val="007625A5"/>
    <w:rsid w:val="007629D4"/>
    <w:rsid w:val="00762EFC"/>
    <w:rsid w:val="00763031"/>
    <w:rsid w:val="0076339F"/>
    <w:rsid w:val="007634E3"/>
    <w:rsid w:val="0076357A"/>
    <w:rsid w:val="007635D2"/>
    <w:rsid w:val="007639D2"/>
    <w:rsid w:val="00763FFD"/>
    <w:rsid w:val="00764194"/>
    <w:rsid w:val="00764285"/>
    <w:rsid w:val="00764764"/>
    <w:rsid w:val="00764B56"/>
    <w:rsid w:val="00765291"/>
    <w:rsid w:val="0076598E"/>
    <w:rsid w:val="00765B80"/>
    <w:rsid w:val="00765D16"/>
    <w:rsid w:val="00765ED3"/>
    <w:rsid w:val="00766055"/>
    <w:rsid w:val="007661BD"/>
    <w:rsid w:val="007663B4"/>
    <w:rsid w:val="0076679B"/>
    <w:rsid w:val="0076681D"/>
    <w:rsid w:val="0076695F"/>
    <w:rsid w:val="00766A65"/>
    <w:rsid w:val="007671F5"/>
    <w:rsid w:val="00767349"/>
    <w:rsid w:val="007676B8"/>
    <w:rsid w:val="007676F3"/>
    <w:rsid w:val="00767BD9"/>
    <w:rsid w:val="00770711"/>
    <w:rsid w:val="00770AE0"/>
    <w:rsid w:val="00770C9E"/>
    <w:rsid w:val="00771631"/>
    <w:rsid w:val="0077175C"/>
    <w:rsid w:val="00771870"/>
    <w:rsid w:val="00771BF9"/>
    <w:rsid w:val="00771C60"/>
    <w:rsid w:val="007725C4"/>
    <w:rsid w:val="0077275D"/>
    <w:rsid w:val="00772B4E"/>
    <w:rsid w:val="00772B7A"/>
    <w:rsid w:val="00772F8A"/>
    <w:rsid w:val="00773137"/>
    <w:rsid w:val="007731E3"/>
    <w:rsid w:val="007739C6"/>
    <w:rsid w:val="00774889"/>
    <w:rsid w:val="00774CF5"/>
    <w:rsid w:val="00774FF5"/>
    <w:rsid w:val="007750B3"/>
    <w:rsid w:val="007752A8"/>
    <w:rsid w:val="0077561E"/>
    <w:rsid w:val="0077571F"/>
    <w:rsid w:val="00775995"/>
    <w:rsid w:val="00775B46"/>
    <w:rsid w:val="00775BE3"/>
    <w:rsid w:val="00775C46"/>
    <w:rsid w:val="00775F76"/>
    <w:rsid w:val="00775FD2"/>
    <w:rsid w:val="007760E8"/>
    <w:rsid w:val="00776418"/>
    <w:rsid w:val="0077660D"/>
    <w:rsid w:val="0077696A"/>
    <w:rsid w:val="00776AEA"/>
    <w:rsid w:val="00776FA9"/>
    <w:rsid w:val="00777370"/>
    <w:rsid w:val="00777BA0"/>
    <w:rsid w:val="00777D55"/>
    <w:rsid w:val="00777F2D"/>
    <w:rsid w:val="00780069"/>
    <w:rsid w:val="007803BD"/>
    <w:rsid w:val="00781165"/>
    <w:rsid w:val="007811DC"/>
    <w:rsid w:val="007812EF"/>
    <w:rsid w:val="007816FF"/>
    <w:rsid w:val="007817F7"/>
    <w:rsid w:val="00781B55"/>
    <w:rsid w:val="00781D90"/>
    <w:rsid w:val="00781FD3"/>
    <w:rsid w:val="007820FA"/>
    <w:rsid w:val="00782133"/>
    <w:rsid w:val="0078232C"/>
    <w:rsid w:val="00782382"/>
    <w:rsid w:val="0078285F"/>
    <w:rsid w:val="00782C59"/>
    <w:rsid w:val="0078302B"/>
    <w:rsid w:val="00783207"/>
    <w:rsid w:val="007839B5"/>
    <w:rsid w:val="00783E1D"/>
    <w:rsid w:val="007843CE"/>
    <w:rsid w:val="0078483B"/>
    <w:rsid w:val="00784A7C"/>
    <w:rsid w:val="00784CDA"/>
    <w:rsid w:val="00784EED"/>
    <w:rsid w:val="00784FDC"/>
    <w:rsid w:val="00785900"/>
    <w:rsid w:val="00785CDD"/>
    <w:rsid w:val="007861DF"/>
    <w:rsid w:val="00786958"/>
    <w:rsid w:val="00786C49"/>
    <w:rsid w:val="00786E71"/>
    <w:rsid w:val="007875B2"/>
    <w:rsid w:val="00787627"/>
    <w:rsid w:val="00787E0A"/>
    <w:rsid w:val="00790726"/>
    <w:rsid w:val="007909F4"/>
    <w:rsid w:val="0079125D"/>
    <w:rsid w:val="0079162F"/>
    <w:rsid w:val="007917B9"/>
    <w:rsid w:val="00791C4C"/>
    <w:rsid w:val="00791DEB"/>
    <w:rsid w:val="00791F39"/>
    <w:rsid w:val="0079262F"/>
    <w:rsid w:val="007929B4"/>
    <w:rsid w:val="00792CA8"/>
    <w:rsid w:val="00793539"/>
    <w:rsid w:val="00793985"/>
    <w:rsid w:val="00793AC7"/>
    <w:rsid w:val="00793C63"/>
    <w:rsid w:val="007943DA"/>
    <w:rsid w:val="0079468D"/>
    <w:rsid w:val="00794924"/>
    <w:rsid w:val="00794B41"/>
    <w:rsid w:val="00794C79"/>
    <w:rsid w:val="00794C8A"/>
    <w:rsid w:val="007955C9"/>
    <w:rsid w:val="00795905"/>
    <w:rsid w:val="007972D4"/>
    <w:rsid w:val="007977B3"/>
    <w:rsid w:val="00797A8E"/>
    <w:rsid w:val="00797B89"/>
    <w:rsid w:val="00797ED9"/>
    <w:rsid w:val="007A050A"/>
    <w:rsid w:val="007A0B99"/>
    <w:rsid w:val="007A0BC2"/>
    <w:rsid w:val="007A0E79"/>
    <w:rsid w:val="007A116F"/>
    <w:rsid w:val="007A1770"/>
    <w:rsid w:val="007A1822"/>
    <w:rsid w:val="007A1F44"/>
    <w:rsid w:val="007A23FF"/>
    <w:rsid w:val="007A295B"/>
    <w:rsid w:val="007A2E18"/>
    <w:rsid w:val="007A2FC3"/>
    <w:rsid w:val="007A3015"/>
    <w:rsid w:val="007A3424"/>
    <w:rsid w:val="007A35EF"/>
    <w:rsid w:val="007A38D8"/>
    <w:rsid w:val="007A3919"/>
    <w:rsid w:val="007A396E"/>
    <w:rsid w:val="007A3B43"/>
    <w:rsid w:val="007A3B92"/>
    <w:rsid w:val="007A3BF1"/>
    <w:rsid w:val="007A3E25"/>
    <w:rsid w:val="007A3E87"/>
    <w:rsid w:val="007A41EE"/>
    <w:rsid w:val="007A43A2"/>
    <w:rsid w:val="007A4C27"/>
    <w:rsid w:val="007A4D04"/>
    <w:rsid w:val="007A4DD5"/>
    <w:rsid w:val="007A5099"/>
    <w:rsid w:val="007A580B"/>
    <w:rsid w:val="007A6059"/>
    <w:rsid w:val="007A62F3"/>
    <w:rsid w:val="007A639A"/>
    <w:rsid w:val="007A6541"/>
    <w:rsid w:val="007A665C"/>
    <w:rsid w:val="007A67A4"/>
    <w:rsid w:val="007A6B42"/>
    <w:rsid w:val="007A6DA5"/>
    <w:rsid w:val="007A6F9C"/>
    <w:rsid w:val="007A748D"/>
    <w:rsid w:val="007A753B"/>
    <w:rsid w:val="007A77E7"/>
    <w:rsid w:val="007A77F6"/>
    <w:rsid w:val="007A7A96"/>
    <w:rsid w:val="007A7A9B"/>
    <w:rsid w:val="007A7B24"/>
    <w:rsid w:val="007A7E62"/>
    <w:rsid w:val="007B0266"/>
    <w:rsid w:val="007B0362"/>
    <w:rsid w:val="007B03AF"/>
    <w:rsid w:val="007B0F44"/>
    <w:rsid w:val="007B1187"/>
    <w:rsid w:val="007B11E2"/>
    <w:rsid w:val="007B142F"/>
    <w:rsid w:val="007B1543"/>
    <w:rsid w:val="007B199A"/>
    <w:rsid w:val="007B1AC0"/>
    <w:rsid w:val="007B1D85"/>
    <w:rsid w:val="007B245D"/>
    <w:rsid w:val="007B24C8"/>
    <w:rsid w:val="007B2617"/>
    <w:rsid w:val="007B270A"/>
    <w:rsid w:val="007B2D3B"/>
    <w:rsid w:val="007B341D"/>
    <w:rsid w:val="007B355B"/>
    <w:rsid w:val="007B382F"/>
    <w:rsid w:val="007B3A82"/>
    <w:rsid w:val="007B3C31"/>
    <w:rsid w:val="007B3FD5"/>
    <w:rsid w:val="007B40CA"/>
    <w:rsid w:val="007B44A8"/>
    <w:rsid w:val="007B44C1"/>
    <w:rsid w:val="007B487D"/>
    <w:rsid w:val="007B48EA"/>
    <w:rsid w:val="007B4BFF"/>
    <w:rsid w:val="007B4F52"/>
    <w:rsid w:val="007B52CD"/>
    <w:rsid w:val="007B55A2"/>
    <w:rsid w:val="007B58EB"/>
    <w:rsid w:val="007B5C69"/>
    <w:rsid w:val="007B5DEA"/>
    <w:rsid w:val="007B631B"/>
    <w:rsid w:val="007B6892"/>
    <w:rsid w:val="007B6951"/>
    <w:rsid w:val="007B6C31"/>
    <w:rsid w:val="007B7380"/>
    <w:rsid w:val="007B7960"/>
    <w:rsid w:val="007B7A5F"/>
    <w:rsid w:val="007B7D11"/>
    <w:rsid w:val="007B7DC1"/>
    <w:rsid w:val="007B7EDB"/>
    <w:rsid w:val="007C00E5"/>
    <w:rsid w:val="007C0284"/>
    <w:rsid w:val="007C02EB"/>
    <w:rsid w:val="007C06E6"/>
    <w:rsid w:val="007C0DD3"/>
    <w:rsid w:val="007C1188"/>
    <w:rsid w:val="007C19AD"/>
    <w:rsid w:val="007C1B42"/>
    <w:rsid w:val="007C23E4"/>
    <w:rsid w:val="007C26A4"/>
    <w:rsid w:val="007C2F79"/>
    <w:rsid w:val="007C2FDB"/>
    <w:rsid w:val="007C3497"/>
    <w:rsid w:val="007C34CF"/>
    <w:rsid w:val="007C3598"/>
    <w:rsid w:val="007C3B4C"/>
    <w:rsid w:val="007C3C0F"/>
    <w:rsid w:val="007C3FA8"/>
    <w:rsid w:val="007C42E2"/>
    <w:rsid w:val="007C4C66"/>
    <w:rsid w:val="007C4D0D"/>
    <w:rsid w:val="007C5B09"/>
    <w:rsid w:val="007C5CED"/>
    <w:rsid w:val="007C5D68"/>
    <w:rsid w:val="007C5F62"/>
    <w:rsid w:val="007C68DA"/>
    <w:rsid w:val="007C6928"/>
    <w:rsid w:val="007C6C01"/>
    <w:rsid w:val="007C73C0"/>
    <w:rsid w:val="007C7468"/>
    <w:rsid w:val="007C7893"/>
    <w:rsid w:val="007C7C22"/>
    <w:rsid w:val="007D0A9D"/>
    <w:rsid w:val="007D0CBC"/>
    <w:rsid w:val="007D0D30"/>
    <w:rsid w:val="007D0F4D"/>
    <w:rsid w:val="007D0F9B"/>
    <w:rsid w:val="007D121C"/>
    <w:rsid w:val="007D131B"/>
    <w:rsid w:val="007D13FB"/>
    <w:rsid w:val="007D1BE2"/>
    <w:rsid w:val="007D1C0D"/>
    <w:rsid w:val="007D1F34"/>
    <w:rsid w:val="007D1F6E"/>
    <w:rsid w:val="007D229A"/>
    <w:rsid w:val="007D2302"/>
    <w:rsid w:val="007D2355"/>
    <w:rsid w:val="007D29AA"/>
    <w:rsid w:val="007D2F09"/>
    <w:rsid w:val="007D2F1C"/>
    <w:rsid w:val="007D2F44"/>
    <w:rsid w:val="007D2F4D"/>
    <w:rsid w:val="007D30F4"/>
    <w:rsid w:val="007D3544"/>
    <w:rsid w:val="007D40DA"/>
    <w:rsid w:val="007D4178"/>
    <w:rsid w:val="007D45E7"/>
    <w:rsid w:val="007D46BA"/>
    <w:rsid w:val="007D4BE8"/>
    <w:rsid w:val="007D4C00"/>
    <w:rsid w:val="007D4D33"/>
    <w:rsid w:val="007D5662"/>
    <w:rsid w:val="007D5B2D"/>
    <w:rsid w:val="007D5FC3"/>
    <w:rsid w:val="007D634C"/>
    <w:rsid w:val="007D670C"/>
    <w:rsid w:val="007D67F3"/>
    <w:rsid w:val="007D7086"/>
    <w:rsid w:val="007D7175"/>
    <w:rsid w:val="007D7265"/>
    <w:rsid w:val="007D727B"/>
    <w:rsid w:val="007D7325"/>
    <w:rsid w:val="007D76B8"/>
    <w:rsid w:val="007E0068"/>
    <w:rsid w:val="007E0513"/>
    <w:rsid w:val="007E1369"/>
    <w:rsid w:val="007E18FF"/>
    <w:rsid w:val="007E1A1B"/>
    <w:rsid w:val="007E1A88"/>
    <w:rsid w:val="007E1ACC"/>
    <w:rsid w:val="007E221D"/>
    <w:rsid w:val="007E2283"/>
    <w:rsid w:val="007E28E7"/>
    <w:rsid w:val="007E2935"/>
    <w:rsid w:val="007E2B3C"/>
    <w:rsid w:val="007E3322"/>
    <w:rsid w:val="007E35CD"/>
    <w:rsid w:val="007E42A2"/>
    <w:rsid w:val="007E44DF"/>
    <w:rsid w:val="007E469A"/>
    <w:rsid w:val="007E48BF"/>
    <w:rsid w:val="007E4C88"/>
    <w:rsid w:val="007E50D1"/>
    <w:rsid w:val="007E5510"/>
    <w:rsid w:val="007E585E"/>
    <w:rsid w:val="007E6194"/>
    <w:rsid w:val="007E6332"/>
    <w:rsid w:val="007E63C4"/>
    <w:rsid w:val="007E6485"/>
    <w:rsid w:val="007E66BB"/>
    <w:rsid w:val="007E67C2"/>
    <w:rsid w:val="007E6865"/>
    <w:rsid w:val="007E6A6F"/>
    <w:rsid w:val="007E6EDE"/>
    <w:rsid w:val="007E6EEA"/>
    <w:rsid w:val="007E714C"/>
    <w:rsid w:val="007E74EB"/>
    <w:rsid w:val="007E7DDF"/>
    <w:rsid w:val="007F0355"/>
    <w:rsid w:val="007F06E1"/>
    <w:rsid w:val="007F11C8"/>
    <w:rsid w:val="007F120A"/>
    <w:rsid w:val="007F1B47"/>
    <w:rsid w:val="007F1CFB"/>
    <w:rsid w:val="007F1FEB"/>
    <w:rsid w:val="007F21AB"/>
    <w:rsid w:val="007F220B"/>
    <w:rsid w:val="007F22CE"/>
    <w:rsid w:val="007F2703"/>
    <w:rsid w:val="007F27DD"/>
    <w:rsid w:val="007F2AE3"/>
    <w:rsid w:val="007F2D86"/>
    <w:rsid w:val="007F3522"/>
    <w:rsid w:val="007F35ED"/>
    <w:rsid w:val="007F36FD"/>
    <w:rsid w:val="007F3D8B"/>
    <w:rsid w:val="007F3ECA"/>
    <w:rsid w:val="007F3EDD"/>
    <w:rsid w:val="007F443C"/>
    <w:rsid w:val="007F4A9A"/>
    <w:rsid w:val="007F5124"/>
    <w:rsid w:val="007F5D46"/>
    <w:rsid w:val="007F5DA2"/>
    <w:rsid w:val="007F5FA5"/>
    <w:rsid w:val="007F6880"/>
    <w:rsid w:val="007F69E3"/>
    <w:rsid w:val="007F69F1"/>
    <w:rsid w:val="007F70DF"/>
    <w:rsid w:val="007F7237"/>
    <w:rsid w:val="007F76B4"/>
    <w:rsid w:val="007F76E4"/>
    <w:rsid w:val="007F77D0"/>
    <w:rsid w:val="007F7D75"/>
    <w:rsid w:val="008001B4"/>
    <w:rsid w:val="008004B9"/>
    <w:rsid w:val="0080069C"/>
    <w:rsid w:val="00800769"/>
    <w:rsid w:val="00800BAC"/>
    <w:rsid w:val="00800D7A"/>
    <w:rsid w:val="00800DA1"/>
    <w:rsid w:val="00800ED2"/>
    <w:rsid w:val="00800F9B"/>
    <w:rsid w:val="00801116"/>
    <w:rsid w:val="0080151A"/>
    <w:rsid w:val="0080186B"/>
    <w:rsid w:val="00801CAD"/>
    <w:rsid w:val="0080237E"/>
    <w:rsid w:val="008024A9"/>
    <w:rsid w:val="00802536"/>
    <w:rsid w:val="0080287A"/>
    <w:rsid w:val="00802B8B"/>
    <w:rsid w:val="00802E74"/>
    <w:rsid w:val="0080301B"/>
    <w:rsid w:val="008031C2"/>
    <w:rsid w:val="0080355C"/>
    <w:rsid w:val="00803B89"/>
    <w:rsid w:val="00803E3E"/>
    <w:rsid w:val="00804054"/>
    <w:rsid w:val="0080446D"/>
    <w:rsid w:val="0080453E"/>
    <w:rsid w:val="00804AB8"/>
    <w:rsid w:val="00804B92"/>
    <w:rsid w:val="00804D4C"/>
    <w:rsid w:val="00804E21"/>
    <w:rsid w:val="00805092"/>
    <w:rsid w:val="0080591C"/>
    <w:rsid w:val="00805940"/>
    <w:rsid w:val="008059C5"/>
    <w:rsid w:val="0080648E"/>
    <w:rsid w:val="008067CC"/>
    <w:rsid w:val="00806AAF"/>
    <w:rsid w:val="00806AF6"/>
    <w:rsid w:val="00806E0C"/>
    <w:rsid w:val="008070AC"/>
    <w:rsid w:val="008073BA"/>
    <w:rsid w:val="0080742A"/>
    <w:rsid w:val="0080763B"/>
    <w:rsid w:val="0080773B"/>
    <w:rsid w:val="00807F1E"/>
    <w:rsid w:val="008101FD"/>
    <w:rsid w:val="00810275"/>
    <w:rsid w:val="008102FF"/>
    <w:rsid w:val="00810316"/>
    <w:rsid w:val="0081092B"/>
    <w:rsid w:val="00810AA8"/>
    <w:rsid w:val="00810D8D"/>
    <w:rsid w:val="00810E59"/>
    <w:rsid w:val="0081125B"/>
    <w:rsid w:val="008117D1"/>
    <w:rsid w:val="00811835"/>
    <w:rsid w:val="00811B80"/>
    <w:rsid w:val="00812222"/>
    <w:rsid w:val="00812B31"/>
    <w:rsid w:val="008131CA"/>
    <w:rsid w:val="00813226"/>
    <w:rsid w:val="008132B9"/>
    <w:rsid w:val="00813A85"/>
    <w:rsid w:val="00813AE5"/>
    <w:rsid w:val="00813F49"/>
    <w:rsid w:val="00814631"/>
    <w:rsid w:val="008146BA"/>
    <w:rsid w:val="00814702"/>
    <w:rsid w:val="00814A89"/>
    <w:rsid w:val="0081515C"/>
    <w:rsid w:val="00815237"/>
    <w:rsid w:val="008152C6"/>
    <w:rsid w:val="0081581D"/>
    <w:rsid w:val="00815B62"/>
    <w:rsid w:val="00815E27"/>
    <w:rsid w:val="00816293"/>
    <w:rsid w:val="00816723"/>
    <w:rsid w:val="0081696E"/>
    <w:rsid w:val="00816D86"/>
    <w:rsid w:val="008172BE"/>
    <w:rsid w:val="008179DA"/>
    <w:rsid w:val="00817B71"/>
    <w:rsid w:val="00820244"/>
    <w:rsid w:val="00820440"/>
    <w:rsid w:val="0082080D"/>
    <w:rsid w:val="00820C09"/>
    <w:rsid w:val="00820FF3"/>
    <w:rsid w:val="008211AE"/>
    <w:rsid w:val="008221B3"/>
    <w:rsid w:val="00822238"/>
    <w:rsid w:val="0082248E"/>
    <w:rsid w:val="008225C6"/>
    <w:rsid w:val="00822675"/>
    <w:rsid w:val="008228FD"/>
    <w:rsid w:val="00822B1A"/>
    <w:rsid w:val="00822CB2"/>
    <w:rsid w:val="00822E34"/>
    <w:rsid w:val="00822FD1"/>
    <w:rsid w:val="0082316E"/>
    <w:rsid w:val="00823415"/>
    <w:rsid w:val="008235CB"/>
    <w:rsid w:val="00823D93"/>
    <w:rsid w:val="0082463B"/>
    <w:rsid w:val="008246A0"/>
    <w:rsid w:val="00824725"/>
    <w:rsid w:val="008248DA"/>
    <w:rsid w:val="008248EE"/>
    <w:rsid w:val="008249AA"/>
    <w:rsid w:val="00824DE7"/>
    <w:rsid w:val="00824FDF"/>
    <w:rsid w:val="00825125"/>
    <w:rsid w:val="00825193"/>
    <w:rsid w:val="008256F5"/>
    <w:rsid w:val="008257CC"/>
    <w:rsid w:val="00825D0C"/>
    <w:rsid w:val="008260CA"/>
    <w:rsid w:val="00826127"/>
    <w:rsid w:val="0082632F"/>
    <w:rsid w:val="0082652A"/>
    <w:rsid w:val="008265D1"/>
    <w:rsid w:val="00826EC5"/>
    <w:rsid w:val="008274BF"/>
    <w:rsid w:val="00827FAF"/>
    <w:rsid w:val="008306AD"/>
    <w:rsid w:val="00830991"/>
    <w:rsid w:val="00830B75"/>
    <w:rsid w:val="00830D1A"/>
    <w:rsid w:val="00830DC3"/>
    <w:rsid w:val="00831555"/>
    <w:rsid w:val="00831831"/>
    <w:rsid w:val="00831A8A"/>
    <w:rsid w:val="00831CE2"/>
    <w:rsid w:val="00831F52"/>
    <w:rsid w:val="00831FE7"/>
    <w:rsid w:val="00832154"/>
    <w:rsid w:val="00832F5C"/>
    <w:rsid w:val="00833052"/>
    <w:rsid w:val="00833073"/>
    <w:rsid w:val="00833107"/>
    <w:rsid w:val="00833279"/>
    <w:rsid w:val="00834527"/>
    <w:rsid w:val="00834B7E"/>
    <w:rsid w:val="00834E0F"/>
    <w:rsid w:val="00834FEA"/>
    <w:rsid w:val="0083541C"/>
    <w:rsid w:val="008359E0"/>
    <w:rsid w:val="00835D4F"/>
    <w:rsid w:val="00836619"/>
    <w:rsid w:val="00836675"/>
    <w:rsid w:val="00836C85"/>
    <w:rsid w:val="00836C9E"/>
    <w:rsid w:val="008376F6"/>
    <w:rsid w:val="00837B97"/>
    <w:rsid w:val="00837D5B"/>
    <w:rsid w:val="0084059C"/>
    <w:rsid w:val="00840607"/>
    <w:rsid w:val="00840817"/>
    <w:rsid w:val="00840970"/>
    <w:rsid w:val="00840D42"/>
    <w:rsid w:val="0084140F"/>
    <w:rsid w:val="00841CD2"/>
    <w:rsid w:val="00842220"/>
    <w:rsid w:val="00842910"/>
    <w:rsid w:val="00842B77"/>
    <w:rsid w:val="00842EEA"/>
    <w:rsid w:val="0084309F"/>
    <w:rsid w:val="008431EF"/>
    <w:rsid w:val="00843A59"/>
    <w:rsid w:val="00843F47"/>
    <w:rsid w:val="00844039"/>
    <w:rsid w:val="0084419E"/>
    <w:rsid w:val="00844613"/>
    <w:rsid w:val="00844659"/>
    <w:rsid w:val="00844868"/>
    <w:rsid w:val="00844D57"/>
    <w:rsid w:val="00845112"/>
    <w:rsid w:val="008451CF"/>
    <w:rsid w:val="00845586"/>
    <w:rsid w:val="008458B1"/>
    <w:rsid w:val="008459A2"/>
    <w:rsid w:val="00845C12"/>
    <w:rsid w:val="0084612B"/>
    <w:rsid w:val="008461B7"/>
    <w:rsid w:val="0084636D"/>
    <w:rsid w:val="0084658B"/>
    <w:rsid w:val="008469D9"/>
    <w:rsid w:val="00846D0A"/>
    <w:rsid w:val="00846D4A"/>
    <w:rsid w:val="00846DC0"/>
    <w:rsid w:val="00846E1C"/>
    <w:rsid w:val="0084710B"/>
    <w:rsid w:val="008474A7"/>
    <w:rsid w:val="00847C37"/>
    <w:rsid w:val="00847C82"/>
    <w:rsid w:val="00847D0B"/>
    <w:rsid w:val="008503A9"/>
    <w:rsid w:val="00850688"/>
    <w:rsid w:val="008506B6"/>
    <w:rsid w:val="0085085A"/>
    <w:rsid w:val="00850AE0"/>
    <w:rsid w:val="00850B8B"/>
    <w:rsid w:val="0085117E"/>
    <w:rsid w:val="008514BE"/>
    <w:rsid w:val="008517A2"/>
    <w:rsid w:val="00851AD8"/>
    <w:rsid w:val="00851B0C"/>
    <w:rsid w:val="00851C17"/>
    <w:rsid w:val="00851E91"/>
    <w:rsid w:val="00851FE4"/>
    <w:rsid w:val="008524D2"/>
    <w:rsid w:val="0085264A"/>
    <w:rsid w:val="00852DF3"/>
    <w:rsid w:val="00852E19"/>
    <w:rsid w:val="008537D8"/>
    <w:rsid w:val="00853CAB"/>
    <w:rsid w:val="008540D0"/>
    <w:rsid w:val="008544D7"/>
    <w:rsid w:val="00854572"/>
    <w:rsid w:val="00854BD5"/>
    <w:rsid w:val="008551CE"/>
    <w:rsid w:val="00855514"/>
    <w:rsid w:val="00855D6D"/>
    <w:rsid w:val="00855DF3"/>
    <w:rsid w:val="00855EB1"/>
    <w:rsid w:val="0085670B"/>
    <w:rsid w:val="00856833"/>
    <w:rsid w:val="00856840"/>
    <w:rsid w:val="008576B1"/>
    <w:rsid w:val="00857CFC"/>
    <w:rsid w:val="00860449"/>
    <w:rsid w:val="0086087C"/>
    <w:rsid w:val="00860B84"/>
    <w:rsid w:val="00860D8E"/>
    <w:rsid w:val="008616F5"/>
    <w:rsid w:val="008619CF"/>
    <w:rsid w:val="00861F73"/>
    <w:rsid w:val="00862022"/>
    <w:rsid w:val="00862143"/>
    <w:rsid w:val="0086269A"/>
    <w:rsid w:val="00862724"/>
    <w:rsid w:val="0086275E"/>
    <w:rsid w:val="0086280B"/>
    <w:rsid w:val="008629CB"/>
    <w:rsid w:val="00862CEB"/>
    <w:rsid w:val="0086302E"/>
    <w:rsid w:val="008631FC"/>
    <w:rsid w:val="008632FF"/>
    <w:rsid w:val="00863304"/>
    <w:rsid w:val="00864440"/>
    <w:rsid w:val="00864D10"/>
    <w:rsid w:val="00864D76"/>
    <w:rsid w:val="00864FBF"/>
    <w:rsid w:val="008650FC"/>
    <w:rsid w:val="00865A9B"/>
    <w:rsid w:val="0086607B"/>
    <w:rsid w:val="0086626A"/>
    <w:rsid w:val="008662AF"/>
    <w:rsid w:val="008662E3"/>
    <w:rsid w:val="00866368"/>
    <w:rsid w:val="008669E2"/>
    <w:rsid w:val="00866AC6"/>
    <w:rsid w:val="00866EB3"/>
    <w:rsid w:val="0086701A"/>
    <w:rsid w:val="0086732D"/>
    <w:rsid w:val="008675E9"/>
    <w:rsid w:val="008677B8"/>
    <w:rsid w:val="00867876"/>
    <w:rsid w:val="00867AC4"/>
    <w:rsid w:val="00867BD2"/>
    <w:rsid w:val="00867C54"/>
    <w:rsid w:val="00870173"/>
    <w:rsid w:val="00870211"/>
    <w:rsid w:val="0087106E"/>
    <w:rsid w:val="00871138"/>
    <w:rsid w:val="0087120C"/>
    <w:rsid w:val="0087126C"/>
    <w:rsid w:val="008712FD"/>
    <w:rsid w:val="008713EB"/>
    <w:rsid w:val="0087141C"/>
    <w:rsid w:val="008716A1"/>
    <w:rsid w:val="00871966"/>
    <w:rsid w:val="00872231"/>
    <w:rsid w:val="0087267D"/>
    <w:rsid w:val="008728A2"/>
    <w:rsid w:val="00872D3F"/>
    <w:rsid w:val="00872DB4"/>
    <w:rsid w:val="00872DD8"/>
    <w:rsid w:val="008733A4"/>
    <w:rsid w:val="008733C8"/>
    <w:rsid w:val="008733E4"/>
    <w:rsid w:val="00873688"/>
    <w:rsid w:val="00873DDF"/>
    <w:rsid w:val="00873E65"/>
    <w:rsid w:val="00873F15"/>
    <w:rsid w:val="00874096"/>
    <w:rsid w:val="0087415C"/>
    <w:rsid w:val="0087421F"/>
    <w:rsid w:val="008744E2"/>
    <w:rsid w:val="00874A93"/>
    <w:rsid w:val="00875161"/>
    <w:rsid w:val="008756A4"/>
    <w:rsid w:val="008758D6"/>
    <w:rsid w:val="00875AE4"/>
    <w:rsid w:val="00875C67"/>
    <w:rsid w:val="00875EBE"/>
    <w:rsid w:val="00875F73"/>
    <w:rsid w:val="0087652F"/>
    <w:rsid w:val="00876584"/>
    <w:rsid w:val="00876F63"/>
    <w:rsid w:val="00877AA2"/>
    <w:rsid w:val="00877EE6"/>
    <w:rsid w:val="00880080"/>
    <w:rsid w:val="00880133"/>
    <w:rsid w:val="008801E2"/>
    <w:rsid w:val="00880BCB"/>
    <w:rsid w:val="00880F30"/>
    <w:rsid w:val="00881935"/>
    <w:rsid w:val="00882788"/>
    <w:rsid w:val="008828BF"/>
    <w:rsid w:val="00882B29"/>
    <w:rsid w:val="00882EDE"/>
    <w:rsid w:val="008833E8"/>
    <w:rsid w:val="0088377E"/>
    <w:rsid w:val="008842DF"/>
    <w:rsid w:val="00884583"/>
    <w:rsid w:val="008846C5"/>
    <w:rsid w:val="008846F1"/>
    <w:rsid w:val="00884B65"/>
    <w:rsid w:val="00884F37"/>
    <w:rsid w:val="00885557"/>
    <w:rsid w:val="00885CA4"/>
    <w:rsid w:val="00886528"/>
    <w:rsid w:val="00886DBF"/>
    <w:rsid w:val="00886EB2"/>
    <w:rsid w:val="00886EE2"/>
    <w:rsid w:val="00887149"/>
    <w:rsid w:val="0088718A"/>
    <w:rsid w:val="00887B48"/>
    <w:rsid w:val="00887FAD"/>
    <w:rsid w:val="0089033E"/>
    <w:rsid w:val="00890451"/>
    <w:rsid w:val="00890680"/>
    <w:rsid w:val="00890E0D"/>
    <w:rsid w:val="0089109A"/>
    <w:rsid w:val="0089176E"/>
    <w:rsid w:val="008917E0"/>
    <w:rsid w:val="00891ADF"/>
    <w:rsid w:val="00891C90"/>
    <w:rsid w:val="00892365"/>
    <w:rsid w:val="00892425"/>
    <w:rsid w:val="00892785"/>
    <w:rsid w:val="0089294A"/>
    <w:rsid w:val="00892BE5"/>
    <w:rsid w:val="008933F0"/>
    <w:rsid w:val="00893548"/>
    <w:rsid w:val="0089371D"/>
    <w:rsid w:val="0089387C"/>
    <w:rsid w:val="00893CA7"/>
    <w:rsid w:val="00893FD6"/>
    <w:rsid w:val="008940CD"/>
    <w:rsid w:val="008942A9"/>
    <w:rsid w:val="0089444E"/>
    <w:rsid w:val="00894630"/>
    <w:rsid w:val="00894691"/>
    <w:rsid w:val="008949DF"/>
    <w:rsid w:val="00894B4D"/>
    <w:rsid w:val="00894F04"/>
    <w:rsid w:val="008951DB"/>
    <w:rsid w:val="00895588"/>
    <w:rsid w:val="008958BE"/>
    <w:rsid w:val="00895D81"/>
    <w:rsid w:val="00896BE9"/>
    <w:rsid w:val="00896C81"/>
    <w:rsid w:val="00896D83"/>
    <w:rsid w:val="00896F8F"/>
    <w:rsid w:val="008972D6"/>
    <w:rsid w:val="00897361"/>
    <w:rsid w:val="008977B9"/>
    <w:rsid w:val="008977FF"/>
    <w:rsid w:val="00897821"/>
    <w:rsid w:val="0089786F"/>
    <w:rsid w:val="008A067A"/>
    <w:rsid w:val="008A070D"/>
    <w:rsid w:val="008A0806"/>
    <w:rsid w:val="008A09C7"/>
    <w:rsid w:val="008A0AB2"/>
    <w:rsid w:val="008A0B7A"/>
    <w:rsid w:val="008A0BA3"/>
    <w:rsid w:val="008A0CFC"/>
    <w:rsid w:val="008A12FE"/>
    <w:rsid w:val="008A14A3"/>
    <w:rsid w:val="008A14B8"/>
    <w:rsid w:val="008A20C7"/>
    <w:rsid w:val="008A2312"/>
    <w:rsid w:val="008A2671"/>
    <w:rsid w:val="008A2729"/>
    <w:rsid w:val="008A278A"/>
    <w:rsid w:val="008A27A9"/>
    <w:rsid w:val="008A28B6"/>
    <w:rsid w:val="008A29A1"/>
    <w:rsid w:val="008A2BB1"/>
    <w:rsid w:val="008A2E6E"/>
    <w:rsid w:val="008A3466"/>
    <w:rsid w:val="008A3691"/>
    <w:rsid w:val="008A389F"/>
    <w:rsid w:val="008A3D02"/>
    <w:rsid w:val="008A3F0C"/>
    <w:rsid w:val="008A44CE"/>
    <w:rsid w:val="008A4976"/>
    <w:rsid w:val="008A5521"/>
    <w:rsid w:val="008A5940"/>
    <w:rsid w:val="008A5982"/>
    <w:rsid w:val="008A5C19"/>
    <w:rsid w:val="008A60FA"/>
    <w:rsid w:val="008A6622"/>
    <w:rsid w:val="008A6668"/>
    <w:rsid w:val="008A6890"/>
    <w:rsid w:val="008A6AC3"/>
    <w:rsid w:val="008A6BDA"/>
    <w:rsid w:val="008A73B2"/>
    <w:rsid w:val="008B036B"/>
    <w:rsid w:val="008B043F"/>
    <w:rsid w:val="008B07AA"/>
    <w:rsid w:val="008B0808"/>
    <w:rsid w:val="008B09BE"/>
    <w:rsid w:val="008B0AEC"/>
    <w:rsid w:val="008B0D6E"/>
    <w:rsid w:val="008B138F"/>
    <w:rsid w:val="008B1ACE"/>
    <w:rsid w:val="008B1E53"/>
    <w:rsid w:val="008B1E5B"/>
    <w:rsid w:val="008B2D88"/>
    <w:rsid w:val="008B3090"/>
    <w:rsid w:val="008B389D"/>
    <w:rsid w:val="008B3C5C"/>
    <w:rsid w:val="008B3E1C"/>
    <w:rsid w:val="008B4559"/>
    <w:rsid w:val="008B4E60"/>
    <w:rsid w:val="008B4E73"/>
    <w:rsid w:val="008B5299"/>
    <w:rsid w:val="008B56CC"/>
    <w:rsid w:val="008B5A5F"/>
    <w:rsid w:val="008B5AB0"/>
    <w:rsid w:val="008B5D27"/>
    <w:rsid w:val="008B6054"/>
    <w:rsid w:val="008B608D"/>
    <w:rsid w:val="008B6341"/>
    <w:rsid w:val="008B6567"/>
    <w:rsid w:val="008B675E"/>
    <w:rsid w:val="008B694E"/>
    <w:rsid w:val="008B6CF3"/>
    <w:rsid w:val="008B745F"/>
    <w:rsid w:val="008B7B08"/>
    <w:rsid w:val="008B7B09"/>
    <w:rsid w:val="008B7B66"/>
    <w:rsid w:val="008B7ECC"/>
    <w:rsid w:val="008C00B5"/>
    <w:rsid w:val="008C0594"/>
    <w:rsid w:val="008C082E"/>
    <w:rsid w:val="008C0AE4"/>
    <w:rsid w:val="008C0D2B"/>
    <w:rsid w:val="008C13F0"/>
    <w:rsid w:val="008C14DD"/>
    <w:rsid w:val="008C156A"/>
    <w:rsid w:val="008C1850"/>
    <w:rsid w:val="008C1A09"/>
    <w:rsid w:val="008C1E66"/>
    <w:rsid w:val="008C1F26"/>
    <w:rsid w:val="008C2051"/>
    <w:rsid w:val="008C243C"/>
    <w:rsid w:val="008C2452"/>
    <w:rsid w:val="008C24CA"/>
    <w:rsid w:val="008C2A3A"/>
    <w:rsid w:val="008C2B7A"/>
    <w:rsid w:val="008C3026"/>
    <w:rsid w:val="008C4248"/>
    <w:rsid w:val="008C42F2"/>
    <w:rsid w:val="008C436C"/>
    <w:rsid w:val="008C4A76"/>
    <w:rsid w:val="008C4C7E"/>
    <w:rsid w:val="008C4F96"/>
    <w:rsid w:val="008C51A8"/>
    <w:rsid w:val="008C5263"/>
    <w:rsid w:val="008C544A"/>
    <w:rsid w:val="008C5C17"/>
    <w:rsid w:val="008C5C46"/>
    <w:rsid w:val="008C604C"/>
    <w:rsid w:val="008C6184"/>
    <w:rsid w:val="008C6287"/>
    <w:rsid w:val="008C631E"/>
    <w:rsid w:val="008C682D"/>
    <w:rsid w:val="008C6D43"/>
    <w:rsid w:val="008C6D4C"/>
    <w:rsid w:val="008C6DEB"/>
    <w:rsid w:val="008C785E"/>
    <w:rsid w:val="008C79D8"/>
    <w:rsid w:val="008D0AFB"/>
    <w:rsid w:val="008D0FC7"/>
    <w:rsid w:val="008D14E7"/>
    <w:rsid w:val="008D14EF"/>
    <w:rsid w:val="008D1511"/>
    <w:rsid w:val="008D1A49"/>
    <w:rsid w:val="008D1ECD"/>
    <w:rsid w:val="008D208F"/>
    <w:rsid w:val="008D218F"/>
    <w:rsid w:val="008D2194"/>
    <w:rsid w:val="008D226A"/>
    <w:rsid w:val="008D2D2C"/>
    <w:rsid w:val="008D2D5E"/>
    <w:rsid w:val="008D322C"/>
    <w:rsid w:val="008D3238"/>
    <w:rsid w:val="008D32DF"/>
    <w:rsid w:val="008D35E9"/>
    <w:rsid w:val="008D3959"/>
    <w:rsid w:val="008D3966"/>
    <w:rsid w:val="008D3A03"/>
    <w:rsid w:val="008D4189"/>
    <w:rsid w:val="008D4352"/>
    <w:rsid w:val="008D47E8"/>
    <w:rsid w:val="008D4808"/>
    <w:rsid w:val="008D484C"/>
    <w:rsid w:val="008D4A8B"/>
    <w:rsid w:val="008D5465"/>
    <w:rsid w:val="008D60BC"/>
    <w:rsid w:val="008D6781"/>
    <w:rsid w:val="008D6BC3"/>
    <w:rsid w:val="008D6D7B"/>
    <w:rsid w:val="008D7773"/>
    <w:rsid w:val="008D7AF3"/>
    <w:rsid w:val="008D7EB7"/>
    <w:rsid w:val="008D7FF8"/>
    <w:rsid w:val="008E0B77"/>
    <w:rsid w:val="008E0EB8"/>
    <w:rsid w:val="008E10A6"/>
    <w:rsid w:val="008E1271"/>
    <w:rsid w:val="008E13B2"/>
    <w:rsid w:val="008E16B8"/>
    <w:rsid w:val="008E1AF2"/>
    <w:rsid w:val="008E2251"/>
    <w:rsid w:val="008E24B3"/>
    <w:rsid w:val="008E24CA"/>
    <w:rsid w:val="008E24D5"/>
    <w:rsid w:val="008E272F"/>
    <w:rsid w:val="008E286D"/>
    <w:rsid w:val="008E2AAD"/>
    <w:rsid w:val="008E2BA9"/>
    <w:rsid w:val="008E2F6E"/>
    <w:rsid w:val="008E32D6"/>
    <w:rsid w:val="008E38AD"/>
    <w:rsid w:val="008E39BC"/>
    <w:rsid w:val="008E3CCA"/>
    <w:rsid w:val="008E3D3F"/>
    <w:rsid w:val="008E3E42"/>
    <w:rsid w:val="008E3EEC"/>
    <w:rsid w:val="008E3F32"/>
    <w:rsid w:val="008E3F67"/>
    <w:rsid w:val="008E400C"/>
    <w:rsid w:val="008E4646"/>
    <w:rsid w:val="008E4696"/>
    <w:rsid w:val="008E4784"/>
    <w:rsid w:val="008E491E"/>
    <w:rsid w:val="008E4BFD"/>
    <w:rsid w:val="008E4C81"/>
    <w:rsid w:val="008E4E77"/>
    <w:rsid w:val="008E5671"/>
    <w:rsid w:val="008E5AB5"/>
    <w:rsid w:val="008E5ACF"/>
    <w:rsid w:val="008E5BF2"/>
    <w:rsid w:val="008E5C81"/>
    <w:rsid w:val="008E5FBB"/>
    <w:rsid w:val="008E622E"/>
    <w:rsid w:val="008E651D"/>
    <w:rsid w:val="008E6BB3"/>
    <w:rsid w:val="008E7794"/>
    <w:rsid w:val="008E78B4"/>
    <w:rsid w:val="008E794C"/>
    <w:rsid w:val="008E7B54"/>
    <w:rsid w:val="008E7B9D"/>
    <w:rsid w:val="008E7CBA"/>
    <w:rsid w:val="008E7EB6"/>
    <w:rsid w:val="008E7F8D"/>
    <w:rsid w:val="008F01F4"/>
    <w:rsid w:val="008F04E9"/>
    <w:rsid w:val="008F0A38"/>
    <w:rsid w:val="008F0E1B"/>
    <w:rsid w:val="008F0E2F"/>
    <w:rsid w:val="008F0F84"/>
    <w:rsid w:val="008F1014"/>
    <w:rsid w:val="008F11C9"/>
    <w:rsid w:val="008F15E1"/>
    <w:rsid w:val="008F16C7"/>
    <w:rsid w:val="008F20F7"/>
    <w:rsid w:val="008F23D8"/>
    <w:rsid w:val="008F2468"/>
    <w:rsid w:val="008F286D"/>
    <w:rsid w:val="008F2F3A"/>
    <w:rsid w:val="008F2FD5"/>
    <w:rsid w:val="008F3028"/>
    <w:rsid w:val="008F31D3"/>
    <w:rsid w:val="008F3221"/>
    <w:rsid w:val="008F3394"/>
    <w:rsid w:val="008F3651"/>
    <w:rsid w:val="008F37E5"/>
    <w:rsid w:val="008F38F1"/>
    <w:rsid w:val="008F3D5F"/>
    <w:rsid w:val="008F3E25"/>
    <w:rsid w:val="008F3E4A"/>
    <w:rsid w:val="008F3E67"/>
    <w:rsid w:val="008F3F01"/>
    <w:rsid w:val="008F48C2"/>
    <w:rsid w:val="008F497F"/>
    <w:rsid w:val="008F4B9B"/>
    <w:rsid w:val="008F4EE4"/>
    <w:rsid w:val="008F4F7F"/>
    <w:rsid w:val="008F500C"/>
    <w:rsid w:val="008F55E8"/>
    <w:rsid w:val="008F5840"/>
    <w:rsid w:val="008F59CD"/>
    <w:rsid w:val="008F5B45"/>
    <w:rsid w:val="008F5EEF"/>
    <w:rsid w:val="008F5F57"/>
    <w:rsid w:val="008F6110"/>
    <w:rsid w:val="008F66FE"/>
    <w:rsid w:val="008F6871"/>
    <w:rsid w:val="008F6A15"/>
    <w:rsid w:val="008F6A68"/>
    <w:rsid w:val="008F72CC"/>
    <w:rsid w:val="008F72CD"/>
    <w:rsid w:val="009001F9"/>
    <w:rsid w:val="009005AA"/>
    <w:rsid w:val="009012E8"/>
    <w:rsid w:val="0090185D"/>
    <w:rsid w:val="00901AD7"/>
    <w:rsid w:val="00902132"/>
    <w:rsid w:val="00902D87"/>
    <w:rsid w:val="00902F22"/>
    <w:rsid w:val="00903208"/>
    <w:rsid w:val="00903802"/>
    <w:rsid w:val="00903946"/>
    <w:rsid w:val="009039F5"/>
    <w:rsid w:val="00903D3F"/>
    <w:rsid w:val="0090418B"/>
    <w:rsid w:val="00904249"/>
    <w:rsid w:val="0090452A"/>
    <w:rsid w:val="009047AD"/>
    <w:rsid w:val="009047C2"/>
    <w:rsid w:val="00904D14"/>
    <w:rsid w:val="00905066"/>
    <w:rsid w:val="0090515C"/>
    <w:rsid w:val="00905230"/>
    <w:rsid w:val="0090533F"/>
    <w:rsid w:val="0090559F"/>
    <w:rsid w:val="0090579C"/>
    <w:rsid w:val="009057C7"/>
    <w:rsid w:val="009058F6"/>
    <w:rsid w:val="00905C9E"/>
    <w:rsid w:val="00906092"/>
    <w:rsid w:val="009060AA"/>
    <w:rsid w:val="00906717"/>
    <w:rsid w:val="0090696D"/>
    <w:rsid w:val="0090699C"/>
    <w:rsid w:val="00906A70"/>
    <w:rsid w:val="00906CD6"/>
    <w:rsid w:val="00906E4D"/>
    <w:rsid w:val="00906F31"/>
    <w:rsid w:val="009077E5"/>
    <w:rsid w:val="009077FB"/>
    <w:rsid w:val="009078B3"/>
    <w:rsid w:val="00907A77"/>
    <w:rsid w:val="00907E00"/>
    <w:rsid w:val="009107FE"/>
    <w:rsid w:val="0091088D"/>
    <w:rsid w:val="00910AF1"/>
    <w:rsid w:val="00910FC9"/>
    <w:rsid w:val="009110EB"/>
    <w:rsid w:val="0091118B"/>
    <w:rsid w:val="009114B6"/>
    <w:rsid w:val="009115DE"/>
    <w:rsid w:val="00911ACE"/>
    <w:rsid w:val="00911CA3"/>
    <w:rsid w:val="00912023"/>
    <w:rsid w:val="00912082"/>
    <w:rsid w:val="009126E2"/>
    <w:rsid w:val="0091278B"/>
    <w:rsid w:val="0091291A"/>
    <w:rsid w:val="009133E5"/>
    <w:rsid w:val="00913612"/>
    <w:rsid w:val="0091366A"/>
    <w:rsid w:val="00913824"/>
    <w:rsid w:val="00914054"/>
    <w:rsid w:val="00914379"/>
    <w:rsid w:val="00914C54"/>
    <w:rsid w:val="009151EE"/>
    <w:rsid w:val="00915746"/>
    <w:rsid w:val="00915757"/>
    <w:rsid w:val="009159B3"/>
    <w:rsid w:val="00916181"/>
    <w:rsid w:val="0091626E"/>
    <w:rsid w:val="00916331"/>
    <w:rsid w:val="009167A1"/>
    <w:rsid w:val="00916A61"/>
    <w:rsid w:val="00916BD3"/>
    <w:rsid w:val="009178D1"/>
    <w:rsid w:val="00917A32"/>
    <w:rsid w:val="00917E72"/>
    <w:rsid w:val="009204C5"/>
    <w:rsid w:val="00920673"/>
    <w:rsid w:val="00920D3D"/>
    <w:rsid w:val="00920EBA"/>
    <w:rsid w:val="00921422"/>
    <w:rsid w:val="0092153B"/>
    <w:rsid w:val="009216FB"/>
    <w:rsid w:val="0092180D"/>
    <w:rsid w:val="009220CA"/>
    <w:rsid w:val="00922949"/>
    <w:rsid w:val="0092306A"/>
    <w:rsid w:val="009232C9"/>
    <w:rsid w:val="00923608"/>
    <w:rsid w:val="009236C3"/>
    <w:rsid w:val="009238E5"/>
    <w:rsid w:val="00923927"/>
    <w:rsid w:val="00923AC7"/>
    <w:rsid w:val="00923B3D"/>
    <w:rsid w:val="00923D42"/>
    <w:rsid w:val="00923D8C"/>
    <w:rsid w:val="00923F12"/>
    <w:rsid w:val="00924249"/>
    <w:rsid w:val="00924302"/>
    <w:rsid w:val="009247D5"/>
    <w:rsid w:val="00924FF8"/>
    <w:rsid w:val="00925BA8"/>
    <w:rsid w:val="00926193"/>
    <w:rsid w:val="009266F4"/>
    <w:rsid w:val="0092687A"/>
    <w:rsid w:val="00926DA7"/>
    <w:rsid w:val="00926E45"/>
    <w:rsid w:val="00927210"/>
    <w:rsid w:val="009276FB"/>
    <w:rsid w:val="00927D15"/>
    <w:rsid w:val="00927F8B"/>
    <w:rsid w:val="009300CB"/>
    <w:rsid w:val="009303C0"/>
    <w:rsid w:val="00930442"/>
    <w:rsid w:val="009306ED"/>
    <w:rsid w:val="0093094D"/>
    <w:rsid w:val="00931891"/>
    <w:rsid w:val="00931B93"/>
    <w:rsid w:val="00931DC9"/>
    <w:rsid w:val="0093220C"/>
    <w:rsid w:val="009323C5"/>
    <w:rsid w:val="00932832"/>
    <w:rsid w:val="009328C7"/>
    <w:rsid w:val="00932DCA"/>
    <w:rsid w:val="00932F64"/>
    <w:rsid w:val="00933079"/>
    <w:rsid w:val="00933101"/>
    <w:rsid w:val="00933225"/>
    <w:rsid w:val="009333AD"/>
    <w:rsid w:val="009336EC"/>
    <w:rsid w:val="0093389D"/>
    <w:rsid w:val="00933C57"/>
    <w:rsid w:val="00933C77"/>
    <w:rsid w:val="00933F56"/>
    <w:rsid w:val="00934268"/>
    <w:rsid w:val="00934C13"/>
    <w:rsid w:val="00934CCB"/>
    <w:rsid w:val="00934F66"/>
    <w:rsid w:val="00935228"/>
    <w:rsid w:val="009355A2"/>
    <w:rsid w:val="009356C7"/>
    <w:rsid w:val="0093573E"/>
    <w:rsid w:val="00935939"/>
    <w:rsid w:val="00935BE5"/>
    <w:rsid w:val="00935F4C"/>
    <w:rsid w:val="00935F9D"/>
    <w:rsid w:val="00935F9E"/>
    <w:rsid w:val="00936429"/>
    <w:rsid w:val="00936560"/>
    <w:rsid w:val="00936620"/>
    <w:rsid w:val="0093665B"/>
    <w:rsid w:val="009367BC"/>
    <w:rsid w:val="00936A90"/>
    <w:rsid w:val="00936D98"/>
    <w:rsid w:val="009376F4"/>
    <w:rsid w:val="00937763"/>
    <w:rsid w:val="00937A8D"/>
    <w:rsid w:val="00937E0C"/>
    <w:rsid w:val="009403BD"/>
    <w:rsid w:val="00940519"/>
    <w:rsid w:val="009409B3"/>
    <w:rsid w:val="0094118C"/>
    <w:rsid w:val="00941495"/>
    <w:rsid w:val="00941617"/>
    <w:rsid w:val="00942A29"/>
    <w:rsid w:val="00942BD8"/>
    <w:rsid w:val="00942BE9"/>
    <w:rsid w:val="00942C80"/>
    <w:rsid w:val="00942F82"/>
    <w:rsid w:val="009430A5"/>
    <w:rsid w:val="009430EF"/>
    <w:rsid w:val="00943197"/>
    <w:rsid w:val="0094344F"/>
    <w:rsid w:val="009435F2"/>
    <w:rsid w:val="00943C70"/>
    <w:rsid w:val="00943D65"/>
    <w:rsid w:val="0094433B"/>
    <w:rsid w:val="0094464E"/>
    <w:rsid w:val="00944DAB"/>
    <w:rsid w:val="00945180"/>
    <w:rsid w:val="009453CA"/>
    <w:rsid w:val="0094549F"/>
    <w:rsid w:val="0094553E"/>
    <w:rsid w:val="009455DD"/>
    <w:rsid w:val="0094576F"/>
    <w:rsid w:val="0094590C"/>
    <w:rsid w:val="00946355"/>
    <w:rsid w:val="00946640"/>
    <w:rsid w:val="00946724"/>
    <w:rsid w:val="00946745"/>
    <w:rsid w:val="009468B7"/>
    <w:rsid w:val="00946C48"/>
    <w:rsid w:val="0094724E"/>
    <w:rsid w:val="00947384"/>
    <w:rsid w:val="00947424"/>
    <w:rsid w:val="00947611"/>
    <w:rsid w:val="0094777D"/>
    <w:rsid w:val="009477FD"/>
    <w:rsid w:val="00947BE6"/>
    <w:rsid w:val="0095017E"/>
    <w:rsid w:val="009501FD"/>
    <w:rsid w:val="0095048D"/>
    <w:rsid w:val="00950A6A"/>
    <w:rsid w:val="009518AE"/>
    <w:rsid w:val="009518C1"/>
    <w:rsid w:val="00951A39"/>
    <w:rsid w:val="00951AAB"/>
    <w:rsid w:val="00951ADB"/>
    <w:rsid w:val="00951E66"/>
    <w:rsid w:val="009533A7"/>
    <w:rsid w:val="009534AD"/>
    <w:rsid w:val="0095364F"/>
    <w:rsid w:val="0095380C"/>
    <w:rsid w:val="00953B84"/>
    <w:rsid w:val="00953CB2"/>
    <w:rsid w:val="00953D92"/>
    <w:rsid w:val="00953ED6"/>
    <w:rsid w:val="00953EDC"/>
    <w:rsid w:val="00953FB7"/>
    <w:rsid w:val="009540FE"/>
    <w:rsid w:val="00954293"/>
    <w:rsid w:val="00954353"/>
    <w:rsid w:val="009547C8"/>
    <w:rsid w:val="00954F4C"/>
    <w:rsid w:val="009557EC"/>
    <w:rsid w:val="00955C0A"/>
    <w:rsid w:val="00955C4F"/>
    <w:rsid w:val="00955DB4"/>
    <w:rsid w:val="009567CB"/>
    <w:rsid w:val="009578AE"/>
    <w:rsid w:val="0096046E"/>
    <w:rsid w:val="009605DC"/>
    <w:rsid w:val="00960AE8"/>
    <w:rsid w:val="00960C0D"/>
    <w:rsid w:val="00960CB5"/>
    <w:rsid w:val="00961160"/>
    <w:rsid w:val="009611D2"/>
    <w:rsid w:val="009615E5"/>
    <w:rsid w:val="00961D3E"/>
    <w:rsid w:val="00962746"/>
    <w:rsid w:val="009630BB"/>
    <w:rsid w:val="0096337F"/>
    <w:rsid w:val="009637EE"/>
    <w:rsid w:val="00963A02"/>
    <w:rsid w:val="00963E2B"/>
    <w:rsid w:val="009642C4"/>
    <w:rsid w:val="00964C06"/>
    <w:rsid w:val="00964D65"/>
    <w:rsid w:val="0096578E"/>
    <w:rsid w:val="009657F1"/>
    <w:rsid w:val="00965A0C"/>
    <w:rsid w:val="00965B14"/>
    <w:rsid w:val="0096625D"/>
    <w:rsid w:val="009662FF"/>
    <w:rsid w:val="00966839"/>
    <w:rsid w:val="009669FE"/>
    <w:rsid w:val="00966A5E"/>
    <w:rsid w:val="00966C60"/>
    <w:rsid w:val="00966CAA"/>
    <w:rsid w:val="00966CE3"/>
    <w:rsid w:val="00966FA6"/>
    <w:rsid w:val="00967581"/>
    <w:rsid w:val="00967850"/>
    <w:rsid w:val="0096787C"/>
    <w:rsid w:val="00967E1F"/>
    <w:rsid w:val="009705FB"/>
    <w:rsid w:val="00970669"/>
    <w:rsid w:val="0097070F"/>
    <w:rsid w:val="009709F8"/>
    <w:rsid w:val="0097197F"/>
    <w:rsid w:val="00971ABA"/>
    <w:rsid w:val="00971C75"/>
    <w:rsid w:val="0097206A"/>
    <w:rsid w:val="009722A9"/>
    <w:rsid w:val="00972368"/>
    <w:rsid w:val="0097251A"/>
    <w:rsid w:val="00972929"/>
    <w:rsid w:val="00972BD7"/>
    <w:rsid w:val="00972BFA"/>
    <w:rsid w:val="00972E59"/>
    <w:rsid w:val="00972F91"/>
    <w:rsid w:val="0097317A"/>
    <w:rsid w:val="0097327A"/>
    <w:rsid w:val="009733A6"/>
    <w:rsid w:val="00973827"/>
    <w:rsid w:val="0097394C"/>
    <w:rsid w:val="00973E1D"/>
    <w:rsid w:val="00973F06"/>
    <w:rsid w:val="009742D3"/>
    <w:rsid w:val="0097461B"/>
    <w:rsid w:val="00974A1F"/>
    <w:rsid w:val="00974D4B"/>
    <w:rsid w:val="00975199"/>
    <w:rsid w:val="0097547A"/>
    <w:rsid w:val="00975EB1"/>
    <w:rsid w:val="00976174"/>
    <w:rsid w:val="009762E7"/>
    <w:rsid w:val="00976413"/>
    <w:rsid w:val="00976DE0"/>
    <w:rsid w:val="00977489"/>
    <w:rsid w:val="00977587"/>
    <w:rsid w:val="009779A2"/>
    <w:rsid w:val="009779C9"/>
    <w:rsid w:val="00977BA7"/>
    <w:rsid w:val="009813ED"/>
    <w:rsid w:val="0098194F"/>
    <w:rsid w:val="009826C8"/>
    <w:rsid w:val="00982E09"/>
    <w:rsid w:val="00983347"/>
    <w:rsid w:val="009836E4"/>
    <w:rsid w:val="00983CC9"/>
    <w:rsid w:val="0098412F"/>
    <w:rsid w:val="0098435A"/>
    <w:rsid w:val="009843D2"/>
    <w:rsid w:val="00984527"/>
    <w:rsid w:val="00984549"/>
    <w:rsid w:val="00984658"/>
    <w:rsid w:val="009848AB"/>
    <w:rsid w:val="00984A73"/>
    <w:rsid w:val="00984F28"/>
    <w:rsid w:val="00984F9E"/>
    <w:rsid w:val="009851C6"/>
    <w:rsid w:val="00985375"/>
    <w:rsid w:val="009854C9"/>
    <w:rsid w:val="0098563E"/>
    <w:rsid w:val="009856B1"/>
    <w:rsid w:val="00985D5B"/>
    <w:rsid w:val="00985F28"/>
    <w:rsid w:val="00985F3E"/>
    <w:rsid w:val="00986149"/>
    <w:rsid w:val="00986176"/>
    <w:rsid w:val="0098637E"/>
    <w:rsid w:val="009868BC"/>
    <w:rsid w:val="00986CBF"/>
    <w:rsid w:val="00986E7F"/>
    <w:rsid w:val="00987141"/>
    <w:rsid w:val="00987199"/>
    <w:rsid w:val="009872E2"/>
    <w:rsid w:val="00987536"/>
    <w:rsid w:val="0098767C"/>
    <w:rsid w:val="00987776"/>
    <w:rsid w:val="00987955"/>
    <w:rsid w:val="009901A5"/>
    <w:rsid w:val="00990815"/>
    <w:rsid w:val="00990B14"/>
    <w:rsid w:val="00990BD5"/>
    <w:rsid w:val="00990FA7"/>
    <w:rsid w:val="00991091"/>
    <w:rsid w:val="009911A7"/>
    <w:rsid w:val="009911B8"/>
    <w:rsid w:val="0099196F"/>
    <w:rsid w:val="00991F2C"/>
    <w:rsid w:val="00991FF6"/>
    <w:rsid w:val="009929C9"/>
    <w:rsid w:val="00992B98"/>
    <w:rsid w:val="00992DC3"/>
    <w:rsid w:val="00992DDD"/>
    <w:rsid w:val="0099307F"/>
    <w:rsid w:val="0099353A"/>
    <w:rsid w:val="0099359F"/>
    <w:rsid w:val="00993760"/>
    <w:rsid w:val="0099383C"/>
    <w:rsid w:val="009938CB"/>
    <w:rsid w:val="00993B47"/>
    <w:rsid w:val="009944FD"/>
    <w:rsid w:val="00994871"/>
    <w:rsid w:val="00994928"/>
    <w:rsid w:val="00994C6F"/>
    <w:rsid w:val="00994E08"/>
    <w:rsid w:val="00994E4C"/>
    <w:rsid w:val="009951F9"/>
    <w:rsid w:val="00995262"/>
    <w:rsid w:val="0099566A"/>
    <w:rsid w:val="00995783"/>
    <w:rsid w:val="00995912"/>
    <w:rsid w:val="00995933"/>
    <w:rsid w:val="00995B9C"/>
    <w:rsid w:val="00995BE6"/>
    <w:rsid w:val="00995C95"/>
    <w:rsid w:val="00995E30"/>
    <w:rsid w:val="00995E85"/>
    <w:rsid w:val="009961B9"/>
    <w:rsid w:val="009962E8"/>
    <w:rsid w:val="0099635F"/>
    <w:rsid w:val="00996468"/>
    <w:rsid w:val="00996797"/>
    <w:rsid w:val="00996855"/>
    <w:rsid w:val="00996876"/>
    <w:rsid w:val="0099689C"/>
    <w:rsid w:val="009968C3"/>
    <w:rsid w:val="00996FFA"/>
    <w:rsid w:val="009973F1"/>
    <w:rsid w:val="009973F3"/>
    <w:rsid w:val="00997916"/>
    <w:rsid w:val="009A0033"/>
    <w:rsid w:val="009A00F7"/>
    <w:rsid w:val="009A010D"/>
    <w:rsid w:val="009A015A"/>
    <w:rsid w:val="009A016C"/>
    <w:rsid w:val="009A0570"/>
    <w:rsid w:val="009A068B"/>
    <w:rsid w:val="009A06CF"/>
    <w:rsid w:val="009A0C6F"/>
    <w:rsid w:val="009A0DFE"/>
    <w:rsid w:val="009A0E44"/>
    <w:rsid w:val="009A0EF7"/>
    <w:rsid w:val="009A1288"/>
    <w:rsid w:val="009A1475"/>
    <w:rsid w:val="009A14EF"/>
    <w:rsid w:val="009A161D"/>
    <w:rsid w:val="009A1854"/>
    <w:rsid w:val="009A1C12"/>
    <w:rsid w:val="009A20BF"/>
    <w:rsid w:val="009A2510"/>
    <w:rsid w:val="009A286E"/>
    <w:rsid w:val="009A29F0"/>
    <w:rsid w:val="009A2A1D"/>
    <w:rsid w:val="009A2A28"/>
    <w:rsid w:val="009A2DF9"/>
    <w:rsid w:val="009A2E2D"/>
    <w:rsid w:val="009A2F7D"/>
    <w:rsid w:val="009A3201"/>
    <w:rsid w:val="009A3396"/>
    <w:rsid w:val="009A3572"/>
    <w:rsid w:val="009A3A86"/>
    <w:rsid w:val="009A3EF3"/>
    <w:rsid w:val="009A443A"/>
    <w:rsid w:val="009A46D8"/>
    <w:rsid w:val="009A483C"/>
    <w:rsid w:val="009A4869"/>
    <w:rsid w:val="009A4AD9"/>
    <w:rsid w:val="009A4C0D"/>
    <w:rsid w:val="009A4F8A"/>
    <w:rsid w:val="009A505F"/>
    <w:rsid w:val="009A532E"/>
    <w:rsid w:val="009A552C"/>
    <w:rsid w:val="009A609D"/>
    <w:rsid w:val="009A64EF"/>
    <w:rsid w:val="009A6A6B"/>
    <w:rsid w:val="009A6F24"/>
    <w:rsid w:val="009A791C"/>
    <w:rsid w:val="009A7B79"/>
    <w:rsid w:val="009A7EDB"/>
    <w:rsid w:val="009B024B"/>
    <w:rsid w:val="009B0C11"/>
    <w:rsid w:val="009B18F9"/>
    <w:rsid w:val="009B1999"/>
    <w:rsid w:val="009B1E81"/>
    <w:rsid w:val="009B1EF9"/>
    <w:rsid w:val="009B1F0A"/>
    <w:rsid w:val="009B2090"/>
    <w:rsid w:val="009B23D9"/>
    <w:rsid w:val="009B26AC"/>
    <w:rsid w:val="009B29F4"/>
    <w:rsid w:val="009B2A77"/>
    <w:rsid w:val="009B37E2"/>
    <w:rsid w:val="009B39F0"/>
    <w:rsid w:val="009B3A41"/>
    <w:rsid w:val="009B4519"/>
    <w:rsid w:val="009B461E"/>
    <w:rsid w:val="009B4666"/>
    <w:rsid w:val="009B4A29"/>
    <w:rsid w:val="009B4BD3"/>
    <w:rsid w:val="009B4E01"/>
    <w:rsid w:val="009B506B"/>
    <w:rsid w:val="009B5111"/>
    <w:rsid w:val="009B54C2"/>
    <w:rsid w:val="009B57EF"/>
    <w:rsid w:val="009B5ABD"/>
    <w:rsid w:val="009B5B85"/>
    <w:rsid w:val="009B5DCA"/>
    <w:rsid w:val="009B6230"/>
    <w:rsid w:val="009B6298"/>
    <w:rsid w:val="009B661D"/>
    <w:rsid w:val="009B6DE9"/>
    <w:rsid w:val="009B704F"/>
    <w:rsid w:val="009B7204"/>
    <w:rsid w:val="009B7449"/>
    <w:rsid w:val="009B746C"/>
    <w:rsid w:val="009B7820"/>
    <w:rsid w:val="009B7E85"/>
    <w:rsid w:val="009B7FCB"/>
    <w:rsid w:val="009C0074"/>
    <w:rsid w:val="009C02A5"/>
    <w:rsid w:val="009C0467"/>
    <w:rsid w:val="009C0564"/>
    <w:rsid w:val="009C0716"/>
    <w:rsid w:val="009C0AEC"/>
    <w:rsid w:val="009C24AD"/>
    <w:rsid w:val="009C2685"/>
    <w:rsid w:val="009C27CA"/>
    <w:rsid w:val="009C2967"/>
    <w:rsid w:val="009C2A8E"/>
    <w:rsid w:val="009C2DC6"/>
    <w:rsid w:val="009C2E05"/>
    <w:rsid w:val="009C2E63"/>
    <w:rsid w:val="009C374E"/>
    <w:rsid w:val="009C3794"/>
    <w:rsid w:val="009C3899"/>
    <w:rsid w:val="009C39BC"/>
    <w:rsid w:val="009C3D3C"/>
    <w:rsid w:val="009C4152"/>
    <w:rsid w:val="009C4B5D"/>
    <w:rsid w:val="009C4BC2"/>
    <w:rsid w:val="009C4D22"/>
    <w:rsid w:val="009C563B"/>
    <w:rsid w:val="009C5976"/>
    <w:rsid w:val="009C59E1"/>
    <w:rsid w:val="009C6040"/>
    <w:rsid w:val="009C6A6B"/>
    <w:rsid w:val="009C6CC5"/>
    <w:rsid w:val="009C6E43"/>
    <w:rsid w:val="009C6E7F"/>
    <w:rsid w:val="009C7320"/>
    <w:rsid w:val="009C76E9"/>
    <w:rsid w:val="009C7D14"/>
    <w:rsid w:val="009C7E9F"/>
    <w:rsid w:val="009D03C2"/>
    <w:rsid w:val="009D0729"/>
    <w:rsid w:val="009D0DC6"/>
    <w:rsid w:val="009D0DF5"/>
    <w:rsid w:val="009D0E50"/>
    <w:rsid w:val="009D0F66"/>
    <w:rsid w:val="009D1815"/>
    <w:rsid w:val="009D18F5"/>
    <w:rsid w:val="009D199B"/>
    <w:rsid w:val="009D1A06"/>
    <w:rsid w:val="009D1B87"/>
    <w:rsid w:val="009D1BA4"/>
    <w:rsid w:val="009D1BB5"/>
    <w:rsid w:val="009D1D5A"/>
    <w:rsid w:val="009D1F9A"/>
    <w:rsid w:val="009D22E4"/>
    <w:rsid w:val="009D22F7"/>
    <w:rsid w:val="009D283C"/>
    <w:rsid w:val="009D319C"/>
    <w:rsid w:val="009D3707"/>
    <w:rsid w:val="009D3B12"/>
    <w:rsid w:val="009D3F78"/>
    <w:rsid w:val="009D4A04"/>
    <w:rsid w:val="009D4A3D"/>
    <w:rsid w:val="009D4A5E"/>
    <w:rsid w:val="009D4C02"/>
    <w:rsid w:val="009D4EA2"/>
    <w:rsid w:val="009D55B6"/>
    <w:rsid w:val="009D5BAB"/>
    <w:rsid w:val="009D627F"/>
    <w:rsid w:val="009D631A"/>
    <w:rsid w:val="009D6A0A"/>
    <w:rsid w:val="009D6B96"/>
    <w:rsid w:val="009D70C9"/>
    <w:rsid w:val="009D7432"/>
    <w:rsid w:val="009E058F"/>
    <w:rsid w:val="009E0A9E"/>
    <w:rsid w:val="009E0BBC"/>
    <w:rsid w:val="009E0E0D"/>
    <w:rsid w:val="009E0E1F"/>
    <w:rsid w:val="009E1920"/>
    <w:rsid w:val="009E19A2"/>
    <w:rsid w:val="009E19E1"/>
    <w:rsid w:val="009E1B47"/>
    <w:rsid w:val="009E1D40"/>
    <w:rsid w:val="009E1DCD"/>
    <w:rsid w:val="009E237A"/>
    <w:rsid w:val="009E29AF"/>
    <w:rsid w:val="009E3AFD"/>
    <w:rsid w:val="009E3CDD"/>
    <w:rsid w:val="009E4B16"/>
    <w:rsid w:val="009E512F"/>
    <w:rsid w:val="009E5458"/>
    <w:rsid w:val="009E5765"/>
    <w:rsid w:val="009E5A82"/>
    <w:rsid w:val="009E5C60"/>
    <w:rsid w:val="009E5C9E"/>
    <w:rsid w:val="009E64DB"/>
    <w:rsid w:val="009E6794"/>
    <w:rsid w:val="009E6B25"/>
    <w:rsid w:val="009E7052"/>
    <w:rsid w:val="009E7189"/>
    <w:rsid w:val="009E720D"/>
    <w:rsid w:val="009E7394"/>
    <w:rsid w:val="009E7396"/>
    <w:rsid w:val="009E7E46"/>
    <w:rsid w:val="009E7FC1"/>
    <w:rsid w:val="009F0168"/>
    <w:rsid w:val="009F01E1"/>
    <w:rsid w:val="009F038A"/>
    <w:rsid w:val="009F0B4D"/>
    <w:rsid w:val="009F0C9B"/>
    <w:rsid w:val="009F1096"/>
    <w:rsid w:val="009F1229"/>
    <w:rsid w:val="009F150E"/>
    <w:rsid w:val="009F195D"/>
    <w:rsid w:val="009F19D8"/>
    <w:rsid w:val="009F23F5"/>
    <w:rsid w:val="009F2454"/>
    <w:rsid w:val="009F2520"/>
    <w:rsid w:val="009F278D"/>
    <w:rsid w:val="009F27AD"/>
    <w:rsid w:val="009F28C9"/>
    <w:rsid w:val="009F2E96"/>
    <w:rsid w:val="009F399E"/>
    <w:rsid w:val="009F3FB5"/>
    <w:rsid w:val="009F48AB"/>
    <w:rsid w:val="009F4F66"/>
    <w:rsid w:val="009F510E"/>
    <w:rsid w:val="009F520B"/>
    <w:rsid w:val="009F521F"/>
    <w:rsid w:val="009F553C"/>
    <w:rsid w:val="009F59F8"/>
    <w:rsid w:val="009F5B99"/>
    <w:rsid w:val="009F63E8"/>
    <w:rsid w:val="009F6878"/>
    <w:rsid w:val="009F6A6A"/>
    <w:rsid w:val="009F6B33"/>
    <w:rsid w:val="009F6EFA"/>
    <w:rsid w:val="009F7088"/>
    <w:rsid w:val="009F7369"/>
    <w:rsid w:val="009F74D0"/>
    <w:rsid w:val="009F770E"/>
    <w:rsid w:val="009F797A"/>
    <w:rsid w:val="009F7985"/>
    <w:rsid w:val="009F7A21"/>
    <w:rsid w:val="009F7AE6"/>
    <w:rsid w:val="009F7E10"/>
    <w:rsid w:val="00A005B0"/>
    <w:rsid w:val="00A00851"/>
    <w:rsid w:val="00A00B9B"/>
    <w:rsid w:val="00A0138B"/>
    <w:rsid w:val="00A015B3"/>
    <w:rsid w:val="00A018DE"/>
    <w:rsid w:val="00A01F17"/>
    <w:rsid w:val="00A022A5"/>
    <w:rsid w:val="00A0247C"/>
    <w:rsid w:val="00A02509"/>
    <w:rsid w:val="00A02679"/>
    <w:rsid w:val="00A02905"/>
    <w:rsid w:val="00A029D8"/>
    <w:rsid w:val="00A02A6F"/>
    <w:rsid w:val="00A03871"/>
    <w:rsid w:val="00A03A21"/>
    <w:rsid w:val="00A03A22"/>
    <w:rsid w:val="00A040E1"/>
    <w:rsid w:val="00A0430A"/>
    <w:rsid w:val="00A04634"/>
    <w:rsid w:val="00A05746"/>
    <w:rsid w:val="00A05798"/>
    <w:rsid w:val="00A059B7"/>
    <w:rsid w:val="00A05EDD"/>
    <w:rsid w:val="00A05EFB"/>
    <w:rsid w:val="00A06119"/>
    <w:rsid w:val="00A06528"/>
    <w:rsid w:val="00A06560"/>
    <w:rsid w:val="00A06659"/>
    <w:rsid w:val="00A06B36"/>
    <w:rsid w:val="00A06F8C"/>
    <w:rsid w:val="00A06FDF"/>
    <w:rsid w:val="00A07392"/>
    <w:rsid w:val="00A07A48"/>
    <w:rsid w:val="00A07A6C"/>
    <w:rsid w:val="00A07D81"/>
    <w:rsid w:val="00A108EE"/>
    <w:rsid w:val="00A10A68"/>
    <w:rsid w:val="00A10B67"/>
    <w:rsid w:val="00A10B9E"/>
    <w:rsid w:val="00A10BB8"/>
    <w:rsid w:val="00A11301"/>
    <w:rsid w:val="00A1164F"/>
    <w:rsid w:val="00A116D9"/>
    <w:rsid w:val="00A119AA"/>
    <w:rsid w:val="00A121C4"/>
    <w:rsid w:val="00A124E2"/>
    <w:rsid w:val="00A13174"/>
    <w:rsid w:val="00A13762"/>
    <w:rsid w:val="00A137E4"/>
    <w:rsid w:val="00A13D07"/>
    <w:rsid w:val="00A13F78"/>
    <w:rsid w:val="00A1434F"/>
    <w:rsid w:val="00A14406"/>
    <w:rsid w:val="00A14422"/>
    <w:rsid w:val="00A145B9"/>
    <w:rsid w:val="00A1471D"/>
    <w:rsid w:val="00A14813"/>
    <w:rsid w:val="00A14A60"/>
    <w:rsid w:val="00A14D10"/>
    <w:rsid w:val="00A152EE"/>
    <w:rsid w:val="00A15591"/>
    <w:rsid w:val="00A1566A"/>
    <w:rsid w:val="00A165BF"/>
    <w:rsid w:val="00A1661D"/>
    <w:rsid w:val="00A168D0"/>
    <w:rsid w:val="00A16B59"/>
    <w:rsid w:val="00A16BE0"/>
    <w:rsid w:val="00A16F31"/>
    <w:rsid w:val="00A172E8"/>
    <w:rsid w:val="00A179FF"/>
    <w:rsid w:val="00A17CB3"/>
    <w:rsid w:val="00A17D6D"/>
    <w:rsid w:val="00A17ED9"/>
    <w:rsid w:val="00A204A0"/>
    <w:rsid w:val="00A2065C"/>
    <w:rsid w:val="00A206C9"/>
    <w:rsid w:val="00A20B97"/>
    <w:rsid w:val="00A20D6C"/>
    <w:rsid w:val="00A20ED3"/>
    <w:rsid w:val="00A2133C"/>
    <w:rsid w:val="00A21A36"/>
    <w:rsid w:val="00A21ECE"/>
    <w:rsid w:val="00A21F65"/>
    <w:rsid w:val="00A22238"/>
    <w:rsid w:val="00A226F0"/>
    <w:rsid w:val="00A229B1"/>
    <w:rsid w:val="00A22BD9"/>
    <w:rsid w:val="00A22D9D"/>
    <w:rsid w:val="00A233EF"/>
    <w:rsid w:val="00A237B9"/>
    <w:rsid w:val="00A23ABA"/>
    <w:rsid w:val="00A23EAB"/>
    <w:rsid w:val="00A2443D"/>
    <w:rsid w:val="00A245B9"/>
    <w:rsid w:val="00A24919"/>
    <w:rsid w:val="00A25007"/>
    <w:rsid w:val="00A25294"/>
    <w:rsid w:val="00A254EE"/>
    <w:rsid w:val="00A25BE7"/>
    <w:rsid w:val="00A25DB0"/>
    <w:rsid w:val="00A268E9"/>
    <w:rsid w:val="00A26ED4"/>
    <w:rsid w:val="00A27008"/>
    <w:rsid w:val="00A27029"/>
    <w:rsid w:val="00A2763C"/>
    <w:rsid w:val="00A2782C"/>
    <w:rsid w:val="00A27CDF"/>
    <w:rsid w:val="00A27D90"/>
    <w:rsid w:val="00A302C7"/>
    <w:rsid w:val="00A309C6"/>
    <w:rsid w:val="00A30B4E"/>
    <w:rsid w:val="00A30D13"/>
    <w:rsid w:val="00A30D71"/>
    <w:rsid w:val="00A30DDD"/>
    <w:rsid w:val="00A30F06"/>
    <w:rsid w:val="00A31167"/>
    <w:rsid w:val="00A312A7"/>
    <w:rsid w:val="00A313A1"/>
    <w:rsid w:val="00A318E9"/>
    <w:rsid w:val="00A319D0"/>
    <w:rsid w:val="00A32244"/>
    <w:rsid w:val="00A32316"/>
    <w:rsid w:val="00A3246A"/>
    <w:rsid w:val="00A32528"/>
    <w:rsid w:val="00A3277A"/>
    <w:rsid w:val="00A33172"/>
    <w:rsid w:val="00A3353A"/>
    <w:rsid w:val="00A33B43"/>
    <w:rsid w:val="00A33EC1"/>
    <w:rsid w:val="00A340F5"/>
    <w:rsid w:val="00A3432B"/>
    <w:rsid w:val="00A346BA"/>
    <w:rsid w:val="00A34932"/>
    <w:rsid w:val="00A34C10"/>
    <w:rsid w:val="00A34C67"/>
    <w:rsid w:val="00A34D62"/>
    <w:rsid w:val="00A34DC8"/>
    <w:rsid w:val="00A35A85"/>
    <w:rsid w:val="00A35D6A"/>
    <w:rsid w:val="00A3611D"/>
    <w:rsid w:val="00A3620E"/>
    <w:rsid w:val="00A362C5"/>
    <w:rsid w:val="00A36339"/>
    <w:rsid w:val="00A366E4"/>
    <w:rsid w:val="00A3735B"/>
    <w:rsid w:val="00A375C1"/>
    <w:rsid w:val="00A4019A"/>
    <w:rsid w:val="00A4078D"/>
    <w:rsid w:val="00A40F05"/>
    <w:rsid w:val="00A4114E"/>
    <w:rsid w:val="00A412C2"/>
    <w:rsid w:val="00A415A5"/>
    <w:rsid w:val="00A41B37"/>
    <w:rsid w:val="00A41BED"/>
    <w:rsid w:val="00A42458"/>
    <w:rsid w:val="00A42912"/>
    <w:rsid w:val="00A4296D"/>
    <w:rsid w:val="00A42991"/>
    <w:rsid w:val="00A42F55"/>
    <w:rsid w:val="00A43221"/>
    <w:rsid w:val="00A4376F"/>
    <w:rsid w:val="00A43D5B"/>
    <w:rsid w:val="00A43DF1"/>
    <w:rsid w:val="00A4444D"/>
    <w:rsid w:val="00A4445C"/>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A5A"/>
    <w:rsid w:val="00A50B74"/>
    <w:rsid w:val="00A50CE0"/>
    <w:rsid w:val="00A50E5B"/>
    <w:rsid w:val="00A50F11"/>
    <w:rsid w:val="00A519D8"/>
    <w:rsid w:val="00A52200"/>
    <w:rsid w:val="00A524D3"/>
    <w:rsid w:val="00A524EA"/>
    <w:rsid w:val="00A5263F"/>
    <w:rsid w:val="00A52CAE"/>
    <w:rsid w:val="00A52E4E"/>
    <w:rsid w:val="00A52F65"/>
    <w:rsid w:val="00A53318"/>
    <w:rsid w:val="00A53880"/>
    <w:rsid w:val="00A53CEF"/>
    <w:rsid w:val="00A53D18"/>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A18"/>
    <w:rsid w:val="00A57C12"/>
    <w:rsid w:val="00A57D23"/>
    <w:rsid w:val="00A57F1A"/>
    <w:rsid w:val="00A60163"/>
    <w:rsid w:val="00A6038D"/>
    <w:rsid w:val="00A60982"/>
    <w:rsid w:val="00A60C3B"/>
    <w:rsid w:val="00A60CF0"/>
    <w:rsid w:val="00A60F40"/>
    <w:rsid w:val="00A61429"/>
    <w:rsid w:val="00A61514"/>
    <w:rsid w:val="00A61592"/>
    <w:rsid w:val="00A61645"/>
    <w:rsid w:val="00A617F9"/>
    <w:rsid w:val="00A61F1A"/>
    <w:rsid w:val="00A62080"/>
    <w:rsid w:val="00A6230F"/>
    <w:rsid w:val="00A62F4E"/>
    <w:rsid w:val="00A630A2"/>
    <w:rsid w:val="00A6328D"/>
    <w:rsid w:val="00A632B8"/>
    <w:rsid w:val="00A633B9"/>
    <w:rsid w:val="00A63405"/>
    <w:rsid w:val="00A634B4"/>
    <w:rsid w:val="00A6366F"/>
    <w:rsid w:val="00A63922"/>
    <w:rsid w:val="00A63B37"/>
    <w:rsid w:val="00A63B6B"/>
    <w:rsid w:val="00A63BF3"/>
    <w:rsid w:val="00A63D8C"/>
    <w:rsid w:val="00A648E6"/>
    <w:rsid w:val="00A64942"/>
    <w:rsid w:val="00A64990"/>
    <w:rsid w:val="00A64A6A"/>
    <w:rsid w:val="00A64C45"/>
    <w:rsid w:val="00A64EA5"/>
    <w:rsid w:val="00A64F0B"/>
    <w:rsid w:val="00A657B4"/>
    <w:rsid w:val="00A65911"/>
    <w:rsid w:val="00A65A21"/>
    <w:rsid w:val="00A6643C"/>
    <w:rsid w:val="00A667C4"/>
    <w:rsid w:val="00A66AA4"/>
    <w:rsid w:val="00A67117"/>
    <w:rsid w:val="00A6730E"/>
    <w:rsid w:val="00A67405"/>
    <w:rsid w:val="00A674C6"/>
    <w:rsid w:val="00A67544"/>
    <w:rsid w:val="00A67673"/>
    <w:rsid w:val="00A676CD"/>
    <w:rsid w:val="00A67B9E"/>
    <w:rsid w:val="00A67CF9"/>
    <w:rsid w:val="00A70482"/>
    <w:rsid w:val="00A705DF"/>
    <w:rsid w:val="00A7075B"/>
    <w:rsid w:val="00A70A8D"/>
    <w:rsid w:val="00A70FEA"/>
    <w:rsid w:val="00A71473"/>
    <w:rsid w:val="00A71CE6"/>
    <w:rsid w:val="00A71D23"/>
    <w:rsid w:val="00A72064"/>
    <w:rsid w:val="00A720A8"/>
    <w:rsid w:val="00A7227F"/>
    <w:rsid w:val="00A7324F"/>
    <w:rsid w:val="00A7333A"/>
    <w:rsid w:val="00A7364D"/>
    <w:rsid w:val="00A73D0D"/>
    <w:rsid w:val="00A74242"/>
    <w:rsid w:val="00A74A92"/>
    <w:rsid w:val="00A74CDF"/>
    <w:rsid w:val="00A74E2A"/>
    <w:rsid w:val="00A751D8"/>
    <w:rsid w:val="00A75359"/>
    <w:rsid w:val="00A755E9"/>
    <w:rsid w:val="00A757A8"/>
    <w:rsid w:val="00A759BB"/>
    <w:rsid w:val="00A75CC1"/>
    <w:rsid w:val="00A75E88"/>
    <w:rsid w:val="00A75F62"/>
    <w:rsid w:val="00A761F1"/>
    <w:rsid w:val="00A7627C"/>
    <w:rsid w:val="00A76461"/>
    <w:rsid w:val="00A76792"/>
    <w:rsid w:val="00A767C2"/>
    <w:rsid w:val="00A76AC9"/>
    <w:rsid w:val="00A770DC"/>
    <w:rsid w:val="00A77780"/>
    <w:rsid w:val="00A77A16"/>
    <w:rsid w:val="00A77A72"/>
    <w:rsid w:val="00A77B49"/>
    <w:rsid w:val="00A77F53"/>
    <w:rsid w:val="00A80208"/>
    <w:rsid w:val="00A803D5"/>
    <w:rsid w:val="00A8056E"/>
    <w:rsid w:val="00A8095B"/>
    <w:rsid w:val="00A80ADE"/>
    <w:rsid w:val="00A80DF7"/>
    <w:rsid w:val="00A80EA7"/>
    <w:rsid w:val="00A8100D"/>
    <w:rsid w:val="00A81353"/>
    <w:rsid w:val="00A82283"/>
    <w:rsid w:val="00A8240A"/>
    <w:rsid w:val="00A8253A"/>
    <w:rsid w:val="00A82907"/>
    <w:rsid w:val="00A82B91"/>
    <w:rsid w:val="00A82D58"/>
    <w:rsid w:val="00A82DCC"/>
    <w:rsid w:val="00A83295"/>
    <w:rsid w:val="00A832EA"/>
    <w:rsid w:val="00A833DA"/>
    <w:rsid w:val="00A83463"/>
    <w:rsid w:val="00A836FF"/>
    <w:rsid w:val="00A83958"/>
    <w:rsid w:val="00A8399D"/>
    <w:rsid w:val="00A839F3"/>
    <w:rsid w:val="00A839F8"/>
    <w:rsid w:val="00A83A8B"/>
    <w:rsid w:val="00A83C08"/>
    <w:rsid w:val="00A83E3D"/>
    <w:rsid w:val="00A83EFD"/>
    <w:rsid w:val="00A8443A"/>
    <w:rsid w:val="00A84482"/>
    <w:rsid w:val="00A8458E"/>
    <w:rsid w:val="00A8471C"/>
    <w:rsid w:val="00A8479C"/>
    <w:rsid w:val="00A847CB"/>
    <w:rsid w:val="00A84E7E"/>
    <w:rsid w:val="00A85185"/>
    <w:rsid w:val="00A8557B"/>
    <w:rsid w:val="00A85A05"/>
    <w:rsid w:val="00A8660F"/>
    <w:rsid w:val="00A866FC"/>
    <w:rsid w:val="00A867BF"/>
    <w:rsid w:val="00A86D63"/>
    <w:rsid w:val="00A87129"/>
    <w:rsid w:val="00A87294"/>
    <w:rsid w:val="00A8762A"/>
    <w:rsid w:val="00A87797"/>
    <w:rsid w:val="00A87BD5"/>
    <w:rsid w:val="00A90225"/>
    <w:rsid w:val="00A90415"/>
    <w:rsid w:val="00A9077A"/>
    <w:rsid w:val="00A90A50"/>
    <w:rsid w:val="00A90E4F"/>
    <w:rsid w:val="00A90E72"/>
    <w:rsid w:val="00A914D4"/>
    <w:rsid w:val="00A9151A"/>
    <w:rsid w:val="00A917A6"/>
    <w:rsid w:val="00A91D10"/>
    <w:rsid w:val="00A922A2"/>
    <w:rsid w:val="00A922B0"/>
    <w:rsid w:val="00A92315"/>
    <w:rsid w:val="00A9291A"/>
    <w:rsid w:val="00A9327B"/>
    <w:rsid w:val="00A9328F"/>
    <w:rsid w:val="00A93610"/>
    <w:rsid w:val="00A93905"/>
    <w:rsid w:val="00A93B69"/>
    <w:rsid w:val="00A9418F"/>
    <w:rsid w:val="00A947A1"/>
    <w:rsid w:val="00A9502C"/>
    <w:rsid w:val="00A95082"/>
    <w:rsid w:val="00A951A4"/>
    <w:rsid w:val="00A9586A"/>
    <w:rsid w:val="00A95B99"/>
    <w:rsid w:val="00A95F6F"/>
    <w:rsid w:val="00A9616C"/>
    <w:rsid w:val="00A962FC"/>
    <w:rsid w:val="00A963C2"/>
    <w:rsid w:val="00A963C7"/>
    <w:rsid w:val="00A96B52"/>
    <w:rsid w:val="00A97044"/>
    <w:rsid w:val="00A97731"/>
    <w:rsid w:val="00A97978"/>
    <w:rsid w:val="00A97E35"/>
    <w:rsid w:val="00AA01DA"/>
    <w:rsid w:val="00AA11FE"/>
    <w:rsid w:val="00AA125E"/>
    <w:rsid w:val="00AA1626"/>
    <w:rsid w:val="00AA1653"/>
    <w:rsid w:val="00AA172A"/>
    <w:rsid w:val="00AA18F6"/>
    <w:rsid w:val="00AA19F2"/>
    <w:rsid w:val="00AA1B79"/>
    <w:rsid w:val="00AA1C25"/>
    <w:rsid w:val="00AA2188"/>
    <w:rsid w:val="00AA2372"/>
    <w:rsid w:val="00AA23FE"/>
    <w:rsid w:val="00AA2AA0"/>
    <w:rsid w:val="00AA2AA1"/>
    <w:rsid w:val="00AA2C6B"/>
    <w:rsid w:val="00AA3016"/>
    <w:rsid w:val="00AA371B"/>
    <w:rsid w:val="00AA38AA"/>
    <w:rsid w:val="00AA3DB7"/>
    <w:rsid w:val="00AA41A6"/>
    <w:rsid w:val="00AA461F"/>
    <w:rsid w:val="00AA4D8A"/>
    <w:rsid w:val="00AA4E9C"/>
    <w:rsid w:val="00AA5165"/>
    <w:rsid w:val="00AA51F5"/>
    <w:rsid w:val="00AA5707"/>
    <w:rsid w:val="00AA585F"/>
    <w:rsid w:val="00AA594C"/>
    <w:rsid w:val="00AA5E3B"/>
    <w:rsid w:val="00AA601D"/>
    <w:rsid w:val="00AA6424"/>
    <w:rsid w:val="00AA68B4"/>
    <w:rsid w:val="00AA71F3"/>
    <w:rsid w:val="00AA725A"/>
    <w:rsid w:val="00AA75B2"/>
    <w:rsid w:val="00AA7798"/>
    <w:rsid w:val="00AA7F05"/>
    <w:rsid w:val="00AA7F12"/>
    <w:rsid w:val="00AB0008"/>
    <w:rsid w:val="00AB0543"/>
    <w:rsid w:val="00AB09EF"/>
    <w:rsid w:val="00AB0AC9"/>
    <w:rsid w:val="00AB0B9F"/>
    <w:rsid w:val="00AB0BA3"/>
    <w:rsid w:val="00AB0D3B"/>
    <w:rsid w:val="00AB185A"/>
    <w:rsid w:val="00AB1BA7"/>
    <w:rsid w:val="00AB1CE8"/>
    <w:rsid w:val="00AB1E04"/>
    <w:rsid w:val="00AB1E1A"/>
    <w:rsid w:val="00AB224A"/>
    <w:rsid w:val="00AB27F9"/>
    <w:rsid w:val="00AB2810"/>
    <w:rsid w:val="00AB290F"/>
    <w:rsid w:val="00AB291C"/>
    <w:rsid w:val="00AB2C58"/>
    <w:rsid w:val="00AB2E0F"/>
    <w:rsid w:val="00AB3113"/>
    <w:rsid w:val="00AB3133"/>
    <w:rsid w:val="00AB348A"/>
    <w:rsid w:val="00AB3F38"/>
    <w:rsid w:val="00AB4086"/>
    <w:rsid w:val="00AB40FD"/>
    <w:rsid w:val="00AB43EC"/>
    <w:rsid w:val="00AB446A"/>
    <w:rsid w:val="00AB4BF4"/>
    <w:rsid w:val="00AB4F1A"/>
    <w:rsid w:val="00AB5003"/>
    <w:rsid w:val="00AB5426"/>
    <w:rsid w:val="00AB5554"/>
    <w:rsid w:val="00AB55CE"/>
    <w:rsid w:val="00AB599F"/>
    <w:rsid w:val="00AB5A22"/>
    <w:rsid w:val="00AB5ADF"/>
    <w:rsid w:val="00AB5C91"/>
    <w:rsid w:val="00AB5DC2"/>
    <w:rsid w:val="00AB5E57"/>
    <w:rsid w:val="00AB623A"/>
    <w:rsid w:val="00AB63C5"/>
    <w:rsid w:val="00AB725F"/>
    <w:rsid w:val="00AB74A7"/>
    <w:rsid w:val="00AB74FE"/>
    <w:rsid w:val="00AB774E"/>
    <w:rsid w:val="00AC018B"/>
    <w:rsid w:val="00AC0705"/>
    <w:rsid w:val="00AC0E0F"/>
    <w:rsid w:val="00AC0E88"/>
    <w:rsid w:val="00AC0F43"/>
    <w:rsid w:val="00AC1091"/>
    <w:rsid w:val="00AC109B"/>
    <w:rsid w:val="00AC1414"/>
    <w:rsid w:val="00AC1425"/>
    <w:rsid w:val="00AC161D"/>
    <w:rsid w:val="00AC173D"/>
    <w:rsid w:val="00AC254D"/>
    <w:rsid w:val="00AC26A0"/>
    <w:rsid w:val="00AC2896"/>
    <w:rsid w:val="00AC28D4"/>
    <w:rsid w:val="00AC2B97"/>
    <w:rsid w:val="00AC2C84"/>
    <w:rsid w:val="00AC2D1D"/>
    <w:rsid w:val="00AC2D2D"/>
    <w:rsid w:val="00AC335B"/>
    <w:rsid w:val="00AC33BB"/>
    <w:rsid w:val="00AC3688"/>
    <w:rsid w:val="00AC3D1E"/>
    <w:rsid w:val="00AC3F7A"/>
    <w:rsid w:val="00AC442B"/>
    <w:rsid w:val="00AC4819"/>
    <w:rsid w:val="00AC4B4B"/>
    <w:rsid w:val="00AC4EEA"/>
    <w:rsid w:val="00AC4FA7"/>
    <w:rsid w:val="00AC50BD"/>
    <w:rsid w:val="00AC5423"/>
    <w:rsid w:val="00AC59A5"/>
    <w:rsid w:val="00AC6048"/>
    <w:rsid w:val="00AC6876"/>
    <w:rsid w:val="00AC6A67"/>
    <w:rsid w:val="00AC6DBF"/>
    <w:rsid w:val="00AC6EAA"/>
    <w:rsid w:val="00AC6EFC"/>
    <w:rsid w:val="00AC72F9"/>
    <w:rsid w:val="00AC7307"/>
    <w:rsid w:val="00AC73C9"/>
    <w:rsid w:val="00AC74DA"/>
    <w:rsid w:val="00AC789C"/>
    <w:rsid w:val="00AC7A2B"/>
    <w:rsid w:val="00AC7C25"/>
    <w:rsid w:val="00AD09F6"/>
    <w:rsid w:val="00AD0A29"/>
    <w:rsid w:val="00AD0A51"/>
    <w:rsid w:val="00AD0B37"/>
    <w:rsid w:val="00AD0DDD"/>
    <w:rsid w:val="00AD0F81"/>
    <w:rsid w:val="00AD11F7"/>
    <w:rsid w:val="00AD120E"/>
    <w:rsid w:val="00AD156D"/>
    <w:rsid w:val="00AD158C"/>
    <w:rsid w:val="00AD1D43"/>
    <w:rsid w:val="00AD1DB7"/>
    <w:rsid w:val="00AD2852"/>
    <w:rsid w:val="00AD2A2B"/>
    <w:rsid w:val="00AD2B42"/>
    <w:rsid w:val="00AD2B44"/>
    <w:rsid w:val="00AD2C14"/>
    <w:rsid w:val="00AD3488"/>
    <w:rsid w:val="00AD3757"/>
    <w:rsid w:val="00AD3976"/>
    <w:rsid w:val="00AD3D07"/>
    <w:rsid w:val="00AD4089"/>
    <w:rsid w:val="00AD4116"/>
    <w:rsid w:val="00AD4C4D"/>
    <w:rsid w:val="00AD4D2A"/>
    <w:rsid w:val="00AD542F"/>
    <w:rsid w:val="00AD550C"/>
    <w:rsid w:val="00AD5543"/>
    <w:rsid w:val="00AD58FE"/>
    <w:rsid w:val="00AD5D7B"/>
    <w:rsid w:val="00AD6094"/>
    <w:rsid w:val="00AD6849"/>
    <w:rsid w:val="00AD6AAA"/>
    <w:rsid w:val="00AD6BCA"/>
    <w:rsid w:val="00AD7305"/>
    <w:rsid w:val="00AD7539"/>
    <w:rsid w:val="00AD7E64"/>
    <w:rsid w:val="00AD7EEF"/>
    <w:rsid w:val="00AD7F1C"/>
    <w:rsid w:val="00AD7F2C"/>
    <w:rsid w:val="00AE0752"/>
    <w:rsid w:val="00AE07ED"/>
    <w:rsid w:val="00AE0AB1"/>
    <w:rsid w:val="00AE0B8A"/>
    <w:rsid w:val="00AE0C56"/>
    <w:rsid w:val="00AE0D4D"/>
    <w:rsid w:val="00AE0F26"/>
    <w:rsid w:val="00AE1021"/>
    <w:rsid w:val="00AE1221"/>
    <w:rsid w:val="00AE12D4"/>
    <w:rsid w:val="00AE1384"/>
    <w:rsid w:val="00AE149E"/>
    <w:rsid w:val="00AE1ACE"/>
    <w:rsid w:val="00AE20D1"/>
    <w:rsid w:val="00AE2221"/>
    <w:rsid w:val="00AE22F2"/>
    <w:rsid w:val="00AE252B"/>
    <w:rsid w:val="00AE29FC"/>
    <w:rsid w:val="00AE2F3F"/>
    <w:rsid w:val="00AE3207"/>
    <w:rsid w:val="00AE3338"/>
    <w:rsid w:val="00AE3B3B"/>
    <w:rsid w:val="00AE3B4E"/>
    <w:rsid w:val="00AE3BCD"/>
    <w:rsid w:val="00AE3C85"/>
    <w:rsid w:val="00AE3E82"/>
    <w:rsid w:val="00AE3E92"/>
    <w:rsid w:val="00AE3ECC"/>
    <w:rsid w:val="00AE415D"/>
    <w:rsid w:val="00AE4256"/>
    <w:rsid w:val="00AE487D"/>
    <w:rsid w:val="00AE4898"/>
    <w:rsid w:val="00AE4908"/>
    <w:rsid w:val="00AE5041"/>
    <w:rsid w:val="00AE59EC"/>
    <w:rsid w:val="00AE6251"/>
    <w:rsid w:val="00AE6365"/>
    <w:rsid w:val="00AE65E7"/>
    <w:rsid w:val="00AE67B3"/>
    <w:rsid w:val="00AE67B4"/>
    <w:rsid w:val="00AE6A0F"/>
    <w:rsid w:val="00AE700C"/>
    <w:rsid w:val="00AE7319"/>
    <w:rsid w:val="00AE7864"/>
    <w:rsid w:val="00AE7949"/>
    <w:rsid w:val="00AE7B9B"/>
    <w:rsid w:val="00AF01C1"/>
    <w:rsid w:val="00AF03AE"/>
    <w:rsid w:val="00AF03B8"/>
    <w:rsid w:val="00AF0B51"/>
    <w:rsid w:val="00AF14D3"/>
    <w:rsid w:val="00AF14D8"/>
    <w:rsid w:val="00AF15DA"/>
    <w:rsid w:val="00AF15E5"/>
    <w:rsid w:val="00AF17C2"/>
    <w:rsid w:val="00AF18D6"/>
    <w:rsid w:val="00AF18E5"/>
    <w:rsid w:val="00AF224C"/>
    <w:rsid w:val="00AF2495"/>
    <w:rsid w:val="00AF25B6"/>
    <w:rsid w:val="00AF25D5"/>
    <w:rsid w:val="00AF27BF"/>
    <w:rsid w:val="00AF2D02"/>
    <w:rsid w:val="00AF3618"/>
    <w:rsid w:val="00AF3DBB"/>
    <w:rsid w:val="00AF3FAF"/>
    <w:rsid w:val="00AF4205"/>
    <w:rsid w:val="00AF4219"/>
    <w:rsid w:val="00AF4345"/>
    <w:rsid w:val="00AF5194"/>
    <w:rsid w:val="00AF53EF"/>
    <w:rsid w:val="00AF59BA"/>
    <w:rsid w:val="00AF5EFD"/>
    <w:rsid w:val="00AF6195"/>
    <w:rsid w:val="00AF6273"/>
    <w:rsid w:val="00AF65AE"/>
    <w:rsid w:val="00AF67B5"/>
    <w:rsid w:val="00AF6B33"/>
    <w:rsid w:val="00AF6BA2"/>
    <w:rsid w:val="00AF6DC7"/>
    <w:rsid w:val="00AF7207"/>
    <w:rsid w:val="00AF72F8"/>
    <w:rsid w:val="00AF73C3"/>
    <w:rsid w:val="00AF795C"/>
    <w:rsid w:val="00AF7B81"/>
    <w:rsid w:val="00AF7D4B"/>
    <w:rsid w:val="00B000C4"/>
    <w:rsid w:val="00B00543"/>
    <w:rsid w:val="00B00752"/>
    <w:rsid w:val="00B00ACE"/>
    <w:rsid w:val="00B00D09"/>
    <w:rsid w:val="00B00F75"/>
    <w:rsid w:val="00B010EF"/>
    <w:rsid w:val="00B013FE"/>
    <w:rsid w:val="00B0165B"/>
    <w:rsid w:val="00B01B60"/>
    <w:rsid w:val="00B01CDD"/>
    <w:rsid w:val="00B01F4C"/>
    <w:rsid w:val="00B02088"/>
    <w:rsid w:val="00B022D1"/>
    <w:rsid w:val="00B0234C"/>
    <w:rsid w:val="00B02442"/>
    <w:rsid w:val="00B026C1"/>
    <w:rsid w:val="00B027A7"/>
    <w:rsid w:val="00B02B9C"/>
    <w:rsid w:val="00B02BDB"/>
    <w:rsid w:val="00B02D1F"/>
    <w:rsid w:val="00B02D98"/>
    <w:rsid w:val="00B0353B"/>
    <w:rsid w:val="00B037E7"/>
    <w:rsid w:val="00B03B0D"/>
    <w:rsid w:val="00B03D68"/>
    <w:rsid w:val="00B040B2"/>
    <w:rsid w:val="00B043EA"/>
    <w:rsid w:val="00B04462"/>
    <w:rsid w:val="00B044DE"/>
    <w:rsid w:val="00B045EC"/>
    <w:rsid w:val="00B0495B"/>
    <w:rsid w:val="00B04A7A"/>
    <w:rsid w:val="00B04C25"/>
    <w:rsid w:val="00B0506E"/>
    <w:rsid w:val="00B050E9"/>
    <w:rsid w:val="00B059D6"/>
    <w:rsid w:val="00B05CBB"/>
    <w:rsid w:val="00B05FA8"/>
    <w:rsid w:val="00B062D2"/>
    <w:rsid w:val="00B06797"/>
    <w:rsid w:val="00B06893"/>
    <w:rsid w:val="00B06998"/>
    <w:rsid w:val="00B07468"/>
    <w:rsid w:val="00B074D5"/>
    <w:rsid w:val="00B07AE3"/>
    <w:rsid w:val="00B07F59"/>
    <w:rsid w:val="00B07F74"/>
    <w:rsid w:val="00B1032A"/>
    <w:rsid w:val="00B104CB"/>
    <w:rsid w:val="00B10558"/>
    <w:rsid w:val="00B10F9D"/>
    <w:rsid w:val="00B11101"/>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B2B"/>
    <w:rsid w:val="00B15F83"/>
    <w:rsid w:val="00B15FDF"/>
    <w:rsid w:val="00B160FF"/>
    <w:rsid w:val="00B162CC"/>
    <w:rsid w:val="00B16322"/>
    <w:rsid w:val="00B16404"/>
    <w:rsid w:val="00B1662E"/>
    <w:rsid w:val="00B166BD"/>
    <w:rsid w:val="00B171A7"/>
    <w:rsid w:val="00B17415"/>
    <w:rsid w:val="00B175F3"/>
    <w:rsid w:val="00B17658"/>
    <w:rsid w:val="00B17955"/>
    <w:rsid w:val="00B17B01"/>
    <w:rsid w:val="00B17FB8"/>
    <w:rsid w:val="00B201C3"/>
    <w:rsid w:val="00B2046D"/>
    <w:rsid w:val="00B20C4F"/>
    <w:rsid w:val="00B20F02"/>
    <w:rsid w:val="00B212B2"/>
    <w:rsid w:val="00B212D2"/>
    <w:rsid w:val="00B21B9C"/>
    <w:rsid w:val="00B21CBF"/>
    <w:rsid w:val="00B21FC2"/>
    <w:rsid w:val="00B22006"/>
    <w:rsid w:val="00B222C3"/>
    <w:rsid w:val="00B22450"/>
    <w:rsid w:val="00B2248A"/>
    <w:rsid w:val="00B229A1"/>
    <w:rsid w:val="00B22AEA"/>
    <w:rsid w:val="00B22C0D"/>
    <w:rsid w:val="00B22DE4"/>
    <w:rsid w:val="00B22FAB"/>
    <w:rsid w:val="00B23AF4"/>
    <w:rsid w:val="00B23C15"/>
    <w:rsid w:val="00B23E2A"/>
    <w:rsid w:val="00B2441C"/>
    <w:rsid w:val="00B24928"/>
    <w:rsid w:val="00B24CF3"/>
    <w:rsid w:val="00B24D35"/>
    <w:rsid w:val="00B253D9"/>
    <w:rsid w:val="00B25762"/>
    <w:rsid w:val="00B25A92"/>
    <w:rsid w:val="00B25B40"/>
    <w:rsid w:val="00B25FDE"/>
    <w:rsid w:val="00B2634D"/>
    <w:rsid w:val="00B266D2"/>
    <w:rsid w:val="00B26851"/>
    <w:rsid w:val="00B26947"/>
    <w:rsid w:val="00B26AB0"/>
    <w:rsid w:val="00B26AD2"/>
    <w:rsid w:val="00B26CA2"/>
    <w:rsid w:val="00B2770D"/>
    <w:rsid w:val="00B279DB"/>
    <w:rsid w:val="00B27E25"/>
    <w:rsid w:val="00B301FC"/>
    <w:rsid w:val="00B3049F"/>
    <w:rsid w:val="00B30B4E"/>
    <w:rsid w:val="00B30BB7"/>
    <w:rsid w:val="00B30F22"/>
    <w:rsid w:val="00B31058"/>
    <w:rsid w:val="00B3111C"/>
    <w:rsid w:val="00B31246"/>
    <w:rsid w:val="00B315D2"/>
    <w:rsid w:val="00B317DC"/>
    <w:rsid w:val="00B31C4E"/>
    <w:rsid w:val="00B322E8"/>
    <w:rsid w:val="00B323F9"/>
    <w:rsid w:val="00B324E9"/>
    <w:rsid w:val="00B326FF"/>
    <w:rsid w:val="00B329CB"/>
    <w:rsid w:val="00B33207"/>
    <w:rsid w:val="00B336F9"/>
    <w:rsid w:val="00B33992"/>
    <w:rsid w:val="00B33E62"/>
    <w:rsid w:val="00B33FC3"/>
    <w:rsid w:val="00B340AA"/>
    <w:rsid w:val="00B346D2"/>
    <w:rsid w:val="00B346F2"/>
    <w:rsid w:val="00B347D8"/>
    <w:rsid w:val="00B347DF"/>
    <w:rsid w:val="00B34A9F"/>
    <w:rsid w:val="00B34B80"/>
    <w:rsid w:val="00B34F16"/>
    <w:rsid w:val="00B34F63"/>
    <w:rsid w:val="00B357C4"/>
    <w:rsid w:val="00B35BAC"/>
    <w:rsid w:val="00B35CDA"/>
    <w:rsid w:val="00B35E50"/>
    <w:rsid w:val="00B36373"/>
    <w:rsid w:val="00B367DA"/>
    <w:rsid w:val="00B36991"/>
    <w:rsid w:val="00B36D53"/>
    <w:rsid w:val="00B373C0"/>
    <w:rsid w:val="00B375B6"/>
    <w:rsid w:val="00B37D97"/>
    <w:rsid w:val="00B40285"/>
    <w:rsid w:val="00B40429"/>
    <w:rsid w:val="00B40903"/>
    <w:rsid w:val="00B40B8A"/>
    <w:rsid w:val="00B411BD"/>
    <w:rsid w:val="00B41401"/>
    <w:rsid w:val="00B41559"/>
    <w:rsid w:val="00B4158B"/>
    <w:rsid w:val="00B415DF"/>
    <w:rsid w:val="00B417A4"/>
    <w:rsid w:val="00B418E8"/>
    <w:rsid w:val="00B41D98"/>
    <w:rsid w:val="00B42172"/>
    <w:rsid w:val="00B42285"/>
    <w:rsid w:val="00B422D1"/>
    <w:rsid w:val="00B4274B"/>
    <w:rsid w:val="00B4306F"/>
    <w:rsid w:val="00B435B1"/>
    <w:rsid w:val="00B4367F"/>
    <w:rsid w:val="00B436A1"/>
    <w:rsid w:val="00B438BA"/>
    <w:rsid w:val="00B43C69"/>
    <w:rsid w:val="00B43CBB"/>
    <w:rsid w:val="00B43D2F"/>
    <w:rsid w:val="00B43E08"/>
    <w:rsid w:val="00B43FA3"/>
    <w:rsid w:val="00B44C95"/>
    <w:rsid w:val="00B44F6F"/>
    <w:rsid w:val="00B44F99"/>
    <w:rsid w:val="00B45039"/>
    <w:rsid w:val="00B45081"/>
    <w:rsid w:val="00B4567C"/>
    <w:rsid w:val="00B45876"/>
    <w:rsid w:val="00B45B3F"/>
    <w:rsid w:val="00B45B8B"/>
    <w:rsid w:val="00B462F6"/>
    <w:rsid w:val="00B469CD"/>
    <w:rsid w:val="00B4759B"/>
    <w:rsid w:val="00B47E15"/>
    <w:rsid w:val="00B5029E"/>
    <w:rsid w:val="00B50315"/>
    <w:rsid w:val="00B50719"/>
    <w:rsid w:val="00B50A4D"/>
    <w:rsid w:val="00B50B02"/>
    <w:rsid w:val="00B5115A"/>
    <w:rsid w:val="00B51542"/>
    <w:rsid w:val="00B517EB"/>
    <w:rsid w:val="00B51D1D"/>
    <w:rsid w:val="00B51E89"/>
    <w:rsid w:val="00B524EB"/>
    <w:rsid w:val="00B5285D"/>
    <w:rsid w:val="00B52BF7"/>
    <w:rsid w:val="00B5310E"/>
    <w:rsid w:val="00B53E76"/>
    <w:rsid w:val="00B53FE5"/>
    <w:rsid w:val="00B548BE"/>
    <w:rsid w:val="00B54ACC"/>
    <w:rsid w:val="00B54DCB"/>
    <w:rsid w:val="00B551AD"/>
    <w:rsid w:val="00B558E9"/>
    <w:rsid w:val="00B55AC2"/>
    <w:rsid w:val="00B55E90"/>
    <w:rsid w:val="00B560A2"/>
    <w:rsid w:val="00B560C9"/>
    <w:rsid w:val="00B56533"/>
    <w:rsid w:val="00B56CFC"/>
    <w:rsid w:val="00B56D7D"/>
    <w:rsid w:val="00B57777"/>
    <w:rsid w:val="00B57794"/>
    <w:rsid w:val="00B5784C"/>
    <w:rsid w:val="00B57A17"/>
    <w:rsid w:val="00B57D9E"/>
    <w:rsid w:val="00B602E4"/>
    <w:rsid w:val="00B60E74"/>
    <w:rsid w:val="00B60EE4"/>
    <w:rsid w:val="00B61099"/>
    <w:rsid w:val="00B61567"/>
    <w:rsid w:val="00B619A3"/>
    <w:rsid w:val="00B61B0B"/>
    <w:rsid w:val="00B61B7D"/>
    <w:rsid w:val="00B61BE2"/>
    <w:rsid w:val="00B61D7B"/>
    <w:rsid w:val="00B620D1"/>
    <w:rsid w:val="00B62644"/>
    <w:rsid w:val="00B6266F"/>
    <w:rsid w:val="00B62E0B"/>
    <w:rsid w:val="00B6362C"/>
    <w:rsid w:val="00B63762"/>
    <w:rsid w:val="00B637B8"/>
    <w:rsid w:val="00B63C32"/>
    <w:rsid w:val="00B63C37"/>
    <w:rsid w:val="00B64434"/>
    <w:rsid w:val="00B64584"/>
    <w:rsid w:val="00B64AFF"/>
    <w:rsid w:val="00B64B7F"/>
    <w:rsid w:val="00B6515D"/>
    <w:rsid w:val="00B65172"/>
    <w:rsid w:val="00B65630"/>
    <w:rsid w:val="00B65EB5"/>
    <w:rsid w:val="00B66472"/>
    <w:rsid w:val="00B6661C"/>
    <w:rsid w:val="00B6670D"/>
    <w:rsid w:val="00B669D3"/>
    <w:rsid w:val="00B670C5"/>
    <w:rsid w:val="00B676CA"/>
    <w:rsid w:val="00B67955"/>
    <w:rsid w:val="00B67BA3"/>
    <w:rsid w:val="00B67D61"/>
    <w:rsid w:val="00B701F9"/>
    <w:rsid w:val="00B7022B"/>
    <w:rsid w:val="00B7037E"/>
    <w:rsid w:val="00B703FC"/>
    <w:rsid w:val="00B70A34"/>
    <w:rsid w:val="00B70F27"/>
    <w:rsid w:val="00B711CE"/>
    <w:rsid w:val="00B7129A"/>
    <w:rsid w:val="00B7157B"/>
    <w:rsid w:val="00B71640"/>
    <w:rsid w:val="00B71822"/>
    <w:rsid w:val="00B71A3D"/>
    <w:rsid w:val="00B71DC8"/>
    <w:rsid w:val="00B721E5"/>
    <w:rsid w:val="00B722BE"/>
    <w:rsid w:val="00B72C09"/>
    <w:rsid w:val="00B73004"/>
    <w:rsid w:val="00B7307D"/>
    <w:rsid w:val="00B73192"/>
    <w:rsid w:val="00B73276"/>
    <w:rsid w:val="00B73E84"/>
    <w:rsid w:val="00B73FEA"/>
    <w:rsid w:val="00B74221"/>
    <w:rsid w:val="00B74251"/>
    <w:rsid w:val="00B74294"/>
    <w:rsid w:val="00B7455A"/>
    <w:rsid w:val="00B746C6"/>
    <w:rsid w:val="00B74EEF"/>
    <w:rsid w:val="00B751CC"/>
    <w:rsid w:val="00B7532D"/>
    <w:rsid w:val="00B756EB"/>
    <w:rsid w:val="00B75D3E"/>
    <w:rsid w:val="00B7604C"/>
    <w:rsid w:val="00B762A2"/>
    <w:rsid w:val="00B7652C"/>
    <w:rsid w:val="00B766BF"/>
    <w:rsid w:val="00B76EAF"/>
    <w:rsid w:val="00B76FA6"/>
    <w:rsid w:val="00B77640"/>
    <w:rsid w:val="00B77C69"/>
    <w:rsid w:val="00B80246"/>
    <w:rsid w:val="00B80504"/>
    <w:rsid w:val="00B80910"/>
    <w:rsid w:val="00B81227"/>
    <w:rsid w:val="00B8153F"/>
    <w:rsid w:val="00B81658"/>
    <w:rsid w:val="00B818F4"/>
    <w:rsid w:val="00B819F9"/>
    <w:rsid w:val="00B81BC9"/>
    <w:rsid w:val="00B81E72"/>
    <w:rsid w:val="00B81F86"/>
    <w:rsid w:val="00B8222F"/>
    <w:rsid w:val="00B82551"/>
    <w:rsid w:val="00B82615"/>
    <w:rsid w:val="00B828DD"/>
    <w:rsid w:val="00B833CE"/>
    <w:rsid w:val="00B83444"/>
    <w:rsid w:val="00B834B0"/>
    <w:rsid w:val="00B836ED"/>
    <w:rsid w:val="00B84384"/>
    <w:rsid w:val="00B844D9"/>
    <w:rsid w:val="00B847F3"/>
    <w:rsid w:val="00B84BE3"/>
    <w:rsid w:val="00B84C33"/>
    <w:rsid w:val="00B84D2C"/>
    <w:rsid w:val="00B84E59"/>
    <w:rsid w:val="00B8502A"/>
    <w:rsid w:val="00B85064"/>
    <w:rsid w:val="00B853BE"/>
    <w:rsid w:val="00B858C6"/>
    <w:rsid w:val="00B8641F"/>
    <w:rsid w:val="00B86476"/>
    <w:rsid w:val="00B86A3D"/>
    <w:rsid w:val="00B873F5"/>
    <w:rsid w:val="00B875C7"/>
    <w:rsid w:val="00B877A5"/>
    <w:rsid w:val="00B87979"/>
    <w:rsid w:val="00B909B8"/>
    <w:rsid w:val="00B90BE4"/>
    <w:rsid w:val="00B90D10"/>
    <w:rsid w:val="00B90FE5"/>
    <w:rsid w:val="00B91174"/>
    <w:rsid w:val="00B914B9"/>
    <w:rsid w:val="00B919AD"/>
    <w:rsid w:val="00B91A2B"/>
    <w:rsid w:val="00B91E5A"/>
    <w:rsid w:val="00B92112"/>
    <w:rsid w:val="00B92297"/>
    <w:rsid w:val="00B92A3A"/>
    <w:rsid w:val="00B92D9E"/>
    <w:rsid w:val="00B92FD2"/>
    <w:rsid w:val="00B93204"/>
    <w:rsid w:val="00B93FBE"/>
    <w:rsid w:val="00B9455B"/>
    <w:rsid w:val="00B948B4"/>
    <w:rsid w:val="00B94E17"/>
    <w:rsid w:val="00B957FE"/>
    <w:rsid w:val="00B95A50"/>
    <w:rsid w:val="00B95F02"/>
    <w:rsid w:val="00B95F31"/>
    <w:rsid w:val="00B95F94"/>
    <w:rsid w:val="00B9602F"/>
    <w:rsid w:val="00B96425"/>
    <w:rsid w:val="00B96549"/>
    <w:rsid w:val="00B96BEF"/>
    <w:rsid w:val="00B96FC0"/>
    <w:rsid w:val="00B97018"/>
    <w:rsid w:val="00B97180"/>
    <w:rsid w:val="00B97260"/>
    <w:rsid w:val="00B97A69"/>
    <w:rsid w:val="00B97C9E"/>
    <w:rsid w:val="00BA0632"/>
    <w:rsid w:val="00BA0842"/>
    <w:rsid w:val="00BA0989"/>
    <w:rsid w:val="00BA0A72"/>
    <w:rsid w:val="00BA0AAA"/>
    <w:rsid w:val="00BA0AD1"/>
    <w:rsid w:val="00BA0BAB"/>
    <w:rsid w:val="00BA0C7D"/>
    <w:rsid w:val="00BA0DFB"/>
    <w:rsid w:val="00BA13AF"/>
    <w:rsid w:val="00BA13E9"/>
    <w:rsid w:val="00BA1490"/>
    <w:rsid w:val="00BA1D98"/>
    <w:rsid w:val="00BA1F56"/>
    <w:rsid w:val="00BA2776"/>
    <w:rsid w:val="00BA288B"/>
    <w:rsid w:val="00BA2CC2"/>
    <w:rsid w:val="00BA2FEF"/>
    <w:rsid w:val="00BA3150"/>
    <w:rsid w:val="00BA3909"/>
    <w:rsid w:val="00BA3B24"/>
    <w:rsid w:val="00BA3D1D"/>
    <w:rsid w:val="00BA41C3"/>
    <w:rsid w:val="00BA45EA"/>
    <w:rsid w:val="00BA46D4"/>
    <w:rsid w:val="00BA47FB"/>
    <w:rsid w:val="00BA4858"/>
    <w:rsid w:val="00BA4ADA"/>
    <w:rsid w:val="00BA50BA"/>
    <w:rsid w:val="00BA5A78"/>
    <w:rsid w:val="00BA5D6F"/>
    <w:rsid w:val="00BA6527"/>
    <w:rsid w:val="00BA67A9"/>
    <w:rsid w:val="00BA76DE"/>
    <w:rsid w:val="00BA78F0"/>
    <w:rsid w:val="00BA7ACD"/>
    <w:rsid w:val="00BA7F3F"/>
    <w:rsid w:val="00BB0067"/>
    <w:rsid w:val="00BB055D"/>
    <w:rsid w:val="00BB0663"/>
    <w:rsid w:val="00BB08D4"/>
    <w:rsid w:val="00BB0E29"/>
    <w:rsid w:val="00BB0F8D"/>
    <w:rsid w:val="00BB1463"/>
    <w:rsid w:val="00BB1548"/>
    <w:rsid w:val="00BB1CE7"/>
    <w:rsid w:val="00BB2A58"/>
    <w:rsid w:val="00BB2FD3"/>
    <w:rsid w:val="00BB2FDF"/>
    <w:rsid w:val="00BB2FFF"/>
    <w:rsid w:val="00BB3360"/>
    <w:rsid w:val="00BB36E5"/>
    <w:rsid w:val="00BB3FBD"/>
    <w:rsid w:val="00BB411E"/>
    <w:rsid w:val="00BB44C4"/>
    <w:rsid w:val="00BB456B"/>
    <w:rsid w:val="00BB4572"/>
    <w:rsid w:val="00BB47BF"/>
    <w:rsid w:val="00BB4A47"/>
    <w:rsid w:val="00BB4E9D"/>
    <w:rsid w:val="00BB5067"/>
    <w:rsid w:val="00BB52A9"/>
    <w:rsid w:val="00BB5864"/>
    <w:rsid w:val="00BB5F11"/>
    <w:rsid w:val="00BB5FCB"/>
    <w:rsid w:val="00BB604B"/>
    <w:rsid w:val="00BB6097"/>
    <w:rsid w:val="00BB60D5"/>
    <w:rsid w:val="00BB6206"/>
    <w:rsid w:val="00BB649F"/>
    <w:rsid w:val="00BB65DB"/>
    <w:rsid w:val="00BB6928"/>
    <w:rsid w:val="00BB6B95"/>
    <w:rsid w:val="00BB793C"/>
    <w:rsid w:val="00BB7A4F"/>
    <w:rsid w:val="00BB7ADB"/>
    <w:rsid w:val="00BB7DDF"/>
    <w:rsid w:val="00BB7F22"/>
    <w:rsid w:val="00BC00EC"/>
    <w:rsid w:val="00BC08C5"/>
    <w:rsid w:val="00BC0D3C"/>
    <w:rsid w:val="00BC0E9A"/>
    <w:rsid w:val="00BC10CB"/>
    <w:rsid w:val="00BC12FB"/>
    <w:rsid w:val="00BC1501"/>
    <w:rsid w:val="00BC18AC"/>
    <w:rsid w:val="00BC1C3C"/>
    <w:rsid w:val="00BC2048"/>
    <w:rsid w:val="00BC208C"/>
    <w:rsid w:val="00BC29BA"/>
    <w:rsid w:val="00BC2A20"/>
    <w:rsid w:val="00BC2AC1"/>
    <w:rsid w:val="00BC2CC3"/>
    <w:rsid w:val="00BC307F"/>
    <w:rsid w:val="00BC3106"/>
    <w:rsid w:val="00BC3159"/>
    <w:rsid w:val="00BC3257"/>
    <w:rsid w:val="00BC37A1"/>
    <w:rsid w:val="00BC39DB"/>
    <w:rsid w:val="00BC3A32"/>
    <w:rsid w:val="00BC3FCA"/>
    <w:rsid w:val="00BC43AE"/>
    <w:rsid w:val="00BC46EF"/>
    <w:rsid w:val="00BC488F"/>
    <w:rsid w:val="00BC4BBF"/>
    <w:rsid w:val="00BC6164"/>
    <w:rsid w:val="00BC62DD"/>
    <w:rsid w:val="00BC6AA1"/>
    <w:rsid w:val="00BC6DE6"/>
    <w:rsid w:val="00BC6F04"/>
    <w:rsid w:val="00BC6F3D"/>
    <w:rsid w:val="00BC6FD6"/>
    <w:rsid w:val="00BC7918"/>
    <w:rsid w:val="00BD008E"/>
    <w:rsid w:val="00BD084D"/>
    <w:rsid w:val="00BD09D5"/>
    <w:rsid w:val="00BD0ABE"/>
    <w:rsid w:val="00BD0B56"/>
    <w:rsid w:val="00BD0E60"/>
    <w:rsid w:val="00BD10EB"/>
    <w:rsid w:val="00BD1AE7"/>
    <w:rsid w:val="00BD22EA"/>
    <w:rsid w:val="00BD23D2"/>
    <w:rsid w:val="00BD267C"/>
    <w:rsid w:val="00BD295C"/>
    <w:rsid w:val="00BD2F3B"/>
    <w:rsid w:val="00BD3372"/>
    <w:rsid w:val="00BD3750"/>
    <w:rsid w:val="00BD3B79"/>
    <w:rsid w:val="00BD50AA"/>
    <w:rsid w:val="00BD5135"/>
    <w:rsid w:val="00BD521A"/>
    <w:rsid w:val="00BD560F"/>
    <w:rsid w:val="00BD571D"/>
    <w:rsid w:val="00BD5729"/>
    <w:rsid w:val="00BD5740"/>
    <w:rsid w:val="00BD5C52"/>
    <w:rsid w:val="00BD61DB"/>
    <w:rsid w:val="00BD667B"/>
    <w:rsid w:val="00BD7151"/>
    <w:rsid w:val="00BD7278"/>
    <w:rsid w:val="00BD7291"/>
    <w:rsid w:val="00BD7389"/>
    <w:rsid w:val="00BD7E28"/>
    <w:rsid w:val="00BD7EA3"/>
    <w:rsid w:val="00BD7FE2"/>
    <w:rsid w:val="00BE017E"/>
    <w:rsid w:val="00BE02F4"/>
    <w:rsid w:val="00BE0B19"/>
    <w:rsid w:val="00BE0CFF"/>
    <w:rsid w:val="00BE0DD8"/>
    <w:rsid w:val="00BE0E4C"/>
    <w:rsid w:val="00BE15C0"/>
    <w:rsid w:val="00BE16ED"/>
    <w:rsid w:val="00BE1AFA"/>
    <w:rsid w:val="00BE1D82"/>
    <w:rsid w:val="00BE1EE4"/>
    <w:rsid w:val="00BE1F8B"/>
    <w:rsid w:val="00BE20AB"/>
    <w:rsid w:val="00BE2343"/>
    <w:rsid w:val="00BE259C"/>
    <w:rsid w:val="00BE2A0E"/>
    <w:rsid w:val="00BE2B4F"/>
    <w:rsid w:val="00BE2E75"/>
    <w:rsid w:val="00BE2F39"/>
    <w:rsid w:val="00BE2F43"/>
    <w:rsid w:val="00BE3237"/>
    <w:rsid w:val="00BE332D"/>
    <w:rsid w:val="00BE3389"/>
    <w:rsid w:val="00BE33D6"/>
    <w:rsid w:val="00BE34D6"/>
    <w:rsid w:val="00BE37C4"/>
    <w:rsid w:val="00BE3864"/>
    <w:rsid w:val="00BE3933"/>
    <w:rsid w:val="00BE3CF1"/>
    <w:rsid w:val="00BE44D4"/>
    <w:rsid w:val="00BE4B20"/>
    <w:rsid w:val="00BE4E97"/>
    <w:rsid w:val="00BE5196"/>
    <w:rsid w:val="00BE5AE9"/>
    <w:rsid w:val="00BE5EA3"/>
    <w:rsid w:val="00BE5FC4"/>
    <w:rsid w:val="00BE5FCC"/>
    <w:rsid w:val="00BE6057"/>
    <w:rsid w:val="00BE6138"/>
    <w:rsid w:val="00BE64EF"/>
    <w:rsid w:val="00BE6607"/>
    <w:rsid w:val="00BE6A11"/>
    <w:rsid w:val="00BE7915"/>
    <w:rsid w:val="00BE7C2A"/>
    <w:rsid w:val="00BE7C4D"/>
    <w:rsid w:val="00BE7F6A"/>
    <w:rsid w:val="00BF0274"/>
    <w:rsid w:val="00BF0893"/>
    <w:rsid w:val="00BF08C4"/>
    <w:rsid w:val="00BF0BAF"/>
    <w:rsid w:val="00BF0D12"/>
    <w:rsid w:val="00BF1312"/>
    <w:rsid w:val="00BF1329"/>
    <w:rsid w:val="00BF1383"/>
    <w:rsid w:val="00BF19CE"/>
    <w:rsid w:val="00BF1CE5"/>
    <w:rsid w:val="00BF1F04"/>
    <w:rsid w:val="00BF23A2"/>
    <w:rsid w:val="00BF2AA2"/>
    <w:rsid w:val="00BF2B6F"/>
    <w:rsid w:val="00BF2F19"/>
    <w:rsid w:val="00BF3265"/>
    <w:rsid w:val="00BF326B"/>
    <w:rsid w:val="00BF351A"/>
    <w:rsid w:val="00BF3664"/>
    <w:rsid w:val="00BF3914"/>
    <w:rsid w:val="00BF39A3"/>
    <w:rsid w:val="00BF3C0D"/>
    <w:rsid w:val="00BF3ECC"/>
    <w:rsid w:val="00BF3F3B"/>
    <w:rsid w:val="00BF49B1"/>
    <w:rsid w:val="00BF5299"/>
    <w:rsid w:val="00BF548F"/>
    <w:rsid w:val="00BF5552"/>
    <w:rsid w:val="00BF585F"/>
    <w:rsid w:val="00BF59B5"/>
    <w:rsid w:val="00BF5E90"/>
    <w:rsid w:val="00BF5EEA"/>
    <w:rsid w:val="00BF6145"/>
    <w:rsid w:val="00BF69DF"/>
    <w:rsid w:val="00BF6AF8"/>
    <w:rsid w:val="00BF71FD"/>
    <w:rsid w:val="00BF73F2"/>
    <w:rsid w:val="00BF74A0"/>
    <w:rsid w:val="00BF75D8"/>
    <w:rsid w:val="00BF77CE"/>
    <w:rsid w:val="00BF7942"/>
    <w:rsid w:val="00BF7962"/>
    <w:rsid w:val="00BF79F1"/>
    <w:rsid w:val="00C002B6"/>
    <w:rsid w:val="00C002FD"/>
    <w:rsid w:val="00C004BD"/>
    <w:rsid w:val="00C00533"/>
    <w:rsid w:val="00C00606"/>
    <w:rsid w:val="00C00842"/>
    <w:rsid w:val="00C00A13"/>
    <w:rsid w:val="00C00F2C"/>
    <w:rsid w:val="00C01147"/>
    <w:rsid w:val="00C01671"/>
    <w:rsid w:val="00C01751"/>
    <w:rsid w:val="00C0182B"/>
    <w:rsid w:val="00C01D13"/>
    <w:rsid w:val="00C01D14"/>
    <w:rsid w:val="00C01E55"/>
    <w:rsid w:val="00C02149"/>
    <w:rsid w:val="00C0219E"/>
    <w:rsid w:val="00C02419"/>
    <w:rsid w:val="00C02766"/>
    <w:rsid w:val="00C0289F"/>
    <w:rsid w:val="00C02C22"/>
    <w:rsid w:val="00C03720"/>
    <w:rsid w:val="00C03D91"/>
    <w:rsid w:val="00C03EE8"/>
    <w:rsid w:val="00C04054"/>
    <w:rsid w:val="00C04464"/>
    <w:rsid w:val="00C044ED"/>
    <w:rsid w:val="00C04722"/>
    <w:rsid w:val="00C0522F"/>
    <w:rsid w:val="00C05261"/>
    <w:rsid w:val="00C05286"/>
    <w:rsid w:val="00C057AC"/>
    <w:rsid w:val="00C05972"/>
    <w:rsid w:val="00C05BEC"/>
    <w:rsid w:val="00C060A3"/>
    <w:rsid w:val="00C06436"/>
    <w:rsid w:val="00C06E7D"/>
    <w:rsid w:val="00C06EA5"/>
    <w:rsid w:val="00C07552"/>
    <w:rsid w:val="00C07579"/>
    <w:rsid w:val="00C0761E"/>
    <w:rsid w:val="00C07A04"/>
    <w:rsid w:val="00C10515"/>
    <w:rsid w:val="00C1070F"/>
    <w:rsid w:val="00C1084A"/>
    <w:rsid w:val="00C11071"/>
    <w:rsid w:val="00C1112B"/>
    <w:rsid w:val="00C11396"/>
    <w:rsid w:val="00C11655"/>
    <w:rsid w:val="00C11A88"/>
    <w:rsid w:val="00C11DF7"/>
    <w:rsid w:val="00C11F3A"/>
    <w:rsid w:val="00C11FEB"/>
    <w:rsid w:val="00C12012"/>
    <w:rsid w:val="00C12053"/>
    <w:rsid w:val="00C120C5"/>
    <w:rsid w:val="00C121A3"/>
    <w:rsid w:val="00C1232A"/>
    <w:rsid w:val="00C123C3"/>
    <w:rsid w:val="00C12734"/>
    <w:rsid w:val="00C12874"/>
    <w:rsid w:val="00C12AFA"/>
    <w:rsid w:val="00C12BC1"/>
    <w:rsid w:val="00C1362E"/>
    <w:rsid w:val="00C13A97"/>
    <w:rsid w:val="00C13AD3"/>
    <w:rsid w:val="00C13BDA"/>
    <w:rsid w:val="00C13FFD"/>
    <w:rsid w:val="00C1407F"/>
    <w:rsid w:val="00C14201"/>
    <w:rsid w:val="00C14632"/>
    <w:rsid w:val="00C1536B"/>
    <w:rsid w:val="00C154AF"/>
    <w:rsid w:val="00C15616"/>
    <w:rsid w:val="00C159F5"/>
    <w:rsid w:val="00C15AC6"/>
    <w:rsid w:val="00C16291"/>
    <w:rsid w:val="00C162DC"/>
    <w:rsid w:val="00C16699"/>
    <w:rsid w:val="00C16B0C"/>
    <w:rsid w:val="00C16C30"/>
    <w:rsid w:val="00C17299"/>
    <w:rsid w:val="00C17437"/>
    <w:rsid w:val="00C17DA6"/>
    <w:rsid w:val="00C201BA"/>
    <w:rsid w:val="00C20239"/>
    <w:rsid w:val="00C2032B"/>
    <w:rsid w:val="00C2080A"/>
    <w:rsid w:val="00C20A00"/>
    <w:rsid w:val="00C20F87"/>
    <w:rsid w:val="00C21608"/>
    <w:rsid w:val="00C21673"/>
    <w:rsid w:val="00C21729"/>
    <w:rsid w:val="00C21915"/>
    <w:rsid w:val="00C21C7A"/>
    <w:rsid w:val="00C229DC"/>
    <w:rsid w:val="00C23130"/>
    <w:rsid w:val="00C231DC"/>
    <w:rsid w:val="00C23A1F"/>
    <w:rsid w:val="00C23CC4"/>
    <w:rsid w:val="00C23CC8"/>
    <w:rsid w:val="00C23D8A"/>
    <w:rsid w:val="00C23E5C"/>
    <w:rsid w:val="00C23EB0"/>
    <w:rsid w:val="00C24999"/>
    <w:rsid w:val="00C24AEB"/>
    <w:rsid w:val="00C24CA3"/>
    <w:rsid w:val="00C2500A"/>
    <w:rsid w:val="00C252C9"/>
    <w:rsid w:val="00C255A5"/>
    <w:rsid w:val="00C256CC"/>
    <w:rsid w:val="00C2584B"/>
    <w:rsid w:val="00C25942"/>
    <w:rsid w:val="00C25954"/>
    <w:rsid w:val="00C25A40"/>
    <w:rsid w:val="00C25C90"/>
    <w:rsid w:val="00C25DD9"/>
    <w:rsid w:val="00C26361"/>
    <w:rsid w:val="00C2663F"/>
    <w:rsid w:val="00C26D3B"/>
    <w:rsid w:val="00C26DB8"/>
    <w:rsid w:val="00C27243"/>
    <w:rsid w:val="00C273B8"/>
    <w:rsid w:val="00C275F6"/>
    <w:rsid w:val="00C2789D"/>
    <w:rsid w:val="00C3057E"/>
    <w:rsid w:val="00C30AB2"/>
    <w:rsid w:val="00C3108A"/>
    <w:rsid w:val="00C31175"/>
    <w:rsid w:val="00C315DC"/>
    <w:rsid w:val="00C31678"/>
    <w:rsid w:val="00C319ED"/>
    <w:rsid w:val="00C31AAE"/>
    <w:rsid w:val="00C31E03"/>
    <w:rsid w:val="00C32361"/>
    <w:rsid w:val="00C32623"/>
    <w:rsid w:val="00C33091"/>
    <w:rsid w:val="00C3367E"/>
    <w:rsid w:val="00C337C4"/>
    <w:rsid w:val="00C337E5"/>
    <w:rsid w:val="00C3400F"/>
    <w:rsid w:val="00C349E9"/>
    <w:rsid w:val="00C34A83"/>
    <w:rsid w:val="00C34B64"/>
    <w:rsid w:val="00C34C36"/>
    <w:rsid w:val="00C34E49"/>
    <w:rsid w:val="00C3512F"/>
    <w:rsid w:val="00C352B3"/>
    <w:rsid w:val="00C35542"/>
    <w:rsid w:val="00C355F1"/>
    <w:rsid w:val="00C3560F"/>
    <w:rsid w:val="00C35674"/>
    <w:rsid w:val="00C357E4"/>
    <w:rsid w:val="00C35B10"/>
    <w:rsid w:val="00C35F1C"/>
    <w:rsid w:val="00C3654C"/>
    <w:rsid w:val="00C36745"/>
    <w:rsid w:val="00C36BF5"/>
    <w:rsid w:val="00C36DBC"/>
    <w:rsid w:val="00C3703E"/>
    <w:rsid w:val="00C373BD"/>
    <w:rsid w:val="00C37620"/>
    <w:rsid w:val="00C376BA"/>
    <w:rsid w:val="00C37A26"/>
    <w:rsid w:val="00C37BA2"/>
    <w:rsid w:val="00C37C8E"/>
    <w:rsid w:val="00C37D5F"/>
    <w:rsid w:val="00C40213"/>
    <w:rsid w:val="00C40373"/>
    <w:rsid w:val="00C40430"/>
    <w:rsid w:val="00C40500"/>
    <w:rsid w:val="00C4082D"/>
    <w:rsid w:val="00C40AE6"/>
    <w:rsid w:val="00C40FFA"/>
    <w:rsid w:val="00C41166"/>
    <w:rsid w:val="00C411AF"/>
    <w:rsid w:val="00C4138D"/>
    <w:rsid w:val="00C413BE"/>
    <w:rsid w:val="00C41746"/>
    <w:rsid w:val="00C41870"/>
    <w:rsid w:val="00C41941"/>
    <w:rsid w:val="00C41979"/>
    <w:rsid w:val="00C41CA9"/>
    <w:rsid w:val="00C41E3A"/>
    <w:rsid w:val="00C42200"/>
    <w:rsid w:val="00C427F5"/>
    <w:rsid w:val="00C4285D"/>
    <w:rsid w:val="00C42A51"/>
    <w:rsid w:val="00C4304C"/>
    <w:rsid w:val="00C43315"/>
    <w:rsid w:val="00C43628"/>
    <w:rsid w:val="00C439F8"/>
    <w:rsid w:val="00C43D48"/>
    <w:rsid w:val="00C43DC8"/>
    <w:rsid w:val="00C44830"/>
    <w:rsid w:val="00C44992"/>
    <w:rsid w:val="00C452F5"/>
    <w:rsid w:val="00C4534F"/>
    <w:rsid w:val="00C4536D"/>
    <w:rsid w:val="00C45F29"/>
    <w:rsid w:val="00C46549"/>
    <w:rsid w:val="00C46555"/>
    <w:rsid w:val="00C46630"/>
    <w:rsid w:val="00C468EA"/>
    <w:rsid w:val="00C46AA8"/>
    <w:rsid w:val="00C46B15"/>
    <w:rsid w:val="00C46D4B"/>
    <w:rsid w:val="00C46F7D"/>
    <w:rsid w:val="00C47424"/>
    <w:rsid w:val="00C479B5"/>
    <w:rsid w:val="00C47BAD"/>
    <w:rsid w:val="00C47E70"/>
    <w:rsid w:val="00C50031"/>
    <w:rsid w:val="00C50242"/>
    <w:rsid w:val="00C502A7"/>
    <w:rsid w:val="00C5034D"/>
    <w:rsid w:val="00C5050E"/>
    <w:rsid w:val="00C50597"/>
    <w:rsid w:val="00C50E99"/>
    <w:rsid w:val="00C513EA"/>
    <w:rsid w:val="00C5141C"/>
    <w:rsid w:val="00C5188D"/>
    <w:rsid w:val="00C51995"/>
    <w:rsid w:val="00C51AB4"/>
    <w:rsid w:val="00C51E7A"/>
    <w:rsid w:val="00C51F6F"/>
    <w:rsid w:val="00C5244F"/>
    <w:rsid w:val="00C5256D"/>
    <w:rsid w:val="00C52744"/>
    <w:rsid w:val="00C528AF"/>
    <w:rsid w:val="00C52A87"/>
    <w:rsid w:val="00C52DBD"/>
    <w:rsid w:val="00C530AD"/>
    <w:rsid w:val="00C5320D"/>
    <w:rsid w:val="00C53796"/>
    <w:rsid w:val="00C53B8C"/>
    <w:rsid w:val="00C53EB3"/>
    <w:rsid w:val="00C54253"/>
    <w:rsid w:val="00C542D4"/>
    <w:rsid w:val="00C54382"/>
    <w:rsid w:val="00C548DB"/>
    <w:rsid w:val="00C549AD"/>
    <w:rsid w:val="00C54C6F"/>
    <w:rsid w:val="00C54D71"/>
    <w:rsid w:val="00C55164"/>
    <w:rsid w:val="00C554A8"/>
    <w:rsid w:val="00C558C1"/>
    <w:rsid w:val="00C55BE8"/>
    <w:rsid w:val="00C55E6C"/>
    <w:rsid w:val="00C56137"/>
    <w:rsid w:val="00C56149"/>
    <w:rsid w:val="00C563F5"/>
    <w:rsid w:val="00C564DF"/>
    <w:rsid w:val="00C570F7"/>
    <w:rsid w:val="00C57313"/>
    <w:rsid w:val="00C57317"/>
    <w:rsid w:val="00C57353"/>
    <w:rsid w:val="00C577D8"/>
    <w:rsid w:val="00C57C32"/>
    <w:rsid w:val="00C57E45"/>
    <w:rsid w:val="00C57FD0"/>
    <w:rsid w:val="00C600E1"/>
    <w:rsid w:val="00C6041F"/>
    <w:rsid w:val="00C6091C"/>
    <w:rsid w:val="00C61E6E"/>
    <w:rsid w:val="00C6252B"/>
    <w:rsid w:val="00C62C4B"/>
    <w:rsid w:val="00C62CD5"/>
    <w:rsid w:val="00C63408"/>
    <w:rsid w:val="00C63655"/>
    <w:rsid w:val="00C63687"/>
    <w:rsid w:val="00C6368A"/>
    <w:rsid w:val="00C636E6"/>
    <w:rsid w:val="00C6378B"/>
    <w:rsid w:val="00C639D6"/>
    <w:rsid w:val="00C63D25"/>
    <w:rsid w:val="00C63DB0"/>
    <w:rsid w:val="00C63DD4"/>
    <w:rsid w:val="00C63F8E"/>
    <w:rsid w:val="00C64218"/>
    <w:rsid w:val="00C6438D"/>
    <w:rsid w:val="00C64636"/>
    <w:rsid w:val="00C646E3"/>
    <w:rsid w:val="00C647FB"/>
    <w:rsid w:val="00C64C36"/>
    <w:rsid w:val="00C64E77"/>
    <w:rsid w:val="00C64F05"/>
    <w:rsid w:val="00C65380"/>
    <w:rsid w:val="00C654E0"/>
    <w:rsid w:val="00C661AE"/>
    <w:rsid w:val="00C663EF"/>
    <w:rsid w:val="00C67415"/>
    <w:rsid w:val="00C67700"/>
    <w:rsid w:val="00C67E79"/>
    <w:rsid w:val="00C67EAB"/>
    <w:rsid w:val="00C67FA1"/>
    <w:rsid w:val="00C701AE"/>
    <w:rsid w:val="00C70B90"/>
    <w:rsid w:val="00C70DFF"/>
    <w:rsid w:val="00C71042"/>
    <w:rsid w:val="00C71271"/>
    <w:rsid w:val="00C713EF"/>
    <w:rsid w:val="00C71485"/>
    <w:rsid w:val="00C71A97"/>
    <w:rsid w:val="00C71B7C"/>
    <w:rsid w:val="00C71F70"/>
    <w:rsid w:val="00C71F92"/>
    <w:rsid w:val="00C725C9"/>
    <w:rsid w:val="00C726BC"/>
    <w:rsid w:val="00C72890"/>
    <w:rsid w:val="00C72B99"/>
    <w:rsid w:val="00C72BD5"/>
    <w:rsid w:val="00C7368D"/>
    <w:rsid w:val="00C737CC"/>
    <w:rsid w:val="00C73C2D"/>
    <w:rsid w:val="00C744EC"/>
    <w:rsid w:val="00C74A6F"/>
    <w:rsid w:val="00C74C32"/>
    <w:rsid w:val="00C74F5D"/>
    <w:rsid w:val="00C75162"/>
    <w:rsid w:val="00C7529F"/>
    <w:rsid w:val="00C753A6"/>
    <w:rsid w:val="00C75A6B"/>
    <w:rsid w:val="00C75AF9"/>
    <w:rsid w:val="00C75B76"/>
    <w:rsid w:val="00C75EF5"/>
    <w:rsid w:val="00C763B6"/>
    <w:rsid w:val="00C7644F"/>
    <w:rsid w:val="00C768F6"/>
    <w:rsid w:val="00C76EC4"/>
    <w:rsid w:val="00C76FD4"/>
    <w:rsid w:val="00C770F3"/>
    <w:rsid w:val="00C774FB"/>
    <w:rsid w:val="00C77D98"/>
    <w:rsid w:val="00C77EF5"/>
    <w:rsid w:val="00C80073"/>
    <w:rsid w:val="00C80538"/>
    <w:rsid w:val="00C809B3"/>
    <w:rsid w:val="00C809BC"/>
    <w:rsid w:val="00C80C3C"/>
    <w:rsid w:val="00C80C52"/>
    <w:rsid w:val="00C80D49"/>
    <w:rsid w:val="00C80DE5"/>
    <w:rsid w:val="00C80DEA"/>
    <w:rsid w:val="00C80E21"/>
    <w:rsid w:val="00C821BA"/>
    <w:rsid w:val="00C82383"/>
    <w:rsid w:val="00C83112"/>
    <w:rsid w:val="00C832AE"/>
    <w:rsid w:val="00C832DC"/>
    <w:rsid w:val="00C8377F"/>
    <w:rsid w:val="00C83BE9"/>
    <w:rsid w:val="00C84027"/>
    <w:rsid w:val="00C8437A"/>
    <w:rsid w:val="00C8502B"/>
    <w:rsid w:val="00C85424"/>
    <w:rsid w:val="00C85500"/>
    <w:rsid w:val="00C85F17"/>
    <w:rsid w:val="00C8606B"/>
    <w:rsid w:val="00C8634F"/>
    <w:rsid w:val="00C8646D"/>
    <w:rsid w:val="00C864A2"/>
    <w:rsid w:val="00C867FE"/>
    <w:rsid w:val="00C86F4B"/>
    <w:rsid w:val="00C8715E"/>
    <w:rsid w:val="00C87456"/>
    <w:rsid w:val="00C87488"/>
    <w:rsid w:val="00C8779B"/>
    <w:rsid w:val="00C8780F"/>
    <w:rsid w:val="00C8781C"/>
    <w:rsid w:val="00C8793A"/>
    <w:rsid w:val="00C8797A"/>
    <w:rsid w:val="00C879DD"/>
    <w:rsid w:val="00C87E93"/>
    <w:rsid w:val="00C902FE"/>
    <w:rsid w:val="00C90478"/>
    <w:rsid w:val="00C906F6"/>
    <w:rsid w:val="00C9134A"/>
    <w:rsid w:val="00C9164F"/>
    <w:rsid w:val="00C91CC9"/>
    <w:rsid w:val="00C91DE3"/>
    <w:rsid w:val="00C91FA0"/>
    <w:rsid w:val="00C925AA"/>
    <w:rsid w:val="00C92C7F"/>
    <w:rsid w:val="00C9307D"/>
    <w:rsid w:val="00C93568"/>
    <w:rsid w:val="00C93586"/>
    <w:rsid w:val="00C9369D"/>
    <w:rsid w:val="00C937C8"/>
    <w:rsid w:val="00C93B83"/>
    <w:rsid w:val="00C93B92"/>
    <w:rsid w:val="00C93E40"/>
    <w:rsid w:val="00C93EDB"/>
    <w:rsid w:val="00C944FA"/>
    <w:rsid w:val="00C94920"/>
    <w:rsid w:val="00C9554F"/>
    <w:rsid w:val="00C95854"/>
    <w:rsid w:val="00C95DB6"/>
    <w:rsid w:val="00C95EFF"/>
    <w:rsid w:val="00C9624E"/>
    <w:rsid w:val="00C9644E"/>
    <w:rsid w:val="00C9663C"/>
    <w:rsid w:val="00C967CE"/>
    <w:rsid w:val="00C96B25"/>
    <w:rsid w:val="00C96B5B"/>
    <w:rsid w:val="00C96BC9"/>
    <w:rsid w:val="00C96E6F"/>
    <w:rsid w:val="00C96EAD"/>
    <w:rsid w:val="00C9771F"/>
    <w:rsid w:val="00C977FE"/>
    <w:rsid w:val="00C97837"/>
    <w:rsid w:val="00C97872"/>
    <w:rsid w:val="00C97C96"/>
    <w:rsid w:val="00C97E74"/>
    <w:rsid w:val="00C97E8F"/>
    <w:rsid w:val="00CA0532"/>
    <w:rsid w:val="00CA08FB"/>
    <w:rsid w:val="00CA0B7C"/>
    <w:rsid w:val="00CA0BCA"/>
    <w:rsid w:val="00CA0CE6"/>
    <w:rsid w:val="00CA13F4"/>
    <w:rsid w:val="00CA14A5"/>
    <w:rsid w:val="00CA195D"/>
    <w:rsid w:val="00CA1A37"/>
    <w:rsid w:val="00CA2028"/>
    <w:rsid w:val="00CA21D8"/>
    <w:rsid w:val="00CA2241"/>
    <w:rsid w:val="00CA294F"/>
    <w:rsid w:val="00CA332D"/>
    <w:rsid w:val="00CA3460"/>
    <w:rsid w:val="00CA396C"/>
    <w:rsid w:val="00CA3A72"/>
    <w:rsid w:val="00CA3A7D"/>
    <w:rsid w:val="00CA3CDD"/>
    <w:rsid w:val="00CA403B"/>
    <w:rsid w:val="00CA4B36"/>
    <w:rsid w:val="00CA4C98"/>
    <w:rsid w:val="00CA4CF3"/>
    <w:rsid w:val="00CA4E2F"/>
    <w:rsid w:val="00CA505A"/>
    <w:rsid w:val="00CA512C"/>
    <w:rsid w:val="00CA54C6"/>
    <w:rsid w:val="00CA55C4"/>
    <w:rsid w:val="00CA5790"/>
    <w:rsid w:val="00CA5822"/>
    <w:rsid w:val="00CA5858"/>
    <w:rsid w:val="00CA59DD"/>
    <w:rsid w:val="00CA633D"/>
    <w:rsid w:val="00CA68F4"/>
    <w:rsid w:val="00CA6E2A"/>
    <w:rsid w:val="00CA72B3"/>
    <w:rsid w:val="00CA7434"/>
    <w:rsid w:val="00CA7533"/>
    <w:rsid w:val="00CA7AAD"/>
    <w:rsid w:val="00CA7AD2"/>
    <w:rsid w:val="00CA7B4E"/>
    <w:rsid w:val="00CA7B93"/>
    <w:rsid w:val="00CA7EB5"/>
    <w:rsid w:val="00CB008E"/>
    <w:rsid w:val="00CB01FA"/>
    <w:rsid w:val="00CB052B"/>
    <w:rsid w:val="00CB0737"/>
    <w:rsid w:val="00CB097A"/>
    <w:rsid w:val="00CB0DB1"/>
    <w:rsid w:val="00CB187D"/>
    <w:rsid w:val="00CB1AA3"/>
    <w:rsid w:val="00CB1CCB"/>
    <w:rsid w:val="00CB1E6A"/>
    <w:rsid w:val="00CB1FA1"/>
    <w:rsid w:val="00CB232A"/>
    <w:rsid w:val="00CB26E6"/>
    <w:rsid w:val="00CB26EC"/>
    <w:rsid w:val="00CB2C15"/>
    <w:rsid w:val="00CB2D2A"/>
    <w:rsid w:val="00CB304B"/>
    <w:rsid w:val="00CB3991"/>
    <w:rsid w:val="00CB3C22"/>
    <w:rsid w:val="00CB3E2E"/>
    <w:rsid w:val="00CB3F15"/>
    <w:rsid w:val="00CB3F8D"/>
    <w:rsid w:val="00CB40B7"/>
    <w:rsid w:val="00CB4449"/>
    <w:rsid w:val="00CB4EE0"/>
    <w:rsid w:val="00CB52B8"/>
    <w:rsid w:val="00CB541B"/>
    <w:rsid w:val="00CB593C"/>
    <w:rsid w:val="00CB5B1E"/>
    <w:rsid w:val="00CB5D2A"/>
    <w:rsid w:val="00CB62D7"/>
    <w:rsid w:val="00CB653C"/>
    <w:rsid w:val="00CB676D"/>
    <w:rsid w:val="00CB6C38"/>
    <w:rsid w:val="00CB7013"/>
    <w:rsid w:val="00CB7436"/>
    <w:rsid w:val="00CB774B"/>
    <w:rsid w:val="00CB787A"/>
    <w:rsid w:val="00CB7CAB"/>
    <w:rsid w:val="00CC0957"/>
    <w:rsid w:val="00CC0C4A"/>
    <w:rsid w:val="00CC0C99"/>
    <w:rsid w:val="00CC0E20"/>
    <w:rsid w:val="00CC0E27"/>
    <w:rsid w:val="00CC16E3"/>
    <w:rsid w:val="00CC17F0"/>
    <w:rsid w:val="00CC1853"/>
    <w:rsid w:val="00CC1A0A"/>
    <w:rsid w:val="00CC1FAE"/>
    <w:rsid w:val="00CC2184"/>
    <w:rsid w:val="00CC249B"/>
    <w:rsid w:val="00CC2CDF"/>
    <w:rsid w:val="00CC31B5"/>
    <w:rsid w:val="00CC3808"/>
    <w:rsid w:val="00CC3A23"/>
    <w:rsid w:val="00CC3D07"/>
    <w:rsid w:val="00CC433A"/>
    <w:rsid w:val="00CC4577"/>
    <w:rsid w:val="00CC5647"/>
    <w:rsid w:val="00CC5C5B"/>
    <w:rsid w:val="00CC5D10"/>
    <w:rsid w:val="00CC5D59"/>
    <w:rsid w:val="00CC6D4F"/>
    <w:rsid w:val="00CC70F6"/>
    <w:rsid w:val="00CC737C"/>
    <w:rsid w:val="00CC78D0"/>
    <w:rsid w:val="00CC7AEB"/>
    <w:rsid w:val="00CC7DF2"/>
    <w:rsid w:val="00CD04F4"/>
    <w:rsid w:val="00CD05A0"/>
    <w:rsid w:val="00CD05E5"/>
    <w:rsid w:val="00CD087D"/>
    <w:rsid w:val="00CD0B93"/>
    <w:rsid w:val="00CD0F5D"/>
    <w:rsid w:val="00CD17F5"/>
    <w:rsid w:val="00CD1C0B"/>
    <w:rsid w:val="00CD1F5E"/>
    <w:rsid w:val="00CD20BA"/>
    <w:rsid w:val="00CD239A"/>
    <w:rsid w:val="00CD296E"/>
    <w:rsid w:val="00CD2EDF"/>
    <w:rsid w:val="00CD37DE"/>
    <w:rsid w:val="00CD39D9"/>
    <w:rsid w:val="00CD3E78"/>
    <w:rsid w:val="00CD41AA"/>
    <w:rsid w:val="00CD44B2"/>
    <w:rsid w:val="00CD46DA"/>
    <w:rsid w:val="00CD5512"/>
    <w:rsid w:val="00CD55C4"/>
    <w:rsid w:val="00CD5603"/>
    <w:rsid w:val="00CD5A86"/>
    <w:rsid w:val="00CD5ABA"/>
    <w:rsid w:val="00CD6024"/>
    <w:rsid w:val="00CD69EC"/>
    <w:rsid w:val="00CD6E3D"/>
    <w:rsid w:val="00CD6EC2"/>
    <w:rsid w:val="00CD6F18"/>
    <w:rsid w:val="00CD71AB"/>
    <w:rsid w:val="00CD7400"/>
    <w:rsid w:val="00CD762F"/>
    <w:rsid w:val="00CE0109"/>
    <w:rsid w:val="00CE04BE"/>
    <w:rsid w:val="00CE0841"/>
    <w:rsid w:val="00CE0C4E"/>
    <w:rsid w:val="00CE0D8C"/>
    <w:rsid w:val="00CE1481"/>
    <w:rsid w:val="00CE1765"/>
    <w:rsid w:val="00CE1D82"/>
    <w:rsid w:val="00CE1FC5"/>
    <w:rsid w:val="00CE215B"/>
    <w:rsid w:val="00CE261D"/>
    <w:rsid w:val="00CE26A3"/>
    <w:rsid w:val="00CE28ED"/>
    <w:rsid w:val="00CE313E"/>
    <w:rsid w:val="00CE3163"/>
    <w:rsid w:val="00CE324B"/>
    <w:rsid w:val="00CE35E8"/>
    <w:rsid w:val="00CE3769"/>
    <w:rsid w:val="00CE3E63"/>
    <w:rsid w:val="00CE3F86"/>
    <w:rsid w:val="00CE43C8"/>
    <w:rsid w:val="00CE446F"/>
    <w:rsid w:val="00CE46E5"/>
    <w:rsid w:val="00CE483B"/>
    <w:rsid w:val="00CE485A"/>
    <w:rsid w:val="00CE4881"/>
    <w:rsid w:val="00CE51AE"/>
    <w:rsid w:val="00CE5279"/>
    <w:rsid w:val="00CE5489"/>
    <w:rsid w:val="00CE579F"/>
    <w:rsid w:val="00CE594C"/>
    <w:rsid w:val="00CE5A78"/>
    <w:rsid w:val="00CE5B15"/>
    <w:rsid w:val="00CE6083"/>
    <w:rsid w:val="00CE6429"/>
    <w:rsid w:val="00CE6538"/>
    <w:rsid w:val="00CE6F06"/>
    <w:rsid w:val="00CE70B7"/>
    <w:rsid w:val="00CE7408"/>
    <w:rsid w:val="00CE78AE"/>
    <w:rsid w:val="00CE7E62"/>
    <w:rsid w:val="00CE7E8F"/>
    <w:rsid w:val="00CF0111"/>
    <w:rsid w:val="00CF03D4"/>
    <w:rsid w:val="00CF0683"/>
    <w:rsid w:val="00CF0B1E"/>
    <w:rsid w:val="00CF129B"/>
    <w:rsid w:val="00CF141C"/>
    <w:rsid w:val="00CF155D"/>
    <w:rsid w:val="00CF19DA"/>
    <w:rsid w:val="00CF1C7F"/>
    <w:rsid w:val="00CF1CC0"/>
    <w:rsid w:val="00CF1F77"/>
    <w:rsid w:val="00CF2485"/>
    <w:rsid w:val="00CF24F8"/>
    <w:rsid w:val="00CF2653"/>
    <w:rsid w:val="00CF28A5"/>
    <w:rsid w:val="00CF2EBF"/>
    <w:rsid w:val="00CF2F36"/>
    <w:rsid w:val="00CF3061"/>
    <w:rsid w:val="00CF35C5"/>
    <w:rsid w:val="00CF36FF"/>
    <w:rsid w:val="00CF4247"/>
    <w:rsid w:val="00CF4F6B"/>
    <w:rsid w:val="00CF50BA"/>
    <w:rsid w:val="00CF5263"/>
    <w:rsid w:val="00CF536E"/>
    <w:rsid w:val="00CF5CEF"/>
    <w:rsid w:val="00CF5E14"/>
    <w:rsid w:val="00CF60B5"/>
    <w:rsid w:val="00CF6129"/>
    <w:rsid w:val="00CF6548"/>
    <w:rsid w:val="00CF770B"/>
    <w:rsid w:val="00CF779E"/>
    <w:rsid w:val="00CF7A6A"/>
    <w:rsid w:val="00CF7E2F"/>
    <w:rsid w:val="00D0027D"/>
    <w:rsid w:val="00D002F5"/>
    <w:rsid w:val="00D0040A"/>
    <w:rsid w:val="00D004FA"/>
    <w:rsid w:val="00D006D1"/>
    <w:rsid w:val="00D00873"/>
    <w:rsid w:val="00D00884"/>
    <w:rsid w:val="00D00F26"/>
    <w:rsid w:val="00D01098"/>
    <w:rsid w:val="00D0123E"/>
    <w:rsid w:val="00D017D3"/>
    <w:rsid w:val="00D01812"/>
    <w:rsid w:val="00D01B21"/>
    <w:rsid w:val="00D01E2F"/>
    <w:rsid w:val="00D02222"/>
    <w:rsid w:val="00D02A52"/>
    <w:rsid w:val="00D02ABC"/>
    <w:rsid w:val="00D02B7D"/>
    <w:rsid w:val="00D02BE3"/>
    <w:rsid w:val="00D03102"/>
    <w:rsid w:val="00D03688"/>
    <w:rsid w:val="00D03727"/>
    <w:rsid w:val="00D0378A"/>
    <w:rsid w:val="00D04975"/>
    <w:rsid w:val="00D04DB1"/>
    <w:rsid w:val="00D050F8"/>
    <w:rsid w:val="00D05132"/>
    <w:rsid w:val="00D053DD"/>
    <w:rsid w:val="00D0544F"/>
    <w:rsid w:val="00D05CE5"/>
    <w:rsid w:val="00D05E18"/>
    <w:rsid w:val="00D05EA9"/>
    <w:rsid w:val="00D05F70"/>
    <w:rsid w:val="00D06240"/>
    <w:rsid w:val="00D0668F"/>
    <w:rsid w:val="00D066ED"/>
    <w:rsid w:val="00D067E2"/>
    <w:rsid w:val="00D0681C"/>
    <w:rsid w:val="00D06F2C"/>
    <w:rsid w:val="00D071F8"/>
    <w:rsid w:val="00D07252"/>
    <w:rsid w:val="00D074F4"/>
    <w:rsid w:val="00D076A7"/>
    <w:rsid w:val="00D076DA"/>
    <w:rsid w:val="00D0774B"/>
    <w:rsid w:val="00D07CE1"/>
    <w:rsid w:val="00D10132"/>
    <w:rsid w:val="00D1026A"/>
    <w:rsid w:val="00D103DA"/>
    <w:rsid w:val="00D107CF"/>
    <w:rsid w:val="00D10BA2"/>
    <w:rsid w:val="00D11248"/>
    <w:rsid w:val="00D11B0B"/>
    <w:rsid w:val="00D11BD2"/>
    <w:rsid w:val="00D11BFF"/>
    <w:rsid w:val="00D11D79"/>
    <w:rsid w:val="00D11E67"/>
    <w:rsid w:val="00D12293"/>
    <w:rsid w:val="00D127FB"/>
    <w:rsid w:val="00D12AD6"/>
    <w:rsid w:val="00D12B55"/>
    <w:rsid w:val="00D131DC"/>
    <w:rsid w:val="00D13293"/>
    <w:rsid w:val="00D133E9"/>
    <w:rsid w:val="00D13A89"/>
    <w:rsid w:val="00D13B13"/>
    <w:rsid w:val="00D14236"/>
    <w:rsid w:val="00D14394"/>
    <w:rsid w:val="00D143CD"/>
    <w:rsid w:val="00D14553"/>
    <w:rsid w:val="00D14709"/>
    <w:rsid w:val="00D14DB1"/>
    <w:rsid w:val="00D15027"/>
    <w:rsid w:val="00D1559D"/>
    <w:rsid w:val="00D15A76"/>
    <w:rsid w:val="00D15F43"/>
    <w:rsid w:val="00D1620A"/>
    <w:rsid w:val="00D16453"/>
    <w:rsid w:val="00D164C3"/>
    <w:rsid w:val="00D16B48"/>
    <w:rsid w:val="00D16E87"/>
    <w:rsid w:val="00D173F6"/>
    <w:rsid w:val="00D17497"/>
    <w:rsid w:val="00D177EC"/>
    <w:rsid w:val="00D1797D"/>
    <w:rsid w:val="00D17B86"/>
    <w:rsid w:val="00D17DDC"/>
    <w:rsid w:val="00D20065"/>
    <w:rsid w:val="00D2030D"/>
    <w:rsid w:val="00D203B8"/>
    <w:rsid w:val="00D2067C"/>
    <w:rsid w:val="00D208D9"/>
    <w:rsid w:val="00D2099A"/>
    <w:rsid w:val="00D20B8B"/>
    <w:rsid w:val="00D20E14"/>
    <w:rsid w:val="00D210F0"/>
    <w:rsid w:val="00D2162C"/>
    <w:rsid w:val="00D21912"/>
    <w:rsid w:val="00D21A3C"/>
    <w:rsid w:val="00D21A6B"/>
    <w:rsid w:val="00D21DD2"/>
    <w:rsid w:val="00D223FA"/>
    <w:rsid w:val="00D224F4"/>
    <w:rsid w:val="00D22B39"/>
    <w:rsid w:val="00D233F1"/>
    <w:rsid w:val="00D236E4"/>
    <w:rsid w:val="00D23FF7"/>
    <w:rsid w:val="00D24526"/>
    <w:rsid w:val="00D24929"/>
    <w:rsid w:val="00D24D2B"/>
    <w:rsid w:val="00D24D92"/>
    <w:rsid w:val="00D24E75"/>
    <w:rsid w:val="00D24FBE"/>
    <w:rsid w:val="00D24FF4"/>
    <w:rsid w:val="00D251EF"/>
    <w:rsid w:val="00D2545F"/>
    <w:rsid w:val="00D25617"/>
    <w:rsid w:val="00D256F8"/>
    <w:rsid w:val="00D2604D"/>
    <w:rsid w:val="00D2605B"/>
    <w:rsid w:val="00D267A0"/>
    <w:rsid w:val="00D2685C"/>
    <w:rsid w:val="00D26A3B"/>
    <w:rsid w:val="00D26D7C"/>
    <w:rsid w:val="00D26DA5"/>
    <w:rsid w:val="00D26F9D"/>
    <w:rsid w:val="00D277AC"/>
    <w:rsid w:val="00D302FD"/>
    <w:rsid w:val="00D3038A"/>
    <w:rsid w:val="00D3098D"/>
    <w:rsid w:val="00D31561"/>
    <w:rsid w:val="00D31A02"/>
    <w:rsid w:val="00D32251"/>
    <w:rsid w:val="00D324B8"/>
    <w:rsid w:val="00D3323C"/>
    <w:rsid w:val="00D33456"/>
    <w:rsid w:val="00D3396F"/>
    <w:rsid w:val="00D339DC"/>
    <w:rsid w:val="00D33D4D"/>
    <w:rsid w:val="00D33E30"/>
    <w:rsid w:val="00D33E44"/>
    <w:rsid w:val="00D3434F"/>
    <w:rsid w:val="00D3448D"/>
    <w:rsid w:val="00D347F0"/>
    <w:rsid w:val="00D34A0B"/>
    <w:rsid w:val="00D34A9A"/>
    <w:rsid w:val="00D34AE1"/>
    <w:rsid w:val="00D34C27"/>
    <w:rsid w:val="00D357C0"/>
    <w:rsid w:val="00D357F0"/>
    <w:rsid w:val="00D3580A"/>
    <w:rsid w:val="00D35D11"/>
    <w:rsid w:val="00D36234"/>
    <w:rsid w:val="00D36371"/>
    <w:rsid w:val="00D3710C"/>
    <w:rsid w:val="00D37951"/>
    <w:rsid w:val="00D379AB"/>
    <w:rsid w:val="00D37E19"/>
    <w:rsid w:val="00D40290"/>
    <w:rsid w:val="00D405B3"/>
    <w:rsid w:val="00D40D05"/>
    <w:rsid w:val="00D4147F"/>
    <w:rsid w:val="00D41AA1"/>
    <w:rsid w:val="00D41BDD"/>
    <w:rsid w:val="00D42333"/>
    <w:rsid w:val="00D42FD2"/>
    <w:rsid w:val="00D43057"/>
    <w:rsid w:val="00D437D8"/>
    <w:rsid w:val="00D437EE"/>
    <w:rsid w:val="00D43CEF"/>
    <w:rsid w:val="00D43D6A"/>
    <w:rsid w:val="00D44994"/>
    <w:rsid w:val="00D4509E"/>
    <w:rsid w:val="00D453B6"/>
    <w:rsid w:val="00D454AD"/>
    <w:rsid w:val="00D45748"/>
    <w:rsid w:val="00D458BB"/>
    <w:rsid w:val="00D45B94"/>
    <w:rsid w:val="00D45BC9"/>
    <w:rsid w:val="00D45D29"/>
    <w:rsid w:val="00D45DF3"/>
    <w:rsid w:val="00D46174"/>
    <w:rsid w:val="00D46182"/>
    <w:rsid w:val="00D466D3"/>
    <w:rsid w:val="00D4758F"/>
    <w:rsid w:val="00D4765B"/>
    <w:rsid w:val="00D47697"/>
    <w:rsid w:val="00D47DD0"/>
    <w:rsid w:val="00D47F78"/>
    <w:rsid w:val="00D500F2"/>
    <w:rsid w:val="00D50183"/>
    <w:rsid w:val="00D50239"/>
    <w:rsid w:val="00D50569"/>
    <w:rsid w:val="00D50579"/>
    <w:rsid w:val="00D507E8"/>
    <w:rsid w:val="00D50960"/>
    <w:rsid w:val="00D5180F"/>
    <w:rsid w:val="00D51D12"/>
    <w:rsid w:val="00D521F8"/>
    <w:rsid w:val="00D52DB7"/>
    <w:rsid w:val="00D53203"/>
    <w:rsid w:val="00D53348"/>
    <w:rsid w:val="00D534A9"/>
    <w:rsid w:val="00D5362B"/>
    <w:rsid w:val="00D538AD"/>
    <w:rsid w:val="00D53DEC"/>
    <w:rsid w:val="00D54458"/>
    <w:rsid w:val="00D546E4"/>
    <w:rsid w:val="00D54937"/>
    <w:rsid w:val="00D549C4"/>
    <w:rsid w:val="00D54CD8"/>
    <w:rsid w:val="00D54F03"/>
    <w:rsid w:val="00D55072"/>
    <w:rsid w:val="00D551B5"/>
    <w:rsid w:val="00D55888"/>
    <w:rsid w:val="00D55BA3"/>
    <w:rsid w:val="00D55CEB"/>
    <w:rsid w:val="00D5614B"/>
    <w:rsid w:val="00D561E0"/>
    <w:rsid w:val="00D56DB2"/>
    <w:rsid w:val="00D573D1"/>
    <w:rsid w:val="00D5747F"/>
    <w:rsid w:val="00D57495"/>
    <w:rsid w:val="00D574FA"/>
    <w:rsid w:val="00D57AB8"/>
    <w:rsid w:val="00D60368"/>
    <w:rsid w:val="00D604DF"/>
    <w:rsid w:val="00D6096A"/>
    <w:rsid w:val="00D60A37"/>
    <w:rsid w:val="00D60BB0"/>
    <w:rsid w:val="00D60C8D"/>
    <w:rsid w:val="00D60D30"/>
    <w:rsid w:val="00D61374"/>
    <w:rsid w:val="00D6168A"/>
    <w:rsid w:val="00D616A5"/>
    <w:rsid w:val="00D61FF0"/>
    <w:rsid w:val="00D6211D"/>
    <w:rsid w:val="00D6238C"/>
    <w:rsid w:val="00D623C6"/>
    <w:rsid w:val="00D62482"/>
    <w:rsid w:val="00D6267E"/>
    <w:rsid w:val="00D62A55"/>
    <w:rsid w:val="00D62C97"/>
    <w:rsid w:val="00D62D85"/>
    <w:rsid w:val="00D632A1"/>
    <w:rsid w:val="00D63517"/>
    <w:rsid w:val="00D63B75"/>
    <w:rsid w:val="00D63BC0"/>
    <w:rsid w:val="00D63F33"/>
    <w:rsid w:val="00D640E7"/>
    <w:rsid w:val="00D6412B"/>
    <w:rsid w:val="00D65068"/>
    <w:rsid w:val="00D650A8"/>
    <w:rsid w:val="00D65499"/>
    <w:rsid w:val="00D6570B"/>
    <w:rsid w:val="00D659B1"/>
    <w:rsid w:val="00D65BE2"/>
    <w:rsid w:val="00D66599"/>
    <w:rsid w:val="00D666E0"/>
    <w:rsid w:val="00D6672D"/>
    <w:rsid w:val="00D66977"/>
    <w:rsid w:val="00D66D6F"/>
    <w:rsid w:val="00D66E18"/>
    <w:rsid w:val="00D67107"/>
    <w:rsid w:val="00D671CD"/>
    <w:rsid w:val="00D6734D"/>
    <w:rsid w:val="00D6752A"/>
    <w:rsid w:val="00D675D3"/>
    <w:rsid w:val="00D679CF"/>
    <w:rsid w:val="00D679D3"/>
    <w:rsid w:val="00D67C42"/>
    <w:rsid w:val="00D70376"/>
    <w:rsid w:val="00D7081B"/>
    <w:rsid w:val="00D70935"/>
    <w:rsid w:val="00D70DDA"/>
    <w:rsid w:val="00D71208"/>
    <w:rsid w:val="00D72407"/>
    <w:rsid w:val="00D729BD"/>
    <w:rsid w:val="00D72EE3"/>
    <w:rsid w:val="00D7356F"/>
    <w:rsid w:val="00D73587"/>
    <w:rsid w:val="00D739F5"/>
    <w:rsid w:val="00D73C55"/>
    <w:rsid w:val="00D73EBB"/>
    <w:rsid w:val="00D74435"/>
    <w:rsid w:val="00D7469D"/>
    <w:rsid w:val="00D74BC1"/>
    <w:rsid w:val="00D74FF3"/>
    <w:rsid w:val="00D751FB"/>
    <w:rsid w:val="00D753CE"/>
    <w:rsid w:val="00D754D6"/>
    <w:rsid w:val="00D757E2"/>
    <w:rsid w:val="00D7593B"/>
    <w:rsid w:val="00D75ACD"/>
    <w:rsid w:val="00D75E10"/>
    <w:rsid w:val="00D761AA"/>
    <w:rsid w:val="00D763B4"/>
    <w:rsid w:val="00D76E8F"/>
    <w:rsid w:val="00D76FAE"/>
    <w:rsid w:val="00D777D7"/>
    <w:rsid w:val="00D779E0"/>
    <w:rsid w:val="00D8014D"/>
    <w:rsid w:val="00D80463"/>
    <w:rsid w:val="00D804EA"/>
    <w:rsid w:val="00D80AB8"/>
    <w:rsid w:val="00D80D1C"/>
    <w:rsid w:val="00D8106B"/>
    <w:rsid w:val="00D812F9"/>
    <w:rsid w:val="00D814B5"/>
    <w:rsid w:val="00D8173A"/>
    <w:rsid w:val="00D8178C"/>
    <w:rsid w:val="00D81792"/>
    <w:rsid w:val="00D81870"/>
    <w:rsid w:val="00D81961"/>
    <w:rsid w:val="00D819B1"/>
    <w:rsid w:val="00D81C56"/>
    <w:rsid w:val="00D81C87"/>
    <w:rsid w:val="00D8209B"/>
    <w:rsid w:val="00D82437"/>
    <w:rsid w:val="00D82494"/>
    <w:rsid w:val="00D82A99"/>
    <w:rsid w:val="00D82D28"/>
    <w:rsid w:val="00D83463"/>
    <w:rsid w:val="00D83AE9"/>
    <w:rsid w:val="00D84BA8"/>
    <w:rsid w:val="00D84ECC"/>
    <w:rsid w:val="00D85179"/>
    <w:rsid w:val="00D854EC"/>
    <w:rsid w:val="00D855B9"/>
    <w:rsid w:val="00D857B8"/>
    <w:rsid w:val="00D85828"/>
    <w:rsid w:val="00D85F62"/>
    <w:rsid w:val="00D86152"/>
    <w:rsid w:val="00D86160"/>
    <w:rsid w:val="00D87175"/>
    <w:rsid w:val="00D872D1"/>
    <w:rsid w:val="00D87321"/>
    <w:rsid w:val="00D87540"/>
    <w:rsid w:val="00D878BC"/>
    <w:rsid w:val="00D87ABF"/>
    <w:rsid w:val="00D87AE2"/>
    <w:rsid w:val="00D87B60"/>
    <w:rsid w:val="00D87ECE"/>
    <w:rsid w:val="00D90228"/>
    <w:rsid w:val="00D90365"/>
    <w:rsid w:val="00D90424"/>
    <w:rsid w:val="00D90C0E"/>
    <w:rsid w:val="00D90CD3"/>
    <w:rsid w:val="00D90CFD"/>
    <w:rsid w:val="00D9104B"/>
    <w:rsid w:val="00D91374"/>
    <w:rsid w:val="00D91482"/>
    <w:rsid w:val="00D916C6"/>
    <w:rsid w:val="00D917FC"/>
    <w:rsid w:val="00D919E6"/>
    <w:rsid w:val="00D91BE1"/>
    <w:rsid w:val="00D92222"/>
    <w:rsid w:val="00D924CA"/>
    <w:rsid w:val="00D92C29"/>
    <w:rsid w:val="00D92CDE"/>
    <w:rsid w:val="00D92E85"/>
    <w:rsid w:val="00D92F67"/>
    <w:rsid w:val="00D936E2"/>
    <w:rsid w:val="00D93B2F"/>
    <w:rsid w:val="00D93B95"/>
    <w:rsid w:val="00D93D57"/>
    <w:rsid w:val="00D945A1"/>
    <w:rsid w:val="00D9499D"/>
    <w:rsid w:val="00D94A8C"/>
    <w:rsid w:val="00D94FCB"/>
    <w:rsid w:val="00D95104"/>
    <w:rsid w:val="00D95218"/>
    <w:rsid w:val="00D9534A"/>
    <w:rsid w:val="00D955BE"/>
    <w:rsid w:val="00D95600"/>
    <w:rsid w:val="00D95690"/>
    <w:rsid w:val="00D9577F"/>
    <w:rsid w:val="00D95C94"/>
    <w:rsid w:val="00D96077"/>
    <w:rsid w:val="00D960E5"/>
    <w:rsid w:val="00D96328"/>
    <w:rsid w:val="00D966EF"/>
    <w:rsid w:val="00D9683C"/>
    <w:rsid w:val="00D968BC"/>
    <w:rsid w:val="00D96A7F"/>
    <w:rsid w:val="00D96F64"/>
    <w:rsid w:val="00D974EF"/>
    <w:rsid w:val="00D97884"/>
    <w:rsid w:val="00D97899"/>
    <w:rsid w:val="00DA064A"/>
    <w:rsid w:val="00DA0A7F"/>
    <w:rsid w:val="00DA0DE0"/>
    <w:rsid w:val="00DA1383"/>
    <w:rsid w:val="00DA1838"/>
    <w:rsid w:val="00DA1C31"/>
    <w:rsid w:val="00DA20BC"/>
    <w:rsid w:val="00DA22CD"/>
    <w:rsid w:val="00DA2369"/>
    <w:rsid w:val="00DA29A2"/>
    <w:rsid w:val="00DA2B3D"/>
    <w:rsid w:val="00DA2C0E"/>
    <w:rsid w:val="00DA2ED7"/>
    <w:rsid w:val="00DA3297"/>
    <w:rsid w:val="00DA3520"/>
    <w:rsid w:val="00DA390E"/>
    <w:rsid w:val="00DA3E7A"/>
    <w:rsid w:val="00DA3EE4"/>
    <w:rsid w:val="00DA430C"/>
    <w:rsid w:val="00DA49EE"/>
    <w:rsid w:val="00DA4B78"/>
    <w:rsid w:val="00DA4C6D"/>
    <w:rsid w:val="00DA53EF"/>
    <w:rsid w:val="00DA5784"/>
    <w:rsid w:val="00DA60D9"/>
    <w:rsid w:val="00DA615D"/>
    <w:rsid w:val="00DA6363"/>
    <w:rsid w:val="00DA6598"/>
    <w:rsid w:val="00DA66AC"/>
    <w:rsid w:val="00DA6703"/>
    <w:rsid w:val="00DA682E"/>
    <w:rsid w:val="00DA6C0F"/>
    <w:rsid w:val="00DA702F"/>
    <w:rsid w:val="00DA73D4"/>
    <w:rsid w:val="00DA75E7"/>
    <w:rsid w:val="00DA79F9"/>
    <w:rsid w:val="00DA7F8A"/>
    <w:rsid w:val="00DA7FAB"/>
    <w:rsid w:val="00DB0176"/>
    <w:rsid w:val="00DB0181"/>
    <w:rsid w:val="00DB0404"/>
    <w:rsid w:val="00DB071C"/>
    <w:rsid w:val="00DB0A49"/>
    <w:rsid w:val="00DB0FD9"/>
    <w:rsid w:val="00DB11F8"/>
    <w:rsid w:val="00DB138A"/>
    <w:rsid w:val="00DB1604"/>
    <w:rsid w:val="00DB1792"/>
    <w:rsid w:val="00DB18F8"/>
    <w:rsid w:val="00DB19D9"/>
    <w:rsid w:val="00DB1CC3"/>
    <w:rsid w:val="00DB1F2A"/>
    <w:rsid w:val="00DB2440"/>
    <w:rsid w:val="00DB2546"/>
    <w:rsid w:val="00DB254F"/>
    <w:rsid w:val="00DB25C0"/>
    <w:rsid w:val="00DB297F"/>
    <w:rsid w:val="00DB2B43"/>
    <w:rsid w:val="00DB3153"/>
    <w:rsid w:val="00DB317A"/>
    <w:rsid w:val="00DB3652"/>
    <w:rsid w:val="00DB3ABA"/>
    <w:rsid w:val="00DB3B82"/>
    <w:rsid w:val="00DB3EC6"/>
    <w:rsid w:val="00DB4074"/>
    <w:rsid w:val="00DB485D"/>
    <w:rsid w:val="00DB4D78"/>
    <w:rsid w:val="00DB50B4"/>
    <w:rsid w:val="00DB51C3"/>
    <w:rsid w:val="00DB53A6"/>
    <w:rsid w:val="00DB53F0"/>
    <w:rsid w:val="00DB54B6"/>
    <w:rsid w:val="00DB5933"/>
    <w:rsid w:val="00DB5D11"/>
    <w:rsid w:val="00DB5D8B"/>
    <w:rsid w:val="00DB6001"/>
    <w:rsid w:val="00DB67F9"/>
    <w:rsid w:val="00DB6C6D"/>
    <w:rsid w:val="00DB7004"/>
    <w:rsid w:val="00DB72B0"/>
    <w:rsid w:val="00DB781B"/>
    <w:rsid w:val="00DB7A97"/>
    <w:rsid w:val="00DB7CA7"/>
    <w:rsid w:val="00DB7E8D"/>
    <w:rsid w:val="00DC00B2"/>
    <w:rsid w:val="00DC0686"/>
    <w:rsid w:val="00DC1143"/>
    <w:rsid w:val="00DC1327"/>
    <w:rsid w:val="00DC1350"/>
    <w:rsid w:val="00DC1566"/>
    <w:rsid w:val="00DC162C"/>
    <w:rsid w:val="00DC183E"/>
    <w:rsid w:val="00DC2108"/>
    <w:rsid w:val="00DC24E9"/>
    <w:rsid w:val="00DC266A"/>
    <w:rsid w:val="00DC2758"/>
    <w:rsid w:val="00DC2E69"/>
    <w:rsid w:val="00DC3005"/>
    <w:rsid w:val="00DC3237"/>
    <w:rsid w:val="00DC34B4"/>
    <w:rsid w:val="00DC3CAE"/>
    <w:rsid w:val="00DC3EF7"/>
    <w:rsid w:val="00DC41A4"/>
    <w:rsid w:val="00DC436A"/>
    <w:rsid w:val="00DC45CE"/>
    <w:rsid w:val="00DC4A3F"/>
    <w:rsid w:val="00DC5672"/>
    <w:rsid w:val="00DC5F43"/>
    <w:rsid w:val="00DC60A2"/>
    <w:rsid w:val="00DC6146"/>
    <w:rsid w:val="00DC6600"/>
    <w:rsid w:val="00DC665B"/>
    <w:rsid w:val="00DC67AB"/>
    <w:rsid w:val="00DC67BD"/>
    <w:rsid w:val="00DC6924"/>
    <w:rsid w:val="00DC6F4B"/>
    <w:rsid w:val="00DC6F6C"/>
    <w:rsid w:val="00DC71E3"/>
    <w:rsid w:val="00DC71F2"/>
    <w:rsid w:val="00DC778A"/>
    <w:rsid w:val="00DC7A00"/>
    <w:rsid w:val="00DC7ACE"/>
    <w:rsid w:val="00DC7AE2"/>
    <w:rsid w:val="00DC7E3E"/>
    <w:rsid w:val="00DD03A7"/>
    <w:rsid w:val="00DD03B9"/>
    <w:rsid w:val="00DD055B"/>
    <w:rsid w:val="00DD0AD5"/>
    <w:rsid w:val="00DD0B44"/>
    <w:rsid w:val="00DD0BE4"/>
    <w:rsid w:val="00DD0C80"/>
    <w:rsid w:val="00DD0C8F"/>
    <w:rsid w:val="00DD1023"/>
    <w:rsid w:val="00DD1503"/>
    <w:rsid w:val="00DD156F"/>
    <w:rsid w:val="00DD184D"/>
    <w:rsid w:val="00DD192B"/>
    <w:rsid w:val="00DD1A26"/>
    <w:rsid w:val="00DD1BAA"/>
    <w:rsid w:val="00DD2025"/>
    <w:rsid w:val="00DD22EA"/>
    <w:rsid w:val="00DD23A0"/>
    <w:rsid w:val="00DD2411"/>
    <w:rsid w:val="00DD2A7E"/>
    <w:rsid w:val="00DD2C15"/>
    <w:rsid w:val="00DD30E2"/>
    <w:rsid w:val="00DD32DB"/>
    <w:rsid w:val="00DD397D"/>
    <w:rsid w:val="00DD3EF5"/>
    <w:rsid w:val="00DD422C"/>
    <w:rsid w:val="00DD42B6"/>
    <w:rsid w:val="00DD44D3"/>
    <w:rsid w:val="00DD458A"/>
    <w:rsid w:val="00DD45C1"/>
    <w:rsid w:val="00DD45F2"/>
    <w:rsid w:val="00DD49CC"/>
    <w:rsid w:val="00DD4FD4"/>
    <w:rsid w:val="00DD5115"/>
    <w:rsid w:val="00DD53FA"/>
    <w:rsid w:val="00DD55D4"/>
    <w:rsid w:val="00DD5DE4"/>
    <w:rsid w:val="00DD5F42"/>
    <w:rsid w:val="00DD5F74"/>
    <w:rsid w:val="00DD60B6"/>
    <w:rsid w:val="00DD617B"/>
    <w:rsid w:val="00DD6777"/>
    <w:rsid w:val="00DD6A66"/>
    <w:rsid w:val="00DD6B09"/>
    <w:rsid w:val="00DD6CCF"/>
    <w:rsid w:val="00DD6D1A"/>
    <w:rsid w:val="00DD7510"/>
    <w:rsid w:val="00DE0709"/>
    <w:rsid w:val="00DE0E59"/>
    <w:rsid w:val="00DE0F6C"/>
    <w:rsid w:val="00DE10C0"/>
    <w:rsid w:val="00DE194A"/>
    <w:rsid w:val="00DE1A21"/>
    <w:rsid w:val="00DE1B34"/>
    <w:rsid w:val="00DE215C"/>
    <w:rsid w:val="00DE219B"/>
    <w:rsid w:val="00DE27D1"/>
    <w:rsid w:val="00DE27E3"/>
    <w:rsid w:val="00DE28B7"/>
    <w:rsid w:val="00DE296D"/>
    <w:rsid w:val="00DE2E7A"/>
    <w:rsid w:val="00DE31AE"/>
    <w:rsid w:val="00DE35EF"/>
    <w:rsid w:val="00DE37D4"/>
    <w:rsid w:val="00DE38F1"/>
    <w:rsid w:val="00DE404A"/>
    <w:rsid w:val="00DE4392"/>
    <w:rsid w:val="00DE4C4F"/>
    <w:rsid w:val="00DE4CFE"/>
    <w:rsid w:val="00DE4FDF"/>
    <w:rsid w:val="00DE52E3"/>
    <w:rsid w:val="00DE53F9"/>
    <w:rsid w:val="00DE5539"/>
    <w:rsid w:val="00DE5D60"/>
    <w:rsid w:val="00DE5E32"/>
    <w:rsid w:val="00DE6047"/>
    <w:rsid w:val="00DE6344"/>
    <w:rsid w:val="00DE6402"/>
    <w:rsid w:val="00DE648A"/>
    <w:rsid w:val="00DE6576"/>
    <w:rsid w:val="00DE6721"/>
    <w:rsid w:val="00DE689E"/>
    <w:rsid w:val="00DE6C08"/>
    <w:rsid w:val="00DE6F18"/>
    <w:rsid w:val="00DE7363"/>
    <w:rsid w:val="00DE76CF"/>
    <w:rsid w:val="00DE76F1"/>
    <w:rsid w:val="00DE7A8A"/>
    <w:rsid w:val="00DE7B9B"/>
    <w:rsid w:val="00DE7BC9"/>
    <w:rsid w:val="00DE7C00"/>
    <w:rsid w:val="00DE7C19"/>
    <w:rsid w:val="00DE7F1E"/>
    <w:rsid w:val="00DF0020"/>
    <w:rsid w:val="00DF00F7"/>
    <w:rsid w:val="00DF03E9"/>
    <w:rsid w:val="00DF03ED"/>
    <w:rsid w:val="00DF04EE"/>
    <w:rsid w:val="00DF05D6"/>
    <w:rsid w:val="00DF06AE"/>
    <w:rsid w:val="00DF0A12"/>
    <w:rsid w:val="00DF0BF4"/>
    <w:rsid w:val="00DF1328"/>
    <w:rsid w:val="00DF1422"/>
    <w:rsid w:val="00DF179D"/>
    <w:rsid w:val="00DF1E9C"/>
    <w:rsid w:val="00DF20A0"/>
    <w:rsid w:val="00DF26FD"/>
    <w:rsid w:val="00DF2D6F"/>
    <w:rsid w:val="00DF2EB7"/>
    <w:rsid w:val="00DF363F"/>
    <w:rsid w:val="00DF365D"/>
    <w:rsid w:val="00DF37E1"/>
    <w:rsid w:val="00DF398C"/>
    <w:rsid w:val="00DF3A4B"/>
    <w:rsid w:val="00DF3A83"/>
    <w:rsid w:val="00DF3AB0"/>
    <w:rsid w:val="00DF3D0F"/>
    <w:rsid w:val="00DF3EBA"/>
    <w:rsid w:val="00DF4462"/>
    <w:rsid w:val="00DF4572"/>
    <w:rsid w:val="00DF4658"/>
    <w:rsid w:val="00DF47ED"/>
    <w:rsid w:val="00DF4C65"/>
    <w:rsid w:val="00DF4CF1"/>
    <w:rsid w:val="00DF4D01"/>
    <w:rsid w:val="00DF4E14"/>
    <w:rsid w:val="00DF5508"/>
    <w:rsid w:val="00DF5B71"/>
    <w:rsid w:val="00DF5E13"/>
    <w:rsid w:val="00DF5F1F"/>
    <w:rsid w:val="00DF6006"/>
    <w:rsid w:val="00DF620D"/>
    <w:rsid w:val="00DF64CC"/>
    <w:rsid w:val="00DF6813"/>
    <w:rsid w:val="00DF6C8B"/>
    <w:rsid w:val="00DF6D88"/>
    <w:rsid w:val="00DF6F17"/>
    <w:rsid w:val="00DF736A"/>
    <w:rsid w:val="00DF783C"/>
    <w:rsid w:val="00DF78FA"/>
    <w:rsid w:val="00DF7938"/>
    <w:rsid w:val="00DF79E7"/>
    <w:rsid w:val="00E002F1"/>
    <w:rsid w:val="00E007AA"/>
    <w:rsid w:val="00E0082C"/>
    <w:rsid w:val="00E00BC0"/>
    <w:rsid w:val="00E010BB"/>
    <w:rsid w:val="00E010C3"/>
    <w:rsid w:val="00E01427"/>
    <w:rsid w:val="00E014D5"/>
    <w:rsid w:val="00E0181B"/>
    <w:rsid w:val="00E01DAA"/>
    <w:rsid w:val="00E02284"/>
    <w:rsid w:val="00E023E5"/>
    <w:rsid w:val="00E02432"/>
    <w:rsid w:val="00E02CBA"/>
    <w:rsid w:val="00E032F2"/>
    <w:rsid w:val="00E03A5D"/>
    <w:rsid w:val="00E03EC0"/>
    <w:rsid w:val="00E03F4B"/>
    <w:rsid w:val="00E04022"/>
    <w:rsid w:val="00E042BB"/>
    <w:rsid w:val="00E04BC7"/>
    <w:rsid w:val="00E04D19"/>
    <w:rsid w:val="00E0503C"/>
    <w:rsid w:val="00E05D7A"/>
    <w:rsid w:val="00E05DFF"/>
    <w:rsid w:val="00E06552"/>
    <w:rsid w:val="00E065A5"/>
    <w:rsid w:val="00E068D7"/>
    <w:rsid w:val="00E06BB2"/>
    <w:rsid w:val="00E0704C"/>
    <w:rsid w:val="00E0728F"/>
    <w:rsid w:val="00E0755C"/>
    <w:rsid w:val="00E07595"/>
    <w:rsid w:val="00E07758"/>
    <w:rsid w:val="00E07A87"/>
    <w:rsid w:val="00E07C79"/>
    <w:rsid w:val="00E07E0C"/>
    <w:rsid w:val="00E10018"/>
    <w:rsid w:val="00E10466"/>
    <w:rsid w:val="00E1172F"/>
    <w:rsid w:val="00E11DC5"/>
    <w:rsid w:val="00E1214E"/>
    <w:rsid w:val="00E121C1"/>
    <w:rsid w:val="00E1220A"/>
    <w:rsid w:val="00E1239A"/>
    <w:rsid w:val="00E1243D"/>
    <w:rsid w:val="00E13020"/>
    <w:rsid w:val="00E138FF"/>
    <w:rsid w:val="00E13ECD"/>
    <w:rsid w:val="00E143E7"/>
    <w:rsid w:val="00E1454E"/>
    <w:rsid w:val="00E145D6"/>
    <w:rsid w:val="00E14946"/>
    <w:rsid w:val="00E14A42"/>
    <w:rsid w:val="00E14A7E"/>
    <w:rsid w:val="00E14BF9"/>
    <w:rsid w:val="00E151E1"/>
    <w:rsid w:val="00E15398"/>
    <w:rsid w:val="00E15A6C"/>
    <w:rsid w:val="00E163A5"/>
    <w:rsid w:val="00E16C77"/>
    <w:rsid w:val="00E17198"/>
    <w:rsid w:val="00E1725C"/>
    <w:rsid w:val="00E17496"/>
    <w:rsid w:val="00E17619"/>
    <w:rsid w:val="00E177CB"/>
    <w:rsid w:val="00E17805"/>
    <w:rsid w:val="00E200D4"/>
    <w:rsid w:val="00E2077C"/>
    <w:rsid w:val="00E20B40"/>
    <w:rsid w:val="00E20F79"/>
    <w:rsid w:val="00E21121"/>
    <w:rsid w:val="00E21278"/>
    <w:rsid w:val="00E213B1"/>
    <w:rsid w:val="00E215C9"/>
    <w:rsid w:val="00E21D4E"/>
    <w:rsid w:val="00E21DE5"/>
    <w:rsid w:val="00E21E7F"/>
    <w:rsid w:val="00E22269"/>
    <w:rsid w:val="00E22CCD"/>
    <w:rsid w:val="00E239A7"/>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1F5"/>
    <w:rsid w:val="00E268BE"/>
    <w:rsid w:val="00E269DA"/>
    <w:rsid w:val="00E26C0B"/>
    <w:rsid w:val="00E27481"/>
    <w:rsid w:val="00E2766A"/>
    <w:rsid w:val="00E27FEA"/>
    <w:rsid w:val="00E3020B"/>
    <w:rsid w:val="00E302CC"/>
    <w:rsid w:val="00E30361"/>
    <w:rsid w:val="00E30A9C"/>
    <w:rsid w:val="00E314FB"/>
    <w:rsid w:val="00E3163B"/>
    <w:rsid w:val="00E3165B"/>
    <w:rsid w:val="00E3171B"/>
    <w:rsid w:val="00E3197E"/>
    <w:rsid w:val="00E31A28"/>
    <w:rsid w:val="00E31D24"/>
    <w:rsid w:val="00E3233E"/>
    <w:rsid w:val="00E327E5"/>
    <w:rsid w:val="00E32D62"/>
    <w:rsid w:val="00E3303D"/>
    <w:rsid w:val="00E33369"/>
    <w:rsid w:val="00E339C0"/>
    <w:rsid w:val="00E339DC"/>
    <w:rsid w:val="00E33A63"/>
    <w:rsid w:val="00E33E15"/>
    <w:rsid w:val="00E33EAD"/>
    <w:rsid w:val="00E343CE"/>
    <w:rsid w:val="00E34BE1"/>
    <w:rsid w:val="00E352EF"/>
    <w:rsid w:val="00E35AF2"/>
    <w:rsid w:val="00E35CC0"/>
    <w:rsid w:val="00E361B8"/>
    <w:rsid w:val="00E36315"/>
    <w:rsid w:val="00E3633C"/>
    <w:rsid w:val="00E363BC"/>
    <w:rsid w:val="00E365AB"/>
    <w:rsid w:val="00E3696F"/>
    <w:rsid w:val="00E369E9"/>
    <w:rsid w:val="00E36A1B"/>
    <w:rsid w:val="00E37BDF"/>
    <w:rsid w:val="00E40262"/>
    <w:rsid w:val="00E404C3"/>
    <w:rsid w:val="00E4053C"/>
    <w:rsid w:val="00E40549"/>
    <w:rsid w:val="00E406BF"/>
    <w:rsid w:val="00E406DC"/>
    <w:rsid w:val="00E406FA"/>
    <w:rsid w:val="00E408E7"/>
    <w:rsid w:val="00E40AEF"/>
    <w:rsid w:val="00E40BBD"/>
    <w:rsid w:val="00E41555"/>
    <w:rsid w:val="00E41983"/>
    <w:rsid w:val="00E419D9"/>
    <w:rsid w:val="00E421CC"/>
    <w:rsid w:val="00E423B0"/>
    <w:rsid w:val="00E429ED"/>
    <w:rsid w:val="00E42B69"/>
    <w:rsid w:val="00E43325"/>
    <w:rsid w:val="00E43940"/>
    <w:rsid w:val="00E43F37"/>
    <w:rsid w:val="00E44185"/>
    <w:rsid w:val="00E444AD"/>
    <w:rsid w:val="00E44C06"/>
    <w:rsid w:val="00E44D97"/>
    <w:rsid w:val="00E45006"/>
    <w:rsid w:val="00E450ED"/>
    <w:rsid w:val="00E457E9"/>
    <w:rsid w:val="00E4593F"/>
    <w:rsid w:val="00E45A10"/>
    <w:rsid w:val="00E45F66"/>
    <w:rsid w:val="00E462C4"/>
    <w:rsid w:val="00E46E77"/>
    <w:rsid w:val="00E47371"/>
    <w:rsid w:val="00E47543"/>
    <w:rsid w:val="00E4768B"/>
    <w:rsid w:val="00E4791B"/>
    <w:rsid w:val="00E479BB"/>
    <w:rsid w:val="00E47E31"/>
    <w:rsid w:val="00E50AC6"/>
    <w:rsid w:val="00E51148"/>
    <w:rsid w:val="00E5158A"/>
    <w:rsid w:val="00E516FA"/>
    <w:rsid w:val="00E517E4"/>
    <w:rsid w:val="00E51D74"/>
    <w:rsid w:val="00E51DDD"/>
    <w:rsid w:val="00E51FDD"/>
    <w:rsid w:val="00E522CB"/>
    <w:rsid w:val="00E52435"/>
    <w:rsid w:val="00E52CCF"/>
    <w:rsid w:val="00E52D7F"/>
    <w:rsid w:val="00E53122"/>
    <w:rsid w:val="00E534A4"/>
    <w:rsid w:val="00E5351B"/>
    <w:rsid w:val="00E53596"/>
    <w:rsid w:val="00E53A92"/>
    <w:rsid w:val="00E53FA9"/>
    <w:rsid w:val="00E5414C"/>
    <w:rsid w:val="00E5451E"/>
    <w:rsid w:val="00E54649"/>
    <w:rsid w:val="00E547B3"/>
    <w:rsid w:val="00E54ED6"/>
    <w:rsid w:val="00E54F21"/>
    <w:rsid w:val="00E55923"/>
    <w:rsid w:val="00E55CF0"/>
    <w:rsid w:val="00E55D5A"/>
    <w:rsid w:val="00E56619"/>
    <w:rsid w:val="00E56665"/>
    <w:rsid w:val="00E566A4"/>
    <w:rsid w:val="00E56825"/>
    <w:rsid w:val="00E5696F"/>
    <w:rsid w:val="00E56AEE"/>
    <w:rsid w:val="00E56CA2"/>
    <w:rsid w:val="00E56E14"/>
    <w:rsid w:val="00E57331"/>
    <w:rsid w:val="00E5733D"/>
    <w:rsid w:val="00E57786"/>
    <w:rsid w:val="00E57A4F"/>
    <w:rsid w:val="00E57D38"/>
    <w:rsid w:val="00E57E48"/>
    <w:rsid w:val="00E61001"/>
    <w:rsid w:val="00E61602"/>
    <w:rsid w:val="00E61CC0"/>
    <w:rsid w:val="00E6201E"/>
    <w:rsid w:val="00E6277B"/>
    <w:rsid w:val="00E62846"/>
    <w:rsid w:val="00E6334A"/>
    <w:rsid w:val="00E6344E"/>
    <w:rsid w:val="00E6371D"/>
    <w:rsid w:val="00E63B87"/>
    <w:rsid w:val="00E6409A"/>
    <w:rsid w:val="00E64424"/>
    <w:rsid w:val="00E64455"/>
    <w:rsid w:val="00E64C99"/>
    <w:rsid w:val="00E64CD3"/>
    <w:rsid w:val="00E65030"/>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621"/>
    <w:rsid w:val="00E718F5"/>
    <w:rsid w:val="00E71CE3"/>
    <w:rsid w:val="00E71DEB"/>
    <w:rsid w:val="00E7209F"/>
    <w:rsid w:val="00E72193"/>
    <w:rsid w:val="00E721D5"/>
    <w:rsid w:val="00E72584"/>
    <w:rsid w:val="00E72C01"/>
    <w:rsid w:val="00E72FE2"/>
    <w:rsid w:val="00E7313A"/>
    <w:rsid w:val="00E7321D"/>
    <w:rsid w:val="00E732F6"/>
    <w:rsid w:val="00E7356F"/>
    <w:rsid w:val="00E73AE8"/>
    <w:rsid w:val="00E741AC"/>
    <w:rsid w:val="00E745FC"/>
    <w:rsid w:val="00E7471D"/>
    <w:rsid w:val="00E749D8"/>
    <w:rsid w:val="00E75174"/>
    <w:rsid w:val="00E753F7"/>
    <w:rsid w:val="00E75B78"/>
    <w:rsid w:val="00E75E63"/>
    <w:rsid w:val="00E75EBA"/>
    <w:rsid w:val="00E76113"/>
    <w:rsid w:val="00E763B4"/>
    <w:rsid w:val="00E76A12"/>
    <w:rsid w:val="00E76DAC"/>
    <w:rsid w:val="00E76E5D"/>
    <w:rsid w:val="00E777A6"/>
    <w:rsid w:val="00E7782F"/>
    <w:rsid w:val="00E77848"/>
    <w:rsid w:val="00E802AB"/>
    <w:rsid w:val="00E8039B"/>
    <w:rsid w:val="00E80514"/>
    <w:rsid w:val="00E80974"/>
    <w:rsid w:val="00E8098F"/>
    <w:rsid w:val="00E80E5B"/>
    <w:rsid w:val="00E81181"/>
    <w:rsid w:val="00E81210"/>
    <w:rsid w:val="00E81686"/>
    <w:rsid w:val="00E816C5"/>
    <w:rsid w:val="00E81AF0"/>
    <w:rsid w:val="00E81CD4"/>
    <w:rsid w:val="00E81CE0"/>
    <w:rsid w:val="00E81E7C"/>
    <w:rsid w:val="00E81FFF"/>
    <w:rsid w:val="00E8224D"/>
    <w:rsid w:val="00E8260C"/>
    <w:rsid w:val="00E82960"/>
    <w:rsid w:val="00E829D2"/>
    <w:rsid w:val="00E8341A"/>
    <w:rsid w:val="00E83DDB"/>
    <w:rsid w:val="00E83EAD"/>
    <w:rsid w:val="00E840E3"/>
    <w:rsid w:val="00E842A1"/>
    <w:rsid w:val="00E843EE"/>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0FF"/>
    <w:rsid w:val="00E90279"/>
    <w:rsid w:val="00E902EA"/>
    <w:rsid w:val="00E90635"/>
    <w:rsid w:val="00E906F6"/>
    <w:rsid w:val="00E909A1"/>
    <w:rsid w:val="00E90BFF"/>
    <w:rsid w:val="00E91015"/>
    <w:rsid w:val="00E911C0"/>
    <w:rsid w:val="00E913AC"/>
    <w:rsid w:val="00E9171D"/>
    <w:rsid w:val="00E91858"/>
    <w:rsid w:val="00E9196C"/>
    <w:rsid w:val="00E91E08"/>
    <w:rsid w:val="00E91F04"/>
    <w:rsid w:val="00E91F2E"/>
    <w:rsid w:val="00E91F35"/>
    <w:rsid w:val="00E923F3"/>
    <w:rsid w:val="00E92F0B"/>
    <w:rsid w:val="00E9304E"/>
    <w:rsid w:val="00E93497"/>
    <w:rsid w:val="00E935B3"/>
    <w:rsid w:val="00E93A2D"/>
    <w:rsid w:val="00E93E6F"/>
    <w:rsid w:val="00E93FC1"/>
    <w:rsid w:val="00E940D6"/>
    <w:rsid w:val="00E943C2"/>
    <w:rsid w:val="00E94B38"/>
    <w:rsid w:val="00E94CF1"/>
    <w:rsid w:val="00E94F0D"/>
    <w:rsid w:val="00E9523E"/>
    <w:rsid w:val="00E95679"/>
    <w:rsid w:val="00E957AB"/>
    <w:rsid w:val="00E95BA6"/>
    <w:rsid w:val="00E9635D"/>
    <w:rsid w:val="00E96635"/>
    <w:rsid w:val="00E968F4"/>
    <w:rsid w:val="00E96DBE"/>
    <w:rsid w:val="00E96F8C"/>
    <w:rsid w:val="00E975C4"/>
    <w:rsid w:val="00E97625"/>
    <w:rsid w:val="00E97648"/>
    <w:rsid w:val="00E976AD"/>
    <w:rsid w:val="00E97CC8"/>
    <w:rsid w:val="00E97ECF"/>
    <w:rsid w:val="00EA03AB"/>
    <w:rsid w:val="00EA03BC"/>
    <w:rsid w:val="00EA05B7"/>
    <w:rsid w:val="00EA0C9F"/>
    <w:rsid w:val="00EA0E4A"/>
    <w:rsid w:val="00EA17A9"/>
    <w:rsid w:val="00EA1A54"/>
    <w:rsid w:val="00EA1AF5"/>
    <w:rsid w:val="00EA202A"/>
    <w:rsid w:val="00EA20D5"/>
    <w:rsid w:val="00EA2226"/>
    <w:rsid w:val="00EA26FC"/>
    <w:rsid w:val="00EA289F"/>
    <w:rsid w:val="00EA28C9"/>
    <w:rsid w:val="00EA2ED1"/>
    <w:rsid w:val="00EA2ED3"/>
    <w:rsid w:val="00EA34E5"/>
    <w:rsid w:val="00EA3724"/>
    <w:rsid w:val="00EA373A"/>
    <w:rsid w:val="00EA3B5A"/>
    <w:rsid w:val="00EA3BF4"/>
    <w:rsid w:val="00EA3E02"/>
    <w:rsid w:val="00EA410E"/>
    <w:rsid w:val="00EA48BF"/>
    <w:rsid w:val="00EA4BB2"/>
    <w:rsid w:val="00EA4DB5"/>
    <w:rsid w:val="00EA4DDA"/>
    <w:rsid w:val="00EA4FD1"/>
    <w:rsid w:val="00EA53C2"/>
    <w:rsid w:val="00EA55B3"/>
    <w:rsid w:val="00EA5695"/>
    <w:rsid w:val="00EA56B5"/>
    <w:rsid w:val="00EA5973"/>
    <w:rsid w:val="00EA5B0A"/>
    <w:rsid w:val="00EA5F5E"/>
    <w:rsid w:val="00EA61F6"/>
    <w:rsid w:val="00EA65AD"/>
    <w:rsid w:val="00EA6AA2"/>
    <w:rsid w:val="00EA73C6"/>
    <w:rsid w:val="00EA7A90"/>
    <w:rsid w:val="00EA7A95"/>
    <w:rsid w:val="00EA7BF3"/>
    <w:rsid w:val="00EA7FCF"/>
    <w:rsid w:val="00EB0130"/>
    <w:rsid w:val="00EB01E7"/>
    <w:rsid w:val="00EB0349"/>
    <w:rsid w:val="00EB0B33"/>
    <w:rsid w:val="00EB0CA3"/>
    <w:rsid w:val="00EB0F98"/>
    <w:rsid w:val="00EB0FCB"/>
    <w:rsid w:val="00EB104F"/>
    <w:rsid w:val="00EB14AA"/>
    <w:rsid w:val="00EB160C"/>
    <w:rsid w:val="00EB169E"/>
    <w:rsid w:val="00EB1A6E"/>
    <w:rsid w:val="00EB1B27"/>
    <w:rsid w:val="00EB1D1E"/>
    <w:rsid w:val="00EB1DA8"/>
    <w:rsid w:val="00EB24DC"/>
    <w:rsid w:val="00EB2BD5"/>
    <w:rsid w:val="00EB30DC"/>
    <w:rsid w:val="00EB3302"/>
    <w:rsid w:val="00EB3D55"/>
    <w:rsid w:val="00EB4066"/>
    <w:rsid w:val="00EB4AB3"/>
    <w:rsid w:val="00EB4C3F"/>
    <w:rsid w:val="00EB4CFF"/>
    <w:rsid w:val="00EB50F7"/>
    <w:rsid w:val="00EB53E7"/>
    <w:rsid w:val="00EB5476"/>
    <w:rsid w:val="00EB54AB"/>
    <w:rsid w:val="00EB5A81"/>
    <w:rsid w:val="00EB6524"/>
    <w:rsid w:val="00EB6A94"/>
    <w:rsid w:val="00EB6ABD"/>
    <w:rsid w:val="00EB6B45"/>
    <w:rsid w:val="00EB70B0"/>
    <w:rsid w:val="00EB7612"/>
    <w:rsid w:val="00EB7633"/>
    <w:rsid w:val="00EB7736"/>
    <w:rsid w:val="00EC04AD"/>
    <w:rsid w:val="00EC069D"/>
    <w:rsid w:val="00EC0C52"/>
    <w:rsid w:val="00EC0E82"/>
    <w:rsid w:val="00EC110C"/>
    <w:rsid w:val="00EC26E6"/>
    <w:rsid w:val="00EC2CDE"/>
    <w:rsid w:val="00EC2D00"/>
    <w:rsid w:val="00EC2D92"/>
    <w:rsid w:val="00EC2E2D"/>
    <w:rsid w:val="00EC30AD"/>
    <w:rsid w:val="00EC31BA"/>
    <w:rsid w:val="00EC37AD"/>
    <w:rsid w:val="00EC445D"/>
    <w:rsid w:val="00EC462B"/>
    <w:rsid w:val="00EC4723"/>
    <w:rsid w:val="00EC4EA3"/>
    <w:rsid w:val="00EC56E0"/>
    <w:rsid w:val="00EC5707"/>
    <w:rsid w:val="00EC6023"/>
    <w:rsid w:val="00EC6057"/>
    <w:rsid w:val="00EC645C"/>
    <w:rsid w:val="00EC6549"/>
    <w:rsid w:val="00EC66B7"/>
    <w:rsid w:val="00EC6847"/>
    <w:rsid w:val="00EC6C78"/>
    <w:rsid w:val="00EC7053"/>
    <w:rsid w:val="00EC7534"/>
    <w:rsid w:val="00EC770F"/>
    <w:rsid w:val="00EC7AC5"/>
    <w:rsid w:val="00EC7B0D"/>
    <w:rsid w:val="00EC7DB6"/>
    <w:rsid w:val="00ED01CD"/>
    <w:rsid w:val="00ED0B07"/>
    <w:rsid w:val="00ED10AD"/>
    <w:rsid w:val="00ED1337"/>
    <w:rsid w:val="00ED162F"/>
    <w:rsid w:val="00ED1896"/>
    <w:rsid w:val="00ED1AEE"/>
    <w:rsid w:val="00ED20FA"/>
    <w:rsid w:val="00ED251C"/>
    <w:rsid w:val="00ED2A3B"/>
    <w:rsid w:val="00ED2E52"/>
    <w:rsid w:val="00ED3024"/>
    <w:rsid w:val="00ED31BC"/>
    <w:rsid w:val="00ED3621"/>
    <w:rsid w:val="00ED3636"/>
    <w:rsid w:val="00ED3960"/>
    <w:rsid w:val="00ED3C45"/>
    <w:rsid w:val="00ED3D94"/>
    <w:rsid w:val="00ED3F27"/>
    <w:rsid w:val="00ED456A"/>
    <w:rsid w:val="00ED4D2C"/>
    <w:rsid w:val="00ED4D2F"/>
    <w:rsid w:val="00ED545D"/>
    <w:rsid w:val="00ED57F2"/>
    <w:rsid w:val="00ED5AD6"/>
    <w:rsid w:val="00ED5B0A"/>
    <w:rsid w:val="00ED5BAA"/>
    <w:rsid w:val="00ED5FE4"/>
    <w:rsid w:val="00ED6047"/>
    <w:rsid w:val="00ED640A"/>
    <w:rsid w:val="00ED6433"/>
    <w:rsid w:val="00ED6816"/>
    <w:rsid w:val="00ED6984"/>
    <w:rsid w:val="00ED6A66"/>
    <w:rsid w:val="00ED6BD4"/>
    <w:rsid w:val="00ED71C5"/>
    <w:rsid w:val="00ED7850"/>
    <w:rsid w:val="00ED7DF8"/>
    <w:rsid w:val="00EE0360"/>
    <w:rsid w:val="00EE0476"/>
    <w:rsid w:val="00EE04C4"/>
    <w:rsid w:val="00EE0953"/>
    <w:rsid w:val="00EE16FA"/>
    <w:rsid w:val="00EE185D"/>
    <w:rsid w:val="00EE188C"/>
    <w:rsid w:val="00EE1CD1"/>
    <w:rsid w:val="00EE1D85"/>
    <w:rsid w:val="00EE225F"/>
    <w:rsid w:val="00EE2607"/>
    <w:rsid w:val="00EE3615"/>
    <w:rsid w:val="00EE3ADF"/>
    <w:rsid w:val="00EE3C42"/>
    <w:rsid w:val="00EE3D4F"/>
    <w:rsid w:val="00EE3E62"/>
    <w:rsid w:val="00EE4084"/>
    <w:rsid w:val="00EE4562"/>
    <w:rsid w:val="00EE4B09"/>
    <w:rsid w:val="00EE50BB"/>
    <w:rsid w:val="00EE51D3"/>
    <w:rsid w:val="00EE534D"/>
    <w:rsid w:val="00EE53A1"/>
    <w:rsid w:val="00EE5560"/>
    <w:rsid w:val="00EE5CAD"/>
    <w:rsid w:val="00EE6528"/>
    <w:rsid w:val="00EE688F"/>
    <w:rsid w:val="00EE6A6E"/>
    <w:rsid w:val="00EE6AEA"/>
    <w:rsid w:val="00EE6F1E"/>
    <w:rsid w:val="00EE7359"/>
    <w:rsid w:val="00EE7486"/>
    <w:rsid w:val="00EE760C"/>
    <w:rsid w:val="00EE7977"/>
    <w:rsid w:val="00EE7B8B"/>
    <w:rsid w:val="00EF0266"/>
    <w:rsid w:val="00EF0348"/>
    <w:rsid w:val="00EF04E3"/>
    <w:rsid w:val="00EF0862"/>
    <w:rsid w:val="00EF08FD"/>
    <w:rsid w:val="00EF0A2F"/>
    <w:rsid w:val="00EF1F9C"/>
    <w:rsid w:val="00EF205E"/>
    <w:rsid w:val="00EF232A"/>
    <w:rsid w:val="00EF26BA"/>
    <w:rsid w:val="00EF28F4"/>
    <w:rsid w:val="00EF2950"/>
    <w:rsid w:val="00EF29AD"/>
    <w:rsid w:val="00EF39EB"/>
    <w:rsid w:val="00EF3F46"/>
    <w:rsid w:val="00EF4366"/>
    <w:rsid w:val="00EF440F"/>
    <w:rsid w:val="00EF4913"/>
    <w:rsid w:val="00EF4CD6"/>
    <w:rsid w:val="00EF5195"/>
    <w:rsid w:val="00EF55A0"/>
    <w:rsid w:val="00EF58EF"/>
    <w:rsid w:val="00EF5FB3"/>
    <w:rsid w:val="00EF6214"/>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0B7"/>
    <w:rsid w:val="00F0458B"/>
    <w:rsid w:val="00F045E8"/>
    <w:rsid w:val="00F04CE1"/>
    <w:rsid w:val="00F04D7A"/>
    <w:rsid w:val="00F05705"/>
    <w:rsid w:val="00F0591A"/>
    <w:rsid w:val="00F05A08"/>
    <w:rsid w:val="00F05ADD"/>
    <w:rsid w:val="00F0628D"/>
    <w:rsid w:val="00F06651"/>
    <w:rsid w:val="00F0666F"/>
    <w:rsid w:val="00F07660"/>
    <w:rsid w:val="00F07DE6"/>
    <w:rsid w:val="00F101E9"/>
    <w:rsid w:val="00F10232"/>
    <w:rsid w:val="00F10551"/>
    <w:rsid w:val="00F1056C"/>
    <w:rsid w:val="00F1058F"/>
    <w:rsid w:val="00F106FF"/>
    <w:rsid w:val="00F107F1"/>
    <w:rsid w:val="00F10DCD"/>
    <w:rsid w:val="00F10E66"/>
    <w:rsid w:val="00F10EDF"/>
    <w:rsid w:val="00F10FC1"/>
    <w:rsid w:val="00F112FD"/>
    <w:rsid w:val="00F120AB"/>
    <w:rsid w:val="00F123AF"/>
    <w:rsid w:val="00F124B6"/>
    <w:rsid w:val="00F1269F"/>
    <w:rsid w:val="00F12A51"/>
    <w:rsid w:val="00F12AF0"/>
    <w:rsid w:val="00F12E91"/>
    <w:rsid w:val="00F13376"/>
    <w:rsid w:val="00F133A1"/>
    <w:rsid w:val="00F1368F"/>
    <w:rsid w:val="00F13ECD"/>
    <w:rsid w:val="00F14328"/>
    <w:rsid w:val="00F14774"/>
    <w:rsid w:val="00F153F1"/>
    <w:rsid w:val="00F155CE"/>
    <w:rsid w:val="00F156C0"/>
    <w:rsid w:val="00F156E5"/>
    <w:rsid w:val="00F15B4B"/>
    <w:rsid w:val="00F15E43"/>
    <w:rsid w:val="00F16218"/>
    <w:rsid w:val="00F16246"/>
    <w:rsid w:val="00F16651"/>
    <w:rsid w:val="00F166B7"/>
    <w:rsid w:val="00F16B82"/>
    <w:rsid w:val="00F17085"/>
    <w:rsid w:val="00F17166"/>
    <w:rsid w:val="00F174FA"/>
    <w:rsid w:val="00F17626"/>
    <w:rsid w:val="00F17EAE"/>
    <w:rsid w:val="00F17F4D"/>
    <w:rsid w:val="00F2006A"/>
    <w:rsid w:val="00F20C28"/>
    <w:rsid w:val="00F20EB9"/>
    <w:rsid w:val="00F20F7A"/>
    <w:rsid w:val="00F21133"/>
    <w:rsid w:val="00F218D4"/>
    <w:rsid w:val="00F21958"/>
    <w:rsid w:val="00F223FE"/>
    <w:rsid w:val="00F2250A"/>
    <w:rsid w:val="00F22738"/>
    <w:rsid w:val="00F23346"/>
    <w:rsid w:val="00F238DC"/>
    <w:rsid w:val="00F2457C"/>
    <w:rsid w:val="00F24788"/>
    <w:rsid w:val="00F24915"/>
    <w:rsid w:val="00F24947"/>
    <w:rsid w:val="00F24A06"/>
    <w:rsid w:val="00F24DEB"/>
    <w:rsid w:val="00F250AB"/>
    <w:rsid w:val="00F25372"/>
    <w:rsid w:val="00F253F6"/>
    <w:rsid w:val="00F25579"/>
    <w:rsid w:val="00F2578E"/>
    <w:rsid w:val="00F257A1"/>
    <w:rsid w:val="00F25B40"/>
    <w:rsid w:val="00F25B7F"/>
    <w:rsid w:val="00F25C60"/>
    <w:rsid w:val="00F25E44"/>
    <w:rsid w:val="00F26032"/>
    <w:rsid w:val="00F261A4"/>
    <w:rsid w:val="00F2635F"/>
    <w:rsid w:val="00F2640F"/>
    <w:rsid w:val="00F26538"/>
    <w:rsid w:val="00F265BD"/>
    <w:rsid w:val="00F26B80"/>
    <w:rsid w:val="00F273DC"/>
    <w:rsid w:val="00F27C34"/>
    <w:rsid w:val="00F27E46"/>
    <w:rsid w:val="00F301C2"/>
    <w:rsid w:val="00F302E1"/>
    <w:rsid w:val="00F3045B"/>
    <w:rsid w:val="00F30A0F"/>
    <w:rsid w:val="00F30A46"/>
    <w:rsid w:val="00F30E7C"/>
    <w:rsid w:val="00F31442"/>
    <w:rsid w:val="00F31533"/>
    <w:rsid w:val="00F31A58"/>
    <w:rsid w:val="00F31B22"/>
    <w:rsid w:val="00F31B49"/>
    <w:rsid w:val="00F322B6"/>
    <w:rsid w:val="00F32B12"/>
    <w:rsid w:val="00F32F56"/>
    <w:rsid w:val="00F332A6"/>
    <w:rsid w:val="00F33797"/>
    <w:rsid w:val="00F33A81"/>
    <w:rsid w:val="00F33D4F"/>
    <w:rsid w:val="00F3444A"/>
    <w:rsid w:val="00F348EC"/>
    <w:rsid w:val="00F34CD6"/>
    <w:rsid w:val="00F34DF8"/>
    <w:rsid w:val="00F35367"/>
    <w:rsid w:val="00F353BA"/>
    <w:rsid w:val="00F3577C"/>
    <w:rsid w:val="00F35873"/>
    <w:rsid w:val="00F35920"/>
    <w:rsid w:val="00F35E48"/>
    <w:rsid w:val="00F36410"/>
    <w:rsid w:val="00F3647B"/>
    <w:rsid w:val="00F366A5"/>
    <w:rsid w:val="00F36A2C"/>
    <w:rsid w:val="00F36C5F"/>
    <w:rsid w:val="00F36DA3"/>
    <w:rsid w:val="00F371E8"/>
    <w:rsid w:val="00F37248"/>
    <w:rsid w:val="00F37259"/>
    <w:rsid w:val="00F37F23"/>
    <w:rsid w:val="00F400B5"/>
    <w:rsid w:val="00F405A4"/>
    <w:rsid w:val="00F40A94"/>
    <w:rsid w:val="00F4102A"/>
    <w:rsid w:val="00F4124D"/>
    <w:rsid w:val="00F414D7"/>
    <w:rsid w:val="00F419B4"/>
    <w:rsid w:val="00F41A9A"/>
    <w:rsid w:val="00F41B62"/>
    <w:rsid w:val="00F41D7E"/>
    <w:rsid w:val="00F41F05"/>
    <w:rsid w:val="00F42054"/>
    <w:rsid w:val="00F4216F"/>
    <w:rsid w:val="00F4251B"/>
    <w:rsid w:val="00F429C4"/>
    <w:rsid w:val="00F429E6"/>
    <w:rsid w:val="00F42C0A"/>
    <w:rsid w:val="00F42CAF"/>
    <w:rsid w:val="00F42F67"/>
    <w:rsid w:val="00F431CD"/>
    <w:rsid w:val="00F433A8"/>
    <w:rsid w:val="00F433BD"/>
    <w:rsid w:val="00F433FE"/>
    <w:rsid w:val="00F437F0"/>
    <w:rsid w:val="00F43AB3"/>
    <w:rsid w:val="00F43AD7"/>
    <w:rsid w:val="00F43D54"/>
    <w:rsid w:val="00F43E26"/>
    <w:rsid w:val="00F444DA"/>
    <w:rsid w:val="00F44B2F"/>
    <w:rsid w:val="00F44BBD"/>
    <w:rsid w:val="00F44C6A"/>
    <w:rsid w:val="00F44CE3"/>
    <w:rsid w:val="00F44EC5"/>
    <w:rsid w:val="00F45C72"/>
    <w:rsid w:val="00F45FEB"/>
    <w:rsid w:val="00F46375"/>
    <w:rsid w:val="00F467A0"/>
    <w:rsid w:val="00F46E1C"/>
    <w:rsid w:val="00F46F05"/>
    <w:rsid w:val="00F47498"/>
    <w:rsid w:val="00F47713"/>
    <w:rsid w:val="00F478F8"/>
    <w:rsid w:val="00F47E59"/>
    <w:rsid w:val="00F503D2"/>
    <w:rsid w:val="00F507A9"/>
    <w:rsid w:val="00F50E7E"/>
    <w:rsid w:val="00F512B2"/>
    <w:rsid w:val="00F51CBB"/>
    <w:rsid w:val="00F51E76"/>
    <w:rsid w:val="00F5283D"/>
    <w:rsid w:val="00F52ABA"/>
    <w:rsid w:val="00F52BC7"/>
    <w:rsid w:val="00F536FC"/>
    <w:rsid w:val="00F537D9"/>
    <w:rsid w:val="00F537F0"/>
    <w:rsid w:val="00F53BF4"/>
    <w:rsid w:val="00F53BFB"/>
    <w:rsid w:val="00F53E65"/>
    <w:rsid w:val="00F53E9A"/>
    <w:rsid w:val="00F54266"/>
    <w:rsid w:val="00F54A7B"/>
    <w:rsid w:val="00F54CE5"/>
    <w:rsid w:val="00F55043"/>
    <w:rsid w:val="00F55A2F"/>
    <w:rsid w:val="00F55BE7"/>
    <w:rsid w:val="00F55C77"/>
    <w:rsid w:val="00F5645E"/>
    <w:rsid w:val="00F56DCF"/>
    <w:rsid w:val="00F57034"/>
    <w:rsid w:val="00F574EE"/>
    <w:rsid w:val="00F575EF"/>
    <w:rsid w:val="00F57722"/>
    <w:rsid w:val="00F57C9A"/>
    <w:rsid w:val="00F60010"/>
    <w:rsid w:val="00F607DD"/>
    <w:rsid w:val="00F60813"/>
    <w:rsid w:val="00F608E3"/>
    <w:rsid w:val="00F60A1D"/>
    <w:rsid w:val="00F60BC5"/>
    <w:rsid w:val="00F60BE9"/>
    <w:rsid w:val="00F60C84"/>
    <w:rsid w:val="00F60EB2"/>
    <w:rsid w:val="00F60F5E"/>
    <w:rsid w:val="00F61267"/>
    <w:rsid w:val="00F6161C"/>
    <w:rsid w:val="00F616DF"/>
    <w:rsid w:val="00F61D43"/>
    <w:rsid w:val="00F61FD8"/>
    <w:rsid w:val="00F62007"/>
    <w:rsid w:val="00F62446"/>
    <w:rsid w:val="00F62ABE"/>
    <w:rsid w:val="00F62DBF"/>
    <w:rsid w:val="00F6329B"/>
    <w:rsid w:val="00F63568"/>
    <w:rsid w:val="00F63973"/>
    <w:rsid w:val="00F63DA9"/>
    <w:rsid w:val="00F641FC"/>
    <w:rsid w:val="00F6438A"/>
    <w:rsid w:val="00F647DC"/>
    <w:rsid w:val="00F647F7"/>
    <w:rsid w:val="00F649AD"/>
    <w:rsid w:val="00F64C36"/>
    <w:rsid w:val="00F64EB8"/>
    <w:rsid w:val="00F652AD"/>
    <w:rsid w:val="00F6566A"/>
    <w:rsid w:val="00F6583C"/>
    <w:rsid w:val="00F6589A"/>
    <w:rsid w:val="00F6603D"/>
    <w:rsid w:val="00F6642C"/>
    <w:rsid w:val="00F66660"/>
    <w:rsid w:val="00F66923"/>
    <w:rsid w:val="00F66A29"/>
    <w:rsid w:val="00F66DA5"/>
    <w:rsid w:val="00F676F9"/>
    <w:rsid w:val="00F6772F"/>
    <w:rsid w:val="00F6783E"/>
    <w:rsid w:val="00F708A1"/>
    <w:rsid w:val="00F70DBE"/>
    <w:rsid w:val="00F71124"/>
    <w:rsid w:val="00F71260"/>
    <w:rsid w:val="00F713D5"/>
    <w:rsid w:val="00F71888"/>
    <w:rsid w:val="00F7199F"/>
    <w:rsid w:val="00F719CD"/>
    <w:rsid w:val="00F71BB8"/>
    <w:rsid w:val="00F71CD9"/>
    <w:rsid w:val="00F72518"/>
    <w:rsid w:val="00F72584"/>
    <w:rsid w:val="00F72614"/>
    <w:rsid w:val="00F7290D"/>
    <w:rsid w:val="00F73017"/>
    <w:rsid w:val="00F7302F"/>
    <w:rsid w:val="00F73121"/>
    <w:rsid w:val="00F732EC"/>
    <w:rsid w:val="00F73315"/>
    <w:rsid w:val="00F734A9"/>
    <w:rsid w:val="00F73767"/>
    <w:rsid w:val="00F73800"/>
    <w:rsid w:val="00F73951"/>
    <w:rsid w:val="00F73D08"/>
    <w:rsid w:val="00F73D0A"/>
    <w:rsid w:val="00F741E0"/>
    <w:rsid w:val="00F74450"/>
    <w:rsid w:val="00F747A6"/>
    <w:rsid w:val="00F74816"/>
    <w:rsid w:val="00F74F0A"/>
    <w:rsid w:val="00F7502C"/>
    <w:rsid w:val="00F7506A"/>
    <w:rsid w:val="00F7515F"/>
    <w:rsid w:val="00F7553B"/>
    <w:rsid w:val="00F75853"/>
    <w:rsid w:val="00F7586B"/>
    <w:rsid w:val="00F75916"/>
    <w:rsid w:val="00F75EDD"/>
    <w:rsid w:val="00F75F2F"/>
    <w:rsid w:val="00F7618D"/>
    <w:rsid w:val="00F762C9"/>
    <w:rsid w:val="00F76327"/>
    <w:rsid w:val="00F76345"/>
    <w:rsid w:val="00F76445"/>
    <w:rsid w:val="00F767E2"/>
    <w:rsid w:val="00F7694A"/>
    <w:rsid w:val="00F769D8"/>
    <w:rsid w:val="00F76C10"/>
    <w:rsid w:val="00F76ECC"/>
    <w:rsid w:val="00F770A9"/>
    <w:rsid w:val="00F77A69"/>
    <w:rsid w:val="00F77FE5"/>
    <w:rsid w:val="00F80399"/>
    <w:rsid w:val="00F808C3"/>
    <w:rsid w:val="00F80C9F"/>
    <w:rsid w:val="00F812C8"/>
    <w:rsid w:val="00F8132D"/>
    <w:rsid w:val="00F817C5"/>
    <w:rsid w:val="00F818AE"/>
    <w:rsid w:val="00F81981"/>
    <w:rsid w:val="00F81B40"/>
    <w:rsid w:val="00F81F10"/>
    <w:rsid w:val="00F820C4"/>
    <w:rsid w:val="00F822C3"/>
    <w:rsid w:val="00F823A5"/>
    <w:rsid w:val="00F824C2"/>
    <w:rsid w:val="00F82575"/>
    <w:rsid w:val="00F82C5D"/>
    <w:rsid w:val="00F82F32"/>
    <w:rsid w:val="00F8301F"/>
    <w:rsid w:val="00F831D2"/>
    <w:rsid w:val="00F83829"/>
    <w:rsid w:val="00F8384D"/>
    <w:rsid w:val="00F83D15"/>
    <w:rsid w:val="00F84069"/>
    <w:rsid w:val="00F843D7"/>
    <w:rsid w:val="00F84769"/>
    <w:rsid w:val="00F848DF"/>
    <w:rsid w:val="00F84EF6"/>
    <w:rsid w:val="00F854C1"/>
    <w:rsid w:val="00F85536"/>
    <w:rsid w:val="00F85562"/>
    <w:rsid w:val="00F85680"/>
    <w:rsid w:val="00F85791"/>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87A46"/>
    <w:rsid w:val="00F87F03"/>
    <w:rsid w:val="00F9030E"/>
    <w:rsid w:val="00F90791"/>
    <w:rsid w:val="00F90A7D"/>
    <w:rsid w:val="00F90ADB"/>
    <w:rsid w:val="00F90D67"/>
    <w:rsid w:val="00F90E78"/>
    <w:rsid w:val="00F91209"/>
    <w:rsid w:val="00F915EC"/>
    <w:rsid w:val="00F918E9"/>
    <w:rsid w:val="00F91AD3"/>
    <w:rsid w:val="00F91BAA"/>
    <w:rsid w:val="00F91C02"/>
    <w:rsid w:val="00F91D48"/>
    <w:rsid w:val="00F91DD8"/>
    <w:rsid w:val="00F921F8"/>
    <w:rsid w:val="00F9221F"/>
    <w:rsid w:val="00F9241A"/>
    <w:rsid w:val="00F92C3B"/>
    <w:rsid w:val="00F92C4D"/>
    <w:rsid w:val="00F92EB7"/>
    <w:rsid w:val="00F931C7"/>
    <w:rsid w:val="00F93559"/>
    <w:rsid w:val="00F938CF"/>
    <w:rsid w:val="00F93A13"/>
    <w:rsid w:val="00F93A9F"/>
    <w:rsid w:val="00F93C65"/>
    <w:rsid w:val="00F93D72"/>
    <w:rsid w:val="00F93E65"/>
    <w:rsid w:val="00F94070"/>
    <w:rsid w:val="00F94529"/>
    <w:rsid w:val="00F94984"/>
    <w:rsid w:val="00F950B5"/>
    <w:rsid w:val="00F9511C"/>
    <w:rsid w:val="00F9513F"/>
    <w:rsid w:val="00F956E9"/>
    <w:rsid w:val="00F95908"/>
    <w:rsid w:val="00F95A6E"/>
    <w:rsid w:val="00F96249"/>
    <w:rsid w:val="00F9641E"/>
    <w:rsid w:val="00F9649D"/>
    <w:rsid w:val="00F96856"/>
    <w:rsid w:val="00F96DD6"/>
    <w:rsid w:val="00F972EF"/>
    <w:rsid w:val="00F97908"/>
    <w:rsid w:val="00F97AF7"/>
    <w:rsid w:val="00F97B43"/>
    <w:rsid w:val="00F97C64"/>
    <w:rsid w:val="00F97E2C"/>
    <w:rsid w:val="00F97FB8"/>
    <w:rsid w:val="00FA027A"/>
    <w:rsid w:val="00FA07F8"/>
    <w:rsid w:val="00FA0A77"/>
    <w:rsid w:val="00FA0E0D"/>
    <w:rsid w:val="00FA105C"/>
    <w:rsid w:val="00FA144F"/>
    <w:rsid w:val="00FA1475"/>
    <w:rsid w:val="00FA148A"/>
    <w:rsid w:val="00FA1A4C"/>
    <w:rsid w:val="00FA1E25"/>
    <w:rsid w:val="00FA21BA"/>
    <w:rsid w:val="00FA27C8"/>
    <w:rsid w:val="00FA2C40"/>
    <w:rsid w:val="00FA2D4C"/>
    <w:rsid w:val="00FA2D56"/>
    <w:rsid w:val="00FA329F"/>
    <w:rsid w:val="00FA359C"/>
    <w:rsid w:val="00FA3B76"/>
    <w:rsid w:val="00FA3C20"/>
    <w:rsid w:val="00FA3F05"/>
    <w:rsid w:val="00FA4168"/>
    <w:rsid w:val="00FA426F"/>
    <w:rsid w:val="00FA4622"/>
    <w:rsid w:val="00FA4D2F"/>
    <w:rsid w:val="00FA4D66"/>
    <w:rsid w:val="00FA54DE"/>
    <w:rsid w:val="00FA5A4E"/>
    <w:rsid w:val="00FA5BC4"/>
    <w:rsid w:val="00FA6AA5"/>
    <w:rsid w:val="00FA7189"/>
    <w:rsid w:val="00FA7C14"/>
    <w:rsid w:val="00FB0082"/>
    <w:rsid w:val="00FB0243"/>
    <w:rsid w:val="00FB093A"/>
    <w:rsid w:val="00FB0C94"/>
    <w:rsid w:val="00FB0DF2"/>
    <w:rsid w:val="00FB0E87"/>
    <w:rsid w:val="00FB0F80"/>
    <w:rsid w:val="00FB1527"/>
    <w:rsid w:val="00FB1994"/>
    <w:rsid w:val="00FB2537"/>
    <w:rsid w:val="00FB29CA"/>
    <w:rsid w:val="00FB305A"/>
    <w:rsid w:val="00FB30FC"/>
    <w:rsid w:val="00FB33DC"/>
    <w:rsid w:val="00FB3E29"/>
    <w:rsid w:val="00FB4313"/>
    <w:rsid w:val="00FB4338"/>
    <w:rsid w:val="00FB477E"/>
    <w:rsid w:val="00FB4C9C"/>
    <w:rsid w:val="00FB4D0A"/>
    <w:rsid w:val="00FB51A2"/>
    <w:rsid w:val="00FB532C"/>
    <w:rsid w:val="00FB5BAE"/>
    <w:rsid w:val="00FB5F43"/>
    <w:rsid w:val="00FB6165"/>
    <w:rsid w:val="00FB61CB"/>
    <w:rsid w:val="00FB6818"/>
    <w:rsid w:val="00FB7333"/>
    <w:rsid w:val="00FB7445"/>
    <w:rsid w:val="00FB744F"/>
    <w:rsid w:val="00FB7EE9"/>
    <w:rsid w:val="00FB7FA7"/>
    <w:rsid w:val="00FC005C"/>
    <w:rsid w:val="00FC0127"/>
    <w:rsid w:val="00FC0150"/>
    <w:rsid w:val="00FC033E"/>
    <w:rsid w:val="00FC03AB"/>
    <w:rsid w:val="00FC0678"/>
    <w:rsid w:val="00FC0755"/>
    <w:rsid w:val="00FC076A"/>
    <w:rsid w:val="00FC0777"/>
    <w:rsid w:val="00FC0A61"/>
    <w:rsid w:val="00FC1042"/>
    <w:rsid w:val="00FC12BA"/>
    <w:rsid w:val="00FC1708"/>
    <w:rsid w:val="00FC17F6"/>
    <w:rsid w:val="00FC1B35"/>
    <w:rsid w:val="00FC1BE1"/>
    <w:rsid w:val="00FC1D20"/>
    <w:rsid w:val="00FC2241"/>
    <w:rsid w:val="00FC2366"/>
    <w:rsid w:val="00FC2596"/>
    <w:rsid w:val="00FC2E1E"/>
    <w:rsid w:val="00FC3259"/>
    <w:rsid w:val="00FC3951"/>
    <w:rsid w:val="00FC3AC7"/>
    <w:rsid w:val="00FC4132"/>
    <w:rsid w:val="00FC4729"/>
    <w:rsid w:val="00FC4A8C"/>
    <w:rsid w:val="00FC4AEF"/>
    <w:rsid w:val="00FC53DB"/>
    <w:rsid w:val="00FC573C"/>
    <w:rsid w:val="00FC583F"/>
    <w:rsid w:val="00FC5BE0"/>
    <w:rsid w:val="00FC5D07"/>
    <w:rsid w:val="00FC5FC2"/>
    <w:rsid w:val="00FC6177"/>
    <w:rsid w:val="00FC63D1"/>
    <w:rsid w:val="00FC6690"/>
    <w:rsid w:val="00FC71B8"/>
    <w:rsid w:val="00FC7528"/>
    <w:rsid w:val="00FC7961"/>
    <w:rsid w:val="00FD0098"/>
    <w:rsid w:val="00FD0488"/>
    <w:rsid w:val="00FD0572"/>
    <w:rsid w:val="00FD0851"/>
    <w:rsid w:val="00FD088B"/>
    <w:rsid w:val="00FD09CF"/>
    <w:rsid w:val="00FD0F92"/>
    <w:rsid w:val="00FD1167"/>
    <w:rsid w:val="00FD1A97"/>
    <w:rsid w:val="00FD1D4E"/>
    <w:rsid w:val="00FD2089"/>
    <w:rsid w:val="00FD23E7"/>
    <w:rsid w:val="00FD2512"/>
    <w:rsid w:val="00FD2585"/>
    <w:rsid w:val="00FD2D7B"/>
    <w:rsid w:val="00FD3235"/>
    <w:rsid w:val="00FD3291"/>
    <w:rsid w:val="00FD37F6"/>
    <w:rsid w:val="00FD3996"/>
    <w:rsid w:val="00FD3C80"/>
    <w:rsid w:val="00FD4589"/>
    <w:rsid w:val="00FD45CA"/>
    <w:rsid w:val="00FD46DF"/>
    <w:rsid w:val="00FD473E"/>
    <w:rsid w:val="00FD4DA0"/>
    <w:rsid w:val="00FD52C9"/>
    <w:rsid w:val="00FD534A"/>
    <w:rsid w:val="00FD548D"/>
    <w:rsid w:val="00FD56C1"/>
    <w:rsid w:val="00FD59E0"/>
    <w:rsid w:val="00FD5A64"/>
    <w:rsid w:val="00FD5F6D"/>
    <w:rsid w:val="00FD61F7"/>
    <w:rsid w:val="00FD6279"/>
    <w:rsid w:val="00FD66BB"/>
    <w:rsid w:val="00FD751A"/>
    <w:rsid w:val="00FD7633"/>
    <w:rsid w:val="00FD77DF"/>
    <w:rsid w:val="00FD79AB"/>
    <w:rsid w:val="00FD7A5E"/>
    <w:rsid w:val="00FD7D85"/>
    <w:rsid w:val="00FD7DD0"/>
    <w:rsid w:val="00FD7DF9"/>
    <w:rsid w:val="00FD7FF2"/>
    <w:rsid w:val="00FE01A1"/>
    <w:rsid w:val="00FE0B51"/>
    <w:rsid w:val="00FE0B78"/>
    <w:rsid w:val="00FE0D44"/>
    <w:rsid w:val="00FE0D8D"/>
    <w:rsid w:val="00FE0ED4"/>
    <w:rsid w:val="00FE11BD"/>
    <w:rsid w:val="00FE16DD"/>
    <w:rsid w:val="00FE1EAB"/>
    <w:rsid w:val="00FE27D8"/>
    <w:rsid w:val="00FE2B86"/>
    <w:rsid w:val="00FE2F08"/>
    <w:rsid w:val="00FE3465"/>
    <w:rsid w:val="00FE3B65"/>
    <w:rsid w:val="00FE46D0"/>
    <w:rsid w:val="00FE4B06"/>
    <w:rsid w:val="00FE51F6"/>
    <w:rsid w:val="00FE602C"/>
    <w:rsid w:val="00FE615F"/>
    <w:rsid w:val="00FE61E2"/>
    <w:rsid w:val="00FE64C8"/>
    <w:rsid w:val="00FE67CF"/>
    <w:rsid w:val="00FE6D20"/>
    <w:rsid w:val="00FE6D77"/>
    <w:rsid w:val="00FE6FB9"/>
    <w:rsid w:val="00FE717B"/>
    <w:rsid w:val="00FE7549"/>
    <w:rsid w:val="00FE75CF"/>
    <w:rsid w:val="00FE7837"/>
    <w:rsid w:val="00FE7BCC"/>
    <w:rsid w:val="00FE7F3D"/>
    <w:rsid w:val="00FF018A"/>
    <w:rsid w:val="00FF0894"/>
    <w:rsid w:val="00FF126D"/>
    <w:rsid w:val="00FF13BE"/>
    <w:rsid w:val="00FF154C"/>
    <w:rsid w:val="00FF161D"/>
    <w:rsid w:val="00FF1AC3"/>
    <w:rsid w:val="00FF1CE3"/>
    <w:rsid w:val="00FF2310"/>
    <w:rsid w:val="00FF27D0"/>
    <w:rsid w:val="00FF2A00"/>
    <w:rsid w:val="00FF2E73"/>
    <w:rsid w:val="00FF386D"/>
    <w:rsid w:val="00FF394C"/>
    <w:rsid w:val="00FF3BD6"/>
    <w:rsid w:val="00FF3C62"/>
    <w:rsid w:val="00FF4365"/>
    <w:rsid w:val="00FF487E"/>
    <w:rsid w:val="00FF4A76"/>
    <w:rsid w:val="00FF4AE2"/>
    <w:rsid w:val="00FF4CE8"/>
    <w:rsid w:val="00FF50A8"/>
    <w:rsid w:val="00FF52F0"/>
    <w:rsid w:val="00FF571E"/>
    <w:rsid w:val="00FF5841"/>
    <w:rsid w:val="00FF6975"/>
    <w:rsid w:val="00FF6A55"/>
    <w:rsid w:val="00FF6A73"/>
    <w:rsid w:val="00FF6BD1"/>
    <w:rsid w:val="00FF6CC0"/>
    <w:rsid w:val="00FF7142"/>
    <w:rsid w:val="00FF7378"/>
    <w:rsid w:val="00FF7512"/>
    <w:rsid w:val="00FF7563"/>
    <w:rsid w:val="00FF7625"/>
    <w:rsid w:val="00FF79FB"/>
    <w:rsid w:val="00FF7D45"/>
    <w:rsid w:val="014885E7"/>
    <w:rsid w:val="01685275"/>
    <w:rsid w:val="01C8B9F2"/>
    <w:rsid w:val="047C7B0F"/>
    <w:rsid w:val="0499A79D"/>
    <w:rsid w:val="0516F940"/>
    <w:rsid w:val="05E0363A"/>
    <w:rsid w:val="06B76C22"/>
    <w:rsid w:val="06D77AD6"/>
    <w:rsid w:val="09344D61"/>
    <w:rsid w:val="09F9E398"/>
    <w:rsid w:val="0AF86B7B"/>
    <w:rsid w:val="0BB589A8"/>
    <w:rsid w:val="0C1D957F"/>
    <w:rsid w:val="0C4FB174"/>
    <w:rsid w:val="0C778388"/>
    <w:rsid w:val="0CC0E542"/>
    <w:rsid w:val="0D433AB1"/>
    <w:rsid w:val="0D90319C"/>
    <w:rsid w:val="0EBD79E6"/>
    <w:rsid w:val="0FECD321"/>
    <w:rsid w:val="100EC0AB"/>
    <w:rsid w:val="10414393"/>
    <w:rsid w:val="107ADB73"/>
    <w:rsid w:val="146885C4"/>
    <w:rsid w:val="149F4DC1"/>
    <w:rsid w:val="14D6869D"/>
    <w:rsid w:val="1731F932"/>
    <w:rsid w:val="17AB6D6C"/>
    <w:rsid w:val="1831BBB5"/>
    <w:rsid w:val="1885ED58"/>
    <w:rsid w:val="189F922D"/>
    <w:rsid w:val="18EC71E0"/>
    <w:rsid w:val="195B3A8A"/>
    <w:rsid w:val="1A08955C"/>
    <w:rsid w:val="1A7F1558"/>
    <w:rsid w:val="1C5E2715"/>
    <w:rsid w:val="1C95A249"/>
    <w:rsid w:val="1D29720E"/>
    <w:rsid w:val="1E91019A"/>
    <w:rsid w:val="2185BE4F"/>
    <w:rsid w:val="22586B5F"/>
    <w:rsid w:val="23218EB0"/>
    <w:rsid w:val="2396359C"/>
    <w:rsid w:val="243BD722"/>
    <w:rsid w:val="24B27846"/>
    <w:rsid w:val="24BD5F11"/>
    <w:rsid w:val="26E6FEBB"/>
    <w:rsid w:val="27A1C444"/>
    <w:rsid w:val="27FCFF8B"/>
    <w:rsid w:val="28840205"/>
    <w:rsid w:val="28AC908A"/>
    <w:rsid w:val="28F7F9FC"/>
    <w:rsid w:val="290EAF4E"/>
    <w:rsid w:val="296A1FD1"/>
    <w:rsid w:val="2A637D44"/>
    <w:rsid w:val="2C204428"/>
    <w:rsid w:val="2CF22CA6"/>
    <w:rsid w:val="2D3D17E2"/>
    <w:rsid w:val="2DB6530D"/>
    <w:rsid w:val="2DFDBBEB"/>
    <w:rsid w:val="2EF082F7"/>
    <w:rsid w:val="308B2F64"/>
    <w:rsid w:val="320D8E23"/>
    <w:rsid w:val="32EB79E9"/>
    <w:rsid w:val="350065C1"/>
    <w:rsid w:val="35C45076"/>
    <w:rsid w:val="363C0663"/>
    <w:rsid w:val="3973A725"/>
    <w:rsid w:val="39CD792C"/>
    <w:rsid w:val="3B35064C"/>
    <w:rsid w:val="3CD0D6AD"/>
    <w:rsid w:val="3DA8BAA7"/>
    <w:rsid w:val="3DBBFDC2"/>
    <w:rsid w:val="3E0B3DCF"/>
    <w:rsid w:val="3E84510B"/>
    <w:rsid w:val="3E8A2F26"/>
    <w:rsid w:val="3E8AC69E"/>
    <w:rsid w:val="3F0C03C0"/>
    <w:rsid w:val="3F418CF7"/>
    <w:rsid w:val="3F97E3C4"/>
    <w:rsid w:val="407A6928"/>
    <w:rsid w:val="40F0D018"/>
    <w:rsid w:val="44E49B11"/>
    <w:rsid w:val="457D7353"/>
    <w:rsid w:val="467856DB"/>
    <w:rsid w:val="46DBDFF5"/>
    <w:rsid w:val="482001D8"/>
    <w:rsid w:val="4B716902"/>
    <w:rsid w:val="4C0EBD8E"/>
    <w:rsid w:val="4C5D3E6F"/>
    <w:rsid w:val="4D6E25CE"/>
    <w:rsid w:val="4E43FA0C"/>
    <w:rsid w:val="4EA909C4"/>
    <w:rsid w:val="4ED59997"/>
    <w:rsid w:val="50526693"/>
    <w:rsid w:val="50B9ADB7"/>
    <w:rsid w:val="519C5E61"/>
    <w:rsid w:val="52519B01"/>
    <w:rsid w:val="53E0F64A"/>
    <w:rsid w:val="5656F977"/>
    <w:rsid w:val="57BEA6B7"/>
    <w:rsid w:val="58395E0C"/>
    <w:rsid w:val="59648697"/>
    <w:rsid w:val="5CFDC24B"/>
    <w:rsid w:val="5DB21068"/>
    <w:rsid w:val="5E048F70"/>
    <w:rsid w:val="5F12514D"/>
    <w:rsid w:val="5F9E82D1"/>
    <w:rsid w:val="5FB99127"/>
    <w:rsid w:val="6036D608"/>
    <w:rsid w:val="61DD8DC6"/>
    <w:rsid w:val="62CD2A70"/>
    <w:rsid w:val="62E0268D"/>
    <w:rsid w:val="6379447E"/>
    <w:rsid w:val="6485ECE5"/>
    <w:rsid w:val="66A56AF0"/>
    <w:rsid w:val="67DF40E8"/>
    <w:rsid w:val="6861B283"/>
    <w:rsid w:val="68E38838"/>
    <w:rsid w:val="6921710A"/>
    <w:rsid w:val="6A482C78"/>
    <w:rsid w:val="6B6B2E06"/>
    <w:rsid w:val="6D4F97A7"/>
    <w:rsid w:val="6D93C875"/>
    <w:rsid w:val="703E9F29"/>
    <w:rsid w:val="717363EE"/>
    <w:rsid w:val="725549F9"/>
    <w:rsid w:val="72E64D60"/>
    <w:rsid w:val="73F722F1"/>
    <w:rsid w:val="741344B7"/>
    <w:rsid w:val="7457FFA8"/>
    <w:rsid w:val="74A53786"/>
    <w:rsid w:val="75047CB9"/>
    <w:rsid w:val="762D19AB"/>
    <w:rsid w:val="764107E7"/>
    <w:rsid w:val="76B14BCD"/>
    <w:rsid w:val="771425D0"/>
    <w:rsid w:val="78D8B510"/>
    <w:rsid w:val="799E11EC"/>
    <w:rsid w:val="79CEB197"/>
    <w:rsid w:val="7C60E2F3"/>
    <w:rsid w:val="7C97210E"/>
    <w:rsid w:val="7D94DD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7AE8E72A-3BB6-44C7-86C4-504B10921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P"/>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54743447">
      <w:bodyDiv w:val="1"/>
      <w:marLeft w:val="0"/>
      <w:marRight w:val="0"/>
      <w:marTop w:val="0"/>
      <w:marBottom w:val="0"/>
      <w:divBdr>
        <w:top w:val="none" w:sz="0" w:space="0" w:color="auto"/>
        <w:left w:val="none" w:sz="0" w:space="0" w:color="auto"/>
        <w:bottom w:val="none" w:sz="0" w:space="0" w:color="auto"/>
        <w:right w:val="none" w:sz="0" w:space="0" w:color="auto"/>
      </w:divBdr>
    </w:div>
    <w:div w:id="107117948">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147938813">
      <w:bodyDiv w:val="1"/>
      <w:marLeft w:val="0"/>
      <w:marRight w:val="0"/>
      <w:marTop w:val="0"/>
      <w:marBottom w:val="0"/>
      <w:divBdr>
        <w:top w:val="none" w:sz="0" w:space="0" w:color="auto"/>
        <w:left w:val="none" w:sz="0" w:space="0" w:color="auto"/>
        <w:bottom w:val="none" w:sz="0" w:space="0" w:color="auto"/>
        <w:right w:val="none" w:sz="0" w:space="0" w:color="auto"/>
      </w:divBdr>
    </w:div>
    <w:div w:id="195312916">
      <w:bodyDiv w:val="1"/>
      <w:marLeft w:val="0"/>
      <w:marRight w:val="0"/>
      <w:marTop w:val="0"/>
      <w:marBottom w:val="0"/>
      <w:divBdr>
        <w:top w:val="none" w:sz="0" w:space="0" w:color="auto"/>
        <w:left w:val="none" w:sz="0" w:space="0" w:color="auto"/>
        <w:bottom w:val="none" w:sz="0" w:space="0" w:color="auto"/>
        <w:right w:val="none" w:sz="0" w:space="0" w:color="auto"/>
      </w:divBdr>
    </w:div>
    <w:div w:id="196895686">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097535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53217456">
      <w:bodyDiv w:val="1"/>
      <w:marLeft w:val="0"/>
      <w:marRight w:val="0"/>
      <w:marTop w:val="0"/>
      <w:marBottom w:val="0"/>
      <w:divBdr>
        <w:top w:val="none" w:sz="0" w:space="0" w:color="auto"/>
        <w:left w:val="none" w:sz="0" w:space="0" w:color="auto"/>
        <w:bottom w:val="none" w:sz="0" w:space="0" w:color="auto"/>
        <w:right w:val="none" w:sz="0" w:space="0" w:color="auto"/>
      </w:divBdr>
    </w:div>
    <w:div w:id="680664074">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22044546">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19407207">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40864054">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816682">
      <w:bodyDiv w:val="1"/>
      <w:marLeft w:val="0"/>
      <w:marRight w:val="0"/>
      <w:marTop w:val="0"/>
      <w:marBottom w:val="0"/>
      <w:divBdr>
        <w:top w:val="none" w:sz="0" w:space="0" w:color="auto"/>
        <w:left w:val="none" w:sz="0" w:space="0" w:color="auto"/>
        <w:bottom w:val="none" w:sz="0" w:space="0" w:color="auto"/>
        <w:right w:val="none" w:sz="0" w:space="0" w:color="auto"/>
      </w:divBdr>
    </w:div>
    <w:div w:id="1261059881">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68663020">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2099917">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1047579">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6939729">
      <w:bodyDiv w:val="1"/>
      <w:marLeft w:val="0"/>
      <w:marRight w:val="0"/>
      <w:marTop w:val="0"/>
      <w:marBottom w:val="0"/>
      <w:divBdr>
        <w:top w:val="none" w:sz="0" w:space="0" w:color="auto"/>
        <w:left w:val="none" w:sz="0" w:space="0" w:color="auto"/>
        <w:bottom w:val="none" w:sz="0" w:space="0" w:color="auto"/>
        <w:right w:val="none" w:sz="0" w:space="0" w:color="auto"/>
      </w:divBdr>
    </w:div>
    <w:div w:id="203564524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182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F1D31A43-9317-4691-B357-070C7B65DFCB}">
  <ds:schemaRefs>
    <ds:schemaRef ds:uri="http://schemas.openxmlformats.org/officeDocument/2006/bibliography"/>
  </ds:schemaRefs>
</ds:datastoreItem>
</file>

<file path=customXml/itemProps3.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4.xml><?xml version="1.0" encoding="utf-8"?>
<ds:datastoreItem xmlns:ds="http://schemas.openxmlformats.org/officeDocument/2006/customXml" ds:itemID="{C6EFAC73-66F8-474F-977C-53FAD21D27A1}">
  <ds:schemaRefs>
    <ds:schemaRef ds:uri="http://schemas.openxmlformats.org/officeDocument/2006/bibliography"/>
  </ds:schemaRefs>
</ds:datastoreItem>
</file>

<file path=customXml/itemProps5.xml><?xml version="1.0" encoding="utf-8"?>
<ds:datastoreItem xmlns:ds="http://schemas.openxmlformats.org/officeDocument/2006/customXml" ds:itemID="{776DB20B-B871-48AB-AEB8-F16E57E3F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2694</Words>
  <Characters>15358</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Chen</dc:creator>
  <cp:keywords/>
  <dc:description/>
  <cp:lastModifiedBy>Bai, Yingshuang</cp:lastModifiedBy>
  <cp:revision>7</cp:revision>
  <cp:lastPrinted>2016-05-14T12:14:00Z</cp:lastPrinted>
  <dcterms:created xsi:type="dcterms:W3CDTF">2024-02-15T10:56:00Z</dcterms:created>
  <dcterms:modified xsi:type="dcterms:W3CDTF">2024-02-15T14:12:00Z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