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BF425" w14:textId="46E43BAD" w:rsidR="00AF2524" w:rsidRPr="00521F8C" w:rsidRDefault="00AF2524" w:rsidP="00AF2524">
      <w:pPr>
        <w:pStyle w:val="3GPPHeader"/>
        <w:rPr>
          <w:rtl/>
          <w:lang w:bidi="ar-EG"/>
        </w:rPr>
      </w:pPr>
      <w:r w:rsidRPr="00521F8C">
        <w:t>3GPP TSG RAN WG1 #11</w:t>
      </w:r>
      <w:r w:rsidR="00E6793F">
        <w:t>6</w:t>
      </w:r>
      <w:r w:rsidRPr="00521F8C">
        <w:tab/>
        <w:t>R1-2</w:t>
      </w:r>
      <w:r w:rsidR="00E6793F">
        <w:t>4</w:t>
      </w:r>
      <w:r>
        <w:t>0</w:t>
      </w:r>
      <w:r w:rsidR="00754512">
        <w:t>0832</w:t>
      </w:r>
    </w:p>
    <w:p w14:paraId="7CB21B1C" w14:textId="4A6EF9A3" w:rsidR="00AF2524" w:rsidRPr="00521F8C" w:rsidRDefault="00E6793F" w:rsidP="00AF2524">
      <w:pPr>
        <w:pStyle w:val="3GPPHeader"/>
        <w:rPr>
          <w:rFonts w:cstheme="minorBidi"/>
          <w:sz w:val="22"/>
          <w:szCs w:val="22"/>
        </w:rPr>
      </w:pPr>
      <w:r>
        <w:t>Athens</w:t>
      </w:r>
      <w:r w:rsidR="00AF2524">
        <w:t xml:space="preserve">, </w:t>
      </w:r>
      <w:r>
        <w:t>Greece</w:t>
      </w:r>
      <w:r w:rsidR="00AF2524" w:rsidRPr="00521F8C">
        <w:t xml:space="preserve">, </w:t>
      </w:r>
      <w:r>
        <w:t>Feb</w:t>
      </w:r>
      <w:r w:rsidR="00AF2524">
        <w:t>. 2</w:t>
      </w:r>
      <w:r>
        <w:t>6</w:t>
      </w:r>
      <w:r w:rsidRPr="00E6793F">
        <w:rPr>
          <w:vertAlign w:val="superscript"/>
        </w:rPr>
        <w:t>th</w:t>
      </w:r>
      <w:r w:rsidR="00AF2524" w:rsidRPr="00521F8C">
        <w:t xml:space="preserve"> – </w:t>
      </w:r>
      <w:r>
        <w:t>Mar. 1</w:t>
      </w:r>
      <w:r w:rsidRPr="00E6793F">
        <w:rPr>
          <w:vertAlign w:val="superscript"/>
        </w:rPr>
        <w:t>st</w:t>
      </w:r>
      <w:r w:rsidR="00AF2524" w:rsidRPr="00521F8C">
        <w:t>, 202</w:t>
      </w:r>
      <w:r>
        <w:t>4</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826E05B" w:rsidR="00E22E39" w:rsidRPr="008E69C7" w:rsidRDefault="00E22E39" w:rsidP="003165DD">
      <w:pPr>
        <w:pStyle w:val="3GPPHeader"/>
      </w:pPr>
      <w:r w:rsidRPr="008E69C7">
        <w:t>Title:</w:t>
      </w:r>
      <w:r w:rsidRPr="008E69C7">
        <w:tab/>
      </w:r>
      <w:r w:rsidR="00E61F8F">
        <w:t>O</w:t>
      </w:r>
      <w:r w:rsidR="00E6793F">
        <w:t xml:space="preserve">n </w:t>
      </w:r>
      <w:r w:rsidR="00B97CA1" w:rsidRPr="008E69C7">
        <w:t>AI/ML for CSI</w:t>
      </w:r>
      <w:r w:rsidR="003603B2" w:rsidRPr="008E69C7">
        <w:t xml:space="preserve"> </w:t>
      </w:r>
      <w:r w:rsidR="00E6793F">
        <w:t>prediction</w:t>
      </w:r>
    </w:p>
    <w:p w14:paraId="0A507AD1" w14:textId="5622AD42" w:rsidR="00E22E39" w:rsidRPr="008E69C7" w:rsidRDefault="00E22E39" w:rsidP="003165DD">
      <w:pPr>
        <w:pStyle w:val="3GPPHeader"/>
      </w:pPr>
      <w:r w:rsidRPr="008E69C7">
        <w:t>Agenda Item:</w:t>
      </w:r>
      <w:r w:rsidRPr="008E69C7">
        <w:tab/>
      </w:r>
      <w:r w:rsidR="003216A6" w:rsidRPr="008E69C7">
        <w:t>9</w:t>
      </w:r>
      <w:r w:rsidR="00136C0E" w:rsidRPr="008E69C7">
        <w:t>.</w:t>
      </w:r>
      <w:r w:rsidR="00E6793F">
        <w:t>1</w:t>
      </w:r>
      <w:r w:rsidR="00BF1725" w:rsidRPr="008E69C7">
        <w:t>.</w:t>
      </w:r>
      <w:r w:rsidR="00E6793F">
        <w:t>3</w:t>
      </w:r>
      <w:r w:rsidR="00EC4A12" w:rsidRPr="008E69C7">
        <w:t>.</w:t>
      </w:r>
      <w:r w:rsidR="00E6793F">
        <w:t>1</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758F1B29" w14:textId="42470AB9" w:rsidR="00F17ABB" w:rsidRPr="008E69C7" w:rsidRDefault="00D8185D" w:rsidP="006A261F">
      <w:pPr>
        <w:spacing w:after="0"/>
      </w:pPr>
      <w:r w:rsidRPr="008E69C7">
        <w:t xml:space="preserve">In </w:t>
      </w:r>
      <w:r w:rsidR="0000320B" w:rsidRPr="008E69C7">
        <w:t>R</w:t>
      </w:r>
      <w:r w:rsidR="00E6793F">
        <w:t>el-18</w:t>
      </w:r>
      <w:r w:rsidR="00590B7B" w:rsidRPr="008E69C7">
        <w:t>,</w:t>
      </w:r>
      <w:r w:rsidR="00980C7C" w:rsidRPr="008E69C7">
        <w:t xml:space="preserve"> </w:t>
      </w:r>
      <w:r w:rsidR="00B16281">
        <w:t xml:space="preserve">AI/ML-based CSI </w:t>
      </w:r>
      <w:r w:rsidR="00E32128">
        <w:t xml:space="preserve">feedback </w:t>
      </w:r>
      <w:r w:rsidR="00B16281">
        <w:t xml:space="preserve">enhancements were discussed, where the </w:t>
      </w:r>
      <w:r w:rsidR="00E32128">
        <w:t>study</w:t>
      </w:r>
      <w:r w:rsidR="00B16281">
        <w:t xml:space="preserve"> included both spatial-frequency CSI feedback compression and temporal CSI prediction</w:t>
      </w:r>
      <w:r w:rsidR="00E32128">
        <w:t>. The discussion on AI/ML-based CSI prediction has been b</w:t>
      </w:r>
      <w:r w:rsidR="00B16281">
        <w:t xml:space="preserve">rief, </w:t>
      </w:r>
      <w:r w:rsidR="00E32128">
        <w:t>for instance</w:t>
      </w:r>
      <w:r w:rsidR="00B16281">
        <w:t xml:space="preserve"> the </w:t>
      </w:r>
      <w:r w:rsidR="00E32128">
        <w:t xml:space="preserve">study on the corresponding </w:t>
      </w:r>
      <w:r w:rsidR="00B16281">
        <w:t>specification impact only started at RAN1#114</w:t>
      </w:r>
      <w:r w:rsidR="00B55E33">
        <w:t xml:space="preserve"> </w:t>
      </w:r>
      <w:sdt>
        <w:sdtPr>
          <w:id w:val="976889162"/>
          <w:citation/>
        </w:sdtPr>
        <w:sdtContent>
          <w:r w:rsidR="00B55E33">
            <w:fldChar w:fldCharType="begin"/>
          </w:r>
          <w:r w:rsidR="00B55E33">
            <w:instrText xml:space="preserve"> CITATION RAN114 \l 1033 </w:instrText>
          </w:r>
          <w:r w:rsidR="00B55E33">
            <w:fldChar w:fldCharType="separate"/>
          </w:r>
          <w:r w:rsidR="00E65665" w:rsidRPr="00E65665">
            <w:rPr>
              <w:noProof/>
            </w:rPr>
            <w:t>[1]</w:t>
          </w:r>
          <w:r w:rsidR="00B55E33">
            <w:fldChar w:fldCharType="end"/>
          </w:r>
        </w:sdtContent>
      </w:sdt>
      <w:r w:rsidR="00B16281">
        <w:t xml:space="preserve">. </w:t>
      </w:r>
      <w:bookmarkStart w:id="0" w:name="_Hlk115101442"/>
      <w:r w:rsidR="00A91B6A">
        <w:t>The following was concluded in RAN1#115</w:t>
      </w:r>
      <w:r w:rsidR="00B55E33">
        <w:t xml:space="preserve"> </w:t>
      </w:r>
      <w:sdt>
        <w:sdtPr>
          <w:id w:val="-1798603570"/>
          <w:citation/>
        </w:sdtPr>
        <w:sdtContent>
          <w:r w:rsidR="00B55E33">
            <w:fldChar w:fldCharType="begin"/>
          </w:r>
          <w:r w:rsidR="00B55E33">
            <w:instrText xml:space="preserve"> CITATION RAN1_115 \l 1033 </w:instrText>
          </w:r>
          <w:r w:rsidR="00B55E33">
            <w:fldChar w:fldCharType="separate"/>
          </w:r>
          <w:r w:rsidR="00E65665" w:rsidRPr="00E65665">
            <w:rPr>
              <w:noProof/>
            </w:rPr>
            <w:t>[2]</w:t>
          </w:r>
          <w:r w:rsidR="00B55E33">
            <w:fldChar w:fldCharType="end"/>
          </w:r>
        </w:sdtContent>
      </w:sdt>
      <w:r w:rsidR="00E32128">
        <w:t>:</w:t>
      </w:r>
    </w:p>
    <w:tbl>
      <w:tblPr>
        <w:tblStyle w:val="TableGrid"/>
        <w:tblpPr w:leftFromText="180" w:rightFromText="180" w:vertAnchor="text" w:horzAnchor="margin" w:tblpY="214"/>
        <w:tblW w:w="0" w:type="auto"/>
        <w:tblLook w:val="04A0" w:firstRow="1" w:lastRow="0" w:firstColumn="1" w:lastColumn="0" w:noHBand="0" w:noVBand="1"/>
      </w:tblPr>
      <w:tblGrid>
        <w:gridCol w:w="9151"/>
      </w:tblGrid>
      <w:tr w:rsidR="00E44A72" w:rsidRPr="00450DC6" w14:paraId="28F4AD3D" w14:textId="77777777" w:rsidTr="00E44A72">
        <w:trPr>
          <w:trHeight w:val="3130"/>
        </w:trPr>
        <w:tc>
          <w:tcPr>
            <w:tcW w:w="9151" w:type="dxa"/>
          </w:tcPr>
          <w:p w14:paraId="4D236B2D" w14:textId="77777777" w:rsidR="00E44A72" w:rsidRDefault="00E44A72" w:rsidP="00E44A72">
            <w:pPr>
              <w:rPr>
                <w:highlight w:val="green"/>
              </w:rPr>
            </w:pPr>
            <w:bookmarkStart w:id="1" w:name="_Hlk142313115"/>
            <w:bookmarkEnd w:id="0"/>
            <w:r>
              <w:rPr>
                <w:highlight w:val="green"/>
              </w:rPr>
              <w:t>Agreement</w:t>
            </w:r>
          </w:p>
          <w:p w14:paraId="62D369D9" w14:textId="77777777" w:rsidR="00E44A72" w:rsidRPr="00E44A72" w:rsidRDefault="00E44A72" w:rsidP="00E44A72">
            <w:pPr>
              <w:rPr>
                <w:i/>
                <w:iCs w:val="0"/>
              </w:rPr>
            </w:pPr>
            <w:r w:rsidRPr="00E44A72">
              <w:rPr>
                <w:i/>
                <w:iCs w:val="0"/>
              </w:rPr>
              <w:t xml:space="preserve">Capture the following summary </w:t>
            </w:r>
            <w:r w:rsidRPr="00E44A72">
              <w:rPr>
                <w:rFonts w:eastAsia="Malgun Gothic"/>
                <w:i/>
                <w:iCs w:val="0"/>
              </w:rPr>
              <w:t xml:space="preserve">in Section 8 of the 3GPP TR 38.843 on AI/ML </w:t>
            </w:r>
            <w:r w:rsidRPr="00E44A72">
              <w:rPr>
                <w:i/>
                <w:iCs w:val="0"/>
              </w:rPr>
              <w:t>based CSI prediction sub-use case.</w:t>
            </w:r>
          </w:p>
          <w:p w14:paraId="63909521" w14:textId="77777777" w:rsidR="00E44A72" w:rsidRDefault="00E44A72" w:rsidP="00E44A72">
            <w:r>
              <w:t xml:space="preserve">The performance and potential specification impact were studied for AI/ML based UE side CSI prediction sub use case. </w:t>
            </w:r>
          </w:p>
          <w:p w14:paraId="3CB5F106" w14:textId="77777777" w:rsidR="00E44A72" w:rsidRPr="00C14823" w:rsidRDefault="00E44A72" w:rsidP="00E44A72">
            <w:pPr>
              <w:pStyle w:val="ListParagraph"/>
              <w:numPr>
                <w:ilvl w:val="0"/>
                <w:numId w:val="44"/>
              </w:numPr>
              <w:overflowPunct w:val="0"/>
              <w:autoSpaceDE w:val="0"/>
              <w:autoSpaceDN w:val="0"/>
              <w:adjustRightInd w:val="0"/>
              <w:spacing w:after="0" w:line="240" w:lineRule="auto"/>
              <w:ind w:left="714" w:hanging="357"/>
              <w:jc w:val="left"/>
              <w:textAlignment w:val="baseline"/>
            </w:pPr>
            <w:r w:rsidRPr="00C14823">
              <w:t xml:space="preserve">Performance compared with baseline </w:t>
            </w:r>
            <w:r w:rsidRPr="00C14823">
              <w:rPr>
                <w:color w:val="000000"/>
              </w:rPr>
              <w:t>is summarized in clause 6.2.2.8 of TR 38.843.</w:t>
            </w:r>
          </w:p>
          <w:p w14:paraId="2AEC4B72" w14:textId="77777777" w:rsidR="00E44A72" w:rsidRPr="00C14823" w:rsidRDefault="00E44A72" w:rsidP="00E44A72">
            <w:pPr>
              <w:pStyle w:val="ListParagraph"/>
              <w:numPr>
                <w:ilvl w:val="0"/>
                <w:numId w:val="44"/>
              </w:numPr>
              <w:overflowPunct w:val="0"/>
              <w:autoSpaceDE w:val="0"/>
              <w:autoSpaceDN w:val="0"/>
              <w:adjustRightInd w:val="0"/>
              <w:spacing w:after="0" w:line="240" w:lineRule="auto"/>
              <w:ind w:left="714" w:hanging="357"/>
              <w:jc w:val="left"/>
              <w:textAlignment w:val="baseline"/>
              <w:rPr>
                <w:strike/>
              </w:rPr>
            </w:pPr>
            <w:r w:rsidRPr="00C14823">
              <w:t xml:space="preserve">Potential specification impact on data collection and performance monitoring are discussed in section 7.2.2 of TR 38.843. </w:t>
            </w:r>
          </w:p>
          <w:p w14:paraId="46172D34" w14:textId="77777777" w:rsidR="00E44A72" w:rsidRPr="00A20E39" w:rsidRDefault="00E44A72" w:rsidP="00E44A72">
            <w:pPr>
              <w:rPr>
                <w:lang w:eastAsia="x-none"/>
              </w:rPr>
            </w:pPr>
          </w:p>
          <w:p w14:paraId="022E071A" w14:textId="77777777" w:rsidR="00E44A72" w:rsidRPr="00BC1BA5" w:rsidRDefault="00E44A72" w:rsidP="00E44A72">
            <w:pPr>
              <w:rPr>
                <w:highlight w:val="green"/>
                <w:lang w:eastAsia="x-none"/>
              </w:rPr>
            </w:pPr>
            <w:r w:rsidRPr="00BC1BA5">
              <w:rPr>
                <w:highlight w:val="green"/>
                <w:lang w:eastAsia="x-none"/>
              </w:rPr>
              <w:t>Agreement</w:t>
            </w:r>
          </w:p>
          <w:p w14:paraId="3AD31071" w14:textId="77777777" w:rsidR="00E44A72" w:rsidRPr="00E44A72" w:rsidRDefault="00E44A72" w:rsidP="00E44A72">
            <w:pPr>
              <w:overflowPunct w:val="0"/>
              <w:autoSpaceDE w:val="0"/>
              <w:autoSpaceDN w:val="0"/>
              <w:adjustRightInd w:val="0"/>
              <w:textAlignment w:val="baseline"/>
              <w:rPr>
                <w:rFonts w:eastAsia="SimSun"/>
                <w:i/>
                <w:iCs w:val="0"/>
              </w:rPr>
            </w:pPr>
            <w:r w:rsidRPr="00E44A72">
              <w:rPr>
                <w:rFonts w:eastAsia="SimSun"/>
                <w:i/>
                <w:iCs w:val="0"/>
              </w:rPr>
              <w:t>Capture the following text for CSI prediction summary agreed in RAN1 115, for section 8 of TR38.843.</w:t>
            </w:r>
          </w:p>
          <w:p w14:paraId="4E2A8808" w14:textId="77777777" w:rsidR="00E44A72" w:rsidRPr="00BC1BA5" w:rsidRDefault="00E44A72" w:rsidP="00E44A72">
            <w:pPr>
              <w:overflowPunct w:val="0"/>
              <w:autoSpaceDE w:val="0"/>
              <w:autoSpaceDN w:val="0"/>
              <w:adjustRightInd w:val="0"/>
              <w:textAlignment w:val="baseline"/>
              <w:rPr>
                <w:rFonts w:ascii="Arial" w:eastAsia="SimSun" w:hAnsi="Arial" w:cs="Arial"/>
                <w:sz w:val="16"/>
                <w:szCs w:val="16"/>
              </w:rPr>
            </w:pPr>
            <w:r w:rsidRPr="00BC1BA5">
              <w:rPr>
                <w:rFonts w:ascii="Arial" w:eastAsia="SimSun" w:hAnsi="Arial" w:cs="Arial"/>
                <w:sz w:val="16"/>
                <w:szCs w:val="16"/>
              </w:rPr>
              <w:t xml:space="preserve">The performance and potential specification impact were studied for AI/ML based UE side CSI prediction sub use case. </w:t>
            </w:r>
          </w:p>
          <w:p w14:paraId="50B1889A" w14:textId="77777777" w:rsidR="00E44A72" w:rsidRPr="00BC1BA5" w:rsidRDefault="00E44A72" w:rsidP="00E44A72">
            <w:pPr>
              <w:numPr>
                <w:ilvl w:val="0"/>
                <w:numId w:val="43"/>
              </w:numPr>
              <w:overflowPunct w:val="0"/>
              <w:autoSpaceDE w:val="0"/>
              <w:autoSpaceDN w:val="0"/>
              <w:adjustRightInd w:val="0"/>
              <w:spacing w:after="0" w:line="240" w:lineRule="auto"/>
              <w:jc w:val="left"/>
              <w:textAlignment w:val="baseline"/>
              <w:rPr>
                <w:rFonts w:ascii="Arial" w:hAnsi="Arial" w:cs="Arial"/>
                <w:color w:val="FF0000"/>
                <w:sz w:val="16"/>
                <w:szCs w:val="16"/>
                <w:lang w:eastAsia="x-none"/>
              </w:rPr>
            </w:pPr>
            <w:r w:rsidRPr="00BC1BA5">
              <w:rPr>
                <w:rFonts w:ascii="Arial" w:eastAsia="Malgun Gothic" w:hAnsi="Arial" w:cs="Arial"/>
                <w:color w:val="FF0000"/>
                <w:sz w:val="16"/>
                <w:szCs w:val="16"/>
                <w:lang w:eastAsia="x-none"/>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45D252CA" w14:textId="77777777" w:rsidR="00E44A72" w:rsidRPr="00BC1BA5" w:rsidRDefault="00E44A72" w:rsidP="00E44A72">
            <w:pPr>
              <w:numPr>
                <w:ilvl w:val="0"/>
                <w:numId w:val="43"/>
              </w:numPr>
              <w:overflowPunct w:val="0"/>
              <w:autoSpaceDE w:val="0"/>
              <w:autoSpaceDN w:val="0"/>
              <w:adjustRightInd w:val="0"/>
              <w:spacing w:after="0" w:line="240" w:lineRule="auto"/>
              <w:jc w:val="left"/>
              <w:textAlignment w:val="baseline"/>
              <w:rPr>
                <w:rFonts w:ascii="Arial" w:hAnsi="Arial" w:cs="Arial"/>
                <w:sz w:val="16"/>
                <w:szCs w:val="16"/>
                <w:lang w:eastAsia="x-none"/>
              </w:rPr>
            </w:pPr>
            <w:r w:rsidRPr="00BC1BA5">
              <w:rPr>
                <w:rFonts w:ascii="Arial" w:hAnsi="Arial" w:cs="Arial"/>
                <w:sz w:val="16"/>
                <w:szCs w:val="16"/>
                <w:lang w:eastAsia="x-none"/>
              </w:rPr>
              <w:t xml:space="preserve">Performance compared with baseline </w:t>
            </w:r>
            <w:r w:rsidRPr="00BC1BA5">
              <w:rPr>
                <w:rFonts w:ascii="Arial" w:hAnsi="Arial" w:cs="Arial"/>
                <w:color w:val="000000"/>
                <w:sz w:val="16"/>
                <w:szCs w:val="16"/>
                <w:lang w:eastAsia="x-none"/>
              </w:rPr>
              <w:t>is summarized in clause 6.2.2.8 of TR 38.843.</w:t>
            </w:r>
          </w:p>
          <w:p w14:paraId="30BED6DE" w14:textId="77777777" w:rsidR="00E44A72" w:rsidRPr="00BC1BA5" w:rsidRDefault="00E44A72" w:rsidP="00E44A72">
            <w:pPr>
              <w:numPr>
                <w:ilvl w:val="0"/>
                <w:numId w:val="43"/>
              </w:numPr>
              <w:overflowPunct w:val="0"/>
              <w:autoSpaceDE w:val="0"/>
              <w:autoSpaceDN w:val="0"/>
              <w:adjustRightInd w:val="0"/>
              <w:spacing w:after="0" w:line="240" w:lineRule="auto"/>
              <w:jc w:val="left"/>
              <w:textAlignment w:val="baseline"/>
              <w:rPr>
                <w:rFonts w:ascii="Arial" w:hAnsi="Arial" w:cs="Arial"/>
                <w:strike/>
                <w:sz w:val="16"/>
                <w:szCs w:val="16"/>
                <w:lang w:eastAsia="x-none"/>
              </w:rPr>
            </w:pPr>
            <w:r w:rsidRPr="00BC1BA5">
              <w:rPr>
                <w:rFonts w:ascii="Arial" w:hAnsi="Arial" w:cs="Arial"/>
                <w:sz w:val="16"/>
                <w:szCs w:val="16"/>
                <w:lang w:eastAsia="x-none"/>
              </w:rPr>
              <w:t xml:space="preserve">Potential specification impact on data collection and performance monitoring are discussed in section 7.2.2 of TR 38.843. </w:t>
            </w:r>
          </w:p>
          <w:p w14:paraId="2445C111" w14:textId="77777777" w:rsidR="00E44A72" w:rsidRPr="00BC1BA5" w:rsidRDefault="00E44A72" w:rsidP="00E44A72">
            <w:pPr>
              <w:numPr>
                <w:ilvl w:val="1"/>
                <w:numId w:val="43"/>
              </w:numPr>
              <w:overflowPunct w:val="0"/>
              <w:autoSpaceDE w:val="0"/>
              <w:autoSpaceDN w:val="0"/>
              <w:adjustRightInd w:val="0"/>
              <w:spacing w:after="0" w:line="240" w:lineRule="auto"/>
              <w:jc w:val="left"/>
              <w:textAlignment w:val="baseline"/>
              <w:rPr>
                <w:rFonts w:ascii="Arial" w:hAnsi="Arial" w:cs="Arial"/>
                <w:color w:val="FF0000"/>
                <w:sz w:val="16"/>
                <w:szCs w:val="16"/>
                <w:lang w:eastAsia="x-none"/>
              </w:rPr>
            </w:pPr>
            <w:r w:rsidRPr="00BC1BA5">
              <w:rPr>
                <w:rFonts w:ascii="Arial" w:eastAsia="Malgun Gothic" w:hAnsi="Arial" w:cs="Arial"/>
                <w:color w:val="FF0000"/>
                <w:sz w:val="16"/>
                <w:szCs w:val="16"/>
                <w:lang w:eastAsia="x-none"/>
              </w:rPr>
              <w:t>Limited specification aspects were considered.</w:t>
            </w:r>
          </w:p>
          <w:p w14:paraId="230C686B" w14:textId="77777777" w:rsidR="00E44A72" w:rsidRPr="00BC1BA5" w:rsidRDefault="00E44A72" w:rsidP="00E44A72"/>
          <w:p w14:paraId="2E0E9009" w14:textId="77777777" w:rsidR="00E44A72" w:rsidRPr="00BC1BA5" w:rsidRDefault="00E44A72" w:rsidP="00E44A72">
            <w:pPr>
              <w:rPr>
                <w:highlight w:val="green"/>
                <w:lang w:eastAsia="x-none"/>
              </w:rPr>
            </w:pPr>
            <w:r w:rsidRPr="00BC1BA5">
              <w:rPr>
                <w:highlight w:val="green"/>
                <w:lang w:eastAsia="x-none"/>
              </w:rPr>
              <w:t>Agreement</w:t>
            </w:r>
          </w:p>
          <w:p w14:paraId="7FB887D3" w14:textId="77777777" w:rsidR="00E44A72" w:rsidRPr="00E44A72" w:rsidRDefault="00E44A72" w:rsidP="00E44A72">
            <w:pPr>
              <w:rPr>
                <w:rFonts w:cs="Times"/>
                <w:i/>
                <w:iCs w:val="0"/>
                <w:lang w:eastAsia="x-none"/>
              </w:rPr>
            </w:pPr>
            <w:r w:rsidRPr="00E44A72">
              <w:rPr>
                <w:rFonts w:cs="Times"/>
                <w:i/>
                <w:iCs w:val="0"/>
                <w:lang w:eastAsia="x-none"/>
              </w:rPr>
              <w:t xml:space="preserve">Capture the following conclusion in section 8 of the </w:t>
            </w:r>
            <w:r w:rsidRPr="00E44A72">
              <w:rPr>
                <w:rFonts w:eastAsia="Malgun Gothic"/>
                <w:i/>
                <w:iCs w:val="0"/>
              </w:rPr>
              <w:t>TR 38.843</w:t>
            </w:r>
          </w:p>
          <w:p w14:paraId="653FB2B2" w14:textId="77777777" w:rsidR="00E44A72" w:rsidRPr="00BC1BA5" w:rsidRDefault="00E44A72" w:rsidP="00E44A72">
            <w:pPr>
              <w:numPr>
                <w:ilvl w:val="0"/>
                <w:numId w:val="42"/>
              </w:numPr>
              <w:spacing w:after="0" w:line="240" w:lineRule="auto"/>
              <w:jc w:val="left"/>
            </w:pPr>
            <w:r w:rsidRPr="00BC1BA5">
              <w:t>From RAN1 perspective, there is no consensus on the recommendation of CSI prediction for normative work.</w:t>
            </w:r>
          </w:p>
          <w:p w14:paraId="57B7390B" w14:textId="77777777" w:rsidR="00E44A72" w:rsidRPr="00BC1BA5" w:rsidRDefault="00E44A72" w:rsidP="00E44A72">
            <w:pPr>
              <w:numPr>
                <w:ilvl w:val="0"/>
                <w:numId w:val="42"/>
              </w:numPr>
              <w:spacing w:after="0" w:line="240" w:lineRule="auto"/>
              <w:jc w:val="left"/>
            </w:pPr>
            <w:r w:rsidRPr="00BC1BA5">
              <w:t xml:space="preserve">The reason for the lack of RAN1 consensus on the recommendation of CSI prediction for normative work is due to </w:t>
            </w:r>
          </w:p>
          <w:p w14:paraId="2B1447CB" w14:textId="77777777" w:rsidR="00E44A72" w:rsidRPr="00BC1BA5" w:rsidRDefault="00E44A72" w:rsidP="00E44A72">
            <w:pPr>
              <w:numPr>
                <w:ilvl w:val="1"/>
                <w:numId w:val="42"/>
              </w:numPr>
              <w:spacing w:after="0" w:line="240" w:lineRule="auto"/>
              <w:jc w:val="left"/>
            </w:pPr>
            <w:r w:rsidRPr="00BC1BA5">
              <w:t>Lack of results on the performance gain over non-AI/ML based approach and associated complexity</w:t>
            </w:r>
          </w:p>
          <w:p w14:paraId="441306B2" w14:textId="77777777" w:rsidR="00E44A72" w:rsidRPr="00E44A72" w:rsidRDefault="00E44A72" w:rsidP="00E44A72">
            <w:pPr>
              <w:numPr>
                <w:ilvl w:val="0"/>
                <w:numId w:val="42"/>
              </w:numPr>
              <w:overflowPunct w:val="0"/>
              <w:autoSpaceDE w:val="0"/>
              <w:autoSpaceDN w:val="0"/>
              <w:adjustRightInd w:val="0"/>
              <w:spacing w:after="0" w:line="240" w:lineRule="auto"/>
              <w:jc w:val="left"/>
              <w:textAlignment w:val="baseline"/>
              <w:rPr>
                <w:lang w:eastAsia="x-none"/>
              </w:rPr>
            </w:pPr>
            <w:r w:rsidRPr="00BC1BA5">
              <w:rPr>
                <w:lang w:eastAsia="x-none"/>
              </w:rPr>
              <w:t>Other aspects that require further study/conclusion are captured in the summary.</w:t>
            </w:r>
          </w:p>
        </w:tc>
      </w:tr>
      <w:bookmarkEnd w:id="1"/>
    </w:tbl>
    <w:p w14:paraId="2132A5AD" w14:textId="77777777" w:rsidR="00E44A72" w:rsidRPr="00E65665" w:rsidRDefault="00E44A72" w:rsidP="00CB48A8">
      <w:pPr>
        <w:rPr>
          <w:sz w:val="8"/>
          <w:szCs w:val="8"/>
        </w:rPr>
      </w:pPr>
    </w:p>
    <w:p w14:paraId="495B7695" w14:textId="77777777" w:rsidR="00E65665" w:rsidRPr="00E65665" w:rsidRDefault="00E65665" w:rsidP="00E44A72">
      <w:pPr>
        <w:rPr>
          <w:sz w:val="8"/>
          <w:szCs w:val="8"/>
        </w:rPr>
      </w:pPr>
    </w:p>
    <w:p w14:paraId="2F0AB18B" w14:textId="67805B9A" w:rsidR="00E44A72" w:rsidRDefault="00E44A72" w:rsidP="00E44A72">
      <w:r>
        <w:t>It was later decided to extend the stu</w:t>
      </w:r>
      <w:r w:rsidRPr="008E69C7">
        <w:t>d</w:t>
      </w:r>
      <w:r>
        <w:t>y of AI/ML-based CSI enhancements to Rel-19, including both issues mentioned above. The following was agreed in RAN#102</w:t>
      </w:r>
      <w:r w:rsidR="00B55E33">
        <w:t xml:space="preserve"> </w:t>
      </w:r>
      <w:sdt>
        <w:sdtPr>
          <w:id w:val="1319763235"/>
          <w:citation/>
        </w:sdtPr>
        <w:sdtContent>
          <w:r w:rsidR="00B55E33">
            <w:fldChar w:fldCharType="begin"/>
          </w:r>
          <w:r w:rsidR="00B55E33">
            <w:instrText xml:space="preserve"> CITATION AIML_Rel19 \l 1033 </w:instrText>
          </w:r>
          <w:r w:rsidR="00B55E33">
            <w:fldChar w:fldCharType="separate"/>
          </w:r>
          <w:r w:rsidR="00E65665" w:rsidRPr="00E65665">
            <w:rPr>
              <w:noProof/>
            </w:rPr>
            <w:t>[3]</w:t>
          </w:r>
          <w:r w:rsidR="00B55E33">
            <w:fldChar w:fldCharType="end"/>
          </w:r>
        </w:sdtContent>
      </w:sdt>
      <w:r w:rsidR="00E32128">
        <w:t>:</w:t>
      </w:r>
    </w:p>
    <w:tbl>
      <w:tblPr>
        <w:tblStyle w:val="TableGrid"/>
        <w:tblW w:w="0" w:type="auto"/>
        <w:tblLook w:val="04A0" w:firstRow="1" w:lastRow="0" w:firstColumn="1" w:lastColumn="0" w:noHBand="0" w:noVBand="1"/>
      </w:tblPr>
      <w:tblGrid>
        <w:gridCol w:w="9350"/>
      </w:tblGrid>
      <w:tr w:rsidR="00CB48A8" w:rsidRPr="008E69C7" w14:paraId="570A5E46" w14:textId="77777777" w:rsidTr="002C5CDE">
        <w:tc>
          <w:tcPr>
            <w:tcW w:w="9350" w:type="dxa"/>
          </w:tcPr>
          <w:p w14:paraId="5DE4D9EA" w14:textId="77777777" w:rsidR="009F47C4" w:rsidRDefault="009F47C4" w:rsidP="009F47C4">
            <w:pPr>
              <w:spacing w:after="0"/>
              <w:rPr>
                <w:bCs/>
              </w:rPr>
            </w:pPr>
            <w:bookmarkStart w:id="2" w:name="_Hlk142324962"/>
            <w:r>
              <w:rPr>
                <w:bCs/>
              </w:rPr>
              <w:lastRenderedPageBreak/>
              <w:t>Study objectives with corresponding checkpoints in RAN#105 (Sept ’24):</w:t>
            </w:r>
          </w:p>
          <w:p w14:paraId="2F88CA90" w14:textId="77777777" w:rsidR="009F47C4" w:rsidRDefault="009F47C4" w:rsidP="009F47C4">
            <w:pPr>
              <w:numPr>
                <w:ilvl w:val="0"/>
                <w:numId w:val="45"/>
              </w:numPr>
              <w:overflowPunct w:val="0"/>
              <w:autoSpaceDE w:val="0"/>
              <w:autoSpaceDN w:val="0"/>
              <w:adjustRightInd w:val="0"/>
              <w:spacing w:after="0" w:line="240" w:lineRule="auto"/>
              <w:jc w:val="left"/>
              <w:textAlignment w:val="baseline"/>
              <w:rPr>
                <w:bCs/>
              </w:rPr>
            </w:pPr>
            <w:r>
              <w:rPr>
                <w:bCs/>
              </w:rPr>
              <w:t xml:space="preserve">CSI feedback enhancement [RAN1]: </w:t>
            </w:r>
          </w:p>
          <w:p w14:paraId="10BA52E2" w14:textId="367A974A" w:rsidR="00CB48A8" w:rsidRPr="009F47C4" w:rsidRDefault="009F47C4" w:rsidP="009F47C4">
            <w:pPr>
              <w:numPr>
                <w:ilvl w:val="1"/>
                <w:numId w:val="45"/>
              </w:numPr>
              <w:overflowPunct w:val="0"/>
              <w:autoSpaceDE w:val="0"/>
              <w:autoSpaceDN w:val="0"/>
              <w:adjustRightInd w:val="0"/>
              <w:spacing w:after="0" w:line="240" w:lineRule="auto"/>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3" w:name="_Hlk152950038"/>
            <w:r w:rsidRPr="000D006A">
              <w:rPr>
                <w:bCs/>
              </w:rPr>
              <w:t>other aspects requiring further study/conclusion as captured in the conclusions section of the TR 38.843</w:t>
            </w:r>
            <w:bookmarkEnd w:id="3"/>
            <w:r>
              <w:rPr>
                <w:bCs/>
              </w:rPr>
              <w:t xml:space="preserve"> (e.g., cell/site specific model could be considered to improve performance gain)</w:t>
            </w:r>
            <w:r w:rsidRPr="000D006A">
              <w:rPr>
                <w:bCs/>
              </w:rPr>
              <w:t xml:space="preserve">. </w:t>
            </w:r>
          </w:p>
        </w:tc>
      </w:tr>
      <w:bookmarkEnd w:id="2"/>
    </w:tbl>
    <w:p w14:paraId="10F324E1" w14:textId="77777777" w:rsidR="005524F1" w:rsidRPr="005524F1" w:rsidRDefault="005524F1" w:rsidP="006A261F">
      <w:pPr>
        <w:rPr>
          <w:sz w:val="2"/>
          <w:szCs w:val="2"/>
        </w:rPr>
      </w:pPr>
    </w:p>
    <w:p w14:paraId="4A0FCE8F" w14:textId="0805838F" w:rsidR="00E047F5" w:rsidRPr="00EF4908" w:rsidRDefault="00E44A72" w:rsidP="00B034F5">
      <w:r>
        <w:t xml:space="preserve">In this document we discuss </w:t>
      </w:r>
      <w:r w:rsidRPr="008E69C7">
        <w:t xml:space="preserve">AI/ML-based CSI </w:t>
      </w:r>
      <w:r w:rsidR="00B034F5">
        <w:t xml:space="preserve">prediction </w:t>
      </w:r>
      <w:r w:rsidRPr="008E69C7">
        <w:t>enhancement</w:t>
      </w:r>
      <w:bookmarkStart w:id="4" w:name="_Hlk100228640"/>
      <w:r w:rsidR="003A7054">
        <w:t>.</w:t>
      </w:r>
    </w:p>
    <w:p w14:paraId="77CA587F" w14:textId="3FC167EC" w:rsidR="00F87B36" w:rsidRPr="0003018F" w:rsidRDefault="00922049" w:rsidP="00F87B36">
      <w:pPr>
        <w:pStyle w:val="Heading1"/>
        <w:rPr>
          <w:lang w:val="en-US"/>
        </w:rPr>
      </w:pPr>
      <w:r>
        <w:rPr>
          <w:lang w:val="en-US"/>
        </w:rPr>
        <w:t xml:space="preserve">Scope of </w:t>
      </w:r>
      <w:r w:rsidR="00F87B36">
        <w:rPr>
          <w:lang w:val="en-US"/>
        </w:rPr>
        <w:t>AI/ML-based CSI prediction</w:t>
      </w:r>
    </w:p>
    <w:p w14:paraId="28B1EE5C" w14:textId="7016E9A1" w:rsidR="00F87B36" w:rsidRPr="004C0EC7" w:rsidRDefault="00A2392D" w:rsidP="00F87B36">
      <w:pPr>
        <w:pStyle w:val="Heading2"/>
        <w:numPr>
          <w:ilvl w:val="0"/>
          <w:numId w:val="0"/>
        </w:numPr>
        <w:rPr>
          <w:sz w:val="24"/>
          <w:szCs w:val="28"/>
        </w:rPr>
      </w:pPr>
      <w:r>
        <w:rPr>
          <w:sz w:val="24"/>
          <w:szCs w:val="28"/>
        </w:rPr>
        <w:t>2</w:t>
      </w:r>
      <w:r w:rsidR="00F87B36" w:rsidRPr="004C0EC7">
        <w:rPr>
          <w:sz w:val="24"/>
          <w:szCs w:val="28"/>
        </w:rPr>
        <w:t>.</w:t>
      </w:r>
      <w:r w:rsidR="00F87B36">
        <w:rPr>
          <w:sz w:val="24"/>
          <w:szCs w:val="28"/>
        </w:rPr>
        <w:t>1</w:t>
      </w:r>
      <w:r w:rsidR="00F87B36" w:rsidRPr="004C0EC7">
        <w:rPr>
          <w:sz w:val="24"/>
          <w:szCs w:val="28"/>
        </w:rPr>
        <w:t xml:space="preserve"> </w:t>
      </w:r>
      <w:r w:rsidR="00557AD2">
        <w:rPr>
          <w:sz w:val="24"/>
          <w:szCs w:val="28"/>
        </w:rPr>
        <w:t>Model training and interference side</w:t>
      </w:r>
    </w:p>
    <w:p w14:paraId="3636993C" w14:textId="0F34766A" w:rsidR="00557AD2" w:rsidRDefault="00557AD2" w:rsidP="00EF4908">
      <w:r>
        <w:t>Based on discussions in Rel-18</w:t>
      </w:r>
      <w:r w:rsidR="00B55E33">
        <w:t xml:space="preserve"> </w:t>
      </w:r>
      <w:sdt>
        <w:sdtPr>
          <w:id w:val="1981576875"/>
          <w:citation/>
        </w:sdtPr>
        <w:sdtContent>
          <w:r w:rsidR="00B55E33">
            <w:fldChar w:fldCharType="begin"/>
          </w:r>
          <w:r w:rsidR="00B55E33">
            <w:instrText xml:space="preserve"> CITATION tr38843 \l 1033 </w:instrText>
          </w:r>
          <w:r w:rsidR="00B55E33">
            <w:fldChar w:fldCharType="separate"/>
          </w:r>
          <w:r w:rsidR="00E65665" w:rsidRPr="00E65665">
            <w:rPr>
              <w:noProof/>
            </w:rPr>
            <w:t>[4]</w:t>
          </w:r>
          <w:r w:rsidR="00B55E33">
            <w:fldChar w:fldCharType="end"/>
          </w:r>
        </w:sdtContent>
      </w:sdt>
      <w:r>
        <w:t xml:space="preserve">, a one-sided AI/ML model comprises two procedures, a model training procedure to characterize the AI/ML model and an inference procedure to characterize the model output based on both the characterized AI/ML model and the model input. Note that the model training and inference procedures may not reside on the same side, which requires a model delivery </w:t>
      </w:r>
      <w:r w:rsidR="00DE7D24">
        <w:t>framework from one side to another</w:t>
      </w:r>
      <w:r>
        <w:t xml:space="preserve">. Since model delivery is discussed in parallel in Agenda 9.1.3.3, we focus on scenarios where the model training and inference occur on the same side, i.e., both occur at either the network side or the UE side. </w:t>
      </w:r>
    </w:p>
    <w:p w14:paraId="00D48531" w14:textId="25513014" w:rsidR="00557AD2" w:rsidRDefault="00557AD2" w:rsidP="00557AD2">
      <w:pPr>
        <w:pStyle w:val="Proposal"/>
      </w:pPr>
      <w:r>
        <w:t>Only one-sided AI/ML models whe</w:t>
      </w:r>
      <w:r w:rsidR="00922049">
        <w:t>r</w:t>
      </w:r>
      <w:r>
        <w:t xml:space="preserve">e </w:t>
      </w:r>
      <w:r w:rsidR="00922049">
        <w:t xml:space="preserve">model training and inference are pursued on the same side, i.e., UE side or NW side, are considered for AI/ML-based CSI </w:t>
      </w:r>
      <w:proofErr w:type="gramStart"/>
      <w:r w:rsidR="00922049">
        <w:t>prediction</w:t>
      </w:r>
      <w:proofErr w:type="gramEnd"/>
    </w:p>
    <w:p w14:paraId="34113A93" w14:textId="5C22E014" w:rsidR="00557AD2" w:rsidRDefault="00922049" w:rsidP="00EF4908">
      <w:r>
        <w:t xml:space="preserve">Moreover, CSI prediction can be discussed for two different </w:t>
      </w:r>
      <w:r w:rsidR="00DE7D24">
        <w:t>duplexing</w:t>
      </w:r>
      <w:r>
        <w:t xml:space="preserve"> modes: FDD and TDD</w:t>
      </w:r>
      <w:r w:rsidR="00DE7D24">
        <w:t xml:space="preserve"> modes</w:t>
      </w:r>
      <w:r>
        <w:t>. In TDD</w:t>
      </w:r>
      <w:r w:rsidR="00DE7D24">
        <w:t xml:space="preserve"> mode</w:t>
      </w:r>
      <w:r>
        <w:t>, a NW-based CSI prediction model based on SRS configured with antenna switching suffices to obtain both training data (based on collection of reciprocity-based CSI measurements via</w:t>
      </w:r>
      <w:r w:rsidR="00072C59">
        <w:t xml:space="preserve"> prior</w:t>
      </w:r>
      <w:r>
        <w:t xml:space="preserve"> SRS</w:t>
      </w:r>
      <w:r w:rsidR="00072C59">
        <w:t xml:space="preserve"> received at the NW</w:t>
      </w:r>
      <w:r>
        <w:t>), and input data based on SRS from the UE of interest, i.e., the UE that is targeted for CSI prediction. Note that either cell-specific AI/ML models</w:t>
      </w:r>
      <w:r w:rsidR="00072C59">
        <w:t xml:space="preserve"> where the model training is based on a collection of SRS measurements from multiple UEs in the cell, or UE-specific AI/ML models, where the AI/ML model is refined via labeled dataset points corresponding to prior SRS measurements from the UE of interest, are possible. </w:t>
      </w:r>
    </w:p>
    <w:p w14:paraId="78050331" w14:textId="0DE94A2F" w:rsidR="00072C59" w:rsidRPr="00646146" w:rsidRDefault="00072C59" w:rsidP="00072C59">
      <w:pPr>
        <w:pStyle w:val="Observation"/>
        <w:spacing w:after="120" w:line="276" w:lineRule="auto"/>
        <w:ind w:left="1699" w:hanging="1699"/>
        <w:rPr>
          <w:rFonts w:eastAsiaTheme="minorEastAsia"/>
        </w:rPr>
      </w:pPr>
      <w:r>
        <w:t xml:space="preserve">Both cell-specific and UE-specific AI/ML model for </w:t>
      </w:r>
      <w:r w:rsidRPr="00EB3E12">
        <w:t xml:space="preserve">CSI </w:t>
      </w:r>
      <w:r>
        <w:t>prediction can be supported for networks operating in TDD mode</w:t>
      </w:r>
    </w:p>
    <w:p w14:paraId="76A56500" w14:textId="0AC1A783" w:rsidR="00072C59" w:rsidRDefault="00072C59" w:rsidP="00EF4908">
      <w:r>
        <w:t>Note that</w:t>
      </w:r>
      <w:r w:rsidR="00DE7D24">
        <w:t xml:space="preserve"> for AI/ML-based CSI prediction</w:t>
      </w:r>
      <w:r w:rsidR="00B07C2E">
        <w:t>, enhancements to the SRS configuration to capture a burst of measurements may be needed.</w:t>
      </w:r>
      <w:r w:rsidR="00DE7D24">
        <w:t xml:space="preserve"> The enhancements depend on the side of the model training/inference, as well as the target UE speeds for CSI prediction, which impacts the channel coherence time and in turn the corresponding CSI prediction time window.</w:t>
      </w:r>
      <w:r w:rsidR="00B07C2E">
        <w:t xml:space="preserve"> Moreover, for model monitoring</w:t>
      </w:r>
      <w:r w:rsidR="00027335">
        <w:t>,</w:t>
      </w:r>
      <w:r w:rsidR="00B07C2E">
        <w:t xml:space="preserve"> the network can compare the DL precoder corresponding to the AI/ML-based CSI prediction model for the k</w:t>
      </w:r>
      <w:r w:rsidR="00B07C2E" w:rsidRPr="00B07C2E">
        <w:rPr>
          <w:vertAlign w:val="superscript"/>
        </w:rPr>
        <w:t>th</w:t>
      </w:r>
      <w:r w:rsidR="00B07C2E">
        <w:t xml:space="preserve"> slot for DL in the future with a nominal DL precoder based on SRS received at the closest UL slot to the k</w:t>
      </w:r>
      <w:r w:rsidR="00B07C2E" w:rsidRPr="00B07C2E">
        <w:rPr>
          <w:vertAlign w:val="superscript"/>
        </w:rPr>
        <w:t>th</w:t>
      </w:r>
      <w:r w:rsidR="00B07C2E">
        <w:t xml:space="preserve"> slot for UL. Clearly, since UL and DL slots in TDD mode are disjoint, </w:t>
      </w:r>
      <w:r w:rsidR="00027335">
        <w:t xml:space="preserve">exact </w:t>
      </w:r>
      <w:r w:rsidR="00B07C2E">
        <w:t xml:space="preserve">comparison of the actual DL CSI based on SRS with the predicted PMI for DL </w:t>
      </w:r>
      <w:r w:rsidR="00027335">
        <w:t xml:space="preserve">over the same slot </w:t>
      </w:r>
      <w:r w:rsidR="00B07C2E">
        <w:t>is not possible</w:t>
      </w:r>
      <w:r w:rsidR="00CB723D">
        <w:t xml:space="preserve">. Moreover, the model monitoring on the NW side would be based on intermediate KPI(s), e.g., GCS of the precoding vector based on current SRS vs. predicted precoding vector based on previous SRS, or a comparison of the nominal DL throughput estimate that is approximated at the UE assuming a hypothetical UE receiver. </w:t>
      </w:r>
      <w:r w:rsidR="00883879">
        <w:t>The</w:t>
      </w:r>
      <w:r w:rsidR="00CB723D">
        <w:t xml:space="preserve"> previous monitoring metrics are suboptimal, and a UE-based monitoring would provide better performance at the expense of </w:t>
      </w:r>
      <w:r w:rsidR="003A7054">
        <w:t xml:space="preserve">more </w:t>
      </w:r>
      <w:r w:rsidR="00CB723D">
        <w:t xml:space="preserve">UE feedback. </w:t>
      </w:r>
    </w:p>
    <w:p w14:paraId="06383BE1" w14:textId="557656F0" w:rsidR="00CB723D" w:rsidRPr="00646146" w:rsidRDefault="00CB723D" w:rsidP="00CB723D">
      <w:pPr>
        <w:pStyle w:val="Observation"/>
        <w:spacing w:after="120" w:line="276" w:lineRule="auto"/>
        <w:ind w:left="1699" w:hanging="1699"/>
        <w:rPr>
          <w:rFonts w:eastAsiaTheme="minorEastAsia"/>
        </w:rPr>
      </w:pPr>
      <w:r>
        <w:t xml:space="preserve">For AI/ML-based CSI prediction in TDD </w:t>
      </w:r>
      <w:r w:rsidR="00027335">
        <w:t>mode</w:t>
      </w:r>
      <w:r>
        <w:t xml:space="preserve">, SRS configuration enhancements and model monitoring enhancements can improve the CSI prediction </w:t>
      </w:r>
      <w:proofErr w:type="gramStart"/>
      <w:r>
        <w:t>performance</w:t>
      </w:r>
      <w:proofErr w:type="gramEnd"/>
    </w:p>
    <w:p w14:paraId="539A3E31" w14:textId="11702CA9" w:rsidR="000077E4" w:rsidRDefault="00CB723D" w:rsidP="00EF4908">
      <w:r>
        <w:t xml:space="preserve">In our opinion, </w:t>
      </w:r>
      <w:r w:rsidR="00167225">
        <w:t xml:space="preserve">discussions on AI/ML-based CSI prediction enhancements in TDD </w:t>
      </w:r>
      <w:r w:rsidR="00F56A7A">
        <w:t>mode</w:t>
      </w:r>
      <w:r w:rsidR="00167225">
        <w:t xml:space="preserve"> should be deprioritized </w:t>
      </w:r>
      <w:r>
        <w:t xml:space="preserve">since </w:t>
      </w:r>
      <w:r w:rsidR="00167225">
        <w:t xml:space="preserve">the legacy NR specification suffices to support one implementation of the framework. The AI/ML-based CSI prediction framework in TDD mode, specifically SRS enhancements and monitoring enhancements can be considered based on time availability, after discussion on CSI prediction in FDD </w:t>
      </w:r>
      <w:r w:rsidR="00F56A7A">
        <w:t>mode</w:t>
      </w:r>
      <w:r w:rsidR="00167225">
        <w:t xml:space="preserve"> is concluded</w:t>
      </w:r>
      <w:r w:rsidR="00F56A7A">
        <w:t>.</w:t>
      </w:r>
    </w:p>
    <w:p w14:paraId="00E6F491" w14:textId="7EAD2797" w:rsidR="00167225" w:rsidRDefault="00167225" w:rsidP="00167225">
      <w:pPr>
        <w:pStyle w:val="Proposal"/>
      </w:pPr>
      <w:r>
        <w:t xml:space="preserve">The study of AI/ML-based CSI prediction in TDD </w:t>
      </w:r>
      <w:r w:rsidR="00027335">
        <w:t>mode</w:t>
      </w:r>
      <w:r>
        <w:t xml:space="preserve"> is </w:t>
      </w:r>
      <w:proofErr w:type="gramStart"/>
      <w:r>
        <w:t>deprioritized</w:t>
      </w:r>
      <w:proofErr w:type="gramEnd"/>
    </w:p>
    <w:p w14:paraId="006E36DF" w14:textId="2CDD80F1" w:rsidR="007D0BF9" w:rsidRDefault="007D0BF9" w:rsidP="00EF4908">
      <w:r>
        <w:lastRenderedPageBreak/>
        <w:t>On the other hand, for networks operating in FDD mode, instantaneous CSI is available at the UE via DL RSs, mainly NZP CSI-RSs, and hence the UE is expected to play a more active role in the CSI prediction process. In the sequel, we discuss two possible implementations</w:t>
      </w:r>
      <w:r w:rsidR="00883879">
        <w:t xml:space="preserve">: </w:t>
      </w:r>
    </w:p>
    <w:p w14:paraId="7FABC382" w14:textId="4A20EC74" w:rsidR="00883879" w:rsidRDefault="00883879" w:rsidP="00883879">
      <w:pPr>
        <w:pStyle w:val="ListParagraph"/>
        <w:numPr>
          <w:ilvl w:val="0"/>
          <w:numId w:val="46"/>
        </w:numPr>
      </w:pPr>
      <w:r w:rsidRPr="00F56A7A">
        <w:rPr>
          <w:i/>
          <w:iCs w:val="0"/>
        </w:rPr>
        <w:t xml:space="preserve">UE-based CSI prediction: </w:t>
      </w:r>
      <w:r>
        <w:t xml:space="preserve">the AI/ML-based CSI prediction model resides at the UE side, and the UE feeds back a CSI report comprising PMI to the network for a time window </w:t>
      </w:r>
      <w:r w:rsidR="00F56A7A">
        <w:t xml:space="preserve">whose duration extends after the </w:t>
      </w:r>
      <w:r>
        <w:t xml:space="preserve">CSI reference </w:t>
      </w:r>
      <w:proofErr w:type="gramStart"/>
      <w:r>
        <w:t>resource</w:t>
      </w:r>
      <w:proofErr w:type="gramEnd"/>
      <w:r>
        <w:t xml:space="preserve"> </w:t>
      </w:r>
    </w:p>
    <w:p w14:paraId="269C6813" w14:textId="4E86A17C" w:rsidR="00883879" w:rsidRDefault="00883879" w:rsidP="00883879">
      <w:pPr>
        <w:pStyle w:val="ListParagraph"/>
        <w:numPr>
          <w:ilvl w:val="0"/>
          <w:numId w:val="46"/>
        </w:numPr>
      </w:pPr>
      <w:r w:rsidRPr="00F56A7A">
        <w:rPr>
          <w:i/>
          <w:iCs w:val="0"/>
        </w:rPr>
        <w:t>NW-based CSI prediction:</w:t>
      </w:r>
      <w:r>
        <w:t xml:space="preserve"> the AI/ML-based CSI prediction model resides at the NW side, and the UE feeds back a CSI report comprising channel measurements for a time window that precedes the CSI reference </w:t>
      </w:r>
      <w:proofErr w:type="gramStart"/>
      <w:r>
        <w:t>resource</w:t>
      </w:r>
      <w:proofErr w:type="gramEnd"/>
    </w:p>
    <w:p w14:paraId="1A4E87C3" w14:textId="17409DBC" w:rsidR="00883879" w:rsidRDefault="00883879" w:rsidP="007506D6">
      <w:r>
        <w:t xml:space="preserve">In the remainder of this document, we discuss different aspects of both design frameworks when applicable, including the CSI feedback format, the configuration of the time window, and the dataset collection/delivery. </w:t>
      </w:r>
    </w:p>
    <w:p w14:paraId="60019EF2" w14:textId="77777777" w:rsidR="00B620F7" w:rsidRDefault="00883879" w:rsidP="00883879">
      <w:r>
        <w:t>Note that for either</w:t>
      </w:r>
      <w:r w:rsidR="00072E02">
        <w:t xml:space="preserve"> implementation of CSI prediction for FDD mode, an enhanced CSI-RS configuration that improves the inference process for CSI prediction may be needed. In the Rel-18 MIMO WI, a new CSI-RS configuration comprising </w:t>
      </w:r>
      <w:r w:rsidR="004A3734">
        <w:t xml:space="preserve">multiple </w:t>
      </w:r>
      <w:r w:rsidR="00BF6E22">
        <w:t xml:space="preserve">AP </w:t>
      </w:r>
      <w:r w:rsidR="004A3734">
        <w:t>CSI-RS resources</w:t>
      </w:r>
      <w:r w:rsidR="00BF6E22">
        <w:t xml:space="preserve"> triggered via a common trigger was introduced, where the </w:t>
      </w:r>
      <w:r w:rsidR="00B620F7">
        <w:t xml:space="preserve">AP </w:t>
      </w:r>
      <w:r w:rsidR="00BF6E22">
        <w:t>CSI-RS</w:t>
      </w:r>
      <w:r w:rsidR="00B620F7">
        <w:t>s</w:t>
      </w:r>
      <w:r w:rsidR="00BF6E22">
        <w:t xml:space="preserve"> are transmitted in consecutive slots</w:t>
      </w:r>
      <w:r w:rsidR="00B620F7">
        <w:t xml:space="preserve"> or every other slot</w:t>
      </w:r>
      <w:r w:rsidR="00BF6E22">
        <w:t xml:space="preserve">. </w:t>
      </w:r>
      <w:r w:rsidR="00B620F7">
        <w:t>In our opinion,</w:t>
      </w:r>
      <w:r w:rsidR="00BF6E22">
        <w:t xml:space="preserve"> the Rel-1</w:t>
      </w:r>
      <w:r w:rsidR="00B620F7">
        <w:t>8</w:t>
      </w:r>
      <w:r w:rsidR="00BF6E22">
        <w:t xml:space="preserve"> </w:t>
      </w:r>
      <w:r w:rsidR="00B620F7">
        <w:t>CSI-RS configuration for Doppler codebook should be used as a baseline for the study. Whether/How updated CSI-RS configurations need to be studied can be decided later</w:t>
      </w:r>
    </w:p>
    <w:p w14:paraId="1A5E66D2" w14:textId="5AA11440" w:rsidR="00883879" w:rsidRDefault="00B620F7" w:rsidP="00952DCB">
      <w:pPr>
        <w:pStyle w:val="Proposal"/>
      </w:pPr>
      <w:r>
        <w:t xml:space="preserve">The Rel-18 CSI-RS configuration for Doppler codebook is used as a baseline for the study of AI/ML-based CSI prediction in FDD </w:t>
      </w:r>
      <w:proofErr w:type="gramStart"/>
      <w:r>
        <w:t>mode</w:t>
      </w:r>
      <w:proofErr w:type="gramEnd"/>
    </w:p>
    <w:p w14:paraId="5AAA8B28" w14:textId="13EA5543" w:rsidR="000077E4" w:rsidRPr="00646146" w:rsidRDefault="000077E4" w:rsidP="00EF4908">
      <w:pPr>
        <w:rPr>
          <w:sz w:val="2"/>
          <w:szCs w:val="2"/>
        </w:rPr>
      </w:pPr>
    </w:p>
    <w:p w14:paraId="57383088" w14:textId="15638891" w:rsidR="009F17D8" w:rsidRPr="004C0EC7" w:rsidRDefault="009F17D8" w:rsidP="009F17D8">
      <w:pPr>
        <w:pStyle w:val="Heading2"/>
        <w:numPr>
          <w:ilvl w:val="0"/>
          <w:numId w:val="0"/>
        </w:numPr>
        <w:rPr>
          <w:sz w:val="24"/>
          <w:szCs w:val="28"/>
        </w:rPr>
      </w:pPr>
      <w:r>
        <w:rPr>
          <w:sz w:val="24"/>
          <w:szCs w:val="28"/>
        </w:rPr>
        <w:t>2</w:t>
      </w:r>
      <w:r w:rsidRPr="004C0EC7">
        <w:rPr>
          <w:sz w:val="24"/>
          <w:szCs w:val="28"/>
        </w:rPr>
        <w:t>.</w:t>
      </w:r>
      <w:r>
        <w:rPr>
          <w:sz w:val="24"/>
          <w:szCs w:val="28"/>
        </w:rPr>
        <w:t>2</w:t>
      </w:r>
      <w:r w:rsidRPr="004C0EC7">
        <w:rPr>
          <w:sz w:val="24"/>
          <w:szCs w:val="28"/>
        </w:rPr>
        <w:t xml:space="preserve"> </w:t>
      </w:r>
      <w:r>
        <w:rPr>
          <w:sz w:val="24"/>
          <w:szCs w:val="28"/>
        </w:rPr>
        <w:t>Observation/Prediction windows for CSI</w:t>
      </w:r>
      <w:r w:rsidRPr="004C0EC7">
        <w:rPr>
          <w:sz w:val="24"/>
          <w:szCs w:val="28"/>
        </w:rPr>
        <w:t xml:space="preserve"> </w:t>
      </w:r>
      <w:r>
        <w:rPr>
          <w:sz w:val="24"/>
          <w:szCs w:val="28"/>
        </w:rPr>
        <w:t>prediction</w:t>
      </w:r>
    </w:p>
    <w:p w14:paraId="21AAB729" w14:textId="442ED75C" w:rsidR="009F17D8" w:rsidRDefault="009F17D8" w:rsidP="009F17D8">
      <w:r>
        <w:t xml:space="preserve">One important aspect of CSI prediction is the observation and prediction windows corresponding to CSI prediction, where the observation window corresponds to the time </w:t>
      </w:r>
      <w:r w:rsidR="003A7054">
        <w:t>duration</w:t>
      </w:r>
      <w:r>
        <w:t xml:space="preserve"> corresponding to </w:t>
      </w:r>
      <w:r w:rsidR="003A7054">
        <w:t xml:space="preserve">a </w:t>
      </w:r>
      <w:r>
        <w:t>CSI measurement</w:t>
      </w:r>
      <w:r w:rsidR="003A7054">
        <w:t xml:space="preserve"> occasion</w:t>
      </w:r>
      <w:r>
        <w:t xml:space="preserve"> based on DL CSI-RS transmission, and the prediction window corresponds to the time </w:t>
      </w:r>
      <w:r w:rsidR="003A7054">
        <w:t>duration</w:t>
      </w:r>
      <w:r>
        <w:t xml:space="preserve"> that corresponds to the predicted CSI feedback, i.e., the future time </w:t>
      </w:r>
      <w:r w:rsidR="003A7054">
        <w:t>duration</w:t>
      </w:r>
      <w:r>
        <w:t xml:space="preserve"> in which the CSI feedback is valid. In Rel-18, both the observation window and prediction window for CSI prediction were specified for CSI enhancements for high-speed UEs</w:t>
      </w:r>
      <w:r w:rsidR="00E65665">
        <w:t xml:space="preserve"> </w:t>
      </w:r>
      <w:sdt>
        <w:sdtPr>
          <w:id w:val="1444572686"/>
          <w:citation/>
        </w:sdtPr>
        <w:sdtContent>
          <w:r w:rsidR="00E65665">
            <w:fldChar w:fldCharType="begin"/>
          </w:r>
          <w:r w:rsidR="00E65665">
            <w:instrText xml:space="preserve"> CITATION TS38214 \l 1033 </w:instrText>
          </w:r>
          <w:r w:rsidR="00E65665">
            <w:fldChar w:fldCharType="separate"/>
          </w:r>
          <w:r w:rsidR="00E65665" w:rsidRPr="00E65665">
            <w:rPr>
              <w:noProof/>
            </w:rPr>
            <w:t>[5]</w:t>
          </w:r>
          <w:r w:rsidR="00E65665">
            <w:fldChar w:fldCharType="end"/>
          </w:r>
        </w:sdtContent>
      </w:sdt>
      <w:r>
        <w:t>. The design outline is as follows:</w:t>
      </w:r>
    </w:p>
    <w:p w14:paraId="2D416CFF" w14:textId="77777777" w:rsidR="009F17D8" w:rsidRDefault="009F17D8" w:rsidP="009F17D8">
      <w:pPr>
        <w:pStyle w:val="ListParagraph"/>
        <w:numPr>
          <w:ilvl w:val="0"/>
          <w:numId w:val="40"/>
        </w:numPr>
      </w:pPr>
      <w:r w:rsidRPr="003A7054">
        <w:rPr>
          <w:i/>
          <w:iCs w:val="0"/>
        </w:rPr>
        <w:t>Observation window:</w:t>
      </w:r>
      <w:r w:rsidRPr="00743E76">
        <w:rPr>
          <w:b/>
          <w:bCs/>
        </w:rPr>
        <w:t xml:space="preserve"> </w:t>
      </w:r>
      <w:r>
        <w:t xml:space="preserve">This is the time interval in which the UE is expected to receive a burst of CSI-RS transmissions. Two alternatives were proposed: </w:t>
      </w:r>
    </w:p>
    <w:p w14:paraId="41FF48F4" w14:textId="77777777" w:rsidR="009F17D8" w:rsidRDefault="009F17D8" w:rsidP="009F17D8">
      <w:pPr>
        <w:pStyle w:val="ListParagraph"/>
        <w:numPr>
          <w:ilvl w:val="1"/>
          <w:numId w:val="40"/>
        </w:numPr>
      </w:pPr>
      <w:r w:rsidRPr="003A7054">
        <w:rPr>
          <w:i/>
          <w:iCs w:val="0"/>
        </w:rPr>
        <w:t>Alt1.</w:t>
      </w:r>
      <w:r>
        <w:t xml:space="preserve"> A number </w:t>
      </w:r>
      <w:r w:rsidRPr="00492C56">
        <w:rPr>
          <w:i/>
          <w:iCs w:val="0"/>
        </w:rPr>
        <w:t>p</w:t>
      </w:r>
      <w:r>
        <w:t xml:space="preserve"> of CSI-RS transmission occasions of a periodic/semi-persistent CSI-RS resource.</w:t>
      </w:r>
    </w:p>
    <w:p w14:paraId="799E9C11" w14:textId="5408CA40" w:rsidR="009F17D8" w:rsidRDefault="009F17D8" w:rsidP="009F17D8">
      <w:pPr>
        <w:pStyle w:val="ListParagraph"/>
        <w:numPr>
          <w:ilvl w:val="1"/>
          <w:numId w:val="40"/>
        </w:numPr>
      </w:pPr>
      <w:r w:rsidRPr="003A7054">
        <w:rPr>
          <w:i/>
          <w:iCs w:val="0"/>
        </w:rPr>
        <w:t>Alt2.</w:t>
      </w:r>
      <w:r>
        <w:t xml:space="preserve"> A number </w:t>
      </w:r>
      <w:r>
        <w:rPr>
          <w:rFonts w:cs="Times"/>
          <w:i/>
          <w:iCs w:val="0"/>
        </w:rPr>
        <w:t>κ</w:t>
      </w:r>
      <w:r>
        <w:t xml:space="preserve"> of aperiodic CSI-RS resources with a spacing of </w:t>
      </w:r>
      <w:r w:rsidRPr="00492C56">
        <w:rPr>
          <w:i/>
          <w:iCs w:val="0"/>
        </w:rPr>
        <w:t>m</w:t>
      </w:r>
      <w:r>
        <w:t xml:space="preserve"> slots between two consecutive CSI-RS transmissions, where </w:t>
      </w:r>
      <m:oMath>
        <m:r>
          <w:rPr>
            <w:rFonts w:ascii="Cambria Math" w:hAnsi="Cambria Math"/>
          </w:rPr>
          <m:t>m=1,2</m:t>
        </m:r>
      </m:oMath>
      <w:r w:rsidR="003A7054">
        <w:t>,</w:t>
      </w:r>
      <w:r>
        <w:t xml:space="preserve"> based on RRC configuration.</w:t>
      </w:r>
    </w:p>
    <w:p w14:paraId="54D639CD" w14:textId="0A2D11A2" w:rsidR="009F17D8" w:rsidRDefault="009F17D8" w:rsidP="009F17D8">
      <w:pPr>
        <w:pStyle w:val="ListParagraph"/>
        <w:numPr>
          <w:ilvl w:val="0"/>
          <w:numId w:val="40"/>
        </w:numPr>
      </w:pPr>
      <w:r w:rsidRPr="003A7054">
        <w:rPr>
          <w:i/>
          <w:iCs w:val="0"/>
        </w:rPr>
        <w:t>Prediction window:</w:t>
      </w:r>
      <w:r>
        <w:t xml:space="preserve"> This corresponds to </w:t>
      </w:r>
      <w:r w:rsidRPr="00492C56">
        <w:rPr>
          <w:i/>
          <w:iCs w:val="0"/>
        </w:rPr>
        <w:t>W</w:t>
      </w:r>
      <w:r w:rsidRPr="00492C56">
        <w:rPr>
          <w:i/>
          <w:iCs w:val="0"/>
          <w:vertAlign w:val="subscript"/>
        </w:rPr>
        <w:t>CSI</w:t>
      </w:r>
      <w:r>
        <w:t xml:space="preserve"> slots for which the UE feeds back </w:t>
      </w:r>
      <w:r w:rsidR="003A7054">
        <w:t xml:space="preserve">the CSI report quantities, e.g., PMI </w:t>
      </w:r>
      <w:r>
        <w:t xml:space="preserve">corresponding </w:t>
      </w:r>
      <w:r w:rsidR="003A7054">
        <w:t xml:space="preserve">to the </w:t>
      </w:r>
      <w:r>
        <w:t xml:space="preserve">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sidRPr="00492C56">
        <w:rPr>
          <w:i/>
          <w:iCs w:val="0"/>
        </w:rPr>
        <w:t>N</w:t>
      </w:r>
      <w:r w:rsidRPr="00492C56">
        <w:rPr>
          <w:vertAlign w:val="subscript"/>
        </w:rPr>
        <w:t>4</w:t>
      </w:r>
      <w:r>
        <w:t xml:space="preserve"> is the number of precoding vectors fed back in one CSI report across time domain, and </w:t>
      </w:r>
      <w:r>
        <w:rPr>
          <w:i/>
          <w:iCs w:val="0"/>
        </w:rPr>
        <w:t>d</w:t>
      </w:r>
      <w:r>
        <w:t xml:space="preserve"> is </w:t>
      </w:r>
      <w:proofErr w:type="gramStart"/>
      <w:r>
        <w:t>a number of</w:t>
      </w:r>
      <w:proofErr w:type="gramEnd"/>
      <w:r>
        <w:t xml:space="preserve"> slots over which the same precoding vector is valid. The value of </w:t>
      </w:r>
      <w:r w:rsidRPr="00682501">
        <w:rPr>
          <w:i/>
          <w:iCs w:val="0"/>
        </w:rPr>
        <w:t>d</w:t>
      </w:r>
      <w:r>
        <w:t xml:space="preserve"> is configurable and upper bounded by the value of </w:t>
      </w:r>
      <w:r w:rsidRPr="00682501">
        <w:rPr>
          <w:i/>
          <w:iCs w:val="0"/>
        </w:rPr>
        <w:t>m</w:t>
      </w:r>
      <w:r>
        <w:t>.</w:t>
      </w:r>
    </w:p>
    <w:p w14:paraId="3974509A" w14:textId="0AC88032" w:rsidR="009F17D8" w:rsidRDefault="009F17D8" w:rsidP="009F17D8">
      <w:r>
        <w:t>Note that for UE-based CSI prediction, both the observation and prediction windows need to be configured, whereas in NW-based CSI prediction, only the observation window is configured, and the UE feeds back the CSI corresponding to the observation window</w:t>
      </w:r>
      <w:r w:rsidR="003A7054">
        <w:t>, where</w:t>
      </w:r>
      <w:r>
        <w:t xml:space="preserve"> the </w:t>
      </w:r>
      <w:r w:rsidR="00E65665">
        <w:t>network</w:t>
      </w:r>
      <w:r>
        <w:t xml:space="preserve"> pursue</w:t>
      </w:r>
      <w:r w:rsidR="003A7054">
        <w:t>s</w:t>
      </w:r>
      <w:r>
        <w:t xml:space="preserve"> the CSI prediction. </w:t>
      </w:r>
      <w:r w:rsidR="00E65665">
        <w:t>Given</w:t>
      </w:r>
      <w:r>
        <w:t xml:space="preserve"> that, we propose studying potential configurations of the observation </w:t>
      </w:r>
      <w:r w:rsidR="00E65665">
        <w:t>a</w:t>
      </w:r>
      <w:r>
        <w:t>nd prediction window</w:t>
      </w:r>
      <w:r w:rsidR="00E65665">
        <w:t>s</w:t>
      </w:r>
      <w:r>
        <w:t xml:space="preserve"> for UE-based and NW-based CSI prediction, if applicable</w:t>
      </w:r>
    </w:p>
    <w:p w14:paraId="3E4509B3" w14:textId="25F2FAF3" w:rsidR="009F17D8" w:rsidRDefault="009F17D8" w:rsidP="009F17D8">
      <w:pPr>
        <w:pStyle w:val="Observation"/>
        <w:spacing w:after="120" w:line="276" w:lineRule="auto"/>
        <w:ind w:left="1699" w:hanging="1699"/>
      </w:pPr>
      <w:r>
        <w:t xml:space="preserve">For UE-based CSI prediction, </w:t>
      </w:r>
      <w:r w:rsidR="003A7054">
        <w:t>both</w:t>
      </w:r>
      <w:r>
        <w:t xml:space="preserve"> the observation</w:t>
      </w:r>
      <w:r w:rsidR="003A7054">
        <w:t xml:space="preserve"> window</w:t>
      </w:r>
      <w:r>
        <w:t xml:space="preserve"> and </w:t>
      </w:r>
      <w:r w:rsidR="003A7054">
        <w:t xml:space="preserve">the </w:t>
      </w:r>
      <w:r>
        <w:t>prediction window</w:t>
      </w:r>
      <w:r w:rsidR="003A7054">
        <w:t xml:space="preserve"> are configured</w:t>
      </w:r>
      <w:r>
        <w:t xml:space="preserve">, whereas for NW-based CSI prediction, only the observation window is configured, and CSI corresponding to the observation window is fed back to the </w:t>
      </w:r>
      <w:proofErr w:type="gramStart"/>
      <w:r w:rsidR="003A7054">
        <w:t>network</w:t>
      </w:r>
      <w:proofErr w:type="gramEnd"/>
      <w:r>
        <w:t xml:space="preserve"> </w:t>
      </w:r>
    </w:p>
    <w:p w14:paraId="5A7FFE4A" w14:textId="164F899F" w:rsidR="009F17D8" w:rsidRPr="00E65665" w:rsidRDefault="009F17D8" w:rsidP="00E65665">
      <w:pPr>
        <w:pStyle w:val="Proposal"/>
      </w:pPr>
      <w:r>
        <w:t>Study potential configurations of the observation window and the prediction window for both UE-based and NW-based CSI prediction, if applicable</w:t>
      </w:r>
    </w:p>
    <w:p w14:paraId="7B4B3615" w14:textId="549516C8" w:rsidR="009F17D8" w:rsidRPr="008E69C7" w:rsidRDefault="009F17D8" w:rsidP="009F17D8">
      <w:pPr>
        <w:pStyle w:val="Heading2"/>
        <w:numPr>
          <w:ilvl w:val="0"/>
          <w:numId w:val="0"/>
        </w:numPr>
        <w:rPr>
          <w:sz w:val="24"/>
          <w:szCs w:val="28"/>
          <w:lang w:val="en-US"/>
        </w:rPr>
      </w:pPr>
      <w:r>
        <w:rPr>
          <w:sz w:val="24"/>
          <w:szCs w:val="28"/>
          <w:lang w:val="en-US"/>
        </w:rPr>
        <w:lastRenderedPageBreak/>
        <w:t>2</w:t>
      </w:r>
      <w:r w:rsidRPr="008E69C7">
        <w:rPr>
          <w:sz w:val="24"/>
          <w:szCs w:val="28"/>
          <w:lang w:val="en-US"/>
        </w:rPr>
        <w:t>.</w:t>
      </w:r>
      <w:r>
        <w:rPr>
          <w:sz w:val="24"/>
          <w:szCs w:val="28"/>
          <w:lang w:val="en-US"/>
        </w:rPr>
        <w:t>3</w:t>
      </w:r>
      <w:r w:rsidRPr="008E69C7">
        <w:rPr>
          <w:sz w:val="24"/>
          <w:szCs w:val="28"/>
          <w:lang w:val="en-US"/>
        </w:rPr>
        <w:t xml:space="preserve"> Training data</w:t>
      </w:r>
      <w:r>
        <w:rPr>
          <w:sz w:val="24"/>
          <w:szCs w:val="28"/>
          <w:lang w:val="en-US"/>
        </w:rPr>
        <w:t>set transfer and format</w:t>
      </w:r>
    </w:p>
    <w:p w14:paraId="2685F912" w14:textId="6B834B4F" w:rsidR="009F17D8" w:rsidRPr="008E69C7" w:rsidRDefault="00D61028" w:rsidP="009F17D8">
      <w:pPr>
        <w:rPr>
          <w:lang w:eastAsia="zh-CN"/>
        </w:rPr>
      </w:pPr>
      <w:r>
        <w:rPr>
          <w:lang w:eastAsia="zh-CN"/>
        </w:rPr>
        <w:t xml:space="preserve">For NW-based CSI prediction, a methodology for dataset transfer in a concise way is needed, which </w:t>
      </w:r>
      <w:r w:rsidR="00AD1A71">
        <w:rPr>
          <w:lang w:eastAsia="zh-CN"/>
        </w:rPr>
        <w:t>includes</w:t>
      </w:r>
      <w:r>
        <w:rPr>
          <w:lang w:eastAsia="zh-CN"/>
        </w:rPr>
        <w:t xml:space="preserve"> transforming the dataset point to a concise format. </w:t>
      </w:r>
      <w:r w:rsidR="009F17D8" w:rsidRPr="008E69C7">
        <w:rPr>
          <w:lang w:eastAsia="zh-CN"/>
        </w:rPr>
        <w:t>Different alternatives exist for data</w:t>
      </w:r>
      <w:r w:rsidR="009F17D8">
        <w:rPr>
          <w:lang w:eastAsia="zh-CN"/>
        </w:rPr>
        <w:t>set</w:t>
      </w:r>
      <w:r w:rsidR="009F17D8" w:rsidRPr="008E69C7">
        <w:rPr>
          <w:lang w:eastAsia="zh-CN"/>
        </w:rPr>
        <w:t xml:space="preserve"> signaling between the UE and the network</w:t>
      </w:r>
      <w:r w:rsidR="009F17D8">
        <w:rPr>
          <w:lang w:eastAsia="zh-CN"/>
        </w:rPr>
        <w:t xml:space="preserve"> side</w:t>
      </w:r>
      <w:r w:rsidR="009F17D8" w:rsidRPr="008E69C7">
        <w:rPr>
          <w:lang w:eastAsia="zh-CN"/>
        </w:rPr>
        <w:t>, as follows:</w:t>
      </w:r>
    </w:p>
    <w:p w14:paraId="7CB0E8CC" w14:textId="380D3473" w:rsidR="009F17D8" w:rsidRDefault="009F17D8" w:rsidP="009F17D8">
      <w:pPr>
        <w:pStyle w:val="ListParagraph"/>
        <w:numPr>
          <w:ilvl w:val="0"/>
          <w:numId w:val="17"/>
        </w:numPr>
        <w:rPr>
          <w:lang w:eastAsia="zh-CN"/>
        </w:rPr>
      </w:pPr>
      <w:r w:rsidRPr="00AD1A71">
        <w:rPr>
          <w:i/>
          <w:iCs w:val="0"/>
          <w:lang w:eastAsia="zh-CN"/>
        </w:rPr>
        <w:t>Alt1</w:t>
      </w:r>
      <w:r w:rsidR="00AD1A71" w:rsidRPr="00AD1A71">
        <w:rPr>
          <w:i/>
          <w:iCs w:val="0"/>
          <w:lang w:eastAsia="zh-CN"/>
        </w:rPr>
        <w:t>:</w:t>
      </w:r>
      <w:r w:rsidRPr="008E69C7">
        <w:rPr>
          <w:lang w:eastAsia="zh-CN"/>
        </w:rPr>
        <w:t xml:space="preserve"> </w:t>
      </w:r>
      <w:r w:rsidRPr="00495D99">
        <w:rPr>
          <w:i/>
          <w:iCs w:val="0"/>
          <w:lang w:eastAsia="zh-CN"/>
        </w:rPr>
        <w:t>Proprietary signaling.</w:t>
      </w:r>
      <w:r w:rsidRPr="008E69C7">
        <w:rPr>
          <w:lang w:eastAsia="zh-CN"/>
        </w:rPr>
        <w:t xml:space="preserve"> The </w:t>
      </w:r>
      <w:r>
        <w:rPr>
          <w:lang w:eastAsia="zh-CN"/>
        </w:rPr>
        <w:t xml:space="preserve">CSI </w:t>
      </w:r>
      <w:r w:rsidRPr="008E69C7">
        <w:rPr>
          <w:lang w:eastAsia="zh-CN"/>
        </w:rPr>
        <w:t xml:space="preserve">dataset is transferred </w:t>
      </w:r>
      <w:r>
        <w:rPr>
          <w:lang w:eastAsia="zh-CN"/>
        </w:rPr>
        <w:t xml:space="preserve">without specification impact using non-3GPP </w:t>
      </w:r>
      <w:r w:rsidR="00AD1A71">
        <w:rPr>
          <w:lang w:eastAsia="zh-CN"/>
        </w:rPr>
        <w:t>framework</w:t>
      </w:r>
      <w:r>
        <w:rPr>
          <w:lang w:eastAsia="zh-CN"/>
        </w:rPr>
        <w:t>.</w:t>
      </w:r>
    </w:p>
    <w:p w14:paraId="29DFE255" w14:textId="230233A2" w:rsidR="009F17D8" w:rsidRDefault="009F17D8" w:rsidP="009F17D8">
      <w:pPr>
        <w:pStyle w:val="ListParagraph"/>
        <w:numPr>
          <w:ilvl w:val="0"/>
          <w:numId w:val="17"/>
        </w:numPr>
        <w:rPr>
          <w:lang w:eastAsia="zh-CN"/>
        </w:rPr>
      </w:pPr>
      <w:r w:rsidRPr="00AD1A71">
        <w:rPr>
          <w:i/>
          <w:iCs w:val="0"/>
          <w:lang w:eastAsia="zh-CN"/>
        </w:rPr>
        <w:t>Alt2</w:t>
      </w:r>
      <w:r w:rsidR="00AD1A71" w:rsidRPr="00AD1A71">
        <w:rPr>
          <w:i/>
          <w:iCs w:val="0"/>
          <w:lang w:eastAsia="zh-CN"/>
        </w:rPr>
        <w:t>:</w:t>
      </w:r>
      <w:r w:rsidRPr="00AD1A71">
        <w:rPr>
          <w:i/>
          <w:iCs w:val="0"/>
          <w:lang w:eastAsia="zh-CN"/>
        </w:rPr>
        <w:t xml:space="preserve"> </w:t>
      </w:r>
      <w:r w:rsidRPr="00495D99">
        <w:rPr>
          <w:i/>
          <w:iCs w:val="0"/>
          <w:lang w:eastAsia="zh-CN"/>
        </w:rPr>
        <w:t>Legacy CSI-dataset feedback.</w:t>
      </w:r>
      <w:r>
        <w:rPr>
          <w:lang w:eastAsia="zh-CN"/>
        </w:rPr>
        <w:t xml:space="preserve"> The </w:t>
      </w:r>
      <w:r w:rsidRPr="008E69C7">
        <w:rPr>
          <w:lang w:eastAsia="zh-CN"/>
        </w:rPr>
        <w:t xml:space="preserve">training dataset is </w:t>
      </w:r>
      <w:r>
        <w:rPr>
          <w:lang w:eastAsia="zh-CN"/>
        </w:rPr>
        <w:t>inferred from a collection of CSI feedback occasions based on legacy NR codebook-based CSI reporting.</w:t>
      </w:r>
    </w:p>
    <w:p w14:paraId="0CFA930D" w14:textId="1960AD34" w:rsidR="009F17D8" w:rsidRDefault="009F17D8" w:rsidP="009F17D8">
      <w:pPr>
        <w:pStyle w:val="ListParagraph"/>
        <w:numPr>
          <w:ilvl w:val="0"/>
          <w:numId w:val="17"/>
        </w:numPr>
        <w:rPr>
          <w:lang w:eastAsia="zh-CN"/>
        </w:rPr>
      </w:pPr>
      <w:r w:rsidRPr="00AD1A71">
        <w:rPr>
          <w:i/>
          <w:iCs w:val="0"/>
          <w:lang w:eastAsia="zh-CN"/>
        </w:rPr>
        <w:t>Alt3</w:t>
      </w:r>
      <w:r w:rsidR="00AD1A71" w:rsidRPr="00AD1A71">
        <w:rPr>
          <w:i/>
          <w:iCs w:val="0"/>
          <w:lang w:eastAsia="zh-CN"/>
        </w:rPr>
        <w:t>:</w:t>
      </w:r>
      <w:r w:rsidRPr="00AD1A71">
        <w:rPr>
          <w:i/>
          <w:iCs w:val="0"/>
          <w:lang w:eastAsia="zh-CN"/>
        </w:rPr>
        <w:t xml:space="preserve"> </w:t>
      </w:r>
      <w:r w:rsidRPr="00495D99">
        <w:rPr>
          <w:i/>
          <w:iCs w:val="0"/>
          <w:lang w:eastAsia="zh-CN"/>
        </w:rPr>
        <w:t>Explicit CSI</w:t>
      </w:r>
      <w:r>
        <w:rPr>
          <w:i/>
          <w:iCs w:val="0"/>
          <w:lang w:eastAsia="zh-CN"/>
        </w:rPr>
        <w:t xml:space="preserve"> </w:t>
      </w:r>
      <w:r w:rsidRPr="00495D99">
        <w:rPr>
          <w:i/>
          <w:iCs w:val="0"/>
          <w:lang w:eastAsia="zh-CN"/>
        </w:rPr>
        <w:t>dataset feedback.</w:t>
      </w:r>
      <w:r>
        <w:rPr>
          <w:lang w:eastAsia="zh-CN"/>
        </w:rPr>
        <w:t xml:space="preserve"> The training dataset is signaled via enhanced 3GPP-based dedicated signaling over UL channel(s).</w:t>
      </w:r>
    </w:p>
    <w:p w14:paraId="03E807BC" w14:textId="333FC959" w:rsidR="009F17D8" w:rsidRDefault="009F17D8" w:rsidP="009F17D8">
      <w:r w:rsidRPr="00494EFD">
        <w:rPr>
          <w:bCs/>
        </w:rPr>
        <w:t>Note that more than one technique for training dataset signaling may be needed based on the requirements on the dataset size and the latency. For instance, Alt</w:t>
      </w:r>
      <w:r>
        <w:rPr>
          <w:bCs/>
        </w:rPr>
        <w:t>1 (</w:t>
      </w:r>
      <w:r w:rsidRPr="00494EFD">
        <w:rPr>
          <w:bCs/>
        </w:rPr>
        <w:t>proprietary signaling</w:t>
      </w:r>
      <w:r>
        <w:rPr>
          <w:bCs/>
        </w:rPr>
        <w:t>)</w:t>
      </w:r>
      <w:r w:rsidRPr="00494EFD">
        <w:rPr>
          <w:bCs/>
        </w:rPr>
        <w:t xml:space="preserve"> of the training dataset </w:t>
      </w:r>
      <w:r w:rsidR="00B865F6">
        <w:rPr>
          <w:bCs/>
        </w:rPr>
        <w:t>is suitable fo</w:t>
      </w:r>
      <w:r w:rsidRPr="00494EFD">
        <w:rPr>
          <w:bCs/>
        </w:rPr>
        <w:t xml:space="preserve">r initial training phases, however it may not be suitable for </w:t>
      </w:r>
      <w:r>
        <w:rPr>
          <w:bCs/>
        </w:rPr>
        <w:t xml:space="preserve">other stages of the </w:t>
      </w:r>
      <w:r w:rsidRPr="00494EFD">
        <w:rPr>
          <w:bCs/>
        </w:rPr>
        <w:t>LCM</w:t>
      </w:r>
      <w:r>
        <w:rPr>
          <w:bCs/>
        </w:rPr>
        <w:t>, e.g., model adaptation/update</w:t>
      </w:r>
      <w:r w:rsidRPr="00494EFD">
        <w:rPr>
          <w:bCs/>
        </w:rPr>
        <w:t xml:space="preserve"> due to latency requirements which may be </w:t>
      </w:r>
      <w:r w:rsidR="00B865F6">
        <w:rPr>
          <w:bCs/>
        </w:rPr>
        <w:t>challenging</w:t>
      </w:r>
      <w:r w:rsidRPr="00494EFD">
        <w:rPr>
          <w:bCs/>
        </w:rPr>
        <w:t xml:space="preserve"> to meet using proprietary signaling. Alt2</w:t>
      </w:r>
      <w:r>
        <w:rPr>
          <w:bCs/>
        </w:rPr>
        <w:t>, on the other hand,</w:t>
      </w:r>
      <w:r w:rsidRPr="00494EFD">
        <w:rPr>
          <w:bCs/>
        </w:rPr>
        <w:t xml:space="preserve"> can help provide training dataset</w:t>
      </w:r>
      <w:r w:rsidR="00B865F6">
        <w:rPr>
          <w:bCs/>
        </w:rPr>
        <w:t xml:space="preserve"> delivery</w:t>
      </w:r>
      <w:r w:rsidRPr="00494EFD">
        <w:rPr>
          <w:bCs/>
        </w:rPr>
        <w:t xml:space="preserve"> without additional specification impact,</w:t>
      </w:r>
      <w:r>
        <w:rPr>
          <w:bCs/>
        </w:rPr>
        <w:t xml:space="preserve"> however the resolution</w:t>
      </w:r>
      <w:r w:rsidR="00AD1A71">
        <w:rPr>
          <w:bCs/>
        </w:rPr>
        <w:t xml:space="preserve"> of the dataset points is bounded by the </w:t>
      </w:r>
      <w:r w:rsidRPr="00494EFD">
        <w:rPr>
          <w:bCs/>
        </w:rPr>
        <w:t xml:space="preserve">legacy </w:t>
      </w:r>
      <w:r w:rsidR="00AD1A71">
        <w:rPr>
          <w:bCs/>
        </w:rPr>
        <w:t xml:space="preserve">PMI </w:t>
      </w:r>
      <w:r w:rsidRPr="00494EFD">
        <w:rPr>
          <w:bCs/>
        </w:rPr>
        <w:t>codeboo</w:t>
      </w:r>
      <w:r w:rsidR="00AD1A71">
        <w:rPr>
          <w:bCs/>
        </w:rPr>
        <w:t>k resolution which</w:t>
      </w:r>
      <w:r w:rsidRPr="00494EFD">
        <w:rPr>
          <w:bCs/>
        </w:rPr>
        <w:t xml:space="preserve"> may be insufficient to build/train AI models with good </w:t>
      </w:r>
      <w:r>
        <w:rPr>
          <w:bCs/>
        </w:rPr>
        <w:t>performance</w:t>
      </w:r>
      <w:r w:rsidR="00AD1A71">
        <w:rPr>
          <w:bCs/>
        </w:rPr>
        <w:t>. However, legacy codebook resolution may suffice to provide</w:t>
      </w:r>
      <w:r>
        <w:rPr>
          <w:bCs/>
        </w:rPr>
        <w:t xml:space="preserve"> auxiliary/side information</w:t>
      </w:r>
      <w:r w:rsidR="00AD1A71">
        <w:rPr>
          <w:bCs/>
        </w:rPr>
        <w:t xml:space="preserve"> that is less sensitive to CSI resolution, e.g.,</w:t>
      </w:r>
      <w:r>
        <w:rPr>
          <w:bCs/>
        </w:rPr>
        <w:t xml:space="preserve"> large-scale channel </w:t>
      </w:r>
      <w:r w:rsidR="00AD1A71">
        <w:rPr>
          <w:bCs/>
        </w:rPr>
        <w:t xml:space="preserve">fading </w:t>
      </w:r>
      <w:r>
        <w:rPr>
          <w:bCs/>
        </w:rPr>
        <w:t xml:space="preserve">parameters. Alt3 can be supported as part of the LCM of the AI model </w:t>
      </w:r>
      <w:r w:rsidR="00AD1A71">
        <w:rPr>
          <w:bCs/>
        </w:rPr>
        <w:t>for</w:t>
      </w:r>
      <w:r>
        <w:rPr>
          <w:bCs/>
        </w:rPr>
        <w:t xml:space="preserve"> dataset update and/or validation. </w:t>
      </w:r>
      <w:proofErr w:type="gramStart"/>
      <w:r w:rsidRPr="008E69C7">
        <w:t>Similar to</w:t>
      </w:r>
      <w:proofErr w:type="gramEnd"/>
      <w:r w:rsidRPr="008E69C7">
        <w:t xml:space="preserve"> AP CSI reporting over PUSCH under DCI format 0_2, </w:t>
      </w:r>
      <w:r>
        <w:t xml:space="preserve">the training dataset can be carried over a </w:t>
      </w:r>
      <w:r w:rsidRPr="008E69C7">
        <w:t xml:space="preserve">PUSCH that </w:t>
      </w:r>
      <w:r>
        <w:t xml:space="preserve">is dedicated for training data feedback, i.e., </w:t>
      </w:r>
      <w:r w:rsidRPr="008E69C7">
        <w:t xml:space="preserve">carries no </w:t>
      </w:r>
      <w:r>
        <w:t xml:space="preserve">UL </w:t>
      </w:r>
      <w:r w:rsidRPr="008E69C7">
        <w:t>data</w:t>
      </w:r>
      <w:r>
        <w:t xml:space="preserve">, which </w:t>
      </w:r>
      <w:r w:rsidRPr="008E69C7">
        <w:t xml:space="preserve">can be supported </w:t>
      </w:r>
      <w:r>
        <w:t xml:space="preserve">during periods of </w:t>
      </w:r>
      <w:r w:rsidRPr="008E69C7">
        <w:t>low network load</w:t>
      </w:r>
      <w:r>
        <w:t xml:space="preserve">. </w:t>
      </w:r>
    </w:p>
    <w:p w14:paraId="777D58A3" w14:textId="5C6F5C1E" w:rsidR="009F17D8" w:rsidRDefault="00B865F6" w:rsidP="009F17D8">
      <w:pPr>
        <w:pStyle w:val="Proposal"/>
      </w:pPr>
      <w:bookmarkStart w:id="5" w:name="_Toc127529466"/>
      <w:r>
        <w:t>For NW-based CSI prediction in FDD mode, e</w:t>
      </w:r>
      <w:r w:rsidR="009F17D8">
        <w:t>valuate schemes related to transfer of CSI</w:t>
      </w:r>
      <w:r w:rsidR="009F17D8">
        <w:rPr>
          <w:lang w:eastAsia="zh-CN"/>
        </w:rPr>
        <w:t xml:space="preserve"> dataset</w:t>
      </w:r>
      <w:r w:rsidR="009F17D8">
        <w:t xml:space="preserve"> for different stages of the </w:t>
      </w:r>
      <w:proofErr w:type="gramStart"/>
      <w:r w:rsidR="009F17D8">
        <w:t>LCM</w:t>
      </w:r>
      <w:bookmarkEnd w:id="5"/>
      <w:proofErr w:type="gramEnd"/>
    </w:p>
    <w:p w14:paraId="1EBE5EE7" w14:textId="1E83DBEC" w:rsidR="009F17D8" w:rsidRDefault="00B865F6" w:rsidP="009F17D8">
      <w:pPr>
        <w:pStyle w:val="Proposal"/>
      </w:pPr>
      <w:r>
        <w:t>For NW-based CSI prediction in FDD mode, e</w:t>
      </w:r>
      <w:r w:rsidR="009F17D8">
        <w:t>valuate the following CSI training data signaling techniques:</w:t>
      </w:r>
    </w:p>
    <w:p w14:paraId="084B76CC" w14:textId="77777777" w:rsidR="009F17D8" w:rsidRDefault="009F17D8" w:rsidP="009F17D8">
      <w:pPr>
        <w:pStyle w:val="Proposal"/>
        <w:numPr>
          <w:ilvl w:val="0"/>
          <w:numId w:val="19"/>
        </w:numPr>
      </w:pPr>
      <w:r w:rsidRPr="00AD1A71">
        <w:rPr>
          <w:i/>
          <w:iCs w:val="0"/>
          <w:lang w:eastAsia="zh-CN"/>
        </w:rPr>
        <w:t>Alt1.</w:t>
      </w:r>
      <w:r w:rsidRPr="008E69C7">
        <w:rPr>
          <w:lang w:eastAsia="zh-CN"/>
        </w:rPr>
        <w:t xml:space="preserve"> Proprietary signaling</w:t>
      </w:r>
      <w:r>
        <w:rPr>
          <w:lang w:eastAsia="zh-CN"/>
        </w:rPr>
        <w:t xml:space="preserve"> via non-3GPP </w:t>
      </w:r>
      <w:proofErr w:type="gramStart"/>
      <w:r>
        <w:rPr>
          <w:lang w:eastAsia="zh-CN"/>
        </w:rPr>
        <w:t>techniques</w:t>
      </w:r>
      <w:proofErr w:type="gramEnd"/>
    </w:p>
    <w:p w14:paraId="52193066" w14:textId="77777777" w:rsidR="009F17D8" w:rsidRDefault="009F17D8" w:rsidP="009F17D8">
      <w:pPr>
        <w:pStyle w:val="Proposal"/>
        <w:numPr>
          <w:ilvl w:val="0"/>
          <w:numId w:val="19"/>
        </w:numPr>
      </w:pPr>
      <w:r w:rsidRPr="00AD1A71">
        <w:rPr>
          <w:i/>
          <w:iCs w:val="0"/>
          <w:lang w:eastAsia="zh-CN"/>
        </w:rPr>
        <w:t>Alt2.</w:t>
      </w:r>
      <w:r>
        <w:rPr>
          <w:lang w:eastAsia="zh-CN"/>
        </w:rPr>
        <w:t xml:space="preserve"> Legacy CSI </w:t>
      </w:r>
      <w:r w:rsidRPr="008E69C7">
        <w:rPr>
          <w:lang w:eastAsia="zh-CN"/>
        </w:rPr>
        <w:t>dataset</w:t>
      </w:r>
      <w:r>
        <w:rPr>
          <w:lang w:eastAsia="zh-CN"/>
        </w:rPr>
        <w:t xml:space="preserve"> feedback where the NR codebook-based CSI is utilized as CSI training </w:t>
      </w:r>
      <w:proofErr w:type="gramStart"/>
      <w:r>
        <w:rPr>
          <w:lang w:eastAsia="zh-CN"/>
        </w:rPr>
        <w:t>data</w:t>
      </w:r>
      <w:proofErr w:type="gramEnd"/>
    </w:p>
    <w:p w14:paraId="2B628D0D" w14:textId="77777777" w:rsidR="009F17D8" w:rsidRPr="008E69C7" w:rsidRDefault="009F17D8" w:rsidP="009F17D8">
      <w:pPr>
        <w:pStyle w:val="Proposal"/>
        <w:numPr>
          <w:ilvl w:val="0"/>
          <w:numId w:val="19"/>
        </w:numPr>
      </w:pPr>
      <w:r w:rsidRPr="00AD1A71">
        <w:rPr>
          <w:i/>
          <w:iCs w:val="0"/>
          <w:lang w:eastAsia="zh-CN"/>
        </w:rPr>
        <w:t>Alt3.</w:t>
      </w:r>
      <w:r>
        <w:rPr>
          <w:lang w:eastAsia="zh-CN"/>
        </w:rPr>
        <w:t xml:space="preserve"> Explicit CSI-</w:t>
      </w:r>
      <w:r w:rsidRPr="008E69C7">
        <w:rPr>
          <w:lang w:eastAsia="zh-CN"/>
        </w:rPr>
        <w:t>dataset</w:t>
      </w:r>
      <w:r>
        <w:rPr>
          <w:lang w:eastAsia="zh-CN"/>
        </w:rPr>
        <w:t xml:space="preserve"> feedback via enhanced 3GPP-based signaling of the CSI training </w:t>
      </w:r>
      <w:proofErr w:type="gramStart"/>
      <w:r>
        <w:rPr>
          <w:lang w:eastAsia="zh-CN"/>
        </w:rPr>
        <w:t>data</w:t>
      </w:r>
      <w:proofErr w:type="gramEnd"/>
    </w:p>
    <w:p w14:paraId="7EC9F6F2" w14:textId="77777777" w:rsidR="009F17D8" w:rsidRDefault="009F17D8" w:rsidP="009F17D8">
      <w:pPr>
        <w:rPr>
          <w:sz w:val="2"/>
          <w:szCs w:val="2"/>
        </w:rPr>
      </w:pPr>
    </w:p>
    <w:p w14:paraId="2513B034" w14:textId="21CCF9D8" w:rsidR="009F17D8" w:rsidRPr="008E69C7" w:rsidRDefault="009F17D8" w:rsidP="009F17D8">
      <w:pPr>
        <w:rPr>
          <w:sz w:val="8"/>
          <w:szCs w:val="8"/>
        </w:rPr>
      </w:pPr>
      <w:r w:rsidRPr="008E69C7">
        <w:t xml:space="preserve">One </w:t>
      </w:r>
      <w:r w:rsidR="007211F6">
        <w:t xml:space="preserve">other </w:t>
      </w:r>
      <w:r w:rsidRPr="008E69C7">
        <w:t xml:space="preserve">important aspect of training data signaling is the format </w:t>
      </w:r>
      <w:r>
        <w:t>in which</w:t>
      </w:r>
      <w:r w:rsidRPr="008E69C7">
        <w:t xml:space="preserve"> the training dataset points</w:t>
      </w:r>
      <w:r>
        <w:t xml:space="preserve"> are signaled, which also has some correspondence with the format of the input to the AI model. The following alternatives are provided for CSI data format:</w:t>
      </w:r>
    </w:p>
    <w:p w14:paraId="7F5B9254" w14:textId="2244C9C1" w:rsidR="009F17D8" w:rsidRDefault="009F17D8" w:rsidP="009F17D8">
      <w:pPr>
        <w:pStyle w:val="ListParagraph"/>
        <w:numPr>
          <w:ilvl w:val="0"/>
          <w:numId w:val="17"/>
        </w:numPr>
        <w:rPr>
          <w:lang w:eastAsia="zh-CN"/>
        </w:rPr>
      </w:pPr>
      <w:r w:rsidRPr="00AD1A71">
        <w:rPr>
          <w:i/>
          <w:iCs w:val="0"/>
          <w:lang w:eastAsia="zh-CN"/>
        </w:rPr>
        <w:t>Alt-A</w:t>
      </w:r>
      <w:r w:rsidR="00AD1A71">
        <w:rPr>
          <w:i/>
          <w:iCs w:val="0"/>
          <w:lang w:eastAsia="zh-CN"/>
        </w:rPr>
        <w:t>:</w:t>
      </w:r>
      <w:r>
        <w:rPr>
          <w:lang w:eastAsia="zh-CN"/>
        </w:rPr>
        <w:t xml:space="preserve"> </w:t>
      </w:r>
      <w:r w:rsidRPr="00495D99">
        <w:rPr>
          <w:i/>
          <w:iCs w:val="0"/>
          <w:lang w:eastAsia="zh-CN"/>
        </w:rPr>
        <w:t>Legacy codebook-based dataset points.</w:t>
      </w:r>
      <w:r>
        <w:rPr>
          <w:lang w:eastAsia="zh-CN"/>
        </w:rPr>
        <w:t xml:space="preserve"> The </w:t>
      </w:r>
      <w:r w:rsidRPr="008E69C7">
        <w:rPr>
          <w:lang w:eastAsia="zh-CN"/>
        </w:rPr>
        <w:t xml:space="preserve">training dataset is </w:t>
      </w:r>
      <w:r>
        <w:rPr>
          <w:lang w:eastAsia="zh-CN"/>
        </w:rPr>
        <w:t>in a form of a collection of codebook-based CSI feedback occasions corresponding to legacy NR codebook types.</w:t>
      </w:r>
    </w:p>
    <w:p w14:paraId="77099FBE" w14:textId="77AD8FF2" w:rsidR="009F17D8" w:rsidRPr="00C67E83" w:rsidRDefault="009F17D8" w:rsidP="009F17D8">
      <w:pPr>
        <w:pStyle w:val="ListParagraph"/>
        <w:numPr>
          <w:ilvl w:val="0"/>
          <w:numId w:val="17"/>
        </w:numPr>
        <w:rPr>
          <w:lang w:eastAsia="zh-CN"/>
        </w:rPr>
      </w:pPr>
      <w:r w:rsidRPr="00AD1A71">
        <w:rPr>
          <w:i/>
          <w:iCs w:val="0"/>
          <w:lang w:eastAsia="zh-CN"/>
        </w:rPr>
        <w:t>Alt-B</w:t>
      </w:r>
      <w:r w:rsidR="00AD1A71" w:rsidRPr="00AD1A71">
        <w:rPr>
          <w:i/>
          <w:iCs w:val="0"/>
          <w:lang w:eastAsia="zh-CN"/>
        </w:rPr>
        <w:t>:</w:t>
      </w:r>
      <w:r>
        <w:rPr>
          <w:lang w:eastAsia="zh-CN"/>
        </w:rPr>
        <w:t xml:space="preserve"> </w:t>
      </w:r>
      <w:r w:rsidRPr="00495D99">
        <w:rPr>
          <w:i/>
          <w:iCs w:val="0"/>
          <w:lang w:eastAsia="zh-CN"/>
        </w:rPr>
        <w:t>High-resolution codebook-based dataset points.</w:t>
      </w:r>
      <w:r>
        <w:rPr>
          <w:lang w:eastAsia="zh-CN"/>
        </w:rPr>
        <w:t xml:space="preserve"> The training dataset corresponds to codebook-based CSI feedback information with improved resolution, e.g., a variant of </w:t>
      </w:r>
      <w:r w:rsidRPr="00C67E83">
        <w:rPr>
          <w:bCs/>
          <w:lang w:eastAsia="zh-CN"/>
        </w:rPr>
        <w:t xml:space="preserve">Rel-16 </w:t>
      </w:r>
      <w:proofErr w:type="spellStart"/>
      <w:r w:rsidRPr="00C67E83">
        <w:rPr>
          <w:bCs/>
          <w:lang w:eastAsia="zh-CN"/>
        </w:rPr>
        <w:t>eType</w:t>
      </w:r>
      <w:proofErr w:type="spellEnd"/>
      <w:r w:rsidRPr="00C67E83">
        <w:rPr>
          <w:bCs/>
          <w:lang w:eastAsia="zh-CN"/>
        </w:rPr>
        <w:t>-II codebook with new/larger parameter values to achieve higher resolution of the CSI dataset labels, e.g.,</w:t>
      </w:r>
      <w:r>
        <w:rPr>
          <w:bCs/>
          <w:lang w:eastAsia="zh-CN"/>
        </w:rPr>
        <w:t xml:space="preserve"> larger values of</w:t>
      </w:r>
      <w:r w:rsidRPr="00C67E83">
        <w:rPr>
          <w:bCs/>
          <w:i/>
          <w:lang w:eastAsia="zh-CN"/>
        </w:rPr>
        <w:t xml:space="preserve"> L</w:t>
      </w:r>
      <w:r w:rsidRPr="00C67E83">
        <w:rPr>
          <w:bCs/>
          <w:lang w:eastAsia="zh-CN"/>
        </w:rPr>
        <w:t>,</w:t>
      </w:r>
      <m:oMath>
        <m:r>
          <w:rPr>
            <w:rFonts w:ascii="Cambria Math" w:hAnsi="Cambria Math"/>
          </w:rPr>
          <m:t xml:space="preserve"> </m:t>
        </m:r>
        <m:sSub>
          <m:sSubPr>
            <m:ctrlPr>
              <w:rPr>
                <w:rFonts w:ascii="Cambria Math" w:hAnsi="Cambria Math"/>
                <w:bCs/>
                <w:i/>
              </w:rPr>
            </m:ctrlPr>
          </m:sSubPr>
          <m:e>
            <m:r>
              <w:rPr>
                <w:rFonts w:ascii="Cambria Math" w:hAnsi="Cambria Math"/>
              </w:rPr>
              <m:t>p</m:t>
            </m:r>
          </m:e>
          <m:sub>
            <m:r>
              <w:rPr>
                <w:rFonts w:ascii="Cambria Math" w:hAnsi="Cambria Math"/>
              </w:rPr>
              <m:t>v</m:t>
            </m:r>
          </m:sub>
        </m:sSub>
      </m:oMath>
      <w:r w:rsidRPr="00C67E83">
        <w:rPr>
          <w:bCs/>
          <w:lang w:eastAsia="zh-CN"/>
        </w:rPr>
        <w:t xml:space="preserve">, </w:t>
      </w:r>
      <m:oMath>
        <m:r>
          <w:rPr>
            <w:rFonts w:ascii="Cambria Math" w:hAnsi="Cambria Math"/>
          </w:rPr>
          <m:t>β</m:t>
        </m:r>
      </m:oMath>
      <w:r w:rsidRPr="00C67E83">
        <w:rPr>
          <w:bCs/>
          <w:lang w:eastAsia="zh-CN"/>
        </w:rPr>
        <w:t>,</w:t>
      </w:r>
      <w:r w:rsidRPr="00C67E83">
        <w:rPr>
          <w:bCs/>
        </w:rPr>
        <w:t xml:space="preserve"> </w:t>
      </w:r>
      <w:r w:rsidR="00B13F6E">
        <w:rPr>
          <w:bCs/>
        </w:rPr>
        <w:t xml:space="preserve">and </w:t>
      </w:r>
      <w:r w:rsidRPr="00C67E83">
        <w:rPr>
          <w:bCs/>
        </w:rPr>
        <w:t>amplitude</w:t>
      </w:r>
      <w:r w:rsidR="00B13F6E">
        <w:rPr>
          <w:bCs/>
        </w:rPr>
        <w:t>/</w:t>
      </w:r>
      <w:r w:rsidRPr="00C67E83">
        <w:rPr>
          <w:bCs/>
        </w:rPr>
        <w:t>phase quantization levels</w:t>
      </w:r>
      <w:r>
        <w:rPr>
          <w:bCs/>
        </w:rPr>
        <w:t>.</w:t>
      </w:r>
    </w:p>
    <w:p w14:paraId="47422659" w14:textId="56395315" w:rsidR="009F17D8" w:rsidRPr="008C7DC8" w:rsidRDefault="009F17D8" w:rsidP="009F17D8">
      <w:pPr>
        <w:pStyle w:val="ListParagraph"/>
        <w:numPr>
          <w:ilvl w:val="0"/>
          <w:numId w:val="18"/>
        </w:numPr>
        <w:rPr>
          <w:lang w:eastAsia="zh-CN"/>
        </w:rPr>
      </w:pPr>
      <w:r w:rsidRPr="00AD1A71">
        <w:rPr>
          <w:bCs/>
          <w:i/>
          <w:iCs w:val="0"/>
        </w:rPr>
        <w:t>Alt-C</w:t>
      </w:r>
      <w:r w:rsidR="00AD1A71" w:rsidRPr="00AD1A71">
        <w:rPr>
          <w:bCs/>
          <w:i/>
          <w:iCs w:val="0"/>
        </w:rPr>
        <w:t>:</w:t>
      </w:r>
      <w:r w:rsidRPr="00C67E83">
        <w:rPr>
          <w:bCs/>
        </w:rPr>
        <w:t xml:space="preserve"> </w:t>
      </w:r>
      <w:r w:rsidRPr="00495D99">
        <w:rPr>
          <w:bCs/>
          <w:i/>
          <w:iCs w:val="0"/>
        </w:rPr>
        <w:t>Floating point representation of raw CSI data.</w:t>
      </w:r>
      <w:r w:rsidRPr="00C67E83">
        <w:rPr>
          <w:bCs/>
        </w:rPr>
        <w:t xml:space="preserve"> The training dataset corresponds to raw CSI, e.g., raw channel matrix or channel eigenvectors that are </w:t>
      </w:r>
      <w:r>
        <w:rPr>
          <w:bCs/>
        </w:rPr>
        <w:t>depicted based on a</w:t>
      </w:r>
      <w:r w:rsidRPr="00C67E83">
        <w:rPr>
          <w:bCs/>
        </w:rPr>
        <w:t xml:space="preserve"> floating</w:t>
      </w:r>
      <w:r>
        <w:rPr>
          <w:bCs/>
        </w:rPr>
        <w:t>-</w:t>
      </w:r>
      <w:r w:rsidRPr="00C67E83">
        <w:rPr>
          <w:bCs/>
        </w:rPr>
        <w:t>point re</w:t>
      </w:r>
      <w:r>
        <w:rPr>
          <w:bCs/>
        </w:rPr>
        <w:t>present</w:t>
      </w:r>
      <w:r w:rsidRPr="00C67E83">
        <w:rPr>
          <w:bCs/>
        </w:rPr>
        <w:t>ation</w:t>
      </w:r>
      <w:r>
        <w:rPr>
          <w:bCs/>
        </w:rPr>
        <w:t xml:space="preserve"> format.</w:t>
      </w:r>
      <w:r w:rsidRPr="00C67E83">
        <w:rPr>
          <w:bCs/>
        </w:rPr>
        <w:t xml:space="preserve"> </w:t>
      </w:r>
    </w:p>
    <w:p w14:paraId="4FC5F494" w14:textId="48CB1661" w:rsidR="009F17D8" w:rsidRDefault="009F17D8" w:rsidP="009F17D8">
      <w:pPr>
        <w:rPr>
          <w:bCs/>
          <w:iCs w:val="0"/>
        </w:rPr>
      </w:pPr>
      <w:r>
        <w:rPr>
          <w:bCs/>
        </w:rPr>
        <w:t>As discussed in the previous section, Alt-A represents the</w:t>
      </w:r>
      <w:r w:rsidRPr="00494EFD">
        <w:rPr>
          <w:bCs/>
        </w:rPr>
        <w:t xml:space="preserve"> </w:t>
      </w:r>
      <w:r>
        <w:rPr>
          <w:bCs/>
        </w:rPr>
        <w:t xml:space="preserve">CSI </w:t>
      </w:r>
      <w:r w:rsidRPr="00494EFD">
        <w:rPr>
          <w:bCs/>
        </w:rPr>
        <w:t>training data</w:t>
      </w:r>
      <w:r>
        <w:rPr>
          <w:bCs/>
        </w:rPr>
        <w:t xml:space="preserve"> in the same format as that of legacy CSI feedback and hence less </w:t>
      </w:r>
      <w:r w:rsidRPr="00494EFD">
        <w:rPr>
          <w:bCs/>
        </w:rPr>
        <w:t>specification impact</w:t>
      </w:r>
      <w:r>
        <w:rPr>
          <w:bCs/>
        </w:rPr>
        <w:t xml:space="preserve"> is needed</w:t>
      </w:r>
      <w:r w:rsidRPr="00494EFD">
        <w:rPr>
          <w:bCs/>
        </w:rPr>
        <w:t>,</w:t>
      </w:r>
      <w:r>
        <w:rPr>
          <w:bCs/>
        </w:rPr>
        <w:t xml:space="preserve"> however the data resolution </w:t>
      </w:r>
      <w:r w:rsidRPr="00494EFD">
        <w:rPr>
          <w:bCs/>
        </w:rPr>
        <w:t xml:space="preserve">based on legacy codebooks may be insufficient to build/train AI models with good </w:t>
      </w:r>
      <w:r>
        <w:rPr>
          <w:bCs/>
        </w:rPr>
        <w:t xml:space="preserve">performance, and can only be used as auxiliary/side information for </w:t>
      </w:r>
      <w:r>
        <w:rPr>
          <w:bCs/>
        </w:rPr>
        <w:lastRenderedPageBreak/>
        <w:t xml:space="preserve">acquisition of large-scale channel parameters that are less sensitive to the CSI feedback resolution, e.g., statistical channel delay and/or Doppler characteristics. Alt-C provides the best CSI representation where the CSI mismatch between actual CSI values and training dataset can be made as small as possible via tuning the floating-point representation, however Alt-B is easier to implement due to the similarity of the corresponding dataset generation to the codebook-based CSI </w:t>
      </w:r>
      <w:r w:rsidR="00B13F6E">
        <w:rPr>
          <w:bCs/>
        </w:rPr>
        <w:t>feedback</w:t>
      </w:r>
      <w:r>
        <w:rPr>
          <w:bCs/>
        </w:rPr>
        <w:t xml:space="preserve"> techniques that are </w:t>
      </w:r>
      <w:r w:rsidR="00B13F6E">
        <w:rPr>
          <w:bCs/>
        </w:rPr>
        <w:t>currently implemente</w:t>
      </w:r>
      <w:r>
        <w:rPr>
          <w:bCs/>
        </w:rPr>
        <w:t xml:space="preserve">d in </w:t>
      </w:r>
      <w:r w:rsidR="00B13F6E">
        <w:rPr>
          <w:bCs/>
        </w:rPr>
        <w:t>device</w:t>
      </w:r>
      <w:r>
        <w:rPr>
          <w:bCs/>
        </w:rPr>
        <w:t xml:space="preserve"> chipsets, in addition to its higher resolution compared with</w:t>
      </w:r>
      <w:r w:rsidR="00B13F6E">
        <w:rPr>
          <w:bCs/>
        </w:rPr>
        <w:t xml:space="preserve"> that of</w:t>
      </w:r>
      <w:r>
        <w:rPr>
          <w:bCs/>
        </w:rPr>
        <w:t xml:space="preserve"> Alt-A. Therefore, further evaluation of the training data format is needed </w:t>
      </w:r>
      <w:r w:rsidR="00B13F6E">
        <w:rPr>
          <w:bCs/>
        </w:rPr>
        <w:t>based on</w:t>
      </w:r>
      <w:r>
        <w:rPr>
          <w:bCs/>
        </w:rPr>
        <w:t xml:space="preserve"> the alternatives provided above.</w:t>
      </w:r>
    </w:p>
    <w:p w14:paraId="7844C035" w14:textId="6DA90926" w:rsidR="009F17D8" w:rsidRDefault="00B865F6" w:rsidP="009F17D8">
      <w:pPr>
        <w:pStyle w:val="Proposal"/>
      </w:pPr>
      <w:r>
        <w:t>For NW-based CSI prediction in FDD mode, e</w:t>
      </w:r>
      <w:r w:rsidR="009F17D8">
        <w:t>valuate the following CSI training data formats:</w:t>
      </w:r>
    </w:p>
    <w:p w14:paraId="008EA76C" w14:textId="77777777" w:rsidR="009F17D8" w:rsidRDefault="009F17D8" w:rsidP="009F17D8">
      <w:pPr>
        <w:pStyle w:val="Proposal"/>
        <w:numPr>
          <w:ilvl w:val="0"/>
          <w:numId w:val="19"/>
        </w:numPr>
      </w:pPr>
      <w:r w:rsidRPr="00AD1A71">
        <w:rPr>
          <w:i/>
          <w:iCs w:val="0"/>
          <w:lang w:eastAsia="zh-CN"/>
        </w:rPr>
        <w:t>Alt-A.</w:t>
      </w:r>
      <w:r w:rsidRPr="008E69C7">
        <w:rPr>
          <w:lang w:eastAsia="zh-CN"/>
        </w:rPr>
        <w:t xml:space="preserve"> </w:t>
      </w:r>
      <w:r>
        <w:rPr>
          <w:lang w:eastAsia="zh-CN"/>
        </w:rPr>
        <w:t xml:space="preserve">Legacy codebook-based dataset points generated via multiple occasions of NR codebook-based CSI </w:t>
      </w:r>
      <w:proofErr w:type="gramStart"/>
      <w:r>
        <w:rPr>
          <w:lang w:eastAsia="zh-CN"/>
        </w:rPr>
        <w:t>feedback</w:t>
      </w:r>
      <w:proofErr w:type="gramEnd"/>
    </w:p>
    <w:p w14:paraId="7BB97894" w14:textId="77777777" w:rsidR="009F17D8" w:rsidRDefault="009F17D8" w:rsidP="009F17D8">
      <w:pPr>
        <w:pStyle w:val="Proposal"/>
        <w:numPr>
          <w:ilvl w:val="0"/>
          <w:numId w:val="19"/>
        </w:numPr>
      </w:pPr>
      <w:r w:rsidRPr="00AD1A71">
        <w:rPr>
          <w:i/>
          <w:iCs w:val="0"/>
          <w:lang w:eastAsia="zh-CN"/>
        </w:rPr>
        <w:t xml:space="preserve">Alt-B. </w:t>
      </w:r>
      <w:r>
        <w:rPr>
          <w:lang w:eastAsia="zh-CN"/>
        </w:rPr>
        <w:t xml:space="preserve">High-resolution codebook-based dataset points generated via high-resolution variants of NR-based CSI </w:t>
      </w:r>
      <w:proofErr w:type="gramStart"/>
      <w:r>
        <w:rPr>
          <w:lang w:eastAsia="zh-CN"/>
        </w:rPr>
        <w:t>codebooks</w:t>
      </w:r>
      <w:proofErr w:type="gramEnd"/>
    </w:p>
    <w:p w14:paraId="1553B543" w14:textId="4BE6967E" w:rsidR="009F17D8" w:rsidRDefault="009F17D8" w:rsidP="009F17D8">
      <w:pPr>
        <w:pStyle w:val="Proposal"/>
        <w:numPr>
          <w:ilvl w:val="0"/>
          <w:numId w:val="19"/>
        </w:numPr>
      </w:pPr>
      <w:r w:rsidRPr="00AD1A71">
        <w:rPr>
          <w:i/>
          <w:iCs w:val="0"/>
        </w:rPr>
        <w:t>Alt-</w:t>
      </w:r>
      <w:r w:rsidRPr="00AD1A71">
        <w:rPr>
          <w:bCs w:val="0"/>
          <w:i/>
          <w:iCs w:val="0"/>
        </w:rPr>
        <w:t>C</w:t>
      </w:r>
      <w:r w:rsidRPr="00AD1A71">
        <w:rPr>
          <w:i/>
          <w:iCs w:val="0"/>
        </w:rPr>
        <w:t xml:space="preserve">. </w:t>
      </w:r>
      <w:r w:rsidRPr="00C67E83">
        <w:t>Floating point representation of raw CSI data</w:t>
      </w:r>
      <w:r>
        <w:t xml:space="preserve">, e.g., raw channel matrices or sets of channel </w:t>
      </w:r>
      <w:r w:rsidR="00B13F6E">
        <w:t xml:space="preserve">matrix </w:t>
      </w:r>
      <w:proofErr w:type="gramStart"/>
      <w:r>
        <w:t>eigenvectors</w:t>
      </w:r>
      <w:proofErr w:type="gramEnd"/>
      <w:r>
        <w:t xml:space="preserve"> </w:t>
      </w:r>
    </w:p>
    <w:p w14:paraId="4FA4674F" w14:textId="77777777" w:rsidR="00B865F6" w:rsidRPr="0057405C" w:rsidRDefault="00B865F6" w:rsidP="00F87B36">
      <w:pPr>
        <w:pStyle w:val="Proposal"/>
        <w:numPr>
          <w:ilvl w:val="0"/>
          <w:numId w:val="0"/>
        </w:numPr>
        <w:rPr>
          <w:sz w:val="2"/>
          <w:szCs w:val="2"/>
        </w:rPr>
      </w:pPr>
    </w:p>
    <w:p w14:paraId="1032F993" w14:textId="22785E4A" w:rsidR="00F87B36" w:rsidRDefault="00A2392D" w:rsidP="00F87B36">
      <w:pPr>
        <w:pStyle w:val="Heading2"/>
        <w:numPr>
          <w:ilvl w:val="0"/>
          <w:numId w:val="0"/>
        </w:numPr>
        <w:rPr>
          <w:sz w:val="24"/>
          <w:szCs w:val="28"/>
        </w:rPr>
      </w:pPr>
      <w:r>
        <w:rPr>
          <w:sz w:val="24"/>
          <w:szCs w:val="28"/>
        </w:rPr>
        <w:t>2</w:t>
      </w:r>
      <w:r w:rsidR="00F87B36" w:rsidRPr="004C0EC7">
        <w:rPr>
          <w:sz w:val="24"/>
          <w:szCs w:val="28"/>
        </w:rPr>
        <w:t>.</w:t>
      </w:r>
      <w:r w:rsidR="00E8495A">
        <w:rPr>
          <w:sz w:val="24"/>
          <w:szCs w:val="28"/>
        </w:rPr>
        <w:t>4</w:t>
      </w:r>
      <w:r w:rsidR="00F87B36" w:rsidRPr="004C0EC7">
        <w:rPr>
          <w:sz w:val="24"/>
          <w:szCs w:val="28"/>
        </w:rPr>
        <w:t xml:space="preserve"> </w:t>
      </w:r>
      <w:r w:rsidR="00F87B36">
        <w:rPr>
          <w:sz w:val="24"/>
          <w:szCs w:val="28"/>
        </w:rPr>
        <w:t>CSI feedback format of CSI prediction</w:t>
      </w:r>
    </w:p>
    <w:p w14:paraId="0E9D3DE5" w14:textId="5BBA48A4" w:rsidR="00F87B36" w:rsidRDefault="00A97C8D" w:rsidP="00F87B36">
      <w:pPr>
        <w:pStyle w:val="Proposal"/>
        <w:numPr>
          <w:ilvl w:val="0"/>
          <w:numId w:val="0"/>
        </w:numPr>
        <w:rPr>
          <w:b w:val="0"/>
          <w:bCs w:val="0"/>
        </w:rPr>
      </w:pPr>
      <w:r>
        <w:rPr>
          <w:b w:val="0"/>
          <w:bCs w:val="0"/>
        </w:rPr>
        <w:t xml:space="preserve">Based on the Rel-18 study on AI/ML-based CSI framework, the </w:t>
      </w:r>
      <w:r w:rsidR="00F87B36" w:rsidRPr="008B177F">
        <w:rPr>
          <w:b w:val="0"/>
          <w:bCs w:val="0"/>
        </w:rPr>
        <w:t>input of the AI</w:t>
      </w:r>
      <w:r>
        <w:rPr>
          <w:b w:val="0"/>
          <w:bCs w:val="0"/>
        </w:rPr>
        <w:t>/ML</w:t>
      </w:r>
      <w:r w:rsidR="00F87B36" w:rsidRPr="008B177F">
        <w:rPr>
          <w:b w:val="0"/>
          <w:bCs w:val="0"/>
        </w:rPr>
        <w:t xml:space="preserve"> model for CSI prediction </w:t>
      </w:r>
      <w:r>
        <w:rPr>
          <w:b w:val="0"/>
          <w:bCs w:val="0"/>
        </w:rPr>
        <w:t>can be in the form of</w:t>
      </w:r>
      <w:r w:rsidR="00F87B36" w:rsidRPr="008B177F">
        <w:rPr>
          <w:b w:val="0"/>
          <w:bCs w:val="0"/>
        </w:rPr>
        <w:t xml:space="preserve"> </w:t>
      </w:r>
      <w:r w:rsidR="00F87B36">
        <w:rPr>
          <w:b w:val="0"/>
          <w:bCs w:val="0"/>
        </w:rPr>
        <w:t xml:space="preserve">the channel matrix, or the eigenvectors of the channel. In this section, we discuss another important aspect, which is the format of the CSI feedback for CSI prediction. In legacy CSI feedback schemes, the CSI feedback is mainly reported in a format corresponding to </w:t>
      </w:r>
      <w:r w:rsidR="00970D70">
        <w:rPr>
          <w:b w:val="0"/>
          <w:bCs w:val="0"/>
        </w:rPr>
        <w:t>quantized coefficients of the</w:t>
      </w:r>
      <w:r w:rsidR="00F87B36">
        <w:rPr>
          <w:b w:val="0"/>
          <w:bCs w:val="0"/>
        </w:rPr>
        <w:t xml:space="preserve"> precoding matrix, w</w:t>
      </w:r>
      <w:r w:rsidR="00970D70">
        <w:rPr>
          <w:b w:val="0"/>
          <w:bCs w:val="0"/>
        </w:rPr>
        <w:t xml:space="preserve">hich is </w:t>
      </w:r>
      <w:r w:rsidR="00F87B36">
        <w:rPr>
          <w:b w:val="0"/>
          <w:bCs w:val="0"/>
        </w:rPr>
        <w:t xml:space="preserve">associated with a pre-defined number of </w:t>
      </w:r>
      <w:proofErr w:type="spellStart"/>
      <w:r w:rsidR="00F87B36">
        <w:rPr>
          <w:b w:val="0"/>
          <w:bCs w:val="0"/>
        </w:rPr>
        <w:t>subbands</w:t>
      </w:r>
      <w:proofErr w:type="spellEnd"/>
      <w:r w:rsidR="00F87B36">
        <w:rPr>
          <w:b w:val="0"/>
          <w:bCs w:val="0"/>
        </w:rPr>
        <w:t xml:space="preserve"> (</w:t>
      </w:r>
      <w:r w:rsidR="00970D70">
        <w:rPr>
          <w:b w:val="0"/>
          <w:bCs w:val="0"/>
        </w:rPr>
        <w:t xml:space="preserve">single </w:t>
      </w:r>
      <w:proofErr w:type="spellStart"/>
      <w:r w:rsidR="00970D70">
        <w:rPr>
          <w:b w:val="0"/>
          <w:bCs w:val="0"/>
        </w:rPr>
        <w:t>sub</w:t>
      </w:r>
      <w:r w:rsidR="00F87B36">
        <w:rPr>
          <w:b w:val="0"/>
          <w:bCs w:val="0"/>
        </w:rPr>
        <w:t>band</w:t>
      </w:r>
      <w:proofErr w:type="spellEnd"/>
      <w:r w:rsidR="00F87B36">
        <w:rPr>
          <w:b w:val="0"/>
          <w:bCs w:val="0"/>
        </w:rPr>
        <w:t xml:space="preserve"> in case of wideband reporting). </w:t>
      </w:r>
      <w:r w:rsidR="00970D70">
        <w:rPr>
          <w:b w:val="0"/>
          <w:bCs w:val="0"/>
        </w:rPr>
        <w:t>To ensure a</w:t>
      </w:r>
      <w:r w:rsidR="00F87B36">
        <w:rPr>
          <w:b w:val="0"/>
          <w:bCs w:val="0"/>
        </w:rPr>
        <w:t xml:space="preserve"> fair comparison between the proposed AI-based CSI prediction scheme and legacy CSI feedback, the CSI feedback format under the proposed CSI prediction framework should match that of the legacy CSI feedback, i.e., the predicted CSI is </w:t>
      </w:r>
      <w:r w:rsidR="00970D70">
        <w:rPr>
          <w:b w:val="0"/>
          <w:bCs w:val="0"/>
        </w:rPr>
        <w:t>reported in a form of a precoding matrix associated with a</w:t>
      </w:r>
      <w:r w:rsidR="00F87B36">
        <w:rPr>
          <w:b w:val="0"/>
          <w:bCs w:val="0"/>
        </w:rPr>
        <w:t xml:space="preserve"> pre-configured </w:t>
      </w:r>
      <w:r w:rsidR="00970D70">
        <w:rPr>
          <w:b w:val="0"/>
          <w:bCs w:val="0"/>
        </w:rPr>
        <w:t xml:space="preserve">number of </w:t>
      </w:r>
      <w:r w:rsidR="00F87B36">
        <w:rPr>
          <w:b w:val="0"/>
          <w:bCs w:val="0"/>
        </w:rPr>
        <w:t xml:space="preserve">sub-bands of a given bandwidth. </w:t>
      </w:r>
      <w:r w:rsidR="00970D70">
        <w:rPr>
          <w:b w:val="0"/>
          <w:bCs w:val="0"/>
        </w:rPr>
        <w:t xml:space="preserve">Moreover, the PMI format over the spatial domain and the frequency domain should be </w:t>
      </w:r>
      <w:proofErr w:type="gramStart"/>
      <w:r w:rsidR="00970D70">
        <w:rPr>
          <w:b w:val="0"/>
          <w:bCs w:val="0"/>
        </w:rPr>
        <w:t>similar to</w:t>
      </w:r>
      <w:proofErr w:type="gramEnd"/>
      <w:r w:rsidR="00970D70">
        <w:rPr>
          <w:b w:val="0"/>
          <w:bCs w:val="0"/>
        </w:rPr>
        <w:t xml:space="preserve"> that of legacy PMI, i.e., reusi</w:t>
      </w:r>
      <w:r w:rsidR="00F87B36">
        <w:rPr>
          <w:b w:val="0"/>
          <w:bCs w:val="0"/>
        </w:rPr>
        <w:t>ng the DFT-based spatial-domain compression and frequency-domain compression</w:t>
      </w:r>
      <w:r w:rsidR="00970D70">
        <w:rPr>
          <w:b w:val="0"/>
          <w:bCs w:val="0"/>
        </w:rPr>
        <w:t>, if applicable</w:t>
      </w:r>
      <w:r w:rsidR="00F87B36">
        <w:rPr>
          <w:b w:val="0"/>
          <w:bCs w:val="0"/>
        </w:rPr>
        <w:t xml:space="preserve">. Reusing the legacy CSI feedback format </w:t>
      </w:r>
      <w:r w:rsidR="00A24542">
        <w:rPr>
          <w:b w:val="0"/>
          <w:bCs w:val="0"/>
        </w:rPr>
        <w:t xml:space="preserve">with respect to the CSI fields, and the </w:t>
      </w:r>
      <w:r w:rsidR="00F87B36">
        <w:rPr>
          <w:b w:val="0"/>
          <w:bCs w:val="0"/>
        </w:rPr>
        <w:t>space and frequency domain</w:t>
      </w:r>
      <w:r w:rsidR="00A24542">
        <w:rPr>
          <w:b w:val="0"/>
          <w:bCs w:val="0"/>
        </w:rPr>
        <w:t xml:space="preserve"> transformations of the PMI,</w:t>
      </w:r>
      <w:r w:rsidR="00F87B36">
        <w:rPr>
          <w:b w:val="0"/>
          <w:bCs w:val="0"/>
        </w:rPr>
        <w:t xml:space="preserve"> is an important aspect to ensure that gains from AI-based CSI prediction stem from the time-domain processing of the channel, which is the main objective of the study of this sub-use case scenario</w:t>
      </w:r>
      <w:r w:rsidR="00C45756">
        <w:rPr>
          <w:b w:val="0"/>
          <w:bCs w:val="0"/>
        </w:rPr>
        <w:t>.</w:t>
      </w:r>
    </w:p>
    <w:p w14:paraId="1BBC9561" w14:textId="18336536" w:rsidR="009F17D8" w:rsidRDefault="00A24542" w:rsidP="009F17D8">
      <w:pPr>
        <w:pStyle w:val="Proposal"/>
      </w:pPr>
      <w:r>
        <w:t xml:space="preserve">The legacy Type-II CSI feedback format is used as the baseline for </w:t>
      </w:r>
      <w:r w:rsidR="00F87B36">
        <w:t>CSI feedback for AI-based CSI prediction</w:t>
      </w:r>
      <w:r>
        <w:t xml:space="preserve">, at least </w:t>
      </w:r>
      <w:r w:rsidR="00A97C8D">
        <w:t>with respect to</w:t>
      </w:r>
      <w:r>
        <w:t xml:space="preserve"> the configured CSI fields, </w:t>
      </w:r>
      <w:r w:rsidR="00F87B36">
        <w:t xml:space="preserve">the spatial domain and frequency domain </w:t>
      </w:r>
      <w:r w:rsidR="00D70AEB">
        <w:t>representation within</w:t>
      </w:r>
      <w:r>
        <w:t xml:space="preserve"> the </w:t>
      </w:r>
      <w:proofErr w:type="gramStart"/>
      <w:r>
        <w:t>PMI</w:t>
      </w:r>
      <w:proofErr w:type="gramEnd"/>
    </w:p>
    <w:p w14:paraId="153D46CE" w14:textId="4C356078" w:rsidR="00EA3856" w:rsidRDefault="00B47CE5" w:rsidP="00EA3856">
      <w:r>
        <w:t xml:space="preserve">As mentioned previously, the CSI feedback content in the CSI report depends on whether UE-based CSI prediction or NW-based CSI prediction is supported. For instance, under UE-based CSI prediction, the UE only needs to </w:t>
      </w:r>
      <w:proofErr w:type="spellStart"/>
      <w:r>
        <w:t>feed back</w:t>
      </w:r>
      <w:proofErr w:type="spellEnd"/>
      <w:r>
        <w:t xml:space="preserve"> information corresponding to the RI(s), PMI(s) and CQI(s) corresponding to the prediction window </w:t>
      </w:r>
      <w:r w:rsidR="00D70AEB">
        <w:t>duration</w:t>
      </w:r>
      <w:r w:rsidR="00522A17">
        <w:t xml:space="preserve">. </w:t>
      </w:r>
      <w:r w:rsidR="00D70AEB">
        <w:t xml:space="preserve">This approach </w:t>
      </w:r>
      <w:r w:rsidR="00522A17">
        <w:t xml:space="preserve">resembles the </w:t>
      </w:r>
      <w:r w:rsidR="00D70AEB">
        <w:t xml:space="preserve">Rel-18 </w:t>
      </w:r>
      <w:r w:rsidR="00522A17">
        <w:t xml:space="preserve">framework for codebook-based CSI reporting for predicted PMI, </w:t>
      </w:r>
      <w:r w:rsidR="00293734">
        <w:t>where</w:t>
      </w:r>
      <w:r w:rsidR="00136D2A">
        <w:t xml:space="preserve"> the PMI coefficient</w:t>
      </w:r>
      <w:r w:rsidR="00293734">
        <w:t>s</w:t>
      </w:r>
      <w:r w:rsidR="00136D2A">
        <w:t xml:space="preserve"> are DFT-transformed in time domain</w:t>
      </w:r>
      <w:r w:rsidR="003D1E9C">
        <w:t xml:space="preserve"> </w:t>
      </w:r>
      <w:r w:rsidR="00293734">
        <w:t>to r</w:t>
      </w:r>
      <w:r w:rsidR="00D05AB2">
        <w:t>educ</w:t>
      </w:r>
      <w:r w:rsidR="00293734">
        <w:t>e</w:t>
      </w:r>
      <w:r w:rsidR="00D05AB2">
        <w:t xml:space="preserve"> the CSI payload</w:t>
      </w:r>
      <w:r w:rsidR="00293734">
        <w:t xml:space="preserve">. Note that this time-domain DFT transformation </w:t>
      </w:r>
      <w:r w:rsidR="00D70AEB">
        <w:t xml:space="preserve">is a suboptimal solution that was supported in Rel-18 codebook design to maintain the linearity of the codebook with respect to spatial/frequency/time domain transformation. On the other hand, </w:t>
      </w:r>
      <w:r w:rsidR="00293734">
        <w:t>AI/ML model</w:t>
      </w:r>
      <w:r w:rsidR="00D70AEB">
        <w:t>s for CSI prediction</w:t>
      </w:r>
      <w:r w:rsidR="00293734">
        <w:t xml:space="preserve"> may be able to derive a better representation of the predicted CSI with concise amount of CSI feedback</w:t>
      </w:r>
      <w:r w:rsidR="00D70AEB">
        <w:t xml:space="preserve"> via non-linear transformation of the PMI coefficients in time domain</w:t>
      </w:r>
      <w:r w:rsidR="00293734">
        <w:t xml:space="preserve">. </w:t>
      </w:r>
      <w:r w:rsidR="008810DD">
        <w:t xml:space="preserve">Given that, the CSI feedback format </w:t>
      </w:r>
      <w:r w:rsidR="00D70AEB">
        <w:t>for</w:t>
      </w:r>
      <w:r w:rsidR="008810DD">
        <w:t xml:space="preserve"> CSI prediction needs to be </w:t>
      </w:r>
      <w:r w:rsidR="00D70AEB">
        <w:t xml:space="preserve">further </w:t>
      </w:r>
      <w:r w:rsidR="008810DD">
        <w:t>studied, at least with respect to time-domain representation of the CSI</w:t>
      </w:r>
      <w:r w:rsidR="00D70AEB">
        <w:t xml:space="preserve"> feedback corresponding to PMI</w:t>
      </w:r>
      <w:r w:rsidR="008810DD">
        <w:t xml:space="preserve">. </w:t>
      </w:r>
      <w:r w:rsidR="00D70AEB">
        <w:t>Th</w:t>
      </w:r>
      <w:r w:rsidR="008810DD">
        <w:t>e Rel-18 codebook design for predicted PMI with</w:t>
      </w:r>
      <w:r w:rsidR="00BC60FE">
        <w:t xml:space="preserve"> time-domain</w:t>
      </w:r>
      <w:r w:rsidR="008810DD">
        <w:t xml:space="preserve"> DFT</w:t>
      </w:r>
      <w:r w:rsidR="00BC60FE">
        <w:t xml:space="preserve"> transformation can be considered a baseline for the study</w:t>
      </w:r>
      <w:r w:rsidR="00D70AEB">
        <w:t>.</w:t>
      </w:r>
      <w:r w:rsidR="00136D2A">
        <w:t xml:space="preserve"> </w:t>
      </w:r>
    </w:p>
    <w:p w14:paraId="5AAD5132" w14:textId="6FE0458F" w:rsidR="00EA3856" w:rsidRDefault="00EA3856" w:rsidP="00EA3856">
      <w:pPr>
        <w:pStyle w:val="Proposal"/>
      </w:pPr>
      <w:r>
        <w:t>For UE-based CSI prediction, study potential enhancements of the CSI feedback format for predicted CSI, at least with respect to time-domain representation</w:t>
      </w:r>
    </w:p>
    <w:p w14:paraId="1B4EF2B3" w14:textId="505DF078" w:rsidR="00136D2A" w:rsidRPr="00270868" w:rsidRDefault="00522A17" w:rsidP="00270868">
      <w:r>
        <w:lastRenderedPageBreak/>
        <w:t xml:space="preserve">Under NW-based CSI prediction, the CSI feedback </w:t>
      </w:r>
      <w:r w:rsidR="00D70AEB">
        <w:t>corresponds to</w:t>
      </w:r>
      <w:r>
        <w:t xml:space="preserve"> the observation window,</w:t>
      </w:r>
      <w:r w:rsidR="00D70AEB">
        <w:t xml:space="preserve"> i.e., the duration prior to the CSI reference resource,</w:t>
      </w:r>
      <w:r>
        <w:t xml:space="preserve"> and is used as input to the AI/ML model at the NW side for inference. Given that, for NW-based CSI prediction, the CSI feedback may </w:t>
      </w:r>
      <w:r w:rsidR="00D70AEB">
        <w:t xml:space="preserve">either </w:t>
      </w:r>
      <w:r>
        <w:t>take on a</w:t>
      </w:r>
      <w:r w:rsidR="007B6AFA">
        <w:t xml:space="preserve"> similar format to Rel-18 CSI feedback, or a</w:t>
      </w:r>
      <w:r>
        <w:t xml:space="preserve"> new format, e.g., explicit channel matrix coefficien</w:t>
      </w:r>
      <w:r w:rsidR="00D70AEB">
        <w:t>t</w:t>
      </w:r>
      <w:r w:rsidR="00DD4FD4">
        <w:t>s</w:t>
      </w:r>
      <w:r>
        <w:t xml:space="preserve">, eigenvectors of the channel, or </w:t>
      </w:r>
      <w:r w:rsidR="007B6AFA">
        <w:t xml:space="preserve">an explicit </w:t>
      </w:r>
      <w:r>
        <w:t>time-domain channel autocorrelation</w:t>
      </w:r>
      <w:r w:rsidR="007B6AFA">
        <w:t xml:space="preserve"> feedback</w:t>
      </w:r>
      <w:r>
        <w:t>.</w:t>
      </w:r>
      <w:r w:rsidR="007B6AFA">
        <w:t xml:space="preserve"> In either case, the CSI feedback </w:t>
      </w:r>
      <w:r w:rsidR="0028447F">
        <w:t xml:space="preserve">would comprise a burst of CSI realizations over the time domain corresponding to the observation window, based on the NW-side AI/ML model input format. While the NW-side AI/ML model design aspects should be left for implementation </w:t>
      </w:r>
      <w:r w:rsidR="00D70AEB">
        <w:t>via network</w:t>
      </w:r>
      <w:r w:rsidR="0028447F">
        <w:t xml:space="preserve"> vendor</w:t>
      </w:r>
      <w:r w:rsidR="00D70AEB">
        <w:t>s</w:t>
      </w:r>
      <w:r w:rsidR="0028447F">
        <w:t>, the AI/ML model input may need to be standardized to enable vendor-independent operability of the NW-based CSI prediction</w:t>
      </w:r>
      <w:r w:rsidR="00D70AEB">
        <w:t>.</w:t>
      </w:r>
      <w:r w:rsidR="0028447F">
        <w:t xml:space="preserve"> </w:t>
      </w:r>
    </w:p>
    <w:p w14:paraId="70631D12" w14:textId="350CD533" w:rsidR="0028447F" w:rsidRDefault="0028447F" w:rsidP="0028447F">
      <w:pPr>
        <w:pStyle w:val="Proposal"/>
      </w:pPr>
      <w:r>
        <w:t xml:space="preserve">For NW-based CSI prediction, study potential enhancements of the CSI feedback format for predicted CSI, including </w:t>
      </w:r>
      <w:r w:rsidR="00DD4FD4">
        <w:t xml:space="preserve">explicit channel matrix </w:t>
      </w:r>
      <w:r w:rsidR="00D70AEB">
        <w:t>feedback</w:t>
      </w:r>
      <w:r w:rsidR="00DD4FD4">
        <w:t xml:space="preserve">, eigenvectors of the channel, or explicit time-domain channel autocorrelation </w:t>
      </w:r>
      <w:proofErr w:type="gramStart"/>
      <w:r w:rsidR="00DD4FD4">
        <w:t>feedback</w:t>
      </w:r>
      <w:proofErr w:type="gramEnd"/>
    </w:p>
    <w:p w14:paraId="37C5D559" w14:textId="07BA4925" w:rsidR="00E8495A" w:rsidRPr="008E69C7" w:rsidRDefault="00DD4FD4" w:rsidP="00E8495A">
      <w:r>
        <w:t>Additionally, further design details regarding the CS</w:t>
      </w:r>
      <w:r w:rsidR="00E43237">
        <w:t>I</w:t>
      </w:r>
      <w:r>
        <w:t xml:space="preserve"> feedback for either UE-based or NW-based CSI prediction needs to be addressed, for example:</w:t>
      </w:r>
    </w:p>
    <w:p w14:paraId="1840EE32" w14:textId="194D3FB6" w:rsidR="00E8495A" w:rsidRPr="008E69C7" w:rsidRDefault="00DD4FD4" w:rsidP="00E8495A">
      <w:pPr>
        <w:pStyle w:val="ListParagraph"/>
        <w:numPr>
          <w:ilvl w:val="0"/>
          <w:numId w:val="11"/>
        </w:numPr>
      </w:pPr>
      <w:r>
        <w:t xml:space="preserve">Whether a </w:t>
      </w:r>
      <w:r w:rsidR="00E8495A" w:rsidRPr="008E69C7">
        <w:t>new codebook type</w:t>
      </w:r>
      <w:r>
        <w:t xml:space="preserve">, </w:t>
      </w:r>
      <w:r w:rsidR="00E8495A" w:rsidRPr="008E69C7">
        <w:t xml:space="preserve">e.g., a Type-III codebook, </w:t>
      </w:r>
      <w:r>
        <w:t xml:space="preserve">is introduced corresponding </w:t>
      </w:r>
      <w:r w:rsidR="00E8495A" w:rsidRPr="008E69C7">
        <w:t xml:space="preserve">to </w:t>
      </w:r>
      <w:r w:rsidRPr="008E69C7">
        <w:t xml:space="preserve">the AI-based CSI feedback </w:t>
      </w:r>
      <w:proofErr w:type="gramStart"/>
      <w:r w:rsidRPr="008E69C7">
        <w:t>report</w:t>
      </w:r>
      <w:proofErr w:type="gramEnd"/>
    </w:p>
    <w:p w14:paraId="008B6C8F" w14:textId="4C6B48FB" w:rsidR="00E8495A" w:rsidRPr="008E69C7" w:rsidRDefault="00DD4FD4" w:rsidP="00E8495A">
      <w:pPr>
        <w:pStyle w:val="ListParagraph"/>
        <w:numPr>
          <w:ilvl w:val="0"/>
          <w:numId w:val="11"/>
        </w:numPr>
      </w:pPr>
      <w:r>
        <w:t>Whether/What new</w:t>
      </w:r>
      <w:r w:rsidR="00E8495A" w:rsidRPr="008E69C7">
        <w:t xml:space="preserve"> CSI fields</w:t>
      </w:r>
      <w:r>
        <w:t xml:space="preserve"> are introduced in the CSI report</w:t>
      </w:r>
      <w:r w:rsidR="00E8495A" w:rsidRPr="008E69C7">
        <w:t>, as configured in the CSI reporting setting,</w:t>
      </w:r>
      <w:r>
        <w:t xml:space="preserve"> </w:t>
      </w:r>
      <w:r w:rsidR="00E8495A" w:rsidRPr="008E69C7">
        <w:t xml:space="preserve">e.g., </w:t>
      </w:r>
      <w:r>
        <w:t>channel correlation, eigenvector-based</w:t>
      </w:r>
      <w:r w:rsidR="00C3486C">
        <w:t xml:space="preserve"> feedback</w:t>
      </w:r>
      <w:r>
        <w:t xml:space="preserve"> or explicit</w:t>
      </w:r>
      <w:r w:rsidR="00C3486C">
        <w:t xml:space="preserve"> channel matrix</w:t>
      </w:r>
      <w:r>
        <w:t xml:space="preserve"> </w:t>
      </w:r>
      <w:proofErr w:type="gramStart"/>
      <w:r>
        <w:t>feedback</w:t>
      </w:r>
      <w:proofErr w:type="gramEnd"/>
    </w:p>
    <w:p w14:paraId="7FD06A75" w14:textId="669A9779" w:rsidR="00E8495A" w:rsidRDefault="00DD4FD4" w:rsidP="00E8495A">
      <w:pPr>
        <w:pStyle w:val="ListParagraph"/>
        <w:numPr>
          <w:ilvl w:val="0"/>
          <w:numId w:val="11"/>
        </w:numPr>
      </w:pPr>
      <w:r>
        <w:t xml:space="preserve">Whether </w:t>
      </w:r>
      <w:r w:rsidR="00E8495A" w:rsidRPr="008E69C7">
        <w:t xml:space="preserve">a computational complexity metric, e.g., number of CPUs, that quantifies measurements and/or computations corresponding to an AI-based CSI report, as well as the number of AI-based CSI reports that can be computed by the UE simultaneously across one (or all) </w:t>
      </w:r>
      <w:proofErr w:type="gramStart"/>
      <w:r w:rsidR="00E8495A" w:rsidRPr="008E69C7">
        <w:t>CCs</w:t>
      </w:r>
      <w:proofErr w:type="gramEnd"/>
    </w:p>
    <w:p w14:paraId="6BD73BC2" w14:textId="59488BCD" w:rsidR="00DD4FD4" w:rsidRPr="008E69C7" w:rsidRDefault="00DD4FD4" w:rsidP="00E8495A">
      <w:pPr>
        <w:pStyle w:val="ListParagraph"/>
        <w:numPr>
          <w:ilvl w:val="0"/>
          <w:numId w:val="11"/>
        </w:numPr>
      </w:pPr>
      <w:r>
        <w:t>Whether/How the CSI fields are ordered/mapped in the AI-based CSI report</w:t>
      </w:r>
    </w:p>
    <w:p w14:paraId="799119C4" w14:textId="09B17D56" w:rsidR="00E8495A" w:rsidRPr="008E69C7" w:rsidRDefault="00E8495A" w:rsidP="00E8495A">
      <w:pPr>
        <w:pStyle w:val="Proposal"/>
      </w:pPr>
      <w:bookmarkStart w:id="6" w:name="_Toc100923939"/>
      <w:bookmarkStart w:id="7" w:name="_Toc100924005"/>
      <w:bookmarkStart w:id="8" w:name="_Toc102128547"/>
      <w:bookmarkStart w:id="9" w:name="_Toc102128594"/>
      <w:r w:rsidRPr="008E69C7">
        <w:t xml:space="preserve">Study potential CSI report characteristics for </w:t>
      </w:r>
      <w:r w:rsidR="00486906">
        <w:t>NW</w:t>
      </w:r>
      <w:r w:rsidRPr="008E69C7">
        <w:t xml:space="preserve">-based CSI </w:t>
      </w:r>
      <w:r w:rsidR="00486906">
        <w:t>prediction</w:t>
      </w:r>
      <w:bookmarkEnd w:id="6"/>
      <w:bookmarkEnd w:id="7"/>
      <w:bookmarkEnd w:id="8"/>
      <w:bookmarkEnd w:id="9"/>
      <w:r w:rsidR="00C3486C">
        <w:t xml:space="preserve">, including (but not limited to) the supported codebook type, the CSI fields and their respective mapping orders, and the CPU calculation for AI/ML-based CSI </w:t>
      </w:r>
      <w:proofErr w:type="gramStart"/>
      <w:r w:rsidR="00C3486C">
        <w:t>prediction</w:t>
      </w:r>
      <w:proofErr w:type="gramEnd"/>
      <w:r w:rsidRPr="008E69C7">
        <w:t xml:space="preserve">  </w:t>
      </w:r>
    </w:p>
    <w:p w14:paraId="1A792EDF" w14:textId="77777777" w:rsidR="00486906" w:rsidRPr="0057405C" w:rsidRDefault="00486906" w:rsidP="00F87B36">
      <w:pPr>
        <w:rPr>
          <w:sz w:val="2"/>
          <w:szCs w:val="2"/>
        </w:rPr>
      </w:pPr>
    </w:p>
    <w:p w14:paraId="3A106812" w14:textId="20596B8E" w:rsidR="00F87B36" w:rsidRPr="004C0EC7" w:rsidRDefault="00A2392D" w:rsidP="00F87B36">
      <w:pPr>
        <w:pStyle w:val="Heading2"/>
        <w:numPr>
          <w:ilvl w:val="0"/>
          <w:numId w:val="0"/>
        </w:numPr>
        <w:rPr>
          <w:sz w:val="24"/>
          <w:szCs w:val="28"/>
        </w:rPr>
      </w:pPr>
      <w:r>
        <w:rPr>
          <w:sz w:val="24"/>
          <w:szCs w:val="28"/>
        </w:rPr>
        <w:t>2</w:t>
      </w:r>
      <w:r w:rsidR="00F87B36" w:rsidRPr="004C0EC7">
        <w:rPr>
          <w:sz w:val="24"/>
          <w:szCs w:val="28"/>
        </w:rPr>
        <w:t>.</w:t>
      </w:r>
      <w:r w:rsidR="00553606">
        <w:rPr>
          <w:sz w:val="24"/>
          <w:szCs w:val="28"/>
        </w:rPr>
        <w:t>5</w:t>
      </w:r>
      <w:r w:rsidR="00F87B36" w:rsidRPr="004C0EC7">
        <w:rPr>
          <w:sz w:val="24"/>
          <w:szCs w:val="28"/>
        </w:rPr>
        <w:t xml:space="preserve"> </w:t>
      </w:r>
      <w:r w:rsidR="0037213E">
        <w:rPr>
          <w:sz w:val="24"/>
          <w:szCs w:val="28"/>
        </w:rPr>
        <w:t>Performance monitoring of AI/ML-based CSI prediction</w:t>
      </w:r>
    </w:p>
    <w:p w14:paraId="5371FB53" w14:textId="6DEA081E" w:rsidR="009E7B1F" w:rsidRDefault="00F87B36" w:rsidP="00F87B36">
      <w:pPr>
        <w:pStyle w:val="Proposal"/>
        <w:numPr>
          <w:ilvl w:val="0"/>
          <w:numId w:val="0"/>
        </w:numPr>
        <w:rPr>
          <w:b w:val="0"/>
          <w:bCs w:val="0"/>
        </w:rPr>
      </w:pPr>
      <w:r w:rsidRPr="00F44560">
        <w:rPr>
          <w:b w:val="0"/>
          <w:bCs w:val="0"/>
        </w:rPr>
        <w:t>As men</w:t>
      </w:r>
      <w:r>
        <w:rPr>
          <w:b w:val="0"/>
          <w:bCs w:val="0"/>
        </w:rPr>
        <w:t>t</w:t>
      </w:r>
      <w:r w:rsidRPr="00F44560">
        <w:rPr>
          <w:b w:val="0"/>
          <w:bCs w:val="0"/>
        </w:rPr>
        <w:t>io</w:t>
      </w:r>
      <w:r>
        <w:rPr>
          <w:b w:val="0"/>
          <w:bCs w:val="0"/>
        </w:rPr>
        <w:t xml:space="preserve">ned above, the CSI feedback corresponding to CSI prediction comprises a set of </w:t>
      </w:r>
      <w:r w:rsidR="00615238">
        <w:rPr>
          <w:b w:val="0"/>
          <w:bCs w:val="0"/>
        </w:rPr>
        <w:t xml:space="preserve">CSI parameters </w:t>
      </w:r>
      <w:r>
        <w:rPr>
          <w:b w:val="0"/>
          <w:bCs w:val="0"/>
        </w:rPr>
        <w:t>corresponding to multiple slots in time</w:t>
      </w:r>
      <w:r w:rsidR="00615238">
        <w:rPr>
          <w:b w:val="0"/>
          <w:bCs w:val="0"/>
        </w:rPr>
        <w:t>, where the CSI parameters correspond to the prediction window</w:t>
      </w:r>
      <w:r w:rsidR="00C3486C">
        <w:rPr>
          <w:b w:val="0"/>
          <w:bCs w:val="0"/>
        </w:rPr>
        <w:t xml:space="preserve"> and the observation window</w:t>
      </w:r>
      <w:r w:rsidR="00615238">
        <w:rPr>
          <w:b w:val="0"/>
          <w:bCs w:val="0"/>
        </w:rPr>
        <w:t xml:space="preserve"> in case of UE-based CSI prediction</w:t>
      </w:r>
      <w:r w:rsidR="00C3486C">
        <w:rPr>
          <w:b w:val="0"/>
          <w:bCs w:val="0"/>
        </w:rPr>
        <w:t xml:space="preserve"> and </w:t>
      </w:r>
      <w:r w:rsidR="00615238">
        <w:rPr>
          <w:b w:val="0"/>
          <w:bCs w:val="0"/>
        </w:rPr>
        <w:t>NW-based CSI prediction</w:t>
      </w:r>
      <w:r w:rsidR="00C3486C">
        <w:rPr>
          <w:b w:val="0"/>
          <w:bCs w:val="0"/>
        </w:rPr>
        <w:t>, respectively</w:t>
      </w:r>
      <w:r>
        <w:rPr>
          <w:b w:val="0"/>
          <w:bCs w:val="0"/>
        </w:rPr>
        <w:t>.</w:t>
      </w:r>
      <w:r w:rsidR="00F93C35">
        <w:rPr>
          <w:b w:val="0"/>
          <w:bCs w:val="0"/>
        </w:rPr>
        <w:t xml:space="preserve"> For efficient performance monitoring,</w:t>
      </w:r>
      <w:r w:rsidR="009E7B1F">
        <w:rPr>
          <w:b w:val="0"/>
          <w:bCs w:val="0"/>
        </w:rPr>
        <w:t xml:space="preserve"> a comparison of the ground truth CSI and the AI/ML model output, whether at </w:t>
      </w:r>
      <w:r w:rsidR="00C3486C">
        <w:rPr>
          <w:b w:val="0"/>
          <w:bCs w:val="0"/>
        </w:rPr>
        <w:t>the network</w:t>
      </w:r>
      <w:r w:rsidR="009E7B1F">
        <w:rPr>
          <w:b w:val="0"/>
          <w:bCs w:val="0"/>
        </w:rPr>
        <w:t xml:space="preserve"> side or</w:t>
      </w:r>
      <w:r w:rsidR="00C3486C">
        <w:rPr>
          <w:b w:val="0"/>
          <w:bCs w:val="0"/>
        </w:rPr>
        <w:t xml:space="preserve"> at the</w:t>
      </w:r>
      <w:r w:rsidR="009E7B1F">
        <w:rPr>
          <w:b w:val="0"/>
          <w:bCs w:val="0"/>
        </w:rPr>
        <w:t xml:space="preserve"> UE side, is needed. Hence, </w:t>
      </w:r>
      <w:bookmarkStart w:id="10" w:name="_Hlk157970552"/>
      <w:r w:rsidR="009E7B1F">
        <w:rPr>
          <w:b w:val="0"/>
          <w:bCs w:val="0"/>
        </w:rPr>
        <w:t>the</w:t>
      </w:r>
      <w:r w:rsidR="00C3486C">
        <w:rPr>
          <w:b w:val="0"/>
          <w:bCs w:val="0"/>
        </w:rPr>
        <w:t xml:space="preserve"> supported</w:t>
      </w:r>
      <w:r w:rsidR="009E7B1F">
        <w:rPr>
          <w:b w:val="0"/>
          <w:bCs w:val="0"/>
        </w:rPr>
        <w:t xml:space="preserve"> performance monitoring framework depends on the model training/inference side</w:t>
      </w:r>
      <w:bookmarkEnd w:id="10"/>
      <w:r w:rsidR="00C3486C">
        <w:rPr>
          <w:b w:val="0"/>
          <w:bCs w:val="0"/>
        </w:rPr>
        <w:t>, i.e., whether NW-based or UE-based CSI prediction is supported</w:t>
      </w:r>
      <w:r w:rsidR="009E7B1F">
        <w:rPr>
          <w:b w:val="0"/>
          <w:bCs w:val="0"/>
        </w:rPr>
        <w:t xml:space="preserve">. </w:t>
      </w:r>
    </w:p>
    <w:p w14:paraId="6D711EF1" w14:textId="4E3CF828" w:rsidR="009E7B1F" w:rsidRDefault="009E7B1F" w:rsidP="009E7B1F">
      <w:pPr>
        <w:pStyle w:val="Observation"/>
        <w:spacing w:after="120" w:line="276" w:lineRule="auto"/>
        <w:ind w:left="1699" w:hanging="1699"/>
      </w:pPr>
      <w:r>
        <w:t>T</w:t>
      </w:r>
      <w:r w:rsidRPr="009E7B1F">
        <w:t>he performance monitoring framework depends on the model training/inference side</w:t>
      </w:r>
      <w:r>
        <w:t>, i.e., whether the AI/ML model is deployed on the UE side or</w:t>
      </w:r>
      <w:r w:rsidR="00C3486C">
        <w:t xml:space="preserve"> the</w:t>
      </w:r>
      <w:r>
        <w:t xml:space="preserve"> </w:t>
      </w:r>
      <w:r w:rsidR="00C3486C">
        <w:t>network</w:t>
      </w:r>
      <w:r>
        <w:t xml:space="preserve"> </w:t>
      </w:r>
      <w:proofErr w:type="gramStart"/>
      <w:r>
        <w:t>side</w:t>
      </w:r>
      <w:proofErr w:type="gramEnd"/>
    </w:p>
    <w:p w14:paraId="0F83EAC4" w14:textId="1D8FAB0A" w:rsidR="00553606" w:rsidRPr="00553606" w:rsidRDefault="00553606" w:rsidP="00553606">
      <w:r>
        <w:t>Note that m</w:t>
      </w:r>
      <w:r w:rsidRPr="00553606">
        <w:t>odel monitoring</w:t>
      </w:r>
      <w:r>
        <w:t xml:space="preserve"> </w:t>
      </w:r>
      <w:r w:rsidR="00270868">
        <w:t>can enable model adaptation based on the predicted CSI quality, where the performance monitoring outcome may include</w:t>
      </w:r>
      <w:r w:rsidR="00C3486C">
        <w:t xml:space="preserve"> the</w:t>
      </w:r>
      <w:r w:rsidR="00270868">
        <w:t xml:space="preserve"> following levels</w:t>
      </w:r>
      <w:r w:rsidRPr="00553606">
        <w:t>:</w:t>
      </w:r>
    </w:p>
    <w:p w14:paraId="52D2234A" w14:textId="71137572" w:rsidR="00553606" w:rsidRPr="00553606" w:rsidRDefault="00553606" w:rsidP="00553606">
      <w:pPr>
        <w:numPr>
          <w:ilvl w:val="0"/>
          <w:numId w:val="14"/>
        </w:numPr>
        <w:spacing w:after="180"/>
        <w:contextualSpacing/>
        <w:rPr>
          <w:rFonts w:ascii="Times" w:eastAsia="SimSun" w:hAnsi="Times"/>
          <w:szCs w:val="24"/>
          <w:lang w:eastAsia="ja-JP"/>
        </w:rPr>
      </w:pPr>
      <w:r w:rsidRPr="00BE49CE">
        <w:rPr>
          <w:rFonts w:ascii="Times" w:eastAsia="SimSun" w:hAnsi="Times"/>
          <w:i/>
          <w:iCs w:val="0"/>
          <w:szCs w:val="24"/>
          <w:lang w:eastAsia="ja-JP"/>
        </w:rPr>
        <w:t>Level-0:</w:t>
      </w:r>
      <w:r w:rsidRPr="00553606">
        <w:rPr>
          <w:rFonts w:ascii="Times" w:eastAsia="SimSun" w:hAnsi="Times"/>
          <w:szCs w:val="24"/>
          <w:lang w:eastAsia="ja-JP"/>
        </w:rPr>
        <w:t xml:space="preserve"> </w:t>
      </w:r>
      <w:r w:rsidRPr="00553606">
        <w:rPr>
          <w:rFonts w:ascii="Times" w:eastAsia="SimSun" w:hAnsi="Times"/>
          <w:i/>
          <w:iCs w:val="0"/>
          <w:szCs w:val="24"/>
          <w:lang w:eastAsia="ja-JP"/>
        </w:rPr>
        <w:t>No AI model change.</w:t>
      </w:r>
      <w:r w:rsidRPr="00553606">
        <w:rPr>
          <w:rFonts w:ascii="Times" w:eastAsia="SimSun" w:hAnsi="Times"/>
          <w:szCs w:val="24"/>
          <w:lang w:eastAsia="ja-JP"/>
        </w:rPr>
        <w:t xml:space="preserve"> This applies when the performance based on the same AI</w:t>
      </w:r>
      <w:r w:rsidR="00C3486C">
        <w:rPr>
          <w:rFonts w:ascii="Times" w:eastAsia="SimSun" w:hAnsi="Times"/>
          <w:szCs w:val="24"/>
          <w:lang w:eastAsia="ja-JP"/>
        </w:rPr>
        <w:t>/ML</w:t>
      </w:r>
      <w:r w:rsidRPr="00553606">
        <w:rPr>
          <w:rFonts w:ascii="Times" w:eastAsia="SimSun" w:hAnsi="Times"/>
          <w:szCs w:val="24"/>
          <w:lang w:eastAsia="ja-JP"/>
        </w:rPr>
        <w:t xml:space="preserve"> model is stable</w:t>
      </w:r>
      <w:r w:rsidR="00C3486C">
        <w:rPr>
          <w:rFonts w:ascii="Times" w:eastAsia="SimSun" w:hAnsi="Times"/>
          <w:szCs w:val="24"/>
          <w:lang w:eastAsia="ja-JP"/>
        </w:rPr>
        <w:t>.</w:t>
      </w:r>
    </w:p>
    <w:p w14:paraId="62A0AFAA" w14:textId="227877B7" w:rsidR="00553606" w:rsidRPr="00553606" w:rsidRDefault="00553606" w:rsidP="00553606">
      <w:pPr>
        <w:numPr>
          <w:ilvl w:val="0"/>
          <w:numId w:val="14"/>
        </w:numPr>
        <w:spacing w:after="180"/>
        <w:contextualSpacing/>
        <w:rPr>
          <w:rFonts w:ascii="Times" w:eastAsia="SimSun" w:hAnsi="Times"/>
          <w:szCs w:val="24"/>
          <w:lang w:eastAsia="ja-JP"/>
        </w:rPr>
      </w:pPr>
      <w:r w:rsidRPr="00BE49CE">
        <w:rPr>
          <w:rFonts w:ascii="Times" w:eastAsia="SimSun" w:hAnsi="Times"/>
          <w:i/>
          <w:iCs w:val="0"/>
          <w:szCs w:val="24"/>
          <w:lang w:eastAsia="ja-JP"/>
        </w:rPr>
        <w:t>Level-1:</w:t>
      </w:r>
      <w:r w:rsidRPr="00553606">
        <w:rPr>
          <w:rFonts w:ascii="Times" w:eastAsia="SimSun" w:hAnsi="Times"/>
          <w:szCs w:val="24"/>
          <w:lang w:eastAsia="ja-JP"/>
        </w:rPr>
        <w:t xml:space="preserve"> </w:t>
      </w:r>
      <w:r w:rsidRPr="00553606">
        <w:rPr>
          <w:rFonts w:ascii="Times" w:eastAsia="SimSun" w:hAnsi="Times"/>
          <w:i/>
          <w:iCs w:val="0"/>
          <w:szCs w:val="24"/>
          <w:lang w:eastAsia="ja-JP"/>
        </w:rPr>
        <w:t>CSI parameters update.</w:t>
      </w:r>
      <w:r w:rsidRPr="00553606">
        <w:rPr>
          <w:rFonts w:ascii="Times" w:eastAsia="SimSun" w:hAnsi="Times"/>
          <w:szCs w:val="24"/>
          <w:lang w:eastAsia="ja-JP"/>
        </w:rPr>
        <w:t xml:space="preserve"> Under this level, the AI</w:t>
      </w:r>
      <w:r w:rsidR="00C3486C">
        <w:rPr>
          <w:rFonts w:ascii="Times" w:eastAsia="SimSun" w:hAnsi="Times"/>
          <w:szCs w:val="24"/>
          <w:lang w:eastAsia="ja-JP"/>
        </w:rPr>
        <w:t>/ML</w:t>
      </w:r>
      <w:r w:rsidRPr="00553606">
        <w:rPr>
          <w:rFonts w:ascii="Times" w:eastAsia="SimSun" w:hAnsi="Times"/>
          <w:szCs w:val="24"/>
          <w:lang w:eastAsia="ja-JP"/>
        </w:rPr>
        <w:t xml:space="preserve"> model is unchanged, but a few parameter changes are applied, e.g., modifying the quantization resolution</w:t>
      </w:r>
      <w:r w:rsidR="00C3486C">
        <w:rPr>
          <w:rFonts w:ascii="Times" w:eastAsia="SimSun" w:hAnsi="Times"/>
          <w:szCs w:val="24"/>
          <w:lang w:eastAsia="ja-JP"/>
        </w:rPr>
        <w:t>.</w:t>
      </w:r>
    </w:p>
    <w:p w14:paraId="497FE82C" w14:textId="6CA6737E" w:rsidR="00553606" w:rsidRPr="00553606" w:rsidRDefault="00553606" w:rsidP="00553606">
      <w:pPr>
        <w:numPr>
          <w:ilvl w:val="0"/>
          <w:numId w:val="14"/>
        </w:numPr>
        <w:spacing w:after="180"/>
        <w:contextualSpacing/>
        <w:rPr>
          <w:rFonts w:ascii="Times" w:eastAsia="SimSun" w:hAnsi="Times"/>
          <w:szCs w:val="24"/>
          <w:lang w:eastAsia="ja-JP"/>
        </w:rPr>
      </w:pPr>
      <w:r w:rsidRPr="00BE49CE">
        <w:rPr>
          <w:rFonts w:ascii="Times" w:eastAsia="SimSun" w:hAnsi="Times"/>
          <w:i/>
          <w:iCs w:val="0"/>
          <w:szCs w:val="24"/>
          <w:lang w:eastAsia="ja-JP"/>
        </w:rPr>
        <w:t>Level-2:</w:t>
      </w:r>
      <w:r w:rsidRPr="00553606">
        <w:rPr>
          <w:rFonts w:ascii="Times" w:eastAsia="SimSun" w:hAnsi="Times"/>
          <w:szCs w:val="24"/>
          <w:lang w:eastAsia="ja-JP"/>
        </w:rPr>
        <w:t xml:space="preserve"> </w:t>
      </w:r>
      <w:r w:rsidRPr="00553606">
        <w:rPr>
          <w:rFonts w:ascii="Times" w:eastAsia="SimSun" w:hAnsi="Times"/>
          <w:i/>
          <w:iCs w:val="0"/>
          <w:szCs w:val="24"/>
          <w:lang w:eastAsia="ja-JP"/>
        </w:rPr>
        <w:t>Model parameters update.</w:t>
      </w:r>
      <w:r w:rsidRPr="00553606">
        <w:rPr>
          <w:rFonts w:ascii="Times" w:eastAsia="SimSun" w:hAnsi="Times"/>
          <w:szCs w:val="24"/>
          <w:lang w:eastAsia="ja-JP"/>
        </w:rPr>
        <w:t xml:space="preserve"> Under this level, the structure of AI</w:t>
      </w:r>
      <w:r w:rsidR="00C3486C">
        <w:rPr>
          <w:rFonts w:ascii="Times" w:eastAsia="SimSun" w:hAnsi="Times"/>
          <w:szCs w:val="24"/>
          <w:lang w:eastAsia="ja-JP"/>
        </w:rPr>
        <w:t>/ML</w:t>
      </w:r>
      <w:r w:rsidRPr="00553606">
        <w:rPr>
          <w:rFonts w:ascii="Times" w:eastAsia="SimSun" w:hAnsi="Times"/>
          <w:szCs w:val="24"/>
          <w:lang w:eastAsia="ja-JP"/>
        </w:rPr>
        <w:t xml:space="preserve"> model is unchanged, but some weight</w:t>
      </w:r>
      <w:r w:rsidR="00C3486C">
        <w:rPr>
          <w:rFonts w:ascii="Times" w:eastAsia="SimSun" w:hAnsi="Times"/>
          <w:szCs w:val="24"/>
          <w:lang w:eastAsia="ja-JP"/>
        </w:rPr>
        <w:t>s</w:t>
      </w:r>
      <w:r w:rsidRPr="00553606">
        <w:rPr>
          <w:rFonts w:ascii="Times" w:eastAsia="SimSun" w:hAnsi="Times"/>
          <w:szCs w:val="24"/>
          <w:lang w:eastAsia="ja-JP"/>
        </w:rPr>
        <w:t xml:space="preserve"> or parameters of the AI/ML model </w:t>
      </w:r>
      <w:r w:rsidR="00C3486C">
        <w:rPr>
          <w:rFonts w:ascii="Times" w:eastAsia="SimSun" w:hAnsi="Times"/>
          <w:szCs w:val="24"/>
          <w:lang w:eastAsia="ja-JP"/>
        </w:rPr>
        <w:t>are</w:t>
      </w:r>
      <w:r w:rsidRPr="00553606">
        <w:rPr>
          <w:rFonts w:ascii="Times" w:eastAsia="SimSun" w:hAnsi="Times"/>
          <w:szCs w:val="24"/>
          <w:lang w:eastAsia="ja-JP"/>
        </w:rPr>
        <w:t xml:space="preserve"> updated</w:t>
      </w:r>
      <w:r w:rsidR="00C3486C">
        <w:rPr>
          <w:rFonts w:ascii="Times" w:eastAsia="SimSun" w:hAnsi="Times"/>
          <w:szCs w:val="24"/>
          <w:lang w:eastAsia="ja-JP"/>
        </w:rPr>
        <w:t>.</w:t>
      </w:r>
      <w:r w:rsidRPr="00553606">
        <w:rPr>
          <w:rFonts w:ascii="Times" w:eastAsia="SimSun" w:hAnsi="Times"/>
          <w:szCs w:val="24"/>
          <w:lang w:eastAsia="ja-JP"/>
        </w:rPr>
        <w:t xml:space="preserve"> </w:t>
      </w:r>
    </w:p>
    <w:p w14:paraId="4AFAAA8A" w14:textId="4F716D79" w:rsidR="00553606" w:rsidRPr="00553606" w:rsidRDefault="00553606" w:rsidP="00553606">
      <w:pPr>
        <w:numPr>
          <w:ilvl w:val="0"/>
          <w:numId w:val="14"/>
        </w:numPr>
        <w:spacing w:after="180"/>
        <w:contextualSpacing/>
        <w:rPr>
          <w:rFonts w:ascii="Times" w:eastAsia="SimSun" w:hAnsi="Times"/>
          <w:szCs w:val="24"/>
          <w:lang w:eastAsia="ja-JP"/>
        </w:rPr>
      </w:pPr>
      <w:r w:rsidRPr="00BE49CE">
        <w:rPr>
          <w:rFonts w:ascii="Times" w:eastAsia="SimSun" w:hAnsi="Times"/>
          <w:i/>
          <w:iCs w:val="0"/>
          <w:szCs w:val="24"/>
          <w:lang w:eastAsia="ja-JP"/>
        </w:rPr>
        <w:t>Level-3:</w:t>
      </w:r>
      <w:r w:rsidRPr="00553606">
        <w:rPr>
          <w:rFonts w:ascii="Times" w:eastAsia="SimSun" w:hAnsi="Times"/>
          <w:szCs w:val="24"/>
          <w:lang w:eastAsia="ja-JP"/>
        </w:rPr>
        <w:t xml:space="preserve"> </w:t>
      </w:r>
      <w:r w:rsidRPr="00553606">
        <w:rPr>
          <w:rFonts w:ascii="Times" w:eastAsia="SimSun" w:hAnsi="Times"/>
          <w:i/>
          <w:iCs w:val="0"/>
          <w:szCs w:val="24"/>
          <w:lang w:eastAsia="ja-JP"/>
        </w:rPr>
        <w:t>AI model switching.</w:t>
      </w:r>
      <w:r w:rsidRPr="00553606">
        <w:rPr>
          <w:rFonts w:ascii="Times" w:eastAsia="SimSun" w:hAnsi="Times"/>
          <w:szCs w:val="24"/>
          <w:lang w:eastAsia="ja-JP"/>
        </w:rPr>
        <w:t xml:space="preserve"> Switching from one AI</w:t>
      </w:r>
      <w:r w:rsidR="00C3486C">
        <w:rPr>
          <w:rFonts w:ascii="Times" w:eastAsia="SimSun" w:hAnsi="Times"/>
          <w:szCs w:val="24"/>
          <w:lang w:eastAsia="ja-JP"/>
        </w:rPr>
        <w:t>/ML</w:t>
      </w:r>
      <w:r w:rsidRPr="00553606">
        <w:rPr>
          <w:rFonts w:ascii="Times" w:eastAsia="SimSun" w:hAnsi="Times"/>
          <w:szCs w:val="24"/>
          <w:lang w:eastAsia="ja-JP"/>
        </w:rPr>
        <w:t xml:space="preserve"> model to another from a set of pre-configured AI</w:t>
      </w:r>
      <w:r w:rsidR="00C3486C">
        <w:rPr>
          <w:rFonts w:ascii="Times" w:eastAsia="SimSun" w:hAnsi="Times"/>
          <w:szCs w:val="24"/>
          <w:lang w:eastAsia="ja-JP"/>
        </w:rPr>
        <w:t>/ML</w:t>
      </w:r>
      <w:r w:rsidRPr="00553606">
        <w:rPr>
          <w:rFonts w:ascii="Times" w:eastAsia="SimSun" w:hAnsi="Times"/>
          <w:szCs w:val="24"/>
          <w:lang w:eastAsia="ja-JP"/>
        </w:rPr>
        <w:t xml:space="preserve"> models to track changes in channel, e.g., change in channel</w:t>
      </w:r>
      <w:r w:rsidR="00C3486C">
        <w:rPr>
          <w:rFonts w:ascii="Times" w:eastAsia="SimSun" w:hAnsi="Times"/>
          <w:szCs w:val="24"/>
          <w:lang w:eastAsia="ja-JP"/>
        </w:rPr>
        <w:t xml:space="preserve"> conditions from </w:t>
      </w:r>
      <w:proofErr w:type="spellStart"/>
      <w:r w:rsidR="00C3486C">
        <w:rPr>
          <w:rFonts w:ascii="Times" w:eastAsia="SimSun" w:hAnsi="Times"/>
          <w:szCs w:val="24"/>
          <w:lang w:eastAsia="ja-JP"/>
        </w:rPr>
        <w:t>LoS</w:t>
      </w:r>
      <w:proofErr w:type="spellEnd"/>
      <w:r w:rsidR="00C3486C">
        <w:rPr>
          <w:rFonts w:ascii="Times" w:eastAsia="SimSun" w:hAnsi="Times"/>
          <w:szCs w:val="24"/>
          <w:lang w:eastAsia="ja-JP"/>
        </w:rPr>
        <w:t xml:space="preserve"> to </w:t>
      </w:r>
      <w:proofErr w:type="spellStart"/>
      <w:r w:rsidR="00C3486C">
        <w:rPr>
          <w:rFonts w:ascii="Times" w:eastAsia="SimSun" w:hAnsi="Times"/>
          <w:szCs w:val="24"/>
          <w:lang w:eastAsia="ja-JP"/>
        </w:rPr>
        <w:t>NLoS</w:t>
      </w:r>
      <w:proofErr w:type="spellEnd"/>
      <w:r w:rsidR="00C3486C">
        <w:rPr>
          <w:rFonts w:ascii="Times" w:eastAsia="SimSun" w:hAnsi="Times"/>
          <w:szCs w:val="24"/>
          <w:lang w:eastAsia="ja-JP"/>
        </w:rPr>
        <w:t xml:space="preserve"> and vice versa</w:t>
      </w:r>
      <w:r w:rsidRPr="00553606">
        <w:rPr>
          <w:rFonts w:ascii="Times" w:eastAsia="SimSun" w:hAnsi="Times"/>
          <w:szCs w:val="24"/>
          <w:lang w:eastAsia="ja-JP"/>
        </w:rPr>
        <w:t>.</w:t>
      </w:r>
    </w:p>
    <w:p w14:paraId="0D6D3FB6" w14:textId="1EB98D5C" w:rsidR="00553606" w:rsidRDefault="00553606" w:rsidP="00553606">
      <w:pPr>
        <w:numPr>
          <w:ilvl w:val="0"/>
          <w:numId w:val="14"/>
        </w:numPr>
        <w:spacing w:after="180"/>
        <w:contextualSpacing/>
        <w:rPr>
          <w:rFonts w:ascii="Times" w:eastAsia="SimSun" w:hAnsi="Times"/>
          <w:szCs w:val="24"/>
          <w:lang w:eastAsia="ja-JP" w:bidi="ar-EG"/>
        </w:rPr>
      </w:pPr>
      <w:r w:rsidRPr="00BE49CE">
        <w:rPr>
          <w:rFonts w:ascii="Times" w:eastAsia="SimSun" w:hAnsi="Times"/>
          <w:i/>
          <w:iCs w:val="0"/>
          <w:szCs w:val="24"/>
          <w:lang w:eastAsia="ja-JP"/>
        </w:rPr>
        <w:t>Level-4:</w:t>
      </w:r>
      <w:r w:rsidRPr="00553606">
        <w:rPr>
          <w:rFonts w:ascii="Times" w:eastAsia="SimSun" w:hAnsi="Times"/>
          <w:szCs w:val="24"/>
          <w:lang w:eastAsia="ja-JP"/>
        </w:rPr>
        <w:t xml:space="preserve"> </w:t>
      </w:r>
      <w:r w:rsidRPr="00553606">
        <w:rPr>
          <w:rFonts w:ascii="Times" w:eastAsia="SimSun" w:hAnsi="Times"/>
          <w:i/>
          <w:iCs w:val="0"/>
          <w:szCs w:val="24"/>
          <w:lang w:eastAsia="ja-JP"/>
        </w:rPr>
        <w:t>Fallback to non-AI scheme.</w:t>
      </w:r>
      <w:r w:rsidRPr="00553606">
        <w:rPr>
          <w:rFonts w:ascii="Times" w:eastAsia="SimSun" w:hAnsi="Times"/>
          <w:szCs w:val="24"/>
          <w:lang w:eastAsia="ja-JP"/>
        </w:rPr>
        <w:t xml:space="preserve"> </w:t>
      </w:r>
      <w:r w:rsidRPr="00553606">
        <w:rPr>
          <w:rFonts w:ascii="Times" w:eastAsia="SimSun" w:hAnsi="Times"/>
          <w:szCs w:val="24"/>
          <w:lang w:eastAsia="ja-JP" w:bidi="ar-EG"/>
        </w:rPr>
        <w:t>This is the most extreme scheme adaptation level possible, in which the UE is switched to a legacy non-AI</w:t>
      </w:r>
      <w:r w:rsidR="00C3486C">
        <w:rPr>
          <w:rFonts w:ascii="Times" w:eastAsia="SimSun" w:hAnsi="Times"/>
          <w:szCs w:val="24"/>
          <w:lang w:eastAsia="ja-JP" w:bidi="ar-EG"/>
        </w:rPr>
        <w:t>/ML</w:t>
      </w:r>
      <w:r w:rsidRPr="00553606">
        <w:rPr>
          <w:rFonts w:ascii="Times" w:eastAsia="SimSun" w:hAnsi="Times"/>
          <w:szCs w:val="24"/>
          <w:lang w:eastAsia="ja-JP" w:bidi="ar-EG"/>
        </w:rPr>
        <w:t xml:space="preserve"> CSI feedback scheme, e.g., Rel-1</w:t>
      </w:r>
      <w:r w:rsidR="00270868">
        <w:rPr>
          <w:rFonts w:ascii="Times" w:eastAsia="SimSun" w:hAnsi="Times"/>
          <w:szCs w:val="24"/>
          <w:lang w:eastAsia="ja-JP" w:bidi="ar-EG"/>
        </w:rPr>
        <w:t xml:space="preserve">8 Type-II Doppler </w:t>
      </w:r>
      <w:r w:rsidRPr="00553606">
        <w:rPr>
          <w:rFonts w:ascii="Times" w:eastAsia="SimSun" w:hAnsi="Times"/>
          <w:szCs w:val="24"/>
          <w:lang w:eastAsia="ja-JP" w:bidi="ar-EG"/>
        </w:rPr>
        <w:t>codebook.</w:t>
      </w:r>
    </w:p>
    <w:p w14:paraId="5B7E49AF" w14:textId="2FCBB1B4" w:rsidR="00553606" w:rsidRPr="00270868" w:rsidRDefault="00270868" w:rsidP="00270868">
      <w:pPr>
        <w:pStyle w:val="Proposal"/>
        <w:spacing w:after="180"/>
        <w:contextualSpacing/>
      </w:pPr>
      <w:r w:rsidRPr="008E69C7">
        <w:lastRenderedPageBreak/>
        <w:t xml:space="preserve">Study </w:t>
      </w:r>
      <w:r w:rsidR="00553606" w:rsidRPr="00553606">
        <w:t>the specification impact corresponding to AI</w:t>
      </w:r>
      <w:r>
        <w:t>/ML</w:t>
      </w:r>
      <w:r w:rsidR="00553606" w:rsidRPr="00553606">
        <w:t xml:space="preserve"> model monitoring, </w:t>
      </w:r>
      <w:r w:rsidR="00553606" w:rsidRPr="00270868">
        <w:t>consider</w:t>
      </w:r>
      <w:r>
        <w:t>ing the following monitoring decisions</w:t>
      </w:r>
      <w:r w:rsidR="00553606" w:rsidRPr="00270868">
        <w:t xml:space="preserve">: (i) No model change, (ii) CSI parameters update, (iii) </w:t>
      </w:r>
      <w:r w:rsidR="00C3486C">
        <w:t>M</w:t>
      </w:r>
      <w:r w:rsidR="00553606" w:rsidRPr="00270868">
        <w:t xml:space="preserve">odel parameter update, (iv) </w:t>
      </w:r>
      <w:r w:rsidR="00C3486C">
        <w:t>M</w:t>
      </w:r>
      <w:r w:rsidR="00553606" w:rsidRPr="00270868">
        <w:t>odel switching, and (v) Fallback to non-AI</w:t>
      </w:r>
      <w:r w:rsidR="00C3486C">
        <w:t>/ML</w:t>
      </w:r>
      <w:r w:rsidR="00553606" w:rsidRPr="00270868">
        <w:t xml:space="preserve"> </w:t>
      </w:r>
      <w:proofErr w:type="gramStart"/>
      <w:r w:rsidR="00553606" w:rsidRPr="00270868">
        <w:t>scheme</w:t>
      </w:r>
      <w:proofErr w:type="gramEnd"/>
    </w:p>
    <w:p w14:paraId="5AA2B21D" w14:textId="77FE205E" w:rsidR="009E7B1F" w:rsidRPr="009E7B1F" w:rsidRDefault="009E7B1F" w:rsidP="009E7B1F">
      <w:pPr>
        <w:pStyle w:val="Observation"/>
        <w:numPr>
          <w:ilvl w:val="0"/>
          <w:numId w:val="0"/>
        </w:numPr>
        <w:spacing w:after="120" w:line="276" w:lineRule="auto"/>
        <w:rPr>
          <w:b w:val="0"/>
          <w:bCs w:val="0"/>
        </w:rPr>
      </w:pPr>
      <w:r w:rsidRPr="009E7B1F">
        <w:rPr>
          <w:b w:val="0"/>
          <w:bCs w:val="0"/>
        </w:rPr>
        <w:t>For</w:t>
      </w:r>
      <w:r>
        <w:rPr>
          <w:b w:val="0"/>
          <w:bCs w:val="0"/>
        </w:rPr>
        <w:t xml:space="preserve"> NW-side CSI prediction, the</w:t>
      </w:r>
      <w:r w:rsidR="00535B0A">
        <w:rPr>
          <w:b w:val="0"/>
          <w:bCs w:val="0"/>
        </w:rPr>
        <w:t xml:space="preserve"> CSI prediction is based on CSI feedback corresponding to the </w:t>
      </w:r>
      <w:r w:rsidR="00D9344F">
        <w:rPr>
          <w:b w:val="0"/>
          <w:bCs w:val="0"/>
        </w:rPr>
        <w:t>observation window. Given that,</w:t>
      </w:r>
      <w:r>
        <w:rPr>
          <w:b w:val="0"/>
          <w:bCs w:val="0"/>
        </w:rPr>
        <w:t xml:space="preserve"> </w:t>
      </w:r>
      <w:r w:rsidR="00D9344F">
        <w:rPr>
          <w:b w:val="0"/>
          <w:bCs w:val="0"/>
        </w:rPr>
        <w:t xml:space="preserve">the </w:t>
      </w:r>
      <w:r>
        <w:rPr>
          <w:b w:val="0"/>
          <w:bCs w:val="0"/>
        </w:rPr>
        <w:t xml:space="preserve">network can </w:t>
      </w:r>
      <w:r w:rsidRPr="00BE49CE">
        <w:rPr>
          <w:b w:val="0"/>
          <w:bCs w:val="0"/>
        </w:rPr>
        <w:t>pursue performance monitoring</w:t>
      </w:r>
      <w:r w:rsidR="002577A9" w:rsidRPr="00BE49CE">
        <w:rPr>
          <w:b w:val="0"/>
          <w:bCs w:val="0"/>
        </w:rPr>
        <w:t xml:space="preserve"> without </w:t>
      </w:r>
      <w:r w:rsidR="00535B0A" w:rsidRPr="00BE49CE">
        <w:rPr>
          <w:b w:val="0"/>
          <w:bCs w:val="0"/>
        </w:rPr>
        <w:t>additional CSI feedback</w:t>
      </w:r>
      <w:r w:rsidR="00D9344F" w:rsidRPr="00BE49CE">
        <w:rPr>
          <w:b w:val="0"/>
          <w:bCs w:val="0"/>
        </w:rPr>
        <w:t xml:space="preserve"> </w:t>
      </w:r>
      <w:r w:rsidRPr="00BE49CE">
        <w:rPr>
          <w:b w:val="0"/>
          <w:bCs w:val="0"/>
        </w:rPr>
        <w:t>via comparin</w:t>
      </w:r>
      <w:r w:rsidR="002577A9" w:rsidRPr="00BE49CE">
        <w:rPr>
          <w:b w:val="0"/>
          <w:bCs w:val="0"/>
        </w:rPr>
        <w:t xml:space="preserve">g the AI/ML model output intended for </w:t>
      </w:r>
      <w:r w:rsidR="00D9344F" w:rsidRPr="00BE49CE">
        <w:rPr>
          <w:b w:val="0"/>
          <w:bCs w:val="0"/>
        </w:rPr>
        <w:t xml:space="preserve">DL </w:t>
      </w:r>
      <w:r w:rsidR="002577A9" w:rsidRPr="00BE49CE">
        <w:rPr>
          <w:b w:val="0"/>
          <w:bCs w:val="0"/>
        </w:rPr>
        <w:t xml:space="preserve">precoding at time unit </w:t>
      </w:r>
      <m:oMath>
        <m:r>
          <m:rPr>
            <m:sty m:val="bi"/>
          </m:rPr>
          <w:rPr>
            <w:rFonts w:ascii="Cambria Math" w:hAnsi="Cambria Math"/>
          </w:rPr>
          <m:t>t+</m:t>
        </m:r>
        <m:sSub>
          <m:sSubPr>
            <m:ctrlPr>
              <w:rPr>
                <w:rFonts w:ascii="Cambria Math" w:hAnsi="Cambria Math"/>
                <w:b w:val="0"/>
                <w:bCs w:val="0"/>
                <w:i/>
                <w:iCs w:val="0"/>
              </w:rPr>
            </m:ctrlPr>
          </m:sSubPr>
          <m:e>
            <m:r>
              <m:rPr>
                <m:sty m:val="bi"/>
              </m:rPr>
              <w:rPr>
                <w:rFonts w:ascii="Cambria Math" w:hAnsi="Cambria Math"/>
              </w:rPr>
              <m:t>t</m:t>
            </m:r>
          </m:e>
          <m:sub>
            <m:r>
              <m:rPr>
                <m:sty m:val="bi"/>
              </m:rPr>
              <w:rPr>
                <w:rFonts w:ascii="Cambria Math" w:hAnsi="Cambria Math"/>
              </w:rPr>
              <m:t>0</m:t>
            </m:r>
          </m:sub>
        </m:sSub>
      </m:oMath>
      <w:r w:rsidR="002577A9" w:rsidRPr="00BE49CE">
        <w:rPr>
          <w:rFonts w:eastAsiaTheme="minorEastAsia"/>
          <w:b w:val="0"/>
          <w:bCs w:val="0"/>
        </w:rPr>
        <w:t xml:space="preserve"> based on CSI feedback at time </w:t>
      </w:r>
      <w:r w:rsidR="002577A9" w:rsidRPr="00BE49CE">
        <w:rPr>
          <w:rFonts w:eastAsiaTheme="minorEastAsia"/>
          <w:b w:val="0"/>
          <w:bCs w:val="0"/>
          <w:i/>
          <w:iCs w:val="0"/>
        </w:rPr>
        <w:t>t</w:t>
      </w:r>
      <w:r w:rsidR="002577A9" w:rsidRPr="00BE49CE">
        <w:rPr>
          <w:rFonts w:eastAsiaTheme="minorEastAsia"/>
          <w:b w:val="0"/>
          <w:bCs w:val="0"/>
        </w:rPr>
        <w:t xml:space="preserve">, with the UE-based CSI feedback at time </w:t>
      </w:r>
      <m:oMath>
        <m:r>
          <m:rPr>
            <m:sty m:val="bi"/>
          </m:rPr>
          <w:rPr>
            <w:rFonts w:ascii="Cambria Math" w:hAnsi="Cambria Math"/>
          </w:rPr>
          <m:t>t+</m:t>
        </m:r>
        <m:sSub>
          <m:sSubPr>
            <m:ctrlPr>
              <w:rPr>
                <w:rFonts w:ascii="Cambria Math" w:hAnsi="Cambria Math"/>
                <w:b w:val="0"/>
                <w:bCs w:val="0"/>
                <w:i/>
                <w:iCs w:val="0"/>
              </w:rPr>
            </m:ctrlPr>
          </m:sSubPr>
          <m:e>
            <m:r>
              <m:rPr>
                <m:sty m:val="bi"/>
              </m:rPr>
              <w:rPr>
                <w:rFonts w:ascii="Cambria Math" w:hAnsi="Cambria Math"/>
              </w:rPr>
              <m:t>t</m:t>
            </m:r>
          </m:e>
          <m:sub>
            <m:r>
              <m:rPr>
                <m:sty m:val="bi"/>
              </m:rPr>
              <w:rPr>
                <w:rFonts w:ascii="Cambria Math" w:hAnsi="Cambria Math"/>
              </w:rPr>
              <m:t>0</m:t>
            </m:r>
          </m:sub>
        </m:sSub>
      </m:oMath>
      <w:r w:rsidR="002577A9" w:rsidRPr="00BE49CE">
        <w:rPr>
          <w:rFonts w:eastAsiaTheme="minorEastAsia"/>
          <w:b w:val="0"/>
          <w:bCs w:val="0"/>
        </w:rPr>
        <w:t xml:space="preserve">. </w:t>
      </w:r>
      <w:r w:rsidR="00D9344F" w:rsidRPr="00BE49CE">
        <w:rPr>
          <w:rFonts w:eastAsiaTheme="minorEastAsia"/>
          <w:b w:val="0"/>
          <w:bCs w:val="0"/>
        </w:rPr>
        <w:t xml:space="preserve">Under this scenario, the performance monitoring quality is restricted with the CSI feedback </w:t>
      </w:r>
      <w:r w:rsidR="00D9344F" w:rsidRPr="00BE49CE">
        <w:rPr>
          <w:b w:val="0"/>
          <w:bCs w:val="0"/>
        </w:rPr>
        <w:t xml:space="preserve">resolution, which can be </w:t>
      </w:r>
      <w:r w:rsidR="00D9344F">
        <w:rPr>
          <w:b w:val="0"/>
          <w:bCs w:val="0"/>
        </w:rPr>
        <w:t xml:space="preserve">reduced for CSI payload reduction. Moreover, the NW-based performance monitoring would </w:t>
      </w:r>
      <w:r w:rsidR="004C5061">
        <w:rPr>
          <w:b w:val="0"/>
          <w:bCs w:val="0"/>
        </w:rPr>
        <w:t>ignore</w:t>
      </w:r>
      <w:r w:rsidR="00D9344F">
        <w:rPr>
          <w:b w:val="0"/>
          <w:bCs w:val="0"/>
        </w:rPr>
        <w:t xml:space="preserve"> the impact of UE-based receive filtering for DL reception, </w:t>
      </w:r>
      <w:r w:rsidR="004C5061">
        <w:rPr>
          <w:b w:val="0"/>
          <w:bCs w:val="0"/>
        </w:rPr>
        <w:t>which can impact the</w:t>
      </w:r>
      <w:r w:rsidR="00D9344F">
        <w:rPr>
          <w:b w:val="0"/>
          <w:bCs w:val="0"/>
        </w:rPr>
        <w:t xml:space="preserve"> performance monitoring precision</w:t>
      </w:r>
      <w:r w:rsidR="00BE49CE">
        <w:rPr>
          <w:b w:val="0"/>
          <w:bCs w:val="0"/>
        </w:rPr>
        <w:t>.</w:t>
      </w:r>
    </w:p>
    <w:p w14:paraId="039F84F0" w14:textId="62986916" w:rsidR="00D9344F" w:rsidRDefault="00D9344F" w:rsidP="00D9344F">
      <w:pPr>
        <w:pStyle w:val="Observation"/>
        <w:spacing w:after="120" w:line="276" w:lineRule="auto"/>
        <w:ind w:left="1699" w:hanging="1699"/>
      </w:pPr>
      <w:r>
        <w:t>NW-based</w:t>
      </w:r>
      <w:r w:rsidRPr="009E7B1F">
        <w:t xml:space="preserve"> performance monitoring</w:t>
      </w:r>
      <w:r>
        <w:t xml:space="preserve"> precision </w:t>
      </w:r>
      <w:r w:rsidR="002D6D5A">
        <w:t>without dedicated feedback from the UE is</w:t>
      </w:r>
      <w:r>
        <w:t xml:space="preserve"> restricted by the </w:t>
      </w:r>
      <w:r w:rsidR="002D6D5A">
        <w:t xml:space="preserve">CSI feedback resolution in addition to the network-side knowledge of the UE receive filter applied for DL reception at the </w:t>
      </w:r>
      <w:proofErr w:type="gramStart"/>
      <w:r w:rsidR="002D6D5A">
        <w:t>UE</w:t>
      </w:r>
      <w:proofErr w:type="gramEnd"/>
    </w:p>
    <w:p w14:paraId="771F184D" w14:textId="165DA4FD" w:rsidR="002D6D5A" w:rsidRDefault="002D6D5A" w:rsidP="00F87B36">
      <w:pPr>
        <w:pStyle w:val="Proposal"/>
        <w:numPr>
          <w:ilvl w:val="0"/>
          <w:numId w:val="0"/>
        </w:numPr>
        <w:rPr>
          <w:b w:val="0"/>
          <w:bCs w:val="0"/>
        </w:rPr>
      </w:pPr>
      <w:r>
        <w:rPr>
          <w:b w:val="0"/>
          <w:bCs w:val="0"/>
        </w:rPr>
        <w:t>In case additional CSI feedback is allowed for performance monitoring, the UE can</w:t>
      </w:r>
      <w:r w:rsidR="009A28A8">
        <w:rPr>
          <w:b w:val="0"/>
          <w:bCs w:val="0"/>
        </w:rPr>
        <w:t xml:space="preserve"> improve the performance monitoring outcome by providing side information corresponding to the </w:t>
      </w:r>
      <w:proofErr w:type="spellStart"/>
      <w:r w:rsidR="009A28A8">
        <w:rPr>
          <w:b w:val="0"/>
          <w:bCs w:val="0"/>
        </w:rPr>
        <w:t>precoded</w:t>
      </w:r>
      <w:proofErr w:type="spellEnd"/>
      <w:r w:rsidR="009A28A8">
        <w:rPr>
          <w:b w:val="0"/>
          <w:bCs w:val="0"/>
        </w:rPr>
        <w:t xml:space="preserve"> DL signal received at the UE. Further details of the performance monitoring framework for NW-based CSI prediction </w:t>
      </w:r>
      <w:proofErr w:type="gramStart"/>
      <w:r w:rsidR="009A28A8">
        <w:rPr>
          <w:b w:val="0"/>
          <w:bCs w:val="0"/>
        </w:rPr>
        <w:t>is</w:t>
      </w:r>
      <w:proofErr w:type="gramEnd"/>
      <w:r w:rsidR="009A28A8">
        <w:rPr>
          <w:b w:val="0"/>
          <w:bCs w:val="0"/>
        </w:rPr>
        <w:t xml:space="preserve"> FFS</w:t>
      </w:r>
      <w:r w:rsidR="00BE49CE">
        <w:rPr>
          <w:b w:val="0"/>
          <w:bCs w:val="0"/>
        </w:rPr>
        <w:t>.</w:t>
      </w:r>
    </w:p>
    <w:p w14:paraId="7158C520" w14:textId="0D95F13A" w:rsidR="009A28A8" w:rsidRPr="008E69C7" w:rsidRDefault="009A28A8" w:rsidP="009A28A8">
      <w:pPr>
        <w:pStyle w:val="Proposal"/>
      </w:pPr>
      <w:r w:rsidRPr="008E69C7">
        <w:t xml:space="preserve">Study potential </w:t>
      </w:r>
      <w:r>
        <w:t>specification impact for improved performance monitoring under NW</w:t>
      </w:r>
      <w:r w:rsidRPr="008E69C7">
        <w:t xml:space="preserve">-based CSI </w:t>
      </w:r>
      <w:r>
        <w:t>prediction</w:t>
      </w:r>
      <w:r w:rsidRPr="008E69C7">
        <w:t xml:space="preserve">  </w:t>
      </w:r>
    </w:p>
    <w:p w14:paraId="227551FC" w14:textId="717EA5F8" w:rsidR="00F87B36" w:rsidRDefault="00FF633D" w:rsidP="00A84C8A">
      <w:pPr>
        <w:pStyle w:val="Proposal"/>
        <w:numPr>
          <w:ilvl w:val="0"/>
          <w:numId w:val="0"/>
        </w:numPr>
        <w:rPr>
          <w:b w:val="0"/>
          <w:bCs w:val="0"/>
        </w:rPr>
      </w:pPr>
      <w:r>
        <w:rPr>
          <w:b w:val="0"/>
          <w:bCs w:val="0"/>
        </w:rPr>
        <w:t>On the other hand, for</w:t>
      </w:r>
      <w:r w:rsidR="00F93C35">
        <w:rPr>
          <w:b w:val="0"/>
          <w:bCs w:val="0"/>
        </w:rPr>
        <w:t xml:space="preserve"> UE-based prediction, the UE possesses both the ground truth CSI</w:t>
      </w:r>
      <w:r>
        <w:rPr>
          <w:b w:val="0"/>
          <w:bCs w:val="0"/>
        </w:rPr>
        <w:t xml:space="preserve">, e.g., CSI measured without prediction based on observation </w:t>
      </w:r>
      <w:r w:rsidRPr="00BE49CE">
        <w:rPr>
          <w:b w:val="0"/>
          <w:bCs w:val="0"/>
        </w:rPr>
        <w:t xml:space="preserve">window at time unit </w:t>
      </w:r>
      <m:oMath>
        <m:r>
          <m:rPr>
            <m:sty m:val="bi"/>
          </m:rPr>
          <w:rPr>
            <w:rFonts w:ascii="Cambria Math" w:hAnsi="Cambria Math"/>
          </w:rPr>
          <m:t>t+</m:t>
        </m:r>
        <m:sSub>
          <m:sSubPr>
            <m:ctrlPr>
              <w:rPr>
                <w:rFonts w:ascii="Cambria Math" w:hAnsi="Cambria Math"/>
                <w:b w:val="0"/>
                <w:bCs w:val="0"/>
                <w:i/>
              </w:rPr>
            </m:ctrlPr>
          </m:sSubPr>
          <m:e>
            <m:r>
              <m:rPr>
                <m:sty m:val="bi"/>
              </m:rPr>
              <w:rPr>
                <w:rFonts w:ascii="Cambria Math" w:hAnsi="Cambria Math"/>
              </w:rPr>
              <m:t>t</m:t>
            </m:r>
          </m:e>
          <m:sub>
            <m:r>
              <m:rPr>
                <m:sty m:val="bi"/>
              </m:rPr>
              <w:rPr>
                <w:rFonts w:ascii="Cambria Math" w:hAnsi="Cambria Math"/>
              </w:rPr>
              <m:t>0</m:t>
            </m:r>
          </m:sub>
        </m:sSub>
      </m:oMath>
      <w:r w:rsidRPr="00BE49CE">
        <w:rPr>
          <w:rFonts w:eastAsiaTheme="minorEastAsia"/>
          <w:b w:val="0"/>
          <w:bCs w:val="0"/>
        </w:rPr>
        <w:t>,</w:t>
      </w:r>
      <w:r w:rsidR="00F93C35" w:rsidRPr="00BE49CE">
        <w:rPr>
          <w:b w:val="0"/>
          <w:bCs w:val="0"/>
        </w:rPr>
        <w:t xml:space="preserve"> and the AI/ML model output, e.g., </w:t>
      </w:r>
      <w:r w:rsidRPr="00BE49CE">
        <w:rPr>
          <w:b w:val="0"/>
          <w:bCs w:val="0"/>
        </w:rPr>
        <w:t xml:space="preserve">predicted CSI for time unit </w:t>
      </w:r>
      <m:oMath>
        <m:r>
          <m:rPr>
            <m:sty m:val="bi"/>
          </m:rPr>
          <w:rPr>
            <w:rFonts w:ascii="Cambria Math" w:hAnsi="Cambria Math"/>
          </w:rPr>
          <m:t>t+</m:t>
        </m:r>
        <m:sSub>
          <m:sSubPr>
            <m:ctrlPr>
              <w:rPr>
                <w:rFonts w:ascii="Cambria Math" w:hAnsi="Cambria Math"/>
                <w:b w:val="0"/>
                <w:bCs w:val="0"/>
                <w:i/>
              </w:rPr>
            </m:ctrlPr>
          </m:sSubPr>
          <m:e>
            <m:r>
              <m:rPr>
                <m:sty m:val="bi"/>
              </m:rPr>
              <w:rPr>
                <w:rFonts w:ascii="Cambria Math" w:hAnsi="Cambria Math"/>
              </w:rPr>
              <m:t>t</m:t>
            </m:r>
          </m:e>
          <m:sub>
            <m:r>
              <m:rPr>
                <m:sty m:val="bi"/>
              </m:rPr>
              <w:rPr>
                <w:rFonts w:ascii="Cambria Math" w:hAnsi="Cambria Math"/>
              </w:rPr>
              <m:t>0</m:t>
            </m:r>
          </m:sub>
        </m:sSub>
      </m:oMath>
      <w:r w:rsidRPr="00BE49CE">
        <w:rPr>
          <w:rFonts w:eastAsiaTheme="minorEastAsia"/>
          <w:b w:val="0"/>
          <w:bCs w:val="0"/>
        </w:rPr>
        <w:t xml:space="preserve"> based on an earlier observatio</w:t>
      </w:r>
      <w:r>
        <w:rPr>
          <w:rFonts w:eastAsiaTheme="minorEastAsia"/>
          <w:b w:val="0"/>
          <w:bCs w:val="0"/>
        </w:rPr>
        <w:t xml:space="preserve">n window at time </w:t>
      </w:r>
      <w:r w:rsidRPr="00FF633D">
        <w:rPr>
          <w:rFonts w:eastAsiaTheme="minorEastAsia"/>
          <w:b w:val="0"/>
          <w:bCs w:val="0"/>
          <w:i/>
          <w:iCs w:val="0"/>
        </w:rPr>
        <w:t>t</w:t>
      </w:r>
      <w:r w:rsidR="00A84C8A">
        <w:rPr>
          <w:rFonts w:eastAsiaTheme="minorEastAsia"/>
          <w:b w:val="0"/>
          <w:bCs w:val="0"/>
        </w:rPr>
        <w:t xml:space="preserve">, and is hence expected to be pursued at the UE. </w:t>
      </w:r>
      <w:r w:rsidR="00F87B36">
        <w:rPr>
          <w:b w:val="0"/>
          <w:bCs w:val="0"/>
        </w:rPr>
        <w:t xml:space="preserve">For </w:t>
      </w:r>
      <w:r w:rsidR="00A84C8A">
        <w:rPr>
          <w:b w:val="0"/>
          <w:bCs w:val="0"/>
        </w:rPr>
        <w:t>CS</w:t>
      </w:r>
      <w:r w:rsidR="00F87B36">
        <w:rPr>
          <w:b w:val="0"/>
          <w:bCs w:val="0"/>
        </w:rPr>
        <w:t>I prediction performance evaluation, intermediate KPI, e.g., GCS</w:t>
      </w:r>
      <w:r w:rsidR="00E7296B">
        <w:rPr>
          <w:b w:val="0"/>
          <w:bCs w:val="0"/>
        </w:rPr>
        <w:t xml:space="preserve"> between the precoding vectors under comparison</w:t>
      </w:r>
      <w:r w:rsidR="00F87B36">
        <w:rPr>
          <w:b w:val="0"/>
          <w:bCs w:val="0"/>
        </w:rPr>
        <w:t>, can be used</w:t>
      </w:r>
      <w:r w:rsidR="00E7296B">
        <w:rPr>
          <w:b w:val="0"/>
          <w:bCs w:val="0"/>
        </w:rPr>
        <w:t>.</w:t>
      </w:r>
      <w:r w:rsidR="00F87B36">
        <w:rPr>
          <w:b w:val="0"/>
          <w:bCs w:val="0"/>
        </w:rPr>
        <w:t xml:space="preserve"> For </w:t>
      </w:r>
      <w:r w:rsidR="00E7296B">
        <w:rPr>
          <w:b w:val="0"/>
          <w:bCs w:val="0"/>
        </w:rPr>
        <w:t>performance monitoring evaluation</w:t>
      </w:r>
      <w:r w:rsidR="00F87B36">
        <w:rPr>
          <w:b w:val="0"/>
          <w:bCs w:val="0"/>
        </w:rPr>
        <w:t>, three</w:t>
      </w:r>
      <w:r w:rsidR="00E7296B">
        <w:rPr>
          <w:b w:val="0"/>
          <w:bCs w:val="0"/>
        </w:rPr>
        <w:t xml:space="preserve"> reference time </w:t>
      </w:r>
      <w:r w:rsidR="00B20E48">
        <w:rPr>
          <w:b w:val="0"/>
          <w:bCs w:val="0"/>
        </w:rPr>
        <w:t>instants</w:t>
      </w:r>
      <w:r w:rsidR="00F87B36">
        <w:rPr>
          <w:b w:val="0"/>
          <w:bCs w:val="0"/>
        </w:rPr>
        <w:t xml:space="preserve"> can be considered</w:t>
      </w:r>
      <w:r w:rsidR="003B1981">
        <w:rPr>
          <w:b w:val="0"/>
          <w:bCs w:val="0"/>
        </w:rPr>
        <w:t xml:space="preserve"> at</w:t>
      </w:r>
      <w:r w:rsidR="00F87B36">
        <w:rPr>
          <w:b w:val="0"/>
          <w:bCs w:val="0"/>
        </w:rPr>
        <w:t xml:space="preserve">: </w:t>
      </w:r>
      <w:bookmarkStart w:id="11" w:name="_Hlk118221665"/>
      <w:r w:rsidR="00F87B36">
        <w:rPr>
          <w:b w:val="0"/>
          <w:bCs w:val="0"/>
        </w:rPr>
        <w:t>(i) the first slot, (ii) the median slot</w:t>
      </w:r>
      <w:r w:rsidR="003B1981">
        <w:rPr>
          <w:b w:val="0"/>
          <w:bCs w:val="0"/>
        </w:rPr>
        <w:t>,</w:t>
      </w:r>
      <w:r w:rsidR="00F87B36">
        <w:rPr>
          <w:b w:val="0"/>
          <w:bCs w:val="0"/>
        </w:rPr>
        <w:t xml:space="preserve"> and (iii) the last slot of the prediction window</w:t>
      </w:r>
      <w:bookmarkEnd w:id="11"/>
      <w:r w:rsidR="00C45756">
        <w:rPr>
          <w:b w:val="0"/>
          <w:bCs w:val="0"/>
        </w:rPr>
        <w:t>.</w:t>
      </w:r>
    </w:p>
    <w:p w14:paraId="7216DA65" w14:textId="24FE38C9" w:rsidR="00F87B36" w:rsidRDefault="00B20E48" w:rsidP="00F87B36">
      <w:pPr>
        <w:pStyle w:val="Proposal"/>
      </w:pPr>
      <w:r>
        <w:t>For performance monitoring under UE-based CSI prediction, t</w:t>
      </w:r>
      <w:r w:rsidR="00F87B36">
        <w:t xml:space="preserve">hree </w:t>
      </w:r>
      <w:r>
        <w:t>reference time instants are</w:t>
      </w:r>
      <w:r w:rsidR="00F87B36">
        <w:t xml:space="preserve"> considered: </w:t>
      </w:r>
      <w:r w:rsidR="00F87B36" w:rsidRPr="00103CBB">
        <w:t xml:space="preserve">(i) at the first slot of the prediction window, (ii) at the median slot of the prediction window, and (iii) at the last slot of the prediction </w:t>
      </w:r>
      <w:proofErr w:type="gramStart"/>
      <w:r w:rsidR="00F87B36" w:rsidRPr="00103CBB">
        <w:t>window</w:t>
      </w:r>
      <w:proofErr w:type="gramEnd"/>
    </w:p>
    <w:p w14:paraId="428F4B93" w14:textId="0D1D944B" w:rsidR="00DA4EE1" w:rsidRDefault="004C5061" w:rsidP="00E40476">
      <w:pPr>
        <w:rPr>
          <w:lang w:eastAsia="zh-CN"/>
        </w:rPr>
      </w:pPr>
      <w:r>
        <w:rPr>
          <w:lang w:eastAsia="zh-CN"/>
        </w:rPr>
        <w:t>While the CSI feedback overhead can be reduced with explicit performance monitoring feedback, i.e., the UE feeds back the model monitoring recommendation to the network, this restricts the network flexibility with respect to analyzing the performance and further assessing the monitoring decision. One solution can be configuring t</w:t>
      </w:r>
      <w:r w:rsidR="00F4253B">
        <w:rPr>
          <w:lang w:eastAsia="zh-CN"/>
        </w:rPr>
        <w:t xml:space="preserve">he UE to monitor a set of </w:t>
      </w:r>
      <w:r w:rsidR="00227011">
        <w:rPr>
          <w:lang w:eastAsia="zh-CN"/>
        </w:rPr>
        <w:t>configured event</w:t>
      </w:r>
      <w:r w:rsidR="00480CC3">
        <w:rPr>
          <w:lang w:eastAsia="zh-CN"/>
        </w:rPr>
        <w:t>s</w:t>
      </w:r>
      <w:r w:rsidR="00F4253B">
        <w:rPr>
          <w:lang w:eastAsia="zh-CN"/>
        </w:rPr>
        <w:t xml:space="preserve"> defined by the network, where the UE can report side information corresponding to the configured event with different level of detail based on tunable CSI feedback resolution. Further discussion is needed on how such events are defined, in addition to the corresponding CSI feedback format for performance monitoring. Given that, we have the following proposal</w:t>
      </w:r>
      <w:r w:rsidR="00E40476">
        <w:rPr>
          <w:lang w:eastAsia="zh-CN"/>
        </w:rPr>
        <w:t>.</w:t>
      </w:r>
    </w:p>
    <w:p w14:paraId="16CD135D" w14:textId="77777777" w:rsidR="00E40476" w:rsidRDefault="00E40476" w:rsidP="00E40476">
      <w:pPr>
        <w:pStyle w:val="Proposal"/>
      </w:pPr>
      <w:r>
        <w:t>For performance monitoring under UE-based CSI prediction, study and evaluate the pros and cons of the following alternatives:</w:t>
      </w:r>
    </w:p>
    <w:p w14:paraId="5C40C60B" w14:textId="77777777" w:rsidR="00E40476" w:rsidRDefault="00E40476" w:rsidP="00E40476">
      <w:pPr>
        <w:pStyle w:val="Proposal"/>
        <w:numPr>
          <w:ilvl w:val="0"/>
          <w:numId w:val="47"/>
        </w:numPr>
      </w:pPr>
      <w:r w:rsidRPr="00F4253B">
        <w:rPr>
          <w:i/>
          <w:iCs w:val="0"/>
        </w:rPr>
        <w:t>Implicit performance monitoring:</w:t>
      </w:r>
      <w:r>
        <w:t xml:space="preserve"> the UE feeds back CSI measurements based on CSI report quantities or intermediate KPIs that enable the network to derive performance monitoring </w:t>
      </w:r>
      <w:proofErr w:type="gramStart"/>
      <w:r>
        <w:t>decisions</w:t>
      </w:r>
      <w:proofErr w:type="gramEnd"/>
    </w:p>
    <w:p w14:paraId="0059584B" w14:textId="5C179119" w:rsidR="006D036C" w:rsidRPr="008E69C7" w:rsidRDefault="00D43E4B" w:rsidP="004C5061">
      <w:pPr>
        <w:pStyle w:val="Proposal"/>
        <w:numPr>
          <w:ilvl w:val="0"/>
          <w:numId w:val="47"/>
        </w:numPr>
      </w:pPr>
      <w:r w:rsidRPr="00F4253B">
        <w:rPr>
          <w:i/>
          <w:iCs w:val="0"/>
        </w:rPr>
        <w:t xml:space="preserve">Explicit performance monitoring: </w:t>
      </w:r>
      <w:r>
        <w:t>the</w:t>
      </w:r>
      <w:r w:rsidR="00F4253B">
        <w:t xml:space="preserve"> monitoring feedback includes </w:t>
      </w:r>
      <w:r>
        <w:t xml:space="preserve">performance monitoring </w:t>
      </w:r>
      <w:r w:rsidR="00F4253B">
        <w:t>recommendation</w:t>
      </w:r>
      <w:r>
        <w:t xml:space="preserve"> based on a</w:t>
      </w:r>
      <w:r w:rsidR="00F4253B">
        <w:t xml:space="preserve"> set of</w:t>
      </w:r>
      <w:r>
        <w:t xml:space="preserve"> network-configur</w:t>
      </w:r>
      <w:r w:rsidR="00F4253B">
        <w:t>ed</w:t>
      </w:r>
      <w:r>
        <w:t xml:space="preserve"> performance monitoring </w:t>
      </w:r>
      <w:proofErr w:type="gramStart"/>
      <w:r>
        <w:t>metric</w:t>
      </w:r>
      <w:r w:rsidR="00F4253B">
        <w:t>s</w:t>
      </w:r>
      <w:proofErr w:type="gramEnd"/>
    </w:p>
    <w:p w14:paraId="3E333E0B" w14:textId="717B6A22" w:rsidR="00B35455" w:rsidRPr="008E69C7" w:rsidRDefault="00B35455" w:rsidP="00B35455">
      <w:pPr>
        <w:pStyle w:val="Heading1"/>
        <w:rPr>
          <w:lang w:val="en-US"/>
        </w:rPr>
      </w:pPr>
      <w:bookmarkStart w:id="12" w:name="_Toc100923943"/>
      <w:bookmarkEnd w:id="4"/>
      <w:bookmarkEnd w:id="12"/>
      <w:r w:rsidRPr="008E69C7">
        <w:rPr>
          <w:lang w:val="en-US"/>
        </w:rPr>
        <w:lastRenderedPageBreak/>
        <w:t>Conclusion</w:t>
      </w:r>
    </w:p>
    <w:p w14:paraId="677EB5CE" w14:textId="60F6613D" w:rsidR="00005765" w:rsidRDefault="00337C8A" w:rsidP="00005765">
      <w:bookmarkStart w:id="13" w:name="_Hlk100923477"/>
      <w:r w:rsidRPr="008E69C7">
        <w:t>This contribution ad</w:t>
      </w:r>
      <w:bookmarkEnd w:id="13"/>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14" w:name="_Toc100924111"/>
      <w:bookmarkStart w:id="15" w:name="_Toc100924138"/>
      <w:bookmarkStart w:id="16" w:name="_Toc100924174"/>
      <w:r w:rsidR="00646146">
        <w:t>observations</w:t>
      </w:r>
      <w:r w:rsidR="00E555A7" w:rsidRPr="008E69C7">
        <w:t>:</w:t>
      </w:r>
      <w:bookmarkEnd w:id="14"/>
      <w:bookmarkEnd w:id="15"/>
      <w:bookmarkEnd w:id="16"/>
    </w:p>
    <w:p w14:paraId="42E23855" w14:textId="77777777" w:rsidR="00646146" w:rsidRPr="00646146" w:rsidRDefault="00646146" w:rsidP="00646146">
      <w:pPr>
        <w:pStyle w:val="Observation"/>
        <w:numPr>
          <w:ilvl w:val="0"/>
          <w:numId w:val="50"/>
        </w:numPr>
        <w:spacing w:after="120" w:line="276" w:lineRule="auto"/>
        <w:ind w:left="1584" w:hanging="1440"/>
        <w:rPr>
          <w:rFonts w:eastAsiaTheme="minorEastAsia"/>
        </w:rPr>
      </w:pPr>
      <w:r>
        <w:t xml:space="preserve">Both cell-specific and UE-specific AI/ML model for </w:t>
      </w:r>
      <w:r w:rsidRPr="00EB3E12">
        <w:t xml:space="preserve">CSI </w:t>
      </w:r>
      <w:r>
        <w:t>prediction can be supported for networks operating in TDD mode</w:t>
      </w:r>
    </w:p>
    <w:p w14:paraId="73A6BD1B" w14:textId="7B86C61F" w:rsidR="00646146" w:rsidRPr="00646146" w:rsidRDefault="00646146" w:rsidP="00646146">
      <w:pPr>
        <w:pStyle w:val="Observation"/>
        <w:numPr>
          <w:ilvl w:val="0"/>
          <w:numId w:val="50"/>
        </w:numPr>
        <w:spacing w:after="120" w:line="276" w:lineRule="auto"/>
        <w:ind w:left="1584" w:hanging="1440"/>
        <w:rPr>
          <w:rFonts w:eastAsiaTheme="minorEastAsia"/>
        </w:rPr>
      </w:pPr>
      <w:r>
        <w:t xml:space="preserve">For AI/ML-based CSI prediction in TDD </w:t>
      </w:r>
      <w:r w:rsidR="00027335">
        <w:t>mode</w:t>
      </w:r>
      <w:r>
        <w:t xml:space="preserve">, SRS configuration enhancements and model monitoring enhancements can improve the CSI prediction </w:t>
      </w:r>
      <w:proofErr w:type="gramStart"/>
      <w:r>
        <w:t>performance</w:t>
      </w:r>
      <w:proofErr w:type="gramEnd"/>
    </w:p>
    <w:p w14:paraId="538D02B3" w14:textId="3917BCDD" w:rsidR="00646146" w:rsidRPr="00646146" w:rsidRDefault="00593B22" w:rsidP="00646146">
      <w:pPr>
        <w:pStyle w:val="Observation"/>
        <w:numPr>
          <w:ilvl w:val="0"/>
          <w:numId w:val="50"/>
        </w:numPr>
        <w:spacing w:after="120" w:line="276" w:lineRule="auto"/>
        <w:ind w:left="1584" w:hanging="1440"/>
        <w:rPr>
          <w:rFonts w:eastAsiaTheme="minorEastAsia"/>
        </w:rPr>
      </w:pPr>
      <w:r>
        <w:t xml:space="preserve">For UE-based CSI prediction, both the observation window and the prediction window are configured, whereas for NW-based CSI prediction, only the observation window is configured, and CSI corresponding to the observation window is fed back to the </w:t>
      </w:r>
      <w:proofErr w:type="gramStart"/>
      <w:r>
        <w:t>network</w:t>
      </w:r>
      <w:proofErr w:type="gramEnd"/>
    </w:p>
    <w:p w14:paraId="5C12626A" w14:textId="10745738" w:rsidR="00646146" w:rsidRPr="00646146" w:rsidRDefault="00646146" w:rsidP="00646146">
      <w:pPr>
        <w:pStyle w:val="Observation"/>
        <w:numPr>
          <w:ilvl w:val="0"/>
          <w:numId w:val="50"/>
        </w:numPr>
        <w:spacing w:after="120" w:line="276" w:lineRule="auto"/>
        <w:ind w:left="1584" w:hanging="1440"/>
        <w:rPr>
          <w:rFonts w:eastAsiaTheme="minorEastAsia"/>
        </w:rPr>
      </w:pPr>
      <w:r>
        <w:t>T</w:t>
      </w:r>
      <w:r w:rsidRPr="009E7B1F">
        <w:t>he performance monitoring framework depends on the model training/inference side</w:t>
      </w:r>
      <w:r>
        <w:t xml:space="preserve">, i.e., whether the AI/ML model is deployed </w:t>
      </w:r>
      <w:r w:rsidR="00C3486C">
        <w:t xml:space="preserve">on the UE side or the network </w:t>
      </w:r>
      <w:proofErr w:type="gramStart"/>
      <w:r w:rsidR="00C3486C">
        <w:t>side</w:t>
      </w:r>
      <w:proofErr w:type="gramEnd"/>
    </w:p>
    <w:p w14:paraId="128B52A3" w14:textId="05EDE048" w:rsidR="00646146" w:rsidRPr="00646146" w:rsidRDefault="00646146" w:rsidP="00646146">
      <w:pPr>
        <w:pStyle w:val="Observation"/>
        <w:numPr>
          <w:ilvl w:val="0"/>
          <w:numId w:val="50"/>
        </w:numPr>
        <w:spacing w:after="120" w:line="276" w:lineRule="auto"/>
        <w:ind w:left="1584" w:hanging="1440"/>
        <w:rPr>
          <w:rFonts w:eastAsiaTheme="minorEastAsia"/>
        </w:rPr>
      </w:pPr>
      <w:r>
        <w:t>NW-based</w:t>
      </w:r>
      <w:r w:rsidRPr="009E7B1F">
        <w:t xml:space="preserve"> performance monitoring</w:t>
      </w:r>
      <w:r>
        <w:t xml:space="preserve"> precision without dedicated feedback from the UE is restricted by the CSI feedback resolution in addition to the network-side knowledge of the UE receive filter applied for DL reception at the </w:t>
      </w:r>
      <w:proofErr w:type="gramStart"/>
      <w:r>
        <w:t>UE</w:t>
      </w:r>
      <w:proofErr w:type="gramEnd"/>
    </w:p>
    <w:p w14:paraId="3191E78B" w14:textId="26A5E9B9" w:rsidR="00646146" w:rsidRPr="008E69C7" w:rsidRDefault="00646146" w:rsidP="00005765">
      <w:pPr>
        <w:rPr>
          <w:b/>
          <w:bCs/>
          <w:iCs w:val="0"/>
          <w:sz w:val="22"/>
          <w:szCs w:val="22"/>
        </w:rPr>
      </w:pPr>
      <w:r>
        <w:t>Furthermore, we have the following proposals:</w:t>
      </w:r>
    </w:p>
    <w:p w14:paraId="156F6308" w14:textId="5140EBA3" w:rsidR="00D060BD" w:rsidRPr="008B177F" w:rsidRDefault="00646146" w:rsidP="00677F33">
      <w:pPr>
        <w:pStyle w:val="Proposal"/>
        <w:numPr>
          <w:ilvl w:val="0"/>
          <w:numId w:val="12"/>
        </w:numPr>
      </w:pPr>
      <w:r>
        <w:t xml:space="preserve">Only one-sided AI/ML models where model training and inference are pursued on the same side, i.e., UE side or NW side, are considered for AI/ML-based CSI </w:t>
      </w:r>
      <w:proofErr w:type="gramStart"/>
      <w:r>
        <w:t>prediction</w:t>
      </w:r>
      <w:proofErr w:type="gramEnd"/>
    </w:p>
    <w:p w14:paraId="1F5DC335" w14:textId="5FDE3435" w:rsidR="0082272A" w:rsidRPr="008B177F" w:rsidRDefault="00646146" w:rsidP="00677F33">
      <w:pPr>
        <w:pStyle w:val="Proposal"/>
        <w:numPr>
          <w:ilvl w:val="0"/>
          <w:numId w:val="12"/>
        </w:numPr>
      </w:pPr>
      <w:r>
        <w:t xml:space="preserve">The study of AI/ML-based CSI prediction in TDD </w:t>
      </w:r>
      <w:r w:rsidR="00027335">
        <w:t>mode</w:t>
      </w:r>
      <w:r>
        <w:t xml:space="preserve"> is </w:t>
      </w:r>
      <w:proofErr w:type="gramStart"/>
      <w:r>
        <w:t>deprioritized</w:t>
      </w:r>
      <w:proofErr w:type="gramEnd"/>
    </w:p>
    <w:p w14:paraId="4B183811" w14:textId="4709273A" w:rsidR="0082272A" w:rsidRPr="008B177F" w:rsidRDefault="00646146" w:rsidP="00677F33">
      <w:pPr>
        <w:pStyle w:val="Proposal"/>
        <w:numPr>
          <w:ilvl w:val="0"/>
          <w:numId w:val="12"/>
        </w:numPr>
      </w:pPr>
      <w:r>
        <w:t xml:space="preserve">The Rel-18 CSI-RS configuration for Doppler codebook is used as a baseline for the study of AI/ML-based CSI prediction in FDD </w:t>
      </w:r>
      <w:proofErr w:type="gramStart"/>
      <w:r>
        <w:t>mode</w:t>
      </w:r>
      <w:proofErr w:type="gramEnd"/>
    </w:p>
    <w:p w14:paraId="66DE03FC" w14:textId="0AD98C29" w:rsidR="0082272A" w:rsidRPr="008B177F" w:rsidRDefault="00646146" w:rsidP="00677F33">
      <w:pPr>
        <w:pStyle w:val="Proposal"/>
        <w:numPr>
          <w:ilvl w:val="0"/>
          <w:numId w:val="12"/>
        </w:numPr>
      </w:pPr>
      <w:r>
        <w:t>Study potential configurations of the observation window and the prediction window for both UE-based and NW-based CSI prediction, if applicable</w:t>
      </w:r>
    </w:p>
    <w:p w14:paraId="7260F8FC" w14:textId="3B7152D9" w:rsidR="0082272A" w:rsidRPr="008B177F" w:rsidRDefault="00646146" w:rsidP="00677F33">
      <w:pPr>
        <w:pStyle w:val="Proposal"/>
        <w:numPr>
          <w:ilvl w:val="0"/>
          <w:numId w:val="12"/>
        </w:numPr>
      </w:pPr>
      <w:r>
        <w:t>For NW-based CSI prediction in FDD mode, evaluate schemes related to transfer of CSI</w:t>
      </w:r>
      <w:r>
        <w:rPr>
          <w:lang w:eastAsia="zh-CN"/>
        </w:rPr>
        <w:t xml:space="preserve"> dataset</w:t>
      </w:r>
      <w:r>
        <w:t xml:space="preserve"> for different stages of the </w:t>
      </w:r>
      <w:proofErr w:type="gramStart"/>
      <w:r>
        <w:t>LCM</w:t>
      </w:r>
      <w:proofErr w:type="gramEnd"/>
    </w:p>
    <w:p w14:paraId="6F43A122" w14:textId="23727883" w:rsidR="0082272A" w:rsidRDefault="00646146" w:rsidP="00677F33">
      <w:pPr>
        <w:pStyle w:val="Proposal"/>
        <w:numPr>
          <w:ilvl w:val="0"/>
          <w:numId w:val="12"/>
        </w:numPr>
      </w:pPr>
      <w:r>
        <w:t>For NW-based CSI prediction in FDD mode, evaluate the following CSI training data signaling techniques:</w:t>
      </w:r>
    </w:p>
    <w:p w14:paraId="26E0BD6E" w14:textId="22DCD96A" w:rsidR="00646146" w:rsidRDefault="00646146" w:rsidP="00646146">
      <w:pPr>
        <w:pStyle w:val="Proposal"/>
        <w:numPr>
          <w:ilvl w:val="0"/>
          <w:numId w:val="49"/>
        </w:numPr>
      </w:pPr>
      <w:r w:rsidRPr="00AD1A71">
        <w:rPr>
          <w:i/>
          <w:iCs w:val="0"/>
          <w:lang w:eastAsia="zh-CN"/>
        </w:rPr>
        <w:t xml:space="preserve">Alt1. </w:t>
      </w:r>
      <w:r w:rsidRPr="008E69C7">
        <w:rPr>
          <w:lang w:eastAsia="zh-CN"/>
        </w:rPr>
        <w:t>Proprietary signaling</w:t>
      </w:r>
      <w:r>
        <w:rPr>
          <w:lang w:eastAsia="zh-CN"/>
        </w:rPr>
        <w:t xml:space="preserve"> via non-3GPP </w:t>
      </w:r>
      <w:proofErr w:type="gramStart"/>
      <w:r>
        <w:rPr>
          <w:lang w:eastAsia="zh-CN"/>
        </w:rPr>
        <w:t>techniques</w:t>
      </w:r>
      <w:proofErr w:type="gramEnd"/>
    </w:p>
    <w:p w14:paraId="0A6CDC40" w14:textId="62D3AAB1" w:rsidR="00646146" w:rsidRDefault="00646146" w:rsidP="00646146">
      <w:pPr>
        <w:pStyle w:val="Proposal"/>
        <w:numPr>
          <w:ilvl w:val="0"/>
          <w:numId w:val="49"/>
        </w:numPr>
      </w:pPr>
      <w:r w:rsidRPr="00AD1A71">
        <w:rPr>
          <w:i/>
          <w:iCs w:val="0"/>
          <w:lang w:eastAsia="zh-CN"/>
        </w:rPr>
        <w:t>Alt2.</w:t>
      </w:r>
      <w:r>
        <w:rPr>
          <w:lang w:eastAsia="zh-CN"/>
        </w:rPr>
        <w:t xml:space="preserve"> Legacy CSI </w:t>
      </w:r>
      <w:r w:rsidRPr="008E69C7">
        <w:rPr>
          <w:lang w:eastAsia="zh-CN"/>
        </w:rPr>
        <w:t>dataset</w:t>
      </w:r>
      <w:r>
        <w:rPr>
          <w:lang w:eastAsia="zh-CN"/>
        </w:rPr>
        <w:t xml:space="preserve"> feedback where the NR codebook-based CSI is utilized as CSI training </w:t>
      </w:r>
      <w:proofErr w:type="gramStart"/>
      <w:r>
        <w:rPr>
          <w:lang w:eastAsia="zh-CN"/>
        </w:rPr>
        <w:t>data</w:t>
      </w:r>
      <w:proofErr w:type="gramEnd"/>
    </w:p>
    <w:p w14:paraId="07746129" w14:textId="783715A8" w:rsidR="00646146" w:rsidRPr="008B177F" w:rsidRDefault="00646146" w:rsidP="00646146">
      <w:pPr>
        <w:pStyle w:val="Proposal"/>
        <w:numPr>
          <w:ilvl w:val="0"/>
          <w:numId w:val="49"/>
        </w:numPr>
      </w:pPr>
      <w:r w:rsidRPr="00AD1A71">
        <w:rPr>
          <w:i/>
          <w:iCs w:val="0"/>
          <w:lang w:eastAsia="zh-CN"/>
        </w:rPr>
        <w:t>Alt3.</w:t>
      </w:r>
      <w:r>
        <w:rPr>
          <w:lang w:eastAsia="zh-CN"/>
        </w:rPr>
        <w:t xml:space="preserve"> Explicit CSI-</w:t>
      </w:r>
      <w:r w:rsidRPr="008E69C7">
        <w:rPr>
          <w:lang w:eastAsia="zh-CN"/>
        </w:rPr>
        <w:t>dataset</w:t>
      </w:r>
      <w:r>
        <w:rPr>
          <w:lang w:eastAsia="zh-CN"/>
        </w:rPr>
        <w:t xml:space="preserve"> feedback via enhanced 3GPP-based signaling of the CSI training </w:t>
      </w:r>
      <w:proofErr w:type="gramStart"/>
      <w:r>
        <w:rPr>
          <w:lang w:eastAsia="zh-CN"/>
        </w:rPr>
        <w:t>data</w:t>
      </w:r>
      <w:proofErr w:type="gramEnd"/>
    </w:p>
    <w:p w14:paraId="32D51F83" w14:textId="05543E2C" w:rsidR="009D24C7" w:rsidRDefault="00646146" w:rsidP="00677F33">
      <w:pPr>
        <w:pStyle w:val="Proposal"/>
        <w:numPr>
          <w:ilvl w:val="0"/>
          <w:numId w:val="12"/>
        </w:numPr>
      </w:pPr>
      <w:r>
        <w:t>For NW-based CSI prediction in FDD mode, evaluate the following CSI training data formats:</w:t>
      </w:r>
    </w:p>
    <w:p w14:paraId="7950152E" w14:textId="6A25AB8A" w:rsidR="00646146" w:rsidRDefault="00646146" w:rsidP="00646146">
      <w:pPr>
        <w:pStyle w:val="Proposal"/>
        <w:numPr>
          <w:ilvl w:val="0"/>
          <w:numId w:val="48"/>
        </w:numPr>
      </w:pPr>
      <w:r w:rsidRPr="00AD1A71">
        <w:rPr>
          <w:i/>
          <w:iCs w:val="0"/>
        </w:rPr>
        <w:t>A</w:t>
      </w:r>
      <w:r w:rsidRPr="00AD1A71">
        <w:rPr>
          <w:i/>
          <w:iCs w:val="0"/>
          <w:lang w:eastAsia="zh-CN"/>
        </w:rPr>
        <w:t>lt-A.</w:t>
      </w:r>
      <w:r w:rsidRPr="008E69C7">
        <w:rPr>
          <w:lang w:eastAsia="zh-CN"/>
        </w:rPr>
        <w:t xml:space="preserve"> </w:t>
      </w:r>
      <w:r>
        <w:rPr>
          <w:lang w:eastAsia="zh-CN"/>
        </w:rPr>
        <w:t xml:space="preserve">Legacy codebook-based dataset points generated via multiple occasions of NR codebook-based CSI </w:t>
      </w:r>
      <w:proofErr w:type="gramStart"/>
      <w:r>
        <w:rPr>
          <w:lang w:eastAsia="zh-CN"/>
        </w:rPr>
        <w:t>feedback</w:t>
      </w:r>
      <w:proofErr w:type="gramEnd"/>
    </w:p>
    <w:p w14:paraId="2CA69F50" w14:textId="656F48FE" w:rsidR="00646146" w:rsidRDefault="00646146" w:rsidP="00646146">
      <w:pPr>
        <w:pStyle w:val="Proposal"/>
        <w:numPr>
          <w:ilvl w:val="0"/>
          <w:numId w:val="48"/>
        </w:numPr>
      </w:pPr>
      <w:r w:rsidRPr="00AD1A71">
        <w:rPr>
          <w:i/>
          <w:iCs w:val="0"/>
          <w:lang w:eastAsia="zh-CN"/>
        </w:rPr>
        <w:t>Alt-B.</w:t>
      </w:r>
      <w:r>
        <w:rPr>
          <w:lang w:eastAsia="zh-CN"/>
        </w:rPr>
        <w:t xml:space="preserve"> High-resolution codebook-based dataset points generated via high-resolution variants of NR-based CSI </w:t>
      </w:r>
      <w:proofErr w:type="gramStart"/>
      <w:r>
        <w:rPr>
          <w:lang w:eastAsia="zh-CN"/>
        </w:rPr>
        <w:t>codebooks</w:t>
      </w:r>
      <w:proofErr w:type="gramEnd"/>
    </w:p>
    <w:p w14:paraId="7D9965A9" w14:textId="3AF21F4E" w:rsidR="00646146" w:rsidRPr="008B177F" w:rsidRDefault="00646146" w:rsidP="00646146">
      <w:pPr>
        <w:pStyle w:val="Proposal"/>
        <w:numPr>
          <w:ilvl w:val="0"/>
          <w:numId w:val="48"/>
        </w:numPr>
      </w:pPr>
      <w:r w:rsidRPr="00AD1A71">
        <w:rPr>
          <w:i/>
          <w:iCs w:val="0"/>
        </w:rPr>
        <w:t>Alt-</w:t>
      </w:r>
      <w:r w:rsidRPr="00AD1A71">
        <w:rPr>
          <w:bCs w:val="0"/>
          <w:i/>
          <w:iCs w:val="0"/>
        </w:rPr>
        <w:t>C</w:t>
      </w:r>
      <w:r w:rsidRPr="00AD1A71">
        <w:rPr>
          <w:i/>
          <w:iCs w:val="0"/>
        </w:rPr>
        <w:t>.</w:t>
      </w:r>
      <w:r w:rsidRPr="00C67E83">
        <w:t xml:space="preserve"> Floating point representation of raw CSI data</w:t>
      </w:r>
      <w:r>
        <w:t>, e.g., raw channel matrices or sets of channel</w:t>
      </w:r>
      <w:r w:rsidR="00B13F6E">
        <w:t xml:space="preserve"> matrix</w:t>
      </w:r>
      <w:r>
        <w:t xml:space="preserve"> </w:t>
      </w:r>
      <w:proofErr w:type="gramStart"/>
      <w:r>
        <w:t>eigenvectors</w:t>
      </w:r>
      <w:proofErr w:type="gramEnd"/>
    </w:p>
    <w:p w14:paraId="2491C5BB" w14:textId="317C9CED" w:rsidR="00072FB5" w:rsidRDefault="00270868" w:rsidP="00072FB5">
      <w:pPr>
        <w:pStyle w:val="Proposal"/>
        <w:numPr>
          <w:ilvl w:val="0"/>
          <w:numId w:val="12"/>
        </w:numPr>
      </w:pPr>
      <w:r>
        <w:lastRenderedPageBreak/>
        <w:t xml:space="preserve">The legacy Type-II CSI feedback format is used as the baseline for CSI feedback for AI-based CSI prediction, at least with respect to the configured CSI fields, the spatial domain and frequency domain </w:t>
      </w:r>
      <w:r w:rsidR="00D70AEB">
        <w:t xml:space="preserve">representation within the </w:t>
      </w:r>
      <w:proofErr w:type="gramStart"/>
      <w:r>
        <w:t>PMI</w:t>
      </w:r>
      <w:proofErr w:type="gramEnd"/>
    </w:p>
    <w:p w14:paraId="7F137662" w14:textId="257C0F2B" w:rsidR="00072FB5" w:rsidRPr="008B177F" w:rsidRDefault="00270868" w:rsidP="00072FB5">
      <w:pPr>
        <w:pStyle w:val="Proposal"/>
        <w:numPr>
          <w:ilvl w:val="0"/>
          <w:numId w:val="12"/>
        </w:numPr>
      </w:pPr>
      <w:r>
        <w:t>For UE-based CSI prediction, study potential enhancements of the CSI feedback format for predicted CSI, at least with respect to time-domain representation</w:t>
      </w:r>
    </w:p>
    <w:p w14:paraId="6C816822" w14:textId="58C486E5" w:rsidR="00072FB5" w:rsidRPr="008B177F" w:rsidRDefault="00270868" w:rsidP="00072FB5">
      <w:pPr>
        <w:pStyle w:val="Proposal"/>
        <w:numPr>
          <w:ilvl w:val="0"/>
          <w:numId w:val="12"/>
        </w:numPr>
      </w:pPr>
      <w:r>
        <w:t xml:space="preserve">For NW-based CSI prediction, study potential enhancements of the CSI feedback format for predicted CSI, including explicit channel matrix </w:t>
      </w:r>
      <w:r w:rsidR="00D70AEB">
        <w:t>feedback</w:t>
      </w:r>
      <w:r>
        <w:t xml:space="preserve">, eigenvectors of the channel, or explicit time-domain channel autocorrelation </w:t>
      </w:r>
      <w:proofErr w:type="gramStart"/>
      <w:r>
        <w:t>feedback</w:t>
      </w:r>
      <w:proofErr w:type="gramEnd"/>
    </w:p>
    <w:p w14:paraId="1EEFB8B5" w14:textId="6DB84986" w:rsidR="007F0C8A" w:rsidRPr="008B177F" w:rsidRDefault="00270868" w:rsidP="00072FB5">
      <w:pPr>
        <w:pStyle w:val="Proposal"/>
        <w:numPr>
          <w:ilvl w:val="0"/>
          <w:numId w:val="12"/>
        </w:numPr>
      </w:pPr>
      <w:r w:rsidRPr="008E69C7">
        <w:t xml:space="preserve">Study potential CSI report characteristics for </w:t>
      </w:r>
      <w:r>
        <w:t>NW</w:t>
      </w:r>
      <w:r w:rsidRPr="008E69C7">
        <w:t xml:space="preserve">-based CSI </w:t>
      </w:r>
      <w:r>
        <w:t>prediction</w:t>
      </w:r>
      <w:r w:rsidR="00C3486C">
        <w:t xml:space="preserve">, including (but not limited to) the supported codebook type, the CSI fields and their respective mapping orders, and the CPU calculation for AI/ML-based CSI </w:t>
      </w:r>
      <w:proofErr w:type="gramStart"/>
      <w:r w:rsidR="00C3486C">
        <w:t>prediction</w:t>
      </w:r>
      <w:proofErr w:type="gramEnd"/>
    </w:p>
    <w:p w14:paraId="2486CCF6" w14:textId="784C4D29" w:rsidR="009D24C7" w:rsidRPr="008B177F" w:rsidRDefault="004C5061" w:rsidP="00072FB5">
      <w:pPr>
        <w:pStyle w:val="Proposal"/>
        <w:numPr>
          <w:ilvl w:val="0"/>
          <w:numId w:val="12"/>
        </w:numPr>
      </w:pPr>
      <w:r w:rsidRPr="008E69C7">
        <w:t xml:space="preserve">Study </w:t>
      </w:r>
      <w:r w:rsidRPr="00553606">
        <w:t>the specification impact corresponding to AI</w:t>
      </w:r>
      <w:r>
        <w:t>/ML</w:t>
      </w:r>
      <w:r w:rsidRPr="00553606">
        <w:t xml:space="preserve"> model monitoring, </w:t>
      </w:r>
      <w:r w:rsidRPr="00270868">
        <w:t>consider</w:t>
      </w:r>
      <w:r>
        <w:t>ing the following monitoring decisions</w:t>
      </w:r>
      <w:r w:rsidRPr="00270868">
        <w:t xml:space="preserve">: (i) No model change, (ii) CSI parameters update, (iii) </w:t>
      </w:r>
      <w:r>
        <w:t>M</w:t>
      </w:r>
      <w:r w:rsidRPr="00270868">
        <w:t xml:space="preserve">odel parameter update, (iv) </w:t>
      </w:r>
      <w:r>
        <w:t>M</w:t>
      </w:r>
      <w:r w:rsidRPr="00270868">
        <w:t>odel switching, and (v) Fallback to non-AI</w:t>
      </w:r>
      <w:r>
        <w:t>/ML</w:t>
      </w:r>
      <w:r w:rsidRPr="00270868">
        <w:t xml:space="preserve"> </w:t>
      </w:r>
      <w:proofErr w:type="gramStart"/>
      <w:r w:rsidRPr="00270868">
        <w:t>scheme</w:t>
      </w:r>
      <w:proofErr w:type="gramEnd"/>
    </w:p>
    <w:p w14:paraId="305613DD" w14:textId="0D3AD535" w:rsidR="007F0C8A" w:rsidRPr="008B177F" w:rsidRDefault="00270868" w:rsidP="00072FB5">
      <w:pPr>
        <w:pStyle w:val="Proposal"/>
        <w:numPr>
          <w:ilvl w:val="0"/>
          <w:numId w:val="12"/>
        </w:numPr>
      </w:pPr>
      <w:r w:rsidRPr="008E69C7">
        <w:t xml:space="preserve">Study potential </w:t>
      </w:r>
      <w:r>
        <w:t>specification impact for improved performance monitoring under NW</w:t>
      </w:r>
      <w:r w:rsidRPr="008E69C7">
        <w:t xml:space="preserve">-based CSI </w:t>
      </w:r>
      <w:r>
        <w:t>prediction</w:t>
      </w:r>
    </w:p>
    <w:p w14:paraId="4F8F358E" w14:textId="278CBA3C" w:rsidR="00495D99" w:rsidRPr="008B177F" w:rsidRDefault="00270868" w:rsidP="00072FB5">
      <w:pPr>
        <w:pStyle w:val="Proposal"/>
        <w:numPr>
          <w:ilvl w:val="0"/>
          <w:numId w:val="12"/>
        </w:numPr>
      </w:pPr>
      <w:r>
        <w:t xml:space="preserve">For performance monitoring under UE-based CSI prediction, three reference time instants are considered: </w:t>
      </w:r>
      <w:r w:rsidRPr="00103CBB">
        <w:t xml:space="preserve">(i) at the first slot of the prediction window, (ii) at the median slot of the prediction window, and (iii) at the last slot of the prediction </w:t>
      </w:r>
      <w:proofErr w:type="gramStart"/>
      <w:r w:rsidRPr="00103CBB">
        <w:t>window</w:t>
      </w:r>
      <w:proofErr w:type="gramEnd"/>
    </w:p>
    <w:p w14:paraId="7E562787" w14:textId="6C9CB52E" w:rsidR="00495D99" w:rsidRPr="008B177F" w:rsidRDefault="00270868" w:rsidP="00072FB5">
      <w:pPr>
        <w:pStyle w:val="Proposal"/>
        <w:numPr>
          <w:ilvl w:val="0"/>
          <w:numId w:val="12"/>
        </w:numPr>
      </w:pPr>
      <w:r>
        <w:t>For performance monitoring under UE-based CSI prediction, study and evaluate the pros and cons of the following alternatives</w:t>
      </w:r>
      <w:r w:rsidR="00495D99" w:rsidRPr="008B177F">
        <w:t>:</w:t>
      </w:r>
    </w:p>
    <w:p w14:paraId="08450490" w14:textId="3B536F33" w:rsidR="00495D99" w:rsidRPr="008B177F" w:rsidRDefault="00270868">
      <w:pPr>
        <w:pStyle w:val="Proposal"/>
        <w:numPr>
          <w:ilvl w:val="0"/>
          <w:numId w:val="21"/>
        </w:numPr>
      </w:pPr>
      <w:r w:rsidRPr="00F4253B">
        <w:rPr>
          <w:i/>
          <w:iCs w:val="0"/>
        </w:rPr>
        <w:t xml:space="preserve">Implicit performance monitoring: </w:t>
      </w:r>
      <w:r>
        <w:t xml:space="preserve">the UE feeds back CSI measurements based on CSI report quantities or intermediate KPIs that enable the network to derive performance monitoring </w:t>
      </w:r>
      <w:proofErr w:type="gramStart"/>
      <w:r>
        <w:t>decisions</w:t>
      </w:r>
      <w:proofErr w:type="gramEnd"/>
    </w:p>
    <w:p w14:paraId="3F990D1D" w14:textId="4B038978" w:rsidR="00495D99" w:rsidRPr="008B177F" w:rsidRDefault="00F4253B">
      <w:pPr>
        <w:pStyle w:val="Proposal"/>
        <w:numPr>
          <w:ilvl w:val="0"/>
          <w:numId w:val="21"/>
        </w:numPr>
      </w:pPr>
      <w:r w:rsidRPr="00F4253B">
        <w:rPr>
          <w:i/>
          <w:iCs w:val="0"/>
        </w:rPr>
        <w:t xml:space="preserve">Explicit performance monitoring: </w:t>
      </w:r>
      <w:r>
        <w:t xml:space="preserve">the monitoring feedback includes performance monitoring recommendation based on a set of network-configured performance monitoring </w:t>
      </w:r>
      <w:proofErr w:type="gramStart"/>
      <w:r>
        <w:t>metrics</w:t>
      </w:r>
      <w:proofErr w:type="gramEnd"/>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Content>
            <w:p w14:paraId="3DE80C9B" w14:textId="77777777" w:rsidR="00E65665" w:rsidRDefault="002B4189" w:rsidP="000C4EB6">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65665" w14:paraId="6939E9A1" w14:textId="77777777">
                <w:trPr>
                  <w:divId w:val="548423513"/>
                  <w:tblCellSpacing w:w="15" w:type="dxa"/>
                </w:trPr>
                <w:tc>
                  <w:tcPr>
                    <w:tcW w:w="50" w:type="pct"/>
                    <w:hideMark/>
                  </w:tcPr>
                  <w:p w14:paraId="4549CF37" w14:textId="74F0332C" w:rsidR="00E65665" w:rsidRDefault="00E65665">
                    <w:pPr>
                      <w:pStyle w:val="Bibliography"/>
                      <w:rPr>
                        <w:noProof/>
                        <w:sz w:val="24"/>
                        <w:szCs w:val="24"/>
                      </w:rPr>
                    </w:pPr>
                    <w:r>
                      <w:rPr>
                        <w:noProof/>
                      </w:rPr>
                      <w:t xml:space="preserve">[1] </w:t>
                    </w:r>
                  </w:p>
                </w:tc>
                <w:tc>
                  <w:tcPr>
                    <w:tcW w:w="0" w:type="auto"/>
                    <w:hideMark/>
                  </w:tcPr>
                  <w:p w14:paraId="3B9F4C2B" w14:textId="77777777" w:rsidR="00E65665" w:rsidRDefault="00E65665">
                    <w:pPr>
                      <w:pStyle w:val="Bibliography"/>
                      <w:rPr>
                        <w:noProof/>
                      </w:rPr>
                    </w:pPr>
                    <w:r>
                      <w:rPr>
                        <w:noProof/>
                      </w:rPr>
                      <w:t>3GPP TSG RAN WG1#114, "Draft Meeting Report," Toulouse, France, Aug. 21-25, 2023.</w:t>
                    </w:r>
                  </w:p>
                </w:tc>
              </w:tr>
              <w:tr w:rsidR="00E65665" w14:paraId="4F0A06EF" w14:textId="77777777">
                <w:trPr>
                  <w:divId w:val="548423513"/>
                  <w:tblCellSpacing w:w="15" w:type="dxa"/>
                </w:trPr>
                <w:tc>
                  <w:tcPr>
                    <w:tcW w:w="50" w:type="pct"/>
                    <w:hideMark/>
                  </w:tcPr>
                  <w:p w14:paraId="6DC4C7C9" w14:textId="77777777" w:rsidR="00E65665" w:rsidRDefault="00E65665">
                    <w:pPr>
                      <w:pStyle w:val="Bibliography"/>
                      <w:rPr>
                        <w:noProof/>
                      </w:rPr>
                    </w:pPr>
                    <w:r>
                      <w:rPr>
                        <w:noProof/>
                      </w:rPr>
                      <w:t xml:space="preserve">[2] </w:t>
                    </w:r>
                  </w:p>
                </w:tc>
                <w:tc>
                  <w:tcPr>
                    <w:tcW w:w="0" w:type="auto"/>
                    <w:hideMark/>
                  </w:tcPr>
                  <w:p w14:paraId="3131655A" w14:textId="77777777" w:rsidR="00E65665" w:rsidRDefault="00E65665">
                    <w:pPr>
                      <w:pStyle w:val="Bibliography"/>
                      <w:rPr>
                        <w:noProof/>
                      </w:rPr>
                    </w:pPr>
                    <w:r>
                      <w:rPr>
                        <w:noProof/>
                      </w:rPr>
                      <w:t>3GPP TSG RAN WG1#115, "Draft Meeting Report," Chicago, USA, Nov. 13-17, 2023.</w:t>
                    </w:r>
                  </w:p>
                </w:tc>
              </w:tr>
              <w:tr w:rsidR="00E65665" w14:paraId="3ECAE7A7" w14:textId="77777777">
                <w:trPr>
                  <w:divId w:val="548423513"/>
                  <w:tblCellSpacing w:w="15" w:type="dxa"/>
                </w:trPr>
                <w:tc>
                  <w:tcPr>
                    <w:tcW w:w="50" w:type="pct"/>
                    <w:hideMark/>
                  </w:tcPr>
                  <w:p w14:paraId="4EB8E57A" w14:textId="77777777" w:rsidR="00E65665" w:rsidRDefault="00E65665">
                    <w:pPr>
                      <w:pStyle w:val="Bibliography"/>
                      <w:rPr>
                        <w:noProof/>
                      </w:rPr>
                    </w:pPr>
                    <w:r>
                      <w:rPr>
                        <w:noProof/>
                      </w:rPr>
                      <w:t xml:space="preserve">[3] </w:t>
                    </w:r>
                  </w:p>
                </w:tc>
                <w:tc>
                  <w:tcPr>
                    <w:tcW w:w="0" w:type="auto"/>
                    <w:hideMark/>
                  </w:tcPr>
                  <w:p w14:paraId="26484D51" w14:textId="77777777" w:rsidR="00E65665" w:rsidRDefault="00E65665">
                    <w:pPr>
                      <w:pStyle w:val="Bibliography"/>
                      <w:rPr>
                        <w:noProof/>
                      </w:rPr>
                    </w:pPr>
                    <w:r>
                      <w:rPr>
                        <w:noProof/>
                      </w:rPr>
                      <w:t>RP-234039, "New WID on AI/ML for NR air interface," Edinburgh, Scotland, Dec. 11-15, 2023.</w:t>
                    </w:r>
                  </w:p>
                </w:tc>
              </w:tr>
              <w:tr w:rsidR="00E65665" w14:paraId="47741364" w14:textId="77777777">
                <w:trPr>
                  <w:divId w:val="548423513"/>
                  <w:tblCellSpacing w:w="15" w:type="dxa"/>
                </w:trPr>
                <w:tc>
                  <w:tcPr>
                    <w:tcW w:w="50" w:type="pct"/>
                    <w:hideMark/>
                  </w:tcPr>
                  <w:p w14:paraId="0925D999" w14:textId="77777777" w:rsidR="00E65665" w:rsidRDefault="00E65665">
                    <w:pPr>
                      <w:pStyle w:val="Bibliography"/>
                      <w:rPr>
                        <w:noProof/>
                      </w:rPr>
                    </w:pPr>
                    <w:r>
                      <w:rPr>
                        <w:noProof/>
                      </w:rPr>
                      <w:t xml:space="preserve">[4] </w:t>
                    </w:r>
                  </w:p>
                </w:tc>
                <w:tc>
                  <w:tcPr>
                    <w:tcW w:w="0" w:type="auto"/>
                    <w:hideMark/>
                  </w:tcPr>
                  <w:p w14:paraId="0C197397" w14:textId="77777777" w:rsidR="00E65665" w:rsidRDefault="00E65665">
                    <w:pPr>
                      <w:pStyle w:val="Bibliography"/>
                      <w:rPr>
                        <w:noProof/>
                      </w:rPr>
                    </w:pPr>
                    <w:r>
                      <w:rPr>
                        <w:noProof/>
                      </w:rPr>
                      <w:t>3GPP TR 38.843, "Study on AI/ML for NR air interface," Oct. 2023.</w:t>
                    </w:r>
                  </w:p>
                </w:tc>
              </w:tr>
              <w:tr w:rsidR="00E65665" w14:paraId="1641F6C5" w14:textId="77777777">
                <w:trPr>
                  <w:divId w:val="548423513"/>
                  <w:tblCellSpacing w:w="15" w:type="dxa"/>
                </w:trPr>
                <w:tc>
                  <w:tcPr>
                    <w:tcW w:w="50" w:type="pct"/>
                    <w:hideMark/>
                  </w:tcPr>
                  <w:p w14:paraId="4B18AB42" w14:textId="77777777" w:rsidR="00E65665" w:rsidRDefault="00E65665">
                    <w:pPr>
                      <w:pStyle w:val="Bibliography"/>
                      <w:rPr>
                        <w:noProof/>
                      </w:rPr>
                    </w:pPr>
                    <w:r>
                      <w:rPr>
                        <w:noProof/>
                      </w:rPr>
                      <w:t xml:space="preserve">[5] </w:t>
                    </w:r>
                  </w:p>
                </w:tc>
                <w:tc>
                  <w:tcPr>
                    <w:tcW w:w="0" w:type="auto"/>
                    <w:hideMark/>
                  </w:tcPr>
                  <w:p w14:paraId="0C6EEB35" w14:textId="77777777" w:rsidR="00E65665" w:rsidRDefault="00E65665">
                    <w:pPr>
                      <w:pStyle w:val="Bibliography"/>
                      <w:rPr>
                        <w:noProof/>
                      </w:rPr>
                    </w:pPr>
                    <w:r>
                      <w:rPr>
                        <w:noProof/>
                      </w:rPr>
                      <w:t>3GPP TS 38.214, "Physical layer procedures for data," Dec. 2023.</w:t>
                    </w:r>
                  </w:p>
                </w:tc>
              </w:tr>
            </w:tbl>
            <w:p w14:paraId="6D6CED43" w14:textId="6FE318E4" w:rsidR="00CE4524" w:rsidRPr="008E69C7" w:rsidRDefault="002B4189" w:rsidP="00F4253B">
              <w:r w:rsidRPr="008E69C7">
                <w:rPr>
                  <w:b/>
                  <w:bCs/>
                </w:rPr>
                <w:fldChar w:fldCharType="end"/>
              </w:r>
            </w:p>
          </w:sdtContent>
        </w:sdt>
      </w:sdtContent>
    </w:sdt>
    <w:sectPr w:rsidR="00CE4524" w:rsidRPr="008E69C7"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4EC6F" w14:textId="77777777" w:rsidR="006418E5" w:rsidRDefault="006418E5" w:rsidP="003165DD">
      <w:r>
        <w:separator/>
      </w:r>
    </w:p>
  </w:endnote>
  <w:endnote w:type="continuationSeparator" w:id="0">
    <w:p w14:paraId="19CB88A5" w14:textId="77777777" w:rsidR="006418E5" w:rsidRDefault="006418E5"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7D63" w14:textId="77777777" w:rsidR="006418E5" w:rsidRDefault="006418E5" w:rsidP="003165DD">
      <w:r>
        <w:separator/>
      </w:r>
    </w:p>
  </w:footnote>
  <w:footnote w:type="continuationSeparator" w:id="0">
    <w:p w14:paraId="7623240D" w14:textId="77777777" w:rsidR="006418E5" w:rsidRDefault="006418E5"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EF4FA2"/>
    <w:multiLevelType w:val="hybridMultilevel"/>
    <w:tmpl w:val="9EDE24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604D4"/>
    <w:multiLevelType w:val="hybridMultilevel"/>
    <w:tmpl w:val="BAFCE2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A993B41"/>
    <w:multiLevelType w:val="hybridMultilevel"/>
    <w:tmpl w:val="F1C6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05C1D"/>
    <w:multiLevelType w:val="hybridMultilevel"/>
    <w:tmpl w:val="4112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E87C22"/>
    <w:multiLevelType w:val="hybridMultilevel"/>
    <w:tmpl w:val="EE84E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527C70"/>
    <w:multiLevelType w:val="hybridMultilevel"/>
    <w:tmpl w:val="6F4C1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AF2D19"/>
    <w:multiLevelType w:val="hybridMultilevel"/>
    <w:tmpl w:val="3050F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88414F"/>
    <w:multiLevelType w:val="hybridMultilevel"/>
    <w:tmpl w:val="58B8E14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25674"/>
    <w:multiLevelType w:val="hybridMultilevel"/>
    <w:tmpl w:val="B5529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15:restartNumberingAfterBreak="0">
    <w:nsid w:val="3E836BCD"/>
    <w:multiLevelType w:val="hybridMultilevel"/>
    <w:tmpl w:val="E05E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0D190A"/>
    <w:multiLevelType w:val="hybridMultilevel"/>
    <w:tmpl w:val="E198384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0" w15:restartNumberingAfterBreak="0">
    <w:nsid w:val="4A4F06E7"/>
    <w:multiLevelType w:val="hybridMultilevel"/>
    <w:tmpl w:val="DE087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C828C3"/>
    <w:multiLevelType w:val="hybridMultilevel"/>
    <w:tmpl w:val="BE542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64721"/>
    <w:multiLevelType w:val="hybridMultilevel"/>
    <w:tmpl w:val="182821E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4"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FD019E"/>
    <w:multiLevelType w:val="hybridMultilevel"/>
    <w:tmpl w:val="5B3EB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550BCE"/>
    <w:multiLevelType w:val="hybridMultilevel"/>
    <w:tmpl w:val="13B0A97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8"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15:restartNumberingAfterBreak="0">
    <w:nsid w:val="621D33C9"/>
    <w:multiLevelType w:val="hybridMultilevel"/>
    <w:tmpl w:val="AD10F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597214"/>
    <w:multiLevelType w:val="hybridMultilevel"/>
    <w:tmpl w:val="76BC7FC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EB4C6F"/>
    <w:multiLevelType w:val="hybridMultilevel"/>
    <w:tmpl w:val="E31646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491AA7"/>
    <w:multiLevelType w:val="hybridMultilevel"/>
    <w:tmpl w:val="6FD01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23"/>
  </w:num>
  <w:num w:numId="3" w16cid:durableId="1018972566">
    <w:abstractNumId w:val="34"/>
  </w:num>
  <w:num w:numId="4" w16cid:durableId="1096823413">
    <w:abstractNumId w:val="42"/>
  </w:num>
  <w:num w:numId="5" w16cid:durableId="1040594337">
    <w:abstractNumId w:val="12"/>
  </w:num>
  <w:num w:numId="6" w16cid:durableId="872498904">
    <w:abstractNumId w:val="31"/>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9"/>
  </w:num>
  <w:num w:numId="9" w16cid:durableId="1361591542">
    <w:abstractNumId w:val="6"/>
  </w:num>
  <w:num w:numId="10" w16cid:durableId="1565681963">
    <w:abstractNumId w:val="22"/>
  </w:num>
  <w:num w:numId="11" w16cid:durableId="444153982">
    <w:abstractNumId w:val="46"/>
  </w:num>
  <w:num w:numId="12" w16cid:durableId="623081821">
    <w:abstractNumId w:val="23"/>
    <w:lvlOverride w:ilvl="0">
      <w:startOverride w:val="1"/>
    </w:lvlOverride>
  </w:num>
  <w:num w:numId="13" w16cid:durableId="860239577">
    <w:abstractNumId w:val="26"/>
  </w:num>
  <w:num w:numId="14" w16cid:durableId="2060283788">
    <w:abstractNumId w:val="5"/>
  </w:num>
  <w:num w:numId="15" w16cid:durableId="552693837">
    <w:abstractNumId w:val="3"/>
  </w:num>
  <w:num w:numId="16" w16cid:durableId="1912544365">
    <w:abstractNumId w:val="24"/>
  </w:num>
  <w:num w:numId="17" w16cid:durableId="1065757294">
    <w:abstractNumId w:val="47"/>
  </w:num>
  <w:num w:numId="18" w16cid:durableId="1161309203">
    <w:abstractNumId w:val="4"/>
  </w:num>
  <w:num w:numId="19" w16cid:durableId="1791388320">
    <w:abstractNumId w:val="28"/>
  </w:num>
  <w:num w:numId="20" w16cid:durableId="1974591">
    <w:abstractNumId w:val="17"/>
  </w:num>
  <w:num w:numId="21" w16cid:durableId="2132898452">
    <w:abstractNumId w:val="43"/>
  </w:num>
  <w:num w:numId="22" w16cid:durableId="1784836012">
    <w:abstractNumId w:val="10"/>
  </w:num>
  <w:num w:numId="23" w16cid:durableId="671109165">
    <w:abstractNumId w:val="8"/>
  </w:num>
  <w:num w:numId="24" w16cid:durableId="689839015">
    <w:abstractNumId w:val="18"/>
  </w:num>
  <w:num w:numId="25" w16cid:durableId="59183154">
    <w:abstractNumId w:val="16"/>
  </w:num>
  <w:num w:numId="26" w16cid:durableId="1372077128">
    <w:abstractNumId w:val="33"/>
  </w:num>
  <w:num w:numId="27" w16cid:durableId="225796834">
    <w:abstractNumId w:val="32"/>
  </w:num>
  <w:num w:numId="28" w16cid:durableId="1040133485">
    <w:abstractNumId w:val="20"/>
  </w:num>
  <w:num w:numId="29" w16cid:durableId="1871647686">
    <w:abstractNumId w:val="40"/>
  </w:num>
  <w:num w:numId="30" w16cid:durableId="1057127940">
    <w:abstractNumId w:val="21"/>
  </w:num>
  <w:num w:numId="31" w16cid:durableId="837036667">
    <w:abstractNumId w:val="39"/>
  </w:num>
  <w:num w:numId="32" w16cid:durableId="2131120903">
    <w:abstractNumId w:val="13"/>
  </w:num>
  <w:num w:numId="33" w16cid:durableId="27921003">
    <w:abstractNumId w:val="9"/>
  </w:num>
  <w:num w:numId="34" w16cid:durableId="1232816759">
    <w:abstractNumId w:val="19"/>
  </w:num>
  <w:num w:numId="35" w16cid:durableId="1208372781">
    <w:abstractNumId w:val="36"/>
  </w:num>
  <w:num w:numId="36" w16cid:durableId="432556690">
    <w:abstractNumId w:val="30"/>
  </w:num>
  <w:num w:numId="37" w16cid:durableId="232089636">
    <w:abstractNumId w:val="15"/>
  </w:num>
  <w:num w:numId="38" w16cid:durableId="54593488">
    <w:abstractNumId w:val="14"/>
  </w:num>
  <w:num w:numId="39" w16cid:durableId="1577864298">
    <w:abstractNumId w:val="11"/>
  </w:num>
  <w:num w:numId="40" w16cid:durableId="1040712860">
    <w:abstractNumId w:val="27"/>
  </w:num>
  <w:num w:numId="41" w16cid:durableId="1660578097">
    <w:abstractNumId w:val="25"/>
  </w:num>
  <w:num w:numId="42" w16cid:durableId="320230494">
    <w:abstractNumId w:val="38"/>
  </w:num>
  <w:num w:numId="43" w16cid:durableId="1579170699">
    <w:abstractNumId w:val="44"/>
  </w:num>
  <w:num w:numId="44" w16cid:durableId="105320860">
    <w:abstractNumId w:val="45"/>
  </w:num>
  <w:num w:numId="45" w16cid:durableId="1681619835">
    <w:abstractNumId w:val="35"/>
  </w:num>
  <w:num w:numId="46" w16cid:durableId="2143843589">
    <w:abstractNumId w:val="7"/>
  </w:num>
  <w:num w:numId="47" w16cid:durableId="2028677321">
    <w:abstractNumId w:val="37"/>
  </w:num>
  <w:num w:numId="48" w16cid:durableId="1236091954">
    <w:abstractNumId w:val="1"/>
  </w:num>
  <w:num w:numId="49" w16cid:durableId="499277699">
    <w:abstractNumId w:val="41"/>
  </w:num>
  <w:num w:numId="50" w16cid:durableId="1489515420">
    <w:abstractNumId w:val="34"/>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3D21"/>
    <w:rsid w:val="00024B6D"/>
    <w:rsid w:val="00024E52"/>
    <w:rsid w:val="00027335"/>
    <w:rsid w:val="000278A6"/>
    <w:rsid w:val="0003018F"/>
    <w:rsid w:val="000302FC"/>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2CAF"/>
    <w:rsid w:val="00093E3E"/>
    <w:rsid w:val="00095F0B"/>
    <w:rsid w:val="00096118"/>
    <w:rsid w:val="000961B0"/>
    <w:rsid w:val="000969EE"/>
    <w:rsid w:val="000979DD"/>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0378"/>
    <w:rsid w:val="000D1660"/>
    <w:rsid w:val="000D2028"/>
    <w:rsid w:val="000D436A"/>
    <w:rsid w:val="000D44B0"/>
    <w:rsid w:val="000D490B"/>
    <w:rsid w:val="000D55C0"/>
    <w:rsid w:val="000E0EA7"/>
    <w:rsid w:val="000E2E0B"/>
    <w:rsid w:val="000E61F8"/>
    <w:rsid w:val="000E65F6"/>
    <w:rsid w:val="000E6B2E"/>
    <w:rsid w:val="000F07DC"/>
    <w:rsid w:val="000F0AB1"/>
    <w:rsid w:val="000F0CE4"/>
    <w:rsid w:val="000F0E71"/>
    <w:rsid w:val="000F3673"/>
    <w:rsid w:val="000F3E9F"/>
    <w:rsid w:val="000F5260"/>
    <w:rsid w:val="000F791E"/>
    <w:rsid w:val="000F7A0B"/>
    <w:rsid w:val="00101E79"/>
    <w:rsid w:val="001035D4"/>
    <w:rsid w:val="00103AB9"/>
    <w:rsid w:val="00103CBB"/>
    <w:rsid w:val="00105EE5"/>
    <w:rsid w:val="00106F19"/>
    <w:rsid w:val="001072DA"/>
    <w:rsid w:val="0011161A"/>
    <w:rsid w:val="001120D3"/>
    <w:rsid w:val="00112D08"/>
    <w:rsid w:val="001130D6"/>
    <w:rsid w:val="0011573A"/>
    <w:rsid w:val="001162B8"/>
    <w:rsid w:val="00116A29"/>
    <w:rsid w:val="001173EE"/>
    <w:rsid w:val="001178BC"/>
    <w:rsid w:val="001211C2"/>
    <w:rsid w:val="001217A0"/>
    <w:rsid w:val="00122660"/>
    <w:rsid w:val="00123E1F"/>
    <w:rsid w:val="001244A0"/>
    <w:rsid w:val="00124E9C"/>
    <w:rsid w:val="001332BA"/>
    <w:rsid w:val="00134D78"/>
    <w:rsid w:val="00134DC1"/>
    <w:rsid w:val="00136C0E"/>
    <w:rsid w:val="00136D2A"/>
    <w:rsid w:val="0013746C"/>
    <w:rsid w:val="001412A9"/>
    <w:rsid w:val="00142003"/>
    <w:rsid w:val="001445B6"/>
    <w:rsid w:val="00145BF6"/>
    <w:rsid w:val="001465EB"/>
    <w:rsid w:val="00146D3B"/>
    <w:rsid w:val="0014796B"/>
    <w:rsid w:val="00150B4E"/>
    <w:rsid w:val="0015176A"/>
    <w:rsid w:val="00154422"/>
    <w:rsid w:val="001556E7"/>
    <w:rsid w:val="00156E12"/>
    <w:rsid w:val="00156E34"/>
    <w:rsid w:val="00160B4B"/>
    <w:rsid w:val="0016253F"/>
    <w:rsid w:val="00163BB1"/>
    <w:rsid w:val="00164A7B"/>
    <w:rsid w:val="001664D9"/>
    <w:rsid w:val="001670B0"/>
    <w:rsid w:val="00167225"/>
    <w:rsid w:val="00170FB1"/>
    <w:rsid w:val="00171107"/>
    <w:rsid w:val="001717BC"/>
    <w:rsid w:val="00171F04"/>
    <w:rsid w:val="00172D73"/>
    <w:rsid w:val="00173848"/>
    <w:rsid w:val="0017397C"/>
    <w:rsid w:val="0017509C"/>
    <w:rsid w:val="001778D9"/>
    <w:rsid w:val="00181FFB"/>
    <w:rsid w:val="001829FE"/>
    <w:rsid w:val="0018326E"/>
    <w:rsid w:val="00183D7E"/>
    <w:rsid w:val="00183DD0"/>
    <w:rsid w:val="00184A6C"/>
    <w:rsid w:val="00184AC5"/>
    <w:rsid w:val="00184EDF"/>
    <w:rsid w:val="00185EEE"/>
    <w:rsid w:val="00186832"/>
    <w:rsid w:val="00186F90"/>
    <w:rsid w:val="00187422"/>
    <w:rsid w:val="00190DC4"/>
    <w:rsid w:val="00192ED6"/>
    <w:rsid w:val="00193090"/>
    <w:rsid w:val="00193EF4"/>
    <w:rsid w:val="00196991"/>
    <w:rsid w:val="001A04A5"/>
    <w:rsid w:val="001A1D2E"/>
    <w:rsid w:val="001A21D6"/>
    <w:rsid w:val="001A3ADB"/>
    <w:rsid w:val="001A3DD0"/>
    <w:rsid w:val="001A420E"/>
    <w:rsid w:val="001A4926"/>
    <w:rsid w:val="001A5577"/>
    <w:rsid w:val="001A5927"/>
    <w:rsid w:val="001A5F68"/>
    <w:rsid w:val="001A6032"/>
    <w:rsid w:val="001A676E"/>
    <w:rsid w:val="001B064B"/>
    <w:rsid w:val="001B09E9"/>
    <w:rsid w:val="001B1638"/>
    <w:rsid w:val="001B3259"/>
    <w:rsid w:val="001B40E9"/>
    <w:rsid w:val="001B47FA"/>
    <w:rsid w:val="001B5810"/>
    <w:rsid w:val="001B5F98"/>
    <w:rsid w:val="001C1ADC"/>
    <w:rsid w:val="001C2BB1"/>
    <w:rsid w:val="001C3365"/>
    <w:rsid w:val="001C3BB1"/>
    <w:rsid w:val="001D089D"/>
    <w:rsid w:val="001D2A78"/>
    <w:rsid w:val="001D30EE"/>
    <w:rsid w:val="001D5499"/>
    <w:rsid w:val="001D5848"/>
    <w:rsid w:val="001E0376"/>
    <w:rsid w:val="001E2642"/>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6860"/>
    <w:rsid w:val="00221AB8"/>
    <w:rsid w:val="00222DCE"/>
    <w:rsid w:val="002238E1"/>
    <w:rsid w:val="00224F76"/>
    <w:rsid w:val="0022553A"/>
    <w:rsid w:val="00226052"/>
    <w:rsid w:val="00227011"/>
    <w:rsid w:val="00230822"/>
    <w:rsid w:val="00230FD1"/>
    <w:rsid w:val="00231063"/>
    <w:rsid w:val="0023194A"/>
    <w:rsid w:val="00231D54"/>
    <w:rsid w:val="00233355"/>
    <w:rsid w:val="002340EE"/>
    <w:rsid w:val="002349AA"/>
    <w:rsid w:val="0023503D"/>
    <w:rsid w:val="00237691"/>
    <w:rsid w:val="00237E17"/>
    <w:rsid w:val="0024039D"/>
    <w:rsid w:val="0024358E"/>
    <w:rsid w:val="00244E74"/>
    <w:rsid w:val="0024552F"/>
    <w:rsid w:val="00245F3E"/>
    <w:rsid w:val="00247287"/>
    <w:rsid w:val="0025055A"/>
    <w:rsid w:val="00250F0F"/>
    <w:rsid w:val="00251B55"/>
    <w:rsid w:val="002542E2"/>
    <w:rsid w:val="002551D9"/>
    <w:rsid w:val="002577A9"/>
    <w:rsid w:val="0026065E"/>
    <w:rsid w:val="00260F8B"/>
    <w:rsid w:val="002611BB"/>
    <w:rsid w:val="0026272E"/>
    <w:rsid w:val="0026331B"/>
    <w:rsid w:val="002638B5"/>
    <w:rsid w:val="00265BCB"/>
    <w:rsid w:val="0026769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FF5"/>
    <w:rsid w:val="002A01C1"/>
    <w:rsid w:val="002A0517"/>
    <w:rsid w:val="002A0F74"/>
    <w:rsid w:val="002A1632"/>
    <w:rsid w:val="002A3A14"/>
    <w:rsid w:val="002A3F98"/>
    <w:rsid w:val="002A7D67"/>
    <w:rsid w:val="002B0665"/>
    <w:rsid w:val="002B1AEA"/>
    <w:rsid w:val="002B3042"/>
    <w:rsid w:val="002B4189"/>
    <w:rsid w:val="002B4C07"/>
    <w:rsid w:val="002B552C"/>
    <w:rsid w:val="002C0CEE"/>
    <w:rsid w:val="002C26B3"/>
    <w:rsid w:val="002C418C"/>
    <w:rsid w:val="002C4DED"/>
    <w:rsid w:val="002C574F"/>
    <w:rsid w:val="002D26B6"/>
    <w:rsid w:val="002D2F95"/>
    <w:rsid w:val="002D3732"/>
    <w:rsid w:val="002D42EE"/>
    <w:rsid w:val="002D5244"/>
    <w:rsid w:val="002D5588"/>
    <w:rsid w:val="002D6D5A"/>
    <w:rsid w:val="002D7045"/>
    <w:rsid w:val="002E0F61"/>
    <w:rsid w:val="002E1007"/>
    <w:rsid w:val="002E29FE"/>
    <w:rsid w:val="002E2AB9"/>
    <w:rsid w:val="002E3B9F"/>
    <w:rsid w:val="002F1F22"/>
    <w:rsid w:val="002F2483"/>
    <w:rsid w:val="002F400B"/>
    <w:rsid w:val="002F448C"/>
    <w:rsid w:val="002F5603"/>
    <w:rsid w:val="002F677A"/>
    <w:rsid w:val="002F69C5"/>
    <w:rsid w:val="003032F9"/>
    <w:rsid w:val="00303FC1"/>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4AC"/>
    <w:rsid w:val="00322723"/>
    <w:rsid w:val="00322AB9"/>
    <w:rsid w:val="00324B3C"/>
    <w:rsid w:val="003304E4"/>
    <w:rsid w:val="00330541"/>
    <w:rsid w:val="00331343"/>
    <w:rsid w:val="00332193"/>
    <w:rsid w:val="003343A4"/>
    <w:rsid w:val="003343D5"/>
    <w:rsid w:val="00334B8D"/>
    <w:rsid w:val="00337C8A"/>
    <w:rsid w:val="00341DD9"/>
    <w:rsid w:val="003422B4"/>
    <w:rsid w:val="00344DF7"/>
    <w:rsid w:val="00344F25"/>
    <w:rsid w:val="00345AC6"/>
    <w:rsid w:val="00345DD9"/>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49D9"/>
    <w:rsid w:val="0037572A"/>
    <w:rsid w:val="003779ED"/>
    <w:rsid w:val="00381F2E"/>
    <w:rsid w:val="00383E30"/>
    <w:rsid w:val="00383FE7"/>
    <w:rsid w:val="00384774"/>
    <w:rsid w:val="00387111"/>
    <w:rsid w:val="003875F6"/>
    <w:rsid w:val="00390DA8"/>
    <w:rsid w:val="00390F5E"/>
    <w:rsid w:val="00392D98"/>
    <w:rsid w:val="00394BBA"/>
    <w:rsid w:val="00395108"/>
    <w:rsid w:val="00395BF3"/>
    <w:rsid w:val="00395F4F"/>
    <w:rsid w:val="00397330"/>
    <w:rsid w:val="003A032F"/>
    <w:rsid w:val="003A07F6"/>
    <w:rsid w:val="003A0D80"/>
    <w:rsid w:val="003A42CC"/>
    <w:rsid w:val="003A52B5"/>
    <w:rsid w:val="003A5E5D"/>
    <w:rsid w:val="003A7054"/>
    <w:rsid w:val="003A7BC2"/>
    <w:rsid w:val="003B0384"/>
    <w:rsid w:val="003B1981"/>
    <w:rsid w:val="003B2A91"/>
    <w:rsid w:val="003B45AA"/>
    <w:rsid w:val="003B5019"/>
    <w:rsid w:val="003B5068"/>
    <w:rsid w:val="003B546E"/>
    <w:rsid w:val="003B5AE2"/>
    <w:rsid w:val="003B5DC0"/>
    <w:rsid w:val="003B5FC1"/>
    <w:rsid w:val="003B6230"/>
    <w:rsid w:val="003B7154"/>
    <w:rsid w:val="003B7CBB"/>
    <w:rsid w:val="003C04BB"/>
    <w:rsid w:val="003C2EAB"/>
    <w:rsid w:val="003C428E"/>
    <w:rsid w:val="003C4B2D"/>
    <w:rsid w:val="003C72D5"/>
    <w:rsid w:val="003D0A5F"/>
    <w:rsid w:val="003D1E9C"/>
    <w:rsid w:val="003D2669"/>
    <w:rsid w:val="003D361E"/>
    <w:rsid w:val="003D3636"/>
    <w:rsid w:val="003D4049"/>
    <w:rsid w:val="003D524D"/>
    <w:rsid w:val="003D556A"/>
    <w:rsid w:val="003E0E6C"/>
    <w:rsid w:val="003E3097"/>
    <w:rsid w:val="003E3510"/>
    <w:rsid w:val="003F14C1"/>
    <w:rsid w:val="003F3533"/>
    <w:rsid w:val="003F3BE5"/>
    <w:rsid w:val="003F4D1F"/>
    <w:rsid w:val="003F5ECD"/>
    <w:rsid w:val="003F6FA0"/>
    <w:rsid w:val="003F71BE"/>
    <w:rsid w:val="003F73E1"/>
    <w:rsid w:val="00401A78"/>
    <w:rsid w:val="004020E5"/>
    <w:rsid w:val="00403C8E"/>
    <w:rsid w:val="00404C8F"/>
    <w:rsid w:val="00405B3A"/>
    <w:rsid w:val="00410E35"/>
    <w:rsid w:val="004117CA"/>
    <w:rsid w:val="00411BCA"/>
    <w:rsid w:val="00415C5B"/>
    <w:rsid w:val="0041712A"/>
    <w:rsid w:val="004213E5"/>
    <w:rsid w:val="00421957"/>
    <w:rsid w:val="00422088"/>
    <w:rsid w:val="004234A5"/>
    <w:rsid w:val="004237B3"/>
    <w:rsid w:val="00424B70"/>
    <w:rsid w:val="00426B8F"/>
    <w:rsid w:val="00427E64"/>
    <w:rsid w:val="00430A76"/>
    <w:rsid w:val="00430FC3"/>
    <w:rsid w:val="00435236"/>
    <w:rsid w:val="004360C6"/>
    <w:rsid w:val="00437F8B"/>
    <w:rsid w:val="004401C6"/>
    <w:rsid w:val="0044110D"/>
    <w:rsid w:val="00442A96"/>
    <w:rsid w:val="00442B20"/>
    <w:rsid w:val="004445D5"/>
    <w:rsid w:val="00445A0C"/>
    <w:rsid w:val="00450DC6"/>
    <w:rsid w:val="00453769"/>
    <w:rsid w:val="00453A81"/>
    <w:rsid w:val="004557A2"/>
    <w:rsid w:val="004558F4"/>
    <w:rsid w:val="00455CDA"/>
    <w:rsid w:val="00457FE1"/>
    <w:rsid w:val="004601B5"/>
    <w:rsid w:val="00460E8C"/>
    <w:rsid w:val="00462133"/>
    <w:rsid w:val="00463426"/>
    <w:rsid w:val="00464B15"/>
    <w:rsid w:val="00464F8F"/>
    <w:rsid w:val="004658E7"/>
    <w:rsid w:val="00467C42"/>
    <w:rsid w:val="00467D1F"/>
    <w:rsid w:val="00470DBC"/>
    <w:rsid w:val="0047185C"/>
    <w:rsid w:val="00471BCE"/>
    <w:rsid w:val="00473FC7"/>
    <w:rsid w:val="00476589"/>
    <w:rsid w:val="00477D2E"/>
    <w:rsid w:val="00480C91"/>
    <w:rsid w:val="00480CC3"/>
    <w:rsid w:val="0048117A"/>
    <w:rsid w:val="00481531"/>
    <w:rsid w:val="00484183"/>
    <w:rsid w:val="004848B9"/>
    <w:rsid w:val="00485634"/>
    <w:rsid w:val="00486906"/>
    <w:rsid w:val="00487094"/>
    <w:rsid w:val="00487A99"/>
    <w:rsid w:val="0049056F"/>
    <w:rsid w:val="00491E08"/>
    <w:rsid w:val="00492C56"/>
    <w:rsid w:val="004934B5"/>
    <w:rsid w:val="00494EFD"/>
    <w:rsid w:val="00495237"/>
    <w:rsid w:val="00495D99"/>
    <w:rsid w:val="004A07CB"/>
    <w:rsid w:val="004A080B"/>
    <w:rsid w:val="004A1309"/>
    <w:rsid w:val="004A13AD"/>
    <w:rsid w:val="004A1ECC"/>
    <w:rsid w:val="004A29ED"/>
    <w:rsid w:val="004A31C3"/>
    <w:rsid w:val="004A3734"/>
    <w:rsid w:val="004A52CE"/>
    <w:rsid w:val="004A70A0"/>
    <w:rsid w:val="004B0FA1"/>
    <w:rsid w:val="004B1F65"/>
    <w:rsid w:val="004B61B3"/>
    <w:rsid w:val="004C022E"/>
    <w:rsid w:val="004C0EC7"/>
    <w:rsid w:val="004C1650"/>
    <w:rsid w:val="004C16C4"/>
    <w:rsid w:val="004C3AF6"/>
    <w:rsid w:val="004C4B80"/>
    <w:rsid w:val="004C5061"/>
    <w:rsid w:val="004C5E0B"/>
    <w:rsid w:val="004D281B"/>
    <w:rsid w:val="004D2995"/>
    <w:rsid w:val="004D395B"/>
    <w:rsid w:val="004D3F02"/>
    <w:rsid w:val="004D4676"/>
    <w:rsid w:val="004D64C1"/>
    <w:rsid w:val="004D72C0"/>
    <w:rsid w:val="004D7C52"/>
    <w:rsid w:val="004E23C8"/>
    <w:rsid w:val="004E29A0"/>
    <w:rsid w:val="004E4DB0"/>
    <w:rsid w:val="004E6237"/>
    <w:rsid w:val="004E695F"/>
    <w:rsid w:val="004F18A8"/>
    <w:rsid w:val="004F459C"/>
    <w:rsid w:val="004F761A"/>
    <w:rsid w:val="00500B34"/>
    <w:rsid w:val="00501F0F"/>
    <w:rsid w:val="00504E63"/>
    <w:rsid w:val="005056A4"/>
    <w:rsid w:val="00506355"/>
    <w:rsid w:val="00507875"/>
    <w:rsid w:val="00510B88"/>
    <w:rsid w:val="0051334F"/>
    <w:rsid w:val="00517E2A"/>
    <w:rsid w:val="00522A17"/>
    <w:rsid w:val="005233B2"/>
    <w:rsid w:val="005242BF"/>
    <w:rsid w:val="00525146"/>
    <w:rsid w:val="005256BE"/>
    <w:rsid w:val="00526FBC"/>
    <w:rsid w:val="00527CF9"/>
    <w:rsid w:val="00527E9A"/>
    <w:rsid w:val="00531DD7"/>
    <w:rsid w:val="00534081"/>
    <w:rsid w:val="005354CA"/>
    <w:rsid w:val="00535B0A"/>
    <w:rsid w:val="0053666E"/>
    <w:rsid w:val="00536825"/>
    <w:rsid w:val="00536B8C"/>
    <w:rsid w:val="00537505"/>
    <w:rsid w:val="00541646"/>
    <w:rsid w:val="0054201F"/>
    <w:rsid w:val="005427D6"/>
    <w:rsid w:val="005439ED"/>
    <w:rsid w:val="00544056"/>
    <w:rsid w:val="00545512"/>
    <w:rsid w:val="00551B29"/>
    <w:rsid w:val="005524F1"/>
    <w:rsid w:val="00552B55"/>
    <w:rsid w:val="00552C0A"/>
    <w:rsid w:val="00553606"/>
    <w:rsid w:val="0055420E"/>
    <w:rsid w:val="0055755E"/>
    <w:rsid w:val="00557AD2"/>
    <w:rsid w:val="00560701"/>
    <w:rsid w:val="005607BB"/>
    <w:rsid w:val="005622F2"/>
    <w:rsid w:val="00562FAA"/>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59BC"/>
    <w:rsid w:val="00585FCA"/>
    <w:rsid w:val="00587ACC"/>
    <w:rsid w:val="00590B7B"/>
    <w:rsid w:val="0059108B"/>
    <w:rsid w:val="00591115"/>
    <w:rsid w:val="00592AB4"/>
    <w:rsid w:val="00593B22"/>
    <w:rsid w:val="00594568"/>
    <w:rsid w:val="00595ACD"/>
    <w:rsid w:val="00595DA0"/>
    <w:rsid w:val="00597499"/>
    <w:rsid w:val="00597E24"/>
    <w:rsid w:val="005A06FA"/>
    <w:rsid w:val="005A1542"/>
    <w:rsid w:val="005A1B38"/>
    <w:rsid w:val="005A2652"/>
    <w:rsid w:val="005A3B08"/>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F0E8F"/>
    <w:rsid w:val="005F1A83"/>
    <w:rsid w:val="005F2BBA"/>
    <w:rsid w:val="005F2C4D"/>
    <w:rsid w:val="006009BD"/>
    <w:rsid w:val="00602D61"/>
    <w:rsid w:val="00603373"/>
    <w:rsid w:val="00604643"/>
    <w:rsid w:val="00610C6F"/>
    <w:rsid w:val="00615238"/>
    <w:rsid w:val="00615647"/>
    <w:rsid w:val="00616891"/>
    <w:rsid w:val="0061768A"/>
    <w:rsid w:val="0062522B"/>
    <w:rsid w:val="006266AF"/>
    <w:rsid w:val="00626728"/>
    <w:rsid w:val="00626CE9"/>
    <w:rsid w:val="00632987"/>
    <w:rsid w:val="00633630"/>
    <w:rsid w:val="00633F86"/>
    <w:rsid w:val="006341FA"/>
    <w:rsid w:val="0063482B"/>
    <w:rsid w:val="00634FB2"/>
    <w:rsid w:val="006350AC"/>
    <w:rsid w:val="006369B1"/>
    <w:rsid w:val="00637290"/>
    <w:rsid w:val="006376B2"/>
    <w:rsid w:val="006406C2"/>
    <w:rsid w:val="006418E5"/>
    <w:rsid w:val="00645C98"/>
    <w:rsid w:val="00646146"/>
    <w:rsid w:val="00646628"/>
    <w:rsid w:val="0064788E"/>
    <w:rsid w:val="00652398"/>
    <w:rsid w:val="00653838"/>
    <w:rsid w:val="00654397"/>
    <w:rsid w:val="00655EFA"/>
    <w:rsid w:val="006561DE"/>
    <w:rsid w:val="00657E67"/>
    <w:rsid w:val="00657F9A"/>
    <w:rsid w:val="006626DC"/>
    <w:rsid w:val="00662799"/>
    <w:rsid w:val="00664500"/>
    <w:rsid w:val="00666CFA"/>
    <w:rsid w:val="0067280B"/>
    <w:rsid w:val="00672D50"/>
    <w:rsid w:val="006747A6"/>
    <w:rsid w:val="00677F33"/>
    <w:rsid w:val="006815DB"/>
    <w:rsid w:val="00682501"/>
    <w:rsid w:val="006827F3"/>
    <w:rsid w:val="00683125"/>
    <w:rsid w:val="00683AED"/>
    <w:rsid w:val="00684296"/>
    <w:rsid w:val="00685E21"/>
    <w:rsid w:val="00687809"/>
    <w:rsid w:val="00687857"/>
    <w:rsid w:val="00687E13"/>
    <w:rsid w:val="0069055B"/>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26E8"/>
    <w:rsid w:val="006B2CB4"/>
    <w:rsid w:val="006B3797"/>
    <w:rsid w:val="006B5990"/>
    <w:rsid w:val="006B6444"/>
    <w:rsid w:val="006C0EEC"/>
    <w:rsid w:val="006C1813"/>
    <w:rsid w:val="006C21E0"/>
    <w:rsid w:val="006C31F2"/>
    <w:rsid w:val="006C41D5"/>
    <w:rsid w:val="006C5D5B"/>
    <w:rsid w:val="006C6EF8"/>
    <w:rsid w:val="006D036C"/>
    <w:rsid w:val="006D0652"/>
    <w:rsid w:val="006D15B5"/>
    <w:rsid w:val="006D2AFC"/>
    <w:rsid w:val="006D2E1B"/>
    <w:rsid w:val="006D31CB"/>
    <w:rsid w:val="006D4BEC"/>
    <w:rsid w:val="006D60CA"/>
    <w:rsid w:val="006E50B6"/>
    <w:rsid w:val="006E5352"/>
    <w:rsid w:val="006E5D5F"/>
    <w:rsid w:val="006E7FEF"/>
    <w:rsid w:val="006F06F5"/>
    <w:rsid w:val="006F0C8A"/>
    <w:rsid w:val="006F0DAE"/>
    <w:rsid w:val="006F1C52"/>
    <w:rsid w:val="006F1D72"/>
    <w:rsid w:val="006F23FB"/>
    <w:rsid w:val="006F253F"/>
    <w:rsid w:val="006F4B20"/>
    <w:rsid w:val="006F5F47"/>
    <w:rsid w:val="006F6BD4"/>
    <w:rsid w:val="006F7123"/>
    <w:rsid w:val="006F7209"/>
    <w:rsid w:val="006F73CA"/>
    <w:rsid w:val="00701E49"/>
    <w:rsid w:val="007036E6"/>
    <w:rsid w:val="00704173"/>
    <w:rsid w:val="0070664A"/>
    <w:rsid w:val="00707874"/>
    <w:rsid w:val="00707ADA"/>
    <w:rsid w:val="00707B8F"/>
    <w:rsid w:val="00712393"/>
    <w:rsid w:val="00712ED5"/>
    <w:rsid w:val="00713AB6"/>
    <w:rsid w:val="00715FF4"/>
    <w:rsid w:val="00717774"/>
    <w:rsid w:val="00720C6E"/>
    <w:rsid w:val="00720FA7"/>
    <w:rsid w:val="007211F6"/>
    <w:rsid w:val="00722E2F"/>
    <w:rsid w:val="007232A3"/>
    <w:rsid w:val="0072369B"/>
    <w:rsid w:val="0072444A"/>
    <w:rsid w:val="00724AB3"/>
    <w:rsid w:val="00725108"/>
    <w:rsid w:val="0072544A"/>
    <w:rsid w:val="007262AB"/>
    <w:rsid w:val="0073497A"/>
    <w:rsid w:val="00735661"/>
    <w:rsid w:val="00740501"/>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512"/>
    <w:rsid w:val="0075607D"/>
    <w:rsid w:val="00756102"/>
    <w:rsid w:val="007562C1"/>
    <w:rsid w:val="00756EFB"/>
    <w:rsid w:val="007576BC"/>
    <w:rsid w:val="00763BDF"/>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9AB"/>
    <w:rsid w:val="007C6ED5"/>
    <w:rsid w:val="007D0BF9"/>
    <w:rsid w:val="007D2863"/>
    <w:rsid w:val="007D7744"/>
    <w:rsid w:val="007D77F1"/>
    <w:rsid w:val="007E0037"/>
    <w:rsid w:val="007E1FD2"/>
    <w:rsid w:val="007E255B"/>
    <w:rsid w:val="007E2A3E"/>
    <w:rsid w:val="007E32F9"/>
    <w:rsid w:val="007E37A9"/>
    <w:rsid w:val="007E4312"/>
    <w:rsid w:val="007E54CA"/>
    <w:rsid w:val="007E6C52"/>
    <w:rsid w:val="007E6D3A"/>
    <w:rsid w:val="007E7776"/>
    <w:rsid w:val="007F0C8A"/>
    <w:rsid w:val="007F125C"/>
    <w:rsid w:val="007F41FE"/>
    <w:rsid w:val="007F7826"/>
    <w:rsid w:val="007F7A86"/>
    <w:rsid w:val="007F7E4F"/>
    <w:rsid w:val="00800FB7"/>
    <w:rsid w:val="00801048"/>
    <w:rsid w:val="00802002"/>
    <w:rsid w:val="00804720"/>
    <w:rsid w:val="008049FC"/>
    <w:rsid w:val="00807866"/>
    <w:rsid w:val="00812644"/>
    <w:rsid w:val="008136E9"/>
    <w:rsid w:val="00813FB6"/>
    <w:rsid w:val="0082058B"/>
    <w:rsid w:val="00821150"/>
    <w:rsid w:val="008215BC"/>
    <w:rsid w:val="00821B3B"/>
    <w:rsid w:val="008221D6"/>
    <w:rsid w:val="0082272A"/>
    <w:rsid w:val="00823C9A"/>
    <w:rsid w:val="00824824"/>
    <w:rsid w:val="00824B7C"/>
    <w:rsid w:val="00824F3D"/>
    <w:rsid w:val="00830ECA"/>
    <w:rsid w:val="00831594"/>
    <w:rsid w:val="00833306"/>
    <w:rsid w:val="00834245"/>
    <w:rsid w:val="00835748"/>
    <w:rsid w:val="00837CD1"/>
    <w:rsid w:val="0084355E"/>
    <w:rsid w:val="00843D35"/>
    <w:rsid w:val="00844066"/>
    <w:rsid w:val="00844482"/>
    <w:rsid w:val="00845603"/>
    <w:rsid w:val="008460A5"/>
    <w:rsid w:val="008469DD"/>
    <w:rsid w:val="00847C0C"/>
    <w:rsid w:val="00850437"/>
    <w:rsid w:val="0085097E"/>
    <w:rsid w:val="0085181C"/>
    <w:rsid w:val="00852066"/>
    <w:rsid w:val="008525E9"/>
    <w:rsid w:val="0086022F"/>
    <w:rsid w:val="008617AF"/>
    <w:rsid w:val="00862E2F"/>
    <w:rsid w:val="00864115"/>
    <w:rsid w:val="008647ED"/>
    <w:rsid w:val="008665A9"/>
    <w:rsid w:val="00866925"/>
    <w:rsid w:val="00867F9F"/>
    <w:rsid w:val="0087133F"/>
    <w:rsid w:val="00873F7A"/>
    <w:rsid w:val="00874747"/>
    <w:rsid w:val="008758D2"/>
    <w:rsid w:val="00877CC4"/>
    <w:rsid w:val="00880023"/>
    <w:rsid w:val="00880747"/>
    <w:rsid w:val="00880AEA"/>
    <w:rsid w:val="008810DD"/>
    <w:rsid w:val="00881826"/>
    <w:rsid w:val="00881C97"/>
    <w:rsid w:val="00882527"/>
    <w:rsid w:val="00883225"/>
    <w:rsid w:val="00883879"/>
    <w:rsid w:val="008847E8"/>
    <w:rsid w:val="00884B05"/>
    <w:rsid w:val="00885221"/>
    <w:rsid w:val="008859E7"/>
    <w:rsid w:val="00885C53"/>
    <w:rsid w:val="00886E37"/>
    <w:rsid w:val="008931C6"/>
    <w:rsid w:val="008940A2"/>
    <w:rsid w:val="0089733E"/>
    <w:rsid w:val="008973A8"/>
    <w:rsid w:val="00897F75"/>
    <w:rsid w:val="008A02F7"/>
    <w:rsid w:val="008A0627"/>
    <w:rsid w:val="008A1A9E"/>
    <w:rsid w:val="008A1BCA"/>
    <w:rsid w:val="008A2C57"/>
    <w:rsid w:val="008A35A8"/>
    <w:rsid w:val="008A4FF9"/>
    <w:rsid w:val="008A6CC4"/>
    <w:rsid w:val="008A7AC9"/>
    <w:rsid w:val="008B0FDD"/>
    <w:rsid w:val="008B177F"/>
    <w:rsid w:val="008B2325"/>
    <w:rsid w:val="008B3683"/>
    <w:rsid w:val="008B5893"/>
    <w:rsid w:val="008B61EF"/>
    <w:rsid w:val="008B73B5"/>
    <w:rsid w:val="008C2253"/>
    <w:rsid w:val="008C310B"/>
    <w:rsid w:val="008C45D7"/>
    <w:rsid w:val="008C7DC8"/>
    <w:rsid w:val="008D1847"/>
    <w:rsid w:val="008D4B87"/>
    <w:rsid w:val="008D5290"/>
    <w:rsid w:val="008D53B4"/>
    <w:rsid w:val="008E0D94"/>
    <w:rsid w:val="008E1980"/>
    <w:rsid w:val="008E1C4D"/>
    <w:rsid w:val="008E564A"/>
    <w:rsid w:val="008E6043"/>
    <w:rsid w:val="008E61CA"/>
    <w:rsid w:val="008E69C7"/>
    <w:rsid w:val="008F2200"/>
    <w:rsid w:val="008F2283"/>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049"/>
    <w:rsid w:val="009228FF"/>
    <w:rsid w:val="00927FF2"/>
    <w:rsid w:val="00931B9A"/>
    <w:rsid w:val="00931FB3"/>
    <w:rsid w:val="0093351C"/>
    <w:rsid w:val="0093540A"/>
    <w:rsid w:val="00936C62"/>
    <w:rsid w:val="00940AA2"/>
    <w:rsid w:val="0094269E"/>
    <w:rsid w:val="00942720"/>
    <w:rsid w:val="00944668"/>
    <w:rsid w:val="00946CAA"/>
    <w:rsid w:val="00950D21"/>
    <w:rsid w:val="00950D93"/>
    <w:rsid w:val="00951D1C"/>
    <w:rsid w:val="00956105"/>
    <w:rsid w:val="00962766"/>
    <w:rsid w:val="00963873"/>
    <w:rsid w:val="009647DF"/>
    <w:rsid w:val="0096526C"/>
    <w:rsid w:val="0096582E"/>
    <w:rsid w:val="00966BD8"/>
    <w:rsid w:val="00970A98"/>
    <w:rsid w:val="00970D70"/>
    <w:rsid w:val="00971AFF"/>
    <w:rsid w:val="009730BA"/>
    <w:rsid w:val="009732F8"/>
    <w:rsid w:val="009736C4"/>
    <w:rsid w:val="00973B4F"/>
    <w:rsid w:val="009740C2"/>
    <w:rsid w:val="00975E55"/>
    <w:rsid w:val="00976AFD"/>
    <w:rsid w:val="00976B04"/>
    <w:rsid w:val="00976D32"/>
    <w:rsid w:val="009807E6"/>
    <w:rsid w:val="00980B9B"/>
    <w:rsid w:val="00980C7C"/>
    <w:rsid w:val="009834AC"/>
    <w:rsid w:val="00984063"/>
    <w:rsid w:val="00984F9C"/>
    <w:rsid w:val="009856C2"/>
    <w:rsid w:val="009871B5"/>
    <w:rsid w:val="00987362"/>
    <w:rsid w:val="009904D7"/>
    <w:rsid w:val="00990CB2"/>
    <w:rsid w:val="00991F7F"/>
    <w:rsid w:val="009921E6"/>
    <w:rsid w:val="00992483"/>
    <w:rsid w:val="00992CBE"/>
    <w:rsid w:val="009935C6"/>
    <w:rsid w:val="00993D5C"/>
    <w:rsid w:val="00994296"/>
    <w:rsid w:val="009948EB"/>
    <w:rsid w:val="0099579C"/>
    <w:rsid w:val="009A02FD"/>
    <w:rsid w:val="009A136C"/>
    <w:rsid w:val="009A28A8"/>
    <w:rsid w:val="009A2CC6"/>
    <w:rsid w:val="009A436E"/>
    <w:rsid w:val="009B163A"/>
    <w:rsid w:val="009B1AC9"/>
    <w:rsid w:val="009B3E0B"/>
    <w:rsid w:val="009B4790"/>
    <w:rsid w:val="009B600E"/>
    <w:rsid w:val="009B668E"/>
    <w:rsid w:val="009B72D6"/>
    <w:rsid w:val="009C1009"/>
    <w:rsid w:val="009C2C70"/>
    <w:rsid w:val="009C3AE2"/>
    <w:rsid w:val="009C543A"/>
    <w:rsid w:val="009C5772"/>
    <w:rsid w:val="009C6681"/>
    <w:rsid w:val="009C7D68"/>
    <w:rsid w:val="009D0D56"/>
    <w:rsid w:val="009D1D82"/>
    <w:rsid w:val="009D2326"/>
    <w:rsid w:val="009D24C7"/>
    <w:rsid w:val="009D2552"/>
    <w:rsid w:val="009D30BD"/>
    <w:rsid w:val="009D41D7"/>
    <w:rsid w:val="009D46D7"/>
    <w:rsid w:val="009D5026"/>
    <w:rsid w:val="009D5138"/>
    <w:rsid w:val="009D64A7"/>
    <w:rsid w:val="009D77E4"/>
    <w:rsid w:val="009E141A"/>
    <w:rsid w:val="009E3FA9"/>
    <w:rsid w:val="009E65A9"/>
    <w:rsid w:val="009E784A"/>
    <w:rsid w:val="009E7B1F"/>
    <w:rsid w:val="009F17D8"/>
    <w:rsid w:val="009F1930"/>
    <w:rsid w:val="009F2F6F"/>
    <w:rsid w:val="009F47C4"/>
    <w:rsid w:val="009F4935"/>
    <w:rsid w:val="009F4EB1"/>
    <w:rsid w:val="009F4EBC"/>
    <w:rsid w:val="009F6BFD"/>
    <w:rsid w:val="009F6DAA"/>
    <w:rsid w:val="00A01DEF"/>
    <w:rsid w:val="00A03EDB"/>
    <w:rsid w:val="00A064EF"/>
    <w:rsid w:val="00A07054"/>
    <w:rsid w:val="00A0707A"/>
    <w:rsid w:val="00A1131D"/>
    <w:rsid w:val="00A12F6E"/>
    <w:rsid w:val="00A14464"/>
    <w:rsid w:val="00A14773"/>
    <w:rsid w:val="00A147F3"/>
    <w:rsid w:val="00A14D27"/>
    <w:rsid w:val="00A155BE"/>
    <w:rsid w:val="00A1576B"/>
    <w:rsid w:val="00A161B8"/>
    <w:rsid w:val="00A20DB9"/>
    <w:rsid w:val="00A2392D"/>
    <w:rsid w:val="00A239EE"/>
    <w:rsid w:val="00A24542"/>
    <w:rsid w:val="00A24655"/>
    <w:rsid w:val="00A250BA"/>
    <w:rsid w:val="00A257BD"/>
    <w:rsid w:val="00A266F5"/>
    <w:rsid w:val="00A26B3C"/>
    <w:rsid w:val="00A27C0D"/>
    <w:rsid w:val="00A30180"/>
    <w:rsid w:val="00A31107"/>
    <w:rsid w:val="00A32F96"/>
    <w:rsid w:val="00A3504A"/>
    <w:rsid w:val="00A35E0C"/>
    <w:rsid w:val="00A40084"/>
    <w:rsid w:val="00A402D9"/>
    <w:rsid w:val="00A4035C"/>
    <w:rsid w:val="00A404D0"/>
    <w:rsid w:val="00A41707"/>
    <w:rsid w:val="00A4314E"/>
    <w:rsid w:val="00A464B5"/>
    <w:rsid w:val="00A50263"/>
    <w:rsid w:val="00A525DA"/>
    <w:rsid w:val="00A54313"/>
    <w:rsid w:val="00A55301"/>
    <w:rsid w:val="00A60AF3"/>
    <w:rsid w:val="00A623A7"/>
    <w:rsid w:val="00A624C4"/>
    <w:rsid w:val="00A63EDE"/>
    <w:rsid w:val="00A65D84"/>
    <w:rsid w:val="00A6637F"/>
    <w:rsid w:val="00A6680E"/>
    <w:rsid w:val="00A704FE"/>
    <w:rsid w:val="00A73BCF"/>
    <w:rsid w:val="00A73CB3"/>
    <w:rsid w:val="00A75474"/>
    <w:rsid w:val="00A77679"/>
    <w:rsid w:val="00A8090A"/>
    <w:rsid w:val="00A80C13"/>
    <w:rsid w:val="00A81FC3"/>
    <w:rsid w:val="00A825F4"/>
    <w:rsid w:val="00A82777"/>
    <w:rsid w:val="00A831F6"/>
    <w:rsid w:val="00A84C8A"/>
    <w:rsid w:val="00A84CC4"/>
    <w:rsid w:val="00A850CE"/>
    <w:rsid w:val="00A852C1"/>
    <w:rsid w:val="00A8553F"/>
    <w:rsid w:val="00A85963"/>
    <w:rsid w:val="00A8638E"/>
    <w:rsid w:val="00A86532"/>
    <w:rsid w:val="00A865AE"/>
    <w:rsid w:val="00A87FC6"/>
    <w:rsid w:val="00A908B5"/>
    <w:rsid w:val="00A9151D"/>
    <w:rsid w:val="00A91A3D"/>
    <w:rsid w:val="00A91B6A"/>
    <w:rsid w:val="00A9429C"/>
    <w:rsid w:val="00A95B0A"/>
    <w:rsid w:val="00A96E17"/>
    <w:rsid w:val="00A97C8D"/>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1A71"/>
    <w:rsid w:val="00AD4DB0"/>
    <w:rsid w:val="00AD4FA3"/>
    <w:rsid w:val="00AD57D9"/>
    <w:rsid w:val="00AE1536"/>
    <w:rsid w:val="00AE2347"/>
    <w:rsid w:val="00AE3B55"/>
    <w:rsid w:val="00AE719E"/>
    <w:rsid w:val="00AF0AC3"/>
    <w:rsid w:val="00AF14FD"/>
    <w:rsid w:val="00AF18DA"/>
    <w:rsid w:val="00AF2524"/>
    <w:rsid w:val="00AF4046"/>
    <w:rsid w:val="00AF4508"/>
    <w:rsid w:val="00B0022D"/>
    <w:rsid w:val="00B00272"/>
    <w:rsid w:val="00B0050B"/>
    <w:rsid w:val="00B00D5A"/>
    <w:rsid w:val="00B01302"/>
    <w:rsid w:val="00B02F65"/>
    <w:rsid w:val="00B034F5"/>
    <w:rsid w:val="00B04B06"/>
    <w:rsid w:val="00B05372"/>
    <w:rsid w:val="00B06890"/>
    <w:rsid w:val="00B068DC"/>
    <w:rsid w:val="00B07C2E"/>
    <w:rsid w:val="00B10186"/>
    <w:rsid w:val="00B10583"/>
    <w:rsid w:val="00B13227"/>
    <w:rsid w:val="00B13EDF"/>
    <w:rsid w:val="00B13F6E"/>
    <w:rsid w:val="00B14941"/>
    <w:rsid w:val="00B14947"/>
    <w:rsid w:val="00B15706"/>
    <w:rsid w:val="00B15C4D"/>
    <w:rsid w:val="00B16281"/>
    <w:rsid w:val="00B174D4"/>
    <w:rsid w:val="00B17ECE"/>
    <w:rsid w:val="00B207E2"/>
    <w:rsid w:val="00B20E48"/>
    <w:rsid w:val="00B212A9"/>
    <w:rsid w:val="00B215EB"/>
    <w:rsid w:val="00B224DD"/>
    <w:rsid w:val="00B24209"/>
    <w:rsid w:val="00B243D5"/>
    <w:rsid w:val="00B26404"/>
    <w:rsid w:val="00B26E4D"/>
    <w:rsid w:val="00B27E55"/>
    <w:rsid w:val="00B31F02"/>
    <w:rsid w:val="00B328DE"/>
    <w:rsid w:val="00B33747"/>
    <w:rsid w:val="00B3495F"/>
    <w:rsid w:val="00B35455"/>
    <w:rsid w:val="00B376BF"/>
    <w:rsid w:val="00B376FA"/>
    <w:rsid w:val="00B4118F"/>
    <w:rsid w:val="00B420B3"/>
    <w:rsid w:val="00B42A3C"/>
    <w:rsid w:val="00B42DC4"/>
    <w:rsid w:val="00B44B94"/>
    <w:rsid w:val="00B450B0"/>
    <w:rsid w:val="00B45110"/>
    <w:rsid w:val="00B4755F"/>
    <w:rsid w:val="00B47CE5"/>
    <w:rsid w:val="00B507A6"/>
    <w:rsid w:val="00B5125D"/>
    <w:rsid w:val="00B519FD"/>
    <w:rsid w:val="00B55E33"/>
    <w:rsid w:val="00B5634C"/>
    <w:rsid w:val="00B57FB3"/>
    <w:rsid w:val="00B60F4F"/>
    <w:rsid w:val="00B620F7"/>
    <w:rsid w:val="00B6227F"/>
    <w:rsid w:val="00B637EC"/>
    <w:rsid w:val="00B63E94"/>
    <w:rsid w:val="00B64462"/>
    <w:rsid w:val="00B6479B"/>
    <w:rsid w:val="00B6535F"/>
    <w:rsid w:val="00B66152"/>
    <w:rsid w:val="00B66731"/>
    <w:rsid w:val="00B70E7B"/>
    <w:rsid w:val="00B719B2"/>
    <w:rsid w:val="00B737E8"/>
    <w:rsid w:val="00B73B3E"/>
    <w:rsid w:val="00B73B65"/>
    <w:rsid w:val="00B73E02"/>
    <w:rsid w:val="00B746FE"/>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7CA1"/>
    <w:rsid w:val="00B97CAF"/>
    <w:rsid w:val="00BA0C9A"/>
    <w:rsid w:val="00BA1240"/>
    <w:rsid w:val="00BA21C4"/>
    <w:rsid w:val="00BA5910"/>
    <w:rsid w:val="00BA5911"/>
    <w:rsid w:val="00BA6C0E"/>
    <w:rsid w:val="00BB4DCD"/>
    <w:rsid w:val="00BC05B8"/>
    <w:rsid w:val="00BC190F"/>
    <w:rsid w:val="00BC1BF0"/>
    <w:rsid w:val="00BC2572"/>
    <w:rsid w:val="00BC3D09"/>
    <w:rsid w:val="00BC4A9C"/>
    <w:rsid w:val="00BC511F"/>
    <w:rsid w:val="00BC60FE"/>
    <w:rsid w:val="00BC67E4"/>
    <w:rsid w:val="00BC6DBC"/>
    <w:rsid w:val="00BC7B34"/>
    <w:rsid w:val="00BD192E"/>
    <w:rsid w:val="00BD318D"/>
    <w:rsid w:val="00BD32C5"/>
    <w:rsid w:val="00BD53AF"/>
    <w:rsid w:val="00BD6549"/>
    <w:rsid w:val="00BE33B8"/>
    <w:rsid w:val="00BE36D6"/>
    <w:rsid w:val="00BE49CE"/>
    <w:rsid w:val="00BE6130"/>
    <w:rsid w:val="00BE613E"/>
    <w:rsid w:val="00BF1463"/>
    <w:rsid w:val="00BF1725"/>
    <w:rsid w:val="00BF2C4F"/>
    <w:rsid w:val="00BF30F6"/>
    <w:rsid w:val="00BF3A66"/>
    <w:rsid w:val="00BF588C"/>
    <w:rsid w:val="00BF63C1"/>
    <w:rsid w:val="00BF6CEE"/>
    <w:rsid w:val="00BF6E22"/>
    <w:rsid w:val="00C0161B"/>
    <w:rsid w:val="00C024B7"/>
    <w:rsid w:val="00C04147"/>
    <w:rsid w:val="00C043C6"/>
    <w:rsid w:val="00C047BC"/>
    <w:rsid w:val="00C049CE"/>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86C"/>
    <w:rsid w:val="00C34C68"/>
    <w:rsid w:val="00C357CE"/>
    <w:rsid w:val="00C35EC6"/>
    <w:rsid w:val="00C36295"/>
    <w:rsid w:val="00C4076C"/>
    <w:rsid w:val="00C4227D"/>
    <w:rsid w:val="00C423BB"/>
    <w:rsid w:val="00C4296A"/>
    <w:rsid w:val="00C435B4"/>
    <w:rsid w:val="00C4524D"/>
    <w:rsid w:val="00C45756"/>
    <w:rsid w:val="00C479E4"/>
    <w:rsid w:val="00C51599"/>
    <w:rsid w:val="00C523C1"/>
    <w:rsid w:val="00C524A8"/>
    <w:rsid w:val="00C5265C"/>
    <w:rsid w:val="00C52D8D"/>
    <w:rsid w:val="00C542E5"/>
    <w:rsid w:val="00C55873"/>
    <w:rsid w:val="00C5594E"/>
    <w:rsid w:val="00C57BC0"/>
    <w:rsid w:val="00C60116"/>
    <w:rsid w:val="00C6024B"/>
    <w:rsid w:val="00C6111D"/>
    <w:rsid w:val="00C6112A"/>
    <w:rsid w:val="00C624F1"/>
    <w:rsid w:val="00C6284A"/>
    <w:rsid w:val="00C633C3"/>
    <w:rsid w:val="00C64AB6"/>
    <w:rsid w:val="00C65119"/>
    <w:rsid w:val="00C65E7D"/>
    <w:rsid w:val="00C66835"/>
    <w:rsid w:val="00C67E83"/>
    <w:rsid w:val="00C704CD"/>
    <w:rsid w:val="00C70751"/>
    <w:rsid w:val="00C716A5"/>
    <w:rsid w:val="00C71C9A"/>
    <w:rsid w:val="00C7228F"/>
    <w:rsid w:val="00C72C19"/>
    <w:rsid w:val="00C73631"/>
    <w:rsid w:val="00C752F1"/>
    <w:rsid w:val="00C80640"/>
    <w:rsid w:val="00C817D0"/>
    <w:rsid w:val="00C8384C"/>
    <w:rsid w:val="00C853FD"/>
    <w:rsid w:val="00C86403"/>
    <w:rsid w:val="00C871D2"/>
    <w:rsid w:val="00C90631"/>
    <w:rsid w:val="00C91041"/>
    <w:rsid w:val="00C921B3"/>
    <w:rsid w:val="00C934BB"/>
    <w:rsid w:val="00C9537F"/>
    <w:rsid w:val="00C95A7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48A8"/>
    <w:rsid w:val="00CB5045"/>
    <w:rsid w:val="00CB56C0"/>
    <w:rsid w:val="00CB58EE"/>
    <w:rsid w:val="00CB723D"/>
    <w:rsid w:val="00CB73CE"/>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3D4E"/>
    <w:rsid w:val="00CE448F"/>
    <w:rsid w:val="00CE4524"/>
    <w:rsid w:val="00CE5806"/>
    <w:rsid w:val="00CE5AC4"/>
    <w:rsid w:val="00CE690E"/>
    <w:rsid w:val="00CE7667"/>
    <w:rsid w:val="00CF0165"/>
    <w:rsid w:val="00CF058B"/>
    <w:rsid w:val="00CF28CF"/>
    <w:rsid w:val="00CF342D"/>
    <w:rsid w:val="00D00B4C"/>
    <w:rsid w:val="00D02F14"/>
    <w:rsid w:val="00D03C6E"/>
    <w:rsid w:val="00D04256"/>
    <w:rsid w:val="00D042A6"/>
    <w:rsid w:val="00D05799"/>
    <w:rsid w:val="00D05AB2"/>
    <w:rsid w:val="00D06067"/>
    <w:rsid w:val="00D060BD"/>
    <w:rsid w:val="00D10B6D"/>
    <w:rsid w:val="00D10E24"/>
    <w:rsid w:val="00D11550"/>
    <w:rsid w:val="00D120AB"/>
    <w:rsid w:val="00D1276E"/>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148"/>
    <w:rsid w:val="00D336D5"/>
    <w:rsid w:val="00D33F8C"/>
    <w:rsid w:val="00D33FEC"/>
    <w:rsid w:val="00D3467C"/>
    <w:rsid w:val="00D36C02"/>
    <w:rsid w:val="00D37B37"/>
    <w:rsid w:val="00D42D87"/>
    <w:rsid w:val="00D43947"/>
    <w:rsid w:val="00D43E4B"/>
    <w:rsid w:val="00D44A06"/>
    <w:rsid w:val="00D44F40"/>
    <w:rsid w:val="00D4717A"/>
    <w:rsid w:val="00D50D84"/>
    <w:rsid w:val="00D511F9"/>
    <w:rsid w:val="00D51948"/>
    <w:rsid w:val="00D52022"/>
    <w:rsid w:val="00D5239C"/>
    <w:rsid w:val="00D53880"/>
    <w:rsid w:val="00D5488D"/>
    <w:rsid w:val="00D57CB9"/>
    <w:rsid w:val="00D57EDD"/>
    <w:rsid w:val="00D60E72"/>
    <w:rsid w:val="00D61028"/>
    <w:rsid w:val="00D62251"/>
    <w:rsid w:val="00D6308C"/>
    <w:rsid w:val="00D63466"/>
    <w:rsid w:val="00D65D04"/>
    <w:rsid w:val="00D700E1"/>
    <w:rsid w:val="00D70AEB"/>
    <w:rsid w:val="00D70E57"/>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44F"/>
    <w:rsid w:val="00D9394D"/>
    <w:rsid w:val="00D93EE9"/>
    <w:rsid w:val="00D950BE"/>
    <w:rsid w:val="00D96D9B"/>
    <w:rsid w:val="00DA045B"/>
    <w:rsid w:val="00DA0B32"/>
    <w:rsid w:val="00DA44EA"/>
    <w:rsid w:val="00DA4EE1"/>
    <w:rsid w:val="00DA5D64"/>
    <w:rsid w:val="00DA7645"/>
    <w:rsid w:val="00DB0514"/>
    <w:rsid w:val="00DB192C"/>
    <w:rsid w:val="00DB25AF"/>
    <w:rsid w:val="00DB3500"/>
    <w:rsid w:val="00DB4550"/>
    <w:rsid w:val="00DB5E86"/>
    <w:rsid w:val="00DC04C0"/>
    <w:rsid w:val="00DC10C5"/>
    <w:rsid w:val="00DC1219"/>
    <w:rsid w:val="00DC2715"/>
    <w:rsid w:val="00DC281C"/>
    <w:rsid w:val="00DC400F"/>
    <w:rsid w:val="00DC519A"/>
    <w:rsid w:val="00DD3DB2"/>
    <w:rsid w:val="00DD4B87"/>
    <w:rsid w:val="00DD4FD4"/>
    <w:rsid w:val="00DD546A"/>
    <w:rsid w:val="00DD5899"/>
    <w:rsid w:val="00DD6E95"/>
    <w:rsid w:val="00DD7279"/>
    <w:rsid w:val="00DD7CBB"/>
    <w:rsid w:val="00DE424F"/>
    <w:rsid w:val="00DE7D24"/>
    <w:rsid w:val="00DF0228"/>
    <w:rsid w:val="00DF042A"/>
    <w:rsid w:val="00DF05A2"/>
    <w:rsid w:val="00DF2E6F"/>
    <w:rsid w:val="00DF6014"/>
    <w:rsid w:val="00DF6B34"/>
    <w:rsid w:val="00E00185"/>
    <w:rsid w:val="00E00509"/>
    <w:rsid w:val="00E0151A"/>
    <w:rsid w:val="00E02795"/>
    <w:rsid w:val="00E047F5"/>
    <w:rsid w:val="00E06732"/>
    <w:rsid w:val="00E1022D"/>
    <w:rsid w:val="00E107BF"/>
    <w:rsid w:val="00E10CFF"/>
    <w:rsid w:val="00E11227"/>
    <w:rsid w:val="00E14063"/>
    <w:rsid w:val="00E15479"/>
    <w:rsid w:val="00E21BDA"/>
    <w:rsid w:val="00E22E39"/>
    <w:rsid w:val="00E2544E"/>
    <w:rsid w:val="00E259E7"/>
    <w:rsid w:val="00E26E85"/>
    <w:rsid w:val="00E31065"/>
    <w:rsid w:val="00E31673"/>
    <w:rsid w:val="00E32128"/>
    <w:rsid w:val="00E34021"/>
    <w:rsid w:val="00E34914"/>
    <w:rsid w:val="00E40476"/>
    <w:rsid w:val="00E43237"/>
    <w:rsid w:val="00E43775"/>
    <w:rsid w:val="00E43F85"/>
    <w:rsid w:val="00E44A72"/>
    <w:rsid w:val="00E45D95"/>
    <w:rsid w:val="00E4629F"/>
    <w:rsid w:val="00E501EF"/>
    <w:rsid w:val="00E51286"/>
    <w:rsid w:val="00E514B1"/>
    <w:rsid w:val="00E51ACC"/>
    <w:rsid w:val="00E54C1B"/>
    <w:rsid w:val="00E555A7"/>
    <w:rsid w:val="00E56F3E"/>
    <w:rsid w:val="00E61F8F"/>
    <w:rsid w:val="00E620E3"/>
    <w:rsid w:val="00E6280E"/>
    <w:rsid w:val="00E64826"/>
    <w:rsid w:val="00E65665"/>
    <w:rsid w:val="00E66B0D"/>
    <w:rsid w:val="00E66F6A"/>
    <w:rsid w:val="00E6793F"/>
    <w:rsid w:val="00E70C2B"/>
    <w:rsid w:val="00E7296B"/>
    <w:rsid w:val="00E72DA2"/>
    <w:rsid w:val="00E73CAD"/>
    <w:rsid w:val="00E73F8E"/>
    <w:rsid w:val="00E74428"/>
    <w:rsid w:val="00E77597"/>
    <w:rsid w:val="00E80012"/>
    <w:rsid w:val="00E80234"/>
    <w:rsid w:val="00E81AB1"/>
    <w:rsid w:val="00E82257"/>
    <w:rsid w:val="00E83F12"/>
    <w:rsid w:val="00E8495A"/>
    <w:rsid w:val="00E85108"/>
    <w:rsid w:val="00E859AD"/>
    <w:rsid w:val="00E85C2E"/>
    <w:rsid w:val="00E86045"/>
    <w:rsid w:val="00E87563"/>
    <w:rsid w:val="00E91A71"/>
    <w:rsid w:val="00E9345B"/>
    <w:rsid w:val="00E9470D"/>
    <w:rsid w:val="00E951E2"/>
    <w:rsid w:val="00E954BE"/>
    <w:rsid w:val="00E9780C"/>
    <w:rsid w:val="00E97B30"/>
    <w:rsid w:val="00EA0334"/>
    <w:rsid w:val="00EA11EA"/>
    <w:rsid w:val="00EA3856"/>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2726"/>
    <w:rsid w:val="00EF330A"/>
    <w:rsid w:val="00EF3A17"/>
    <w:rsid w:val="00EF4908"/>
    <w:rsid w:val="00EF4CEF"/>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3764"/>
    <w:rsid w:val="00F34FB5"/>
    <w:rsid w:val="00F36559"/>
    <w:rsid w:val="00F37196"/>
    <w:rsid w:val="00F4253B"/>
    <w:rsid w:val="00F4342C"/>
    <w:rsid w:val="00F440C1"/>
    <w:rsid w:val="00F44560"/>
    <w:rsid w:val="00F4795B"/>
    <w:rsid w:val="00F47ADF"/>
    <w:rsid w:val="00F503E9"/>
    <w:rsid w:val="00F50555"/>
    <w:rsid w:val="00F53904"/>
    <w:rsid w:val="00F555E8"/>
    <w:rsid w:val="00F560CC"/>
    <w:rsid w:val="00F56711"/>
    <w:rsid w:val="00F56A7A"/>
    <w:rsid w:val="00F57E72"/>
    <w:rsid w:val="00F60417"/>
    <w:rsid w:val="00F629AD"/>
    <w:rsid w:val="00F653C2"/>
    <w:rsid w:val="00F7167B"/>
    <w:rsid w:val="00F721B3"/>
    <w:rsid w:val="00F73C0F"/>
    <w:rsid w:val="00F752D4"/>
    <w:rsid w:val="00F76309"/>
    <w:rsid w:val="00F7649E"/>
    <w:rsid w:val="00F7677D"/>
    <w:rsid w:val="00F769F0"/>
    <w:rsid w:val="00F77A61"/>
    <w:rsid w:val="00F806BB"/>
    <w:rsid w:val="00F80AE5"/>
    <w:rsid w:val="00F80FD7"/>
    <w:rsid w:val="00F84459"/>
    <w:rsid w:val="00F84700"/>
    <w:rsid w:val="00F85647"/>
    <w:rsid w:val="00F87B36"/>
    <w:rsid w:val="00F90EC7"/>
    <w:rsid w:val="00F90FC3"/>
    <w:rsid w:val="00F91620"/>
    <w:rsid w:val="00F91AE6"/>
    <w:rsid w:val="00F92CC9"/>
    <w:rsid w:val="00F933F7"/>
    <w:rsid w:val="00F93C35"/>
    <w:rsid w:val="00F941F1"/>
    <w:rsid w:val="00F945F7"/>
    <w:rsid w:val="00F956FE"/>
    <w:rsid w:val="00F96401"/>
    <w:rsid w:val="00F96F03"/>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1671"/>
    <w:rsid w:val="00FD6756"/>
    <w:rsid w:val="00FE06B9"/>
    <w:rsid w:val="00FE0732"/>
    <w:rsid w:val="00FE0A02"/>
    <w:rsid w:val="00FE1D92"/>
    <w:rsid w:val="00FE2BEC"/>
    <w:rsid w:val="00FE3A58"/>
    <w:rsid w:val="00FE495F"/>
    <w:rsid w:val="00FE4FFF"/>
    <w:rsid w:val="00FE54C3"/>
    <w:rsid w:val="00FE6F33"/>
    <w:rsid w:val="00FF2112"/>
    <w:rsid w:val="00FF3DBD"/>
    <w:rsid w:val="00FF41D5"/>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8727584">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4646929">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7340103">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1836608">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157432">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37065612">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9462886">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48423513">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088892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89267201">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0769593">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24772201">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0927939">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5398007">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147201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24436420">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4714</Words>
  <Characters>26872</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2023-04-04T17:51:00Z</dcterms:created>
  <dcterms:modified xsi:type="dcterms:W3CDTF">2024-02-18T23:04:00Z</dcterms:modified>
</cp:coreProperties>
</file>