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35A576FF"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116</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0E1D1E" w:rsidRPr="00DC5BCB">
        <w:rPr>
          <w:sz w:val="20"/>
        </w:rPr>
        <w:t xml:space="preserve"> </w:t>
      </w:r>
      <w:r w:rsidR="0080459E" w:rsidRPr="0080459E">
        <w:rPr>
          <w:sz w:val="20"/>
        </w:rPr>
        <w:t>R1-</w:t>
      </w:r>
      <w:r w:rsidR="00CD2CB2" w:rsidRPr="00CD2CB2">
        <w:rPr>
          <w:sz w:val="20"/>
        </w:rPr>
        <w:t>2400827</w:t>
      </w:r>
    </w:p>
    <w:p w14:paraId="679FEA0B" w14:textId="27B8F336" w:rsidR="00D131E8" w:rsidRDefault="00E70B64" w:rsidP="000F4B39">
      <w:pPr>
        <w:pStyle w:val="TdocHeader2"/>
        <w:spacing w:after="60"/>
        <w:jc w:val="left"/>
        <w:rPr>
          <w:sz w:val="20"/>
        </w:rPr>
      </w:pPr>
      <w:r w:rsidRPr="00E70B64">
        <w:rPr>
          <w:sz w:val="20"/>
        </w:rPr>
        <w:t>Athens, Greece, February 26th – March 1st, 2024</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7BFDAC67"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1901AF">
        <w:t>[1]</w:t>
      </w:r>
      <w:r>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154ECF64" w:rsidR="00D67833" w:rsidRPr="00D67833" w:rsidRDefault="00C22AE1" w:rsidP="00002E6E">
      <w:pPr>
        <w:pStyle w:val="2"/>
        <w:tabs>
          <w:tab w:val="clear" w:pos="1135"/>
        </w:tabs>
      </w:pPr>
      <w:r w:rsidRPr="00C22AE1">
        <w:t>Random access procedure in RRC_IDLE/INACTIVE mode</w:t>
      </w:r>
    </w:p>
    <w:p w14:paraId="68A8B12F" w14:textId="2D6D8D93" w:rsidR="00A14BCB" w:rsidRDefault="0016791F" w:rsidP="007425FF">
      <w:pPr>
        <w:rPr>
          <w:rFonts w:eastAsia="SimSun"/>
          <w:lang w:eastAsia="zh-CN"/>
        </w:rPr>
      </w:pPr>
      <w:r>
        <w:rPr>
          <w:rFonts w:eastAsia="SimSun"/>
          <w:lang w:eastAsia="zh-CN"/>
        </w:rPr>
        <w:t>Whether to support r</w:t>
      </w:r>
      <w:r w:rsidR="007425FF" w:rsidRPr="007425FF">
        <w:rPr>
          <w:rFonts w:eastAsia="SimSun"/>
          <w:lang w:eastAsia="zh-CN"/>
        </w:rPr>
        <w:t>andom access in RRC_IDLE/INACTIVE mode needs to be studied</w:t>
      </w:r>
      <w:r w:rsidR="00AD7B2F">
        <w:rPr>
          <w:rFonts w:eastAsia="SimSun"/>
          <w:lang w:eastAsia="zh-CN"/>
        </w:rPr>
        <w:t xml:space="preserve"> </w:t>
      </w:r>
      <w:r w:rsidR="00FB451E">
        <w:rPr>
          <w:rFonts w:eastAsia="SimSun"/>
          <w:lang w:eastAsia="zh-CN"/>
        </w:rPr>
        <w:t>based on</w:t>
      </w:r>
      <w:r w:rsidR="00B67D80">
        <w:rPr>
          <w:rFonts w:eastAsia="SimSun"/>
          <w:lang w:eastAsia="zh-CN"/>
        </w:rPr>
        <w:t xml:space="preserve"> WID</w:t>
      </w:r>
      <w:r w:rsidR="001773DA">
        <w:rPr>
          <w:rFonts w:eastAsia="SimSun"/>
          <w:lang w:eastAsia="zh-CN"/>
        </w:rPr>
        <w:t xml:space="preserve"> as follows</w:t>
      </w:r>
      <w:r w:rsidR="000764F7">
        <w:rPr>
          <w:rFonts w:eastAsia="SimSun"/>
          <w:lang w:eastAsia="zh-CN"/>
        </w:rPr>
        <w:t xml:space="preserve"> </w:t>
      </w:r>
      <w:r w:rsidR="000764F7">
        <w:fldChar w:fldCharType="begin"/>
      </w:r>
      <w:r w:rsidR="000764F7">
        <w:instrText xml:space="preserve"> REF _Ref134715167 \n \h </w:instrText>
      </w:r>
      <w:r w:rsidR="000764F7">
        <w:fldChar w:fldCharType="separate"/>
      </w:r>
      <w:r w:rsidR="001901AF">
        <w:t>[1]</w:t>
      </w:r>
      <w:r w:rsidR="000764F7">
        <w:fldChar w:fldCharType="end"/>
      </w:r>
      <w:r w:rsidR="007425FF" w:rsidRPr="007425FF">
        <w:rPr>
          <w:rFonts w:eastAsia="SimSun"/>
          <w:lang w:eastAsia="zh-CN"/>
        </w:rPr>
        <w:t>.</w:t>
      </w:r>
      <w:r w:rsidR="007425FF">
        <w:rPr>
          <w:rFonts w:eastAsia="SimSun"/>
          <w:lang w:eastAsia="zh-CN"/>
        </w:rPr>
        <w:t xml:space="preserve"> </w:t>
      </w:r>
    </w:p>
    <w:tbl>
      <w:tblPr>
        <w:tblStyle w:val="afc"/>
        <w:tblW w:w="0" w:type="auto"/>
        <w:tblLook w:val="04A0" w:firstRow="1" w:lastRow="0" w:firstColumn="1" w:lastColumn="0" w:noHBand="0" w:noVBand="1"/>
      </w:tblPr>
      <w:tblGrid>
        <w:gridCol w:w="9630"/>
      </w:tblGrid>
      <w:tr w:rsidR="00A14BCB" w14:paraId="3354F631" w14:textId="77777777" w:rsidTr="00A14BCB">
        <w:tc>
          <w:tcPr>
            <w:tcW w:w="9630" w:type="dxa"/>
          </w:tcPr>
          <w:p w14:paraId="520AB3BC" w14:textId="77777777" w:rsidR="006228D1" w:rsidRDefault="006228D1" w:rsidP="002B2351">
            <w:pPr>
              <w:numPr>
                <w:ilvl w:val="0"/>
                <w:numId w:val="51"/>
              </w:numPr>
              <w:spacing w:after="60" w:line="257" w:lineRule="auto"/>
              <w:ind w:right="-96" w:hanging="357"/>
              <w:rPr>
                <w:rFonts w:eastAsia="Malgun Gothic"/>
                <w:lang w:eastAsia="ko-KR"/>
              </w:rPr>
            </w:pPr>
            <w:r>
              <w:rPr>
                <w:rFonts w:eastAsia="Malgun Gothic"/>
                <w:lang w:eastAsia="ko-KR"/>
              </w:rPr>
              <w:t>For subband non-overlapping full duplex (SBFD) operation at gNB side within a TDD carrier:</w:t>
            </w:r>
          </w:p>
          <w:p w14:paraId="31E9AB67" w14:textId="3D7ECF52" w:rsidR="006228D1" w:rsidRPr="006228D1" w:rsidRDefault="006228D1" w:rsidP="002B2351">
            <w:pPr>
              <w:tabs>
                <w:tab w:val="left" w:pos="360"/>
              </w:tabs>
              <w:spacing w:after="60" w:line="257" w:lineRule="auto"/>
              <w:ind w:left="360" w:right="-96"/>
              <w:rPr>
                <w:rFonts w:eastAsiaTheme="minorEastAsia"/>
                <w:lang w:eastAsia="ja-JP"/>
              </w:rPr>
            </w:pPr>
            <w:r>
              <w:rPr>
                <w:rFonts w:eastAsiaTheme="minorEastAsia" w:hint="eastAsia"/>
                <w:lang w:eastAsia="ja-JP"/>
              </w:rPr>
              <w:t>&lt;</w:t>
            </w:r>
            <w:r w:rsidR="002B2351">
              <w:rPr>
                <w:rFonts w:eastAsiaTheme="minorEastAsia" w:hint="eastAsia"/>
                <w:lang w:eastAsia="ja-JP"/>
              </w:rPr>
              <w:t xml:space="preserve"> </w:t>
            </w:r>
            <w:r>
              <w:rPr>
                <w:rFonts w:eastAsiaTheme="minorEastAsia"/>
                <w:lang w:eastAsia="ja-JP"/>
              </w:rPr>
              <w:t>Omitted</w:t>
            </w:r>
            <w:r w:rsidR="002B2351">
              <w:rPr>
                <w:rFonts w:eastAsiaTheme="minorEastAsia" w:hint="eastAsia"/>
                <w:lang w:eastAsia="ja-JP"/>
              </w:rPr>
              <w:t xml:space="preserve"> </w:t>
            </w:r>
            <w:r>
              <w:rPr>
                <w:rFonts w:eastAsiaTheme="minorEastAsia"/>
                <w:lang w:eastAsia="ja-JP"/>
              </w:rPr>
              <w:t>&gt;</w:t>
            </w:r>
          </w:p>
          <w:p w14:paraId="5D7573B1" w14:textId="629D9284" w:rsidR="00A14BCB" w:rsidRPr="003E0D9F" w:rsidRDefault="00A14BCB" w:rsidP="002B2351">
            <w:pPr>
              <w:numPr>
                <w:ilvl w:val="1"/>
                <w:numId w:val="51"/>
              </w:numPr>
              <w:tabs>
                <w:tab w:val="left" w:pos="360"/>
              </w:tabs>
              <w:spacing w:after="60" w:line="257" w:lineRule="auto"/>
              <w:ind w:right="-96"/>
              <w:rPr>
                <w:rFonts w:eastAsia="Malgun Gothic"/>
                <w:lang w:eastAsia="ko-KR"/>
              </w:rPr>
            </w:pPr>
            <w:r w:rsidRPr="003E0D9F">
              <w:rPr>
                <w:lang w:eastAsia="zh-CN"/>
              </w:rPr>
              <w:t>Study and specify, if justified, SBFD operation to UE in RRC_IDLE/INACTIVE mode for random access</w:t>
            </w:r>
            <w:r>
              <w:rPr>
                <w:lang w:eastAsia="zh-CN"/>
              </w:rPr>
              <w:t xml:space="preserve"> [RAN1, RAN2]</w:t>
            </w:r>
          </w:p>
          <w:p w14:paraId="53565DAF" w14:textId="236BDE64" w:rsidR="00A14BCB" w:rsidRDefault="00A14BCB" w:rsidP="002B2351">
            <w:pPr>
              <w:numPr>
                <w:ilvl w:val="2"/>
                <w:numId w:val="51"/>
              </w:numPr>
              <w:tabs>
                <w:tab w:val="left" w:pos="1080"/>
              </w:tabs>
              <w:spacing w:after="60" w:line="257" w:lineRule="auto"/>
              <w:ind w:right="-96"/>
              <w:rPr>
                <w:rFonts w:eastAsia="SimSun"/>
                <w:lang w:eastAsia="zh-CN"/>
              </w:rPr>
            </w:pPr>
            <w:r w:rsidRPr="003E0D9F">
              <w:rPr>
                <w:lang w:eastAsia="zh-CN"/>
              </w:rPr>
              <w:t>RAN#104 to check whether to proceed normative work</w:t>
            </w:r>
          </w:p>
        </w:tc>
      </w:tr>
    </w:tbl>
    <w:p w14:paraId="2D7E175E" w14:textId="77777777" w:rsidR="00A14BCB" w:rsidRDefault="00A14BCB" w:rsidP="004F18C0">
      <w:pPr>
        <w:spacing w:after="0"/>
        <w:rPr>
          <w:rFonts w:eastAsia="SimSun"/>
          <w:lang w:eastAsia="zh-CN"/>
        </w:rPr>
      </w:pPr>
    </w:p>
    <w:p w14:paraId="46EFE135" w14:textId="2CA54FC1" w:rsidR="007425FF" w:rsidRPr="007425FF" w:rsidRDefault="007425FF" w:rsidP="002555BC">
      <w:pPr>
        <w:rPr>
          <w:rFonts w:eastAsia="SimSun"/>
          <w:lang w:eastAsia="zh-CN"/>
        </w:rPr>
      </w:pPr>
      <w:r w:rsidRPr="007425FF">
        <w:rPr>
          <w:rFonts w:eastAsia="SimSun"/>
          <w:lang w:eastAsia="zh-CN"/>
        </w:rPr>
        <w:t>If random access in RRC_IDLE/INACTIVE is supported,</w:t>
      </w:r>
      <w:r w:rsidR="00170C59">
        <w:rPr>
          <w:rFonts w:eastAsia="SimSun"/>
          <w:lang w:eastAsia="zh-CN"/>
        </w:rPr>
        <w:t xml:space="preserve"> b</w:t>
      </w:r>
      <w:r w:rsidRPr="002555BC">
        <w:rPr>
          <w:rFonts w:eastAsia="SimSun"/>
          <w:lang w:eastAsia="zh-CN"/>
        </w:rPr>
        <w:t>enefits of SBFD operation are also available for UEs in RRC_IDLE/INACTIVE mode</w:t>
      </w:r>
      <w:r w:rsidR="004402DF">
        <w:rPr>
          <w:rFonts w:eastAsia="SimSun"/>
          <w:lang w:eastAsia="zh-CN"/>
        </w:rPr>
        <w:t xml:space="preserve"> (</w:t>
      </w:r>
      <w:r w:rsidRPr="007425FF">
        <w:rPr>
          <w:rFonts w:eastAsia="SimSun"/>
          <w:lang w:eastAsia="zh-CN"/>
        </w:rPr>
        <w:t>i.e., reduce the latency of random access, reduce the collision probability, improve the coverage</w:t>
      </w:r>
      <w:r w:rsidR="004402DF">
        <w:rPr>
          <w:rFonts w:eastAsia="SimSun"/>
          <w:lang w:eastAsia="zh-CN"/>
        </w:rPr>
        <w:t>)</w:t>
      </w:r>
      <w:r w:rsidRPr="007425FF">
        <w:rPr>
          <w:rFonts w:eastAsia="SimSun"/>
          <w:lang w:eastAsia="zh-CN"/>
        </w:rPr>
        <w:t>.</w:t>
      </w:r>
      <w:r w:rsidR="002555BC">
        <w:rPr>
          <w:rFonts w:eastAsia="SimSun"/>
          <w:lang w:eastAsia="zh-CN"/>
        </w:rPr>
        <w:t xml:space="preserve"> </w:t>
      </w:r>
      <w:r w:rsidR="004D1975">
        <w:rPr>
          <w:rFonts w:eastAsia="SimSun"/>
          <w:lang w:eastAsia="zh-CN"/>
        </w:rPr>
        <w:t>S</w:t>
      </w:r>
      <w:r w:rsidRPr="007425FF">
        <w:rPr>
          <w:rFonts w:eastAsia="SimSun"/>
          <w:lang w:eastAsia="zh-CN"/>
        </w:rPr>
        <w:t>ome companies argued that</w:t>
      </w:r>
      <w:r w:rsidR="00413218">
        <w:rPr>
          <w:rFonts w:eastAsia="SimSun"/>
          <w:lang w:eastAsia="zh-CN"/>
        </w:rPr>
        <w:t xml:space="preserve"> </w:t>
      </w:r>
      <w:r w:rsidR="00413218" w:rsidRPr="007425FF">
        <w:rPr>
          <w:rFonts w:eastAsia="SimSun"/>
          <w:lang w:eastAsia="zh-CN"/>
        </w:rPr>
        <w:t>PRACH transmission in RRC_IDLE mode is needed</w:t>
      </w:r>
      <w:r w:rsidR="00305947">
        <w:rPr>
          <w:rFonts w:eastAsia="SimSun"/>
          <w:lang w:eastAsia="zh-CN"/>
        </w:rPr>
        <w:t xml:space="preserve"> for UL coverage enhancement</w:t>
      </w:r>
      <w:r w:rsidRPr="007425FF">
        <w:rPr>
          <w:rFonts w:eastAsia="SimSun"/>
          <w:lang w:eastAsia="zh-CN"/>
        </w:rPr>
        <w:t xml:space="preserve"> </w:t>
      </w:r>
      <w:r w:rsidR="0095370D">
        <w:rPr>
          <w:rFonts w:eastAsia="SimSun"/>
          <w:lang w:eastAsia="zh-CN"/>
        </w:rPr>
        <w:t xml:space="preserve">because </w:t>
      </w:r>
      <w:r w:rsidR="00481B57">
        <w:rPr>
          <w:rFonts w:eastAsia="SimSun"/>
          <w:lang w:eastAsia="zh-CN"/>
        </w:rPr>
        <w:t xml:space="preserve">they say </w:t>
      </w:r>
      <w:r w:rsidRPr="007425FF">
        <w:rPr>
          <w:rFonts w:eastAsia="SimSun"/>
          <w:lang w:eastAsia="zh-CN"/>
        </w:rPr>
        <w:t xml:space="preserve">UL coverage </w:t>
      </w:r>
      <w:r w:rsidR="0095370D" w:rsidRPr="0095370D">
        <w:rPr>
          <w:rFonts w:eastAsia="SimSun"/>
          <w:lang w:eastAsia="zh-CN"/>
        </w:rPr>
        <w:t xml:space="preserve">is limited by PRACH coverage </w:t>
      </w:r>
      <w:r w:rsidRPr="007425FF">
        <w:rPr>
          <w:rFonts w:eastAsia="SimSun"/>
          <w:lang w:eastAsia="zh-CN"/>
        </w:rPr>
        <w:t>in mid-band</w:t>
      </w:r>
      <w:r w:rsidR="0095370D">
        <w:rPr>
          <w:rFonts w:eastAsia="SimSun"/>
          <w:lang w:eastAsia="zh-CN"/>
        </w:rPr>
        <w:t xml:space="preserve"> with 30 kHz SCS</w:t>
      </w:r>
      <w:r w:rsidR="000764F7">
        <w:rPr>
          <w:rFonts w:eastAsia="SimSun"/>
          <w:lang w:eastAsia="zh-CN"/>
        </w:rPr>
        <w:t xml:space="preserve"> </w:t>
      </w:r>
      <w:r w:rsidR="000764F7">
        <w:rPr>
          <w:rFonts w:eastAsia="SimSun"/>
          <w:lang w:eastAsia="zh-CN"/>
        </w:rPr>
        <w:fldChar w:fldCharType="begin"/>
      </w:r>
      <w:r w:rsidR="000764F7">
        <w:rPr>
          <w:rFonts w:eastAsia="SimSun"/>
          <w:lang w:eastAsia="zh-CN"/>
        </w:rPr>
        <w:instrText xml:space="preserve"> REF _Ref158725726 \n \h </w:instrText>
      </w:r>
      <w:r w:rsidR="000764F7">
        <w:rPr>
          <w:rFonts w:eastAsia="SimSun"/>
          <w:lang w:eastAsia="zh-CN"/>
        </w:rPr>
      </w:r>
      <w:r w:rsidR="000764F7">
        <w:rPr>
          <w:rFonts w:eastAsia="SimSun"/>
          <w:lang w:eastAsia="zh-CN"/>
        </w:rPr>
        <w:fldChar w:fldCharType="separate"/>
      </w:r>
      <w:r w:rsidR="001901AF">
        <w:rPr>
          <w:rFonts w:eastAsia="SimSun"/>
          <w:lang w:eastAsia="zh-CN"/>
        </w:rPr>
        <w:t>[2]</w:t>
      </w:r>
      <w:r w:rsidR="000764F7">
        <w:rPr>
          <w:rFonts w:eastAsia="SimSun"/>
          <w:lang w:eastAsia="zh-CN"/>
        </w:rPr>
        <w:fldChar w:fldCharType="end"/>
      </w:r>
      <w:r w:rsidRPr="007425FF">
        <w:rPr>
          <w:rFonts w:eastAsia="SimSun"/>
          <w:lang w:eastAsia="zh-CN"/>
        </w:rPr>
        <w:t>.</w:t>
      </w:r>
      <w:r w:rsidR="005B05F7">
        <w:rPr>
          <w:rFonts w:eastAsia="SimSun"/>
          <w:lang w:eastAsia="zh-CN"/>
        </w:rPr>
        <w:t xml:space="preserve"> </w:t>
      </w:r>
      <w:r w:rsidR="000764F7">
        <w:rPr>
          <w:rFonts w:eastAsia="SimSun"/>
          <w:lang w:eastAsia="zh-CN"/>
        </w:rPr>
        <w:t>On the other hand, D</w:t>
      </w:r>
      <w:r w:rsidRPr="002555BC">
        <w:rPr>
          <w:rFonts w:eastAsia="SimSun"/>
          <w:lang w:eastAsia="zh-CN"/>
        </w:rPr>
        <w:t xml:space="preserve">L performance in DL subband can be reduced due to </w:t>
      </w:r>
      <w:r w:rsidR="00EB24CD">
        <w:rPr>
          <w:rFonts w:eastAsia="SimSun"/>
          <w:lang w:eastAsia="zh-CN"/>
        </w:rPr>
        <w:t xml:space="preserve">UE-to-UE </w:t>
      </w:r>
      <w:r w:rsidRPr="002555BC">
        <w:rPr>
          <w:rFonts w:eastAsia="SimSun"/>
          <w:lang w:eastAsia="zh-CN"/>
        </w:rPr>
        <w:t>CLI by PRACH</w:t>
      </w:r>
      <w:r w:rsidR="002555BC">
        <w:rPr>
          <w:rFonts w:eastAsia="SimSun"/>
          <w:lang w:eastAsia="zh-CN"/>
        </w:rPr>
        <w:t xml:space="preserve">. </w:t>
      </w:r>
      <w:r w:rsidRPr="007425FF">
        <w:rPr>
          <w:rFonts w:eastAsia="SimSun"/>
          <w:lang w:eastAsia="zh-CN"/>
        </w:rPr>
        <w:t xml:space="preserve">Especially, CLI from UE in RRC_IDLE mode would be difficult to be controlled by gNB because gNB would not be aware of the </w:t>
      </w:r>
      <w:r w:rsidR="004A2C83">
        <w:rPr>
          <w:rFonts w:eastAsia="SimSun"/>
          <w:lang w:eastAsia="zh-CN"/>
        </w:rPr>
        <w:t xml:space="preserve">existence of </w:t>
      </w:r>
      <w:r w:rsidR="008C0924">
        <w:rPr>
          <w:rFonts w:eastAsia="SimSun"/>
          <w:lang w:eastAsia="zh-CN"/>
        </w:rPr>
        <w:t>RRC_</w:t>
      </w:r>
      <w:r w:rsidR="004A2C83">
        <w:rPr>
          <w:rFonts w:eastAsia="SimSun"/>
          <w:lang w:eastAsia="zh-CN"/>
        </w:rPr>
        <w:t xml:space="preserve">IDLE mode </w:t>
      </w:r>
      <w:r w:rsidRPr="007425FF">
        <w:rPr>
          <w:rFonts w:eastAsia="SimSun"/>
          <w:lang w:eastAsia="zh-CN"/>
        </w:rPr>
        <w:t>UE</w:t>
      </w:r>
      <w:r w:rsidR="002148F3">
        <w:rPr>
          <w:rFonts w:eastAsia="SimSun"/>
          <w:lang w:eastAsia="zh-CN"/>
        </w:rPr>
        <w:t xml:space="preserve"> in the cell</w:t>
      </w:r>
      <w:r w:rsidRPr="007425FF">
        <w:rPr>
          <w:rFonts w:eastAsia="SimSun"/>
          <w:lang w:eastAsia="zh-CN"/>
        </w:rPr>
        <w:t>.</w:t>
      </w:r>
    </w:p>
    <w:p w14:paraId="07E36557" w14:textId="45F191B7" w:rsidR="00885E12" w:rsidRDefault="007425FF" w:rsidP="007425FF">
      <w:pPr>
        <w:rPr>
          <w:rFonts w:eastAsia="SimSun"/>
          <w:lang w:eastAsia="zh-CN"/>
        </w:rPr>
      </w:pPr>
      <w:r w:rsidRPr="007425FF">
        <w:rPr>
          <w:rFonts w:eastAsia="SimSun"/>
          <w:lang w:eastAsia="zh-CN"/>
        </w:rPr>
        <w:t>Whether to support random access in RRC_IDLE/INACTIVE also depends on the technical discussion on how to support random access in SBFD symbols.</w:t>
      </w:r>
      <w:r w:rsidR="00C90811">
        <w:rPr>
          <w:rFonts w:eastAsia="SimSun"/>
          <w:lang w:eastAsia="zh-CN"/>
        </w:rPr>
        <w:t xml:space="preserve"> </w:t>
      </w:r>
      <w:r w:rsidRPr="007425FF">
        <w:rPr>
          <w:rFonts w:eastAsia="SimSun"/>
          <w:lang w:eastAsia="zh-CN"/>
        </w:rPr>
        <w:t>If complex efforts are required, random access in SBFD symbols should not be supported.</w:t>
      </w:r>
    </w:p>
    <w:p w14:paraId="771CBE48" w14:textId="21419178" w:rsidR="00B37463" w:rsidRDefault="00B37463" w:rsidP="007425FF">
      <w:pPr>
        <w:rPr>
          <w:rFonts w:eastAsia="SimSun"/>
          <w:b/>
          <w:bCs/>
          <w:lang w:eastAsia="zh-CN"/>
        </w:rPr>
      </w:pPr>
      <w:r w:rsidRPr="000A56D8">
        <w:rPr>
          <w:rFonts w:eastAsia="SimSun"/>
          <w:b/>
          <w:bCs/>
          <w:lang w:eastAsia="zh-CN"/>
        </w:rPr>
        <w:t xml:space="preserve">Proposal </w:t>
      </w:r>
      <w:r w:rsidR="008B4389">
        <w:rPr>
          <w:rFonts w:eastAsia="SimSun"/>
          <w:b/>
          <w:bCs/>
          <w:lang w:eastAsia="zh-CN"/>
        </w:rPr>
        <w:t>1</w:t>
      </w:r>
      <w:r w:rsidRPr="000A56D8">
        <w:rPr>
          <w:rFonts w:eastAsia="SimSun"/>
          <w:b/>
          <w:bCs/>
          <w:lang w:eastAsia="zh-CN"/>
        </w:rPr>
        <w:t xml:space="preserve">: Discuss whether to support random access in RRC_IDLE/INACTIVE mode </w:t>
      </w:r>
      <w:proofErr w:type="gramStart"/>
      <w:r w:rsidRPr="000A56D8">
        <w:rPr>
          <w:rFonts w:eastAsia="SimSun"/>
          <w:b/>
          <w:bCs/>
          <w:lang w:eastAsia="zh-CN"/>
        </w:rPr>
        <w:t>taking into account</w:t>
      </w:r>
      <w:proofErr w:type="gramEnd"/>
      <w:r w:rsidRPr="000A56D8">
        <w:rPr>
          <w:rFonts w:eastAsia="SimSun"/>
          <w:b/>
          <w:bCs/>
          <w:lang w:eastAsia="zh-CN"/>
        </w:rPr>
        <w:t xml:space="preserve"> the technical aspects to support random access in SBFD symbol.</w:t>
      </w:r>
    </w:p>
    <w:p w14:paraId="4513EE12" w14:textId="77777777" w:rsidR="002D0769" w:rsidRPr="002D0769" w:rsidRDefault="002D0769" w:rsidP="007425FF">
      <w:pPr>
        <w:rPr>
          <w:rFonts w:eastAsia="SimSun"/>
          <w:lang w:eastAsia="zh-CN"/>
        </w:rPr>
      </w:pPr>
    </w:p>
    <w:p w14:paraId="58452335" w14:textId="2FD84329" w:rsidR="002D0769" w:rsidRPr="00D67833" w:rsidRDefault="002D0769" w:rsidP="002D0769">
      <w:pPr>
        <w:pStyle w:val="2"/>
        <w:tabs>
          <w:tab w:val="clear" w:pos="1135"/>
        </w:tabs>
      </w:pPr>
      <w:r w:rsidRPr="002D0769">
        <w:t>RO for SBFD aware UE</w:t>
      </w:r>
    </w:p>
    <w:p w14:paraId="2EF3D0CE" w14:textId="33D31974" w:rsidR="002D0769" w:rsidRPr="002D0769" w:rsidRDefault="002D0769" w:rsidP="002D0769">
      <w:pPr>
        <w:rPr>
          <w:rFonts w:eastAsia="SimSun"/>
          <w:lang w:eastAsia="zh-CN"/>
        </w:rPr>
      </w:pPr>
      <w:r w:rsidRPr="002D0769">
        <w:rPr>
          <w:rFonts w:eastAsia="SimSun"/>
          <w:lang w:eastAsia="zh-CN"/>
        </w:rPr>
        <w:t xml:space="preserve">If random access procedure is supported for SBFD symbols, </w:t>
      </w:r>
      <w:r w:rsidR="0000123A">
        <w:rPr>
          <w:rFonts w:eastAsia="SimSun"/>
          <w:lang w:eastAsia="zh-CN"/>
        </w:rPr>
        <w:t>how to use RO in SBFD symbol and RO in non-SBFD symbol needs to be clarified. T</w:t>
      </w:r>
      <w:r w:rsidRPr="002D0769">
        <w:rPr>
          <w:rFonts w:eastAsia="SimSun"/>
          <w:lang w:eastAsia="zh-CN"/>
        </w:rPr>
        <w:t>he following types of ROs can be considered for SBFD aware UE.</w:t>
      </w:r>
    </w:p>
    <w:p w14:paraId="5A9E3112" w14:textId="204E894B" w:rsidR="002D0769" w:rsidRPr="00FF7013" w:rsidRDefault="002D0769" w:rsidP="00FF7013">
      <w:pPr>
        <w:pStyle w:val="aff4"/>
        <w:numPr>
          <w:ilvl w:val="0"/>
          <w:numId w:val="47"/>
        </w:numPr>
        <w:spacing w:after="120"/>
        <w:ind w:leftChars="0" w:hanging="442"/>
        <w:rPr>
          <w:rFonts w:eastAsia="SimSun"/>
          <w:lang w:eastAsia="zh-CN"/>
        </w:rPr>
      </w:pPr>
      <w:r w:rsidRPr="00FF7013">
        <w:rPr>
          <w:rFonts w:eastAsia="SimSun"/>
          <w:b/>
          <w:bCs/>
          <w:lang w:eastAsia="zh-CN"/>
        </w:rPr>
        <w:t>Shared RO</w:t>
      </w:r>
      <w:r w:rsidR="005843EE">
        <w:rPr>
          <w:rFonts w:eastAsia="SimSun"/>
          <w:lang w:eastAsia="zh-CN"/>
        </w:rPr>
        <w:t xml:space="preserve">: </w:t>
      </w:r>
      <w:r w:rsidRPr="00FF7013">
        <w:rPr>
          <w:rFonts w:eastAsia="SimSun"/>
          <w:lang w:eastAsia="zh-CN"/>
        </w:rPr>
        <w:t>Backward compatible RO</w:t>
      </w:r>
    </w:p>
    <w:p w14:paraId="470254B5" w14:textId="2661F316" w:rsidR="002D0769" w:rsidRPr="00FF7013" w:rsidRDefault="002D0769" w:rsidP="00A55223">
      <w:pPr>
        <w:pStyle w:val="aff4"/>
        <w:numPr>
          <w:ilvl w:val="0"/>
          <w:numId w:val="47"/>
        </w:numPr>
        <w:ind w:leftChars="0" w:left="442" w:hanging="442"/>
        <w:rPr>
          <w:rFonts w:eastAsia="SimSun"/>
          <w:lang w:eastAsia="zh-CN"/>
        </w:rPr>
      </w:pPr>
      <w:r w:rsidRPr="00FF7013">
        <w:rPr>
          <w:rFonts w:eastAsia="SimSun"/>
          <w:b/>
          <w:bCs/>
          <w:lang w:eastAsia="zh-CN"/>
        </w:rPr>
        <w:t>Separate RO</w:t>
      </w:r>
      <w:r w:rsidR="005843EE">
        <w:rPr>
          <w:rFonts w:eastAsia="SimSun"/>
          <w:b/>
          <w:bCs/>
          <w:lang w:eastAsia="zh-CN"/>
        </w:rPr>
        <w:t xml:space="preserve">: </w:t>
      </w:r>
      <w:r w:rsidRPr="00FF7013">
        <w:rPr>
          <w:rFonts w:eastAsia="SimSun"/>
          <w:lang w:eastAsia="zh-CN"/>
        </w:rPr>
        <w:t>RO specific to SBFD aware UE</w:t>
      </w:r>
    </w:p>
    <w:p w14:paraId="6810583D" w14:textId="4AE7D88F" w:rsidR="00C277D5" w:rsidRPr="00C277D5" w:rsidRDefault="00F94882" w:rsidP="00C277D5">
      <w:pPr>
        <w:spacing w:after="120"/>
        <w:rPr>
          <w:rFonts w:eastAsia="SimSun"/>
          <w:lang w:eastAsia="zh-CN"/>
        </w:rPr>
      </w:pPr>
      <w:r>
        <w:rPr>
          <w:rFonts w:eastAsia="SimSun"/>
          <w:lang w:eastAsia="zh-CN"/>
        </w:rPr>
        <w:t>S</w:t>
      </w:r>
      <w:r w:rsidR="00C277D5">
        <w:rPr>
          <w:rFonts w:eastAsia="SimSun"/>
          <w:lang w:eastAsia="zh-CN"/>
        </w:rPr>
        <w:t>hared RO</w:t>
      </w:r>
      <w:r w:rsidR="00C277D5" w:rsidRPr="00C277D5">
        <w:rPr>
          <w:rFonts w:eastAsia="SimSun"/>
          <w:lang w:eastAsia="zh-CN"/>
        </w:rPr>
        <w:t xml:space="preserve"> can be used by both SBFD aware UE and </w:t>
      </w:r>
      <w:r w:rsidR="005D1DD0">
        <w:rPr>
          <w:rFonts w:eastAsia="SimSun"/>
          <w:lang w:eastAsia="zh-CN"/>
        </w:rPr>
        <w:t>non-</w:t>
      </w:r>
      <w:r w:rsidR="00C277D5" w:rsidRPr="00C277D5">
        <w:rPr>
          <w:rFonts w:eastAsia="SimSun"/>
          <w:lang w:eastAsia="zh-CN"/>
        </w:rPr>
        <w:t>SBFD aware UE.</w:t>
      </w:r>
      <w:r w:rsidR="00C277D5">
        <w:rPr>
          <w:rFonts w:eastAsia="SimSun"/>
          <w:lang w:eastAsia="zh-CN"/>
        </w:rPr>
        <w:t xml:space="preserve"> </w:t>
      </w:r>
      <w:r w:rsidR="006A3434">
        <w:rPr>
          <w:rFonts w:eastAsia="SimSun"/>
          <w:lang w:eastAsia="zh-CN"/>
        </w:rPr>
        <w:t>S</w:t>
      </w:r>
      <w:r w:rsidR="00C277D5" w:rsidRPr="00C277D5">
        <w:rPr>
          <w:rFonts w:eastAsia="SimSun"/>
          <w:lang w:eastAsia="zh-CN"/>
        </w:rPr>
        <w:t xml:space="preserve">hared RO </w:t>
      </w:r>
      <w:r w:rsidR="00E633DA">
        <w:rPr>
          <w:rFonts w:eastAsia="SimSun"/>
          <w:lang w:eastAsia="zh-CN"/>
        </w:rPr>
        <w:t>is</w:t>
      </w:r>
      <w:r w:rsidR="00C277D5" w:rsidRPr="00C277D5">
        <w:rPr>
          <w:rFonts w:eastAsia="SimSun"/>
          <w:lang w:eastAsia="zh-CN"/>
        </w:rPr>
        <w:t xml:space="preserve"> configured</w:t>
      </w:r>
      <w:r w:rsidR="00927A5B">
        <w:rPr>
          <w:rFonts w:eastAsia="SimSun"/>
          <w:lang w:eastAsia="zh-CN"/>
        </w:rPr>
        <w:t xml:space="preserve"> i</w:t>
      </w:r>
      <w:r w:rsidR="00927A5B" w:rsidRPr="00C277D5">
        <w:rPr>
          <w:rFonts w:eastAsia="SimSun"/>
          <w:lang w:eastAsia="zh-CN"/>
        </w:rPr>
        <w:t>n non-SBFD symbol</w:t>
      </w:r>
      <w:r w:rsidR="00EF5F57">
        <w:rPr>
          <w:rFonts w:eastAsia="SimSun"/>
          <w:lang w:eastAsia="zh-CN"/>
        </w:rPr>
        <w:t xml:space="preserve"> as </w:t>
      </w:r>
      <w:r w:rsidR="00EF5F57">
        <w:rPr>
          <w:rFonts w:eastAsiaTheme="minorEastAsia" w:hint="eastAsia"/>
          <w:lang w:eastAsia="ja-JP"/>
        </w:rPr>
        <w:t>i</w:t>
      </w:r>
      <w:r w:rsidR="00EF5F57">
        <w:rPr>
          <w:rFonts w:eastAsiaTheme="minorEastAsia"/>
          <w:lang w:eastAsia="ja-JP"/>
        </w:rPr>
        <w:t xml:space="preserve">n </w:t>
      </w:r>
      <w:r w:rsidR="007F3088">
        <w:rPr>
          <w:rFonts w:eastAsia="SimSun"/>
          <w:lang w:eastAsia="zh-CN"/>
        </w:rPr>
        <w:t>legacy</w:t>
      </w:r>
      <w:r w:rsidR="00C277D5" w:rsidRPr="00C277D5">
        <w:rPr>
          <w:rFonts w:eastAsia="SimSun"/>
          <w:lang w:eastAsia="zh-CN"/>
        </w:rPr>
        <w:t>.</w:t>
      </w:r>
      <w:r w:rsidR="00C277D5">
        <w:rPr>
          <w:rFonts w:eastAsia="SimSun"/>
          <w:lang w:eastAsia="zh-CN"/>
        </w:rPr>
        <w:t xml:space="preserve"> </w:t>
      </w:r>
      <w:r w:rsidR="00F94E1F">
        <w:rPr>
          <w:rFonts w:eastAsia="SimSun"/>
          <w:lang w:eastAsia="zh-CN"/>
        </w:rPr>
        <w:t>E</w:t>
      </w:r>
      <w:r w:rsidR="00C277D5" w:rsidRPr="00C277D5">
        <w:rPr>
          <w:rFonts w:eastAsia="SimSun"/>
          <w:lang w:eastAsia="zh-CN"/>
        </w:rPr>
        <w:t>ven in SBFD symbol, shared RO can be configured when legacy flexible symbol is used as SBFD symbol.</w:t>
      </w:r>
      <w:r w:rsidR="00314F42">
        <w:rPr>
          <w:rFonts w:eastAsia="SimSun"/>
          <w:lang w:eastAsia="zh-CN"/>
        </w:rPr>
        <w:t xml:space="preserve"> The </w:t>
      </w:r>
      <w:r w:rsidR="001A75CA">
        <w:rPr>
          <w:rFonts w:eastAsia="SimSun"/>
          <w:lang w:eastAsia="zh-CN"/>
        </w:rPr>
        <w:t xml:space="preserve">existing </w:t>
      </w:r>
      <w:r w:rsidR="009719BA" w:rsidRPr="00C277D5">
        <w:rPr>
          <w:rFonts w:eastAsia="SimSun"/>
          <w:lang w:eastAsia="zh-CN"/>
        </w:rPr>
        <w:t>RO configuration</w:t>
      </w:r>
      <w:r w:rsidR="008A7605">
        <w:rPr>
          <w:rFonts w:eastAsia="SimSun"/>
          <w:lang w:eastAsia="zh-CN"/>
        </w:rPr>
        <w:t xml:space="preserve"> </w:t>
      </w:r>
      <w:r w:rsidR="00671C73">
        <w:rPr>
          <w:rFonts w:eastAsia="SimSun"/>
          <w:lang w:eastAsia="zh-CN"/>
        </w:rPr>
        <w:t xml:space="preserve">should </w:t>
      </w:r>
      <w:r w:rsidR="00284EF9">
        <w:rPr>
          <w:rFonts w:eastAsia="SimSun"/>
          <w:lang w:eastAsia="zh-CN"/>
        </w:rPr>
        <w:t xml:space="preserve">be used to </w:t>
      </w:r>
      <w:r w:rsidR="008A7605">
        <w:rPr>
          <w:rFonts w:eastAsia="SimSun"/>
          <w:lang w:eastAsia="zh-CN"/>
        </w:rPr>
        <w:t>configure shared RO</w:t>
      </w:r>
      <w:r w:rsidR="00671C73">
        <w:rPr>
          <w:rFonts w:eastAsia="SimSun"/>
          <w:lang w:eastAsia="zh-CN"/>
        </w:rPr>
        <w:t xml:space="preserve"> as it needs to be backward compatible</w:t>
      </w:r>
      <w:r w:rsidR="008A7605">
        <w:rPr>
          <w:rFonts w:eastAsia="SimSun"/>
          <w:lang w:eastAsia="zh-CN"/>
        </w:rPr>
        <w:t>.</w:t>
      </w:r>
    </w:p>
    <w:p w14:paraId="75F53BA7" w14:textId="30E890F4" w:rsidR="007425FF" w:rsidRDefault="00853DA1" w:rsidP="00367989">
      <w:pPr>
        <w:spacing w:after="120"/>
        <w:rPr>
          <w:rFonts w:eastAsia="SimSun"/>
          <w:lang w:eastAsia="zh-CN"/>
        </w:rPr>
      </w:pPr>
      <w:r>
        <w:rPr>
          <w:rFonts w:eastAsia="SimSun"/>
          <w:lang w:eastAsia="zh-CN"/>
        </w:rPr>
        <w:t xml:space="preserve">Separate RO </w:t>
      </w:r>
      <w:r w:rsidRPr="00C277D5">
        <w:rPr>
          <w:rFonts w:eastAsia="SimSun"/>
          <w:lang w:eastAsia="zh-CN"/>
        </w:rPr>
        <w:t xml:space="preserve">can be used </w:t>
      </w:r>
      <w:r>
        <w:rPr>
          <w:rFonts w:eastAsia="SimSun"/>
          <w:lang w:eastAsia="zh-CN"/>
        </w:rPr>
        <w:t xml:space="preserve">only </w:t>
      </w:r>
      <w:r w:rsidRPr="00C277D5">
        <w:rPr>
          <w:rFonts w:eastAsia="SimSun"/>
          <w:lang w:eastAsia="zh-CN"/>
        </w:rPr>
        <w:t>by SBFD aware UE.</w:t>
      </w:r>
      <w:r w:rsidR="003E17B5">
        <w:rPr>
          <w:rFonts w:eastAsia="SimSun"/>
          <w:lang w:eastAsia="zh-CN"/>
        </w:rPr>
        <w:t xml:space="preserve"> S</w:t>
      </w:r>
      <w:r w:rsidR="00367989" w:rsidRPr="00367989">
        <w:rPr>
          <w:rFonts w:eastAsia="SimSun"/>
          <w:lang w:eastAsia="zh-CN"/>
        </w:rPr>
        <w:t>eparate RO</w:t>
      </w:r>
      <w:r w:rsidR="002D0769" w:rsidRPr="00367989">
        <w:rPr>
          <w:rFonts w:eastAsia="SimSun"/>
          <w:lang w:eastAsia="zh-CN"/>
        </w:rPr>
        <w:t xml:space="preserve"> can be configured</w:t>
      </w:r>
      <w:r w:rsidR="003E17B5">
        <w:rPr>
          <w:rFonts w:eastAsia="SimSun"/>
          <w:lang w:eastAsia="zh-CN"/>
        </w:rPr>
        <w:t xml:space="preserve"> in</w:t>
      </w:r>
      <w:r w:rsidR="003E17B5" w:rsidRPr="00367989">
        <w:rPr>
          <w:rFonts w:eastAsia="SimSun"/>
          <w:lang w:eastAsia="zh-CN"/>
        </w:rPr>
        <w:t xml:space="preserve"> SBFD symbol and non-SBFD symbol</w:t>
      </w:r>
      <w:r w:rsidR="00343BBB">
        <w:rPr>
          <w:rFonts w:eastAsia="SimSun"/>
          <w:lang w:eastAsia="zh-CN"/>
        </w:rPr>
        <w:t>. S</w:t>
      </w:r>
      <w:r w:rsidR="00343BBB" w:rsidRPr="00367989">
        <w:rPr>
          <w:rFonts w:eastAsia="SimSun"/>
          <w:lang w:eastAsia="zh-CN"/>
        </w:rPr>
        <w:t>eparate RO configuration for SBFD aware UE</w:t>
      </w:r>
      <w:r w:rsidR="00343BBB">
        <w:rPr>
          <w:rFonts w:eastAsia="SimSun"/>
          <w:lang w:eastAsia="zh-CN"/>
        </w:rPr>
        <w:t xml:space="preserve"> would </w:t>
      </w:r>
      <w:r w:rsidR="00034AF8">
        <w:rPr>
          <w:rFonts w:eastAsia="SimSun"/>
          <w:lang w:eastAsia="zh-CN"/>
        </w:rPr>
        <w:t xml:space="preserve">be </w:t>
      </w:r>
      <w:r w:rsidR="007A78BF">
        <w:rPr>
          <w:rFonts w:eastAsia="SimSun"/>
          <w:lang w:eastAsia="zh-CN"/>
        </w:rPr>
        <w:t>needed</w:t>
      </w:r>
      <w:r w:rsidR="00034AF8">
        <w:rPr>
          <w:rFonts w:eastAsia="SimSun"/>
          <w:lang w:eastAsia="zh-CN"/>
        </w:rPr>
        <w:t xml:space="preserve"> to</w:t>
      </w:r>
      <w:r w:rsidR="00343BBB">
        <w:rPr>
          <w:rFonts w:eastAsia="SimSun"/>
          <w:lang w:eastAsia="zh-CN"/>
        </w:rPr>
        <w:t xml:space="preserve"> configure </w:t>
      </w:r>
      <w:r w:rsidR="00523BC1">
        <w:rPr>
          <w:rFonts w:eastAsia="SimSun"/>
          <w:lang w:eastAsia="zh-CN"/>
        </w:rPr>
        <w:t>separate RO.</w:t>
      </w:r>
    </w:p>
    <w:p w14:paraId="32F1E2B5" w14:textId="5CEAA251" w:rsidR="00042C91" w:rsidRPr="00367989" w:rsidRDefault="004C0904" w:rsidP="00367989">
      <w:pPr>
        <w:spacing w:after="120"/>
        <w:rPr>
          <w:rFonts w:eastAsia="SimSun"/>
          <w:lang w:eastAsia="zh-CN"/>
        </w:rPr>
      </w:pPr>
      <w:r>
        <w:rPr>
          <w:rFonts w:eastAsia="SimSun"/>
          <w:lang w:eastAsia="zh-CN"/>
        </w:rPr>
        <w:lastRenderedPageBreak/>
        <w:fldChar w:fldCharType="begin"/>
      </w:r>
      <w:r>
        <w:rPr>
          <w:rFonts w:eastAsia="SimSun"/>
          <w:lang w:eastAsia="zh-CN"/>
        </w:rPr>
        <w:instrText xml:space="preserve"> REF _Ref158726048 \h </w:instrText>
      </w:r>
      <w:r>
        <w:rPr>
          <w:rFonts w:eastAsia="SimSun"/>
          <w:lang w:eastAsia="zh-CN"/>
        </w:rPr>
      </w:r>
      <w:r>
        <w:rPr>
          <w:rFonts w:eastAsia="SimSun"/>
          <w:lang w:eastAsia="zh-CN"/>
        </w:rPr>
        <w:fldChar w:fldCharType="separate"/>
      </w:r>
      <w:r w:rsidR="001901AF">
        <w:t xml:space="preserve">Figure </w:t>
      </w:r>
      <w:r w:rsidR="001901AF">
        <w:rPr>
          <w:noProof/>
        </w:rPr>
        <w:t>1</w:t>
      </w:r>
      <w:r>
        <w:rPr>
          <w:rFonts w:eastAsia="SimSun"/>
          <w:lang w:eastAsia="zh-CN"/>
        </w:rPr>
        <w:fldChar w:fldCharType="end"/>
      </w:r>
      <w:r>
        <w:rPr>
          <w:rFonts w:eastAsia="SimSun"/>
          <w:lang w:eastAsia="zh-CN"/>
        </w:rPr>
        <w:t xml:space="preserve"> illustrates an example for </w:t>
      </w:r>
      <w:r w:rsidR="00F87347">
        <w:rPr>
          <w:rFonts w:eastAsia="SimSun"/>
          <w:lang w:eastAsia="zh-CN"/>
        </w:rPr>
        <w:t>shared RO and separate RO.</w:t>
      </w:r>
      <w:r w:rsidR="00AB55CF">
        <w:rPr>
          <w:rFonts w:eastAsia="SimSun"/>
          <w:lang w:eastAsia="zh-CN"/>
        </w:rPr>
        <w:t xml:space="preserve"> Slot #0 is DL slot, slot #1 to </w:t>
      </w:r>
      <w:r w:rsidR="00F64A3B">
        <w:rPr>
          <w:rFonts w:eastAsia="SimSun"/>
          <w:lang w:eastAsia="zh-CN"/>
        </w:rPr>
        <w:t xml:space="preserve">slot </w:t>
      </w:r>
      <w:r w:rsidR="00AB55CF">
        <w:rPr>
          <w:rFonts w:eastAsia="SimSun"/>
          <w:lang w:eastAsia="zh-CN"/>
        </w:rPr>
        <w:t>#3 are SBFD slot</w:t>
      </w:r>
      <w:r w:rsidR="00EF33B1">
        <w:rPr>
          <w:rFonts w:eastAsia="SimSun"/>
          <w:lang w:eastAsia="zh-CN"/>
        </w:rPr>
        <w:t>s</w:t>
      </w:r>
      <w:r w:rsidR="00AB55CF">
        <w:rPr>
          <w:rFonts w:eastAsia="SimSun"/>
          <w:lang w:eastAsia="zh-CN"/>
        </w:rPr>
        <w:t>, slot #4 is UL slot.</w:t>
      </w:r>
      <w:r w:rsidR="0058764F">
        <w:rPr>
          <w:rFonts w:eastAsia="SimSun"/>
          <w:lang w:eastAsia="zh-CN"/>
        </w:rPr>
        <w:t xml:space="preserve"> </w:t>
      </w:r>
      <w:r w:rsidR="00563067">
        <w:rPr>
          <w:rFonts w:eastAsia="SimSun"/>
          <w:lang w:eastAsia="zh-CN"/>
        </w:rPr>
        <w:t xml:space="preserve">In slot #3, separate RO is configured. </w:t>
      </w:r>
      <w:r w:rsidR="005A50F9">
        <w:rPr>
          <w:rFonts w:eastAsia="SimSun"/>
          <w:lang w:eastAsia="zh-CN"/>
        </w:rPr>
        <w:t xml:space="preserve">In slot #4, </w:t>
      </w:r>
      <w:r w:rsidR="00A91111">
        <w:rPr>
          <w:rFonts w:eastAsia="SimSun"/>
          <w:lang w:eastAsia="zh-CN"/>
        </w:rPr>
        <w:t xml:space="preserve">both </w:t>
      </w:r>
      <w:r w:rsidR="00773899">
        <w:rPr>
          <w:rFonts w:eastAsia="SimSun"/>
          <w:lang w:eastAsia="zh-CN"/>
        </w:rPr>
        <w:t>shared RO and separate RO are configured.</w:t>
      </w:r>
    </w:p>
    <w:p w14:paraId="75F73B46" w14:textId="36D7F638" w:rsidR="002D0769" w:rsidRDefault="002D0769" w:rsidP="002D0769">
      <w:pPr>
        <w:rPr>
          <w:rFonts w:eastAsia="SimSun"/>
          <w:b/>
          <w:bCs/>
          <w:lang w:eastAsia="zh-CN"/>
        </w:rPr>
      </w:pPr>
      <w:r w:rsidRPr="000A56D8">
        <w:rPr>
          <w:rFonts w:eastAsia="SimSun"/>
          <w:b/>
          <w:bCs/>
          <w:lang w:eastAsia="zh-CN"/>
        </w:rPr>
        <w:t xml:space="preserve">Proposal </w:t>
      </w:r>
      <w:r w:rsidR="008B4389">
        <w:rPr>
          <w:rFonts w:eastAsia="SimSun"/>
          <w:b/>
          <w:bCs/>
          <w:lang w:eastAsia="zh-CN"/>
        </w:rPr>
        <w:t>2</w:t>
      </w:r>
      <w:r w:rsidRPr="000A56D8">
        <w:rPr>
          <w:rFonts w:eastAsia="SimSun"/>
          <w:b/>
          <w:bCs/>
          <w:lang w:eastAsia="zh-CN"/>
        </w:rPr>
        <w:t xml:space="preserve">: </w:t>
      </w:r>
      <w:r w:rsidR="00CB1DF3" w:rsidRPr="00CB1DF3">
        <w:rPr>
          <w:rFonts w:eastAsia="SimSun"/>
          <w:b/>
          <w:bCs/>
          <w:lang w:eastAsia="zh-CN"/>
        </w:rPr>
        <w:t>If random access procedure is supported for SBFD symbols</w:t>
      </w:r>
      <w:r w:rsidR="00CB1DF3">
        <w:rPr>
          <w:rFonts w:eastAsia="SimSun"/>
          <w:b/>
          <w:bCs/>
          <w:lang w:eastAsia="zh-CN"/>
        </w:rPr>
        <w:t>, s</w:t>
      </w:r>
      <w:r w:rsidRPr="002D0769">
        <w:rPr>
          <w:rFonts w:eastAsia="SimSun"/>
          <w:b/>
          <w:bCs/>
          <w:lang w:eastAsia="zh-CN"/>
        </w:rPr>
        <w:t>upport both shared RO and separate RO for SBFD aware UE.</w:t>
      </w:r>
    </w:p>
    <w:p w14:paraId="12BC111C" w14:textId="77777777" w:rsidR="002D0769" w:rsidRDefault="002D0769" w:rsidP="002D0769">
      <w:pPr>
        <w:keepNext/>
        <w:jc w:val="center"/>
      </w:pPr>
      <w:r w:rsidRPr="002D0769">
        <w:rPr>
          <w:rFonts w:eastAsia="SimSun"/>
          <w:noProof/>
          <w:lang w:eastAsia="zh-CN"/>
        </w:rPr>
        <w:drawing>
          <wp:inline distT="0" distB="0" distL="0" distR="0" wp14:anchorId="5DF5858F" wp14:editId="4B9CD6B0">
            <wp:extent cx="3584557" cy="1194727"/>
            <wp:effectExtent l="0" t="0" r="0" b="0"/>
            <wp:docPr id="229494949"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9494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594905" cy="1198176"/>
                    </a:xfrm>
                    <a:prstGeom prst="rect">
                      <a:avLst/>
                    </a:prstGeom>
                  </pic:spPr>
                </pic:pic>
              </a:graphicData>
            </a:graphic>
          </wp:inline>
        </w:drawing>
      </w:r>
    </w:p>
    <w:p w14:paraId="4850C7F9" w14:textId="04C95968" w:rsidR="007425FF" w:rsidRDefault="002D0769" w:rsidP="002D0769">
      <w:pPr>
        <w:pStyle w:val="ac"/>
        <w:jc w:val="center"/>
        <w:rPr>
          <w:rFonts w:eastAsia="SimSun"/>
          <w:lang w:eastAsia="zh-CN"/>
        </w:rPr>
      </w:pPr>
      <w:bookmarkStart w:id="1" w:name="_Ref158726048"/>
      <w:r>
        <w:t xml:space="preserve">Figure </w:t>
      </w:r>
      <w:fldSimple w:instr=" SEQ Figure \* ARABIC ">
        <w:r w:rsidR="001901AF">
          <w:rPr>
            <w:noProof/>
          </w:rPr>
          <w:t>1</w:t>
        </w:r>
      </w:fldSimple>
      <w:bookmarkEnd w:id="1"/>
      <w:r>
        <w:t xml:space="preserve">  Example of </w:t>
      </w:r>
      <w:r w:rsidRPr="002D0769">
        <w:t>shared RO and separate RO</w:t>
      </w:r>
    </w:p>
    <w:p w14:paraId="480D0F6E" w14:textId="77777777" w:rsidR="002D0769" w:rsidRDefault="002D0769" w:rsidP="00973D82">
      <w:pPr>
        <w:rPr>
          <w:rFonts w:eastAsia="SimSun"/>
          <w:lang w:eastAsia="zh-CN"/>
        </w:rPr>
      </w:pPr>
    </w:p>
    <w:p w14:paraId="12E62D73" w14:textId="54F3B02E" w:rsidR="00973D82" w:rsidRPr="00D67833" w:rsidRDefault="00973D82" w:rsidP="00973D82">
      <w:pPr>
        <w:pStyle w:val="2"/>
        <w:tabs>
          <w:tab w:val="clear" w:pos="1135"/>
        </w:tabs>
      </w:pPr>
      <w:r w:rsidRPr="00973D82">
        <w:t>Early indication of SBFD aware UE</w:t>
      </w:r>
    </w:p>
    <w:p w14:paraId="06F5DC59" w14:textId="2FF9F66F" w:rsidR="00FF7013" w:rsidRPr="00FF7013" w:rsidRDefault="00FF7013" w:rsidP="00FF7013">
      <w:pPr>
        <w:rPr>
          <w:rFonts w:eastAsia="SimSun"/>
          <w:lang w:eastAsia="zh-CN"/>
        </w:rPr>
      </w:pPr>
      <w:r w:rsidRPr="00FF7013">
        <w:rPr>
          <w:rFonts w:eastAsia="SimSun"/>
          <w:lang w:eastAsia="zh-CN"/>
        </w:rPr>
        <w:t xml:space="preserve">If random access procedure is supported for SBFD symbols, whether to support the early indication of SBFD aware UE </w:t>
      </w:r>
      <w:r w:rsidR="00DF1D8E">
        <w:rPr>
          <w:rFonts w:eastAsia="SimSun"/>
          <w:lang w:eastAsia="zh-CN"/>
        </w:rPr>
        <w:t>is</w:t>
      </w:r>
      <w:r w:rsidRPr="00FF7013">
        <w:rPr>
          <w:rFonts w:eastAsia="SimSun"/>
          <w:lang w:eastAsia="zh-CN"/>
        </w:rPr>
        <w:t xml:space="preserve"> </w:t>
      </w:r>
      <w:r w:rsidR="00DF1D8E">
        <w:rPr>
          <w:rFonts w:eastAsia="SimSun"/>
          <w:lang w:eastAsia="zh-CN"/>
        </w:rPr>
        <w:t xml:space="preserve">one of </w:t>
      </w:r>
      <w:r w:rsidRPr="00FF7013">
        <w:rPr>
          <w:rFonts w:eastAsia="SimSun"/>
          <w:lang w:eastAsia="zh-CN"/>
        </w:rPr>
        <w:t>discussion point.</w:t>
      </w:r>
      <w:r w:rsidR="00807673">
        <w:rPr>
          <w:rFonts w:eastAsia="SimSun"/>
          <w:lang w:eastAsia="zh-CN"/>
        </w:rPr>
        <w:t xml:space="preserve"> </w:t>
      </w:r>
      <w:r w:rsidR="005A6951">
        <w:rPr>
          <w:rFonts w:eastAsia="SimSun"/>
          <w:lang w:eastAsia="zh-CN"/>
        </w:rPr>
        <w:t>If t</w:t>
      </w:r>
      <w:r w:rsidRPr="00FF7013">
        <w:rPr>
          <w:rFonts w:eastAsia="SimSun"/>
          <w:lang w:eastAsia="zh-CN"/>
        </w:rPr>
        <w:t xml:space="preserve">he early indication </w:t>
      </w:r>
      <w:r w:rsidR="005A6951">
        <w:rPr>
          <w:rFonts w:eastAsia="SimSun"/>
          <w:lang w:eastAsia="zh-CN"/>
        </w:rPr>
        <w:t>is supported, gNB can s</w:t>
      </w:r>
      <w:r w:rsidRPr="00FF7013">
        <w:rPr>
          <w:rFonts w:eastAsia="SimSun"/>
          <w:lang w:eastAsia="zh-CN"/>
        </w:rPr>
        <w:t>chedul</w:t>
      </w:r>
      <w:r w:rsidR="005A6951">
        <w:rPr>
          <w:rFonts w:eastAsia="SimSun"/>
          <w:lang w:eastAsia="zh-CN"/>
        </w:rPr>
        <w:t>e</w:t>
      </w:r>
      <w:r w:rsidRPr="00FF7013">
        <w:rPr>
          <w:rFonts w:eastAsia="SimSun"/>
          <w:lang w:eastAsia="zh-CN"/>
        </w:rPr>
        <w:t xml:space="preserve"> Msg3 transmission </w:t>
      </w:r>
      <w:r w:rsidR="003D7F2F">
        <w:rPr>
          <w:rFonts w:eastAsia="SimSun"/>
          <w:lang w:eastAsia="zh-CN"/>
        </w:rPr>
        <w:t xml:space="preserve">and Msg </w:t>
      </w:r>
      <w:r w:rsidR="0062045D">
        <w:rPr>
          <w:rFonts w:eastAsia="SimSun"/>
          <w:lang w:eastAsia="zh-CN"/>
        </w:rPr>
        <w:t>4</w:t>
      </w:r>
      <w:r w:rsidR="003D7F2F">
        <w:rPr>
          <w:rFonts w:eastAsia="SimSun"/>
          <w:lang w:eastAsia="zh-CN"/>
        </w:rPr>
        <w:t xml:space="preserve"> HARQ</w:t>
      </w:r>
      <w:r w:rsidR="00A424A7">
        <w:rPr>
          <w:rFonts w:eastAsia="SimSun"/>
          <w:lang w:eastAsia="zh-CN"/>
        </w:rPr>
        <w:t>-</w:t>
      </w:r>
      <w:r w:rsidR="003D7F2F">
        <w:rPr>
          <w:rFonts w:eastAsia="SimSun"/>
          <w:lang w:eastAsia="zh-CN"/>
        </w:rPr>
        <w:t xml:space="preserve">ACK </w:t>
      </w:r>
      <w:r w:rsidR="00BF62E2">
        <w:rPr>
          <w:rFonts w:eastAsia="SimSun"/>
          <w:lang w:eastAsia="zh-CN"/>
        </w:rPr>
        <w:t>transmission in</w:t>
      </w:r>
      <w:r w:rsidR="003D7F2F">
        <w:rPr>
          <w:rFonts w:eastAsia="SimSun"/>
          <w:lang w:eastAsia="zh-CN"/>
        </w:rPr>
        <w:t xml:space="preserve"> </w:t>
      </w:r>
      <w:r w:rsidRPr="00FF7013">
        <w:rPr>
          <w:rFonts w:eastAsia="SimSun"/>
          <w:lang w:eastAsia="zh-CN"/>
        </w:rPr>
        <w:t>SBFD symbol.</w:t>
      </w:r>
      <w:r w:rsidR="00807673">
        <w:rPr>
          <w:rFonts w:eastAsia="SimSun"/>
          <w:lang w:eastAsia="zh-CN"/>
        </w:rPr>
        <w:t xml:space="preserve"> </w:t>
      </w:r>
      <w:r w:rsidR="00FB61AB">
        <w:rPr>
          <w:rFonts w:eastAsia="SimSun"/>
          <w:lang w:eastAsia="zh-CN"/>
        </w:rPr>
        <w:t>This</w:t>
      </w:r>
      <w:r w:rsidR="005A6951">
        <w:rPr>
          <w:rFonts w:eastAsia="SimSun"/>
          <w:lang w:eastAsia="zh-CN"/>
        </w:rPr>
        <w:t xml:space="preserve"> </w:t>
      </w:r>
      <w:r w:rsidR="002E1428">
        <w:rPr>
          <w:rFonts w:eastAsia="SimSun"/>
          <w:lang w:eastAsia="zh-CN"/>
        </w:rPr>
        <w:t>can</w:t>
      </w:r>
      <w:r w:rsidR="005A6951">
        <w:rPr>
          <w:rFonts w:eastAsia="SimSun"/>
          <w:lang w:eastAsia="zh-CN"/>
        </w:rPr>
        <w:t xml:space="preserve"> reduce the latency </w:t>
      </w:r>
      <w:r w:rsidR="00435BDC">
        <w:rPr>
          <w:rFonts w:eastAsia="SimSun"/>
          <w:lang w:eastAsia="zh-CN"/>
        </w:rPr>
        <w:t>of</w:t>
      </w:r>
      <w:r w:rsidR="005A6951">
        <w:rPr>
          <w:rFonts w:eastAsia="SimSun"/>
          <w:lang w:eastAsia="zh-CN"/>
        </w:rPr>
        <w:t xml:space="preserve"> </w:t>
      </w:r>
      <w:proofErr w:type="gramStart"/>
      <w:r w:rsidR="005A6951">
        <w:rPr>
          <w:rFonts w:eastAsia="SimSun"/>
          <w:lang w:eastAsia="zh-CN"/>
        </w:rPr>
        <w:t>random access</w:t>
      </w:r>
      <w:proofErr w:type="gramEnd"/>
      <w:r w:rsidR="005A6951">
        <w:rPr>
          <w:rFonts w:eastAsia="SimSun"/>
          <w:lang w:eastAsia="zh-CN"/>
        </w:rPr>
        <w:t xml:space="preserve"> procedure. </w:t>
      </w:r>
      <w:proofErr w:type="gramStart"/>
      <w:r w:rsidRPr="00FF7013">
        <w:rPr>
          <w:rFonts w:eastAsia="SimSun"/>
          <w:lang w:eastAsia="zh-CN"/>
        </w:rPr>
        <w:t>In order to</w:t>
      </w:r>
      <w:proofErr w:type="gramEnd"/>
      <w:r w:rsidRPr="00FF7013">
        <w:rPr>
          <w:rFonts w:eastAsia="SimSun"/>
          <w:lang w:eastAsia="zh-CN"/>
        </w:rPr>
        <w:t xml:space="preserve"> support the early indication, the following possibilities can be considered. </w:t>
      </w:r>
    </w:p>
    <w:p w14:paraId="21130758" w14:textId="4DA0457C" w:rsidR="00FF7013" w:rsidRPr="00FF7013" w:rsidRDefault="00FF7013" w:rsidP="002B68FD">
      <w:pPr>
        <w:pStyle w:val="aff4"/>
        <w:numPr>
          <w:ilvl w:val="0"/>
          <w:numId w:val="46"/>
        </w:numPr>
        <w:spacing w:after="120"/>
        <w:ind w:leftChars="0" w:left="442" w:hanging="442"/>
        <w:rPr>
          <w:rFonts w:eastAsia="SimSun"/>
          <w:lang w:eastAsia="zh-CN"/>
        </w:rPr>
      </w:pPr>
      <w:r w:rsidRPr="00FF7013">
        <w:rPr>
          <w:rFonts w:eastAsia="SimSun"/>
          <w:b/>
          <w:bCs/>
          <w:lang w:eastAsia="zh-CN"/>
        </w:rPr>
        <w:t>Option 1</w:t>
      </w:r>
      <w:r w:rsidRPr="00FF7013">
        <w:rPr>
          <w:rFonts w:eastAsia="SimSun"/>
          <w:lang w:eastAsia="zh-CN"/>
        </w:rPr>
        <w:t>: Early indication by separate RO</w:t>
      </w:r>
      <w:r w:rsidR="0049203B">
        <w:rPr>
          <w:rFonts w:eastAsia="SimSun"/>
          <w:lang w:eastAsia="zh-CN"/>
        </w:rPr>
        <w:t xml:space="preserve"> for</w:t>
      </w:r>
      <w:r w:rsidRPr="00FF7013">
        <w:rPr>
          <w:rFonts w:eastAsia="SimSun"/>
          <w:lang w:eastAsia="zh-CN"/>
        </w:rPr>
        <w:t xml:space="preserve"> SBFD aware UE</w:t>
      </w:r>
      <w:r w:rsidR="00270B01">
        <w:rPr>
          <w:rFonts w:eastAsia="SimSun"/>
          <w:lang w:eastAsia="zh-CN"/>
        </w:rPr>
        <w:t>.</w:t>
      </w:r>
    </w:p>
    <w:p w14:paraId="09FF29D2" w14:textId="1896740D" w:rsidR="00FF7013" w:rsidRPr="00FF7013" w:rsidRDefault="00FF7013" w:rsidP="00A55223">
      <w:pPr>
        <w:pStyle w:val="aff4"/>
        <w:numPr>
          <w:ilvl w:val="0"/>
          <w:numId w:val="46"/>
        </w:numPr>
        <w:ind w:leftChars="0" w:left="442" w:hanging="442"/>
        <w:rPr>
          <w:rFonts w:eastAsia="SimSun"/>
          <w:lang w:eastAsia="zh-CN"/>
        </w:rPr>
      </w:pPr>
      <w:r w:rsidRPr="00FF7013">
        <w:rPr>
          <w:rFonts w:eastAsia="SimSun"/>
          <w:b/>
          <w:bCs/>
          <w:lang w:eastAsia="zh-CN"/>
        </w:rPr>
        <w:t>Option 2</w:t>
      </w:r>
      <w:r w:rsidRPr="00FF7013">
        <w:rPr>
          <w:rFonts w:eastAsia="SimSun"/>
          <w:lang w:eastAsia="zh-CN"/>
        </w:rPr>
        <w:t>: Early indication by separate preamble in shared RO</w:t>
      </w:r>
      <w:r w:rsidR="00270B01">
        <w:rPr>
          <w:rFonts w:eastAsia="SimSun"/>
          <w:lang w:eastAsia="zh-CN"/>
        </w:rPr>
        <w:t>.</w:t>
      </w:r>
    </w:p>
    <w:p w14:paraId="0DA427E2" w14:textId="010E9184" w:rsidR="00973D82" w:rsidRDefault="00946C78" w:rsidP="00FF7013">
      <w:pPr>
        <w:rPr>
          <w:rFonts w:eastAsia="SimSun"/>
          <w:lang w:eastAsia="zh-CN"/>
        </w:rPr>
      </w:pPr>
      <w:r>
        <w:rPr>
          <w:rFonts w:eastAsiaTheme="minorEastAsia" w:hint="eastAsia"/>
          <w:lang w:eastAsia="ja-JP"/>
        </w:rPr>
        <w:t>F</w:t>
      </w:r>
      <w:r>
        <w:rPr>
          <w:rFonts w:eastAsiaTheme="minorEastAsia"/>
          <w:lang w:eastAsia="ja-JP"/>
        </w:rPr>
        <w:t xml:space="preserve">or option 1, </w:t>
      </w:r>
      <w:r w:rsidR="00D25707">
        <w:rPr>
          <w:rFonts w:eastAsiaTheme="minorEastAsia"/>
          <w:lang w:eastAsia="ja-JP"/>
        </w:rPr>
        <w:t>w</w:t>
      </w:r>
      <w:r w:rsidR="00D25707" w:rsidRPr="00D25707">
        <w:rPr>
          <w:rFonts w:eastAsiaTheme="minorEastAsia"/>
          <w:lang w:eastAsia="ja-JP"/>
        </w:rPr>
        <w:t>hen SBFD aware UE transmit</w:t>
      </w:r>
      <w:r w:rsidR="002D04F2">
        <w:rPr>
          <w:rFonts w:eastAsiaTheme="minorEastAsia"/>
          <w:lang w:eastAsia="ja-JP"/>
        </w:rPr>
        <w:t>s</w:t>
      </w:r>
      <w:r w:rsidR="00D25707" w:rsidRPr="00D25707">
        <w:rPr>
          <w:rFonts w:eastAsiaTheme="minorEastAsia"/>
          <w:lang w:eastAsia="ja-JP"/>
        </w:rPr>
        <w:t xml:space="preserve"> PRACH </w:t>
      </w:r>
      <w:r w:rsidR="0032421B">
        <w:rPr>
          <w:rFonts w:eastAsiaTheme="minorEastAsia"/>
          <w:lang w:eastAsia="ja-JP"/>
        </w:rPr>
        <w:t>in</w:t>
      </w:r>
      <w:r w:rsidR="00D25707" w:rsidRPr="00D25707">
        <w:rPr>
          <w:rFonts w:eastAsiaTheme="minorEastAsia"/>
          <w:lang w:eastAsia="ja-JP"/>
        </w:rPr>
        <w:t xml:space="preserve"> separate RO, </w:t>
      </w:r>
      <w:r w:rsidR="006B33F3">
        <w:rPr>
          <w:rFonts w:eastAsiaTheme="minorEastAsia"/>
          <w:lang w:eastAsia="ja-JP"/>
        </w:rPr>
        <w:t>the early indication</w:t>
      </w:r>
      <w:r w:rsidR="00D25707" w:rsidRPr="00D25707">
        <w:rPr>
          <w:rFonts w:eastAsiaTheme="minorEastAsia"/>
          <w:lang w:eastAsia="ja-JP"/>
        </w:rPr>
        <w:t xml:space="preserve"> is naturally achieved because separate RO is only used by SBFD aware UE.</w:t>
      </w:r>
      <w:r w:rsidR="00D25707">
        <w:rPr>
          <w:rFonts w:eastAsiaTheme="minorEastAsia"/>
          <w:lang w:eastAsia="ja-JP"/>
        </w:rPr>
        <w:t xml:space="preserve"> For option 2, </w:t>
      </w:r>
      <w:r w:rsidR="007D6EEF">
        <w:rPr>
          <w:rFonts w:eastAsiaTheme="minorEastAsia"/>
          <w:lang w:eastAsia="ja-JP"/>
        </w:rPr>
        <w:t>w</w:t>
      </w:r>
      <w:r w:rsidR="007D6EEF" w:rsidRPr="007D6EEF">
        <w:rPr>
          <w:rFonts w:eastAsiaTheme="minorEastAsia"/>
          <w:lang w:eastAsia="ja-JP"/>
        </w:rPr>
        <w:t>hen SBFD aware UE transmit</w:t>
      </w:r>
      <w:r w:rsidR="00845F06">
        <w:rPr>
          <w:rFonts w:eastAsiaTheme="minorEastAsia"/>
          <w:lang w:eastAsia="ja-JP"/>
        </w:rPr>
        <w:t>s</w:t>
      </w:r>
      <w:r w:rsidR="007D6EEF" w:rsidRPr="007D6EEF">
        <w:rPr>
          <w:rFonts w:eastAsiaTheme="minorEastAsia"/>
          <w:lang w:eastAsia="ja-JP"/>
        </w:rPr>
        <w:t xml:space="preserve"> PRACH </w:t>
      </w:r>
      <w:r w:rsidR="00095C70">
        <w:rPr>
          <w:rFonts w:eastAsiaTheme="minorEastAsia"/>
          <w:lang w:eastAsia="ja-JP"/>
        </w:rPr>
        <w:t xml:space="preserve">in </w:t>
      </w:r>
      <w:r w:rsidR="007D6EEF" w:rsidRPr="007D6EEF">
        <w:rPr>
          <w:rFonts w:eastAsiaTheme="minorEastAsia"/>
          <w:lang w:eastAsia="ja-JP"/>
        </w:rPr>
        <w:t xml:space="preserve">shared RO, separate preamble </w:t>
      </w:r>
      <w:r w:rsidR="000C7EBE">
        <w:rPr>
          <w:rFonts w:eastAsiaTheme="minorEastAsia"/>
          <w:lang w:eastAsia="ja-JP"/>
        </w:rPr>
        <w:t xml:space="preserve">to differentiate </w:t>
      </w:r>
      <w:r w:rsidR="00A21692">
        <w:rPr>
          <w:rFonts w:eastAsiaTheme="minorEastAsia"/>
          <w:lang w:eastAsia="ja-JP"/>
        </w:rPr>
        <w:t xml:space="preserve">from </w:t>
      </w:r>
      <w:r w:rsidR="007D6EEF" w:rsidRPr="007D6EEF">
        <w:rPr>
          <w:rFonts w:eastAsiaTheme="minorEastAsia"/>
          <w:lang w:eastAsia="ja-JP"/>
        </w:rPr>
        <w:t>non-SBFD aware UE is needed</w:t>
      </w:r>
      <w:r w:rsidR="003E53BE">
        <w:rPr>
          <w:rFonts w:eastAsiaTheme="minorEastAsia"/>
          <w:lang w:eastAsia="ja-JP"/>
        </w:rPr>
        <w:t xml:space="preserve">. </w:t>
      </w:r>
      <w:proofErr w:type="gramStart"/>
      <w:r w:rsidR="0007226B">
        <w:rPr>
          <w:rFonts w:eastAsiaTheme="minorEastAsia"/>
          <w:lang w:eastAsia="ja-JP"/>
        </w:rPr>
        <w:t>In order to</w:t>
      </w:r>
      <w:proofErr w:type="gramEnd"/>
      <w:r w:rsidR="0007226B">
        <w:rPr>
          <w:rFonts w:eastAsiaTheme="minorEastAsia"/>
          <w:lang w:eastAsia="ja-JP"/>
        </w:rPr>
        <w:t xml:space="preserve"> support</w:t>
      </w:r>
      <w:r w:rsidR="003E53BE">
        <w:rPr>
          <w:rFonts w:eastAsiaTheme="minorEastAsia"/>
          <w:lang w:eastAsia="ja-JP"/>
        </w:rPr>
        <w:t xml:space="preserve"> separate preamble</w:t>
      </w:r>
      <w:r w:rsidR="00410386">
        <w:rPr>
          <w:rFonts w:eastAsiaTheme="minorEastAsia"/>
          <w:lang w:eastAsia="ja-JP"/>
        </w:rPr>
        <w:t xml:space="preserve"> for SBFD aware UE</w:t>
      </w:r>
      <w:r w:rsidR="003E53BE">
        <w:rPr>
          <w:rFonts w:eastAsiaTheme="minorEastAsia"/>
          <w:lang w:eastAsia="ja-JP"/>
        </w:rPr>
        <w:t>,</w:t>
      </w:r>
      <w:r w:rsidR="0056326F">
        <w:rPr>
          <w:rFonts w:eastAsiaTheme="minorEastAsia"/>
          <w:lang w:eastAsia="ja-JP"/>
        </w:rPr>
        <w:t xml:space="preserve"> </w:t>
      </w:r>
      <w:r w:rsidR="0050108D">
        <w:rPr>
          <w:rFonts w:eastAsiaTheme="minorEastAsia"/>
          <w:lang w:eastAsia="ja-JP"/>
        </w:rPr>
        <w:t xml:space="preserve">the </w:t>
      </w:r>
      <w:r w:rsidR="00BE63F3" w:rsidRPr="00BE63F3">
        <w:rPr>
          <w:rFonts w:eastAsiaTheme="minorEastAsia"/>
          <w:lang w:eastAsia="ja-JP"/>
        </w:rPr>
        <w:t xml:space="preserve">framework </w:t>
      </w:r>
      <w:r w:rsidR="0056326F" w:rsidRPr="0056326F">
        <w:rPr>
          <w:rFonts w:eastAsiaTheme="minorEastAsia"/>
          <w:lang w:eastAsia="ja-JP"/>
        </w:rPr>
        <w:t>of feature combination</w:t>
      </w:r>
      <w:r w:rsidR="0056326F">
        <w:rPr>
          <w:rFonts w:eastAsiaTheme="minorEastAsia"/>
          <w:lang w:eastAsia="ja-JP"/>
        </w:rPr>
        <w:t xml:space="preserve"> </w:t>
      </w:r>
      <w:r w:rsidR="001A2FBE">
        <w:rPr>
          <w:rFonts w:eastAsiaTheme="minorEastAsia"/>
          <w:lang w:eastAsia="ja-JP"/>
        </w:rPr>
        <w:t xml:space="preserve">introduced in Rel.17 </w:t>
      </w:r>
      <w:r w:rsidR="0056326F">
        <w:rPr>
          <w:rFonts w:eastAsiaTheme="minorEastAsia"/>
          <w:lang w:eastAsia="ja-JP"/>
        </w:rPr>
        <w:t>can be reused (i.e.,</w:t>
      </w:r>
      <w:r w:rsidR="007D6EEF" w:rsidRPr="007D6EEF">
        <w:rPr>
          <w:rFonts w:eastAsiaTheme="minorEastAsia"/>
          <w:lang w:eastAsia="ja-JP"/>
        </w:rPr>
        <w:t xml:space="preserve"> </w:t>
      </w:r>
      <w:r w:rsidR="007D6EEF" w:rsidRPr="007D6EEF">
        <w:rPr>
          <w:rFonts w:eastAsiaTheme="minorEastAsia"/>
          <w:i/>
          <w:iCs/>
          <w:lang w:eastAsia="ja-JP"/>
        </w:rPr>
        <w:t>FeatureCombination</w:t>
      </w:r>
      <w:r w:rsidR="0050108D">
        <w:rPr>
          <w:rFonts w:eastAsiaTheme="minorEastAsia"/>
          <w:i/>
          <w:iCs/>
          <w:lang w:eastAsia="ja-JP"/>
        </w:rPr>
        <w:t>-r17</w:t>
      </w:r>
      <w:r w:rsidR="007D6EEF" w:rsidRPr="007D6EEF">
        <w:rPr>
          <w:rFonts w:eastAsiaTheme="minorEastAsia"/>
          <w:lang w:eastAsia="ja-JP"/>
        </w:rPr>
        <w:t xml:space="preserve"> </w:t>
      </w:r>
      <w:r w:rsidR="00BE63F3">
        <w:rPr>
          <w:rFonts w:eastAsiaTheme="minorEastAsia"/>
          <w:lang w:eastAsia="ja-JP"/>
        </w:rPr>
        <w:t xml:space="preserve">is reused and </w:t>
      </w:r>
      <w:r w:rsidR="006735C9">
        <w:rPr>
          <w:rFonts w:eastAsiaTheme="minorEastAsia"/>
          <w:lang w:eastAsia="ja-JP"/>
        </w:rPr>
        <w:t>feature of</w:t>
      </w:r>
      <w:r w:rsidR="00CB0CAA">
        <w:rPr>
          <w:rFonts w:eastAsiaTheme="minorEastAsia"/>
          <w:lang w:eastAsia="ja-JP"/>
        </w:rPr>
        <w:t xml:space="preserve"> SBFD is added</w:t>
      </w:r>
      <w:r w:rsidR="0056326F">
        <w:rPr>
          <w:rFonts w:eastAsiaTheme="minorEastAsia"/>
          <w:lang w:eastAsia="ja-JP"/>
        </w:rPr>
        <w:t xml:space="preserve">). </w:t>
      </w:r>
      <w:r w:rsidR="00476B61">
        <w:rPr>
          <w:rFonts w:eastAsiaTheme="minorEastAsia"/>
          <w:lang w:eastAsia="ja-JP"/>
        </w:rPr>
        <w:t>However, w</w:t>
      </w:r>
      <w:r w:rsidR="00FF7013" w:rsidRPr="00FF7013">
        <w:rPr>
          <w:rFonts w:eastAsia="SimSun"/>
          <w:lang w:eastAsia="zh-CN"/>
        </w:rPr>
        <w:t>e are not sure the necessity of option 2, which can reduce the provision of preamble usage for other purposes.</w:t>
      </w:r>
    </w:p>
    <w:p w14:paraId="41654023" w14:textId="14F4903A" w:rsidR="00973D82" w:rsidRDefault="00FF7013" w:rsidP="00973D82">
      <w:pPr>
        <w:rPr>
          <w:rFonts w:eastAsia="SimSun"/>
          <w:b/>
          <w:bCs/>
          <w:lang w:eastAsia="zh-CN"/>
        </w:rPr>
      </w:pPr>
      <w:r w:rsidRPr="000A56D8">
        <w:rPr>
          <w:rFonts w:eastAsia="SimSun"/>
          <w:b/>
          <w:bCs/>
          <w:lang w:eastAsia="zh-CN"/>
        </w:rPr>
        <w:t xml:space="preserve">Proposal </w:t>
      </w:r>
      <w:r w:rsidR="008B4389">
        <w:rPr>
          <w:rFonts w:eastAsia="SimSun"/>
          <w:b/>
          <w:bCs/>
          <w:lang w:eastAsia="zh-CN"/>
        </w:rPr>
        <w:t>3</w:t>
      </w:r>
      <w:r w:rsidRPr="000A56D8">
        <w:rPr>
          <w:rFonts w:eastAsia="SimSun"/>
          <w:b/>
          <w:bCs/>
          <w:lang w:eastAsia="zh-CN"/>
        </w:rPr>
        <w:t>:</w:t>
      </w:r>
      <w:r w:rsidRPr="00FF7013">
        <w:rPr>
          <w:rFonts w:asciiTheme="minorHAnsi" w:hAnsi="Arial Unicode MS" w:hint="eastAsia"/>
          <w:color w:val="000000" w:themeColor="text1"/>
          <w:kern w:val="24"/>
          <w:sz w:val="32"/>
          <w:szCs w:val="32"/>
        </w:rPr>
        <w:t xml:space="preserve"> </w:t>
      </w:r>
      <w:r w:rsidR="00D034E6">
        <w:rPr>
          <w:rFonts w:eastAsia="SimSun"/>
          <w:b/>
          <w:bCs/>
          <w:lang w:eastAsia="zh-CN"/>
        </w:rPr>
        <w:t>S</w:t>
      </w:r>
      <w:r w:rsidR="0000193C">
        <w:rPr>
          <w:rFonts w:eastAsia="SimSun"/>
          <w:b/>
          <w:bCs/>
          <w:lang w:eastAsia="zh-CN"/>
        </w:rPr>
        <w:t xml:space="preserve">eparate RO </w:t>
      </w:r>
      <w:r w:rsidR="00EF3192">
        <w:rPr>
          <w:rFonts w:eastAsia="SimSun"/>
          <w:b/>
          <w:bCs/>
          <w:lang w:eastAsia="zh-CN"/>
        </w:rPr>
        <w:t>can</w:t>
      </w:r>
      <w:r w:rsidR="009548D5">
        <w:rPr>
          <w:rFonts w:eastAsia="SimSun"/>
          <w:b/>
          <w:bCs/>
          <w:lang w:eastAsia="zh-CN"/>
        </w:rPr>
        <w:t xml:space="preserve"> </w:t>
      </w:r>
      <w:r w:rsidR="00EF3192">
        <w:rPr>
          <w:rFonts w:eastAsia="SimSun"/>
          <w:b/>
          <w:bCs/>
          <w:lang w:eastAsia="zh-CN"/>
        </w:rPr>
        <w:t>be</w:t>
      </w:r>
      <w:r w:rsidR="0000193C">
        <w:rPr>
          <w:rFonts w:eastAsia="SimSun"/>
          <w:b/>
          <w:bCs/>
          <w:lang w:eastAsia="zh-CN"/>
        </w:rPr>
        <w:t xml:space="preserve"> used</w:t>
      </w:r>
      <w:r w:rsidR="00D034E6">
        <w:rPr>
          <w:rFonts w:eastAsia="SimSun"/>
          <w:b/>
          <w:bCs/>
          <w:lang w:eastAsia="zh-CN"/>
        </w:rPr>
        <w:t xml:space="preserve"> for the early indication</w:t>
      </w:r>
      <w:r w:rsidRPr="00FF7013">
        <w:rPr>
          <w:rFonts w:eastAsia="SimSun" w:hint="eastAsia"/>
          <w:b/>
          <w:bCs/>
          <w:lang w:eastAsia="zh-CN"/>
        </w:rPr>
        <w:t>.</w:t>
      </w:r>
      <w:r w:rsidR="00D034E6">
        <w:rPr>
          <w:rFonts w:eastAsia="SimSun"/>
          <w:b/>
          <w:bCs/>
          <w:lang w:eastAsia="zh-CN"/>
        </w:rPr>
        <w:t xml:space="preserve"> S</w:t>
      </w:r>
      <w:r w:rsidR="00D034E6" w:rsidRPr="00D034E6">
        <w:rPr>
          <w:rFonts w:eastAsia="SimSun"/>
          <w:b/>
          <w:bCs/>
          <w:lang w:eastAsia="zh-CN"/>
        </w:rPr>
        <w:t>eparate preamble in shared RO</w:t>
      </w:r>
      <w:r w:rsidR="00D034E6">
        <w:rPr>
          <w:rFonts w:eastAsia="SimSun"/>
          <w:b/>
          <w:bCs/>
          <w:lang w:eastAsia="zh-CN"/>
        </w:rPr>
        <w:t xml:space="preserve"> for early indication would not be required.</w:t>
      </w:r>
    </w:p>
    <w:p w14:paraId="0A33A577" w14:textId="77777777" w:rsidR="00FF7013" w:rsidRPr="00FF7013" w:rsidRDefault="00FF7013" w:rsidP="00973D82">
      <w:pPr>
        <w:rPr>
          <w:rFonts w:eastAsia="SimSun"/>
          <w:lang w:eastAsia="zh-CN"/>
        </w:rPr>
      </w:pPr>
    </w:p>
    <w:p w14:paraId="7D91341A" w14:textId="4FDFCE33" w:rsidR="00FF7013" w:rsidRPr="00D67833" w:rsidRDefault="00FF7013" w:rsidP="00FF7013">
      <w:pPr>
        <w:pStyle w:val="2"/>
        <w:tabs>
          <w:tab w:val="clear" w:pos="1135"/>
        </w:tabs>
      </w:pPr>
      <w:r w:rsidRPr="00FF7013">
        <w:t>RO configuration for SBFD</w:t>
      </w:r>
    </w:p>
    <w:p w14:paraId="7E7DF931" w14:textId="5521268D" w:rsidR="00C309FB" w:rsidRDefault="00FF7013" w:rsidP="00241CDD">
      <w:pPr>
        <w:tabs>
          <w:tab w:val="num" w:pos="1440"/>
          <w:tab w:val="num" w:pos="2160"/>
        </w:tabs>
        <w:rPr>
          <w:rFonts w:eastAsia="SimSun"/>
          <w:lang w:eastAsia="zh-CN"/>
        </w:rPr>
      </w:pPr>
      <w:r w:rsidRPr="00FF7013">
        <w:rPr>
          <w:rFonts w:eastAsia="SimSun" w:hint="eastAsia"/>
          <w:lang w:eastAsia="zh-CN"/>
        </w:rPr>
        <w:t>If random access procedure is supported for SBFD symbols, the existing RO configurations would not be useful to configure RO in SBFD symbols</w:t>
      </w:r>
      <w:r w:rsidR="000C2DB5">
        <w:rPr>
          <w:rFonts w:eastAsiaTheme="minorEastAsia"/>
          <w:lang w:eastAsia="ja-JP"/>
        </w:rPr>
        <w:t xml:space="preserve"> because t</w:t>
      </w:r>
      <w:r w:rsidRPr="00FF7013">
        <w:rPr>
          <w:rFonts w:eastAsia="SimSun" w:hint="eastAsia"/>
          <w:lang w:eastAsia="zh-CN"/>
        </w:rPr>
        <w:t>he existing RO configurations are adjusted for UL slot location in TDD.</w:t>
      </w:r>
      <w:r w:rsidR="004652B6">
        <w:rPr>
          <w:rFonts w:eastAsia="SimSun"/>
          <w:lang w:eastAsia="zh-CN"/>
        </w:rPr>
        <w:t xml:space="preserve"> </w:t>
      </w:r>
      <w:r w:rsidR="00391399" w:rsidRPr="002B0337">
        <w:rPr>
          <w:rFonts w:eastAsia="SimSun"/>
          <w:lang w:eastAsia="zh-CN"/>
        </w:rPr>
        <w:fldChar w:fldCharType="begin"/>
      </w:r>
      <w:r w:rsidR="00391399" w:rsidRPr="002B0337">
        <w:rPr>
          <w:rFonts w:eastAsia="SimSun"/>
          <w:lang w:eastAsia="zh-CN"/>
        </w:rPr>
        <w:instrText xml:space="preserve"> </w:instrText>
      </w:r>
      <w:r w:rsidR="00391399" w:rsidRPr="002B0337">
        <w:rPr>
          <w:rFonts w:eastAsia="SimSun" w:hint="eastAsia"/>
          <w:lang w:eastAsia="zh-CN"/>
        </w:rPr>
        <w:instrText>REF _Ref158733566 \h</w:instrText>
      </w:r>
      <w:r w:rsidR="00391399" w:rsidRPr="002B0337">
        <w:rPr>
          <w:rFonts w:eastAsia="SimSun"/>
          <w:lang w:eastAsia="zh-CN"/>
        </w:rPr>
        <w:instrText xml:space="preserve"> </w:instrText>
      </w:r>
      <w:r w:rsidR="002960B6" w:rsidRPr="002B0337">
        <w:rPr>
          <w:rFonts w:eastAsia="SimSun"/>
          <w:lang w:eastAsia="zh-CN"/>
        </w:rPr>
        <w:instrText xml:space="preserve"> \* MERGEFORMAT </w:instrText>
      </w:r>
      <w:r w:rsidR="00391399" w:rsidRPr="002B0337">
        <w:rPr>
          <w:rFonts w:eastAsia="SimSun"/>
          <w:lang w:eastAsia="zh-CN"/>
        </w:rPr>
      </w:r>
      <w:r w:rsidR="00391399" w:rsidRPr="002B0337">
        <w:rPr>
          <w:rFonts w:eastAsia="SimSun"/>
          <w:lang w:eastAsia="zh-CN"/>
        </w:rPr>
        <w:fldChar w:fldCharType="separate"/>
      </w:r>
      <w:r w:rsidR="001901AF">
        <w:t xml:space="preserve">Table </w:t>
      </w:r>
      <w:r w:rsidR="001901AF">
        <w:rPr>
          <w:noProof/>
        </w:rPr>
        <w:t>1</w:t>
      </w:r>
      <w:r w:rsidR="00391399" w:rsidRPr="002B0337">
        <w:rPr>
          <w:rFonts w:eastAsia="SimSun"/>
          <w:lang w:eastAsia="zh-CN"/>
        </w:rPr>
        <w:fldChar w:fldCharType="end"/>
      </w:r>
      <w:r w:rsidR="00391399" w:rsidRPr="002B0337">
        <w:rPr>
          <w:rFonts w:eastAsia="SimSun"/>
          <w:lang w:eastAsia="zh-CN"/>
        </w:rPr>
        <w:t xml:space="preserve"> shows </w:t>
      </w:r>
      <w:r w:rsidR="00645849" w:rsidRPr="002B0337">
        <w:rPr>
          <w:rFonts w:eastAsia="SimSun"/>
          <w:lang w:eastAsia="zh-CN"/>
        </w:rPr>
        <w:t xml:space="preserve">a </w:t>
      </w:r>
      <w:r w:rsidRPr="002B0337">
        <w:rPr>
          <w:rFonts w:eastAsia="SimSun" w:hint="eastAsia"/>
          <w:lang w:eastAsia="zh-CN"/>
        </w:rPr>
        <w:t xml:space="preserve">part of </w:t>
      </w:r>
      <w:r w:rsidR="008C2CA9" w:rsidRPr="002B0337">
        <w:rPr>
          <w:rFonts w:eastAsia="SimSun"/>
          <w:lang w:eastAsia="zh-CN"/>
        </w:rPr>
        <w:t xml:space="preserve">RO </w:t>
      </w:r>
      <w:r w:rsidRPr="002B0337">
        <w:rPr>
          <w:rFonts w:eastAsia="SimSun" w:hint="eastAsia"/>
          <w:lang w:eastAsia="zh-CN"/>
        </w:rPr>
        <w:t xml:space="preserve">configuration </w:t>
      </w:r>
      <w:r w:rsidR="00163B65" w:rsidRPr="002B0337">
        <w:rPr>
          <w:rFonts w:eastAsia="SimSun"/>
          <w:lang w:eastAsia="zh-CN"/>
        </w:rPr>
        <w:t xml:space="preserve">as an example </w:t>
      </w:r>
      <w:r w:rsidRPr="002B0337">
        <w:rPr>
          <w:rFonts w:eastAsia="SimSun" w:hint="eastAsia"/>
          <w:lang w:eastAsia="zh-CN"/>
        </w:rPr>
        <w:t>(</w:t>
      </w:r>
      <w:r w:rsidR="00D877F2" w:rsidRPr="002B0337">
        <w:rPr>
          <w:rFonts w:eastAsia="SimSun"/>
          <w:lang w:eastAsia="zh-CN"/>
        </w:rPr>
        <w:t xml:space="preserve">only </w:t>
      </w:r>
      <w:r w:rsidRPr="002B0337">
        <w:rPr>
          <w:rFonts w:eastAsia="SimSun" w:hint="eastAsia"/>
          <w:lang w:eastAsia="zh-CN"/>
        </w:rPr>
        <w:t xml:space="preserve">preamble format C2 </w:t>
      </w:r>
      <w:r w:rsidR="0080312D" w:rsidRPr="002B0337">
        <w:rPr>
          <w:rFonts w:eastAsia="SimSun"/>
          <w:lang w:eastAsia="zh-CN"/>
        </w:rPr>
        <w:t xml:space="preserve">in Table 6.3.3.2-3 in 38.211 are </w:t>
      </w:r>
      <w:r w:rsidR="001D1429" w:rsidRPr="002B0337">
        <w:rPr>
          <w:rFonts w:eastAsia="SimSun"/>
          <w:lang w:eastAsia="zh-CN"/>
        </w:rPr>
        <w:t>shown)</w:t>
      </w:r>
      <w:r w:rsidR="00E83AF0" w:rsidRPr="002B0337">
        <w:rPr>
          <w:rFonts w:eastAsia="SimSun"/>
          <w:lang w:eastAsia="zh-CN"/>
        </w:rPr>
        <w:t>.</w:t>
      </w:r>
      <w:r w:rsidR="001D1429" w:rsidRPr="002B0337">
        <w:rPr>
          <w:rFonts w:eastAsia="SimSun"/>
          <w:lang w:eastAsia="zh-CN"/>
        </w:rPr>
        <w:t xml:space="preserve"> </w:t>
      </w:r>
      <w:r w:rsidR="00302B56">
        <w:rPr>
          <w:rFonts w:eastAsia="SimSun"/>
          <w:lang w:eastAsia="zh-CN"/>
        </w:rPr>
        <w:t xml:space="preserve">According to </w:t>
      </w:r>
      <w:r w:rsidR="00302B56" w:rsidRPr="002B0337">
        <w:rPr>
          <w:rFonts w:eastAsia="SimSun"/>
          <w:lang w:eastAsia="zh-CN"/>
        </w:rPr>
        <w:fldChar w:fldCharType="begin"/>
      </w:r>
      <w:r w:rsidR="00302B56" w:rsidRPr="002B0337">
        <w:rPr>
          <w:rFonts w:eastAsia="SimSun"/>
          <w:lang w:eastAsia="zh-CN"/>
        </w:rPr>
        <w:instrText xml:space="preserve"> </w:instrText>
      </w:r>
      <w:r w:rsidR="00302B56" w:rsidRPr="002B0337">
        <w:rPr>
          <w:rFonts w:eastAsia="SimSun" w:hint="eastAsia"/>
          <w:lang w:eastAsia="zh-CN"/>
        </w:rPr>
        <w:instrText>REF _Ref158733566 \h</w:instrText>
      </w:r>
      <w:r w:rsidR="00302B56" w:rsidRPr="002B0337">
        <w:rPr>
          <w:rFonts w:eastAsia="SimSun"/>
          <w:lang w:eastAsia="zh-CN"/>
        </w:rPr>
        <w:instrText xml:space="preserve">  \* MERGEFORMAT </w:instrText>
      </w:r>
      <w:r w:rsidR="00302B56" w:rsidRPr="002B0337">
        <w:rPr>
          <w:rFonts w:eastAsia="SimSun"/>
          <w:lang w:eastAsia="zh-CN"/>
        </w:rPr>
      </w:r>
      <w:r w:rsidR="00302B56" w:rsidRPr="002B0337">
        <w:rPr>
          <w:rFonts w:eastAsia="SimSun"/>
          <w:lang w:eastAsia="zh-CN"/>
        </w:rPr>
        <w:fldChar w:fldCharType="separate"/>
      </w:r>
      <w:r w:rsidR="00302B56">
        <w:t xml:space="preserve">Table </w:t>
      </w:r>
      <w:r w:rsidR="00302B56">
        <w:rPr>
          <w:noProof/>
        </w:rPr>
        <w:t>1</w:t>
      </w:r>
      <w:r w:rsidR="00302B56" w:rsidRPr="002B0337">
        <w:rPr>
          <w:rFonts w:eastAsia="SimSun"/>
          <w:lang w:eastAsia="zh-CN"/>
        </w:rPr>
        <w:fldChar w:fldCharType="end"/>
      </w:r>
      <w:r w:rsidR="002B0337">
        <w:rPr>
          <w:rFonts w:eastAsia="SimSun"/>
          <w:lang w:eastAsia="zh-CN"/>
        </w:rPr>
        <w:t xml:space="preserve">, </w:t>
      </w:r>
      <w:r w:rsidR="00BC448C" w:rsidRPr="002B0337">
        <w:rPr>
          <w:rFonts w:eastAsia="SimSun"/>
          <w:lang w:eastAsia="zh-CN"/>
        </w:rPr>
        <w:t>a</w:t>
      </w:r>
      <w:r w:rsidRPr="002B0337">
        <w:rPr>
          <w:rFonts w:eastAsia="SimSun" w:hint="eastAsia"/>
          <w:lang w:eastAsia="zh-CN"/>
        </w:rPr>
        <w:t xml:space="preserve">ll entries </w:t>
      </w:r>
      <w:r w:rsidR="002B0337">
        <w:rPr>
          <w:rFonts w:eastAsia="SimSun"/>
          <w:lang w:eastAsia="zh-CN"/>
        </w:rPr>
        <w:t xml:space="preserve">in the table </w:t>
      </w:r>
      <w:r w:rsidRPr="002B0337">
        <w:rPr>
          <w:rFonts w:eastAsia="SimSun" w:hint="eastAsia"/>
          <w:lang w:eastAsia="zh-CN"/>
        </w:rPr>
        <w:t xml:space="preserve">include subframe </w:t>
      </w:r>
      <w:r w:rsidR="007A060E">
        <w:rPr>
          <w:rFonts w:eastAsia="SimSun"/>
          <w:lang w:eastAsia="zh-CN"/>
        </w:rPr>
        <w:t xml:space="preserve">number </w:t>
      </w:r>
      <w:r w:rsidRPr="002B0337">
        <w:rPr>
          <w:rFonts w:eastAsia="SimSun" w:hint="eastAsia"/>
          <w:lang w:eastAsia="zh-CN"/>
        </w:rPr>
        <w:t>9</w:t>
      </w:r>
      <w:r w:rsidR="003238C4">
        <w:rPr>
          <w:rFonts w:eastAsia="SimSun"/>
          <w:lang w:eastAsia="zh-CN"/>
        </w:rPr>
        <w:t xml:space="preserve"> (see "Subframe number" column)</w:t>
      </w:r>
      <w:r w:rsidR="008654D3" w:rsidRPr="002B0337">
        <w:rPr>
          <w:rFonts w:eastAsia="SimSun"/>
          <w:lang w:eastAsia="zh-CN"/>
        </w:rPr>
        <w:t>.</w:t>
      </w:r>
      <w:r w:rsidR="00C33FB8">
        <w:rPr>
          <w:rFonts w:eastAsia="SimSun"/>
          <w:lang w:eastAsia="zh-CN"/>
        </w:rPr>
        <w:t xml:space="preserve"> If </w:t>
      </w:r>
      <w:r w:rsidR="001C555D">
        <w:rPr>
          <w:rFonts w:eastAsia="SimSun"/>
          <w:lang w:eastAsia="zh-CN"/>
        </w:rPr>
        <w:t xml:space="preserve">SBFD slot </w:t>
      </w:r>
      <w:r w:rsidR="00110A91">
        <w:rPr>
          <w:rFonts w:eastAsia="SimSun"/>
          <w:lang w:eastAsia="zh-CN"/>
        </w:rPr>
        <w:t xml:space="preserve">pattern </w:t>
      </w:r>
      <w:r w:rsidR="001C555D">
        <w:rPr>
          <w:rFonts w:eastAsia="SimSun"/>
          <w:lang w:eastAsia="zh-CN"/>
        </w:rPr>
        <w:t>is "DXXXU"</w:t>
      </w:r>
      <w:r w:rsidR="00C33FB8">
        <w:rPr>
          <w:rFonts w:eastAsia="SimSun"/>
          <w:lang w:eastAsia="zh-CN"/>
        </w:rPr>
        <w:t xml:space="preserve"> </w:t>
      </w:r>
      <w:r w:rsidR="00241CDD">
        <w:rPr>
          <w:rFonts w:eastAsia="SimSun"/>
          <w:lang w:eastAsia="zh-CN"/>
        </w:rPr>
        <w:t>for</w:t>
      </w:r>
      <w:r w:rsidR="00C33FB8">
        <w:rPr>
          <w:rFonts w:eastAsia="SimSun"/>
          <w:lang w:eastAsia="zh-CN"/>
        </w:rPr>
        <w:t xml:space="preserve"> 15 kHz SCS</w:t>
      </w:r>
      <w:r w:rsidR="00E4786E">
        <w:rPr>
          <w:rFonts w:eastAsia="SimSun"/>
          <w:lang w:eastAsia="zh-CN"/>
        </w:rPr>
        <w:t xml:space="preserve"> (</w:t>
      </w:r>
      <w:r w:rsidR="00CD3CAD">
        <w:rPr>
          <w:rFonts w:eastAsia="SimSun"/>
          <w:lang w:eastAsia="zh-CN"/>
        </w:rPr>
        <w:t>where</w:t>
      </w:r>
      <w:r w:rsidR="0055421A">
        <w:rPr>
          <w:rFonts w:eastAsia="SimSun"/>
          <w:lang w:eastAsia="zh-CN"/>
        </w:rPr>
        <w:t xml:space="preserve"> </w:t>
      </w:r>
      <w:r w:rsidR="00E4786E">
        <w:rPr>
          <w:rFonts w:eastAsia="SimSun"/>
          <w:lang w:eastAsia="zh-CN"/>
        </w:rPr>
        <w:t>"X" is SBFD slot)</w:t>
      </w:r>
      <w:r w:rsidR="00C33FB8">
        <w:rPr>
          <w:rFonts w:eastAsia="SimSun"/>
          <w:lang w:eastAsia="zh-CN"/>
        </w:rPr>
        <w:t xml:space="preserve">, </w:t>
      </w:r>
      <w:r w:rsidR="00241CDD">
        <w:rPr>
          <w:rFonts w:eastAsia="SimSun"/>
          <w:lang w:eastAsia="zh-CN"/>
        </w:rPr>
        <w:t>subframe 9 corresponds to UL slot</w:t>
      </w:r>
      <w:r w:rsidR="001C555D">
        <w:rPr>
          <w:rFonts w:eastAsia="SimSun"/>
          <w:lang w:eastAsia="zh-CN"/>
        </w:rPr>
        <w:t xml:space="preserve"> (i.e., </w:t>
      </w:r>
      <w:proofErr w:type="gramStart"/>
      <w:r w:rsidR="001C555D">
        <w:rPr>
          <w:rFonts w:eastAsia="SimSun"/>
          <w:lang w:eastAsia="zh-CN"/>
        </w:rPr>
        <w:t>slot</w:t>
      </w:r>
      <w:proofErr w:type="gramEnd"/>
      <w:r w:rsidR="001C555D">
        <w:rPr>
          <w:rFonts w:eastAsia="SimSun"/>
          <w:lang w:eastAsia="zh-CN"/>
        </w:rPr>
        <w:t xml:space="preserve"> #4 and #9 </w:t>
      </w:r>
      <w:r w:rsidR="00952C24">
        <w:rPr>
          <w:rFonts w:eastAsia="SimSun"/>
          <w:lang w:eastAsia="zh-CN"/>
        </w:rPr>
        <w:t>are</w:t>
      </w:r>
      <w:r w:rsidR="006B4848">
        <w:rPr>
          <w:rFonts w:eastAsia="SimSun"/>
          <w:lang w:eastAsia="zh-CN"/>
        </w:rPr>
        <w:t xml:space="preserve"> </w:t>
      </w:r>
      <w:r w:rsidR="001C555D">
        <w:rPr>
          <w:rFonts w:eastAsia="SimSun"/>
          <w:lang w:eastAsia="zh-CN"/>
        </w:rPr>
        <w:t>"U"</w:t>
      </w:r>
      <w:r w:rsidR="00952C24">
        <w:rPr>
          <w:rFonts w:eastAsia="SimSun"/>
          <w:lang w:eastAsia="zh-CN"/>
        </w:rPr>
        <w:t xml:space="preserve"> slot</w:t>
      </w:r>
      <w:r w:rsidR="001C555D">
        <w:rPr>
          <w:rFonts w:eastAsia="SimSun"/>
          <w:lang w:eastAsia="zh-CN"/>
        </w:rPr>
        <w:t xml:space="preserve"> in "DXXXU" pattern)</w:t>
      </w:r>
      <w:r w:rsidR="00241CDD">
        <w:rPr>
          <w:rFonts w:eastAsia="SimSun"/>
          <w:lang w:eastAsia="zh-CN"/>
        </w:rPr>
        <w:t>.</w:t>
      </w:r>
      <w:r w:rsidR="003848B9">
        <w:rPr>
          <w:rFonts w:eastAsia="SimSun"/>
          <w:lang w:eastAsia="zh-CN"/>
        </w:rPr>
        <w:t xml:space="preserve"> </w:t>
      </w:r>
      <w:r w:rsidR="005942EA">
        <w:rPr>
          <w:rFonts w:eastAsia="SimSun"/>
          <w:lang w:eastAsia="zh-CN"/>
        </w:rPr>
        <w:t xml:space="preserve">In this </w:t>
      </w:r>
      <w:r w:rsidR="00E42AFF">
        <w:rPr>
          <w:rFonts w:eastAsia="SimSun"/>
          <w:lang w:eastAsia="zh-CN"/>
        </w:rPr>
        <w:t>case,</w:t>
      </w:r>
      <w:r w:rsidR="00796F7A">
        <w:rPr>
          <w:rFonts w:eastAsia="SimSun"/>
          <w:lang w:eastAsia="zh-CN"/>
        </w:rPr>
        <w:t xml:space="preserve"> </w:t>
      </w:r>
      <w:r w:rsidR="008446D2">
        <w:rPr>
          <w:rFonts w:eastAsia="SimSun"/>
          <w:lang w:eastAsia="zh-CN"/>
        </w:rPr>
        <w:t>subframe 9 would be useful to allocate RO in UL slot but would not be useful to allocate RO in SBFD slot</w:t>
      </w:r>
      <w:r w:rsidR="002D0F78">
        <w:rPr>
          <w:rFonts w:eastAsia="SimSun"/>
          <w:lang w:eastAsia="zh-CN"/>
        </w:rPr>
        <w:t xml:space="preserve">. </w:t>
      </w:r>
    </w:p>
    <w:p w14:paraId="192920F6" w14:textId="054DB6F3" w:rsidR="00FF7013" w:rsidRPr="00FF7013" w:rsidRDefault="00FF7013" w:rsidP="00241CDD">
      <w:pPr>
        <w:tabs>
          <w:tab w:val="num" w:pos="1440"/>
          <w:tab w:val="num" w:pos="2160"/>
        </w:tabs>
        <w:rPr>
          <w:rFonts w:eastAsia="SimSun"/>
          <w:lang w:eastAsia="zh-CN"/>
        </w:rPr>
      </w:pPr>
      <w:r w:rsidRPr="00FF7013">
        <w:rPr>
          <w:rFonts w:eastAsia="SimSun" w:hint="eastAsia"/>
          <w:lang w:eastAsia="zh-CN"/>
        </w:rPr>
        <w:t>To adjust RO configuration for SBFD, the</w:t>
      </w:r>
      <w:r w:rsidR="001F2373">
        <w:rPr>
          <w:rFonts w:eastAsia="SimSun"/>
          <w:lang w:eastAsia="zh-CN"/>
        </w:rPr>
        <w:t>re are</w:t>
      </w:r>
      <w:r w:rsidRPr="00FF7013">
        <w:rPr>
          <w:rFonts w:eastAsia="SimSun" w:hint="eastAsia"/>
          <w:lang w:eastAsia="zh-CN"/>
        </w:rPr>
        <w:t xml:space="preserve"> following </w:t>
      </w:r>
      <w:r w:rsidR="00B74EF5">
        <w:rPr>
          <w:rFonts w:eastAsia="SimSun"/>
          <w:lang w:eastAsia="zh-CN"/>
        </w:rPr>
        <w:t>possibilities</w:t>
      </w:r>
      <w:r w:rsidRPr="00FF7013">
        <w:rPr>
          <w:rFonts w:eastAsia="SimSun" w:hint="eastAsia"/>
          <w:lang w:eastAsia="zh-CN"/>
        </w:rPr>
        <w:t>.</w:t>
      </w:r>
    </w:p>
    <w:p w14:paraId="59E2369C" w14:textId="77777777"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1</w:t>
      </w:r>
      <w:r w:rsidRPr="00FF7013">
        <w:rPr>
          <w:rFonts w:eastAsia="SimSun" w:hint="eastAsia"/>
          <w:lang w:eastAsia="zh-CN"/>
        </w:rPr>
        <w:t>: Introduce new tables for SBFD.</w:t>
      </w:r>
    </w:p>
    <w:p w14:paraId="5655F62E" w14:textId="2EA7B2C8"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2</w:t>
      </w:r>
      <w:r w:rsidRPr="00FF7013">
        <w:rPr>
          <w:rFonts w:eastAsia="SimSun" w:hint="eastAsia"/>
          <w:lang w:eastAsia="zh-CN"/>
        </w:rPr>
        <w:t>: Add new rows to the existing tables for SBFD.</w:t>
      </w:r>
    </w:p>
    <w:p w14:paraId="3AD2380D" w14:textId="77777777"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3</w:t>
      </w:r>
      <w:r w:rsidRPr="00FF7013">
        <w:rPr>
          <w:rFonts w:eastAsia="SimSun" w:hint="eastAsia"/>
          <w:lang w:eastAsia="zh-CN"/>
        </w:rPr>
        <w:t>: Replace some of subframe/slot numbers in existing table.</w:t>
      </w:r>
    </w:p>
    <w:p w14:paraId="2DBD0F6F" w14:textId="72825DEC" w:rsidR="00FF7013" w:rsidRPr="00FF7013" w:rsidRDefault="00FF7013" w:rsidP="002960B6">
      <w:pPr>
        <w:numPr>
          <w:ilvl w:val="0"/>
          <w:numId w:val="48"/>
        </w:numPr>
        <w:spacing w:after="120"/>
        <w:ind w:left="357" w:hanging="357"/>
        <w:rPr>
          <w:rFonts w:eastAsia="SimSun"/>
          <w:lang w:eastAsia="zh-CN"/>
        </w:rPr>
      </w:pPr>
      <w:r w:rsidRPr="00FF7013">
        <w:rPr>
          <w:rFonts w:eastAsia="SimSun" w:hint="eastAsia"/>
          <w:b/>
          <w:bCs/>
          <w:lang w:eastAsia="zh-CN"/>
        </w:rPr>
        <w:t>Option 4</w:t>
      </w:r>
      <w:r w:rsidRPr="00FF7013">
        <w:rPr>
          <w:rFonts w:eastAsia="SimSun" w:hint="eastAsia"/>
          <w:lang w:eastAsia="zh-CN"/>
        </w:rPr>
        <w:t>: Shift subframe/slot numbers in existing table by configured offset.</w:t>
      </w:r>
    </w:p>
    <w:p w14:paraId="21B49926" w14:textId="582F43C6" w:rsidR="0082344A" w:rsidRDefault="002960B6" w:rsidP="002960B6">
      <w:pPr>
        <w:rPr>
          <w:rFonts w:eastAsia="SimSun"/>
          <w:lang w:eastAsia="zh-CN"/>
        </w:rPr>
      </w:pPr>
      <w:r>
        <w:rPr>
          <w:rFonts w:eastAsia="SimSun"/>
          <w:lang w:eastAsia="zh-CN"/>
        </w:rPr>
        <w:t>For option 1,</w:t>
      </w:r>
      <w:r w:rsidR="0035576A">
        <w:rPr>
          <w:rFonts w:eastAsia="SimSun"/>
          <w:lang w:eastAsia="zh-CN"/>
        </w:rPr>
        <w:t xml:space="preserve"> </w:t>
      </w:r>
      <w:r w:rsidR="008914AE">
        <w:rPr>
          <w:rFonts w:eastAsia="SimSun"/>
          <w:lang w:eastAsia="zh-CN"/>
        </w:rPr>
        <w:t>separate</w:t>
      </w:r>
      <w:r w:rsidR="00307279">
        <w:rPr>
          <w:rFonts w:eastAsia="SimSun"/>
          <w:lang w:eastAsia="zh-CN"/>
        </w:rPr>
        <w:t xml:space="preserve"> table</w:t>
      </w:r>
      <w:r w:rsidR="00817A8F">
        <w:rPr>
          <w:rFonts w:eastAsia="SimSun"/>
          <w:lang w:eastAsia="zh-CN"/>
        </w:rPr>
        <w:t>s</w:t>
      </w:r>
      <w:r w:rsidR="00307279">
        <w:rPr>
          <w:rFonts w:eastAsia="SimSun"/>
          <w:lang w:eastAsia="zh-CN"/>
        </w:rPr>
        <w:t xml:space="preserve"> </w:t>
      </w:r>
      <w:r w:rsidR="001C000C">
        <w:rPr>
          <w:rFonts w:eastAsia="SimSun"/>
          <w:lang w:eastAsia="zh-CN"/>
        </w:rPr>
        <w:t xml:space="preserve">from </w:t>
      </w:r>
      <w:r w:rsidR="00C25B23">
        <w:rPr>
          <w:rFonts w:eastAsia="SimSun"/>
          <w:lang w:eastAsia="zh-CN"/>
        </w:rPr>
        <w:t>the existing tables (</w:t>
      </w:r>
      <w:r w:rsidR="001C000C" w:rsidRPr="0077437E">
        <w:t>Table 6.3.3.2-3</w:t>
      </w:r>
      <w:r w:rsidR="00C25B23">
        <w:t>,</w:t>
      </w:r>
      <w:r w:rsidR="001C000C">
        <w:t xml:space="preserve"> </w:t>
      </w:r>
      <w:r w:rsidR="001C000C" w:rsidRPr="0077437E">
        <w:t>Table 6.3.3.2-</w:t>
      </w:r>
      <w:r w:rsidR="001C000C">
        <w:t>4</w:t>
      </w:r>
      <w:r w:rsidR="00900F32">
        <w:t>)</w:t>
      </w:r>
      <w:r w:rsidR="001C000C">
        <w:t xml:space="preserve"> </w:t>
      </w:r>
      <w:r w:rsidR="00817A8F">
        <w:rPr>
          <w:rFonts w:eastAsia="SimSun"/>
          <w:lang w:eastAsia="zh-CN"/>
        </w:rPr>
        <w:t>are</w:t>
      </w:r>
      <w:r w:rsidR="00307279">
        <w:rPr>
          <w:rFonts w:eastAsia="SimSun"/>
          <w:lang w:eastAsia="zh-CN"/>
        </w:rPr>
        <w:t xml:space="preserve"> </w:t>
      </w:r>
      <w:r w:rsidR="00A9451D">
        <w:rPr>
          <w:rFonts w:eastAsia="SimSun"/>
          <w:lang w:eastAsia="zh-CN"/>
        </w:rPr>
        <w:t>specified</w:t>
      </w:r>
      <w:r w:rsidR="00307279">
        <w:rPr>
          <w:rFonts w:eastAsia="SimSun"/>
          <w:lang w:eastAsia="zh-CN"/>
        </w:rPr>
        <w:t xml:space="preserve"> and used </w:t>
      </w:r>
      <w:r w:rsidR="00765F47">
        <w:rPr>
          <w:rFonts w:eastAsia="SimSun"/>
          <w:lang w:eastAsia="zh-CN"/>
        </w:rPr>
        <w:t xml:space="preserve">for </w:t>
      </w:r>
      <w:r w:rsidR="00307279">
        <w:rPr>
          <w:rFonts w:eastAsia="SimSun"/>
          <w:lang w:eastAsia="zh-CN"/>
        </w:rPr>
        <w:t>SBFD aware UE</w:t>
      </w:r>
      <w:r w:rsidR="00817A8F">
        <w:rPr>
          <w:rFonts w:eastAsia="SimSun"/>
          <w:lang w:eastAsia="zh-CN"/>
        </w:rPr>
        <w:t xml:space="preserve"> to </w:t>
      </w:r>
      <w:r w:rsidR="00765F47">
        <w:rPr>
          <w:rFonts w:eastAsia="SimSun"/>
          <w:lang w:eastAsia="zh-CN"/>
        </w:rPr>
        <w:t>config</w:t>
      </w:r>
      <w:r w:rsidR="00180BF7">
        <w:rPr>
          <w:rFonts w:eastAsia="SimSun"/>
          <w:lang w:eastAsia="zh-CN"/>
        </w:rPr>
        <w:t>u</w:t>
      </w:r>
      <w:r w:rsidR="00765F47">
        <w:rPr>
          <w:rFonts w:eastAsia="SimSun"/>
          <w:lang w:eastAsia="zh-CN"/>
        </w:rPr>
        <w:t>re</w:t>
      </w:r>
      <w:r w:rsidR="00817A8F">
        <w:rPr>
          <w:rFonts w:eastAsia="SimSun"/>
          <w:lang w:eastAsia="zh-CN"/>
        </w:rPr>
        <w:t xml:space="preserve"> RO</w:t>
      </w:r>
      <w:r w:rsidR="00B50375">
        <w:rPr>
          <w:rFonts w:eastAsia="SimSun"/>
          <w:lang w:eastAsia="zh-CN"/>
        </w:rPr>
        <w:t>s</w:t>
      </w:r>
      <w:r w:rsidR="00817A8F">
        <w:rPr>
          <w:rFonts w:eastAsia="SimSun"/>
          <w:lang w:eastAsia="zh-CN"/>
        </w:rPr>
        <w:t xml:space="preserve"> in SBFD symbol</w:t>
      </w:r>
      <w:r w:rsidR="0035576A">
        <w:rPr>
          <w:rFonts w:eastAsia="SimSun"/>
          <w:lang w:eastAsia="zh-CN"/>
        </w:rPr>
        <w:t xml:space="preserve">. </w:t>
      </w:r>
      <w:r w:rsidR="00550076">
        <w:rPr>
          <w:rFonts w:eastAsia="SimSun"/>
          <w:lang w:eastAsia="zh-CN"/>
        </w:rPr>
        <w:t xml:space="preserve">For option 2, </w:t>
      </w:r>
      <w:r w:rsidR="001C6BDC">
        <w:rPr>
          <w:rFonts w:eastAsia="SimSun"/>
          <w:lang w:eastAsia="zh-CN"/>
        </w:rPr>
        <w:t xml:space="preserve">a </w:t>
      </w:r>
      <w:r w:rsidR="0054557A">
        <w:rPr>
          <w:rFonts w:eastAsia="SimSun"/>
          <w:lang w:eastAsia="zh-CN"/>
        </w:rPr>
        <w:t xml:space="preserve">similar approach </w:t>
      </w:r>
      <w:r w:rsidR="00A2692D">
        <w:rPr>
          <w:rFonts w:eastAsia="SimSun"/>
          <w:lang w:eastAsia="zh-CN"/>
        </w:rPr>
        <w:t>to</w:t>
      </w:r>
      <w:r w:rsidR="0054557A">
        <w:rPr>
          <w:rFonts w:eastAsia="SimSun"/>
          <w:lang w:eastAsia="zh-CN"/>
        </w:rPr>
        <w:t xml:space="preserve"> Rel.16 TEI </w:t>
      </w:r>
      <w:r w:rsidR="00BC68A8">
        <w:rPr>
          <w:rFonts w:eastAsia="SimSun"/>
          <w:lang w:eastAsia="zh-CN"/>
        </w:rPr>
        <w:t>is</w:t>
      </w:r>
      <w:r w:rsidR="0054557A">
        <w:rPr>
          <w:rFonts w:eastAsia="SimSun"/>
          <w:lang w:eastAsia="zh-CN"/>
        </w:rPr>
        <w:t xml:space="preserve"> applied (i.e., </w:t>
      </w:r>
      <w:r w:rsidR="00C36CE9">
        <w:rPr>
          <w:rFonts w:eastAsia="SimSun"/>
          <w:lang w:eastAsia="zh-CN"/>
        </w:rPr>
        <w:t>i</w:t>
      </w:r>
      <w:r w:rsidR="0054557A">
        <w:rPr>
          <w:rFonts w:eastAsia="SimSun"/>
          <w:lang w:eastAsia="zh-CN"/>
        </w:rPr>
        <w:t xml:space="preserve">n Rel.16 TEI, </w:t>
      </w:r>
      <w:r w:rsidR="00896215">
        <w:rPr>
          <w:lang w:eastAsia="ja-JP"/>
        </w:rPr>
        <w:t>new entries</w:t>
      </w:r>
      <w:r w:rsidR="00896215" w:rsidRPr="009A7EA8">
        <w:rPr>
          <w:lang w:eastAsia="ja-JP"/>
        </w:rPr>
        <w:t xml:space="preserve"> [256, 262]</w:t>
      </w:r>
      <w:r w:rsidR="00896215">
        <w:rPr>
          <w:lang w:eastAsia="ja-JP"/>
        </w:rPr>
        <w:t xml:space="preserve"> were added to </w:t>
      </w:r>
      <w:r w:rsidR="00896215" w:rsidRPr="009A7EA8">
        <w:rPr>
          <w:lang w:eastAsia="ja-JP"/>
        </w:rPr>
        <w:t>Table 6.3.3.2-3</w:t>
      </w:r>
      <w:r w:rsidR="00896215">
        <w:rPr>
          <w:lang w:eastAsia="ja-JP"/>
        </w:rPr>
        <w:t xml:space="preserve"> </w:t>
      </w:r>
      <w:proofErr w:type="gramStart"/>
      <w:r w:rsidR="00896215">
        <w:rPr>
          <w:lang w:eastAsia="ja-JP"/>
        </w:rPr>
        <w:t>in order to</w:t>
      </w:r>
      <w:proofErr w:type="gramEnd"/>
      <w:r w:rsidR="00896215">
        <w:rPr>
          <w:lang w:eastAsia="ja-JP"/>
        </w:rPr>
        <w:t xml:space="preserve"> align </w:t>
      </w:r>
      <w:r w:rsidR="00896215" w:rsidRPr="001F038F">
        <w:rPr>
          <w:lang w:eastAsia="ja-JP"/>
        </w:rPr>
        <w:t xml:space="preserve">TDD </w:t>
      </w:r>
      <w:r w:rsidR="00896215">
        <w:rPr>
          <w:lang w:eastAsia="ja-JP"/>
        </w:rPr>
        <w:t xml:space="preserve">UL/DL </w:t>
      </w:r>
      <w:r w:rsidR="00896215" w:rsidRPr="001F038F">
        <w:rPr>
          <w:lang w:eastAsia="ja-JP"/>
        </w:rPr>
        <w:t>configuration</w:t>
      </w:r>
      <w:r w:rsidR="00896215">
        <w:rPr>
          <w:lang w:eastAsia="ja-JP"/>
        </w:rPr>
        <w:t xml:space="preserve"> between NR and LTE</w:t>
      </w:r>
      <w:r w:rsidR="0054557A">
        <w:rPr>
          <w:rFonts w:eastAsia="SimSun"/>
          <w:lang w:eastAsia="zh-CN"/>
        </w:rPr>
        <w:t>).</w:t>
      </w:r>
      <w:r w:rsidR="00E00587">
        <w:rPr>
          <w:rFonts w:eastAsia="SimSun"/>
          <w:lang w:eastAsia="zh-CN"/>
        </w:rPr>
        <w:t xml:space="preserve"> </w:t>
      </w:r>
      <w:r w:rsidR="0075170F">
        <w:rPr>
          <w:rFonts w:eastAsia="SimSun"/>
          <w:lang w:eastAsia="zh-CN"/>
        </w:rPr>
        <w:t>N</w:t>
      </w:r>
      <w:r w:rsidR="00E00587">
        <w:rPr>
          <w:rFonts w:eastAsia="SimSun"/>
          <w:lang w:eastAsia="zh-CN"/>
        </w:rPr>
        <w:t>ew entries for RO in SBFD symbol are added</w:t>
      </w:r>
      <w:r w:rsidR="00D1417C">
        <w:rPr>
          <w:rFonts w:eastAsia="SimSun"/>
          <w:lang w:eastAsia="zh-CN"/>
        </w:rPr>
        <w:t xml:space="preserve"> to the existing tables</w:t>
      </w:r>
      <w:r w:rsidR="00E00587">
        <w:rPr>
          <w:rFonts w:eastAsia="SimSun"/>
          <w:lang w:eastAsia="zh-CN"/>
        </w:rPr>
        <w:t>.</w:t>
      </w:r>
      <w:r w:rsidR="00FB1DB0">
        <w:rPr>
          <w:rFonts w:eastAsia="SimSun"/>
          <w:lang w:eastAsia="zh-CN"/>
        </w:rPr>
        <w:t xml:space="preserve"> </w:t>
      </w:r>
      <w:r w:rsidR="0033579B">
        <w:rPr>
          <w:rFonts w:eastAsia="SimSun"/>
          <w:lang w:eastAsia="zh-CN"/>
        </w:rPr>
        <w:t xml:space="preserve">For option 3, </w:t>
      </w:r>
      <w:r w:rsidR="004E72E2">
        <w:rPr>
          <w:rFonts w:eastAsia="SimSun"/>
          <w:lang w:eastAsia="zh-CN"/>
        </w:rPr>
        <w:t xml:space="preserve">the </w:t>
      </w:r>
      <w:r w:rsidR="00647F25">
        <w:rPr>
          <w:rFonts w:eastAsia="SimSun"/>
          <w:lang w:eastAsia="zh-CN"/>
        </w:rPr>
        <w:t xml:space="preserve">exiting </w:t>
      </w:r>
      <w:r w:rsidR="004E72E2">
        <w:rPr>
          <w:rFonts w:eastAsia="SimSun"/>
          <w:lang w:eastAsia="zh-CN"/>
        </w:rPr>
        <w:t xml:space="preserve">tables are basically </w:t>
      </w:r>
      <w:r w:rsidR="004E72E2">
        <w:rPr>
          <w:rFonts w:eastAsia="SimSun"/>
          <w:lang w:eastAsia="zh-CN"/>
        </w:rPr>
        <w:lastRenderedPageBreak/>
        <w:t xml:space="preserve">used but </w:t>
      </w:r>
      <w:r w:rsidR="004E72E2" w:rsidRPr="004E72E2">
        <w:rPr>
          <w:rFonts w:eastAsia="SimSun"/>
          <w:lang w:eastAsia="zh-CN"/>
        </w:rPr>
        <w:t>some of subframe/slot numbers in existing table</w:t>
      </w:r>
      <w:r w:rsidR="004E72E2">
        <w:rPr>
          <w:rFonts w:eastAsia="SimSun"/>
          <w:lang w:eastAsia="zh-CN"/>
        </w:rPr>
        <w:t xml:space="preserve"> are replaced to </w:t>
      </w:r>
      <w:r w:rsidR="007A3DA2">
        <w:rPr>
          <w:rFonts w:eastAsia="SimSun"/>
          <w:lang w:eastAsia="zh-CN"/>
        </w:rPr>
        <w:t>fit</w:t>
      </w:r>
      <w:r w:rsidR="004E72E2">
        <w:rPr>
          <w:rFonts w:eastAsia="SimSun"/>
          <w:lang w:eastAsia="zh-CN"/>
        </w:rPr>
        <w:t xml:space="preserve"> </w:t>
      </w:r>
      <w:r w:rsidR="00A1644C">
        <w:rPr>
          <w:rFonts w:eastAsia="SimSun"/>
          <w:lang w:eastAsia="zh-CN"/>
        </w:rPr>
        <w:t xml:space="preserve">in </w:t>
      </w:r>
      <w:r w:rsidR="004E72E2">
        <w:rPr>
          <w:rFonts w:eastAsia="SimSun"/>
          <w:lang w:eastAsia="zh-CN"/>
        </w:rPr>
        <w:t xml:space="preserve">with SBFD slot configuration. </w:t>
      </w:r>
      <w:r w:rsidR="00C477B9">
        <w:rPr>
          <w:rFonts w:eastAsia="SimSun"/>
          <w:lang w:eastAsia="zh-CN"/>
        </w:rPr>
        <w:t xml:space="preserve">For option 4, </w:t>
      </w:r>
      <w:r w:rsidR="001C6BDC">
        <w:rPr>
          <w:rFonts w:eastAsia="SimSun"/>
          <w:lang w:eastAsia="zh-CN"/>
        </w:rPr>
        <w:t xml:space="preserve">a </w:t>
      </w:r>
      <w:r w:rsidR="00FC3D2B">
        <w:rPr>
          <w:rFonts w:eastAsia="SimSun"/>
          <w:lang w:eastAsia="zh-CN"/>
        </w:rPr>
        <w:t xml:space="preserve">similar approach </w:t>
      </w:r>
      <w:r w:rsidR="00A50E39">
        <w:rPr>
          <w:rFonts w:eastAsia="SimSun"/>
          <w:lang w:eastAsia="zh-CN"/>
        </w:rPr>
        <w:t>to</w:t>
      </w:r>
      <w:r w:rsidR="00FC3D2B">
        <w:rPr>
          <w:rFonts w:eastAsia="SimSun"/>
          <w:lang w:eastAsia="zh-CN"/>
        </w:rPr>
        <w:t xml:space="preserve"> Rel.16 </w:t>
      </w:r>
      <w:r w:rsidR="00FF7013" w:rsidRPr="00FF7013">
        <w:rPr>
          <w:rFonts w:eastAsia="SimSun" w:hint="eastAsia"/>
          <w:lang w:eastAsia="zh-CN"/>
        </w:rPr>
        <w:t>IAB</w:t>
      </w:r>
      <w:r w:rsidR="00FC3D2B">
        <w:rPr>
          <w:rFonts w:eastAsia="SimSun"/>
          <w:lang w:eastAsia="zh-CN"/>
        </w:rPr>
        <w:t xml:space="preserve"> is applied (i.e., </w:t>
      </w:r>
      <w:r w:rsidR="00206A61">
        <w:rPr>
          <w:rFonts w:eastAsia="SimSun"/>
          <w:lang w:eastAsia="zh-CN"/>
        </w:rPr>
        <w:t>in Rel.16 IAB,</w:t>
      </w:r>
      <w:r w:rsidR="005B3796">
        <w:rPr>
          <w:rFonts w:eastAsia="SimSun"/>
          <w:lang w:eastAsia="zh-CN"/>
        </w:rPr>
        <w:t xml:space="preserve"> subframe/slot offset to the existing RACH configuration was introduced to differentiate Tx</w:t>
      </w:r>
      <w:r w:rsidR="004E26C9">
        <w:rPr>
          <w:rFonts w:eastAsia="SimSun"/>
          <w:lang w:eastAsia="zh-CN"/>
        </w:rPr>
        <w:t xml:space="preserve"> RO and Rx</w:t>
      </w:r>
      <w:r w:rsidR="005B3796">
        <w:rPr>
          <w:rFonts w:eastAsia="SimSun"/>
          <w:lang w:eastAsia="zh-CN"/>
        </w:rPr>
        <w:t xml:space="preserve"> RO in IAB node)</w:t>
      </w:r>
      <w:r w:rsidR="00D82A8E">
        <w:rPr>
          <w:rFonts w:eastAsia="SimSun"/>
          <w:lang w:eastAsia="zh-CN"/>
        </w:rPr>
        <w:t xml:space="preserve">. </w:t>
      </w:r>
      <w:r w:rsidR="0058023D">
        <w:rPr>
          <w:rFonts w:eastAsia="SimSun"/>
          <w:lang w:eastAsia="zh-CN"/>
        </w:rPr>
        <w:t xml:space="preserve">Subframe/slot offset </w:t>
      </w:r>
      <w:r w:rsidR="002E6411">
        <w:rPr>
          <w:rFonts w:eastAsia="SimSun"/>
          <w:lang w:eastAsia="zh-CN"/>
        </w:rPr>
        <w:t>is</w:t>
      </w:r>
      <w:r w:rsidR="0058023D">
        <w:rPr>
          <w:rFonts w:eastAsia="SimSun"/>
          <w:lang w:eastAsia="zh-CN"/>
        </w:rPr>
        <w:t xml:space="preserve"> configured for SBFD aware UE to configure RO in SBFD symbol.</w:t>
      </w:r>
      <w:r w:rsidR="004C4D94">
        <w:rPr>
          <w:rFonts w:eastAsia="SimSun"/>
          <w:lang w:eastAsia="zh-CN"/>
        </w:rPr>
        <w:t xml:space="preserve"> </w:t>
      </w:r>
    </w:p>
    <w:p w14:paraId="4905DE74" w14:textId="4043B02E" w:rsidR="00FF7013" w:rsidRPr="00FF7013" w:rsidRDefault="00FF7013" w:rsidP="002960B6">
      <w:pPr>
        <w:rPr>
          <w:rFonts w:eastAsia="SimSun"/>
          <w:lang w:eastAsia="zh-CN"/>
        </w:rPr>
      </w:pPr>
      <w:r w:rsidRPr="00FF7013">
        <w:rPr>
          <w:rFonts w:eastAsia="SimSun" w:hint="eastAsia"/>
          <w:lang w:eastAsia="zh-CN"/>
        </w:rPr>
        <w:t>Among options, option 4 would be the least specification impact by reusing the existing functionality.</w:t>
      </w:r>
      <w:r w:rsidR="002960B6">
        <w:rPr>
          <w:rFonts w:eastAsia="SimSun"/>
          <w:lang w:eastAsia="zh-CN"/>
        </w:rPr>
        <w:t xml:space="preserve"> </w:t>
      </w:r>
      <w:r w:rsidR="00E1048B">
        <w:rPr>
          <w:rFonts w:eastAsia="SimSun"/>
          <w:lang w:eastAsia="zh-CN"/>
        </w:rPr>
        <w:t xml:space="preserve">Therefore, our preference is option 4 as </w:t>
      </w:r>
      <w:r w:rsidR="00490C5C">
        <w:rPr>
          <w:rFonts w:eastAsia="SimSun"/>
          <w:lang w:eastAsia="zh-CN"/>
        </w:rPr>
        <w:t xml:space="preserve">a </w:t>
      </w:r>
      <w:r w:rsidR="00E1048B">
        <w:rPr>
          <w:rFonts w:eastAsia="SimSun"/>
          <w:lang w:eastAsia="zh-CN"/>
        </w:rPr>
        <w:t xml:space="preserve">baseline. </w:t>
      </w:r>
      <w:r w:rsidR="002960B6" w:rsidRPr="00FF7013">
        <w:rPr>
          <w:rFonts w:eastAsia="SimSun"/>
          <w:lang w:eastAsia="zh-CN"/>
        </w:rPr>
        <w:t>Further check would be needed on which</w:t>
      </w:r>
      <w:r w:rsidR="002960B6">
        <w:rPr>
          <w:rFonts w:eastAsia="SimSun"/>
          <w:lang w:eastAsia="zh-CN"/>
        </w:rPr>
        <w:t xml:space="preserve"> </w:t>
      </w:r>
      <w:r w:rsidR="002960B6" w:rsidRPr="00FF7013">
        <w:rPr>
          <w:rFonts w:eastAsia="SimSun"/>
          <w:lang w:eastAsia="zh-CN"/>
        </w:rPr>
        <w:t>subframe/slot is needed/useful for SBFD operation.</w:t>
      </w:r>
    </w:p>
    <w:p w14:paraId="0133ECC6" w14:textId="1763E74D" w:rsidR="002960B6" w:rsidRDefault="002960B6" w:rsidP="002960B6">
      <w:pPr>
        <w:rPr>
          <w:rFonts w:eastAsia="SimSun"/>
          <w:b/>
          <w:bCs/>
          <w:lang w:eastAsia="zh-CN"/>
        </w:rPr>
      </w:pPr>
      <w:r w:rsidRPr="000A56D8">
        <w:rPr>
          <w:rFonts w:eastAsia="SimSun"/>
          <w:b/>
          <w:bCs/>
          <w:lang w:eastAsia="zh-CN"/>
        </w:rPr>
        <w:t xml:space="preserve">Proposal </w:t>
      </w:r>
      <w:r w:rsidR="008B4389">
        <w:rPr>
          <w:rFonts w:eastAsia="SimSun"/>
          <w:b/>
          <w:bCs/>
          <w:lang w:eastAsia="zh-CN"/>
        </w:rPr>
        <w:t>4</w:t>
      </w:r>
      <w:r>
        <w:rPr>
          <w:rFonts w:eastAsia="SimSun"/>
          <w:b/>
          <w:bCs/>
          <w:lang w:eastAsia="zh-CN"/>
        </w:rPr>
        <w:t>:</w:t>
      </w:r>
      <w:r w:rsidR="004E273C">
        <w:rPr>
          <w:rFonts w:eastAsia="SimSun"/>
          <w:b/>
          <w:bCs/>
          <w:lang w:eastAsia="zh-CN"/>
        </w:rPr>
        <w:t xml:space="preserve"> </w:t>
      </w:r>
      <w:r w:rsidR="0073070E">
        <w:rPr>
          <w:rFonts w:eastAsia="SimSun"/>
          <w:b/>
          <w:bCs/>
          <w:lang w:eastAsia="zh-CN"/>
        </w:rPr>
        <w:t xml:space="preserve">Discuss how to </w:t>
      </w:r>
      <w:r w:rsidR="002311C9">
        <w:rPr>
          <w:rFonts w:eastAsia="SimSun"/>
          <w:b/>
          <w:bCs/>
          <w:lang w:eastAsia="zh-CN"/>
        </w:rPr>
        <w:t>modify</w:t>
      </w:r>
      <w:r w:rsidR="00840342">
        <w:rPr>
          <w:rFonts w:eastAsia="SimSun"/>
          <w:b/>
          <w:bCs/>
          <w:lang w:eastAsia="zh-CN"/>
        </w:rPr>
        <w:t xml:space="preserve"> RO</w:t>
      </w:r>
      <w:r w:rsidR="002A7FC5" w:rsidRPr="002A7FC5">
        <w:rPr>
          <w:rFonts w:eastAsia="SimSun"/>
          <w:b/>
          <w:bCs/>
          <w:lang w:eastAsia="zh-CN"/>
        </w:rPr>
        <w:t xml:space="preserve"> configurations</w:t>
      </w:r>
      <w:r w:rsidR="00A42A53">
        <w:rPr>
          <w:rFonts w:eastAsia="SimSun"/>
          <w:b/>
          <w:bCs/>
          <w:lang w:eastAsia="zh-CN"/>
        </w:rPr>
        <w:t xml:space="preserve"> for SBFD</w:t>
      </w:r>
      <w:r w:rsidR="002A7FC5">
        <w:rPr>
          <w:rFonts w:eastAsia="SimSun"/>
          <w:b/>
          <w:bCs/>
          <w:lang w:eastAsia="zh-CN"/>
        </w:rPr>
        <w:t>.</w:t>
      </w:r>
    </w:p>
    <w:p w14:paraId="3C436223" w14:textId="77777777" w:rsidR="00BD42F4" w:rsidRDefault="00BD42F4" w:rsidP="00D6162C">
      <w:pPr>
        <w:spacing w:after="0"/>
        <w:rPr>
          <w:rFonts w:eastAsia="SimSun"/>
          <w:b/>
          <w:bCs/>
          <w:lang w:eastAsia="zh-CN"/>
        </w:rPr>
      </w:pPr>
    </w:p>
    <w:p w14:paraId="630671C7" w14:textId="11E5FCF0" w:rsidR="002D546E" w:rsidRDefault="002D546E" w:rsidP="002D546E">
      <w:pPr>
        <w:pStyle w:val="ac"/>
        <w:keepNext/>
        <w:jc w:val="center"/>
      </w:pPr>
      <w:bookmarkStart w:id="2" w:name="_Ref158733566"/>
      <w:r>
        <w:t xml:space="preserve">Table </w:t>
      </w:r>
      <w:fldSimple w:instr=" SEQ Table \* ARABIC ">
        <w:r w:rsidR="001901AF">
          <w:rPr>
            <w:noProof/>
          </w:rPr>
          <w:t>1</w:t>
        </w:r>
      </w:fldSimple>
      <w:bookmarkEnd w:id="2"/>
      <w:r>
        <w:t xml:space="preserve">  Part of </w:t>
      </w:r>
      <w:r w:rsidRPr="0077437E">
        <w:t>Table 6.3.3.2-3</w:t>
      </w:r>
      <w:r>
        <w:t xml:space="preserve"> in 38.211 (</w:t>
      </w:r>
      <w:r w:rsidRPr="00D64EDB">
        <w:t>Random access configurations for FR1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2D546E" w:rsidRPr="00916F30" w14:paraId="7B15F935" w14:textId="77777777" w:rsidTr="00BF7C39">
        <w:trPr>
          <w:trHeight w:val="195"/>
        </w:trPr>
        <w:tc>
          <w:tcPr>
            <w:tcW w:w="1395" w:type="dxa"/>
            <w:vMerge w:val="restart"/>
            <w:shd w:val="clear" w:color="auto" w:fill="auto"/>
          </w:tcPr>
          <w:p w14:paraId="0947D276" w14:textId="77777777" w:rsidR="002D546E" w:rsidRPr="00123D30" w:rsidRDefault="002D546E" w:rsidP="00BF7C39">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2361B350" w14:textId="77777777" w:rsidR="002D546E" w:rsidRPr="00123D30" w:rsidRDefault="002D546E" w:rsidP="00BF7C39">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7628D19C" w14:textId="77777777" w:rsidR="002D546E" w:rsidRPr="00123D30" w:rsidRDefault="00000000" w:rsidP="00BF7C39">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16FE4DCD" w14:textId="77777777" w:rsidR="002D546E" w:rsidRPr="00123D30" w:rsidRDefault="002D546E" w:rsidP="00BF7C39">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34FB7C54" w14:textId="77777777" w:rsidR="002D546E" w:rsidRPr="00123D30" w:rsidRDefault="002D546E" w:rsidP="00BF7C39">
            <w:pPr>
              <w:pStyle w:val="TAH"/>
              <w:rPr>
                <w:rFonts w:eastAsia="Batang"/>
                <w:sz w:val="16"/>
                <w:szCs w:val="18"/>
              </w:rPr>
            </w:pPr>
            <w:r w:rsidRPr="00123D30">
              <w:rPr>
                <w:rFonts w:eastAsia="Batang"/>
                <w:sz w:val="16"/>
                <w:szCs w:val="18"/>
              </w:rPr>
              <w:t>Starting symbol</w:t>
            </w:r>
          </w:p>
        </w:tc>
        <w:tc>
          <w:tcPr>
            <w:tcW w:w="1026" w:type="dxa"/>
            <w:vMerge w:val="restart"/>
          </w:tcPr>
          <w:p w14:paraId="2EDD679A" w14:textId="77777777" w:rsidR="002D546E" w:rsidRPr="00123D30" w:rsidRDefault="002D546E" w:rsidP="00BF7C39">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7EDC448D" w14:textId="77777777" w:rsidR="002D546E" w:rsidRPr="00123D30" w:rsidRDefault="002D546E" w:rsidP="00BF7C39">
            <w:pPr>
              <w:pStyle w:val="TAH"/>
              <w:rPr>
                <w:rFonts w:eastAsia="Batang"/>
                <w:sz w:val="16"/>
                <w:szCs w:val="18"/>
              </w:rPr>
            </w:pPr>
            <w:r w:rsidRPr="00123D30">
              <w:rPr>
                <w:rFonts w:eastAsia="Batang"/>
                <w:noProof/>
                <w:sz w:val="16"/>
                <w:szCs w:val="18"/>
                <w:lang w:eastAsia="en-GB"/>
              </w:rPr>
              <w:drawing>
                <wp:inline distT="0" distB="0" distL="0" distR="0" wp14:anchorId="6E2BF189" wp14:editId="26DDFD85">
                  <wp:extent cx="413385" cy="207010"/>
                  <wp:effectExtent l="0" t="0" r="5715" b="2540"/>
                  <wp:docPr id="389979895" name="図 389979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633ECB9C" w14:textId="77777777" w:rsidR="002D546E" w:rsidRPr="00123D30" w:rsidRDefault="002D546E" w:rsidP="00BF7C39">
            <w:pPr>
              <w:pStyle w:val="TAH"/>
              <w:rPr>
                <w:rFonts w:eastAsia="Batang"/>
                <w:sz w:val="16"/>
                <w:szCs w:val="18"/>
              </w:rPr>
            </w:pPr>
            <w:r w:rsidRPr="00123D30">
              <w:rPr>
                <w:rFonts w:eastAsia="Batang"/>
                <w:noProof/>
                <w:sz w:val="16"/>
                <w:szCs w:val="18"/>
                <w:lang w:eastAsia="en-GB"/>
              </w:rPr>
              <w:drawing>
                <wp:inline distT="0" distB="0" distL="0" distR="0" wp14:anchorId="2D53AEC2" wp14:editId="7E642157">
                  <wp:extent cx="278130" cy="207010"/>
                  <wp:effectExtent l="0" t="0" r="7620" b="2540"/>
                  <wp:docPr id="1961628268" name="図 1961628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2D546E" w:rsidRPr="00916F30" w14:paraId="13326224" w14:textId="77777777" w:rsidTr="00BF7C39">
        <w:trPr>
          <w:trHeight w:val="132"/>
        </w:trPr>
        <w:tc>
          <w:tcPr>
            <w:tcW w:w="1395" w:type="dxa"/>
            <w:vMerge/>
            <w:shd w:val="clear" w:color="auto" w:fill="auto"/>
            <w:vAlign w:val="center"/>
          </w:tcPr>
          <w:p w14:paraId="150668C8" w14:textId="77777777" w:rsidR="002D546E" w:rsidRPr="00123D30" w:rsidRDefault="002D546E" w:rsidP="00BF7C39">
            <w:pPr>
              <w:keepNext/>
              <w:keepLines/>
              <w:spacing w:after="0"/>
              <w:jc w:val="center"/>
              <w:rPr>
                <w:rFonts w:ascii="Arial" w:eastAsia="Batang" w:hAnsi="Arial"/>
                <w:b/>
                <w:sz w:val="16"/>
                <w:szCs w:val="18"/>
              </w:rPr>
            </w:pPr>
          </w:p>
        </w:tc>
        <w:tc>
          <w:tcPr>
            <w:tcW w:w="1026" w:type="dxa"/>
            <w:vMerge/>
            <w:shd w:val="clear" w:color="auto" w:fill="auto"/>
            <w:vAlign w:val="center"/>
          </w:tcPr>
          <w:p w14:paraId="31EE8451" w14:textId="77777777" w:rsidR="002D546E" w:rsidRPr="00123D30" w:rsidRDefault="002D546E" w:rsidP="00BF7C39">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2656F217" w14:textId="77777777" w:rsidR="002D546E" w:rsidRPr="00123D30" w:rsidRDefault="002D546E" w:rsidP="00BF7C39">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625FF0C7" wp14:editId="15A4EAF8">
                  <wp:extent cx="111125" cy="127000"/>
                  <wp:effectExtent l="0" t="0" r="3175" b="6350"/>
                  <wp:docPr id="484313037" name="図 48431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70922DF3" w14:textId="77777777" w:rsidR="002D546E" w:rsidRPr="00123D30" w:rsidRDefault="002D546E" w:rsidP="00BF7C39">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72D6FC6A" wp14:editId="3C9E63EC">
                  <wp:extent cx="127000" cy="151130"/>
                  <wp:effectExtent l="0" t="0" r="6350" b="1270"/>
                  <wp:docPr id="797878411" name="図 797878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32F9BC10" w14:textId="77777777" w:rsidR="002D546E" w:rsidRPr="00123D30" w:rsidRDefault="002D546E" w:rsidP="00BF7C39">
            <w:pPr>
              <w:keepNext/>
              <w:keepLines/>
              <w:spacing w:after="0"/>
              <w:jc w:val="center"/>
              <w:rPr>
                <w:rFonts w:ascii="Arial" w:eastAsia="Batang" w:hAnsi="Arial"/>
                <w:b/>
                <w:sz w:val="16"/>
                <w:szCs w:val="18"/>
              </w:rPr>
            </w:pPr>
          </w:p>
        </w:tc>
        <w:tc>
          <w:tcPr>
            <w:tcW w:w="896" w:type="dxa"/>
            <w:vMerge/>
            <w:shd w:val="clear" w:color="auto" w:fill="auto"/>
          </w:tcPr>
          <w:p w14:paraId="31B08429" w14:textId="77777777" w:rsidR="002D546E" w:rsidRPr="00123D30" w:rsidRDefault="002D546E" w:rsidP="00BF7C39">
            <w:pPr>
              <w:keepNext/>
              <w:keepLines/>
              <w:spacing w:after="0"/>
              <w:jc w:val="center"/>
              <w:rPr>
                <w:rFonts w:ascii="Arial" w:eastAsia="Batang" w:hAnsi="Arial"/>
                <w:b/>
                <w:sz w:val="16"/>
                <w:szCs w:val="18"/>
              </w:rPr>
            </w:pPr>
          </w:p>
        </w:tc>
        <w:tc>
          <w:tcPr>
            <w:tcW w:w="1026" w:type="dxa"/>
            <w:vMerge/>
          </w:tcPr>
          <w:p w14:paraId="5BCAE445" w14:textId="77777777" w:rsidR="002D546E" w:rsidRPr="00123D30" w:rsidRDefault="002D546E" w:rsidP="00BF7C39">
            <w:pPr>
              <w:keepNext/>
              <w:keepLines/>
              <w:spacing w:after="0"/>
              <w:jc w:val="center"/>
              <w:rPr>
                <w:rFonts w:ascii="Arial" w:eastAsia="Batang" w:hAnsi="Arial"/>
                <w:b/>
                <w:sz w:val="16"/>
                <w:szCs w:val="18"/>
              </w:rPr>
            </w:pPr>
          </w:p>
        </w:tc>
        <w:tc>
          <w:tcPr>
            <w:tcW w:w="1096" w:type="dxa"/>
            <w:vMerge/>
          </w:tcPr>
          <w:p w14:paraId="11A420EF" w14:textId="77777777" w:rsidR="002D546E" w:rsidRPr="00123D30" w:rsidRDefault="002D546E" w:rsidP="00BF7C39">
            <w:pPr>
              <w:keepNext/>
              <w:keepLines/>
              <w:spacing w:after="0"/>
              <w:jc w:val="center"/>
              <w:rPr>
                <w:rFonts w:ascii="Arial" w:eastAsia="Batang" w:hAnsi="Arial"/>
                <w:b/>
                <w:sz w:val="16"/>
                <w:szCs w:val="18"/>
              </w:rPr>
            </w:pPr>
          </w:p>
        </w:tc>
        <w:tc>
          <w:tcPr>
            <w:tcW w:w="935" w:type="dxa"/>
            <w:vMerge/>
          </w:tcPr>
          <w:p w14:paraId="60901995" w14:textId="77777777" w:rsidR="002D546E" w:rsidRPr="00123D30" w:rsidRDefault="002D546E" w:rsidP="00BF7C39">
            <w:pPr>
              <w:keepNext/>
              <w:keepLines/>
              <w:spacing w:after="0"/>
              <w:jc w:val="center"/>
              <w:rPr>
                <w:rFonts w:ascii="Arial" w:eastAsia="Batang" w:hAnsi="Arial"/>
                <w:b/>
                <w:sz w:val="16"/>
                <w:szCs w:val="18"/>
              </w:rPr>
            </w:pPr>
          </w:p>
        </w:tc>
      </w:tr>
      <w:tr w:rsidR="002D546E" w:rsidRPr="00916F30" w14:paraId="3082CD1D"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EEBBFF8" w14:textId="77777777" w:rsidR="002D546E" w:rsidRPr="00E822C2" w:rsidRDefault="002D546E" w:rsidP="00BF7C39">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5304C1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E49ECC" w14:textId="77777777" w:rsidR="002D546E" w:rsidRPr="00E822C2" w:rsidRDefault="002D546E" w:rsidP="00BF7C39">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ACBCA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ECECDA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EB552B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333C3"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0558E4A"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D408D8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B43C2CD"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038D41" w14:textId="77777777" w:rsidR="002D546E" w:rsidRPr="00E822C2" w:rsidRDefault="002D546E" w:rsidP="00BF7C39">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44EC78A"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49B334"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6CA2F6"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5B4A5B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E470C90"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6B9E66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4C8BB16"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3BE0146"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690ADA4" w14:textId="77777777" w:rsidTr="00BF7C39">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9533A7" w14:textId="77777777" w:rsidR="002D546E" w:rsidRPr="00E822C2" w:rsidRDefault="002D546E" w:rsidP="00BF7C39">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EB46D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4097049" w14:textId="77777777" w:rsidR="002D546E" w:rsidRPr="00E822C2" w:rsidRDefault="002D546E" w:rsidP="00BF7C39">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2573C4"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CD6F879"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0724BA"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318ED8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E5E2F5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E4ACC6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6EC6BD7"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76229B9" w14:textId="77777777" w:rsidR="002D546E" w:rsidRPr="00E822C2" w:rsidRDefault="002D546E" w:rsidP="00BF7C39">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BE75A14"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57769C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21360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22A2BA"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5C9A0E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32E5D8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4C743A3"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7A892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485A727"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6F20CAA" w14:textId="77777777" w:rsidR="002D546E" w:rsidRPr="00E822C2" w:rsidRDefault="002D546E" w:rsidP="00BF7C39">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EDCD5C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903504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2C553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CEF8FF" w14:textId="77777777" w:rsidR="002D546E" w:rsidRPr="00E822C2" w:rsidRDefault="002D546E" w:rsidP="00BF7C39">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3347F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F5BEBA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046D20B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98DEB3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56399DEE"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66A348C" w14:textId="77777777" w:rsidR="002D546E" w:rsidRPr="00E822C2" w:rsidRDefault="002D546E" w:rsidP="00BF7C39">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36EAD3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7F8B07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976F26"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8FC014"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BC8666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20C6A0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14CAA1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52637DA"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4796E1E"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B6CA2E0" w14:textId="77777777" w:rsidR="002D546E" w:rsidRPr="00E822C2" w:rsidRDefault="002D546E" w:rsidP="00BF7C39">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1B16F67"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F0B77F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07203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A6CC39C"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99936BF"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35D63FF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761976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75F99FEE"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78F45D2"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18223BB" w14:textId="77777777" w:rsidR="002D546E" w:rsidRPr="00E822C2" w:rsidRDefault="002D546E" w:rsidP="00BF7C39">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A1849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7677B0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E798E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AE1BC33"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0FDA1AE"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D30700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6473C0C"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5D7817C"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7FABA73"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763F9D" w14:textId="77777777" w:rsidR="002D546E" w:rsidRPr="00E822C2" w:rsidRDefault="002D546E" w:rsidP="00BF7C39">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7337F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36AE9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D5732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7AEBEBD"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5D814E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DA6BD4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0B7508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39A7801"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66EF7FA"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8CF7976" w14:textId="77777777" w:rsidR="002D546E" w:rsidRPr="00E822C2" w:rsidRDefault="002D546E" w:rsidP="00BF7C39">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7379B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B12014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C7F4C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E067D64" w14:textId="77777777" w:rsidR="002D546E" w:rsidRPr="00E822C2" w:rsidRDefault="002D546E" w:rsidP="00BF7C39">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A052BE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372678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6FA96B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6758B55"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146FD3DF"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2BD8DB" w14:textId="77777777" w:rsidR="002D546E" w:rsidRPr="00E822C2" w:rsidRDefault="002D546E" w:rsidP="00BF7C39">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F2B3BC0"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A007B3"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54146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AA06E7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7BBA9E6"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1571930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1224F6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C4D16C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59D7013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1FC3FE" w14:textId="77777777" w:rsidR="002D546E" w:rsidRPr="00E822C2" w:rsidRDefault="002D546E" w:rsidP="00BF7C39">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AEA0AB"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8569F34" w14:textId="77777777" w:rsidR="002D546E" w:rsidRPr="00E822C2" w:rsidRDefault="002D546E" w:rsidP="00BF7C39">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267AF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549015F"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CC65B9A"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50B4DE5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5C3713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75DA7C14"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87D480F"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855FE23" w14:textId="77777777" w:rsidR="002D546E" w:rsidRPr="00E822C2" w:rsidRDefault="002D546E" w:rsidP="00BF7C39">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6033AD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4F41CF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075285"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7F593A8"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32E579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3E41C1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1169A8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326C9C"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29D8420"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9422171" w14:textId="77777777" w:rsidR="002D546E" w:rsidRPr="00E822C2" w:rsidRDefault="002D546E" w:rsidP="00BF7C39">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909DC85"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A5DA67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C72BDE"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4EAD65C"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02E8B38"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49FD0A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214E43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683353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71B0486"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E2B736" w14:textId="77777777" w:rsidR="002D546E" w:rsidRPr="00E822C2" w:rsidRDefault="002D546E" w:rsidP="00BF7C39">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B688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0071CE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BEC936D"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DE07757"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74F2E0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3A5B23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6B1A7A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8790E00"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419E637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2893916" w14:textId="77777777" w:rsidR="002D546E" w:rsidRPr="00E822C2" w:rsidRDefault="002D546E" w:rsidP="00BF7C39">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55FC18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58F5AC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99D011"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D00539" w14:textId="77777777" w:rsidR="002D546E" w:rsidRPr="00E822C2" w:rsidRDefault="002D546E" w:rsidP="00BF7C39">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1654F0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6956190"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BCC969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2BB2C46"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67C0AAB"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45A33CD" w14:textId="77777777" w:rsidR="002D546E" w:rsidRPr="00E822C2" w:rsidRDefault="002D546E" w:rsidP="00BF7C39">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382376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5956FD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EFA49C"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48A9592"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398AB8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2FA175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6F5D903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37339C4"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30F34D32"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B1FC56" w14:textId="77777777" w:rsidR="002D546E" w:rsidRPr="00E822C2" w:rsidRDefault="002D546E" w:rsidP="00BF7C39">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A2A749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9C8912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75C1D7"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69A16F8"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06FF4F9"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215B5D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5EEF57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6B4AD5A7"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5EEECF6"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E555CD" w14:textId="77777777" w:rsidR="002D546E" w:rsidRPr="00E822C2" w:rsidRDefault="002D546E" w:rsidP="00BF7C39">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9195CC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D085CA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D7B136"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1B63B17" w14:textId="77777777" w:rsidR="002D546E" w:rsidRPr="00E822C2" w:rsidRDefault="002D546E" w:rsidP="00BF7C39">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70585F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9F25AA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18CD9C4"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38AFBE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E77034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0598F8" w14:textId="77777777" w:rsidR="002D546E" w:rsidRPr="00E822C2" w:rsidRDefault="002D546E" w:rsidP="00BF7C39">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CA48D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2587B4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7D33E0"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93BC1E2" w14:textId="77777777" w:rsidR="002D546E" w:rsidRPr="00E822C2" w:rsidRDefault="002D546E" w:rsidP="00BF7C39">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489ED1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A58899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1A2DBE4"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FDA8D9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32D0E3CB" w14:textId="77777777" w:rsidTr="00BF7C39">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C53C11" w14:textId="77777777" w:rsidR="002D546E" w:rsidRPr="00E822C2" w:rsidRDefault="002D546E" w:rsidP="00BF7C39">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E357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B75CF2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9CCFD"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459BF01" w14:textId="77777777" w:rsidR="002D546E" w:rsidRPr="00E822C2" w:rsidRDefault="002D546E" w:rsidP="00BF7C39">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20172F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CA3386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CB7B1B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E2A9633"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3EDFD60"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2BF9E3E" w14:textId="77777777" w:rsidR="002D546E" w:rsidRPr="00E822C2" w:rsidRDefault="002D546E" w:rsidP="00BF7C39">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C266C8A"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91ED6E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283869"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508E6B8" w14:textId="77777777" w:rsidR="002D546E" w:rsidRPr="00E822C2" w:rsidRDefault="002D546E" w:rsidP="00BF7C39">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87DAC3"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13E0545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0105DD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2EED62A4" w14:textId="77777777" w:rsidR="002D546E" w:rsidRPr="00E822C2" w:rsidRDefault="002D546E" w:rsidP="00BF7C39">
            <w:pPr>
              <w:pStyle w:val="TAC"/>
              <w:rPr>
                <w:rFonts w:eastAsia="Batang"/>
                <w:sz w:val="16"/>
                <w:szCs w:val="16"/>
              </w:rPr>
            </w:pPr>
            <w:r w:rsidRPr="00E822C2">
              <w:rPr>
                <w:rFonts w:eastAsia="Batang"/>
                <w:sz w:val="16"/>
                <w:szCs w:val="16"/>
              </w:rPr>
              <w:t>6</w:t>
            </w:r>
          </w:p>
        </w:tc>
      </w:tr>
    </w:tbl>
    <w:p w14:paraId="1D3671E1" w14:textId="77777777" w:rsidR="00D64EDB" w:rsidRDefault="00D64EDB" w:rsidP="00973D82">
      <w:pPr>
        <w:rPr>
          <w:rFonts w:eastAsia="SimSun"/>
          <w:b/>
          <w:bCs/>
          <w:lang w:eastAsia="zh-CN"/>
        </w:rPr>
      </w:pPr>
    </w:p>
    <w:p w14:paraId="2D6D154C" w14:textId="1C93F90B" w:rsidR="00522B0B" w:rsidRPr="00D67833" w:rsidRDefault="00522B0B" w:rsidP="00522B0B">
      <w:pPr>
        <w:pStyle w:val="2"/>
        <w:tabs>
          <w:tab w:val="clear" w:pos="1135"/>
        </w:tabs>
      </w:pPr>
      <w:r w:rsidRPr="00522B0B">
        <w:t>CLI handling</w:t>
      </w:r>
    </w:p>
    <w:p w14:paraId="6F1099AE" w14:textId="3C9F6025" w:rsidR="00522B0B" w:rsidRPr="00522B0B" w:rsidRDefault="00522B0B" w:rsidP="00522B0B">
      <w:pPr>
        <w:rPr>
          <w:rFonts w:eastAsiaTheme="minorEastAsia"/>
          <w:lang w:eastAsia="ja-JP"/>
        </w:rPr>
      </w:pPr>
      <w:r w:rsidRPr="00522B0B">
        <w:rPr>
          <w:rFonts w:eastAsiaTheme="minorEastAsia" w:hint="eastAsia"/>
          <w:lang w:eastAsia="ja-JP"/>
        </w:rPr>
        <w:t xml:space="preserve">If random access procedure is supported for SBFD symbols, how to handle UE-to-UE CLI </w:t>
      </w:r>
      <w:r w:rsidR="008E6170">
        <w:rPr>
          <w:rFonts w:eastAsiaTheme="minorEastAsia"/>
          <w:lang w:eastAsia="ja-JP"/>
        </w:rPr>
        <w:t>by</w:t>
      </w:r>
      <w:r w:rsidRPr="00522B0B">
        <w:rPr>
          <w:rFonts w:eastAsiaTheme="minorEastAsia" w:hint="eastAsia"/>
          <w:lang w:eastAsia="ja-JP"/>
        </w:rPr>
        <w:t xml:space="preserve"> PRACH need to be discussed</w:t>
      </w:r>
      <w:r w:rsidR="002A518F">
        <w:rPr>
          <w:rFonts w:eastAsiaTheme="minorEastAsia"/>
          <w:lang w:eastAsia="ja-JP"/>
        </w:rPr>
        <w:t xml:space="preserve"> because</w:t>
      </w:r>
      <w:r>
        <w:rPr>
          <w:rFonts w:eastAsiaTheme="minorEastAsia"/>
          <w:lang w:eastAsia="ja-JP"/>
        </w:rPr>
        <w:t xml:space="preserve"> </w:t>
      </w:r>
      <w:r w:rsidR="002A518F">
        <w:rPr>
          <w:rFonts w:eastAsiaTheme="minorEastAsia"/>
          <w:lang w:eastAsia="ja-JP"/>
        </w:rPr>
        <w:t>o</w:t>
      </w:r>
      <w:r w:rsidRPr="00522B0B">
        <w:rPr>
          <w:rFonts w:eastAsiaTheme="minorEastAsia" w:hint="eastAsia"/>
          <w:lang w:eastAsia="ja-JP"/>
        </w:rPr>
        <w:t>ne main concern to support PRACH in SBFD symbol is the increase of UE-to-UE CLI.</w:t>
      </w:r>
      <w:r>
        <w:rPr>
          <w:rFonts w:eastAsiaTheme="minorEastAsia" w:hint="eastAsia"/>
          <w:lang w:eastAsia="ja-JP"/>
        </w:rPr>
        <w:t xml:space="preserve"> </w:t>
      </w:r>
      <w:r w:rsidR="0062483E">
        <w:rPr>
          <w:rFonts w:eastAsiaTheme="minorEastAsia"/>
          <w:lang w:eastAsia="ja-JP"/>
        </w:rPr>
        <w:t>F</w:t>
      </w:r>
      <w:r w:rsidRPr="00522B0B">
        <w:rPr>
          <w:rFonts w:eastAsiaTheme="minorEastAsia" w:hint="eastAsia"/>
          <w:lang w:eastAsia="ja-JP"/>
        </w:rPr>
        <w:t>or CBRA, UE-to-UE CLI by PRACH would be difficult to be controlled because gNB does not know which UE transmits PRACH.</w:t>
      </w:r>
    </w:p>
    <w:p w14:paraId="114808B1" w14:textId="20D658EB" w:rsidR="00522B0B" w:rsidRDefault="00522B0B" w:rsidP="00C1555A">
      <w:pPr>
        <w:tabs>
          <w:tab w:val="num" w:pos="1440"/>
          <w:tab w:val="num" w:pos="2160"/>
        </w:tabs>
        <w:rPr>
          <w:rFonts w:eastAsiaTheme="minorEastAsia"/>
          <w:lang w:eastAsia="ja-JP"/>
        </w:rPr>
      </w:pPr>
      <w:r w:rsidRPr="00522B0B">
        <w:rPr>
          <w:rFonts w:eastAsiaTheme="minorEastAsia" w:hint="eastAsia"/>
          <w:lang w:eastAsia="ja-JP"/>
        </w:rPr>
        <w:t xml:space="preserve">One potential CLI handling scheme </w:t>
      </w:r>
      <w:r w:rsidR="006E23F1">
        <w:rPr>
          <w:rFonts w:eastAsiaTheme="minorEastAsia"/>
          <w:lang w:eastAsia="ja-JP"/>
        </w:rPr>
        <w:t>could</w:t>
      </w:r>
      <w:r w:rsidRPr="00522B0B">
        <w:rPr>
          <w:rFonts w:eastAsiaTheme="minorEastAsia" w:hint="eastAsia"/>
          <w:lang w:eastAsia="ja-JP"/>
        </w:rPr>
        <w:t xml:space="preserve"> be that RO usage is differentiated between SBFD symbol and non-SBFD symbol.</w:t>
      </w:r>
      <w:r>
        <w:rPr>
          <w:rFonts w:eastAsiaTheme="minorEastAsia"/>
          <w:lang w:eastAsia="ja-JP"/>
        </w:rPr>
        <w:t xml:space="preserve"> </w:t>
      </w:r>
      <w:r w:rsidRPr="00522B0B">
        <w:rPr>
          <w:rFonts w:eastAsiaTheme="minorEastAsia" w:hint="eastAsia"/>
          <w:lang w:eastAsia="ja-JP"/>
        </w:rPr>
        <w:t>For example, RO in SBFD symbol</w:t>
      </w:r>
      <w:r w:rsidR="00790F5B">
        <w:rPr>
          <w:rFonts w:eastAsiaTheme="minorEastAsia"/>
          <w:lang w:eastAsia="ja-JP"/>
        </w:rPr>
        <w:t xml:space="preserve"> can be used </w:t>
      </w:r>
      <w:r w:rsidRPr="00522B0B">
        <w:rPr>
          <w:rFonts w:eastAsiaTheme="minorEastAsia" w:hint="eastAsia"/>
          <w:lang w:eastAsia="ja-JP"/>
        </w:rPr>
        <w:t xml:space="preserve">only </w:t>
      </w:r>
      <w:r w:rsidR="00790F5B">
        <w:rPr>
          <w:rFonts w:eastAsiaTheme="minorEastAsia"/>
          <w:lang w:eastAsia="ja-JP"/>
        </w:rPr>
        <w:t xml:space="preserve">by </w:t>
      </w:r>
      <w:r w:rsidRPr="00522B0B">
        <w:rPr>
          <w:rFonts w:eastAsiaTheme="minorEastAsia" w:hint="eastAsia"/>
          <w:lang w:eastAsia="ja-JP"/>
        </w:rPr>
        <w:t>cell center UEs (</w:t>
      </w:r>
      <w:r w:rsidR="003957E4">
        <w:rPr>
          <w:rFonts w:eastAsiaTheme="minorEastAsia"/>
          <w:lang w:eastAsia="ja-JP"/>
        </w:rPr>
        <w:t>e.g</w:t>
      </w:r>
      <w:r w:rsidRPr="00522B0B">
        <w:rPr>
          <w:rFonts w:eastAsiaTheme="minorEastAsia" w:hint="eastAsia"/>
          <w:lang w:eastAsia="ja-JP"/>
        </w:rPr>
        <w:t xml:space="preserve">., </w:t>
      </w:r>
      <w:r w:rsidR="00207BED">
        <w:rPr>
          <w:rFonts w:eastAsiaTheme="minorEastAsia"/>
          <w:lang w:eastAsia="ja-JP"/>
        </w:rPr>
        <w:t xml:space="preserve">UE with </w:t>
      </w:r>
      <w:r w:rsidRPr="00522B0B">
        <w:rPr>
          <w:rFonts w:eastAsiaTheme="minorEastAsia" w:hint="eastAsia"/>
          <w:lang w:eastAsia="ja-JP"/>
        </w:rPr>
        <w:t>high SSB-RSRP) because PRACH transmit power of cell center UE is lower (i.e., CLI is lower).</w:t>
      </w:r>
      <w:r>
        <w:rPr>
          <w:rFonts w:eastAsiaTheme="minorEastAsia"/>
          <w:lang w:eastAsia="ja-JP"/>
        </w:rPr>
        <w:t xml:space="preserve"> </w:t>
      </w:r>
      <w:r w:rsidRPr="00522B0B">
        <w:rPr>
          <w:rFonts w:eastAsiaTheme="minorEastAsia" w:hint="eastAsia"/>
          <w:lang w:eastAsia="ja-JP"/>
        </w:rPr>
        <w:t>RO in non-SBFD symbol</w:t>
      </w:r>
      <w:r w:rsidR="003D5201">
        <w:rPr>
          <w:rFonts w:eastAsiaTheme="minorEastAsia"/>
          <w:lang w:eastAsia="ja-JP"/>
        </w:rPr>
        <w:t xml:space="preserve"> can be used by</w:t>
      </w:r>
      <w:r w:rsidRPr="00522B0B">
        <w:rPr>
          <w:rFonts w:eastAsiaTheme="minorEastAsia" w:hint="eastAsia"/>
          <w:lang w:eastAsia="ja-JP"/>
        </w:rPr>
        <w:t xml:space="preserve"> all UEs (i.e., CLI to DL subband is not caused in non-SBFD symbol).</w:t>
      </w:r>
      <w:r w:rsidR="003E5EE6">
        <w:rPr>
          <w:rFonts w:eastAsiaTheme="minorEastAsia"/>
          <w:lang w:eastAsia="ja-JP"/>
        </w:rPr>
        <w:t xml:space="preserve"> UE-to-UE CLI can be controlled by differentiating the usage of ROs.</w:t>
      </w:r>
      <w:r w:rsidR="00C1555A">
        <w:rPr>
          <w:rFonts w:eastAsiaTheme="minorEastAsia"/>
          <w:lang w:eastAsia="ja-JP"/>
        </w:rPr>
        <w:t xml:space="preserve"> </w:t>
      </w:r>
      <w:r w:rsidR="00D62807">
        <w:rPr>
          <w:rFonts w:eastAsiaTheme="minorEastAsia"/>
          <w:lang w:eastAsia="ja-JP"/>
        </w:rPr>
        <w:fldChar w:fldCharType="begin"/>
      </w:r>
      <w:r w:rsidR="00D62807">
        <w:rPr>
          <w:rFonts w:eastAsiaTheme="minorEastAsia"/>
          <w:lang w:eastAsia="ja-JP"/>
        </w:rPr>
        <w:instrText xml:space="preserve"> </w:instrText>
      </w:r>
      <w:r w:rsidR="00D62807">
        <w:rPr>
          <w:rFonts w:eastAsiaTheme="minorEastAsia" w:hint="eastAsia"/>
          <w:lang w:eastAsia="ja-JP"/>
        </w:rPr>
        <w:instrText>REF _Ref158717717 \h</w:instrText>
      </w:r>
      <w:r w:rsidR="00D62807">
        <w:rPr>
          <w:rFonts w:eastAsiaTheme="minorEastAsia"/>
          <w:lang w:eastAsia="ja-JP"/>
        </w:rPr>
        <w:instrText xml:space="preserve"> </w:instrText>
      </w:r>
      <w:r w:rsidR="00D62807">
        <w:rPr>
          <w:rFonts w:eastAsiaTheme="minorEastAsia"/>
          <w:lang w:eastAsia="ja-JP"/>
        </w:rPr>
      </w:r>
      <w:r w:rsidR="00D62807">
        <w:rPr>
          <w:rFonts w:eastAsiaTheme="minorEastAsia"/>
          <w:lang w:eastAsia="ja-JP"/>
        </w:rPr>
        <w:fldChar w:fldCharType="separate"/>
      </w:r>
      <w:r w:rsidR="001901AF">
        <w:t xml:space="preserve">Figure </w:t>
      </w:r>
      <w:r w:rsidR="001901AF">
        <w:rPr>
          <w:noProof/>
        </w:rPr>
        <w:t>2</w:t>
      </w:r>
      <w:r w:rsidR="00D62807">
        <w:rPr>
          <w:rFonts w:eastAsiaTheme="minorEastAsia"/>
          <w:lang w:eastAsia="ja-JP"/>
        </w:rPr>
        <w:fldChar w:fldCharType="end"/>
      </w:r>
      <w:r w:rsidRPr="00522B0B">
        <w:rPr>
          <w:rFonts w:eastAsiaTheme="minorEastAsia" w:hint="eastAsia"/>
          <w:lang w:eastAsia="ja-JP"/>
        </w:rPr>
        <w:t xml:space="preserve"> shows an example</w:t>
      </w:r>
      <w:r w:rsidR="00846BDE">
        <w:rPr>
          <w:rFonts w:eastAsiaTheme="minorEastAsia"/>
          <w:lang w:eastAsia="ja-JP"/>
        </w:rPr>
        <w:t>. RO in slot #3 can be used for cell center UEs</w:t>
      </w:r>
      <w:r w:rsidR="0010387E">
        <w:rPr>
          <w:rFonts w:eastAsiaTheme="minorEastAsia"/>
          <w:lang w:eastAsia="ja-JP"/>
        </w:rPr>
        <w:t>,</w:t>
      </w:r>
      <w:r w:rsidR="00846BDE">
        <w:rPr>
          <w:rFonts w:eastAsiaTheme="minorEastAsia"/>
          <w:lang w:eastAsia="ja-JP"/>
        </w:rPr>
        <w:t xml:space="preserve"> and RO in slot #4 can be used for all UEs.</w:t>
      </w:r>
    </w:p>
    <w:p w14:paraId="0EE0B73D" w14:textId="3C27C56C" w:rsidR="00522B0B" w:rsidRDefault="00522B0B" w:rsidP="00522B0B">
      <w:pPr>
        <w:rPr>
          <w:rFonts w:eastAsia="SimSun"/>
          <w:b/>
          <w:bCs/>
          <w:lang w:eastAsia="zh-CN"/>
        </w:rPr>
      </w:pPr>
      <w:r w:rsidRPr="000A56D8">
        <w:rPr>
          <w:rFonts w:eastAsia="SimSun"/>
          <w:b/>
          <w:bCs/>
          <w:lang w:eastAsia="zh-CN"/>
        </w:rPr>
        <w:t xml:space="preserve">Proposal </w:t>
      </w:r>
      <w:r w:rsidR="008B4389">
        <w:rPr>
          <w:rFonts w:eastAsia="SimSun"/>
          <w:b/>
          <w:bCs/>
          <w:lang w:eastAsia="zh-CN"/>
        </w:rPr>
        <w:t>5</w:t>
      </w:r>
      <w:r>
        <w:rPr>
          <w:rFonts w:eastAsia="SimSun"/>
          <w:b/>
          <w:bCs/>
          <w:lang w:eastAsia="zh-CN"/>
        </w:rPr>
        <w:t xml:space="preserve">: </w:t>
      </w:r>
      <w:r w:rsidRPr="00522B0B">
        <w:rPr>
          <w:rFonts w:eastAsia="SimSun"/>
          <w:b/>
          <w:bCs/>
          <w:lang w:eastAsia="zh-CN"/>
        </w:rPr>
        <w:t>Discuss CLI handling scheme for PRACH transmission.</w:t>
      </w:r>
    </w:p>
    <w:p w14:paraId="36AD3907" w14:textId="77777777" w:rsidR="007430B7" w:rsidRPr="00522B0B" w:rsidRDefault="007430B7" w:rsidP="007430B7">
      <w:pPr>
        <w:spacing w:after="0"/>
        <w:rPr>
          <w:rFonts w:eastAsiaTheme="minorEastAsia"/>
          <w:lang w:eastAsia="ja-JP"/>
        </w:rPr>
      </w:pPr>
    </w:p>
    <w:p w14:paraId="53B2B72F" w14:textId="77777777" w:rsidR="00522B0B" w:rsidRDefault="00522B0B" w:rsidP="00522B0B">
      <w:pPr>
        <w:keepNext/>
        <w:jc w:val="center"/>
      </w:pPr>
      <w:r w:rsidRPr="00522B0B">
        <w:rPr>
          <w:rFonts w:eastAsiaTheme="minorEastAsia"/>
          <w:noProof/>
          <w:lang w:eastAsia="ja-JP"/>
        </w:rPr>
        <w:lastRenderedPageBreak/>
        <w:drawing>
          <wp:inline distT="0" distB="0" distL="0" distR="0" wp14:anchorId="303606A0" wp14:editId="054DC97F">
            <wp:extent cx="4706159" cy="1110146"/>
            <wp:effectExtent l="0" t="0" r="0" b="0"/>
            <wp:docPr id="39578579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85793"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4723826" cy="1114314"/>
                    </a:xfrm>
                    <a:prstGeom prst="rect">
                      <a:avLst/>
                    </a:prstGeom>
                  </pic:spPr>
                </pic:pic>
              </a:graphicData>
            </a:graphic>
          </wp:inline>
        </w:drawing>
      </w:r>
    </w:p>
    <w:p w14:paraId="24D7F707" w14:textId="1A08E5CD" w:rsidR="00522B0B" w:rsidRDefault="00522B0B" w:rsidP="00522B0B">
      <w:pPr>
        <w:pStyle w:val="ac"/>
        <w:jc w:val="center"/>
        <w:rPr>
          <w:rFonts w:eastAsiaTheme="minorEastAsia"/>
          <w:lang w:eastAsia="ja-JP"/>
        </w:rPr>
      </w:pPr>
      <w:bookmarkStart w:id="3" w:name="_Ref158717717"/>
      <w:r>
        <w:t xml:space="preserve">Figure </w:t>
      </w:r>
      <w:fldSimple w:instr=" SEQ Figure \* ARABIC ">
        <w:r w:rsidR="001901AF">
          <w:rPr>
            <w:noProof/>
          </w:rPr>
          <w:t>2</w:t>
        </w:r>
      </w:fldSimple>
      <w:bookmarkEnd w:id="3"/>
      <w:r w:rsidR="00D62807">
        <w:t xml:space="preserve"> </w:t>
      </w:r>
      <w:r>
        <w:t xml:space="preserve"> </w:t>
      </w:r>
      <w:r w:rsidR="002D3B52">
        <w:t>Example of CLI handling scheme</w:t>
      </w:r>
      <w:r w:rsidR="001F6B7A">
        <w:t>.</w:t>
      </w:r>
    </w:p>
    <w:p w14:paraId="24B6FB1D" w14:textId="77777777" w:rsidR="00522B0B" w:rsidRDefault="00522B0B" w:rsidP="00973D82">
      <w:pPr>
        <w:rPr>
          <w:rFonts w:eastAsiaTheme="minorEastAsia"/>
          <w:lang w:eastAsia="ja-JP"/>
        </w:rPr>
      </w:pPr>
    </w:p>
    <w:p w14:paraId="141A52E0" w14:textId="1EF93BF1" w:rsidR="00F52F15" w:rsidRPr="00D67833" w:rsidRDefault="00F52F15" w:rsidP="00F52F15">
      <w:pPr>
        <w:pStyle w:val="2"/>
        <w:tabs>
          <w:tab w:val="clear" w:pos="1135"/>
        </w:tabs>
      </w:pPr>
      <w:r w:rsidRPr="00F52F15">
        <w:t>PRACH repetition</w:t>
      </w:r>
    </w:p>
    <w:p w14:paraId="1602563C" w14:textId="6EAD28D2" w:rsidR="00F52F15" w:rsidRPr="00F52F15" w:rsidRDefault="00F52F15" w:rsidP="00842FFB">
      <w:pPr>
        <w:tabs>
          <w:tab w:val="num" w:pos="1440"/>
        </w:tabs>
        <w:rPr>
          <w:rFonts w:eastAsiaTheme="minorEastAsia"/>
          <w:lang w:eastAsia="ja-JP"/>
        </w:rPr>
      </w:pPr>
      <w:r w:rsidRPr="00F52F15">
        <w:rPr>
          <w:rFonts w:eastAsiaTheme="minorEastAsia" w:hint="eastAsia"/>
          <w:lang w:eastAsia="ja-JP"/>
        </w:rPr>
        <w:t xml:space="preserve">If random access procedure is supported for SBFD symbols, PRACH repetition </w:t>
      </w:r>
      <w:r w:rsidR="00F1604C">
        <w:rPr>
          <w:rFonts w:eastAsiaTheme="minorEastAsia"/>
          <w:lang w:eastAsia="ja-JP"/>
        </w:rPr>
        <w:t>would be useful</w:t>
      </w:r>
      <w:r w:rsidRPr="00F52F15">
        <w:rPr>
          <w:rFonts w:eastAsiaTheme="minorEastAsia" w:hint="eastAsia"/>
          <w:lang w:eastAsia="ja-JP"/>
        </w:rPr>
        <w:t xml:space="preserve"> to enhance UL coverage</w:t>
      </w:r>
      <w:r w:rsidR="00741C95">
        <w:rPr>
          <w:rFonts w:eastAsiaTheme="minorEastAsia"/>
          <w:lang w:eastAsia="ja-JP"/>
        </w:rPr>
        <w:t xml:space="preserve"> bec</w:t>
      </w:r>
      <w:r w:rsidR="009271D1">
        <w:rPr>
          <w:rFonts w:eastAsiaTheme="minorEastAsia"/>
          <w:lang w:eastAsia="ja-JP"/>
        </w:rPr>
        <w:t>a</w:t>
      </w:r>
      <w:r w:rsidR="00741C95">
        <w:rPr>
          <w:rFonts w:eastAsiaTheme="minorEastAsia"/>
          <w:lang w:eastAsia="ja-JP"/>
        </w:rPr>
        <w:t xml:space="preserve">use </w:t>
      </w:r>
      <w:r w:rsidR="00980A67">
        <w:rPr>
          <w:rFonts w:eastAsiaTheme="minorEastAsia"/>
          <w:lang w:eastAsia="ja-JP"/>
        </w:rPr>
        <w:t>UL resource</w:t>
      </w:r>
      <w:r w:rsidR="0062245E">
        <w:rPr>
          <w:rFonts w:eastAsiaTheme="minorEastAsia"/>
          <w:lang w:eastAsia="ja-JP"/>
        </w:rPr>
        <w:t>s</w:t>
      </w:r>
      <w:r w:rsidR="00980A67">
        <w:rPr>
          <w:rFonts w:eastAsiaTheme="minorEastAsia"/>
          <w:lang w:eastAsia="ja-JP"/>
        </w:rPr>
        <w:t xml:space="preserve"> in </w:t>
      </w:r>
      <w:r w:rsidRPr="00F52F15">
        <w:rPr>
          <w:rFonts w:eastAsiaTheme="minorEastAsia" w:hint="eastAsia"/>
          <w:lang w:eastAsia="ja-JP"/>
        </w:rPr>
        <w:t>UL subband can</w:t>
      </w:r>
      <w:r w:rsidR="0045215E" w:rsidRPr="0045215E">
        <w:rPr>
          <w:rFonts w:eastAsiaTheme="minorEastAsia" w:hint="eastAsia"/>
          <w:lang w:eastAsia="ja-JP"/>
        </w:rPr>
        <w:t xml:space="preserve"> </w:t>
      </w:r>
      <w:r w:rsidR="002655A5">
        <w:rPr>
          <w:rFonts w:eastAsiaTheme="minorEastAsia"/>
          <w:lang w:eastAsia="ja-JP"/>
        </w:rPr>
        <w:t xml:space="preserve">effectively </w:t>
      </w:r>
      <w:r w:rsidRPr="00F52F15">
        <w:rPr>
          <w:rFonts w:eastAsiaTheme="minorEastAsia" w:hint="eastAsia"/>
          <w:lang w:eastAsia="ja-JP"/>
        </w:rPr>
        <w:t xml:space="preserve">be </w:t>
      </w:r>
      <w:r w:rsidR="00917DDE">
        <w:rPr>
          <w:rFonts w:eastAsiaTheme="minorEastAsia"/>
          <w:lang w:eastAsia="ja-JP"/>
        </w:rPr>
        <w:t>used</w:t>
      </w:r>
      <w:r w:rsidRPr="00F52F15">
        <w:rPr>
          <w:rFonts w:eastAsiaTheme="minorEastAsia" w:hint="eastAsia"/>
          <w:lang w:eastAsia="ja-JP"/>
        </w:rPr>
        <w:t xml:space="preserve">. </w:t>
      </w:r>
      <w:proofErr w:type="gramStart"/>
      <w:r w:rsidRPr="00F52F15">
        <w:rPr>
          <w:rFonts w:eastAsiaTheme="minorEastAsia" w:hint="eastAsia"/>
          <w:lang w:eastAsia="ja-JP"/>
        </w:rPr>
        <w:t>In order to</w:t>
      </w:r>
      <w:proofErr w:type="gramEnd"/>
      <w:r w:rsidRPr="00F52F15">
        <w:rPr>
          <w:rFonts w:eastAsiaTheme="minorEastAsia" w:hint="eastAsia"/>
          <w:lang w:eastAsia="ja-JP"/>
        </w:rPr>
        <w:t xml:space="preserve"> support PRACH repetition in SBFD symbol, </w:t>
      </w:r>
      <w:r w:rsidR="009F6C42">
        <w:rPr>
          <w:rFonts w:eastAsiaTheme="minorEastAsia"/>
          <w:lang w:eastAsia="ja-JP"/>
        </w:rPr>
        <w:t xml:space="preserve">how to use </w:t>
      </w:r>
      <w:r w:rsidRPr="00F52F15">
        <w:rPr>
          <w:rFonts w:eastAsiaTheme="minorEastAsia" w:hint="eastAsia"/>
          <w:lang w:eastAsia="ja-JP"/>
        </w:rPr>
        <w:t>RO</w:t>
      </w:r>
      <w:r w:rsidR="005628EB">
        <w:rPr>
          <w:rFonts w:eastAsiaTheme="minorEastAsia"/>
          <w:lang w:eastAsia="ja-JP"/>
        </w:rPr>
        <w:t>s</w:t>
      </w:r>
      <w:r w:rsidRPr="00F52F15">
        <w:rPr>
          <w:rFonts w:eastAsiaTheme="minorEastAsia" w:hint="eastAsia"/>
          <w:lang w:eastAsia="ja-JP"/>
        </w:rPr>
        <w:t xml:space="preserve"> for repetition </w:t>
      </w:r>
      <w:r w:rsidR="000B14CC">
        <w:rPr>
          <w:rFonts w:eastAsiaTheme="minorEastAsia"/>
          <w:lang w:eastAsia="ja-JP"/>
        </w:rPr>
        <w:t xml:space="preserve">transmission </w:t>
      </w:r>
      <w:r w:rsidRPr="00F52F15">
        <w:rPr>
          <w:rFonts w:eastAsiaTheme="minorEastAsia" w:hint="eastAsia"/>
          <w:lang w:eastAsia="ja-JP"/>
        </w:rPr>
        <w:t xml:space="preserve">needs to be </w:t>
      </w:r>
      <w:r w:rsidR="002311C9">
        <w:rPr>
          <w:rFonts w:eastAsiaTheme="minorEastAsia"/>
          <w:lang w:eastAsia="ja-JP"/>
        </w:rPr>
        <w:t>specified</w:t>
      </w:r>
      <w:r w:rsidRPr="00F52F15">
        <w:rPr>
          <w:rFonts w:eastAsiaTheme="minorEastAsia" w:hint="eastAsia"/>
          <w:lang w:eastAsia="ja-JP"/>
        </w:rPr>
        <w:t xml:space="preserve">. </w:t>
      </w:r>
      <w:r w:rsidR="00F14D1D">
        <w:rPr>
          <w:rFonts w:eastAsiaTheme="minorEastAsia"/>
          <w:lang w:eastAsia="ja-JP"/>
        </w:rPr>
        <w:t>Assuming that separate RO and shared RO are used for PRACH transmission, t</w:t>
      </w:r>
      <w:r w:rsidRPr="00F52F15">
        <w:rPr>
          <w:rFonts w:eastAsiaTheme="minorEastAsia" w:hint="eastAsia"/>
          <w:lang w:eastAsia="ja-JP"/>
        </w:rPr>
        <w:t>he following possibilities can be considered.</w:t>
      </w:r>
      <w:r>
        <w:rPr>
          <w:rFonts w:eastAsiaTheme="minorEastAsia"/>
          <w:lang w:eastAsia="ja-JP"/>
        </w:rPr>
        <w:t xml:space="preserve"> </w:t>
      </w:r>
    </w:p>
    <w:p w14:paraId="72B2E681" w14:textId="77777777" w:rsidR="00F52F15" w:rsidRPr="00F52F15" w:rsidRDefault="00F52F15" w:rsidP="00A55223">
      <w:pPr>
        <w:numPr>
          <w:ilvl w:val="0"/>
          <w:numId w:val="50"/>
        </w:numPr>
        <w:spacing w:after="120"/>
        <w:ind w:left="357" w:hanging="357"/>
        <w:rPr>
          <w:rFonts w:eastAsiaTheme="minorEastAsia"/>
          <w:lang w:eastAsia="ja-JP"/>
        </w:rPr>
      </w:pPr>
      <w:r w:rsidRPr="00F52F15">
        <w:rPr>
          <w:rFonts w:eastAsiaTheme="minorEastAsia" w:hint="eastAsia"/>
          <w:b/>
          <w:bCs/>
          <w:lang w:eastAsia="ja-JP"/>
        </w:rPr>
        <w:t>Option 1</w:t>
      </w:r>
      <w:r w:rsidRPr="00F52F15">
        <w:rPr>
          <w:rFonts w:eastAsiaTheme="minorEastAsia" w:hint="eastAsia"/>
          <w:lang w:eastAsia="ja-JP"/>
        </w:rPr>
        <w:t>: PRACH repetitions are transmitted across separated ROs and shared ROs.</w:t>
      </w:r>
    </w:p>
    <w:p w14:paraId="7C04B3B3" w14:textId="2FA6820F" w:rsidR="00F52F15" w:rsidRPr="00F52F15" w:rsidRDefault="00F52F15" w:rsidP="00F52F15">
      <w:pPr>
        <w:numPr>
          <w:ilvl w:val="0"/>
          <w:numId w:val="50"/>
        </w:numPr>
        <w:rPr>
          <w:rFonts w:eastAsiaTheme="minorEastAsia"/>
          <w:lang w:eastAsia="ja-JP"/>
        </w:rPr>
      </w:pPr>
      <w:r w:rsidRPr="00F52F15">
        <w:rPr>
          <w:rFonts w:eastAsiaTheme="minorEastAsia" w:hint="eastAsia"/>
          <w:b/>
          <w:bCs/>
          <w:lang w:eastAsia="ja-JP"/>
        </w:rPr>
        <w:t>Option 2</w:t>
      </w:r>
      <w:r w:rsidRPr="00F52F15">
        <w:rPr>
          <w:rFonts w:eastAsiaTheme="minorEastAsia" w:hint="eastAsia"/>
          <w:lang w:eastAsia="ja-JP"/>
        </w:rPr>
        <w:t xml:space="preserve">: PRACH repetitions are transmitted </w:t>
      </w:r>
      <w:r w:rsidR="008272AB">
        <w:rPr>
          <w:rFonts w:eastAsiaTheme="minorEastAsia"/>
          <w:lang w:eastAsia="ja-JP"/>
        </w:rPr>
        <w:t>with</w:t>
      </w:r>
      <w:r w:rsidRPr="00F52F15">
        <w:rPr>
          <w:rFonts w:eastAsiaTheme="minorEastAsia" w:hint="eastAsia"/>
          <w:lang w:eastAsia="ja-JP"/>
        </w:rPr>
        <w:t>in separate ROs.</w:t>
      </w:r>
    </w:p>
    <w:p w14:paraId="14D0F691" w14:textId="301B4608" w:rsidR="004364D4" w:rsidRDefault="00FB3FAB" w:rsidP="00F52F15">
      <w:pPr>
        <w:rPr>
          <w:rFonts w:eastAsiaTheme="minorEastAsia"/>
          <w:lang w:eastAsia="ja-JP"/>
        </w:rPr>
      </w:pPr>
      <w:r>
        <w:rPr>
          <w:rFonts w:eastAsiaTheme="minorEastAsia" w:hint="eastAsia"/>
          <w:lang w:eastAsia="ja-JP"/>
        </w:rPr>
        <w:t>F</w:t>
      </w:r>
      <w:r>
        <w:rPr>
          <w:rFonts w:eastAsiaTheme="minorEastAsia"/>
          <w:lang w:eastAsia="ja-JP"/>
        </w:rPr>
        <w:t xml:space="preserve">or option 1, </w:t>
      </w:r>
      <w:r w:rsidR="00F52F15" w:rsidRPr="00F52F15">
        <w:rPr>
          <w:rFonts w:eastAsiaTheme="minorEastAsia" w:hint="eastAsia"/>
          <w:lang w:eastAsia="ja-JP"/>
        </w:rPr>
        <w:t>RO group can consist of both separate ROs and shared ROs.</w:t>
      </w:r>
      <w:r>
        <w:rPr>
          <w:rFonts w:eastAsiaTheme="minorEastAsia"/>
          <w:lang w:eastAsia="ja-JP"/>
        </w:rPr>
        <w:t xml:space="preserve"> </w:t>
      </w:r>
      <w:r w:rsidR="00F36069">
        <w:rPr>
          <w:rFonts w:eastAsiaTheme="minorEastAsia"/>
          <w:lang w:eastAsia="ja-JP"/>
        </w:rPr>
        <w:t xml:space="preserve">The latency </w:t>
      </w:r>
      <w:r w:rsidR="0077233F">
        <w:rPr>
          <w:rFonts w:eastAsiaTheme="minorEastAsia"/>
          <w:lang w:eastAsia="ja-JP"/>
        </w:rPr>
        <w:t xml:space="preserve">of the repetition </w:t>
      </w:r>
      <w:r w:rsidR="00F36069">
        <w:rPr>
          <w:rFonts w:eastAsiaTheme="minorEastAsia"/>
          <w:lang w:eastAsia="ja-JP"/>
        </w:rPr>
        <w:t xml:space="preserve">can be reduced because </w:t>
      </w:r>
      <w:r w:rsidR="002405FC" w:rsidRPr="00F52F15">
        <w:rPr>
          <w:rFonts w:eastAsiaTheme="minorEastAsia" w:hint="eastAsia"/>
          <w:lang w:eastAsia="ja-JP"/>
        </w:rPr>
        <w:t>both separate ROs and shared ROs</w:t>
      </w:r>
      <w:r w:rsidR="002405FC">
        <w:rPr>
          <w:rFonts w:eastAsiaTheme="minorEastAsia"/>
          <w:lang w:eastAsia="ja-JP"/>
        </w:rPr>
        <w:t xml:space="preserve"> can be utilized</w:t>
      </w:r>
      <w:r w:rsidR="00E221AF">
        <w:rPr>
          <w:rFonts w:eastAsiaTheme="minorEastAsia"/>
          <w:lang w:eastAsia="ja-JP"/>
        </w:rPr>
        <w:t xml:space="preserve">. </w:t>
      </w:r>
      <w:r>
        <w:rPr>
          <w:rFonts w:eastAsiaTheme="minorEastAsia"/>
          <w:lang w:eastAsia="ja-JP"/>
        </w:rPr>
        <w:t xml:space="preserve">For option 2, </w:t>
      </w:r>
      <w:r w:rsidR="00F52F15" w:rsidRPr="00F52F15">
        <w:rPr>
          <w:rFonts w:eastAsiaTheme="minorEastAsia" w:hint="eastAsia"/>
          <w:lang w:eastAsia="ja-JP"/>
        </w:rPr>
        <w:t>RO group consist</w:t>
      </w:r>
      <w:r w:rsidR="0013115B">
        <w:rPr>
          <w:rFonts w:eastAsiaTheme="minorEastAsia"/>
          <w:lang w:eastAsia="ja-JP"/>
        </w:rPr>
        <w:t>s</w:t>
      </w:r>
      <w:r w:rsidR="00F52F15" w:rsidRPr="00F52F15">
        <w:rPr>
          <w:rFonts w:eastAsiaTheme="minorEastAsia" w:hint="eastAsia"/>
          <w:lang w:eastAsia="ja-JP"/>
        </w:rPr>
        <w:t xml:space="preserve"> </w:t>
      </w:r>
      <w:r w:rsidR="00CD26F2">
        <w:rPr>
          <w:rFonts w:eastAsiaTheme="minorEastAsia"/>
          <w:lang w:eastAsia="ja-JP"/>
        </w:rPr>
        <w:t xml:space="preserve">only </w:t>
      </w:r>
      <w:r w:rsidR="00F52F15" w:rsidRPr="00F52F15">
        <w:rPr>
          <w:rFonts w:eastAsiaTheme="minorEastAsia" w:hint="eastAsia"/>
          <w:lang w:eastAsia="ja-JP"/>
        </w:rPr>
        <w:t>of separate ROs.</w:t>
      </w:r>
      <w:r w:rsidR="00385FDD">
        <w:rPr>
          <w:rFonts w:eastAsiaTheme="minorEastAsia"/>
          <w:lang w:eastAsia="ja-JP"/>
        </w:rPr>
        <w:t xml:space="preserve"> </w:t>
      </w:r>
      <w:r w:rsidR="00FB0966">
        <w:rPr>
          <w:rFonts w:eastAsiaTheme="minorEastAsia"/>
          <w:lang w:eastAsia="ja-JP"/>
        </w:rPr>
        <w:t>Since s</w:t>
      </w:r>
      <w:r w:rsidR="00F013DD">
        <w:rPr>
          <w:rFonts w:eastAsiaTheme="minorEastAsia"/>
          <w:lang w:eastAsia="ja-JP"/>
        </w:rPr>
        <w:t xml:space="preserve">eparate preamble </w:t>
      </w:r>
      <w:r w:rsidR="00F708F7">
        <w:rPr>
          <w:rFonts w:eastAsiaTheme="minorEastAsia"/>
          <w:lang w:eastAsia="ja-JP"/>
        </w:rPr>
        <w:t>for</w:t>
      </w:r>
      <w:r w:rsidR="00F013DD">
        <w:rPr>
          <w:rFonts w:eastAsiaTheme="minorEastAsia"/>
          <w:lang w:eastAsia="ja-JP"/>
        </w:rPr>
        <w:t xml:space="preserve"> </w:t>
      </w:r>
      <w:r w:rsidR="00FB0966">
        <w:rPr>
          <w:rFonts w:eastAsiaTheme="minorEastAsia"/>
          <w:lang w:eastAsia="ja-JP"/>
        </w:rPr>
        <w:t xml:space="preserve">SBFD aware UE </w:t>
      </w:r>
      <w:r w:rsidR="007E52CB">
        <w:rPr>
          <w:rFonts w:eastAsiaTheme="minorEastAsia"/>
          <w:lang w:eastAsia="ja-JP"/>
        </w:rPr>
        <w:t>in</w:t>
      </w:r>
      <w:r w:rsidR="00FB0966">
        <w:rPr>
          <w:rFonts w:eastAsiaTheme="minorEastAsia"/>
          <w:lang w:eastAsia="ja-JP"/>
        </w:rPr>
        <w:t xml:space="preserve"> shared RO </w:t>
      </w:r>
      <w:r w:rsidR="00996E7A">
        <w:rPr>
          <w:rFonts w:eastAsiaTheme="minorEastAsia"/>
          <w:lang w:eastAsia="ja-JP"/>
        </w:rPr>
        <w:t>is</w:t>
      </w:r>
      <w:r w:rsidR="00FB0966">
        <w:rPr>
          <w:rFonts w:eastAsiaTheme="minorEastAsia"/>
          <w:lang w:eastAsia="ja-JP"/>
        </w:rPr>
        <w:t xml:space="preserve"> not</w:t>
      </w:r>
      <w:r w:rsidR="007B0BC4">
        <w:rPr>
          <w:rFonts w:eastAsiaTheme="minorEastAsia"/>
          <w:lang w:eastAsia="ja-JP"/>
        </w:rPr>
        <w:t xml:space="preserve"> </w:t>
      </w:r>
      <w:r w:rsidR="00FB0966">
        <w:rPr>
          <w:rFonts w:eastAsiaTheme="minorEastAsia"/>
          <w:lang w:eastAsia="ja-JP"/>
        </w:rPr>
        <w:t>needed</w:t>
      </w:r>
      <w:r w:rsidR="0057183A">
        <w:rPr>
          <w:rFonts w:eastAsiaTheme="minorEastAsia"/>
          <w:lang w:eastAsia="ja-JP"/>
        </w:rPr>
        <w:t xml:space="preserve">, </w:t>
      </w:r>
      <w:r w:rsidR="00CC0BEB" w:rsidRPr="00CC0BEB">
        <w:rPr>
          <w:rFonts w:eastAsiaTheme="minorEastAsia"/>
          <w:lang w:eastAsia="ja-JP"/>
        </w:rPr>
        <w:t xml:space="preserve">the provision of preamble usage </w:t>
      </w:r>
      <w:r w:rsidR="00CC0BEB">
        <w:rPr>
          <w:rFonts w:eastAsiaTheme="minorEastAsia"/>
          <w:lang w:eastAsia="ja-JP"/>
        </w:rPr>
        <w:t>would not be reduced.</w:t>
      </w:r>
    </w:p>
    <w:p w14:paraId="48DE9CF5" w14:textId="0E4F2C3B" w:rsidR="00F52F15" w:rsidRDefault="001901AF" w:rsidP="00F52F15">
      <w:pPr>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_Ref158889342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Figure </w:t>
      </w:r>
      <w:r>
        <w:rPr>
          <w:noProof/>
        </w:rPr>
        <w:t>3</w:t>
      </w:r>
      <w:r>
        <w:rPr>
          <w:rFonts w:eastAsiaTheme="minorEastAsia"/>
          <w:lang w:eastAsia="ja-JP"/>
        </w:rPr>
        <w:fldChar w:fldCharType="end"/>
      </w:r>
      <w:r>
        <w:rPr>
          <w:rFonts w:eastAsiaTheme="minorEastAsia"/>
          <w:lang w:eastAsia="ja-JP"/>
        </w:rPr>
        <w:t xml:space="preserve"> </w:t>
      </w:r>
      <w:r w:rsidR="00F52F15" w:rsidRPr="00F52F15">
        <w:rPr>
          <w:rFonts w:eastAsiaTheme="minorEastAsia" w:hint="eastAsia"/>
          <w:lang w:eastAsia="ja-JP"/>
        </w:rPr>
        <w:t>shows an example.</w:t>
      </w:r>
      <w:r w:rsidR="00F52F15">
        <w:rPr>
          <w:rFonts w:eastAsiaTheme="minorEastAsia"/>
          <w:lang w:eastAsia="ja-JP"/>
        </w:rPr>
        <w:t xml:space="preserve"> </w:t>
      </w:r>
      <w:r w:rsidR="00C90D0C">
        <w:rPr>
          <w:rFonts w:eastAsiaTheme="minorEastAsia"/>
          <w:lang w:eastAsia="ja-JP"/>
        </w:rPr>
        <w:t>S</w:t>
      </w:r>
      <w:r w:rsidR="00F84E65">
        <w:rPr>
          <w:rFonts w:eastAsiaTheme="minorEastAsia"/>
          <w:lang w:eastAsia="ja-JP"/>
        </w:rPr>
        <w:t xml:space="preserve">ubband #1 and #3 </w:t>
      </w:r>
      <w:r w:rsidR="0024711B">
        <w:rPr>
          <w:rFonts w:eastAsiaTheme="minorEastAsia"/>
          <w:lang w:eastAsia="ja-JP"/>
        </w:rPr>
        <w:t>are</w:t>
      </w:r>
      <w:r w:rsidR="00F84E65">
        <w:rPr>
          <w:rFonts w:eastAsiaTheme="minorEastAsia"/>
          <w:lang w:eastAsia="ja-JP"/>
        </w:rPr>
        <w:t xml:space="preserve"> DL subband</w:t>
      </w:r>
      <w:r w:rsidR="0024711B">
        <w:rPr>
          <w:rFonts w:eastAsiaTheme="minorEastAsia"/>
          <w:lang w:eastAsia="ja-JP"/>
        </w:rPr>
        <w:t>,</w:t>
      </w:r>
      <w:r w:rsidR="00F84E65">
        <w:rPr>
          <w:rFonts w:eastAsiaTheme="minorEastAsia"/>
          <w:lang w:eastAsia="ja-JP"/>
        </w:rPr>
        <w:t xml:space="preserve"> </w:t>
      </w:r>
      <w:r w:rsidR="00D14BE4">
        <w:rPr>
          <w:rFonts w:eastAsiaTheme="minorEastAsia"/>
          <w:lang w:eastAsia="ja-JP"/>
        </w:rPr>
        <w:t>an</w:t>
      </w:r>
      <w:r w:rsidR="004F7208">
        <w:rPr>
          <w:rFonts w:eastAsiaTheme="minorEastAsia"/>
          <w:lang w:eastAsia="ja-JP"/>
        </w:rPr>
        <w:t>d</w:t>
      </w:r>
      <w:r w:rsidR="00D14BE4">
        <w:rPr>
          <w:rFonts w:eastAsiaTheme="minorEastAsia"/>
          <w:lang w:eastAsia="ja-JP"/>
        </w:rPr>
        <w:t xml:space="preserve"> </w:t>
      </w:r>
      <w:r w:rsidR="0024711B">
        <w:rPr>
          <w:rFonts w:eastAsiaTheme="minorEastAsia"/>
          <w:lang w:eastAsia="ja-JP"/>
        </w:rPr>
        <w:t>s</w:t>
      </w:r>
      <w:r w:rsidR="00F84E65">
        <w:rPr>
          <w:rFonts w:eastAsiaTheme="minorEastAsia"/>
          <w:lang w:eastAsia="ja-JP"/>
        </w:rPr>
        <w:t xml:space="preserve">ubband #2 </w:t>
      </w:r>
      <w:r w:rsidR="0024711B">
        <w:rPr>
          <w:rFonts w:eastAsiaTheme="minorEastAsia"/>
          <w:lang w:eastAsia="ja-JP"/>
        </w:rPr>
        <w:t xml:space="preserve">is </w:t>
      </w:r>
      <w:r w:rsidR="00F84E65">
        <w:rPr>
          <w:rFonts w:eastAsiaTheme="minorEastAsia"/>
          <w:lang w:eastAsia="ja-JP"/>
        </w:rPr>
        <w:t xml:space="preserve">UL subband. </w:t>
      </w:r>
      <w:r w:rsidR="000C69F1">
        <w:rPr>
          <w:rFonts w:eastAsiaTheme="minorEastAsia"/>
          <w:lang w:eastAsia="ja-JP"/>
        </w:rPr>
        <w:t xml:space="preserve">Slot n, n+1, and n+2 </w:t>
      </w:r>
      <w:proofErr w:type="gramStart"/>
      <w:r w:rsidR="000C69F1">
        <w:rPr>
          <w:rFonts w:eastAsiaTheme="minorEastAsia"/>
          <w:lang w:eastAsia="ja-JP"/>
        </w:rPr>
        <w:t>are</w:t>
      </w:r>
      <w:proofErr w:type="gramEnd"/>
      <w:r w:rsidR="000C69F1">
        <w:rPr>
          <w:rFonts w:eastAsiaTheme="minorEastAsia"/>
          <w:lang w:eastAsia="ja-JP"/>
        </w:rPr>
        <w:t xml:space="preserve"> SBFD slot</w:t>
      </w:r>
      <w:r w:rsidR="00402E5E">
        <w:rPr>
          <w:rFonts w:eastAsiaTheme="minorEastAsia"/>
          <w:lang w:eastAsia="ja-JP"/>
        </w:rPr>
        <w:t>s</w:t>
      </w:r>
      <w:r w:rsidR="00F87BA2">
        <w:rPr>
          <w:rFonts w:eastAsiaTheme="minorEastAsia"/>
          <w:lang w:eastAsia="ja-JP"/>
        </w:rPr>
        <w:t>,</w:t>
      </w:r>
      <w:r w:rsidR="000C69F1">
        <w:rPr>
          <w:rFonts w:eastAsiaTheme="minorEastAsia"/>
          <w:lang w:eastAsia="ja-JP"/>
        </w:rPr>
        <w:t xml:space="preserve"> </w:t>
      </w:r>
      <w:r w:rsidR="00F87BA2">
        <w:rPr>
          <w:rFonts w:eastAsiaTheme="minorEastAsia"/>
          <w:lang w:eastAsia="ja-JP"/>
        </w:rPr>
        <w:t>and s</w:t>
      </w:r>
      <w:r w:rsidR="000C69F1">
        <w:rPr>
          <w:rFonts w:eastAsiaTheme="minorEastAsia"/>
          <w:lang w:eastAsia="ja-JP"/>
        </w:rPr>
        <w:t xml:space="preserve">lot n+3 is UL slot. </w:t>
      </w:r>
      <w:r w:rsidR="00962413">
        <w:rPr>
          <w:rFonts w:eastAsiaTheme="minorEastAsia"/>
          <w:lang w:eastAsia="ja-JP"/>
        </w:rPr>
        <w:t>RO group</w:t>
      </w:r>
      <w:r w:rsidR="003F0744">
        <w:rPr>
          <w:rFonts w:eastAsiaTheme="minorEastAsia"/>
          <w:lang w:eastAsia="ja-JP"/>
        </w:rPr>
        <w:t>s</w:t>
      </w:r>
      <w:r w:rsidR="00962413">
        <w:rPr>
          <w:rFonts w:eastAsiaTheme="minorEastAsia"/>
          <w:lang w:eastAsia="ja-JP"/>
        </w:rPr>
        <w:t xml:space="preserve"> for 2 </w:t>
      </w:r>
      <w:r w:rsidR="00DE39EF">
        <w:rPr>
          <w:rFonts w:eastAsiaTheme="minorEastAsia"/>
          <w:lang w:eastAsia="ja-JP"/>
        </w:rPr>
        <w:t xml:space="preserve">PRACH </w:t>
      </w:r>
      <w:r w:rsidR="00962413">
        <w:rPr>
          <w:rFonts w:eastAsiaTheme="minorEastAsia"/>
          <w:lang w:eastAsia="ja-JP"/>
        </w:rPr>
        <w:t xml:space="preserve">repetitions and 4 </w:t>
      </w:r>
      <w:r w:rsidR="00DE39EF">
        <w:rPr>
          <w:rFonts w:eastAsiaTheme="minorEastAsia"/>
          <w:lang w:eastAsia="ja-JP"/>
        </w:rPr>
        <w:t xml:space="preserve">PRACH </w:t>
      </w:r>
      <w:r w:rsidR="00962413">
        <w:rPr>
          <w:rFonts w:eastAsiaTheme="minorEastAsia"/>
          <w:lang w:eastAsia="ja-JP"/>
        </w:rPr>
        <w:t>repetitions are illustrated</w:t>
      </w:r>
      <w:r w:rsidR="005E1372">
        <w:rPr>
          <w:rFonts w:eastAsiaTheme="minorEastAsia"/>
          <w:lang w:eastAsia="ja-JP"/>
        </w:rPr>
        <w:t xml:space="preserve"> </w:t>
      </w:r>
      <w:r w:rsidR="009006AE">
        <w:rPr>
          <w:rFonts w:eastAsiaTheme="minorEastAsia"/>
          <w:lang w:eastAsia="ja-JP"/>
        </w:rPr>
        <w:t>by</w:t>
      </w:r>
      <w:r w:rsidR="005E1372">
        <w:rPr>
          <w:rFonts w:eastAsiaTheme="minorEastAsia"/>
          <w:lang w:eastAsia="ja-JP"/>
        </w:rPr>
        <w:t xml:space="preserve"> dashed line</w:t>
      </w:r>
      <w:r w:rsidR="00962413">
        <w:rPr>
          <w:rFonts w:eastAsiaTheme="minorEastAsia"/>
          <w:lang w:eastAsia="ja-JP"/>
        </w:rPr>
        <w:t xml:space="preserve">. </w:t>
      </w:r>
      <w:r w:rsidR="00356C38">
        <w:rPr>
          <w:rFonts w:eastAsiaTheme="minorEastAsia"/>
          <w:lang w:eastAsia="ja-JP"/>
        </w:rPr>
        <w:t xml:space="preserve">For option 1, </w:t>
      </w:r>
      <w:r w:rsidR="00803B92">
        <w:rPr>
          <w:rFonts w:eastAsiaTheme="minorEastAsia"/>
          <w:lang w:eastAsia="ja-JP"/>
        </w:rPr>
        <w:t>separate RO</w:t>
      </w:r>
      <w:r w:rsidR="007D26F0">
        <w:rPr>
          <w:rFonts w:eastAsiaTheme="minorEastAsia"/>
          <w:lang w:eastAsia="ja-JP"/>
        </w:rPr>
        <w:t>s are configured in SBFD slots</w:t>
      </w:r>
      <w:r w:rsidR="00803B92">
        <w:rPr>
          <w:rFonts w:eastAsiaTheme="minorEastAsia"/>
          <w:lang w:eastAsia="ja-JP"/>
        </w:rPr>
        <w:t>, and</w:t>
      </w:r>
      <w:r w:rsidR="00032B45">
        <w:rPr>
          <w:rFonts w:eastAsiaTheme="minorEastAsia"/>
          <w:lang w:eastAsia="ja-JP"/>
        </w:rPr>
        <w:t xml:space="preserve"> shared ROs are configured in </w:t>
      </w:r>
      <w:r w:rsidR="00803B92">
        <w:rPr>
          <w:rFonts w:eastAsiaTheme="minorEastAsia"/>
          <w:lang w:eastAsia="ja-JP"/>
        </w:rPr>
        <w:t>UL slot.</w:t>
      </w:r>
      <w:r w:rsidR="00E008E3">
        <w:rPr>
          <w:rFonts w:eastAsiaTheme="minorEastAsia"/>
          <w:lang w:eastAsia="ja-JP"/>
        </w:rPr>
        <w:t xml:space="preserve"> For slot n+2 and n+3, RO group for 4 PRACH repetition</w:t>
      </w:r>
      <w:r w:rsidR="00481DA1">
        <w:rPr>
          <w:rFonts w:eastAsiaTheme="minorEastAsia"/>
          <w:lang w:eastAsia="ja-JP"/>
        </w:rPr>
        <w:t>s</w:t>
      </w:r>
      <w:r w:rsidR="00E008E3">
        <w:rPr>
          <w:rFonts w:eastAsiaTheme="minorEastAsia"/>
          <w:lang w:eastAsia="ja-JP"/>
        </w:rPr>
        <w:t xml:space="preserve"> </w:t>
      </w:r>
      <w:r w:rsidR="00A42613">
        <w:rPr>
          <w:rFonts w:eastAsiaTheme="minorEastAsia"/>
          <w:lang w:eastAsia="ja-JP"/>
        </w:rPr>
        <w:t xml:space="preserve">consist of both separate ROs and shared ROs. </w:t>
      </w:r>
      <w:r w:rsidR="002F5AAA">
        <w:rPr>
          <w:rFonts w:eastAsiaTheme="minorEastAsia"/>
          <w:lang w:eastAsia="ja-JP"/>
        </w:rPr>
        <w:t xml:space="preserve">For option 2, </w:t>
      </w:r>
      <w:r w:rsidR="00B14079">
        <w:rPr>
          <w:rFonts w:eastAsiaTheme="minorEastAsia"/>
          <w:lang w:eastAsia="ja-JP"/>
        </w:rPr>
        <w:t xml:space="preserve">in </w:t>
      </w:r>
      <w:r w:rsidR="00266D9A">
        <w:rPr>
          <w:rFonts w:eastAsiaTheme="minorEastAsia"/>
          <w:lang w:eastAsia="ja-JP"/>
        </w:rPr>
        <w:t>slot n+3</w:t>
      </w:r>
      <w:r w:rsidR="00B44318">
        <w:rPr>
          <w:rFonts w:eastAsiaTheme="minorEastAsia"/>
          <w:lang w:eastAsia="ja-JP"/>
        </w:rPr>
        <w:t xml:space="preserve"> (UL slot)</w:t>
      </w:r>
      <w:r w:rsidR="00B14079">
        <w:rPr>
          <w:rFonts w:eastAsiaTheme="minorEastAsia"/>
          <w:lang w:eastAsia="ja-JP"/>
        </w:rPr>
        <w:t xml:space="preserve">, both separate ROs and shared ROs are configured. </w:t>
      </w:r>
      <w:r w:rsidR="00D96DD1">
        <w:rPr>
          <w:rFonts w:eastAsiaTheme="minorEastAsia"/>
          <w:lang w:eastAsia="ja-JP"/>
        </w:rPr>
        <w:t xml:space="preserve">For slot n+2 and n+3, RO group for 4 PRACH repetitions are </w:t>
      </w:r>
      <w:r w:rsidR="001F45A1">
        <w:rPr>
          <w:rFonts w:eastAsiaTheme="minorEastAsia"/>
          <w:lang w:eastAsia="ja-JP"/>
        </w:rPr>
        <w:t>configured</w:t>
      </w:r>
      <w:r w:rsidR="00FC78CE">
        <w:rPr>
          <w:rFonts w:eastAsiaTheme="minorEastAsia"/>
          <w:lang w:eastAsia="ja-JP"/>
        </w:rPr>
        <w:t xml:space="preserve"> as in option 1, but the RO group </w:t>
      </w:r>
      <w:r w:rsidR="00D96DD1">
        <w:rPr>
          <w:rFonts w:eastAsiaTheme="minorEastAsia"/>
          <w:lang w:eastAsia="ja-JP"/>
        </w:rPr>
        <w:t>consist only of separate ROs.</w:t>
      </w:r>
      <w:r w:rsidR="00F65406">
        <w:rPr>
          <w:rFonts w:eastAsiaTheme="minorEastAsia"/>
          <w:lang w:eastAsia="ja-JP"/>
        </w:rPr>
        <w:t xml:space="preserve"> </w:t>
      </w:r>
    </w:p>
    <w:p w14:paraId="62C98616" w14:textId="2DF16C5F" w:rsidR="00F52F15" w:rsidRDefault="00F52F15" w:rsidP="00F52F15">
      <w:pPr>
        <w:rPr>
          <w:rFonts w:eastAsia="SimSun"/>
          <w:b/>
          <w:bCs/>
          <w:lang w:eastAsia="zh-CN"/>
        </w:rPr>
      </w:pPr>
      <w:r w:rsidRPr="000A56D8">
        <w:rPr>
          <w:rFonts w:eastAsia="SimSun"/>
          <w:b/>
          <w:bCs/>
          <w:lang w:eastAsia="zh-CN"/>
        </w:rPr>
        <w:t xml:space="preserve">Proposal </w:t>
      </w:r>
      <w:r w:rsidR="008B4389">
        <w:rPr>
          <w:rFonts w:eastAsia="SimSun"/>
          <w:b/>
          <w:bCs/>
          <w:lang w:eastAsia="zh-CN"/>
        </w:rPr>
        <w:t>6</w:t>
      </w:r>
      <w:r>
        <w:rPr>
          <w:rFonts w:eastAsia="SimSun"/>
          <w:b/>
          <w:bCs/>
          <w:lang w:eastAsia="zh-CN"/>
        </w:rPr>
        <w:t xml:space="preserve">: </w:t>
      </w:r>
      <w:r w:rsidRPr="00F52F15">
        <w:rPr>
          <w:rFonts w:eastAsia="SimSun"/>
          <w:b/>
          <w:bCs/>
          <w:lang w:eastAsia="zh-CN"/>
        </w:rPr>
        <w:t>Discuss whether/how to support PRACH repetition in SBFD symbol</w:t>
      </w:r>
      <w:r w:rsidRPr="00522B0B">
        <w:rPr>
          <w:rFonts w:eastAsia="SimSun"/>
          <w:b/>
          <w:bCs/>
          <w:lang w:eastAsia="zh-CN"/>
        </w:rPr>
        <w:t>.</w:t>
      </w:r>
    </w:p>
    <w:p w14:paraId="7FAFB0BF" w14:textId="77777777" w:rsidR="0032730A" w:rsidRDefault="0032730A" w:rsidP="00F52F15">
      <w:pPr>
        <w:rPr>
          <w:rFonts w:eastAsia="SimSun"/>
          <w:lang w:eastAsia="zh-CN"/>
        </w:rPr>
      </w:pPr>
    </w:p>
    <w:p w14:paraId="513A6A5B" w14:textId="2B465A7B" w:rsidR="0032730A" w:rsidRDefault="0032730A" w:rsidP="0032730A">
      <w:pPr>
        <w:spacing w:after="0"/>
        <w:jc w:val="center"/>
        <w:rPr>
          <w:rFonts w:eastAsiaTheme="minorEastAsia"/>
          <w:lang w:eastAsia="ja-JP"/>
        </w:rPr>
      </w:pPr>
      <w:r w:rsidRPr="00F52F15">
        <w:rPr>
          <w:rFonts w:eastAsiaTheme="minorEastAsia"/>
          <w:noProof/>
          <w:lang w:eastAsia="ja-JP"/>
        </w:rPr>
        <w:drawing>
          <wp:inline distT="0" distB="0" distL="0" distR="0" wp14:anchorId="133B106B" wp14:editId="5BF1A107">
            <wp:extent cx="2991998" cy="1292225"/>
            <wp:effectExtent l="0" t="0" r="0" b="3175"/>
            <wp:docPr id="227305045" name="図 227305045">
              <a:extLst xmlns:a="http://schemas.openxmlformats.org/drawingml/2006/main">
                <a:ext uri="{FF2B5EF4-FFF2-40B4-BE49-F238E27FC236}">
                  <a16:creationId xmlns:a16="http://schemas.microsoft.com/office/drawing/2014/main" id="{29B576EA-4C27-D538-CAB0-F81D350F7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9B576EA-4C27-D538-CAB0-F81D350F7B78}"/>
                        </a:ext>
                      </a:extLst>
                    </pic:cNvPr>
                    <pic:cNvPicPr>
                      <a:picLocks noChangeAspect="1"/>
                    </pic:cNvPicPr>
                  </pic:nvPicPr>
                  <pic:blipFill>
                    <a:blip r:embed="rId20"/>
                    <a:stretch>
                      <a:fillRect/>
                    </a:stretch>
                  </pic:blipFill>
                  <pic:spPr>
                    <a:xfrm>
                      <a:off x="0" y="0"/>
                      <a:ext cx="3020914" cy="1304714"/>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sidRPr="00F52F15">
        <w:rPr>
          <w:rFonts w:eastAsiaTheme="minorEastAsia"/>
          <w:noProof/>
          <w:lang w:eastAsia="ja-JP"/>
        </w:rPr>
        <w:drawing>
          <wp:inline distT="0" distB="0" distL="0" distR="0" wp14:anchorId="3925EADA" wp14:editId="7EAF75B9">
            <wp:extent cx="2939884" cy="1292521"/>
            <wp:effectExtent l="0" t="0" r="0" b="3175"/>
            <wp:docPr id="826413846" name="図 826413846">
              <a:extLst xmlns:a="http://schemas.openxmlformats.org/drawingml/2006/main">
                <a:ext uri="{FF2B5EF4-FFF2-40B4-BE49-F238E27FC236}">
                  <a16:creationId xmlns:a16="http://schemas.microsoft.com/office/drawing/2014/main" id="{391ECFD5-382D-4EE3-C084-9CDA964E9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91ECFD5-382D-4EE3-C084-9CDA964E961A}"/>
                        </a:ext>
                      </a:extLst>
                    </pic:cNvPr>
                    <pic:cNvPicPr>
                      <a:picLocks noChangeAspect="1"/>
                    </pic:cNvPicPr>
                  </pic:nvPicPr>
                  <pic:blipFill>
                    <a:blip r:embed="rId21"/>
                    <a:stretch>
                      <a:fillRect/>
                    </a:stretch>
                  </pic:blipFill>
                  <pic:spPr>
                    <a:xfrm>
                      <a:off x="0" y="0"/>
                      <a:ext cx="2951762" cy="1297743"/>
                    </a:xfrm>
                    <a:prstGeom prst="rect">
                      <a:avLst/>
                    </a:prstGeom>
                  </pic:spPr>
                </pic:pic>
              </a:graphicData>
            </a:graphic>
          </wp:inline>
        </w:drawing>
      </w:r>
    </w:p>
    <w:p w14:paraId="7A72592E" w14:textId="31D30484" w:rsidR="0032730A" w:rsidRPr="00796809" w:rsidRDefault="0032730A" w:rsidP="0032730A">
      <w:pPr>
        <w:spacing w:after="120"/>
        <w:jc w:val="center"/>
        <w:rPr>
          <w:rFonts w:eastAsiaTheme="minorEastAsia"/>
          <w:b/>
          <w:bCs/>
          <w:sz w:val="16"/>
          <w:szCs w:val="16"/>
          <w:lang w:eastAsia="ja-JP"/>
        </w:rPr>
      </w:pPr>
      <w:r w:rsidRPr="00796809">
        <w:rPr>
          <w:rFonts w:eastAsiaTheme="minorEastAsia"/>
          <w:b/>
          <w:bCs/>
          <w:sz w:val="16"/>
          <w:szCs w:val="16"/>
          <w:lang w:eastAsia="ja-JP"/>
        </w:rPr>
        <w:t>Option 1</w:t>
      </w:r>
      <w:r w:rsidRPr="00796809">
        <w:rPr>
          <w:rFonts w:eastAsiaTheme="minorEastAsia" w:hint="eastAsia"/>
          <w:b/>
          <w:bCs/>
          <w:sz w:val="16"/>
          <w:szCs w:val="16"/>
          <w:lang w:eastAsia="ja-JP"/>
        </w:rPr>
        <w:t xml:space="preserve"> </w:t>
      </w:r>
      <w:r w:rsidRPr="00796809">
        <w:rPr>
          <w:rFonts w:eastAsiaTheme="minorEastAsia"/>
          <w:b/>
          <w:bCs/>
          <w:sz w:val="16"/>
          <w:szCs w:val="16"/>
          <w:lang w:eastAsia="ja-JP"/>
        </w:rPr>
        <w:t xml:space="preserve">                                                   </w:t>
      </w:r>
      <w:r w:rsidR="00796809">
        <w:rPr>
          <w:rFonts w:eastAsiaTheme="minorEastAsia"/>
          <w:b/>
          <w:bCs/>
          <w:sz w:val="16"/>
          <w:szCs w:val="16"/>
          <w:lang w:eastAsia="ja-JP"/>
        </w:rPr>
        <w:t xml:space="preserve">                     </w:t>
      </w:r>
      <w:r w:rsidRPr="00796809">
        <w:rPr>
          <w:rFonts w:eastAsiaTheme="minorEastAsia"/>
          <w:b/>
          <w:bCs/>
          <w:sz w:val="16"/>
          <w:szCs w:val="16"/>
          <w:lang w:eastAsia="ja-JP"/>
        </w:rPr>
        <w:t xml:space="preserve">                                   </w:t>
      </w:r>
      <w:r w:rsidR="00796809" w:rsidRPr="00796809">
        <w:rPr>
          <w:rFonts w:eastAsiaTheme="minorEastAsia"/>
          <w:b/>
          <w:bCs/>
          <w:sz w:val="16"/>
          <w:szCs w:val="16"/>
          <w:lang w:eastAsia="ja-JP"/>
        </w:rPr>
        <w:t xml:space="preserve">   </w:t>
      </w:r>
      <w:r w:rsidRPr="00796809">
        <w:rPr>
          <w:rFonts w:eastAsiaTheme="minorEastAsia"/>
          <w:b/>
          <w:bCs/>
          <w:sz w:val="16"/>
          <w:szCs w:val="16"/>
          <w:lang w:eastAsia="ja-JP"/>
        </w:rPr>
        <w:t xml:space="preserve">   </w:t>
      </w:r>
      <w:r w:rsidRPr="00796809">
        <w:rPr>
          <w:rFonts w:eastAsiaTheme="minorEastAsia" w:hint="eastAsia"/>
          <w:b/>
          <w:bCs/>
          <w:sz w:val="16"/>
          <w:szCs w:val="16"/>
          <w:lang w:eastAsia="ja-JP"/>
        </w:rPr>
        <w:t>O</w:t>
      </w:r>
      <w:r w:rsidRPr="00796809">
        <w:rPr>
          <w:rFonts w:eastAsiaTheme="minorEastAsia"/>
          <w:b/>
          <w:bCs/>
          <w:sz w:val="16"/>
          <w:szCs w:val="16"/>
          <w:lang w:eastAsia="ja-JP"/>
        </w:rPr>
        <w:t>ption 2</w:t>
      </w:r>
    </w:p>
    <w:p w14:paraId="4C89695B" w14:textId="32416B60" w:rsidR="0032730A" w:rsidRDefault="0032730A" w:rsidP="0032730A">
      <w:pPr>
        <w:pStyle w:val="ac"/>
        <w:jc w:val="center"/>
        <w:rPr>
          <w:rFonts w:eastAsiaTheme="minorEastAsia"/>
          <w:lang w:eastAsia="ja-JP"/>
        </w:rPr>
      </w:pPr>
      <w:bookmarkStart w:id="4" w:name="_Ref158889342"/>
      <w:r>
        <w:t xml:space="preserve">Figure </w:t>
      </w:r>
      <w:fldSimple w:instr=" SEQ Figure \* ARABIC ">
        <w:r w:rsidR="001901AF">
          <w:rPr>
            <w:noProof/>
          </w:rPr>
          <w:t>3</w:t>
        </w:r>
      </w:fldSimple>
      <w:bookmarkEnd w:id="4"/>
      <w:r>
        <w:t xml:space="preserve">  RO usage for </w:t>
      </w:r>
      <w:r w:rsidRPr="001B6921">
        <w:t>PRACH repetitions</w:t>
      </w:r>
      <w:r>
        <w:t>.</w:t>
      </w:r>
    </w:p>
    <w:p w14:paraId="18BAD7BE" w14:textId="77777777" w:rsidR="00522B0B" w:rsidRPr="00522B0B" w:rsidRDefault="00522B0B" w:rsidP="00973D82">
      <w:pPr>
        <w:rPr>
          <w:rFonts w:eastAsiaTheme="minorEastAsia"/>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6D347B2" w14:textId="77777777" w:rsidR="00F23EAF" w:rsidRDefault="00F23EAF" w:rsidP="00F23EAF">
      <w:pPr>
        <w:rPr>
          <w:rFonts w:eastAsia="SimSun"/>
          <w:b/>
          <w:bCs/>
          <w:lang w:eastAsia="zh-CN"/>
        </w:rPr>
      </w:pPr>
      <w:r w:rsidRPr="000A56D8">
        <w:rPr>
          <w:rFonts w:eastAsia="SimSun"/>
          <w:b/>
          <w:bCs/>
          <w:lang w:eastAsia="zh-CN"/>
        </w:rPr>
        <w:t xml:space="preserve">Proposal </w:t>
      </w:r>
      <w:r>
        <w:rPr>
          <w:rFonts w:eastAsia="SimSun"/>
          <w:b/>
          <w:bCs/>
          <w:lang w:eastAsia="zh-CN"/>
        </w:rPr>
        <w:t>1</w:t>
      </w:r>
      <w:r w:rsidRPr="000A56D8">
        <w:rPr>
          <w:rFonts w:eastAsia="SimSun"/>
          <w:b/>
          <w:bCs/>
          <w:lang w:eastAsia="zh-CN"/>
        </w:rPr>
        <w:t xml:space="preserve">: Discuss whether to support random access in RRC_IDLE/INACTIVE mode </w:t>
      </w:r>
      <w:proofErr w:type="gramStart"/>
      <w:r w:rsidRPr="000A56D8">
        <w:rPr>
          <w:rFonts w:eastAsia="SimSun"/>
          <w:b/>
          <w:bCs/>
          <w:lang w:eastAsia="zh-CN"/>
        </w:rPr>
        <w:t>taking into account</w:t>
      </w:r>
      <w:proofErr w:type="gramEnd"/>
      <w:r w:rsidRPr="000A56D8">
        <w:rPr>
          <w:rFonts w:eastAsia="SimSun"/>
          <w:b/>
          <w:bCs/>
          <w:lang w:eastAsia="zh-CN"/>
        </w:rPr>
        <w:t xml:space="preserve"> the technical aspects to support random access in SBFD symbol.</w:t>
      </w:r>
    </w:p>
    <w:p w14:paraId="353B0821" w14:textId="77777777" w:rsidR="00F23EAF" w:rsidRDefault="00F23EAF" w:rsidP="00F23EAF">
      <w:pPr>
        <w:rPr>
          <w:rFonts w:eastAsia="SimSun"/>
          <w:b/>
          <w:bCs/>
          <w:lang w:eastAsia="zh-CN"/>
        </w:rPr>
      </w:pPr>
      <w:r w:rsidRPr="000A56D8">
        <w:rPr>
          <w:rFonts w:eastAsia="SimSun"/>
          <w:b/>
          <w:bCs/>
          <w:lang w:eastAsia="zh-CN"/>
        </w:rPr>
        <w:t xml:space="preserve">Proposal </w:t>
      </w:r>
      <w:r>
        <w:rPr>
          <w:rFonts w:eastAsia="SimSun"/>
          <w:b/>
          <w:bCs/>
          <w:lang w:eastAsia="zh-CN"/>
        </w:rPr>
        <w:t>2</w:t>
      </w:r>
      <w:r w:rsidRPr="000A56D8">
        <w:rPr>
          <w:rFonts w:eastAsia="SimSun"/>
          <w:b/>
          <w:bCs/>
          <w:lang w:eastAsia="zh-CN"/>
        </w:rPr>
        <w:t xml:space="preserve">: </w:t>
      </w:r>
      <w:r w:rsidRPr="00CB1DF3">
        <w:rPr>
          <w:rFonts w:eastAsia="SimSun"/>
          <w:b/>
          <w:bCs/>
          <w:lang w:eastAsia="zh-CN"/>
        </w:rPr>
        <w:t>If random access procedure is supported for SBFD symbols</w:t>
      </w:r>
      <w:r>
        <w:rPr>
          <w:rFonts w:eastAsia="SimSun"/>
          <w:b/>
          <w:bCs/>
          <w:lang w:eastAsia="zh-CN"/>
        </w:rPr>
        <w:t>, s</w:t>
      </w:r>
      <w:r w:rsidRPr="002D0769">
        <w:rPr>
          <w:rFonts w:eastAsia="SimSun"/>
          <w:b/>
          <w:bCs/>
          <w:lang w:eastAsia="zh-CN"/>
        </w:rPr>
        <w:t>upport both shared RO and separate RO for SBFD aware UE.</w:t>
      </w:r>
    </w:p>
    <w:p w14:paraId="2F1F70F6" w14:textId="77777777" w:rsidR="00F23EAF" w:rsidRDefault="00F23EAF" w:rsidP="00F23EAF">
      <w:pPr>
        <w:rPr>
          <w:rFonts w:eastAsia="SimSun"/>
          <w:b/>
          <w:bCs/>
          <w:lang w:eastAsia="zh-CN"/>
        </w:rPr>
      </w:pPr>
      <w:r w:rsidRPr="000A56D8">
        <w:rPr>
          <w:rFonts w:eastAsia="SimSun"/>
          <w:b/>
          <w:bCs/>
          <w:lang w:eastAsia="zh-CN"/>
        </w:rPr>
        <w:lastRenderedPageBreak/>
        <w:t xml:space="preserve">Proposal </w:t>
      </w:r>
      <w:r>
        <w:rPr>
          <w:rFonts w:eastAsia="SimSun"/>
          <w:b/>
          <w:bCs/>
          <w:lang w:eastAsia="zh-CN"/>
        </w:rPr>
        <w:t>3</w:t>
      </w:r>
      <w:r w:rsidRPr="000A56D8">
        <w:rPr>
          <w:rFonts w:eastAsia="SimSun"/>
          <w:b/>
          <w:bCs/>
          <w:lang w:eastAsia="zh-CN"/>
        </w:rPr>
        <w:t>:</w:t>
      </w:r>
      <w:r w:rsidRPr="00FF7013">
        <w:rPr>
          <w:rFonts w:asciiTheme="minorHAnsi" w:hAnsi="Arial Unicode MS" w:hint="eastAsia"/>
          <w:color w:val="000000" w:themeColor="text1"/>
          <w:kern w:val="24"/>
          <w:sz w:val="32"/>
          <w:szCs w:val="32"/>
        </w:rPr>
        <w:t xml:space="preserve"> </w:t>
      </w:r>
      <w:r>
        <w:rPr>
          <w:rFonts w:eastAsia="SimSun"/>
          <w:b/>
          <w:bCs/>
          <w:lang w:eastAsia="zh-CN"/>
        </w:rPr>
        <w:t>Separate RO can be used for the early indication</w:t>
      </w:r>
      <w:r w:rsidRPr="00FF7013">
        <w:rPr>
          <w:rFonts w:eastAsia="SimSun" w:hint="eastAsia"/>
          <w:b/>
          <w:bCs/>
          <w:lang w:eastAsia="zh-CN"/>
        </w:rPr>
        <w:t>.</w:t>
      </w:r>
      <w:r>
        <w:rPr>
          <w:rFonts w:eastAsia="SimSun"/>
          <w:b/>
          <w:bCs/>
          <w:lang w:eastAsia="zh-CN"/>
        </w:rPr>
        <w:t xml:space="preserve"> S</w:t>
      </w:r>
      <w:r w:rsidRPr="00D034E6">
        <w:rPr>
          <w:rFonts w:eastAsia="SimSun"/>
          <w:b/>
          <w:bCs/>
          <w:lang w:eastAsia="zh-CN"/>
        </w:rPr>
        <w:t>eparate preamble in shared RO</w:t>
      </w:r>
      <w:r>
        <w:rPr>
          <w:rFonts w:eastAsia="SimSun"/>
          <w:b/>
          <w:bCs/>
          <w:lang w:eastAsia="zh-CN"/>
        </w:rPr>
        <w:t xml:space="preserve"> for early indication would not be required.</w:t>
      </w:r>
    </w:p>
    <w:p w14:paraId="06942B24" w14:textId="77777777" w:rsidR="00F23EAF" w:rsidRDefault="00F23EAF" w:rsidP="00F23EAF">
      <w:pPr>
        <w:rPr>
          <w:rFonts w:eastAsia="SimSun"/>
          <w:b/>
          <w:bCs/>
          <w:lang w:eastAsia="zh-CN"/>
        </w:rPr>
      </w:pPr>
      <w:r w:rsidRPr="000A56D8">
        <w:rPr>
          <w:rFonts w:eastAsia="SimSun"/>
          <w:b/>
          <w:bCs/>
          <w:lang w:eastAsia="zh-CN"/>
        </w:rPr>
        <w:t xml:space="preserve">Proposal </w:t>
      </w:r>
      <w:r>
        <w:rPr>
          <w:rFonts w:eastAsia="SimSun"/>
          <w:b/>
          <w:bCs/>
          <w:lang w:eastAsia="zh-CN"/>
        </w:rPr>
        <w:t>4: Discuss how to modify RO</w:t>
      </w:r>
      <w:r w:rsidRPr="002A7FC5">
        <w:rPr>
          <w:rFonts w:eastAsia="SimSun"/>
          <w:b/>
          <w:bCs/>
          <w:lang w:eastAsia="zh-CN"/>
        </w:rPr>
        <w:t xml:space="preserve"> configurations</w:t>
      </w:r>
      <w:r>
        <w:rPr>
          <w:rFonts w:eastAsia="SimSun"/>
          <w:b/>
          <w:bCs/>
          <w:lang w:eastAsia="zh-CN"/>
        </w:rPr>
        <w:t xml:space="preserve"> for SBFD.</w:t>
      </w:r>
    </w:p>
    <w:p w14:paraId="2B029E96" w14:textId="77777777" w:rsidR="00F23EAF" w:rsidRDefault="00F23EAF" w:rsidP="00F23EAF">
      <w:pPr>
        <w:rPr>
          <w:rFonts w:eastAsia="SimSun"/>
          <w:b/>
          <w:bCs/>
          <w:lang w:eastAsia="zh-CN"/>
        </w:rPr>
      </w:pPr>
      <w:r w:rsidRPr="000A56D8">
        <w:rPr>
          <w:rFonts w:eastAsia="SimSun"/>
          <w:b/>
          <w:bCs/>
          <w:lang w:eastAsia="zh-CN"/>
        </w:rPr>
        <w:t xml:space="preserve">Proposal </w:t>
      </w:r>
      <w:r>
        <w:rPr>
          <w:rFonts w:eastAsia="SimSun"/>
          <w:b/>
          <w:bCs/>
          <w:lang w:eastAsia="zh-CN"/>
        </w:rPr>
        <w:t xml:space="preserve">5: </w:t>
      </w:r>
      <w:r w:rsidRPr="00522B0B">
        <w:rPr>
          <w:rFonts w:eastAsia="SimSun"/>
          <w:b/>
          <w:bCs/>
          <w:lang w:eastAsia="zh-CN"/>
        </w:rPr>
        <w:t>Discuss CLI handling scheme for PRACH transmission.</w:t>
      </w:r>
    </w:p>
    <w:p w14:paraId="0EE1EF94" w14:textId="3503436A" w:rsidR="00F23EAF" w:rsidRDefault="00F23EAF" w:rsidP="00F23EAF">
      <w:pPr>
        <w:rPr>
          <w:rFonts w:eastAsia="SimSun"/>
          <w:b/>
          <w:bCs/>
          <w:lang w:eastAsia="zh-CN"/>
        </w:rPr>
      </w:pPr>
      <w:r w:rsidRPr="000A56D8">
        <w:rPr>
          <w:rFonts w:eastAsia="SimSun"/>
          <w:b/>
          <w:bCs/>
          <w:lang w:eastAsia="zh-CN"/>
        </w:rPr>
        <w:t xml:space="preserve">Proposal </w:t>
      </w:r>
      <w:r>
        <w:rPr>
          <w:rFonts w:eastAsia="SimSun"/>
          <w:b/>
          <w:bCs/>
          <w:lang w:eastAsia="zh-CN"/>
        </w:rPr>
        <w:t xml:space="preserve">6: </w:t>
      </w:r>
      <w:r w:rsidRPr="00F52F15">
        <w:rPr>
          <w:rFonts w:eastAsia="SimSun"/>
          <w:b/>
          <w:bCs/>
          <w:lang w:eastAsia="zh-CN"/>
        </w:rPr>
        <w:t>Discuss whether/how to support PRACH repetition in SBFD symbol</w:t>
      </w:r>
      <w:r w:rsidRPr="00522B0B">
        <w:rPr>
          <w:rFonts w:eastAsia="SimSun"/>
          <w:b/>
          <w:bCs/>
          <w:lang w:eastAsia="zh-CN"/>
        </w:rPr>
        <w:t>.</w:t>
      </w:r>
    </w:p>
    <w:p w14:paraId="1B9809E8" w14:textId="77777777" w:rsidR="00982B13" w:rsidRPr="00736674" w:rsidRDefault="00982B13"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45D98250" w:rsidR="00716CE3" w:rsidRDefault="00E70B64">
      <w:pPr>
        <w:pStyle w:val="af3"/>
        <w:numPr>
          <w:ilvl w:val="0"/>
          <w:numId w:val="9"/>
        </w:numPr>
        <w:spacing w:after="120"/>
        <w:jc w:val="both"/>
        <w:rPr>
          <w:lang w:eastAsia="ja-JP"/>
        </w:rPr>
      </w:pPr>
      <w:bookmarkStart w:id="5" w:name="_Ref1046471"/>
      <w:bookmarkStart w:id="6" w:name="_Ref134715167"/>
      <w:bookmarkEnd w:id="5"/>
      <w:r w:rsidRPr="00E70B64">
        <w:rPr>
          <w:lang w:eastAsia="ja-JP"/>
        </w:rPr>
        <w:t>RP-234035</w:t>
      </w:r>
      <w:r>
        <w:rPr>
          <w:lang w:eastAsia="ja-JP"/>
        </w:rPr>
        <w:t>, "</w:t>
      </w:r>
      <w:r w:rsidRPr="00E70B64">
        <w:rPr>
          <w:lang w:eastAsia="ja-JP"/>
        </w:rPr>
        <w:t>New WID: Evolution of NR duplex operation: Sub-band full duplex (SBFD)</w:t>
      </w:r>
      <w:r>
        <w:rPr>
          <w:lang w:eastAsia="ja-JP"/>
        </w:rPr>
        <w:t xml:space="preserve">", </w:t>
      </w:r>
      <w:r w:rsidRPr="00E70B64">
        <w:rPr>
          <w:lang w:eastAsia="ja-JP"/>
        </w:rPr>
        <w:t>CMCC</w:t>
      </w:r>
      <w:bookmarkEnd w:id="6"/>
    </w:p>
    <w:p w14:paraId="4C9788E6" w14:textId="3ED97BDC" w:rsidR="00154921" w:rsidRDefault="00154921">
      <w:pPr>
        <w:pStyle w:val="af3"/>
        <w:numPr>
          <w:ilvl w:val="0"/>
          <w:numId w:val="9"/>
        </w:numPr>
        <w:spacing w:after="120"/>
        <w:jc w:val="both"/>
        <w:rPr>
          <w:lang w:eastAsia="ja-JP"/>
        </w:rPr>
      </w:pPr>
      <w:bookmarkStart w:id="7" w:name="_Ref158725726"/>
      <w:r w:rsidRPr="00154921">
        <w:rPr>
          <w:lang w:eastAsia="ja-JP"/>
        </w:rPr>
        <w:t>RP-233464</w:t>
      </w:r>
      <w:r>
        <w:rPr>
          <w:lang w:eastAsia="ja-JP"/>
        </w:rPr>
        <w:t>, "</w:t>
      </w:r>
      <w:r w:rsidRPr="00154921">
        <w:rPr>
          <w:lang w:eastAsia="ja-JP"/>
        </w:rPr>
        <w:t>On coverage enhancement for random access in R19 Duplex evolution</w:t>
      </w:r>
      <w:r>
        <w:rPr>
          <w:lang w:eastAsia="ja-JP"/>
        </w:rPr>
        <w:t xml:space="preserve">", </w:t>
      </w:r>
      <w:r w:rsidRPr="00154921">
        <w:rPr>
          <w:lang w:eastAsia="ja-JP"/>
        </w:rPr>
        <w:t>SK Telecom, KT Corp., LG Uplus, LG Electronics, Nokia, Samsung, Qualcomm</w:t>
      </w:r>
      <w:bookmarkEnd w:id="7"/>
    </w:p>
    <w:p w14:paraId="2AC7BF18" w14:textId="77777777" w:rsidR="00176778" w:rsidRDefault="00176778" w:rsidP="00176778">
      <w:pPr>
        <w:pStyle w:val="af3"/>
        <w:spacing w:after="120"/>
        <w:jc w:val="both"/>
        <w:rPr>
          <w:lang w:eastAsia="ja-JP"/>
        </w:rPr>
      </w:pPr>
    </w:p>
    <w:sectPr w:rsidR="00176778" w:rsidSect="00A04FFB">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4FF06" w14:textId="77777777" w:rsidR="002B6709" w:rsidRDefault="002B6709">
      <w:r>
        <w:separator/>
      </w:r>
    </w:p>
  </w:endnote>
  <w:endnote w:type="continuationSeparator" w:id="0">
    <w:p w14:paraId="76F2C9AA" w14:textId="77777777" w:rsidR="002B6709" w:rsidRDefault="002B6709">
      <w:r>
        <w:continuationSeparator/>
      </w:r>
    </w:p>
  </w:endnote>
  <w:endnote w:type="continuationNotice" w:id="1">
    <w:p w14:paraId="48E44382" w14:textId="77777777" w:rsidR="002B6709" w:rsidRDefault="002B6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51F11" w14:textId="77777777" w:rsidR="002B6709" w:rsidRDefault="002B6709">
      <w:r>
        <w:separator/>
      </w:r>
    </w:p>
  </w:footnote>
  <w:footnote w:type="continuationSeparator" w:id="0">
    <w:p w14:paraId="34D2F024" w14:textId="77777777" w:rsidR="002B6709" w:rsidRDefault="002B6709">
      <w:r>
        <w:continuationSeparator/>
      </w:r>
    </w:p>
  </w:footnote>
  <w:footnote w:type="continuationNotice" w:id="1">
    <w:p w14:paraId="6BC1944E" w14:textId="77777777" w:rsidR="002B6709" w:rsidRDefault="002B67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DCF7497"/>
    <w:multiLevelType w:val="hybridMultilevel"/>
    <w:tmpl w:val="65862B00"/>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6D64763"/>
    <w:multiLevelType w:val="hybridMultilevel"/>
    <w:tmpl w:val="85708E6A"/>
    <w:lvl w:ilvl="0" w:tplc="F9026768">
      <w:start w:val="1"/>
      <w:numFmt w:val="bullet"/>
      <w:lvlText w:val=""/>
      <w:lvlJc w:val="left"/>
      <w:pPr>
        <w:ind w:left="440" w:hanging="440"/>
      </w:pPr>
      <w:rPr>
        <w:rFonts w:ascii="Wingdings" w:hAnsi="Wingdings"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C467DE"/>
    <w:multiLevelType w:val="hybridMultilevel"/>
    <w:tmpl w:val="DFAC51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FA35F34"/>
    <w:multiLevelType w:val="hybridMultilevel"/>
    <w:tmpl w:val="925446E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F520CC"/>
    <w:multiLevelType w:val="hybridMultilevel"/>
    <w:tmpl w:val="F1DADA00"/>
    <w:lvl w:ilvl="0" w:tplc="BF6E97AA">
      <w:start w:val="1"/>
      <w:numFmt w:val="bullet"/>
      <w:lvlText w:val="•"/>
      <w:lvlJc w:val="left"/>
      <w:pPr>
        <w:tabs>
          <w:tab w:val="num" w:pos="360"/>
        </w:tabs>
        <w:ind w:left="360" w:hanging="360"/>
      </w:pPr>
      <w:rPr>
        <w:rFonts w:ascii="Arial" w:hAnsi="Arial" w:hint="default"/>
      </w:rPr>
    </w:lvl>
    <w:lvl w:ilvl="1" w:tplc="D7881FC6">
      <w:numFmt w:val="bullet"/>
      <w:lvlText w:val="–"/>
      <w:lvlJc w:val="left"/>
      <w:pPr>
        <w:tabs>
          <w:tab w:val="num" w:pos="1080"/>
        </w:tabs>
        <w:ind w:left="1080" w:hanging="360"/>
      </w:pPr>
      <w:rPr>
        <w:rFonts w:ascii="Arial" w:hAnsi="Arial" w:hint="default"/>
      </w:rPr>
    </w:lvl>
    <w:lvl w:ilvl="2" w:tplc="67245AFC">
      <w:numFmt w:val="bullet"/>
      <w:lvlText w:val="•"/>
      <w:lvlJc w:val="left"/>
      <w:pPr>
        <w:tabs>
          <w:tab w:val="num" w:pos="1800"/>
        </w:tabs>
        <w:ind w:left="1800" w:hanging="360"/>
      </w:pPr>
      <w:rPr>
        <w:rFonts w:ascii="Arial" w:hAnsi="Arial" w:hint="default"/>
      </w:rPr>
    </w:lvl>
    <w:lvl w:ilvl="3" w:tplc="D8586866" w:tentative="1">
      <w:start w:val="1"/>
      <w:numFmt w:val="bullet"/>
      <w:lvlText w:val="•"/>
      <w:lvlJc w:val="left"/>
      <w:pPr>
        <w:tabs>
          <w:tab w:val="num" w:pos="2520"/>
        </w:tabs>
        <w:ind w:left="2520" w:hanging="360"/>
      </w:pPr>
      <w:rPr>
        <w:rFonts w:ascii="Arial" w:hAnsi="Arial" w:hint="default"/>
      </w:rPr>
    </w:lvl>
    <w:lvl w:ilvl="4" w:tplc="9A261ED4" w:tentative="1">
      <w:start w:val="1"/>
      <w:numFmt w:val="bullet"/>
      <w:lvlText w:val="•"/>
      <w:lvlJc w:val="left"/>
      <w:pPr>
        <w:tabs>
          <w:tab w:val="num" w:pos="3240"/>
        </w:tabs>
        <w:ind w:left="3240" w:hanging="360"/>
      </w:pPr>
      <w:rPr>
        <w:rFonts w:ascii="Arial" w:hAnsi="Arial" w:hint="default"/>
      </w:rPr>
    </w:lvl>
    <w:lvl w:ilvl="5" w:tplc="F936331E" w:tentative="1">
      <w:start w:val="1"/>
      <w:numFmt w:val="bullet"/>
      <w:lvlText w:val="•"/>
      <w:lvlJc w:val="left"/>
      <w:pPr>
        <w:tabs>
          <w:tab w:val="num" w:pos="3960"/>
        </w:tabs>
        <w:ind w:left="3960" w:hanging="360"/>
      </w:pPr>
      <w:rPr>
        <w:rFonts w:ascii="Arial" w:hAnsi="Arial" w:hint="default"/>
      </w:rPr>
    </w:lvl>
    <w:lvl w:ilvl="6" w:tplc="57FCDE92" w:tentative="1">
      <w:start w:val="1"/>
      <w:numFmt w:val="bullet"/>
      <w:lvlText w:val="•"/>
      <w:lvlJc w:val="left"/>
      <w:pPr>
        <w:tabs>
          <w:tab w:val="num" w:pos="4680"/>
        </w:tabs>
        <w:ind w:left="4680" w:hanging="360"/>
      </w:pPr>
      <w:rPr>
        <w:rFonts w:ascii="Arial" w:hAnsi="Arial" w:hint="default"/>
      </w:rPr>
    </w:lvl>
    <w:lvl w:ilvl="7" w:tplc="2B34BE3C" w:tentative="1">
      <w:start w:val="1"/>
      <w:numFmt w:val="bullet"/>
      <w:lvlText w:val="•"/>
      <w:lvlJc w:val="left"/>
      <w:pPr>
        <w:tabs>
          <w:tab w:val="num" w:pos="5400"/>
        </w:tabs>
        <w:ind w:left="5400" w:hanging="360"/>
      </w:pPr>
      <w:rPr>
        <w:rFonts w:ascii="Arial" w:hAnsi="Arial" w:hint="default"/>
      </w:rPr>
    </w:lvl>
    <w:lvl w:ilvl="8" w:tplc="7BEEE01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DF97296"/>
    <w:multiLevelType w:val="hybridMultilevel"/>
    <w:tmpl w:val="49EE92B4"/>
    <w:lvl w:ilvl="0" w:tplc="6E424004">
      <w:start w:val="1"/>
      <w:numFmt w:val="bullet"/>
      <w:lvlText w:val="•"/>
      <w:lvlJc w:val="left"/>
      <w:pPr>
        <w:tabs>
          <w:tab w:val="num" w:pos="720"/>
        </w:tabs>
        <w:ind w:left="720" w:hanging="360"/>
      </w:pPr>
      <w:rPr>
        <w:rFonts w:ascii="Arial" w:hAnsi="Arial" w:hint="default"/>
      </w:rPr>
    </w:lvl>
    <w:lvl w:ilvl="1" w:tplc="4BF08316">
      <w:numFmt w:val="bullet"/>
      <w:lvlText w:val="–"/>
      <w:lvlJc w:val="left"/>
      <w:pPr>
        <w:tabs>
          <w:tab w:val="num" w:pos="1440"/>
        </w:tabs>
        <w:ind w:left="1440" w:hanging="360"/>
      </w:pPr>
      <w:rPr>
        <w:rFonts w:ascii="Arial" w:hAnsi="Arial" w:hint="default"/>
      </w:rPr>
    </w:lvl>
    <w:lvl w:ilvl="2" w:tplc="798AFEBC">
      <w:numFmt w:val="bullet"/>
      <w:lvlText w:val="•"/>
      <w:lvlJc w:val="left"/>
      <w:pPr>
        <w:tabs>
          <w:tab w:val="num" w:pos="2160"/>
        </w:tabs>
        <w:ind w:left="2160" w:hanging="360"/>
      </w:pPr>
      <w:rPr>
        <w:rFonts w:ascii="Arial" w:hAnsi="Arial" w:hint="default"/>
      </w:rPr>
    </w:lvl>
    <w:lvl w:ilvl="3" w:tplc="1A18694C" w:tentative="1">
      <w:start w:val="1"/>
      <w:numFmt w:val="bullet"/>
      <w:lvlText w:val="•"/>
      <w:lvlJc w:val="left"/>
      <w:pPr>
        <w:tabs>
          <w:tab w:val="num" w:pos="2880"/>
        </w:tabs>
        <w:ind w:left="2880" w:hanging="360"/>
      </w:pPr>
      <w:rPr>
        <w:rFonts w:ascii="Arial" w:hAnsi="Arial" w:hint="default"/>
      </w:rPr>
    </w:lvl>
    <w:lvl w:ilvl="4" w:tplc="18467C20" w:tentative="1">
      <w:start w:val="1"/>
      <w:numFmt w:val="bullet"/>
      <w:lvlText w:val="•"/>
      <w:lvlJc w:val="left"/>
      <w:pPr>
        <w:tabs>
          <w:tab w:val="num" w:pos="3600"/>
        </w:tabs>
        <w:ind w:left="3600" w:hanging="360"/>
      </w:pPr>
      <w:rPr>
        <w:rFonts w:ascii="Arial" w:hAnsi="Arial" w:hint="default"/>
      </w:rPr>
    </w:lvl>
    <w:lvl w:ilvl="5" w:tplc="5E9A98A8" w:tentative="1">
      <w:start w:val="1"/>
      <w:numFmt w:val="bullet"/>
      <w:lvlText w:val="•"/>
      <w:lvlJc w:val="left"/>
      <w:pPr>
        <w:tabs>
          <w:tab w:val="num" w:pos="4320"/>
        </w:tabs>
        <w:ind w:left="4320" w:hanging="360"/>
      </w:pPr>
      <w:rPr>
        <w:rFonts w:ascii="Arial" w:hAnsi="Arial" w:hint="default"/>
      </w:rPr>
    </w:lvl>
    <w:lvl w:ilvl="6" w:tplc="13A29800" w:tentative="1">
      <w:start w:val="1"/>
      <w:numFmt w:val="bullet"/>
      <w:lvlText w:val="•"/>
      <w:lvlJc w:val="left"/>
      <w:pPr>
        <w:tabs>
          <w:tab w:val="num" w:pos="5040"/>
        </w:tabs>
        <w:ind w:left="5040" w:hanging="360"/>
      </w:pPr>
      <w:rPr>
        <w:rFonts w:ascii="Arial" w:hAnsi="Arial" w:hint="default"/>
      </w:rPr>
    </w:lvl>
    <w:lvl w:ilvl="7" w:tplc="ACA488D0" w:tentative="1">
      <w:start w:val="1"/>
      <w:numFmt w:val="bullet"/>
      <w:lvlText w:val="•"/>
      <w:lvlJc w:val="left"/>
      <w:pPr>
        <w:tabs>
          <w:tab w:val="num" w:pos="5760"/>
        </w:tabs>
        <w:ind w:left="5760" w:hanging="360"/>
      </w:pPr>
      <w:rPr>
        <w:rFonts w:ascii="Arial" w:hAnsi="Arial" w:hint="default"/>
      </w:rPr>
    </w:lvl>
    <w:lvl w:ilvl="8" w:tplc="33EC53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496B5C"/>
    <w:multiLevelType w:val="hybridMultilevel"/>
    <w:tmpl w:val="02AA8B6A"/>
    <w:lvl w:ilvl="0" w:tplc="626C44CC">
      <w:numFmt w:val="bullet"/>
      <w:lvlText w:val="•"/>
      <w:lvlJc w:val="left"/>
      <w:pPr>
        <w:ind w:left="420" w:hanging="420"/>
      </w:pPr>
      <w:rPr>
        <w:rFonts w:ascii="Calibri" w:eastAsia="游明朝"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ED66C7"/>
    <w:multiLevelType w:val="hybridMultilevel"/>
    <w:tmpl w:val="A4E8049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AF07EC4"/>
    <w:multiLevelType w:val="hybridMultilevel"/>
    <w:tmpl w:val="DB8E6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55C8"/>
    <w:multiLevelType w:val="hybridMultilevel"/>
    <w:tmpl w:val="2C8EC7E6"/>
    <w:lvl w:ilvl="0" w:tplc="7734AB60">
      <w:start w:val="1"/>
      <w:numFmt w:val="bullet"/>
      <w:lvlText w:val="•"/>
      <w:lvlJc w:val="left"/>
      <w:pPr>
        <w:tabs>
          <w:tab w:val="num" w:pos="720"/>
        </w:tabs>
        <w:ind w:left="720" w:hanging="360"/>
      </w:pPr>
      <w:rPr>
        <w:rFonts w:ascii="Arial" w:hAnsi="Arial" w:hint="default"/>
      </w:rPr>
    </w:lvl>
    <w:lvl w:ilvl="1" w:tplc="12E40BB8" w:tentative="1">
      <w:start w:val="1"/>
      <w:numFmt w:val="bullet"/>
      <w:lvlText w:val="•"/>
      <w:lvlJc w:val="left"/>
      <w:pPr>
        <w:tabs>
          <w:tab w:val="num" w:pos="1440"/>
        </w:tabs>
        <w:ind w:left="1440" w:hanging="360"/>
      </w:pPr>
      <w:rPr>
        <w:rFonts w:ascii="Arial" w:hAnsi="Arial" w:hint="default"/>
      </w:rPr>
    </w:lvl>
    <w:lvl w:ilvl="2" w:tplc="122EF68C" w:tentative="1">
      <w:start w:val="1"/>
      <w:numFmt w:val="bullet"/>
      <w:lvlText w:val="•"/>
      <w:lvlJc w:val="left"/>
      <w:pPr>
        <w:tabs>
          <w:tab w:val="num" w:pos="2160"/>
        </w:tabs>
        <w:ind w:left="2160" w:hanging="360"/>
      </w:pPr>
      <w:rPr>
        <w:rFonts w:ascii="Arial" w:hAnsi="Arial" w:hint="default"/>
      </w:rPr>
    </w:lvl>
    <w:lvl w:ilvl="3" w:tplc="0AFCB556" w:tentative="1">
      <w:start w:val="1"/>
      <w:numFmt w:val="bullet"/>
      <w:lvlText w:val="•"/>
      <w:lvlJc w:val="left"/>
      <w:pPr>
        <w:tabs>
          <w:tab w:val="num" w:pos="2880"/>
        </w:tabs>
        <w:ind w:left="2880" w:hanging="360"/>
      </w:pPr>
      <w:rPr>
        <w:rFonts w:ascii="Arial" w:hAnsi="Arial" w:hint="default"/>
      </w:rPr>
    </w:lvl>
    <w:lvl w:ilvl="4" w:tplc="1C4AA3B2" w:tentative="1">
      <w:start w:val="1"/>
      <w:numFmt w:val="bullet"/>
      <w:lvlText w:val="•"/>
      <w:lvlJc w:val="left"/>
      <w:pPr>
        <w:tabs>
          <w:tab w:val="num" w:pos="3600"/>
        </w:tabs>
        <w:ind w:left="3600" w:hanging="360"/>
      </w:pPr>
      <w:rPr>
        <w:rFonts w:ascii="Arial" w:hAnsi="Arial" w:hint="default"/>
      </w:rPr>
    </w:lvl>
    <w:lvl w:ilvl="5" w:tplc="4BAC731C" w:tentative="1">
      <w:start w:val="1"/>
      <w:numFmt w:val="bullet"/>
      <w:lvlText w:val="•"/>
      <w:lvlJc w:val="left"/>
      <w:pPr>
        <w:tabs>
          <w:tab w:val="num" w:pos="4320"/>
        </w:tabs>
        <w:ind w:left="4320" w:hanging="360"/>
      </w:pPr>
      <w:rPr>
        <w:rFonts w:ascii="Arial" w:hAnsi="Arial" w:hint="default"/>
      </w:rPr>
    </w:lvl>
    <w:lvl w:ilvl="6" w:tplc="5BD20730" w:tentative="1">
      <w:start w:val="1"/>
      <w:numFmt w:val="bullet"/>
      <w:lvlText w:val="•"/>
      <w:lvlJc w:val="left"/>
      <w:pPr>
        <w:tabs>
          <w:tab w:val="num" w:pos="5040"/>
        </w:tabs>
        <w:ind w:left="5040" w:hanging="360"/>
      </w:pPr>
      <w:rPr>
        <w:rFonts w:ascii="Arial" w:hAnsi="Arial" w:hint="default"/>
      </w:rPr>
    </w:lvl>
    <w:lvl w:ilvl="7" w:tplc="3B9A0344" w:tentative="1">
      <w:start w:val="1"/>
      <w:numFmt w:val="bullet"/>
      <w:lvlText w:val="•"/>
      <w:lvlJc w:val="left"/>
      <w:pPr>
        <w:tabs>
          <w:tab w:val="num" w:pos="5760"/>
        </w:tabs>
        <w:ind w:left="5760" w:hanging="360"/>
      </w:pPr>
      <w:rPr>
        <w:rFonts w:ascii="Arial" w:hAnsi="Arial" w:hint="default"/>
      </w:rPr>
    </w:lvl>
    <w:lvl w:ilvl="8" w:tplc="BBF2A3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C6126"/>
    <w:multiLevelType w:val="hybridMultilevel"/>
    <w:tmpl w:val="8B687D4A"/>
    <w:lvl w:ilvl="0" w:tplc="DCB22E4A">
      <w:start w:val="1"/>
      <w:numFmt w:val="bullet"/>
      <w:lvlText w:val="•"/>
      <w:lvlJc w:val="left"/>
      <w:pPr>
        <w:tabs>
          <w:tab w:val="num" w:pos="360"/>
        </w:tabs>
        <w:ind w:left="360" w:hanging="360"/>
      </w:pPr>
      <w:rPr>
        <w:rFonts w:ascii="Arial" w:hAnsi="Arial" w:hint="default"/>
      </w:rPr>
    </w:lvl>
    <w:lvl w:ilvl="1" w:tplc="4894BFD8">
      <w:numFmt w:val="bullet"/>
      <w:lvlText w:val="–"/>
      <w:lvlJc w:val="left"/>
      <w:pPr>
        <w:tabs>
          <w:tab w:val="num" w:pos="1080"/>
        </w:tabs>
        <w:ind w:left="1080" w:hanging="360"/>
      </w:pPr>
      <w:rPr>
        <w:rFonts w:ascii="Arial" w:hAnsi="Arial" w:hint="default"/>
      </w:rPr>
    </w:lvl>
    <w:lvl w:ilvl="2" w:tplc="3334A2CE">
      <w:numFmt w:val="bullet"/>
      <w:lvlText w:val="•"/>
      <w:lvlJc w:val="left"/>
      <w:pPr>
        <w:tabs>
          <w:tab w:val="num" w:pos="1800"/>
        </w:tabs>
        <w:ind w:left="1800" w:hanging="360"/>
      </w:pPr>
      <w:rPr>
        <w:rFonts w:ascii="Arial" w:hAnsi="Arial" w:hint="default"/>
      </w:rPr>
    </w:lvl>
    <w:lvl w:ilvl="3" w:tplc="27820A4E" w:tentative="1">
      <w:start w:val="1"/>
      <w:numFmt w:val="bullet"/>
      <w:lvlText w:val="•"/>
      <w:lvlJc w:val="left"/>
      <w:pPr>
        <w:tabs>
          <w:tab w:val="num" w:pos="2520"/>
        </w:tabs>
        <w:ind w:left="2520" w:hanging="360"/>
      </w:pPr>
      <w:rPr>
        <w:rFonts w:ascii="Arial" w:hAnsi="Arial" w:hint="default"/>
      </w:rPr>
    </w:lvl>
    <w:lvl w:ilvl="4" w:tplc="BA062C16" w:tentative="1">
      <w:start w:val="1"/>
      <w:numFmt w:val="bullet"/>
      <w:lvlText w:val="•"/>
      <w:lvlJc w:val="left"/>
      <w:pPr>
        <w:tabs>
          <w:tab w:val="num" w:pos="3240"/>
        </w:tabs>
        <w:ind w:left="3240" w:hanging="360"/>
      </w:pPr>
      <w:rPr>
        <w:rFonts w:ascii="Arial" w:hAnsi="Arial" w:hint="default"/>
      </w:rPr>
    </w:lvl>
    <w:lvl w:ilvl="5" w:tplc="AF3AD4B0" w:tentative="1">
      <w:start w:val="1"/>
      <w:numFmt w:val="bullet"/>
      <w:lvlText w:val="•"/>
      <w:lvlJc w:val="left"/>
      <w:pPr>
        <w:tabs>
          <w:tab w:val="num" w:pos="3960"/>
        </w:tabs>
        <w:ind w:left="3960" w:hanging="360"/>
      </w:pPr>
      <w:rPr>
        <w:rFonts w:ascii="Arial" w:hAnsi="Arial" w:hint="default"/>
      </w:rPr>
    </w:lvl>
    <w:lvl w:ilvl="6" w:tplc="FD28740A" w:tentative="1">
      <w:start w:val="1"/>
      <w:numFmt w:val="bullet"/>
      <w:lvlText w:val="•"/>
      <w:lvlJc w:val="left"/>
      <w:pPr>
        <w:tabs>
          <w:tab w:val="num" w:pos="4680"/>
        </w:tabs>
        <w:ind w:left="4680" w:hanging="360"/>
      </w:pPr>
      <w:rPr>
        <w:rFonts w:ascii="Arial" w:hAnsi="Arial" w:hint="default"/>
      </w:rPr>
    </w:lvl>
    <w:lvl w:ilvl="7" w:tplc="370E8DB8" w:tentative="1">
      <w:start w:val="1"/>
      <w:numFmt w:val="bullet"/>
      <w:lvlText w:val="•"/>
      <w:lvlJc w:val="left"/>
      <w:pPr>
        <w:tabs>
          <w:tab w:val="num" w:pos="5400"/>
        </w:tabs>
        <w:ind w:left="5400" w:hanging="360"/>
      </w:pPr>
      <w:rPr>
        <w:rFonts w:ascii="Arial" w:hAnsi="Arial" w:hint="default"/>
      </w:rPr>
    </w:lvl>
    <w:lvl w:ilvl="8" w:tplc="54C45C2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CCA2A10"/>
    <w:multiLevelType w:val="hybridMultilevel"/>
    <w:tmpl w:val="FA06831E"/>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45"/>
  </w:num>
  <w:num w:numId="2" w16cid:durableId="1929540460">
    <w:abstractNumId w:val="47"/>
  </w:num>
  <w:num w:numId="3" w16cid:durableId="1969701914">
    <w:abstractNumId w:val="25"/>
  </w:num>
  <w:num w:numId="4" w16cid:durableId="2078699544">
    <w:abstractNumId w:val="38"/>
  </w:num>
  <w:num w:numId="5" w16cid:durableId="948200769">
    <w:abstractNumId w:val="30"/>
  </w:num>
  <w:num w:numId="6" w16cid:durableId="1877161359">
    <w:abstractNumId w:val="31"/>
  </w:num>
  <w:num w:numId="7" w16cid:durableId="969046851">
    <w:abstractNumId w:val="27"/>
  </w:num>
  <w:num w:numId="8" w16cid:durableId="1399865143">
    <w:abstractNumId w:val="46"/>
  </w:num>
  <w:num w:numId="9" w16cid:durableId="1681279285">
    <w:abstractNumId w:val="2"/>
  </w:num>
  <w:num w:numId="10" w16cid:durableId="1426806891">
    <w:abstractNumId w:val="43"/>
  </w:num>
  <w:num w:numId="11" w16cid:durableId="1779567687">
    <w:abstractNumId w:val="34"/>
  </w:num>
  <w:num w:numId="12" w16cid:durableId="58792875">
    <w:abstractNumId w:val="49"/>
  </w:num>
  <w:num w:numId="13" w16cid:durableId="694616075">
    <w:abstractNumId w:val="42"/>
  </w:num>
  <w:num w:numId="14" w16cid:durableId="137767233">
    <w:abstractNumId w:val="11"/>
  </w:num>
  <w:num w:numId="15" w16cid:durableId="1699818588">
    <w:abstractNumId w:val="39"/>
  </w:num>
  <w:num w:numId="16" w16cid:durableId="1232423716">
    <w:abstractNumId w:val="35"/>
  </w:num>
  <w:num w:numId="17" w16cid:durableId="607935529">
    <w:abstractNumId w:val="15"/>
  </w:num>
  <w:num w:numId="18" w16cid:durableId="380062300">
    <w:abstractNumId w:val="37"/>
  </w:num>
  <w:num w:numId="19" w16cid:durableId="1437751153">
    <w:abstractNumId w:val="32"/>
  </w:num>
  <w:num w:numId="20" w16cid:durableId="723720505">
    <w:abstractNumId w:val="16"/>
  </w:num>
  <w:num w:numId="21" w16cid:durableId="591207953">
    <w:abstractNumId w:val="10"/>
  </w:num>
  <w:num w:numId="22" w16cid:durableId="1586575664">
    <w:abstractNumId w:val="4"/>
  </w:num>
  <w:num w:numId="23" w16cid:durableId="1770588941">
    <w:abstractNumId w:val="20"/>
  </w:num>
  <w:num w:numId="24" w16cid:durableId="1820993830">
    <w:abstractNumId w:val="33"/>
  </w:num>
  <w:num w:numId="25" w16cid:durableId="1739354769">
    <w:abstractNumId w:val="48"/>
  </w:num>
  <w:num w:numId="26" w16cid:durableId="144395589">
    <w:abstractNumId w:val="20"/>
  </w:num>
  <w:num w:numId="27" w16cid:durableId="1811482869">
    <w:abstractNumId w:val="3"/>
  </w:num>
  <w:num w:numId="28" w16cid:durableId="684936926">
    <w:abstractNumId w:val="23"/>
  </w:num>
  <w:num w:numId="29" w16cid:durableId="1538590004">
    <w:abstractNumId w:val="24"/>
  </w:num>
  <w:num w:numId="30" w16cid:durableId="804467153">
    <w:abstractNumId w:val="26"/>
  </w:num>
  <w:num w:numId="31" w16cid:durableId="1211649443">
    <w:abstractNumId w:val="17"/>
  </w:num>
  <w:num w:numId="32" w16cid:durableId="927733974">
    <w:abstractNumId w:val="6"/>
  </w:num>
  <w:num w:numId="33" w16cid:durableId="624697025">
    <w:abstractNumId w:val="22"/>
  </w:num>
  <w:num w:numId="34" w16cid:durableId="237129946">
    <w:abstractNumId w:val="41"/>
  </w:num>
  <w:num w:numId="35" w16cid:durableId="1757166383">
    <w:abstractNumId w:val="0"/>
  </w:num>
  <w:num w:numId="36" w16cid:durableId="216599314">
    <w:abstractNumId w:val="8"/>
  </w:num>
  <w:num w:numId="37" w16cid:durableId="1565680191">
    <w:abstractNumId w:val="1"/>
  </w:num>
  <w:num w:numId="38" w16cid:durableId="1276059526">
    <w:abstractNumId w:val="36"/>
  </w:num>
  <w:num w:numId="39" w16cid:durableId="190073368">
    <w:abstractNumId w:val="40"/>
  </w:num>
  <w:num w:numId="40" w16cid:durableId="1233352765">
    <w:abstractNumId w:val="21"/>
  </w:num>
  <w:num w:numId="41" w16cid:durableId="1474788438">
    <w:abstractNumId w:val="5"/>
  </w:num>
  <w:num w:numId="42" w16cid:durableId="559484676">
    <w:abstractNumId w:val="29"/>
  </w:num>
  <w:num w:numId="43" w16cid:durableId="408575329">
    <w:abstractNumId w:val="12"/>
  </w:num>
  <w:num w:numId="44" w16cid:durableId="1619293503">
    <w:abstractNumId w:val="9"/>
  </w:num>
  <w:num w:numId="45" w16cid:durableId="624118026">
    <w:abstractNumId w:val="28"/>
  </w:num>
  <w:num w:numId="46" w16cid:durableId="1344698423">
    <w:abstractNumId w:val="14"/>
  </w:num>
  <w:num w:numId="47" w16cid:durableId="1682660064">
    <w:abstractNumId w:val="7"/>
  </w:num>
  <w:num w:numId="48" w16cid:durableId="1616019350">
    <w:abstractNumId w:val="18"/>
  </w:num>
  <w:num w:numId="49" w16cid:durableId="1578319636">
    <w:abstractNumId w:val="19"/>
  </w:num>
  <w:num w:numId="50" w16cid:durableId="435373110">
    <w:abstractNumId w:val="44"/>
  </w:num>
  <w:num w:numId="51" w16cid:durableId="52822714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B9"/>
    <w:rsid w:val="00000F61"/>
    <w:rsid w:val="00000F95"/>
    <w:rsid w:val="0000123A"/>
    <w:rsid w:val="0000193C"/>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A9"/>
    <w:rsid w:val="00005BA8"/>
    <w:rsid w:val="00006007"/>
    <w:rsid w:val="000060C2"/>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492"/>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515"/>
    <w:rsid w:val="0002759D"/>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C91"/>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91C"/>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414"/>
    <w:rsid w:val="0005360F"/>
    <w:rsid w:val="00053C42"/>
    <w:rsid w:val="000540D4"/>
    <w:rsid w:val="00054502"/>
    <w:rsid w:val="00054885"/>
    <w:rsid w:val="00054C47"/>
    <w:rsid w:val="00054C50"/>
    <w:rsid w:val="00055055"/>
    <w:rsid w:val="00055141"/>
    <w:rsid w:val="0005522A"/>
    <w:rsid w:val="0005544C"/>
    <w:rsid w:val="00055AC9"/>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5C8"/>
    <w:rsid w:val="000725F6"/>
    <w:rsid w:val="00072829"/>
    <w:rsid w:val="0007310F"/>
    <w:rsid w:val="00073270"/>
    <w:rsid w:val="0007349F"/>
    <w:rsid w:val="000739F6"/>
    <w:rsid w:val="00074024"/>
    <w:rsid w:val="000742DE"/>
    <w:rsid w:val="000742E9"/>
    <w:rsid w:val="000744DD"/>
    <w:rsid w:val="00074828"/>
    <w:rsid w:val="00075160"/>
    <w:rsid w:val="00075BB7"/>
    <w:rsid w:val="000764F7"/>
    <w:rsid w:val="000768FC"/>
    <w:rsid w:val="0007690F"/>
    <w:rsid w:val="00076CE8"/>
    <w:rsid w:val="00076E3A"/>
    <w:rsid w:val="00076F1B"/>
    <w:rsid w:val="00076F46"/>
    <w:rsid w:val="0007794F"/>
    <w:rsid w:val="00077A2B"/>
    <w:rsid w:val="00077A85"/>
    <w:rsid w:val="00077F30"/>
    <w:rsid w:val="00077F75"/>
    <w:rsid w:val="000800A7"/>
    <w:rsid w:val="0008013D"/>
    <w:rsid w:val="000803A0"/>
    <w:rsid w:val="0008051A"/>
    <w:rsid w:val="000808E0"/>
    <w:rsid w:val="000809CE"/>
    <w:rsid w:val="00080BF7"/>
    <w:rsid w:val="00081405"/>
    <w:rsid w:val="00081607"/>
    <w:rsid w:val="00081A00"/>
    <w:rsid w:val="000826ED"/>
    <w:rsid w:val="0008330E"/>
    <w:rsid w:val="000837A6"/>
    <w:rsid w:val="000837D4"/>
    <w:rsid w:val="00083B18"/>
    <w:rsid w:val="00083B28"/>
    <w:rsid w:val="00083C62"/>
    <w:rsid w:val="00083EA0"/>
    <w:rsid w:val="00084126"/>
    <w:rsid w:val="00084482"/>
    <w:rsid w:val="00084B70"/>
    <w:rsid w:val="00085444"/>
    <w:rsid w:val="000854E6"/>
    <w:rsid w:val="000855D8"/>
    <w:rsid w:val="000857E8"/>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555"/>
    <w:rsid w:val="00097918"/>
    <w:rsid w:val="00097D66"/>
    <w:rsid w:val="00097ED4"/>
    <w:rsid w:val="000A0F71"/>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58"/>
    <w:rsid w:val="000A51D7"/>
    <w:rsid w:val="000A5236"/>
    <w:rsid w:val="000A56D8"/>
    <w:rsid w:val="000A5735"/>
    <w:rsid w:val="000A5BD3"/>
    <w:rsid w:val="000A638E"/>
    <w:rsid w:val="000A65C8"/>
    <w:rsid w:val="000A6BB2"/>
    <w:rsid w:val="000A6FE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224"/>
    <w:rsid w:val="000C2BA5"/>
    <w:rsid w:val="000C2DB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9F1"/>
    <w:rsid w:val="000C6FDD"/>
    <w:rsid w:val="000C786D"/>
    <w:rsid w:val="000C7B42"/>
    <w:rsid w:val="000C7E25"/>
    <w:rsid w:val="000C7E82"/>
    <w:rsid w:val="000C7EBE"/>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791"/>
    <w:rsid w:val="000E18D6"/>
    <w:rsid w:val="000E1939"/>
    <w:rsid w:val="000E1D1E"/>
    <w:rsid w:val="000E1F5B"/>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87E"/>
    <w:rsid w:val="00103B2C"/>
    <w:rsid w:val="00103B64"/>
    <w:rsid w:val="00103BED"/>
    <w:rsid w:val="00103F8A"/>
    <w:rsid w:val="0010421D"/>
    <w:rsid w:val="0010514F"/>
    <w:rsid w:val="0010554C"/>
    <w:rsid w:val="0010580E"/>
    <w:rsid w:val="00105902"/>
    <w:rsid w:val="00105ACF"/>
    <w:rsid w:val="00105F16"/>
    <w:rsid w:val="00106527"/>
    <w:rsid w:val="001065A2"/>
    <w:rsid w:val="00106F60"/>
    <w:rsid w:val="001072DB"/>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C92"/>
    <w:rsid w:val="00121E41"/>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CF"/>
    <w:rsid w:val="001302FE"/>
    <w:rsid w:val="001303E8"/>
    <w:rsid w:val="0013055D"/>
    <w:rsid w:val="00130B88"/>
    <w:rsid w:val="00130F29"/>
    <w:rsid w:val="00130FF2"/>
    <w:rsid w:val="0013115B"/>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6B9"/>
    <w:rsid w:val="00145997"/>
    <w:rsid w:val="00145B95"/>
    <w:rsid w:val="00146124"/>
    <w:rsid w:val="00146A8F"/>
    <w:rsid w:val="00146C78"/>
    <w:rsid w:val="00147509"/>
    <w:rsid w:val="001479B6"/>
    <w:rsid w:val="00147DF0"/>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7160"/>
    <w:rsid w:val="00157536"/>
    <w:rsid w:val="00160041"/>
    <w:rsid w:val="0016034C"/>
    <w:rsid w:val="001603FD"/>
    <w:rsid w:val="0016042B"/>
    <w:rsid w:val="00160493"/>
    <w:rsid w:val="00160B91"/>
    <w:rsid w:val="00160F79"/>
    <w:rsid w:val="001618B6"/>
    <w:rsid w:val="00161C4C"/>
    <w:rsid w:val="00161E56"/>
    <w:rsid w:val="00162A3E"/>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DDE"/>
    <w:rsid w:val="001A1FCC"/>
    <w:rsid w:val="001A217F"/>
    <w:rsid w:val="001A21CC"/>
    <w:rsid w:val="001A2419"/>
    <w:rsid w:val="001A26B8"/>
    <w:rsid w:val="001A2786"/>
    <w:rsid w:val="001A2F5A"/>
    <w:rsid w:val="001A2FBE"/>
    <w:rsid w:val="001A3319"/>
    <w:rsid w:val="001A34FA"/>
    <w:rsid w:val="001A3649"/>
    <w:rsid w:val="001A386B"/>
    <w:rsid w:val="001A3A6B"/>
    <w:rsid w:val="001A409F"/>
    <w:rsid w:val="001A4190"/>
    <w:rsid w:val="001A4218"/>
    <w:rsid w:val="001A4477"/>
    <w:rsid w:val="001A45ED"/>
    <w:rsid w:val="001A4693"/>
    <w:rsid w:val="001A473F"/>
    <w:rsid w:val="001A48D5"/>
    <w:rsid w:val="001A4B69"/>
    <w:rsid w:val="001A548D"/>
    <w:rsid w:val="001A589B"/>
    <w:rsid w:val="001A5F8B"/>
    <w:rsid w:val="001A6366"/>
    <w:rsid w:val="001A66F8"/>
    <w:rsid w:val="001A6799"/>
    <w:rsid w:val="001A7288"/>
    <w:rsid w:val="001A7310"/>
    <w:rsid w:val="001A73D0"/>
    <w:rsid w:val="001A75CA"/>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6921"/>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789"/>
    <w:rsid w:val="001C5A08"/>
    <w:rsid w:val="001C5CA7"/>
    <w:rsid w:val="001C6BDC"/>
    <w:rsid w:val="001C6D31"/>
    <w:rsid w:val="001C6FB8"/>
    <w:rsid w:val="001D01EB"/>
    <w:rsid w:val="001D03A0"/>
    <w:rsid w:val="001D0559"/>
    <w:rsid w:val="001D0C46"/>
    <w:rsid w:val="001D0C92"/>
    <w:rsid w:val="001D0EC7"/>
    <w:rsid w:val="001D0F86"/>
    <w:rsid w:val="001D1300"/>
    <w:rsid w:val="001D1429"/>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385"/>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201"/>
    <w:rsid w:val="001E242A"/>
    <w:rsid w:val="001E2469"/>
    <w:rsid w:val="001E307E"/>
    <w:rsid w:val="001E3183"/>
    <w:rsid w:val="001E328E"/>
    <w:rsid w:val="001E3678"/>
    <w:rsid w:val="001E39C9"/>
    <w:rsid w:val="001E3AF6"/>
    <w:rsid w:val="001E3BC7"/>
    <w:rsid w:val="001E46C7"/>
    <w:rsid w:val="001E4915"/>
    <w:rsid w:val="001E4ECC"/>
    <w:rsid w:val="001E559B"/>
    <w:rsid w:val="001E56B4"/>
    <w:rsid w:val="001E57E6"/>
    <w:rsid w:val="001E5B12"/>
    <w:rsid w:val="001E5B53"/>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373"/>
    <w:rsid w:val="001F2420"/>
    <w:rsid w:val="001F24E3"/>
    <w:rsid w:val="001F2683"/>
    <w:rsid w:val="001F2851"/>
    <w:rsid w:val="001F31ED"/>
    <w:rsid w:val="001F3525"/>
    <w:rsid w:val="001F35D5"/>
    <w:rsid w:val="001F36E7"/>
    <w:rsid w:val="001F3BA1"/>
    <w:rsid w:val="001F42E7"/>
    <w:rsid w:val="001F4345"/>
    <w:rsid w:val="001F44C3"/>
    <w:rsid w:val="001F45A1"/>
    <w:rsid w:val="001F466F"/>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9CB"/>
    <w:rsid w:val="001F7C32"/>
    <w:rsid w:val="00200230"/>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6DA"/>
    <w:rsid w:val="002148F3"/>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1C9"/>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5FC"/>
    <w:rsid w:val="00240AD3"/>
    <w:rsid w:val="00240F99"/>
    <w:rsid w:val="0024110A"/>
    <w:rsid w:val="0024186A"/>
    <w:rsid w:val="00241CDD"/>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11B"/>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5BC"/>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73"/>
    <w:rsid w:val="00266D9A"/>
    <w:rsid w:val="00266F88"/>
    <w:rsid w:val="00267531"/>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4EF9"/>
    <w:rsid w:val="0028530E"/>
    <w:rsid w:val="00285587"/>
    <w:rsid w:val="002857C3"/>
    <w:rsid w:val="00285C5F"/>
    <w:rsid w:val="00285EC6"/>
    <w:rsid w:val="0028604D"/>
    <w:rsid w:val="00286179"/>
    <w:rsid w:val="0028644C"/>
    <w:rsid w:val="002868BC"/>
    <w:rsid w:val="00286FC4"/>
    <w:rsid w:val="002872F6"/>
    <w:rsid w:val="002873D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702F"/>
    <w:rsid w:val="002970B6"/>
    <w:rsid w:val="00297233"/>
    <w:rsid w:val="00297281"/>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B2"/>
    <w:rsid w:val="002A4EB2"/>
    <w:rsid w:val="002A4EDC"/>
    <w:rsid w:val="002A4EEB"/>
    <w:rsid w:val="002A512D"/>
    <w:rsid w:val="002A5162"/>
    <w:rsid w:val="002A5188"/>
    <w:rsid w:val="002A518F"/>
    <w:rsid w:val="002A51CA"/>
    <w:rsid w:val="002A5D13"/>
    <w:rsid w:val="002A5E54"/>
    <w:rsid w:val="002A62F4"/>
    <w:rsid w:val="002A6913"/>
    <w:rsid w:val="002A6A58"/>
    <w:rsid w:val="002A6AD1"/>
    <w:rsid w:val="002A6C31"/>
    <w:rsid w:val="002A7058"/>
    <w:rsid w:val="002A723A"/>
    <w:rsid w:val="002A7845"/>
    <w:rsid w:val="002A7F5F"/>
    <w:rsid w:val="002A7FC5"/>
    <w:rsid w:val="002B016E"/>
    <w:rsid w:val="002B0337"/>
    <w:rsid w:val="002B0675"/>
    <w:rsid w:val="002B0927"/>
    <w:rsid w:val="002B0C49"/>
    <w:rsid w:val="002B1324"/>
    <w:rsid w:val="002B1348"/>
    <w:rsid w:val="002B1354"/>
    <w:rsid w:val="002B14E4"/>
    <w:rsid w:val="002B196F"/>
    <w:rsid w:val="002B19FC"/>
    <w:rsid w:val="002B1ACB"/>
    <w:rsid w:val="002B1D19"/>
    <w:rsid w:val="002B2005"/>
    <w:rsid w:val="002B229B"/>
    <w:rsid w:val="002B2351"/>
    <w:rsid w:val="002B2591"/>
    <w:rsid w:val="002B2592"/>
    <w:rsid w:val="002B27D9"/>
    <w:rsid w:val="002B2BF1"/>
    <w:rsid w:val="002B2E22"/>
    <w:rsid w:val="002B321E"/>
    <w:rsid w:val="002B369F"/>
    <w:rsid w:val="002B3C61"/>
    <w:rsid w:val="002B5224"/>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3D8"/>
    <w:rsid w:val="002C6451"/>
    <w:rsid w:val="002C69D9"/>
    <w:rsid w:val="002C6B5C"/>
    <w:rsid w:val="002C70B7"/>
    <w:rsid w:val="002C7DD5"/>
    <w:rsid w:val="002C7DFE"/>
    <w:rsid w:val="002D02AB"/>
    <w:rsid w:val="002D04B5"/>
    <w:rsid w:val="002D04F2"/>
    <w:rsid w:val="002D0769"/>
    <w:rsid w:val="002D076F"/>
    <w:rsid w:val="002D0853"/>
    <w:rsid w:val="002D0F78"/>
    <w:rsid w:val="002D15B8"/>
    <w:rsid w:val="002D16D2"/>
    <w:rsid w:val="002D18BB"/>
    <w:rsid w:val="002D1AF2"/>
    <w:rsid w:val="002D20EF"/>
    <w:rsid w:val="002D21BC"/>
    <w:rsid w:val="002D225C"/>
    <w:rsid w:val="002D262D"/>
    <w:rsid w:val="002D2FDB"/>
    <w:rsid w:val="002D33B3"/>
    <w:rsid w:val="002D3853"/>
    <w:rsid w:val="002D3B52"/>
    <w:rsid w:val="002D3F7B"/>
    <w:rsid w:val="002D414D"/>
    <w:rsid w:val="002D4479"/>
    <w:rsid w:val="002D493D"/>
    <w:rsid w:val="002D4A66"/>
    <w:rsid w:val="002D4D21"/>
    <w:rsid w:val="002D4DCA"/>
    <w:rsid w:val="002D5301"/>
    <w:rsid w:val="002D546E"/>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428"/>
    <w:rsid w:val="002E1545"/>
    <w:rsid w:val="002E181D"/>
    <w:rsid w:val="002E1BBC"/>
    <w:rsid w:val="002E1D07"/>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593B"/>
    <w:rsid w:val="002F5AAA"/>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6C8"/>
    <w:rsid w:val="00305736"/>
    <w:rsid w:val="00305947"/>
    <w:rsid w:val="0030632C"/>
    <w:rsid w:val="003063A4"/>
    <w:rsid w:val="003067BA"/>
    <w:rsid w:val="00306CCB"/>
    <w:rsid w:val="00306E56"/>
    <w:rsid w:val="00306EFD"/>
    <w:rsid w:val="00307279"/>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4F42"/>
    <w:rsid w:val="003154A7"/>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C2C"/>
    <w:rsid w:val="00321E8A"/>
    <w:rsid w:val="00321FD5"/>
    <w:rsid w:val="00322013"/>
    <w:rsid w:val="00322A94"/>
    <w:rsid w:val="00322FE7"/>
    <w:rsid w:val="00323028"/>
    <w:rsid w:val="0032303E"/>
    <w:rsid w:val="00323048"/>
    <w:rsid w:val="003230DE"/>
    <w:rsid w:val="00323396"/>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79B"/>
    <w:rsid w:val="00335950"/>
    <w:rsid w:val="003360CF"/>
    <w:rsid w:val="00336266"/>
    <w:rsid w:val="003366FA"/>
    <w:rsid w:val="00336B06"/>
    <w:rsid w:val="00336B9A"/>
    <w:rsid w:val="00336C27"/>
    <w:rsid w:val="00336C59"/>
    <w:rsid w:val="0033791B"/>
    <w:rsid w:val="00337E71"/>
    <w:rsid w:val="00337F2A"/>
    <w:rsid w:val="0034004A"/>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76A"/>
    <w:rsid w:val="003559DC"/>
    <w:rsid w:val="00355C9D"/>
    <w:rsid w:val="00355DBE"/>
    <w:rsid w:val="00355E87"/>
    <w:rsid w:val="00356035"/>
    <w:rsid w:val="0035653E"/>
    <w:rsid w:val="00356C38"/>
    <w:rsid w:val="00357057"/>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EE"/>
    <w:rsid w:val="003619F3"/>
    <w:rsid w:val="00361A71"/>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69E"/>
    <w:rsid w:val="0036682E"/>
    <w:rsid w:val="0036738C"/>
    <w:rsid w:val="00367989"/>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7FD"/>
    <w:rsid w:val="003848B9"/>
    <w:rsid w:val="00384BA0"/>
    <w:rsid w:val="00384C65"/>
    <w:rsid w:val="0038553B"/>
    <w:rsid w:val="00385732"/>
    <w:rsid w:val="0038573F"/>
    <w:rsid w:val="003858EF"/>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399"/>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7E4"/>
    <w:rsid w:val="00395D7E"/>
    <w:rsid w:val="00396027"/>
    <w:rsid w:val="003968BD"/>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A20"/>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C53"/>
    <w:rsid w:val="003D32C6"/>
    <w:rsid w:val="003D3302"/>
    <w:rsid w:val="003D3A66"/>
    <w:rsid w:val="003D48BF"/>
    <w:rsid w:val="003D4983"/>
    <w:rsid w:val="003D5201"/>
    <w:rsid w:val="003D538F"/>
    <w:rsid w:val="003D550C"/>
    <w:rsid w:val="003D5C2E"/>
    <w:rsid w:val="003D5C7B"/>
    <w:rsid w:val="003D5CF7"/>
    <w:rsid w:val="003D6042"/>
    <w:rsid w:val="003D659B"/>
    <w:rsid w:val="003D671C"/>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446F"/>
    <w:rsid w:val="003E4559"/>
    <w:rsid w:val="003E45A0"/>
    <w:rsid w:val="003E46EA"/>
    <w:rsid w:val="003E4E6E"/>
    <w:rsid w:val="003E5099"/>
    <w:rsid w:val="003E528A"/>
    <w:rsid w:val="003E53BE"/>
    <w:rsid w:val="003E56B9"/>
    <w:rsid w:val="003E570B"/>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E5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9C7"/>
    <w:rsid w:val="00407F2A"/>
    <w:rsid w:val="00410386"/>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476"/>
    <w:rsid w:val="004358E1"/>
    <w:rsid w:val="004359EA"/>
    <w:rsid w:val="00435B3C"/>
    <w:rsid w:val="00435BDC"/>
    <w:rsid w:val="00435CC1"/>
    <w:rsid w:val="00436387"/>
    <w:rsid w:val="004364D4"/>
    <w:rsid w:val="004366A9"/>
    <w:rsid w:val="004366BE"/>
    <w:rsid w:val="00436EBC"/>
    <w:rsid w:val="00437610"/>
    <w:rsid w:val="0043770D"/>
    <w:rsid w:val="00437AF1"/>
    <w:rsid w:val="00437B7A"/>
    <w:rsid w:val="00437E08"/>
    <w:rsid w:val="004402DF"/>
    <w:rsid w:val="00440318"/>
    <w:rsid w:val="004404B0"/>
    <w:rsid w:val="004404D8"/>
    <w:rsid w:val="004407F2"/>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94D"/>
    <w:rsid w:val="00450BD0"/>
    <w:rsid w:val="00450EC2"/>
    <w:rsid w:val="00450F0D"/>
    <w:rsid w:val="00450F51"/>
    <w:rsid w:val="00451536"/>
    <w:rsid w:val="00451737"/>
    <w:rsid w:val="0045206B"/>
    <w:rsid w:val="0045215E"/>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51BE"/>
    <w:rsid w:val="004755D9"/>
    <w:rsid w:val="004755DD"/>
    <w:rsid w:val="004755EE"/>
    <w:rsid w:val="00475D54"/>
    <w:rsid w:val="00475EB1"/>
    <w:rsid w:val="00476323"/>
    <w:rsid w:val="004768D1"/>
    <w:rsid w:val="00476B6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980"/>
    <w:rsid w:val="00481B57"/>
    <w:rsid w:val="00481BAE"/>
    <w:rsid w:val="00481D24"/>
    <w:rsid w:val="00481DA1"/>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3B"/>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AEE"/>
    <w:rsid w:val="004B5E0C"/>
    <w:rsid w:val="004B6040"/>
    <w:rsid w:val="004B607E"/>
    <w:rsid w:val="004B6974"/>
    <w:rsid w:val="004B697E"/>
    <w:rsid w:val="004B6CF3"/>
    <w:rsid w:val="004B6F2F"/>
    <w:rsid w:val="004B707E"/>
    <w:rsid w:val="004B71DB"/>
    <w:rsid w:val="004B76CA"/>
    <w:rsid w:val="004B7E5C"/>
    <w:rsid w:val="004B7FE3"/>
    <w:rsid w:val="004C0419"/>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421"/>
    <w:rsid w:val="004C7916"/>
    <w:rsid w:val="004C7A84"/>
    <w:rsid w:val="004C7A95"/>
    <w:rsid w:val="004D01D8"/>
    <w:rsid w:val="004D041B"/>
    <w:rsid w:val="004D08BA"/>
    <w:rsid w:val="004D099D"/>
    <w:rsid w:val="004D0DBC"/>
    <w:rsid w:val="004D0F31"/>
    <w:rsid w:val="004D14BC"/>
    <w:rsid w:val="004D1975"/>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6C9"/>
    <w:rsid w:val="004E273C"/>
    <w:rsid w:val="004E2FE6"/>
    <w:rsid w:val="004E31FC"/>
    <w:rsid w:val="004E34E2"/>
    <w:rsid w:val="004E3934"/>
    <w:rsid w:val="004E3EAB"/>
    <w:rsid w:val="004E3FEF"/>
    <w:rsid w:val="004E4101"/>
    <w:rsid w:val="004E4245"/>
    <w:rsid w:val="004E4EDB"/>
    <w:rsid w:val="004E5042"/>
    <w:rsid w:val="004E51A5"/>
    <w:rsid w:val="004E531D"/>
    <w:rsid w:val="004E5466"/>
    <w:rsid w:val="004E564C"/>
    <w:rsid w:val="004E6308"/>
    <w:rsid w:val="004E65B4"/>
    <w:rsid w:val="004E6A57"/>
    <w:rsid w:val="004E6DA2"/>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94F"/>
    <w:rsid w:val="004F605B"/>
    <w:rsid w:val="004F6165"/>
    <w:rsid w:val="004F644E"/>
    <w:rsid w:val="004F68EF"/>
    <w:rsid w:val="004F6BC5"/>
    <w:rsid w:val="004F6C47"/>
    <w:rsid w:val="004F7208"/>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08D"/>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07E2C"/>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5FC"/>
    <w:rsid w:val="00514877"/>
    <w:rsid w:val="0051490D"/>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F67"/>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90A"/>
    <w:rsid w:val="0053595A"/>
    <w:rsid w:val="00535D90"/>
    <w:rsid w:val="00535DA8"/>
    <w:rsid w:val="00535F3F"/>
    <w:rsid w:val="0053604D"/>
    <w:rsid w:val="00536311"/>
    <w:rsid w:val="00536478"/>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1704"/>
    <w:rsid w:val="005618BB"/>
    <w:rsid w:val="0056198A"/>
    <w:rsid w:val="00561A49"/>
    <w:rsid w:val="00561CD5"/>
    <w:rsid w:val="00561F01"/>
    <w:rsid w:val="00562256"/>
    <w:rsid w:val="0056226E"/>
    <w:rsid w:val="00562864"/>
    <w:rsid w:val="005628EB"/>
    <w:rsid w:val="00563067"/>
    <w:rsid w:val="0056326F"/>
    <w:rsid w:val="0056368F"/>
    <w:rsid w:val="005636FE"/>
    <w:rsid w:val="005638D2"/>
    <w:rsid w:val="00563C7E"/>
    <w:rsid w:val="005640B3"/>
    <w:rsid w:val="005644FA"/>
    <w:rsid w:val="0056453F"/>
    <w:rsid w:val="00564C62"/>
    <w:rsid w:val="005652D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C94"/>
    <w:rsid w:val="00573E39"/>
    <w:rsid w:val="00573F47"/>
    <w:rsid w:val="0057459F"/>
    <w:rsid w:val="005746F0"/>
    <w:rsid w:val="005752D9"/>
    <w:rsid w:val="00575B51"/>
    <w:rsid w:val="00575D7A"/>
    <w:rsid w:val="00575F64"/>
    <w:rsid w:val="00576AC6"/>
    <w:rsid w:val="00576BF9"/>
    <w:rsid w:val="00576DEB"/>
    <w:rsid w:val="005773DA"/>
    <w:rsid w:val="00577B9B"/>
    <w:rsid w:val="0058023D"/>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3EE"/>
    <w:rsid w:val="0058487B"/>
    <w:rsid w:val="00584886"/>
    <w:rsid w:val="00585232"/>
    <w:rsid w:val="00585435"/>
    <w:rsid w:val="00586365"/>
    <w:rsid w:val="00586A08"/>
    <w:rsid w:val="00586A22"/>
    <w:rsid w:val="00586C62"/>
    <w:rsid w:val="0058709F"/>
    <w:rsid w:val="0058730F"/>
    <w:rsid w:val="00587511"/>
    <w:rsid w:val="005875D1"/>
    <w:rsid w:val="0058764F"/>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0B7"/>
    <w:rsid w:val="005A4445"/>
    <w:rsid w:val="005A4747"/>
    <w:rsid w:val="005A4B10"/>
    <w:rsid w:val="005A4D68"/>
    <w:rsid w:val="005A50F9"/>
    <w:rsid w:val="005A5298"/>
    <w:rsid w:val="005A5447"/>
    <w:rsid w:val="005A5538"/>
    <w:rsid w:val="005A55B0"/>
    <w:rsid w:val="005A572A"/>
    <w:rsid w:val="005A58B6"/>
    <w:rsid w:val="005A5993"/>
    <w:rsid w:val="005A5A18"/>
    <w:rsid w:val="005A5CDD"/>
    <w:rsid w:val="005A6177"/>
    <w:rsid w:val="005A66D2"/>
    <w:rsid w:val="005A6775"/>
    <w:rsid w:val="005A68BD"/>
    <w:rsid w:val="005A6951"/>
    <w:rsid w:val="005A6A4C"/>
    <w:rsid w:val="005A7BEA"/>
    <w:rsid w:val="005A7CC0"/>
    <w:rsid w:val="005B00F3"/>
    <w:rsid w:val="005B0309"/>
    <w:rsid w:val="005B05F7"/>
    <w:rsid w:val="005B0661"/>
    <w:rsid w:val="005B0784"/>
    <w:rsid w:val="005B07E9"/>
    <w:rsid w:val="005B0BAC"/>
    <w:rsid w:val="005B11CF"/>
    <w:rsid w:val="005B11FB"/>
    <w:rsid w:val="005B15A7"/>
    <w:rsid w:val="005B185F"/>
    <w:rsid w:val="005B1BE5"/>
    <w:rsid w:val="005B1EE1"/>
    <w:rsid w:val="005B2882"/>
    <w:rsid w:val="005B2B21"/>
    <w:rsid w:val="005B2E1D"/>
    <w:rsid w:val="005B2FF0"/>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944"/>
    <w:rsid w:val="005E799E"/>
    <w:rsid w:val="005E7FE0"/>
    <w:rsid w:val="005F01CA"/>
    <w:rsid w:val="005F0410"/>
    <w:rsid w:val="005F07BD"/>
    <w:rsid w:val="005F0962"/>
    <w:rsid w:val="005F12D1"/>
    <w:rsid w:val="005F2086"/>
    <w:rsid w:val="005F2321"/>
    <w:rsid w:val="005F23B5"/>
    <w:rsid w:val="005F29AF"/>
    <w:rsid w:val="005F2A7F"/>
    <w:rsid w:val="005F2F61"/>
    <w:rsid w:val="005F35DC"/>
    <w:rsid w:val="005F37D6"/>
    <w:rsid w:val="005F3B5E"/>
    <w:rsid w:val="005F3C62"/>
    <w:rsid w:val="005F41AF"/>
    <w:rsid w:val="005F45C1"/>
    <w:rsid w:val="005F4E29"/>
    <w:rsid w:val="005F563B"/>
    <w:rsid w:val="005F570E"/>
    <w:rsid w:val="005F6091"/>
    <w:rsid w:val="005F63FF"/>
    <w:rsid w:val="005F65A9"/>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817"/>
    <w:rsid w:val="00620A49"/>
    <w:rsid w:val="00620BD5"/>
    <w:rsid w:val="00621056"/>
    <w:rsid w:val="0062147E"/>
    <w:rsid w:val="00621BA1"/>
    <w:rsid w:val="006220E7"/>
    <w:rsid w:val="006221B2"/>
    <w:rsid w:val="00622225"/>
    <w:rsid w:val="0062245E"/>
    <w:rsid w:val="006224DE"/>
    <w:rsid w:val="0062256C"/>
    <w:rsid w:val="006226E4"/>
    <w:rsid w:val="006228D1"/>
    <w:rsid w:val="00622B2F"/>
    <w:rsid w:val="00622D80"/>
    <w:rsid w:val="00623045"/>
    <w:rsid w:val="006239BF"/>
    <w:rsid w:val="00623E9A"/>
    <w:rsid w:val="0062483E"/>
    <w:rsid w:val="00624979"/>
    <w:rsid w:val="0062513F"/>
    <w:rsid w:val="006253FE"/>
    <w:rsid w:val="00625653"/>
    <w:rsid w:val="00625A2D"/>
    <w:rsid w:val="00625B7C"/>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C58"/>
    <w:rsid w:val="00635C9A"/>
    <w:rsid w:val="00635CDB"/>
    <w:rsid w:val="00635D3B"/>
    <w:rsid w:val="0063658C"/>
    <w:rsid w:val="006366BA"/>
    <w:rsid w:val="00637167"/>
    <w:rsid w:val="00637742"/>
    <w:rsid w:val="00637797"/>
    <w:rsid w:val="006378B5"/>
    <w:rsid w:val="00637CCE"/>
    <w:rsid w:val="0064009F"/>
    <w:rsid w:val="006409B8"/>
    <w:rsid w:val="00640A53"/>
    <w:rsid w:val="00640CD6"/>
    <w:rsid w:val="00640D74"/>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712"/>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B8"/>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10E4"/>
    <w:rsid w:val="0069146F"/>
    <w:rsid w:val="006917F9"/>
    <w:rsid w:val="006918DF"/>
    <w:rsid w:val="00691D32"/>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3C8"/>
    <w:rsid w:val="006A1788"/>
    <w:rsid w:val="006A1A8B"/>
    <w:rsid w:val="006A2067"/>
    <w:rsid w:val="006A20CD"/>
    <w:rsid w:val="006A28CF"/>
    <w:rsid w:val="006A28FE"/>
    <w:rsid w:val="006A2D4C"/>
    <w:rsid w:val="006A2E9B"/>
    <w:rsid w:val="006A2EF6"/>
    <w:rsid w:val="006A3109"/>
    <w:rsid w:val="006A3434"/>
    <w:rsid w:val="006A35D5"/>
    <w:rsid w:val="006A3717"/>
    <w:rsid w:val="006A3BE4"/>
    <w:rsid w:val="006A4B1D"/>
    <w:rsid w:val="006A4C31"/>
    <w:rsid w:val="006A4CBA"/>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848"/>
    <w:rsid w:val="006B4887"/>
    <w:rsid w:val="006B59AE"/>
    <w:rsid w:val="006B6330"/>
    <w:rsid w:val="006B693A"/>
    <w:rsid w:val="006B6A80"/>
    <w:rsid w:val="006B6A98"/>
    <w:rsid w:val="006B6B9E"/>
    <w:rsid w:val="006B6CA7"/>
    <w:rsid w:val="006B6F4D"/>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1383"/>
    <w:rsid w:val="006D142D"/>
    <w:rsid w:val="006D18B5"/>
    <w:rsid w:val="006D1ED4"/>
    <w:rsid w:val="006D1FE2"/>
    <w:rsid w:val="006D254D"/>
    <w:rsid w:val="006D275A"/>
    <w:rsid w:val="006D277E"/>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87A"/>
    <w:rsid w:val="0070591B"/>
    <w:rsid w:val="0070676C"/>
    <w:rsid w:val="007067F0"/>
    <w:rsid w:val="00707070"/>
    <w:rsid w:val="0070728E"/>
    <w:rsid w:val="0070777D"/>
    <w:rsid w:val="00707CBD"/>
    <w:rsid w:val="00707CFC"/>
    <w:rsid w:val="00707E1C"/>
    <w:rsid w:val="00707F91"/>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70E"/>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344"/>
    <w:rsid w:val="007404F7"/>
    <w:rsid w:val="0074098A"/>
    <w:rsid w:val="00741408"/>
    <w:rsid w:val="0074155D"/>
    <w:rsid w:val="007418C8"/>
    <w:rsid w:val="00741C13"/>
    <w:rsid w:val="00741C95"/>
    <w:rsid w:val="00741F5F"/>
    <w:rsid w:val="0074207E"/>
    <w:rsid w:val="0074224E"/>
    <w:rsid w:val="007425FF"/>
    <w:rsid w:val="00742AC9"/>
    <w:rsid w:val="007430B7"/>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5F47"/>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AB8"/>
    <w:rsid w:val="00773D38"/>
    <w:rsid w:val="00774593"/>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F06"/>
    <w:rsid w:val="00783160"/>
    <w:rsid w:val="007836D3"/>
    <w:rsid w:val="00783AAF"/>
    <w:rsid w:val="00783BCE"/>
    <w:rsid w:val="00783DAC"/>
    <w:rsid w:val="00783E4A"/>
    <w:rsid w:val="00784194"/>
    <w:rsid w:val="00785B41"/>
    <w:rsid w:val="00785DCA"/>
    <w:rsid w:val="00785E93"/>
    <w:rsid w:val="00785ED3"/>
    <w:rsid w:val="00786370"/>
    <w:rsid w:val="00786455"/>
    <w:rsid w:val="00786B25"/>
    <w:rsid w:val="00787396"/>
    <w:rsid w:val="007877C6"/>
    <w:rsid w:val="00787881"/>
    <w:rsid w:val="00787BA2"/>
    <w:rsid w:val="00787C11"/>
    <w:rsid w:val="00790255"/>
    <w:rsid w:val="007902CC"/>
    <w:rsid w:val="00790F5B"/>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3B97"/>
    <w:rsid w:val="00794AAF"/>
    <w:rsid w:val="00794B2F"/>
    <w:rsid w:val="00794B9C"/>
    <w:rsid w:val="00794E6D"/>
    <w:rsid w:val="00795268"/>
    <w:rsid w:val="007954A8"/>
    <w:rsid w:val="007959F7"/>
    <w:rsid w:val="00795C51"/>
    <w:rsid w:val="00795D61"/>
    <w:rsid w:val="00796349"/>
    <w:rsid w:val="00796427"/>
    <w:rsid w:val="0079667C"/>
    <w:rsid w:val="00796809"/>
    <w:rsid w:val="00796F7A"/>
    <w:rsid w:val="007976DF"/>
    <w:rsid w:val="00797E7F"/>
    <w:rsid w:val="007A003B"/>
    <w:rsid w:val="007A02D1"/>
    <w:rsid w:val="007A060E"/>
    <w:rsid w:val="007A0613"/>
    <w:rsid w:val="007A0A28"/>
    <w:rsid w:val="007A0D9F"/>
    <w:rsid w:val="007A128D"/>
    <w:rsid w:val="007A196D"/>
    <w:rsid w:val="007A1C7C"/>
    <w:rsid w:val="007A2237"/>
    <w:rsid w:val="007A2463"/>
    <w:rsid w:val="007A2527"/>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606B"/>
    <w:rsid w:val="007A6230"/>
    <w:rsid w:val="007A7806"/>
    <w:rsid w:val="007A78BF"/>
    <w:rsid w:val="007A7B6D"/>
    <w:rsid w:val="007B00C9"/>
    <w:rsid w:val="007B064F"/>
    <w:rsid w:val="007B090A"/>
    <w:rsid w:val="007B0A60"/>
    <w:rsid w:val="007B0A87"/>
    <w:rsid w:val="007B0BC4"/>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4FAF"/>
    <w:rsid w:val="007C51A5"/>
    <w:rsid w:val="007C5298"/>
    <w:rsid w:val="007C5299"/>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B37"/>
    <w:rsid w:val="007E6F52"/>
    <w:rsid w:val="007E6F7E"/>
    <w:rsid w:val="007E7219"/>
    <w:rsid w:val="007E7328"/>
    <w:rsid w:val="007E74BD"/>
    <w:rsid w:val="007E7525"/>
    <w:rsid w:val="007E788E"/>
    <w:rsid w:val="007E7CF9"/>
    <w:rsid w:val="007E7E37"/>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AB"/>
    <w:rsid w:val="008028C7"/>
    <w:rsid w:val="0080301C"/>
    <w:rsid w:val="0080312D"/>
    <w:rsid w:val="00803320"/>
    <w:rsid w:val="00803337"/>
    <w:rsid w:val="00803422"/>
    <w:rsid w:val="008038CC"/>
    <w:rsid w:val="00803B92"/>
    <w:rsid w:val="00803BED"/>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9D9"/>
    <w:rsid w:val="00806E61"/>
    <w:rsid w:val="008073CC"/>
    <w:rsid w:val="00807673"/>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17A8F"/>
    <w:rsid w:val="00820287"/>
    <w:rsid w:val="00820570"/>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44A"/>
    <w:rsid w:val="0082376A"/>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7093"/>
    <w:rsid w:val="008272AB"/>
    <w:rsid w:val="008277A4"/>
    <w:rsid w:val="00827EAC"/>
    <w:rsid w:val="00827EBD"/>
    <w:rsid w:val="00830118"/>
    <w:rsid w:val="008303E6"/>
    <w:rsid w:val="008308AE"/>
    <w:rsid w:val="00830FE3"/>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72C"/>
    <w:rsid w:val="00837F53"/>
    <w:rsid w:val="00840091"/>
    <w:rsid w:val="00840342"/>
    <w:rsid w:val="00840D33"/>
    <w:rsid w:val="00840E5D"/>
    <w:rsid w:val="00840F0A"/>
    <w:rsid w:val="00841275"/>
    <w:rsid w:val="008413BE"/>
    <w:rsid w:val="008414D5"/>
    <w:rsid w:val="00841D62"/>
    <w:rsid w:val="00841F07"/>
    <w:rsid w:val="008420B1"/>
    <w:rsid w:val="008421A9"/>
    <w:rsid w:val="0084236D"/>
    <w:rsid w:val="008427C8"/>
    <w:rsid w:val="00842A2C"/>
    <w:rsid w:val="00842EF7"/>
    <w:rsid w:val="00842FFB"/>
    <w:rsid w:val="008432ED"/>
    <w:rsid w:val="0084379B"/>
    <w:rsid w:val="00843E45"/>
    <w:rsid w:val="00844092"/>
    <w:rsid w:val="00844453"/>
    <w:rsid w:val="00844548"/>
    <w:rsid w:val="008446D2"/>
    <w:rsid w:val="00844C65"/>
    <w:rsid w:val="00845AB0"/>
    <w:rsid w:val="00845F06"/>
    <w:rsid w:val="008460B0"/>
    <w:rsid w:val="00846200"/>
    <w:rsid w:val="0084656B"/>
    <w:rsid w:val="008466B3"/>
    <w:rsid w:val="0084682B"/>
    <w:rsid w:val="0084689A"/>
    <w:rsid w:val="00846A72"/>
    <w:rsid w:val="00846BDE"/>
    <w:rsid w:val="00846FD2"/>
    <w:rsid w:val="00847225"/>
    <w:rsid w:val="008473EE"/>
    <w:rsid w:val="00847404"/>
    <w:rsid w:val="00847604"/>
    <w:rsid w:val="0084761F"/>
    <w:rsid w:val="0084762B"/>
    <w:rsid w:val="00847F30"/>
    <w:rsid w:val="00847F5C"/>
    <w:rsid w:val="0085005C"/>
    <w:rsid w:val="0085014F"/>
    <w:rsid w:val="00850278"/>
    <w:rsid w:val="0085032D"/>
    <w:rsid w:val="008506FC"/>
    <w:rsid w:val="00850C3A"/>
    <w:rsid w:val="00851083"/>
    <w:rsid w:val="00851213"/>
    <w:rsid w:val="0085243F"/>
    <w:rsid w:val="008525FE"/>
    <w:rsid w:val="00852613"/>
    <w:rsid w:val="008526D1"/>
    <w:rsid w:val="008529DD"/>
    <w:rsid w:val="00852A5B"/>
    <w:rsid w:val="00852E73"/>
    <w:rsid w:val="008535A3"/>
    <w:rsid w:val="008536B7"/>
    <w:rsid w:val="00853DA1"/>
    <w:rsid w:val="008542C9"/>
    <w:rsid w:val="008545C4"/>
    <w:rsid w:val="00854910"/>
    <w:rsid w:val="00854A31"/>
    <w:rsid w:val="00854CA6"/>
    <w:rsid w:val="0085515D"/>
    <w:rsid w:val="00855196"/>
    <w:rsid w:val="00855758"/>
    <w:rsid w:val="008559EC"/>
    <w:rsid w:val="00855A58"/>
    <w:rsid w:val="00855DA0"/>
    <w:rsid w:val="00855E88"/>
    <w:rsid w:val="008562F1"/>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4D3"/>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85D"/>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4AE"/>
    <w:rsid w:val="008915D2"/>
    <w:rsid w:val="00891785"/>
    <w:rsid w:val="00891A64"/>
    <w:rsid w:val="0089212F"/>
    <w:rsid w:val="00892F00"/>
    <w:rsid w:val="00892F4B"/>
    <w:rsid w:val="0089337A"/>
    <w:rsid w:val="00894D70"/>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55A"/>
    <w:rsid w:val="008A6D5E"/>
    <w:rsid w:val="008A6F49"/>
    <w:rsid w:val="008A6F6E"/>
    <w:rsid w:val="008A7010"/>
    <w:rsid w:val="008A736C"/>
    <w:rsid w:val="008A7470"/>
    <w:rsid w:val="008A7605"/>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C8"/>
    <w:rsid w:val="008B2CC5"/>
    <w:rsid w:val="008B2EEC"/>
    <w:rsid w:val="008B318C"/>
    <w:rsid w:val="008B3255"/>
    <w:rsid w:val="008B33F4"/>
    <w:rsid w:val="008B378E"/>
    <w:rsid w:val="008B3901"/>
    <w:rsid w:val="008B3954"/>
    <w:rsid w:val="008B3DBF"/>
    <w:rsid w:val="008B3E91"/>
    <w:rsid w:val="008B3FB9"/>
    <w:rsid w:val="008B4253"/>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924"/>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90B"/>
    <w:rsid w:val="008C6BA3"/>
    <w:rsid w:val="008C72BF"/>
    <w:rsid w:val="008C72F4"/>
    <w:rsid w:val="008C77BD"/>
    <w:rsid w:val="008C7981"/>
    <w:rsid w:val="008C7CFB"/>
    <w:rsid w:val="008D00BB"/>
    <w:rsid w:val="008D0960"/>
    <w:rsid w:val="008D09AD"/>
    <w:rsid w:val="008D1771"/>
    <w:rsid w:val="008D19FF"/>
    <w:rsid w:val="008D1AC9"/>
    <w:rsid w:val="008D237A"/>
    <w:rsid w:val="008D272F"/>
    <w:rsid w:val="008D2922"/>
    <w:rsid w:val="008D2BF2"/>
    <w:rsid w:val="008D2FBE"/>
    <w:rsid w:val="008D31CE"/>
    <w:rsid w:val="008D33F0"/>
    <w:rsid w:val="008D3983"/>
    <w:rsid w:val="008D39BC"/>
    <w:rsid w:val="008D3B33"/>
    <w:rsid w:val="008D3B4E"/>
    <w:rsid w:val="008D3F8B"/>
    <w:rsid w:val="008D4565"/>
    <w:rsid w:val="008D4A3B"/>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170"/>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6AE"/>
    <w:rsid w:val="0090071C"/>
    <w:rsid w:val="00900A3B"/>
    <w:rsid w:val="00900D3E"/>
    <w:rsid w:val="00900F32"/>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2A19"/>
    <w:rsid w:val="00913135"/>
    <w:rsid w:val="00913B96"/>
    <w:rsid w:val="00913F35"/>
    <w:rsid w:val="009142CC"/>
    <w:rsid w:val="00914549"/>
    <w:rsid w:val="00914AFE"/>
    <w:rsid w:val="009157DF"/>
    <w:rsid w:val="009158B7"/>
    <w:rsid w:val="00915A4E"/>
    <w:rsid w:val="00915B39"/>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26C9"/>
    <w:rsid w:val="00923121"/>
    <w:rsid w:val="00923855"/>
    <w:rsid w:val="0092395F"/>
    <w:rsid w:val="00923BF9"/>
    <w:rsid w:val="00923C2F"/>
    <w:rsid w:val="0092420B"/>
    <w:rsid w:val="0092460F"/>
    <w:rsid w:val="00924D16"/>
    <w:rsid w:val="00924E27"/>
    <w:rsid w:val="00924ED2"/>
    <w:rsid w:val="00924F54"/>
    <w:rsid w:val="00924F8A"/>
    <w:rsid w:val="009250D3"/>
    <w:rsid w:val="00925220"/>
    <w:rsid w:val="0092582A"/>
    <w:rsid w:val="00925B38"/>
    <w:rsid w:val="00925E1A"/>
    <w:rsid w:val="00925EDD"/>
    <w:rsid w:val="009261D8"/>
    <w:rsid w:val="0092631B"/>
    <w:rsid w:val="009263A4"/>
    <w:rsid w:val="00926693"/>
    <w:rsid w:val="009266E7"/>
    <w:rsid w:val="0092672E"/>
    <w:rsid w:val="00926CFC"/>
    <w:rsid w:val="00926EB4"/>
    <w:rsid w:val="00927050"/>
    <w:rsid w:val="0092719E"/>
    <w:rsid w:val="009271D1"/>
    <w:rsid w:val="00927618"/>
    <w:rsid w:val="00927706"/>
    <w:rsid w:val="00927817"/>
    <w:rsid w:val="00927917"/>
    <w:rsid w:val="00927A5B"/>
    <w:rsid w:val="00927B83"/>
    <w:rsid w:val="00927F15"/>
    <w:rsid w:val="00927FC7"/>
    <w:rsid w:val="00930049"/>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3055"/>
    <w:rsid w:val="0094322A"/>
    <w:rsid w:val="009432C7"/>
    <w:rsid w:val="009432FF"/>
    <w:rsid w:val="00943715"/>
    <w:rsid w:val="0094391D"/>
    <w:rsid w:val="00944042"/>
    <w:rsid w:val="00944376"/>
    <w:rsid w:val="009446B9"/>
    <w:rsid w:val="00944A34"/>
    <w:rsid w:val="00944A9A"/>
    <w:rsid w:val="00944B8A"/>
    <w:rsid w:val="00944BC9"/>
    <w:rsid w:val="00944F8F"/>
    <w:rsid w:val="00944FCD"/>
    <w:rsid w:val="00945638"/>
    <w:rsid w:val="00945709"/>
    <w:rsid w:val="00945712"/>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2C24"/>
    <w:rsid w:val="00953357"/>
    <w:rsid w:val="009535A8"/>
    <w:rsid w:val="0095370D"/>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A9B"/>
    <w:rsid w:val="00961AC5"/>
    <w:rsid w:val="009623C8"/>
    <w:rsid w:val="00962413"/>
    <w:rsid w:val="0096295F"/>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9BA"/>
    <w:rsid w:val="00971A23"/>
    <w:rsid w:val="00971B0D"/>
    <w:rsid w:val="00971BEC"/>
    <w:rsid w:val="00972083"/>
    <w:rsid w:val="00972AB5"/>
    <w:rsid w:val="00972CCB"/>
    <w:rsid w:val="00972CE6"/>
    <w:rsid w:val="00972D69"/>
    <w:rsid w:val="00972F95"/>
    <w:rsid w:val="009732EB"/>
    <w:rsid w:val="00973C37"/>
    <w:rsid w:val="00973D82"/>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A67"/>
    <w:rsid w:val="00980E46"/>
    <w:rsid w:val="00980EF5"/>
    <w:rsid w:val="0098121A"/>
    <w:rsid w:val="00981415"/>
    <w:rsid w:val="009817C6"/>
    <w:rsid w:val="00981820"/>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CBE"/>
    <w:rsid w:val="00985F24"/>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384"/>
    <w:rsid w:val="00996E7A"/>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03"/>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83"/>
    <w:rsid w:val="009C55BA"/>
    <w:rsid w:val="009C5827"/>
    <w:rsid w:val="009C595C"/>
    <w:rsid w:val="009C5B28"/>
    <w:rsid w:val="009C5BAC"/>
    <w:rsid w:val="009C61A5"/>
    <w:rsid w:val="009C656D"/>
    <w:rsid w:val="009C659F"/>
    <w:rsid w:val="009C65A0"/>
    <w:rsid w:val="009C67BE"/>
    <w:rsid w:val="009C7003"/>
    <w:rsid w:val="009C74B2"/>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6C42"/>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7C4"/>
    <w:rsid w:val="00A11AC1"/>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5DE0"/>
    <w:rsid w:val="00A15E1C"/>
    <w:rsid w:val="00A15EE0"/>
    <w:rsid w:val="00A16061"/>
    <w:rsid w:val="00A161CE"/>
    <w:rsid w:val="00A1644A"/>
    <w:rsid w:val="00A1644C"/>
    <w:rsid w:val="00A165FE"/>
    <w:rsid w:val="00A16AFF"/>
    <w:rsid w:val="00A16D74"/>
    <w:rsid w:val="00A1733B"/>
    <w:rsid w:val="00A17369"/>
    <w:rsid w:val="00A17616"/>
    <w:rsid w:val="00A17745"/>
    <w:rsid w:val="00A17B51"/>
    <w:rsid w:val="00A201A2"/>
    <w:rsid w:val="00A208D5"/>
    <w:rsid w:val="00A20BBF"/>
    <w:rsid w:val="00A2119D"/>
    <w:rsid w:val="00A21212"/>
    <w:rsid w:val="00A21404"/>
    <w:rsid w:val="00A21692"/>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031"/>
    <w:rsid w:val="00A2523C"/>
    <w:rsid w:val="00A255D5"/>
    <w:rsid w:val="00A25653"/>
    <w:rsid w:val="00A257B7"/>
    <w:rsid w:val="00A25981"/>
    <w:rsid w:val="00A2692D"/>
    <w:rsid w:val="00A26CAF"/>
    <w:rsid w:val="00A2765C"/>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F19"/>
    <w:rsid w:val="00A51F71"/>
    <w:rsid w:val="00A5218D"/>
    <w:rsid w:val="00A52373"/>
    <w:rsid w:val="00A529C2"/>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5FB"/>
    <w:rsid w:val="00A559CE"/>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4F0"/>
    <w:rsid w:val="00A6166C"/>
    <w:rsid w:val="00A61B74"/>
    <w:rsid w:val="00A61BD7"/>
    <w:rsid w:val="00A61F35"/>
    <w:rsid w:val="00A62660"/>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A9C"/>
    <w:rsid w:val="00A65B94"/>
    <w:rsid w:val="00A65C48"/>
    <w:rsid w:val="00A65DE6"/>
    <w:rsid w:val="00A66146"/>
    <w:rsid w:val="00A662F3"/>
    <w:rsid w:val="00A666F2"/>
    <w:rsid w:val="00A66C39"/>
    <w:rsid w:val="00A66CC7"/>
    <w:rsid w:val="00A6705E"/>
    <w:rsid w:val="00A67587"/>
    <w:rsid w:val="00A67B17"/>
    <w:rsid w:val="00A67C94"/>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111"/>
    <w:rsid w:val="00A91299"/>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51D"/>
    <w:rsid w:val="00A9461A"/>
    <w:rsid w:val="00A94676"/>
    <w:rsid w:val="00A94C17"/>
    <w:rsid w:val="00A94C50"/>
    <w:rsid w:val="00A94C6D"/>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730C"/>
    <w:rsid w:val="00AD77FB"/>
    <w:rsid w:val="00AD7B2F"/>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5FD9"/>
    <w:rsid w:val="00AF61B1"/>
    <w:rsid w:val="00AF6218"/>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079"/>
    <w:rsid w:val="00B1437F"/>
    <w:rsid w:val="00B14559"/>
    <w:rsid w:val="00B146F0"/>
    <w:rsid w:val="00B14B8E"/>
    <w:rsid w:val="00B14EFB"/>
    <w:rsid w:val="00B14FB1"/>
    <w:rsid w:val="00B150E0"/>
    <w:rsid w:val="00B155F7"/>
    <w:rsid w:val="00B15919"/>
    <w:rsid w:val="00B15956"/>
    <w:rsid w:val="00B159DA"/>
    <w:rsid w:val="00B15E4D"/>
    <w:rsid w:val="00B16019"/>
    <w:rsid w:val="00B1626D"/>
    <w:rsid w:val="00B16794"/>
    <w:rsid w:val="00B16988"/>
    <w:rsid w:val="00B17243"/>
    <w:rsid w:val="00B1755C"/>
    <w:rsid w:val="00B17815"/>
    <w:rsid w:val="00B17AAB"/>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FB7"/>
    <w:rsid w:val="00B33FEA"/>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463"/>
    <w:rsid w:val="00B376C0"/>
    <w:rsid w:val="00B377C7"/>
    <w:rsid w:val="00B37954"/>
    <w:rsid w:val="00B37AE6"/>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318"/>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369"/>
    <w:rsid w:val="00B47380"/>
    <w:rsid w:val="00B474A0"/>
    <w:rsid w:val="00B47B30"/>
    <w:rsid w:val="00B47D4A"/>
    <w:rsid w:val="00B47FF3"/>
    <w:rsid w:val="00B50311"/>
    <w:rsid w:val="00B50375"/>
    <w:rsid w:val="00B504D5"/>
    <w:rsid w:val="00B50577"/>
    <w:rsid w:val="00B509B4"/>
    <w:rsid w:val="00B50B39"/>
    <w:rsid w:val="00B50E00"/>
    <w:rsid w:val="00B51DFA"/>
    <w:rsid w:val="00B52050"/>
    <w:rsid w:val="00B52060"/>
    <w:rsid w:val="00B5209A"/>
    <w:rsid w:val="00B52270"/>
    <w:rsid w:val="00B526B9"/>
    <w:rsid w:val="00B52734"/>
    <w:rsid w:val="00B53011"/>
    <w:rsid w:val="00B53215"/>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80A"/>
    <w:rsid w:val="00B5693D"/>
    <w:rsid w:val="00B56DC8"/>
    <w:rsid w:val="00B56E23"/>
    <w:rsid w:val="00B57321"/>
    <w:rsid w:val="00B574E0"/>
    <w:rsid w:val="00B57997"/>
    <w:rsid w:val="00B57B99"/>
    <w:rsid w:val="00B6025F"/>
    <w:rsid w:val="00B6026B"/>
    <w:rsid w:val="00B60A01"/>
    <w:rsid w:val="00B60D0F"/>
    <w:rsid w:val="00B610D4"/>
    <w:rsid w:val="00B6124D"/>
    <w:rsid w:val="00B61812"/>
    <w:rsid w:val="00B61C8C"/>
    <w:rsid w:val="00B61E80"/>
    <w:rsid w:val="00B6217D"/>
    <w:rsid w:val="00B62485"/>
    <w:rsid w:val="00B62AE3"/>
    <w:rsid w:val="00B62B6F"/>
    <w:rsid w:val="00B62BE0"/>
    <w:rsid w:val="00B62C86"/>
    <w:rsid w:val="00B62E0B"/>
    <w:rsid w:val="00B62FBD"/>
    <w:rsid w:val="00B633A3"/>
    <w:rsid w:val="00B634A2"/>
    <w:rsid w:val="00B63E82"/>
    <w:rsid w:val="00B63F09"/>
    <w:rsid w:val="00B648D5"/>
    <w:rsid w:val="00B64D0E"/>
    <w:rsid w:val="00B64D27"/>
    <w:rsid w:val="00B64E7E"/>
    <w:rsid w:val="00B651D4"/>
    <w:rsid w:val="00B65A01"/>
    <w:rsid w:val="00B65B0A"/>
    <w:rsid w:val="00B65E3D"/>
    <w:rsid w:val="00B65FEF"/>
    <w:rsid w:val="00B660F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38DE"/>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E2"/>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42F4"/>
    <w:rsid w:val="00BD5434"/>
    <w:rsid w:val="00BD5931"/>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1D53"/>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3F3"/>
    <w:rsid w:val="00BE6407"/>
    <w:rsid w:val="00BE6537"/>
    <w:rsid w:val="00BE6F70"/>
    <w:rsid w:val="00BE700E"/>
    <w:rsid w:val="00BE7441"/>
    <w:rsid w:val="00BE74F3"/>
    <w:rsid w:val="00BE75B6"/>
    <w:rsid w:val="00BE76E3"/>
    <w:rsid w:val="00BE7815"/>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2E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3C7"/>
    <w:rsid w:val="00C06617"/>
    <w:rsid w:val="00C06F8E"/>
    <w:rsid w:val="00C072FB"/>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55A"/>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5B23"/>
    <w:rsid w:val="00C265A7"/>
    <w:rsid w:val="00C2695D"/>
    <w:rsid w:val="00C26CDF"/>
    <w:rsid w:val="00C26E15"/>
    <w:rsid w:val="00C27118"/>
    <w:rsid w:val="00C2716F"/>
    <w:rsid w:val="00C277D5"/>
    <w:rsid w:val="00C27D82"/>
    <w:rsid w:val="00C27E5B"/>
    <w:rsid w:val="00C27FF9"/>
    <w:rsid w:val="00C3002B"/>
    <w:rsid w:val="00C307BE"/>
    <w:rsid w:val="00C307F7"/>
    <w:rsid w:val="00C309FB"/>
    <w:rsid w:val="00C30C08"/>
    <w:rsid w:val="00C30FA2"/>
    <w:rsid w:val="00C31212"/>
    <w:rsid w:val="00C314AC"/>
    <w:rsid w:val="00C31541"/>
    <w:rsid w:val="00C31688"/>
    <w:rsid w:val="00C31AE1"/>
    <w:rsid w:val="00C31EC7"/>
    <w:rsid w:val="00C31F3E"/>
    <w:rsid w:val="00C323BF"/>
    <w:rsid w:val="00C3247C"/>
    <w:rsid w:val="00C327EF"/>
    <w:rsid w:val="00C328AA"/>
    <w:rsid w:val="00C329F3"/>
    <w:rsid w:val="00C32E4B"/>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24E"/>
    <w:rsid w:val="00C36423"/>
    <w:rsid w:val="00C3650B"/>
    <w:rsid w:val="00C36512"/>
    <w:rsid w:val="00C3692F"/>
    <w:rsid w:val="00C36B8E"/>
    <w:rsid w:val="00C36CE9"/>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F9B"/>
    <w:rsid w:val="00C46C74"/>
    <w:rsid w:val="00C46E37"/>
    <w:rsid w:val="00C474DE"/>
    <w:rsid w:val="00C477B9"/>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783"/>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3E7"/>
    <w:rsid w:val="00C74734"/>
    <w:rsid w:val="00C74826"/>
    <w:rsid w:val="00C74B26"/>
    <w:rsid w:val="00C74E68"/>
    <w:rsid w:val="00C7551E"/>
    <w:rsid w:val="00C761F2"/>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E7C"/>
    <w:rsid w:val="00C8400D"/>
    <w:rsid w:val="00C8401E"/>
    <w:rsid w:val="00C841FD"/>
    <w:rsid w:val="00C842AA"/>
    <w:rsid w:val="00C845D1"/>
    <w:rsid w:val="00C848E8"/>
    <w:rsid w:val="00C84A08"/>
    <w:rsid w:val="00C84E8E"/>
    <w:rsid w:val="00C84FA5"/>
    <w:rsid w:val="00C851BB"/>
    <w:rsid w:val="00C85466"/>
    <w:rsid w:val="00C856E0"/>
    <w:rsid w:val="00C8584F"/>
    <w:rsid w:val="00C85904"/>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811"/>
    <w:rsid w:val="00C90D0C"/>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4F"/>
    <w:rsid w:val="00C965CD"/>
    <w:rsid w:val="00C96A2E"/>
    <w:rsid w:val="00C96AA9"/>
    <w:rsid w:val="00C96B6A"/>
    <w:rsid w:val="00C96D9F"/>
    <w:rsid w:val="00C96FB9"/>
    <w:rsid w:val="00C9724D"/>
    <w:rsid w:val="00C978A0"/>
    <w:rsid w:val="00CA011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0CAA"/>
    <w:rsid w:val="00CB131C"/>
    <w:rsid w:val="00CB1484"/>
    <w:rsid w:val="00CB15DB"/>
    <w:rsid w:val="00CB17B1"/>
    <w:rsid w:val="00CB1DA0"/>
    <w:rsid w:val="00CB1DF3"/>
    <w:rsid w:val="00CB206E"/>
    <w:rsid w:val="00CB21BC"/>
    <w:rsid w:val="00CB23A6"/>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EF"/>
    <w:rsid w:val="00CC08FB"/>
    <w:rsid w:val="00CC09A4"/>
    <w:rsid w:val="00CC0BEB"/>
    <w:rsid w:val="00CC0DBA"/>
    <w:rsid w:val="00CC0E93"/>
    <w:rsid w:val="00CC0EE6"/>
    <w:rsid w:val="00CC1416"/>
    <w:rsid w:val="00CC15A1"/>
    <w:rsid w:val="00CC1946"/>
    <w:rsid w:val="00CC1C42"/>
    <w:rsid w:val="00CC1FC2"/>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41D"/>
    <w:rsid w:val="00CD1771"/>
    <w:rsid w:val="00CD19E5"/>
    <w:rsid w:val="00CD242D"/>
    <w:rsid w:val="00CD2476"/>
    <w:rsid w:val="00CD26F2"/>
    <w:rsid w:val="00CD2867"/>
    <w:rsid w:val="00CD29EB"/>
    <w:rsid w:val="00CD2CB2"/>
    <w:rsid w:val="00CD2E0E"/>
    <w:rsid w:val="00CD3272"/>
    <w:rsid w:val="00CD32B7"/>
    <w:rsid w:val="00CD366C"/>
    <w:rsid w:val="00CD36C5"/>
    <w:rsid w:val="00CD3764"/>
    <w:rsid w:val="00CD3AC7"/>
    <w:rsid w:val="00CD3CAD"/>
    <w:rsid w:val="00CD3D37"/>
    <w:rsid w:val="00CD4235"/>
    <w:rsid w:val="00CD4470"/>
    <w:rsid w:val="00CD4AC6"/>
    <w:rsid w:val="00CD4F79"/>
    <w:rsid w:val="00CD535C"/>
    <w:rsid w:val="00CD55A6"/>
    <w:rsid w:val="00CD55EC"/>
    <w:rsid w:val="00CD5ADE"/>
    <w:rsid w:val="00CD5B97"/>
    <w:rsid w:val="00CD5CF0"/>
    <w:rsid w:val="00CD5D7D"/>
    <w:rsid w:val="00CD5EDC"/>
    <w:rsid w:val="00CD6191"/>
    <w:rsid w:val="00CD6FF9"/>
    <w:rsid w:val="00CD721E"/>
    <w:rsid w:val="00CD7723"/>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1CE"/>
    <w:rsid w:val="00CE34A5"/>
    <w:rsid w:val="00CE3932"/>
    <w:rsid w:val="00CE39B8"/>
    <w:rsid w:val="00CE3C28"/>
    <w:rsid w:val="00CE3EE4"/>
    <w:rsid w:val="00CE3F87"/>
    <w:rsid w:val="00CE469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EF"/>
    <w:rsid w:val="00CF5B3C"/>
    <w:rsid w:val="00CF600D"/>
    <w:rsid w:val="00CF6647"/>
    <w:rsid w:val="00CF66EC"/>
    <w:rsid w:val="00CF6834"/>
    <w:rsid w:val="00CF6B4F"/>
    <w:rsid w:val="00CF6DF8"/>
    <w:rsid w:val="00CF6EC2"/>
    <w:rsid w:val="00CF6ED5"/>
    <w:rsid w:val="00CF6FD1"/>
    <w:rsid w:val="00CF7117"/>
    <w:rsid w:val="00CF7ED5"/>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423"/>
    <w:rsid w:val="00D06BA6"/>
    <w:rsid w:val="00D0709B"/>
    <w:rsid w:val="00D07222"/>
    <w:rsid w:val="00D073B6"/>
    <w:rsid w:val="00D074CC"/>
    <w:rsid w:val="00D0794B"/>
    <w:rsid w:val="00D07B58"/>
    <w:rsid w:val="00D07BF5"/>
    <w:rsid w:val="00D07C9F"/>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98B"/>
    <w:rsid w:val="00D13A39"/>
    <w:rsid w:val="00D13CEA"/>
    <w:rsid w:val="00D13E9C"/>
    <w:rsid w:val="00D13F85"/>
    <w:rsid w:val="00D1417C"/>
    <w:rsid w:val="00D14B9D"/>
    <w:rsid w:val="00D14BE4"/>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175"/>
    <w:rsid w:val="00D21515"/>
    <w:rsid w:val="00D21B20"/>
    <w:rsid w:val="00D226E9"/>
    <w:rsid w:val="00D22C56"/>
    <w:rsid w:val="00D23009"/>
    <w:rsid w:val="00D231A2"/>
    <w:rsid w:val="00D23317"/>
    <w:rsid w:val="00D23582"/>
    <w:rsid w:val="00D235F9"/>
    <w:rsid w:val="00D240F9"/>
    <w:rsid w:val="00D24115"/>
    <w:rsid w:val="00D24132"/>
    <w:rsid w:val="00D24551"/>
    <w:rsid w:val="00D247A4"/>
    <w:rsid w:val="00D24CCB"/>
    <w:rsid w:val="00D24D98"/>
    <w:rsid w:val="00D2507F"/>
    <w:rsid w:val="00D25598"/>
    <w:rsid w:val="00D25707"/>
    <w:rsid w:val="00D25B58"/>
    <w:rsid w:val="00D261F3"/>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CAB"/>
    <w:rsid w:val="00D56D27"/>
    <w:rsid w:val="00D56EA9"/>
    <w:rsid w:val="00D5725B"/>
    <w:rsid w:val="00D572C9"/>
    <w:rsid w:val="00D57365"/>
    <w:rsid w:val="00D5752F"/>
    <w:rsid w:val="00D5785C"/>
    <w:rsid w:val="00D57D00"/>
    <w:rsid w:val="00D602E9"/>
    <w:rsid w:val="00D6078B"/>
    <w:rsid w:val="00D61251"/>
    <w:rsid w:val="00D613EC"/>
    <w:rsid w:val="00D61465"/>
    <w:rsid w:val="00D6162C"/>
    <w:rsid w:val="00D618A7"/>
    <w:rsid w:val="00D61A8E"/>
    <w:rsid w:val="00D62784"/>
    <w:rsid w:val="00D62807"/>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EDB"/>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825"/>
    <w:rsid w:val="00D83873"/>
    <w:rsid w:val="00D83AC4"/>
    <w:rsid w:val="00D83E5E"/>
    <w:rsid w:val="00D83EB4"/>
    <w:rsid w:val="00D83FD9"/>
    <w:rsid w:val="00D84201"/>
    <w:rsid w:val="00D84643"/>
    <w:rsid w:val="00D846AB"/>
    <w:rsid w:val="00D849AA"/>
    <w:rsid w:val="00D84BC8"/>
    <w:rsid w:val="00D851CA"/>
    <w:rsid w:val="00D853E6"/>
    <w:rsid w:val="00D85626"/>
    <w:rsid w:val="00D859F0"/>
    <w:rsid w:val="00D85D6D"/>
    <w:rsid w:val="00D85E60"/>
    <w:rsid w:val="00D86036"/>
    <w:rsid w:val="00D863F0"/>
    <w:rsid w:val="00D864F8"/>
    <w:rsid w:val="00D86888"/>
    <w:rsid w:val="00D86B4C"/>
    <w:rsid w:val="00D86B87"/>
    <w:rsid w:val="00D877F2"/>
    <w:rsid w:val="00D87CC3"/>
    <w:rsid w:val="00D87E29"/>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DD1"/>
    <w:rsid w:val="00D97052"/>
    <w:rsid w:val="00D9757B"/>
    <w:rsid w:val="00D97608"/>
    <w:rsid w:val="00D976B6"/>
    <w:rsid w:val="00D976E1"/>
    <w:rsid w:val="00D97A16"/>
    <w:rsid w:val="00DA024F"/>
    <w:rsid w:val="00DA0440"/>
    <w:rsid w:val="00DA0451"/>
    <w:rsid w:val="00DA0907"/>
    <w:rsid w:val="00DA0F29"/>
    <w:rsid w:val="00DA137C"/>
    <w:rsid w:val="00DA17EA"/>
    <w:rsid w:val="00DA18E7"/>
    <w:rsid w:val="00DA1AEE"/>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0A5"/>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8CF"/>
    <w:rsid w:val="00DC1CF3"/>
    <w:rsid w:val="00DC22BF"/>
    <w:rsid w:val="00DC2586"/>
    <w:rsid w:val="00DC26E5"/>
    <w:rsid w:val="00DC285A"/>
    <w:rsid w:val="00DC2C99"/>
    <w:rsid w:val="00DC34DC"/>
    <w:rsid w:val="00DC3A17"/>
    <w:rsid w:val="00DC3AA6"/>
    <w:rsid w:val="00DC3D77"/>
    <w:rsid w:val="00DC4021"/>
    <w:rsid w:val="00DC4452"/>
    <w:rsid w:val="00DC4691"/>
    <w:rsid w:val="00DC4E1E"/>
    <w:rsid w:val="00DC5019"/>
    <w:rsid w:val="00DC506E"/>
    <w:rsid w:val="00DC55AF"/>
    <w:rsid w:val="00DC562C"/>
    <w:rsid w:val="00DC57CC"/>
    <w:rsid w:val="00DC5BCB"/>
    <w:rsid w:val="00DC5F92"/>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1A97"/>
    <w:rsid w:val="00DF1D8E"/>
    <w:rsid w:val="00DF280E"/>
    <w:rsid w:val="00DF3017"/>
    <w:rsid w:val="00DF35A5"/>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3FD"/>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551"/>
    <w:rsid w:val="00E10B61"/>
    <w:rsid w:val="00E10CB5"/>
    <w:rsid w:val="00E111CE"/>
    <w:rsid w:val="00E113A0"/>
    <w:rsid w:val="00E11507"/>
    <w:rsid w:val="00E11738"/>
    <w:rsid w:val="00E11B4C"/>
    <w:rsid w:val="00E11EBE"/>
    <w:rsid w:val="00E11EDE"/>
    <w:rsid w:val="00E11F31"/>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156"/>
    <w:rsid w:val="00E2647D"/>
    <w:rsid w:val="00E2664B"/>
    <w:rsid w:val="00E26C37"/>
    <w:rsid w:val="00E26D01"/>
    <w:rsid w:val="00E2701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86E"/>
    <w:rsid w:val="00E478A7"/>
    <w:rsid w:val="00E47BC6"/>
    <w:rsid w:val="00E47D77"/>
    <w:rsid w:val="00E47E4E"/>
    <w:rsid w:val="00E50065"/>
    <w:rsid w:val="00E501E1"/>
    <w:rsid w:val="00E501EB"/>
    <w:rsid w:val="00E5079F"/>
    <w:rsid w:val="00E50A24"/>
    <w:rsid w:val="00E50EAF"/>
    <w:rsid w:val="00E51853"/>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3DA"/>
    <w:rsid w:val="00E63450"/>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750"/>
    <w:rsid w:val="00E82791"/>
    <w:rsid w:val="00E82911"/>
    <w:rsid w:val="00E82E91"/>
    <w:rsid w:val="00E8345E"/>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BB1"/>
    <w:rsid w:val="00EA7C8D"/>
    <w:rsid w:val="00EA7D86"/>
    <w:rsid w:val="00EA7EF8"/>
    <w:rsid w:val="00EB0727"/>
    <w:rsid w:val="00EB0748"/>
    <w:rsid w:val="00EB08D0"/>
    <w:rsid w:val="00EB0D4F"/>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192"/>
    <w:rsid w:val="00EF33B1"/>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883"/>
    <w:rsid w:val="00F13A3F"/>
    <w:rsid w:val="00F13A72"/>
    <w:rsid w:val="00F13E84"/>
    <w:rsid w:val="00F13FEA"/>
    <w:rsid w:val="00F142D0"/>
    <w:rsid w:val="00F149AA"/>
    <w:rsid w:val="00F14C76"/>
    <w:rsid w:val="00F14D1D"/>
    <w:rsid w:val="00F14E2E"/>
    <w:rsid w:val="00F14EA4"/>
    <w:rsid w:val="00F1539E"/>
    <w:rsid w:val="00F15792"/>
    <w:rsid w:val="00F15851"/>
    <w:rsid w:val="00F158AF"/>
    <w:rsid w:val="00F15A1B"/>
    <w:rsid w:val="00F15CC1"/>
    <w:rsid w:val="00F1604C"/>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085"/>
    <w:rsid w:val="00F326D7"/>
    <w:rsid w:val="00F32836"/>
    <w:rsid w:val="00F3287B"/>
    <w:rsid w:val="00F32B50"/>
    <w:rsid w:val="00F3331B"/>
    <w:rsid w:val="00F3343C"/>
    <w:rsid w:val="00F3368C"/>
    <w:rsid w:val="00F336A3"/>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069"/>
    <w:rsid w:val="00F36725"/>
    <w:rsid w:val="00F36AA7"/>
    <w:rsid w:val="00F370C1"/>
    <w:rsid w:val="00F37745"/>
    <w:rsid w:val="00F37B08"/>
    <w:rsid w:val="00F37DFB"/>
    <w:rsid w:val="00F40152"/>
    <w:rsid w:val="00F4015C"/>
    <w:rsid w:val="00F40DF7"/>
    <w:rsid w:val="00F40E41"/>
    <w:rsid w:val="00F411E4"/>
    <w:rsid w:val="00F4142D"/>
    <w:rsid w:val="00F417F5"/>
    <w:rsid w:val="00F418BA"/>
    <w:rsid w:val="00F419E3"/>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15"/>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6E"/>
    <w:rsid w:val="00F7295B"/>
    <w:rsid w:val="00F729D8"/>
    <w:rsid w:val="00F72B82"/>
    <w:rsid w:val="00F72D89"/>
    <w:rsid w:val="00F72EBA"/>
    <w:rsid w:val="00F734F0"/>
    <w:rsid w:val="00F73533"/>
    <w:rsid w:val="00F73761"/>
    <w:rsid w:val="00F739C1"/>
    <w:rsid w:val="00F73AF4"/>
    <w:rsid w:val="00F74422"/>
    <w:rsid w:val="00F748CE"/>
    <w:rsid w:val="00F74C1E"/>
    <w:rsid w:val="00F74D1A"/>
    <w:rsid w:val="00F74F85"/>
    <w:rsid w:val="00F7541B"/>
    <w:rsid w:val="00F756CF"/>
    <w:rsid w:val="00F75C00"/>
    <w:rsid w:val="00F75CFC"/>
    <w:rsid w:val="00F75FA1"/>
    <w:rsid w:val="00F75FC3"/>
    <w:rsid w:val="00F762A4"/>
    <w:rsid w:val="00F76C38"/>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1086"/>
    <w:rsid w:val="00F9139C"/>
    <w:rsid w:val="00F9176B"/>
    <w:rsid w:val="00F91A50"/>
    <w:rsid w:val="00F91BC4"/>
    <w:rsid w:val="00F91F66"/>
    <w:rsid w:val="00F91FE9"/>
    <w:rsid w:val="00F9244A"/>
    <w:rsid w:val="00F92545"/>
    <w:rsid w:val="00F92C42"/>
    <w:rsid w:val="00F93759"/>
    <w:rsid w:val="00F93D26"/>
    <w:rsid w:val="00F94010"/>
    <w:rsid w:val="00F941D1"/>
    <w:rsid w:val="00F94689"/>
    <w:rsid w:val="00F94695"/>
    <w:rsid w:val="00F94882"/>
    <w:rsid w:val="00F94A4C"/>
    <w:rsid w:val="00F94E1F"/>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358"/>
    <w:rsid w:val="00FA1472"/>
    <w:rsid w:val="00FA1539"/>
    <w:rsid w:val="00FA1542"/>
    <w:rsid w:val="00FA198D"/>
    <w:rsid w:val="00FA1C4B"/>
    <w:rsid w:val="00FA204F"/>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6E1"/>
    <w:rsid w:val="00FA4B87"/>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FE"/>
    <w:rsid w:val="00FB451E"/>
    <w:rsid w:val="00FB4D69"/>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9CF"/>
    <w:rsid w:val="00FC2AEC"/>
    <w:rsid w:val="00FC2E46"/>
    <w:rsid w:val="00FC2F14"/>
    <w:rsid w:val="00FC2FA4"/>
    <w:rsid w:val="00FC341B"/>
    <w:rsid w:val="00FC37C0"/>
    <w:rsid w:val="00FC3807"/>
    <w:rsid w:val="00FC3995"/>
    <w:rsid w:val="00FC3BB1"/>
    <w:rsid w:val="00FC3BD6"/>
    <w:rsid w:val="00FC3D2B"/>
    <w:rsid w:val="00FC440C"/>
    <w:rsid w:val="00FC4781"/>
    <w:rsid w:val="00FC4887"/>
    <w:rsid w:val="00FC4D6D"/>
    <w:rsid w:val="00FC5447"/>
    <w:rsid w:val="00FC5E34"/>
    <w:rsid w:val="00FC623B"/>
    <w:rsid w:val="00FC6242"/>
    <w:rsid w:val="00FC66C6"/>
    <w:rsid w:val="00FC67B2"/>
    <w:rsid w:val="00FC6829"/>
    <w:rsid w:val="00FC6A40"/>
    <w:rsid w:val="00FC6A84"/>
    <w:rsid w:val="00FC6D2D"/>
    <w:rsid w:val="00FC6D71"/>
    <w:rsid w:val="00FC6E55"/>
    <w:rsid w:val="00FC7215"/>
    <w:rsid w:val="00FC730D"/>
    <w:rsid w:val="00FC74FC"/>
    <w:rsid w:val="00FC7703"/>
    <w:rsid w:val="00FC7832"/>
    <w:rsid w:val="00FC78CE"/>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4F9A"/>
    <w:rsid w:val="00FD50EB"/>
    <w:rsid w:val="00FD5501"/>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446"/>
    <w:rsid w:val="00FE7562"/>
    <w:rsid w:val="00FE773E"/>
    <w:rsid w:val="00FE78B5"/>
    <w:rsid w:val="00FF0552"/>
    <w:rsid w:val="00FF0BFA"/>
    <w:rsid w:val="00FF0DE3"/>
    <w:rsid w:val="00FF0E7D"/>
    <w:rsid w:val="00FF0F63"/>
    <w:rsid w:val="00FF1504"/>
    <w:rsid w:val="00FF1D1B"/>
    <w:rsid w:val="00FF2032"/>
    <w:rsid w:val="00FF20B3"/>
    <w:rsid w:val="00FF21D4"/>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sv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1612</TotalTime>
  <Pages>5</Pages>
  <Words>1752</Words>
  <Characters>9987</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544</cp:revision>
  <cp:lastPrinted>2010-04-02T09:58:00Z</cp:lastPrinted>
  <dcterms:created xsi:type="dcterms:W3CDTF">2023-08-10T01:13:00Z</dcterms:created>
  <dcterms:modified xsi:type="dcterms:W3CDTF">2024-02-16T07:40:00Z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