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63B05A56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D713A5">
        <w:rPr>
          <w:rFonts w:ascii="Arial" w:hAnsi="Arial" w:cs="Arial"/>
          <w:b/>
          <w:kern w:val="2"/>
          <w:lang w:eastAsia="zh-CN"/>
        </w:rPr>
        <w:t>16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D6886" w:rsidRPr="000D6886">
        <w:rPr>
          <w:rFonts w:ascii="Arial" w:hAnsi="Arial" w:cs="Arial"/>
          <w:b/>
          <w:kern w:val="2"/>
          <w:lang w:eastAsia="zh-CN"/>
        </w:rPr>
        <w:t>R1-2</w:t>
      </w:r>
      <w:r w:rsidR="00D713A5">
        <w:rPr>
          <w:rFonts w:ascii="Arial" w:hAnsi="Arial" w:cs="Arial"/>
          <w:b/>
          <w:kern w:val="2"/>
          <w:lang w:eastAsia="zh-CN"/>
        </w:rPr>
        <w:t>4</w:t>
      </w:r>
      <w:r w:rsidR="009F010E">
        <w:rPr>
          <w:rFonts w:ascii="Arial" w:hAnsi="Arial" w:cs="Arial"/>
          <w:b/>
          <w:kern w:val="2"/>
          <w:lang w:eastAsia="zh-CN"/>
        </w:rPr>
        <w:t>00781</w:t>
      </w:r>
    </w:p>
    <w:p w14:paraId="2A23327C" w14:textId="4BE55C17" w:rsidR="0097334D" w:rsidRDefault="00D713A5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Athens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Greece, February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976297"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/>
          <w:b/>
          <w:kern w:val="2"/>
          <w:lang w:eastAsia="zh-CN"/>
        </w:rPr>
        <w:t>March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1st</w:t>
      </w:r>
      <w:r w:rsidR="0097334D"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4</w:t>
      </w:r>
    </w:p>
    <w:p w14:paraId="7826937B" w14:textId="17EAC2D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AC9E26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483F" w:rsidRPr="0042483F">
        <w:rPr>
          <w:rFonts w:ascii="Arial" w:hAnsi="Arial" w:cs="Arial"/>
          <w:b/>
          <w:lang w:eastAsia="zh-CN"/>
        </w:rPr>
        <w:t>Discussion on specification support for AI/ML-based beam management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29D36144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RAN#</w:t>
      </w:r>
      <w:r w:rsidR="009755F8">
        <w:rPr>
          <w:lang w:eastAsia="zh-CN"/>
        </w:rPr>
        <w:t>102</w:t>
      </w:r>
      <w:r>
        <w:rPr>
          <w:lang w:eastAsia="zh-CN"/>
        </w:rPr>
        <w:t xml:space="preserve"> meeting, the Rel</w:t>
      </w:r>
      <w:r w:rsidR="00201DB3">
        <w:rPr>
          <w:lang w:eastAsia="zh-CN"/>
        </w:rPr>
        <w:t>-</w:t>
      </w:r>
      <w:r>
        <w:rPr>
          <w:lang w:eastAsia="zh-CN"/>
        </w:rPr>
        <w:t>1</w:t>
      </w:r>
      <w:r w:rsidR="009755F8">
        <w:rPr>
          <w:lang w:eastAsia="zh-CN"/>
        </w:rPr>
        <w:t>9</w:t>
      </w:r>
      <w:r>
        <w:rPr>
          <w:lang w:eastAsia="zh-CN"/>
        </w:rPr>
        <w:t xml:space="preserve"> </w:t>
      </w:r>
      <w:proofErr w:type="spellStart"/>
      <w:r w:rsidR="009755F8" w:rsidRPr="009755F8">
        <w:t>NR_AIML_Air</w:t>
      </w:r>
      <w:proofErr w:type="spellEnd"/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A51BD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approved. There are </w:t>
      </w:r>
      <w:r w:rsidR="00355197">
        <w:rPr>
          <w:lang w:eastAsia="zh-CN"/>
        </w:rPr>
        <w:t>several</w:t>
      </w:r>
      <w:r>
        <w:rPr>
          <w:lang w:eastAsia="zh-CN"/>
        </w:rPr>
        <w:t xml:space="preserve"> objectives in the new WID. The </w:t>
      </w:r>
      <w:r w:rsidR="00355197">
        <w:rPr>
          <w:lang w:eastAsia="zh-CN"/>
        </w:rPr>
        <w:t>following</w:t>
      </w:r>
      <w:r>
        <w:rPr>
          <w:lang w:eastAsia="zh-CN"/>
        </w:rPr>
        <w:t xml:space="preserve"> </w:t>
      </w:r>
      <w:r w:rsidR="00355197">
        <w:rPr>
          <w:lang w:eastAsia="zh-CN"/>
        </w:rPr>
        <w:t>is related to providing specification support for beam management (BM)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B82746">
        <w:trPr>
          <w:trHeight w:val="2258"/>
        </w:trPr>
        <w:tc>
          <w:tcPr>
            <w:tcW w:w="9307" w:type="dxa"/>
          </w:tcPr>
          <w:p w14:paraId="02AECA5A" w14:textId="77777777" w:rsidR="00926280" w:rsidRPr="00926280" w:rsidRDefault="00926280" w:rsidP="00926280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Provide specification support for the following aspects:</w:t>
            </w:r>
          </w:p>
          <w:p w14:paraId="1551DEB0" w14:textId="3226C5E8" w:rsidR="00926280" w:rsidRPr="00926280" w:rsidRDefault="00926280" w:rsidP="00926280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Malgun Gothic"/>
                <w:bCs/>
                <w:sz w:val="20"/>
                <w:szCs w:val="20"/>
                <w:lang w:val="en-GB" w:eastAsia="en-GB"/>
              </w:rPr>
              <w:t>……</w:t>
            </w:r>
          </w:p>
          <w:p w14:paraId="00D8C88E" w14:textId="77777777" w:rsidR="00926280" w:rsidRPr="00926280" w:rsidRDefault="00926280" w:rsidP="00926280">
            <w:pPr>
              <w:numPr>
                <w:ilvl w:val="0"/>
                <w:numId w:val="37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Beam management - DL Tx beam prediction for both UE-sided model and NW-sided model, encompassing [RAN1/RAN2]:</w:t>
            </w:r>
          </w:p>
          <w:p w14:paraId="17928F0F" w14:textId="77777777" w:rsidR="00926280" w:rsidRPr="00926280" w:rsidRDefault="00926280" w:rsidP="00926280">
            <w:pPr>
              <w:numPr>
                <w:ilvl w:val="1"/>
                <w:numId w:val="37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Spatial-domain DL Tx beam prediction for Set A of beams based on measurement results of Set B of beams (“BM-Case1”)</w:t>
            </w:r>
          </w:p>
          <w:p w14:paraId="6C86F103" w14:textId="77777777" w:rsidR="00926280" w:rsidRPr="00926280" w:rsidRDefault="00926280" w:rsidP="00926280">
            <w:pPr>
              <w:numPr>
                <w:ilvl w:val="1"/>
                <w:numId w:val="37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Temporal DL Tx beam prediction for Set A of beams based on the historic measurement results of Set B of beams (“BM-Case2”)</w:t>
            </w:r>
          </w:p>
          <w:p w14:paraId="0FD8FF22" w14:textId="77777777" w:rsidR="00926280" w:rsidRPr="00926280" w:rsidRDefault="00926280" w:rsidP="00926280">
            <w:pPr>
              <w:numPr>
                <w:ilvl w:val="1"/>
                <w:numId w:val="37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Specify necessary signalling/mechanism(s) to facilitate LCM operations specific to the Beam Management use </w:t>
            </w:r>
            <w:proofErr w:type="gramStart"/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cases, if</w:t>
            </w:r>
            <w:proofErr w:type="gramEnd"/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 any</w:t>
            </w:r>
          </w:p>
          <w:p w14:paraId="12C080F7" w14:textId="77777777" w:rsidR="00926280" w:rsidRPr="00926280" w:rsidRDefault="00926280" w:rsidP="00926280">
            <w:pPr>
              <w:numPr>
                <w:ilvl w:val="1"/>
                <w:numId w:val="37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Enabling method(s) to ensure consistency between training and inference regarding NW-side additional conditions (if identified) for inference at </w:t>
            </w:r>
            <w:proofErr w:type="gramStart"/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UE</w:t>
            </w:r>
            <w:proofErr w:type="gramEnd"/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 </w:t>
            </w:r>
          </w:p>
          <w:p w14:paraId="7E202D63" w14:textId="77777777" w:rsidR="00926280" w:rsidRPr="00926280" w:rsidRDefault="00926280" w:rsidP="00926280">
            <w:pPr>
              <w:overflowPunct w:val="0"/>
              <w:snapToGrid/>
              <w:spacing w:after="0"/>
              <w:ind w:left="360" w:firstLine="72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926280">
              <w:rPr>
                <w:rFonts w:eastAsia="Malgun Gothic"/>
                <w:bCs/>
                <w:sz w:val="20"/>
                <w:szCs w:val="20"/>
                <w:lang w:val="en-GB" w:eastAsia="en-GB"/>
              </w:rPr>
              <w:t>NOTE: Strive for common framework design to support both BM-Case1 and BM-Case2</w:t>
            </w:r>
          </w:p>
          <w:p w14:paraId="6031FE87" w14:textId="77777777" w:rsidR="007A7AE1" w:rsidRDefault="00926280" w:rsidP="00926280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Malgun Gothic"/>
                <w:bCs/>
                <w:sz w:val="20"/>
                <w:szCs w:val="20"/>
                <w:lang w:val="en-GB" w:eastAsia="en-GB"/>
              </w:rPr>
              <w:t>……</w:t>
            </w:r>
          </w:p>
          <w:p w14:paraId="1B8E0CC4" w14:textId="54C0D3F8" w:rsidR="00AF7CBA" w:rsidRPr="00926280" w:rsidRDefault="00AF7CBA" w:rsidP="00926280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</w:p>
        </w:tc>
      </w:tr>
    </w:tbl>
    <w:p w14:paraId="5AD25BD9" w14:textId="1140A285" w:rsidR="0064769F" w:rsidRDefault="00BF5FC0" w:rsidP="00BF5FC0">
      <w:pPr>
        <w:spacing w:before="120"/>
      </w:pPr>
      <w:r w:rsidRPr="0064769F">
        <w:t xml:space="preserve">In this </w:t>
      </w:r>
      <w:r>
        <w:t xml:space="preserve">contribution, we present our views on </w:t>
      </w:r>
      <w:r w:rsidR="00261F22" w:rsidRPr="00261F22">
        <w:t>specification support for AI/ML-based beam management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426156C6" w14:textId="12741C2C" w:rsidR="00DD39E0" w:rsidRDefault="00384937" w:rsidP="00DD39E0">
      <w:pPr>
        <w:pStyle w:val="Heading1"/>
      </w:pPr>
      <w:r>
        <w:t>Specification Support for AI/ML-based BM</w:t>
      </w:r>
    </w:p>
    <w:p w14:paraId="53BFF0BF" w14:textId="115EBD1E" w:rsidR="00DA57F8" w:rsidRDefault="00907620" w:rsidP="00165579">
      <w:r>
        <w:t>In</w:t>
      </w:r>
      <w:r w:rsidR="00D7794A">
        <w:t xml:space="preserve"> </w:t>
      </w:r>
      <w:r w:rsidR="006153AF">
        <w:t>Rel-1</w:t>
      </w:r>
      <w:r w:rsidR="004F7897">
        <w:t xml:space="preserve">8 SI </w:t>
      </w:r>
      <w:proofErr w:type="spellStart"/>
      <w:r w:rsidR="004F7897" w:rsidRPr="004F7897">
        <w:t>FS_NR_AIML_Air</w:t>
      </w:r>
      <w:proofErr w:type="spellEnd"/>
      <w:r w:rsidR="006153AF">
        <w:t>,</w:t>
      </w:r>
      <w:r w:rsidR="006153AF" w:rsidRPr="006153AF">
        <w:t xml:space="preserve"> </w:t>
      </w:r>
      <w:r w:rsidR="004F7897">
        <w:t xml:space="preserve">potential specification </w:t>
      </w:r>
      <w:r w:rsidR="00165579">
        <w:t>impact</w:t>
      </w:r>
      <w:r w:rsidR="004F7897">
        <w:t xml:space="preserve"> to support AI/ML-based BM were discussed and a long list of the potential </w:t>
      </w:r>
      <w:r w:rsidR="004B6FB1">
        <w:t xml:space="preserve">specification </w:t>
      </w:r>
      <w:r w:rsidR="004F7897">
        <w:t>changes</w:t>
      </w:r>
      <w:r w:rsidR="005F4B6D">
        <w:t>/impact</w:t>
      </w:r>
      <w:r w:rsidR="004F7897">
        <w:t xml:space="preserve"> were captured in technical report TR 38.843</w:t>
      </w:r>
      <w:r w:rsidR="0012080C">
        <w:t xml:space="preserve"> </w:t>
      </w:r>
      <w:r w:rsidR="0012080C">
        <w:fldChar w:fldCharType="begin"/>
      </w:r>
      <w:r w:rsidR="0012080C">
        <w:instrText xml:space="preserve"> REF _Ref157507412 \r \h </w:instrText>
      </w:r>
      <w:r w:rsidR="0012080C">
        <w:fldChar w:fldCharType="separate"/>
      </w:r>
      <w:r w:rsidR="0012080C">
        <w:t>[2]</w:t>
      </w:r>
      <w:r w:rsidR="0012080C">
        <w:fldChar w:fldCharType="end"/>
      </w:r>
      <w:r w:rsidR="004F7897">
        <w:t xml:space="preserve">. </w:t>
      </w:r>
      <w:r w:rsidR="005F4B6D">
        <w:t xml:space="preserve"> The physical layer aspects of the potential specification changes/impact were categorized into four areas: p</w:t>
      </w:r>
      <w:r w:rsidR="005F4B6D" w:rsidRPr="005F4B6D">
        <w:t>erformance monitoring</w:t>
      </w:r>
      <w:r w:rsidR="005F4B6D">
        <w:t xml:space="preserve"> related, d</w:t>
      </w:r>
      <w:r w:rsidR="005F4B6D" w:rsidRPr="005F4B6D">
        <w:t>ata collection</w:t>
      </w:r>
      <w:r w:rsidR="005F4B6D">
        <w:t xml:space="preserve"> related, m</w:t>
      </w:r>
      <w:r w:rsidR="005F4B6D" w:rsidRPr="005F4B6D">
        <w:t xml:space="preserve">odel </w:t>
      </w:r>
      <w:r w:rsidR="005F4B6D">
        <w:t>i</w:t>
      </w:r>
      <w:r w:rsidR="005F4B6D" w:rsidRPr="005F4B6D">
        <w:t>nference related</w:t>
      </w:r>
      <w:r w:rsidR="005F4B6D">
        <w:t>, and a</w:t>
      </w:r>
      <w:r w:rsidR="005F4B6D" w:rsidRPr="005F4B6D">
        <w:t>ssistance information</w:t>
      </w:r>
      <w:r w:rsidR="005F4B6D">
        <w:t xml:space="preserve"> related.</w:t>
      </w:r>
      <w:r w:rsidR="005F4B6D" w:rsidRPr="005F4B6D">
        <w:t xml:space="preserve"> </w:t>
      </w:r>
      <w:r w:rsidR="00165579">
        <w:t xml:space="preserve">In this section, we discuss the potential specification impact </w:t>
      </w:r>
      <w:r w:rsidR="008E123B">
        <w:t>in</w:t>
      </w:r>
      <w:r w:rsidR="00165579">
        <w:t xml:space="preserve"> each of the four areas.  </w:t>
      </w:r>
      <w:bookmarkStart w:id="3" w:name="_Ref52454871"/>
    </w:p>
    <w:p w14:paraId="05464155" w14:textId="605256F0" w:rsidR="00165579" w:rsidRPr="007A129D" w:rsidRDefault="00165579" w:rsidP="00165579">
      <w:pPr>
        <w:pStyle w:val="Heading2"/>
      </w:pPr>
      <w:r>
        <w:t>Performance Monitoring Related</w:t>
      </w:r>
    </w:p>
    <w:p w14:paraId="5B7DF760" w14:textId="2F91C3AE" w:rsidR="00165579" w:rsidRDefault="00AD6895" w:rsidP="00165579">
      <w:pPr>
        <w:rPr>
          <w:lang w:eastAsia="zh-CN"/>
        </w:rPr>
      </w:pPr>
      <w:r>
        <w:t xml:space="preserve">The following </w:t>
      </w:r>
      <w:r w:rsidR="00AA759E">
        <w:t xml:space="preserve">four alternatives </w:t>
      </w:r>
      <w:r>
        <w:t xml:space="preserve">for performance metrics for </w:t>
      </w:r>
      <w:r w:rsidRPr="00250D76">
        <w:rPr>
          <w:bCs/>
          <w:lang w:eastAsia="zh-CN"/>
        </w:rPr>
        <w:t>performance monitoring of BM-Case1 and BM-Case2</w:t>
      </w:r>
      <w:r>
        <w:rPr>
          <w:bCs/>
          <w:lang w:eastAsia="zh-CN"/>
        </w:rPr>
        <w:t xml:space="preserve"> </w:t>
      </w:r>
      <w:r w:rsidR="00AA759E">
        <w:t>were captured</w:t>
      </w:r>
      <w:r>
        <w:t xml:space="preserve"> </w:t>
      </w:r>
      <w:r w:rsidR="00BD40C2">
        <w:t>i</w:t>
      </w:r>
      <w:r>
        <w:t xml:space="preserve">n </w:t>
      </w:r>
      <w:r>
        <w:fldChar w:fldCharType="begin"/>
      </w:r>
      <w:r>
        <w:instrText xml:space="preserve"> REF _Ref157507412 \r \h </w:instrText>
      </w:r>
      <w:r>
        <w:fldChar w:fldCharType="separate"/>
      </w:r>
      <w:r>
        <w:t>[2]</w:t>
      </w:r>
      <w:r>
        <w:fldChar w:fldCharType="end"/>
      </w:r>
      <w:r w:rsidR="00165579">
        <w:rPr>
          <w:lang w:eastAsia="zh-CN"/>
        </w:rPr>
        <w:t>.</w:t>
      </w:r>
    </w:p>
    <w:p w14:paraId="6715FE38" w14:textId="2B6CA09D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>Alt.1: Beam prediction accuracy related KPIs, e.g., Top-K/1 beam prediction accuracy</w:t>
      </w:r>
    </w:p>
    <w:p w14:paraId="51C6956A" w14:textId="015A836D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>Alt.2: Link quality related KPIs, e.g., throughput, L1-RSRP, L1-SINR, hypothetical BLER</w:t>
      </w:r>
    </w:p>
    <w:p w14:paraId="4A5EF300" w14:textId="08709EA7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 xml:space="preserve">Alt.3: Performance metric based on input/output data distribution of AI/ML </w:t>
      </w:r>
    </w:p>
    <w:p w14:paraId="096EDDCD" w14:textId="63832D08" w:rsidR="00AD6895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 xml:space="preserve">Alt.4: The L1-RSRP difference evaluated by comparing measured RSRP and predicted </w:t>
      </w:r>
      <w:proofErr w:type="gramStart"/>
      <w:r w:rsidRPr="00C464B4">
        <w:rPr>
          <w:rFonts w:ascii="Times New Roman" w:hAnsi="Times New Roman"/>
        </w:rPr>
        <w:t>RSRP</w:t>
      </w:r>
      <w:proofErr w:type="gramEnd"/>
    </w:p>
    <w:p w14:paraId="611E2BD0" w14:textId="03D9DA33" w:rsidR="007433DA" w:rsidRDefault="007433DA" w:rsidP="00255BAB">
      <w:r>
        <w:t>In</w:t>
      </w:r>
      <w:r w:rsidR="00F65870">
        <w:t xml:space="preserve"> our view, </w:t>
      </w:r>
      <w:r w:rsidR="000754F8">
        <w:t xml:space="preserve">one </w:t>
      </w:r>
      <w:r w:rsidR="002277E9">
        <w:t xml:space="preserve">design </w:t>
      </w:r>
      <w:r w:rsidR="000754F8">
        <w:t>principle of specification support for Rel-19 AI/ML-based BM is that it</w:t>
      </w:r>
      <w:r w:rsidR="00F65870">
        <w:t xml:space="preserve"> should reuse the existing CSI framework as much as possible</w:t>
      </w:r>
      <w:r w:rsidR="00FE04B5">
        <w:t xml:space="preserve"> to reduce the </w:t>
      </w:r>
      <w:r w:rsidR="00F26737">
        <w:t xml:space="preserve">required </w:t>
      </w:r>
      <w:r w:rsidR="00FE04B5">
        <w:t>specification effort</w:t>
      </w:r>
      <w:r w:rsidR="00F65870">
        <w:t>.</w:t>
      </w:r>
      <w:r w:rsidR="00212CF3">
        <w:t xml:space="preserve">  To that end, </w:t>
      </w:r>
      <w:r w:rsidR="00D46EA2">
        <w:t>Alt. 2, especially L1-RSRP</w:t>
      </w:r>
      <w:r w:rsidR="00317304">
        <w:t xml:space="preserve"> which has been well defined in existing CSI framework</w:t>
      </w:r>
      <w:r w:rsidR="00D46EA2">
        <w:t xml:space="preserve">, </w:t>
      </w:r>
      <w:r w:rsidR="00615121">
        <w:t xml:space="preserve">seems a better option </w:t>
      </w:r>
      <w:r w:rsidR="00993180">
        <w:t>to be reported over the air</w:t>
      </w:r>
      <w:r w:rsidR="00EF64DB">
        <w:t xml:space="preserve"> for performance monitoring</w:t>
      </w:r>
      <w:r w:rsidR="00D46EA2">
        <w:t>.  On the other hand, Alt. 1 requires defining new performance metrics on beam prediction accuracy related KPI and Alt. 3 requires defining new performance metrics based on input/output data distribution of AI/ML.  Both Alt.1 and Alt. 3 will take significant effort</w:t>
      </w:r>
      <w:r w:rsidR="00EB022E">
        <w:t xml:space="preserve"> and time</w:t>
      </w:r>
      <w:r w:rsidR="00D46EA2">
        <w:t xml:space="preserve"> </w:t>
      </w:r>
      <w:r w:rsidR="00EB022E">
        <w:t>of</w:t>
      </w:r>
      <w:r w:rsidR="00D46EA2">
        <w:t xml:space="preserve"> the group to define and agree on these new KPIs</w:t>
      </w:r>
      <w:r w:rsidR="004A24F0">
        <w:t>,</w:t>
      </w:r>
      <w:r w:rsidR="00D46EA2">
        <w:t xml:space="preserve"> wh</w:t>
      </w:r>
      <w:r w:rsidR="00861461">
        <w:t>ereas</w:t>
      </w:r>
      <w:r w:rsidR="00D46EA2">
        <w:t xml:space="preserve"> these KPIs may be </w:t>
      </w:r>
      <w:r w:rsidR="00D46EA2">
        <w:lastRenderedPageBreak/>
        <w:t>derived indirectly from L1-RSRP based on network</w:t>
      </w:r>
      <w:r w:rsidR="00EB022E">
        <w:t>-side</w:t>
      </w:r>
      <w:r w:rsidR="00D46EA2">
        <w:t xml:space="preserve"> (NW) or UE</w:t>
      </w:r>
      <w:r w:rsidR="00EB022E">
        <w:t>-</w:t>
      </w:r>
      <w:r w:rsidR="00D46EA2">
        <w:t>side implementation.</w:t>
      </w:r>
      <w:r w:rsidR="00EA011C">
        <w:t xml:space="preserve">  Regarding Alt. 4, one key drawback is that it may not be applicable to AI/ML model that has not output of predicted L1-RSRP.  </w:t>
      </w:r>
      <w:r w:rsidR="006C4DD5">
        <w:t xml:space="preserve">Furthermore, </w:t>
      </w:r>
      <w:r w:rsidR="00EA011C">
        <w:t xml:space="preserve">for NW-side model, the L1-RSRP difference between measured RSRP and predicted RSRP can be </w:t>
      </w:r>
      <w:r w:rsidR="006C4DD5">
        <w:t xml:space="preserve">based on NW-side implementation with the UE’s reported L1-RSRP, e.g., Alt. </w:t>
      </w:r>
      <w:r w:rsidR="00C86164">
        <w:t>2</w:t>
      </w:r>
      <w:r w:rsidR="006C4DD5">
        <w:t>.</w:t>
      </w:r>
    </w:p>
    <w:p w14:paraId="33C45012" w14:textId="05EF67B0" w:rsidR="00AA4BBB" w:rsidRDefault="00AA4BBB" w:rsidP="00255BAB">
      <w:r>
        <w:t>Regarding p</w:t>
      </w:r>
      <w:r w:rsidRPr="00AA4BBB">
        <w:t>erformance monitoring related configuration/</w:t>
      </w:r>
      <w:r>
        <w:t>s</w:t>
      </w:r>
      <w:r w:rsidRPr="00AA4BBB">
        <w:t>ignaling/report/request</w:t>
      </w:r>
      <w:r>
        <w:t xml:space="preserve">, for UE-side AI/ML model,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>
        <w:t>[2]</w:t>
      </w:r>
      <w:r>
        <w:fldChar w:fldCharType="end"/>
      </w:r>
      <w:r>
        <w:t xml:space="preserve"> that for some options, the UE can either report the performance metric(s) to NW or report </w:t>
      </w:r>
      <w:r w:rsidRPr="00AA4BBB">
        <w:t>an event to NW based on the performance metric(s)</w:t>
      </w:r>
      <w:r>
        <w:t xml:space="preserve">.  In our view, </w:t>
      </w:r>
      <w:r w:rsidR="002F17C1">
        <w:t xml:space="preserve">since L1-RSRP should be </w:t>
      </w:r>
      <w:r w:rsidR="002637C3">
        <w:t>reported for performance monitoring</w:t>
      </w:r>
      <w:r w:rsidR="002F17C1">
        <w:t xml:space="preserve"> and the existing CSI framework should be reused as much as possible, the UE should report the metric (e.g., L1-RSRP) to NW.  On the other hand, </w:t>
      </w:r>
      <w:r>
        <w:t xml:space="preserve">reporting an event to NW based on the performance metric(s) </w:t>
      </w:r>
      <w:r w:rsidR="002F17C1">
        <w:t>should be avoided as it requires defining new event(s) in the spec</w:t>
      </w:r>
      <w:r w:rsidR="004D643F">
        <w:t>,</w:t>
      </w:r>
      <w:r w:rsidR="002F17C1">
        <w:t xml:space="preserve"> which </w:t>
      </w:r>
      <w:r w:rsidR="00AB3BB1">
        <w:t xml:space="preserve">most likely </w:t>
      </w:r>
      <w:r w:rsidR="002F17C1">
        <w:t>will take significant effort and time of the group to accomplish.</w:t>
      </w:r>
      <w:r>
        <w:t xml:space="preserve"> </w:t>
      </w:r>
      <w:r w:rsidR="00A47196">
        <w:t xml:space="preserve"> We understand that in Rel. 19 </w:t>
      </w:r>
      <w:r w:rsidR="00A47196" w:rsidRPr="00A47196">
        <w:t>NR_MIMO_Ph5</w:t>
      </w:r>
      <w:r w:rsidR="00A47196">
        <w:t xml:space="preserve"> WID</w:t>
      </w:r>
      <w:r w:rsidR="00BD0E0F">
        <w:t xml:space="preserve"> </w:t>
      </w:r>
      <w:r w:rsidR="00BD0E0F">
        <w:fldChar w:fldCharType="begin"/>
      </w:r>
      <w:r w:rsidR="00BD0E0F">
        <w:instrText xml:space="preserve"> REF _Ref158705497 \r \h </w:instrText>
      </w:r>
      <w:r w:rsidR="00BD0E0F">
        <w:fldChar w:fldCharType="separate"/>
      </w:r>
      <w:r w:rsidR="00BD0E0F">
        <w:t>[3]</w:t>
      </w:r>
      <w:r w:rsidR="00BD0E0F">
        <w:fldChar w:fldCharType="end"/>
      </w:r>
      <w:r w:rsidR="00BD0E0F">
        <w:t xml:space="preserve"> there is one objective to s</w:t>
      </w:r>
      <w:r w:rsidR="00BD0E0F" w:rsidRPr="00BD0E0F">
        <w:t>pecify enhancement to facilitate UE-initiated/event-driven beam management for reducing overhead and/or latency</w:t>
      </w:r>
      <w:r w:rsidR="00BD0E0F">
        <w:t>.  While th</w:t>
      </w:r>
      <w:r w:rsidR="00201DB3">
        <w:t>is Rel.19 MIMO obje</w:t>
      </w:r>
      <w:r w:rsidR="00C55D99">
        <w:t>c</w:t>
      </w:r>
      <w:r w:rsidR="00201DB3">
        <w:t>tive</w:t>
      </w:r>
      <w:r w:rsidR="00BD0E0F">
        <w:t xml:space="preserve"> may involve defining new event</w:t>
      </w:r>
      <w:r w:rsidR="00201DB3">
        <w:t>,</w:t>
      </w:r>
      <w:r w:rsidR="00BD0E0F">
        <w:t xml:space="preserve"> it is unclear </w:t>
      </w:r>
      <w:r w:rsidR="001C7374">
        <w:t xml:space="preserve">yet </w:t>
      </w:r>
      <w:r w:rsidR="00BD0E0F">
        <w:t xml:space="preserve">whether and how much of the </w:t>
      </w:r>
      <w:r w:rsidR="00201DB3">
        <w:t>outcome</w:t>
      </w:r>
      <w:r w:rsidR="00BD0E0F">
        <w:t xml:space="preserve"> over there can be directly applied </w:t>
      </w:r>
      <w:r w:rsidR="00201DB3">
        <w:t>to</w:t>
      </w:r>
      <w:r w:rsidR="00BD0E0F">
        <w:t xml:space="preserve"> </w:t>
      </w:r>
      <w:r w:rsidR="00201DB3">
        <w:t xml:space="preserve">Rel-19 </w:t>
      </w:r>
      <w:r w:rsidR="00201DB3" w:rsidRPr="00201DB3">
        <w:t>AI/ML-based BM</w:t>
      </w:r>
      <w:r w:rsidR="00201DB3">
        <w:t>.</w:t>
      </w:r>
    </w:p>
    <w:p w14:paraId="45F925CC" w14:textId="7E6E1B67" w:rsidR="00255BAB" w:rsidRDefault="00255BAB" w:rsidP="00255BAB">
      <w:r>
        <w:t>Based on the above analysis, we propose the following:</w:t>
      </w:r>
    </w:p>
    <w:p w14:paraId="6EEB780E" w14:textId="495CC51B" w:rsidR="0010708A" w:rsidRDefault="0010708A" w:rsidP="00355F0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support UE reporting L1-RSRP </w:t>
      </w:r>
      <w:r w:rsidRPr="00BA2208">
        <w:rPr>
          <w:b/>
          <w:bCs/>
          <w:i/>
          <w:iCs/>
          <w:lang w:eastAsia="x-none"/>
        </w:rPr>
        <w:t>for performance monitoring of BM-Case1 and BM-Case2</w:t>
      </w:r>
      <w:r>
        <w:rPr>
          <w:b/>
          <w:bCs/>
          <w:i/>
          <w:iCs/>
          <w:lang w:eastAsia="x-none"/>
        </w:rPr>
        <w:t xml:space="preserve">. </w:t>
      </w:r>
    </w:p>
    <w:p w14:paraId="12CF8F49" w14:textId="77777777" w:rsidR="00165579" w:rsidRDefault="00165579" w:rsidP="00DF344C"/>
    <w:p w14:paraId="3F8997E6" w14:textId="525BDCFA" w:rsidR="00165579" w:rsidRPr="007A129D" w:rsidRDefault="00165579" w:rsidP="00165579">
      <w:pPr>
        <w:pStyle w:val="Heading2"/>
      </w:pPr>
      <w:r>
        <w:t>Data Collection Related</w:t>
      </w:r>
    </w:p>
    <w:p w14:paraId="1C952C52" w14:textId="6C2D759D" w:rsidR="00165579" w:rsidRDefault="0078547A" w:rsidP="00165579">
      <w:r>
        <w:t>Regarding</w:t>
      </w:r>
      <w:r w:rsidR="00F03A88">
        <w:t xml:space="preserve"> data collection, it was mentioned in </w:t>
      </w:r>
      <w:r w:rsidR="00F03A88">
        <w:fldChar w:fldCharType="begin"/>
      </w:r>
      <w:r w:rsidR="00F03A88">
        <w:instrText xml:space="preserve"> REF _Ref157507412 \r \h </w:instrText>
      </w:r>
      <w:r w:rsidR="00F03A88">
        <w:fldChar w:fldCharType="separate"/>
      </w:r>
      <w:r w:rsidR="00F03A88">
        <w:t>[2]</w:t>
      </w:r>
      <w:r w:rsidR="00F03A88">
        <w:fldChar w:fldCharType="end"/>
      </w:r>
      <w:r w:rsidR="00F03A88">
        <w:t xml:space="preserve"> that </w:t>
      </w:r>
      <w:r w:rsidR="00F03A88" w:rsidRPr="00F03A88">
        <w:t>for UE-side AI/ML model</w:t>
      </w:r>
      <w:r w:rsidR="00F03A88">
        <w:t xml:space="preserve">, the UE should </w:t>
      </w:r>
      <w:r w:rsidR="00F03A88" w:rsidRPr="00F03A88">
        <w:t xml:space="preserve">report to NW </w:t>
      </w:r>
      <w:r w:rsidR="00F03A88">
        <w:t xml:space="preserve">its </w:t>
      </w:r>
      <w:r w:rsidR="00F03A88" w:rsidRPr="00F03A88">
        <w:t>supported/preferred configurations of DL RS transmission</w:t>
      </w:r>
      <w:r w:rsidR="00F03A88">
        <w:t>.</w:t>
      </w:r>
      <w:r w:rsidR="00666E58">
        <w:t xml:space="preserve">  While we support this new signaling</w:t>
      </w:r>
      <w:r w:rsidR="00D047D1">
        <w:t>,</w:t>
      </w:r>
      <w:r w:rsidR="00F03A88">
        <w:t xml:space="preserve"> </w:t>
      </w:r>
      <w:r w:rsidR="00666E58">
        <w:t>we prefer a simple mechanism to reduce the complexity related to a</w:t>
      </w:r>
      <w:r w:rsidR="007E781F">
        <w:t>n</w:t>
      </w:r>
      <w:r w:rsidR="00666E58">
        <w:t xml:space="preserve"> </w:t>
      </w:r>
      <w:r w:rsidR="007E781F">
        <w:t>otherwise large</w:t>
      </w:r>
      <w:r w:rsidR="00666E58">
        <w:t xml:space="preserve"> number of possible DL RS configurations and the related </w:t>
      </w:r>
      <w:r w:rsidR="003B39A1">
        <w:t xml:space="preserve">signaling </w:t>
      </w:r>
      <w:r w:rsidR="00666E58">
        <w:t xml:space="preserve">overhead.  </w:t>
      </w:r>
      <w:r w:rsidR="00690E99">
        <w:t>For example</w:t>
      </w:r>
      <w:r w:rsidR="00666E58">
        <w:t xml:space="preserve">, the NW can provide/signal multiple possible configurations of DL RS transmission </w:t>
      </w:r>
      <w:r w:rsidR="00690E99">
        <w:t xml:space="preserve">to the UE </w:t>
      </w:r>
      <w:r w:rsidR="00666E58">
        <w:t xml:space="preserve">and the UE can </w:t>
      </w:r>
      <w:r w:rsidR="00690E99">
        <w:t xml:space="preserve">then </w:t>
      </w:r>
      <w:r w:rsidR="00666E58">
        <w:t>report one out of the</w:t>
      </w:r>
      <w:r w:rsidR="007E781F">
        <w:t>se</w:t>
      </w:r>
      <w:r w:rsidR="00666E58">
        <w:t xml:space="preserve"> configurations as its supported/preferred one.</w:t>
      </w:r>
      <w:r w:rsidR="004A2502">
        <w:t xml:space="preserve">  A few bits should be sufficient for the related signaling overhead</w:t>
      </w:r>
      <w:r w:rsidR="00666E58">
        <w:t xml:space="preserve"> </w:t>
      </w:r>
      <w:r w:rsidR="004A2502">
        <w:t xml:space="preserve">from the UE reporting. </w:t>
      </w:r>
    </w:p>
    <w:p w14:paraId="6B224491" w14:textId="77777777" w:rsidR="00F47C29" w:rsidRDefault="00F47C29" w:rsidP="00F47C29">
      <w:r>
        <w:t>Based on the above analysis, we propose the following:</w:t>
      </w:r>
    </w:p>
    <w:p w14:paraId="58DB2B8A" w14:textId="423B4E17" w:rsidR="00F47C29" w:rsidRPr="00F47C29" w:rsidRDefault="00F47C29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545999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UE-side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one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 as its supported/preferred one</w:t>
      </w:r>
      <w:r>
        <w:rPr>
          <w:b/>
          <w:bCs/>
          <w:i/>
          <w:iCs/>
          <w:lang w:eastAsia="x-none"/>
        </w:rPr>
        <w:t>.</w:t>
      </w:r>
    </w:p>
    <w:p w14:paraId="1A9EE244" w14:textId="54E10DCC" w:rsidR="00255BAB" w:rsidRPr="00255BAB" w:rsidRDefault="00957AD8" w:rsidP="00DF344C">
      <w:r>
        <w:t>Regarding data collection related s</w:t>
      </w:r>
      <w:r w:rsidRPr="00957AD8">
        <w:t>ignaling/configuration/measurement/report</w:t>
      </w:r>
      <w:r>
        <w:t xml:space="preserve">, </w:t>
      </w:r>
      <w:r w:rsidR="00A206DC">
        <w:t>t</w:t>
      </w:r>
      <w:r>
        <w:t xml:space="preserve">here has been a </w:t>
      </w:r>
      <w:r w:rsidR="00EF175B">
        <w:t xml:space="preserve">discussion in Rel-18 SI </w:t>
      </w:r>
      <w:proofErr w:type="spellStart"/>
      <w:r w:rsidR="00EF175B" w:rsidRPr="004F7897">
        <w:t>FS_NR_AIML_Air</w:t>
      </w:r>
      <w:proofErr w:type="spellEnd"/>
      <w:r w:rsidR="00EF175B">
        <w:t xml:space="preserve"> on defining new assistant information, e.g., TX beam ID, for data collection.  In our view, this new TX beam ID is not necessary</w:t>
      </w:r>
      <w:r w:rsidR="00786C26">
        <w:t xml:space="preserve"> and i</w:t>
      </w:r>
      <w:r w:rsidR="00EF175B">
        <w:t xml:space="preserve">nstead, the RS ID </w:t>
      </w:r>
      <w:r w:rsidR="00A206DC">
        <w:t>should</w:t>
      </w:r>
      <w:r w:rsidR="00EF175B">
        <w:t xml:space="preserve"> be used as implicit indication of the beam ID</w:t>
      </w:r>
      <w:r w:rsidR="002D2361">
        <w:t>.</w:t>
      </w:r>
      <w:r w:rsidR="00EF175B">
        <w:t xml:space="preserve">  </w:t>
      </w:r>
      <w:r w:rsidR="00A206DC">
        <w:t xml:space="preserve">In general, we prefer reusing the legacy L1-RSRP reporting </w:t>
      </w:r>
      <w:r w:rsidR="006267F5">
        <w:t>including CRI and</w:t>
      </w:r>
      <w:r w:rsidR="00EC5339">
        <w:t>/or</w:t>
      </w:r>
      <w:r w:rsidR="006267F5">
        <w:t xml:space="preserve"> SSBRI </w:t>
      </w:r>
      <w:r w:rsidR="00A206DC">
        <w:t xml:space="preserve">as much as possible.  </w:t>
      </w:r>
      <w:r w:rsidR="00EF175B">
        <w:t xml:space="preserve"> </w:t>
      </w:r>
      <w:r>
        <w:t xml:space="preserve">   </w:t>
      </w:r>
      <w:r w:rsidRPr="00957AD8">
        <w:t xml:space="preserve"> </w:t>
      </w:r>
    </w:p>
    <w:p w14:paraId="5C965CED" w14:textId="77777777" w:rsidR="002D3AD7" w:rsidRDefault="002D3AD7" w:rsidP="002D3AD7">
      <w:r>
        <w:t>Based on the above analysis, we propose the following:</w:t>
      </w:r>
    </w:p>
    <w:p w14:paraId="6F3DBB98" w14:textId="57FDB7DC" w:rsidR="002E300C" w:rsidRDefault="002E300C" w:rsidP="002D3AD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54599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7F57008E" w14:textId="77777777" w:rsidR="00165579" w:rsidRDefault="00165579" w:rsidP="002D3AD7">
      <w:pPr>
        <w:rPr>
          <w:b/>
          <w:bCs/>
          <w:i/>
          <w:iCs/>
          <w:lang w:eastAsia="x-none"/>
        </w:rPr>
      </w:pPr>
    </w:p>
    <w:p w14:paraId="1DD503CF" w14:textId="2D6459EF" w:rsidR="00165579" w:rsidRPr="007A129D" w:rsidRDefault="00165579" w:rsidP="00165579">
      <w:pPr>
        <w:pStyle w:val="Heading2"/>
      </w:pPr>
      <w:bookmarkStart w:id="4" w:name="_Ref157523646"/>
      <w:r>
        <w:t>M</w:t>
      </w:r>
      <w:r w:rsidRPr="005F4B6D">
        <w:t xml:space="preserve">odel </w:t>
      </w:r>
      <w:r>
        <w:t>I</w:t>
      </w:r>
      <w:r w:rsidRPr="005F4B6D">
        <w:t>nference</w:t>
      </w:r>
      <w:r>
        <w:t xml:space="preserve"> Related</w:t>
      </w:r>
      <w:bookmarkEnd w:id="4"/>
    </w:p>
    <w:p w14:paraId="66C2EF81" w14:textId="57738F2E" w:rsidR="00165579" w:rsidRPr="00255BAB" w:rsidRDefault="002D7C69" w:rsidP="00165579">
      <w:r>
        <w:t xml:space="preserve">Regarding model inference, </w:t>
      </w:r>
      <w:r w:rsidR="00A57815">
        <w:t xml:space="preserve">it was mentioned in </w:t>
      </w:r>
      <w:r w:rsidR="00A57815">
        <w:fldChar w:fldCharType="begin"/>
      </w:r>
      <w:r w:rsidR="00A57815">
        <w:instrText xml:space="preserve"> REF _Ref157507412 \r \h </w:instrText>
      </w:r>
      <w:r w:rsidR="00A57815">
        <w:fldChar w:fldCharType="separate"/>
      </w:r>
      <w:r w:rsidR="00A57815">
        <w:t>[2]</w:t>
      </w:r>
      <w:r w:rsidR="00A57815">
        <w:fldChar w:fldCharType="end"/>
      </w:r>
      <w:r w:rsidR="00A57815">
        <w:t xml:space="preserve"> that </w:t>
      </w:r>
      <w:r w:rsidR="00356682">
        <w:t xml:space="preserve">for </w:t>
      </w:r>
      <w:r w:rsidR="002D75F7" w:rsidRPr="002D75F7">
        <w:t>a UE-side AI/ML model</w:t>
      </w:r>
      <w:r w:rsidR="00A57815">
        <w:t xml:space="preserve">, </w:t>
      </w:r>
      <w:r w:rsidR="0015438F">
        <w:t xml:space="preserve">NW should provide </w:t>
      </w:r>
      <w:r w:rsidR="0015438F" w:rsidRPr="0015438F">
        <w:t>indication of the associated Set A to UE, e.g., association/mapping of beams within Set A and beams within Set B if applicable</w:t>
      </w:r>
      <w:r w:rsidR="0015438F">
        <w:t xml:space="preserve">.  </w:t>
      </w:r>
      <w:r w:rsidR="00C47472">
        <w:t xml:space="preserve">While we support this </w:t>
      </w:r>
      <w:r w:rsidR="003B0F73">
        <w:t xml:space="preserve">new indication as it is helpful to </w:t>
      </w:r>
      <w:r w:rsidR="003B0F73" w:rsidRPr="003B0F73">
        <w:t xml:space="preserve">ensure consistency between training and inference at </w:t>
      </w:r>
      <w:r w:rsidR="003B0F73">
        <w:t xml:space="preserve">the </w:t>
      </w:r>
      <w:r w:rsidR="003B0F73" w:rsidRPr="003B0F73">
        <w:t>UE</w:t>
      </w:r>
      <w:r w:rsidR="00C47472">
        <w:t xml:space="preserve">, we prefer </w:t>
      </w:r>
      <w:r w:rsidR="007D21BA">
        <w:t xml:space="preserve">a simple </w:t>
      </w:r>
      <w:r w:rsidR="003B0F73">
        <w:t>signaling</w:t>
      </w:r>
      <w:r w:rsidR="007D21BA">
        <w:t xml:space="preserve"> mechanism</w:t>
      </w:r>
      <w:r w:rsidR="003B0F73">
        <w:t>.</w:t>
      </w:r>
      <w:r w:rsidR="0000594A">
        <w:t xml:space="preserve">  For example, </w:t>
      </w:r>
      <w:r w:rsidR="00C7043D">
        <w:t xml:space="preserve">if </w:t>
      </w:r>
      <w:r w:rsidR="0000594A">
        <w:t>Set B is obtained by sampling Set A with a regular interval</w:t>
      </w:r>
      <w:r w:rsidR="00C7043D">
        <w:t xml:space="preserve">, Set B can be indicated by the starting offset of the sampling </w:t>
      </w:r>
      <w:r w:rsidR="00C7043D">
        <w:lastRenderedPageBreak/>
        <w:t>within Set A</w:t>
      </w:r>
      <w:r w:rsidR="009627C7">
        <w:t xml:space="preserve"> and the sampling interval</w:t>
      </w:r>
      <w:r w:rsidR="00C7043D">
        <w:t xml:space="preserve">.  </w:t>
      </w:r>
      <w:r w:rsidR="007E068D">
        <w:t>For</w:t>
      </w:r>
      <w:r w:rsidR="00C7043D">
        <w:t xml:space="preserve"> example, let’s assume there are a total of 32 beams in Set A</w:t>
      </w:r>
      <w:r w:rsidR="00A57815">
        <w:t xml:space="preserve"> </w:t>
      </w:r>
      <w:r w:rsidR="00C7043D">
        <w:t xml:space="preserve">and they are labeled as Beams [#0, #1, … #31].  Furthermore, there are 8 beams in Set </w:t>
      </w:r>
      <w:proofErr w:type="gramStart"/>
      <w:r w:rsidR="00C7043D">
        <w:t>B</w:t>
      </w:r>
      <w:proofErr w:type="gramEnd"/>
      <w:r w:rsidR="00C7043D">
        <w:t xml:space="preserve"> and they are obtained by sampling the beams in Set A with an interval of 4.  </w:t>
      </w:r>
      <w:r w:rsidR="00836EBB">
        <w:t>In one example, t</w:t>
      </w:r>
      <w:r w:rsidR="009627C7">
        <w:t>he first</w:t>
      </w:r>
      <w:r w:rsidR="00C7043D">
        <w:t xml:space="preserve"> Set B includes Beams [#0, #4, #8, …, #28]</w:t>
      </w:r>
      <w:r w:rsidR="009627C7">
        <w:t xml:space="preserve"> while the second Set B includes Beams [#1, #5, #9, …, #29].  The association/mapping from Set A to Set B can the</w:t>
      </w:r>
      <w:r w:rsidR="00BF1F54">
        <w:t>n</w:t>
      </w:r>
      <w:r w:rsidR="009627C7">
        <w:t xml:space="preserve"> be indicated by the starting offset, e.g., Beam #0 for the first Set B and Beam #1 for the second Set B, respectively, together with the sampling interval of 4.</w:t>
      </w:r>
    </w:p>
    <w:p w14:paraId="7E5A3DC3" w14:textId="77777777" w:rsidR="000D3EB5" w:rsidRDefault="000D3EB5" w:rsidP="000D3EB5">
      <w:r>
        <w:t>Based on the above analysis, we propose the following:</w:t>
      </w:r>
    </w:p>
    <w:p w14:paraId="773D1BA3" w14:textId="036ED3C3" w:rsidR="000D3EB5" w:rsidRPr="000D3EB5" w:rsidRDefault="000D3EB5" w:rsidP="0016557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613DCE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>: For Rel-19 AI/ML-based BM, for model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with a UE-side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C3675A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C3675A">
        <w:rPr>
          <w:b/>
          <w:bCs/>
          <w:i/>
          <w:iCs/>
          <w:lang w:eastAsia="x-none"/>
        </w:rPr>
        <w:t xml:space="preserve"> indication of the associated Set A to UE</w:t>
      </w:r>
      <w:r w:rsidR="007E131F">
        <w:rPr>
          <w:b/>
          <w:bCs/>
          <w:i/>
          <w:iCs/>
          <w:lang w:eastAsia="x-none"/>
        </w:rPr>
        <w:t xml:space="preserve"> </w:t>
      </w:r>
      <w:r w:rsidR="007E131F" w:rsidRPr="007E131F">
        <w:rPr>
          <w:b/>
          <w:bCs/>
          <w:i/>
          <w:iCs/>
          <w:lang w:eastAsia="x-none"/>
        </w:rPr>
        <w:t>at least for the case in which Set B is a subset of Set A</w:t>
      </w:r>
      <w:r w:rsidRPr="00C3675A">
        <w:rPr>
          <w:b/>
          <w:bCs/>
          <w:i/>
          <w:iCs/>
          <w:lang w:eastAsia="x-none"/>
        </w:rPr>
        <w:t>, e.g., association/mapping of beams within Set A and beams within Set B</w:t>
      </w:r>
      <w:r>
        <w:rPr>
          <w:b/>
          <w:bCs/>
          <w:i/>
          <w:iCs/>
          <w:lang w:eastAsia="x-none"/>
        </w:rPr>
        <w:t>, with a simple signaling mechanism.</w:t>
      </w:r>
    </w:p>
    <w:p w14:paraId="5111AB33" w14:textId="20F878C0" w:rsidR="00C715FD" w:rsidRDefault="00C715FD" w:rsidP="00165579">
      <w:r>
        <w:t xml:space="preserve">It was also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>
        <w:t>[2]</w:t>
      </w:r>
      <w:r>
        <w:fldChar w:fldCharType="end"/>
      </w:r>
      <w:r>
        <w:t xml:space="preserve"> that for </w:t>
      </w:r>
      <w:r w:rsidRPr="002D75F7">
        <w:t xml:space="preserve">a </w:t>
      </w:r>
      <w:r>
        <w:t>NW</w:t>
      </w:r>
      <w:r w:rsidRPr="002D75F7">
        <w:t>-side AI/ML model</w:t>
      </w:r>
      <w:r>
        <w:t xml:space="preserve">, as a </w:t>
      </w:r>
      <w:r w:rsidRPr="003E2153">
        <w:rPr>
          <w:lang w:eastAsia="zh-CN"/>
        </w:rPr>
        <w:t>L1 beam reporting enhancement</w:t>
      </w:r>
      <w:r>
        <w:rPr>
          <w:lang w:eastAsia="zh-CN"/>
        </w:rPr>
        <w:t xml:space="preserve">, </w:t>
      </w:r>
      <w:r w:rsidRPr="00C715FD">
        <w:rPr>
          <w:lang w:eastAsia="zh-CN"/>
        </w:rPr>
        <w:t xml:space="preserve">UE </w:t>
      </w:r>
      <w:r>
        <w:rPr>
          <w:lang w:eastAsia="zh-CN"/>
        </w:rPr>
        <w:t xml:space="preserve">is </w:t>
      </w:r>
      <w:r w:rsidRPr="00C715FD">
        <w:rPr>
          <w:lang w:eastAsia="zh-CN"/>
        </w:rPr>
        <w:t>to report the measurement results of more than 4 beams in one reporting instance</w:t>
      </w:r>
      <w:r>
        <w:rPr>
          <w:lang w:eastAsia="zh-CN"/>
        </w:rPr>
        <w:t>.</w:t>
      </w:r>
      <w:r w:rsidR="00C53178">
        <w:rPr>
          <w:lang w:eastAsia="zh-CN"/>
        </w:rPr>
        <w:t xml:space="preserve">  In our view, a s</w:t>
      </w:r>
      <w:r w:rsidR="00C53178" w:rsidRPr="00C53178">
        <w:rPr>
          <w:lang w:eastAsia="zh-CN"/>
        </w:rPr>
        <w:t xml:space="preserve">imple </w:t>
      </w:r>
      <w:r w:rsidR="002B20F2">
        <w:rPr>
          <w:lang w:eastAsia="zh-CN"/>
        </w:rPr>
        <w:t xml:space="preserve">and straightforward </w:t>
      </w:r>
      <w:r w:rsidR="00C53178">
        <w:rPr>
          <w:lang w:eastAsia="zh-CN"/>
        </w:rPr>
        <w:t>e</w:t>
      </w:r>
      <w:r w:rsidR="00C53178" w:rsidRPr="00C53178">
        <w:rPr>
          <w:lang w:eastAsia="zh-CN"/>
        </w:rPr>
        <w:t>xtension of the existing L1-RSRP report to support more than 4 beams in one reporting instance</w:t>
      </w:r>
      <w:r w:rsidR="00C53178">
        <w:rPr>
          <w:lang w:eastAsia="zh-CN"/>
        </w:rPr>
        <w:t xml:space="preserve"> </w:t>
      </w:r>
      <w:r w:rsidR="002B20F2">
        <w:rPr>
          <w:lang w:eastAsia="zh-CN"/>
        </w:rPr>
        <w:t>is preferred</w:t>
      </w:r>
      <w:r w:rsidR="00C53178">
        <w:rPr>
          <w:lang w:eastAsia="zh-CN"/>
        </w:rPr>
        <w:t>.</w:t>
      </w:r>
    </w:p>
    <w:p w14:paraId="5F6B1DF3" w14:textId="3AB1C64F" w:rsidR="00165579" w:rsidRDefault="00165579" w:rsidP="00165579">
      <w:r>
        <w:t>Based on the above analysis, we propose the following:</w:t>
      </w:r>
    </w:p>
    <w:p w14:paraId="2B68D74F" w14:textId="3EA1AE7C" w:rsidR="00165579" w:rsidRDefault="002B20F2" w:rsidP="0016557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613DCE">
        <w:rPr>
          <w:b/>
          <w:bCs/>
          <w:i/>
          <w:iCs/>
          <w:lang w:eastAsia="x-none"/>
        </w:rPr>
        <w:t>5</w:t>
      </w:r>
      <w:r>
        <w:rPr>
          <w:b/>
          <w:bCs/>
          <w:i/>
          <w:iCs/>
          <w:lang w:eastAsia="x-none"/>
        </w:rPr>
        <w:t>: For Rel-19 AI/ML-based BM, for model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with a NW-side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</w:t>
      </w:r>
      <w:r w:rsidRPr="002B20F2">
        <w:rPr>
          <w:b/>
          <w:bCs/>
          <w:i/>
          <w:iCs/>
          <w:lang w:eastAsia="x-none"/>
        </w:rPr>
        <w:t>a simple and straightforward extension of the existing L1-RSRP report to support more than 4 beams in one reporting instance</w:t>
      </w:r>
      <w:r>
        <w:rPr>
          <w:b/>
          <w:bCs/>
          <w:i/>
          <w:iCs/>
          <w:lang w:eastAsia="x-none"/>
        </w:rPr>
        <w:t>.</w:t>
      </w:r>
      <w:r w:rsidR="00C3675A">
        <w:rPr>
          <w:b/>
          <w:bCs/>
          <w:i/>
          <w:iCs/>
          <w:lang w:eastAsia="x-none"/>
        </w:rPr>
        <w:t xml:space="preserve">  </w:t>
      </w:r>
    </w:p>
    <w:p w14:paraId="05D37FA8" w14:textId="77777777" w:rsidR="00165579" w:rsidRDefault="00165579" w:rsidP="002D3AD7">
      <w:pPr>
        <w:rPr>
          <w:b/>
          <w:bCs/>
          <w:i/>
          <w:iCs/>
          <w:lang w:eastAsia="x-none"/>
        </w:rPr>
      </w:pPr>
    </w:p>
    <w:p w14:paraId="4357E87A" w14:textId="3FCAF4DD" w:rsidR="00165579" w:rsidRPr="007A129D" w:rsidRDefault="00165579" w:rsidP="00165579">
      <w:pPr>
        <w:pStyle w:val="Heading2"/>
      </w:pPr>
      <w:r>
        <w:t>A</w:t>
      </w:r>
      <w:r w:rsidRPr="005F4B6D">
        <w:t xml:space="preserve">ssistance </w:t>
      </w:r>
      <w:r>
        <w:t>I</w:t>
      </w:r>
      <w:r w:rsidRPr="005F4B6D">
        <w:t>nformation</w:t>
      </w:r>
      <w:r>
        <w:t xml:space="preserve"> Related</w:t>
      </w:r>
    </w:p>
    <w:p w14:paraId="1E7E5EC6" w14:textId="781F27AF" w:rsidR="00165579" w:rsidRPr="00255BAB" w:rsidRDefault="003518B4" w:rsidP="00165579">
      <w:r>
        <w:t xml:space="preserve">Regarding assistance information,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>
        <w:t>[2]</w:t>
      </w:r>
      <w:r>
        <w:fldChar w:fldCharType="end"/>
      </w:r>
      <w:r>
        <w:t xml:space="preserve"> that</w:t>
      </w:r>
      <w:r w:rsidR="00A152A8">
        <w:t xml:space="preserve"> RAN1 has no consensus to support information such as UE location, UE moving direction, UE </w:t>
      </w:r>
      <w:r w:rsidR="00A152A8" w:rsidRPr="00A152A8">
        <w:t>Rx beam shape/direction</w:t>
      </w:r>
      <w:r w:rsidR="00A152A8">
        <w:t xml:space="preserve">, </w:t>
      </w:r>
      <w:r w:rsidR="00A152A8" w:rsidRPr="00A152A8">
        <w:t>NW-side beam shape information</w:t>
      </w:r>
      <w:r w:rsidR="00A152A8">
        <w:t>, etc.  On the other hand, it was mentioned that f</w:t>
      </w:r>
      <w:r w:rsidR="00A152A8" w:rsidRPr="00A152A8">
        <w:t>or BM-Case1 and BM-Case2 with a UE-side AI/ML model, consistency / association of Set B beams and Set A beams across training and inference is beneficial from performance perspective.</w:t>
      </w:r>
      <w:r w:rsidR="00CE5A4F">
        <w:t xml:space="preserve">  </w:t>
      </w:r>
      <w:r w:rsidR="00DC7E3E">
        <w:t xml:space="preserve">This is </w:t>
      </w:r>
      <w:proofErr w:type="gramStart"/>
      <w:r w:rsidR="00DC7E3E">
        <w:t>similar to</w:t>
      </w:r>
      <w:proofErr w:type="gramEnd"/>
      <w:r w:rsidR="00DC7E3E">
        <w:t xml:space="preserve"> what we </w:t>
      </w:r>
      <w:r w:rsidR="00CE5A4F">
        <w:t xml:space="preserve">discussed in Section </w:t>
      </w:r>
      <w:r w:rsidR="00CE5A4F">
        <w:fldChar w:fldCharType="begin"/>
      </w:r>
      <w:r w:rsidR="00CE5A4F">
        <w:instrText xml:space="preserve"> REF _Ref157523646 \r \h </w:instrText>
      </w:r>
      <w:r w:rsidR="00CE5A4F">
        <w:fldChar w:fldCharType="separate"/>
      </w:r>
      <w:r w:rsidR="00CE5A4F">
        <w:t>2.3</w:t>
      </w:r>
      <w:r w:rsidR="00CE5A4F">
        <w:fldChar w:fldCharType="end"/>
      </w:r>
      <w:r w:rsidR="00CE5A4F">
        <w:t xml:space="preserve"> </w:t>
      </w:r>
      <w:r w:rsidR="00DC7E3E">
        <w:t xml:space="preserve">and </w:t>
      </w:r>
      <w:r w:rsidR="0081745D">
        <w:t xml:space="preserve">we agreed with this assessment </w:t>
      </w:r>
      <w:r w:rsidR="00120B44">
        <w:t>and will not repeat the discussion here.</w:t>
      </w:r>
    </w:p>
    <w:p w14:paraId="479937B5" w14:textId="77777777" w:rsidR="00165579" w:rsidRDefault="00165579" w:rsidP="00165579">
      <w:pPr>
        <w:rPr>
          <w:b/>
          <w:bCs/>
          <w:i/>
          <w:iCs/>
          <w:lang w:eastAsia="x-none"/>
        </w:rPr>
      </w:pPr>
    </w:p>
    <w:bookmarkEnd w:id="3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F94522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AC6B1A" w:rsidRPr="00261F22">
        <w:t>specification support for AI/ML-based beam management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2991CCF5" w14:textId="1B26538C" w:rsidR="00C45C86" w:rsidRDefault="00C04C97" w:rsidP="00C45C8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support UE reporting L1-RSRP </w:t>
      </w:r>
      <w:r w:rsidRPr="00BA2208">
        <w:rPr>
          <w:b/>
          <w:bCs/>
          <w:i/>
          <w:iCs/>
          <w:lang w:eastAsia="x-none"/>
        </w:rPr>
        <w:t>for performance monitoring of BM-Case1 and BM-Case2</w:t>
      </w:r>
      <w:r>
        <w:rPr>
          <w:b/>
          <w:bCs/>
          <w:i/>
          <w:iCs/>
          <w:lang w:eastAsia="x-none"/>
        </w:rPr>
        <w:t xml:space="preserve">. </w:t>
      </w:r>
      <w:r w:rsidR="00C45C86">
        <w:rPr>
          <w:b/>
          <w:bCs/>
          <w:i/>
          <w:iCs/>
          <w:lang w:eastAsia="x-none"/>
        </w:rPr>
        <w:t xml:space="preserve"> </w:t>
      </w:r>
    </w:p>
    <w:p w14:paraId="59708D5F" w14:textId="23393F1E" w:rsidR="00C45C86" w:rsidRDefault="00DA19AB" w:rsidP="00C45C8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UE-side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one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 as its supported/preferred one</w:t>
      </w:r>
      <w:r>
        <w:rPr>
          <w:b/>
          <w:bCs/>
          <w:i/>
          <w:iCs/>
          <w:lang w:eastAsia="x-none"/>
        </w:rPr>
        <w:t>.</w:t>
      </w:r>
      <w:r w:rsidR="00C45C86">
        <w:rPr>
          <w:b/>
          <w:bCs/>
          <w:i/>
          <w:iCs/>
          <w:lang w:eastAsia="x-none"/>
        </w:rPr>
        <w:t xml:space="preserve"> </w:t>
      </w:r>
    </w:p>
    <w:p w14:paraId="7BE74FC1" w14:textId="7752822C" w:rsidR="00C51ED2" w:rsidRDefault="002C051A" w:rsidP="00C51ED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3: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73EB9918" w14:textId="16F753A5" w:rsidR="00C51ED2" w:rsidRDefault="00536DBC" w:rsidP="00C51ED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4: For Rel-19 AI/ML-based BM, for model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with a UE-side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C3675A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C3675A">
        <w:rPr>
          <w:b/>
          <w:bCs/>
          <w:i/>
          <w:iCs/>
          <w:lang w:eastAsia="x-none"/>
        </w:rPr>
        <w:t xml:space="preserve"> indication of the associated Set A to UE</w:t>
      </w:r>
      <w:r w:rsidR="00BC1813">
        <w:rPr>
          <w:b/>
          <w:bCs/>
          <w:i/>
          <w:iCs/>
          <w:lang w:eastAsia="x-none"/>
        </w:rPr>
        <w:t xml:space="preserve"> </w:t>
      </w:r>
      <w:r w:rsidR="00BC1813" w:rsidRPr="007E131F">
        <w:rPr>
          <w:b/>
          <w:bCs/>
          <w:i/>
          <w:iCs/>
          <w:lang w:eastAsia="x-none"/>
        </w:rPr>
        <w:t>at least for the case in which Set B is a subset of Set A</w:t>
      </w:r>
      <w:r w:rsidRPr="00C3675A">
        <w:rPr>
          <w:b/>
          <w:bCs/>
          <w:i/>
          <w:iCs/>
          <w:lang w:eastAsia="x-none"/>
        </w:rPr>
        <w:t>, e.g., association/mapping of beams within Set A and beams within Set B</w:t>
      </w:r>
      <w:r>
        <w:rPr>
          <w:b/>
          <w:bCs/>
          <w:i/>
          <w:iCs/>
          <w:lang w:eastAsia="x-none"/>
        </w:rPr>
        <w:t>, with a simple signaling mechanism.</w:t>
      </w:r>
    </w:p>
    <w:p w14:paraId="2C301F74" w14:textId="6CE5AED7" w:rsidR="00651698" w:rsidRDefault="00BC5C9D" w:rsidP="0065169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5: For Rel-19 AI/ML-based BM, for model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with a NW-side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</w:t>
      </w:r>
      <w:r w:rsidRPr="002B20F2">
        <w:rPr>
          <w:b/>
          <w:bCs/>
          <w:i/>
          <w:iCs/>
          <w:lang w:eastAsia="x-none"/>
        </w:rPr>
        <w:t>a simple and straightforward extension of the existing L1-RSRP report to support more than 4 beams in one reporting instance</w:t>
      </w:r>
      <w:r>
        <w:rPr>
          <w:b/>
          <w:bCs/>
          <w:i/>
          <w:iCs/>
          <w:lang w:eastAsia="x-none"/>
        </w:rPr>
        <w:t>.</w:t>
      </w:r>
    </w:p>
    <w:p w14:paraId="4D336C52" w14:textId="459ACFCE" w:rsidR="00651698" w:rsidRDefault="00651698" w:rsidP="00651698">
      <w:pPr>
        <w:rPr>
          <w:b/>
          <w:bCs/>
          <w:i/>
          <w:iCs/>
          <w:lang w:eastAsia="x-none"/>
        </w:rPr>
      </w:pPr>
    </w:p>
    <w:p w14:paraId="287760CC" w14:textId="77777777" w:rsidR="004D2A83" w:rsidRPr="007F5EC6" w:rsidRDefault="004D2A83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37487C02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</w:t>
      </w:r>
      <w:r w:rsidR="00743A3B">
        <w:rPr>
          <w:sz w:val="22"/>
          <w:szCs w:val="22"/>
        </w:rPr>
        <w:t>34039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743A3B" w:rsidRPr="00743A3B">
        <w:rPr>
          <w:sz w:val="22"/>
          <w:szCs w:val="22"/>
        </w:rPr>
        <w:t>New WID on Artificial Intelligence (AI)/Machine Learning (ML) for NR Air Interface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743A3B">
        <w:rPr>
          <w:sz w:val="22"/>
          <w:szCs w:val="22"/>
        </w:rPr>
        <w:t>Qualcomm</w:t>
      </w:r>
      <w:r w:rsidR="006C76CB">
        <w:rPr>
          <w:sz w:val="22"/>
          <w:szCs w:val="22"/>
        </w:rPr>
        <w:t>, RAN#</w:t>
      </w:r>
      <w:r w:rsidR="00743A3B">
        <w:rPr>
          <w:sz w:val="22"/>
          <w:szCs w:val="22"/>
        </w:rPr>
        <w:t>102</w:t>
      </w:r>
      <w:r w:rsidRPr="00D95274">
        <w:rPr>
          <w:sz w:val="22"/>
          <w:szCs w:val="22"/>
        </w:rPr>
        <w:t>.</w:t>
      </w:r>
      <w:bookmarkEnd w:id="8"/>
    </w:p>
    <w:p w14:paraId="009C1F75" w14:textId="0808B8B3" w:rsidR="00961A83" w:rsidRDefault="000C2544" w:rsidP="000C2544">
      <w:pPr>
        <w:pStyle w:val="References"/>
        <w:rPr>
          <w:sz w:val="22"/>
          <w:szCs w:val="18"/>
          <w:lang w:eastAsia="ko-KR"/>
        </w:rPr>
      </w:pPr>
      <w:bookmarkStart w:id="12" w:name="_Ref157507412"/>
      <w:r>
        <w:rPr>
          <w:sz w:val="22"/>
          <w:szCs w:val="18"/>
          <w:lang w:eastAsia="ko-KR"/>
        </w:rPr>
        <w:t>TR 38.843, “</w:t>
      </w:r>
      <w:r w:rsidRPr="000C2544">
        <w:rPr>
          <w:sz w:val="22"/>
          <w:szCs w:val="18"/>
          <w:lang w:eastAsia="ko-KR"/>
        </w:rPr>
        <w:t>Study on Artificial Intelligence (AI)/Machine Learning (ML) for NR air interface (Release 18)</w:t>
      </w:r>
      <w:r>
        <w:rPr>
          <w:sz w:val="22"/>
          <w:szCs w:val="18"/>
          <w:lang w:eastAsia="ko-KR"/>
        </w:rPr>
        <w:t>”.</w:t>
      </w:r>
      <w:bookmarkEnd w:id="2"/>
      <w:bookmarkEnd w:id="9"/>
      <w:bookmarkEnd w:id="10"/>
      <w:bookmarkEnd w:id="11"/>
      <w:bookmarkEnd w:id="12"/>
    </w:p>
    <w:p w14:paraId="6882ACE0" w14:textId="79857A69" w:rsidR="00A47196" w:rsidRPr="000C2544" w:rsidRDefault="00A47196" w:rsidP="000C2544">
      <w:pPr>
        <w:pStyle w:val="References"/>
        <w:rPr>
          <w:sz w:val="22"/>
          <w:szCs w:val="18"/>
          <w:lang w:eastAsia="ko-KR"/>
        </w:rPr>
      </w:pPr>
      <w:bookmarkStart w:id="13" w:name="_Ref158705497"/>
      <w:r w:rsidRPr="00A47196">
        <w:rPr>
          <w:sz w:val="22"/>
          <w:szCs w:val="18"/>
          <w:lang w:eastAsia="ko-KR"/>
        </w:rPr>
        <w:t>RP-234007</w:t>
      </w:r>
      <w:r>
        <w:rPr>
          <w:sz w:val="22"/>
          <w:szCs w:val="18"/>
          <w:lang w:eastAsia="ko-KR"/>
        </w:rPr>
        <w:t>, “</w:t>
      </w:r>
      <w:r w:rsidRPr="00A47196">
        <w:rPr>
          <w:sz w:val="22"/>
          <w:szCs w:val="18"/>
          <w:lang w:eastAsia="ko-KR"/>
        </w:rPr>
        <w:t>New WID: NR MIMO Phase 5</w:t>
      </w:r>
      <w:r>
        <w:rPr>
          <w:sz w:val="22"/>
          <w:szCs w:val="18"/>
          <w:lang w:eastAsia="ko-KR"/>
        </w:rPr>
        <w:t>”, Samsung, RAN#102</w:t>
      </w:r>
      <w:bookmarkEnd w:id="13"/>
      <w:r w:rsidR="0057345C">
        <w:rPr>
          <w:sz w:val="22"/>
          <w:szCs w:val="18"/>
          <w:lang w:eastAsia="ko-KR"/>
        </w:rPr>
        <w:t>.</w:t>
      </w:r>
    </w:p>
    <w:sectPr w:rsidR="00A47196" w:rsidRPr="000C25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9ACA8" w14:textId="77777777" w:rsidR="00633FE3" w:rsidRDefault="00633FE3">
      <w:r>
        <w:separator/>
      </w:r>
    </w:p>
  </w:endnote>
  <w:endnote w:type="continuationSeparator" w:id="0">
    <w:p w14:paraId="3A2D66FF" w14:textId="77777777" w:rsidR="00633FE3" w:rsidRDefault="0063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3ADC2" w14:textId="77777777" w:rsidR="00633FE3" w:rsidRDefault="00633FE3">
      <w:r>
        <w:separator/>
      </w:r>
    </w:p>
  </w:footnote>
  <w:footnote w:type="continuationSeparator" w:id="0">
    <w:p w14:paraId="6F30E44D" w14:textId="77777777" w:rsidR="00633FE3" w:rsidRDefault="00633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962173"/>
    <w:multiLevelType w:val="hybridMultilevel"/>
    <w:tmpl w:val="E78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73464">
    <w:abstractNumId w:val="14"/>
  </w:num>
  <w:num w:numId="2" w16cid:durableId="1920869421">
    <w:abstractNumId w:val="10"/>
  </w:num>
  <w:num w:numId="3" w16cid:durableId="885218475">
    <w:abstractNumId w:val="25"/>
  </w:num>
  <w:num w:numId="4" w16cid:durableId="171991732">
    <w:abstractNumId w:val="6"/>
  </w:num>
  <w:num w:numId="5" w16cid:durableId="691609966">
    <w:abstractNumId w:val="34"/>
  </w:num>
  <w:num w:numId="6" w16cid:durableId="544290325">
    <w:abstractNumId w:val="18"/>
  </w:num>
  <w:num w:numId="7" w16cid:durableId="2015037143">
    <w:abstractNumId w:val="28"/>
  </w:num>
  <w:num w:numId="8" w16cid:durableId="58330960">
    <w:abstractNumId w:val="36"/>
  </w:num>
  <w:num w:numId="9" w16cid:durableId="1799103745">
    <w:abstractNumId w:val="29"/>
  </w:num>
  <w:num w:numId="10" w16cid:durableId="1411852155">
    <w:abstractNumId w:val="2"/>
  </w:num>
  <w:num w:numId="11" w16cid:durableId="520126371">
    <w:abstractNumId w:val="5"/>
  </w:num>
  <w:num w:numId="12" w16cid:durableId="1826702326">
    <w:abstractNumId w:val="4"/>
  </w:num>
  <w:num w:numId="13" w16cid:durableId="1531869035">
    <w:abstractNumId w:val="9"/>
  </w:num>
  <w:num w:numId="14" w16cid:durableId="637490894">
    <w:abstractNumId w:val="21"/>
  </w:num>
  <w:num w:numId="15" w16cid:durableId="1031496789">
    <w:abstractNumId w:val="8"/>
  </w:num>
  <w:num w:numId="16" w16cid:durableId="1984892049">
    <w:abstractNumId w:val="15"/>
  </w:num>
  <w:num w:numId="17" w16cid:durableId="1738091965">
    <w:abstractNumId w:val="3"/>
  </w:num>
  <w:num w:numId="18" w16cid:durableId="2113931386">
    <w:abstractNumId w:val="30"/>
  </w:num>
  <w:num w:numId="19" w16cid:durableId="1109081759">
    <w:abstractNumId w:val="22"/>
  </w:num>
  <w:num w:numId="20" w16cid:durableId="1436483988">
    <w:abstractNumId w:val="0"/>
  </w:num>
  <w:num w:numId="21" w16cid:durableId="1107191609">
    <w:abstractNumId w:val="35"/>
  </w:num>
  <w:num w:numId="22" w16cid:durableId="300307745">
    <w:abstractNumId w:val="33"/>
  </w:num>
  <w:num w:numId="23" w16cid:durableId="487944867">
    <w:abstractNumId w:val="27"/>
  </w:num>
  <w:num w:numId="24" w16cid:durableId="121268244">
    <w:abstractNumId w:val="37"/>
  </w:num>
  <w:num w:numId="25" w16cid:durableId="1658337553">
    <w:abstractNumId w:val="1"/>
  </w:num>
  <w:num w:numId="26" w16cid:durableId="913441657">
    <w:abstractNumId w:val="32"/>
  </w:num>
  <w:num w:numId="27" w16cid:durableId="206183030">
    <w:abstractNumId w:val="24"/>
  </w:num>
  <w:num w:numId="28" w16cid:durableId="211429080">
    <w:abstractNumId w:val="26"/>
  </w:num>
  <w:num w:numId="29" w16cid:durableId="955991233">
    <w:abstractNumId w:val="11"/>
  </w:num>
  <w:num w:numId="30" w16cid:durableId="2084640010">
    <w:abstractNumId w:val="13"/>
  </w:num>
  <w:num w:numId="31" w16cid:durableId="218178274">
    <w:abstractNumId w:val="16"/>
  </w:num>
  <w:num w:numId="32" w16cid:durableId="1871603899">
    <w:abstractNumId w:val="17"/>
  </w:num>
  <w:num w:numId="33" w16cid:durableId="832256018">
    <w:abstractNumId w:val="12"/>
  </w:num>
  <w:num w:numId="34" w16cid:durableId="2140800366">
    <w:abstractNumId w:val="7"/>
  </w:num>
  <w:num w:numId="35" w16cid:durableId="336426200">
    <w:abstractNumId w:val="20"/>
  </w:num>
  <w:num w:numId="36" w16cid:durableId="1301114495">
    <w:abstractNumId w:val="19"/>
  </w:num>
  <w:num w:numId="37" w16cid:durableId="1785614876">
    <w:abstractNumId w:val="23"/>
  </w:num>
  <w:num w:numId="38" w16cid:durableId="454521159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69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51C"/>
    <w:rsid w:val="0000458E"/>
    <w:rsid w:val="00004E70"/>
    <w:rsid w:val="00004E99"/>
    <w:rsid w:val="0000559B"/>
    <w:rsid w:val="0000594A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EB9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961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4F8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E4B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544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3EB5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6738"/>
    <w:rsid w:val="000E7403"/>
    <w:rsid w:val="000E7A84"/>
    <w:rsid w:val="000E7AF7"/>
    <w:rsid w:val="000F12B4"/>
    <w:rsid w:val="000F15BC"/>
    <w:rsid w:val="000F180A"/>
    <w:rsid w:val="000F1C92"/>
    <w:rsid w:val="000F238F"/>
    <w:rsid w:val="000F2C7A"/>
    <w:rsid w:val="000F2D25"/>
    <w:rsid w:val="000F2EEE"/>
    <w:rsid w:val="000F3697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06F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08A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3A0"/>
    <w:rsid w:val="0012080C"/>
    <w:rsid w:val="00120B13"/>
    <w:rsid w:val="00120B44"/>
    <w:rsid w:val="00120D43"/>
    <w:rsid w:val="00121499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4F2A"/>
    <w:rsid w:val="001250DD"/>
    <w:rsid w:val="001251E8"/>
    <w:rsid w:val="001256A7"/>
    <w:rsid w:val="00125733"/>
    <w:rsid w:val="00125EC5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38F"/>
    <w:rsid w:val="001559FA"/>
    <w:rsid w:val="001561EC"/>
    <w:rsid w:val="00156374"/>
    <w:rsid w:val="001572C1"/>
    <w:rsid w:val="001577D8"/>
    <w:rsid w:val="00157FC3"/>
    <w:rsid w:val="001602E7"/>
    <w:rsid w:val="00160739"/>
    <w:rsid w:val="00160CAD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57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0A7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74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DB3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CF3"/>
    <w:rsid w:val="00212E37"/>
    <w:rsid w:val="00213B5D"/>
    <w:rsid w:val="002140FF"/>
    <w:rsid w:val="002164D8"/>
    <w:rsid w:val="00217C1C"/>
    <w:rsid w:val="0022010F"/>
    <w:rsid w:val="00220894"/>
    <w:rsid w:val="002208F5"/>
    <w:rsid w:val="0022095C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7237"/>
    <w:rsid w:val="002277E9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D18"/>
    <w:rsid w:val="00234151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7BF4"/>
    <w:rsid w:val="00260003"/>
    <w:rsid w:val="0026035D"/>
    <w:rsid w:val="002606D6"/>
    <w:rsid w:val="00260B25"/>
    <w:rsid w:val="00261C98"/>
    <w:rsid w:val="00261F22"/>
    <w:rsid w:val="0026248E"/>
    <w:rsid w:val="002626AE"/>
    <w:rsid w:val="00262914"/>
    <w:rsid w:val="002632BF"/>
    <w:rsid w:val="002637C3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50B1"/>
    <w:rsid w:val="00275C77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0F2"/>
    <w:rsid w:val="002B240B"/>
    <w:rsid w:val="002B25C1"/>
    <w:rsid w:val="002B2723"/>
    <w:rsid w:val="002B2DBC"/>
    <w:rsid w:val="002B2E4A"/>
    <w:rsid w:val="002B2EF6"/>
    <w:rsid w:val="002B303A"/>
    <w:rsid w:val="002B538E"/>
    <w:rsid w:val="002B586F"/>
    <w:rsid w:val="002B5DCA"/>
    <w:rsid w:val="002B6BDC"/>
    <w:rsid w:val="002B719C"/>
    <w:rsid w:val="002B75B0"/>
    <w:rsid w:val="002B785C"/>
    <w:rsid w:val="002B7EAF"/>
    <w:rsid w:val="002C051A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2361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5F7"/>
    <w:rsid w:val="002D7C69"/>
    <w:rsid w:val="002D7E51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00C"/>
    <w:rsid w:val="002E3C65"/>
    <w:rsid w:val="002E3F5B"/>
    <w:rsid w:val="002E4362"/>
    <w:rsid w:val="002E5B07"/>
    <w:rsid w:val="002E63D9"/>
    <w:rsid w:val="002E640E"/>
    <w:rsid w:val="002E6A18"/>
    <w:rsid w:val="002E6B98"/>
    <w:rsid w:val="002E739D"/>
    <w:rsid w:val="002E7562"/>
    <w:rsid w:val="002F0939"/>
    <w:rsid w:val="002F0C28"/>
    <w:rsid w:val="002F17C1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823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6D7"/>
    <w:rsid w:val="00303440"/>
    <w:rsid w:val="00303C3F"/>
    <w:rsid w:val="003041E6"/>
    <w:rsid w:val="00304D9B"/>
    <w:rsid w:val="00304E7F"/>
    <w:rsid w:val="0030506B"/>
    <w:rsid w:val="00305FF9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C7D"/>
    <w:rsid w:val="0031545C"/>
    <w:rsid w:val="00315F2C"/>
    <w:rsid w:val="00316191"/>
    <w:rsid w:val="00316DFF"/>
    <w:rsid w:val="003170F5"/>
    <w:rsid w:val="00317304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38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8B4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197"/>
    <w:rsid w:val="003554CA"/>
    <w:rsid w:val="00355918"/>
    <w:rsid w:val="00355F00"/>
    <w:rsid w:val="00356682"/>
    <w:rsid w:val="00356C2B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4937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40CE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0F73"/>
    <w:rsid w:val="003B19A2"/>
    <w:rsid w:val="003B2CB3"/>
    <w:rsid w:val="003B31B1"/>
    <w:rsid w:val="003B3575"/>
    <w:rsid w:val="003B38D1"/>
    <w:rsid w:val="003B39A1"/>
    <w:rsid w:val="003B451B"/>
    <w:rsid w:val="003B50BC"/>
    <w:rsid w:val="003B5595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256"/>
    <w:rsid w:val="00423641"/>
    <w:rsid w:val="004237F1"/>
    <w:rsid w:val="00423DA5"/>
    <w:rsid w:val="0042483F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6F31"/>
    <w:rsid w:val="004376CE"/>
    <w:rsid w:val="004379F4"/>
    <w:rsid w:val="0044067E"/>
    <w:rsid w:val="004411FD"/>
    <w:rsid w:val="004423FF"/>
    <w:rsid w:val="00442686"/>
    <w:rsid w:val="00442E51"/>
    <w:rsid w:val="004434F4"/>
    <w:rsid w:val="00443B6F"/>
    <w:rsid w:val="00443D0E"/>
    <w:rsid w:val="00444706"/>
    <w:rsid w:val="00444E86"/>
    <w:rsid w:val="00444F6B"/>
    <w:rsid w:val="00445B23"/>
    <w:rsid w:val="00445E81"/>
    <w:rsid w:val="004461D9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547"/>
    <w:rsid w:val="004740F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2477"/>
    <w:rsid w:val="004A24F0"/>
    <w:rsid w:val="004A2502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5AFC"/>
    <w:rsid w:val="004B62B5"/>
    <w:rsid w:val="004B6A5A"/>
    <w:rsid w:val="004B6C16"/>
    <w:rsid w:val="004B6FB1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43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897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EA"/>
    <w:rsid w:val="005118E5"/>
    <w:rsid w:val="00511F15"/>
    <w:rsid w:val="0051318C"/>
    <w:rsid w:val="005134F3"/>
    <w:rsid w:val="005142CD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DBC"/>
    <w:rsid w:val="00536DCF"/>
    <w:rsid w:val="00536F48"/>
    <w:rsid w:val="005370EF"/>
    <w:rsid w:val="005373F0"/>
    <w:rsid w:val="00537C1F"/>
    <w:rsid w:val="0054046C"/>
    <w:rsid w:val="00540535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999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E24"/>
    <w:rsid w:val="00570FF8"/>
    <w:rsid w:val="00572760"/>
    <w:rsid w:val="0057320B"/>
    <w:rsid w:val="0057345C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2E1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9AD"/>
    <w:rsid w:val="005B0FE6"/>
    <w:rsid w:val="005B162A"/>
    <w:rsid w:val="005B17C6"/>
    <w:rsid w:val="005B1C65"/>
    <w:rsid w:val="005B1FD1"/>
    <w:rsid w:val="005B21E0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75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B6D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2AEB"/>
    <w:rsid w:val="00612E66"/>
    <w:rsid w:val="006130F7"/>
    <w:rsid w:val="0061315A"/>
    <w:rsid w:val="00613AF8"/>
    <w:rsid w:val="00613D8E"/>
    <w:rsid w:val="00613DCE"/>
    <w:rsid w:val="0061404A"/>
    <w:rsid w:val="006142E0"/>
    <w:rsid w:val="0061444B"/>
    <w:rsid w:val="00614626"/>
    <w:rsid w:val="006148D5"/>
    <w:rsid w:val="00614DFF"/>
    <w:rsid w:val="00615121"/>
    <w:rsid w:val="006153AF"/>
    <w:rsid w:val="006158CC"/>
    <w:rsid w:val="00616112"/>
    <w:rsid w:val="006162B9"/>
    <w:rsid w:val="00616CD2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102"/>
    <w:rsid w:val="0062660B"/>
    <w:rsid w:val="006267F5"/>
    <w:rsid w:val="006268E9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3FE3"/>
    <w:rsid w:val="00634ACF"/>
    <w:rsid w:val="00635035"/>
    <w:rsid w:val="0063580D"/>
    <w:rsid w:val="00635CAE"/>
    <w:rsid w:val="00636A58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698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8AD"/>
    <w:rsid w:val="006639C1"/>
    <w:rsid w:val="00664A63"/>
    <w:rsid w:val="00664D55"/>
    <w:rsid w:val="0066514F"/>
    <w:rsid w:val="006655E0"/>
    <w:rsid w:val="0066637C"/>
    <w:rsid w:val="006665F0"/>
    <w:rsid w:val="006665F2"/>
    <w:rsid w:val="00666E58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0E99"/>
    <w:rsid w:val="0069135B"/>
    <w:rsid w:val="00691610"/>
    <w:rsid w:val="00691B30"/>
    <w:rsid w:val="00692012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4DD5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D00DB"/>
    <w:rsid w:val="006D0361"/>
    <w:rsid w:val="006D03BF"/>
    <w:rsid w:val="006D0AE5"/>
    <w:rsid w:val="006D0C94"/>
    <w:rsid w:val="006D0E17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07B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F4D"/>
    <w:rsid w:val="0071312C"/>
    <w:rsid w:val="007136E0"/>
    <w:rsid w:val="00713DE4"/>
    <w:rsid w:val="00714236"/>
    <w:rsid w:val="00714C47"/>
    <w:rsid w:val="00715251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DA"/>
    <w:rsid w:val="0074360F"/>
    <w:rsid w:val="00743A3B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4359"/>
    <w:rsid w:val="00754411"/>
    <w:rsid w:val="00754BD9"/>
    <w:rsid w:val="00754E7A"/>
    <w:rsid w:val="0075540C"/>
    <w:rsid w:val="00755DB1"/>
    <w:rsid w:val="0075622F"/>
    <w:rsid w:val="007574FC"/>
    <w:rsid w:val="00757B66"/>
    <w:rsid w:val="007603F1"/>
    <w:rsid w:val="007608FA"/>
    <w:rsid w:val="00760975"/>
    <w:rsid w:val="00760D54"/>
    <w:rsid w:val="00761A5B"/>
    <w:rsid w:val="00761ABD"/>
    <w:rsid w:val="00761FDA"/>
    <w:rsid w:val="007621FF"/>
    <w:rsid w:val="0076229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291"/>
    <w:rsid w:val="0078547A"/>
    <w:rsid w:val="00785900"/>
    <w:rsid w:val="00786810"/>
    <w:rsid w:val="00786958"/>
    <w:rsid w:val="00786A8F"/>
    <w:rsid w:val="00786A97"/>
    <w:rsid w:val="00786C26"/>
    <w:rsid w:val="00786E71"/>
    <w:rsid w:val="00787ACE"/>
    <w:rsid w:val="00790685"/>
    <w:rsid w:val="007908F8"/>
    <w:rsid w:val="0079162F"/>
    <w:rsid w:val="00791755"/>
    <w:rsid w:val="00793379"/>
    <w:rsid w:val="00794924"/>
    <w:rsid w:val="0079506E"/>
    <w:rsid w:val="00795D7A"/>
    <w:rsid w:val="00796675"/>
    <w:rsid w:val="0079687C"/>
    <w:rsid w:val="00797546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1BA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7175"/>
    <w:rsid w:val="007D7ADE"/>
    <w:rsid w:val="007E02A5"/>
    <w:rsid w:val="007E068D"/>
    <w:rsid w:val="007E099F"/>
    <w:rsid w:val="007E131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81F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9A2"/>
    <w:rsid w:val="00814E3E"/>
    <w:rsid w:val="00814F60"/>
    <w:rsid w:val="0081581D"/>
    <w:rsid w:val="00816E9B"/>
    <w:rsid w:val="00816FCB"/>
    <w:rsid w:val="008171E3"/>
    <w:rsid w:val="008172BE"/>
    <w:rsid w:val="0081745D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6EBB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461"/>
    <w:rsid w:val="00861562"/>
    <w:rsid w:val="00861D51"/>
    <w:rsid w:val="008622E5"/>
    <w:rsid w:val="0086271A"/>
    <w:rsid w:val="0086275E"/>
    <w:rsid w:val="00862FED"/>
    <w:rsid w:val="00863C84"/>
    <w:rsid w:val="00864384"/>
    <w:rsid w:val="00864440"/>
    <w:rsid w:val="0086484A"/>
    <w:rsid w:val="00864D76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150"/>
    <w:rsid w:val="008D7D04"/>
    <w:rsid w:val="008D7EB7"/>
    <w:rsid w:val="008E0430"/>
    <w:rsid w:val="008E0EB8"/>
    <w:rsid w:val="008E10A6"/>
    <w:rsid w:val="008E123B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8AD"/>
    <w:rsid w:val="008E3EEC"/>
    <w:rsid w:val="008E46AE"/>
    <w:rsid w:val="008E4A36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157B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A35"/>
    <w:rsid w:val="00900712"/>
    <w:rsid w:val="00900727"/>
    <w:rsid w:val="00901ED9"/>
    <w:rsid w:val="0090313D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2BD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BA8"/>
    <w:rsid w:val="00926280"/>
    <w:rsid w:val="00926DA7"/>
    <w:rsid w:val="00927656"/>
    <w:rsid w:val="00927F41"/>
    <w:rsid w:val="00927F8B"/>
    <w:rsid w:val="0093094D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AD8"/>
    <w:rsid w:val="00957C55"/>
    <w:rsid w:val="00960CE7"/>
    <w:rsid w:val="00961A13"/>
    <w:rsid w:val="00961A83"/>
    <w:rsid w:val="0096227C"/>
    <w:rsid w:val="009627C7"/>
    <w:rsid w:val="00962A72"/>
    <w:rsid w:val="00962EB2"/>
    <w:rsid w:val="009637D8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5F8"/>
    <w:rsid w:val="0097597B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1395"/>
    <w:rsid w:val="00991960"/>
    <w:rsid w:val="0099196F"/>
    <w:rsid w:val="00991C36"/>
    <w:rsid w:val="00992B98"/>
    <w:rsid w:val="00993180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DF9"/>
    <w:rsid w:val="009A3A86"/>
    <w:rsid w:val="009A47CA"/>
    <w:rsid w:val="009A4869"/>
    <w:rsid w:val="009A56A3"/>
    <w:rsid w:val="009A5956"/>
    <w:rsid w:val="009A689F"/>
    <w:rsid w:val="009A6A6B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6E7A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319C"/>
    <w:rsid w:val="009D4CBF"/>
    <w:rsid w:val="009D50B5"/>
    <w:rsid w:val="009D53A2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0E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3415"/>
    <w:rsid w:val="00A137E4"/>
    <w:rsid w:val="00A13DDD"/>
    <w:rsid w:val="00A14008"/>
    <w:rsid w:val="00A14350"/>
    <w:rsid w:val="00A145A4"/>
    <w:rsid w:val="00A14813"/>
    <w:rsid w:val="00A150B2"/>
    <w:rsid w:val="00A152A8"/>
    <w:rsid w:val="00A1566A"/>
    <w:rsid w:val="00A165BF"/>
    <w:rsid w:val="00A16E83"/>
    <w:rsid w:val="00A172E8"/>
    <w:rsid w:val="00A179FF"/>
    <w:rsid w:val="00A206DC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8C3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46E"/>
    <w:rsid w:val="00A314F9"/>
    <w:rsid w:val="00A319D0"/>
    <w:rsid w:val="00A32316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E69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196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815"/>
    <w:rsid w:val="00A57DC7"/>
    <w:rsid w:val="00A57F1A"/>
    <w:rsid w:val="00A60163"/>
    <w:rsid w:val="00A6038D"/>
    <w:rsid w:val="00A60A4E"/>
    <w:rsid w:val="00A60CF0"/>
    <w:rsid w:val="00A610A0"/>
    <w:rsid w:val="00A61429"/>
    <w:rsid w:val="00A61514"/>
    <w:rsid w:val="00A61645"/>
    <w:rsid w:val="00A6173D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5F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BBB"/>
    <w:rsid w:val="00AA50EB"/>
    <w:rsid w:val="00AA51F5"/>
    <w:rsid w:val="00AA5E3B"/>
    <w:rsid w:val="00AA6752"/>
    <w:rsid w:val="00AA68B4"/>
    <w:rsid w:val="00AA759E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BB1"/>
    <w:rsid w:val="00AB3F38"/>
    <w:rsid w:val="00AB405C"/>
    <w:rsid w:val="00AB43EC"/>
    <w:rsid w:val="00AB4BF4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E94"/>
    <w:rsid w:val="00AC5636"/>
    <w:rsid w:val="00AC5676"/>
    <w:rsid w:val="00AC67A8"/>
    <w:rsid w:val="00AC6B1A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6895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AF7CBA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8BE"/>
    <w:rsid w:val="00B05B76"/>
    <w:rsid w:val="00B0704C"/>
    <w:rsid w:val="00B07150"/>
    <w:rsid w:val="00B07C0E"/>
    <w:rsid w:val="00B10558"/>
    <w:rsid w:val="00B1286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2D4"/>
    <w:rsid w:val="00B63C32"/>
    <w:rsid w:val="00B64434"/>
    <w:rsid w:val="00B65325"/>
    <w:rsid w:val="00B6548B"/>
    <w:rsid w:val="00B657E1"/>
    <w:rsid w:val="00B659C5"/>
    <w:rsid w:val="00B65F13"/>
    <w:rsid w:val="00B66559"/>
    <w:rsid w:val="00B6705F"/>
    <w:rsid w:val="00B67684"/>
    <w:rsid w:val="00B679A2"/>
    <w:rsid w:val="00B67B74"/>
    <w:rsid w:val="00B70CB5"/>
    <w:rsid w:val="00B70D58"/>
    <w:rsid w:val="00B711CE"/>
    <w:rsid w:val="00B71CA8"/>
    <w:rsid w:val="00B71DC8"/>
    <w:rsid w:val="00B72245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208"/>
    <w:rsid w:val="00BA26B7"/>
    <w:rsid w:val="00BA2FEF"/>
    <w:rsid w:val="00BA39EB"/>
    <w:rsid w:val="00BA51BD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3180"/>
    <w:rsid w:val="00BB4565"/>
    <w:rsid w:val="00BB5FCB"/>
    <w:rsid w:val="00BB604B"/>
    <w:rsid w:val="00BB786D"/>
    <w:rsid w:val="00BC00EC"/>
    <w:rsid w:val="00BC01DD"/>
    <w:rsid w:val="00BC04E1"/>
    <w:rsid w:val="00BC08C5"/>
    <w:rsid w:val="00BC0EF8"/>
    <w:rsid w:val="00BC0F5A"/>
    <w:rsid w:val="00BC12FB"/>
    <w:rsid w:val="00BC13BA"/>
    <w:rsid w:val="00BC160A"/>
    <w:rsid w:val="00BC1813"/>
    <w:rsid w:val="00BC1C3C"/>
    <w:rsid w:val="00BC1E71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C9D"/>
    <w:rsid w:val="00BC6456"/>
    <w:rsid w:val="00BC6BC1"/>
    <w:rsid w:val="00BC6FD6"/>
    <w:rsid w:val="00BC793D"/>
    <w:rsid w:val="00BD008E"/>
    <w:rsid w:val="00BD0444"/>
    <w:rsid w:val="00BD051B"/>
    <w:rsid w:val="00BD0E0F"/>
    <w:rsid w:val="00BD0F02"/>
    <w:rsid w:val="00BD2F3B"/>
    <w:rsid w:val="00BD3038"/>
    <w:rsid w:val="00BD3372"/>
    <w:rsid w:val="00BD40C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AF"/>
    <w:rsid w:val="00BE660D"/>
    <w:rsid w:val="00BE692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1F54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4C97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814"/>
    <w:rsid w:val="00C13BDA"/>
    <w:rsid w:val="00C13C32"/>
    <w:rsid w:val="00C13FFD"/>
    <w:rsid w:val="00C14632"/>
    <w:rsid w:val="00C15FCD"/>
    <w:rsid w:val="00C167DB"/>
    <w:rsid w:val="00C16C30"/>
    <w:rsid w:val="00C20A00"/>
    <w:rsid w:val="00C21205"/>
    <w:rsid w:val="00C21673"/>
    <w:rsid w:val="00C21C7A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400F"/>
    <w:rsid w:val="00C344A0"/>
    <w:rsid w:val="00C34B64"/>
    <w:rsid w:val="00C34C36"/>
    <w:rsid w:val="00C352B3"/>
    <w:rsid w:val="00C356B8"/>
    <w:rsid w:val="00C36089"/>
    <w:rsid w:val="00C363ED"/>
    <w:rsid w:val="00C3654C"/>
    <w:rsid w:val="00C3675A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5C86"/>
    <w:rsid w:val="00C464B4"/>
    <w:rsid w:val="00C46555"/>
    <w:rsid w:val="00C46B15"/>
    <w:rsid w:val="00C46F7D"/>
    <w:rsid w:val="00C47472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1ED2"/>
    <w:rsid w:val="00C52654"/>
    <w:rsid w:val="00C52744"/>
    <w:rsid w:val="00C53178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D99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CD5"/>
    <w:rsid w:val="00C62DFC"/>
    <w:rsid w:val="00C633C1"/>
    <w:rsid w:val="00C636E6"/>
    <w:rsid w:val="00C638F4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70265"/>
    <w:rsid w:val="00C703B5"/>
    <w:rsid w:val="00C7043D"/>
    <w:rsid w:val="00C70DFF"/>
    <w:rsid w:val="00C71320"/>
    <w:rsid w:val="00C71357"/>
    <w:rsid w:val="00C715FD"/>
    <w:rsid w:val="00C71940"/>
    <w:rsid w:val="00C72990"/>
    <w:rsid w:val="00C72EF5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2A9"/>
    <w:rsid w:val="00C85F01"/>
    <w:rsid w:val="00C86164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854"/>
    <w:rsid w:val="00C959FD"/>
    <w:rsid w:val="00C95D24"/>
    <w:rsid w:val="00C95EFF"/>
    <w:rsid w:val="00C95FE4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D9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5F3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290"/>
    <w:rsid w:val="00CE5528"/>
    <w:rsid w:val="00CE5A4F"/>
    <w:rsid w:val="00CE5A78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7D1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5C8D"/>
    <w:rsid w:val="00D45DF3"/>
    <w:rsid w:val="00D46174"/>
    <w:rsid w:val="00D463DE"/>
    <w:rsid w:val="00D46EA2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231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13A5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21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712"/>
    <w:rsid w:val="00DA0A7F"/>
    <w:rsid w:val="00DA19AB"/>
    <w:rsid w:val="00DA1C31"/>
    <w:rsid w:val="00DA20B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3E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B0C"/>
    <w:rsid w:val="00E14658"/>
    <w:rsid w:val="00E149C8"/>
    <w:rsid w:val="00E149CA"/>
    <w:rsid w:val="00E14A7E"/>
    <w:rsid w:val="00E1501F"/>
    <w:rsid w:val="00E151E1"/>
    <w:rsid w:val="00E15AB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CAB"/>
    <w:rsid w:val="00E57050"/>
    <w:rsid w:val="00E5733D"/>
    <w:rsid w:val="00E57613"/>
    <w:rsid w:val="00E57628"/>
    <w:rsid w:val="00E57EAC"/>
    <w:rsid w:val="00E604EF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4F"/>
    <w:rsid w:val="00E97648"/>
    <w:rsid w:val="00EA011C"/>
    <w:rsid w:val="00EA07E9"/>
    <w:rsid w:val="00EA0E4A"/>
    <w:rsid w:val="00EA0F3C"/>
    <w:rsid w:val="00EA1A54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22E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5339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560"/>
    <w:rsid w:val="00EE577B"/>
    <w:rsid w:val="00EE596F"/>
    <w:rsid w:val="00EE5AD0"/>
    <w:rsid w:val="00EE6ABC"/>
    <w:rsid w:val="00EE6F1E"/>
    <w:rsid w:val="00EE7D82"/>
    <w:rsid w:val="00EF0348"/>
    <w:rsid w:val="00EF175B"/>
    <w:rsid w:val="00EF1BFD"/>
    <w:rsid w:val="00EF1F9C"/>
    <w:rsid w:val="00EF21E0"/>
    <w:rsid w:val="00EF25C1"/>
    <w:rsid w:val="00EF4366"/>
    <w:rsid w:val="00EF472B"/>
    <w:rsid w:val="00EF4CD6"/>
    <w:rsid w:val="00EF55A0"/>
    <w:rsid w:val="00EF63D1"/>
    <w:rsid w:val="00EF64DB"/>
    <w:rsid w:val="00EF6513"/>
    <w:rsid w:val="00EF6683"/>
    <w:rsid w:val="00EF6CAC"/>
    <w:rsid w:val="00EF6F00"/>
    <w:rsid w:val="00EF7002"/>
    <w:rsid w:val="00EF712D"/>
    <w:rsid w:val="00EF7322"/>
    <w:rsid w:val="00EF769B"/>
    <w:rsid w:val="00F0056E"/>
    <w:rsid w:val="00F01D65"/>
    <w:rsid w:val="00F02651"/>
    <w:rsid w:val="00F027BA"/>
    <w:rsid w:val="00F02942"/>
    <w:rsid w:val="00F02A4C"/>
    <w:rsid w:val="00F02D0B"/>
    <w:rsid w:val="00F039ED"/>
    <w:rsid w:val="00F03A88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737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2E0"/>
    <w:rsid w:val="00F419C5"/>
    <w:rsid w:val="00F41F05"/>
    <w:rsid w:val="00F42F40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47C29"/>
    <w:rsid w:val="00F50AE3"/>
    <w:rsid w:val="00F512B2"/>
    <w:rsid w:val="00F5283D"/>
    <w:rsid w:val="00F52ABA"/>
    <w:rsid w:val="00F52BC7"/>
    <w:rsid w:val="00F53BF4"/>
    <w:rsid w:val="00F53F61"/>
    <w:rsid w:val="00F54266"/>
    <w:rsid w:val="00F54CB0"/>
    <w:rsid w:val="00F55043"/>
    <w:rsid w:val="00F55832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2E4"/>
    <w:rsid w:val="00F6583C"/>
    <w:rsid w:val="00F65870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CC3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E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7528"/>
    <w:rsid w:val="00FC7E26"/>
    <w:rsid w:val="00FD0572"/>
    <w:rsid w:val="00FD0683"/>
    <w:rsid w:val="00FD1295"/>
    <w:rsid w:val="00FD1A97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4B5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4127</TotalTime>
  <Pages>4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454</cp:revision>
  <cp:lastPrinted>2007-06-18T22:08:00Z</cp:lastPrinted>
  <dcterms:created xsi:type="dcterms:W3CDTF">2021-07-27T21:02:00Z</dcterms:created>
  <dcterms:modified xsi:type="dcterms:W3CDTF">2024-02-14T21:21:00Z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