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4C466E42" w:rsidR="00EA6C38" w:rsidRPr="005159BD" w:rsidRDefault="00EA6C38" w:rsidP="00FA601A">
      <w:pPr>
        <w:pStyle w:val="CRCoverPage"/>
        <w:tabs>
          <w:tab w:val="left" w:pos="6489"/>
          <w:tab w:val="right" w:pos="9639"/>
        </w:tabs>
        <w:spacing w:after="0"/>
        <w:ind w:left="6489" w:hanging="6489"/>
        <w:rPr>
          <w:b/>
          <w:i/>
          <w:sz w:val="24"/>
          <w:szCs w:val="24"/>
          <w:lang w:val="en-US" w:eastAsia="ko-KR"/>
        </w:rPr>
      </w:pPr>
      <w:bookmarkStart w:id="0" w:name="_Hlk158727635"/>
      <w:bookmarkStart w:id="1" w:name="_Hlk131765366"/>
      <w:bookmarkStart w:id="2" w:name="_Hlk149913310"/>
      <w:bookmarkEnd w:id="0"/>
      <w:r w:rsidRPr="005159BD">
        <w:rPr>
          <w:b/>
          <w:sz w:val="24"/>
          <w:szCs w:val="24"/>
          <w:lang w:val="en-US"/>
        </w:rPr>
        <w:t xml:space="preserve">3GPP TSG </w:t>
      </w:r>
      <w:r w:rsidRPr="005159BD">
        <w:rPr>
          <w:b/>
          <w:sz w:val="24"/>
          <w:szCs w:val="24"/>
          <w:lang w:val="en-US" w:eastAsia="ko-KR"/>
        </w:rPr>
        <w:t>RAN WG1</w:t>
      </w:r>
      <w:r w:rsidR="00125748" w:rsidRPr="005159BD">
        <w:rPr>
          <w:b/>
          <w:sz w:val="24"/>
          <w:szCs w:val="24"/>
          <w:lang w:val="en-US" w:eastAsia="ko-KR"/>
        </w:rPr>
        <w:t xml:space="preserve"> </w:t>
      </w:r>
      <w:r w:rsidR="00A1787C" w:rsidRPr="005159BD">
        <w:rPr>
          <w:b/>
          <w:bCs/>
          <w:sz w:val="24"/>
          <w:szCs w:val="24"/>
          <w:lang w:val="en-US" w:eastAsia="ko-KR"/>
        </w:rPr>
        <w:t>#</w:t>
      </w:r>
      <w:r w:rsidR="008E6FF7" w:rsidRPr="005159BD">
        <w:rPr>
          <w:b/>
          <w:bCs/>
          <w:sz w:val="24"/>
          <w:szCs w:val="24"/>
          <w:lang w:val="en-US" w:eastAsia="ko-KR"/>
        </w:rPr>
        <w:t>1</w:t>
      </w:r>
      <w:r w:rsidR="00A2105F" w:rsidRPr="005159BD">
        <w:rPr>
          <w:b/>
          <w:bCs/>
          <w:sz w:val="24"/>
          <w:szCs w:val="24"/>
          <w:lang w:val="en-US" w:eastAsia="ko-KR"/>
        </w:rPr>
        <w:t>1</w:t>
      </w:r>
      <w:r w:rsidR="00281E08">
        <w:rPr>
          <w:b/>
          <w:bCs/>
          <w:sz w:val="24"/>
          <w:szCs w:val="24"/>
          <w:lang w:val="en-US" w:eastAsia="ko-KR"/>
        </w:rPr>
        <w:t>6</w:t>
      </w:r>
      <w:r w:rsidRPr="005159BD">
        <w:rPr>
          <w:b/>
          <w:sz w:val="24"/>
          <w:szCs w:val="24"/>
          <w:lang w:val="en-US" w:eastAsia="ko-KR"/>
        </w:rPr>
        <w:tab/>
      </w:r>
      <w:r w:rsidR="00F93218" w:rsidRPr="005159BD">
        <w:rPr>
          <w:b/>
          <w:sz w:val="24"/>
          <w:szCs w:val="24"/>
          <w:lang w:val="en-US" w:eastAsia="ko-KR"/>
        </w:rPr>
        <w:tab/>
      </w:r>
      <w:r w:rsidR="007A50AC" w:rsidRPr="007A50AC">
        <w:rPr>
          <w:b/>
          <w:sz w:val="24"/>
          <w:szCs w:val="24"/>
          <w:lang w:val="en-US" w:eastAsia="ko-KR"/>
        </w:rPr>
        <w:t>R1-2400738</w:t>
      </w:r>
    </w:p>
    <w:p w14:paraId="2DECA4E4" w14:textId="02E44760" w:rsidR="004B3CEB" w:rsidRPr="00DB3EA1" w:rsidRDefault="00281E08" w:rsidP="004B3CEB">
      <w:pPr>
        <w:pStyle w:val="Header"/>
        <w:spacing w:after="240"/>
        <w:rPr>
          <w:noProof w:val="0"/>
          <w:sz w:val="24"/>
          <w:szCs w:val="24"/>
          <w:lang w:val="en-US"/>
        </w:rPr>
      </w:pPr>
      <w:r>
        <w:rPr>
          <w:rFonts w:eastAsia="MS Mincho" w:cs="Arial"/>
          <w:bCs/>
          <w:sz w:val="24"/>
          <w:szCs w:val="18"/>
          <w:lang w:val="en-US" w:eastAsia="ja-JP"/>
        </w:rPr>
        <w:t>Athens</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Greece</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February</w:t>
      </w:r>
      <w:r w:rsidR="009B7ECB" w:rsidRPr="009B7ECB">
        <w:rPr>
          <w:rFonts w:eastAsia="MS Mincho" w:cs="Arial"/>
          <w:bCs/>
          <w:sz w:val="24"/>
          <w:szCs w:val="18"/>
          <w:lang w:val="en-US" w:eastAsia="ja-JP"/>
        </w:rPr>
        <w:t xml:space="preserve"> </w:t>
      </w:r>
      <w:r>
        <w:rPr>
          <w:rFonts w:eastAsia="MS Mincho" w:cs="Arial"/>
          <w:bCs/>
          <w:sz w:val="24"/>
          <w:szCs w:val="18"/>
          <w:lang w:val="en-US" w:eastAsia="ja-JP"/>
        </w:rPr>
        <w:t>26</w:t>
      </w:r>
      <w:r w:rsidR="009B7ECB" w:rsidRPr="009B7ECB">
        <w:rPr>
          <w:rFonts w:eastAsia="MS Mincho" w:cs="Arial" w:hint="eastAsia"/>
          <w:bCs/>
          <w:sz w:val="24"/>
          <w:szCs w:val="18"/>
          <w:vertAlign w:val="superscript"/>
          <w:lang w:val="en-US" w:eastAsia="ja-JP"/>
        </w:rPr>
        <w:t>th</w:t>
      </w:r>
      <w:r w:rsidR="009B7ECB" w:rsidRPr="009B7ECB">
        <w:rPr>
          <w:rFonts w:eastAsia="MS Mincho" w:cs="Arial"/>
          <w:bCs/>
          <w:sz w:val="24"/>
          <w:szCs w:val="18"/>
          <w:lang w:val="en-US" w:eastAsia="ja-JP"/>
        </w:rPr>
        <w:t xml:space="preserve"> – </w:t>
      </w:r>
      <w:r>
        <w:rPr>
          <w:rFonts w:eastAsia="MS Mincho" w:cs="Arial"/>
          <w:bCs/>
          <w:sz w:val="24"/>
          <w:szCs w:val="18"/>
          <w:lang w:val="en-US" w:eastAsia="ja-JP"/>
        </w:rPr>
        <w:t>March 1</w:t>
      </w:r>
      <w:r w:rsidRPr="00281E08">
        <w:rPr>
          <w:rFonts w:eastAsia="MS Mincho" w:cs="Arial"/>
          <w:bCs/>
          <w:sz w:val="24"/>
          <w:szCs w:val="18"/>
          <w:vertAlign w:val="superscript"/>
          <w:lang w:val="en-US" w:eastAsia="ja-JP"/>
        </w:rPr>
        <w:t>st</w:t>
      </w:r>
      <w:r w:rsidR="009B7ECB" w:rsidRPr="009B7ECB">
        <w:rPr>
          <w:rFonts w:eastAsia="MS Mincho" w:cs="Arial"/>
          <w:bCs/>
          <w:sz w:val="24"/>
          <w:szCs w:val="18"/>
          <w:lang w:val="en-US" w:eastAsia="ja-JP"/>
        </w:rPr>
        <w:t>, 202</w:t>
      </w:r>
      <w:r>
        <w:rPr>
          <w:rFonts w:eastAsia="MS Mincho" w:cs="Arial"/>
          <w:bCs/>
          <w:sz w:val="24"/>
          <w:szCs w:val="18"/>
          <w:lang w:val="en-US" w:eastAsia="ja-JP"/>
        </w:rPr>
        <w:t>4</w:t>
      </w:r>
    </w:p>
    <w:p w14:paraId="534B7880" w14:textId="278DF79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r w:rsidR="00281E08">
        <w:rPr>
          <w:rFonts w:ascii="Arial" w:hAnsi="Arial"/>
          <w:sz w:val="24"/>
        </w:rPr>
        <w:t>9.4.</w:t>
      </w:r>
      <w:r w:rsidR="001C4676">
        <w:rPr>
          <w:rFonts w:ascii="Arial" w:hAnsi="Arial"/>
          <w:sz w:val="24"/>
        </w:rPr>
        <w:t>2</w:t>
      </w:r>
      <w:r w:rsidR="00281E08">
        <w:rPr>
          <w:rFonts w:ascii="Arial" w:hAnsi="Arial"/>
          <w:sz w:val="24"/>
        </w:rPr>
        <w:t>.</w:t>
      </w:r>
      <w:r w:rsidR="001C4676">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322527F"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281E08">
        <w:rPr>
          <w:rFonts w:ascii="Arial" w:hAnsi="Arial"/>
          <w:sz w:val="24"/>
        </w:rPr>
        <w:t xml:space="preserve">Considerations for </w:t>
      </w:r>
      <w:r w:rsidR="00B044E2">
        <w:rPr>
          <w:rFonts w:ascii="Arial" w:hAnsi="Arial"/>
          <w:sz w:val="24"/>
        </w:rPr>
        <w:t>downlink and uplink channel/signal aspects</w:t>
      </w:r>
    </w:p>
    <w:p w14:paraId="5BDEAD96" w14:textId="5DA90D45" w:rsidR="00D4395B" w:rsidRPr="00D4395B" w:rsidRDefault="002938B1" w:rsidP="00D4395B">
      <w:pPr>
        <w:tabs>
          <w:tab w:val="left" w:pos="1985"/>
        </w:tabs>
        <w:ind w:left="2040" w:hangingChars="850" w:hanging="2040"/>
        <w:rPr>
          <w:rFonts w:ascii="Arial" w:hAnsi="Arial"/>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5D41D176"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w:t>
      </w:r>
      <w:r w:rsidR="004E2DD5">
        <w:rPr>
          <w:szCs w:val="20"/>
          <w:lang w:val="en-US"/>
        </w:rPr>
        <w:t>n</w:t>
      </w:r>
    </w:p>
    <w:p w14:paraId="6AB3361E" w14:textId="497561B7" w:rsidR="006717AB" w:rsidRDefault="006717AB" w:rsidP="006717AB">
      <w:pPr>
        <w:spacing w:before="240" w:line="288" w:lineRule="auto"/>
        <w:ind w:firstLine="432"/>
        <w:jc w:val="both"/>
      </w:pPr>
      <w:bookmarkStart w:id="3" w:name="_Hlk127258902"/>
      <w:r w:rsidRPr="00281E08">
        <w:rPr>
          <w:rFonts w:eastAsiaTheme="minorEastAsia"/>
          <w:lang w:eastAsia="ko-KR"/>
        </w:rPr>
        <w:t>It is envisaged that the number of connected devices will reach ~500 billion by 2030, which is about ~59 times larger than the expected world population (~8.5 billion) by that time</w:t>
      </w:r>
      <w:r>
        <w:rPr>
          <w:rFonts w:eastAsiaTheme="minorEastAsia"/>
          <w:lang w:eastAsia="ko-KR"/>
        </w:rPr>
        <w:t xml:space="preserve"> </w:t>
      </w:r>
      <w:r>
        <w:rPr>
          <w:rFonts w:eastAsiaTheme="minorEastAsia"/>
          <w:lang w:eastAsia="ko-KR"/>
        </w:rPr>
        <w:fldChar w:fldCharType="begin"/>
      </w:r>
      <w:r>
        <w:rPr>
          <w:rFonts w:eastAsiaTheme="minorEastAsia"/>
          <w:lang w:eastAsia="ko-KR"/>
        </w:rPr>
        <w:instrText xml:space="preserve"> REF _Ref146632370 \r \h </w:instrText>
      </w:r>
      <w:r>
        <w:rPr>
          <w:rFonts w:eastAsiaTheme="minorEastAsia"/>
          <w:lang w:eastAsia="ko-KR"/>
        </w:rPr>
      </w:r>
      <w:r>
        <w:rPr>
          <w:rFonts w:eastAsiaTheme="minorEastAsia"/>
          <w:lang w:eastAsia="ko-KR"/>
        </w:rPr>
        <w:fldChar w:fldCharType="separate"/>
      </w:r>
      <w:r>
        <w:rPr>
          <w:rFonts w:eastAsiaTheme="minorEastAsia"/>
          <w:lang w:eastAsia="ko-KR"/>
        </w:rPr>
        <w:t>[1]</w:t>
      </w:r>
      <w:r>
        <w:rPr>
          <w:rFonts w:eastAsiaTheme="minorEastAsia"/>
          <w:lang w:eastAsia="ko-KR"/>
        </w:rPr>
        <w:fldChar w:fldCharType="end"/>
      </w:r>
      <w:r w:rsidRPr="00281E08">
        <w:rPr>
          <w:rFonts w:eastAsiaTheme="minorEastAsia"/>
          <w:lang w:eastAsia="ko-KR"/>
        </w:rPr>
        <w:t xml:space="preserve">. </w:t>
      </w:r>
      <w:r>
        <w:rPr>
          <w:rFonts w:eastAsiaTheme="minorEastAsia"/>
          <w:lang w:eastAsia="ko-KR"/>
        </w:rPr>
        <w:t>Among these</w:t>
      </w:r>
      <w:r w:rsidRPr="00281E08">
        <w:rPr>
          <w:rFonts w:eastAsiaTheme="minorEastAsia"/>
          <w:lang w:eastAsia="ko-KR"/>
        </w:rPr>
        <w:t xml:space="preserve">, a large portion of the devices will be Internet-of-Things (IoT) devices for improving productivity and increasing comforts of life. As the number of IoT devices grows exponentially, </w:t>
      </w:r>
      <w:r w:rsidRPr="00571E19">
        <w:t>it may be challenging to power all the IoT devices by battery that needs to be replaced or recharged manually, which leads to high maintenance cost. The automation and digitalization of various industries demand new IoT technologies of supporting battery</w:t>
      </w:r>
      <w:r>
        <w:t>-</w:t>
      </w:r>
      <w:r w:rsidRPr="00571E19">
        <w:t>less devices with no energy storage or devices with energy storage that do</w:t>
      </w:r>
      <w:r>
        <w:t>es</w:t>
      </w:r>
      <w:r w:rsidRPr="00571E19">
        <w:t xml:space="preserve"> not need to be replaced or recharged manually</w:t>
      </w:r>
      <w:r>
        <w:t xml:space="preserve"> </w:t>
      </w:r>
      <w:r>
        <w:fldChar w:fldCharType="begin"/>
      </w:r>
      <w:r>
        <w:instrText xml:space="preserve"> REF _Ref149736732 \r \h </w:instrText>
      </w:r>
      <w:r>
        <w:fldChar w:fldCharType="separate"/>
      </w:r>
      <w:r>
        <w:t>[2]</w:t>
      </w:r>
      <w:r>
        <w:fldChar w:fldCharType="end"/>
      </w:r>
      <w:r w:rsidRPr="00571E19">
        <w:t xml:space="preserve">. Such types of devices are collectively termed as </w:t>
      </w:r>
      <w:r>
        <w:t xml:space="preserve">an </w:t>
      </w:r>
      <w:r w:rsidRPr="00571E19">
        <w:t>ambient IoT (A-IoT)</w:t>
      </w:r>
      <w:r>
        <w:t xml:space="preserve"> device</w:t>
      </w:r>
      <w:r w:rsidRPr="00571E19">
        <w:t xml:space="preserve">, which </w:t>
      </w:r>
      <w:r>
        <w:t>can be</w:t>
      </w:r>
      <w:r w:rsidRPr="00571E19">
        <w:t xml:space="preserve"> powered by various renewable energy sources such as radio waves, light, motion, or heat, etc. Possible use cases of A-IoT include asset inventory</w:t>
      </w:r>
      <w:r>
        <w:t>/</w:t>
      </w:r>
      <w:r w:rsidRPr="00571E19">
        <w:t xml:space="preserve">tracking </w:t>
      </w:r>
      <w:r>
        <w:t xml:space="preserve">and </w:t>
      </w:r>
      <w:r w:rsidRPr="00571E19">
        <w:t>remote environmental monitoring</w:t>
      </w:r>
      <w:r>
        <w:t xml:space="preserve"> </w:t>
      </w:r>
      <w:r>
        <w:fldChar w:fldCharType="begin"/>
      </w:r>
      <w:r>
        <w:instrText xml:space="preserve"> REF _Ref149910409 \r \h </w:instrText>
      </w:r>
      <w:r>
        <w:fldChar w:fldCharType="separate"/>
      </w:r>
      <w:r>
        <w:t>[3]</w:t>
      </w:r>
      <w:r>
        <w:fldChar w:fldCharType="end"/>
      </w:r>
      <w:r>
        <w:t xml:space="preserve">. </w:t>
      </w:r>
    </w:p>
    <w:p w14:paraId="6CC8B421" w14:textId="78301EE5" w:rsidR="006717AB" w:rsidRDefault="006717AB" w:rsidP="006717AB">
      <w:pPr>
        <w:spacing w:before="240" w:line="288" w:lineRule="auto"/>
        <w:ind w:firstLine="432"/>
        <w:jc w:val="both"/>
      </w:pPr>
      <w:r w:rsidRPr="00571E19">
        <w:t xml:space="preserve">Considering </w:t>
      </w:r>
      <w:r>
        <w:t>the low complexity requirements and limited sizes of A-IoT devices, an</w:t>
      </w:r>
      <w:r w:rsidRPr="00571E19">
        <w:t xml:space="preserve"> </w:t>
      </w:r>
      <w:r>
        <w:t xml:space="preserve">expectable </w:t>
      </w:r>
      <w:r w:rsidRPr="00571E19">
        <w:t xml:space="preserve">output power </w:t>
      </w:r>
      <w:r>
        <w:t>from</w:t>
      </w:r>
      <w:r w:rsidRPr="00571E19">
        <w:t xml:space="preserve"> harvesting </w:t>
      </w:r>
      <w:r>
        <w:t xml:space="preserve">energy </w:t>
      </w:r>
      <w:r w:rsidRPr="00571E19">
        <w:t xml:space="preserve">from </w:t>
      </w:r>
      <w:r>
        <w:t xml:space="preserve">an </w:t>
      </w:r>
      <w:r w:rsidRPr="00571E19">
        <w:t xml:space="preserve">ambient </w:t>
      </w:r>
      <w:r>
        <w:t xml:space="preserve">renewable energy </w:t>
      </w:r>
      <w:r w:rsidRPr="00571E19">
        <w:t xml:space="preserve">source is typically from 1µW to a few hundreds of µW, which is orders of magnitude lower than </w:t>
      </w:r>
      <w:r>
        <w:t xml:space="preserve">a </w:t>
      </w:r>
      <w:r w:rsidRPr="00571E19">
        <w:t>normal user equipment (UE) having peak power consumption higher than 10mW</w:t>
      </w:r>
      <w:r>
        <w:t xml:space="preserve"> </w:t>
      </w:r>
      <w:r>
        <w:fldChar w:fldCharType="begin"/>
      </w:r>
      <w:r>
        <w:instrText xml:space="preserve"> REF _Ref149910857 \r \h </w:instrText>
      </w:r>
      <w:r>
        <w:fldChar w:fldCharType="separate"/>
      </w:r>
      <w:r>
        <w:t>[4]</w:t>
      </w:r>
      <w:r>
        <w:fldChar w:fldCharType="end"/>
      </w:r>
      <w:r w:rsidRPr="00571E19">
        <w:t xml:space="preserve">. This requires a </w:t>
      </w:r>
      <w:r>
        <w:t xml:space="preserve">radically </w:t>
      </w:r>
      <w:r w:rsidRPr="00571E19">
        <w:t xml:space="preserve">new wireless access technology </w:t>
      </w:r>
      <w:r>
        <w:t xml:space="preserve">and device architectures </w:t>
      </w:r>
      <w:r w:rsidRPr="00571E19">
        <w:t xml:space="preserve">for A-IoT, which cannot be fulfilled by </w:t>
      </w:r>
      <w:r>
        <w:t xml:space="preserve">the </w:t>
      </w:r>
      <w:r w:rsidRPr="00571E19">
        <w:t xml:space="preserve">existing cellular </w:t>
      </w:r>
      <w:r>
        <w:t>technologies</w:t>
      </w:r>
      <w:r w:rsidRPr="00571E19">
        <w:t xml:space="preserve"> such as NB-IoT and </w:t>
      </w:r>
      <w:proofErr w:type="spellStart"/>
      <w:r w:rsidRPr="00571E19">
        <w:t>eMTC</w:t>
      </w:r>
      <w:proofErr w:type="spellEnd"/>
      <w:r w:rsidRPr="00571E19">
        <w:t>.</w:t>
      </w:r>
      <w:bookmarkEnd w:id="3"/>
    </w:p>
    <w:p w14:paraId="06ABD825" w14:textId="1F26F245" w:rsidR="006F5DBA" w:rsidRPr="000629C6" w:rsidRDefault="00F42C60" w:rsidP="00B044E2">
      <w:pPr>
        <w:spacing w:before="240" w:line="288" w:lineRule="auto"/>
        <w:ind w:firstLine="432"/>
        <w:jc w:val="both"/>
      </w:pPr>
      <w:r>
        <w:t>T</w:t>
      </w:r>
      <w:r w:rsidR="006F5DBA">
        <w:t>his contribution</w:t>
      </w:r>
      <w:r w:rsidR="00B92352">
        <w:t xml:space="preserve"> consider</w:t>
      </w:r>
      <w:r>
        <w:t>s</w:t>
      </w:r>
      <w:r w:rsidR="00B92352">
        <w:t xml:space="preserve"> </w:t>
      </w:r>
      <w:r w:rsidR="00B044E2" w:rsidRPr="00B044E2">
        <w:t xml:space="preserve">downlink and uplink channel/signal </w:t>
      </w:r>
      <w:r>
        <w:t xml:space="preserve">design </w:t>
      </w:r>
      <w:r w:rsidR="00B044E2" w:rsidRPr="00B044E2">
        <w:t>aspects</w:t>
      </w:r>
      <w:r w:rsidR="00B044E2">
        <w:t xml:space="preserve"> i</w:t>
      </w:r>
      <w:r w:rsidR="00B044E2" w:rsidRPr="00B044E2">
        <w:t>ncluding information payload, time/frequency domain resource, feasibility and required functionalities for proximity determination, etc.</w:t>
      </w:r>
      <w:r w:rsidR="00B92352">
        <w:t xml:space="preserve"> </w:t>
      </w:r>
    </w:p>
    <w:p w14:paraId="79394F99" w14:textId="5E93E946" w:rsidR="00A846B5" w:rsidRPr="006B3886" w:rsidRDefault="000B78E7"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DL/UL signals and channels</w:t>
      </w:r>
    </w:p>
    <w:p w14:paraId="26AF8A4F"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0D62CE" w:rsidRDefault="00A846B5" w:rsidP="00F85DC7">
      <w:pPr>
        <w:pStyle w:val="ListParagraph"/>
        <w:keepNext/>
        <w:keepLines/>
        <w:numPr>
          <w:ilvl w:val="0"/>
          <w:numId w:val="13"/>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14F9315A" w14:textId="656017BC" w:rsidR="0004579F" w:rsidRDefault="008E4648" w:rsidP="00204746">
      <w:pPr>
        <w:pStyle w:val="Heading2"/>
      </w:pPr>
      <w:bookmarkStart w:id="4" w:name="_Hlk142411003"/>
      <w:bookmarkStart w:id="5" w:name="_Ref142605378"/>
      <w:r>
        <w:t>General aspects for DL/UL signals and channels</w:t>
      </w:r>
    </w:p>
    <w:p w14:paraId="3B332C28" w14:textId="1CEBC00F" w:rsidR="00610C57" w:rsidRDefault="00E869B4" w:rsidP="001C4676">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Given the </w:t>
      </w:r>
      <w:r w:rsidRPr="00480C20">
        <w:rPr>
          <w:rFonts w:eastAsiaTheme="minorEastAsia"/>
          <w:bCs/>
          <w:lang w:val="en-GB" w:eastAsia="ko-KR"/>
        </w:rPr>
        <w:t xml:space="preserve">low complexity and </w:t>
      </w:r>
      <w:r w:rsidR="001C4676">
        <w:rPr>
          <w:rFonts w:eastAsiaTheme="minorEastAsia"/>
          <w:bCs/>
          <w:lang w:val="en-GB" w:eastAsia="ko-KR"/>
        </w:rPr>
        <w:t xml:space="preserve">the </w:t>
      </w:r>
      <w:r w:rsidRPr="00480C20">
        <w:rPr>
          <w:rFonts w:eastAsiaTheme="minorEastAsia"/>
          <w:bCs/>
          <w:lang w:val="en-GB" w:eastAsia="ko-KR"/>
        </w:rPr>
        <w:t xml:space="preserve">low power consumption requirements </w:t>
      </w:r>
      <w:r>
        <w:rPr>
          <w:rFonts w:eastAsiaTheme="minorEastAsia"/>
          <w:bCs/>
          <w:lang w:val="en-GB" w:eastAsia="ko-KR"/>
        </w:rPr>
        <w:t>for</w:t>
      </w:r>
      <w:r w:rsidRPr="00480C20">
        <w:rPr>
          <w:rFonts w:eastAsiaTheme="minorEastAsia"/>
          <w:bCs/>
          <w:lang w:val="en-GB" w:eastAsia="ko-KR"/>
        </w:rPr>
        <w:t xml:space="preserve"> A-IoT devices,</w:t>
      </w:r>
      <w:r>
        <w:rPr>
          <w:rFonts w:eastAsiaTheme="minorEastAsia"/>
          <w:bCs/>
          <w:lang w:val="en-GB" w:eastAsia="ko-KR"/>
        </w:rPr>
        <w:t xml:space="preserve"> the oscillator </w:t>
      </w:r>
      <w:r w:rsidR="005C1982">
        <w:rPr>
          <w:rFonts w:eastAsiaTheme="minorEastAsia"/>
          <w:bCs/>
          <w:lang w:val="en-GB" w:eastAsia="ko-KR"/>
        </w:rPr>
        <w:t>of</w:t>
      </w:r>
      <w:r>
        <w:rPr>
          <w:rFonts w:eastAsiaTheme="minorEastAsia"/>
          <w:bCs/>
          <w:lang w:val="en-GB" w:eastAsia="ko-KR"/>
        </w:rPr>
        <w:t xml:space="preserve"> A-IoT devices will be subpar to that </w:t>
      </w:r>
      <w:r w:rsidR="005C1982">
        <w:rPr>
          <w:rFonts w:eastAsiaTheme="minorEastAsia"/>
          <w:bCs/>
          <w:lang w:val="en-GB" w:eastAsia="ko-KR"/>
        </w:rPr>
        <w:t>of</w:t>
      </w:r>
      <w:r>
        <w:rPr>
          <w:rFonts w:eastAsiaTheme="minorEastAsia"/>
          <w:bCs/>
          <w:lang w:val="en-GB" w:eastAsia="ko-KR"/>
        </w:rPr>
        <w:t xml:space="preserve"> a </w:t>
      </w:r>
      <w:r w:rsidR="005C1982">
        <w:rPr>
          <w:rFonts w:eastAsiaTheme="minorEastAsia"/>
          <w:bCs/>
          <w:lang w:val="en-GB" w:eastAsia="ko-KR"/>
        </w:rPr>
        <w:t>Rel-18</w:t>
      </w:r>
      <w:r>
        <w:rPr>
          <w:rFonts w:eastAsiaTheme="minorEastAsia"/>
          <w:bCs/>
          <w:lang w:val="en-GB" w:eastAsia="ko-KR"/>
        </w:rPr>
        <w:t xml:space="preserve"> NR UE. Furthermore, given that A-IoT devices are powered by harvesting energy, it is possible that the device is </w:t>
      </w:r>
      <w:r w:rsidR="00610C57">
        <w:rPr>
          <w:rFonts w:eastAsiaTheme="minorEastAsia"/>
          <w:bCs/>
          <w:lang w:val="en-GB" w:eastAsia="ko-KR"/>
        </w:rPr>
        <w:t>running out of</w:t>
      </w:r>
      <w:r>
        <w:rPr>
          <w:rFonts w:eastAsiaTheme="minorEastAsia"/>
          <w:bCs/>
          <w:lang w:val="en-GB" w:eastAsia="ko-KR"/>
        </w:rPr>
        <w:t xml:space="preserve"> power intermittently. </w:t>
      </w:r>
      <w:r w:rsidR="00610C57">
        <w:rPr>
          <w:rFonts w:eastAsiaTheme="minorEastAsia"/>
          <w:bCs/>
          <w:lang w:val="en-GB" w:eastAsia="ko-KR"/>
        </w:rPr>
        <w:t xml:space="preserve">It is therefore difficult to assume </w:t>
      </w:r>
      <w:r w:rsidR="00610C57" w:rsidRPr="00480C20">
        <w:rPr>
          <w:rFonts w:eastAsiaTheme="minorEastAsia"/>
          <w:bCs/>
          <w:lang w:val="en-GB" w:eastAsia="ko-KR"/>
        </w:rPr>
        <w:t>a precise timing capability</w:t>
      </w:r>
      <w:r w:rsidR="00610C57">
        <w:rPr>
          <w:rFonts w:eastAsiaTheme="minorEastAsia"/>
          <w:bCs/>
          <w:lang w:val="en-GB" w:eastAsia="ko-KR"/>
        </w:rPr>
        <w:t xml:space="preserve"> for A-IoT devices</w:t>
      </w:r>
      <w:r w:rsidR="00610C57" w:rsidRPr="00480C20">
        <w:rPr>
          <w:rFonts w:eastAsiaTheme="minorEastAsia"/>
          <w:bCs/>
          <w:lang w:val="en-GB" w:eastAsia="ko-KR"/>
        </w:rPr>
        <w:t xml:space="preserve"> as</w:t>
      </w:r>
      <w:r w:rsidR="00610C57">
        <w:rPr>
          <w:rFonts w:eastAsiaTheme="minorEastAsia"/>
          <w:bCs/>
          <w:lang w:val="en-GB" w:eastAsia="ko-KR"/>
        </w:rPr>
        <w:t xml:space="preserve"> it is assumed for </w:t>
      </w:r>
      <w:r w:rsidR="005C1982">
        <w:rPr>
          <w:rFonts w:eastAsiaTheme="minorEastAsia"/>
          <w:bCs/>
          <w:lang w:val="en-GB" w:eastAsia="ko-KR"/>
        </w:rPr>
        <w:t xml:space="preserve">Rel-18 </w:t>
      </w:r>
      <w:r w:rsidR="00610C57">
        <w:rPr>
          <w:rFonts w:eastAsiaTheme="minorEastAsia"/>
          <w:bCs/>
          <w:lang w:val="en-GB" w:eastAsia="ko-KR"/>
        </w:rPr>
        <w:t>NR UEs.</w:t>
      </w:r>
      <w:r w:rsidR="001C4676">
        <w:rPr>
          <w:rFonts w:eastAsiaTheme="minorEastAsia"/>
          <w:bCs/>
          <w:lang w:val="en-GB" w:eastAsia="ko-KR"/>
        </w:rPr>
        <w:t xml:space="preserve"> </w:t>
      </w:r>
      <w:r w:rsidR="005C1982">
        <w:rPr>
          <w:rFonts w:eastAsiaTheme="minorEastAsia"/>
          <w:bCs/>
          <w:lang w:val="en-GB" w:eastAsia="ko-KR"/>
        </w:rPr>
        <w:t>A</w:t>
      </w:r>
      <w:r>
        <w:rPr>
          <w:rFonts w:eastAsiaTheme="minorEastAsia"/>
          <w:bCs/>
          <w:lang w:val="en-GB" w:eastAsia="ko-KR"/>
        </w:rPr>
        <w:t xml:space="preserve"> companion contribution</w:t>
      </w:r>
      <w:r w:rsidR="00350062">
        <w:rPr>
          <w:rFonts w:eastAsiaTheme="minorEastAsia"/>
          <w:bCs/>
          <w:lang w:val="en-GB" w:eastAsia="ko-KR"/>
        </w:rPr>
        <w:t xml:space="preserve"> </w:t>
      </w:r>
      <w:r w:rsidR="00350062">
        <w:rPr>
          <w:rFonts w:eastAsiaTheme="minorEastAsia"/>
          <w:bCs/>
          <w:lang w:val="en-GB" w:eastAsia="ko-KR"/>
        </w:rPr>
        <w:fldChar w:fldCharType="begin"/>
      </w:r>
      <w:r w:rsidR="00350062">
        <w:rPr>
          <w:rFonts w:eastAsiaTheme="minorEastAsia"/>
          <w:bCs/>
          <w:lang w:val="en-GB" w:eastAsia="ko-KR"/>
        </w:rPr>
        <w:instrText xml:space="preserve"> REF _Ref157345165 \n \h </w:instrText>
      </w:r>
      <w:r w:rsidR="00350062">
        <w:rPr>
          <w:rFonts w:eastAsiaTheme="minorEastAsia"/>
          <w:bCs/>
          <w:lang w:val="en-GB" w:eastAsia="ko-KR"/>
        </w:rPr>
      </w:r>
      <w:r w:rsidR="00350062">
        <w:rPr>
          <w:rFonts w:eastAsiaTheme="minorEastAsia"/>
          <w:bCs/>
          <w:lang w:val="en-GB" w:eastAsia="ko-KR"/>
        </w:rPr>
        <w:fldChar w:fldCharType="separate"/>
      </w:r>
      <w:r w:rsidR="00350062">
        <w:rPr>
          <w:rFonts w:eastAsiaTheme="minorEastAsia"/>
          <w:bCs/>
          <w:lang w:val="en-GB" w:eastAsia="ko-KR"/>
        </w:rPr>
        <w:t>[5]</w:t>
      </w:r>
      <w:r w:rsidR="00350062">
        <w:rPr>
          <w:rFonts w:eastAsiaTheme="minorEastAsia"/>
          <w:bCs/>
          <w:lang w:val="en-GB" w:eastAsia="ko-KR"/>
        </w:rPr>
        <w:fldChar w:fldCharType="end"/>
      </w:r>
      <w:r w:rsidRPr="00E869B4">
        <w:rPr>
          <w:rFonts w:eastAsiaTheme="minorEastAsia"/>
          <w:bCs/>
          <w:lang w:val="en-GB" w:eastAsia="ko-KR"/>
        </w:rPr>
        <w:t xml:space="preserve"> </w:t>
      </w:r>
      <w:r>
        <w:rPr>
          <w:rFonts w:eastAsiaTheme="minorEastAsia"/>
          <w:bCs/>
          <w:lang w:val="en-GB" w:eastAsia="ko-KR"/>
        </w:rPr>
        <w:t>discusse</w:t>
      </w:r>
      <w:r w:rsidR="005C1982">
        <w:rPr>
          <w:rFonts w:eastAsiaTheme="minorEastAsia"/>
          <w:bCs/>
          <w:lang w:val="en-GB" w:eastAsia="ko-KR"/>
        </w:rPr>
        <w:t>s</w:t>
      </w:r>
      <w:r w:rsidRPr="00E869B4">
        <w:rPr>
          <w:rFonts w:eastAsiaTheme="minorEastAsia"/>
          <w:bCs/>
          <w:lang w:val="en-GB" w:eastAsia="ko-KR"/>
        </w:rPr>
        <w:t xml:space="preserve"> two </w:t>
      </w:r>
      <w:r>
        <w:rPr>
          <w:rFonts w:eastAsiaTheme="minorEastAsia"/>
          <w:bCs/>
          <w:lang w:val="en-GB" w:eastAsia="ko-KR"/>
        </w:rPr>
        <w:t xml:space="preserve">possible </w:t>
      </w:r>
      <w:r w:rsidR="001C4676">
        <w:rPr>
          <w:rFonts w:eastAsiaTheme="minorEastAsia"/>
          <w:bCs/>
          <w:lang w:val="en-GB" w:eastAsia="ko-KR"/>
        </w:rPr>
        <w:t>synchronization and timing options for A-IoT</w:t>
      </w:r>
      <w:r w:rsidR="00B05A3A">
        <w:rPr>
          <w:rFonts w:eastAsiaTheme="minorEastAsia"/>
          <w:bCs/>
          <w:lang w:val="en-GB" w:eastAsia="ko-KR"/>
        </w:rPr>
        <w:t xml:space="preserve">, namely </w:t>
      </w:r>
      <w:r w:rsidR="00B05A3A" w:rsidRPr="00B05A3A">
        <w:rPr>
          <w:rFonts w:eastAsiaTheme="minorEastAsia"/>
          <w:bCs/>
          <w:lang w:val="en-GB" w:eastAsia="ko-KR"/>
        </w:rPr>
        <w:t>network-triggered asynchronous system with relative timing</w:t>
      </w:r>
      <w:r w:rsidR="00B05A3A">
        <w:rPr>
          <w:rFonts w:eastAsiaTheme="minorEastAsia"/>
          <w:bCs/>
          <w:lang w:val="en-GB" w:eastAsia="ko-KR"/>
        </w:rPr>
        <w:t xml:space="preserve"> and</w:t>
      </w:r>
      <w:r w:rsidR="00B05A3A">
        <w:t xml:space="preserve"> </w:t>
      </w:r>
      <w:r w:rsidR="00B05A3A">
        <w:rPr>
          <w:rFonts w:eastAsiaTheme="minorEastAsia"/>
          <w:bCs/>
          <w:lang w:val="en-GB" w:eastAsia="ko-KR"/>
        </w:rPr>
        <w:t>n</w:t>
      </w:r>
      <w:r w:rsidR="00B05A3A" w:rsidRPr="00B05A3A">
        <w:rPr>
          <w:rFonts w:eastAsiaTheme="minorEastAsia"/>
          <w:bCs/>
          <w:lang w:val="en-GB" w:eastAsia="ko-KR"/>
        </w:rPr>
        <w:t>etwork-triggered locally synchronous system</w:t>
      </w:r>
      <w:r w:rsidR="00B05A3A">
        <w:rPr>
          <w:rFonts w:eastAsiaTheme="minorEastAsia"/>
          <w:bCs/>
          <w:lang w:val="en-GB" w:eastAsia="ko-KR"/>
        </w:rPr>
        <w:t>,</w:t>
      </w:r>
      <w:r w:rsidRPr="00E869B4">
        <w:rPr>
          <w:rFonts w:eastAsiaTheme="minorEastAsia"/>
          <w:bCs/>
          <w:lang w:val="en-GB" w:eastAsia="ko-KR"/>
        </w:rPr>
        <w:t xml:space="preserve"> that can work with A-IoT devices lacking a precise timing capability</w:t>
      </w:r>
      <w:r>
        <w:rPr>
          <w:rFonts w:eastAsiaTheme="minorEastAsia"/>
          <w:bCs/>
          <w:lang w:val="en-GB" w:eastAsia="ko-KR"/>
        </w:rPr>
        <w:t>.</w:t>
      </w:r>
      <w:r w:rsidR="001C4676">
        <w:rPr>
          <w:rFonts w:eastAsiaTheme="minorEastAsia"/>
          <w:bCs/>
          <w:lang w:val="en-GB" w:eastAsia="ko-KR"/>
        </w:rPr>
        <w:t xml:space="preserve"> </w:t>
      </w:r>
      <w:r w:rsidR="00422EAE">
        <w:rPr>
          <w:rFonts w:eastAsiaTheme="minorEastAsia"/>
          <w:bCs/>
          <w:lang w:val="en-GB" w:eastAsia="ko-KR"/>
        </w:rPr>
        <w:t>T</w:t>
      </w:r>
      <w:r w:rsidR="00B05A3A">
        <w:rPr>
          <w:rFonts w:eastAsiaTheme="minorEastAsia"/>
          <w:bCs/>
          <w:lang w:val="en-GB" w:eastAsia="ko-KR"/>
        </w:rPr>
        <w:t xml:space="preserve">his section </w:t>
      </w:r>
      <w:r w:rsidR="00422EAE">
        <w:rPr>
          <w:rFonts w:eastAsiaTheme="minorEastAsia"/>
          <w:bCs/>
          <w:lang w:val="en-GB" w:eastAsia="ko-KR"/>
        </w:rPr>
        <w:t>considers</w:t>
      </w:r>
      <w:r w:rsidR="00B05A3A">
        <w:rPr>
          <w:rFonts w:eastAsiaTheme="minorEastAsia"/>
          <w:bCs/>
          <w:lang w:val="en-GB" w:eastAsia="ko-KR"/>
        </w:rPr>
        <w:t xml:space="preserve"> DL/UL signal/channel structures for the proposed system design concepts.  </w:t>
      </w:r>
    </w:p>
    <w:p w14:paraId="7B3A34D1" w14:textId="05499FFB" w:rsidR="00194D5D" w:rsidRPr="00194D5D" w:rsidRDefault="00194D5D" w:rsidP="0004579F">
      <w:pPr>
        <w:tabs>
          <w:tab w:val="right" w:pos="9638"/>
        </w:tabs>
        <w:spacing w:before="240" w:line="288" w:lineRule="auto"/>
        <w:ind w:firstLine="432"/>
        <w:jc w:val="both"/>
        <w:rPr>
          <w:rFonts w:eastAsiaTheme="minorEastAsia"/>
          <w:b/>
          <w:bCs/>
          <w:lang w:val="en-GB" w:eastAsia="ko-KR"/>
        </w:rPr>
      </w:pPr>
    </w:p>
    <w:p w14:paraId="5751DE5D" w14:textId="44AF77F6" w:rsidR="00E51D0C" w:rsidRDefault="00B05A3A" w:rsidP="00E51D0C">
      <w:pPr>
        <w:keepNext/>
        <w:tabs>
          <w:tab w:val="right" w:pos="9638"/>
        </w:tabs>
        <w:spacing w:before="240" w:line="288" w:lineRule="auto"/>
        <w:ind w:firstLine="432"/>
        <w:jc w:val="center"/>
      </w:pPr>
      <w:r>
        <w:rPr>
          <w:noProof/>
        </w:rPr>
        <w:drawing>
          <wp:inline distT="0" distB="0" distL="0" distR="0" wp14:anchorId="66EE3D0A" wp14:editId="23FEC50B">
            <wp:extent cx="5422140" cy="289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7464" cy="317894"/>
                    </a:xfrm>
                    <a:prstGeom prst="rect">
                      <a:avLst/>
                    </a:prstGeom>
                    <a:noFill/>
                  </pic:spPr>
                </pic:pic>
              </a:graphicData>
            </a:graphic>
          </wp:inline>
        </w:drawing>
      </w:r>
    </w:p>
    <w:p w14:paraId="7ACC7431" w14:textId="259D5925" w:rsidR="00E51D0C" w:rsidRDefault="00E51D0C" w:rsidP="00E51D0C">
      <w:pPr>
        <w:pStyle w:val="Caption"/>
        <w:jc w:val="center"/>
      </w:pPr>
      <w:bookmarkStart w:id="6" w:name="_Ref157177022"/>
      <w:r>
        <w:t xml:space="preserve">Figure </w:t>
      </w:r>
      <w:fldSimple w:instr=" SEQ Figure \* ARABIC ">
        <w:r w:rsidR="00407CB0">
          <w:rPr>
            <w:noProof/>
          </w:rPr>
          <w:t>1</w:t>
        </w:r>
      </w:fldSimple>
      <w:bookmarkEnd w:id="6"/>
      <w:r>
        <w:t xml:space="preserve"> General DL/UL signal structure</w:t>
      </w:r>
    </w:p>
    <w:p w14:paraId="6CDF1D79" w14:textId="089500F1" w:rsidR="00194D5D" w:rsidRDefault="00194D5D" w:rsidP="0004579F">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 xml:space="preserve"> </w:t>
      </w:r>
    </w:p>
    <w:p w14:paraId="38A1B404" w14:textId="6304CBC6" w:rsidR="003F1E77" w:rsidRDefault="00E51D0C" w:rsidP="00F449F9">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fldChar w:fldCharType="begin"/>
      </w:r>
      <w:r>
        <w:rPr>
          <w:rFonts w:eastAsiaTheme="minorEastAsia"/>
          <w:bCs/>
          <w:lang w:val="en-GB" w:eastAsia="ko-KR"/>
        </w:rPr>
        <w:instrText xml:space="preserve"> REF _Ref157177022 \h </w:instrText>
      </w:r>
      <w:r>
        <w:rPr>
          <w:rFonts w:eastAsiaTheme="minorEastAsia"/>
          <w:bCs/>
          <w:lang w:val="en-GB" w:eastAsia="ko-KR"/>
        </w:rPr>
      </w:r>
      <w:r>
        <w:rPr>
          <w:rFonts w:eastAsiaTheme="minorEastAsia"/>
          <w:bCs/>
          <w:lang w:val="en-GB" w:eastAsia="ko-KR"/>
        </w:rPr>
        <w:fldChar w:fldCharType="separate"/>
      </w:r>
      <w:r>
        <w:t xml:space="preserve">Figure </w:t>
      </w:r>
      <w:r>
        <w:rPr>
          <w:noProof/>
        </w:rPr>
        <w:t>1</w:t>
      </w:r>
      <w:r>
        <w:rPr>
          <w:rFonts w:eastAsiaTheme="minorEastAsia"/>
          <w:bCs/>
          <w:lang w:val="en-GB" w:eastAsia="ko-KR"/>
        </w:rPr>
        <w:fldChar w:fldCharType="end"/>
      </w:r>
      <w:r>
        <w:rPr>
          <w:rFonts w:eastAsiaTheme="minorEastAsia"/>
          <w:bCs/>
          <w:lang w:val="en-GB" w:eastAsia="ko-KR"/>
        </w:rPr>
        <w:t xml:space="preserve"> illustrates a general DL/UL signal structure</w:t>
      </w:r>
      <w:r w:rsidR="00B05A3A">
        <w:rPr>
          <w:rFonts w:eastAsiaTheme="minorEastAsia"/>
          <w:bCs/>
          <w:lang w:val="en-GB" w:eastAsia="ko-KR"/>
        </w:rPr>
        <w:t>.</w:t>
      </w:r>
      <w:r w:rsidR="007D2C0F">
        <w:rPr>
          <w:rFonts w:eastAsiaTheme="minorEastAsia"/>
          <w:bCs/>
          <w:lang w:val="en-GB" w:eastAsia="ko-KR"/>
        </w:rPr>
        <w:t xml:space="preserve"> </w:t>
      </w:r>
      <w:r w:rsidR="00B05A3A">
        <w:rPr>
          <w:rFonts w:eastAsiaTheme="minorEastAsia"/>
          <w:bCs/>
          <w:lang w:val="en-GB" w:eastAsia="ko-KR"/>
        </w:rPr>
        <w:t>Considering the low complexity requirements of A-IoT devices, support</w:t>
      </w:r>
      <w:r w:rsidR="00692E18">
        <w:rPr>
          <w:rFonts w:eastAsiaTheme="minorEastAsia"/>
          <w:bCs/>
          <w:lang w:val="en-GB" w:eastAsia="ko-KR"/>
        </w:rPr>
        <w:t xml:space="preserve"> for</w:t>
      </w:r>
      <w:r w:rsidR="00B05A3A">
        <w:rPr>
          <w:rFonts w:eastAsiaTheme="minorEastAsia"/>
          <w:bCs/>
          <w:lang w:val="en-GB" w:eastAsia="ko-KR"/>
        </w:rPr>
        <w:t xml:space="preserve"> multiple different types of physical downlink or uplink channels</w:t>
      </w:r>
      <w:r w:rsidR="007D2C0F">
        <w:rPr>
          <w:rFonts w:eastAsiaTheme="minorEastAsia"/>
          <w:bCs/>
          <w:lang w:val="en-GB" w:eastAsia="ko-KR"/>
        </w:rPr>
        <w:t xml:space="preserve"> requiring different handling at the A-IoT devices</w:t>
      </w:r>
      <w:r w:rsidR="00692E18">
        <w:rPr>
          <w:rFonts w:eastAsiaTheme="minorEastAsia"/>
          <w:bCs/>
          <w:lang w:val="en-GB" w:eastAsia="ko-KR"/>
        </w:rPr>
        <w:t xml:space="preserve"> is not envisioned</w:t>
      </w:r>
      <w:r w:rsidR="007D2C0F">
        <w:rPr>
          <w:rFonts w:eastAsiaTheme="minorEastAsia"/>
          <w:bCs/>
          <w:lang w:val="en-GB" w:eastAsia="ko-KR"/>
        </w:rPr>
        <w:t xml:space="preserve">. </w:t>
      </w:r>
      <w:r w:rsidR="00692E18">
        <w:rPr>
          <w:rFonts w:eastAsiaTheme="minorEastAsia"/>
          <w:bCs/>
          <w:lang w:val="en-GB" w:eastAsia="ko-KR"/>
        </w:rPr>
        <w:t>A</w:t>
      </w:r>
      <w:r w:rsidR="003F1E77">
        <w:rPr>
          <w:rFonts w:eastAsiaTheme="minorEastAsia"/>
          <w:bCs/>
          <w:lang w:val="en-GB" w:eastAsia="ko-KR"/>
        </w:rPr>
        <w:t xml:space="preserve"> general DL/UL signal structure, which can be reused for transmitting or receiving</w:t>
      </w:r>
      <w:r w:rsidR="00624DB9">
        <w:rPr>
          <w:rFonts w:eastAsiaTheme="minorEastAsia"/>
          <w:bCs/>
          <w:lang w:val="en-GB" w:eastAsia="ko-KR"/>
        </w:rPr>
        <w:t xml:space="preserve"> different types of</w:t>
      </w:r>
      <w:r w:rsidR="003F1E77">
        <w:rPr>
          <w:rFonts w:eastAsiaTheme="minorEastAsia"/>
          <w:bCs/>
          <w:lang w:val="en-GB" w:eastAsia="ko-KR"/>
        </w:rPr>
        <w:t xml:space="preserve"> DL/UL information</w:t>
      </w:r>
      <w:r w:rsidR="00692E18">
        <w:rPr>
          <w:rFonts w:eastAsiaTheme="minorEastAsia"/>
          <w:bCs/>
          <w:lang w:val="en-GB" w:eastAsia="ko-KR"/>
        </w:rPr>
        <w:t>, is instead considered</w:t>
      </w:r>
      <w:r w:rsidR="003F1E77">
        <w:rPr>
          <w:rFonts w:eastAsiaTheme="minorEastAsia"/>
          <w:bCs/>
          <w:lang w:val="en-GB" w:eastAsia="ko-KR"/>
        </w:rPr>
        <w:t>. For instance,</w:t>
      </w:r>
      <w:r w:rsidR="00624DB9">
        <w:rPr>
          <w:rFonts w:eastAsiaTheme="minorEastAsia"/>
          <w:bCs/>
          <w:lang w:val="en-GB" w:eastAsia="ko-KR"/>
        </w:rPr>
        <w:t xml:space="preserve"> for DL transmission,</w:t>
      </w:r>
      <w:r w:rsidR="003F1E77">
        <w:rPr>
          <w:rFonts w:eastAsiaTheme="minorEastAsia"/>
          <w:bCs/>
          <w:lang w:val="en-GB" w:eastAsia="ko-KR"/>
        </w:rPr>
        <w:t xml:space="preserve"> </w:t>
      </w:r>
      <w:r w:rsidR="00692E18">
        <w:rPr>
          <w:rFonts w:eastAsiaTheme="minorEastAsia"/>
          <w:bCs/>
          <w:lang w:val="en-GB" w:eastAsia="ko-KR"/>
        </w:rPr>
        <w:t>a</w:t>
      </w:r>
      <w:r w:rsidR="003F1E77">
        <w:rPr>
          <w:rFonts w:eastAsiaTheme="minorEastAsia"/>
          <w:bCs/>
          <w:lang w:val="en-GB" w:eastAsia="ko-KR"/>
        </w:rPr>
        <w:t xml:space="preserve"> control element (CE) in </w:t>
      </w:r>
      <w:r w:rsidR="00692E18">
        <w:rPr>
          <w:rFonts w:eastAsiaTheme="minorEastAsia"/>
          <w:bCs/>
          <w:lang w:val="en-GB" w:eastAsia="ko-KR"/>
        </w:rPr>
        <w:t>a</w:t>
      </w:r>
      <w:r w:rsidR="003F1E77">
        <w:rPr>
          <w:rFonts w:eastAsiaTheme="minorEastAsia"/>
          <w:bCs/>
          <w:lang w:val="en-GB" w:eastAsia="ko-KR"/>
        </w:rPr>
        <w:t xml:space="preserve"> signal </w:t>
      </w:r>
      <w:r w:rsidR="003F1E77">
        <w:rPr>
          <w:rFonts w:eastAsiaTheme="minorEastAsia"/>
          <w:bCs/>
          <w:lang w:val="en-GB" w:eastAsia="ko-KR"/>
        </w:rPr>
        <w:lastRenderedPageBreak/>
        <w:t xml:space="preserve">can indicate whether the signal is for </w:t>
      </w:r>
      <w:r w:rsidR="00624DB9">
        <w:rPr>
          <w:rFonts w:eastAsiaTheme="minorEastAsia"/>
          <w:bCs/>
          <w:lang w:val="en-GB" w:eastAsia="ko-KR"/>
        </w:rPr>
        <w:t>DL</w:t>
      </w:r>
      <w:r w:rsidR="003F1E77">
        <w:rPr>
          <w:rFonts w:eastAsiaTheme="minorEastAsia"/>
          <w:bCs/>
          <w:lang w:val="en-GB" w:eastAsia="ko-KR"/>
        </w:rPr>
        <w:t xml:space="preserve"> control information (DCI), </w:t>
      </w:r>
      <w:r w:rsidR="007D2C0F">
        <w:rPr>
          <w:rFonts w:eastAsiaTheme="minorEastAsia"/>
          <w:bCs/>
          <w:lang w:val="en-GB" w:eastAsia="ko-KR"/>
        </w:rPr>
        <w:t xml:space="preserve">system information (SI), </w:t>
      </w:r>
      <w:r w:rsidR="00624DB9">
        <w:rPr>
          <w:rFonts w:eastAsiaTheme="minorEastAsia"/>
          <w:bCs/>
          <w:lang w:val="en-GB" w:eastAsia="ko-KR"/>
        </w:rPr>
        <w:t xml:space="preserve">or DL data. Similarly, for UL transmission, </w:t>
      </w:r>
      <w:r w:rsidR="00692E18">
        <w:rPr>
          <w:rFonts w:eastAsiaTheme="minorEastAsia"/>
          <w:bCs/>
          <w:lang w:val="en-GB" w:eastAsia="ko-KR"/>
        </w:rPr>
        <w:t>a</w:t>
      </w:r>
      <w:r w:rsidR="00624DB9">
        <w:rPr>
          <w:rFonts w:eastAsiaTheme="minorEastAsia"/>
          <w:bCs/>
          <w:lang w:val="en-GB" w:eastAsia="ko-KR"/>
        </w:rPr>
        <w:t xml:space="preserve"> CE can indicate whether </w:t>
      </w:r>
      <w:r w:rsidR="00692E18">
        <w:rPr>
          <w:rFonts w:eastAsiaTheme="minorEastAsia"/>
          <w:bCs/>
          <w:lang w:val="en-GB" w:eastAsia="ko-KR"/>
        </w:rPr>
        <w:t>a</w:t>
      </w:r>
      <w:r w:rsidR="00624DB9">
        <w:rPr>
          <w:rFonts w:eastAsiaTheme="minorEastAsia"/>
          <w:bCs/>
          <w:lang w:val="en-GB" w:eastAsia="ko-KR"/>
        </w:rPr>
        <w:t xml:space="preserve"> signal is for UL</w:t>
      </w:r>
      <w:r w:rsidR="003F1E77">
        <w:rPr>
          <w:rFonts w:eastAsiaTheme="minorEastAsia"/>
          <w:bCs/>
          <w:lang w:val="en-GB" w:eastAsia="ko-KR"/>
        </w:rPr>
        <w:t xml:space="preserve"> control information (UCI), </w:t>
      </w:r>
      <w:r w:rsidR="00624DB9">
        <w:rPr>
          <w:rFonts w:eastAsiaTheme="minorEastAsia"/>
          <w:bCs/>
          <w:lang w:val="en-GB" w:eastAsia="ko-KR"/>
        </w:rPr>
        <w:t>or UL</w:t>
      </w:r>
      <w:r w:rsidR="003F1E77">
        <w:rPr>
          <w:rFonts w:eastAsiaTheme="minorEastAsia"/>
          <w:bCs/>
          <w:lang w:val="en-GB" w:eastAsia="ko-KR"/>
        </w:rPr>
        <w:t xml:space="preserve"> data. To this end, only one physical channel for downlink and only one physical channel for uplink </w:t>
      </w:r>
      <w:r w:rsidR="00F449F9">
        <w:rPr>
          <w:rFonts w:eastAsiaTheme="minorEastAsia"/>
          <w:bCs/>
          <w:lang w:val="en-GB" w:eastAsia="ko-KR"/>
        </w:rPr>
        <w:t>may</w:t>
      </w:r>
      <w:r w:rsidR="003F1E77">
        <w:rPr>
          <w:rFonts w:eastAsiaTheme="minorEastAsia"/>
          <w:bCs/>
          <w:lang w:val="en-GB" w:eastAsia="ko-KR"/>
        </w:rPr>
        <w:t xml:space="preserve"> be defined, which </w:t>
      </w:r>
      <w:r w:rsidR="00F449F9">
        <w:rPr>
          <w:rFonts w:eastAsiaTheme="minorEastAsia"/>
          <w:bCs/>
          <w:lang w:val="en-GB" w:eastAsia="ko-KR"/>
        </w:rPr>
        <w:t>can</w:t>
      </w:r>
      <w:r w:rsidR="003F1E77">
        <w:rPr>
          <w:rFonts w:eastAsiaTheme="minorEastAsia"/>
          <w:bCs/>
          <w:lang w:val="en-GB" w:eastAsia="ko-KR"/>
        </w:rPr>
        <w:t xml:space="preserve"> be referred to as:</w:t>
      </w:r>
    </w:p>
    <w:p w14:paraId="5AFE5FC0" w14:textId="102AFB66" w:rsidR="003F1E77" w:rsidRDefault="003F1E77" w:rsidP="003F1E77">
      <w:pPr>
        <w:pStyle w:val="ListParagraph"/>
        <w:numPr>
          <w:ilvl w:val="0"/>
          <w:numId w:val="37"/>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Physical A-IoT downlink channel (PADCH)</w:t>
      </w:r>
    </w:p>
    <w:p w14:paraId="5BFB3D83" w14:textId="6751D7F5" w:rsidR="00756D9E" w:rsidRDefault="00756D9E" w:rsidP="00756D9E">
      <w:pPr>
        <w:pStyle w:val="ListParagraph"/>
        <w:numPr>
          <w:ilvl w:val="1"/>
          <w:numId w:val="37"/>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 xml:space="preserve">PADCH serves the purposes of PDSCH, PDCCH, PBCH from NR standpoint. </w:t>
      </w:r>
    </w:p>
    <w:p w14:paraId="605236F8" w14:textId="7D158BE8" w:rsidR="003F1E77" w:rsidRDefault="003F1E77" w:rsidP="003F1E77">
      <w:pPr>
        <w:pStyle w:val="ListParagraph"/>
        <w:numPr>
          <w:ilvl w:val="0"/>
          <w:numId w:val="37"/>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Physical A-IoT uplink channel (PAUCH)</w:t>
      </w:r>
    </w:p>
    <w:p w14:paraId="3EA53C24" w14:textId="7ED31DBA" w:rsidR="00756D9E" w:rsidRPr="003F1E77" w:rsidRDefault="00756D9E" w:rsidP="00756D9E">
      <w:pPr>
        <w:pStyle w:val="ListParagraph"/>
        <w:numPr>
          <w:ilvl w:val="1"/>
          <w:numId w:val="37"/>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PAUCH serves the purposes of PUSCH, PUCCH, PRACH from NR standpoint.</w:t>
      </w:r>
    </w:p>
    <w:p w14:paraId="7CB8A62F" w14:textId="4A0A52C8" w:rsidR="008C7EEC" w:rsidRDefault="008C7EEC" w:rsidP="00624DB9">
      <w:pPr>
        <w:spacing w:before="240" w:line="288" w:lineRule="auto"/>
        <w:ind w:firstLine="432"/>
        <w:jc w:val="both"/>
        <w:rPr>
          <w:rFonts w:eastAsiaTheme="minorEastAsia"/>
          <w:bCs/>
          <w:lang w:val="en-GB" w:eastAsia="ko-KR"/>
        </w:rPr>
      </w:pPr>
      <w:r w:rsidRPr="008C7EEC">
        <w:rPr>
          <w:rFonts w:eastAsiaTheme="minorEastAsia"/>
          <w:bCs/>
          <w:lang w:val="en-GB" w:eastAsia="ko-KR"/>
        </w:rPr>
        <w:t xml:space="preserve">It is expected that reusing a common signal structure and indicating different signal types using </w:t>
      </w:r>
      <w:r w:rsidR="00692E18">
        <w:rPr>
          <w:rFonts w:eastAsiaTheme="minorEastAsia"/>
          <w:bCs/>
          <w:lang w:val="en-GB" w:eastAsia="ko-KR"/>
        </w:rPr>
        <w:t xml:space="preserve">a </w:t>
      </w:r>
      <w:r w:rsidRPr="008C7EEC">
        <w:rPr>
          <w:rFonts w:eastAsiaTheme="minorEastAsia"/>
          <w:bCs/>
          <w:lang w:val="en-GB" w:eastAsia="ko-KR"/>
        </w:rPr>
        <w:t>CE will significantly simplify the baseband processing of A-IoT devices</w:t>
      </w:r>
      <w:r w:rsidR="00692E18">
        <w:rPr>
          <w:rFonts w:eastAsiaTheme="minorEastAsia"/>
          <w:bCs/>
          <w:lang w:val="en-GB" w:eastAsia="ko-KR"/>
        </w:rPr>
        <w:t xml:space="preserve"> compared to</w:t>
      </w:r>
      <w:r w:rsidRPr="008C7EEC">
        <w:rPr>
          <w:rFonts w:eastAsiaTheme="minorEastAsia"/>
          <w:bCs/>
          <w:lang w:val="en-GB" w:eastAsia="ko-KR"/>
        </w:rPr>
        <w:t xml:space="preserve"> defining multiple different types of physical channels as in NR.  </w:t>
      </w:r>
      <w:r w:rsidR="00B05A3A">
        <w:rPr>
          <w:rFonts w:eastAsiaTheme="minorEastAsia"/>
          <w:bCs/>
          <w:lang w:val="en-GB" w:eastAsia="ko-KR"/>
        </w:rPr>
        <w:t xml:space="preserve"> </w:t>
      </w:r>
    </w:p>
    <w:p w14:paraId="273DF02F" w14:textId="0916930F" w:rsidR="00B05A3A" w:rsidRPr="00624DB9" w:rsidRDefault="003F1E77" w:rsidP="00624DB9">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692E18">
        <w:rPr>
          <w:rFonts w:eastAsiaTheme="minorEastAsia"/>
          <w:b/>
          <w:lang w:val="en-GB" w:eastAsia="ko-KR"/>
        </w:rPr>
        <w:t>1</w:t>
      </w:r>
      <w:r w:rsidRPr="00B454F1">
        <w:rPr>
          <w:rFonts w:eastAsiaTheme="minorEastAsia"/>
          <w:b/>
          <w:lang w:eastAsia="ko-KR"/>
        </w:rPr>
        <w:t xml:space="preserve">: </w:t>
      </w:r>
      <w:r w:rsidR="00F449F9">
        <w:rPr>
          <w:rFonts w:eastAsiaTheme="minorEastAsia"/>
          <w:b/>
          <w:lang w:eastAsia="ko-KR"/>
        </w:rPr>
        <w:t>Study</w:t>
      </w:r>
      <w:r w:rsidR="00756D9E">
        <w:rPr>
          <w:rFonts w:eastAsiaTheme="minorEastAsia"/>
          <w:b/>
          <w:lang w:eastAsia="ko-KR"/>
        </w:rPr>
        <w:t xml:space="preserve"> one general purpose</w:t>
      </w:r>
      <w:r w:rsidR="00F449F9">
        <w:rPr>
          <w:rFonts w:eastAsiaTheme="minorEastAsia"/>
          <w:b/>
          <w:lang w:eastAsia="ko-KR"/>
        </w:rPr>
        <w:t xml:space="preserve"> physical</w:t>
      </w:r>
      <w:r w:rsidR="00756D9E">
        <w:rPr>
          <w:rFonts w:eastAsiaTheme="minorEastAsia"/>
          <w:b/>
          <w:lang w:eastAsia="ko-KR"/>
        </w:rPr>
        <w:t xml:space="preserve"> DL channel, and one general purpose</w:t>
      </w:r>
      <w:r w:rsidR="00F449F9">
        <w:rPr>
          <w:rFonts w:eastAsiaTheme="minorEastAsia"/>
          <w:b/>
          <w:lang w:eastAsia="ko-KR"/>
        </w:rPr>
        <w:t xml:space="preserve"> physical</w:t>
      </w:r>
      <w:r w:rsidR="00756D9E">
        <w:rPr>
          <w:rFonts w:eastAsiaTheme="minorEastAsia"/>
          <w:b/>
          <w:lang w:eastAsia="ko-KR"/>
        </w:rPr>
        <w:t xml:space="preserve"> UL channel</w:t>
      </w:r>
      <w:r w:rsidR="00624DB9">
        <w:rPr>
          <w:rFonts w:eastAsiaTheme="minorEastAsia"/>
          <w:b/>
          <w:lang w:eastAsia="ko-KR"/>
        </w:rPr>
        <w:t xml:space="preserve"> for low complexity implementation of A-IoT devices</w:t>
      </w:r>
      <w:r w:rsidR="00624DB9" w:rsidRPr="002862FB">
        <w:rPr>
          <w:rFonts w:eastAsiaTheme="minorEastAsia"/>
          <w:b/>
          <w:lang w:eastAsia="ko-KR"/>
        </w:rPr>
        <w:t>.</w:t>
      </w:r>
      <w:r w:rsidR="00624DB9">
        <w:rPr>
          <w:rFonts w:eastAsiaTheme="minorEastAsia"/>
          <w:b/>
          <w:lang w:eastAsia="ko-KR"/>
        </w:rPr>
        <w:t xml:space="preserve"> Deprioritize supporting multiple different physical channels requiring</w:t>
      </w:r>
      <w:r w:rsidR="00F449F9">
        <w:rPr>
          <w:rFonts w:eastAsiaTheme="minorEastAsia"/>
          <w:b/>
          <w:lang w:eastAsia="ko-KR"/>
        </w:rPr>
        <w:t xml:space="preserve"> different handling at the A-IoT devices, i.e., do not pursue channels similar to PDCCH/PUCCH in NR</w:t>
      </w:r>
      <w:r w:rsidR="00624DB9">
        <w:rPr>
          <w:rFonts w:eastAsiaTheme="minorEastAsia"/>
          <w:b/>
          <w:lang w:eastAsia="ko-KR"/>
        </w:rPr>
        <w:t>.</w:t>
      </w:r>
    </w:p>
    <w:p w14:paraId="79C383D9" w14:textId="2138115E" w:rsidR="00B05A3A" w:rsidRDefault="002E3753" w:rsidP="00385463">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T</w:t>
      </w:r>
      <w:r w:rsidR="00B739AB">
        <w:rPr>
          <w:rFonts w:eastAsiaTheme="minorEastAsia"/>
          <w:bCs/>
          <w:lang w:val="en-GB" w:eastAsia="ko-KR"/>
        </w:rPr>
        <w:t xml:space="preserve">he components comprising the signal structure in </w:t>
      </w:r>
      <w:r w:rsidR="00B739AB">
        <w:rPr>
          <w:rFonts w:eastAsiaTheme="minorEastAsia"/>
          <w:bCs/>
          <w:lang w:val="en-GB" w:eastAsia="ko-KR"/>
        </w:rPr>
        <w:fldChar w:fldCharType="begin"/>
      </w:r>
      <w:r w:rsidR="00B739AB">
        <w:rPr>
          <w:rFonts w:eastAsiaTheme="minorEastAsia"/>
          <w:bCs/>
          <w:lang w:val="en-GB" w:eastAsia="ko-KR"/>
        </w:rPr>
        <w:instrText xml:space="preserve"> REF _Ref157177022 \h </w:instrText>
      </w:r>
      <w:r w:rsidR="00B739AB">
        <w:rPr>
          <w:rFonts w:eastAsiaTheme="minorEastAsia"/>
          <w:bCs/>
          <w:lang w:val="en-GB" w:eastAsia="ko-KR"/>
        </w:rPr>
      </w:r>
      <w:r w:rsidR="00B739AB">
        <w:rPr>
          <w:rFonts w:eastAsiaTheme="minorEastAsia"/>
          <w:bCs/>
          <w:lang w:val="en-GB" w:eastAsia="ko-KR"/>
        </w:rPr>
        <w:fldChar w:fldCharType="separate"/>
      </w:r>
      <w:r w:rsidR="00B739AB">
        <w:t xml:space="preserve">Figure </w:t>
      </w:r>
      <w:r w:rsidR="00B739AB">
        <w:rPr>
          <w:noProof/>
        </w:rPr>
        <w:t>1</w:t>
      </w:r>
      <w:r w:rsidR="00B739AB">
        <w:rPr>
          <w:rFonts w:eastAsiaTheme="minorEastAsia"/>
          <w:bCs/>
          <w:lang w:val="en-GB" w:eastAsia="ko-KR"/>
        </w:rPr>
        <w:fldChar w:fldCharType="end"/>
      </w:r>
      <w:r>
        <w:rPr>
          <w:rFonts w:eastAsiaTheme="minorEastAsia"/>
          <w:bCs/>
          <w:lang w:val="en-GB" w:eastAsia="ko-KR"/>
        </w:rPr>
        <w:t xml:space="preserve"> are the following</w:t>
      </w:r>
      <w:r w:rsidR="00B739AB">
        <w:rPr>
          <w:rFonts w:eastAsiaTheme="minorEastAsia"/>
          <w:bCs/>
          <w:lang w:val="en-GB" w:eastAsia="ko-KR"/>
        </w:rPr>
        <w:t xml:space="preserve">. </w:t>
      </w:r>
    </w:p>
    <w:p w14:paraId="20BA6D3C" w14:textId="7EFF0887" w:rsidR="008022CB" w:rsidRDefault="008022CB" w:rsidP="00B739AB">
      <w:pPr>
        <w:pStyle w:val="ListParagraph"/>
        <w:numPr>
          <w:ilvl w:val="0"/>
          <w:numId w:val="38"/>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 xml:space="preserve">Delimiter: </w:t>
      </w:r>
      <w:r w:rsidR="0069145E">
        <w:rPr>
          <w:rFonts w:eastAsiaTheme="minorEastAsia"/>
          <w:bCs/>
          <w:lang w:val="en-GB" w:eastAsia="ko-KR"/>
        </w:rPr>
        <w:t>Start-of-signal and end-of-signal indication. It may be a shorter lower complexity signal for detection compared to the preamble. In some design, the preamble may also serve the purpose and</w:t>
      </w:r>
      <w:r w:rsidR="002E3753">
        <w:rPr>
          <w:rFonts w:eastAsiaTheme="minorEastAsia"/>
          <w:bCs/>
          <w:lang w:val="en-GB" w:eastAsia="ko-KR"/>
        </w:rPr>
        <w:t xml:space="preserve"> then</w:t>
      </w:r>
      <w:r w:rsidR="0069145E">
        <w:rPr>
          <w:rFonts w:eastAsiaTheme="minorEastAsia"/>
          <w:bCs/>
          <w:lang w:val="en-GB" w:eastAsia="ko-KR"/>
        </w:rPr>
        <w:t xml:space="preserve"> the delimiters may not be needed.   </w:t>
      </w:r>
    </w:p>
    <w:p w14:paraId="023C77D5" w14:textId="18F72AE4" w:rsidR="00B739AB" w:rsidRDefault="00B739AB" w:rsidP="00B739AB">
      <w:pPr>
        <w:pStyle w:val="ListParagraph"/>
        <w:numPr>
          <w:ilvl w:val="0"/>
          <w:numId w:val="38"/>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 xml:space="preserve">Preamble: </w:t>
      </w:r>
      <w:r w:rsidR="0069145E">
        <w:rPr>
          <w:rFonts w:eastAsiaTheme="minorEastAsia"/>
          <w:bCs/>
          <w:lang w:val="en-GB" w:eastAsia="ko-KR"/>
        </w:rPr>
        <w:t>A signal for low-complexity presence detection</w:t>
      </w:r>
      <w:r w:rsidR="008022CB">
        <w:rPr>
          <w:rFonts w:eastAsiaTheme="minorEastAsia"/>
          <w:bCs/>
          <w:lang w:val="en-GB" w:eastAsia="ko-KR"/>
        </w:rPr>
        <w:t xml:space="preserve">, which can be implemented using shift registers. </w:t>
      </w:r>
      <w:r w:rsidR="0069145E">
        <w:rPr>
          <w:rFonts w:eastAsiaTheme="minorEastAsia"/>
          <w:bCs/>
          <w:lang w:val="en-GB" w:eastAsia="ko-KR"/>
        </w:rPr>
        <w:t xml:space="preserve">The </w:t>
      </w:r>
      <w:r w:rsidR="008022CB">
        <w:rPr>
          <w:rFonts w:eastAsiaTheme="minorEastAsia"/>
          <w:bCs/>
          <w:lang w:val="en-GB" w:eastAsia="ko-KR"/>
        </w:rPr>
        <w:t xml:space="preserve">preamble signal can be a sequence transmitted in time domain, which can be an on-off time pattern in its simplistic form. </w:t>
      </w:r>
      <w:r w:rsidR="0069145E">
        <w:rPr>
          <w:rFonts w:eastAsiaTheme="minorEastAsia"/>
          <w:bCs/>
          <w:lang w:val="en-GB" w:eastAsia="ko-KR"/>
        </w:rPr>
        <w:t>The preamble signal also provides</w:t>
      </w:r>
      <w:r w:rsidR="00A86128">
        <w:rPr>
          <w:rFonts w:eastAsiaTheme="minorEastAsia"/>
          <w:bCs/>
          <w:lang w:val="en-GB" w:eastAsia="ko-KR"/>
        </w:rPr>
        <w:t xml:space="preserve"> timing synchronization for the demodulation of the following </w:t>
      </w:r>
      <w:r w:rsidR="00F449F9">
        <w:rPr>
          <w:rFonts w:eastAsiaTheme="minorEastAsia"/>
          <w:bCs/>
          <w:lang w:val="en-GB" w:eastAsia="ko-KR"/>
        </w:rPr>
        <w:t>fields</w:t>
      </w:r>
      <w:r w:rsidR="008F43EF">
        <w:rPr>
          <w:rFonts w:eastAsiaTheme="minorEastAsia"/>
          <w:bCs/>
          <w:lang w:val="en-GB" w:eastAsia="ko-KR"/>
        </w:rPr>
        <w:t>,</w:t>
      </w:r>
      <w:r w:rsidR="00F449F9">
        <w:rPr>
          <w:rFonts w:eastAsiaTheme="minorEastAsia"/>
          <w:bCs/>
          <w:lang w:val="en-GB" w:eastAsia="ko-KR"/>
        </w:rPr>
        <w:t xml:space="preserve"> such as CE</w:t>
      </w:r>
      <w:r w:rsidR="00A86128">
        <w:rPr>
          <w:rFonts w:eastAsiaTheme="minorEastAsia"/>
          <w:bCs/>
          <w:lang w:val="en-GB" w:eastAsia="ko-KR"/>
        </w:rPr>
        <w:t xml:space="preserve"> and payload. </w:t>
      </w:r>
      <w:r w:rsidR="00413BB8">
        <w:rPr>
          <w:rFonts w:eastAsiaTheme="minorEastAsia"/>
          <w:bCs/>
          <w:lang w:val="en-GB" w:eastAsia="ko-KR"/>
        </w:rPr>
        <w:t xml:space="preserve">It may be also used for channel estimation, e.g., </w:t>
      </w:r>
      <w:r w:rsidR="00F449F9">
        <w:rPr>
          <w:rFonts w:eastAsiaTheme="minorEastAsia"/>
          <w:bCs/>
          <w:lang w:val="en-GB" w:eastAsia="ko-KR"/>
        </w:rPr>
        <w:t xml:space="preserve">for </w:t>
      </w:r>
      <w:r w:rsidR="00413BB8">
        <w:rPr>
          <w:rFonts w:eastAsiaTheme="minorEastAsia"/>
          <w:bCs/>
          <w:lang w:val="en-GB" w:eastAsia="ko-KR"/>
        </w:rPr>
        <w:t xml:space="preserve">setting up the AGC, etc.  </w:t>
      </w:r>
    </w:p>
    <w:p w14:paraId="4A4D9FA9" w14:textId="3EFE7C0F" w:rsidR="00B739AB" w:rsidRPr="002610C6" w:rsidRDefault="00A86128" w:rsidP="002610C6">
      <w:pPr>
        <w:pStyle w:val="ListParagraph"/>
        <w:numPr>
          <w:ilvl w:val="0"/>
          <w:numId w:val="38"/>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 xml:space="preserve">Control element (CE): </w:t>
      </w:r>
      <w:r w:rsidR="008C7EEC" w:rsidRPr="008C7EEC">
        <w:rPr>
          <w:rFonts w:eastAsiaTheme="minorEastAsia"/>
          <w:bCs/>
          <w:lang w:val="en-GB" w:eastAsia="ko-KR"/>
        </w:rPr>
        <w:t xml:space="preserve">The </w:t>
      </w:r>
      <w:r w:rsidR="008C7EEC">
        <w:rPr>
          <w:rFonts w:eastAsiaTheme="minorEastAsia"/>
          <w:bCs/>
          <w:lang w:val="en-GB" w:eastAsia="ko-KR"/>
        </w:rPr>
        <w:t>CE</w:t>
      </w:r>
      <w:r w:rsidR="008C7EEC" w:rsidRPr="008C7EEC">
        <w:rPr>
          <w:rFonts w:eastAsiaTheme="minorEastAsia"/>
          <w:bCs/>
          <w:lang w:val="en-GB" w:eastAsia="ko-KR"/>
        </w:rPr>
        <w:t xml:space="preserve"> field carries necessary information </w:t>
      </w:r>
      <w:r w:rsidR="008C7EEC">
        <w:rPr>
          <w:rFonts w:eastAsiaTheme="minorEastAsia"/>
          <w:bCs/>
          <w:lang w:val="en-GB" w:eastAsia="ko-KR"/>
        </w:rPr>
        <w:t xml:space="preserve">for DL reception or UL transmission </w:t>
      </w:r>
      <w:r w:rsidR="002610C6">
        <w:rPr>
          <w:rFonts w:eastAsiaTheme="minorEastAsia"/>
          <w:bCs/>
          <w:lang w:val="en-GB" w:eastAsia="ko-KR"/>
        </w:rPr>
        <w:t xml:space="preserve">similar to </w:t>
      </w:r>
      <w:r w:rsidR="008C7EEC" w:rsidRPr="008C7EEC">
        <w:rPr>
          <w:rFonts w:eastAsiaTheme="minorEastAsia"/>
          <w:bCs/>
          <w:lang w:val="en-GB" w:eastAsia="ko-KR"/>
        </w:rPr>
        <w:t>NR DCI format</w:t>
      </w:r>
      <w:r w:rsidR="002610C6">
        <w:rPr>
          <w:rFonts w:eastAsiaTheme="minorEastAsia"/>
          <w:bCs/>
          <w:lang w:val="en-GB" w:eastAsia="ko-KR"/>
        </w:rPr>
        <w:t>s</w:t>
      </w:r>
      <w:r w:rsidR="008C7EEC" w:rsidRPr="008C7EEC">
        <w:rPr>
          <w:rFonts w:eastAsiaTheme="minorEastAsia"/>
          <w:bCs/>
          <w:lang w:val="en-GB" w:eastAsia="ko-KR"/>
        </w:rPr>
        <w:t xml:space="preserve">. </w:t>
      </w:r>
      <w:r w:rsidR="002610C6">
        <w:rPr>
          <w:rFonts w:eastAsiaTheme="minorEastAsia"/>
          <w:bCs/>
          <w:lang w:val="en-GB" w:eastAsia="ko-KR"/>
        </w:rPr>
        <w:t xml:space="preserve">Some additional control information may be contained in the payload </w:t>
      </w:r>
      <w:r w:rsidR="007C7EF0">
        <w:rPr>
          <w:rFonts w:eastAsiaTheme="minorEastAsia"/>
          <w:bCs/>
          <w:lang w:val="en-GB" w:eastAsia="ko-KR"/>
        </w:rPr>
        <w:t>and that</w:t>
      </w:r>
      <w:r w:rsidR="002610C6">
        <w:rPr>
          <w:rFonts w:eastAsiaTheme="minorEastAsia"/>
          <w:bCs/>
          <w:lang w:val="en-GB" w:eastAsia="ko-KR"/>
        </w:rPr>
        <w:t xml:space="preserve"> handling may be similar to NR MAC CE and MAC SDU. </w:t>
      </w:r>
      <w:r w:rsidRPr="002610C6">
        <w:rPr>
          <w:rFonts w:eastAsiaTheme="minorEastAsia"/>
          <w:bCs/>
          <w:lang w:val="en-GB" w:eastAsia="ko-KR"/>
        </w:rPr>
        <w:t>CE may</w:t>
      </w:r>
      <w:r w:rsidR="007C7EF0">
        <w:rPr>
          <w:rFonts w:eastAsiaTheme="minorEastAsia"/>
          <w:bCs/>
          <w:lang w:val="en-GB" w:eastAsia="ko-KR"/>
        </w:rPr>
        <w:t xml:space="preserve"> include</w:t>
      </w:r>
      <w:r w:rsidRPr="002610C6">
        <w:rPr>
          <w:rFonts w:eastAsiaTheme="minorEastAsia"/>
          <w:bCs/>
          <w:lang w:val="en-GB" w:eastAsia="ko-KR"/>
        </w:rPr>
        <w:t xml:space="preserve"> the following sub-elements.</w:t>
      </w:r>
      <w:r w:rsidR="008C7EEC" w:rsidRPr="002610C6">
        <w:rPr>
          <w:rFonts w:eastAsiaTheme="minorEastAsia"/>
          <w:bCs/>
          <w:lang w:val="en-GB" w:eastAsia="ko-KR"/>
        </w:rPr>
        <w:t xml:space="preserve"> </w:t>
      </w:r>
    </w:p>
    <w:p w14:paraId="23BCBA4C" w14:textId="6FEA0306" w:rsidR="00A86128" w:rsidRPr="00A86128" w:rsidRDefault="00A86128" w:rsidP="00A86128">
      <w:pPr>
        <w:pStyle w:val="ListParagraph"/>
        <w:numPr>
          <w:ilvl w:val="1"/>
          <w:numId w:val="38"/>
        </w:numPr>
        <w:spacing w:after="0" w:line="360" w:lineRule="auto"/>
        <w:ind w:leftChars="0"/>
        <w:contextualSpacing/>
        <w:jc w:val="both"/>
        <w:rPr>
          <w:color w:val="000000" w:themeColor="text1"/>
        </w:rPr>
      </w:pPr>
      <w:r>
        <w:rPr>
          <w:color w:val="000000" w:themeColor="text1"/>
        </w:rPr>
        <w:t>Signal type: Indicator for the signal type conveyed in the payload, e.g., DCI, UCI, DL data, UL data, SI, etc.</w:t>
      </w:r>
    </w:p>
    <w:p w14:paraId="1A43CC4E" w14:textId="181425F5" w:rsidR="00A86128" w:rsidRDefault="00A86128" w:rsidP="00A86128">
      <w:pPr>
        <w:pStyle w:val="ListParagraph"/>
        <w:numPr>
          <w:ilvl w:val="1"/>
          <w:numId w:val="38"/>
        </w:numPr>
        <w:spacing w:after="0" w:line="360" w:lineRule="auto"/>
        <w:ind w:leftChars="0"/>
        <w:contextualSpacing/>
        <w:jc w:val="both"/>
        <w:rPr>
          <w:color w:val="000000" w:themeColor="text1"/>
        </w:rPr>
      </w:pPr>
      <w:r>
        <w:rPr>
          <w:color w:val="000000" w:themeColor="text1"/>
        </w:rPr>
        <w:t>Source ID: Transmitter ID of the signal</w:t>
      </w:r>
      <w:r w:rsidRPr="002C2048">
        <w:rPr>
          <w:color w:val="000000" w:themeColor="text1"/>
        </w:rPr>
        <w:t>.</w:t>
      </w:r>
      <w:r>
        <w:rPr>
          <w:color w:val="000000" w:themeColor="text1"/>
        </w:rPr>
        <w:t xml:space="preserve"> For DL, it’s the serving </w:t>
      </w:r>
      <w:proofErr w:type="spellStart"/>
      <w:r>
        <w:rPr>
          <w:color w:val="000000" w:themeColor="text1"/>
        </w:rPr>
        <w:t>gNB’s</w:t>
      </w:r>
      <w:proofErr w:type="spellEnd"/>
      <w:r>
        <w:rPr>
          <w:color w:val="000000" w:themeColor="text1"/>
        </w:rPr>
        <w:t xml:space="preserve"> ID, i.e., PCI. For UL, it’s a device ID, which may be an assigned ID from the </w:t>
      </w:r>
      <w:proofErr w:type="spellStart"/>
      <w:r>
        <w:rPr>
          <w:color w:val="000000" w:themeColor="text1"/>
        </w:rPr>
        <w:t>gNB</w:t>
      </w:r>
      <w:proofErr w:type="spellEnd"/>
      <w:r>
        <w:rPr>
          <w:color w:val="000000" w:themeColor="text1"/>
        </w:rPr>
        <w:t xml:space="preserve"> or an ID associated with the device itself. </w:t>
      </w:r>
    </w:p>
    <w:p w14:paraId="360185E2" w14:textId="16E42595" w:rsidR="00A86128" w:rsidRDefault="00A86128" w:rsidP="00A86128">
      <w:pPr>
        <w:pStyle w:val="ListParagraph"/>
        <w:numPr>
          <w:ilvl w:val="1"/>
          <w:numId w:val="38"/>
        </w:numPr>
        <w:spacing w:after="0" w:line="360" w:lineRule="auto"/>
        <w:ind w:leftChars="0"/>
        <w:contextualSpacing/>
        <w:jc w:val="both"/>
        <w:rPr>
          <w:color w:val="000000" w:themeColor="text1"/>
        </w:rPr>
      </w:pPr>
      <w:r>
        <w:rPr>
          <w:color w:val="000000" w:themeColor="text1"/>
        </w:rPr>
        <w:t xml:space="preserve">Destination ID: ID of the intended receiver of the signal. For UL, it’s the serving </w:t>
      </w:r>
      <w:proofErr w:type="spellStart"/>
      <w:r>
        <w:rPr>
          <w:color w:val="000000" w:themeColor="text1"/>
        </w:rPr>
        <w:t>gNB’s</w:t>
      </w:r>
      <w:proofErr w:type="spellEnd"/>
      <w:r>
        <w:rPr>
          <w:color w:val="000000" w:themeColor="text1"/>
        </w:rPr>
        <w:t xml:space="preserve"> ID, i.e., PCI. For DL, it may indicate an associated ID of a specific A-IoT device or</w:t>
      </w:r>
      <w:r w:rsidR="00592380">
        <w:rPr>
          <w:color w:val="000000" w:themeColor="text1"/>
        </w:rPr>
        <w:t xml:space="preserve"> a</w:t>
      </w:r>
      <w:r>
        <w:rPr>
          <w:color w:val="000000" w:themeColor="text1"/>
        </w:rPr>
        <w:t xml:space="preserve"> </w:t>
      </w:r>
      <w:r w:rsidR="00592380">
        <w:rPr>
          <w:color w:val="000000" w:themeColor="text1"/>
        </w:rPr>
        <w:t>group ID for a specific set of A-IoT devices</w:t>
      </w:r>
      <w:r>
        <w:rPr>
          <w:color w:val="000000" w:themeColor="text1"/>
        </w:rPr>
        <w:t>. For broadcast information, e.g., system information, this field may indicate NULL</w:t>
      </w:r>
      <w:r w:rsidR="00592380">
        <w:rPr>
          <w:color w:val="000000" w:themeColor="text1"/>
        </w:rPr>
        <w:t xml:space="preserve"> or PCI, which is intended to be received by all the devices served by the </w:t>
      </w:r>
      <w:proofErr w:type="spellStart"/>
      <w:r w:rsidR="00592380">
        <w:rPr>
          <w:color w:val="000000" w:themeColor="text1"/>
        </w:rPr>
        <w:t>gNB</w:t>
      </w:r>
      <w:proofErr w:type="spellEnd"/>
      <w:r>
        <w:rPr>
          <w:color w:val="000000" w:themeColor="text1"/>
        </w:rPr>
        <w:t>.</w:t>
      </w:r>
    </w:p>
    <w:p w14:paraId="6BBBEE95" w14:textId="634AC713" w:rsidR="00A86128" w:rsidRPr="00592380" w:rsidRDefault="00A86128" w:rsidP="00592380">
      <w:pPr>
        <w:pStyle w:val="ListParagraph"/>
        <w:numPr>
          <w:ilvl w:val="1"/>
          <w:numId w:val="38"/>
        </w:numPr>
        <w:spacing w:after="0" w:line="360" w:lineRule="auto"/>
        <w:ind w:leftChars="0"/>
        <w:contextualSpacing/>
        <w:jc w:val="both"/>
        <w:rPr>
          <w:color w:val="000000" w:themeColor="text1"/>
        </w:rPr>
      </w:pPr>
      <w:r>
        <w:rPr>
          <w:color w:val="000000" w:themeColor="text1"/>
        </w:rPr>
        <w:t>Length: This field indicates the length of the following payload.</w:t>
      </w:r>
    </w:p>
    <w:p w14:paraId="28E127C3" w14:textId="0FF31A6F" w:rsidR="00592380" w:rsidRPr="002610C6" w:rsidRDefault="00592380" w:rsidP="008C7EEC">
      <w:pPr>
        <w:pStyle w:val="ListParagraph"/>
        <w:numPr>
          <w:ilvl w:val="0"/>
          <w:numId w:val="38"/>
        </w:numPr>
        <w:tabs>
          <w:tab w:val="right" w:pos="9638"/>
        </w:tabs>
        <w:spacing w:after="120" w:line="288" w:lineRule="auto"/>
        <w:ind w:leftChars="0"/>
        <w:jc w:val="both"/>
        <w:rPr>
          <w:rFonts w:eastAsiaTheme="minorEastAsia"/>
          <w:bCs/>
          <w:lang w:val="en-GB" w:eastAsia="ko-KR"/>
        </w:rPr>
      </w:pPr>
      <w:r>
        <w:rPr>
          <w:rFonts w:eastAsiaTheme="minorEastAsia"/>
          <w:bCs/>
          <w:lang w:val="en-GB" w:eastAsia="ko-KR"/>
        </w:rPr>
        <w:t xml:space="preserve">Payload: </w:t>
      </w:r>
      <w:r>
        <w:rPr>
          <w:rFonts w:eastAsiaTheme="minorEastAsia"/>
          <w:bCs/>
          <w:lang w:eastAsia="ko-KR"/>
        </w:rPr>
        <w:t>I</w:t>
      </w:r>
      <w:r w:rsidRPr="00592380">
        <w:rPr>
          <w:rFonts w:eastAsiaTheme="minorEastAsia"/>
          <w:bCs/>
          <w:lang w:eastAsia="ko-KR"/>
        </w:rPr>
        <w:t>n accordance with the indicat</w:t>
      </w:r>
      <w:r>
        <w:rPr>
          <w:rFonts w:eastAsiaTheme="minorEastAsia"/>
          <w:bCs/>
          <w:lang w:eastAsia="ko-KR"/>
        </w:rPr>
        <w:t xml:space="preserve">ed signal type in the CE, i.e., it can be </w:t>
      </w:r>
      <w:r>
        <w:rPr>
          <w:color w:val="000000" w:themeColor="text1"/>
        </w:rPr>
        <w:t xml:space="preserve">DCI, UCI, DL data, UL data, SI, etc. </w:t>
      </w:r>
    </w:p>
    <w:p w14:paraId="6C78394E" w14:textId="5A1B01A3" w:rsidR="00592380" w:rsidRPr="005C1359" w:rsidRDefault="00592380" w:rsidP="005C1359">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EE7DF5">
        <w:rPr>
          <w:rFonts w:eastAsiaTheme="minorEastAsia"/>
          <w:b/>
          <w:lang w:val="en-GB" w:eastAsia="ko-KR"/>
        </w:rPr>
        <w:t>2</w:t>
      </w:r>
      <w:r w:rsidRPr="00B454F1">
        <w:rPr>
          <w:rFonts w:eastAsiaTheme="minorEastAsia"/>
          <w:b/>
          <w:lang w:eastAsia="ko-KR"/>
        </w:rPr>
        <w:t xml:space="preserve">: </w:t>
      </w:r>
      <w:r>
        <w:rPr>
          <w:rFonts w:eastAsiaTheme="minorEastAsia"/>
          <w:b/>
          <w:lang w:eastAsia="ko-KR"/>
        </w:rPr>
        <w:t xml:space="preserve">Study a </w:t>
      </w:r>
      <w:r w:rsidR="00E6727B">
        <w:rPr>
          <w:rFonts w:eastAsiaTheme="minorEastAsia"/>
          <w:b/>
          <w:lang w:eastAsia="ko-KR"/>
        </w:rPr>
        <w:t xml:space="preserve">general </w:t>
      </w:r>
      <w:r>
        <w:rPr>
          <w:rFonts w:eastAsiaTheme="minorEastAsia"/>
          <w:b/>
          <w:lang w:eastAsia="ko-KR"/>
        </w:rPr>
        <w:t xml:space="preserve">DL/UL signal structure which may include delimiter, preamble, control element, and payload.  </w:t>
      </w:r>
    </w:p>
    <w:p w14:paraId="66CCBB40" w14:textId="779D50B9" w:rsidR="00592380" w:rsidRDefault="00592380" w:rsidP="00E6727B">
      <w:pPr>
        <w:spacing w:before="240" w:line="288" w:lineRule="auto"/>
        <w:ind w:firstLine="432"/>
        <w:jc w:val="both"/>
        <w:rPr>
          <w:rFonts w:eastAsiaTheme="minorEastAsia"/>
          <w:bCs/>
          <w:lang w:eastAsia="ko-KR"/>
        </w:rPr>
      </w:pPr>
      <w:r w:rsidRPr="00592380">
        <w:rPr>
          <w:rFonts w:eastAsiaTheme="minorEastAsia"/>
          <w:lang w:eastAsia="ko-KR"/>
        </w:rPr>
        <w:t>P</w:t>
      </w:r>
      <w:r>
        <w:rPr>
          <w:rFonts w:eastAsiaTheme="minorEastAsia"/>
          <w:lang w:eastAsia="ko-KR"/>
        </w:rPr>
        <w:t xml:space="preserve">er </w:t>
      </w:r>
      <w:r w:rsidRPr="00592380">
        <w:rPr>
          <w:rFonts w:eastAsiaTheme="minorEastAsia"/>
          <w:bCs/>
          <w:lang w:eastAsia="ko-KR"/>
        </w:rPr>
        <w:t xml:space="preserve">system design requirement </w:t>
      </w:r>
      <w:r w:rsidRPr="00592380">
        <w:rPr>
          <w:rFonts w:eastAsiaTheme="minorEastAsia"/>
          <w:bCs/>
          <w:lang w:eastAsia="ko-KR"/>
        </w:rPr>
        <w:fldChar w:fldCharType="begin"/>
      </w:r>
      <w:r w:rsidRPr="00592380">
        <w:rPr>
          <w:rFonts w:eastAsiaTheme="minorEastAsia"/>
          <w:bCs/>
          <w:lang w:eastAsia="ko-KR"/>
        </w:rPr>
        <w:instrText xml:space="preserve"> REF _Ref149736732 \n \h </w:instrText>
      </w:r>
      <w:r w:rsidRPr="00592380">
        <w:rPr>
          <w:rFonts w:eastAsiaTheme="minorEastAsia"/>
          <w:bCs/>
          <w:lang w:eastAsia="ko-KR"/>
        </w:rPr>
      </w:r>
      <w:r w:rsidRPr="00592380">
        <w:rPr>
          <w:rFonts w:eastAsiaTheme="minorEastAsia"/>
          <w:bCs/>
          <w:lang w:eastAsia="ko-KR"/>
        </w:rPr>
        <w:fldChar w:fldCharType="separate"/>
      </w:r>
      <w:r w:rsidRPr="00592380">
        <w:rPr>
          <w:rFonts w:eastAsiaTheme="minorEastAsia"/>
          <w:bCs/>
          <w:lang w:eastAsia="ko-KR"/>
        </w:rPr>
        <w:t>[2]</w:t>
      </w:r>
      <w:r w:rsidRPr="00592380">
        <w:rPr>
          <w:rFonts w:eastAsiaTheme="minorEastAsia"/>
          <w:bCs/>
          <w:lang w:val="en-GB" w:eastAsia="ko-KR"/>
        </w:rPr>
        <w:fldChar w:fldCharType="end"/>
      </w:r>
      <w:r>
        <w:rPr>
          <w:rFonts w:eastAsiaTheme="minorEastAsia"/>
          <w:bCs/>
          <w:lang w:val="en-GB" w:eastAsia="ko-KR"/>
        </w:rPr>
        <w:t xml:space="preserve">, </w:t>
      </w:r>
      <w:r>
        <w:rPr>
          <w:rFonts w:eastAsiaTheme="minorEastAsia"/>
          <w:bCs/>
          <w:lang w:eastAsia="ko-KR"/>
        </w:rPr>
        <w:t>t</w:t>
      </w:r>
      <w:r w:rsidRPr="00592380">
        <w:rPr>
          <w:rFonts w:eastAsiaTheme="minorEastAsia"/>
          <w:bCs/>
          <w:lang w:eastAsia="ko-KR"/>
        </w:rPr>
        <w:t xml:space="preserve">he payload may </w:t>
      </w:r>
      <w:r w:rsidR="007C7EF0">
        <w:rPr>
          <w:rFonts w:eastAsiaTheme="minorEastAsia"/>
          <w:bCs/>
          <w:lang w:eastAsia="ko-KR"/>
        </w:rPr>
        <w:t>be</w:t>
      </w:r>
      <w:r w:rsidR="007C7EF0" w:rsidRPr="00592380">
        <w:rPr>
          <w:rFonts w:eastAsiaTheme="minorEastAsia"/>
          <w:bCs/>
          <w:lang w:eastAsia="ko-KR"/>
        </w:rPr>
        <w:t xml:space="preserve"> </w:t>
      </w:r>
      <w:r w:rsidRPr="00592380">
        <w:rPr>
          <w:rFonts w:eastAsiaTheme="minorEastAsia"/>
          <w:bCs/>
          <w:lang w:eastAsia="ko-KR"/>
        </w:rPr>
        <w:t>up to ~ 1000 bits, e.g., 2</w:t>
      </w:r>
      <w:r w:rsidRPr="00592380">
        <w:rPr>
          <w:rFonts w:eastAsiaTheme="minorEastAsia"/>
          <w:bCs/>
          <w:vertAlign w:val="superscript"/>
          <w:lang w:eastAsia="ko-KR"/>
        </w:rPr>
        <w:t>10</w:t>
      </w:r>
      <w:r w:rsidRPr="00592380">
        <w:rPr>
          <w:rFonts w:eastAsiaTheme="minorEastAsia"/>
          <w:bCs/>
          <w:lang w:eastAsia="ko-KR"/>
        </w:rPr>
        <w:t xml:space="preserve"> bits</w:t>
      </w:r>
      <w:r>
        <w:rPr>
          <w:rFonts w:eastAsiaTheme="minorEastAsia"/>
          <w:bCs/>
          <w:lang w:eastAsia="ko-KR"/>
        </w:rPr>
        <w:t xml:space="preserve">. </w:t>
      </w:r>
      <w:r w:rsidR="00395CB9">
        <w:rPr>
          <w:rFonts w:eastAsiaTheme="minorEastAsia"/>
          <w:bCs/>
          <w:lang w:eastAsia="ko-KR"/>
        </w:rPr>
        <w:t>Depending on the length of the payload field,</w:t>
      </w:r>
      <w:r w:rsidR="005C1359">
        <w:rPr>
          <w:rFonts w:eastAsiaTheme="minorEastAsia"/>
          <w:bCs/>
          <w:lang w:eastAsia="ko-KR"/>
        </w:rPr>
        <w:t xml:space="preserve"> the receiver may lose chip synchronization for data demodulation due to a timing drift or successive 0’s and 1’s depending on the modulation scheme. Therefore, </w:t>
      </w:r>
      <w:r w:rsidR="00E6727B">
        <w:rPr>
          <w:rFonts w:eastAsiaTheme="minorEastAsia"/>
          <w:bCs/>
          <w:lang w:eastAsia="ko-KR"/>
        </w:rPr>
        <w:t>a</w:t>
      </w:r>
      <w:r w:rsidR="005C1359">
        <w:rPr>
          <w:rFonts w:eastAsiaTheme="minorEastAsia"/>
          <w:bCs/>
          <w:lang w:eastAsia="ko-KR"/>
        </w:rPr>
        <w:t xml:space="preserve"> </w:t>
      </w:r>
      <w:proofErr w:type="spellStart"/>
      <w:r w:rsidR="005C1359">
        <w:rPr>
          <w:rFonts w:eastAsiaTheme="minorEastAsia"/>
          <w:bCs/>
          <w:lang w:eastAsia="ko-KR"/>
        </w:rPr>
        <w:t>midamble</w:t>
      </w:r>
      <w:proofErr w:type="spellEnd"/>
      <w:r w:rsidR="005C1359">
        <w:rPr>
          <w:rFonts w:eastAsiaTheme="minorEastAsia"/>
          <w:bCs/>
          <w:lang w:eastAsia="ko-KR"/>
        </w:rPr>
        <w:t xml:space="preserve"> </w:t>
      </w:r>
      <w:r w:rsidR="007C7EF0">
        <w:rPr>
          <w:rFonts w:eastAsiaTheme="minorEastAsia"/>
          <w:bCs/>
          <w:lang w:eastAsia="ko-KR"/>
        </w:rPr>
        <w:t xml:space="preserve">may be needed </w:t>
      </w:r>
      <w:r w:rsidR="005C1359">
        <w:rPr>
          <w:rFonts w:eastAsiaTheme="minorEastAsia"/>
          <w:bCs/>
          <w:lang w:eastAsia="ko-KR"/>
        </w:rPr>
        <w:t>to help the receiver to maintain</w:t>
      </w:r>
      <w:r w:rsidR="00E6727B">
        <w:rPr>
          <w:rFonts w:eastAsiaTheme="minorEastAsia"/>
          <w:bCs/>
          <w:lang w:eastAsia="ko-KR"/>
        </w:rPr>
        <w:t xml:space="preserve"> the</w:t>
      </w:r>
      <w:r w:rsidR="005C1359">
        <w:rPr>
          <w:rFonts w:eastAsiaTheme="minorEastAsia"/>
          <w:bCs/>
          <w:lang w:eastAsia="ko-KR"/>
        </w:rPr>
        <w:t xml:space="preserve"> chip synchronization</w:t>
      </w:r>
      <w:r w:rsidR="00E6727B">
        <w:rPr>
          <w:rFonts w:eastAsiaTheme="minorEastAsia"/>
          <w:bCs/>
          <w:lang w:eastAsia="ko-KR"/>
        </w:rPr>
        <w:t xml:space="preserve"> as illustrated in the figure below</w:t>
      </w:r>
      <w:r w:rsidR="005C1359">
        <w:rPr>
          <w:rFonts w:eastAsiaTheme="minorEastAsia"/>
          <w:bCs/>
          <w:lang w:eastAsia="ko-KR"/>
        </w:rPr>
        <w:t xml:space="preserve">. </w:t>
      </w:r>
    </w:p>
    <w:p w14:paraId="6A47BA30" w14:textId="5CC3134B" w:rsidR="00592380" w:rsidRDefault="00592380" w:rsidP="00592380">
      <w:pPr>
        <w:spacing w:before="240" w:line="288" w:lineRule="auto"/>
        <w:ind w:firstLine="432"/>
        <w:jc w:val="both"/>
        <w:rPr>
          <w:rFonts w:eastAsiaTheme="minorEastAsia"/>
          <w:lang w:eastAsia="ko-KR"/>
        </w:rPr>
      </w:pPr>
    </w:p>
    <w:p w14:paraId="79C29443" w14:textId="77777777" w:rsidR="005C1359" w:rsidRDefault="005C1359" w:rsidP="005C1359">
      <w:pPr>
        <w:keepNext/>
        <w:tabs>
          <w:tab w:val="right" w:pos="9638"/>
        </w:tabs>
        <w:spacing w:before="240" w:line="288" w:lineRule="auto"/>
        <w:jc w:val="center"/>
      </w:pPr>
      <w:r>
        <w:rPr>
          <w:rFonts w:eastAsiaTheme="minorEastAsia"/>
          <w:bCs/>
          <w:noProof/>
          <w:lang w:val="en-GB" w:eastAsia="ko-KR"/>
        </w:rPr>
        <w:lastRenderedPageBreak/>
        <w:drawing>
          <wp:inline distT="0" distB="0" distL="0" distR="0" wp14:anchorId="07AB02D7" wp14:editId="04903BA7">
            <wp:extent cx="6070349" cy="282342"/>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07897" cy="293391"/>
                    </a:xfrm>
                    <a:prstGeom prst="rect">
                      <a:avLst/>
                    </a:prstGeom>
                    <a:noFill/>
                  </pic:spPr>
                </pic:pic>
              </a:graphicData>
            </a:graphic>
          </wp:inline>
        </w:drawing>
      </w:r>
    </w:p>
    <w:p w14:paraId="38BEB824" w14:textId="77777777" w:rsidR="005C1359" w:rsidRDefault="005C1359" w:rsidP="005C1359">
      <w:pPr>
        <w:pStyle w:val="Caption"/>
        <w:jc w:val="center"/>
        <w:rPr>
          <w:rFonts w:eastAsiaTheme="minorEastAsia"/>
          <w:bCs w:val="0"/>
          <w:lang w:val="en-GB" w:eastAsia="ko-KR"/>
        </w:rPr>
      </w:pPr>
      <w:bookmarkStart w:id="7" w:name="_Ref158727669"/>
      <w:r>
        <w:t xml:space="preserve">Figure </w:t>
      </w:r>
      <w:fldSimple w:instr=" SEQ Figure \* ARABIC ">
        <w:r>
          <w:rPr>
            <w:noProof/>
          </w:rPr>
          <w:t>2</w:t>
        </w:r>
      </w:fldSimple>
      <w:bookmarkEnd w:id="7"/>
      <w:r>
        <w:t xml:space="preserve"> DL/UL signal structure with </w:t>
      </w:r>
      <w:proofErr w:type="spellStart"/>
      <w:r>
        <w:t>midamble</w:t>
      </w:r>
      <w:proofErr w:type="spellEnd"/>
    </w:p>
    <w:p w14:paraId="42C80787" w14:textId="0ED5935F" w:rsidR="00592380" w:rsidRPr="005C1359" w:rsidRDefault="00592380" w:rsidP="00592380">
      <w:pPr>
        <w:spacing w:before="240" w:line="288" w:lineRule="auto"/>
        <w:ind w:firstLine="432"/>
        <w:jc w:val="both"/>
        <w:rPr>
          <w:rFonts w:eastAsiaTheme="minorEastAsia"/>
          <w:lang w:val="en-GB" w:eastAsia="ko-KR"/>
        </w:rPr>
      </w:pPr>
    </w:p>
    <w:p w14:paraId="3268F8C2" w14:textId="6FB26C22" w:rsidR="00A00CCB" w:rsidRPr="00857C61" w:rsidRDefault="005C1359" w:rsidP="00857C61">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EE7DF5">
        <w:rPr>
          <w:rFonts w:eastAsiaTheme="minorEastAsia"/>
          <w:b/>
          <w:lang w:val="en-GB" w:eastAsia="ko-KR"/>
        </w:rPr>
        <w:t>3</w:t>
      </w:r>
      <w:r w:rsidRPr="00B454F1">
        <w:rPr>
          <w:rFonts w:eastAsiaTheme="minorEastAsia"/>
          <w:b/>
          <w:lang w:eastAsia="ko-KR"/>
        </w:rPr>
        <w:t xml:space="preserve">: </w:t>
      </w:r>
      <w:r>
        <w:rPr>
          <w:rFonts w:eastAsiaTheme="minorEastAsia"/>
          <w:b/>
          <w:lang w:eastAsia="ko-KR"/>
        </w:rPr>
        <w:t xml:space="preserve">Study </w:t>
      </w:r>
      <w:r w:rsidR="00E6727B">
        <w:rPr>
          <w:rFonts w:eastAsiaTheme="minorEastAsia"/>
          <w:b/>
          <w:lang w:eastAsia="ko-KR"/>
        </w:rPr>
        <w:t xml:space="preserve">a DL/UL signal structure with </w:t>
      </w:r>
      <w:proofErr w:type="spellStart"/>
      <w:r>
        <w:rPr>
          <w:rFonts w:eastAsiaTheme="minorEastAsia"/>
          <w:b/>
          <w:lang w:eastAsia="ko-KR"/>
        </w:rPr>
        <w:t>midamble</w:t>
      </w:r>
      <w:proofErr w:type="spellEnd"/>
      <w:r>
        <w:rPr>
          <w:rFonts w:eastAsiaTheme="minorEastAsia"/>
          <w:b/>
          <w:lang w:eastAsia="ko-KR"/>
        </w:rPr>
        <w:t xml:space="preserve"> including its necessity and the conditions for </w:t>
      </w:r>
      <w:proofErr w:type="spellStart"/>
      <w:r>
        <w:rPr>
          <w:rFonts w:eastAsiaTheme="minorEastAsia"/>
          <w:b/>
          <w:lang w:eastAsia="ko-KR"/>
        </w:rPr>
        <w:t>mida</w:t>
      </w:r>
      <w:r w:rsidR="007C7EF0">
        <w:rPr>
          <w:rFonts w:eastAsiaTheme="minorEastAsia"/>
          <w:b/>
          <w:lang w:eastAsia="ko-KR"/>
        </w:rPr>
        <w:t>m</w:t>
      </w:r>
      <w:r>
        <w:rPr>
          <w:rFonts w:eastAsiaTheme="minorEastAsia"/>
          <w:b/>
          <w:lang w:eastAsia="ko-KR"/>
        </w:rPr>
        <w:t>ble</w:t>
      </w:r>
      <w:proofErr w:type="spellEnd"/>
      <w:r>
        <w:rPr>
          <w:rFonts w:eastAsiaTheme="minorEastAsia"/>
          <w:b/>
          <w:lang w:eastAsia="ko-KR"/>
        </w:rPr>
        <w:t xml:space="preserve">, if needed.  </w:t>
      </w:r>
      <w:r w:rsidR="00385463">
        <w:rPr>
          <w:rFonts w:eastAsiaTheme="minorEastAsia"/>
          <w:bCs/>
          <w:lang w:val="en-GB" w:eastAsia="ko-KR"/>
        </w:rPr>
        <w:t xml:space="preserve"> </w:t>
      </w:r>
    </w:p>
    <w:p w14:paraId="2C8FD712" w14:textId="43E5E7D3" w:rsidR="00A61653" w:rsidRDefault="00A00CCB" w:rsidP="00857C61">
      <w:pPr>
        <w:spacing w:before="240" w:line="288" w:lineRule="auto"/>
        <w:ind w:firstLine="432"/>
        <w:jc w:val="both"/>
        <w:rPr>
          <w:rFonts w:eastAsiaTheme="minorEastAsia"/>
          <w:lang w:eastAsia="ko-KR"/>
        </w:rPr>
      </w:pPr>
      <w:r>
        <w:rPr>
          <w:rFonts w:eastAsiaTheme="minorEastAsia"/>
          <w:lang w:eastAsia="ko-KR"/>
        </w:rPr>
        <w:t xml:space="preserve">On the other hand, </w:t>
      </w:r>
      <w:r w:rsidR="00A61653">
        <w:rPr>
          <w:rFonts w:eastAsiaTheme="minorEastAsia"/>
          <w:lang w:eastAsia="ko-KR"/>
        </w:rPr>
        <w:t xml:space="preserve">given that the A-IoT devices are powered by harvesting energy, a device may be running out of power for DL reception or UL transmission. Therefore, </w:t>
      </w:r>
      <w:r w:rsidR="007C7EF0">
        <w:rPr>
          <w:rFonts w:eastAsiaTheme="minorEastAsia"/>
          <w:lang w:eastAsia="ko-KR"/>
        </w:rPr>
        <w:t>it should be considered</w:t>
      </w:r>
      <w:r w:rsidR="00A61653">
        <w:rPr>
          <w:rFonts w:eastAsiaTheme="minorEastAsia"/>
          <w:lang w:eastAsia="ko-KR"/>
        </w:rPr>
        <w:t xml:space="preserve"> w</w:t>
      </w:r>
      <w:bookmarkStart w:id="8" w:name="_Hlk158736750"/>
      <w:r w:rsidR="00A61653">
        <w:rPr>
          <w:rFonts w:eastAsiaTheme="minorEastAsia"/>
          <w:lang w:eastAsia="ko-KR"/>
        </w:rPr>
        <w:t xml:space="preserve">hether the </w:t>
      </w:r>
      <w:proofErr w:type="spellStart"/>
      <w:r w:rsidR="00A61653">
        <w:rPr>
          <w:rFonts w:eastAsiaTheme="minorEastAsia"/>
          <w:lang w:eastAsia="ko-KR"/>
        </w:rPr>
        <w:t>gNB</w:t>
      </w:r>
      <w:proofErr w:type="spellEnd"/>
      <w:r w:rsidR="00A61653">
        <w:rPr>
          <w:rFonts w:eastAsiaTheme="minorEastAsia"/>
          <w:lang w:eastAsia="ko-KR"/>
        </w:rPr>
        <w:t xml:space="preserve"> should take the energy </w:t>
      </w:r>
      <w:r w:rsidR="00857C61">
        <w:rPr>
          <w:rFonts w:eastAsiaTheme="minorEastAsia"/>
          <w:lang w:eastAsia="ko-KR"/>
        </w:rPr>
        <w:t xml:space="preserve">availability </w:t>
      </w:r>
      <w:r w:rsidR="00A61653">
        <w:rPr>
          <w:rFonts w:eastAsiaTheme="minorEastAsia"/>
          <w:lang w:eastAsia="ko-KR"/>
        </w:rPr>
        <w:t>at an A-IoT device for DL</w:t>
      </w:r>
      <w:r w:rsidR="00413BB8">
        <w:rPr>
          <w:rFonts w:eastAsiaTheme="minorEastAsia"/>
          <w:lang w:eastAsia="ko-KR"/>
        </w:rPr>
        <w:t>/UL scheduling</w:t>
      </w:r>
      <w:bookmarkEnd w:id="8"/>
      <w:r w:rsidR="00413BB8">
        <w:rPr>
          <w:rFonts w:eastAsiaTheme="minorEastAsia"/>
          <w:lang w:eastAsia="ko-KR"/>
        </w:rPr>
        <w:t xml:space="preserve"> or </w:t>
      </w:r>
      <w:r w:rsidR="007C7EF0">
        <w:rPr>
          <w:rFonts w:eastAsiaTheme="minorEastAsia"/>
          <w:lang w:eastAsia="ko-KR"/>
        </w:rPr>
        <w:t>whether that</w:t>
      </w:r>
      <w:r w:rsidR="00413BB8">
        <w:rPr>
          <w:rFonts w:eastAsiaTheme="minorEastAsia"/>
          <w:lang w:eastAsia="ko-KR"/>
        </w:rPr>
        <w:t xml:space="preserve"> may be transparent and left for </w:t>
      </w:r>
      <w:proofErr w:type="spellStart"/>
      <w:r w:rsidR="00413BB8">
        <w:rPr>
          <w:rFonts w:eastAsiaTheme="minorEastAsia"/>
          <w:lang w:eastAsia="ko-KR"/>
        </w:rPr>
        <w:t>gNB</w:t>
      </w:r>
      <w:proofErr w:type="spellEnd"/>
      <w:r w:rsidR="00413BB8">
        <w:rPr>
          <w:rFonts w:eastAsiaTheme="minorEastAsia"/>
          <w:lang w:eastAsia="ko-KR"/>
        </w:rPr>
        <w:t xml:space="preserve"> implementation. </w:t>
      </w:r>
    </w:p>
    <w:p w14:paraId="517EAA13" w14:textId="1E547D26" w:rsidR="00A00CCB" w:rsidRPr="00413BB8" w:rsidRDefault="00413BB8" w:rsidP="00413BB8">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EE7DF5">
        <w:rPr>
          <w:rFonts w:eastAsiaTheme="minorEastAsia"/>
          <w:b/>
          <w:lang w:val="en-GB" w:eastAsia="ko-KR"/>
        </w:rPr>
        <w:t>4</w:t>
      </w:r>
      <w:r w:rsidRPr="00B454F1">
        <w:rPr>
          <w:rFonts w:eastAsiaTheme="minorEastAsia"/>
          <w:b/>
          <w:lang w:eastAsia="ko-KR"/>
        </w:rPr>
        <w:t xml:space="preserve">: </w:t>
      </w:r>
      <w:r>
        <w:rPr>
          <w:rFonts w:eastAsiaTheme="minorEastAsia"/>
          <w:b/>
          <w:lang w:eastAsia="ko-KR"/>
        </w:rPr>
        <w:t>Study w</w:t>
      </w:r>
      <w:r w:rsidRPr="00413BB8">
        <w:rPr>
          <w:rFonts w:eastAsiaTheme="minorEastAsia"/>
          <w:b/>
          <w:lang w:eastAsia="ko-KR"/>
        </w:rPr>
        <w:t xml:space="preserve">hether the </w:t>
      </w:r>
      <w:proofErr w:type="spellStart"/>
      <w:r w:rsidRPr="00413BB8">
        <w:rPr>
          <w:rFonts w:eastAsiaTheme="minorEastAsia"/>
          <w:b/>
          <w:lang w:eastAsia="ko-KR"/>
        </w:rPr>
        <w:t>gNB</w:t>
      </w:r>
      <w:proofErr w:type="spellEnd"/>
      <w:r w:rsidRPr="00413BB8">
        <w:rPr>
          <w:rFonts w:eastAsiaTheme="minorEastAsia"/>
          <w:b/>
          <w:lang w:eastAsia="ko-KR"/>
        </w:rPr>
        <w:t xml:space="preserve"> should </w:t>
      </w:r>
      <w:r w:rsidR="007C7EF0">
        <w:rPr>
          <w:rFonts w:eastAsiaTheme="minorEastAsia"/>
          <w:b/>
          <w:lang w:eastAsia="ko-KR"/>
        </w:rPr>
        <w:t>consider</w:t>
      </w:r>
      <w:r w:rsidR="007C7EF0" w:rsidRPr="00413BB8">
        <w:rPr>
          <w:rFonts w:eastAsiaTheme="minorEastAsia"/>
          <w:b/>
          <w:lang w:eastAsia="ko-KR"/>
        </w:rPr>
        <w:t xml:space="preserve"> </w:t>
      </w:r>
      <w:r w:rsidRPr="00413BB8">
        <w:rPr>
          <w:rFonts w:eastAsiaTheme="minorEastAsia"/>
          <w:b/>
          <w:lang w:eastAsia="ko-KR"/>
        </w:rPr>
        <w:t>the energy</w:t>
      </w:r>
      <w:r>
        <w:rPr>
          <w:rFonts w:eastAsiaTheme="minorEastAsia"/>
          <w:b/>
          <w:lang w:eastAsia="ko-KR"/>
        </w:rPr>
        <w:t xml:space="preserve"> availability</w:t>
      </w:r>
      <w:r w:rsidRPr="00413BB8">
        <w:rPr>
          <w:rFonts w:eastAsiaTheme="minorEastAsia"/>
          <w:b/>
          <w:lang w:eastAsia="ko-KR"/>
        </w:rPr>
        <w:t xml:space="preserve"> at an A-IoT device for DL/UL scheduling</w:t>
      </w:r>
      <w:r>
        <w:rPr>
          <w:rFonts w:eastAsiaTheme="minorEastAsia"/>
          <w:b/>
          <w:lang w:eastAsia="ko-KR"/>
        </w:rPr>
        <w:t xml:space="preserve">. </w:t>
      </w:r>
      <w:r w:rsidR="00A00CCB">
        <w:rPr>
          <w:rFonts w:eastAsiaTheme="minorEastAsia"/>
          <w:bCs/>
          <w:lang w:eastAsia="ko-KR"/>
        </w:rPr>
        <w:t xml:space="preserve"> </w:t>
      </w:r>
    </w:p>
    <w:p w14:paraId="0A908546" w14:textId="77777777" w:rsidR="00385463" w:rsidRPr="00BC7CB8" w:rsidRDefault="00385463" w:rsidP="0004579F">
      <w:pPr>
        <w:rPr>
          <w:lang w:eastAsia="ko-KR"/>
        </w:rPr>
      </w:pPr>
    </w:p>
    <w:p w14:paraId="48A94AC9" w14:textId="549C7A6E" w:rsidR="009B7ECB" w:rsidRDefault="00B36F18" w:rsidP="00204746">
      <w:pPr>
        <w:pStyle w:val="Heading2"/>
      </w:pPr>
      <w:r>
        <w:t>Beacon</w:t>
      </w:r>
      <w:r w:rsidR="0051453D">
        <w:t xml:space="preserve"> signal</w:t>
      </w:r>
      <w:r w:rsidR="009D232E">
        <w:t xml:space="preserve"> and system information</w:t>
      </w:r>
    </w:p>
    <w:p w14:paraId="091A483D" w14:textId="5CA2847B" w:rsidR="00857C61" w:rsidRDefault="007C7EF0" w:rsidP="00857C61">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A</w:t>
      </w:r>
      <w:r w:rsidR="00725EB0">
        <w:rPr>
          <w:rFonts w:eastAsiaTheme="minorEastAsia"/>
          <w:bCs/>
          <w:lang w:val="en-GB" w:eastAsia="ko-KR"/>
        </w:rPr>
        <w:t xml:space="preserve"> companion contribution</w:t>
      </w:r>
      <w:r w:rsidR="006B1AE4">
        <w:rPr>
          <w:rFonts w:eastAsiaTheme="minorEastAsia"/>
          <w:bCs/>
          <w:lang w:val="en-GB" w:eastAsia="ko-KR"/>
        </w:rPr>
        <w:t xml:space="preserve"> </w:t>
      </w:r>
      <w:r w:rsidR="006B1AE4">
        <w:rPr>
          <w:rFonts w:eastAsiaTheme="minorEastAsia"/>
          <w:bCs/>
          <w:lang w:val="en-GB" w:eastAsia="ko-KR"/>
        </w:rPr>
        <w:fldChar w:fldCharType="begin"/>
      </w:r>
      <w:r w:rsidR="006B1AE4">
        <w:rPr>
          <w:rFonts w:eastAsiaTheme="minorEastAsia"/>
          <w:bCs/>
          <w:lang w:val="en-GB" w:eastAsia="ko-KR"/>
        </w:rPr>
        <w:instrText xml:space="preserve"> REF _Ref157345165 \n \h </w:instrText>
      </w:r>
      <w:r w:rsidR="006B1AE4">
        <w:rPr>
          <w:rFonts w:eastAsiaTheme="minorEastAsia"/>
          <w:bCs/>
          <w:lang w:val="en-GB" w:eastAsia="ko-KR"/>
        </w:rPr>
      </w:r>
      <w:r w:rsidR="006B1AE4">
        <w:rPr>
          <w:rFonts w:eastAsiaTheme="minorEastAsia"/>
          <w:bCs/>
          <w:lang w:val="en-GB" w:eastAsia="ko-KR"/>
        </w:rPr>
        <w:fldChar w:fldCharType="separate"/>
      </w:r>
      <w:r w:rsidR="006B1AE4">
        <w:rPr>
          <w:rFonts w:eastAsiaTheme="minorEastAsia"/>
          <w:bCs/>
          <w:lang w:val="en-GB" w:eastAsia="ko-KR"/>
        </w:rPr>
        <w:t>[5]</w:t>
      </w:r>
      <w:r w:rsidR="006B1AE4">
        <w:rPr>
          <w:rFonts w:eastAsiaTheme="minorEastAsia"/>
          <w:bCs/>
          <w:lang w:val="en-GB" w:eastAsia="ko-KR"/>
        </w:rPr>
        <w:fldChar w:fldCharType="end"/>
      </w:r>
      <w:r w:rsidR="00725EB0">
        <w:rPr>
          <w:rFonts w:eastAsiaTheme="minorEastAsia"/>
          <w:bCs/>
          <w:lang w:val="en-GB" w:eastAsia="ko-KR"/>
        </w:rPr>
        <w:t xml:space="preserve"> discusse</w:t>
      </w:r>
      <w:r>
        <w:rPr>
          <w:rFonts w:eastAsiaTheme="minorEastAsia"/>
          <w:bCs/>
          <w:lang w:val="en-GB" w:eastAsia="ko-KR"/>
        </w:rPr>
        <w:t>s</w:t>
      </w:r>
      <w:r w:rsidR="00725EB0">
        <w:rPr>
          <w:rFonts w:eastAsiaTheme="minorEastAsia"/>
          <w:bCs/>
          <w:lang w:val="en-GB" w:eastAsia="ko-KR"/>
        </w:rPr>
        <w:t xml:space="preserve"> two possible synchronization </w:t>
      </w:r>
      <w:r w:rsidR="00330235">
        <w:rPr>
          <w:rFonts w:eastAsiaTheme="minorEastAsia"/>
          <w:bCs/>
          <w:lang w:val="en-GB" w:eastAsia="ko-KR"/>
        </w:rPr>
        <w:t xml:space="preserve">options </w:t>
      </w:r>
      <w:r w:rsidR="00725EB0">
        <w:rPr>
          <w:rFonts w:eastAsiaTheme="minorEastAsia"/>
          <w:bCs/>
          <w:lang w:val="en-GB" w:eastAsia="ko-KR"/>
        </w:rPr>
        <w:t>for A-IoT communication,</w:t>
      </w:r>
      <w:r w:rsidR="00330235">
        <w:rPr>
          <w:rFonts w:eastAsiaTheme="minorEastAsia"/>
          <w:bCs/>
          <w:lang w:val="en-GB" w:eastAsia="ko-KR"/>
        </w:rPr>
        <w:t xml:space="preserve"> as illustrated below. </w:t>
      </w:r>
    </w:p>
    <w:p w14:paraId="12D1AC3F" w14:textId="77777777" w:rsidR="00857C61" w:rsidRPr="00857C61" w:rsidRDefault="00857C61" w:rsidP="00857C61">
      <w:pPr>
        <w:tabs>
          <w:tab w:val="right" w:pos="9638"/>
        </w:tabs>
        <w:spacing w:before="240" w:line="288" w:lineRule="auto"/>
        <w:ind w:firstLine="432"/>
        <w:jc w:val="both"/>
        <w:rPr>
          <w:rFonts w:eastAsiaTheme="minorEastAsia"/>
          <w:bCs/>
          <w:sz w:val="10"/>
          <w:lang w:val="en-GB" w:eastAsia="ko-KR"/>
        </w:rPr>
      </w:pPr>
    </w:p>
    <w:p w14:paraId="62CB6181" w14:textId="7EBECD48" w:rsidR="00725EB0" w:rsidRDefault="00330235" w:rsidP="00725EB0">
      <w:pPr>
        <w:keepNext/>
        <w:tabs>
          <w:tab w:val="right" w:pos="9638"/>
        </w:tabs>
        <w:spacing w:before="240" w:line="288" w:lineRule="auto"/>
        <w:jc w:val="center"/>
      </w:pPr>
      <w:r>
        <w:rPr>
          <w:noProof/>
        </w:rPr>
        <w:drawing>
          <wp:inline distT="0" distB="0" distL="0" distR="0" wp14:anchorId="5DD1F043" wp14:editId="2C4D24F3">
            <wp:extent cx="5559552" cy="25237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9552" cy="2523744"/>
                    </a:xfrm>
                    <a:prstGeom prst="rect">
                      <a:avLst/>
                    </a:prstGeom>
                    <a:noFill/>
                  </pic:spPr>
                </pic:pic>
              </a:graphicData>
            </a:graphic>
          </wp:inline>
        </w:drawing>
      </w:r>
    </w:p>
    <w:p w14:paraId="009A49CB" w14:textId="03FEA585" w:rsidR="00C93CF7" w:rsidRDefault="00725EB0" w:rsidP="00725EB0">
      <w:pPr>
        <w:pStyle w:val="Caption"/>
        <w:jc w:val="center"/>
        <w:rPr>
          <w:rFonts w:eastAsiaTheme="minorEastAsia"/>
          <w:bCs w:val="0"/>
          <w:lang w:val="en-GB" w:eastAsia="ko-KR"/>
        </w:rPr>
      </w:pPr>
      <w:bookmarkStart w:id="9" w:name="_Ref157237180"/>
      <w:r>
        <w:t xml:space="preserve">Figure </w:t>
      </w:r>
      <w:fldSimple w:instr=" SEQ Figure \* ARABIC ">
        <w:r w:rsidR="00407CB0">
          <w:rPr>
            <w:noProof/>
          </w:rPr>
          <w:t>3</w:t>
        </w:r>
      </w:fldSimple>
      <w:bookmarkEnd w:id="9"/>
      <w:r>
        <w:t xml:space="preserve"> Possible </w:t>
      </w:r>
      <w:bookmarkStart w:id="10" w:name="_Hlk157237202"/>
      <w:r>
        <w:t>synchronization modes for A-IoT communication</w:t>
      </w:r>
      <w:r w:rsidR="006B1AE4">
        <w:t xml:space="preserve"> </w:t>
      </w:r>
      <w:r w:rsidR="006B1AE4">
        <w:fldChar w:fldCharType="begin"/>
      </w:r>
      <w:r w:rsidR="006B1AE4">
        <w:instrText xml:space="preserve"> REF _Ref157345165 \n \h </w:instrText>
      </w:r>
      <w:r w:rsidR="006B1AE4">
        <w:fldChar w:fldCharType="separate"/>
      </w:r>
      <w:r w:rsidR="006B1AE4">
        <w:t>[5]</w:t>
      </w:r>
      <w:r w:rsidR="006B1AE4">
        <w:fldChar w:fldCharType="end"/>
      </w:r>
      <w:bookmarkEnd w:id="10"/>
    </w:p>
    <w:p w14:paraId="59A7679C" w14:textId="0AF2CC86" w:rsidR="002475AD" w:rsidRPr="00857C61" w:rsidRDefault="002475AD" w:rsidP="00D84F9F">
      <w:pPr>
        <w:tabs>
          <w:tab w:val="right" w:pos="9638"/>
        </w:tabs>
        <w:spacing w:before="240" w:line="288" w:lineRule="auto"/>
        <w:ind w:firstLine="432"/>
        <w:jc w:val="both"/>
        <w:rPr>
          <w:rFonts w:eastAsiaTheme="minorEastAsia"/>
          <w:bCs/>
          <w:sz w:val="6"/>
          <w:lang w:val="en-GB" w:eastAsia="ko-KR"/>
        </w:rPr>
      </w:pPr>
    </w:p>
    <w:p w14:paraId="5D8BF30C" w14:textId="3A0B0625" w:rsidR="00330235" w:rsidRPr="00857C61" w:rsidRDefault="00330235" w:rsidP="00857C61">
      <w:pPr>
        <w:tabs>
          <w:tab w:val="right" w:pos="9638"/>
        </w:tabs>
        <w:spacing w:before="240" w:line="288" w:lineRule="auto"/>
        <w:ind w:firstLine="432"/>
        <w:jc w:val="both"/>
        <w:rPr>
          <w:color w:val="000000" w:themeColor="text1"/>
        </w:rPr>
      </w:pPr>
      <w:r>
        <w:rPr>
          <w:rFonts w:eastAsiaTheme="minorEastAsia"/>
          <w:bCs/>
          <w:lang w:val="en-GB" w:eastAsia="ko-KR"/>
        </w:rPr>
        <w:t>In the case of</w:t>
      </w:r>
      <w:r w:rsidR="00857C61">
        <w:rPr>
          <w:rFonts w:eastAsiaTheme="minorEastAsia"/>
          <w:bCs/>
          <w:lang w:val="en-GB" w:eastAsia="ko-KR"/>
        </w:rPr>
        <w:t xml:space="preserve"> the</w:t>
      </w:r>
      <w:r>
        <w:rPr>
          <w:rFonts w:eastAsiaTheme="minorEastAsia"/>
          <w:bCs/>
          <w:lang w:val="en-GB" w:eastAsia="ko-KR"/>
        </w:rPr>
        <w:t xml:space="preserve"> network-triggered asynchronous system, the beacon signal serves as an indication that </w:t>
      </w:r>
      <w:r>
        <w:rPr>
          <w:color w:val="000000" w:themeColor="text1"/>
        </w:rPr>
        <w:t xml:space="preserve">A-IoT communication session is activated and on-going as well as a container for providing system information. </w:t>
      </w:r>
      <w:r>
        <w:rPr>
          <w:rFonts w:eastAsiaTheme="minorEastAsia"/>
          <w:bCs/>
          <w:lang w:val="en-GB" w:eastAsia="ko-KR"/>
        </w:rPr>
        <w:t xml:space="preserve">In addition to those, the beacon signal may also serve as a timing reference signal in the case of network-triggered locally synchronous system. </w:t>
      </w:r>
      <w:r>
        <w:rPr>
          <w:color w:val="000000" w:themeColor="text1"/>
        </w:rPr>
        <w:t>The beacon signal may be also utilized for DL pathloss</w:t>
      </w:r>
      <w:r w:rsidR="009C1BAC">
        <w:rPr>
          <w:color w:val="000000" w:themeColor="text1"/>
        </w:rPr>
        <w:t>/RSRP</w:t>
      </w:r>
      <w:r>
        <w:rPr>
          <w:color w:val="000000" w:themeColor="text1"/>
        </w:rPr>
        <w:t xml:space="preserve"> measurement and UL power control.</w:t>
      </w:r>
    </w:p>
    <w:p w14:paraId="1AF78665" w14:textId="77777777" w:rsidR="00D84F9F" w:rsidRDefault="00D84F9F" w:rsidP="002E7F0D">
      <w:pPr>
        <w:tabs>
          <w:tab w:val="right" w:pos="9638"/>
        </w:tabs>
        <w:spacing w:before="240" w:line="288" w:lineRule="auto"/>
        <w:jc w:val="both"/>
        <w:rPr>
          <w:rFonts w:eastAsiaTheme="minorEastAsia"/>
          <w:bCs/>
          <w:lang w:val="en-GB" w:eastAsia="ko-KR"/>
        </w:rPr>
      </w:pPr>
    </w:p>
    <w:p w14:paraId="3EAB857A" w14:textId="26E6F9BB" w:rsidR="00B165A0" w:rsidRDefault="00330235" w:rsidP="00B165A0">
      <w:pPr>
        <w:keepNext/>
        <w:tabs>
          <w:tab w:val="right" w:pos="9638"/>
        </w:tabs>
        <w:spacing w:before="240" w:line="288" w:lineRule="auto"/>
        <w:jc w:val="center"/>
      </w:pPr>
      <w:r>
        <w:rPr>
          <w:noProof/>
        </w:rPr>
        <w:drawing>
          <wp:inline distT="0" distB="0" distL="0" distR="0" wp14:anchorId="4472F39E" wp14:editId="268F495B">
            <wp:extent cx="4974336" cy="2926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74336" cy="292608"/>
                    </a:xfrm>
                    <a:prstGeom prst="rect">
                      <a:avLst/>
                    </a:prstGeom>
                    <a:noFill/>
                  </pic:spPr>
                </pic:pic>
              </a:graphicData>
            </a:graphic>
          </wp:inline>
        </w:drawing>
      </w:r>
    </w:p>
    <w:p w14:paraId="430EC1C7" w14:textId="2FE87F96" w:rsidR="00B165A0" w:rsidRDefault="00B165A0" w:rsidP="00B165A0">
      <w:pPr>
        <w:pStyle w:val="Caption"/>
        <w:jc w:val="center"/>
        <w:rPr>
          <w:rFonts w:eastAsiaTheme="minorEastAsia"/>
          <w:bCs w:val="0"/>
          <w:lang w:eastAsia="ko-KR"/>
        </w:rPr>
      </w:pPr>
      <w:bookmarkStart w:id="11" w:name="_Ref157238239"/>
      <w:r>
        <w:t xml:space="preserve">Figure </w:t>
      </w:r>
      <w:fldSimple w:instr=" SEQ Figure \* ARABIC ">
        <w:r w:rsidR="00407CB0">
          <w:rPr>
            <w:noProof/>
          </w:rPr>
          <w:t>4</w:t>
        </w:r>
      </w:fldSimple>
      <w:bookmarkEnd w:id="11"/>
      <w:r>
        <w:t xml:space="preserve"> </w:t>
      </w:r>
      <w:r w:rsidR="003E7330">
        <w:t>Beacon</w:t>
      </w:r>
      <w:r>
        <w:t xml:space="preserve"> signal structure</w:t>
      </w:r>
    </w:p>
    <w:p w14:paraId="336BB71A" w14:textId="77777777" w:rsidR="00BF697D" w:rsidRPr="00857C61" w:rsidRDefault="00BF697D" w:rsidP="00DA4EE3">
      <w:pPr>
        <w:tabs>
          <w:tab w:val="right" w:pos="9638"/>
        </w:tabs>
        <w:spacing w:before="240" w:line="288" w:lineRule="auto"/>
        <w:ind w:firstLine="432"/>
        <w:jc w:val="both"/>
        <w:rPr>
          <w:rFonts w:eastAsiaTheme="minorEastAsia"/>
          <w:bCs/>
          <w:sz w:val="2"/>
          <w:lang w:eastAsia="ko-KR"/>
        </w:rPr>
      </w:pPr>
    </w:p>
    <w:p w14:paraId="574C6D13" w14:textId="13671F6E" w:rsidR="006711BF" w:rsidRDefault="00B165A0" w:rsidP="00CE4E7A">
      <w:pPr>
        <w:tabs>
          <w:tab w:val="right" w:pos="9638"/>
        </w:tabs>
        <w:spacing w:before="240" w:line="288" w:lineRule="auto"/>
        <w:ind w:firstLine="432"/>
        <w:jc w:val="both"/>
        <w:rPr>
          <w:rFonts w:eastAsiaTheme="minorEastAsia"/>
          <w:bCs/>
          <w:lang w:eastAsia="ko-KR"/>
        </w:rPr>
      </w:pP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_Ref157238239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sidR="002E7F0D">
        <w:t xml:space="preserve">Figure </w:t>
      </w:r>
      <w:r w:rsidR="002E7F0D">
        <w:rPr>
          <w:noProof/>
        </w:rPr>
        <w:t>4</w:t>
      </w:r>
      <w:r>
        <w:rPr>
          <w:rFonts w:eastAsiaTheme="minorEastAsia"/>
          <w:bCs/>
          <w:lang w:eastAsia="ko-KR"/>
        </w:rPr>
        <w:fldChar w:fldCharType="end"/>
      </w:r>
      <w:r>
        <w:rPr>
          <w:rFonts w:eastAsiaTheme="minorEastAsia"/>
          <w:bCs/>
          <w:lang w:eastAsia="ko-KR"/>
        </w:rPr>
        <w:t xml:space="preserve"> illustrates an example </w:t>
      </w:r>
      <w:r w:rsidR="002E7F0D">
        <w:rPr>
          <w:rFonts w:eastAsiaTheme="minorEastAsia"/>
          <w:bCs/>
          <w:lang w:eastAsia="ko-KR"/>
        </w:rPr>
        <w:t>beacon</w:t>
      </w:r>
      <w:r>
        <w:rPr>
          <w:rFonts w:eastAsiaTheme="minorEastAsia"/>
          <w:bCs/>
          <w:lang w:eastAsia="ko-KR"/>
        </w:rPr>
        <w:t xml:space="preserve"> signa</w:t>
      </w:r>
      <w:r w:rsidR="00CF496D">
        <w:rPr>
          <w:rFonts w:eastAsiaTheme="minorEastAsia"/>
          <w:bCs/>
          <w:lang w:eastAsia="ko-KR"/>
        </w:rPr>
        <w:t xml:space="preserve">l, whose structure is largely based on the general signal structure provided in </w:t>
      </w:r>
      <w:r w:rsidR="00CF496D">
        <w:rPr>
          <w:rFonts w:eastAsiaTheme="minorEastAsia"/>
          <w:bCs/>
          <w:lang w:eastAsia="ko-KR"/>
        </w:rPr>
        <w:fldChar w:fldCharType="begin"/>
      </w:r>
      <w:r w:rsidR="00CF496D">
        <w:rPr>
          <w:rFonts w:eastAsiaTheme="minorEastAsia"/>
          <w:bCs/>
          <w:lang w:eastAsia="ko-KR"/>
        </w:rPr>
        <w:instrText xml:space="preserve"> REF _Ref157177022 \h </w:instrText>
      </w:r>
      <w:r w:rsidR="00CF496D">
        <w:rPr>
          <w:rFonts w:eastAsiaTheme="minorEastAsia"/>
          <w:bCs/>
          <w:lang w:eastAsia="ko-KR"/>
        </w:rPr>
      </w:r>
      <w:r w:rsidR="00CF496D">
        <w:rPr>
          <w:rFonts w:eastAsiaTheme="minorEastAsia"/>
          <w:bCs/>
          <w:lang w:eastAsia="ko-KR"/>
        </w:rPr>
        <w:fldChar w:fldCharType="separate"/>
      </w:r>
      <w:r w:rsidR="00CF496D">
        <w:t xml:space="preserve">Figure </w:t>
      </w:r>
      <w:r w:rsidR="00CF496D">
        <w:rPr>
          <w:noProof/>
        </w:rPr>
        <w:t>1</w:t>
      </w:r>
      <w:r w:rsidR="00CF496D">
        <w:rPr>
          <w:rFonts w:eastAsiaTheme="minorEastAsia"/>
          <w:bCs/>
          <w:lang w:eastAsia="ko-KR"/>
        </w:rPr>
        <w:fldChar w:fldCharType="end"/>
      </w:r>
      <w:r w:rsidR="002E7F0D">
        <w:rPr>
          <w:rFonts w:eastAsiaTheme="minorEastAsia"/>
          <w:bCs/>
          <w:lang w:eastAsia="ko-KR"/>
        </w:rPr>
        <w:t>, except the possible presence of a sync signal</w:t>
      </w:r>
      <w:r w:rsidR="00CF496D">
        <w:rPr>
          <w:rFonts w:eastAsiaTheme="minorEastAsia"/>
          <w:bCs/>
          <w:lang w:eastAsia="ko-KR"/>
        </w:rPr>
        <w:t xml:space="preserve">. </w:t>
      </w:r>
      <w:r w:rsidR="006711BF">
        <w:rPr>
          <w:rFonts w:eastAsiaTheme="minorEastAsia"/>
          <w:bCs/>
          <w:lang w:eastAsia="ko-KR"/>
        </w:rPr>
        <w:t xml:space="preserve">The basic property of sync signal is similar to that of </w:t>
      </w:r>
      <w:r w:rsidR="006711BF">
        <w:rPr>
          <w:rFonts w:eastAsiaTheme="minorEastAsia"/>
          <w:bCs/>
          <w:lang w:eastAsia="ko-KR"/>
        </w:rPr>
        <w:lastRenderedPageBreak/>
        <w:t xml:space="preserve">preamble; the sync signal </w:t>
      </w:r>
      <w:r w:rsidR="006711BF" w:rsidRPr="00715429">
        <w:rPr>
          <w:rFonts w:eastAsiaTheme="minorEastAsia"/>
          <w:bCs/>
          <w:lang w:eastAsia="ko-KR"/>
        </w:rPr>
        <w:t xml:space="preserve">can be a </w:t>
      </w:r>
      <w:r w:rsidR="00857C61">
        <w:rPr>
          <w:rFonts w:eastAsiaTheme="minorEastAsia"/>
          <w:bCs/>
          <w:lang w:eastAsia="ko-KR"/>
        </w:rPr>
        <w:t xml:space="preserve">known </w:t>
      </w:r>
      <w:r w:rsidR="006711BF" w:rsidRPr="00715429">
        <w:rPr>
          <w:rFonts w:eastAsiaTheme="minorEastAsia"/>
          <w:bCs/>
          <w:lang w:eastAsia="ko-KR"/>
        </w:rPr>
        <w:t>sequence transmitted in time domain.</w:t>
      </w:r>
      <w:r w:rsidR="006711BF">
        <w:rPr>
          <w:rFonts w:eastAsiaTheme="minorEastAsia"/>
          <w:bCs/>
          <w:lang w:eastAsia="ko-KR"/>
        </w:rPr>
        <w:t xml:space="preserve"> </w:t>
      </w:r>
      <w:r w:rsidR="002E7F0D">
        <w:rPr>
          <w:rFonts w:eastAsiaTheme="minorEastAsia"/>
          <w:bCs/>
          <w:lang w:eastAsia="ko-KR"/>
        </w:rPr>
        <w:t xml:space="preserve">The sync signal may be present </w:t>
      </w:r>
      <w:r w:rsidR="00B447EB">
        <w:rPr>
          <w:rFonts w:eastAsiaTheme="minorEastAsia"/>
          <w:bCs/>
          <w:lang w:eastAsia="ko-KR"/>
        </w:rPr>
        <w:t xml:space="preserve">to provide more </w:t>
      </w:r>
      <w:r w:rsidR="006711BF">
        <w:rPr>
          <w:rFonts w:eastAsiaTheme="minorEastAsia"/>
          <w:bCs/>
          <w:lang w:eastAsia="ko-KR"/>
        </w:rPr>
        <w:t xml:space="preserve">accurate timing synchronization for the case of network-triggered locally synchronous system. To provide fine synchronization, the length of the sync signal may be longer than that of </w:t>
      </w:r>
      <w:r w:rsidR="00CE4E7A">
        <w:rPr>
          <w:rFonts w:eastAsiaTheme="minorEastAsia"/>
          <w:bCs/>
          <w:lang w:eastAsia="ko-KR"/>
        </w:rPr>
        <w:t xml:space="preserve">the </w:t>
      </w:r>
      <w:r w:rsidR="006711BF">
        <w:rPr>
          <w:rFonts w:eastAsiaTheme="minorEastAsia"/>
          <w:bCs/>
          <w:lang w:eastAsia="ko-KR"/>
        </w:rPr>
        <w:t xml:space="preserve">preamble, and it may </w:t>
      </w:r>
      <w:r w:rsidR="00995639">
        <w:rPr>
          <w:rFonts w:eastAsiaTheme="minorEastAsia"/>
          <w:bCs/>
          <w:lang w:eastAsia="ko-KR"/>
        </w:rPr>
        <w:t>include</w:t>
      </w:r>
      <w:r w:rsidR="006711BF">
        <w:rPr>
          <w:rFonts w:eastAsiaTheme="minorEastAsia"/>
          <w:bCs/>
          <w:lang w:eastAsia="ko-KR"/>
        </w:rPr>
        <w:t xml:space="preserve"> multiple repetition</w:t>
      </w:r>
      <w:r w:rsidR="00CE4E7A">
        <w:rPr>
          <w:rFonts w:eastAsiaTheme="minorEastAsia"/>
          <w:bCs/>
          <w:lang w:eastAsia="ko-KR"/>
        </w:rPr>
        <w:t>s</w:t>
      </w:r>
      <w:r w:rsidR="006711BF">
        <w:rPr>
          <w:rFonts w:eastAsiaTheme="minorEastAsia"/>
          <w:bCs/>
          <w:lang w:eastAsia="ko-KR"/>
        </w:rPr>
        <w:t xml:space="preserve"> of the preamble signal.</w:t>
      </w:r>
      <w:r w:rsidR="00CE4E7A">
        <w:rPr>
          <w:rFonts w:eastAsiaTheme="minorEastAsia"/>
          <w:bCs/>
          <w:lang w:eastAsia="ko-KR"/>
        </w:rPr>
        <w:t xml:space="preserve"> </w:t>
      </w:r>
      <w:r w:rsidR="006711BF">
        <w:rPr>
          <w:rFonts w:eastAsiaTheme="minorEastAsia"/>
          <w:bCs/>
          <w:lang w:eastAsia="ko-KR"/>
        </w:rPr>
        <w:t xml:space="preserve">The sync signal may not be present if the preamble signal is designed to provide sufficient timing synchronization, especially for the network-triggered asynchronous system with relative timing. </w:t>
      </w:r>
    </w:p>
    <w:p w14:paraId="78E12E40" w14:textId="60D6A4CF" w:rsidR="000D07C3" w:rsidRPr="006711BF" w:rsidRDefault="006711BF" w:rsidP="006711BF">
      <w:pPr>
        <w:tabs>
          <w:tab w:val="right" w:pos="9638"/>
        </w:tabs>
        <w:spacing w:before="240" w:line="288" w:lineRule="auto"/>
        <w:ind w:firstLine="432"/>
        <w:jc w:val="both"/>
        <w:rPr>
          <w:rFonts w:eastAsiaTheme="minorEastAsia"/>
          <w:bCs/>
          <w:lang w:eastAsia="ko-KR"/>
        </w:rPr>
      </w:pPr>
      <w:r>
        <w:rPr>
          <w:rFonts w:eastAsiaTheme="minorEastAsia"/>
          <w:bCs/>
          <w:lang w:eastAsia="ko-KR"/>
        </w:rPr>
        <w:t xml:space="preserve">The beacon signal may also include system information (SI) as illustrated in </w:t>
      </w:r>
      <w:r>
        <w:rPr>
          <w:rFonts w:eastAsiaTheme="minorEastAsia"/>
          <w:bCs/>
          <w:lang w:eastAsia="ko-KR"/>
        </w:rPr>
        <w:fldChar w:fldCharType="begin"/>
      </w:r>
      <w:r>
        <w:rPr>
          <w:rFonts w:eastAsiaTheme="minorEastAsia"/>
          <w:bCs/>
          <w:lang w:eastAsia="ko-KR"/>
        </w:rPr>
        <w:instrText xml:space="preserve"> REF _Ref157238239 \h </w:instrText>
      </w:r>
      <w:r>
        <w:rPr>
          <w:rFonts w:eastAsiaTheme="minorEastAsia"/>
          <w:bCs/>
          <w:lang w:eastAsia="ko-KR"/>
        </w:rPr>
      </w:r>
      <w:r>
        <w:rPr>
          <w:rFonts w:eastAsiaTheme="minorEastAsia"/>
          <w:bCs/>
          <w:lang w:eastAsia="ko-KR"/>
        </w:rPr>
        <w:fldChar w:fldCharType="separate"/>
      </w:r>
      <w:r>
        <w:t xml:space="preserve">Figure </w:t>
      </w:r>
      <w:r>
        <w:rPr>
          <w:noProof/>
        </w:rPr>
        <w:t>4</w:t>
      </w:r>
      <w:r>
        <w:rPr>
          <w:rFonts w:eastAsiaTheme="minorEastAsia"/>
          <w:bCs/>
          <w:lang w:eastAsia="ko-KR"/>
        </w:rPr>
        <w:fldChar w:fldCharType="end"/>
      </w:r>
      <w:r>
        <w:rPr>
          <w:rFonts w:eastAsiaTheme="minorEastAsia"/>
          <w:bCs/>
          <w:lang w:eastAsia="ko-KR"/>
        </w:rPr>
        <w:t xml:space="preserve">. The CE in the signal indicates that the following payload conveys SI. </w:t>
      </w:r>
      <w:r>
        <w:rPr>
          <w:color w:val="000000" w:themeColor="text1"/>
        </w:rPr>
        <w:t>The SI in the payload can indicate the PCI, if the sync signal does not provide the PCI, as well as other essential information</w:t>
      </w:r>
      <w:r w:rsidR="00CE4E7A">
        <w:rPr>
          <w:color w:val="000000" w:themeColor="text1"/>
        </w:rPr>
        <w:t xml:space="preserve">, </w:t>
      </w:r>
      <w:r w:rsidR="00995639">
        <w:rPr>
          <w:color w:val="000000" w:themeColor="text1"/>
        </w:rPr>
        <w:t>as</w:t>
      </w:r>
      <w:r w:rsidR="00CE4E7A">
        <w:rPr>
          <w:color w:val="000000" w:themeColor="text1"/>
        </w:rPr>
        <w:t xml:space="preserve"> necessary</w:t>
      </w:r>
      <w:r>
        <w:rPr>
          <w:color w:val="000000" w:themeColor="text1"/>
        </w:rPr>
        <w:t>.</w:t>
      </w:r>
    </w:p>
    <w:p w14:paraId="6D513785" w14:textId="22D02A63" w:rsidR="006711BF" w:rsidRDefault="000D07C3" w:rsidP="006711BF">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EE7DF5">
        <w:rPr>
          <w:rFonts w:eastAsiaTheme="minorEastAsia"/>
          <w:b/>
          <w:lang w:val="en-GB" w:eastAsia="ko-KR"/>
        </w:rPr>
        <w:t>5</w:t>
      </w:r>
      <w:r w:rsidRPr="00B454F1">
        <w:rPr>
          <w:rFonts w:eastAsiaTheme="minorEastAsia"/>
          <w:b/>
          <w:lang w:eastAsia="ko-KR"/>
        </w:rPr>
        <w:t xml:space="preserve">: </w:t>
      </w:r>
      <w:r>
        <w:rPr>
          <w:rFonts w:eastAsiaTheme="minorEastAsia"/>
          <w:b/>
          <w:lang w:eastAsia="ko-KR"/>
        </w:rPr>
        <w:t xml:space="preserve">Study </w:t>
      </w:r>
      <w:r w:rsidR="006711BF">
        <w:rPr>
          <w:rFonts w:eastAsiaTheme="minorEastAsia"/>
          <w:b/>
          <w:lang w:eastAsia="ko-KR"/>
        </w:rPr>
        <w:t xml:space="preserve">the necessity of </w:t>
      </w:r>
      <w:r w:rsidR="00CE4E7A">
        <w:rPr>
          <w:rFonts w:eastAsiaTheme="minorEastAsia"/>
          <w:b/>
          <w:lang w:eastAsia="ko-KR"/>
        </w:rPr>
        <w:t xml:space="preserve">a </w:t>
      </w:r>
      <w:r w:rsidR="006711BF">
        <w:rPr>
          <w:rFonts w:eastAsiaTheme="minorEastAsia"/>
          <w:b/>
          <w:lang w:eastAsia="ko-KR"/>
        </w:rPr>
        <w:t xml:space="preserve">beacon signal providing </w:t>
      </w:r>
      <w:r w:rsidR="006711BF" w:rsidRPr="006711BF">
        <w:rPr>
          <w:rFonts w:eastAsiaTheme="minorEastAsia"/>
          <w:b/>
          <w:lang w:eastAsia="ko-KR"/>
        </w:rPr>
        <w:t xml:space="preserve">an indication that A-IoT communication session is </w:t>
      </w:r>
      <w:r w:rsidR="00CE4E7A">
        <w:rPr>
          <w:rFonts w:eastAsiaTheme="minorEastAsia"/>
          <w:b/>
          <w:lang w:eastAsia="ko-KR"/>
        </w:rPr>
        <w:t>initiated</w:t>
      </w:r>
      <w:r w:rsidR="006711BF" w:rsidRPr="006711BF">
        <w:rPr>
          <w:rFonts w:eastAsiaTheme="minorEastAsia"/>
          <w:b/>
          <w:lang w:eastAsia="ko-KR"/>
        </w:rPr>
        <w:t xml:space="preserve"> and on-going as well as system information</w:t>
      </w:r>
      <w:r w:rsidR="00CE4E7A">
        <w:rPr>
          <w:rFonts w:eastAsiaTheme="minorEastAsia"/>
          <w:b/>
          <w:lang w:eastAsia="ko-KR"/>
        </w:rPr>
        <w:t xml:space="preserve">, </w:t>
      </w:r>
      <w:r w:rsidR="00995639">
        <w:rPr>
          <w:rFonts w:eastAsiaTheme="minorEastAsia"/>
          <w:b/>
          <w:lang w:eastAsia="ko-KR"/>
        </w:rPr>
        <w:t>as</w:t>
      </w:r>
      <w:r w:rsidR="00CE4E7A">
        <w:rPr>
          <w:rFonts w:eastAsiaTheme="minorEastAsia"/>
          <w:b/>
          <w:lang w:eastAsia="ko-KR"/>
        </w:rPr>
        <w:t xml:space="preserve"> necessary</w:t>
      </w:r>
      <w:r w:rsidR="006711BF">
        <w:rPr>
          <w:rFonts w:eastAsiaTheme="minorEastAsia"/>
          <w:b/>
          <w:lang w:eastAsia="ko-KR"/>
        </w:rPr>
        <w:t xml:space="preserve">. </w:t>
      </w:r>
    </w:p>
    <w:p w14:paraId="60096CA8" w14:textId="0DF78FB8" w:rsidR="0004579F" w:rsidRPr="006711BF" w:rsidRDefault="00CF496D" w:rsidP="006711BF">
      <w:pPr>
        <w:spacing w:before="240" w:line="288" w:lineRule="auto"/>
        <w:ind w:firstLine="432"/>
        <w:jc w:val="both"/>
        <w:rPr>
          <w:rFonts w:eastAsiaTheme="minorEastAsia"/>
          <w:b/>
          <w:lang w:eastAsia="ko-KR"/>
        </w:rPr>
      </w:pPr>
      <w:r w:rsidRPr="00CF496D">
        <w:rPr>
          <w:rFonts w:eastAsiaTheme="minorEastAsia"/>
          <w:bCs/>
          <w:lang w:eastAsia="ko-KR"/>
        </w:rPr>
        <w:t xml:space="preserve">  </w:t>
      </w:r>
    </w:p>
    <w:p w14:paraId="5868D7A4" w14:textId="349E7ECB" w:rsidR="00653B94" w:rsidRPr="006711BF" w:rsidRDefault="00504CBD" w:rsidP="006B1AE4">
      <w:pPr>
        <w:pStyle w:val="Heading2"/>
      </w:pPr>
      <w:r w:rsidRPr="006711BF">
        <w:t>Frequency hopping of DL/UL signals and channels</w:t>
      </w:r>
    </w:p>
    <w:p w14:paraId="5A6D3095" w14:textId="5A8581E8" w:rsidR="001B13BC" w:rsidRPr="006711BF" w:rsidRDefault="00C13CF8" w:rsidP="00B46A3A">
      <w:pPr>
        <w:tabs>
          <w:tab w:val="right" w:pos="9638"/>
        </w:tabs>
        <w:spacing w:before="240" w:line="288" w:lineRule="auto"/>
        <w:ind w:firstLine="432"/>
        <w:jc w:val="both"/>
        <w:rPr>
          <w:rFonts w:eastAsia="SimSun"/>
          <w:bCs/>
          <w:lang w:val="en-GB" w:eastAsia="zh-CN"/>
        </w:rPr>
      </w:pPr>
      <w:r w:rsidRPr="006711BF">
        <w:rPr>
          <w:rFonts w:eastAsia="SimSun"/>
          <w:bCs/>
          <w:lang w:val="en-GB" w:eastAsia="zh-CN"/>
        </w:rPr>
        <w:t xml:space="preserve">Given that A-IoT system supports neither HARQ nor ARQ functions as captured by SID, </w:t>
      </w:r>
      <w:r w:rsidR="00A87831">
        <w:rPr>
          <w:rFonts w:eastAsia="SimSun"/>
          <w:bCs/>
          <w:lang w:val="en-GB" w:eastAsia="zh-CN"/>
        </w:rPr>
        <w:t>other</w:t>
      </w:r>
      <w:r w:rsidRPr="006711BF">
        <w:rPr>
          <w:rFonts w:eastAsia="SimSun"/>
          <w:bCs/>
          <w:lang w:val="en-GB" w:eastAsia="zh-CN"/>
        </w:rPr>
        <w:t xml:space="preserve"> </w:t>
      </w:r>
      <w:r w:rsidR="00391451" w:rsidRPr="006711BF">
        <w:rPr>
          <w:rFonts w:eastAsia="SimSun"/>
          <w:bCs/>
          <w:lang w:val="en-GB" w:eastAsia="zh-CN"/>
        </w:rPr>
        <w:t>possible methods on reliability improvement</w:t>
      </w:r>
      <w:r w:rsidR="00A87831">
        <w:rPr>
          <w:rFonts w:eastAsia="SimSun"/>
          <w:bCs/>
          <w:lang w:val="en-GB" w:eastAsia="zh-CN"/>
        </w:rPr>
        <w:t xml:space="preserve"> should be considered</w:t>
      </w:r>
      <w:r w:rsidR="00391451" w:rsidRPr="006711BF">
        <w:rPr>
          <w:rFonts w:eastAsia="SimSun"/>
          <w:bCs/>
          <w:lang w:val="en-GB" w:eastAsia="zh-CN"/>
        </w:rPr>
        <w:t xml:space="preserve">. </w:t>
      </w:r>
      <w:r w:rsidR="00206BB4" w:rsidRPr="006711BF">
        <w:rPr>
          <w:rFonts w:eastAsia="SimSun"/>
          <w:bCs/>
          <w:lang w:val="en-GB" w:eastAsia="zh-CN"/>
        </w:rPr>
        <w:t xml:space="preserve">Ambient IoT DL </w:t>
      </w:r>
      <w:r w:rsidR="00661A80" w:rsidRPr="006711BF">
        <w:rPr>
          <w:rFonts w:eastAsia="SimSun"/>
          <w:bCs/>
          <w:lang w:val="en-GB" w:eastAsia="zh-CN"/>
        </w:rPr>
        <w:t xml:space="preserve">transmission </w:t>
      </w:r>
      <w:r w:rsidR="00206BB4" w:rsidRPr="006711BF">
        <w:rPr>
          <w:rFonts w:eastAsia="SimSun"/>
          <w:bCs/>
          <w:lang w:val="en-GB" w:eastAsia="zh-CN"/>
        </w:rPr>
        <w:t>and UL</w:t>
      </w:r>
      <w:r w:rsidR="00661A80" w:rsidRPr="006711BF">
        <w:rPr>
          <w:rFonts w:eastAsia="SimSun"/>
          <w:bCs/>
          <w:lang w:val="en-GB" w:eastAsia="zh-CN"/>
        </w:rPr>
        <w:t xml:space="preserve"> backscattering based</w:t>
      </w:r>
      <w:r w:rsidR="00206BB4" w:rsidRPr="006711BF">
        <w:rPr>
          <w:rFonts w:eastAsia="SimSun"/>
          <w:bCs/>
          <w:lang w:val="en-GB" w:eastAsia="zh-CN"/>
        </w:rPr>
        <w:t xml:space="preserve"> </w:t>
      </w:r>
      <w:r w:rsidR="00661A80" w:rsidRPr="006711BF">
        <w:rPr>
          <w:rFonts w:eastAsia="SimSun"/>
          <w:bCs/>
          <w:lang w:val="en-GB" w:eastAsia="zh-CN"/>
        </w:rPr>
        <w:t xml:space="preserve">on </w:t>
      </w:r>
      <w:r w:rsidR="00206BB4" w:rsidRPr="006711BF">
        <w:rPr>
          <w:rFonts w:eastAsia="SimSun"/>
          <w:bCs/>
          <w:lang w:val="en-GB" w:eastAsia="zh-CN"/>
        </w:rPr>
        <w:t xml:space="preserve">carrier wave (CW) are both expected to be </w:t>
      </w:r>
      <w:r w:rsidR="00661A80" w:rsidRPr="006711BF">
        <w:rPr>
          <w:rFonts w:eastAsia="SimSun"/>
          <w:bCs/>
          <w:lang w:val="en-GB" w:eastAsia="zh-CN"/>
        </w:rPr>
        <w:t>designed</w:t>
      </w:r>
      <w:r w:rsidR="00206BB4" w:rsidRPr="006711BF">
        <w:rPr>
          <w:rFonts w:eastAsia="SimSun"/>
          <w:bCs/>
          <w:lang w:val="en-GB" w:eastAsia="zh-CN"/>
        </w:rPr>
        <w:t xml:space="preserve"> for envelope detection </w:t>
      </w:r>
      <w:r w:rsidR="00661A80" w:rsidRPr="006711BF">
        <w:rPr>
          <w:rFonts w:eastAsia="SimSun"/>
          <w:bCs/>
          <w:lang w:val="en-GB" w:eastAsia="zh-CN"/>
        </w:rPr>
        <w:t xml:space="preserve">and generated </w:t>
      </w:r>
      <w:r w:rsidR="00206BB4" w:rsidRPr="006711BF">
        <w:rPr>
          <w:rFonts w:eastAsia="SimSun"/>
          <w:bCs/>
          <w:lang w:val="en-GB" w:eastAsia="zh-CN"/>
        </w:rPr>
        <w:t>within a narrow band e.g.</w:t>
      </w:r>
      <w:r w:rsidR="00692668">
        <w:rPr>
          <w:rFonts w:eastAsia="SimSun"/>
          <w:bCs/>
          <w:lang w:val="en-GB" w:eastAsia="zh-CN"/>
        </w:rPr>
        <w:t>, via a</w:t>
      </w:r>
      <w:r w:rsidR="00206BB4" w:rsidRPr="006711BF">
        <w:rPr>
          <w:rFonts w:eastAsia="SimSun"/>
          <w:bCs/>
          <w:lang w:val="en-GB" w:eastAsia="zh-CN"/>
        </w:rPr>
        <w:t xml:space="preserve"> sing</w:t>
      </w:r>
      <w:r w:rsidR="00661A80" w:rsidRPr="006711BF">
        <w:rPr>
          <w:rFonts w:eastAsia="SimSun"/>
          <w:bCs/>
          <w:lang w:val="en-GB" w:eastAsia="zh-CN"/>
        </w:rPr>
        <w:t>l</w:t>
      </w:r>
      <w:r w:rsidR="00206BB4" w:rsidRPr="006711BF">
        <w:rPr>
          <w:rFonts w:eastAsia="SimSun"/>
          <w:bCs/>
          <w:lang w:val="en-GB" w:eastAsia="zh-CN"/>
        </w:rPr>
        <w:t>e-tone</w:t>
      </w:r>
      <w:r w:rsidR="00692668">
        <w:rPr>
          <w:rFonts w:eastAsia="SimSun"/>
          <w:bCs/>
          <w:lang w:val="en-GB" w:eastAsia="zh-CN"/>
        </w:rPr>
        <w:t xml:space="preserve"> transmission</w:t>
      </w:r>
      <w:r w:rsidR="00206BB4" w:rsidRPr="006711BF">
        <w:rPr>
          <w:rFonts w:eastAsia="SimSun"/>
          <w:bCs/>
          <w:lang w:val="en-GB" w:eastAsia="zh-CN"/>
        </w:rPr>
        <w:t xml:space="preserve">. Compared </w:t>
      </w:r>
      <w:r w:rsidR="00692668">
        <w:rPr>
          <w:rFonts w:eastAsia="SimSun"/>
          <w:bCs/>
          <w:lang w:val="en-GB" w:eastAsia="zh-CN"/>
        </w:rPr>
        <w:t>to</w:t>
      </w:r>
      <w:r w:rsidR="00206BB4" w:rsidRPr="006711BF">
        <w:rPr>
          <w:rFonts w:eastAsia="SimSun"/>
          <w:bCs/>
          <w:lang w:val="en-GB" w:eastAsia="zh-CN"/>
        </w:rPr>
        <w:t xml:space="preserve"> OFDM-based signal</w:t>
      </w:r>
      <w:r w:rsidR="00692668">
        <w:rPr>
          <w:rFonts w:eastAsia="SimSun"/>
          <w:bCs/>
          <w:lang w:val="en-GB" w:eastAsia="zh-CN"/>
        </w:rPr>
        <w:t>s</w:t>
      </w:r>
      <w:r w:rsidR="00206BB4" w:rsidRPr="006711BF">
        <w:rPr>
          <w:rFonts w:eastAsia="SimSun"/>
          <w:bCs/>
          <w:lang w:val="en-GB" w:eastAsia="zh-CN"/>
        </w:rPr>
        <w:t xml:space="preserve">/channels in NR, </w:t>
      </w:r>
      <w:r w:rsidR="00661A80" w:rsidRPr="006711BF">
        <w:rPr>
          <w:rFonts w:eastAsia="SimSun"/>
          <w:bCs/>
          <w:lang w:val="en-GB" w:eastAsia="zh-CN"/>
        </w:rPr>
        <w:t xml:space="preserve">the narrowband </w:t>
      </w:r>
      <w:r w:rsidR="005E68B1" w:rsidRPr="006711BF">
        <w:rPr>
          <w:rFonts w:eastAsia="SimSun"/>
          <w:bCs/>
          <w:lang w:val="en-GB" w:eastAsia="zh-CN"/>
        </w:rPr>
        <w:t xml:space="preserve">A-IoT signals/channels are more </w:t>
      </w:r>
      <w:r w:rsidR="00692668">
        <w:rPr>
          <w:rFonts w:eastAsia="SimSun"/>
          <w:bCs/>
          <w:lang w:val="en-GB" w:eastAsia="zh-CN"/>
        </w:rPr>
        <w:t>susceptible to</w:t>
      </w:r>
      <w:r w:rsidR="005E68B1" w:rsidRPr="006711BF">
        <w:rPr>
          <w:rFonts w:eastAsia="SimSun"/>
          <w:bCs/>
          <w:lang w:val="en-GB" w:eastAsia="zh-CN"/>
        </w:rPr>
        <w:t xml:space="preserve"> channel fading</w:t>
      </w:r>
      <w:r w:rsidR="00951989" w:rsidRPr="006711BF">
        <w:rPr>
          <w:rFonts w:eastAsia="SimSun"/>
          <w:bCs/>
          <w:lang w:val="en-GB" w:eastAsia="zh-CN"/>
        </w:rPr>
        <w:t xml:space="preserve">. </w:t>
      </w:r>
      <w:r w:rsidR="00B46A3A" w:rsidRPr="006711BF">
        <w:rPr>
          <w:rFonts w:eastAsia="SimSun"/>
          <w:bCs/>
          <w:lang w:val="en-GB" w:eastAsia="zh-CN"/>
        </w:rPr>
        <w:t>Therefore, the feasibility and</w:t>
      </w:r>
      <w:r w:rsidR="00692668">
        <w:rPr>
          <w:rFonts w:eastAsia="SimSun"/>
          <w:bCs/>
          <w:lang w:val="en-GB" w:eastAsia="zh-CN"/>
        </w:rPr>
        <w:t xml:space="preserve"> the potential</w:t>
      </w:r>
      <w:r w:rsidR="00B46A3A" w:rsidRPr="006711BF">
        <w:rPr>
          <w:rFonts w:eastAsia="SimSun"/>
          <w:bCs/>
          <w:lang w:val="en-GB" w:eastAsia="zh-CN"/>
        </w:rPr>
        <w:t xml:space="preserve"> gain of frequency hopping for </w:t>
      </w:r>
      <w:r w:rsidR="001B13BC" w:rsidRPr="006711BF">
        <w:rPr>
          <w:rFonts w:eastAsia="SimSun"/>
          <w:bCs/>
          <w:lang w:val="en-GB" w:eastAsia="zh-CN"/>
        </w:rPr>
        <w:t xml:space="preserve">DL and UL transmissions </w:t>
      </w:r>
      <w:r w:rsidR="00CD6024" w:rsidRPr="006711BF">
        <w:rPr>
          <w:rFonts w:eastAsia="SimSun"/>
          <w:bCs/>
          <w:lang w:val="en-GB" w:eastAsia="zh-CN"/>
        </w:rPr>
        <w:t xml:space="preserve">to </w:t>
      </w:r>
      <w:r w:rsidR="00692668">
        <w:rPr>
          <w:rFonts w:eastAsia="SimSun"/>
          <w:bCs/>
          <w:lang w:val="en-GB" w:eastAsia="zh-CN"/>
        </w:rPr>
        <w:t>combat</w:t>
      </w:r>
      <w:r w:rsidR="00CD6024" w:rsidRPr="006711BF">
        <w:rPr>
          <w:rFonts w:eastAsia="SimSun"/>
          <w:bCs/>
          <w:lang w:val="en-GB" w:eastAsia="zh-CN"/>
        </w:rPr>
        <w:t xml:space="preserve"> channel fading </w:t>
      </w:r>
      <w:r w:rsidR="001310A0">
        <w:rPr>
          <w:rFonts w:eastAsia="SimSun"/>
          <w:bCs/>
          <w:lang w:val="en-GB" w:eastAsia="zh-CN"/>
        </w:rPr>
        <w:t>should be considered</w:t>
      </w:r>
      <w:r w:rsidR="00B46A3A" w:rsidRPr="006711BF">
        <w:rPr>
          <w:rFonts w:eastAsia="SimSun"/>
          <w:bCs/>
          <w:lang w:val="en-GB" w:eastAsia="zh-CN"/>
        </w:rPr>
        <w:t xml:space="preserve"> for A-IoT system</w:t>
      </w:r>
      <w:r w:rsidR="00692668">
        <w:rPr>
          <w:rFonts w:eastAsia="SimSun"/>
          <w:bCs/>
          <w:lang w:val="en-GB" w:eastAsia="zh-CN"/>
        </w:rPr>
        <w:t xml:space="preserve"> design</w:t>
      </w:r>
      <w:r w:rsidR="00B46A3A" w:rsidRPr="006711BF">
        <w:rPr>
          <w:rFonts w:eastAsia="SimSun"/>
          <w:bCs/>
          <w:lang w:val="en-GB" w:eastAsia="zh-CN"/>
        </w:rPr>
        <w:t>.</w:t>
      </w:r>
    </w:p>
    <w:p w14:paraId="1387D931" w14:textId="710ECCD7" w:rsidR="00B46A3A" w:rsidRPr="006711BF" w:rsidRDefault="00F95D7F" w:rsidP="00F95D7F">
      <w:pPr>
        <w:pStyle w:val="ListParagraph"/>
        <w:numPr>
          <w:ilvl w:val="0"/>
          <w:numId w:val="32"/>
        </w:numPr>
        <w:spacing w:after="0" w:line="360" w:lineRule="auto"/>
        <w:ind w:leftChars="0"/>
        <w:contextualSpacing/>
        <w:jc w:val="both"/>
      </w:pPr>
      <w:r w:rsidRPr="006711BF">
        <w:t>DL: For DL signals/channels,</w:t>
      </w:r>
      <w:r w:rsidR="00692668">
        <w:t xml:space="preserve"> </w:t>
      </w:r>
      <w:r w:rsidR="000C08EB" w:rsidRPr="006711BF">
        <w:t>frequency hopping can be performed during signal generation and mapping procedure</w:t>
      </w:r>
      <w:r w:rsidR="00692668">
        <w:t xml:space="preserve"> within </w:t>
      </w:r>
      <w:r w:rsidR="000C08EB" w:rsidRPr="006711BF">
        <w:t xml:space="preserve">A-IoT DL bandwidth </w:t>
      </w:r>
      <w:r w:rsidR="00692668">
        <w:t>based on a certain</w:t>
      </w:r>
      <w:r w:rsidR="000C08EB" w:rsidRPr="006711BF">
        <w:t xml:space="preserve"> pre-defined hopping pattern. From </w:t>
      </w:r>
      <w:r w:rsidR="00692668">
        <w:t xml:space="preserve">a </w:t>
      </w:r>
      <w:r w:rsidR="000C08EB" w:rsidRPr="006711BF">
        <w:t xml:space="preserve">tag perspective, </w:t>
      </w:r>
      <w:r w:rsidR="00692668">
        <w:t xml:space="preserve">the </w:t>
      </w:r>
      <w:r w:rsidR="000C08EB" w:rsidRPr="006711BF">
        <w:t xml:space="preserve">DL frequency hopping can be transparent </w:t>
      </w:r>
      <w:r w:rsidR="00692668">
        <w:t xml:space="preserve">as the </w:t>
      </w:r>
      <w:r w:rsidR="000C08EB" w:rsidRPr="006711BF">
        <w:t xml:space="preserve">envelope detection </w:t>
      </w:r>
      <w:r w:rsidR="00172FEF" w:rsidRPr="006711BF">
        <w:t>at</w:t>
      </w:r>
      <w:r w:rsidR="00692668">
        <w:t xml:space="preserve"> the</w:t>
      </w:r>
      <w:r w:rsidR="00172FEF" w:rsidRPr="006711BF">
        <w:t xml:space="preserve"> tag receiver side </w:t>
      </w:r>
      <w:r w:rsidR="00692668">
        <w:t>can be</w:t>
      </w:r>
      <w:r w:rsidR="000C08EB" w:rsidRPr="006711BF">
        <w:t xml:space="preserve"> </w:t>
      </w:r>
      <w:r w:rsidR="00172FEF" w:rsidRPr="006711BF">
        <w:t xml:space="preserve">performed </w:t>
      </w:r>
      <w:r w:rsidR="000C08EB" w:rsidRPr="006711BF">
        <w:t xml:space="preserve">on the overall </w:t>
      </w:r>
      <w:r w:rsidR="009D7EF9" w:rsidRPr="006711BF">
        <w:t xml:space="preserve">A-IoT </w:t>
      </w:r>
      <w:r w:rsidR="000C08EB" w:rsidRPr="006711BF">
        <w:t>DL bandwidth.</w:t>
      </w:r>
    </w:p>
    <w:p w14:paraId="66D06C61" w14:textId="58DFFA73" w:rsidR="00692668" w:rsidRDefault="000C08EB" w:rsidP="00993790">
      <w:pPr>
        <w:pStyle w:val="ListParagraph"/>
        <w:numPr>
          <w:ilvl w:val="0"/>
          <w:numId w:val="32"/>
        </w:numPr>
        <w:spacing w:after="0" w:line="360" w:lineRule="auto"/>
        <w:ind w:leftChars="0"/>
        <w:contextualSpacing/>
        <w:jc w:val="both"/>
      </w:pPr>
      <w:r w:rsidRPr="006711BF">
        <w:t xml:space="preserve">UL: </w:t>
      </w:r>
      <w:r w:rsidR="00692668">
        <w:t>For low-end devices,</w:t>
      </w:r>
      <w:r w:rsidR="00993790">
        <w:t xml:space="preserve"> i.e., Type-1 device,</w:t>
      </w:r>
      <w:r w:rsidR="00692668">
        <w:t xml:space="preserve"> it may be difficult to perform frequency hopping </w:t>
      </w:r>
      <w:r w:rsidR="00993790">
        <w:t xml:space="preserve">with the given power consumption requirement </w:t>
      </w:r>
      <w:r w:rsidR="00692668">
        <w:t xml:space="preserve">as frequency shift </w:t>
      </w:r>
      <w:r w:rsidR="00993790">
        <w:t>at</w:t>
      </w:r>
      <w:r w:rsidR="00692668">
        <w:t xml:space="preserve"> the device is required. </w:t>
      </w:r>
      <w:r w:rsidR="00993790">
        <w:t xml:space="preserve">For high-end devices, </w:t>
      </w:r>
      <w:r w:rsidR="00993790" w:rsidRPr="006711BF">
        <w:t xml:space="preserve">it </w:t>
      </w:r>
      <w:r w:rsidR="00993790">
        <w:t>may</w:t>
      </w:r>
      <w:r w:rsidR="00993790" w:rsidRPr="006711BF">
        <w:t xml:space="preserve"> be feasible to perform frequency hopping when UL transmission is generated by the device itself,</w:t>
      </w:r>
      <w:r w:rsidR="00993790">
        <w:t xml:space="preserve"> i.e., Type-2 active device, or by performing frequency shift when backscattering, i.e., Type-2 backscatter device. </w:t>
      </w:r>
    </w:p>
    <w:p w14:paraId="23717E26" w14:textId="2397F6C1" w:rsidR="000C08EB" w:rsidRPr="000B5A6B" w:rsidRDefault="000C08EB" w:rsidP="00993790">
      <w:pPr>
        <w:spacing w:after="0" w:line="360" w:lineRule="auto"/>
        <w:ind w:left="360"/>
        <w:contextualSpacing/>
        <w:jc w:val="both"/>
        <w:rPr>
          <w:sz w:val="12"/>
        </w:rPr>
      </w:pPr>
    </w:p>
    <w:p w14:paraId="79450FF4" w14:textId="663210D9" w:rsidR="00504CBD" w:rsidRPr="006711BF" w:rsidRDefault="00504CBD" w:rsidP="00504CBD">
      <w:pPr>
        <w:tabs>
          <w:tab w:val="right" w:pos="9638"/>
        </w:tabs>
        <w:spacing w:before="240" w:line="288" w:lineRule="auto"/>
        <w:ind w:firstLine="432"/>
        <w:jc w:val="both"/>
        <w:rPr>
          <w:rFonts w:eastAsia="SimSun"/>
          <w:b/>
          <w:bCs/>
          <w:lang w:val="en-GB" w:eastAsia="zh-CN"/>
        </w:rPr>
      </w:pPr>
      <w:r w:rsidRPr="006711BF">
        <w:rPr>
          <w:rFonts w:eastAsia="SimSun"/>
          <w:b/>
          <w:bCs/>
          <w:lang w:val="en-GB" w:eastAsia="zh-CN"/>
        </w:rPr>
        <w:t xml:space="preserve">Proposal </w:t>
      </w:r>
      <w:r w:rsidR="00EE7DF5">
        <w:rPr>
          <w:rFonts w:eastAsia="SimSun"/>
          <w:b/>
          <w:bCs/>
          <w:lang w:val="en-GB" w:eastAsia="zh-CN"/>
        </w:rPr>
        <w:t>6</w:t>
      </w:r>
      <w:r w:rsidRPr="006711BF">
        <w:rPr>
          <w:rFonts w:eastAsia="SimSun"/>
          <w:b/>
          <w:bCs/>
          <w:lang w:val="en-GB" w:eastAsia="zh-CN"/>
        </w:rPr>
        <w:t>: Study</w:t>
      </w:r>
      <w:r w:rsidR="00993790">
        <w:rPr>
          <w:rFonts w:eastAsia="SimSun"/>
          <w:b/>
          <w:bCs/>
          <w:lang w:val="en-GB" w:eastAsia="zh-CN"/>
        </w:rPr>
        <w:t xml:space="preserve"> the</w:t>
      </w:r>
      <w:r w:rsidRPr="006711BF">
        <w:rPr>
          <w:rFonts w:eastAsia="SimSun"/>
          <w:b/>
          <w:bCs/>
          <w:lang w:val="en-GB" w:eastAsia="zh-CN"/>
        </w:rPr>
        <w:t xml:space="preserve"> </w:t>
      </w:r>
      <w:r w:rsidR="004449EA" w:rsidRPr="006711BF">
        <w:rPr>
          <w:rFonts w:eastAsia="SimSun"/>
          <w:b/>
          <w:bCs/>
          <w:lang w:val="en-GB" w:eastAsia="zh-CN"/>
        </w:rPr>
        <w:t xml:space="preserve">feasibility and </w:t>
      </w:r>
      <w:r w:rsidR="00993790">
        <w:rPr>
          <w:rFonts w:eastAsia="SimSun"/>
          <w:b/>
          <w:bCs/>
          <w:lang w:val="en-GB" w:eastAsia="zh-CN"/>
        </w:rPr>
        <w:t xml:space="preserve">the potential </w:t>
      </w:r>
      <w:r w:rsidR="004449EA" w:rsidRPr="006711BF">
        <w:rPr>
          <w:rFonts w:eastAsia="SimSun"/>
          <w:b/>
          <w:bCs/>
          <w:lang w:val="en-GB" w:eastAsia="zh-CN"/>
        </w:rPr>
        <w:t xml:space="preserve">gain </w:t>
      </w:r>
      <w:r w:rsidR="00993790">
        <w:rPr>
          <w:rFonts w:eastAsia="SimSun"/>
          <w:b/>
          <w:bCs/>
          <w:lang w:val="en-GB" w:eastAsia="zh-CN"/>
        </w:rPr>
        <w:t>of</w:t>
      </w:r>
      <w:r w:rsidR="004449EA" w:rsidRPr="006711BF">
        <w:rPr>
          <w:rFonts w:eastAsia="SimSun"/>
          <w:b/>
          <w:bCs/>
          <w:lang w:val="en-GB" w:eastAsia="zh-CN"/>
        </w:rPr>
        <w:t xml:space="preserve"> frequency hopping </w:t>
      </w:r>
      <w:r w:rsidR="000B5A6B">
        <w:rPr>
          <w:rFonts w:eastAsia="SimSun"/>
          <w:b/>
          <w:bCs/>
          <w:lang w:val="en-GB" w:eastAsia="zh-CN"/>
        </w:rPr>
        <w:t>for transmitting</w:t>
      </w:r>
      <w:r w:rsidR="004449EA" w:rsidRPr="006711BF">
        <w:rPr>
          <w:rFonts w:eastAsia="SimSun"/>
          <w:b/>
          <w:bCs/>
          <w:lang w:val="en-GB" w:eastAsia="zh-CN"/>
        </w:rPr>
        <w:t xml:space="preserve"> DL/UL signals</w:t>
      </w:r>
      <w:r w:rsidR="00993790">
        <w:rPr>
          <w:rFonts w:eastAsia="SimSun"/>
          <w:b/>
          <w:bCs/>
          <w:lang w:val="en-GB" w:eastAsia="zh-CN"/>
        </w:rPr>
        <w:t>/</w:t>
      </w:r>
      <w:r w:rsidR="004449EA" w:rsidRPr="006711BF">
        <w:rPr>
          <w:rFonts w:eastAsia="SimSun"/>
          <w:b/>
          <w:bCs/>
          <w:lang w:val="en-GB" w:eastAsia="zh-CN"/>
        </w:rPr>
        <w:t>channels</w:t>
      </w:r>
      <w:r w:rsidR="000B5A6B">
        <w:rPr>
          <w:rFonts w:eastAsia="SimSun"/>
          <w:b/>
          <w:bCs/>
          <w:lang w:val="en-GB" w:eastAsia="zh-CN"/>
        </w:rPr>
        <w:t xml:space="preserve"> considering narrowband</w:t>
      </w:r>
      <w:r w:rsidR="004449EA" w:rsidRPr="006711BF">
        <w:rPr>
          <w:rFonts w:eastAsia="SimSun"/>
          <w:b/>
          <w:bCs/>
          <w:lang w:val="en-GB" w:eastAsia="zh-CN"/>
        </w:rPr>
        <w:t xml:space="preserve"> A-IoT system.</w:t>
      </w:r>
    </w:p>
    <w:bookmarkEnd w:id="4"/>
    <w:bookmarkEnd w:id="5"/>
    <w:p w14:paraId="655DB0D5" w14:textId="433E4C8B" w:rsidR="009B7ECB" w:rsidRPr="00993790" w:rsidRDefault="00AB11EA"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993790">
        <w:rPr>
          <w:szCs w:val="20"/>
          <w:lang w:val="en-US"/>
        </w:rPr>
        <w:t xml:space="preserve">Considerations for </w:t>
      </w:r>
      <w:r w:rsidR="000B78E7" w:rsidRPr="00993790">
        <w:rPr>
          <w:szCs w:val="20"/>
          <w:lang w:val="en-US"/>
        </w:rPr>
        <w:t xml:space="preserve">Intermediate </w:t>
      </w:r>
      <w:r w:rsidR="002E05EA" w:rsidRPr="00993790">
        <w:rPr>
          <w:szCs w:val="20"/>
          <w:lang w:val="en-US"/>
        </w:rPr>
        <w:t>node</w:t>
      </w:r>
    </w:p>
    <w:p w14:paraId="1B7EA2A1" w14:textId="77777777" w:rsidR="00EC0D7E" w:rsidRPr="00993790" w:rsidRDefault="00EC0D7E"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64D4CEB" w14:textId="6FC2C29A" w:rsidR="00AA1334" w:rsidRDefault="0046554B" w:rsidP="000B5A6B">
      <w:pPr>
        <w:tabs>
          <w:tab w:val="right" w:pos="9638"/>
        </w:tabs>
        <w:spacing w:before="240" w:line="288" w:lineRule="auto"/>
        <w:ind w:firstLine="432"/>
        <w:jc w:val="both"/>
        <w:rPr>
          <w:rFonts w:eastAsia="SimSun"/>
          <w:bCs/>
          <w:lang w:val="en-GB" w:eastAsia="zh-CN"/>
        </w:rPr>
      </w:pPr>
      <w:r w:rsidRPr="00993790">
        <w:rPr>
          <w:rFonts w:eastAsia="SimSun" w:hint="eastAsia"/>
          <w:bCs/>
          <w:lang w:val="en-GB" w:eastAsia="zh-CN"/>
        </w:rPr>
        <w:t>I</w:t>
      </w:r>
      <w:r w:rsidRPr="00993790">
        <w:rPr>
          <w:rFonts w:eastAsia="SimSun"/>
          <w:bCs/>
          <w:lang w:val="en-GB" w:eastAsia="zh-CN"/>
        </w:rPr>
        <w:t xml:space="preserve">n Topology 2, the A-IoT device communicates with an intermediate node, which </w:t>
      </w:r>
      <w:r w:rsidR="00AA1334">
        <w:rPr>
          <w:rFonts w:eastAsia="SimSun"/>
          <w:bCs/>
          <w:lang w:val="en-GB" w:eastAsia="zh-CN"/>
        </w:rPr>
        <w:t>may be</w:t>
      </w:r>
      <w:r w:rsidRPr="00993790">
        <w:rPr>
          <w:rFonts w:eastAsia="SimSun"/>
          <w:bCs/>
          <w:lang w:val="en-GB" w:eastAsia="zh-CN"/>
        </w:rPr>
        <w:t xml:space="preserve"> a relay, </w:t>
      </w:r>
      <w:r w:rsidR="00AA1334">
        <w:rPr>
          <w:rFonts w:eastAsia="SimSun"/>
          <w:bCs/>
          <w:lang w:val="en-GB" w:eastAsia="zh-CN"/>
        </w:rPr>
        <w:t xml:space="preserve">an </w:t>
      </w:r>
      <w:r w:rsidRPr="00993790">
        <w:rPr>
          <w:rFonts w:eastAsia="SimSun"/>
          <w:bCs/>
          <w:lang w:val="en-GB" w:eastAsia="zh-CN"/>
        </w:rPr>
        <w:t xml:space="preserve">IAB node, </w:t>
      </w:r>
      <w:r w:rsidR="00AA1334">
        <w:rPr>
          <w:rFonts w:eastAsia="SimSun"/>
          <w:bCs/>
          <w:lang w:val="en-GB" w:eastAsia="zh-CN"/>
        </w:rPr>
        <w:t xml:space="preserve">a </w:t>
      </w:r>
      <w:r w:rsidRPr="00993790">
        <w:rPr>
          <w:rFonts w:eastAsia="SimSun"/>
          <w:bCs/>
          <w:lang w:val="en-GB" w:eastAsia="zh-CN"/>
        </w:rPr>
        <w:t xml:space="preserve">UE, </w:t>
      </w:r>
      <w:r w:rsidR="003A2F37" w:rsidRPr="00993790">
        <w:rPr>
          <w:rFonts w:eastAsia="SimSun"/>
          <w:bCs/>
          <w:lang w:val="en-GB" w:eastAsia="zh-CN"/>
        </w:rPr>
        <w:t xml:space="preserve">or </w:t>
      </w:r>
      <w:r w:rsidR="00AA1334">
        <w:rPr>
          <w:rFonts w:eastAsia="SimSun"/>
          <w:bCs/>
          <w:lang w:val="en-GB" w:eastAsia="zh-CN"/>
        </w:rPr>
        <w:t xml:space="preserve">a </w:t>
      </w:r>
      <w:r w:rsidRPr="00993790">
        <w:rPr>
          <w:rFonts w:eastAsia="SimSun"/>
          <w:bCs/>
          <w:lang w:val="en-GB" w:eastAsia="zh-CN"/>
        </w:rPr>
        <w:t>repeater.</w:t>
      </w:r>
      <w:r w:rsidR="000B5A6B">
        <w:rPr>
          <w:rFonts w:eastAsia="SimSun"/>
          <w:bCs/>
          <w:lang w:val="en-GB" w:eastAsia="zh-CN"/>
        </w:rPr>
        <w:t xml:space="preserve"> First, a possible type of an intermediate note needs to be clarified. For</w:t>
      </w:r>
      <w:r w:rsidR="00AA1334">
        <w:rPr>
          <w:rFonts w:eastAsia="SimSun"/>
          <w:bCs/>
          <w:lang w:val="en-GB" w:eastAsia="zh-CN"/>
        </w:rPr>
        <w:t xml:space="preserve"> the intermediate node, </w:t>
      </w:r>
      <w:r w:rsidR="00246E49">
        <w:rPr>
          <w:rFonts w:eastAsia="SimSun"/>
          <w:bCs/>
          <w:lang w:val="en-GB" w:eastAsia="zh-CN"/>
        </w:rPr>
        <w:t>it should be studied</w:t>
      </w:r>
      <w:r w:rsidR="00AA1334">
        <w:rPr>
          <w:rFonts w:eastAsia="SimSun"/>
          <w:bCs/>
          <w:lang w:val="en-GB" w:eastAsia="zh-CN"/>
        </w:rPr>
        <w:t xml:space="preserve"> how the network </w:t>
      </w:r>
      <w:r w:rsidR="00AA1334" w:rsidRPr="00993790">
        <w:rPr>
          <w:rFonts w:eastAsia="SimSun"/>
          <w:bCs/>
          <w:lang w:val="en-GB" w:eastAsia="zh-CN"/>
        </w:rPr>
        <w:t>controls the intermediate node to transfer A-IoT DL</w:t>
      </w:r>
      <w:r w:rsidR="00AA1334">
        <w:rPr>
          <w:rFonts w:eastAsia="SimSun"/>
          <w:bCs/>
          <w:lang w:val="en-GB" w:eastAsia="zh-CN"/>
        </w:rPr>
        <w:t>/</w:t>
      </w:r>
      <w:r w:rsidR="00AA1334" w:rsidRPr="00993790">
        <w:rPr>
          <w:rFonts w:eastAsia="SimSun"/>
          <w:bCs/>
          <w:lang w:val="en-GB" w:eastAsia="zh-CN"/>
        </w:rPr>
        <w:t xml:space="preserve">UL </w:t>
      </w:r>
      <w:r w:rsidR="00AA1334">
        <w:rPr>
          <w:rFonts w:eastAsia="SimSun"/>
          <w:bCs/>
          <w:lang w:val="en-GB" w:eastAsia="zh-CN"/>
        </w:rPr>
        <w:t>data</w:t>
      </w:r>
      <w:r w:rsidR="00AA1334" w:rsidRPr="00993790">
        <w:rPr>
          <w:rFonts w:eastAsia="SimSun"/>
          <w:bCs/>
          <w:lang w:val="en-GB" w:eastAsia="zh-CN"/>
        </w:rPr>
        <w:t xml:space="preserve"> between </w:t>
      </w:r>
      <w:proofErr w:type="spellStart"/>
      <w:r w:rsidR="00AA1334" w:rsidRPr="00993790">
        <w:rPr>
          <w:rFonts w:eastAsia="SimSun"/>
          <w:bCs/>
          <w:lang w:val="en-GB" w:eastAsia="zh-CN"/>
        </w:rPr>
        <w:t>gNB</w:t>
      </w:r>
      <w:proofErr w:type="spellEnd"/>
      <w:r w:rsidR="00AA1334" w:rsidRPr="00993790">
        <w:rPr>
          <w:rFonts w:eastAsia="SimSun"/>
          <w:bCs/>
          <w:lang w:val="en-GB" w:eastAsia="zh-CN"/>
        </w:rPr>
        <w:t xml:space="preserve"> and A-IoT device.</w:t>
      </w:r>
      <w:r w:rsidR="000B5A6B">
        <w:rPr>
          <w:rFonts w:eastAsia="SimSun"/>
          <w:bCs/>
          <w:lang w:val="en-GB" w:eastAsia="zh-CN"/>
        </w:rPr>
        <w:t xml:space="preserve"> </w:t>
      </w:r>
      <w:r w:rsidR="00AA1334">
        <w:rPr>
          <w:rFonts w:eastAsia="SimSun"/>
          <w:bCs/>
          <w:lang w:val="en-GB" w:eastAsia="zh-CN"/>
        </w:rPr>
        <w:t xml:space="preserve">Furthermore, given that the CW needs to be provisioned at least during UL backscattering and may be also for energy harvesting, </w:t>
      </w:r>
      <w:r w:rsidR="00246E49">
        <w:rPr>
          <w:rFonts w:eastAsia="SimSun"/>
          <w:bCs/>
          <w:lang w:val="en-GB" w:eastAsia="zh-CN"/>
        </w:rPr>
        <w:t>it should also be studied</w:t>
      </w:r>
      <w:r w:rsidR="00AA1334">
        <w:rPr>
          <w:rFonts w:eastAsia="SimSun"/>
          <w:bCs/>
          <w:lang w:val="en-GB" w:eastAsia="zh-CN"/>
        </w:rPr>
        <w:t xml:space="preserve"> how to control the transmission of CW by the intermediate node, if the CW is transmitted by the intermediate node, to ensure</w:t>
      </w:r>
      <w:r w:rsidR="000B5A6B">
        <w:rPr>
          <w:rFonts w:eastAsia="SimSun"/>
          <w:bCs/>
          <w:lang w:val="en-GB" w:eastAsia="zh-CN"/>
        </w:rPr>
        <w:t xml:space="preserve"> </w:t>
      </w:r>
      <w:r w:rsidR="00AA1334">
        <w:rPr>
          <w:rFonts w:eastAsia="SimSun"/>
          <w:bCs/>
          <w:lang w:val="en-GB" w:eastAsia="zh-CN"/>
        </w:rPr>
        <w:t xml:space="preserve">stable UL </w:t>
      </w:r>
      <w:r w:rsidR="00AA1334" w:rsidRPr="00993790">
        <w:rPr>
          <w:rFonts w:eastAsia="SimSun"/>
          <w:bCs/>
          <w:lang w:val="en-GB" w:eastAsia="zh-CN"/>
        </w:rPr>
        <w:t>backscattering and power supply for A-IoT devices</w:t>
      </w:r>
      <w:r w:rsidR="00AA1334">
        <w:rPr>
          <w:rFonts w:eastAsia="SimSun"/>
          <w:bCs/>
          <w:lang w:val="en-GB" w:eastAsia="zh-CN"/>
        </w:rPr>
        <w:t xml:space="preserve">. </w:t>
      </w:r>
    </w:p>
    <w:p w14:paraId="1FC152B1" w14:textId="3BB52D82" w:rsidR="005D2992" w:rsidRPr="00993790" w:rsidRDefault="002E05EA" w:rsidP="00886211">
      <w:pPr>
        <w:tabs>
          <w:tab w:val="right" w:pos="9638"/>
        </w:tabs>
        <w:spacing w:before="240" w:line="288" w:lineRule="auto"/>
        <w:ind w:firstLine="432"/>
        <w:jc w:val="both"/>
        <w:rPr>
          <w:rFonts w:eastAsia="SimSun"/>
          <w:bCs/>
          <w:lang w:val="en-GB" w:eastAsia="zh-CN"/>
        </w:rPr>
      </w:pPr>
      <w:r w:rsidRPr="00993790">
        <w:rPr>
          <w:rFonts w:eastAsia="SimSun"/>
          <w:bCs/>
          <w:lang w:val="en-GB" w:eastAsia="zh-CN"/>
        </w:rPr>
        <w:t>At least when the intermediate node is a</w:t>
      </w:r>
      <w:r w:rsidR="000B5A6B">
        <w:rPr>
          <w:rFonts w:eastAsia="SimSun"/>
          <w:bCs/>
          <w:lang w:val="en-GB" w:eastAsia="zh-CN"/>
        </w:rPr>
        <w:t xml:space="preserve"> L1</w:t>
      </w:r>
      <w:r w:rsidRPr="00993790">
        <w:rPr>
          <w:rFonts w:eastAsia="SimSun"/>
          <w:bCs/>
          <w:lang w:val="en-GB" w:eastAsia="zh-CN"/>
        </w:rPr>
        <w:t xml:space="preserve"> repeater, </w:t>
      </w:r>
      <w:r w:rsidR="00A1019B" w:rsidRPr="00993790">
        <w:rPr>
          <w:rFonts w:eastAsia="SimSun"/>
          <w:bCs/>
          <w:lang w:val="en-GB" w:eastAsia="zh-CN"/>
        </w:rPr>
        <w:t xml:space="preserve">it is possible that </w:t>
      </w:r>
      <w:r w:rsidR="00D2446A" w:rsidRPr="00993790">
        <w:rPr>
          <w:rFonts w:eastAsia="SimSun"/>
          <w:bCs/>
          <w:lang w:val="en-GB" w:eastAsia="zh-CN"/>
        </w:rPr>
        <w:t xml:space="preserve">signals/channels for </w:t>
      </w:r>
      <w:r w:rsidR="00A1019B" w:rsidRPr="00993790">
        <w:rPr>
          <w:rFonts w:eastAsia="SimSun"/>
          <w:bCs/>
          <w:lang w:val="en-GB" w:eastAsia="zh-CN"/>
        </w:rPr>
        <w:t xml:space="preserve">A-IoT </w:t>
      </w:r>
      <w:r w:rsidR="00D2446A" w:rsidRPr="00993790">
        <w:rPr>
          <w:rFonts w:eastAsia="SimSun"/>
          <w:bCs/>
          <w:lang w:val="en-GB" w:eastAsia="zh-CN"/>
        </w:rPr>
        <w:t xml:space="preserve">system are </w:t>
      </w:r>
      <w:r w:rsidR="00A1019B" w:rsidRPr="00993790">
        <w:rPr>
          <w:rFonts w:eastAsia="SimSun"/>
          <w:bCs/>
          <w:lang w:val="en-GB" w:eastAsia="zh-CN"/>
        </w:rPr>
        <w:t xml:space="preserve">controlled by </w:t>
      </w:r>
      <w:proofErr w:type="spellStart"/>
      <w:r w:rsidR="00A1019B" w:rsidRPr="00993790">
        <w:rPr>
          <w:rFonts w:eastAsia="SimSun"/>
          <w:bCs/>
          <w:lang w:val="en-GB" w:eastAsia="zh-CN"/>
        </w:rPr>
        <w:t>gNB</w:t>
      </w:r>
      <w:proofErr w:type="spellEnd"/>
      <w:r w:rsidR="00A1019B" w:rsidRPr="00993790">
        <w:rPr>
          <w:rFonts w:eastAsia="SimSun"/>
          <w:bCs/>
          <w:lang w:val="en-GB" w:eastAsia="zh-CN"/>
        </w:rPr>
        <w:t xml:space="preserve"> implementation and the repeater forwards </w:t>
      </w:r>
      <w:r w:rsidR="00D2446A" w:rsidRPr="00993790">
        <w:rPr>
          <w:rFonts w:eastAsia="SimSun"/>
          <w:bCs/>
          <w:lang w:val="en-GB" w:eastAsia="zh-CN"/>
        </w:rPr>
        <w:t xml:space="preserve">them </w:t>
      </w:r>
      <w:r w:rsidR="00A1019B" w:rsidRPr="00993790">
        <w:rPr>
          <w:rFonts w:eastAsia="SimSun"/>
          <w:bCs/>
          <w:lang w:val="en-GB" w:eastAsia="zh-CN"/>
        </w:rPr>
        <w:t xml:space="preserve">transparently. </w:t>
      </w:r>
      <w:r w:rsidR="00886211">
        <w:rPr>
          <w:rFonts w:eastAsia="SimSun"/>
          <w:bCs/>
          <w:lang w:val="en-GB" w:eastAsia="zh-CN"/>
        </w:rPr>
        <w:t>However, f</w:t>
      </w:r>
      <w:r w:rsidR="00A1019B" w:rsidRPr="00993790">
        <w:rPr>
          <w:rFonts w:eastAsia="SimSun"/>
          <w:bCs/>
          <w:lang w:val="en-GB" w:eastAsia="zh-CN"/>
        </w:rPr>
        <w:t>or other</w:t>
      </w:r>
      <w:r w:rsidR="000B5A6B">
        <w:rPr>
          <w:rFonts w:eastAsia="SimSun"/>
          <w:bCs/>
          <w:lang w:val="en-GB" w:eastAsia="zh-CN"/>
        </w:rPr>
        <w:t xml:space="preserve"> general</w:t>
      </w:r>
      <w:r w:rsidR="00A1019B" w:rsidRPr="00993790">
        <w:rPr>
          <w:rFonts w:eastAsia="SimSun"/>
          <w:bCs/>
          <w:lang w:val="en-GB" w:eastAsia="zh-CN"/>
        </w:rPr>
        <w:t xml:space="preserve"> types of intermediate node,</w:t>
      </w:r>
      <w:r w:rsidR="000B5A6B">
        <w:rPr>
          <w:rFonts w:eastAsia="SimSun"/>
          <w:bCs/>
          <w:lang w:val="en-GB" w:eastAsia="zh-CN"/>
        </w:rPr>
        <w:t xml:space="preserve"> explicit control of the intermediate node </w:t>
      </w:r>
      <w:r w:rsidR="00982D5C">
        <w:rPr>
          <w:rFonts w:eastAsia="SimSun"/>
          <w:bCs/>
          <w:lang w:val="en-GB" w:eastAsia="zh-CN"/>
        </w:rPr>
        <w:t xml:space="preserve">is needed </w:t>
      </w:r>
      <w:r w:rsidR="000B5A6B">
        <w:rPr>
          <w:rFonts w:eastAsia="SimSun"/>
          <w:bCs/>
          <w:lang w:val="en-GB" w:eastAsia="zh-CN"/>
        </w:rPr>
        <w:t xml:space="preserve">for </w:t>
      </w:r>
      <w:r w:rsidR="000B5A6B" w:rsidRPr="00993790">
        <w:rPr>
          <w:rFonts w:eastAsia="SimSun"/>
          <w:bCs/>
          <w:lang w:val="en-GB" w:eastAsia="zh-CN"/>
        </w:rPr>
        <w:t>A-IoT DL</w:t>
      </w:r>
      <w:r w:rsidR="000B5A6B">
        <w:rPr>
          <w:rFonts w:eastAsia="SimSun"/>
          <w:bCs/>
          <w:lang w:val="en-GB" w:eastAsia="zh-CN"/>
        </w:rPr>
        <w:t>/</w:t>
      </w:r>
      <w:r w:rsidR="000B5A6B" w:rsidRPr="00993790">
        <w:rPr>
          <w:rFonts w:eastAsia="SimSun"/>
          <w:bCs/>
          <w:lang w:val="en-GB" w:eastAsia="zh-CN"/>
        </w:rPr>
        <w:t xml:space="preserve">UL </w:t>
      </w:r>
      <w:r w:rsidR="000B5A6B">
        <w:rPr>
          <w:rFonts w:eastAsia="SimSun"/>
          <w:bCs/>
          <w:lang w:val="en-GB" w:eastAsia="zh-CN"/>
        </w:rPr>
        <w:t xml:space="preserve">data transfer. </w:t>
      </w:r>
      <w:r w:rsidR="00A1019B" w:rsidRPr="00993790">
        <w:rPr>
          <w:rFonts w:eastAsia="SimSun"/>
          <w:bCs/>
          <w:lang w:val="en-GB" w:eastAsia="zh-CN"/>
        </w:rPr>
        <w:t xml:space="preserve"> </w:t>
      </w:r>
      <w:r w:rsidR="00E64DEC" w:rsidRPr="00993790">
        <w:rPr>
          <w:rFonts w:eastAsia="SimSun"/>
          <w:bCs/>
          <w:lang w:val="en-GB" w:eastAsia="zh-CN"/>
        </w:rPr>
        <w:t xml:space="preserve">Therefore, </w:t>
      </w:r>
      <w:r w:rsidR="00982D5C">
        <w:rPr>
          <w:rFonts w:eastAsia="SimSun"/>
          <w:bCs/>
          <w:lang w:val="en-GB" w:eastAsia="zh-CN"/>
        </w:rPr>
        <w:t>it should be studied</w:t>
      </w:r>
      <w:r w:rsidR="00E64DEC" w:rsidRPr="00993790">
        <w:rPr>
          <w:rFonts w:eastAsia="SimSun"/>
          <w:bCs/>
          <w:lang w:val="en-GB" w:eastAsia="zh-CN"/>
        </w:rPr>
        <w:t xml:space="preserve"> whether and how the network controls </w:t>
      </w:r>
      <w:r w:rsidR="00982D5C">
        <w:rPr>
          <w:rFonts w:eastAsia="SimSun"/>
          <w:bCs/>
          <w:lang w:val="en-GB" w:eastAsia="zh-CN"/>
        </w:rPr>
        <w:t xml:space="preserve">an </w:t>
      </w:r>
      <w:r w:rsidR="00EA3CC3">
        <w:rPr>
          <w:rFonts w:eastAsia="SimSun"/>
          <w:bCs/>
          <w:lang w:val="en-GB" w:eastAsia="zh-CN"/>
        </w:rPr>
        <w:t xml:space="preserve">intermediate node for </w:t>
      </w:r>
      <w:r w:rsidR="00E64DEC" w:rsidRPr="00993790">
        <w:rPr>
          <w:rFonts w:eastAsia="SimSun"/>
          <w:bCs/>
          <w:lang w:val="en-GB" w:eastAsia="zh-CN"/>
        </w:rPr>
        <w:t>A-IoT DL</w:t>
      </w:r>
      <w:r w:rsidR="00EA3CC3">
        <w:rPr>
          <w:rFonts w:eastAsia="SimSun"/>
          <w:bCs/>
          <w:lang w:val="en-GB" w:eastAsia="zh-CN"/>
        </w:rPr>
        <w:t>/</w:t>
      </w:r>
      <w:r w:rsidR="00E64DEC" w:rsidRPr="00993790">
        <w:rPr>
          <w:rFonts w:eastAsia="SimSun"/>
          <w:bCs/>
          <w:lang w:val="en-GB" w:eastAsia="zh-CN"/>
        </w:rPr>
        <w:t xml:space="preserve">UL </w:t>
      </w:r>
      <w:r w:rsidR="00EA3CC3">
        <w:rPr>
          <w:rFonts w:eastAsia="SimSun"/>
          <w:bCs/>
          <w:lang w:val="en-GB" w:eastAsia="zh-CN"/>
        </w:rPr>
        <w:t>data</w:t>
      </w:r>
      <w:r w:rsidR="00886211">
        <w:rPr>
          <w:rFonts w:eastAsia="SimSun"/>
          <w:bCs/>
          <w:lang w:val="en-GB" w:eastAsia="zh-CN"/>
        </w:rPr>
        <w:t xml:space="preserve"> transfer</w:t>
      </w:r>
      <w:r w:rsidR="00E64DEC" w:rsidRPr="00993790">
        <w:rPr>
          <w:rFonts w:eastAsia="SimSun"/>
          <w:bCs/>
          <w:lang w:val="en-GB" w:eastAsia="zh-CN"/>
        </w:rPr>
        <w:t xml:space="preserve">. The necessity of controlling </w:t>
      </w:r>
      <w:r w:rsidR="00EA3CC3">
        <w:rPr>
          <w:rFonts w:eastAsia="SimSun"/>
          <w:bCs/>
          <w:lang w:val="en-GB" w:eastAsia="zh-CN"/>
        </w:rPr>
        <w:t>CW</w:t>
      </w:r>
      <w:r w:rsidR="00E64DEC" w:rsidRPr="00993790">
        <w:rPr>
          <w:rFonts w:eastAsia="SimSun"/>
          <w:bCs/>
          <w:lang w:val="en-GB" w:eastAsia="zh-CN"/>
        </w:rPr>
        <w:t xml:space="preserve"> transmission from </w:t>
      </w:r>
      <w:r w:rsidR="00EA3CC3">
        <w:rPr>
          <w:rFonts w:eastAsia="SimSun"/>
          <w:bCs/>
          <w:lang w:val="en-GB" w:eastAsia="zh-CN"/>
        </w:rPr>
        <w:t xml:space="preserve">the </w:t>
      </w:r>
      <w:r w:rsidR="00E64DEC" w:rsidRPr="00993790">
        <w:rPr>
          <w:rFonts w:eastAsia="SimSun"/>
          <w:bCs/>
          <w:lang w:val="en-GB" w:eastAsia="zh-CN"/>
        </w:rPr>
        <w:t xml:space="preserve">intermediate node </w:t>
      </w:r>
      <w:r w:rsidR="00886211">
        <w:rPr>
          <w:rFonts w:eastAsia="SimSun"/>
          <w:bCs/>
          <w:lang w:val="en-GB" w:eastAsia="zh-CN"/>
        </w:rPr>
        <w:t xml:space="preserve">may </w:t>
      </w:r>
      <w:r w:rsidR="00982D5C">
        <w:rPr>
          <w:rFonts w:eastAsia="SimSun"/>
          <w:bCs/>
          <w:lang w:val="en-GB" w:eastAsia="zh-CN"/>
        </w:rPr>
        <w:t xml:space="preserve">also </w:t>
      </w:r>
      <w:r w:rsidR="00886211">
        <w:rPr>
          <w:rFonts w:eastAsia="SimSun"/>
          <w:bCs/>
          <w:lang w:val="en-GB" w:eastAsia="zh-CN"/>
        </w:rPr>
        <w:t>be</w:t>
      </w:r>
      <w:r w:rsidR="00E64DEC" w:rsidRPr="00993790">
        <w:rPr>
          <w:rFonts w:eastAsia="SimSun"/>
          <w:bCs/>
          <w:lang w:val="en-GB" w:eastAsia="zh-CN"/>
        </w:rPr>
        <w:t xml:space="preserve"> studied</w:t>
      </w:r>
      <w:r w:rsidR="00982D5C">
        <w:rPr>
          <w:rFonts w:eastAsia="SimSun"/>
          <w:bCs/>
          <w:lang w:val="en-GB" w:eastAsia="zh-CN"/>
        </w:rPr>
        <w:t>,</w:t>
      </w:r>
      <w:r w:rsidR="00E64DEC" w:rsidRPr="00993790">
        <w:rPr>
          <w:rFonts w:eastAsia="SimSun"/>
          <w:bCs/>
          <w:lang w:val="en-GB" w:eastAsia="zh-CN"/>
        </w:rPr>
        <w:t xml:space="preserve"> as well</w:t>
      </w:r>
      <w:r w:rsidR="00982D5C">
        <w:rPr>
          <w:rFonts w:eastAsia="SimSun"/>
          <w:bCs/>
          <w:lang w:val="en-GB" w:eastAsia="zh-CN"/>
        </w:rPr>
        <w:t xml:space="preserve"> as whether</w:t>
      </w:r>
      <w:r w:rsidR="00E64DEC" w:rsidRPr="00993790">
        <w:rPr>
          <w:rFonts w:eastAsia="SimSun"/>
          <w:bCs/>
          <w:lang w:val="en-GB" w:eastAsia="zh-CN"/>
        </w:rPr>
        <w:t xml:space="preserve"> </w:t>
      </w:r>
      <w:r w:rsidR="00EA3CC3">
        <w:rPr>
          <w:rFonts w:eastAsia="SimSun"/>
          <w:bCs/>
          <w:lang w:val="en-GB" w:eastAsia="zh-CN"/>
        </w:rPr>
        <w:t xml:space="preserve">the CW signal </w:t>
      </w:r>
      <w:r w:rsidR="00982D5C">
        <w:rPr>
          <w:rFonts w:eastAsia="SimSun"/>
          <w:bCs/>
          <w:lang w:val="en-GB" w:eastAsia="zh-CN"/>
        </w:rPr>
        <w:t>is</w:t>
      </w:r>
      <w:r w:rsidR="00EA3CC3">
        <w:rPr>
          <w:rFonts w:eastAsia="SimSun"/>
          <w:bCs/>
          <w:lang w:val="en-GB" w:eastAsia="zh-CN"/>
        </w:rPr>
        <w:t xml:space="preserve"> a new signal designed </w:t>
      </w:r>
      <w:r w:rsidR="00886211">
        <w:rPr>
          <w:rFonts w:eastAsia="SimSun"/>
          <w:bCs/>
          <w:lang w:val="en-GB" w:eastAsia="zh-CN"/>
        </w:rPr>
        <w:t>for</w:t>
      </w:r>
      <w:r w:rsidR="00EA3CC3">
        <w:rPr>
          <w:rFonts w:eastAsia="SimSun"/>
          <w:bCs/>
          <w:lang w:val="en-GB" w:eastAsia="zh-CN"/>
        </w:rPr>
        <w:t xml:space="preserve"> the dedicated purpose </w:t>
      </w:r>
      <w:r w:rsidR="00886211">
        <w:rPr>
          <w:rFonts w:eastAsia="SimSun"/>
          <w:bCs/>
          <w:lang w:val="en-GB" w:eastAsia="zh-CN"/>
        </w:rPr>
        <w:t>of</w:t>
      </w:r>
      <w:r w:rsidR="00EA3CC3">
        <w:rPr>
          <w:rFonts w:eastAsia="SimSun"/>
          <w:bCs/>
          <w:lang w:val="en-GB" w:eastAsia="zh-CN"/>
        </w:rPr>
        <w:t xml:space="preserve"> backscattering or </w:t>
      </w:r>
      <w:r w:rsidR="00982D5C">
        <w:rPr>
          <w:rFonts w:eastAsia="SimSun"/>
          <w:bCs/>
          <w:lang w:val="en-GB" w:eastAsia="zh-CN"/>
        </w:rPr>
        <w:t xml:space="preserve">whether </w:t>
      </w:r>
      <w:r w:rsidR="00EA3CC3">
        <w:rPr>
          <w:rFonts w:eastAsia="SimSun"/>
          <w:bCs/>
          <w:lang w:val="en-GB" w:eastAsia="zh-CN"/>
        </w:rPr>
        <w:t xml:space="preserve">it </w:t>
      </w:r>
      <w:r w:rsidR="00982D5C">
        <w:rPr>
          <w:rFonts w:eastAsia="SimSun"/>
          <w:bCs/>
          <w:lang w:val="en-GB" w:eastAsia="zh-CN"/>
        </w:rPr>
        <w:t>is</w:t>
      </w:r>
      <w:r w:rsidR="00EA3CC3">
        <w:rPr>
          <w:rFonts w:eastAsia="SimSun"/>
          <w:bCs/>
          <w:lang w:val="en-GB" w:eastAsia="zh-CN"/>
        </w:rPr>
        <w:t xml:space="preserve"> based on </w:t>
      </w:r>
      <w:r w:rsidR="009B6A27" w:rsidRPr="00993790">
        <w:rPr>
          <w:rFonts w:eastAsia="SimSun"/>
          <w:bCs/>
          <w:lang w:val="en-GB" w:eastAsia="zh-CN"/>
        </w:rPr>
        <w:t>existing NR signals/channels</w:t>
      </w:r>
      <w:r w:rsidR="005D2992" w:rsidRPr="00993790">
        <w:rPr>
          <w:rFonts w:eastAsia="SimSun"/>
          <w:bCs/>
          <w:lang w:val="en-GB" w:eastAsia="zh-CN"/>
        </w:rPr>
        <w:t xml:space="preserve">. </w:t>
      </w:r>
    </w:p>
    <w:p w14:paraId="1E1D93C9" w14:textId="5D5A8420" w:rsidR="00147B33" w:rsidRPr="00993790" w:rsidRDefault="00C10A88" w:rsidP="00C10A88">
      <w:pPr>
        <w:tabs>
          <w:tab w:val="right" w:pos="9638"/>
        </w:tabs>
        <w:spacing w:before="240" w:line="288" w:lineRule="auto"/>
        <w:ind w:firstLine="432"/>
        <w:jc w:val="both"/>
        <w:rPr>
          <w:rFonts w:eastAsia="SimSun"/>
          <w:b/>
          <w:bCs/>
          <w:lang w:val="en-GB" w:eastAsia="zh-CN"/>
        </w:rPr>
      </w:pPr>
      <w:r w:rsidRPr="00993790">
        <w:rPr>
          <w:rFonts w:eastAsia="SimSun"/>
          <w:b/>
          <w:bCs/>
          <w:lang w:val="en-GB" w:eastAsia="zh-CN"/>
        </w:rPr>
        <w:lastRenderedPageBreak/>
        <w:t xml:space="preserve">Proposal </w:t>
      </w:r>
      <w:r w:rsidR="00EE7DF5">
        <w:rPr>
          <w:rFonts w:eastAsia="SimSun"/>
          <w:b/>
          <w:bCs/>
          <w:lang w:val="en-GB" w:eastAsia="zh-CN"/>
        </w:rPr>
        <w:t>7</w:t>
      </w:r>
      <w:r w:rsidRPr="00993790">
        <w:rPr>
          <w:rFonts w:eastAsia="SimSun"/>
          <w:b/>
          <w:bCs/>
          <w:lang w:val="en-GB" w:eastAsia="zh-CN"/>
        </w:rPr>
        <w:t xml:space="preserve">: </w:t>
      </w:r>
      <w:r w:rsidR="00A1019B" w:rsidRPr="00993790">
        <w:rPr>
          <w:rFonts w:eastAsia="SimSun"/>
          <w:b/>
          <w:bCs/>
          <w:lang w:val="en-GB" w:eastAsia="zh-CN"/>
        </w:rPr>
        <w:t xml:space="preserve">For Topology 2, study the necessity of </w:t>
      </w:r>
      <w:r w:rsidR="00EA3CC3">
        <w:rPr>
          <w:rFonts w:eastAsia="SimSun"/>
          <w:b/>
          <w:bCs/>
          <w:lang w:val="en-GB" w:eastAsia="zh-CN"/>
        </w:rPr>
        <w:t xml:space="preserve">the </w:t>
      </w:r>
      <w:proofErr w:type="spellStart"/>
      <w:r w:rsidR="00EA3CC3">
        <w:rPr>
          <w:rFonts w:eastAsia="SimSun"/>
          <w:b/>
          <w:bCs/>
          <w:lang w:val="en-GB" w:eastAsia="zh-CN"/>
        </w:rPr>
        <w:t>gNB</w:t>
      </w:r>
      <w:proofErr w:type="spellEnd"/>
      <w:r w:rsidR="00A1019B" w:rsidRPr="00993790">
        <w:rPr>
          <w:rFonts w:eastAsia="SimSun"/>
          <w:b/>
          <w:bCs/>
          <w:lang w:val="en-GB" w:eastAsia="zh-CN"/>
        </w:rPr>
        <w:t xml:space="preserve"> controlling </w:t>
      </w:r>
      <w:r w:rsidR="00EA3CC3">
        <w:rPr>
          <w:rFonts w:eastAsia="SimSun"/>
          <w:b/>
          <w:bCs/>
          <w:lang w:val="en-GB" w:eastAsia="zh-CN"/>
        </w:rPr>
        <w:t xml:space="preserve">the </w:t>
      </w:r>
      <w:r w:rsidR="00A1019B" w:rsidRPr="00993790">
        <w:rPr>
          <w:rFonts w:eastAsia="SimSun"/>
          <w:b/>
          <w:bCs/>
          <w:lang w:val="en-GB" w:eastAsia="zh-CN"/>
        </w:rPr>
        <w:t xml:space="preserve">intermediate node for A-IoT </w:t>
      </w:r>
      <w:r w:rsidR="007441FA" w:rsidRPr="00993790">
        <w:rPr>
          <w:rFonts w:eastAsia="SimSun"/>
          <w:b/>
          <w:bCs/>
          <w:lang w:val="en-GB" w:eastAsia="zh-CN"/>
        </w:rPr>
        <w:t>D</w:t>
      </w:r>
      <w:r w:rsidR="00D37659" w:rsidRPr="00993790">
        <w:rPr>
          <w:rFonts w:eastAsia="SimSun"/>
          <w:b/>
          <w:bCs/>
          <w:lang w:val="en-GB" w:eastAsia="zh-CN"/>
        </w:rPr>
        <w:t>L/</w:t>
      </w:r>
      <w:r w:rsidR="007441FA" w:rsidRPr="00993790">
        <w:rPr>
          <w:rFonts w:eastAsia="SimSun"/>
          <w:b/>
          <w:bCs/>
          <w:lang w:val="en-GB" w:eastAsia="zh-CN"/>
        </w:rPr>
        <w:t>U</w:t>
      </w:r>
      <w:r w:rsidR="00D37659" w:rsidRPr="00993790">
        <w:rPr>
          <w:rFonts w:eastAsia="SimSun"/>
          <w:b/>
          <w:bCs/>
          <w:lang w:val="en-GB" w:eastAsia="zh-CN"/>
        </w:rPr>
        <w:t xml:space="preserve">L </w:t>
      </w:r>
      <w:r w:rsidR="00EA3CC3">
        <w:rPr>
          <w:rFonts w:eastAsia="SimSun"/>
          <w:b/>
          <w:bCs/>
          <w:lang w:val="en-GB" w:eastAsia="zh-CN"/>
        </w:rPr>
        <w:t>data</w:t>
      </w:r>
      <w:r w:rsidR="00A1019B" w:rsidRPr="00993790">
        <w:rPr>
          <w:rFonts w:eastAsia="SimSun"/>
          <w:b/>
          <w:bCs/>
          <w:lang w:val="en-GB" w:eastAsia="zh-CN"/>
        </w:rPr>
        <w:t xml:space="preserve"> </w:t>
      </w:r>
      <w:r w:rsidR="008814C3">
        <w:rPr>
          <w:rFonts w:eastAsia="SimSun"/>
          <w:b/>
          <w:bCs/>
          <w:lang w:val="en-GB" w:eastAsia="zh-CN"/>
        </w:rPr>
        <w:t xml:space="preserve">transfer </w:t>
      </w:r>
      <w:r w:rsidR="00A1019B" w:rsidRPr="00993790">
        <w:rPr>
          <w:rFonts w:eastAsia="SimSun"/>
          <w:b/>
          <w:bCs/>
          <w:lang w:val="en-GB" w:eastAsia="zh-CN"/>
        </w:rPr>
        <w:t>and</w:t>
      </w:r>
      <w:r w:rsidR="00D37659" w:rsidRPr="00993790">
        <w:rPr>
          <w:rFonts w:eastAsia="SimSun"/>
          <w:b/>
          <w:bCs/>
          <w:lang w:val="en-GB" w:eastAsia="zh-CN"/>
        </w:rPr>
        <w:t xml:space="preserve"> transmission</w:t>
      </w:r>
      <w:r w:rsidR="00A1019B" w:rsidRPr="00993790">
        <w:rPr>
          <w:rFonts w:eastAsia="SimSun"/>
          <w:b/>
          <w:bCs/>
          <w:lang w:val="en-GB" w:eastAsia="zh-CN"/>
        </w:rPr>
        <w:t xml:space="preserve"> </w:t>
      </w:r>
      <w:r w:rsidR="00D37659" w:rsidRPr="00993790">
        <w:rPr>
          <w:rFonts w:eastAsia="SimSun"/>
          <w:b/>
          <w:bCs/>
          <w:lang w:val="en-GB" w:eastAsia="zh-CN"/>
        </w:rPr>
        <w:t xml:space="preserve">of </w:t>
      </w:r>
      <w:r w:rsidR="00EA3CC3">
        <w:rPr>
          <w:rFonts w:eastAsia="SimSun"/>
          <w:b/>
          <w:bCs/>
          <w:lang w:val="en-GB" w:eastAsia="zh-CN"/>
        </w:rPr>
        <w:t>CW</w:t>
      </w:r>
      <w:r w:rsidR="00A1019B" w:rsidRPr="00993790">
        <w:rPr>
          <w:rFonts w:eastAsia="SimSun"/>
          <w:b/>
          <w:bCs/>
          <w:lang w:val="en-GB" w:eastAsia="zh-CN"/>
        </w:rPr>
        <w:t>.</w:t>
      </w:r>
      <w:r w:rsidRPr="00993790">
        <w:rPr>
          <w:rFonts w:eastAsia="SimSun"/>
          <w:b/>
          <w:bCs/>
          <w:lang w:val="en-GB" w:eastAsia="zh-CN"/>
        </w:rPr>
        <w:t xml:space="preserve"> </w:t>
      </w:r>
    </w:p>
    <w:p w14:paraId="6779700C" w14:textId="46C9331D" w:rsidR="00A031E6" w:rsidRPr="00C10A88" w:rsidRDefault="00A031E6" w:rsidP="004D1606">
      <w:pPr>
        <w:tabs>
          <w:tab w:val="right" w:pos="9638"/>
        </w:tabs>
        <w:spacing w:before="240" w:line="288" w:lineRule="auto"/>
        <w:jc w:val="both"/>
        <w:rPr>
          <w:rFonts w:eastAsiaTheme="minorEastAsia"/>
          <w:color w:val="5B9BD5" w:themeColor="accent1"/>
          <w:sz w:val="4"/>
          <w:lang w:val="en-GB" w:eastAsia="ko-KR"/>
        </w:rPr>
      </w:pPr>
    </w:p>
    <w:p w14:paraId="00774DC7" w14:textId="77777777" w:rsidR="001B3ABB" w:rsidRPr="00B44CC5" w:rsidRDefault="001B3ABB" w:rsidP="00F85DC7">
      <w:pPr>
        <w:pStyle w:val="ListParagraph"/>
        <w:keepNext/>
        <w:keepLines/>
        <w:numPr>
          <w:ilvl w:val="0"/>
          <w:numId w:val="13"/>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7BCA501" w14:textId="5E803688" w:rsidR="00B92435" w:rsidRPr="00B92435" w:rsidRDefault="00AB11EA" w:rsidP="00B9243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szCs w:val="20"/>
          <w:lang w:val="en-US"/>
        </w:rPr>
        <w:t xml:space="preserve">Considerations for proximity determination </w:t>
      </w:r>
      <w:bookmarkStart w:id="12" w:name="_Hlk146136562"/>
      <w:bookmarkStart w:id="13" w:name="_Hlk142650394"/>
    </w:p>
    <w:p w14:paraId="33FBA72B" w14:textId="561BA363" w:rsidR="00EA3CC3" w:rsidRDefault="00A75ADD" w:rsidP="008814C3">
      <w:pPr>
        <w:spacing w:line="288" w:lineRule="auto"/>
        <w:ind w:firstLine="432"/>
        <w:jc w:val="both"/>
        <w:rPr>
          <w:rFonts w:ascii="Times" w:eastAsia="DengXian" w:hAnsi="Times"/>
          <w:bCs/>
          <w:szCs w:val="24"/>
          <w:lang w:eastAsia="zh-CN"/>
        </w:rPr>
      </w:pPr>
      <w:r>
        <w:rPr>
          <w:rFonts w:ascii="Times" w:eastAsia="DengXian" w:hAnsi="Times"/>
          <w:bCs/>
          <w:szCs w:val="24"/>
          <w:lang w:val="en-GB" w:eastAsia="zh-CN"/>
        </w:rPr>
        <w:t>T</w:t>
      </w:r>
      <w:r w:rsidR="00B92435">
        <w:rPr>
          <w:rFonts w:ascii="Times" w:eastAsia="DengXian" w:hAnsi="Times"/>
          <w:bCs/>
          <w:szCs w:val="24"/>
          <w:lang w:val="en-GB" w:eastAsia="zh-CN"/>
        </w:rPr>
        <w:t xml:space="preserve">his section </w:t>
      </w:r>
      <w:r>
        <w:rPr>
          <w:rFonts w:ascii="Times" w:eastAsia="DengXian" w:hAnsi="Times"/>
          <w:bCs/>
          <w:szCs w:val="24"/>
          <w:lang w:val="en-GB" w:eastAsia="zh-CN"/>
        </w:rPr>
        <w:t>considers</w:t>
      </w:r>
      <w:r w:rsidR="00B92435">
        <w:rPr>
          <w:rFonts w:ascii="Times" w:eastAsia="DengXian" w:hAnsi="Times"/>
          <w:bCs/>
          <w:szCs w:val="24"/>
          <w:lang w:val="en-GB" w:eastAsia="zh-CN"/>
        </w:rPr>
        <w:t xml:space="preserve"> general </w:t>
      </w:r>
      <w:r>
        <w:rPr>
          <w:rFonts w:ascii="Times" w:eastAsia="DengXian" w:hAnsi="Times"/>
          <w:bCs/>
          <w:szCs w:val="24"/>
          <w:lang w:val="en-GB" w:eastAsia="zh-CN"/>
        </w:rPr>
        <w:t xml:space="preserve">aspects </w:t>
      </w:r>
      <w:r w:rsidR="00B92435">
        <w:rPr>
          <w:rFonts w:ascii="Times" w:eastAsia="DengXian" w:hAnsi="Times"/>
          <w:bCs/>
          <w:szCs w:val="24"/>
          <w:lang w:val="en-GB" w:eastAsia="zh-CN"/>
        </w:rPr>
        <w:t>for proximity determination of A-IoT devices.</w:t>
      </w:r>
      <w:r w:rsidR="000D07C3">
        <w:rPr>
          <w:rFonts w:ascii="Times" w:eastAsia="DengXian" w:hAnsi="Times"/>
          <w:bCs/>
          <w:szCs w:val="24"/>
          <w:lang w:val="en-GB" w:eastAsia="zh-CN"/>
        </w:rPr>
        <w:t xml:space="preserve"> </w:t>
      </w:r>
      <w:r w:rsidR="00B92435">
        <w:rPr>
          <w:rFonts w:ascii="Times" w:eastAsia="DengXian" w:hAnsi="Times"/>
          <w:bCs/>
          <w:szCs w:val="24"/>
          <w:lang w:val="en-GB" w:eastAsia="zh-CN"/>
        </w:rPr>
        <w:t xml:space="preserve">In general, positioning is </w:t>
      </w:r>
      <w:r w:rsidR="00B92435" w:rsidRPr="00B92435">
        <w:rPr>
          <w:rFonts w:ascii="Times" w:eastAsia="DengXian" w:hAnsi="Times"/>
          <w:bCs/>
          <w:szCs w:val="24"/>
          <w:lang w:eastAsia="zh-CN"/>
        </w:rPr>
        <w:t>to determine a 2D coordinate of a device</w:t>
      </w:r>
      <w:r w:rsidR="00B92435">
        <w:rPr>
          <w:rFonts w:ascii="Times" w:eastAsia="DengXian" w:hAnsi="Times"/>
          <w:bCs/>
          <w:szCs w:val="24"/>
          <w:lang w:eastAsia="zh-CN"/>
        </w:rPr>
        <w:t>, which requires at least two or more TRPs, while ranging is to determine a distance to the device, i.e., proximity determination, which can be performed with single TRP.</w:t>
      </w:r>
      <w:r w:rsidR="000D07C3">
        <w:rPr>
          <w:rFonts w:ascii="Times" w:eastAsia="DengXian" w:hAnsi="Times"/>
          <w:bCs/>
          <w:szCs w:val="24"/>
          <w:lang w:val="en-GB" w:eastAsia="zh-CN"/>
        </w:rPr>
        <w:t xml:space="preserve"> </w:t>
      </w:r>
      <w:r w:rsidR="00B92435">
        <w:rPr>
          <w:rFonts w:ascii="Times" w:eastAsia="DengXian" w:hAnsi="Times"/>
          <w:bCs/>
          <w:szCs w:val="24"/>
          <w:lang w:eastAsia="zh-CN"/>
        </w:rPr>
        <w:t xml:space="preserve">Given the low complexity requirement for A-IoT devices, any scheme that requires </w:t>
      </w:r>
      <w:r w:rsidR="00E95F04">
        <w:rPr>
          <w:rFonts w:ascii="Times" w:eastAsia="DengXian" w:hAnsi="Times"/>
          <w:bCs/>
          <w:szCs w:val="24"/>
          <w:lang w:eastAsia="zh-CN"/>
        </w:rPr>
        <w:t xml:space="preserve">computations at the A-IoT devices is not preferred. </w:t>
      </w:r>
      <w:r w:rsidR="00EA3CC3">
        <w:rPr>
          <w:rFonts w:ascii="Times" w:eastAsia="DengXian" w:hAnsi="Times"/>
          <w:bCs/>
          <w:szCs w:val="24"/>
          <w:lang w:eastAsia="zh-CN"/>
        </w:rPr>
        <w:t>On the other hand, s</w:t>
      </w:r>
      <w:r w:rsidR="00E95F04">
        <w:rPr>
          <w:rFonts w:ascii="Times" w:eastAsia="DengXian" w:hAnsi="Times"/>
          <w:bCs/>
          <w:szCs w:val="24"/>
          <w:lang w:eastAsia="zh-CN"/>
        </w:rPr>
        <w:t>olutions based on relative signal reception time difference, such as UL TDOA</w:t>
      </w:r>
      <w:r w:rsidR="00733CA5">
        <w:rPr>
          <w:rFonts w:ascii="Times" w:eastAsia="DengXian" w:hAnsi="Times"/>
          <w:bCs/>
          <w:szCs w:val="24"/>
          <w:lang w:eastAsia="zh-CN"/>
        </w:rPr>
        <w:t xml:space="preserve"> and</w:t>
      </w:r>
      <w:r w:rsidR="00E95F04">
        <w:rPr>
          <w:rFonts w:ascii="Times" w:eastAsia="DengXian" w:hAnsi="Times"/>
          <w:bCs/>
          <w:szCs w:val="24"/>
          <w:lang w:eastAsia="zh-CN"/>
        </w:rPr>
        <w:t xml:space="preserve"> DL TDOA, and those based on angles, such as UL </w:t>
      </w:r>
      <w:proofErr w:type="spellStart"/>
      <w:r w:rsidR="00E95F04">
        <w:rPr>
          <w:rFonts w:ascii="Times" w:eastAsia="DengXian" w:hAnsi="Times"/>
          <w:bCs/>
          <w:szCs w:val="24"/>
          <w:lang w:eastAsia="zh-CN"/>
        </w:rPr>
        <w:t>AoA</w:t>
      </w:r>
      <w:proofErr w:type="spellEnd"/>
      <w:r w:rsidR="00E95F04">
        <w:rPr>
          <w:rFonts w:ascii="Times" w:eastAsia="DengXian" w:hAnsi="Times"/>
          <w:bCs/>
          <w:szCs w:val="24"/>
          <w:lang w:eastAsia="zh-CN"/>
        </w:rPr>
        <w:t xml:space="preserve"> and DL </w:t>
      </w:r>
      <w:proofErr w:type="spellStart"/>
      <w:r w:rsidR="00E95F04">
        <w:rPr>
          <w:rFonts w:ascii="Times" w:eastAsia="DengXian" w:hAnsi="Times"/>
          <w:bCs/>
          <w:szCs w:val="24"/>
          <w:lang w:eastAsia="zh-CN"/>
        </w:rPr>
        <w:t>AoD</w:t>
      </w:r>
      <w:proofErr w:type="spellEnd"/>
      <w:r w:rsidR="00E95F04">
        <w:rPr>
          <w:rFonts w:ascii="Times" w:eastAsia="DengXian" w:hAnsi="Times"/>
          <w:bCs/>
          <w:szCs w:val="24"/>
          <w:lang w:eastAsia="zh-CN"/>
        </w:rPr>
        <w:t>,</w:t>
      </w:r>
      <w:r w:rsidR="00733CA5">
        <w:rPr>
          <w:rFonts w:ascii="Times" w:eastAsia="DengXian" w:hAnsi="Times"/>
          <w:bCs/>
          <w:szCs w:val="24"/>
          <w:lang w:eastAsia="zh-CN"/>
        </w:rPr>
        <w:t xml:space="preserve"> are not applicable for proximity determination using single TRP. Even for positioning, assuming </w:t>
      </w:r>
      <w:r w:rsidR="00EA3CC3">
        <w:rPr>
          <w:rFonts w:ascii="Times" w:eastAsia="DengXian" w:hAnsi="Times"/>
          <w:bCs/>
          <w:szCs w:val="24"/>
          <w:lang w:eastAsia="zh-CN"/>
        </w:rPr>
        <w:t xml:space="preserve">the involvement of </w:t>
      </w:r>
      <w:r w:rsidR="00733CA5">
        <w:rPr>
          <w:rFonts w:ascii="Times" w:eastAsia="DengXian" w:hAnsi="Times"/>
          <w:bCs/>
          <w:szCs w:val="24"/>
          <w:lang w:eastAsia="zh-CN"/>
        </w:rPr>
        <w:t xml:space="preserve">more than one TRPs, UL </w:t>
      </w:r>
      <w:proofErr w:type="spellStart"/>
      <w:r w:rsidR="00733CA5">
        <w:rPr>
          <w:rFonts w:ascii="Times" w:eastAsia="DengXian" w:hAnsi="Times"/>
          <w:bCs/>
          <w:szCs w:val="24"/>
          <w:lang w:eastAsia="zh-CN"/>
        </w:rPr>
        <w:t>AoA</w:t>
      </w:r>
      <w:proofErr w:type="spellEnd"/>
      <w:r w:rsidR="00733CA5">
        <w:rPr>
          <w:rFonts w:ascii="Times" w:eastAsia="DengXian" w:hAnsi="Times"/>
          <w:bCs/>
          <w:szCs w:val="24"/>
          <w:lang w:eastAsia="zh-CN"/>
        </w:rPr>
        <w:t xml:space="preserve"> and DL TDOA schemes are infeasible or not preferred given the number of receive antennas expected </w:t>
      </w:r>
      <w:r w:rsidR="00EA3CC3">
        <w:rPr>
          <w:rFonts w:ascii="Times" w:eastAsia="DengXian" w:hAnsi="Times"/>
          <w:bCs/>
          <w:szCs w:val="24"/>
          <w:lang w:eastAsia="zh-CN"/>
        </w:rPr>
        <w:t>at the</w:t>
      </w:r>
      <w:r w:rsidR="00733CA5">
        <w:rPr>
          <w:rFonts w:ascii="Times" w:eastAsia="DengXian" w:hAnsi="Times"/>
          <w:bCs/>
          <w:szCs w:val="24"/>
          <w:lang w:eastAsia="zh-CN"/>
        </w:rPr>
        <w:t xml:space="preserve"> A-IoT devices and </w:t>
      </w:r>
      <w:r w:rsidR="00EA3CC3">
        <w:rPr>
          <w:rFonts w:ascii="Times" w:eastAsia="DengXian" w:hAnsi="Times"/>
          <w:bCs/>
          <w:szCs w:val="24"/>
          <w:lang w:eastAsia="zh-CN"/>
        </w:rPr>
        <w:t xml:space="preserve">the </w:t>
      </w:r>
      <w:r w:rsidR="00733CA5">
        <w:rPr>
          <w:rFonts w:ascii="Times" w:eastAsia="DengXian" w:hAnsi="Times"/>
          <w:bCs/>
          <w:szCs w:val="24"/>
          <w:lang w:eastAsia="zh-CN"/>
        </w:rPr>
        <w:t xml:space="preserve">measurements of multiple DL signals and time difference calculations required </w:t>
      </w:r>
      <w:r w:rsidR="00EA3CC3">
        <w:rPr>
          <w:rFonts w:ascii="Times" w:eastAsia="DengXian" w:hAnsi="Times"/>
          <w:bCs/>
          <w:szCs w:val="24"/>
          <w:lang w:eastAsia="zh-CN"/>
        </w:rPr>
        <w:t>to be performed by</w:t>
      </w:r>
      <w:r w:rsidR="00733CA5">
        <w:rPr>
          <w:rFonts w:ascii="Times" w:eastAsia="DengXian" w:hAnsi="Times"/>
          <w:bCs/>
          <w:szCs w:val="24"/>
          <w:lang w:eastAsia="zh-CN"/>
        </w:rPr>
        <w:t xml:space="preserve"> A-IoT devices, respectively. </w:t>
      </w:r>
    </w:p>
    <w:p w14:paraId="04312B2B" w14:textId="2AFB56DC" w:rsidR="0058103B" w:rsidRPr="008814C3" w:rsidRDefault="0058103B" w:rsidP="008814C3">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EE7DF5">
        <w:rPr>
          <w:rFonts w:eastAsiaTheme="minorEastAsia"/>
          <w:b/>
          <w:lang w:val="en-GB" w:eastAsia="ko-KR"/>
        </w:rPr>
        <w:t>8</w:t>
      </w:r>
      <w:r w:rsidRPr="00B454F1">
        <w:rPr>
          <w:rFonts w:eastAsiaTheme="minorEastAsia"/>
          <w:b/>
          <w:lang w:eastAsia="ko-KR"/>
        </w:rPr>
        <w:t>:</w:t>
      </w:r>
      <w:r>
        <w:rPr>
          <w:rFonts w:eastAsiaTheme="minorEastAsia"/>
          <w:b/>
          <w:lang w:eastAsia="ko-KR"/>
        </w:rPr>
        <w:t xml:space="preserve"> Any proximity determination scheme that requires computations or accurate measurements at </w:t>
      </w:r>
      <w:r w:rsidR="008814C3">
        <w:rPr>
          <w:rFonts w:eastAsiaTheme="minorEastAsia"/>
          <w:b/>
          <w:lang w:eastAsia="ko-KR"/>
        </w:rPr>
        <w:t xml:space="preserve">the </w:t>
      </w:r>
      <w:r>
        <w:rPr>
          <w:rFonts w:eastAsiaTheme="minorEastAsia"/>
          <w:b/>
          <w:lang w:eastAsia="ko-KR"/>
        </w:rPr>
        <w:t xml:space="preserve">A-IoT devices should be deprioritized considering low complexity and low power consumption requirements.  </w:t>
      </w:r>
      <w:r w:rsidRPr="00B454F1">
        <w:rPr>
          <w:rFonts w:eastAsiaTheme="minorEastAsia"/>
          <w:b/>
          <w:lang w:eastAsia="ko-KR"/>
        </w:rPr>
        <w:t xml:space="preserve"> </w:t>
      </w:r>
    </w:p>
    <w:p w14:paraId="4F4841D5" w14:textId="5DE61D9E" w:rsidR="00856C88" w:rsidRPr="000D07C3" w:rsidRDefault="00733CA5" w:rsidP="000D07C3">
      <w:pPr>
        <w:spacing w:line="288" w:lineRule="auto"/>
        <w:ind w:firstLine="432"/>
        <w:jc w:val="both"/>
        <w:rPr>
          <w:rFonts w:ascii="Times" w:eastAsia="DengXian" w:hAnsi="Times"/>
          <w:bCs/>
          <w:szCs w:val="24"/>
          <w:lang w:val="en-GB" w:eastAsia="zh-CN"/>
        </w:rPr>
      </w:pPr>
      <w:r>
        <w:rPr>
          <w:rFonts w:ascii="Times" w:eastAsia="DengXian" w:hAnsi="Times"/>
          <w:bCs/>
          <w:szCs w:val="24"/>
          <w:lang w:eastAsia="zh-CN"/>
        </w:rPr>
        <w:t xml:space="preserve">To this end, </w:t>
      </w:r>
      <w:r w:rsidR="008814C3">
        <w:rPr>
          <w:rFonts w:ascii="Times" w:eastAsia="DengXian" w:hAnsi="Times"/>
          <w:bCs/>
          <w:szCs w:val="24"/>
          <w:lang w:eastAsia="zh-CN"/>
        </w:rPr>
        <w:t xml:space="preserve">an </w:t>
      </w:r>
      <w:r>
        <w:rPr>
          <w:rFonts w:ascii="Times" w:eastAsia="DengXian" w:hAnsi="Times"/>
          <w:bCs/>
          <w:szCs w:val="24"/>
          <w:lang w:eastAsia="zh-CN"/>
        </w:rPr>
        <w:t xml:space="preserve">RTT-based scheme </w:t>
      </w:r>
      <w:r w:rsidR="00856C88">
        <w:rPr>
          <w:rFonts w:ascii="Times" w:eastAsia="DengXian" w:hAnsi="Times"/>
          <w:bCs/>
          <w:szCs w:val="24"/>
          <w:lang w:eastAsia="zh-CN"/>
        </w:rPr>
        <w:t xml:space="preserve">can be considered for proximity determination with single TRP as illustrated below. </w:t>
      </w:r>
    </w:p>
    <w:p w14:paraId="3731E5CD" w14:textId="1049B035" w:rsidR="00856C88" w:rsidRDefault="00856C88" w:rsidP="00856C88">
      <w:pPr>
        <w:spacing w:line="288" w:lineRule="auto"/>
        <w:jc w:val="both"/>
        <w:rPr>
          <w:rFonts w:ascii="Times" w:eastAsia="DengXian" w:hAnsi="Times"/>
          <w:bCs/>
          <w:szCs w:val="24"/>
          <w:lang w:eastAsia="zh-CN"/>
        </w:rPr>
      </w:pPr>
    </w:p>
    <w:p w14:paraId="05D8D306" w14:textId="0123D25C" w:rsidR="00856C88" w:rsidRDefault="00143FEC" w:rsidP="00856C88">
      <w:pPr>
        <w:keepNext/>
        <w:spacing w:line="288" w:lineRule="auto"/>
        <w:jc w:val="center"/>
      </w:pPr>
      <w:r>
        <w:rPr>
          <w:noProof/>
          <w:lang w:eastAsia="zh-CN"/>
        </w:rPr>
        <w:drawing>
          <wp:inline distT="0" distB="0" distL="0" distR="0" wp14:anchorId="1EE6C031" wp14:editId="6657C320">
            <wp:extent cx="4032504" cy="16276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2504" cy="1627632"/>
                    </a:xfrm>
                    <a:prstGeom prst="rect">
                      <a:avLst/>
                    </a:prstGeom>
                    <a:noFill/>
                  </pic:spPr>
                </pic:pic>
              </a:graphicData>
            </a:graphic>
          </wp:inline>
        </w:drawing>
      </w:r>
    </w:p>
    <w:p w14:paraId="75F9A6B6" w14:textId="373F0785" w:rsidR="00856C88" w:rsidRDefault="00856C88" w:rsidP="00856C88">
      <w:pPr>
        <w:pStyle w:val="Caption"/>
        <w:jc w:val="center"/>
        <w:rPr>
          <w:rFonts w:ascii="Times" w:eastAsia="DengXian" w:hAnsi="Times"/>
          <w:bCs w:val="0"/>
          <w:szCs w:val="24"/>
          <w:lang w:eastAsia="zh-CN"/>
        </w:rPr>
      </w:pPr>
      <w:bookmarkStart w:id="14" w:name="_Ref157342936"/>
      <w:r>
        <w:t xml:space="preserve">Figure </w:t>
      </w:r>
      <w:fldSimple w:instr=" SEQ Figure \* ARABIC ">
        <w:r w:rsidR="00407CB0">
          <w:rPr>
            <w:noProof/>
          </w:rPr>
          <w:t>5</w:t>
        </w:r>
      </w:fldSimple>
      <w:bookmarkEnd w:id="14"/>
      <w:r>
        <w:t xml:space="preserve"> </w:t>
      </w:r>
      <w:r w:rsidR="00350062" w:rsidRPr="00350062">
        <w:t>Single-Sided Two Way Ranging (SS-TWR)</w:t>
      </w:r>
    </w:p>
    <w:p w14:paraId="2E0BCDBB" w14:textId="77777777" w:rsidR="00856C88" w:rsidRDefault="00856C88" w:rsidP="00856C88">
      <w:pPr>
        <w:spacing w:line="288" w:lineRule="auto"/>
        <w:jc w:val="both"/>
        <w:rPr>
          <w:rFonts w:ascii="Times" w:eastAsia="DengXian" w:hAnsi="Times"/>
          <w:bCs/>
          <w:szCs w:val="24"/>
          <w:lang w:eastAsia="zh-CN"/>
        </w:rPr>
      </w:pPr>
    </w:p>
    <w:p w14:paraId="40091AB9" w14:textId="258BB19B" w:rsidR="00143FEC" w:rsidRDefault="00856C88" w:rsidP="000D07C3">
      <w:pPr>
        <w:spacing w:line="288" w:lineRule="auto"/>
        <w:ind w:firstLine="432"/>
        <w:jc w:val="both"/>
        <w:rPr>
          <w:rFonts w:ascii="Times" w:eastAsia="DengXian" w:hAnsi="Times"/>
          <w:bCs/>
          <w:lang w:eastAsia="zh-CN"/>
        </w:rPr>
      </w:pPr>
      <w:r>
        <w:rPr>
          <w:rFonts w:ascii="Times" w:eastAsia="DengXian" w:hAnsi="Times"/>
          <w:bCs/>
          <w:szCs w:val="24"/>
          <w:lang w:eastAsia="zh-CN"/>
        </w:rPr>
        <w:fldChar w:fldCharType="begin"/>
      </w:r>
      <w:r>
        <w:rPr>
          <w:rFonts w:ascii="Times" w:eastAsia="DengXian" w:hAnsi="Times"/>
          <w:bCs/>
          <w:szCs w:val="24"/>
          <w:lang w:eastAsia="zh-CN"/>
        </w:rPr>
        <w:instrText xml:space="preserve"> REF _Ref157342936 \h </w:instrText>
      </w:r>
      <w:r>
        <w:rPr>
          <w:rFonts w:ascii="Times" w:eastAsia="DengXian" w:hAnsi="Times"/>
          <w:bCs/>
          <w:szCs w:val="24"/>
          <w:lang w:eastAsia="zh-CN"/>
        </w:rPr>
      </w:r>
      <w:r>
        <w:rPr>
          <w:rFonts w:ascii="Times" w:eastAsia="DengXian" w:hAnsi="Times"/>
          <w:bCs/>
          <w:szCs w:val="24"/>
          <w:lang w:eastAsia="zh-CN"/>
        </w:rPr>
        <w:fldChar w:fldCharType="separate"/>
      </w:r>
      <w:r w:rsidR="0058103B">
        <w:t xml:space="preserve">Figure </w:t>
      </w:r>
      <w:r w:rsidR="0058103B">
        <w:rPr>
          <w:noProof/>
        </w:rPr>
        <w:t>5</w:t>
      </w:r>
      <w:r>
        <w:rPr>
          <w:rFonts w:ascii="Times" w:eastAsia="DengXian" w:hAnsi="Times"/>
          <w:bCs/>
          <w:szCs w:val="24"/>
          <w:lang w:eastAsia="zh-CN"/>
        </w:rPr>
        <w:fldChar w:fldCharType="end"/>
      </w:r>
      <w:r>
        <w:rPr>
          <w:rFonts w:ascii="Times" w:eastAsia="DengXian" w:hAnsi="Times"/>
          <w:bCs/>
          <w:szCs w:val="24"/>
          <w:lang w:eastAsia="zh-CN"/>
        </w:rPr>
        <w:t xml:space="preserve"> illustrates</w:t>
      </w:r>
      <w:r w:rsidR="00350062">
        <w:rPr>
          <w:rFonts w:ascii="Times" w:eastAsia="DengXian" w:hAnsi="Times"/>
          <w:bCs/>
          <w:szCs w:val="24"/>
          <w:lang w:eastAsia="zh-CN"/>
        </w:rPr>
        <w:t xml:space="preserve"> SS-TWR for</w:t>
      </w:r>
      <w:r>
        <w:rPr>
          <w:rFonts w:ascii="Times" w:eastAsia="DengXian" w:hAnsi="Times"/>
          <w:bCs/>
          <w:szCs w:val="24"/>
          <w:lang w:eastAsia="zh-CN"/>
        </w:rPr>
        <w:t xml:space="preserve"> p</w:t>
      </w:r>
      <w:r w:rsidRPr="00856C88">
        <w:rPr>
          <w:rFonts w:ascii="Times" w:eastAsia="DengXian" w:hAnsi="Times"/>
          <w:bCs/>
          <w:szCs w:val="24"/>
          <w:lang w:eastAsia="zh-CN"/>
        </w:rPr>
        <w:t xml:space="preserve">roximity determination using </w:t>
      </w:r>
      <w:proofErr w:type="spellStart"/>
      <w:r w:rsidRPr="00856C88">
        <w:rPr>
          <w:rFonts w:ascii="Times" w:eastAsia="DengXian" w:hAnsi="Times"/>
          <w:bCs/>
          <w:szCs w:val="24"/>
          <w:lang w:eastAsia="zh-CN"/>
        </w:rPr>
        <w:t>ToF</w:t>
      </w:r>
      <w:proofErr w:type="spellEnd"/>
      <w:r w:rsidRPr="00856C88">
        <w:rPr>
          <w:rFonts w:ascii="Times" w:eastAsia="DengXian" w:hAnsi="Times"/>
          <w:bCs/>
          <w:szCs w:val="24"/>
          <w:lang w:eastAsia="zh-CN"/>
        </w:rPr>
        <w:t xml:space="preserve"> based on RTT measurement</w:t>
      </w:r>
      <w:r>
        <w:rPr>
          <w:rFonts w:ascii="Times" w:eastAsia="DengXian" w:hAnsi="Times"/>
          <w:bCs/>
          <w:szCs w:val="24"/>
          <w:lang w:eastAsia="zh-CN"/>
        </w:rPr>
        <w:t xml:space="preserve">, wherein the </w:t>
      </w:r>
      <w:proofErr w:type="spellStart"/>
      <w:r>
        <w:rPr>
          <w:rFonts w:ascii="Times" w:eastAsia="DengXian" w:hAnsi="Times"/>
          <w:bCs/>
          <w:szCs w:val="24"/>
          <w:lang w:eastAsia="zh-CN"/>
        </w:rPr>
        <w:t>ToF</w:t>
      </w:r>
      <w:proofErr w:type="spellEnd"/>
      <w:r>
        <w:rPr>
          <w:rFonts w:ascii="Times" w:eastAsia="DengXian" w:hAnsi="Times"/>
          <w:bCs/>
          <w:szCs w:val="24"/>
          <w:lang w:eastAsia="zh-CN"/>
        </w:rPr>
        <w:t xml:space="preserve"> is calculated by </w:t>
      </w:r>
      <w:proofErr w:type="spellStart"/>
      <w:r w:rsidRPr="00856C88">
        <w:rPr>
          <w:rFonts w:ascii="Times" w:eastAsia="DengXian" w:hAnsi="Times"/>
          <w:bCs/>
          <w:lang w:eastAsia="zh-CN"/>
        </w:rPr>
        <w:t>ToF</w:t>
      </w:r>
      <w:proofErr w:type="spellEnd"/>
      <w:r w:rsidRPr="00856C88">
        <w:rPr>
          <w:rFonts w:ascii="Times" w:eastAsia="DengXian" w:hAnsi="Times"/>
          <w:bCs/>
          <w:lang w:eastAsia="zh-CN"/>
        </w:rPr>
        <w:t xml:space="preserve"> = </w:t>
      </w:r>
      <w:r>
        <w:rPr>
          <w:rFonts w:ascii="Times" w:eastAsia="DengXian" w:hAnsi="Times"/>
          <w:bCs/>
          <w:lang w:eastAsia="zh-CN"/>
        </w:rPr>
        <w:t>½*</w:t>
      </w:r>
      <w:r w:rsidRPr="00856C88">
        <w:rPr>
          <w:rFonts w:ascii="Times" w:eastAsia="DengXian" w:hAnsi="Times"/>
          <w:bCs/>
          <w:lang w:eastAsia="zh-CN"/>
        </w:rPr>
        <w:t>(</w:t>
      </w:r>
      <w:proofErr w:type="spellStart"/>
      <w:r w:rsidRPr="00856C88">
        <w:rPr>
          <w:rFonts w:ascii="Times" w:eastAsia="DengXian" w:hAnsi="Times"/>
          <w:bCs/>
          <w:lang w:eastAsia="zh-CN"/>
        </w:rPr>
        <w:t>T</w:t>
      </w:r>
      <w:r w:rsidRPr="00856C88">
        <w:rPr>
          <w:rFonts w:ascii="Times" w:eastAsia="DengXian" w:hAnsi="Times"/>
          <w:bCs/>
          <w:vertAlign w:val="subscript"/>
          <w:lang w:eastAsia="zh-CN"/>
        </w:rPr>
        <w:t>round</w:t>
      </w:r>
      <w:proofErr w:type="spellEnd"/>
      <w:r w:rsidRPr="00856C88">
        <w:rPr>
          <w:rFonts w:ascii="Times" w:eastAsia="DengXian" w:hAnsi="Times"/>
          <w:bCs/>
          <w:lang w:eastAsia="zh-CN"/>
        </w:rPr>
        <w:t xml:space="preserve"> - </w:t>
      </w:r>
      <w:proofErr w:type="spellStart"/>
      <w:r w:rsidRPr="00856C88">
        <w:rPr>
          <w:rFonts w:ascii="Times" w:eastAsia="DengXian" w:hAnsi="Times"/>
          <w:bCs/>
          <w:lang w:eastAsia="zh-CN"/>
        </w:rPr>
        <w:t>T</w:t>
      </w:r>
      <w:r w:rsidRPr="00856C88">
        <w:rPr>
          <w:rFonts w:ascii="Times" w:eastAsia="DengXian" w:hAnsi="Times"/>
          <w:bCs/>
          <w:vertAlign w:val="subscript"/>
          <w:lang w:eastAsia="zh-CN"/>
        </w:rPr>
        <w:t>reply</w:t>
      </w:r>
      <w:proofErr w:type="spellEnd"/>
      <w:r w:rsidRPr="00856C88">
        <w:rPr>
          <w:rFonts w:ascii="Times" w:eastAsia="DengXian" w:hAnsi="Times"/>
          <w:bCs/>
          <w:lang w:eastAsia="zh-CN"/>
        </w:rPr>
        <w:t>)</w:t>
      </w:r>
      <w:r w:rsidR="008B5CE2">
        <w:rPr>
          <w:rFonts w:ascii="Times" w:eastAsia="DengXian" w:hAnsi="Times"/>
          <w:bCs/>
          <w:lang w:eastAsia="zh-CN"/>
        </w:rPr>
        <w:t>,</w:t>
      </w:r>
      <w:r>
        <w:rPr>
          <w:rFonts w:ascii="Times" w:eastAsia="DengXian" w:hAnsi="Times"/>
          <w:bCs/>
          <w:lang w:eastAsia="zh-CN"/>
        </w:rPr>
        <w:t xml:space="preserve"> from which the distance can be calculated by multiplying the speed of light.</w:t>
      </w:r>
      <w:r w:rsidR="000D07C3">
        <w:rPr>
          <w:rFonts w:ascii="Times" w:eastAsia="DengXian" w:hAnsi="Times"/>
          <w:bCs/>
          <w:lang w:eastAsia="zh-CN"/>
        </w:rPr>
        <w:t xml:space="preserve"> </w:t>
      </w:r>
      <w:r w:rsidR="00143FEC">
        <w:rPr>
          <w:rFonts w:ascii="Times" w:eastAsia="DengXian" w:hAnsi="Times"/>
          <w:bCs/>
          <w:lang w:eastAsia="zh-CN"/>
        </w:rPr>
        <w:t xml:space="preserve">One challenge with the above scheme is the susceptibility to the </w:t>
      </w:r>
      <w:r w:rsidR="0058103B">
        <w:rPr>
          <w:rFonts w:ascii="Times" w:eastAsia="DengXian" w:hAnsi="Times"/>
          <w:bCs/>
          <w:lang w:eastAsia="zh-CN"/>
        </w:rPr>
        <w:t>timing</w:t>
      </w:r>
      <w:r w:rsidR="00143FEC">
        <w:rPr>
          <w:rFonts w:ascii="Times" w:eastAsia="DengXian" w:hAnsi="Times"/>
          <w:bCs/>
          <w:lang w:eastAsia="zh-CN"/>
        </w:rPr>
        <w:t xml:space="preserve"> drift error, i.e., keeping the </w:t>
      </w:r>
      <w:proofErr w:type="spellStart"/>
      <w:r w:rsidR="00143FEC">
        <w:rPr>
          <w:rFonts w:ascii="Times" w:eastAsia="DengXian" w:hAnsi="Times"/>
          <w:bCs/>
          <w:lang w:eastAsia="zh-CN"/>
        </w:rPr>
        <w:t>T</w:t>
      </w:r>
      <w:r w:rsidR="00143FEC" w:rsidRPr="00143FEC">
        <w:rPr>
          <w:rFonts w:ascii="Times" w:eastAsia="DengXian" w:hAnsi="Times"/>
          <w:bCs/>
          <w:vertAlign w:val="subscript"/>
          <w:lang w:eastAsia="zh-CN"/>
        </w:rPr>
        <w:t>reply</w:t>
      </w:r>
      <w:proofErr w:type="spellEnd"/>
      <w:r w:rsidR="00143FEC">
        <w:rPr>
          <w:rFonts w:ascii="Times" w:eastAsia="DengXian" w:hAnsi="Times"/>
          <w:bCs/>
          <w:lang w:eastAsia="zh-CN"/>
        </w:rPr>
        <w:t xml:space="preserve"> precisely, given that A-IoT devices are expected t</w:t>
      </w:r>
      <w:r w:rsidR="0058103B">
        <w:rPr>
          <w:rFonts w:ascii="Times" w:eastAsia="DengXian" w:hAnsi="Times"/>
          <w:bCs/>
          <w:lang w:eastAsia="zh-CN"/>
        </w:rPr>
        <w:t>o experience high SFO</w:t>
      </w:r>
      <w:r w:rsidR="00143FEC">
        <w:rPr>
          <w:rFonts w:ascii="Times" w:eastAsia="DengXian" w:hAnsi="Times"/>
          <w:bCs/>
          <w:lang w:eastAsia="zh-CN"/>
        </w:rPr>
        <w:t>. For backscattering devices, the reply time delay,</w:t>
      </w:r>
      <w:r w:rsidR="00143FEC" w:rsidRPr="00143FEC">
        <w:rPr>
          <w:rFonts w:ascii="Times" w:eastAsia="DengXian" w:hAnsi="Times"/>
          <w:bCs/>
          <w:lang w:eastAsia="zh-CN"/>
        </w:rPr>
        <w:t xml:space="preserve"> </w:t>
      </w:r>
      <w:proofErr w:type="spellStart"/>
      <w:r w:rsidR="00143FEC">
        <w:rPr>
          <w:rFonts w:ascii="Times" w:eastAsia="DengXian" w:hAnsi="Times"/>
          <w:bCs/>
          <w:lang w:eastAsia="zh-CN"/>
        </w:rPr>
        <w:t>T</w:t>
      </w:r>
      <w:r w:rsidR="00143FEC" w:rsidRPr="00143FEC">
        <w:rPr>
          <w:rFonts w:ascii="Times" w:eastAsia="DengXian" w:hAnsi="Times"/>
          <w:bCs/>
          <w:vertAlign w:val="subscript"/>
          <w:lang w:eastAsia="zh-CN"/>
        </w:rPr>
        <w:t>reply</w:t>
      </w:r>
      <w:proofErr w:type="spellEnd"/>
      <w:r w:rsidR="00143FEC">
        <w:rPr>
          <w:rFonts w:ascii="Times" w:eastAsia="DengXian" w:hAnsi="Times"/>
          <w:bCs/>
          <w:lang w:eastAsia="zh-CN"/>
        </w:rPr>
        <w:t>, may be eliminated by having CW signal as DL signal and the backscattered CW signal as UL signal.</w:t>
      </w:r>
    </w:p>
    <w:p w14:paraId="62322355" w14:textId="77777777" w:rsidR="00143FEC" w:rsidRDefault="00143FEC" w:rsidP="00856C88">
      <w:pPr>
        <w:spacing w:line="288" w:lineRule="auto"/>
        <w:ind w:firstLine="432"/>
        <w:jc w:val="both"/>
        <w:rPr>
          <w:rFonts w:ascii="Times" w:eastAsia="DengXian" w:hAnsi="Times"/>
          <w:bCs/>
          <w:lang w:eastAsia="zh-CN"/>
        </w:rPr>
      </w:pPr>
    </w:p>
    <w:p w14:paraId="57300752" w14:textId="6D2DA177" w:rsidR="00A121E9" w:rsidRDefault="00143FEC" w:rsidP="00A121E9">
      <w:pPr>
        <w:keepNext/>
        <w:spacing w:line="288" w:lineRule="auto"/>
        <w:ind w:firstLine="432"/>
        <w:jc w:val="center"/>
      </w:pPr>
      <w:r>
        <w:rPr>
          <w:rFonts w:ascii="Times" w:eastAsia="DengXian" w:hAnsi="Times"/>
          <w:bCs/>
          <w:noProof/>
          <w:lang w:eastAsia="zh-CN"/>
        </w:rPr>
        <w:drawing>
          <wp:inline distT="0" distB="0" distL="0" distR="0" wp14:anchorId="39FF2C90" wp14:editId="034C3D4B">
            <wp:extent cx="5312664" cy="1591056"/>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2664" cy="1591056"/>
                    </a:xfrm>
                    <a:prstGeom prst="rect">
                      <a:avLst/>
                    </a:prstGeom>
                    <a:noFill/>
                  </pic:spPr>
                </pic:pic>
              </a:graphicData>
            </a:graphic>
          </wp:inline>
        </w:drawing>
      </w:r>
    </w:p>
    <w:p w14:paraId="32DEC7A7" w14:textId="2A910BC9" w:rsidR="00143FEC" w:rsidRDefault="00A121E9" w:rsidP="00A121E9">
      <w:pPr>
        <w:pStyle w:val="Caption"/>
        <w:jc w:val="center"/>
        <w:rPr>
          <w:rFonts w:ascii="Times" w:eastAsia="DengXian" w:hAnsi="Times"/>
          <w:bCs w:val="0"/>
          <w:lang w:eastAsia="zh-CN"/>
        </w:rPr>
      </w:pPr>
      <w:bookmarkStart w:id="15" w:name="_Ref157344632"/>
      <w:r>
        <w:t xml:space="preserve">Figure </w:t>
      </w:r>
      <w:fldSimple w:instr=" SEQ Figure \* ARABIC ">
        <w:r w:rsidR="00407CB0">
          <w:rPr>
            <w:noProof/>
          </w:rPr>
          <w:t>6</w:t>
        </w:r>
      </w:fldSimple>
      <w:bookmarkEnd w:id="15"/>
      <w:r>
        <w:t xml:space="preserve"> </w:t>
      </w:r>
      <w:r w:rsidRPr="005446ED">
        <w:t>Double-Sided Two Way Ranging (DS-TWR) in</w:t>
      </w:r>
      <w:r w:rsidRPr="00A121E9">
        <w:rPr>
          <w:b w:val="0"/>
          <w:bCs w:val="0"/>
        </w:rPr>
        <w:t xml:space="preserve"> </w:t>
      </w:r>
      <w:bookmarkStart w:id="16" w:name="_Hlk157344667"/>
      <w:r w:rsidRPr="00A121E9">
        <w:t>IEEE 802.15.4z</w:t>
      </w:r>
      <w:bookmarkEnd w:id="16"/>
      <w:r w:rsidR="0058103B">
        <w:t xml:space="preserve"> </w:t>
      </w:r>
      <w:r w:rsidR="0058103B">
        <w:fldChar w:fldCharType="begin"/>
      </w:r>
      <w:r w:rsidR="0058103B">
        <w:instrText xml:space="preserve"> REF _Ref158735356 \r \h </w:instrText>
      </w:r>
      <w:r w:rsidR="0058103B">
        <w:fldChar w:fldCharType="separate"/>
      </w:r>
      <w:r w:rsidR="0058103B">
        <w:t>[6]</w:t>
      </w:r>
      <w:r w:rsidR="0058103B">
        <w:fldChar w:fldCharType="end"/>
      </w:r>
    </w:p>
    <w:p w14:paraId="502DCCED" w14:textId="77777777" w:rsidR="00350062" w:rsidRDefault="00350062" w:rsidP="00856C88">
      <w:pPr>
        <w:spacing w:line="288" w:lineRule="auto"/>
        <w:ind w:firstLine="432"/>
        <w:jc w:val="both"/>
        <w:rPr>
          <w:rFonts w:ascii="Times" w:eastAsia="DengXian" w:hAnsi="Times"/>
          <w:bCs/>
          <w:lang w:eastAsia="zh-CN"/>
        </w:rPr>
      </w:pPr>
    </w:p>
    <w:p w14:paraId="18A1D9E4" w14:textId="2AE027D6" w:rsidR="0058103B" w:rsidRPr="0058103B" w:rsidRDefault="00A121E9" w:rsidP="0058103B">
      <w:pPr>
        <w:spacing w:line="288" w:lineRule="auto"/>
        <w:ind w:firstLine="432"/>
        <w:jc w:val="both"/>
        <w:rPr>
          <w:rFonts w:ascii="Times" w:eastAsia="DengXian" w:hAnsi="Times"/>
          <w:bCs/>
          <w:lang w:eastAsia="zh-CN"/>
        </w:rPr>
      </w:pPr>
      <w:r>
        <w:rPr>
          <w:rFonts w:ascii="Times" w:eastAsia="DengXian" w:hAnsi="Times"/>
          <w:bCs/>
          <w:lang w:eastAsia="zh-CN"/>
        </w:rPr>
        <w:fldChar w:fldCharType="begin"/>
      </w:r>
      <w:r>
        <w:rPr>
          <w:rFonts w:ascii="Times" w:eastAsia="DengXian" w:hAnsi="Times"/>
          <w:bCs/>
          <w:lang w:eastAsia="zh-CN"/>
        </w:rPr>
        <w:instrText xml:space="preserve"> REF _Ref157344632 \h </w:instrText>
      </w:r>
      <w:r>
        <w:rPr>
          <w:rFonts w:ascii="Times" w:eastAsia="DengXian" w:hAnsi="Times"/>
          <w:bCs/>
          <w:lang w:eastAsia="zh-CN"/>
        </w:rPr>
      </w:r>
      <w:r>
        <w:rPr>
          <w:rFonts w:ascii="Times" w:eastAsia="DengXian" w:hAnsi="Times"/>
          <w:bCs/>
          <w:lang w:eastAsia="zh-CN"/>
        </w:rPr>
        <w:fldChar w:fldCharType="separate"/>
      </w:r>
      <w:r w:rsidR="0058103B">
        <w:t xml:space="preserve">Figure </w:t>
      </w:r>
      <w:r w:rsidR="0058103B">
        <w:rPr>
          <w:noProof/>
        </w:rPr>
        <w:t>6</w:t>
      </w:r>
      <w:r>
        <w:rPr>
          <w:rFonts w:ascii="Times" w:eastAsia="DengXian" w:hAnsi="Times"/>
          <w:bCs/>
          <w:lang w:eastAsia="zh-CN"/>
        </w:rPr>
        <w:fldChar w:fldCharType="end"/>
      </w:r>
      <w:r>
        <w:rPr>
          <w:rFonts w:ascii="Times" w:eastAsia="DengXian" w:hAnsi="Times"/>
          <w:bCs/>
          <w:lang w:eastAsia="zh-CN"/>
        </w:rPr>
        <w:t xml:space="preserve"> illustrates DS-TWR scheme considered in </w:t>
      </w:r>
      <w:r w:rsidRPr="00A121E9">
        <w:rPr>
          <w:rFonts w:ascii="Times" w:eastAsia="DengXian" w:hAnsi="Times"/>
          <w:bCs/>
          <w:lang w:eastAsia="zh-CN"/>
        </w:rPr>
        <w:t>IEEE 802.15.4z</w:t>
      </w:r>
      <w:r w:rsidR="0058103B">
        <w:rPr>
          <w:rFonts w:ascii="Times" w:eastAsia="DengXian" w:hAnsi="Times"/>
          <w:bCs/>
          <w:lang w:eastAsia="zh-CN"/>
        </w:rPr>
        <w:t xml:space="preserve"> </w:t>
      </w:r>
      <w:r w:rsidR="0058103B">
        <w:rPr>
          <w:rFonts w:ascii="Times" w:eastAsia="DengXian" w:hAnsi="Times"/>
          <w:bCs/>
          <w:lang w:eastAsia="zh-CN"/>
        </w:rPr>
        <w:fldChar w:fldCharType="begin"/>
      </w:r>
      <w:r w:rsidR="0058103B">
        <w:rPr>
          <w:rFonts w:ascii="Times" w:eastAsia="DengXian" w:hAnsi="Times"/>
          <w:bCs/>
          <w:lang w:eastAsia="zh-CN"/>
        </w:rPr>
        <w:instrText xml:space="preserve"> REF _Ref158735356 \r \h </w:instrText>
      </w:r>
      <w:r w:rsidR="0058103B">
        <w:rPr>
          <w:rFonts w:ascii="Times" w:eastAsia="DengXian" w:hAnsi="Times"/>
          <w:bCs/>
          <w:lang w:eastAsia="zh-CN"/>
        </w:rPr>
      </w:r>
      <w:r w:rsidR="0058103B">
        <w:rPr>
          <w:rFonts w:ascii="Times" w:eastAsia="DengXian" w:hAnsi="Times"/>
          <w:bCs/>
          <w:lang w:eastAsia="zh-CN"/>
        </w:rPr>
        <w:fldChar w:fldCharType="separate"/>
      </w:r>
      <w:r w:rsidR="0058103B">
        <w:rPr>
          <w:rFonts w:ascii="Times" w:eastAsia="DengXian" w:hAnsi="Times"/>
          <w:bCs/>
          <w:lang w:eastAsia="zh-CN"/>
        </w:rPr>
        <w:t>[6]</w:t>
      </w:r>
      <w:r w:rsidR="0058103B">
        <w:rPr>
          <w:rFonts w:ascii="Times" w:eastAsia="DengXian" w:hAnsi="Times"/>
          <w:bCs/>
          <w:lang w:eastAsia="zh-CN"/>
        </w:rPr>
        <w:fldChar w:fldCharType="end"/>
      </w:r>
      <w:r>
        <w:rPr>
          <w:rFonts w:ascii="Times" w:eastAsia="DengXian" w:hAnsi="Times"/>
          <w:bCs/>
          <w:lang w:eastAsia="zh-CN"/>
        </w:rPr>
        <w:t>.</w:t>
      </w:r>
      <w:r w:rsidR="000D07C3">
        <w:rPr>
          <w:rFonts w:ascii="Times" w:eastAsia="DengXian" w:hAnsi="Times"/>
          <w:bCs/>
          <w:lang w:eastAsia="zh-CN"/>
        </w:rPr>
        <w:t xml:space="preserve"> </w:t>
      </w:r>
      <w:r w:rsidR="0058103B">
        <w:rPr>
          <w:rFonts w:ascii="Times" w:eastAsia="DengXian" w:hAnsi="Times"/>
          <w:bCs/>
          <w:lang w:eastAsia="zh-CN"/>
        </w:rPr>
        <w:t xml:space="preserve">In the case of DS-TWR, the </w:t>
      </w:r>
      <w:proofErr w:type="spellStart"/>
      <w:r w:rsidR="0058103B">
        <w:rPr>
          <w:rFonts w:ascii="Times" w:eastAsia="DengXian" w:hAnsi="Times"/>
          <w:bCs/>
          <w:lang w:eastAsia="zh-CN"/>
        </w:rPr>
        <w:t>ToF</w:t>
      </w:r>
      <w:proofErr w:type="spellEnd"/>
      <w:r w:rsidR="0058103B">
        <w:rPr>
          <w:rFonts w:ascii="Times" w:eastAsia="DengXian" w:hAnsi="Times"/>
          <w:bCs/>
          <w:lang w:eastAsia="zh-CN"/>
        </w:rPr>
        <w:t xml:space="preserve"> can be calculated as follows:</w:t>
      </w:r>
    </w:p>
    <w:p w14:paraId="2D021600" w14:textId="3F9BB74A" w:rsidR="0058103B" w:rsidRDefault="0058103B" w:rsidP="000D07C3">
      <w:pPr>
        <w:spacing w:line="288" w:lineRule="auto"/>
        <w:ind w:firstLine="432"/>
        <w:jc w:val="both"/>
        <w:rPr>
          <w:rFonts w:ascii="Times" w:eastAsia="DengXian" w:hAnsi="Times"/>
          <w:bCs/>
          <w:szCs w:val="24"/>
          <w:lang w:eastAsia="zh-CN"/>
        </w:rPr>
      </w:pPr>
      <m:oMathPara>
        <m:oMath>
          <m:r>
            <m:rPr>
              <m:sty m:val="bi"/>
            </m:rPr>
            <w:rPr>
              <w:rFonts w:ascii="Cambria Math" w:eastAsia="DengXian" w:hAnsi="Cambria Math"/>
              <w:szCs w:val="24"/>
              <w:lang w:eastAsia="zh-CN"/>
            </w:rPr>
            <m:t>ToF</m:t>
          </m:r>
          <m:r>
            <w:rPr>
              <w:rFonts w:ascii="Cambria Math" w:eastAsia="DengXian" w:hAnsi="Cambria Math"/>
              <w:szCs w:val="24"/>
              <w:lang w:eastAsia="zh-CN"/>
            </w:rPr>
            <m:t xml:space="preserve"> =</m:t>
          </m:r>
          <m:f>
            <m:fPr>
              <m:ctrlPr>
                <w:rPr>
                  <w:rFonts w:ascii="Cambria Math" w:eastAsia="DengXian" w:hAnsi="Cambria Math"/>
                  <w:bCs/>
                  <w:i/>
                  <w:iCs/>
                  <w:szCs w:val="24"/>
                  <w:lang w:eastAsia="zh-CN"/>
                </w:rPr>
              </m:ctrlPr>
            </m:fPr>
            <m:num>
              <m:d>
                <m:dPr>
                  <m:ctrlPr>
                    <w:rPr>
                      <w:rFonts w:ascii="Cambria Math" w:eastAsia="DengXian" w:hAnsi="Cambria Math"/>
                      <w:bCs/>
                      <w:i/>
                      <w:iCs/>
                      <w:szCs w:val="24"/>
                      <w:lang w:eastAsia="zh-CN"/>
                    </w:rPr>
                  </m:ctrlPr>
                </m:dPr>
                <m:e>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round1</m:t>
                      </m:r>
                    </m:sub>
                  </m:sSub>
                  <m:r>
                    <w:rPr>
                      <w:rFonts w:ascii="Cambria Math" w:eastAsia="DengXian" w:hAnsi="Cambria Math"/>
                      <w:szCs w:val="24"/>
                      <w:lang w:eastAsia="zh-CN"/>
                    </w:rPr>
                    <m:t>*</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round2</m:t>
                      </m:r>
                    </m:sub>
                  </m:sSub>
                  <m:r>
                    <w:rPr>
                      <w:rFonts w:ascii="Cambria Math" w:eastAsia="DengXian" w:hAnsi="Cambria Math"/>
                      <w:szCs w:val="24"/>
                      <w:lang w:eastAsia="zh-CN"/>
                    </w:rPr>
                    <m:t> -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reply1</m:t>
                      </m:r>
                    </m:sub>
                  </m:sSub>
                  <m:r>
                    <w:rPr>
                      <w:rFonts w:ascii="Cambria Math" w:eastAsia="DengXian" w:hAnsi="Cambria Math"/>
                      <w:szCs w:val="24"/>
                      <w:lang w:eastAsia="zh-CN"/>
                    </w:rPr>
                    <m:t>*</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reply2</m:t>
                      </m:r>
                    </m:sub>
                  </m:sSub>
                </m:e>
              </m:d>
            </m:num>
            <m:den>
              <m:d>
                <m:dPr>
                  <m:ctrlPr>
                    <w:rPr>
                      <w:rFonts w:ascii="Cambria Math" w:eastAsia="DengXian" w:hAnsi="Cambria Math"/>
                      <w:bCs/>
                      <w:i/>
                      <w:iCs/>
                      <w:szCs w:val="24"/>
                      <w:lang w:eastAsia="zh-CN"/>
                    </w:rPr>
                  </m:ctrlPr>
                </m:dPr>
                <m:e>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round1</m:t>
                      </m:r>
                    </m:sub>
                  </m:sSub>
                  <m:r>
                    <w:rPr>
                      <w:rFonts w:ascii="Cambria Math" w:eastAsia="DengXian" w:hAnsi="Cambria Math"/>
                      <w:szCs w:val="24"/>
                      <w:lang w:eastAsia="zh-CN"/>
                    </w:rPr>
                    <m:t> +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round2</m:t>
                      </m:r>
                    </m:sub>
                  </m:sSub>
                  <m:r>
                    <w:rPr>
                      <w:rFonts w:ascii="Cambria Math" w:eastAsia="DengXian" w:hAnsi="Cambria Math"/>
                      <w:szCs w:val="24"/>
                      <w:lang w:eastAsia="zh-CN"/>
                    </w:rPr>
                    <m:t>+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reply1</m:t>
                      </m:r>
                    </m:sub>
                  </m:sSub>
                  <m:r>
                    <w:rPr>
                      <w:rFonts w:ascii="Cambria Math" w:eastAsia="DengXian" w:hAnsi="Cambria Math"/>
                      <w:szCs w:val="24"/>
                      <w:lang w:eastAsia="zh-CN"/>
                    </w:rPr>
                    <m:t>+ </m:t>
                  </m:r>
                  <m:sSub>
                    <m:sSubPr>
                      <m:ctrlPr>
                        <w:rPr>
                          <w:rFonts w:ascii="Cambria Math" w:eastAsia="DengXian" w:hAnsi="Cambria Math"/>
                          <w:bCs/>
                          <w:i/>
                          <w:iCs/>
                          <w:szCs w:val="24"/>
                          <w:lang w:eastAsia="zh-CN"/>
                        </w:rPr>
                      </m:ctrlPr>
                    </m:sSubPr>
                    <m:e>
                      <m:r>
                        <w:rPr>
                          <w:rFonts w:ascii="Cambria Math" w:eastAsia="DengXian" w:hAnsi="Cambria Math"/>
                          <w:szCs w:val="24"/>
                          <w:lang w:eastAsia="zh-CN"/>
                        </w:rPr>
                        <m:t>T</m:t>
                      </m:r>
                    </m:e>
                    <m:sub>
                      <m:r>
                        <w:rPr>
                          <w:rFonts w:ascii="Cambria Math" w:eastAsia="DengXian" w:hAnsi="Cambria Math"/>
                          <w:szCs w:val="24"/>
                          <w:lang w:eastAsia="zh-CN"/>
                        </w:rPr>
                        <m:t>reply2</m:t>
                      </m:r>
                    </m:sub>
                  </m:sSub>
                </m:e>
              </m:d>
            </m:den>
          </m:f>
          <m:r>
            <w:rPr>
              <w:rFonts w:ascii="Cambria Math" w:eastAsia="DengXian" w:hAnsi="Cambria Math"/>
              <w:szCs w:val="24"/>
              <w:lang w:eastAsia="zh-CN"/>
            </w:rPr>
            <m:t>.</m:t>
          </m:r>
        </m:oMath>
      </m:oMathPara>
    </w:p>
    <w:p w14:paraId="4D91059C" w14:textId="1AA74813" w:rsidR="00B92435" w:rsidRDefault="00350062" w:rsidP="000D07C3">
      <w:pPr>
        <w:spacing w:line="288" w:lineRule="auto"/>
        <w:ind w:firstLine="432"/>
        <w:jc w:val="both"/>
        <w:rPr>
          <w:rFonts w:ascii="Times" w:eastAsia="DengXian" w:hAnsi="Times"/>
          <w:bCs/>
          <w:szCs w:val="24"/>
          <w:lang w:eastAsia="zh-CN"/>
        </w:rPr>
      </w:pPr>
      <w:r>
        <w:rPr>
          <w:rFonts w:ascii="Times" w:eastAsia="DengXian" w:hAnsi="Times"/>
          <w:bCs/>
          <w:szCs w:val="24"/>
          <w:lang w:eastAsia="zh-CN"/>
        </w:rPr>
        <w:t>As</w:t>
      </w:r>
      <w:r w:rsidR="00856C88">
        <w:rPr>
          <w:rFonts w:ascii="Times" w:eastAsia="DengXian" w:hAnsi="Times"/>
          <w:bCs/>
          <w:szCs w:val="24"/>
          <w:lang w:eastAsia="zh-CN"/>
        </w:rPr>
        <w:t xml:space="preserve"> </w:t>
      </w:r>
      <w:r w:rsidR="00201067">
        <w:rPr>
          <w:rFonts w:ascii="Times" w:eastAsia="DengXian" w:hAnsi="Times"/>
          <w:bCs/>
          <w:szCs w:val="24"/>
          <w:lang w:eastAsia="zh-CN"/>
        </w:rPr>
        <w:t xml:space="preserve">the </w:t>
      </w:r>
      <w:r w:rsidRPr="00350062">
        <w:rPr>
          <w:rFonts w:ascii="Times" w:eastAsia="DengXian" w:hAnsi="Times"/>
          <w:bCs/>
          <w:szCs w:val="24"/>
          <w:lang w:eastAsia="zh-CN"/>
        </w:rPr>
        <w:t>DS-TWR compensates the clock drift error</w:t>
      </w:r>
      <w:r>
        <w:rPr>
          <w:rFonts w:ascii="Times" w:eastAsia="DengXian" w:hAnsi="Times"/>
          <w:bCs/>
          <w:szCs w:val="24"/>
          <w:lang w:eastAsia="zh-CN"/>
        </w:rPr>
        <w:t>, it was shown that the accuracy of the DS-TWR is s</w:t>
      </w:r>
      <w:r w:rsidRPr="00350062">
        <w:rPr>
          <w:rFonts w:ascii="Times" w:eastAsia="DengXian" w:hAnsi="Times"/>
          <w:bCs/>
          <w:szCs w:val="24"/>
          <w:lang w:eastAsia="zh-CN"/>
        </w:rPr>
        <w:t>ignificantly higher compared to SS-TWR</w:t>
      </w:r>
      <w:r>
        <w:rPr>
          <w:rFonts w:ascii="Times" w:eastAsia="DengXian" w:hAnsi="Times"/>
          <w:bCs/>
          <w:szCs w:val="24"/>
          <w:lang w:eastAsia="zh-CN"/>
        </w:rPr>
        <w:t>. The DS-TWR can be considered as one reference for</w:t>
      </w:r>
      <w:r w:rsidR="00201067">
        <w:rPr>
          <w:rFonts w:ascii="Times" w:eastAsia="DengXian" w:hAnsi="Times"/>
          <w:bCs/>
          <w:szCs w:val="24"/>
          <w:lang w:eastAsia="zh-CN"/>
        </w:rPr>
        <w:t xml:space="preserve"> designing a proximity determination scheme for</w:t>
      </w:r>
      <w:r>
        <w:rPr>
          <w:rFonts w:ascii="Times" w:eastAsia="DengXian" w:hAnsi="Times"/>
          <w:bCs/>
          <w:szCs w:val="24"/>
          <w:lang w:eastAsia="zh-CN"/>
        </w:rPr>
        <w:t xml:space="preserve"> A-IoT. </w:t>
      </w:r>
    </w:p>
    <w:p w14:paraId="2CBB5909" w14:textId="3E844AB4" w:rsidR="00201067" w:rsidRDefault="000D07C3" w:rsidP="00505B5B">
      <w:pPr>
        <w:spacing w:before="240" w:line="288" w:lineRule="auto"/>
        <w:ind w:firstLine="432"/>
        <w:jc w:val="both"/>
        <w:rPr>
          <w:rFonts w:eastAsiaTheme="minorEastAsia"/>
          <w:b/>
          <w:lang w:eastAsia="ko-KR"/>
        </w:rPr>
      </w:pPr>
      <w:r>
        <w:rPr>
          <w:rFonts w:eastAsiaTheme="minorEastAsia"/>
          <w:b/>
          <w:lang w:val="en-GB" w:eastAsia="ko-KR"/>
        </w:rPr>
        <w:t xml:space="preserve">Proposal </w:t>
      </w:r>
      <w:r w:rsidR="00EE7DF5">
        <w:rPr>
          <w:rFonts w:eastAsiaTheme="minorEastAsia"/>
          <w:b/>
          <w:lang w:val="en-GB" w:eastAsia="ko-KR"/>
        </w:rPr>
        <w:t>9</w:t>
      </w:r>
      <w:r w:rsidRPr="00B454F1">
        <w:rPr>
          <w:rFonts w:eastAsiaTheme="minorEastAsia"/>
          <w:b/>
          <w:lang w:eastAsia="ko-KR"/>
        </w:rPr>
        <w:t xml:space="preserve">: </w:t>
      </w:r>
      <w:r>
        <w:rPr>
          <w:rFonts w:eastAsiaTheme="minorEastAsia"/>
          <w:b/>
          <w:lang w:eastAsia="ko-KR"/>
        </w:rPr>
        <w:t xml:space="preserve">Study </w:t>
      </w:r>
      <w:r w:rsidR="008814C3">
        <w:rPr>
          <w:rFonts w:eastAsiaTheme="minorEastAsia"/>
          <w:b/>
          <w:lang w:eastAsia="ko-KR"/>
        </w:rPr>
        <w:t xml:space="preserve">an </w:t>
      </w:r>
      <w:r w:rsidR="00201067">
        <w:rPr>
          <w:rFonts w:eastAsiaTheme="minorEastAsia"/>
          <w:b/>
          <w:lang w:eastAsia="ko-KR"/>
        </w:rPr>
        <w:t xml:space="preserve">RTT-based </w:t>
      </w:r>
      <w:r>
        <w:rPr>
          <w:rFonts w:eastAsiaTheme="minorEastAsia"/>
          <w:b/>
          <w:lang w:eastAsia="ko-KR"/>
        </w:rPr>
        <w:t xml:space="preserve">proximity determination scheme for A-IoT considering </w:t>
      </w:r>
      <w:r w:rsidR="00201067">
        <w:rPr>
          <w:rFonts w:eastAsiaTheme="minorEastAsia"/>
          <w:b/>
          <w:lang w:eastAsia="ko-KR"/>
        </w:rPr>
        <w:t xml:space="preserve">low accuracy clock at the A-IoT devices and backscattering type UL transmission. </w:t>
      </w:r>
    </w:p>
    <w:bookmarkEnd w:id="12"/>
    <w:bookmarkEnd w:id="13"/>
    <w:p w14:paraId="5A537323" w14:textId="0EEFCA41" w:rsidR="00676B44" w:rsidRPr="00AB11EA" w:rsidRDefault="00676B44" w:rsidP="00350062">
      <w:pPr>
        <w:spacing w:before="240"/>
        <w:rPr>
          <w:rFonts w:eastAsia="SimSun"/>
          <w:bCs/>
          <w:lang w:val="en-GB" w:eastAsia="zh-CN"/>
        </w:rPr>
      </w:pPr>
    </w:p>
    <w:p w14:paraId="7B2268FB" w14:textId="07D46E9C" w:rsidR="00F14756" w:rsidRPr="00F14756"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w:t>
      </w:r>
      <w:r w:rsidR="00A700CA">
        <w:rPr>
          <w:szCs w:val="20"/>
          <w:lang w:val="en-US"/>
        </w:rPr>
        <w:t>n</w:t>
      </w:r>
    </w:p>
    <w:bookmarkEnd w:id="1"/>
    <w:bookmarkEnd w:id="2"/>
    <w:p w14:paraId="482A0DEF" w14:textId="03A30399" w:rsidR="006F5DBA" w:rsidRDefault="006F5DBA" w:rsidP="00EE7DF5">
      <w:pPr>
        <w:ind w:firstLine="432"/>
        <w:rPr>
          <w:rFonts w:eastAsiaTheme="minorEastAsia"/>
          <w:lang w:eastAsia="ko-KR"/>
        </w:rPr>
      </w:pPr>
      <w:r w:rsidRPr="00F14756">
        <w:rPr>
          <w:rFonts w:eastAsiaTheme="minorEastAsia"/>
          <w:lang w:eastAsia="ko-KR"/>
        </w:rPr>
        <w:t xml:space="preserve">In this contribution, </w:t>
      </w:r>
      <w:r w:rsidR="00EE7DF5" w:rsidRPr="00EE7DF5">
        <w:rPr>
          <w:rFonts w:eastAsiaTheme="minorEastAsia"/>
          <w:lang w:eastAsia="ko-KR"/>
        </w:rPr>
        <w:t xml:space="preserve">downlink and uplink channel/signal design aspects </w:t>
      </w:r>
      <w:r w:rsidR="00EE7DF5">
        <w:rPr>
          <w:rFonts w:eastAsiaTheme="minorEastAsia"/>
          <w:lang w:eastAsia="ko-KR"/>
        </w:rPr>
        <w:t xml:space="preserve">were discussed </w:t>
      </w:r>
      <w:r w:rsidR="00EE7DF5" w:rsidRPr="00EE7DF5">
        <w:rPr>
          <w:rFonts w:eastAsiaTheme="minorEastAsia"/>
          <w:lang w:eastAsia="ko-KR"/>
        </w:rPr>
        <w:t>including information payload, time/frequency domain resource, feasibility and required functionalities for proximity determination</w:t>
      </w:r>
      <w:r w:rsidR="00EE7DF5">
        <w:rPr>
          <w:rFonts w:eastAsiaTheme="minorEastAsia"/>
          <w:lang w:eastAsia="ko-KR"/>
        </w:rPr>
        <w:t>, and the following proposals were made:</w:t>
      </w:r>
    </w:p>
    <w:p w14:paraId="5FDE8D5C" w14:textId="77777777" w:rsidR="00EE7DF5" w:rsidRPr="00624DB9" w:rsidRDefault="00EE7DF5" w:rsidP="00EE7DF5">
      <w:pPr>
        <w:spacing w:before="240" w:line="288" w:lineRule="auto"/>
        <w:ind w:firstLine="432"/>
        <w:jc w:val="both"/>
        <w:rPr>
          <w:rFonts w:eastAsiaTheme="minorEastAsia"/>
          <w:b/>
          <w:lang w:eastAsia="ko-KR"/>
        </w:rPr>
      </w:pPr>
      <w:r>
        <w:rPr>
          <w:rFonts w:eastAsiaTheme="minorEastAsia"/>
          <w:b/>
          <w:lang w:val="en-GB" w:eastAsia="ko-KR"/>
        </w:rPr>
        <w:t>Proposal 1</w:t>
      </w:r>
      <w:r w:rsidRPr="00B454F1">
        <w:rPr>
          <w:rFonts w:eastAsiaTheme="minorEastAsia"/>
          <w:b/>
          <w:lang w:eastAsia="ko-KR"/>
        </w:rPr>
        <w:t xml:space="preserve">: </w:t>
      </w:r>
      <w:r>
        <w:rPr>
          <w:rFonts w:eastAsiaTheme="minorEastAsia"/>
          <w:b/>
          <w:lang w:eastAsia="ko-KR"/>
        </w:rPr>
        <w:t>Study one general purpose physical DL channel, and one general purpose physical UL channel for low complexity implementation of A-IoT devices</w:t>
      </w:r>
      <w:r w:rsidRPr="002862FB">
        <w:rPr>
          <w:rFonts w:eastAsiaTheme="minorEastAsia"/>
          <w:b/>
          <w:lang w:eastAsia="ko-KR"/>
        </w:rPr>
        <w:t>.</w:t>
      </w:r>
      <w:r>
        <w:rPr>
          <w:rFonts w:eastAsiaTheme="minorEastAsia"/>
          <w:b/>
          <w:lang w:eastAsia="ko-KR"/>
        </w:rPr>
        <w:t xml:space="preserve"> Deprioritize supporting multiple different physical channels requiring different handling at the A-IoT devices, i.e., do not pursue channels similar to PDCCH/PUCCH in NR.</w:t>
      </w:r>
    </w:p>
    <w:p w14:paraId="314ED24E" w14:textId="77777777" w:rsidR="00EE7DF5" w:rsidRPr="005C1359" w:rsidRDefault="00EE7DF5" w:rsidP="00EE7DF5">
      <w:pPr>
        <w:spacing w:before="240" w:line="288" w:lineRule="auto"/>
        <w:ind w:firstLine="432"/>
        <w:jc w:val="both"/>
        <w:rPr>
          <w:rFonts w:eastAsiaTheme="minorEastAsia"/>
          <w:b/>
          <w:lang w:eastAsia="ko-KR"/>
        </w:rPr>
      </w:pPr>
      <w:r>
        <w:rPr>
          <w:rFonts w:eastAsiaTheme="minorEastAsia"/>
          <w:b/>
          <w:lang w:val="en-GB" w:eastAsia="ko-KR"/>
        </w:rPr>
        <w:t>Proposal 2</w:t>
      </w:r>
      <w:r w:rsidRPr="00B454F1">
        <w:rPr>
          <w:rFonts w:eastAsiaTheme="minorEastAsia"/>
          <w:b/>
          <w:lang w:eastAsia="ko-KR"/>
        </w:rPr>
        <w:t xml:space="preserve">: </w:t>
      </w:r>
      <w:r>
        <w:rPr>
          <w:rFonts w:eastAsiaTheme="minorEastAsia"/>
          <w:b/>
          <w:lang w:eastAsia="ko-KR"/>
        </w:rPr>
        <w:t xml:space="preserve">Study a general DL/UL signal structure which may include delimiter, preamble, control element, and payload.  </w:t>
      </w:r>
    </w:p>
    <w:p w14:paraId="2B304D80" w14:textId="77777777" w:rsidR="00EE7DF5" w:rsidRPr="00857C61" w:rsidRDefault="00EE7DF5" w:rsidP="00EE7DF5">
      <w:pPr>
        <w:spacing w:before="240" w:line="288" w:lineRule="auto"/>
        <w:ind w:firstLine="432"/>
        <w:jc w:val="both"/>
        <w:rPr>
          <w:rFonts w:eastAsiaTheme="minorEastAsia"/>
          <w:b/>
          <w:lang w:eastAsia="ko-KR"/>
        </w:rPr>
      </w:pPr>
      <w:r>
        <w:rPr>
          <w:rFonts w:eastAsiaTheme="minorEastAsia"/>
          <w:b/>
          <w:lang w:val="en-GB" w:eastAsia="ko-KR"/>
        </w:rPr>
        <w:t>Proposal 3</w:t>
      </w:r>
      <w:r w:rsidRPr="00B454F1">
        <w:rPr>
          <w:rFonts w:eastAsiaTheme="minorEastAsia"/>
          <w:b/>
          <w:lang w:eastAsia="ko-KR"/>
        </w:rPr>
        <w:t xml:space="preserve">: </w:t>
      </w:r>
      <w:r>
        <w:rPr>
          <w:rFonts w:eastAsiaTheme="minorEastAsia"/>
          <w:b/>
          <w:lang w:eastAsia="ko-KR"/>
        </w:rPr>
        <w:t xml:space="preserve">Study a DL/UL signal structure with </w:t>
      </w:r>
      <w:proofErr w:type="spellStart"/>
      <w:r>
        <w:rPr>
          <w:rFonts w:eastAsiaTheme="minorEastAsia"/>
          <w:b/>
          <w:lang w:eastAsia="ko-KR"/>
        </w:rPr>
        <w:t>midamble</w:t>
      </w:r>
      <w:proofErr w:type="spellEnd"/>
      <w:r>
        <w:rPr>
          <w:rFonts w:eastAsiaTheme="minorEastAsia"/>
          <w:b/>
          <w:lang w:eastAsia="ko-KR"/>
        </w:rPr>
        <w:t xml:space="preserve"> including its necessity and the conditions for </w:t>
      </w:r>
      <w:proofErr w:type="spellStart"/>
      <w:r>
        <w:rPr>
          <w:rFonts w:eastAsiaTheme="minorEastAsia"/>
          <w:b/>
          <w:lang w:eastAsia="ko-KR"/>
        </w:rPr>
        <w:t>midamble</w:t>
      </w:r>
      <w:proofErr w:type="spellEnd"/>
      <w:r>
        <w:rPr>
          <w:rFonts w:eastAsiaTheme="minorEastAsia"/>
          <w:b/>
          <w:lang w:eastAsia="ko-KR"/>
        </w:rPr>
        <w:t xml:space="preserve">, if needed.  </w:t>
      </w:r>
      <w:r>
        <w:rPr>
          <w:rFonts w:eastAsiaTheme="minorEastAsia"/>
          <w:bCs/>
          <w:lang w:val="en-GB" w:eastAsia="ko-KR"/>
        </w:rPr>
        <w:t xml:space="preserve"> </w:t>
      </w:r>
    </w:p>
    <w:p w14:paraId="36CFD089" w14:textId="77777777" w:rsidR="00EE7DF5" w:rsidRPr="00413BB8" w:rsidRDefault="00EE7DF5" w:rsidP="00EE7DF5">
      <w:pPr>
        <w:spacing w:before="240" w:line="288" w:lineRule="auto"/>
        <w:ind w:firstLine="432"/>
        <w:jc w:val="both"/>
        <w:rPr>
          <w:rFonts w:eastAsiaTheme="minorEastAsia"/>
          <w:b/>
          <w:lang w:eastAsia="ko-KR"/>
        </w:rPr>
      </w:pPr>
      <w:r>
        <w:rPr>
          <w:rFonts w:eastAsiaTheme="minorEastAsia"/>
          <w:b/>
          <w:lang w:val="en-GB" w:eastAsia="ko-KR"/>
        </w:rPr>
        <w:t>Proposal 4</w:t>
      </w:r>
      <w:r w:rsidRPr="00B454F1">
        <w:rPr>
          <w:rFonts w:eastAsiaTheme="minorEastAsia"/>
          <w:b/>
          <w:lang w:eastAsia="ko-KR"/>
        </w:rPr>
        <w:t xml:space="preserve">: </w:t>
      </w:r>
      <w:r>
        <w:rPr>
          <w:rFonts w:eastAsiaTheme="minorEastAsia"/>
          <w:b/>
          <w:lang w:eastAsia="ko-KR"/>
        </w:rPr>
        <w:t>Study w</w:t>
      </w:r>
      <w:r w:rsidRPr="00413BB8">
        <w:rPr>
          <w:rFonts w:eastAsiaTheme="minorEastAsia"/>
          <w:b/>
          <w:lang w:eastAsia="ko-KR"/>
        </w:rPr>
        <w:t xml:space="preserve">hether the </w:t>
      </w:r>
      <w:proofErr w:type="spellStart"/>
      <w:r w:rsidRPr="00413BB8">
        <w:rPr>
          <w:rFonts w:eastAsiaTheme="minorEastAsia"/>
          <w:b/>
          <w:lang w:eastAsia="ko-KR"/>
        </w:rPr>
        <w:t>gNB</w:t>
      </w:r>
      <w:proofErr w:type="spellEnd"/>
      <w:r w:rsidRPr="00413BB8">
        <w:rPr>
          <w:rFonts w:eastAsiaTheme="minorEastAsia"/>
          <w:b/>
          <w:lang w:eastAsia="ko-KR"/>
        </w:rPr>
        <w:t xml:space="preserve"> should </w:t>
      </w:r>
      <w:r>
        <w:rPr>
          <w:rFonts w:eastAsiaTheme="minorEastAsia"/>
          <w:b/>
          <w:lang w:eastAsia="ko-KR"/>
        </w:rPr>
        <w:t>consider</w:t>
      </w:r>
      <w:r w:rsidRPr="00413BB8">
        <w:rPr>
          <w:rFonts w:eastAsiaTheme="minorEastAsia"/>
          <w:b/>
          <w:lang w:eastAsia="ko-KR"/>
        </w:rPr>
        <w:t xml:space="preserve"> the energy</w:t>
      </w:r>
      <w:r>
        <w:rPr>
          <w:rFonts w:eastAsiaTheme="minorEastAsia"/>
          <w:b/>
          <w:lang w:eastAsia="ko-KR"/>
        </w:rPr>
        <w:t xml:space="preserve"> availability</w:t>
      </w:r>
      <w:r w:rsidRPr="00413BB8">
        <w:rPr>
          <w:rFonts w:eastAsiaTheme="minorEastAsia"/>
          <w:b/>
          <w:lang w:eastAsia="ko-KR"/>
        </w:rPr>
        <w:t xml:space="preserve"> at an A-IoT device for DL/UL scheduling</w:t>
      </w:r>
      <w:r>
        <w:rPr>
          <w:rFonts w:eastAsiaTheme="minorEastAsia"/>
          <w:b/>
          <w:lang w:eastAsia="ko-KR"/>
        </w:rPr>
        <w:t xml:space="preserve">. </w:t>
      </w:r>
      <w:r>
        <w:rPr>
          <w:rFonts w:eastAsiaTheme="minorEastAsia"/>
          <w:bCs/>
          <w:lang w:eastAsia="ko-KR"/>
        </w:rPr>
        <w:t xml:space="preserve"> </w:t>
      </w:r>
    </w:p>
    <w:p w14:paraId="7C71DC19" w14:textId="77777777" w:rsidR="00EE7DF5" w:rsidRDefault="00EE7DF5" w:rsidP="00EE7DF5">
      <w:pPr>
        <w:spacing w:before="240" w:line="288" w:lineRule="auto"/>
        <w:ind w:firstLine="432"/>
        <w:jc w:val="both"/>
        <w:rPr>
          <w:rFonts w:eastAsiaTheme="minorEastAsia"/>
          <w:b/>
          <w:lang w:eastAsia="ko-KR"/>
        </w:rPr>
      </w:pPr>
      <w:r>
        <w:rPr>
          <w:rFonts w:eastAsiaTheme="minorEastAsia"/>
          <w:b/>
          <w:lang w:val="en-GB" w:eastAsia="ko-KR"/>
        </w:rPr>
        <w:t>Proposal 5</w:t>
      </w:r>
      <w:r w:rsidRPr="00B454F1">
        <w:rPr>
          <w:rFonts w:eastAsiaTheme="minorEastAsia"/>
          <w:b/>
          <w:lang w:eastAsia="ko-KR"/>
        </w:rPr>
        <w:t xml:space="preserve">: </w:t>
      </w:r>
      <w:r>
        <w:rPr>
          <w:rFonts w:eastAsiaTheme="minorEastAsia"/>
          <w:b/>
          <w:lang w:eastAsia="ko-KR"/>
        </w:rPr>
        <w:t xml:space="preserve">Study the necessity of a beacon signal providing </w:t>
      </w:r>
      <w:r w:rsidRPr="006711BF">
        <w:rPr>
          <w:rFonts w:eastAsiaTheme="minorEastAsia"/>
          <w:b/>
          <w:lang w:eastAsia="ko-KR"/>
        </w:rPr>
        <w:t xml:space="preserve">an indication that A-IoT communication session is </w:t>
      </w:r>
      <w:r>
        <w:rPr>
          <w:rFonts w:eastAsiaTheme="minorEastAsia"/>
          <w:b/>
          <w:lang w:eastAsia="ko-KR"/>
        </w:rPr>
        <w:t>initiated</w:t>
      </w:r>
      <w:r w:rsidRPr="006711BF">
        <w:rPr>
          <w:rFonts w:eastAsiaTheme="minorEastAsia"/>
          <w:b/>
          <w:lang w:eastAsia="ko-KR"/>
        </w:rPr>
        <w:t xml:space="preserve"> and on-going as well as system information</w:t>
      </w:r>
      <w:r>
        <w:rPr>
          <w:rFonts w:eastAsiaTheme="minorEastAsia"/>
          <w:b/>
          <w:lang w:eastAsia="ko-KR"/>
        </w:rPr>
        <w:t xml:space="preserve">, as necessary. </w:t>
      </w:r>
    </w:p>
    <w:p w14:paraId="7CBF8FE5" w14:textId="0147E4E0" w:rsidR="00EE7DF5" w:rsidRPr="006711BF" w:rsidRDefault="00EE7DF5" w:rsidP="00EE7DF5">
      <w:pPr>
        <w:tabs>
          <w:tab w:val="right" w:pos="9638"/>
        </w:tabs>
        <w:spacing w:before="240" w:line="288" w:lineRule="auto"/>
        <w:ind w:firstLine="432"/>
        <w:jc w:val="both"/>
        <w:rPr>
          <w:rFonts w:eastAsia="SimSun"/>
          <w:b/>
          <w:bCs/>
          <w:lang w:val="en-GB" w:eastAsia="zh-CN"/>
        </w:rPr>
      </w:pPr>
      <w:bookmarkStart w:id="17" w:name="_GoBack"/>
      <w:bookmarkEnd w:id="17"/>
      <w:r w:rsidRPr="006711BF">
        <w:rPr>
          <w:rFonts w:eastAsia="SimSun"/>
          <w:b/>
          <w:bCs/>
          <w:lang w:val="en-GB" w:eastAsia="zh-CN"/>
        </w:rPr>
        <w:t xml:space="preserve">Proposal </w:t>
      </w:r>
      <w:r>
        <w:rPr>
          <w:rFonts w:eastAsia="SimSun"/>
          <w:b/>
          <w:bCs/>
          <w:lang w:val="en-GB" w:eastAsia="zh-CN"/>
        </w:rPr>
        <w:t>6</w:t>
      </w:r>
      <w:r w:rsidRPr="006711BF">
        <w:rPr>
          <w:rFonts w:eastAsia="SimSun"/>
          <w:b/>
          <w:bCs/>
          <w:lang w:val="en-GB" w:eastAsia="zh-CN"/>
        </w:rPr>
        <w:t>: Study</w:t>
      </w:r>
      <w:r>
        <w:rPr>
          <w:rFonts w:eastAsia="SimSun"/>
          <w:b/>
          <w:bCs/>
          <w:lang w:val="en-GB" w:eastAsia="zh-CN"/>
        </w:rPr>
        <w:t xml:space="preserve"> the</w:t>
      </w:r>
      <w:r w:rsidRPr="006711BF">
        <w:rPr>
          <w:rFonts w:eastAsia="SimSun"/>
          <w:b/>
          <w:bCs/>
          <w:lang w:val="en-GB" w:eastAsia="zh-CN"/>
        </w:rPr>
        <w:t xml:space="preserve"> feasibility and </w:t>
      </w:r>
      <w:r>
        <w:rPr>
          <w:rFonts w:eastAsia="SimSun"/>
          <w:b/>
          <w:bCs/>
          <w:lang w:val="en-GB" w:eastAsia="zh-CN"/>
        </w:rPr>
        <w:t xml:space="preserve">the potential </w:t>
      </w:r>
      <w:r w:rsidRPr="006711BF">
        <w:rPr>
          <w:rFonts w:eastAsia="SimSun"/>
          <w:b/>
          <w:bCs/>
          <w:lang w:val="en-GB" w:eastAsia="zh-CN"/>
        </w:rPr>
        <w:t xml:space="preserve">gain </w:t>
      </w:r>
      <w:r>
        <w:rPr>
          <w:rFonts w:eastAsia="SimSun"/>
          <w:b/>
          <w:bCs/>
          <w:lang w:val="en-GB" w:eastAsia="zh-CN"/>
        </w:rPr>
        <w:t>of</w:t>
      </w:r>
      <w:r w:rsidRPr="006711BF">
        <w:rPr>
          <w:rFonts w:eastAsia="SimSun"/>
          <w:b/>
          <w:bCs/>
          <w:lang w:val="en-GB" w:eastAsia="zh-CN"/>
        </w:rPr>
        <w:t xml:space="preserve"> frequency hopping </w:t>
      </w:r>
      <w:r>
        <w:rPr>
          <w:rFonts w:eastAsia="SimSun"/>
          <w:b/>
          <w:bCs/>
          <w:lang w:val="en-GB" w:eastAsia="zh-CN"/>
        </w:rPr>
        <w:t>for transmitting</w:t>
      </w:r>
      <w:r w:rsidRPr="006711BF">
        <w:rPr>
          <w:rFonts w:eastAsia="SimSun"/>
          <w:b/>
          <w:bCs/>
          <w:lang w:val="en-GB" w:eastAsia="zh-CN"/>
        </w:rPr>
        <w:t xml:space="preserve"> DL/UL signals</w:t>
      </w:r>
      <w:r>
        <w:rPr>
          <w:rFonts w:eastAsia="SimSun"/>
          <w:b/>
          <w:bCs/>
          <w:lang w:val="en-GB" w:eastAsia="zh-CN"/>
        </w:rPr>
        <w:t>/</w:t>
      </w:r>
      <w:r w:rsidRPr="006711BF">
        <w:rPr>
          <w:rFonts w:eastAsia="SimSun"/>
          <w:b/>
          <w:bCs/>
          <w:lang w:val="en-GB" w:eastAsia="zh-CN"/>
        </w:rPr>
        <w:t>channels</w:t>
      </w:r>
      <w:r>
        <w:rPr>
          <w:rFonts w:eastAsia="SimSun"/>
          <w:b/>
          <w:bCs/>
          <w:lang w:val="en-GB" w:eastAsia="zh-CN"/>
        </w:rPr>
        <w:t xml:space="preserve"> considering narrowband</w:t>
      </w:r>
      <w:r w:rsidRPr="006711BF">
        <w:rPr>
          <w:rFonts w:eastAsia="SimSun"/>
          <w:b/>
          <w:bCs/>
          <w:lang w:val="en-GB" w:eastAsia="zh-CN"/>
        </w:rPr>
        <w:t xml:space="preserve"> A-IoT system.</w:t>
      </w:r>
    </w:p>
    <w:p w14:paraId="122CDE5B" w14:textId="77777777" w:rsidR="00EE7DF5" w:rsidRPr="00993790" w:rsidRDefault="00EE7DF5" w:rsidP="00EE7DF5">
      <w:pPr>
        <w:tabs>
          <w:tab w:val="right" w:pos="9638"/>
        </w:tabs>
        <w:spacing w:before="240" w:line="288" w:lineRule="auto"/>
        <w:ind w:firstLine="432"/>
        <w:jc w:val="both"/>
        <w:rPr>
          <w:rFonts w:eastAsia="SimSun"/>
          <w:b/>
          <w:bCs/>
          <w:lang w:val="en-GB" w:eastAsia="zh-CN"/>
        </w:rPr>
      </w:pPr>
      <w:r w:rsidRPr="00993790">
        <w:rPr>
          <w:rFonts w:eastAsia="SimSun"/>
          <w:b/>
          <w:bCs/>
          <w:lang w:val="en-GB" w:eastAsia="zh-CN"/>
        </w:rPr>
        <w:t xml:space="preserve">Proposal </w:t>
      </w:r>
      <w:r>
        <w:rPr>
          <w:rFonts w:eastAsia="SimSun"/>
          <w:b/>
          <w:bCs/>
          <w:lang w:val="en-GB" w:eastAsia="zh-CN"/>
        </w:rPr>
        <w:t>7</w:t>
      </w:r>
      <w:r w:rsidRPr="00993790">
        <w:rPr>
          <w:rFonts w:eastAsia="SimSun"/>
          <w:b/>
          <w:bCs/>
          <w:lang w:val="en-GB" w:eastAsia="zh-CN"/>
        </w:rPr>
        <w:t xml:space="preserve">: For Topology 2, study the necessity of </w:t>
      </w:r>
      <w:r>
        <w:rPr>
          <w:rFonts w:eastAsia="SimSun"/>
          <w:b/>
          <w:bCs/>
          <w:lang w:val="en-GB" w:eastAsia="zh-CN"/>
        </w:rPr>
        <w:t xml:space="preserve">the </w:t>
      </w:r>
      <w:proofErr w:type="spellStart"/>
      <w:r>
        <w:rPr>
          <w:rFonts w:eastAsia="SimSun"/>
          <w:b/>
          <w:bCs/>
          <w:lang w:val="en-GB" w:eastAsia="zh-CN"/>
        </w:rPr>
        <w:t>gNB</w:t>
      </w:r>
      <w:proofErr w:type="spellEnd"/>
      <w:r w:rsidRPr="00993790">
        <w:rPr>
          <w:rFonts w:eastAsia="SimSun"/>
          <w:b/>
          <w:bCs/>
          <w:lang w:val="en-GB" w:eastAsia="zh-CN"/>
        </w:rPr>
        <w:t xml:space="preserve"> controlling </w:t>
      </w:r>
      <w:r>
        <w:rPr>
          <w:rFonts w:eastAsia="SimSun"/>
          <w:b/>
          <w:bCs/>
          <w:lang w:val="en-GB" w:eastAsia="zh-CN"/>
        </w:rPr>
        <w:t xml:space="preserve">the </w:t>
      </w:r>
      <w:r w:rsidRPr="00993790">
        <w:rPr>
          <w:rFonts w:eastAsia="SimSun"/>
          <w:b/>
          <w:bCs/>
          <w:lang w:val="en-GB" w:eastAsia="zh-CN"/>
        </w:rPr>
        <w:t xml:space="preserve">intermediate node for A-IoT DL/UL </w:t>
      </w:r>
      <w:r>
        <w:rPr>
          <w:rFonts w:eastAsia="SimSun"/>
          <w:b/>
          <w:bCs/>
          <w:lang w:val="en-GB" w:eastAsia="zh-CN"/>
        </w:rPr>
        <w:t>data</w:t>
      </w:r>
      <w:r w:rsidRPr="00993790">
        <w:rPr>
          <w:rFonts w:eastAsia="SimSun"/>
          <w:b/>
          <w:bCs/>
          <w:lang w:val="en-GB" w:eastAsia="zh-CN"/>
        </w:rPr>
        <w:t xml:space="preserve"> </w:t>
      </w:r>
      <w:r>
        <w:rPr>
          <w:rFonts w:eastAsia="SimSun"/>
          <w:b/>
          <w:bCs/>
          <w:lang w:val="en-GB" w:eastAsia="zh-CN"/>
        </w:rPr>
        <w:t xml:space="preserve">transfer </w:t>
      </w:r>
      <w:r w:rsidRPr="00993790">
        <w:rPr>
          <w:rFonts w:eastAsia="SimSun"/>
          <w:b/>
          <w:bCs/>
          <w:lang w:val="en-GB" w:eastAsia="zh-CN"/>
        </w:rPr>
        <w:t xml:space="preserve">and transmission of </w:t>
      </w:r>
      <w:r>
        <w:rPr>
          <w:rFonts w:eastAsia="SimSun"/>
          <w:b/>
          <w:bCs/>
          <w:lang w:val="en-GB" w:eastAsia="zh-CN"/>
        </w:rPr>
        <w:t>CW</w:t>
      </w:r>
      <w:r w:rsidRPr="00993790">
        <w:rPr>
          <w:rFonts w:eastAsia="SimSun"/>
          <w:b/>
          <w:bCs/>
          <w:lang w:val="en-GB" w:eastAsia="zh-CN"/>
        </w:rPr>
        <w:t xml:space="preserve">. </w:t>
      </w:r>
    </w:p>
    <w:p w14:paraId="62635347" w14:textId="77777777" w:rsidR="00EE7DF5" w:rsidRPr="008814C3" w:rsidRDefault="00EE7DF5" w:rsidP="00EE7DF5">
      <w:pPr>
        <w:spacing w:before="240" w:line="288" w:lineRule="auto"/>
        <w:ind w:firstLine="432"/>
        <w:jc w:val="both"/>
        <w:rPr>
          <w:rFonts w:eastAsiaTheme="minorEastAsia"/>
          <w:b/>
          <w:lang w:eastAsia="ko-KR"/>
        </w:rPr>
      </w:pPr>
      <w:r>
        <w:rPr>
          <w:rFonts w:eastAsiaTheme="minorEastAsia"/>
          <w:b/>
          <w:lang w:val="en-GB" w:eastAsia="ko-KR"/>
        </w:rPr>
        <w:t>Proposal 8</w:t>
      </w:r>
      <w:r w:rsidRPr="00B454F1">
        <w:rPr>
          <w:rFonts w:eastAsiaTheme="minorEastAsia"/>
          <w:b/>
          <w:lang w:eastAsia="ko-KR"/>
        </w:rPr>
        <w:t>:</w:t>
      </w:r>
      <w:r>
        <w:rPr>
          <w:rFonts w:eastAsiaTheme="minorEastAsia"/>
          <w:b/>
          <w:lang w:eastAsia="ko-KR"/>
        </w:rPr>
        <w:t xml:space="preserve"> Any proximity determination scheme that requires computations or accurate measurements at the A-IoT devices should be deprioritized considering low complexity and low power consumption requirements.  </w:t>
      </w:r>
      <w:r w:rsidRPr="00B454F1">
        <w:rPr>
          <w:rFonts w:eastAsiaTheme="minorEastAsia"/>
          <w:b/>
          <w:lang w:eastAsia="ko-KR"/>
        </w:rPr>
        <w:t xml:space="preserve"> </w:t>
      </w:r>
    </w:p>
    <w:p w14:paraId="07ABAB7D" w14:textId="346C64D9" w:rsidR="00EE7DF5" w:rsidRPr="00EE7DF5" w:rsidRDefault="00EE7DF5" w:rsidP="00EE7DF5">
      <w:pPr>
        <w:spacing w:before="240" w:line="288" w:lineRule="auto"/>
        <w:ind w:firstLine="432"/>
        <w:jc w:val="both"/>
        <w:rPr>
          <w:rFonts w:eastAsiaTheme="minorEastAsia"/>
          <w:b/>
          <w:lang w:eastAsia="ko-KR"/>
        </w:rPr>
      </w:pPr>
      <w:r>
        <w:rPr>
          <w:rFonts w:eastAsiaTheme="minorEastAsia"/>
          <w:b/>
          <w:lang w:val="en-GB" w:eastAsia="ko-KR"/>
        </w:rPr>
        <w:t>Proposal 9</w:t>
      </w:r>
      <w:r w:rsidRPr="00B454F1">
        <w:rPr>
          <w:rFonts w:eastAsiaTheme="minorEastAsia"/>
          <w:b/>
          <w:lang w:eastAsia="ko-KR"/>
        </w:rPr>
        <w:t xml:space="preserve">: </w:t>
      </w:r>
      <w:r>
        <w:rPr>
          <w:rFonts w:eastAsiaTheme="minorEastAsia"/>
          <w:b/>
          <w:lang w:eastAsia="ko-KR"/>
        </w:rPr>
        <w:t xml:space="preserve">Study an RTT-based proximity determination scheme for A-IoT considering low accuracy clock at the A-IoT devices and backscattering type UL transmission. </w:t>
      </w:r>
    </w:p>
    <w:p w14:paraId="31C2A5DF" w14:textId="77777777" w:rsidR="00EE7DF5" w:rsidRPr="00677104" w:rsidRDefault="00EE7DF5" w:rsidP="006F5DBA">
      <w:pPr>
        <w:rPr>
          <w:rFonts w:eastAsiaTheme="minorEastAsia"/>
          <w:lang w:eastAsia="ko-KR"/>
        </w:rPr>
      </w:pPr>
    </w:p>
    <w:p w14:paraId="10656F0E" w14:textId="77777777" w:rsidR="006F5DBA" w:rsidRPr="00784097"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784097"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74721C" w:rsidRDefault="006F5DBA" w:rsidP="006F5DBA">
      <w:pPr>
        <w:pStyle w:val="Heading1"/>
        <w:spacing w:before="240" w:after="180" w:line="240" w:lineRule="auto"/>
        <w:rPr>
          <w:lang w:val="en-US"/>
        </w:rPr>
      </w:pPr>
      <w:bookmarkStart w:id="18" w:name="_Ref131589242"/>
      <w:r w:rsidRPr="00553559">
        <w:rPr>
          <w:lang w:val="en-US"/>
        </w:rPr>
        <w:t>Reference</w:t>
      </w:r>
      <w:r>
        <w:rPr>
          <w:lang w:val="en-US"/>
        </w:rPr>
        <w:t>s</w:t>
      </w:r>
      <w:r w:rsidRPr="00553559">
        <w:rPr>
          <w:lang w:val="en-US"/>
        </w:rPr>
        <w:t>:</w:t>
      </w:r>
      <w:bookmarkStart w:id="19" w:name="REF3"/>
      <w:bookmarkStart w:id="20" w:name="REF4"/>
      <w:bookmarkEnd w:id="18"/>
      <w:bookmarkEnd w:id="19"/>
      <w:bookmarkEnd w:id="20"/>
    </w:p>
    <w:p w14:paraId="70729CBD" w14:textId="77777777" w:rsidR="006F5DBA" w:rsidRDefault="006F5DBA" w:rsidP="006F5DBA">
      <w:pPr>
        <w:pStyle w:val="References"/>
        <w:numPr>
          <w:ilvl w:val="0"/>
          <w:numId w:val="21"/>
        </w:numPr>
        <w:spacing w:after="120"/>
        <w:jc w:val="both"/>
        <w:rPr>
          <w:rFonts w:eastAsia="SimSun"/>
          <w:lang w:eastAsia="zh-CN"/>
        </w:rPr>
      </w:pPr>
      <w:bookmarkStart w:id="21" w:name="_Ref146632370"/>
      <w:r>
        <w:rPr>
          <w:rFonts w:eastAsia="SimSun"/>
          <w:lang w:eastAsia="zh-CN"/>
        </w:rPr>
        <w:t xml:space="preserve">Cisco, </w:t>
      </w:r>
      <w:r w:rsidRPr="0012268D">
        <w:rPr>
          <w:rFonts w:eastAsia="SimSun"/>
          <w:lang w:eastAsia="zh-CN"/>
        </w:rPr>
        <w:t>Cisco Edge-to-Enterprise IoT Analytics for Electric Utilities Solution Overview</w:t>
      </w:r>
      <w:r>
        <w:rPr>
          <w:rFonts w:eastAsia="SimSun"/>
          <w:lang w:eastAsia="zh-CN"/>
        </w:rPr>
        <w:t>.</w:t>
      </w:r>
      <w:bookmarkEnd w:id="21"/>
    </w:p>
    <w:p w14:paraId="77F3F292" w14:textId="77777777" w:rsidR="006F5DBA" w:rsidRDefault="006F5DBA" w:rsidP="006F5DBA">
      <w:pPr>
        <w:pStyle w:val="ListParagraph"/>
        <w:numPr>
          <w:ilvl w:val="0"/>
          <w:numId w:val="21"/>
        </w:numPr>
        <w:spacing w:after="120"/>
        <w:ind w:leftChars="0"/>
        <w:rPr>
          <w:rFonts w:eastAsia="SimSun"/>
          <w:szCs w:val="16"/>
          <w:lang w:eastAsia="zh-CN"/>
        </w:rPr>
      </w:pPr>
      <w:bookmarkStart w:id="22" w:name="_Ref149736732"/>
      <w:bookmarkStart w:id="23" w:name="_Ref146632919"/>
      <w:r w:rsidRPr="0012268D">
        <w:rPr>
          <w:rFonts w:eastAsia="SimSun"/>
          <w:szCs w:val="16"/>
          <w:lang w:eastAsia="zh-CN"/>
        </w:rPr>
        <w:t>3GPP TR 38.848</w:t>
      </w:r>
      <w:r>
        <w:rPr>
          <w:rFonts w:eastAsia="SimSun"/>
          <w:szCs w:val="16"/>
          <w:lang w:eastAsia="zh-CN"/>
        </w:rPr>
        <w:t>: “</w:t>
      </w:r>
      <w:r w:rsidRPr="0012268D">
        <w:rPr>
          <w:rFonts w:eastAsia="SimSun"/>
          <w:szCs w:val="16"/>
          <w:lang w:eastAsia="zh-CN"/>
        </w:rPr>
        <w:t>Study on Ambient IoT (Internet of Things) in RAN</w:t>
      </w:r>
      <w:r>
        <w:rPr>
          <w:rFonts w:eastAsia="SimSun"/>
          <w:szCs w:val="16"/>
          <w:lang w:eastAsia="zh-CN"/>
        </w:rPr>
        <w:t>”.</w:t>
      </w:r>
      <w:bookmarkEnd w:id="22"/>
    </w:p>
    <w:p w14:paraId="64ADCB3D" w14:textId="77777777" w:rsidR="006F5DBA" w:rsidRPr="00C96908" w:rsidRDefault="006F5DBA" w:rsidP="006F5DBA">
      <w:pPr>
        <w:pStyle w:val="References"/>
        <w:numPr>
          <w:ilvl w:val="0"/>
          <w:numId w:val="21"/>
        </w:numPr>
        <w:spacing w:after="120"/>
        <w:jc w:val="both"/>
        <w:rPr>
          <w:rFonts w:eastAsia="SimSun"/>
          <w:lang w:eastAsia="zh-CN"/>
        </w:rPr>
      </w:pPr>
      <w:bookmarkStart w:id="24" w:name="_Ref149910409"/>
      <w:r w:rsidRPr="0012268D">
        <w:rPr>
          <w:rFonts w:eastAsia="SimSun"/>
          <w:lang w:eastAsia="zh-CN"/>
        </w:rPr>
        <w:t xml:space="preserve">3GPP TR 22.840: </w:t>
      </w:r>
      <w:r>
        <w:rPr>
          <w:rFonts w:eastAsia="SimSun"/>
          <w:lang w:eastAsia="zh-CN"/>
        </w:rPr>
        <w:t>“</w:t>
      </w:r>
      <w:r w:rsidRPr="0012268D">
        <w:rPr>
          <w:rFonts w:eastAsia="SimSun"/>
          <w:lang w:eastAsia="zh-CN"/>
        </w:rPr>
        <w:t>Study on Ambient power-enabled Internet of Things</w:t>
      </w:r>
      <w:r>
        <w:rPr>
          <w:rFonts w:eastAsia="SimSun"/>
          <w:lang w:eastAsia="zh-CN"/>
        </w:rPr>
        <w:t>”.</w:t>
      </w:r>
      <w:bookmarkEnd w:id="24"/>
    </w:p>
    <w:p w14:paraId="7A5ADB44" w14:textId="77777777" w:rsidR="006F5DBA" w:rsidRDefault="006F5DBA" w:rsidP="006F5DBA">
      <w:pPr>
        <w:pStyle w:val="ListParagraph"/>
        <w:numPr>
          <w:ilvl w:val="0"/>
          <w:numId w:val="21"/>
        </w:numPr>
        <w:spacing w:after="120"/>
        <w:ind w:leftChars="0"/>
        <w:rPr>
          <w:rFonts w:eastAsia="SimSun"/>
          <w:szCs w:val="16"/>
          <w:lang w:eastAsia="zh-CN"/>
        </w:rPr>
      </w:pPr>
      <w:bookmarkStart w:id="25" w:name="_Ref149910857"/>
      <w:r>
        <w:rPr>
          <w:rFonts w:eastAsia="SimSun"/>
          <w:szCs w:val="16"/>
          <w:lang w:eastAsia="zh-CN"/>
        </w:rPr>
        <w:lastRenderedPageBreak/>
        <w:t>RP-234058, “</w:t>
      </w:r>
      <w:r w:rsidRPr="006116E7">
        <w:rPr>
          <w:rFonts w:eastAsia="SimSun"/>
          <w:szCs w:val="16"/>
          <w:lang w:eastAsia="zh-CN"/>
        </w:rPr>
        <w:t>New SID: Study on solutions for Ambient IoT (Internet of Things) in NR</w:t>
      </w:r>
      <w:r>
        <w:rPr>
          <w:rFonts w:eastAsia="SimSun"/>
          <w:szCs w:val="16"/>
          <w:lang w:eastAsia="zh-CN"/>
        </w:rPr>
        <w:t>”</w:t>
      </w:r>
      <w:r w:rsidRPr="00CC331B">
        <w:rPr>
          <w:rFonts w:eastAsia="SimSun"/>
          <w:szCs w:val="16"/>
          <w:lang w:eastAsia="zh-CN"/>
        </w:rPr>
        <w:t>,</w:t>
      </w:r>
      <w:r>
        <w:rPr>
          <w:rFonts w:eastAsia="SimSun"/>
          <w:szCs w:val="16"/>
          <w:lang w:eastAsia="zh-CN"/>
        </w:rPr>
        <w:t xml:space="preserve"> </w:t>
      </w:r>
      <w:r w:rsidRPr="006116E7">
        <w:rPr>
          <w:rFonts w:eastAsia="SimSun"/>
          <w:szCs w:val="16"/>
          <w:lang w:eastAsia="zh-CN"/>
        </w:rPr>
        <w:t>Huawei</w:t>
      </w:r>
      <w:r>
        <w:rPr>
          <w:rFonts w:eastAsia="SimSun"/>
          <w:szCs w:val="16"/>
          <w:lang w:eastAsia="zh-CN"/>
        </w:rPr>
        <w:t>, RAN#102, December 2023.</w:t>
      </w:r>
      <w:bookmarkEnd w:id="25"/>
    </w:p>
    <w:p w14:paraId="7F782437" w14:textId="3158AC43" w:rsidR="0058103B" w:rsidRDefault="0058103B" w:rsidP="006B1AE4">
      <w:pPr>
        <w:pStyle w:val="References"/>
        <w:numPr>
          <w:ilvl w:val="0"/>
          <w:numId w:val="21"/>
        </w:numPr>
        <w:spacing w:after="120"/>
        <w:jc w:val="both"/>
        <w:rPr>
          <w:rFonts w:eastAsia="SimSun"/>
          <w:lang w:eastAsia="zh-CN"/>
        </w:rPr>
      </w:pPr>
      <w:bookmarkStart w:id="26" w:name="_Ref157079824"/>
      <w:bookmarkStart w:id="27" w:name="_Ref149911479"/>
      <w:bookmarkStart w:id="28" w:name="_Ref157345165"/>
      <w:r>
        <w:rPr>
          <w:rFonts w:eastAsia="SimSun"/>
          <w:lang w:eastAsia="zh-CN"/>
        </w:rPr>
        <w:t>R1-</w:t>
      </w:r>
      <w:r w:rsidR="001C4676" w:rsidRPr="001C4676">
        <w:rPr>
          <w:rFonts w:eastAsia="SimSun"/>
          <w:lang w:eastAsia="zh-CN"/>
        </w:rPr>
        <w:t>2400737</w:t>
      </w:r>
      <w:r>
        <w:rPr>
          <w:rFonts w:eastAsia="SimSun"/>
          <w:lang w:eastAsia="zh-CN"/>
        </w:rPr>
        <w:t>, “</w:t>
      </w:r>
      <w:r w:rsidRPr="00350062">
        <w:rPr>
          <w:rFonts w:eastAsia="SimSun"/>
          <w:lang w:eastAsia="zh-CN"/>
        </w:rPr>
        <w:t>Considerations for frame structure and timing aspects</w:t>
      </w:r>
      <w:r>
        <w:rPr>
          <w:rFonts w:eastAsia="SimSun"/>
          <w:lang w:eastAsia="zh-CN"/>
        </w:rPr>
        <w:t>”, Samsung RAN1#116.</w:t>
      </w:r>
    </w:p>
    <w:p w14:paraId="5EAA0FBA" w14:textId="45455A31" w:rsidR="002D5A63" w:rsidRDefault="0058103B" w:rsidP="006B1AE4">
      <w:pPr>
        <w:pStyle w:val="References"/>
        <w:numPr>
          <w:ilvl w:val="0"/>
          <w:numId w:val="21"/>
        </w:numPr>
        <w:spacing w:after="120"/>
        <w:jc w:val="both"/>
        <w:rPr>
          <w:rFonts w:eastAsia="SimSun"/>
          <w:lang w:eastAsia="zh-CN"/>
        </w:rPr>
      </w:pPr>
      <w:bookmarkStart w:id="29" w:name="_Ref158735356"/>
      <w:bookmarkEnd w:id="23"/>
      <w:bookmarkEnd w:id="26"/>
      <w:bookmarkEnd w:id="27"/>
      <w:bookmarkEnd w:id="28"/>
      <w:r w:rsidRPr="0058103B">
        <w:rPr>
          <w:rFonts w:eastAsia="SimSun"/>
          <w:lang w:eastAsia="zh-CN"/>
        </w:rPr>
        <w:t>IEEE 802.15.4z-2020</w:t>
      </w:r>
      <w:r>
        <w:rPr>
          <w:rFonts w:eastAsia="SimSun"/>
          <w:lang w:eastAsia="zh-CN"/>
        </w:rPr>
        <w:t xml:space="preserve">, </w:t>
      </w:r>
      <w:r w:rsidRPr="0058103B">
        <w:rPr>
          <w:rFonts w:eastAsia="SimSun"/>
          <w:lang w:eastAsia="zh-CN"/>
        </w:rPr>
        <w:t xml:space="preserve">IEEE Standard for Low-Rate Wireless Networks--Amendment 1: Enhanced </w:t>
      </w:r>
      <w:proofErr w:type="spellStart"/>
      <w:r w:rsidRPr="0058103B">
        <w:rPr>
          <w:rFonts w:eastAsia="SimSun"/>
          <w:lang w:eastAsia="zh-CN"/>
        </w:rPr>
        <w:t>Ultra Wideband</w:t>
      </w:r>
      <w:proofErr w:type="spellEnd"/>
      <w:r w:rsidRPr="0058103B">
        <w:rPr>
          <w:rFonts w:eastAsia="SimSun"/>
          <w:lang w:eastAsia="zh-CN"/>
        </w:rPr>
        <w:t xml:space="preserve"> (UWB) Physical Layers (PHYs) and Associated Ranging Techniques</w:t>
      </w:r>
      <w:bookmarkEnd w:id="29"/>
    </w:p>
    <w:p w14:paraId="69F21A3B" w14:textId="77777777" w:rsidR="0058103B" w:rsidRPr="0058103B" w:rsidRDefault="0058103B" w:rsidP="0058103B">
      <w:pPr>
        <w:rPr>
          <w:lang w:eastAsia="zh-CN"/>
        </w:rPr>
      </w:pPr>
    </w:p>
    <w:p w14:paraId="55CAC321" w14:textId="77777777" w:rsidR="006B1AE4" w:rsidRPr="006B1AE4" w:rsidRDefault="006B1AE4" w:rsidP="006B1AE4">
      <w:pPr>
        <w:rPr>
          <w:lang w:eastAsia="zh-CN"/>
        </w:rPr>
      </w:pPr>
    </w:p>
    <w:sectPr w:rsidR="006B1AE4" w:rsidRPr="006B1AE4" w:rsidSect="0004351F">
      <w:headerReference w:type="default" r:id="rId14"/>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E3EDE" w16cex:dateUtc="2023-11-02T07:29:00Z"/>
  <w16cex:commentExtensible w16cex:durableId="28EE3EED" w16cex:dateUtc="2023-11-02T07:29:00Z"/>
  <w16cex:commentExtensible w16cex:durableId="28EE3F5F" w16cex:dateUtc="2023-11-02T07:31:00Z"/>
  <w16cex:commentExtensible w16cex:durableId="28EE3F0C" w16cex:dateUtc="2023-11-02T07:30:00Z"/>
  <w16cex:commentExtensible w16cex:durableId="28EE6899" w16cex:dateUtc="2023-11-02T10:27:00Z"/>
  <w16cex:commentExtensible w16cex:durableId="28EE67F8" w16cex:dateUtc="2023-11-02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7B655" w14:textId="77777777" w:rsidR="00A977C2" w:rsidRDefault="00A977C2">
      <w:r>
        <w:separator/>
      </w:r>
    </w:p>
  </w:endnote>
  <w:endnote w:type="continuationSeparator" w:id="0">
    <w:p w14:paraId="7B5E897A" w14:textId="77777777" w:rsidR="00A977C2" w:rsidRDefault="00A9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BF43B" w14:textId="77777777" w:rsidR="00A977C2" w:rsidRDefault="00A977C2">
      <w:r>
        <w:separator/>
      </w:r>
    </w:p>
  </w:footnote>
  <w:footnote w:type="continuationSeparator" w:id="0">
    <w:p w14:paraId="6014C446" w14:textId="77777777" w:rsidR="00A977C2" w:rsidRDefault="00A97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A00CCB" w:rsidRDefault="00A00CC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74ED3"/>
    <w:multiLevelType w:val="hybridMultilevel"/>
    <w:tmpl w:val="D1EE1A14"/>
    <w:lvl w:ilvl="0" w:tplc="67EE7A12">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 w15:restartNumberingAfterBreak="0">
    <w:nsid w:val="06F80FCA"/>
    <w:multiLevelType w:val="hybridMultilevel"/>
    <w:tmpl w:val="FA96C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42A26"/>
    <w:multiLevelType w:val="hybridMultilevel"/>
    <w:tmpl w:val="633E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070FF"/>
    <w:multiLevelType w:val="hybridMultilevel"/>
    <w:tmpl w:val="8E7A7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058F2"/>
    <w:multiLevelType w:val="hybridMultilevel"/>
    <w:tmpl w:val="2A740974"/>
    <w:lvl w:ilvl="0" w:tplc="4184E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A2E0209"/>
    <w:multiLevelType w:val="hybridMultilevel"/>
    <w:tmpl w:val="6158CA3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1BAE22F8"/>
    <w:multiLevelType w:val="hybridMultilevel"/>
    <w:tmpl w:val="7F88FCA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B59AF"/>
    <w:multiLevelType w:val="hybridMultilevel"/>
    <w:tmpl w:val="CFB85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9D3582"/>
    <w:multiLevelType w:val="hybridMultilevel"/>
    <w:tmpl w:val="0FFED474"/>
    <w:lvl w:ilvl="0" w:tplc="EA1CCEDE">
      <w:start w:val="1"/>
      <w:numFmt w:val="bullet"/>
      <w:lvlText w:val="•"/>
      <w:lvlJc w:val="left"/>
      <w:pPr>
        <w:tabs>
          <w:tab w:val="num" w:pos="720"/>
        </w:tabs>
        <w:ind w:left="720" w:hanging="360"/>
      </w:pPr>
      <w:rPr>
        <w:rFonts w:ascii="Arial" w:hAnsi="Arial" w:hint="default"/>
      </w:rPr>
    </w:lvl>
    <w:lvl w:ilvl="1" w:tplc="D56E7018">
      <w:start w:val="206"/>
      <w:numFmt w:val="bullet"/>
      <w:lvlText w:val="•"/>
      <w:lvlJc w:val="left"/>
      <w:pPr>
        <w:tabs>
          <w:tab w:val="num" w:pos="1440"/>
        </w:tabs>
        <w:ind w:left="1440" w:hanging="360"/>
      </w:pPr>
      <w:rPr>
        <w:rFonts w:ascii="Arial" w:hAnsi="Arial" w:hint="default"/>
      </w:rPr>
    </w:lvl>
    <w:lvl w:ilvl="2" w:tplc="C70CBD86" w:tentative="1">
      <w:start w:val="1"/>
      <w:numFmt w:val="bullet"/>
      <w:lvlText w:val="•"/>
      <w:lvlJc w:val="left"/>
      <w:pPr>
        <w:tabs>
          <w:tab w:val="num" w:pos="2160"/>
        </w:tabs>
        <w:ind w:left="2160" w:hanging="360"/>
      </w:pPr>
      <w:rPr>
        <w:rFonts w:ascii="Arial" w:hAnsi="Arial" w:hint="default"/>
      </w:rPr>
    </w:lvl>
    <w:lvl w:ilvl="3" w:tplc="41AA77BE" w:tentative="1">
      <w:start w:val="1"/>
      <w:numFmt w:val="bullet"/>
      <w:lvlText w:val="•"/>
      <w:lvlJc w:val="left"/>
      <w:pPr>
        <w:tabs>
          <w:tab w:val="num" w:pos="2880"/>
        </w:tabs>
        <w:ind w:left="2880" w:hanging="360"/>
      </w:pPr>
      <w:rPr>
        <w:rFonts w:ascii="Arial" w:hAnsi="Arial" w:hint="default"/>
      </w:rPr>
    </w:lvl>
    <w:lvl w:ilvl="4" w:tplc="1FE4CD5A" w:tentative="1">
      <w:start w:val="1"/>
      <w:numFmt w:val="bullet"/>
      <w:lvlText w:val="•"/>
      <w:lvlJc w:val="left"/>
      <w:pPr>
        <w:tabs>
          <w:tab w:val="num" w:pos="3600"/>
        </w:tabs>
        <w:ind w:left="3600" w:hanging="360"/>
      </w:pPr>
      <w:rPr>
        <w:rFonts w:ascii="Arial" w:hAnsi="Arial" w:hint="default"/>
      </w:rPr>
    </w:lvl>
    <w:lvl w:ilvl="5" w:tplc="A8EE5778" w:tentative="1">
      <w:start w:val="1"/>
      <w:numFmt w:val="bullet"/>
      <w:lvlText w:val="•"/>
      <w:lvlJc w:val="left"/>
      <w:pPr>
        <w:tabs>
          <w:tab w:val="num" w:pos="4320"/>
        </w:tabs>
        <w:ind w:left="4320" w:hanging="360"/>
      </w:pPr>
      <w:rPr>
        <w:rFonts w:ascii="Arial" w:hAnsi="Arial" w:hint="default"/>
      </w:rPr>
    </w:lvl>
    <w:lvl w:ilvl="6" w:tplc="0DFA8F54" w:tentative="1">
      <w:start w:val="1"/>
      <w:numFmt w:val="bullet"/>
      <w:lvlText w:val="•"/>
      <w:lvlJc w:val="left"/>
      <w:pPr>
        <w:tabs>
          <w:tab w:val="num" w:pos="5040"/>
        </w:tabs>
        <w:ind w:left="5040" w:hanging="360"/>
      </w:pPr>
      <w:rPr>
        <w:rFonts w:ascii="Arial" w:hAnsi="Arial" w:hint="default"/>
      </w:rPr>
    </w:lvl>
    <w:lvl w:ilvl="7" w:tplc="0D7227F2" w:tentative="1">
      <w:start w:val="1"/>
      <w:numFmt w:val="bullet"/>
      <w:lvlText w:val="•"/>
      <w:lvlJc w:val="left"/>
      <w:pPr>
        <w:tabs>
          <w:tab w:val="num" w:pos="5760"/>
        </w:tabs>
        <w:ind w:left="5760" w:hanging="360"/>
      </w:pPr>
      <w:rPr>
        <w:rFonts w:ascii="Arial" w:hAnsi="Arial" w:hint="default"/>
      </w:rPr>
    </w:lvl>
    <w:lvl w:ilvl="8" w:tplc="EDEC2FF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A9965A4"/>
    <w:multiLevelType w:val="hybridMultilevel"/>
    <w:tmpl w:val="E05A7322"/>
    <w:lvl w:ilvl="0" w:tplc="5B32ED2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F3D34"/>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196740C"/>
    <w:multiLevelType w:val="hybridMultilevel"/>
    <w:tmpl w:val="D8361938"/>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65122250"/>
    <w:multiLevelType w:val="hybridMultilevel"/>
    <w:tmpl w:val="39304A86"/>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BAB4A49"/>
    <w:multiLevelType w:val="hybridMultilevel"/>
    <w:tmpl w:val="12408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AC4075E"/>
    <w:multiLevelType w:val="hybridMultilevel"/>
    <w:tmpl w:val="BDEEE4A0"/>
    <w:lvl w:ilvl="0" w:tplc="8EB8BAF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21"/>
  </w:num>
  <w:num w:numId="4">
    <w:abstractNumId w:val="31"/>
  </w:num>
  <w:num w:numId="5">
    <w:abstractNumId w:val="20"/>
  </w:num>
  <w:num w:numId="6">
    <w:abstractNumId w:val="29"/>
  </w:num>
  <w:num w:numId="7">
    <w:abstractNumId w:val="14"/>
  </w:num>
  <w:num w:numId="8">
    <w:abstractNumId w:val="18"/>
  </w:num>
  <w:num w:numId="9">
    <w:abstractNumId w:val="11"/>
  </w:num>
  <w:num w:numId="10">
    <w:abstractNumId w:val="32"/>
  </w:num>
  <w:num w:numId="11">
    <w:abstractNumId w:val="34"/>
  </w:num>
  <w:num w:numId="12">
    <w:abstractNumId w:val="36"/>
  </w:num>
  <w:num w:numId="13">
    <w:abstractNumId w:val="27"/>
  </w:num>
  <w:num w:numId="14">
    <w:abstractNumId w:val="1"/>
  </w:num>
  <w:num w:numId="15">
    <w:abstractNumId w:val="0"/>
  </w:num>
  <w:num w:numId="16">
    <w:abstractNumId w:val="25"/>
  </w:num>
  <w:num w:numId="17">
    <w:abstractNumId w:val="24"/>
  </w:num>
  <w:num w:numId="18">
    <w:abstractNumId w:val="8"/>
  </w:num>
  <w:num w:numId="19">
    <w:abstractNumId w:val="33"/>
  </w:num>
  <w:num w:numId="20">
    <w:abstractNumId w:val="19"/>
  </w:num>
  <w:num w:numId="21">
    <w:abstractNumId w:val="35"/>
  </w:num>
  <w:num w:numId="22">
    <w:abstractNumId w:val="17"/>
  </w:num>
  <w:num w:numId="23">
    <w:abstractNumId w:val="37"/>
  </w:num>
  <w:num w:numId="24">
    <w:abstractNumId w:val="16"/>
  </w:num>
  <w:num w:numId="25">
    <w:abstractNumId w:val="23"/>
  </w:num>
  <w:num w:numId="26">
    <w:abstractNumId w:val="12"/>
  </w:num>
  <w:num w:numId="27">
    <w:abstractNumId w:val="26"/>
  </w:num>
  <w:num w:numId="28">
    <w:abstractNumId w:val="5"/>
  </w:num>
  <w:num w:numId="29">
    <w:abstractNumId w:val="10"/>
  </w:num>
  <w:num w:numId="30">
    <w:abstractNumId w:val="9"/>
  </w:num>
  <w:num w:numId="31">
    <w:abstractNumId w:val="4"/>
  </w:num>
  <w:num w:numId="32">
    <w:abstractNumId w:val="22"/>
  </w:num>
  <w:num w:numId="33">
    <w:abstractNumId w:val="3"/>
  </w:num>
  <w:num w:numId="34">
    <w:abstractNumId w:val="13"/>
  </w:num>
  <w:num w:numId="35">
    <w:abstractNumId w:val="6"/>
  </w:num>
  <w:num w:numId="36">
    <w:abstractNumId w:val="2"/>
  </w:num>
  <w:num w:numId="37">
    <w:abstractNumId w:val="30"/>
  </w:num>
  <w:num w:numId="3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5EA"/>
    <w:rsid w:val="00013E01"/>
    <w:rsid w:val="0001401B"/>
    <w:rsid w:val="0001431F"/>
    <w:rsid w:val="00015E06"/>
    <w:rsid w:val="000163BC"/>
    <w:rsid w:val="000165C2"/>
    <w:rsid w:val="00016701"/>
    <w:rsid w:val="000167DF"/>
    <w:rsid w:val="0001695D"/>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4EEB"/>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01"/>
    <w:rsid w:val="00041A13"/>
    <w:rsid w:val="00041CE0"/>
    <w:rsid w:val="0004305A"/>
    <w:rsid w:val="00043246"/>
    <w:rsid w:val="0004351F"/>
    <w:rsid w:val="00043BBA"/>
    <w:rsid w:val="00043CFC"/>
    <w:rsid w:val="00043F06"/>
    <w:rsid w:val="000447EF"/>
    <w:rsid w:val="00045082"/>
    <w:rsid w:val="00045210"/>
    <w:rsid w:val="000453B5"/>
    <w:rsid w:val="0004579F"/>
    <w:rsid w:val="00045C03"/>
    <w:rsid w:val="00045EB7"/>
    <w:rsid w:val="0004660C"/>
    <w:rsid w:val="000467C2"/>
    <w:rsid w:val="00046AB8"/>
    <w:rsid w:val="00046C95"/>
    <w:rsid w:val="00046EDE"/>
    <w:rsid w:val="00047C60"/>
    <w:rsid w:val="0005019A"/>
    <w:rsid w:val="00050412"/>
    <w:rsid w:val="00050C03"/>
    <w:rsid w:val="00051399"/>
    <w:rsid w:val="00051AFF"/>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7D0"/>
    <w:rsid w:val="00091A16"/>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DB3"/>
    <w:rsid w:val="000A0E91"/>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32FD"/>
    <w:rsid w:val="000B3369"/>
    <w:rsid w:val="000B3728"/>
    <w:rsid w:val="000B377A"/>
    <w:rsid w:val="000B3BFF"/>
    <w:rsid w:val="000B3C4F"/>
    <w:rsid w:val="000B3EF9"/>
    <w:rsid w:val="000B41B2"/>
    <w:rsid w:val="000B4FD7"/>
    <w:rsid w:val="000B554F"/>
    <w:rsid w:val="000B55CE"/>
    <w:rsid w:val="000B56DE"/>
    <w:rsid w:val="000B59A8"/>
    <w:rsid w:val="000B5A6B"/>
    <w:rsid w:val="000B606D"/>
    <w:rsid w:val="000B67F0"/>
    <w:rsid w:val="000B6F3A"/>
    <w:rsid w:val="000B78E7"/>
    <w:rsid w:val="000B7B48"/>
    <w:rsid w:val="000C052C"/>
    <w:rsid w:val="000C05F6"/>
    <w:rsid w:val="000C074E"/>
    <w:rsid w:val="000C08EB"/>
    <w:rsid w:val="000C0B9D"/>
    <w:rsid w:val="000C0F99"/>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7C3"/>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6A5D"/>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C17"/>
    <w:rsid w:val="000E6D34"/>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728"/>
    <w:rsid w:val="000F3AB3"/>
    <w:rsid w:val="000F3C79"/>
    <w:rsid w:val="000F41DF"/>
    <w:rsid w:val="000F433B"/>
    <w:rsid w:val="000F5093"/>
    <w:rsid w:val="000F5D7C"/>
    <w:rsid w:val="000F5E7F"/>
    <w:rsid w:val="000F60C9"/>
    <w:rsid w:val="000F6A2B"/>
    <w:rsid w:val="000F7193"/>
    <w:rsid w:val="000F729B"/>
    <w:rsid w:val="000F762B"/>
    <w:rsid w:val="000F7A66"/>
    <w:rsid w:val="000F7CD9"/>
    <w:rsid w:val="001005C5"/>
    <w:rsid w:val="00100CCE"/>
    <w:rsid w:val="00100D26"/>
    <w:rsid w:val="00100E5A"/>
    <w:rsid w:val="00100FE7"/>
    <w:rsid w:val="0010112F"/>
    <w:rsid w:val="00101AC6"/>
    <w:rsid w:val="00101D8B"/>
    <w:rsid w:val="00101FE9"/>
    <w:rsid w:val="0010206A"/>
    <w:rsid w:val="00102506"/>
    <w:rsid w:val="00102872"/>
    <w:rsid w:val="00103212"/>
    <w:rsid w:val="001038BF"/>
    <w:rsid w:val="00103906"/>
    <w:rsid w:val="00103A7B"/>
    <w:rsid w:val="00103FB1"/>
    <w:rsid w:val="001040EC"/>
    <w:rsid w:val="001041F2"/>
    <w:rsid w:val="001047C3"/>
    <w:rsid w:val="0010485C"/>
    <w:rsid w:val="00104A0F"/>
    <w:rsid w:val="00104BD6"/>
    <w:rsid w:val="00105B0F"/>
    <w:rsid w:val="00106079"/>
    <w:rsid w:val="00106085"/>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90C"/>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894"/>
    <w:rsid w:val="001229CE"/>
    <w:rsid w:val="00122E2E"/>
    <w:rsid w:val="0012303A"/>
    <w:rsid w:val="001231E2"/>
    <w:rsid w:val="0012375D"/>
    <w:rsid w:val="0012389E"/>
    <w:rsid w:val="0012398D"/>
    <w:rsid w:val="001239C8"/>
    <w:rsid w:val="00123A53"/>
    <w:rsid w:val="00123B51"/>
    <w:rsid w:val="001243DF"/>
    <w:rsid w:val="00125511"/>
    <w:rsid w:val="00125748"/>
    <w:rsid w:val="001258FD"/>
    <w:rsid w:val="00125A9A"/>
    <w:rsid w:val="00125CE6"/>
    <w:rsid w:val="001263F6"/>
    <w:rsid w:val="0012790F"/>
    <w:rsid w:val="001279C4"/>
    <w:rsid w:val="00127AD3"/>
    <w:rsid w:val="00130095"/>
    <w:rsid w:val="0013023F"/>
    <w:rsid w:val="0013041F"/>
    <w:rsid w:val="0013080D"/>
    <w:rsid w:val="00130A5C"/>
    <w:rsid w:val="001310A0"/>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3FEC"/>
    <w:rsid w:val="00145451"/>
    <w:rsid w:val="00145793"/>
    <w:rsid w:val="00145CF8"/>
    <w:rsid w:val="001460D7"/>
    <w:rsid w:val="001467B8"/>
    <w:rsid w:val="0014695A"/>
    <w:rsid w:val="00146DE6"/>
    <w:rsid w:val="00146E8E"/>
    <w:rsid w:val="001471E4"/>
    <w:rsid w:val="00147305"/>
    <w:rsid w:val="0014764B"/>
    <w:rsid w:val="00147B33"/>
    <w:rsid w:val="001503B7"/>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A"/>
    <w:rsid w:val="0015634E"/>
    <w:rsid w:val="0015641E"/>
    <w:rsid w:val="0015669B"/>
    <w:rsid w:val="0015708C"/>
    <w:rsid w:val="00157C42"/>
    <w:rsid w:val="00157F2C"/>
    <w:rsid w:val="00160317"/>
    <w:rsid w:val="0016099E"/>
    <w:rsid w:val="00160B66"/>
    <w:rsid w:val="00160D57"/>
    <w:rsid w:val="00160F50"/>
    <w:rsid w:val="001618AA"/>
    <w:rsid w:val="00162169"/>
    <w:rsid w:val="00162392"/>
    <w:rsid w:val="00163065"/>
    <w:rsid w:val="001639BD"/>
    <w:rsid w:val="0016425B"/>
    <w:rsid w:val="00164456"/>
    <w:rsid w:val="00164498"/>
    <w:rsid w:val="001645C4"/>
    <w:rsid w:val="0016470A"/>
    <w:rsid w:val="001649A0"/>
    <w:rsid w:val="0016551E"/>
    <w:rsid w:val="00165A02"/>
    <w:rsid w:val="00166B83"/>
    <w:rsid w:val="00166D47"/>
    <w:rsid w:val="0016793B"/>
    <w:rsid w:val="00167DCF"/>
    <w:rsid w:val="00167F32"/>
    <w:rsid w:val="00167F3F"/>
    <w:rsid w:val="0017033E"/>
    <w:rsid w:val="00170CD5"/>
    <w:rsid w:val="00171162"/>
    <w:rsid w:val="001715CA"/>
    <w:rsid w:val="00171BFE"/>
    <w:rsid w:val="00171C76"/>
    <w:rsid w:val="00171C86"/>
    <w:rsid w:val="00171E74"/>
    <w:rsid w:val="0017238A"/>
    <w:rsid w:val="00172663"/>
    <w:rsid w:val="001729F8"/>
    <w:rsid w:val="00172D0F"/>
    <w:rsid w:val="00172FEF"/>
    <w:rsid w:val="00173D6E"/>
    <w:rsid w:val="00173EF6"/>
    <w:rsid w:val="00173F11"/>
    <w:rsid w:val="0017494D"/>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0F46"/>
    <w:rsid w:val="001911AC"/>
    <w:rsid w:val="00191555"/>
    <w:rsid w:val="0019161B"/>
    <w:rsid w:val="0019211C"/>
    <w:rsid w:val="00192240"/>
    <w:rsid w:val="0019354B"/>
    <w:rsid w:val="0019396C"/>
    <w:rsid w:val="00193A69"/>
    <w:rsid w:val="00193DF7"/>
    <w:rsid w:val="00193FE1"/>
    <w:rsid w:val="0019435B"/>
    <w:rsid w:val="0019499E"/>
    <w:rsid w:val="00194D5D"/>
    <w:rsid w:val="001951EE"/>
    <w:rsid w:val="001952EA"/>
    <w:rsid w:val="0019650E"/>
    <w:rsid w:val="001967BA"/>
    <w:rsid w:val="00196848"/>
    <w:rsid w:val="00196998"/>
    <w:rsid w:val="00196B28"/>
    <w:rsid w:val="0019708F"/>
    <w:rsid w:val="001970C8"/>
    <w:rsid w:val="001970EA"/>
    <w:rsid w:val="001972F1"/>
    <w:rsid w:val="00197309"/>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1347"/>
    <w:rsid w:val="001B13BC"/>
    <w:rsid w:val="001B1665"/>
    <w:rsid w:val="001B187A"/>
    <w:rsid w:val="001B1D24"/>
    <w:rsid w:val="001B1FAD"/>
    <w:rsid w:val="001B2796"/>
    <w:rsid w:val="001B3ABB"/>
    <w:rsid w:val="001B408E"/>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8A0"/>
    <w:rsid w:val="001B7B32"/>
    <w:rsid w:val="001B7B86"/>
    <w:rsid w:val="001C011D"/>
    <w:rsid w:val="001C0292"/>
    <w:rsid w:val="001C06AA"/>
    <w:rsid w:val="001C0703"/>
    <w:rsid w:val="001C0932"/>
    <w:rsid w:val="001C0999"/>
    <w:rsid w:val="001C0BDC"/>
    <w:rsid w:val="001C0DEF"/>
    <w:rsid w:val="001C128A"/>
    <w:rsid w:val="001C186D"/>
    <w:rsid w:val="001C1E17"/>
    <w:rsid w:val="001C1FB4"/>
    <w:rsid w:val="001C1FEB"/>
    <w:rsid w:val="001C22B6"/>
    <w:rsid w:val="001C2D4B"/>
    <w:rsid w:val="001C2D74"/>
    <w:rsid w:val="001C2E4A"/>
    <w:rsid w:val="001C3462"/>
    <w:rsid w:val="001C34C9"/>
    <w:rsid w:val="001C3694"/>
    <w:rsid w:val="001C4676"/>
    <w:rsid w:val="001C46E4"/>
    <w:rsid w:val="001C480A"/>
    <w:rsid w:val="001C48F2"/>
    <w:rsid w:val="001C4963"/>
    <w:rsid w:val="001C562D"/>
    <w:rsid w:val="001C5880"/>
    <w:rsid w:val="001C5C02"/>
    <w:rsid w:val="001C5CDA"/>
    <w:rsid w:val="001C5F70"/>
    <w:rsid w:val="001C64AB"/>
    <w:rsid w:val="001C6890"/>
    <w:rsid w:val="001C6AD9"/>
    <w:rsid w:val="001C76C5"/>
    <w:rsid w:val="001C7CCA"/>
    <w:rsid w:val="001C7DB6"/>
    <w:rsid w:val="001D04EE"/>
    <w:rsid w:val="001D0661"/>
    <w:rsid w:val="001D07C2"/>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4F2"/>
    <w:rsid w:val="001D790F"/>
    <w:rsid w:val="001D7A63"/>
    <w:rsid w:val="001E01A3"/>
    <w:rsid w:val="001E083E"/>
    <w:rsid w:val="001E0954"/>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E7F80"/>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035"/>
    <w:rsid w:val="001F7A00"/>
    <w:rsid w:val="001F7C2B"/>
    <w:rsid w:val="002005DA"/>
    <w:rsid w:val="00200A2C"/>
    <w:rsid w:val="00200B04"/>
    <w:rsid w:val="00200F79"/>
    <w:rsid w:val="00201067"/>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BB4"/>
    <w:rsid w:val="00206D5A"/>
    <w:rsid w:val="00206FBD"/>
    <w:rsid w:val="00207168"/>
    <w:rsid w:val="00207249"/>
    <w:rsid w:val="002075FB"/>
    <w:rsid w:val="0021006B"/>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7023"/>
    <w:rsid w:val="00227D8C"/>
    <w:rsid w:val="00227E06"/>
    <w:rsid w:val="00227E85"/>
    <w:rsid w:val="00227FDC"/>
    <w:rsid w:val="002302CD"/>
    <w:rsid w:val="00230369"/>
    <w:rsid w:val="002306CF"/>
    <w:rsid w:val="00230C19"/>
    <w:rsid w:val="00231C90"/>
    <w:rsid w:val="00232052"/>
    <w:rsid w:val="00232345"/>
    <w:rsid w:val="002327F0"/>
    <w:rsid w:val="00232B73"/>
    <w:rsid w:val="00232E0C"/>
    <w:rsid w:val="00233868"/>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E49"/>
    <w:rsid w:val="0024717C"/>
    <w:rsid w:val="0024758D"/>
    <w:rsid w:val="002475AD"/>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3CCC"/>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0C6"/>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5D6"/>
    <w:rsid w:val="00280698"/>
    <w:rsid w:val="00280A79"/>
    <w:rsid w:val="00280AFD"/>
    <w:rsid w:val="00280D04"/>
    <w:rsid w:val="00280DD7"/>
    <w:rsid w:val="00280DEA"/>
    <w:rsid w:val="00281684"/>
    <w:rsid w:val="0028183D"/>
    <w:rsid w:val="002818BF"/>
    <w:rsid w:val="00281A0D"/>
    <w:rsid w:val="00281E08"/>
    <w:rsid w:val="00281E8D"/>
    <w:rsid w:val="002823A4"/>
    <w:rsid w:val="0028262B"/>
    <w:rsid w:val="0028283B"/>
    <w:rsid w:val="00282B20"/>
    <w:rsid w:val="00282B33"/>
    <w:rsid w:val="00282DB7"/>
    <w:rsid w:val="00283135"/>
    <w:rsid w:val="002831F2"/>
    <w:rsid w:val="00283EBE"/>
    <w:rsid w:val="00284524"/>
    <w:rsid w:val="0028475D"/>
    <w:rsid w:val="00284AF4"/>
    <w:rsid w:val="002852BE"/>
    <w:rsid w:val="002854CA"/>
    <w:rsid w:val="0028576D"/>
    <w:rsid w:val="00285E97"/>
    <w:rsid w:val="00285EE4"/>
    <w:rsid w:val="00286476"/>
    <w:rsid w:val="00286677"/>
    <w:rsid w:val="00286C60"/>
    <w:rsid w:val="00286F3F"/>
    <w:rsid w:val="00286F99"/>
    <w:rsid w:val="00287445"/>
    <w:rsid w:val="00287469"/>
    <w:rsid w:val="002875AC"/>
    <w:rsid w:val="002876DD"/>
    <w:rsid w:val="00287951"/>
    <w:rsid w:val="00287C21"/>
    <w:rsid w:val="00287F14"/>
    <w:rsid w:val="0029045A"/>
    <w:rsid w:val="002904E3"/>
    <w:rsid w:val="00290AEF"/>
    <w:rsid w:val="00290BE2"/>
    <w:rsid w:val="00291961"/>
    <w:rsid w:val="00291BCF"/>
    <w:rsid w:val="00291BEA"/>
    <w:rsid w:val="0029296E"/>
    <w:rsid w:val="00292B2D"/>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41"/>
    <w:rsid w:val="002B558D"/>
    <w:rsid w:val="002B55FC"/>
    <w:rsid w:val="002B57DB"/>
    <w:rsid w:val="002B6143"/>
    <w:rsid w:val="002B6A59"/>
    <w:rsid w:val="002B6AB2"/>
    <w:rsid w:val="002B6BDA"/>
    <w:rsid w:val="002B71B0"/>
    <w:rsid w:val="002B72E8"/>
    <w:rsid w:val="002C0233"/>
    <w:rsid w:val="002C02C0"/>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4CC"/>
    <w:rsid w:val="002C66D5"/>
    <w:rsid w:val="002C6806"/>
    <w:rsid w:val="002C6909"/>
    <w:rsid w:val="002C6EC9"/>
    <w:rsid w:val="002C70FE"/>
    <w:rsid w:val="002C7AAD"/>
    <w:rsid w:val="002C7E1E"/>
    <w:rsid w:val="002D0AD9"/>
    <w:rsid w:val="002D0AED"/>
    <w:rsid w:val="002D1215"/>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4572"/>
    <w:rsid w:val="002D488B"/>
    <w:rsid w:val="002D4AD5"/>
    <w:rsid w:val="002D53AF"/>
    <w:rsid w:val="002D5A63"/>
    <w:rsid w:val="002D5B2B"/>
    <w:rsid w:val="002D5C7E"/>
    <w:rsid w:val="002D6D95"/>
    <w:rsid w:val="002D6FEE"/>
    <w:rsid w:val="002D7E7B"/>
    <w:rsid w:val="002E0242"/>
    <w:rsid w:val="002E05EA"/>
    <w:rsid w:val="002E0841"/>
    <w:rsid w:val="002E0C7C"/>
    <w:rsid w:val="002E11B9"/>
    <w:rsid w:val="002E16C5"/>
    <w:rsid w:val="002E1950"/>
    <w:rsid w:val="002E24B0"/>
    <w:rsid w:val="002E2614"/>
    <w:rsid w:val="002E26FB"/>
    <w:rsid w:val="002E2C90"/>
    <w:rsid w:val="002E2CB4"/>
    <w:rsid w:val="002E2EA2"/>
    <w:rsid w:val="002E3103"/>
    <w:rsid w:val="002E3124"/>
    <w:rsid w:val="002E315D"/>
    <w:rsid w:val="002E333E"/>
    <w:rsid w:val="002E3495"/>
    <w:rsid w:val="002E3753"/>
    <w:rsid w:val="002E3CBC"/>
    <w:rsid w:val="002E3D6F"/>
    <w:rsid w:val="002E3E8A"/>
    <w:rsid w:val="002E4065"/>
    <w:rsid w:val="002E429E"/>
    <w:rsid w:val="002E493D"/>
    <w:rsid w:val="002E595F"/>
    <w:rsid w:val="002E59E3"/>
    <w:rsid w:val="002E5C20"/>
    <w:rsid w:val="002E5C64"/>
    <w:rsid w:val="002E5EC2"/>
    <w:rsid w:val="002E60AB"/>
    <w:rsid w:val="002E7C9A"/>
    <w:rsid w:val="002E7F0D"/>
    <w:rsid w:val="002F00C5"/>
    <w:rsid w:val="002F0921"/>
    <w:rsid w:val="002F1981"/>
    <w:rsid w:val="002F1C3B"/>
    <w:rsid w:val="002F22A0"/>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3D8"/>
    <w:rsid w:val="003079F1"/>
    <w:rsid w:val="00307D8D"/>
    <w:rsid w:val="00310596"/>
    <w:rsid w:val="0031062D"/>
    <w:rsid w:val="00310B3E"/>
    <w:rsid w:val="00310EF1"/>
    <w:rsid w:val="00311048"/>
    <w:rsid w:val="003114E5"/>
    <w:rsid w:val="00311A94"/>
    <w:rsid w:val="00312588"/>
    <w:rsid w:val="00312A79"/>
    <w:rsid w:val="00313945"/>
    <w:rsid w:val="00313DC6"/>
    <w:rsid w:val="00313E28"/>
    <w:rsid w:val="0031426B"/>
    <w:rsid w:val="0031472C"/>
    <w:rsid w:val="00314977"/>
    <w:rsid w:val="00314E63"/>
    <w:rsid w:val="00315281"/>
    <w:rsid w:val="003155DC"/>
    <w:rsid w:val="00315DA1"/>
    <w:rsid w:val="00315EF0"/>
    <w:rsid w:val="003164CC"/>
    <w:rsid w:val="00316644"/>
    <w:rsid w:val="00316AD7"/>
    <w:rsid w:val="00316B1B"/>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6441"/>
    <w:rsid w:val="003264AA"/>
    <w:rsid w:val="00326E08"/>
    <w:rsid w:val="0032732F"/>
    <w:rsid w:val="0032775A"/>
    <w:rsid w:val="00330018"/>
    <w:rsid w:val="00330235"/>
    <w:rsid w:val="003306A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A36"/>
    <w:rsid w:val="003351B5"/>
    <w:rsid w:val="003351CF"/>
    <w:rsid w:val="0033544D"/>
    <w:rsid w:val="00335BAB"/>
    <w:rsid w:val="00336575"/>
    <w:rsid w:val="00337211"/>
    <w:rsid w:val="0033760F"/>
    <w:rsid w:val="00337623"/>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FE4"/>
    <w:rsid w:val="00345A5A"/>
    <w:rsid w:val="00345AF3"/>
    <w:rsid w:val="00345DEA"/>
    <w:rsid w:val="003462CB"/>
    <w:rsid w:val="003465FA"/>
    <w:rsid w:val="0034733A"/>
    <w:rsid w:val="003476A1"/>
    <w:rsid w:val="00347C3D"/>
    <w:rsid w:val="00350062"/>
    <w:rsid w:val="00350758"/>
    <w:rsid w:val="00350D8B"/>
    <w:rsid w:val="003514CD"/>
    <w:rsid w:val="00351BD1"/>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33D"/>
    <w:rsid w:val="00360652"/>
    <w:rsid w:val="00360EB2"/>
    <w:rsid w:val="00360F26"/>
    <w:rsid w:val="00360FB5"/>
    <w:rsid w:val="00361163"/>
    <w:rsid w:val="00361538"/>
    <w:rsid w:val="003619D6"/>
    <w:rsid w:val="00361D72"/>
    <w:rsid w:val="00361F43"/>
    <w:rsid w:val="00361FBA"/>
    <w:rsid w:val="00362543"/>
    <w:rsid w:val="00362629"/>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AF0"/>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C5A"/>
    <w:rsid w:val="00383EA7"/>
    <w:rsid w:val="0038525C"/>
    <w:rsid w:val="00385463"/>
    <w:rsid w:val="003856B9"/>
    <w:rsid w:val="003856F6"/>
    <w:rsid w:val="0038584A"/>
    <w:rsid w:val="00385A9F"/>
    <w:rsid w:val="0038638D"/>
    <w:rsid w:val="003877AE"/>
    <w:rsid w:val="0038796C"/>
    <w:rsid w:val="00390B89"/>
    <w:rsid w:val="00390C96"/>
    <w:rsid w:val="00390D43"/>
    <w:rsid w:val="00390E20"/>
    <w:rsid w:val="00391451"/>
    <w:rsid w:val="00391491"/>
    <w:rsid w:val="00391AA1"/>
    <w:rsid w:val="00391B86"/>
    <w:rsid w:val="00391DCB"/>
    <w:rsid w:val="00392B69"/>
    <w:rsid w:val="00392E06"/>
    <w:rsid w:val="0039330E"/>
    <w:rsid w:val="003936F0"/>
    <w:rsid w:val="0039387B"/>
    <w:rsid w:val="00393923"/>
    <w:rsid w:val="00393AD9"/>
    <w:rsid w:val="003940B7"/>
    <w:rsid w:val="0039435D"/>
    <w:rsid w:val="00394391"/>
    <w:rsid w:val="003943D4"/>
    <w:rsid w:val="0039448A"/>
    <w:rsid w:val="0039456B"/>
    <w:rsid w:val="0039464E"/>
    <w:rsid w:val="003947B1"/>
    <w:rsid w:val="0039489C"/>
    <w:rsid w:val="00394B00"/>
    <w:rsid w:val="00394CB0"/>
    <w:rsid w:val="003952C8"/>
    <w:rsid w:val="003956BD"/>
    <w:rsid w:val="003958CA"/>
    <w:rsid w:val="0039593B"/>
    <w:rsid w:val="00395B3D"/>
    <w:rsid w:val="00395CB9"/>
    <w:rsid w:val="00395E02"/>
    <w:rsid w:val="00395E89"/>
    <w:rsid w:val="00396217"/>
    <w:rsid w:val="003965FC"/>
    <w:rsid w:val="003969FF"/>
    <w:rsid w:val="00396BA4"/>
    <w:rsid w:val="003975AC"/>
    <w:rsid w:val="00397B6E"/>
    <w:rsid w:val="00397FC6"/>
    <w:rsid w:val="003A087F"/>
    <w:rsid w:val="003A0E56"/>
    <w:rsid w:val="003A1331"/>
    <w:rsid w:val="003A1D4F"/>
    <w:rsid w:val="003A267A"/>
    <w:rsid w:val="003A270B"/>
    <w:rsid w:val="003A2745"/>
    <w:rsid w:val="003A2F37"/>
    <w:rsid w:val="003A3444"/>
    <w:rsid w:val="003A3F83"/>
    <w:rsid w:val="003A4455"/>
    <w:rsid w:val="003A4642"/>
    <w:rsid w:val="003A4727"/>
    <w:rsid w:val="003A4806"/>
    <w:rsid w:val="003A52BB"/>
    <w:rsid w:val="003A5945"/>
    <w:rsid w:val="003A5E3D"/>
    <w:rsid w:val="003A68A0"/>
    <w:rsid w:val="003A68BC"/>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696"/>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7330"/>
    <w:rsid w:val="003E792E"/>
    <w:rsid w:val="003E79BC"/>
    <w:rsid w:val="003E7F81"/>
    <w:rsid w:val="003F0095"/>
    <w:rsid w:val="003F0727"/>
    <w:rsid w:val="003F0876"/>
    <w:rsid w:val="003F0A78"/>
    <w:rsid w:val="003F0C8D"/>
    <w:rsid w:val="003F14BE"/>
    <w:rsid w:val="003F1546"/>
    <w:rsid w:val="003F15A4"/>
    <w:rsid w:val="003F1854"/>
    <w:rsid w:val="003F1A3F"/>
    <w:rsid w:val="003F1E77"/>
    <w:rsid w:val="003F2002"/>
    <w:rsid w:val="003F2788"/>
    <w:rsid w:val="003F3471"/>
    <w:rsid w:val="003F373A"/>
    <w:rsid w:val="003F3EA3"/>
    <w:rsid w:val="003F48AA"/>
    <w:rsid w:val="003F4981"/>
    <w:rsid w:val="003F4D6D"/>
    <w:rsid w:val="003F4E14"/>
    <w:rsid w:val="003F503F"/>
    <w:rsid w:val="003F540A"/>
    <w:rsid w:val="003F5BB2"/>
    <w:rsid w:val="003F672D"/>
    <w:rsid w:val="003F680E"/>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B0"/>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BB8"/>
    <w:rsid w:val="00413C1F"/>
    <w:rsid w:val="00413E61"/>
    <w:rsid w:val="004153EE"/>
    <w:rsid w:val="004157C8"/>
    <w:rsid w:val="00415BE7"/>
    <w:rsid w:val="00416236"/>
    <w:rsid w:val="0041626E"/>
    <w:rsid w:val="00416B1A"/>
    <w:rsid w:val="00416BC1"/>
    <w:rsid w:val="00416CFA"/>
    <w:rsid w:val="0041763E"/>
    <w:rsid w:val="00417BFA"/>
    <w:rsid w:val="00420853"/>
    <w:rsid w:val="00420884"/>
    <w:rsid w:val="00420A7F"/>
    <w:rsid w:val="004211BE"/>
    <w:rsid w:val="00421653"/>
    <w:rsid w:val="0042186B"/>
    <w:rsid w:val="00421E04"/>
    <w:rsid w:val="00422684"/>
    <w:rsid w:val="00422EAE"/>
    <w:rsid w:val="00423287"/>
    <w:rsid w:val="00423602"/>
    <w:rsid w:val="00423744"/>
    <w:rsid w:val="004239D8"/>
    <w:rsid w:val="00423B8B"/>
    <w:rsid w:val="004240D5"/>
    <w:rsid w:val="004243AA"/>
    <w:rsid w:val="00424A0B"/>
    <w:rsid w:val="00424A72"/>
    <w:rsid w:val="00424D6E"/>
    <w:rsid w:val="0042506A"/>
    <w:rsid w:val="00425110"/>
    <w:rsid w:val="0042544D"/>
    <w:rsid w:val="004254DF"/>
    <w:rsid w:val="00425939"/>
    <w:rsid w:val="00425F76"/>
    <w:rsid w:val="004267EE"/>
    <w:rsid w:val="00426859"/>
    <w:rsid w:val="00426889"/>
    <w:rsid w:val="00427387"/>
    <w:rsid w:val="00427817"/>
    <w:rsid w:val="004300DC"/>
    <w:rsid w:val="00430452"/>
    <w:rsid w:val="004304B0"/>
    <w:rsid w:val="00430C46"/>
    <w:rsid w:val="00431257"/>
    <w:rsid w:val="0043151F"/>
    <w:rsid w:val="00431A43"/>
    <w:rsid w:val="00431DF0"/>
    <w:rsid w:val="004329A0"/>
    <w:rsid w:val="00432D00"/>
    <w:rsid w:val="00432ECC"/>
    <w:rsid w:val="00433006"/>
    <w:rsid w:val="00433489"/>
    <w:rsid w:val="00433CAB"/>
    <w:rsid w:val="0043405C"/>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DAF"/>
    <w:rsid w:val="004449EA"/>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54B"/>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7064"/>
    <w:rsid w:val="00477106"/>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F1D"/>
    <w:rsid w:val="0049258D"/>
    <w:rsid w:val="00492A2B"/>
    <w:rsid w:val="00492D36"/>
    <w:rsid w:val="00492E88"/>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2115"/>
    <w:rsid w:val="004C25AA"/>
    <w:rsid w:val="004C38DF"/>
    <w:rsid w:val="004C3B02"/>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F8C"/>
    <w:rsid w:val="004E409D"/>
    <w:rsid w:val="004E4832"/>
    <w:rsid w:val="004E4C94"/>
    <w:rsid w:val="004E4E4A"/>
    <w:rsid w:val="004E517C"/>
    <w:rsid w:val="004E519F"/>
    <w:rsid w:val="004E51C1"/>
    <w:rsid w:val="004E5728"/>
    <w:rsid w:val="004E577A"/>
    <w:rsid w:val="004E578B"/>
    <w:rsid w:val="004E5A08"/>
    <w:rsid w:val="004E5BD5"/>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500C74"/>
    <w:rsid w:val="00500CC0"/>
    <w:rsid w:val="005015A3"/>
    <w:rsid w:val="005017E8"/>
    <w:rsid w:val="00501E42"/>
    <w:rsid w:val="00502CBA"/>
    <w:rsid w:val="00503668"/>
    <w:rsid w:val="0050367A"/>
    <w:rsid w:val="00503993"/>
    <w:rsid w:val="00503D10"/>
    <w:rsid w:val="00503F9D"/>
    <w:rsid w:val="00504CBD"/>
    <w:rsid w:val="00504E92"/>
    <w:rsid w:val="00504ED6"/>
    <w:rsid w:val="00504F94"/>
    <w:rsid w:val="00505255"/>
    <w:rsid w:val="00505B5B"/>
    <w:rsid w:val="00507091"/>
    <w:rsid w:val="00507211"/>
    <w:rsid w:val="0050728E"/>
    <w:rsid w:val="0050732F"/>
    <w:rsid w:val="005074C4"/>
    <w:rsid w:val="005078AF"/>
    <w:rsid w:val="005079CC"/>
    <w:rsid w:val="005109A0"/>
    <w:rsid w:val="0051171D"/>
    <w:rsid w:val="00511774"/>
    <w:rsid w:val="00511BBE"/>
    <w:rsid w:val="00511DFF"/>
    <w:rsid w:val="00511E1B"/>
    <w:rsid w:val="00512F04"/>
    <w:rsid w:val="00513228"/>
    <w:rsid w:val="00513897"/>
    <w:rsid w:val="005138FF"/>
    <w:rsid w:val="0051453D"/>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5DB"/>
    <w:rsid w:val="00541718"/>
    <w:rsid w:val="00541A72"/>
    <w:rsid w:val="00541E94"/>
    <w:rsid w:val="00541FFA"/>
    <w:rsid w:val="0054211B"/>
    <w:rsid w:val="005423FF"/>
    <w:rsid w:val="005425B5"/>
    <w:rsid w:val="00542776"/>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A22"/>
    <w:rsid w:val="00550FF8"/>
    <w:rsid w:val="0055125A"/>
    <w:rsid w:val="005515A9"/>
    <w:rsid w:val="0055161E"/>
    <w:rsid w:val="0055167A"/>
    <w:rsid w:val="00551861"/>
    <w:rsid w:val="00552449"/>
    <w:rsid w:val="00552FB3"/>
    <w:rsid w:val="0055322A"/>
    <w:rsid w:val="00553559"/>
    <w:rsid w:val="005537FC"/>
    <w:rsid w:val="005538AB"/>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602DF"/>
    <w:rsid w:val="00560347"/>
    <w:rsid w:val="005617D4"/>
    <w:rsid w:val="00561B7E"/>
    <w:rsid w:val="00561E70"/>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EC0"/>
    <w:rsid w:val="00570F64"/>
    <w:rsid w:val="005722C9"/>
    <w:rsid w:val="005726FE"/>
    <w:rsid w:val="00572F8D"/>
    <w:rsid w:val="0057329A"/>
    <w:rsid w:val="00573687"/>
    <w:rsid w:val="005741C4"/>
    <w:rsid w:val="005742D7"/>
    <w:rsid w:val="005742E0"/>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03B"/>
    <w:rsid w:val="005815C3"/>
    <w:rsid w:val="00581B33"/>
    <w:rsid w:val="00581EBB"/>
    <w:rsid w:val="00582077"/>
    <w:rsid w:val="00582473"/>
    <w:rsid w:val="00582C22"/>
    <w:rsid w:val="005833DD"/>
    <w:rsid w:val="00583643"/>
    <w:rsid w:val="0058374A"/>
    <w:rsid w:val="00583936"/>
    <w:rsid w:val="005839D9"/>
    <w:rsid w:val="00583B55"/>
    <w:rsid w:val="00584066"/>
    <w:rsid w:val="0058443F"/>
    <w:rsid w:val="0058463D"/>
    <w:rsid w:val="005849C2"/>
    <w:rsid w:val="00584F3B"/>
    <w:rsid w:val="00585AFE"/>
    <w:rsid w:val="005863FB"/>
    <w:rsid w:val="0058648D"/>
    <w:rsid w:val="00586684"/>
    <w:rsid w:val="00587E32"/>
    <w:rsid w:val="00587E75"/>
    <w:rsid w:val="00590407"/>
    <w:rsid w:val="00590887"/>
    <w:rsid w:val="00590A80"/>
    <w:rsid w:val="00590DDD"/>
    <w:rsid w:val="00590E08"/>
    <w:rsid w:val="0059155C"/>
    <w:rsid w:val="005916A7"/>
    <w:rsid w:val="00591E19"/>
    <w:rsid w:val="00591ECA"/>
    <w:rsid w:val="00592380"/>
    <w:rsid w:val="00592476"/>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2D3E"/>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8BD"/>
    <w:rsid w:val="005B0E78"/>
    <w:rsid w:val="005B0EFD"/>
    <w:rsid w:val="005B1255"/>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359"/>
    <w:rsid w:val="005C14AD"/>
    <w:rsid w:val="005C1516"/>
    <w:rsid w:val="005C1871"/>
    <w:rsid w:val="005C1982"/>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803"/>
    <w:rsid w:val="005D1875"/>
    <w:rsid w:val="005D1A90"/>
    <w:rsid w:val="005D1F92"/>
    <w:rsid w:val="005D2564"/>
    <w:rsid w:val="005D25B5"/>
    <w:rsid w:val="005D26BE"/>
    <w:rsid w:val="005D2992"/>
    <w:rsid w:val="005D2E9E"/>
    <w:rsid w:val="005D2F66"/>
    <w:rsid w:val="005D321C"/>
    <w:rsid w:val="005D34FD"/>
    <w:rsid w:val="005D37AB"/>
    <w:rsid w:val="005D3AFE"/>
    <w:rsid w:val="005D3C4F"/>
    <w:rsid w:val="005D4008"/>
    <w:rsid w:val="005D4039"/>
    <w:rsid w:val="005D432A"/>
    <w:rsid w:val="005D46FD"/>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212"/>
    <w:rsid w:val="005E3E19"/>
    <w:rsid w:val="005E3EDA"/>
    <w:rsid w:val="005E3F26"/>
    <w:rsid w:val="005E41CC"/>
    <w:rsid w:val="005E44CC"/>
    <w:rsid w:val="005E4647"/>
    <w:rsid w:val="005E48CC"/>
    <w:rsid w:val="005E49BA"/>
    <w:rsid w:val="005E4BB0"/>
    <w:rsid w:val="005E52D7"/>
    <w:rsid w:val="005E58B6"/>
    <w:rsid w:val="005E630D"/>
    <w:rsid w:val="005E68B1"/>
    <w:rsid w:val="005E7823"/>
    <w:rsid w:val="005E7B9D"/>
    <w:rsid w:val="005F0409"/>
    <w:rsid w:val="005F0636"/>
    <w:rsid w:val="005F082D"/>
    <w:rsid w:val="005F0AF6"/>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7327"/>
    <w:rsid w:val="006075C2"/>
    <w:rsid w:val="006078B5"/>
    <w:rsid w:val="0061008D"/>
    <w:rsid w:val="006107CB"/>
    <w:rsid w:val="00610BA8"/>
    <w:rsid w:val="00610C57"/>
    <w:rsid w:val="006118BE"/>
    <w:rsid w:val="00611924"/>
    <w:rsid w:val="00611EC6"/>
    <w:rsid w:val="00612085"/>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4DB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A80"/>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1BF"/>
    <w:rsid w:val="006717AB"/>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4AC"/>
    <w:rsid w:val="006805FE"/>
    <w:rsid w:val="00680617"/>
    <w:rsid w:val="00680F91"/>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45E"/>
    <w:rsid w:val="006918CE"/>
    <w:rsid w:val="00691B89"/>
    <w:rsid w:val="0069233F"/>
    <w:rsid w:val="00692348"/>
    <w:rsid w:val="00692566"/>
    <w:rsid w:val="00692668"/>
    <w:rsid w:val="00692806"/>
    <w:rsid w:val="00692C8B"/>
    <w:rsid w:val="00692E18"/>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DCD"/>
    <w:rsid w:val="006A5ECC"/>
    <w:rsid w:val="006A6FAD"/>
    <w:rsid w:val="006A7821"/>
    <w:rsid w:val="006A7B16"/>
    <w:rsid w:val="006A7BB3"/>
    <w:rsid w:val="006B0482"/>
    <w:rsid w:val="006B16A0"/>
    <w:rsid w:val="006B16A9"/>
    <w:rsid w:val="006B1826"/>
    <w:rsid w:val="006B18A0"/>
    <w:rsid w:val="006B1ABD"/>
    <w:rsid w:val="006B1AE4"/>
    <w:rsid w:val="006B1BC2"/>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C01A0"/>
    <w:rsid w:val="006C0965"/>
    <w:rsid w:val="006C1191"/>
    <w:rsid w:val="006C13E6"/>
    <w:rsid w:val="006C1508"/>
    <w:rsid w:val="006C1604"/>
    <w:rsid w:val="006C1877"/>
    <w:rsid w:val="006C1B2E"/>
    <w:rsid w:val="006C21AE"/>
    <w:rsid w:val="006C2237"/>
    <w:rsid w:val="006C272F"/>
    <w:rsid w:val="006C292A"/>
    <w:rsid w:val="006C2AF9"/>
    <w:rsid w:val="006C2CEB"/>
    <w:rsid w:val="006C2EAF"/>
    <w:rsid w:val="006C3264"/>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466"/>
    <w:rsid w:val="006D17F0"/>
    <w:rsid w:val="006D1893"/>
    <w:rsid w:val="006D1FCD"/>
    <w:rsid w:val="006D206D"/>
    <w:rsid w:val="006D2778"/>
    <w:rsid w:val="006D28A4"/>
    <w:rsid w:val="006D2ED0"/>
    <w:rsid w:val="006D3B49"/>
    <w:rsid w:val="006D3D85"/>
    <w:rsid w:val="006D4466"/>
    <w:rsid w:val="006D488F"/>
    <w:rsid w:val="006D5322"/>
    <w:rsid w:val="006D57F0"/>
    <w:rsid w:val="006D5B1B"/>
    <w:rsid w:val="006D60A8"/>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BC3"/>
    <w:rsid w:val="00700DF5"/>
    <w:rsid w:val="007011F6"/>
    <w:rsid w:val="00701315"/>
    <w:rsid w:val="0070274F"/>
    <w:rsid w:val="00702B41"/>
    <w:rsid w:val="0070318C"/>
    <w:rsid w:val="007035AC"/>
    <w:rsid w:val="007040AC"/>
    <w:rsid w:val="0070526E"/>
    <w:rsid w:val="0070565B"/>
    <w:rsid w:val="00705B9C"/>
    <w:rsid w:val="00705F8F"/>
    <w:rsid w:val="00706011"/>
    <w:rsid w:val="0070658B"/>
    <w:rsid w:val="0070688A"/>
    <w:rsid w:val="00706A27"/>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429"/>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90A"/>
    <w:rsid w:val="007238F8"/>
    <w:rsid w:val="00724190"/>
    <w:rsid w:val="00724593"/>
    <w:rsid w:val="007245E9"/>
    <w:rsid w:val="00724E78"/>
    <w:rsid w:val="007250C5"/>
    <w:rsid w:val="00725478"/>
    <w:rsid w:val="00725519"/>
    <w:rsid w:val="00725549"/>
    <w:rsid w:val="00725EB0"/>
    <w:rsid w:val="0072610C"/>
    <w:rsid w:val="007261C2"/>
    <w:rsid w:val="007264F4"/>
    <w:rsid w:val="00727135"/>
    <w:rsid w:val="007271B1"/>
    <w:rsid w:val="0072772C"/>
    <w:rsid w:val="007306F0"/>
    <w:rsid w:val="00730C7C"/>
    <w:rsid w:val="00730EB8"/>
    <w:rsid w:val="007312A4"/>
    <w:rsid w:val="007316B8"/>
    <w:rsid w:val="00731C2B"/>
    <w:rsid w:val="00732453"/>
    <w:rsid w:val="00732683"/>
    <w:rsid w:val="007326FC"/>
    <w:rsid w:val="00732A86"/>
    <w:rsid w:val="00732B5B"/>
    <w:rsid w:val="00732EEB"/>
    <w:rsid w:val="007332C4"/>
    <w:rsid w:val="007334AC"/>
    <w:rsid w:val="007337AF"/>
    <w:rsid w:val="00733BE0"/>
    <w:rsid w:val="00733CA5"/>
    <w:rsid w:val="007346C2"/>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586"/>
    <w:rsid w:val="007427EA"/>
    <w:rsid w:val="007428D6"/>
    <w:rsid w:val="00742A29"/>
    <w:rsid w:val="00742AB8"/>
    <w:rsid w:val="00742CA2"/>
    <w:rsid w:val="00742F13"/>
    <w:rsid w:val="00743025"/>
    <w:rsid w:val="00743428"/>
    <w:rsid w:val="007440D2"/>
    <w:rsid w:val="007440FD"/>
    <w:rsid w:val="007441FA"/>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6D9E"/>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674"/>
    <w:rsid w:val="007638EA"/>
    <w:rsid w:val="00763992"/>
    <w:rsid w:val="00763E6B"/>
    <w:rsid w:val="00763EB4"/>
    <w:rsid w:val="0076413C"/>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847"/>
    <w:rsid w:val="00771F90"/>
    <w:rsid w:val="007722C2"/>
    <w:rsid w:val="00772975"/>
    <w:rsid w:val="007730A7"/>
    <w:rsid w:val="00773110"/>
    <w:rsid w:val="00773A15"/>
    <w:rsid w:val="0077429E"/>
    <w:rsid w:val="007745DB"/>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771"/>
    <w:rsid w:val="00785802"/>
    <w:rsid w:val="007858E7"/>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B6C"/>
    <w:rsid w:val="007961C8"/>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1EE"/>
    <w:rsid w:val="007A324D"/>
    <w:rsid w:val="007A325B"/>
    <w:rsid w:val="007A33AE"/>
    <w:rsid w:val="007A3BBF"/>
    <w:rsid w:val="007A3DB5"/>
    <w:rsid w:val="007A3FD4"/>
    <w:rsid w:val="007A408A"/>
    <w:rsid w:val="007A50AC"/>
    <w:rsid w:val="007A5795"/>
    <w:rsid w:val="007A587E"/>
    <w:rsid w:val="007A5FF9"/>
    <w:rsid w:val="007A69A4"/>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DCF"/>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C7EF0"/>
    <w:rsid w:val="007D032B"/>
    <w:rsid w:val="007D056F"/>
    <w:rsid w:val="007D0717"/>
    <w:rsid w:val="007D0BD7"/>
    <w:rsid w:val="007D0C26"/>
    <w:rsid w:val="007D1AAB"/>
    <w:rsid w:val="007D228A"/>
    <w:rsid w:val="007D24BD"/>
    <w:rsid w:val="007D2C0F"/>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124F"/>
    <w:rsid w:val="007E1592"/>
    <w:rsid w:val="007E1D9C"/>
    <w:rsid w:val="007E1E4B"/>
    <w:rsid w:val="007E28E4"/>
    <w:rsid w:val="007E2AD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400E"/>
    <w:rsid w:val="007F4244"/>
    <w:rsid w:val="007F4368"/>
    <w:rsid w:val="007F4630"/>
    <w:rsid w:val="007F499F"/>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2CB"/>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44"/>
    <w:rsid w:val="0081079D"/>
    <w:rsid w:val="00810BA0"/>
    <w:rsid w:val="00810DFC"/>
    <w:rsid w:val="00810FF3"/>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436B"/>
    <w:rsid w:val="00844529"/>
    <w:rsid w:val="008446DE"/>
    <w:rsid w:val="00844D81"/>
    <w:rsid w:val="008451FC"/>
    <w:rsid w:val="00845257"/>
    <w:rsid w:val="0084550D"/>
    <w:rsid w:val="0084560B"/>
    <w:rsid w:val="008456C1"/>
    <w:rsid w:val="00845D14"/>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9ED"/>
    <w:rsid w:val="00855A5C"/>
    <w:rsid w:val="00856065"/>
    <w:rsid w:val="00856B3B"/>
    <w:rsid w:val="00856C88"/>
    <w:rsid w:val="00856E54"/>
    <w:rsid w:val="00857868"/>
    <w:rsid w:val="00857C61"/>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41F"/>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D8E"/>
    <w:rsid w:val="00880E71"/>
    <w:rsid w:val="00881099"/>
    <w:rsid w:val="00881485"/>
    <w:rsid w:val="008814C3"/>
    <w:rsid w:val="00881CA6"/>
    <w:rsid w:val="008822B4"/>
    <w:rsid w:val="008835D0"/>
    <w:rsid w:val="008836B7"/>
    <w:rsid w:val="00883AC0"/>
    <w:rsid w:val="00883B97"/>
    <w:rsid w:val="00883DB5"/>
    <w:rsid w:val="0088427A"/>
    <w:rsid w:val="00884784"/>
    <w:rsid w:val="00884972"/>
    <w:rsid w:val="00884FE0"/>
    <w:rsid w:val="008856FE"/>
    <w:rsid w:val="00886211"/>
    <w:rsid w:val="008863AE"/>
    <w:rsid w:val="00886B22"/>
    <w:rsid w:val="008876A1"/>
    <w:rsid w:val="00887A38"/>
    <w:rsid w:val="00887BDE"/>
    <w:rsid w:val="008903AE"/>
    <w:rsid w:val="00890B01"/>
    <w:rsid w:val="00891393"/>
    <w:rsid w:val="00891636"/>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5CE2"/>
    <w:rsid w:val="008B6030"/>
    <w:rsid w:val="008B642B"/>
    <w:rsid w:val="008B68A3"/>
    <w:rsid w:val="008B6A77"/>
    <w:rsid w:val="008B716C"/>
    <w:rsid w:val="008B72A9"/>
    <w:rsid w:val="008B770A"/>
    <w:rsid w:val="008B779D"/>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DD3"/>
    <w:rsid w:val="008C7EEC"/>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648"/>
    <w:rsid w:val="008E496F"/>
    <w:rsid w:val="008E4BAF"/>
    <w:rsid w:val="008E5260"/>
    <w:rsid w:val="008E52A2"/>
    <w:rsid w:val="008E54C4"/>
    <w:rsid w:val="008E5CDC"/>
    <w:rsid w:val="008E686B"/>
    <w:rsid w:val="008E68E5"/>
    <w:rsid w:val="008E6FF7"/>
    <w:rsid w:val="008E7016"/>
    <w:rsid w:val="008E71DB"/>
    <w:rsid w:val="008E77D0"/>
    <w:rsid w:val="008E7DA4"/>
    <w:rsid w:val="008E7EB4"/>
    <w:rsid w:val="008F0041"/>
    <w:rsid w:val="008F096E"/>
    <w:rsid w:val="008F1103"/>
    <w:rsid w:val="008F11EB"/>
    <w:rsid w:val="008F2A18"/>
    <w:rsid w:val="008F2B67"/>
    <w:rsid w:val="008F301F"/>
    <w:rsid w:val="008F38F7"/>
    <w:rsid w:val="008F3ACC"/>
    <w:rsid w:val="008F3F16"/>
    <w:rsid w:val="008F40F2"/>
    <w:rsid w:val="008F43EF"/>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E22"/>
    <w:rsid w:val="009309DC"/>
    <w:rsid w:val="00930C2D"/>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597"/>
    <w:rsid w:val="0094720D"/>
    <w:rsid w:val="00947445"/>
    <w:rsid w:val="009476E1"/>
    <w:rsid w:val="0094794A"/>
    <w:rsid w:val="009502CE"/>
    <w:rsid w:val="00950323"/>
    <w:rsid w:val="0095037F"/>
    <w:rsid w:val="00950672"/>
    <w:rsid w:val="00951989"/>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213A"/>
    <w:rsid w:val="009824CA"/>
    <w:rsid w:val="00982C8B"/>
    <w:rsid w:val="00982D5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790"/>
    <w:rsid w:val="00993A0C"/>
    <w:rsid w:val="00993AA0"/>
    <w:rsid w:val="00993B2B"/>
    <w:rsid w:val="00993C2B"/>
    <w:rsid w:val="00993DE4"/>
    <w:rsid w:val="00993FA9"/>
    <w:rsid w:val="00994A28"/>
    <w:rsid w:val="00994DDD"/>
    <w:rsid w:val="00995128"/>
    <w:rsid w:val="0099527E"/>
    <w:rsid w:val="00995639"/>
    <w:rsid w:val="009968CA"/>
    <w:rsid w:val="00996D1C"/>
    <w:rsid w:val="009977E9"/>
    <w:rsid w:val="0099785A"/>
    <w:rsid w:val="009A03D7"/>
    <w:rsid w:val="009A0467"/>
    <w:rsid w:val="009A067C"/>
    <w:rsid w:val="009A14EC"/>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A27"/>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BAC"/>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32E"/>
    <w:rsid w:val="009D26AB"/>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EF9"/>
    <w:rsid w:val="009D7F5E"/>
    <w:rsid w:val="009E0E48"/>
    <w:rsid w:val="009E11ED"/>
    <w:rsid w:val="009E17C2"/>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AAB"/>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CCB"/>
    <w:rsid w:val="00A00D35"/>
    <w:rsid w:val="00A020DD"/>
    <w:rsid w:val="00A024D3"/>
    <w:rsid w:val="00A02D0F"/>
    <w:rsid w:val="00A031E6"/>
    <w:rsid w:val="00A04333"/>
    <w:rsid w:val="00A0478E"/>
    <w:rsid w:val="00A04804"/>
    <w:rsid w:val="00A049FE"/>
    <w:rsid w:val="00A04FCB"/>
    <w:rsid w:val="00A057D2"/>
    <w:rsid w:val="00A05969"/>
    <w:rsid w:val="00A0599D"/>
    <w:rsid w:val="00A05BEF"/>
    <w:rsid w:val="00A05C56"/>
    <w:rsid w:val="00A06613"/>
    <w:rsid w:val="00A0687B"/>
    <w:rsid w:val="00A0774C"/>
    <w:rsid w:val="00A0795B"/>
    <w:rsid w:val="00A07B42"/>
    <w:rsid w:val="00A07FEE"/>
    <w:rsid w:val="00A1019B"/>
    <w:rsid w:val="00A104A8"/>
    <w:rsid w:val="00A109F3"/>
    <w:rsid w:val="00A10AF9"/>
    <w:rsid w:val="00A10C43"/>
    <w:rsid w:val="00A10ED0"/>
    <w:rsid w:val="00A11285"/>
    <w:rsid w:val="00A113E4"/>
    <w:rsid w:val="00A11711"/>
    <w:rsid w:val="00A11BF8"/>
    <w:rsid w:val="00A11F3D"/>
    <w:rsid w:val="00A121E9"/>
    <w:rsid w:val="00A125C6"/>
    <w:rsid w:val="00A12A90"/>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022"/>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1286"/>
    <w:rsid w:val="00A41360"/>
    <w:rsid w:val="00A413EB"/>
    <w:rsid w:val="00A41899"/>
    <w:rsid w:val="00A41D85"/>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1569"/>
    <w:rsid w:val="00A51FC4"/>
    <w:rsid w:val="00A51FC5"/>
    <w:rsid w:val="00A52B6E"/>
    <w:rsid w:val="00A52E40"/>
    <w:rsid w:val="00A52F76"/>
    <w:rsid w:val="00A52F9C"/>
    <w:rsid w:val="00A53034"/>
    <w:rsid w:val="00A531CA"/>
    <w:rsid w:val="00A535B2"/>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653"/>
    <w:rsid w:val="00A61895"/>
    <w:rsid w:val="00A6192D"/>
    <w:rsid w:val="00A619F9"/>
    <w:rsid w:val="00A61C23"/>
    <w:rsid w:val="00A61FFF"/>
    <w:rsid w:val="00A62197"/>
    <w:rsid w:val="00A6241F"/>
    <w:rsid w:val="00A62C90"/>
    <w:rsid w:val="00A63216"/>
    <w:rsid w:val="00A63CDC"/>
    <w:rsid w:val="00A63D53"/>
    <w:rsid w:val="00A64157"/>
    <w:rsid w:val="00A644DE"/>
    <w:rsid w:val="00A65D9F"/>
    <w:rsid w:val="00A6611E"/>
    <w:rsid w:val="00A66828"/>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ADD"/>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28"/>
    <w:rsid w:val="00A86177"/>
    <w:rsid w:val="00A865BC"/>
    <w:rsid w:val="00A8662B"/>
    <w:rsid w:val="00A869DB"/>
    <w:rsid w:val="00A86BDE"/>
    <w:rsid w:val="00A86D7B"/>
    <w:rsid w:val="00A872FF"/>
    <w:rsid w:val="00A876A2"/>
    <w:rsid w:val="00A87831"/>
    <w:rsid w:val="00A878E1"/>
    <w:rsid w:val="00A87939"/>
    <w:rsid w:val="00A87EDF"/>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78A"/>
    <w:rsid w:val="00A977C2"/>
    <w:rsid w:val="00A97967"/>
    <w:rsid w:val="00AA0185"/>
    <w:rsid w:val="00AA07F5"/>
    <w:rsid w:val="00AA0B07"/>
    <w:rsid w:val="00AA10C3"/>
    <w:rsid w:val="00AA115C"/>
    <w:rsid w:val="00AA1334"/>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1EA"/>
    <w:rsid w:val="00AB1DAE"/>
    <w:rsid w:val="00AB2163"/>
    <w:rsid w:val="00AB217A"/>
    <w:rsid w:val="00AB2351"/>
    <w:rsid w:val="00AB2514"/>
    <w:rsid w:val="00AB265D"/>
    <w:rsid w:val="00AB2BAE"/>
    <w:rsid w:val="00AB2CAA"/>
    <w:rsid w:val="00AB2ECE"/>
    <w:rsid w:val="00AB3069"/>
    <w:rsid w:val="00AB3896"/>
    <w:rsid w:val="00AB3957"/>
    <w:rsid w:val="00AB39FE"/>
    <w:rsid w:val="00AB3CA6"/>
    <w:rsid w:val="00AB3F96"/>
    <w:rsid w:val="00AB46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989"/>
    <w:rsid w:val="00AF3BA7"/>
    <w:rsid w:val="00AF3E30"/>
    <w:rsid w:val="00AF409F"/>
    <w:rsid w:val="00AF4D11"/>
    <w:rsid w:val="00AF4DFC"/>
    <w:rsid w:val="00AF4E7D"/>
    <w:rsid w:val="00AF5157"/>
    <w:rsid w:val="00AF5475"/>
    <w:rsid w:val="00AF5631"/>
    <w:rsid w:val="00AF576F"/>
    <w:rsid w:val="00AF57B2"/>
    <w:rsid w:val="00AF62AA"/>
    <w:rsid w:val="00AF64C9"/>
    <w:rsid w:val="00AF6CEC"/>
    <w:rsid w:val="00AF6D18"/>
    <w:rsid w:val="00AF725C"/>
    <w:rsid w:val="00AF744F"/>
    <w:rsid w:val="00AF75BE"/>
    <w:rsid w:val="00AF7635"/>
    <w:rsid w:val="00AF78AE"/>
    <w:rsid w:val="00AF7B3E"/>
    <w:rsid w:val="00B002B8"/>
    <w:rsid w:val="00B009C4"/>
    <w:rsid w:val="00B00B80"/>
    <w:rsid w:val="00B00C96"/>
    <w:rsid w:val="00B00CD4"/>
    <w:rsid w:val="00B00FB6"/>
    <w:rsid w:val="00B011AD"/>
    <w:rsid w:val="00B01848"/>
    <w:rsid w:val="00B01DB5"/>
    <w:rsid w:val="00B032ED"/>
    <w:rsid w:val="00B034F2"/>
    <w:rsid w:val="00B03629"/>
    <w:rsid w:val="00B044E2"/>
    <w:rsid w:val="00B04DFF"/>
    <w:rsid w:val="00B05313"/>
    <w:rsid w:val="00B058D3"/>
    <w:rsid w:val="00B05A3A"/>
    <w:rsid w:val="00B0622E"/>
    <w:rsid w:val="00B06290"/>
    <w:rsid w:val="00B067CC"/>
    <w:rsid w:val="00B06863"/>
    <w:rsid w:val="00B06C31"/>
    <w:rsid w:val="00B071BC"/>
    <w:rsid w:val="00B074A7"/>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5A0"/>
    <w:rsid w:val="00B174EE"/>
    <w:rsid w:val="00B17653"/>
    <w:rsid w:val="00B178AD"/>
    <w:rsid w:val="00B178C0"/>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FAF"/>
    <w:rsid w:val="00B342AC"/>
    <w:rsid w:val="00B356E0"/>
    <w:rsid w:val="00B35959"/>
    <w:rsid w:val="00B35B9B"/>
    <w:rsid w:val="00B364AD"/>
    <w:rsid w:val="00B3662F"/>
    <w:rsid w:val="00B36D43"/>
    <w:rsid w:val="00B36DB4"/>
    <w:rsid w:val="00B36F18"/>
    <w:rsid w:val="00B371EC"/>
    <w:rsid w:val="00B37278"/>
    <w:rsid w:val="00B37648"/>
    <w:rsid w:val="00B37C4E"/>
    <w:rsid w:val="00B37E62"/>
    <w:rsid w:val="00B402EF"/>
    <w:rsid w:val="00B40685"/>
    <w:rsid w:val="00B4094F"/>
    <w:rsid w:val="00B40B66"/>
    <w:rsid w:val="00B40B69"/>
    <w:rsid w:val="00B410F3"/>
    <w:rsid w:val="00B411AE"/>
    <w:rsid w:val="00B41DAC"/>
    <w:rsid w:val="00B42179"/>
    <w:rsid w:val="00B42393"/>
    <w:rsid w:val="00B42710"/>
    <w:rsid w:val="00B42783"/>
    <w:rsid w:val="00B42C86"/>
    <w:rsid w:val="00B437F9"/>
    <w:rsid w:val="00B4397A"/>
    <w:rsid w:val="00B43E12"/>
    <w:rsid w:val="00B43F2E"/>
    <w:rsid w:val="00B44031"/>
    <w:rsid w:val="00B447EB"/>
    <w:rsid w:val="00B44CC5"/>
    <w:rsid w:val="00B454F1"/>
    <w:rsid w:val="00B455D4"/>
    <w:rsid w:val="00B456D8"/>
    <w:rsid w:val="00B458C8"/>
    <w:rsid w:val="00B458E2"/>
    <w:rsid w:val="00B45906"/>
    <w:rsid w:val="00B46411"/>
    <w:rsid w:val="00B46549"/>
    <w:rsid w:val="00B468CD"/>
    <w:rsid w:val="00B46A3A"/>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9AB"/>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77DE2"/>
    <w:rsid w:val="00B800C1"/>
    <w:rsid w:val="00B801A3"/>
    <w:rsid w:val="00B801D5"/>
    <w:rsid w:val="00B80553"/>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41A"/>
    <w:rsid w:val="00B875F1"/>
    <w:rsid w:val="00B8764A"/>
    <w:rsid w:val="00B87A6E"/>
    <w:rsid w:val="00B90553"/>
    <w:rsid w:val="00B90BFC"/>
    <w:rsid w:val="00B90FC4"/>
    <w:rsid w:val="00B91089"/>
    <w:rsid w:val="00B919F4"/>
    <w:rsid w:val="00B92291"/>
    <w:rsid w:val="00B92352"/>
    <w:rsid w:val="00B92435"/>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807"/>
    <w:rsid w:val="00BC0738"/>
    <w:rsid w:val="00BC0C41"/>
    <w:rsid w:val="00BC0DC6"/>
    <w:rsid w:val="00BC0E07"/>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CB8"/>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EB4"/>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C32"/>
    <w:rsid w:val="00BF5E14"/>
    <w:rsid w:val="00BF5E8F"/>
    <w:rsid w:val="00BF61B5"/>
    <w:rsid w:val="00BF6311"/>
    <w:rsid w:val="00BF64D1"/>
    <w:rsid w:val="00BF697D"/>
    <w:rsid w:val="00BF6F67"/>
    <w:rsid w:val="00BF7031"/>
    <w:rsid w:val="00BF73D9"/>
    <w:rsid w:val="00BF74CA"/>
    <w:rsid w:val="00BF7C99"/>
    <w:rsid w:val="00BF7D1A"/>
    <w:rsid w:val="00C00321"/>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0A88"/>
    <w:rsid w:val="00C11FC3"/>
    <w:rsid w:val="00C121BD"/>
    <w:rsid w:val="00C121D9"/>
    <w:rsid w:val="00C1221C"/>
    <w:rsid w:val="00C122EE"/>
    <w:rsid w:val="00C1271B"/>
    <w:rsid w:val="00C128D5"/>
    <w:rsid w:val="00C12C1D"/>
    <w:rsid w:val="00C12D7E"/>
    <w:rsid w:val="00C13585"/>
    <w:rsid w:val="00C137DA"/>
    <w:rsid w:val="00C13880"/>
    <w:rsid w:val="00C13BFC"/>
    <w:rsid w:val="00C13CF8"/>
    <w:rsid w:val="00C13FFC"/>
    <w:rsid w:val="00C14ABD"/>
    <w:rsid w:val="00C150E0"/>
    <w:rsid w:val="00C15517"/>
    <w:rsid w:val="00C15584"/>
    <w:rsid w:val="00C15789"/>
    <w:rsid w:val="00C15D7C"/>
    <w:rsid w:val="00C15FB4"/>
    <w:rsid w:val="00C16757"/>
    <w:rsid w:val="00C1683B"/>
    <w:rsid w:val="00C16EDC"/>
    <w:rsid w:val="00C17342"/>
    <w:rsid w:val="00C17C6E"/>
    <w:rsid w:val="00C17CEB"/>
    <w:rsid w:val="00C17F52"/>
    <w:rsid w:val="00C20238"/>
    <w:rsid w:val="00C20467"/>
    <w:rsid w:val="00C20940"/>
    <w:rsid w:val="00C20C2A"/>
    <w:rsid w:val="00C20C78"/>
    <w:rsid w:val="00C215D0"/>
    <w:rsid w:val="00C21859"/>
    <w:rsid w:val="00C22005"/>
    <w:rsid w:val="00C22582"/>
    <w:rsid w:val="00C225F7"/>
    <w:rsid w:val="00C22699"/>
    <w:rsid w:val="00C22F28"/>
    <w:rsid w:val="00C232F1"/>
    <w:rsid w:val="00C23C48"/>
    <w:rsid w:val="00C23FC0"/>
    <w:rsid w:val="00C247A0"/>
    <w:rsid w:val="00C2488B"/>
    <w:rsid w:val="00C24A9D"/>
    <w:rsid w:val="00C250D3"/>
    <w:rsid w:val="00C25338"/>
    <w:rsid w:val="00C2535F"/>
    <w:rsid w:val="00C2545F"/>
    <w:rsid w:val="00C25D93"/>
    <w:rsid w:val="00C25FA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10CE"/>
    <w:rsid w:val="00C6125B"/>
    <w:rsid w:val="00C618E5"/>
    <w:rsid w:val="00C6193A"/>
    <w:rsid w:val="00C619AE"/>
    <w:rsid w:val="00C61BBA"/>
    <w:rsid w:val="00C61FD2"/>
    <w:rsid w:val="00C62546"/>
    <w:rsid w:val="00C625F5"/>
    <w:rsid w:val="00C62BAD"/>
    <w:rsid w:val="00C63085"/>
    <w:rsid w:val="00C6343D"/>
    <w:rsid w:val="00C63509"/>
    <w:rsid w:val="00C63980"/>
    <w:rsid w:val="00C63E32"/>
    <w:rsid w:val="00C643E9"/>
    <w:rsid w:val="00C64837"/>
    <w:rsid w:val="00C64A14"/>
    <w:rsid w:val="00C64E2A"/>
    <w:rsid w:val="00C64FF0"/>
    <w:rsid w:val="00C66113"/>
    <w:rsid w:val="00C66215"/>
    <w:rsid w:val="00C6643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CF7"/>
    <w:rsid w:val="00C93D67"/>
    <w:rsid w:val="00C9424E"/>
    <w:rsid w:val="00C94311"/>
    <w:rsid w:val="00C943D1"/>
    <w:rsid w:val="00C94462"/>
    <w:rsid w:val="00C945DB"/>
    <w:rsid w:val="00C946E5"/>
    <w:rsid w:val="00C94ADA"/>
    <w:rsid w:val="00C94CF3"/>
    <w:rsid w:val="00C957E0"/>
    <w:rsid w:val="00C95A93"/>
    <w:rsid w:val="00C9621E"/>
    <w:rsid w:val="00C9630A"/>
    <w:rsid w:val="00C96316"/>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E0C"/>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C8D"/>
    <w:rsid w:val="00CD0B5F"/>
    <w:rsid w:val="00CD0DC4"/>
    <w:rsid w:val="00CD1396"/>
    <w:rsid w:val="00CD13E5"/>
    <w:rsid w:val="00CD1BD3"/>
    <w:rsid w:val="00CD2503"/>
    <w:rsid w:val="00CD3320"/>
    <w:rsid w:val="00CD3597"/>
    <w:rsid w:val="00CD362F"/>
    <w:rsid w:val="00CD4704"/>
    <w:rsid w:val="00CD4D36"/>
    <w:rsid w:val="00CD5208"/>
    <w:rsid w:val="00CD5457"/>
    <w:rsid w:val="00CD546E"/>
    <w:rsid w:val="00CD59F9"/>
    <w:rsid w:val="00CD5B96"/>
    <w:rsid w:val="00CD6024"/>
    <w:rsid w:val="00CD60E7"/>
    <w:rsid w:val="00CD65E9"/>
    <w:rsid w:val="00CD66F3"/>
    <w:rsid w:val="00CD6800"/>
    <w:rsid w:val="00CD6CE3"/>
    <w:rsid w:val="00CD6D6B"/>
    <w:rsid w:val="00CD774B"/>
    <w:rsid w:val="00CD7989"/>
    <w:rsid w:val="00CD7CDF"/>
    <w:rsid w:val="00CD7FC4"/>
    <w:rsid w:val="00CE035E"/>
    <w:rsid w:val="00CE0402"/>
    <w:rsid w:val="00CE0927"/>
    <w:rsid w:val="00CE1480"/>
    <w:rsid w:val="00CE1EF2"/>
    <w:rsid w:val="00CE1F1F"/>
    <w:rsid w:val="00CE29FE"/>
    <w:rsid w:val="00CE2F84"/>
    <w:rsid w:val="00CE474D"/>
    <w:rsid w:val="00CE49F0"/>
    <w:rsid w:val="00CE4DF0"/>
    <w:rsid w:val="00CE4E0F"/>
    <w:rsid w:val="00CE4E60"/>
    <w:rsid w:val="00CE4E7A"/>
    <w:rsid w:val="00CE4F8B"/>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96D"/>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3BD"/>
    <w:rsid w:val="00D05563"/>
    <w:rsid w:val="00D055D7"/>
    <w:rsid w:val="00D05C89"/>
    <w:rsid w:val="00D05FF7"/>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314"/>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18D0"/>
    <w:rsid w:val="00D2208F"/>
    <w:rsid w:val="00D22307"/>
    <w:rsid w:val="00D22C71"/>
    <w:rsid w:val="00D230A5"/>
    <w:rsid w:val="00D23DCA"/>
    <w:rsid w:val="00D2446A"/>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ACD"/>
    <w:rsid w:val="00D348E4"/>
    <w:rsid w:val="00D35223"/>
    <w:rsid w:val="00D3567C"/>
    <w:rsid w:val="00D3581C"/>
    <w:rsid w:val="00D35A89"/>
    <w:rsid w:val="00D3618E"/>
    <w:rsid w:val="00D36C38"/>
    <w:rsid w:val="00D36D59"/>
    <w:rsid w:val="00D37659"/>
    <w:rsid w:val="00D37792"/>
    <w:rsid w:val="00D37BEB"/>
    <w:rsid w:val="00D40860"/>
    <w:rsid w:val="00D40C40"/>
    <w:rsid w:val="00D40DAB"/>
    <w:rsid w:val="00D42028"/>
    <w:rsid w:val="00D4280A"/>
    <w:rsid w:val="00D43327"/>
    <w:rsid w:val="00D43584"/>
    <w:rsid w:val="00D43686"/>
    <w:rsid w:val="00D4395B"/>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3EF"/>
    <w:rsid w:val="00D63EEF"/>
    <w:rsid w:val="00D63FFE"/>
    <w:rsid w:val="00D6482D"/>
    <w:rsid w:val="00D64A10"/>
    <w:rsid w:val="00D64DC8"/>
    <w:rsid w:val="00D64F95"/>
    <w:rsid w:val="00D659A0"/>
    <w:rsid w:val="00D65BEE"/>
    <w:rsid w:val="00D65FBF"/>
    <w:rsid w:val="00D65FCF"/>
    <w:rsid w:val="00D6636F"/>
    <w:rsid w:val="00D66404"/>
    <w:rsid w:val="00D667D8"/>
    <w:rsid w:val="00D669B6"/>
    <w:rsid w:val="00D66AA4"/>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358"/>
    <w:rsid w:val="00D7440A"/>
    <w:rsid w:val="00D74589"/>
    <w:rsid w:val="00D74EF6"/>
    <w:rsid w:val="00D75924"/>
    <w:rsid w:val="00D7633E"/>
    <w:rsid w:val="00D768C3"/>
    <w:rsid w:val="00D76A33"/>
    <w:rsid w:val="00D77056"/>
    <w:rsid w:val="00D77FC9"/>
    <w:rsid w:val="00D8023F"/>
    <w:rsid w:val="00D80823"/>
    <w:rsid w:val="00D80950"/>
    <w:rsid w:val="00D81689"/>
    <w:rsid w:val="00D82568"/>
    <w:rsid w:val="00D82FD6"/>
    <w:rsid w:val="00D8436A"/>
    <w:rsid w:val="00D84C76"/>
    <w:rsid w:val="00D84DA3"/>
    <w:rsid w:val="00D84E2B"/>
    <w:rsid w:val="00D84F9F"/>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7EA"/>
    <w:rsid w:val="00D958E3"/>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4EE3"/>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45E4"/>
    <w:rsid w:val="00DB508B"/>
    <w:rsid w:val="00DB50FB"/>
    <w:rsid w:val="00DB5127"/>
    <w:rsid w:val="00DB5AF7"/>
    <w:rsid w:val="00DB7A93"/>
    <w:rsid w:val="00DC046A"/>
    <w:rsid w:val="00DC05D5"/>
    <w:rsid w:val="00DC134D"/>
    <w:rsid w:val="00DC1896"/>
    <w:rsid w:val="00DC19D1"/>
    <w:rsid w:val="00DC1D4C"/>
    <w:rsid w:val="00DC2290"/>
    <w:rsid w:val="00DC26A1"/>
    <w:rsid w:val="00DC3442"/>
    <w:rsid w:val="00DC3F52"/>
    <w:rsid w:val="00DC457B"/>
    <w:rsid w:val="00DC4A9D"/>
    <w:rsid w:val="00DC4BF7"/>
    <w:rsid w:val="00DC4EE4"/>
    <w:rsid w:val="00DC4EF7"/>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0DAD"/>
    <w:rsid w:val="00E01489"/>
    <w:rsid w:val="00E01C4E"/>
    <w:rsid w:val="00E021A2"/>
    <w:rsid w:val="00E02E27"/>
    <w:rsid w:val="00E035B7"/>
    <w:rsid w:val="00E037FF"/>
    <w:rsid w:val="00E0387B"/>
    <w:rsid w:val="00E03B86"/>
    <w:rsid w:val="00E03D73"/>
    <w:rsid w:val="00E04581"/>
    <w:rsid w:val="00E04DA1"/>
    <w:rsid w:val="00E052E0"/>
    <w:rsid w:val="00E05A2F"/>
    <w:rsid w:val="00E05CB7"/>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7B7"/>
    <w:rsid w:val="00E13311"/>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642C"/>
    <w:rsid w:val="00E26C83"/>
    <w:rsid w:val="00E26FFD"/>
    <w:rsid w:val="00E27117"/>
    <w:rsid w:val="00E271B6"/>
    <w:rsid w:val="00E2793E"/>
    <w:rsid w:val="00E27F58"/>
    <w:rsid w:val="00E3079A"/>
    <w:rsid w:val="00E30AEB"/>
    <w:rsid w:val="00E30F81"/>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6D7"/>
    <w:rsid w:val="00E501B1"/>
    <w:rsid w:val="00E50493"/>
    <w:rsid w:val="00E5067A"/>
    <w:rsid w:val="00E50751"/>
    <w:rsid w:val="00E50821"/>
    <w:rsid w:val="00E50AFD"/>
    <w:rsid w:val="00E510E4"/>
    <w:rsid w:val="00E510FC"/>
    <w:rsid w:val="00E513CF"/>
    <w:rsid w:val="00E51828"/>
    <w:rsid w:val="00E51D0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9F3"/>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F5D"/>
    <w:rsid w:val="00E63323"/>
    <w:rsid w:val="00E63B09"/>
    <w:rsid w:val="00E64767"/>
    <w:rsid w:val="00E64C06"/>
    <w:rsid w:val="00E64C46"/>
    <w:rsid w:val="00E64DE7"/>
    <w:rsid w:val="00E64DEC"/>
    <w:rsid w:val="00E65071"/>
    <w:rsid w:val="00E65088"/>
    <w:rsid w:val="00E654FF"/>
    <w:rsid w:val="00E65D5F"/>
    <w:rsid w:val="00E65D70"/>
    <w:rsid w:val="00E65EE0"/>
    <w:rsid w:val="00E66160"/>
    <w:rsid w:val="00E6649E"/>
    <w:rsid w:val="00E669D1"/>
    <w:rsid w:val="00E66A19"/>
    <w:rsid w:val="00E66C6F"/>
    <w:rsid w:val="00E6727B"/>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AB0"/>
    <w:rsid w:val="00E73E6B"/>
    <w:rsid w:val="00E73F9F"/>
    <w:rsid w:val="00E7405F"/>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1C4"/>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5E8"/>
    <w:rsid w:val="00E860E7"/>
    <w:rsid w:val="00E8673D"/>
    <w:rsid w:val="00E869B4"/>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A40"/>
    <w:rsid w:val="00E92EAD"/>
    <w:rsid w:val="00E9308B"/>
    <w:rsid w:val="00E93354"/>
    <w:rsid w:val="00E93471"/>
    <w:rsid w:val="00E934D0"/>
    <w:rsid w:val="00E93E12"/>
    <w:rsid w:val="00E950AB"/>
    <w:rsid w:val="00E953B0"/>
    <w:rsid w:val="00E956A2"/>
    <w:rsid w:val="00E958B5"/>
    <w:rsid w:val="00E959BC"/>
    <w:rsid w:val="00E95A75"/>
    <w:rsid w:val="00E95EBC"/>
    <w:rsid w:val="00E95F04"/>
    <w:rsid w:val="00E96103"/>
    <w:rsid w:val="00E967BA"/>
    <w:rsid w:val="00E97091"/>
    <w:rsid w:val="00E9779A"/>
    <w:rsid w:val="00E979D2"/>
    <w:rsid w:val="00E97A4F"/>
    <w:rsid w:val="00EA0256"/>
    <w:rsid w:val="00EA063B"/>
    <w:rsid w:val="00EA0B5B"/>
    <w:rsid w:val="00EA1043"/>
    <w:rsid w:val="00EA15EC"/>
    <w:rsid w:val="00EA1E56"/>
    <w:rsid w:val="00EA2498"/>
    <w:rsid w:val="00EA2847"/>
    <w:rsid w:val="00EA28E3"/>
    <w:rsid w:val="00EA35A1"/>
    <w:rsid w:val="00EA39BC"/>
    <w:rsid w:val="00EA39E8"/>
    <w:rsid w:val="00EA3A6C"/>
    <w:rsid w:val="00EA3CC3"/>
    <w:rsid w:val="00EA416A"/>
    <w:rsid w:val="00EA45A1"/>
    <w:rsid w:val="00EA4766"/>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C03BE"/>
    <w:rsid w:val="00EC04C9"/>
    <w:rsid w:val="00EC081A"/>
    <w:rsid w:val="00EC0893"/>
    <w:rsid w:val="00EC09FE"/>
    <w:rsid w:val="00EC0D7E"/>
    <w:rsid w:val="00EC0E3C"/>
    <w:rsid w:val="00EC0F40"/>
    <w:rsid w:val="00EC1582"/>
    <w:rsid w:val="00EC1902"/>
    <w:rsid w:val="00EC1B2D"/>
    <w:rsid w:val="00EC1D3E"/>
    <w:rsid w:val="00EC28CF"/>
    <w:rsid w:val="00EC28F4"/>
    <w:rsid w:val="00EC2B89"/>
    <w:rsid w:val="00EC3AEF"/>
    <w:rsid w:val="00EC3DD0"/>
    <w:rsid w:val="00EC3F7C"/>
    <w:rsid w:val="00EC4383"/>
    <w:rsid w:val="00EC4957"/>
    <w:rsid w:val="00EC49C3"/>
    <w:rsid w:val="00EC4AF7"/>
    <w:rsid w:val="00EC4D5E"/>
    <w:rsid w:val="00EC4E90"/>
    <w:rsid w:val="00EC4F6E"/>
    <w:rsid w:val="00EC5D1C"/>
    <w:rsid w:val="00EC5E72"/>
    <w:rsid w:val="00EC5F42"/>
    <w:rsid w:val="00EC602A"/>
    <w:rsid w:val="00EC623F"/>
    <w:rsid w:val="00EC6D9D"/>
    <w:rsid w:val="00EC6E9A"/>
    <w:rsid w:val="00EC7B50"/>
    <w:rsid w:val="00ED00DE"/>
    <w:rsid w:val="00ED048F"/>
    <w:rsid w:val="00ED0609"/>
    <w:rsid w:val="00ED0A79"/>
    <w:rsid w:val="00ED0A8D"/>
    <w:rsid w:val="00ED1964"/>
    <w:rsid w:val="00ED2486"/>
    <w:rsid w:val="00ED2492"/>
    <w:rsid w:val="00ED2609"/>
    <w:rsid w:val="00ED2688"/>
    <w:rsid w:val="00ED2804"/>
    <w:rsid w:val="00ED294D"/>
    <w:rsid w:val="00ED2A34"/>
    <w:rsid w:val="00ED2D50"/>
    <w:rsid w:val="00ED338E"/>
    <w:rsid w:val="00ED348B"/>
    <w:rsid w:val="00ED3D95"/>
    <w:rsid w:val="00ED3F94"/>
    <w:rsid w:val="00ED4419"/>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6669"/>
    <w:rsid w:val="00EE6F49"/>
    <w:rsid w:val="00EE6F4C"/>
    <w:rsid w:val="00EE79D7"/>
    <w:rsid w:val="00EE7AD5"/>
    <w:rsid w:val="00EE7DF5"/>
    <w:rsid w:val="00EE7E07"/>
    <w:rsid w:val="00EF0701"/>
    <w:rsid w:val="00EF0DBD"/>
    <w:rsid w:val="00EF0FF1"/>
    <w:rsid w:val="00EF12AC"/>
    <w:rsid w:val="00EF1E62"/>
    <w:rsid w:val="00EF21E2"/>
    <w:rsid w:val="00EF2A0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339"/>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70D1"/>
    <w:rsid w:val="00F374B5"/>
    <w:rsid w:val="00F37874"/>
    <w:rsid w:val="00F37B84"/>
    <w:rsid w:val="00F37C6B"/>
    <w:rsid w:val="00F4041B"/>
    <w:rsid w:val="00F405FE"/>
    <w:rsid w:val="00F40915"/>
    <w:rsid w:val="00F40B56"/>
    <w:rsid w:val="00F4106F"/>
    <w:rsid w:val="00F41741"/>
    <w:rsid w:val="00F417EA"/>
    <w:rsid w:val="00F41BE4"/>
    <w:rsid w:val="00F42037"/>
    <w:rsid w:val="00F42985"/>
    <w:rsid w:val="00F42ADE"/>
    <w:rsid w:val="00F42C60"/>
    <w:rsid w:val="00F432DB"/>
    <w:rsid w:val="00F43535"/>
    <w:rsid w:val="00F4367F"/>
    <w:rsid w:val="00F438F5"/>
    <w:rsid w:val="00F439FA"/>
    <w:rsid w:val="00F43A8B"/>
    <w:rsid w:val="00F43AFA"/>
    <w:rsid w:val="00F43D44"/>
    <w:rsid w:val="00F43E02"/>
    <w:rsid w:val="00F443F2"/>
    <w:rsid w:val="00F4454F"/>
    <w:rsid w:val="00F449F9"/>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D7F"/>
    <w:rsid w:val="00F95E60"/>
    <w:rsid w:val="00F96DB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EF6"/>
    <w:rsid w:val="00FA601A"/>
    <w:rsid w:val="00FA6CFE"/>
    <w:rsid w:val="00FA7135"/>
    <w:rsid w:val="00FA770F"/>
    <w:rsid w:val="00FA7C6D"/>
    <w:rsid w:val="00FB03EA"/>
    <w:rsid w:val="00FB05B8"/>
    <w:rsid w:val="00FB0B3C"/>
    <w:rsid w:val="00FB14DB"/>
    <w:rsid w:val="00FB157D"/>
    <w:rsid w:val="00FB15BF"/>
    <w:rsid w:val="00FB163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2C0"/>
    <w:rsid w:val="00FC0D33"/>
    <w:rsid w:val="00FC1065"/>
    <w:rsid w:val="00FC12B5"/>
    <w:rsid w:val="00FC1D4F"/>
    <w:rsid w:val="00FC214A"/>
    <w:rsid w:val="00FC29A4"/>
    <w:rsid w:val="00FC29F1"/>
    <w:rsid w:val="00FC2B55"/>
    <w:rsid w:val="00FC2BA3"/>
    <w:rsid w:val="00FC3253"/>
    <w:rsid w:val="00FC398F"/>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3"/>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22"/>
      </w:numPr>
      <w:tabs>
        <w:tab w:val="left" w:pos="1701"/>
      </w:tabs>
      <w:spacing w:line="259" w:lineRule="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51440674">
      <w:bodyDiv w:val="1"/>
      <w:marLeft w:val="0"/>
      <w:marRight w:val="0"/>
      <w:marTop w:val="0"/>
      <w:marBottom w:val="0"/>
      <w:divBdr>
        <w:top w:val="none" w:sz="0" w:space="0" w:color="auto"/>
        <w:left w:val="none" w:sz="0" w:space="0" w:color="auto"/>
        <w:bottom w:val="none" w:sz="0" w:space="0" w:color="auto"/>
        <w:right w:val="none" w:sz="0" w:space="0" w:color="auto"/>
      </w:divBdr>
      <w:divsChild>
        <w:div w:id="1187867521">
          <w:marLeft w:val="547"/>
          <w:marRight w:val="0"/>
          <w:marTop w:val="60"/>
          <w:marBottom w:val="0"/>
          <w:divBdr>
            <w:top w:val="none" w:sz="0" w:space="0" w:color="auto"/>
            <w:left w:val="none" w:sz="0" w:space="0" w:color="auto"/>
            <w:bottom w:val="none" w:sz="0" w:space="0" w:color="auto"/>
            <w:right w:val="none" w:sz="0" w:space="0" w:color="auto"/>
          </w:divBdr>
        </w:div>
        <w:div w:id="2072920149">
          <w:marLeft w:val="979"/>
          <w:marRight w:val="0"/>
          <w:marTop w:val="60"/>
          <w:marBottom w:val="0"/>
          <w:divBdr>
            <w:top w:val="none" w:sz="0" w:space="0" w:color="auto"/>
            <w:left w:val="none" w:sz="0" w:space="0" w:color="auto"/>
            <w:bottom w:val="none" w:sz="0" w:space="0" w:color="auto"/>
            <w:right w:val="none" w:sz="0" w:space="0" w:color="auto"/>
          </w:divBdr>
        </w:div>
        <w:div w:id="811362881">
          <w:marLeft w:val="979"/>
          <w:marRight w:val="0"/>
          <w:marTop w:val="60"/>
          <w:marBottom w:val="0"/>
          <w:divBdr>
            <w:top w:val="none" w:sz="0" w:space="0" w:color="auto"/>
            <w:left w:val="none" w:sz="0" w:space="0" w:color="auto"/>
            <w:bottom w:val="none" w:sz="0" w:space="0" w:color="auto"/>
            <w:right w:val="none" w:sz="0" w:space="0" w:color="auto"/>
          </w:divBdr>
        </w:div>
        <w:div w:id="451289239">
          <w:marLeft w:val="547"/>
          <w:marRight w:val="0"/>
          <w:marTop w:val="60"/>
          <w:marBottom w:val="0"/>
          <w:divBdr>
            <w:top w:val="none" w:sz="0" w:space="0" w:color="auto"/>
            <w:left w:val="none" w:sz="0" w:space="0" w:color="auto"/>
            <w:bottom w:val="none" w:sz="0" w:space="0" w:color="auto"/>
            <w:right w:val="none" w:sz="0" w:space="0" w:color="auto"/>
          </w:divBdr>
        </w:div>
        <w:div w:id="932981560">
          <w:marLeft w:val="979"/>
          <w:marRight w:val="0"/>
          <w:marTop w:val="60"/>
          <w:marBottom w:val="0"/>
          <w:divBdr>
            <w:top w:val="none" w:sz="0" w:space="0" w:color="auto"/>
            <w:left w:val="none" w:sz="0" w:space="0" w:color="auto"/>
            <w:bottom w:val="none" w:sz="0" w:space="0" w:color="auto"/>
            <w:right w:val="none" w:sz="0" w:space="0" w:color="auto"/>
          </w:divBdr>
        </w:div>
        <w:div w:id="2089884277">
          <w:marLeft w:val="547"/>
          <w:marRight w:val="0"/>
          <w:marTop w:val="60"/>
          <w:marBottom w:val="0"/>
          <w:divBdr>
            <w:top w:val="none" w:sz="0" w:space="0" w:color="auto"/>
            <w:left w:val="none" w:sz="0" w:space="0" w:color="auto"/>
            <w:bottom w:val="none" w:sz="0" w:space="0" w:color="auto"/>
            <w:right w:val="none" w:sz="0" w:space="0" w:color="auto"/>
          </w:divBdr>
        </w:div>
        <w:div w:id="472798344">
          <w:marLeft w:val="547"/>
          <w:marRight w:val="0"/>
          <w:marTop w:val="60"/>
          <w:marBottom w:val="0"/>
          <w:divBdr>
            <w:top w:val="none" w:sz="0" w:space="0" w:color="auto"/>
            <w:left w:val="none" w:sz="0" w:space="0" w:color="auto"/>
            <w:bottom w:val="none" w:sz="0" w:space="0" w:color="auto"/>
            <w:right w:val="none" w:sz="0" w:space="0" w:color="auto"/>
          </w:divBdr>
        </w:div>
        <w:div w:id="723990406">
          <w:marLeft w:val="547"/>
          <w:marRight w:val="0"/>
          <w:marTop w:val="60"/>
          <w:marBottom w:val="0"/>
          <w:divBdr>
            <w:top w:val="none" w:sz="0" w:space="0" w:color="auto"/>
            <w:left w:val="none" w:sz="0" w:space="0" w:color="auto"/>
            <w:bottom w:val="none" w:sz="0" w:space="0" w:color="auto"/>
            <w:right w:val="none" w:sz="0" w:space="0" w:color="auto"/>
          </w:divBdr>
        </w:div>
        <w:div w:id="821122592">
          <w:marLeft w:val="979"/>
          <w:marRight w:val="0"/>
          <w:marTop w:val="6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8982618">
      <w:bodyDiv w:val="1"/>
      <w:marLeft w:val="0"/>
      <w:marRight w:val="0"/>
      <w:marTop w:val="0"/>
      <w:marBottom w:val="0"/>
      <w:divBdr>
        <w:top w:val="none" w:sz="0" w:space="0" w:color="auto"/>
        <w:left w:val="none" w:sz="0" w:space="0" w:color="auto"/>
        <w:bottom w:val="none" w:sz="0" w:space="0" w:color="auto"/>
        <w:right w:val="none" w:sz="0" w:space="0" w:color="auto"/>
      </w:divBdr>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0112132">
      <w:bodyDiv w:val="1"/>
      <w:marLeft w:val="0"/>
      <w:marRight w:val="0"/>
      <w:marTop w:val="0"/>
      <w:marBottom w:val="0"/>
      <w:divBdr>
        <w:top w:val="none" w:sz="0" w:space="0" w:color="auto"/>
        <w:left w:val="none" w:sz="0" w:space="0" w:color="auto"/>
        <w:bottom w:val="none" w:sz="0" w:space="0" w:color="auto"/>
        <w:right w:val="none" w:sz="0" w:space="0" w:color="auto"/>
      </w:divBdr>
      <w:divsChild>
        <w:div w:id="1949190238">
          <w:marLeft w:val="446"/>
          <w:marRight w:val="0"/>
          <w:marTop w:val="60"/>
          <w:marBottom w:val="0"/>
          <w:divBdr>
            <w:top w:val="none" w:sz="0" w:space="0" w:color="auto"/>
            <w:left w:val="none" w:sz="0" w:space="0" w:color="auto"/>
            <w:bottom w:val="none" w:sz="0" w:space="0" w:color="auto"/>
            <w:right w:val="none" w:sz="0" w:space="0" w:color="auto"/>
          </w:divBdr>
        </w:div>
        <w:div w:id="480462446">
          <w:marLeft w:val="446"/>
          <w:marRight w:val="0"/>
          <w:marTop w:val="60"/>
          <w:marBottom w:val="0"/>
          <w:divBdr>
            <w:top w:val="none" w:sz="0" w:space="0" w:color="auto"/>
            <w:left w:val="none" w:sz="0" w:space="0" w:color="auto"/>
            <w:bottom w:val="none" w:sz="0" w:space="0" w:color="auto"/>
            <w:right w:val="none" w:sz="0" w:space="0" w:color="auto"/>
          </w:divBdr>
        </w:div>
        <w:div w:id="1559979506">
          <w:marLeft w:val="446"/>
          <w:marRight w:val="0"/>
          <w:marTop w:val="60"/>
          <w:marBottom w:val="0"/>
          <w:divBdr>
            <w:top w:val="none" w:sz="0" w:space="0" w:color="auto"/>
            <w:left w:val="none" w:sz="0" w:space="0" w:color="auto"/>
            <w:bottom w:val="none" w:sz="0" w:space="0" w:color="auto"/>
            <w:right w:val="none" w:sz="0" w:space="0" w:color="auto"/>
          </w:divBdr>
        </w:div>
        <w:div w:id="1040014062">
          <w:marLeft w:val="893"/>
          <w:marRight w:val="0"/>
          <w:marTop w:val="60"/>
          <w:marBottom w:val="0"/>
          <w:divBdr>
            <w:top w:val="none" w:sz="0" w:space="0" w:color="auto"/>
            <w:left w:val="none" w:sz="0" w:space="0" w:color="auto"/>
            <w:bottom w:val="none" w:sz="0" w:space="0" w:color="auto"/>
            <w:right w:val="none" w:sz="0" w:space="0" w:color="auto"/>
          </w:divBdr>
        </w:div>
        <w:div w:id="1571691070">
          <w:marLeft w:val="446"/>
          <w:marRight w:val="0"/>
          <w:marTop w:val="60"/>
          <w:marBottom w:val="0"/>
          <w:divBdr>
            <w:top w:val="none" w:sz="0" w:space="0" w:color="auto"/>
            <w:left w:val="none" w:sz="0" w:space="0" w:color="auto"/>
            <w:bottom w:val="none" w:sz="0" w:space="0" w:color="auto"/>
            <w:right w:val="none" w:sz="0" w:space="0" w:color="auto"/>
          </w:divBdr>
        </w:div>
      </w:divsChild>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51" Type="http://schemas.openxmlformats.org/officeDocument/2006/relationships/customXml" Target="../customXml/item4.xml"/><Relationship Id="rId3" Type="http://schemas.openxmlformats.org/officeDocument/2006/relationships/styles" Target="styles.xml"/><Relationship Id="rId50"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49"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48"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4D784F-4D3A-4F02-B5C5-CA0148BEB1ED}"/>
</file>

<file path=customXml/itemProps2.xml><?xml version="1.0" encoding="utf-8"?>
<ds:datastoreItem xmlns:ds="http://schemas.openxmlformats.org/officeDocument/2006/customXml" ds:itemID="{335ED1DD-D17B-4EF8-8617-7E5D3D766A1B}"/>
</file>

<file path=customXml/itemProps3.xml><?xml version="1.0" encoding="utf-8"?>
<ds:datastoreItem xmlns:ds="http://schemas.openxmlformats.org/officeDocument/2006/customXml" ds:itemID="{AA7FDEFE-EAD8-4177-8FBB-CC47CA02C14E}"/>
</file>

<file path=customXml/itemProps4.xml><?xml version="1.0" encoding="utf-8"?>
<ds:datastoreItem xmlns:ds="http://schemas.openxmlformats.org/officeDocument/2006/customXml" ds:itemID="{369101B6-266F-45E5-A392-399BB8EDF2E7}"/>
</file>

<file path=docProps/app.xml><?xml version="1.0" encoding="utf-8"?>
<Properties xmlns="http://schemas.openxmlformats.org/officeDocument/2006/extended-properties" xmlns:vt="http://schemas.openxmlformats.org/officeDocument/2006/docPropsVTypes">
  <Template>Normal.dotm</Template>
  <TotalTime>177</TotalTime>
  <Pages>7</Pages>
  <Words>2807</Words>
  <Characters>16004</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14</cp:revision>
  <cp:lastPrinted>2023-11-03T21:34:00Z</cp:lastPrinted>
  <dcterms:created xsi:type="dcterms:W3CDTF">2024-02-15T01:26:00Z</dcterms:created>
  <dcterms:modified xsi:type="dcterms:W3CDTF">2024-02-16T02:53:00Z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ies>
</file>