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2CD7" w:rsidRDefault="006C67B0">
      <w:pPr>
        <w:pStyle w:val="af"/>
        <w:tabs>
          <w:tab w:val="clear" w:pos="4536"/>
          <w:tab w:val="clear" w:pos="9072"/>
          <w:tab w:val="right" w:pos="9282"/>
          <w:tab w:val="right" w:pos="9492"/>
        </w:tabs>
        <w:snapToGrid w:val="0"/>
        <w:spacing w:beforeLines="30" w:before="72" w:afterLines="30" w:after="72" w:line="288" w:lineRule="auto"/>
        <w:rPr>
          <w:color w:val="000000" w:themeColor="text1"/>
          <w:sz w:val="22"/>
        </w:rPr>
      </w:pPr>
      <w:r>
        <w:rPr>
          <w:color w:val="000000" w:themeColor="text1"/>
          <w:sz w:val="22"/>
        </w:rPr>
        <w:t>3GPP TSG RAN WG1 Meeting #1</w:t>
      </w:r>
      <w:r>
        <w:rPr>
          <w:rFonts w:hint="eastAsia"/>
          <w:color w:val="000000" w:themeColor="text1"/>
          <w:sz w:val="22"/>
        </w:rPr>
        <w:t>1</w:t>
      </w:r>
      <w:r>
        <w:rPr>
          <w:rFonts w:eastAsia="宋体" w:hint="eastAsia"/>
          <w:color w:val="000000" w:themeColor="text1"/>
          <w:sz w:val="22"/>
          <w:lang w:eastAsia="zh-CN"/>
        </w:rPr>
        <w:t>6</w:t>
      </w:r>
      <w:r>
        <w:rPr>
          <w:rFonts w:ascii="Times New Roman" w:hAnsi="Times New Roman"/>
          <w:color w:val="000000" w:themeColor="text1"/>
          <w:sz w:val="22"/>
        </w:rPr>
        <w:tab/>
      </w:r>
      <w:r>
        <w:rPr>
          <w:rFonts w:hint="eastAsia"/>
          <w:color w:val="000000" w:themeColor="text1"/>
          <w:sz w:val="22"/>
        </w:rPr>
        <w:t>R1-</w:t>
      </w:r>
      <w:r w:rsidR="00C85D3E" w:rsidRPr="00C85D3E">
        <w:t xml:space="preserve"> </w:t>
      </w:r>
      <w:r w:rsidR="00C85D3E" w:rsidRPr="00C85D3E">
        <w:rPr>
          <w:color w:val="000000" w:themeColor="text1"/>
          <w:sz w:val="22"/>
        </w:rPr>
        <w:t>2400653</w:t>
      </w:r>
    </w:p>
    <w:p w:rsidR="00AC2CD7" w:rsidRDefault="006C67B0">
      <w:pPr>
        <w:pStyle w:val="af"/>
        <w:tabs>
          <w:tab w:val="clear" w:pos="4536"/>
          <w:tab w:val="left" w:pos="1805"/>
        </w:tabs>
        <w:snapToGrid w:val="0"/>
        <w:spacing w:beforeLines="30" w:before="72" w:afterLines="30" w:after="72" w:line="288" w:lineRule="auto"/>
        <w:ind w:left="1803" w:hanging="1803"/>
        <w:rPr>
          <w:rFonts w:eastAsia="宋体"/>
          <w:color w:val="000000" w:themeColor="text1"/>
          <w:sz w:val="22"/>
          <w:szCs w:val="22"/>
          <w:lang w:eastAsia="zh-CN"/>
        </w:rPr>
      </w:pPr>
      <w:r>
        <w:rPr>
          <w:rFonts w:eastAsia="宋体" w:hint="eastAsia"/>
          <w:color w:val="000000" w:themeColor="text1"/>
          <w:sz w:val="22"/>
          <w:szCs w:val="22"/>
          <w:lang w:eastAsia="zh-CN"/>
        </w:rPr>
        <w:t>Athens, Greece, February 26</w:t>
      </w:r>
      <w:r>
        <w:rPr>
          <w:rFonts w:eastAsia="宋体" w:hint="eastAsia"/>
          <w:color w:val="000000" w:themeColor="text1"/>
          <w:sz w:val="22"/>
          <w:szCs w:val="22"/>
          <w:vertAlign w:val="superscript"/>
          <w:lang w:eastAsia="zh-CN"/>
        </w:rPr>
        <w:t>th</w:t>
      </w:r>
      <w:r>
        <w:rPr>
          <w:rFonts w:eastAsia="宋体" w:hint="eastAsia"/>
          <w:color w:val="000000" w:themeColor="text1"/>
          <w:sz w:val="22"/>
          <w:szCs w:val="22"/>
          <w:lang w:eastAsia="zh-CN"/>
        </w:rPr>
        <w:t xml:space="preserve"> </w:t>
      </w:r>
      <w:r>
        <w:rPr>
          <w:rFonts w:eastAsia="宋体"/>
          <w:color w:val="000000" w:themeColor="text1"/>
          <w:sz w:val="22"/>
          <w:szCs w:val="22"/>
          <w:lang w:eastAsia="zh-CN"/>
        </w:rPr>
        <w:t xml:space="preserve">– </w:t>
      </w:r>
      <w:r>
        <w:rPr>
          <w:rFonts w:eastAsia="宋体" w:hint="eastAsia"/>
          <w:color w:val="000000" w:themeColor="text1"/>
          <w:sz w:val="22"/>
          <w:szCs w:val="22"/>
          <w:lang w:eastAsia="zh-CN"/>
        </w:rPr>
        <w:t>March 1</w:t>
      </w:r>
      <w:r>
        <w:rPr>
          <w:rFonts w:eastAsia="宋体" w:hint="eastAsia"/>
          <w:color w:val="000000" w:themeColor="text1"/>
          <w:sz w:val="22"/>
          <w:szCs w:val="22"/>
          <w:vertAlign w:val="superscript"/>
          <w:lang w:eastAsia="zh-CN"/>
        </w:rPr>
        <w:t>st</w:t>
      </w:r>
      <w:r>
        <w:rPr>
          <w:rFonts w:eastAsia="宋体" w:hint="eastAsia"/>
          <w:color w:val="000000" w:themeColor="text1"/>
          <w:sz w:val="22"/>
          <w:szCs w:val="22"/>
          <w:lang w:eastAsia="zh-CN"/>
        </w:rPr>
        <w:t>, 2024</w:t>
      </w:r>
    </w:p>
    <w:p w:rsidR="00AC2CD7" w:rsidRDefault="00AC2CD7">
      <w:pPr>
        <w:pStyle w:val="af"/>
        <w:tabs>
          <w:tab w:val="clear" w:pos="4536"/>
          <w:tab w:val="left" w:pos="1805"/>
        </w:tabs>
        <w:snapToGrid w:val="0"/>
        <w:spacing w:beforeLines="30" w:before="72" w:afterLines="30" w:after="72" w:line="288" w:lineRule="auto"/>
        <w:ind w:left="1803" w:hanging="1803"/>
        <w:rPr>
          <w:color w:val="000000" w:themeColor="text1"/>
          <w:sz w:val="21"/>
          <w:szCs w:val="22"/>
        </w:rPr>
      </w:pPr>
      <w:bookmarkStart w:id="0" w:name="_GoBack"/>
      <w:bookmarkEnd w:id="0"/>
    </w:p>
    <w:p w:rsidR="00AC2CD7" w:rsidRDefault="006C67B0">
      <w:pPr>
        <w:spacing w:after="60"/>
        <w:ind w:left="1985" w:hanging="1985"/>
        <w:rPr>
          <w:rFonts w:ascii="Arial" w:eastAsia="宋体" w:hAnsi="Arial" w:cs="Arial"/>
          <w:b/>
        </w:rPr>
      </w:pPr>
      <w:r>
        <w:rPr>
          <w:rFonts w:ascii="Arial" w:hAnsi="Arial" w:cs="Arial" w:hint="eastAsia"/>
          <w:b/>
        </w:rPr>
        <w:t>Agenda item:</w:t>
      </w:r>
      <w:r>
        <w:rPr>
          <w:rFonts w:ascii="Arial" w:hAnsi="Arial" w:cs="Arial" w:hint="eastAsia"/>
          <w:b/>
        </w:rPr>
        <w:tab/>
        <w:t>9.</w:t>
      </w:r>
      <w:r>
        <w:rPr>
          <w:rFonts w:ascii="Arial" w:hAnsi="Arial" w:cs="Arial" w:hint="eastAsia"/>
          <w:b/>
        </w:rPr>
        <w:t>1</w:t>
      </w:r>
      <w:r>
        <w:rPr>
          <w:rFonts w:ascii="Arial" w:hAnsi="Arial" w:cs="Arial" w:hint="eastAsia"/>
          <w:b/>
        </w:rPr>
        <w:t>.3.</w:t>
      </w:r>
      <w:r>
        <w:rPr>
          <w:rFonts w:ascii="Arial" w:eastAsia="宋体" w:hAnsi="Arial" w:cs="Arial" w:hint="eastAsia"/>
          <w:b/>
        </w:rPr>
        <w:t>2</w:t>
      </w:r>
    </w:p>
    <w:p w:rsidR="00AC2CD7" w:rsidRDefault="006C67B0">
      <w:pPr>
        <w:spacing w:after="60"/>
        <w:ind w:left="1985" w:hanging="1985"/>
        <w:rPr>
          <w:rFonts w:ascii="Arial" w:hAnsi="Arial" w:cs="Arial"/>
          <w:b/>
        </w:rPr>
      </w:pPr>
      <w:r>
        <w:rPr>
          <w:rFonts w:ascii="Arial" w:hAnsi="Arial" w:cs="Arial" w:hint="eastAsia"/>
          <w:b/>
        </w:rPr>
        <w:t>Title:</w:t>
      </w:r>
      <w:r>
        <w:rPr>
          <w:rFonts w:ascii="Arial" w:hAnsi="Arial" w:cs="Arial" w:hint="eastAsia"/>
          <w:b/>
        </w:rPr>
        <w:tab/>
        <w:t xml:space="preserve">Discussion on CSI compression for AI/ML </w:t>
      </w:r>
    </w:p>
    <w:p w:rsidR="00AC2CD7" w:rsidRDefault="006C67B0">
      <w:pPr>
        <w:spacing w:after="60"/>
        <w:ind w:left="1985" w:hanging="1985"/>
        <w:rPr>
          <w:rFonts w:ascii="Arial" w:hAnsi="Arial" w:cs="Arial"/>
          <w:b/>
        </w:rPr>
      </w:pPr>
      <w:r>
        <w:rPr>
          <w:rFonts w:ascii="Arial" w:hAnsi="Arial" w:cs="Arial" w:hint="eastAsia"/>
          <w:b/>
        </w:rPr>
        <w:t>Source:</w:t>
      </w:r>
      <w:r>
        <w:rPr>
          <w:rFonts w:ascii="Arial" w:hAnsi="Arial" w:cs="Arial" w:hint="eastAsia"/>
          <w:b/>
        </w:rPr>
        <w:tab/>
        <w:t xml:space="preserve">Beijing Jiaotong University </w:t>
      </w:r>
    </w:p>
    <w:p w:rsidR="00AC2CD7" w:rsidRDefault="006C67B0">
      <w:pPr>
        <w:spacing w:after="60"/>
        <w:ind w:left="1985" w:hanging="1985"/>
        <w:rPr>
          <w:rFonts w:ascii="Arial" w:hAnsi="Arial" w:cs="Arial"/>
          <w:b/>
        </w:rPr>
      </w:pPr>
      <w:r>
        <w:rPr>
          <w:rFonts w:ascii="Arial" w:hAnsi="Arial" w:cs="Arial" w:hint="eastAsia"/>
          <w:b/>
        </w:rPr>
        <w:t>Document for:</w:t>
      </w:r>
      <w:r>
        <w:rPr>
          <w:rFonts w:ascii="Arial" w:hAnsi="Arial" w:cs="Arial" w:hint="eastAsia"/>
          <w:b/>
        </w:rPr>
        <w:tab/>
        <w:t>Discussion</w:t>
      </w:r>
    </w:p>
    <w:p w:rsidR="00AC2CD7" w:rsidRDefault="00AC2CD7">
      <w:pPr>
        <w:pBdr>
          <w:bottom w:val="single" w:sz="6" w:space="1" w:color="auto"/>
        </w:pBdr>
        <w:snapToGrid w:val="0"/>
        <w:spacing w:beforeLines="30" w:before="72" w:afterLines="30" w:after="72" w:line="288" w:lineRule="auto"/>
        <w:rPr>
          <w:b/>
          <w:color w:val="000000" w:themeColor="text1"/>
          <w:sz w:val="21"/>
          <w:szCs w:val="21"/>
        </w:rPr>
      </w:pPr>
    </w:p>
    <w:p w:rsidR="00AC2CD7" w:rsidRDefault="006C67B0">
      <w:pPr>
        <w:numPr>
          <w:ilvl w:val="0"/>
          <w:numId w:val="9"/>
        </w:numPr>
        <w:snapToGrid w:val="0"/>
        <w:spacing w:beforeLines="30" w:before="72" w:afterLines="30" w:after="72" w:line="288" w:lineRule="auto"/>
        <w:jc w:val="both"/>
        <w:outlineLvl w:val="0"/>
        <w:rPr>
          <w:b/>
          <w:color w:val="000000" w:themeColor="text1"/>
          <w:sz w:val="28"/>
        </w:rPr>
      </w:pPr>
      <w:r>
        <w:rPr>
          <w:b/>
          <w:color w:val="000000" w:themeColor="text1"/>
          <w:sz w:val="28"/>
        </w:rPr>
        <w:t>Introduction</w:t>
      </w:r>
    </w:p>
    <w:p w:rsidR="00AC2CD7" w:rsidRDefault="006C67B0">
      <w:pPr>
        <w:spacing w:after="120"/>
        <w:jc w:val="both"/>
        <w:rPr>
          <w:rFonts w:ascii="Arial" w:hAnsi="Arial" w:cs="Arial"/>
          <w:color w:val="000000"/>
        </w:rPr>
      </w:pPr>
      <w:r>
        <w:rPr>
          <w:color w:val="000000"/>
        </w:rPr>
        <w:t>In RAN</w:t>
      </w:r>
      <w:r>
        <w:rPr>
          <w:rFonts w:eastAsia="宋体" w:hint="eastAsia"/>
          <w:color w:val="000000"/>
        </w:rPr>
        <w:t xml:space="preserve"> #102</w:t>
      </w:r>
      <w:r>
        <w:rPr>
          <w:color w:val="000000"/>
        </w:rPr>
        <w:t xml:space="preserve"> meeting, </w:t>
      </w:r>
      <w:r>
        <w:rPr>
          <w:rFonts w:eastAsia="宋体" w:hint="eastAsia"/>
          <w:color w:val="000000"/>
        </w:rPr>
        <w:t xml:space="preserve">a </w:t>
      </w:r>
      <w:r>
        <w:rPr>
          <w:color w:val="000000"/>
        </w:rPr>
        <w:t xml:space="preserve">new </w:t>
      </w:r>
      <w:r>
        <w:rPr>
          <w:rFonts w:eastAsia="宋体" w:hint="eastAsia"/>
          <w:color w:val="000000"/>
        </w:rPr>
        <w:t>work</w:t>
      </w:r>
      <w:r>
        <w:rPr>
          <w:color w:val="000000"/>
        </w:rPr>
        <w:t xml:space="preserve"> item on AI/ML for NR Air Interface was approved </w:t>
      </w:r>
      <w:r>
        <w:rPr>
          <w:color w:val="000000"/>
        </w:rPr>
        <w:fldChar w:fldCharType="begin"/>
      </w:r>
      <w:r>
        <w:rPr>
          <w:color w:val="000000"/>
        </w:rPr>
        <w:instrText xml:space="preserve"> REF _Ref18950 \r \h </w:instrText>
      </w:r>
      <w:r>
        <w:rPr>
          <w:color w:val="000000"/>
        </w:rPr>
      </w:r>
      <w:r>
        <w:rPr>
          <w:color w:val="000000"/>
        </w:rPr>
        <w:fldChar w:fldCharType="separate"/>
      </w:r>
      <w:r>
        <w:rPr>
          <w:color w:val="000000"/>
        </w:rPr>
        <w:t>[1]</w:t>
      </w:r>
      <w:r>
        <w:rPr>
          <w:color w:val="000000"/>
        </w:rPr>
        <w:fldChar w:fldCharType="end"/>
      </w:r>
      <w:r>
        <w:rPr>
          <w:color w:val="000000"/>
        </w:rPr>
        <w:t xml:space="preserve">. </w:t>
      </w:r>
      <w:r>
        <w:rPr>
          <w:rFonts w:eastAsia="等线"/>
          <w:lang w:val="en-GB"/>
        </w:rPr>
        <w:t xml:space="preserve">According to the </w:t>
      </w:r>
      <w:r>
        <w:rPr>
          <w:rFonts w:eastAsia="等线" w:hint="eastAsia"/>
        </w:rPr>
        <w:t>W</w:t>
      </w:r>
      <w:r>
        <w:rPr>
          <w:rFonts w:eastAsia="等线"/>
          <w:lang w:val="en-GB"/>
        </w:rPr>
        <w:t xml:space="preserve">ID, </w:t>
      </w:r>
      <w:r>
        <w:rPr>
          <w:rFonts w:eastAsia="等线" w:hint="eastAsia"/>
          <w:lang w:val="en-GB"/>
        </w:rPr>
        <w:t>some objectives regarding the potential specification impacts and</w:t>
      </w:r>
      <w:r>
        <w:rPr>
          <w:rFonts w:eastAsia="等线"/>
          <w:lang w:val="en-GB"/>
        </w:rPr>
        <w:t xml:space="preserve"> </w:t>
      </w:r>
      <w:r>
        <w:rPr>
          <w:rFonts w:eastAsia="等线" w:hint="eastAsia"/>
          <w:lang w:val="en-GB"/>
        </w:rPr>
        <w:t>sub</w:t>
      </w:r>
      <w:r>
        <w:rPr>
          <w:rFonts w:eastAsia="等线"/>
          <w:lang w:val="en-GB"/>
        </w:rPr>
        <w:t xml:space="preserve"> </w:t>
      </w:r>
      <w:r>
        <w:rPr>
          <w:rFonts w:eastAsia="等线" w:hint="eastAsia"/>
          <w:lang w:val="en-GB"/>
        </w:rPr>
        <w:t>use</w:t>
      </w:r>
      <w:r>
        <w:rPr>
          <w:rFonts w:eastAsia="等线"/>
          <w:lang w:val="en-GB"/>
        </w:rPr>
        <w:t xml:space="preserve"> </w:t>
      </w:r>
      <w:r>
        <w:rPr>
          <w:rFonts w:eastAsia="等线" w:hint="eastAsia"/>
          <w:lang w:val="en-GB"/>
        </w:rPr>
        <w:t>case</w:t>
      </w:r>
      <w:r>
        <w:rPr>
          <w:rFonts w:eastAsia="等线" w:hint="eastAsia"/>
        </w:rPr>
        <w:t>s</w:t>
      </w:r>
      <w:r>
        <w:rPr>
          <w:rFonts w:eastAsia="等线"/>
          <w:lang w:val="en-GB"/>
        </w:rPr>
        <w:t xml:space="preserve"> </w:t>
      </w:r>
      <w:r>
        <w:rPr>
          <w:rFonts w:eastAsia="等线" w:hint="eastAsia"/>
          <w:lang w:val="en-GB"/>
        </w:rPr>
        <w:t>should</w:t>
      </w:r>
      <w:r>
        <w:rPr>
          <w:rFonts w:eastAsia="等线"/>
          <w:lang w:val="en-GB"/>
        </w:rPr>
        <w:t xml:space="preserve"> </w:t>
      </w:r>
      <w:r>
        <w:rPr>
          <w:rFonts w:eastAsia="等线" w:hint="eastAsia"/>
          <w:lang w:val="en-GB"/>
        </w:rPr>
        <w:t>be</w:t>
      </w:r>
      <w:r>
        <w:rPr>
          <w:rFonts w:eastAsia="等线"/>
          <w:lang w:val="en-GB"/>
        </w:rPr>
        <w:t xml:space="preserve"> </w:t>
      </w:r>
      <w:r>
        <w:rPr>
          <w:rFonts w:eastAsia="等线" w:hint="eastAsia"/>
          <w:lang w:val="en-GB"/>
        </w:rPr>
        <w:t>studied.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C2CD7">
        <w:tc>
          <w:tcPr>
            <w:tcW w:w="9741" w:type="dxa"/>
            <w:shd w:val="clear" w:color="auto" w:fill="auto"/>
          </w:tcPr>
          <w:p w:rsidR="00AC2CD7" w:rsidRDefault="006C67B0">
            <w:pPr>
              <w:spacing w:after="0"/>
              <w:rPr>
                <w:bCs/>
                <w:i/>
                <w:iCs/>
              </w:rPr>
            </w:pPr>
            <w:r>
              <w:rPr>
                <w:rFonts w:hint="eastAsia"/>
                <w:bCs/>
                <w:i/>
                <w:iCs/>
              </w:rPr>
              <w:t>R</w:t>
            </w:r>
            <w:r>
              <w:rPr>
                <w:bCs/>
                <w:i/>
                <w:iCs/>
              </w:rPr>
              <w:t>efer to RP-2</w:t>
            </w:r>
            <w:r>
              <w:rPr>
                <w:rFonts w:hint="eastAsia"/>
                <w:bCs/>
                <w:i/>
                <w:iCs/>
              </w:rPr>
              <w:t>34039</w:t>
            </w:r>
          </w:p>
          <w:p w:rsidR="00AC2CD7" w:rsidRDefault="006C67B0">
            <w:pPr>
              <w:spacing w:after="0"/>
              <w:rPr>
                <w:bCs/>
              </w:rPr>
            </w:pPr>
            <w:r>
              <w:rPr>
                <w:bCs/>
              </w:rPr>
              <w:t>Study objectives with corresponding checkpoints in RAN#105 (Sept ’24):</w:t>
            </w:r>
          </w:p>
          <w:p w:rsidR="00AC2CD7" w:rsidRDefault="006C67B0">
            <w:pPr>
              <w:numPr>
                <w:ilvl w:val="0"/>
                <w:numId w:val="10"/>
              </w:numPr>
              <w:spacing w:after="0"/>
              <w:rPr>
                <w:bCs/>
              </w:rPr>
            </w:pPr>
            <w:r>
              <w:rPr>
                <w:bCs/>
              </w:rPr>
              <w:t xml:space="preserve">CSI feedback enhancement [RAN1]: </w:t>
            </w:r>
          </w:p>
          <w:p w:rsidR="00AC2CD7" w:rsidRDefault="006C67B0">
            <w:pPr>
              <w:numPr>
                <w:ilvl w:val="1"/>
                <w:numId w:val="10"/>
              </w:numPr>
              <w:spacing w:after="0"/>
              <w:rPr>
                <w:bCs/>
              </w:rPr>
            </w:pPr>
            <w:r>
              <w:rPr>
                <w:bCs/>
              </w:rPr>
              <w:t>For CSI compression (two-sided model), further study ways to:</w:t>
            </w:r>
          </w:p>
          <w:p w:rsidR="00AC2CD7" w:rsidRDefault="006C67B0">
            <w:pPr>
              <w:numPr>
                <w:ilvl w:val="2"/>
                <w:numId w:val="10"/>
              </w:numPr>
              <w:spacing w:after="0"/>
              <w:rPr>
                <w:bCs/>
              </w:rPr>
            </w:pPr>
            <w:r>
              <w:rPr>
                <w:bCs/>
              </w:rPr>
              <w:t xml:space="preserve">Improve trade-off between performance and </w:t>
            </w:r>
            <w:r>
              <w:rPr>
                <w:bCs/>
              </w:rPr>
              <w:t>complexity/overhead</w:t>
            </w:r>
          </w:p>
          <w:p w:rsidR="00AC2CD7" w:rsidRDefault="006C67B0">
            <w:pPr>
              <w:numPr>
                <w:ilvl w:val="3"/>
                <w:numId w:val="10"/>
              </w:numPr>
              <w:spacing w:after="0"/>
              <w:rPr>
                <w:bCs/>
              </w:rPr>
            </w:pPr>
            <w:r>
              <w:rPr>
                <w:bCs/>
              </w:rPr>
              <w:t>e.g., considering extending the spatial/frequency compression to spatial/temporal/frequency compression, cell/site specific models, CSI compression plus prediction (compared to Rel-18 non-AI/ML based approach), etc.</w:t>
            </w:r>
          </w:p>
          <w:p w:rsidR="00AC2CD7" w:rsidRDefault="00AC2CD7">
            <w:pPr>
              <w:spacing w:after="0"/>
              <w:rPr>
                <w:bCs/>
              </w:rPr>
            </w:pPr>
          </w:p>
          <w:p w:rsidR="00AC2CD7" w:rsidRDefault="006C67B0">
            <w:pPr>
              <w:spacing w:after="0"/>
              <w:ind w:left="1440"/>
              <w:rPr>
                <w:bCs/>
              </w:rPr>
            </w:pPr>
            <w:r>
              <w:rPr>
                <w:bCs/>
              </w:rPr>
              <w:t>while addressing ot</w:t>
            </w:r>
            <w:r>
              <w:rPr>
                <w:bCs/>
              </w:rPr>
              <w:t xml:space="preserve">her aspects requiring further study/conclusion as captured in the conclusions section of the TR 38.843. </w:t>
            </w:r>
          </w:p>
          <w:p w:rsidR="00AC2CD7" w:rsidRDefault="006C67B0">
            <w:pPr>
              <w:numPr>
                <w:ilvl w:val="1"/>
                <w:numId w:val="10"/>
              </w:numPr>
              <w:spacing w:after="0"/>
              <w:rPr>
                <w:rFonts w:ascii="Arial" w:hAnsi="Arial" w:cs="Arial"/>
                <w:color w:val="000000"/>
              </w:rPr>
            </w:pPr>
            <w:r>
              <w:rPr>
                <w:bCs/>
              </w:rPr>
              <w:t>For CSI prediction (one-sided model), further study performance gain over Rel-18 non-AI/ML based approach and associated complexity, while addressing o</w:t>
            </w:r>
            <w:r>
              <w:rPr>
                <w:bCs/>
              </w:rPr>
              <w:t xml:space="preserve">ther aspects requiring further study/conclusion as captured in the conclusions section of the TR 38.843 (e.g., cell/site specific model could be considered to improve performance gain). </w:t>
            </w:r>
          </w:p>
          <w:p w:rsidR="00AC2CD7" w:rsidRDefault="006C67B0">
            <w:pPr>
              <w:spacing w:before="120"/>
              <w:rPr>
                <w:bCs/>
              </w:rPr>
            </w:pPr>
            <w:r>
              <w:rPr>
                <w:bCs/>
              </w:rPr>
              <w:t>……</w:t>
            </w:r>
          </w:p>
        </w:tc>
      </w:tr>
    </w:tbl>
    <w:p w:rsidR="00AC2CD7" w:rsidRDefault="00AC2CD7">
      <w:pPr>
        <w:spacing w:after="120"/>
        <w:jc w:val="both"/>
        <w:rPr>
          <w:color w:val="000000"/>
        </w:rPr>
      </w:pPr>
    </w:p>
    <w:p w:rsidR="00AC2CD7" w:rsidRDefault="006C67B0">
      <w:pPr>
        <w:spacing w:after="120"/>
        <w:jc w:val="both"/>
        <w:rPr>
          <w:rFonts w:eastAsia="宋体"/>
          <w:color w:val="000000" w:themeColor="text1"/>
        </w:rPr>
      </w:pPr>
      <w:r>
        <w:rPr>
          <w:color w:val="000000"/>
        </w:rPr>
        <w:t xml:space="preserve">In this </w:t>
      </w:r>
      <w:r>
        <w:rPr>
          <w:rFonts w:eastAsia="宋体" w:hint="eastAsia"/>
          <w:color w:val="000000"/>
        </w:rPr>
        <w:t>contribution</w:t>
      </w:r>
      <w:r>
        <w:rPr>
          <w:color w:val="000000"/>
        </w:rPr>
        <w:t>,</w:t>
      </w:r>
      <w:r>
        <w:rPr>
          <w:rFonts w:hint="eastAsia"/>
          <w:color w:val="000000"/>
        </w:rPr>
        <w:t xml:space="preserve"> </w:t>
      </w:r>
      <w:r>
        <w:rPr>
          <w:rFonts w:eastAsia="等线"/>
          <w:lang w:val="en-GB"/>
        </w:rPr>
        <w:t xml:space="preserve">we </w:t>
      </w:r>
      <w:r>
        <w:rPr>
          <w:rFonts w:hint="eastAsia"/>
        </w:rPr>
        <w:t>mainly</w:t>
      </w:r>
      <w:r>
        <w:t xml:space="preserve"> </w:t>
      </w:r>
      <w:r>
        <w:rPr>
          <w:rFonts w:hint="eastAsia"/>
        </w:rPr>
        <w:t>discuss</w:t>
      </w:r>
      <w:r>
        <w:t xml:space="preserve"> </w:t>
      </w:r>
      <w:r>
        <w:rPr>
          <w:rFonts w:hint="eastAsia"/>
        </w:rPr>
        <w:t xml:space="preserve">the potential specification impact </w:t>
      </w:r>
      <w:r>
        <w:rPr>
          <w:rFonts w:eastAsia="宋体" w:hint="eastAsia"/>
        </w:rPr>
        <w:t xml:space="preserve">and </w:t>
      </w:r>
      <w:r>
        <w:t>the sub use</w:t>
      </w:r>
      <w:r>
        <w:rPr>
          <w:rFonts w:eastAsia="宋体" w:hint="eastAsia"/>
        </w:rPr>
        <w:t xml:space="preserve"> </w:t>
      </w:r>
      <w:r>
        <w:t>cases</w:t>
      </w:r>
      <w:r>
        <w:rPr>
          <w:rFonts w:eastAsia="宋体" w:hint="eastAsia"/>
        </w:rPr>
        <w:t xml:space="preserve"> </w:t>
      </w:r>
      <w:r>
        <w:rPr>
          <w:rFonts w:eastAsia="Malgun Gothic"/>
          <w:iCs/>
          <w:kern w:val="2"/>
          <w:lang w:eastAsia="ko-KR"/>
        </w:rPr>
        <w:t xml:space="preserve">that consider </w:t>
      </w:r>
      <w:r>
        <w:rPr>
          <w:rFonts w:eastAsia="宋体" w:hint="eastAsia"/>
          <w:iCs/>
          <w:kern w:val="2"/>
        </w:rPr>
        <w:t xml:space="preserve">the </w:t>
      </w:r>
      <w:r>
        <w:rPr>
          <w:rFonts w:eastAsia="Malgun Gothic"/>
          <w:iCs/>
          <w:kern w:val="2"/>
          <w:lang w:eastAsia="ko-KR"/>
        </w:rPr>
        <w:t>temporal</w:t>
      </w:r>
      <w:r>
        <w:rPr>
          <w:rFonts w:eastAsia="宋体" w:hint="eastAsia"/>
          <w:iCs/>
          <w:kern w:val="2"/>
        </w:rPr>
        <w:t xml:space="preserve"> </w:t>
      </w:r>
      <w:r>
        <w:rPr>
          <w:rFonts w:eastAsia="Malgun Gothic"/>
          <w:iCs/>
          <w:kern w:val="2"/>
          <w:lang w:eastAsia="ko-KR"/>
        </w:rPr>
        <w:t>correlation of CSI</w:t>
      </w:r>
      <w:r>
        <w:rPr>
          <w:rFonts w:eastAsia="宋体" w:hint="eastAsia"/>
          <w:iCs/>
          <w:kern w:val="2"/>
        </w:rPr>
        <w:t xml:space="preserve"> </w:t>
      </w:r>
      <w:r>
        <w:rPr>
          <w:color w:val="000000" w:themeColor="text1"/>
        </w:rPr>
        <w:t>for AI/ML</w:t>
      </w:r>
      <w:r>
        <w:rPr>
          <w:rFonts w:hint="eastAsia"/>
          <w:color w:val="000000" w:themeColor="text1"/>
        </w:rPr>
        <w:t>-</w:t>
      </w:r>
      <w:r>
        <w:rPr>
          <w:color w:val="000000" w:themeColor="text1"/>
        </w:rPr>
        <w:t>based CSI feedback</w:t>
      </w:r>
      <w:r>
        <w:rPr>
          <w:rFonts w:hint="eastAsia"/>
          <w:color w:val="000000" w:themeColor="text1"/>
        </w:rPr>
        <w:t xml:space="preserve"> enhancement</w:t>
      </w:r>
      <w:r>
        <w:rPr>
          <w:rFonts w:eastAsia="Malgun Gothic"/>
          <w:iCs/>
          <w:kern w:val="2"/>
          <w:lang w:eastAsia="ko-KR"/>
        </w:rPr>
        <w:t xml:space="preserve">, i.e., </w:t>
      </w:r>
      <w:r>
        <w:rPr>
          <w:rFonts w:eastAsia="宋体" w:hint="eastAsia"/>
          <w:iCs/>
          <w:kern w:val="2"/>
        </w:rPr>
        <w:t>s</w:t>
      </w:r>
      <w:r>
        <w:rPr>
          <w:rFonts w:eastAsia="Malgun Gothic" w:hint="eastAsia"/>
          <w:iCs/>
          <w:kern w:val="2"/>
          <w:lang w:eastAsia="ko-KR"/>
        </w:rPr>
        <w:t>patial-temporal-frequency domain CSI compression</w:t>
      </w:r>
      <w:r>
        <w:rPr>
          <w:rFonts w:eastAsia="宋体" w:hint="eastAsia"/>
          <w:iCs/>
          <w:kern w:val="2"/>
        </w:rPr>
        <w:t xml:space="preserve"> and j</w:t>
      </w:r>
      <w:r>
        <w:rPr>
          <w:bCs/>
          <w:szCs w:val="20"/>
        </w:rPr>
        <w:t>oint CSI prediction and compression</w:t>
      </w:r>
      <w:r>
        <w:rPr>
          <w:rFonts w:eastAsia="宋体" w:hint="eastAsia"/>
          <w:bCs/>
          <w:szCs w:val="20"/>
        </w:rPr>
        <w:t>.</w:t>
      </w:r>
    </w:p>
    <w:p w:rsidR="00AC2CD7" w:rsidRDefault="006C67B0">
      <w:pPr>
        <w:numPr>
          <w:ilvl w:val="0"/>
          <w:numId w:val="9"/>
        </w:numPr>
        <w:tabs>
          <w:tab w:val="left" w:pos="576"/>
        </w:tabs>
        <w:snapToGrid w:val="0"/>
        <w:spacing w:beforeLines="30" w:before="72" w:afterLines="30" w:after="72" w:line="288" w:lineRule="auto"/>
        <w:jc w:val="both"/>
        <w:outlineLvl w:val="0"/>
        <w:rPr>
          <w:rFonts w:eastAsiaTheme="minorEastAsia"/>
          <w:color w:val="000000" w:themeColor="text1"/>
        </w:rPr>
      </w:pPr>
      <w:r>
        <w:rPr>
          <w:rFonts w:eastAsia="宋体" w:hint="eastAsia"/>
          <w:b/>
          <w:color w:val="000000" w:themeColor="text1"/>
          <w:sz w:val="24"/>
        </w:rPr>
        <w:t>S</w:t>
      </w:r>
      <w:r>
        <w:rPr>
          <w:rFonts w:hint="eastAsia"/>
          <w:b/>
          <w:color w:val="000000" w:themeColor="text1"/>
          <w:sz w:val="24"/>
        </w:rPr>
        <w:t>patial</w:t>
      </w:r>
      <w:r>
        <w:rPr>
          <w:rFonts w:eastAsia="宋体" w:hint="eastAsia"/>
          <w:b/>
          <w:color w:val="000000" w:themeColor="text1"/>
          <w:sz w:val="24"/>
        </w:rPr>
        <w:t>-</w:t>
      </w:r>
      <w:r>
        <w:rPr>
          <w:rFonts w:hint="eastAsia"/>
          <w:b/>
          <w:color w:val="000000" w:themeColor="text1"/>
          <w:sz w:val="24"/>
        </w:rPr>
        <w:t>temporal</w:t>
      </w:r>
      <w:r>
        <w:rPr>
          <w:rFonts w:eastAsia="宋体" w:hint="eastAsia"/>
          <w:b/>
          <w:color w:val="000000" w:themeColor="text1"/>
          <w:sz w:val="24"/>
        </w:rPr>
        <w:t>-</w:t>
      </w:r>
      <w:r>
        <w:rPr>
          <w:rFonts w:hint="eastAsia"/>
          <w:b/>
          <w:color w:val="000000" w:themeColor="text1"/>
          <w:sz w:val="24"/>
        </w:rPr>
        <w:t>frequency domain CSI compression</w:t>
      </w:r>
    </w:p>
    <w:p w:rsidR="00AC2CD7" w:rsidRDefault="006C67B0">
      <w:pPr>
        <w:spacing w:before="120"/>
        <w:jc w:val="both"/>
        <w:rPr>
          <w:iCs/>
          <w:kern w:val="2"/>
        </w:rPr>
      </w:pPr>
      <w:r>
        <w:t>In the recent RAN1 meetings,</w:t>
      </w:r>
      <w:r>
        <w:rPr>
          <w:rFonts w:eastAsia="宋体" w:hint="eastAsia"/>
        </w:rPr>
        <w:t xml:space="preserve"> results collected for s</w:t>
      </w:r>
      <w:r>
        <w:t xml:space="preserve">patial-frequency (SF) domain CSI compression using </w:t>
      </w:r>
      <w:r>
        <w:rPr>
          <w:rFonts w:hint="eastAsia"/>
        </w:rPr>
        <w:t xml:space="preserve">the </w:t>
      </w:r>
      <w:r>
        <w:t>two-sided AI model</w:t>
      </w:r>
      <w:r>
        <w:rPr>
          <w:rFonts w:hint="eastAsia"/>
        </w:rPr>
        <w:t xml:space="preserve"> have shown a huge variation in performance gains in CSI feedback overhead. Besides the s</w:t>
      </w:r>
      <w:r>
        <w:rPr>
          <w:rFonts w:hint="eastAsia"/>
        </w:rPr>
        <w:t xml:space="preserve">patial-frequency domain, there may be some correlations between channels over slots, which can be exploited to conduct further compression. </w:t>
      </w:r>
      <w:r>
        <w:rPr>
          <w:rFonts w:hint="eastAsia"/>
          <w:iCs/>
          <w:kern w:val="2"/>
        </w:rPr>
        <w:t>I</w:t>
      </w:r>
      <w:r>
        <w:rPr>
          <w:iCs/>
          <w:kern w:val="2"/>
        </w:rPr>
        <w:t xml:space="preserve">n this section, </w:t>
      </w:r>
      <w:r>
        <w:rPr>
          <w:rFonts w:hint="eastAsia"/>
          <w:iCs/>
          <w:kern w:val="2"/>
        </w:rPr>
        <w:t xml:space="preserve">different </w:t>
      </w:r>
      <w:r>
        <w:rPr>
          <w:iCs/>
          <w:kern w:val="2"/>
        </w:rPr>
        <w:t>AI/ML</w:t>
      </w:r>
      <w:r>
        <w:rPr>
          <w:rFonts w:hint="eastAsia"/>
          <w:iCs/>
          <w:kern w:val="2"/>
        </w:rPr>
        <w:t>-based</w:t>
      </w:r>
      <w:r>
        <w:rPr>
          <w:iCs/>
          <w:kern w:val="2"/>
        </w:rPr>
        <w:t xml:space="preserve"> </w:t>
      </w:r>
      <w:r>
        <w:rPr>
          <w:rFonts w:eastAsia="宋体" w:hint="eastAsia"/>
          <w:iCs/>
          <w:kern w:val="2"/>
        </w:rPr>
        <w:t>s</w:t>
      </w:r>
      <w:r>
        <w:rPr>
          <w:rFonts w:eastAsia="Malgun Gothic" w:hint="eastAsia"/>
          <w:iCs/>
          <w:kern w:val="2"/>
          <w:lang w:eastAsia="ko-KR"/>
        </w:rPr>
        <w:t>patial-temporal-frequency</w:t>
      </w:r>
      <w:r>
        <w:rPr>
          <w:rFonts w:hint="eastAsia"/>
          <w:iCs/>
          <w:kern w:val="2"/>
        </w:rPr>
        <w:t xml:space="preserve"> (STF)</w:t>
      </w:r>
      <w:r>
        <w:rPr>
          <w:iCs/>
          <w:kern w:val="2"/>
        </w:rPr>
        <w:t xml:space="preserve"> domain CSI compression </w:t>
      </w:r>
      <w:r>
        <w:rPr>
          <w:rFonts w:hint="eastAsia"/>
          <w:iCs/>
          <w:kern w:val="2"/>
        </w:rPr>
        <w:t>approaches</w:t>
      </w:r>
      <w:r>
        <w:rPr>
          <w:rFonts w:hint="eastAsia"/>
          <w:iCs/>
          <w:kern w:val="2"/>
        </w:rPr>
        <w:t xml:space="preserve"> </w:t>
      </w:r>
      <w:r>
        <w:rPr>
          <w:iCs/>
          <w:kern w:val="2"/>
        </w:rPr>
        <w:t>will be di</w:t>
      </w:r>
      <w:r>
        <w:rPr>
          <w:iCs/>
          <w:kern w:val="2"/>
        </w:rPr>
        <w:t xml:space="preserve">scussed. </w:t>
      </w:r>
    </w:p>
    <w:p w:rsidR="00AC2CD7" w:rsidRDefault="006C67B0">
      <w:pPr>
        <w:adjustRightInd w:val="0"/>
        <w:snapToGrid w:val="0"/>
        <w:spacing w:beforeLines="30" w:before="72" w:afterLines="30" w:after="72" w:line="288" w:lineRule="auto"/>
        <w:jc w:val="both"/>
        <w:rPr>
          <w:rFonts w:eastAsia="宋体"/>
        </w:rPr>
      </w:pPr>
      <w:r>
        <w:t xml:space="preserve">The AI/ML-based CSI </w:t>
      </w:r>
      <w:r>
        <w:rPr>
          <w:iCs/>
          <w:kern w:val="2"/>
        </w:rPr>
        <w:t>compression</w:t>
      </w:r>
      <w:r>
        <w:t xml:space="preserve"> can learn the temporal domain correlation of channels on top of spatial-frequency domain compression</w:t>
      </w:r>
      <w:r>
        <w:rPr>
          <w:rFonts w:eastAsia="宋体" w:hint="eastAsia"/>
        </w:rPr>
        <w:t xml:space="preserve">. </w:t>
      </w:r>
      <w:r>
        <w:rPr>
          <w:rFonts w:hint="eastAsia"/>
        </w:rPr>
        <w:t xml:space="preserve">In the </w:t>
      </w:r>
      <w:r>
        <w:t>following</w:t>
      </w:r>
      <w:r>
        <w:rPr>
          <w:rFonts w:eastAsia="宋体" w:hint="eastAsia"/>
        </w:rPr>
        <w:t>,</w:t>
      </w:r>
      <w:r>
        <w:t xml:space="preserve"> we </w:t>
      </w:r>
      <w:r>
        <w:rPr>
          <w:rFonts w:hint="eastAsia"/>
        </w:rPr>
        <w:t>summarize the different</w:t>
      </w:r>
      <w:r>
        <w:rPr>
          <w:rFonts w:eastAsia="宋体" w:hint="eastAsia"/>
        </w:rPr>
        <w:t xml:space="preserve"> methods and </w:t>
      </w:r>
      <w:r>
        <w:t xml:space="preserve">provide </w:t>
      </w:r>
      <w:r>
        <w:rPr>
          <w:rFonts w:eastAsia="宋体" w:hint="eastAsia"/>
        </w:rPr>
        <w:t>their model</w:t>
      </w:r>
      <w:r>
        <w:t xml:space="preserve"> description</w:t>
      </w:r>
      <w:r>
        <w:rPr>
          <w:rFonts w:hint="eastAsia"/>
        </w:rPr>
        <w:t>s</w:t>
      </w:r>
      <w:r>
        <w:t>.</w:t>
      </w:r>
      <w:r>
        <w:rPr>
          <w:rFonts w:eastAsia="宋体" w:hint="eastAsia"/>
        </w:rPr>
        <w:t xml:space="preserve"> Three</w:t>
      </w:r>
      <w:r>
        <w:t xml:space="preserve"> </w:t>
      </w:r>
      <w:r>
        <w:rPr>
          <w:rFonts w:hint="eastAsia"/>
        </w:rPr>
        <w:t xml:space="preserve">AI-based </w:t>
      </w:r>
      <w:r>
        <w:rPr>
          <w:rFonts w:eastAsia="宋体" w:hint="eastAsia"/>
          <w:iCs/>
          <w:kern w:val="2"/>
        </w:rPr>
        <w:t>s</w:t>
      </w:r>
      <w:r>
        <w:rPr>
          <w:rFonts w:eastAsia="Malgun Gothic" w:hint="eastAsia"/>
          <w:iCs/>
          <w:kern w:val="2"/>
          <w:lang w:eastAsia="ko-KR"/>
        </w:rPr>
        <w:t>patial-temporal-frequency</w:t>
      </w:r>
      <w:r>
        <w:rPr>
          <w:rFonts w:hint="eastAsia"/>
        </w:rPr>
        <w:t xml:space="preserve"> domain CSI compression </w:t>
      </w:r>
      <w:r>
        <w:rPr>
          <w:rFonts w:eastAsia="宋体" w:hint="eastAsia"/>
        </w:rPr>
        <w:t>a</w:t>
      </w:r>
      <w:r>
        <w:rPr>
          <w:rFonts w:hint="eastAsia"/>
        </w:rPr>
        <w:t>pproaches</w:t>
      </w:r>
      <w:r>
        <w:t xml:space="preserve"> are depicted in </w:t>
      </w:r>
      <w:r>
        <w:rPr>
          <w:rFonts w:eastAsia="宋体" w:hint="eastAsia"/>
        </w:rPr>
        <w:t>Fig. 1.</w:t>
      </w:r>
    </w:p>
    <w:p w:rsidR="00AC2CD7" w:rsidRDefault="006C67B0">
      <w:pPr>
        <w:adjustRightInd w:val="0"/>
        <w:snapToGrid w:val="0"/>
        <w:spacing w:beforeLines="30" w:before="72" w:afterLines="30" w:after="72" w:line="288" w:lineRule="auto"/>
        <w:jc w:val="both"/>
        <w:rPr>
          <w:rFonts w:eastAsia="宋体"/>
        </w:rPr>
      </w:pPr>
      <w:r>
        <w:rPr>
          <w:noProof/>
        </w:rPr>
        <w:lastRenderedPageBreak/>
        <w:drawing>
          <wp:inline distT="0" distB="0" distL="114300" distR="114300">
            <wp:extent cx="5936615" cy="2670175"/>
            <wp:effectExtent l="0" t="0" r="6985" b="9525"/>
            <wp:docPr id="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5"/>
                    <pic:cNvPicPr>
                      <a:picLocks noChangeAspect="1"/>
                    </pic:cNvPicPr>
                  </pic:nvPicPr>
                  <pic:blipFill>
                    <a:blip r:embed="rId8"/>
                    <a:stretch>
                      <a:fillRect/>
                    </a:stretch>
                  </pic:blipFill>
                  <pic:spPr>
                    <a:xfrm>
                      <a:off x="0" y="0"/>
                      <a:ext cx="5936615" cy="2670175"/>
                    </a:xfrm>
                    <a:prstGeom prst="rect">
                      <a:avLst/>
                    </a:prstGeom>
                    <a:noFill/>
                    <a:ln>
                      <a:noFill/>
                    </a:ln>
                  </pic:spPr>
                </pic:pic>
              </a:graphicData>
            </a:graphic>
          </wp:inline>
        </w:drawing>
      </w:r>
    </w:p>
    <w:p w:rsidR="00AC2CD7" w:rsidRDefault="006C67B0">
      <w:pPr>
        <w:pStyle w:val="a4"/>
        <w:jc w:val="center"/>
        <w:rPr>
          <w:rFonts w:eastAsia="宋体"/>
          <w:lang w:val="en-US" w:eastAsia="zh-CN"/>
        </w:rPr>
      </w:pPr>
      <w:bookmarkStart w:id="1" w:name="_Ref101447403"/>
      <w:r>
        <w:t>Fig</w:t>
      </w:r>
      <w:r>
        <w:rPr>
          <w:rFonts w:eastAsia="宋体" w:hint="eastAsia"/>
          <w:lang w:val="en-US" w:eastAsia="zh-CN"/>
        </w:rPr>
        <w:t>.</w:t>
      </w:r>
      <w:r>
        <w:t xml:space="preserve"> </w:t>
      </w:r>
      <w:bookmarkEnd w:id="1"/>
      <w:r>
        <w:rPr>
          <w:rFonts w:eastAsia="宋体" w:hint="eastAsia"/>
          <w:lang w:val="en-US" w:eastAsia="zh-CN"/>
        </w:rPr>
        <w:t>1.</w:t>
      </w:r>
      <w:r>
        <w:t xml:space="preserve"> </w:t>
      </w:r>
      <w:r>
        <w:rPr>
          <w:rFonts w:hint="eastAsia"/>
        </w:rPr>
        <w:t xml:space="preserve">Illustration of different AI-based </w:t>
      </w:r>
      <w:r>
        <w:rPr>
          <w:rFonts w:eastAsia="宋体" w:hint="eastAsia"/>
          <w:iCs/>
          <w:kern w:val="2"/>
          <w:lang w:val="en-US" w:eastAsia="zh-CN"/>
        </w:rPr>
        <w:t>s</w:t>
      </w:r>
      <w:r>
        <w:rPr>
          <w:rFonts w:eastAsia="Malgun Gothic" w:hint="eastAsia"/>
          <w:iCs/>
          <w:kern w:val="2"/>
          <w:lang w:eastAsia="ko-KR"/>
        </w:rPr>
        <w:t>patial-temporal-frequency</w:t>
      </w:r>
      <w:r>
        <w:rPr>
          <w:rFonts w:hint="eastAsia"/>
        </w:rPr>
        <w:t xml:space="preserve"> domain CSI compression </w:t>
      </w:r>
      <w:r>
        <w:rPr>
          <w:rFonts w:eastAsia="宋体" w:hint="eastAsia"/>
          <w:lang w:val="en-US" w:eastAsia="zh-CN"/>
        </w:rPr>
        <w:t>a</w:t>
      </w:r>
      <w:r>
        <w:rPr>
          <w:rFonts w:hint="eastAsia"/>
          <w:szCs w:val="22"/>
          <w:lang w:val="en-US" w:eastAsia="zh-CN"/>
        </w:rPr>
        <w:t>pproaches</w:t>
      </w:r>
      <w:r>
        <w:rPr>
          <w:rFonts w:eastAsia="宋体" w:hint="eastAsia"/>
          <w:lang w:val="en-US" w:eastAsia="zh-CN"/>
        </w:rPr>
        <w:t>.</w:t>
      </w:r>
    </w:p>
    <w:p w:rsidR="00AC2CD7" w:rsidRDefault="006C67B0">
      <w:pPr>
        <w:spacing w:before="120"/>
        <w:jc w:val="both"/>
      </w:pPr>
      <w:bookmarkStart w:id="2" w:name="OLE_LINK15"/>
      <w:r>
        <w:rPr>
          <w:rFonts w:hint="eastAsia"/>
        </w:rPr>
        <w:t>A</w:t>
      </w:r>
      <w:r>
        <w:rPr>
          <w:rFonts w:hint="eastAsia"/>
          <w:lang w:val="en-GB"/>
        </w:rPr>
        <w:t xml:space="preserve">s shown in Fig. </w:t>
      </w:r>
      <w:r>
        <w:rPr>
          <w:rFonts w:hint="eastAsia"/>
        </w:rPr>
        <w:t>1</w:t>
      </w:r>
      <w:r>
        <w:rPr>
          <w:rFonts w:hint="eastAsia"/>
          <w:lang w:val="en-GB"/>
        </w:rPr>
        <w:t xml:space="preserve"> (</w:t>
      </w:r>
      <w:r>
        <w:rPr>
          <w:rFonts w:hint="eastAsia"/>
        </w:rPr>
        <w:t>a</w:t>
      </w:r>
      <w:r>
        <w:rPr>
          <w:rFonts w:hint="eastAsia"/>
          <w:lang w:val="en-GB"/>
        </w:rPr>
        <w:t xml:space="preserve">), </w:t>
      </w:r>
      <w:r>
        <w:rPr>
          <w:rFonts w:hint="eastAsia"/>
        </w:rPr>
        <w:t xml:space="preserve">Approach 1 reports </w:t>
      </w:r>
      <w:r>
        <w:rPr>
          <w:rFonts w:hint="eastAsia"/>
          <w:lang w:val="en-GB"/>
        </w:rPr>
        <w:t>a CSI corresponding to</w:t>
      </w:r>
      <w:r>
        <w:rPr>
          <w:rFonts w:hint="eastAsia"/>
          <w:lang w:val="en-GB"/>
        </w:rPr>
        <w:t xml:space="preserve"> a single measurement at a time</w:t>
      </w:r>
      <w:r>
        <w:rPr>
          <w:rFonts w:hint="eastAsia"/>
        </w:rPr>
        <w:t xml:space="preserve"> and captures the temporal correlation of CSI by introducing accumulated CSI information, which extends original two-sided models to the spatial-temporal-frequency domain CSI compression. </w:t>
      </w:r>
      <w:r>
        <w:t>In</w:t>
      </w:r>
      <w:r>
        <w:rPr>
          <w:rFonts w:hint="eastAsia"/>
        </w:rPr>
        <w:t xml:space="preserve"> this way</w:t>
      </w:r>
      <w:r>
        <w:t>,</w:t>
      </w:r>
      <w:r>
        <w:rPr>
          <w:rFonts w:hint="eastAsia"/>
        </w:rPr>
        <w:t xml:space="preserve"> the</w:t>
      </w:r>
      <w:r>
        <w:t xml:space="preserve"> </w:t>
      </w:r>
      <w:r>
        <w:rPr>
          <w:rFonts w:hint="eastAsia"/>
        </w:rPr>
        <w:t>t</w:t>
      </w:r>
      <w:r>
        <w:rPr>
          <w:rFonts w:hint="eastAsia"/>
        </w:rPr>
        <w:t>emporal attention m</w:t>
      </w:r>
      <w:r>
        <w:rPr>
          <w:rFonts w:hint="eastAsia"/>
        </w:rPr>
        <w:t>odule</w:t>
      </w:r>
      <w:r>
        <w:t xml:space="preserve"> is chained on top of a</w:t>
      </w:r>
      <w:r>
        <w:rPr>
          <w:rFonts w:hint="eastAsia"/>
        </w:rPr>
        <w:t>n</w:t>
      </w:r>
      <w:r>
        <w:t xml:space="preserve"> </w:t>
      </w:r>
      <w:r>
        <w:rPr>
          <w:rFonts w:hint="eastAsia"/>
        </w:rPr>
        <w:t>SF</w:t>
      </w:r>
      <w:r>
        <w:t xml:space="preserve"> domain CSI compression</w:t>
      </w:r>
      <w:r>
        <w:rPr>
          <w:rFonts w:hint="eastAsia"/>
        </w:rPr>
        <w:t xml:space="preserve"> </w:t>
      </w:r>
      <w:r>
        <w:t xml:space="preserve">backbone for both the CSI generation part and the CSI reconstruction part. </w:t>
      </w:r>
      <w:r>
        <w:rPr>
          <w:rFonts w:hint="eastAsia"/>
        </w:rPr>
        <w:t>T</w:t>
      </w:r>
      <w:r>
        <w:t>he observation window for storing the accumulated CSI information is assumed as continuous and accumulative, which means the</w:t>
      </w:r>
      <w:r>
        <w:t xml:space="preserve"> accumulated CSI information for each slot is continuously stored and applied to the next slot</w:t>
      </w:r>
      <w:r>
        <w:rPr>
          <w:rFonts w:hint="eastAsia"/>
        </w:rPr>
        <w:t xml:space="preserve"> </w:t>
      </w:r>
      <w:r>
        <w:rPr>
          <w:rFonts w:hint="eastAsia"/>
        </w:rPr>
        <w:fldChar w:fldCharType="begin"/>
      </w:r>
      <w:r>
        <w:rPr>
          <w:rFonts w:hint="eastAsia"/>
        </w:rPr>
        <w:instrText xml:space="preserve"> REF _Ref18881 \r \h </w:instrText>
      </w:r>
      <w:r>
        <w:rPr>
          <w:rFonts w:hint="eastAsia"/>
        </w:rPr>
      </w:r>
      <w:r>
        <w:rPr>
          <w:rFonts w:hint="eastAsia"/>
        </w:rPr>
        <w:fldChar w:fldCharType="separate"/>
      </w:r>
      <w:r>
        <w:rPr>
          <w:rFonts w:hint="eastAsia"/>
        </w:rPr>
        <w:t>[2]</w:t>
      </w:r>
      <w:r>
        <w:rPr>
          <w:rFonts w:hint="eastAsia"/>
        </w:rPr>
        <w:fldChar w:fldCharType="end"/>
      </w:r>
      <w:r>
        <w:rPr>
          <w:rFonts w:hint="eastAsia"/>
        </w:rPr>
        <w:t xml:space="preserve">. </w:t>
      </w:r>
      <w:r>
        <w:rPr>
          <w:rFonts w:hint="eastAsia"/>
          <w:lang w:val="en-GB"/>
        </w:rPr>
        <w:t xml:space="preserve">This </w:t>
      </w:r>
      <w:r>
        <w:rPr>
          <w:rFonts w:hint="eastAsia"/>
        </w:rPr>
        <w:t>approach</w:t>
      </w:r>
      <w:r>
        <w:rPr>
          <w:rFonts w:hint="eastAsia"/>
          <w:lang w:val="en-GB"/>
        </w:rPr>
        <w:t xml:space="preserve"> is more suitable for periodic and semi-persistent CSI-RS r</w:t>
      </w:r>
      <w:r>
        <w:rPr>
          <w:rFonts w:hint="eastAsia"/>
          <w:lang w:val="en-GB"/>
        </w:rPr>
        <w:t>esources</w:t>
      </w:r>
      <w:r>
        <w:rPr>
          <w:rFonts w:hint="eastAsia"/>
        </w:rPr>
        <w:t>.</w:t>
      </w:r>
    </w:p>
    <w:p w:rsidR="00AC2CD7" w:rsidRDefault="006C67B0">
      <w:pPr>
        <w:pStyle w:val="3GPPText"/>
        <w:spacing w:after="200"/>
        <w:rPr>
          <w:sz w:val="20"/>
        </w:rPr>
      </w:pPr>
      <w:r>
        <w:rPr>
          <w:rFonts w:hint="eastAsia"/>
          <w:sz w:val="20"/>
        </w:rPr>
        <w:t>A</w:t>
      </w:r>
      <w:r>
        <w:rPr>
          <w:rFonts w:hint="eastAsia"/>
          <w:sz w:val="20"/>
          <w:lang w:val="en-GB"/>
        </w:rPr>
        <w:t xml:space="preserve">s shown in Fig. </w:t>
      </w:r>
      <w:r>
        <w:rPr>
          <w:rFonts w:hint="eastAsia"/>
          <w:sz w:val="20"/>
        </w:rPr>
        <w:t>1</w:t>
      </w:r>
      <w:r>
        <w:rPr>
          <w:rFonts w:hint="eastAsia"/>
          <w:sz w:val="20"/>
          <w:lang w:val="en-GB"/>
        </w:rPr>
        <w:t xml:space="preserve"> (</w:t>
      </w:r>
      <w:r>
        <w:rPr>
          <w:rFonts w:hint="eastAsia"/>
          <w:sz w:val="20"/>
        </w:rPr>
        <w:t>b</w:t>
      </w:r>
      <w:r>
        <w:rPr>
          <w:rFonts w:hint="eastAsia"/>
          <w:sz w:val="20"/>
          <w:lang w:val="en-GB"/>
        </w:rPr>
        <w:t xml:space="preserve">), </w:t>
      </w:r>
      <w:r>
        <w:rPr>
          <w:rFonts w:hint="eastAsia"/>
          <w:sz w:val="20"/>
        </w:rPr>
        <w:t xml:space="preserve">Approach 2 reports </w:t>
      </w:r>
      <w:r>
        <w:rPr>
          <w:rFonts w:hint="eastAsia"/>
          <w:sz w:val="20"/>
          <w:lang w:val="en-GB"/>
        </w:rPr>
        <w:t>multiple CSI</w:t>
      </w:r>
      <w:r>
        <w:rPr>
          <w:rFonts w:hint="eastAsia"/>
          <w:sz w:val="20"/>
        </w:rPr>
        <w:t xml:space="preserve">s </w:t>
      </w:r>
      <w:r>
        <w:rPr>
          <w:rFonts w:hint="eastAsia"/>
          <w:sz w:val="20"/>
          <w:lang w:val="en-GB"/>
        </w:rPr>
        <w:t>corresponding to</w:t>
      </w:r>
      <w:r>
        <w:rPr>
          <w:rFonts w:hint="eastAsia"/>
          <w:sz w:val="20"/>
        </w:rPr>
        <w:t xml:space="preserve"> </w:t>
      </w:r>
      <w:r>
        <w:rPr>
          <w:rFonts w:hint="eastAsia"/>
          <w:sz w:val="20"/>
          <w:lang w:val="en-GB"/>
        </w:rPr>
        <w:t>multiple</w:t>
      </w:r>
      <w:r>
        <w:rPr>
          <w:rFonts w:hint="eastAsia"/>
          <w:sz w:val="20"/>
        </w:rPr>
        <w:t xml:space="preserve"> </w:t>
      </w:r>
      <w:r>
        <w:rPr>
          <w:rFonts w:hint="eastAsia"/>
          <w:sz w:val="20"/>
          <w:lang w:val="en-GB"/>
        </w:rPr>
        <w:t>measurements</w:t>
      </w:r>
      <w:r>
        <w:rPr>
          <w:rFonts w:hint="eastAsia"/>
          <w:sz w:val="20"/>
        </w:rPr>
        <w:t xml:space="preserve"> </w:t>
      </w:r>
      <w:r>
        <w:rPr>
          <w:rFonts w:hint="eastAsia"/>
          <w:sz w:val="20"/>
          <w:lang w:val="en-GB"/>
        </w:rPr>
        <w:t>at a time</w:t>
      </w:r>
      <w:r>
        <w:rPr>
          <w:rFonts w:hint="eastAsia"/>
          <w:sz w:val="20"/>
        </w:rPr>
        <w:t>. T</w:t>
      </w:r>
      <w:r>
        <w:rPr>
          <w:rFonts w:hint="eastAsia"/>
          <w:sz w:val="20"/>
          <w:lang w:val="en-GB"/>
        </w:rPr>
        <w:t>he UE compresses CSI from measurements after receiving a burst of CSI-RS resources at different time instants</w:t>
      </w:r>
      <w:r>
        <w:rPr>
          <w:rFonts w:hint="eastAsia"/>
          <w:sz w:val="20"/>
        </w:rPr>
        <w:t>.</w:t>
      </w:r>
      <w:r>
        <w:rPr>
          <w:rFonts w:hint="eastAsia"/>
          <w:sz w:val="20"/>
          <w:lang w:val="en-GB"/>
        </w:rPr>
        <w:t xml:space="preserve"> The autoencoder in Fig. </w:t>
      </w:r>
      <w:r>
        <w:rPr>
          <w:rFonts w:hint="eastAsia"/>
          <w:sz w:val="20"/>
        </w:rPr>
        <w:t>1</w:t>
      </w:r>
      <w:r>
        <w:rPr>
          <w:rFonts w:hint="eastAsia"/>
          <w:sz w:val="20"/>
          <w:lang w:val="en-GB"/>
        </w:rPr>
        <w:t xml:space="preserve"> (</w:t>
      </w:r>
      <w:r>
        <w:rPr>
          <w:rFonts w:hint="eastAsia"/>
          <w:sz w:val="20"/>
        </w:rPr>
        <w:t>b</w:t>
      </w:r>
      <w:r>
        <w:rPr>
          <w:rFonts w:hint="eastAsia"/>
          <w:sz w:val="20"/>
          <w:lang w:val="en-GB"/>
        </w:rPr>
        <w:t>) compresses these measurements to generate the spatial-temporal-frequency</w:t>
      </w:r>
      <w:r>
        <w:rPr>
          <w:rFonts w:hint="eastAsia"/>
          <w:sz w:val="20"/>
        </w:rPr>
        <w:t xml:space="preserve"> </w:t>
      </w:r>
      <w:r>
        <w:rPr>
          <w:rFonts w:hint="eastAsia"/>
          <w:sz w:val="20"/>
          <w:lang w:val="en-GB"/>
        </w:rPr>
        <w:t>codeword</w:t>
      </w:r>
      <w:r>
        <w:rPr>
          <w:rFonts w:hint="eastAsia"/>
          <w:sz w:val="20"/>
        </w:rPr>
        <w:t>.</w:t>
      </w:r>
      <w:r>
        <w:rPr>
          <w:rFonts w:hint="eastAsia"/>
          <w:sz w:val="20"/>
          <w:lang w:val="en-GB"/>
        </w:rPr>
        <w:t xml:space="preserve"> Then the </w:t>
      </w:r>
      <w:r>
        <w:rPr>
          <w:rFonts w:hint="eastAsia"/>
          <w:sz w:val="20"/>
        </w:rPr>
        <w:t xml:space="preserve">gNB uses the decoder to reconstruct the codeword into spatial-temporal-frequency CSI. The main difference between this STF approach and the </w:t>
      </w:r>
      <w:r>
        <w:rPr>
          <w:rFonts w:hint="eastAsia"/>
          <w:sz w:val="20"/>
          <w:lang w:val="en-GB"/>
        </w:rPr>
        <w:t xml:space="preserve">original </w:t>
      </w:r>
      <w:r>
        <w:rPr>
          <w:rFonts w:hint="eastAsia"/>
        </w:rPr>
        <w:t xml:space="preserve">SF </w:t>
      </w:r>
      <w:r>
        <w:t>compressi</w:t>
      </w:r>
      <w:r>
        <w:t>on</w:t>
      </w:r>
      <w:r>
        <w:rPr>
          <w:rFonts w:hint="eastAsia"/>
        </w:rPr>
        <w:t xml:space="preserve"> </w:t>
      </w:r>
      <w:r>
        <w:rPr>
          <w:rFonts w:hint="eastAsia"/>
          <w:sz w:val="20"/>
          <w:lang w:val="en-GB"/>
        </w:rPr>
        <w:t>model</w:t>
      </w:r>
      <w:r>
        <w:rPr>
          <w:rFonts w:hint="eastAsia"/>
          <w:sz w:val="20"/>
        </w:rPr>
        <w:t xml:space="preserve"> is that the input of the encoder and the output of the decoder become multiple CSIs, which means that the encoder and decoder at the network need to capture the space-time-frequency correlation of CSI well.</w:t>
      </w:r>
      <w:r>
        <w:rPr>
          <w:rFonts w:hint="eastAsia"/>
          <w:sz w:val="20"/>
          <w:lang w:val="en-GB"/>
        </w:rPr>
        <w:t xml:space="preserve"> This </w:t>
      </w:r>
      <w:r>
        <w:rPr>
          <w:rFonts w:hint="eastAsia"/>
          <w:sz w:val="20"/>
        </w:rPr>
        <w:t>approach</w:t>
      </w:r>
      <w:r>
        <w:rPr>
          <w:rFonts w:hint="eastAsia"/>
          <w:sz w:val="20"/>
          <w:lang w:val="en-GB"/>
        </w:rPr>
        <w:t xml:space="preserve"> is more suitable for</w:t>
      </w:r>
      <w:r>
        <w:rPr>
          <w:rFonts w:hint="eastAsia"/>
          <w:sz w:val="20"/>
        </w:rPr>
        <w:t xml:space="preserve"> </w:t>
      </w:r>
      <w:r>
        <w:rPr>
          <w:rFonts w:hint="eastAsia"/>
          <w:sz w:val="20"/>
          <w:lang w:val="en-GB"/>
        </w:rPr>
        <w:t>aperi</w:t>
      </w:r>
      <w:r>
        <w:rPr>
          <w:rFonts w:hint="eastAsia"/>
          <w:sz w:val="20"/>
          <w:lang w:val="en-GB"/>
        </w:rPr>
        <w:t>odic CSI-RS resources</w:t>
      </w:r>
      <w:r>
        <w:rPr>
          <w:rFonts w:hint="eastAsia"/>
          <w:sz w:val="20"/>
        </w:rPr>
        <w:t xml:space="preserve"> </w:t>
      </w:r>
      <w:r>
        <w:rPr>
          <w:rFonts w:hint="eastAsia"/>
          <w:sz w:val="20"/>
        </w:rPr>
        <w:fldChar w:fldCharType="begin"/>
      </w:r>
      <w:r>
        <w:rPr>
          <w:rFonts w:hint="eastAsia"/>
          <w:sz w:val="20"/>
        </w:rPr>
        <w:instrText xml:space="preserve"> REF _Ref3565 \r \h </w:instrText>
      </w:r>
      <w:r>
        <w:rPr>
          <w:rFonts w:hint="eastAsia"/>
          <w:sz w:val="20"/>
        </w:rPr>
      </w:r>
      <w:r>
        <w:rPr>
          <w:rFonts w:hint="eastAsia"/>
          <w:sz w:val="20"/>
        </w:rPr>
        <w:fldChar w:fldCharType="separate"/>
      </w:r>
      <w:r>
        <w:rPr>
          <w:rFonts w:hint="eastAsia"/>
          <w:sz w:val="20"/>
        </w:rPr>
        <w:t>[3]</w:t>
      </w:r>
      <w:r>
        <w:rPr>
          <w:rFonts w:hint="eastAsia"/>
          <w:sz w:val="20"/>
        </w:rPr>
        <w:fldChar w:fldCharType="end"/>
      </w:r>
      <w:r>
        <w:rPr>
          <w:rFonts w:hint="eastAsia"/>
          <w:sz w:val="20"/>
        </w:rPr>
        <w:t>.</w:t>
      </w:r>
    </w:p>
    <w:p w:rsidR="00AC2CD7" w:rsidRDefault="006C67B0">
      <w:pPr>
        <w:snapToGrid w:val="0"/>
        <w:spacing w:afterLines="50" w:after="120"/>
        <w:jc w:val="both"/>
        <w:rPr>
          <w:lang w:val="en-GB"/>
        </w:rPr>
      </w:pPr>
      <w:r>
        <w:rPr>
          <w:rFonts w:hint="eastAsia"/>
        </w:rPr>
        <w:t>A</w:t>
      </w:r>
      <w:r>
        <w:rPr>
          <w:rFonts w:hint="eastAsia"/>
          <w:lang w:val="en-GB"/>
        </w:rPr>
        <w:t xml:space="preserve">s shown in Fig. </w:t>
      </w:r>
      <w:r>
        <w:rPr>
          <w:rFonts w:hint="eastAsia"/>
        </w:rPr>
        <w:t>1</w:t>
      </w:r>
      <w:r>
        <w:rPr>
          <w:rFonts w:hint="eastAsia"/>
          <w:lang w:val="en-GB"/>
        </w:rPr>
        <w:t xml:space="preserve"> (</w:t>
      </w:r>
      <w:r>
        <w:rPr>
          <w:rFonts w:hint="eastAsia"/>
        </w:rPr>
        <w:t>c</w:t>
      </w:r>
      <w:r>
        <w:rPr>
          <w:rFonts w:hint="eastAsia"/>
          <w:lang w:val="en-GB"/>
        </w:rPr>
        <w:t xml:space="preserve">), </w:t>
      </w:r>
      <w:r>
        <w:rPr>
          <w:rFonts w:hint="eastAsia"/>
        </w:rPr>
        <w:t xml:space="preserve">Approach 3 reports </w:t>
      </w:r>
      <w:r>
        <w:rPr>
          <w:rFonts w:hint="eastAsia"/>
          <w:lang w:val="en-GB"/>
        </w:rPr>
        <w:t xml:space="preserve">a CSI corresponding to a single measurement at a time. Then the decoder considers </w:t>
      </w:r>
      <w:r>
        <w:rPr>
          <w:rFonts w:hint="eastAsia"/>
        </w:rPr>
        <w:t>the</w:t>
      </w:r>
      <w:r>
        <w:rPr>
          <w:rFonts w:hint="eastAsia"/>
          <w:lang w:val="en-GB"/>
        </w:rPr>
        <w:t xml:space="preserve"> codewords reported for the past measurements and concatenate</w:t>
      </w:r>
      <w:r>
        <w:rPr>
          <w:rFonts w:hint="eastAsia"/>
        </w:rPr>
        <w:t>s</w:t>
      </w:r>
      <w:r>
        <w:rPr>
          <w:rFonts w:hint="eastAsia"/>
          <w:lang w:val="en-GB"/>
        </w:rPr>
        <w:t xml:space="preserve"> historical</w:t>
      </w:r>
      <w:r>
        <w:rPr>
          <w:rFonts w:hint="eastAsia"/>
        </w:rPr>
        <w:t xml:space="preserve"> codewords stored at gNB</w:t>
      </w:r>
      <w:r>
        <w:rPr>
          <w:rFonts w:hint="eastAsia"/>
          <w:lang w:val="en-GB"/>
        </w:rPr>
        <w:t xml:space="preserve"> with </w:t>
      </w:r>
      <w:r>
        <w:rPr>
          <w:rFonts w:hint="eastAsia"/>
        </w:rPr>
        <w:t xml:space="preserve">the </w:t>
      </w:r>
      <w:r>
        <w:rPr>
          <w:rFonts w:hint="eastAsia"/>
          <w:lang w:val="en-GB"/>
        </w:rPr>
        <w:t>current codeword to reconstruct the CSI</w:t>
      </w:r>
      <w:r>
        <w:rPr>
          <w:rFonts w:hint="eastAsia"/>
        </w:rPr>
        <w:t xml:space="preserve"> </w:t>
      </w:r>
      <w:r>
        <w:rPr>
          <w:rFonts w:hint="eastAsia"/>
          <w:lang w:val="en-GB"/>
        </w:rPr>
        <w:fldChar w:fldCharType="begin"/>
      </w:r>
      <w:r>
        <w:rPr>
          <w:rFonts w:hint="eastAsia"/>
          <w:lang w:val="en-GB"/>
        </w:rPr>
        <w:instrText xml:space="preserve"> REF _Ref3565 \r \h </w:instrText>
      </w:r>
      <w:r>
        <w:rPr>
          <w:rFonts w:hint="eastAsia"/>
          <w:lang w:val="en-GB"/>
        </w:rPr>
      </w:r>
      <w:r>
        <w:rPr>
          <w:rFonts w:hint="eastAsia"/>
          <w:lang w:val="en-GB"/>
        </w:rPr>
        <w:fldChar w:fldCharType="separate"/>
      </w:r>
      <w:r>
        <w:rPr>
          <w:rFonts w:hint="eastAsia"/>
          <w:lang w:val="en-GB"/>
        </w:rPr>
        <w:t>[3]</w:t>
      </w:r>
      <w:r>
        <w:rPr>
          <w:rFonts w:hint="eastAsia"/>
          <w:lang w:val="en-GB"/>
        </w:rPr>
        <w:fldChar w:fldCharType="end"/>
      </w:r>
      <w:r>
        <w:rPr>
          <w:rFonts w:hint="eastAsia"/>
          <w:lang w:val="en-GB"/>
        </w:rPr>
        <w:t xml:space="preserve">. The input and output </w:t>
      </w:r>
      <w:r>
        <w:rPr>
          <w:rFonts w:hint="eastAsia"/>
          <w:lang w:val="en-GB"/>
        </w:rPr>
        <w:t xml:space="preserve">of the encoder in the Approach 3 model are the same as the encoder of the original </w:t>
      </w:r>
      <w:r>
        <w:rPr>
          <w:rFonts w:hint="eastAsia"/>
        </w:rPr>
        <w:t xml:space="preserve">SF </w:t>
      </w:r>
      <w:r>
        <w:t>compression</w:t>
      </w:r>
      <w:r>
        <w:rPr>
          <w:rFonts w:hint="eastAsia"/>
        </w:rPr>
        <w:t xml:space="preserve"> </w:t>
      </w:r>
      <w:r>
        <w:rPr>
          <w:rFonts w:hint="eastAsia"/>
          <w:lang w:val="en-GB"/>
        </w:rPr>
        <w:t>model</w:t>
      </w:r>
      <w:r>
        <w:rPr>
          <w:rFonts w:hint="eastAsia"/>
        </w:rPr>
        <w:t xml:space="preserve">. The input of the decoder introduces historical codewords, which is different from the original SF </w:t>
      </w:r>
      <w:r>
        <w:rPr>
          <w:bCs/>
          <w:lang w:eastAsia="ja-JP"/>
        </w:rPr>
        <w:t>reconstruction</w:t>
      </w:r>
      <w:r>
        <w:rPr>
          <w:rFonts w:eastAsia="宋体" w:hint="eastAsia"/>
          <w:bCs/>
        </w:rPr>
        <w:t xml:space="preserve"> </w:t>
      </w:r>
      <w:r>
        <w:rPr>
          <w:rFonts w:hint="eastAsia"/>
        </w:rPr>
        <w:t xml:space="preserve">model </w:t>
      </w:r>
      <w:r>
        <w:rPr>
          <w:bCs/>
          <w:lang w:eastAsia="ja-JP"/>
        </w:rPr>
        <w:t>at the network</w:t>
      </w:r>
      <w:r>
        <w:rPr>
          <w:rFonts w:hint="eastAsia"/>
        </w:rPr>
        <w:t xml:space="preserve">. </w:t>
      </w:r>
      <w:r>
        <w:rPr>
          <w:rFonts w:hint="eastAsia"/>
          <w:lang w:val="en-GB"/>
        </w:rPr>
        <w:t xml:space="preserve">This </w:t>
      </w:r>
      <w:r>
        <w:rPr>
          <w:rFonts w:hint="eastAsia"/>
        </w:rPr>
        <w:t>approach</w:t>
      </w:r>
      <w:r>
        <w:rPr>
          <w:rFonts w:hint="eastAsia"/>
          <w:lang w:val="en-GB"/>
        </w:rPr>
        <w:t xml:space="preserve"> is</w:t>
      </w:r>
      <w:r>
        <w:rPr>
          <w:rFonts w:hint="eastAsia"/>
          <w:lang w:val="en-GB"/>
        </w:rPr>
        <w:t xml:space="preserve"> more suitable for periodic and semi-persistent CSI-RS resources</w:t>
      </w:r>
      <w:r>
        <w:rPr>
          <w:rFonts w:hint="eastAsia"/>
        </w:rPr>
        <w:t>.</w:t>
      </w:r>
      <w:r>
        <w:rPr>
          <w:rFonts w:eastAsia="宋体" w:hint="eastAsia"/>
          <w:bCs/>
        </w:rPr>
        <w:t xml:space="preserve"> </w:t>
      </w:r>
      <w:r>
        <w:rPr>
          <w:rFonts w:hint="eastAsia"/>
        </w:rPr>
        <w:t>In t</w:t>
      </w:r>
      <w:r>
        <w:rPr>
          <w:rFonts w:hint="eastAsia"/>
          <w:lang w:val="en-GB"/>
        </w:rPr>
        <w:t>his way</w:t>
      </w:r>
      <w:r>
        <w:rPr>
          <w:rFonts w:hint="eastAsia"/>
        </w:rPr>
        <w:t xml:space="preserve">, </w:t>
      </w:r>
      <w:r>
        <w:rPr>
          <w:rFonts w:hint="eastAsia"/>
          <w:lang w:val="en-GB"/>
        </w:rPr>
        <w:t>the temporal</w:t>
      </w:r>
      <w:r>
        <w:rPr>
          <w:rFonts w:hint="eastAsia"/>
        </w:rPr>
        <w:t xml:space="preserve"> </w:t>
      </w:r>
      <w:r>
        <w:rPr>
          <w:rFonts w:hint="eastAsia"/>
          <w:lang w:val="en-GB"/>
        </w:rPr>
        <w:t>domain correlation between codewords</w:t>
      </w:r>
      <w:r>
        <w:rPr>
          <w:rFonts w:hint="eastAsia"/>
        </w:rPr>
        <w:t xml:space="preserve"> </w:t>
      </w:r>
      <w:r>
        <w:rPr>
          <w:rFonts w:hint="eastAsia"/>
          <w:lang w:val="en-GB"/>
        </w:rPr>
        <w:t xml:space="preserve">can still be exploited for spatial-temporal-frequency domain CSI compression even if the UE reports a single measured CSI at a </w:t>
      </w:r>
      <w:r>
        <w:rPr>
          <w:rFonts w:hint="eastAsia"/>
          <w:lang w:val="en-GB"/>
        </w:rPr>
        <w:t xml:space="preserve">time. </w:t>
      </w:r>
    </w:p>
    <w:p w:rsidR="00AC2CD7" w:rsidRDefault="006C67B0">
      <w:pPr>
        <w:pStyle w:val="3GPPText"/>
        <w:spacing w:after="200"/>
        <w:rPr>
          <w:sz w:val="21"/>
          <w:szCs w:val="21"/>
        </w:rPr>
      </w:pPr>
      <w:r>
        <w:rPr>
          <w:rFonts w:hint="eastAsia"/>
          <w:sz w:val="20"/>
          <w:lang w:val="en-GB"/>
        </w:rPr>
        <w:t xml:space="preserve">For the above several </w:t>
      </w:r>
      <w:r>
        <w:rPr>
          <w:rFonts w:hint="eastAsia"/>
          <w:sz w:val="20"/>
        </w:rPr>
        <w:t>AI-based s</w:t>
      </w:r>
      <w:r>
        <w:rPr>
          <w:rFonts w:hint="eastAsia"/>
          <w:sz w:val="20"/>
          <w:lang w:eastAsia="ko-KR"/>
        </w:rPr>
        <w:t>patial-temporal-frequency</w:t>
      </w:r>
      <w:r>
        <w:rPr>
          <w:rFonts w:hint="eastAsia"/>
          <w:sz w:val="20"/>
        </w:rPr>
        <w:t xml:space="preserve"> domain CSI compression approaches, </w:t>
      </w:r>
      <w:r>
        <w:rPr>
          <w:sz w:val="20"/>
        </w:rPr>
        <w:t>we consider the CSI feedback only involves the CSI information of the current slot, while no CSI prediction is involved.</w:t>
      </w:r>
      <w:r>
        <w:rPr>
          <w:rFonts w:hint="eastAsia"/>
          <w:sz w:val="20"/>
        </w:rPr>
        <w:t xml:space="preserve"> </w:t>
      </w:r>
      <w:r>
        <w:rPr>
          <w:rFonts w:hint="eastAsia"/>
          <w:sz w:val="20"/>
          <w:lang w:val="en-GB"/>
        </w:rPr>
        <w:t xml:space="preserve">The CSI for the </w:t>
      </w:r>
      <w:r>
        <w:rPr>
          <w:rFonts w:hint="eastAsia"/>
          <w:i/>
          <w:iCs/>
          <w:sz w:val="20"/>
        </w:rPr>
        <w:t>N</w:t>
      </w:r>
      <w:r>
        <w:rPr>
          <w:rFonts w:hint="eastAsia"/>
          <w:sz w:val="20"/>
          <w:lang w:val="en-GB"/>
        </w:rPr>
        <w:t xml:space="preserve"> measurements can then be reported in either a single CSI report or in multiple CSI reports.</w:t>
      </w:r>
      <w:r>
        <w:rPr>
          <w:rFonts w:hint="eastAsia"/>
          <w:sz w:val="20"/>
        </w:rPr>
        <w:t xml:space="preserve"> In order to fairly compare the performance of different spatial-temporal-frequency compression approaches, it is necessary for companies to report the assumptions </w:t>
      </w:r>
      <w:r>
        <w:rPr>
          <w:rFonts w:hint="eastAsia"/>
          <w:sz w:val="20"/>
        </w:rPr>
        <w:t xml:space="preserve">of the observation window, input/output CSI type, and model description, with the continuation of the discussion on </w:t>
      </w:r>
      <w:r>
        <w:rPr>
          <w:rFonts w:hint="eastAsia"/>
          <w:sz w:val="21"/>
          <w:szCs w:val="21"/>
        </w:rPr>
        <w:t xml:space="preserve">two-sided training types, model pairing, and model delivery frameworks. </w:t>
      </w:r>
    </w:p>
    <w:p w:rsidR="00AC2CD7" w:rsidRDefault="006C67B0">
      <w:pPr>
        <w:jc w:val="both"/>
        <w:rPr>
          <w:b/>
          <w:lang w:eastAsia="ko-KR"/>
        </w:rPr>
      </w:pPr>
      <w:r>
        <w:rPr>
          <w:b/>
          <w:bCs/>
          <w:i/>
          <w:iCs/>
          <w:szCs w:val="20"/>
          <w:lang w:val="en-GB"/>
        </w:rPr>
        <w:lastRenderedPageBreak/>
        <w:t xml:space="preserve">Proposal </w:t>
      </w:r>
      <w:bookmarkEnd w:id="2"/>
      <w:r>
        <w:rPr>
          <w:rFonts w:eastAsia="宋体" w:hint="eastAsia"/>
          <w:b/>
          <w:bCs/>
          <w:i/>
          <w:iCs/>
          <w:szCs w:val="20"/>
        </w:rPr>
        <w:t>1</w:t>
      </w:r>
      <w:r>
        <w:rPr>
          <w:b/>
          <w:bCs/>
          <w:i/>
          <w:iCs/>
          <w:szCs w:val="20"/>
          <w:lang w:val="en-GB"/>
        </w:rPr>
        <w:t xml:space="preserve">: </w:t>
      </w:r>
      <w:r>
        <w:rPr>
          <w:rFonts w:hint="eastAsia"/>
          <w:b/>
          <w:bCs/>
          <w:i/>
          <w:iCs/>
          <w:szCs w:val="20"/>
          <w:lang w:val="en-GB"/>
        </w:rPr>
        <w:t xml:space="preserve">Study </w:t>
      </w:r>
      <w:r>
        <w:rPr>
          <w:rFonts w:eastAsia="宋体" w:hint="eastAsia"/>
          <w:b/>
          <w:bCs/>
          <w:i/>
          <w:iCs/>
          <w:szCs w:val="20"/>
        </w:rPr>
        <w:t xml:space="preserve">the </w:t>
      </w:r>
      <w:r>
        <w:rPr>
          <w:rFonts w:hint="eastAsia"/>
          <w:b/>
          <w:bCs/>
          <w:i/>
          <w:iCs/>
          <w:szCs w:val="20"/>
          <w:lang w:val="en-GB"/>
        </w:rPr>
        <w:t xml:space="preserve">benefits of using AI/ML for </w:t>
      </w:r>
      <w:r>
        <w:rPr>
          <w:b/>
          <w:bCs/>
          <w:i/>
          <w:iCs/>
          <w:szCs w:val="20"/>
          <w:lang w:val="en-GB"/>
        </w:rPr>
        <w:t>CSI compression i</w:t>
      </w:r>
      <w:r>
        <w:rPr>
          <w:b/>
          <w:bCs/>
          <w:i/>
          <w:iCs/>
          <w:szCs w:val="20"/>
          <w:lang w:val="en-GB"/>
        </w:rPr>
        <w:t xml:space="preserve">n </w:t>
      </w:r>
      <w:r>
        <w:rPr>
          <w:rFonts w:hint="eastAsia"/>
          <w:b/>
          <w:bCs/>
          <w:i/>
          <w:iCs/>
          <w:szCs w:val="20"/>
          <w:lang w:val="en-GB"/>
        </w:rPr>
        <w:t>spatial-temporal-frequency</w:t>
      </w:r>
      <w:r>
        <w:rPr>
          <w:b/>
          <w:bCs/>
          <w:i/>
          <w:iCs/>
          <w:szCs w:val="20"/>
          <w:lang w:val="en-GB"/>
        </w:rPr>
        <w:t xml:space="preserve"> domain compression.</w:t>
      </w:r>
      <w:r>
        <w:rPr>
          <w:rFonts w:eastAsia="宋体" w:hint="eastAsia"/>
          <w:b/>
          <w:bCs/>
          <w:i/>
          <w:iCs/>
          <w:szCs w:val="20"/>
        </w:rPr>
        <w:t xml:space="preserve"> Further evaluate the performance gains, model size, and FLOPs changes brought by adding </w:t>
      </w:r>
      <w:r>
        <w:rPr>
          <w:b/>
          <w:i/>
          <w:lang w:eastAsia="ko-KR"/>
        </w:rPr>
        <w:t>the time-domain in the CSI compression domains</w:t>
      </w:r>
      <w:r>
        <w:rPr>
          <w:rFonts w:eastAsia="宋体" w:hint="eastAsia"/>
          <w:b/>
          <w:bCs/>
          <w:i/>
          <w:iCs/>
          <w:szCs w:val="20"/>
        </w:rPr>
        <w:t xml:space="preserve"> compared with spatial-frequency compression. </w:t>
      </w:r>
      <w:r>
        <w:rPr>
          <w:rFonts w:hint="eastAsia"/>
          <w:b/>
          <w:i/>
        </w:rPr>
        <w:t xml:space="preserve">The proponent needs to </w:t>
      </w:r>
      <w:r>
        <w:rPr>
          <w:rFonts w:hint="eastAsia"/>
          <w:b/>
          <w:i/>
        </w:rPr>
        <w:t>explain whether spatial-frequency compression or spatial-temporal-frequency compression was used when providing results and analysis.</w:t>
      </w:r>
    </w:p>
    <w:p w:rsidR="00AC2CD7" w:rsidRDefault="006C67B0">
      <w:pPr>
        <w:jc w:val="both"/>
        <w:rPr>
          <w:b/>
          <w:i/>
        </w:rPr>
      </w:pPr>
      <w:r>
        <w:rPr>
          <w:b/>
          <w:bCs/>
          <w:i/>
          <w:iCs/>
          <w:szCs w:val="20"/>
          <w:lang w:val="en-GB"/>
        </w:rPr>
        <w:t xml:space="preserve">Proposal </w:t>
      </w:r>
      <w:r>
        <w:rPr>
          <w:rFonts w:eastAsia="宋体" w:hint="eastAsia"/>
          <w:b/>
          <w:bCs/>
          <w:i/>
          <w:iCs/>
          <w:szCs w:val="20"/>
        </w:rPr>
        <w:t>2</w:t>
      </w:r>
      <w:r>
        <w:rPr>
          <w:b/>
          <w:bCs/>
          <w:i/>
          <w:iCs/>
          <w:szCs w:val="20"/>
          <w:lang w:val="en-GB"/>
        </w:rPr>
        <w:t xml:space="preserve">: </w:t>
      </w:r>
      <w:r>
        <w:rPr>
          <w:rFonts w:eastAsia="宋体" w:hint="eastAsia"/>
          <w:b/>
          <w:bCs/>
          <w:i/>
          <w:iCs/>
          <w:szCs w:val="20"/>
        </w:rPr>
        <w:t xml:space="preserve">For </w:t>
      </w:r>
      <w:r>
        <w:rPr>
          <w:rFonts w:hint="eastAsia"/>
          <w:b/>
          <w:bCs/>
          <w:i/>
          <w:iCs/>
          <w:szCs w:val="20"/>
        </w:rPr>
        <w:t>the evaluation of</w:t>
      </w:r>
      <w:r>
        <w:rPr>
          <w:rFonts w:eastAsia="宋体" w:hint="eastAsia"/>
          <w:b/>
          <w:bCs/>
          <w:i/>
          <w:iCs/>
          <w:szCs w:val="20"/>
        </w:rPr>
        <w:t xml:space="preserve"> spatial-temporal-frequency domain CSI compression, companies are encouraged to report </w:t>
      </w:r>
      <w:r>
        <w:rPr>
          <w:b/>
          <w:bCs/>
          <w:i/>
        </w:rPr>
        <w:t>th</w:t>
      </w:r>
      <w:r>
        <w:rPr>
          <w:b/>
          <w:bCs/>
          <w:i/>
        </w:rPr>
        <w:t>e assumptions of the observation window</w:t>
      </w:r>
      <w:r>
        <w:rPr>
          <w:rFonts w:eastAsia="宋体" w:hint="eastAsia"/>
          <w:b/>
          <w:bCs/>
          <w:i/>
          <w:iCs/>
          <w:szCs w:val="20"/>
        </w:rPr>
        <w:t xml:space="preserve">, input/output CSI type, and model description, </w:t>
      </w:r>
      <w:r>
        <w:rPr>
          <w:rFonts w:hint="eastAsia"/>
          <w:b/>
          <w:i/>
        </w:rPr>
        <w:t xml:space="preserve">with the continuation of the discussion on two-sided training types, model pairing, and model delivery frameworks. </w:t>
      </w:r>
    </w:p>
    <w:p w:rsidR="00AC2CD7" w:rsidRDefault="006C67B0">
      <w:pPr>
        <w:numPr>
          <w:ilvl w:val="0"/>
          <w:numId w:val="9"/>
        </w:numPr>
        <w:snapToGrid w:val="0"/>
        <w:spacing w:beforeLines="30" w:before="72" w:afterLines="30" w:after="72" w:line="288" w:lineRule="auto"/>
        <w:jc w:val="both"/>
        <w:outlineLvl w:val="0"/>
        <w:rPr>
          <w:b/>
          <w:color w:val="000000" w:themeColor="text1"/>
          <w:sz w:val="28"/>
        </w:rPr>
      </w:pPr>
      <w:r>
        <w:rPr>
          <w:rFonts w:eastAsia="宋体" w:hint="eastAsia"/>
          <w:b/>
          <w:color w:val="000000" w:themeColor="text1"/>
          <w:sz w:val="28"/>
        </w:rPr>
        <w:t>Joint CSI prediction and compression</w:t>
      </w:r>
    </w:p>
    <w:p w:rsidR="00AC2CD7" w:rsidRDefault="006C67B0">
      <w:pPr>
        <w:adjustRightInd w:val="0"/>
        <w:snapToGrid w:val="0"/>
        <w:spacing w:beforeLines="30" w:before="72" w:afterLines="30" w:after="72" w:line="288" w:lineRule="auto"/>
        <w:jc w:val="both"/>
        <w:rPr>
          <w:rFonts w:eastAsia="宋体"/>
        </w:rPr>
      </w:pPr>
      <w:r>
        <w:rPr>
          <w:rFonts w:eastAsia="宋体" w:hint="eastAsia"/>
        </w:rPr>
        <w:t>Due to the feedb</w:t>
      </w:r>
      <w:r>
        <w:rPr>
          <w:rFonts w:eastAsia="宋体" w:hint="eastAsia"/>
        </w:rPr>
        <w:t xml:space="preserve">ack delay and user mobility, the CSI observed by the receiver is outdated at the time of the transmission. Thus, the channel needs to be predicted sufficiently far ahead for reliable transmission. The schematic diagram </w:t>
      </w:r>
      <w:r>
        <w:t xml:space="preserve">of the autoencoder and </w:t>
      </w:r>
      <w:r>
        <w:rPr>
          <w:rFonts w:hint="eastAsia"/>
        </w:rPr>
        <w:t>j</w:t>
      </w:r>
      <w:r>
        <w:t>oint CSI pred</w:t>
      </w:r>
      <w:r>
        <w:t>iction and compression</w:t>
      </w:r>
      <w:r>
        <w:rPr>
          <w:rFonts w:hint="eastAsia"/>
        </w:rPr>
        <w:t xml:space="preserve"> model</w:t>
      </w:r>
      <w:r>
        <w:rPr>
          <w:rFonts w:eastAsia="宋体" w:hint="eastAsia"/>
        </w:rPr>
        <w:t xml:space="preserve"> is described as given in Fig. 2. The basic two-sided CSI feedback model is based on the autoencoder. </w:t>
      </w:r>
      <w:r>
        <w:rPr>
          <w:rFonts w:eastAsia="宋体"/>
        </w:rPr>
        <w:t xml:space="preserve">While the autoencoder focuses on a single </w:t>
      </w:r>
      <w:r>
        <w:rPr>
          <w:rFonts w:eastAsia="宋体" w:hint="eastAsia"/>
        </w:rPr>
        <w:t>slot</w:t>
      </w:r>
      <w:r>
        <w:rPr>
          <w:rFonts w:eastAsia="宋体"/>
        </w:rPr>
        <w:t xml:space="preserve"> at a static time.</w:t>
      </w:r>
      <w:r>
        <w:rPr>
          <w:rFonts w:eastAsia="宋体" w:hint="eastAsia"/>
        </w:rPr>
        <w:t xml:space="preserve"> J</w:t>
      </w:r>
      <w:r>
        <w:t>oint CSI prediction and compression</w:t>
      </w:r>
      <w:r>
        <w:rPr>
          <w:rFonts w:hint="eastAsia"/>
        </w:rPr>
        <w:t xml:space="preserve"> model</w:t>
      </w:r>
      <w:r>
        <w:rPr>
          <w:rFonts w:eastAsia="宋体"/>
        </w:rPr>
        <w:t xml:space="preserve"> concerns a sequence of s</w:t>
      </w:r>
      <w:r>
        <w:rPr>
          <w:rFonts w:eastAsia="宋体" w:hint="eastAsia"/>
        </w:rPr>
        <w:t>lots</w:t>
      </w:r>
      <w:r>
        <w:rPr>
          <w:rFonts w:eastAsia="宋体"/>
        </w:rPr>
        <w:t xml:space="preserve"> at a dynamic time. The first row</w:t>
      </w:r>
      <w:r>
        <w:rPr>
          <w:rFonts w:eastAsia="宋体" w:hint="eastAsia"/>
        </w:rPr>
        <w:t xml:space="preserve"> </w:t>
      </w:r>
      <w:r>
        <w:rPr>
          <w:rFonts w:eastAsia="宋体"/>
        </w:rPr>
        <w:t xml:space="preserve">denotes the ground-truth </w:t>
      </w:r>
      <w:r>
        <w:rPr>
          <w:rFonts w:eastAsia="宋体" w:hint="eastAsia"/>
          <w:iCs/>
          <w:kern w:val="2"/>
        </w:rPr>
        <w:t>s</w:t>
      </w:r>
      <w:r>
        <w:rPr>
          <w:rFonts w:eastAsia="Malgun Gothic" w:hint="eastAsia"/>
          <w:iCs/>
          <w:kern w:val="2"/>
          <w:lang w:eastAsia="ko-KR"/>
        </w:rPr>
        <w:t>patial-temporal-frequency domain CSI</w:t>
      </w:r>
      <w:r>
        <w:rPr>
          <w:rFonts w:eastAsia="宋体"/>
        </w:rPr>
        <w:t>, and the second denotes the predict</w:t>
      </w:r>
      <w:r>
        <w:rPr>
          <w:rFonts w:eastAsia="宋体" w:hint="eastAsia"/>
        </w:rPr>
        <w:t xml:space="preserve">ed </w:t>
      </w:r>
      <w:r>
        <w:rPr>
          <w:rFonts w:eastAsia="宋体" w:hint="eastAsia"/>
          <w:iCs/>
          <w:kern w:val="2"/>
        </w:rPr>
        <w:t>s</w:t>
      </w:r>
      <w:r>
        <w:rPr>
          <w:rFonts w:eastAsia="Malgun Gothic" w:hint="eastAsia"/>
          <w:iCs/>
          <w:kern w:val="2"/>
          <w:lang w:eastAsia="ko-KR"/>
        </w:rPr>
        <w:t>patial-temporal-frequency domain CSI</w:t>
      </w:r>
      <w:r>
        <w:rPr>
          <w:rFonts w:eastAsia="宋体"/>
        </w:rPr>
        <w:t xml:space="preserve">. From left to right, the </w:t>
      </w:r>
      <w:r>
        <w:rPr>
          <w:rFonts w:eastAsia="宋体" w:hint="eastAsia"/>
        </w:rPr>
        <w:t>CSI</w:t>
      </w:r>
      <w:r>
        <w:rPr>
          <w:rFonts w:eastAsia="宋体"/>
        </w:rPr>
        <w:t xml:space="preserve"> changes over time.</w:t>
      </w:r>
    </w:p>
    <w:p w:rsidR="00AC2CD7" w:rsidRDefault="006C67B0">
      <w:pPr>
        <w:adjustRightInd w:val="0"/>
        <w:snapToGrid w:val="0"/>
        <w:spacing w:beforeLines="30" w:before="72" w:afterLines="30" w:after="72" w:line="288" w:lineRule="auto"/>
        <w:jc w:val="center"/>
        <w:rPr>
          <w:rFonts w:eastAsia="宋体"/>
        </w:rPr>
      </w:pPr>
      <w:r>
        <w:rPr>
          <w:noProof/>
        </w:rPr>
        <w:drawing>
          <wp:inline distT="0" distB="0" distL="114300" distR="114300">
            <wp:extent cx="5653405" cy="2637155"/>
            <wp:effectExtent l="0" t="0" r="10795" b="4445"/>
            <wp:docPr id="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7"/>
                    <pic:cNvPicPr>
                      <a:picLocks noChangeAspect="1"/>
                    </pic:cNvPicPr>
                  </pic:nvPicPr>
                  <pic:blipFill>
                    <a:blip r:embed="rId9"/>
                    <a:stretch>
                      <a:fillRect/>
                    </a:stretch>
                  </pic:blipFill>
                  <pic:spPr>
                    <a:xfrm>
                      <a:off x="0" y="0"/>
                      <a:ext cx="5653405" cy="2637155"/>
                    </a:xfrm>
                    <a:prstGeom prst="rect">
                      <a:avLst/>
                    </a:prstGeom>
                    <a:noFill/>
                    <a:ln>
                      <a:noFill/>
                    </a:ln>
                  </pic:spPr>
                </pic:pic>
              </a:graphicData>
            </a:graphic>
          </wp:inline>
        </w:drawing>
      </w:r>
    </w:p>
    <w:p w:rsidR="00AC2CD7" w:rsidRDefault="006C67B0">
      <w:pPr>
        <w:pStyle w:val="a4"/>
        <w:jc w:val="center"/>
        <w:rPr>
          <w:lang w:val="en-US" w:eastAsia="zh-CN"/>
        </w:rPr>
      </w:pPr>
      <w:r>
        <w:rPr>
          <w:lang w:val="en-US" w:eastAsia="zh-CN"/>
        </w:rPr>
        <w:t>Fig</w:t>
      </w:r>
      <w:r>
        <w:rPr>
          <w:rFonts w:hint="eastAsia"/>
          <w:lang w:val="en-US" w:eastAsia="zh-CN"/>
        </w:rPr>
        <w:t>.</w:t>
      </w:r>
      <w:r>
        <w:rPr>
          <w:lang w:val="en-US" w:eastAsia="zh-CN"/>
        </w:rPr>
        <w:t xml:space="preserve"> </w:t>
      </w:r>
      <w:r>
        <w:rPr>
          <w:rFonts w:hint="eastAsia"/>
          <w:lang w:val="en-US" w:eastAsia="zh-CN"/>
        </w:rPr>
        <w:t>2.</w:t>
      </w:r>
      <w:r>
        <w:rPr>
          <w:lang w:val="en-US" w:eastAsia="zh-CN"/>
        </w:rPr>
        <w:t xml:space="preserve"> The schematic diagram of the autoencoder and </w:t>
      </w:r>
      <w:r>
        <w:rPr>
          <w:rFonts w:hint="eastAsia"/>
          <w:lang w:val="en-US" w:eastAsia="zh-CN"/>
        </w:rPr>
        <w:t>j</w:t>
      </w:r>
      <w:r>
        <w:rPr>
          <w:lang w:val="en-US" w:eastAsia="zh-CN"/>
        </w:rPr>
        <w:t>oint CSI prediction and compression</w:t>
      </w:r>
      <w:r>
        <w:rPr>
          <w:rFonts w:hint="eastAsia"/>
          <w:lang w:val="en-US" w:eastAsia="zh-CN"/>
        </w:rPr>
        <w:t xml:space="preserve"> model</w:t>
      </w:r>
      <w:r>
        <w:rPr>
          <w:lang w:val="en-US" w:eastAsia="zh-CN"/>
        </w:rPr>
        <w:t>.</w:t>
      </w:r>
    </w:p>
    <w:p w:rsidR="00AC2CD7" w:rsidRDefault="006C67B0">
      <w:pPr>
        <w:adjustRightInd w:val="0"/>
        <w:snapToGrid w:val="0"/>
        <w:spacing w:beforeLines="30" w:before="72" w:afterLines="30" w:after="72" w:line="288" w:lineRule="auto"/>
        <w:jc w:val="both"/>
        <w:rPr>
          <w:rFonts w:eastAsia="宋体"/>
        </w:rPr>
      </w:pPr>
      <w:r>
        <w:rPr>
          <w:rFonts w:eastAsia="宋体"/>
        </w:rPr>
        <w:t xml:space="preserve">There are multiple </w:t>
      </w:r>
      <w:r>
        <w:rPr>
          <w:rFonts w:eastAsia="宋体" w:hint="eastAsia"/>
        </w:rPr>
        <w:t>case</w:t>
      </w:r>
      <w:r>
        <w:rPr>
          <w:rFonts w:eastAsia="宋体"/>
        </w:rPr>
        <w:t xml:space="preserve">s available for handling </w:t>
      </w:r>
      <w:r>
        <w:rPr>
          <w:rFonts w:eastAsia="宋体" w:hint="eastAsia"/>
        </w:rPr>
        <w:t xml:space="preserve">AI/ML-based joint </w:t>
      </w:r>
      <w:r>
        <w:rPr>
          <w:rFonts w:eastAsia="宋体"/>
        </w:rPr>
        <w:t>CSI prediction</w:t>
      </w:r>
      <w:r>
        <w:rPr>
          <w:rFonts w:eastAsia="宋体" w:hint="eastAsia"/>
        </w:rPr>
        <w:t xml:space="preserve"> and compression</w:t>
      </w:r>
      <w:r>
        <w:rPr>
          <w:rFonts w:eastAsia="宋体"/>
        </w:rPr>
        <w:t>, each with its own impact on specifications. Fig</w:t>
      </w:r>
      <w:r>
        <w:rPr>
          <w:rFonts w:eastAsia="宋体" w:hint="eastAsia"/>
        </w:rPr>
        <w:t>.</w:t>
      </w:r>
      <w:r>
        <w:rPr>
          <w:rFonts w:eastAsia="宋体"/>
        </w:rPr>
        <w:t xml:space="preserve"> 3 shows the illu</w:t>
      </w:r>
      <w:r>
        <w:rPr>
          <w:rFonts w:eastAsia="宋体"/>
        </w:rPr>
        <w:t xml:space="preserve">stration of </w:t>
      </w:r>
      <w:r>
        <w:rPr>
          <w:rFonts w:hint="eastAsia"/>
        </w:rPr>
        <w:t>joint CSI prediction and compression mechanism using UE-side prediction.</w:t>
      </w:r>
      <w:r>
        <w:rPr>
          <w:rFonts w:eastAsia="宋体" w:hint="eastAsia"/>
        </w:rPr>
        <w:t xml:space="preserve"> </w:t>
      </w:r>
      <w:r>
        <w:rPr>
          <w:rFonts w:eastAsia="宋体"/>
        </w:rPr>
        <w:t>Fig</w:t>
      </w:r>
      <w:r>
        <w:rPr>
          <w:rFonts w:eastAsia="宋体" w:hint="eastAsia"/>
        </w:rPr>
        <w:t>.</w:t>
      </w:r>
      <w:r>
        <w:rPr>
          <w:rFonts w:eastAsia="宋体"/>
        </w:rPr>
        <w:t xml:space="preserve"> </w:t>
      </w:r>
      <w:r>
        <w:rPr>
          <w:rFonts w:eastAsia="宋体" w:hint="eastAsia"/>
        </w:rPr>
        <w:t>4</w:t>
      </w:r>
      <w:r>
        <w:rPr>
          <w:rFonts w:eastAsia="宋体"/>
        </w:rPr>
        <w:t xml:space="preserve"> shows the illustration of </w:t>
      </w:r>
      <w:r>
        <w:rPr>
          <w:rFonts w:hint="eastAsia"/>
        </w:rPr>
        <w:t>joint CSI prediction and compression mechanism using gNB-side prediction.</w:t>
      </w:r>
      <w:r>
        <w:rPr>
          <w:rFonts w:eastAsia="宋体" w:hint="eastAsia"/>
        </w:rPr>
        <w:t xml:space="preserve"> </w:t>
      </w:r>
    </w:p>
    <w:p w:rsidR="00AC2CD7" w:rsidRDefault="006C67B0">
      <w:pPr>
        <w:spacing w:after="0" w:line="288" w:lineRule="auto"/>
        <w:rPr>
          <w:rFonts w:eastAsia="宋体"/>
        </w:rPr>
      </w:pPr>
      <w:r>
        <w:rPr>
          <w:rFonts w:eastAsia="宋体" w:hint="eastAsia"/>
          <w:b/>
          <w:bCs/>
        </w:rPr>
        <w:t>Case 1</w:t>
      </w:r>
      <w:r>
        <w:rPr>
          <w:rFonts w:eastAsia="宋体" w:hint="eastAsia"/>
        </w:rPr>
        <w:t xml:space="preserve">: Joint </w:t>
      </w:r>
      <w:r>
        <w:rPr>
          <w:rFonts w:hint="eastAsia"/>
        </w:rPr>
        <w:t xml:space="preserve">CSI prediction and compression mechanism using </w:t>
      </w:r>
      <w:r>
        <w:rPr>
          <w:rFonts w:hint="eastAsia"/>
        </w:rPr>
        <w:t>UE-side prediction.</w:t>
      </w:r>
    </w:p>
    <w:p w:rsidR="00AC2CD7" w:rsidRDefault="006C67B0">
      <w:pPr>
        <w:numPr>
          <w:ilvl w:val="0"/>
          <w:numId w:val="10"/>
        </w:numPr>
        <w:spacing w:after="0" w:line="288" w:lineRule="auto"/>
        <w:jc w:val="both"/>
        <w:rPr>
          <w:rFonts w:eastAsia="宋体"/>
        </w:rPr>
      </w:pPr>
      <w:r>
        <w:rPr>
          <w:rFonts w:eastAsia="宋体" w:hint="eastAsia"/>
          <w:b/>
          <w:bCs/>
        </w:rPr>
        <w:t>Case 1-1</w:t>
      </w:r>
      <w:r>
        <w:rPr>
          <w:rFonts w:eastAsia="宋体" w:hint="eastAsia"/>
        </w:rPr>
        <w:t xml:space="preserve">: The UE first uses historical CSI to predict one future CSI instance and compresses the predicted CSI channel using the AI/ML-based spatial-frequency (SF) domain CSI compression approach. The gNB reconstructs the predicted CSI </w:t>
      </w:r>
      <w:r>
        <w:rPr>
          <w:rFonts w:eastAsia="宋体" w:hint="eastAsia"/>
        </w:rPr>
        <w:t>instance.</w:t>
      </w:r>
    </w:p>
    <w:p w:rsidR="00AC2CD7" w:rsidRDefault="006C67B0">
      <w:pPr>
        <w:numPr>
          <w:ilvl w:val="0"/>
          <w:numId w:val="10"/>
        </w:numPr>
        <w:spacing w:after="0" w:line="288" w:lineRule="auto"/>
        <w:jc w:val="both"/>
        <w:rPr>
          <w:rFonts w:eastAsia="宋体"/>
        </w:rPr>
      </w:pPr>
      <w:r>
        <w:rPr>
          <w:rFonts w:eastAsia="宋体" w:hint="eastAsia"/>
          <w:b/>
          <w:bCs/>
        </w:rPr>
        <w:t>Case 1-2</w:t>
      </w:r>
      <w:r>
        <w:rPr>
          <w:rFonts w:eastAsia="宋体" w:hint="eastAsia"/>
        </w:rPr>
        <w:t>: The UE first uses historical CSI to predict multiple future CSI instances and compresses the predicted CSI channels using the AI/ML-based spatial-temporal-frequency (STF) domain CSI compression approach. The gNB reconstructs the predict</w:t>
      </w:r>
      <w:r>
        <w:rPr>
          <w:rFonts w:eastAsia="宋体" w:hint="eastAsia"/>
        </w:rPr>
        <w:t xml:space="preserve">ed CSI instances. </w:t>
      </w:r>
    </w:p>
    <w:p w:rsidR="00AC2CD7" w:rsidRDefault="006C67B0">
      <w:pPr>
        <w:spacing w:after="0" w:line="288" w:lineRule="auto"/>
        <w:rPr>
          <w:rFonts w:eastAsia="宋体"/>
        </w:rPr>
      </w:pPr>
      <w:r>
        <w:rPr>
          <w:rFonts w:eastAsia="宋体" w:hint="eastAsia"/>
          <w:b/>
          <w:bCs/>
        </w:rPr>
        <w:lastRenderedPageBreak/>
        <w:t>Case 2</w:t>
      </w:r>
      <w:r>
        <w:rPr>
          <w:rFonts w:eastAsia="宋体" w:hint="eastAsia"/>
        </w:rPr>
        <w:t xml:space="preserve">: Joint </w:t>
      </w:r>
      <w:r>
        <w:rPr>
          <w:rFonts w:hint="eastAsia"/>
        </w:rPr>
        <w:t>CSI prediction and compression mechanism using gNB-side prediction.</w:t>
      </w:r>
    </w:p>
    <w:p w:rsidR="00AC2CD7" w:rsidRDefault="006C67B0">
      <w:pPr>
        <w:numPr>
          <w:ilvl w:val="0"/>
          <w:numId w:val="10"/>
        </w:numPr>
        <w:spacing w:after="0" w:line="288" w:lineRule="auto"/>
        <w:jc w:val="both"/>
        <w:rPr>
          <w:rFonts w:eastAsia="宋体"/>
        </w:rPr>
      </w:pPr>
      <w:r>
        <w:rPr>
          <w:rFonts w:eastAsia="宋体" w:hint="eastAsia"/>
          <w:b/>
          <w:bCs/>
        </w:rPr>
        <w:t>Case 2-1</w:t>
      </w:r>
      <w:r>
        <w:rPr>
          <w:rFonts w:eastAsia="宋体" w:hint="eastAsia"/>
        </w:rPr>
        <w:t>: The UE first compresses the nearest historical CSI using the AI/ML-based spatial-frequency (SF) domain CSI compression approach. Then the gNB rec</w:t>
      </w:r>
      <w:r>
        <w:rPr>
          <w:rFonts w:eastAsia="宋体" w:hint="eastAsia"/>
        </w:rPr>
        <w:t xml:space="preserve">onstructs the nearest historical CSI and utilizes the reconstructed nearest historical CSI and historical reconstructed CSI stored at gNB to predict one CSI instance or multiple CSI instances. </w:t>
      </w:r>
    </w:p>
    <w:p w:rsidR="00AC2CD7" w:rsidRDefault="006C67B0">
      <w:pPr>
        <w:numPr>
          <w:ilvl w:val="0"/>
          <w:numId w:val="10"/>
        </w:numPr>
        <w:spacing w:after="0" w:line="288" w:lineRule="auto"/>
        <w:jc w:val="both"/>
        <w:rPr>
          <w:rFonts w:eastAsia="宋体"/>
        </w:rPr>
      </w:pPr>
      <w:r>
        <w:rPr>
          <w:rFonts w:eastAsia="宋体" w:hint="eastAsia"/>
          <w:b/>
          <w:bCs/>
        </w:rPr>
        <w:t>Case 2-2</w:t>
      </w:r>
      <w:r>
        <w:rPr>
          <w:rFonts w:eastAsia="宋体" w:hint="eastAsia"/>
        </w:rPr>
        <w:t>: The UE first compresses historical CSI using the AI/</w:t>
      </w:r>
      <w:r>
        <w:rPr>
          <w:rFonts w:eastAsia="宋体" w:hint="eastAsia"/>
        </w:rPr>
        <w:t xml:space="preserve">ML-based spatial-temporal-frequency (STF) domain CSI compression approach. Then the gNB reconstructs the historical CSI and utilizes the reconstructed CSI to predict one CSI instance or multiple CSI instances. </w:t>
      </w:r>
    </w:p>
    <w:p w:rsidR="00AC2CD7" w:rsidRDefault="006C67B0">
      <w:pPr>
        <w:spacing w:after="0"/>
        <w:jc w:val="center"/>
      </w:pPr>
      <w:r>
        <w:rPr>
          <w:noProof/>
        </w:rPr>
        <w:drawing>
          <wp:inline distT="0" distB="0" distL="114300" distR="114300">
            <wp:extent cx="635" cy="0"/>
            <wp:effectExtent l="0" t="0" r="0" b="0"/>
            <wp:docPr id="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8"/>
                    <pic:cNvPicPr>
                      <a:picLocks noChangeAspect="1"/>
                    </pic:cNvPicPr>
                  </pic:nvPicPr>
                  <pic:blipFill>
                    <a:blip r:embed="rId10"/>
                    <a:stretch>
                      <a:fillRect/>
                    </a:stretch>
                  </pic:blipFill>
                  <pic:spPr>
                    <a:xfrm>
                      <a:off x="0" y="0"/>
                      <a:ext cx="635" cy="0"/>
                    </a:xfrm>
                    <a:prstGeom prst="rect">
                      <a:avLst/>
                    </a:prstGeom>
                    <a:noFill/>
                    <a:ln>
                      <a:noFill/>
                    </a:ln>
                  </pic:spPr>
                </pic:pic>
              </a:graphicData>
            </a:graphic>
          </wp:inline>
        </w:drawing>
      </w:r>
      <w:r>
        <w:rPr>
          <w:noProof/>
        </w:rPr>
        <w:drawing>
          <wp:inline distT="0" distB="0" distL="114300" distR="114300">
            <wp:extent cx="635" cy="0"/>
            <wp:effectExtent l="0" t="0" r="0" b="0"/>
            <wp:docPr id="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9"/>
                    <pic:cNvPicPr>
                      <a:picLocks noChangeAspect="1"/>
                    </pic:cNvPicPr>
                  </pic:nvPicPr>
                  <pic:blipFill>
                    <a:blip r:embed="rId10"/>
                    <a:stretch>
                      <a:fillRect/>
                    </a:stretch>
                  </pic:blipFill>
                  <pic:spPr>
                    <a:xfrm>
                      <a:off x="0" y="0"/>
                      <a:ext cx="635" cy="0"/>
                    </a:xfrm>
                    <a:prstGeom prst="rect">
                      <a:avLst/>
                    </a:prstGeom>
                    <a:noFill/>
                    <a:ln>
                      <a:noFill/>
                    </a:ln>
                  </pic:spPr>
                </pic:pic>
              </a:graphicData>
            </a:graphic>
          </wp:inline>
        </w:drawing>
      </w:r>
      <w:r>
        <w:rPr>
          <w:noProof/>
        </w:rPr>
        <w:drawing>
          <wp:inline distT="0" distB="0" distL="114300" distR="114300">
            <wp:extent cx="635" cy="0"/>
            <wp:effectExtent l="0" t="0" r="0" b="0"/>
            <wp:docPr id="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0"/>
                    <pic:cNvPicPr>
                      <a:picLocks noChangeAspect="1"/>
                    </pic:cNvPicPr>
                  </pic:nvPicPr>
                  <pic:blipFill>
                    <a:blip r:embed="rId10"/>
                    <a:stretch>
                      <a:fillRect/>
                    </a:stretch>
                  </pic:blipFill>
                  <pic:spPr>
                    <a:xfrm>
                      <a:off x="0" y="0"/>
                      <a:ext cx="635" cy="0"/>
                    </a:xfrm>
                    <a:prstGeom prst="rect">
                      <a:avLst/>
                    </a:prstGeom>
                    <a:noFill/>
                    <a:ln>
                      <a:noFill/>
                    </a:ln>
                  </pic:spPr>
                </pic:pic>
              </a:graphicData>
            </a:graphic>
          </wp:inline>
        </w:drawing>
      </w:r>
      <w:r>
        <w:rPr>
          <w:noProof/>
        </w:rPr>
        <w:drawing>
          <wp:inline distT="0" distB="0" distL="114300" distR="114300">
            <wp:extent cx="635" cy="0"/>
            <wp:effectExtent l="0" t="0" r="0" b="0"/>
            <wp:docPr id="10"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1"/>
                    <pic:cNvPicPr>
                      <a:picLocks noChangeAspect="1"/>
                    </pic:cNvPicPr>
                  </pic:nvPicPr>
                  <pic:blipFill>
                    <a:blip r:embed="rId10"/>
                    <a:stretch>
                      <a:fillRect/>
                    </a:stretch>
                  </pic:blipFill>
                  <pic:spPr>
                    <a:xfrm>
                      <a:off x="0" y="0"/>
                      <a:ext cx="635" cy="0"/>
                    </a:xfrm>
                    <a:prstGeom prst="rect">
                      <a:avLst/>
                    </a:prstGeom>
                    <a:noFill/>
                    <a:ln>
                      <a:noFill/>
                    </a:ln>
                  </pic:spPr>
                </pic:pic>
              </a:graphicData>
            </a:graphic>
          </wp:inline>
        </w:drawing>
      </w:r>
      <w:r>
        <w:rPr>
          <w:noProof/>
        </w:rPr>
        <w:drawing>
          <wp:inline distT="0" distB="0" distL="114300" distR="114300">
            <wp:extent cx="635" cy="0"/>
            <wp:effectExtent l="0" t="0" r="0" b="0"/>
            <wp:docPr id="1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2"/>
                    <pic:cNvPicPr>
                      <a:picLocks noChangeAspect="1"/>
                    </pic:cNvPicPr>
                  </pic:nvPicPr>
                  <pic:blipFill>
                    <a:blip r:embed="rId10"/>
                    <a:stretch>
                      <a:fillRect/>
                    </a:stretch>
                  </pic:blipFill>
                  <pic:spPr>
                    <a:xfrm>
                      <a:off x="0" y="0"/>
                      <a:ext cx="635" cy="0"/>
                    </a:xfrm>
                    <a:prstGeom prst="rect">
                      <a:avLst/>
                    </a:prstGeom>
                    <a:noFill/>
                    <a:ln>
                      <a:noFill/>
                    </a:ln>
                  </pic:spPr>
                </pic:pic>
              </a:graphicData>
            </a:graphic>
          </wp:inline>
        </w:drawing>
      </w:r>
      <w:r>
        <w:rPr>
          <w:noProof/>
        </w:rPr>
        <w:drawing>
          <wp:inline distT="0" distB="0" distL="114300" distR="114300">
            <wp:extent cx="635" cy="0"/>
            <wp:effectExtent l="0" t="0" r="0" b="0"/>
            <wp:docPr id="1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4"/>
                    <pic:cNvPicPr>
                      <a:picLocks noChangeAspect="1"/>
                    </pic:cNvPicPr>
                  </pic:nvPicPr>
                  <pic:blipFill>
                    <a:blip r:embed="rId10"/>
                    <a:stretch>
                      <a:fillRect/>
                    </a:stretch>
                  </pic:blipFill>
                  <pic:spPr>
                    <a:xfrm>
                      <a:off x="0" y="0"/>
                      <a:ext cx="635" cy="0"/>
                    </a:xfrm>
                    <a:prstGeom prst="rect">
                      <a:avLst/>
                    </a:prstGeom>
                    <a:noFill/>
                    <a:ln>
                      <a:noFill/>
                    </a:ln>
                  </pic:spPr>
                </pic:pic>
              </a:graphicData>
            </a:graphic>
          </wp:inline>
        </w:drawing>
      </w:r>
      <w:r>
        <w:rPr>
          <w:noProof/>
        </w:rPr>
        <w:drawing>
          <wp:inline distT="0" distB="0" distL="114300" distR="114300">
            <wp:extent cx="635" cy="0"/>
            <wp:effectExtent l="0" t="0" r="0" b="0"/>
            <wp:docPr id="1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5"/>
                    <pic:cNvPicPr>
                      <a:picLocks noChangeAspect="1"/>
                    </pic:cNvPicPr>
                  </pic:nvPicPr>
                  <pic:blipFill>
                    <a:blip r:embed="rId10"/>
                    <a:stretch>
                      <a:fillRect/>
                    </a:stretch>
                  </pic:blipFill>
                  <pic:spPr>
                    <a:xfrm>
                      <a:off x="0" y="0"/>
                      <a:ext cx="635" cy="0"/>
                    </a:xfrm>
                    <a:prstGeom prst="rect">
                      <a:avLst/>
                    </a:prstGeom>
                    <a:noFill/>
                    <a:ln>
                      <a:noFill/>
                    </a:ln>
                  </pic:spPr>
                </pic:pic>
              </a:graphicData>
            </a:graphic>
          </wp:inline>
        </w:drawing>
      </w:r>
      <w:r>
        <w:rPr>
          <w:noProof/>
        </w:rPr>
        <w:drawing>
          <wp:inline distT="0" distB="0" distL="114300" distR="114300">
            <wp:extent cx="635" cy="0"/>
            <wp:effectExtent l="0" t="0" r="0" b="0"/>
            <wp:docPr id="15"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6"/>
                    <pic:cNvPicPr>
                      <a:picLocks noChangeAspect="1"/>
                    </pic:cNvPicPr>
                  </pic:nvPicPr>
                  <pic:blipFill>
                    <a:blip r:embed="rId10"/>
                    <a:stretch>
                      <a:fillRect/>
                    </a:stretch>
                  </pic:blipFill>
                  <pic:spPr>
                    <a:xfrm>
                      <a:off x="0" y="0"/>
                      <a:ext cx="635" cy="0"/>
                    </a:xfrm>
                    <a:prstGeom prst="rect">
                      <a:avLst/>
                    </a:prstGeom>
                    <a:noFill/>
                    <a:ln>
                      <a:noFill/>
                    </a:ln>
                  </pic:spPr>
                </pic:pic>
              </a:graphicData>
            </a:graphic>
          </wp:inline>
        </w:drawing>
      </w:r>
      <w:r>
        <w:rPr>
          <w:noProof/>
        </w:rPr>
        <w:drawing>
          <wp:inline distT="0" distB="0" distL="114300" distR="114300">
            <wp:extent cx="5279390" cy="2569845"/>
            <wp:effectExtent l="0" t="0" r="3810" b="8255"/>
            <wp:docPr id="20"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1"/>
                    <pic:cNvPicPr>
                      <a:picLocks noChangeAspect="1"/>
                    </pic:cNvPicPr>
                  </pic:nvPicPr>
                  <pic:blipFill>
                    <a:blip r:embed="rId11"/>
                    <a:stretch>
                      <a:fillRect/>
                    </a:stretch>
                  </pic:blipFill>
                  <pic:spPr>
                    <a:xfrm>
                      <a:off x="0" y="0"/>
                      <a:ext cx="5279390" cy="2569845"/>
                    </a:xfrm>
                    <a:prstGeom prst="rect">
                      <a:avLst/>
                    </a:prstGeom>
                    <a:noFill/>
                    <a:ln>
                      <a:noFill/>
                    </a:ln>
                  </pic:spPr>
                </pic:pic>
              </a:graphicData>
            </a:graphic>
          </wp:inline>
        </w:drawing>
      </w:r>
    </w:p>
    <w:p w:rsidR="00AC2CD7" w:rsidRDefault="006C67B0">
      <w:pPr>
        <w:pStyle w:val="a4"/>
        <w:jc w:val="center"/>
      </w:pPr>
      <w:r>
        <w:rPr>
          <w:lang w:val="en-US" w:eastAsia="zh-CN"/>
        </w:rPr>
        <w:t>Fig</w:t>
      </w:r>
      <w:r>
        <w:rPr>
          <w:rFonts w:hint="eastAsia"/>
          <w:lang w:val="en-US" w:eastAsia="zh-CN"/>
        </w:rPr>
        <w:t>.</w:t>
      </w:r>
      <w:r>
        <w:rPr>
          <w:lang w:val="en-US" w:eastAsia="zh-CN"/>
        </w:rPr>
        <w:t xml:space="preserve"> </w:t>
      </w:r>
      <w:r>
        <w:rPr>
          <w:rFonts w:hint="eastAsia"/>
          <w:lang w:val="en-US" w:eastAsia="zh-CN"/>
        </w:rPr>
        <w:t>3</w:t>
      </w:r>
      <w:r>
        <w:rPr>
          <w:lang w:val="en-US" w:eastAsia="zh-CN"/>
        </w:rPr>
        <w:t xml:space="preserve">. </w:t>
      </w:r>
      <w:r>
        <w:rPr>
          <w:rFonts w:hint="eastAsia"/>
          <w:lang w:val="en-US" w:eastAsia="zh-CN"/>
        </w:rPr>
        <w:t>Illustration of joint CSI p</w:t>
      </w:r>
      <w:r>
        <w:rPr>
          <w:rFonts w:hint="eastAsia"/>
          <w:lang w:val="en-US" w:eastAsia="zh-CN"/>
        </w:rPr>
        <w:t>rediction and compression mechanism using UE-side prediction.</w:t>
      </w:r>
    </w:p>
    <w:p w:rsidR="00AC2CD7" w:rsidRDefault="006C67B0">
      <w:pPr>
        <w:spacing w:after="0"/>
        <w:jc w:val="center"/>
      </w:pPr>
      <w:r>
        <w:rPr>
          <w:noProof/>
        </w:rPr>
        <w:drawing>
          <wp:inline distT="0" distB="0" distL="114300" distR="114300">
            <wp:extent cx="5365750" cy="2487930"/>
            <wp:effectExtent l="0" t="0" r="6350" b="1270"/>
            <wp:docPr id="1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0"/>
                    <pic:cNvPicPr>
                      <a:picLocks noChangeAspect="1"/>
                    </pic:cNvPicPr>
                  </pic:nvPicPr>
                  <pic:blipFill>
                    <a:blip r:embed="rId12"/>
                    <a:stretch>
                      <a:fillRect/>
                    </a:stretch>
                  </pic:blipFill>
                  <pic:spPr>
                    <a:xfrm>
                      <a:off x="0" y="0"/>
                      <a:ext cx="5365750" cy="2487930"/>
                    </a:xfrm>
                    <a:prstGeom prst="rect">
                      <a:avLst/>
                    </a:prstGeom>
                    <a:noFill/>
                    <a:ln>
                      <a:noFill/>
                    </a:ln>
                  </pic:spPr>
                </pic:pic>
              </a:graphicData>
            </a:graphic>
          </wp:inline>
        </w:drawing>
      </w:r>
    </w:p>
    <w:p w:rsidR="00AC2CD7" w:rsidRDefault="006C67B0">
      <w:pPr>
        <w:pStyle w:val="a4"/>
        <w:jc w:val="center"/>
        <w:rPr>
          <w:lang w:val="en-US" w:eastAsia="zh-CN"/>
        </w:rPr>
      </w:pPr>
      <w:r>
        <w:rPr>
          <w:lang w:val="en-US" w:eastAsia="zh-CN"/>
        </w:rPr>
        <w:t>Fig</w:t>
      </w:r>
      <w:r>
        <w:rPr>
          <w:rFonts w:hint="eastAsia"/>
          <w:lang w:val="en-US" w:eastAsia="zh-CN"/>
        </w:rPr>
        <w:t>.</w:t>
      </w:r>
      <w:r>
        <w:rPr>
          <w:lang w:val="en-US" w:eastAsia="zh-CN"/>
        </w:rPr>
        <w:t xml:space="preserve"> </w:t>
      </w:r>
      <w:r>
        <w:rPr>
          <w:rFonts w:hint="eastAsia"/>
          <w:lang w:val="en-US" w:eastAsia="zh-CN"/>
        </w:rPr>
        <w:t>4</w:t>
      </w:r>
      <w:r>
        <w:rPr>
          <w:lang w:val="en-US" w:eastAsia="zh-CN"/>
        </w:rPr>
        <w:t xml:space="preserve">. </w:t>
      </w:r>
      <w:r>
        <w:rPr>
          <w:rFonts w:hint="eastAsia"/>
          <w:lang w:val="en-US" w:eastAsia="zh-CN"/>
        </w:rPr>
        <w:t>Illustration of joint CSI prediction and compression mechanism using gNB-side prediction.</w:t>
      </w:r>
    </w:p>
    <w:p w:rsidR="00AC2CD7" w:rsidRDefault="006C67B0">
      <w:pPr>
        <w:adjustRightInd w:val="0"/>
        <w:snapToGrid w:val="0"/>
        <w:spacing w:beforeLines="30" w:before="72" w:afterLines="30" w:after="72" w:line="288" w:lineRule="auto"/>
        <w:jc w:val="both"/>
        <w:rPr>
          <w:rFonts w:eastAsia="宋体"/>
        </w:rPr>
      </w:pPr>
      <w:r>
        <w:rPr>
          <w:rFonts w:eastAsia="宋体" w:hint="eastAsia"/>
          <w:lang w:val="en-GB" w:eastAsia="en-US"/>
        </w:rPr>
        <w:t xml:space="preserve">The main advantage of </w:t>
      </w:r>
      <w:r>
        <w:rPr>
          <w:rFonts w:eastAsia="宋体" w:hint="eastAsia"/>
        </w:rPr>
        <w:t>Case 1</w:t>
      </w:r>
      <w:r>
        <w:rPr>
          <w:rFonts w:eastAsia="宋体" w:hint="eastAsia"/>
          <w:lang w:val="en-GB" w:eastAsia="en-US"/>
        </w:rPr>
        <w:t xml:space="preserve"> is that the</w:t>
      </w:r>
      <w:r>
        <w:rPr>
          <w:rFonts w:eastAsia="宋体" w:hint="eastAsia"/>
        </w:rPr>
        <w:t xml:space="preserve"> </w:t>
      </w:r>
      <w:r>
        <w:rPr>
          <w:rFonts w:eastAsia="宋体" w:hint="eastAsia"/>
          <w:lang w:val="en-GB" w:eastAsia="en-US"/>
        </w:rPr>
        <w:t xml:space="preserve">UE also obtains the future CSI, which can be used in </w:t>
      </w:r>
      <w:r>
        <w:rPr>
          <w:rFonts w:eastAsia="宋体" w:hint="eastAsia"/>
          <w:lang w:val="en-GB" w:eastAsia="en-US"/>
        </w:rPr>
        <w:t>the</w:t>
      </w:r>
      <w:r>
        <w:rPr>
          <w:rFonts w:eastAsia="宋体" w:hint="eastAsia"/>
        </w:rPr>
        <w:t xml:space="preserve"> </w:t>
      </w:r>
      <w:r>
        <w:rPr>
          <w:rFonts w:eastAsia="宋体" w:hint="eastAsia"/>
          <w:lang w:val="en-GB" w:eastAsia="en-US"/>
        </w:rPr>
        <w:t>design of the receiver.</w:t>
      </w:r>
      <w:r>
        <w:rPr>
          <w:rFonts w:eastAsia="宋体" w:hint="eastAsia"/>
        </w:rPr>
        <w:t xml:space="preserve"> Most CSI prediction </w:t>
      </w:r>
      <w:r>
        <w:rPr>
          <w:bCs/>
        </w:rPr>
        <w:t>one-sided model</w:t>
      </w:r>
      <w:r>
        <w:rPr>
          <w:rFonts w:eastAsia="宋体" w:hint="eastAsia"/>
          <w:bCs/>
        </w:rPr>
        <w:t>s are assumed to be</w:t>
      </w:r>
      <w:r>
        <w:rPr>
          <w:rFonts w:eastAsia="宋体" w:hint="eastAsia"/>
        </w:rPr>
        <w:t xml:space="preserve"> </w:t>
      </w:r>
      <w:r>
        <w:rPr>
          <w:rFonts w:eastAsia="宋体" w:hint="eastAsia"/>
          <w:lang w:val="en-GB" w:eastAsia="en-US"/>
        </w:rPr>
        <w:t>implement</w:t>
      </w:r>
      <w:r>
        <w:rPr>
          <w:rFonts w:eastAsia="宋体" w:hint="eastAsia"/>
        </w:rPr>
        <w:t xml:space="preserve">ed </w:t>
      </w:r>
      <w:r>
        <w:rPr>
          <w:rFonts w:eastAsia="宋体" w:hint="eastAsia"/>
          <w:lang w:val="en-GB" w:eastAsia="en-US"/>
        </w:rPr>
        <w:t>on the UE side</w:t>
      </w:r>
      <w:r>
        <w:rPr>
          <w:rFonts w:eastAsia="宋体" w:hint="eastAsia"/>
        </w:rPr>
        <w:t xml:space="preserve">. However, there are many challenges related to data collection and model storage issues that can have a negative impact on user experience. For </w:t>
      </w:r>
      <w:r>
        <w:rPr>
          <w:rFonts w:eastAsia="宋体" w:hint="eastAsia"/>
        </w:rPr>
        <w:t>Case 2, the increase in complexity can be ignored because of the large computational power at the gNB. Therefore, for the evaluation of CSI compression plus prediction, it is necessary to further evaluate the performance, model size, and FLOPs of UE-side p</w:t>
      </w:r>
      <w:r>
        <w:rPr>
          <w:rFonts w:eastAsia="宋体" w:hint="eastAsia"/>
        </w:rPr>
        <w:t>rediction and gNB-side prediction.</w:t>
      </w:r>
    </w:p>
    <w:p w:rsidR="00AC2CD7" w:rsidRDefault="006C67B0">
      <w:pPr>
        <w:jc w:val="both"/>
        <w:rPr>
          <w:rFonts w:eastAsia="宋体"/>
          <w:b/>
          <w:bCs/>
          <w:i/>
          <w:iCs/>
          <w:szCs w:val="20"/>
        </w:rPr>
      </w:pPr>
      <w:r>
        <w:rPr>
          <w:rFonts w:hint="eastAsia"/>
          <w:b/>
          <w:bCs/>
          <w:i/>
          <w:iCs/>
          <w:szCs w:val="20"/>
        </w:rPr>
        <w:lastRenderedPageBreak/>
        <w:t>Proposal 3: For the evaluation of CSI compression plus prediction, f</w:t>
      </w:r>
      <w:r>
        <w:rPr>
          <w:rFonts w:eastAsia="宋体" w:hint="eastAsia"/>
          <w:b/>
          <w:bCs/>
          <w:i/>
          <w:iCs/>
          <w:szCs w:val="20"/>
        </w:rPr>
        <w:t>urther evaluate the performance, model size, and FLOPs</w:t>
      </w:r>
      <w:r>
        <w:rPr>
          <w:b/>
          <w:bCs/>
          <w:i/>
          <w:iCs/>
          <w:szCs w:val="20"/>
          <w:lang w:val="en-GB" w:eastAsia="en-US"/>
        </w:rPr>
        <w:t xml:space="preserve"> of UE-side prediction and gNB-side prediction</w:t>
      </w:r>
      <w:r>
        <w:rPr>
          <w:rFonts w:eastAsia="宋体" w:hint="eastAsia"/>
          <w:b/>
          <w:bCs/>
          <w:i/>
          <w:iCs/>
          <w:szCs w:val="20"/>
        </w:rPr>
        <w:t>.</w:t>
      </w:r>
    </w:p>
    <w:p w:rsidR="00AC2CD7" w:rsidRDefault="006C67B0">
      <w:pPr>
        <w:adjustRightInd w:val="0"/>
        <w:snapToGrid w:val="0"/>
        <w:spacing w:beforeLines="30" w:before="72" w:afterLines="30" w:after="72" w:line="288" w:lineRule="auto"/>
        <w:jc w:val="both"/>
        <w:rPr>
          <w:rFonts w:eastAsia="宋体"/>
        </w:rPr>
      </w:pPr>
      <w:r>
        <w:rPr>
          <w:rFonts w:eastAsia="宋体" w:hint="eastAsia"/>
        </w:rPr>
        <w:t>The purpose of joint CSI prediction and compression</w:t>
      </w:r>
      <w:r>
        <w:rPr>
          <w:rFonts w:eastAsia="宋体" w:hint="eastAsia"/>
        </w:rPr>
        <w:t xml:space="preserve"> is to address the CSI aging problem. It is expected that UE will activate the process above a certain speed, rather than in a static state. However, it has been observed in real networks and field trials that the acquired CSI at the transmitter is very se</w:t>
      </w:r>
      <w:r>
        <w:rPr>
          <w:rFonts w:eastAsia="宋体" w:hint="eastAsia"/>
        </w:rPr>
        <w:t xml:space="preserve">nsitive to UE speed. In addition, based on the generalization evaluation in TR 38.843 </w:t>
      </w:r>
      <w:r>
        <w:rPr>
          <w:rFonts w:eastAsia="宋体" w:hint="eastAsia"/>
        </w:rPr>
        <w:fldChar w:fldCharType="begin"/>
      </w:r>
      <w:r>
        <w:rPr>
          <w:rFonts w:eastAsia="宋体" w:hint="eastAsia"/>
        </w:rPr>
        <w:instrText xml:space="preserve"> REF _Ref19220 \r \h </w:instrText>
      </w:r>
      <w:r>
        <w:rPr>
          <w:rFonts w:eastAsia="宋体" w:hint="eastAsia"/>
        </w:rPr>
      </w:r>
      <w:r>
        <w:rPr>
          <w:rFonts w:eastAsia="宋体" w:hint="eastAsia"/>
        </w:rPr>
        <w:fldChar w:fldCharType="separate"/>
      </w:r>
      <w:r>
        <w:rPr>
          <w:rFonts w:eastAsia="宋体" w:hint="eastAsia"/>
        </w:rPr>
        <w:t>[4]</w:t>
      </w:r>
      <w:r>
        <w:rPr>
          <w:rFonts w:eastAsia="宋体" w:hint="eastAsia"/>
        </w:rPr>
        <w:fldChar w:fldCharType="end"/>
      </w:r>
      <w:r>
        <w:rPr>
          <w:rFonts w:eastAsia="宋体" w:hint="eastAsia"/>
        </w:rPr>
        <w:t>, we know that the generalization results of CSI prediction are not good, especial</w:t>
      </w:r>
      <w:r>
        <w:rPr>
          <w:rFonts w:eastAsia="宋体" w:hint="eastAsia"/>
        </w:rPr>
        <w:t>ly with regard to UE speed. Therefore, collecting data from different scenarios and training models based on corresponding scenarios may be necessary. There are challenges related to long latency and power consumption issues that can have a negative impact</w:t>
      </w:r>
      <w:r>
        <w:rPr>
          <w:rFonts w:eastAsia="宋体" w:hint="eastAsia"/>
        </w:rPr>
        <w:t xml:space="preserve"> on user experience when collecting large amounts of data in real time. Due to these reasons, it is difficult for UE to collect massive data in real-time with a specific speed or specific speed range.</w:t>
      </w:r>
    </w:p>
    <w:p w:rsidR="00AC2CD7" w:rsidRDefault="006C67B0">
      <w:pPr>
        <w:adjustRightInd w:val="0"/>
        <w:snapToGrid w:val="0"/>
        <w:spacing w:beforeLines="30" w:before="72" w:afterLines="30" w:after="72" w:line="288" w:lineRule="auto"/>
        <w:jc w:val="both"/>
        <w:rPr>
          <w:rFonts w:eastAsia="宋体"/>
        </w:rPr>
      </w:pPr>
      <w:r>
        <w:rPr>
          <w:rFonts w:eastAsia="宋体" w:hint="eastAsia"/>
        </w:rPr>
        <w:t xml:space="preserve">Hence, it is not always possible to collect sufficient </w:t>
      </w:r>
      <w:r>
        <w:rPr>
          <w:rFonts w:eastAsia="宋体" w:hint="eastAsia"/>
        </w:rPr>
        <w:t>CSI data effectively and efficiently in real deployments. Moreover, the lack of data can also result in overfitting, which can lead to performance degradation. One promising solution is to utilize data augmentation technology to to produce more datasets fo</w:t>
      </w:r>
      <w:r>
        <w:rPr>
          <w:rFonts w:eastAsia="宋体" w:hint="eastAsia"/>
        </w:rPr>
        <w:t>r training AI/ML models used for CSI feedback enhancement and improve the robustness and generalization of the AI/ML model. By increasing the size and diversity of the training dataset through data augmentation, we can help the model learn more generalizab</w:t>
      </w:r>
      <w:r>
        <w:rPr>
          <w:rFonts w:eastAsia="宋体" w:hint="eastAsia"/>
        </w:rPr>
        <w:t>le features, which can improve its performance on unseen data. In addition to increasing the size and diversity of the training dataset, data augmentation can also help the model reduce the reliance on any specific patterns in the training data.</w:t>
      </w:r>
    </w:p>
    <w:p w:rsidR="00AC2CD7" w:rsidRDefault="006C67B0">
      <w:pPr>
        <w:adjustRightInd w:val="0"/>
        <w:snapToGrid w:val="0"/>
        <w:spacing w:beforeLines="30" w:before="72" w:afterLines="30" w:after="72" w:line="288" w:lineRule="auto"/>
        <w:jc w:val="both"/>
        <w:rPr>
          <w:rFonts w:eastAsia="宋体"/>
        </w:rPr>
      </w:pPr>
      <w:r>
        <w:rPr>
          <w:rFonts w:eastAsia="宋体" w:hint="eastAsia"/>
        </w:rPr>
        <w:t>In the fie</w:t>
      </w:r>
      <w:r>
        <w:rPr>
          <w:rFonts w:eastAsia="宋体" w:hint="eastAsia"/>
        </w:rPr>
        <w:t>ld of image processing, data augmentation is a common approach to make the neural network resilient to a specific type of variation and avoid overfitting, which is expanding the training set with additional samples that resemble the outcomes of that variat</w:t>
      </w:r>
      <w:r>
        <w:rPr>
          <w:rFonts w:eastAsia="宋体" w:hint="eastAsia"/>
        </w:rPr>
        <w:t>ion. For example, geometric transformations such as rotating, flipping, and re-scaling the training samples are common in image processing; so is adding salt-and-pepper and Gaussian noise. However, these image transformations do not account for the inheren</w:t>
      </w:r>
      <w:r>
        <w:rPr>
          <w:rFonts w:eastAsia="宋体" w:hint="eastAsia"/>
        </w:rPr>
        <w:t xml:space="preserve">t properties of wireless signals, and may not be suitable for the AI/ML-based communication tasks. </w:t>
      </w:r>
      <w:r>
        <w:rPr>
          <w:rFonts w:eastAsia="宋体" w:hint="eastAsia"/>
        </w:rPr>
        <w:t xml:space="preserve">This motivates the study of augmentation techniques for enriching training data in the CSI feedback task. </w:t>
      </w:r>
    </w:p>
    <w:p w:rsidR="00AC2CD7" w:rsidRDefault="006C67B0">
      <w:pPr>
        <w:pStyle w:val="3GPPText"/>
        <w:spacing w:after="200"/>
        <w:rPr>
          <w:rFonts w:eastAsia="宋体"/>
          <w:b/>
          <w:color w:val="000000" w:themeColor="text1"/>
        </w:rPr>
      </w:pPr>
      <w:r>
        <w:rPr>
          <w:rFonts w:hint="eastAsia"/>
          <w:b/>
          <w:bCs/>
          <w:i/>
          <w:iCs/>
          <w:sz w:val="20"/>
          <w:szCs w:val="20"/>
        </w:rPr>
        <w:t>Proposal 4: For AI/ML model training for CSI feedb</w:t>
      </w:r>
      <w:r>
        <w:rPr>
          <w:rFonts w:hint="eastAsia"/>
          <w:b/>
          <w:bCs/>
          <w:i/>
          <w:iCs/>
          <w:sz w:val="20"/>
          <w:szCs w:val="20"/>
        </w:rPr>
        <w:t xml:space="preserve">ack enhancement, study the </w:t>
      </w:r>
      <w:r>
        <w:rPr>
          <w:rFonts w:hint="eastAsia"/>
          <w:b/>
          <w:bCs/>
          <w:i/>
          <w:iCs/>
          <w:sz w:val="20"/>
          <w:szCs w:val="20"/>
          <w:lang w:val="en-GB"/>
        </w:rPr>
        <w:t>benefits of using data-augmented training</w:t>
      </w:r>
      <w:r>
        <w:rPr>
          <w:rFonts w:hint="eastAsia"/>
          <w:b/>
          <w:bCs/>
          <w:i/>
          <w:iCs/>
          <w:sz w:val="20"/>
          <w:szCs w:val="20"/>
        </w:rPr>
        <w:t xml:space="preserve"> compared to non-augmented training, and potential specification impact related to training data type and training data source determination for training data collection.</w:t>
      </w:r>
    </w:p>
    <w:p w:rsidR="00AC2CD7" w:rsidRDefault="006C67B0">
      <w:pPr>
        <w:numPr>
          <w:ilvl w:val="0"/>
          <w:numId w:val="9"/>
        </w:numPr>
        <w:snapToGrid w:val="0"/>
        <w:spacing w:beforeLines="30" w:before="72" w:afterLines="30" w:after="72" w:line="288" w:lineRule="auto"/>
        <w:jc w:val="both"/>
        <w:outlineLvl w:val="0"/>
        <w:rPr>
          <w:b/>
          <w:color w:val="000000" w:themeColor="text1"/>
          <w:sz w:val="28"/>
        </w:rPr>
      </w:pPr>
      <w:r>
        <w:rPr>
          <w:b/>
          <w:color w:val="000000" w:themeColor="text1"/>
          <w:sz w:val="28"/>
        </w:rPr>
        <w:t>Conclusion</w:t>
      </w:r>
    </w:p>
    <w:p w:rsidR="00AC2CD7" w:rsidRDefault="006C67B0">
      <w:pPr>
        <w:widowControl w:val="0"/>
        <w:snapToGrid w:val="0"/>
        <w:spacing w:beforeLines="30" w:before="72" w:afterLines="30" w:after="72" w:line="288" w:lineRule="auto"/>
        <w:jc w:val="both"/>
        <w:rPr>
          <w:color w:val="000000" w:themeColor="text1"/>
        </w:rPr>
      </w:pPr>
      <w:r>
        <w:rPr>
          <w:color w:val="000000" w:themeColor="text1"/>
        </w:rPr>
        <w:t xml:space="preserve">In this contribution, we provide our view on </w:t>
      </w:r>
      <w:r>
        <w:t>sub use</w:t>
      </w:r>
      <w:r>
        <w:rPr>
          <w:rFonts w:eastAsia="宋体" w:hint="eastAsia"/>
        </w:rPr>
        <w:t xml:space="preserve"> </w:t>
      </w:r>
      <w:r>
        <w:t>cases</w:t>
      </w:r>
      <w:r>
        <w:rPr>
          <w:rFonts w:eastAsia="宋体" w:hint="eastAsia"/>
        </w:rPr>
        <w:t xml:space="preserve"> </w:t>
      </w:r>
      <w:r>
        <w:rPr>
          <w:rFonts w:eastAsia="Malgun Gothic"/>
          <w:iCs/>
          <w:kern w:val="2"/>
          <w:lang w:eastAsia="ko-KR"/>
        </w:rPr>
        <w:t xml:space="preserve">that consider </w:t>
      </w:r>
      <w:r>
        <w:rPr>
          <w:rFonts w:eastAsia="宋体" w:hint="eastAsia"/>
          <w:iCs/>
          <w:kern w:val="2"/>
        </w:rPr>
        <w:t xml:space="preserve">the </w:t>
      </w:r>
      <w:r>
        <w:rPr>
          <w:rFonts w:eastAsia="Malgun Gothic"/>
          <w:iCs/>
          <w:kern w:val="2"/>
          <w:lang w:eastAsia="ko-KR"/>
        </w:rPr>
        <w:t>temporal</w:t>
      </w:r>
      <w:r>
        <w:rPr>
          <w:rFonts w:eastAsia="宋体" w:hint="eastAsia"/>
          <w:iCs/>
          <w:kern w:val="2"/>
        </w:rPr>
        <w:t xml:space="preserve"> </w:t>
      </w:r>
      <w:r>
        <w:rPr>
          <w:rFonts w:eastAsia="Malgun Gothic"/>
          <w:iCs/>
          <w:kern w:val="2"/>
          <w:lang w:eastAsia="ko-KR"/>
        </w:rPr>
        <w:t>correlation of CSI</w:t>
      </w:r>
      <w:r>
        <w:rPr>
          <w:rFonts w:eastAsia="宋体" w:hint="eastAsia"/>
        </w:rPr>
        <w:t xml:space="preserve"> </w:t>
      </w:r>
      <w:r>
        <w:rPr>
          <w:color w:val="000000" w:themeColor="text1"/>
        </w:rPr>
        <w:t>for AI/ML</w:t>
      </w:r>
      <w:r>
        <w:rPr>
          <w:rFonts w:hint="eastAsia"/>
          <w:color w:val="000000" w:themeColor="text1"/>
        </w:rPr>
        <w:t>-</w:t>
      </w:r>
      <w:r>
        <w:rPr>
          <w:color w:val="000000" w:themeColor="text1"/>
        </w:rPr>
        <w:t>based CSI feedback</w:t>
      </w:r>
      <w:r>
        <w:rPr>
          <w:rFonts w:hint="eastAsia"/>
          <w:color w:val="000000" w:themeColor="text1"/>
        </w:rPr>
        <w:t xml:space="preserve"> enhancement</w:t>
      </w:r>
      <w:r>
        <w:t xml:space="preserve"> </w:t>
      </w:r>
      <w:r>
        <w:rPr>
          <w:color w:val="000000" w:themeColor="text1"/>
        </w:rPr>
        <w:t>and discuss</w:t>
      </w:r>
      <w:r>
        <w:rPr>
          <w:rFonts w:eastAsia="宋体" w:hint="eastAsia"/>
          <w:color w:val="000000" w:themeColor="text1"/>
        </w:rPr>
        <w:t xml:space="preserve"> </w:t>
      </w:r>
      <w:r>
        <w:rPr>
          <w:rFonts w:hint="eastAsia"/>
        </w:rPr>
        <w:t>the potential specification impact</w:t>
      </w:r>
      <w:r>
        <w:rPr>
          <w:color w:val="000000" w:themeColor="text1"/>
        </w:rPr>
        <w:t>. The following proposals were made:</w:t>
      </w:r>
    </w:p>
    <w:p w:rsidR="00AC2CD7" w:rsidRDefault="006C67B0">
      <w:pPr>
        <w:jc w:val="both"/>
        <w:rPr>
          <w:b/>
          <w:lang w:eastAsia="ko-KR"/>
        </w:rPr>
      </w:pPr>
      <w:r>
        <w:rPr>
          <w:b/>
          <w:bCs/>
          <w:i/>
          <w:iCs/>
          <w:szCs w:val="20"/>
          <w:lang w:val="en-GB"/>
        </w:rPr>
        <w:t xml:space="preserve">Proposal </w:t>
      </w:r>
      <w:r>
        <w:rPr>
          <w:rFonts w:eastAsia="宋体" w:hint="eastAsia"/>
          <w:b/>
          <w:bCs/>
          <w:i/>
          <w:iCs/>
          <w:szCs w:val="20"/>
        </w:rPr>
        <w:t>1</w:t>
      </w:r>
      <w:r>
        <w:rPr>
          <w:b/>
          <w:bCs/>
          <w:i/>
          <w:iCs/>
          <w:szCs w:val="20"/>
          <w:lang w:val="en-GB"/>
        </w:rPr>
        <w:t xml:space="preserve">: </w:t>
      </w:r>
      <w:r>
        <w:rPr>
          <w:rFonts w:hint="eastAsia"/>
          <w:b/>
          <w:bCs/>
          <w:i/>
          <w:iCs/>
          <w:szCs w:val="20"/>
          <w:lang w:val="en-GB"/>
        </w:rPr>
        <w:t xml:space="preserve">Study </w:t>
      </w:r>
      <w:r>
        <w:rPr>
          <w:rFonts w:eastAsia="宋体" w:hint="eastAsia"/>
          <w:b/>
          <w:bCs/>
          <w:i/>
          <w:iCs/>
          <w:szCs w:val="20"/>
        </w:rPr>
        <w:t xml:space="preserve">the </w:t>
      </w:r>
      <w:r>
        <w:rPr>
          <w:rFonts w:hint="eastAsia"/>
          <w:b/>
          <w:bCs/>
          <w:i/>
          <w:iCs/>
          <w:szCs w:val="20"/>
          <w:lang w:val="en-GB"/>
        </w:rPr>
        <w:t xml:space="preserve">benefits of using AI/ML for </w:t>
      </w:r>
      <w:r>
        <w:rPr>
          <w:b/>
          <w:bCs/>
          <w:i/>
          <w:iCs/>
          <w:szCs w:val="20"/>
          <w:lang w:val="en-GB"/>
        </w:rPr>
        <w:t xml:space="preserve">CSI compression in </w:t>
      </w:r>
      <w:r>
        <w:rPr>
          <w:rFonts w:hint="eastAsia"/>
          <w:b/>
          <w:bCs/>
          <w:i/>
          <w:iCs/>
          <w:szCs w:val="20"/>
          <w:lang w:val="en-GB"/>
        </w:rPr>
        <w:t>spatial-temporal-frequency</w:t>
      </w:r>
      <w:r>
        <w:rPr>
          <w:b/>
          <w:bCs/>
          <w:i/>
          <w:iCs/>
          <w:szCs w:val="20"/>
          <w:lang w:val="en-GB"/>
        </w:rPr>
        <w:t xml:space="preserve"> domain compression.</w:t>
      </w:r>
      <w:r>
        <w:rPr>
          <w:rFonts w:eastAsia="宋体" w:hint="eastAsia"/>
          <w:b/>
          <w:bCs/>
          <w:i/>
          <w:iCs/>
          <w:szCs w:val="20"/>
        </w:rPr>
        <w:t xml:space="preserve"> Further evaluate the performance gains, model size, and FLOPs changes brought by adding </w:t>
      </w:r>
      <w:r>
        <w:rPr>
          <w:b/>
          <w:i/>
          <w:lang w:eastAsia="ko-KR"/>
        </w:rPr>
        <w:t>the time-domain in the CSI compression domains</w:t>
      </w:r>
      <w:r>
        <w:rPr>
          <w:rFonts w:eastAsia="宋体" w:hint="eastAsia"/>
          <w:b/>
          <w:bCs/>
          <w:i/>
          <w:iCs/>
          <w:szCs w:val="20"/>
        </w:rPr>
        <w:t xml:space="preserve"> compared with spatial-frequ</w:t>
      </w:r>
      <w:r>
        <w:rPr>
          <w:rFonts w:eastAsia="宋体" w:hint="eastAsia"/>
          <w:b/>
          <w:bCs/>
          <w:i/>
          <w:iCs/>
          <w:szCs w:val="20"/>
        </w:rPr>
        <w:t xml:space="preserve">ency compression. </w:t>
      </w:r>
      <w:r>
        <w:rPr>
          <w:rFonts w:hint="eastAsia"/>
          <w:b/>
          <w:i/>
        </w:rPr>
        <w:t>The proponent needs to explain whether spatial-frequency compression or spatial-temporal-frequency compression was used when providing results and analysis.</w:t>
      </w:r>
    </w:p>
    <w:p w:rsidR="00AC2CD7" w:rsidRDefault="006C67B0">
      <w:pPr>
        <w:jc w:val="both"/>
        <w:rPr>
          <w:b/>
          <w:i/>
        </w:rPr>
      </w:pPr>
      <w:r>
        <w:rPr>
          <w:b/>
          <w:bCs/>
          <w:i/>
          <w:iCs/>
          <w:szCs w:val="20"/>
          <w:lang w:val="en-GB"/>
        </w:rPr>
        <w:t xml:space="preserve">Proposal </w:t>
      </w:r>
      <w:r>
        <w:rPr>
          <w:rFonts w:eastAsia="宋体" w:hint="eastAsia"/>
          <w:b/>
          <w:bCs/>
          <w:i/>
          <w:iCs/>
          <w:szCs w:val="20"/>
        </w:rPr>
        <w:t>2</w:t>
      </w:r>
      <w:r>
        <w:rPr>
          <w:b/>
          <w:bCs/>
          <w:i/>
          <w:iCs/>
          <w:szCs w:val="20"/>
          <w:lang w:val="en-GB"/>
        </w:rPr>
        <w:t xml:space="preserve">: </w:t>
      </w:r>
      <w:r>
        <w:rPr>
          <w:rFonts w:eastAsia="宋体" w:hint="eastAsia"/>
          <w:b/>
          <w:bCs/>
          <w:i/>
          <w:iCs/>
          <w:szCs w:val="20"/>
        </w:rPr>
        <w:t xml:space="preserve">For </w:t>
      </w:r>
      <w:r>
        <w:rPr>
          <w:rFonts w:hint="eastAsia"/>
          <w:b/>
          <w:bCs/>
          <w:i/>
          <w:iCs/>
          <w:szCs w:val="20"/>
        </w:rPr>
        <w:t>the evaluation of</w:t>
      </w:r>
      <w:r>
        <w:rPr>
          <w:rFonts w:eastAsia="宋体" w:hint="eastAsia"/>
          <w:b/>
          <w:bCs/>
          <w:i/>
          <w:iCs/>
          <w:szCs w:val="20"/>
        </w:rPr>
        <w:t xml:space="preserve"> spatial-temporal-frequency domain CSI compressi</w:t>
      </w:r>
      <w:r>
        <w:rPr>
          <w:rFonts w:eastAsia="宋体" w:hint="eastAsia"/>
          <w:b/>
          <w:bCs/>
          <w:i/>
          <w:iCs/>
          <w:szCs w:val="20"/>
        </w:rPr>
        <w:t xml:space="preserve">on, companies are encouraged to report </w:t>
      </w:r>
      <w:r>
        <w:rPr>
          <w:b/>
          <w:bCs/>
          <w:i/>
        </w:rPr>
        <w:t>the assumptions of the observation window</w:t>
      </w:r>
      <w:r>
        <w:rPr>
          <w:rFonts w:eastAsia="宋体" w:hint="eastAsia"/>
          <w:b/>
          <w:bCs/>
          <w:i/>
          <w:iCs/>
          <w:szCs w:val="20"/>
        </w:rPr>
        <w:t xml:space="preserve">, input/output CSI type, and model description, </w:t>
      </w:r>
      <w:r>
        <w:rPr>
          <w:rFonts w:hint="eastAsia"/>
          <w:b/>
          <w:i/>
        </w:rPr>
        <w:t xml:space="preserve">with the continuation of the discussion on two-sided training types, model pairing, and model delivery frameworks. </w:t>
      </w:r>
    </w:p>
    <w:p w:rsidR="00AC2CD7" w:rsidRDefault="006C67B0">
      <w:pPr>
        <w:jc w:val="both"/>
        <w:rPr>
          <w:rFonts w:eastAsia="宋体"/>
          <w:b/>
          <w:bCs/>
          <w:i/>
          <w:iCs/>
          <w:szCs w:val="20"/>
        </w:rPr>
      </w:pPr>
      <w:r>
        <w:rPr>
          <w:rFonts w:hint="eastAsia"/>
          <w:b/>
          <w:bCs/>
          <w:i/>
          <w:iCs/>
          <w:szCs w:val="20"/>
        </w:rPr>
        <w:t xml:space="preserve">Proposal 3: </w:t>
      </w:r>
      <w:r>
        <w:rPr>
          <w:rFonts w:hint="eastAsia"/>
          <w:b/>
          <w:bCs/>
          <w:i/>
          <w:iCs/>
          <w:szCs w:val="20"/>
        </w:rPr>
        <w:t>For the evaluation of CSI compression plus prediction, f</w:t>
      </w:r>
      <w:r>
        <w:rPr>
          <w:rFonts w:eastAsia="宋体" w:hint="eastAsia"/>
          <w:b/>
          <w:bCs/>
          <w:i/>
          <w:iCs/>
          <w:szCs w:val="20"/>
        </w:rPr>
        <w:t>urther evaluate the performance, model size, and FLOPs</w:t>
      </w:r>
      <w:r>
        <w:rPr>
          <w:b/>
          <w:bCs/>
          <w:i/>
          <w:iCs/>
          <w:szCs w:val="20"/>
          <w:lang w:val="en-GB" w:eastAsia="en-US"/>
        </w:rPr>
        <w:t xml:space="preserve"> of UE-side prediction and gNB-side prediction</w:t>
      </w:r>
      <w:r>
        <w:rPr>
          <w:rFonts w:eastAsia="宋体" w:hint="eastAsia"/>
          <w:b/>
          <w:bCs/>
          <w:i/>
          <w:iCs/>
          <w:szCs w:val="20"/>
        </w:rPr>
        <w:t>.</w:t>
      </w:r>
    </w:p>
    <w:p w:rsidR="00AC2CD7" w:rsidRDefault="006C67B0">
      <w:pPr>
        <w:pStyle w:val="3GPPText"/>
        <w:spacing w:after="200"/>
        <w:rPr>
          <w:rFonts w:eastAsia="宋体"/>
          <w:b/>
          <w:color w:val="000000" w:themeColor="text1"/>
        </w:rPr>
      </w:pPr>
      <w:r>
        <w:rPr>
          <w:rFonts w:hint="eastAsia"/>
          <w:b/>
          <w:bCs/>
          <w:i/>
          <w:iCs/>
          <w:sz w:val="20"/>
          <w:szCs w:val="20"/>
        </w:rPr>
        <w:lastRenderedPageBreak/>
        <w:t xml:space="preserve">Proposal 4: For AI/ML model training for CSI feedback enhancement, study the </w:t>
      </w:r>
      <w:r>
        <w:rPr>
          <w:rFonts w:hint="eastAsia"/>
          <w:b/>
          <w:bCs/>
          <w:i/>
          <w:iCs/>
          <w:sz w:val="20"/>
          <w:szCs w:val="20"/>
          <w:lang w:val="en-GB"/>
        </w:rPr>
        <w:t xml:space="preserve">benefits of using </w:t>
      </w:r>
      <w:r>
        <w:rPr>
          <w:rFonts w:hint="eastAsia"/>
          <w:b/>
          <w:bCs/>
          <w:i/>
          <w:iCs/>
          <w:sz w:val="20"/>
          <w:szCs w:val="20"/>
          <w:lang w:val="en-GB"/>
        </w:rPr>
        <w:t>data-augmented training</w:t>
      </w:r>
      <w:r>
        <w:rPr>
          <w:rFonts w:hint="eastAsia"/>
          <w:b/>
          <w:bCs/>
          <w:i/>
          <w:iCs/>
          <w:sz w:val="20"/>
          <w:szCs w:val="20"/>
        </w:rPr>
        <w:t xml:space="preserve"> compared to non-augmented training, and potential specification impact related to training data type and training data source determination for training data collection.</w:t>
      </w:r>
    </w:p>
    <w:p w:rsidR="00AC2CD7" w:rsidRDefault="006C67B0">
      <w:pPr>
        <w:numPr>
          <w:ilvl w:val="0"/>
          <w:numId w:val="9"/>
        </w:numPr>
        <w:snapToGrid w:val="0"/>
        <w:spacing w:beforeLines="30" w:before="72" w:afterLines="30" w:after="72" w:line="288" w:lineRule="auto"/>
        <w:jc w:val="both"/>
        <w:outlineLvl w:val="0"/>
        <w:rPr>
          <w:b/>
          <w:color w:val="000000" w:themeColor="text1"/>
          <w:sz w:val="28"/>
        </w:rPr>
      </w:pPr>
      <w:r>
        <w:rPr>
          <w:b/>
          <w:color w:val="000000" w:themeColor="text1"/>
          <w:sz w:val="28"/>
        </w:rPr>
        <w:t>References</w:t>
      </w:r>
    </w:p>
    <w:p w:rsidR="00AC2CD7" w:rsidRDefault="006C67B0">
      <w:pPr>
        <w:pStyle w:val="NoSpacing1"/>
        <w:numPr>
          <w:ilvl w:val="0"/>
          <w:numId w:val="11"/>
        </w:numPr>
        <w:snapToGrid w:val="0"/>
        <w:spacing w:beforeLines="30" w:before="72" w:afterLines="30" w:after="72" w:line="288" w:lineRule="auto"/>
        <w:jc w:val="both"/>
        <w:rPr>
          <w:color w:val="000000" w:themeColor="text1"/>
          <w:sz w:val="20"/>
        </w:rPr>
      </w:pPr>
      <w:bookmarkStart w:id="3" w:name="_Ref18950"/>
      <w:r>
        <w:rPr>
          <w:rFonts w:hint="eastAsia"/>
          <w:color w:val="000000" w:themeColor="text1"/>
          <w:sz w:val="20"/>
        </w:rPr>
        <w:t>RP-234039</w:t>
      </w:r>
      <w:r>
        <w:rPr>
          <w:rFonts w:hint="eastAsia"/>
          <w:color w:val="000000" w:themeColor="text1"/>
          <w:sz w:val="20"/>
        </w:rPr>
        <w:t xml:space="preserve">, </w:t>
      </w:r>
      <w:r>
        <w:rPr>
          <w:rFonts w:hint="eastAsia"/>
          <w:color w:val="000000" w:themeColor="text1"/>
          <w:sz w:val="20"/>
        </w:rPr>
        <w:t xml:space="preserve">New WID on Artificial Intelligence </w:t>
      </w:r>
      <w:r>
        <w:rPr>
          <w:rFonts w:hint="eastAsia"/>
          <w:color w:val="000000" w:themeColor="text1"/>
          <w:sz w:val="20"/>
        </w:rPr>
        <w:t>(AI)/Machine Learning (ML) for NR Air Interface</w:t>
      </w:r>
      <w:r>
        <w:rPr>
          <w:rFonts w:hint="eastAsia"/>
          <w:color w:val="000000" w:themeColor="text1"/>
          <w:sz w:val="20"/>
        </w:rPr>
        <w:t xml:space="preserve">, RAN#102, Qualcomm (Moderator), </w:t>
      </w:r>
      <w:r>
        <w:rPr>
          <w:rFonts w:hint="eastAsia"/>
          <w:color w:val="000000" w:themeColor="text1"/>
          <w:sz w:val="20"/>
        </w:rPr>
        <w:t>Dec</w:t>
      </w:r>
      <w:r>
        <w:rPr>
          <w:rFonts w:hint="eastAsia"/>
          <w:color w:val="000000" w:themeColor="text1"/>
          <w:sz w:val="20"/>
        </w:rPr>
        <w:t>.</w:t>
      </w:r>
      <w:r>
        <w:rPr>
          <w:rFonts w:hint="eastAsia"/>
          <w:color w:val="000000" w:themeColor="text1"/>
          <w:sz w:val="20"/>
        </w:rPr>
        <w:t xml:space="preserve"> 202</w:t>
      </w:r>
      <w:r>
        <w:rPr>
          <w:rFonts w:hint="eastAsia"/>
          <w:color w:val="000000" w:themeColor="text1"/>
          <w:sz w:val="20"/>
        </w:rPr>
        <w:t>3</w:t>
      </w:r>
      <w:r>
        <w:rPr>
          <w:rFonts w:hint="eastAsia"/>
          <w:color w:val="000000" w:themeColor="text1"/>
          <w:sz w:val="20"/>
        </w:rPr>
        <w:t>.</w:t>
      </w:r>
      <w:bookmarkEnd w:id="3"/>
    </w:p>
    <w:p w:rsidR="00AC2CD7" w:rsidRDefault="006C67B0">
      <w:pPr>
        <w:pStyle w:val="NoSpacing1"/>
        <w:numPr>
          <w:ilvl w:val="0"/>
          <w:numId w:val="11"/>
        </w:numPr>
        <w:snapToGrid w:val="0"/>
        <w:spacing w:beforeLines="30" w:before="72" w:afterLines="30" w:after="72" w:line="288" w:lineRule="auto"/>
        <w:jc w:val="both"/>
        <w:rPr>
          <w:color w:val="000000" w:themeColor="text1"/>
          <w:sz w:val="20"/>
        </w:rPr>
      </w:pPr>
      <w:bookmarkStart w:id="4" w:name="_Ref18881"/>
      <w:r>
        <w:rPr>
          <w:rFonts w:hint="eastAsia"/>
          <w:color w:val="000000" w:themeColor="text1"/>
          <w:sz w:val="20"/>
        </w:rPr>
        <w:t>R1-23</w:t>
      </w:r>
      <w:r>
        <w:rPr>
          <w:rFonts w:hint="eastAsia"/>
          <w:color w:val="000000" w:themeColor="text1"/>
          <w:sz w:val="20"/>
        </w:rPr>
        <w:t>10</w:t>
      </w:r>
      <w:r>
        <w:rPr>
          <w:rFonts w:hint="eastAsia"/>
          <w:color w:val="000000" w:themeColor="text1"/>
          <w:sz w:val="20"/>
        </w:rPr>
        <w:t>8</w:t>
      </w:r>
      <w:r>
        <w:rPr>
          <w:rFonts w:hint="eastAsia"/>
          <w:color w:val="000000" w:themeColor="text1"/>
          <w:sz w:val="20"/>
        </w:rPr>
        <w:t>45, Remaining issues on AI/ML for CSI feedback enhancement, RAN1#115, Huawei, HiSilicon, Nov. 2023.</w:t>
      </w:r>
      <w:bookmarkEnd w:id="4"/>
    </w:p>
    <w:p w:rsidR="00AC2CD7" w:rsidRDefault="006C67B0">
      <w:pPr>
        <w:pStyle w:val="NoSpacing1"/>
        <w:numPr>
          <w:ilvl w:val="0"/>
          <w:numId w:val="11"/>
        </w:numPr>
        <w:snapToGrid w:val="0"/>
        <w:spacing w:beforeLines="30" w:before="72" w:afterLines="30" w:after="72" w:line="288" w:lineRule="auto"/>
        <w:jc w:val="both"/>
        <w:rPr>
          <w:color w:val="000000" w:themeColor="text1"/>
          <w:sz w:val="20"/>
        </w:rPr>
      </w:pPr>
      <w:bookmarkStart w:id="5" w:name="_Ref3565"/>
      <w:r>
        <w:rPr>
          <w:rFonts w:hint="eastAsia"/>
          <w:color w:val="000000" w:themeColor="text1"/>
          <w:sz w:val="20"/>
        </w:rPr>
        <w:t>R1-2307668</w:t>
      </w:r>
      <w:r>
        <w:rPr>
          <w:rFonts w:hint="eastAsia"/>
          <w:color w:val="000000" w:themeColor="text1"/>
          <w:sz w:val="20"/>
        </w:rPr>
        <w:t>, Views on Evaluation of AI/ML for CSI feedback</w:t>
      </w:r>
      <w:r>
        <w:rPr>
          <w:rFonts w:hint="eastAsia"/>
          <w:color w:val="000000" w:themeColor="text1"/>
          <w:sz w:val="20"/>
        </w:rPr>
        <w:t xml:space="preserve"> enhancement, RAN1#114, Samsung, Aug. 2023.</w:t>
      </w:r>
      <w:bookmarkEnd w:id="5"/>
    </w:p>
    <w:p w:rsidR="00AC2CD7" w:rsidRDefault="006C67B0">
      <w:pPr>
        <w:pStyle w:val="NoSpacing1"/>
        <w:numPr>
          <w:ilvl w:val="0"/>
          <w:numId w:val="11"/>
        </w:numPr>
        <w:snapToGrid w:val="0"/>
        <w:spacing w:beforeLines="30" w:before="72" w:afterLines="30" w:after="72" w:line="288" w:lineRule="auto"/>
        <w:jc w:val="both"/>
        <w:rPr>
          <w:color w:val="000000" w:themeColor="text1"/>
          <w:sz w:val="20"/>
        </w:rPr>
      </w:pPr>
      <w:bookmarkStart w:id="6" w:name="_Ref19220"/>
      <w:r>
        <w:rPr>
          <w:rFonts w:hint="eastAsia"/>
          <w:color w:val="000000" w:themeColor="text1"/>
          <w:sz w:val="20"/>
        </w:rPr>
        <w:t>3GPP TR 38.843 V2.0.1 (2023-12).</w:t>
      </w:r>
      <w:bookmarkEnd w:id="6"/>
    </w:p>
    <w:p w:rsidR="00AC2CD7" w:rsidRDefault="00AC2CD7">
      <w:pPr>
        <w:pStyle w:val="NoSpacing1"/>
        <w:numPr>
          <w:ilvl w:val="255"/>
          <w:numId w:val="0"/>
        </w:numPr>
        <w:snapToGrid w:val="0"/>
        <w:spacing w:beforeLines="30" w:before="72" w:afterLines="30" w:after="72" w:line="288" w:lineRule="auto"/>
        <w:rPr>
          <w:color w:val="000000" w:themeColor="text1"/>
          <w:sz w:val="20"/>
        </w:rPr>
      </w:pPr>
    </w:p>
    <w:sectPr w:rsidR="00AC2C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7B0" w:rsidRDefault="006C67B0">
      <w:pPr>
        <w:spacing w:line="240" w:lineRule="auto"/>
      </w:pPr>
      <w:r>
        <w:separator/>
      </w:r>
    </w:p>
  </w:endnote>
  <w:endnote w:type="continuationSeparator" w:id="0">
    <w:p w:rsidR="006C67B0" w:rsidRDefault="006C67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00"/>
    <w:family w:val="auto"/>
    <w:pitch w:val="default"/>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7B0" w:rsidRDefault="006C67B0">
      <w:pPr>
        <w:spacing w:after="0"/>
      </w:pPr>
      <w:r>
        <w:separator/>
      </w:r>
    </w:p>
  </w:footnote>
  <w:footnote w:type="continuationSeparator" w:id="0">
    <w:p w:rsidR="006C67B0" w:rsidRDefault="006C67B0">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26FA69E"/>
    <w:multiLevelType w:val="multilevel"/>
    <w:tmpl w:val="826FA69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FBC545B1"/>
    <w:multiLevelType w:val="multilevel"/>
    <w:tmpl w:val="FBC545B1"/>
    <w:lvl w:ilvl="0">
      <w:start w:val="1"/>
      <w:numFmt w:val="decimal"/>
      <w:pStyle w:val="Proposal"/>
      <w:suff w:val="nothing"/>
      <w:lvlText w:val="Proposal %1:"/>
      <w:lvlJc w:val="left"/>
      <w:pPr>
        <w:ind w:left="0" w:firstLine="403"/>
      </w:pPr>
      <w:rPr>
        <w:rFonts w:hint="default"/>
      </w:rPr>
    </w:lvl>
    <w:lvl w:ilvl="1">
      <w:start w:val="1"/>
      <w:numFmt w:val="lowerLetter"/>
      <w:lvlText w:val="%2)"/>
      <w:lvlJc w:val="left"/>
      <w:pPr>
        <w:tabs>
          <w:tab w:val="left" w:pos="840"/>
        </w:tabs>
        <w:ind w:left="1243" w:hanging="420"/>
      </w:pPr>
      <w:rPr>
        <w:rFonts w:hint="default"/>
      </w:rPr>
    </w:lvl>
    <w:lvl w:ilvl="2">
      <w:start w:val="1"/>
      <w:numFmt w:val="lowerRoman"/>
      <w:lvlText w:val="%3."/>
      <w:lvlJc w:val="left"/>
      <w:pPr>
        <w:tabs>
          <w:tab w:val="left" w:pos="1260"/>
        </w:tabs>
        <w:ind w:left="1663" w:hanging="420"/>
      </w:pPr>
      <w:rPr>
        <w:rFonts w:hint="default"/>
      </w:rPr>
    </w:lvl>
    <w:lvl w:ilvl="3">
      <w:start w:val="1"/>
      <w:numFmt w:val="decimal"/>
      <w:lvlText w:val="%4."/>
      <w:lvlJc w:val="left"/>
      <w:pPr>
        <w:tabs>
          <w:tab w:val="left" w:pos="1680"/>
        </w:tabs>
        <w:ind w:left="2083" w:hanging="420"/>
      </w:pPr>
      <w:rPr>
        <w:rFonts w:hint="default"/>
      </w:rPr>
    </w:lvl>
    <w:lvl w:ilvl="4">
      <w:start w:val="1"/>
      <w:numFmt w:val="lowerLetter"/>
      <w:lvlText w:val="%5)"/>
      <w:lvlJc w:val="left"/>
      <w:pPr>
        <w:tabs>
          <w:tab w:val="left" w:pos="2100"/>
        </w:tabs>
        <w:ind w:left="2503" w:hanging="420"/>
      </w:pPr>
      <w:rPr>
        <w:rFonts w:hint="default"/>
      </w:rPr>
    </w:lvl>
    <w:lvl w:ilvl="5">
      <w:start w:val="1"/>
      <w:numFmt w:val="lowerRoman"/>
      <w:lvlText w:val="%6."/>
      <w:lvlJc w:val="left"/>
      <w:pPr>
        <w:tabs>
          <w:tab w:val="left" w:pos="2520"/>
        </w:tabs>
        <w:ind w:left="2923" w:hanging="420"/>
      </w:pPr>
      <w:rPr>
        <w:rFonts w:hint="default"/>
      </w:rPr>
    </w:lvl>
    <w:lvl w:ilvl="6">
      <w:start w:val="1"/>
      <w:numFmt w:val="decimal"/>
      <w:lvlText w:val="%7."/>
      <w:lvlJc w:val="left"/>
      <w:pPr>
        <w:tabs>
          <w:tab w:val="left" w:pos="2940"/>
        </w:tabs>
        <w:ind w:left="3343" w:hanging="420"/>
      </w:pPr>
      <w:rPr>
        <w:rFonts w:hint="default"/>
      </w:rPr>
    </w:lvl>
    <w:lvl w:ilvl="7">
      <w:start w:val="1"/>
      <w:numFmt w:val="lowerLetter"/>
      <w:lvlText w:val="%8)"/>
      <w:lvlJc w:val="left"/>
      <w:pPr>
        <w:tabs>
          <w:tab w:val="left" w:pos="3360"/>
        </w:tabs>
        <w:ind w:left="3763" w:hanging="420"/>
      </w:pPr>
      <w:rPr>
        <w:rFonts w:hint="default"/>
      </w:rPr>
    </w:lvl>
    <w:lvl w:ilvl="8">
      <w:start w:val="1"/>
      <w:numFmt w:val="lowerRoman"/>
      <w:lvlText w:val="%9."/>
      <w:lvlJc w:val="left"/>
      <w:pPr>
        <w:tabs>
          <w:tab w:val="left" w:pos="3780"/>
        </w:tabs>
        <w:ind w:left="4183" w:hanging="420"/>
      </w:pPr>
      <w:rPr>
        <w:rFont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F02CD0"/>
    <w:multiLevelType w:val="multilevel"/>
    <w:tmpl w:val="06F02CD0"/>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578"/>
        </w:tabs>
        <w:ind w:left="578" w:hanging="578"/>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6" w15:restartNumberingAfterBreak="0">
    <w:nsid w:val="459916D3"/>
    <w:multiLevelType w:val="singleLevel"/>
    <w:tmpl w:val="459916D3"/>
    <w:lvl w:ilvl="0">
      <w:start w:val="1"/>
      <w:numFmt w:val="decimal"/>
      <w:suff w:val="space"/>
      <w:lvlText w:val="[%1]"/>
      <w:lvlJc w:val="left"/>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10"/>
  </w:num>
  <w:num w:numId="5">
    <w:abstractNumId w:val="3"/>
  </w:num>
  <w:num w:numId="6">
    <w:abstractNumId w:val="9"/>
  </w:num>
  <w:num w:numId="7">
    <w:abstractNumId w:val="7"/>
  </w:num>
  <w:num w:numId="8">
    <w:abstractNumId w:val="5"/>
  </w:num>
  <w:num w:numId="9">
    <w:abstractNumId w:val="4"/>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42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I0NTE0tjQzNbc0szBX0lEKTi0uzszPAykwrAUANVngziwAAAA="/>
    <w:docVar w:name="commondata" w:val="eyJoZGlkIjoiNDA4NWU2YjVjNGE4NmRiNjQ5NDgzODgyNzQ1Mzc4ZTkifQ=="/>
  </w:docVars>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1DF"/>
    <w:rsid w:val="000164F2"/>
    <w:rsid w:val="00016BE3"/>
    <w:rsid w:val="00016C7B"/>
    <w:rsid w:val="000176E5"/>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559"/>
    <w:rsid w:val="00026826"/>
    <w:rsid w:val="00026B95"/>
    <w:rsid w:val="00026C59"/>
    <w:rsid w:val="0002717B"/>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6D5C"/>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546"/>
    <w:rsid w:val="000816E9"/>
    <w:rsid w:val="000819A5"/>
    <w:rsid w:val="00082030"/>
    <w:rsid w:val="000822F4"/>
    <w:rsid w:val="0008287D"/>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C67"/>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B46"/>
    <w:rsid w:val="000E0C5D"/>
    <w:rsid w:val="000E0DBB"/>
    <w:rsid w:val="000E108E"/>
    <w:rsid w:val="000E122B"/>
    <w:rsid w:val="000E173B"/>
    <w:rsid w:val="000E1BCB"/>
    <w:rsid w:val="000E1C10"/>
    <w:rsid w:val="000E1CD9"/>
    <w:rsid w:val="000E207E"/>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1C4"/>
    <w:rsid w:val="000F14A4"/>
    <w:rsid w:val="000F18FB"/>
    <w:rsid w:val="000F19F4"/>
    <w:rsid w:val="000F1A83"/>
    <w:rsid w:val="000F1AE8"/>
    <w:rsid w:val="000F1D39"/>
    <w:rsid w:val="000F1E06"/>
    <w:rsid w:val="000F1F38"/>
    <w:rsid w:val="000F2106"/>
    <w:rsid w:val="000F25D2"/>
    <w:rsid w:val="000F2606"/>
    <w:rsid w:val="000F275D"/>
    <w:rsid w:val="000F2BA8"/>
    <w:rsid w:val="000F2FE6"/>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24E"/>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03"/>
    <w:rsid w:val="00141114"/>
    <w:rsid w:val="001413F3"/>
    <w:rsid w:val="001417C1"/>
    <w:rsid w:val="001421E2"/>
    <w:rsid w:val="001425EA"/>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1C31"/>
    <w:rsid w:val="00151D48"/>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93C"/>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44"/>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388"/>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1D60"/>
    <w:rsid w:val="001B2189"/>
    <w:rsid w:val="001B2302"/>
    <w:rsid w:val="001B2CE3"/>
    <w:rsid w:val="001B345C"/>
    <w:rsid w:val="001B3CDD"/>
    <w:rsid w:val="001B3D92"/>
    <w:rsid w:val="001B3DE0"/>
    <w:rsid w:val="001B4179"/>
    <w:rsid w:val="001B4573"/>
    <w:rsid w:val="001B4819"/>
    <w:rsid w:val="001B48CE"/>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B7"/>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B91"/>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D97"/>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ADC"/>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7C7"/>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47D"/>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6890"/>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7C"/>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28B"/>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8F9"/>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275"/>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2E6D"/>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236"/>
    <w:rsid w:val="002D7CD6"/>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7B5"/>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577"/>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3A7"/>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A94"/>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3FA"/>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C19"/>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62"/>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DA4"/>
    <w:rsid w:val="003A606D"/>
    <w:rsid w:val="003A60DB"/>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CAC"/>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DA5"/>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87A"/>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2D1"/>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A5B"/>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540"/>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D2C"/>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3E3D"/>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17"/>
    <w:rsid w:val="004D4448"/>
    <w:rsid w:val="004D4459"/>
    <w:rsid w:val="004D4633"/>
    <w:rsid w:val="004D4A1F"/>
    <w:rsid w:val="004D4D7D"/>
    <w:rsid w:val="004D59CF"/>
    <w:rsid w:val="004D5AFD"/>
    <w:rsid w:val="004D5EF6"/>
    <w:rsid w:val="004D6455"/>
    <w:rsid w:val="004D6540"/>
    <w:rsid w:val="004D6787"/>
    <w:rsid w:val="004D6A39"/>
    <w:rsid w:val="004D6F59"/>
    <w:rsid w:val="004D7258"/>
    <w:rsid w:val="004D764F"/>
    <w:rsid w:val="004E02D7"/>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6ED"/>
    <w:rsid w:val="00522708"/>
    <w:rsid w:val="00522FD2"/>
    <w:rsid w:val="005231ED"/>
    <w:rsid w:val="005237A5"/>
    <w:rsid w:val="005239A0"/>
    <w:rsid w:val="00523C20"/>
    <w:rsid w:val="00523D54"/>
    <w:rsid w:val="00523DB4"/>
    <w:rsid w:val="00523DBB"/>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55"/>
    <w:rsid w:val="00527782"/>
    <w:rsid w:val="005277FE"/>
    <w:rsid w:val="00527A4F"/>
    <w:rsid w:val="00527CCA"/>
    <w:rsid w:val="00527F4C"/>
    <w:rsid w:val="005300A5"/>
    <w:rsid w:val="00530296"/>
    <w:rsid w:val="00530BA6"/>
    <w:rsid w:val="0053126A"/>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77F"/>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B57"/>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7AC"/>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77E1A"/>
    <w:rsid w:val="0058020E"/>
    <w:rsid w:val="00580612"/>
    <w:rsid w:val="005808C6"/>
    <w:rsid w:val="00580B40"/>
    <w:rsid w:val="00580FC6"/>
    <w:rsid w:val="005813CB"/>
    <w:rsid w:val="0058148F"/>
    <w:rsid w:val="00581D3C"/>
    <w:rsid w:val="00581DFF"/>
    <w:rsid w:val="00582731"/>
    <w:rsid w:val="00583545"/>
    <w:rsid w:val="005835F9"/>
    <w:rsid w:val="005838D4"/>
    <w:rsid w:val="00583B63"/>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6D9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46B"/>
    <w:rsid w:val="005979F9"/>
    <w:rsid w:val="00597BFF"/>
    <w:rsid w:val="00597D10"/>
    <w:rsid w:val="00597F46"/>
    <w:rsid w:val="005A0007"/>
    <w:rsid w:val="005A04C3"/>
    <w:rsid w:val="005A04DB"/>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0C8"/>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687"/>
    <w:rsid w:val="006039AD"/>
    <w:rsid w:val="00603A71"/>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79"/>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3ED"/>
    <w:rsid w:val="00623446"/>
    <w:rsid w:val="00623FA8"/>
    <w:rsid w:val="00624594"/>
    <w:rsid w:val="00624A61"/>
    <w:rsid w:val="00624B9F"/>
    <w:rsid w:val="00624D1F"/>
    <w:rsid w:val="00624E3D"/>
    <w:rsid w:val="006252F8"/>
    <w:rsid w:val="0062584E"/>
    <w:rsid w:val="00625EB9"/>
    <w:rsid w:val="00626111"/>
    <w:rsid w:val="00626363"/>
    <w:rsid w:val="00626483"/>
    <w:rsid w:val="006265E3"/>
    <w:rsid w:val="0062743C"/>
    <w:rsid w:val="00627C0A"/>
    <w:rsid w:val="00627D10"/>
    <w:rsid w:val="00627FAD"/>
    <w:rsid w:val="0063035F"/>
    <w:rsid w:val="0063060C"/>
    <w:rsid w:val="006312D2"/>
    <w:rsid w:val="00631349"/>
    <w:rsid w:val="006315A4"/>
    <w:rsid w:val="00631742"/>
    <w:rsid w:val="006319E7"/>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791"/>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007"/>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33"/>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7B0"/>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0BC"/>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18F6"/>
    <w:rsid w:val="007221ED"/>
    <w:rsid w:val="007225C3"/>
    <w:rsid w:val="00722700"/>
    <w:rsid w:val="00722E44"/>
    <w:rsid w:val="007233F5"/>
    <w:rsid w:val="0072394C"/>
    <w:rsid w:val="00723A92"/>
    <w:rsid w:val="00723CFD"/>
    <w:rsid w:val="00723FFF"/>
    <w:rsid w:val="007241BE"/>
    <w:rsid w:val="00724362"/>
    <w:rsid w:val="007248DC"/>
    <w:rsid w:val="00724C08"/>
    <w:rsid w:val="00724DF9"/>
    <w:rsid w:val="00724EE3"/>
    <w:rsid w:val="00724F0D"/>
    <w:rsid w:val="00724F35"/>
    <w:rsid w:val="00725AAB"/>
    <w:rsid w:val="00725D56"/>
    <w:rsid w:val="007260DD"/>
    <w:rsid w:val="0072610C"/>
    <w:rsid w:val="007261E1"/>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A06"/>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9C2"/>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0EED"/>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46F"/>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328F"/>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2A3E"/>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23FA"/>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4EA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8C8"/>
    <w:rsid w:val="00833B35"/>
    <w:rsid w:val="00833D37"/>
    <w:rsid w:val="0083400C"/>
    <w:rsid w:val="00834E81"/>
    <w:rsid w:val="00835004"/>
    <w:rsid w:val="008353C8"/>
    <w:rsid w:val="00835677"/>
    <w:rsid w:val="0083574D"/>
    <w:rsid w:val="00835AB0"/>
    <w:rsid w:val="00835B59"/>
    <w:rsid w:val="00835BF9"/>
    <w:rsid w:val="00835EDA"/>
    <w:rsid w:val="00835FBA"/>
    <w:rsid w:val="00836096"/>
    <w:rsid w:val="008364F3"/>
    <w:rsid w:val="00836A5A"/>
    <w:rsid w:val="0083703B"/>
    <w:rsid w:val="00837142"/>
    <w:rsid w:val="00837957"/>
    <w:rsid w:val="008379DB"/>
    <w:rsid w:val="00837AE5"/>
    <w:rsid w:val="00840141"/>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BFD"/>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631"/>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A8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12B2"/>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7A"/>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2733D"/>
    <w:rsid w:val="009300A9"/>
    <w:rsid w:val="009300D4"/>
    <w:rsid w:val="0093022B"/>
    <w:rsid w:val="00930873"/>
    <w:rsid w:val="00930B68"/>
    <w:rsid w:val="00930B75"/>
    <w:rsid w:val="00930BC3"/>
    <w:rsid w:val="00931672"/>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3C"/>
    <w:rsid w:val="009650A4"/>
    <w:rsid w:val="009655B1"/>
    <w:rsid w:val="00965F6F"/>
    <w:rsid w:val="009660A3"/>
    <w:rsid w:val="00966112"/>
    <w:rsid w:val="009664C8"/>
    <w:rsid w:val="009665BA"/>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7B4"/>
    <w:rsid w:val="009B68D9"/>
    <w:rsid w:val="009B7284"/>
    <w:rsid w:val="009B7580"/>
    <w:rsid w:val="009B75FA"/>
    <w:rsid w:val="009B79C0"/>
    <w:rsid w:val="009B7CE6"/>
    <w:rsid w:val="009B7F89"/>
    <w:rsid w:val="009C0056"/>
    <w:rsid w:val="009C0372"/>
    <w:rsid w:val="009C0720"/>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6FF"/>
    <w:rsid w:val="009D2D40"/>
    <w:rsid w:val="009D2DC5"/>
    <w:rsid w:val="009D3040"/>
    <w:rsid w:val="009D3A0F"/>
    <w:rsid w:val="009D4190"/>
    <w:rsid w:val="009D4746"/>
    <w:rsid w:val="009D4A32"/>
    <w:rsid w:val="009D4C8F"/>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05F"/>
    <w:rsid w:val="009F0132"/>
    <w:rsid w:val="009F01E9"/>
    <w:rsid w:val="009F04CC"/>
    <w:rsid w:val="009F09D1"/>
    <w:rsid w:val="009F0A6C"/>
    <w:rsid w:val="009F0AD3"/>
    <w:rsid w:val="009F0EC8"/>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7B"/>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19E"/>
    <w:rsid w:val="00A11282"/>
    <w:rsid w:val="00A11310"/>
    <w:rsid w:val="00A1156D"/>
    <w:rsid w:val="00A11972"/>
    <w:rsid w:val="00A11B82"/>
    <w:rsid w:val="00A11D5F"/>
    <w:rsid w:val="00A11F36"/>
    <w:rsid w:val="00A12257"/>
    <w:rsid w:val="00A122D3"/>
    <w:rsid w:val="00A13086"/>
    <w:rsid w:val="00A13277"/>
    <w:rsid w:val="00A132CA"/>
    <w:rsid w:val="00A137F8"/>
    <w:rsid w:val="00A1396D"/>
    <w:rsid w:val="00A13BBF"/>
    <w:rsid w:val="00A13C91"/>
    <w:rsid w:val="00A13CB7"/>
    <w:rsid w:val="00A13FC4"/>
    <w:rsid w:val="00A14AB5"/>
    <w:rsid w:val="00A14C27"/>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2ED5"/>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3DE"/>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67F2B"/>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CD7"/>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455"/>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5D82"/>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1DF"/>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E0D"/>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6E20"/>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2EC"/>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6F0"/>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723"/>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884"/>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361"/>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4D3"/>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6C"/>
    <w:rsid w:val="00C222EF"/>
    <w:rsid w:val="00C226C7"/>
    <w:rsid w:val="00C22C0D"/>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680"/>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2FC"/>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6B7"/>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0A32"/>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2F5B"/>
    <w:rsid w:val="00C83180"/>
    <w:rsid w:val="00C83611"/>
    <w:rsid w:val="00C84138"/>
    <w:rsid w:val="00C84E67"/>
    <w:rsid w:val="00C84EDF"/>
    <w:rsid w:val="00C85B84"/>
    <w:rsid w:val="00C85CAD"/>
    <w:rsid w:val="00C85D3E"/>
    <w:rsid w:val="00C86031"/>
    <w:rsid w:val="00C86069"/>
    <w:rsid w:val="00C8620F"/>
    <w:rsid w:val="00C864A4"/>
    <w:rsid w:val="00C86F27"/>
    <w:rsid w:val="00C87318"/>
    <w:rsid w:val="00C873D6"/>
    <w:rsid w:val="00C87480"/>
    <w:rsid w:val="00C8776C"/>
    <w:rsid w:val="00C87AF6"/>
    <w:rsid w:val="00C87CAA"/>
    <w:rsid w:val="00C912E9"/>
    <w:rsid w:val="00C91769"/>
    <w:rsid w:val="00C919B9"/>
    <w:rsid w:val="00C921FD"/>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244"/>
    <w:rsid w:val="00CA434D"/>
    <w:rsid w:val="00CA4F66"/>
    <w:rsid w:val="00CA512C"/>
    <w:rsid w:val="00CA54E1"/>
    <w:rsid w:val="00CA5DBE"/>
    <w:rsid w:val="00CA5DC5"/>
    <w:rsid w:val="00CA5F42"/>
    <w:rsid w:val="00CA61D2"/>
    <w:rsid w:val="00CA648A"/>
    <w:rsid w:val="00CA6764"/>
    <w:rsid w:val="00CA6D13"/>
    <w:rsid w:val="00CA6D3D"/>
    <w:rsid w:val="00CA6F62"/>
    <w:rsid w:val="00CA717C"/>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2DEA"/>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A3E"/>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3F11"/>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7BC"/>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C5C"/>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0D39"/>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4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06A"/>
    <w:rsid w:val="00DF1866"/>
    <w:rsid w:val="00DF1E16"/>
    <w:rsid w:val="00DF205F"/>
    <w:rsid w:val="00DF2412"/>
    <w:rsid w:val="00DF2432"/>
    <w:rsid w:val="00DF2509"/>
    <w:rsid w:val="00DF298B"/>
    <w:rsid w:val="00DF2999"/>
    <w:rsid w:val="00DF2C93"/>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DF7E63"/>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88E"/>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BC8"/>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83A"/>
    <w:rsid w:val="00E20A15"/>
    <w:rsid w:val="00E20ADC"/>
    <w:rsid w:val="00E20C83"/>
    <w:rsid w:val="00E21191"/>
    <w:rsid w:val="00E21293"/>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781"/>
    <w:rsid w:val="00E52F14"/>
    <w:rsid w:val="00E532A9"/>
    <w:rsid w:val="00E53878"/>
    <w:rsid w:val="00E539C4"/>
    <w:rsid w:val="00E53BA2"/>
    <w:rsid w:val="00E53D2A"/>
    <w:rsid w:val="00E53F04"/>
    <w:rsid w:val="00E542B9"/>
    <w:rsid w:val="00E5454F"/>
    <w:rsid w:val="00E54A9C"/>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ACE"/>
    <w:rsid w:val="00E75D63"/>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3EB"/>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684"/>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2FC1"/>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847"/>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5D8"/>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DB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BEF"/>
    <w:rsid w:val="00F90D11"/>
    <w:rsid w:val="00F91074"/>
    <w:rsid w:val="00F9117E"/>
    <w:rsid w:val="00F913D1"/>
    <w:rsid w:val="00F91683"/>
    <w:rsid w:val="00F916C2"/>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8A4"/>
    <w:rsid w:val="00FB7C81"/>
    <w:rsid w:val="00FB7E2E"/>
    <w:rsid w:val="00FC02D1"/>
    <w:rsid w:val="00FC03DD"/>
    <w:rsid w:val="00FC0A68"/>
    <w:rsid w:val="00FC0BB9"/>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47340"/>
    <w:rsid w:val="0115454E"/>
    <w:rsid w:val="01242C11"/>
    <w:rsid w:val="013B5510"/>
    <w:rsid w:val="013C4497"/>
    <w:rsid w:val="013D13C6"/>
    <w:rsid w:val="01422B07"/>
    <w:rsid w:val="01462EFE"/>
    <w:rsid w:val="015E0BE9"/>
    <w:rsid w:val="016847E7"/>
    <w:rsid w:val="018522ED"/>
    <w:rsid w:val="018F1416"/>
    <w:rsid w:val="01AB094A"/>
    <w:rsid w:val="01AE21DC"/>
    <w:rsid w:val="01B306E4"/>
    <w:rsid w:val="01D27A5F"/>
    <w:rsid w:val="01F37365"/>
    <w:rsid w:val="02004B2C"/>
    <w:rsid w:val="0201766A"/>
    <w:rsid w:val="0209568D"/>
    <w:rsid w:val="020B6137"/>
    <w:rsid w:val="02151F95"/>
    <w:rsid w:val="021A6C4F"/>
    <w:rsid w:val="02274CF6"/>
    <w:rsid w:val="022A4AA1"/>
    <w:rsid w:val="022E47B0"/>
    <w:rsid w:val="02320E86"/>
    <w:rsid w:val="0241235B"/>
    <w:rsid w:val="02417AE6"/>
    <w:rsid w:val="02554999"/>
    <w:rsid w:val="02564249"/>
    <w:rsid w:val="02565169"/>
    <w:rsid w:val="02574326"/>
    <w:rsid w:val="025A28B0"/>
    <w:rsid w:val="025B75F9"/>
    <w:rsid w:val="026E364B"/>
    <w:rsid w:val="02762CB4"/>
    <w:rsid w:val="02767EF6"/>
    <w:rsid w:val="027F75CB"/>
    <w:rsid w:val="02874D3F"/>
    <w:rsid w:val="029B47FF"/>
    <w:rsid w:val="02A25BCC"/>
    <w:rsid w:val="02B34E07"/>
    <w:rsid w:val="02B60F31"/>
    <w:rsid w:val="02DC2A12"/>
    <w:rsid w:val="02DC5D29"/>
    <w:rsid w:val="02E818F1"/>
    <w:rsid w:val="02EE6889"/>
    <w:rsid w:val="02FE5E62"/>
    <w:rsid w:val="030F5EB8"/>
    <w:rsid w:val="031B3D3A"/>
    <w:rsid w:val="03300F14"/>
    <w:rsid w:val="03382F46"/>
    <w:rsid w:val="033A53C5"/>
    <w:rsid w:val="0362687D"/>
    <w:rsid w:val="03653EA6"/>
    <w:rsid w:val="03761CF4"/>
    <w:rsid w:val="037C375A"/>
    <w:rsid w:val="037C3EB8"/>
    <w:rsid w:val="037C5BED"/>
    <w:rsid w:val="038317D7"/>
    <w:rsid w:val="03871F70"/>
    <w:rsid w:val="03915486"/>
    <w:rsid w:val="03A829F5"/>
    <w:rsid w:val="03AE2B70"/>
    <w:rsid w:val="03B102F4"/>
    <w:rsid w:val="03C200B6"/>
    <w:rsid w:val="03C35908"/>
    <w:rsid w:val="03D65F8C"/>
    <w:rsid w:val="03D81924"/>
    <w:rsid w:val="03E9024B"/>
    <w:rsid w:val="03E925DE"/>
    <w:rsid w:val="03EF321E"/>
    <w:rsid w:val="03F51535"/>
    <w:rsid w:val="03F638B5"/>
    <w:rsid w:val="042B188D"/>
    <w:rsid w:val="04314521"/>
    <w:rsid w:val="043A302C"/>
    <w:rsid w:val="043B4D0A"/>
    <w:rsid w:val="043F479D"/>
    <w:rsid w:val="04515159"/>
    <w:rsid w:val="045453B9"/>
    <w:rsid w:val="04657E40"/>
    <w:rsid w:val="04694EAC"/>
    <w:rsid w:val="046A03D5"/>
    <w:rsid w:val="046C35A2"/>
    <w:rsid w:val="0492209E"/>
    <w:rsid w:val="049406C4"/>
    <w:rsid w:val="04B345F7"/>
    <w:rsid w:val="04BE7DD0"/>
    <w:rsid w:val="04CD0148"/>
    <w:rsid w:val="04CF21DF"/>
    <w:rsid w:val="04E23C59"/>
    <w:rsid w:val="04EB3650"/>
    <w:rsid w:val="050D0125"/>
    <w:rsid w:val="05214B94"/>
    <w:rsid w:val="052B2B3D"/>
    <w:rsid w:val="05391D8B"/>
    <w:rsid w:val="054445DB"/>
    <w:rsid w:val="054A1B0C"/>
    <w:rsid w:val="054C2ABB"/>
    <w:rsid w:val="05504E7D"/>
    <w:rsid w:val="055A06C9"/>
    <w:rsid w:val="05644CA9"/>
    <w:rsid w:val="056A2A6E"/>
    <w:rsid w:val="056B33A0"/>
    <w:rsid w:val="056D3384"/>
    <w:rsid w:val="05702DF2"/>
    <w:rsid w:val="05733EFD"/>
    <w:rsid w:val="058A745F"/>
    <w:rsid w:val="058D2653"/>
    <w:rsid w:val="05930449"/>
    <w:rsid w:val="05A11E98"/>
    <w:rsid w:val="05AA47A1"/>
    <w:rsid w:val="05B07AEC"/>
    <w:rsid w:val="05B56F8C"/>
    <w:rsid w:val="05C06E8C"/>
    <w:rsid w:val="05CF1D27"/>
    <w:rsid w:val="05D42009"/>
    <w:rsid w:val="05EA3121"/>
    <w:rsid w:val="05EB37CA"/>
    <w:rsid w:val="05EF39F0"/>
    <w:rsid w:val="05F24E8E"/>
    <w:rsid w:val="06073C3A"/>
    <w:rsid w:val="06093003"/>
    <w:rsid w:val="060D79A1"/>
    <w:rsid w:val="060E00E0"/>
    <w:rsid w:val="06197729"/>
    <w:rsid w:val="06257099"/>
    <w:rsid w:val="0632692A"/>
    <w:rsid w:val="063F617C"/>
    <w:rsid w:val="064244D9"/>
    <w:rsid w:val="06511ACC"/>
    <w:rsid w:val="0651513D"/>
    <w:rsid w:val="065643F2"/>
    <w:rsid w:val="06564BA4"/>
    <w:rsid w:val="066D4BA9"/>
    <w:rsid w:val="067751BD"/>
    <w:rsid w:val="067A19C6"/>
    <w:rsid w:val="06963368"/>
    <w:rsid w:val="06A11B02"/>
    <w:rsid w:val="06B34C51"/>
    <w:rsid w:val="06BA6ABF"/>
    <w:rsid w:val="06C62058"/>
    <w:rsid w:val="06CF7159"/>
    <w:rsid w:val="06D32D7E"/>
    <w:rsid w:val="06E21138"/>
    <w:rsid w:val="06E64C63"/>
    <w:rsid w:val="06F0068F"/>
    <w:rsid w:val="06F24EF2"/>
    <w:rsid w:val="071F48E2"/>
    <w:rsid w:val="07470651"/>
    <w:rsid w:val="074F79E7"/>
    <w:rsid w:val="075815C4"/>
    <w:rsid w:val="075F480B"/>
    <w:rsid w:val="076723B3"/>
    <w:rsid w:val="078D5546"/>
    <w:rsid w:val="07934010"/>
    <w:rsid w:val="07973398"/>
    <w:rsid w:val="079D12CF"/>
    <w:rsid w:val="07A247AE"/>
    <w:rsid w:val="07A46BE4"/>
    <w:rsid w:val="07A90A72"/>
    <w:rsid w:val="07AE7932"/>
    <w:rsid w:val="07B173A4"/>
    <w:rsid w:val="07B814E5"/>
    <w:rsid w:val="07BB3788"/>
    <w:rsid w:val="07D013A8"/>
    <w:rsid w:val="07D648D8"/>
    <w:rsid w:val="07E22A7A"/>
    <w:rsid w:val="07FD44E9"/>
    <w:rsid w:val="0805407D"/>
    <w:rsid w:val="08127126"/>
    <w:rsid w:val="08132E8B"/>
    <w:rsid w:val="081D706E"/>
    <w:rsid w:val="0842798B"/>
    <w:rsid w:val="085D519A"/>
    <w:rsid w:val="086378F2"/>
    <w:rsid w:val="086D1BC3"/>
    <w:rsid w:val="08706B4B"/>
    <w:rsid w:val="088B79C8"/>
    <w:rsid w:val="08CB39EF"/>
    <w:rsid w:val="08CE61CB"/>
    <w:rsid w:val="08D2064E"/>
    <w:rsid w:val="08D91D47"/>
    <w:rsid w:val="08ED2DB4"/>
    <w:rsid w:val="08F44BC5"/>
    <w:rsid w:val="08FA203B"/>
    <w:rsid w:val="09182DD3"/>
    <w:rsid w:val="0923103D"/>
    <w:rsid w:val="093A1D12"/>
    <w:rsid w:val="093A51B7"/>
    <w:rsid w:val="094B14E7"/>
    <w:rsid w:val="094C00D3"/>
    <w:rsid w:val="095017F1"/>
    <w:rsid w:val="095256C8"/>
    <w:rsid w:val="09664D4F"/>
    <w:rsid w:val="096807A5"/>
    <w:rsid w:val="096F07C9"/>
    <w:rsid w:val="0970282E"/>
    <w:rsid w:val="0980167A"/>
    <w:rsid w:val="09846D19"/>
    <w:rsid w:val="09AB29D4"/>
    <w:rsid w:val="09B03F5E"/>
    <w:rsid w:val="09BF72C4"/>
    <w:rsid w:val="09C660D0"/>
    <w:rsid w:val="09E87090"/>
    <w:rsid w:val="09FD0440"/>
    <w:rsid w:val="0A0518AB"/>
    <w:rsid w:val="0A0D50DF"/>
    <w:rsid w:val="0A32370E"/>
    <w:rsid w:val="0A3247B9"/>
    <w:rsid w:val="0A585A2D"/>
    <w:rsid w:val="0A594E3E"/>
    <w:rsid w:val="0A5B474D"/>
    <w:rsid w:val="0A5C768D"/>
    <w:rsid w:val="0A5F77A6"/>
    <w:rsid w:val="0A69175D"/>
    <w:rsid w:val="0A6F50FD"/>
    <w:rsid w:val="0A9131BB"/>
    <w:rsid w:val="0A934843"/>
    <w:rsid w:val="0A980D85"/>
    <w:rsid w:val="0A9E4A8D"/>
    <w:rsid w:val="0A9F2012"/>
    <w:rsid w:val="0AAA6D9C"/>
    <w:rsid w:val="0AAF1EF7"/>
    <w:rsid w:val="0AB15DD5"/>
    <w:rsid w:val="0AB53627"/>
    <w:rsid w:val="0AB6376C"/>
    <w:rsid w:val="0ACE1EAB"/>
    <w:rsid w:val="0ADE574E"/>
    <w:rsid w:val="0AE1593F"/>
    <w:rsid w:val="0AE459F3"/>
    <w:rsid w:val="0AE57C7B"/>
    <w:rsid w:val="0AE60EB1"/>
    <w:rsid w:val="0AE65CB9"/>
    <w:rsid w:val="0AE71F9A"/>
    <w:rsid w:val="0AE96B11"/>
    <w:rsid w:val="0AFD09EB"/>
    <w:rsid w:val="0AFF05E6"/>
    <w:rsid w:val="0B07538C"/>
    <w:rsid w:val="0B1A274D"/>
    <w:rsid w:val="0B227BC7"/>
    <w:rsid w:val="0B254ED4"/>
    <w:rsid w:val="0B2E5D46"/>
    <w:rsid w:val="0B332095"/>
    <w:rsid w:val="0B3A4E5B"/>
    <w:rsid w:val="0B426855"/>
    <w:rsid w:val="0B536C32"/>
    <w:rsid w:val="0B5823AA"/>
    <w:rsid w:val="0B595FAD"/>
    <w:rsid w:val="0B6E0FF5"/>
    <w:rsid w:val="0B7646AE"/>
    <w:rsid w:val="0B816B84"/>
    <w:rsid w:val="0B827907"/>
    <w:rsid w:val="0B8C4C1A"/>
    <w:rsid w:val="0B9549DB"/>
    <w:rsid w:val="0B9D13EC"/>
    <w:rsid w:val="0BA07E46"/>
    <w:rsid w:val="0BAC0D20"/>
    <w:rsid w:val="0BAE32C3"/>
    <w:rsid w:val="0BC032D6"/>
    <w:rsid w:val="0BC10793"/>
    <w:rsid w:val="0BC5147D"/>
    <w:rsid w:val="0BDB1E35"/>
    <w:rsid w:val="0BDB6546"/>
    <w:rsid w:val="0BE0571E"/>
    <w:rsid w:val="0BE32529"/>
    <w:rsid w:val="0C005070"/>
    <w:rsid w:val="0C195365"/>
    <w:rsid w:val="0C1A6BD3"/>
    <w:rsid w:val="0C1D70C9"/>
    <w:rsid w:val="0C3314C7"/>
    <w:rsid w:val="0C3619FA"/>
    <w:rsid w:val="0C6F4E58"/>
    <w:rsid w:val="0C76751C"/>
    <w:rsid w:val="0C88295E"/>
    <w:rsid w:val="0C8924CF"/>
    <w:rsid w:val="0CAA333A"/>
    <w:rsid w:val="0CB0140C"/>
    <w:rsid w:val="0CE1538F"/>
    <w:rsid w:val="0CFB1DB9"/>
    <w:rsid w:val="0D103D70"/>
    <w:rsid w:val="0D220294"/>
    <w:rsid w:val="0D283356"/>
    <w:rsid w:val="0D3A4A42"/>
    <w:rsid w:val="0D4274BE"/>
    <w:rsid w:val="0D5773D6"/>
    <w:rsid w:val="0D594DB6"/>
    <w:rsid w:val="0D5B0698"/>
    <w:rsid w:val="0D632B1E"/>
    <w:rsid w:val="0D6E771D"/>
    <w:rsid w:val="0D6F48EC"/>
    <w:rsid w:val="0D733852"/>
    <w:rsid w:val="0D7D7848"/>
    <w:rsid w:val="0D80206A"/>
    <w:rsid w:val="0D84515A"/>
    <w:rsid w:val="0D855329"/>
    <w:rsid w:val="0D8A6724"/>
    <w:rsid w:val="0D8E173E"/>
    <w:rsid w:val="0DA10A04"/>
    <w:rsid w:val="0DB649D5"/>
    <w:rsid w:val="0DBF73C2"/>
    <w:rsid w:val="0DD74FA9"/>
    <w:rsid w:val="0DE70489"/>
    <w:rsid w:val="0DF13B47"/>
    <w:rsid w:val="0E0A5187"/>
    <w:rsid w:val="0E2A7C5F"/>
    <w:rsid w:val="0E332166"/>
    <w:rsid w:val="0E3917FF"/>
    <w:rsid w:val="0E4D4970"/>
    <w:rsid w:val="0E613656"/>
    <w:rsid w:val="0E672B38"/>
    <w:rsid w:val="0E6B0E7F"/>
    <w:rsid w:val="0E72787E"/>
    <w:rsid w:val="0E86024B"/>
    <w:rsid w:val="0E983A75"/>
    <w:rsid w:val="0E9F5739"/>
    <w:rsid w:val="0EAB65D9"/>
    <w:rsid w:val="0EC3008E"/>
    <w:rsid w:val="0EDB339F"/>
    <w:rsid w:val="0F027969"/>
    <w:rsid w:val="0F125211"/>
    <w:rsid w:val="0F152A9D"/>
    <w:rsid w:val="0F1E6D2F"/>
    <w:rsid w:val="0F1E7B0D"/>
    <w:rsid w:val="0F5F1197"/>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BE4741"/>
    <w:rsid w:val="0FC63F72"/>
    <w:rsid w:val="0FDA6A10"/>
    <w:rsid w:val="10040C3F"/>
    <w:rsid w:val="100B59FA"/>
    <w:rsid w:val="10110CDB"/>
    <w:rsid w:val="10206D1E"/>
    <w:rsid w:val="10357330"/>
    <w:rsid w:val="103B7609"/>
    <w:rsid w:val="10487610"/>
    <w:rsid w:val="104F1012"/>
    <w:rsid w:val="105F040B"/>
    <w:rsid w:val="10701270"/>
    <w:rsid w:val="107A5169"/>
    <w:rsid w:val="107B4EBF"/>
    <w:rsid w:val="107C4D2C"/>
    <w:rsid w:val="10881C30"/>
    <w:rsid w:val="108A6F8A"/>
    <w:rsid w:val="10907B90"/>
    <w:rsid w:val="10A27296"/>
    <w:rsid w:val="10A32DF1"/>
    <w:rsid w:val="10A33E6C"/>
    <w:rsid w:val="10A45B57"/>
    <w:rsid w:val="10A50D79"/>
    <w:rsid w:val="10AB24DF"/>
    <w:rsid w:val="10BD1C05"/>
    <w:rsid w:val="10D06B03"/>
    <w:rsid w:val="10D42E50"/>
    <w:rsid w:val="10D653BA"/>
    <w:rsid w:val="10DB6356"/>
    <w:rsid w:val="10EE1A70"/>
    <w:rsid w:val="10EF5ED1"/>
    <w:rsid w:val="112A5200"/>
    <w:rsid w:val="112B7604"/>
    <w:rsid w:val="11306888"/>
    <w:rsid w:val="114C4009"/>
    <w:rsid w:val="1168799E"/>
    <w:rsid w:val="117B2508"/>
    <w:rsid w:val="118615AE"/>
    <w:rsid w:val="118B5FDD"/>
    <w:rsid w:val="11A10C39"/>
    <w:rsid w:val="11A437C1"/>
    <w:rsid w:val="11A64DBC"/>
    <w:rsid w:val="11AF324A"/>
    <w:rsid w:val="11B31B1D"/>
    <w:rsid w:val="11B814E6"/>
    <w:rsid w:val="11C557B7"/>
    <w:rsid w:val="120B6EA9"/>
    <w:rsid w:val="1228310E"/>
    <w:rsid w:val="12313D6F"/>
    <w:rsid w:val="12325B1D"/>
    <w:rsid w:val="1244691E"/>
    <w:rsid w:val="1251591B"/>
    <w:rsid w:val="12554684"/>
    <w:rsid w:val="12610602"/>
    <w:rsid w:val="126946BE"/>
    <w:rsid w:val="126B461E"/>
    <w:rsid w:val="127D72F2"/>
    <w:rsid w:val="12A908D3"/>
    <w:rsid w:val="12AA7F02"/>
    <w:rsid w:val="12B07801"/>
    <w:rsid w:val="12B31A9B"/>
    <w:rsid w:val="12B321C6"/>
    <w:rsid w:val="12B47253"/>
    <w:rsid w:val="12C14396"/>
    <w:rsid w:val="12DE33CA"/>
    <w:rsid w:val="12EA7758"/>
    <w:rsid w:val="12F90BDF"/>
    <w:rsid w:val="12F9786C"/>
    <w:rsid w:val="12FC274E"/>
    <w:rsid w:val="12FE2F3C"/>
    <w:rsid w:val="12FF52DE"/>
    <w:rsid w:val="13030235"/>
    <w:rsid w:val="13063F94"/>
    <w:rsid w:val="132723F0"/>
    <w:rsid w:val="13344C16"/>
    <w:rsid w:val="133D726E"/>
    <w:rsid w:val="13411205"/>
    <w:rsid w:val="1343505A"/>
    <w:rsid w:val="134F75EB"/>
    <w:rsid w:val="13544A6B"/>
    <w:rsid w:val="13596CEC"/>
    <w:rsid w:val="135C3AB9"/>
    <w:rsid w:val="136B08B3"/>
    <w:rsid w:val="13777C93"/>
    <w:rsid w:val="137A40BD"/>
    <w:rsid w:val="138F4ADA"/>
    <w:rsid w:val="13910B1E"/>
    <w:rsid w:val="13AE369B"/>
    <w:rsid w:val="13B563DA"/>
    <w:rsid w:val="13BD31AB"/>
    <w:rsid w:val="13C53BCF"/>
    <w:rsid w:val="13C55B19"/>
    <w:rsid w:val="13CD27B6"/>
    <w:rsid w:val="13E532CA"/>
    <w:rsid w:val="13ED0B0B"/>
    <w:rsid w:val="13ED7D7F"/>
    <w:rsid w:val="13F105F5"/>
    <w:rsid w:val="13F96221"/>
    <w:rsid w:val="13FA0A47"/>
    <w:rsid w:val="13FB3FB8"/>
    <w:rsid w:val="14007100"/>
    <w:rsid w:val="14145A78"/>
    <w:rsid w:val="14176353"/>
    <w:rsid w:val="141C58F1"/>
    <w:rsid w:val="141F7FB3"/>
    <w:rsid w:val="14242FDA"/>
    <w:rsid w:val="14396CF0"/>
    <w:rsid w:val="14400E91"/>
    <w:rsid w:val="144034DE"/>
    <w:rsid w:val="1443452D"/>
    <w:rsid w:val="14436E72"/>
    <w:rsid w:val="144F55C3"/>
    <w:rsid w:val="1450322B"/>
    <w:rsid w:val="145207A2"/>
    <w:rsid w:val="14547E86"/>
    <w:rsid w:val="14637D36"/>
    <w:rsid w:val="14681CC1"/>
    <w:rsid w:val="14776C65"/>
    <w:rsid w:val="147C2A02"/>
    <w:rsid w:val="147E33CA"/>
    <w:rsid w:val="1487373C"/>
    <w:rsid w:val="148A0A9F"/>
    <w:rsid w:val="14960C1B"/>
    <w:rsid w:val="14962638"/>
    <w:rsid w:val="14A07BDD"/>
    <w:rsid w:val="14B0700C"/>
    <w:rsid w:val="14C02505"/>
    <w:rsid w:val="14C34089"/>
    <w:rsid w:val="14D35BD9"/>
    <w:rsid w:val="14DB33FC"/>
    <w:rsid w:val="14DE0AFC"/>
    <w:rsid w:val="14E7787F"/>
    <w:rsid w:val="14F44F2E"/>
    <w:rsid w:val="14F56C50"/>
    <w:rsid w:val="15416178"/>
    <w:rsid w:val="1556756E"/>
    <w:rsid w:val="1561603B"/>
    <w:rsid w:val="15690DB0"/>
    <w:rsid w:val="157E6456"/>
    <w:rsid w:val="158F48E5"/>
    <w:rsid w:val="15B825AF"/>
    <w:rsid w:val="15C165DF"/>
    <w:rsid w:val="15C70C33"/>
    <w:rsid w:val="15C94A90"/>
    <w:rsid w:val="15D74588"/>
    <w:rsid w:val="15DA7A2E"/>
    <w:rsid w:val="15E759BE"/>
    <w:rsid w:val="15EB4378"/>
    <w:rsid w:val="15FB4E72"/>
    <w:rsid w:val="160B185E"/>
    <w:rsid w:val="1628036C"/>
    <w:rsid w:val="16435A3F"/>
    <w:rsid w:val="164527F8"/>
    <w:rsid w:val="16702D89"/>
    <w:rsid w:val="16704155"/>
    <w:rsid w:val="16796F0F"/>
    <w:rsid w:val="1688556A"/>
    <w:rsid w:val="168E60D3"/>
    <w:rsid w:val="16A00FDF"/>
    <w:rsid w:val="16A32AAC"/>
    <w:rsid w:val="16A470C1"/>
    <w:rsid w:val="16AC71E1"/>
    <w:rsid w:val="16AF0615"/>
    <w:rsid w:val="16B571E8"/>
    <w:rsid w:val="16BD0B49"/>
    <w:rsid w:val="16D147B0"/>
    <w:rsid w:val="16D50CFC"/>
    <w:rsid w:val="16E33AB3"/>
    <w:rsid w:val="16EB76EF"/>
    <w:rsid w:val="16F72FC2"/>
    <w:rsid w:val="170717F0"/>
    <w:rsid w:val="17141C1D"/>
    <w:rsid w:val="171B0546"/>
    <w:rsid w:val="1721151C"/>
    <w:rsid w:val="17304A49"/>
    <w:rsid w:val="173353C2"/>
    <w:rsid w:val="17342CA5"/>
    <w:rsid w:val="17411EA1"/>
    <w:rsid w:val="174224E7"/>
    <w:rsid w:val="17493381"/>
    <w:rsid w:val="176752BD"/>
    <w:rsid w:val="178102C8"/>
    <w:rsid w:val="17874ED3"/>
    <w:rsid w:val="17886A2C"/>
    <w:rsid w:val="17897F67"/>
    <w:rsid w:val="178F26E7"/>
    <w:rsid w:val="17966843"/>
    <w:rsid w:val="17A9660F"/>
    <w:rsid w:val="17D04B6E"/>
    <w:rsid w:val="17D80F4C"/>
    <w:rsid w:val="17DB6EF2"/>
    <w:rsid w:val="17E14521"/>
    <w:rsid w:val="17E42601"/>
    <w:rsid w:val="17F779C2"/>
    <w:rsid w:val="18002CEE"/>
    <w:rsid w:val="180414A0"/>
    <w:rsid w:val="18077070"/>
    <w:rsid w:val="18117661"/>
    <w:rsid w:val="1812121F"/>
    <w:rsid w:val="1831695E"/>
    <w:rsid w:val="18392688"/>
    <w:rsid w:val="18414CA2"/>
    <w:rsid w:val="18523ADE"/>
    <w:rsid w:val="18660CD4"/>
    <w:rsid w:val="1866694B"/>
    <w:rsid w:val="186C1ACE"/>
    <w:rsid w:val="186C4F70"/>
    <w:rsid w:val="186D267B"/>
    <w:rsid w:val="18890477"/>
    <w:rsid w:val="188C5B30"/>
    <w:rsid w:val="188C6C7D"/>
    <w:rsid w:val="18960812"/>
    <w:rsid w:val="189C7EF6"/>
    <w:rsid w:val="18B04B4D"/>
    <w:rsid w:val="18C337F6"/>
    <w:rsid w:val="18C5316D"/>
    <w:rsid w:val="18CB4F41"/>
    <w:rsid w:val="18D27D92"/>
    <w:rsid w:val="18DB4C02"/>
    <w:rsid w:val="18E17C59"/>
    <w:rsid w:val="18E87E12"/>
    <w:rsid w:val="18F5052C"/>
    <w:rsid w:val="19134653"/>
    <w:rsid w:val="191D14D9"/>
    <w:rsid w:val="192417CF"/>
    <w:rsid w:val="1924733C"/>
    <w:rsid w:val="192616CF"/>
    <w:rsid w:val="194E6A8F"/>
    <w:rsid w:val="19693EEF"/>
    <w:rsid w:val="196B5F41"/>
    <w:rsid w:val="199860B4"/>
    <w:rsid w:val="19A33A02"/>
    <w:rsid w:val="19A43365"/>
    <w:rsid w:val="19AB6DFD"/>
    <w:rsid w:val="19D1732F"/>
    <w:rsid w:val="19DD2371"/>
    <w:rsid w:val="19F92180"/>
    <w:rsid w:val="1A001213"/>
    <w:rsid w:val="1A0D4248"/>
    <w:rsid w:val="1A200A74"/>
    <w:rsid w:val="1A2619C2"/>
    <w:rsid w:val="1A2F2398"/>
    <w:rsid w:val="1A3055B8"/>
    <w:rsid w:val="1A3E0E11"/>
    <w:rsid w:val="1A520FC8"/>
    <w:rsid w:val="1A5655AF"/>
    <w:rsid w:val="1A6B5CD7"/>
    <w:rsid w:val="1A861E0C"/>
    <w:rsid w:val="1A93458A"/>
    <w:rsid w:val="1A962061"/>
    <w:rsid w:val="1A9B675D"/>
    <w:rsid w:val="1AA6764F"/>
    <w:rsid w:val="1AB074E2"/>
    <w:rsid w:val="1AB21F8B"/>
    <w:rsid w:val="1AC46B3C"/>
    <w:rsid w:val="1AD153DF"/>
    <w:rsid w:val="1AD36372"/>
    <w:rsid w:val="1ADE3E70"/>
    <w:rsid w:val="1AE032B7"/>
    <w:rsid w:val="1AE42348"/>
    <w:rsid w:val="1AE5004C"/>
    <w:rsid w:val="1AF2383D"/>
    <w:rsid w:val="1AFF16BF"/>
    <w:rsid w:val="1B012875"/>
    <w:rsid w:val="1B157C1A"/>
    <w:rsid w:val="1B1A6E4B"/>
    <w:rsid w:val="1B211C8A"/>
    <w:rsid w:val="1B25195A"/>
    <w:rsid w:val="1B325062"/>
    <w:rsid w:val="1B572C7F"/>
    <w:rsid w:val="1B5734B2"/>
    <w:rsid w:val="1B6B3A57"/>
    <w:rsid w:val="1B741EAE"/>
    <w:rsid w:val="1B901CB6"/>
    <w:rsid w:val="1B99173F"/>
    <w:rsid w:val="1B9C1A6A"/>
    <w:rsid w:val="1B9E5782"/>
    <w:rsid w:val="1B9F2F5B"/>
    <w:rsid w:val="1BA31D38"/>
    <w:rsid w:val="1BB15A38"/>
    <w:rsid w:val="1BB32D92"/>
    <w:rsid w:val="1BCA4E13"/>
    <w:rsid w:val="1BD93E58"/>
    <w:rsid w:val="1BE31F9A"/>
    <w:rsid w:val="1BE75134"/>
    <w:rsid w:val="1BEB39AC"/>
    <w:rsid w:val="1C0C76F6"/>
    <w:rsid w:val="1C25175B"/>
    <w:rsid w:val="1C3C5A93"/>
    <w:rsid w:val="1C3D2E04"/>
    <w:rsid w:val="1C3D5C01"/>
    <w:rsid w:val="1C4852DE"/>
    <w:rsid w:val="1C492A92"/>
    <w:rsid w:val="1C4D45E0"/>
    <w:rsid w:val="1C7144A8"/>
    <w:rsid w:val="1CB701AA"/>
    <w:rsid w:val="1CC5776E"/>
    <w:rsid w:val="1CCA0F66"/>
    <w:rsid w:val="1CDE446D"/>
    <w:rsid w:val="1CE20210"/>
    <w:rsid w:val="1CE55FB2"/>
    <w:rsid w:val="1CFA0A2E"/>
    <w:rsid w:val="1D0153EB"/>
    <w:rsid w:val="1D12132F"/>
    <w:rsid w:val="1D234999"/>
    <w:rsid w:val="1D26771C"/>
    <w:rsid w:val="1D2A7282"/>
    <w:rsid w:val="1D464FEE"/>
    <w:rsid w:val="1D5625D3"/>
    <w:rsid w:val="1D5D7C71"/>
    <w:rsid w:val="1D5E15AD"/>
    <w:rsid w:val="1D644902"/>
    <w:rsid w:val="1D6A56C7"/>
    <w:rsid w:val="1D6B1D16"/>
    <w:rsid w:val="1D823C0B"/>
    <w:rsid w:val="1D8C2BA2"/>
    <w:rsid w:val="1D8F6B81"/>
    <w:rsid w:val="1D905228"/>
    <w:rsid w:val="1D984C36"/>
    <w:rsid w:val="1D9C31BD"/>
    <w:rsid w:val="1D9E7BBD"/>
    <w:rsid w:val="1DA23C68"/>
    <w:rsid w:val="1DAB0536"/>
    <w:rsid w:val="1DB81A5B"/>
    <w:rsid w:val="1DBC1C44"/>
    <w:rsid w:val="1DCC2895"/>
    <w:rsid w:val="1DD55EF9"/>
    <w:rsid w:val="1DF24DA6"/>
    <w:rsid w:val="1DF43659"/>
    <w:rsid w:val="1DFC21EE"/>
    <w:rsid w:val="1E0E4DD7"/>
    <w:rsid w:val="1E202860"/>
    <w:rsid w:val="1E2053BF"/>
    <w:rsid w:val="1E4473F8"/>
    <w:rsid w:val="1E490459"/>
    <w:rsid w:val="1E50751B"/>
    <w:rsid w:val="1E545B82"/>
    <w:rsid w:val="1E5A13FD"/>
    <w:rsid w:val="1E6D1C74"/>
    <w:rsid w:val="1E736E4E"/>
    <w:rsid w:val="1E7E5EB1"/>
    <w:rsid w:val="1E8860C3"/>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435F6"/>
    <w:rsid w:val="1F5978DA"/>
    <w:rsid w:val="1F5E0D38"/>
    <w:rsid w:val="1F5F4414"/>
    <w:rsid w:val="1F637F58"/>
    <w:rsid w:val="1F826970"/>
    <w:rsid w:val="1F895977"/>
    <w:rsid w:val="1F972A67"/>
    <w:rsid w:val="1FA317AB"/>
    <w:rsid w:val="1FA37D17"/>
    <w:rsid w:val="1FA415FD"/>
    <w:rsid w:val="1FA60478"/>
    <w:rsid w:val="1FA9286D"/>
    <w:rsid w:val="1FAD1387"/>
    <w:rsid w:val="1FB66D49"/>
    <w:rsid w:val="1FCB673D"/>
    <w:rsid w:val="1FEE648E"/>
    <w:rsid w:val="1FF30786"/>
    <w:rsid w:val="1FF433BA"/>
    <w:rsid w:val="1FF9202F"/>
    <w:rsid w:val="20003026"/>
    <w:rsid w:val="200F3B23"/>
    <w:rsid w:val="201035AE"/>
    <w:rsid w:val="201967D7"/>
    <w:rsid w:val="202153B5"/>
    <w:rsid w:val="202969C5"/>
    <w:rsid w:val="20334295"/>
    <w:rsid w:val="20374786"/>
    <w:rsid w:val="2039386F"/>
    <w:rsid w:val="20601C10"/>
    <w:rsid w:val="2068761A"/>
    <w:rsid w:val="20757C7B"/>
    <w:rsid w:val="20A13861"/>
    <w:rsid w:val="20A35A6A"/>
    <w:rsid w:val="20BB0C31"/>
    <w:rsid w:val="20C5130C"/>
    <w:rsid w:val="20C66D8E"/>
    <w:rsid w:val="20CF37FC"/>
    <w:rsid w:val="20D717F3"/>
    <w:rsid w:val="20E02D05"/>
    <w:rsid w:val="20EC24A9"/>
    <w:rsid w:val="20F01565"/>
    <w:rsid w:val="20F12135"/>
    <w:rsid w:val="20F665FF"/>
    <w:rsid w:val="20F90AAC"/>
    <w:rsid w:val="20FA405B"/>
    <w:rsid w:val="21281D21"/>
    <w:rsid w:val="212B616E"/>
    <w:rsid w:val="212F484E"/>
    <w:rsid w:val="213121BA"/>
    <w:rsid w:val="2135436E"/>
    <w:rsid w:val="214141F8"/>
    <w:rsid w:val="214A2960"/>
    <w:rsid w:val="214E6349"/>
    <w:rsid w:val="215302B9"/>
    <w:rsid w:val="215670DE"/>
    <w:rsid w:val="21645A72"/>
    <w:rsid w:val="21664DFB"/>
    <w:rsid w:val="217F4092"/>
    <w:rsid w:val="2183462B"/>
    <w:rsid w:val="218E4A09"/>
    <w:rsid w:val="218E6399"/>
    <w:rsid w:val="219C6DDD"/>
    <w:rsid w:val="21D6018C"/>
    <w:rsid w:val="21DF3292"/>
    <w:rsid w:val="21DF71DE"/>
    <w:rsid w:val="22090BE4"/>
    <w:rsid w:val="22111157"/>
    <w:rsid w:val="2229623B"/>
    <w:rsid w:val="22393A30"/>
    <w:rsid w:val="22446099"/>
    <w:rsid w:val="22477192"/>
    <w:rsid w:val="224C2951"/>
    <w:rsid w:val="226242EA"/>
    <w:rsid w:val="227A54E3"/>
    <w:rsid w:val="227D1317"/>
    <w:rsid w:val="22865CFC"/>
    <w:rsid w:val="228B1B99"/>
    <w:rsid w:val="228D07E0"/>
    <w:rsid w:val="22BA158E"/>
    <w:rsid w:val="22BB0760"/>
    <w:rsid w:val="22BD3256"/>
    <w:rsid w:val="22BD4E7D"/>
    <w:rsid w:val="22D07449"/>
    <w:rsid w:val="22E40F3D"/>
    <w:rsid w:val="230B248C"/>
    <w:rsid w:val="231847B8"/>
    <w:rsid w:val="231E3ED2"/>
    <w:rsid w:val="23304ABE"/>
    <w:rsid w:val="234421C7"/>
    <w:rsid w:val="234D61BE"/>
    <w:rsid w:val="23537C14"/>
    <w:rsid w:val="2362645B"/>
    <w:rsid w:val="23700EEA"/>
    <w:rsid w:val="238600F6"/>
    <w:rsid w:val="238C42D2"/>
    <w:rsid w:val="2393048F"/>
    <w:rsid w:val="239E3C8F"/>
    <w:rsid w:val="23A06B4E"/>
    <w:rsid w:val="23A40CCF"/>
    <w:rsid w:val="23F61F1B"/>
    <w:rsid w:val="23FA1D01"/>
    <w:rsid w:val="2404601A"/>
    <w:rsid w:val="24225397"/>
    <w:rsid w:val="24351B4F"/>
    <w:rsid w:val="243647BB"/>
    <w:rsid w:val="24501237"/>
    <w:rsid w:val="24576A62"/>
    <w:rsid w:val="245E385D"/>
    <w:rsid w:val="246E76BE"/>
    <w:rsid w:val="24762507"/>
    <w:rsid w:val="248219BA"/>
    <w:rsid w:val="24863B93"/>
    <w:rsid w:val="24975612"/>
    <w:rsid w:val="249E3719"/>
    <w:rsid w:val="24A2659E"/>
    <w:rsid w:val="24AC0D7E"/>
    <w:rsid w:val="24B346B5"/>
    <w:rsid w:val="24B606B7"/>
    <w:rsid w:val="24CB478F"/>
    <w:rsid w:val="24D92A69"/>
    <w:rsid w:val="24EC3BCA"/>
    <w:rsid w:val="24EC4ADF"/>
    <w:rsid w:val="24EF6448"/>
    <w:rsid w:val="24F71B8F"/>
    <w:rsid w:val="24F92CDE"/>
    <w:rsid w:val="250C0B5D"/>
    <w:rsid w:val="25130959"/>
    <w:rsid w:val="251863B6"/>
    <w:rsid w:val="25335BFF"/>
    <w:rsid w:val="25353A77"/>
    <w:rsid w:val="253D4E51"/>
    <w:rsid w:val="25462DA6"/>
    <w:rsid w:val="255D689D"/>
    <w:rsid w:val="25667FD2"/>
    <w:rsid w:val="25762809"/>
    <w:rsid w:val="25893EFE"/>
    <w:rsid w:val="25B35E6A"/>
    <w:rsid w:val="25BB0481"/>
    <w:rsid w:val="25BE6749"/>
    <w:rsid w:val="25D75E4F"/>
    <w:rsid w:val="25DE0185"/>
    <w:rsid w:val="25E04003"/>
    <w:rsid w:val="25E96371"/>
    <w:rsid w:val="25EB6DBF"/>
    <w:rsid w:val="25EE6875"/>
    <w:rsid w:val="25F67940"/>
    <w:rsid w:val="25FA1BDC"/>
    <w:rsid w:val="26056FD7"/>
    <w:rsid w:val="260C334C"/>
    <w:rsid w:val="26164A17"/>
    <w:rsid w:val="26276BC7"/>
    <w:rsid w:val="262A76BD"/>
    <w:rsid w:val="262B30EF"/>
    <w:rsid w:val="26412189"/>
    <w:rsid w:val="264C0183"/>
    <w:rsid w:val="26517452"/>
    <w:rsid w:val="26566E1C"/>
    <w:rsid w:val="266171ED"/>
    <w:rsid w:val="2679079E"/>
    <w:rsid w:val="26805F58"/>
    <w:rsid w:val="268120E0"/>
    <w:rsid w:val="268B4EFD"/>
    <w:rsid w:val="26A10A64"/>
    <w:rsid w:val="26A24282"/>
    <w:rsid w:val="26B1536E"/>
    <w:rsid w:val="26BB6790"/>
    <w:rsid w:val="26C84C3F"/>
    <w:rsid w:val="26CA39FA"/>
    <w:rsid w:val="26D85E33"/>
    <w:rsid w:val="26DB2072"/>
    <w:rsid w:val="270A7E19"/>
    <w:rsid w:val="270B4A30"/>
    <w:rsid w:val="270F1235"/>
    <w:rsid w:val="27154206"/>
    <w:rsid w:val="271D238B"/>
    <w:rsid w:val="27260126"/>
    <w:rsid w:val="272A62FD"/>
    <w:rsid w:val="273460AC"/>
    <w:rsid w:val="2737495D"/>
    <w:rsid w:val="273C51E1"/>
    <w:rsid w:val="27467595"/>
    <w:rsid w:val="274E64D1"/>
    <w:rsid w:val="27862FAB"/>
    <w:rsid w:val="278F67DD"/>
    <w:rsid w:val="279C710E"/>
    <w:rsid w:val="27A84155"/>
    <w:rsid w:val="27B778B7"/>
    <w:rsid w:val="27BD76BB"/>
    <w:rsid w:val="27BF0D59"/>
    <w:rsid w:val="27CE4805"/>
    <w:rsid w:val="27DC01C9"/>
    <w:rsid w:val="27E53287"/>
    <w:rsid w:val="27E8590F"/>
    <w:rsid w:val="27EA6D62"/>
    <w:rsid w:val="28151DED"/>
    <w:rsid w:val="28177D8C"/>
    <w:rsid w:val="281C188B"/>
    <w:rsid w:val="282D2D39"/>
    <w:rsid w:val="28300784"/>
    <w:rsid w:val="28316877"/>
    <w:rsid w:val="28317F51"/>
    <w:rsid w:val="283F2A39"/>
    <w:rsid w:val="28630E79"/>
    <w:rsid w:val="28641A13"/>
    <w:rsid w:val="28660101"/>
    <w:rsid w:val="286E6DB7"/>
    <w:rsid w:val="288630D1"/>
    <w:rsid w:val="28883D92"/>
    <w:rsid w:val="289E6725"/>
    <w:rsid w:val="28C0611A"/>
    <w:rsid w:val="28C67884"/>
    <w:rsid w:val="28D27C30"/>
    <w:rsid w:val="28E2641E"/>
    <w:rsid w:val="28E95E83"/>
    <w:rsid w:val="29027AB4"/>
    <w:rsid w:val="29057EC1"/>
    <w:rsid w:val="290A50F0"/>
    <w:rsid w:val="290E28AF"/>
    <w:rsid w:val="291B78A9"/>
    <w:rsid w:val="292011C8"/>
    <w:rsid w:val="29217C5E"/>
    <w:rsid w:val="29261F1D"/>
    <w:rsid w:val="29313C99"/>
    <w:rsid w:val="293757A5"/>
    <w:rsid w:val="293A1BB5"/>
    <w:rsid w:val="293D0E03"/>
    <w:rsid w:val="293F5958"/>
    <w:rsid w:val="294A094A"/>
    <w:rsid w:val="296A7D20"/>
    <w:rsid w:val="29864976"/>
    <w:rsid w:val="2997240E"/>
    <w:rsid w:val="299777C9"/>
    <w:rsid w:val="299E7A8C"/>
    <w:rsid w:val="29B44CA0"/>
    <w:rsid w:val="29C52E87"/>
    <w:rsid w:val="29C84B9A"/>
    <w:rsid w:val="29CF023B"/>
    <w:rsid w:val="29D9317B"/>
    <w:rsid w:val="29E77938"/>
    <w:rsid w:val="29EB26AF"/>
    <w:rsid w:val="29EC161D"/>
    <w:rsid w:val="29F04EAF"/>
    <w:rsid w:val="29F116D0"/>
    <w:rsid w:val="2A0241CA"/>
    <w:rsid w:val="2A0777DB"/>
    <w:rsid w:val="2A1074D9"/>
    <w:rsid w:val="2A136762"/>
    <w:rsid w:val="2A1E7E82"/>
    <w:rsid w:val="2A460E85"/>
    <w:rsid w:val="2A47107F"/>
    <w:rsid w:val="2A7D5B40"/>
    <w:rsid w:val="2A7D5C08"/>
    <w:rsid w:val="2A8313F9"/>
    <w:rsid w:val="2A832C81"/>
    <w:rsid w:val="2A8E63D3"/>
    <w:rsid w:val="2A90033E"/>
    <w:rsid w:val="2AA47786"/>
    <w:rsid w:val="2AAA19F3"/>
    <w:rsid w:val="2AAD65EE"/>
    <w:rsid w:val="2AB23403"/>
    <w:rsid w:val="2AB3369B"/>
    <w:rsid w:val="2AC37547"/>
    <w:rsid w:val="2AC77380"/>
    <w:rsid w:val="2ADC6F1F"/>
    <w:rsid w:val="2ADD6AFD"/>
    <w:rsid w:val="2ADE6550"/>
    <w:rsid w:val="2AE0413B"/>
    <w:rsid w:val="2AE23FFB"/>
    <w:rsid w:val="2AEA0CBC"/>
    <w:rsid w:val="2AFE0D9C"/>
    <w:rsid w:val="2B1615FD"/>
    <w:rsid w:val="2B2E0309"/>
    <w:rsid w:val="2B422946"/>
    <w:rsid w:val="2B5B34DC"/>
    <w:rsid w:val="2B6D12EE"/>
    <w:rsid w:val="2B76579E"/>
    <w:rsid w:val="2B774137"/>
    <w:rsid w:val="2B7973CB"/>
    <w:rsid w:val="2B831E93"/>
    <w:rsid w:val="2B885C3B"/>
    <w:rsid w:val="2B964DED"/>
    <w:rsid w:val="2B9B3546"/>
    <w:rsid w:val="2B9D1C2F"/>
    <w:rsid w:val="2BA57D96"/>
    <w:rsid w:val="2BAE29A1"/>
    <w:rsid w:val="2BBE438D"/>
    <w:rsid w:val="2BD315B0"/>
    <w:rsid w:val="2BE373EE"/>
    <w:rsid w:val="2BFC3156"/>
    <w:rsid w:val="2C064948"/>
    <w:rsid w:val="2C09767A"/>
    <w:rsid w:val="2C0A73E9"/>
    <w:rsid w:val="2C1C0D98"/>
    <w:rsid w:val="2C295EB9"/>
    <w:rsid w:val="2C35729B"/>
    <w:rsid w:val="2C4628DA"/>
    <w:rsid w:val="2C552C56"/>
    <w:rsid w:val="2C575DDE"/>
    <w:rsid w:val="2C622710"/>
    <w:rsid w:val="2C734CA0"/>
    <w:rsid w:val="2C7A1A31"/>
    <w:rsid w:val="2C7C7D79"/>
    <w:rsid w:val="2C83115A"/>
    <w:rsid w:val="2C8B517A"/>
    <w:rsid w:val="2C9466E2"/>
    <w:rsid w:val="2C9A7DBB"/>
    <w:rsid w:val="2C9E7CD8"/>
    <w:rsid w:val="2CAF6B04"/>
    <w:rsid w:val="2CB0279E"/>
    <w:rsid w:val="2CC862F0"/>
    <w:rsid w:val="2CD12AE5"/>
    <w:rsid w:val="2D1352C4"/>
    <w:rsid w:val="2D2F3094"/>
    <w:rsid w:val="2D310CA2"/>
    <w:rsid w:val="2D3A323B"/>
    <w:rsid w:val="2D4B55E5"/>
    <w:rsid w:val="2D4C0E6E"/>
    <w:rsid w:val="2D53589F"/>
    <w:rsid w:val="2D5E2EC6"/>
    <w:rsid w:val="2D634E13"/>
    <w:rsid w:val="2D64182E"/>
    <w:rsid w:val="2D6D7616"/>
    <w:rsid w:val="2D7646A7"/>
    <w:rsid w:val="2D8B26BE"/>
    <w:rsid w:val="2D926963"/>
    <w:rsid w:val="2DA9466B"/>
    <w:rsid w:val="2DB30550"/>
    <w:rsid w:val="2DDA7850"/>
    <w:rsid w:val="2DDC0104"/>
    <w:rsid w:val="2DE379BB"/>
    <w:rsid w:val="2DF32353"/>
    <w:rsid w:val="2DFF1B09"/>
    <w:rsid w:val="2E0177B9"/>
    <w:rsid w:val="2E034F95"/>
    <w:rsid w:val="2E090F9F"/>
    <w:rsid w:val="2E0F53F1"/>
    <w:rsid w:val="2E1D2BF2"/>
    <w:rsid w:val="2E2336D4"/>
    <w:rsid w:val="2E3B2A47"/>
    <w:rsid w:val="2E4B2AF6"/>
    <w:rsid w:val="2E5136FB"/>
    <w:rsid w:val="2E6003A4"/>
    <w:rsid w:val="2E6347C1"/>
    <w:rsid w:val="2E69729D"/>
    <w:rsid w:val="2E6A2F38"/>
    <w:rsid w:val="2E7300D7"/>
    <w:rsid w:val="2E801F1F"/>
    <w:rsid w:val="2E8543E2"/>
    <w:rsid w:val="2E891145"/>
    <w:rsid w:val="2E8C35B6"/>
    <w:rsid w:val="2E9045E4"/>
    <w:rsid w:val="2E9B575E"/>
    <w:rsid w:val="2EA879B1"/>
    <w:rsid w:val="2EAD652A"/>
    <w:rsid w:val="2EB50951"/>
    <w:rsid w:val="2EB673FD"/>
    <w:rsid w:val="2EB809B1"/>
    <w:rsid w:val="2EB81831"/>
    <w:rsid w:val="2EC65D91"/>
    <w:rsid w:val="2ECA4203"/>
    <w:rsid w:val="2ECF7A85"/>
    <w:rsid w:val="2ED735AE"/>
    <w:rsid w:val="2EDA7272"/>
    <w:rsid w:val="2EE054B3"/>
    <w:rsid w:val="2EEB0155"/>
    <w:rsid w:val="2EFA0186"/>
    <w:rsid w:val="2F0236C3"/>
    <w:rsid w:val="2F082BB8"/>
    <w:rsid w:val="2F0A286A"/>
    <w:rsid w:val="2F0F048D"/>
    <w:rsid w:val="2F140F9B"/>
    <w:rsid w:val="2F1B05CD"/>
    <w:rsid w:val="2F2B5ABF"/>
    <w:rsid w:val="2F2E604D"/>
    <w:rsid w:val="2F417886"/>
    <w:rsid w:val="2F5D2DA3"/>
    <w:rsid w:val="2F5F6DFB"/>
    <w:rsid w:val="2F6773A9"/>
    <w:rsid w:val="2F882E85"/>
    <w:rsid w:val="2F9016FD"/>
    <w:rsid w:val="2F9A7F4A"/>
    <w:rsid w:val="2F9F58F4"/>
    <w:rsid w:val="2FA83F4D"/>
    <w:rsid w:val="2FA94B2E"/>
    <w:rsid w:val="2FC733B8"/>
    <w:rsid w:val="2FCA4F20"/>
    <w:rsid w:val="2FFC76E4"/>
    <w:rsid w:val="300C4C70"/>
    <w:rsid w:val="303371BB"/>
    <w:rsid w:val="303A6F4D"/>
    <w:rsid w:val="3043161E"/>
    <w:rsid w:val="3044399D"/>
    <w:rsid w:val="30487E8C"/>
    <w:rsid w:val="304C2703"/>
    <w:rsid w:val="305868C6"/>
    <w:rsid w:val="305B1097"/>
    <w:rsid w:val="306445C1"/>
    <w:rsid w:val="306F3DBA"/>
    <w:rsid w:val="30721D8C"/>
    <w:rsid w:val="307F14D6"/>
    <w:rsid w:val="308640A9"/>
    <w:rsid w:val="30896C6B"/>
    <w:rsid w:val="30960FD9"/>
    <w:rsid w:val="30A43DFB"/>
    <w:rsid w:val="30C51FEC"/>
    <w:rsid w:val="30D0377D"/>
    <w:rsid w:val="30D1717F"/>
    <w:rsid w:val="30D2261F"/>
    <w:rsid w:val="30DE0226"/>
    <w:rsid w:val="30F50A2A"/>
    <w:rsid w:val="31007D5E"/>
    <w:rsid w:val="310E1069"/>
    <w:rsid w:val="31115223"/>
    <w:rsid w:val="311E23E7"/>
    <w:rsid w:val="31263645"/>
    <w:rsid w:val="312F0667"/>
    <w:rsid w:val="31442CD4"/>
    <w:rsid w:val="31445B9B"/>
    <w:rsid w:val="315A06F4"/>
    <w:rsid w:val="316B13D5"/>
    <w:rsid w:val="31720F1D"/>
    <w:rsid w:val="31745B98"/>
    <w:rsid w:val="317A7F18"/>
    <w:rsid w:val="317E525C"/>
    <w:rsid w:val="318A4E05"/>
    <w:rsid w:val="319951C3"/>
    <w:rsid w:val="31A93CDD"/>
    <w:rsid w:val="31B347D1"/>
    <w:rsid w:val="31BF03E5"/>
    <w:rsid w:val="31CB03B0"/>
    <w:rsid w:val="31D561F2"/>
    <w:rsid w:val="31E65427"/>
    <w:rsid w:val="31EA53DC"/>
    <w:rsid w:val="31F33BFC"/>
    <w:rsid w:val="31F43BF9"/>
    <w:rsid w:val="31F96A5C"/>
    <w:rsid w:val="31FB63BA"/>
    <w:rsid w:val="31FE3F69"/>
    <w:rsid w:val="32006ED8"/>
    <w:rsid w:val="32057053"/>
    <w:rsid w:val="320733C3"/>
    <w:rsid w:val="321C18F4"/>
    <w:rsid w:val="321C2B52"/>
    <w:rsid w:val="321F61EC"/>
    <w:rsid w:val="32237B9C"/>
    <w:rsid w:val="322A26DA"/>
    <w:rsid w:val="323036BA"/>
    <w:rsid w:val="32364E75"/>
    <w:rsid w:val="323E46BF"/>
    <w:rsid w:val="324F04DB"/>
    <w:rsid w:val="32503DFA"/>
    <w:rsid w:val="3264604D"/>
    <w:rsid w:val="32702FC0"/>
    <w:rsid w:val="32706C42"/>
    <w:rsid w:val="327144B7"/>
    <w:rsid w:val="32B87509"/>
    <w:rsid w:val="32CA65F9"/>
    <w:rsid w:val="32D942C8"/>
    <w:rsid w:val="3304567E"/>
    <w:rsid w:val="33054854"/>
    <w:rsid w:val="33064DC6"/>
    <w:rsid w:val="330A16FB"/>
    <w:rsid w:val="33141FF7"/>
    <w:rsid w:val="331B0364"/>
    <w:rsid w:val="333650AF"/>
    <w:rsid w:val="333B38A3"/>
    <w:rsid w:val="333B776E"/>
    <w:rsid w:val="333E0092"/>
    <w:rsid w:val="33482976"/>
    <w:rsid w:val="33506C9F"/>
    <w:rsid w:val="33706531"/>
    <w:rsid w:val="33711C02"/>
    <w:rsid w:val="33775E05"/>
    <w:rsid w:val="338574F9"/>
    <w:rsid w:val="338F0E8C"/>
    <w:rsid w:val="339366A1"/>
    <w:rsid w:val="33A078AB"/>
    <w:rsid w:val="33A222F8"/>
    <w:rsid w:val="33B145B5"/>
    <w:rsid w:val="33B85C62"/>
    <w:rsid w:val="33B90357"/>
    <w:rsid w:val="33C00A5A"/>
    <w:rsid w:val="33C3614F"/>
    <w:rsid w:val="33D62B96"/>
    <w:rsid w:val="33E039FF"/>
    <w:rsid w:val="33E32DB1"/>
    <w:rsid w:val="33FC59CA"/>
    <w:rsid w:val="33FF7460"/>
    <w:rsid w:val="3408046B"/>
    <w:rsid w:val="344127C5"/>
    <w:rsid w:val="34526E6E"/>
    <w:rsid w:val="345B043F"/>
    <w:rsid w:val="345B1895"/>
    <w:rsid w:val="3463085A"/>
    <w:rsid w:val="347632CA"/>
    <w:rsid w:val="3485590E"/>
    <w:rsid w:val="34946C2E"/>
    <w:rsid w:val="34A24AD6"/>
    <w:rsid w:val="34B50573"/>
    <w:rsid w:val="34C04708"/>
    <w:rsid w:val="34C967AE"/>
    <w:rsid w:val="34CB2265"/>
    <w:rsid w:val="34D46D17"/>
    <w:rsid w:val="34F1154D"/>
    <w:rsid w:val="34FB2B80"/>
    <w:rsid w:val="34FD5844"/>
    <w:rsid w:val="35280DED"/>
    <w:rsid w:val="35463167"/>
    <w:rsid w:val="35665ADB"/>
    <w:rsid w:val="35793FBE"/>
    <w:rsid w:val="35816EB9"/>
    <w:rsid w:val="35821E3D"/>
    <w:rsid w:val="359F5261"/>
    <w:rsid w:val="35B35F81"/>
    <w:rsid w:val="35C2434B"/>
    <w:rsid w:val="35CA6677"/>
    <w:rsid w:val="35F421D8"/>
    <w:rsid w:val="35FE7215"/>
    <w:rsid w:val="35FF2DF2"/>
    <w:rsid w:val="36000F59"/>
    <w:rsid w:val="3600703E"/>
    <w:rsid w:val="36063061"/>
    <w:rsid w:val="360A456E"/>
    <w:rsid w:val="360B232F"/>
    <w:rsid w:val="360B7595"/>
    <w:rsid w:val="361D59BA"/>
    <w:rsid w:val="36247CCA"/>
    <w:rsid w:val="36280FB0"/>
    <w:rsid w:val="36400759"/>
    <w:rsid w:val="364225B8"/>
    <w:rsid w:val="364B4F18"/>
    <w:rsid w:val="364E62B0"/>
    <w:rsid w:val="36534873"/>
    <w:rsid w:val="36544E83"/>
    <w:rsid w:val="365E41F1"/>
    <w:rsid w:val="36601F32"/>
    <w:rsid w:val="367B06EC"/>
    <w:rsid w:val="368400A0"/>
    <w:rsid w:val="368B76C7"/>
    <w:rsid w:val="36955CAE"/>
    <w:rsid w:val="36A20671"/>
    <w:rsid w:val="36A57135"/>
    <w:rsid w:val="36AF0D32"/>
    <w:rsid w:val="36C5766F"/>
    <w:rsid w:val="36D704F3"/>
    <w:rsid w:val="36E90250"/>
    <w:rsid w:val="36ED465C"/>
    <w:rsid w:val="36F13515"/>
    <w:rsid w:val="36FF2820"/>
    <w:rsid w:val="370058B6"/>
    <w:rsid w:val="37035218"/>
    <w:rsid w:val="37066B46"/>
    <w:rsid w:val="37131885"/>
    <w:rsid w:val="372E53E1"/>
    <w:rsid w:val="37446775"/>
    <w:rsid w:val="37556EFB"/>
    <w:rsid w:val="375D1195"/>
    <w:rsid w:val="37634C0D"/>
    <w:rsid w:val="37635AA2"/>
    <w:rsid w:val="376D038A"/>
    <w:rsid w:val="378D4EC4"/>
    <w:rsid w:val="379127D4"/>
    <w:rsid w:val="3794359E"/>
    <w:rsid w:val="37AE220B"/>
    <w:rsid w:val="37B01FC8"/>
    <w:rsid w:val="37BE275C"/>
    <w:rsid w:val="37E16683"/>
    <w:rsid w:val="37EF0368"/>
    <w:rsid w:val="37F7211A"/>
    <w:rsid w:val="37FD2BB1"/>
    <w:rsid w:val="37FE1821"/>
    <w:rsid w:val="38115BCA"/>
    <w:rsid w:val="381D63E4"/>
    <w:rsid w:val="381F4C6A"/>
    <w:rsid w:val="383C048E"/>
    <w:rsid w:val="38454C9B"/>
    <w:rsid w:val="385A5B31"/>
    <w:rsid w:val="388116C0"/>
    <w:rsid w:val="388C714F"/>
    <w:rsid w:val="38946C1E"/>
    <w:rsid w:val="38966DB9"/>
    <w:rsid w:val="38B20894"/>
    <w:rsid w:val="38BA7564"/>
    <w:rsid w:val="38C2768F"/>
    <w:rsid w:val="38CC6A2D"/>
    <w:rsid w:val="38D3530B"/>
    <w:rsid w:val="38E37461"/>
    <w:rsid w:val="38F418EC"/>
    <w:rsid w:val="39105A0A"/>
    <w:rsid w:val="391B76F1"/>
    <w:rsid w:val="391E2CD2"/>
    <w:rsid w:val="392245B5"/>
    <w:rsid w:val="39235BBC"/>
    <w:rsid w:val="39285289"/>
    <w:rsid w:val="393D721A"/>
    <w:rsid w:val="393F0F59"/>
    <w:rsid w:val="394A6B61"/>
    <w:rsid w:val="394F360B"/>
    <w:rsid w:val="39825EF1"/>
    <w:rsid w:val="398636A1"/>
    <w:rsid w:val="39897949"/>
    <w:rsid w:val="398D1EFD"/>
    <w:rsid w:val="398D7945"/>
    <w:rsid w:val="399D7118"/>
    <w:rsid w:val="39AB5CD0"/>
    <w:rsid w:val="39B0153E"/>
    <w:rsid w:val="39BC5220"/>
    <w:rsid w:val="39D879D3"/>
    <w:rsid w:val="39DB3A6E"/>
    <w:rsid w:val="39E245E4"/>
    <w:rsid w:val="39E84CC6"/>
    <w:rsid w:val="39F04A20"/>
    <w:rsid w:val="39FC179E"/>
    <w:rsid w:val="3A014E17"/>
    <w:rsid w:val="3A066018"/>
    <w:rsid w:val="3A0E30A2"/>
    <w:rsid w:val="3A153154"/>
    <w:rsid w:val="3A203E2F"/>
    <w:rsid w:val="3A27547C"/>
    <w:rsid w:val="3A3871E3"/>
    <w:rsid w:val="3A3C3C45"/>
    <w:rsid w:val="3A663EB0"/>
    <w:rsid w:val="3A6A2AAF"/>
    <w:rsid w:val="3A87071A"/>
    <w:rsid w:val="3A937AA2"/>
    <w:rsid w:val="3A9A1FBA"/>
    <w:rsid w:val="3A9B7C92"/>
    <w:rsid w:val="3AAC76F2"/>
    <w:rsid w:val="3AAD5CAC"/>
    <w:rsid w:val="3AAF045C"/>
    <w:rsid w:val="3AD62A15"/>
    <w:rsid w:val="3AD8079E"/>
    <w:rsid w:val="3ADC4C31"/>
    <w:rsid w:val="3AE40C4C"/>
    <w:rsid w:val="3AF05E33"/>
    <w:rsid w:val="3AF1344F"/>
    <w:rsid w:val="3B015F51"/>
    <w:rsid w:val="3B143229"/>
    <w:rsid w:val="3B1C5B19"/>
    <w:rsid w:val="3B2301BB"/>
    <w:rsid w:val="3B294F65"/>
    <w:rsid w:val="3B303144"/>
    <w:rsid w:val="3B362C4D"/>
    <w:rsid w:val="3B4D0B4C"/>
    <w:rsid w:val="3B602C1D"/>
    <w:rsid w:val="3B8631C4"/>
    <w:rsid w:val="3B937719"/>
    <w:rsid w:val="3B942B73"/>
    <w:rsid w:val="3B9674D7"/>
    <w:rsid w:val="3BA20424"/>
    <w:rsid w:val="3BA876E4"/>
    <w:rsid w:val="3BB335AC"/>
    <w:rsid w:val="3BBB21FE"/>
    <w:rsid w:val="3BBE0B26"/>
    <w:rsid w:val="3BC165FE"/>
    <w:rsid w:val="3BD3067E"/>
    <w:rsid w:val="3BD53AB5"/>
    <w:rsid w:val="3BDF0A62"/>
    <w:rsid w:val="3BEF40B2"/>
    <w:rsid w:val="3BF7276F"/>
    <w:rsid w:val="3BFF61D4"/>
    <w:rsid w:val="3C0104C3"/>
    <w:rsid w:val="3C054F49"/>
    <w:rsid w:val="3C262C87"/>
    <w:rsid w:val="3C3B0169"/>
    <w:rsid w:val="3C3C39A0"/>
    <w:rsid w:val="3C4D127E"/>
    <w:rsid w:val="3C5A7EF6"/>
    <w:rsid w:val="3C804923"/>
    <w:rsid w:val="3C9A21AA"/>
    <w:rsid w:val="3C9D3765"/>
    <w:rsid w:val="3C9E0FAA"/>
    <w:rsid w:val="3CA30947"/>
    <w:rsid w:val="3CAB1DA1"/>
    <w:rsid w:val="3CB85542"/>
    <w:rsid w:val="3CC000F8"/>
    <w:rsid w:val="3CC236C3"/>
    <w:rsid w:val="3CDF3D10"/>
    <w:rsid w:val="3D010FB8"/>
    <w:rsid w:val="3D0154CA"/>
    <w:rsid w:val="3D2334BD"/>
    <w:rsid w:val="3D277613"/>
    <w:rsid w:val="3D2F2FAD"/>
    <w:rsid w:val="3D3C5369"/>
    <w:rsid w:val="3D4E395C"/>
    <w:rsid w:val="3D66205D"/>
    <w:rsid w:val="3D6D5EA9"/>
    <w:rsid w:val="3D7004A1"/>
    <w:rsid w:val="3D7849C8"/>
    <w:rsid w:val="3D9E3614"/>
    <w:rsid w:val="3DA54021"/>
    <w:rsid w:val="3DA70DCF"/>
    <w:rsid w:val="3DC60482"/>
    <w:rsid w:val="3DD171A7"/>
    <w:rsid w:val="3DDC1724"/>
    <w:rsid w:val="3DE518FB"/>
    <w:rsid w:val="3DEC1B94"/>
    <w:rsid w:val="3DFA67B5"/>
    <w:rsid w:val="3E127B19"/>
    <w:rsid w:val="3E153EA2"/>
    <w:rsid w:val="3E2653DC"/>
    <w:rsid w:val="3E270093"/>
    <w:rsid w:val="3E2B50D7"/>
    <w:rsid w:val="3E327F30"/>
    <w:rsid w:val="3E3A31D5"/>
    <w:rsid w:val="3E4754A6"/>
    <w:rsid w:val="3E6926D3"/>
    <w:rsid w:val="3E786B14"/>
    <w:rsid w:val="3E7C4BBB"/>
    <w:rsid w:val="3E860F10"/>
    <w:rsid w:val="3E8648DE"/>
    <w:rsid w:val="3E913ADC"/>
    <w:rsid w:val="3E922B85"/>
    <w:rsid w:val="3E922D59"/>
    <w:rsid w:val="3E9A15EB"/>
    <w:rsid w:val="3EA3700C"/>
    <w:rsid w:val="3EB02205"/>
    <w:rsid w:val="3EB11EDE"/>
    <w:rsid w:val="3EB221BF"/>
    <w:rsid w:val="3EB47903"/>
    <w:rsid w:val="3ED219A5"/>
    <w:rsid w:val="3ED7637C"/>
    <w:rsid w:val="3EDA3A1A"/>
    <w:rsid w:val="3EDF0CF3"/>
    <w:rsid w:val="3EE8557E"/>
    <w:rsid w:val="3EED740D"/>
    <w:rsid w:val="3EF50089"/>
    <w:rsid w:val="3EF919DE"/>
    <w:rsid w:val="3EFD187E"/>
    <w:rsid w:val="3F246367"/>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02F11"/>
    <w:rsid w:val="3FD1414D"/>
    <w:rsid w:val="3FD32643"/>
    <w:rsid w:val="3FD81218"/>
    <w:rsid w:val="3FE0724A"/>
    <w:rsid w:val="3FF35E75"/>
    <w:rsid w:val="3FF37433"/>
    <w:rsid w:val="400479C3"/>
    <w:rsid w:val="400632F4"/>
    <w:rsid w:val="4008084A"/>
    <w:rsid w:val="403E7542"/>
    <w:rsid w:val="40404B79"/>
    <w:rsid w:val="404358BE"/>
    <w:rsid w:val="40567BC4"/>
    <w:rsid w:val="40797278"/>
    <w:rsid w:val="408E3720"/>
    <w:rsid w:val="40912007"/>
    <w:rsid w:val="409B357D"/>
    <w:rsid w:val="409F5F96"/>
    <w:rsid w:val="40B43BF9"/>
    <w:rsid w:val="40BC2DF7"/>
    <w:rsid w:val="40CE14CF"/>
    <w:rsid w:val="40CF6877"/>
    <w:rsid w:val="40D0680E"/>
    <w:rsid w:val="40E17710"/>
    <w:rsid w:val="40E86C9E"/>
    <w:rsid w:val="40F347AB"/>
    <w:rsid w:val="40F83F72"/>
    <w:rsid w:val="411713CA"/>
    <w:rsid w:val="411A6663"/>
    <w:rsid w:val="412D5086"/>
    <w:rsid w:val="41490BDC"/>
    <w:rsid w:val="414B2D54"/>
    <w:rsid w:val="41504977"/>
    <w:rsid w:val="416E59E3"/>
    <w:rsid w:val="41764644"/>
    <w:rsid w:val="417C4EC1"/>
    <w:rsid w:val="41904377"/>
    <w:rsid w:val="41A664B7"/>
    <w:rsid w:val="41AE014B"/>
    <w:rsid w:val="41B601E7"/>
    <w:rsid w:val="41CF3C25"/>
    <w:rsid w:val="41D552C7"/>
    <w:rsid w:val="41DD140B"/>
    <w:rsid w:val="41DF5CBF"/>
    <w:rsid w:val="41E83086"/>
    <w:rsid w:val="41EB174A"/>
    <w:rsid w:val="41FD647C"/>
    <w:rsid w:val="42016203"/>
    <w:rsid w:val="4210492D"/>
    <w:rsid w:val="42177507"/>
    <w:rsid w:val="42204CE4"/>
    <w:rsid w:val="42226713"/>
    <w:rsid w:val="422B2BA1"/>
    <w:rsid w:val="4231785A"/>
    <w:rsid w:val="4235332E"/>
    <w:rsid w:val="42584818"/>
    <w:rsid w:val="427E48C1"/>
    <w:rsid w:val="42926048"/>
    <w:rsid w:val="429819E4"/>
    <w:rsid w:val="429B6E22"/>
    <w:rsid w:val="429C6B61"/>
    <w:rsid w:val="42B20515"/>
    <w:rsid w:val="42B34A1F"/>
    <w:rsid w:val="42B70FED"/>
    <w:rsid w:val="42BF4C55"/>
    <w:rsid w:val="42C845D8"/>
    <w:rsid w:val="42F91034"/>
    <w:rsid w:val="42F93F4D"/>
    <w:rsid w:val="43262E27"/>
    <w:rsid w:val="432A6E20"/>
    <w:rsid w:val="433F7AA8"/>
    <w:rsid w:val="434841F7"/>
    <w:rsid w:val="434D6B99"/>
    <w:rsid w:val="434E72CE"/>
    <w:rsid w:val="43520F41"/>
    <w:rsid w:val="43524A05"/>
    <w:rsid w:val="435F44E5"/>
    <w:rsid w:val="43741364"/>
    <w:rsid w:val="437F792B"/>
    <w:rsid w:val="43871CB4"/>
    <w:rsid w:val="439D18A4"/>
    <w:rsid w:val="43BE214E"/>
    <w:rsid w:val="43C831A9"/>
    <w:rsid w:val="43ED298C"/>
    <w:rsid w:val="43EF2991"/>
    <w:rsid w:val="43F33A12"/>
    <w:rsid w:val="43F4696E"/>
    <w:rsid w:val="442D4378"/>
    <w:rsid w:val="44491696"/>
    <w:rsid w:val="44597BEE"/>
    <w:rsid w:val="4462798D"/>
    <w:rsid w:val="44775C46"/>
    <w:rsid w:val="447A4753"/>
    <w:rsid w:val="447E105E"/>
    <w:rsid w:val="44980524"/>
    <w:rsid w:val="44A70E24"/>
    <w:rsid w:val="44BB0FB6"/>
    <w:rsid w:val="44BB4FFE"/>
    <w:rsid w:val="44CF1A10"/>
    <w:rsid w:val="44D61331"/>
    <w:rsid w:val="44DD300E"/>
    <w:rsid w:val="44E2656D"/>
    <w:rsid w:val="44F11452"/>
    <w:rsid w:val="44FF451E"/>
    <w:rsid w:val="45177BA4"/>
    <w:rsid w:val="451C551F"/>
    <w:rsid w:val="451D3BD1"/>
    <w:rsid w:val="451F3CCA"/>
    <w:rsid w:val="45286159"/>
    <w:rsid w:val="45341196"/>
    <w:rsid w:val="45493A4F"/>
    <w:rsid w:val="454E4188"/>
    <w:rsid w:val="45553167"/>
    <w:rsid w:val="45727755"/>
    <w:rsid w:val="45965757"/>
    <w:rsid w:val="45A21B82"/>
    <w:rsid w:val="45BA5028"/>
    <w:rsid w:val="45CA6C10"/>
    <w:rsid w:val="45CE5804"/>
    <w:rsid w:val="45D01294"/>
    <w:rsid w:val="45DA4126"/>
    <w:rsid w:val="45DC1DF8"/>
    <w:rsid w:val="45E03532"/>
    <w:rsid w:val="45E272AB"/>
    <w:rsid w:val="45FB48CF"/>
    <w:rsid w:val="462B5D44"/>
    <w:rsid w:val="462D5957"/>
    <w:rsid w:val="463354F6"/>
    <w:rsid w:val="463546D0"/>
    <w:rsid w:val="463B247B"/>
    <w:rsid w:val="465346A2"/>
    <w:rsid w:val="46586687"/>
    <w:rsid w:val="466309D9"/>
    <w:rsid w:val="46694C85"/>
    <w:rsid w:val="466A2150"/>
    <w:rsid w:val="466D3B0A"/>
    <w:rsid w:val="467C3EEE"/>
    <w:rsid w:val="46844FFB"/>
    <w:rsid w:val="46864313"/>
    <w:rsid w:val="46894381"/>
    <w:rsid w:val="468C1039"/>
    <w:rsid w:val="468C15DE"/>
    <w:rsid w:val="468F344C"/>
    <w:rsid w:val="46C769B1"/>
    <w:rsid w:val="46CE17A4"/>
    <w:rsid w:val="46D81406"/>
    <w:rsid w:val="47050296"/>
    <w:rsid w:val="470A5361"/>
    <w:rsid w:val="470C0BE5"/>
    <w:rsid w:val="471866FB"/>
    <w:rsid w:val="472022E1"/>
    <w:rsid w:val="472406DF"/>
    <w:rsid w:val="472D3683"/>
    <w:rsid w:val="47332398"/>
    <w:rsid w:val="473B416A"/>
    <w:rsid w:val="473B7E9E"/>
    <w:rsid w:val="47403AF2"/>
    <w:rsid w:val="47453C8F"/>
    <w:rsid w:val="475B3378"/>
    <w:rsid w:val="4766347D"/>
    <w:rsid w:val="47715F93"/>
    <w:rsid w:val="47781BB3"/>
    <w:rsid w:val="477D775D"/>
    <w:rsid w:val="478D4609"/>
    <w:rsid w:val="478D6A12"/>
    <w:rsid w:val="47962309"/>
    <w:rsid w:val="479C610A"/>
    <w:rsid w:val="47A32AF0"/>
    <w:rsid w:val="47A64A8C"/>
    <w:rsid w:val="47AF032C"/>
    <w:rsid w:val="47BA0CEF"/>
    <w:rsid w:val="47C01EF2"/>
    <w:rsid w:val="47C07D80"/>
    <w:rsid w:val="47CA1A17"/>
    <w:rsid w:val="47EA4D37"/>
    <w:rsid w:val="47EC146A"/>
    <w:rsid w:val="481D74A2"/>
    <w:rsid w:val="482A1EB8"/>
    <w:rsid w:val="482F15AF"/>
    <w:rsid w:val="48334280"/>
    <w:rsid w:val="48386782"/>
    <w:rsid w:val="4839372F"/>
    <w:rsid w:val="48406A1E"/>
    <w:rsid w:val="48455013"/>
    <w:rsid w:val="484726A4"/>
    <w:rsid w:val="484B7369"/>
    <w:rsid w:val="487274B4"/>
    <w:rsid w:val="487F714C"/>
    <w:rsid w:val="48811612"/>
    <w:rsid w:val="488818E0"/>
    <w:rsid w:val="48B86BFD"/>
    <w:rsid w:val="48E06989"/>
    <w:rsid w:val="48E2763C"/>
    <w:rsid w:val="48E92C88"/>
    <w:rsid w:val="48EB1D85"/>
    <w:rsid w:val="49036267"/>
    <w:rsid w:val="494C141C"/>
    <w:rsid w:val="494E0559"/>
    <w:rsid w:val="494E7DC1"/>
    <w:rsid w:val="4954359E"/>
    <w:rsid w:val="49811089"/>
    <w:rsid w:val="49821D8D"/>
    <w:rsid w:val="4987544D"/>
    <w:rsid w:val="49930FEA"/>
    <w:rsid w:val="49953C5B"/>
    <w:rsid w:val="49AE3D92"/>
    <w:rsid w:val="49BF2772"/>
    <w:rsid w:val="49C15E4E"/>
    <w:rsid w:val="49C47EBE"/>
    <w:rsid w:val="49C55CAD"/>
    <w:rsid w:val="49CA225D"/>
    <w:rsid w:val="49D270B8"/>
    <w:rsid w:val="49E47B64"/>
    <w:rsid w:val="4A0B5C82"/>
    <w:rsid w:val="4A1203E3"/>
    <w:rsid w:val="4A2A4374"/>
    <w:rsid w:val="4A2E1FB2"/>
    <w:rsid w:val="4A3509A5"/>
    <w:rsid w:val="4A3C064E"/>
    <w:rsid w:val="4A3C31F7"/>
    <w:rsid w:val="4A7714D9"/>
    <w:rsid w:val="4A863FBD"/>
    <w:rsid w:val="4A892CB4"/>
    <w:rsid w:val="4AA927DF"/>
    <w:rsid w:val="4AB450E7"/>
    <w:rsid w:val="4ABD2CBE"/>
    <w:rsid w:val="4ACA49FA"/>
    <w:rsid w:val="4ACC15C6"/>
    <w:rsid w:val="4ACC17F6"/>
    <w:rsid w:val="4AE8469B"/>
    <w:rsid w:val="4AED30D2"/>
    <w:rsid w:val="4AF05435"/>
    <w:rsid w:val="4AFE1C1B"/>
    <w:rsid w:val="4B1E7A44"/>
    <w:rsid w:val="4B2F0426"/>
    <w:rsid w:val="4B4D7960"/>
    <w:rsid w:val="4B503DE9"/>
    <w:rsid w:val="4B5217C1"/>
    <w:rsid w:val="4B592E57"/>
    <w:rsid w:val="4B731311"/>
    <w:rsid w:val="4B9A2375"/>
    <w:rsid w:val="4BAA09DC"/>
    <w:rsid w:val="4BAD17E4"/>
    <w:rsid w:val="4BC253A2"/>
    <w:rsid w:val="4BC46BBB"/>
    <w:rsid w:val="4BDF6A76"/>
    <w:rsid w:val="4BFC7573"/>
    <w:rsid w:val="4C0D0455"/>
    <w:rsid w:val="4C1F7A5B"/>
    <w:rsid w:val="4C246177"/>
    <w:rsid w:val="4C284F6C"/>
    <w:rsid w:val="4C380556"/>
    <w:rsid w:val="4C3B41A4"/>
    <w:rsid w:val="4C4048FC"/>
    <w:rsid w:val="4C6C3A7E"/>
    <w:rsid w:val="4C7546CD"/>
    <w:rsid w:val="4C894A92"/>
    <w:rsid w:val="4C9721EA"/>
    <w:rsid w:val="4C983FA4"/>
    <w:rsid w:val="4C9A5F96"/>
    <w:rsid w:val="4C9B7DE3"/>
    <w:rsid w:val="4C9F7E3C"/>
    <w:rsid w:val="4CA178A3"/>
    <w:rsid w:val="4CA9023C"/>
    <w:rsid w:val="4CAA3BA6"/>
    <w:rsid w:val="4CB144C1"/>
    <w:rsid w:val="4CB3138C"/>
    <w:rsid w:val="4CBE1543"/>
    <w:rsid w:val="4CBE4760"/>
    <w:rsid w:val="4CCC2062"/>
    <w:rsid w:val="4CCD5F1E"/>
    <w:rsid w:val="4CD426EB"/>
    <w:rsid w:val="4CD63AEA"/>
    <w:rsid w:val="4CF86DA4"/>
    <w:rsid w:val="4D020DA5"/>
    <w:rsid w:val="4D0D52CB"/>
    <w:rsid w:val="4D4E5AA4"/>
    <w:rsid w:val="4D566C49"/>
    <w:rsid w:val="4D5B3A38"/>
    <w:rsid w:val="4D6037A5"/>
    <w:rsid w:val="4D6051E1"/>
    <w:rsid w:val="4D68116D"/>
    <w:rsid w:val="4D6B0CBD"/>
    <w:rsid w:val="4D743AA4"/>
    <w:rsid w:val="4D75247C"/>
    <w:rsid w:val="4D834946"/>
    <w:rsid w:val="4D861544"/>
    <w:rsid w:val="4D993267"/>
    <w:rsid w:val="4DA1355F"/>
    <w:rsid w:val="4DA537BB"/>
    <w:rsid w:val="4DA53A8B"/>
    <w:rsid w:val="4DA62BFC"/>
    <w:rsid w:val="4DBB336E"/>
    <w:rsid w:val="4DBE6815"/>
    <w:rsid w:val="4DF67531"/>
    <w:rsid w:val="4DF9062B"/>
    <w:rsid w:val="4E014EF8"/>
    <w:rsid w:val="4E066E93"/>
    <w:rsid w:val="4E075658"/>
    <w:rsid w:val="4E0D6F7B"/>
    <w:rsid w:val="4E1D7E77"/>
    <w:rsid w:val="4E236A05"/>
    <w:rsid w:val="4E51451A"/>
    <w:rsid w:val="4E586957"/>
    <w:rsid w:val="4E7D60BC"/>
    <w:rsid w:val="4EB83036"/>
    <w:rsid w:val="4EBD60B3"/>
    <w:rsid w:val="4ED90109"/>
    <w:rsid w:val="4ED9277C"/>
    <w:rsid w:val="4EDE397C"/>
    <w:rsid w:val="4EF614BA"/>
    <w:rsid w:val="4EF62402"/>
    <w:rsid w:val="4EFF076D"/>
    <w:rsid w:val="4F087D26"/>
    <w:rsid w:val="4F35630A"/>
    <w:rsid w:val="4F362E18"/>
    <w:rsid w:val="4F497B36"/>
    <w:rsid w:val="4F540B41"/>
    <w:rsid w:val="4F547EAA"/>
    <w:rsid w:val="4F71681B"/>
    <w:rsid w:val="4F76302E"/>
    <w:rsid w:val="4F832885"/>
    <w:rsid w:val="4F9039FE"/>
    <w:rsid w:val="4F917A71"/>
    <w:rsid w:val="4FA1626C"/>
    <w:rsid w:val="4FA176DC"/>
    <w:rsid w:val="4FAA20BA"/>
    <w:rsid w:val="4FB277E1"/>
    <w:rsid w:val="4FB5670E"/>
    <w:rsid w:val="4FBE2BCB"/>
    <w:rsid w:val="4FE02223"/>
    <w:rsid w:val="50437224"/>
    <w:rsid w:val="50490678"/>
    <w:rsid w:val="504E2C07"/>
    <w:rsid w:val="505A512C"/>
    <w:rsid w:val="507A658B"/>
    <w:rsid w:val="508703C1"/>
    <w:rsid w:val="5089260D"/>
    <w:rsid w:val="50895295"/>
    <w:rsid w:val="5098572F"/>
    <w:rsid w:val="50AC57E8"/>
    <w:rsid w:val="50B437CF"/>
    <w:rsid w:val="50B906DF"/>
    <w:rsid w:val="50DD515E"/>
    <w:rsid w:val="50E76185"/>
    <w:rsid w:val="50F018D3"/>
    <w:rsid w:val="50F47A17"/>
    <w:rsid w:val="50F878FB"/>
    <w:rsid w:val="51116C5C"/>
    <w:rsid w:val="51150C4D"/>
    <w:rsid w:val="512E2361"/>
    <w:rsid w:val="51326B0B"/>
    <w:rsid w:val="51336612"/>
    <w:rsid w:val="513612E6"/>
    <w:rsid w:val="513D38A6"/>
    <w:rsid w:val="51456AF4"/>
    <w:rsid w:val="515C1DCC"/>
    <w:rsid w:val="51657C34"/>
    <w:rsid w:val="51790E28"/>
    <w:rsid w:val="517C7028"/>
    <w:rsid w:val="519634A4"/>
    <w:rsid w:val="519B6609"/>
    <w:rsid w:val="51B136BD"/>
    <w:rsid w:val="51B858B2"/>
    <w:rsid w:val="51BE6CEC"/>
    <w:rsid w:val="51C26588"/>
    <w:rsid w:val="51D82383"/>
    <w:rsid w:val="51DE4114"/>
    <w:rsid w:val="51E24803"/>
    <w:rsid w:val="51E31D3C"/>
    <w:rsid w:val="51F45C0D"/>
    <w:rsid w:val="51F45EC8"/>
    <w:rsid w:val="51FE2E2D"/>
    <w:rsid w:val="520A15B6"/>
    <w:rsid w:val="520F2ED4"/>
    <w:rsid w:val="521402BD"/>
    <w:rsid w:val="522B39FB"/>
    <w:rsid w:val="523431EF"/>
    <w:rsid w:val="52391E5F"/>
    <w:rsid w:val="52414E5C"/>
    <w:rsid w:val="52463FBA"/>
    <w:rsid w:val="524A5D65"/>
    <w:rsid w:val="524C1BBF"/>
    <w:rsid w:val="5261013A"/>
    <w:rsid w:val="52904CC7"/>
    <w:rsid w:val="52907FA1"/>
    <w:rsid w:val="529526FC"/>
    <w:rsid w:val="529C45E9"/>
    <w:rsid w:val="529E0FA4"/>
    <w:rsid w:val="52A17AC6"/>
    <w:rsid w:val="52A7123B"/>
    <w:rsid w:val="52C04D72"/>
    <w:rsid w:val="52C4065D"/>
    <w:rsid w:val="52C40EC5"/>
    <w:rsid w:val="52CA35B0"/>
    <w:rsid w:val="52D27A41"/>
    <w:rsid w:val="52DA0A73"/>
    <w:rsid w:val="52DD15C5"/>
    <w:rsid w:val="52EE7DBE"/>
    <w:rsid w:val="52F2731D"/>
    <w:rsid w:val="52F63B4F"/>
    <w:rsid w:val="53037F01"/>
    <w:rsid w:val="53082F2C"/>
    <w:rsid w:val="530E35EF"/>
    <w:rsid w:val="53131C59"/>
    <w:rsid w:val="53196CFD"/>
    <w:rsid w:val="53286C71"/>
    <w:rsid w:val="53345BA9"/>
    <w:rsid w:val="53396085"/>
    <w:rsid w:val="534A7EEE"/>
    <w:rsid w:val="53535371"/>
    <w:rsid w:val="53670639"/>
    <w:rsid w:val="537E4B22"/>
    <w:rsid w:val="53996C6D"/>
    <w:rsid w:val="53B84C8E"/>
    <w:rsid w:val="53BD274E"/>
    <w:rsid w:val="53CA6A89"/>
    <w:rsid w:val="53E65701"/>
    <w:rsid w:val="53F52A77"/>
    <w:rsid w:val="53FC4BBD"/>
    <w:rsid w:val="53FD5774"/>
    <w:rsid w:val="540138BB"/>
    <w:rsid w:val="5407208E"/>
    <w:rsid w:val="54072B9A"/>
    <w:rsid w:val="5414272D"/>
    <w:rsid w:val="542E6AAF"/>
    <w:rsid w:val="543A2371"/>
    <w:rsid w:val="543D68D9"/>
    <w:rsid w:val="544476D9"/>
    <w:rsid w:val="546F7A15"/>
    <w:rsid w:val="54861A61"/>
    <w:rsid w:val="54871B54"/>
    <w:rsid w:val="549F3EDE"/>
    <w:rsid w:val="54AA3CD9"/>
    <w:rsid w:val="54B76615"/>
    <w:rsid w:val="54C96C83"/>
    <w:rsid w:val="54D31B63"/>
    <w:rsid w:val="54DE4882"/>
    <w:rsid w:val="54EA3219"/>
    <w:rsid w:val="54FD7453"/>
    <w:rsid w:val="550118A5"/>
    <w:rsid w:val="55227839"/>
    <w:rsid w:val="55351F93"/>
    <w:rsid w:val="553B1A1E"/>
    <w:rsid w:val="553E71A5"/>
    <w:rsid w:val="554860F4"/>
    <w:rsid w:val="55582F0D"/>
    <w:rsid w:val="55707579"/>
    <w:rsid w:val="557A16A0"/>
    <w:rsid w:val="559719B0"/>
    <w:rsid w:val="559941D1"/>
    <w:rsid w:val="559A22C4"/>
    <w:rsid w:val="559C2F3F"/>
    <w:rsid w:val="559F228F"/>
    <w:rsid w:val="55A67EE8"/>
    <w:rsid w:val="55B54251"/>
    <w:rsid w:val="55D00DC0"/>
    <w:rsid w:val="55E8090D"/>
    <w:rsid w:val="56060266"/>
    <w:rsid w:val="562A1609"/>
    <w:rsid w:val="563C0786"/>
    <w:rsid w:val="563F74A4"/>
    <w:rsid w:val="564571AF"/>
    <w:rsid w:val="566963A7"/>
    <w:rsid w:val="566B53D2"/>
    <w:rsid w:val="56715C12"/>
    <w:rsid w:val="567B1141"/>
    <w:rsid w:val="567B56A9"/>
    <w:rsid w:val="5681373E"/>
    <w:rsid w:val="56991451"/>
    <w:rsid w:val="569A3398"/>
    <w:rsid w:val="569D6C7E"/>
    <w:rsid w:val="56A7418C"/>
    <w:rsid w:val="56AC1A64"/>
    <w:rsid w:val="56AD7471"/>
    <w:rsid w:val="56B37DB8"/>
    <w:rsid w:val="56B56FD5"/>
    <w:rsid w:val="56EB3361"/>
    <w:rsid w:val="56F40954"/>
    <w:rsid w:val="56F72F30"/>
    <w:rsid w:val="56F96C00"/>
    <w:rsid w:val="56FA2602"/>
    <w:rsid w:val="570D256E"/>
    <w:rsid w:val="57301450"/>
    <w:rsid w:val="573823DC"/>
    <w:rsid w:val="574D339C"/>
    <w:rsid w:val="5753468B"/>
    <w:rsid w:val="575A00EB"/>
    <w:rsid w:val="575B3101"/>
    <w:rsid w:val="5760479D"/>
    <w:rsid w:val="576D43D6"/>
    <w:rsid w:val="5779650A"/>
    <w:rsid w:val="579E5E58"/>
    <w:rsid w:val="57B11185"/>
    <w:rsid w:val="57B15E76"/>
    <w:rsid w:val="57BA33E6"/>
    <w:rsid w:val="57C451DA"/>
    <w:rsid w:val="57E12441"/>
    <w:rsid w:val="57E52AC8"/>
    <w:rsid w:val="57F01B40"/>
    <w:rsid w:val="57F25C54"/>
    <w:rsid w:val="58037259"/>
    <w:rsid w:val="580B1E0B"/>
    <w:rsid w:val="58145108"/>
    <w:rsid w:val="58164A86"/>
    <w:rsid w:val="58224F50"/>
    <w:rsid w:val="58294D7E"/>
    <w:rsid w:val="584410CC"/>
    <w:rsid w:val="585712B7"/>
    <w:rsid w:val="58582441"/>
    <w:rsid w:val="58603614"/>
    <w:rsid w:val="58615E6E"/>
    <w:rsid w:val="58635793"/>
    <w:rsid w:val="586A36EE"/>
    <w:rsid w:val="587D0D3A"/>
    <w:rsid w:val="588C11D6"/>
    <w:rsid w:val="58C16B43"/>
    <w:rsid w:val="58D26D25"/>
    <w:rsid w:val="58EF47AD"/>
    <w:rsid w:val="58EF5DE4"/>
    <w:rsid w:val="59033141"/>
    <w:rsid w:val="590515C4"/>
    <w:rsid w:val="592A36F8"/>
    <w:rsid w:val="5930512A"/>
    <w:rsid w:val="593C448B"/>
    <w:rsid w:val="59477195"/>
    <w:rsid w:val="59491402"/>
    <w:rsid w:val="594F0C2A"/>
    <w:rsid w:val="594F459C"/>
    <w:rsid w:val="595C25C6"/>
    <w:rsid w:val="595F13E9"/>
    <w:rsid w:val="59785D4E"/>
    <w:rsid w:val="597E2527"/>
    <w:rsid w:val="598D7571"/>
    <w:rsid w:val="599213E8"/>
    <w:rsid w:val="599D32C2"/>
    <w:rsid w:val="59A84CD5"/>
    <w:rsid w:val="59AB0581"/>
    <w:rsid w:val="59B439B6"/>
    <w:rsid w:val="59CA0DF6"/>
    <w:rsid w:val="59CD2536"/>
    <w:rsid w:val="59D05539"/>
    <w:rsid w:val="59E079CE"/>
    <w:rsid w:val="59E12D2E"/>
    <w:rsid w:val="59E56E97"/>
    <w:rsid w:val="59E711EC"/>
    <w:rsid w:val="59EE0B0E"/>
    <w:rsid w:val="59EF52ED"/>
    <w:rsid w:val="59F378E0"/>
    <w:rsid w:val="5A03208B"/>
    <w:rsid w:val="5A0C24C8"/>
    <w:rsid w:val="5A1B27B8"/>
    <w:rsid w:val="5A306B42"/>
    <w:rsid w:val="5A3D48ED"/>
    <w:rsid w:val="5A41505E"/>
    <w:rsid w:val="5A510B06"/>
    <w:rsid w:val="5A5E096F"/>
    <w:rsid w:val="5A60385B"/>
    <w:rsid w:val="5A652CD0"/>
    <w:rsid w:val="5A705DB4"/>
    <w:rsid w:val="5A8E0B51"/>
    <w:rsid w:val="5A9B36D2"/>
    <w:rsid w:val="5AA97E52"/>
    <w:rsid w:val="5AC33DFF"/>
    <w:rsid w:val="5AC608F3"/>
    <w:rsid w:val="5ACA2411"/>
    <w:rsid w:val="5AE31485"/>
    <w:rsid w:val="5AF626D8"/>
    <w:rsid w:val="5AF62900"/>
    <w:rsid w:val="5AFC40F3"/>
    <w:rsid w:val="5B053218"/>
    <w:rsid w:val="5B0D46E9"/>
    <w:rsid w:val="5B143228"/>
    <w:rsid w:val="5B22062D"/>
    <w:rsid w:val="5B241C6D"/>
    <w:rsid w:val="5B266D7D"/>
    <w:rsid w:val="5B2B355B"/>
    <w:rsid w:val="5B3E3090"/>
    <w:rsid w:val="5B413ED9"/>
    <w:rsid w:val="5B736DFC"/>
    <w:rsid w:val="5B74248A"/>
    <w:rsid w:val="5B78539F"/>
    <w:rsid w:val="5B7B0F5B"/>
    <w:rsid w:val="5B7C3A7D"/>
    <w:rsid w:val="5B8675CA"/>
    <w:rsid w:val="5BA56520"/>
    <w:rsid w:val="5BA652CD"/>
    <w:rsid w:val="5BC02B4F"/>
    <w:rsid w:val="5BDA1A02"/>
    <w:rsid w:val="5BDA3815"/>
    <w:rsid w:val="5BE35BA2"/>
    <w:rsid w:val="5C0A6081"/>
    <w:rsid w:val="5C100E26"/>
    <w:rsid w:val="5C1B6D19"/>
    <w:rsid w:val="5C4C3CC9"/>
    <w:rsid w:val="5C5C59BB"/>
    <w:rsid w:val="5C6A1E8C"/>
    <w:rsid w:val="5C6F3AA2"/>
    <w:rsid w:val="5C85298F"/>
    <w:rsid w:val="5CDC5778"/>
    <w:rsid w:val="5CE70DB3"/>
    <w:rsid w:val="5CF20C05"/>
    <w:rsid w:val="5CF21D7F"/>
    <w:rsid w:val="5CF47DE5"/>
    <w:rsid w:val="5CF617C9"/>
    <w:rsid w:val="5D015FA3"/>
    <w:rsid w:val="5D022784"/>
    <w:rsid w:val="5D047EE8"/>
    <w:rsid w:val="5D094E05"/>
    <w:rsid w:val="5D110C61"/>
    <w:rsid w:val="5D125E75"/>
    <w:rsid w:val="5D126228"/>
    <w:rsid w:val="5D1949C1"/>
    <w:rsid w:val="5D1B0F43"/>
    <w:rsid w:val="5D1E455F"/>
    <w:rsid w:val="5D1F3C0E"/>
    <w:rsid w:val="5D301C4B"/>
    <w:rsid w:val="5D3734F1"/>
    <w:rsid w:val="5D3A42DC"/>
    <w:rsid w:val="5D423265"/>
    <w:rsid w:val="5D7F592A"/>
    <w:rsid w:val="5D966EF6"/>
    <w:rsid w:val="5D9839FA"/>
    <w:rsid w:val="5DC675E0"/>
    <w:rsid w:val="5DCE771F"/>
    <w:rsid w:val="5DD3556C"/>
    <w:rsid w:val="5DD81E67"/>
    <w:rsid w:val="5DE6704B"/>
    <w:rsid w:val="5DEC3B70"/>
    <w:rsid w:val="5DEF746F"/>
    <w:rsid w:val="5DF84369"/>
    <w:rsid w:val="5DF92DCB"/>
    <w:rsid w:val="5E091FB5"/>
    <w:rsid w:val="5E0C5358"/>
    <w:rsid w:val="5E177160"/>
    <w:rsid w:val="5E277D80"/>
    <w:rsid w:val="5E280CB5"/>
    <w:rsid w:val="5E2F1ECF"/>
    <w:rsid w:val="5E4130FC"/>
    <w:rsid w:val="5E447267"/>
    <w:rsid w:val="5E4A572D"/>
    <w:rsid w:val="5E5667A6"/>
    <w:rsid w:val="5E676802"/>
    <w:rsid w:val="5E6C7C78"/>
    <w:rsid w:val="5E72699B"/>
    <w:rsid w:val="5E794082"/>
    <w:rsid w:val="5E815CED"/>
    <w:rsid w:val="5E843555"/>
    <w:rsid w:val="5E887A26"/>
    <w:rsid w:val="5EA35CFD"/>
    <w:rsid w:val="5EAC0CC5"/>
    <w:rsid w:val="5EAF07E9"/>
    <w:rsid w:val="5EB75E1B"/>
    <w:rsid w:val="5EC56393"/>
    <w:rsid w:val="5ECC3AF8"/>
    <w:rsid w:val="5EF078DD"/>
    <w:rsid w:val="5EF62DCD"/>
    <w:rsid w:val="5EFB0071"/>
    <w:rsid w:val="5EFE34A1"/>
    <w:rsid w:val="5F143221"/>
    <w:rsid w:val="5F173FD8"/>
    <w:rsid w:val="5F282450"/>
    <w:rsid w:val="5F323B84"/>
    <w:rsid w:val="5F3262F4"/>
    <w:rsid w:val="5F41229A"/>
    <w:rsid w:val="5F5C27E5"/>
    <w:rsid w:val="5F6938A8"/>
    <w:rsid w:val="5F6E2815"/>
    <w:rsid w:val="5F7C06D8"/>
    <w:rsid w:val="5F7D34EC"/>
    <w:rsid w:val="5F8939C8"/>
    <w:rsid w:val="5F9310DC"/>
    <w:rsid w:val="5F986BBA"/>
    <w:rsid w:val="5F9E02EC"/>
    <w:rsid w:val="5FA1081C"/>
    <w:rsid w:val="5FBB5BDB"/>
    <w:rsid w:val="5FD14C3B"/>
    <w:rsid w:val="5FD9462B"/>
    <w:rsid w:val="5FE061B9"/>
    <w:rsid w:val="5FEB5761"/>
    <w:rsid w:val="5FF41BFE"/>
    <w:rsid w:val="5FFB6305"/>
    <w:rsid w:val="60011320"/>
    <w:rsid w:val="600E178F"/>
    <w:rsid w:val="60252168"/>
    <w:rsid w:val="60267D5D"/>
    <w:rsid w:val="6030059B"/>
    <w:rsid w:val="603D045B"/>
    <w:rsid w:val="604100BA"/>
    <w:rsid w:val="6057025C"/>
    <w:rsid w:val="606A0B79"/>
    <w:rsid w:val="606F133D"/>
    <w:rsid w:val="607B07D5"/>
    <w:rsid w:val="60916901"/>
    <w:rsid w:val="60993336"/>
    <w:rsid w:val="609949E1"/>
    <w:rsid w:val="60A27DAC"/>
    <w:rsid w:val="60B91733"/>
    <w:rsid w:val="60E34759"/>
    <w:rsid w:val="60E6622A"/>
    <w:rsid w:val="60E9636C"/>
    <w:rsid w:val="610B115D"/>
    <w:rsid w:val="61120121"/>
    <w:rsid w:val="611F5E40"/>
    <w:rsid w:val="612650A2"/>
    <w:rsid w:val="61275225"/>
    <w:rsid w:val="612E2767"/>
    <w:rsid w:val="61385CE9"/>
    <w:rsid w:val="614041D7"/>
    <w:rsid w:val="61552A82"/>
    <w:rsid w:val="616C655B"/>
    <w:rsid w:val="616E381D"/>
    <w:rsid w:val="616E7A73"/>
    <w:rsid w:val="61A21ED5"/>
    <w:rsid w:val="61AD52D4"/>
    <w:rsid w:val="61BA5EFD"/>
    <w:rsid w:val="61C7660C"/>
    <w:rsid w:val="61D272BB"/>
    <w:rsid w:val="61D81BE2"/>
    <w:rsid w:val="61E93AD6"/>
    <w:rsid w:val="61E93F53"/>
    <w:rsid w:val="620100B1"/>
    <w:rsid w:val="62190F45"/>
    <w:rsid w:val="62193B80"/>
    <w:rsid w:val="621B4181"/>
    <w:rsid w:val="621E6A41"/>
    <w:rsid w:val="62216BE1"/>
    <w:rsid w:val="62306AE7"/>
    <w:rsid w:val="62353B47"/>
    <w:rsid w:val="624076D6"/>
    <w:rsid w:val="624876EE"/>
    <w:rsid w:val="62511DE0"/>
    <w:rsid w:val="628C53F9"/>
    <w:rsid w:val="62937829"/>
    <w:rsid w:val="62A20B07"/>
    <w:rsid w:val="62A414E0"/>
    <w:rsid w:val="62BA5904"/>
    <w:rsid w:val="62CC77CB"/>
    <w:rsid w:val="62DE661E"/>
    <w:rsid w:val="62E409E4"/>
    <w:rsid w:val="62F3784F"/>
    <w:rsid w:val="62F41404"/>
    <w:rsid w:val="62FF3FB5"/>
    <w:rsid w:val="63021DE2"/>
    <w:rsid w:val="63112339"/>
    <w:rsid w:val="63297D20"/>
    <w:rsid w:val="632C21E9"/>
    <w:rsid w:val="632C2662"/>
    <w:rsid w:val="63385D89"/>
    <w:rsid w:val="633A0F04"/>
    <w:rsid w:val="6340127C"/>
    <w:rsid w:val="63402FDE"/>
    <w:rsid w:val="63654FE0"/>
    <w:rsid w:val="63985508"/>
    <w:rsid w:val="63A43115"/>
    <w:rsid w:val="63AA5332"/>
    <w:rsid w:val="63BC67D0"/>
    <w:rsid w:val="63BE5630"/>
    <w:rsid w:val="63C61233"/>
    <w:rsid w:val="63D33DB7"/>
    <w:rsid w:val="63D87FC9"/>
    <w:rsid w:val="63FF6AFB"/>
    <w:rsid w:val="640754EE"/>
    <w:rsid w:val="64142736"/>
    <w:rsid w:val="642A2A58"/>
    <w:rsid w:val="64321F10"/>
    <w:rsid w:val="64391A57"/>
    <w:rsid w:val="643D3961"/>
    <w:rsid w:val="64465512"/>
    <w:rsid w:val="64585109"/>
    <w:rsid w:val="645F7031"/>
    <w:rsid w:val="64634717"/>
    <w:rsid w:val="64813DB4"/>
    <w:rsid w:val="64881679"/>
    <w:rsid w:val="649F7EFD"/>
    <w:rsid w:val="64A074EC"/>
    <w:rsid w:val="64A67ACD"/>
    <w:rsid w:val="64A84422"/>
    <w:rsid w:val="64B23DB4"/>
    <w:rsid w:val="64B55A95"/>
    <w:rsid w:val="64B64B66"/>
    <w:rsid w:val="64B86E2A"/>
    <w:rsid w:val="64C12A40"/>
    <w:rsid w:val="64C15487"/>
    <w:rsid w:val="64C51685"/>
    <w:rsid w:val="64C82CB3"/>
    <w:rsid w:val="64F149F1"/>
    <w:rsid w:val="65137300"/>
    <w:rsid w:val="651E7DAB"/>
    <w:rsid w:val="6526740F"/>
    <w:rsid w:val="653277FB"/>
    <w:rsid w:val="6556674F"/>
    <w:rsid w:val="655F2B6C"/>
    <w:rsid w:val="65862CD9"/>
    <w:rsid w:val="6588686F"/>
    <w:rsid w:val="659E46D8"/>
    <w:rsid w:val="659E577E"/>
    <w:rsid w:val="65A57048"/>
    <w:rsid w:val="65B50E5A"/>
    <w:rsid w:val="65D40A3C"/>
    <w:rsid w:val="65D54781"/>
    <w:rsid w:val="65D7500D"/>
    <w:rsid w:val="65E00E45"/>
    <w:rsid w:val="65FE7202"/>
    <w:rsid w:val="660867AF"/>
    <w:rsid w:val="661147C7"/>
    <w:rsid w:val="662D27C6"/>
    <w:rsid w:val="66452970"/>
    <w:rsid w:val="66452FE9"/>
    <w:rsid w:val="668D7DF1"/>
    <w:rsid w:val="668F749F"/>
    <w:rsid w:val="66964197"/>
    <w:rsid w:val="66A51361"/>
    <w:rsid w:val="66AB7EE5"/>
    <w:rsid w:val="66BB4CBB"/>
    <w:rsid w:val="66C73D9C"/>
    <w:rsid w:val="66CD3F7E"/>
    <w:rsid w:val="66D04B5E"/>
    <w:rsid w:val="66D60DB1"/>
    <w:rsid w:val="66E561D8"/>
    <w:rsid w:val="66F00AF0"/>
    <w:rsid w:val="6700750E"/>
    <w:rsid w:val="67147AD2"/>
    <w:rsid w:val="671D0B80"/>
    <w:rsid w:val="67563028"/>
    <w:rsid w:val="67580868"/>
    <w:rsid w:val="67610EFA"/>
    <w:rsid w:val="67617E8F"/>
    <w:rsid w:val="6773071F"/>
    <w:rsid w:val="678D5B85"/>
    <w:rsid w:val="67904419"/>
    <w:rsid w:val="67995A29"/>
    <w:rsid w:val="67A00193"/>
    <w:rsid w:val="67B563BE"/>
    <w:rsid w:val="67CB78D3"/>
    <w:rsid w:val="67DC20CB"/>
    <w:rsid w:val="67DC482A"/>
    <w:rsid w:val="67E55620"/>
    <w:rsid w:val="67EA5494"/>
    <w:rsid w:val="67EB5FE1"/>
    <w:rsid w:val="67ED1ADF"/>
    <w:rsid w:val="67FA19DA"/>
    <w:rsid w:val="67FC2BE7"/>
    <w:rsid w:val="68091997"/>
    <w:rsid w:val="680D19BB"/>
    <w:rsid w:val="6815717B"/>
    <w:rsid w:val="681A46E7"/>
    <w:rsid w:val="681B7F08"/>
    <w:rsid w:val="68221A8C"/>
    <w:rsid w:val="68347A35"/>
    <w:rsid w:val="684D6D87"/>
    <w:rsid w:val="684F6446"/>
    <w:rsid w:val="685036D0"/>
    <w:rsid w:val="68525B9B"/>
    <w:rsid w:val="687018F0"/>
    <w:rsid w:val="688432AD"/>
    <w:rsid w:val="6886446B"/>
    <w:rsid w:val="6886482A"/>
    <w:rsid w:val="688E57BC"/>
    <w:rsid w:val="68904BFB"/>
    <w:rsid w:val="689D3AD7"/>
    <w:rsid w:val="68A0499E"/>
    <w:rsid w:val="68A36E99"/>
    <w:rsid w:val="68AE3670"/>
    <w:rsid w:val="68C11420"/>
    <w:rsid w:val="68C24CE0"/>
    <w:rsid w:val="68C332BA"/>
    <w:rsid w:val="68C708F2"/>
    <w:rsid w:val="68D56251"/>
    <w:rsid w:val="68EF5946"/>
    <w:rsid w:val="68F25DFA"/>
    <w:rsid w:val="68FF6567"/>
    <w:rsid w:val="692C0D0B"/>
    <w:rsid w:val="693118AD"/>
    <w:rsid w:val="69340CF5"/>
    <w:rsid w:val="694A0A61"/>
    <w:rsid w:val="69603C4B"/>
    <w:rsid w:val="69614422"/>
    <w:rsid w:val="69683F1C"/>
    <w:rsid w:val="69734633"/>
    <w:rsid w:val="6986197E"/>
    <w:rsid w:val="69930E11"/>
    <w:rsid w:val="699C0EF8"/>
    <w:rsid w:val="69A23095"/>
    <w:rsid w:val="69AB5DBB"/>
    <w:rsid w:val="69AB70FD"/>
    <w:rsid w:val="69B06EFE"/>
    <w:rsid w:val="69B37A6B"/>
    <w:rsid w:val="69B840F1"/>
    <w:rsid w:val="69C91948"/>
    <w:rsid w:val="69F22996"/>
    <w:rsid w:val="69FD45AC"/>
    <w:rsid w:val="6A09304A"/>
    <w:rsid w:val="6A0C6539"/>
    <w:rsid w:val="6A0D1FC4"/>
    <w:rsid w:val="6A0E7D49"/>
    <w:rsid w:val="6A2314C2"/>
    <w:rsid w:val="6A2826A1"/>
    <w:rsid w:val="6A551347"/>
    <w:rsid w:val="6A5660EE"/>
    <w:rsid w:val="6A5D1911"/>
    <w:rsid w:val="6A893DE9"/>
    <w:rsid w:val="6A9635F7"/>
    <w:rsid w:val="6A9F3407"/>
    <w:rsid w:val="6AA45AEE"/>
    <w:rsid w:val="6AAA05A9"/>
    <w:rsid w:val="6AB722FC"/>
    <w:rsid w:val="6AE60B4C"/>
    <w:rsid w:val="6AF94656"/>
    <w:rsid w:val="6B0E0011"/>
    <w:rsid w:val="6B113D9E"/>
    <w:rsid w:val="6B3529D0"/>
    <w:rsid w:val="6B3611E8"/>
    <w:rsid w:val="6B3C6A10"/>
    <w:rsid w:val="6B3D3D48"/>
    <w:rsid w:val="6B490841"/>
    <w:rsid w:val="6B562BF7"/>
    <w:rsid w:val="6B5B3158"/>
    <w:rsid w:val="6B726A7C"/>
    <w:rsid w:val="6B8833D8"/>
    <w:rsid w:val="6B8902B7"/>
    <w:rsid w:val="6B9441FE"/>
    <w:rsid w:val="6BA832B8"/>
    <w:rsid w:val="6BB54A7D"/>
    <w:rsid w:val="6BBA5C26"/>
    <w:rsid w:val="6BC644EC"/>
    <w:rsid w:val="6BDB04B6"/>
    <w:rsid w:val="6BE963BE"/>
    <w:rsid w:val="6C0F365E"/>
    <w:rsid w:val="6C2E2CA9"/>
    <w:rsid w:val="6C33536D"/>
    <w:rsid w:val="6C3E3641"/>
    <w:rsid w:val="6C4B5737"/>
    <w:rsid w:val="6C517C19"/>
    <w:rsid w:val="6C547454"/>
    <w:rsid w:val="6C5648D5"/>
    <w:rsid w:val="6C677C6A"/>
    <w:rsid w:val="6C740601"/>
    <w:rsid w:val="6C7A7875"/>
    <w:rsid w:val="6C842DAB"/>
    <w:rsid w:val="6C89553B"/>
    <w:rsid w:val="6C8A5474"/>
    <w:rsid w:val="6CCE3605"/>
    <w:rsid w:val="6CD05C02"/>
    <w:rsid w:val="6CD85C69"/>
    <w:rsid w:val="6CF22917"/>
    <w:rsid w:val="6CFC34A1"/>
    <w:rsid w:val="6D164412"/>
    <w:rsid w:val="6D234130"/>
    <w:rsid w:val="6D3725D0"/>
    <w:rsid w:val="6D464DCC"/>
    <w:rsid w:val="6D4D3CA3"/>
    <w:rsid w:val="6D616216"/>
    <w:rsid w:val="6D716EC0"/>
    <w:rsid w:val="6D8D1511"/>
    <w:rsid w:val="6D932C97"/>
    <w:rsid w:val="6DA225C5"/>
    <w:rsid w:val="6DB630F7"/>
    <w:rsid w:val="6DBF57D4"/>
    <w:rsid w:val="6E04099A"/>
    <w:rsid w:val="6E09153B"/>
    <w:rsid w:val="6E0E61FC"/>
    <w:rsid w:val="6E253674"/>
    <w:rsid w:val="6E3101C1"/>
    <w:rsid w:val="6E451A64"/>
    <w:rsid w:val="6E67698D"/>
    <w:rsid w:val="6E6839F7"/>
    <w:rsid w:val="6E733F82"/>
    <w:rsid w:val="6E7C3832"/>
    <w:rsid w:val="6E874489"/>
    <w:rsid w:val="6E960A52"/>
    <w:rsid w:val="6EA0744D"/>
    <w:rsid w:val="6EA3291D"/>
    <w:rsid w:val="6EA67504"/>
    <w:rsid w:val="6EB37BF3"/>
    <w:rsid w:val="6ED133CF"/>
    <w:rsid w:val="6ED8508C"/>
    <w:rsid w:val="6EDD75A0"/>
    <w:rsid w:val="6EE73EE7"/>
    <w:rsid w:val="6F0D2298"/>
    <w:rsid w:val="6F145E1F"/>
    <w:rsid w:val="6F251B29"/>
    <w:rsid w:val="6F276C23"/>
    <w:rsid w:val="6F37324B"/>
    <w:rsid w:val="6F452DC7"/>
    <w:rsid w:val="6F4B77AB"/>
    <w:rsid w:val="6F5606A2"/>
    <w:rsid w:val="6F59783E"/>
    <w:rsid w:val="6F5A407F"/>
    <w:rsid w:val="6F867595"/>
    <w:rsid w:val="6F9045BD"/>
    <w:rsid w:val="6F956BB0"/>
    <w:rsid w:val="6F991282"/>
    <w:rsid w:val="6F9A4BFC"/>
    <w:rsid w:val="6FAD4095"/>
    <w:rsid w:val="6FB963FA"/>
    <w:rsid w:val="6FD071A2"/>
    <w:rsid w:val="6FD57D31"/>
    <w:rsid w:val="6FD969D9"/>
    <w:rsid w:val="6FDF42CC"/>
    <w:rsid w:val="6FE47A0C"/>
    <w:rsid w:val="700A32D4"/>
    <w:rsid w:val="70141E75"/>
    <w:rsid w:val="70143D7F"/>
    <w:rsid w:val="70394E16"/>
    <w:rsid w:val="703B2856"/>
    <w:rsid w:val="70512274"/>
    <w:rsid w:val="70651A57"/>
    <w:rsid w:val="707136A0"/>
    <w:rsid w:val="7071512F"/>
    <w:rsid w:val="70715661"/>
    <w:rsid w:val="7072320D"/>
    <w:rsid w:val="70820371"/>
    <w:rsid w:val="70836044"/>
    <w:rsid w:val="708A6CC0"/>
    <w:rsid w:val="70945DFE"/>
    <w:rsid w:val="70963635"/>
    <w:rsid w:val="709E757C"/>
    <w:rsid w:val="70A4031D"/>
    <w:rsid w:val="70A81FF7"/>
    <w:rsid w:val="70A94143"/>
    <w:rsid w:val="70AB6982"/>
    <w:rsid w:val="70B960E4"/>
    <w:rsid w:val="70BD0161"/>
    <w:rsid w:val="70C93E55"/>
    <w:rsid w:val="70CE2945"/>
    <w:rsid w:val="70DF3D25"/>
    <w:rsid w:val="70E03E42"/>
    <w:rsid w:val="70E45212"/>
    <w:rsid w:val="70E97735"/>
    <w:rsid w:val="70FC3B75"/>
    <w:rsid w:val="710003A8"/>
    <w:rsid w:val="710376A0"/>
    <w:rsid w:val="71055269"/>
    <w:rsid w:val="710F0BB8"/>
    <w:rsid w:val="71194261"/>
    <w:rsid w:val="711B0652"/>
    <w:rsid w:val="711C5BB5"/>
    <w:rsid w:val="71217FEB"/>
    <w:rsid w:val="71375D39"/>
    <w:rsid w:val="713839ED"/>
    <w:rsid w:val="7144689C"/>
    <w:rsid w:val="714872A8"/>
    <w:rsid w:val="715971DA"/>
    <w:rsid w:val="715A4A8D"/>
    <w:rsid w:val="717D1751"/>
    <w:rsid w:val="717E5F2F"/>
    <w:rsid w:val="71885178"/>
    <w:rsid w:val="718B15C7"/>
    <w:rsid w:val="71997C57"/>
    <w:rsid w:val="719C2F48"/>
    <w:rsid w:val="71B2274D"/>
    <w:rsid w:val="71BF4E45"/>
    <w:rsid w:val="71C20258"/>
    <w:rsid w:val="71C30769"/>
    <w:rsid w:val="71C329DD"/>
    <w:rsid w:val="71C43B20"/>
    <w:rsid w:val="71CC7EBE"/>
    <w:rsid w:val="71D20555"/>
    <w:rsid w:val="71D62468"/>
    <w:rsid w:val="71DA77B8"/>
    <w:rsid w:val="71EA67D9"/>
    <w:rsid w:val="71F23E40"/>
    <w:rsid w:val="71F267E4"/>
    <w:rsid w:val="71F80073"/>
    <w:rsid w:val="721F400E"/>
    <w:rsid w:val="722766A6"/>
    <w:rsid w:val="72312C6E"/>
    <w:rsid w:val="72355C90"/>
    <w:rsid w:val="72370EF3"/>
    <w:rsid w:val="723B55AB"/>
    <w:rsid w:val="723D4E37"/>
    <w:rsid w:val="723E1C2C"/>
    <w:rsid w:val="724A0B59"/>
    <w:rsid w:val="724B3C7A"/>
    <w:rsid w:val="72522107"/>
    <w:rsid w:val="7258227F"/>
    <w:rsid w:val="726542C5"/>
    <w:rsid w:val="72713F85"/>
    <w:rsid w:val="72725AF0"/>
    <w:rsid w:val="72750D3A"/>
    <w:rsid w:val="727E25B6"/>
    <w:rsid w:val="72931EAF"/>
    <w:rsid w:val="72963B15"/>
    <w:rsid w:val="729A6459"/>
    <w:rsid w:val="729B43C7"/>
    <w:rsid w:val="729B556A"/>
    <w:rsid w:val="72A264DB"/>
    <w:rsid w:val="72AA2B66"/>
    <w:rsid w:val="72AC2EDB"/>
    <w:rsid w:val="72BD48D1"/>
    <w:rsid w:val="72C65D78"/>
    <w:rsid w:val="72D11FB9"/>
    <w:rsid w:val="72D63B2E"/>
    <w:rsid w:val="72D7336E"/>
    <w:rsid w:val="72F21234"/>
    <w:rsid w:val="72FD0906"/>
    <w:rsid w:val="7310056D"/>
    <w:rsid w:val="7313580C"/>
    <w:rsid w:val="731C1834"/>
    <w:rsid w:val="73300890"/>
    <w:rsid w:val="7339443F"/>
    <w:rsid w:val="734F14E0"/>
    <w:rsid w:val="736B2C3F"/>
    <w:rsid w:val="73795D74"/>
    <w:rsid w:val="739509FA"/>
    <w:rsid w:val="73A80755"/>
    <w:rsid w:val="73C4164C"/>
    <w:rsid w:val="73CC653A"/>
    <w:rsid w:val="73CF5D1F"/>
    <w:rsid w:val="73D159A1"/>
    <w:rsid w:val="73D217D6"/>
    <w:rsid w:val="73DD0AC3"/>
    <w:rsid w:val="73E00FC2"/>
    <w:rsid w:val="73E96F00"/>
    <w:rsid w:val="73F35C20"/>
    <w:rsid w:val="73F8462A"/>
    <w:rsid w:val="74080168"/>
    <w:rsid w:val="740815DC"/>
    <w:rsid w:val="740C66E7"/>
    <w:rsid w:val="741D2D43"/>
    <w:rsid w:val="74326D21"/>
    <w:rsid w:val="743F458D"/>
    <w:rsid w:val="745A7788"/>
    <w:rsid w:val="745B0796"/>
    <w:rsid w:val="745F4062"/>
    <w:rsid w:val="74A818BF"/>
    <w:rsid w:val="74D06E9C"/>
    <w:rsid w:val="74DF558B"/>
    <w:rsid w:val="74EE1D1B"/>
    <w:rsid w:val="74F10289"/>
    <w:rsid w:val="74F826B3"/>
    <w:rsid w:val="75014572"/>
    <w:rsid w:val="75067D82"/>
    <w:rsid w:val="75101474"/>
    <w:rsid w:val="75152359"/>
    <w:rsid w:val="752955C7"/>
    <w:rsid w:val="75334316"/>
    <w:rsid w:val="75404C65"/>
    <w:rsid w:val="754240E1"/>
    <w:rsid w:val="75473AB6"/>
    <w:rsid w:val="755A639D"/>
    <w:rsid w:val="75612341"/>
    <w:rsid w:val="75831366"/>
    <w:rsid w:val="75882465"/>
    <w:rsid w:val="7589081E"/>
    <w:rsid w:val="75913AD5"/>
    <w:rsid w:val="75AB03F6"/>
    <w:rsid w:val="75AD6E01"/>
    <w:rsid w:val="75B12B07"/>
    <w:rsid w:val="75C17839"/>
    <w:rsid w:val="75CA48E7"/>
    <w:rsid w:val="75D15E60"/>
    <w:rsid w:val="75E027FD"/>
    <w:rsid w:val="75E85E32"/>
    <w:rsid w:val="76351D9E"/>
    <w:rsid w:val="76511A24"/>
    <w:rsid w:val="765629A7"/>
    <w:rsid w:val="765E2EB5"/>
    <w:rsid w:val="76702A15"/>
    <w:rsid w:val="767466C2"/>
    <w:rsid w:val="76752691"/>
    <w:rsid w:val="76924971"/>
    <w:rsid w:val="76933E2E"/>
    <w:rsid w:val="76A27B4C"/>
    <w:rsid w:val="76B918A6"/>
    <w:rsid w:val="76BC587C"/>
    <w:rsid w:val="76BF7808"/>
    <w:rsid w:val="76C00AFC"/>
    <w:rsid w:val="76C07136"/>
    <w:rsid w:val="76D0242A"/>
    <w:rsid w:val="76ED1347"/>
    <w:rsid w:val="76F433E8"/>
    <w:rsid w:val="77117C45"/>
    <w:rsid w:val="771946D8"/>
    <w:rsid w:val="772178BF"/>
    <w:rsid w:val="772268FD"/>
    <w:rsid w:val="77237EAA"/>
    <w:rsid w:val="77474684"/>
    <w:rsid w:val="774B39B8"/>
    <w:rsid w:val="775666E2"/>
    <w:rsid w:val="775E47D0"/>
    <w:rsid w:val="77653ACC"/>
    <w:rsid w:val="776569B5"/>
    <w:rsid w:val="777270E8"/>
    <w:rsid w:val="77747DD3"/>
    <w:rsid w:val="77754F32"/>
    <w:rsid w:val="77A70B72"/>
    <w:rsid w:val="77A82770"/>
    <w:rsid w:val="77BD4BE4"/>
    <w:rsid w:val="77BD7E72"/>
    <w:rsid w:val="77C9487D"/>
    <w:rsid w:val="77E560D4"/>
    <w:rsid w:val="77ED0386"/>
    <w:rsid w:val="77F72469"/>
    <w:rsid w:val="77F854D4"/>
    <w:rsid w:val="78065036"/>
    <w:rsid w:val="780D5CB6"/>
    <w:rsid w:val="78347406"/>
    <w:rsid w:val="78366B8C"/>
    <w:rsid w:val="783B287A"/>
    <w:rsid w:val="78482C69"/>
    <w:rsid w:val="785E7689"/>
    <w:rsid w:val="785F0006"/>
    <w:rsid w:val="78686239"/>
    <w:rsid w:val="786A7B13"/>
    <w:rsid w:val="788249B9"/>
    <w:rsid w:val="78886D15"/>
    <w:rsid w:val="788E2046"/>
    <w:rsid w:val="78B2035E"/>
    <w:rsid w:val="78B43B82"/>
    <w:rsid w:val="78B57D9C"/>
    <w:rsid w:val="78BB76EA"/>
    <w:rsid w:val="78C54C9E"/>
    <w:rsid w:val="78E26C73"/>
    <w:rsid w:val="78E76B0F"/>
    <w:rsid w:val="78F65C61"/>
    <w:rsid w:val="78FB1BD1"/>
    <w:rsid w:val="7919443B"/>
    <w:rsid w:val="79213328"/>
    <w:rsid w:val="793A0447"/>
    <w:rsid w:val="796101BE"/>
    <w:rsid w:val="7964511F"/>
    <w:rsid w:val="796539C1"/>
    <w:rsid w:val="796D1E41"/>
    <w:rsid w:val="797C3FB4"/>
    <w:rsid w:val="79824E81"/>
    <w:rsid w:val="79956A1C"/>
    <w:rsid w:val="799B2468"/>
    <w:rsid w:val="799E7491"/>
    <w:rsid w:val="799F3F47"/>
    <w:rsid w:val="79A72484"/>
    <w:rsid w:val="79A82466"/>
    <w:rsid w:val="79B8251C"/>
    <w:rsid w:val="79BA471D"/>
    <w:rsid w:val="79BB19A8"/>
    <w:rsid w:val="79C47FC2"/>
    <w:rsid w:val="79C54A2B"/>
    <w:rsid w:val="79DB029C"/>
    <w:rsid w:val="79DF005F"/>
    <w:rsid w:val="79E028EC"/>
    <w:rsid w:val="7A0A673E"/>
    <w:rsid w:val="7A114E8A"/>
    <w:rsid w:val="7A1C5B1C"/>
    <w:rsid w:val="7A233119"/>
    <w:rsid w:val="7A2D6C9D"/>
    <w:rsid w:val="7A333BDD"/>
    <w:rsid w:val="7A4653BA"/>
    <w:rsid w:val="7A531493"/>
    <w:rsid w:val="7A613BC7"/>
    <w:rsid w:val="7A75358E"/>
    <w:rsid w:val="7A765EEC"/>
    <w:rsid w:val="7A772579"/>
    <w:rsid w:val="7A773B5D"/>
    <w:rsid w:val="7A790CA9"/>
    <w:rsid w:val="7A872B29"/>
    <w:rsid w:val="7A9019A1"/>
    <w:rsid w:val="7AAD6D6F"/>
    <w:rsid w:val="7AB0523D"/>
    <w:rsid w:val="7AB83F1D"/>
    <w:rsid w:val="7ACC04C2"/>
    <w:rsid w:val="7AD234FC"/>
    <w:rsid w:val="7AD86C9B"/>
    <w:rsid w:val="7ADD6AF4"/>
    <w:rsid w:val="7AE2061C"/>
    <w:rsid w:val="7AE960CA"/>
    <w:rsid w:val="7AF5232E"/>
    <w:rsid w:val="7AF937F5"/>
    <w:rsid w:val="7B002131"/>
    <w:rsid w:val="7B0864F6"/>
    <w:rsid w:val="7B134040"/>
    <w:rsid w:val="7B14398E"/>
    <w:rsid w:val="7B1B16D3"/>
    <w:rsid w:val="7B2D5B56"/>
    <w:rsid w:val="7B2E6780"/>
    <w:rsid w:val="7B3A6655"/>
    <w:rsid w:val="7B5B5807"/>
    <w:rsid w:val="7B5D217A"/>
    <w:rsid w:val="7B614801"/>
    <w:rsid w:val="7B684A54"/>
    <w:rsid w:val="7B8270E6"/>
    <w:rsid w:val="7B881F88"/>
    <w:rsid w:val="7B913B86"/>
    <w:rsid w:val="7B97422A"/>
    <w:rsid w:val="7BA969F0"/>
    <w:rsid w:val="7BB31B68"/>
    <w:rsid w:val="7BC56B36"/>
    <w:rsid w:val="7BCB31C0"/>
    <w:rsid w:val="7BDC6155"/>
    <w:rsid w:val="7BEC10AD"/>
    <w:rsid w:val="7BF32114"/>
    <w:rsid w:val="7C071C5F"/>
    <w:rsid w:val="7C1311BA"/>
    <w:rsid w:val="7C194469"/>
    <w:rsid w:val="7C1A6CD5"/>
    <w:rsid w:val="7C2630F4"/>
    <w:rsid w:val="7C3A066B"/>
    <w:rsid w:val="7C45471C"/>
    <w:rsid w:val="7C4A0843"/>
    <w:rsid w:val="7C580ED8"/>
    <w:rsid w:val="7C663691"/>
    <w:rsid w:val="7C7E27D3"/>
    <w:rsid w:val="7C7F3629"/>
    <w:rsid w:val="7C881779"/>
    <w:rsid w:val="7C8B7A6D"/>
    <w:rsid w:val="7C90110D"/>
    <w:rsid w:val="7C9B6AF6"/>
    <w:rsid w:val="7CA34622"/>
    <w:rsid w:val="7CBD49D7"/>
    <w:rsid w:val="7CC16E36"/>
    <w:rsid w:val="7CC90590"/>
    <w:rsid w:val="7D1807D1"/>
    <w:rsid w:val="7D197DD4"/>
    <w:rsid w:val="7D2F6FF7"/>
    <w:rsid w:val="7D303FCF"/>
    <w:rsid w:val="7D332F6D"/>
    <w:rsid w:val="7D3446E3"/>
    <w:rsid w:val="7D3A1A33"/>
    <w:rsid w:val="7D3C594A"/>
    <w:rsid w:val="7D3D587B"/>
    <w:rsid w:val="7D406452"/>
    <w:rsid w:val="7D4435DF"/>
    <w:rsid w:val="7D4B267A"/>
    <w:rsid w:val="7D523AFC"/>
    <w:rsid w:val="7D5C75F5"/>
    <w:rsid w:val="7D694213"/>
    <w:rsid w:val="7D6E6D2F"/>
    <w:rsid w:val="7DAF48D0"/>
    <w:rsid w:val="7DB838C8"/>
    <w:rsid w:val="7DC23C3E"/>
    <w:rsid w:val="7DCA5633"/>
    <w:rsid w:val="7DDC6306"/>
    <w:rsid w:val="7DF46E1B"/>
    <w:rsid w:val="7DF50EED"/>
    <w:rsid w:val="7E0464CE"/>
    <w:rsid w:val="7E0D367D"/>
    <w:rsid w:val="7E202324"/>
    <w:rsid w:val="7E2C2660"/>
    <w:rsid w:val="7E476D34"/>
    <w:rsid w:val="7E4C25FB"/>
    <w:rsid w:val="7E555A2D"/>
    <w:rsid w:val="7E58588F"/>
    <w:rsid w:val="7E6D6DAE"/>
    <w:rsid w:val="7E6F3FB2"/>
    <w:rsid w:val="7E84575A"/>
    <w:rsid w:val="7E847598"/>
    <w:rsid w:val="7E957586"/>
    <w:rsid w:val="7E9B11AA"/>
    <w:rsid w:val="7E9E1DEB"/>
    <w:rsid w:val="7EA32AD0"/>
    <w:rsid w:val="7ECC17E2"/>
    <w:rsid w:val="7ECD4344"/>
    <w:rsid w:val="7ED55007"/>
    <w:rsid w:val="7ED953E3"/>
    <w:rsid w:val="7EF765D0"/>
    <w:rsid w:val="7EF87C96"/>
    <w:rsid w:val="7EFA721D"/>
    <w:rsid w:val="7EFE6E9B"/>
    <w:rsid w:val="7F086927"/>
    <w:rsid w:val="7F20453E"/>
    <w:rsid w:val="7F215D8A"/>
    <w:rsid w:val="7F301B1E"/>
    <w:rsid w:val="7F375D0A"/>
    <w:rsid w:val="7F500CBA"/>
    <w:rsid w:val="7F587DE1"/>
    <w:rsid w:val="7F59726B"/>
    <w:rsid w:val="7F61016D"/>
    <w:rsid w:val="7F635A42"/>
    <w:rsid w:val="7F6D28E2"/>
    <w:rsid w:val="7F820D78"/>
    <w:rsid w:val="7F8211F5"/>
    <w:rsid w:val="7F935AA2"/>
    <w:rsid w:val="7F9A1ABF"/>
    <w:rsid w:val="7FA379C4"/>
    <w:rsid w:val="7FA51E6D"/>
    <w:rsid w:val="7FA95C9E"/>
    <w:rsid w:val="7FC76DE8"/>
    <w:rsid w:val="7FD10373"/>
    <w:rsid w:val="7FFC56D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F903017-ED60-4A56-8BC3-450C8CCE5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t"/>
      <w:szCs w:val="22"/>
    </w:rPr>
  </w:style>
  <w:style w:type="paragraph" w:styleId="1">
    <w:name w:val="heading 1"/>
    <w:basedOn w:val="a"/>
    <w:next w:val="a"/>
    <w:link w:val="10"/>
    <w:autoRedefine/>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0"/>
    <w:autoRedefine/>
    <w:qFormat/>
    <w:pPr>
      <w:keepNext/>
      <w:keepLines/>
      <w:numPr>
        <w:ilvl w:val="1"/>
      </w:numPr>
      <w:spacing w:before="260" w:after="260" w:line="413" w:lineRule="auto"/>
      <w:outlineLvl w:val="1"/>
    </w:pPr>
    <w:rPr>
      <w:sz w:val="32"/>
    </w:rPr>
  </w:style>
  <w:style w:type="paragraph" w:styleId="3">
    <w:name w:val="heading 3"/>
    <w:basedOn w:val="2"/>
    <w:next w:val="a"/>
    <w:link w:val="31"/>
    <w:autoRedefine/>
    <w:uiPriority w:val="9"/>
    <w:qFormat/>
    <w:pPr>
      <w:numPr>
        <w:ilvl w:val="2"/>
      </w:numPr>
      <w:tabs>
        <w:tab w:val="left" w:pos="720"/>
      </w:tabs>
      <w:spacing w:line="416" w:lineRule="auto"/>
      <w:outlineLvl w:val="2"/>
    </w:pPr>
    <w:rPr>
      <w:szCs w:val="32"/>
    </w:rPr>
  </w:style>
  <w:style w:type="paragraph" w:styleId="4">
    <w:name w:val="heading 4"/>
    <w:basedOn w:val="3"/>
    <w:next w:val="a"/>
    <w:uiPriority w:val="9"/>
    <w:qFormat/>
    <w:pPr>
      <w:numPr>
        <w:ilvl w:val="3"/>
      </w:numPr>
      <w:outlineLvl w:val="3"/>
    </w:pPr>
    <w:rPr>
      <w:sz w:val="24"/>
    </w:rPr>
  </w:style>
  <w:style w:type="paragraph" w:styleId="5">
    <w:name w:val="heading 5"/>
    <w:basedOn w:val="a"/>
    <w:next w:val="a"/>
    <w:autoRedefine/>
    <w:uiPriority w:val="9"/>
    <w:qFormat/>
    <w:pPr>
      <w:numPr>
        <w:ilvl w:val="4"/>
        <w:numId w:val="1"/>
      </w:numPr>
      <w:spacing w:after="0"/>
      <w:outlineLvl w:val="4"/>
    </w:pPr>
    <w:rPr>
      <w:rFonts w:ascii="宋体" w:hAnsi="宋体" w:hint="eastAsia"/>
      <w:b/>
      <w:color w:val="666666"/>
      <w:szCs w:val="20"/>
    </w:rPr>
  </w:style>
  <w:style w:type="paragraph" w:styleId="6">
    <w:name w:val="heading 6"/>
    <w:basedOn w:val="a"/>
    <w:next w:val="a"/>
    <w:autoRedefine/>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autoRedefine/>
    <w:qFormat/>
    <w:pPr>
      <w:widowControl w:val="0"/>
      <w:spacing w:after="0" w:line="240" w:lineRule="auto"/>
      <w:ind w:firstLine="420"/>
      <w:jc w:val="both"/>
    </w:pPr>
    <w:rPr>
      <w:kern w:val="2"/>
      <w:sz w:val="21"/>
      <w:szCs w:val="20"/>
    </w:rPr>
  </w:style>
  <w:style w:type="paragraph" w:styleId="a4">
    <w:name w:val="caption"/>
    <w:basedOn w:val="a"/>
    <w:next w:val="a"/>
    <w:link w:val="a5"/>
    <w:autoRedefine/>
    <w:qFormat/>
    <w:pPr>
      <w:tabs>
        <w:tab w:val="left" w:pos="1418"/>
      </w:tabs>
      <w:spacing w:before="120" w:after="120" w:line="240" w:lineRule="auto"/>
    </w:pPr>
    <w:rPr>
      <w:b/>
      <w:bCs/>
      <w:szCs w:val="20"/>
      <w:lang w:val="en-GB" w:eastAsia="sv-SE"/>
    </w:rPr>
  </w:style>
  <w:style w:type="paragraph" w:styleId="a6">
    <w:name w:val="Document Map"/>
    <w:basedOn w:val="a"/>
    <w:link w:val="a7"/>
    <w:autoRedefine/>
    <w:uiPriority w:val="99"/>
    <w:unhideWhenUsed/>
    <w:qFormat/>
    <w:rPr>
      <w:rFonts w:ascii="宋体"/>
      <w:sz w:val="18"/>
      <w:szCs w:val="18"/>
    </w:rPr>
  </w:style>
  <w:style w:type="paragraph" w:styleId="a8">
    <w:name w:val="annotation text"/>
    <w:basedOn w:val="a"/>
    <w:link w:val="a9"/>
    <w:unhideWhenUsed/>
    <w:qFormat/>
    <w:rPr>
      <w:szCs w:val="20"/>
    </w:rPr>
  </w:style>
  <w:style w:type="paragraph" w:styleId="aa">
    <w:name w:val="Body Text"/>
    <w:basedOn w:val="a"/>
    <w:link w:val="ab"/>
    <w:qFormat/>
    <w:pPr>
      <w:widowControl w:val="0"/>
      <w:spacing w:after="0" w:line="240" w:lineRule="auto"/>
      <w:jc w:val="both"/>
    </w:pPr>
    <w:rPr>
      <w:color w:val="0000FF"/>
      <w:kern w:val="2"/>
      <w:sz w:val="21"/>
      <w:szCs w:val="20"/>
    </w:rPr>
  </w:style>
  <w:style w:type="paragraph" w:styleId="ac">
    <w:name w:val="Balloon Text"/>
    <w:basedOn w:val="a"/>
    <w:link w:val="ad"/>
    <w:autoRedefine/>
    <w:uiPriority w:val="99"/>
    <w:unhideWhenUsed/>
    <w:qFormat/>
    <w:pPr>
      <w:spacing w:after="0" w:line="240" w:lineRule="auto"/>
    </w:pPr>
    <w:rPr>
      <w:rFonts w:ascii="Tahoma" w:hAnsi="Tahoma"/>
      <w:sz w:val="16"/>
      <w:szCs w:val="16"/>
    </w:rPr>
  </w:style>
  <w:style w:type="paragraph" w:styleId="ae">
    <w:name w:val="footer"/>
    <w:basedOn w:val="a"/>
    <w:autoRedefine/>
    <w:qFormat/>
    <w:pPr>
      <w:tabs>
        <w:tab w:val="center" w:pos="4153"/>
        <w:tab w:val="right" w:pos="8306"/>
      </w:tabs>
      <w:snapToGrid w:val="0"/>
      <w:spacing w:line="240" w:lineRule="auto"/>
    </w:pPr>
    <w:rPr>
      <w:sz w:val="18"/>
      <w:szCs w:val="18"/>
    </w:rPr>
  </w:style>
  <w:style w:type="paragraph" w:styleId="af">
    <w:name w:val="header"/>
    <w:basedOn w:val="a"/>
    <w:link w:val="af0"/>
    <w:qFormat/>
    <w:pPr>
      <w:tabs>
        <w:tab w:val="center" w:pos="4536"/>
        <w:tab w:val="right" w:pos="9072"/>
      </w:tabs>
      <w:spacing w:after="0" w:line="240" w:lineRule="auto"/>
    </w:pPr>
    <w:rPr>
      <w:rFonts w:ascii="Arial" w:eastAsia="MS Mincho" w:hAnsi="Arial"/>
      <w:b/>
      <w:szCs w:val="24"/>
      <w:lang w:eastAsia="en-US"/>
    </w:rPr>
  </w:style>
  <w:style w:type="paragraph" w:styleId="af1">
    <w:name w:val="List"/>
    <w:basedOn w:val="a"/>
    <w:uiPriority w:val="99"/>
    <w:unhideWhenUsed/>
    <w:qFormat/>
    <w:pPr>
      <w:ind w:left="200" w:hangingChars="200" w:hanging="200"/>
      <w:contextualSpacing/>
    </w:pPr>
  </w:style>
  <w:style w:type="paragraph" w:styleId="af2">
    <w:name w:val="footnote text"/>
    <w:basedOn w:val="a"/>
    <w:link w:val="af3"/>
    <w:semiHidden/>
    <w:qFormat/>
    <w:pPr>
      <w:spacing w:after="0" w:line="240" w:lineRule="auto"/>
      <w:jc w:val="both"/>
    </w:pPr>
    <w:rPr>
      <w:rFonts w:ascii="Times" w:eastAsia="Batang" w:hAnsi="Times"/>
      <w:szCs w:val="20"/>
      <w:lang w:eastAsia="en-US"/>
    </w:rPr>
  </w:style>
  <w:style w:type="paragraph" w:styleId="af4">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f5">
    <w:name w:val="annotation subject"/>
    <w:basedOn w:val="a8"/>
    <w:next w:val="a8"/>
    <w:link w:val="af6"/>
    <w:uiPriority w:val="99"/>
    <w:unhideWhenUsed/>
    <w:qFormat/>
    <w:rPr>
      <w:b/>
      <w:bCs/>
    </w:rPr>
  </w:style>
  <w:style w:type="table" w:styleId="af7">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autoRedefine/>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8">
    <w:name w:val="Strong"/>
    <w:basedOn w:val="a0"/>
    <w:autoRedefine/>
    <w:uiPriority w:val="22"/>
    <w:qFormat/>
    <w:rPr>
      <w:b/>
    </w:rPr>
  </w:style>
  <w:style w:type="character" w:styleId="af9">
    <w:name w:val="page number"/>
    <w:basedOn w:val="a0"/>
    <w:autoRedefine/>
    <w:semiHidden/>
    <w:qFormat/>
  </w:style>
  <w:style w:type="character" w:styleId="afa">
    <w:name w:val="FollowedHyperlink"/>
    <w:autoRedefine/>
    <w:uiPriority w:val="99"/>
    <w:unhideWhenUsed/>
    <w:qFormat/>
    <w:rPr>
      <w:color w:val="2779B6"/>
      <w:u w:val="single"/>
    </w:rPr>
  </w:style>
  <w:style w:type="character" w:styleId="afb">
    <w:name w:val="Emphasis"/>
    <w:autoRedefine/>
    <w:qFormat/>
    <w:rPr>
      <w:i/>
    </w:rPr>
  </w:style>
  <w:style w:type="character" w:styleId="afc">
    <w:name w:val="Hyperlink"/>
    <w:autoRedefine/>
    <w:uiPriority w:val="99"/>
    <w:unhideWhenUsed/>
    <w:qFormat/>
    <w:rPr>
      <w:color w:val="2779B6"/>
      <w:u w:val="single"/>
    </w:rPr>
  </w:style>
  <w:style w:type="character" w:styleId="afd">
    <w:name w:val="annotation reference"/>
    <w:autoRedefine/>
    <w:unhideWhenUsed/>
    <w:qFormat/>
    <w:rPr>
      <w:sz w:val="16"/>
      <w:szCs w:val="16"/>
    </w:rPr>
  </w:style>
  <w:style w:type="character" w:styleId="afe">
    <w:name w:val="footnote reference"/>
    <w:autoRedefine/>
    <w:semiHidden/>
    <w:qFormat/>
    <w:rPr>
      <w:b/>
      <w:position w:val="6"/>
      <w:sz w:val="16"/>
    </w:rPr>
  </w:style>
  <w:style w:type="character" w:customStyle="1" w:styleId="ad">
    <w:name w:val="批注框文本 字符"/>
    <w:link w:val="ac"/>
    <w:autoRedefine/>
    <w:uiPriority w:val="99"/>
    <w:semiHidden/>
    <w:qFormat/>
    <w:rPr>
      <w:rFonts w:ascii="Tahoma" w:hAnsi="Tahoma" w:cs="Tahoma"/>
      <w:sz w:val="16"/>
      <w:szCs w:val="16"/>
    </w:rPr>
  </w:style>
  <w:style w:type="paragraph" w:customStyle="1" w:styleId="Proposal">
    <w:name w:val="Proposal"/>
    <w:basedOn w:val="a"/>
    <w:autoRedefine/>
    <w:qFormat/>
    <w:pPr>
      <w:numPr>
        <w:numId w:val="2"/>
      </w:numPr>
      <w:snapToGrid w:val="0"/>
      <w:spacing w:beforeLines="30" w:before="30" w:afterLines="30" w:after="30" w:line="288" w:lineRule="auto"/>
      <w:ind w:firstLine="0"/>
      <w:jc w:val="both"/>
    </w:pPr>
    <w:rPr>
      <w:rFonts w:eastAsia="微软雅黑"/>
      <w:b/>
      <w:bCs/>
      <w:i/>
      <w:iCs/>
    </w:rPr>
  </w:style>
  <w:style w:type="character" w:customStyle="1" w:styleId="10">
    <w:name w:val="标题 1 字符"/>
    <w:link w:val="1"/>
    <w:autoRedefine/>
    <w:uiPriority w:val="99"/>
    <w:qFormat/>
    <w:rPr>
      <w:rFonts w:ascii="Arial" w:eastAsia="黑体" w:hAnsi="Arial"/>
      <w:b/>
      <w:bCs/>
      <w:sz w:val="30"/>
      <w:szCs w:val="30"/>
      <w:lang w:val="zh-CN"/>
    </w:rPr>
  </w:style>
  <w:style w:type="character" w:customStyle="1" w:styleId="30">
    <w:name w:val="标题 3 字符"/>
    <w:autoRedefine/>
    <w:uiPriority w:val="9"/>
    <w:qFormat/>
    <w:rPr>
      <w:b/>
      <w:bCs/>
      <w:sz w:val="32"/>
      <w:szCs w:val="32"/>
    </w:rPr>
  </w:style>
  <w:style w:type="character" w:customStyle="1" w:styleId="af0">
    <w:name w:val="页眉 字符"/>
    <w:link w:val="af"/>
    <w:autoRedefine/>
    <w:qFormat/>
    <w:rPr>
      <w:rFonts w:ascii="Arial" w:eastAsia="MS Mincho" w:hAnsi="Arial"/>
      <w:b/>
      <w:szCs w:val="24"/>
      <w:lang w:eastAsia="en-US"/>
    </w:rPr>
  </w:style>
  <w:style w:type="character" w:customStyle="1" w:styleId="af6">
    <w:name w:val="批注主题 字符"/>
    <w:link w:val="af5"/>
    <w:autoRedefine/>
    <w:uiPriority w:val="99"/>
    <w:semiHidden/>
    <w:qFormat/>
    <w:rPr>
      <w:b/>
      <w:bCs/>
    </w:rPr>
  </w:style>
  <w:style w:type="character" w:customStyle="1" w:styleId="af3">
    <w:name w:val="脚注文本 字符"/>
    <w:link w:val="af2"/>
    <w:autoRedefine/>
    <w:semiHidden/>
    <w:qFormat/>
    <w:rPr>
      <w:rFonts w:ascii="Times" w:eastAsia="Batang" w:hAnsi="Times"/>
      <w:lang w:eastAsia="en-US"/>
    </w:rPr>
  </w:style>
  <w:style w:type="character" w:customStyle="1" w:styleId="THChar">
    <w:name w:val="TH Char"/>
    <w:link w:val="TH"/>
    <w:autoRedefine/>
    <w:qFormat/>
    <w:rPr>
      <w:rFonts w:ascii="Arial" w:hAnsi="Arial"/>
      <w:b/>
      <w:lang w:val="en-GB" w:eastAsia="en-US"/>
    </w:rPr>
  </w:style>
  <w:style w:type="paragraph" w:customStyle="1" w:styleId="TH">
    <w:name w:val="TH"/>
    <w:basedOn w:val="a"/>
    <w:link w:val="THChar"/>
    <w:autoRedefine/>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autoRedefine/>
    <w:qFormat/>
    <w:rPr>
      <w:rFonts w:ascii="Arial" w:eastAsia="Times New Roman" w:hAnsi="Arial"/>
      <w:sz w:val="18"/>
      <w:lang w:val="en-GB" w:eastAsia="en-GB"/>
    </w:rPr>
  </w:style>
  <w:style w:type="paragraph" w:customStyle="1" w:styleId="TAC">
    <w:name w:val="TAC"/>
    <w:basedOn w:val="TAL"/>
    <w:link w:val="TACChar"/>
    <w:autoRedefine/>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autoRedefine/>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autoRedefine/>
    <w:qFormat/>
  </w:style>
  <w:style w:type="character" w:customStyle="1" w:styleId="a5">
    <w:name w:val="题注 字符"/>
    <w:link w:val="a4"/>
    <w:autoRedefine/>
    <w:qFormat/>
    <w:rPr>
      <w:rFonts w:ascii="Times New Roman" w:hAnsi="Times New Roman"/>
      <w:b/>
      <w:bCs/>
      <w:lang w:val="en-GB" w:eastAsia="sv-SE"/>
    </w:rPr>
  </w:style>
  <w:style w:type="character" w:customStyle="1" w:styleId="B1">
    <w:name w:val="B1 (文字)"/>
    <w:link w:val="B10"/>
    <w:autoRedefine/>
    <w:uiPriority w:val="99"/>
    <w:qFormat/>
    <w:locked/>
    <w:rPr>
      <w:rFonts w:ascii="Times New Roman" w:eastAsia="宋体" w:hAnsi="Times New Roman"/>
      <w:lang w:val="en-GB" w:eastAsia="en-US"/>
    </w:rPr>
  </w:style>
  <w:style w:type="paragraph" w:customStyle="1" w:styleId="B10">
    <w:name w:val="B1"/>
    <w:basedOn w:val="af1"/>
    <w:link w:val="B1"/>
    <w:autoRedefine/>
    <w:qFormat/>
    <w:pPr>
      <w:spacing w:after="180" w:line="240" w:lineRule="auto"/>
      <w:ind w:left="568" w:firstLineChars="0" w:hanging="284"/>
    </w:pPr>
    <w:rPr>
      <w:szCs w:val="20"/>
      <w:lang w:val="en-GB" w:eastAsia="en-US"/>
    </w:rPr>
  </w:style>
  <w:style w:type="character" w:customStyle="1" w:styleId="maintextChar">
    <w:name w:val="main text Char"/>
    <w:link w:val="maintext"/>
    <w:autoRedefine/>
    <w:qFormat/>
    <w:rPr>
      <w:rFonts w:ascii="Times New Roman" w:eastAsia="Malgun Gothic" w:hAnsi="Times New Roman"/>
      <w:lang w:val="en-GB" w:eastAsia="ko-KR"/>
    </w:rPr>
  </w:style>
  <w:style w:type="paragraph" w:customStyle="1" w:styleId="maintext">
    <w:name w:val="main text"/>
    <w:basedOn w:val="a"/>
    <w:link w:val="maintextChar"/>
    <w:autoRedefine/>
    <w:qFormat/>
    <w:pPr>
      <w:spacing w:before="60" w:after="60" w:line="288" w:lineRule="auto"/>
      <w:ind w:firstLineChars="200" w:firstLine="200"/>
      <w:jc w:val="both"/>
    </w:pPr>
    <w:rPr>
      <w:rFonts w:eastAsia="Malgun Gothic"/>
      <w:szCs w:val="20"/>
      <w:lang w:val="en-GB" w:eastAsia="ko-KR"/>
    </w:rPr>
  </w:style>
  <w:style w:type="character" w:customStyle="1" w:styleId="a9">
    <w:name w:val="批注文字 字符"/>
    <w:basedOn w:val="a0"/>
    <w:link w:val="a8"/>
    <w:autoRedefine/>
    <w:qFormat/>
  </w:style>
  <w:style w:type="character" w:customStyle="1" w:styleId="ab">
    <w:name w:val="正文文本 字符"/>
    <w:link w:val="aa"/>
    <w:autoRedefine/>
    <w:qFormat/>
    <w:rPr>
      <w:rFonts w:ascii="Times New Roman" w:hAnsi="Times New Roman"/>
      <w:color w:val="0000FF"/>
      <w:kern w:val="2"/>
      <w:sz w:val="21"/>
    </w:rPr>
  </w:style>
  <w:style w:type="character" w:customStyle="1" w:styleId="def">
    <w:name w:val="def"/>
    <w:basedOn w:val="a0"/>
    <w:autoRedefine/>
    <w:qFormat/>
  </w:style>
  <w:style w:type="character" w:customStyle="1" w:styleId="1-2Char">
    <w:name w:val="中等深浅网格 1 - 强调文字颜色 2 Char"/>
    <w:autoRedefine/>
    <w:uiPriority w:val="34"/>
    <w:qFormat/>
    <w:locked/>
    <w:rPr>
      <w:rFonts w:ascii="Times New Roman" w:hAnsi="Times New Roman"/>
      <w:kern w:val="2"/>
      <w:sz w:val="21"/>
      <w:szCs w:val="24"/>
    </w:rPr>
  </w:style>
  <w:style w:type="character" w:customStyle="1" w:styleId="NormalwithindentChar">
    <w:name w:val="Normal with indent Char"/>
    <w:link w:val="Normalwithindent"/>
    <w:autoRedefine/>
    <w:qFormat/>
    <w:rPr>
      <w:rFonts w:ascii="Times New Roman" w:eastAsia="Malgun Gothic" w:hAnsi="Times New Roman"/>
      <w:lang w:val="en-GB" w:eastAsia="ko-KR"/>
    </w:rPr>
  </w:style>
  <w:style w:type="paragraph" w:customStyle="1" w:styleId="Normalwithindent">
    <w:name w:val="Normal with indent"/>
    <w:basedOn w:val="a"/>
    <w:link w:val="NormalwithindentChar"/>
    <w:autoRedefine/>
    <w:qFormat/>
    <w:pPr>
      <w:spacing w:before="120" w:after="120" w:line="336" w:lineRule="auto"/>
      <w:ind w:firstLine="397"/>
      <w:jc w:val="both"/>
    </w:pPr>
    <w:rPr>
      <w:rFonts w:eastAsia="Malgun Gothic"/>
      <w:szCs w:val="20"/>
      <w:lang w:val="en-GB" w:eastAsia="ko-KR"/>
    </w:rPr>
  </w:style>
  <w:style w:type="character" w:customStyle="1" w:styleId="word">
    <w:name w:val="word"/>
    <w:basedOn w:val="a0"/>
    <w:autoRedefine/>
    <w:qFormat/>
  </w:style>
  <w:style w:type="character" w:customStyle="1" w:styleId="a7">
    <w:name w:val="文档结构图 字符"/>
    <w:link w:val="a6"/>
    <w:autoRedefine/>
    <w:uiPriority w:val="99"/>
    <w:semiHidden/>
    <w:qFormat/>
    <w:rPr>
      <w:rFonts w:ascii="宋体"/>
      <w:sz w:val="18"/>
      <w:szCs w:val="18"/>
    </w:rPr>
  </w:style>
  <w:style w:type="character" w:customStyle="1" w:styleId="high-light">
    <w:name w:val="high-light"/>
    <w:basedOn w:val="a0"/>
    <w:autoRedefine/>
    <w:qFormat/>
  </w:style>
  <w:style w:type="character" w:customStyle="1" w:styleId="pos">
    <w:name w:val="pos"/>
    <w:basedOn w:val="a0"/>
    <w:autoRedefine/>
    <w:qFormat/>
  </w:style>
  <w:style w:type="character" w:customStyle="1" w:styleId="apple-style-span">
    <w:name w:val="apple-style-span"/>
    <w:basedOn w:val="a0"/>
    <w:autoRedefine/>
    <w:qFormat/>
  </w:style>
  <w:style w:type="character" w:customStyle="1" w:styleId="ZGSM">
    <w:name w:val="ZGSM"/>
    <w:autoRedefine/>
    <w:qFormat/>
  </w:style>
  <w:style w:type="paragraph" w:customStyle="1" w:styleId="TAH">
    <w:name w:val="TAH"/>
    <w:basedOn w:val="TAC"/>
    <w:link w:val="TAHCar"/>
    <w:autoRedefine/>
    <w:qFormat/>
    <w:rPr>
      <w:b/>
    </w:rPr>
  </w:style>
  <w:style w:type="paragraph" w:customStyle="1" w:styleId="11">
    <w:name w:val="无间隔1"/>
    <w:autoRedefine/>
    <w:uiPriority w:val="99"/>
    <w:qFormat/>
    <w:pPr>
      <w:spacing w:after="160" w:line="259" w:lineRule="auto"/>
    </w:pPr>
    <w:rPr>
      <w:sz w:val="22"/>
      <w:szCs w:val="22"/>
    </w:rPr>
  </w:style>
  <w:style w:type="paragraph" w:customStyle="1" w:styleId="RAN1bullet2">
    <w:name w:val="RAN1 bullet2"/>
    <w:basedOn w:val="a"/>
    <w:qFormat/>
    <w:pPr>
      <w:numPr>
        <w:ilvl w:val="1"/>
        <w:numId w:val="3"/>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a"/>
    <w:autoRedefine/>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
    <w:autoRedefine/>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autoRedefine/>
    <w:qFormat/>
    <w:pPr>
      <w:numPr>
        <w:ilvl w:val="2"/>
        <w:numId w:val="4"/>
      </w:numPr>
    </w:pPr>
  </w:style>
  <w:style w:type="paragraph" w:customStyle="1" w:styleId="12">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autoRedefine/>
    <w:uiPriority w:val="71"/>
    <w:qFormat/>
    <w:pPr>
      <w:spacing w:after="160" w:line="259" w:lineRule="auto"/>
    </w:pPr>
    <w:rPr>
      <w:sz w:val="22"/>
      <w:szCs w:val="22"/>
    </w:rPr>
  </w:style>
  <w:style w:type="paragraph" w:customStyle="1" w:styleId="RAN1bullet1">
    <w:name w:val="RAN1 bullet1"/>
    <w:basedOn w:val="a"/>
    <w:link w:val="RAN1bullet1Char"/>
    <w:autoRedefine/>
    <w:qFormat/>
    <w:pPr>
      <w:numPr>
        <w:numId w:val="5"/>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autoRedefine/>
    <w:uiPriority w:val="99"/>
    <w:qFormat/>
    <w:pPr>
      <w:spacing w:after="160" w:line="259" w:lineRule="auto"/>
    </w:pPr>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f">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autoRedefine/>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a"/>
    <w:link w:val="RAN1textChar"/>
    <w:autoRedefine/>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
    <w:autoRedefine/>
    <w:uiPriority w:val="34"/>
    <w:qFormat/>
    <w:pPr>
      <w:widowControl w:val="0"/>
      <w:spacing w:after="0" w:line="240" w:lineRule="auto"/>
      <w:ind w:firstLineChars="200" w:firstLine="420"/>
      <w:jc w:val="both"/>
    </w:pPr>
    <w:rPr>
      <w:kern w:val="2"/>
      <w:sz w:val="21"/>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autoRedefine/>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
    <w:link w:val="Char"/>
    <w:autoRedefine/>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5">
    <w:name w:val="占位符文本1"/>
    <w:basedOn w:val="a0"/>
    <w:uiPriority w:val="99"/>
    <w:unhideWhenUsed/>
    <w:qFormat/>
    <w:rPr>
      <w:color w:val="808080"/>
    </w:rPr>
  </w:style>
  <w:style w:type="paragraph" w:customStyle="1" w:styleId="16">
    <w:name w:val="正文1"/>
    <w:qFormat/>
    <w:pPr>
      <w:spacing w:after="160" w:line="259" w:lineRule="auto"/>
      <w:jc w:val="both"/>
    </w:pPr>
    <w:rPr>
      <w:kern w:val="2"/>
      <w:sz w:val="21"/>
      <w:szCs w:val="21"/>
    </w:rPr>
  </w:style>
  <w:style w:type="character" w:customStyle="1" w:styleId="PlaceholderText1">
    <w:name w:val="Placeholder Text1"/>
    <w:basedOn w:val="a0"/>
    <w:autoRedefine/>
    <w:uiPriority w:val="99"/>
    <w:semiHidden/>
    <w:qFormat/>
    <w:rPr>
      <w:color w:val="808080"/>
    </w:rPr>
  </w:style>
  <w:style w:type="paragraph" w:customStyle="1" w:styleId="ListParagraph2">
    <w:name w:val="List Paragraph2"/>
    <w:basedOn w:val="a"/>
    <w:autoRedefine/>
    <w:uiPriority w:val="34"/>
    <w:qFormat/>
    <w:pPr>
      <w:ind w:firstLineChars="200" w:firstLine="420"/>
    </w:pPr>
  </w:style>
  <w:style w:type="paragraph" w:customStyle="1" w:styleId="21">
    <w:name w:val="正文2"/>
    <w:qFormat/>
    <w:pPr>
      <w:spacing w:after="160" w:line="259" w:lineRule="auto"/>
      <w:jc w:val="both"/>
    </w:pPr>
    <w:rPr>
      <w:kern w:val="2"/>
      <w:sz w:val="21"/>
      <w:szCs w:val="21"/>
    </w:rPr>
  </w:style>
  <w:style w:type="paragraph" w:customStyle="1" w:styleId="17">
    <w:name w:val="样式1"/>
    <w:basedOn w:val="a"/>
    <w:link w:val="1Char"/>
    <w:autoRedefine/>
    <w:qFormat/>
    <w:pPr>
      <w:snapToGrid w:val="0"/>
      <w:spacing w:before="120" w:afterLines="50" w:after="120" w:line="240" w:lineRule="auto"/>
      <w:jc w:val="both"/>
    </w:pPr>
    <w:rPr>
      <w:rFonts w:eastAsia="微软雅黑"/>
      <w:b/>
    </w:rPr>
  </w:style>
  <w:style w:type="character" w:customStyle="1" w:styleId="1Char">
    <w:name w:val="样式1 Char"/>
    <w:basedOn w:val="a0"/>
    <w:link w:val="17"/>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autoRedefine/>
    <w:qFormat/>
    <w:pPr>
      <w:spacing w:before="0" w:after="100" w:afterAutospacing="1"/>
      <w:ind w:firstLineChars="0" w:firstLine="360"/>
    </w:pPr>
    <w:rPr>
      <w:rFonts w:cs="Batang"/>
      <w:lang w:eastAsia="en-US"/>
    </w:rPr>
  </w:style>
  <w:style w:type="paragraph" w:customStyle="1" w:styleId="32">
    <w:name w:val="正文3"/>
    <w:qFormat/>
    <w:pPr>
      <w:spacing w:before="100" w:beforeAutospacing="1" w:after="180" w:line="259" w:lineRule="auto"/>
    </w:pPr>
    <w:rPr>
      <w:sz w:val="24"/>
      <w:szCs w:val="24"/>
    </w:rPr>
  </w:style>
  <w:style w:type="paragraph" w:customStyle="1" w:styleId="03Proposal">
    <w:name w:val="03_Proposal"/>
    <w:basedOn w:val="04Proposal1"/>
    <w:autoRedefine/>
    <w:qFormat/>
    <w:rPr>
      <w:b/>
      <w:i w:val="0"/>
      <w:iCs w:val="0"/>
    </w:rPr>
  </w:style>
  <w:style w:type="paragraph" w:customStyle="1" w:styleId="04Proposal1">
    <w:name w:val="04_Proposal1"/>
    <w:basedOn w:val="a"/>
    <w:autoRedefine/>
    <w:qFormat/>
    <w:rPr>
      <w:bCs/>
      <w:i/>
      <w:iCs/>
    </w:rPr>
  </w:style>
  <w:style w:type="paragraph" w:customStyle="1" w:styleId="22">
    <w:name w:val="列出段落2"/>
    <w:basedOn w:val="a"/>
    <w:link w:val="ListParagraphChar"/>
    <w:uiPriority w:val="34"/>
    <w:qFormat/>
    <w:pPr>
      <w:ind w:firstLineChars="200" w:firstLine="420"/>
    </w:pPr>
  </w:style>
  <w:style w:type="character" w:customStyle="1" w:styleId="ListParagraphChar">
    <w:name w:val="List Paragraph Char"/>
    <w:basedOn w:val="a0"/>
    <w:link w:val="22"/>
    <w:autoRedefine/>
    <w:uiPriority w:val="34"/>
    <w:qFormat/>
    <w:locked/>
    <w:rPr>
      <w:rFonts w:eastAsia="t"/>
      <w:szCs w:val="22"/>
    </w:rPr>
  </w:style>
  <w:style w:type="paragraph" w:styleId="aff0">
    <w:name w:val="List Paragraph"/>
    <w:basedOn w:val="a"/>
    <w:link w:val="aff1"/>
    <w:uiPriority w:val="34"/>
    <w:qFormat/>
    <w:pPr>
      <w:ind w:firstLineChars="200" w:firstLine="420"/>
    </w:pPr>
  </w:style>
  <w:style w:type="paragraph" w:customStyle="1" w:styleId="18">
    <w:name w:val="普通(网站)1"/>
    <w:basedOn w:val="a"/>
    <w:semiHidden/>
    <w:qFormat/>
    <w:pPr>
      <w:spacing w:before="100" w:beforeAutospacing="1" w:after="100" w:afterAutospacing="1" w:line="240" w:lineRule="auto"/>
    </w:pPr>
    <w:rPr>
      <w:rFonts w:eastAsia="Calibri"/>
      <w:sz w:val="24"/>
      <w:szCs w:val="24"/>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paragraph" w:customStyle="1" w:styleId="40">
    <w:name w:val="正文4"/>
    <w:autoRedefine/>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autoRedefine/>
    <w:qFormat/>
  </w:style>
  <w:style w:type="paragraph" w:customStyle="1" w:styleId="Agreement">
    <w:name w:val="Agreement"/>
    <w:basedOn w:val="a"/>
    <w:next w:val="Doc-text2"/>
    <w:uiPriority w:val="99"/>
    <w:qFormat/>
    <w:pPr>
      <w:numPr>
        <w:numId w:val="6"/>
      </w:numPr>
      <w:spacing w:before="60" w:after="0"/>
    </w:pPr>
    <w:rPr>
      <w:rFonts w:ascii="Arial" w:hAnsi="Arial"/>
      <w:b/>
      <w:szCs w:val="24"/>
      <w:lang w:eastAsia="en-GB"/>
    </w:rPr>
  </w:style>
  <w:style w:type="paragraph" w:customStyle="1" w:styleId="Doc-text2">
    <w:name w:val="Doc-text2"/>
    <w:basedOn w:val="a"/>
    <w:qFormat/>
    <w:pPr>
      <w:tabs>
        <w:tab w:val="left" w:pos="1622"/>
      </w:tabs>
      <w:spacing w:after="0"/>
      <w:ind w:left="1622" w:hanging="363"/>
    </w:pPr>
    <w:rPr>
      <w:rFonts w:ascii="Arial" w:hAnsi="Arial"/>
      <w:szCs w:val="24"/>
      <w:lang w:eastAsia="en-GB"/>
    </w:rPr>
  </w:style>
  <w:style w:type="paragraph" w:customStyle="1" w:styleId="B2">
    <w:name w:val="B2"/>
    <w:basedOn w:val="a"/>
    <w:link w:val="B2Char"/>
    <w:autoRedefine/>
    <w:qFormat/>
    <w:pPr>
      <w:spacing w:after="180" w:line="240" w:lineRule="auto"/>
      <w:ind w:left="851" w:hanging="284"/>
    </w:pPr>
    <w:rPr>
      <w:rFonts w:eastAsia="Times New Roman"/>
      <w:szCs w:val="20"/>
      <w:lang w:val="zh-CN" w:eastAsia="en-US"/>
    </w:rPr>
  </w:style>
  <w:style w:type="character" w:customStyle="1" w:styleId="B2Char">
    <w:name w:val="B2 Char"/>
    <w:link w:val="B2"/>
    <w:autoRedefine/>
    <w:qFormat/>
    <w:rPr>
      <w:rFonts w:eastAsia="Times New Roman"/>
      <w:lang w:val="zh-CN" w:eastAsia="en-US"/>
    </w:rPr>
  </w:style>
  <w:style w:type="character" w:customStyle="1" w:styleId="xxxapple-converted-space">
    <w:name w:val="x_xxapple-converted-space"/>
    <w:basedOn w:val="a0"/>
    <w:autoRedefine/>
    <w:qFormat/>
  </w:style>
  <w:style w:type="paragraph" w:customStyle="1" w:styleId="textintend1">
    <w:name w:val="text intend 1"/>
    <w:basedOn w:val="text"/>
    <w:autoRedefine/>
    <w:qFormat/>
    <w:pPr>
      <w:widowControl/>
      <w:numPr>
        <w:numId w:val="7"/>
      </w:numPr>
      <w:spacing w:after="120"/>
    </w:pPr>
    <w:rPr>
      <w:rFonts w:eastAsia="MS Mincho"/>
      <w:lang w:val="en-US"/>
    </w:rPr>
  </w:style>
  <w:style w:type="paragraph" w:customStyle="1" w:styleId="xxxmsonormal">
    <w:name w:val="x_xxmsonormal"/>
    <w:basedOn w:val="a"/>
    <w:autoRedefine/>
    <w:uiPriority w:val="99"/>
    <w:qFormat/>
    <w:rPr>
      <w:rFonts w:eastAsia="Malgun Gothic"/>
      <w:sz w:val="24"/>
      <w:lang w:eastAsia="ko-KR"/>
    </w:rPr>
  </w:style>
  <w:style w:type="paragraph" w:customStyle="1" w:styleId="PL">
    <w:name w:val="PL"/>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normaltextrun">
    <w:name w:val="normaltextrun"/>
    <w:basedOn w:val="a0"/>
    <w:autoRedefine/>
    <w:qFormat/>
  </w:style>
  <w:style w:type="paragraph" w:customStyle="1" w:styleId="33">
    <w:name w:val="列出段落3"/>
    <w:basedOn w:val="a"/>
    <w:link w:val="Char1"/>
    <w:autoRedefine/>
    <w:qFormat/>
    <w:pPr>
      <w:spacing w:after="0"/>
      <w:ind w:leftChars="400" w:left="840" w:hanging="1440"/>
    </w:pPr>
    <w:rPr>
      <w:rFonts w:ascii="Times" w:eastAsia="Batang" w:hAnsi="Times"/>
      <w:szCs w:val="24"/>
    </w:rPr>
  </w:style>
  <w:style w:type="character" w:customStyle="1" w:styleId="Char0">
    <w:name w:val="题注 Char"/>
    <w:basedOn w:val="a0"/>
    <w:autoRedefine/>
    <w:qFormat/>
    <w:rPr>
      <w:b/>
    </w:rPr>
  </w:style>
  <w:style w:type="character" w:customStyle="1" w:styleId="Char1">
    <w:name w:val="列出段落 Char1"/>
    <w:basedOn w:val="a0"/>
    <w:link w:val="33"/>
    <w:autoRedefine/>
    <w:qFormat/>
    <w:rPr>
      <w:rFonts w:ascii="Times" w:eastAsia="Batang" w:hAnsi="Times" w:cs="Times" w:hint="default"/>
      <w:szCs w:val="24"/>
      <w:lang w:val="en-US"/>
    </w:rPr>
  </w:style>
  <w:style w:type="table" w:customStyle="1" w:styleId="23">
    <w:name w:val="网格型2"/>
    <w:basedOn w:val="a1"/>
    <w:autoRedefine/>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10">
    <w:name w:val="列出段落31"/>
    <w:basedOn w:val="a"/>
    <w:autoRedefine/>
    <w:qFormat/>
    <w:pPr>
      <w:spacing w:after="0"/>
      <w:ind w:leftChars="400" w:left="840" w:hanging="1440"/>
    </w:pPr>
    <w:rPr>
      <w:rFonts w:ascii="Times" w:eastAsia="Batang" w:hAnsi="Times"/>
      <w:szCs w:val="24"/>
    </w:rPr>
  </w:style>
  <w:style w:type="paragraph" w:customStyle="1" w:styleId="Obervation">
    <w:name w:val="Obervation"/>
    <w:basedOn w:val="a"/>
    <w:autoRedefine/>
    <w:qFormat/>
    <w:pPr>
      <w:numPr>
        <w:numId w:val="8"/>
      </w:numPr>
      <w:snapToGrid w:val="0"/>
      <w:spacing w:beforeLines="30" w:before="30" w:afterLines="30" w:after="30" w:line="288" w:lineRule="auto"/>
      <w:ind w:firstLine="0"/>
      <w:jc w:val="both"/>
    </w:pPr>
    <w:rPr>
      <w:rFonts w:eastAsia="微软雅黑"/>
      <w:b/>
      <w:bCs/>
      <w:i/>
      <w:iCs/>
    </w:rPr>
  </w:style>
  <w:style w:type="paragraph" w:customStyle="1" w:styleId="msolistparagraph0">
    <w:name w:val="msolistparagraph"/>
    <w:basedOn w:val="a"/>
    <w:autoRedefine/>
    <w:qFormat/>
    <w:pPr>
      <w:widowControl w:val="0"/>
      <w:spacing w:after="0"/>
      <w:ind w:leftChars="400" w:left="840"/>
      <w:jc w:val="both"/>
    </w:pPr>
    <w:rPr>
      <w:rFonts w:ascii="Times" w:eastAsia="Batang" w:hAnsi="Times"/>
      <w:kern w:val="2"/>
      <w:sz w:val="21"/>
      <w:szCs w:val="24"/>
    </w:rPr>
  </w:style>
  <w:style w:type="character" w:customStyle="1" w:styleId="31">
    <w:name w:val="标题 3 字符1"/>
    <w:basedOn w:val="a0"/>
    <w:link w:val="3"/>
    <w:autoRedefine/>
    <w:qFormat/>
    <w:rPr>
      <w:rFonts w:ascii="Arial" w:eastAsia="黑体" w:hAnsi="Arial" w:cs="Arial" w:hint="default"/>
      <w:b/>
      <w:kern w:val="44"/>
      <w:sz w:val="32"/>
      <w:szCs w:val="24"/>
    </w:rPr>
  </w:style>
  <w:style w:type="character" w:customStyle="1" w:styleId="20">
    <w:name w:val="标题 2 字符"/>
    <w:basedOn w:val="a0"/>
    <w:link w:val="2"/>
    <w:autoRedefine/>
    <w:qFormat/>
    <w:rPr>
      <w:rFonts w:ascii="Cambria" w:eastAsia="宋体" w:hAnsi="Cambria" w:cs="Times New Roman"/>
      <w:b/>
      <w:kern w:val="2"/>
      <w:sz w:val="32"/>
      <w:szCs w:val="32"/>
    </w:rPr>
  </w:style>
  <w:style w:type="paragraph" w:customStyle="1" w:styleId="24">
    <w:name w:val="修订2"/>
    <w:autoRedefine/>
    <w:hidden/>
    <w:uiPriority w:val="99"/>
    <w:semiHidden/>
    <w:qFormat/>
    <w:rPr>
      <w:rFonts w:eastAsia="t"/>
      <w:szCs w:val="22"/>
    </w:rPr>
  </w:style>
  <w:style w:type="character" w:customStyle="1" w:styleId="aff1">
    <w:name w:val="列出段落 字符"/>
    <w:link w:val="aff0"/>
    <w:autoRedefine/>
    <w:uiPriority w:val="34"/>
    <w:qFormat/>
    <w:locked/>
    <w:rPr>
      <w:rFonts w:eastAsia="t"/>
      <w:szCs w:val="22"/>
    </w:rPr>
  </w:style>
  <w:style w:type="paragraph" w:customStyle="1" w:styleId="3GPPText">
    <w:name w:val="3GPP Text"/>
    <w:basedOn w:val="a"/>
    <w:qFormat/>
    <w:pPr>
      <w:spacing w:before="120" w:after="12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NUL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34F4B-B305-4895-9834-D961F0C62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2202</Words>
  <Characters>12554</Characters>
  <Application>Microsoft Office Word</Application>
  <DocSecurity>0</DocSecurity>
  <Lines>104</Lines>
  <Paragraphs>29</Paragraphs>
  <ScaleCrop>false</ScaleCrop>
  <Company>BJTU</Company>
  <LinksUpToDate>false</LinksUpToDate>
  <CharactersWithSpaces>14727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BJTU</dc:creator>
  <cp:lastModifiedBy>lenovo</cp:lastModifiedBy>
  <cp:revision>3</cp:revision>
  <dcterms:created xsi:type="dcterms:W3CDTF">2023-10-28T08:53:00Z</dcterms:created>
  <dcterms:modified xsi:type="dcterms:W3CDTF">2024-02-11T02:15:00Z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23E3A29E2F35495F9328357B7463AEFE_13</vt:lpwstr>
  </property>
</Properties>
</file>