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2BC53" w14:textId="77777777" w:rsidR="00AF6A56" w:rsidRDefault="00AF6A56" w:rsidP="00114929">
      <w:pPr>
        <w:autoSpaceDE/>
        <w:autoSpaceDN/>
        <w:adjustRightInd/>
        <w:snapToGrid/>
        <w:spacing w:after="0"/>
        <w:jc w:val="left"/>
        <w:rPr>
          <w:b/>
          <w:lang w:eastAsia="zh-CN"/>
        </w:rPr>
      </w:pPr>
      <w:bookmarkStart w:id="0" w:name="_Hlk521591408"/>
      <w:bookmarkEnd w:id="0"/>
    </w:p>
    <w:p w14:paraId="2822B50E" w14:textId="17C69350" w:rsidR="00114929" w:rsidRPr="00114929" w:rsidRDefault="001759C2" w:rsidP="00114929">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8E11E3">
        <w:rPr>
          <w:rFonts w:ascii="Arial" w:hAnsi="Arial" w:cs="Arial"/>
          <w:b/>
          <w:bCs/>
          <w:sz w:val="28"/>
        </w:rPr>
        <w:t>11</w:t>
      </w:r>
      <w:r w:rsidR="007C1CF7">
        <w:rPr>
          <w:rFonts w:ascii="Arial" w:hAnsi="Arial" w:cs="Arial"/>
          <w:b/>
          <w:bCs/>
          <w:sz w:val="28"/>
        </w:rPr>
        <w:t>6</w:t>
      </w:r>
      <w:r w:rsidR="008E11E3">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44663E">
        <w:rPr>
          <w:rFonts w:ascii="Arial" w:hAnsi="Arial" w:cs="Arial"/>
          <w:b/>
          <w:bCs/>
          <w:sz w:val="28"/>
        </w:rPr>
        <w:t>240</w:t>
      </w:r>
      <w:r w:rsidR="0044663E">
        <w:rPr>
          <w:rFonts w:ascii="Arial" w:hAnsi="Arial" w:cs="Arial"/>
          <w:b/>
          <w:bCs/>
          <w:sz w:val="28"/>
          <w:lang w:eastAsia="zh-CN"/>
        </w:rPr>
        <w:t>0543</w:t>
      </w:r>
    </w:p>
    <w:p w14:paraId="28D50517" w14:textId="48DD7F3A" w:rsidR="000027D9" w:rsidRPr="00BF7858" w:rsidRDefault="00823376"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w:t>
      </w:r>
      <w:r w:rsidR="00C55F46">
        <w:rPr>
          <w:rFonts w:ascii="Arial" w:eastAsia="MS Mincho" w:hAnsi="Arial" w:cs="Arial"/>
          <w:b/>
          <w:bCs/>
          <w:sz w:val="28"/>
          <w:lang w:eastAsia="ja-JP"/>
        </w:rPr>
        <w:t xml:space="preserve"> 202</w:t>
      </w:r>
      <w:r>
        <w:rPr>
          <w:rFonts w:ascii="Arial" w:eastAsia="MS Mincho" w:hAnsi="Arial" w:cs="Arial"/>
          <w:b/>
          <w:bCs/>
          <w:sz w:val="28"/>
          <w:lang w:eastAsia="ja-JP"/>
        </w:rPr>
        <w:t>4</w:t>
      </w:r>
    </w:p>
    <w:p w14:paraId="1177CBE0" w14:textId="77777777" w:rsidR="00055D29" w:rsidRDefault="00055D29" w:rsidP="001759C2">
      <w:pPr>
        <w:spacing w:after="60"/>
        <w:ind w:left="1555" w:hanging="1555"/>
        <w:jc w:val="left"/>
        <w:rPr>
          <w:b/>
        </w:rPr>
      </w:pPr>
    </w:p>
    <w:p w14:paraId="094B4113" w14:textId="024C020B"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9451D1">
        <w:rPr>
          <w:rFonts w:ascii="Arial" w:eastAsia="宋体" w:hAnsi="Arial" w:cs="Arial"/>
          <w:b/>
          <w:sz w:val="24"/>
          <w:szCs w:val="20"/>
          <w:lang w:val="en-GB"/>
        </w:rPr>
        <w:t>1</w:t>
      </w:r>
      <w:r w:rsidR="001D61B2">
        <w:rPr>
          <w:rFonts w:ascii="Arial" w:eastAsia="宋体" w:hAnsi="Arial" w:cs="Arial"/>
          <w:b/>
          <w:sz w:val="24"/>
          <w:szCs w:val="20"/>
          <w:lang w:val="en-GB"/>
        </w:rPr>
        <w:t>.</w:t>
      </w:r>
      <w:r w:rsidR="009451D1">
        <w:rPr>
          <w:rFonts w:ascii="Arial" w:eastAsia="宋体" w:hAnsi="Arial" w:cs="Arial"/>
          <w:b/>
          <w:sz w:val="24"/>
          <w:szCs w:val="20"/>
          <w:lang w:val="en-GB"/>
        </w:rPr>
        <w:t>1</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2CB9EA7F"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B41E1">
        <w:rPr>
          <w:rFonts w:ascii="Arial" w:eastAsia="宋体" w:hAnsi="Arial" w:cs="Arial" w:hint="eastAsia"/>
          <w:b/>
          <w:sz w:val="24"/>
          <w:szCs w:val="20"/>
          <w:lang w:val="en-GB" w:eastAsia="zh-CN"/>
        </w:rPr>
        <w:t>S</w:t>
      </w:r>
      <w:r w:rsidR="00A803EC" w:rsidRPr="00A803EC">
        <w:rPr>
          <w:rFonts w:ascii="Arial" w:eastAsia="宋体" w:hAnsi="Arial" w:cs="Arial"/>
          <w:b/>
          <w:sz w:val="24"/>
          <w:szCs w:val="20"/>
          <w:lang w:val="en-GB"/>
        </w:rPr>
        <w:t xml:space="preserve">pecification </w:t>
      </w:r>
      <w:r w:rsidR="00AB41E1">
        <w:rPr>
          <w:rFonts w:ascii="Arial" w:eastAsia="宋体" w:hAnsi="Arial" w:cs="Arial" w:hint="eastAsia"/>
          <w:b/>
          <w:sz w:val="24"/>
          <w:szCs w:val="20"/>
          <w:lang w:val="en-GB" w:eastAsia="zh-CN"/>
        </w:rPr>
        <w:t>support</w:t>
      </w:r>
      <w:r w:rsidR="00A803EC" w:rsidRPr="00A803EC">
        <w:rPr>
          <w:rFonts w:ascii="Arial" w:eastAsia="宋体" w:hAnsi="Arial" w:cs="Arial"/>
          <w:b/>
          <w:sz w:val="24"/>
          <w:szCs w:val="20"/>
          <w:lang w:val="en-GB"/>
        </w:rPr>
        <w:t xml:space="preserve"> </w:t>
      </w:r>
      <w:r w:rsidR="00B97992">
        <w:rPr>
          <w:rFonts w:ascii="Arial" w:eastAsia="宋体" w:hAnsi="Arial" w:cs="Arial"/>
          <w:b/>
          <w:sz w:val="24"/>
          <w:szCs w:val="20"/>
          <w:lang w:val="en-GB"/>
        </w:rPr>
        <w:t xml:space="preserve">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8E99634" w:rsidR="008327FF" w:rsidRDefault="00922C1B" w:rsidP="005E7F49">
      <w:pPr>
        <w:widowControl w:val="0"/>
        <w:autoSpaceDE/>
        <w:autoSpaceDN/>
        <w:adjustRightInd/>
        <w:snapToGrid/>
        <w:spacing w:afterLines="50"/>
        <w:jc w:val="left"/>
        <w:rPr>
          <w:bCs/>
        </w:rPr>
      </w:pPr>
      <w:r w:rsidRPr="00922C1B">
        <w:rPr>
          <w:lang w:val="en-GB" w:eastAsia="zh-CN"/>
        </w:rPr>
        <w:t>In RAN-</w:t>
      </w:r>
      <w:r w:rsidR="00A87EB9">
        <w:rPr>
          <w:lang w:val="en-GB" w:eastAsia="zh-CN"/>
        </w:rPr>
        <w:t>102</w:t>
      </w:r>
      <w:r w:rsidR="00A87EB9" w:rsidRPr="00922C1B">
        <w:rPr>
          <w:lang w:val="en-GB" w:eastAsia="zh-CN"/>
        </w:rPr>
        <w:t xml:space="preserve"> </w:t>
      </w:r>
      <w:r w:rsidRPr="00922C1B">
        <w:rPr>
          <w:lang w:val="en-GB" w:eastAsia="zh-CN"/>
        </w:rPr>
        <w:t xml:space="preserve">meeting, the </w:t>
      </w:r>
      <w:r w:rsidR="00A87EB9">
        <w:rPr>
          <w:lang w:val="en-GB" w:eastAsia="zh-CN"/>
        </w:rPr>
        <w:t>W</w:t>
      </w:r>
      <w:r w:rsidR="00A87EB9" w:rsidRPr="00922C1B">
        <w:rPr>
          <w:lang w:val="en-GB" w:eastAsia="zh-CN"/>
        </w:rPr>
        <w:t xml:space="preserve">I </w:t>
      </w:r>
      <w:r w:rsidRPr="00922C1B">
        <w:rPr>
          <w:lang w:val="en-GB" w:eastAsia="zh-CN"/>
        </w:rPr>
        <w:t xml:space="preserve">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 xml:space="preserve">objective </w:t>
      </w:r>
      <w:r w:rsidR="00E01821">
        <w:rPr>
          <w:rFonts w:hint="eastAsia"/>
          <w:lang w:val="en-GB" w:eastAsia="zh-CN"/>
        </w:rPr>
        <w:t>on</w:t>
      </w:r>
      <w:r w:rsidR="00E01821">
        <w:rPr>
          <w:lang w:val="en-GB" w:eastAsia="zh-CN"/>
        </w:rPr>
        <w:t xml:space="preserve"> beam management </w:t>
      </w:r>
      <w:r w:rsidR="008327FF">
        <w:rPr>
          <w:lang w:val="en-GB" w:eastAsia="zh-CN"/>
        </w:rPr>
        <w:t>can be seen as below:</w:t>
      </w:r>
      <w:r w:rsidRPr="00922C1B">
        <w:rPr>
          <w:lang w:val="en-GB" w:eastAsia="zh-CN"/>
        </w:rPr>
        <w:t xml:space="preserve"> </w:t>
      </w:r>
    </w:p>
    <w:p w14:paraId="74219AEE" w14:textId="77777777" w:rsidR="00A87EB9" w:rsidRPr="00F03FD6" w:rsidRDefault="00A87EB9" w:rsidP="00CF34CD">
      <w:pPr>
        <w:numPr>
          <w:ilvl w:val="0"/>
          <w:numId w:val="22"/>
        </w:numPr>
        <w:overflowPunct w:val="0"/>
        <w:snapToGrid/>
        <w:spacing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4841909A" w14:textId="77777777" w:rsidR="00A87EB9" w:rsidRPr="00F03FD6" w:rsidRDefault="00A87EB9" w:rsidP="00CF34CD">
      <w:pPr>
        <w:numPr>
          <w:ilvl w:val="1"/>
          <w:numId w:val="22"/>
        </w:numPr>
        <w:overflowPunct w:val="0"/>
        <w:snapToGrid/>
        <w:spacing w:after="0"/>
        <w:jc w:val="left"/>
        <w:textAlignment w:val="baseline"/>
        <w:rPr>
          <w:bCs/>
        </w:rPr>
      </w:pPr>
      <w:r w:rsidRPr="00F03FD6">
        <w:rPr>
          <w:bCs/>
        </w:rPr>
        <w:t>Spatial-domain DL Tx beam prediction for Set A of beams based on measurement results of Set B of beams (“BM-Case1”)</w:t>
      </w:r>
    </w:p>
    <w:p w14:paraId="16552C67" w14:textId="77777777" w:rsidR="00A87EB9" w:rsidRPr="00F03FD6" w:rsidRDefault="00A87EB9" w:rsidP="00CF34CD">
      <w:pPr>
        <w:numPr>
          <w:ilvl w:val="1"/>
          <w:numId w:val="22"/>
        </w:numPr>
        <w:overflowPunct w:val="0"/>
        <w:snapToGrid/>
        <w:spacing w:after="0"/>
        <w:jc w:val="left"/>
        <w:textAlignment w:val="baseline"/>
        <w:rPr>
          <w:bCs/>
        </w:rPr>
      </w:pPr>
      <w:r w:rsidRPr="00F03FD6">
        <w:rPr>
          <w:bCs/>
        </w:rPr>
        <w:t>Temporal DL Tx beam prediction for Set A of beams based on the historic measurement results of Set B of beams (“BM-Case2”)</w:t>
      </w:r>
    </w:p>
    <w:p w14:paraId="5C9537B2" w14:textId="77777777" w:rsidR="00A87EB9" w:rsidRPr="00F03FD6" w:rsidRDefault="00A87EB9" w:rsidP="00CF34CD">
      <w:pPr>
        <w:numPr>
          <w:ilvl w:val="1"/>
          <w:numId w:val="22"/>
        </w:numPr>
        <w:overflowPunct w:val="0"/>
        <w:snapToGrid/>
        <w:spacing w:after="0"/>
        <w:jc w:val="left"/>
        <w:textAlignment w:val="baseline"/>
        <w:rPr>
          <w:bCs/>
        </w:rPr>
      </w:pPr>
      <w:r w:rsidRPr="00F03FD6">
        <w:rPr>
          <w:bCs/>
        </w:rPr>
        <w:t xml:space="preserve">Specify necessary </w:t>
      </w:r>
      <w:proofErr w:type="spellStart"/>
      <w:r w:rsidRPr="00F03FD6">
        <w:rPr>
          <w:bCs/>
        </w:rPr>
        <w:t>signalling</w:t>
      </w:r>
      <w:proofErr w:type="spellEnd"/>
      <w:r w:rsidRPr="00F03FD6">
        <w:rPr>
          <w:bCs/>
        </w:rPr>
        <w:t>/mechanism(s) to facilitate LCM operations specific to the Beam Management use cases, if any</w:t>
      </w:r>
    </w:p>
    <w:p w14:paraId="63867E0E" w14:textId="77777777" w:rsidR="00A87EB9" w:rsidRPr="00F03FD6" w:rsidRDefault="00A87EB9" w:rsidP="00CF34CD">
      <w:pPr>
        <w:numPr>
          <w:ilvl w:val="1"/>
          <w:numId w:val="22"/>
        </w:numPr>
        <w:overflowPunct w:val="0"/>
        <w:snapToGrid/>
        <w:spacing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399EC97C" w14:textId="77777777" w:rsidR="00A87EB9" w:rsidRPr="00E1075E" w:rsidRDefault="00A87EB9" w:rsidP="00A87EB9">
      <w:pPr>
        <w:spacing w:after="0"/>
        <w:ind w:left="360" w:firstLine="720"/>
        <w:rPr>
          <w:bCs/>
        </w:rPr>
      </w:pPr>
      <w:r w:rsidRPr="00F03FD6">
        <w:rPr>
          <w:bCs/>
        </w:rPr>
        <w:t>NOTE: Strive for common framework design to support both BM-Case1 and BM-Case2</w:t>
      </w:r>
    </w:p>
    <w:p w14:paraId="6736638B" w14:textId="546F14D8"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1D714A4B" w14:textId="786A6880" w:rsidR="00391F9C" w:rsidRDefault="00391F9C" w:rsidP="00391F9C">
      <w:pPr>
        <w:pStyle w:val="1"/>
        <w:rPr>
          <w:lang w:eastAsia="zh-CN"/>
        </w:rPr>
      </w:pPr>
      <w:r w:rsidRPr="00AC1336">
        <w:rPr>
          <w:lang w:eastAsia="zh-CN"/>
        </w:rPr>
        <w:t>F</w:t>
      </w:r>
      <w:r w:rsidRPr="00AC1336">
        <w:rPr>
          <w:rFonts w:hint="eastAsia"/>
          <w:lang w:eastAsia="zh-CN"/>
        </w:rPr>
        <w:t>unctionality</w:t>
      </w:r>
      <w:r>
        <w:rPr>
          <w:lang w:eastAsia="zh-CN"/>
        </w:rPr>
        <w:t>/model</w:t>
      </w:r>
      <w:r w:rsidRPr="00AC1336">
        <w:rPr>
          <w:lang w:eastAsia="zh-CN"/>
        </w:rPr>
        <w:t xml:space="preserve"> </w:t>
      </w:r>
      <w:r w:rsidRPr="00AC1336">
        <w:rPr>
          <w:rFonts w:hint="eastAsia"/>
          <w:lang w:eastAsia="zh-CN"/>
        </w:rPr>
        <w:t>identification</w:t>
      </w:r>
      <w:r w:rsidRPr="00AC1336">
        <w:rPr>
          <w:lang w:eastAsia="zh-CN"/>
        </w:rPr>
        <w:t xml:space="preserve"> </w:t>
      </w:r>
      <w:r w:rsidRPr="00AC1336">
        <w:rPr>
          <w:rFonts w:hint="eastAsia"/>
          <w:lang w:eastAsia="zh-CN"/>
        </w:rPr>
        <w:t>for</w:t>
      </w:r>
      <w:r w:rsidRPr="00AC1336">
        <w:rPr>
          <w:lang w:eastAsia="zh-CN"/>
        </w:rPr>
        <w:t xml:space="preserve"> </w:t>
      </w:r>
      <w:r w:rsidRPr="00AC1336">
        <w:rPr>
          <w:rFonts w:hint="eastAsia"/>
          <w:lang w:eastAsia="zh-CN"/>
        </w:rPr>
        <w:t>UE</w:t>
      </w:r>
      <w:r w:rsidRPr="00AC1336">
        <w:rPr>
          <w:lang w:eastAsia="zh-CN"/>
        </w:rPr>
        <w:t xml:space="preserve"> side model </w:t>
      </w:r>
    </w:p>
    <w:p w14:paraId="2537EEB0" w14:textId="15ECCE8A" w:rsidR="009B2E61" w:rsidRDefault="009B2E61" w:rsidP="009B2E61">
      <w:pPr>
        <w:rPr>
          <w:lang w:eastAsia="zh-CN"/>
        </w:rPr>
      </w:pPr>
      <w:r>
        <w:rPr>
          <w:lang w:eastAsia="zh-CN"/>
        </w:rPr>
        <w:t>D</w:t>
      </w:r>
      <w:r>
        <w:rPr>
          <w:rFonts w:hint="eastAsia"/>
          <w:lang w:eastAsia="zh-CN"/>
        </w:rPr>
        <w:t>uring</w:t>
      </w:r>
      <w:r>
        <w:rPr>
          <w:lang w:eastAsia="zh-CN"/>
        </w:rPr>
        <w:t xml:space="preserve"> the discussion in SI phase, condition and additional condition was introduced and discussed for functionality and model</w:t>
      </w:r>
      <w:r w:rsidR="00C126BA">
        <w:rPr>
          <w:lang w:eastAsia="zh-CN"/>
        </w:rPr>
        <w:t xml:space="preserve"> identification</w:t>
      </w:r>
      <w:r w:rsidR="00F062D7">
        <w:rPr>
          <w:lang w:eastAsia="zh-CN"/>
        </w:rPr>
        <w:t xml:space="preserve"> (Figure 1)</w:t>
      </w:r>
      <w:r>
        <w:rPr>
          <w:lang w:eastAsia="zh-CN"/>
        </w:rPr>
        <w:t>. Functionality refers to an AI/ML enabled Feature/FG</w:t>
      </w:r>
      <w:r w:rsidR="00C126BA">
        <w:rPr>
          <w:lang w:eastAsia="zh-CN"/>
        </w:rPr>
        <w:t xml:space="preserve"> enabled by configuration(s), where configuration</w:t>
      </w:r>
      <w:r w:rsidR="00FF68DB">
        <w:rPr>
          <w:lang w:eastAsia="zh-CN"/>
        </w:rPr>
        <w:t>(s)</w:t>
      </w:r>
      <w:r w:rsidR="00C126BA">
        <w:rPr>
          <w:lang w:eastAsia="zh-CN"/>
        </w:rPr>
        <w:t xml:space="preserve"> is (are) supported based on conditions indicated by UE capability. A model </w:t>
      </w:r>
      <w:r w:rsidR="006513E1">
        <w:rPr>
          <w:rFonts w:hint="eastAsia"/>
          <w:lang w:eastAsia="zh-CN"/>
        </w:rPr>
        <w:t>c</w:t>
      </w:r>
      <w:r w:rsidR="006513E1">
        <w:rPr>
          <w:lang w:eastAsia="zh-CN"/>
        </w:rPr>
        <w:t>an be identified by</w:t>
      </w:r>
      <w:r w:rsidR="00C126BA">
        <w:rPr>
          <w:lang w:eastAsia="zh-CN"/>
        </w:rPr>
        <w:t xml:space="preserve"> configuration/condition associated with UE capability </w:t>
      </w:r>
      <w:r w:rsidR="00457D6A">
        <w:rPr>
          <w:lang w:eastAsia="zh-CN"/>
        </w:rPr>
        <w:t>and additional conditions.</w:t>
      </w:r>
      <w:r w:rsidR="0020070A">
        <w:rPr>
          <w:lang w:eastAsia="zh-CN"/>
        </w:rPr>
        <w:t xml:space="preserve"> In this section, we will provide our views on conditions for functionality identification and additional conditions for model identification.</w:t>
      </w:r>
    </w:p>
    <w:p w14:paraId="6E220A55" w14:textId="12CDD0F8" w:rsidR="009B2E61" w:rsidRDefault="009B2E61" w:rsidP="006B43F3">
      <w:pPr>
        <w:jc w:val="center"/>
        <w:rPr>
          <w:lang w:eastAsia="zh-CN"/>
        </w:rPr>
      </w:pPr>
      <w:r>
        <w:rPr>
          <w:noProof/>
        </w:rPr>
        <w:drawing>
          <wp:inline distT="0" distB="0" distL="0" distR="0" wp14:anchorId="2AF34D53" wp14:editId="4BF798C1">
            <wp:extent cx="4958715" cy="2489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58715" cy="2489835"/>
                    </a:xfrm>
                    <a:prstGeom prst="rect">
                      <a:avLst/>
                    </a:prstGeom>
                    <a:noFill/>
                    <a:ln>
                      <a:noFill/>
                    </a:ln>
                  </pic:spPr>
                </pic:pic>
              </a:graphicData>
            </a:graphic>
          </wp:inline>
        </w:drawing>
      </w:r>
    </w:p>
    <w:p w14:paraId="7CD67309" w14:textId="093FD39B" w:rsidR="006B43F3" w:rsidRPr="006B43F3" w:rsidRDefault="006B43F3" w:rsidP="006B43F3">
      <w:pPr>
        <w:jc w:val="center"/>
        <w:rPr>
          <w:sz w:val="20"/>
          <w:szCs w:val="20"/>
          <w:lang w:eastAsia="zh-CN"/>
        </w:rPr>
      </w:pPr>
      <w:r w:rsidRPr="006B43F3">
        <w:rPr>
          <w:sz w:val="20"/>
          <w:szCs w:val="20"/>
          <w:lang w:eastAsia="zh-CN"/>
        </w:rPr>
        <w:t>Figure 1</w:t>
      </w:r>
      <w:r>
        <w:rPr>
          <w:sz w:val="20"/>
          <w:szCs w:val="20"/>
          <w:lang w:eastAsia="zh-CN"/>
        </w:rPr>
        <w:t>,</w:t>
      </w:r>
      <w:r w:rsidRPr="006B43F3">
        <w:rPr>
          <w:sz w:val="20"/>
          <w:szCs w:val="20"/>
          <w:lang w:eastAsia="zh-CN"/>
        </w:rPr>
        <w:t xml:space="preserve"> </w:t>
      </w:r>
      <w:r w:rsidR="005655CA">
        <w:rPr>
          <w:sz w:val="20"/>
          <w:szCs w:val="20"/>
          <w:lang w:eastAsia="zh-CN"/>
        </w:rPr>
        <w:t>C</w:t>
      </w:r>
      <w:r w:rsidRPr="006B43F3">
        <w:rPr>
          <w:sz w:val="20"/>
          <w:szCs w:val="20"/>
          <w:lang w:eastAsia="zh-CN"/>
        </w:rPr>
        <w:t>ondition and additional condition</w:t>
      </w:r>
    </w:p>
    <w:p w14:paraId="46F096CF" w14:textId="1BDAC024" w:rsidR="000C39B1" w:rsidRDefault="00720F77" w:rsidP="000C39B1">
      <w:pPr>
        <w:pStyle w:val="20"/>
        <w:rPr>
          <w:lang w:eastAsia="zh-CN"/>
        </w:rPr>
      </w:pPr>
      <w:r>
        <w:rPr>
          <w:lang w:eastAsia="zh-CN"/>
        </w:rPr>
        <w:lastRenderedPageBreak/>
        <w:t>C</w:t>
      </w:r>
      <w:r w:rsidR="000C39B1">
        <w:rPr>
          <w:rFonts w:hint="eastAsia"/>
          <w:lang w:eastAsia="zh-CN"/>
        </w:rPr>
        <w:t>ondition</w:t>
      </w:r>
      <w:r w:rsidR="00AF6131">
        <w:rPr>
          <w:lang w:eastAsia="zh-CN"/>
        </w:rPr>
        <w:t>s</w:t>
      </w:r>
      <w:r>
        <w:rPr>
          <w:lang w:eastAsia="zh-CN"/>
        </w:rPr>
        <w:t xml:space="preserve"> for f</w:t>
      </w:r>
      <w:r>
        <w:rPr>
          <w:rFonts w:hint="eastAsia"/>
          <w:lang w:eastAsia="zh-CN"/>
        </w:rPr>
        <w:t>unctionality</w:t>
      </w:r>
      <w:r>
        <w:rPr>
          <w:lang w:eastAsia="zh-CN"/>
        </w:rPr>
        <w:t xml:space="preserve"> identification</w:t>
      </w:r>
    </w:p>
    <w:p w14:paraId="31A13341" w14:textId="35A67FAE" w:rsidR="00225C7F" w:rsidRDefault="00AF6131" w:rsidP="00225C7F">
      <w:pPr>
        <w:rPr>
          <w:lang w:eastAsia="zh-CN"/>
        </w:rPr>
      </w:pPr>
      <w:r>
        <w:rPr>
          <w:lang w:eastAsia="zh-CN"/>
        </w:rPr>
        <w:t>As noted above, functionality refers to an AI/ML enabled Feature/FG enabled by configuration(s), where configuration</w:t>
      </w:r>
      <w:r w:rsidR="00FF68DB">
        <w:rPr>
          <w:lang w:eastAsia="zh-CN"/>
        </w:rPr>
        <w:t>(s)</w:t>
      </w:r>
      <w:r>
        <w:rPr>
          <w:lang w:eastAsia="zh-CN"/>
        </w:rPr>
        <w:t xml:space="preserve"> is (are) supported based on conditions indicated by UE capability.</w:t>
      </w:r>
      <w:r w:rsidR="00446863">
        <w:rPr>
          <w:lang w:eastAsia="zh-CN"/>
        </w:rPr>
        <w:t xml:space="preserve"> For AI/ML enabled beam management, both BM case 1 and BM case 2 are approved for WI phase. BM case 1 focus on beam prediction in spatial domain, while BM case 2 focus on beam management in time domain.</w:t>
      </w:r>
    </w:p>
    <w:p w14:paraId="486432CF" w14:textId="2557CE4E" w:rsidR="00AF6131" w:rsidRPr="00225C7F" w:rsidRDefault="00225C7F" w:rsidP="00AF6131">
      <w:pPr>
        <w:rPr>
          <w:lang w:eastAsia="zh-CN"/>
        </w:rPr>
      </w:pPr>
      <w:r>
        <w:rPr>
          <w:lang w:eastAsia="zh-CN"/>
        </w:rPr>
        <w:t>While in spatial domain, the principle can be seen in Figure 2. It means that UE only measures a subset of beams for input to the AI</w:t>
      </w:r>
      <w:r w:rsidR="008758E5">
        <w:rPr>
          <w:lang w:eastAsia="zh-CN"/>
        </w:rPr>
        <w:t>/ML</w:t>
      </w:r>
      <w:r>
        <w:rPr>
          <w:lang w:eastAsia="zh-CN"/>
        </w:rPr>
        <w:t xml:space="preserve"> model, and obtain quality of all beams or only the</w:t>
      </w:r>
      <w:r w:rsidR="0029435B">
        <w:rPr>
          <w:lang w:eastAsia="zh-CN"/>
        </w:rPr>
        <w:t xml:space="preserve"> ID of the</w:t>
      </w:r>
      <w:r>
        <w:rPr>
          <w:lang w:eastAsia="zh-CN"/>
        </w:rPr>
        <w:t xml:space="preserve"> Top-K beams by the output of the AI model. </w:t>
      </w:r>
      <w:proofErr w:type="gramStart"/>
      <w:r>
        <w:rPr>
          <w:lang w:eastAsia="zh-CN"/>
        </w:rPr>
        <w:t>Thus</w:t>
      </w:r>
      <w:proofErr w:type="gramEnd"/>
      <w:r>
        <w:rPr>
          <w:lang w:eastAsia="zh-CN"/>
        </w:rPr>
        <w:t xml:space="preserve"> the reference signal overhead, the measurement complexity and latency can be reduced. </w:t>
      </w:r>
    </w:p>
    <w:p w14:paraId="3A59382B" w14:textId="77777777" w:rsidR="00D909D2" w:rsidRDefault="00D909D2" w:rsidP="00D909D2">
      <w:pPr>
        <w:jc w:val="center"/>
      </w:pPr>
      <w:r>
        <w:rPr>
          <w:noProof/>
          <w:lang w:eastAsia="zh-CN"/>
        </w:rPr>
        <w:drawing>
          <wp:inline distT="0" distB="0" distL="0" distR="0" wp14:anchorId="440F5E65" wp14:editId="1CA51652">
            <wp:extent cx="5499436" cy="1842786"/>
            <wp:effectExtent l="0" t="0" r="6350" b="5080"/>
            <wp:docPr id="7"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9"/>
                    <a:stretch>
                      <a:fillRect/>
                    </a:stretch>
                  </pic:blipFill>
                  <pic:spPr>
                    <a:xfrm>
                      <a:off x="0" y="0"/>
                      <a:ext cx="5508633" cy="1845868"/>
                    </a:xfrm>
                    <a:prstGeom prst="rect">
                      <a:avLst/>
                    </a:prstGeom>
                  </pic:spPr>
                </pic:pic>
              </a:graphicData>
            </a:graphic>
          </wp:inline>
        </w:drawing>
      </w:r>
    </w:p>
    <w:p w14:paraId="0BCC9F7E" w14:textId="52D229FE" w:rsidR="00D909D2" w:rsidRDefault="00D909D2" w:rsidP="00D909D2">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spatial domain</w:t>
      </w:r>
    </w:p>
    <w:p w14:paraId="63A1D328" w14:textId="368232D7" w:rsidR="00093102" w:rsidRDefault="00093102" w:rsidP="001A0685">
      <w:pPr>
        <w:rPr>
          <w:sz w:val="20"/>
          <w:szCs w:val="20"/>
        </w:rPr>
      </w:pPr>
      <w:r>
        <w:rPr>
          <w:lang w:eastAsia="zh-CN"/>
        </w:rPr>
        <w:t xml:space="preserve">While in time domain, the principle can be seen in Figure 3. It means that the best beam at the future time </w:t>
      </w:r>
      <w:proofErr w:type="spellStart"/>
      <w:r>
        <w:rPr>
          <w:lang w:eastAsia="zh-CN"/>
        </w:rPr>
        <w:t>T+m</w:t>
      </w:r>
      <w:proofErr w:type="spellEnd"/>
      <w:r>
        <w:rPr>
          <w:lang w:eastAsia="zh-CN"/>
        </w:rPr>
        <w:t xml:space="preserve"> can be predicted by AI</w:t>
      </w:r>
      <w:r>
        <w:rPr>
          <w:rFonts w:hint="eastAsia"/>
          <w:lang w:eastAsia="zh-CN"/>
        </w:rPr>
        <w:t>/M</w:t>
      </w:r>
      <w:r>
        <w:rPr>
          <w:lang w:eastAsia="zh-CN"/>
        </w:rPr>
        <w:t>L model based on the measurement result</w:t>
      </w:r>
      <w:r w:rsidR="00F22EB0">
        <w:rPr>
          <w:lang w:eastAsia="zh-CN"/>
        </w:rPr>
        <w:t>s</w:t>
      </w:r>
      <w:r>
        <w:rPr>
          <w:lang w:eastAsia="zh-CN"/>
        </w:rPr>
        <w:t xml:space="preserve"> of more than one history measurement time instance. And the </w:t>
      </w:r>
      <w:r w:rsidR="001A0685">
        <w:rPr>
          <w:lang w:eastAsia="zh-CN"/>
        </w:rPr>
        <w:t>measurement results of the history time instance</w:t>
      </w:r>
      <w:r>
        <w:rPr>
          <w:lang w:eastAsia="zh-CN"/>
        </w:rPr>
        <w:t xml:space="preserve"> may include the </w:t>
      </w:r>
      <w:r w:rsidR="001A0685">
        <w:rPr>
          <w:lang w:eastAsia="zh-CN"/>
        </w:rPr>
        <w:t>L1-RSRP of beams in set B</w:t>
      </w:r>
      <w:r>
        <w:rPr>
          <w:lang w:eastAsia="zh-CN"/>
        </w:rPr>
        <w:t xml:space="preserve"> in last N </w:t>
      </w:r>
      <w:r w:rsidR="001A0685">
        <w:rPr>
          <w:lang w:eastAsia="zh-CN"/>
        </w:rPr>
        <w:t>history measurement instance</w:t>
      </w:r>
      <w:r>
        <w:rPr>
          <w:lang w:eastAsia="zh-CN"/>
        </w:rPr>
        <w:t xml:space="preserve">. </w:t>
      </w:r>
      <w:r w:rsidR="001A0685">
        <w:rPr>
          <w:lang w:eastAsia="zh-CN"/>
        </w:rPr>
        <w:t xml:space="preserve">The number of predicted future time instance can be at least one. </w:t>
      </w:r>
      <w:proofErr w:type="gramStart"/>
      <w:r w:rsidR="001A0685">
        <w:rPr>
          <w:lang w:eastAsia="zh-CN"/>
        </w:rPr>
        <w:t>Thus</w:t>
      </w:r>
      <w:proofErr w:type="gramEnd"/>
      <w:r w:rsidR="001A0685">
        <w:rPr>
          <w:lang w:eastAsia="zh-CN"/>
        </w:rPr>
        <w:t xml:space="preserve"> it is unnecessary to transmit the reference signals in future time instance. </w:t>
      </w:r>
      <w:proofErr w:type="gramStart"/>
      <w:r w:rsidR="001A0685">
        <w:rPr>
          <w:lang w:eastAsia="zh-CN"/>
        </w:rPr>
        <w:t>So</w:t>
      </w:r>
      <w:proofErr w:type="gramEnd"/>
      <w:r w:rsidR="001A0685">
        <w:rPr>
          <w:lang w:eastAsia="zh-CN"/>
        </w:rPr>
        <w:t xml:space="preserve"> the</w:t>
      </w:r>
      <w:r>
        <w:rPr>
          <w:lang w:eastAsia="zh-CN"/>
        </w:rPr>
        <w:t xml:space="preserve"> reference signal overhead and beam selection latency can be reduced by AI</w:t>
      </w:r>
      <w:r w:rsidR="001A0685">
        <w:rPr>
          <w:lang w:eastAsia="zh-CN"/>
        </w:rPr>
        <w:t>/ML model</w:t>
      </w:r>
      <w:r>
        <w:rPr>
          <w:lang w:eastAsia="zh-CN"/>
        </w:rPr>
        <w:t xml:space="preserve"> based beam prediction in time domain.</w:t>
      </w:r>
    </w:p>
    <w:p w14:paraId="548C0292" w14:textId="77777777" w:rsidR="00D909D2" w:rsidRDefault="00D909D2" w:rsidP="00D909D2">
      <w:pPr>
        <w:jc w:val="center"/>
        <w:rPr>
          <w:sz w:val="20"/>
          <w:szCs w:val="20"/>
        </w:rPr>
      </w:pPr>
      <w:r>
        <w:rPr>
          <w:noProof/>
          <w:lang w:eastAsia="zh-CN"/>
        </w:rPr>
        <w:drawing>
          <wp:inline distT="0" distB="0" distL="0" distR="0" wp14:anchorId="5D92F91B" wp14:editId="6A6B5F5E">
            <wp:extent cx="4567107" cy="744600"/>
            <wp:effectExtent l="0" t="0" r="5080" b="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0"/>
                    <a:stretch>
                      <a:fillRect/>
                    </a:stretch>
                  </pic:blipFill>
                  <pic:spPr>
                    <a:xfrm>
                      <a:off x="0" y="0"/>
                      <a:ext cx="4594281" cy="749030"/>
                    </a:xfrm>
                    <a:prstGeom prst="rect">
                      <a:avLst/>
                    </a:prstGeom>
                  </pic:spPr>
                </pic:pic>
              </a:graphicData>
            </a:graphic>
          </wp:inline>
        </w:drawing>
      </w:r>
    </w:p>
    <w:p w14:paraId="1A4B80A5" w14:textId="18508E5D" w:rsidR="00D909D2" w:rsidRDefault="00D909D2" w:rsidP="00D909D2">
      <w:pPr>
        <w:jc w:val="center"/>
        <w:rPr>
          <w:sz w:val="20"/>
          <w:szCs w:val="20"/>
        </w:rPr>
      </w:pPr>
      <w:r w:rsidRPr="001A0E7E">
        <w:rPr>
          <w:sz w:val="20"/>
          <w:szCs w:val="20"/>
        </w:rPr>
        <w:t xml:space="preserve">Figure </w:t>
      </w:r>
      <w:r w:rsidR="00267F43">
        <w:rPr>
          <w:sz w:val="20"/>
          <w:szCs w:val="20"/>
        </w:rPr>
        <w:t>3</w:t>
      </w:r>
      <w:r w:rsidRPr="001A0E7E">
        <w:rPr>
          <w:sz w:val="20"/>
          <w:szCs w:val="20"/>
        </w:rPr>
        <w:t>, Princ</w:t>
      </w:r>
      <w:r>
        <w:rPr>
          <w:sz w:val="20"/>
          <w:szCs w:val="20"/>
        </w:rPr>
        <w:t>iple of AI based beam prediction in time domain</w:t>
      </w:r>
    </w:p>
    <w:p w14:paraId="0D5B6E9D" w14:textId="3E401451" w:rsidR="00C44277" w:rsidRDefault="00C44277" w:rsidP="00C44277">
      <w:pPr>
        <w:rPr>
          <w:lang w:eastAsia="zh-CN"/>
        </w:rPr>
      </w:pPr>
      <w:r>
        <w:rPr>
          <w:lang w:eastAsia="zh-CN"/>
        </w:rPr>
        <w:t>As for functionality identification, it was agreed that UE indicates supported functionality(</w:t>
      </w:r>
      <w:proofErr w:type="spellStart"/>
      <w:r>
        <w:rPr>
          <w:lang w:eastAsia="zh-CN"/>
        </w:rPr>
        <w:t>ies</w:t>
      </w:r>
      <w:proofErr w:type="spellEnd"/>
      <w:r>
        <w:rPr>
          <w:lang w:eastAsia="zh-CN"/>
        </w:rPr>
        <w:t xml:space="preserve">) for a given sub-use-case. For the sub use case of AI based beam management, BM Case 1 </w:t>
      </w:r>
      <w:r>
        <w:rPr>
          <w:rFonts w:hint="eastAsia"/>
          <w:lang w:eastAsia="zh-CN"/>
        </w:rPr>
        <w:t>and</w:t>
      </w:r>
      <w:r>
        <w:rPr>
          <w:lang w:eastAsia="zh-CN"/>
        </w:rPr>
        <w:t xml:space="preserve"> BM Case 2 can be considered as different feature</w:t>
      </w:r>
      <w:r>
        <w:rPr>
          <w:rFonts w:hint="eastAsia"/>
          <w:lang w:eastAsia="zh-CN"/>
        </w:rPr>
        <w:t>/FG</w:t>
      </w:r>
      <w:r>
        <w:rPr>
          <w:lang w:eastAsia="zh-CN"/>
        </w:rPr>
        <w:t xml:space="preserve">, Since the model input, output and the model structure are very different </w:t>
      </w:r>
      <w:r w:rsidR="00E435B7">
        <w:rPr>
          <w:lang w:eastAsia="zh-CN"/>
        </w:rPr>
        <w:t>between</w:t>
      </w:r>
      <w:r>
        <w:rPr>
          <w:lang w:eastAsia="zh-CN"/>
        </w:rPr>
        <w:t xml:space="preserve"> BM Case 1 and BM Case 2. In our </w:t>
      </w:r>
      <w:r w:rsidR="00F236E1">
        <w:rPr>
          <w:lang w:eastAsia="zh-CN"/>
        </w:rPr>
        <w:t>opinion</w:t>
      </w:r>
      <w:r>
        <w:rPr>
          <w:lang w:eastAsia="zh-CN"/>
        </w:rPr>
        <w:t xml:space="preserve">, it is better to consider BM case 1 and BM case 2 as different conditions for different functionality by UE capability report. </w:t>
      </w:r>
    </w:p>
    <w:p w14:paraId="07AF4425" w14:textId="3ED772E9" w:rsidR="00C44277" w:rsidRPr="00DA320D" w:rsidRDefault="00C44277" w:rsidP="00C44277">
      <w:pPr>
        <w:rPr>
          <w:lang w:eastAsia="zh-CN"/>
        </w:rPr>
      </w:pPr>
      <w:r w:rsidRPr="006C2B15">
        <w:rPr>
          <w:b/>
          <w:i/>
          <w:lang w:eastAsia="zh-CN"/>
        </w:rPr>
        <w:t xml:space="preserve">Proposal </w:t>
      </w:r>
      <w:r w:rsidR="003B014A">
        <w:rPr>
          <w:b/>
          <w:i/>
          <w:lang w:eastAsia="zh-CN"/>
        </w:rPr>
        <w:t>2-</w:t>
      </w:r>
      <w:r>
        <w:rPr>
          <w:b/>
          <w:i/>
          <w:lang w:eastAsia="zh-CN"/>
        </w:rPr>
        <w:t xml:space="preserve">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w:t>
      </w:r>
      <w:r w:rsidR="00AE2680">
        <w:rPr>
          <w:b/>
          <w:i/>
          <w:lang w:eastAsia="zh-CN"/>
        </w:rPr>
        <w:t>ies</w:t>
      </w:r>
      <w:r>
        <w:rPr>
          <w:b/>
          <w:i/>
          <w:lang w:eastAsia="zh-CN"/>
        </w:rPr>
        <w:t>.</w:t>
      </w:r>
    </w:p>
    <w:p w14:paraId="69D60160" w14:textId="33852364" w:rsidR="00C44277" w:rsidRDefault="00C44277" w:rsidP="00C44277">
      <w:pPr>
        <w:spacing w:beforeLines="50" w:before="120"/>
        <w:rPr>
          <w:lang w:eastAsia="zh-CN"/>
        </w:rPr>
      </w:pPr>
      <w:r>
        <w:rPr>
          <w:lang w:eastAsia="zh-CN"/>
        </w:rPr>
        <w:t xml:space="preserve">And for each </w:t>
      </w:r>
      <w:r w:rsidR="00166573">
        <w:rPr>
          <w:lang w:eastAsia="zh-CN"/>
        </w:rPr>
        <w:t xml:space="preserve">one of </w:t>
      </w:r>
      <w:r>
        <w:rPr>
          <w:lang w:eastAsia="zh-CN"/>
        </w:rPr>
        <w:t>BM case</w:t>
      </w:r>
      <w:r w:rsidR="00166573">
        <w:rPr>
          <w:lang w:eastAsia="zh-CN"/>
        </w:rPr>
        <w:t xml:space="preserve"> 1 and BM case 2</w:t>
      </w:r>
      <w:r>
        <w:rPr>
          <w:lang w:eastAsia="zh-CN"/>
        </w:rPr>
        <w:t>, UE indicates the supported functionalities.</w:t>
      </w:r>
      <w:r w:rsidR="00B6305D">
        <w:rPr>
          <w:lang w:eastAsia="zh-CN"/>
        </w:rPr>
        <w:t xml:space="preserve"> </w:t>
      </w:r>
      <w:r>
        <w:rPr>
          <w:lang w:eastAsia="zh-CN"/>
        </w:rPr>
        <w:t xml:space="preserve">For example, for BM case 1, UE indicates supported functionalities. And different functionality can be identified with different application condition. From our point of view, </w:t>
      </w:r>
      <w:r>
        <w:rPr>
          <w:rFonts w:hint="eastAsia"/>
          <w:lang w:eastAsia="zh-CN"/>
        </w:rPr>
        <w:t>for</w:t>
      </w:r>
      <w:r>
        <w:rPr>
          <w:lang w:eastAsia="zh-CN"/>
        </w:rPr>
        <w:t xml:space="preserve"> different relationship between set B and set A, it is better to define different functionality. It means that for set B is a subset of se</w:t>
      </w:r>
      <w:r>
        <w:rPr>
          <w:rFonts w:hint="eastAsia"/>
          <w:lang w:eastAsia="zh-CN"/>
        </w:rPr>
        <w:t>t</w:t>
      </w:r>
      <w:r>
        <w:rPr>
          <w:lang w:eastAsia="zh-CN"/>
        </w:rPr>
        <w:t xml:space="preserve"> A, and for set B is different from set A, different functionality can be defined. </w:t>
      </w:r>
    </w:p>
    <w:p w14:paraId="51FFBA15" w14:textId="092752B3" w:rsidR="00C44277" w:rsidRDefault="00C44277" w:rsidP="00C44277">
      <w:pPr>
        <w:rPr>
          <w:b/>
          <w:i/>
          <w:lang w:eastAsia="zh-CN"/>
        </w:rPr>
      </w:pPr>
      <w:r w:rsidRPr="006C2B15">
        <w:rPr>
          <w:b/>
          <w:i/>
          <w:lang w:eastAsia="zh-CN"/>
        </w:rPr>
        <w:t xml:space="preserve">Proposal </w:t>
      </w:r>
      <w:r w:rsidR="003B014A">
        <w:rPr>
          <w:b/>
          <w:i/>
          <w:lang w:eastAsia="zh-CN"/>
        </w:rPr>
        <w:t>2-</w:t>
      </w:r>
      <w:r w:rsidR="00547FC2">
        <w:rPr>
          <w:b/>
          <w:i/>
          <w:lang w:eastAsia="zh-CN"/>
        </w:rPr>
        <w:t>2</w:t>
      </w:r>
      <w:r>
        <w:rPr>
          <w:b/>
          <w:i/>
          <w:lang w:eastAsia="zh-CN"/>
        </w:rPr>
        <w:t xml:space="preserve">: </w:t>
      </w:r>
      <w:r w:rsidR="002F77A0">
        <w:rPr>
          <w:b/>
          <w:i/>
          <w:lang w:eastAsia="zh-CN"/>
        </w:rPr>
        <w:t>For BM case 1, d</w:t>
      </w:r>
      <w:r>
        <w:rPr>
          <w:b/>
          <w:i/>
          <w:lang w:eastAsia="zh-CN"/>
        </w:rPr>
        <w:t>ifferent association/mapping between beams within set B and beams within set A</w:t>
      </w:r>
      <w:r w:rsidR="00A86A09">
        <w:rPr>
          <w:b/>
          <w:i/>
          <w:lang w:eastAsia="zh-CN"/>
        </w:rPr>
        <w:t xml:space="preserve"> can be considered as different conditions for different functionalities</w:t>
      </w:r>
      <w:r>
        <w:rPr>
          <w:b/>
          <w:i/>
          <w:lang w:eastAsia="zh-CN"/>
        </w:rPr>
        <w:t>.</w:t>
      </w:r>
    </w:p>
    <w:p w14:paraId="5A929B48" w14:textId="30DD8241" w:rsidR="00C44277" w:rsidRPr="00F02C77" w:rsidRDefault="00547FC2" w:rsidP="00CF34CD">
      <w:pPr>
        <w:numPr>
          <w:ilvl w:val="0"/>
          <w:numId w:val="20"/>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00C44277" w:rsidRPr="00F02C77">
        <w:rPr>
          <w:rFonts w:eastAsia="宋体"/>
          <w:b/>
          <w:i/>
          <w:szCs w:val="20"/>
          <w:lang w:eastAsia="ja-JP"/>
        </w:rPr>
        <w:t>1: Set A and Set B are differe</w:t>
      </w:r>
      <w:r w:rsidR="00C44277" w:rsidRPr="00F02C77">
        <w:rPr>
          <w:b/>
          <w:i/>
          <w:lang w:eastAsia="x-none"/>
        </w:rPr>
        <w:t>nt (Set B is NOT a subset of Set A)</w:t>
      </w:r>
    </w:p>
    <w:p w14:paraId="455C0953" w14:textId="44797FBB" w:rsidR="00C44277" w:rsidRPr="00F02C77" w:rsidRDefault="00547FC2" w:rsidP="00CF34CD">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lastRenderedPageBreak/>
        <w:t xml:space="preserve">Condition </w:t>
      </w:r>
      <w:r w:rsidR="00C44277" w:rsidRPr="00F02C77">
        <w:rPr>
          <w:rFonts w:eastAsia="宋体"/>
          <w:b/>
          <w:i/>
          <w:szCs w:val="20"/>
          <w:lang w:eastAsia="ja-JP"/>
        </w:rPr>
        <w:t>2: Set B is a subset of Set A (Set A and Set B are not the same)</w:t>
      </w:r>
    </w:p>
    <w:p w14:paraId="19D28F15" w14:textId="7ADB6A5A" w:rsidR="00C44277" w:rsidRDefault="00C44277" w:rsidP="00F3034D">
      <w:pPr>
        <w:spacing w:beforeLines="100" w:before="240"/>
        <w:rPr>
          <w:lang w:eastAsia="zh-CN"/>
        </w:rPr>
      </w:pPr>
      <w:r>
        <w:rPr>
          <w:lang w:eastAsia="zh-CN"/>
        </w:rPr>
        <w:t>In addition, for BM Case 2, since different number of predicted future time instance will need different pattern of reference signals for beam measurement, UE also need to indicate the number of supported predicted future time instance. And for different repeat window, i.e., one is to predict future time instance outside the measurement periodicity</w:t>
      </w:r>
      <w:r w:rsidR="005E2B5E">
        <w:rPr>
          <w:lang w:eastAsia="zh-CN"/>
        </w:rPr>
        <w:t xml:space="preserve"> (Figure 4a)</w:t>
      </w:r>
      <w:r>
        <w:rPr>
          <w:lang w:eastAsia="zh-CN"/>
        </w:rPr>
        <w:t xml:space="preserve"> and the other one is to predict future time instance within the measurement periodicity</w:t>
      </w:r>
      <w:r w:rsidR="005E2B5E">
        <w:rPr>
          <w:lang w:eastAsia="zh-CN"/>
        </w:rPr>
        <w:t xml:space="preserve"> (Figure 4b)</w:t>
      </w:r>
      <w:r>
        <w:rPr>
          <w:lang w:eastAsia="zh-CN"/>
        </w:rPr>
        <w:t>, different functionality need to be defined since different repeat window will introduce different RS pattern transmi</w:t>
      </w:r>
      <w:r w:rsidR="00D93205">
        <w:rPr>
          <w:lang w:eastAsia="zh-CN"/>
        </w:rPr>
        <w:t>tted</w:t>
      </w:r>
      <w:r>
        <w:rPr>
          <w:lang w:eastAsia="zh-CN"/>
        </w:rPr>
        <w:t xml:space="preserve"> by </w:t>
      </w:r>
      <w:proofErr w:type="spellStart"/>
      <w:r>
        <w:rPr>
          <w:lang w:eastAsia="zh-CN"/>
        </w:rPr>
        <w:t>gNB</w:t>
      </w:r>
      <w:proofErr w:type="spellEnd"/>
      <w:r>
        <w:rPr>
          <w:lang w:eastAsia="zh-CN"/>
        </w:rPr>
        <w:t>. And for different UE speed, it is not necessary to define different functionality since UE can support one or more model for different UE speed with a common functionality.</w:t>
      </w:r>
    </w:p>
    <w:p w14:paraId="22FEA59E" w14:textId="77777777" w:rsidR="00267F43" w:rsidRDefault="00267F43" w:rsidP="00267F43">
      <w:pPr>
        <w:jc w:val="center"/>
        <w:rPr>
          <w:sz w:val="20"/>
          <w:szCs w:val="20"/>
        </w:rPr>
      </w:pPr>
      <w:r w:rsidRPr="0078140A">
        <w:rPr>
          <w:noProof/>
          <w:sz w:val="20"/>
          <w:szCs w:val="20"/>
          <w:lang w:eastAsia="zh-CN"/>
        </w:rPr>
        <w:drawing>
          <wp:inline distT="0" distB="0" distL="0" distR="0" wp14:anchorId="3C3292BB" wp14:editId="7B33D2EB">
            <wp:extent cx="4440804" cy="2213007"/>
            <wp:effectExtent l="0" t="0" r="0" b="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1"/>
                    <a:stretch>
                      <a:fillRect/>
                    </a:stretch>
                  </pic:blipFill>
                  <pic:spPr>
                    <a:xfrm>
                      <a:off x="0" y="0"/>
                      <a:ext cx="4457069" cy="2221112"/>
                    </a:xfrm>
                    <a:prstGeom prst="rect">
                      <a:avLst/>
                    </a:prstGeom>
                  </pic:spPr>
                </pic:pic>
              </a:graphicData>
            </a:graphic>
          </wp:inline>
        </w:drawing>
      </w:r>
    </w:p>
    <w:p w14:paraId="1E24747E" w14:textId="2F67BD2F" w:rsidR="00267F43" w:rsidRDefault="00267F43" w:rsidP="00267F43">
      <w:pPr>
        <w:jc w:val="center"/>
        <w:rPr>
          <w:sz w:val="20"/>
          <w:szCs w:val="20"/>
        </w:rPr>
      </w:pPr>
      <w:r w:rsidRPr="001A0E7E">
        <w:rPr>
          <w:sz w:val="20"/>
          <w:szCs w:val="20"/>
        </w:rPr>
        <w:t xml:space="preserve">Figure </w:t>
      </w:r>
      <w:r>
        <w:rPr>
          <w:sz w:val="20"/>
          <w:szCs w:val="20"/>
        </w:rPr>
        <w:t>4a</w:t>
      </w:r>
      <w:r w:rsidRPr="001A0E7E">
        <w:rPr>
          <w:sz w:val="20"/>
          <w:szCs w:val="20"/>
        </w:rPr>
        <w:t xml:space="preserve">, </w:t>
      </w:r>
      <w:proofErr w:type="gramStart"/>
      <w:r>
        <w:rPr>
          <w:sz w:val="20"/>
          <w:szCs w:val="20"/>
        </w:rPr>
        <w:t>Repeat</w:t>
      </w:r>
      <w:proofErr w:type="gramEnd"/>
      <w:r>
        <w:rPr>
          <w:sz w:val="20"/>
          <w:szCs w:val="20"/>
        </w:rPr>
        <w:t xml:space="preserve"> window #1 of AI based beam prediction in time domain</w:t>
      </w:r>
    </w:p>
    <w:p w14:paraId="7795D44C" w14:textId="77777777" w:rsidR="00267F43" w:rsidRDefault="00267F43" w:rsidP="00267F43">
      <w:pPr>
        <w:jc w:val="center"/>
        <w:rPr>
          <w:sz w:val="20"/>
          <w:szCs w:val="20"/>
        </w:rPr>
      </w:pPr>
      <w:r>
        <w:rPr>
          <w:noProof/>
          <w:lang w:eastAsia="zh-CN"/>
        </w:rPr>
        <w:drawing>
          <wp:inline distT="0" distB="0" distL="0" distR="0" wp14:anchorId="0E2F6A0D" wp14:editId="4C041EC2">
            <wp:extent cx="4560073" cy="2154007"/>
            <wp:effectExtent l="0" t="0" r="0" b="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2"/>
                    <a:stretch>
                      <a:fillRect/>
                    </a:stretch>
                  </pic:blipFill>
                  <pic:spPr>
                    <a:xfrm>
                      <a:off x="0" y="0"/>
                      <a:ext cx="4562578" cy="2155190"/>
                    </a:xfrm>
                    <a:prstGeom prst="rect">
                      <a:avLst/>
                    </a:prstGeom>
                  </pic:spPr>
                </pic:pic>
              </a:graphicData>
            </a:graphic>
          </wp:inline>
        </w:drawing>
      </w:r>
    </w:p>
    <w:p w14:paraId="49FE4F3C" w14:textId="39D17ABB" w:rsidR="00267F43" w:rsidRDefault="00267F43" w:rsidP="00267F43">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4b</w:t>
      </w:r>
      <w:r w:rsidRPr="001A0E7E">
        <w:rPr>
          <w:sz w:val="20"/>
          <w:szCs w:val="20"/>
        </w:rPr>
        <w:t xml:space="preserve">, </w:t>
      </w:r>
      <w:proofErr w:type="gramStart"/>
      <w:r>
        <w:rPr>
          <w:sz w:val="20"/>
          <w:szCs w:val="20"/>
        </w:rPr>
        <w:t>Repeat</w:t>
      </w:r>
      <w:proofErr w:type="gramEnd"/>
      <w:r>
        <w:rPr>
          <w:sz w:val="20"/>
          <w:szCs w:val="20"/>
        </w:rPr>
        <w:t xml:space="preserve"> window #2 of AI based </w:t>
      </w:r>
      <w:r>
        <w:rPr>
          <w:sz w:val="20"/>
          <w:szCs w:val="20"/>
          <w:lang w:eastAsia="ja-JP"/>
        </w:rPr>
        <w:t>beam</w:t>
      </w:r>
      <w:r>
        <w:rPr>
          <w:sz w:val="20"/>
          <w:szCs w:val="20"/>
        </w:rPr>
        <w:t xml:space="preserve"> prediction in time domain</w:t>
      </w:r>
    </w:p>
    <w:p w14:paraId="486806FE" w14:textId="449C6123" w:rsidR="00F3034D" w:rsidRDefault="00F3034D" w:rsidP="00F3034D">
      <w:pPr>
        <w:rPr>
          <w:b/>
          <w:i/>
          <w:lang w:eastAsia="zh-CN"/>
        </w:rPr>
      </w:pPr>
      <w:r w:rsidRPr="00855923">
        <w:rPr>
          <w:b/>
          <w:i/>
          <w:lang w:eastAsia="zh-CN"/>
        </w:rPr>
        <w:t xml:space="preserve">Proposal </w:t>
      </w:r>
      <w:r w:rsidR="003B014A">
        <w:rPr>
          <w:b/>
          <w:i/>
          <w:lang w:eastAsia="zh-CN"/>
        </w:rPr>
        <w:t>2-</w:t>
      </w:r>
      <w:r>
        <w:rPr>
          <w:b/>
          <w:i/>
          <w:lang w:eastAsia="zh-CN"/>
        </w:rPr>
        <w:t>3</w:t>
      </w:r>
      <w:r w:rsidRPr="00855923">
        <w:rPr>
          <w:b/>
          <w:i/>
          <w:lang w:eastAsia="zh-CN"/>
        </w:rPr>
        <w:t xml:space="preserve">: </w:t>
      </w:r>
      <w:r>
        <w:rPr>
          <w:b/>
          <w:i/>
          <w:lang w:eastAsia="zh-CN"/>
        </w:rPr>
        <w:t xml:space="preserve">For BM Case 2, </w:t>
      </w:r>
      <w:r w:rsidR="00B5441E">
        <w:rPr>
          <w:b/>
          <w:i/>
          <w:lang w:eastAsia="zh-CN"/>
        </w:rPr>
        <w:t xml:space="preserve">different repeat window can be considered as different conditions for </w:t>
      </w:r>
      <w:r>
        <w:rPr>
          <w:b/>
          <w:i/>
          <w:lang w:eastAsia="zh-CN"/>
        </w:rPr>
        <w:t>different functionality.</w:t>
      </w:r>
    </w:p>
    <w:p w14:paraId="36CEDFCF" w14:textId="33D941F3" w:rsidR="00267F43" w:rsidRPr="006E3E75" w:rsidRDefault="00267F43" w:rsidP="006E3E75">
      <w:pPr>
        <w:spacing w:beforeLines="100" w:before="240"/>
        <w:rPr>
          <w:lang w:eastAsia="zh-CN"/>
        </w:rPr>
      </w:pPr>
      <w:r w:rsidRPr="006E3E75">
        <w:rPr>
          <w:lang w:eastAsia="zh-CN"/>
        </w:rPr>
        <w:t>On top of different repeat window</w:t>
      </w:r>
      <w:r w:rsidR="006E3E75">
        <w:rPr>
          <w:lang w:eastAsia="zh-CN"/>
        </w:rPr>
        <w:t xml:space="preserve">, </w:t>
      </w:r>
      <w:r w:rsidR="005F6FF7">
        <w:rPr>
          <w:lang w:eastAsia="zh-CN"/>
        </w:rPr>
        <w:t>BM case 2 can be same as that of BM case 1,</w:t>
      </w:r>
      <w:r w:rsidR="00883049">
        <w:rPr>
          <w:lang w:eastAsia="zh-CN"/>
        </w:rPr>
        <w:t xml:space="preserve"> i.e.,</w:t>
      </w:r>
      <w:r w:rsidR="005F6FF7">
        <w:rPr>
          <w:lang w:eastAsia="zh-CN"/>
        </w:rPr>
        <w:t xml:space="preserve"> </w:t>
      </w:r>
      <w:r w:rsidR="00812B35">
        <w:rPr>
          <w:lang w:eastAsia="zh-CN"/>
        </w:rPr>
        <w:t xml:space="preserve">it means that </w:t>
      </w:r>
      <w:r w:rsidR="00812B35">
        <w:rPr>
          <w:rFonts w:hint="eastAsia"/>
          <w:lang w:eastAsia="zh-CN"/>
        </w:rPr>
        <w:t>for</w:t>
      </w:r>
      <w:r w:rsidR="00812B35">
        <w:rPr>
          <w:lang w:eastAsia="zh-CN"/>
        </w:rPr>
        <w:t xml:space="preserve"> different relationship between set B and set A, it is better to define different functionality. In addition to condition 1 and condition 2, </w:t>
      </w:r>
      <w:r w:rsidR="0061424A">
        <w:rPr>
          <w:lang w:eastAsia="zh-CN"/>
        </w:rPr>
        <w:t xml:space="preserve">one more </w:t>
      </w:r>
      <w:r w:rsidR="00C848C8">
        <w:rPr>
          <w:lang w:eastAsia="zh-CN"/>
        </w:rPr>
        <w:t xml:space="preserve">additional condition 3 with set B is same as set A </w:t>
      </w:r>
      <w:r w:rsidR="00F14FAF">
        <w:rPr>
          <w:lang w:eastAsia="zh-CN"/>
        </w:rPr>
        <w:t xml:space="preserve">should be considered in BM Case 2. </w:t>
      </w:r>
    </w:p>
    <w:p w14:paraId="4FC6D081" w14:textId="4CD2BC3C" w:rsidR="00A86A09" w:rsidRDefault="00A86A09" w:rsidP="00A86A09">
      <w:pPr>
        <w:rPr>
          <w:b/>
          <w:i/>
          <w:lang w:eastAsia="zh-CN"/>
        </w:rPr>
      </w:pPr>
      <w:r w:rsidRPr="006C2B15">
        <w:rPr>
          <w:b/>
          <w:i/>
          <w:lang w:eastAsia="zh-CN"/>
        </w:rPr>
        <w:t xml:space="preserve">Proposal </w:t>
      </w:r>
      <w:r w:rsidR="003B014A">
        <w:rPr>
          <w:b/>
          <w:i/>
          <w:lang w:eastAsia="zh-CN"/>
        </w:rPr>
        <w:t>2-</w:t>
      </w:r>
      <w:r w:rsidR="00F14FAF">
        <w:rPr>
          <w:b/>
          <w:i/>
          <w:lang w:eastAsia="zh-CN"/>
        </w:rPr>
        <w:t>4</w:t>
      </w:r>
      <w:r>
        <w:rPr>
          <w:b/>
          <w:i/>
          <w:lang w:eastAsia="zh-CN"/>
        </w:rPr>
        <w:t>:</w:t>
      </w:r>
      <w:r w:rsidR="00F3034D">
        <w:rPr>
          <w:b/>
          <w:i/>
          <w:lang w:eastAsia="zh-CN"/>
        </w:rPr>
        <w:t xml:space="preserve"> For </w:t>
      </w:r>
      <w:r w:rsidR="00771A7B">
        <w:rPr>
          <w:b/>
          <w:i/>
          <w:lang w:eastAsia="zh-CN"/>
        </w:rPr>
        <w:t>each</w:t>
      </w:r>
      <w:r w:rsidR="00F14FAF">
        <w:rPr>
          <w:b/>
          <w:i/>
          <w:lang w:eastAsia="zh-CN"/>
        </w:rPr>
        <w:t xml:space="preserve"> repeat window in </w:t>
      </w:r>
      <w:r w:rsidR="00F3034D">
        <w:rPr>
          <w:b/>
          <w:i/>
          <w:lang w:eastAsia="zh-CN"/>
        </w:rPr>
        <w:t>BM case 2,</w:t>
      </w:r>
      <w:r>
        <w:rPr>
          <w:b/>
          <w:i/>
          <w:lang w:eastAsia="zh-CN"/>
        </w:rPr>
        <w:t xml:space="preserve"> </w:t>
      </w:r>
      <w:r w:rsidR="00F3034D">
        <w:rPr>
          <w:b/>
          <w:i/>
          <w:lang w:eastAsia="zh-CN"/>
        </w:rPr>
        <w:t>d</w:t>
      </w:r>
      <w:r>
        <w:rPr>
          <w:b/>
          <w:i/>
          <w:lang w:eastAsia="zh-CN"/>
        </w:rPr>
        <w:t>ifferent association/mapping between beams within set B and beams within set A can be considered as different conditions for different functionalities.</w:t>
      </w:r>
    </w:p>
    <w:p w14:paraId="1939D75B" w14:textId="77777777" w:rsidR="00A86A09" w:rsidRPr="00F02C77" w:rsidRDefault="00A86A09" w:rsidP="00CF34CD">
      <w:pPr>
        <w:numPr>
          <w:ilvl w:val="0"/>
          <w:numId w:val="20"/>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5B078683" w14:textId="77777777" w:rsidR="00A86A09" w:rsidRPr="00F02C77" w:rsidRDefault="00A86A09" w:rsidP="00CF34CD">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4AC0423B" w14:textId="08D708E7" w:rsidR="00A86A09" w:rsidRPr="00F02C77" w:rsidRDefault="00A86A09" w:rsidP="00CF34CD">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13160B93" w14:textId="77777777" w:rsidR="00A86A09" w:rsidRPr="00A86A09" w:rsidRDefault="00A86A09" w:rsidP="00C44277">
      <w:pPr>
        <w:rPr>
          <w:lang w:eastAsia="zh-CN"/>
        </w:rPr>
      </w:pPr>
    </w:p>
    <w:p w14:paraId="30F83096" w14:textId="0F0127AE" w:rsidR="005E47CA" w:rsidRDefault="00914439" w:rsidP="000C39B1">
      <w:pPr>
        <w:rPr>
          <w:lang w:eastAsia="zh-CN"/>
        </w:rPr>
      </w:pPr>
      <w:r>
        <w:rPr>
          <w:lang w:eastAsia="zh-CN"/>
        </w:rPr>
        <w:lastRenderedPageBreak/>
        <w:t xml:space="preserve">Based on above analysis, </w:t>
      </w:r>
      <w:r w:rsidR="00027A43">
        <w:rPr>
          <w:lang w:eastAsia="zh-CN"/>
        </w:rPr>
        <w:t xml:space="preserve">for different association/mapping between beams within set B and beams within set A, it is better to be considered as different conditions for different functionalities. But </w:t>
      </w:r>
      <w:r w:rsidR="005E47CA">
        <w:rPr>
          <w:lang w:eastAsia="zh-CN"/>
        </w:rPr>
        <w:t>under the same association/mapping between beams within set B and beams within set A</w:t>
      </w:r>
      <w:r>
        <w:rPr>
          <w:lang w:eastAsia="zh-CN"/>
        </w:rPr>
        <w:t xml:space="preserve">, </w:t>
      </w:r>
      <w:r w:rsidR="005E47CA">
        <w:rPr>
          <w:lang w:eastAsia="zh-CN"/>
        </w:rPr>
        <w:t>whether to define different conditions for different number of beams in set B, different number of beams in set A, different pattern of set B? F</w:t>
      </w:r>
      <w:r>
        <w:rPr>
          <w:lang w:eastAsia="zh-CN"/>
        </w:rPr>
        <w:t xml:space="preserve">or example, for the functionality of set B is a subset of set A, </w:t>
      </w:r>
      <w:r w:rsidR="005E47CA">
        <w:rPr>
          <w:lang w:eastAsia="zh-CN"/>
        </w:rPr>
        <w:t xml:space="preserve">is it necessary to define different conditions for </w:t>
      </w:r>
      <w:r w:rsidR="00A62F4C">
        <w:rPr>
          <w:lang w:eastAsia="zh-CN"/>
        </w:rPr>
        <w:t>different</w:t>
      </w:r>
      <w:r w:rsidR="005E47CA">
        <w:rPr>
          <w:lang w:eastAsia="zh-CN"/>
        </w:rPr>
        <w:t xml:space="preserve"> number of beams in set B? </w:t>
      </w:r>
      <w:r w:rsidR="00A62F4C">
        <w:rPr>
          <w:lang w:eastAsia="zh-CN"/>
        </w:rPr>
        <w:t>From our point of view, it is unnecessary to define different condition for different number of beams in set B, but it is necessary to define different condition for different range of beam</w:t>
      </w:r>
      <w:r w:rsidR="00125D0F">
        <w:rPr>
          <w:lang w:eastAsia="zh-CN"/>
        </w:rPr>
        <w:t xml:space="preserve"> number</w:t>
      </w:r>
      <w:r w:rsidR="00A62F4C">
        <w:rPr>
          <w:lang w:eastAsia="zh-CN"/>
        </w:rPr>
        <w:t xml:space="preserve"> in set B. It means </w:t>
      </w:r>
      <w:r w:rsidR="008374CD">
        <w:rPr>
          <w:lang w:eastAsia="zh-CN"/>
        </w:rPr>
        <w:t>different range of beam</w:t>
      </w:r>
      <w:r w:rsidR="00125D0F">
        <w:rPr>
          <w:lang w:eastAsia="zh-CN"/>
        </w:rPr>
        <w:t xml:space="preserve"> number</w:t>
      </w:r>
      <w:r w:rsidR="008374CD">
        <w:rPr>
          <w:lang w:eastAsia="zh-CN"/>
        </w:rPr>
        <w:t xml:space="preserve"> can be considered as different condition for different functionality. For example, </w:t>
      </w:r>
      <w:r w:rsidR="00425F43">
        <w:rPr>
          <w:lang w:eastAsia="zh-CN"/>
        </w:rPr>
        <w:t xml:space="preserve">as for the number of beams in set B, </w:t>
      </w:r>
      <w:r w:rsidR="002153F8">
        <w:rPr>
          <w:lang w:eastAsia="zh-CN"/>
        </w:rPr>
        <w:t>different ranges can be seen in Table 1.</w:t>
      </w:r>
    </w:p>
    <w:p w14:paraId="04754A3C" w14:textId="55A4AFB7" w:rsidR="003A756A" w:rsidRDefault="003A756A" w:rsidP="003A756A">
      <w:pPr>
        <w:jc w:val="center"/>
        <w:rPr>
          <w:lang w:eastAsia="zh-CN"/>
        </w:rPr>
      </w:pPr>
      <w:r>
        <w:rPr>
          <w:lang w:eastAsia="zh-CN"/>
        </w:rPr>
        <w:t>Table 1, Example of the number of beams in set B for each range</w:t>
      </w:r>
    </w:p>
    <w:tbl>
      <w:tblPr>
        <w:tblStyle w:val="ad"/>
        <w:tblW w:w="0" w:type="auto"/>
        <w:jc w:val="center"/>
        <w:tblLook w:val="04A0" w:firstRow="1" w:lastRow="0" w:firstColumn="1" w:lastColumn="0" w:noHBand="0" w:noVBand="1"/>
      </w:tblPr>
      <w:tblGrid>
        <w:gridCol w:w="1681"/>
        <w:gridCol w:w="3139"/>
      </w:tblGrid>
      <w:tr w:rsidR="00A85FD2" w14:paraId="7FFB783C" w14:textId="77777777" w:rsidTr="003A756A">
        <w:trPr>
          <w:jc w:val="center"/>
        </w:trPr>
        <w:tc>
          <w:tcPr>
            <w:tcW w:w="1681" w:type="dxa"/>
          </w:tcPr>
          <w:p w14:paraId="70513062" w14:textId="4480AF6E" w:rsidR="00A85FD2" w:rsidRPr="00A85FD2" w:rsidRDefault="00A85FD2" w:rsidP="00A85FD2">
            <w:pPr>
              <w:jc w:val="center"/>
              <w:rPr>
                <w:b/>
                <w:bCs/>
                <w:lang w:eastAsia="zh-CN"/>
              </w:rPr>
            </w:pPr>
            <w:r w:rsidRPr="00A85FD2">
              <w:rPr>
                <w:b/>
                <w:bCs/>
                <w:lang w:eastAsia="zh-CN"/>
              </w:rPr>
              <w:t>Range #</w:t>
            </w:r>
          </w:p>
        </w:tc>
        <w:tc>
          <w:tcPr>
            <w:tcW w:w="3139" w:type="dxa"/>
          </w:tcPr>
          <w:p w14:paraId="75BA1D1A" w14:textId="4160F5FF" w:rsidR="00A85FD2" w:rsidRPr="00A85FD2" w:rsidRDefault="00A85FD2" w:rsidP="00A85FD2">
            <w:pPr>
              <w:jc w:val="center"/>
              <w:rPr>
                <w:b/>
                <w:bCs/>
                <w:lang w:eastAsia="zh-CN"/>
              </w:rPr>
            </w:pPr>
            <w:r w:rsidRPr="00A85FD2">
              <w:rPr>
                <w:b/>
                <w:bCs/>
                <w:lang w:eastAsia="zh-CN"/>
              </w:rPr>
              <w:t>The number of beams in set B</w:t>
            </w:r>
          </w:p>
        </w:tc>
      </w:tr>
      <w:tr w:rsidR="00A85FD2" w14:paraId="53CB78A2" w14:textId="77777777" w:rsidTr="003A756A">
        <w:trPr>
          <w:jc w:val="center"/>
        </w:trPr>
        <w:tc>
          <w:tcPr>
            <w:tcW w:w="1681" w:type="dxa"/>
          </w:tcPr>
          <w:p w14:paraId="6D40977F" w14:textId="26EF5BC2" w:rsidR="00A85FD2" w:rsidRPr="003A756A" w:rsidRDefault="00A85FD2" w:rsidP="00A85FD2">
            <w:pPr>
              <w:jc w:val="center"/>
              <w:rPr>
                <w:sz w:val="20"/>
                <w:szCs w:val="20"/>
                <w:lang w:eastAsia="zh-CN"/>
              </w:rPr>
            </w:pPr>
            <w:r w:rsidRPr="003A756A">
              <w:rPr>
                <w:sz w:val="20"/>
                <w:szCs w:val="20"/>
                <w:lang w:eastAsia="zh-CN"/>
              </w:rPr>
              <w:t>Range#1</w:t>
            </w:r>
          </w:p>
        </w:tc>
        <w:tc>
          <w:tcPr>
            <w:tcW w:w="3139" w:type="dxa"/>
          </w:tcPr>
          <w:p w14:paraId="6200CD29" w14:textId="4E8881B1" w:rsidR="00A85FD2" w:rsidRPr="003A756A" w:rsidRDefault="003A756A" w:rsidP="000C39B1">
            <w:pPr>
              <w:rPr>
                <w:sz w:val="20"/>
                <w:szCs w:val="20"/>
                <w:lang w:eastAsia="zh-CN"/>
              </w:rPr>
            </w:pPr>
            <w:r w:rsidRPr="003A756A">
              <w:rPr>
                <w:sz w:val="20"/>
                <w:szCs w:val="20"/>
                <w:lang w:eastAsia="zh-CN"/>
              </w:rPr>
              <w:t>N ≤ 4</w:t>
            </w:r>
          </w:p>
        </w:tc>
      </w:tr>
      <w:tr w:rsidR="00A85FD2" w14:paraId="163934B5" w14:textId="77777777" w:rsidTr="003A756A">
        <w:trPr>
          <w:jc w:val="center"/>
        </w:trPr>
        <w:tc>
          <w:tcPr>
            <w:tcW w:w="1681" w:type="dxa"/>
          </w:tcPr>
          <w:p w14:paraId="3FDFB76B" w14:textId="7CF90A99" w:rsidR="00A85FD2" w:rsidRPr="003A756A" w:rsidRDefault="00A85FD2" w:rsidP="00A85FD2">
            <w:pPr>
              <w:jc w:val="center"/>
              <w:rPr>
                <w:sz w:val="20"/>
                <w:szCs w:val="20"/>
                <w:lang w:eastAsia="zh-CN"/>
              </w:rPr>
            </w:pPr>
            <w:r w:rsidRPr="003A756A">
              <w:rPr>
                <w:sz w:val="20"/>
                <w:szCs w:val="20"/>
                <w:lang w:eastAsia="zh-CN"/>
              </w:rPr>
              <w:t>Range#2</w:t>
            </w:r>
          </w:p>
        </w:tc>
        <w:tc>
          <w:tcPr>
            <w:tcW w:w="3139" w:type="dxa"/>
          </w:tcPr>
          <w:p w14:paraId="048C522D" w14:textId="48502EE9" w:rsidR="00A85FD2" w:rsidRPr="003A756A" w:rsidRDefault="003A756A" w:rsidP="000C39B1">
            <w:pPr>
              <w:rPr>
                <w:sz w:val="20"/>
                <w:szCs w:val="20"/>
                <w:lang w:eastAsia="zh-CN"/>
              </w:rPr>
            </w:pPr>
            <w:r w:rsidRPr="003A756A">
              <w:rPr>
                <w:sz w:val="20"/>
                <w:szCs w:val="20"/>
                <w:lang w:eastAsia="zh-CN"/>
              </w:rPr>
              <w:t>4≤ N ≤ 8</w:t>
            </w:r>
          </w:p>
        </w:tc>
      </w:tr>
      <w:tr w:rsidR="00A85FD2" w14:paraId="759F7B75" w14:textId="77777777" w:rsidTr="003A756A">
        <w:trPr>
          <w:jc w:val="center"/>
        </w:trPr>
        <w:tc>
          <w:tcPr>
            <w:tcW w:w="1681" w:type="dxa"/>
          </w:tcPr>
          <w:p w14:paraId="2BA7CB9D" w14:textId="4DB0F00F" w:rsidR="00A85FD2" w:rsidRPr="003A756A" w:rsidRDefault="00A85FD2" w:rsidP="00A85FD2">
            <w:pPr>
              <w:jc w:val="center"/>
              <w:rPr>
                <w:sz w:val="20"/>
                <w:szCs w:val="20"/>
                <w:lang w:eastAsia="zh-CN"/>
              </w:rPr>
            </w:pPr>
            <w:r w:rsidRPr="003A756A">
              <w:rPr>
                <w:sz w:val="20"/>
                <w:szCs w:val="20"/>
                <w:lang w:eastAsia="zh-CN"/>
              </w:rPr>
              <w:t>Range#3</w:t>
            </w:r>
          </w:p>
        </w:tc>
        <w:tc>
          <w:tcPr>
            <w:tcW w:w="3139" w:type="dxa"/>
          </w:tcPr>
          <w:p w14:paraId="5F3B00ED" w14:textId="6D5853D8" w:rsidR="00A85FD2" w:rsidRPr="003A756A" w:rsidRDefault="003A756A" w:rsidP="000C39B1">
            <w:pPr>
              <w:rPr>
                <w:sz w:val="20"/>
                <w:szCs w:val="20"/>
                <w:lang w:eastAsia="zh-CN"/>
              </w:rPr>
            </w:pPr>
            <w:r w:rsidRPr="003A756A">
              <w:rPr>
                <w:sz w:val="20"/>
                <w:szCs w:val="20"/>
                <w:lang w:eastAsia="zh-CN"/>
              </w:rPr>
              <w:t>8≤ N ≤ 16</w:t>
            </w:r>
          </w:p>
        </w:tc>
      </w:tr>
      <w:tr w:rsidR="00A85FD2" w14:paraId="63F1012E" w14:textId="77777777" w:rsidTr="003A756A">
        <w:trPr>
          <w:jc w:val="center"/>
        </w:trPr>
        <w:tc>
          <w:tcPr>
            <w:tcW w:w="1681" w:type="dxa"/>
          </w:tcPr>
          <w:p w14:paraId="02501EE9" w14:textId="398F8C88" w:rsidR="00A85FD2" w:rsidRPr="003A756A" w:rsidRDefault="00A85FD2" w:rsidP="00A85FD2">
            <w:pPr>
              <w:jc w:val="center"/>
              <w:rPr>
                <w:sz w:val="20"/>
                <w:szCs w:val="20"/>
                <w:lang w:eastAsia="zh-CN"/>
              </w:rPr>
            </w:pPr>
            <w:r w:rsidRPr="003A756A">
              <w:rPr>
                <w:sz w:val="20"/>
                <w:szCs w:val="20"/>
                <w:lang w:eastAsia="zh-CN"/>
              </w:rPr>
              <w:t>Range#4</w:t>
            </w:r>
          </w:p>
        </w:tc>
        <w:tc>
          <w:tcPr>
            <w:tcW w:w="3139" w:type="dxa"/>
          </w:tcPr>
          <w:p w14:paraId="56BE773B" w14:textId="13F81B26" w:rsidR="00A85FD2" w:rsidRPr="003A756A" w:rsidRDefault="003A756A" w:rsidP="000C39B1">
            <w:pPr>
              <w:rPr>
                <w:sz w:val="20"/>
                <w:szCs w:val="20"/>
                <w:lang w:eastAsia="zh-CN"/>
              </w:rPr>
            </w:pPr>
            <w:r w:rsidRPr="003A756A">
              <w:rPr>
                <w:sz w:val="20"/>
                <w:szCs w:val="20"/>
                <w:lang w:eastAsia="zh-CN"/>
              </w:rPr>
              <w:t>16≤ N ≤ 32</w:t>
            </w:r>
          </w:p>
        </w:tc>
      </w:tr>
      <w:tr w:rsidR="003A756A" w14:paraId="46506F9E" w14:textId="77777777" w:rsidTr="003A756A">
        <w:trPr>
          <w:jc w:val="center"/>
        </w:trPr>
        <w:tc>
          <w:tcPr>
            <w:tcW w:w="1681" w:type="dxa"/>
          </w:tcPr>
          <w:p w14:paraId="773592D8" w14:textId="4C3C885B" w:rsidR="003A756A" w:rsidRPr="003A756A" w:rsidRDefault="003A756A" w:rsidP="00A85FD2">
            <w:pPr>
              <w:jc w:val="center"/>
              <w:rPr>
                <w:sz w:val="20"/>
                <w:szCs w:val="20"/>
                <w:lang w:eastAsia="zh-CN"/>
              </w:rPr>
            </w:pPr>
            <w:r w:rsidRPr="003A756A">
              <w:rPr>
                <w:sz w:val="20"/>
                <w:szCs w:val="20"/>
                <w:lang w:eastAsia="zh-CN"/>
              </w:rPr>
              <w:t>…</w:t>
            </w:r>
          </w:p>
        </w:tc>
        <w:tc>
          <w:tcPr>
            <w:tcW w:w="3139" w:type="dxa"/>
          </w:tcPr>
          <w:p w14:paraId="5D4F4D2C" w14:textId="1823A4C6" w:rsidR="003A756A" w:rsidRPr="003A756A" w:rsidRDefault="003A756A" w:rsidP="000C39B1">
            <w:pPr>
              <w:rPr>
                <w:sz w:val="20"/>
                <w:szCs w:val="20"/>
                <w:lang w:eastAsia="zh-CN"/>
              </w:rPr>
            </w:pPr>
            <w:r w:rsidRPr="003A756A">
              <w:rPr>
                <w:sz w:val="20"/>
                <w:szCs w:val="20"/>
                <w:lang w:eastAsia="zh-CN"/>
              </w:rPr>
              <w:t>…</w:t>
            </w:r>
          </w:p>
        </w:tc>
      </w:tr>
    </w:tbl>
    <w:p w14:paraId="7A36EFAA" w14:textId="77777777" w:rsidR="00BA13D3" w:rsidRDefault="00BA13D3" w:rsidP="000C39B1">
      <w:pPr>
        <w:rPr>
          <w:lang w:eastAsia="zh-CN"/>
        </w:rPr>
      </w:pPr>
    </w:p>
    <w:p w14:paraId="538E9A4E" w14:textId="04B82635" w:rsidR="002153F8" w:rsidRDefault="00BA13D3" w:rsidP="000C39B1">
      <w:pPr>
        <w:rPr>
          <w:lang w:eastAsia="zh-CN"/>
        </w:rPr>
      </w:pPr>
      <w:r>
        <w:rPr>
          <w:lang w:eastAsia="zh-CN"/>
        </w:rPr>
        <w:t>While for the number of beams in set A of each range, it is similar as that in s</w:t>
      </w:r>
      <w:r>
        <w:rPr>
          <w:rFonts w:hint="eastAsia"/>
          <w:lang w:eastAsia="zh-CN"/>
        </w:rPr>
        <w:t>et</w:t>
      </w:r>
      <w:r>
        <w:rPr>
          <w:lang w:eastAsia="zh-CN"/>
        </w:rPr>
        <w:t xml:space="preserve"> B. </w:t>
      </w:r>
      <w:r w:rsidR="00FF1C02">
        <w:rPr>
          <w:lang w:eastAsia="zh-CN"/>
        </w:rPr>
        <w:t xml:space="preserve">Different table can be defined for set A and set B. </w:t>
      </w:r>
      <w:r>
        <w:rPr>
          <w:lang w:eastAsia="zh-CN"/>
        </w:rPr>
        <w:t xml:space="preserve"> </w:t>
      </w:r>
      <w:r w:rsidR="00FF1C02">
        <w:rPr>
          <w:lang w:eastAsia="zh-CN"/>
        </w:rPr>
        <w:t xml:space="preserve">As an alternative, one table can be shared for set B and set A. </w:t>
      </w:r>
    </w:p>
    <w:p w14:paraId="05145C91" w14:textId="524DD2E3" w:rsidR="00C541B7" w:rsidRDefault="00C541B7" w:rsidP="00C541B7">
      <w:pPr>
        <w:rPr>
          <w:b/>
          <w:i/>
          <w:lang w:eastAsia="zh-CN"/>
        </w:rPr>
      </w:pPr>
      <w:r w:rsidRPr="006C2B15">
        <w:rPr>
          <w:b/>
          <w:i/>
          <w:lang w:eastAsia="zh-CN"/>
        </w:rPr>
        <w:t xml:space="preserve">Proposal </w:t>
      </w:r>
      <w:r w:rsidR="003B014A">
        <w:rPr>
          <w:b/>
          <w:i/>
          <w:lang w:eastAsia="zh-CN"/>
        </w:rPr>
        <w:t>2-</w:t>
      </w:r>
      <w:r>
        <w:rPr>
          <w:b/>
          <w:i/>
          <w:lang w:eastAsia="zh-CN"/>
        </w:rPr>
        <w:t>5: Define different range</w:t>
      </w:r>
      <w:r w:rsidR="00ED265E">
        <w:rPr>
          <w:b/>
          <w:i/>
          <w:lang w:eastAsia="zh-CN"/>
        </w:rPr>
        <w:t>s</w:t>
      </w:r>
      <w:r>
        <w:rPr>
          <w:b/>
          <w:i/>
          <w:lang w:eastAsia="zh-CN"/>
        </w:rPr>
        <w:t xml:space="preserve"> </w:t>
      </w:r>
      <w:r w:rsidR="00516416">
        <w:rPr>
          <w:b/>
          <w:i/>
          <w:lang w:eastAsia="zh-CN"/>
        </w:rPr>
        <w:t>of</w:t>
      </w:r>
      <w:r>
        <w:rPr>
          <w:b/>
          <w:i/>
          <w:lang w:eastAsia="zh-CN"/>
        </w:rPr>
        <w:t xml:space="preserve"> number of beams in set B and</w:t>
      </w:r>
      <w:r>
        <w:rPr>
          <w:rFonts w:hint="eastAsia"/>
          <w:b/>
          <w:i/>
          <w:lang w:eastAsia="zh-CN"/>
        </w:rPr>
        <w:t>/</w:t>
      </w:r>
      <w:r>
        <w:rPr>
          <w:b/>
          <w:i/>
          <w:lang w:eastAsia="zh-CN"/>
        </w:rPr>
        <w:t xml:space="preserve"> or set A as different conditions for different functionalities.</w:t>
      </w:r>
    </w:p>
    <w:p w14:paraId="55AEA34A" w14:textId="52496AA0" w:rsidR="008A12A6" w:rsidRDefault="008A12A6" w:rsidP="000C39B1">
      <w:pPr>
        <w:rPr>
          <w:lang w:eastAsia="zh-CN"/>
        </w:rPr>
      </w:pPr>
      <w:r>
        <w:rPr>
          <w:lang w:eastAsia="zh-CN"/>
        </w:rPr>
        <w:t>In BM case 2,</w:t>
      </w:r>
      <w:r w:rsidR="00E40BE6">
        <w:rPr>
          <w:lang w:eastAsia="zh-CN"/>
        </w:rPr>
        <w:t xml:space="preserve"> the number of history measurement instance for model input and the number of predicted future time instance for model output is another </w:t>
      </w:r>
      <w:r w:rsidR="00772674">
        <w:rPr>
          <w:lang w:eastAsia="zh-CN"/>
        </w:rPr>
        <w:t xml:space="preserve">possible different </w:t>
      </w:r>
      <w:proofErr w:type="gramStart"/>
      <w:r w:rsidR="00772674">
        <w:rPr>
          <w:lang w:eastAsia="zh-CN"/>
        </w:rPr>
        <w:t>parameters</w:t>
      </w:r>
      <w:proofErr w:type="gramEnd"/>
      <w:r w:rsidR="00772674">
        <w:rPr>
          <w:lang w:eastAsia="zh-CN"/>
        </w:rPr>
        <w:t xml:space="preserve"> for different model. But </w:t>
      </w:r>
      <w:r w:rsidR="009176DF">
        <w:rPr>
          <w:rFonts w:hint="eastAsia"/>
          <w:lang w:eastAsia="zh-CN"/>
        </w:rPr>
        <w:t>for</w:t>
      </w:r>
      <w:r w:rsidR="009176DF">
        <w:rPr>
          <w:lang w:eastAsia="zh-CN"/>
        </w:rPr>
        <w:t xml:space="preserve"> functionality, it is </w:t>
      </w:r>
      <w:r w:rsidR="001761A3">
        <w:rPr>
          <w:lang w:eastAsia="zh-CN"/>
        </w:rPr>
        <w:t>unnecessary</w:t>
      </w:r>
      <w:r w:rsidR="009176DF">
        <w:rPr>
          <w:lang w:eastAsia="zh-CN"/>
        </w:rPr>
        <w:t xml:space="preserve"> to </w:t>
      </w:r>
      <w:r w:rsidR="001761A3">
        <w:rPr>
          <w:lang w:eastAsia="zh-CN"/>
        </w:rPr>
        <w:t>define different number of history measurement instance and future predicted time instance as different condition for different functionality.</w:t>
      </w:r>
    </w:p>
    <w:p w14:paraId="279E75A7" w14:textId="11A0B294" w:rsidR="00C541B7" w:rsidRDefault="005366D5" w:rsidP="000C39B1">
      <w:pPr>
        <w:rPr>
          <w:lang w:eastAsia="zh-CN"/>
        </w:rPr>
      </w:pPr>
      <w:r>
        <w:rPr>
          <w:noProof/>
          <w:lang w:eastAsia="zh-CN"/>
        </w:rPr>
        <mc:AlternateContent>
          <mc:Choice Requires="wps">
            <w:drawing>
              <wp:anchor distT="45720" distB="45720" distL="114300" distR="114300" simplePos="0" relativeHeight="251661312" behindDoc="0" locked="0" layoutInCell="1" allowOverlap="1" wp14:anchorId="5F4162BB" wp14:editId="4E07FBD4">
                <wp:simplePos x="0" y="0"/>
                <wp:positionH relativeFrom="column">
                  <wp:posOffset>21590</wp:posOffset>
                </wp:positionH>
                <wp:positionV relativeFrom="paragraph">
                  <wp:posOffset>921385</wp:posOffset>
                </wp:positionV>
                <wp:extent cx="5929630" cy="1404620"/>
                <wp:effectExtent l="0" t="0" r="1397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9630" cy="1404620"/>
                        </a:xfrm>
                        <a:prstGeom prst="rect">
                          <a:avLst/>
                        </a:prstGeom>
                        <a:solidFill>
                          <a:srgbClr val="FFFFFF"/>
                        </a:solidFill>
                        <a:ln w="9525">
                          <a:solidFill>
                            <a:srgbClr val="000000"/>
                          </a:solidFill>
                          <a:miter lim="800000"/>
                          <a:headEnd/>
                          <a:tailEnd/>
                        </a:ln>
                      </wps:spPr>
                      <wps:txbx>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w:t>
                            </w:r>
                            <w:proofErr w:type="spellStart"/>
                            <w:r w:rsidRPr="00ED5BB0">
                              <w:rPr>
                                <w:bCs/>
                                <w:i/>
                                <w:iCs/>
                                <w:sz w:val="20"/>
                                <w:szCs w:val="20"/>
                                <w:lang w:eastAsia="zh-CN"/>
                              </w:rPr>
                              <w:t>ies</w:t>
                            </w:r>
                            <w:proofErr w:type="spellEnd"/>
                            <w:r w:rsidRPr="00ED5BB0">
                              <w:rPr>
                                <w:bCs/>
                                <w:i/>
                                <w:iCs/>
                                <w:sz w:val="20"/>
                                <w:szCs w:val="20"/>
                                <w:lang w:eastAsia="zh-CN"/>
                              </w:rPr>
                              <w:t>) and/or model(s) at least from the following aspects:</w:t>
                            </w:r>
                          </w:p>
                          <w:p w14:paraId="2A86BF0D"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F4162BB" id="_x0000_t202" coordsize="21600,21600" o:spt="202" path="m,l,21600r21600,l21600,xe">
                <v:stroke joinstyle="miter"/>
                <v:path gradientshapeok="t" o:connecttype="rect"/>
              </v:shapetype>
              <v:shape id="文本框 2" o:spid="_x0000_s1026" type="#_x0000_t202" style="position:absolute;left:0;text-align:left;margin-left:1.7pt;margin-top:72.55pt;width:466.9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">
                <v:textbox style="mso-fit-shape-to-text:t">
                  <w:txbxContent>
                    <w:p w14:paraId="68C5DAC1" w14:textId="71C2ACCE" w:rsidR="005366D5" w:rsidRPr="00ED5BB0" w:rsidRDefault="005366D5" w:rsidP="005366D5">
                      <w:pPr>
                        <w:rPr>
                          <w:rFonts w:eastAsia="等线"/>
                          <w:i/>
                          <w:iCs/>
                          <w:sz w:val="20"/>
                          <w:szCs w:val="20"/>
                          <w:highlight w:val="green"/>
                          <w:lang w:eastAsia="zh-CN"/>
                        </w:rPr>
                      </w:pPr>
                      <w:r w:rsidRPr="00ED5BB0">
                        <w:rPr>
                          <w:rFonts w:eastAsia="等线" w:hint="eastAsia"/>
                          <w:i/>
                          <w:iCs/>
                          <w:sz w:val="20"/>
                          <w:szCs w:val="20"/>
                          <w:highlight w:val="green"/>
                          <w:lang w:eastAsia="zh-CN"/>
                        </w:rPr>
                        <w:t>A</w:t>
                      </w:r>
                      <w:r w:rsidRPr="00ED5BB0">
                        <w:rPr>
                          <w:rFonts w:eastAsia="等线"/>
                          <w:i/>
                          <w:iCs/>
                          <w:sz w:val="20"/>
                          <w:szCs w:val="20"/>
                          <w:highlight w:val="green"/>
                          <w:lang w:eastAsia="zh-CN"/>
                        </w:rPr>
                        <w:t>greement</w:t>
                      </w:r>
                    </w:p>
                    <w:p w14:paraId="0966097D" w14:textId="77777777" w:rsidR="005366D5" w:rsidRPr="00ED5BB0" w:rsidRDefault="005366D5" w:rsidP="005366D5">
                      <w:pPr>
                        <w:rPr>
                          <w:bCs/>
                          <w:i/>
                          <w:iCs/>
                          <w:sz w:val="20"/>
                          <w:szCs w:val="20"/>
                          <w:lang w:eastAsia="zh-CN"/>
                        </w:rPr>
                      </w:pPr>
                      <w:r w:rsidRPr="00ED5BB0">
                        <w:rPr>
                          <w:bCs/>
                          <w:i/>
                          <w:iCs/>
                          <w:sz w:val="20"/>
                          <w:szCs w:val="20"/>
                          <w:lang w:eastAsia="zh-CN"/>
                        </w:rPr>
                        <w:t>For BM-Case1 and BM-Case2 with a UE-side AI/ML model, study the necessity and potential BM-specific conditions/additional conditions for functionality(</w:t>
                      </w:r>
                      <w:proofErr w:type="spellStart"/>
                      <w:r w:rsidRPr="00ED5BB0">
                        <w:rPr>
                          <w:bCs/>
                          <w:i/>
                          <w:iCs/>
                          <w:sz w:val="20"/>
                          <w:szCs w:val="20"/>
                          <w:lang w:eastAsia="zh-CN"/>
                        </w:rPr>
                        <w:t>ies</w:t>
                      </w:r>
                      <w:proofErr w:type="spellEnd"/>
                      <w:r w:rsidRPr="00ED5BB0">
                        <w:rPr>
                          <w:bCs/>
                          <w:i/>
                          <w:iCs/>
                          <w:sz w:val="20"/>
                          <w:szCs w:val="20"/>
                          <w:lang w:eastAsia="zh-CN"/>
                        </w:rPr>
                        <w:t>) and/or model(s) at least from the following aspects:</w:t>
                      </w:r>
                    </w:p>
                    <w:p w14:paraId="2A86BF0D"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information regarding model inference</w:t>
                      </w:r>
                      <w:r w:rsidRPr="00ED5BB0">
                        <w:rPr>
                          <w:bCs/>
                          <w:i/>
                          <w:iCs/>
                          <w:strike/>
                          <w:sz w:val="20"/>
                          <w:szCs w:val="20"/>
                          <w:lang w:eastAsia="zh-CN"/>
                        </w:rPr>
                        <w:t xml:space="preserve"> </w:t>
                      </w:r>
                    </w:p>
                    <w:p w14:paraId="0E5C29DF"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Set A / Set B configuration</w:t>
                      </w:r>
                    </w:p>
                    <w:p w14:paraId="00BF02D1"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performance monitoring</w:t>
                      </w:r>
                    </w:p>
                    <w:p w14:paraId="3ADBC53F" w14:textId="77777777" w:rsidR="005366D5" w:rsidRPr="00ED5BB0"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data collection</w:t>
                      </w:r>
                    </w:p>
                    <w:p w14:paraId="3771E528" w14:textId="7E3E2D27" w:rsidR="005366D5" w:rsidRPr="005366D5" w:rsidRDefault="005366D5" w:rsidP="00CF34CD">
                      <w:pPr>
                        <w:pStyle w:val="af2"/>
                        <w:numPr>
                          <w:ilvl w:val="0"/>
                          <w:numId w:val="20"/>
                        </w:numPr>
                        <w:autoSpaceDE/>
                        <w:autoSpaceDN/>
                        <w:adjustRightInd/>
                        <w:snapToGrid/>
                        <w:spacing w:before="60" w:line="276" w:lineRule="auto"/>
                        <w:ind w:left="720" w:firstLineChars="0"/>
                        <w:contextualSpacing/>
                        <w:rPr>
                          <w:bCs/>
                          <w:i/>
                          <w:iCs/>
                          <w:sz w:val="20"/>
                          <w:szCs w:val="20"/>
                          <w:lang w:eastAsia="zh-CN"/>
                        </w:rPr>
                      </w:pPr>
                      <w:r w:rsidRPr="00ED5BB0">
                        <w:rPr>
                          <w:bCs/>
                          <w:i/>
                          <w:iCs/>
                          <w:sz w:val="20"/>
                          <w:szCs w:val="20"/>
                          <w:lang w:eastAsia="zh-CN"/>
                        </w:rPr>
                        <w:t>assistance information</w:t>
                      </w:r>
                    </w:p>
                  </w:txbxContent>
                </v:textbox>
                <w10:wrap type="square"/>
              </v:shape>
            </w:pict>
          </mc:Fallback>
        </mc:AlternateContent>
      </w:r>
      <w:r w:rsidR="00A74714">
        <w:rPr>
          <w:lang w:eastAsia="zh-CN"/>
        </w:rPr>
        <w:t xml:space="preserve">In addition, it also </w:t>
      </w:r>
      <w:r w:rsidR="00024D13">
        <w:rPr>
          <w:lang w:eastAsia="zh-CN"/>
        </w:rPr>
        <w:t>agreed to study potential BM specific conditions/additional conditions from information regarding model inference</w:t>
      </w:r>
      <w:r w:rsidR="00AD0665">
        <w:rPr>
          <w:lang w:eastAsia="zh-CN"/>
        </w:rPr>
        <w:t xml:space="preserve"> in</w:t>
      </w:r>
      <w:r w:rsidR="00AD0665" w:rsidRPr="00AD0665">
        <w:rPr>
          <w:lang w:eastAsia="zh-CN"/>
        </w:rPr>
        <w:t xml:space="preserve"> </w:t>
      </w:r>
      <w:r w:rsidR="00AD0665">
        <w:rPr>
          <w:lang w:eastAsia="zh-CN"/>
        </w:rPr>
        <w:t>RAN1-115 meeting [</w:t>
      </w:r>
      <w:r w:rsidR="00145657">
        <w:rPr>
          <w:lang w:eastAsia="zh-CN"/>
        </w:rPr>
        <w:t>2</w:t>
      </w:r>
      <w:r w:rsidR="00AD0665">
        <w:rPr>
          <w:lang w:eastAsia="zh-CN"/>
        </w:rPr>
        <w:t>]</w:t>
      </w:r>
      <w:r w:rsidR="00024D13">
        <w:rPr>
          <w:lang w:eastAsia="zh-CN"/>
        </w:rPr>
        <w:t xml:space="preserve">. </w:t>
      </w:r>
      <w:r w:rsidR="00AD0665">
        <w:rPr>
          <w:lang w:eastAsia="zh-CN"/>
        </w:rPr>
        <w:t xml:space="preserve">From our point of view, it is necessary to indicate the supported </w:t>
      </w:r>
      <w:r w:rsidR="005854AB">
        <w:rPr>
          <w:lang w:eastAsia="zh-CN"/>
        </w:rPr>
        <w:t xml:space="preserve">model </w:t>
      </w:r>
      <w:r w:rsidR="00AD0665">
        <w:rPr>
          <w:lang w:eastAsia="zh-CN"/>
        </w:rPr>
        <w:t xml:space="preserve">output </w:t>
      </w:r>
      <w:r w:rsidR="005854AB">
        <w:rPr>
          <w:lang w:eastAsia="zh-CN"/>
        </w:rPr>
        <w:t xml:space="preserve">to </w:t>
      </w:r>
      <w:proofErr w:type="spellStart"/>
      <w:r w:rsidR="005854AB">
        <w:rPr>
          <w:lang w:eastAsia="zh-CN"/>
        </w:rPr>
        <w:t>gNB</w:t>
      </w:r>
      <w:proofErr w:type="spellEnd"/>
      <w:r w:rsidR="005854AB">
        <w:rPr>
          <w:lang w:eastAsia="zh-CN"/>
        </w:rPr>
        <w:t xml:space="preserve"> for configuration of measurement report. </w:t>
      </w:r>
      <w:r w:rsidR="000B6260">
        <w:rPr>
          <w:lang w:eastAsia="zh-CN"/>
        </w:rPr>
        <w:t>As for BM specific, the model output can be L1-RSRP and /or beam ID</w:t>
      </w:r>
      <w:r>
        <w:rPr>
          <w:lang w:eastAsia="zh-CN"/>
        </w:rPr>
        <w:t xml:space="preserve">. </w:t>
      </w:r>
      <w:proofErr w:type="gramStart"/>
      <w:r>
        <w:rPr>
          <w:lang w:eastAsia="zh-CN"/>
        </w:rPr>
        <w:t>Thus</w:t>
      </w:r>
      <w:proofErr w:type="gramEnd"/>
      <w:r>
        <w:rPr>
          <w:lang w:eastAsia="zh-CN"/>
        </w:rPr>
        <w:t xml:space="preserve"> different content of model output can be considered as different conditions for different functionalities.</w:t>
      </w:r>
      <w:r w:rsidR="005854AB">
        <w:rPr>
          <w:lang w:eastAsia="zh-CN"/>
        </w:rPr>
        <w:t xml:space="preserve"> </w:t>
      </w:r>
    </w:p>
    <w:p w14:paraId="058A874C" w14:textId="0EA02323" w:rsidR="005366D5" w:rsidRDefault="005366D5" w:rsidP="005366D5">
      <w:pPr>
        <w:rPr>
          <w:b/>
          <w:i/>
          <w:lang w:eastAsia="zh-CN"/>
        </w:rPr>
      </w:pPr>
      <w:r w:rsidRPr="006C2B15">
        <w:rPr>
          <w:b/>
          <w:i/>
          <w:lang w:eastAsia="zh-CN"/>
        </w:rPr>
        <w:t xml:space="preserve">Proposal </w:t>
      </w:r>
      <w:r w:rsidR="003B014A">
        <w:rPr>
          <w:b/>
          <w:i/>
          <w:lang w:eastAsia="zh-CN"/>
        </w:rPr>
        <w:t>2-</w:t>
      </w:r>
      <w:r>
        <w:rPr>
          <w:b/>
          <w:i/>
          <w:lang w:eastAsia="zh-CN"/>
        </w:rPr>
        <w:t>6: Different content of model output can be considered as different conditions for different functionalities.</w:t>
      </w:r>
    </w:p>
    <w:p w14:paraId="07932DE1" w14:textId="6F0DC08D" w:rsidR="008A7BD3" w:rsidRDefault="006B40CF" w:rsidP="000C39B1">
      <w:pPr>
        <w:rPr>
          <w:lang w:eastAsia="zh-CN"/>
        </w:rPr>
      </w:pPr>
      <w:r>
        <w:rPr>
          <w:lang w:eastAsia="zh-CN"/>
        </w:rPr>
        <w:t xml:space="preserve">Furthermore, </w:t>
      </w:r>
      <w:r w:rsidR="00E07579">
        <w:rPr>
          <w:lang w:eastAsia="zh-CN"/>
        </w:rPr>
        <w:t>aspects regarding performance monitoring should also be discussed to be as conditions/ additional conditions.</w:t>
      </w:r>
      <w:r w:rsidR="00C6169C">
        <w:rPr>
          <w:lang w:eastAsia="zh-CN"/>
        </w:rPr>
        <w:t xml:space="preserve"> First </w:t>
      </w:r>
      <w:r w:rsidR="00743E63">
        <w:rPr>
          <w:lang w:eastAsia="zh-CN"/>
        </w:rPr>
        <w:t>one</w:t>
      </w:r>
      <w:r w:rsidR="00C6169C">
        <w:rPr>
          <w:lang w:eastAsia="zh-CN"/>
        </w:rPr>
        <w:t xml:space="preserve"> is the performance metric for performance monitoring, </w:t>
      </w:r>
      <w:r w:rsidR="00743E63">
        <w:rPr>
          <w:lang w:eastAsia="zh-CN"/>
        </w:rPr>
        <w:t xml:space="preserve">which has impact on the content of the measurement report for performance monitoring. </w:t>
      </w:r>
      <w:r w:rsidR="008A7BD3">
        <w:rPr>
          <w:lang w:eastAsia="zh-CN"/>
        </w:rPr>
        <w:t>In TR 38.843</w:t>
      </w:r>
      <w:r w:rsidR="007D2CD7">
        <w:rPr>
          <w:lang w:eastAsia="zh-CN"/>
        </w:rPr>
        <w:t>[</w:t>
      </w:r>
      <w:r w:rsidR="00145657">
        <w:rPr>
          <w:lang w:eastAsia="zh-CN"/>
        </w:rPr>
        <w:t>3</w:t>
      </w:r>
      <w:r w:rsidR="007D2CD7">
        <w:rPr>
          <w:lang w:eastAsia="zh-CN"/>
        </w:rPr>
        <w:t>]</w:t>
      </w:r>
      <w:r w:rsidR="008A7BD3">
        <w:rPr>
          <w:lang w:eastAsia="zh-CN"/>
        </w:rPr>
        <w:t>, it was agreed that p</w:t>
      </w:r>
      <w:r w:rsidR="008A7BD3" w:rsidRPr="00250D76">
        <w:t>erformance metric(s)</w:t>
      </w:r>
      <w:r w:rsidR="008A7BD3">
        <w:t xml:space="preserve"> with the</w:t>
      </w:r>
      <w:r w:rsidR="008A7BD3" w:rsidRPr="00250D76">
        <w:rPr>
          <w:bCs/>
          <w:lang w:eastAsia="zh-CN"/>
        </w:rPr>
        <w:t xml:space="preserve"> following alternatives</w:t>
      </w:r>
      <w:r w:rsidR="008A7BD3">
        <w:rPr>
          <w:bCs/>
          <w:lang w:eastAsia="zh-CN"/>
        </w:rPr>
        <w:t xml:space="preserve"> can be considered:</w:t>
      </w:r>
    </w:p>
    <w:p w14:paraId="2D3611C2" w14:textId="77777777" w:rsidR="008A7BD3" w:rsidRPr="00250D76" w:rsidRDefault="008A7BD3" w:rsidP="008A7BD3">
      <w:pPr>
        <w:pStyle w:val="B2"/>
        <w:ind w:leftChars="58" w:left="412"/>
      </w:pPr>
      <w:r>
        <w:lastRenderedPageBreak/>
        <w:t>-</w:t>
      </w:r>
      <w:r>
        <w:tab/>
      </w:r>
      <w:r w:rsidRPr="00250D76">
        <w:t xml:space="preserve">Alt.1: Beam prediction accuracy related KPIs, e.g., Top-K/1 </w:t>
      </w:r>
      <w:r w:rsidRPr="00250D76">
        <w:rPr>
          <w:rFonts w:hint="eastAsia"/>
        </w:rPr>
        <w:t>beam</w:t>
      </w:r>
      <w:r w:rsidRPr="00250D76">
        <w:t xml:space="preserve"> prediction accuracy</w:t>
      </w:r>
    </w:p>
    <w:p w14:paraId="0E53FF05" w14:textId="77777777" w:rsidR="008A7BD3" w:rsidRPr="00250D76" w:rsidRDefault="008A7BD3" w:rsidP="008A7BD3">
      <w:pPr>
        <w:pStyle w:val="B2"/>
        <w:ind w:leftChars="58" w:left="412"/>
      </w:pPr>
      <w:r>
        <w:t>-</w:t>
      </w:r>
      <w:r>
        <w:tab/>
      </w:r>
      <w:r w:rsidRPr="00250D76">
        <w:t>Alt.2: Link quality related KPIs, e.g., throughput, L1-RSRP, L1-SINR, hypothetical BLER</w:t>
      </w:r>
    </w:p>
    <w:p w14:paraId="476B177E" w14:textId="77777777" w:rsidR="008A7BD3" w:rsidRPr="00250D76" w:rsidRDefault="008A7BD3" w:rsidP="008A7BD3">
      <w:pPr>
        <w:pStyle w:val="B2"/>
        <w:ind w:leftChars="58" w:left="412"/>
      </w:pPr>
      <w:r>
        <w:t>-</w:t>
      </w:r>
      <w:r>
        <w:tab/>
      </w:r>
      <w:r w:rsidRPr="00250D76">
        <w:t xml:space="preserve">Alt.3: Performance metric based on input/output data distribution of AI/ML </w:t>
      </w:r>
    </w:p>
    <w:p w14:paraId="72710AD9" w14:textId="77777777" w:rsidR="008A7BD3" w:rsidRPr="00250D76" w:rsidRDefault="008A7BD3" w:rsidP="008A7BD3">
      <w:pPr>
        <w:pStyle w:val="B2"/>
        <w:ind w:leftChars="58" w:left="412"/>
      </w:pPr>
      <w:r>
        <w:t>-</w:t>
      </w:r>
      <w:r>
        <w:tab/>
      </w:r>
      <w:r w:rsidRPr="00250D76">
        <w:t xml:space="preserve">Alt.4: The L1-RSRP difference evaluated by comparing measured RSRP and predicted RSRP </w:t>
      </w:r>
    </w:p>
    <w:p w14:paraId="4DA9C8D6" w14:textId="5794E4AA" w:rsidR="005366D5" w:rsidRDefault="00966A6C" w:rsidP="000C39B1">
      <w:pPr>
        <w:rPr>
          <w:lang w:eastAsia="zh-CN"/>
        </w:rPr>
      </w:pPr>
      <w:r>
        <w:rPr>
          <w:lang w:eastAsia="zh-CN"/>
        </w:rPr>
        <w:t xml:space="preserve">Another one is the </w:t>
      </w:r>
      <w:r w:rsidR="00B24C9F">
        <w:rPr>
          <w:lang w:eastAsia="zh-CN"/>
        </w:rPr>
        <w:t xml:space="preserve">type of performance </w:t>
      </w:r>
      <w:proofErr w:type="gramStart"/>
      <w:r w:rsidR="00B24C9F">
        <w:rPr>
          <w:lang w:eastAsia="zh-CN"/>
        </w:rPr>
        <w:t>monitoring,</w:t>
      </w:r>
      <w:proofErr w:type="gramEnd"/>
      <w:r w:rsidR="00B24C9F">
        <w:rPr>
          <w:lang w:eastAsia="zh-CN"/>
        </w:rPr>
        <w:t xml:space="preserve"> </w:t>
      </w:r>
      <w:r w:rsidR="007D176A">
        <w:rPr>
          <w:lang w:eastAsia="zh-CN"/>
        </w:rPr>
        <w:t xml:space="preserve">different type may result in different content of measurement report. </w:t>
      </w:r>
      <w:r w:rsidR="00D753EE">
        <w:rPr>
          <w:lang w:eastAsia="zh-CN"/>
        </w:rPr>
        <w:t xml:space="preserve">According to TR 38.843, </w:t>
      </w:r>
      <w:r w:rsidR="00475F51">
        <w:rPr>
          <w:lang w:eastAsia="zh-CN"/>
        </w:rPr>
        <w:t xml:space="preserve">in type 1 performance monitoring, UE sends reporting to NW for the </w:t>
      </w:r>
      <w:r w:rsidR="006E22E5">
        <w:rPr>
          <w:lang w:eastAsia="zh-CN"/>
        </w:rPr>
        <w:t>calculation</w:t>
      </w:r>
      <w:r w:rsidR="00475F51">
        <w:rPr>
          <w:lang w:eastAsia="zh-CN"/>
        </w:rPr>
        <w:t xml:space="preserve"> of performance metric at NW in Option 1</w:t>
      </w:r>
      <w:r w:rsidR="002F2BFC">
        <w:rPr>
          <w:lang w:eastAsia="zh-CN"/>
        </w:rPr>
        <w:t>(</w:t>
      </w:r>
      <w:r w:rsidR="002F2BFC" w:rsidRPr="003F0E48">
        <w:rPr>
          <w:lang w:eastAsia="zh-CN"/>
        </w:rPr>
        <w:t>NW-side performance monitoring</w:t>
      </w:r>
      <w:r w:rsidR="002F2BFC">
        <w:rPr>
          <w:lang w:eastAsia="zh-CN"/>
        </w:rPr>
        <w:t>)</w:t>
      </w:r>
      <w:r w:rsidR="00475F51">
        <w:rPr>
          <w:lang w:eastAsia="zh-CN"/>
        </w:rPr>
        <w:t xml:space="preserve"> and UE </w:t>
      </w:r>
      <w:r w:rsidR="006E22E5">
        <w:rPr>
          <w:lang w:eastAsia="zh-CN"/>
        </w:rPr>
        <w:t>calculates</w:t>
      </w:r>
      <w:r w:rsidR="00475F51">
        <w:rPr>
          <w:lang w:eastAsia="zh-CN"/>
        </w:rPr>
        <w:t xml:space="preserve"> performance metric(s)</w:t>
      </w:r>
      <w:r w:rsidR="002F2BFC" w:rsidRPr="003F0E48">
        <w:rPr>
          <w:lang w:eastAsia="zh-CN"/>
        </w:rPr>
        <w:t xml:space="preserve">, either reports it to NW or reports an event to NW based on the performance metric(s) in Option 2 (UE-assisted performance monitoring). In Type 2 performance </w:t>
      </w:r>
      <w:r w:rsidR="00C21D83" w:rsidRPr="003F0E48">
        <w:rPr>
          <w:lang w:eastAsia="zh-CN"/>
        </w:rPr>
        <w:t xml:space="preserve">monitoring, </w:t>
      </w:r>
      <w:r w:rsidR="00FA74BB" w:rsidRPr="003F0E48">
        <w:rPr>
          <w:lang w:eastAsia="zh-CN"/>
        </w:rPr>
        <w:t>UE makes decision(s) of model selection/activation/ deactivation/switching/fallback operation and whether to report the decision to NW is not decided yet.</w:t>
      </w:r>
    </w:p>
    <w:p w14:paraId="209F394A" w14:textId="3070B2EF" w:rsidR="00763081" w:rsidRDefault="00763081" w:rsidP="00763081">
      <w:pPr>
        <w:rPr>
          <w:b/>
          <w:i/>
          <w:lang w:eastAsia="zh-CN"/>
        </w:rPr>
      </w:pPr>
      <w:r w:rsidRPr="006C2B15">
        <w:rPr>
          <w:b/>
          <w:i/>
          <w:lang w:eastAsia="zh-CN"/>
        </w:rPr>
        <w:t xml:space="preserve">Proposal </w:t>
      </w:r>
      <w:r w:rsidR="003B014A">
        <w:rPr>
          <w:b/>
          <w:i/>
          <w:lang w:eastAsia="zh-CN"/>
        </w:rPr>
        <w:t>2-</w:t>
      </w:r>
      <w:r>
        <w:rPr>
          <w:b/>
          <w:i/>
          <w:lang w:eastAsia="zh-CN"/>
        </w:rPr>
        <w:t>7: Different performance metric and performance monitoring type can be considered as different conditions for different functionalities.</w:t>
      </w:r>
    </w:p>
    <w:p w14:paraId="64C047DD" w14:textId="5BFE914F" w:rsidR="000C39B1" w:rsidRPr="00764AB2" w:rsidRDefault="0021038D" w:rsidP="000C39B1">
      <w:pPr>
        <w:pStyle w:val="20"/>
        <w:rPr>
          <w:lang w:eastAsia="zh-CN"/>
        </w:rPr>
      </w:pPr>
      <w:r w:rsidRPr="00764AB2">
        <w:rPr>
          <w:lang w:eastAsia="zh-CN"/>
        </w:rPr>
        <w:t>Methods</w:t>
      </w:r>
      <w:r w:rsidR="000642D0" w:rsidRPr="00764AB2">
        <w:rPr>
          <w:lang w:eastAsia="zh-CN"/>
        </w:rPr>
        <w:t xml:space="preserve"> to </w:t>
      </w:r>
      <w:r w:rsidR="000C39B1" w:rsidRPr="00764AB2">
        <w:rPr>
          <w:lang w:eastAsia="zh-CN"/>
        </w:rPr>
        <w:t xml:space="preserve">ensure consistency </w:t>
      </w:r>
      <w:r w:rsidR="000642D0" w:rsidRPr="00764AB2">
        <w:rPr>
          <w:lang w:eastAsia="zh-CN"/>
        </w:rPr>
        <w:t xml:space="preserve">of NW-side additional condition </w:t>
      </w:r>
      <w:r w:rsidR="000C39B1" w:rsidRPr="00764AB2">
        <w:rPr>
          <w:lang w:eastAsia="zh-CN"/>
        </w:rPr>
        <w:t xml:space="preserve">between training and inference for UE side model </w:t>
      </w:r>
    </w:p>
    <w:p w14:paraId="320F5857" w14:textId="16A08E5D" w:rsidR="0048317F" w:rsidRPr="00F27785" w:rsidRDefault="0048317F" w:rsidP="0048317F">
      <w:pPr>
        <w:rPr>
          <w:rFonts w:eastAsia="等线"/>
          <w:lang w:eastAsia="zh-CN"/>
        </w:rPr>
      </w:pPr>
      <w:r w:rsidRPr="00F27785">
        <w:rPr>
          <w:rFonts w:eastAsia="等线" w:hint="eastAsia"/>
          <w:lang w:eastAsia="zh-CN"/>
        </w:rPr>
        <w:t>T</w:t>
      </w:r>
      <w:r w:rsidRPr="00F27785">
        <w:rPr>
          <w:rFonts w:eastAsia="等线"/>
          <w:lang w:eastAsia="zh-CN"/>
        </w:rPr>
        <w:t xml:space="preserve">he prerequisites of additional condition discussion </w:t>
      </w:r>
      <w:proofErr w:type="gramStart"/>
      <w:r w:rsidRPr="00F27785">
        <w:rPr>
          <w:rFonts w:eastAsia="等线"/>
          <w:lang w:eastAsia="zh-CN"/>
        </w:rPr>
        <w:t>is</w:t>
      </w:r>
      <w:proofErr w:type="gramEnd"/>
      <w:r w:rsidRPr="00F27785">
        <w:rPr>
          <w:rFonts w:eastAsia="等线"/>
          <w:lang w:eastAsia="zh-CN"/>
        </w:rPr>
        <w:t xml:space="preserve"> the necessity of the additional condition alignment. For the AI/ML feature, the application scenario of one AI model mainly depends on the scenario in which training data is collected. Massive evaluation</w:t>
      </w:r>
      <w:r>
        <w:rPr>
          <w:rFonts w:eastAsia="等线"/>
          <w:lang w:eastAsia="zh-CN"/>
        </w:rPr>
        <w:t>s</w:t>
      </w:r>
      <w:r w:rsidRPr="00F27785">
        <w:rPr>
          <w:rFonts w:eastAsia="等线"/>
          <w:lang w:eastAsia="zh-CN"/>
        </w:rPr>
        <w:t xml:space="preserve"> of generalization demonstrate this observation well. When the configuration/scenario for inference is the same, good inference performance can be achieved. While on the other hand, when the configuration/scenario during inference is different from that during training, the performance degrades sharply. Hence, keep consistency between training and inference regarding the additional condition is essential </w:t>
      </w:r>
      <w:r>
        <w:rPr>
          <w:rFonts w:eastAsia="等线"/>
          <w:lang w:eastAsia="zh-CN"/>
        </w:rPr>
        <w:t xml:space="preserve">to </w:t>
      </w:r>
      <w:r w:rsidRPr="00F27785">
        <w:rPr>
          <w:rFonts w:eastAsia="等线"/>
          <w:lang w:eastAsia="zh-CN"/>
        </w:rPr>
        <w:t>keep good performance</w:t>
      </w:r>
      <w:r w:rsidR="00707894">
        <w:rPr>
          <w:rFonts w:eastAsia="等线"/>
          <w:lang w:eastAsia="zh-CN"/>
        </w:rPr>
        <w:t>.</w:t>
      </w:r>
      <w:r w:rsidRPr="00F27785">
        <w:rPr>
          <w:rFonts w:eastAsia="等线"/>
          <w:lang w:eastAsia="zh-CN"/>
        </w:rPr>
        <w:t xml:space="preserve"> </w:t>
      </w:r>
    </w:p>
    <w:p w14:paraId="1355ABF2" w14:textId="227A579C" w:rsidR="0048317F" w:rsidRPr="00537E2D" w:rsidRDefault="0048317F" w:rsidP="0048317F">
      <w:pPr>
        <w:rPr>
          <w:rFonts w:eastAsia="等线"/>
          <w:b/>
          <w:i/>
          <w:iCs/>
          <w:lang w:eastAsia="zh-CN"/>
        </w:rPr>
      </w:pPr>
      <w:r w:rsidRPr="00537E2D">
        <w:rPr>
          <w:rFonts w:eastAsia="等线" w:hint="eastAsia"/>
          <w:b/>
          <w:i/>
          <w:iCs/>
          <w:lang w:eastAsia="zh-CN"/>
        </w:rPr>
        <w:t>O</w:t>
      </w:r>
      <w:r w:rsidRPr="00537E2D">
        <w:rPr>
          <w:rFonts w:eastAsia="等线"/>
          <w:b/>
          <w:i/>
          <w:iCs/>
          <w:lang w:eastAsia="zh-CN"/>
        </w:rPr>
        <w:t xml:space="preserve">bservation </w:t>
      </w:r>
      <w:r w:rsidR="00537E2D" w:rsidRPr="00537E2D">
        <w:rPr>
          <w:rFonts w:eastAsia="等线"/>
          <w:b/>
          <w:i/>
          <w:iCs/>
          <w:lang w:eastAsia="zh-CN"/>
        </w:rPr>
        <w:t>2-1</w:t>
      </w:r>
      <w:r w:rsidRPr="00537E2D">
        <w:rPr>
          <w:rFonts w:eastAsia="等线"/>
          <w:b/>
          <w:i/>
          <w:iCs/>
          <w:lang w:eastAsia="zh-CN"/>
        </w:rPr>
        <w:t>: Additional condition alignment is beneficial to maintain good performance</w:t>
      </w:r>
      <w:r w:rsidR="00764AB2">
        <w:rPr>
          <w:rFonts w:eastAsia="等线"/>
          <w:b/>
          <w:i/>
          <w:iCs/>
          <w:lang w:eastAsia="zh-CN"/>
        </w:rPr>
        <w:t>.</w:t>
      </w:r>
      <w:r w:rsidRPr="00537E2D">
        <w:rPr>
          <w:rFonts w:eastAsia="等线"/>
          <w:b/>
          <w:i/>
          <w:iCs/>
          <w:lang w:eastAsia="zh-CN"/>
        </w:rPr>
        <w:t xml:space="preserve"> </w:t>
      </w:r>
    </w:p>
    <w:p w14:paraId="43E3A28F" w14:textId="77777777" w:rsidR="0048317F" w:rsidRDefault="0048317F" w:rsidP="0048317F">
      <w:pPr>
        <w:rPr>
          <w:rFonts w:eastAsia="等线"/>
          <w:lang w:eastAsia="zh-CN"/>
        </w:rPr>
      </w:pPr>
      <w:r w:rsidRPr="00BB3DCE">
        <w:rPr>
          <w:rFonts w:eastAsia="等线"/>
          <w:lang w:eastAsia="zh-CN"/>
        </w:rPr>
        <w:t xml:space="preserve">During the </w:t>
      </w:r>
      <w:r>
        <w:rPr>
          <w:rFonts w:eastAsia="等线"/>
          <w:lang w:eastAsia="zh-CN"/>
        </w:rPr>
        <w:t xml:space="preserve">study item, there is a lot discussion for the additional condition alignment for the model-level LCM. While for the functionality-based operation, there is little discussion. In our view, additional condition alignment between training and inference is also beneficial for the functionality-based operation. Since one functionality is associated with one or multiple AI models, then one functionality may also be associated with a set of additional conditions. Then network or UE could activate/deactivate one functionality by comparing current additional condition and the associated additional condition. Furthermore, with the information of current additional condition, UE could select proper AI model for inference. </w:t>
      </w:r>
    </w:p>
    <w:p w14:paraId="4854AA5B" w14:textId="01BF74E9" w:rsidR="0048317F" w:rsidRPr="00E40644" w:rsidRDefault="0048317F" w:rsidP="0048317F">
      <w:pPr>
        <w:rPr>
          <w:rFonts w:eastAsia="等线"/>
          <w:b/>
          <w:i/>
          <w:iCs/>
          <w:lang w:eastAsia="zh-CN"/>
        </w:rPr>
      </w:pPr>
      <w:r w:rsidRPr="00E40644">
        <w:rPr>
          <w:rFonts w:eastAsia="等线"/>
          <w:b/>
          <w:i/>
          <w:iCs/>
          <w:lang w:eastAsia="zh-CN"/>
        </w:rPr>
        <w:t xml:space="preserve">Proposal </w:t>
      </w:r>
      <w:r w:rsidR="00E40644" w:rsidRPr="00E40644">
        <w:rPr>
          <w:rFonts w:eastAsia="等线"/>
          <w:b/>
          <w:i/>
          <w:iCs/>
          <w:lang w:eastAsia="zh-CN"/>
        </w:rPr>
        <w:t>2-</w:t>
      </w:r>
      <w:r w:rsidR="008B222C">
        <w:rPr>
          <w:rFonts w:eastAsia="等线"/>
          <w:b/>
          <w:i/>
          <w:iCs/>
          <w:lang w:eastAsia="zh-CN"/>
        </w:rPr>
        <w:t>8</w:t>
      </w:r>
      <w:r w:rsidRPr="00E40644">
        <w:rPr>
          <w:rFonts w:eastAsia="等线"/>
          <w:b/>
          <w:i/>
          <w:iCs/>
          <w:lang w:eastAsia="zh-CN"/>
        </w:rPr>
        <w:t xml:space="preserve">: Support Additional condition alignment is beneficial for both model-based LCM and functionality-based LCM in AI-based </w:t>
      </w:r>
      <w:r w:rsidR="00E40644" w:rsidRPr="00E40644">
        <w:rPr>
          <w:rFonts w:eastAsia="等线"/>
          <w:b/>
          <w:i/>
          <w:iCs/>
          <w:lang w:eastAsia="zh-CN"/>
        </w:rPr>
        <w:t>beam management</w:t>
      </w:r>
      <w:r w:rsidRPr="00E40644">
        <w:rPr>
          <w:rFonts w:eastAsia="等线"/>
          <w:b/>
          <w:i/>
          <w:iCs/>
          <w:lang w:eastAsia="zh-CN"/>
        </w:rPr>
        <w:t xml:space="preserve"> use case</w:t>
      </w:r>
      <w:r w:rsidR="00E40644" w:rsidRPr="00E40644">
        <w:rPr>
          <w:rFonts w:eastAsia="等线"/>
          <w:b/>
          <w:i/>
          <w:iCs/>
          <w:lang w:eastAsia="zh-CN"/>
        </w:rPr>
        <w:t>.</w:t>
      </w:r>
      <w:r w:rsidRPr="00E40644">
        <w:rPr>
          <w:rFonts w:eastAsia="等线"/>
          <w:b/>
          <w:i/>
          <w:iCs/>
          <w:lang w:eastAsia="zh-CN"/>
        </w:rPr>
        <w:t xml:space="preserve"> </w:t>
      </w:r>
    </w:p>
    <w:p w14:paraId="32F00EDE" w14:textId="264BE6A9" w:rsidR="0048317F" w:rsidRPr="008919A9" w:rsidRDefault="0048317F" w:rsidP="0048317F">
      <w:pPr>
        <w:rPr>
          <w:rFonts w:eastAsia="等线"/>
          <w:lang w:eastAsia="zh-CN"/>
        </w:rPr>
      </w:pPr>
      <w:r>
        <w:rPr>
          <w:rFonts w:eastAsia="等线"/>
          <w:lang w:eastAsia="zh-CN"/>
        </w:rPr>
        <w:t>As for the detailed approaches, the following approaches are studied and listed as candidate approaches during the SI</w:t>
      </w:r>
      <w:r w:rsidR="008D5FF6">
        <w:rPr>
          <w:rFonts w:eastAsia="等线"/>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48317F" w:rsidRPr="00530081" w14:paraId="58F5BC2E" w14:textId="77777777" w:rsidTr="00B57792">
        <w:tc>
          <w:tcPr>
            <w:tcW w:w="9857" w:type="dxa"/>
            <w:shd w:val="clear" w:color="auto" w:fill="auto"/>
          </w:tcPr>
          <w:p w14:paraId="3E772A99" w14:textId="77777777" w:rsidR="0048317F" w:rsidRPr="00530081" w:rsidRDefault="0048317F" w:rsidP="00B57792">
            <w:pPr>
              <w:rPr>
                <w:sz w:val="21"/>
                <w:szCs w:val="20"/>
              </w:rPr>
            </w:pPr>
            <w:r w:rsidRPr="00530081">
              <w:rPr>
                <w:sz w:val="21"/>
              </w:rPr>
              <w:t xml:space="preserve">For inference for UE-side models, to ensure consistency between training and inference regarding NW-side </w:t>
            </w:r>
            <w:r w:rsidRPr="00530081">
              <w:rPr>
                <w:i/>
                <w:iCs/>
                <w:sz w:val="21"/>
              </w:rPr>
              <w:t>additional conditions</w:t>
            </w:r>
            <w:r w:rsidRPr="00530081">
              <w:rPr>
                <w:sz w:val="21"/>
              </w:rPr>
              <w:t xml:space="preserve"> (if identified), the following options can be taken as potential approaches (when feasible and necessary): </w:t>
            </w:r>
          </w:p>
          <w:p w14:paraId="7CAA0226" w14:textId="77777777" w:rsidR="0048317F" w:rsidRPr="00530081" w:rsidRDefault="0048317F" w:rsidP="0048317F">
            <w:pPr>
              <w:pStyle w:val="af2"/>
              <w:numPr>
                <w:ilvl w:val="0"/>
                <w:numId w:val="35"/>
              </w:numPr>
              <w:autoSpaceDE/>
              <w:autoSpaceDN/>
              <w:adjustRightInd/>
              <w:snapToGrid/>
              <w:spacing w:after="180"/>
              <w:ind w:firstLineChars="0"/>
              <w:contextualSpacing/>
              <w:jc w:val="left"/>
              <w:rPr>
                <w:sz w:val="21"/>
              </w:rPr>
            </w:pPr>
            <w:r w:rsidRPr="00530081">
              <w:rPr>
                <w:sz w:val="21"/>
              </w:rPr>
              <w:t>Model identification to achieve alignment on the NW-side additional condition between NW-side and UE-side</w:t>
            </w:r>
          </w:p>
          <w:p w14:paraId="21217274" w14:textId="77777777" w:rsidR="0048317F" w:rsidRPr="00530081" w:rsidRDefault="0048317F" w:rsidP="0048317F">
            <w:pPr>
              <w:pStyle w:val="af2"/>
              <w:numPr>
                <w:ilvl w:val="0"/>
                <w:numId w:val="35"/>
              </w:numPr>
              <w:autoSpaceDE/>
              <w:autoSpaceDN/>
              <w:adjustRightInd/>
              <w:snapToGrid/>
              <w:spacing w:after="180"/>
              <w:ind w:firstLineChars="0"/>
              <w:contextualSpacing/>
              <w:jc w:val="left"/>
              <w:rPr>
                <w:sz w:val="21"/>
              </w:rPr>
            </w:pPr>
            <w:r w:rsidRPr="00530081">
              <w:rPr>
                <w:sz w:val="21"/>
              </w:rPr>
              <w:t>Model training at NW and transfer to UE, where the model has been trained under the additional condition</w:t>
            </w:r>
          </w:p>
          <w:p w14:paraId="1B308F5B" w14:textId="77777777" w:rsidR="0048317F" w:rsidRPr="00530081" w:rsidRDefault="0048317F" w:rsidP="0048317F">
            <w:pPr>
              <w:pStyle w:val="af2"/>
              <w:numPr>
                <w:ilvl w:val="0"/>
                <w:numId w:val="35"/>
              </w:numPr>
              <w:autoSpaceDE/>
              <w:autoSpaceDN/>
              <w:adjustRightInd/>
              <w:snapToGrid/>
              <w:spacing w:after="180"/>
              <w:ind w:firstLineChars="0"/>
              <w:contextualSpacing/>
              <w:jc w:val="left"/>
              <w:rPr>
                <w:sz w:val="21"/>
              </w:rPr>
            </w:pPr>
            <w:r w:rsidRPr="00530081">
              <w:rPr>
                <w:sz w:val="21"/>
              </w:rPr>
              <w:t xml:space="preserve">Information and/or indication on NW-side additional conditions is provided to UE </w:t>
            </w:r>
          </w:p>
          <w:p w14:paraId="30F846EA" w14:textId="77777777" w:rsidR="0048317F" w:rsidRPr="00530081" w:rsidRDefault="0048317F" w:rsidP="0048317F">
            <w:pPr>
              <w:pStyle w:val="af2"/>
              <w:numPr>
                <w:ilvl w:val="0"/>
                <w:numId w:val="35"/>
              </w:numPr>
              <w:autoSpaceDE/>
              <w:autoSpaceDN/>
              <w:adjustRightInd/>
              <w:snapToGrid/>
              <w:spacing w:after="180"/>
              <w:ind w:firstLineChars="0"/>
              <w:contextualSpacing/>
              <w:jc w:val="left"/>
              <w:rPr>
                <w:sz w:val="21"/>
              </w:rPr>
            </w:pPr>
            <w:r w:rsidRPr="00530081">
              <w:rPr>
                <w:sz w:val="21"/>
              </w:rPr>
              <w:t>Consistency assisted by monitoring (by UE and/or NW, the performance of UE-side candidate models/functionalities to select a model/functionality)</w:t>
            </w:r>
          </w:p>
          <w:p w14:paraId="0DA6F445" w14:textId="7497D08A" w:rsidR="0048317F" w:rsidRPr="00FC241D" w:rsidRDefault="0048317F" w:rsidP="00B57792">
            <w:pPr>
              <w:pStyle w:val="af2"/>
              <w:numPr>
                <w:ilvl w:val="0"/>
                <w:numId w:val="35"/>
              </w:numPr>
              <w:autoSpaceDE/>
              <w:autoSpaceDN/>
              <w:adjustRightInd/>
              <w:snapToGrid/>
              <w:spacing w:after="180"/>
              <w:ind w:firstLineChars="0"/>
              <w:contextualSpacing/>
              <w:jc w:val="left"/>
              <w:rPr>
                <w:sz w:val="21"/>
              </w:rPr>
            </w:pPr>
            <w:r w:rsidRPr="00530081">
              <w:rPr>
                <w:sz w:val="21"/>
              </w:rPr>
              <w:t>Other approaches are not precluded</w:t>
            </w:r>
          </w:p>
        </w:tc>
      </w:tr>
    </w:tbl>
    <w:p w14:paraId="675B7F1C" w14:textId="77777777" w:rsidR="0048317F" w:rsidRPr="00060994" w:rsidRDefault="0048317F" w:rsidP="00FC241D">
      <w:pPr>
        <w:spacing w:beforeLines="50" w:before="120"/>
        <w:rPr>
          <w:rFonts w:eastAsia="等线"/>
          <w:b/>
          <w:u w:val="single"/>
          <w:lang w:eastAsia="zh-CN"/>
        </w:rPr>
      </w:pPr>
      <w:r w:rsidRPr="00060994">
        <w:rPr>
          <w:rFonts w:eastAsia="等线"/>
          <w:b/>
          <w:u w:val="single"/>
          <w:lang w:eastAsia="zh-CN"/>
        </w:rPr>
        <w:t xml:space="preserve">Model identification-based </w:t>
      </w:r>
    </w:p>
    <w:p w14:paraId="0B2A30AA" w14:textId="38A72507" w:rsidR="0048317F" w:rsidRDefault="0048317F" w:rsidP="0048317F">
      <w:pPr>
        <w:rPr>
          <w:rFonts w:eastAsia="等线"/>
          <w:lang w:eastAsia="zh-CN"/>
        </w:rPr>
      </w:pPr>
      <w:r>
        <w:rPr>
          <w:rFonts w:eastAsia="等线"/>
          <w:lang w:eastAsia="zh-CN"/>
        </w:rPr>
        <w:lastRenderedPageBreak/>
        <w:t>As discussed in the model identification part in our companion contribution</w:t>
      </w:r>
      <w:r w:rsidRPr="00C73F58">
        <w:rPr>
          <w:rFonts w:eastAsia="等线"/>
          <w:lang w:eastAsia="zh-CN"/>
        </w:rPr>
        <w:t xml:space="preserve"> [</w:t>
      </w:r>
      <w:r w:rsidR="00C73F58" w:rsidRPr="00C73F58">
        <w:rPr>
          <w:rFonts w:eastAsia="等线"/>
          <w:lang w:eastAsia="zh-CN"/>
        </w:rPr>
        <w:t>4</w:t>
      </w:r>
      <w:r w:rsidRPr="00C73F58">
        <w:rPr>
          <w:rFonts w:eastAsia="等线"/>
          <w:lang w:eastAsia="zh-CN"/>
        </w:rPr>
        <w:t>]</w:t>
      </w:r>
      <w:r>
        <w:rPr>
          <w:rFonts w:eastAsia="等线"/>
          <w:lang w:eastAsia="zh-CN"/>
        </w:rPr>
        <w:t xml:space="preserve">, data set categorization can be realized by the model identification. The following steps can be considered for the additional condition alignment. </w:t>
      </w:r>
    </w:p>
    <w:p w14:paraId="6C999FEE" w14:textId="77777777" w:rsidR="0048317F" w:rsidRDefault="0048317F" w:rsidP="0048317F">
      <w:pPr>
        <w:numPr>
          <w:ilvl w:val="0"/>
          <w:numId w:val="36"/>
        </w:numPr>
        <w:autoSpaceDE/>
        <w:autoSpaceDN/>
        <w:adjustRightInd/>
        <w:snapToGrid/>
        <w:spacing w:after="0"/>
        <w:rPr>
          <w:rFonts w:eastAsia="等线"/>
          <w:lang w:eastAsia="zh-CN"/>
        </w:rPr>
      </w:pPr>
      <w:r>
        <w:rPr>
          <w:rFonts w:eastAsia="等线" w:hint="eastAsia"/>
          <w:lang w:eastAsia="zh-CN"/>
        </w:rPr>
        <w:t>O</w:t>
      </w:r>
      <w:r>
        <w:rPr>
          <w:rFonts w:eastAsia="等线"/>
          <w:lang w:eastAsia="zh-CN"/>
        </w:rPr>
        <w:t xml:space="preserve">peration related training </w:t>
      </w:r>
    </w:p>
    <w:p w14:paraId="5C9953D0" w14:textId="77777777" w:rsidR="0048317F" w:rsidRDefault="0048317F" w:rsidP="0048317F">
      <w:pPr>
        <w:numPr>
          <w:ilvl w:val="0"/>
          <w:numId w:val="35"/>
        </w:numPr>
        <w:autoSpaceDE/>
        <w:autoSpaceDN/>
        <w:adjustRightInd/>
        <w:snapToGrid/>
        <w:spacing w:after="0"/>
        <w:rPr>
          <w:rFonts w:eastAsia="等线"/>
          <w:lang w:eastAsia="zh-CN"/>
        </w:rPr>
      </w:pPr>
      <w:r>
        <w:rPr>
          <w:rFonts w:eastAsia="等线"/>
          <w:lang w:eastAsia="zh-CN"/>
        </w:rPr>
        <w:t xml:space="preserve">Data set categorization based on different network additional condition via model identification </w:t>
      </w:r>
    </w:p>
    <w:p w14:paraId="01313133" w14:textId="77777777" w:rsidR="0048317F" w:rsidRDefault="0048317F" w:rsidP="0048317F">
      <w:pPr>
        <w:numPr>
          <w:ilvl w:val="0"/>
          <w:numId w:val="35"/>
        </w:numPr>
        <w:autoSpaceDE/>
        <w:autoSpaceDN/>
        <w:adjustRightInd/>
        <w:snapToGrid/>
        <w:spacing w:after="0"/>
        <w:rPr>
          <w:rFonts w:eastAsia="等线"/>
          <w:lang w:eastAsia="zh-CN"/>
        </w:rPr>
      </w:pPr>
      <w:r>
        <w:rPr>
          <w:rFonts w:eastAsia="等线"/>
          <w:lang w:eastAsia="zh-CN"/>
        </w:rPr>
        <w:t xml:space="preserve">Data set ID or model ID is assigned </w:t>
      </w:r>
    </w:p>
    <w:p w14:paraId="573934D0" w14:textId="77777777" w:rsidR="0048317F" w:rsidRDefault="0048317F" w:rsidP="0048317F">
      <w:pPr>
        <w:numPr>
          <w:ilvl w:val="0"/>
          <w:numId w:val="35"/>
        </w:numPr>
        <w:autoSpaceDE/>
        <w:autoSpaceDN/>
        <w:adjustRightInd/>
        <w:snapToGrid/>
        <w:spacing w:after="0"/>
        <w:rPr>
          <w:rFonts w:eastAsia="等线"/>
          <w:lang w:eastAsia="zh-CN"/>
        </w:rPr>
      </w:pPr>
      <w:r>
        <w:rPr>
          <w:rFonts w:eastAsia="等线"/>
          <w:lang w:eastAsia="zh-CN"/>
        </w:rPr>
        <w:t>Develop network additional condition specific AI models</w:t>
      </w:r>
    </w:p>
    <w:p w14:paraId="48ABEDC0" w14:textId="77777777" w:rsidR="0048317F" w:rsidRDefault="0048317F" w:rsidP="0048317F">
      <w:pPr>
        <w:numPr>
          <w:ilvl w:val="0"/>
          <w:numId w:val="36"/>
        </w:numPr>
        <w:autoSpaceDE/>
        <w:autoSpaceDN/>
        <w:adjustRightInd/>
        <w:snapToGrid/>
        <w:spacing w:after="0"/>
        <w:rPr>
          <w:rFonts w:eastAsia="等线"/>
          <w:lang w:eastAsia="zh-CN"/>
        </w:rPr>
      </w:pPr>
      <w:r>
        <w:rPr>
          <w:rFonts w:eastAsia="等线"/>
          <w:lang w:eastAsia="zh-CN"/>
        </w:rPr>
        <w:t xml:space="preserve">Information exchange between NW and UE before inference </w:t>
      </w:r>
    </w:p>
    <w:p w14:paraId="06CCAA0F" w14:textId="77777777" w:rsidR="0048317F" w:rsidRDefault="0048317F" w:rsidP="0048317F">
      <w:pPr>
        <w:numPr>
          <w:ilvl w:val="0"/>
          <w:numId w:val="35"/>
        </w:numPr>
        <w:autoSpaceDE/>
        <w:autoSpaceDN/>
        <w:adjustRightInd/>
        <w:snapToGrid/>
        <w:spacing w:after="0"/>
        <w:rPr>
          <w:rFonts w:eastAsia="等线"/>
          <w:lang w:eastAsia="zh-CN"/>
        </w:rPr>
      </w:pPr>
      <w:r>
        <w:rPr>
          <w:rFonts w:eastAsia="等线"/>
          <w:lang w:eastAsia="zh-CN"/>
        </w:rPr>
        <w:t>If data set ID is assigned and model ID is not assigned</w:t>
      </w:r>
    </w:p>
    <w:p w14:paraId="74A4A39D" w14:textId="77777777" w:rsidR="0048317F" w:rsidRDefault="0048317F" w:rsidP="0048317F">
      <w:pPr>
        <w:numPr>
          <w:ilvl w:val="1"/>
          <w:numId w:val="35"/>
        </w:numPr>
        <w:autoSpaceDE/>
        <w:autoSpaceDN/>
        <w:adjustRightInd/>
        <w:snapToGrid/>
        <w:spacing w:after="0"/>
        <w:rPr>
          <w:rFonts w:eastAsia="等线"/>
          <w:lang w:eastAsia="zh-CN"/>
        </w:rPr>
      </w:pPr>
      <w:r>
        <w:rPr>
          <w:rFonts w:eastAsia="等线"/>
          <w:lang w:eastAsia="zh-CN"/>
        </w:rPr>
        <w:t>UE side report the existence of the model and associated with data set IDs</w:t>
      </w:r>
    </w:p>
    <w:p w14:paraId="6B25B7A4" w14:textId="77777777" w:rsidR="0048317F" w:rsidRDefault="0048317F" w:rsidP="0048317F">
      <w:pPr>
        <w:numPr>
          <w:ilvl w:val="1"/>
          <w:numId w:val="35"/>
        </w:numPr>
        <w:autoSpaceDE/>
        <w:autoSpaceDN/>
        <w:adjustRightInd/>
        <w:snapToGrid/>
        <w:spacing w:after="0"/>
        <w:rPr>
          <w:rFonts w:eastAsia="等线"/>
          <w:lang w:eastAsia="zh-CN"/>
        </w:rPr>
      </w:pPr>
      <w:r>
        <w:rPr>
          <w:rFonts w:eastAsia="等线"/>
          <w:lang w:eastAsia="zh-CN"/>
        </w:rPr>
        <w:t xml:space="preserve">Model ID assignment </w:t>
      </w:r>
    </w:p>
    <w:p w14:paraId="2103074A" w14:textId="77777777" w:rsidR="0048317F" w:rsidRDefault="0048317F" w:rsidP="0048317F">
      <w:pPr>
        <w:numPr>
          <w:ilvl w:val="0"/>
          <w:numId w:val="35"/>
        </w:numPr>
        <w:autoSpaceDE/>
        <w:autoSpaceDN/>
        <w:adjustRightInd/>
        <w:snapToGrid/>
        <w:spacing w:after="0"/>
        <w:rPr>
          <w:rFonts w:eastAsia="等线"/>
          <w:lang w:eastAsia="zh-CN"/>
        </w:rPr>
      </w:pPr>
      <w:r>
        <w:rPr>
          <w:rFonts w:eastAsia="等线" w:hint="eastAsia"/>
          <w:lang w:eastAsia="zh-CN"/>
        </w:rPr>
        <w:t>U</w:t>
      </w:r>
      <w:r>
        <w:rPr>
          <w:rFonts w:eastAsia="等线"/>
          <w:lang w:eastAsia="zh-CN"/>
        </w:rPr>
        <w:t>E report the supported model ID</w:t>
      </w:r>
    </w:p>
    <w:p w14:paraId="0C3B6D57" w14:textId="77777777" w:rsidR="0048317F" w:rsidRDefault="0048317F" w:rsidP="0048317F">
      <w:pPr>
        <w:numPr>
          <w:ilvl w:val="0"/>
          <w:numId w:val="36"/>
        </w:numPr>
        <w:autoSpaceDE/>
        <w:autoSpaceDN/>
        <w:adjustRightInd/>
        <w:snapToGrid/>
        <w:spacing w:after="0"/>
        <w:rPr>
          <w:rFonts w:eastAsia="等线"/>
          <w:lang w:eastAsia="zh-CN"/>
        </w:rPr>
      </w:pPr>
      <w:r>
        <w:rPr>
          <w:rFonts w:eastAsia="等线"/>
          <w:lang w:eastAsia="zh-CN"/>
        </w:rPr>
        <w:t>Operation during inference</w:t>
      </w:r>
    </w:p>
    <w:p w14:paraId="5EDE52B5" w14:textId="77777777" w:rsidR="0048317F" w:rsidRPr="00312AA5" w:rsidRDefault="0048317F" w:rsidP="0048317F">
      <w:pPr>
        <w:numPr>
          <w:ilvl w:val="0"/>
          <w:numId w:val="35"/>
        </w:numPr>
        <w:autoSpaceDE/>
        <w:autoSpaceDN/>
        <w:adjustRightInd/>
        <w:snapToGrid/>
        <w:spacing w:after="0"/>
        <w:rPr>
          <w:rFonts w:eastAsia="等线"/>
          <w:lang w:eastAsia="zh-CN"/>
        </w:rPr>
      </w:pPr>
      <w:r w:rsidRPr="00312AA5">
        <w:rPr>
          <w:rFonts w:eastAsia="等线"/>
          <w:lang w:eastAsia="zh-CN"/>
        </w:rPr>
        <w:t xml:space="preserve">NW select the AI model by checking current NW additional condition and associated NW additional condition for the identified models </w:t>
      </w:r>
    </w:p>
    <w:p w14:paraId="1217DB20" w14:textId="77777777" w:rsidR="0048317F" w:rsidRPr="00204233" w:rsidRDefault="0048317F" w:rsidP="0048317F">
      <w:pPr>
        <w:numPr>
          <w:ilvl w:val="0"/>
          <w:numId w:val="35"/>
        </w:numPr>
        <w:autoSpaceDE/>
        <w:autoSpaceDN/>
        <w:adjustRightInd/>
        <w:snapToGrid/>
        <w:spacing w:after="0"/>
        <w:rPr>
          <w:rFonts w:eastAsia="等线"/>
          <w:lang w:eastAsia="zh-CN"/>
        </w:rPr>
      </w:pPr>
      <w:r w:rsidRPr="00312AA5">
        <w:rPr>
          <w:rFonts w:eastAsia="等线"/>
          <w:lang w:eastAsia="zh-CN"/>
        </w:rPr>
        <w:t>NW indicate the model ID of the selected model</w:t>
      </w:r>
      <w:r>
        <w:rPr>
          <w:rFonts w:eastAsia="等线"/>
          <w:lang w:eastAsia="zh-CN"/>
        </w:rPr>
        <w:t>s</w:t>
      </w:r>
    </w:p>
    <w:p w14:paraId="23552D3D" w14:textId="1C4A1BA8" w:rsidR="0048317F" w:rsidRDefault="0048317F" w:rsidP="00721F36">
      <w:pPr>
        <w:spacing w:beforeLines="50" w:before="120"/>
        <w:rPr>
          <w:rFonts w:eastAsia="等线"/>
          <w:lang w:eastAsia="zh-CN"/>
        </w:rPr>
      </w:pPr>
      <w:r>
        <w:rPr>
          <w:rFonts w:eastAsia="等线" w:hint="eastAsia"/>
          <w:lang w:eastAsia="zh-CN"/>
        </w:rPr>
        <w:t>F</w:t>
      </w:r>
      <w:r>
        <w:rPr>
          <w:rFonts w:eastAsia="等线"/>
          <w:lang w:eastAsia="zh-CN"/>
        </w:rPr>
        <w:t xml:space="preserve">or this approach, network could categorize the data set based on its configuration or implementation. The network additional condition can be virtualized as data set ID or model ID. And there is no risk for the proprietary implementation disclosure. While on the other hand, model identification procedure is under study. Whether adopt model identification for the additional condition alignment depends on the outcome of the study. </w:t>
      </w:r>
    </w:p>
    <w:p w14:paraId="15B54FA9" w14:textId="26BC1BAA" w:rsidR="0048317F" w:rsidRPr="00721F36" w:rsidRDefault="0048317F" w:rsidP="0048317F">
      <w:pPr>
        <w:rPr>
          <w:rFonts w:eastAsia="等线"/>
          <w:b/>
          <w:i/>
          <w:iCs/>
          <w:lang w:eastAsia="zh-CN"/>
        </w:rPr>
      </w:pPr>
      <w:r w:rsidRPr="00721F36">
        <w:rPr>
          <w:rFonts w:eastAsia="等线"/>
          <w:b/>
          <w:i/>
          <w:iCs/>
          <w:lang w:eastAsia="zh-CN"/>
        </w:rPr>
        <w:t xml:space="preserve">Observation </w:t>
      </w:r>
      <w:r w:rsidR="00721F36" w:rsidRPr="00721F36">
        <w:rPr>
          <w:rFonts w:eastAsia="等线"/>
          <w:b/>
          <w:i/>
          <w:iCs/>
          <w:lang w:eastAsia="zh-CN"/>
        </w:rPr>
        <w:t>2-2</w:t>
      </w:r>
      <w:r w:rsidRPr="00721F36">
        <w:rPr>
          <w:rFonts w:eastAsia="等线"/>
          <w:b/>
          <w:i/>
          <w:iCs/>
          <w:lang w:eastAsia="zh-CN"/>
        </w:rPr>
        <w:t>: Model identification-based approach is feasible for the additional condition alignment</w:t>
      </w:r>
      <w:r w:rsidR="00721F36">
        <w:rPr>
          <w:rFonts w:eastAsia="等线"/>
          <w:b/>
          <w:i/>
          <w:iCs/>
          <w:lang w:eastAsia="zh-CN"/>
        </w:rPr>
        <w:t>.</w:t>
      </w:r>
      <w:r w:rsidRPr="00721F36">
        <w:rPr>
          <w:rFonts w:eastAsia="等线"/>
          <w:b/>
          <w:i/>
          <w:iCs/>
          <w:lang w:eastAsia="zh-CN"/>
        </w:rPr>
        <w:t xml:space="preserve"> </w:t>
      </w:r>
    </w:p>
    <w:p w14:paraId="60793ABA" w14:textId="0B05D02C" w:rsidR="0048317F" w:rsidRPr="00304080" w:rsidRDefault="0048317F" w:rsidP="00721F36">
      <w:pPr>
        <w:spacing w:beforeLines="50" w:before="120"/>
        <w:rPr>
          <w:rFonts w:eastAsia="等线"/>
          <w:lang w:eastAsia="zh-CN"/>
        </w:rPr>
      </w:pPr>
      <w:r w:rsidRPr="00304080">
        <w:rPr>
          <w:rFonts w:eastAsia="等线"/>
          <w:b/>
          <w:u w:val="single"/>
          <w:lang w:eastAsia="zh-CN"/>
        </w:rPr>
        <w:t xml:space="preserve">Model transfer-based </w:t>
      </w:r>
    </w:p>
    <w:p w14:paraId="25CEE3B0" w14:textId="77777777" w:rsidR="0048317F" w:rsidRPr="00304080" w:rsidRDefault="0048317F" w:rsidP="0048317F">
      <w:pPr>
        <w:numPr>
          <w:ilvl w:val="0"/>
          <w:numId w:val="36"/>
        </w:numPr>
        <w:autoSpaceDE/>
        <w:autoSpaceDN/>
        <w:adjustRightInd/>
        <w:snapToGrid/>
        <w:spacing w:after="0"/>
        <w:rPr>
          <w:rFonts w:eastAsia="等线"/>
          <w:lang w:eastAsia="zh-CN"/>
        </w:rPr>
      </w:pPr>
      <w:r w:rsidRPr="00304080">
        <w:rPr>
          <w:rFonts w:eastAsia="等线"/>
          <w:lang w:eastAsia="zh-CN"/>
        </w:rPr>
        <w:t xml:space="preserve">Operation related training </w:t>
      </w:r>
    </w:p>
    <w:p w14:paraId="0D01A2EB" w14:textId="77777777" w:rsidR="0048317F" w:rsidRPr="00304080"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Network collect data based on different network additional condition</w:t>
      </w:r>
    </w:p>
    <w:p w14:paraId="12D3CBE5" w14:textId="77777777" w:rsidR="0048317F" w:rsidRPr="00304080"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 xml:space="preserve">Network develop network additional condition specific AI models </w:t>
      </w:r>
    </w:p>
    <w:p w14:paraId="6241BE58" w14:textId="77777777" w:rsidR="0048317F" w:rsidRPr="00304080" w:rsidRDefault="0048317F" w:rsidP="0048317F">
      <w:pPr>
        <w:numPr>
          <w:ilvl w:val="0"/>
          <w:numId w:val="36"/>
        </w:numPr>
        <w:autoSpaceDE/>
        <w:autoSpaceDN/>
        <w:adjustRightInd/>
        <w:snapToGrid/>
        <w:spacing w:after="0"/>
        <w:rPr>
          <w:rFonts w:eastAsia="等线"/>
          <w:lang w:eastAsia="zh-CN"/>
        </w:rPr>
      </w:pPr>
      <w:r w:rsidRPr="00304080">
        <w:rPr>
          <w:rFonts w:eastAsia="等线"/>
          <w:lang w:eastAsia="zh-CN"/>
        </w:rPr>
        <w:t xml:space="preserve">Information exchange between NW and UE before inference </w:t>
      </w:r>
    </w:p>
    <w:p w14:paraId="0F3031FA" w14:textId="77777777" w:rsidR="0048317F" w:rsidRPr="00304080"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 xml:space="preserve">Check UE’s experienced network additional condition </w:t>
      </w:r>
    </w:p>
    <w:p w14:paraId="46FA0EE6" w14:textId="083E2C1A" w:rsidR="0048317F" w:rsidRPr="00636968"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 xml:space="preserve">Transfer/deliver AI models which fit to UE’s experienced network additional condition </w:t>
      </w:r>
    </w:p>
    <w:p w14:paraId="021A678C" w14:textId="77777777" w:rsidR="0048317F" w:rsidRPr="00304080" w:rsidRDefault="0048317F" w:rsidP="0048317F">
      <w:pPr>
        <w:numPr>
          <w:ilvl w:val="0"/>
          <w:numId w:val="36"/>
        </w:numPr>
        <w:autoSpaceDE/>
        <w:autoSpaceDN/>
        <w:adjustRightInd/>
        <w:snapToGrid/>
        <w:spacing w:after="0"/>
        <w:rPr>
          <w:rFonts w:eastAsia="等线"/>
          <w:lang w:eastAsia="zh-CN"/>
        </w:rPr>
      </w:pPr>
      <w:r w:rsidRPr="00304080">
        <w:rPr>
          <w:rFonts w:eastAsia="等线"/>
          <w:lang w:eastAsia="zh-CN"/>
        </w:rPr>
        <w:t>Operation during inference</w:t>
      </w:r>
    </w:p>
    <w:p w14:paraId="4A031F1B" w14:textId="77777777" w:rsidR="0048317F" w:rsidRPr="00304080" w:rsidRDefault="0048317F" w:rsidP="0048317F">
      <w:pPr>
        <w:numPr>
          <w:ilvl w:val="0"/>
          <w:numId w:val="35"/>
        </w:numPr>
        <w:autoSpaceDE/>
        <w:autoSpaceDN/>
        <w:adjustRightInd/>
        <w:snapToGrid/>
        <w:spacing w:after="0"/>
        <w:rPr>
          <w:rFonts w:eastAsia="等线"/>
          <w:lang w:eastAsia="zh-CN"/>
        </w:rPr>
      </w:pPr>
      <w:r w:rsidRPr="00304080">
        <w:rPr>
          <w:rFonts w:eastAsia="等线"/>
          <w:lang w:eastAsia="zh-CN"/>
        </w:rPr>
        <w:t>Utilize the transferred/delivered AI models for inference</w:t>
      </w:r>
    </w:p>
    <w:p w14:paraId="7C4FDFFA" w14:textId="77777777" w:rsidR="0048317F" w:rsidRPr="00304080" w:rsidRDefault="0048317F" w:rsidP="00060539">
      <w:pPr>
        <w:spacing w:beforeLines="50" w:before="120"/>
        <w:rPr>
          <w:rFonts w:eastAsia="等线"/>
          <w:lang w:eastAsia="zh-CN"/>
        </w:rPr>
      </w:pPr>
      <w:r w:rsidRPr="00304080">
        <w:rPr>
          <w:rFonts w:eastAsia="等线"/>
          <w:lang w:eastAsia="zh-CN"/>
        </w:rPr>
        <w:t xml:space="preserve">According to the detailed operation described above, additional condition alignment can be realized. In addition, network additional condition is mainly </w:t>
      </w:r>
      <w:r>
        <w:rPr>
          <w:rFonts w:eastAsia="等线"/>
          <w:lang w:eastAsia="zh-CN"/>
        </w:rPr>
        <w:t xml:space="preserve">handled </w:t>
      </w:r>
      <w:r w:rsidRPr="00304080">
        <w:rPr>
          <w:rFonts w:eastAsia="等线"/>
          <w:lang w:eastAsia="zh-CN"/>
        </w:rPr>
        <w:t xml:space="preserve">by the network and then the risk of disclosing the proprietary </w:t>
      </w:r>
      <w:r>
        <w:rPr>
          <w:rFonts w:eastAsia="等线"/>
          <w:lang w:eastAsia="zh-CN"/>
        </w:rPr>
        <w:t xml:space="preserve">implementation </w:t>
      </w:r>
      <w:r w:rsidRPr="00304080">
        <w:rPr>
          <w:rFonts w:eastAsia="等线"/>
          <w:lang w:eastAsia="zh-CN"/>
        </w:rPr>
        <w:t xml:space="preserve">is little. While on the other hand, since model transfer is under study. Whether this approach can be utilized for the additional condition alignment depends on the study outcome. </w:t>
      </w:r>
    </w:p>
    <w:p w14:paraId="60D9296D" w14:textId="3D10CC5A" w:rsidR="0048317F" w:rsidRPr="00DE70AA" w:rsidRDefault="0048317F" w:rsidP="00A9230E">
      <w:pPr>
        <w:spacing w:beforeLines="50" w:before="120"/>
        <w:rPr>
          <w:b/>
          <w:u w:val="single"/>
        </w:rPr>
      </w:pPr>
      <w:r w:rsidRPr="00C0011E">
        <w:rPr>
          <w:b/>
          <w:u w:val="single"/>
        </w:rPr>
        <w:t>Indication of additional conditions to UE</w:t>
      </w:r>
    </w:p>
    <w:p w14:paraId="42493264" w14:textId="5FA5BF80" w:rsidR="0048317F" w:rsidRDefault="0048317F" w:rsidP="0048317F">
      <w:pPr>
        <w:rPr>
          <w:rFonts w:eastAsia="等线"/>
          <w:lang w:eastAsia="zh-CN"/>
        </w:rPr>
      </w:pPr>
      <w:r>
        <w:rPr>
          <w:rFonts w:eastAsia="等线" w:hint="eastAsia"/>
          <w:lang w:eastAsia="zh-CN"/>
        </w:rPr>
        <w:t>T</w:t>
      </w:r>
      <w:r>
        <w:rPr>
          <w:rFonts w:eastAsia="等线"/>
          <w:lang w:eastAsia="zh-CN"/>
        </w:rPr>
        <w:t xml:space="preserve">he following steps can be considered for this approach to realize the additional condition alignment. This approach can be applied to both model- based and functionality-based LCM. The detailed procedure is slightly different between these two LCMs. </w:t>
      </w:r>
    </w:p>
    <w:p w14:paraId="0D1EEBA4" w14:textId="77777777" w:rsidR="0048317F" w:rsidRPr="002D1659" w:rsidRDefault="0048317F" w:rsidP="0048317F">
      <w:pPr>
        <w:rPr>
          <w:rFonts w:eastAsia="等线"/>
          <w:b/>
          <w:i/>
          <w:lang w:eastAsia="zh-CN"/>
        </w:rPr>
      </w:pPr>
      <w:r w:rsidRPr="002D1659">
        <w:rPr>
          <w:rFonts w:eastAsia="等线"/>
          <w:b/>
          <w:i/>
          <w:lang w:eastAsia="zh-CN"/>
        </w:rPr>
        <w:t xml:space="preserve">For model-based LCM: </w:t>
      </w:r>
    </w:p>
    <w:p w14:paraId="7642A6BA"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 xml:space="preserve">Operation related training </w:t>
      </w:r>
    </w:p>
    <w:p w14:paraId="76031797"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UE side collect the data and acquire the associated network additional condition </w:t>
      </w:r>
    </w:p>
    <w:p w14:paraId="6FACFCF4"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UE side categorize the data set based on network additional condition</w:t>
      </w:r>
    </w:p>
    <w:p w14:paraId="5A711BA5"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UE side develop network additional condition specific AI models </w:t>
      </w:r>
    </w:p>
    <w:p w14:paraId="403E5E49"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 xml:space="preserve">Information exchange between NW and UE before inference </w:t>
      </w:r>
    </w:p>
    <w:p w14:paraId="33B3EC17"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Model identification with indicating the associated network additional condition for each AI model </w:t>
      </w:r>
    </w:p>
    <w:p w14:paraId="1874F278"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Model ID assignment </w:t>
      </w:r>
    </w:p>
    <w:p w14:paraId="59869D57"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UE report the supported model ID</w:t>
      </w:r>
    </w:p>
    <w:p w14:paraId="1C4EF1D8"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Operation during inference</w:t>
      </w:r>
    </w:p>
    <w:p w14:paraId="1BA099C7"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Option 1: Network select proper AI model for UE based on current network condition </w:t>
      </w:r>
    </w:p>
    <w:p w14:paraId="7B382482"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lastRenderedPageBreak/>
        <w:t>Option 2: Network indicate current network additional condition to UE and UE select proper AI model</w:t>
      </w:r>
    </w:p>
    <w:p w14:paraId="5261C856" w14:textId="77777777" w:rsidR="0048317F" w:rsidRPr="002D1659" w:rsidRDefault="0048317F" w:rsidP="003D2FFB">
      <w:pPr>
        <w:spacing w:beforeLines="50" w:before="120"/>
        <w:rPr>
          <w:rFonts w:eastAsia="等线"/>
          <w:b/>
          <w:i/>
          <w:lang w:eastAsia="zh-CN"/>
        </w:rPr>
      </w:pPr>
      <w:r w:rsidRPr="002D1659">
        <w:rPr>
          <w:rFonts w:eastAsia="等线"/>
          <w:b/>
          <w:i/>
          <w:lang w:eastAsia="zh-CN"/>
        </w:rPr>
        <w:t xml:space="preserve">For functionality-based LCM: </w:t>
      </w:r>
    </w:p>
    <w:p w14:paraId="0C4F63D0"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 xml:space="preserve">Operation related training </w:t>
      </w:r>
    </w:p>
    <w:p w14:paraId="5CB4CA7F"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UE side collect the data and acquire the associated network additional condition </w:t>
      </w:r>
    </w:p>
    <w:p w14:paraId="1EC96339" w14:textId="666B52F1"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UE side Categorize the data set based on network additional</w:t>
      </w:r>
      <w:r w:rsidR="008238DC">
        <w:rPr>
          <w:rFonts w:eastAsia="等线"/>
          <w:lang w:eastAsia="zh-CN"/>
        </w:rPr>
        <w:t xml:space="preserve"> condition</w:t>
      </w:r>
    </w:p>
    <w:p w14:paraId="2EF04991"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UE side develop network additional condition specific AI models </w:t>
      </w:r>
    </w:p>
    <w:p w14:paraId="5342FA92"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 xml:space="preserve">Information exchange between NW and UE before inference </w:t>
      </w:r>
    </w:p>
    <w:p w14:paraId="4B938409"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Functionality identification and UE report the set of associated network additional condition to network </w:t>
      </w:r>
    </w:p>
    <w:p w14:paraId="753D34AB" w14:textId="77777777" w:rsidR="0048317F" w:rsidRPr="002D1659" w:rsidRDefault="0048317F" w:rsidP="0048317F">
      <w:pPr>
        <w:numPr>
          <w:ilvl w:val="0"/>
          <w:numId w:val="36"/>
        </w:numPr>
        <w:autoSpaceDE/>
        <w:autoSpaceDN/>
        <w:adjustRightInd/>
        <w:snapToGrid/>
        <w:spacing w:after="0"/>
        <w:rPr>
          <w:rFonts w:eastAsia="等线"/>
          <w:lang w:eastAsia="zh-CN"/>
        </w:rPr>
      </w:pPr>
      <w:r w:rsidRPr="002D1659">
        <w:rPr>
          <w:rFonts w:eastAsia="等线"/>
          <w:lang w:eastAsia="zh-CN"/>
        </w:rPr>
        <w:t>Operation during inference</w:t>
      </w:r>
    </w:p>
    <w:p w14:paraId="481A7770"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Network select proper AI functionality for UE based on current network condition</w:t>
      </w:r>
    </w:p>
    <w:p w14:paraId="3A64CC25" w14:textId="77777777" w:rsidR="0048317F" w:rsidRPr="002D1659" w:rsidRDefault="0048317F" w:rsidP="0048317F">
      <w:pPr>
        <w:numPr>
          <w:ilvl w:val="0"/>
          <w:numId w:val="35"/>
        </w:numPr>
        <w:autoSpaceDE/>
        <w:autoSpaceDN/>
        <w:adjustRightInd/>
        <w:snapToGrid/>
        <w:spacing w:after="0"/>
        <w:rPr>
          <w:rFonts w:eastAsia="等线"/>
          <w:lang w:eastAsia="zh-CN"/>
        </w:rPr>
      </w:pPr>
      <w:r w:rsidRPr="002D1659">
        <w:rPr>
          <w:rFonts w:eastAsia="等线"/>
          <w:lang w:eastAsia="zh-CN"/>
        </w:rPr>
        <w:t xml:space="preserve">Network indicate the network additional condition to UE to aid the model selection on UE side. </w:t>
      </w:r>
    </w:p>
    <w:p w14:paraId="34535832" w14:textId="51993FD5" w:rsidR="0048317F" w:rsidRDefault="0048317F" w:rsidP="00275FFF">
      <w:pPr>
        <w:spacing w:beforeLines="50" w:before="120"/>
        <w:rPr>
          <w:rFonts w:eastAsia="等线"/>
          <w:lang w:eastAsia="zh-CN"/>
        </w:rPr>
      </w:pPr>
      <w:r>
        <w:rPr>
          <w:rFonts w:eastAsia="等线" w:hint="eastAsia"/>
          <w:lang w:eastAsia="zh-CN"/>
        </w:rPr>
        <w:t>A</w:t>
      </w:r>
      <w:r>
        <w:rPr>
          <w:rFonts w:eastAsia="等线"/>
          <w:lang w:eastAsia="zh-CN"/>
        </w:rPr>
        <w:t>ccording to the description, additional condition can be aligned by the indication during data collection, model identification /functionality identification and during inference. For the indication of additional condition in different cases, unified solution should be strived</w:t>
      </w:r>
      <w:r w:rsidR="00275FFF">
        <w:rPr>
          <w:rFonts w:eastAsia="等线"/>
          <w:lang w:eastAsia="zh-CN"/>
        </w:rPr>
        <w:t xml:space="preserve"> for</w:t>
      </w:r>
      <w:r>
        <w:rPr>
          <w:rFonts w:eastAsia="等线"/>
          <w:lang w:eastAsia="zh-CN"/>
        </w:rPr>
        <w:t xml:space="preserve">. </w:t>
      </w:r>
    </w:p>
    <w:p w14:paraId="3B818CB1" w14:textId="508DB008" w:rsidR="0048317F" w:rsidRDefault="0048317F" w:rsidP="0048317F">
      <w:pPr>
        <w:rPr>
          <w:rFonts w:eastAsia="等线"/>
          <w:lang w:eastAsia="zh-CN"/>
        </w:rPr>
      </w:pPr>
      <w:r w:rsidRPr="00275FFF">
        <w:rPr>
          <w:rFonts w:eastAsia="等线"/>
          <w:b/>
          <w:i/>
          <w:iCs/>
          <w:lang w:eastAsia="zh-CN"/>
        </w:rPr>
        <w:t>Proposal 2</w:t>
      </w:r>
      <w:r w:rsidR="00275FFF" w:rsidRPr="00275FFF">
        <w:rPr>
          <w:rFonts w:eastAsia="等线"/>
          <w:b/>
          <w:i/>
          <w:iCs/>
          <w:lang w:eastAsia="zh-CN"/>
        </w:rPr>
        <w:t>-</w:t>
      </w:r>
      <w:r w:rsidR="008B222C">
        <w:rPr>
          <w:rFonts w:eastAsia="等线"/>
          <w:b/>
          <w:i/>
          <w:iCs/>
          <w:lang w:eastAsia="zh-CN"/>
        </w:rPr>
        <w:t>9</w:t>
      </w:r>
      <w:r w:rsidRPr="00275FFF">
        <w:rPr>
          <w:rFonts w:eastAsia="等线"/>
          <w:b/>
          <w:i/>
          <w:iCs/>
          <w:lang w:eastAsia="zh-CN"/>
        </w:rPr>
        <w:t>: Support indication of the network additional condition and unified indication mechanism should be strived for in all cases</w:t>
      </w:r>
      <w:r w:rsidR="00275FFF">
        <w:rPr>
          <w:rFonts w:eastAsia="等线"/>
          <w:b/>
          <w:i/>
          <w:iCs/>
          <w:lang w:eastAsia="zh-CN"/>
        </w:rPr>
        <w:t>.</w:t>
      </w:r>
      <w:r w:rsidRPr="00275FFF">
        <w:rPr>
          <w:rFonts w:eastAsia="等线"/>
          <w:b/>
          <w:i/>
          <w:iCs/>
          <w:lang w:eastAsia="zh-CN"/>
        </w:rPr>
        <w:t xml:space="preserve"> </w:t>
      </w:r>
    </w:p>
    <w:p w14:paraId="5F1EE179" w14:textId="77777777" w:rsidR="0048317F" w:rsidRPr="00D15A3F" w:rsidRDefault="0048317F" w:rsidP="00424077">
      <w:pPr>
        <w:spacing w:beforeLines="50" w:before="120"/>
        <w:rPr>
          <w:rFonts w:eastAsia="等线"/>
          <w:b/>
          <w:u w:val="single"/>
          <w:lang w:eastAsia="zh-CN"/>
        </w:rPr>
      </w:pPr>
      <w:r w:rsidRPr="00D15A3F">
        <w:rPr>
          <w:rFonts w:eastAsia="等线" w:hint="eastAsia"/>
          <w:b/>
          <w:u w:val="single"/>
          <w:lang w:eastAsia="zh-CN"/>
        </w:rPr>
        <w:t>P</w:t>
      </w:r>
      <w:r w:rsidRPr="00D15A3F">
        <w:rPr>
          <w:rFonts w:eastAsia="等线"/>
          <w:b/>
          <w:u w:val="single"/>
          <w:lang w:eastAsia="zh-CN"/>
        </w:rPr>
        <w:t>erformance monitoring</w:t>
      </w:r>
    </w:p>
    <w:p w14:paraId="6BD31BB5" w14:textId="172DD35D" w:rsidR="0048317F" w:rsidRDefault="0048317F" w:rsidP="0048317F">
      <w:pPr>
        <w:rPr>
          <w:rFonts w:eastAsia="等线"/>
          <w:lang w:eastAsia="zh-CN"/>
        </w:rPr>
      </w:pPr>
      <w:r>
        <w:rPr>
          <w:rFonts w:eastAsia="等线" w:hint="eastAsia"/>
          <w:lang w:eastAsia="zh-CN"/>
        </w:rPr>
        <w:t>F</w:t>
      </w:r>
      <w:r>
        <w:rPr>
          <w:rFonts w:eastAsia="等线"/>
          <w:lang w:eastAsia="zh-CN"/>
        </w:rPr>
        <w:t>or the performance monitoring</w:t>
      </w:r>
      <w:r w:rsidR="0005577B">
        <w:rPr>
          <w:rFonts w:eastAsia="等线"/>
          <w:lang w:eastAsia="zh-CN"/>
        </w:rPr>
        <w:t>-</w:t>
      </w:r>
      <w:r>
        <w:rPr>
          <w:rFonts w:eastAsia="等线"/>
          <w:lang w:eastAsia="zh-CN"/>
        </w:rPr>
        <w:t xml:space="preserve">based approach, if there is no </w:t>
      </w:r>
      <w:r>
        <w:rPr>
          <w:rFonts w:eastAsia="等线" w:hint="eastAsia"/>
          <w:lang w:eastAsia="zh-CN"/>
        </w:rPr>
        <w:t>a</w:t>
      </w:r>
      <w:r>
        <w:rPr>
          <w:rFonts w:eastAsia="等线"/>
          <w:lang w:eastAsia="zh-CN"/>
        </w:rPr>
        <w:t xml:space="preserve">ssistance for the data set categorization based on network additional condition, it is difficult to develop network additional condition-specific AI models. In this case, network additional condition alignment may be achieved by constantly monitoring the performance of the AI models. E.g., if good performance is achieved, then it may indicate that the additional condition is aligned. When there are multiple AI models, monitoring the performance of multiple models is needed to select the most proper AI model. In this case, significant effort is required to blindly monitor the performance of one or even multiple AI models constantly. That is not efficient. </w:t>
      </w:r>
    </w:p>
    <w:p w14:paraId="124DE9F3" w14:textId="55F918AE" w:rsidR="0048317F" w:rsidRDefault="0048317F" w:rsidP="0048317F">
      <w:pPr>
        <w:rPr>
          <w:rFonts w:eastAsia="等线"/>
          <w:b/>
          <w:i/>
          <w:iCs/>
          <w:lang w:eastAsia="zh-CN"/>
        </w:rPr>
      </w:pPr>
      <w:r w:rsidRPr="00EE3B62">
        <w:rPr>
          <w:rFonts w:eastAsia="等线" w:hint="eastAsia"/>
          <w:b/>
          <w:i/>
          <w:iCs/>
          <w:lang w:eastAsia="zh-CN"/>
        </w:rPr>
        <w:t>O</w:t>
      </w:r>
      <w:r w:rsidRPr="00EE3B62">
        <w:rPr>
          <w:rFonts w:eastAsia="等线"/>
          <w:b/>
          <w:i/>
          <w:iCs/>
          <w:lang w:eastAsia="zh-CN"/>
        </w:rPr>
        <w:t xml:space="preserve">bservation </w:t>
      </w:r>
      <w:r w:rsidR="00EE3B62" w:rsidRPr="00EE3B62">
        <w:rPr>
          <w:rFonts w:eastAsia="等线"/>
          <w:b/>
          <w:i/>
          <w:iCs/>
          <w:lang w:eastAsia="zh-CN"/>
        </w:rPr>
        <w:t>2-3</w:t>
      </w:r>
      <w:r w:rsidRPr="00EE3B62">
        <w:rPr>
          <w:rFonts w:eastAsia="等线"/>
          <w:b/>
          <w:i/>
          <w:iCs/>
          <w:lang w:eastAsia="zh-CN"/>
        </w:rPr>
        <w:t xml:space="preserve">: Only relying on performance monitoring-based approach is inefficient. </w:t>
      </w:r>
    </w:p>
    <w:p w14:paraId="0FC388DA" w14:textId="77777777" w:rsidR="008B222C" w:rsidRDefault="008B222C" w:rsidP="008B222C">
      <w:pPr>
        <w:pStyle w:val="20"/>
        <w:rPr>
          <w:lang w:eastAsia="zh-CN"/>
        </w:rPr>
      </w:pPr>
      <w:r>
        <w:rPr>
          <w:lang w:eastAsia="zh-CN"/>
        </w:rPr>
        <w:t>NW-side Additional condition for model identifications</w:t>
      </w:r>
    </w:p>
    <w:p w14:paraId="5B65DC79" w14:textId="77777777" w:rsidR="008B222C" w:rsidRDefault="008B222C" w:rsidP="008B222C">
      <w:pPr>
        <w:rPr>
          <w:lang w:eastAsia="zh-CN"/>
        </w:rPr>
      </w:pPr>
      <w:r>
        <w:rPr>
          <w:lang w:eastAsia="zh-CN"/>
        </w:rPr>
        <w:t>Based on the analysis in the above section, some conditions are proposed for functionalities identification. But there are some other additional conditions which are not defined as conditions for functionalities identification, including both NW side additional conditions and UE side additional conditions. While for UE side model, NW side additional condition is important for improvement of AI/ML model performance. If the consistency of NW side additional condition between training and inference can’t be ensured, the performance of AI/ML model performance will be degraded sharply, which can be seen from the evaluation results on generalization in TR 38.843.</w:t>
      </w:r>
    </w:p>
    <w:p w14:paraId="6DC80085" w14:textId="77777777" w:rsidR="008B222C" w:rsidRDefault="008B222C" w:rsidP="008B222C">
      <w:pPr>
        <w:rPr>
          <w:lang w:eastAsia="zh-CN"/>
        </w:rPr>
      </w:pPr>
      <w:r>
        <w:rPr>
          <w:lang w:eastAsia="zh-CN"/>
        </w:rPr>
        <w:t xml:space="preserve">As for NW side additional condition, it can be divided into two types. The first type is the additional conditions can be specified and not the </w:t>
      </w:r>
      <w:r w:rsidRPr="00133C49">
        <w:rPr>
          <w:lang w:eastAsia="zh-CN"/>
        </w:rPr>
        <w:t>sensitive proprietary</w:t>
      </w:r>
      <w:r>
        <w:rPr>
          <w:lang w:eastAsia="zh-CN"/>
        </w:rPr>
        <w:t xml:space="preserve"> information, including the following information:</w:t>
      </w:r>
    </w:p>
    <w:p w14:paraId="2CC8E41B" w14:textId="77777777" w:rsidR="008B222C" w:rsidRPr="00237BA0" w:rsidRDefault="008B222C" w:rsidP="008B222C">
      <w:pPr>
        <w:pStyle w:val="af2"/>
        <w:numPr>
          <w:ilvl w:val="1"/>
          <w:numId w:val="23"/>
        </w:numPr>
        <w:ind w:firstLineChars="0"/>
        <w:rPr>
          <w:lang w:eastAsia="zh-CN"/>
        </w:rPr>
      </w:pPr>
      <w:r>
        <w:rPr>
          <w:lang w:eastAsia="zh-CN"/>
        </w:rPr>
        <w:t>Set B/ set A configuration</w:t>
      </w:r>
    </w:p>
    <w:p w14:paraId="31E3A7F7" w14:textId="77777777" w:rsidR="008B222C" w:rsidRDefault="008B222C" w:rsidP="008B222C">
      <w:pPr>
        <w:pStyle w:val="af2"/>
        <w:numPr>
          <w:ilvl w:val="2"/>
          <w:numId w:val="23"/>
        </w:numPr>
        <w:ind w:firstLineChars="0"/>
        <w:rPr>
          <w:lang w:eastAsia="zh-CN"/>
        </w:rPr>
      </w:pPr>
      <w:r>
        <w:rPr>
          <w:lang w:eastAsia="zh-CN"/>
        </w:rPr>
        <w:t>The number of beams in set B</w:t>
      </w:r>
    </w:p>
    <w:p w14:paraId="05AF8580" w14:textId="77777777" w:rsidR="008B222C" w:rsidRDefault="008B222C" w:rsidP="008B222C">
      <w:pPr>
        <w:pStyle w:val="af2"/>
        <w:numPr>
          <w:ilvl w:val="2"/>
          <w:numId w:val="23"/>
        </w:numPr>
        <w:ind w:firstLineChars="0"/>
        <w:rPr>
          <w:lang w:eastAsia="zh-CN"/>
        </w:rPr>
      </w:pPr>
      <w:r>
        <w:rPr>
          <w:lang w:eastAsia="zh-CN"/>
        </w:rPr>
        <w:t>The number of beams in set A</w:t>
      </w:r>
    </w:p>
    <w:p w14:paraId="39A14004" w14:textId="77777777" w:rsidR="008B222C" w:rsidRDefault="008B222C" w:rsidP="008B222C">
      <w:pPr>
        <w:pStyle w:val="af2"/>
        <w:numPr>
          <w:ilvl w:val="2"/>
          <w:numId w:val="23"/>
        </w:numPr>
        <w:ind w:firstLineChars="0"/>
        <w:rPr>
          <w:lang w:eastAsia="zh-CN"/>
        </w:rPr>
      </w:pPr>
      <w:r>
        <w:rPr>
          <w:lang w:eastAsia="zh-CN"/>
        </w:rPr>
        <w:t xml:space="preserve">Pattern of set B </w:t>
      </w:r>
    </w:p>
    <w:p w14:paraId="7A219BFC" w14:textId="77777777" w:rsidR="008B222C" w:rsidRDefault="008B222C" w:rsidP="008B222C">
      <w:pPr>
        <w:pStyle w:val="af2"/>
        <w:numPr>
          <w:ilvl w:val="3"/>
          <w:numId w:val="23"/>
        </w:numPr>
        <w:ind w:firstLineChars="0"/>
        <w:rPr>
          <w:lang w:eastAsia="zh-CN"/>
        </w:rPr>
      </w:pPr>
      <w:r>
        <w:rPr>
          <w:lang w:eastAsia="zh-CN"/>
        </w:rPr>
        <w:t>Contiguous beams or non-contiguous beams in set B</w:t>
      </w:r>
    </w:p>
    <w:p w14:paraId="766A1E23" w14:textId="77777777" w:rsidR="008B222C" w:rsidRDefault="008B222C" w:rsidP="008B222C">
      <w:pPr>
        <w:pStyle w:val="af2"/>
        <w:numPr>
          <w:ilvl w:val="3"/>
          <w:numId w:val="23"/>
        </w:numPr>
        <w:ind w:firstLineChars="0"/>
        <w:rPr>
          <w:lang w:eastAsia="zh-CN"/>
        </w:rPr>
      </w:pPr>
      <w:r>
        <w:rPr>
          <w:lang w:eastAsia="zh-CN"/>
        </w:rPr>
        <w:t>Fixed or random or preconfigured patterns</w:t>
      </w:r>
    </w:p>
    <w:p w14:paraId="60130DD6" w14:textId="77777777" w:rsidR="008B222C" w:rsidRDefault="008B222C" w:rsidP="008B222C">
      <w:pPr>
        <w:pStyle w:val="af2"/>
        <w:numPr>
          <w:ilvl w:val="1"/>
          <w:numId w:val="23"/>
        </w:numPr>
        <w:ind w:firstLineChars="0"/>
        <w:rPr>
          <w:lang w:eastAsia="zh-CN"/>
        </w:rPr>
      </w:pPr>
      <w:r>
        <w:rPr>
          <w:lang w:eastAsia="zh-CN"/>
        </w:rPr>
        <w:t>Time window configuration (BM case 2 only)</w:t>
      </w:r>
    </w:p>
    <w:p w14:paraId="5606C4F3" w14:textId="77777777" w:rsidR="008B222C" w:rsidRDefault="008B222C" w:rsidP="008B222C">
      <w:pPr>
        <w:pStyle w:val="af2"/>
        <w:numPr>
          <w:ilvl w:val="2"/>
          <w:numId w:val="23"/>
        </w:numPr>
        <w:ind w:firstLineChars="0"/>
        <w:rPr>
          <w:lang w:eastAsia="zh-CN"/>
        </w:rPr>
      </w:pPr>
      <w:r>
        <w:rPr>
          <w:lang w:eastAsia="zh-CN"/>
        </w:rPr>
        <w:t xml:space="preserve">The number of history measurement time instance </w:t>
      </w:r>
    </w:p>
    <w:p w14:paraId="5CBE81EE" w14:textId="77777777" w:rsidR="008B222C" w:rsidRDefault="008B222C" w:rsidP="008B222C">
      <w:pPr>
        <w:pStyle w:val="af2"/>
        <w:numPr>
          <w:ilvl w:val="2"/>
          <w:numId w:val="23"/>
        </w:numPr>
        <w:ind w:firstLineChars="0"/>
        <w:rPr>
          <w:lang w:eastAsia="zh-CN"/>
        </w:rPr>
      </w:pPr>
      <w:r>
        <w:rPr>
          <w:lang w:eastAsia="zh-CN"/>
        </w:rPr>
        <w:lastRenderedPageBreak/>
        <w:t>The number of predicted future time instance</w:t>
      </w:r>
    </w:p>
    <w:p w14:paraId="138B77A2" w14:textId="77777777" w:rsidR="008B222C" w:rsidRDefault="008B222C" w:rsidP="008B222C">
      <w:pPr>
        <w:pStyle w:val="af2"/>
        <w:numPr>
          <w:ilvl w:val="1"/>
          <w:numId w:val="23"/>
        </w:numPr>
        <w:ind w:firstLineChars="0"/>
        <w:rPr>
          <w:lang w:eastAsia="zh-CN"/>
        </w:rPr>
      </w:pPr>
      <w:r>
        <w:rPr>
          <w:lang w:eastAsia="zh-CN"/>
        </w:rPr>
        <w:t>Deployment</w:t>
      </w:r>
    </w:p>
    <w:p w14:paraId="6879321A" w14:textId="77777777" w:rsidR="008B222C" w:rsidRDefault="008B222C" w:rsidP="008B222C">
      <w:pPr>
        <w:pStyle w:val="af2"/>
        <w:numPr>
          <w:ilvl w:val="2"/>
          <w:numId w:val="23"/>
        </w:numPr>
        <w:ind w:firstLineChars="0"/>
        <w:rPr>
          <w:lang w:eastAsia="zh-CN"/>
        </w:rPr>
      </w:pPr>
      <w:r>
        <w:rPr>
          <w:lang w:eastAsia="zh-CN"/>
        </w:rPr>
        <w:t>Scenario</w:t>
      </w:r>
    </w:p>
    <w:p w14:paraId="0C840EC0" w14:textId="77777777" w:rsidR="008B222C" w:rsidRDefault="008B222C" w:rsidP="008B222C">
      <w:pPr>
        <w:pStyle w:val="af2"/>
        <w:numPr>
          <w:ilvl w:val="3"/>
          <w:numId w:val="23"/>
        </w:numPr>
        <w:ind w:firstLineChars="0"/>
        <w:rPr>
          <w:lang w:eastAsia="zh-CN"/>
        </w:rPr>
      </w:pPr>
      <w:r>
        <w:rPr>
          <w:rFonts w:hint="eastAsia"/>
          <w:lang w:eastAsia="zh-CN"/>
        </w:rPr>
        <w:t>U</w:t>
      </w:r>
      <w:r>
        <w:rPr>
          <w:lang w:eastAsia="zh-CN"/>
        </w:rPr>
        <w:t>ma, Umi, indoor hotspot</w:t>
      </w:r>
    </w:p>
    <w:p w14:paraId="4136A687" w14:textId="77777777" w:rsidR="008B222C" w:rsidRDefault="008B222C" w:rsidP="008B222C">
      <w:pPr>
        <w:pStyle w:val="af2"/>
        <w:numPr>
          <w:ilvl w:val="2"/>
          <w:numId w:val="23"/>
        </w:numPr>
        <w:ind w:firstLineChars="0"/>
        <w:rPr>
          <w:lang w:eastAsia="zh-CN"/>
        </w:rPr>
      </w:pPr>
      <w:r>
        <w:rPr>
          <w:rFonts w:hint="eastAsia"/>
          <w:lang w:eastAsia="zh-CN"/>
        </w:rPr>
        <w:t>I</w:t>
      </w:r>
      <w:r>
        <w:rPr>
          <w:lang w:eastAsia="zh-CN"/>
        </w:rPr>
        <w:t>SD</w:t>
      </w:r>
    </w:p>
    <w:p w14:paraId="689F6D85" w14:textId="77777777" w:rsidR="008B222C" w:rsidRDefault="008B222C" w:rsidP="008B222C">
      <w:pPr>
        <w:pStyle w:val="af2"/>
        <w:numPr>
          <w:ilvl w:val="1"/>
          <w:numId w:val="23"/>
        </w:numPr>
        <w:ind w:firstLineChars="0"/>
        <w:rPr>
          <w:lang w:eastAsia="zh-CN"/>
        </w:rPr>
      </w:pPr>
      <w:r>
        <w:rPr>
          <w:rFonts w:hint="eastAsia"/>
          <w:lang w:eastAsia="zh-CN"/>
        </w:rPr>
        <w:t>U</w:t>
      </w:r>
      <w:r>
        <w:rPr>
          <w:lang w:eastAsia="zh-CN"/>
        </w:rPr>
        <w:t>E distribution</w:t>
      </w:r>
    </w:p>
    <w:p w14:paraId="47397769" w14:textId="77777777" w:rsidR="008B222C" w:rsidRDefault="008B222C" w:rsidP="008B222C">
      <w:pPr>
        <w:rPr>
          <w:lang w:eastAsia="zh-CN"/>
        </w:rPr>
      </w:pPr>
      <w:r>
        <w:rPr>
          <w:lang w:eastAsia="zh-CN"/>
        </w:rPr>
        <w:t>The NW side additional conditions listed above should be aligned between training and inference for UE side model. Based on such information, UE can select the most applicable model to improve the predicted performance.</w:t>
      </w:r>
    </w:p>
    <w:p w14:paraId="02A6C6CC" w14:textId="0CA69219" w:rsidR="008B222C" w:rsidRDefault="008B222C" w:rsidP="008B222C">
      <w:pPr>
        <w:rPr>
          <w:b/>
          <w:i/>
          <w:lang w:eastAsia="zh-CN"/>
        </w:rPr>
      </w:pPr>
      <w:r>
        <w:rPr>
          <w:lang w:eastAsia="zh-CN"/>
        </w:rPr>
        <w:t xml:space="preserve"> </w:t>
      </w:r>
      <w:r w:rsidRPr="006C2B15">
        <w:rPr>
          <w:b/>
          <w:i/>
          <w:lang w:eastAsia="zh-CN"/>
        </w:rPr>
        <w:t xml:space="preserve">Proposal </w:t>
      </w:r>
      <w:r>
        <w:rPr>
          <w:b/>
          <w:i/>
          <w:lang w:eastAsia="zh-CN"/>
        </w:rPr>
        <w:t xml:space="preserve">2-10: The following NW side additional conditions need to be indicated to UE </w:t>
      </w:r>
      <w:r w:rsidRPr="004B0F8F">
        <w:rPr>
          <w:b/>
          <w:i/>
          <w:lang w:eastAsia="zh-CN"/>
        </w:rPr>
        <w:t>to ensure consistency between training and inference for UE side model</w:t>
      </w:r>
      <w:r>
        <w:rPr>
          <w:b/>
          <w:i/>
          <w:lang w:eastAsia="zh-CN"/>
        </w:rPr>
        <w:t>.</w:t>
      </w:r>
    </w:p>
    <w:p w14:paraId="532536CE" w14:textId="77777777" w:rsidR="008B222C" w:rsidRPr="00237BA0" w:rsidRDefault="008B222C" w:rsidP="008B222C">
      <w:pPr>
        <w:pStyle w:val="af2"/>
        <w:numPr>
          <w:ilvl w:val="1"/>
          <w:numId w:val="23"/>
        </w:numPr>
        <w:ind w:firstLineChars="0"/>
        <w:rPr>
          <w:lang w:eastAsia="zh-CN"/>
        </w:rPr>
      </w:pPr>
      <w:r>
        <w:rPr>
          <w:lang w:eastAsia="zh-CN"/>
        </w:rPr>
        <w:t>Set B/ set A configuration</w:t>
      </w:r>
    </w:p>
    <w:p w14:paraId="55B46D9B" w14:textId="77777777" w:rsidR="008B222C" w:rsidRDefault="008B222C" w:rsidP="008B222C">
      <w:pPr>
        <w:pStyle w:val="af2"/>
        <w:numPr>
          <w:ilvl w:val="2"/>
          <w:numId w:val="23"/>
        </w:numPr>
        <w:ind w:firstLineChars="0"/>
        <w:rPr>
          <w:lang w:eastAsia="zh-CN"/>
        </w:rPr>
      </w:pPr>
      <w:r>
        <w:rPr>
          <w:lang w:eastAsia="zh-CN"/>
        </w:rPr>
        <w:t>The number of beams in set B</w:t>
      </w:r>
    </w:p>
    <w:p w14:paraId="05DDABF4" w14:textId="77777777" w:rsidR="008B222C" w:rsidRDefault="008B222C" w:rsidP="008B222C">
      <w:pPr>
        <w:pStyle w:val="af2"/>
        <w:numPr>
          <w:ilvl w:val="2"/>
          <w:numId w:val="23"/>
        </w:numPr>
        <w:ind w:firstLineChars="0"/>
        <w:rPr>
          <w:lang w:eastAsia="zh-CN"/>
        </w:rPr>
      </w:pPr>
      <w:r>
        <w:rPr>
          <w:lang w:eastAsia="zh-CN"/>
        </w:rPr>
        <w:t>The number of beams in set A</w:t>
      </w:r>
    </w:p>
    <w:p w14:paraId="241A5E8C" w14:textId="77777777" w:rsidR="008B222C" w:rsidRDefault="008B222C" w:rsidP="008B222C">
      <w:pPr>
        <w:pStyle w:val="af2"/>
        <w:numPr>
          <w:ilvl w:val="2"/>
          <w:numId w:val="23"/>
        </w:numPr>
        <w:ind w:firstLineChars="0"/>
        <w:rPr>
          <w:lang w:eastAsia="zh-CN"/>
        </w:rPr>
      </w:pPr>
      <w:r>
        <w:rPr>
          <w:lang w:eastAsia="zh-CN"/>
        </w:rPr>
        <w:t xml:space="preserve">Pattern of set B </w:t>
      </w:r>
    </w:p>
    <w:p w14:paraId="22A9EF76" w14:textId="77777777" w:rsidR="008B222C" w:rsidRDefault="008B222C" w:rsidP="008B222C">
      <w:pPr>
        <w:pStyle w:val="af2"/>
        <w:numPr>
          <w:ilvl w:val="3"/>
          <w:numId w:val="23"/>
        </w:numPr>
        <w:ind w:firstLineChars="0"/>
        <w:rPr>
          <w:lang w:eastAsia="zh-CN"/>
        </w:rPr>
      </w:pPr>
      <w:r>
        <w:rPr>
          <w:lang w:eastAsia="zh-CN"/>
        </w:rPr>
        <w:t>Contiguous beams or non-contiguous beams in set B</w:t>
      </w:r>
    </w:p>
    <w:p w14:paraId="6C544A18" w14:textId="77777777" w:rsidR="008B222C" w:rsidRDefault="008B222C" w:rsidP="008B222C">
      <w:pPr>
        <w:pStyle w:val="af2"/>
        <w:numPr>
          <w:ilvl w:val="3"/>
          <w:numId w:val="23"/>
        </w:numPr>
        <w:ind w:firstLineChars="0"/>
        <w:rPr>
          <w:lang w:eastAsia="zh-CN"/>
        </w:rPr>
      </w:pPr>
      <w:r>
        <w:rPr>
          <w:lang w:eastAsia="zh-CN"/>
        </w:rPr>
        <w:t>Fixed or random or preconfigured patterns</w:t>
      </w:r>
    </w:p>
    <w:p w14:paraId="78AB7ED0" w14:textId="77777777" w:rsidR="008B222C" w:rsidRDefault="008B222C" w:rsidP="008B222C">
      <w:pPr>
        <w:pStyle w:val="af2"/>
        <w:numPr>
          <w:ilvl w:val="1"/>
          <w:numId w:val="23"/>
        </w:numPr>
        <w:ind w:firstLineChars="0"/>
        <w:rPr>
          <w:lang w:eastAsia="zh-CN"/>
        </w:rPr>
      </w:pPr>
      <w:r>
        <w:rPr>
          <w:lang w:eastAsia="zh-CN"/>
        </w:rPr>
        <w:t>Time window configuration (BM case 2 only)</w:t>
      </w:r>
    </w:p>
    <w:p w14:paraId="662CFAC1" w14:textId="77777777" w:rsidR="008B222C" w:rsidRDefault="008B222C" w:rsidP="008B222C">
      <w:pPr>
        <w:pStyle w:val="af2"/>
        <w:numPr>
          <w:ilvl w:val="2"/>
          <w:numId w:val="23"/>
        </w:numPr>
        <w:ind w:firstLineChars="0"/>
        <w:rPr>
          <w:lang w:eastAsia="zh-CN"/>
        </w:rPr>
      </w:pPr>
      <w:r>
        <w:rPr>
          <w:lang w:eastAsia="zh-CN"/>
        </w:rPr>
        <w:t xml:space="preserve">The number of history measurement time instance </w:t>
      </w:r>
    </w:p>
    <w:p w14:paraId="669CAE6E" w14:textId="77777777" w:rsidR="008B222C" w:rsidRDefault="008B222C" w:rsidP="008B222C">
      <w:pPr>
        <w:pStyle w:val="af2"/>
        <w:numPr>
          <w:ilvl w:val="2"/>
          <w:numId w:val="23"/>
        </w:numPr>
        <w:ind w:firstLineChars="0"/>
        <w:rPr>
          <w:lang w:eastAsia="zh-CN"/>
        </w:rPr>
      </w:pPr>
      <w:r>
        <w:rPr>
          <w:lang w:eastAsia="zh-CN"/>
        </w:rPr>
        <w:t>The number of predicted future time instance</w:t>
      </w:r>
    </w:p>
    <w:p w14:paraId="23DC9684" w14:textId="77777777" w:rsidR="008B222C" w:rsidRDefault="008B222C" w:rsidP="008B222C">
      <w:pPr>
        <w:pStyle w:val="af2"/>
        <w:numPr>
          <w:ilvl w:val="1"/>
          <w:numId w:val="23"/>
        </w:numPr>
        <w:ind w:firstLineChars="0"/>
        <w:rPr>
          <w:lang w:eastAsia="zh-CN"/>
        </w:rPr>
      </w:pPr>
      <w:r>
        <w:rPr>
          <w:lang w:eastAsia="zh-CN"/>
        </w:rPr>
        <w:t>Deployment</w:t>
      </w:r>
    </w:p>
    <w:p w14:paraId="608716A6" w14:textId="77777777" w:rsidR="008B222C" w:rsidRDefault="008B222C" w:rsidP="008B222C">
      <w:pPr>
        <w:pStyle w:val="af2"/>
        <w:numPr>
          <w:ilvl w:val="2"/>
          <w:numId w:val="23"/>
        </w:numPr>
        <w:ind w:firstLineChars="0"/>
        <w:rPr>
          <w:lang w:eastAsia="zh-CN"/>
        </w:rPr>
      </w:pPr>
      <w:r>
        <w:rPr>
          <w:lang w:eastAsia="zh-CN"/>
        </w:rPr>
        <w:t>Scenario</w:t>
      </w:r>
    </w:p>
    <w:p w14:paraId="397CD032" w14:textId="77777777" w:rsidR="008B222C" w:rsidRDefault="008B222C" w:rsidP="008B222C">
      <w:pPr>
        <w:pStyle w:val="af2"/>
        <w:numPr>
          <w:ilvl w:val="3"/>
          <w:numId w:val="23"/>
        </w:numPr>
        <w:ind w:firstLineChars="0"/>
        <w:rPr>
          <w:lang w:eastAsia="zh-CN"/>
        </w:rPr>
      </w:pPr>
      <w:r>
        <w:rPr>
          <w:rFonts w:hint="eastAsia"/>
          <w:lang w:eastAsia="zh-CN"/>
        </w:rPr>
        <w:t>U</w:t>
      </w:r>
      <w:r>
        <w:rPr>
          <w:lang w:eastAsia="zh-CN"/>
        </w:rPr>
        <w:t>ma, Umi, indoor hotspot</w:t>
      </w:r>
    </w:p>
    <w:p w14:paraId="044BEB9B" w14:textId="77777777" w:rsidR="008B222C" w:rsidRDefault="008B222C" w:rsidP="008B222C">
      <w:pPr>
        <w:pStyle w:val="af2"/>
        <w:numPr>
          <w:ilvl w:val="2"/>
          <w:numId w:val="23"/>
        </w:numPr>
        <w:ind w:firstLineChars="0"/>
        <w:rPr>
          <w:lang w:eastAsia="zh-CN"/>
        </w:rPr>
      </w:pPr>
      <w:r>
        <w:rPr>
          <w:rFonts w:hint="eastAsia"/>
          <w:lang w:eastAsia="zh-CN"/>
        </w:rPr>
        <w:t>I</w:t>
      </w:r>
      <w:r>
        <w:rPr>
          <w:lang w:eastAsia="zh-CN"/>
        </w:rPr>
        <w:t>SD</w:t>
      </w:r>
    </w:p>
    <w:p w14:paraId="6F9A39D3" w14:textId="77777777" w:rsidR="008B222C" w:rsidRDefault="008B222C" w:rsidP="008B222C">
      <w:pPr>
        <w:pStyle w:val="af2"/>
        <w:numPr>
          <w:ilvl w:val="1"/>
          <w:numId w:val="23"/>
        </w:numPr>
        <w:ind w:firstLineChars="0"/>
        <w:rPr>
          <w:lang w:eastAsia="zh-CN"/>
        </w:rPr>
      </w:pPr>
      <w:r>
        <w:rPr>
          <w:rFonts w:hint="eastAsia"/>
          <w:lang w:eastAsia="zh-CN"/>
        </w:rPr>
        <w:t>U</w:t>
      </w:r>
      <w:r>
        <w:rPr>
          <w:lang w:eastAsia="zh-CN"/>
        </w:rPr>
        <w:t>E distribution</w:t>
      </w:r>
    </w:p>
    <w:p w14:paraId="0AA94D6A" w14:textId="77777777" w:rsidR="008B222C" w:rsidRPr="00224173" w:rsidRDefault="008B222C" w:rsidP="008B222C">
      <w:pPr>
        <w:rPr>
          <w:lang w:eastAsia="zh-CN"/>
        </w:rPr>
      </w:pPr>
      <w:r>
        <w:rPr>
          <w:lang w:eastAsia="zh-CN"/>
        </w:rPr>
        <w:t xml:space="preserve">The second type is the additional conditions which are the </w:t>
      </w:r>
      <w:r w:rsidRPr="00133C49">
        <w:rPr>
          <w:lang w:eastAsia="zh-CN"/>
        </w:rPr>
        <w:t>sensitive proprietary</w:t>
      </w:r>
      <w:r>
        <w:rPr>
          <w:lang w:eastAsia="zh-CN"/>
        </w:rPr>
        <w:t xml:space="preserve"> information and NW operators may have some concerns to indicate them to UE. Such as the following information. One alternative way to ensure the consistency of such kinds of information is to indicate the relative information, or indicate the virtual ID of each configuration. it means that NW side maintains the mapping between the </w:t>
      </w:r>
      <w:r w:rsidRPr="00224173">
        <w:rPr>
          <w:lang w:eastAsia="zh-CN"/>
        </w:rPr>
        <w:t xml:space="preserve">virtual ID and the configuration, but UE just need to know the virtual ID to select the most suitable model.  </w:t>
      </w:r>
    </w:p>
    <w:p w14:paraId="1C0B956E" w14:textId="77777777" w:rsidR="008B222C" w:rsidRPr="00224173" w:rsidRDefault="008B222C" w:rsidP="008B222C">
      <w:pPr>
        <w:autoSpaceDE/>
        <w:autoSpaceDN/>
        <w:adjustRightInd/>
        <w:snapToGrid/>
        <w:spacing w:after="180"/>
        <w:ind w:left="568" w:hanging="284"/>
        <w:jc w:val="left"/>
        <w:rPr>
          <w:rFonts w:eastAsia="MS Mincho"/>
          <w:lang w:val="en-GB" w:eastAsia="zh-CN"/>
        </w:rPr>
      </w:pPr>
      <w:r w:rsidRPr="00224173">
        <w:rPr>
          <w:rFonts w:eastAsia="MS Mincho"/>
          <w:lang w:val="en-GB" w:eastAsia="zh-CN"/>
        </w:rPr>
        <w:t>-</w:t>
      </w:r>
      <w:r w:rsidRPr="00224173">
        <w:rPr>
          <w:rFonts w:eastAsia="MS Mincho"/>
          <w:lang w:val="en-GB" w:eastAsia="zh-CN"/>
        </w:rPr>
        <w:tab/>
        <w:t>NW-side beam shape information</w:t>
      </w:r>
    </w:p>
    <w:p w14:paraId="0370601A" w14:textId="77777777" w:rsidR="008B222C" w:rsidRPr="00224173" w:rsidRDefault="008B222C" w:rsidP="008B222C">
      <w:pPr>
        <w:numPr>
          <w:ilvl w:val="0"/>
          <w:numId w:val="25"/>
        </w:numPr>
        <w:autoSpaceDE/>
        <w:autoSpaceDN/>
        <w:adjustRightInd/>
        <w:snapToGrid/>
        <w:spacing w:after="180"/>
        <w:ind w:left="851" w:hanging="284"/>
        <w:jc w:val="left"/>
        <w:rPr>
          <w:rFonts w:eastAsia="MS Mincho"/>
          <w:lang w:val="en-GB" w:eastAsia="zh-CN"/>
        </w:rPr>
      </w:pPr>
      <w:r w:rsidRPr="00224173">
        <w:rPr>
          <w:rFonts w:eastAsia="MS Mincho"/>
          <w:lang w:val="en-GB" w:eastAsia="zh-CN"/>
        </w:rPr>
        <w:t>E.g., 3dB beamwidth, beam boresight directions, beam shape, Tx beam angle, etc.</w:t>
      </w:r>
    </w:p>
    <w:p w14:paraId="09236F55" w14:textId="09E7D86F" w:rsidR="008B222C" w:rsidRDefault="008B222C" w:rsidP="008B222C">
      <w:pPr>
        <w:rPr>
          <w:b/>
          <w:i/>
          <w:lang w:eastAsia="zh-CN"/>
        </w:rPr>
      </w:pPr>
      <w:r w:rsidRPr="006C2B15">
        <w:rPr>
          <w:b/>
          <w:i/>
          <w:lang w:eastAsia="zh-CN"/>
        </w:rPr>
        <w:t xml:space="preserve">Proposal </w:t>
      </w:r>
      <w:r>
        <w:rPr>
          <w:b/>
          <w:i/>
          <w:lang w:eastAsia="zh-CN"/>
        </w:rPr>
        <w:t xml:space="preserve">2-11: For some NW side additional conditions </w:t>
      </w:r>
      <w:r w:rsidRPr="00EB09AF">
        <w:rPr>
          <w:b/>
          <w:i/>
          <w:lang w:eastAsia="zh-CN"/>
        </w:rPr>
        <w:t xml:space="preserve">which are sensitive, relative information or virtual ID can be </w:t>
      </w:r>
      <w:r>
        <w:rPr>
          <w:b/>
          <w:i/>
          <w:lang w:eastAsia="zh-CN"/>
        </w:rPr>
        <w:t xml:space="preserve">indicated to UE </w:t>
      </w:r>
      <w:r w:rsidRPr="004B0F8F">
        <w:rPr>
          <w:b/>
          <w:i/>
          <w:lang w:eastAsia="zh-CN"/>
        </w:rPr>
        <w:t>to ensure consistency between training and inference for UE side model</w:t>
      </w:r>
      <w:r>
        <w:rPr>
          <w:b/>
          <w:i/>
          <w:lang w:eastAsia="zh-CN"/>
        </w:rPr>
        <w:t>.</w:t>
      </w:r>
    </w:p>
    <w:p w14:paraId="5034AC51" w14:textId="77777777" w:rsidR="008B222C" w:rsidRPr="008B222C" w:rsidRDefault="008B222C" w:rsidP="0048317F">
      <w:pPr>
        <w:rPr>
          <w:rFonts w:eastAsia="等线"/>
          <w:b/>
          <w:i/>
          <w:iCs/>
          <w:lang w:eastAsia="zh-CN"/>
        </w:rPr>
      </w:pPr>
    </w:p>
    <w:p w14:paraId="6EB3F4F6" w14:textId="42AB7605" w:rsidR="001C4E1D" w:rsidRDefault="001C4E1D" w:rsidP="001C4E1D">
      <w:pPr>
        <w:pStyle w:val="1"/>
        <w:rPr>
          <w:lang w:eastAsia="zh-CN"/>
        </w:rPr>
      </w:pPr>
      <w:r w:rsidRPr="009F4876">
        <w:rPr>
          <w:lang w:eastAsia="zh-CN"/>
        </w:rPr>
        <w:lastRenderedPageBreak/>
        <w:t>Data collection for model training</w:t>
      </w:r>
      <w:r>
        <w:rPr>
          <w:lang w:eastAsia="zh-CN"/>
        </w:rPr>
        <w:t xml:space="preserve"> for NW-side model</w:t>
      </w:r>
    </w:p>
    <w:p w14:paraId="46DB799A" w14:textId="1BA3B3C9" w:rsidR="0032533B" w:rsidRDefault="00732B83" w:rsidP="0032533B">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2348154D" wp14:editId="4E82F636">
                <wp:simplePos x="0" y="0"/>
                <wp:positionH relativeFrom="column">
                  <wp:posOffset>-5715</wp:posOffset>
                </wp:positionH>
                <wp:positionV relativeFrom="paragraph">
                  <wp:posOffset>3300095</wp:posOffset>
                </wp:positionV>
                <wp:extent cx="6076950" cy="4103370"/>
                <wp:effectExtent l="0" t="0" r="19050" b="11430"/>
                <wp:wrapSquare wrapText="bothSides"/>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4103370"/>
                        </a:xfrm>
                        <a:prstGeom prst="rect">
                          <a:avLst/>
                        </a:prstGeom>
                        <a:solidFill>
                          <a:srgbClr val="FFFFFF"/>
                        </a:solidFill>
                        <a:ln w="9525">
                          <a:solidFill>
                            <a:srgbClr val="000000"/>
                          </a:solidFill>
                          <a:miter lim="800000"/>
                          <a:headEnd/>
                          <a:tailEnd/>
                        </a:ln>
                      </wps:spPr>
                      <wps:txb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48154D" id="_x0000_s1027" type="#_x0000_t202" style="position:absolute;left:0;text-align:left;margin-left:-.45pt;margin-top:259.85pt;width:478.5pt;height:323.1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">
                <v:textbox>
                  <w:txbxContent>
                    <w:p w14:paraId="285C840B" w14:textId="26A69282" w:rsidR="00732B83" w:rsidRPr="00732B83" w:rsidRDefault="00732B83" w:rsidP="00732B83">
                      <w:pPr>
                        <w:spacing w:line="360" w:lineRule="auto"/>
                        <w:rPr>
                          <w:rFonts w:ascii="Times" w:eastAsia="等线" w:hAnsi="Times"/>
                          <w:sz w:val="20"/>
                          <w:szCs w:val="24"/>
                          <w:highlight w:val="green"/>
                          <w:lang w:val="en-GB" w:eastAsia="zh-CN"/>
                        </w:rPr>
                      </w:pPr>
                      <w:r w:rsidRPr="00732B83">
                        <w:rPr>
                          <w:rFonts w:ascii="Times" w:eastAsia="等线" w:hAnsi="Times" w:hint="eastAsia"/>
                          <w:sz w:val="20"/>
                          <w:szCs w:val="24"/>
                          <w:highlight w:val="green"/>
                          <w:lang w:val="en-GB" w:eastAsia="zh-CN"/>
                        </w:rPr>
                        <w:t>A</w:t>
                      </w:r>
                      <w:r w:rsidRPr="00732B83">
                        <w:rPr>
                          <w:rFonts w:ascii="Times" w:eastAsia="等线" w:hAnsi="Times"/>
                          <w:sz w:val="20"/>
                          <w:szCs w:val="24"/>
                          <w:highlight w:val="green"/>
                          <w:lang w:val="en-GB" w:eastAsia="zh-CN"/>
                        </w:rPr>
                        <w:t>greement</w:t>
                      </w:r>
                    </w:p>
                    <w:p w14:paraId="0B5DC43A" w14:textId="5D27DE6E" w:rsidR="00732B83" w:rsidRPr="00732B83" w:rsidRDefault="00732B83" w:rsidP="00732B83">
                      <w:pPr>
                        <w:autoSpaceDE/>
                        <w:autoSpaceDN/>
                        <w:adjustRightInd/>
                        <w:snapToGrid/>
                        <w:spacing w:after="0" w:line="360" w:lineRule="auto"/>
                        <w:rPr>
                          <w:rFonts w:ascii="Times" w:eastAsia="等线" w:hAnsi="Times"/>
                          <w:sz w:val="20"/>
                          <w:szCs w:val="24"/>
                          <w:highlight w:val="green"/>
                          <w:lang w:val="en-GB" w:eastAsia="zh-CN"/>
                        </w:rPr>
                      </w:pPr>
                      <w:r w:rsidRPr="00732B83">
                        <w:rPr>
                          <w:rFonts w:ascii="Times" w:eastAsia="等线" w:hAnsi="Times"/>
                          <w:sz w:val="20"/>
                          <w:szCs w:val="24"/>
                          <w:lang w:val="en-GB" w:eastAsia="zh-CN"/>
                        </w:rPr>
                        <w:t>For Beam management (For reply LS)</w:t>
                      </w:r>
                    </w:p>
                    <w:tbl>
                      <w:tblPr>
                        <w:tblW w:w="49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1087"/>
                        <w:gridCol w:w="2331"/>
                        <w:gridCol w:w="1764"/>
                        <w:gridCol w:w="1427"/>
                        <w:gridCol w:w="1508"/>
                      </w:tblGrid>
                      <w:tr w:rsidR="00732B83" w:rsidRPr="00732B83" w14:paraId="60BB5715" w14:textId="77777777" w:rsidTr="00732B83">
                        <w:trPr>
                          <w:trHeight w:val="85"/>
                        </w:trPr>
                        <w:tc>
                          <w:tcPr>
                            <w:tcW w:w="609" w:type="pct"/>
                            <w:shd w:val="clear" w:color="auto" w:fill="auto"/>
                          </w:tcPr>
                          <w:p w14:paraId="273D98C6"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LCM purpose</w:t>
                            </w:r>
                          </w:p>
                        </w:tc>
                        <w:tc>
                          <w:tcPr>
                            <w:tcW w:w="588" w:type="pct"/>
                            <w:shd w:val="clear" w:color="auto" w:fill="auto"/>
                          </w:tcPr>
                          <w:p w14:paraId="011AB286"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UE-side/NW-side models</w:t>
                            </w:r>
                          </w:p>
                        </w:tc>
                        <w:tc>
                          <w:tcPr>
                            <w:tcW w:w="1261" w:type="pct"/>
                            <w:shd w:val="clear" w:color="auto" w:fill="auto"/>
                          </w:tcPr>
                          <w:p w14:paraId="783F77A9"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Data content</w:t>
                            </w:r>
                          </w:p>
                        </w:tc>
                        <w:tc>
                          <w:tcPr>
                            <w:tcW w:w="954" w:type="pct"/>
                            <w:shd w:val="clear" w:color="auto" w:fill="auto"/>
                          </w:tcPr>
                          <w:p w14:paraId="35DE80B3"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bCs/>
                                <w:sz w:val="20"/>
                                <w:szCs w:val="24"/>
                                <w:lang w:val="en-GB"/>
                              </w:rPr>
                              <w:t>Typical data size (per data sample)</w:t>
                            </w:r>
                          </w:p>
                        </w:tc>
                        <w:tc>
                          <w:tcPr>
                            <w:tcW w:w="772" w:type="pct"/>
                            <w:shd w:val="clear" w:color="auto" w:fill="auto"/>
                          </w:tcPr>
                          <w:p w14:paraId="33FC28D2" w14:textId="77777777" w:rsidR="00732B83" w:rsidRPr="00732B83" w:rsidRDefault="00732B83" w:rsidP="00732B83">
                            <w:pPr>
                              <w:autoSpaceDE/>
                              <w:autoSpaceDN/>
                              <w:adjustRightInd/>
                              <w:snapToGrid/>
                              <w:spacing w:before="120" w:after="0" w:line="312" w:lineRule="auto"/>
                              <w:jc w:val="left"/>
                              <w:rPr>
                                <w:rFonts w:ascii="Times" w:eastAsia="宋体" w:hAnsi="Times"/>
                                <w:b/>
                                <w:sz w:val="20"/>
                                <w:szCs w:val="24"/>
                                <w:lang w:val="en-GB"/>
                              </w:rPr>
                            </w:pPr>
                            <w:r w:rsidRPr="00732B83">
                              <w:rPr>
                                <w:rFonts w:ascii="Times" w:eastAsia="宋体" w:hAnsi="Times"/>
                                <w:b/>
                                <w:sz w:val="20"/>
                                <w:szCs w:val="24"/>
                                <w:lang w:val="en-GB"/>
                              </w:rPr>
                              <w:t>Typical latency requirement</w:t>
                            </w:r>
                          </w:p>
                        </w:tc>
                        <w:tc>
                          <w:tcPr>
                            <w:tcW w:w="816" w:type="pct"/>
                            <w:shd w:val="clear" w:color="auto" w:fill="auto"/>
                          </w:tcPr>
                          <w:p w14:paraId="6BB6D94D" w14:textId="77777777" w:rsidR="00732B83" w:rsidRPr="00732B83" w:rsidRDefault="00732B83" w:rsidP="00732B83">
                            <w:pPr>
                              <w:autoSpaceDE/>
                              <w:autoSpaceDN/>
                              <w:adjustRightInd/>
                              <w:snapToGrid/>
                              <w:spacing w:before="120" w:after="0" w:line="312" w:lineRule="auto"/>
                              <w:jc w:val="left"/>
                              <w:rPr>
                                <w:rFonts w:ascii="Times" w:eastAsia="宋体" w:hAnsi="Times"/>
                                <w:b/>
                                <w:bCs/>
                                <w:sz w:val="20"/>
                                <w:szCs w:val="24"/>
                                <w:lang w:val="en-GB"/>
                              </w:rPr>
                            </w:pPr>
                            <w:r w:rsidRPr="00732B83">
                              <w:rPr>
                                <w:rFonts w:ascii="Times" w:eastAsia="宋体" w:hAnsi="Times"/>
                                <w:b/>
                                <w:bCs/>
                                <w:sz w:val="20"/>
                                <w:szCs w:val="24"/>
                                <w:lang w:val="en-GB"/>
                              </w:rPr>
                              <w:t>Notes</w:t>
                            </w:r>
                          </w:p>
                        </w:tc>
                      </w:tr>
                      <w:tr w:rsidR="00732B83" w:rsidRPr="00732B83" w14:paraId="464DEAEE" w14:textId="77777777" w:rsidTr="00732B83">
                        <w:trPr>
                          <w:trHeight w:val="1394"/>
                        </w:trPr>
                        <w:tc>
                          <w:tcPr>
                            <w:tcW w:w="609" w:type="pct"/>
                            <w:shd w:val="clear" w:color="auto" w:fill="auto"/>
                          </w:tcPr>
                          <w:p w14:paraId="0E08A111"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Training</w:t>
                            </w:r>
                          </w:p>
                        </w:tc>
                        <w:tc>
                          <w:tcPr>
                            <w:tcW w:w="588" w:type="pct"/>
                            <w:shd w:val="clear" w:color="auto" w:fill="auto"/>
                          </w:tcPr>
                          <w:p w14:paraId="345CD379" w14:textId="066524F9"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UE-side, NW-side</w:t>
                            </w:r>
                          </w:p>
                        </w:tc>
                        <w:tc>
                          <w:tcPr>
                            <w:tcW w:w="1261" w:type="pct"/>
                            <w:shd w:val="clear" w:color="auto" w:fill="auto"/>
                          </w:tcPr>
                          <w:p w14:paraId="1DCD9B03" w14:textId="5D8D077D"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L1-RSRPs and/or beam-IDs</w:t>
                            </w:r>
                          </w:p>
                        </w:tc>
                        <w:tc>
                          <w:tcPr>
                            <w:tcW w:w="954" w:type="pct"/>
                            <w:shd w:val="clear" w:color="auto" w:fill="auto"/>
                          </w:tcPr>
                          <w:p w14:paraId="3AF1FBC3" w14:textId="714820C6"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See Note 1 for L1-RSRPs</w:t>
                            </w:r>
                          </w:p>
                        </w:tc>
                        <w:tc>
                          <w:tcPr>
                            <w:tcW w:w="772" w:type="pct"/>
                            <w:shd w:val="clear" w:color="auto" w:fill="auto"/>
                          </w:tcPr>
                          <w:p w14:paraId="67DC2ABF" w14:textId="771E2E3C"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r w:rsidRPr="00732B83">
                              <w:rPr>
                                <w:rFonts w:ascii="Times" w:eastAsia="宋体" w:hAnsi="Times"/>
                                <w:sz w:val="20"/>
                                <w:szCs w:val="24"/>
                                <w:lang w:val="en-GB"/>
                              </w:rPr>
                              <w:t>Relaxed</w:t>
                            </w:r>
                          </w:p>
                        </w:tc>
                        <w:tc>
                          <w:tcPr>
                            <w:tcW w:w="816" w:type="pct"/>
                            <w:shd w:val="clear" w:color="auto" w:fill="auto"/>
                          </w:tcPr>
                          <w:p w14:paraId="135F33AB" w14:textId="77777777" w:rsidR="00732B83" w:rsidRPr="00732B83" w:rsidRDefault="00732B83" w:rsidP="00732B83">
                            <w:pPr>
                              <w:autoSpaceDE/>
                              <w:autoSpaceDN/>
                              <w:adjustRightInd/>
                              <w:snapToGrid/>
                              <w:spacing w:before="120" w:after="0" w:line="312" w:lineRule="auto"/>
                              <w:jc w:val="left"/>
                              <w:rPr>
                                <w:rFonts w:ascii="Times" w:eastAsia="宋体" w:hAnsi="Times"/>
                                <w:sz w:val="20"/>
                                <w:szCs w:val="24"/>
                                <w:lang w:val="en-GB"/>
                              </w:rPr>
                            </w:pPr>
                          </w:p>
                        </w:tc>
                      </w:tr>
                    </w:tbl>
                    <w:p w14:paraId="3C1199A7"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p>
                    <w:p w14:paraId="0A4076DC"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eastAsia="en-GB"/>
                        </w:rPr>
                        <w:t xml:space="preserve">Note 1: There is no agreement on the data size of L1-RSRPs for Set A or Set B, but the following typical data size is provided as guidance for RAN2 discussion. 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w:t>
                      </w:r>
                      <w:r w:rsidRPr="00732B83">
                        <w:rPr>
                          <w:rFonts w:ascii="Times" w:eastAsia="宋体" w:hAnsi="Times"/>
                          <w:sz w:val="20"/>
                          <w:szCs w:val="24"/>
                          <w:lang w:val="en-GB"/>
                        </w:rPr>
                        <w:t>For BM Case 2, the data size L1-RSRPs for Set A and Set B represents the data size per predicted future time instance and per history measurement time instance, respectively. Payload size may not be fixed.</w:t>
                      </w:r>
                    </w:p>
                    <w:p w14:paraId="661C8B92" w14:textId="77777777" w:rsidR="00732B83" w:rsidRPr="00732B83" w:rsidRDefault="00732B83" w:rsidP="00732B83">
                      <w:pPr>
                        <w:autoSpaceDE/>
                        <w:autoSpaceDN/>
                        <w:adjustRightInd/>
                        <w:snapToGrid/>
                        <w:spacing w:after="0"/>
                        <w:jc w:val="left"/>
                        <w:rPr>
                          <w:rFonts w:ascii="Times" w:eastAsia="Batang" w:hAnsi="Times"/>
                          <w:sz w:val="20"/>
                          <w:szCs w:val="24"/>
                          <w:lang w:val="en-GB"/>
                        </w:rPr>
                      </w:pPr>
                      <w:r w:rsidRPr="00732B83">
                        <w:rPr>
                          <w:rFonts w:ascii="Times" w:eastAsia="Batang" w:hAnsi="Times"/>
                          <w:sz w:val="20"/>
                          <w:szCs w:val="24"/>
                          <w:lang w:val="en-GB" w:eastAsia="en-GB"/>
                        </w:rPr>
                        <w:t xml:space="preserve">Note 2: </w:t>
                      </w:r>
                      <w:r w:rsidRPr="00732B83">
                        <w:rPr>
                          <w:rFonts w:ascii="Times" w:eastAsia="Batang" w:hAnsi="Times"/>
                          <w:sz w:val="20"/>
                          <w:szCs w:val="24"/>
                          <w:lang w:val="en-GB"/>
                        </w:rPr>
                        <w:t>There are no agreements on the reporting type.</w:t>
                      </w:r>
                    </w:p>
                    <w:p w14:paraId="70233BF9" w14:textId="77777777" w:rsidR="00732B83" w:rsidRPr="00732B83" w:rsidRDefault="00732B83" w:rsidP="00732B83">
                      <w:pPr>
                        <w:autoSpaceDE/>
                        <w:autoSpaceDN/>
                        <w:adjustRightInd/>
                        <w:snapToGrid/>
                        <w:spacing w:after="0"/>
                        <w:jc w:val="left"/>
                        <w:rPr>
                          <w:rFonts w:ascii="Times" w:eastAsia="Batang" w:hAnsi="Times"/>
                          <w:sz w:val="20"/>
                          <w:szCs w:val="24"/>
                          <w:lang w:val="en-GB" w:eastAsia="en-GB"/>
                        </w:rPr>
                      </w:pPr>
                      <w:r w:rsidRPr="00732B83">
                        <w:rPr>
                          <w:rFonts w:ascii="Times" w:eastAsia="Batang" w:hAnsi="Times"/>
                          <w:sz w:val="20"/>
                          <w:szCs w:val="24"/>
                          <w:lang w:val="en-GB"/>
                        </w:rPr>
                        <w:t>Note 4: Feasibility and necessity of the monitoring schemes listed in the table are under discussion.</w:t>
                      </w:r>
                    </w:p>
                    <w:p w14:paraId="12C0BACB" w14:textId="77777777" w:rsidR="00732B83" w:rsidRPr="00732B83" w:rsidRDefault="00732B83" w:rsidP="00732B83">
                      <w:pPr>
                        <w:autoSpaceDE/>
                        <w:autoSpaceDN/>
                        <w:adjustRightInd/>
                        <w:snapToGrid/>
                        <w:spacing w:after="0"/>
                        <w:jc w:val="left"/>
                        <w:rPr>
                          <w:rFonts w:ascii="Times" w:eastAsia="Batang" w:hAnsi="Times"/>
                          <w:sz w:val="20"/>
                          <w:szCs w:val="24"/>
                          <w:lang w:eastAsia="en-GB"/>
                        </w:rPr>
                      </w:pPr>
                      <w:r w:rsidRPr="00732B83">
                        <w:rPr>
                          <w:rFonts w:ascii="Times" w:eastAsia="Batang" w:hAnsi="Times"/>
                          <w:sz w:val="20"/>
                          <w:szCs w:val="24"/>
                          <w:lang w:eastAsia="en-GB"/>
                        </w:rPr>
                        <w:t>Note 5: For BM Case 2, the typical value of the number of history measurement time instance used in evaluations is up to 8 and typical value of the number of predicted future time instance is 1~4.</w:t>
                      </w:r>
                    </w:p>
                  </w:txbxContent>
                </v:textbox>
                <w10:wrap type="square"/>
              </v:shape>
            </w:pict>
          </mc:Fallback>
        </mc:AlternateContent>
      </w:r>
      <w:r w:rsidR="0032533B">
        <w:rPr>
          <w:noProof/>
          <w:lang w:eastAsia="zh-CN"/>
        </w:rPr>
        <mc:AlternateContent>
          <mc:Choice Requires="wps">
            <w:drawing>
              <wp:anchor distT="45720" distB="45720" distL="114300" distR="114300" simplePos="0" relativeHeight="251663360" behindDoc="0" locked="0" layoutInCell="1" allowOverlap="1" wp14:anchorId="41BDDA53" wp14:editId="3A6AFFE4">
                <wp:simplePos x="0" y="0"/>
                <wp:positionH relativeFrom="column">
                  <wp:posOffset>-5534</wp:posOffset>
                </wp:positionH>
                <wp:positionV relativeFrom="paragraph">
                  <wp:posOffset>385717</wp:posOffset>
                </wp:positionV>
                <wp:extent cx="6076950" cy="2726690"/>
                <wp:effectExtent l="0" t="0" r="19050" b="16510"/>
                <wp:wrapSquare wrapText="bothSides"/>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2726690"/>
                        </a:xfrm>
                        <a:prstGeom prst="rect">
                          <a:avLst/>
                        </a:prstGeom>
                        <a:solidFill>
                          <a:srgbClr val="FFFFFF"/>
                        </a:solidFill>
                        <a:ln w="9525">
                          <a:solidFill>
                            <a:srgbClr val="000000"/>
                          </a:solidFill>
                          <a:miter lim="800000"/>
                          <a:headEnd/>
                          <a:tailEnd/>
                        </a:ln>
                      </wps:spPr>
                      <wps:txb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CF34CD">
                            <w:pPr>
                              <w:numPr>
                                <w:ilvl w:val="0"/>
                                <w:numId w:val="15"/>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BDDA53" id="_x0000_s1028" type="#_x0000_t202" style="position:absolute;left:0;text-align:left;margin-left:-.45pt;margin-top:30.35pt;width:478.5pt;height:214.7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">
                <v:textbox>
                  <w:txbxContent>
                    <w:p w14:paraId="39B49DF6" w14:textId="6FBF7292" w:rsidR="0032533B" w:rsidRPr="00AB7EB5" w:rsidRDefault="0032533B" w:rsidP="0032533B">
                      <w:pPr>
                        <w:rPr>
                          <w:bCs/>
                          <w:i/>
                          <w:sz w:val="20"/>
                          <w:szCs w:val="20"/>
                          <w:highlight w:val="green"/>
                          <w:lang w:eastAsia="zh-CN"/>
                        </w:rPr>
                      </w:pPr>
                      <w:r w:rsidRPr="00AB7EB5">
                        <w:rPr>
                          <w:rFonts w:eastAsia="宋体"/>
                          <w:bCs/>
                          <w:i/>
                          <w:kern w:val="2"/>
                          <w:sz w:val="20"/>
                          <w:szCs w:val="20"/>
                          <w:highlight w:val="green"/>
                          <w:lang w:eastAsia="zh-CN"/>
                        </w:rPr>
                        <w:t>Agreement</w:t>
                      </w:r>
                    </w:p>
                    <w:p w14:paraId="611CCB25" w14:textId="77777777" w:rsidR="0032533B" w:rsidRPr="00AB7EB5" w:rsidRDefault="0032533B" w:rsidP="0032533B">
                      <w:pPr>
                        <w:rPr>
                          <w:bCs/>
                          <w:i/>
                          <w:sz w:val="20"/>
                          <w:szCs w:val="20"/>
                          <w:lang w:eastAsia="zh-CN"/>
                        </w:rPr>
                      </w:pPr>
                      <w:r w:rsidRPr="00AB7EB5">
                        <w:rPr>
                          <w:bCs/>
                          <w:i/>
                          <w:sz w:val="20"/>
                          <w:szCs w:val="20"/>
                          <w:lang w:eastAsia="zh-CN"/>
                        </w:rPr>
                        <w:t xml:space="preserve">Regarding data collection for NW-side AI/ML model, study the following options (including the combination of options) for the contents of collected data, </w:t>
                      </w:r>
                    </w:p>
                    <w:p w14:paraId="28AA300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Opt.1: M1 L1-RSRPs (corresponding to M1 beams) with the indication of beams (beam pairs) based on the measurement corresponding to a beam set, where M1 can be larger than 4, if applicable</w:t>
                      </w:r>
                    </w:p>
                    <w:p w14:paraId="2401FB87"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M1</w:t>
                      </w:r>
                    </w:p>
                    <w:p w14:paraId="7B1B223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Opt.2: M2 L1-RSRPs (corresponding to M2 beams) based on the measurement corresponding to a beam set, where M2 can be larger than 4, if applicable</w:t>
                      </w:r>
                    </w:p>
                    <w:p w14:paraId="5AFD60D7"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M2</w:t>
                      </w:r>
                    </w:p>
                    <w:p w14:paraId="4578FA7C"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z w:val="20"/>
                          <w:szCs w:val="20"/>
                          <w:lang w:eastAsia="zh-CN"/>
                        </w:rPr>
                      </w:pPr>
                      <w:r w:rsidRPr="00AB7EB5">
                        <w:rPr>
                          <w:bCs/>
                          <w:i/>
                          <w:sz w:val="20"/>
                          <w:szCs w:val="20"/>
                          <w:lang w:eastAsia="zh-CN"/>
                        </w:rPr>
                        <w:t>Opt.3: M3 beam (beam pair) indices based on the measurement corresponding to a beam set, where M3 can be larger than 4, if applicable</w:t>
                      </w:r>
                    </w:p>
                    <w:p w14:paraId="4D2E53D8" w14:textId="77777777" w:rsidR="0032533B" w:rsidRPr="00AB7EB5" w:rsidRDefault="0032533B" w:rsidP="00CF34CD">
                      <w:pPr>
                        <w:pStyle w:val="af2"/>
                        <w:numPr>
                          <w:ilvl w:val="1"/>
                          <w:numId w:val="15"/>
                        </w:numPr>
                        <w:overflowPunct w:val="0"/>
                        <w:snapToGrid/>
                        <w:spacing w:before="60" w:line="276" w:lineRule="auto"/>
                        <w:ind w:firstLineChars="0"/>
                        <w:contextualSpacing/>
                        <w:jc w:val="left"/>
                        <w:textAlignment w:val="baseline"/>
                        <w:rPr>
                          <w:bCs/>
                          <w:i/>
                          <w:sz w:val="20"/>
                          <w:szCs w:val="20"/>
                          <w:lang w:eastAsia="zh-CN"/>
                        </w:rPr>
                      </w:pPr>
                      <w:r w:rsidRPr="00AB7EB5">
                        <w:rPr>
                          <w:rFonts w:eastAsia="等线" w:hint="eastAsia"/>
                          <w:bCs/>
                          <w:i/>
                          <w:sz w:val="20"/>
                          <w:szCs w:val="20"/>
                          <w:lang w:eastAsia="zh-CN"/>
                        </w:rPr>
                        <w:t>F</w:t>
                      </w:r>
                      <w:r w:rsidRPr="00AB7EB5">
                        <w:rPr>
                          <w:rFonts w:eastAsia="等线"/>
                          <w:bCs/>
                          <w:i/>
                          <w:sz w:val="20"/>
                          <w:szCs w:val="20"/>
                          <w:lang w:eastAsia="zh-CN"/>
                        </w:rPr>
                        <w:t>FS: the range of M3</w:t>
                      </w:r>
                    </w:p>
                    <w:p w14:paraId="0553556C" w14:textId="77777777" w:rsidR="0032533B" w:rsidRPr="00AB7EB5" w:rsidRDefault="0032533B" w:rsidP="00CF34CD">
                      <w:pPr>
                        <w:numPr>
                          <w:ilvl w:val="0"/>
                          <w:numId w:val="15"/>
                        </w:numPr>
                        <w:overflowPunct w:val="0"/>
                        <w:snapToGrid/>
                        <w:spacing w:line="276" w:lineRule="auto"/>
                        <w:jc w:val="left"/>
                        <w:textAlignment w:val="baseline"/>
                        <w:rPr>
                          <w:bCs/>
                          <w:i/>
                          <w:sz w:val="20"/>
                          <w:szCs w:val="20"/>
                          <w:lang w:eastAsia="zh-CN"/>
                        </w:rPr>
                      </w:pPr>
                      <w:r w:rsidRPr="00AB7EB5">
                        <w:rPr>
                          <w:bCs/>
                          <w:i/>
                          <w:sz w:val="20"/>
                          <w:szCs w:val="20"/>
                        </w:rPr>
                        <w:t>FFS: How to select the M1/M2/M3 beam(s) or beam pair(s)</w:t>
                      </w:r>
                    </w:p>
                    <w:p w14:paraId="6900BC71" w14:textId="77777777" w:rsidR="0032533B" w:rsidRPr="00AB7EB5" w:rsidRDefault="0032533B" w:rsidP="00CF34CD">
                      <w:pPr>
                        <w:pStyle w:val="af2"/>
                        <w:numPr>
                          <w:ilvl w:val="0"/>
                          <w:numId w:val="15"/>
                        </w:numPr>
                        <w:overflowPunct w:val="0"/>
                        <w:snapToGrid/>
                        <w:spacing w:before="60" w:line="276" w:lineRule="auto"/>
                        <w:ind w:firstLineChars="0"/>
                        <w:contextualSpacing/>
                        <w:jc w:val="left"/>
                        <w:textAlignment w:val="baseline"/>
                        <w:rPr>
                          <w:bCs/>
                          <w:i/>
                          <w:strike/>
                          <w:sz w:val="20"/>
                          <w:szCs w:val="20"/>
                          <w:lang w:eastAsia="zh-CN"/>
                        </w:rPr>
                      </w:pPr>
                      <w:r w:rsidRPr="00AB7EB5">
                        <w:rPr>
                          <w:bCs/>
                          <w:i/>
                          <w:sz w:val="20"/>
                          <w:szCs w:val="20"/>
                          <w:lang w:eastAsia="zh-CN"/>
                        </w:rPr>
                        <w:t>Note: Overhead, UE complexity and power consumption should be considered for the above options</w:t>
                      </w:r>
                    </w:p>
                    <w:p w14:paraId="173E559C" w14:textId="0780B57F" w:rsidR="0032533B" w:rsidRDefault="0032533B"/>
                  </w:txbxContent>
                </v:textbox>
                <w10:wrap type="square"/>
              </v:shape>
            </w:pict>
          </mc:Fallback>
        </mc:AlternateContent>
      </w:r>
      <w:r w:rsidR="0032533B">
        <w:rPr>
          <w:rFonts w:hint="eastAsia"/>
          <w:lang w:eastAsia="zh-CN"/>
        </w:rPr>
        <w:t>F</w:t>
      </w:r>
      <w:r w:rsidR="0032533B" w:rsidRPr="00144C64">
        <w:rPr>
          <w:rFonts w:hint="eastAsia"/>
          <w:lang w:eastAsia="zh-CN"/>
        </w:rPr>
        <w:t xml:space="preserve">or </w:t>
      </w:r>
      <w:r w:rsidR="0032533B">
        <w:rPr>
          <w:lang w:eastAsia="zh-CN"/>
        </w:rPr>
        <w:t>data collection for</w:t>
      </w:r>
      <w:r w:rsidR="0032533B" w:rsidRPr="00144C64">
        <w:rPr>
          <w:rFonts w:hint="eastAsia"/>
          <w:lang w:eastAsia="zh-CN"/>
        </w:rPr>
        <w:t xml:space="preserve"> AI/ML model</w:t>
      </w:r>
      <w:r w:rsidR="0032533B">
        <w:rPr>
          <w:lang w:eastAsia="zh-CN"/>
        </w:rPr>
        <w:t xml:space="preserve"> training at UE side and NW side</w:t>
      </w:r>
      <w:r w:rsidR="0032533B" w:rsidRPr="00144C64">
        <w:rPr>
          <w:rFonts w:hint="eastAsia"/>
          <w:lang w:eastAsia="zh-CN"/>
        </w:rPr>
        <w:t xml:space="preserve">, the </w:t>
      </w:r>
      <w:r w:rsidR="0032533B" w:rsidRPr="00144C64">
        <w:rPr>
          <w:lang w:eastAsia="zh-CN"/>
        </w:rPr>
        <w:t>following</w:t>
      </w:r>
      <w:r w:rsidR="0032533B" w:rsidRPr="00144C64">
        <w:rPr>
          <w:rFonts w:hint="eastAsia"/>
          <w:lang w:eastAsia="zh-CN"/>
        </w:rPr>
        <w:t xml:space="preserve"> </w:t>
      </w:r>
      <w:r w:rsidR="0032533B" w:rsidRPr="00144C64">
        <w:rPr>
          <w:lang w:eastAsia="zh-CN"/>
        </w:rPr>
        <w:t xml:space="preserve">agreement was archived in </w:t>
      </w:r>
      <w:r w:rsidR="0032533B">
        <w:rPr>
          <w:rFonts w:hint="eastAsia"/>
          <w:lang w:eastAsia="zh-CN"/>
        </w:rPr>
        <w:t>RAN</w:t>
      </w:r>
      <w:r w:rsidR="0032533B">
        <w:rPr>
          <w:lang w:eastAsia="zh-CN"/>
        </w:rPr>
        <w:t>1-112b-e</w:t>
      </w:r>
      <w:r w:rsidR="00C27262">
        <w:rPr>
          <w:lang w:eastAsia="zh-CN"/>
        </w:rPr>
        <w:t>meeting</w:t>
      </w:r>
      <w:r w:rsidR="0032533B">
        <w:rPr>
          <w:lang w:eastAsia="zh-CN"/>
        </w:rPr>
        <w:t xml:space="preserve"> [</w:t>
      </w:r>
      <w:r w:rsidR="00C27262">
        <w:rPr>
          <w:lang w:eastAsia="zh-CN"/>
        </w:rPr>
        <w:t>5</w:t>
      </w:r>
      <w:r w:rsidR="0032533B">
        <w:rPr>
          <w:lang w:eastAsia="zh-CN"/>
        </w:rPr>
        <w:t xml:space="preserve">] and RAN1-114b </w:t>
      </w:r>
      <w:r w:rsidR="0032533B" w:rsidRPr="00144C64">
        <w:rPr>
          <w:lang w:eastAsia="zh-CN"/>
        </w:rPr>
        <w:t>meeting</w:t>
      </w:r>
      <w:r w:rsidR="0032533B">
        <w:rPr>
          <w:lang w:eastAsia="zh-CN"/>
        </w:rPr>
        <w:t xml:space="preserve"> [</w:t>
      </w:r>
      <w:r w:rsidR="00C27262">
        <w:rPr>
          <w:lang w:eastAsia="zh-CN"/>
        </w:rPr>
        <w:t>6</w:t>
      </w:r>
      <w:r w:rsidR="0032533B">
        <w:rPr>
          <w:lang w:eastAsia="zh-CN"/>
        </w:rPr>
        <w:t>]</w:t>
      </w:r>
      <w:r w:rsidR="005F5093">
        <w:rPr>
          <w:lang w:eastAsia="zh-CN"/>
        </w:rPr>
        <w:t>.</w:t>
      </w:r>
    </w:p>
    <w:p w14:paraId="4C182878" w14:textId="13BBF8B7" w:rsidR="001C4E1D" w:rsidRDefault="001C4E1D" w:rsidP="001C4E1D">
      <w:pPr>
        <w:rPr>
          <w:lang w:eastAsia="zh-CN"/>
        </w:rPr>
      </w:pPr>
      <w:r>
        <w:rPr>
          <w:lang w:eastAsia="zh-CN"/>
        </w:rPr>
        <w:t xml:space="preserve">While for NW side model training, since there are different relationships between set B and set A. And </w:t>
      </w:r>
      <w:proofErr w:type="gramStart"/>
      <w:r>
        <w:rPr>
          <w:lang w:eastAsia="zh-CN"/>
        </w:rPr>
        <w:t>also</w:t>
      </w:r>
      <w:proofErr w:type="gramEnd"/>
      <w:r>
        <w:rPr>
          <w:lang w:eastAsia="zh-CN"/>
        </w:rPr>
        <w:t xml:space="preserve"> there are different alternatives for AI model output, e.g., L1-RSRP of all </w:t>
      </w:r>
      <w:r w:rsidR="00832E64">
        <w:rPr>
          <w:lang w:eastAsia="zh-CN"/>
        </w:rPr>
        <w:t xml:space="preserve">Tx </w:t>
      </w:r>
      <w:r>
        <w:rPr>
          <w:lang w:eastAsia="zh-CN"/>
        </w:rPr>
        <w:t xml:space="preserve">beams or Top-K </w:t>
      </w:r>
      <w:r w:rsidR="00832E64">
        <w:rPr>
          <w:lang w:eastAsia="zh-CN"/>
        </w:rPr>
        <w:t xml:space="preserve">Tx </w:t>
      </w:r>
      <w:r>
        <w:rPr>
          <w:lang w:eastAsia="zh-CN"/>
        </w:rPr>
        <w:t xml:space="preserve">beams ID. The possible combinations are listed in the following 4 cases. And for different combinations the content of the collected data will be different, which can be seen in the Table </w:t>
      </w:r>
      <w:r w:rsidR="006643B1">
        <w:rPr>
          <w:lang w:eastAsia="zh-CN"/>
        </w:rPr>
        <w:t>2</w:t>
      </w:r>
      <w:r>
        <w:rPr>
          <w:lang w:eastAsia="zh-CN"/>
        </w:rPr>
        <w:t>.</w:t>
      </w:r>
    </w:p>
    <w:p w14:paraId="55D5521E" w14:textId="3AE18A19" w:rsidR="001C4E1D" w:rsidRPr="000D2E18" w:rsidRDefault="001C4E1D" w:rsidP="00CF34CD">
      <w:pPr>
        <w:numPr>
          <w:ilvl w:val="0"/>
          <w:numId w:val="19"/>
        </w:numPr>
        <w:tabs>
          <w:tab w:val="clear" w:pos="360"/>
        </w:tabs>
        <w:rPr>
          <w:lang w:eastAsia="zh-CN"/>
        </w:rPr>
      </w:pPr>
      <w:r w:rsidRPr="000D2E18">
        <w:rPr>
          <w:lang w:eastAsia="zh-CN"/>
        </w:rPr>
        <w:t xml:space="preserve">Case 1: set B is different from set A &amp; output is L1-RSRP of all </w:t>
      </w:r>
      <w:r w:rsidR="00FE65FC">
        <w:rPr>
          <w:lang w:eastAsia="zh-CN"/>
        </w:rPr>
        <w:t xml:space="preserve">Tx </w:t>
      </w:r>
      <w:r w:rsidRPr="000D2E18">
        <w:rPr>
          <w:lang w:eastAsia="zh-CN"/>
        </w:rPr>
        <w:t>beam</w:t>
      </w:r>
      <w:r w:rsidR="00FE65FC">
        <w:rPr>
          <w:lang w:eastAsia="zh-CN"/>
        </w:rPr>
        <w:t>s</w:t>
      </w:r>
      <w:r w:rsidRPr="000D2E18">
        <w:rPr>
          <w:lang w:eastAsia="zh-CN"/>
        </w:rPr>
        <w:t xml:space="preserve"> </w:t>
      </w:r>
    </w:p>
    <w:p w14:paraId="73BC3085" w14:textId="5E13E907" w:rsidR="001C4E1D" w:rsidRPr="000D2E18" w:rsidRDefault="001C4E1D" w:rsidP="00CF34CD">
      <w:pPr>
        <w:numPr>
          <w:ilvl w:val="0"/>
          <w:numId w:val="19"/>
        </w:numPr>
        <w:tabs>
          <w:tab w:val="clear" w:pos="360"/>
        </w:tabs>
        <w:rPr>
          <w:lang w:eastAsia="zh-CN"/>
        </w:rPr>
      </w:pPr>
      <w:r w:rsidRPr="000D2E18">
        <w:rPr>
          <w:lang w:eastAsia="zh-CN"/>
        </w:rPr>
        <w:t xml:space="preserve">Case 2: set B is a subset of set A (or set B= set A) &amp; output is L1-RSRP of all </w:t>
      </w:r>
      <w:r w:rsidR="00FE65FC">
        <w:rPr>
          <w:lang w:eastAsia="zh-CN"/>
        </w:rPr>
        <w:t xml:space="preserve">Tx </w:t>
      </w:r>
      <w:r w:rsidRPr="000D2E18">
        <w:rPr>
          <w:lang w:eastAsia="zh-CN"/>
        </w:rPr>
        <w:t xml:space="preserve">beam </w:t>
      </w:r>
    </w:p>
    <w:p w14:paraId="159E668A" w14:textId="74494FDB" w:rsidR="001C4E1D" w:rsidRPr="000D2E18" w:rsidRDefault="001C4E1D" w:rsidP="00CF34CD">
      <w:pPr>
        <w:numPr>
          <w:ilvl w:val="0"/>
          <w:numId w:val="19"/>
        </w:numPr>
        <w:tabs>
          <w:tab w:val="clear" w:pos="360"/>
        </w:tabs>
        <w:rPr>
          <w:lang w:eastAsia="zh-CN"/>
        </w:rPr>
      </w:pPr>
      <w:r w:rsidRPr="000D2E18">
        <w:rPr>
          <w:lang w:eastAsia="zh-CN"/>
        </w:rPr>
        <w:lastRenderedPageBreak/>
        <w:t xml:space="preserve">Case 3: set B is different from set A &amp; output is Top K </w:t>
      </w:r>
      <w:r w:rsidR="00FE65FC">
        <w:rPr>
          <w:lang w:eastAsia="zh-CN"/>
        </w:rPr>
        <w:t xml:space="preserve">Tx </w:t>
      </w:r>
      <w:r w:rsidRPr="000D2E18">
        <w:rPr>
          <w:lang w:eastAsia="zh-CN"/>
        </w:rPr>
        <w:t xml:space="preserve">beam ID </w:t>
      </w:r>
    </w:p>
    <w:p w14:paraId="78D0784C" w14:textId="50F97816" w:rsidR="001C4E1D" w:rsidRDefault="001C4E1D" w:rsidP="00CF34CD">
      <w:pPr>
        <w:numPr>
          <w:ilvl w:val="0"/>
          <w:numId w:val="19"/>
        </w:numPr>
        <w:tabs>
          <w:tab w:val="clear" w:pos="360"/>
        </w:tabs>
        <w:rPr>
          <w:lang w:eastAsia="zh-CN"/>
        </w:rPr>
      </w:pPr>
      <w:r w:rsidRPr="000D2E18">
        <w:rPr>
          <w:lang w:eastAsia="zh-CN"/>
        </w:rPr>
        <w:t xml:space="preserve">Case 4: set B is a subset of set A (or set B= set A) &amp; output is Top K </w:t>
      </w:r>
      <w:r w:rsidR="00FE65FC">
        <w:rPr>
          <w:lang w:eastAsia="zh-CN"/>
        </w:rPr>
        <w:t xml:space="preserve">Tx </w:t>
      </w:r>
      <w:r w:rsidRPr="000D2E18">
        <w:rPr>
          <w:lang w:eastAsia="zh-CN"/>
        </w:rPr>
        <w:t xml:space="preserve">beam ID </w:t>
      </w:r>
    </w:p>
    <w:p w14:paraId="70A3F657" w14:textId="4B4A67AC" w:rsidR="001C4E1D" w:rsidRPr="000D2E18" w:rsidRDefault="001C4E1D" w:rsidP="001C4E1D">
      <w:pPr>
        <w:jc w:val="center"/>
        <w:rPr>
          <w:lang w:eastAsia="zh-CN"/>
        </w:rPr>
      </w:pPr>
      <w:r>
        <w:rPr>
          <w:lang w:eastAsia="zh-CN"/>
        </w:rPr>
        <w:t xml:space="preserve">Table </w:t>
      </w:r>
      <w:r w:rsidR="00BD1F49">
        <w:rPr>
          <w:lang w:eastAsia="zh-CN"/>
        </w:rPr>
        <w:t>2</w:t>
      </w:r>
      <w:r>
        <w:rPr>
          <w:lang w:eastAsia="zh-CN"/>
        </w:rPr>
        <w:t>, model input and Label for different cases</w:t>
      </w:r>
    </w:p>
    <w:tbl>
      <w:tblPr>
        <w:tblW w:w="0" w:type="auto"/>
        <w:jc w:val="center"/>
        <w:tblCellMar>
          <w:left w:w="0" w:type="dxa"/>
          <w:right w:w="0" w:type="dxa"/>
        </w:tblCellMar>
        <w:tblLook w:val="04A0" w:firstRow="1" w:lastRow="0" w:firstColumn="1" w:lastColumn="0" w:noHBand="0" w:noVBand="1"/>
      </w:tblPr>
      <w:tblGrid>
        <w:gridCol w:w="809"/>
        <w:gridCol w:w="2954"/>
        <w:gridCol w:w="2584"/>
      </w:tblGrid>
      <w:tr w:rsidR="001C4E1D" w:rsidRPr="000D2E18" w14:paraId="038733E0"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E55D3" w14:textId="77777777" w:rsidR="001C4E1D" w:rsidRPr="000D2E18" w:rsidRDefault="001C4E1D" w:rsidP="004A2444">
            <w:pPr>
              <w:rPr>
                <w:lang w:eastAsia="zh-CN"/>
              </w:rPr>
            </w:pPr>
            <w:r w:rsidRPr="000D2E18">
              <w:rPr>
                <w:rFonts w:hint="eastAsia"/>
                <w:lang w:eastAsia="zh-CN"/>
              </w:rPr>
              <w:t xml:space="preserve">Case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9F60FC" w14:textId="77777777" w:rsidR="001C4E1D" w:rsidRPr="000D2E18" w:rsidRDefault="001C4E1D" w:rsidP="004A2444">
            <w:pPr>
              <w:rPr>
                <w:lang w:eastAsia="zh-CN"/>
              </w:rPr>
            </w:pPr>
            <w:r w:rsidRPr="000D2E18">
              <w:rPr>
                <w:rFonts w:hint="eastAsia"/>
                <w:lang w:eastAsia="zh-CN"/>
              </w:rPr>
              <w:t>Model input</w:t>
            </w:r>
          </w:p>
        </w:tc>
        <w:tc>
          <w:tcPr>
            <w:tcW w:w="25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87B83" w14:textId="77777777" w:rsidR="001C4E1D" w:rsidRPr="000D2E18" w:rsidRDefault="001C4E1D" w:rsidP="004A2444">
            <w:pPr>
              <w:rPr>
                <w:lang w:eastAsia="zh-CN"/>
              </w:rPr>
            </w:pPr>
            <w:r w:rsidRPr="000D2E18">
              <w:rPr>
                <w:rFonts w:hint="eastAsia"/>
                <w:lang w:eastAsia="zh-CN"/>
              </w:rPr>
              <w:t>Label</w:t>
            </w:r>
          </w:p>
        </w:tc>
      </w:tr>
      <w:tr w:rsidR="001C4E1D" w:rsidRPr="000D2E18" w14:paraId="7BAD14F0" w14:textId="77777777" w:rsidTr="004A2444">
        <w:trPr>
          <w:trHeight w:val="528"/>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DBF56" w14:textId="77777777" w:rsidR="001C4E1D" w:rsidRPr="000D2E18" w:rsidRDefault="001C4E1D" w:rsidP="004A2444">
            <w:pPr>
              <w:rPr>
                <w:lang w:eastAsia="zh-CN"/>
              </w:rPr>
            </w:pPr>
            <w:r w:rsidRPr="000D2E18">
              <w:rPr>
                <w:rFonts w:hint="eastAsia"/>
                <w:lang w:eastAsia="zh-CN"/>
              </w:rPr>
              <w:t>Case 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23176" w14:textId="790A12B9" w:rsidR="001C4E1D" w:rsidRPr="000D2E18" w:rsidRDefault="001C4E1D" w:rsidP="004A2444">
            <w:pPr>
              <w:rPr>
                <w:lang w:eastAsia="zh-CN"/>
              </w:rPr>
            </w:pPr>
            <w:r w:rsidRPr="000D2E18">
              <w:rPr>
                <w:rFonts w:hint="eastAsia"/>
                <w:lang w:eastAsia="zh-CN"/>
              </w:rPr>
              <w:t>L1-RSRP of</w:t>
            </w:r>
            <w:r w:rsidR="009F2437">
              <w:rPr>
                <w:lang w:eastAsia="zh-CN"/>
              </w:rPr>
              <w:t xml:space="preserve"> Tx beams in </w:t>
            </w:r>
            <w:r w:rsidRPr="000D2E18">
              <w:rPr>
                <w:rFonts w:hint="eastAsia"/>
                <w:lang w:eastAsia="zh-CN"/>
              </w:rPr>
              <w:t>set B</w:t>
            </w:r>
            <w:r>
              <w:rPr>
                <w:lang w:eastAsia="zh-CN"/>
              </w:rPr>
              <w:t xml:space="preserve"> </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30795F" w14:textId="40A8E610" w:rsidR="001C4E1D" w:rsidRPr="000D2E18" w:rsidRDefault="001C4E1D" w:rsidP="004A2444">
            <w:pPr>
              <w:rPr>
                <w:lang w:eastAsia="zh-CN"/>
              </w:rPr>
            </w:pPr>
            <w:r w:rsidRPr="000D2E18">
              <w:rPr>
                <w:rFonts w:hint="eastAsia"/>
                <w:lang w:eastAsia="zh-CN"/>
              </w:rPr>
              <w:t xml:space="preserve">L1-RSRP of </w:t>
            </w:r>
            <w:r w:rsidR="009F2437">
              <w:rPr>
                <w:lang w:eastAsia="zh-CN"/>
              </w:rPr>
              <w:t xml:space="preserve">Tx beams in </w:t>
            </w:r>
            <w:r w:rsidRPr="000D2E18">
              <w:rPr>
                <w:rFonts w:hint="eastAsia"/>
                <w:lang w:eastAsia="zh-CN"/>
              </w:rPr>
              <w:t xml:space="preserve">set A </w:t>
            </w:r>
          </w:p>
        </w:tc>
      </w:tr>
      <w:tr w:rsidR="001C4E1D" w:rsidRPr="000D2E18" w14:paraId="6D644C2F"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093CD0" w14:textId="77777777" w:rsidR="001C4E1D" w:rsidRPr="000D2E18" w:rsidRDefault="001C4E1D" w:rsidP="004A2444">
            <w:pPr>
              <w:rPr>
                <w:lang w:eastAsia="zh-CN"/>
              </w:rPr>
            </w:pPr>
            <w:r w:rsidRPr="000D2E18">
              <w:rPr>
                <w:rFonts w:hint="eastAsia"/>
                <w:lang w:eastAsia="zh-CN"/>
              </w:rPr>
              <w:t>Case 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6EDAB2" w14:textId="77777777" w:rsidR="001C4E1D" w:rsidRPr="000D2E18" w:rsidRDefault="001C4E1D" w:rsidP="004A2444">
            <w:pPr>
              <w:rPr>
                <w:lang w:eastAsia="zh-CN"/>
              </w:rPr>
            </w:pPr>
            <w:r w:rsidRPr="000D2E18">
              <w:rPr>
                <w:rFonts w:hint="eastAsia"/>
                <w:lang w:eastAsia="zh-CN"/>
              </w:rPr>
              <w:t>Reuse Label</w:t>
            </w: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2AC89E0E" w14:textId="77777777" w:rsidR="001C4E1D" w:rsidRPr="000D2E18" w:rsidRDefault="001C4E1D" w:rsidP="004A2444">
            <w:pPr>
              <w:rPr>
                <w:lang w:eastAsia="zh-CN"/>
              </w:rPr>
            </w:pPr>
          </w:p>
        </w:tc>
      </w:tr>
      <w:tr w:rsidR="001C4E1D" w:rsidRPr="000D2E18" w14:paraId="34593E75"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CBA3C1" w14:textId="77777777" w:rsidR="001C4E1D" w:rsidRPr="000D2E18" w:rsidRDefault="001C4E1D" w:rsidP="004A2444">
            <w:pPr>
              <w:rPr>
                <w:lang w:eastAsia="zh-CN"/>
              </w:rPr>
            </w:pPr>
            <w:r w:rsidRPr="000D2E18">
              <w:rPr>
                <w:rFonts w:hint="eastAsia"/>
                <w:lang w:eastAsia="zh-CN"/>
              </w:rPr>
              <w:t>Case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56068C" w14:textId="63F0DDE8" w:rsidR="001C4E1D" w:rsidRPr="000D2E18" w:rsidRDefault="009F2437" w:rsidP="004A2444">
            <w:pPr>
              <w:rPr>
                <w:lang w:eastAsia="zh-CN"/>
              </w:rPr>
            </w:pPr>
            <w:r w:rsidRPr="000D2E18">
              <w:rPr>
                <w:rFonts w:hint="eastAsia"/>
                <w:lang w:eastAsia="zh-CN"/>
              </w:rPr>
              <w:t>L1-RSRP of</w:t>
            </w:r>
            <w:r>
              <w:rPr>
                <w:lang w:eastAsia="zh-CN"/>
              </w:rPr>
              <w:t xml:space="preserve"> Tx beams in </w:t>
            </w:r>
            <w:r w:rsidRPr="000D2E18">
              <w:rPr>
                <w:rFonts w:hint="eastAsia"/>
                <w:lang w:eastAsia="zh-CN"/>
              </w:rPr>
              <w:t>set B</w:t>
            </w:r>
          </w:p>
        </w:tc>
        <w:tc>
          <w:tcPr>
            <w:tcW w:w="258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45DDC3" w14:textId="3EE0D5E8" w:rsidR="001C4E1D" w:rsidRPr="000D2E18" w:rsidRDefault="001C4E1D" w:rsidP="004A2444">
            <w:pPr>
              <w:rPr>
                <w:lang w:eastAsia="zh-CN"/>
              </w:rPr>
            </w:pPr>
            <w:r w:rsidRPr="000D2E18">
              <w:rPr>
                <w:rFonts w:hint="eastAsia"/>
                <w:lang w:eastAsia="zh-CN"/>
              </w:rPr>
              <w:t xml:space="preserve">Top K </w:t>
            </w:r>
            <w:r w:rsidR="009F2437">
              <w:rPr>
                <w:lang w:eastAsia="zh-CN"/>
              </w:rPr>
              <w:t xml:space="preserve">Tx </w:t>
            </w:r>
            <w:r w:rsidRPr="000D2E18">
              <w:rPr>
                <w:rFonts w:hint="eastAsia"/>
                <w:lang w:eastAsia="zh-CN"/>
              </w:rPr>
              <w:t>beam ID</w:t>
            </w:r>
          </w:p>
        </w:tc>
      </w:tr>
      <w:tr w:rsidR="001C4E1D" w:rsidRPr="000D2E18" w14:paraId="54E30FD8" w14:textId="77777777" w:rsidTr="004A2444">
        <w:trPr>
          <w:trHeight w:val="264"/>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BDE651" w14:textId="77777777" w:rsidR="001C4E1D" w:rsidRPr="000D2E18" w:rsidRDefault="001C4E1D" w:rsidP="004A2444">
            <w:pPr>
              <w:rPr>
                <w:lang w:eastAsia="zh-CN"/>
              </w:rPr>
            </w:pPr>
            <w:r w:rsidRPr="000D2E18">
              <w:rPr>
                <w:rFonts w:hint="eastAsia"/>
                <w:lang w:eastAsia="zh-CN"/>
              </w:rPr>
              <w:t>Case 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39AD22" w14:textId="77777777" w:rsidR="001C4E1D" w:rsidRPr="000D2E18" w:rsidRDefault="001C4E1D" w:rsidP="004A2444">
            <w:pPr>
              <w:rPr>
                <w:lang w:eastAsia="zh-CN"/>
              </w:rPr>
            </w:pPr>
          </w:p>
        </w:tc>
        <w:tc>
          <w:tcPr>
            <w:tcW w:w="2584" w:type="dxa"/>
            <w:vMerge/>
            <w:tcBorders>
              <w:top w:val="single" w:sz="8" w:space="0" w:color="000000"/>
              <w:left w:val="single" w:sz="8" w:space="0" w:color="000000"/>
              <w:bottom w:val="single" w:sz="8" w:space="0" w:color="000000"/>
              <w:right w:val="single" w:sz="8" w:space="0" w:color="000000"/>
            </w:tcBorders>
            <w:vAlign w:val="center"/>
            <w:hideMark/>
          </w:tcPr>
          <w:p w14:paraId="5DB3C6EB" w14:textId="77777777" w:rsidR="001C4E1D" w:rsidRPr="000D2E18" w:rsidRDefault="001C4E1D" w:rsidP="004A2444">
            <w:pPr>
              <w:rPr>
                <w:lang w:eastAsia="zh-CN"/>
              </w:rPr>
            </w:pPr>
          </w:p>
        </w:tc>
      </w:tr>
    </w:tbl>
    <w:p w14:paraId="7E246BC7" w14:textId="71D425FF" w:rsidR="00DF3AB6" w:rsidRDefault="00BD1F49" w:rsidP="00093EA8">
      <w:pPr>
        <w:spacing w:beforeLines="50" w:before="120"/>
        <w:rPr>
          <w:lang w:eastAsia="zh-CN"/>
        </w:rPr>
      </w:pPr>
      <w:r w:rsidRPr="00DF3AB6">
        <w:rPr>
          <w:lang w:eastAsia="zh-CN"/>
        </w:rPr>
        <w:t xml:space="preserve">As for the model input, it is the L1-RSRP of Tx beams in set B. </w:t>
      </w:r>
      <w:r w:rsidR="005C6E56" w:rsidRPr="00DF3AB6">
        <w:rPr>
          <w:lang w:eastAsia="zh-CN"/>
        </w:rPr>
        <w:t>A</w:t>
      </w:r>
      <w:r w:rsidRPr="00DF3AB6">
        <w:rPr>
          <w:lang w:eastAsia="zh-CN"/>
        </w:rPr>
        <w:t xml:space="preserve">nd for the model output, it is also possible </w:t>
      </w:r>
      <w:r w:rsidR="005C6E56" w:rsidRPr="00DF3AB6">
        <w:rPr>
          <w:lang w:eastAsia="zh-CN"/>
        </w:rPr>
        <w:t xml:space="preserve">the L1-RSRP </w:t>
      </w:r>
      <w:r w:rsidR="005C6E56" w:rsidRPr="00DF3AB6">
        <w:rPr>
          <w:rFonts w:hint="eastAsia"/>
          <w:lang w:eastAsia="zh-CN"/>
        </w:rPr>
        <w:t>of</w:t>
      </w:r>
      <w:r w:rsidR="005C6E56" w:rsidRPr="00DF3AB6">
        <w:rPr>
          <w:lang w:eastAsia="zh-CN"/>
        </w:rPr>
        <w:t xml:space="preserve"> Tx beams in set A. In this case, the data size will be larger than traditional beam report.</w:t>
      </w:r>
      <w:r w:rsidR="006E15A8" w:rsidRPr="00DF3AB6">
        <w:rPr>
          <w:lang w:eastAsia="zh-CN"/>
        </w:rPr>
        <w:t xml:space="preserve"> </w:t>
      </w:r>
      <w:r w:rsidR="006E15A8" w:rsidRPr="00732B83">
        <w:rPr>
          <w:lang w:eastAsia="zh-CN"/>
        </w:rPr>
        <w:t>Based on existing L1-RSRP reporting methodology, i.e., 7 bits for the strongest beam and 4 bits for the remaining beams, for Set B = 16 as an example, the typical data size would be 67 (hence up to ~100 bits), and for Set A = 128 as an example, the typical data size would be 515 (hence up to ~500 bits) if all beams in Set A were to be collected. For BM Case 2, the data size L1-RSRPs for Set A and Set B represents the data size per predicted future time instance and per history measurement time instance, respectively.</w:t>
      </w:r>
      <w:r w:rsidR="00D079AD">
        <w:rPr>
          <w:lang w:eastAsia="zh-CN"/>
        </w:rPr>
        <w:t xml:space="preserve"> In addition, it is not a time critical report. </w:t>
      </w:r>
      <w:proofErr w:type="gramStart"/>
      <w:r w:rsidR="005C6E56" w:rsidRPr="00DF3AB6">
        <w:rPr>
          <w:lang w:eastAsia="zh-CN"/>
        </w:rPr>
        <w:t>Thus</w:t>
      </w:r>
      <w:proofErr w:type="gramEnd"/>
      <w:r w:rsidR="005C6E56" w:rsidRPr="00DF3AB6">
        <w:rPr>
          <w:lang w:eastAsia="zh-CN"/>
        </w:rPr>
        <w:t xml:space="preserve"> i</w:t>
      </w:r>
      <w:r w:rsidR="001C4E1D" w:rsidRPr="00DF3AB6">
        <w:rPr>
          <w:lang w:eastAsia="zh-CN"/>
        </w:rPr>
        <w:t xml:space="preserve">t is better to report it by RRC </w:t>
      </w:r>
      <w:r w:rsidR="00DF3AB6">
        <w:rPr>
          <w:rFonts w:hint="eastAsia"/>
          <w:lang w:eastAsia="zh-CN"/>
        </w:rPr>
        <w:t>signaling</w:t>
      </w:r>
      <w:r w:rsidR="001C4E1D" w:rsidRPr="00DF3AB6">
        <w:rPr>
          <w:lang w:eastAsia="zh-CN"/>
        </w:rPr>
        <w:t xml:space="preserve">. </w:t>
      </w:r>
    </w:p>
    <w:p w14:paraId="2DCB0467" w14:textId="6CB0198F" w:rsidR="00BD5B59" w:rsidRDefault="00BD5B59" w:rsidP="00BD5B59">
      <w:pPr>
        <w:rPr>
          <w:b/>
          <w:i/>
          <w:lang w:eastAsia="zh-CN"/>
        </w:rPr>
      </w:pPr>
      <w:r w:rsidRPr="006C2B15">
        <w:rPr>
          <w:b/>
          <w:i/>
          <w:lang w:eastAsia="zh-CN"/>
        </w:rPr>
        <w:t xml:space="preserve">Proposal </w:t>
      </w:r>
      <w:r w:rsidR="00FE7379">
        <w:rPr>
          <w:b/>
          <w:i/>
          <w:lang w:eastAsia="zh-CN"/>
        </w:rPr>
        <w:t>3-1</w:t>
      </w:r>
      <w:r>
        <w:rPr>
          <w:b/>
          <w:i/>
          <w:lang w:eastAsia="zh-CN"/>
        </w:rPr>
        <w:t xml:space="preserve">: Report collected data for </w:t>
      </w:r>
      <w:r w:rsidR="00720BEC">
        <w:rPr>
          <w:b/>
          <w:i/>
          <w:lang w:eastAsia="zh-CN"/>
        </w:rPr>
        <w:t xml:space="preserve">NW-side </w:t>
      </w:r>
      <w:r>
        <w:rPr>
          <w:b/>
          <w:i/>
          <w:lang w:eastAsia="zh-CN"/>
        </w:rPr>
        <w:t>model training by RRC signaling.</w:t>
      </w:r>
    </w:p>
    <w:p w14:paraId="25E3AF95" w14:textId="4E4C16A1" w:rsidR="001C4E1D" w:rsidRDefault="004A744F" w:rsidP="00761213">
      <w:pPr>
        <w:rPr>
          <w:lang w:eastAsia="zh-CN"/>
        </w:rPr>
      </w:pPr>
      <w:r>
        <w:rPr>
          <w:lang w:eastAsia="zh-CN"/>
        </w:rPr>
        <w:t xml:space="preserve">It is unnecessary to send a report for each data sample for model training. </w:t>
      </w:r>
      <w:r w:rsidR="00A5635F">
        <w:rPr>
          <w:lang w:eastAsia="zh-CN"/>
        </w:rPr>
        <w:t>I</w:t>
      </w:r>
      <w:r w:rsidR="001C4E1D" w:rsidRPr="00A22BE8">
        <w:rPr>
          <w:lang w:eastAsia="zh-CN"/>
        </w:rPr>
        <w:t>t is better to support more than one data sample in one report</w:t>
      </w:r>
      <w:r w:rsidR="00257463" w:rsidRPr="00A22BE8">
        <w:rPr>
          <w:lang w:eastAsia="zh-CN"/>
        </w:rPr>
        <w:t>. One mechanism is to</w:t>
      </w:r>
      <w:r w:rsidR="001C4E1D" w:rsidRPr="00A22BE8">
        <w:rPr>
          <w:lang w:eastAsia="zh-CN"/>
        </w:rPr>
        <w:t xml:space="preserve"> define a time window for each report or determine the time window for each report based on the time domain resource for measurement report. </w:t>
      </w:r>
      <w:r w:rsidR="00A22BE8" w:rsidRPr="00A22BE8">
        <w:rPr>
          <w:lang w:eastAsia="zh-CN"/>
        </w:rPr>
        <w:t xml:space="preserve">Another mechanism is to define a data size, UE can trigger a report before the size of the collected data will be larger than the defined data size. </w:t>
      </w:r>
      <w:r w:rsidR="005233D5" w:rsidRPr="00A22BE8">
        <w:rPr>
          <w:lang w:eastAsia="zh-CN"/>
        </w:rPr>
        <w:t>A</w:t>
      </w:r>
      <w:r w:rsidR="001C4E1D" w:rsidRPr="00A22BE8">
        <w:rPr>
          <w:lang w:eastAsia="zh-CN"/>
        </w:rPr>
        <w:t xml:space="preserve">s for the </w:t>
      </w:r>
      <w:r w:rsidR="00A22BE8" w:rsidRPr="00A22BE8">
        <w:rPr>
          <w:lang w:eastAsia="zh-CN"/>
        </w:rPr>
        <w:t>initiation</w:t>
      </w:r>
      <w:r w:rsidR="001C4E1D" w:rsidRPr="00A22BE8">
        <w:rPr>
          <w:lang w:eastAsia="zh-CN"/>
        </w:rPr>
        <w:t xml:space="preserve"> of the data collection and the stop of it, it can also be indicated by </w:t>
      </w:r>
      <w:proofErr w:type="spellStart"/>
      <w:r w:rsidR="001C4E1D" w:rsidRPr="00A22BE8">
        <w:rPr>
          <w:lang w:eastAsia="zh-CN"/>
        </w:rPr>
        <w:t>gNB</w:t>
      </w:r>
      <w:proofErr w:type="spellEnd"/>
      <w:r w:rsidR="001C4E1D" w:rsidRPr="00A22BE8">
        <w:rPr>
          <w:lang w:eastAsia="zh-CN"/>
        </w:rPr>
        <w:t xml:space="preserve"> explicitly or implicitly. For example, </w:t>
      </w:r>
      <w:proofErr w:type="spellStart"/>
      <w:r w:rsidR="001C4E1D" w:rsidRPr="00A22BE8">
        <w:rPr>
          <w:lang w:eastAsia="zh-CN"/>
        </w:rPr>
        <w:t>gNB</w:t>
      </w:r>
      <w:proofErr w:type="spellEnd"/>
      <w:r w:rsidR="001C4E1D" w:rsidRPr="00A22BE8">
        <w:rPr>
          <w:lang w:eastAsia="zh-CN"/>
        </w:rPr>
        <w:t xml:space="preserve"> can </w:t>
      </w:r>
      <w:r w:rsidR="00A22BE8" w:rsidRPr="00A22BE8">
        <w:rPr>
          <w:lang w:eastAsia="zh-CN"/>
        </w:rPr>
        <w:t>initiate</w:t>
      </w:r>
      <w:r w:rsidR="001C4E1D" w:rsidRPr="00A22BE8">
        <w:rPr>
          <w:lang w:eastAsia="zh-CN"/>
        </w:rPr>
        <w:t xml:space="preserve"> </w:t>
      </w:r>
      <w:r w:rsidR="005233D5" w:rsidRPr="00A22BE8">
        <w:rPr>
          <w:lang w:eastAsia="zh-CN"/>
        </w:rPr>
        <w:t xml:space="preserve">the </w:t>
      </w:r>
      <w:r w:rsidR="001C4E1D" w:rsidRPr="00A22BE8">
        <w:rPr>
          <w:lang w:eastAsia="zh-CN"/>
        </w:rPr>
        <w:t xml:space="preserve">data collection by measurement configuration. While for the mechanism of stop the data collection, the possible one is to configure a number of </w:t>
      </w:r>
      <w:r w:rsidR="00A22BE8" w:rsidRPr="00A22BE8">
        <w:rPr>
          <w:lang w:eastAsia="zh-CN"/>
        </w:rPr>
        <w:t>measurement</w:t>
      </w:r>
      <w:r w:rsidR="001C4E1D" w:rsidRPr="00A22BE8">
        <w:rPr>
          <w:lang w:eastAsia="zh-CN"/>
        </w:rPr>
        <w:t xml:space="preserve"> report.</w:t>
      </w:r>
      <w:r w:rsidR="001C4E1D">
        <w:rPr>
          <w:lang w:eastAsia="zh-CN"/>
        </w:rPr>
        <w:t xml:space="preserve"> </w:t>
      </w:r>
    </w:p>
    <w:p w14:paraId="5605A10A" w14:textId="44306932" w:rsidR="004A744F" w:rsidRDefault="001C4E1D" w:rsidP="001C4E1D">
      <w:pPr>
        <w:rPr>
          <w:b/>
          <w:i/>
          <w:lang w:eastAsia="zh-CN"/>
        </w:rPr>
      </w:pPr>
      <w:r w:rsidRPr="006C2B15">
        <w:rPr>
          <w:b/>
          <w:i/>
          <w:lang w:eastAsia="zh-CN"/>
        </w:rPr>
        <w:t xml:space="preserve">Proposal </w:t>
      </w:r>
      <w:r w:rsidR="00FE7379">
        <w:rPr>
          <w:b/>
          <w:i/>
          <w:lang w:eastAsia="zh-CN"/>
        </w:rPr>
        <w:t>3-2</w:t>
      </w:r>
      <w:r>
        <w:rPr>
          <w:b/>
          <w:i/>
          <w:lang w:eastAsia="zh-CN"/>
        </w:rPr>
        <w:t>: For data collection of NW-side AI/ML model</w:t>
      </w:r>
      <w:r w:rsidR="00720BEC">
        <w:rPr>
          <w:b/>
          <w:i/>
          <w:lang w:eastAsia="zh-CN"/>
        </w:rPr>
        <w:t xml:space="preserve"> training</w:t>
      </w:r>
      <w:r>
        <w:rPr>
          <w:b/>
          <w:i/>
          <w:lang w:eastAsia="zh-CN"/>
        </w:rPr>
        <w:t xml:space="preserve">, support to define a time window </w:t>
      </w:r>
      <w:r w:rsidR="00A22BE8">
        <w:rPr>
          <w:b/>
          <w:i/>
          <w:lang w:eastAsia="zh-CN"/>
        </w:rPr>
        <w:t xml:space="preserve">or a data size </w:t>
      </w:r>
      <w:r>
        <w:rPr>
          <w:b/>
          <w:i/>
          <w:lang w:eastAsia="zh-CN"/>
        </w:rPr>
        <w:t xml:space="preserve">for each report </w:t>
      </w:r>
      <w:r w:rsidR="005C5BEB">
        <w:rPr>
          <w:b/>
          <w:i/>
          <w:lang w:eastAsia="zh-CN"/>
        </w:rPr>
        <w:t>with</w:t>
      </w:r>
      <w:r>
        <w:rPr>
          <w:b/>
          <w:i/>
          <w:lang w:eastAsia="zh-CN"/>
        </w:rPr>
        <w:t xml:space="preserve"> more than one data sample.</w:t>
      </w:r>
    </w:p>
    <w:p w14:paraId="30B970C2" w14:textId="67B01E0D" w:rsidR="004A744F" w:rsidRPr="00BD5B59" w:rsidRDefault="004A744F" w:rsidP="0051167A">
      <w:pPr>
        <w:rPr>
          <w:lang w:eastAsia="zh-CN"/>
        </w:rPr>
      </w:pPr>
      <w:r>
        <w:rPr>
          <w:lang w:eastAsia="zh-CN"/>
        </w:rPr>
        <w:t>In order to reduce the signaling overhead</w:t>
      </w:r>
      <w:r w:rsidR="00761213">
        <w:rPr>
          <w:lang w:eastAsia="zh-CN"/>
        </w:rPr>
        <w:t xml:space="preserve"> for each </w:t>
      </w:r>
      <w:r w:rsidR="007C1DC1">
        <w:rPr>
          <w:lang w:eastAsia="zh-CN"/>
        </w:rPr>
        <w:t xml:space="preserve">report, it is necessary to reduce the bit number for each data sample. </w:t>
      </w:r>
      <w:r w:rsidR="001621E6">
        <w:rPr>
          <w:lang w:eastAsia="zh-CN"/>
        </w:rPr>
        <w:t xml:space="preserve"> </w:t>
      </w:r>
      <w:r w:rsidR="000E7B04">
        <w:rPr>
          <w:lang w:eastAsia="zh-CN"/>
        </w:rPr>
        <w:t>For example, if the model output is the L1-RSRP of all beams in set A</w:t>
      </w:r>
      <w:r w:rsidR="00761213">
        <w:rPr>
          <w:lang w:eastAsia="zh-CN"/>
        </w:rPr>
        <w:t>,</w:t>
      </w:r>
      <w:r w:rsidR="000E7B04">
        <w:rPr>
          <w:lang w:eastAsia="zh-CN"/>
        </w:rPr>
        <w:t xml:space="preserve"> in order to </w:t>
      </w:r>
      <w:r w:rsidR="001C0C2A">
        <w:rPr>
          <w:lang w:eastAsia="zh-CN"/>
        </w:rPr>
        <w:t>reduce the bit number, the RS ID for each beam can be saved by mapping the L1-RSRP of each RS ID in the ascending order of RS ID.</w:t>
      </w:r>
      <w:r w:rsidR="00761213">
        <w:rPr>
          <w:lang w:eastAsia="zh-CN"/>
        </w:rPr>
        <w:t xml:space="preserve"> </w:t>
      </w:r>
      <w:r>
        <w:rPr>
          <w:lang w:eastAsia="zh-CN"/>
        </w:rPr>
        <w:t xml:space="preserve"> </w:t>
      </w:r>
      <w:r w:rsidR="00235091">
        <w:rPr>
          <w:lang w:eastAsia="zh-CN"/>
        </w:rPr>
        <w:t xml:space="preserve">In addition, </w:t>
      </w:r>
      <w:r w:rsidR="002A3B10">
        <w:rPr>
          <w:lang w:eastAsia="zh-CN"/>
        </w:rPr>
        <w:t>if the L1-RSRP of one beam is lower than a threshold, for example, lower than -140 dB</w:t>
      </w:r>
      <w:r w:rsidR="003C77BA">
        <w:rPr>
          <w:lang w:eastAsia="zh-CN"/>
        </w:rPr>
        <w:t>m</w:t>
      </w:r>
      <w:r w:rsidR="002A3B10">
        <w:rPr>
          <w:lang w:eastAsia="zh-CN"/>
        </w:rPr>
        <w:t xml:space="preserve">, it can be omitted. </w:t>
      </w:r>
      <w:r w:rsidR="000F5F03">
        <w:rPr>
          <w:lang w:eastAsia="zh-CN"/>
        </w:rPr>
        <w:t xml:space="preserve">In this case, UE need to indicate </w:t>
      </w:r>
      <w:r w:rsidR="004D5E23">
        <w:rPr>
          <w:rFonts w:hint="eastAsia"/>
          <w:lang w:eastAsia="zh-CN"/>
        </w:rPr>
        <w:t>the</w:t>
      </w:r>
      <w:r w:rsidR="004D5E23">
        <w:rPr>
          <w:lang w:eastAsia="zh-CN"/>
        </w:rPr>
        <w:t xml:space="preserve"> L1-RSRP of which RS IDs are not reported. And based on the legacy beam report,</w:t>
      </w:r>
      <w:r w:rsidR="00E01487">
        <w:rPr>
          <w:lang w:eastAsia="zh-CN"/>
        </w:rPr>
        <w:t xml:space="preserve"> the absolute value of the L1-RSRP</w:t>
      </w:r>
      <w:r w:rsidR="00E01487">
        <w:rPr>
          <w:rFonts w:hint="eastAsia"/>
          <w:lang w:eastAsia="zh-CN"/>
        </w:rPr>
        <w:t xml:space="preserve"> </w:t>
      </w:r>
      <w:r w:rsidR="00E01487">
        <w:rPr>
          <w:lang w:eastAsia="zh-CN"/>
        </w:rPr>
        <w:t>of</w:t>
      </w:r>
      <w:r w:rsidR="004D5E23">
        <w:rPr>
          <w:lang w:eastAsia="zh-CN"/>
        </w:rPr>
        <w:t xml:space="preserve"> </w:t>
      </w:r>
      <w:r w:rsidR="00E01487">
        <w:rPr>
          <w:lang w:eastAsia="zh-CN"/>
        </w:rPr>
        <w:t xml:space="preserve">the strongest beam and the relative value of the L1-RSRP of other beams will be reported. Since beam ID will be not indicated, UE need to indicate the </w:t>
      </w:r>
      <w:r w:rsidR="00791A2A">
        <w:rPr>
          <w:lang w:eastAsia="zh-CN"/>
        </w:rPr>
        <w:t>strongest beam ID first.</w:t>
      </w:r>
      <w:r w:rsidR="00175BDA">
        <w:rPr>
          <w:lang w:eastAsia="zh-CN"/>
        </w:rPr>
        <w:t xml:space="preserve"> And the absolute value of the strongest L1-RSRP will be reported first and then the relative L1-RSRP of other beams with the ascending order of RS ID whose L1-RSRP are indicated to be reported.</w:t>
      </w:r>
    </w:p>
    <w:p w14:paraId="2D6DD891" w14:textId="77777777" w:rsidR="006A3C55" w:rsidRDefault="006A3C55" w:rsidP="006A3C55">
      <w:pPr>
        <w:rPr>
          <w:b/>
          <w:i/>
          <w:lang w:eastAsia="zh-CN"/>
        </w:rPr>
      </w:pPr>
      <w:r w:rsidRPr="006C2B15">
        <w:rPr>
          <w:b/>
          <w:i/>
          <w:lang w:eastAsia="zh-CN"/>
        </w:rPr>
        <w:t xml:space="preserve">Proposal </w:t>
      </w:r>
      <w:r>
        <w:rPr>
          <w:b/>
          <w:i/>
          <w:lang w:eastAsia="zh-CN"/>
        </w:rPr>
        <w:t xml:space="preserve">3-3: For data collection of NW-side AI/ML model training, support UE to indicate </w:t>
      </w:r>
      <w:r>
        <w:rPr>
          <w:rFonts w:hint="eastAsia"/>
          <w:b/>
          <w:i/>
          <w:lang w:eastAsia="zh-CN"/>
        </w:rPr>
        <w:t>the</w:t>
      </w:r>
      <w:r>
        <w:rPr>
          <w:b/>
          <w:i/>
          <w:lang w:eastAsia="zh-CN"/>
        </w:rPr>
        <w:t xml:space="preserve"> RS IDs </w:t>
      </w:r>
      <w:r>
        <w:rPr>
          <w:rFonts w:hint="eastAsia"/>
          <w:b/>
          <w:i/>
          <w:lang w:eastAsia="zh-CN"/>
        </w:rPr>
        <w:t>whose</w:t>
      </w:r>
      <w:r>
        <w:rPr>
          <w:b/>
          <w:i/>
          <w:lang w:eastAsia="zh-CN"/>
        </w:rPr>
        <w:t xml:space="preserve"> </w:t>
      </w:r>
      <w:r>
        <w:rPr>
          <w:rFonts w:hint="eastAsia"/>
          <w:b/>
          <w:i/>
          <w:lang w:eastAsia="zh-CN"/>
        </w:rPr>
        <w:t>L1-RSRP</w:t>
      </w:r>
      <w:r>
        <w:rPr>
          <w:b/>
          <w:i/>
          <w:lang w:eastAsia="zh-CN"/>
        </w:rPr>
        <w:t xml:space="preserve"> are not reported because of lower than threshold to reduce overhead.</w:t>
      </w:r>
    </w:p>
    <w:p w14:paraId="28121917" w14:textId="480DD8BE" w:rsidR="008A58F1" w:rsidRDefault="00DC366C" w:rsidP="00720BEC">
      <w:pPr>
        <w:rPr>
          <w:lang w:eastAsia="zh-CN"/>
        </w:rPr>
      </w:pPr>
      <w:r w:rsidRPr="00DC366C">
        <w:rPr>
          <w:lang w:eastAsia="zh-CN"/>
        </w:rPr>
        <w:t xml:space="preserve">For </w:t>
      </w:r>
      <w:r>
        <w:rPr>
          <w:lang w:eastAsia="zh-CN"/>
        </w:rPr>
        <w:t>B</w:t>
      </w:r>
      <w:r w:rsidRPr="00DC366C">
        <w:rPr>
          <w:lang w:eastAsia="zh-CN"/>
        </w:rPr>
        <w:t>eam case 2</w:t>
      </w:r>
      <w:r w:rsidR="00A02A37">
        <w:rPr>
          <w:lang w:eastAsia="zh-CN"/>
        </w:rPr>
        <w:t xml:space="preserve">, the AI/ML model will be trained by more than on history measurement time instance and more than one predicted future time instance. </w:t>
      </w:r>
      <w:r w:rsidR="00D33616">
        <w:rPr>
          <w:lang w:eastAsia="zh-CN"/>
        </w:rPr>
        <w:t xml:space="preserve">For the training data collection, UE need to report the measurement results of beams in set B and beams in set A for each time instance. From </w:t>
      </w:r>
      <w:r w:rsidR="00DF3089">
        <w:rPr>
          <w:lang w:eastAsia="zh-CN"/>
        </w:rPr>
        <w:t>our point of view, it is unnecessary to indicate the timestamp explicitly. The bits of measurement results for each time instance can be ordered according to the time.</w:t>
      </w:r>
    </w:p>
    <w:p w14:paraId="5640DC52" w14:textId="78615EF0" w:rsidR="0073560F" w:rsidRDefault="0073560F" w:rsidP="00720BEC">
      <w:pPr>
        <w:rPr>
          <w:lang w:eastAsia="zh-CN"/>
        </w:rPr>
      </w:pPr>
      <w:r>
        <w:rPr>
          <w:lang w:eastAsia="zh-CN"/>
        </w:rPr>
        <w:t xml:space="preserve">In addition, </w:t>
      </w:r>
      <w:r w:rsidR="00700A2C">
        <w:rPr>
          <w:lang w:eastAsia="zh-CN"/>
        </w:rPr>
        <w:t xml:space="preserve">for NW-side model training, NW-side can train more than one AI/ML model for different UE-side additional condition which refers to Rx beam assumption at UE side, UE speed. In order to align the </w:t>
      </w:r>
      <w:r w:rsidR="00700A2C">
        <w:rPr>
          <w:lang w:eastAsia="zh-CN"/>
        </w:rPr>
        <w:lastRenderedPageBreak/>
        <w:t>UE-side additional condition between model training and mode inference, there are two methods. The first one is NW indicate the additional condition to UE for data collection. For example, NW indicate the UE to report the measured L1-RSRP with the best Rx beam. The other one is UE report the additional condition together with the collected data. For example, in the report of the collected data, UE indicate the measured L1-RSRP is based on the best Rx beam. In this case, NW can train different model with different UE-side additional condition and perform model inference with the right model according to the additional condition of each UE.</w:t>
      </w:r>
    </w:p>
    <w:p w14:paraId="4A8410E0" w14:textId="434E3456" w:rsidR="001B3B23" w:rsidRPr="001B3B23" w:rsidRDefault="001B3B23" w:rsidP="00720BEC">
      <w:pPr>
        <w:rPr>
          <w:lang w:eastAsia="zh-CN"/>
        </w:rPr>
      </w:pPr>
      <w:r w:rsidRPr="006C2B15">
        <w:rPr>
          <w:b/>
          <w:i/>
          <w:lang w:eastAsia="zh-CN"/>
        </w:rPr>
        <w:t xml:space="preserve">Proposal </w:t>
      </w:r>
      <w:r>
        <w:rPr>
          <w:b/>
          <w:i/>
          <w:lang w:eastAsia="zh-CN"/>
        </w:rPr>
        <w:t>3-4: Exchange the UE-side additional condition</w:t>
      </w:r>
      <w:r w:rsidR="0042526F">
        <w:rPr>
          <w:b/>
          <w:i/>
          <w:lang w:eastAsia="zh-CN"/>
        </w:rPr>
        <w:t xml:space="preserve"> such as Rx beam assumption and UE speed</w:t>
      </w:r>
      <w:r>
        <w:rPr>
          <w:b/>
          <w:i/>
          <w:lang w:eastAsia="zh-CN"/>
        </w:rPr>
        <w:t xml:space="preserve"> during the procedure of data collection for NW-side AI/ML model training.</w:t>
      </w:r>
    </w:p>
    <w:p w14:paraId="77CFE856" w14:textId="0306C232" w:rsidR="00B656A6" w:rsidRDefault="00510FB8" w:rsidP="00556F84">
      <w:pPr>
        <w:pStyle w:val="1"/>
        <w:rPr>
          <w:lang w:eastAsia="zh-CN"/>
        </w:rPr>
      </w:pPr>
      <w:r>
        <w:rPr>
          <w:lang w:eastAsia="zh-CN"/>
        </w:rPr>
        <w:t>Signaling</w:t>
      </w:r>
      <w:r w:rsidR="00E76062">
        <w:rPr>
          <w:lang w:eastAsia="zh-CN"/>
        </w:rPr>
        <w:t xml:space="preserve">/mechanism </w:t>
      </w:r>
      <w:r>
        <w:rPr>
          <w:lang w:eastAsia="zh-CN"/>
        </w:rPr>
        <w:t>for AI/ML model inference</w:t>
      </w:r>
      <w:r w:rsidR="00B656A6">
        <w:rPr>
          <w:lang w:eastAsia="zh-CN"/>
        </w:rPr>
        <w:t xml:space="preserve"> </w:t>
      </w:r>
    </w:p>
    <w:p w14:paraId="17003503" w14:textId="4FDF9B94" w:rsidR="00760969" w:rsidRDefault="00760969" w:rsidP="00760969">
      <w:pPr>
        <w:pStyle w:val="20"/>
        <w:rPr>
          <w:lang w:eastAsia="zh-CN"/>
        </w:rPr>
      </w:pPr>
      <w:r>
        <w:rPr>
          <w:lang w:eastAsia="zh-CN"/>
        </w:rPr>
        <w:t xml:space="preserve">Spatial domain beam prediction </w:t>
      </w:r>
    </w:p>
    <w:p w14:paraId="7830DCDB" w14:textId="7B509BBB" w:rsidR="00556F84" w:rsidRPr="00E33FB3" w:rsidRDefault="00DC477E" w:rsidP="00556F84">
      <w:pPr>
        <w:rPr>
          <w:lang w:eastAsia="zh-CN"/>
        </w:rPr>
      </w:pPr>
      <w:r w:rsidRPr="00DC477E">
        <w:rPr>
          <w:i/>
          <w:noProof/>
          <w:sz w:val="20"/>
          <w:szCs w:val="20"/>
          <w:lang w:eastAsia="x-none"/>
        </w:rPr>
        <mc:AlternateContent>
          <mc:Choice Requires="wps">
            <w:drawing>
              <wp:anchor distT="45720" distB="45720" distL="114300" distR="114300" simplePos="0" relativeHeight="251667456" behindDoc="0" locked="0" layoutInCell="1" allowOverlap="1" wp14:anchorId="1BEA892E" wp14:editId="23F3271E">
                <wp:simplePos x="0" y="0"/>
                <wp:positionH relativeFrom="column">
                  <wp:posOffset>-3175</wp:posOffset>
                </wp:positionH>
                <wp:positionV relativeFrom="paragraph">
                  <wp:posOffset>439420</wp:posOffset>
                </wp:positionV>
                <wp:extent cx="5872480" cy="1404620"/>
                <wp:effectExtent l="0" t="0" r="13970" b="24765"/>
                <wp:wrapSquare wrapText="bothSides"/>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2480" cy="1404620"/>
                        </a:xfrm>
                        <a:prstGeom prst="rect">
                          <a:avLst/>
                        </a:prstGeom>
                        <a:solidFill>
                          <a:srgbClr val="FFFFFF"/>
                        </a:solidFill>
                        <a:ln w="9525">
                          <a:solidFill>
                            <a:srgbClr val="000000"/>
                          </a:solidFill>
                          <a:miter lim="800000"/>
                          <a:headEnd/>
                          <a:tailEnd/>
                        </a:ln>
                      </wps:spPr>
                      <wps:txbx>
                        <w:txbxContent>
                          <w:p w14:paraId="6DB545EA" w14:textId="2AA8339F" w:rsidR="00DC477E" w:rsidRPr="00DC477E" w:rsidRDefault="00DC477E" w:rsidP="00DC477E">
                            <w:pPr>
                              <w:rPr>
                                <w:rFonts w:eastAsia="MS Mincho"/>
                                <w:sz w:val="20"/>
                                <w:szCs w:val="20"/>
                                <w:lang w:val="en-GB"/>
                              </w:rPr>
                            </w:pPr>
                            <w:r w:rsidRPr="00DC477E">
                              <w:rPr>
                                <w:rFonts w:eastAsia="MS Mincho"/>
                                <w:sz w:val="20"/>
                                <w:szCs w:val="20"/>
                                <w:lang w:val="en-GB"/>
                              </w:rPr>
                              <w:t>The following alternatives according to AI/ML model output are considered:</w:t>
                            </w:r>
                          </w:p>
                          <w:p w14:paraId="5E482222" w14:textId="77777777" w:rsidR="00DC477E" w:rsidRPr="00DC477E" w:rsidRDefault="00DC477E" w:rsidP="00DC477E">
                            <w:pPr>
                              <w:autoSpaceDE/>
                              <w:autoSpaceDN/>
                              <w:adjustRightInd/>
                              <w:snapToGrid/>
                              <w:spacing w:after="180"/>
                              <w:ind w:left="568"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 xml:space="preserve">Alt.1: Tx and/or Rx Beam ID(s) and/or the predicted L1-RSRP of the N predicted DL Tx and/or Rx beams </w:t>
                            </w:r>
                          </w:p>
                          <w:p w14:paraId="10526392" w14:textId="77777777" w:rsidR="00DC477E" w:rsidRPr="00DC477E" w:rsidRDefault="00DC477E" w:rsidP="00CF34CD">
                            <w:pPr>
                              <w:numPr>
                                <w:ilvl w:val="0"/>
                                <w:numId w:val="25"/>
                              </w:numPr>
                              <w:autoSpaceDE/>
                              <w:autoSpaceDN/>
                              <w:adjustRightInd/>
                              <w:snapToGrid/>
                              <w:spacing w:after="180"/>
                              <w:ind w:left="851"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e.g., N predicted beams can be the Top-N predicted beams</w:t>
                            </w:r>
                          </w:p>
                          <w:p w14:paraId="43C29D1F" w14:textId="77777777" w:rsidR="00DC477E" w:rsidRPr="00DC477E" w:rsidRDefault="00DC477E" w:rsidP="00DC477E">
                            <w:pPr>
                              <w:autoSpaceDE/>
                              <w:autoSpaceDN/>
                              <w:adjustRightInd/>
                              <w:snapToGrid/>
                              <w:spacing w:after="180"/>
                              <w:ind w:left="568"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Alt.2: Tx and/or Rx Beam ID(s) of the N predicted DL Tx and/or Rx beams and other information</w:t>
                            </w:r>
                          </w:p>
                          <w:p w14:paraId="1C129A3C" w14:textId="77777777" w:rsidR="00DC477E" w:rsidRPr="00DC477E" w:rsidRDefault="00DC477E" w:rsidP="00CF34CD">
                            <w:pPr>
                              <w:numPr>
                                <w:ilvl w:val="0"/>
                                <w:numId w:val="25"/>
                              </w:numPr>
                              <w:autoSpaceDE/>
                              <w:autoSpaceDN/>
                              <w:adjustRightInd/>
                              <w:snapToGrid/>
                              <w:spacing w:after="180"/>
                              <w:ind w:left="851"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e.g., N predicted beams can be the Top-N predicted beams</w:t>
                            </w:r>
                          </w:p>
                          <w:p w14:paraId="10B3BFD3" w14:textId="77777777" w:rsidR="00DC477E" w:rsidRPr="00DC477E" w:rsidRDefault="00DC477E" w:rsidP="00DC477E">
                            <w:pPr>
                              <w:autoSpaceDE/>
                              <w:autoSpaceDN/>
                              <w:adjustRightInd/>
                              <w:snapToGrid/>
                              <w:spacing w:after="180"/>
                              <w:ind w:left="568"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Alt.3: Tx and/or Rx Beam angle(s) and/or the predicted L1-RSRP of the N predicted DL Tx and/or Rx beams</w:t>
                            </w:r>
                          </w:p>
                          <w:p w14:paraId="120E034D" w14:textId="55BE3252" w:rsidR="00DC477E" w:rsidRPr="00DC477E" w:rsidRDefault="00DC477E" w:rsidP="00CF34CD">
                            <w:pPr>
                              <w:numPr>
                                <w:ilvl w:val="0"/>
                                <w:numId w:val="25"/>
                              </w:numPr>
                              <w:autoSpaceDE/>
                              <w:autoSpaceDN/>
                              <w:adjustRightInd/>
                              <w:snapToGrid/>
                              <w:spacing w:after="180"/>
                              <w:ind w:left="851"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e.g., N predicted beams can be the Top-N predicted beams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BEA892E" id="_x0000_s1029" type="#_x0000_t202" style="position:absolute;left:0;text-align:left;margin-left:-.25pt;margin-top:34.6pt;width:462.4pt;height:110.6pt;z-index:2516674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">
                <v:textbox style="mso-fit-shape-to-text:t">
                  <w:txbxContent>
                    <w:p w14:paraId="6DB545EA" w14:textId="2AA8339F" w:rsidR="00DC477E" w:rsidRPr="00DC477E" w:rsidRDefault="00DC477E" w:rsidP="00DC477E">
                      <w:pPr>
                        <w:rPr>
                          <w:rFonts w:eastAsia="MS Mincho"/>
                          <w:sz w:val="20"/>
                          <w:szCs w:val="20"/>
                          <w:lang w:val="en-GB"/>
                        </w:rPr>
                      </w:pPr>
                      <w:r w:rsidRPr="00DC477E">
                        <w:rPr>
                          <w:rFonts w:eastAsia="MS Mincho"/>
                          <w:sz w:val="20"/>
                          <w:szCs w:val="20"/>
                          <w:lang w:val="en-GB"/>
                        </w:rPr>
                        <w:t>The following alternatives according to AI/ML model output are considered:</w:t>
                      </w:r>
                    </w:p>
                    <w:p w14:paraId="5E482222" w14:textId="77777777" w:rsidR="00DC477E" w:rsidRPr="00DC477E" w:rsidRDefault="00DC477E" w:rsidP="00DC477E">
                      <w:pPr>
                        <w:autoSpaceDE/>
                        <w:autoSpaceDN/>
                        <w:adjustRightInd/>
                        <w:snapToGrid/>
                        <w:spacing w:after="180"/>
                        <w:ind w:left="568"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 xml:space="preserve">Alt.1: Tx and/or Rx Beam ID(s) and/or the predicted L1-RSRP of the N predicted DL Tx and/or Rx beams </w:t>
                      </w:r>
                    </w:p>
                    <w:p w14:paraId="10526392" w14:textId="77777777" w:rsidR="00DC477E" w:rsidRPr="00DC477E" w:rsidRDefault="00DC477E" w:rsidP="00CF34CD">
                      <w:pPr>
                        <w:numPr>
                          <w:ilvl w:val="0"/>
                          <w:numId w:val="25"/>
                        </w:numPr>
                        <w:autoSpaceDE/>
                        <w:autoSpaceDN/>
                        <w:adjustRightInd/>
                        <w:snapToGrid/>
                        <w:spacing w:after="180"/>
                        <w:ind w:left="851"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e.g., N predicted beams can be the Top-N predicted beams</w:t>
                      </w:r>
                    </w:p>
                    <w:p w14:paraId="43C29D1F" w14:textId="77777777" w:rsidR="00DC477E" w:rsidRPr="00DC477E" w:rsidRDefault="00DC477E" w:rsidP="00DC477E">
                      <w:pPr>
                        <w:autoSpaceDE/>
                        <w:autoSpaceDN/>
                        <w:adjustRightInd/>
                        <w:snapToGrid/>
                        <w:spacing w:after="180"/>
                        <w:ind w:left="568"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Alt.2: Tx and/or Rx Beam ID(s) of the N predicted DL Tx and/or Rx beams and other information</w:t>
                      </w:r>
                    </w:p>
                    <w:p w14:paraId="1C129A3C" w14:textId="77777777" w:rsidR="00DC477E" w:rsidRPr="00DC477E" w:rsidRDefault="00DC477E" w:rsidP="00CF34CD">
                      <w:pPr>
                        <w:numPr>
                          <w:ilvl w:val="0"/>
                          <w:numId w:val="25"/>
                        </w:numPr>
                        <w:autoSpaceDE/>
                        <w:autoSpaceDN/>
                        <w:adjustRightInd/>
                        <w:snapToGrid/>
                        <w:spacing w:after="180"/>
                        <w:ind w:left="851"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e.g., N predicted beams can be the Top-N predicted beams</w:t>
                      </w:r>
                    </w:p>
                    <w:p w14:paraId="10B3BFD3" w14:textId="77777777" w:rsidR="00DC477E" w:rsidRPr="00DC477E" w:rsidRDefault="00DC477E" w:rsidP="00DC477E">
                      <w:pPr>
                        <w:autoSpaceDE/>
                        <w:autoSpaceDN/>
                        <w:adjustRightInd/>
                        <w:snapToGrid/>
                        <w:spacing w:after="180"/>
                        <w:ind w:left="568"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Alt.3: Tx and/or Rx Beam angle(s) and/or the predicted L1-RSRP of the N predicted DL Tx and/or Rx beams</w:t>
                      </w:r>
                    </w:p>
                    <w:p w14:paraId="120E034D" w14:textId="55BE3252" w:rsidR="00DC477E" w:rsidRPr="00DC477E" w:rsidRDefault="00DC477E" w:rsidP="00CF34CD">
                      <w:pPr>
                        <w:numPr>
                          <w:ilvl w:val="0"/>
                          <w:numId w:val="25"/>
                        </w:numPr>
                        <w:autoSpaceDE/>
                        <w:autoSpaceDN/>
                        <w:adjustRightInd/>
                        <w:snapToGrid/>
                        <w:spacing w:after="180"/>
                        <w:ind w:left="851" w:hanging="284"/>
                        <w:jc w:val="left"/>
                        <w:rPr>
                          <w:rFonts w:eastAsia="MS Mincho"/>
                          <w:sz w:val="20"/>
                          <w:szCs w:val="20"/>
                          <w:lang w:val="en-GB"/>
                        </w:rPr>
                      </w:pPr>
                      <w:r w:rsidRPr="00DC477E">
                        <w:rPr>
                          <w:rFonts w:eastAsia="MS Mincho"/>
                          <w:sz w:val="20"/>
                          <w:szCs w:val="20"/>
                          <w:lang w:val="en-GB"/>
                        </w:rPr>
                        <w:t>-</w:t>
                      </w:r>
                      <w:r w:rsidRPr="00DC477E">
                        <w:rPr>
                          <w:rFonts w:eastAsia="MS Mincho"/>
                          <w:sz w:val="20"/>
                          <w:szCs w:val="20"/>
                          <w:lang w:val="en-GB"/>
                        </w:rPr>
                        <w:tab/>
                        <w:t>e.g., N predicted beams can be the Top-N predicted beams</w:t>
                      </w:r>
                    </w:p>
                  </w:txbxContent>
                </v:textbox>
                <w10:wrap type="square"/>
              </v:shape>
            </w:pict>
          </mc:Fallback>
        </mc:AlternateContent>
      </w:r>
      <w:r w:rsidR="00073311">
        <w:rPr>
          <w:lang w:eastAsia="zh-CN"/>
        </w:rPr>
        <w:t>D</w:t>
      </w:r>
      <w:r w:rsidR="003F119D">
        <w:rPr>
          <w:lang w:eastAsia="zh-CN"/>
        </w:rPr>
        <w:t>uring the discussion in the SI phase, the following alternatives of AI/ML model output will be considered according to TR 38.843 [</w:t>
      </w:r>
      <w:r w:rsidR="0066339E">
        <w:rPr>
          <w:lang w:eastAsia="zh-CN"/>
        </w:rPr>
        <w:t>3</w:t>
      </w:r>
      <w:r w:rsidR="003F119D">
        <w:rPr>
          <w:lang w:eastAsia="zh-CN"/>
        </w:rPr>
        <w:t>]</w:t>
      </w:r>
      <w:r w:rsidR="00556F84">
        <w:rPr>
          <w:lang w:eastAsia="zh-CN"/>
        </w:rPr>
        <w:t>.</w:t>
      </w:r>
    </w:p>
    <w:p w14:paraId="0A869407" w14:textId="20DB3928" w:rsidR="00756E79" w:rsidRDefault="00756E79" w:rsidP="00756E79">
      <w:pPr>
        <w:spacing w:beforeLines="50" w:before="120"/>
        <w:rPr>
          <w:lang w:eastAsia="zh-CN"/>
        </w:rPr>
      </w:pPr>
      <w:r>
        <w:rPr>
          <w:rFonts w:hint="eastAsia"/>
          <w:lang w:eastAsia="zh-CN"/>
        </w:rPr>
        <w:t>A</w:t>
      </w:r>
      <w:r>
        <w:rPr>
          <w:lang w:eastAsia="zh-CN"/>
        </w:rPr>
        <w:t>s for Alt 2, the other information is not clear. While for Alt 3</w:t>
      </w:r>
      <w:r w:rsidR="001C634D">
        <w:rPr>
          <w:lang w:eastAsia="zh-CN"/>
        </w:rPr>
        <w:t>, beam ID is much better than beam angles. And also in legacy system, b</w:t>
      </w:r>
      <w:r>
        <w:rPr>
          <w:lang w:eastAsia="zh-CN"/>
        </w:rPr>
        <w:t xml:space="preserve">oth RS ID and L1-RSRP can be reported by L1 beam report. </w:t>
      </w:r>
      <w:r w:rsidR="00E165FB">
        <w:rPr>
          <w:lang w:eastAsia="zh-CN"/>
        </w:rPr>
        <w:t xml:space="preserve">And consider only DL Tx beam prediction was approved to be specified in the WI phase, </w:t>
      </w:r>
      <w:r>
        <w:rPr>
          <w:lang w:eastAsia="zh-CN"/>
        </w:rPr>
        <w:t xml:space="preserve">we prefer to support </w:t>
      </w:r>
      <w:r w:rsidRPr="004E428D">
        <w:rPr>
          <w:lang w:eastAsia="zh-CN"/>
        </w:rPr>
        <w:t>Tx Beam ID(s) and/or the predicted L1-RSRP of the N predicted DL Tx beams</w:t>
      </w:r>
      <w:r>
        <w:rPr>
          <w:lang w:eastAsia="zh-CN"/>
        </w:rPr>
        <w:t xml:space="preserve"> as the AI/ML model output with high priority.</w:t>
      </w:r>
    </w:p>
    <w:p w14:paraId="67E9915B" w14:textId="01BAA3AC" w:rsidR="00756E79" w:rsidRDefault="00756E79" w:rsidP="00756E79">
      <w:pPr>
        <w:suppressAutoHyphens/>
        <w:textAlignment w:val="baseline"/>
        <w:rPr>
          <w:b/>
          <w:i/>
          <w:lang w:eastAsia="zh-CN"/>
        </w:rPr>
      </w:pPr>
      <w:r w:rsidRPr="0083444A">
        <w:rPr>
          <w:b/>
          <w:i/>
          <w:lang w:eastAsia="zh-CN"/>
        </w:rPr>
        <w:t>Proposal</w:t>
      </w:r>
      <w:r>
        <w:rPr>
          <w:b/>
          <w:i/>
          <w:lang w:eastAsia="zh-CN"/>
        </w:rPr>
        <w:t xml:space="preserve"> </w:t>
      </w:r>
      <w:r w:rsidR="00BB1A07">
        <w:rPr>
          <w:b/>
          <w:i/>
          <w:lang w:eastAsia="zh-CN"/>
        </w:rPr>
        <w:t>4-1</w:t>
      </w:r>
      <w:r>
        <w:rPr>
          <w:b/>
          <w:i/>
          <w:lang w:eastAsia="zh-CN"/>
        </w:rPr>
        <w:t>: S</w:t>
      </w:r>
      <w:r w:rsidRPr="0042302D">
        <w:rPr>
          <w:b/>
          <w:i/>
          <w:lang w:eastAsia="zh-CN"/>
        </w:rPr>
        <w:t>upport Tx Beam ID(s) and/or the predicted L1-RSRP of the N predicted DL Tx beams as the AI/ML model output with high priority</w:t>
      </w:r>
      <w:r>
        <w:rPr>
          <w:b/>
          <w:i/>
          <w:lang w:eastAsia="zh-CN"/>
        </w:rPr>
        <w:t>.</w:t>
      </w:r>
    </w:p>
    <w:p w14:paraId="118DDDE7" w14:textId="7B0EDAF2" w:rsidR="00756E79" w:rsidRPr="00C0327B" w:rsidRDefault="00353771" w:rsidP="00C0327B">
      <w:pPr>
        <w:spacing w:beforeLines="50" w:before="120"/>
        <w:rPr>
          <w:lang w:eastAsia="zh-CN"/>
        </w:rPr>
      </w:pPr>
      <w:r w:rsidRPr="00073311">
        <w:rPr>
          <w:i/>
          <w:noProof/>
          <w:sz w:val="20"/>
          <w:szCs w:val="20"/>
          <w:lang w:eastAsia="zh-CN"/>
        </w:rPr>
        <mc:AlternateContent>
          <mc:Choice Requires="wps">
            <w:drawing>
              <wp:anchor distT="45720" distB="45720" distL="114300" distR="114300" simplePos="0" relativeHeight="251669504" behindDoc="0" locked="0" layoutInCell="1" allowOverlap="1" wp14:anchorId="1135812F" wp14:editId="58372886">
                <wp:simplePos x="0" y="0"/>
                <wp:positionH relativeFrom="column">
                  <wp:posOffset>21590</wp:posOffset>
                </wp:positionH>
                <wp:positionV relativeFrom="paragraph">
                  <wp:posOffset>503102</wp:posOffset>
                </wp:positionV>
                <wp:extent cx="5910580" cy="1404620"/>
                <wp:effectExtent l="0" t="0" r="13970" b="13335"/>
                <wp:wrapSquare wrapText="bothSides"/>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0A39AD35"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46D3B7F7"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Predicted L1-RSRP(s) corresponding to the DL Tx beam(s) or beam pair(s)</w:t>
                            </w:r>
                          </w:p>
                          <w:p w14:paraId="4345660F" w14:textId="77777777" w:rsidR="00D43109" w:rsidRPr="00D43109" w:rsidRDefault="00D43109" w:rsidP="00CF34CD">
                            <w:pPr>
                              <w:numPr>
                                <w:ilvl w:val="0"/>
                                <w:numId w:val="2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Whether/how to differentiate predicted L1-RSRP and measured L1-RSRP</w:t>
                            </w:r>
                          </w:p>
                          <w:p w14:paraId="3F004C2C" w14:textId="350E5EF2" w:rsidR="00073311"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Confidence/probability information related to the output of AI/ML model inference (e.g., predicted beams)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135812F" id="_x0000_s1030" type="#_x0000_t202" style="position:absolute;left:0;text-align:left;margin-left:1.7pt;margin-top:39.6pt;width:465.4pt;height:110.6pt;z-index:25166950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">
                <v:textbox style="mso-fit-shape-to-text:t">
                  <w:txbxContent>
                    <w:p w14:paraId="0A39AD35"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46D3B7F7"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Predicted L1-RSRP(s) corresponding to the DL Tx beam(s) or beam pair(s)</w:t>
                      </w:r>
                    </w:p>
                    <w:p w14:paraId="4345660F" w14:textId="77777777" w:rsidR="00D43109" w:rsidRPr="00D43109" w:rsidRDefault="00D43109" w:rsidP="00CF34CD">
                      <w:pPr>
                        <w:numPr>
                          <w:ilvl w:val="0"/>
                          <w:numId w:val="2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Whether/how to differentiate predicted L1-RSRP and measured L1-RSRP</w:t>
                      </w:r>
                    </w:p>
                    <w:p w14:paraId="3F004C2C" w14:textId="350E5EF2" w:rsidR="00073311"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Confidence/probability information related to the output of AI/ML model inference (e.g., predicted beams)</w:t>
                      </w:r>
                    </w:p>
                  </w:txbxContent>
                </v:textbox>
                <w10:wrap type="square"/>
              </v:shape>
            </w:pict>
          </mc:Fallback>
        </mc:AlternateContent>
      </w:r>
      <w:r w:rsidR="00073311" w:rsidRPr="00C0327B">
        <w:rPr>
          <w:lang w:eastAsia="zh-CN"/>
        </w:rPr>
        <w:t xml:space="preserve">As for the predicted L1-RSRP, </w:t>
      </w:r>
      <w:r>
        <w:rPr>
          <w:lang w:eastAsia="zh-CN"/>
        </w:rPr>
        <w:t>the following agreement was archived during the discussion in the SI phase according to TR 38.843[</w:t>
      </w:r>
      <w:r w:rsidR="001F4681">
        <w:rPr>
          <w:lang w:eastAsia="zh-CN"/>
        </w:rPr>
        <w:t>3</w:t>
      </w:r>
      <w:r>
        <w:rPr>
          <w:lang w:eastAsia="zh-CN"/>
        </w:rPr>
        <w:t>].</w:t>
      </w:r>
    </w:p>
    <w:p w14:paraId="18BE74B0" w14:textId="28F41BDD" w:rsidR="00D43109" w:rsidRDefault="00981EC2" w:rsidP="00805B04">
      <w:pPr>
        <w:rPr>
          <w:lang w:eastAsia="zh-CN"/>
        </w:rPr>
      </w:pPr>
      <w:r w:rsidRPr="00981EC2">
        <w:rPr>
          <w:lang w:eastAsia="zh-CN"/>
        </w:rPr>
        <w:t xml:space="preserve">From our point of view, </w:t>
      </w:r>
      <w:r w:rsidR="00487F59">
        <w:rPr>
          <w:lang w:eastAsia="zh-CN"/>
        </w:rPr>
        <w:t xml:space="preserve">if L1-RSRP can be obtained based on the model output, it is </w:t>
      </w:r>
      <w:r w:rsidR="00492413">
        <w:rPr>
          <w:lang w:eastAsia="zh-CN"/>
        </w:rPr>
        <w:t xml:space="preserve">reasonable to report the L1-RSRP with </w:t>
      </w:r>
      <w:r w:rsidR="003F78BD">
        <w:rPr>
          <w:lang w:eastAsia="zh-CN"/>
        </w:rPr>
        <w:t>the beam ID.</w:t>
      </w:r>
      <w:r w:rsidR="00C333C8">
        <w:rPr>
          <w:lang w:eastAsia="zh-CN"/>
        </w:rPr>
        <w:t xml:space="preserve"> But the L1-RSRP of the reported beam ID may be measured or predicted. Obviously, it is beneficial to report the L1-RSRP with the indication of whether it is measured L1-RSRP or predicted L1-RSRP.</w:t>
      </w:r>
      <w:r w:rsidR="00492413">
        <w:rPr>
          <w:lang w:eastAsia="zh-CN"/>
        </w:rPr>
        <w:t xml:space="preserve"> </w:t>
      </w:r>
      <w:r w:rsidR="00EF2857">
        <w:rPr>
          <w:lang w:eastAsia="zh-CN"/>
        </w:rPr>
        <w:t xml:space="preserve">According to the evaluation results of AI/ML for beam management in the TR </w:t>
      </w:r>
      <w:r w:rsidR="00EF2857">
        <w:rPr>
          <w:lang w:eastAsia="zh-CN"/>
        </w:rPr>
        <w:lastRenderedPageBreak/>
        <w:t xml:space="preserve">38.843, the L1-RSRP difference between the predicted L1-RSRP and the measured L1-RSRP is within 1 </w:t>
      </w:r>
      <w:proofErr w:type="spellStart"/>
      <w:r w:rsidR="00EF2857">
        <w:rPr>
          <w:lang w:eastAsia="zh-CN"/>
        </w:rPr>
        <w:t>dB.</w:t>
      </w:r>
      <w:proofErr w:type="spellEnd"/>
      <w:r w:rsidR="00EF2857">
        <w:rPr>
          <w:lang w:eastAsia="zh-CN"/>
        </w:rPr>
        <w:t xml:space="preserve"> </w:t>
      </w:r>
      <w:proofErr w:type="gramStart"/>
      <w:r w:rsidR="00EF2857">
        <w:rPr>
          <w:lang w:eastAsia="zh-CN"/>
        </w:rPr>
        <w:t>Thus</w:t>
      </w:r>
      <w:proofErr w:type="gramEnd"/>
      <w:r w:rsidR="00EF2857">
        <w:rPr>
          <w:lang w:eastAsia="zh-CN"/>
        </w:rPr>
        <w:t xml:space="preserve"> the predicted L1-RSRP can be reported to </w:t>
      </w:r>
      <w:proofErr w:type="spellStart"/>
      <w:r w:rsidR="00EF2857">
        <w:rPr>
          <w:lang w:eastAsia="zh-CN"/>
        </w:rPr>
        <w:t>gNB</w:t>
      </w:r>
      <w:proofErr w:type="spellEnd"/>
      <w:r w:rsidR="00EF2857">
        <w:rPr>
          <w:lang w:eastAsia="zh-CN"/>
        </w:rPr>
        <w:t xml:space="preserve"> for reference. </w:t>
      </w:r>
    </w:p>
    <w:p w14:paraId="5D5D29A8" w14:textId="410E0848" w:rsidR="00116C93" w:rsidRDefault="00116C93" w:rsidP="00116C93">
      <w:pPr>
        <w:suppressAutoHyphens/>
        <w:textAlignment w:val="baseline"/>
        <w:rPr>
          <w:b/>
          <w:i/>
          <w:lang w:eastAsia="zh-CN"/>
        </w:rPr>
      </w:pPr>
      <w:r w:rsidRPr="0083444A">
        <w:rPr>
          <w:b/>
          <w:i/>
          <w:lang w:eastAsia="zh-CN"/>
        </w:rPr>
        <w:t>Proposal</w:t>
      </w:r>
      <w:r>
        <w:rPr>
          <w:b/>
          <w:i/>
          <w:lang w:eastAsia="zh-CN"/>
        </w:rPr>
        <w:t xml:space="preserve"> 4-2: S</w:t>
      </w:r>
      <w:r w:rsidRPr="0042302D">
        <w:rPr>
          <w:b/>
          <w:i/>
          <w:lang w:eastAsia="zh-CN"/>
        </w:rPr>
        <w:t xml:space="preserve">upport </w:t>
      </w:r>
      <w:r>
        <w:rPr>
          <w:b/>
          <w:i/>
          <w:lang w:eastAsia="zh-CN"/>
        </w:rPr>
        <w:t xml:space="preserve">to report the predicted L1-RSRP with indication </w:t>
      </w:r>
      <w:r w:rsidR="00AF506C">
        <w:rPr>
          <w:b/>
          <w:i/>
          <w:lang w:eastAsia="zh-CN"/>
        </w:rPr>
        <w:t xml:space="preserve">whether it is </w:t>
      </w:r>
      <w:r w:rsidRPr="00D43109">
        <w:rPr>
          <w:b/>
          <w:i/>
          <w:lang w:eastAsia="zh-CN"/>
        </w:rPr>
        <w:t xml:space="preserve">predicted L1-RSRP </w:t>
      </w:r>
      <w:r w:rsidRPr="00116C93">
        <w:rPr>
          <w:b/>
          <w:i/>
          <w:lang w:eastAsia="zh-CN"/>
        </w:rPr>
        <w:t xml:space="preserve">or </w:t>
      </w:r>
      <w:r w:rsidRPr="00D43109">
        <w:rPr>
          <w:b/>
          <w:i/>
          <w:lang w:eastAsia="zh-CN"/>
        </w:rPr>
        <w:t>measured L1-RSRP</w:t>
      </w:r>
      <w:r>
        <w:rPr>
          <w:b/>
          <w:i/>
          <w:lang w:eastAsia="zh-CN"/>
        </w:rPr>
        <w:t xml:space="preserve"> in the beam report.</w:t>
      </w:r>
    </w:p>
    <w:p w14:paraId="58CB467D" w14:textId="3ABB58EC" w:rsidR="002A5001" w:rsidRDefault="007334CC" w:rsidP="007E477D">
      <w:pPr>
        <w:rPr>
          <w:rFonts w:eastAsia="MS Mincho"/>
          <w:sz w:val="20"/>
          <w:szCs w:val="20"/>
          <w:lang w:val="en-GB" w:eastAsia="zh-CN"/>
        </w:rPr>
      </w:pPr>
      <w:r w:rsidRPr="00ED2665">
        <w:rPr>
          <w:lang w:eastAsia="zh-CN"/>
        </w:rPr>
        <w:t xml:space="preserve">As for the </w:t>
      </w:r>
      <w:r w:rsidRPr="00ED2665">
        <w:rPr>
          <w:rFonts w:eastAsia="MS Mincho"/>
          <w:sz w:val="20"/>
          <w:szCs w:val="20"/>
          <w:lang w:val="en-GB" w:eastAsia="zh-CN"/>
        </w:rPr>
        <w:t>c</w:t>
      </w:r>
      <w:r w:rsidRPr="00D43109">
        <w:rPr>
          <w:rFonts w:eastAsia="MS Mincho"/>
          <w:sz w:val="20"/>
          <w:szCs w:val="20"/>
          <w:lang w:val="en-GB" w:eastAsia="zh-CN"/>
        </w:rPr>
        <w:t>onfidence/probability information related to the output</w:t>
      </w:r>
      <w:r w:rsidRPr="00ED2665">
        <w:rPr>
          <w:rFonts w:eastAsia="MS Mincho"/>
          <w:sz w:val="20"/>
          <w:szCs w:val="20"/>
          <w:lang w:val="en-GB" w:eastAsia="zh-CN"/>
        </w:rPr>
        <w:t xml:space="preserve"> </w:t>
      </w:r>
      <w:r w:rsidRPr="00D43109">
        <w:rPr>
          <w:rFonts w:eastAsia="MS Mincho"/>
          <w:sz w:val="20"/>
          <w:szCs w:val="20"/>
          <w:lang w:val="en-GB" w:eastAsia="zh-CN"/>
        </w:rPr>
        <w:t>of AI/ML model inference</w:t>
      </w:r>
      <w:r w:rsidRPr="00ED2665">
        <w:rPr>
          <w:rFonts w:eastAsia="MS Mincho"/>
          <w:sz w:val="20"/>
          <w:szCs w:val="20"/>
          <w:lang w:val="en-GB" w:eastAsia="zh-CN"/>
        </w:rPr>
        <w:t xml:space="preserve">, </w:t>
      </w:r>
      <w:r w:rsidR="00ED2665" w:rsidRPr="00ED2665">
        <w:rPr>
          <w:rFonts w:eastAsia="MS Mincho"/>
          <w:sz w:val="20"/>
          <w:szCs w:val="20"/>
          <w:lang w:val="en-GB" w:eastAsia="zh-CN"/>
        </w:rPr>
        <w:t xml:space="preserve">it is better to clarify the definition first. If it is the performance of the AI/ML model, </w:t>
      </w:r>
      <w:r w:rsidR="00ED2665">
        <w:rPr>
          <w:rFonts w:eastAsia="MS Mincho"/>
          <w:sz w:val="20"/>
          <w:szCs w:val="20"/>
          <w:lang w:val="en-GB" w:eastAsia="zh-CN"/>
        </w:rPr>
        <w:t>for example, which has been obtained by performance monitoring before model activation, it can be</w:t>
      </w:r>
      <w:r w:rsidRPr="00ED2665">
        <w:rPr>
          <w:rFonts w:eastAsia="MS Mincho"/>
          <w:sz w:val="20"/>
          <w:szCs w:val="20"/>
          <w:lang w:val="en-GB" w:eastAsia="zh-CN"/>
        </w:rPr>
        <w:t xml:space="preserve"> report</w:t>
      </w:r>
      <w:r w:rsidR="00ED2665">
        <w:rPr>
          <w:rFonts w:eastAsia="MS Mincho"/>
          <w:sz w:val="20"/>
          <w:szCs w:val="20"/>
          <w:lang w:val="en-GB" w:eastAsia="zh-CN"/>
        </w:rPr>
        <w:t>ed</w:t>
      </w:r>
      <w:r w:rsidR="002A5001" w:rsidRPr="00ED2665">
        <w:rPr>
          <w:rFonts w:eastAsia="MS Mincho"/>
          <w:sz w:val="20"/>
          <w:szCs w:val="20"/>
          <w:lang w:val="en-GB" w:eastAsia="zh-CN"/>
        </w:rPr>
        <w:t xml:space="preserve"> to </w:t>
      </w:r>
      <w:proofErr w:type="spellStart"/>
      <w:r w:rsidR="002A5001" w:rsidRPr="00ED2665">
        <w:rPr>
          <w:rFonts w:eastAsia="MS Mincho"/>
          <w:sz w:val="20"/>
          <w:szCs w:val="20"/>
          <w:lang w:val="en-GB" w:eastAsia="zh-CN"/>
        </w:rPr>
        <w:t>gNB</w:t>
      </w:r>
      <w:proofErr w:type="spellEnd"/>
      <w:r w:rsidR="002A5001" w:rsidRPr="00ED2665">
        <w:rPr>
          <w:rFonts w:eastAsia="MS Mincho"/>
          <w:sz w:val="20"/>
          <w:szCs w:val="20"/>
          <w:lang w:val="en-GB" w:eastAsia="zh-CN"/>
        </w:rPr>
        <w:t>.</w:t>
      </w:r>
      <w:r w:rsidR="00D84A01" w:rsidRPr="00ED2665">
        <w:rPr>
          <w:rFonts w:eastAsia="MS Mincho"/>
          <w:sz w:val="20"/>
          <w:szCs w:val="20"/>
          <w:lang w:val="en-GB" w:eastAsia="zh-CN"/>
        </w:rPr>
        <w:t xml:space="preserve"> But </w:t>
      </w:r>
      <w:r w:rsidR="00ED2665">
        <w:rPr>
          <w:rFonts w:eastAsia="MS Mincho"/>
          <w:sz w:val="20"/>
          <w:szCs w:val="20"/>
          <w:lang w:val="en-GB" w:eastAsia="zh-CN"/>
        </w:rPr>
        <w:t xml:space="preserve">we don’t think it should be reported in each beam report, it can be reported as a meta information during functionality/model identification. </w:t>
      </w:r>
      <w:r w:rsidR="00D84A01">
        <w:rPr>
          <w:rFonts w:eastAsia="MS Mincho"/>
          <w:sz w:val="20"/>
          <w:szCs w:val="20"/>
          <w:lang w:val="en-GB" w:eastAsia="zh-CN"/>
        </w:rPr>
        <w:t xml:space="preserve"> </w:t>
      </w:r>
    </w:p>
    <w:p w14:paraId="4F4C9CDA" w14:textId="5EB9D66D" w:rsidR="00ED2665" w:rsidRDefault="00ED2665" w:rsidP="00ED2665">
      <w:pPr>
        <w:suppressAutoHyphens/>
        <w:textAlignment w:val="baseline"/>
        <w:rPr>
          <w:b/>
          <w:i/>
          <w:lang w:eastAsia="zh-CN"/>
        </w:rPr>
      </w:pPr>
      <w:r>
        <w:rPr>
          <w:b/>
          <w:i/>
          <w:lang w:eastAsia="zh-CN"/>
        </w:rPr>
        <w:t xml:space="preserve">Observation 4-1: The definition of </w:t>
      </w:r>
      <w:r w:rsidRPr="00ED2665">
        <w:rPr>
          <w:b/>
          <w:i/>
          <w:lang w:eastAsia="zh-CN"/>
        </w:rPr>
        <w:t>c</w:t>
      </w:r>
      <w:r w:rsidRPr="00D43109">
        <w:rPr>
          <w:b/>
          <w:i/>
          <w:lang w:eastAsia="zh-CN"/>
        </w:rPr>
        <w:t>onfidence/probability information related to the output</w:t>
      </w:r>
      <w:r w:rsidRPr="00ED2665">
        <w:rPr>
          <w:b/>
          <w:i/>
          <w:lang w:eastAsia="zh-CN"/>
        </w:rPr>
        <w:t xml:space="preserve"> </w:t>
      </w:r>
      <w:r w:rsidRPr="00D43109">
        <w:rPr>
          <w:b/>
          <w:i/>
          <w:lang w:eastAsia="zh-CN"/>
        </w:rPr>
        <w:t>of AI/ML model inference</w:t>
      </w:r>
      <w:r>
        <w:rPr>
          <w:b/>
          <w:i/>
          <w:lang w:eastAsia="zh-CN"/>
        </w:rPr>
        <w:t xml:space="preserve"> should be clarified first. </w:t>
      </w:r>
    </w:p>
    <w:p w14:paraId="5B0F3016" w14:textId="17B5F443" w:rsidR="00A064EC" w:rsidRPr="00A064EC" w:rsidRDefault="00B13D61" w:rsidP="00805B04">
      <w:pPr>
        <w:rPr>
          <w:lang w:eastAsia="zh-CN"/>
        </w:rPr>
      </w:pPr>
      <w:r w:rsidRPr="00073311">
        <w:rPr>
          <w:i/>
          <w:noProof/>
          <w:sz w:val="20"/>
          <w:szCs w:val="20"/>
          <w:lang w:eastAsia="zh-CN"/>
        </w:rPr>
        <mc:AlternateContent>
          <mc:Choice Requires="wps">
            <w:drawing>
              <wp:anchor distT="45720" distB="45720" distL="114300" distR="114300" simplePos="0" relativeHeight="251671552" behindDoc="0" locked="0" layoutInCell="1" allowOverlap="1" wp14:anchorId="5F951283" wp14:editId="64A8BF6E">
                <wp:simplePos x="0" y="0"/>
                <wp:positionH relativeFrom="column">
                  <wp:posOffset>0</wp:posOffset>
                </wp:positionH>
                <wp:positionV relativeFrom="paragraph">
                  <wp:posOffset>382905</wp:posOffset>
                </wp:positionV>
                <wp:extent cx="5910580" cy="1404620"/>
                <wp:effectExtent l="0" t="0" r="13970" b="17780"/>
                <wp:wrapSquare wrapText="bothSides"/>
                <wp:docPr id="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1404620"/>
                        </a:xfrm>
                        <a:prstGeom prst="rect">
                          <a:avLst/>
                        </a:prstGeom>
                        <a:solidFill>
                          <a:srgbClr val="FFFFFF"/>
                        </a:solidFill>
                        <a:ln w="9525">
                          <a:solidFill>
                            <a:srgbClr val="000000"/>
                          </a:solidFill>
                          <a:miter lim="800000"/>
                          <a:headEnd/>
                          <a:tailEnd/>
                        </a:ln>
                      </wps:spPr>
                      <wps:txbx>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CF34CD">
                            <w:pPr>
                              <w:numPr>
                                <w:ilvl w:val="0"/>
                                <w:numId w:val="2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F951283" id="_x0000_s1031" type="#_x0000_t202" style="position:absolute;left:0;text-align:left;margin-left:0;margin-top:30.15pt;width:465.4pt;height:110.6pt;z-index:2516715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">
                <v:textbox style="mso-fit-shape-to-text:t">
                  <w:txbxContent>
                    <w:p w14:paraId="0A9B7778" w14:textId="77777777" w:rsidR="00D43109" w:rsidRPr="00D43109" w:rsidRDefault="00D43109" w:rsidP="00D43109">
                      <w:pPr>
                        <w:autoSpaceDE/>
                        <w:autoSpaceDN/>
                        <w:adjustRightInd/>
                        <w:snapToGrid/>
                        <w:spacing w:after="180"/>
                        <w:jc w:val="left"/>
                        <w:rPr>
                          <w:rFonts w:eastAsia="MS Mincho"/>
                          <w:bCs/>
                          <w:iCs/>
                          <w:sz w:val="20"/>
                          <w:szCs w:val="20"/>
                          <w:lang w:val="en-GB" w:eastAsia="zh-CN"/>
                        </w:rPr>
                      </w:pPr>
                      <w:r w:rsidRPr="00D43109">
                        <w:rPr>
                          <w:rFonts w:eastAsia="MS Mincho"/>
                          <w:bCs/>
                          <w:iCs/>
                          <w:sz w:val="20"/>
                          <w:szCs w:val="20"/>
                          <w:lang w:val="en-GB" w:eastAsia="zh-CN"/>
                        </w:rPr>
                        <w:t>For BM-Case1 and BM-Case2 with a UE-side AI/ML model:</w:t>
                      </w:r>
                    </w:p>
                    <w:p w14:paraId="67A48000" w14:textId="77777777"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Beam indication from network for UE reception, which may or may not have additional specification impact (e.g., legacy mechanism may be reused), particularly:</w:t>
                      </w:r>
                    </w:p>
                    <w:p w14:paraId="2CCF79C3" w14:textId="77777777" w:rsidR="00D43109" w:rsidRPr="00D43109" w:rsidRDefault="00D43109" w:rsidP="00CF34CD">
                      <w:pPr>
                        <w:numPr>
                          <w:ilvl w:val="0"/>
                          <w:numId w:val="25"/>
                        </w:numPr>
                        <w:autoSpaceDE/>
                        <w:autoSpaceDN/>
                        <w:adjustRightInd/>
                        <w:snapToGrid/>
                        <w:spacing w:after="180"/>
                        <w:ind w:left="851"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how to perform beam indication of beams in Set A not in Set B.  Note: also applicable to NW-side AI/ML model. Note: At least for BM-Case1 with a UE-side AI/ML model, the legacy TCI state mechanism can be used to perform beam indication of beams</w:t>
                      </w:r>
                    </w:p>
                    <w:p w14:paraId="40995B31" w14:textId="35E1DDFF" w:rsidR="00D43109" w:rsidRPr="00D43109" w:rsidRDefault="00D43109" w:rsidP="00D43109">
                      <w:pPr>
                        <w:autoSpaceDE/>
                        <w:autoSpaceDN/>
                        <w:adjustRightInd/>
                        <w:snapToGrid/>
                        <w:spacing w:after="180"/>
                        <w:ind w:left="568" w:hanging="284"/>
                        <w:jc w:val="left"/>
                        <w:rPr>
                          <w:rFonts w:eastAsia="MS Mincho"/>
                          <w:sz w:val="20"/>
                          <w:szCs w:val="20"/>
                          <w:lang w:val="en-GB" w:eastAsia="zh-CN"/>
                        </w:rPr>
                      </w:pPr>
                      <w:r w:rsidRPr="00D43109">
                        <w:rPr>
                          <w:rFonts w:eastAsia="MS Mincho"/>
                          <w:sz w:val="20"/>
                          <w:szCs w:val="20"/>
                          <w:lang w:val="en-GB" w:eastAsia="zh-CN"/>
                        </w:rPr>
                        <w:t>-</w:t>
                      </w:r>
                      <w:r w:rsidRPr="00D43109">
                        <w:rPr>
                          <w:rFonts w:eastAsia="MS Mincho"/>
                          <w:sz w:val="20"/>
                          <w:szCs w:val="20"/>
                          <w:lang w:val="en-GB" w:eastAsia="zh-CN"/>
                        </w:rPr>
                        <w:tab/>
                        <w:t>Note: For DL beam pair prediction, there is no consensus to support the reporting of the predicted Rx beam(s) (e.g., Rx beam ID, Rx beam angle information, etc) from the UE to the network.</w:t>
                      </w:r>
                    </w:p>
                  </w:txbxContent>
                </v:textbox>
                <w10:wrap type="square"/>
              </v:shape>
            </w:pict>
          </mc:Fallback>
        </mc:AlternateContent>
      </w:r>
      <w:r w:rsidRPr="00C0327B">
        <w:rPr>
          <w:lang w:eastAsia="zh-CN"/>
        </w:rPr>
        <w:t xml:space="preserve">As for the </w:t>
      </w:r>
      <w:r>
        <w:rPr>
          <w:lang w:eastAsia="zh-CN"/>
        </w:rPr>
        <w:t>beam indication</w:t>
      </w:r>
      <w:r w:rsidRPr="00C0327B">
        <w:rPr>
          <w:lang w:eastAsia="zh-CN"/>
        </w:rPr>
        <w:t xml:space="preserve">, </w:t>
      </w:r>
      <w:r>
        <w:rPr>
          <w:lang w:eastAsia="zh-CN"/>
        </w:rPr>
        <w:t>the following issues was discussed during the discussion in the SI phase according to TR 38.843</w:t>
      </w:r>
      <w:r w:rsidR="00A064EC" w:rsidRPr="00D128AD">
        <w:rPr>
          <w:lang w:eastAsia="zh-CN"/>
        </w:rPr>
        <w:t>.</w:t>
      </w:r>
    </w:p>
    <w:p w14:paraId="3432189A" w14:textId="2758FFE0" w:rsidR="00CA2EDD" w:rsidRDefault="00636AFF" w:rsidP="00741B6C">
      <w:pPr>
        <w:suppressAutoHyphens/>
        <w:textAlignment w:val="baseline"/>
        <w:rPr>
          <w:lang w:eastAsia="zh-CN"/>
        </w:rPr>
      </w:pPr>
      <w:r>
        <w:rPr>
          <w:lang w:eastAsia="zh-CN"/>
        </w:rPr>
        <w:t xml:space="preserve">Since only DL Tx beam prediction was approved for WI, </w:t>
      </w:r>
      <w:r w:rsidR="009D3894">
        <w:rPr>
          <w:lang w:eastAsia="zh-CN"/>
        </w:rPr>
        <w:t xml:space="preserve">for the beam in Set A not in Set B, how to indicate it to UE is a problem. Since UE doesn’t measurement this beam and doesn’t know which Rx beam will be used. In this case, </w:t>
      </w:r>
      <w:r w:rsidR="00CA2EDD">
        <w:rPr>
          <w:lang w:eastAsia="zh-CN"/>
        </w:rPr>
        <w:t>it is straightforward to configure the measurement on this beam based on repetition</w:t>
      </w:r>
      <w:r w:rsidR="00764F66">
        <w:rPr>
          <w:lang w:eastAsia="zh-CN"/>
        </w:rPr>
        <w:t xml:space="preserve"> of</w:t>
      </w:r>
      <w:r w:rsidR="00CA2EDD">
        <w:rPr>
          <w:lang w:eastAsia="zh-CN"/>
        </w:rPr>
        <w:t xml:space="preserve"> CSI-RS resource and without beam report. It means </w:t>
      </w:r>
      <w:proofErr w:type="spellStart"/>
      <w:r w:rsidR="00CA2EDD">
        <w:rPr>
          <w:lang w:eastAsia="zh-CN"/>
        </w:rPr>
        <w:t>gNB</w:t>
      </w:r>
      <w:proofErr w:type="spellEnd"/>
      <w:r w:rsidR="00CA2EDD">
        <w:rPr>
          <w:lang w:eastAsia="zh-CN"/>
        </w:rPr>
        <w:t xml:space="preserve"> to transmit the CSI-RS with same Tx beam and UE will sweep all Rx beams to find the best Rx beam. Follow</w:t>
      </w:r>
      <w:r w:rsidR="009075C3">
        <w:rPr>
          <w:lang w:eastAsia="zh-CN"/>
        </w:rPr>
        <w:t>ing</w:t>
      </w:r>
      <w:r w:rsidR="00CA2EDD">
        <w:rPr>
          <w:lang w:eastAsia="zh-CN"/>
        </w:rPr>
        <w:t xml:space="preserve"> this procedure, legacy mechanism is efficient. No spec impact will be needed.</w:t>
      </w:r>
    </w:p>
    <w:p w14:paraId="5F23FB26" w14:textId="6C2319F3" w:rsidR="00CA2EDD" w:rsidRDefault="00CA2EDD" w:rsidP="00CA2EDD">
      <w:pPr>
        <w:suppressAutoHyphens/>
        <w:textAlignment w:val="baseline"/>
        <w:rPr>
          <w:b/>
          <w:i/>
          <w:lang w:eastAsia="zh-CN"/>
        </w:rPr>
      </w:pPr>
      <w:r>
        <w:rPr>
          <w:b/>
          <w:i/>
          <w:lang w:eastAsia="zh-CN"/>
        </w:rPr>
        <w:t xml:space="preserve">Observation 4-2: </w:t>
      </w:r>
      <w:r w:rsidRPr="00CA2EDD">
        <w:rPr>
          <w:b/>
          <w:i/>
          <w:lang w:eastAsia="zh-CN"/>
        </w:rPr>
        <w:t>For the beam in Set A not in Set B, legacy procedure for Rx beam sweeping can be used to find the best Rx beam first</w:t>
      </w:r>
      <w:r>
        <w:rPr>
          <w:b/>
          <w:i/>
          <w:lang w:eastAsia="zh-CN"/>
        </w:rPr>
        <w:t xml:space="preserve"> and no </w:t>
      </w:r>
      <w:r w:rsidR="00454A7D">
        <w:rPr>
          <w:b/>
          <w:i/>
          <w:lang w:eastAsia="zh-CN"/>
        </w:rPr>
        <w:t xml:space="preserve">new </w:t>
      </w:r>
      <w:r>
        <w:rPr>
          <w:b/>
          <w:i/>
          <w:lang w:eastAsia="zh-CN"/>
        </w:rPr>
        <w:t xml:space="preserve">spec impact.  </w:t>
      </w:r>
    </w:p>
    <w:p w14:paraId="57D87DF1" w14:textId="3B640E38" w:rsidR="00760969" w:rsidRDefault="00760969" w:rsidP="00760969">
      <w:pPr>
        <w:pStyle w:val="20"/>
        <w:rPr>
          <w:lang w:eastAsia="zh-CN"/>
        </w:rPr>
      </w:pPr>
      <w:r>
        <w:rPr>
          <w:lang w:eastAsia="zh-CN"/>
        </w:rPr>
        <w:t xml:space="preserve">Temporal beam prediction </w:t>
      </w:r>
    </w:p>
    <w:p w14:paraId="47850544" w14:textId="154BFE86" w:rsidR="00636E53" w:rsidRDefault="0049381F" w:rsidP="00E0130E">
      <w:pPr>
        <w:rPr>
          <w:lang w:eastAsia="zh-CN"/>
        </w:rPr>
      </w:pPr>
      <w:r>
        <w:rPr>
          <w:lang w:eastAsia="zh-CN"/>
        </w:rPr>
        <w:t>As for mode</w:t>
      </w:r>
      <w:r w:rsidR="00D17389">
        <w:rPr>
          <w:lang w:eastAsia="zh-CN"/>
        </w:rPr>
        <w:t>l</w:t>
      </w:r>
      <w:r>
        <w:rPr>
          <w:lang w:eastAsia="zh-CN"/>
        </w:rPr>
        <w:t xml:space="preserve"> inference for BM case 2, the predicted beam information of more than one time instance can be obtained based on the model output. For UE-side model, it means that it is necessary to support the beam information of more than on</w:t>
      </w:r>
      <w:r w:rsidR="00F80A02">
        <w:rPr>
          <w:lang w:eastAsia="zh-CN"/>
        </w:rPr>
        <w:t>e</w:t>
      </w:r>
      <w:r>
        <w:rPr>
          <w:lang w:eastAsia="zh-CN"/>
        </w:rPr>
        <w:t xml:space="preserve"> time instance in one beam report. </w:t>
      </w:r>
      <w:r w:rsidR="00713A4F">
        <w:rPr>
          <w:lang w:eastAsia="zh-CN"/>
        </w:rPr>
        <w:t xml:space="preserve">Before the model activation, </w:t>
      </w:r>
      <w:r w:rsidR="00713A4F">
        <w:rPr>
          <w:rFonts w:hint="eastAsia"/>
          <w:lang w:eastAsia="zh-CN"/>
        </w:rPr>
        <w:t>NW</w:t>
      </w:r>
      <w:r w:rsidR="00713A4F">
        <w:rPr>
          <w:lang w:eastAsia="zh-CN"/>
        </w:rPr>
        <w:t xml:space="preserve"> should know the pattern of RS for beam measurement of history time instance and will not transmit the RS for predicted time instance. </w:t>
      </w:r>
      <w:proofErr w:type="gramStart"/>
      <w:r w:rsidR="00713A4F">
        <w:rPr>
          <w:lang w:eastAsia="zh-CN"/>
        </w:rPr>
        <w:t>Thus</w:t>
      </w:r>
      <w:proofErr w:type="gramEnd"/>
      <w:r w:rsidR="00713A4F">
        <w:rPr>
          <w:lang w:eastAsia="zh-CN"/>
        </w:rPr>
        <w:t xml:space="preserve"> the timestamp of the beam information for each predicted time instance should be aligned before model activation, and it is </w:t>
      </w:r>
      <w:r w:rsidR="00F55B5D">
        <w:rPr>
          <w:lang w:eastAsia="zh-CN"/>
        </w:rPr>
        <w:t>unnecessary</w:t>
      </w:r>
      <w:r w:rsidR="00713A4F">
        <w:rPr>
          <w:lang w:eastAsia="zh-CN"/>
        </w:rPr>
        <w:t xml:space="preserve"> to report it together with the predicted beam information in the beam report.</w:t>
      </w:r>
    </w:p>
    <w:p w14:paraId="5D121EF3" w14:textId="5FA066CC" w:rsidR="00713A4F" w:rsidRDefault="00713A4F" w:rsidP="00713A4F">
      <w:pPr>
        <w:suppressAutoHyphens/>
        <w:textAlignment w:val="baseline"/>
        <w:rPr>
          <w:b/>
          <w:i/>
          <w:lang w:eastAsia="zh-CN"/>
        </w:rPr>
      </w:pPr>
      <w:r>
        <w:rPr>
          <w:b/>
          <w:i/>
          <w:lang w:eastAsia="zh-CN"/>
        </w:rPr>
        <w:t xml:space="preserve">Observation 4-3: </w:t>
      </w:r>
      <w:r w:rsidRPr="00CA2EDD">
        <w:rPr>
          <w:b/>
          <w:i/>
          <w:lang w:eastAsia="zh-CN"/>
        </w:rPr>
        <w:t xml:space="preserve">For </w:t>
      </w:r>
      <w:r>
        <w:rPr>
          <w:b/>
          <w:i/>
          <w:lang w:eastAsia="zh-CN"/>
        </w:rPr>
        <w:t xml:space="preserve">UE side model, </w:t>
      </w:r>
      <w:r w:rsidR="00F55B5D">
        <w:rPr>
          <w:b/>
          <w:i/>
          <w:lang w:eastAsia="zh-CN"/>
        </w:rPr>
        <w:t xml:space="preserve">the time pattern of history measurement time instance and the predicted future time instance should be aligned between NW side and UE side before model </w:t>
      </w:r>
      <w:r w:rsidR="00F42A3F">
        <w:rPr>
          <w:b/>
          <w:i/>
          <w:lang w:eastAsia="zh-CN"/>
        </w:rPr>
        <w:t>inference</w:t>
      </w:r>
      <w:r w:rsidR="00F55B5D">
        <w:rPr>
          <w:b/>
          <w:i/>
          <w:lang w:eastAsia="zh-CN"/>
        </w:rPr>
        <w:t xml:space="preserve">. </w:t>
      </w:r>
      <w:proofErr w:type="gramStart"/>
      <w:r w:rsidR="00F55B5D">
        <w:rPr>
          <w:b/>
          <w:i/>
          <w:lang w:eastAsia="zh-CN"/>
        </w:rPr>
        <w:t>So</w:t>
      </w:r>
      <w:proofErr w:type="gramEnd"/>
      <w:r w:rsidR="00F55B5D">
        <w:rPr>
          <w:b/>
          <w:i/>
          <w:lang w:eastAsia="zh-CN"/>
        </w:rPr>
        <w:t xml:space="preserve"> it is unnecessary to indicate the timestamp of beam information for each predicted time instance in the beam report.</w:t>
      </w:r>
      <w:r>
        <w:rPr>
          <w:b/>
          <w:i/>
          <w:lang w:eastAsia="zh-CN"/>
        </w:rPr>
        <w:t xml:space="preserve">  </w:t>
      </w:r>
    </w:p>
    <w:p w14:paraId="13474CD0" w14:textId="6E79D284" w:rsidR="00C47939" w:rsidRDefault="00684860" w:rsidP="00C47939">
      <w:pPr>
        <w:rPr>
          <w:lang w:eastAsia="zh-CN"/>
        </w:rPr>
      </w:pPr>
      <w:r>
        <w:rPr>
          <w:lang w:eastAsia="zh-CN"/>
        </w:rPr>
        <w:t xml:space="preserve">But for </w:t>
      </w:r>
      <w:r w:rsidR="00C47939">
        <w:rPr>
          <w:lang w:eastAsia="zh-CN"/>
        </w:rPr>
        <w:t>beam information report for BM case 2, how to report the predicted beam information should be discussed. The first issue is to report the predicted beam information standalone or report the predicted beam information together with the measurement beam information of the last measurement time instance. It depends on the latency of the AI/ML model inference.</w:t>
      </w:r>
      <w:r w:rsidR="00B336C9">
        <w:rPr>
          <w:lang w:eastAsia="zh-CN"/>
        </w:rPr>
        <w:t xml:space="preserve"> If the latency of model inference can be less than 1ms, it can be reported together with the measurement results of the last measurement time instance.</w:t>
      </w:r>
    </w:p>
    <w:p w14:paraId="32E659C4" w14:textId="0AFFE6AC" w:rsidR="00324D78" w:rsidRDefault="00324D78" w:rsidP="00324D78">
      <w:pPr>
        <w:rPr>
          <w:b/>
          <w:i/>
          <w:lang w:eastAsia="zh-CN"/>
        </w:rPr>
      </w:pPr>
      <w:r w:rsidRPr="0083444A">
        <w:rPr>
          <w:b/>
          <w:i/>
          <w:lang w:eastAsia="zh-CN"/>
        </w:rPr>
        <w:t>Proposal</w:t>
      </w:r>
      <w:r>
        <w:rPr>
          <w:b/>
          <w:i/>
          <w:lang w:eastAsia="zh-CN"/>
        </w:rPr>
        <w:t xml:space="preserve"> 4-3: </w:t>
      </w:r>
      <w:r w:rsidR="000A2528">
        <w:rPr>
          <w:b/>
          <w:i/>
          <w:lang w:eastAsia="zh-CN"/>
        </w:rPr>
        <w:t>R</w:t>
      </w:r>
      <w:r>
        <w:rPr>
          <w:b/>
          <w:i/>
          <w:lang w:eastAsia="zh-CN"/>
        </w:rPr>
        <w:t>eport the predicted beam information with the measured beam information of the last measurement time instance together</w:t>
      </w:r>
      <w:r w:rsidR="00F80A02">
        <w:rPr>
          <w:b/>
          <w:i/>
          <w:lang w:eastAsia="zh-CN"/>
        </w:rPr>
        <w:t xml:space="preserve"> or standalone</w:t>
      </w:r>
      <w:r>
        <w:rPr>
          <w:b/>
          <w:i/>
          <w:lang w:eastAsia="zh-CN"/>
        </w:rPr>
        <w:t>.</w:t>
      </w:r>
    </w:p>
    <w:p w14:paraId="3107649C" w14:textId="30263432" w:rsidR="00C47939" w:rsidRDefault="00324D78" w:rsidP="00C47939">
      <w:pPr>
        <w:rPr>
          <w:lang w:eastAsia="zh-CN"/>
        </w:rPr>
      </w:pPr>
      <w:r>
        <w:rPr>
          <w:lang w:eastAsia="zh-CN"/>
        </w:rPr>
        <w:lastRenderedPageBreak/>
        <w:t xml:space="preserve">In addition, if predicted beam information </w:t>
      </w:r>
      <w:r w:rsidR="009A7FAB">
        <w:rPr>
          <w:lang w:eastAsia="zh-CN"/>
        </w:rPr>
        <w:t xml:space="preserve">of more than one time instance </w:t>
      </w:r>
      <w:r>
        <w:rPr>
          <w:lang w:eastAsia="zh-CN"/>
        </w:rPr>
        <w:t>can be obtained by one model at the same time, whether to report it together or separately. If report</w:t>
      </w:r>
      <w:r w:rsidR="009A7FAB">
        <w:rPr>
          <w:lang w:eastAsia="zh-CN"/>
        </w:rPr>
        <w:t>ing</w:t>
      </w:r>
      <w:r>
        <w:rPr>
          <w:lang w:eastAsia="zh-CN"/>
        </w:rPr>
        <w:t xml:space="preserve"> them together, how to report the L1-RSRP. It means</w:t>
      </w:r>
      <w:r w:rsidR="00C47939">
        <w:rPr>
          <w:lang w:eastAsia="zh-CN"/>
        </w:rPr>
        <w:t xml:space="preserve"> for L1-RSRP report of more than one time instance, it is also need</w:t>
      </w:r>
      <w:r w:rsidR="00895EE3">
        <w:rPr>
          <w:lang w:eastAsia="zh-CN"/>
        </w:rPr>
        <w:t>ed</w:t>
      </w:r>
      <w:r w:rsidR="00C47939">
        <w:rPr>
          <w:lang w:eastAsia="zh-CN"/>
        </w:rPr>
        <w:t xml:space="preserve"> to discuss whether to report one absolute value for each time instance or only report one absolute value for all time instances. </w:t>
      </w:r>
    </w:p>
    <w:p w14:paraId="03AB884C" w14:textId="608704E8" w:rsidR="00C47939" w:rsidRDefault="00C47939" w:rsidP="00C47939">
      <w:pPr>
        <w:rPr>
          <w:b/>
          <w:i/>
          <w:lang w:eastAsia="zh-CN"/>
        </w:rPr>
      </w:pPr>
      <w:r w:rsidRPr="0083444A">
        <w:rPr>
          <w:b/>
          <w:i/>
          <w:lang w:eastAsia="zh-CN"/>
        </w:rPr>
        <w:t>Proposal</w:t>
      </w:r>
      <w:r>
        <w:rPr>
          <w:b/>
          <w:i/>
          <w:lang w:eastAsia="zh-CN"/>
        </w:rPr>
        <w:t xml:space="preserve"> </w:t>
      </w:r>
      <w:r w:rsidR="00324D78">
        <w:rPr>
          <w:b/>
          <w:i/>
          <w:lang w:eastAsia="zh-CN"/>
        </w:rPr>
        <w:t>4-4</w:t>
      </w:r>
      <w:r>
        <w:rPr>
          <w:b/>
          <w:i/>
          <w:lang w:eastAsia="zh-CN"/>
        </w:rPr>
        <w:t>: Consider one absolute L1-RSRP for each time instance or one absolute L1-RSRP for all time instance</w:t>
      </w:r>
      <w:r w:rsidR="005E7915">
        <w:rPr>
          <w:b/>
          <w:i/>
          <w:lang w:eastAsia="zh-CN"/>
        </w:rPr>
        <w:t>s</w:t>
      </w:r>
      <w:r>
        <w:rPr>
          <w:b/>
          <w:i/>
          <w:lang w:eastAsia="zh-CN"/>
        </w:rPr>
        <w:t xml:space="preserve"> in one beam report </w:t>
      </w:r>
      <w:r w:rsidR="006276A6">
        <w:rPr>
          <w:rFonts w:hint="eastAsia"/>
          <w:b/>
          <w:i/>
          <w:lang w:eastAsia="zh-CN"/>
        </w:rPr>
        <w:t>which</w:t>
      </w:r>
      <w:r w:rsidR="006276A6">
        <w:rPr>
          <w:b/>
          <w:i/>
          <w:lang w:eastAsia="zh-CN"/>
        </w:rPr>
        <w:t xml:space="preserve"> </w:t>
      </w:r>
      <w:r>
        <w:rPr>
          <w:b/>
          <w:i/>
          <w:lang w:eastAsia="zh-CN"/>
        </w:rPr>
        <w:t>including beam reports of more than one time instance for BM-case 2.</w:t>
      </w:r>
    </w:p>
    <w:p w14:paraId="78CD74D0" w14:textId="2D14858E" w:rsidR="002722E9" w:rsidRDefault="00CE6B8C" w:rsidP="00105F10">
      <w:pPr>
        <w:rPr>
          <w:lang w:eastAsia="zh-CN"/>
        </w:rPr>
      </w:pPr>
      <w:r>
        <w:rPr>
          <w:lang w:eastAsia="zh-CN"/>
        </w:rPr>
        <w:t>While for NW-side model inference, if predicted beam information of more than one time instance can be obtained, whether to indicate the TCI state of more than one time instance in one MAC CE or DCI?</w:t>
      </w:r>
      <w:r w:rsidR="00E04E6C">
        <w:rPr>
          <w:lang w:eastAsia="zh-CN"/>
        </w:rPr>
        <w:t xml:space="preserve"> Since UE may not know the number of time instance for predicted beam information before model inference, NW-side need to indicate the application time of predicted beam information of each time instance. The first simple way is to reuse the legacy TCI state indication, which means each MAC CE or DCI indicate the TCI state of only one time instance. The other way is to enhance the TCI state indication mechanism</w:t>
      </w:r>
      <w:r w:rsidR="00C654F6">
        <w:rPr>
          <w:lang w:eastAsia="zh-CN"/>
        </w:rPr>
        <w:t xml:space="preserve"> to indicate TCI state of more than on time instance. But the </w:t>
      </w:r>
      <w:r w:rsidR="00B02195">
        <w:rPr>
          <w:lang w:eastAsia="zh-CN"/>
        </w:rPr>
        <w:t>application time gap between every two adjac</w:t>
      </w:r>
      <w:r w:rsidR="00B417CA">
        <w:rPr>
          <w:lang w:eastAsia="zh-CN"/>
        </w:rPr>
        <w:t>en</w:t>
      </w:r>
      <w:r w:rsidR="00B02195">
        <w:rPr>
          <w:lang w:eastAsia="zh-CN"/>
        </w:rPr>
        <w:t>t TCI state</w:t>
      </w:r>
      <w:r w:rsidR="00C654F6">
        <w:rPr>
          <w:lang w:eastAsia="zh-CN"/>
        </w:rPr>
        <w:t>s should be configured semi-statically</w:t>
      </w:r>
      <w:r w:rsidR="00B02195">
        <w:rPr>
          <w:lang w:eastAsia="zh-CN"/>
        </w:rPr>
        <w:t>.</w:t>
      </w:r>
    </w:p>
    <w:p w14:paraId="6708CEC9" w14:textId="40F528F0" w:rsidR="00676923" w:rsidRDefault="00676923" w:rsidP="00676923">
      <w:pPr>
        <w:rPr>
          <w:b/>
          <w:i/>
          <w:lang w:eastAsia="zh-CN"/>
        </w:rPr>
      </w:pPr>
      <w:r w:rsidRPr="0083444A">
        <w:rPr>
          <w:b/>
          <w:i/>
          <w:lang w:eastAsia="zh-CN"/>
        </w:rPr>
        <w:t>Proposal</w:t>
      </w:r>
      <w:r>
        <w:rPr>
          <w:b/>
          <w:i/>
          <w:lang w:eastAsia="zh-CN"/>
        </w:rPr>
        <w:t xml:space="preserve"> 4-5: </w:t>
      </w:r>
      <w:r w:rsidR="00B408D9">
        <w:rPr>
          <w:b/>
          <w:i/>
          <w:lang w:eastAsia="zh-CN"/>
        </w:rPr>
        <w:t>S</w:t>
      </w:r>
      <w:r>
        <w:rPr>
          <w:b/>
          <w:i/>
          <w:lang w:eastAsia="zh-CN"/>
        </w:rPr>
        <w:t xml:space="preserve">upport following two TCI state indication mechanism for TCI state indication of more than one </w:t>
      </w:r>
      <w:r w:rsidR="007D03F7">
        <w:rPr>
          <w:b/>
          <w:i/>
          <w:lang w:eastAsia="zh-CN"/>
        </w:rPr>
        <w:t xml:space="preserve">predicted </w:t>
      </w:r>
      <w:r>
        <w:rPr>
          <w:b/>
          <w:i/>
          <w:lang w:eastAsia="zh-CN"/>
        </w:rPr>
        <w:t>time instance.</w:t>
      </w:r>
    </w:p>
    <w:p w14:paraId="4CC757CE" w14:textId="3C6273A0" w:rsidR="00676923" w:rsidRPr="00676923" w:rsidRDefault="00676923" w:rsidP="00676923">
      <w:pPr>
        <w:pStyle w:val="af2"/>
        <w:numPr>
          <w:ilvl w:val="0"/>
          <w:numId w:val="33"/>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r w:rsidR="002A755E">
        <w:rPr>
          <w:b/>
          <w:i/>
          <w:lang w:eastAsia="zh-CN"/>
        </w:rPr>
        <w:t>.</w:t>
      </w:r>
    </w:p>
    <w:p w14:paraId="3DB55F29" w14:textId="075464DE" w:rsidR="00676923" w:rsidRPr="00676923" w:rsidRDefault="00676923" w:rsidP="00676923">
      <w:pPr>
        <w:pStyle w:val="af2"/>
        <w:numPr>
          <w:ilvl w:val="0"/>
          <w:numId w:val="33"/>
        </w:numPr>
        <w:ind w:firstLineChars="0"/>
        <w:rPr>
          <w:b/>
          <w:i/>
          <w:lang w:eastAsia="zh-CN"/>
        </w:rPr>
      </w:pPr>
      <w:r w:rsidRPr="00676923">
        <w:rPr>
          <w:b/>
          <w:i/>
          <w:lang w:eastAsia="zh-CN"/>
        </w:rPr>
        <w:t xml:space="preserve">Option 2: enhance TCI state indication to indicate TCI state of more than one time instance and </w:t>
      </w:r>
      <w:r w:rsidR="00C654F6" w:rsidRPr="00676923">
        <w:rPr>
          <w:b/>
          <w:i/>
          <w:lang w:eastAsia="zh-CN"/>
        </w:rPr>
        <w:t xml:space="preserve">the application time </w:t>
      </w:r>
      <w:r w:rsidR="00C654F6">
        <w:rPr>
          <w:b/>
          <w:i/>
          <w:lang w:eastAsia="zh-CN"/>
        </w:rPr>
        <w:t>gap between two adjacent</w:t>
      </w:r>
      <w:r w:rsidR="00C654F6" w:rsidRPr="00676923">
        <w:rPr>
          <w:b/>
          <w:i/>
          <w:lang w:eastAsia="zh-CN"/>
        </w:rPr>
        <w:t xml:space="preserve"> TCI state</w:t>
      </w:r>
      <w:r w:rsidR="00C654F6">
        <w:rPr>
          <w:b/>
          <w:i/>
          <w:lang w:eastAsia="zh-CN"/>
        </w:rPr>
        <w:t>s can be configured semi-statically</w:t>
      </w:r>
      <w:r w:rsidRPr="00676923">
        <w:rPr>
          <w:b/>
          <w:i/>
          <w:lang w:eastAsia="zh-CN"/>
        </w:rPr>
        <w:t>.</w:t>
      </w:r>
    </w:p>
    <w:p w14:paraId="1D1CC45C" w14:textId="6355C2C0" w:rsidR="00AD3327" w:rsidRDefault="007214CD" w:rsidP="00B87F34">
      <w:pPr>
        <w:pStyle w:val="1"/>
        <w:rPr>
          <w:lang w:eastAsia="zh-CN"/>
        </w:rPr>
      </w:pPr>
      <w:r>
        <w:rPr>
          <w:lang w:eastAsia="zh-CN"/>
        </w:rPr>
        <w:lastRenderedPageBreak/>
        <w:t xml:space="preserve">Signaling/mechanism for </w:t>
      </w:r>
      <w:r w:rsidR="00AD3327">
        <w:rPr>
          <w:lang w:eastAsia="zh-CN"/>
        </w:rPr>
        <w:t>AI</w:t>
      </w:r>
      <w:r>
        <w:rPr>
          <w:lang w:eastAsia="zh-CN"/>
        </w:rPr>
        <w:t>/M</w:t>
      </w:r>
      <w:r w:rsidRPr="00AA07E7">
        <w:rPr>
          <w:lang w:eastAsia="zh-CN"/>
        </w:rPr>
        <w:t>L</w:t>
      </w:r>
      <w:r w:rsidR="00AD3327" w:rsidRPr="00AA07E7">
        <w:rPr>
          <w:lang w:eastAsia="zh-CN"/>
        </w:rPr>
        <w:t xml:space="preserve"> model performance monitoring</w:t>
      </w:r>
    </w:p>
    <w:p w14:paraId="0546A62C" w14:textId="36585402" w:rsidR="00C12EF8" w:rsidRDefault="00D3707B" w:rsidP="00D3707B">
      <w:pPr>
        <w:rPr>
          <w:lang w:eastAsia="zh-CN"/>
        </w:rPr>
      </w:pPr>
      <w:r w:rsidRPr="00073311">
        <w:rPr>
          <w:i/>
          <w:noProof/>
          <w:sz w:val="20"/>
          <w:szCs w:val="20"/>
          <w:lang w:eastAsia="zh-CN"/>
        </w:rPr>
        <mc:AlternateContent>
          <mc:Choice Requires="wps">
            <w:drawing>
              <wp:anchor distT="45720" distB="45720" distL="114300" distR="114300" simplePos="0" relativeHeight="251673600" behindDoc="0" locked="0" layoutInCell="1" allowOverlap="1" wp14:anchorId="5EBAB550" wp14:editId="46418C2F">
                <wp:simplePos x="0" y="0"/>
                <wp:positionH relativeFrom="column">
                  <wp:posOffset>0</wp:posOffset>
                </wp:positionH>
                <wp:positionV relativeFrom="paragraph">
                  <wp:posOffset>580390</wp:posOffset>
                </wp:positionV>
                <wp:extent cx="5910580" cy="8048625"/>
                <wp:effectExtent l="0" t="0" r="13970" b="28575"/>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0580" cy="8048625"/>
                        </a:xfrm>
                        <a:prstGeom prst="rect">
                          <a:avLst/>
                        </a:prstGeom>
                        <a:solidFill>
                          <a:srgbClr val="FFFFFF"/>
                        </a:solidFill>
                        <a:ln w="9525">
                          <a:solidFill>
                            <a:srgbClr val="000000"/>
                          </a:solidFill>
                          <a:miter lim="800000"/>
                          <a:headEnd/>
                          <a:tailEnd/>
                        </a:ln>
                      </wps:spPr>
                      <wps:txbx id="7">
                        <w:txbxContent>
                          <w:p w14:paraId="59040AAE"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the performance monitoring of BM-Case1 and BM-Case2:</w:t>
                            </w:r>
                          </w:p>
                          <w:p w14:paraId="0B1A9280"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Performance metric(s) with the</w:t>
                            </w:r>
                            <w:r w:rsidRPr="006B0655">
                              <w:rPr>
                                <w:rFonts w:eastAsia="MS Mincho"/>
                                <w:bCs/>
                                <w:sz w:val="20"/>
                                <w:szCs w:val="20"/>
                                <w:lang w:val="en-GB" w:eastAsia="zh-CN"/>
                              </w:rPr>
                              <w:t xml:space="preserve"> following alternatives:</w:t>
                            </w:r>
                          </w:p>
                          <w:p w14:paraId="1572F173"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Alt.1: Beam prediction accuracy related KPIs, e.g., Top-K/1 beam prediction accuracy</w:t>
                            </w:r>
                          </w:p>
                          <w:p w14:paraId="75A57E0C"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Alt.2: Link quality related KPIs, e.g., throughput, L1-RSRP, L1-SINR, hypothetical BLER</w:t>
                            </w:r>
                          </w:p>
                          <w:p w14:paraId="68E1982E"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Alt.3: Performance metric based on input/output data distribution of AI/ML </w:t>
                            </w:r>
                          </w:p>
                          <w:p w14:paraId="31980670"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Alt.4: The L1-RSRP difference evaluated by comparing measured RSRP and predicted RSRP </w:t>
                            </w:r>
                          </w:p>
                          <w:p w14:paraId="303BB57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7DADEB66" w14:textId="77777777" w:rsidR="006B0655" w:rsidRPr="006B0655" w:rsidRDefault="006B0655" w:rsidP="006B0655">
                            <w:pPr>
                              <w:numPr>
                                <w:ilvl w:val="0"/>
                                <w:numId w:val="2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142C9F58"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p w14:paraId="0EE9AD0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Signalling/configuration/measurement/report for model monitoring, e.g., signalling aspects related to assistance information (if supported), Reference signals</w:t>
                            </w:r>
                          </w:p>
                          <w:p w14:paraId="35A029B5"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BM-Case1 and BM-Case2 with a UE-side AI/ML model:</w:t>
                            </w:r>
                          </w:p>
                          <w:p w14:paraId="5C6CCCC2"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1 performance monitoring</w:t>
                            </w:r>
                            <w:r w:rsidRPr="006B0655">
                              <w:rPr>
                                <w:rFonts w:eastAsia="MS Mincho"/>
                                <w:bCs/>
                                <w:sz w:val="20"/>
                                <w:szCs w:val="20"/>
                                <w:lang w:val="en-GB" w:eastAsia="zh-CN"/>
                              </w:rPr>
                              <w:t xml:space="preserve">: </w:t>
                            </w:r>
                          </w:p>
                          <w:p w14:paraId="54F81DAB"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Configuration/Signalling from </w:t>
                            </w:r>
                            <w:proofErr w:type="spellStart"/>
                            <w:r w:rsidRPr="006B0655">
                              <w:rPr>
                                <w:rFonts w:eastAsia="MS Mincho"/>
                                <w:sz w:val="20"/>
                                <w:szCs w:val="20"/>
                                <w:lang w:val="en-GB"/>
                              </w:rPr>
                              <w:t>gNB</w:t>
                            </w:r>
                            <w:proofErr w:type="spellEnd"/>
                            <w:r w:rsidRPr="006B0655">
                              <w:rPr>
                                <w:rFonts w:eastAsia="MS Mincho"/>
                                <w:sz w:val="20"/>
                                <w:szCs w:val="20"/>
                                <w:lang w:val="en-GB"/>
                              </w:rPr>
                              <w:t xml:space="preserve"> to UE for measurement and/or reporting</w:t>
                            </w:r>
                          </w:p>
                          <w:p w14:paraId="4D97183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may have different operations </w:t>
                            </w:r>
                          </w:p>
                          <w:p w14:paraId="3889C450"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1 (NW-side performance monitoring): UE sends reporting to NW (e.g., for the calculation of performance metric at NW) </w:t>
                            </w:r>
                          </w:p>
                          <w:p w14:paraId="183CF6F9"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2 (UE-assisted performance monitoring): UE calculates performance metric(s), either reports it to NW or reports an event to NW based on the performance metric(s) </w:t>
                            </w:r>
                          </w:p>
                          <w:p w14:paraId="75DB73F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Indication from NW for UE to do LCM operations </w:t>
                            </w:r>
                          </w:p>
                          <w:p w14:paraId="7EFDA053"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At least the performance and reporting overhead of model monitoring mechanism should be considered</w:t>
                            </w:r>
                          </w:p>
                          <w:p w14:paraId="62FC9440"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2 performance monitoring</w:t>
                            </w:r>
                            <w:r w:rsidRPr="006B0655">
                              <w:rPr>
                                <w:rFonts w:eastAsia="MS Mincho"/>
                                <w:bCs/>
                                <w:sz w:val="20"/>
                                <w:szCs w:val="20"/>
                                <w:lang w:val="en-GB" w:eastAsia="zh-CN"/>
                              </w:rPr>
                              <w:t xml:space="preserve">: </w:t>
                            </w:r>
                          </w:p>
                          <w:p w14:paraId="0ED03E15" w14:textId="77777777" w:rsidR="006B0655" w:rsidRPr="006B0655" w:rsidRDefault="006B0655" w:rsidP="006B0655">
                            <w:pPr>
                              <w:numPr>
                                <w:ilvl w:val="0"/>
                                <w:numId w:val="25"/>
                              </w:numPr>
                              <w:autoSpaceDE/>
                              <w:autoSpaceDN/>
                              <w:adjustRightInd/>
                              <w:snapToGrid/>
                              <w:spacing w:after="180"/>
                              <w:ind w:left="851" w:hanging="284"/>
                              <w:jc w:val="left"/>
                              <w:rPr>
                                <w:rFonts w:eastAsia="Yu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 xml:space="preserve">Indication/request/report from UE to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for performance monitoring </w:t>
                            </w:r>
                          </w:p>
                          <w:p w14:paraId="65EA7582"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The indication</w:t>
                            </w:r>
                            <w:r w:rsidRPr="006B0655">
                              <w:rPr>
                                <w:rFonts w:eastAsia="MS Mincho"/>
                                <w:sz w:val="20"/>
                                <w:szCs w:val="20"/>
                                <w:lang w:val="en-GB" w:eastAsia="zh-CN"/>
                              </w:rPr>
                              <w:t>/request/report</w:t>
                            </w:r>
                            <w:r w:rsidRPr="006B0655">
                              <w:rPr>
                                <w:rFonts w:eastAsia="MS Mincho"/>
                                <w:sz w:val="20"/>
                                <w:szCs w:val="20"/>
                                <w:lang w:val="en-GB"/>
                              </w:rPr>
                              <w:t xml:space="preserve"> may be not needed in some case(s)</w:t>
                            </w:r>
                          </w:p>
                          <w:p w14:paraId="6EAAD9CF"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Configuration/Signalling from </w:t>
                            </w:r>
                            <w:proofErr w:type="spellStart"/>
                            <w:r w:rsidRPr="006B0655">
                              <w:rPr>
                                <w:rFonts w:eastAsia="MS Mincho"/>
                                <w:sz w:val="20"/>
                                <w:szCs w:val="20"/>
                                <w:lang w:val="en-GB"/>
                              </w:rPr>
                              <w:t>gNB</w:t>
                            </w:r>
                            <w:proofErr w:type="spellEnd"/>
                            <w:r w:rsidRPr="006B0655">
                              <w:rPr>
                                <w:rFonts w:eastAsia="MS Mincho"/>
                                <w:sz w:val="20"/>
                                <w:szCs w:val="20"/>
                                <w:lang w:val="en-GB"/>
                              </w:rPr>
                              <w:t xml:space="preserve"> to UE for performance monitoring measurement and/or reporting</w:t>
                            </w:r>
                          </w:p>
                          <w:p w14:paraId="2B72D562"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If it is for UE side model monitoring, UE makes decision(s) of model selection/activation/ deactivation/switching/fallback operation</w:t>
                            </w:r>
                          </w:p>
                          <w:p w14:paraId="6F70DBC1"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Mechanism that facilitates the UE to detect whether the functionality/model is suitable or no longer suitable</w:t>
                            </w:r>
                          </w:p>
                          <w:p w14:paraId="57AB5C12" w14:textId="77777777" w:rsidR="006B0655" w:rsidRPr="006B0655" w:rsidRDefault="006B0655" w:rsidP="006B0655">
                            <w:pPr>
                              <w:autoSpaceDE/>
                              <w:autoSpaceDN/>
                              <w:adjustRightInd/>
                              <w:snapToGrid/>
                              <w:spacing w:after="180"/>
                              <w:jc w:val="left"/>
                              <w:rPr>
                                <w:rFonts w:eastAsia="MS Mincho"/>
                                <w:bCs/>
                                <w:iCs/>
                                <w:sz w:val="20"/>
                                <w:szCs w:val="20"/>
                                <w:lang w:val="en-GB" w:eastAsia="zh-CN"/>
                              </w:rPr>
                            </w:pPr>
                            <w:r w:rsidRPr="006B0655">
                              <w:rPr>
                                <w:rFonts w:eastAsia="MS Mincho"/>
                                <w:bCs/>
                                <w:iCs/>
                                <w:sz w:val="20"/>
                                <w:szCs w:val="20"/>
                                <w:lang w:val="en-GB" w:eastAsia="zh-CN"/>
                              </w:rPr>
                              <w:t>For BM-Case1 and BM-Case2 with a NW-side AI/ML model</w:t>
                            </w:r>
                          </w:p>
                          <w:p w14:paraId="63F7FA2D"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Beam measurement and report for model monitoring</w:t>
                            </w:r>
                            <w:r w:rsidRPr="006B0655">
                              <w:rPr>
                                <w:rFonts w:eastAsia="MS Mincho"/>
                                <w:sz w:val="20"/>
                                <w:szCs w:val="20"/>
                                <w:lang w:val="en-GB"/>
                              </w:rPr>
                              <w:t xml:space="preserve"> </w:t>
                            </w:r>
                          </w:p>
                          <w:p w14:paraId="3B456FCF"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reporting of beam measurement(s) based on a set of beams indicated by </w:t>
                            </w:r>
                            <w:proofErr w:type="spellStart"/>
                            <w:r w:rsidRPr="006B0655">
                              <w:rPr>
                                <w:rFonts w:eastAsia="MS Mincho"/>
                                <w:sz w:val="20"/>
                                <w:szCs w:val="20"/>
                                <w:lang w:val="en-GB"/>
                              </w:rPr>
                              <w:t>gNB</w:t>
                            </w:r>
                            <w:proofErr w:type="spellEnd"/>
                            <w:r w:rsidRPr="006B0655">
                              <w:rPr>
                                <w:rFonts w:eastAsia="MS Mincho"/>
                                <w:sz w:val="20"/>
                                <w:szCs w:val="20"/>
                                <w:lang w:val="en-GB"/>
                              </w:rPr>
                              <w:t>.</w:t>
                            </w:r>
                          </w:p>
                          <w:p w14:paraId="71DF1B68"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 e.g., RRC-based, L1-based.</w:t>
                            </w:r>
                          </w:p>
                          <w:p w14:paraId="172B625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This may or may not have specification impact.</w:t>
                            </w:r>
                          </w:p>
                          <w:p w14:paraId="76694DBE" w14:textId="77777777" w:rsidR="006B0655" w:rsidRPr="006B0655" w:rsidRDefault="006B0655" w:rsidP="006B0655">
                            <w:pPr>
                              <w:autoSpaceDE/>
                              <w:autoSpaceDN/>
                              <w:adjustRightInd/>
                              <w:snapToGrid/>
                              <w:spacing w:after="180"/>
                              <w:ind w:left="568" w:hanging="284"/>
                              <w:jc w:val="left"/>
                              <w:rPr>
                                <w:rFonts w:eastAsia="MS Mincho"/>
                                <w:sz w:val="20"/>
                                <w:szCs w:val="20"/>
                                <w:lang w:val="en-GB" w:eastAsia="zh-CN"/>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NW monitors the performance metric(s) and makes decision(s) of model selection/activation/ deactivation/switching/ fallback operation</w:t>
                            </w:r>
                          </w:p>
                          <w:p w14:paraId="40D8688F"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Performance and UE complexity, power consumption should be considered.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AB550" id="_x0000_s1032" type="#_x0000_t202" style="position:absolute;left:0;text-align:left;margin-left:0;margin-top:45.7pt;width:465.4pt;height:633.7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">
                <v:textbox style="mso-next-textbox:#文本框 16">
                  <w:txbxContent>
                    <w:p w14:paraId="59040AAE"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the performance monitoring of BM-Case1 and BM-Case2:</w:t>
                      </w:r>
                    </w:p>
                    <w:p w14:paraId="0B1A9280"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Performance metric(s) with the</w:t>
                      </w:r>
                      <w:r w:rsidRPr="006B0655">
                        <w:rPr>
                          <w:rFonts w:eastAsia="MS Mincho"/>
                          <w:bCs/>
                          <w:sz w:val="20"/>
                          <w:szCs w:val="20"/>
                          <w:lang w:val="en-GB" w:eastAsia="zh-CN"/>
                        </w:rPr>
                        <w:t xml:space="preserve"> following alternatives:</w:t>
                      </w:r>
                    </w:p>
                    <w:p w14:paraId="1572F173"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Alt.1: Beam prediction accuracy related KPIs, e.g., Top-K/1 beam prediction accuracy</w:t>
                      </w:r>
                    </w:p>
                    <w:p w14:paraId="75A57E0C"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Alt.2: Link quality related KPIs, e.g., throughput, L1-RSRP, L1-SINR, hypothetical BLER</w:t>
                      </w:r>
                    </w:p>
                    <w:p w14:paraId="68E1982E"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Alt.3: Performance metric based on input/output data distribution of AI/ML </w:t>
                      </w:r>
                    </w:p>
                    <w:p w14:paraId="31980670"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Alt.4: The L1-RSRP difference evaluated by comparing measured RSRP and predicted RSRP </w:t>
                      </w:r>
                    </w:p>
                    <w:p w14:paraId="303BB57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Benchmark/reference for the performance comparison, including: </w:t>
                      </w:r>
                    </w:p>
                    <w:p w14:paraId="7DADEB66" w14:textId="77777777" w:rsidR="006B0655" w:rsidRPr="006B0655" w:rsidRDefault="006B0655" w:rsidP="006B0655">
                      <w:pPr>
                        <w:numPr>
                          <w:ilvl w:val="0"/>
                          <w:numId w:val="2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w:t>
                      </w:r>
                      <w:r w:rsidRPr="006B0655">
                        <w:rPr>
                          <w:rFonts w:eastAsia="MS Mincho"/>
                          <w:sz w:val="20"/>
                          <w:szCs w:val="20"/>
                          <w:lang w:val="en-GB" w:eastAsia="zh-CN"/>
                        </w:rPr>
                        <w:tab/>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142C9F58"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Alt.4: Measurements of the predicted best beam(s) corresponding to model output (e.g., Comparison between actual L1-RSRP and predicted RSRP of predicted Top-1/K Beams)</w:t>
                      </w:r>
                    </w:p>
                    <w:p w14:paraId="0EE9AD0B"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Signalling/configuration/measurement/report for model monitoring, e.g., signalling aspects related to assistance information (if supported), Reference signals</w:t>
                      </w:r>
                    </w:p>
                    <w:p w14:paraId="35A029B5" w14:textId="77777777" w:rsidR="006B0655" w:rsidRPr="006B0655" w:rsidRDefault="006B0655" w:rsidP="006B0655">
                      <w:pPr>
                        <w:autoSpaceDE/>
                        <w:autoSpaceDN/>
                        <w:adjustRightInd/>
                        <w:snapToGrid/>
                        <w:spacing w:after="180"/>
                        <w:jc w:val="left"/>
                        <w:rPr>
                          <w:rFonts w:eastAsia="MS Mincho"/>
                          <w:bCs/>
                          <w:sz w:val="20"/>
                          <w:szCs w:val="20"/>
                          <w:lang w:val="en-GB" w:eastAsia="zh-CN"/>
                        </w:rPr>
                      </w:pPr>
                      <w:r w:rsidRPr="006B0655">
                        <w:rPr>
                          <w:rFonts w:eastAsia="MS Mincho"/>
                          <w:bCs/>
                          <w:sz w:val="20"/>
                          <w:szCs w:val="20"/>
                          <w:lang w:val="en-GB" w:eastAsia="zh-CN"/>
                        </w:rPr>
                        <w:t>For BM-Case1 and BM-Case2 with a UE-side AI/ML model:</w:t>
                      </w:r>
                    </w:p>
                    <w:p w14:paraId="5C6CCCC2"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1 performance monitoring</w:t>
                      </w:r>
                      <w:r w:rsidRPr="006B0655">
                        <w:rPr>
                          <w:rFonts w:eastAsia="MS Mincho"/>
                          <w:bCs/>
                          <w:sz w:val="20"/>
                          <w:szCs w:val="20"/>
                          <w:lang w:val="en-GB" w:eastAsia="zh-CN"/>
                        </w:rPr>
                        <w:t xml:space="preserve">: </w:t>
                      </w:r>
                    </w:p>
                    <w:p w14:paraId="54F81DAB"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Configuration/Signalling from </w:t>
                      </w:r>
                      <w:proofErr w:type="spellStart"/>
                      <w:r w:rsidRPr="006B0655">
                        <w:rPr>
                          <w:rFonts w:eastAsia="MS Mincho"/>
                          <w:sz w:val="20"/>
                          <w:szCs w:val="20"/>
                          <w:lang w:val="en-GB"/>
                        </w:rPr>
                        <w:t>gNB</w:t>
                      </w:r>
                      <w:proofErr w:type="spellEnd"/>
                      <w:r w:rsidRPr="006B0655">
                        <w:rPr>
                          <w:rFonts w:eastAsia="MS Mincho"/>
                          <w:sz w:val="20"/>
                          <w:szCs w:val="20"/>
                          <w:lang w:val="en-GB"/>
                        </w:rPr>
                        <w:t xml:space="preserve"> to UE for measurement and/or reporting</w:t>
                      </w:r>
                    </w:p>
                    <w:p w14:paraId="4D97183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may have different operations </w:t>
                      </w:r>
                    </w:p>
                    <w:p w14:paraId="3889C450"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1 (NW-side performance monitoring): UE sends reporting to NW (e.g., for the calculation of performance metric at NW) </w:t>
                      </w:r>
                    </w:p>
                    <w:p w14:paraId="183CF6F9"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Option 2 (UE-assisted performance monitoring): UE calculates performance metric(s), either reports it to NW or reports an event to NW based on the performance metric(s) </w:t>
                      </w:r>
                    </w:p>
                    <w:p w14:paraId="75DB73F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Indication from NW for UE to do LCM operations </w:t>
                      </w:r>
                    </w:p>
                    <w:p w14:paraId="7EFDA053"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At least the performance and reporting overhead of model monitoring mechanism should be considered</w:t>
                      </w:r>
                    </w:p>
                    <w:p w14:paraId="62FC9440" w14:textId="77777777" w:rsidR="006B0655" w:rsidRPr="006B0655" w:rsidRDefault="006B0655" w:rsidP="006B0655">
                      <w:pPr>
                        <w:autoSpaceDE/>
                        <w:autoSpaceDN/>
                        <w:adjustRightInd/>
                        <w:snapToGrid/>
                        <w:spacing w:after="180"/>
                        <w:ind w:left="568" w:hanging="284"/>
                        <w:jc w:val="left"/>
                        <w:rPr>
                          <w:rFonts w:eastAsia="Yu Mincho"/>
                          <w:bCs/>
                          <w:sz w:val="20"/>
                          <w:szCs w:val="20"/>
                          <w:lang w:val="en-GB"/>
                        </w:rPr>
                      </w:pPr>
                      <w:r w:rsidRPr="006B0655">
                        <w:rPr>
                          <w:rFonts w:eastAsia="MS Mincho"/>
                          <w:sz w:val="20"/>
                          <w:szCs w:val="20"/>
                          <w:lang w:val="en-GB"/>
                        </w:rPr>
                        <w:t>-</w:t>
                      </w:r>
                      <w:r w:rsidRPr="006B0655">
                        <w:rPr>
                          <w:rFonts w:eastAsia="MS Mincho"/>
                          <w:sz w:val="20"/>
                          <w:szCs w:val="20"/>
                          <w:lang w:val="en-GB"/>
                        </w:rPr>
                        <w:tab/>
                        <w:t>Type 2 performance monitoring</w:t>
                      </w:r>
                      <w:r w:rsidRPr="006B0655">
                        <w:rPr>
                          <w:rFonts w:eastAsia="MS Mincho"/>
                          <w:bCs/>
                          <w:sz w:val="20"/>
                          <w:szCs w:val="20"/>
                          <w:lang w:val="en-GB" w:eastAsia="zh-CN"/>
                        </w:rPr>
                        <w:t xml:space="preserve">: </w:t>
                      </w:r>
                    </w:p>
                    <w:p w14:paraId="0ED03E15" w14:textId="77777777" w:rsidR="006B0655" w:rsidRPr="006B0655" w:rsidRDefault="006B0655" w:rsidP="006B0655">
                      <w:pPr>
                        <w:numPr>
                          <w:ilvl w:val="0"/>
                          <w:numId w:val="25"/>
                        </w:numPr>
                        <w:autoSpaceDE/>
                        <w:autoSpaceDN/>
                        <w:adjustRightInd/>
                        <w:snapToGrid/>
                        <w:spacing w:after="180"/>
                        <w:ind w:left="851" w:hanging="284"/>
                        <w:jc w:val="left"/>
                        <w:rPr>
                          <w:rFonts w:eastAsia="Yu Mincho"/>
                          <w:sz w:val="20"/>
                          <w:szCs w:val="20"/>
                          <w:lang w:val="en-GB"/>
                        </w:rPr>
                      </w:pPr>
                      <w:r w:rsidRPr="006B0655">
                        <w:rPr>
                          <w:rFonts w:eastAsia="MS Mincho"/>
                          <w:sz w:val="20"/>
                          <w:szCs w:val="20"/>
                          <w:lang w:val="en-GB" w:eastAsia="zh-CN"/>
                        </w:rPr>
                        <w:t>-</w:t>
                      </w:r>
                      <w:r w:rsidRPr="006B0655">
                        <w:rPr>
                          <w:rFonts w:eastAsia="MS Mincho"/>
                          <w:sz w:val="20"/>
                          <w:szCs w:val="20"/>
                          <w:lang w:val="en-GB" w:eastAsia="zh-CN"/>
                        </w:rPr>
                        <w:tab/>
                        <w:t xml:space="preserve">Indication/request/report from UE to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for performance monitoring </w:t>
                      </w:r>
                    </w:p>
                    <w:p w14:paraId="65EA7582" w14:textId="77777777" w:rsidR="006B0655" w:rsidRPr="006B0655" w:rsidRDefault="006B0655" w:rsidP="006B0655">
                      <w:pPr>
                        <w:numPr>
                          <w:ilvl w:val="0"/>
                          <w:numId w:val="26"/>
                        </w:numPr>
                        <w:autoSpaceDE/>
                        <w:autoSpaceDN/>
                        <w:adjustRightInd/>
                        <w:snapToGrid/>
                        <w:spacing w:after="180"/>
                        <w:ind w:left="1135"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The indication</w:t>
                      </w:r>
                      <w:r w:rsidRPr="006B0655">
                        <w:rPr>
                          <w:rFonts w:eastAsia="MS Mincho"/>
                          <w:sz w:val="20"/>
                          <w:szCs w:val="20"/>
                          <w:lang w:val="en-GB" w:eastAsia="zh-CN"/>
                        </w:rPr>
                        <w:t>/request/report</w:t>
                      </w:r>
                      <w:r w:rsidRPr="006B0655">
                        <w:rPr>
                          <w:rFonts w:eastAsia="MS Mincho"/>
                          <w:sz w:val="20"/>
                          <w:szCs w:val="20"/>
                          <w:lang w:val="en-GB"/>
                        </w:rPr>
                        <w:t xml:space="preserve"> may be not needed in some case(s)</w:t>
                      </w:r>
                    </w:p>
                    <w:p w14:paraId="6EAAD9CF"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Configuration/Signalling from </w:t>
                      </w:r>
                      <w:proofErr w:type="spellStart"/>
                      <w:r w:rsidRPr="006B0655">
                        <w:rPr>
                          <w:rFonts w:eastAsia="MS Mincho"/>
                          <w:sz w:val="20"/>
                          <w:szCs w:val="20"/>
                          <w:lang w:val="en-GB"/>
                        </w:rPr>
                        <w:t>gNB</w:t>
                      </w:r>
                      <w:proofErr w:type="spellEnd"/>
                      <w:r w:rsidRPr="006B0655">
                        <w:rPr>
                          <w:rFonts w:eastAsia="MS Mincho"/>
                          <w:sz w:val="20"/>
                          <w:szCs w:val="20"/>
                          <w:lang w:val="en-GB"/>
                        </w:rPr>
                        <w:t xml:space="preserve"> to UE for performance monitoring measurement and/or reporting</w:t>
                      </w:r>
                    </w:p>
                    <w:p w14:paraId="2B72D562"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If it is for UE side model monitoring, UE makes decision(s) of model selection/activation/ deactivation/switching/fallback operation</w:t>
                      </w:r>
                    </w:p>
                    <w:p w14:paraId="6F70DBC1"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Mechanism that facilitates the UE to detect whether the functionality/model is suitable or no longer suitable</w:t>
                      </w:r>
                    </w:p>
                    <w:p w14:paraId="57AB5C12" w14:textId="77777777" w:rsidR="006B0655" w:rsidRPr="006B0655" w:rsidRDefault="006B0655" w:rsidP="006B0655">
                      <w:pPr>
                        <w:autoSpaceDE/>
                        <w:autoSpaceDN/>
                        <w:adjustRightInd/>
                        <w:snapToGrid/>
                        <w:spacing w:after="180"/>
                        <w:jc w:val="left"/>
                        <w:rPr>
                          <w:rFonts w:eastAsia="MS Mincho"/>
                          <w:bCs/>
                          <w:iCs/>
                          <w:sz w:val="20"/>
                          <w:szCs w:val="20"/>
                          <w:lang w:val="en-GB" w:eastAsia="zh-CN"/>
                        </w:rPr>
                      </w:pPr>
                      <w:r w:rsidRPr="006B0655">
                        <w:rPr>
                          <w:rFonts w:eastAsia="MS Mincho"/>
                          <w:bCs/>
                          <w:iCs/>
                          <w:sz w:val="20"/>
                          <w:szCs w:val="20"/>
                          <w:lang w:val="en-GB" w:eastAsia="zh-CN"/>
                        </w:rPr>
                        <w:t>For BM-Case1 and BM-Case2 with a NW-side AI/ML model</w:t>
                      </w:r>
                    </w:p>
                    <w:p w14:paraId="63F7FA2D"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Beam measurement and report for model monitoring</w:t>
                      </w:r>
                      <w:r w:rsidRPr="006B0655">
                        <w:rPr>
                          <w:rFonts w:eastAsia="MS Mincho"/>
                          <w:sz w:val="20"/>
                          <w:szCs w:val="20"/>
                          <w:lang w:val="en-GB"/>
                        </w:rPr>
                        <w:t xml:space="preserve"> </w:t>
                      </w:r>
                    </w:p>
                    <w:p w14:paraId="3B456FCF"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 xml:space="preserve">UE reporting of beam measurement(s) based on a set of beams indicated by </w:t>
                      </w:r>
                      <w:proofErr w:type="spellStart"/>
                      <w:r w:rsidRPr="006B0655">
                        <w:rPr>
                          <w:rFonts w:eastAsia="MS Mincho"/>
                          <w:sz w:val="20"/>
                          <w:szCs w:val="20"/>
                          <w:lang w:val="en-GB"/>
                        </w:rPr>
                        <w:t>gNB</w:t>
                      </w:r>
                      <w:proofErr w:type="spellEnd"/>
                      <w:r w:rsidRPr="006B0655">
                        <w:rPr>
                          <w:rFonts w:eastAsia="MS Mincho"/>
                          <w:sz w:val="20"/>
                          <w:szCs w:val="20"/>
                          <w:lang w:val="en-GB"/>
                        </w:rPr>
                        <w:t>.</w:t>
                      </w:r>
                    </w:p>
                    <w:p w14:paraId="71DF1B68"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Signalling, e.g., RRC-based, L1-based.</w:t>
                      </w:r>
                    </w:p>
                    <w:p w14:paraId="172B625D" w14:textId="77777777" w:rsidR="006B0655" w:rsidRPr="006B0655" w:rsidRDefault="006B0655" w:rsidP="006B0655">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This may or may not have specification impact.</w:t>
                      </w:r>
                    </w:p>
                    <w:p w14:paraId="76694DBE" w14:textId="77777777" w:rsidR="006B0655" w:rsidRPr="006B0655" w:rsidRDefault="006B0655" w:rsidP="006B0655">
                      <w:pPr>
                        <w:autoSpaceDE/>
                        <w:autoSpaceDN/>
                        <w:adjustRightInd/>
                        <w:snapToGrid/>
                        <w:spacing w:after="180"/>
                        <w:ind w:left="568" w:hanging="284"/>
                        <w:jc w:val="left"/>
                        <w:rPr>
                          <w:rFonts w:eastAsia="MS Mincho"/>
                          <w:sz w:val="20"/>
                          <w:szCs w:val="20"/>
                          <w:lang w:val="en-GB" w:eastAsia="zh-CN"/>
                        </w:rPr>
                      </w:pPr>
                      <w:r w:rsidRPr="006B0655">
                        <w:rPr>
                          <w:rFonts w:eastAsia="MS Mincho"/>
                          <w:sz w:val="20"/>
                          <w:szCs w:val="20"/>
                          <w:lang w:val="en-GB"/>
                        </w:rPr>
                        <w:t>-</w:t>
                      </w:r>
                      <w:r w:rsidRPr="006B0655">
                        <w:rPr>
                          <w:rFonts w:eastAsia="MS Mincho"/>
                          <w:sz w:val="20"/>
                          <w:szCs w:val="20"/>
                          <w:lang w:val="en-GB"/>
                        </w:rPr>
                        <w:tab/>
                      </w:r>
                      <w:r w:rsidRPr="006B0655">
                        <w:rPr>
                          <w:rFonts w:eastAsia="MS Mincho"/>
                          <w:sz w:val="20"/>
                          <w:szCs w:val="20"/>
                          <w:lang w:val="en-GB" w:eastAsia="zh-CN"/>
                        </w:rPr>
                        <w:t>NW monitors the performance metric(s) and makes decision(s) of model selection/activation/ deactivation/switching/ fallback operation</w:t>
                      </w:r>
                    </w:p>
                    <w:p w14:paraId="40D8688F" w14:textId="77777777" w:rsidR="006B0655" w:rsidRPr="006B0655" w:rsidRDefault="006B0655" w:rsidP="006B0655">
                      <w:pPr>
                        <w:autoSpaceDE/>
                        <w:autoSpaceDN/>
                        <w:adjustRightInd/>
                        <w:snapToGrid/>
                        <w:spacing w:after="180"/>
                        <w:ind w:left="568" w:hanging="284"/>
                        <w:jc w:val="left"/>
                        <w:rPr>
                          <w:rFonts w:eastAsia="MS Mincho"/>
                          <w:sz w:val="20"/>
                          <w:szCs w:val="20"/>
                          <w:lang w:val="en-GB"/>
                        </w:rPr>
                      </w:pPr>
                      <w:r w:rsidRPr="006B0655">
                        <w:rPr>
                          <w:rFonts w:eastAsia="MS Mincho"/>
                          <w:sz w:val="20"/>
                          <w:szCs w:val="20"/>
                          <w:lang w:val="en-GB"/>
                        </w:rPr>
                        <w:t>-</w:t>
                      </w:r>
                      <w:r w:rsidRPr="006B0655">
                        <w:rPr>
                          <w:rFonts w:eastAsia="MS Mincho"/>
                          <w:sz w:val="20"/>
                          <w:szCs w:val="20"/>
                          <w:lang w:val="en-GB"/>
                        </w:rPr>
                        <w:tab/>
                        <w:t>Note: Performance and UE complexity, power consumption should be considered.</w:t>
                      </w:r>
                    </w:p>
                  </w:txbxContent>
                </v:textbox>
                <w10:wrap type="square"/>
              </v:shape>
            </w:pict>
          </mc:Fallback>
        </mc:AlternateContent>
      </w:r>
      <w:r w:rsidRPr="00C0327B">
        <w:rPr>
          <w:lang w:eastAsia="zh-CN"/>
        </w:rPr>
        <w:t xml:space="preserve">As for the </w:t>
      </w:r>
      <w:r>
        <w:rPr>
          <w:rFonts w:hint="eastAsia"/>
          <w:lang w:eastAsia="zh-CN"/>
        </w:rPr>
        <w:t>perfor</w:t>
      </w:r>
      <w:r>
        <w:rPr>
          <w:lang w:eastAsia="zh-CN"/>
        </w:rPr>
        <w:t>mance monitoring</w:t>
      </w:r>
      <w:r w:rsidRPr="00C0327B">
        <w:rPr>
          <w:lang w:eastAsia="zh-CN"/>
        </w:rPr>
        <w:t xml:space="preserve">, </w:t>
      </w:r>
      <w:r>
        <w:rPr>
          <w:lang w:eastAsia="zh-CN"/>
        </w:rPr>
        <w:t>the following issues conclusions were archived during the discussion</w:t>
      </w:r>
      <w:r w:rsidR="00C12EF8">
        <w:rPr>
          <w:lang w:eastAsia="zh-CN"/>
        </w:rPr>
        <w:t xml:space="preserve"> in the SI phase according to TR 38.843</w:t>
      </w:r>
      <w:r w:rsidR="00C12EF8" w:rsidRPr="00D128AD">
        <w:rPr>
          <w:lang w:eastAsia="zh-CN"/>
        </w:rPr>
        <w:t>.</w:t>
      </w:r>
      <w:r w:rsidR="00C12EF8">
        <w:rPr>
          <w:lang w:eastAsia="zh-CN"/>
        </w:rPr>
        <w:t xml:space="preserve"> </w:t>
      </w:r>
      <w:r>
        <w:rPr>
          <w:lang w:eastAsia="zh-CN"/>
        </w:rPr>
        <w:t xml:space="preserve"> </w:t>
      </w:r>
    </w:p>
    <w:p w14:paraId="00460C59" w14:textId="360D7911" w:rsidR="00645F10" w:rsidRDefault="00C12EF8" w:rsidP="00645F10">
      <w:pPr>
        <w:rPr>
          <w:lang w:eastAsia="zh-CN"/>
        </w:rPr>
      </w:pPr>
      <w:r>
        <w:rPr>
          <w:noProof/>
          <w:lang w:eastAsia="zh-CN"/>
        </w:rPr>
        <w:lastRenderedPageBreak/>
        <mc:AlternateContent>
          <mc:Choice Requires="wps">
            <w:drawing>
              <wp:anchor distT="0" distB="0" distL="114300" distR="114300" simplePos="0" relativeHeight="251676672" behindDoc="0" locked="0" layoutInCell="1" allowOverlap="1" wp14:anchorId="068CF66D" wp14:editId="28016017">
                <wp:simplePos x="0" y="0"/>
                <wp:positionH relativeFrom="column">
                  <wp:posOffset>0</wp:posOffset>
                </wp:positionH>
                <wp:positionV relativeFrom="paragraph">
                  <wp:posOffset>60325</wp:posOffset>
                </wp:positionV>
                <wp:extent cx="5895975" cy="1508125"/>
                <wp:effectExtent l="0" t="0" r="28575" b="15875"/>
                <wp:wrapTopAndBottom/>
                <wp:docPr id="16" name="文本框 16"/>
                <wp:cNvGraphicFramePr/>
                <a:graphic xmlns:a="http://schemas.openxmlformats.org/drawingml/2006/main">
                  <a:graphicData uri="http://schemas.microsoft.com/office/word/2010/wordprocessingShape">
                    <wps:wsp>
                      <wps:cNvSpPr txBox="1"/>
                      <wps:spPr>
                        <a:xfrm>
                          <a:off x="0" y="0"/>
                          <a:ext cx="5895975" cy="1508125"/>
                        </a:xfrm>
                        <a:prstGeom prst="rect">
                          <a:avLst/>
                        </a:prstGeom>
                        <a:solidFill>
                          <a:schemeClr val="lt1"/>
                        </a:solidFill>
                        <a:ln w="6350">
                          <a:solidFill>
                            <a:prstClr val="black"/>
                          </a:solidFill>
                        </a:ln>
                      </wps:spPr>
                      <wps:linkedTxbx id="7" seq="1"/>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68CF66D" id="文本框 16" o:spid="_x0000_s1033" type="#_x0000_t202" style="position:absolute;left:0;text-align:left;margin-left:0;margin-top:4.75pt;width:464.25pt;height:118.7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" fillcolor="white [3201]" strokeweight=".5pt">
                <v:textbox>
                  <w:txbxContent/>
                </v:textbox>
                <w10:wrap type="topAndBottom"/>
              </v:shape>
            </w:pict>
          </mc:Fallback>
        </mc:AlternateContent>
      </w:r>
      <w:r w:rsidR="00645F10">
        <w:rPr>
          <w:lang w:eastAsia="zh-CN"/>
        </w:rPr>
        <w:t xml:space="preserve">As for performance metric, </w:t>
      </w:r>
      <w:r w:rsidR="00967739">
        <w:rPr>
          <w:lang w:eastAsia="zh-CN"/>
        </w:rPr>
        <w:t xml:space="preserve">we prefer Alt 1 and Alt 4. </w:t>
      </w:r>
      <w:r w:rsidR="00084600">
        <w:rPr>
          <w:lang w:eastAsia="zh-CN"/>
        </w:rPr>
        <w:t>While for Alt 2, it is not a direct performance metric and such KPI may be impacted by other factors except the AI model performance. But for Alt 3, it is not clear how to assess the model performance based on Alt 3.</w:t>
      </w:r>
    </w:p>
    <w:p w14:paraId="7EC1078C" w14:textId="6C247FE8" w:rsidR="00647CD4" w:rsidRDefault="00647CD4" w:rsidP="00647CD4">
      <w:pPr>
        <w:rPr>
          <w:b/>
          <w:i/>
          <w:lang w:eastAsia="zh-CN"/>
        </w:rPr>
      </w:pPr>
      <w:r w:rsidRPr="0083444A">
        <w:rPr>
          <w:b/>
          <w:i/>
          <w:lang w:eastAsia="zh-CN"/>
        </w:rPr>
        <w:t>Proposal</w:t>
      </w:r>
      <w:r>
        <w:rPr>
          <w:b/>
          <w:i/>
          <w:lang w:eastAsia="zh-CN"/>
        </w:rPr>
        <w:t xml:space="preserve"> 5-1: Support </w:t>
      </w:r>
      <w:r w:rsidR="004E7B77">
        <w:rPr>
          <w:b/>
          <w:i/>
          <w:lang w:eastAsia="zh-CN"/>
        </w:rPr>
        <w:t>following two performance metrics with high priority for performance monitoring</w:t>
      </w:r>
      <w:r>
        <w:rPr>
          <w:b/>
          <w:i/>
          <w:lang w:eastAsia="zh-CN"/>
        </w:rPr>
        <w:t>.</w:t>
      </w:r>
    </w:p>
    <w:p w14:paraId="152A046A" w14:textId="0739EE6E" w:rsidR="004E7B77" w:rsidRPr="006B0655" w:rsidRDefault="004E7B77" w:rsidP="004E7B7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p>
    <w:p w14:paraId="13D25175" w14:textId="4C4E1FBD" w:rsidR="004E7B77" w:rsidRPr="006B0655" w:rsidRDefault="004E7B77" w:rsidP="004E7B7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 xml:space="preserve">Alt.4: The L1-RSRP difference evaluated by comparing measured RSRP and predicted RSRP </w:t>
      </w:r>
    </w:p>
    <w:p w14:paraId="2E3DD53B" w14:textId="17399296" w:rsidR="004E7B77" w:rsidRPr="00023B2D" w:rsidRDefault="00A7705A" w:rsidP="00647CD4">
      <w:pPr>
        <w:rPr>
          <w:lang w:eastAsia="zh-CN"/>
        </w:rPr>
      </w:pPr>
      <w:r w:rsidRPr="00023B2D">
        <w:rPr>
          <w:lang w:eastAsia="zh-CN"/>
        </w:rPr>
        <w:t>Corresponding</w:t>
      </w:r>
      <w:r w:rsidR="000B68DA" w:rsidRPr="00023B2D">
        <w:rPr>
          <w:lang w:eastAsia="zh-CN"/>
        </w:rPr>
        <w:t xml:space="preserve"> to the supported performance metric, </w:t>
      </w:r>
      <w:r w:rsidR="00023B2D" w:rsidRPr="00023B2D">
        <w:rPr>
          <w:lang w:eastAsia="zh-CN"/>
        </w:rPr>
        <w:t xml:space="preserve">both </w:t>
      </w:r>
      <w:proofErr w:type="gramStart"/>
      <w:r w:rsidR="00023B2D">
        <w:rPr>
          <w:lang w:eastAsia="zh-CN"/>
        </w:rPr>
        <w:t>benchmark/reference</w:t>
      </w:r>
      <w:proofErr w:type="gramEnd"/>
      <w:r w:rsidR="00023B2D">
        <w:rPr>
          <w:lang w:eastAsia="zh-CN"/>
        </w:rPr>
        <w:t xml:space="preserve"> should be considered for the performance comparison. </w:t>
      </w:r>
    </w:p>
    <w:p w14:paraId="6F11FBDB" w14:textId="12837721" w:rsidR="00023B2D" w:rsidRDefault="00023B2D" w:rsidP="00023B2D">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238C3F0F" w14:textId="1612D3B0" w:rsidR="00023B2D" w:rsidRPr="006B0655" w:rsidRDefault="00023B2D" w:rsidP="00023B2D">
      <w:pPr>
        <w:numPr>
          <w:ilvl w:val="0"/>
          <w:numId w:val="2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565BE9B4" w14:textId="6F588787" w:rsidR="00023B2D" w:rsidRPr="006B0655" w:rsidRDefault="00023B2D" w:rsidP="00023B2D">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4F8D22C0" w14:textId="6EB320F7" w:rsidR="00F11FD4" w:rsidRDefault="001F751D" w:rsidP="00B87F34">
      <w:pPr>
        <w:pStyle w:val="20"/>
        <w:rPr>
          <w:lang w:eastAsia="zh-CN"/>
        </w:rPr>
      </w:pPr>
      <w:r>
        <w:rPr>
          <w:lang w:eastAsia="zh-CN"/>
        </w:rPr>
        <w:t xml:space="preserve">UE side </w:t>
      </w:r>
      <w:r w:rsidR="009A37C4">
        <w:rPr>
          <w:lang w:eastAsia="zh-CN"/>
        </w:rPr>
        <w:t>model</w:t>
      </w:r>
      <w:r w:rsidR="00D5278A">
        <w:rPr>
          <w:lang w:eastAsia="zh-CN"/>
        </w:rPr>
        <w:t xml:space="preserve"> </w:t>
      </w:r>
      <w:r w:rsidR="00F11FD4">
        <w:rPr>
          <w:lang w:eastAsia="zh-CN"/>
        </w:rPr>
        <w:t xml:space="preserve"> </w:t>
      </w:r>
    </w:p>
    <w:p w14:paraId="69048A88" w14:textId="7936F990" w:rsidR="00AB37AB" w:rsidRDefault="00AB37AB" w:rsidP="00AB37AB">
      <w:pPr>
        <w:rPr>
          <w:lang w:eastAsia="zh-CN"/>
        </w:rPr>
      </w:pPr>
      <w:r>
        <w:rPr>
          <w:lang w:eastAsia="zh-CN"/>
        </w:rPr>
        <w:t>As for the performance monitoring of the UE-side model</w:t>
      </w:r>
      <w:r w:rsidR="00890BA2">
        <w:rPr>
          <w:lang w:eastAsia="zh-CN"/>
        </w:rPr>
        <w:t>, the basi</w:t>
      </w:r>
      <w:r w:rsidR="00C65F07">
        <w:rPr>
          <w:lang w:eastAsia="zh-CN"/>
        </w:rPr>
        <w:t>c</w:t>
      </w:r>
      <w:r w:rsidR="00890BA2">
        <w:rPr>
          <w:lang w:eastAsia="zh-CN"/>
        </w:rPr>
        <w:t xml:space="preserve"> procedure </w:t>
      </w:r>
      <w:r w:rsidR="009F5B38">
        <w:rPr>
          <w:rFonts w:hint="eastAsia"/>
          <w:lang w:eastAsia="zh-CN"/>
        </w:rPr>
        <w:t>for</w:t>
      </w:r>
      <w:r w:rsidR="009F5B38">
        <w:rPr>
          <w:lang w:eastAsia="zh-CN"/>
        </w:rPr>
        <w:t xml:space="preserve"> Type 1 and Type 2 performance monitoring </w:t>
      </w:r>
      <w:r w:rsidR="00890BA2">
        <w:rPr>
          <w:lang w:eastAsia="zh-CN"/>
        </w:rPr>
        <w:t>can be seen in Figure 5.</w:t>
      </w:r>
    </w:p>
    <w:p w14:paraId="1494AEC8" w14:textId="2D401946" w:rsidR="00AB37AB" w:rsidRDefault="007D429C" w:rsidP="00AB37AB">
      <w:pPr>
        <w:jc w:val="center"/>
        <w:rPr>
          <w:lang w:eastAsia="zh-CN"/>
        </w:rPr>
      </w:pPr>
      <w:r w:rsidRPr="007D429C">
        <w:rPr>
          <w:noProof/>
          <w:lang w:eastAsia="zh-CN"/>
        </w:rPr>
        <w:drawing>
          <wp:inline distT="0" distB="0" distL="0" distR="0" wp14:anchorId="1461A3FA" wp14:editId="535DE2F9">
            <wp:extent cx="2546350" cy="2129481"/>
            <wp:effectExtent l="0" t="0" r="6350" b="4445"/>
            <wp:docPr id="19" name="图片 2">
              <a:extLst xmlns:a="http://schemas.openxmlformats.org/drawingml/2006/main">
                <a:ext uri="{FF2B5EF4-FFF2-40B4-BE49-F238E27FC236}">
                  <a16:creationId xmlns:a16="http://schemas.microsoft.com/office/drawing/2014/main" id="{A1373EEB-A2D5-4702-B3B9-316338CBF2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A1373EEB-A2D5-4702-B3B9-316338CBF290}"/>
                        </a:ext>
                      </a:extLst>
                    </pic:cNvPr>
                    <pic:cNvPicPr>
                      <a:picLocks noChangeAspect="1"/>
                    </pic:cNvPicPr>
                  </pic:nvPicPr>
                  <pic:blipFill>
                    <a:blip r:embed="rId13"/>
                    <a:stretch>
                      <a:fillRect/>
                    </a:stretch>
                  </pic:blipFill>
                  <pic:spPr>
                    <a:xfrm>
                      <a:off x="0" y="0"/>
                      <a:ext cx="2567249" cy="2146959"/>
                    </a:xfrm>
                    <a:prstGeom prst="rect">
                      <a:avLst/>
                    </a:prstGeom>
                  </pic:spPr>
                </pic:pic>
              </a:graphicData>
            </a:graphic>
          </wp:inline>
        </w:drawing>
      </w:r>
      <w:r>
        <w:rPr>
          <w:lang w:eastAsia="zh-CN"/>
        </w:rPr>
        <w:t xml:space="preserve">  </w:t>
      </w:r>
      <w:r w:rsidRPr="007D429C">
        <w:rPr>
          <w:lang w:eastAsia="zh-CN"/>
        </w:rPr>
        <w:t xml:space="preserve"> </w:t>
      </w:r>
      <w:r w:rsidR="006613C8" w:rsidRPr="006613C8">
        <w:rPr>
          <w:noProof/>
          <w:lang w:eastAsia="zh-CN"/>
        </w:rPr>
        <w:drawing>
          <wp:inline distT="0" distB="0" distL="0" distR="0" wp14:anchorId="752A5E50" wp14:editId="3588D017">
            <wp:extent cx="2410839" cy="2113108"/>
            <wp:effectExtent l="0" t="0" r="8890" b="1905"/>
            <wp:docPr id="18" name="图片 1">
              <a:extLst xmlns:a="http://schemas.openxmlformats.org/drawingml/2006/main">
                <a:ext uri="{FF2B5EF4-FFF2-40B4-BE49-F238E27FC236}">
                  <a16:creationId xmlns:a16="http://schemas.microsoft.com/office/drawing/2014/main" id="{793CA2D3-51A8-4BAD-8BD2-15360C634CC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93CA2D3-51A8-4BAD-8BD2-15360C634CC3}"/>
                        </a:ext>
                      </a:extLst>
                    </pic:cNvPr>
                    <pic:cNvPicPr>
                      <a:picLocks noChangeAspect="1"/>
                    </pic:cNvPicPr>
                  </pic:nvPicPr>
                  <pic:blipFill>
                    <a:blip r:embed="rId14"/>
                    <a:stretch>
                      <a:fillRect/>
                    </a:stretch>
                  </pic:blipFill>
                  <pic:spPr>
                    <a:xfrm>
                      <a:off x="0" y="0"/>
                      <a:ext cx="2430315" cy="2130179"/>
                    </a:xfrm>
                    <a:prstGeom prst="rect">
                      <a:avLst/>
                    </a:prstGeom>
                  </pic:spPr>
                </pic:pic>
              </a:graphicData>
            </a:graphic>
          </wp:inline>
        </w:drawing>
      </w:r>
    </w:p>
    <w:p w14:paraId="5E193B4B" w14:textId="34BBB488" w:rsidR="006613C8" w:rsidRDefault="007D429C" w:rsidP="00AB37AB">
      <w:pPr>
        <w:jc w:val="center"/>
        <w:rPr>
          <w:lang w:eastAsia="zh-CN"/>
        </w:rPr>
      </w:pPr>
      <w:r>
        <w:rPr>
          <w:rFonts w:hint="eastAsia"/>
          <w:lang w:eastAsia="zh-CN"/>
        </w:rPr>
        <w:t>Type</w:t>
      </w:r>
      <w:r>
        <w:rPr>
          <w:lang w:eastAsia="zh-CN"/>
        </w:rPr>
        <w:t xml:space="preserve"> 1                                                        </w:t>
      </w:r>
      <w:r w:rsidR="006613C8">
        <w:rPr>
          <w:rFonts w:hint="eastAsia"/>
          <w:lang w:eastAsia="zh-CN"/>
        </w:rPr>
        <w:t>Type</w:t>
      </w:r>
      <w:r w:rsidR="006613C8">
        <w:rPr>
          <w:lang w:eastAsia="zh-CN"/>
        </w:rPr>
        <w:t xml:space="preserve"> 2</w:t>
      </w:r>
    </w:p>
    <w:p w14:paraId="2701F3D1" w14:textId="6B825536" w:rsidR="00AB37AB" w:rsidRPr="00FA0D13" w:rsidRDefault="00AB37AB" w:rsidP="00AB37AB">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sidR="00540264">
        <w:rPr>
          <w:lang w:eastAsia="zh-CN"/>
        </w:rPr>
        <w:t>P</w:t>
      </w:r>
      <w:r>
        <w:rPr>
          <w:lang w:eastAsia="zh-CN"/>
        </w:rPr>
        <w:t>erformance monitoring for UE side model</w:t>
      </w:r>
    </w:p>
    <w:p w14:paraId="5ADCFF36" w14:textId="7DA32C6F" w:rsidR="00F715BF" w:rsidRDefault="00974B8F" w:rsidP="00974B8F">
      <w:pPr>
        <w:shd w:val="clear" w:color="auto" w:fill="FFFFFF"/>
        <w:rPr>
          <w:lang w:eastAsia="zh-CN"/>
        </w:rPr>
      </w:pPr>
      <w:r>
        <w:rPr>
          <w:rFonts w:hint="eastAsia"/>
          <w:lang w:eastAsia="zh-CN"/>
        </w:rPr>
        <w:t>F</w:t>
      </w:r>
      <w:r w:rsidRPr="00144C64">
        <w:rPr>
          <w:rFonts w:hint="eastAsia"/>
          <w:lang w:eastAsia="zh-CN"/>
        </w:rPr>
        <w:t>or</w:t>
      </w:r>
      <w:r>
        <w:rPr>
          <w:lang w:eastAsia="zh-CN"/>
        </w:rPr>
        <w:t xml:space="preserve"> UE</w:t>
      </w:r>
      <w:r w:rsidRPr="00144C64">
        <w:rPr>
          <w:rFonts w:hint="eastAsia"/>
          <w:lang w:eastAsia="zh-CN"/>
        </w:rPr>
        <w:t xml:space="preserve">-side AI/ML model, </w:t>
      </w:r>
      <w:r w:rsidR="00052C11">
        <w:rPr>
          <w:lang w:eastAsia="zh-CN"/>
        </w:rPr>
        <w:t>both Type 1 performance monitoring and Type 2 performance monitoring should be supported. For Type 1 performance monitoring, at lease Option 2 (UE-assisted performance monitoring) should be supported because of signaling overhead reduction. While for Option 1(NW-side performance monitoring), the data size may by larger and higher signaling overhead will be introduced. I</w:t>
      </w:r>
      <w:r w:rsidR="00F715BF">
        <w:rPr>
          <w:lang w:eastAsia="zh-CN"/>
        </w:rPr>
        <w:t>t is necessary to consider the mechanism for signaling overhead reduction for Option 1.</w:t>
      </w:r>
    </w:p>
    <w:p w14:paraId="4BD52F6D" w14:textId="07281A04" w:rsidR="004B2C22" w:rsidRPr="00E75A50" w:rsidRDefault="004B2C22" w:rsidP="004B2C22">
      <w:pPr>
        <w:rPr>
          <w:b/>
          <w:i/>
          <w:lang w:eastAsia="zh-CN"/>
        </w:rPr>
      </w:pPr>
      <w:r w:rsidRPr="0083444A">
        <w:rPr>
          <w:b/>
          <w:i/>
          <w:lang w:eastAsia="zh-CN"/>
        </w:rPr>
        <w:lastRenderedPageBreak/>
        <w:t>Proposal</w:t>
      </w:r>
      <w:r>
        <w:rPr>
          <w:b/>
          <w:i/>
          <w:lang w:eastAsia="zh-CN"/>
        </w:rPr>
        <w:t xml:space="preserve"> 5-3: For </w:t>
      </w:r>
      <w:r w:rsidRPr="00E75A50">
        <w:rPr>
          <w:b/>
          <w:i/>
          <w:lang w:eastAsia="zh-CN"/>
        </w:rPr>
        <w:t>UE-side AI/ML model</w:t>
      </w:r>
      <w:r>
        <w:rPr>
          <w:b/>
          <w:i/>
          <w:lang w:eastAsia="zh-CN"/>
        </w:rPr>
        <w:t xml:space="preserve">, </w:t>
      </w:r>
      <w:r w:rsidRPr="006B0655">
        <w:rPr>
          <w:b/>
          <w:i/>
          <w:lang w:eastAsia="zh-CN"/>
        </w:rPr>
        <w:t xml:space="preserve">Option </w:t>
      </w:r>
      <w:r w:rsidR="00973986">
        <w:rPr>
          <w:b/>
          <w:i/>
          <w:lang w:eastAsia="zh-CN"/>
        </w:rPr>
        <w:t>2</w:t>
      </w:r>
      <w:r w:rsidRPr="006B0655">
        <w:rPr>
          <w:b/>
          <w:i/>
          <w:lang w:eastAsia="zh-CN"/>
        </w:rPr>
        <w:t xml:space="preserve"> (</w:t>
      </w:r>
      <w:r w:rsidR="00973986" w:rsidRPr="006B0655">
        <w:rPr>
          <w:b/>
          <w:i/>
          <w:lang w:eastAsia="zh-CN"/>
        </w:rPr>
        <w:t>UE-assisted performance monitoring</w:t>
      </w:r>
      <w:r w:rsidRPr="006B0655">
        <w:rPr>
          <w:b/>
          <w:i/>
          <w:lang w:eastAsia="zh-CN"/>
        </w:rPr>
        <w:t>)</w:t>
      </w:r>
      <w:r w:rsidRPr="004B2C22">
        <w:rPr>
          <w:b/>
          <w:i/>
          <w:lang w:eastAsia="zh-CN"/>
        </w:rPr>
        <w:t xml:space="preserve"> of </w:t>
      </w:r>
      <w:r>
        <w:rPr>
          <w:b/>
          <w:i/>
          <w:lang w:eastAsia="zh-CN"/>
        </w:rPr>
        <w:t>T</w:t>
      </w:r>
      <w:r w:rsidRPr="004B2C22">
        <w:rPr>
          <w:b/>
          <w:i/>
          <w:lang w:eastAsia="zh-CN"/>
        </w:rPr>
        <w:t xml:space="preserve">ype 1 performance minoring </w:t>
      </w:r>
      <w:r w:rsidR="00973986">
        <w:rPr>
          <w:rFonts w:hint="eastAsia"/>
          <w:b/>
          <w:i/>
          <w:lang w:eastAsia="zh-CN"/>
        </w:rPr>
        <w:t>should</w:t>
      </w:r>
      <w:r w:rsidR="00973986">
        <w:rPr>
          <w:b/>
          <w:i/>
          <w:lang w:eastAsia="zh-CN"/>
        </w:rPr>
        <w:t xml:space="preserve"> be supported </w:t>
      </w:r>
      <w:r w:rsidRPr="004B2C22">
        <w:rPr>
          <w:b/>
          <w:i/>
          <w:lang w:eastAsia="zh-CN"/>
        </w:rPr>
        <w:t>at least.</w:t>
      </w:r>
      <w:r>
        <w:rPr>
          <w:b/>
          <w:i/>
          <w:lang w:eastAsia="zh-CN"/>
        </w:rPr>
        <w:t xml:space="preserve"> </w:t>
      </w:r>
      <w:r w:rsidRPr="006B0655">
        <w:rPr>
          <w:b/>
          <w:i/>
          <w:lang w:eastAsia="zh-CN"/>
        </w:rPr>
        <w:t xml:space="preserve">Option </w:t>
      </w:r>
      <w:r w:rsidR="00973986">
        <w:rPr>
          <w:b/>
          <w:i/>
          <w:lang w:eastAsia="zh-CN"/>
        </w:rPr>
        <w:t>1</w:t>
      </w:r>
      <w:r w:rsidRPr="006B0655">
        <w:rPr>
          <w:b/>
          <w:i/>
          <w:lang w:eastAsia="zh-CN"/>
        </w:rPr>
        <w:t xml:space="preserve"> (</w:t>
      </w:r>
      <w:r w:rsidR="00973986" w:rsidRPr="006B0655">
        <w:rPr>
          <w:b/>
          <w:i/>
          <w:lang w:eastAsia="zh-CN"/>
        </w:rPr>
        <w:t>NW-side performance monitoring</w:t>
      </w:r>
      <w:r w:rsidRPr="006B0655">
        <w:rPr>
          <w:b/>
          <w:i/>
          <w:lang w:eastAsia="zh-CN"/>
        </w:rPr>
        <w:t>)</w:t>
      </w:r>
      <w:r w:rsidRPr="004B2C22">
        <w:rPr>
          <w:b/>
          <w:i/>
          <w:lang w:eastAsia="zh-CN"/>
        </w:rPr>
        <w:t xml:space="preserve"> of </w:t>
      </w:r>
      <w:r>
        <w:rPr>
          <w:b/>
          <w:i/>
          <w:lang w:eastAsia="zh-CN"/>
        </w:rPr>
        <w:t>T</w:t>
      </w:r>
      <w:r w:rsidRPr="004B2C22">
        <w:rPr>
          <w:b/>
          <w:i/>
          <w:lang w:eastAsia="zh-CN"/>
        </w:rPr>
        <w:t xml:space="preserve">ype 1 performance minoring </w:t>
      </w:r>
      <w:r>
        <w:rPr>
          <w:b/>
          <w:i/>
          <w:lang w:eastAsia="zh-CN"/>
        </w:rPr>
        <w:t xml:space="preserve">can be considered with </w:t>
      </w:r>
      <w:r w:rsidR="00FD789D">
        <w:rPr>
          <w:b/>
          <w:i/>
          <w:lang w:eastAsia="zh-CN"/>
        </w:rPr>
        <w:t xml:space="preserve">enhancement on </w:t>
      </w:r>
      <w:r>
        <w:rPr>
          <w:b/>
          <w:i/>
          <w:lang w:eastAsia="zh-CN"/>
        </w:rPr>
        <w:t>signaling overhead reduction</w:t>
      </w:r>
      <w:r w:rsidRPr="00E75A50">
        <w:rPr>
          <w:b/>
          <w:i/>
          <w:lang w:eastAsia="zh-CN"/>
        </w:rPr>
        <w:t>.</w:t>
      </w:r>
    </w:p>
    <w:p w14:paraId="77ECA079" w14:textId="1A5D6AA3" w:rsidR="004B2C22" w:rsidRDefault="003F41A6" w:rsidP="00974B8F">
      <w:pPr>
        <w:shd w:val="clear" w:color="auto" w:fill="FFFFFF"/>
        <w:rPr>
          <w:lang w:eastAsia="zh-CN"/>
        </w:rPr>
      </w:pPr>
      <w:r>
        <w:rPr>
          <w:lang w:eastAsia="zh-CN"/>
        </w:rPr>
        <w:t>For Type 1 performance monitoring, since it is NW initiated performance monitoring, it can be initiated implicitly based on measurement/report configuration through RRC from NW.</w:t>
      </w:r>
    </w:p>
    <w:p w14:paraId="4F2F239A" w14:textId="6CE14CEC" w:rsidR="003F41A6" w:rsidRPr="004B2C22" w:rsidRDefault="003F41A6" w:rsidP="00974B8F">
      <w:pPr>
        <w:shd w:val="clear" w:color="auto" w:fill="FFFFFF"/>
        <w:rPr>
          <w:lang w:eastAsia="zh-CN"/>
        </w:rPr>
      </w:pPr>
      <w:r w:rsidRPr="0083444A">
        <w:rPr>
          <w:b/>
          <w:i/>
          <w:lang w:eastAsia="zh-CN"/>
        </w:rPr>
        <w:t>Proposal</w:t>
      </w:r>
      <w:r>
        <w:rPr>
          <w:b/>
          <w:i/>
          <w:lang w:eastAsia="zh-CN"/>
        </w:rPr>
        <w:t xml:space="preserve"> 5-4: For </w:t>
      </w:r>
      <w:r w:rsidRPr="00E75A50">
        <w:rPr>
          <w:b/>
          <w:i/>
          <w:lang w:eastAsia="zh-CN"/>
        </w:rPr>
        <w:t>UE-side AI/ML model</w:t>
      </w:r>
      <w:r>
        <w:rPr>
          <w:b/>
          <w:i/>
          <w:lang w:eastAsia="zh-CN"/>
        </w:rPr>
        <w:t>, NW-side initiated performance monitoring based on measurement</w:t>
      </w:r>
      <w:r w:rsidR="003835AF">
        <w:rPr>
          <w:b/>
          <w:i/>
          <w:lang w:eastAsia="zh-CN"/>
        </w:rPr>
        <w:t>/report</w:t>
      </w:r>
      <w:r>
        <w:rPr>
          <w:b/>
          <w:i/>
          <w:lang w:eastAsia="zh-CN"/>
        </w:rPr>
        <w:t xml:space="preserve"> configuration via RRC can be considered for Type 1 performance monitoring.</w:t>
      </w:r>
    </w:p>
    <w:p w14:paraId="6416DBFC" w14:textId="41863FB6" w:rsidR="00F95854" w:rsidRDefault="008025B7" w:rsidP="00834283">
      <w:pPr>
        <w:rPr>
          <w:lang w:eastAsia="zh-CN"/>
        </w:rPr>
      </w:pPr>
      <w:r>
        <w:rPr>
          <w:lang w:eastAsia="zh-CN"/>
        </w:rPr>
        <w:t>F</w:t>
      </w:r>
      <w:r w:rsidR="00263360">
        <w:rPr>
          <w:lang w:eastAsia="zh-CN"/>
        </w:rPr>
        <w:t xml:space="preserve">or </w:t>
      </w:r>
      <w:r w:rsidR="00EC0BFC">
        <w:rPr>
          <w:lang w:eastAsia="zh-CN"/>
        </w:rPr>
        <w:t>T</w:t>
      </w:r>
      <w:r w:rsidR="00263360">
        <w:rPr>
          <w:lang w:eastAsia="zh-CN"/>
        </w:rPr>
        <w:t xml:space="preserve">ype 2 performance monitoring, </w:t>
      </w:r>
      <w:r w:rsidR="0043100D">
        <w:rPr>
          <w:lang w:eastAsia="zh-CN"/>
        </w:rPr>
        <w:t>it can be required by UE</w:t>
      </w:r>
      <w:r w:rsidR="005049C7">
        <w:rPr>
          <w:lang w:eastAsia="zh-CN"/>
        </w:rPr>
        <w:t xml:space="preserve">. </w:t>
      </w:r>
      <w:r w:rsidR="00BD6B5A">
        <w:rPr>
          <w:lang w:eastAsia="zh-CN"/>
        </w:rPr>
        <w:t xml:space="preserve">For UE initiated case, UE can send request to </w:t>
      </w:r>
      <w:proofErr w:type="spellStart"/>
      <w:r w:rsidR="00BD6B5A">
        <w:rPr>
          <w:lang w:eastAsia="zh-CN"/>
        </w:rPr>
        <w:t>gNB</w:t>
      </w:r>
      <w:proofErr w:type="spellEnd"/>
      <w:r w:rsidR="00BD6B5A">
        <w:rPr>
          <w:lang w:eastAsia="zh-CN"/>
        </w:rPr>
        <w:t xml:space="preserve"> for measurement configuration for performance monitoring. And the request can be indicated through RA procedure or scheduling request.</w:t>
      </w:r>
      <w:r w:rsidR="004D3829">
        <w:rPr>
          <w:lang w:eastAsia="zh-CN"/>
        </w:rPr>
        <w:t xml:space="preserve"> After the request, UE can provide the information on set B and set A in PUSCH to NW for measurement configuration of performance monitoring.</w:t>
      </w:r>
    </w:p>
    <w:p w14:paraId="3E089112" w14:textId="6F2EC513" w:rsidR="00020560" w:rsidRDefault="00020560" w:rsidP="00834283">
      <w:pPr>
        <w:rPr>
          <w:lang w:eastAsia="zh-CN"/>
        </w:rPr>
      </w:pPr>
      <w:r w:rsidRPr="00EF32A2">
        <w:rPr>
          <w:b/>
          <w:i/>
          <w:lang w:eastAsia="zh-CN"/>
        </w:rPr>
        <w:t xml:space="preserve">Proposal </w:t>
      </w:r>
      <w:r>
        <w:rPr>
          <w:b/>
          <w:i/>
          <w:lang w:eastAsia="zh-CN"/>
        </w:rPr>
        <w:t>5-5</w:t>
      </w:r>
      <w:r w:rsidRPr="00EF32A2">
        <w:rPr>
          <w:b/>
          <w:i/>
          <w:lang w:eastAsia="zh-CN"/>
        </w:rPr>
        <w:t xml:space="preserve">: </w:t>
      </w:r>
      <w:r>
        <w:rPr>
          <w:b/>
          <w:i/>
          <w:lang w:eastAsia="zh-CN"/>
        </w:rPr>
        <w:t>For UE-side AI/ML model, UE-side initiated performance monitoring based on RA or SR can be considered for Type 2 performance monitoring.</w:t>
      </w:r>
    </w:p>
    <w:p w14:paraId="15C3116B" w14:textId="64E979E3" w:rsidR="00605344" w:rsidRDefault="002C0E52" w:rsidP="00834283">
      <w:pPr>
        <w:rPr>
          <w:lang w:eastAsia="zh-CN"/>
        </w:rPr>
      </w:pPr>
      <w:r>
        <w:rPr>
          <w:lang w:eastAsia="zh-CN"/>
        </w:rPr>
        <w:t xml:space="preserve">In addition, for Type 2 performance monitoring, </w:t>
      </w:r>
      <w:r w:rsidR="00AB37AB">
        <w:rPr>
          <w:lang w:eastAsia="zh-CN"/>
        </w:rPr>
        <w:t xml:space="preserve">UE makes </w:t>
      </w:r>
      <w:r w:rsidR="00AB37AB" w:rsidRPr="006B0655">
        <w:rPr>
          <w:lang w:eastAsia="zh-CN"/>
        </w:rPr>
        <w:t>decision(s) of model selection/activation/ deactivation/switching/fallback operation</w:t>
      </w:r>
      <w:r w:rsidR="00AB37AB" w:rsidRPr="00AB37AB">
        <w:rPr>
          <w:lang w:eastAsia="zh-CN"/>
        </w:rPr>
        <w:t xml:space="preserve">. If it is model with identification, it is better to let </w:t>
      </w:r>
      <w:proofErr w:type="spellStart"/>
      <w:r w:rsidR="00AB37AB" w:rsidRPr="00AB37AB">
        <w:rPr>
          <w:lang w:eastAsia="zh-CN"/>
        </w:rPr>
        <w:t>gNB</w:t>
      </w:r>
      <w:proofErr w:type="spellEnd"/>
      <w:r w:rsidR="00AB37AB" w:rsidRPr="00AB37AB">
        <w:rPr>
          <w:lang w:eastAsia="zh-CN"/>
        </w:rPr>
        <w:t xml:space="preserve"> know</w:t>
      </w:r>
      <w:r w:rsidR="00AB37AB">
        <w:rPr>
          <w:lang w:eastAsia="zh-CN"/>
        </w:rPr>
        <w:t xml:space="preserve"> UE’s decision since the NW side additional condition may be different for different UE-side model. It is necessary to align the additional condition for the model inference of the new applied model.</w:t>
      </w:r>
    </w:p>
    <w:p w14:paraId="4CF0787C" w14:textId="5291E995" w:rsidR="00137BF9" w:rsidRDefault="00137BF9" w:rsidP="00137BF9">
      <w:pPr>
        <w:rPr>
          <w:b/>
          <w:i/>
          <w:lang w:eastAsia="zh-CN"/>
        </w:rPr>
      </w:pPr>
      <w:r w:rsidRPr="0083444A">
        <w:rPr>
          <w:b/>
          <w:i/>
          <w:lang w:eastAsia="zh-CN"/>
        </w:rPr>
        <w:t>Proposal</w:t>
      </w:r>
      <w:r>
        <w:rPr>
          <w:b/>
          <w:i/>
          <w:lang w:eastAsia="zh-CN"/>
        </w:rPr>
        <w:t xml:space="preserve"> </w:t>
      </w:r>
      <w:r w:rsidR="00AB37AB">
        <w:rPr>
          <w:b/>
          <w:i/>
          <w:lang w:eastAsia="zh-CN"/>
        </w:rPr>
        <w:t>5-6</w:t>
      </w:r>
      <w:r>
        <w:rPr>
          <w:b/>
          <w:i/>
          <w:lang w:eastAsia="zh-CN"/>
        </w:rPr>
        <w:t xml:space="preserve">: For </w:t>
      </w:r>
      <w:r w:rsidRPr="00E75A50">
        <w:rPr>
          <w:b/>
          <w:i/>
          <w:lang w:eastAsia="zh-CN"/>
        </w:rPr>
        <w:t>UE-side AI/ML model</w:t>
      </w:r>
      <w:r>
        <w:rPr>
          <w:b/>
          <w:i/>
          <w:lang w:eastAsia="zh-CN"/>
        </w:rPr>
        <w:t xml:space="preserve"> with</w:t>
      </w:r>
      <w:r w:rsidR="00AB37AB">
        <w:rPr>
          <w:b/>
          <w:i/>
          <w:lang w:eastAsia="zh-CN"/>
        </w:rPr>
        <w:t xml:space="preserve"> Type 2 performance monitoring, it is better to indicate UE’s decision to NW for consistency of the</w:t>
      </w:r>
      <w:r>
        <w:rPr>
          <w:b/>
          <w:i/>
          <w:lang w:eastAsia="zh-CN"/>
        </w:rPr>
        <w:t xml:space="preserve"> </w:t>
      </w:r>
      <w:r w:rsidR="0063599C">
        <w:rPr>
          <w:b/>
          <w:i/>
          <w:lang w:eastAsia="zh-CN"/>
        </w:rPr>
        <w:t>NW-side</w:t>
      </w:r>
      <w:r w:rsidR="00AB37AB">
        <w:rPr>
          <w:b/>
          <w:i/>
          <w:lang w:eastAsia="zh-CN"/>
        </w:rPr>
        <w:t xml:space="preserve"> additional condition for the new applied UE-side model</w:t>
      </w:r>
      <w:r w:rsidRPr="00E75A50">
        <w:rPr>
          <w:b/>
          <w:i/>
          <w:lang w:eastAsia="zh-CN"/>
        </w:rPr>
        <w:t>.</w:t>
      </w:r>
    </w:p>
    <w:p w14:paraId="231E789D" w14:textId="1054BA50" w:rsidR="009A37C4" w:rsidRDefault="002D0CE7" w:rsidP="00B87F34">
      <w:pPr>
        <w:pStyle w:val="20"/>
        <w:rPr>
          <w:lang w:eastAsia="zh-CN"/>
        </w:rPr>
      </w:pPr>
      <w:r>
        <w:rPr>
          <w:lang w:eastAsia="zh-CN"/>
        </w:rPr>
        <w:t>NW</w:t>
      </w:r>
      <w:r w:rsidR="00F11FD4">
        <w:rPr>
          <w:lang w:eastAsia="zh-CN"/>
        </w:rPr>
        <w:t xml:space="preserve"> side </w:t>
      </w:r>
      <w:r w:rsidR="009A37C4">
        <w:rPr>
          <w:lang w:eastAsia="zh-CN"/>
        </w:rPr>
        <w:t>model</w:t>
      </w:r>
    </w:p>
    <w:p w14:paraId="0E98B164" w14:textId="4516E287" w:rsidR="00BF2E98" w:rsidRDefault="00BF2E98" w:rsidP="00BF2E98">
      <w:pPr>
        <w:rPr>
          <w:lang w:eastAsia="zh-CN"/>
        </w:rPr>
      </w:pPr>
      <w:r>
        <w:rPr>
          <w:lang w:eastAsia="zh-CN"/>
        </w:rPr>
        <w:t>As for the performance monitoring of the NW-side model, the basi</w:t>
      </w:r>
      <w:r w:rsidR="002D0CE7">
        <w:rPr>
          <w:lang w:eastAsia="zh-CN"/>
        </w:rPr>
        <w:t>c</w:t>
      </w:r>
      <w:r>
        <w:rPr>
          <w:lang w:eastAsia="zh-CN"/>
        </w:rPr>
        <w:t xml:space="preserve"> procedure can be seen in Figure </w:t>
      </w:r>
      <w:r w:rsidR="00030A96">
        <w:rPr>
          <w:lang w:eastAsia="zh-CN"/>
        </w:rPr>
        <w:t>6</w:t>
      </w:r>
      <w:r>
        <w:rPr>
          <w:lang w:eastAsia="zh-CN"/>
        </w:rPr>
        <w:t>.</w:t>
      </w:r>
    </w:p>
    <w:p w14:paraId="7448FD11" w14:textId="77777777" w:rsidR="009E2526" w:rsidRDefault="009E2526" w:rsidP="009E2526">
      <w:pPr>
        <w:suppressAutoHyphens/>
        <w:jc w:val="center"/>
        <w:textAlignment w:val="baseline"/>
        <w:rPr>
          <w:lang w:eastAsia="zh-CN"/>
        </w:rPr>
      </w:pPr>
      <w:r w:rsidRPr="008A72C9">
        <w:rPr>
          <w:noProof/>
          <w:lang w:eastAsia="zh-CN"/>
        </w:rPr>
        <w:drawing>
          <wp:inline distT="0" distB="0" distL="0" distR="0" wp14:anchorId="32E5AD4C" wp14:editId="303610AE">
            <wp:extent cx="3022551" cy="2364966"/>
            <wp:effectExtent l="0" t="0" r="6985" b="0"/>
            <wp:docPr id="20" name="图片 2">
              <a:extLst xmlns:a="http://schemas.openxmlformats.org/drawingml/2006/main">
                <a:ext uri="{FF2B5EF4-FFF2-40B4-BE49-F238E27FC236}">
                  <a16:creationId xmlns:a16="http://schemas.microsoft.com/office/drawing/2014/main" id="{F87EA88E-7DF2-4DB6-BEB5-4380F73B96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F87EA88E-7DF2-4DB6-BEB5-4380F73B9632}"/>
                        </a:ext>
                      </a:extLst>
                    </pic:cNvPr>
                    <pic:cNvPicPr>
                      <a:picLocks noChangeAspect="1"/>
                    </pic:cNvPicPr>
                  </pic:nvPicPr>
                  <pic:blipFill>
                    <a:blip r:embed="rId15"/>
                    <a:stretch>
                      <a:fillRect/>
                    </a:stretch>
                  </pic:blipFill>
                  <pic:spPr>
                    <a:xfrm>
                      <a:off x="0" y="0"/>
                      <a:ext cx="3031784" cy="2372190"/>
                    </a:xfrm>
                    <a:prstGeom prst="rect">
                      <a:avLst/>
                    </a:prstGeom>
                  </pic:spPr>
                </pic:pic>
              </a:graphicData>
            </a:graphic>
          </wp:inline>
        </w:drawing>
      </w:r>
    </w:p>
    <w:p w14:paraId="2F217DD9" w14:textId="1CDD2A13" w:rsidR="009E2526" w:rsidRDefault="009E2526" w:rsidP="009E2526">
      <w:pPr>
        <w:overflowPunct w:val="0"/>
        <w:spacing w:beforeLines="50" w:before="120" w:afterLines="50"/>
        <w:jc w:val="center"/>
        <w:textAlignment w:val="baseline"/>
        <w:rPr>
          <w:lang w:eastAsia="zh-CN"/>
        </w:rPr>
      </w:pPr>
      <w:r w:rsidRPr="001A0E7E">
        <w:rPr>
          <w:sz w:val="20"/>
          <w:szCs w:val="20"/>
        </w:rPr>
        <w:t xml:space="preserve">Figure </w:t>
      </w:r>
      <w:r>
        <w:rPr>
          <w:sz w:val="20"/>
          <w:szCs w:val="20"/>
        </w:rPr>
        <w:t>6</w:t>
      </w:r>
      <w:r w:rsidRPr="001A0E7E">
        <w:rPr>
          <w:sz w:val="20"/>
          <w:szCs w:val="20"/>
        </w:rPr>
        <w:t xml:space="preserve">, </w:t>
      </w:r>
      <w:r w:rsidR="00540264">
        <w:rPr>
          <w:lang w:eastAsia="zh-CN"/>
        </w:rPr>
        <w:t>P</w:t>
      </w:r>
      <w:r>
        <w:rPr>
          <w:lang w:eastAsia="zh-CN"/>
        </w:rPr>
        <w:t>erformance monitoring for NW-side model</w:t>
      </w:r>
    </w:p>
    <w:p w14:paraId="47B351DB" w14:textId="4A4290D3" w:rsidR="00F11FD4" w:rsidRDefault="005E3923" w:rsidP="00F11FD4">
      <w:pPr>
        <w:rPr>
          <w:lang w:eastAsia="zh-CN"/>
        </w:rPr>
      </w:pPr>
      <w:r>
        <w:rPr>
          <w:lang w:eastAsia="zh-CN"/>
        </w:rPr>
        <w:t xml:space="preserve">While for </w:t>
      </w:r>
      <w:proofErr w:type="spellStart"/>
      <w:r>
        <w:rPr>
          <w:lang w:eastAsia="zh-CN"/>
        </w:rPr>
        <w:t>gNB</w:t>
      </w:r>
      <w:proofErr w:type="spellEnd"/>
      <w:r>
        <w:rPr>
          <w:lang w:eastAsia="zh-CN"/>
        </w:rPr>
        <w:t xml:space="preserve"> side inference, when </w:t>
      </w:r>
      <w:proofErr w:type="spellStart"/>
      <w:r>
        <w:rPr>
          <w:lang w:eastAsia="zh-CN"/>
        </w:rPr>
        <w:t>gNB</w:t>
      </w:r>
      <w:proofErr w:type="spellEnd"/>
      <w:r>
        <w:rPr>
          <w:lang w:eastAsia="zh-CN"/>
        </w:rPr>
        <w:t xml:space="preserve"> transit all beams in set A, UE need to measure all beam pairs. In addition to report the measurement results of set B for </w:t>
      </w:r>
      <w:proofErr w:type="spellStart"/>
      <w:r>
        <w:rPr>
          <w:lang w:eastAsia="zh-CN"/>
        </w:rPr>
        <w:t>gNB</w:t>
      </w:r>
      <w:proofErr w:type="spellEnd"/>
      <w:r>
        <w:rPr>
          <w:lang w:eastAsia="zh-CN"/>
        </w:rPr>
        <w:t xml:space="preserve"> side inference, the real best K beams also need to be reported to </w:t>
      </w:r>
      <w:proofErr w:type="spellStart"/>
      <w:r>
        <w:rPr>
          <w:lang w:eastAsia="zh-CN"/>
        </w:rPr>
        <w:t>gNB</w:t>
      </w:r>
      <w:proofErr w:type="spellEnd"/>
      <w:r>
        <w:rPr>
          <w:lang w:eastAsia="zh-CN"/>
        </w:rPr>
        <w:t xml:space="preserve"> for AI model performance monitoring.</w:t>
      </w:r>
      <w:r w:rsidR="00230C38">
        <w:rPr>
          <w:lang w:eastAsia="zh-CN"/>
        </w:rPr>
        <w:t xml:space="preserve"> Then </w:t>
      </w:r>
      <w:proofErr w:type="spellStart"/>
      <w:r w:rsidR="00230C38">
        <w:rPr>
          <w:lang w:eastAsia="zh-CN"/>
        </w:rPr>
        <w:t>gNB</w:t>
      </w:r>
      <w:proofErr w:type="spellEnd"/>
      <w:r w:rsidR="00230C38">
        <w:rPr>
          <w:lang w:eastAsia="zh-CN"/>
        </w:rPr>
        <w:t xml:space="preserve"> evaluate the performance of AI model by comparing the predicted best K beams and </w:t>
      </w:r>
      <w:r w:rsidR="008F7CDA">
        <w:rPr>
          <w:lang w:eastAsia="zh-CN"/>
        </w:rPr>
        <w:t xml:space="preserve">the </w:t>
      </w:r>
      <w:r w:rsidR="00230C38">
        <w:rPr>
          <w:lang w:eastAsia="zh-CN"/>
        </w:rPr>
        <w:t xml:space="preserve">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 xml:space="preserve">If </w:t>
      </w:r>
      <w:proofErr w:type="spellStart"/>
      <w:r w:rsidR="008F4312">
        <w:rPr>
          <w:lang w:eastAsia="zh-CN"/>
        </w:rPr>
        <w:t>gNB</w:t>
      </w:r>
      <w:proofErr w:type="spellEnd"/>
      <w:r w:rsidR="008F4312">
        <w:rPr>
          <w:lang w:eastAsia="zh-CN"/>
        </w:rPr>
        <w:t xml:space="preserve"> detects the performance of AI model is not acceptable, it can deactivate the AI model or switch to a new AI model.</w:t>
      </w:r>
    </w:p>
    <w:p w14:paraId="12620D61" w14:textId="0D25A16D" w:rsidR="002E3964" w:rsidRDefault="002E3964" w:rsidP="008F4312">
      <w:pPr>
        <w:rPr>
          <w:lang w:eastAsia="zh-CN"/>
        </w:rPr>
      </w:pPr>
      <w:r w:rsidRPr="002E3964">
        <w:rPr>
          <w:lang w:eastAsia="zh-CN"/>
        </w:rPr>
        <w:t>While for the measurement results of both set B and set A, there are two alternatives to report them.</w:t>
      </w:r>
      <w:r w:rsidR="0033672C">
        <w:rPr>
          <w:lang w:eastAsia="zh-CN"/>
        </w:rPr>
        <w:t xml:space="preserve"> One it to report them in one report. It means in each beam report, UE provide both the measurement results of set B for NW side model input and measurement results of set </w:t>
      </w:r>
      <w:r w:rsidR="0033672C">
        <w:rPr>
          <w:rFonts w:hint="eastAsia"/>
          <w:lang w:eastAsia="zh-CN"/>
        </w:rPr>
        <w:t>A</w:t>
      </w:r>
      <w:r w:rsidR="0033672C">
        <w:rPr>
          <w:lang w:eastAsia="zh-CN"/>
        </w:rPr>
        <w:t xml:space="preserve"> as </w:t>
      </w:r>
      <w:proofErr w:type="spellStart"/>
      <w:r w:rsidR="0033672C">
        <w:rPr>
          <w:lang w:eastAsia="zh-CN"/>
        </w:rPr>
        <w:t>beanchmark</w:t>
      </w:r>
      <w:proofErr w:type="spellEnd"/>
      <w:r w:rsidR="0033672C">
        <w:rPr>
          <w:lang w:eastAsia="zh-CN"/>
        </w:rPr>
        <w:t>/reference.</w:t>
      </w:r>
      <w:r w:rsidR="004625D5">
        <w:rPr>
          <w:lang w:eastAsia="zh-CN"/>
        </w:rPr>
        <w:t xml:space="preserve"> The other one is to report them in two separate reports. It means that the measurement results of set B</w:t>
      </w:r>
      <w:r w:rsidR="004625D5" w:rsidRPr="004625D5">
        <w:rPr>
          <w:lang w:eastAsia="zh-CN"/>
        </w:rPr>
        <w:t xml:space="preserve"> </w:t>
      </w:r>
      <w:r w:rsidR="004625D5">
        <w:rPr>
          <w:lang w:eastAsia="zh-CN"/>
        </w:rPr>
        <w:t xml:space="preserve">for NW side model input will be provided based on beam report. While for the measurement results of set A as </w:t>
      </w:r>
      <w:proofErr w:type="spellStart"/>
      <w:r w:rsidR="004625D5">
        <w:rPr>
          <w:lang w:eastAsia="zh-CN"/>
        </w:rPr>
        <w:lastRenderedPageBreak/>
        <w:t>beanchmark</w:t>
      </w:r>
      <w:proofErr w:type="spellEnd"/>
      <w:r w:rsidR="004625D5">
        <w:rPr>
          <w:lang w:eastAsia="zh-CN"/>
        </w:rPr>
        <w:t>/reference, it can be provided in MAC CE or RRC with multiple samples together.</w:t>
      </w:r>
      <w:r w:rsidR="000E1BDE">
        <w:rPr>
          <w:lang w:eastAsia="zh-CN"/>
        </w:rPr>
        <w:t xml:space="preserve"> Actually, it is more reasonable to support two separate reports. Since </w:t>
      </w:r>
      <w:r w:rsidR="00B973C2">
        <w:rPr>
          <w:lang w:eastAsia="zh-CN"/>
        </w:rPr>
        <w:t xml:space="preserve">for joint report, legacy </w:t>
      </w:r>
      <w:r w:rsidR="00B973C2">
        <w:rPr>
          <w:rFonts w:hint="eastAsia"/>
          <w:lang w:eastAsia="zh-CN"/>
        </w:rPr>
        <w:t>beam</w:t>
      </w:r>
      <w:r w:rsidR="00B973C2">
        <w:rPr>
          <w:lang w:eastAsia="zh-CN"/>
        </w:rPr>
        <w:t xml:space="preserve"> </w:t>
      </w:r>
      <w:r w:rsidR="00B973C2">
        <w:rPr>
          <w:rFonts w:hint="eastAsia"/>
          <w:lang w:eastAsia="zh-CN"/>
        </w:rPr>
        <w:t>report</w:t>
      </w:r>
      <w:r w:rsidR="00B973C2">
        <w:rPr>
          <w:lang w:eastAsia="zh-CN"/>
        </w:rPr>
        <w:t xml:space="preserve"> should be further enhanced to contain the best Top-K beam IDs or the L1-RSRP of all beams in set A. there will be much more spec impacts. In addition, </w:t>
      </w:r>
      <w:r w:rsidR="00D87221">
        <w:rPr>
          <w:lang w:eastAsia="zh-CN"/>
        </w:rPr>
        <w:t xml:space="preserve">it is not necessary to report </w:t>
      </w:r>
      <w:r w:rsidR="00B973C2">
        <w:rPr>
          <w:lang w:eastAsia="zh-CN"/>
        </w:rPr>
        <w:t>the measurement results of set A</w:t>
      </w:r>
      <w:r w:rsidR="00D87221">
        <w:rPr>
          <w:lang w:eastAsia="zh-CN"/>
        </w:rPr>
        <w:t xml:space="preserve"> with short latency. It can be reported by MAC CE or RRC which can </w:t>
      </w:r>
      <w:r w:rsidR="00E55EE0">
        <w:rPr>
          <w:lang w:eastAsia="zh-CN"/>
        </w:rPr>
        <w:t>support large bit size.</w:t>
      </w:r>
      <w:r w:rsidR="00B973C2">
        <w:rPr>
          <w:lang w:eastAsia="zh-CN"/>
        </w:rPr>
        <w:t xml:space="preserve"> </w:t>
      </w:r>
      <w:r w:rsidR="000E1BDE">
        <w:rPr>
          <w:lang w:eastAsia="zh-CN"/>
        </w:rPr>
        <w:t xml:space="preserve">  </w:t>
      </w:r>
    </w:p>
    <w:p w14:paraId="2946CDEF" w14:textId="5F062216" w:rsidR="00513F49" w:rsidRPr="00513F49" w:rsidRDefault="00513F49" w:rsidP="008F4312">
      <w:pPr>
        <w:rPr>
          <w:lang w:eastAsia="zh-CN"/>
        </w:rPr>
      </w:pPr>
      <w:r w:rsidRPr="00EF32A2">
        <w:rPr>
          <w:b/>
          <w:i/>
          <w:lang w:eastAsia="zh-CN"/>
        </w:rPr>
        <w:t xml:space="preserve">Proposal </w:t>
      </w:r>
      <w:r>
        <w:rPr>
          <w:b/>
          <w:i/>
          <w:lang w:eastAsia="zh-CN"/>
        </w:rPr>
        <w:t>5-7</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4B8B4FDD" w14:textId="0147A71D" w:rsidR="00552BC4" w:rsidRDefault="00552BC4" w:rsidP="008F4312">
      <w:pPr>
        <w:rPr>
          <w:lang w:eastAsia="zh-CN"/>
        </w:rPr>
      </w:pPr>
      <w:r w:rsidRPr="00552BC4">
        <w:rPr>
          <w:lang w:eastAsia="zh-CN"/>
        </w:rPr>
        <w:t xml:space="preserve">Since it is </w:t>
      </w:r>
      <w:r w:rsidRPr="00144C64">
        <w:rPr>
          <w:rFonts w:hint="eastAsia"/>
          <w:lang w:eastAsia="zh-CN"/>
        </w:rPr>
        <w:t>NW-side AI/ML model</w:t>
      </w:r>
      <w:r>
        <w:rPr>
          <w:rFonts w:hint="eastAsia"/>
          <w:lang w:eastAsia="zh-CN"/>
        </w:rPr>
        <w:t xml:space="preserve">, when to trigger the performance monitoring will be triggered by </w:t>
      </w:r>
      <w:proofErr w:type="spellStart"/>
      <w:r>
        <w:rPr>
          <w:rFonts w:hint="eastAsia"/>
          <w:lang w:eastAsia="zh-CN"/>
        </w:rPr>
        <w:t>gNB</w:t>
      </w:r>
      <w:proofErr w:type="spellEnd"/>
      <w:r>
        <w:rPr>
          <w:rFonts w:hint="eastAsia"/>
          <w:lang w:eastAsia="zh-CN"/>
        </w:rPr>
        <w:t xml:space="preserve">. </w:t>
      </w:r>
      <w:r w:rsidR="009B0094">
        <w:rPr>
          <w:lang w:eastAsia="zh-CN"/>
        </w:rPr>
        <w:t xml:space="preserve">How to trigger the performance monitoring and request UE to report the measurements for performance monitoring? It can be triggered explicitly or implicitly. </w:t>
      </w:r>
      <w:r w:rsidR="00350FA8">
        <w:rPr>
          <w:lang w:eastAsia="zh-CN"/>
        </w:rPr>
        <w:t xml:space="preserve">For example, </w:t>
      </w:r>
      <w:proofErr w:type="spellStart"/>
      <w:r w:rsidR="00350FA8">
        <w:rPr>
          <w:lang w:eastAsia="zh-CN"/>
        </w:rPr>
        <w:t>gNB</w:t>
      </w:r>
      <w:proofErr w:type="spellEnd"/>
      <w:r w:rsidR="00350FA8">
        <w:rPr>
          <w:lang w:eastAsia="zh-CN"/>
        </w:rPr>
        <w:t xml:space="preserve"> can configure the beam measurement configuration for performance monitoring to trigger it implicitly. Or </w:t>
      </w:r>
      <w:proofErr w:type="spellStart"/>
      <w:r w:rsidR="00350FA8">
        <w:rPr>
          <w:lang w:eastAsia="zh-CN"/>
        </w:rPr>
        <w:t>gNB</w:t>
      </w:r>
      <w:proofErr w:type="spellEnd"/>
      <w:r w:rsidR="00350FA8">
        <w:rPr>
          <w:lang w:eastAsia="zh-CN"/>
        </w:rPr>
        <w:t xml:space="preserve"> can configure the beam measurement configuration first and then trigger the performance monitoring </w:t>
      </w:r>
      <w:r w:rsidR="00D70088">
        <w:rPr>
          <w:lang w:eastAsia="zh-CN"/>
        </w:rPr>
        <w:t xml:space="preserve">report </w:t>
      </w:r>
      <w:r w:rsidR="00350FA8">
        <w:rPr>
          <w:lang w:eastAsia="zh-CN"/>
        </w:rPr>
        <w:t>by MAC CE or DCI</w:t>
      </w:r>
      <w:r w:rsidR="00D70088">
        <w:rPr>
          <w:lang w:eastAsia="zh-CN"/>
        </w:rPr>
        <w:t xml:space="preserve"> or the report can be triggered by an event</w:t>
      </w:r>
      <w:r w:rsidR="00350FA8">
        <w:rPr>
          <w:lang w:eastAsia="zh-CN"/>
        </w:rPr>
        <w:t>.</w:t>
      </w:r>
      <w:r w:rsidR="00D70088">
        <w:rPr>
          <w:lang w:eastAsia="zh-CN"/>
        </w:rPr>
        <w:t xml:space="preserve"> For example, with the measurement configuration for performance monitoring, UE can obtain the best beam</w:t>
      </w:r>
      <w:r w:rsidR="002E423C">
        <w:rPr>
          <w:lang w:eastAsia="zh-CN"/>
        </w:rPr>
        <w:t>s</w:t>
      </w:r>
      <w:r w:rsidR="00D70088">
        <w:rPr>
          <w:lang w:eastAsia="zh-CN"/>
        </w:rPr>
        <w:t xml:space="preserve"> via measurement and compare the best beam</w:t>
      </w:r>
      <w:r w:rsidR="002E423C">
        <w:rPr>
          <w:lang w:eastAsia="zh-CN"/>
        </w:rPr>
        <w:t>s</w:t>
      </w:r>
      <w:r w:rsidR="00D70088">
        <w:rPr>
          <w:lang w:eastAsia="zh-CN"/>
        </w:rPr>
        <w:t xml:space="preserve"> with the indicated TCI state from </w:t>
      </w:r>
      <w:proofErr w:type="spellStart"/>
      <w:r w:rsidR="00D70088">
        <w:rPr>
          <w:lang w:eastAsia="zh-CN"/>
        </w:rPr>
        <w:t>gNB</w:t>
      </w:r>
      <w:proofErr w:type="spellEnd"/>
      <w:r w:rsidR="002E423C">
        <w:rPr>
          <w:lang w:eastAsia="zh-CN"/>
        </w:rPr>
        <w:t>. If the indicated TCI state is not the one of the best beams for more than N times or in a predefined time duration, the report for performance monitoring can be triggered.</w:t>
      </w:r>
    </w:p>
    <w:p w14:paraId="730CE091" w14:textId="00B86855" w:rsidR="002E423C" w:rsidRDefault="002E423C" w:rsidP="002E423C">
      <w:pPr>
        <w:rPr>
          <w:b/>
          <w:i/>
          <w:lang w:eastAsia="zh-CN"/>
        </w:rPr>
      </w:pPr>
      <w:r w:rsidRPr="00EF32A2">
        <w:rPr>
          <w:b/>
          <w:i/>
          <w:lang w:eastAsia="zh-CN"/>
        </w:rPr>
        <w:t xml:space="preserve">Proposal </w:t>
      </w:r>
      <w:r w:rsidR="00F0671A">
        <w:rPr>
          <w:b/>
          <w:i/>
          <w:lang w:eastAsia="zh-CN"/>
        </w:rPr>
        <w:t>5-8</w:t>
      </w:r>
      <w:r w:rsidRPr="00EF32A2">
        <w:rPr>
          <w:b/>
          <w:i/>
          <w:lang w:eastAsia="zh-CN"/>
        </w:rPr>
        <w:t xml:space="preserve">: </w:t>
      </w:r>
      <w:r>
        <w:rPr>
          <w:b/>
          <w:i/>
          <w:lang w:eastAsia="zh-CN"/>
        </w:rPr>
        <w:t xml:space="preserve">For </w:t>
      </w:r>
      <w:r w:rsidR="00091C70">
        <w:rPr>
          <w:b/>
          <w:i/>
          <w:lang w:eastAsia="zh-CN"/>
        </w:rPr>
        <w:t>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w:t>
      </w:r>
      <w:r w:rsidR="00091C70">
        <w:rPr>
          <w:b/>
          <w:i/>
          <w:lang w:eastAsia="zh-CN"/>
        </w:rPr>
        <w:t>if</w:t>
      </w:r>
      <w:r>
        <w:rPr>
          <w:b/>
          <w:i/>
          <w:lang w:eastAsia="zh-CN"/>
        </w:rPr>
        <w:t xml:space="preserve"> the indicated TCI state </w:t>
      </w:r>
      <w:r w:rsidR="00091C70">
        <w:rPr>
          <w:b/>
          <w:i/>
          <w:lang w:eastAsia="zh-CN"/>
        </w:rPr>
        <w:t>is different from</w:t>
      </w:r>
      <w:r>
        <w:rPr>
          <w:b/>
          <w:i/>
          <w:lang w:eastAsia="zh-CN"/>
        </w:rPr>
        <w:t xml:space="preserve"> the best beams obtained by measurements. </w:t>
      </w:r>
    </w:p>
    <w:p w14:paraId="04E36B42" w14:textId="77777777" w:rsidR="00212FC2" w:rsidRPr="00842866" w:rsidRDefault="00212FC2" w:rsidP="00212FC2">
      <w:pPr>
        <w:pStyle w:val="20"/>
      </w:pPr>
      <w:r>
        <w:t xml:space="preserve">Monitoring of the inactive functionality/model </w:t>
      </w:r>
    </w:p>
    <w:p w14:paraId="5C3749BD" w14:textId="4D848C79" w:rsidR="00212FC2" w:rsidRPr="00174EAA" w:rsidRDefault="00212FC2" w:rsidP="00212FC2">
      <w:pPr>
        <w:rPr>
          <w:rFonts w:eastAsia="等线"/>
          <w:lang w:eastAsia="zh-CN"/>
        </w:rPr>
      </w:pPr>
      <w:r>
        <w:rPr>
          <w:rFonts w:eastAsia="等线"/>
          <w:lang w:eastAsia="zh-CN"/>
        </w:rPr>
        <w:t xml:space="preserve">During the SI, </w:t>
      </w:r>
      <w:r w:rsidRPr="00174EAA">
        <w:rPr>
          <w:rFonts w:eastAsia="等线"/>
          <w:lang w:eastAsia="zh-CN"/>
        </w:rPr>
        <w:t>the monitoring of the inactive model/functionality was discussed and the f</w:t>
      </w:r>
      <w:r>
        <w:rPr>
          <w:rFonts w:eastAsia="等线"/>
          <w:lang w:eastAsia="zh-CN"/>
        </w:rPr>
        <w:t>ollowing conclusion is captured in TR 38.843</w:t>
      </w:r>
      <w:r w:rsidRPr="00174EAA">
        <w:rPr>
          <w:rFonts w:eastAsia="等线"/>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174EAA" w14:paraId="62CF12DA" w14:textId="77777777" w:rsidTr="00DA7576">
        <w:tc>
          <w:tcPr>
            <w:tcW w:w="9639" w:type="dxa"/>
            <w:shd w:val="clear" w:color="auto" w:fill="auto"/>
          </w:tcPr>
          <w:p w14:paraId="5014AC2E" w14:textId="77777777" w:rsidR="00212FC2" w:rsidRPr="004934B2" w:rsidRDefault="00212FC2" w:rsidP="00DA7576">
            <w:r>
              <w:t>Me</w:t>
            </w:r>
            <w:r w:rsidRPr="004934B2">
              <w:t xml:space="preserve">thods to assess/monitor the applicability and expected performance of an </w:t>
            </w:r>
            <w:r w:rsidRPr="007932F8">
              <w:rPr>
                <w:i/>
                <w:iCs/>
              </w:rPr>
              <w:t>inactive model/functionality</w:t>
            </w:r>
            <w:r w:rsidRPr="004934B2">
              <w:t>, including the following examples</w:t>
            </w:r>
            <w:r>
              <w:t xml:space="preserve"> f</w:t>
            </w:r>
            <w:r w:rsidRPr="004934B2">
              <w:t>or the purpose of activation/selection/switching of UE-side models/UE-part of two-sided models /functionalities (if applicable):</w:t>
            </w:r>
          </w:p>
          <w:p w14:paraId="441E365B" w14:textId="77777777" w:rsidR="00212FC2" w:rsidRDefault="00212FC2" w:rsidP="00DA7576">
            <w:pPr>
              <w:pStyle w:val="B1"/>
            </w:pPr>
            <w:r>
              <w:t>-</w:t>
            </w:r>
            <w:r>
              <w:tab/>
            </w:r>
            <w:r w:rsidRPr="004934B2">
              <w:t>Assessment/Monitoring based on the additional conditions associated with the model/functionality</w:t>
            </w:r>
          </w:p>
          <w:p w14:paraId="56180C23" w14:textId="77777777" w:rsidR="00212FC2" w:rsidRDefault="00212FC2" w:rsidP="00DA7576">
            <w:pPr>
              <w:pStyle w:val="B1"/>
            </w:pPr>
            <w:r>
              <w:t>-</w:t>
            </w:r>
            <w:r>
              <w:tab/>
            </w:r>
            <w:r w:rsidRPr="00E8705C">
              <w:t>Assessment/Monitoring based on input/output data distribution</w:t>
            </w:r>
          </w:p>
          <w:p w14:paraId="739674B3" w14:textId="77777777" w:rsidR="00212FC2" w:rsidRDefault="00212FC2" w:rsidP="00DA7576">
            <w:pPr>
              <w:pStyle w:val="B1"/>
            </w:pPr>
            <w:r>
              <w:t>-</w:t>
            </w:r>
            <w:r>
              <w:tab/>
            </w:r>
            <w:r w:rsidRPr="00E8705C">
              <w:t>Assessment/Monitoring using the inactive model/functionality for monitoring purpose and measuring the inference accuracy</w:t>
            </w:r>
          </w:p>
          <w:p w14:paraId="4381BA26" w14:textId="710DCD87" w:rsidR="00212FC2" w:rsidRPr="00212FC2" w:rsidRDefault="00212FC2" w:rsidP="00212FC2">
            <w:pPr>
              <w:pStyle w:val="B1"/>
            </w:pPr>
            <w:r>
              <w:t>-</w:t>
            </w:r>
            <w:r>
              <w:tab/>
            </w:r>
            <w:r w:rsidRPr="00E8705C">
              <w:t xml:space="preserve">Assessment/Monitoring based on past knowledge of the performance of the same model/functionality (e.g., based on other UEs) </w:t>
            </w:r>
          </w:p>
        </w:tc>
      </w:tr>
    </w:tbl>
    <w:p w14:paraId="22D5142C" w14:textId="77777777" w:rsidR="00212FC2" w:rsidRPr="00174EAA" w:rsidRDefault="00212FC2" w:rsidP="00212FC2">
      <w:pPr>
        <w:spacing w:beforeLines="50" w:before="120"/>
        <w:rPr>
          <w:rFonts w:eastAsia="等线"/>
          <w:lang w:eastAsia="zh-CN"/>
        </w:rPr>
      </w:pPr>
      <w:r w:rsidRPr="00174EAA">
        <w:rPr>
          <w:rFonts w:eastAsia="等线"/>
          <w:lang w:eastAsia="zh-CN"/>
        </w:rPr>
        <w:t xml:space="preserve">For the necessity of monitoring of inactive model/functionalities, we could consider it from the following two aspects </w:t>
      </w:r>
    </w:p>
    <w:p w14:paraId="64FFC044" w14:textId="5BEFAAFF" w:rsidR="00212FC2" w:rsidRPr="00174EAA" w:rsidRDefault="00212FC2" w:rsidP="00212FC2">
      <w:pPr>
        <w:numPr>
          <w:ilvl w:val="0"/>
          <w:numId w:val="38"/>
        </w:numPr>
        <w:autoSpaceDE/>
        <w:autoSpaceDN/>
        <w:adjustRightInd/>
        <w:snapToGrid/>
        <w:spacing w:after="100" w:afterAutospacing="1"/>
        <w:rPr>
          <w:rFonts w:eastAsia="等线"/>
          <w:lang w:eastAsia="zh-CN"/>
        </w:rPr>
      </w:pPr>
      <w:r w:rsidRPr="00174EAA">
        <w:rPr>
          <w:rFonts w:eastAsia="等线"/>
          <w:lang w:eastAsia="zh-CN"/>
        </w:rPr>
        <w:t>For the switch</w:t>
      </w:r>
      <w:r w:rsidR="00E91A2A">
        <w:rPr>
          <w:rFonts w:eastAsia="等线"/>
          <w:lang w:eastAsia="zh-CN"/>
        </w:rPr>
        <w:t>ing</w:t>
      </w:r>
      <w:r w:rsidRPr="00174EAA">
        <w:rPr>
          <w:rFonts w:eastAsia="等线"/>
          <w:lang w:eastAsia="zh-CN"/>
        </w:rPr>
        <w:t xml:space="preserve"> from non-AI based operation to the AI-based operation: When the UE is operated based </w:t>
      </w:r>
      <w:r w:rsidR="00D13EA6">
        <w:rPr>
          <w:rFonts w:eastAsia="等线" w:hint="eastAsia"/>
          <w:lang w:eastAsia="zh-CN"/>
        </w:rPr>
        <w:t>on</w:t>
      </w:r>
      <w:r w:rsidR="00D13EA6">
        <w:rPr>
          <w:rFonts w:eastAsia="等线"/>
          <w:lang w:eastAsia="zh-CN"/>
        </w:rPr>
        <w:t xml:space="preserve"> </w:t>
      </w:r>
      <w:r w:rsidRPr="00174EAA">
        <w:rPr>
          <w:rFonts w:eastAsia="等线"/>
          <w:lang w:eastAsia="zh-CN"/>
        </w:rPr>
        <w:t xml:space="preserve">non-AI manner, then when to activate the AI-based operation and which functionality or model should be activated is one question. In this case, it is necessary to monitor the inactive model/functionality to assess whether the condition for activation is satisfied and which model/functionality is suitable. </w:t>
      </w:r>
    </w:p>
    <w:p w14:paraId="427FF03B" w14:textId="347B4F05" w:rsidR="00212FC2" w:rsidRPr="00174EAA" w:rsidRDefault="00212FC2" w:rsidP="00212FC2">
      <w:pPr>
        <w:numPr>
          <w:ilvl w:val="0"/>
          <w:numId w:val="38"/>
        </w:numPr>
        <w:autoSpaceDE/>
        <w:autoSpaceDN/>
        <w:adjustRightInd/>
        <w:snapToGrid/>
        <w:spacing w:after="100" w:afterAutospacing="1"/>
        <w:rPr>
          <w:rFonts w:eastAsia="等线"/>
          <w:lang w:eastAsia="zh-CN"/>
        </w:rPr>
      </w:pPr>
      <w:r w:rsidRPr="00174EAA">
        <w:rPr>
          <w:rFonts w:eastAsia="等线"/>
          <w:lang w:eastAsia="zh-CN"/>
        </w:rPr>
        <w:t>For the switch</w:t>
      </w:r>
      <w:r w:rsidR="00F97C94">
        <w:rPr>
          <w:rFonts w:eastAsia="等线"/>
          <w:lang w:eastAsia="zh-CN"/>
        </w:rPr>
        <w:t>ing</w:t>
      </w:r>
      <w:r w:rsidRPr="00174EAA">
        <w:rPr>
          <w:rFonts w:eastAsia="等线"/>
          <w:lang w:eastAsia="zh-CN"/>
        </w:rPr>
        <w:t xml:space="preserve"> between different AI functionalities/models: When UE is running one AI functionality or AI model but the performance of the active functionality or model degrades, then it is better to switch to another suitable AI functionality or AI model. The question is how to determine the target AI functionality/AI model. In this case, it is necessary to monitor the inactive model to determine the target AI functionality/AI model for switch. </w:t>
      </w:r>
    </w:p>
    <w:p w14:paraId="412FE71E" w14:textId="77777777" w:rsidR="00212FC2" w:rsidRPr="00174EAA" w:rsidRDefault="00212FC2" w:rsidP="00212FC2">
      <w:pPr>
        <w:rPr>
          <w:rFonts w:eastAsia="等线"/>
          <w:lang w:eastAsia="zh-CN"/>
        </w:rPr>
      </w:pPr>
      <w:r w:rsidRPr="00174EAA">
        <w:rPr>
          <w:rFonts w:eastAsia="等线"/>
          <w:lang w:eastAsia="zh-CN"/>
        </w:rPr>
        <w:t xml:space="preserve">As for the detailed methods, the following solutions were discussed in </w:t>
      </w:r>
      <w:r>
        <w:rPr>
          <w:rFonts w:eastAsia="等线"/>
          <w:lang w:eastAsia="zh-CN"/>
        </w:rPr>
        <w:t xml:space="preserve">the SI </w:t>
      </w:r>
      <w:r w:rsidRPr="00174EAA">
        <w:rPr>
          <w:rFonts w:eastAsia="等线"/>
          <w:lang w:eastAsia="zh-CN"/>
        </w:rPr>
        <w:t xml:space="preserve">and we support it as the starting point. </w:t>
      </w:r>
    </w:p>
    <w:p w14:paraId="65C24203" w14:textId="77777777" w:rsidR="00212FC2" w:rsidRPr="00174EAA" w:rsidRDefault="00212FC2" w:rsidP="00212FC2">
      <w:pPr>
        <w:rPr>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9"/>
      </w:tblGrid>
      <w:tr w:rsidR="00212FC2" w:rsidRPr="006E2C39" w14:paraId="1FA85883" w14:textId="77777777" w:rsidTr="00DA7576">
        <w:tc>
          <w:tcPr>
            <w:tcW w:w="9639" w:type="dxa"/>
            <w:shd w:val="clear" w:color="auto" w:fill="auto"/>
          </w:tcPr>
          <w:p w14:paraId="686B5E4E" w14:textId="77777777" w:rsidR="00212FC2" w:rsidRPr="006E2C39" w:rsidRDefault="00212FC2" w:rsidP="00DA7576">
            <w:pPr>
              <w:spacing w:line="360" w:lineRule="auto"/>
              <w:rPr>
                <w:rFonts w:eastAsia="宋体"/>
                <w:bCs/>
                <w:iCs/>
                <w:lang w:eastAsia="zh-CN"/>
              </w:rPr>
            </w:pPr>
            <w:r w:rsidRPr="006E2C39">
              <w:rPr>
                <w:rFonts w:eastAsia="宋体"/>
                <w:bCs/>
                <w:iCs/>
                <w:lang w:eastAsia="zh-CN"/>
              </w:rPr>
              <w:lastRenderedPageBreak/>
              <w:t>Confirm the necessity of assessment/monitoring of inactive models / functionalities, with the following assumptions as the starting point:</w:t>
            </w:r>
          </w:p>
          <w:p w14:paraId="7A0DC1C8" w14:textId="77777777" w:rsidR="00212FC2" w:rsidRPr="006E2C39" w:rsidRDefault="00212FC2" w:rsidP="00212FC2">
            <w:pPr>
              <w:pStyle w:val="af2"/>
              <w:numPr>
                <w:ilvl w:val="0"/>
                <w:numId w:val="39"/>
              </w:numPr>
              <w:autoSpaceDE/>
              <w:autoSpaceDN/>
              <w:adjustRightInd/>
              <w:snapToGrid/>
              <w:spacing w:after="160" w:line="360" w:lineRule="auto"/>
              <w:ind w:firstLineChars="0"/>
              <w:jc w:val="left"/>
              <w:rPr>
                <w:rFonts w:eastAsia="宋体"/>
                <w:bCs/>
                <w:iCs/>
                <w:lang w:eastAsia="zh-CN"/>
              </w:rPr>
            </w:pPr>
            <w:r w:rsidRPr="006E2C39">
              <w:rPr>
                <w:rFonts w:eastAsia="宋体"/>
              </w:rPr>
              <w:t>One way to monitor inactive models/functionalities is by activating them and reusing m</w:t>
            </w:r>
            <w:r w:rsidRPr="006E2C39">
              <w:rPr>
                <w:rFonts w:eastAsia="宋体"/>
                <w:bCs/>
                <w:iCs/>
                <w:lang w:eastAsia="zh-CN"/>
              </w:rPr>
              <w:t>echanisms defined for monitoring of active models/functionalities</w:t>
            </w:r>
            <w:r w:rsidRPr="006E2C39">
              <w:rPr>
                <w:rFonts w:eastAsia="宋体"/>
              </w:rPr>
              <w:t>.</w:t>
            </w:r>
          </w:p>
          <w:p w14:paraId="7CD001A0" w14:textId="77777777" w:rsidR="00212FC2" w:rsidRPr="006E2C39" w:rsidRDefault="00212FC2" w:rsidP="00212FC2">
            <w:pPr>
              <w:pStyle w:val="af2"/>
              <w:numPr>
                <w:ilvl w:val="0"/>
                <w:numId w:val="39"/>
              </w:numPr>
              <w:autoSpaceDE/>
              <w:autoSpaceDN/>
              <w:adjustRightInd/>
              <w:snapToGrid/>
              <w:spacing w:after="0" w:line="360" w:lineRule="auto"/>
              <w:ind w:firstLineChars="0"/>
              <w:jc w:val="left"/>
            </w:pPr>
            <w:r w:rsidRPr="006E2C39">
              <w:rPr>
                <w:rFonts w:eastAsia="宋体"/>
              </w:rPr>
              <w:t>T</w:t>
            </w:r>
            <w:r w:rsidRPr="006E2C39">
              <w:rPr>
                <w:rFonts w:eastAsia="宋体"/>
                <w:bCs/>
                <w:iCs/>
                <w:lang w:eastAsia="zh-CN"/>
              </w:rPr>
              <w:t>he following aspects may be considered for further study or in WI to assess the applicability and expected performance of an inactive model/functionality:</w:t>
            </w:r>
          </w:p>
          <w:p w14:paraId="52DB4D96" w14:textId="77777777" w:rsidR="00212FC2" w:rsidRPr="006E2C39" w:rsidRDefault="00212FC2" w:rsidP="00212FC2">
            <w:pPr>
              <w:pStyle w:val="af2"/>
              <w:numPr>
                <w:ilvl w:val="1"/>
                <w:numId w:val="39"/>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Configuring an AI/ML model for monitoring without activation (e.g., monitoring-only mode without reporting</w:t>
            </w:r>
            <w:r w:rsidRPr="006E2C39">
              <w:rPr>
                <w:rFonts w:eastAsia="宋体"/>
              </w:rPr>
              <w:t xml:space="preserve"> predicted beams in BM Case 1 and 2</w:t>
            </w:r>
            <w:r w:rsidRPr="006E2C39">
              <w:rPr>
                <w:rFonts w:eastAsia="宋体"/>
                <w:bCs/>
                <w:iCs/>
                <w:lang w:eastAsia="zh-CN"/>
              </w:rPr>
              <w:t>)</w:t>
            </w:r>
          </w:p>
          <w:p w14:paraId="423C5413" w14:textId="77777777" w:rsidR="00212FC2" w:rsidRPr="006E2C39" w:rsidRDefault="00212FC2" w:rsidP="00212FC2">
            <w:pPr>
              <w:pStyle w:val="af2"/>
              <w:numPr>
                <w:ilvl w:val="1"/>
                <w:numId w:val="39"/>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 xml:space="preserve">Dataset delivery from the network to the UE for assessment/monitoring of </w:t>
            </w:r>
            <w:r w:rsidRPr="006E2C39">
              <w:t xml:space="preserve">the applicability and expected performance </w:t>
            </w:r>
            <w:r w:rsidRPr="006E2C39">
              <w:rPr>
                <w:rFonts w:eastAsia="宋体"/>
                <w:bCs/>
                <w:iCs/>
                <w:lang w:eastAsia="zh-CN"/>
              </w:rPr>
              <w:t>of the model/functionality.</w:t>
            </w:r>
          </w:p>
          <w:p w14:paraId="1F723BEA" w14:textId="77777777" w:rsidR="00212FC2" w:rsidRPr="006E2C39" w:rsidRDefault="00212FC2" w:rsidP="00212FC2">
            <w:pPr>
              <w:pStyle w:val="af2"/>
              <w:numPr>
                <w:ilvl w:val="1"/>
                <w:numId w:val="39"/>
              </w:numPr>
              <w:autoSpaceDE/>
              <w:autoSpaceDN/>
              <w:adjustRightInd/>
              <w:snapToGrid/>
              <w:spacing w:after="0" w:line="360" w:lineRule="auto"/>
              <w:ind w:firstLineChars="0"/>
              <w:jc w:val="left"/>
              <w:rPr>
                <w:rFonts w:eastAsia="宋体"/>
                <w:bCs/>
                <w:iCs/>
                <w:lang w:eastAsia="zh-CN"/>
              </w:rPr>
            </w:pPr>
            <w:r w:rsidRPr="006E2C39">
              <w:rPr>
                <w:rFonts w:eastAsia="宋体"/>
                <w:bCs/>
                <w:iCs/>
                <w:lang w:eastAsia="zh-CN"/>
              </w:rPr>
              <w:t>NW may provide performance criteria/preference for UE’s model selection.</w:t>
            </w:r>
          </w:p>
          <w:p w14:paraId="7C713FC5" w14:textId="77777777" w:rsidR="00212FC2" w:rsidRPr="006E2C39" w:rsidRDefault="00212FC2" w:rsidP="00212FC2">
            <w:pPr>
              <w:pStyle w:val="af2"/>
              <w:numPr>
                <w:ilvl w:val="1"/>
                <w:numId w:val="39"/>
              </w:numPr>
              <w:autoSpaceDE/>
              <w:autoSpaceDN/>
              <w:adjustRightInd/>
              <w:snapToGrid/>
              <w:spacing w:after="160" w:line="360" w:lineRule="auto"/>
              <w:ind w:firstLineChars="0"/>
              <w:jc w:val="left"/>
              <w:rPr>
                <w:rFonts w:eastAsia="宋体"/>
                <w:bCs/>
                <w:iCs/>
                <w:lang w:eastAsia="zh-CN"/>
              </w:rPr>
            </w:pPr>
            <w:r w:rsidRPr="006E2C39">
              <w:rPr>
                <w:rFonts w:eastAsia="宋体"/>
                <w:bCs/>
                <w:iCs/>
                <w:lang w:eastAsia="zh-CN"/>
              </w:rPr>
              <w:t>Other aspects are not precluded for further study or specification.</w:t>
            </w:r>
          </w:p>
        </w:tc>
      </w:tr>
    </w:tbl>
    <w:p w14:paraId="10B93E05" w14:textId="5D4DC25C" w:rsidR="00212FC2" w:rsidRPr="00FF7314" w:rsidRDefault="00212FC2" w:rsidP="00FF7314">
      <w:pPr>
        <w:spacing w:beforeLines="50" w:before="120" w:line="360" w:lineRule="auto"/>
        <w:rPr>
          <w:rFonts w:eastAsia="宋体"/>
          <w:b/>
          <w:bCs/>
          <w:i/>
          <w:iCs/>
          <w:lang w:eastAsia="zh-CN"/>
        </w:rPr>
      </w:pPr>
      <w:r w:rsidRPr="00FF7314">
        <w:rPr>
          <w:rFonts w:eastAsia="等线"/>
          <w:b/>
          <w:i/>
          <w:iCs/>
          <w:lang w:eastAsia="zh-CN"/>
        </w:rPr>
        <w:t xml:space="preserve">Proposal </w:t>
      </w:r>
      <w:r w:rsidR="00FF7314" w:rsidRPr="00FF7314">
        <w:rPr>
          <w:rFonts w:eastAsia="等线"/>
          <w:b/>
          <w:i/>
          <w:iCs/>
          <w:lang w:eastAsia="zh-CN"/>
        </w:rPr>
        <w:t>5-9</w:t>
      </w:r>
      <w:r w:rsidRPr="00FF7314">
        <w:rPr>
          <w:rFonts w:eastAsia="等线"/>
          <w:b/>
          <w:i/>
          <w:iCs/>
          <w:lang w:eastAsia="zh-CN"/>
        </w:rPr>
        <w:t xml:space="preserve">: </w:t>
      </w:r>
      <w:r w:rsidRPr="00FF7314">
        <w:rPr>
          <w:rFonts w:eastAsia="宋体"/>
          <w:b/>
          <w:bCs/>
          <w:i/>
          <w:iCs/>
          <w:lang w:eastAsia="zh-CN"/>
        </w:rPr>
        <w:t>Confirm the necessity of assessment/monitoring of inactive models / functionalities, with the following assumptions as the starting point:</w:t>
      </w:r>
    </w:p>
    <w:p w14:paraId="2D8D073B" w14:textId="77777777" w:rsidR="00212FC2" w:rsidRPr="00FF7314" w:rsidRDefault="00212FC2" w:rsidP="00212FC2">
      <w:pPr>
        <w:pStyle w:val="af2"/>
        <w:numPr>
          <w:ilvl w:val="0"/>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165B2BDE" w14:textId="77777777" w:rsidR="00212FC2" w:rsidRPr="00FF7314" w:rsidRDefault="00212FC2" w:rsidP="00212FC2">
      <w:pPr>
        <w:pStyle w:val="af2"/>
        <w:numPr>
          <w:ilvl w:val="0"/>
          <w:numId w:val="39"/>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42AE976D" w14:textId="77777777" w:rsidR="00212FC2" w:rsidRPr="00FF7314" w:rsidRDefault="00212FC2" w:rsidP="00212FC2">
      <w:pPr>
        <w:pStyle w:val="af2"/>
        <w:numPr>
          <w:ilvl w:val="1"/>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EF3F7C8" w14:textId="77777777" w:rsidR="00212FC2" w:rsidRPr="00FF7314" w:rsidRDefault="00212FC2" w:rsidP="00212FC2">
      <w:pPr>
        <w:pStyle w:val="af2"/>
        <w:numPr>
          <w:ilvl w:val="1"/>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30757C90" w14:textId="77777777" w:rsidR="00212FC2" w:rsidRPr="00FF7314" w:rsidRDefault="00212FC2" w:rsidP="00212FC2">
      <w:pPr>
        <w:pStyle w:val="af2"/>
        <w:numPr>
          <w:ilvl w:val="1"/>
          <w:numId w:val="39"/>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2638700A" w14:textId="77777777" w:rsidR="00212FC2" w:rsidRPr="00174EAA" w:rsidRDefault="00212FC2" w:rsidP="00212FC2">
      <w:pPr>
        <w:pStyle w:val="af2"/>
        <w:numPr>
          <w:ilvl w:val="1"/>
          <w:numId w:val="39"/>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3D8726AC" w14:textId="77777777" w:rsidR="00212FC2" w:rsidRPr="00212FC2" w:rsidRDefault="00212FC2" w:rsidP="00212FC2">
      <w:pPr>
        <w:rPr>
          <w:b/>
          <w:i/>
          <w:lang w:eastAsia="zh-CN"/>
        </w:rPr>
      </w:pPr>
    </w:p>
    <w:p w14:paraId="535C4976" w14:textId="2916FEF5" w:rsidR="001759C2" w:rsidRDefault="00F46866" w:rsidP="001759C2">
      <w:pPr>
        <w:pStyle w:val="1"/>
        <w:rPr>
          <w:lang w:eastAsia="zh-CN"/>
        </w:rPr>
      </w:pPr>
      <w:r>
        <w:rPr>
          <w:szCs w:val="20"/>
        </w:rPr>
        <w:t>Conclusion</w:t>
      </w:r>
    </w:p>
    <w:p w14:paraId="3CB3146D" w14:textId="66B146BA"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w:t>
      </w:r>
      <w:r w:rsidR="005C0DF9">
        <w:t xml:space="preserve"> observations and</w:t>
      </w:r>
      <w:r w:rsidR="003B62F6" w:rsidRPr="00AC6E99">
        <w:t xml:space="preserve"> </w:t>
      </w:r>
      <w:r w:rsidR="00B3573B" w:rsidRPr="00AC6E99">
        <w:t>proposals.</w:t>
      </w:r>
    </w:p>
    <w:p w14:paraId="0BD0290D" w14:textId="76B43E86" w:rsidR="006F5184" w:rsidRDefault="006F5184" w:rsidP="006F5184">
      <w:pPr>
        <w:rPr>
          <w:b/>
          <w:bCs/>
          <w:u w:val="single"/>
          <w:lang w:eastAsia="zh-CN"/>
        </w:rPr>
      </w:pPr>
      <w:r w:rsidRPr="006F5184">
        <w:rPr>
          <w:b/>
          <w:bCs/>
          <w:u w:val="single"/>
          <w:lang w:eastAsia="zh-CN"/>
        </w:rPr>
        <w:t>F</w:t>
      </w:r>
      <w:r w:rsidRPr="006F5184">
        <w:rPr>
          <w:rFonts w:hint="eastAsia"/>
          <w:b/>
          <w:bCs/>
          <w:u w:val="single"/>
          <w:lang w:eastAsia="zh-CN"/>
        </w:rPr>
        <w:t>unctionality</w:t>
      </w:r>
      <w:r w:rsidRPr="006F5184">
        <w:rPr>
          <w:b/>
          <w:bCs/>
          <w:u w:val="single"/>
          <w:lang w:eastAsia="zh-CN"/>
        </w:rPr>
        <w:t xml:space="preserve">/model </w:t>
      </w:r>
      <w:r w:rsidRPr="006F5184">
        <w:rPr>
          <w:rFonts w:hint="eastAsia"/>
          <w:b/>
          <w:bCs/>
          <w:u w:val="single"/>
          <w:lang w:eastAsia="zh-CN"/>
        </w:rPr>
        <w:t>identification</w:t>
      </w:r>
      <w:r w:rsidRPr="006F5184">
        <w:rPr>
          <w:b/>
          <w:bCs/>
          <w:u w:val="single"/>
          <w:lang w:eastAsia="zh-CN"/>
        </w:rPr>
        <w:t xml:space="preserve"> </w:t>
      </w:r>
      <w:r w:rsidRPr="006F5184">
        <w:rPr>
          <w:rFonts w:hint="eastAsia"/>
          <w:b/>
          <w:bCs/>
          <w:u w:val="single"/>
          <w:lang w:eastAsia="zh-CN"/>
        </w:rPr>
        <w:t>for</w:t>
      </w:r>
      <w:r w:rsidRPr="006F5184">
        <w:rPr>
          <w:b/>
          <w:bCs/>
          <w:u w:val="single"/>
          <w:lang w:eastAsia="zh-CN"/>
        </w:rPr>
        <w:t xml:space="preserve"> </w:t>
      </w:r>
      <w:r w:rsidRPr="006F5184">
        <w:rPr>
          <w:rFonts w:hint="eastAsia"/>
          <w:b/>
          <w:bCs/>
          <w:u w:val="single"/>
          <w:lang w:eastAsia="zh-CN"/>
        </w:rPr>
        <w:t>UE</w:t>
      </w:r>
      <w:r w:rsidRPr="006F5184">
        <w:rPr>
          <w:b/>
          <w:bCs/>
          <w:u w:val="single"/>
          <w:lang w:eastAsia="zh-CN"/>
        </w:rPr>
        <w:t xml:space="preserve"> side model</w:t>
      </w:r>
    </w:p>
    <w:p w14:paraId="6739190D" w14:textId="77777777" w:rsidR="008C76D4" w:rsidRDefault="008C76D4" w:rsidP="008C76D4">
      <w:pPr>
        <w:rPr>
          <w:rFonts w:eastAsia="等线"/>
          <w:b/>
          <w:i/>
          <w:iCs/>
          <w:lang w:eastAsia="zh-CN"/>
        </w:rPr>
      </w:pPr>
      <w:r w:rsidRPr="00537E2D">
        <w:rPr>
          <w:rFonts w:eastAsia="等线" w:hint="eastAsia"/>
          <w:b/>
          <w:i/>
          <w:iCs/>
          <w:lang w:eastAsia="zh-CN"/>
        </w:rPr>
        <w:t>O</w:t>
      </w:r>
      <w:r w:rsidRPr="00537E2D">
        <w:rPr>
          <w:rFonts w:eastAsia="等线"/>
          <w:b/>
          <w:i/>
          <w:iCs/>
          <w:lang w:eastAsia="zh-CN"/>
        </w:rPr>
        <w:t>bservation 2-1: Additional condition alignment is beneficial to maintain good performance</w:t>
      </w:r>
      <w:r>
        <w:rPr>
          <w:rFonts w:eastAsia="等线"/>
          <w:b/>
          <w:i/>
          <w:iCs/>
          <w:lang w:eastAsia="zh-CN"/>
        </w:rPr>
        <w:t>.</w:t>
      </w:r>
    </w:p>
    <w:p w14:paraId="148302D5" w14:textId="77777777" w:rsidR="008C76D4" w:rsidRPr="00721F36" w:rsidRDefault="008C76D4" w:rsidP="008C76D4">
      <w:pPr>
        <w:rPr>
          <w:rFonts w:eastAsia="等线"/>
          <w:b/>
          <w:i/>
          <w:iCs/>
          <w:lang w:eastAsia="zh-CN"/>
        </w:rPr>
      </w:pPr>
      <w:r w:rsidRPr="00721F36">
        <w:rPr>
          <w:rFonts w:eastAsia="等线"/>
          <w:b/>
          <w:i/>
          <w:iCs/>
          <w:lang w:eastAsia="zh-CN"/>
        </w:rPr>
        <w:t>Observation 2-2: Model identification-based approach is feasible for the additional condition alignment</w:t>
      </w:r>
      <w:r>
        <w:rPr>
          <w:rFonts w:eastAsia="等线"/>
          <w:b/>
          <w:i/>
          <w:iCs/>
          <w:lang w:eastAsia="zh-CN"/>
        </w:rPr>
        <w:t>.</w:t>
      </w:r>
      <w:r w:rsidRPr="00721F36">
        <w:rPr>
          <w:rFonts w:eastAsia="等线"/>
          <w:b/>
          <w:i/>
          <w:iCs/>
          <w:lang w:eastAsia="zh-CN"/>
        </w:rPr>
        <w:t xml:space="preserve"> </w:t>
      </w:r>
    </w:p>
    <w:p w14:paraId="01106991" w14:textId="77777777" w:rsidR="008C76D4" w:rsidRPr="00EE3B62" w:rsidRDefault="008C76D4" w:rsidP="008C76D4">
      <w:pPr>
        <w:rPr>
          <w:rFonts w:eastAsia="等线"/>
          <w:b/>
          <w:i/>
          <w:iCs/>
          <w:lang w:eastAsia="zh-CN"/>
        </w:rPr>
      </w:pPr>
      <w:r w:rsidRPr="00EE3B62">
        <w:rPr>
          <w:rFonts w:eastAsia="等线" w:hint="eastAsia"/>
          <w:b/>
          <w:i/>
          <w:iCs/>
          <w:lang w:eastAsia="zh-CN"/>
        </w:rPr>
        <w:t>O</w:t>
      </w:r>
      <w:r w:rsidRPr="00EE3B62">
        <w:rPr>
          <w:rFonts w:eastAsia="等线"/>
          <w:b/>
          <w:i/>
          <w:iCs/>
          <w:lang w:eastAsia="zh-CN"/>
        </w:rPr>
        <w:t xml:space="preserve">bservation 2-3: Only relying on performance monitoring-based approach is inefficient. </w:t>
      </w:r>
    </w:p>
    <w:p w14:paraId="7BCF9FF9" w14:textId="77777777" w:rsidR="008C76D4" w:rsidRPr="006F5184" w:rsidRDefault="008C76D4" w:rsidP="006F5184">
      <w:pPr>
        <w:rPr>
          <w:b/>
          <w:bCs/>
          <w:u w:val="single"/>
        </w:rPr>
      </w:pPr>
    </w:p>
    <w:p w14:paraId="209EAF87" w14:textId="77777777" w:rsidR="00CD2B47" w:rsidRPr="00DA320D" w:rsidRDefault="00CD2B47" w:rsidP="00CD2B47">
      <w:pPr>
        <w:rPr>
          <w:lang w:eastAsia="zh-CN"/>
        </w:rPr>
      </w:pPr>
      <w:r w:rsidRPr="006C2B15">
        <w:rPr>
          <w:b/>
          <w:i/>
          <w:lang w:eastAsia="zh-CN"/>
        </w:rPr>
        <w:lastRenderedPageBreak/>
        <w:t xml:space="preserve">Proposal </w:t>
      </w:r>
      <w:r>
        <w:rPr>
          <w:b/>
          <w:i/>
          <w:lang w:eastAsia="zh-CN"/>
        </w:rPr>
        <w:t xml:space="preserve">2-1: </w:t>
      </w:r>
      <w:r w:rsidRPr="00DA320D">
        <w:rPr>
          <w:b/>
          <w:i/>
          <w:lang w:eastAsia="zh-CN"/>
        </w:rPr>
        <w:t xml:space="preserve">BM Case 1 </w:t>
      </w:r>
      <w:r w:rsidRPr="00DA320D">
        <w:rPr>
          <w:rFonts w:hint="eastAsia"/>
          <w:b/>
          <w:i/>
          <w:lang w:eastAsia="zh-CN"/>
        </w:rPr>
        <w:t>and</w:t>
      </w:r>
      <w:r w:rsidRPr="00DA320D">
        <w:rPr>
          <w:b/>
          <w:i/>
          <w:lang w:eastAsia="zh-CN"/>
        </w:rPr>
        <w:t xml:space="preserve"> BM Case 2 can be considered as </w:t>
      </w:r>
      <w:r>
        <w:rPr>
          <w:b/>
          <w:i/>
          <w:lang w:eastAsia="zh-CN"/>
        </w:rPr>
        <w:t xml:space="preserve">different conditions for </w:t>
      </w:r>
      <w:r w:rsidRPr="00DA320D">
        <w:rPr>
          <w:b/>
          <w:i/>
          <w:lang w:eastAsia="zh-CN"/>
        </w:rPr>
        <w:t xml:space="preserve">different </w:t>
      </w:r>
      <w:r>
        <w:rPr>
          <w:b/>
          <w:i/>
          <w:lang w:eastAsia="zh-CN"/>
        </w:rPr>
        <w:t>functionalities.</w:t>
      </w:r>
    </w:p>
    <w:p w14:paraId="6AE2742A" w14:textId="77777777" w:rsidR="00CD2B47" w:rsidRDefault="00CD2B47" w:rsidP="00CD2B47">
      <w:pPr>
        <w:spacing w:afterLines="50"/>
        <w:rPr>
          <w:b/>
          <w:i/>
          <w:lang w:eastAsia="zh-CN"/>
        </w:rPr>
      </w:pPr>
      <w:r w:rsidRPr="006C2B15">
        <w:rPr>
          <w:b/>
          <w:i/>
          <w:lang w:eastAsia="zh-CN"/>
        </w:rPr>
        <w:t xml:space="preserve">Proposal </w:t>
      </w:r>
      <w:r>
        <w:rPr>
          <w:b/>
          <w:i/>
          <w:lang w:eastAsia="zh-CN"/>
        </w:rPr>
        <w:t>2-2: For BM case 1, different association/mapping between beams within set B and beams within set A can be considered as different conditions for different functionalities.</w:t>
      </w:r>
    </w:p>
    <w:p w14:paraId="0C8F4F3F" w14:textId="77777777" w:rsidR="00CD2B47" w:rsidRPr="00F02C77" w:rsidRDefault="00CD2B47" w:rsidP="00CD2B47">
      <w:pPr>
        <w:numPr>
          <w:ilvl w:val="0"/>
          <w:numId w:val="20"/>
        </w:numPr>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70DFCB39" w14:textId="77777777" w:rsidR="00CD2B47" w:rsidRPr="00F02C77" w:rsidRDefault="00CD2B47" w:rsidP="00CD2B47">
      <w:pPr>
        <w:numPr>
          <w:ilvl w:val="0"/>
          <w:numId w:val="20"/>
        </w:numPr>
        <w:tabs>
          <w:tab w:val="left" w:pos="360"/>
        </w:tabs>
        <w:overflowPunct w:val="0"/>
        <w:snapToGrid/>
        <w:spacing w:afterLines="5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6E684B9A" w14:textId="0DDE3F12" w:rsidR="00CD2B47" w:rsidRPr="00CD2B47" w:rsidRDefault="00CD2B47" w:rsidP="00CD2B47">
      <w:pPr>
        <w:spacing w:beforeLines="100" w:before="240"/>
        <w:rPr>
          <w:b/>
          <w:i/>
          <w:lang w:eastAsia="zh-CN"/>
        </w:rPr>
      </w:pPr>
      <w:r w:rsidRPr="00CD2B47">
        <w:rPr>
          <w:b/>
          <w:i/>
          <w:lang w:eastAsia="zh-CN"/>
        </w:rPr>
        <w:t>Proposal 2-3: For BM Case 2, different repeat window can be considered as different conditions for different functionality.</w:t>
      </w:r>
    </w:p>
    <w:p w14:paraId="79D9580D" w14:textId="6765F5EA" w:rsidR="009B5A83" w:rsidRDefault="009B5A83" w:rsidP="009B5A83">
      <w:pPr>
        <w:rPr>
          <w:b/>
          <w:i/>
          <w:lang w:eastAsia="zh-CN"/>
        </w:rPr>
      </w:pPr>
      <w:r w:rsidRPr="006C2B15">
        <w:rPr>
          <w:b/>
          <w:i/>
          <w:lang w:eastAsia="zh-CN"/>
        </w:rPr>
        <w:t xml:space="preserve">Proposal </w:t>
      </w:r>
      <w:r>
        <w:rPr>
          <w:b/>
          <w:i/>
          <w:lang w:eastAsia="zh-CN"/>
        </w:rPr>
        <w:t xml:space="preserve">2-4: For </w:t>
      </w:r>
      <w:r w:rsidR="00D7544D">
        <w:rPr>
          <w:b/>
          <w:i/>
          <w:lang w:eastAsia="zh-CN"/>
        </w:rPr>
        <w:t>each</w:t>
      </w:r>
      <w:r>
        <w:rPr>
          <w:b/>
          <w:i/>
          <w:lang w:eastAsia="zh-CN"/>
        </w:rPr>
        <w:t xml:space="preserve"> repeat window in BM case 2, different association/mapping between beams within set B and beams within set A can be considered as different conditions for different functionalities.</w:t>
      </w:r>
    </w:p>
    <w:p w14:paraId="2213D3D9" w14:textId="77777777" w:rsidR="009B5A83" w:rsidRPr="00F02C77" w:rsidRDefault="009B5A83" w:rsidP="009B5A83">
      <w:pPr>
        <w:numPr>
          <w:ilvl w:val="0"/>
          <w:numId w:val="20"/>
        </w:numPr>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1: Set A and Set B are differe</w:t>
      </w:r>
      <w:r w:rsidRPr="00F02C77">
        <w:rPr>
          <w:b/>
          <w:i/>
          <w:lang w:eastAsia="x-none"/>
        </w:rPr>
        <w:t>nt (Set B is NOT a subset of Set A)</w:t>
      </w:r>
    </w:p>
    <w:p w14:paraId="6DB2FFAD" w14:textId="77777777" w:rsidR="009B5A83" w:rsidRPr="00F02C77" w:rsidRDefault="009B5A83" w:rsidP="009B5A83">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2: Set B is a subset of Set A (Set A and Set B are not the same)</w:t>
      </w:r>
    </w:p>
    <w:p w14:paraId="07077382" w14:textId="77777777" w:rsidR="009B5A83" w:rsidRPr="00F02C77" w:rsidRDefault="009B5A83" w:rsidP="009B5A83">
      <w:pPr>
        <w:numPr>
          <w:ilvl w:val="0"/>
          <w:numId w:val="20"/>
        </w:numPr>
        <w:tabs>
          <w:tab w:val="left" w:pos="360"/>
        </w:tabs>
        <w:overflowPunct w:val="0"/>
        <w:snapToGrid/>
        <w:spacing w:after="180"/>
        <w:contextualSpacing/>
        <w:jc w:val="left"/>
        <w:textAlignment w:val="baseline"/>
        <w:rPr>
          <w:rFonts w:eastAsia="宋体"/>
          <w:b/>
          <w:i/>
          <w:szCs w:val="20"/>
          <w:lang w:eastAsia="ja-JP"/>
        </w:rPr>
      </w:pPr>
      <w:r>
        <w:rPr>
          <w:rFonts w:eastAsia="宋体"/>
          <w:b/>
          <w:i/>
          <w:szCs w:val="20"/>
          <w:lang w:eastAsia="ja-JP"/>
        </w:rPr>
        <w:t xml:space="preserve">Condition </w:t>
      </w:r>
      <w:r w:rsidRPr="00F02C77">
        <w:rPr>
          <w:rFonts w:eastAsia="宋体"/>
          <w:b/>
          <w:i/>
          <w:szCs w:val="20"/>
          <w:lang w:eastAsia="ja-JP"/>
        </w:rPr>
        <w:t>3: Set A and Set B are the same</w:t>
      </w:r>
    </w:p>
    <w:p w14:paraId="34FDFAE5" w14:textId="77777777" w:rsidR="00361DBC" w:rsidRPr="00361DBC" w:rsidRDefault="00361DBC" w:rsidP="00361DBC">
      <w:pPr>
        <w:spacing w:beforeLines="100" w:before="240"/>
        <w:rPr>
          <w:b/>
          <w:i/>
          <w:lang w:eastAsia="zh-CN"/>
        </w:rPr>
      </w:pPr>
      <w:r w:rsidRPr="00361DBC">
        <w:rPr>
          <w:b/>
          <w:i/>
          <w:lang w:eastAsia="zh-CN"/>
        </w:rPr>
        <w:t>Proposal 2-5: Define different ranges of number of beams in set B and</w:t>
      </w:r>
      <w:r w:rsidRPr="00361DBC">
        <w:rPr>
          <w:rFonts w:hint="eastAsia"/>
          <w:b/>
          <w:i/>
          <w:lang w:eastAsia="zh-CN"/>
        </w:rPr>
        <w:t>/</w:t>
      </w:r>
      <w:r w:rsidRPr="00361DBC">
        <w:rPr>
          <w:b/>
          <w:i/>
          <w:lang w:eastAsia="zh-CN"/>
        </w:rPr>
        <w:t xml:space="preserve"> or set A as different conditions for different functionalities.</w:t>
      </w:r>
    </w:p>
    <w:p w14:paraId="2C22D3E7" w14:textId="77777777" w:rsidR="00CD57BE" w:rsidRDefault="00CD57BE" w:rsidP="00CD57BE">
      <w:pPr>
        <w:rPr>
          <w:b/>
          <w:i/>
          <w:lang w:eastAsia="zh-CN"/>
        </w:rPr>
      </w:pPr>
      <w:r w:rsidRPr="006C2B15">
        <w:rPr>
          <w:b/>
          <w:i/>
          <w:lang w:eastAsia="zh-CN"/>
        </w:rPr>
        <w:t xml:space="preserve">Proposal </w:t>
      </w:r>
      <w:r>
        <w:rPr>
          <w:b/>
          <w:i/>
          <w:lang w:eastAsia="zh-CN"/>
        </w:rPr>
        <w:t>2-6: Different content of model output can be considered as different conditions for different functionalities.</w:t>
      </w:r>
    </w:p>
    <w:p w14:paraId="25894231" w14:textId="5EE7F460" w:rsidR="00330A12" w:rsidRDefault="00330A12" w:rsidP="00330A12">
      <w:pPr>
        <w:rPr>
          <w:b/>
          <w:i/>
          <w:lang w:eastAsia="zh-CN"/>
        </w:rPr>
      </w:pPr>
      <w:r w:rsidRPr="006C2B15">
        <w:rPr>
          <w:b/>
          <w:i/>
          <w:lang w:eastAsia="zh-CN"/>
        </w:rPr>
        <w:t xml:space="preserve">Proposal </w:t>
      </w:r>
      <w:r>
        <w:rPr>
          <w:b/>
          <w:i/>
          <w:lang w:eastAsia="zh-CN"/>
        </w:rPr>
        <w:t>2-7: Different performance metric and performance monitoring type can be considered as different conditions for different functionalities.</w:t>
      </w:r>
    </w:p>
    <w:p w14:paraId="4F45D1FF" w14:textId="77777777" w:rsidR="00C23D93" w:rsidRPr="00E40644" w:rsidRDefault="00C23D93" w:rsidP="00C23D93">
      <w:pPr>
        <w:rPr>
          <w:rFonts w:eastAsia="等线"/>
          <w:b/>
          <w:i/>
          <w:iCs/>
          <w:lang w:eastAsia="zh-CN"/>
        </w:rPr>
      </w:pPr>
      <w:r w:rsidRPr="00E40644">
        <w:rPr>
          <w:rFonts w:eastAsia="等线"/>
          <w:b/>
          <w:i/>
          <w:iCs/>
          <w:lang w:eastAsia="zh-CN"/>
        </w:rPr>
        <w:t>Proposal 2-</w:t>
      </w:r>
      <w:r>
        <w:rPr>
          <w:rFonts w:eastAsia="等线"/>
          <w:b/>
          <w:i/>
          <w:iCs/>
          <w:lang w:eastAsia="zh-CN"/>
        </w:rPr>
        <w:t>8</w:t>
      </w:r>
      <w:r w:rsidRPr="00E40644">
        <w:rPr>
          <w:rFonts w:eastAsia="等线"/>
          <w:b/>
          <w:i/>
          <w:iCs/>
          <w:lang w:eastAsia="zh-CN"/>
        </w:rPr>
        <w:t xml:space="preserve">: Support Additional condition alignment is beneficial for both model-based LCM and functionality-based LCM in AI-based beam management use case. </w:t>
      </w:r>
    </w:p>
    <w:p w14:paraId="4495F948" w14:textId="77777777" w:rsidR="00C23D93" w:rsidRDefault="00C23D93" w:rsidP="00C23D93">
      <w:pPr>
        <w:rPr>
          <w:rFonts w:eastAsia="等线"/>
          <w:lang w:eastAsia="zh-CN"/>
        </w:rPr>
      </w:pPr>
      <w:r w:rsidRPr="00275FFF">
        <w:rPr>
          <w:rFonts w:eastAsia="等线"/>
          <w:b/>
          <w:i/>
          <w:iCs/>
          <w:lang w:eastAsia="zh-CN"/>
        </w:rPr>
        <w:t>Proposal 2-</w:t>
      </w:r>
      <w:r>
        <w:rPr>
          <w:rFonts w:eastAsia="等线"/>
          <w:b/>
          <w:i/>
          <w:iCs/>
          <w:lang w:eastAsia="zh-CN"/>
        </w:rPr>
        <w:t>9</w:t>
      </w:r>
      <w:r w:rsidRPr="00275FFF">
        <w:rPr>
          <w:rFonts w:eastAsia="等线"/>
          <w:b/>
          <w:i/>
          <w:iCs/>
          <w:lang w:eastAsia="zh-CN"/>
        </w:rPr>
        <w:t>: Support indication of the network additional condition and unified indication mechanism should be strived for in all cases</w:t>
      </w:r>
      <w:r>
        <w:rPr>
          <w:rFonts w:eastAsia="等线"/>
          <w:b/>
          <w:i/>
          <w:iCs/>
          <w:lang w:eastAsia="zh-CN"/>
        </w:rPr>
        <w:t>.</w:t>
      </w:r>
      <w:r w:rsidRPr="00275FFF">
        <w:rPr>
          <w:rFonts w:eastAsia="等线"/>
          <w:b/>
          <w:i/>
          <w:iCs/>
          <w:lang w:eastAsia="zh-CN"/>
        </w:rPr>
        <w:t xml:space="preserve"> </w:t>
      </w:r>
    </w:p>
    <w:p w14:paraId="213D53E0" w14:textId="44F6911E" w:rsidR="00AC237E" w:rsidRDefault="00AC237E" w:rsidP="00AC237E">
      <w:pPr>
        <w:rPr>
          <w:b/>
          <w:i/>
          <w:lang w:eastAsia="zh-CN"/>
        </w:rPr>
      </w:pPr>
      <w:r w:rsidRPr="006C2B15">
        <w:rPr>
          <w:b/>
          <w:i/>
          <w:lang w:eastAsia="zh-CN"/>
        </w:rPr>
        <w:t xml:space="preserve">Proposal </w:t>
      </w:r>
      <w:r>
        <w:rPr>
          <w:b/>
          <w:i/>
          <w:lang w:eastAsia="zh-CN"/>
        </w:rPr>
        <w:t>2-</w:t>
      </w:r>
      <w:r w:rsidR="008C76D4">
        <w:rPr>
          <w:b/>
          <w:i/>
          <w:lang w:eastAsia="zh-CN"/>
        </w:rPr>
        <w:t>10</w:t>
      </w:r>
      <w:r>
        <w:rPr>
          <w:b/>
          <w:i/>
          <w:lang w:eastAsia="zh-CN"/>
        </w:rPr>
        <w:t xml:space="preserve">: The following NW side additional conditions need to be indicated to UE </w:t>
      </w:r>
      <w:r w:rsidRPr="004B0F8F">
        <w:rPr>
          <w:b/>
          <w:i/>
          <w:lang w:eastAsia="zh-CN"/>
        </w:rPr>
        <w:t>to ensure consistency between training and inference for UE side model</w:t>
      </w:r>
      <w:r>
        <w:rPr>
          <w:b/>
          <w:i/>
          <w:lang w:eastAsia="zh-CN"/>
        </w:rPr>
        <w:t>.</w:t>
      </w:r>
    </w:p>
    <w:p w14:paraId="48C76B8D" w14:textId="77777777" w:rsidR="00AC237E" w:rsidRPr="00237BA0" w:rsidRDefault="00AC237E" w:rsidP="00AC237E">
      <w:pPr>
        <w:pStyle w:val="af2"/>
        <w:numPr>
          <w:ilvl w:val="1"/>
          <w:numId w:val="23"/>
        </w:numPr>
        <w:ind w:firstLineChars="0"/>
        <w:rPr>
          <w:lang w:eastAsia="zh-CN"/>
        </w:rPr>
      </w:pPr>
      <w:r>
        <w:rPr>
          <w:lang w:eastAsia="zh-CN"/>
        </w:rPr>
        <w:t>Set B/ set A configuration</w:t>
      </w:r>
    </w:p>
    <w:p w14:paraId="2575DC63" w14:textId="77777777" w:rsidR="00AC237E" w:rsidRDefault="00AC237E" w:rsidP="00AC237E">
      <w:pPr>
        <w:pStyle w:val="af2"/>
        <w:numPr>
          <w:ilvl w:val="2"/>
          <w:numId w:val="23"/>
        </w:numPr>
        <w:ind w:firstLineChars="0"/>
        <w:rPr>
          <w:lang w:eastAsia="zh-CN"/>
        </w:rPr>
      </w:pPr>
      <w:r>
        <w:rPr>
          <w:lang w:eastAsia="zh-CN"/>
        </w:rPr>
        <w:t>The number of beams in set B</w:t>
      </w:r>
    </w:p>
    <w:p w14:paraId="3594857A" w14:textId="77777777" w:rsidR="00AC237E" w:rsidRDefault="00AC237E" w:rsidP="00AC237E">
      <w:pPr>
        <w:pStyle w:val="af2"/>
        <w:numPr>
          <w:ilvl w:val="2"/>
          <w:numId w:val="23"/>
        </w:numPr>
        <w:ind w:firstLineChars="0"/>
        <w:rPr>
          <w:lang w:eastAsia="zh-CN"/>
        </w:rPr>
      </w:pPr>
      <w:r>
        <w:rPr>
          <w:lang w:eastAsia="zh-CN"/>
        </w:rPr>
        <w:t>The number of beams in set A</w:t>
      </w:r>
    </w:p>
    <w:p w14:paraId="1DD1660D" w14:textId="77777777" w:rsidR="00AC237E" w:rsidRDefault="00AC237E" w:rsidP="00AC237E">
      <w:pPr>
        <w:pStyle w:val="af2"/>
        <w:numPr>
          <w:ilvl w:val="2"/>
          <w:numId w:val="23"/>
        </w:numPr>
        <w:ind w:firstLineChars="0"/>
        <w:rPr>
          <w:lang w:eastAsia="zh-CN"/>
        </w:rPr>
      </w:pPr>
      <w:r>
        <w:rPr>
          <w:lang w:eastAsia="zh-CN"/>
        </w:rPr>
        <w:t xml:space="preserve">Pattern of set B </w:t>
      </w:r>
    </w:p>
    <w:p w14:paraId="0544B434" w14:textId="77777777" w:rsidR="00AC237E" w:rsidRDefault="00AC237E" w:rsidP="00AC237E">
      <w:pPr>
        <w:pStyle w:val="af2"/>
        <w:numPr>
          <w:ilvl w:val="3"/>
          <w:numId w:val="23"/>
        </w:numPr>
        <w:ind w:firstLineChars="0"/>
        <w:rPr>
          <w:lang w:eastAsia="zh-CN"/>
        </w:rPr>
      </w:pPr>
      <w:r>
        <w:rPr>
          <w:lang w:eastAsia="zh-CN"/>
        </w:rPr>
        <w:t>Contiguous beams or non-contiguous beams in set B</w:t>
      </w:r>
    </w:p>
    <w:p w14:paraId="37C1DA33" w14:textId="77777777" w:rsidR="00AC237E" w:rsidRDefault="00AC237E" w:rsidP="00AC237E">
      <w:pPr>
        <w:pStyle w:val="af2"/>
        <w:numPr>
          <w:ilvl w:val="3"/>
          <w:numId w:val="23"/>
        </w:numPr>
        <w:ind w:firstLineChars="0"/>
        <w:rPr>
          <w:lang w:eastAsia="zh-CN"/>
        </w:rPr>
      </w:pPr>
      <w:r>
        <w:rPr>
          <w:lang w:eastAsia="zh-CN"/>
        </w:rPr>
        <w:t>Fixed or random or preconfigured patterns</w:t>
      </w:r>
    </w:p>
    <w:p w14:paraId="22DCAFEB" w14:textId="77777777" w:rsidR="00AC237E" w:rsidRDefault="00AC237E" w:rsidP="00AC237E">
      <w:pPr>
        <w:pStyle w:val="af2"/>
        <w:numPr>
          <w:ilvl w:val="1"/>
          <w:numId w:val="23"/>
        </w:numPr>
        <w:ind w:firstLineChars="0"/>
        <w:rPr>
          <w:lang w:eastAsia="zh-CN"/>
        </w:rPr>
      </w:pPr>
      <w:r>
        <w:rPr>
          <w:lang w:eastAsia="zh-CN"/>
        </w:rPr>
        <w:t>Time window configuration (BM case 2 only)</w:t>
      </w:r>
    </w:p>
    <w:p w14:paraId="0755989A" w14:textId="77777777" w:rsidR="00AC237E" w:rsidRDefault="00AC237E" w:rsidP="00AC237E">
      <w:pPr>
        <w:pStyle w:val="af2"/>
        <w:numPr>
          <w:ilvl w:val="2"/>
          <w:numId w:val="23"/>
        </w:numPr>
        <w:ind w:firstLineChars="0"/>
        <w:rPr>
          <w:lang w:eastAsia="zh-CN"/>
        </w:rPr>
      </w:pPr>
      <w:r>
        <w:rPr>
          <w:lang w:eastAsia="zh-CN"/>
        </w:rPr>
        <w:t xml:space="preserve">The number of history measurement time instance </w:t>
      </w:r>
    </w:p>
    <w:p w14:paraId="79CBF155" w14:textId="77777777" w:rsidR="00AC237E" w:rsidRDefault="00AC237E" w:rsidP="00AC237E">
      <w:pPr>
        <w:pStyle w:val="af2"/>
        <w:numPr>
          <w:ilvl w:val="2"/>
          <w:numId w:val="23"/>
        </w:numPr>
        <w:ind w:firstLineChars="0"/>
        <w:rPr>
          <w:lang w:eastAsia="zh-CN"/>
        </w:rPr>
      </w:pPr>
      <w:r>
        <w:rPr>
          <w:lang w:eastAsia="zh-CN"/>
        </w:rPr>
        <w:t>The number of predicted future time instance</w:t>
      </w:r>
    </w:p>
    <w:p w14:paraId="1FF63C39" w14:textId="77777777" w:rsidR="00AC237E" w:rsidRDefault="00AC237E" w:rsidP="00AC237E">
      <w:pPr>
        <w:pStyle w:val="af2"/>
        <w:numPr>
          <w:ilvl w:val="1"/>
          <w:numId w:val="23"/>
        </w:numPr>
        <w:ind w:firstLineChars="0"/>
        <w:rPr>
          <w:lang w:eastAsia="zh-CN"/>
        </w:rPr>
      </w:pPr>
      <w:r>
        <w:rPr>
          <w:lang w:eastAsia="zh-CN"/>
        </w:rPr>
        <w:t>Deployment</w:t>
      </w:r>
    </w:p>
    <w:p w14:paraId="44711160" w14:textId="77777777" w:rsidR="00AC237E" w:rsidRDefault="00AC237E" w:rsidP="00AC237E">
      <w:pPr>
        <w:pStyle w:val="af2"/>
        <w:numPr>
          <w:ilvl w:val="2"/>
          <w:numId w:val="23"/>
        </w:numPr>
        <w:ind w:firstLineChars="0"/>
        <w:rPr>
          <w:lang w:eastAsia="zh-CN"/>
        </w:rPr>
      </w:pPr>
      <w:r>
        <w:rPr>
          <w:lang w:eastAsia="zh-CN"/>
        </w:rPr>
        <w:t>Scenario</w:t>
      </w:r>
    </w:p>
    <w:p w14:paraId="40B47255" w14:textId="77777777" w:rsidR="00AC237E" w:rsidRDefault="00AC237E" w:rsidP="00AC237E">
      <w:pPr>
        <w:pStyle w:val="af2"/>
        <w:numPr>
          <w:ilvl w:val="3"/>
          <w:numId w:val="23"/>
        </w:numPr>
        <w:ind w:firstLineChars="0"/>
        <w:rPr>
          <w:lang w:eastAsia="zh-CN"/>
        </w:rPr>
      </w:pPr>
      <w:r>
        <w:rPr>
          <w:rFonts w:hint="eastAsia"/>
          <w:lang w:eastAsia="zh-CN"/>
        </w:rPr>
        <w:t>U</w:t>
      </w:r>
      <w:r>
        <w:rPr>
          <w:lang w:eastAsia="zh-CN"/>
        </w:rPr>
        <w:t>ma, Umi, indoor hotspot</w:t>
      </w:r>
    </w:p>
    <w:p w14:paraId="6592F447" w14:textId="77777777" w:rsidR="00AC237E" w:rsidRDefault="00AC237E" w:rsidP="00AC237E">
      <w:pPr>
        <w:pStyle w:val="af2"/>
        <w:numPr>
          <w:ilvl w:val="2"/>
          <w:numId w:val="23"/>
        </w:numPr>
        <w:ind w:firstLineChars="0"/>
        <w:rPr>
          <w:lang w:eastAsia="zh-CN"/>
        </w:rPr>
      </w:pPr>
      <w:r>
        <w:rPr>
          <w:rFonts w:hint="eastAsia"/>
          <w:lang w:eastAsia="zh-CN"/>
        </w:rPr>
        <w:t>I</w:t>
      </w:r>
      <w:r>
        <w:rPr>
          <w:lang w:eastAsia="zh-CN"/>
        </w:rPr>
        <w:t>SD</w:t>
      </w:r>
    </w:p>
    <w:p w14:paraId="51B239FC" w14:textId="77777777" w:rsidR="00AC237E" w:rsidRDefault="00AC237E" w:rsidP="00AC237E">
      <w:pPr>
        <w:pStyle w:val="af2"/>
        <w:numPr>
          <w:ilvl w:val="1"/>
          <w:numId w:val="23"/>
        </w:numPr>
        <w:ind w:firstLineChars="0"/>
        <w:rPr>
          <w:lang w:eastAsia="zh-CN"/>
        </w:rPr>
      </w:pPr>
      <w:r>
        <w:rPr>
          <w:rFonts w:hint="eastAsia"/>
          <w:lang w:eastAsia="zh-CN"/>
        </w:rPr>
        <w:t>U</w:t>
      </w:r>
      <w:r>
        <w:rPr>
          <w:lang w:eastAsia="zh-CN"/>
        </w:rPr>
        <w:t>E distribution</w:t>
      </w:r>
    </w:p>
    <w:p w14:paraId="605589AC" w14:textId="3E13AE86" w:rsidR="00C24939" w:rsidRDefault="00C24939" w:rsidP="00C24939">
      <w:pPr>
        <w:spacing w:beforeLines="100" w:before="240"/>
        <w:rPr>
          <w:b/>
          <w:i/>
          <w:lang w:eastAsia="zh-CN"/>
        </w:rPr>
      </w:pPr>
      <w:r w:rsidRPr="00C24939">
        <w:rPr>
          <w:b/>
          <w:i/>
          <w:lang w:eastAsia="zh-CN"/>
        </w:rPr>
        <w:t>Proposal 2-</w:t>
      </w:r>
      <w:r w:rsidR="008C76D4">
        <w:rPr>
          <w:b/>
          <w:i/>
          <w:lang w:eastAsia="zh-CN"/>
        </w:rPr>
        <w:t>11</w:t>
      </w:r>
      <w:r w:rsidRPr="00C24939">
        <w:rPr>
          <w:b/>
          <w:i/>
          <w:lang w:eastAsia="zh-CN"/>
        </w:rPr>
        <w:t>: For some NW side additional conditions which are sensitive, relative information or virtual ID can be indicated to UE to ensure consistency between training and inference for UE side model.</w:t>
      </w:r>
    </w:p>
    <w:p w14:paraId="0C62BA4C" w14:textId="62615390" w:rsidR="00764AB2" w:rsidRPr="006411C3" w:rsidRDefault="006411C3" w:rsidP="00C24939">
      <w:pPr>
        <w:spacing w:beforeLines="100" w:before="240"/>
        <w:rPr>
          <w:b/>
          <w:bCs/>
          <w:i/>
          <w:u w:val="single"/>
          <w:lang w:eastAsia="zh-CN"/>
        </w:rPr>
      </w:pPr>
      <w:r w:rsidRPr="006411C3">
        <w:rPr>
          <w:b/>
          <w:bCs/>
          <w:u w:val="single"/>
          <w:lang w:eastAsia="zh-CN"/>
        </w:rPr>
        <w:lastRenderedPageBreak/>
        <w:t>Data collection for model training for NW-side model</w:t>
      </w:r>
    </w:p>
    <w:p w14:paraId="2E65F8F9" w14:textId="77777777" w:rsidR="00A106DE" w:rsidRDefault="00A106DE" w:rsidP="00A106DE">
      <w:pPr>
        <w:rPr>
          <w:b/>
          <w:i/>
          <w:lang w:eastAsia="zh-CN"/>
        </w:rPr>
      </w:pPr>
      <w:r w:rsidRPr="006C2B15">
        <w:rPr>
          <w:b/>
          <w:i/>
          <w:lang w:eastAsia="zh-CN"/>
        </w:rPr>
        <w:t xml:space="preserve">Proposal </w:t>
      </w:r>
      <w:r>
        <w:rPr>
          <w:b/>
          <w:i/>
          <w:lang w:eastAsia="zh-CN"/>
        </w:rPr>
        <w:t>3-1: Report collected data for NW-side model training by RRC signaling.</w:t>
      </w:r>
    </w:p>
    <w:p w14:paraId="2B39C05B" w14:textId="77777777" w:rsidR="00A106DE" w:rsidRDefault="00A106DE" w:rsidP="00A106DE">
      <w:pPr>
        <w:rPr>
          <w:b/>
          <w:i/>
          <w:lang w:eastAsia="zh-CN"/>
        </w:rPr>
      </w:pPr>
      <w:r w:rsidRPr="006C2B15">
        <w:rPr>
          <w:b/>
          <w:i/>
          <w:lang w:eastAsia="zh-CN"/>
        </w:rPr>
        <w:t xml:space="preserve">Proposal </w:t>
      </w:r>
      <w:r>
        <w:rPr>
          <w:b/>
          <w:i/>
          <w:lang w:eastAsia="zh-CN"/>
        </w:rPr>
        <w:t>3-2: For data collection of NW-side AI/ML model training, support to define a time window or a data size for each report with more than one data sample.</w:t>
      </w:r>
    </w:p>
    <w:p w14:paraId="30858C52" w14:textId="6AD5B10C" w:rsidR="00A106DE" w:rsidRDefault="00A106DE" w:rsidP="00A106DE">
      <w:pPr>
        <w:rPr>
          <w:b/>
          <w:i/>
          <w:lang w:eastAsia="zh-CN"/>
        </w:rPr>
      </w:pPr>
      <w:r w:rsidRPr="006C2B15">
        <w:rPr>
          <w:b/>
          <w:i/>
          <w:lang w:eastAsia="zh-CN"/>
        </w:rPr>
        <w:t xml:space="preserve">Proposal </w:t>
      </w:r>
      <w:r>
        <w:rPr>
          <w:b/>
          <w:i/>
          <w:lang w:eastAsia="zh-CN"/>
        </w:rPr>
        <w:t xml:space="preserve">3-3: For data collection of NW-side AI/ML model training, support UE to indicate </w:t>
      </w:r>
      <w:r w:rsidR="00A921E2">
        <w:rPr>
          <w:rFonts w:hint="eastAsia"/>
          <w:b/>
          <w:i/>
          <w:lang w:eastAsia="zh-CN"/>
        </w:rPr>
        <w:t>the</w:t>
      </w:r>
      <w:r w:rsidR="00A921E2">
        <w:rPr>
          <w:b/>
          <w:i/>
          <w:lang w:eastAsia="zh-CN"/>
        </w:rPr>
        <w:t xml:space="preserve"> </w:t>
      </w:r>
      <w:r>
        <w:rPr>
          <w:b/>
          <w:i/>
          <w:lang w:eastAsia="zh-CN"/>
        </w:rPr>
        <w:t>RS IDs</w:t>
      </w:r>
      <w:r w:rsidR="00A921E2">
        <w:rPr>
          <w:b/>
          <w:i/>
          <w:lang w:eastAsia="zh-CN"/>
        </w:rPr>
        <w:t xml:space="preserve"> </w:t>
      </w:r>
      <w:r w:rsidR="00A921E2">
        <w:rPr>
          <w:rFonts w:hint="eastAsia"/>
          <w:b/>
          <w:i/>
          <w:lang w:eastAsia="zh-CN"/>
        </w:rPr>
        <w:t>whose</w:t>
      </w:r>
      <w:r w:rsidR="00A921E2">
        <w:rPr>
          <w:b/>
          <w:i/>
          <w:lang w:eastAsia="zh-CN"/>
        </w:rPr>
        <w:t xml:space="preserve"> </w:t>
      </w:r>
      <w:r w:rsidR="00A921E2">
        <w:rPr>
          <w:rFonts w:hint="eastAsia"/>
          <w:b/>
          <w:i/>
          <w:lang w:eastAsia="zh-CN"/>
        </w:rPr>
        <w:t>L1-RSRP</w:t>
      </w:r>
      <w:r>
        <w:rPr>
          <w:b/>
          <w:i/>
          <w:lang w:eastAsia="zh-CN"/>
        </w:rPr>
        <w:t xml:space="preserve"> are not reported because of lower than threshold to reduce overhead.</w:t>
      </w:r>
    </w:p>
    <w:p w14:paraId="523FA5B7" w14:textId="73718D65" w:rsidR="00A106DE" w:rsidRDefault="00A106DE" w:rsidP="00A106DE">
      <w:pPr>
        <w:rPr>
          <w:b/>
          <w:i/>
          <w:lang w:eastAsia="zh-CN"/>
        </w:rPr>
      </w:pPr>
      <w:r w:rsidRPr="006C2B15">
        <w:rPr>
          <w:b/>
          <w:i/>
          <w:lang w:eastAsia="zh-CN"/>
        </w:rPr>
        <w:t xml:space="preserve">Proposal </w:t>
      </w:r>
      <w:r>
        <w:rPr>
          <w:b/>
          <w:i/>
          <w:lang w:eastAsia="zh-CN"/>
        </w:rPr>
        <w:t>3-4: Exchange the UE-side additional condition such as Rx beam assumption and UE speed during the procedure of data collection for NW-side AI/ML model training.</w:t>
      </w:r>
    </w:p>
    <w:p w14:paraId="425EB983" w14:textId="6B233DDC" w:rsidR="003C77BA" w:rsidRDefault="003C77BA" w:rsidP="00A106DE">
      <w:pPr>
        <w:rPr>
          <w:b/>
          <w:bCs/>
          <w:u w:val="single"/>
          <w:lang w:eastAsia="zh-CN"/>
        </w:rPr>
      </w:pPr>
      <w:r w:rsidRPr="003C77BA">
        <w:rPr>
          <w:b/>
          <w:bCs/>
          <w:u w:val="single"/>
          <w:lang w:eastAsia="zh-CN"/>
        </w:rPr>
        <w:t>Signaling/mechanism for AI/ML model inference</w:t>
      </w:r>
    </w:p>
    <w:p w14:paraId="6F6052EA" w14:textId="77777777" w:rsidR="008C76D4" w:rsidRDefault="008C76D4" w:rsidP="008C76D4">
      <w:pPr>
        <w:suppressAutoHyphens/>
        <w:textAlignment w:val="baseline"/>
        <w:rPr>
          <w:b/>
          <w:i/>
          <w:lang w:eastAsia="zh-CN"/>
        </w:rPr>
      </w:pPr>
      <w:r>
        <w:rPr>
          <w:b/>
          <w:i/>
          <w:lang w:eastAsia="zh-CN"/>
        </w:rPr>
        <w:t xml:space="preserve">Observation 4-1: The definition of </w:t>
      </w:r>
      <w:r w:rsidRPr="00ED2665">
        <w:rPr>
          <w:b/>
          <w:i/>
          <w:lang w:eastAsia="zh-CN"/>
        </w:rPr>
        <w:t>c</w:t>
      </w:r>
      <w:r w:rsidRPr="00D43109">
        <w:rPr>
          <w:b/>
          <w:i/>
          <w:lang w:eastAsia="zh-CN"/>
        </w:rPr>
        <w:t>onfidence/probability information related to the output</w:t>
      </w:r>
      <w:r w:rsidRPr="00ED2665">
        <w:rPr>
          <w:b/>
          <w:i/>
          <w:lang w:eastAsia="zh-CN"/>
        </w:rPr>
        <w:t xml:space="preserve"> </w:t>
      </w:r>
      <w:r w:rsidRPr="00D43109">
        <w:rPr>
          <w:b/>
          <w:i/>
          <w:lang w:eastAsia="zh-CN"/>
        </w:rPr>
        <w:t>of AI/ML model inference</w:t>
      </w:r>
      <w:r>
        <w:rPr>
          <w:b/>
          <w:i/>
          <w:lang w:eastAsia="zh-CN"/>
        </w:rPr>
        <w:t xml:space="preserve"> should be clarified first. </w:t>
      </w:r>
    </w:p>
    <w:p w14:paraId="5D59C900" w14:textId="77777777" w:rsidR="008C76D4" w:rsidRDefault="008C76D4" w:rsidP="008C76D4">
      <w:pPr>
        <w:suppressAutoHyphens/>
        <w:textAlignment w:val="baseline"/>
        <w:rPr>
          <w:b/>
          <w:i/>
          <w:lang w:eastAsia="zh-CN"/>
        </w:rPr>
      </w:pPr>
      <w:r>
        <w:rPr>
          <w:b/>
          <w:i/>
          <w:lang w:eastAsia="zh-CN"/>
        </w:rPr>
        <w:t xml:space="preserve">Observation 4-2: </w:t>
      </w:r>
      <w:r w:rsidRPr="00CA2EDD">
        <w:rPr>
          <w:b/>
          <w:i/>
          <w:lang w:eastAsia="zh-CN"/>
        </w:rPr>
        <w:t>For the beam in Set A not in Set B, legacy procedure for Rx beam sweeping can be used to find the best Rx beam first</w:t>
      </w:r>
      <w:r>
        <w:rPr>
          <w:b/>
          <w:i/>
          <w:lang w:eastAsia="zh-CN"/>
        </w:rPr>
        <w:t xml:space="preserve"> and no new spec impact.  </w:t>
      </w:r>
    </w:p>
    <w:p w14:paraId="5880F7B7" w14:textId="77777777" w:rsidR="008C76D4" w:rsidRDefault="008C76D4" w:rsidP="008C76D4">
      <w:pPr>
        <w:suppressAutoHyphens/>
        <w:textAlignment w:val="baseline"/>
        <w:rPr>
          <w:b/>
          <w:i/>
          <w:lang w:eastAsia="zh-CN"/>
        </w:rPr>
      </w:pPr>
      <w:r>
        <w:rPr>
          <w:b/>
          <w:i/>
          <w:lang w:eastAsia="zh-CN"/>
        </w:rPr>
        <w:t xml:space="preserve">Observation 4-3: </w:t>
      </w:r>
      <w:r w:rsidRPr="00CA2EDD">
        <w:rPr>
          <w:b/>
          <w:i/>
          <w:lang w:eastAsia="zh-CN"/>
        </w:rPr>
        <w:t xml:space="preserve">For </w:t>
      </w:r>
      <w:r>
        <w:rPr>
          <w:b/>
          <w:i/>
          <w:lang w:eastAsia="zh-CN"/>
        </w:rPr>
        <w:t xml:space="preserve">UE side model, the time pattern of history measurement time instance and the predicted future time instance should be aligned between NW side and UE side before model inference. </w:t>
      </w:r>
      <w:proofErr w:type="gramStart"/>
      <w:r>
        <w:rPr>
          <w:b/>
          <w:i/>
          <w:lang w:eastAsia="zh-CN"/>
        </w:rPr>
        <w:t>So</w:t>
      </w:r>
      <w:proofErr w:type="gramEnd"/>
      <w:r>
        <w:rPr>
          <w:b/>
          <w:i/>
          <w:lang w:eastAsia="zh-CN"/>
        </w:rPr>
        <w:t xml:space="preserve"> it is unnecessary to indicate the timestamp of beam information for each predicted time instance in the beam report.  </w:t>
      </w:r>
    </w:p>
    <w:p w14:paraId="4209070D" w14:textId="77777777" w:rsidR="008C76D4" w:rsidRPr="008C76D4" w:rsidRDefault="008C76D4" w:rsidP="00A106DE">
      <w:pPr>
        <w:rPr>
          <w:b/>
          <w:bCs/>
          <w:u w:val="single"/>
          <w:lang w:eastAsia="zh-CN"/>
        </w:rPr>
      </w:pPr>
    </w:p>
    <w:p w14:paraId="0CE2B88E" w14:textId="77777777" w:rsidR="005C0DF9" w:rsidRDefault="005C0DF9" w:rsidP="005C0DF9">
      <w:pPr>
        <w:suppressAutoHyphens/>
        <w:textAlignment w:val="baseline"/>
        <w:rPr>
          <w:b/>
          <w:i/>
          <w:lang w:eastAsia="zh-CN"/>
        </w:rPr>
      </w:pPr>
      <w:r w:rsidRPr="0083444A">
        <w:rPr>
          <w:b/>
          <w:i/>
          <w:lang w:eastAsia="zh-CN"/>
        </w:rPr>
        <w:t>Proposal</w:t>
      </w:r>
      <w:r>
        <w:rPr>
          <w:b/>
          <w:i/>
          <w:lang w:eastAsia="zh-CN"/>
        </w:rPr>
        <w:t xml:space="preserve"> 4-1: S</w:t>
      </w:r>
      <w:r w:rsidRPr="0042302D">
        <w:rPr>
          <w:b/>
          <w:i/>
          <w:lang w:eastAsia="zh-CN"/>
        </w:rPr>
        <w:t>upport Tx Beam ID(s) and/or the predicted L1-RSRP of the N predicted DL Tx beams as the AI/ML model output with high priority</w:t>
      </w:r>
      <w:r>
        <w:rPr>
          <w:b/>
          <w:i/>
          <w:lang w:eastAsia="zh-CN"/>
        </w:rPr>
        <w:t>.</w:t>
      </w:r>
    </w:p>
    <w:p w14:paraId="498C7E19" w14:textId="77777777" w:rsidR="005C0DF9" w:rsidRDefault="005C0DF9" w:rsidP="005C0DF9">
      <w:pPr>
        <w:suppressAutoHyphens/>
        <w:textAlignment w:val="baseline"/>
        <w:rPr>
          <w:b/>
          <w:i/>
          <w:lang w:eastAsia="zh-CN"/>
        </w:rPr>
      </w:pPr>
      <w:r w:rsidRPr="0083444A">
        <w:rPr>
          <w:b/>
          <w:i/>
          <w:lang w:eastAsia="zh-CN"/>
        </w:rPr>
        <w:t>Proposal</w:t>
      </w:r>
      <w:r>
        <w:rPr>
          <w:b/>
          <w:i/>
          <w:lang w:eastAsia="zh-CN"/>
        </w:rPr>
        <w:t xml:space="preserve"> 4-2: S</w:t>
      </w:r>
      <w:r w:rsidRPr="0042302D">
        <w:rPr>
          <w:b/>
          <w:i/>
          <w:lang w:eastAsia="zh-CN"/>
        </w:rPr>
        <w:t xml:space="preserve">upport </w:t>
      </w:r>
      <w:r>
        <w:rPr>
          <w:b/>
          <w:i/>
          <w:lang w:eastAsia="zh-CN"/>
        </w:rPr>
        <w:t xml:space="preserve">to report the predicted L1-RSRP with indication whether it is </w:t>
      </w:r>
      <w:r w:rsidRPr="00D43109">
        <w:rPr>
          <w:b/>
          <w:i/>
          <w:lang w:eastAsia="zh-CN"/>
        </w:rPr>
        <w:t xml:space="preserve">predicted L1-RSRP </w:t>
      </w:r>
      <w:r w:rsidRPr="00116C93">
        <w:rPr>
          <w:b/>
          <w:i/>
          <w:lang w:eastAsia="zh-CN"/>
        </w:rPr>
        <w:t xml:space="preserve">or </w:t>
      </w:r>
      <w:r w:rsidRPr="00D43109">
        <w:rPr>
          <w:b/>
          <w:i/>
          <w:lang w:eastAsia="zh-CN"/>
        </w:rPr>
        <w:t>measured L1-RSRP</w:t>
      </w:r>
      <w:r>
        <w:rPr>
          <w:b/>
          <w:i/>
          <w:lang w:eastAsia="zh-CN"/>
        </w:rPr>
        <w:t xml:space="preserve"> in the beam report.</w:t>
      </w:r>
    </w:p>
    <w:p w14:paraId="4C8F7601" w14:textId="48DB5486" w:rsidR="003B12AA" w:rsidRDefault="003B12AA" w:rsidP="003B12AA">
      <w:pPr>
        <w:rPr>
          <w:b/>
          <w:i/>
          <w:lang w:eastAsia="zh-CN"/>
        </w:rPr>
      </w:pPr>
      <w:r w:rsidRPr="0083444A">
        <w:rPr>
          <w:b/>
          <w:i/>
          <w:lang w:eastAsia="zh-CN"/>
        </w:rPr>
        <w:t>Proposal</w:t>
      </w:r>
      <w:r>
        <w:rPr>
          <w:b/>
          <w:i/>
          <w:lang w:eastAsia="zh-CN"/>
        </w:rPr>
        <w:t xml:space="preserve"> 4-3: </w:t>
      </w:r>
      <w:r w:rsidR="00FF3248">
        <w:rPr>
          <w:b/>
          <w:i/>
          <w:lang w:eastAsia="zh-CN"/>
        </w:rPr>
        <w:t>R</w:t>
      </w:r>
      <w:r>
        <w:rPr>
          <w:b/>
          <w:i/>
          <w:lang w:eastAsia="zh-CN"/>
        </w:rPr>
        <w:t>eport the predicted beam information with the measured beam information of the last measurement time instance together</w:t>
      </w:r>
      <w:r w:rsidR="00490207">
        <w:rPr>
          <w:b/>
          <w:i/>
          <w:lang w:eastAsia="zh-CN"/>
        </w:rPr>
        <w:t xml:space="preserve"> or standalone</w:t>
      </w:r>
      <w:r>
        <w:rPr>
          <w:b/>
          <w:i/>
          <w:lang w:eastAsia="zh-CN"/>
        </w:rPr>
        <w:t>.</w:t>
      </w:r>
    </w:p>
    <w:p w14:paraId="409BA630" w14:textId="77777777" w:rsidR="004B1AD7" w:rsidRDefault="004B1AD7" w:rsidP="004B1AD7">
      <w:pPr>
        <w:rPr>
          <w:b/>
          <w:i/>
          <w:lang w:eastAsia="zh-CN"/>
        </w:rPr>
      </w:pPr>
      <w:r w:rsidRPr="0083444A">
        <w:rPr>
          <w:b/>
          <w:i/>
          <w:lang w:eastAsia="zh-CN"/>
        </w:rPr>
        <w:t>Proposal</w:t>
      </w:r>
      <w:r>
        <w:rPr>
          <w:b/>
          <w:i/>
          <w:lang w:eastAsia="zh-CN"/>
        </w:rPr>
        <w:t xml:space="preserve"> 4-4: Consider one absolute L1-RSRP for each time instance or one absolute L1-RSRP for all time instance in one beam report </w:t>
      </w:r>
      <w:r>
        <w:rPr>
          <w:rFonts w:hint="eastAsia"/>
          <w:b/>
          <w:i/>
          <w:lang w:eastAsia="zh-CN"/>
        </w:rPr>
        <w:t>which</w:t>
      </w:r>
      <w:r>
        <w:rPr>
          <w:b/>
          <w:i/>
          <w:lang w:eastAsia="zh-CN"/>
        </w:rPr>
        <w:t xml:space="preserve"> including beam reports of more than one time instance for BM-case 2.</w:t>
      </w:r>
    </w:p>
    <w:p w14:paraId="17279D16" w14:textId="77777777" w:rsidR="00B955AC" w:rsidRDefault="00B955AC" w:rsidP="00B955AC">
      <w:pPr>
        <w:rPr>
          <w:b/>
          <w:i/>
          <w:lang w:eastAsia="zh-CN"/>
        </w:rPr>
      </w:pPr>
      <w:r w:rsidRPr="0083444A">
        <w:rPr>
          <w:b/>
          <w:i/>
          <w:lang w:eastAsia="zh-CN"/>
        </w:rPr>
        <w:t>Proposal</w:t>
      </w:r>
      <w:r>
        <w:rPr>
          <w:b/>
          <w:i/>
          <w:lang w:eastAsia="zh-CN"/>
        </w:rPr>
        <w:t xml:space="preserve"> 4-5: Support following two TCI state indication mechanism for TCI state indication of more than one predicted time instance.</w:t>
      </w:r>
    </w:p>
    <w:p w14:paraId="65C20C23" w14:textId="74682549" w:rsidR="00B955AC" w:rsidRPr="00676923" w:rsidRDefault="00B955AC" w:rsidP="00B955AC">
      <w:pPr>
        <w:pStyle w:val="af2"/>
        <w:numPr>
          <w:ilvl w:val="0"/>
          <w:numId w:val="33"/>
        </w:numPr>
        <w:ind w:firstLineChars="0"/>
        <w:rPr>
          <w:b/>
          <w:i/>
          <w:lang w:eastAsia="zh-CN"/>
        </w:rPr>
      </w:pPr>
      <w:r w:rsidRPr="00676923">
        <w:rPr>
          <w:b/>
          <w:i/>
          <w:lang w:eastAsia="zh-CN"/>
        </w:rPr>
        <w:t>Option 1: reuse legacy TCI state indication with multiple MAC CE or DCI</w:t>
      </w:r>
      <w:r w:rsidR="002E0F2A">
        <w:rPr>
          <w:b/>
          <w:i/>
          <w:lang w:eastAsia="zh-CN"/>
        </w:rPr>
        <w:t xml:space="preserve"> and each MAC CE or DCI indicat</w:t>
      </w:r>
      <w:r w:rsidR="00284D3C">
        <w:rPr>
          <w:b/>
          <w:i/>
          <w:lang w:eastAsia="zh-CN"/>
        </w:rPr>
        <w:t>es</w:t>
      </w:r>
      <w:r w:rsidR="002E0F2A">
        <w:rPr>
          <w:b/>
          <w:i/>
          <w:lang w:eastAsia="zh-CN"/>
        </w:rPr>
        <w:t xml:space="preserve"> TCI state of </w:t>
      </w:r>
      <w:proofErr w:type="gramStart"/>
      <w:r w:rsidR="002E0F2A">
        <w:rPr>
          <w:b/>
          <w:i/>
          <w:lang w:eastAsia="zh-CN"/>
        </w:rPr>
        <w:t>one time</w:t>
      </w:r>
      <w:proofErr w:type="gramEnd"/>
      <w:r w:rsidR="002E0F2A">
        <w:rPr>
          <w:b/>
          <w:i/>
          <w:lang w:eastAsia="zh-CN"/>
        </w:rPr>
        <w:t xml:space="preserve"> instance.</w:t>
      </w:r>
    </w:p>
    <w:p w14:paraId="60588EED" w14:textId="6105605C" w:rsidR="00B955AC" w:rsidRPr="00676923" w:rsidRDefault="00B955AC" w:rsidP="00B955AC">
      <w:pPr>
        <w:pStyle w:val="af2"/>
        <w:numPr>
          <w:ilvl w:val="0"/>
          <w:numId w:val="33"/>
        </w:numPr>
        <w:ind w:firstLineChars="0"/>
        <w:rPr>
          <w:b/>
          <w:i/>
          <w:lang w:eastAsia="zh-CN"/>
        </w:rPr>
      </w:pPr>
      <w:r w:rsidRPr="00676923">
        <w:rPr>
          <w:b/>
          <w:i/>
          <w:lang w:eastAsia="zh-CN"/>
        </w:rPr>
        <w:t xml:space="preserve">Option 2: enhance TCI state indication to indicate TCI state of more than one time instance and the application time </w:t>
      </w:r>
      <w:r w:rsidR="006D4C32">
        <w:rPr>
          <w:b/>
          <w:i/>
          <w:lang w:eastAsia="zh-CN"/>
        </w:rPr>
        <w:t>gap between two adjacent</w:t>
      </w:r>
      <w:r w:rsidRPr="00676923">
        <w:rPr>
          <w:b/>
          <w:i/>
          <w:lang w:eastAsia="zh-CN"/>
        </w:rPr>
        <w:t xml:space="preserve"> TCI state</w:t>
      </w:r>
      <w:r w:rsidR="006D4C32">
        <w:rPr>
          <w:b/>
          <w:i/>
          <w:lang w:eastAsia="zh-CN"/>
        </w:rPr>
        <w:t>s can be configured semi-statically</w:t>
      </w:r>
      <w:r w:rsidRPr="00676923">
        <w:rPr>
          <w:b/>
          <w:i/>
          <w:lang w:eastAsia="zh-CN"/>
        </w:rPr>
        <w:t>.</w:t>
      </w:r>
    </w:p>
    <w:p w14:paraId="59044B0B" w14:textId="3058E316" w:rsidR="00CF6CAF" w:rsidRPr="00CF6CAF" w:rsidRDefault="00CF6CAF" w:rsidP="00AA07E7">
      <w:pPr>
        <w:rPr>
          <w:b/>
          <w:bCs/>
          <w:i/>
          <w:u w:val="single"/>
          <w:lang w:eastAsia="zh-CN"/>
        </w:rPr>
      </w:pPr>
      <w:r w:rsidRPr="00CF6CAF">
        <w:rPr>
          <w:b/>
          <w:bCs/>
          <w:u w:val="single"/>
          <w:lang w:eastAsia="zh-CN"/>
        </w:rPr>
        <w:t>Signaling/mechanism for AI/ML model performance monitoring</w:t>
      </w:r>
    </w:p>
    <w:p w14:paraId="03111C63" w14:textId="2908FDFB" w:rsidR="00AA07E7" w:rsidRDefault="00AA07E7" w:rsidP="00AA07E7">
      <w:pPr>
        <w:rPr>
          <w:b/>
          <w:i/>
          <w:lang w:eastAsia="zh-CN"/>
        </w:rPr>
      </w:pPr>
      <w:r w:rsidRPr="0083444A">
        <w:rPr>
          <w:b/>
          <w:i/>
          <w:lang w:eastAsia="zh-CN"/>
        </w:rPr>
        <w:t>Proposal</w:t>
      </w:r>
      <w:r>
        <w:rPr>
          <w:b/>
          <w:i/>
          <w:lang w:eastAsia="zh-CN"/>
        </w:rPr>
        <w:t xml:space="preserve"> 5-1: Support following two performance metrics with high priority for performance monitoring.</w:t>
      </w:r>
    </w:p>
    <w:p w14:paraId="427ABE6F" w14:textId="77777777" w:rsidR="00AA07E7" w:rsidRPr="006B0655" w:rsidRDefault="00AA07E7" w:rsidP="00AA07E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Alt.1: Beam prediction accuracy related KPIs, e.g., Top-K/1 beam prediction accuracy</w:t>
      </w:r>
    </w:p>
    <w:p w14:paraId="79E87234" w14:textId="77777777" w:rsidR="00AA07E7" w:rsidRPr="006B0655" w:rsidRDefault="00AA07E7" w:rsidP="00AA07E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rPr>
        <w:t xml:space="preserve">Alt.4: The L1-RSRP difference evaluated by comparing measured RSRP and predicted RSRP </w:t>
      </w:r>
    </w:p>
    <w:p w14:paraId="6E7675A3" w14:textId="261D57C1" w:rsidR="00AA07E7" w:rsidRDefault="00AA07E7" w:rsidP="00AA07E7">
      <w:pPr>
        <w:rPr>
          <w:b/>
          <w:i/>
          <w:lang w:eastAsia="zh-CN"/>
        </w:rPr>
      </w:pPr>
      <w:r w:rsidRPr="0083444A">
        <w:rPr>
          <w:b/>
          <w:i/>
          <w:lang w:eastAsia="zh-CN"/>
        </w:rPr>
        <w:t>Proposal</w:t>
      </w:r>
      <w:r>
        <w:rPr>
          <w:b/>
          <w:i/>
          <w:lang w:eastAsia="zh-CN"/>
        </w:rPr>
        <w:t xml:space="preserve"> 5-2: Both of </w:t>
      </w:r>
      <w:r w:rsidR="008D1424">
        <w:rPr>
          <w:b/>
          <w:i/>
          <w:lang w:eastAsia="zh-CN"/>
        </w:rPr>
        <w:t xml:space="preserve">the </w:t>
      </w:r>
      <w:r>
        <w:rPr>
          <w:b/>
          <w:i/>
          <w:lang w:eastAsia="zh-CN"/>
        </w:rPr>
        <w:t xml:space="preserve">following two </w:t>
      </w:r>
      <w:r w:rsidRPr="006B0655">
        <w:rPr>
          <w:b/>
          <w:i/>
          <w:lang w:eastAsia="zh-CN"/>
        </w:rPr>
        <w:t>Benchmark/reference</w:t>
      </w:r>
      <w:r>
        <w:rPr>
          <w:b/>
          <w:i/>
          <w:lang w:eastAsia="zh-CN"/>
        </w:rPr>
        <w:t xml:space="preserve"> for performance comparison should be supported.</w:t>
      </w:r>
    </w:p>
    <w:p w14:paraId="518BE919" w14:textId="77777777" w:rsidR="00AA07E7" w:rsidRPr="006B0655" w:rsidRDefault="00AA07E7" w:rsidP="00AA07E7">
      <w:pPr>
        <w:numPr>
          <w:ilvl w:val="0"/>
          <w:numId w:val="25"/>
        </w:numPr>
        <w:autoSpaceDE/>
        <w:autoSpaceDN/>
        <w:adjustRightInd/>
        <w:snapToGrid/>
        <w:spacing w:after="180"/>
        <w:ind w:left="851" w:hanging="284"/>
        <w:jc w:val="left"/>
        <w:rPr>
          <w:rFonts w:ascii="宋体" w:eastAsia="MS Mincho" w:hAnsi="宋体" w:cs="宋体"/>
          <w:sz w:val="20"/>
          <w:szCs w:val="20"/>
          <w:lang w:val="en-GB" w:eastAsia="zh-CN"/>
        </w:rPr>
      </w:pPr>
      <w:r w:rsidRPr="006B0655">
        <w:rPr>
          <w:rFonts w:eastAsia="MS Mincho"/>
          <w:sz w:val="20"/>
          <w:szCs w:val="20"/>
          <w:lang w:val="en-GB" w:eastAsia="zh-CN"/>
        </w:rPr>
        <w:t xml:space="preserve">Alt.1: The best beam(s) obtained by measuring beams of a set indicated by </w:t>
      </w:r>
      <w:proofErr w:type="spellStart"/>
      <w:r w:rsidRPr="006B0655">
        <w:rPr>
          <w:rFonts w:eastAsia="MS Mincho"/>
          <w:sz w:val="20"/>
          <w:szCs w:val="20"/>
          <w:lang w:val="en-GB" w:eastAsia="zh-CN"/>
        </w:rPr>
        <w:t>gNB</w:t>
      </w:r>
      <w:proofErr w:type="spellEnd"/>
      <w:r w:rsidRPr="006B0655">
        <w:rPr>
          <w:rFonts w:eastAsia="MS Mincho"/>
          <w:sz w:val="20"/>
          <w:szCs w:val="20"/>
          <w:lang w:val="en-GB" w:eastAsia="zh-CN"/>
        </w:rPr>
        <w:t xml:space="preserve"> (e.g., Beams from Set A)</w:t>
      </w:r>
    </w:p>
    <w:p w14:paraId="7F7A39B9" w14:textId="77777777" w:rsidR="00AA07E7" w:rsidRPr="006B0655" w:rsidRDefault="00AA07E7" w:rsidP="00AA07E7">
      <w:pPr>
        <w:numPr>
          <w:ilvl w:val="0"/>
          <w:numId w:val="25"/>
        </w:numPr>
        <w:autoSpaceDE/>
        <w:autoSpaceDN/>
        <w:adjustRightInd/>
        <w:snapToGrid/>
        <w:spacing w:after="180"/>
        <w:ind w:left="851" w:hanging="284"/>
        <w:jc w:val="left"/>
        <w:rPr>
          <w:rFonts w:eastAsia="MS Mincho"/>
          <w:sz w:val="20"/>
          <w:szCs w:val="20"/>
          <w:lang w:val="en-GB"/>
        </w:rPr>
      </w:pPr>
      <w:r w:rsidRPr="006B0655">
        <w:rPr>
          <w:rFonts w:eastAsia="MS Mincho"/>
          <w:sz w:val="20"/>
          <w:szCs w:val="20"/>
          <w:lang w:val="en-GB" w:eastAsia="zh-CN"/>
        </w:rPr>
        <w:t>Alt.4: Measurements of the predicted best beam(s) corresponding to model output (e.g., Comparison between actual L1-RSRP and predicted RSRP of predicted Top-1/K Beams)</w:t>
      </w:r>
    </w:p>
    <w:p w14:paraId="5C333D71" w14:textId="6B16FCE2" w:rsidR="00AA07E7" w:rsidRPr="00AA07E7" w:rsidRDefault="0022156E" w:rsidP="00AA07E7">
      <w:pPr>
        <w:rPr>
          <w:b/>
          <w:i/>
          <w:lang w:eastAsia="zh-CN"/>
        </w:rPr>
      </w:pPr>
      <w:r w:rsidRPr="0022156E">
        <w:rPr>
          <w:b/>
          <w:i/>
          <w:lang w:eastAsia="zh-CN"/>
        </w:rPr>
        <w:lastRenderedPageBreak/>
        <w:t xml:space="preserve">Proposal 5-3: For UE-side AI/ML model, Option 2 (UE-assisted performance monitoring) of Type 1 performance minoring </w:t>
      </w:r>
      <w:r w:rsidRPr="0022156E">
        <w:rPr>
          <w:rFonts w:hint="eastAsia"/>
          <w:b/>
          <w:i/>
          <w:lang w:eastAsia="zh-CN"/>
        </w:rPr>
        <w:t>should</w:t>
      </w:r>
      <w:r w:rsidRPr="0022156E">
        <w:rPr>
          <w:b/>
          <w:i/>
          <w:lang w:eastAsia="zh-CN"/>
        </w:rPr>
        <w:t xml:space="preserve"> be supported at least. Option 1 (NW-side performance monitoring) of Type 1 performance minoring can be considered with </w:t>
      </w:r>
      <w:r w:rsidR="00FD789D">
        <w:rPr>
          <w:b/>
          <w:i/>
          <w:lang w:eastAsia="zh-CN"/>
        </w:rPr>
        <w:t>enhancement on</w:t>
      </w:r>
      <w:r w:rsidR="00FD789D" w:rsidRPr="0022156E">
        <w:rPr>
          <w:b/>
          <w:i/>
          <w:lang w:eastAsia="zh-CN"/>
        </w:rPr>
        <w:t xml:space="preserve"> </w:t>
      </w:r>
      <w:r w:rsidRPr="0022156E">
        <w:rPr>
          <w:b/>
          <w:i/>
          <w:lang w:eastAsia="zh-CN"/>
        </w:rPr>
        <w:t>signaling overhead reduction.</w:t>
      </w:r>
    </w:p>
    <w:p w14:paraId="70B6405B" w14:textId="77777777" w:rsidR="00350811" w:rsidRPr="004B2C22" w:rsidRDefault="00350811" w:rsidP="00350811">
      <w:pPr>
        <w:shd w:val="clear" w:color="auto" w:fill="FFFFFF"/>
        <w:rPr>
          <w:lang w:eastAsia="zh-CN"/>
        </w:rPr>
      </w:pPr>
      <w:r w:rsidRPr="0083444A">
        <w:rPr>
          <w:b/>
          <w:i/>
          <w:lang w:eastAsia="zh-CN"/>
        </w:rPr>
        <w:t>Proposal</w:t>
      </w:r>
      <w:r>
        <w:rPr>
          <w:b/>
          <w:i/>
          <w:lang w:eastAsia="zh-CN"/>
        </w:rPr>
        <w:t xml:space="preserve"> 5-4: For </w:t>
      </w:r>
      <w:r w:rsidRPr="00E75A50">
        <w:rPr>
          <w:b/>
          <w:i/>
          <w:lang w:eastAsia="zh-CN"/>
        </w:rPr>
        <w:t>UE-side AI/ML model</w:t>
      </w:r>
      <w:r>
        <w:rPr>
          <w:b/>
          <w:i/>
          <w:lang w:eastAsia="zh-CN"/>
        </w:rPr>
        <w:t>, NW-side initiated performance monitoring based on measurement/report configuration via RRC can be considered for Type 1 performance monitoring.</w:t>
      </w:r>
    </w:p>
    <w:p w14:paraId="30D05B3C" w14:textId="77777777" w:rsidR="00350811" w:rsidRDefault="00350811" w:rsidP="00350811">
      <w:pPr>
        <w:rPr>
          <w:lang w:eastAsia="zh-CN"/>
        </w:rPr>
      </w:pPr>
      <w:r w:rsidRPr="00EF32A2">
        <w:rPr>
          <w:b/>
          <w:i/>
          <w:lang w:eastAsia="zh-CN"/>
        </w:rPr>
        <w:t xml:space="preserve">Proposal </w:t>
      </w:r>
      <w:r>
        <w:rPr>
          <w:b/>
          <w:i/>
          <w:lang w:eastAsia="zh-CN"/>
        </w:rPr>
        <w:t>5-5</w:t>
      </w:r>
      <w:r w:rsidRPr="00EF32A2">
        <w:rPr>
          <w:b/>
          <w:i/>
          <w:lang w:eastAsia="zh-CN"/>
        </w:rPr>
        <w:t xml:space="preserve">: </w:t>
      </w:r>
      <w:r>
        <w:rPr>
          <w:b/>
          <w:i/>
          <w:lang w:eastAsia="zh-CN"/>
        </w:rPr>
        <w:t>For UE-side AI/ML model, UE-side initiated performance monitoring based on RA or SR can be considered for Type 2 performance monitoring.</w:t>
      </w:r>
    </w:p>
    <w:p w14:paraId="384C94D9" w14:textId="77777777" w:rsidR="00350811" w:rsidRDefault="00350811" w:rsidP="00350811">
      <w:pPr>
        <w:rPr>
          <w:b/>
          <w:i/>
          <w:lang w:eastAsia="zh-CN"/>
        </w:rPr>
      </w:pPr>
      <w:r w:rsidRPr="0083444A">
        <w:rPr>
          <w:b/>
          <w:i/>
          <w:lang w:eastAsia="zh-CN"/>
        </w:rPr>
        <w:t>Proposal</w:t>
      </w:r>
      <w:r>
        <w:rPr>
          <w:b/>
          <w:i/>
          <w:lang w:eastAsia="zh-CN"/>
        </w:rPr>
        <w:t xml:space="preserve"> 5-6: For </w:t>
      </w:r>
      <w:r w:rsidRPr="00E75A50">
        <w:rPr>
          <w:b/>
          <w:i/>
          <w:lang w:eastAsia="zh-CN"/>
        </w:rPr>
        <w:t>UE-side AI/ML model</w:t>
      </w:r>
      <w:r>
        <w:rPr>
          <w:b/>
          <w:i/>
          <w:lang w:eastAsia="zh-CN"/>
        </w:rPr>
        <w:t xml:space="preserve"> with Type 2 performance monitoring, it is better to indicate UE’s decision to NW for consistency of the NW-side additional condition for the new applied UE-side model</w:t>
      </w:r>
      <w:r w:rsidRPr="00E75A50">
        <w:rPr>
          <w:b/>
          <w:i/>
          <w:lang w:eastAsia="zh-CN"/>
        </w:rPr>
        <w:t>.</w:t>
      </w:r>
    </w:p>
    <w:p w14:paraId="61054621" w14:textId="77777777" w:rsidR="00350811" w:rsidRPr="00513F49" w:rsidRDefault="00350811" w:rsidP="00350811">
      <w:pPr>
        <w:rPr>
          <w:lang w:eastAsia="zh-CN"/>
        </w:rPr>
      </w:pPr>
      <w:r w:rsidRPr="00EF32A2">
        <w:rPr>
          <w:b/>
          <w:i/>
          <w:lang w:eastAsia="zh-CN"/>
        </w:rPr>
        <w:t xml:space="preserve">Proposal </w:t>
      </w:r>
      <w:r>
        <w:rPr>
          <w:b/>
          <w:i/>
          <w:lang w:eastAsia="zh-CN"/>
        </w:rPr>
        <w:t>5-7</w:t>
      </w:r>
      <w:r w:rsidRPr="00EF32A2">
        <w:rPr>
          <w:b/>
          <w:i/>
          <w:lang w:eastAsia="zh-CN"/>
        </w:rPr>
        <w:t xml:space="preserve">: </w:t>
      </w:r>
      <w:r>
        <w:rPr>
          <w:b/>
          <w:i/>
          <w:lang w:eastAsia="zh-CN"/>
        </w:rPr>
        <w:t xml:space="preserve">For performance </w:t>
      </w:r>
      <w:r w:rsidRPr="00DB1486">
        <w:rPr>
          <w:rFonts w:hint="eastAsia"/>
          <w:b/>
          <w:i/>
          <w:lang w:eastAsia="zh-CN"/>
        </w:rPr>
        <w:t>monitoring</w:t>
      </w:r>
      <w:r w:rsidRPr="00DB1486">
        <w:rPr>
          <w:b/>
          <w:i/>
          <w:lang w:eastAsia="zh-CN"/>
        </w:rPr>
        <w:t xml:space="preserve"> </w:t>
      </w:r>
      <w:r>
        <w:rPr>
          <w:b/>
          <w:i/>
          <w:lang w:eastAsia="zh-CN"/>
        </w:rPr>
        <w:t>of</w:t>
      </w:r>
      <w:r w:rsidRPr="00DB1486">
        <w:rPr>
          <w:b/>
          <w:i/>
          <w:lang w:eastAsia="zh-CN"/>
        </w:rPr>
        <w:t xml:space="preserve"> </w:t>
      </w:r>
      <w:r w:rsidRPr="00DB1486">
        <w:rPr>
          <w:rFonts w:hint="eastAsia"/>
          <w:b/>
          <w:i/>
          <w:lang w:eastAsia="zh-CN"/>
        </w:rPr>
        <w:t>network-side AI/ML model</w:t>
      </w:r>
      <w:r w:rsidRPr="00DB1486">
        <w:rPr>
          <w:b/>
          <w:i/>
          <w:lang w:eastAsia="zh-CN"/>
        </w:rPr>
        <w:t>, support to</w:t>
      </w:r>
      <w:r>
        <w:rPr>
          <w:b/>
          <w:i/>
          <w:lang w:eastAsia="zh-CN"/>
        </w:rPr>
        <w:t xml:space="preserve"> report measurement results of set B and set A separately</w:t>
      </w:r>
      <w:r w:rsidRPr="00DB1486">
        <w:rPr>
          <w:b/>
          <w:i/>
          <w:lang w:eastAsia="zh-CN"/>
        </w:rPr>
        <w:t>.</w:t>
      </w:r>
      <w:r>
        <w:rPr>
          <w:b/>
          <w:i/>
          <w:lang w:eastAsia="zh-CN"/>
        </w:rPr>
        <w:t xml:space="preserve"> Set B can be reported based on beam report, and set A can be reported by MAC CE or RRC with multiple samples. </w:t>
      </w:r>
    </w:p>
    <w:p w14:paraId="60974BB0" w14:textId="77777777" w:rsidR="00350811" w:rsidRDefault="00350811" w:rsidP="00350811">
      <w:pPr>
        <w:rPr>
          <w:b/>
          <w:i/>
          <w:lang w:eastAsia="zh-CN"/>
        </w:rPr>
      </w:pPr>
      <w:r w:rsidRPr="00EF32A2">
        <w:rPr>
          <w:b/>
          <w:i/>
          <w:lang w:eastAsia="zh-CN"/>
        </w:rPr>
        <w:t xml:space="preserve">Proposal </w:t>
      </w:r>
      <w:r>
        <w:rPr>
          <w:b/>
          <w:i/>
          <w:lang w:eastAsia="zh-CN"/>
        </w:rPr>
        <w:t>5-8</w:t>
      </w:r>
      <w:r w:rsidRPr="00EF32A2">
        <w:rPr>
          <w:b/>
          <w:i/>
          <w:lang w:eastAsia="zh-CN"/>
        </w:rPr>
        <w:t xml:space="preserve">: </w:t>
      </w:r>
      <w:r>
        <w:rPr>
          <w:b/>
          <w:i/>
          <w:lang w:eastAsia="zh-CN"/>
        </w:rPr>
        <w:t>For performance</w:t>
      </w:r>
      <w:r w:rsidRPr="00DB1486">
        <w:rPr>
          <w:rFonts w:hint="eastAsia"/>
          <w:b/>
          <w:i/>
          <w:lang w:eastAsia="zh-CN"/>
        </w:rPr>
        <w:t xml:space="preserve"> monitoring</w:t>
      </w:r>
      <w:r w:rsidRPr="00DB1486">
        <w:rPr>
          <w:b/>
          <w:i/>
          <w:lang w:eastAsia="zh-CN"/>
        </w:rPr>
        <w:t xml:space="preserve"> for </w:t>
      </w:r>
      <w:r w:rsidRPr="00DB1486">
        <w:rPr>
          <w:rFonts w:hint="eastAsia"/>
          <w:b/>
          <w:i/>
          <w:lang w:eastAsia="zh-CN"/>
        </w:rPr>
        <w:t>network-side AI/ML model</w:t>
      </w:r>
      <w:r w:rsidRPr="00DB1486">
        <w:rPr>
          <w:b/>
          <w:i/>
          <w:lang w:eastAsia="zh-CN"/>
        </w:rPr>
        <w:t xml:space="preserve">, support </w:t>
      </w:r>
      <w:r>
        <w:rPr>
          <w:b/>
          <w:i/>
          <w:lang w:eastAsia="zh-CN"/>
        </w:rPr>
        <w:t xml:space="preserve">an event-triggered report if the indicated TCI state is different from the best beams obtained by measurements. </w:t>
      </w:r>
    </w:p>
    <w:p w14:paraId="78E53505" w14:textId="77777777" w:rsidR="00662B46" w:rsidRPr="00FF7314" w:rsidRDefault="00662B46" w:rsidP="00662B46">
      <w:pPr>
        <w:spacing w:beforeLines="50" w:before="120" w:line="360" w:lineRule="auto"/>
        <w:rPr>
          <w:rFonts w:eastAsia="宋体"/>
          <w:b/>
          <w:bCs/>
          <w:i/>
          <w:iCs/>
          <w:lang w:eastAsia="zh-CN"/>
        </w:rPr>
      </w:pPr>
      <w:r w:rsidRPr="00FF7314">
        <w:rPr>
          <w:rFonts w:eastAsia="等线"/>
          <w:b/>
          <w:i/>
          <w:iCs/>
          <w:lang w:eastAsia="zh-CN"/>
        </w:rPr>
        <w:t xml:space="preserve">Proposal 5-9: </w:t>
      </w:r>
      <w:r w:rsidRPr="00FF7314">
        <w:rPr>
          <w:rFonts w:eastAsia="宋体"/>
          <w:b/>
          <w:bCs/>
          <w:i/>
          <w:iCs/>
          <w:lang w:eastAsia="zh-CN"/>
        </w:rPr>
        <w:t>Confirm the necessity of assessment/monitoring of inactive models / functionalities, with the following assumptions as the starting point:</w:t>
      </w:r>
    </w:p>
    <w:p w14:paraId="0C2FEA05" w14:textId="77777777" w:rsidR="00662B46" w:rsidRPr="00FF7314" w:rsidRDefault="00662B46" w:rsidP="00662B46">
      <w:pPr>
        <w:pStyle w:val="af2"/>
        <w:numPr>
          <w:ilvl w:val="0"/>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i/>
          <w:iCs/>
        </w:rPr>
        <w:t>One way to monitor inactive models/functionalities is by activating them and reusing m</w:t>
      </w:r>
      <w:r w:rsidRPr="00FF7314">
        <w:rPr>
          <w:rFonts w:eastAsia="宋体"/>
          <w:b/>
          <w:bCs/>
          <w:i/>
          <w:iCs/>
          <w:lang w:eastAsia="zh-CN"/>
        </w:rPr>
        <w:t>echanisms defined for monitoring of active models/functionalities</w:t>
      </w:r>
      <w:r w:rsidRPr="00FF7314">
        <w:rPr>
          <w:rFonts w:eastAsia="宋体"/>
          <w:b/>
          <w:i/>
          <w:iCs/>
        </w:rPr>
        <w:t>.</w:t>
      </w:r>
    </w:p>
    <w:p w14:paraId="25317631" w14:textId="77777777" w:rsidR="00662B46" w:rsidRPr="00FF7314" w:rsidRDefault="00662B46" w:rsidP="00662B46">
      <w:pPr>
        <w:pStyle w:val="af2"/>
        <w:numPr>
          <w:ilvl w:val="0"/>
          <w:numId w:val="39"/>
        </w:numPr>
        <w:autoSpaceDE/>
        <w:autoSpaceDN/>
        <w:adjustRightInd/>
        <w:snapToGrid/>
        <w:spacing w:after="0" w:line="360" w:lineRule="auto"/>
        <w:ind w:firstLineChars="0"/>
        <w:jc w:val="left"/>
        <w:rPr>
          <w:b/>
          <w:i/>
          <w:iCs/>
        </w:rPr>
      </w:pPr>
      <w:r w:rsidRPr="00FF7314">
        <w:rPr>
          <w:rFonts w:eastAsia="宋体"/>
          <w:b/>
          <w:i/>
          <w:iCs/>
        </w:rPr>
        <w:t>T</w:t>
      </w:r>
      <w:r w:rsidRPr="00FF7314">
        <w:rPr>
          <w:rFonts w:eastAsia="宋体"/>
          <w:b/>
          <w:bCs/>
          <w:i/>
          <w:iCs/>
          <w:lang w:eastAsia="zh-CN"/>
        </w:rPr>
        <w:t>he following aspects may be considered for further study or in WI to assess the applicability and expected performance of an inactive model/functionality:</w:t>
      </w:r>
    </w:p>
    <w:p w14:paraId="75900E5D" w14:textId="77777777" w:rsidR="00662B46" w:rsidRPr="00FF7314" w:rsidRDefault="00662B46" w:rsidP="00662B46">
      <w:pPr>
        <w:pStyle w:val="af2"/>
        <w:numPr>
          <w:ilvl w:val="1"/>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Configuring an AI/ML model for monitoring without activation (e.g., monitoring-only mode without reporting</w:t>
      </w:r>
      <w:r w:rsidRPr="00FF7314">
        <w:rPr>
          <w:rFonts w:eastAsia="宋体"/>
          <w:b/>
          <w:i/>
          <w:iCs/>
        </w:rPr>
        <w:t xml:space="preserve"> predicted beams in BM Case 1 and 2</w:t>
      </w:r>
      <w:r w:rsidRPr="00FF7314">
        <w:rPr>
          <w:rFonts w:eastAsia="宋体"/>
          <w:b/>
          <w:bCs/>
          <w:i/>
          <w:iCs/>
          <w:lang w:eastAsia="zh-CN"/>
        </w:rPr>
        <w:t>)</w:t>
      </w:r>
    </w:p>
    <w:p w14:paraId="3283FA73" w14:textId="77777777" w:rsidR="00662B46" w:rsidRPr="00FF7314" w:rsidRDefault="00662B46" w:rsidP="00662B46">
      <w:pPr>
        <w:pStyle w:val="af2"/>
        <w:numPr>
          <w:ilvl w:val="1"/>
          <w:numId w:val="39"/>
        </w:numPr>
        <w:autoSpaceDE/>
        <w:autoSpaceDN/>
        <w:adjustRightInd/>
        <w:snapToGrid/>
        <w:spacing w:after="160" w:line="360" w:lineRule="auto"/>
        <w:ind w:firstLineChars="0"/>
        <w:jc w:val="left"/>
        <w:rPr>
          <w:rFonts w:eastAsia="宋体"/>
          <w:b/>
          <w:bCs/>
          <w:i/>
          <w:iCs/>
          <w:lang w:eastAsia="zh-CN"/>
        </w:rPr>
      </w:pPr>
      <w:r w:rsidRPr="00FF7314">
        <w:rPr>
          <w:rFonts w:eastAsia="宋体"/>
          <w:b/>
          <w:bCs/>
          <w:i/>
          <w:iCs/>
          <w:lang w:eastAsia="zh-CN"/>
        </w:rPr>
        <w:t xml:space="preserve">Dataset delivery from the network to the UE for assessment/monitoring of </w:t>
      </w:r>
      <w:r w:rsidRPr="00FF7314">
        <w:rPr>
          <w:b/>
          <w:i/>
          <w:iCs/>
        </w:rPr>
        <w:t xml:space="preserve">the applicability and expected performance </w:t>
      </w:r>
      <w:r w:rsidRPr="00FF7314">
        <w:rPr>
          <w:rFonts w:eastAsia="宋体"/>
          <w:b/>
          <w:bCs/>
          <w:i/>
          <w:iCs/>
          <w:lang w:eastAsia="zh-CN"/>
        </w:rPr>
        <w:t>of the model/functionality.</w:t>
      </w:r>
    </w:p>
    <w:p w14:paraId="0C2BE094" w14:textId="77777777" w:rsidR="00662B46" w:rsidRPr="00FF7314" w:rsidRDefault="00662B46" w:rsidP="00662B46">
      <w:pPr>
        <w:pStyle w:val="af2"/>
        <w:numPr>
          <w:ilvl w:val="1"/>
          <w:numId w:val="39"/>
        </w:numPr>
        <w:autoSpaceDE/>
        <w:autoSpaceDN/>
        <w:adjustRightInd/>
        <w:snapToGrid/>
        <w:spacing w:after="0" w:line="360" w:lineRule="auto"/>
        <w:ind w:firstLineChars="0"/>
        <w:jc w:val="left"/>
        <w:rPr>
          <w:rFonts w:eastAsia="宋体"/>
          <w:b/>
          <w:bCs/>
          <w:i/>
          <w:iCs/>
          <w:lang w:eastAsia="zh-CN"/>
        </w:rPr>
      </w:pPr>
      <w:r w:rsidRPr="00FF7314">
        <w:rPr>
          <w:rFonts w:eastAsia="宋体"/>
          <w:b/>
          <w:bCs/>
          <w:i/>
          <w:iCs/>
          <w:lang w:eastAsia="zh-CN"/>
        </w:rPr>
        <w:t>NW may provide performance criteria/preference for UE’s model selection.</w:t>
      </w:r>
    </w:p>
    <w:p w14:paraId="0A53363B" w14:textId="77777777" w:rsidR="00662B46" w:rsidRPr="00174EAA" w:rsidRDefault="00662B46" w:rsidP="00662B46">
      <w:pPr>
        <w:pStyle w:val="af2"/>
        <w:numPr>
          <w:ilvl w:val="1"/>
          <w:numId w:val="39"/>
        </w:numPr>
        <w:autoSpaceDE/>
        <w:autoSpaceDN/>
        <w:adjustRightInd/>
        <w:snapToGrid/>
        <w:spacing w:after="0" w:line="360" w:lineRule="auto"/>
        <w:ind w:firstLineChars="0"/>
        <w:jc w:val="left"/>
        <w:rPr>
          <w:rFonts w:eastAsia="宋体"/>
          <w:b/>
          <w:bCs/>
          <w:iCs/>
          <w:lang w:eastAsia="zh-CN"/>
        </w:rPr>
      </w:pPr>
      <w:r w:rsidRPr="00FF7314">
        <w:rPr>
          <w:rFonts w:eastAsia="宋体"/>
          <w:b/>
          <w:bCs/>
          <w:i/>
          <w:iCs/>
          <w:lang w:eastAsia="zh-CN"/>
        </w:rPr>
        <w:t>Other aspects are not precluded for further study or specification.</w:t>
      </w:r>
    </w:p>
    <w:p w14:paraId="7E00C4DE" w14:textId="77777777" w:rsidR="00731A34" w:rsidRPr="00662B46" w:rsidRDefault="00731A34" w:rsidP="00544772">
      <w:pPr>
        <w:rPr>
          <w:b/>
          <w:i/>
          <w:lang w:eastAsia="zh-CN"/>
        </w:rPr>
      </w:pPr>
    </w:p>
    <w:p w14:paraId="4C39E563" w14:textId="77777777" w:rsidR="001759C2" w:rsidRDefault="001759C2" w:rsidP="001759C2">
      <w:pPr>
        <w:pStyle w:val="1"/>
      </w:pPr>
      <w:r>
        <w:t>References</w:t>
      </w:r>
    </w:p>
    <w:p w14:paraId="57FE04F4" w14:textId="6ABDFCC1"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w:t>
      </w:r>
      <w:r w:rsidR="00A87EB9" w:rsidRPr="00240BA0">
        <w:rPr>
          <w:sz w:val="20"/>
          <w:szCs w:val="20"/>
          <w:lang w:eastAsia="zh-CN"/>
        </w:rPr>
        <w:t>2</w:t>
      </w:r>
      <w:r w:rsidR="00A87EB9">
        <w:rPr>
          <w:sz w:val="20"/>
          <w:szCs w:val="20"/>
          <w:lang w:eastAsia="zh-CN"/>
        </w:rPr>
        <w:t>34039</w:t>
      </w:r>
      <w:r w:rsidR="00E708F4">
        <w:rPr>
          <w:sz w:val="20"/>
          <w:szCs w:val="20"/>
          <w:lang w:eastAsia="zh-CN"/>
        </w:rPr>
        <w:t>,</w:t>
      </w:r>
      <w:r w:rsidR="00A87EB9">
        <w:rPr>
          <w:sz w:val="20"/>
          <w:szCs w:val="20"/>
          <w:lang w:eastAsia="zh-CN"/>
        </w:rPr>
        <w:t xml:space="preserve"> </w:t>
      </w:r>
      <w:r w:rsidR="00922C1B" w:rsidRPr="00922C1B">
        <w:rPr>
          <w:sz w:val="20"/>
          <w:szCs w:val="20"/>
          <w:lang w:eastAsia="zh-CN"/>
        </w:rPr>
        <w:t xml:space="preserve">New </w:t>
      </w:r>
      <w:r w:rsidR="00E708F4">
        <w:rPr>
          <w:sz w:val="20"/>
          <w:szCs w:val="20"/>
          <w:lang w:eastAsia="zh-CN"/>
        </w:rPr>
        <w:t>WID</w:t>
      </w:r>
      <w:r w:rsidR="00922C1B" w:rsidRPr="00922C1B">
        <w:rPr>
          <w:sz w:val="20"/>
          <w:szCs w:val="20"/>
          <w:lang w:eastAsia="zh-CN"/>
        </w:rPr>
        <w:t xml:space="preserve"> on Artificial Intelligence (AI)/Machine Learning (ML) for NR Air Interface</w:t>
      </w:r>
    </w:p>
    <w:p w14:paraId="6A544294" w14:textId="641885E4" w:rsidR="00145657" w:rsidRDefault="00145657" w:rsidP="00BA22D3">
      <w:pPr>
        <w:widowControl w:val="0"/>
        <w:numPr>
          <w:ilvl w:val="0"/>
          <w:numId w:val="6"/>
        </w:numPr>
        <w:autoSpaceDE/>
        <w:autoSpaceDN/>
        <w:adjustRightInd/>
        <w:snapToGrid/>
        <w:rPr>
          <w:sz w:val="20"/>
          <w:szCs w:val="20"/>
          <w:lang w:eastAsia="zh-CN"/>
        </w:rPr>
      </w:pPr>
      <w:r>
        <w:rPr>
          <w:sz w:val="20"/>
          <w:szCs w:val="20"/>
          <w:lang w:eastAsia="zh-CN"/>
        </w:rPr>
        <w:t>3GPP RAN1-115 meeting, chairman notes</w:t>
      </w:r>
    </w:p>
    <w:p w14:paraId="63190939" w14:textId="6789BBB1" w:rsidR="00145657" w:rsidRDefault="00145657" w:rsidP="00145657">
      <w:pPr>
        <w:widowControl w:val="0"/>
        <w:numPr>
          <w:ilvl w:val="0"/>
          <w:numId w:val="6"/>
        </w:numPr>
        <w:autoSpaceDE/>
        <w:autoSpaceDN/>
        <w:adjustRightInd/>
        <w:snapToGrid/>
        <w:rPr>
          <w:sz w:val="20"/>
          <w:szCs w:val="20"/>
          <w:lang w:eastAsia="zh-CN"/>
        </w:rPr>
      </w:pPr>
      <w:r>
        <w:rPr>
          <w:sz w:val="20"/>
          <w:szCs w:val="20"/>
          <w:lang w:eastAsia="zh-CN"/>
        </w:rPr>
        <w:t>3</w:t>
      </w:r>
      <w:r>
        <w:rPr>
          <w:rFonts w:hint="eastAsia"/>
          <w:sz w:val="20"/>
          <w:szCs w:val="20"/>
          <w:lang w:eastAsia="zh-CN"/>
        </w:rPr>
        <w:t>GPP</w:t>
      </w:r>
      <w:r>
        <w:rPr>
          <w:sz w:val="20"/>
          <w:szCs w:val="20"/>
          <w:lang w:eastAsia="zh-CN"/>
        </w:rPr>
        <w:t xml:space="preserve"> </w:t>
      </w:r>
      <w:r>
        <w:rPr>
          <w:rFonts w:hint="eastAsia"/>
          <w:sz w:val="20"/>
          <w:szCs w:val="20"/>
          <w:lang w:eastAsia="zh-CN"/>
        </w:rPr>
        <w:t>TR</w:t>
      </w:r>
      <w:r>
        <w:rPr>
          <w:sz w:val="20"/>
          <w:szCs w:val="20"/>
          <w:lang w:eastAsia="zh-CN"/>
        </w:rPr>
        <w:t xml:space="preserve"> 38.843 </w:t>
      </w:r>
      <w:r>
        <w:rPr>
          <w:rFonts w:hint="eastAsia"/>
          <w:sz w:val="20"/>
          <w:szCs w:val="20"/>
          <w:lang w:eastAsia="zh-CN"/>
        </w:rPr>
        <w:t>i</w:t>
      </w:r>
      <w:r>
        <w:rPr>
          <w:sz w:val="20"/>
          <w:szCs w:val="20"/>
          <w:lang w:eastAsia="zh-CN"/>
        </w:rPr>
        <w:t>00</w:t>
      </w:r>
    </w:p>
    <w:p w14:paraId="1BD55B37" w14:textId="54D2622D" w:rsidR="00145657" w:rsidRDefault="00173F34" w:rsidP="00173F34">
      <w:pPr>
        <w:widowControl w:val="0"/>
        <w:numPr>
          <w:ilvl w:val="0"/>
          <w:numId w:val="6"/>
        </w:numPr>
        <w:autoSpaceDE/>
        <w:autoSpaceDN/>
        <w:adjustRightInd/>
        <w:snapToGrid/>
        <w:rPr>
          <w:sz w:val="20"/>
          <w:szCs w:val="20"/>
          <w:lang w:eastAsia="zh-CN"/>
        </w:rPr>
      </w:pPr>
      <w:r w:rsidRPr="00173F34">
        <w:rPr>
          <w:sz w:val="20"/>
          <w:szCs w:val="20"/>
          <w:lang w:eastAsia="zh-CN"/>
        </w:rPr>
        <w:t>R1-2400547, Further study on AI/ML model and data, Xiaomi, RAN1#116, Feb. 2024</w:t>
      </w:r>
    </w:p>
    <w:p w14:paraId="260D4A78" w14:textId="17B8CC19" w:rsidR="003A575C" w:rsidRDefault="003A575C" w:rsidP="003A575C">
      <w:pPr>
        <w:widowControl w:val="0"/>
        <w:numPr>
          <w:ilvl w:val="0"/>
          <w:numId w:val="6"/>
        </w:numPr>
        <w:autoSpaceDE/>
        <w:autoSpaceDN/>
        <w:adjustRightInd/>
        <w:snapToGrid/>
        <w:rPr>
          <w:sz w:val="20"/>
          <w:szCs w:val="20"/>
          <w:lang w:eastAsia="zh-CN"/>
        </w:rPr>
      </w:pPr>
      <w:r>
        <w:rPr>
          <w:sz w:val="20"/>
          <w:szCs w:val="20"/>
          <w:lang w:eastAsia="zh-CN"/>
        </w:rPr>
        <w:t>3GPP RAN1-112b e</w:t>
      </w:r>
      <w:r w:rsidR="00E570FB">
        <w:rPr>
          <w:sz w:val="20"/>
          <w:szCs w:val="20"/>
          <w:lang w:eastAsia="zh-CN"/>
        </w:rPr>
        <w:t>-</w:t>
      </w:r>
      <w:r>
        <w:rPr>
          <w:sz w:val="20"/>
          <w:szCs w:val="20"/>
          <w:lang w:eastAsia="zh-CN"/>
        </w:rPr>
        <w:t>meeting, chairman notes</w:t>
      </w:r>
    </w:p>
    <w:p w14:paraId="2078EA18" w14:textId="3C3611C8" w:rsidR="003A575C" w:rsidRPr="00B10E25" w:rsidRDefault="003A575C" w:rsidP="00B10E25">
      <w:pPr>
        <w:widowControl w:val="0"/>
        <w:numPr>
          <w:ilvl w:val="0"/>
          <w:numId w:val="6"/>
        </w:numPr>
        <w:autoSpaceDE/>
        <w:autoSpaceDN/>
        <w:adjustRightInd/>
        <w:snapToGrid/>
        <w:rPr>
          <w:sz w:val="20"/>
          <w:szCs w:val="20"/>
          <w:lang w:eastAsia="zh-CN"/>
        </w:rPr>
      </w:pPr>
      <w:r>
        <w:rPr>
          <w:sz w:val="20"/>
          <w:szCs w:val="20"/>
          <w:lang w:eastAsia="zh-CN"/>
        </w:rPr>
        <w:t>3GPP RAN1-114b meeting, chairman notes</w:t>
      </w:r>
    </w:p>
    <w:sectPr w:rsidR="003A575C" w:rsidRPr="00B10E2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8369A" w14:textId="77777777" w:rsidR="00C76188" w:rsidRDefault="00C76188">
      <w:r>
        <w:separator/>
      </w:r>
    </w:p>
  </w:endnote>
  <w:endnote w:type="continuationSeparator" w:id="0">
    <w:p w14:paraId="3A9B8972" w14:textId="77777777" w:rsidR="00C76188" w:rsidRDefault="00C7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2ADFF" w14:textId="77777777" w:rsidR="00C76188" w:rsidRDefault="00C76188">
      <w:r>
        <w:separator/>
      </w:r>
    </w:p>
  </w:footnote>
  <w:footnote w:type="continuationSeparator" w:id="0">
    <w:p w14:paraId="62DBD8F8" w14:textId="77777777" w:rsidR="00C76188" w:rsidRDefault="00C76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3"/>
    <w:multiLevelType w:val="singleLevel"/>
    <w:tmpl w:val="52247FC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065E7F0A"/>
    <w:multiLevelType w:val="multilevel"/>
    <w:tmpl w:val="065E7F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C5F4FE5"/>
    <w:multiLevelType w:val="hybridMultilevel"/>
    <w:tmpl w:val="8EB66FEC"/>
    <w:lvl w:ilvl="0" w:tplc="F2C61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E648C0"/>
    <w:multiLevelType w:val="hybridMultilevel"/>
    <w:tmpl w:val="47B414A2"/>
    <w:lvl w:ilvl="0" w:tplc="0AB8AEEC">
      <w:start w:val="8"/>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570D66"/>
    <w:multiLevelType w:val="hybridMultilevel"/>
    <w:tmpl w:val="D390CB64"/>
    <w:lvl w:ilvl="0" w:tplc="BAFE4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B81D26"/>
    <w:multiLevelType w:val="hybridMultilevel"/>
    <w:tmpl w:val="C50851D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4" w15:restartNumberingAfterBreak="0">
    <w:nsid w:val="2B370D32"/>
    <w:multiLevelType w:val="hybridMultilevel"/>
    <w:tmpl w:val="C3040C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C95A00"/>
    <w:multiLevelType w:val="hybridMultilevel"/>
    <w:tmpl w:val="AC28059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DD0B95"/>
    <w:multiLevelType w:val="hybridMultilevel"/>
    <w:tmpl w:val="8548B2BE"/>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3275EF"/>
    <w:multiLevelType w:val="hybridMultilevel"/>
    <w:tmpl w:val="2778774E"/>
    <w:lvl w:ilvl="0" w:tplc="8FC86612">
      <w:start w:val="1"/>
      <w:numFmt w:val="bullet"/>
      <w:lvlText w:val="•"/>
      <w:lvlJc w:val="left"/>
      <w:pPr>
        <w:tabs>
          <w:tab w:val="num" w:pos="360"/>
        </w:tabs>
        <w:ind w:left="360" w:hanging="360"/>
      </w:pPr>
      <w:rPr>
        <w:rFonts w:ascii="Arial" w:hAnsi="Arial" w:hint="default"/>
      </w:rPr>
    </w:lvl>
    <w:lvl w:ilvl="1" w:tplc="56043CAE">
      <w:start w:val="1"/>
      <w:numFmt w:val="bullet"/>
      <w:lvlText w:val="•"/>
      <w:lvlJc w:val="left"/>
      <w:pPr>
        <w:tabs>
          <w:tab w:val="num" w:pos="1080"/>
        </w:tabs>
        <w:ind w:left="1080" w:hanging="360"/>
      </w:pPr>
      <w:rPr>
        <w:rFonts w:ascii="Arial" w:hAnsi="Arial" w:hint="default"/>
      </w:rPr>
    </w:lvl>
    <w:lvl w:ilvl="2" w:tplc="39E68F9C">
      <w:start w:val="1"/>
      <w:numFmt w:val="bullet"/>
      <w:lvlText w:val="•"/>
      <w:lvlJc w:val="left"/>
      <w:pPr>
        <w:tabs>
          <w:tab w:val="num" w:pos="1800"/>
        </w:tabs>
        <w:ind w:left="1800" w:hanging="360"/>
      </w:pPr>
      <w:rPr>
        <w:rFonts w:ascii="Arial" w:hAnsi="Arial" w:hint="default"/>
      </w:rPr>
    </w:lvl>
    <w:lvl w:ilvl="3" w:tplc="F4701C7C" w:tentative="1">
      <w:start w:val="1"/>
      <w:numFmt w:val="bullet"/>
      <w:lvlText w:val="•"/>
      <w:lvlJc w:val="left"/>
      <w:pPr>
        <w:tabs>
          <w:tab w:val="num" w:pos="2520"/>
        </w:tabs>
        <w:ind w:left="2520" w:hanging="360"/>
      </w:pPr>
      <w:rPr>
        <w:rFonts w:ascii="Arial" w:hAnsi="Arial" w:hint="default"/>
      </w:rPr>
    </w:lvl>
    <w:lvl w:ilvl="4" w:tplc="0944EF0A" w:tentative="1">
      <w:start w:val="1"/>
      <w:numFmt w:val="bullet"/>
      <w:lvlText w:val="•"/>
      <w:lvlJc w:val="left"/>
      <w:pPr>
        <w:tabs>
          <w:tab w:val="num" w:pos="3240"/>
        </w:tabs>
        <w:ind w:left="3240" w:hanging="360"/>
      </w:pPr>
      <w:rPr>
        <w:rFonts w:ascii="Arial" w:hAnsi="Arial" w:hint="default"/>
      </w:rPr>
    </w:lvl>
    <w:lvl w:ilvl="5" w:tplc="FD1E20BA" w:tentative="1">
      <w:start w:val="1"/>
      <w:numFmt w:val="bullet"/>
      <w:lvlText w:val="•"/>
      <w:lvlJc w:val="left"/>
      <w:pPr>
        <w:tabs>
          <w:tab w:val="num" w:pos="3960"/>
        </w:tabs>
        <w:ind w:left="3960" w:hanging="360"/>
      </w:pPr>
      <w:rPr>
        <w:rFonts w:ascii="Arial" w:hAnsi="Arial" w:hint="default"/>
      </w:rPr>
    </w:lvl>
    <w:lvl w:ilvl="6" w:tplc="CA64F97C" w:tentative="1">
      <w:start w:val="1"/>
      <w:numFmt w:val="bullet"/>
      <w:lvlText w:val="•"/>
      <w:lvlJc w:val="left"/>
      <w:pPr>
        <w:tabs>
          <w:tab w:val="num" w:pos="4680"/>
        </w:tabs>
        <w:ind w:left="4680" w:hanging="360"/>
      </w:pPr>
      <w:rPr>
        <w:rFonts w:ascii="Arial" w:hAnsi="Arial" w:hint="default"/>
      </w:rPr>
    </w:lvl>
    <w:lvl w:ilvl="7" w:tplc="C6647DE8" w:tentative="1">
      <w:start w:val="1"/>
      <w:numFmt w:val="bullet"/>
      <w:lvlText w:val="•"/>
      <w:lvlJc w:val="left"/>
      <w:pPr>
        <w:tabs>
          <w:tab w:val="num" w:pos="5400"/>
        </w:tabs>
        <w:ind w:left="5400" w:hanging="360"/>
      </w:pPr>
      <w:rPr>
        <w:rFonts w:ascii="Arial" w:hAnsi="Arial" w:hint="default"/>
      </w:rPr>
    </w:lvl>
    <w:lvl w:ilvl="8" w:tplc="C1F42CB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5977AF3"/>
    <w:multiLevelType w:val="hybridMultilevel"/>
    <w:tmpl w:val="0478CC18"/>
    <w:lvl w:ilvl="0" w:tplc="8190F2AA">
      <w:numFmt w:val="bullet"/>
      <w:lvlText w:val="•"/>
      <w:lvlJc w:val="left"/>
      <w:pPr>
        <w:ind w:left="845" w:hanging="420"/>
      </w:pPr>
      <w:rPr>
        <w:rFonts w:ascii="宋体" w:eastAsia="宋体" w:hAnsi="宋体" w:cs="Times New Roman"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C51BDC"/>
    <w:multiLevelType w:val="hybridMultilevel"/>
    <w:tmpl w:val="F55665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49B5895"/>
    <w:multiLevelType w:val="hybridMultilevel"/>
    <w:tmpl w:val="FEBC11D6"/>
    <w:lvl w:ilvl="0" w:tplc="95DA57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4F1357B"/>
    <w:multiLevelType w:val="hybridMultilevel"/>
    <w:tmpl w:val="54E65C18"/>
    <w:lvl w:ilvl="0" w:tplc="FB9C43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13523E"/>
    <w:multiLevelType w:val="hybridMultilevel"/>
    <w:tmpl w:val="9C248F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5"/>
  </w:num>
  <w:num w:numId="3">
    <w:abstractNumId w:val="31"/>
  </w:num>
  <w:num w:numId="4">
    <w:abstractNumId w:val="33"/>
  </w:num>
  <w:num w:numId="5">
    <w:abstractNumId w:val="22"/>
  </w:num>
  <w:num w:numId="6">
    <w:abstractNumId w:val="9"/>
  </w:num>
  <w:num w:numId="7">
    <w:abstractNumId w:val="36"/>
  </w:num>
  <w:num w:numId="8">
    <w:abstractNumId w:val="8"/>
  </w:num>
  <w:num w:numId="9">
    <w:abstractNumId w:val="4"/>
  </w:num>
  <w:num w:numId="10">
    <w:abstractNumId w:val="27"/>
  </w:num>
  <w:num w:numId="11">
    <w:abstractNumId w:val="30"/>
  </w:num>
  <w:num w:numId="12">
    <w:abstractNumId w:val="34"/>
  </w:num>
  <w:num w:numId="13">
    <w:abstractNumId w:val="26"/>
  </w:num>
  <w:num w:numId="14">
    <w:abstractNumId w:val="11"/>
  </w:num>
  <w:num w:numId="15">
    <w:abstractNumId w:val="20"/>
  </w:num>
  <w:num w:numId="16">
    <w:abstractNumId w:val="23"/>
  </w:num>
  <w:num w:numId="17">
    <w:abstractNumId w:val="10"/>
  </w:num>
  <w:num w:numId="18">
    <w:abstractNumId w:val="3"/>
  </w:num>
  <w:num w:numId="19">
    <w:abstractNumId w:val="18"/>
  </w:num>
  <w:num w:numId="20">
    <w:abstractNumId w:val="2"/>
  </w:num>
  <w:num w:numId="21">
    <w:abstractNumId w:val="16"/>
  </w:num>
  <w:num w:numId="22">
    <w:abstractNumId w:val="25"/>
  </w:num>
  <w:num w:numId="23">
    <w:abstractNumId w:val="15"/>
  </w:num>
  <w:num w:numId="24">
    <w:abstractNumId w:val="14"/>
  </w:num>
  <w:num w:numId="25">
    <w:abstractNumId w:val="1"/>
  </w:num>
  <w:num w:numId="26">
    <w:abstractNumId w:val="0"/>
  </w:num>
  <w:num w:numId="27">
    <w:abstractNumId w:val="32"/>
  </w:num>
  <w:num w:numId="28">
    <w:abstractNumId w:val="12"/>
  </w:num>
  <w:num w:numId="29">
    <w:abstractNumId w:val="28"/>
  </w:num>
  <w:num w:numId="30">
    <w:abstractNumId w:val="29"/>
  </w:num>
  <w:num w:numId="31">
    <w:abstractNumId w:val="5"/>
  </w:num>
  <w:num w:numId="32">
    <w:abstractNumId w:val="13"/>
  </w:num>
  <w:num w:numId="33">
    <w:abstractNumId w:val="19"/>
  </w:num>
  <w:num w:numId="34">
    <w:abstractNumId w:val="22"/>
  </w:num>
  <w:num w:numId="35">
    <w:abstractNumId w:val="32"/>
  </w:num>
  <w:num w:numId="36">
    <w:abstractNumId w:val="21"/>
  </w:num>
  <w:num w:numId="37">
    <w:abstractNumId w:val="7"/>
  </w:num>
  <w:num w:numId="38">
    <w:abstractNumId w:val="6"/>
  </w:num>
  <w:num w:numId="39">
    <w:abstractNumId w:val="2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4"/>
    <w:rsid w:val="00000B95"/>
    <w:rsid w:val="00000C0E"/>
    <w:rsid w:val="00000D04"/>
    <w:rsid w:val="00000DB2"/>
    <w:rsid w:val="00001C6B"/>
    <w:rsid w:val="00001DA6"/>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ABD"/>
    <w:rsid w:val="00004BF8"/>
    <w:rsid w:val="00004E70"/>
    <w:rsid w:val="000050C9"/>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6D6"/>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4D4"/>
    <w:rsid w:val="00013A39"/>
    <w:rsid w:val="00013A54"/>
    <w:rsid w:val="00013CDA"/>
    <w:rsid w:val="00013EEE"/>
    <w:rsid w:val="00014035"/>
    <w:rsid w:val="00014716"/>
    <w:rsid w:val="00014738"/>
    <w:rsid w:val="0001490E"/>
    <w:rsid w:val="0001496B"/>
    <w:rsid w:val="00014A4C"/>
    <w:rsid w:val="00014FBF"/>
    <w:rsid w:val="00015377"/>
    <w:rsid w:val="00015967"/>
    <w:rsid w:val="00015D73"/>
    <w:rsid w:val="00015E58"/>
    <w:rsid w:val="00015EFB"/>
    <w:rsid w:val="00016283"/>
    <w:rsid w:val="00016594"/>
    <w:rsid w:val="0001659E"/>
    <w:rsid w:val="000165D2"/>
    <w:rsid w:val="000165E2"/>
    <w:rsid w:val="00016AB0"/>
    <w:rsid w:val="00016AB4"/>
    <w:rsid w:val="00016C8C"/>
    <w:rsid w:val="00016F8D"/>
    <w:rsid w:val="000172BE"/>
    <w:rsid w:val="000174C9"/>
    <w:rsid w:val="00017AD8"/>
    <w:rsid w:val="00017C2E"/>
    <w:rsid w:val="00017D8A"/>
    <w:rsid w:val="0002040D"/>
    <w:rsid w:val="00020560"/>
    <w:rsid w:val="0002059E"/>
    <w:rsid w:val="000205C0"/>
    <w:rsid w:val="00020FAC"/>
    <w:rsid w:val="000210A9"/>
    <w:rsid w:val="000211EB"/>
    <w:rsid w:val="00021498"/>
    <w:rsid w:val="000215F2"/>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2D"/>
    <w:rsid w:val="00023B81"/>
    <w:rsid w:val="00023F59"/>
    <w:rsid w:val="000241BE"/>
    <w:rsid w:val="000242F2"/>
    <w:rsid w:val="00024459"/>
    <w:rsid w:val="00024680"/>
    <w:rsid w:val="00024C03"/>
    <w:rsid w:val="00024CB6"/>
    <w:rsid w:val="00024CDB"/>
    <w:rsid w:val="00024D13"/>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43"/>
    <w:rsid w:val="00027AD6"/>
    <w:rsid w:val="0003024C"/>
    <w:rsid w:val="00030263"/>
    <w:rsid w:val="00030270"/>
    <w:rsid w:val="0003068B"/>
    <w:rsid w:val="00030734"/>
    <w:rsid w:val="0003099D"/>
    <w:rsid w:val="00030A96"/>
    <w:rsid w:val="00030C0E"/>
    <w:rsid w:val="00030E0E"/>
    <w:rsid w:val="000310B5"/>
    <w:rsid w:val="00031664"/>
    <w:rsid w:val="00031A57"/>
    <w:rsid w:val="00031A90"/>
    <w:rsid w:val="00031ADB"/>
    <w:rsid w:val="00031DE5"/>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04"/>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C11"/>
    <w:rsid w:val="00052E1D"/>
    <w:rsid w:val="000530DF"/>
    <w:rsid w:val="000537F8"/>
    <w:rsid w:val="0005380B"/>
    <w:rsid w:val="00053967"/>
    <w:rsid w:val="000539C2"/>
    <w:rsid w:val="00053A94"/>
    <w:rsid w:val="00053C7A"/>
    <w:rsid w:val="00053FF4"/>
    <w:rsid w:val="000540A9"/>
    <w:rsid w:val="00054205"/>
    <w:rsid w:val="000543D4"/>
    <w:rsid w:val="00054B87"/>
    <w:rsid w:val="00054E0C"/>
    <w:rsid w:val="00055197"/>
    <w:rsid w:val="00055269"/>
    <w:rsid w:val="0005541D"/>
    <w:rsid w:val="0005567D"/>
    <w:rsid w:val="0005577B"/>
    <w:rsid w:val="000557A2"/>
    <w:rsid w:val="00055939"/>
    <w:rsid w:val="00055BEE"/>
    <w:rsid w:val="00055D29"/>
    <w:rsid w:val="00055D85"/>
    <w:rsid w:val="000564FE"/>
    <w:rsid w:val="000565C8"/>
    <w:rsid w:val="000567BB"/>
    <w:rsid w:val="00056B34"/>
    <w:rsid w:val="00056D31"/>
    <w:rsid w:val="00057223"/>
    <w:rsid w:val="00057358"/>
    <w:rsid w:val="000574E1"/>
    <w:rsid w:val="00057880"/>
    <w:rsid w:val="00057C60"/>
    <w:rsid w:val="00057DC8"/>
    <w:rsid w:val="000600B3"/>
    <w:rsid w:val="0006040C"/>
    <w:rsid w:val="00060539"/>
    <w:rsid w:val="00060685"/>
    <w:rsid w:val="00060937"/>
    <w:rsid w:val="00060C8C"/>
    <w:rsid w:val="00060D73"/>
    <w:rsid w:val="000612E1"/>
    <w:rsid w:val="000614FE"/>
    <w:rsid w:val="00061D85"/>
    <w:rsid w:val="00061F17"/>
    <w:rsid w:val="00061F24"/>
    <w:rsid w:val="00062012"/>
    <w:rsid w:val="00062167"/>
    <w:rsid w:val="000622DF"/>
    <w:rsid w:val="000625EE"/>
    <w:rsid w:val="000626D8"/>
    <w:rsid w:val="00062814"/>
    <w:rsid w:val="00062B1B"/>
    <w:rsid w:val="00062B8D"/>
    <w:rsid w:val="00062FDC"/>
    <w:rsid w:val="00063269"/>
    <w:rsid w:val="0006339C"/>
    <w:rsid w:val="0006344A"/>
    <w:rsid w:val="000634AA"/>
    <w:rsid w:val="0006359E"/>
    <w:rsid w:val="000636F0"/>
    <w:rsid w:val="00063CBC"/>
    <w:rsid w:val="00063EB9"/>
    <w:rsid w:val="000642D0"/>
    <w:rsid w:val="00064473"/>
    <w:rsid w:val="00064518"/>
    <w:rsid w:val="000649B0"/>
    <w:rsid w:val="00064B57"/>
    <w:rsid w:val="00064C15"/>
    <w:rsid w:val="00064CB9"/>
    <w:rsid w:val="00064D2E"/>
    <w:rsid w:val="00064D79"/>
    <w:rsid w:val="00064EE1"/>
    <w:rsid w:val="000654CE"/>
    <w:rsid w:val="000656E0"/>
    <w:rsid w:val="000656FE"/>
    <w:rsid w:val="00065899"/>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1C96"/>
    <w:rsid w:val="0007210F"/>
    <w:rsid w:val="00072210"/>
    <w:rsid w:val="0007224C"/>
    <w:rsid w:val="00072857"/>
    <w:rsid w:val="00072A80"/>
    <w:rsid w:val="00072B49"/>
    <w:rsid w:val="00072CBE"/>
    <w:rsid w:val="0007301E"/>
    <w:rsid w:val="00073184"/>
    <w:rsid w:val="000731A0"/>
    <w:rsid w:val="00073311"/>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C79"/>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4C3"/>
    <w:rsid w:val="00084561"/>
    <w:rsid w:val="000845C8"/>
    <w:rsid w:val="00084600"/>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1C70"/>
    <w:rsid w:val="000921A4"/>
    <w:rsid w:val="000922BA"/>
    <w:rsid w:val="00092351"/>
    <w:rsid w:val="0009277B"/>
    <w:rsid w:val="000929F2"/>
    <w:rsid w:val="00092F8B"/>
    <w:rsid w:val="00092FE1"/>
    <w:rsid w:val="00093102"/>
    <w:rsid w:val="00093697"/>
    <w:rsid w:val="00093D00"/>
    <w:rsid w:val="00093D42"/>
    <w:rsid w:val="00093EA8"/>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42F"/>
    <w:rsid w:val="000968A0"/>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6DE"/>
    <w:rsid w:val="000A1797"/>
    <w:rsid w:val="000A1A06"/>
    <w:rsid w:val="000A1B60"/>
    <w:rsid w:val="000A1CD6"/>
    <w:rsid w:val="000A21B4"/>
    <w:rsid w:val="000A22DB"/>
    <w:rsid w:val="000A249B"/>
    <w:rsid w:val="000A2528"/>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005"/>
    <w:rsid w:val="000A6351"/>
    <w:rsid w:val="000A63D6"/>
    <w:rsid w:val="000A652E"/>
    <w:rsid w:val="000A667B"/>
    <w:rsid w:val="000A6A5D"/>
    <w:rsid w:val="000A6CA2"/>
    <w:rsid w:val="000A6E1C"/>
    <w:rsid w:val="000A6FC5"/>
    <w:rsid w:val="000A702F"/>
    <w:rsid w:val="000A70ED"/>
    <w:rsid w:val="000A7684"/>
    <w:rsid w:val="000A772D"/>
    <w:rsid w:val="000A78D4"/>
    <w:rsid w:val="000A7B38"/>
    <w:rsid w:val="000A7C18"/>
    <w:rsid w:val="000B0192"/>
    <w:rsid w:val="000B0343"/>
    <w:rsid w:val="000B035A"/>
    <w:rsid w:val="000B04FA"/>
    <w:rsid w:val="000B0545"/>
    <w:rsid w:val="000B06DB"/>
    <w:rsid w:val="000B0787"/>
    <w:rsid w:val="000B08B0"/>
    <w:rsid w:val="000B093A"/>
    <w:rsid w:val="000B0A3C"/>
    <w:rsid w:val="000B0C68"/>
    <w:rsid w:val="000B0CB0"/>
    <w:rsid w:val="000B0CC9"/>
    <w:rsid w:val="000B0D25"/>
    <w:rsid w:val="000B0D83"/>
    <w:rsid w:val="000B117A"/>
    <w:rsid w:val="000B173F"/>
    <w:rsid w:val="000B197E"/>
    <w:rsid w:val="000B1B6D"/>
    <w:rsid w:val="000B21D4"/>
    <w:rsid w:val="000B23A1"/>
    <w:rsid w:val="000B24A6"/>
    <w:rsid w:val="000B2871"/>
    <w:rsid w:val="000B288F"/>
    <w:rsid w:val="000B2954"/>
    <w:rsid w:val="000B2985"/>
    <w:rsid w:val="000B2A48"/>
    <w:rsid w:val="000B2A95"/>
    <w:rsid w:val="000B2C55"/>
    <w:rsid w:val="000B2C5C"/>
    <w:rsid w:val="000B2C88"/>
    <w:rsid w:val="000B2E13"/>
    <w:rsid w:val="000B2EC5"/>
    <w:rsid w:val="000B3157"/>
    <w:rsid w:val="000B3342"/>
    <w:rsid w:val="000B3648"/>
    <w:rsid w:val="000B375E"/>
    <w:rsid w:val="000B39FA"/>
    <w:rsid w:val="000B3D35"/>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260"/>
    <w:rsid w:val="000B68DA"/>
    <w:rsid w:val="000B6E2C"/>
    <w:rsid w:val="000B706F"/>
    <w:rsid w:val="000B71F2"/>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9B1"/>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D"/>
    <w:rsid w:val="000D22CC"/>
    <w:rsid w:val="000D2764"/>
    <w:rsid w:val="000D2B14"/>
    <w:rsid w:val="000D2D15"/>
    <w:rsid w:val="000D2E18"/>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53E"/>
    <w:rsid w:val="000D6C06"/>
    <w:rsid w:val="000D6E88"/>
    <w:rsid w:val="000D71E2"/>
    <w:rsid w:val="000D73A5"/>
    <w:rsid w:val="000D74D8"/>
    <w:rsid w:val="000D7D6C"/>
    <w:rsid w:val="000E07D6"/>
    <w:rsid w:val="000E08BD"/>
    <w:rsid w:val="000E0E34"/>
    <w:rsid w:val="000E1380"/>
    <w:rsid w:val="000E156A"/>
    <w:rsid w:val="000E15E7"/>
    <w:rsid w:val="000E18DF"/>
    <w:rsid w:val="000E1BDE"/>
    <w:rsid w:val="000E1EF6"/>
    <w:rsid w:val="000E209D"/>
    <w:rsid w:val="000E21C8"/>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B04"/>
    <w:rsid w:val="000E7D13"/>
    <w:rsid w:val="000E7E15"/>
    <w:rsid w:val="000F024D"/>
    <w:rsid w:val="000F0383"/>
    <w:rsid w:val="000F079D"/>
    <w:rsid w:val="000F0AB7"/>
    <w:rsid w:val="000F0AE5"/>
    <w:rsid w:val="000F0BE3"/>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B0B"/>
    <w:rsid w:val="000F2EEE"/>
    <w:rsid w:val="000F34B3"/>
    <w:rsid w:val="000F3540"/>
    <w:rsid w:val="000F3697"/>
    <w:rsid w:val="000F3888"/>
    <w:rsid w:val="000F4623"/>
    <w:rsid w:val="000F467C"/>
    <w:rsid w:val="000F4808"/>
    <w:rsid w:val="000F49B6"/>
    <w:rsid w:val="000F49E0"/>
    <w:rsid w:val="000F4AC1"/>
    <w:rsid w:val="000F52E2"/>
    <w:rsid w:val="000F540B"/>
    <w:rsid w:val="000F55CD"/>
    <w:rsid w:val="000F5EFE"/>
    <w:rsid w:val="000F5F03"/>
    <w:rsid w:val="000F63B8"/>
    <w:rsid w:val="000F6581"/>
    <w:rsid w:val="000F6815"/>
    <w:rsid w:val="000F68C8"/>
    <w:rsid w:val="000F6B6D"/>
    <w:rsid w:val="000F6F67"/>
    <w:rsid w:val="000F6F8E"/>
    <w:rsid w:val="000F72A5"/>
    <w:rsid w:val="000F733D"/>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4F7"/>
    <w:rsid w:val="00103578"/>
    <w:rsid w:val="0010374E"/>
    <w:rsid w:val="00104004"/>
    <w:rsid w:val="001042E8"/>
    <w:rsid w:val="001043C2"/>
    <w:rsid w:val="001043E1"/>
    <w:rsid w:val="0010457E"/>
    <w:rsid w:val="00104585"/>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114"/>
    <w:rsid w:val="00110243"/>
    <w:rsid w:val="001103C8"/>
    <w:rsid w:val="00110402"/>
    <w:rsid w:val="0011060E"/>
    <w:rsid w:val="0011072B"/>
    <w:rsid w:val="00110CE4"/>
    <w:rsid w:val="00110D7C"/>
    <w:rsid w:val="00110E70"/>
    <w:rsid w:val="00110FEB"/>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330"/>
    <w:rsid w:val="001144DF"/>
    <w:rsid w:val="00114537"/>
    <w:rsid w:val="00114797"/>
    <w:rsid w:val="00114929"/>
    <w:rsid w:val="00114A77"/>
    <w:rsid w:val="00114B14"/>
    <w:rsid w:val="00114C5B"/>
    <w:rsid w:val="00115073"/>
    <w:rsid w:val="00115169"/>
    <w:rsid w:val="0011557B"/>
    <w:rsid w:val="00115661"/>
    <w:rsid w:val="00115C4F"/>
    <w:rsid w:val="00116552"/>
    <w:rsid w:val="001165DF"/>
    <w:rsid w:val="0011668E"/>
    <w:rsid w:val="0011685E"/>
    <w:rsid w:val="00116896"/>
    <w:rsid w:val="00116C93"/>
    <w:rsid w:val="00116D81"/>
    <w:rsid w:val="00116E19"/>
    <w:rsid w:val="00117002"/>
    <w:rsid w:val="0011716C"/>
    <w:rsid w:val="00117683"/>
    <w:rsid w:val="0011794B"/>
    <w:rsid w:val="00117A6A"/>
    <w:rsid w:val="00117B4E"/>
    <w:rsid w:val="00117C85"/>
    <w:rsid w:val="001202DA"/>
    <w:rsid w:val="00120A6C"/>
    <w:rsid w:val="00120AE0"/>
    <w:rsid w:val="00120B13"/>
    <w:rsid w:val="00120CCE"/>
    <w:rsid w:val="001211DD"/>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D0F"/>
    <w:rsid w:val="00125E9F"/>
    <w:rsid w:val="00126016"/>
    <w:rsid w:val="00126244"/>
    <w:rsid w:val="00126263"/>
    <w:rsid w:val="0012627D"/>
    <w:rsid w:val="001263AA"/>
    <w:rsid w:val="001266EF"/>
    <w:rsid w:val="00126858"/>
    <w:rsid w:val="001278E6"/>
    <w:rsid w:val="00127910"/>
    <w:rsid w:val="001302CC"/>
    <w:rsid w:val="00130387"/>
    <w:rsid w:val="00130757"/>
    <w:rsid w:val="00130779"/>
    <w:rsid w:val="001307A1"/>
    <w:rsid w:val="00130B6A"/>
    <w:rsid w:val="00130CA4"/>
    <w:rsid w:val="00131238"/>
    <w:rsid w:val="001315BD"/>
    <w:rsid w:val="00131611"/>
    <w:rsid w:val="001316CE"/>
    <w:rsid w:val="00131BB0"/>
    <w:rsid w:val="00131C56"/>
    <w:rsid w:val="00131C59"/>
    <w:rsid w:val="001321D3"/>
    <w:rsid w:val="001324FC"/>
    <w:rsid w:val="00132753"/>
    <w:rsid w:val="00133599"/>
    <w:rsid w:val="001335F2"/>
    <w:rsid w:val="00133676"/>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5EA8"/>
    <w:rsid w:val="00136171"/>
    <w:rsid w:val="0013665E"/>
    <w:rsid w:val="001367BB"/>
    <w:rsid w:val="00136A23"/>
    <w:rsid w:val="00136B32"/>
    <w:rsid w:val="00136B99"/>
    <w:rsid w:val="00136D27"/>
    <w:rsid w:val="00136EBA"/>
    <w:rsid w:val="00136F73"/>
    <w:rsid w:val="00136F91"/>
    <w:rsid w:val="0013721D"/>
    <w:rsid w:val="001377A9"/>
    <w:rsid w:val="00137BF9"/>
    <w:rsid w:val="00137C72"/>
    <w:rsid w:val="00137FCD"/>
    <w:rsid w:val="001404CA"/>
    <w:rsid w:val="0014063E"/>
    <w:rsid w:val="0014066E"/>
    <w:rsid w:val="001406EA"/>
    <w:rsid w:val="0014087D"/>
    <w:rsid w:val="001409DC"/>
    <w:rsid w:val="00140F74"/>
    <w:rsid w:val="00141191"/>
    <w:rsid w:val="0014148D"/>
    <w:rsid w:val="0014159C"/>
    <w:rsid w:val="00141AFE"/>
    <w:rsid w:val="00141C18"/>
    <w:rsid w:val="00141E6E"/>
    <w:rsid w:val="00142058"/>
    <w:rsid w:val="001421EE"/>
    <w:rsid w:val="0014225B"/>
    <w:rsid w:val="00142412"/>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64"/>
    <w:rsid w:val="00144D8F"/>
    <w:rsid w:val="0014527D"/>
    <w:rsid w:val="00145381"/>
    <w:rsid w:val="001455E4"/>
    <w:rsid w:val="00145657"/>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B0B"/>
    <w:rsid w:val="00154D15"/>
    <w:rsid w:val="00154F24"/>
    <w:rsid w:val="001552F4"/>
    <w:rsid w:val="00155668"/>
    <w:rsid w:val="00155849"/>
    <w:rsid w:val="001559FA"/>
    <w:rsid w:val="00155B53"/>
    <w:rsid w:val="00155C2D"/>
    <w:rsid w:val="00155C6E"/>
    <w:rsid w:val="0015622F"/>
    <w:rsid w:val="00156374"/>
    <w:rsid w:val="001566DC"/>
    <w:rsid w:val="00156CA6"/>
    <w:rsid w:val="00156D2C"/>
    <w:rsid w:val="0015726D"/>
    <w:rsid w:val="001577D8"/>
    <w:rsid w:val="00157800"/>
    <w:rsid w:val="00157B8B"/>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1E6"/>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0AF"/>
    <w:rsid w:val="0016613F"/>
    <w:rsid w:val="00166215"/>
    <w:rsid w:val="001664BF"/>
    <w:rsid w:val="001664FC"/>
    <w:rsid w:val="00166573"/>
    <w:rsid w:val="00166591"/>
    <w:rsid w:val="001665A4"/>
    <w:rsid w:val="001665D3"/>
    <w:rsid w:val="00166902"/>
    <w:rsid w:val="00166E4B"/>
    <w:rsid w:val="00166EF4"/>
    <w:rsid w:val="00167218"/>
    <w:rsid w:val="0016754A"/>
    <w:rsid w:val="00167690"/>
    <w:rsid w:val="00167B6F"/>
    <w:rsid w:val="00167CC3"/>
    <w:rsid w:val="00167DDD"/>
    <w:rsid w:val="00167DFE"/>
    <w:rsid w:val="00167E8D"/>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57A"/>
    <w:rsid w:val="00173608"/>
    <w:rsid w:val="00173D12"/>
    <w:rsid w:val="00173F34"/>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BDA"/>
    <w:rsid w:val="00175C30"/>
    <w:rsid w:val="001761A3"/>
    <w:rsid w:val="001761E5"/>
    <w:rsid w:val="00176346"/>
    <w:rsid w:val="00176365"/>
    <w:rsid w:val="001765D7"/>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3C7"/>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A6"/>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D45"/>
    <w:rsid w:val="00194132"/>
    <w:rsid w:val="00194339"/>
    <w:rsid w:val="0019443D"/>
    <w:rsid w:val="00194848"/>
    <w:rsid w:val="0019488A"/>
    <w:rsid w:val="001949FB"/>
    <w:rsid w:val="00194C4F"/>
    <w:rsid w:val="00194EE2"/>
    <w:rsid w:val="0019530C"/>
    <w:rsid w:val="0019554D"/>
    <w:rsid w:val="001958EA"/>
    <w:rsid w:val="00195AF4"/>
    <w:rsid w:val="00195BF9"/>
    <w:rsid w:val="00195CB7"/>
    <w:rsid w:val="00195D69"/>
    <w:rsid w:val="00195DAE"/>
    <w:rsid w:val="00195DC8"/>
    <w:rsid w:val="00195E0E"/>
    <w:rsid w:val="00195E71"/>
    <w:rsid w:val="0019652A"/>
    <w:rsid w:val="00196699"/>
    <w:rsid w:val="0019685A"/>
    <w:rsid w:val="001969C0"/>
    <w:rsid w:val="00197213"/>
    <w:rsid w:val="00197AC4"/>
    <w:rsid w:val="00197B53"/>
    <w:rsid w:val="001A0237"/>
    <w:rsid w:val="001A034B"/>
    <w:rsid w:val="001A03B3"/>
    <w:rsid w:val="001A0685"/>
    <w:rsid w:val="001A06CA"/>
    <w:rsid w:val="001A0733"/>
    <w:rsid w:val="001A0843"/>
    <w:rsid w:val="001A0B3E"/>
    <w:rsid w:val="001A0BFF"/>
    <w:rsid w:val="001A180D"/>
    <w:rsid w:val="001A1985"/>
    <w:rsid w:val="001A1BAC"/>
    <w:rsid w:val="001A1D04"/>
    <w:rsid w:val="001A1DA2"/>
    <w:rsid w:val="001A1E3F"/>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478"/>
    <w:rsid w:val="001A673E"/>
    <w:rsid w:val="001A6B37"/>
    <w:rsid w:val="001A6E92"/>
    <w:rsid w:val="001A7102"/>
    <w:rsid w:val="001A7157"/>
    <w:rsid w:val="001A74FF"/>
    <w:rsid w:val="001A758E"/>
    <w:rsid w:val="001A7763"/>
    <w:rsid w:val="001A7839"/>
    <w:rsid w:val="001A7A53"/>
    <w:rsid w:val="001A7BBB"/>
    <w:rsid w:val="001A7D55"/>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E2"/>
    <w:rsid w:val="001B3544"/>
    <w:rsid w:val="001B3964"/>
    <w:rsid w:val="001B3B23"/>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5C84"/>
    <w:rsid w:val="001B6564"/>
    <w:rsid w:val="001B689B"/>
    <w:rsid w:val="001B691A"/>
    <w:rsid w:val="001B6B7E"/>
    <w:rsid w:val="001B738C"/>
    <w:rsid w:val="001B73F4"/>
    <w:rsid w:val="001B7665"/>
    <w:rsid w:val="001B7D53"/>
    <w:rsid w:val="001C0279"/>
    <w:rsid w:val="001C02D8"/>
    <w:rsid w:val="001C0448"/>
    <w:rsid w:val="001C04E3"/>
    <w:rsid w:val="001C0C2A"/>
    <w:rsid w:val="001C1508"/>
    <w:rsid w:val="001C1B9D"/>
    <w:rsid w:val="001C1FCF"/>
    <w:rsid w:val="001C2168"/>
    <w:rsid w:val="001C2378"/>
    <w:rsid w:val="001C24D2"/>
    <w:rsid w:val="001C289D"/>
    <w:rsid w:val="001C2A2F"/>
    <w:rsid w:val="001C2DE0"/>
    <w:rsid w:val="001C2F53"/>
    <w:rsid w:val="001C2FD7"/>
    <w:rsid w:val="001C31C7"/>
    <w:rsid w:val="001C359A"/>
    <w:rsid w:val="001C38A2"/>
    <w:rsid w:val="001C3907"/>
    <w:rsid w:val="001C3985"/>
    <w:rsid w:val="001C3DA3"/>
    <w:rsid w:val="001C3EE9"/>
    <w:rsid w:val="001C3FA4"/>
    <w:rsid w:val="001C40F9"/>
    <w:rsid w:val="001C458B"/>
    <w:rsid w:val="001C4602"/>
    <w:rsid w:val="001C4C56"/>
    <w:rsid w:val="001C4D27"/>
    <w:rsid w:val="001C4E1D"/>
    <w:rsid w:val="001C4E83"/>
    <w:rsid w:val="001C519B"/>
    <w:rsid w:val="001C5589"/>
    <w:rsid w:val="001C58BE"/>
    <w:rsid w:val="001C593D"/>
    <w:rsid w:val="001C5B3C"/>
    <w:rsid w:val="001C5D4F"/>
    <w:rsid w:val="001C6194"/>
    <w:rsid w:val="001C634D"/>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BE3"/>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56"/>
    <w:rsid w:val="001D61B2"/>
    <w:rsid w:val="001D6567"/>
    <w:rsid w:val="001D6650"/>
    <w:rsid w:val="001D67CE"/>
    <w:rsid w:val="001D695C"/>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589"/>
    <w:rsid w:val="001E36E4"/>
    <w:rsid w:val="001E379D"/>
    <w:rsid w:val="001E3977"/>
    <w:rsid w:val="001E3A3C"/>
    <w:rsid w:val="001E3C10"/>
    <w:rsid w:val="001E414B"/>
    <w:rsid w:val="001E4289"/>
    <w:rsid w:val="001E434B"/>
    <w:rsid w:val="001E43F4"/>
    <w:rsid w:val="001E4649"/>
    <w:rsid w:val="001E483B"/>
    <w:rsid w:val="001E4C55"/>
    <w:rsid w:val="001E4E78"/>
    <w:rsid w:val="001E503D"/>
    <w:rsid w:val="001E50D4"/>
    <w:rsid w:val="001E539D"/>
    <w:rsid w:val="001E5519"/>
    <w:rsid w:val="001E5A20"/>
    <w:rsid w:val="001E5C23"/>
    <w:rsid w:val="001E5F83"/>
    <w:rsid w:val="001E6234"/>
    <w:rsid w:val="001E62F4"/>
    <w:rsid w:val="001E6A9F"/>
    <w:rsid w:val="001E6F4C"/>
    <w:rsid w:val="001E737B"/>
    <w:rsid w:val="001E7504"/>
    <w:rsid w:val="001E7509"/>
    <w:rsid w:val="001E7523"/>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0A8"/>
    <w:rsid w:val="001F341F"/>
    <w:rsid w:val="001F3530"/>
    <w:rsid w:val="001F3571"/>
    <w:rsid w:val="001F35B6"/>
    <w:rsid w:val="001F3715"/>
    <w:rsid w:val="001F3911"/>
    <w:rsid w:val="001F3C62"/>
    <w:rsid w:val="001F3F1A"/>
    <w:rsid w:val="001F4681"/>
    <w:rsid w:val="001F4897"/>
    <w:rsid w:val="001F4A9A"/>
    <w:rsid w:val="001F4B19"/>
    <w:rsid w:val="001F4CBD"/>
    <w:rsid w:val="001F4D25"/>
    <w:rsid w:val="001F4E7A"/>
    <w:rsid w:val="001F4FE5"/>
    <w:rsid w:val="001F5371"/>
    <w:rsid w:val="001F5545"/>
    <w:rsid w:val="001F5777"/>
    <w:rsid w:val="001F5937"/>
    <w:rsid w:val="001F59E3"/>
    <w:rsid w:val="001F59ED"/>
    <w:rsid w:val="001F5BFB"/>
    <w:rsid w:val="001F65BE"/>
    <w:rsid w:val="001F6661"/>
    <w:rsid w:val="001F6721"/>
    <w:rsid w:val="001F68FC"/>
    <w:rsid w:val="001F69B2"/>
    <w:rsid w:val="001F6BFE"/>
    <w:rsid w:val="001F6EA3"/>
    <w:rsid w:val="001F6EEF"/>
    <w:rsid w:val="001F7121"/>
    <w:rsid w:val="001F7302"/>
    <w:rsid w:val="001F751D"/>
    <w:rsid w:val="001F77CE"/>
    <w:rsid w:val="001F7FBE"/>
    <w:rsid w:val="00200197"/>
    <w:rsid w:val="002004F6"/>
    <w:rsid w:val="0020070A"/>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9B3"/>
    <w:rsid w:val="00202D02"/>
    <w:rsid w:val="00203214"/>
    <w:rsid w:val="0020349A"/>
    <w:rsid w:val="002034B4"/>
    <w:rsid w:val="002034E1"/>
    <w:rsid w:val="00203908"/>
    <w:rsid w:val="002039C7"/>
    <w:rsid w:val="00203A10"/>
    <w:rsid w:val="00203FEC"/>
    <w:rsid w:val="00204032"/>
    <w:rsid w:val="0020404A"/>
    <w:rsid w:val="00204245"/>
    <w:rsid w:val="002042CB"/>
    <w:rsid w:val="00204BAD"/>
    <w:rsid w:val="00204D60"/>
    <w:rsid w:val="002050D5"/>
    <w:rsid w:val="0020514C"/>
    <w:rsid w:val="00205627"/>
    <w:rsid w:val="002056D0"/>
    <w:rsid w:val="00205935"/>
    <w:rsid w:val="00205C2A"/>
    <w:rsid w:val="00205DF7"/>
    <w:rsid w:val="0020600F"/>
    <w:rsid w:val="00206EC7"/>
    <w:rsid w:val="002070FB"/>
    <w:rsid w:val="00207479"/>
    <w:rsid w:val="00207797"/>
    <w:rsid w:val="00207ABC"/>
    <w:rsid w:val="00207C1C"/>
    <w:rsid w:val="00207C6A"/>
    <w:rsid w:val="00207CC4"/>
    <w:rsid w:val="00207EDF"/>
    <w:rsid w:val="002100E6"/>
    <w:rsid w:val="00210189"/>
    <w:rsid w:val="002102B5"/>
    <w:rsid w:val="0021038D"/>
    <w:rsid w:val="002103DC"/>
    <w:rsid w:val="002106B3"/>
    <w:rsid w:val="00210860"/>
    <w:rsid w:val="00210B6A"/>
    <w:rsid w:val="00210CEB"/>
    <w:rsid w:val="00210FF3"/>
    <w:rsid w:val="00211152"/>
    <w:rsid w:val="00211726"/>
    <w:rsid w:val="00211845"/>
    <w:rsid w:val="00211D91"/>
    <w:rsid w:val="00211EDC"/>
    <w:rsid w:val="002123F8"/>
    <w:rsid w:val="00212664"/>
    <w:rsid w:val="00212CB6"/>
    <w:rsid w:val="00212E37"/>
    <w:rsid w:val="00212FC2"/>
    <w:rsid w:val="002130A6"/>
    <w:rsid w:val="00213CC4"/>
    <w:rsid w:val="00214087"/>
    <w:rsid w:val="002140FF"/>
    <w:rsid w:val="0021421D"/>
    <w:rsid w:val="002147FA"/>
    <w:rsid w:val="00214DAF"/>
    <w:rsid w:val="00214F43"/>
    <w:rsid w:val="002153F8"/>
    <w:rsid w:val="002155E6"/>
    <w:rsid w:val="00215BF5"/>
    <w:rsid w:val="00216194"/>
    <w:rsid w:val="002161C5"/>
    <w:rsid w:val="00216585"/>
    <w:rsid w:val="00216632"/>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4C8"/>
    <w:rsid w:val="0022156E"/>
    <w:rsid w:val="00221BC2"/>
    <w:rsid w:val="00221D54"/>
    <w:rsid w:val="00221DE9"/>
    <w:rsid w:val="00222241"/>
    <w:rsid w:val="002224FB"/>
    <w:rsid w:val="00222E4E"/>
    <w:rsid w:val="00222F04"/>
    <w:rsid w:val="002233AB"/>
    <w:rsid w:val="0022355C"/>
    <w:rsid w:val="00223849"/>
    <w:rsid w:val="00223C5C"/>
    <w:rsid w:val="00224173"/>
    <w:rsid w:val="00224706"/>
    <w:rsid w:val="002248FE"/>
    <w:rsid w:val="00224952"/>
    <w:rsid w:val="00224A1A"/>
    <w:rsid w:val="00224C1B"/>
    <w:rsid w:val="00224CC5"/>
    <w:rsid w:val="00224DD2"/>
    <w:rsid w:val="002253B8"/>
    <w:rsid w:val="00225488"/>
    <w:rsid w:val="0022574E"/>
    <w:rsid w:val="00225A6A"/>
    <w:rsid w:val="00225AC7"/>
    <w:rsid w:val="00225ACC"/>
    <w:rsid w:val="00225C7F"/>
    <w:rsid w:val="002261CB"/>
    <w:rsid w:val="00226253"/>
    <w:rsid w:val="0022631B"/>
    <w:rsid w:val="00226969"/>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85F"/>
    <w:rsid w:val="0023194D"/>
    <w:rsid w:val="00231A52"/>
    <w:rsid w:val="00231C25"/>
    <w:rsid w:val="00231C53"/>
    <w:rsid w:val="00231C6F"/>
    <w:rsid w:val="00231E32"/>
    <w:rsid w:val="00231EC5"/>
    <w:rsid w:val="00231F46"/>
    <w:rsid w:val="00232A90"/>
    <w:rsid w:val="00232FEB"/>
    <w:rsid w:val="00233157"/>
    <w:rsid w:val="002335D2"/>
    <w:rsid w:val="0023366C"/>
    <w:rsid w:val="00233717"/>
    <w:rsid w:val="002338CB"/>
    <w:rsid w:val="00233F27"/>
    <w:rsid w:val="00234151"/>
    <w:rsid w:val="00234556"/>
    <w:rsid w:val="002345BE"/>
    <w:rsid w:val="002345DA"/>
    <w:rsid w:val="00234988"/>
    <w:rsid w:val="0023499B"/>
    <w:rsid w:val="00234ADD"/>
    <w:rsid w:val="00234F8C"/>
    <w:rsid w:val="00235091"/>
    <w:rsid w:val="002352DC"/>
    <w:rsid w:val="0023550D"/>
    <w:rsid w:val="00235542"/>
    <w:rsid w:val="00235798"/>
    <w:rsid w:val="002360D8"/>
    <w:rsid w:val="00236789"/>
    <w:rsid w:val="002369B0"/>
    <w:rsid w:val="00236AD8"/>
    <w:rsid w:val="00236B2B"/>
    <w:rsid w:val="00236BF9"/>
    <w:rsid w:val="00236C3E"/>
    <w:rsid w:val="00236F75"/>
    <w:rsid w:val="002374AF"/>
    <w:rsid w:val="0023754C"/>
    <w:rsid w:val="00237AD1"/>
    <w:rsid w:val="00237BA0"/>
    <w:rsid w:val="00237FF3"/>
    <w:rsid w:val="00240043"/>
    <w:rsid w:val="002401F5"/>
    <w:rsid w:val="002407AC"/>
    <w:rsid w:val="00240825"/>
    <w:rsid w:val="00240914"/>
    <w:rsid w:val="00240BA0"/>
    <w:rsid w:val="00240D3F"/>
    <w:rsid w:val="00240DBC"/>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04"/>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86F"/>
    <w:rsid w:val="00247BB2"/>
    <w:rsid w:val="00247C1E"/>
    <w:rsid w:val="00247D47"/>
    <w:rsid w:val="00247E2F"/>
    <w:rsid w:val="00250067"/>
    <w:rsid w:val="002501CA"/>
    <w:rsid w:val="002503A6"/>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5DD"/>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5B77"/>
    <w:rsid w:val="00256058"/>
    <w:rsid w:val="0025661F"/>
    <w:rsid w:val="0025676D"/>
    <w:rsid w:val="002568AE"/>
    <w:rsid w:val="00256A38"/>
    <w:rsid w:val="00256BCB"/>
    <w:rsid w:val="00257463"/>
    <w:rsid w:val="002578DC"/>
    <w:rsid w:val="002578FA"/>
    <w:rsid w:val="00257BF4"/>
    <w:rsid w:val="00260003"/>
    <w:rsid w:val="0026035D"/>
    <w:rsid w:val="00260472"/>
    <w:rsid w:val="002605D6"/>
    <w:rsid w:val="002606D6"/>
    <w:rsid w:val="002606DD"/>
    <w:rsid w:val="00260C6B"/>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28B"/>
    <w:rsid w:val="00263360"/>
    <w:rsid w:val="002635F7"/>
    <w:rsid w:val="0026375D"/>
    <w:rsid w:val="00263808"/>
    <w:rsid w:val="00263F6F"/>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67F43"/>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2E9"/>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5FFF"/>
    <w:rsid w:val="0027622E"/>
    <w:rsid w:val="00276771"/>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751"/>
    <w:rsid w:val="00281C2B"/>
    <w:rsid w:val="00281ED9"/>
    <w:rsid w:val="00282378"/>
    <w:rsid w:val="00282463"/>
    <w:rsid w:val="00282704"/>
    <w:rsid w:val="002828AC"/>
    <w:rsid w:val="002830D4"/>
    <w:rsid w:val="002836C3"/>
    <w:rsid w:val="00283D05"/>
    <w:rsid w:val="00283E51"/>
    <w:rsid w:val="0028412C"/>
    <w:rsid w:val="00284134"/>
    <w:rsid w:val="00284BAE"/>
    <w:rsid w:val="00284D3C"/>
    <w:rsid w:val="00284DA1"/>
    <w:rsid w:val="00285135"/>
    <w:rsid w:val="0028524F"/>
    <w:rsid w:val="0028527A"/>
    <w:rsid w:val="00285673"/>
    <w:rsid w:val="002858AD"/>
    <w:rsid w:val="002859AF"/>
    <w:rsid w:val="00285E23"/>
    <w:rsid w:val="00285E3A"/>
    <w:rsid w:val="00286439"/>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01A"/>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C4"/>
    <w:rsid w:val="00294117"/>
    <w:rsid w:val="002941E9"/>
    <w:rsid w:val="002942E0"/>
    <w:rsid w:val="0029435B"/>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1EC"/>
    <w:rsid w:val="00296564"/>
    <w:rsid w:val="00296CB7"/>
    <w:rsid w:val="00296F70"/>
    <w:rsid w:val="00297276"/>
    <w:rsid w:val="002972A5"/>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B10"/>
    <w:rsid w:val="002A3C7E"/>
    <w:rsid w:val="002A4041"/>
    <w:rsid w:val="002A4065"/>
    <w:rsid w:val="002A45E2"/>
    <w:rsid w:val="002A4B28"/>
    <w:rsid w:val="002A4EAB"/>
    <w:rsid w:val="002A5001"/>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55E"/>
    <w:rsid w:val="002A7758"/>
    <w:rsid w:val="002A7A01"/>
    <w:rsid w:val="002A7AA7"/>
    <w:rsid w:val="002A7D07"/>
    <w:rsid w:val="002A7E96"/>
    <w:rsid w:val="002A7F7E"/>
    <w:rsid w:val="002A7FCE"/>
    <w:rsid w:val="002B02E7"/>
    <w:rsid w:val="002B08CF"/>
    <w:rsid w:val="002B0990"/>
    <w:rsid w:val="002B0A7D"/>
    <w:rsid w:val="002B0AC1"/>
    <w:rsid w:val="002B0E2D"/>
    <w:rsid w:val="002B0FC2"/>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0DD"/>
    <w:rsid w:val="002B32F3"/>
    <w:rsid w:val="002B3D83"/>
    <w:rsid w:val="002B4421"/>
    <w:rsid w:val="002B473D"/>
    <w:rsid w:val="002B48D5"/>
    <w:rsid w:val="002B4B18"/>
    <w:rsid w:val="002B4B8D"/>
    <w:rsid w:val="002B4C3B"/>
    <w:rsid w:val="002B4E01"/>
    <w:rsid w:val="002B4F6C"/>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6AE"/>
    <w:rsid w:val="002C099C"/>
    <w:rsid w:val="002C0B3B"/>
    <w:rsid w:val="002C0B74"/>
    <w:rsid w:val="002C0C8B"/>
    <w:rsid w:val="002C0CBB"/>
    <w:rsid w:val="002C0DE1"/>
    <w:rsid w:val="002C0E52"/>
    <w:rsid w:val="002C1161"/>
    <w:rsid w:val="002C1201"/>
    <w:rsid w:val="002C12B9"/>
    <w:rsid w:val="002C1344"/>
    <w:rsid w:val="002C1441"/>
    <w:rsid w:val="002C1460"/>
    <w:rsid w:val="002C17D5"/>
    <w:rsid w:val="002C1933"/>
    <w:rsid w:val="002C1B43"/>
    <w:rsid w:val="002C2004"/>
    <w:rsid w:val="002C20F2"/>
    <w:rsid w:val="002C28C1"/>
    <w:rsid w:val="002C293B"/>
    <w:rsid w:val="002C2BF4"/>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38D"/>
    <w:rsid w:val="002D0439"/>
    <w:rsid w:val="002D0A0A"/>
    <w:rsid w:val="002D0AC2"/>
    <w:rsid w:val="002D0B04"/>
    <w:rsid w:val="002D0CE7"/>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1B"/>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290"/>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32D"/>
    <w:rsid w:val="002D7BFB"/>
    <w:rsid w:val="002D7F17"/>
    <w:rsid w:val="002E0319"/>
    <w:rsid w:val="002E0B8C"/>
    <w:rsid w:val="002E0C7A"/>
    <w:rsid w:val="002E0D2E"/>
    <w:rsid w:val="002E0E19"/>
    <w:rsid w:val="002E0F2A"/>
    <w:rsid w:val="002E105A"/>
    <w:rsid w:val="002E14B8"/>
    <w:rsid w:val="002E1513"/>
    <w:rsid w:val="002E153B"/>
    <w:rsid w:val="002E1671"/>
    <w:rsid w:val="002E179B"/>
    <w:rsid w:val="002E1C2A"/>
    <w:rsid w:val="002E1C33"/>
    <w:rsid w:val="002E1C9E"/>
    <w:rsid w:val="002E1D42"/>
    <w:rsid w:val="002E1DBE"/>
    <w:rsid w:val="002E1E0B"/>
    <w:rsid w:val="002E20BD"/>
    <w:rsid w:val="002E257B"/>
    <w:rsid w:val="002E2C82"/>
    <w:rsid w:val="002E2D35"/>
    <w:rsid w:val="002E2D7D"/>
    <w:rsid w:val="002E3470"/>
    <w:rsid w:val="002E3633"/>
    <w:rsid w:val="002E3964"/>
    <w:rsid w:val="002E3C65"/>
    <w:rsid w:val="002E3C66"/>
    <w:rsid w:val="002E3C73"/>
    <w:rsid w:val="002E3DAA"/>
    <w:rsid w:val="002E3E0C"/>
    <w:rsid w:val="002E3F5B"/>
    <w:rsid w:val="002E423C"/>
    <w:rsid w:val="002E4362"/>
    <w:rsid w:val="002E4686"/>
    <w:rsid w:val="002E4980"/>
    <w:rsid w:val="002E503E"/>
    <w:rsid w:val="002E5325"/>
    <w:rsid w:val="002E57C5"/>
    <w:rsid w:val="002E5BB1"/>
    <w:rsid w:val="002E6343"/>
    <w:rsid w:val="002E63D9"/>
    <w:rsid w:val="002E640E"/>
    <w:rsid w:val="002E68AA"/>
    <w:rsid w:val="002E6D66"/>
    <w:rsid w:val="002E70FA"/>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BFC"/>
    <w:rsid w:val="002F2C33"/>
    <w:rsid w:val="002F2F5D"/>
    <w:rsid w:val="002F3052"/>
    <w:rsid w:val="002F335A"/>
    <w:rsid w:val="002F3449"/>
    <w:rsid w:val="002F3926"/>
    <w:rsid w:val="002F3CDE"/>
    <w:rsid w:val="002F40F2"/>
    <w:rsid w:val="002F4397"/>
    <w:rsid w:val="002F444F"/>
    <w:rsid w:val="002F453E"/>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7A0"/>
    <w:rsid w:val="002F77FB"/>
    <w:rsid w:val="002F79EF"/>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576"/>
    <w:rsid w:val="00304C60"/>
    <w:rsid w:val="00304D9B"/>
    <w:rsid w:val="00304E40"/>
    <w:rsid w:val="0030529B"/>
    <w:rsid w:val="003054A2"/>
    <w:rsid w:val="00305582"/>
    <w:rsid w:val="00305765"/>
    <w:rsid w:val="00305C18"/>
    <w:rsid w:val="00305E79"/>
    <w:rsid w:val="00305EE8"/>
    <w:rsid w:val="00305F01"/>
    <w:rsid w:val="00305F9A"/>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17E4E"/>
    <w:rsid w:val="0032014D"/>
    <w:rsid w:val="00320454"/>
    <w:rsid w:val="0032053F"/>
    <w:rsid w:val="00320618"/>
    <w:rsid w:val="003207F7"/>
    <w:rsid w:val="00320A44"/>
    <w:rsid w:val="00320B85"/>
    <w:rsid w:val="00320C53"/>
    <w:rsid w:val="0032100B"/>
    <w:rsid w:val="00321231"/>
    <w:rsid w:val="0032134A"/>
    <w:rsid w:val="003215D8"/>
    <w:rsid w:val="00321B3F"/>
    <w:rsid w:val="00321B59"/>
    <w:rsid w:val="00321BCB"/>
    <w:rsid w:val="00321BD7"/>
    <w:rsid w:val="00321D1B"/>
    <w:rsid w:val="00321ED7"/>
    <w:rsid w:val="00321EE2"/>
    <w:rsid w:val="00321F74"/>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0BE"/>
    <w:rsid w:val="0032433B"/>
    <w:rsid w:val="0032461A"/>
    <w:rsid w:val="003248DD"/>
    <w:rsid w:val="0032493E"/>
    <w:rsid w:val="00324B87"/>
    <w:rsid w:val="00324D72"/>
    <w:rsid w:val="00324D78"/>
    <w:rsid w:val="00324DF6"/>
    <w:rsid w:val="0032533B"/>
    <w:rsid w:val="00325A67"/>
    <w:rsid w:val="00325ACC"/>
    <w:rsid w:val="00325B7E"/>
    <w:rsid w:val="00326230"/>
    <w:rsid w:val="00326374"/>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0A12"/>
    <w:rsid w:val="00330C7F"/>
    <w:rsid w:val="00330D77"/>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72C"/>
    <w:rsid w:val="00336D0A"/>
    <w:rsid w:val="00336ED8"/>
    <w:rsid w:val="003370C0"/>
    <w:rsid w:val="0033721E"/>
    <w:rsid w:val="003378DD"/>
    <w:rsid w:val="00337F85"/>
    <w:rsid w:val="00337FE9"/>
    <w:rsid w:val="00340080"/>
    <w:rsid w:val="0034023A"/>
    <w:rsid w:val="00340463"/>
    <w:rsid w:val="00340CCE"/>
    <w:rsid w:val="003410A3"/>
    <w:rsid w:val="00341336"/>
    <w:rsid w:val="00341753"/>
    <w:rsid w:val="00341BB8"/>
    <w:rsid w:val="0034226D"/>
    <w:rsid w:val="0034227F"/>
    <w:rsid w:val="003423C2"/>
    <w:rsid w:val="003426C6"/>
    <w:rsid w:val="00342972"/>
    <w:rsid w:val="00342BA7"/>
    <w:rsid w:val="00342C56"/>
    <w:rsid w:val="00342FDD"/>
    <w:rsid w:val="00343177"/>
    <w:rsid w:val="00343448"/>
    <w:rsid w:val="003435F1"/>
    <w:rsid w:val="00344152"/>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47080"/>
    <w:rsid w:val="003472A1"/>
    <w:rsid w:val="00350108"/>
    <w:rsid w:val="00350762"/>
    <w:rsid w:val="003507C4"/>
    <w:rsid w:val="003507DE"/>
    <w:rsid w:val="00350811"/>
    <w:rsid w:val="0035087A"/>
    <w:rsid w:val="00350C01"/>
    <w:rsid w:val="00350C09"/>
    <w:rsid w:val="00350C55"/>
    <w:rsid w:val="00350DB2"/>
    <w:rsid w:val="00350DDE"/>
    <w:rsid w:val="00350FA8"/>
    <w:rsid w:val="00351319"/>
    <w:rsid w:val="0035185D"/>
    <w:rsid w:val="003519A1"/>
    <w:rsid w:val="00351C82"/>
    <w:rsid w:val="00351DB1"/>
    <w:rsid w:val="0035223E"/>
    <w:rsid w:val="00352381"/>
    <w:rsid w:val="00352413"/>
    <w:rsid w:val="00352480"/>
    <w:rsid w:val="00352D9C"/>
    <w:rsid w:val="00352DA4"/>
    <w:rsid w:val="00352FF0"/>
    <w:rsid w:val="003530D2"/>
    <w:rsid w:val="0035331A"/>
    <w:rsid w:val="003534E1"/>
    <w:rsid w:val="0035371C"/>
    <w:rsid w:val="00353771"/>
    <w:rsid w:val="00353832"/>
    <w:rsid w:val="003538E3"/>
    <w:rsid w:val="00353A6F"/>
    <w:rsid w:val="00353C36"/>
    <w:rsid w:val="003545D6"/>
    <w:rsid w:val="003547A4"/>
    <w:rsid w:val="003548D8"/>
    <w:rsid w:val="00354A47"/>
    <w:rsid w:val="00354A66"/>
    <w:rsid w:val="00354E56"/>
    <w:rsid w:val="0035536F"/>
    <w:rsid w:val="00355422"/>
    <w:rsid w:val="003554CA"/>
    <w:rsid w:val="003559B5"/>
    <w:rsid w:val="00355CF0"/>
    <w:rsid w:val="00355F7F"/>
    <w:rsid w:val="00356315"/>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DB9"/>
    <w:rsid w:val="00360F06"/>
    <w:rsid w:val="00360F1C"/>
    <w:rsid w:val="00361816"/>
    <w:rsid w:val="00361DBC"/>
    <w:rsid w:val="00362149"/>
    <w:rsid w:val="00362569"/>
    <w:rsid w:val="003626CD"/>
    <w:rsid w:val="003626F3"/>
    <w:rsid w:val="00362A99"/>
    <w:rsid w:val="00362C20"/>
    <w:rsid w:val="00362D91"/>
    <w:rsid w:val="00362E4D"/>
    <w:rsid w:val="00363301"/>
    <w:rsid w:val="00363397"/>
    <w:rsid w:val="003636CD"/>
    <w:rsid w:val="00363DAD"/>
    <w:rsid w:val="00363E14"/>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AD0"/>
    <w:rsid w:val="00372EFA"/>
    <w:rsid w:val="00372F0D"/>
    <w:rsid w:val="00373019"/>
    <w:rsid w:val="00373200"/>
    <w:rsid w:val="00373244"/>
    <w:rsid w:val="00373280"/>
    <w:rsid w:val="0037358D"/>
    <w:rsid w:val="00373679"/>
    <w:rsid w:val="003738E1"/>
    <w:rsid w:val="00373ABB"/>
    <w:rsid w:val="00373C75"/>
    <w:rsid w:val="00373DBA"/>
    <w:rsid w:val="00374059"/>
    <w:rsid w:val="00374066"/>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67B"/>
    <w:rsid w:val="00380715"/>
    <w:rsid w:val="003808D7"/>
    <w:rsid w:val="00380CE4"/>
    <w:rsid w:val="00380E4E"/>
    <w:rsid w:val="00380FBF"/>
    <w:rsid w:val="003815B7"/>
    <w:rsid w:val="00381D32"/>
    <w:rsid w:val="00381FC0"/>
    <w:rsid w:val="003821A3"/>
    <w:rsid w:val="00382229"/>
    <w:rsid w:val="00382261"/>
    <w:rsid w:val="003824C9"/>
    <w:rsid w:val="0038294F"/>
    <w:rsid w:val="00382A43"/>
    <w:rsid w:val="00382D60"/>
    <w:rsid w:val="00382F29"/>
    <w:rsid w:val="00382FDD"/>
    <w:rsid w:val="0038310A"/>
    <w:rsid w:val="0038313C"/>
    <w:rsid w:val="00383486"/>
    <w:rsid w:val="003835AF"/>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66B"/>
    <w:rsid w:val="00386BA9"/>
    <w:rsid w:val="00386F76"/>
    <w:rsid w:val="0038734D"/>
    <w:rsid w:val="003875CA"/>
    <w:rsid w:val="00387927"/>
    <w:rsid w:val="00387CE6"/>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1F9C"/>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40F"/>
    <w:rsid w:val="003A575C"/>
    <w:rsid w:val="003A5833"/>
    <w:rsid w:val="003A5ADA"/>
    <w:rsid w:val="003A63D7"/>
    <w:rsid w:val="003A680A"/>
    <w:rsid w:val="003A6889"/>
    <w:rsid w:val="003A68AD"/>
    <w:rsid w:val="003A6A4C"/>
    <w:rsid w:val="003A6AF9"/>
    <w:rsid w:val="003A6B3C"/>
    <w:rsid w:val="003A700A"/>
    <w:rsid w:val="003A7044"/>
    <w:rsid w:val="003A7346"/>
    <w:rsid w:val="003A73B9"/>
    <w:rsid w:val="003A73D6"/>
    <w:rsid w:val="003A74EB"/>
    <w:rsid w:val="003A756A"/>
    <w:rsid w:val="003A7834"/>
    <w:rsid w:val="003A7B79"/>
    <w:rsid w:val="003A7F5F"/>
    <w:rsid w:val="003B0099"/>
    <w:rsid w:val="003B00C2"/>
    <w:rsid w:val="003B014A"/>
    <w:rsid w:val="003B01B8"/>
    <w:rsid w:val="003B03EF"/>
    <w:rsid w:val="003B0676"/>
    <w:rsid w:val="003B086C"/>
    <w:rsid w:val="003B0B5B"/>
    <w:rsid w:val="003B0CC9"/>
    <w:rsid w:val="003B0D56"/>
    <w:rsid w:val="003B0E79"/>
    <w:rsid w:val="003B106D"/>
    <w:rsid w:val="003B11E8"/>
    <w:rsid w:val="003B12AA"/>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632"/>
    <w:rsid w:val="003C680E"/>
    <w:rsid w:val="003C6876"/>
    <w:rsid w:val="003C6AEC"/>
    <w:rsid w:val="003C7209"/>
    <w:rsid w:val="003C72B6"/>
    <w:rsid w:val="003C7580"/>
    <w:rsid w:val="003C75C0"/>
    <w:rsid w:val="003C7614"/>
    <w:rsid w:val="003C77BA"/>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263"/>
    <w:rsid w:val="003D2493"/>
    <w:rsid w:val="003D2C1D"/>
    <w:rsid w:val="003D2C34"/>
    <w:rsid w:val="003D2CCB"/>
    <w:rsid w:val="003D2E2B"/>
    <w:rsid w:val="003D2F65"/>
    <w:rsid w:val="003D2FFB"/>
    <w:rsid w:val="003D309F"/>
    <w:rsid w:val="003D3504"/>
    <w:rsid w:val="003D3565"/>
    <w:rsid w:val="003D3642"/>
    <w:rsid w:val="003D394D"/>
    <w:rsid w:val="003D3DDD"/>
    <w:rsid w:val="003D41A6"/>
    <w:rsid w:val="003D41F3"/>
    <w:rsid w:val="003D4363"/>
    <w:rsid w:val="003D441C"/>
    <w:rsid w:val="003D46A1"/>
    <w:rsid w:val="003D4B29"/>
    <w:rsid w:val="003D4E26"/>
    <w:rsid w:val="003D542B"/>
    <w:rsid w:val="003D549D"/>
    <w:rsid w:val="003D5588"/>
    <w:rsid w:val="003D55FF"/>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3B4"/>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147"/>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03"/>
    <w:rsid w:val="003E76C2"/>
    <w:rsid w:val="003E773B"/>
    <w:rsid w:val="003F0096"/>
    <w:rsid w:val="003F0277"/>
    <w:rsid w:val="003F0522"/>
    <w:rsid w:val="003F07B2"/>
    <w:rsid w:val="003F0850"/>
    <w:rsid w:val="003F0927"/>
    <w:rsid w:val="003F0BC1"/>
    <w:rsid w:val="003F0C39"/>
    <w:rsid w:val="003F0D12"/>
    <w:rsid w:val="003F0E48"/>
    <w:rsid w:val="003F119D"/>
    <w:rsid w:val="003F1258"/>
    <w:rsid w:val="003F160C"/>
    <w:rsid w:val="003F1653"/>
    <w:rsid w:val="003F26C9"/>
    <w:rsid w:val="003F27C5"/>
    <w:rsid w:val="003F2E6D"/>
    <w:rsid w:val="003F2F21"/>
    <w:rsid w:val="003F30FC"/>
    <w:rsid w:val="003F324F"/>
    <w:rsid w:val="003F33BC"/>
    <w:rsid w:val="003F3458"/>
    <w:rsid w:val="003F3696"/>
    <w:rsid w:val="003F3B9A"/>
    <w:rsid w:val="003F3D4E"/>
    <w:rsid w:val="003F4090"/>
    <w:rsid w:val="003F4196"/>
    <w:rsid w:val="003F41A6"/>
    <w:rsid w:val="003F425C"/>
    <w:rsid w:val="003F4271"/>
    <w:rsid w:val="003F43E6"/>
    <w:rsid w:val="003F4437"/>
    <w:rsid w:val="003F4743"/>
    <w:rsid w:val="003F4757"/>
    <w:rsid w:val="003F477E"/>
    <w:rsid w:val="003F4A25"/>
    <w:rsid w:val="003F4AEB"/>
    <w:rsid w:val="003F4DDF"/>
    <w:rsid w:val="003F535C"/>
    <w:rsid w:val="003F536F"/>
    <w:rsid w:val="003F569F"/>
    <w:rsid w:val="003F5F25"/>
    <w:rsid w:val="003F630E"/>
    <w:rsid w:val="003F6CD2"/>
    <w:rsid w:val="003F6D15"/>
    <w:rsid w:val="003F6EF0"/>
    <w:rsid w:val="003F707E"/>
    <w:rsid w:val="003F719A"/>
    <w:rsid w:val="003F769E"/>
    <w:rsid w:val="003F76D0"/>
    <w:rsid w:val="003F788D"/>
    <w:rsid w:val="003F78B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5E0"/>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5A5"/>
    <w:rsid w:val="00407664"/>
    <w:rsid w:val="00407C32"/>
    <w:rsid w:val="00407FA9"/>
    <w:rsid w:val="00407FC7"/>
    <w:rsid w:val="00410B7A"/>
    <w:rsid w:val="00410C91"/>
    <w:rsid w:val="004110E7"/>
    <w:rsid w:val="00411362"/>
    <w:rsid w:val="00411CCD"/>
    <w:rsid w:val="00411CE3"/>
    <w:rsid w:val="00411D77"/>
    <w:rsid w:val="0041235E"/>
    <w:rsid w:val="00412461"/>
    <w:rsid w:val="00412546"/>
    <w:rsid w:val="00412649"/>
    <w:rsid w:val="0041271A"/>
    <w:rsid w:val="004128D8"/>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65F"/>
    <w:rsid w:val="00414B91"/>
    <w:rsid w:val="00414BB5"/>
    <w:rsid w:val="00414C65"/>
    <w:rsid w:val="00415571"/>
    <w:rsid w:val="00415998"/>
    <w:rsid w:val="00415B13"/>
    <w:rsid w:val="00415C08"/>
    <w:rsid w:val="00415C20"/>
    <w:rsid w:val="00415D76"/>
    <w:rsid w:val="00416370"/>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02D"/>
    <w:rsid w:val="0042318A"/>
    <w:rsid w:val="0042331A"/>
    <w:rsid w:val="00423641"/>
    <w:rsid w:val="00423F27"/>
    <w:rsid w:val="00423FE9"/>
    <w:rsid w:val="00424077"/>
    <w:rsid w:val="00424131"/>
    <w:rsid w:val="00424372"/>
    <w:rsid w:val="00424640"/>
    <w:rsid w:val="004246C5"/>
    <w:rsid w:val="004249F4"/>
    <w:rsid w:val="00424E53"/>
    <w:rsid w:val="00424F2C"/>
    <w:rsid w:val="00425084"/>
    <w:rsid w:val="00425269"/>
    <w:rsid w:val="0042526F"/>
    <w:rsid w:val="004253D9"/>
    <w:rsid w:val="0042545A"/>
    <w:rsid w:val="0042575D"/>
    <w:rsid w:val="004259E7"/>
    <w:rsid w:val="00425A9C"/>
    <w:rsid w:val="00425BE2"/>
    <w:rsid w:val="00425D4A"/>
    <w:rsid w:val="00425DA7"/>
    <w:rsid w:val="00425E1F"/>
    <w:rsid w:val="00425F43"/>
    <w:rsid w:val="004261C8"/>
    <w:rsid w:val="00426266"/>
    <w:rsid w:val="00426820"/>
    <w:rsid w:val="004268E8"/>
    <w:rsid w:val="00426EBE"/>
    <w:rsid w:val="0042713E"/>
    <w:rsid w:val="00427436"/>
    <w:rsid w:val="00427F80"/>
    <w:rsid w:val="004303A3"/>
    <w:rsid w:val="004303B0"/>
    <w:rsid w:val="004306BC"/>
    <w:rsid w:val="004307F1"/>
    <w:rsid w:val="00430A2D"/>
    <w:rsid w:val="0043100D"/>
    <w:rsid w:val="0043115D"/>
    <w:rsid w:val="00431161"/>
    <w:rsid w:val="00431186"/>
    <w:rsid w:val="0043124C"/>
    <w:rsid w:val="00431407"/>
    <w:rsid w:val="0043142D"/>
    <w:rsid w:val="00431505"/>
    <w:rsid w:val="004319CE"/>
    <w:rsid w:val="004319DC"/>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B9B"/>
    <w:rsid w:val="00433CE6"/>
    <w:rsid w:val="00433D37"/>
    <w:rsid w:val="00433D3B"/>
    <w:rsid w:val="00433F69"/>
    <w:rsid w:val="00434479"/>
    <w:rsid w:val="004344C7"/>
    <w:rsid w:val="004344F5"/>
    <w:rsid w:val="00434642"/>
    <w:rsid w:val="00434659"/>
    <w:rsid w:val="00434794"/>
    <w:rsid w:val="0043483C"/>
    <w:rsid w:val="00434BA9"/>
    <w:rsid w:val="00434C44"/>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7E"/>
    <w:rsid w:val="00436EAB"/>
    <w:rsid w:val="00437175"/>
    <w:rsid w:val="004373C0"/>
    <w:rsid w:val="0043752A"/>
    <w:rsid w:val="00437717"/>
    <w:rsid w:val="0043773F"/>
    <w:rsid w:val="004379AF"/>
    <w:rsid w:val="004379D4"/>
    <w:rsid w:val="00440292"/>
    <w:rsid w:val="00440842"/>
    <w:rsid w:val="00440954"/>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A8F"/>
    <w:rsid w:val="00444BA7"/>
    <w:rsid w:val="00445015"/>
    <w:rsid w:val="00445462"/>
    <w:rsid w:val="00445E67"/>
    <w:rsid w:val="00445F71"/>
    <w:rsid w:val="004461D9"/>
    <w:rsid w:val="004465D7"/>
    <w:rsid w:val="0044663E"/>
    <w:rsid w:val="00446863"/>
    <w:rsid w:val="00446AC6"/>
    <w:rsid w:val="00446B89"/>
    <w:rsid w:val="0044759B"/>
    <w:rsid w:val="00447724"/>
    <w:rsid w:val="00447963"/>
    <w:rsid w:val="00447AC6"/>
    <w:rsid w:val="00447BB1"/>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25"/>
    <w:rsid w:val="00453796"/>
    <w:rsid w:val="004537E0"/>
    <w:rsid w:val="00453A99"/>
    <w:rsid w:val="00453BB6"/>
    <w:rsid w:val="00453CAA"/>
    <w:rsid w:val="00453F5C"/>
    <w:rsid w:val="00453FD1"/>
    <w:rsid w:val="00454197"/>
    <w:rsid w:val="0045459B"/>
    <w:rsid w:val="00454926"/>
    <w:rsid w:val="00454A7D"/>
    <w:rsid w:val="00454D93"/>
    <w:rsid w:val="00454FFE"/>
    <w:rsid w:val="00455113"/>
    <w:rsid w:val="0045541F"/>
    <w:rsid w:val="00455528"/>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D6A"/>
    <w:rsid w:val="00457F78"/>
    <w:rsid w:val="004600AF"/>
    <w:rsid w:val="0046054A"/>
    <w:rsid w:val="0046058D"/>
    <w:rsid w:val="004607CD"/>
    <w:rsid w:val="00460C1D"/>
    <w:rsid w:val="00460C80"/>
    <w:rsid w:val="00460CC3"/>
    <w:rsid w:val="00460CF4"/>
    <w:rsid w:val="00460D89"/>
    <w:rsid w:val="00460D97"/>
    <w:rsid w:val="00460E86"/>
    <w:rsid w:val="00461916"/>
    <w:rsid w:val="00461B56"/>
    <w:rsid w:val="004625D5"/>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83C"/>
    <w:rsid w:val="00464A88"/>
    <w:rsid w:val="00464AC9"/>
    <w:rsid w:val="00464E64"/>
    <w:rsid w:val="00464E83"/>
    <w:rsid w:val="00465001"/>
    <w:rsid w:val="0046519C"/>
    <w:rsid w:val="004651A0"/>
    <w:rsid w:val="004653F2"/>
    <w:rsid w:val="00465CE0"/>
    <w:rsid w:val="00466532"/>
    <w:rsid w:val="00466603"/>
    <w:rsid w:val="004666D1"/>
    <w:rsid w:val="004666FA"/>
    <w:rsid w:val="00466768"/>
    <w:rsid w:val="004668D3"/>
    <w:rsid w:val="00466964"/>
    <w:rsid w:val="00466ACF"/>
    <w:rsid w:val="00466B45"/>
    <w:rsid w:val="00466CC3"/>
    <w:rsid w:val="00466DF5"/>
    <w:rsid w:val="00466F4F"/>
    <w:rsid w:val="00466FCF"/>
    <w:rsid w:val="0046718F"/>
    <w:rsid w:val="00467197"/>
    <w:rsid w:val="00467488"/>
    <w:rsid w:val="004678D6"/>
    <w:rsid w:val="0046793F"/>
    <w:rsid w:val="004679EC"/>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9D7"/>
    <w:rsid w:val="00473B6A"/>
    <w:rsid w:val="0047420E"/>
    <w:rsid w:val="00474220"/>
    <w:rsid w:val="004745A9"/>
    <w:rsid w:val="004745FE"/>
    <w:rsid w:val="004748A9"/>
    <w:rsid w:val="004752D3"/>
    <w:rsid w:val="004752EE"/>
    <w:rsid w:val="004754E1"/>
    <w:rsid w:val="004757A5"/>
    <w:rsid w:val="00475CE0"/>
    <w:rsid w:val="00475CE2"/>
    <w:rsid w:val="00475F51"/>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17F"/>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87F59"/>
    <w:rsid w:val="0049003D"/>
    <w:rsid w:val="00490171"/>
    <w:rsid w:val="00490187"/>
    <w:rsid w:val="00490207"/>
    <w:rsid w:val="004902CB"/>
    <w:rsid w:val="004902F4"/>
    <w:rsid w:val="00490758"/>
    <w:rsid w:val="00490B2F"/>
    <w:rsid w:val="00490DE3"/>
    <w:rsid w:val="00490E9B"/>
    <w:rsid w:val="0049130A"/>
    <w:rsid w:val="00491453"/>
    <w:rsid w:val="004916A0"/>
    <w:rsid w:val="004916EF"/>
    <w:rsid w:val="00491959"/>
    <w:rsid w:val="004919E2"/>
    <w:rsid w:val="00491B3C"/>
    <w:rsid w:val="00491E2A"/>
    <w:rsid w:val="00491F5E"/>
    <w:rsid w:val="00492337"/>
    <w:rsid w:val="00492413"/>
    <w:rsid w:val="00492453"/>
    <w:rsid w:val="004924C5"/>
    <w:rsid w:val="004926BE"/>
    <w:rsid w:val="00492DF8"/>
    <w:rsid w:val="00493055"/>
    <w:rsid w:val="004932E0"/>
    <w:rsid w:val="004934DC"/>
    <w:rsid w:val="004935EC"/>
    <w:rsid w:val="0049381F"/>
    <w:rsid w:val="0049384A"/>
    <w:rsid w:val="00493E5E"/>
    <w:rsid w:val="00494160"/>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847"/>
    <w:rsid w:val="00497904"/>
    <w:rsid w:val="004A003B"/>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9CB"/>
    <w:rsid w:val="004A5DF3"/>
    <w:rsid w:val="004A5EBA"/>
    <w:rsid w:val="004A6080"/>
    <w:rsid w:val="004A6134"/>
    <w:rsid w:val="004A6135"/>
    <w:rsid w:val="004A6328"/>
    <w:rsid w:val="004A67DF"/>
    <w:rsid w:val="004A6EE7"/>
    <w:rsid w:val="004A7092"/>
    <w:rsid w:val="004A73D1"/>
    <w:rsid w:val="004A744F"/>
    <w:rsid w:val="004A7700"/>
    <w:rsid w:val="004A778A"/>
    <w:rsid w:val="004A79A6"/>
    <w:rsid w:val="004A7D3F"/>
    <w:rsid w:val="004B04F2"/>
    <w:rsid w:val="004B0619"/>
    <w:rsid w:val="004B072F"/>
    <w:rsid w:val="004B07AC"/>
    <w:rsid w:val="004B0BD4"/>
    <w:rsid w:val="004B0C87"/>
    <w:rsid w:val="004B0F8F"/>
    <w:rsid w:val="004B0FAB"/>
    <w:rsid w:val="004B12F2"/>
    <w:rsid w:val="004B1A09"/>
    <w:rsid w:val="004B1AD7"/>
    <w:rsid w:val="004B1BFF"/>
    <w:rsid w:val="004B2435"/>
    <w:rsid w:val="004B276F"/>
    <w:rsid w:val="004B27F2"/>
    <w:rsid w:val="004B28FA"/>
    <w:rsid w:val="004B29CD"/>
    <w:rsid w:val="004B2A8D"/>
    <w:rsid w:val="004B2BFD"/>
    <w:rsid w:val="004B2C22"/>
    <w:rsid w:val="004B2CB8"/>
    <w:rsid w:val="004B2DD1"/>
    <w:rsid w:val="004B2E6E"/>
    <w:rsid w:val="004B3220"/>
    <w:rsid w:val="004B32B4"/>
    <w:rsid w:val="004B35D9"/>
    <w:rsid w:val="004B35EA"/>
    <w:rsid w:val="004B3747"/>
    <w:rsid w:val="004B3B19"/>
    <w:rsid w:val="004B3E3F"/>
    <w:rsid w:val="004B4022"/>
    <w:rsid w:val="004B407B"/>
    <w:rsid w:val="004B46C7"/>
    <w:rsid w:val="004B49E6"/>
    <w:rsid w:val="004B4D69"/>
    <w:rsid w:val="004B4D97"/>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A7C"/>
    <w:rsid w:val="004D1D91"/>
    <w:rsid w:val="004D1DAA"/>
    <w:rsid w:val="004D1EDE"/>
    <w:rsid w:val="004D22C3"/>
    <w:rsid w:val="004D25A0"/>
    <w:rsid w:val="004D2AB0"/>
    <w:rsid w:val="004D2B08"/>
    <w:rsid w:val="004D2BC9"/>
    <w:rsid w:val="004D2E7F"/>
    <w:rsid w:val="004D32EA"/>
    <w:rsid w:val="004D3829"/>
    <w:rsid w:val="004D38DE"/>
    <w:rsid w:val="004D3920"/>
    <w:rsid w:val="004D4136"/>
    <w:rsid w:val="004D414F"/>
    <w:rsid w:val="004D4290"/>
    <w:rsid w:val="004D48A8"/>
    <w:rsid w:val="004D4C4C"/>
    <w:rsid w:val="004D4CA6"/>
    <w:rsid w:val="004D50AE"/>
    <w:rsid w:val="004D5145"/>
    <w:rsid w:val="004D5256"/>
    <w:rsid w:val="004D5B21"/>
    <w:rsid w:val="004D5E23"/>
    <w:rsid w:val="004D600F"/>
    <w:rsid w:val="004D6278"/>
    <w:rsid w:val="004D627F"/>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702"/>
    <w:rsid w:val="004E18C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28D"/>
    <w:rsid w:val="004E49DB"/>
    <w:rsid w:val="004E4B93"/>
    <w:rsid w:val="004E5375"/>
    <w:rsid w:val="004E57F1"/>
    <w:rsid w:val="004E6459"/>
    <w:rsid w:val="004E651F"/>
    <w:rsid w:val="004E6D71"/>
    <w:rsid w:val="004E6FA0"/>
    <w:rsid w:val="004E762A"/>
    <w:rsid w:val="004E782D"/>
    <w:rsid w:val="004E7B77"/>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1E1B"/>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4B"/>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998"/>
    <w:rsid w:val="00502AE8"/>
    <w:rsid w:val="00502B72"/>
    <w:rsid w:val="00502D21"/>
    <w:rsid w:val="00502E68"/>
    <w:rsid w:val="00503711"/>
    <w:rsid w:val="005038A6"/>
    <w:rsid w:val="00503A1C"/>
    <w:rsid w:val="00503F4C"/>
    <w:rsid w:val="00504619"/>
    <w:rsid w:val="005049C7"/>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0FB8"/>
    <w:rsid w:val="00511361"/>
    <w:rsid w:val="00511437"/>
    <w:rsid w:val="0051167A"/>
    <w:rsid w:val="00511CB1"/>
    <w:rsid w:val="00511F15"/>
    <w:rsid w:val="005120BB"/>
    <w:rsid w:val="005123EF"/>
    <w:rsid w:val="0051253F"/>
    <w:rsid w:val="00512772"/>
    <w:rsid w:val="0051279D"/>
    <w:rsid w:val="00512A64"/>
    <w:rsid w:val="00512AC9"/>
    <w:rsid w:val="00512C69"/>
    <w:rsid w:val="00512F0D"/>
    <w:rsid w:val="00512F6E"/>
    <w:rsid w:val="00512FE2"/>
    <w:rsid w:val="00513104"/>
    <w:rsid w:val="0051318C"/>
    <w:rsid w:val="005139CA"/>
    <w:rsid w:val="00513BA5"/>
    <w:rsid w:val="00513F49"/>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D7B"/>
    <w:rsid w:val="00515F3D"/>
    <w:rsid w:val="005160CB"/>
    <w:rsid w:val="0051630D"/>
    <w:rsid w:val="005163F4"/>
    <w:rsid w:val="00516416"/>
    <w:rsid w:val="005165CB"/>
    <w:rsid w:val="005165D8"/>
    <w:rsid w:val="00516817"/>
    <w:rsid w:val="005171BF"/>
    <w:rsid w:val="005172EC"/>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3D5"/>
    <w:rsid w:val="0052350A"/>
    <w:rsid w:val="005238C4"/>
    <w:rsid w:val="0052396B"/>
    <w:rsid w:val="00523A86"/>
    <w:rsid w:val="00523BAE"/>
    <w:rsid w:val="00524545"/>
    <w:rsid w:val="005248CD"/>
    <w:rsid w:val="00524B2D"/>
    <w:rsid w:val="00524C1C"/>
    <w:rsid w:val="00524C1F"/>
    <w:rsid w:val="00524F50"/>
    <w:rsid w:val="00524FF5"/>
    <w:rsid w:val="00525106"/>
    <w:rsid w:val="00525553"/>
    <w:rsid w:val="005255BF"/>
    <w:rsid w:val="0052572F"/>
    <w:rsid w:val="00525747"/>
    <w:rsid w:val="005257DE"/>
    <w:rsid w:val="00525E71"/>
    <w:rsid w:val="00525FC4"/>
    <w:rsid w:val="00525FF3"/>
    <w:rsid w:val="005265C8"/>
    <w:rsid w:val="00526B53"/>
    <w:rsid w:val="00527200"/>
    <w:rsid w:val="005273DA"/>
    <w:rsid w:val="005274E2"/>
    <w:rsid w:val="00527AF0"/>
    <w:rsid w:val="00527B48"/>
    <w:rsid w:val="00530157"/>
    <w:rsid w:val="0053036C"/>
    <w:rsid w:val="005303AE"/>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6D5"/>
    <w:rsid w:val="00536C1E"/>
    <w:rsid w:val="00536C2D"/>
    <w:rsid w:val="00536E84"/>
    <w:rsid w:val="00536FEC"/>
    <w:rsid w:val="005370BA"/>
    <w:rsid w:val="005371DD"/>
    <w:rsid w:val="00537531"/>
    <w:rsid w:val="0053763B"/>
    <w:rsid w:val="00537820"/>
    <w:rsid w:val="00537E2D"/>
    <w:rsid w:val="00540143"/>
    <w:rsid w:val="00540264"/>
    <w:rsid w:val="00540301"/>
    <w:rsid w:val="00540394"/>
    <w:rsid w:val="00540424"/>
    <w:rsid w:val="005405F0"/>
    <w:rsid w:val="00540621"/>
    <w:rsid w:val="00540926"/>
    <w:rsid w:val="0054094D"/>
    <w:rsid w:val="00540C6A"/>
    <w:rsid w:val="0054108B"/>
    <w:rsid w:val="00541993"/>
    <w:rsid w:val="00541C13"/>
    <w:rsid w:val="00541DCA"/>
    <w:rsid w:val="00541DDB"/>
    <w:rsid w:val="00542605"/>
    <w:rsid w:val="00542874"/>
    <w:rsid w:val="00542B36"/>
    <w:rsid w:val="00542B58"/>
    <w:rsid w:val="0054303A"/>
    <w:rsid w:val="005433B3"/>
    <w:rsid w:val="0054343A"/>
    <w:rsid w:val="00543974"/>
    <w:rsid w:val="00543EBF"/>
    <w:rsid w:val="005443FC"/>
    <w:rsid w:val="00544671"/>
    <w:rsid w:val="00544772"/>
    <w:rsid w:val="00544ABA"/>
    <w:rsid w:val="00544B73"/>
    <w:rsid w:val="00544E14"/>
    <w:rsid w:val="00545234"/>
    <w:rsid w:val="005456C4"/>
    <w:rsid w:val="00545820"/>
    <w:rsid w:val="00545856"/>
    <w:rsid w:val="0054593A"/>
    <w:rsid w:val="00545C91"/>
    <w:rsid w:val="00545FE8"/>
    <w:rsid w:val="00545FF5"/>
    <w:rsid w:val="0054622E"/>
    <w:rsid w:val="005467FB"/>
    <w:rsid w:val="005468F9"/>
    <w:rsid w:val="00546A0E"/>
    <w:rsid w:val="00546A44"/>
    <w:rsid w:val="00546A61"/>
    <w:rsid w:val="00546AE9"/>
    <w:rsid w:val="00546DCB"/>
    <w:rsid w:val="00546E45"/>
    <w:rsid w:val="0054748D"/>
    <w:rsid w:val="00547629"/>
    <w:rsid w:val="00547669"/>
    <w:rsid w:val="00547720"/>
    <w:rsid w:val="00547989"/>
    <w:rsid w:val="00547BA6"/>
    <w:rsid w:val="00547E3B"/>
    <w:rsid w:val="00547FC2"/>
    <w:rsid w:val="005502E7"/>
    <w:rsid w:val="00550E0E"/>
    <w:rsid w:val="00551320"/>
    <w:rsid w:val="005513DF"/>
    <w:rsid w:val="00551402"/>
    <w:rsid w:val="0055148B"/>
    <w:rsid w:val="00551516"/>
    <w:rsid w:val="0055163C"/>
    <w:rsid w:val="005518A4"/>
    <w:rsid w:val="0055191F"/>
    <w:rsid w:val="00551C42"/>
    <w:rsid w:val="00552768"/>
    <w:rsid w:val="00552935"/>
    <w:rsid w:val="00552BC4"/>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84C"/>
    <w:rsid w:val="00560A70"/>
    <w:rsid w:val="00560C33"/>
    <w:rsid w:val="00560D23"/>
    <w:rsid w:val="005612F9"/>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56A"/>
    <w:rsid w:val="00564AD6"/>
    <w:rsid w:val="005655CA"/>
    <w:rsid w:val="00565664"/>
    <w:rsid w:val="005656ED"/>
    <w:rsid w:val="00565887"/>
    <w:rsid w:val="005659D3"/>
    <w:rsid w:val="00565AAE"/>
    <w:rsid w:val="00565BF2"/>
    <w:rsid w:val="00566544"/>
    <w:rsid w:val="00566608"/>
    <w:rsid w:val="00566A8D"/>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19"/>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12"/>
    <w:rsid w:val="005765F5"/>
    <w:rsid w:val="005766DD"/>
    <w:rsid w:val="00576D6C"/>
    <w:rsid w:val="0057753C"/>
    <w:rsid w:val="00577A2E"/>
    <w:rsid w:val="00577A7D"/>
    <w:rsid w:val="00577D5B"/>
    <w:rsid w:val="00577E88"/>
    <w:rsid w:val="00577EC0"/>
    <w:rsid w:val="005800AA"/>
    <w:rsid w:val="0058084A"/>
    <w:rsid w:val="005808A1"/>
    <w:rsid w:val="00580B2B"/>
    <w:rsid w:val="00580CE7"/>
    <w:rsid w:val="00580D41"/>
    <w:rsid w:val="00580E48"/>
    <w:rsid w:val="00580F0A"/>
    <w:rsid w:val="00580F9E"/>
    <w:rsid w:val="00581246"/>
    <w:rsid w:val="00581396"/>
    <w:rsid w:val="00581727"/>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AB"/>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6EA"/>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06B"/>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02"/>
    <w:rsid w:val="005A491C"/>
    <w:rsid w:val="005A499A"/>
    <w:rsid w:val="005A49FA"/>
    <w:rsid w:val="005A4E75"/>
    <w:rsid w:val="005A55E3"/>
    <w:rsid w:val="005A5ADD"/>
    <w:rsid w:val="005A60F4"/>
    <w:rsid w:val="005A6419"/>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3E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608"/>
    <w:rsid w:val="005C0985"/>
    <w:rsid w:val="005C0DF9"/>
    <w:rsid w:val="005C1145"/>
    <w:rsid w:val="005C161D"/>
    <w:rsid w:val="005C1680"/>
    <w:rsid w:val="005C177E"/>
    <w:rsid w:val="005C1942"/>
    <w:rsid w:val="005C1AA1"/>
    <w:rsid w:val="005C1B78"/>
    <w:rsid w:val="005C23AA"/>
    <w:rsid w:val="005C243C"/>
    <w:rsid w:val="005C28FA"/>
    <w:rsid w:val="005C293A"/>
    <w:rsid w:val="005C29ED"/>
    <w:rsid w:val="005C2BF5"/>
    <w:rsid w:val="005C2E01"/>
    <w:rsid w:val="005C32E0"/>
    <w:rsid w:val="005C33A7"/>
    <w:rsid w:val="005C34F6"/>
    <w:rsid w:val="005C3616"/>
    <w:rsid w:val="005C363F"/>
    <w:rsid w:val="005C38DA"/>
    <w:rsid w:val="005C38F1"/>
    <w:rsid w:val="005C39A4"/>
    <w:rsid w:val="005C3D68"/>
    <w:rsid w:val="005C3FB6"/>
    <w:rsid w:val="005C40F4"/>
    <w:rsid w:val="005C4163"/>
    <w:rsid w:val="005C43BE"/>
    <w:rsid w:val="005C44B3"/>
    <w:rsid w:val="005C44F3"/>
    <w:rsid w:val="005C477F"/>
    <w:rsid w:val="005C4DA8"/>
    <w:rsid w:val="005C4F20"/>
    <w:rsid w:val="005C5112"/>
    <w:rsid w:val="005C5289"/>
    <w:rsid w:val="005C57EA"/>
    <w:rsid w:val="005C59B5"/>
    <w:rsid w:val="005C5B1B"/>
    <w:rsid w:val="005C5BEB"/>
    <w:rsid w:val="005C622B"/>
    <w:rsid w:val="005C62F5"/>
    <w:rsid w:val="005C6735"/>
    <w:rsid w:val="005C687B"/>
    <w:rsid w:val="005C68B2"/>
    <w:rsid w:val="005C690E"/>
    <w:rsid w:val="005C69DD"/>
    <w:rsid w:val="005C6B18"/>
    <w:rsid w:val="005C6E56"/>
    <w:rsid w:val="005C712D"/>
    <w:rsid w:val="005C75F9"/>
    <w:rsid w:val="005C7C75"/>
    <w:rsid w:val="005C7DEC"/>
    <w:rsid w:val="005C7F5B"/>
    <w:rsid w:val="005D0227"/>
    <w:rsid w:val="005D0620"/>
    <w:rsid w:val="005D073B"/>
    <w:rsid w:val="005D0C83"/>
    <w:rsid w:val="005D0E07"/>
    <w:rsid w:val="005D0E3B"/>
    <w:rsid w:val="005D0E4F"/>
    <w:rsid w:val="005D1076"/>
    <w:rsid w:val="005D147C"/>
    <w:rsid w:val="005D1499"/>
    <w:rsid w:val="005D1A4B"/>
    <w:rsid w:val="005D1C94"/>
    <w:rsid w:val="005D1D53"/>
    <w:rsid w:val="005D1E32"/>
    <w:rsid w:val="005D206B"/>
    <w:rsid w:val="005D2267"/>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199"/>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8ED"/>
    <w:rsid w:val="005E19DC"/>
    <w:rsid w:val="005E1B18"/>
    <w:rsid w:val="005E209A"/>
    <w:rsid w:val="005E2250"/>
    <w:rsid w:val="005E234A"/>
    <w:rsid w:val="005E2371"/>
    <w:rsid w:val="005E265F"/>
    <w:rsid w:val="005E2B5E"/>
    <w:rsid w:val="005E2C85"/>
    <w:rsid w:val="005E2D3E"/>
    <w:rsid w:val="005E3107"/>
    <w:rsid w:val="005E3588"/>
    <w:rsid w:val="005E35CC"/>
    <w:rsid w:val="005E371E"/>
    <w:rsid w:val="005E3923"/>
    <w:rsid w:val="005E395D"/>
    <w:rsid w:val="005E3F22"/>
    <w:rsid w:val="005E427A"/>
    <w:rsid w:val="005E47CA"/>
    <w:rsid w:val="005E4870"/>
    <w:rsid w:val="005E4BA8"/>
    <w:rsid w:val="005E4CD9"/>
    <w:rsid w:val="005E4F8D"/>
    <w:rsid w:val="005E53F9"/>
    <w:rsid w:val="005E5865"/>
    <w:rsid w:val="005E5925"/>
    <w:rsid w:val="005E5AEF"/>
    <w:rsid w:val="005E5D3D"/>
    <w:rsid w:val="005E5E71"/>
    <w:rsid w:val="005E605E"/>
    <w:rsid w:val="005E6276"/>
    <w:rsid w:val="005E63B7"/>
    <w:rsid w:val="005E63C4"/>
    <w:rsid w:val="005E661D"/>
    <w:rsid w:val="005E66DA"/>
    <w:rsid w:val="005E6AC9"/>
    <w:rsid w:val="005E6E3F"/>
    <w:rsid w:val="005E6EE2"/>
    <w:rsid w:val="005E70FE"/>
    <w:rsid w:val="005E72EB"/>
    <w:rsid w:val="005E7462"/>
    <w:rsid w:val="005E775D"/>
    <w:rsid w:val="005E7915"/>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1903"/>
    <w:rsid w:val="005F22ED"/>
    <w:rsid w:val="005F24EC"/>
    <w:rsid w:val="005F2534"/>
    <w:rsid w:val="005F27A6"/>
    <w:rsid w:val="005F27BF"/>
    <w:rsid w:val="005F2A01"/>
    <w:rsid w:val="005F2D98"/>
    <w:rsid w:val="005F30DF"/>
    <w:rsid w:val="005F3191"/>
    <w:rsid w:val="005F3199"/>
    <w:rsid w:val="005F338E"/>
    <w:rsid w:val="005F33BA"/>
    <w:rsid w:val="005F3585"/>
    <w:rsid w:val="005F3D2A"/>
    <w:rsid w:val="005F4171"/>
    <w:rsid w:val="005F444F"/>
    <w:rsid w:val="005F46BF"/>
    <w:rsid w:val="005F46C8"/>
    <w:rsid w:val="005F46D6"/>
    <w:rsid w:val="005F47F6"/>
    <w:rsid w:val="005F48B0"/>
    <w:rsid w:val="005F4C0F"/>
    <w:rsid w:val="005F4DD6"/>
    <w:rsid w:val="005F4F84"/>
    <w:rsid w:val="005F5093"/>
    <w:rsid w:val="005F50D8"/>
    <w:rsid w:val="005F52D0"/>
    <w:rsid w:val="005F5341"/>
    <w:rsid w:val="005F539E"/>
    <w:rsid w:val="005F53A1"/>
    <w:rsid w:val="005F557B"/>
    <w:rsid w:val="005F55A4"/>
    <w:rsid w:val="005F5CD1"/>
    <w:rsid w:val="005F5CD6"/>
    <w:rsid w:val="005F5E70"/>
    <w:rsid w:val="005F5E80"/>
    <w:rsid w:val="005F5FA3"/>
    <w:rsid w:val="005F627A"/>
    <w:rsid w:val="005F66FA"/>
    <w:rsid w:val="005F6B77"/>
    <w:rsid w:val="005F6FF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78"/>
    <w:rsid w:val="006014B0"/>
    <w:rsid w:val="0060152D"/>
    <w:rsid w:val="00601839"/>
    <w:rsid w:val="00601A4F"/>
    <w:rsid w:val="00601E33"/>
    <w:rsid w:val="00602489"/>
    <w:rsid w:val="0060262D"/>
    <w:rsid w:val="00602640"/>
    <w:rsid w:val="00602759"/>
    <w:rsid w:val="0060277A"/>
    <w:rsid w:val="00602870"/>
    <w:rsid w:val="00602A92"/>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660"/>
    <w:rsid w:val="006049D6"/>
    <w:rsid w:val="00604D72"/>
    <w:rsid w:val="00604D9B"/>
    <w:rsid w:val="00604DC7"/>
    <w:rsid w:val="00604E47"/>
    <w:rsid w:val="00605163"/>
    <w:rsid w:val="00605244"/>
    <w:rsid w:val="006052FA"/>
    <w:rsid w:val="00605344"/>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200"/>
    <w:rsid w:val="006107F2"/>
    <w:rsid w:val="00610982"/>
    <w:rsid w:val="00610A69"/>
    <w:rsid w:val="00610B53"/>
    <w:rsid w:val="00610D19"/>
    <w:rsid w:val="00610EB9"/>
    <w:rsid w:val="00610EBA"/>
    <w:rsid w:val="00610F27"/>
    <w:rsid w:val="00611242"/>
    <w:rsid w:val="00611268"/>
    <w:rsid w:val="006112D0"/>
    <w:rsid w:val="00611300"/>
    <w:rsid w:val="00611A9F"/>
    <w:rsid w:val="00611F8D"/>
    <w:rsid w:val="006120D4"/>
    <w:rsid w:val="006124CA"/>
    <w:rsid w:val="006129DD"/>
    <w:rsid w:val="0061300C"/>
    <w:rsid w:val="006130F7"/>
    <w:rsid w:val="00613274"/>
    <w:rsid w:val="006138B2"/>
    <w:rsid w:val="00613A5C"/>
    <w:rsid w:val="00613AF8"/>
    <w:rsid w:val="00613C73"/>
    <w:rsid w:val="00613D8E"/>
    <w:rsid w:val="00613F60"/>
    <w:rsid w:val="0061424A"/>
    <w:rsid w:val="006142E0"/>
    <w:rsid w:val="00614593"/>
    <w:rsid w:val="00615093"/>
    <w:rsid w:val="0061531B"/>
    <w:rsid w:val="00615DFB"/>
    <w:rsid w:val="00615E23"/>
    <w:rsid w:val="00616112"/>
    <w:rsid w:val="0061674E"/>
    <w:rsid w:val="00616B63"/>
    <w:rsid w:val="00616BE9"/>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CE1"/>
    <w:rsid w:val="00621F53"/>
    <w:rsid w:val="00621F9E"/>
    <w:rsid w:val="00622086"/>
    <w:rsid w:val="006221B4"/>
    <w:rsid w:val="006222BE"/>
    <w:rsid w:val="0062266A"/>
    <w:rsid w:val="00622685"/>
    <w:rsid w:val="006226DC"/>
    <w:rsid w:val="006229F3"/>
    <w:rsid w:val="006229FD"/>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61E"/>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6A6"/>
    <w:rsid w:val="00627880"/>
    <w:rsid w:val="00627E9E"/>
    <w:rsid w:val="0063000D"/>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3E1"/>
    <w:rsid w:val="00632A56"/>
    <w:rsid w:val="00632E01"/>
    <w:rsid w:val="00633298"/>
    <w:rsid w:val="006332D1"/>
    <w:rsid w:val="00633347"/>
    <w:rsid w:val="006335D8"/>
    <w:rsid w:val="006338B0"/>
    <w:rsid w:val="00633A85"/>
    <w:rsid w:val="00633B6A"/>
    <w:rsid w:val="00633E73"/>
    <w:rsid w:val="006341ED"/>
    <w:rsid w:val="00634451"/>
    <w:rsid w:val="006346F5"/>
    <w:rsid w:val="00634989"/>
    <w:rsid w:val="006349EF"/>
    <w:rsid w:val="00634ACF"/>
    <w:rsid w:val="00634FF6"/>
    <w:rsid w:val="00635035"/>
    <w:rsid w:val="006353D8"/>
    <w:rsid w:val="00635602"/>
    <w:rsid w:val="0063580D"/>
    <w:rsid w:val="0063599C"/>
    <w:rsid w:val="00635CAE"/>
    <w:rsid w:val="00635DD3"/>
    <w:rsid w:val="00635F0B"/>
    <w:rsid w:val="00636258"/>
    <w:rsid w:val="00636284"/>
    <w:rsid w:val="006365F9"/>
    <w:rsid w:val="00636708"/>
    <w:rsid w:val="00636ABD"/>
    <w:rsid w:val="00636AFF"/>
    <w:rsid w:val="00636BEC"/>
    <w:rsid w:val="00636C02"/>
    <w:rsid w:val="00636C39"/>
    <w:rsid w:val="00636E53"/>
    <w:rsid w:val="006370F7"/>
    <w:rsid w:val="00637240"/>
    <w:rsid w:val="0063738F"/>
    <w:rsid w:val="00637468"/>
    <w:rsid w:val="00637C6C"/>
    <w:rsid w:val="006402C1"/>
    <w:rsid w:val="00640561"/>
    <w:rsid w:val="006406D2"/>
    <w:rsid w:val="006408DC"/>
    <w:rsid w:val="00640ACD"/>
    <w:rsid w:val="006411C3"/>
    <w:rsid w:val="006412BE"/>
    <w:rsid w:val="00641629"/>
    <w:rsid w:val="006416D9"/>
    <w:rsid w:val="006417C1"/>
    <w:rsid w:val="00641F41"/>
    <w:rsid w:val="006420C0"/>
    <w:rsid w:val="006422A9"/>
    <w:rsid w:val="006423C3"/>
    <w:rsid w:val="0064255C"/>
    <w:rsid w:val="006428D4"/>
    <w:rsid w:val="00642918"/>
    <w:rsid w:val="006432AB"/>
    <w:rsid w:val="006434CF"/>
    <w:rsid w:val="00643660"/>
    <w:rsid w:val="00643714"/>
    <w:rsid w:val="006437C1"/>
    <w:rsid w:val="00643A99"/>
    <w:rsid w:val="00643E0A"/>
    <w:rsid w:val="00643F30"/>
    <w:rsid w:val="00644120"/>
    <w:rsid w:val="00644588"/>
    <w:rsid w:val="00644911"/>
    <w:rsid w:val="00644D01"/>
    <w:rsid w:val="00644DC9"/>
    <w:rsid w:val="0064544A"/>
    <w:rsid w:val="00645560"/>
    <w:rsid w:val="00645F0B"/>
    <w:rsid w:val="00645F10"/>
    <w:rsid w:val="0064636C"/>
    <w:rsid w:val="00646C08"/>
    <w:rsid w:val="00646C1C"/>
    <w:rsid w:val="00646C96"/>
    <w:rsid w:val="00647114"/>
    <w:rsid w:val="006473AA"/>
    <w:rsid w:val="00647869"/>
    <w:rsid w:val="00647A9A"/>
    <w:rsid w:val="00647B71"/>
    <w:rsid w:val="00647C20"/>
    <w:rsid w:val="00647CD4"/>
    <w:rsid w:val="00647F3B"/>
    <w:rsid w:val="0065002E"/>
    <w:rsid w:val="00650139"/>
    <w:rsid w:val="006501CB"/>
    <w:rsid w:val="006502B7"/>
    <w:rsid w:val="006508ED"/>
    <w:rsid w:val="00650A06"/>
    <w:rsid w:val="00650F06"/>
    <w:rsid w:val="00651018"/>
    <w:rsid w:val="0065120D"/>
    <w:rsid w:val="006513E1"/>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C7E"/>
    <w:rsid w:val="00655E84"/>
    <w:rsid w:val="00656032"/>
    <w:rsid w:val="00656455"/>
    <w:rsid w:val="0065693D"/>
    <w:rsid w:val="006571F6"/>
    <w:rsid w:val="0065723B"/>
    <w:rsid w:val="006575E9"/>
    <w:rsid w:val="0065775C"/>
    <w:rsid w:val="00657CE4"/>
    <w:rsid w:val="006608AB"/>
    <w:rsid w:val="006608F8"/>
    <w:rsid w:val="00660A5C"/>
    <w:rsid w:val="00660C0A"/>
    <w:rsid w:val="00660DA9"/>
    <w:rsid w:val="00660FF3"/>
    <w:rsid w:val="006613C8"/>
    <w:rsid w:val="006618CC"/>
    <w:rsid w:val="00661F5B"/>
    <w:rsid w:val="00661FA2"/>
    <w:rsid w:val="0066210B"/>
    <w:rsid w:val="00662111"/>
    <w:rsid w:val="00662118"/>
    <w:rsid w:val="00662563"/>
    <w:rsid w:val="00662738"/>
    <w:rsid w:val="00662926"/>
    <w:rsid w:val="00662A59"/>
    <w:rsid w:val="00662B46"/>
    <w:rsid w:val="0066339E"/>
    <w:rsid w:val="00663676"/>
    <w:rsid w:val="006638AD"/>
    <w:rsid w:val="00663A27"/>
    <w:rsid w:val="00663B21"/>
    <w:rsid w:val="00663BC3"/>
    <w:rsid w:val="00663E68"/>
    <w:rsid w:val="00663ECC"/>
    <w:rsid w:val="006643B1"/>
    <w:rsid w:val="006645A3"/>
    <w:rsid w:val="006646AA"/>
    <w:rsid w:val="00664949"/>
    <w:rsid w:val="0066498C"/>
    <w:rsid w:val="00664AEC"/>
    <w:rsid w:val="00664D4B"/>
    <w:rsid w:val="00664EC9"/>
    <w:rsid w:val="00664ED6"/>
    <w:rsid w:val="0066523A"/>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23"/>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2FC2"/>
    <w:rsid w:val="00683153"/>
    <w:rsid w:val="006835D5"/>
    <w:rsid w:val="006836AA"/>
    <w:rsid w:val="006838CC"/>
    <w:rsid w:val="00683B2D"/>
    <w:rsid w:val="00683DF8"/>
    <w:rsid w:val="00683E7A"/>
    <w:rsid w:val="0068431A"/>
    <w:rsid w:val="0068436C"/>
    <w:rsid w:val="006843F3"/>
    <w:rsid w:val="00684433"/>
    <w:rsid w:val="00684860"/>
    <w:rsid w:val="00684910"/>
    <w:rsid w:val="006849EE"/>
    <w:rsid w:val="006851CD"/>
    <w:rsid w:val="0068545E"/>
    <w:rsid w:val="00685931"/>
    <w:rsid w:val="0068594A"/>
    <w:rsid w:val="00685BBE"/>
    <w:rsid w:val="00685FD4"/>
    <w:rsid w:val="00686612"/>
    <w:rsid w:val="0068661E"/>
    <w:rsid w:val="006867D2"/>
    <w:rsid w:val="00686D84"/>
    <w:rsid w:val="00686DF5"/>
    <w:rsid w:val="00687180"/>
    <w:rsid w:val="006875C8"/>
    <w:rsid w:val="00687BBE"/>
    <w:rsid w:val="00687EFA"/>
    <w:rsid w:val="006904E7"/>
    <w:rsid w:val="00690A49"/>
    <w:rsid w:val="00690A82"/>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2C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2F5"/>
    <w:rsid w:val="006A2316"/>
    <w:rsid w:val="006A254E"/>
    <w:rsid w:val="006A2794"/>
    <w:rsid w:val="006A28C8"/>
    <w:rsid w:val="006A2BCF"/>
    <w:rsid w:val="006A2C30"/>
    <w:rsid w:val="006A2CD3"/>
    <w:rsid w:val="006A2D0E"/>
    <w:rsid w:val="006A2DDE"/>
    <w:rsid w:val="006A2F3C"/>
    <w:rsid w:val="006A301C"/>
    <w:rsid w:val="006A3279"/>
    <w:rsid w:val="006A3AC1"/>
    <w:rsid w:val="006A3C55"/>
    <w:rsid w:val="006A3E2B"/>
    <w:rsid w:val="006A41AA"/>
    <w:rsid w:val="006A4654"/>
    <w:rsid w:val="006A46A3"/>
    <w:rsid w:val="006A4B01"/>
    <w:rsid w:val="006A4D97"/>
    <w:rsid w:val="006A50B0"/>
    <w:rsid w:val="006A5403"/>
    <w:rsid w:val="006A555D"/>
    <w:rsid w:val="006A581C"/>
    <w:rsid w:val="006A59B2"/>
    <w:rsid w:val="006A5A41"/>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55"/>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0CF"/>
    <w:rsid w:val="006B4185"/>
    <w:rsid w:val="006B4251"/>
    <w:rsid w:val="006B43F3"/>
    <w:rsid w:val="006B4761"/>
    <w:rsid w:val="006B4F5F"/>
    <w:rsid w:val="006B555A"/>
    <w:rsid w:val="006B55A9"/>
    <w:rsid w:val="006B58B9"/>
    <w:rsid w:val="006B600A"/>
    <w:rsid w:val="006B6635"/>
    <w:rsid w:val="006B6B61"/>
    <w:rsid w:val="006B7823"/>
    <w:rsid w:val="006B7C3F"/>
    <w:rsid w:val="006B7D22"/>
    <w:rsid w:val="006B7D2C"/>
    <w:rsid w:val="006B7E21"/>
    <w:rsid w:val="006B7EAC"/>
    <w:rsid w:val="006C049D"/>
    <w:rsid w:val="006C051A"/>
    <w:rsid w:val="006C07EC"/>
    <w:rsid w:val="006C0DDC"/>
    <w:rsid w:val="006C0EED"/>
    <w:rsid w:val="006C1019"/>
    <w:rsid w:val="006C1048"/>
    <w:rsid w:val="006C141C"/>
    <w:rsid w:val="006C1957"/>
    <w:rsid w:val="006C1C23"/>
    <w:rsid w:val="006C22D3"/>
    <w:rsid w:val="006C2330"/>
    <w:rsid w:val="006C2B15"/>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3CD0"/>
    <w:rsid w:val="006D4141"/>
    <w:rsid w:val="006D4604"/>
    <w:rsid w:val="006D48FC"/>
    <w:rsid w:val="006D490D"/>
    <w:rsid w:val="006D4C32"/>
    <w:rsid w:val="006D4D2C"/>
    <w:rsid w:val="006D4D72"/>
    <w:rsid w:val="006D4E8B"/>
    <w:rsid w:val="006D4E9C"/>
    <w:rsid w:val="006D522D"/>
    <w:rsid w:val="006D5384"/>
    <w:rsid w:val="006D5854"/>
    <w:rsid w:val="006D62BC"/>
    <w:rsid w:val="006D63FE"/>
    <w:rsid w:val="006D6450"/>
    <w:rsid w:val="006D6790"/>
    <w:rsid w:val="006D6939"/>
    <w:rsid w:val="006D7444"/>
    <w:rsid w:val="006D74C4"/>
    <w:rsid w:val="006D74D1"/>
    <w:rsid w:val="006D7CCD"/>
    <w:rsid w:val="006D7CFF"/>
    <w:rsid w:val="006D7E67"/>
    <w:rsid w:val="006D7EB0"/>
    <w:rsid w:val="006D7F4B"/>
    <w:rsid w:val="006D7FE5"/>
    <w:rsid w:val="006E012E"/>
    <w:rsid w:val="006E0138"/>
    <w:rsid w:val="006E056F"/>
    <w:rsid w:val="006E0BA7"/>
    <w:rsid w:val="006E0BB0"/>
    <w:rsid w:val="006E0C64"/>
    <w:rsid w:val="006E10AF"/>
    <w:rsid w:val="006E12C3"/>
    <w:rsid w:val="006E15A8"/>
    <w:rsid w:val="006E15C4"/>
    <w:rsid w:val="006E1976"/>
    <w:rsid w:val="006E1FE5"/>
    <w:rsid w:val="006E216A"/>
    <w:rsid w:val="006E2171"/>
    <w:rsid w:val="006E22E5"/>
    <w:rsid w:val="006E2529"/>
    <w:rsid w:val="006E2666"/>
    <w:rsid w:val="006E2748"/>
    <w:rsid w:val="006E292B"/>
    <w:rsid w:val="006E2D21"/>
    <w:rsid w:val="006E2DA4"/>
    <w:rsid w:val="006E3417"/>
    <w:rsid w:val="006E343E"/>
    <w:rsid w:val="006E39A4"/>
    <w:rsid w:val="006E3DA9"/>
    <w:rsid w:val="006E3E65"/>
    <w:rsid w:val="006E3E7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1EF"/>
    <w:rsid w:val="006F23B1"/>
    <w:rsid w:val="006F2802"/>
    <w:rsid w:val="006F29A2"/>
    <w:rsid w:val="006F343B"/>
    <w:rsid w:val="006F384E"/>
    <w:rsid w:val="006F39F9"/>
    <w:rsid w:val="006F4465"/>
    <w:rsid w:val="006F4895"/>
    <w:rsid w:val="006F48D6"/>
    <w:rsid w:val="006F4BB0"/>
    <w:rsid w:val="006F4F23"/>
    <w:rsid w:val="006F5184"/>
    <w:rsid w:val="006F5231"/>
    <w:rsid w:val="006F52E5"/>
    <w:rsid w:val="006F5540"/>
    <w:rsid w:val="006F5553"/>
    <w:rsid w:val="006F5682"/>
    <w:rsid w:val="006F5824"/>
    <w:rsid w:val="006F5EC2"/>
    <w:rsid w:val="006F5F05"/>
    <w:rsid w:val="006F6066"/>
    <w:rsid w:val="006F6290"/>
    <w:rsid w:val="006F63B4"/>
    <w:rsid w:val="006F63D8"/>
    <w:rsid w:val="006F63FC"/>
    <w:rsid w:val="006F65D2"/>
    <w:rsid w:val="006F6850"/>
    <w:rsid w:val="006F698D"/>
    <w:rsid w:val="006F6C35"/>
    <w:rsid w:val="006F6E00"/>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2C"/>
    <w:rsid w:val="00700A59"/>
    <w:rsid w:val="00700B8F"/>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091"/>
    <w:rsid w:val="0070421E"/>
    <w:rsid w:val="00704547"/>
    <w:rsid w:val="00704854"/>
    <w:rsid w:val="0070490C"/>
    <w:rsid w:val="00704AA8"/>
    <w:rsid w:val="00704D4B"/>
    <w:rsid w:val="00704E9A"/>
    <w:rsid w:val="00705007"/>
    <w:rsid w:val="0070503D"/>
    <w:rsid w:val="00705077"/>
    <w:rsid w:val="0070527E"/>
    <w:rsid w:val="0070562B"/>
    <w:rsid w:val="00705C38"/>
    <w:rsid w:val="00705F6D"/>
    <w:rsid w:val="00706168"/>
    <w:rsid w:val="007061D9"/>
    <w:rsid w:val="00706465"/>
    <w:rsid w:val="00706877"/>
    <w:rsid w:val="0070695A"/>
    <w:rsid w:val="00706A77"/>
    <w:rsid w:val="00706BF5"/>
    <w:rsid w:val="00706C00"/>
    <w:rsid w:val="00706CAA"/>
    <w:rsid w:val="007070EB"/>
    <w:rsid w:val="00707418"/>
    <w:rsid w:val="007075E0"/>
    <w:rsid w:val="0070782D"/>
    <w:rsid w:val="00707894"/>
    <w:rsid w:val="00707C46"/>
    <w:rsid w:val="00707FB6"/>
    <w:rsid w:val="007100A0"/>
    <w:rsid w:val="007100A2"/>
    <w:rsid w:val="007100E4"/>
    <w:rsid w:val="00710179"/>
    <w:rsid w:val="007106DE"/>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A4F"/>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BEC"/>
    <w:rsid w:val="00720D0F"/>
    <w:rsid w:val="00720EAE"/>
    <w:rsid w:val="00720F77"/>
    <w:rsid w:val="0072107B"/>
    <w:rsid w:val="00721084"/>
    <w:rsid w:val="00721262"/>
    <w:rsid w:val="007213E7"/>
    <w:rsid w:val="0072140B"/>
    <w:rsid w:val="007214CD"/>
    <w:rsid w:val="0072174B"/>
    <w:rsid w:val="00721ADD"/>
    <w:rsid w:val="00721B53"/>
    <w:rsid w:val="00721CD0"/>
    <w:rsid w:val="00721D9B"/>
    <w:rsid w:val="00721F36"/>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6C6"/>
    <w:rsid w:val="00724800"/>
    <w:rsid w:val="00724818"/>
    <w:rsid w:val="00724931"/>
    <w:rsid w:val="0072496D"/>
    <w:rsid w:val="00724A81"/>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79"/>
    <w:rsid w:val="00726331"/>
    <w:rsid w:val="00726A9B"/>
    <w:rsid w:val="00726ADF"/>
    <w:rsid w:val="0072707C"/>
    <w:rsid w:val="00727281"/>
    <w:rsid w:val="007272E2"/>
    <w:rsid w:val="00727530"/>
    <w:rsid w:val="007275AA"/>
    <w:rsid w:val="0072772C"/>
    <w:rsid w:val="00727E76"/>
    <w:rsid w:val="007308B4"/>
    <w:rsid w:val="007308DA"/>
    <w:rsid w:val="00730B3D"/>
    <w:rsid w:val="00730EBA"/>
    <w:rsid w:val="007312F6"/>
    <w:rsid w:val="00731309"/>
    <w:rsid w:val="007314B6"/>
    <w:rsid w:val="00731672"/>
    <w:rsid w:val="007318BF"/>
    <w:rsid w:val="00731A34"/>
    <w:rsid w:val="00731BB1"/>
    <w:rsid w:val="00731E2F"/>
    <w:rsid w:val="00731E7C"/>
    <w:rsid w:val="0073252F"/>
    <w:rsid w:val="0073276B"/>
    <w:rsid w:val="007329EF"/>
    <w:rsid w:val="00732ACA"/>
    <w:rsid w:val="00732B83"/>
    <w:rsid w:val="00732BB1"/>
    <w:rsid w:val="0073327A"/>
    <w:rsid w:val="007334C3"/>
    <w:rsid w:val="007334CC"/>
    <w:rsid w:val="00733B30"/>
    <w:rsid w:val="00733C9D"/>
    <w:rsid w:val="00733FB8"/>
    <w:rsid w:val="0073409A"/>
    <w:rsid w:val="00734256"/>
    <w:rsid w:val="007344CA"/>
    <w:rsid w:val="007347CC"/>
    <w:rsid w:val="00734B20"/>
    <w:rsid w:val="00734D7F"/>
    <w:rsid w:val="00734EBE"/>
    <w:rsid w:val="00735019"/>
    <w:rsid w:val="0073549F"/>
    <w:rsid w:val="007355D9"/>
    <w:rsid w:val="0073560F"/>
    <w:rsid w:val="007357D1"/>
    <w:rsid w:val="00735937"/>
    <w:rsid w:val="007359E3"/>
    <w:rsid w:val="00735B5F"/>
    <w:rsid w:val="00736079"/>
    <w:rsid w:val="007361DC"/>
    <w:rsid w:val="00736223"/>
    <w:rsid w:val="00736A1F"/>
    <w:rsid w:val="00736A27"/>
    <w:rsid w:val="00736B67"/>
    <w:rsid w:val="00736C63"/>
    <w:rsid w:val="00736CF3"/>
    <w:rsid w:val="00736DD8"/>
    <w:rsid w:val="00736E19"/>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3E63"/>
    <w:rsid w:val="00744473"/>
    <w:rsid w:val="00744632"/>
    <w:rsid w:val="00744A64"/>
    <w:rsid w:val="00744D47"/>
    <w:rsid w:val="00744E52"/>
    <w:rsid w:val="00744EA0"/>
    <w:rsid w:val="007451B4"/>
    <w:rsid w:val="00745248"/>
    <w:rsid w:val="00745280"/>
    <w:rsid w:val="00745CC2"/>
    <w:rsid w:val="00745D40"/>
    <w:rsid w:val="00745F2B"/>
    <w:rsid w:val="00745F84"/>
    <w:rsid w:val="00746130"/>
    <w:rsid w:val="00746165"/>
    <w:rsid w:val="0074638D"/>
    <w:rsid w:val="00746426"/>
    <w:rsid w:val="00746484"/>
    <w:rsid w:val="0074682A"/>
    <w:rsid w:val="00746CE8"/>
    <w:rsid w:val="00746D22"/>
    <w:rsid w:val="0074704F"/>
    <w:rsid w:val="007474FC"/>
    <w:rsid w:val="007476D6"/>
    <w:rsid w:val="007479D1"/>
    <w:rsid w:val="00747A8A"/>
    <w:rsid w:val="00747BAD"/>
    <w:rsid w:val="00747EBD"/>
    <w:rsid w:val="00747ECA"/>
    <w:rsid w:val="00747F48"/>
    <w:rsid w:val="00747F4C"/>
    <w:rsid w:val="0075053D"/>
    <w:rsid w:val="00750887"/>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2ED8"/>
    <w:rsid w:val="00753037"/>
    <w:rsid w:val="0075328E"/>
    <w:rsid w:val="0075382C"/>
    <w:rsid w:val="0075387A"/>
    <w:rsid w:val="00753ABC"/>
    <w:rsid w:val="00753C17"/>
    <w:rsid w:val="00753C76"/>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A49"/>
    <w:rsid w:val="00756B5D"/>
    <w:rsid w:val="00756C9E"/>
    <w:rsid w:val="00756E79"/>
    <w:rsid w:val="00757240"/>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58"/>
    <w:rsid w:val="00761093"/>
    <w:rsid w:val="00761213"/>
    <w:rsid w:val="00761313"/>
    <w:rsid w:val="0076131B"/>
    <w:rsid w:val="007616D3"/>
    <w:rsid w:val="0076181B"/>
    <w:rsid w:val="00761847"/>
    <w:rsid w:val="0076193A"/>
    <w:rsid w:val="00761AAE"/>
    <w:rsid w:val="00761BD4"/>
    <w:rsid w:val="00761E47"/>
    <w:rsid w:val="00761FDA"/>
    <w:rsid w:val="0076205E"/>
    <w:rsid w:val="007621FF"/>
    <w:rsid w:val="0076231B"/>
    <w:rsid w:val="00762624"/>
    <w:rsid w:val="007629A0"/>
    <w:rsid w:val="00762DF8"/>
    <w:rsid w:val="00763081"/>
    <w:rsid w:val="00763412"/>
    <w:rsid w:val="007634E3"/>
    <w:rsid w:val="0076372C"/>
    <w:rsid w:val="00763799"/>
    <w:rsid w:val="00763DFB"/>
    <w:rsid w:val="00763EC5"/>
    <w:rsid w:val="00763F66"/>
    <w:rsid w:val="00764174"/>
    <w:rsid w:val="00764194"/>
    <w:rsid w:val="007642F0"/>
    <w:rsid w:val="0076441E"/>
    <w:rsid w:val="00764538"/>
    <w:rsid w:val="0076463F"/>
    <w:rsid w:val="00764953"/>
    <w:rsid w:val="00764AB2"/>
    <w:rsid w:val="00764CA4"/>
    <w:rsid w:val="00764DD8"/>
    <w:rsid w:val="00764F66"/>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556"/>
    <w:rsid w:val="00767689"/>
    <w:rsid w:val="007676B8"/>
    <w:rsid w:val="007679E1"/>
    <w:rsid w:val="00767AD8"/>
    <w:rsid w:val="00767F1B"/>
    <w:rsid w:val="00770055"/>
    <w:rsid w:val="00770494"/>
    <w:rsid w:val="007709F5"/>
    <w:rsid w:val="00770BFC"/>
    <w:rsid w:val="00771021"/>
    <w:rsid w:val="007710C6"/>
    <w:rsid w:val="007712C3"/>
    <w:rsid w:val="0077175C"/>
    <w:rsid w:val="00771870"/>
    <w:rsid w:val="0077187A"/>
    <w:rsid w:val="00771A63"/>
    <w:rsid w:val="00771A7B"/>
    <w:rsid w:val="00771BF9"/>
    <w:rsid w:val="00771D84"/>
    <w:rsid w:val="00772284"/>
    <w:rsid w:val="00772438"/>
    <w:rsid w:val="00772635"/>
    <w:rsid w:val="00772674"/>
    <w:rsid w:val="00772A57"/>
    <w:rsid w:val="00772C48"/>
    <w:rsid w:val="00772DE8"/>
    <w:rsid w:val="00772E49"/>
    <w:rsid w:val="00772F8A"/>
    <w:rsid w:val="007731FD"/>
    <w:rsid w:val="0077324A"/>
    <w:rsid w:val="00773316"/>
    <w:rsid w:val="00773477"/>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52"/>
    <w:rsid w:val="007753B5"/>
    <w:rsid w:val="0077565C"/>
    <w:rsid w:val="007756A1"/>
    <w:rsid w:val="007756C5"/>
    <w:rsid w:val="00775B6D"/>
    <w:rsid w:val="00775BDC"/>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3C1"/>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A2A"/>
    <w:rsid w:val="00791F8A"/>
    <w:rsid w:val="00792657"/>
    <w:rsid w:val="00792F0D"/>
    <w:rsid w:val="00793A14"/>
    <w:rsid w:val="00793A3B"/>
    <w:rsid w:val="00793EAE"/>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AF6"/>
    <w:rsid w:val="00795B7B"/>
    <w:rsid w:val="00795C6B"/>
    <w:rsid w:val="00795D8C"/>
    <w:rsid w:val="00795F1C"/>
    <w:rsid w:val="00796669"/>
    <w:rsid w:val="007977B8"/>
    <w:rsid w:val="007977FC"/>
    <w:rsid w:val="007978E4"/>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1DE"/>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045"/>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49"/>
    <w:rsid w:val="007B3BE4"/>
    <w:rsid w:val="007B3CA1"/>
    <w:rsid w:val="007B3E6F"/>
    <w:rsid w:val="007B400F"/>
    <w:rsid w:val="007B436A"/>
    <w:rsid w:val="007B43CE"/>
    <w:rsid w:val="007B452F"/>
    <w:rsid w:val="007B4962"/>
    <w:rsid w:val="007B513F"/>
    <w:rsid w:val="007B52CD"/>
    <w:rsid w:val="007B5358"/>
    <w:rsid w:val="007B549F"/>
    <w:rsid w:val="007B5565"/>
    <w:rsid w:val="007B56BA"/>
    <w:rsid w:val="007B58F4"/>
    <w:rsid w:val="007B59A9"/>
    <w:rsid w:val="007B5B50"/>
    <w:rsid w:val="007B67DA"/>
    <w:rsid w:val="007B71FA"/>
    <w:rsid w:val="007B7880"/>
    <w:rsid w:val="007B7A65"/>
    <w:rsid w:val="007B7AAA"/>
    <w:rsid w:val="007B7AAB"/>
    <w:rsid w:val="007B7D74"/>
    <w:rsid w:val="007B7DC1"/>
    <w:rsid w:val="007B7EDB"/>
    <w:rsid w:val="007C0095"/>
    <w:rsid w:val="007C0110"/>
    <w:rsid w:val="007C01AE"/>
    <w:rsid w:val="007C088E"/>
    <w:rsid w:val="007C0F32"/>
    <w:rsid w:val="007C12D0"/>
    <w:rsid w:val="007C151B"/>
    <w:rsid w:val="007C16C4"/>
    <w:rsid w:val="007C1942"/>
    <w:rsid w:val="007C199F"/>
    <w:rsid w:val="007C19AD"/>
    <w:rsid w:val="007C1B13"/>
    <w:rsid w:val="007C1B42"/>
    <w:rsid w:val="007C1CF7"/>
    <w:rsid w:val="007C1DC1"/>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D3"/>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3F7"/>
    <w:rsid w:val="007D0F8C"/>
    <w:rsid w:val="007D16CF"/>
    <w:rsid w:val="007D176A"/>
    <w:rsid w:val="007D1854"/>
    <w:rsid w:val="007D1B8F"/>
    <w:rsid w:val="007D1DC6"/>
    <w:rsid w:val="007D229A"/>
    <w:rsid w:val="007D2B32"/>
    <w:rsid w:val="007D2CD7"/>
    <w:rsid w:val="007D2E0D"/>
    <w:rsid w:val="007D2F44"/>
    <w:rsid w:val="007D2F4D"/>
    <w:rsid w:val="007D34C5"/>
    <w:rsid w:val="007D36E0"/>
    <w:rsid w:val="007D3BEA"/>
    <w:rsid w:val="007D3D84"/>
    <w:rsid w:val="007D4178"/>
    <w:rsid w:val="007D429C"/>
    <w:rsid w:val="007D4684"/>
    <w:rsid w:val="007D4727"/>
    <w:rsid w:val="007D483A"/>
    <w:rsid w:val="007D4B2B"/>
    <w:rsid w:val="007D4B7D"/>
    <w:rsid w:val="007D4D33"/>
    <w:rsid w:val="007D4F13"/>
    <w:rsid w:val="007D51DD"/>
    <w:rsid w:val="007D5248"/>
    <w:rsid w:val="007D5257"/>
    <w:rsid w:val="007D53F1"/>
    <w:rsid w:val="007D5DB4"/>
    <w:rsid w:val="007D665A"/>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594"/>
    <w:rsid w:val="007E1A1B"/>
    <w:rsid w:val="007E1A88"/>
    <w:rsid w:val="007E1E8C"/>
    <w:rsid w:val="007E1FE0"/>
    <w:rsid w:val="007E204A"/>
    <w:rsid w:val="007E21D8"/>
    <w:rsid w:val="007E228B"/>
    <w:rsid w:val="007E2291"/>
    <w:rsid w:val="007E252B"/>
    <w:rsid w:val="007E2AB0"/>
    <w:rsid w:val="007E324A"/>
    <w:rsid w:val="007E3294"/>
    <w:rsid w:val="007E3296"/>
    <w:rsid w:val="007E32C9"/>
    <w:rsid w:val="007E32DC"/>
    <w:rsid w:val="007E33B8"/>
    <w:rsid w:val="007E346D"/>
    <w:rsid w:val="007E36EE"/>
    <w:rsid w:val="007E378F"/>
    <w:rsid w:val="007E3915"/>
    <w:rsid w:val="007E409F"/>
    <w:rsid w:val="007E444A"/>
    <w:rsid w:val="007E477D"/>
    <w:rsid w:val="007E4AC3"/>
    <w:rsid w:val="007E4B16"/>
    <w:rsid w:val="007E4C88"/>
    <w:rsid w:val="007E4F2D"/>
    <w:rsid w:val="007E5816"/>
    <w:rsid w:val="007E585E"/>
    <w:rsid w:val="007E5918"/>
    <w:rsid w:val="007E5A4A"/>
    <w:rsid w:val="007E60F3"/>
    <w:rsid w:val="007E6206"/>
    <w:rsid w:val="007E671D"/>
    <w:rsid w:val="007E68B1"/>
    <w:rsid w:val="007E6CDB"/>
    <w:rsid w:val="007E6EB3"/>
    <w:rsid w:val="007E7067"/>
    <w:rsid w:val="007E7717"/>
    <w:rsid w:val="007E781D"/>
    <w:rsid w:val="007E78F0"/>
    <w:rsid w:val="007E7DDF"/>
    <w:rsid w:val="007F00BC"/>
    <w:rsid w:val="007F036A"/>
    <w:rsid w:val="007F05B8"/>
    <w:rsid w:val="007F0832"/>
    <w:rsid w:val="007F0AC3"/>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423"/>
    <w:rsid w:val="007F583B"/>
    <w:rsid w:val="007F5890"/>
    <w:rsid w:val="007F5B5D"/>
    <w:rsid w:val="007F5B74"/>
    <w:rsid w:val="007F5D61"/>
    <w:rsid w:val="007F5EC1"/>
    <w:rsid w:val="007F6185"/>
    <w:rsid w:val="007F61B9"/>
    <w:rsid w:val="007F622F"/>
    <w:rsid w:val="007F6880"/>
    <w:rsid w:val="007F698D"/>
    <w:rsid w:val="007F6AF8"/>
    <w:rsid w:val="007F6DD3"/>
    <w:rsid w:val="007F6F07"/>
    <w:rsid w:val="007F6F13"/>
    <w:rsid w:val="007F76B4"/>
    <w:rsid w:val="007F7754"/>
    <w:rsid w:val="007F7A17"/>
    <w:rsid w:val="007F7E89"/>
    <w:rsid w:val="00800007"/>
    <w:rsid w:val="008001B4"/>
    <w:rsid w:val="0080047C"/>
    <w:rsid w:val="0080068B"/>
    <w:rsid w:val="00800712"/>
    <w:rsid w:val="00800758"/>
    <w:rsid w:val="00800769"/>
    <w:rsid w:val="00800AC5"/>
    <w:rsid w:val="00800DA6"/>
    <w:rsid w:val="00800EBE"/>
    <w:rsid w:val="00800ED2"/>
    <w:rsid w:val="00800F19"/>
    <w:rsid w:val="0080120C"/>
    <w:rsid w:val="008012D8"/>
    <w:rsid w:val="0080133E"/>
    <w:rsid w:val="0080148A"/>
    <w:rsid w:val="00801560"/>
    <w:rsid w:val="0080175B"/>
    <w:rsid w:val="008019B9"/>
    <w:rsid w:val="00801A7E"/>
    <w:rsid w:val="00802172"/>
    <w:rsid w:val="008024E6"/>
    <w:rsid w:val="00802549"/>
    <w:rsid w:val="008025B7"/>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3D"/>
    <w:rsid w:val="00804B70"/>
    <w:rsid w:val="00804B92"/>
    <w:rsid w:val="00804E21"/>
    <w:rsid w:val="00804E67"/>
    <w:rsid w:val="00805092"/>
    <w:rsid w:val="008058BE"/>
    <w:rsid w:val="00805B04"/>
    <w:rsid w:val="00805CC4"/>
    <w:rsid w:val="0080600F"/>
    <w:rsid w:val="00806179"/>
    <w:rsid w:val="00806377"/>
    <w:rsid w:val="00806791"/>
    <w:rsid w:val="00806AAF"/>
    <w:rsid w:val="00806B2F"/>
    <w:rsid w:val="00806C26"/>
    <w:rsid w:val="00806E1A"/>
    <w:rsid w:val="00806EB4"/>
    <w:rsid w:val="008070AC"/>
    <w:rsid w:val="00807411"/>
    <w:rsid w:val="0080756A"/>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905"/>
    <w:rsid w:val="00812B1B"/>
    <w:rsid w:val="00812B35"/>
    <w:rsid w:val="00812DFE"/>
    <w:rsid w:val="00813348"/>
    <w:rsid w:val="00813B14"/>
    <w:rsid w:val="00813B31"/>
    <w:rsid w:val="00814333"/>
    <w:rsid w:val="008143F7"/>
    <w:rsid w:val="0081449A"/>
    <w:rsid w:val="00814565"/>
    <w:rsid w:val="00814A06"/>
    <w:rsid w:val="00814ED9"/>
    <w:rsid w:val="0081505C"/>
    <w:rsid w:val="0081508B"/>
    <w:rsid w:val="008152A3"/>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A93"/>
    <w:rsid w:val="00820B16"/>
    <w:rsid w:val="00820F07"/>
    <w:rsid w:val="008210C2"/>
    <w:rsid w:val="0082114C"/>
    <w:rsid w:val="00821259"/>
    <w:rsid w:val="00821696"/>
    <w:rsid w:val="00821AC1"/>
    <w:rsid w:val="00821B2F"/>
    <w:rsid w:val="00822184"/>
    <w:rsid w:val="008221B3"/>
    <w:rsid w:val="0082248E"/>
    <w:rsid w:val="008224E9"/>
    <w:rsid w:val="00822508"/>
    <w:rsid w:val="00822565"/>
    <w:rsid w:val="00822613"/>
    <w:rsid w:val="008228EA"/>
    <w:rsid w:val="00822F8A"/>
    <w:rsid w:val="00823376"/>
    <w:rsid w:val="00823449"/>
    <w:rsid w:val="008236AE"/>
    <w:rsid w:val="008238DC"/>
    <w:rsid w:val="00824053"/>
    <w:rsid w:val="00824221"/>
    <w:rsid w:val="00824B5A"/>
    <w:rsid w:val="00824B8C"/>
    <w:rsid w:val="00824DF1"/>
    <w:rsid w:val="00824F80"/>
    <w:rsid w:val="00824FDF"/>
    <w:rsid w:val="00825004"/>
    <w:rsid w:val="00825125"/>
    <w:rsid w:val="008255E3"/>
    <w:rsid w:val="008257CC"/>
    <w:rsid w:val="00825C78"/>
    <w:rsid w:val="00825F9C"/>
    <w:rsid w:val="00826156"/>
    <w:rsid w:val="00826290"/>
    <w:rsid w:val="0082692D"/>
    <w:rsid w:val="00826B00"/>
    <w:rsid w:val="00826BA4"/>
    <w:rsid w:val="008274BF"/>
    <w:rsid w:val="00827EBC"/>
    <w:rsid w:val="00830066"/>
    <w:rsid w:val="00830721"/>
    <w:rsid w:val="00830A19"/>
    <w:rsid w:val="00830DC3"/>
    <w:rsid w:val="00830E67"/>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E64"/>
    <w:rsid w:val="00832F5C"/>
    <w:rsid w:val="00832FD0"/>
    <w:rsid w:val="0083389B"/>
    <w:rsid w:val="00833C32"/>
    <w:rsid w:val="00833C56"/>
    <w:rsid w:val="00833E09"/>
    <w:rsid w:val="008341E7"/>
    <w:rsid w:val="00834283"/>
    <w:rsid w:val="0083444A"/>
    <w:rsid w:val="008349FA"/>
    <w:rsid w:val="00834B5E"/>
    <w:rsid w:val="00834B77"/>
    <w:rsid w:val="00835410"/>
    <w:rsid w:val="0083546A"/>
    <w:rsid w:val="00835762"/>
    <w:rsid w:val="008359E0"/>
    <w:rsid w:val="00835FE5"/>
    <w:rsid w:val="00836028"/>
    <w:rsid w:val="0083631C"/>
    <w:rsid w:val="0083674D"/>
    <w:rsid w:val="00836E70"/>
    <w:rsid w:val="00836F92"/>
    <w:rsid w:val="00836FEB"/>
    <w:rsid w:val="0083703F"/>
    <w:rsid w:val="008374CD"/>
    <w:rsid w:val="008376F6"/>
    <w:rsid w:val="008377EA"/>
    <w:rsid w:val="00837949"/>
    <w:rsid w:val="00837A73"/>
    <w:rsid w:val="00837CC3"/>
    <w:rsid w:val="00837D5B"/>
    <w:rsid w:val="00837E74"/>
    <w:rsid w:val="0084009A"/>
    <w:rsid w:val="008403D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8C3"/>
    <w:rsid w:val="008469D9"/>
    <w:rsid w:val="00846CB5"/>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923"/>
    <w:rsid w:val="00855CAD"/>
    <w:rsid w:val="00855CDE"/>
    <w:rsid w:val="0085619F"/>
    <w:rsid w:val="00856833"/>
    <w:rsid w:val="00856840"/>
    <w:rsid w:val="00856ABF"/>
    <w:rsid w:val="0085703F"/>
    <w:rsid w:val="0085769F"/>
    <w:rsid w:val="00857907"/>
    <w:rsid w:val="008579BB"/>
    <w:rsid w:val="00857AB7"/>
    <w:rsid w:val="00857B8D"/>
    <w:rsid w:val="00857B92"/>
    <w:rsid w:val="00857BD7"/>
    <w:rsid w:val="0086007C"/>
    <w:rsid w:val="00860174"/>
    <w:rsid w:val="00860486"/>
    <w:rsid w:val="0086087C"/>
    <w:rsid w:val="008608A8"/>
    <w:rsid w:val="00860A0F"/>
    <w:rsid w:val="00860AD6"/>
    <w:rsid w:val="00860CCD"/>
    <w:rsid w:val="00860CE2"/>
    <w:rsid w:val="00860D8E"/>
    <w:rsid w:val="00861134"/>
    <w:rsid w:val="008611A7"/>
    <w:rsid w:val="00861340"/>
    <w:rsid w:val="00861439"/>
    <w:rsid w:val="0086163A"/>
    <w:rsid w:val="00861703"/>
    <w:rsid w:val="008618A5"/>
    <w:rsid w:val="008618C8"/>
    <w:rsid w:val="008619FE"/>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78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6F75"/>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B69"/>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8E5"/>
    <w:rsid w:val="00875EA3"/>
    <w:rsid w:val="00875F0D"/>
    <w:rsid w:val="00875F73"/>
    <w:rsid w:val="0087601F"/>
    <w:rsid w:val="0087610B"/>
    <w:rsid w:val="008761A2"/>
    <w:rsid w:val="00876257"/>
    <w:rsid w:val="008764CB"/>
    <w:rsid w:val="00876537"/>
    <w:rsid w:val="00876540"/>
    <w:rsid w:val="00876760"/>
    <w:rsid w:val="00876835"/>
    <w:rsid w:val="00876E47"/>
    <w:rsid w:val="00876EDA"/>
    <w:rsid w:val="00876F5F"/>
    <w:rsid w:val="008770CF"/>
    <w:rsid w:val="008778F9"/>
    <w:rsid w:val="00877B3C"/>
    <w:rsid w:val="00880438"/>
    <w:rsid w:val="0088090C"/>
    <w:rsid w:val="00880A29"/>
    <w:rsid w:val="00880E7A"/>
    <w:rsid w:val="00880F30"/>
    <w:rsid w:val="0088159C"/>
    <w:rsid w:val="00881D42"/>
    <w:rsid w:val="00881EF8"/>
    <w:rsid w:val="00881FAC"/>
    <w:rsid w:val="00881FFD"/>
    <w:rsid w:val="008823E2"/>
    <w:rsid w:val="0088276C"/>
    <w:rsid w:val="00882A77"/>
    <w:rsid w:val="00883049"/>
    <w:rsid w:val="008833E8"/>
    <w:rsid w:val="008838D5"/>
    <w:rsid w:val="008839EB"/>
    <w:rsid w:val="00883CA6"/>
    <w:rsid w:val="00883F6D"/>
    <w:rsid w:val="0088415E"/>
    <w:rsid w:val="0088416F"/>
    <w:rsid w:val="008841C4"/>
    <w:rsid w:val="00884268"/>
    <w:rsid w:val="00884A44"/>
    <w:rsid w:val="00884B2C"/>
    <w:rsid w:val="00884B5E"/>
    <w:rsid w:val="00885359"/>
    <w:rsid w:val="00885865"/>
    <w:rsid w:val="00885B12"/>
    <w:rsid w:val="008860AB"/>
    <w:rsid w:val="008861F4"/>
    <w:rsid w:val="008862F6"/>
    <w:rsid w:val="0088630B"/>
    <w:rsid w:val="00886335"/>
    <w:rsid w:val="00886582"/>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BA2"/>
    <w:rsid w:val="00890D53"/>
    <w:rsid w:val="00890FD1"/>
    <w:rsid w:val="0089135F"/>
    <w:rsid w:val="0089176E"/>
    <w:rsid w:val="008917E0"/>
    <w:rsid w:val="00891DC3"/>
    <w:rsid w:val="00891F4D"/>
    <w:rsid w:val="008920E6"/>
    <w:rsid w:val="0089218D"/>
    <w:rsid w:val="00892365"/>
    <w:rsid w:val="008923CF"/>
    <w:rsid w:val="0089247D"/>
    <w:rsid w:val="00892BE5"/>
    <w:rsid w:val="00892C2C"/>
    <w:rsid w:val="00892ECC"/>
    <w:rsid w:val="0089301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5EE3"/>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387"/>
    <w:rsid w:val="008A0546"/>
    <w:rsid w:val="008A0934"/>
    <w:rsid w:val="008A0AB2"/>
    <w:rsid w:val="008A0CFC"/>
    <w:rsid w:val="008A0E18"/>
    <w:rsid w:val="008A0EFF"/>
    <w:rsid w:val="008A0FF2"/>
    <w:rsid w:val="008A10D3"/>
    <w:rsid w:val="008A12A6"/>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8F1"/>
    <w:rsid w:val="008A5940"/>
    <w:rsid w:val="008A5B54"/>
    <w:rsid w:val="008A5D0A"/>
    <w:rsid w:val="008A66D9"/>
    <w:rsid w:val="008A67CB"/>
    <w:rsid w:val="008A6A8A"/>
    <w:rsid w:val="008A6C6E"/>
    <w:rsid w:val="008A6C83"/>
    <w:rsid w:val="008A7130"/>
    <w:rsid w:val="008A7151"/>
    <w:rsid w:val="008A72C9"/>
    <w:rsid w:val="008A73B2"/>
    <w:rsid w:val="008A7852"/>
    <w:rsid w:val="008A7BD3"/>
    <w:rsid w:val="008A7E32"/>
    <w:rsid w:val="008A7EEF"/>
    <w:rsid w:val="008B0187"/>
    <w:rsid w:val="008B043F"/>
    <w:rsid w:val="008B0597"/>
    <w:rsid w:val="008B0808"/>
    <w:rsid w:val="008B0AEC"/>
    <w:rsid w:val="008B0BA2"/>
    <w:rsid w:val="008B1750"/>
    <w:rsid w:val="008B17CB"/>
    <w:rsid w:val="008B1B1F"/>
    <w:rsid w:val="008B1C31"/>
    <w:rsid w:val="008B1D16"/>
    <w:rsid w:val="008B1E53"/>
    <w:rsid w:val="008B1E5B"/>
    <w:rsid w:val="008B1F53"/>
    <w:rsid w:val="008B21D9"/>
    <w:rsid w:val="008B222C"/>
    <w:rsid w:val="008B258C"/>
    <w:rsid w:val="008B263C"/>
    <w:rsid w:val="008B2666"/>
    <w:rsid w:val="008B272F"/>
    <w:rsid w:val="008B2931"/>
    <w:rsid w:val="008B29F1"/>
    <w:rsid w:val="008B2C48"/>
    <w:rsid w:val="008B313F"/>
    <w:rsid w:val="008B3520"/>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622"/>
    <w:rsid w:val="008B68AD"/>
    <w:rsid w:val="008B7112"/>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C9E"/>
    <w:rsid w:val="008C6FC7"/>
    <w:rsid w:val="008C7342"/>
    <w:rsid w:val="008C74B4"/>
    <w:rsid w:val="008C76D4"/>
    <w:rsid w:val="008C785E"/>
    <w:rsid w:val="008C7BD7"/>
    <w:rsid w:val="008C7C66"/>
    <w:rsid w:val="008C7E8E"/>
    <w:rsid w:val="008C7F41"/>
    <w:rsid w:val="008C7F7A"/>
    <w:rsid w:val="008D000E"/>
    <w:rsid w:val="008D01B6"/>
    <w:rsid w:val="008D0717"/>
    <w:rsid w:val="008D082F"/>
    <w:rsid w:val="008D084E"/>
    <w:rsid w:val="008D0AFB"/>
    <w:rsid w:val="008D132D"/>
    <w:rsid w:val="008D1424"/>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805"/>
    <w:rsid w:val="008D5A14"/>
    <w:rsid w:val="008D5ED2"/>
    <w:rsid w:val="008D5FF6"/>
    <w:rsid w:val="008D60BC"/>
    <w:rsid w:val="008D625B"/>
    <w:rsid w:val="008D64DF"/>
    <w:rsid w:val="008D6B8B"/>
    <w:rsid w:val="008D6D7B"/>
    <w:rsid w:val="008D6E02"/>
    <w:rsid w:val="008D717A"/>
    <w:rsid w:val="008D79EF"/>
    <w:rsid w:val="008D7BA0"/>
    <w:rsid w:val="008D7D93"/>
    <w:rsid w:val="008D7EB7"/>
    <w:rsid w:val="008D7EDC"/>
    <w:rsid w:val="008E002A"/>
    <w:rsid w:val="008E03A0"/>
    <w:rsid w:val="008E0458"/>
    <w:rsid w:val="008E0716"/>
    <w:rsid w:val="008E099C"/>
    <w:rsid w:val="008E0BA3"/>
    <w:rsid w:val="008E0EB8"/>
    <w:rsid w:val="008E10A6"/>
    <w:rsid w:val="008E1188"/>
    <w:rsid w:val="008E11E3"/>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2F9D"/>
    <w:rsid w:val="008E30DF"/>
    <w:rsid w:val="008E34C4"/>
    <w:rsid w:val="008E3788"/>
    <w:rsid w:val="008E38AD"/>
    <w:rsid w:val="008E3926"/>
    <w:rsid w:val="008E3EEC"/>
    <w:rsid w:val="008E4514"/>
    <w:rsid w:val="008E4A37"/>
    <w:rsid w:val="008E4BC6"/>
    <w:rsid w:val="008E4D45"/>
    <w:rsid w:val="008E5034"/>
    <w:rsid w:val="008E54FA"/>
    <w:rsid w:val="008E58EC"/>
    <w:rsid w:val="008E5991"/>
    <w:rsid w:val="008E5AB7"/>
    <w:rsid w:val="008E5BF2"/>
    <w:rsid w:val="008E5C81"/>
    <w:rsid w:val="008E5E22"/>
    <w:rsid w:val="008E60AD"/>
    <w:rsid w:val="008E63AA"/>
    <w:rsid w:val="008E6A0D"/>
    <w:rsid w:val="008E6B63"/>
    <w:rsid w:val="008E6CEB"/>
    <w:rsid w:val="008E6F8C"/>
    <w:rsid w:val="008E7241"/>
    <w:rsid w:val="008E7332"/>
    <w:rsid w:val="008E7CCB"/>
    <w:rsid w:val="008E7D7C"/>
    <w:rsid w:val="008E7E33"/>
    <w:rsid w:val="008F0017"/>
    <w:rsid w:val="008F015C"/>
    <w:rsid w:val="008F04E7"/>
    <w:rsid w:val="008F0A38"/>
    <w:rsid w:val="008F0BF5"/>
    <w:rsid w:val="008F0E0A"/>
    <w:rsid w:val="008F0F84"/>
    <w:rsid w:val="008F1014"/>
    <w:rsid w:val="008F11C9"/>
    <w:rsid w:val="008F1251"/>
    <w:rsid w:val="008F1362"/>
    <w:rsid w:val="008F151A"/>
    <w:rsid w:val="008F18C2"/>
    <w:rsid w:val="008F20DA"/>
    <w:rsid w:val="008F23D8"/>
    <w:rsid w:val="008F2C03"/>
    <w:rsid w:val="008F2FD5"/>
    <w:rsid w:val="008F37E5"/>
    <w:rsid w:val="008F3841"/>
    <w:rsid w:val="008F3F27"/>
    <w:rsid w:val="008F4058"/>
    <w:rsid w:val="008F4312"/>
    <w:rsid w:val="008F4406"/>
    <w:rsid w:val="008F44FC"/>
    <w:rsid w:val="008F4599"/>
    <w:rsid w:val="008F4866"/>
    <w:rsid w:val="008F48C2"/>
    <w:rsid w:val="008F4A18"/>
    <w:rsid w:val="008F4BFD"/>
    <w:rsid w:val="008F51F8"/>
    <w:rsid w:val="008F576A"/>
    <w:rsid w:val="008F5840"/>
    <w:rsid w:val="008F58F7"/>
    <w:rsid w:val="008F5A4C"/>
    <w:rsid w:val="008F5ADD"/>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CDA"/>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C75"/>
    <w:rsid w:val="00904D38"/>
    <w:rsid w:val="009050A2"/>
    <w:rsid w:val="0090531A"/>
    <w:rsid w:val="00905591"/>
    <w:rsid w:val="00905779"/>
    <w:rsid w:val="00905F19"/>
    <w:rsid w:val="009065D4"/>
    <w:rsid w:val="0090696D"/>
    <w:rsid w:val="00906CD6"/>
    <w:rsid w:val="00906E4D"/>
    <w:rsid w:val="00906F31"/>
    <w:rsid w:val="00907001"/>
    <w:rsid w:val="009075C3"/>
    <w:rsid w:val="009075EF"/>
    <w:rsid w:val="00907882"/>
    <w:rsid w:val="009078B3"/>
    <w:rsid w:val="00907A05"/>
    <w:rsid w:val="00907A40"/>
    <w:rsid w:val="00907A77"/>
    <w:rsid w:val="00907E00"/>
    <w:rsid w:val="00907E28"/>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2E4C"/>
    <w:rsid w:val="00913264"/>
    <w:rsid w:val="0091327A"/>
    <w:rsid w:val="00913612"/>
    <w:rsid w:val="0091366A"/>
    <w:rsid w:val="00913824"/>
    <w:rsid w:val="00913B03"/>
    <w:rsid w:val="00913BE0"/>
    <w:rsid w:val="00913D22"/>
    <w:rsid w:val="00913E96"/>
    <w:rsid w:val="00914129"/>
    <w:rsid w:val="0091430C"/>
    <w:rsid w:val="00914439"/>
    <w:rsid w:val="0091443E"/>
    <w:rsid w:val="00914524"/>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6DF"/>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5DA1"/>
    <w:rsid w:val="0092686C"/>
    <w:rsid w:val="00926A59"/>
    <w:rsid w:val="00926C5D"/>
    <w:rsid w:val="00926D85"/>
    <w:rsid w:val="00926DA7"/>
    <w:rsid w:val="00926EED"/>
    <w:rsid w:val="00927110"/>
    <w:rsid w:val="009271C9"/>
    <w:rsid w:val="0092737D"/>
    <w:rsid w:val="009278C4"/>
    <w:rsid w:val="00927EEB"/>
    <w:rsid w:val="00927F8B"/>
    <w:rsid w:val="00927F95"/>
    <w:rsid w:val="00927FB0"/>
    <w:rsid w:val="0093023A"/>
    <w:rsid w:val="009302BD"/>
    <w:rsid w:val="00930606"/>
    <w:rsid w:val="009308FA"/>
    <w:rsid w:val="0093094D"/>
    <w:rsid w:val="009309B7"/>
    <w:rsid w:val="0093117D"/>
    <w:rsid w:val="009316F7"/>
    <w:rsid w:val="009318F1"/>
    <w:rsid w:val="00931937"/>
    <w:rsid w:val="00931CCE"/>
    <w:rsid w:val="00931DA5"/>
    <w:rsid w:val="00931EA5"/>
    <w:rsid w:val="00931EF1"/>
    <w:rsid w:val="00932091"/>
    <w:rsid w:val="00932166"/>
    <w:rsid w:val="009322BC"/>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EC5"/>
    <w:rsid w:val="00935F9E"/>
    <w:rsid w:val="009362A9"/>
    <w:rsid w:val="009363B4"/>
    <w:rsid w:val="0093680B"/>
    <w:rsid w:val="00936A21"/>
    <w:rsid w:val="00936AB9"/>
    <w:rsid w:val="00936B22"/>
    <w:rsid w:val="00936CE8"/>
    <w:rsid w:val="00936D98"/>
    <w:rsid w:val="00936F6D"/>
    <w:rsid w:val="0093741A"/>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04"/>
    <w:rsid w:val="00942E66"/>
    <w:rsid w:val="00943197"/>
    <w:rsid w:val="009435F2"/>
    <w:rsid w:val="009439B1"/>
    <w:rsid w:val="00943C23"/>
    <w:rsid w:val="00943C62"/>
    <w:rsid w:val="00943D3C"/>
    <w:rsid w:val="00943F2C"/>
    <w:rsid w:val="009443EA"/>
    <w:rsid w:val="00944D11"/>
    <w:rsid w:val="00944F21"/>
    <w:rsid w:val="00945180"/>
    <w:rsid w:val="009451D1"/>
    <w:rsid w:val="0094590C"/>
    <w:rsid w:val="009459DF"/>
    <w:rsid w:val="00945B9D"/>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47DA4"/>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D5"/>
    <w:rsid w:val="009543F8"/>
    <w:rsid w:val="0095442E"/>
    <w:rsid w:val="0095477A"/>
    <w:rsid w:val="0095496D"/>
    <w:rsid w:val="00954979"/>
    <w:rsid w:val="009549EE"/>
    <w:rsid w:val="00954BF4"/>
    <w:rsid w:val="00954C44"/>
    <w:rsid w:val="00954C95"/>
    <w:rsid w:val="00954D30"/>
    <w:rsid w:val="00954E40"/>
    <w:rsid w:val="00954E88"/>
    <w:rsid w:val="009550E1"/>
    <w:rsid w:val="0095558D"/>
    <w:rsid w:val="009555D5"/>
    <w:rsid w:val="0095568D"/>
    <w:rsid w:val="009556A5"/>
    <w:rsid w:val="00955928"/>
    <w:rsid w:val="00955C0A"/>
    <w:rsid w:val="00955C4F"/>
    <w:rsid w:val="00955D54"/>
    <w:rsid w:val="00956130"/>
    <w:rsid w:val="009561E9"/>
    <w:rsid w:val="00956ABD"/>
    <w:rsid w:val="00956AC2"/>
    <w:rsid w:val="00956ADA"/>
    <w:rsid w:val="00956E11"/>
    <w:rsid w:val="00956E3E"/>
    <w:rsid w:val="00956F11"/>
    <w:rsid w:val="00957663"/>
    <w:rsid w:val="00957749"/>
    <w:rsid w:val="009579BF"/>
    <w:rsid w:val="00957BF9"/>
    <w:rsid w:val="00957E70"/>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2D3D"/>
    <w:rsid w:val="009631FE"/>
    <w:rsid w:val="009632E9"/>
    <w:rsid w:val="009635F5"/>
    <w:rsid w:val="00963639"/>
    <w:rsid w:val="00963FC0"/>
    <w:rsid w:val="0096450F"/>
    <w:rsid w:val="0096476B"/>
    <w:rsid w:val="009651E9"/>
    <w:rsid w:val="00965412"/>
    <w:rsid w:val="009656FC"/>
    <w:rsid w:val="009657F1"/>
    <w:rsid w:val="00965E75"/>
    <w:rsid w:val="0096608A"/>
    <w:rsid w:val="0096616A"/>
    <w:rsid w:val="0096621C"/>
    <w:rsid w:val="0096625D"/>
    <w:rsid w:val="00966A6C"/>
    <w:rsid w:val="00966BBC"/>
    <w:rsid w:val="00966FA4"/>
    <w:rsid w:val="00966FCF"/>
    <w:rsid w:val="0096727A"/>
    <w:rsid w:val="00967380"/>
    <w:rsid w:val="00967460"/>
    <w:rsid w:val="00967645"/>
    <w:rsid w:val="00967739"/>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D36"/>
    <w:rsid w:val="00972E02"/>
    <w:rsid w:val="00972F91"/>
    <w:rsid w:val="00973208"/>
    <w:rsid w:val="00973348"/>
    <w:rsid w:val="00973398"/>
    <w:rsid w:val="0097340D"/>
    <w:rsid w:val="0097345F"/>
    <w:rsid w:val="009737A3"/>
    <w:rsid w:val="009737E3"/>
    <w:rsid w:val="00973827"/>
    <w:rsid w:val="00973986"/>
    <w:rsid w:val="009739EB"/>
    <w:rsid w:val="00973FFE"/>
    <w:rsid w:val="009742D3"/>
    <w:rsid w:val="00974A38"/>
    <w:rsid w:val="00974B31"/>
    <w:rsid w:val="00974B8F"/>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8DE"/>
    <w:rsid w:val="0097791F"/>
    <w:rsid w:val="00977990"/>
    <w:rsid w:val="009779A8"/>
    <w:rsid w:val="00977B63"/>
    <w:rsid w:val="00977BA7"/>
    <w:rsid w:val="00977CF1"/>
    <w:rsid w:val="00977F00"/>
    <w:rsid w:val="0098092F"/>
    <w:rsid w:val="009809CE"/>
    <w:rsid w:val="0098194F"/>
    <w:rsid w:val="00981ACB"/>
    <w:rsid w:val="00981C99"/>
    <w:rsid w:val="00981D3A"/>
    <w:rsid w:val="00981EC2"/>
    <w:rsid w:val="009822D8"/>
    <w:rsid w:val="009826C8"/>
    <w:rsid w:val="0098276D"/>
    <w:rsid w:val="00982BA6"/>
    <w:rsid w:val="009830E8"/>
    <w:rsid w:val="009836E4"/>
    <w:rsid w:val="009838F9"/>
    <w:rsid w:val="00983994"/>
    <w:rsid w:val="00983E12"/>
    <w:rsid w:val="00983E8F"/>
    <w:rsid w:val="009840EC"/>
    <w:rsid w:val="0098412F"/>
    <w:rsid w:val="00984534"/>
    <w:rsid w:val="0098453F"/>
    <w:rsid w:val="00984748"/>
    <w:rsid w:val="00984845"/>
    <w:rsid w:val="009848D9"/>
    <w:rsid w:val="00984A8E"/>
    <w:rsid w:val="00984CD7"/>
    <w:rsid w:val="00984D37"/>
    <w:rsid w:val="00984FBF"/>
    <w:rsid w:val="009850BD"/>
    <w:rsid w:val="009851F0"/>
    <w:rsid w:val="009856C8"/>
    <w:rsid w:val="00985892"/>
    <w:rsid w:val="00985E9E"/>
    <w:rsid w:val="00985F28"/>
    <w:rsid w:val="00985F70"/>
    <w:rsid w:val="0098608B"/>
    <w:rsid w:val="00986149"/>
    <w:rsid w:val="00986176"/>
    <w:rsid w:val="0098693D"/>
    <w:rsid w:val="00986CD9"/>
    <w:rsid w:val="00986E7F"/>
    <w:rsid w:val="00987047"/>
    <w:rsid w:val="00987482"/>
    <w:rsid w:val="00987525"/>
    <w:rsid w:val="00987536"/>
    <w:rsid w:val="009878B0"/>
    <w:rsid w:val="00987B86"/>
    <w:rsid w:val="00987E14"/>
    <w:rsid w:val="00990074"/>
    <w:rsid w:val="009903F8"/>
    <w:rsid w:val="00990BD5"/>
    <w:rsid w:val="009910C8"/>
    <w:rsid w:val="00991339"/>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3A"/>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503"/>
    <w:rsid w:val="009A0608"/>
    <w:rsid w:val="009A0B28"/>
    <w:rsid w:val="009A0C69"/>
    <w:rsid w:val="009A0C6F"/>
    <w:rsid w:val="009A0EEC"/>
    <w:rsid w:val="009A1035"/>
    <w:rsid w:val="009A1104"/>
    <w:rsid w:val="009A14EF"/>
    <w:rsid w:val="009A16C4"/>
    <w:rsid w:val="009A290E"/>
    <w:rsid w:val="009A291A"/>
    <w:rsid w:val="009A2979"/>
    <w:rsid w:val="009A2AAD"/>
    <w:rsid w:val="009A2D22"/>
    <w:rsid w:val="009A2DF9"/>
    <w:rsid w:val="009A2E39"/>
    <w:rsid w:val="009A3242"/>
    <w:rsid w:val="009A37C4"/>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A6B"/>
    <w:rsid w:val="009A6B08"/>
    <w:rsid w:val="009A6DA0"/>
    <w:rsid w:val="009A6FE5"/>
    <w:rsid w:val="009A7177"/>
    <w:rsid w:val="009A745C"/>
    <w:rsid w:val="009A77F9"/>
    <w:rsid w:val="009A79D7"/>
    <w:rsid w:val="009A7B3F"/>
    <w:rsid w:val="009A7D66"/>
    <w:rsid w:val="009A7FAB"/>
    <w:rsid w:val="009B0040"/>
    <w:rsid w:val="009B0094"/>
    <w:rsid w:val="009B0316"/>
    <w:rsid w:val="009B06F4"/>
    <w:rsid w:val="009B081F"/>
    <w:rsid w:val="009B0BE0"/>
    <w:rsid w:val="009B0E89"/>
    <w:rsid w:val="009B0EBB"/>
    <w:rsid w:val="009B0FDC"/>
    <w:rsid w:val="009B111F"/>
    <w:rsid w:val="009B12A1"/>
    <w:rsid w:val="009B174D"/>
    <w:rsid w:val="009B188C"/>
    <w:rsid w:val="009B1C26"/>
    <w:rsid w:val="009B1EF2"/>
    <w:rsid w:val="009B1EF9"/>
    <w:rsid w:val="009B20B3"/>
    <w:rsid w:val="009B2284"/>
    <w:rsid w:val="009B246F"/>
    <w:rsid w:val="009B26AC"/>
    <w:rsid w:val="009B26B4"/>
    <w:rsid w:val="009B2827"/>
    <w:rsid w:val="009B29A6"/>
    <w:rsid w:val="009B2B23"/>
    <w:rsid w:val="009B2CB7"/>
    <w:rsid w:val="009B2E61"/>
    <w:rsid w:val="009B318C"/>
    <w:rsid w:val="009B31DE"/>
    <w:rsid w:val="009B3244"/>
    <w:rsid w:val="009B3628"/>
    <w:rsid w:val="009B3726"/>
    <w:rsid w:val="009B37E2"/>
    <w:rsid w:val="009B3BAF"/>
    <w:rsid w:val="009B3CD4"/>
    <w:rsid w:val="009B3E62"/>
    <w:rsid w:val="009B43BC"/>
    <w:rsid w:val="009B4519"/>
    <w:rsid w:val="009B48B2"/>
    <w:rsid w:val="009B4AFD"/>
    <w:rsid w:val="009B506B"/>
    <w:rsid w:val="009B50FC"/>
    <w:rsid w:val="009B562E"/>
    <w:rsid w:val="009B57B6"/>
    <w:rsid w:val="009B57EF"/>
    <w:rsid w:val="009B5828"/>
    <w:rsid w:val="009B5A83"/>
    <w:rsid w:val="009B5B85"/>
    <w:rsid w:val="009B5BA7"/>
    <w:rsid w:val="009B61B7"/>
    <w:rsid w:val="009B689D"/>
    <w:rsid w:val="009B6907"/>
    <w:rsid w:val="009B6A4A"/>
    <w:rsid w:val="009B6EE7"/>
    <w:rsid w:val="009B7204"/>
    <w:rsid w:val="009B758B"/>
    <w:rsid w:val="009B7937"/>
    <w:rsid w:val="009B7B5F"/>
    <w:rsid w:val="009B7DA4"/>
    <w:rsid w:val="009C0074"/>
    <w:rsid w:val="009C0564"/>
    <w:rsid w:val="009C0ACC"/>
    <w:rsid w:val="009C0B4A"/>
    <w:rsid w:val="009C0D9D"/>
    <w:rsid w:val="009C11EC"/>
    <w:rsid w:val="009C163E"/>
    <w:rsid w:val="009C19A9"/>
    <w:rsid w:val="009C1BA2"/>
    <w:rsid w:val="009C1BCF"/>
    <w:rsid w:val="009C20FC"/>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8CF"/>
    <w:rsid w:val="009C699A"/>
    <w:rsid w:val="009C6F8D"/>
    <w:rsid w:val="009C7320"/>
    <w:rsid w:val="009C7340"/>
    <w:rsid w:val="009C781D"/>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894"/>
    <w:rsid w:val="009D3BF6"/>
    <w:rsid w:val="009D4042"/>
    <w:rsid w:val="009D4407"/>
    <w:rsid w:val="009D46E6"/>
    <w:rsid w:val="009D4A5B"/>
    <w:rsid w:val="009D503F"/>
    <w:rsid w:val="009D5077"/>
    <w:rsid w:val="009D5137"/>
    <w:rsid w:val="009D5AD2"/>
    <w:rsid w:val="009D5BAB"/>
    <w:rsid w:val="009D5DD3"/>
    <w:rsid w:val="009D5FA5"/>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526"/>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A4D"/>
    <w:rsid w:val="009E5C60"/>
    <w:rsid w:val="009E5D30"/>
    <w:rsid w:val="009E5F05"/>
    <w:rsid w:val="009E6296"/>
    <w:rsid w:val="009E64DB"/>
    <w:rsid w:val="009E65A6"/>
    <w:rsid w:val="009E6794"/>
    <w:rsid w:val="009E67FB"/>
    <w:rsid w:val="009E68A9"/>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437"/>
    <w:rsid w:val="009F27AD"/>
    <w:rsid w:val="009F2921"/>
    <w:rsid w:val="009F2C44"/>
    <w:rsid w:val="009F39FB"/>
    <w:rsid w:val="009F3D31"/>
    <w:rsid w:val="009F3EAD"/>
    <w:rsid w:val="009F3FB5"/>
    <w:rsid w:val="009F4709"/>
    <w:rsid w:val="009F4753"/>
    <w:rsid w:val="009F478D"/>
    <w:rsid w:val="009F4876"/>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5B38"/>
    <w:rsid w:val="009F6065"/>
    <w:rsid w:val="009F612B"/>
    <w:rsid w:val="009F62B2"/>
    <w:rsid w:val="009F62EB"/>
    <w:rsid w:val="009F63AC"/>
    <w:rsid w:val="009F649E"/>
    <w:rsid w:val="009F6548"/>
    <w:rsid w:val="009F6F10"/>
    <w:rsid w:val="009F7495"/>
    <w:rsid w:val="009F7928"/>
    <w:rsid w:val="009F7B86"/>
    <w:rsid w:val="009F7D73"/>
    <w:rsid w:val="009F7E9D"/>
    <w:rsid w:val="00A003C2"/>
    <w:rsid w:val="00A005B0"/>
    <w:rsid w:val="00A00E87"/>
    <w:rsid w:val="00A00EE2"/>
    <w:rsid w:val="00A0105F"/>
    <w:rsid w:val="00A010B3"/>
    <w:rsid w:val="00A0118A"/>
    <w:rsid w:val="00A01380"/>
    <w:rsid w:val="00A013E5"/>
    <w:rsid w:val="00A0146A"/>
    <w:rsid w:val="00A01771"/>
    <w:rsid w:val="00A01EA9"/>
    <w:rsid w:val="00A01F17"/>
    <w:rsid w:val="00A01F40"/>
    <w:rsid w:val="00A01F83"/>
    <w:rsid w:val="00A0200A"/>
    <w:rsid w:val="00A022A5"/>
    <w:rsid w:val="00A024A7"/>
    <w:rsid w:val="00A02634"/>
    <w:rsid w:val="00A02A37"/>
    <w:rsid w:val="00A02BB8"/>
    <w:rsid w:val="00A02D73"/>
    <w:rsid w:val="00A0323D"/>
    <w:rsid w:val="00A0362E"/>
    <w:rsid w:val="00A037A4"/>
    <w:rsid w:val="00A03882"/>
    <w:rsid w:val="00A03A22"/>
    <w:rsid w:val="00A04130"/>
    <w:rsid w:val="00A04616"/>
    <w:rsid w:val="00A0462C"/>
    <w:rsid w:val="00A04634"/>
    <w:rsid w:val="00A0467E"/>
    <w:rsid w:val="00A047D2"/>
    <w:rsid w:val="00A0498A"/>
    <w:rsid w:val="00A04DE8"/>
    <w:rsid w:val="00A04E7E"/>
    <w:rsid w:val="00A050C3"/>
    <w:rsid w:val="00A0536E"/>
    <w:rsid w:val="00A0556D"/>
    <w:rsid w:val="00A05ACF"/>
    <w:rsid w:val="00A06119"/>
    <w:rsid w:val="00A06214"/>
    <w:rsid w:val="00A064EC"/>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DE"/>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E"/>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BE8"/>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84E"/>
    <w:rsid w:val="00A3294B"/>
    <w:rsid w:val="00A32BB7"/>
    <w:rsid w:val="00A33172"/>
    <w:rsid w:val="00A3344F"/>
    <w:rsid w:val="00A3365D"/>
    <w:rsid w:val="00A33725"/>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7B6"/>
    <w:rsid w:val="00A42AB8"/>
    <w:rsid w:val="00A42DF8"/>
    <w:rsid w:val="00A42EB2"/>
    <w:rsid w:val="00A43157"/>
    <w:rsid w:val="00A4348E"/>
    <w:rsid w:val="00A4376F"/>
    <w:rsid w:val="00A437C0"/>
    <w:rsid w:val="00A43BBB"/>
    <w:rsid w:val="00A43F87"/>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BAF"/>
    <w:rsid w:val="00A47DD3"/>
    <w:rsid w:val="00A500B8"/>
    <w:rsid w:val="00A500DF"/>
    <w:rsid w:val="00A501C9"/>
    <w:rsid w:val="00A503CC"/>
    <w:rsid w:val="00A50506"/>
    <w:rsid w:val="00A5077E"/>
    <w:rsid w:val="00A50A98"/>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69F"/>
    <w:rsid w:val="00A5476D"/>
    <w:rsid w:val="00A549E2"/>
    <w:rsid w:val="00A54B82"/>
    <w:rsid w:val="00A54C0D"/>
    <w:rsid w:val="00A54E42"/>
    <w:rsid w:val="00A55261"/>
    <w:rsid w:val="00A5565B"/>
    <w:rsid w:val="00A55697"/>
    <w:rsid w:val="00A557B5"/>
    <w:rsid w:val="00A55CFE"/>
    <w:rsid w:val="00A55F83"/>
    <w:rsid w:val="00A561DD"/>
    <w:rsid w:val="00A5635F"/>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6"/>
    <w:rsid w:val="00A62B28"/>
    <w:rsid w:val="00A62E3E"/>
    <w:rsid w:val="00A62F4C"/>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6FF3"/>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467"/>
    <w:rsid w:val="00A7358A"/>
    <w:rsid w:val="00A73689"/>
    <w:rsid w:val="00A73B56"/>
    <w:rsid w:val="00A73C46"/>
    <w:rsid w:val="00A73D0D"/>
    <w:rsid w:val="00A740B6"/>
    <w:rsid w:val="00A74714"/>
    <w:rsid w:val="00A74A64"/>
    <w:rsid w:val="00A74A92"/>
    <w:rsid w:val="00A74D42"/>
    <w:rsid w:val="00A75ABA"/>
    <w:rsid w:val="00A75CC1"/>
    <w:rsid w:val="00A75E88"/>
    <w:rsid w:val="00A7664A"/>
    <w:rsid w:val="00A76AA9"/>
    <w:rsid w:val="00A76AF7"/>
    <w:rsid w:val="00A7705A"/>
    <w:rsid w:val="00A7717E"/>
    <w:rsid w:val="00A77490"/>
    <w:rsid w:val="00A77674"/>
    <w:rsid w:val="00A776A6"/>
    <w:rsid w:val="00A77997"/>
    <w:rsid w:val="00A803EC"/>
    <w:rsid w:val="00A8056E"/>
    <w:rsid w:val="00A80C74"/>
    <w:rsid w:val="00A80ED4"/>
    <w:rsid w:val="00A8163B"/>
    <w:rsid w:val="00A81833"/>
    <w:rsid w:val="00A8185F"/>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C13"/>
    <w:rsid w:val="00A83D1F"/>
    <w:rsid w:val="00A83DF6"/>
    <w:rsid w:val="00A83E3D"/>
    <w:rsid w:val="00A84411"/>
    <w:rsid w:val="00A8443A"/>
    <w:rsid w:val="00A8479C"/>
    <w:rsid w:val="00A848E7"/>
    <w:rsid w:val="00A84E61"/>
    <w:rsid w:val="00A8503B"/>
    <w:rsid w:val="00A851D6"/>
    <w:rsid w:val="00A8557B"/>
    <w:rsid w:val="00A856E8"/>
    <w:rsid w:val="00A857CF"/>
    <w:rsid w:val="00A85845"/>
    <w:rsid w:val="00A858AE"/>
    <w:rsid w:val="00A85A05"/>
    <w:rsid w:val="00A85A3D"/>
    <w:rsid w:val="00A85BA9"/>
    <w:rsid w:val="00A85E1C"/>
    <w:rsid w:val="00A85ED5"/>
    <w:rsid w:val="00A85FD2"/>
    <w:rsid w:val="00A86365"/>
    <w:rsid w:val="00A8698B"/>
    <w:rsid w:val="00A86A09"/>
    <w:rsid w:val="00A86D63"/>
    <w:rsid w:val="00A86E4D"/>
    <w:rsid w:val="00A86E57"/>
    <w:rsid w:val="00A87573"/>
    <w:rsid w:val="00A87797"/>
    <w:rsid w:val="00A87977"/>
    <w:rsid w:val="00A87E7B"/>
    <w:rsid w:val="00A87EB9"/>
    <w:rsid w:val="00A87EC6"/>
    <w:rsid w:val="00A900E6"/>
    <w:rsid w:val="00A902B2"/>
    <w:rsid w:val="00A909BB"/>
    <w:rsid w:val="00A90B97"/>
    <w:rsid w:val="00A90D1D"/>
    <w:rsid w:val="00A90DE9"/>
    <w:rsid w:val="00A90E72"/>
    <w:rsid w:val="00A910F9"/>
    <w:rsid w:val="00A9122C"/>
    <w:rsid w:val="00A917C8"/>
    <w:rsid w:val="00A91DC1"/>
    <w:rsid w:val="00A921E2"/>
    <w:rsid w:val="00A922A2"/>
    <w:rsid w:val="00A9230E"/>
    <w:rsid w:val="00A92C37"/>
    <w:rsid w:val="00A92ED8"/>
    <w:rsid w:val="00A9327B"/>
    <w:rsid w:val="00A936E1"/>
    <w:rsid w:val="00A93A98"/>
    <w:rsid w:val="00A93B69"/>
    <w:rsid w:val="00A94633"/>
    <w:rsid w:val="00A948D6"/>
    <w:rsid w:val="00A94A5F"/>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97E84"/>
    <w:rsid w:val="00AA016B"/>
    <w:rsid w:val="00AA06A7"/>
    <w:rsid w:val="00AA0703"/>
    <w:rsid w:val="00AA07E7"/>
    <w:rsid w:val="00AA0A51"/>
    <w:rsid w:val="00AA0D8F"/>
    <w:rsid w:val="00AA0DF1"/>
    <w:rsid w:val="00AA0F7F"/>
    <w:rsid w:val="00AA0FCE"/>
    <w:rsid w:val="00AA128B"/>
    <w:rsid w:val="00AA12E1"/>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7AB"/>
    <w:rsid w:val="00AB3C99"/>
    <w:rsid w:val="00AB3F38"/>
    <w:rsid w:val="00AB40AB"/>
    <w:rsid w:val="00AB4157"/>
    <w:rsid w:val="00AB41E1"/>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ED"/>
    <w:rsid w:val="00AB5CFD"/>
    <w:rsid w:val="00AB5DFE"/>
    <w:rsid w:val="00AB5E57"/>
    <w:rsid w:val="00AB665D"/>
    <w:rsid w:val="00AB71DE"/>
    <w:rsid w:val="00AB721B"/>
    <w:rsid w:val="00AB7244"/>
    <w:rsid w:val="00AB725F"/>
    <w:rsid w:val="00AB7328"/>
    <w:rsid w:val="00AB758C"/>
    <w:rsid w:val="00AB7601"/>
    <w:rsid w:val="00AB7E36"/>
    <w:rsid w:val="00AB7EB5"/>
    <w:rsid w:val="00AB7FCB"/>
    <w:rsid w:val="00AC006D"/>
    <w:rsid w:val="00AC0095"/>
    <w:rsid w:val="00AC04ED"/>
    <w:rsid w:val="00AC0705"/>
    <w:rsid w:val="00AC0811"/>
    <w:rsid w:val="00AC0824"/>
    <w:rsid w:val="00AC0BD3"/>
    <w:rsid w:val="00AC0D48"/>
    <w:rsid w:val="00AC0F3F"/>
    <w:rsid w:val="00AC109B"/>
    <w:rsid w:val="00AC12BC"/>
    <w:rsid w:val="00AC1336"/>
    <w:rsid w:val="00AC1498"/>
    <w:rsid w:val="00AC1A24"/>
    <w:rsid w:val="00AC22FA"/>
    <w:rsid w:val="00AC237E"/>
    <w:rsid w:val="00AC268E"/>
    <w:rsid w:val="00AC2904"/>
    <w:rsid w:val="00AC29E5"/>
    <w:rsid w:val="00AC2EC3"/>
    <w:rsid w:val="00AC32B0"/>
    <w:rsid w:val="00AC32FC"/>
    <w:rsid w:val="00AC349D"/>
    <w:rsid w:val="00AC3C38"/>
    <w:rsid w:val="00AC3D31"/>
    <w:rsid w:val="00AC3DEA"/>
    <w:rsid w:val="00AC3E0A"/>
    <w:rsid w:val="00AC4903"/>
    <w:rsid w:val="00AC4A26"/>
    <w:rsid w:val="00AC5144"/>
    <w:rsid w:val="00AC5243"/>
    <w:rsid w:val="00AC5548"/>
    <w:rsid w:val="00AC5B1B"/>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65"/>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5C5"/>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26"/>
    <w:rsid w:val="00AE2680"/>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E7CC0"/>
    <w:rsid w:val="00AF01D1"/>
    <w:rsid w:val="00AF023C"/>
    <w:rsid w:val="00AF03F9"/>
    <w:rsid w:val="00AF04B6"/>
    <w:rsid w:val="00AF1258"/>
    <w:rsid w:val="00AF14D7"/>
    <w:rsid w:val="00AF1737"/>
    <w:rsid w:val="00AF1B79"/>
    <w:rsid w:val="00AF1C11"/>
    <w:rsid w:val="00AF25D5"/>
    <w:rsid w:val="00AF3522"/>
    <w:rsid w:val="00AF3826"/>
    <w:rsid w:val="00AF38B2"/>
    <w:rsid w:val="00AF3CE7"/>
    <w:rsid w:val="00AF3DBB"/>
    <w:rsid w:val="00AF3DDD"/>
    <w:rsid w:val="00AF4496"/>
    <w:rsid w:val="00AF456D"/>
    <w:rsid w:val="00AF4965"/>
    <w:rsid w:val="00AF4C11"/>
    <w:rsid w:val="00AF4DC9"/>
    <w:rsid w:val="00AF506C"/>
    <w:rsid w:val="00AF5194"/>
    <w:rsid w:val="00AF53C5"/>
    <w:rsid w:val="00AF53EF"/>
    <w:rsid w:val="00AF5837"/>
    <w:rsid w:val="00AF5AF4"/>
    <w:rsid w:val="00AF5C81"/>
    <w:rsid w:val="00AF6131"/>
    <w:rsid w:val="00AF621F"/>
    <w:rsid w:val="00AF6695"/>
    <w:rsid w:val="00AF6A56"/>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95"/>
    <w:rsid w:val="00B021DB"/>
    <w:rsid w:val="00B026C1"/>
    <w:rsid w:val="00B02827"/>
    <w:rsid w:val="00B02A69"/>
    <w:rsid w:val="00B02B9C"/>
    <w:rsid w:val="00B033DC"/>
    <w:rsid w:val="00B0353B"/>
    <w:rsid w:val="00B03701"/>
    <w:rsid w:val="00B039A0"/>
    <w:rsid w:val="00B03AC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1F"/>
    <w:rsid w:val="00B069DA"/>
    <w:rsid w:val="00B06DDF"/>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0D75"/>
    <w:rsid w:val="00B10E25"/>
    <w:rsid w:val="00B1109C"/>
    <w:rsid w:val="00B11500"/>
    <w:rsid w:val="00B118C4"/>
    <w:rsid w:val="00B11EE8"/>
    <w:rsid w:val="00B11FFB"/>
    <w:rsid w:val="00B125DC"/>
    <w:rsid w:val="00B126FC"/>
    <w:rsid w:val="00B12802"/>
    <w:rsid w:val="00B12FCC"/>
    <w:rsid w:val="00B13CC9"/>
    <w:rsid w:val="00B13D61"/>
    <w:rsid w:val="00B13FDF"/>
    <w:rsid w:val="00B14802"/>
    <w:rsid w:val="00B14860"/>
    <w:rsid w:val="00B14C64"/>
    <w:rsid w:val="00B14D92"/>
    <w:rsid w:val="00B154DA"/>
    <w:rsid w:val="00B156A9"/>
    <w:rsid w:val="00B15AF9"/>
    <w:rsid w:val="00B15E4E"/>
    <w:rsid w:val="00B15EA3"/>
    <w:rsid w:val="00B15ECC"/>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234"/>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0F6"/>
    <w:rsid w:val="00B2322C"/>
    <w:rsid w:val="00B23619"/>
    <w:rsid w:val="00B236FF"/>
    <w:rsid w:val="00B23AF4"/>
    <w:rsid w:val="00B23C15"/>
    <w:rsid w:val="00B23C47"/>
    <w:rsid w:val="00B23CB4"/>
    <w:rsid w:val="00B23DEE"/>
    <w:rsid w:val="00B24737"/>
    <w:rsid w:val="00B24B09"/>
    <w:rsid w:val="00B24C9F"/>
    <w:rsid w:val="00B24F0F"/>
    <w:rsid w:val="00B25229"/>
    <w:rsid w:val="00B25624"/>
    <w:rsid w:val="00B25762"/>
    <w:rsid w:val="00B25AAA"/>
    <w:rsid w:val="00B25B40"/>
    <w:rsid w:val="00B25B5A"/>
    <w:rsid w:val="00B25CD0"/>
    <w:rsid w:val="00B25DF2"/>
    <w:rsid w:val="00B25FDE"/>
    <w:rsid w:val="00B26034"/>
    <w:rsid w:val="00B2621F"/>
    <w:rsid w:val="00B26551"/>
    <w:rsid w:val="00B26995"/>
    <w:rsid w:val="00B26A06"/>
    <w:rsid w:val="00B26AB0"/>
    <w:rsid w:val="00B26AD2"/>
    <w:rsid w:val="00B26CA2"/>
    <w:rsid w:val="00B26F4F"/>
    <w:rsid w:val="00B2700A"/>
    <w:rsid w:val="00B2727C"/>
    <w:rsid w:val="00B274BC"/>
    <w:rsid w:val="00B27B44"/>
    <w:rsid w:val="00B27EDE"/>
    <w:rsid w:val="00B27F3D"/>
    <w:rsid w:val="00B30302"/>
    <w:rsid w:val="00B30763"/>
    <w:rsid w:val="00B30857"/>
    <w:rsid w:val="00B30B4E"/>
    <w:rsid w:val="00B30EE6"/>
    <w:rsid w:val="00B310CB"/>
    <w:rsid w:val="00B31132"/>
    <w:rsid w:val="00B3121F"/>
    <w:rsid w:val="00B31246"/>
    <w:rsid w:val="00B313F4"/>
    <w:rsid w:val="00B3174D"/>
    <w:rsid w:val="00B317F3"/>
    <w:rsid w:val="00B31983"/>
    <w:rsid w:val="00B31AA6"/>
    <w:rsid w:val="00B31C2C"/>
    <w:rsid w:val="00B31DBF"/>
    <w:rsid w:val="00B32372"/>
    <w:rsid w:val="00B3262E"/>
    <w:rsid w:val="00B326FF"/>
    <w:rsid w:val="00B32816"/>
    <w:rsid w:val="00B3289D"/>
    <w:rsid w:val="00B32C2A"/>
    <w:rsid w:val="00B32DF4"/>
    <w:rsid w:val="00B32E7D"/>
    <w:rsid w:val="00B33665"/>
    <w:rsid w:val="00B336C9"/>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8EF"/>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386"/>
    <w:rsid w:val="00B40594"/>
    <w:rsid w:val="00B406C2"/>
    <w:rsid w:val="00B40707"/>
    <w:rsid w:val="00B4077E"/>
    <w:rsid w:val="00B408D9"/>
    <w:rsid w:val="00B409EB"/>
    <w:rsid w:val="00B40C48"/>
    <w:rsid w:val="00B40DAB"/>
    <w:rsid w:val="00B40DDC"/>
    <w:rsid w:val="00B40F9E"/>
    <w:rsid w:val="00B411BD"/>
    <w:rsid w:val="00B41559"/>
    <w:rsid w:val="00B416CF"/>
    <w:rsid w:val="00B417CA"/>
    <w:rsid w:val="00B418E8"/>
    <w:rsid w:val="00B419C4"/>
    <w:rsid w:val="00B41C86"/>
    <w:rsid w:val="00B41C8A"/>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4B0"/>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90B"/>
    <w:rsid w:val="00B44A7D"/>
    <w:rsid w:val="00B44CDF"/>
    <w:rsid w:val="00B44F99"/>
    <w:rsid w:val="00B450D8"/>
    <w:rsid w:val="00B45150"/>
    <w:rsid w:val="00B451FE"/>
    <w:rsid w:val="00B453B6"/>
    <w:rsid w:val="00B4570F"/>
    <w:rsid w:val="00B45716"/>
    <w:rsid w:val="00B45876"/>
    <w:rsid w:val="00B458A1"/>
    <w:rsid w:val="00B45B16"/>
    <w:rsid w:val="00B45B30"/>
    <w:rsid w:val="00B45E96"/>
    <w:rsid w:val="00B460C9"/>
    <w:rsid w:val="00B46259"/>
    <w:rsid w:val="00B46315"/>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6B8"/>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41E"/>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05D"/>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6EA"/>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F05"/>
    <w:rsid w:val="00B70FE6"/>
    <w:rsid w:val="00B711CE"/>
    <w:rsid w:val="00B7136E"/>
    <w:rsid w:val="00B71480"/>
    <w:rsid w:val="00B7181D"/>
    <w:rsid w:val="00B71DC8"/>
    <w:rsid w:val="00B72018"/>
    <w:rsid w:val="00B72075"/>
    <w:rsid w:val="00B720E0"/>
    <w:rsid w:val="00B72224"/>
    <w:rsid w:val="00B72589"/>
    <w:rsid w:val="00B725C2"/>
    <w:rsid w:val="00B72660"/>
    <w:rsid w:val="00B7281A"/>
    <w:rsid w:val="00B7289F"/>
    <w:rsid w:val="00B72C75"/>
    <w:rsid w:val="00B72E8A"/>
    <w:rsid w:val="00B73671"/>
    <w:rsid w:val="00B73977"/>
    <w:rsid w:val="00B7408D"/>
    <w:rsid w:val="00B74163"/>
    <w:rsid w:val="00B7464A"/>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8F"/>
    <w:rsid w:val="00B862BA"/>
    <w:rsid w:val="00B862D0"/>
    <w:rsid w:val="00B86476"/>
    <w:rsid w:val="00B86484"/>
    <w:rsid w:val="00B86593"/>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87F34"/>
    <w:rsid w:val="00B900C4"/>
    <w:rsid w:val="00B9015C"/>
    <w:rsid w:val="00B903A5"/>
    <w:rsid w:val="00B905C1"/>
    <w:rsid w:val="00B90808"/>
    <w:rsid w:val="00B90B72"/>
    <w:rsid w:val="00B90D01"/>
    <w:rsid w:val="00B90D10"/>
    <w:rsid w:val="00B90F8A"/>
    <w:rsid w:val="00B90FE5"/>
    <w:rsid w:val="00B90FFC"/>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5AC"/>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3C2"/>
    <w:rsid w:val="00B97677"/>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3D3"/>
    <w:rsid w:val="00BA14EA"/>
    <w:rsid w:val="00BA22D3"/>
    <w:rsid w:val="00BA271B"/>
    <w:rsid w:val="00BA28AD"/>
    <w:rsid w:val="00BA2EB4"/>
    <w:rsid w:val="00BA2FBE"/>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A07"/>
    <w:rsid w:val="00BB1A8C"/>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21B"/>
    <w:rsid w:val="00BB531B"/>
    <w:rsid w:val="00BB5A64"/>
    <w:rsid w:val="00BB5A90"/>
    <w:rsid w:val="00BB5B40"/>
    <w:rsid w:val="00BB5CC6"/>
    <w:rsid w:val="00BB5FCB"/>
    <w:rsid w:val="00BB604B"/>
    <w:rsid w:val="00BB62E9"/>
    <w:rsid w:val="00BB652C"/>
    <w:rsid w:val="00BB6A7D"/>
    <w:rsid w:val="00BB70DA"/>
    <w:rsid w:val="00BB7201"/>
    <w:rsid w:val="00BB798A"/>
    <w:rsid w:val="00BB7BEF"/>
    <w:rsid w:val="00BB7BF3"/>
    <w:rsid w:val="00BB7EC6"/>
    <w:rsid w:val="00BB7FCA"/>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148"/>
    <w:rsid w:val="00BC54EC"/>
    <w:rsid w:val="00BC56EC"/>
    <w:rsid w:val="00BC59ED"/>
    <w:rsid w:val="00BC5EAE"/>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1F49"/>
    <w:rsid w:val="00BD2205"/>
    <w:rsid w:val="00BD25DD"/>
    <w:rsid w:val="00BD277E"/>
    <w:rsid w:val="00BD28F1"/>
    <w:rsid w:val="00BD29F3"/>
    <w:rsid w:val="00BD2AD9"/>
    <w:rsid w:val="00BD2AF8"/>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6E9"/>
    <w:rsid w:val="00BD58B1"/>
    <w:rsid w:val="00BD5B43"/>
    <w:rsid w:val="00BD5B59"/>
    <w:rsid w:val="00BD5CC4"/>
    <w:rsid w:val="00BD5E72"/>
    <w:rsid w:val="00BD67BB"/>
    <w:rsid w:val="00BD67E9"/>
    <w:rsid w:val="00BD6B5A"/>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3EE3"/>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B17"/>
    <w:rsid w:val="00BE7C4D"/>
    <w:rsid w:val="00BE7F6A"/>
    <w:rsid w:val="00BF0181"/>
    <w:rsid w:val="00BF0274"/>
    <w:rsid w:val="00BF08C4"/>
    <w:rsid w:val="00BF0BAF"/>
    <w:rsid w:val="00BF0C4E"/>
    <w:rsid w:val="00BF0F9D"/>
    <w:rsid w:val="00BF1116"/>
    <w:rsid w:val="00BF12BC"/>
    <w:rsid w:val="00BF1356"/>
    <w:rsid w:val="00BF19CE"/>
    <w:rsid w:val="00BF1B09"/>
    <w:rsid w:val="00BF1E6E"/>
    <w:rsid w:val="00BF22F7"/>
    <w:rsid w:val="00BF268E"/>
    <w:rsid w:val="00BF2B6F"/>
    <w:rsid w:val="00BF2CCA"/>
    <w:rsid w:val="00BF2E98"/>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27B"/>
    <w:rsid w:val="00C03431"/>
    <w:rsid w:val="00C03489"/>
    <w:rsid w:val="00C035F3"/>
    <w:rsid w:val="00C038B2"/>
    <w:rsid w:val="00C03CA8"/>
    <w:rsid w:val="00C03EE8"/>
    <w:rsid w:val="00C04205"/>
    <w:rsid w:val="00C04513"/>
    <w:rsid w:val="00C04839"/>
    <w:rsid w:val="00C04873"/>
    <w:rsid w:val="00C04F50"/>
    <w:rsid w:val="00C053BF"/>
    <w:rsid w:val="00C0551F"/>
    <w:rsid w:val="00C055E8"/>
    <w:rsid w:val="00C0574C"/>
    <w:rsid w:val="00C05815"/>
    <w:rsid w:val="00C0594A"/>
    <w:rsid w:val="00C05BEC"/>
    <w:rsid w:val="00C05C20"/>
    <w:rsid w:val="00C05E6E"/>
    <w:rsid w:val="00C06933"/>
    <w:rsid w:val="00C06E7D"/>
    <w:rsid w:val="00C070CF"/>
    <w:rsid w:val="00C076CB"/>
    <w:rsid w:val="00C07C9D"/>
    <w:rsid w:val="00C07EFF"/>
    <w:rsid w:val="00C104B2"/>
    <w:rsid w:val="00C10D9A"/>
    <w:rsid w:val="00C110CD"/>
    <w:rsid w:val="00C1112B"/>
    <w:rsid w:val="00C11225"/>
    <w:rsid w:val="00C11497"/>
    <w:rsid w:val="00C1168B"/>
    <w:rsid w:val="00C11A88"/>
    <w:rsid w:val="00C11B79"/>
    <w:rsid w:val="00C11CBE"/>
    <w:rsid w:val="00C11F37"/>
    <w:rsid w:val="00C12012"/>
    <w:rsid w:val="00C126BA"/>
    <w:rsid w:val="00C12874"/>
    <w:rsid w:val="00C12B4B"/>
    <w:rsid w:val="00C12BC1"/>
    <w:rsid w:val="00C12DB4"/>
    <w:rsid w:val="00C12EF8"/>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D83"/>
    <w:rsid w:val="00C21E07"/>
    <w:rsid w:val="00C2208E"/>
    <w:rsid w:val="00C22111"/>
    <w:rsid w:val="00C22507"/>
    <w:rsid w:val="00C22833"/>
    <w:rsid w:val="00C22859"/>
    <w:rsid w:val="00C22B86"/>
    <w:rsid w:val="00C22D7A"/>
    <w:rsid w:val="00C23130"/>
    <w:rsid w:val="00C2330E"/>
    <w:rsid w:val="00C233AE"/>
    <w:rsid w:val="00C238AE"/>
    <w:rsid w:val="00C23D05"/>
    <w:rsid w:val="00C23D56"/>
    <w:rsid w:val="00C23D93"/>
    <w:rsid w:val="00C23D9E"/>
    <w:rsid w:val="00C23DF0"/>
    <w:rsid w:val="00C23EAD"/>
    <w:rsid w:val="00C24200"/>
    <w:rsid w:val="00C242A8"/>
    <w:rsid w:val="00C243F3"/>
    <w:rsid w:val="00C24939"/>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262"/>
    <w:rsid w:val="00C273C4"/>
    <w:rsid w:val="00C273C9"/>
    <w:rsid w:val="00C2742C"/>
    <w:rsid w:val="00C27760"/>
    <w:rsid w:val="00C277A6"/>
    <w:rsid w:val="00C277FD"/>
    <w:rsid w:val="00C30097"/>
    <w:rsid w:val="00C3043E"/>
    <w:rsid w:val="00C3048D"/>
    <w:rsid w:val="00C30976"/>
    <w:rsid w:val="00C30A58"/>
    <w:rsid w:val="00C30EB8"/>
    <w:rsid w:val="00C30FF6"/>
    <w:rsid w:val="00C31934"/>
    <w:rsid w:val="00C319AD"/>
    <w:rsid w:val="00C31DC0"/>
    <w:rsid w:val="00C31F04"/>
    <w:rsid w:val="00C322D5"/>
    <w:rsid w:val="00C324B0"/>
    <w:rsid w:val="00C327E4"/>
    <w:rsid w:val="00C32B82"/>
    <w:rsid w:val="00C32CE6"/>
    <w:rsid w:val="00C32D01"/>
    <w:rsid w:val="00C333C8"/>
    <w:rsid w:val="00C33691"/>
    <w:rsid w:val="00C33848"/>
    <w:rsid w:val="00C339A7"/>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869"/>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0B5"/>
    <w:rsid w:val="00C44277"/>
    <w:rsid w:val="00C4437B"/>
    <w:rsid w:val="00C44C1E"/>
    <w:rsid w:val="00C44C66"/>
    <w:rsid w:val="00C44EA6"/>
    <w:rsid w:val="00C44F84"/>
    <w:rsid w:val="00C45028"/>
    <w:rsid w:val="00C4509B"/>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44F"/>
    <w:rsid w:val="00C4755D"/>
    <w:rsid w:val="00C475F6"/>
    <w:rsid w:val="00C477A6"/>
    <w:rsid w:val="00C478BD"/>
    <w:rsid w:val="00C47939"/>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45"/>
    <w:rsid w:val="00C538E5"/>
    <w:rsid w:val="00C53D3B"/>
    <w:rsid w:val="00C53EB3"/>
    <w:rsid w:val="00C54018"/>
    <w:rsid w:val="00C540B5"/>
    <w:rsid w:val="00C541B7"/>
    <w:rsid w:val="00C542D4"/>
    <w:rsid w:val="00C54833"/>
    <w:rsid w:val="00C54841"/>
    <w:rsid w:val="00C54853"/>
    <w:rsid w:val="00C54899"/>
    <w:rsid w:val="00C54B6F"/>
    <w:rsid w:val="00C54D71"/>
    <w:rsid w:val="00C54E65"/>
    <w:rsid w:val="00C54F7F"/>
    <w:rsid w:val="00C55525"/>
    <w:rsid w:val="00C555FC"/>
    <w:rsid w:val="00C55DC5"/>
    <w:rsid w:val="00C55F46"/>
    <w:rsid w:val="00C56126"/>
    <w:rsid w:val="00C563F5"/>
    <w:rsid w:val="00C566AF"/>
    <w:rsid w:val="00C56D58"/>
    <w:rsid w:val="00C570F7"/>
    <w:rsid w:val="00C57143"/>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69C"/>
    <w:rsid w:val="00C622FE"/>
    <w:rsid w:val="00C62578"/>
    <w:rsid w:val="00C626DF"/>
    <w:rsid w:val="00C62CD5"/>
    <w:rsid w:val="00C62EDB"/>
    <w:rsid w:val="00C62F50"/>
    <w:rsid w:val="00C6306D"/>
    <w:rsid w:val="00C6319C"/>
    <w:rsid w:val="00C6323D"/>
    <w:rsid w:val="00C6353A"/>
    <w:rsid w:val="00C636E6"/>
    <w:rsid w:val="00C638F9"/>
    <w:rsid w:val="00C639D6"/>
    <w:rsid w:val="00C63A5F"/>
    <w:rsid w:val="00C63B55"/>
    <w:rsid w:val="00C63D20"/>
    <w:rsid w:val="00C63EA2"/>
    <w:rsid w:val="00C63F8E"/>
    <w:rsid w:val="00C647EE"/>
    <w:rsid w:val="00C647FB"/>
    <w:rsid w:val="00C654E0"/>
    <w:rsid w:val="00C654F6"/>
    <w:rsid w:val="00C65589"/>
    <w:rsid w:val="00C656E6"/>
    <w:rsid w:val="00C65868"/>
    <w:rsid w:val="00C65BA8"/>
    <w:rsid w:val="00C65D3D"/>
    <w:rsid w:val="00C65E5A"/>
    <w:rsid w:val="00C65F07"/>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26E"/>
    <w:rsid w:val="00C723DC"/>
    <w:rsid w:val="00C729AA"/>
    <w:rsid w:val="00C72A52"/>
    <w:rsid w:val="00C72D6A"/>
    <w:rsid w:val="00C72F91"/>
    <w:rsid w:val="00C7324F"/>
    <w:rsid w:val="00C733B0"/>
    <w:rsid w:val="00C735D1"/>
    <w:rsid w:val="00C7364D"/>
    <w:rsid w:val="00C7373A"/>
    <w:rsid w:val="00C73F58"/>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188"/>
    <w:rsid w:val="00C762DC"/>
    <w:rsid w:val="00C763B6"/>
    <w:rsid w:val="00C7644F"/>
    <w:rsid w:val="00C76596"/>
    <w:rsid w:val="00C765A0"/>
    <w:rsid w:val="00C766BE"/>
    <w:rsid w:val="00C7680F"/>
    <w:rsid w:val="00C768F6"/>
    <w:rsid w:val="00C76A1F"/>
    <w:rsid w:val="00C76CED"/>
    <w:rsid w:val="00C7787D"/>
    <w:rsid w:val="00C77953"/>
    <w:rsid w:val="00C77A1D"/>
    <w:rsid w:val="00C77C58"/>
    <w:rsid w:val="00C77D93"/>
    <w:rsid w:val="00C80073"/>
    <w:rsid w:val="00C807ED"/>
    <w:rsid w:val="00C80C69"/>
    <w:rsid w:val="00C80DEA"/>
    <w:rsid w:val="00C8103F"/>
    <w:rsid w:val="00C8143F"/>
    <w:rsid w:val="00C8169A"/>
    <w:rsid w:val="00C8189E"/>
    <w:rsid w:val="00C81C08"/>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8C8"/>
    <w:rsid w:val="00C849BC"/>
    <w:rsid w:val="00C84D02"/>
    <w:rsid w:val="00C84E9E"/>
    <w:rsid w:val="00C85229"/>
    <w:rsid w:val="00C8544D"/>
    <w:rsid w:val="00C85616"/>
    <w:rsid w:val="00C8578A"/>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2EDD"/>
    <w:rsid w:val="00CA30A8"/>
    <w:rsid w:val="00CA31C2"/>
    <w:rsid w:val="00CA34BA"/>
    <w:rsid w:val="00CA34EE"/>
    <w:rsid w:val="00CA3509"/>
    <w:rsid w:val="00CA38C7"/>
    <w:rsid w:val="00CA3A46"/>
    <w:rsid w:val="00CA3A59"/>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1DE"/>
    <w:rsid w:val="00CA5223"/>
    <w:rsid w:val="00CA5449"/>
    <w:rsid w:val="00CA5479"/>
    <w:rsid w:val="00CA59DD"/>
    <w:rsid w:val="00CA6B84"/>
    <w:rsid w:val="00CA6E5C"/>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B21"/>
    <w:rsid w:val="00CB2D2A"/>
    <w:rsid w:val="00CB2E6B"/>
    <w:rsid w:val="00CB2FFA"/>
    <w:rsid w:val="00CB33A4"/>
    <w:rsid w:val="00CB348C"/>
    <w:rsid w:val="00CB34FA"/>
    <w:rsid w:val="00CB351E"/>
    <w:rsid w:val="00CB39A5"/>
    <w:rsid w:val="00CB3DEF"/>
    <w:rsid w:val="00CB3EB4"/>
    <w:rsid w:val="00CB3ED9"/>
    <w:rsid w:val="00CB4521"/>
    <w:rsid w:val="00CB4695"/>
    <w:rsid w:val="00CB4729"/>
    <w:rsid w:val="00CB48FA"/>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21A"/>
    <w:rsid w:val="00CD196B"/>
    <w:rsid w:val="00CD1BFD"/>
    <w:rsid w:val="00CD1C0B"/>
    <w:rsid w:val="00CD2225"/>
    <w:rsid w:val="00CD2396"/>
    <w:rsid w:val="00CD239A"/>
    <w:rsid w:val="00CD2688"/>
    <w:rsid w:val="00CD2AD0"/>
    <w:rsid w:val="00CD2B47"/>
    <w:rsid w:val="00CD34C5"/>
    <w:rsid w:val="00CD3508"/>
    <w:rsid w:val="00CD351C"/>
    <w:rsid w:val="00CD3548"/>
    <w:rsid w:val="00CD368D"/>
    <w:rsid w:val="00CD397A"/>
    <w:rsid w:val="00CD3AE3"/>
    <w:rsid w:val="00CD3F17"/>
    <w:rsid w:val="00CD43D0"/>
    <w:rsid w:val="00CD441B"/>
    <w:rsid w:val="00CD442B"/>
    <w:rsid w:val="00CD44EA"/>
    <w:rsid w:val="00CD4A29"/>
    <w:rsid w:val="00CD4A58"/>
    <w:rsid w:val="00CD4DF0"/>
    <w:rsid w:val="00CD5512"/>
    <w:rsid w:val="00CD57BE"/>
    <w:rsid w:val="00CD5B54"/>
    <w:rsid w:val="00CD6A28"/>
    <w:rsid w:val="00CD6E3D"/>
    <w:rsid w:val="00CD71AB"/>
    <w:rsid w:val="00CD746A"/>
    <w:rsid w:val="00CD778A"/>
    <w:rsid w:val="00CD77F2"/>
    <w:rsid w:val="00CD781F"/>
    <w:rsid w:val="00CE0109"/>
    <w:rsid w:val="00CE07BD"/>
    <w:rsid w:val="00CE09FC"/>
    <w:rsid w:val="00CE0A18"/>
    <w:rsid w:val="00CE1377"/>
    <w:rsid w:val="00CE198D"/>
    <w:rsid w:val="00CE1A12"/>
    <w:rsid w:val="00CE1ADB"/>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6E"/>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8C"/>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4C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1E"/>
    <w:rsid w:val="00CF6C71"/>
    <w:rsid w:val="00CF6CAF"/>
    <w:rsid w:val="00CF7076"/>
    <w:rsid w:val="00CF734A"/>
    <w:rsid w:val="00CF7571"/>
    <w:rsid w:val="00CF774C"/>
    <w:rsid w:val="00CF7A64"/>
    <w:rsid w:val="00CF7ACF"/>
    <w:rsid w:val="00CF7B01"/>
    <w:rsid w:val="00CF7BEB"/>
    <w:rsid w:val="00CF7D9E"/>
    <w:rsid w:val="00CF7FDB"/>
    <w:rsid w:val="00D002E0"/>
    <w:rsid w:val="00D00311"/>
    <w:rsid w:val="00D003BB"/>
    <w:rsid w:val="00D004FA"/>
    <w:rsid w:val="00D00636"/>
    <w:rsid w:val="00D00879"/>
    <w:rsid w:val="00D00A57"/>
    <w:rsid w:val="00D00E9D"/>
    <w:rsid w:val="00D00ED4"/>
    <w:rsid w:val="00D00EED"/>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3E4B"/>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6FD4"/>
    <w:rsid w:val="00D071F8"/>
    <w:rsid w:val="00D07252"/>
    <w:rsid w:val="00D0744D"/>
    <w:rsid w:val="00D074F4"/>
    <w:rsid w:val="00D079AD"/>
    <w:rsid w:val="00D079E7"/>
    <w:rsid w:val="00D07CE1"/>
    <w:rsid w:val="00D07E01"/>
    <w:rsid w:val="00D07FD4"/>
    <w:rsid w:val="00D1026A"/>
    <w:rsid w:val="00D103ED"/>
    <w:rsid w:val="00D107CF"/>
    <w:rsid w:val="00D1089C"/>
    <w:rsid w:val="00D10E01"/>
    <w:rsid w:val="00D10FC3"/>
    <w:rsid w:val="00D111CA"/>
    <w:rsid w:val="00D111CF"/>
    <w:rsid w:val="00D117B9"/>
    <w:rsid w:val="00D11A10"/>
    <w:rsid w:val="00D11B0B"/>
    <w:rsid w:val="00D11BBB"/>
    <w:rsid w:val="00D1204D"/>
    <w:rsid w:val="00D12293"/>
    <w:rsid w:val="00D12365"/>
    <w:rsid w:val="00D1241E"/>
    <w:rsid w:val="00D127AD"/>
    <w:rsid w:val="00D128AD"/>
    <w:rsid w:val="00D12F30"/>
    <w:rsid w:val="00D13C4A"/>
    <w:rsid w:val="00D13D26"/>
    <w:rsid w:val="00D13EA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389"/>
    <w:rsid w:val="00D175A3"/>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719"/>
    <w:rsid w:val="00D21A3C"/>
    <w:rsid w:val="00D21B1C"/>
    <w:rsid w:val="00D22342"/>
    <w:rsid w:val="00D22561"/>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9E"/>
    <w:rsid w:val="00D26FD4"/>
    <w:rsid w:val="00D27097"/>
    <w:rsid w:val="00D2749D"/>
    <w:rsid w:val="00D276D5"/>
    <w:rsid w:val="00D27AB2"/>
    <w:rsid w:val="00D27B70"/>
    <w:rsid w:val="00D302FD"/>
    <w:rsid w:val="00D30326"/>
    <w:rsid w:val="00D3038A"/>
    <w:rsid w:val="00D30436"/>
    <w:rsid w:val="00D3098D"/>
    <w:rsid w:val="00D30D53"/>
    <w:rsid w:val="00D30D88"/>
    <w:rsid w:val="00D316D7"/>
    <w:rsid w:val="00D318AE"/>
    <w:rsid w:val="00D319AD"/>
    <w:rsid w:val="00D31A02"/>
    <w:rsid w:val="00D31A68"/>
    <w:rsid w:val="00D31C2D"/>
    <w:rsid w:val="00D31DE7"/>
    <w:rsid w:val="00D326C1"/>
    <w:rsid w:val="00D327DC"/>
    <w:rsid w:val="00D3296D"/>
    <w:rsid w:val="00D32D16"/>
    <w:rsid w:val="00D3323C"/>
    <w:rsid w:val="00D333A9"/>
    <w:rsid w:val="00D33456"/>
    <w:rsid w:val="00D33581"/>
    <w:rsid w:val="00D33616"/>
    <w:rsid w:val="00D3396F"/>
    <w:rsid w:val="00D33A1E"/>
    <w:rsid w:val="00D33AED"/>
    <w:rsid w:val="00D33CF3"/>
    <w:rsid w:val="00D33D4D"/>
    <w:rsid w:val="00D34004"/>
    <w:rsid w:val="00D34A0B"/>
    <w:rsid w:val="00D34A46"/>
    <w:rsid w:val="00D34E95"/>
    <w:rsid w:val="00D351B2"/>
    <w:rsid w:val="00D35513"/>
    <w:rsid w:val="00D35672"/>
    <w:rsid w:val="00D3582D"/>
    <w:rsid w:val="00D36234"/>
    <w:rsid w:val="00D36371"/>
    <w:rsid w:val="00D36A61"/>
    <w:rsid w:val="00D3707B"/>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109"/>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57"/>
    <w:rsid w:val="00D4607B"/>
    <w:rsid w:val="00D46174"/>
    <w:rsid w:val="00D46349"/>
    <w:rsid w:val="00D46B05"/>
    <w:rsid w:val="00D46C88"/>
    <w:rsid w:val="00D4725A"/>
    <w:rsid w:val="00D4735D"/>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5DF7"/>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2E06"/>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088"/>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4A"/>
    <w:rsid w:val="00D751FB"/>
    <w:rsid w:val="00D753EE"/>
    <w:rsid w:val="00D7544D"/>
    <w:rsid w:val="00D754D6"/>
    <w:rsid w:val="00D755EB"/>
    <w:rsid w:val="00D7560A"/>
    <w:rsid w:val="00D75686"/>
    <w:rsid w:val="00D75E98"/>
    <w:rsid w:val="00D761AA"/>
    <w:rsid w:val="00D766E2"/>
    <w:rsid w:val="00D76744"/>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57A"/>
    <w:rsid w:val="00D807B1"/>
    <w:rsid w:val="00D80854"/>
    <w:rsid w:val="00D808FC"/>
    <w:rsid w:val="00D80AB8"/>
    <w:rsid w:val="00D80B5F"/>
    <w:rsid w:val="00D80CF1"/>
    <w:rsid w:val="00D816E1"/>
    <w:rsid w:val="00D81792"/>
    <w:rsid w:val="00D819B1"/>
    <w:rsid w:val="00D81E6A"/>
    <w:rsid w:val="00D82494"/>
    <w:rsid w:val="00D825D0"/>
    <w:rsid w:val="00D82E86"/>
    <w:rsid w:val="00D83009"/>
    <w:rsid w:val="00D8328D"/>
    <w:rsid w:val="00D833F9"/>
    <w:rsid w:val="00D8383D"/>
    <w:rsid w:val="00D83AE9"/>
    <w:rsid w:val="00D83BC8"/>
    <w:rsid w:val="00D83FFE"/>
    <w:rsid w:val="00D841FB"/>
    <w:rsid w:val="00D84309"/>
    <w:rsid w:val="00D84740"/>
    <w:rsid w:val="00D84932"/>
    <w:rsid w:val="00D84A01"/>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221"/>
    <w:rsid w:val="00D8738A"/>
    <w:rsid w:val="00D87851"/>
    <w:rsid w:val="00D87ABF"/>
    <w:rsid w:val="00D87F1D"/>
    <w:rsid w:val="00D87FC9"/>
    <w:rsid w:val="00D905EB"/>
    <w:rsid w:val="00D907BF"/>
    <w:rsid w:val="00D90984"/>
    <w:rsid w:val="00D909D2"/>
    <w:rsid w:val="00D90CD3"/>
    <w:rsid w:val="00D90CD5"/>
    <w:rsid w:val="00D90D1A"/>
    <w:rsid w:val="00D90F99"/>
    <w:rsid w:val="00D917C5"/>
    <w:rsid w:val="00D919E6"/>
    <w:rsid w:val="00D91A05"/>
    <w:rsid w:val="00D91ABB"/>
    <w:rsid w:val="00D91BC2"/>
    <w:rsid w:val="00D91BE1"/>
    <w:rsid w:val="00D91D0B"/>
    <w:rsid w:val="00D91D1F"/>
    <w:rsid w:val="00D921CA"/>
    <w:rsid w:val="00D92508"/>
    <w:rsid w:val="00D929AE"/>
    <w:rsid w:val="00D92ABA"/>
    <w:rsid w:val="00D92C00"/>
    <w:rsid w:val="00D92C29"/>
    <w:rsid w:val="00D92DB9"/>
    <w:rsid w:val="00D93205"/>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8BD"/>
    <w:rsid w:val="00D95E34"/>
    <w:rsid w:val="00D96219"/>
    <w:rsid w:val="00D96443"/>
    <w:rsid w:val="00D964F8"/>
    <w:rsid w:val="00D9683C"/>
    <w:rsid w:val="00D968D7"/>
    <w:rsid w:val="00D96B79"/>
    <w:rsid w:val="00D96ECB"/>
    <w:rsid w:val="00D96FB7"/>
    <w:rsid w:val="00D975EE"/>
    <w:rsid w:val="00D97884"/>
    <w:rsid w:val="00D978A8"/>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20D"/>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403"/>
    <w:rsid w:val="00DA7A0E"/>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486"/>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676"/>
    <w:rsid w:val="00DB485D"/>
    <w:rsid w:val="00DB4CAE"/>
    <w:rsid w:val="00DB50DE"/>
    <w:rsid w:val="00DB5484"/>
    <w:rsid w:val="00DB56E3"/>
    <w:rsid w:val="00DB57D3"/>
    <w:rsid w:val="00DB5BE8"/>
    <w:rsid w:val="00DB640A"/>
    <w:rsid w:val="00DB640E"/>
    <w:rsid w:val="00DB64D4"/>
    <w:rsid w:val="00DB654A"/>
    <w:rsid w:val="00DB662E"/>
    <w:rsid w:val="00DB68EC"/>
    <w:rsid w:val="00DB6998"/>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66C"/>
    <w:rsid w:val="00DC3681"/>
    <w:rsid w:val="00DC3E7D"/>
    <w:rsid w:val="00DC4157"/>
    <w:rsid w:val="00DC41A4"/>
    <w:rsid w:val="00DC44A2"/>
    <w:rsid w:val="00DC4684"/>
    <w:rsid w:val="00DC46AB"/>
    <w:rsid w:val="00DC477E"/>
    <w:rsid w:val="00DC4866"/>
    <w:rsid w:val="00DC4B2B"/>
    <w:rsid w:val="00DC5627"/>
    <w:rsid w:val="00DC5672"/>
    <w:rsid w:val="00DC5C73"/>
    <w:rsid w:val="00DC5CCF"/>
    <w:rsid w:val="00DC6040"/>
    <w:rsid w:val="00DC60A2"/>
    <w:rsid w:val="00DC6197"/>
    <w:rsid w:val="00DC6233"/>
    <w:rsid w:val="00DC6304"/>
    <w:rsid w:val="00DC631F"/>
    <w:rsid w:val="00DC6600"/>
    <w:rsid w:val="00DC66CD"/>
    <w:rsid w:val="00DC6793"/>
    <w:rsid w:val="00DC67BD"/>
    <w:rsid w:val="00DC6924"/>
    <w:rsid w:val="00DC6D46"/>
    <w:rsid w:val="00DC71F2"/>
    <w:rsid w:val="00DC738E"/>
    <w:rsid w:val="00DC73D7"/>
    <w:rsid w:val="00DC78FF"/>
    <w:rsid w:val="00DC7E88"/>
    <w:rsid w:val="00DD018D"/>
    <w:rsid w:val="00DD02AB"/>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B6C"/>
    <w:rsid w:val="00DD3C04"/>
    <w:rsid w:val="00DD3C3A"/>
    <w:rsid w:val="00DD3C43"/>
    <w:rsid w:val="00DD3E51"/>
    <w:rsid w:val="00DD3EF5"/>
    <w:rsid w:val="00DD482D"/>
    <w:rsid w:val="00DD4DD1"/>
    <w:rsid w:val="00DD500A"/>
    <w:rsid w:val="00DD50E4"/>
    <w:rsid w:val="00DD519C"/>
    <w:rsid w:val="00DD53FA"/>
    <w:rsid w:val="00DD5596"/>
    <w:rsid w:val="00DD5C88"/>
    <w:rsid w:val="00DD5F42"/>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4E7"/>
    <w:rsid w:val="00DE1963"/>
    <w:rsid w:val="00DE1BCE"/>
    <w:rsid w:val="00DE2020"/>
    <w:rsid w:val="00DE219B"/>
    <w:rsid w:val="00DE225D"/>
    <w:rsid w:val="00DE22DA"/>
    <w:rsid w:val="00DE2380"/>
    <w:rsid w:val="00DE2521"/>
    <w:rsid w:val="00DE254F"/>
    <w:rsid w:val="00DE2AC3"/>
    <w:rsid w:val="00DE2F3C"/>
    <w:rsid w:val="00DE30C8"/>
    <w:rsid w:val="00DE338C"/>
    <w:rsid w:val="00DE366B"/>
    <w:rsid w:val="00DE3FD6"/>
    <w:rsid w:val="00DE4451"/>
    <w:rsid w:val="00DE4878"/>
    <w:rsid w:val="00DE4C02"/>
    <w:rsid w:val="00DE4C8F"/>
    <w:rsid w:val="00DE50C5"/>
    <w:rsid w:val="00DE52E3"/>
    <w:rsid w:val="00DE5343"/>
    <w:rsid w:val="00DE6860"/>
    <w:rsid w:val="00DE68E1"/>
    <w:rsid w:val="00DE6A3B"/>
    <w:rsid w:val="00DE6CBC"/>
    <w:rsid w:val="00DE70DE"/>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2D7E"/>
    <w:rsid w:val="00DF3089"/>
    <w:rsid w:val="00DF3187"/>
    <w:rsid w:val="00DF339F"/>
    <w:rsid w:val="00DF3AB6"/>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0E"/>
    <w:rsid w:val="00E01359"/>
    <w:rsid w:val="00E01487"/>
    <w:rsid w:val="00E0167F"/>
    <w:rsid w:val="00E01765"/>
    <w:rsid w:val="00E01821"/>
    <w:rsid w:val="00E01DAA"/>
    <w:rsid w:val="00E01F06"/>
    <w:rsid w:val="00E021C5"/>
    <w:rsid w:val="00E023E5"/>
    <w:rsid w:val="00E02432"/>
    <w:rsid w:val="00E02660"/>
    <w:rsid w:val="00E026E1"/>
    <w:rsid w:val="00E02838"/>
    <w:rsid w:val="00E03016"/>
    <w:rsid w:val="00E0305E"/>
    <w:rsid w:val="00E03271"/>
    <w:rsid w:val="00E03311"/>
    <w:rsid w:val="00E033D3"/>
    <w:rsid w:val="00E033FB"/>
    <w:rsid w:val="00E03794"/>
    <w:rsid w:val="00E03876"/>
    <w:rsid w:val="00E038FC"/>
    <w:rsid w:val="00E03E8A"/>
    <w:rsid w:val="00E04022"/>
    <w:rsid w:val="00E040A1"/>
    <w:rsid w:val="00E0469A"/>
    <w:rsid w:val="00E04E6C"/>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321"/>
    <w:rsid w:val="00E0755C"/>
    <w:rsid w:val="00E07579"/>
    <w:rsid w:val="00E075C8"/>
    <w:rsid w:val="00E07877"/>
    <w:rsid w:val="00E07C85"/>
    <w:rsid w:val="00E07EA3"/>
    <w:rsid w:val="00E07F4D"/>
    <w:rsid w:val="00E10317"/>
    <w:rsid w:val="00E104A1"/>
    <w:rsid w:val="00E1067D"/>
    <w:rsid w:val="00E10DDA"/>
    <w:rsid w:val="00E11654"/>
    <w:rsid w:val="00E11C9A"/>
    <w:rsid w:val="00E11E39"/>
    <w:rsid w:val="00E126B0"/>
    <w:rsid w:val="00E12C22"/>
    <w:rsid w:val="00E12CBA"/>
    <w:rsid w:val="00E130EA"/>
    <w:rsid w:val="00E13827"/>
    <w:rsid w:val="00E13A42"/>
    <w:rsid w:val="00E13FE6"/>
    <w:rsid w:val="00E14028"/>
    <w:rsid w:val="00E14249"/>
    <w:rsid w:val="00E14A22"/>
    <w:rsid w:val="00E14A7E"/>
    <w:rsid w:val="00E14BFA"/>
    <w:rsid w:val="00E14E71"/>
    <w:rsid w:val="00E1504F"/>
    <w:rsid w:val="00E151E1"/>
    <w:rsid w:val="00E1524A"/>
    <w:rsid w:val="00E153A6"/>
    <w:rsid w:val="00E158A6"/>
    <w:rsid w:val="00E1590A"/>
    <w:rsid w:val="00E15B87"/>
    <w:rsid w:val="00E15CC0"/>
    <w:rsid w:val="00E15F6D"/>
    <w:rsid w:val="00E163D4"/>
    <w:rsid w:val="00E165FB"/>
    <w:rsid w:val="00E16DBC"/>
    <w:rsid w:val="00E171B4"/>
    <w:rsid w:val="00E17619"/>
    <w:rsid w:val="00E17805"/>
    <w:rsid w:val="00E17C01"/>
    <w:rsid w:val="00E201B1"/>
    <w:rsid w:val="00E201D1"/>
    <w:rsid w:val="00E202CC"/>
    <w:rsid w:val="00E20F79"/>
    <w:rsid w:val="00E210C4"/>
    <w:rsid w:val="00E21144"/>
    <w:rsid w:val="00E21278"/>
    <w:rsid w:val="00E212E4"/>
    <w:rsid w:val="00E2130C"/>
    <w:rsid w:val="00E214AF"/>
    <w:rsid w:val="00E2166F"/>
    <w:rsid w:val="00E21EE9"/>
    <w:rsid w:val="00E22116"/>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04B"/>
    <w:rsid w:val="00E242CD"/>
    <w:rsid w:val="00E2463F"/>
    <w:rsid w:val="00E246D3"/>
    <w:rsid w:val="00E24A27"/>
    <w:rsid w:val="00E24A85"/>
    <w:rsid w:val="00E24C7C"/>
    <w:rsid w:val="00E24DE1"/>
    <w:rsid w:val="00E25037"/>
    <w:rsid w:val="00E253FE"/>
    <w:rsid w:val="00E25626"/>
    <w:rsid w:val="00E25911"/>
    <w:rsid w:val="00E25C31"/>
    <w:rsid w:val="00E25CFA"/>
    <w:rsid w:val="00E25F89"/>
    <w:rsid w:val="00E26080"/>
    <w:rsid w:val="00E26597"/>
    <w:rsid w:val="00E273CB"/>
    <w:rsid w:val="00E2745B"/>
    <w:rsid w:val="00E27F60"/>
    <w:rsid w:val="00E27FC9"/>
    <w:rsid w:val="00E30022"/>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9CE"/>
    <w:rsid w:val="00E32D62"/>
    <w:rsid w:val="00E33235"/>
    <w:rsid w:val="00E336BF"/>
    <w:rsid w:val="00E339DC"/>
    <w:rsid w:val="00E33A5E"/>
    <w:rsid w:val="00E33BBE"/>
    <w:rsid w:val="00E33DDF"/>
    <w:rsid w:val="00E33E15"/>
    <w:rsid w:val="00E33FB3"/>
    <w:rsid w:val="00E340B5"/>
    <w:rsid w:val="00E3424C"/>
    <w:rsid w:val="00E343B7"/>
    <w:rsid w:val="00E344E8"/>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644"/>
    <w:rsid w:val="00E40847"/>
    <w:rsid w:val="00E40AD5"/>
    <w:rsid w:val="00E40B47"/>
    <w:rsid w:val="00E40BE6"/>
    <w:rsid w:val="00E40D91"/>
    <w:rsid w:val="00E40E0F"/>
    <w:rsid w:val="00E40F83"/>
    <w:rsid w:val="00E412F9"/>
    <w:rsid w:val="00E41A78"/>
    <w:rsid w:val="00E41E2C"/>
    <w:rsid w:val="00E41FCE"/>
    <w:rsid w:val="00E42024"/>
    <w:rsid w:val="00E42040"/>
    <w:rsid w:val="00E422D6"/>
    <w:rsid w:val="00E4251F"/>
    <w:rsid w:val="00E42708"/>
    <w:rsid w:val="00E429ED"/>
    <w:rsid w:val="00E42B47"/>
    <w:rsid w:val="00E435B1"/>
    <w:rsid w:val="00E435B7"/>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2AD"/>
    <w:rsid w:val="00E513F0"/>
    <w:rsid w:val="00E514E8"/>
    <w:rsid w:val="00E51A78"/>
    <w:rsid w:val="00E51DDD"/>
    <w:rsid w:val="00E51FDD"/>
    <w:rsid w:val="00E52041"/>
    <w:rsid w:val="00E523EA"/>
    <w:rsid w:val="00E52435"/>
    <w:rsid w:val="00E52AB0"/>
    <w:rsid w:val="00E52F22"/>
    <w:rsid w:val="00E53122"/>
    <w:rsid w:val="00E5351B"/>
    <w:rsid w:val="00E5379C"/>
    <w:rsid w:val="00E53865"/>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5EE0"/>
    <w:rsid w:val="00E5604D"/>
    <w:rsid w:val="00E56054"/>
    <w:rsid w:val="00E562D0"/>
    <w:rsid w:val="00E564E4"/>
    <w:rsid w:val="00E564F7"/>
    <w:rsid w:val="00E56641"/>
    <w:rsid w:val="00E56690"/>
    <w:rsid w:val="00E5680D"/>
    <w:rsid w:val="00E56DD6"/>
    <w:rsid w:val="00E570FB"/>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07"/>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733"/>
    <w:rsid w:val="00E708F4"/>
    <w:rsid w:val="00E70965"/>
    <w:rsid w:val="00E70BB5"/>
    <w:rsid w:val="00E70BC7"/>
    <w:rsid w:val="00E70F9A"/>
    <w:rsid w:val="00E70FBC"/>
    <w:rsid w:val="00E71A2D"/>
    <w:rsid w:val="00E71C1A"/>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590"/>
    <w:rsid w:val="00E7488C"/>
    <w:rsid w:val="00E74A24"/>
    <w:rsid w:val="00E74A55"/>
    <w:rsid w:val="00E74CB9"/>
    <w:rsid w:val="00E74F87"/>
    <w:rsid w:val="00E75174"/>
    <w:rsid w:val="00E7555B"/>
    <w:rsid w:val="00E756D2"/>
    <w:rsid w:val="00E757F9"/>
    <w:rsid w:val="00E75A50"/>
    <w:rsid w:val="00E75A8A"/>
    <w:rsid w:val="00E75DF2"/>
    <w:rsid w:val="00E75EBA"/>
    <w:rsid w:val="00E76062"/>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6FB1"/>
    <w:rsid w:val="00E871C3"/>
    <w:rsid w:val="00E87248"/>
    <w:rsid w:val="00E874C5"/>
    <w:rsid w:val="00E8783C"/>
    <w:rsid w:val="00E87A6B"/>
    <w:rsid w:val="00E87AC5"/>
    <w:rsid w:val="00E90279"/>
    <w:rsid w:val="00E90635"/>
    <w:rsid w:val="00E909A1"/>
    <w:rsid w:val="00E90BFF"/>
    <w:rsid w:val="00E90C26"/>
    <w:rsid w:val="00E90DB4"/>
    <w:rsid w:val="00E90DE9"/>
    <w:rsid w:val="00E91001"/>
    <w:rsid w:val="00E910A2"/>
    <w:rsid w:val="00E9140B"/>
    <w:rsid w:val="00E919A7"/>
    <w:rsid w:val="00E91A2A"/>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A3"/>
    <w:rsid w:val="00E94BFA"/>
    <w:rsid w:val="00E951F8"/>
    <w:rsid w:val="00E957E3"/>
    <w:rsid w:val="00E959C0"/>
    <w:rsid w:val="00E95A24"/>
    <w:rsid w:val="00E95BA6"/>
    <w:rsid w:val="00E95BEF"/>
    <w:rsid w:val="00E96452"/>
    <w:rsid w:val="00E966DB"/>
    <w:rsid w:val="00E9688E"/>
    <w:rsid w:val="00E96C3C"/>
    <w:rsid w:val="00E974AD"/>
    <w:rsid w:val="00E97648"/>
    <w:rsid w:val="00E97775"/>
    <w:rsid w:val="00E97CAF"/>
    <w:rsid w:val="00E97D11"/>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CC"/>
    <w:rsid w:val="00EA4FD1"/>
    <w:rsid w:val="00EA5233"/>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9AF"/>
    <w:rsid w:val="00EB0CA3"/>
    <w:rsid w:val="00EB104F"/>
    <w:rsid w:val="00EB10B9"/>
    <w:rsid w:val="00EB1287"/>
    <w:rsid w:val="00EB12A0"/>
    <w:rsid w:val="00EB1883"/>
    <w:rsid w:val="00EB1B27"/>
    <w:rsid w:val="00EB1BDA"/>
    <w:rsid w:val="00EB1DA8"/>
    <w:rsid w:val="00EB2056"/>
    <w:rsid w:val="00EB258A"/>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B7F5F"/>
    <w:rsid w:val="00EC00F6"/>
    <w:rsid w:val="00EC0BFC"/>
    <w:rsid w:val="00EC100B"/>
    <w:rsid w:val="00EC12A2"/>
    <w:rsid w:val="00EC1837"/>
    <w:rsid w:val="00EC1F54"/>
    <w:rsid w:val="00EC206D"/>
    <w:rsid w:val="00EC21B5"/>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29"/>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CF4"/>
    <w:rsid w:val="00ED0D5D"/>
    <w:rsid w:val="00ED1288"/>
    <w:rsid w:val="00ED13AA"/>
    <w:rsid w:val="00ED1596"/>
    <w:rsid w:val="00ED15A5"/>
    <w:rsid w:val="00ED162F"/>
    <w:rsid w:val="00ED189D"/>
    <w:rsid w:val="00ED193A"/>
    <w:rsid w:val="00ED1A46"/>
    <w:rsid w:val="00ED1C4D"/>
    <w:rsid w:val="00ED1E94"/>
    <w:rsid w:val="00ED251F"/>
    <w:rsid w:val="00ED262D"/>
    <w:rsid w:val="00ED265E"/>
    <w:rsid w:val="00ED2665"/>
    <w:rsid w:val="00ED280E"/>
    <w:rsid w:val="00ED2E52"/>
    <w:rsid w:val="00ED2EEE"/>
    <w:rsid w:val="00ED2F7B"/>
    <w:rsid w:val="00ED2F95"/>
    <w:rsid w:val="00ED3024"/>
    <w:rsid w:val="00ED3CE7"/>
    <w:rsid w:val="00ED3E70"/>
    <w:rsid w:val="00ED3EF5"/>
    <w:rsid w:val="00ED3F7B"/>
    <w:rsid w:val="00ED445A"/>
    <w:rsid w:val="00ED44EB"/>
    <w:rsid w:val="00ED46A8"/>
    <w:rsid w:val="00ED482B"/>
    <w:rsid w:val="00ED4DD5"/>
    <w:rsid w:val="00ED4FAC"/>
    <w:rsid w:val="00ED57AA"/>
    <w:rsid w:val="00ED5BB0"/>
    <w:rsid w:val="00ED5C55"/>
    <w:rsid w:val="00ED5F6E"/>
    <w:rsid w:val="00ED5F84"/>
    <w:rsid w:val="00ED5FE4"/>
    <w:rsid w:val="00ED609B"/>
    <w:rsid w:val="00ED60A1"/>
    <w:rsid w:val="00ED6CFA"/>
    <w:rsid w:val="00ED6FF5"/>
    <w:rsid w:val="00ED715D"/>
    <w:rsid w:val="00ED7164"/>
    <w:rsid w:val="00ED71C5"/>
    <w:rsid w:val="00ED75A2"/>
    <w:rsid w:val="00ED770B"/>
    <w:rsid w:val="00ED7FCB"/>
    <w:rsid w:val="00EE00C7"/>
    <w:rsid w:val="00EE035F"/>
    <w:rsid w:val="00EE08D3"/>
    <w:rsid w:val="00EE08FD"/>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AC7"/>
    <w:rsid w:val="00EE3B62"/>
    <w:rsid w:val="00EE3C42"/>
    <w:rsid w:val="00EE3CB6"/>
    <w:rsid w:val="00EE3D4F"/>
    <w:rsid w:val="00EE3DA9"/>
    <w:rsid w:val="00EE432C"/>
    <w:rsid w:val="00EE444B"/>
    <w:rsid w:val="00EE4B3C"/>
    <w:rsid w:val="00EE4B6D"/>
    <w:rsid w:val="00EE4D82"/>
    <w:rsid w:val="00EE522D"/>
    <w:rsid w:val="00EE52EB"/>
    <w:rsid w:val="00EE530C"/>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061"/>
    <w:rsid w:val="00EF13A0"/>
    <w:rsid w:val="00EF1543"/>
    <w:rsid w:val="00EF17C6"/>
    <w:rsid w:val="00EF18D9"/>
    <w:rsid w:val="00EF1F9C"/>
    <w:rsid w:val="00EF20F4"/>
    <w:rsid w:val="00EF2410"/>
    <w:rsid w:val="00EF2668"/>
    <w:rsid w:val="00EF27C3"/>
    <w:rsid w:val="00EF2857"/>
    <w:rsid w:val="00EF2E01"/>
    <w:rsid w:val="00EF2EA8"/>
    <w:rsid w:val="00EF30A3"/>
    <w:rsid w:val="00EF3107"/>
    <w:rsid w:val="00EF32A2"/>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D89"/>
    <w:rsid w:val="00F01E88"/>
    <w:rsid w:val="00F02019"/>
    <w:rsid w:val="00F0204C"/>
    <w:rsid w:val="00F027BA"/>
    <w:rsid w:val="00F02A7B"/>
    <w:rsid w:val="00F02C77"/>
    <w:rsid w:val="00F02E8A"/>
    <w:rsid w:val="00F02ED0"/>
    <w:rsid w:val="00F02F1A"/>
    <w:rsid w:val="00F030B4"/>
    <w:rsid w:val="00F031CA"/>
    <w:rsid w:val="00F03508"/>
    <w:rsid w:val="00F03C61"/>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2D7"/>
    <w:rsid w:val="00F064D7"/>
    <w:rsid w:val="00F06532"/>
    <w:rsid w:val="00F06651"/>
    <w:rsid w:val="00F0671A"/>
    <w:rsid w:val="00F067F7"/>
    <w:rsid w:val="00F06C09"/>
    <w:rsid w:val="00F06C7E"/>
    <w:rsid w:val="00F06E8D"/>
    <w:rsid w:val="00F0712E"/>
    <w:rsid w:val="00F0762F"/>
    <w:rsid w:val="00F076A4"/>
    <w:rsid w:val="00F07DE6"/>
    <w:rsid w:val="00F10377"/>
    <w:rsid w:val="00F103CF"/>
    <w:rsid w:val="00F103D7"/>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4FAF"/>
    <w:rsid w:val="00F155CE"/>
    <w:rsid w:val="00F15645"/>
    <w:rsid w:val="00F16059"/>
    <w:rsid w:val="00F16192"/>
    <w:rsid w:val="00F16A9F"/>
    <w:rsid w:val="00F16AB9"/>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2EB0"/>
    <w:rsid w:val="00F23036"/>
    <w:rsid w:val="00F236E1"/>
    <w:rsid w:val="00F2380E"/>
    <w:rsid w:val="00F239B6"/>
    <w:rsid w:val="00F23B4A"/>
    <w:rsid w:val="00F23BB9"/>
    <w:rsid w:val="00F24212"/>
    <w:rsid w:val="00F245EE"/>
    <w:rsid w:val="00F2467D"/>
    <w:rsid w:val="00F24788"/>
    <w:rsid w:val="00F256A9"/>
    <w:rsid w:val="00F25B8D"/>
    <w:rsid w:val="00F25E86"/>
    <w:rsid w:val="00F25F18"/>
    <w:rsid w:val="00F2640F"/>
    <w:rsid w:val="00F268C3"/>
    <w:rsid w:val="00F26D10"/>
    <w:rsid w:val="00F26DF8"/>
    <w:rsid w:val="00F26E30"/>
    <w:rsid w:val="00F2710D"/>
    <w:rsid w:val="00F2747E"/>
    <w:rsid w:val="00F27BC6"/>
    <w:rsid w:val="00F27C34"/>
    <w:rsid w:val="00F27D0B"/>
    <w:rsid w:val="00F27E46"/>
    <w:rsid w:val="00F27F1B"/>
    <w:rsid w:val="00F301C2"/>
    <w:rsid w:val="00F302E1"/>
    <w:rsid w:val="00F3034D"/>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7EE"/>
    <w:rsid w:val="00F34805"/>
    <w:rsid w:val="00F348D5"/>
    <w:rsid w:val="00F34BB7"/>
    <w:rsid w:val="00F34CD6"/>
    <w:rsid w:val="00F34E28"/>
    <w:rsid w:val="00F35873"/>
    <w:rsid w:val="00F35920"/>
    <w:rsid w:val="00F3603E"/>
    <w:rsid w:val="00F36466"/>
    <w:rsid w:val="00F364C3"/>
    <w:rsid w:val="00F366A5"/>
    <w:rsid w:val="00F36C5F"/>
    <w:rsid w:val="00F36C9D"/>
    <w:rsid w:val="00F36E8C"/>
    <w:rsid w:val="00F370FF"/>
    <w:rsid w:val="00F371CD"/>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A3F"/>
    <w:rsid w:val="00F42BD4"/>
    <w:rsid w:val="00F42F0E"/>
    <w:rsid w:val="00F433BD"/>
    <w:rsid w:val="00F435B5"/>
    <w:rsid w:val="00F43C29"/>
    <w:rsid w:val="00F43F0C"/>
    <w:rsid w:val="00F43F5C"/>
    <w:rsid w:val="00F44363"/>
    <w:rsid w:val="00F44D95"/>
    <w:rsid w:val="00F44EC5"/>
    <w:rsid w:val="00F44EFB"/>
    <w:rsid w:val="00F4504B"/>
    <w:rsid w:val="00F4555C"/>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05E"/>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AC"/>
    <w:rsid w:val="00F546F1"/>
    <w:rsid w:val="00F5499B"/>
    <w:rsid w:val="00F54B09"/>
    <w:rsid w:val="00F54F1A"/>
    <w:rsid w:val="00F5502A"/>
    <w:rsid w:val="00F55043"/>
    <w:rsid w:val="00F558BF"/>
    <w:rsid w:val="00F55B5D"/>
    <w:rsid w:val="00F55BDE"/>
    <w:rsid w:val="00F55F50"/>
    <w:rsid w:val="00F560DD"/>
    <w:rsid w:val="00F561AC"/>
    <w:rsid w:val="00F56231"/>
    <w:rsid w:val="00F5643D"/>
    <w:rsid w:val="00F568E0"/>
    <w:rsid w:val="00F56C21"/>
    <w:rsid w:val="00F56DCF"/>
    <w:rsid w:val="00F57034"/>
    <w:rsid w:val="00F573B1"/>
    <w:rsid w:val="00F57B86"/>
    <w:rsid w:val="00F57D76"/>
    <w:rsid w:val="00F605A1"/>
    <w:rsid w:val="00F605E6"/>
    <w:rsid w:val="00F60628"/>
    <w:rsid w:val="00F60885"/>
    <w:rsid w:val="00F60BE9"/>
    <w:rsid w:val="00F61456"/>
    <w:rsid w:val="00F614D1"/>
    <w:rsid w:val="00F615E0"/>
    <w:rsid w:val="00F61F82"/>
    <w:rsid w:val="00F61FD8"/>
    <w:rsid w:val="00F62267"/>
    <w:rsid w:val="00F62726"/>
    <w:rsid w:val="00F62780"/>
    <w:rsid w:val="00F62DBF"/>
    <w:rsid w:val="00F6336D"/>
    <w:rsid w:val="00F63633"/>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AB2"/>
    <w:rsid w:val="00F67D5C"/>
    <w:rsid w:val="00F700EE"/>
    <w:rsid w:val="00F7033F"/>
    <w:rsid w:val="00F70345"/>
    <w:rsid w:val="00F707E3"/>
    <w:rsid w:val="00F7084A"/>
    <w:rsid w:val="00F70BDF"/>
    <w:rsid w:val="00F70C5F"/>
    <w:rsid w:val="00F70DBE"/>
    <w:rsid w:val="00F71124"/>
    <w:rsid w:val="00F714FE"/>
    <w:rsid w:val="00F715BF"/>
    <w:rsid w:val="00F717C9"/>
    <w:rsid w:val="00F717CF"/>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224"/>
    <w:rsid w:val="00F77383"/>
    <w:rsid w:val="00F7750F"/>
    <w:rsid w:val="00F77813"/>
    <w:rsid w:val="00F77851"/>
    <w:rsid w:val="00F80039"/>
    <w:rsid w:val="00F80399"/>
    <w:rsid w:val="00F806FD"/>
    <w:rsid w:val="00F80729"/>
    <w:rsid w:val="00F80798"/>
    <w:rsid w:val="00F807E7"/>
    <w:rsid w:val="00F809CA"/>
    <w:rsid w:val="00F80A02"/>
    <w:rsid w:val="00F80A04"/>
    <w:rsid w:val="00F80BBE"/>
    <w:rsid w:val="00F80E99"/>
    <w:rsid w:val="00F80EB3"/>
    <w:rsid w:val="00F812C1"/>
    <w:rsid w:val="00F812C8"/>
    <w:rsid w:val="00F8132D"/>
    <w:rsid w:val="00F81433"/>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7C2"/>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695"/>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35"/>
    <w:rsid w:val="00F93559"/>
    <w:rsid w:val="00F935B2"/>
    <w:rsid w:val="00F937DF"/>
    <w:rsid w:val="00F93BD7"/>
    <w:rsid w:val="00F93D72"/>
    <w:rsid w:val="00F93E65"/>
    <w:rsid w:val="00F93F4B"/>
    <w:rsid w:val="00F94070"/>
    <w:rsid w:val="00F94543"/>
    <w:rsid w:val="00F94814"/>
    <w:rsid w:val="00F94890"/>
    <w:rsid w:val="00F95053"/>
    <w:rsid w:val="00F950B5"/>
    <w:rsid w:val="00F9513F"/>
    <w:rsid w:val="00F95518"/>
    <w:rsid w:val="00F9568F"/>
    <w:rsid w:val="00F956AC"/>
    <w:rsid w:val="00F9576A"/>
    <w:rsid w:val="00F95854"/>
    <w:rsid w:val="00F95CA3"/>
    <w:rsid w:val="00F95F80"/>
    <w:rsid w:val="00F961BA"/>
    <w:rsid w:val="00F9644B"/>
    <w:rsid w:val="00F96FE3"/>
    <w:rsid w:val="00F971B9"/>
    <w:rsid w:val="00F978DA"/>
    <w:rsid w:val="00F97908"/>
    <w:rsid w:val="00F979C6"/>
    <w:rsid w:val="00F97A74"/>
    <w:rsid w:val="00F97B43"/>
    <w:rsid w:val="00F97BB0"/>
    <w:rsid w:val="00F97C94"/>
    <w:rsid w:val="00F97D42"/>
    <w:rsid w:val="00F97DCB"/>
    <w:rsid w:val="00F97E78"/>
    <w:rsid w:val="00F97EF1"/>
    <w:rsid w:val="00FA006E"/>
    <w:rsid w:val="00FA06B0"/>
    <w:rsid w:val="00FA071D"/>
    <w:rsid w:val="00FA07F8"/>
    <w:rsid w:val="00FA081B"/>
    <w:rsid w:val="00FA09EC"/>
    <w:rsid w:val="00FA0D13"/>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6B79"/>
    <w:rsid w:val="00FA7111"/>
    <w:rsid w:val="00FA74B4"/>
    <w:rsid w:val="00FA74BB"/>
    <w:rsid w:val="00FA759F"/>
    <w:rsid w:val="00FA77F7"/>
    <w:rsid w:val="00FA7CAF"/>
    <w:rsid w:val="00FA7EDB"/>
    <w:rsid w:val="00FB0005"/>
    <w:rsid w:val="00FB003E"/>
    <w:rsid w:val="00FB0051"/>
    <w:rsid w:val="00FB0082"/>
    <w:rsid w:val="00FB0243"/>
    <w:rsid w:val="00FB040E"/>
    <w:rsid w:val="00FB04B2"/>
    <w:rsid w:val="00FB0725"/>
    <w:rsid w:val="00FB1527"/>
    <w:rsid w:val="00FB18F5"/>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CBD"/>
    <w:rsid w:val="00FB4E66"/>
    <w:rsid w:val="00FB4FAB"/>
    <w:rsid w:val="00FB5D6D"/>
    <w:rsid w:val="00FB5DCB"/>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41D"/>
    <w:rsid w:val="00FC29F5"/>
    <w:rsid w:val="00FC2A5E"/>
    <w:rsid w:val="00FC2C46"/>
    <w:rsid w:val="00FC2C93"/>
    <w:rsid w:val="00FC30B5"/>
    <w:rsid w:val="00FC33C6"/>
    <w:rsid w:val="00FC3C97"/>
    <w:rsid w:val="00FC3F09"/>
    <w:rsid w:val="00FC3F94"/>
    <w:rsid w:val="00FC410B"/>
    <w:rsid w:val="00FC4330"/>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0DD9"/>
    <w:rsid w:val="00FD13D1"/>
    <w:rsid w:val="00FD1416"/>
    <w:rsid w:val="00FD14DC"/>
    <w:rsid w:val="00FD17F2"/>
    <w:rsid w:val="00FD17FA"/>
    <w:rsid w:val="00FD1826"/>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D06"/>
    <w:rsid w:val="00FD5EAD"/>
    <w:rsid w:val="00FD626F"/>
    <w:rsid w:val="00FD640C"/>
    <w:rsid w:val="00FD67F9"/>
    <w:rsid w:val="00FD6879"/>
    <w:rsid w:val="00FD6C57"/>
    <w:rsid w:val="00FD6D48"/>
    <w:rsid w:val="00FD7325"/>
    <w:rsid w:val="00FD7449"/>
    <w:rsid w:val="00FD778D"/>
    <w:rsid w:val="00FD789D"/>
    <w:rsid w:val="00FD7CBC"/>
    <w:rsid w:val="00FD7DF9"/>
    <w:rsid w:val="00FE027E"/>
    <w:rsid w:val="00FE0A4F"/>
    <w:rsid w:val="00FE0B17"/>
    <w:rsid w:val="00FE0B51"/>
    <w:rsid w:val="00FE0B78"/>
    <w:rsid w:val="00FE0CBC"/>
    <w:rsid w:val="00FE0ED4"/>
    <w:rsid w:val="00FE10DA"/>
    <w:rsid w:val="00FE116F"/>
    <w:rsid w:val="00FE136E"/>
    <w:rsid w:val="00FE145B"/>
    <w:rsid w:val="00FE14D5"/>
    <w:rsid w:val="00FE1714"/>
    <w:rsid w:val="00FE198D"/>
    <w:rsid w:val="00FE1D02"/>
    <w:rsid w:val="00FE1DE4"/>
    <w:rsid w:val="00FE1E9D"/>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549"/>
    <w:rsid w:val="00FE5953"/>
    <w:rsid w:val="00FE5C29"/>
    <w:rsid w:val="00FE5F34"/>
    <w:rsid w:val="00FE6031"/>
    <w:rsid w:val="00FE645E"/>
    <w:rsid w:val="00FE65FC"/>
    <w:rsid w:val="00FE67CF"/>
    <w:rsid w:val="00FE6D20"/>
    <w:rsid w:val="00FE6FB9"/>
    <w:rsid w:val="00FE704E"/>
    <w:rsid w:val="00FE70AA"/>
    <w:rsid w:val="00FE70BE"/>
    <w:rsid w:val="00FE7157"/>
    <w:rsid w:val="00FE7379"/>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B9C"/>
    <w:rsid w:val="00FF1C02"/>
    <w:rsid w:val="00FF1E73"/>
    <w:rsid w:val="00FF2310"/>
    <w:rsid w:val="00FF2378"/>
    <w:rsid w:val="00FF2471"/>
    <w:rsid w:val="00FF2B4B"/>
    <w:rsid w:val="00FF2E73"/>
    <w:rsid w:val="00FF3248"/>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8DB"/>
    <w:rsid w:val="00FF6B15"/>
    <w:rsid w:val="00FF6BD1"/>
    <w:rsid w:val="00FF6CC0"/>
    <w:rsid w:val="00FF6D57"/>
    <w:rsid w:val="00FF6F9D"/>
    <w:rsid w:val="00FF6FF7"/>
    <w:rsid w:val="00FF7314"/>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0">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Task Bo,列出段落"/>
    <w:basedOn w:val="a"/>
    <w:link w:val="11"/>
    <w:uiPriority w:val="34"/>
    <w:qFormat/>
    <w:rsid w:val="00116E19"/>
    <w:pPr>
      <w:ind w:firstLineChars="200" w:firstLine="420"/>
    </w:pPr>
  </w:style>
  <w:style w:type="character" w:styleId="af3">
    <w:name w:val="annotation reference"/>
    <w:basedOn w:val="a0"/>
    <w:uiPriority w:val="99"/>
    <w:rsid w:val="00722F66"/>
    <w:rPr>
      <w:sz w:val="16"/>
      <w:szCs w:val="16"/>
    </w:rPr>
  </w:style>
  <w:style w:type="paragraph" w:styleId="af4">
    <w:name w:val="annotation text"/>
    <w:basedOn w:val="a"/>
    <w:link w:val="af5"/>
    <w:uiPriority w:val="99"/>
    <w:rsid w:val="00722F66"/>
    <w:rPr>
      <w:sz w:val="20"/>
      <w:szCs w:val="20"/>
    </w:rPr>
  </w:style>
  <w:style w:type="character" w:customStyle="1" w:styleId="af5">
    <w:name w:val="批注文字 字符"/>
    <w:basedOn w:val="a0"/>
    <w:link w:val="af4"/>
    <w:uiPriority w:val="99"/>
    <w:rsid w:val="00722F66"/>
    <w:rPr>
      <w:lang w:eastAsia="en-US"/>
    </w:rPr>
  </w:style>
  <w:style w:type="paragraph" w:styleId="af6">
    <w:name w:val="annotation subject"/>
    <w:basedOn w:val="af4"/>
    <w:next w:val="af4"/>
    <w:link w:val="af7"/>
    <w:rsid w:val="00722F66"/>
    <w:rPr>
      <w:b/>
      <w:bCs/>
    </w:rPr>
  </w:style>
  <w:style w:type="character" w:customStyle="1" w:styleId="af7">
    <w:name w:val="批注主题 字符"/>
    <w:basedOn w:val="af5"/>
    <w:link w:val="af6"/>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8">
    <w:name w:val="Document Map"/>
    <w:basedOn w:val="a"/>
    <w:link w:val="af9"/>
    <w:rsid w:val="00C35365"/>
    <w:rPr>
      <w:rFonts w:ascii="宋体"/>
      <w:sz w:val="18"/>
      <w:szCs w:val="18"/>
    </w:rPr>
  </w:style>
  <w:style w:type="character" w:customStyle="1" w:styleId="af9">
    <w:name w:val="文档结构图 字符"/>
    <w:basedOn w:val="a0"/>
    <w:link w:val="af8"/>
    <w:rsid w:val="00C35365"/>
    <w:rPr>
      <w:rFonts w:ascii="宋体"/>
      <w:sz w:val="18"/>
      <w:szCs w:val="18"/>
      <w:lang w:eastAsia="en-US"/>
    </w:rPr>
  </w:style>
  <w:style w:type="paragraph" w:styleId="afa">
    <w:name w:val="Body Text Indent"/>
    <w:basedOn w:val="a"/>
    <w:link w:val="afb"/>
    <w:rsid w:val="00F44EFB"/>
    <w:pPr>
      <w:ind w:leftChars="200" w:left="420"/>
    </w:pPr>
  </w:style>
  <w:style w:type="character" w:customStyle="1" w:styleId="afb">
    <w:name w:val="正文文本缩进 字符"/>
    <w:basedOn w:val="a0"/>
    <w:link w:val="afa"/>
    <w:rsid w:val="00F44EFB"/>
    <w:rPr>
      <w:sz w:val="22"/>
      <w:szCs w:val="22"/>
      <w:lang w:eastAsia="en-US"/>
    </w:rPr>
  </w:style>
  <w:style w:type="paragraph" w:styleId="23">
    <w:name w:val="Body Text First Indent 2"/>
    <w:basedOn w:val="afa"/>
    <w:link w:val="24"/>
    <w:rsid w:val="00F44EFB"/>
    <w:pPr>
      <w:ind w:firstLineChars="200" w:firstLine="420"/>
    </w:pPr>
  </w:style>
  <w:style w:type="character" w:customStyle="1" w:styleId="24">
    <w:name w:val="正文文本首行缩进 2 字符"/>
    <w:basedOn w:val="afb"/>
    <w:link w:val="23"/>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c">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d">
    <w:name w:val="Revision"/>
    <w:hidden/>
    <w:uiPriority w:val="99"/>
    <w:semiHidden/>
    <w:rsid w:val="002E0E19"/>
    <w:rPr>
      <w:sz w:val="22"/>
      <w:szCs w:val="22"/>
      <w:lang w:eastAsia="en-US"/>
    </w:rPr>
  </w:style>
  <w:style w:type="paragraph" w:styleId="afe">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11">
    <w:name w:val="列表段落 字符1"/>
    <w:aliases w:val="- Bullets 字符1,목록 단락 字符,リスト段落 字符1,?? ?? 字符1,????? 字符1,???? 字符1,Lista1 字符1,列出段落1 字符1,中等深浅网格 1 - 着色 21 字符1,¥¡¡¡¡ì¬º¥¹¥È¶ÎÂä 字符1,ÁÐ³ö¶ÎÂä 字符1,¥ê¥¹¥È¶ÎÂä 字符1,列表段落1 字符1,—ño’i—Ž 字符1,1st level - Bullet List Paragraph 字符1,Lettre d'introduction 字符1,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8"/>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f0">
    <w:name w:val="Emphasis"/>
    <w:uiPriority w:val="20"/>
    <w:qFormat/>
    <w:rsid w:val="00B90B72"/>
    <w:rPr>
      <w:i/>
      <w:iCs/>
    </w:rPr>
  </w:style>
  <w:style w:type="paragraph" w:customStyle="1" w:styleId="Reference">
    <w:name w:val="Reference"/>
    <w:basedOn w:val="EX"/>
    <w:qFormat/>
    <w:rsid w:val="00FA25CE"/>
    <w:pPr>
      <w:numPr>
        <w:numId w:val="9"/>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 w:type="character" w:customStyle="1" w:styleId="aff1">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610B53"/>
    <w:rPr>
      <w:rFonts w:ascii="Times" w:hAnsi="Times"/>
      <w:szCs w:val="24"/>
      <w:lang w:val="en-GB"/>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1"/>
    <w:uiPriority w:val="34"/>
    <w:qFormat/>
    <w:rsid w:val="00C30A58"/>
    <w:rPr>
      <w:rFonts w:ascii="Times" w:eastAsia="Batang" w:hAnsi="Times"/>
      <w:szCs w:val="24"/>
      <w:lang w:val="en-GB" w:eastAsia="x-none"/>
    </w:rPr>
  </w:style>
  <w:style w:type="paragraph" w:styleId="2">
    <w:name w:val="List Bullet 2"/>
    <w:basedOn w:val="a"/>
    <w:rsid w:val="00FA071D"/>
    <w:pPr>
      <w:numPr>
        <w:numId w:val="25"/>
      </w:numPr>
      <w:tabs>
        <w:tab w:val="clear" w:pos="643"/>
      </w:tabs>
      <w:autoSpaceDE/>
      <w:autoSpaceDN/>
      <w:adjustRightInd/>
      <w:snapToGrid/>
      <w:spacing w:after="180"/>
      <w:ind w:left="720"/>
      <w:contextualSpacing/>
      <w:jc w:val="left"/>
    </w:pPr>
    <w:rPr>
      <w:rFonts w:eastAsia="MS Mincho"/>
      <w:sz w:val="20"/>
      <w:szCs w:val="20"/>
      <w:lang w:val="en-GB"/>
    </w:rPr>
  </w:style>
  <w:style w:type="paragraph" w:styleId="5">
    <w:name w:val="List Bullet 5"/>
    <w:basedOn w:val="a"/>
    <w:rsid w:val="00FA071D"/>
    <w:pPr>
      <w:numPr>
        <w:numId w:val="26"/>
      </w:numPr>
      <w:tabs>
        <w:tab w:val="clear" w:pos="1492"/>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073311"/>
    <w:rPr>
      <w:rFonts w:eastAsia="宋体"/>
      <w:lang w:val="en-GB" w:eastAsia="en-US"/>
    </w:rPr>
  </w:style>
  <w:style w:type="paragraph" w:customStyle="1" w:styleId="4h4H4H41h41H42h42H43h43H411h411H421h421H44h">
    <w:name w:val="スタイル 見出し 4h4H4H41h41H42h42H43h43H411h411H421h421H44h..."/>
    <w:basedOn w:val="4"/>
    <w:rsid w:val="00212FC2"/>
    <w:pPr>
      <w:numPr>
        <w:numId w:val="37"/>
      </w:numPr>
      <w:autoSpaceDE/>
      <w:autoSpaceDN/>
      <w:adjustRightInd/>
      <w:snapToGrid/>
      <w:jc w:val="left"/>
    </w:pPr>
    <w:rPr>
      <w:rFonts w:ascii="Arial" w:eastAsia="Batang" w:hAnsi="Arial"/>
      <w:bCs w:val="0"/>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72537630">
      <w:bodyDiv w:val="1"/>
      <w:marLeft w:val="0"/>
      <w:marRight w:val="0"/>
      <w:marTop w:val="0"/>
      <w:marBottom w:val="0"/>
      <w:divBdr>
        <w:top w:val="none" w:sz="0" w:space="0" w:color="auto"/>
        <w:left w:val="none" w:sz="0" w:space="0" w:color="auto"/>
        <w:bottom w:val="none" w:sz="0" w:space="0" w:color="auto"/>
        <w:right w:val="none" w:sz="0" w:space="0" w:color="auto"/>
      </w:divBdr>
      <w:divsChild>
        <w:div w:id="653603458">
          <w:marLeft w:val="1800"/>
          <w:marRight w:val="0"/>
          <w:marTop w:val="100"/>
          <w:marBottom w:val="0"/>
          <w:divBdr>
            <w:top w:val="none" w:sz="0" w:space="0" w:color="auto"/>
            <w:left w:val="none" w:sz="0" w:space="0" w:color="auto"/>
            <w:bottom w:val="none" w:sz="0" w:space="0" w:color="auto"/>
            <w:right w:val="none" w:sz="0" w:space="0" w:color="auto"/>
          </w:divBdr>
        </w:div>
        <w:div w:id="1016347195">
          <w:marLeft w:val="1800"/>
          <w:marRight w:val="0"/>
          <w:marTop w:val="100"/>
          <w:marBottom w:val="0"/>
          <w:divBdr>
            <w:top w:val="none" w:sz="0" w:space="0" w:color="auto"/>
            <w:left w:val="none" w:sz="0" w:space="0" w:color="auto"/>
            <w:bottom w:val="none" w:sz="0" w:space="0" w:color="auto"/>
            <w:right w:val="none" w:sz="0" w:space="0" w:color="auto"/>
          </w:divBdr>
        </w:div>
        <w:div w:id="893731670">
          <w:marLeft w:val="1800"/>
          <w:marRight w:val="0"/>
          <w:marTop w:val="100"/>
          <w:marBottom w:val="0"/>
          <w:divBdr>
            <w:top w:val="none" w:sz="0" w:space="0" w:color="auto"/>
            <w:left w:val="none" w:sz="0" w:space="0" w:color="auto"/>
            <w:bottom w:val="none" w:sz="0" w:space="0" w:color="auto"/>
            <w:right w:val="none" w:sz="0" w:space="0" w:color="auto"/>
          </w:divBdr>
        </w:div>
        <w:div w:id="1529684525">
          <w:marLeft w:val="1800"/>
          <w:marRight w:val="0"/>
          <w:marTop w:val="100"/>
          <w:marBottom w:val="0"/>
          <w:divBdr>
            <w:top w:val="none" w:sz="0" w:space="0" w:color="auto"/>
            <w:left w:val="none" w:sz="0" w:space="0" w:color="auto"/>
            <w:bottom w:val="none" w:sz="0" w:space="0" w:color="auto"/>
            <w:right w:val="none" w:sz="0" w:space="0" w:color="auto"/>
          </w:divBdr>
        </w:div>
      </w:divsChild>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202213">
      <w:bodyDiv w:val="1"/>
      <w:marLeft w:val="0"/>
      <w:marRight w:val="0"/>
      <w:marTop w:val="0"/>
      <w:marBottom w:val="0"/>
      <w:divBdr>
        <w:top w:val="none" w:sz="0" w:space="0" w:color="auto"/>
        <w:left w:val="none" w:sz="0" w:space="0" w:color="auto"/>
        <w:bottom w:val="none" w:sz="0" w:space="0" w:color="auto"/>
        <w:right w:val="none" w:sz="0" w:space="0" w:color="auto"/>
      </w:divBdr>
      <w:divsChild>
        <w:div w:id="1092509923">
          <w:marLeft w:val="1786"/>
          <w:marRight w:val="0"/>
          <w:marTop w:val="80"/>
          <w:marBottom w:val="160"/>
          <w:divBdr>
            <w:top w:val="none" w:sz="0" w:space="0" w:color="auto"/>
            <w:left w:val="none" w:sz="0" w:space="0" w:color="auto"/>
            <w:bottom w:val="none" w:sz="0" w:space="0" w:color="auto"/>
            <w:right w:val="none" w:sz="0" w:space="0" w:color="auto"/>
          </w:divBdr>
        </w:div>
        <w:div w:id="1978755312">
          <w:marLeft w:val="2362"/>
          <w:marRight w:val="0"/>
          <w:marTop w:val="80"/>
          <w:marBottom w:val="160"/>
          <w:divBdr>
            <w:top w:val="none" w:sz="0" w:space="0" w:color="auto"/>
            <w:left w:val="none" w:sz="0" w:space="0" w:color="auto"/>
            <w:bottom w:val="none" w:sz="0" w:space="0" w:color="auto"/>
            <w:right w:val="none" w:sz="0" w:space="0" w:color="auto"/>
          </w:divBdr>
        </w:div>
        <w:div w:id="1222666932">
          <w:marLeft w:val="2938"/>
          <w:marRight w:val="0"/>
          <w:marTop w:val="80"/>
          <w:marBottom w:val="160"/>
          <w:divBdr>
            <w:top w:val="none" w:sz="0" w:space="0" w:color="auto"/>
            <w:left w:val="none" w:sz="0" w:space="0" w:color="auto"/>
            <w:bottom w:val="none" w:sz="0" w:space="0" w:color="auto"/>
            <w:right w:val="none" w:sz="0" w:space="0" w:color="auto"/>
          </w:divBdr>
        </w:div>
        <w:div w:id="566841326">
          <w:marLeft w:val="2938"/>
          <w:marRight w:val="0"/>
          <w:marTop w:val="80"/>
          <w:marBottom w:val="160"/>
          <w:divBdr>
            <w:top w:val="none" w:sz="0" w:space="0" w:color="auto"/>
            <w:left w:val="none" w:sz="0" w:space="0" w:color="auto"/>
            <w:bottom w:val="none" w:sz="0" w:space="0" w:color="auto"/>
            <w:right w:val="none" w:sz="0" w:space="0" w:color="auto"/>
          </w:divBdr>
        </w:div>
        <w:div w:id="1490905313">
          <w:marLeft w:val="2362"/>
          <w:marRight w:val="0"/>
          <w:marTop w:val="80"/>
          <w:marBottom w:val="160"/>
          <w:divBdr>
            <w:top w:val="none" w:sz="0" w:space="0" w:color="auto"/>
            <w:left w:val="none" w:sz="0" w:space="0" w:color="auto"/>
            <w:bottom w:val="none" w:sz="0" w:space="0" w:color="auto"/>
            <w:right w:val="none" w:sz="0" w:space="0" w:color="auto"/>
          </w:divBdr>
        </w:div>
        <w:div w:id="127093947">
          <w:marLeft w:val="2938"/>
          <w:marRight w:val="0"/>
          <w:marTop w:val="80"/>
          <w:marBottom w:val="16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12957056">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07438978">
      <w:bodyDiv w:val="1"/>
      <w:marLeft w:val="0"/>
      <w:marRight w:val="0"/>
      <w:marTop w:val="0"/>
      <w:marBottom w:val="0"/>
      <w:divBdr>
        <w:top w:val="none" w:sz="0" w:space="0" w:color="auto"/>
        <w:left w:val="none" w:sz="0" w:space="0" w:color="auto"/>
        <w:bottom w:val="none" w:sz="0" w:space="0" w:color="auto"/>
        <w:right w:val="none" w:sz="0" w:space="0" w:color="auto"/>
      </w:divBdr>
      <w:divsChild>
        <w:div w:id="556015938">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6970995">
      <w:bodyDiv w:val="1"/>
      <w:marLeft w:val="0"/>
      <w:marRight w:val="0"/>
      <w:marTop w:val="0"/>
      <w:marBottom w:val="0"/>
      <w:divBdr>
        <w:top w:val="none" w:sz="0" w:space="0" w:color="auto"/>
        <w:left w:val="none" w:sz="0" w:space="0" w:color="auto"/>
        <w:bottom w:val="none" w:sz="0" w:space="0" w:color="auto"/>
        <w:right w:val="none" w:sz="0" w:space="0" w:color="auto"/>
      </w:divBdr>
      <w:divsChild>
        <w:div w:id="759370744">
          <w:marLeft w:val="1080"/>
          <w:marRight w:val="0"/>
          <w:marTop w:val="100"/>
          <w:marBottom w:val="0"/>
          <w:divBdr>
            <w:top w:val="none" w:sz="0" w:space="0" w:color="auto"/>
            <w:left w:val="none" w:sz="0" w:space="0" w:color="auto"/>
            <w:bottom w:val="none" w:sz="0" w:space="0" w:color="auto"/>
            <w:right w:val="none" w:sz="0" w:space="0" w:color="auto"/>
          </w:divBdr>
        </w:div>
        <w:div w:id="2021273891">
          <w:marLeft w:val="1080"/>
          <w:marRight w:val="0"/>
          <w:marTop w:val="100"/>
          <w:marBottom w:val="0"/>
          <w:divBdr>
            <w:top w:val="none" w:sz="0" w:space="0" w:color="auto"/>
            <w:left w:val="none" w:sz="0" w:space="0" w:color="auto"/>
            <w:bottom w:val="none" w:sz="0" w:space="0" w:color="auto"/>
            <w:right w:val="none" w:sz="0" w:space="0" w:color="auto"/>
          </w:divBdr>
        </w:div>
        <w:div w:id="1989361484">
          <w:marLeft w:val="1080"/>
          <w:marRight w:val="0"/>
          <w:marTop w:val="100"/>
          <w:marBottom w:val="0"/>
          <w:divBdr>
            <w:top w:val="none" w:sz="0" w:space="0" w:color="auto"/>
            <w:left w:val="none" w:sz="0" w:space="0" w:color="auto"/>
            <w:bottom w:val="none" w:sz="0" w:space="0" w:color="auto"/>
            <w:right w:val="none" w:sz="0" w:space="0" w:color="auto"/>
          </w:divBdr>
        </w:div>
        <w:div w:id="1337655330">
          <w:marLeft w:val="1800"/>
          <w:marRight w:val="0"/>
          <w:marTop w:val="100"/>
          <w:marBottom w:val="0"/>
          <w:divBdr>
            <w:top w:val="none" w:sz="0" w:space="0" w:color="auto"/>
            <w:left w:val="none" w:sz="0" w:space="0" w:color="auto"/>
            <w:bottom w:val="none" w:sz="0" w:space="0" w:color="auto"/>
            <w:right w:val="none" w:sz="0" w:space="0" w:color="auto"/>
          </w:divBdr>
        </w:div>
        <w:div w:id="1777165478">
          <w:marLeft w:val="2520"/>
          <w:marRight w:val="0"/>
          <w:marTop w:val="100"/>
          <w:marBottom w:val="0"/>
          <w:divBdr>
            <w:top w:val="none" w:sz="0" w:space="0" w:color="auto"/>
            <w:left w:val="none" w:sz="0" w:space="0" w:color="auto"/>
            <w:bottom w:val="none" w:sz="0" w:space="0" w:color="auto"/>
            <w:right w:val="none" w:sz="0" w:space="0" w:color="auto"/>
          </w:divBdr>
        </w:div>
        <w:div w:id="812140157">
          <w:marLeft w:val="2520"/>
          <w:marRight w:val="0"/>
          <w:marTop w:val="100"/>
          <w:marBottom w:val="0"/>
          <w:divBdr>
            <w:top w:val="none" w:sz="0" w:space="0" w:color="auto"/>
            <w:left w:val="none" w:sz="0" w:space="0" w:color="auto"/>
            <w:bottom w:val="none" w:sz="0" w:space="0" w:color="auto"/>
            <w:right w:val="none" w:sz="0" w:space="0" w:color="auto"/>
          </w:divBdr>
        </w:div>
        <w:div w:id="1453476027">
          <w:marLeft w:val="1800"/>
          <w:marRight w:val="0"/>
          <w:marTop w:val="100"/>
          <w:marBottom w:val="0"/>
          <w:divBdr>
            <w:top w:val="none" w:sz="0" w:space="0" w:color="auto"/>
            <w:left w:val="none" w:sz="0" w:space="0" w:color="auto"/>
            <w:bottom w:val="none" w:sz="0" w:space="0" w:color="auto"/>
            <w:right w:val="none" w:sz="0" w:space="0" w:color="auto"/>
          </w:divBdr>
        </w:div>
        <w:div w:id="1390568850">
          <w:marLeft w:val="2520"/>
          <w:marRight w:val="0"/>
          <w:marTop w:val="100"/>
          <w:marBottom w:val="0"/>
          <w:divBdr>
            <w:top w:val="none" w:sz="0" w:space="0" w:color="auto"/>
            <w:left w:val="none" w:sz="0" w:space="0" w:color="auto"/>
            <w:bottom w:val="none" w:sz="0" w:space="0" w:color="auto"/>
            <w:right w:val="none" w:sz="0" w:space="0" w:color="auto"/>
          </w:divBdr>
        </w:div>
        <w:div w:id="115024281">
          <w:marLeft w:val="2520"/>
          <w:marRight w:val="0"/>
          <w:marTop w:val="100"/>
          <w:marBottom w:val="0"/>
          <w:divBdr>
            <w:top w:val="none" w:sz="0" w:space="0" w:color="auto"/>
            <w:left w:val="none" w:sz="0" w:space="0" w:color="auto"/>
            <w:bottom w:val="none" w:sz="0" w:space="0" w:color="auto"/>
            <w:right w:val="none" w:sz="0" w:space="0" w:color="auto"/>
          </w:divBdr>
        </w:div>
        <w:div w:id="183717788">
          <w:marLeft w:val="1800"/>
          <w:marRight w:val="0"/>
          <w:marTop w:val="100"/>
          <w:marBottom w:val="0"/>
          <w:divBdr>
            <w:top w:val="none" w:sz="0" w:space="0" w:color="auto"/>
            <w:left w:val="none" w:sz="0" w:space="0" w:color="auto"/>
            <w:bottom w:val="none" w:sz="0" w:space="0" w:color="auto"/>
            <w:right w:val="none" w:sz="0" w:space="0" w:color="auto"/>
          </w:divBdr>
        </w:div>
        <w:div w:id="1686128218">
          <w:marLeft w:val="2520"/>
          <w:marRight w:val="0"/>
          <w:marTop w:val="100"/>
          <w:marBottom w:val="0"/>
          <w:divBdr>
            <w:top w:val="none" w:sz="0" w:space="0" w:color="auto"/>
            <w:left w:val="none" w:sz="0" w:space="0" w:color="auto"/>
            <w:bottom w:val="none" w:sz="0" w:space="0" w:color="auto"/>
            <w:right w:val="none" w:sz="0" w:space="0" w:color="auto"/>
          </w:divBdr>
        </w:div>
        <w:div w:id="64884337">
          <w:marLeft w:val="1800"/>
          <w:marRight w:val="0"/>
          <w:marTop w:val="100"/>
          <w:marBottom w:val="0"/>
          <w:divBdr>
            <w:top w:val="none" w:sz="0" w:space="0" w:color="auto"/>
            <w:left w:val="none" w:sz="0" w:space="0" w:color="auto"/>
            <w:bottom w:val="none" w:sz="0" w:space="0" w:color="auto"/>
            <w:right w:val="none" w:sz="0" w:space="0" w:color="auto"/>
          </w:divBdr>
        </w:div>
        <w:div w:id="1427653932">
          <w:marLeft w:val="1800"/>
          <w:marRight w:val="0"/>
          <w:marTop w:val="100"/>
          <w:marBottom w:val="0"/>
          <w:divBdr>
            <w:top w:val="none" w:sz="0" w:space="0" w:color="auto"/>
            <w:left w:val="none" w:sz="0" w:space="0" w:color="auto"/>
            <w:bottom w:val="none" w:sz="0" w:space="0" w:color="auto"/>
            <w:right w:val="none" w:sz="0" w:space="0" w:color="auto"/>
          </w:divBdr>
        </w:div>
        <w:div w:id="1995793974">
          <w:marLeft w:val="1800"/>
          <w:marRight w:val="0"/>
          <w:marTop w:val="100"/>
          <w:marBottom w:val="0"/>
          <w:divBdr>
            <w:top w:val="none" w:sz="0" w:space="0" w:color="auto"/>
            <w:left w:val="none" w:sz="0" w:space="0" w:color="auto"/>
            <w:bottom w:val="none" w:sz="0" w:space="0" w:color="auto"/>
            <w:right w:val="none" w:sz="0" w:space="0" w:color="auto"/>
          </w:divBdr>
        </w:div>
        <w:div w:id="1434007935">
          <w:marLeft w:val="1800"/>
          <w:marRight w:val="0"/>
          <w:marTop w:val="100"/>
          <w:marBottom w:val="0"/>
          <w:divBdr>
            <w:top w:val="none" w:sz="0" w:space="0" w:color="auto"/>
            <w:left w:val="none" w:sz="0" w:space="0" w:color="auto"/>
            <w:bottom w:val="none" w:sz="0" w:space="0" w:color="auto"/>
            <w:right w:val="none" w:sz="0" w:space="0" w:color="auto"/>
          </w:divBdr>
        </w:div>
        <w:div w:id="1350108991">
          <w:marLeft w:val="1080"/>
          <w:marRight w:val="0"/>
          <w:marTop w:val="100"/>
          <w:marBottom w:val="0"/>
          <w:divBdr>
            <w:top w:val="none" w:sz="0" w:space="0" w:color="auto"/>
            <w:left w:val="none" w:sz="0" w:space="0" w:color="auto"/>
            <w:bottom w:val="none" w:sz="0" w:space="0" w:color="auto"/>
            <w:right w:val="none" w:sz="0" w:space="0" w:color="auto"/>
          </w:divBdr>
        </w:div>
        <w:div w:id="858274597">
          <w:marLeft w:val="1800"/>
          <w:marRight w:val="0"/>
          <w:marTop w:val="100"/>
          <w:marBottom w:val="0"/>
          <w:divBdr>
            <w:top w:val="none" w:sz="0" w:space="0" w:color="auto"/>
            <w:left w:val="none" w:sz="0" w:space="0" w:color="auto"/>
            <w:bottom w:val="none" w:sz="0" w:space="0" w:color="auto"/>
            <w:right w:val="none" w:sz="0" w:space="0" w:color="auto"/>
          </w:divBdr>
        </w:div>
        <w:div w:id="480655037">
          <w:marLeft w:val="2520"/>
          <w:marRight w:val="0"/>
          <w:marTop w:val="100"/>
          <w:marBottom w:val="0"/>
          <w:divBdr>
            <w:top w:val="none" w:sz="0" w:space="0" w:color="auto"/>
            <w:left w:val="none" w:sz="0" w:space="0" w:color="auto"/>
            <w:bottom w:val="none" w:sz="0" w:space="0" w:color="auto"/>
            <w:right w:val="none" w:sz="0" w:space="0" w:color="auto"/>
          </w:divBdr>
        </w:div>
        <w:div w:id="1692149898">
          <w:marLeft w:val="2520"/>
          <w:marRight w:val="0"/>
          <w:marTop w:val="100"/>
          <w:marBottom w:val="0"/>
          <w:divBdr>
            <w:top w:val="none" w:sz="0" w:space="0" w:color="auto"/>
            <w:left w:val="none" w:sz="0" w:space="0" w:color="auto"/>
            <w:bottom w:val="none" w:sz="0" w:space="0" w:color="auto"/>
            <w:right w:val="none" w:sz="0" w:space="0" w:color="auto"/>
          </w:divBdr>
        </w:div>
        <w:div w:id="1890531274">
          <w:marLeft w:val="2520"/>
          <w:marRight w:val="0"/>
          <w:marTop w:val="100"/>
          <w:marBottom w:val="0"/>
          <w:divBdr>
            <w:top w:val="none" w:sz="0" w:space="0" w:color="auto"/>
            <w:left w:val="none" w:sz="0" w:space="0" w:color="auto"/>
            <w:bottom w:val="none" w:sz="0" w:space="0" w:color="auto"/>
            <w:right w:val="none" w:sz="0" w:space="0" w:color="auto"/>
          </w:divBdr>
        </w:div>
        <w:div w:id="989208570">
          <w:marLeft w:val="1800"/>
          <w:marRight w:val="0"/>
          <w:marTop w:val="100"/>
          <w:marBottom w:val="0"/>
          <w:divBdr>
            <w:top w:val="none" w:sz="0" w:space="0" w:color="auto"/>
            <w:left w:val="none" w:sz="0" w:space="0" w:color="auto"/>
            <w:bottom w:val="none" w:sz="0" w:space="0" w:color="auto"/>
            <w:right w:val="none" w:sz="0" w:space="0" w:color="auto"/>
          </w:divBdr>
        </w:div>
        <w:div w:id="118382237">
          <w:marLeft w:val="1800"/>
          <w:marRight w:val="0"/>
          <w:marTop w:val="100"/>
          <w:marBottom w:val="0"/>
          <w:divBdr>
            <w:top w:val="none" w:sz="0" w:space="0" w:color="auto"/>
            <w:left w:val="none" w:sz="0" w:space="0" w:color="auto"/>
            <w:bottom w:val="none" w:sz="0" w:space="0" w:color="auto"/>
            <w:right w:val="none" w:sz="0" w:space="0" w:color="auto"/>
          </w:divBdr>
        </w:div>
        <w:div w:id="1655255672">
          <w:marLeft w:val="1800"/>
          <w:marRight w:val="0"/>
          <w:marTop w:val="100"/>
          <w:marBottom w:val="0"/>
          <w:divBdr>
            <w:top w:val="none" w:sz="0" w:space="0" w:color="auto"/>
            <w:left w:val="none" w:sz="0" w:space="0" w:color="auto"/>
            <w:bottom w:val="none" w:sz="0" w:space="0" w:color="auto"/>
            <w:right w:val="none" w:sz="0" w:space="0" w:color="auto"/>
          </w:divBdr>
        </w:div>
        <w:div w:id="2076969093">
          <w:marLeft w:val="1800"/>
          <w:marRight w:val="0"/>
          <w:marTop w:val="10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480972">
      <w:bodyDiv w:val="1"/>
      <w:marLeft w:val="0"/>
      <w:marRight w:val="0"/>
      <w:marTop w:val="0"/>
      <w:marBottom w:val="0"/>
      <w:divBdr>
        <w:top w:val="none" w:sz="0" w:space="0" w:color="auto"/>
        <w:left w:val="none" w:sz="0" w:space="0" w:color="auto"/>
        <w:bottom w:val="none" w:sz="0" w:space="0" w:color="auto"/>
        <w:right w:val="none" w:sz="0" w:space="0" w:color="auto"/>
      </w:divBdr>
      <w:divsChild>
        <w:div w:id="2023969921">
          <w:marLeft w:val="1080"/>
          <w:marRight w:val="0"/>
          <w:marTop w:val="100"/>
          <w:marBottom w:val="0"/>
          <w:divBdr>
            <w:top w:val="none" w:sz="0" w:space="0" w:color="auto"/>
            <w:left w:val="none" w:sz="0" w:space="0" w:color="auto"/>
            <w:bottom w:val="none" w:sz="0" w:space="0" w:color="auto"/>
            <w:right w:val="none" w:sz="0" w:space="0" w:color="auto"/>
          </w:divBdr>
        </w:div>
        <w:div w:id="1618566559">
          <w:marLeft w:val="1080"/>
          <w:marRight w:val="0"/>
          <w:marTop w:val="100"/>
          <w:marBottom w:val="0"/>
          <w:divBdr>
            <w:top w:val="none" w:sz="0" w:space="0" w:color="auto"/>
            <w:left w:val="none" w:sz="0" w:space="0" w:color="auto"/>
            <w:bottom w:val="none" w:sz="0" w:space="0" w:color="auto"/>
            <w:right w:val="none" w:sz="0" w:space="0" w:color="auto"/>
          </w:divBdr>
        </w:div>
        <w:div w:id="404184895">
          <w:marLeft w:val="1800"/>
          <w:marRight w:val="0"/>
          <w:marTop w:val="100"/>
          <w:marBottom w:val="0"/>
          <w:divBdr>
            <w:top w:val="none" w:sz="0" w:space="0" w:color="auto"/>
            <w:left w:val="none" w:sz="0" w:space="0" w:color="auto"/>
            <w:bottom w:val="none" w:sz="0" w:space="0" w:color="auto"/>
            <w:right w:val="none" w:sz="0" w:space="0" w:color="auto"/>
          </w:divBdr>
        </w:div>
        <w:div w:id="102966585">
          <w:marLeft w:val="1800"/>
          <w:marRight w:val="0"/>
          <w:marTop w:val="100"/>
          <w:marBottom w:val="0"/>
          <w:divBdr>
            <w:top w:val="none" w:sz="0" w:space="0" w:color="auto"/>
            <w:left w:val="none" w:sz="0" w:space="0" w:color="auto"/>
            <w:bottom w:val="none" w:sz="0" w:space="0" w:color="auto"/>
            <w:right w:val="none" w:sz="0" w:space="0" w:color="auto"/>
          </w:divBdr>
        </w:div>
        <w:div w:id="717633977">
          <w:marLeft w:val="1800"/>
          <w:marRight w:val="0"/>
          <w:marTop w:val="100"/>
          <w:marBottom w:val="0"/>
          <w:divBdr>
            <w:top w:val="none" w:sz="0" w:space="0" w:color="auto"/>
            <w:left w:val="none" w:sz="0" w:space="0" w:color="auto"/>
            <w:bottom w:val="none" w:sz="0" w:space="0" w:color="auto"/>
            <w:right w:val="none" w:sz="0" w:space="0" w:color="auto"/>
          </w:divBdr>
        </w:div>
        <w:div w:id="630863971">
          <w:marLeft w:val="2520"/>
          <w:marRight w:val="0"/>
          <w:marTop w:val="100"/>
          <w:marBottom w:val="0"/>
          <w:divBdr>
            <w:top w:val="none" w:sz="0" w:space="0" w:color="auto"/>
            <w:left w:val="none" w:sz="0" w:space="0" w:color="auto"/>
            <w:bottom w:val="none" w:sz="0" w:space="0" w:color="auto"/>
            <w:right w:val="none" w:sz="0" w:space="0" w:color="auto"/>
          </w:divBdr>
        </w:div>
        <w:div w:id="1813520505">
          <w:marLeft w:val="3240"/>
          <w:marRight w:val="0"/>
          <w:marTop w:val="100"/>
          <w:marBottom w:val="0"/>
          <w:divBdr>
            <w:top w:val="none" w:sz="0" w:space="0" w:color="auto"/>
            <w:left w:val="none" w:sz="0" w:space="0" w:color="auto"/>
            <w:bottom w:val="none" w:sz="0" w:space="0" w:color="auto"/>
            <w:right w:val="none" w:sz="0" w:space="0" w:color="auto"/>
          </w:divBdr>
        </w:div>
        <w:div w:id="811098149">
          <w:marLeft w:val="3240"/>
          <w:marRight w:val="0"/>
          <w:marTop w:val="100"/>
          <w:marBottom w:val="0"/>
          <w:divBdr>
            <w:top w:val="none" w:sz="0" w:space="0" w:color="auto"/>
            <w:left w:val="none" w:sz="0" w:space="0" w:color="auto"/>
            <w:bottom w:val="none" w:sz="0" w:space="0" w:color="auto"/>
            <w:right w:val="none" w:sz="0" w:space="0" w:color="auto"/>
          </w:divBdr>
        </w:div>
        <w:div w:id="1318804775">
          <w:marLeft w:val="2520"/>
          <w:marRight w:val="0"/>
          <w:marTop w:val="100"/>
          <w:marBottom w:val="0"/>
          <w:divBdr>
            <w:top w:val="none" w:sz="0" w:space="0" w:color="auto"/>
            <w:left w:val="none" w:sz="0" w:space="0" w:color="auto"/>
            <w:bottom w:val="none" w:sz="0" w:space="0" w:color="auto"/>
            <w:right w:val="none" w:sz="0" w:space="0" w:color="auto"/>
          </w:divBdr>
        </w:div>
        <w:div w:id="890196412">
          <w:marLeft w:val="3240"/>
          <w:marRight w:val="0"/>
          <w:marTop w:val="100"/>
          <w:marBottom w:val="0"/>
          <w:divBdr>
            <w:top w:val="none" w:sz="0" w:space="0" w:color="auto"/>
            <w:left w:val="none" w:sz="0" w:space="0" w:color="auto"/>
            <w:bottom w:val="none" w:sz="0" w:space="0" w:color="auto"/>
            <w:right w:val="none" w:sz="0" w:space="0" w:color="auto"/>
          </w:divBdr>
        </w:div>
        <w:div w:id="564754485">
          <w:marLeft w:val="1800"/>
          <w:marRight w:val="0"/>
          <w:marTop w:val="100"/>
          <w:marBottom w:val="0"/>
          <w:divBdr>
            <w:top w:val="none" w:sz="0" w:space="0" w:color="auto"/>
            <w:left w:val="none" w:sz="0" w:space="0" w:color="auto"/>
            <w:bottom w:val="none" w:sz="0" w:space="0" w:color="auto"/>
            <w:right w:val="none" w:sz="0" w:space="0" w:color="auto"/>
          </w:divBdr>
        </w:div>
        <w:div w:id="394595310">
          <w:marLeft w:val="1080"/>
          <w:marRight w:val="0"/>
          <w:marTop w:val="100"/>
          <w:marBottom w:val="0"/>
          <w:divBdr>
            <w:top w:val="none" w:sz="0" w:space="0" w:color="auto"/>
            <w:left w:val="none" w:sz="0" w:space="0" w:color="auto"/>
            <w:bottom w:val="none" w:sz="0" w:space="0" w:color="auto"/>
            <w:right w:val="none" w:sz="0" w:space="0" w:color="auto"/>
          </w:divBdr>
        </w:div>
        <w:div w:id="365376848">
          <w:marLeft w:val="1800"/>
          <w:marRight w:val="0"/>
          <w:marTop w:val="100"/>
          <w:marBottom w:val="0"/>
          <w:divBdr>
            <w:top w:val="none" w:sz="0" w:space="0" w:color="auto"/>
            <w:left w:val="none" w:sz="0" w:space="0" w:color="auto"/>
            <w:bottom w:val="none" w:sz="0" w:space="0" w:color="auto"/>
            <w:right w:val="none" w:sz="0" w:space="0" w:color="auto"/>
          </w:divBdr>
        </w:div>
        <w:div w:id="249432733">
          <w:marLeft w:val="1800"/>
          <w:marRight w:val="0"/>
          <w:marTop w:val="100"/>
          <w:marBottom w:val="0"/>
          <w:divBdr>
            <w:top w:val="none" w:sz="0" w:space="0" w:color="auto"/>
            <w:left w:val="none" w:sz="0" w:space="0" w:color="auto"/>
            <w:bottom w:val="none" w:sz="0" w:space="0" w:color="auto"/>
            <w:right w:val="none" w:sz="0" w:space="0" w:color="auto"/>
          </w:divBdr>
        </w:div>
        <w:div w:id="77216737">
          <w:marLeft w:val="2520"/>
          <w:marRight w:val="0"/>
          <w:marTop w:val="100"/>
          <w:marBottom w:val="0"/>
          <w:divBdr>
            <w:top w:val="none" w:sz="0" w:space="0" w:color="auto"/>
            <w:left w:val="none" w:sz="0" w:space="0" w:color="auto"/>
            <w:bottom w:val="none" w:sz="0" w:space="0" w:color="auto"/>
            <w:right w:val="none" w:sz="0" w:space="0" w:color="auto"/>
          </w:divBdr>
        </w:div>
        <w:div w:id="195045753">
          <w:marLeft w:val="3240"/>
          <w:marRight w:val="0"/>
          <w:marTop w:val="100"/>
          <w:marBottom w:val="0"/>
          <w:divBdr>
            <w:top w:val="none" w:sz="0" w:space="0" w:color="auto"/>
            <w:left w:val="none" w:sz="0" w:space="0" w:color="auto"/>
            <w:bottom w:val="none" w:sz="0" w:space="0" w:color="auto"/>
            <w:right w:val="none" w:sz="0" w:space="0" w:color="auto"/>
          </w:divBdr>
        </w:div>
        <w:div w:id="919097314">
          <w:marLeft w:val="2520"/>
          <w:marRight w:val="0"/>
          <w:marTop w:val="100"/>
          <w:marBottom w:val="0"/>
          <w:divBdr>
            <w:top w:val="none" w:sz="0" w:space="0" w:color="auto"/>
            <w:left w:val="none" w:sz="0" w:space="0" w:color="auto"/>
            <w:bottom w:val="none" w:sz="0" w:space="0" w:color="auto"/>
            <w:right w:val="none" w:sz="0" w:space="0" w:color="auto"/>
          </w:divBdr>
        </w:div>
        <w:div w:id="1359770589">
          <w:marLeft w:val="1800"/>
          <w:marRight w:val="0"/>
          <w:marTop w:val="100"/>
          <w:marBottom w:val="0"/>
          <w:divBdr>
            <w:top w:val="none" w:sz="0" w:space="0" w:color="auto"/>
            <w:left w:val="none" w:sz="0" w:space="0" w:color="auto"/>
            <w:bottom w:val="none" w:sz="0" w:space="0" w:color="auto"/>
            <w:right w:val="none" w:sz="0" w:space="0" w:color="auto"/>
          </w:divBdr>
        </w:div>
        <w:div w:id="1466704307">
          <w:marLeft w:val="252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3655001">
      <w:bodyDiv w:val="1"/>
      <w:marLeft w:val="0"/>
      <w:marRight w:val="0"/>
      <w:marTop w:val="0"/>
      <w:marBottom w:val="0"/>
      <w:divBdr>
        <w:top w:val="none" w:sz="0" w:space="0" w:color="auto"/>
        <w:left w:val="none" w:sz="0" w:space="0" w:color="auto"/>
        <w:bottom w:val="none" w:sz="0" w:space="0" w:color="auto"/>
        <w:right w:val="none" w:sz="0" w:space="0" w:color="auto"/>
      </w:divBdr>
      <w:divsChild>
        <w:div w:id="157304927">
          <w:marLeft w:val="2362"/>
          <w:marRight w:val="0"/>
          <w:marTop w:val="80"/>
          <w:marBottom w:val="160"/>
          <w:divBdr>
            <w:top w:val="none" w:sz="0" w:space="0" w:color="auto"/>
            <w:left w:val="none" w:sz="0" w:space="0" w:color="auto"/>
            <w:bottom w:val="none" w:sz="0" w:space="0" w:color="auto"/>
            <w:right w:val="none" w:sz="0" w:space="0" w:color="auto"/>
          </w:divBdr>
        </w:div>
      </w:divsChild>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89843213">
      <w:bodyDiv w:val="1"/>
      <w:marLeft w:val="0"/>
      <w:marRight w:val="0"/>
      <w:marTop w:val="0"/>
      <w:marBottom w:val="0"/>
      <w:divBdr>
        <w:top w:val="none" w:sz="0" w:space="0" w:color="auto"/>
        <w:left w:val="none" w:sz="0" w:space="0" w:color="auto"/>
        <w:bottom w:val="none" w:sz="0" w:space="0" w:color="auto"/>
        <w:right w:val="none" w:sz="0" w:space="0" w:color="auto"/>
      </w:divBdr>
      <w:divsChild>
        <w:div w:id="924148319">
          <w:marLeft w:val="0"/>
          <w:marRight w:val="0"/>
          <w:marTop w:val="0"/>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1149E-0C19-46F8-A6C3-F5BD8DDB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7942</Words>
  <Characters>45273</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34</cp:revision>
  <cp:lastPrinted>2018-08-02T09:56:00Z</cp:lastPrinted>
  <dcterms:created xsi:type="dcterms:W3CDTF">2024-02-19T02:08:00Z</dcterms:created>
  <dcterms:modified xsi:type="dcterms:W3CDTF">2024-02-19T06:02:00Z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y fmtid="{D5CDD505-2E9C-101B-9397-08002B2CF9AE}" pid="25" name="CWM8cb083302f6311ee80004f8700004f87">
    <vt:lpwstr>CWMJDn5ddGAK9t8pyviSybNQlPnt7nRRLnlIVcg3YKmy1mlR8GFU+GJz2Cy7xYqtIaQUhLhPvLVgwox6IzBfqE4pg==</vt:lpwstr>
  </property>
</Properties>
</file>