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8DED" w14:textId="00065637" w:rsidR="00703408" w:rsidRPr="00967CFB" w:rsidRDefault="00703408" w:rsidP="00703408">
      <w:pPr>
        <w:tabs>
          <w:tab w:val="center" w:pos="4536"/>
          <w:tab w:val="right" w:pos="7938"/>
          <w:tab w:val="right" w:pos="9639"/>
        </w:tabs>
        <w:ind w:right="2"/>
        <w:rPr>
          <w:rFonts w:ascii="Arial" w:hAnsi="Arial" w:cs="Arial"/>
          <w:b/>
          <w:bCs/>
          <w:sz w:val="28"/>
        </w:rPr>
      </w:pPr>
      <w:bookmarkStart w:id="0" w:name="OLE_LINK33"/>
      <w:bookmarkStart w:id="1" w:name="OLE_LINK34"/>
      <w:r>
        <w:rPr>
          <w:rFonts w:ascii="Times New Roman" w:eastAsia="Times New Roman" w:hAnsi="Times New Roman"/>
          <w:b/>
        </w:rPr>
        <w:t>3GPP TSG RAN WG1 #116</w:t>
      </w:r>
      <w:r>
        <w:rPr>
          <w:rFonts w:ascii="Times New Roman" w:eastAsia="Times New Roman" w:hAnsi="Times New Roman"/>
          <w:b/>
        </w:rPr>
        <w:tab/>
      </w:r>
      <w:r>
        <w:rPr>
          <w:rFonts w:ascii="Times New Roman" w:eastAsia="Times New Roman" w:hAnsi="Times New Roman"/>
          <w:b/>
        </w:rPr>
        <w:tab/>
        <w:t>R1-2400511</w:t>
      </w:r>
    </w:p>
    <w:p w14:paraId="40BF913E" w14:textId="77777777" w:rsidR="00703408" w:rsidRPr="009513AC" w:rsidRDefault="006A038E" w:rsidP="00703408">
      <w:pPr>
        <w:tabs>
          <w:tab w:val="center" w:pos="4536"/>
          <w:tab w:val="right" w:pos="9072"/>
        </w:tabs>
        <w:rPr>
          <w:rFonts w:ascii="Arial" w:eastAsia="MS Mincho" w:hAnsi="Arial" w:cs="Arial"/>
          <w:b/>
          <w:bCs/>
          <w:sz w:val="28"/>
          <w:lang w:eastAsia="ja-JP"/>
        </w:rPr>
      </w:pPr>
      <w:r>
        <w:rPr>
          <w:rFonts w:ascii="Times New Roman" w:eastAsia="Times New Roman" w:hAnsi="Times New Roman"/>
          <w:b/>
        </w:rPr>
        <w:t>Athens, Greece, February 26th – March 1st, 2024</w:t>
      </w:r>
    </w:p>
    <w:p w14:paraId="1033D0B1" w14:textId="77777777" w:rsidR="00481AD2" w:rsidRPr="00F509C4" w:rsidRDefault="00481AD2">
      <w:pPr>
        <w:pStyle w:val="ac"/>
        <w:tabs>
          <w:tab w:val="clear" w:pos="4536"/>
        </w:tabs>
        <w:jc w:val="both"/>
        <w:rPr>
          <w:rFonts w:ascii="Times New Roman" w:hAnsi="Times New Roman" w:cs="Times New Roman"/>
          <w:sz w:val="24"/>
          <w:szCs w:val="22"/>
        </w:rPr>
      </w:pP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109E0BF2"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Discussion on remaining issues for other aspects of AI/ML for CSI compression</w:t>
      </w:r>
    </w:p>
    <w:p w14:paraId="70B92897" w14:textId="448C5F5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9.1.3.2</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F509C4" w:rsidRDefault="00481AD2">
      <w:pPr>
        <w:pBdr>
          <w:bottom w:val="single" w:sz="4" w:space="1" w:color="auto"/>
        </w:pBdr>
        <w:tabs>
          <w:tab w:val="left" w:pos="2552"/>
        </w:tabs>
        <w:jc w:val="both"/>
        <w:rPr>
          <w:rFonts w:ascii="Times New Roman" w:hAnsi="Times New Roman" w:cs="Times New Roman"/>
          <w:sz w:val="24"/>
          <w:lang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D51B2D3" w14:textId="77777777"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within the broader scope of AI/ML for CSI feedback enhancement. Its architecture comprises a two-sided AI/ML model, featuring an encoder implemented on the UE side and a decoder on the NW side. In terms of technical standard research, significant findings have been achieved through discussions held across multiple meetings, ranging from RAN1#109 to RAN1#115. These findings encompass the configurations, scenarios, and procedures of AI/ML model training, as well as potential standard impacts.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RAN#102 [1].</w:t>
      </w:r>
    </w:p>
    <w:p w14:paraId="1245FB4F" w14:textId="77777777" w:rsidR="00DB11F4" w:rsidRDefault="00DB11F4" w:rsidP="00D610DA">
      <w:pPr>
        <w:widowControl w:val="0"/>
        <w:spacing w:after="120" w:line="240" w:lineRule="auto"/>
        <w:jc w:val="both"/>
        <w:rPr>
          <w:rFonts w:ascii="Times New Roman" w:hAnsi="Times New Roman" w:cs="Times New Roman"/>
          <w:lang w:eastAsia="zh-CN"/>
        </w:rPr>
      </w:pP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21C6B116" w14:textId="77777777" w:rsidR="008A592D" w:rsidRDefault="008A592D" w:rsidP="00D610DA">
            <w:p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O</w:t>
            </w:r>
            <w:r>
              <w:rPr>
                <w:rFonts w:ascii="Times New Roman" w:hAnsi="Times New Roman" w:cs="Times New Roman"/>
                <w:lang w:eastAsia="zh-CN"/>
              </w:rPr>
              <w:t>bjective of AI/ML for CSI feedback enhancement in Rel-19</w:t>
            </w:r>
          </w:p>
          <w:p w14:paraId="1B6FC441" w14:textId="77777777" w:rsidR="00BD2CDD" w:rsidRDefault="00BD2CDD" w:rsidP="00D610DA">
            <w:pPr>
              <w:spacing w:after="0" w:line="240" w:lineRule="auto"/>
              <w:jc w:val="both"/>
              <w:rPr>
                <w:rFonts w:ascii="Times New Roman" w:hAnsi="Times New Roman" w:cs="Times New Roman"/>
                <w:lang w:eastAsia="zh-CN"/>
              </w:rPr>
            </w:pPr>
          </w:p>
          <w:p w14:paraId="3593B97A" w14:textId="77777777" w:rsidR="00BD2CDD" w:rsidRPr="00BD2CDD" w:rsidRDefault="00BD2CDD" w:rsidP="00BD2CDD">
            <w:pPr>
              <w:spacing w:after="0"/>
              <w:rPr>
                <w:rFonts w:ascii="Times New Roman" w:hAnsi="Times New Roman" w:cs="Times New Roman"/>
                <w:bCs/>
              </w:rPr>
            </w:pPr>
            <w:r w:rsidRPr="00BD2CDD">
              <w:rPr>
                <w:rFonts w:ascii="Times New Roman" w:hAnsi="Times New Roman" w:cs="Times New Roman"/>
                <w:bCs/>
              </w:rPr>
              <w:t>Study objectives with corresponding checkpoints in RAN#105 (Sept ’24):</w:t>
            </w:r>
          </w:p>
          <w:p w14:paraId="7F3F4B18" w14:textId="77777777" w:rsidR="00BD2CDD" w:rsidRPr="00BD2CDD" w:rsidRDefault="00BD2CDD" w:rsidP="00BD2CDD">
            <w:pPr>
              <w:numPr>
                <w:ilvl w:val="0"/>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CSI feedback enhancement [RAN1]: </w:t>
            </w:r>
          </w:p>
          <w:p w14:paraId="3A30C663"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For CSI compression (two-sided model), further study ways to:</w:t>
            </w:r>
          </w:p>
          <w:p w14:paraId="7C37A8BD"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Improve trade-off between performance and complexity/overhead</w:t>
            </w:r>
          </w:p>
          <w:p w14:paraId="7E51669F" w14:textId="77777777" w:rsidR="00BD2CDD" w:rsidRPr="00BD2CDD" w:rsidRDefault="00BD2CDD" w:rsidP="00BD2CDD">
            <w:pPr>
              <w:numPr>
                <w:ilvl w:val="3"/>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13DAEDA8"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Alleviate/resolve issues related to inter-vendor training collaboration.</w:t>
            </w:r>
          </w:p>
          <w:p w14:paraId="50DBFE4D" w14:textId="77777777" w:rsidR="00BD2CDD" w:rsidRPr="00BD2CDD" w:rsidRDefault="00BD2CDD" w:rsidP="00BD2CDD">
            <w:pPr>
              <w:spacing w:after="0"/>
              <w:ind w:left="1440"/>
              <w:rPr>
                <w:rFonts w:ascii="Times New Roman" w:hAnsi="Times New Roman" w:cs="Times New Roman"/>
                <w:bCs/>
              </w:rPr>
            </w:pPr>
            <w:r w:rsidRPr="00BD2CDD">
              <w:rPr>
                <w:rFonts w:ascii="Times New Roman" w:hAnsi="Times New Roman" w:cs="Times New Roman"/>
                <w:bCs/>
              </w:rPr>
              <w:t xml:space="preserve">while addressing other aspects requiring further study/conclusion as captured in the conclusions section of the TR 38.843. </w:t>
            </w:r>
          </w:p>
          <w:p w14:paraId="22B7B9A0"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0BC7619C" w14:textId="77777777" w:rsidR="00BD2CDD" w:rsidRPr="00BD2CDD" w:rsidRDefault="00BD2CDD" w:rsidP="00BD2CDD">
            <w:pPr>
              <w:overflowPunct w:val="0"/>
              <w:autoSpaceDE w:val="0"/>
              <w:autoSpaceDN w:val="0"/>
              <w:adjustRightInd w:val="0"/>
              <w:spacing w:after="0" w:line="240" w:lineRule="auto"/>
              <w:ind w:left="1080"/>
              <w:textAlignment w:val="baseline"/>
              <w:rPr>
                <w:rFonts w:ascii="Times New Roman" w:hAnsi="Times New Roman" w:cs="Times New Roman"/>
                <w:bCs/>
              </w:rPr>
            </w:pPr>
          </w:p>
          <w:p w14:paraId="1D324048"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offline training is assumed for the purpose of this project. </w:t>
            </w:r>
          </w:p>
          <w:p w14:paraId="2BD8BCCF"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the outcome of the study objectives should be captured in TR 38.843 for future reference. </w:t>
            </w:r>
          </w:p>
          <w:p w14:paraId="4C275B79" w14:textId="20C804B1" w:rsidR="00DB11F4" w:rsidRPr="00DB11F4" w:rsidRDefault="00BD2CDD" w:rsidP="00BD2CDD">
            <w:pPr>
              <w:overflowPunct w:val="0"/>
              <w:autoSpaceDE w:val="0"/>
              <w:autoSpaceDN w:val="0"/>
              <w:adjustRightInd w:val="0"/>
              <w:spacing w:after="0" w:line="240" w:lineRule="auto"/>
              <w:ind w:leftChars="300" w:left="660"/>
              <w:textAlignment w:val="baseline"/>
              <w:rPr>
                <w:rFonts w:ascii="Times New Roman" w:hAnsi="Times New Roman" w:cs="Times New Roman"/>
                <w:lang w:eastAsia="zh-CN"/>
              </w:rPr>
            </w:pPr>
            <w:r w:rsidRPr="00BD2CDD">
              <w:rPr>
                <w:rFonts w:ascii="Times New Roman" w:hAnsi="Times New Roman" w:cs="Times New Roman"/>
                <w:bCs/>
              </w:rPr>
              <w:t xml:space="preserve">NOTE: </w:t>
            </w:r>
            <w:r w:rsidRPr="00BD2CDD">
              <w:rPr>
                <w:rFonts w:ascii="Times New Roman" w:hAnsi="Times New Roman" w:cs="Times New Roman"/>
              </w:rPr>
              <w:t>Coordination with SA/SA WGs of the ongoing study/work as it may relate to their required work.</w:t>
            </w:r>
            <w:r w:rsidR="00DB11F4" w:rsidRPr="00DB11F4">
              <w:rPr>
                <w:rFonts w:ascii="Times New Roman" w:hAnsi="Times New Roman" w:cs="Times New Roman"/>
              </w:rPr>
              <w:t xml:space="preserve"> </w:t>
            </w:r>
          </w:p>
        </w:tc>
      </w:tr>
    </w:tbl>
    <w:p w14:paraId="4F36A996" w14:textId="77777777" w:rsidR="006D6587" w:rsidRPr="00F509C4" w:rsidRDefault="006D6587" w:rsidP="00D610DA">
      <w:pPr>
        <w:widowControl w:val="0"/>
        <w:spacing w:after="120" w:line="240" w:lineRule="auto"/>
        <w:jc w:val="both"/>
        <w:rPr>
          <w:rFonts w:ascii="Times New Roman" w:hAnsi="Times New Roman" w:cs="Times New Roman"/>
          <w:i/>
          <w:lang w:eastAsia="zh-CN"/>
        </w:rPr>
      </w:pPr>
    </w:p>
    <w:p w14:paraId="7F14CF35" w14:textId="77777777" w:rsidR="00481AD2" w:rsidRPr="00F509C4" w:rsidRDefault="00E304E6"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lastRenderedPageBreak/>
        <w:t>To enhance the benefits of AI/ML-based CSI compression on uplink overhead redundancy and system throughput, there are several unresolved issues from Rel-18 pertaining to other aspects of AI/ML for CSI compression. These include training collaboration types, a two-sided model pairing mechanism, performance monitoring procedures, intermediate KPIs calculation, CSI quantization, and resource/report configuration for CSI compression model inference, among others. This contribution addresses a portion of the aforementioned 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027F7D37" w14:textId="77777777" w:rsidR="003B3CDD" w:rsidRDefault="003B3CDD" w:rsidP="00D610DA">
      <w:pPr>
        <w:spacing w:line="240" w:lineRule="auto"/>
        <w:jc w:val="both"/>
        <w:rPr>
          <w:rFonts w:ascii="Times New Roman" w:hAnsi="Times New Roman" w:cs="Times New Roman"/>
          <w:lang w:eastAsia="zh-CN"/>
        </w:rPr>
      </w:pPr>
    </w:p>
    <w:p w14:paraId="6FF34B9E" w14:textId="77777777"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 [2][3]:</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63A8E5C8" w14:textId="77777777" w:rsidR="00E96946" w:rsidRDefault="00E96946" w:rsidP="00D610DA">
            <w:pPr>
              <w:pStyle w:val="af5"/>
              <w:overflowPunct w:val="0"/>
              <w:autoSpaceDE w:val="0"/>
              <w:autoSpaceDN w:val="0"/>
              <w:adjustRightInd w:val="0"/>
              <w:spacing w:beforeLines="50" w:before="120" w:afterLines="50" w:after="120" w:line="240" w:lineRule="auto"/>
              <w:ind w:left="0"/>
              <w:jc w:val="both"/>
              <w:textAlignment w:val="baseline"/>
              <w:rPr>
                <w:rFonts w:ascii="Times New Roman" w:eastAsia="等线" w:hAnsi="Times New Roman" w:cs="Times New Roman"/>
                <w:b/>
                <w:bCs/>
                <w:color w:val="000000"/>
                <w:highlight w:val="green"/>
                <w:lang w:eastAsia="zh-CN"/>
              </w:rPr>
            </w:pPr>
            <w:r w:rsidRPr="00E96946">
              <w:rPr>
                <w:rFonts w:ascii="Times New Roman" w:eastAsia="等线" w:hAnsi="Times New Roman" w:cs="Times New Roman"/>
                <w:b/>
                <w:bCs/>
                <w:color w:val="000000"/>
                <w:highlight w:val="green"/>
                <w:lang w:eastAsia="zh-CN"/>
              </w:rPr>
              <w:t>Agreement in RAN1#112</w:t>
            </w:r>
          </w:p>
          <w:p w14:paraId="5C1CE92F" w14:textId="77777777" w:rsidR="00D81839" w:rsidRPr="00E96946" w:rsidRDefault="00D81839" w:rsidP="00D81839">
            <w:pPr>
              <w:spacing w:after="0" w:line="240" w:lineRule="auto"/>
              <w:rPr>
                <w:rFonts w:ascii="Times New Roman" w:eastAsia="Malgun Gothic" w:hAnsi="Times New Roman" w:cs="Times New Roman"/>
                <w:lang w:eastAsia="x-none"/>
              </w:rPr>
            </w:pPr>
            <w:r w:rsidRPr="00E96946">
              <w:rPr>
                <w:rFonts w:ascii="Times New Roman" w:eastAsia="Malgun Gothic" w:hAnsi="Times New Roman" w:cs="Times New Roman"/>
                <w:lang w:eastAsia="x-none"/>
              </w:rPr>
              <w:t xml:space="preserve">In CSI compression using two-sided model use case, further study the necessity, feasibility, and potential specification impact of UE side data collection enhancement including at least  </w:t>
            </w:r>
          </w:p>
          <w:p w14:paraId="5C2A9DFE" w14:textId="77777777" w:rsidR="00D81839" w:rsidRPr="00E96946" w:rsidRDefault="00D81839" w:rsidP="00D81839">
            <w:pPr>
              <w:pStyle w:val="af5"/>
              <w:numPr>
                <w:ilvl w:val="0"/>
                <w:numId w:val="27"/>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rPr>
            </w:pPr>
            <w:r w:rsidRPr="00E96946">
              <w:rPr>
                <w:rFonts w:ascii="Times New Roman" w:eastAsia="Malgun Gothic" w:hAnsi="Times New Roman" w:cs="Times New Roman"/>
              </w:rPr>
              <w:t>Enhancement of CSI-RS configuration to enable higher accuracy measurement.</w:t>
            </w:r>
          </w:p>
          <w:p w14:paraId="69FC0505" w14:textId="77777777" w:rsidR="00D81839" w:rsidRPr="00E96946" w:rsidRDefault="00D81839" w:rsidP="00D81839">
            <w:pPr>
              <w:pStyle w:val="af5"/>
              <w:numPr>
                <w:ilvl w:val="0"/>
                <w:numId w:val="27"/>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rPr>
            </w:pPr>
            <w:r w:rsidRPr="00E96946">
              <w:rPr>
                <w:rFonts w:ascii="Times New Roman" w:eastAsia="等线" w:hAnsi="Times New Roman" w:cs="Times New Roman"/>
              </w:rPr>
              <w:t>Assistance information for UE data collection for categorizing the data in forms of ID for the purpose of differentiating characteristics of data due to specific configuration, scenarios, site etc.</w:t>
            </w:r>
          </w:p>
          <w:p w14:paraId="0459724D" w14:textId="77777777" w:rsidR="00D81839" w:rsidRPr="00E96946" w:rsidRDefault="00D81839" w:rsidP="00D81839">
            <w:pPr>
              <w:pStyle w:val="af5"/>
              <w:numPr>
                <w:ilvl w:val="1"/>
                <w:numId w:val="27"/>
              </w:numPr>
              <w:overflowPunct w:val="0"/>
              <w:autoSpaceDE w:val="0"/>
              <w:autoSpaceDN w:val="0"/>
              <w:adjustRightInd w:val="0"/>
              <w:spacing w:after="0" w:line="240" w:lineRule="auto"/>
              <w:contextualSpacing w:val="0"/>
              <w:jc w:val="both"/>
              <w:textAlignment w:val="baseline"/>
              <w:rPr>
                <w:rFonts w:ascii="Times New Roman" w:eastAsia="等线" w:hAnsi="Times New Roman" w:cs="Times New Roman"/>
              </w:rPr>
            </w:pPr>
            <w:r w:rsidRPr="00E96946">
              <w:rPr>
                <w:rFonts w:ascii="Times New Roman" w:eastAsia="等线" w:hAnsi="Times New Roman" w:cs="Times New Roman"/>
              </w:rPr>
              <w:t>The provision of assistance information needs to consider feasibility of disclosing proprietary information to the other side.</w:t>
            </w:r>
          </w:p>
          <w:p w14:paraId="7682B382" w14:textId="77777777" w:rsidR="00D81839" w:rsidRDefault="00D81839" w:rsidP="00D81839">
            <w:pPr>
              <w:pStyle w:val="af5"/>
              <w:numPr>
                <w:ilvl w:val="0"/>
                <w:numId w:val="27"/>
              </w:numPr>
              <w:overflowPunct w:val="0"/>
              <w:autoSpaceDE w:val="0"/>
              <w:autoSpaceDN w:val="0"/>
              <w:adjustRightInd w:val="0"/>
              <w:spacing w:after="0" w:line="240" w:lineRule="auto"/>
              <w:contextualSpacing w:val="0"/>
              <w:textAlignment w:val="baseline"/>
              <w:rPr>
                <w:rFonts w:ascii="Times New Roman" w:eastAsia="Times New Roman" w:hAnsi="Times New Roman" w:cs="Times New Roman"/>
              </w:rPr>
            </w:pPr>
            <w:r w:rsidRPr="00E96946">
              <w:rPr>
                <w:rFonts w:ascii="Times New Roman" w:eastAsia="Times New Roman" w:hAnsi="Times New Roman" w:cs="Times New Roman"/>
              </w:rPr>
              <w:t>Signaling for triggering the data collection</w:t>
            </w:r>
          </w:p>
          <w:p w14:paraId="20F11A98" w14:textId="77777777" w:rsidR="00D81839" w:rsidRPr="00E96946" w:rsidRDefault="00D81839" w:rsidP="00D81839">
            <w:pPr>
              <w:pStyle w:val="af5"/>
              <w:overflowPunct w:val="0"/>
              <w:autoSpaceDE w:val="0"/>
              <w:autoSpaceDN w:val="0"/>
              <w:adjustRightInd w:val="0"/>
              <w:spacing w:after="0" w:line="240" w:lineRule="auto"/>
              <w:contextualSpacing w:val="0"/>
              <w:textAlignment w:val="baseline"/>
              <w:rPr>
                <w:rFonts w:ascii="Times New Roman" w:eastAsia="Times New Roman" w:hAnsi="Times New Roman" w:cs="Times New Roman"/>
              </w:rPr>
            </w:pPr>
          </w:p>
          <w:p w14:paraId="0F2D83A2" w14:textId="77777777" w:rsidR="00D81839" w:rsidRPr="00E96946" w:rsidRDefault="00D81839" w:rsidP="00D81839">
            <w:pPr>
              <w:spacing w:after="0" w:line="240" w:lineRule="auto"/>
              <w:rPr>
                <w:rFonts w:ascii="Times New Roman" w:hAnsi="Times New Roman" w:cs="Times New Roman"/>
              </w:rPr>
            </w:pPr>
            <w:r w:rsidRPr="00E96946">
              <w:rPr>
                <w:rFonts w:ascii="Times New Roman" w:eastAsia="Malgun Gothic" w:hAnsi="Times New Roman" w:cs="Times New Roman"/>
                <w:lang w:eastAsia="x-none"/>
              </w:rPr>
              <w:t xml:space="preserve">In CSI compression using two-sided model use case, further discuss the necessity, feasibility, and potential specification impact for NW side data collection including at least:  </w:t>
            </w:r>
            <w:r w:rsidRPr="00E96946">
              <w:rPr>
                <w:rFonts w:ascii="Times New Roman" w:hAnsi="Times New Roman" w:cs="Times New Roman"/>
              </w:rPr>
              <w:t xml:space="preserve"> </w:t>
            </w:r>
          </w:p>
          <w:p w14:paraId="601F85A3" w14:textId="77777777" w:rsidR="00D81839" w:rsidRPr="00E96946" w:rsidRDefault="00D81839" w:rsidP="00D81839">
            <w:pPr>
              <w:pStyle w:val="af5"/>
              <w:numPr>
                <w:ilvl w:val="0"/>
                <w:numId w:val="27"/>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rPr>
            </w:pPr>
            <w:r w:rsidRPr="00E96946">
              <w:rPr>
                <w:rFonts w:ascii="Times New Roman" w:eastAsia="Malgun Gothic" w:hAnsi="Times New Roman" w:cs="Times New Roman"/>
              </w:rPr>
              <w:t xml:space="preserve">Enhancement of SRS and/or CSI-RS measurement and/or CSI reporting to enable higher accuracy measurement. </w:t>
            </w:r>
          </w:p>
          <w:p w14:paraId="3456A95D" w14:textId="77777777" w:rsidR="00D81839" w:rsidRPr="00E96946" w:rsidRDefault="00D81839" w:rsidP="00D81839">
            <w:pPr>
              <w:pStyle w:val="af5"/>
              <w:numPr>
                <w:ilvl w:val="0"/>
                <w:numId w:val="27"/>
              </w:numPr>
              <w:overflowPunct w:val="0"/>
              <w:autoSpaceDE w:val="0"/>
              <w:autoSpaceDN w:val="0"/>
              <w:adjustRightInd w:val="0"/>
              <w:spacing w:after="0" w:line="240" w:lineRule="auto"/>
              <w:ind w:hanging="357"/>
              <w:contextualSpacing w:val="0"/>
              <w:textAlignment w:val="baseline"/>
              <w:rPr>
                <w:rFonts w:ascii="Times New Roman" w:eastAsia="Malgun Gothic" w:hAnsi="Times New Roman" w:cs="Times New Roman"/>
              </w:rPr>
            </w:pPr>
            <w:r w:rsidRPr="00E96946">
              <w:rPr>
                <w:rFonts w:ascii="Times New Roman" w:eastAsia="Malgun Gothic" w:hAnsi="Times New Roman" w:cs="Times New Roman"/>
              </w:rPr>
              <w:t xml:space="preserve">Contents of the ground-truth CSI including: </w:t>
            </w:r>
            <w:r w:rsidRPr="00E96946">
              <w:rPr>
                <w:rFonts w:ascii="Times New Roman" w:eastAsia="等线" w:hAnsi="Times New Roman" w:cs="Times New Roman"/>
              </w:rPr>
              <w:t xml:space="preserve"> </w:t>
            </w:r>
          </w:p>
          <w:p w14:paraId="7BAC24E1" w14:textId="77777777" w:rsidR="00D81839" w:rsidRPr="00E96946" w:rsidRDefault="00D81839" w:rsidP="00D81839">
            <w:pPr>
              <w:pStyle w:val="af5"/>
              <w:numPr>
                <w:ilvl w:val="1"/>
                <w:numId w:val="27"/>
              </w:numPr>
              <w:overflowPunct w:val="0"/>
              <w:autoSpaceDE w:val="0"/>
              <w:autoSpaceDN w:val="0"/>
              <w:adjustRightInd w:val="0"/>
              <w:spacing w:after="0" w:line="240" w:lineRule="auto"/>
              <w:ind w:hanging="357"/>
              <w:contextualSpacing w:val="0"/>
              <w:textAlignment w:val="baseline"/>
              <w:rPr>
                <w:rFonts w:ascii="Times New Roman" w:eastAsia="Malgun Gothic" w:hAnsi="Times New Roman" w:cs="Times New Roman"/>
              </w:rPr>
            </w:pPr>
            <w:r w:rsidRPr="00E96946">
              <w:rPr>
                <w:rFonts w:ascii="Times New Roman" w:eastAsia="Malgun Gothic" w:hAnsi="Times New Roman" w:cs="Times New Roman"/>
              </w:rPr>
              <w:t xml:space="preserve">Data sample type, e.g., </w:t>
            </w:r>
            <w:r w:rsidRPr="00E96946">
              <w:rPr>
                <w:rFonts w:ascii="Times New Roman" w:eastAsia="宋体" w:hAnsi="Times New Roman" w:cs="Times New Roman"/>
              </w:rPr>
              <w:t>precoding matrix</w:t>
            </w:r>
            <w:r w:rsidRPr="00E96946">
              <w:rPr>
                <w:rFonts w:ascii="Times New Roman" w:eastAsia="Malgun Gothic" w:hAnsi="Times New Roman" w:cs="Times New Roman"/>
              </w:rPr>
              <w:t>, channel matrix etc.</w:t>
            </w:r>
          </w:p>
          <w:p w14:paraId="160FD29D" w14:textId="77777777" w:rsidR="00D81839" w:rsidRPr="00E96946" w:rsidRDefault="00D81839" w:rsidP="00D81839">
            <w:pPr>
              <w:pStyle w:val="af5"/>
              <w:numPr>
                <w:ilvl w:val="1"/>
                <w:numId w:val="27"/>
              </w:numPr>
              <w:overflowPunct w:val="0"/>
              <w:autoSpaceDE w:val="0"/>
              <w:autoSpaceDN w:val="0"/>
              <w:adjustRightInd w:val="0"/>
              <w:spacing w:after="0" w:line="240" w:lineRule="auto"/>
              <w:ind w:hanging="357"/>
              <w:contextualSpacing w:val="0"/>
              <w:textAlignment w:val="baseline"/>
              <w:rPr>
                <w:rFonts w:ascii="Times New Roman" w:eastAsia="Malgun Gothic" w:hAnsi="Times New Roman" w:cs="Times New Roman"/>
              </w:rPr>
            </w:pPr>
            <w:r w:rsidRPr="00E96946">
              <w:rPr>
                <w:rFonts w:ascii="Times New Roman" w:eastAsia="Malgun Gothic" w:hAnsi="Times New Roman" w:cs="Times New Roman"/>
              </w:rPr>
              <w:t xml:space="preserve">Data sample format: scaler quantization and/or codebook-based quantization (e.g., e-type II like). </w:t>
            </w:r>
          </w:p>
          <w:p w14:paraId="780F82B6" w14:textId="77777777" w:rsidR="00D81839" w:rsidRPr="00E96946" w:rsidRDefault="00D81839" w:rsidP="00D81839">
            <w:pPr>
              <w:pStyle w:val="af5"/>
              <w:numPr>
                <w:ilvl w:val="1"/>
                <w:numId w:val="27"/>
              </w:numPr>
              <w:overflowPunct w:val="0"/>
              <w:autoSpaceDE w:val="0"/>
              <w:autoSpaceDN w:val="0"/>
              <w:adjustRightInd w:val="0"/>
              <w:spacing w:after="0" w:line="240" w:lineRule="auto"/>
              <w:ind w:hanging="357"/>
              <w:contextualSpacing w:val="0"/>
              <w:textAlignment w:val="baseline"/>
              <w:rPr>
                <w:rFonts w:ascii="Times New Roman" w:eastAsia="Malgun Gothic" w:hAnsi="Times New Roman" w:cs="Times New Roman"/>
              </w:rPr>
            </w:pPr>
            <w:r w:rsidRPr="00E96946">
              <w:rPr>
                <w:rFonts w:ascii="Times New Roman" w:eastAsia="Malgun Gothic" w:hAnsi="Times New Roman" w:cs="Times New Roman"/>
              </w:rPr>
              <w:t>Assistance information (e.g., time stamps, and/or cell ID,</w:t>
            </w:r>
            <w:r w:rsidRPr="00E96946">
              <w:rPr>
                <w:rFonts w:ascii="Times New Roman" w:eastAsia="等线" w:hAnsi="Times New Roman" w:cs="Times New Roman"/>
              </w:rPr>
              <w:t xml:space="preserve"> Assistance information for Network data collection for categorizing the data in forms of ID for</w:t>
            </w:r>
            <w:r w:rsidRPr="00E96946">
              <w:rPr>
                <w:rFonts w:ascii="Times New Roman" w:eastAsia="Malgun Gothic" w:hAnsi="Times New Roman" w:cs="Times New Roman"/>
              </w:rPr>
              <w:t xml:space="preserve"> </w:t>
            </w:r>
            <w:r w:rsidRPr="00E96946">
              <w:rPr>
                <w:rFonts w:ascii="Times New Roman" w:eastAsia="等线" w:hAnsi="Times New Roman" w:cs="Times New Roman"/>
              </w:rPr>
              <w:t>the purpose of differentiating characteristics of data due to specific configuration, scenarios, site etc.</w:t>
            </w:r>
            <w:r w:rsidRPr="00E96946">
              <w:rPr>
                <w:rFonts w:ascii="Times New Roman" w:eastAsia="宋体" w:hAnsi="Times New Roman" w:cs="Times New Roman"/>
              </w:rPr>
              <w:t>, and data quality indicator</w:t>
            </w:r>
            <w:r w:rsidRPr="00E96946">
              <w:rPr>
                <w:rFonts w:ascii="Times New Roman" w:eastAsia="Malgun Gothic" w:hAnsi="Times New Roman" w:cs="Times New Roman"/>
              </w:rPr>
              <w:t>)</w:t>
            </w:r>
          </w:p>
          <w:p w14:paraId="06166A5F" w14:textId="77777777" w:rsidR="00D81839" w:rsidRPr="00E96946" w:rsidRDefault="00D81839" w:rsidP="00D81839">
            <w:pPr>
              <w:pStyle w:val="af5"/>
              <w:numPr>
                <w:ilvl w:val="0"/>
                <w:numId w:val="27"/>
              </w:numPr>
              <w:overflowPunct w:val="0"/>
              <w:autoSpaceDE w:val="0"/>
              <w:autoSpaceDN w:val="0"/>
              <w:adjustRightInd w:val="0"/>
              <w:spacing w:after="0" w:line="240" w:lineRule="auto"/>
              <w:ind w:hanging="357"/>
              <w:contextualSpacing w:val="0"/>
              <w:jc w:val="both"/>
              <w:textAlignment w:val="baseline"/>
              <w:rPr>
                <w:rFonts w:ascii="Times New Roman" w:eastAsia="Malgun Gothic" w:hAnsi="Times New Roman" w:cs="Times New Roman"/>
                <w:color w:val="000000"/>
              </w:rPr>
            </w:pPr>
            <w:r w:rsidRPr="00E96946">
              <w:rPr>
                <w:rFonts w:ascii="Times New Roman" w:eastAsia="Malgun Gothic" w:hAnsi="Times New Roman" w:cs="Times New Roman"/>
                <w:color w:val="000000"/>
              </w:rPr>
              <w:t>Latency requirement for data collection</w:t>
            </w:r>
          </w:p>
          <w:p w14:paraId="24FB6181" w14:textId="77777777" w:rsidR="00D81839" w:rsidRPr="00E96946" w:rsidRDefault="00D81839" w:rsidP="00D81839">
            <w:pPr>
              <w:pStyle w:val="af5"/>
              <w:numPr>
                <w:ilvl w:val="0"/>
                <w:numId w:val="27"/>
              </w:numPr>
              <w:spacing w:line="240" w:lineRule="auto"/>
              <w:jc w:val="both"/>
              <w:rPr>
                <w:rFonts w:ascii="Times New Roman" w:hAnsi="Times New Roman" w:cs="Times New Roman"/>
                <w:lang w:eastAsia="zh-CN"/>
              </w:rPr>
            </w:pPr>
            <w:r w:rsidRPr="00E96946">
              <w:rPr>
                <w:rFonts w:ascii="Times New Roman" w:eastAsia="Times New Roman" w:hAnsi="Times New Roman" w:cs="Times New Roman"/>
                <w:color w:val="000000"/>
              </w:rPr>
              <w:t>Signaling for triggering the data collection</w:t>
            </w:r>
          </w:p>
          <w:p w14:paraId="5E8436C7" w14:textId="77777777" w:rsidR="00E96946" w:rsidRPr="004E4C19" w:rsidRDefault="00E96946" w:rsidP="00D610DA">
            <w:pPr>
              <w:spacing w:line="240" w:lineRule="auto"/>
              <w:jc w:val="both"/>
              <w:rPr>
                <w:rFonts w:ascii="Times New Roman" w:hAnsi="Times New Roman" w:cs="Times New Roman"/>
                <w:lang w:eastAsia="zh-CN"/>
              </w:rPr>
            </w:pPr>
          </w:p>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lastRenderedPageBreak/>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257D8C7F" w14:textId="77777777" w:rsidR="00E96946" w:rsidRDefault="00E96946" w:rsidP="00D610DA">
            <w:pPr>
              <w:spacing w:line="240" w:lineRule="auto"/>
              <w:jc w:val="both"/>
              <w:rPr>
                <w:rFonts w:ascii="Times New Roman" w:hAnsi="Times New Roman" w:cs="Times New Roman"/>
                <w:lang w:eastAsia="zh-CN"/>
              </w:rPr>
            </w:pP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w:t>
            </w:r>
            <w:proofErr w:type="spellStart"/>
            <w:r w:rsidRPr="004E4C19">
              <w:rPr>
                <w:rFonts w:ascii="Times New Roman" w:eastAsia="Malgun Gothic" w:hAnsi="Times New Roman" w:cs="Times New Roman"/>
                <w:szCs w:val="20"/>
              </w:rPr>
              <w:t>gNB</w:t>
            </w:r>
            <w:proofErr w:type="spellEnd"/>
            <w:r w:rsidRPr="004E4C19">
              <w:rPr>
                <w:rFonts w:ascii="Times New Roman" w:eastAsia="Malgun Gothic" w:hAnsi="Times New Roman" w:cs="Times New Roman"/>
                <w:szCs w:val="20"/>
              </w:rPr>
              <w:t xml:space="preserve">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561A20E7" w14:textId="77777777" w:rsidR="004E4C19" w:rsidRPr="004E4C19"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tc>
      </w:tr>
    </w:tbl>
    <w:p w14:paraId="4B26DFCB" w14:textId="77777777" w:rsidR="00821587" w:rsidRDefault="00821587" w:rsidP="003E5CFD">
      <w:pPr>
        <w:spacing w:line="240" w:lineRule="auto"/>
        <w:jc w:val="both"/>
        <w:rPr>
          <w:rFonts w:ascii="Times New Roman" w:hAnsi="Times New Roman" w:cs="Times New Roman"/>
          <w:lang w:eastAsia="zh-CN"/>
        </w:rPr>
      </w:pPr>
    </w:p>
    <w:p w14:paraId="2D645CBE" w14:textId="77777777"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w:t>
      </w:r>
      <w:proofErr w:type="spellStart"/>
      <w:r w:rsidRPr="00D9731F">
        <w:rPr>
          <w:rFonts w:ascii="Times New Roman" w:eastAsia="Times New Roman" w:hAnsi="Times New Roman"/>
          <w:i/>
          <w:iCs/>
        </w:rPr>
        <w:t>ReportConfig</w:t>
      </w:r>
      <w:proofErr w:type="spellEnd"/>
      <w:r>
        <w:rPr>
          <w:rFonts w:ascii="Times New Roman" w:eastAsia="Times New Roman" w:hAnsi="Times New Roman"/>
        </w:rPr>
        <w:t xml:space="preserve"> via RRC signaling. In the use case of CSI compression using a two-sided model, three types of CSI-RS resources associated with the </w:t>
      </w:r>
      <w:proofErr w:type="spellStart"/>
      <w:r w:rsidRPr="00D9731F">
        <w:rPr>
          <w:rFonts w:ascii="Times New Roman" w:eastAsia="Times New Roman" w:hAnsi="Times New Roman"/>
          <w:i/>
          <w:iCs/>
        </w:rPr>
        <w:t>reportQuantity</w:t>
      </w:r>
      <w:proofErr w:type="spellEnd"/>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 xml:space="preserve">In prior meetings, several proposals were put forth suggesting that the UE employs multiple AI/ML models to compress the CSI information. For each AI/ML model used for CSI compression, the corresponding </w:t>
      </w:r>
      <w:r>
        <w:rPr>
          <w:rFonts w:ascii="Times New Roman" w:eastAsia="Times New Roman" w:hAnsi="Times New Roman"/>
        </w:rPr>
        <w:lastRenderedPageBreak/>
        <w:t>CSI-RS resource configuration and CSI reporting configuration would be clarified to align the UE with LCM operations.</w:t>
      </w:r>
    </w:p>
    <w:p w14:paraId="1D32F2E4" w14:textId="77777777"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4E25C1C0" w14:textId="77777777" w:rsidR="00F631F4" w:rsidRDefault="00F631F4" w:rsidP="0018174B">
      <w:pPr>
        <w:spacing w:line="360" w:lineRule="auto"/>
        <w:jc w:val="both"/>
        <w:rPr>
          <w:rFonts w:ascii="Times New Roman" w:hAnsi="Times New Roman" w:cs="Times New Roman"/>
          <w:lang w:eastAsia="zh-CN"/>
        </w:rPr>
      </w:pP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w:t>
            </w:r>
            <w:proofErr w:type="spellStart"/>
            <w:r w:rsidRPr="000210F6">
              <w:rPr>
                <w:rFonts w:ascii="Times New Roman" w:eastAsia="Batang" w:hAnsi="Times New Roman" w:cs="Times New Roman"/>
                <w:szCs w:val="20"/>
                <w:lang w:val="en-GB" w:eastAsia="x-none"/>
              </w:rPr>
              <w:t>signaling</w:t>
            </w:r>
            <w:proofErr w:type="spellEnd"/>
            <w:r w:rsidRPr="000210F6">
              <w:rPr>
                <w:rFonts w:ascii="Times New Roman" w:eastAsia="Batang" w:hAnsi="Times New Roman" w:cs="Times New Roman"/>
                <w:szCs w:val="20"/>
                <w:lang w:val="en-GB" w:eastAsia="x-none"/>
              </w:rPr>
              <w:t xml:space="preserve">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 xml:space="preserve">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w:t>
      </w:r>
      <w:proofErr w:type="spellStart"/>
      <w:r>
        <w:rPr>
          <w:rFonts w:ascii="Times New Roman" w:eastAsia="Times New Roman" w:hAnsi="Times New Roman"/>
        </w:rPr>
        <w:t>gNB</w:t>
      </w:r>
      <w:proofErr w:type="spellEnd"/>
      <w:r>
        <w:rPr>
          <w:rFonts w:ascii="Times New Roman" w:eastAsia="Times New Roman" w:hAnsi="Times New Roman"/>
        </w:rPr>
        <w:t>,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 xml:space="preserve">If the y values differ between the two colliding CSI reports, the following rules apply, except in the case where one of the y values is 2 and the other is 3. Here, the parameter y denotes different types of </w:t>
      </w:r>
      <w:r>
        <w:rPr>
          <w:rFonts w:ascii="Times New Roman" w:eastAsia="Times New Roman" w:hAnsi="Times New Roman"/>
        </w:rPr>
        <w:lastRenderedPageBreak/>
        <w:t>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77777777"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146259CE"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337411">
      <w:pPr>
        <w:pStyle w:val="af5"/>
        <w:numPr>
          <w:ilvl w:val="0"/>
          <w:numId w:val="25"/>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77777777"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lastRenderedPageBreak/>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66D9B040"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Proposal 3: When the UE supports both AI/ML and non-AI/ML CSI reporting, it is necessary to redefine the priority rule considering different types of CSI reporting.</w:t>
      </w:r>
    </w:p>
    <w:p w14:paraId="65B31058" w14:textId="77777777" w:rsidR="000210F6" w:rsidRPr="000210F6" w:rsidRDefault="000210F6" w:rsidP="008F0E39">
      <w:pPr>
        <w:spacing w:line="360" w:lineRule="auto"/>
        <w:rPr>
          <w:rFonts w:ascii="Times New Roman" w:hAnsi="Times New Roman" w:cs="Times New Roman"/>
          <w:lang w:eastAsia="zh-CN"/>
        </w:rPr>
      </w:pP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43D5464B" w14:textId="77777777" w:rsidR="00827C25" w:rsidRDefault="00827C25" w:rsidP="00337411">
      <w:pPr>
        <w:spacing w:line="240" w:lineRule="auto"/>
        <w:jc w:val="both"/>
        <w:rPr>
          <w:rFonts w:ascii="Times New Roman" w:hAnsi="Times New Roman" w:cs="Times New Roman"/>
          <w:lang w:val="en-GB" w:eastAsia="zh-CN"/>
        </w:rPr>
      </w:pP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7D0903F6"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2: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77777777"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5FC64793"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 xml:space="preserve">Upon receipt of the CSI request, which instigates CSI measurements and calculations in the UE via DCI transmitted through PDCCH, the UE commences these measurements and calculations. It then conveys the CSI measurement results to the </w:t>
      </w:r>
      <w:proofErr w:type="spellStart"/>
      <w:r>
        <w:rPr>
          <w:rFonts w:ascii="Times New Roman" w:eastAsia="Times New Roman" w:hAnsi="Times New Roman"/>
        </w:rPr>
        <w:t>gNB</w:t>
      </w:r>
      <w:proofErr w:type="spellEnd"/>
      <w:r>
        <w:rPr>
          <w:rFonts w:ascii="Times New Roman" w:eastAsia="Times New Roman" w:hAnsi="Times New Roman"/>
        </w:rPr>
        <w:t xml:space="preserve"> via the PUSCH/PUCCH, the time slot for which has been </w:t>
      </w:r>
      <w:r>
        <w:rPr>
          <w:rFonts w:ascii="Times New Roman" w:eastAsia="Times New Roman" w:hAnsi="Times New Roman"/>
        </w:rPr>
        <w:lastRenderedPageBreak/>
        <w:t xml:space="preserve">predetermined. To ensure the most recent CSI measurement data is reported to the </w:t>
      </w:r>
      <w:proofErr w:type="spellStart"/>
      <w:r>
        <w:rPr>
          <w:rFonts w:ascii="Times New Roman" w:eastAsia="Times New Roman" w:hAnsi="Times New Roman"/>
        </w:rPr>
        <w:t>gNB</w:t>
      </w:r>
      <w:proofErr w:type="spellEnd"/>
      <w:r>
        <w:rPr>
          <w:rFonts w:ascii="Times New Roman" w:eastAsia="Times New Roman" w:hAnsi="Times New Roman"/>
        </w:rPr>
        <w:t>, the CSI measurements and calculations must be completed prior to the first uplink symbol that carries the corresponding CSI report(s), taking into account the CSI computation time.</w:t>
      </w:r>
      <w:r>
        <w:rPr>
          <w:rFonts w:ascii="Times New Roman" w:eastAsia="Times New Roman" w:hAnsi="Times New Roman"/>
        </w:rPr>
        <w:br/>
      </w:r>
      <w:r>
        <w:rPr>
          <w:rFonts w:ascii="Times New Roman" w:eastAsia="Times New Roman" w:hAnsi="Times New Roman"/>
        </w:rPr>
        <w:b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r>
        <w:rPr>
          <w:rFonts w:ascii="Times New Roman" w:eastAsia="Times New Roman" w:hAnsi="Times New Roman"/>
        </w:rPr>
        <w:br/>
      </w:r>
      <w:r>
        <w:rPr>
          <w:rFonts w:ascii="Times New Roman" w:eastAsia="Times New Roman" w:hAnsi="Times New Roman"/>
        </w:rPr>
        <w:b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1A53262D"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33770A3B" w14:textId="77777777" w:rsidR="00E4638D" w:rsidRPr="00903C70" w:rsidRDefault="00E4638D">
      <w:pPr>
        <w:widowControl w:val="0"/>
        <w:spacing w:after="120"/>
        <w:jc w:val="both"/>
        <w:rPr>
          <w:rFonts w:ascii="Times New Roman" w:hAnsi="Times New Roman" w:cs="Times New Roman"/>
          <w:lang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190714B5" w14:textId="77777777"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3FB225C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305FAB0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0A15D410" w14:textId="54F721E7" w:rsidR="00194885" w:rsidRPr="00194885" w:rsidRDefault="00194885" w:rsidP="00BA38E3">
      <w:pPr>
        <w:pStyle w:val="af5"/>
        <w:numPr>
          <w:ilvl w:val="0"/>
          <w:numId w:val="25"/>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7F86674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t xml:space="preserve">Observation 2: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77777777" w:rsidR="00E51BB6" w:rsidRPr="00610505"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017CF06E" w14:textId="77777777" w:rsidR="00194885" w:rsidRPr="00194885" w:rsidRDefault="00194885" w:rsidP="00194885">
      <w:pPr>
        <w:spacing w:line="240" w:lineRule="auto"/>
        <w:jc w:val="both"/>
        <w:rPr>
          <w:rFonts w:ascii="Times New Roman" w:hAnsi="Times New Roman" w:cs="Times New Roman"/>
          <w:b/>
          <w:bCs/>
          <w:i/>
          <w:iCs/>
          <w:lang w:val="en-GB" w:eastAsia="zh-CN"/>
        </w:rPr>
      </w:pP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4B008197" w14:textId="77777777"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3ED161EE"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5FF4C04B" w14:textId="103773E5" w:rsidR="009A28B1" w:rsidRPr="00194885" w:rsidRDefault="00194885" w:rsidP="005871FC">
      <w:pPr>
        <w:pStyle w:val="af5"/>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4FE78FE3"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lastRenderedPageBreak/>
        <w:t>Proposal 2: The definition of AI/ML-specific priority for CSI reporting in relation to CSI compression should be considered in comparison with the traditional CSI priority rules</w:t>
      </w:r>
    </w:p>
    <w:p w14:paraId="51ABFB91" w14:textId="6D165242"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3: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361039A6" w:rsidR="009A28B1" w:rsidRPr="00903C70"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74F41CA6" w14:textId="77777777" w:rsidR="00481AD2" w:rsidRPr="00903C70" w:rsidRDefault="00481AD2">
      <w:pPr>
        <w:widowControl w:val="0"/>
        <w:spacing w:after="120"/>
        <w:jc w:val="both"/>
        <w:rPr>
          <w:rFonts w:ascii="Times New Roman" w:hAnsi="Times New Roman" w:cs="Times New Roman"/>
          <w:b/>
          <w:i/>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7803EBEF" w:rsidR="00481AD2" w:rsidRPr="00903C70" w:rsidRDefault="009A28B1">
      <w:pPr>
        <w:pStyle w:val="af5"/>
        <w:numPr>
          <w:ilvl w:val="0"/>
          <w:numId w:val="9"/>
        </w:numPr>
        <w:spacing w:after="0" w:line="360" w:lineRule="auto"/>
        <w:contextualSpacing w:val="0"/>
        <w:rPr>
          <w:rFonts w:ascii="Times New Roman" w:hAnsi="Times New Roman" w:cs="Times New Roman"/>
          <w:lang w:eastAsia="zh-CN"/>
        </w:rPr>
      </w:pPr>
      <w:bookmarkStart w:id="2" w:name="_Ref101880944"/>
      <w:bookmarkEnd w:id="2"/>
      <w:r>
        <w:rPr>
          <w:rFonts w:ascii="Times New Roman" w:eastAsia="Times New Roman" w:hAnsi="Times New Roman"/>
        </w:rPr>
        <w:t xml:space="preserve"> RP-234039 New WID on Artificial Intelligence (AI)/Machine Learning (ML) for NR Air Interface.</w:t>
      </w:r>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3" w:name="_Ref111045045"/>
      <w:bookmarkEnd w:id="3"/>
      <w:r>
        <w:rPr>
          <w:rFonts w:ascii="Times New Roman" w:eastAsia="Times New Roman" w:hAnsi="Times New Roman"/>
        </w:rPr>
        <w:t>Chairman notes of 3GPP TSG RAN WG1 #112b-e meeting.</w:t>
      </w:r>
    </w:p>
    <w:p w14:paraId="26BD97E9" w14:textId="26C6315C" w:rsidR="00B164AC" w:rsidRPr="00903C70" w:rsidRDefault="00B164AC" w:rsidP="00B164AC">
      <w:pPr>
        <w:numPr>
          <w:ilvl w:val="0"/>
          <w:numId w:val="9"/>
        </w:numPr>
        <w:spacing w:after="0" w:line="360" w:lineRule="auto"/>
        <w:rPr>
          <w:rFonts w:ascii="Times New Roman" w:hAnsi="Times New Roman" w:cs="Times New Roman"/>
          <w:lang w:eastAsia="zh-CN"/>
        </w:rPr>
      </w:pPr>
      <w:bookmarkStart w:id="4" w:name="_Ref131518301"/>
      <w:bookmarkEnd w:id="4"/>
      <w:r>
        <w:rPr>
          <w:rFonts w:ascii="Times New Roman" w:eastAsia="Times New Roman" w:hAnsi="Times New Roman"/>
        </w:rPr>
        <w:t>Chairman notes of 3GPP TSG RAN WG1 #112 meeting.</w:t>
      </w:r>
    </w:p>
    <w:p w14:paraId="527991D9" w14:textId="77777777" w:rsidR="00481AD2" w:rsidRPr="00B164AC" w:rsidRDefault="00481AD2">
      <w:pPr>
        <w:spacing w:after="0" w:line="360" w:lineRule="auto"/>
        <w:rPr>
          <w:rFonts w:ascii="Times New Roman" w:hAnsi="Times New Roman" w:cs="Times New Roman"/>
          <w:lang w:eastAsia="zh-CN"/>
        </w:rPr>
      </w:pPr>
    </w:p>
    <w:sectPr w:rsidR="00481AD2" w:rsidRPr="00B164A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1E2A2" w14:textId="77777777" w:rsidR="00D85BAB" w:rsidRDefault="00D85BAB">
      <w:pPr>
        <w:spacing w:line="240" w:lineRule="auto"/>
      </w:pPr>
      <w:r>
        <w:separator/>
      </w:r>
    </w:p>
  </w:endnote>
  <w:endnote w:type="continuationSeparator" w:id="0">
    <w:p w14:paraId="348F7FA5" w14:textId="77777777" w:rsidR="00D85BAB" w:rsidRDefault="00D85B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07245" w14:textId="77777777" w:rsidR="00D85BAB" w:rsidRDefault="00D85BAB">
      <w:pPr>
        <w:spacing w:after="0"/>
      </w:pPr>
      <w:r>
        <w:separator/>
      </w:r>
    </w:p>
  </w:footnote>
  <w:footnote w:type="continuationSeparator" w:id="0">
    <w:p w14:paraId="5C94B49C" w14:textId="77777777" w:rsidR="00D85BAB" w:rsidRDefault="00D85B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16"/>
  </w:num>
  <w:num w:numId="2" w16cid:durableId="534197643">
    <w:abstractNumId w:val="3"/>
  </w:num>
  <w:num w:numId="3" w16cid:durableId="1493176082">
    <w:abstractNumId w:val="27"/>
  </w:num>
  <w:num w:numId="4" w16cid:durableId="772088358">
    <w:abstractNumId w:val="21"/>
  </w:num>
  <w:num w:numId="5" w16cid:durableId="1904876084">
    <w:abstractNumId w:val="11"/>
  </w:num>
  <w:num w:numId="6" w16cid:durableId="107050848">
    <w:abstractNumId w:val="29"/>
  </w:num>
  <w:num w:numId="7" w16cid:durableId="1777287152">
    <w:abstractNumId w:val="17"/>
  </w:num>
  <w:num w:numId="8" w16cid:durableId="531499054">
    <w:abstractNumId w:val="23"/>
  </w:num>
  <w:num w:numId="9" w16cid:durableId="511455626">
    <w:abstractNumId w:val="10"/>
  </w:num>
  <w:num w:numId="10" w16cid:durableId="316615280">
    <w:abstractNumId w:val="6"/>
  </w:num>
  <w:num w:numId="11" w16cid:durableId="803935075">
    <w:abstractNumId w:val="4"/>
  </w:num>
  <w:num w:numId="12" w16cid:durableId="1918512981">
    <w:abstractNumId w:val="15"/>
  </w:num>
  <w:num w:numId="13" w16cid:durableId="1268777018">
    <w:abstractNumId w:val="30"/>
  </w:num>
  <w:num w:numId="14" w16cid:durableId="2042392740">
    <w:abstractNumId w:val="14"/>
  </w:num>
  <w:num w:numId="15" w16cid:durableId="1381706384">
    <w:abstractNumId w:val="18"/>
  </w:num>
  <w:num w:numId="16" w16cid:durableId="598366117">
    <w:abstractNumId w:val="12"/>
  </w:num>
  <w:num w:numId="17" w16cid:durableId="1781533439">
    <w:abstractNumId w:val="26"/>
  </w:num>
  <w:num w:numId="18" w16cid:durableId="1894347219">
    <w:abstractNumId w:val="22"/>
  </w:num>
  <w:num w:numId="19" w16cid:durableId="435567417">
    <w:abstractNumId w:val="9"/>
  </w:num>
  <w:num w:numId="20" w16cid:durableId="1612665171">
    <w:abstractNumId w:val="7"/>
  </w:num>
  <w:num w:numId="21" w16cid:durableId="1881242120">
    <w:abstractNumId w:val="24"/>
  </w:num>
  <w:num w:numId="22" w16cid:durableId="253710661">
    <w:abstractNumId w:val="5"/>
  </w:num>
  <w:num w:numId="23" w16cid:durableId="1789010388">
    <w:abstractNumId w:val="28"/>
  </w:num>
  <w:num w:numId="24" w16cid:durableId="1749187072">
    <w:abstractNumId w:val="20"/>
  </w:num>
  <w:num w:numId="25" w16cid:durableId="345522566">
    <w:abstractNumId w:val="0"/>
  </w:num>
  <w:num w:numId="26" w16cid:durableId="504246821">
    <w:abstractNumId w:val="2"/>
  </w:num>
  <w:num w:numId="27" w16cid:durableId="1471827823">
    <w:abstractNumId w:val="31"/>
  </w:num>
  <w:num w:numId="28" w16cid:durableId="759332626">
    <w:abstractNumId w:val="13"/>
  </w:num>
  <w:num w:numId="29" w16cid:durableId="702435750">
    <w:abstractNumId w:val="8"/>
  </w:num>
  <w:num w:numId="30" w16cid:durableId="221019889">
    <w:abstractNumId w:val="25"/>
  </w:num>
  <w:num w:numId="31" w16cid:durableId="417290238">
    <w:abstractNumId w:val="1"/>
  </w:num>
  <w:num w:numId="32" w16cid:durableId="3305704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17C2"/>
    <w:rsid w:val="0001211B"/>
    <w:rsid w:val="000127C2"/>
    <w:rsid w:val="000210F6"/>
    <w:rsid w:val="00022DB3"/>
    <w:rsid w:val="00022E18"/>
    <w:rsid w:val="0002567B"/>
    <w:rsid w:val="00025F5B"/>
    <w:rsid w:val="00030FD9"/>
    <w:rsid w:val="00032D02"/>
    <w:rsid w:val="000339AD"/>
    <w:rsid w:val="00033A31"/>
    <w:rsid w:val="00033AF9"/>
    <w:rsid w:val="00036C50"/>
    <w:rsid w:val="00036FEE"/>
    <w:rsid w:val="000378B8"/>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03B4"/>
    <w:rsid w:val="00091A0E"/>
    <w:rsid w:val="000936CB"/>
    <w:rsid w:val="00093E78"/>
    <w:rsid w:val="000944A1"/>
    <w:rsid w:val="000A1F36"/>
    <w:rsid w:val="000A2D5A"/>
    <w:rsid w:val="000A3694"/>
    <w:rsid w:val="000A40CB"/>
    <w:rsid w:val="000B1B2B"/>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727E"/>
    <w:rsid w:val="000F7625"/>
    <w:rsid w:val="000F7D45"/>
    <w:rsid w:val="001002A6"/>
    <w:rsid w:val="001002E8"/>
    <w:rsid w:val="00103E9E"/>
    <w:rsid w:val="00104034"/>
    <w:rsid w:val="0010577F"/>
    <w:rsid w:val="001058D5"/>
    <w:rsid w:val="00106D06"/>
    <w:rsid w:val="0010771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252F"/>
    <w:rsid w:val="00163910"/>
    <w:rsid w:val="00163A10"/>
    <w:rsid w:val="00163F21"/>
    <w:rsid w:val="0016504A"/>
    <w:rsid w:val="0016555B"/>
    <w:rsid w:val="00165D09"/>
    <w:rsid w:val="0017077C"/>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6602"/>
    <w:rsid w:val="001C157E"/>
    <w:rsid w:val="001C553A"/>
    <w:rsid w:val="001C6691"/>
    <w:rsid w:val="001D1FFE"/>
    <w:rsid w:val="001D2F47"/>
    <w:rsid w:val="001E13C1"/>
    <w:rsid w:val="001E1B0B"/>
    <w:rsid w:val="001E2E6E"/>
    <w:rsid w:val="001E40E4"/>
    <w:rsid w:val="001F0AF2"/>
    <w:rsid w:val="001F447B"/>
    <w:rsid w:val="001F7221"/>
    <w:rsid w:val="001F73AB"/>
    <w:rsid w:val="002000EE"/>
    <w:rsid w:val="00200ABB"/>
    <w:rsid w:val="00210675"/>
    <w:rsid w:val="002124DD"/>
    <w:rsid w:val="002175A0"/>
    <w:rsid w:val="002218C4"/>
    <w:rsid w:val="00223E0A"/>
    <w:rsid w:val="0022595D"/>
    <w:rsid w:val="0022782F"/>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4759"/>
    <w:rsid w:val="002B65CF"/>
    <w:rsid w:val="002B7280"/>
    <w:rsid w:val="002C0491"/>
    <w:rsid w:val="002C08C3"/>
    <w:rsid w:val="002C2043"/>
    <w:rsid w:val="002D1A3F"/>
    <w:rsid w:val="002D3215"/>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33C9"/>
    <w:rsid w:val="00315747"/>
    <w:rsid w:val="00320905"/>
    <w:rsid w:val="00320C73"/>
    <w:rsid w:val="00321167"/>
    <w:rsid w:val="0032198E"/>
    <w:rsid w:val="00322A1D"/>
    <w:rsid w:val="0032754D"/>
    <w:rsid w:val="00330C3F"/>
    <w:rsid w:val="00330E4B"/>
    <w:rsid w:val="003332EE"/>
    <w:rsid w:val="00336790"/>
    <w:rsid w:val="00336B53"/>
    <w:rsid w:val="00337411"/>
    <w:rsid w:val="0034084D"/>
    <w:rsid w:val="00345E13"/>
    <w:rsid w:val="00346D81"/>
    <w:rsid w:val="00350580"/>
    <w:rsid w:val="00350B39"/>
    <w:rsid w:val="00351D4B"/>
    <w:rsid w:val="003549B4"/>
    <w:rsid w:val="00355C0D"/>
    <w:rsid w:val="003563A4"/>
    <w:rsid w:val="00356E98"/>
    <w:rsid w:val="00360AD6"/>
    <w:rsid w:val="00364C66"/>
    <w:rsid w:val="00366C0D"/>
    <w:rsid w:val="00370E82"/>
    <w:rsid w:val="00371365"/>
    <w:rsid w:val="00373D63"/>
    <w:rsid w:val="00374284"/>
    <w:rsid w:val="003746DD"/>
    <w:rsid w:val="00374DBD"/>
    <w:rsid w:val="0037520B"/>
    <w:rsid w:val="00377729"/>
    <w:rsid w:val="003810FB"/>
    <w:rsid w:val="00381132"/>
    <w:rsid w:val="00382670"/>
    <w:rsid w:val="00383391"/>
    <w:rsid w:val="0038642C"/>
    <w:rsid w:val="00387AA0"/>
    <w:rsid w:val="00391036"/>
    <w:rsid w:val="00393B45"/>
    <w:rsid w:val="003944C2"/>
    <w:rsid w:val="00395117"/>
    <w:rsid w:val="003A225B"/>
    <w:rsid w:val="003A368A"/>
    <w:rsid w:val="003A58B0"/>
    <w:rsid w:val="003A5967"/>
    <w:rsid w:val="003A725F"/>
    <w:rsid w:val="003B3CDD"/>
    <w:rsid w:val="003B44F0"/>
    <w:rsid w:val="003B7968"/>
    <w:rsid w:val="003C4291"/>
    <w:rsid w:val="003C79ED"/>
    <w:rsid w:val="003D1592"/>
    <w:rsid w:val="003D1AB8"/>
    <w:rsid w:val="003D1FA2"/>
    <w:rsid w:val="003D53FE"/>
    <w:rsid w:val="003D5D5E"/>
    <w:rsid w:val="003E038D"/>
    <w:rsid w:val="003E33F8"/>
    <w:rsid w:val="003E5338"/>
    <w:rsid w:val="003E5CFD"/>
    <w:rsid w:val="003F3B85"/>
    <w:rsid w:val="003F6109"/>
    <w:rsid w:val="003F7CCC"/>
    <w:rsid w:val="00400735"/>
    <w:rsid w:val="00401280"/>
    <w:rsid w:val="00414822"/>
    <w:rsid w:val="00415419"/>
    <w:rsid w:val="004157ED"/>
    <w:rsid w:val="0041689E"/>
    <w:rsid w:val="00421132"/>
    <w:rsid w:val="00431775"/>
    <w:rsid w:val="0043295E"/>
    <w:rsid w:val="004343E7"/>
    <w:rsid w:val="004343EE"/>
    <w:rsid w:val="00437FCB"/>
    <w:rsid w:val="004412D2"/>
    <w:rsid w:val="0044263D"/>
    <w:rsid w:val="00442FE4"/>
    <w:rsid w:val="00443350"/>
    <w:rsid w:val="00446BBA"/>
    <w:rsid w:val="00447A5E"/>
    <w:rsid w:val="00450CDC"/>
    <w:rsid w:val="00456D8C"/>
    <w:rsid w:val="00461BCD"/>
    <w:rsid w:val="00470A67"/>
    <w:rsid w:val="00472961"/>
    <w:rsid w:val="00475D6D"/>
    <w:rsid w:val="004761C5"/>
    <w:rsid w:val="00476390"/>
    <w:rsid w:val="00476AFD"/>
    <w:rsid w:val="00476F2A"/>
    <w:rsid w:val="00481AD2"/>
    <w:rsid w:val="00483C6B"/>
    <w:rsid w:val="00485190"/>
    <w:rsid w:val="00487100"/>
    <w:rsid w:val="00487A1C"/>
    <w:rsid w:val="004918F7"/>
    <w:rsid w:val="004952E3"/>
    <w:rsid w:val="00496B77"/>
    <w:rsid w:val="004A0923"/>
    <w:rsid w:val="004A1401"/>
    <w:rsid w:val="004A1CB0"/>
    <w:rsid w:val="004A29F8"/>
    <w:rsid w:val="004A4703"/>
    <w:rsid w:val="004A51ED"/>
    <w:rsid w:val="004A52FB"/>
    <w:rsid w:val="004A6756"/>
    <w:rsid w:val="004A7B7C"/>
    <w:rsid w:val="004B406C"/>
    <w:rsid w:val="004B692A"/>
    <w:rsid w:val="004C1A10"/>
    <w:rsid w:val="004C54AC"/>
    <w:rsid w:val="004C798C"/>
    <w:rsid w:val="004D15F0"/>
    <w:rsid w:val="004D581C"/>
    <w:rsid w:val="004E0004"/>
    <w:rsid w:val="004E13E3"/>
    <w:rsid w:val="004E2EA5"/>
    <w:rsid w:val="004E4C19"/>
    <w:rsid w:val="004F0E99"/>
    <w:rsid w:val="004F22AE"/>
    <w:rsid w:val="004F3244"/>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547A"/>
    <w:rsid w:val="005C59FE"/>
    <w:rsid w:val="005C688B"/>
    <w:rsid w:val="005C7CD9"/>
    <w:rsid w:val="005D35E1"/>
    <w:rsid w:val="005D3EE6"/>
    <w:rsid w:val="005D673A"/>
    <w:rsid w:val="005D6C8B"/>
    <w:rsid w:val="005D6F9B"/>
    <w:rsid w:val="005E09BD"/>
    <w:rsid w:val="005E0FCF"/>
    <w:rsid w:val="005E1411"/>
    <w:rsid w:val="005E4C04"/>
    <w:rsid w:val="005E6DB5"/>
    <w:rsid w:val="005F06C1"/>
    <w:rsid w:val="005F08F2"/>
    <w:rsid w:val="005F58E7"/>
    <w:rsid w:val="005F6DCC"/>
    <w:rsid w:val="005F7290"/>
    <w:rsid w:val="005F7F38"/>
    <w:rsid w:val="006000A9"/>
    <w:rsid w:val="0060078E"/>
    <w:rsid w:val="00600E7B"/>
    <w:rsid w:val="00600F5F"/>
    <w:rsid w:val="00603B9D"/>
    <w:rsid w:val="00610505"/>
    <w:rsid w:val="00610BB7"/>
    <w:rsid w:val="0061216D"/>
    <w:rsid w:val="006152B3"/>
    <w:rsid w:val="00616D8E"/>
    <w:rsid w:val="00617714"/>
    <w:rsid w:val="00617CAF"/>
    <w:rsid w:val="006206D8"/>
    <w:rsid w:val="0062380C"/>
    <w:rsid w:val="00623BFE"/>
    <w:rsid w:val="00623DE1"/>
    <w:rsid w:val="0062548D"/>
    <w:rsid w:val="00625FB9"/>
    <w:rsid w:val="00630B1E"/>
    <w:rsid w:val="006311DC"/>
    <w:rsid w:val="006311EB"/>
    <w:rsid w:val="006317E9"/>
    <w:rsid w:val="00632065"/>
    <w:rsid w:val="006322EE"/>
    <w:rsid w:val="006358BD"/>
    <w:rsid w:val="006371C2"/>
    <w:rsid w:val="0064177F"/>
    <w:rsid w:val="00641F44"/>
    <w:rsid w:val="0064369D"/>
    <w:rsid w:val="006473CA"/>
    <w:rsid w:val="00650EA7"/>
    <w:rsid w:val="00651F14"/>
    <w:rsid w:val="00652426"/>
    <w:rsid w:val="0065403C"/>
    <w:rsid w:val="00655B6D"/>
    <w:rsid w:val="00657706"/>
    <w:rsid w:val="00663A5A"/>
    <w:rsid w:val="00664A7D"/>
    <w:rsid w:val="00667F47"/>
    <w:rsid w:val="0067251D"/>
    <w:rsid w:val="00674118"/>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C10DD"/>
    <w:rsid w:val="006C264D"/>
    <w:rsid w:val="006C413B"/>
    <w:rsid w:val="006D1653"/>
    <w:rsid w:val="006D33AF"/>
    <w:rsid w:val="006D3F16"/>
    <w:rsid w:val="006D6587"/>
    <w:rsid w:val="006E257E"/>
    <w:rsid w:val="006E344A"/>
    <w:rsid w:val="006E5E23"/>
    <w:rsid w:val="006F0A4D"/>
    <w:rsid w:val="00700519"/>
    <w:rsid w:val="00703408"/>
    <w:rsid w:val="00713E93"/>
    <w:rsid w:val="00717C90"/>
    <w:rsid w:val="0072395D"/>
    <w:rsid w:val="00725056"/>
    <w:rsid w:val="00725209"/>
    <w:rsid w:val="00726359"/>
    <w:rsid w:val="00726CBC"/>
    <w:rsid w:val="00733225"/>
    <w:rsid w:val="00733DAC"/>
    <w:rsid w:val="0073483B"/>
    <w:rsid w:val="007356A5"/>
    <w:rsid w:val="00737B03"/>
    <w:rsid w:val="0074056F"/>
    <w:rsid w:val="00741BE8"/>
    <w:rsid w:val="00743128"/>
    <w:rsid w:val="00743564"/>
    <w:rsid w:val="0074443C"/>
    <w:rsid w:val="00747772"/>
    <w:rsid w:val="00750E98"/>
    <w:rsid w:val="00751A32"/>
    <w:rsid w:val="00753D2C"/>
    <w:rsid w:val="00762E1E"/>
    <w:rsid w:val="007633FC"/>
    <w:rsid w:val="00764CCB"/>
    <w:rsid w:val="00772558"/>
    <w:rsid w:val="00773C52"/>
    <w:rsid w:val="00773D13"/>
    <w:rsid w:val="00775E2B"/>
    <w:rsid w:val="00776A54"/>
    <w:rsid w:val="007808B8"/>
    <w:rsid w:val="00781174"/>
    <w:rsid w:val="0078334C"/>
    <w:rsid w:val="007837F2"/>
    <w:rsid w:val="00783FCC"/>
    <w:rsid w:val="00784ED4"/>
    <w:rsid w:val="00786D3D"/>
    <w:rsid w:val="0079107C"/>
    <w:rsid w:val="00791DBE"/>
    <w:rsid w:val="00792045"/>
    <w:rsid w:val="00793946"/>
    <w:rsid w:val="00793B3B"/>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6D4F"/>
    <w:rsid w:val="007C72D0"/>
    <w:rsid w:val="007D5DC4"/>
    <w:rsid w:val="007D636A"/>
    <w:rsid w:val="007E20BA"/>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466B"/>
    <w:rsid w:val="0085695D"/>
    <w:rsid w:val="0085723F"/>
    <w:rsid w:val="00863466"/>
    <w:rsid w:val="0086584E"/>
    <w:rsid w:val="0087107C"/>
    <w:rsid w:val="00872331"/>
    <w:rsid w:val="00875655"/>
    <w:rsid w:val="00875777"/>
    <w:rsid w:val="008766B4"/>
    <w:rsid w:val="008776C4"/>
    <w:rsid w:val="008810C8"/>
    <w:rsid w:val="008819C2"/>
    <w:rsid w:val="00882AB8"/>
    <w:rsid w:val="0088427D"/>
    <w:rsid w:val="00885881"/>
    <w:rsid w:val="00886CA4"/>
    <w:rsid w:val="00886E2A"/>
    <w:rsid w:val="0089208F"/>
    <w:rsid w:val="0089334A"/>
    <w:rsid w:val="00894318"/>
    <w:rsid w:val="00894C07"/>
    <w:rsid w:val="008A0752"/>
    <w:rsid w:val="008A2D8A"/>
    <w:rsid w:val="008A585A"/>
    <w:rsid w:val="008A58B8"/>
    <w:rsid w:val="008A592D"/>
    <w:rsid w:val="008A751F"/>
    <w:rsid w:val="008A7B23"/>
    <w:rsid w:val="008B0088"/>
    <w:rsid w:val="008B1C4A"/>
    <w:rsid w:val="008B239B"/>
    <w:rsid w:val="008B443E"/>
    <w:rsid w:val="008B5945"/>
    <w:rsid w:val="008C03BE"/>
    <w:rsid w:val="008C149D"/>
    <w:rsid w:val="008C3315"/>
    <w:rsid w:val="008D3A1D"/>
    <w:rsid w:val="008D53A9"/>
    <w:rsid w:val="008D5761"/>
    <w:rsid w:val="008D6010"/>
    <w:rsid w:val="008E0296"/>
    <w:rsid w:val="008E07AA"/>
    <w:rsid w:val="008E2DCC"/>
    <w:rsid w:val="008E38B5"/>
    <w:rsid w:val="008E6A3B"/>
    <w:rsid w:val="008F0E39"/>
    <w:rsid w:val="008F406B"/>
    <w:rsid w:val="008F56F3"/>
    <w:rsid w:val="008F705E"/>
    <w:rsid w:val="00901E43"/>
    <w:rsid w:val="009023A3"/>
    <w:rsid w:val="00903298"/>
    <w:rsid w:val="00903C70"/>
    <w:rsid w:val="00907076"/>
    <w:rsid w:val="009079AD"/>
    <w:rsid w:val="009106DE"/>
    <w:rsid w:val="00912789"/>
    <w:rsid w:val="00915998"/>
    <w:rsid w:val="009210CD"/>
    <w:rsid w:val="0092132C"/>
    <w:rsid w:val="00923680"/>
    <w:rsid w:val="0092547E"/>
    <w:rsid w:val="00930CF8"/>
    <w:rsid w:val="0093400F"/>
    <w:rsid w:val="009365C9"/>
    <w:rsid w:val="00937218"/>
    <w:rsid w:val="00943D41"/>
    <w:rsid w:val="00945E43"/>
    <w:rsid w:val="00950ACD"/>
    <w:rsid w:val="00954DF0"/>
    <w:rsid w:val="00955AFD"/>
    <w:rsid w:val="0095730F"/>
    <w:rsid w:val="00961A39"/>
    <w:rsid w:val="009626CA"/>
    <w:rsid w:val="00963AF7"/>
    <w:rsid w:val="009648DA"/>
    <w:rsid w:val="009747CC"/>
    <w:rsid w:val="00974F1E"/>
    <w:rsid w:val="00975764"/>
    <w:rsid w:val="0097622F"/>
    <w:rsid w:val="009762EA"/>
    <w:rsid w:val="009776D0"/>
    <w:rsid w:val="009777F6"/>
    <w:rsid w:val="009809E1"/>
    <w:rsid w:val="00983947"/>
    <w:rsid w:val="00983C80"/>
    <w:rsid w:val="00985B4F"/>
    <w:rsid w:val="00987C2F"/>
    <w:rsid w:val="009909FE"/>
    <w:rsid w:val="00991074"/>
    <w:rsid w:val="009925FA"/>
    <w:rsid w:val="009936A8"/>
    <w:rsid w:val="00996158"/>
    <w:rsid w:val="009A08E7"/>
    <w:rsid w:val="009A28B1"/>
    <w:rsid w:val="009A328C"/>
    <w:rsid w:val="009A3310"/>
    <w:rsid w:val="009A669B"/>
    <w:rsid w:val="009A77AB"/>
    <w:rsid w:val="009B2231"/>
    <w:rsid w:val="009B4D64"/>
    <w:rsid w:val="009B5D9C"/>
    <w:rsid w:val="009B5E32"/>
    <w:rsid w:val="009B66BD"/>
    <w:rsid w:val="009B6AA0"/>
    <w:rsid w:val="009B6C15"/>
    <w:rsid w:val="009C0B4E"/>
    <w:rsid w:val="009C260A"/>
    <w:rsid w:val="009C2BBE"/>
    <w:rsid w:val="009C3797"/>
    <w:rsid w:val="009D0FBF"/>
    <w:rsid w:val="009D13BB"/>
    <w:rsid w:val="009D18BE"/>
    <w:rsid w:val="009D4734"/>
    <w:rsid w:val="009E0503"/>
    <w:rsid w:val="009E13BF"/>
    <w:rsid w:val="009E1745"/>
    <w:rsid w:val="009E2D2F"/>
    <w:rsid w:val="009E3E2C"/>
    <w:rsid w:val="009E4E8F"/>
    <w:rsid w:val="009F0BAC"/>
    <w:rsid w:val="009F2E94"/>
    <w:rsid w:val="009F48EB"/>
    <w:rsid w:val="009F5CA5"/>
    <w:rsid w:val="009F6602"/>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576A"/>
    <w:rsid w:val="00A557A0"/>
    <w:rsid w:val="00A57DED"/>
    <w:rsid w:val="00A619E7"/>
    <w:rsid w:val="00A62600"/>
    <w:rsid w:val="00A63FA6"/>
    <w:rsid w:val="00A67957"/>
    <w:rsid w:val="00A67FCC"/>
    <w:rsid w:val="00A7662A"/>
    <w:rsid w:val="00A7757D"/>
    <w:rsid w:val="00A77EEE"/>
    <w:rsid w:val="00A828CA"/>
    <w:rsid w:val="00A84AFD"/>
    <w:rsid w:val="00A94330"/>
    <w:rsid w:val="00A95A89"/>
    <w:rsid w:val="00A977B9"/>
    <w:rsid w:val="00A97AF0"/>
    <w:rsid w:val="00AA2991"/>
    <w:rsid w:val="00AA2CD1"/>
    <w:rsid w:val="00AA66C8"/>
    <w:rsid w:val="00AA6B52"/>
    <w:rsid w:val="00AA7849"/>
    <w:rsid w:val="00AB1476"/>
    <w:rsid w:val="00AB1C9B"/>
    <w:rsid w:val="00AB3510"/>
    <w:rsid w:val="00AC1F8A"/>
    <w:rsid w:val="00AC794B"/>
    <w:rsid w:val="00AC7DB2"/>
    <w:rsid w:val="00AD2E7F"/>
    <w:rsid w:val="00AD394F"/>
    <w:rsid w:val="00AD6E41"/>
    <w:rsid w:val="00AE26BC"/>
    <w:rsid w:val="00AE4A2A"/>
    <w:rsid w:val="00AF22B0"/>
    <w:rsid w:val="00AF2A97"/>
    <w:rsid w:val="00AF38A1"/>
    <w:rsid w:val="00B01398"/>
    <w:rsid w:val="00B0271A"/>
    <w:rsid w:val="00B034D5"/>
    <w:rsid w:val="00B06102"/>
    <w:rsid w:val="00B07C14"/>
    <w:rsid w:val="00B1099F"/>
    <w:rsid w:val="00B13081"/>
    <w:rsid w:val="00B164AC"/>
    <w:rsid w:val="00B1798A"/>
    <w:rsid w:val="00B17CEE"/>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D03"/>
    <w:rsid w:val="00B6603C"/>
    <w:rsid w:val="00B66B69"/>
    <w:rsid w:val="00B67F8A"/>
    <w:rsid w:val="00B712DE"/>
    <w:rsid w:val="00B73B39"/>
    <w:rsid w:val="00B7437E"/>
    <w:rsid w:val="00B7566B"/>
    <w:rsid w:val="00B774B5"/>
    <w:rsid w:val="00B8026B"/>
    <w:rsid w:val="00B85F60"/>
    <w:rsid w:val="00B866FB"/>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8A6"/>
    <w:rsid w:val="00BC0B5F"/>
    <w:rsid w:val="00BC1873"/>
    <w:rsid w:val="00BC29BE"/>
    <w:rsid w:val="00BC3959"/>
    <w:rsid w:val="00BC4744"/>
    <w:rsid w:val="00BC5193"/>
    <w:rsid w:val="00BC5B6F"/>
    <w:rsid w:val="00BC5CC7"/>
    <w:rsid w:val="00BC6946"/>
    <w:rsid w:val="00BD2CDD"/>
    <w:rsid w:val="00BD2FC4"/>
    <w:rsid w:val="00BE192B"/>
    <w:rsid w:val="00BF2193"/>
    <w:rsid w:val="00BF52B4"/>
    <w:rsid w:val="00BF5776"/>
    <w:rsid w:val="00BF6058"/>
    <w:rsid w:val="00BF6185"/>
    <w:rsid w:val="00C033FA"/>
    <w:rsid w:val="00C03D43"/>
    <w:rsid w:val="00C0545F"/>
    <w:rsid w:val="00C1122D"/>
    <w:rsid w:val="00C14665"/>
    <w:rsid w:val="00C14CA4"/>
    <w:rsid w:val="00C15E54"/>
    <w:rsid w:val="00C20729"/>
    <w:rsid w:val="00C240D4"/>
    <w:rsid w:val="00C25F81"/>
    <w:rsid w:val="00C26161"/>
    <w:rsid w:val="00C31FDC"/>
    <w:rsid w:val="00C3332B"/>
    <w:rsid w:val="00C3484E"/>
    <w:rsid w:val="00C3502C"/>
    <w:rsid w:val="00C35530"/>
    <w:rsid w:val="00C372D6"/>
    <w:rsid w:val="00C409AA"/>
    <w:rsid w:val="00C40DDD"/>
    <w:rsid w:val="00C4244F"/>
    <w:rsid w:val="00C42CC3"/>
    <w:rsid w:val="00C42F8D"/>
    <w:rsid w:val="00C50F8E"/>
    <w:rsid w:val="00C51F82"/>
    <w:rsid w:val="00C53050"/>
    <w:rsid w:val="00C55709"/>
    <w:rsid w:val="00C56058"/>
    <w:rsid w:val="00C5680F"/>
    <w:rsid w:val="00C56C9B"/>
    <w:rsid w:val="00C56EF8"/>
    <w:rsid w:val="00C57A26"/>
    <w:rsid w:val="00C60533"/>
    <w:rsid w:val="00C6151B"/>
    <w:rsid w:val="00C64E7A"/>
    <w:rsid w:val="00C7023F"/>
    <w:rsid w:val="00C70939"/>
    <w:rsid w:val="00C70FC6"/>
    <w:rsid w:val="00C73DBE"/>
    <w:rsid w:val="00C74BF1"/>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10CC4"/>
    <w:rsid w:val="00D129F5"/>
    <w:rsid w:val="00D132E2"/>
    <w:rsid w:val="00D13BA9"/>
    <w:rsid w:val="00D17158"/>
    <w:rsid w:val="00D2058A"/>
    <w:rsid w:val="00D206F2"/>
    <w:rsid w:val="00D25024"/>
    <w:rsid w:val="00D26028"/>
    <w:rsid w:val="00D27D90"/>
    <w:rsid w:val="00D31E12"/>
    <w:rsid w:val="00D34199"/>
    <w:rsid w:val="00D344DD"/>
    <w:rsid w:val="00D35337"/>
    <w:rsid w:val="00D37DF8"/>
    <w:rsid w:val="00D41BC0"/>
    <w:rsid w:val="00D45B3E"/>
    <w:rsid w:val="00D47CCA"/>
    <w:rsid w:val="00D507C5"/>
    <w:rsid w:val="00D50AEA"/>
    <w:rsid w:val="00D52AFA"/>
    <w:rsid w:val="00D5432B"/>
    <w:rsid w:val="00D610DA"/>
    <w:rsid w:val="00D61691"/>
    <w:rsid w:val="00D622D7"/>
    <w:rsid w:val="00D648AB"/>
    <w:rsid w:val="00D661A0"/>
    <w:rsid w:val="00D662F4"/>
    <w:rsid w:val="00D77716"/>
    <w:rsid w:val="00D77FF4"/>
    <w:rsid w:val="00D80713"/>
    <w:rsid w:val="00D81707"/>
    <w:rsid w:val="00D81839"/>
    <w:rsid w:val="00D818AD"/>
    <w:rsid w:val="00D82CA5"/>
    <w:rsid w:val="00D85BAB"/>
    <w:rsid w:val="00D863BE"/>
    <w:rsid w:val="00D93B0A"/>
    <w:rsid w:val="00D96AC8"/>
    <w:rsid w:val="00D9731F"/>
    <w:rsid w:val="00DA2422"/>
    <w:rsid w:val="00DA4668"/>
    <w:rsid w:val="00DA4890"/>
    <w:rsid w:val="00DA4BD7"/>
    <w:rsid w:val="00DA568A"/>
    <w:rsid w:val="00DB11F4"/>
    <w:rsid w:val="00DB1384"/>
    <w:rsid w:val="00DB17F3"/>
    <w:rsid w:val="00DB5643"/>
    <w:rsid w:val="00DB6B2F"/>
    <w:rsid w:val="00DC2ED7"/>
    <w:rsid w:val="00DC5F71"/>
    <w:rsid w:val="00DC7EF5"/>
    <w:rsid w:val="00DD052E"/>
    <w:rsid w:val="00DD2B2D"/>
    <w:rsid w:val="00DD3A62"/>
    <w:rsid w:val="00DD406C"/>
    <w:rsid w:val="00DD4852"/>
    <w:rsid w:val="00DD50A4"/>
    <w:rsid w:val="00DD7B3A"/>
    <w:rsid w:val="00DE6C77"/>
    <w:rsid w:val="00DE7AC8"/>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358A"/>
    <w:rsid w:val="00E16CAB"/>
    <w:rsid w:val="00E217DE"/>
    <w:rsid w:val="00E236FA"/>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886"/>
    <w:rsid w:val="00EB0CAC"/>
    <w:rsid w:val="00EB26DA"/>
    <w:rsid w:val="00EB2CA8"/>
    <w:rsid w:val="00EB340C"/>
    <w:rsid w:val="00EB55C3"/>
    <w:rsid w:val="00EB64DF"/>
    <w:rsid w:val="00EB67FE"/>
    <w:rsid w:val="00EC1F13"/>
    <w:rsid w:val="00EC3703"/>
    <w:rsid w:val="00EC413D"/>
    <w:rsid w:val="00EC4140"/>
    <w:rsid w:val="00EC6241"/>
    <w:rsid w:val="00ED14F7"/>
    <w:rsid w:val="00ED3315"/>
    <w:rsid w:val="00ED3A14"/>
    <w:rsid w:val="00ED48AC"/>
    <w:rsid w:val="00ED6C2B"/>
    <w:rsid w:val="00EE0FD5"/>
    <w:rsid w:val="00EE3C1E"/>
    <w:rsid w:val="00EE5F58"/>
    <w:rsid w:val="00EE79C7"/>
    <w:rsid w:val="00EF1541"/>
    <w:rsid w:val="00EF1F17"/>
    <w:rsid w:val="00F00A57"/>
    <w:rsid w:val="00F01D0E"/>
    <w:rsid w:val="00F03487"/>
    <w:rsid w:val="00F039D0"/>
    <w:rsid w:val="00F0555E"/>
    <w:rsid w:val="00F0562F"/>
    <w:rsid w:val="00F0590E"/>
    <w:rsid w:val="00F07D34"/>
    <w:rsid w:val="00F111AB"/>
    <w:rsid w:val="00F12C37"/>
    <w:rsid w:val="00F13354"/>
    <w:rsid w:val="00F179D0"/>
    <w:rsid w:val="00F21003"/>
    <w:rsid w:val="00F216A2"/>
    <w:rsid w:val="00F21CF5"/>
    <w:rsid w:val="00F22785"/>
    <w:rsid w:val="00F24B60"/>
    <w:rsid w:val="00F25177"/>
    <w:rsid w:val="00F27FC0"/>
    <w:rsid w:val="00F33DCF"/>
    <w:rsid w:val="00F34A32"/>
    <w:rsid w:val="00F44C8F"/>
    <w:rsid w:val="00F44E6A"/>
    <w:rsid w:val="00F47769"/>
    <w:rsid w:val="00F5046C"/>
    <w:rsid w:val="00F509C4"/>
    <w:rsid w:val="00F5148D"/>
    <w:rsid w:val="00F53D23"/>
    <w:rsid w:val="00F5487F"/>
    <w:rsid w:val="00F5743F"/>
    <w:rsid w:val="00F6018B"/>
    <w:rsid w:val="00F612BA"/>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92D"/>
    <w:rsid w:val="00F95ED5"/>
    <w:rsid w:val="00F96608"/>
    <w:rsid w:val="00FA1512"/>
    <w:rsid w:val="00FA5235"/>
    <w:rsid w:val="00FA5E85"/>
    <w:rsid w:val="00FB080F"/>
    <w:rsid w:val="00FB1B43"/>
    <w:rsid w:val="00FB2077"/>
    <w:rsid w:val="00FB27D0"/>
    <w:rsid w:val="00FB7E6A"/>
    <w:rsid w:val="00FB7FAC"/>
    <w:rsid w:val="00FC03D8"/>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3128</Words>
  <Characters>17831</Characters>
  <Application>Microsoft Office Word</Application>
  <DocSecurity>0</DocSecurity>
  <Lines>148</Lines>
  <Paragraphs>41</Paragraphs>
  <ScaleCrop>false</ScaleCrop>
  <Company/>
  <LinksUpToDate>false</LinksUpToDate>
  <CharactersWithSpaces>20918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匡运生</cp:lastModifiedBy>
  <cp:revision>6</cp:revision>
  <dcterms:created xsi:type="dcterms:W3CDTF">2024-02-19T09:42:00Z</dcterms:created>
  <dcterms:modified xsi:type="dcterms:W3CDTF">2024-02-19T10:59:00Z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