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5C89A96E"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9552C0">
        <w:rPr>
          <w:rFonts w:ascii="Arial" w:hAnsi="Arial" w:cs="Times New Roman" w:hint="eastAsia"/>
          <w:b/>
          <w:kern w:val="0"/>
          <w:sz w:val="22"/>
          <w:lang w:val="x-none"/>
        </w:rPr>
        <w:t>6</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9552C0">
        <w:rPr>
          <w:rFonts w:ascii="Arial" w:hAnsi="Arial" w:cs="Times New Roman" w:hint="eastAsia"/>
          <w:b/>
          <w:kern w:val="0"/>
          <w:sz w:val="22"/>
          <w:lang w:val="x-none"/>
        </w:rPr>
        <w:t>40</w:t>
      </w:r>
      <w:r w:rsidR="00BC31DA">
        <w:rPr>
          <w:rFonts w:ascii="Arial" w:hAnsi="Arial" w:cs="Times New Roman" w:hint="eastAsia"/>
          <w:b/>
          <w:kern w:val="0"/>
          <w:sz w:val="22"/>
          <w:lang w:val="x-none"/>
        </w:rPr>
        <w:t>0433</w:t>
      </w:r>
    </w:p>
    <w:p w14:paraId="48B0EEAA" w14:textId="3418990A" w:rsidR="00B0677A" w:rsidRPr="004D0765" w:rsidRDefault="009552C0" w:rsidP="00404235">
      <w:pPr>
        <w:widowControl/>
        <w:tabs>
          <w:tab w:val="center" w:pos="4536"/>
          <w:tab w:val="right" w:pos="9072"/>
        </w:tabs>
        <w:spacing w:after="0"/>
        <w:ind w:left="-2"/>
        <w:jc w:val="both"/>
        <w:rPr>
          <w:rFonts w:ascii="Arial" w:hAnsi="Arial" w:cs="Times New Roman"/>
          <w:b/>
          <w:kern w:val="0"/>
          <w:sz w:val="22"/>
          <w:lang w:val="x-none"/>
        </w:rPr>
      </w:pPr>
      <w:r w:rsidRPr="004F4D9D">
        <w:rPr>
          <w:rFonts w:ascii="Arial" w:hAnsi="Arial" w:cs="Times New Roman"/>
          <w:b/>
          <w:kern w:val="0"/>
          <w:sz w:val="22"/>
          <w:lang w:val="x-none"/>
        </w:rPr>
        <w:t>Athens, Greece, February 26</w:t>
      </w:r>
      <w:r w:rsidRPr="004F4D9D">
        <w:rPr>
          <w:rFonts w:ascii="Arial" w:hAnsi="Arial" w:cs="Times New Roman"/>
          <w:b/>
          <w:kern w:val="0"/>
          <w:sz w:val="22"/>
          <w:vertAlign w:val="superscript"/>
          <w:lang w:val="x-none"/>
        </w:rPr>
        <w:t>th</w:t>
      </w:r>
      <w:r w:rsidRPr="004F4D9D">
        <w:rPr>
          <w:rFonts w:ascii="Arial" w:hAnsi="Arial" w:cs="Times New Roman"/>
          <w:b/>
          <w:kern w:val="0"/>
          <w:sz w:val="22"/>
          <w:lang w:val="x-none"/>
        </w:rPr>
        <w:t xml:space="preserve"> – March 1</w:t>
      </w:r>
      <w:r w:rsidRPr="004F4D9D">
        <w:rPr>
          <w:rFonts w:ascii="Arial" w:hAnsi="Arial" w:cs="Times New Roman"/>
          <w:b/>
          <w:kern w:val="0"/>
          <w:sz w:val="22"/>
          <w:vertAlign w:val="superscript"/>
          <w:lang w:val="x-none"/>
        </w:rPr>
        <w:t>st</w:t>
      </w:r>
      <w:r w:rsidRPr="004F4D9D">
        <w:rPr>
          <w:rFonts w:ascii="Arial" w:hAnsi="Arial" w:cs="Times New Roman"/>
          <w:b/>
          <w:kern w:val="0"/>
          <w:sz w:val="22"/>
          <w:lang w:val="x-none"/>
        </w:rPr>
        <w:t>, 2024</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28013BC2"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9552C0" w:rsidRPr="009552C0">
        <w:rPr>
          <w:rFonts w:ascii="Arial" w:eastAsia="等线" w:hAnsi="Arial" w:cs="Arial"/>
          <w:b/>
          <w:sz w:val="22"/>
        </w:rPr>
        <w:t>Discussion on SBFD random access operation</w:t>
      </w:r>
    </w:p>
    <w:p w14:paraId="558800D8" w14:textId="0B575D28"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9552C0">
        <w:rPr>
          <w:rFonts w:ascii="Arial" w:hAnsi="Arial" w:cs="Times New Roman" w:hint="eastAsia"/>
          <w:b/>
          <w:kern w:val="0"/>
          <w:sz w:val="22"/>
          <w:lang w:val="x-none"/>
        </w:rPr>
        <w:t>3.2</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47CFC3FE"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w:t>
      </w:r>
      <w:r w:rsidR="00A37EC6">
        <w:rPr>
          <w:rFonts w:cs="Times New Roman" w:hint="eastAsia"/>
          <w:szCs w:val="21"/>
        </w:rPr>
        <w:t>102</w:t>
      </w:r>
      <w:r w:rsidR="00013A87">
        <w:rPr>
          <w:rFonts w:cs="Times New Roman" w:hint="eastAsia"/>
          <w:szCs w:val="21"/>
        </w:rPr>
        <w:t xml:space="preserv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w:t>
      </w:r>
      <w:r w:rsidR="00B70B26">
        <w:rPr>
          <w:rFonts w:cs="Times New Roman" w:hint="eastAsia"/>
          <w:szCs w:val="21"/>
        </w:rPr>
        <w:t xml:space="preserve">for SBFD operation in random access operation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B61E00">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161FA9B5" w14:textId="77777777" w:rsidR="00B70B26" w:rsidRDefault="00B70B26" w:rsidP="00B70B26">
            <w:pPr>
              <w:widowControl/>
              <w:numPr>
                <w:ilvl w:val="0"/>
                <w:numId w:val="5"/>
              </w:numPr>
              <w:spacing w:after="160" w:line="256" w:lineRule="auto"/>
              <w:ind w:right="-99"/>
              <w:rPr>
                <w:rFonts w:eastAsia="Malgun Gothic"/>
                <w:lang w:eastAsia="ko-KR"/>
              </w:rPr>
            </w:pPr>
            <w:r>
              <w:rPr>
                <w:rFonts w:eastAsia="Malgun Gothic"/>
                <w:lang w:eastAsia="ko-KR"/>
              </w:rPr>
              <w:t>For subband non-overlapping full duplex (SBFD) operation at gNB side within a TDD carrier:</w:t>
            </w:r>
          </w:p>
          <w:p w14:paraId="69937699" w14:textId="77777777" w:rsidR="00B70B26" w:rsidRPr="001D07EF" w:rsidRDefault="00B70B26" w:rsidP="00B70B26">
            <w:pPr>
              <w:widowControl/>
              <w:numPr>
                <w:ilvl w:val="1"/>
                <w:numId w:val="5"/>
              </w:numPr>
              <w:overflowPunct w:val="0"/>
              <w:autoSpaceDE w:val="0"/>
              <w:autoSpaceDN w:val="0"/>
              <w:adjustRightInd w:val="0"/>
              <w:spacing w:after="180"/>
              <w:textAlignment w:val="baseline"/>
              <w:rPr>
                <w:lang w:eastAsia="zh-CN"/>
              </w:rPr>
            </w:pPr>
            <w:r w:rsidRPr="001D07EF">
              <w:rPr>
                <w:lang w:eastAsia="zh-CN"/>
              </w:rPr>
              <w:t xml:space="preserve">Specify SBFD operation to </w:t>
            </w:r>
            <w:bookmarkStart w:id="4" w:name="OLE_LINK15"/>
            <w:bookmarkStart w:id="5" w:name="OLE_LINK16"/>
            <w:r w:rsidRPr="001D07EF">
              <w:rPr>
                <w:lang w:eastAsia="zh-CN"/>
              </w:rPr>
              <w:t>support random access in SBFD symbols by UEs in RRC CONNECTED mode</w:t>
            </w:r>
            <w:bookmarkEnd w:id="4"/>
            <w:bookmarkEnd w:id="5"/>
            <w:r w:rsidRPr="001D07EF">
              <w:rPr>
                <w:lang w:eastAsia="zh-CN"/>
              </w:rPr>
              <w:t xml:space="preserve"> [RAN1, RAN2]</w:t>
            </w:r>
          </w:p>
          <w:p w14:paraId="5939B5C1" w14:textId="77777777" w:rsidR="00B70B26" w:rsidRPr="003E0D9F" w:rsidRDefault="00B70B26" w:rsidP="00B70B26">
            <w:pPr>
              <w:widowControl/>
              <w:numPr>
                <w:ilvl w:val="1"/>
                <w:numId w:val="5"/>
              </w:numPr>
              <w:spacing w:after="160" w:line="256" w:lineRule="auto"/>
              <w:ind w:right="-99"/>
              <w:rPr>
                <w:rFonts w:eastAsia="Malgun Gothic"/>
                <w:lang w:eastAsia="ko-KR"/>
              </w:rPr>
            </w:pPr>
            <w:r w:rsidRPr="003E0D9F">
              <w:rPr>
                <w:lang w:eastAsia="zh-CN"/>
              </w:rPr>
              <w:t>Study and specify, if justified, SBFD operation to UE in RRC_IDLE/INACTIVE mode for random access</w:t>
            </w:r>
            <w:r>
              <w:rPr>
                <w:lang w:eastAsia="zh-CN"/>
              </w:rPr>
              <w:t xml:space="preserve"> [RAN1, RAN2]</w:t>
            </w:r>
          </w:p>
          <w:p w14:paraId="104CE395" w14:textId="6AB0A786" w:rsidR="00013A87" w:rsidRPr="00B70B26" w:rsidRDefault="00B70B26" w:rsidP="00B70B26">
            <w:pPr>
              <w:widowControl/>
              <w:numPr>
                <w:ilvl w:val="2"/>
                <w:numId w:val="5"/>
              </w:numPr>
              <w:spacing w:after="160" w:line="256" w:lineRule="auto"/>
              <w:ind w:right="-99"/>
              <w:rPr>
                <w:rFonts w:eastAsia="Malgun Gothic"/>
                <w:lang w:eastAsia="ko-KR"/>
              </w:rPr>
            </w:pPr>
            <w:r w:rsidRPr="003E0D9F">
              <w:rPr>
                <w:lang w:eastAsia="zh-CN"/>
              </w:rPr>
              <w:t>RAN#104 to check whether to proceed normative work</w:t>
            </w:r>
          </w:p>
        </w:tc>
      </w:tr>
    </w:tbl>
    <w:p w14:paraId="5AA0AFB7" w14:textId="49167264"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B70B26">
        <w:rPr>
          <w:rFonts w:cs="Times New Roman" w:hint="eastAsia"/>
          <w:szCs w:val="21"/>
        </w:rPr>
        <w:t>SBFD random access operation</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044EFEBB" w:rsidR="008F5EE7" w:rsidRDefault="00BB059D" w:rsidP="000D389E">
      <w:pPr>
        <w:pStyle w:val="2"/>
        <w:spacing w:before="240"/>
        <w:ind w:left="723" w:hanging="723"/>
        <w:rPr>
          <w:lang w:val="en-GB"/>
        </w:rPr>
      </w:pPr>
      <w:r>
        <w:rPr>
          <w:lang w:val="en-GB"/>
        </w:rPr>
        <w:t>R</w:t>
      </w:r>
      <w:r>
        <w:rPr>
          <w:rFonts w:hint="eastAsia"/>
          <w:lang w:val="en-GB"/>
        </w:rPr>
        <w:t>andom access by UEs in RRC CONNECTED mode</w:t>
      </w:r>
    </w:p>
    <w:p w14:paraId="4EB7202D" w14:textId="5C951AF2" w:rsidR="00EA1A8E" w:rsidRDefault="00EA1A8E" w:rsidP="00493952">
      <w:pPr>
        <w:jc w:val="both"/>
      </w:pPr>
      <w:r>
        <w:t>A</w:t>
      </w:r>
      <w:r>
        <w:rPr>
          <w:rFonts w:hint="eastAsia"/>
        </w:rPr>
        <w:t xml:space="preserve">ccording to the </w:t>
      </w:r>
      <w:r w:rsidR="00E0120C">
        <w:rPr>
          <w:rFonts w:hint="eastAsia"/>
        </w:rPr>
        <w:t xml:space="preserve">objectives in the </w:t>
      </w:r>
      <w:r>
        <w:rPr>
          <w:rFonts w:hint="eastAsia"/>
        </w:rPr>
        <w:t xml:space="preserve">WID, SBFD operation </w:t>
      </w:r>
      <w:r w:rsidR="00E0120C">
        <w:rPr>
          <w:rFonts w:hint="eastAsia"/>
        </w:rPr>
        <w:t>should be specified</w:t>
      </w:r>
      <w:r>
        <w:rPr>
          <w:rFonts w:hint="eastAsia"/>
        </w:rPr>
        <w:t xml:space="preserve"> for random access in SBFD symbols by UEs in RRC_CONNECTED mode. </w:t>
      </w:r>
      <w:r>
        <w:t>W</w:t>
      </w:r>
      <w:r>
        <w:rPr>
          <w:rFonts w:hint="eastAsia"/>
        </w:rPr>
        <w:t xml:space="preserve">e firstly discuss whether random access in SBFD symbols can be supported by current specification. </w:t>
      </w:r>
    </w:p>
    <w:p w14:paraId="060D4B01" w14:textId="799BAE5C" w:rsidR="0024796D" w:rsidRDefault="00001F5F" w:rsidP="00493952">
      <w:pPr>
        <w:jc w:val="both"/>
        <w:rPr>
          <w:iCs/>
        </w:rPr>
      </w:pPr>
      <w:r>
        <w:rPr>
          <w:iCs/>
        </w:rPr>
        <w:t>C</w:t>
      </w:r>
      <w:r>
        <w:rPr>
          <w:rFonts w:hint="eastAsia"/>
          <w:iCs/>
        </w:rPr>
        <w:t xml:space="preserve">onsidering that PRACH transmission </w:t>
      </w:r>
      <w:r>
        <w:rPr>
          <w:iCs/>
        </w:rPr>
        <w:t>occasions</w:t>
      </w:r>
      <w:r>
        <w:rPr>
          <w:rFonts w:hint="eastAsia"/>
          <w:iCs/>
        </w:rPr>
        <w:t xml:space="preserve"> configured on DL symbols </w:t>
      </w:r>
      <w:r w:rsidR="00064093">
        <w:rPr>
          <w:rFonts w:hint="eastAsia"/>
          <w:iCs/>
        </w:rPr>
        <w:t xml:space="preserve">are invalid ROs and UE does not transmit UL channels on the DL symbols </w:t>
      </w:r>
      <w:r w:rsidR="00064093">
        <w:rPr>
          <w:iCs/>
        </w:rPr>
        <w:t>indicated</w:t>
      </w:r>
      <w:r w:rsidR="00064093">
        <w:rPr>
          <w:rFonts w:hint="eastAsia"/>
          <w:iCs/>
        </w:rPr>
        <w:t xml:space="preserve"> by </w:t>
      </w:r>
      <w:bookmarkStart w:id="6" w:name="OLE_LINK7"/>
      <w:bookmarkStart w:id="7" w:name="OLE_LINK8"/>
      <w:r w:rsidR="00064093" w:rsidRPr="003E0D9F">
        <w:rPr>
          <w:rFonts w:eastAsia="Malgun Gothic"/>
          <w:i/>
          <w:iCs/>
          <w:lang w:eastAsia="ko-KR"/>
        </w:rPr>
        <w:t>TDD-UL-DL-</w:t>
      </w:r>
      <w:proofErr w:type="spellStart"/>
      <w:r w:rsidR="00064093" w:rsidRPr="003E0D9F">
        <w:rPr>
          <w:rFonts w:eastAsia="Malgun Gothic"/>
          <w:i/>
          <w:iCs/>
          <w:lang w:eastAsia="ko-KR"/>
        </w:rPr>
        <w:t>ConfigCommon</w:t>
      </w:r>
      <w:bookmarkEnd w:id="6"/>
      <w:bookmarkEnd w:id="7"/>
      <w:proofErr w:type="spellEnd"/>
      <w:r w:rsidR="00064093">
        <w:rPr>
          <w:rFonts w:hint="eastAsia"/>
          <w:i/>
          <w:iCs/>
        </w:rPr>
        <w:t xml:space="preserve"> </w:t>
      </w:r>
      <w:r w:rsidR="00064093">
        <w:rPr>
          <w:rFonts w:hint="eastAsia"/>
          <w:iCs/>
        </w:rPr>
        <w:t>in the current specification</w:t>
      </w:r>
      <w:r>
        <w:rPr>
          <w:rFonts w:hint="eastAsia"/>
          <w:iCs/>
        </w:rPr>
        <w:t>,</w:t>
      </w:r>
      <w:r w:rsidR="00064093" w:rsidRPr="00064093">
        <w:rPr>
          <w:rFonts w:hint="eastAsia"/>
          <w:iCs/>
        </w:rPr>
        <w:t xml:space="preserve"> </w:t>
      </w:r>
      <w:r w:rsidR="00EB6183" w:rsidRPr="00064093">
        <w:rPr>
          <w:iCs/>
        </w:rPr>
        <w:t>RA UL transmissions</w:t>
      </w:r>
      <w:r w:rsidR="00EB6183">
        <w:rPr>
          <w:rFonts w:hint="eastAsia"/>
          <w:iCs/>
        </w:rPr>
        <w:t xml:space="preserve"> including Msg1 PRACH, Msg3 PUSCH and PUCCH for Msg4 PDSCH</w:t>
      </w:r>
      <w:r w:rsidR="00EB6183" w:rsidRPr="00064093">
        <w:rPr>
          <w:rFonts w:hint="eastAsia"/>
          <w:iCs/>
        </w:rPr>
        <w:t xml:space="preserve"> </w:t>
      </w:r>
      <w:r w:rsidR="00EB6183">
        <w:rPr>
          <w:rFonts w:hint="eastAsia"/>
          <w:iCs/>
        </w:rPr>
        <w:t xml:space="preserve">can only be supported in </w:t>
      </w:r>
      <w:r w:rsidR="00064093" w:rsidRPr="00064093">
        <w:rPr>
          <w:rFonts w:hint="eastAsia"/>
          <w:iCs/>
        </w:rPr>
        <w:t>SBFD</w:t>
      </w:r>
      <w:r w:rsidR="00064093">
        <w:rPr>
          <w:rFonts w:hint="eastAsia"/>
          <w:iCs/>
        </w:rPr>
        <w:t xml:space="preserve"> subband configured in</w:t>
      </w:r>
      <w:r w:rsidR="00064093" w:rsidRPr="00064093">
        <w:rPr>
          <w:iCs/>
        </w:rPr>
        <w:t xml:space="preserve"> flexible </w:t>
      </w:r>
      <w:r w:rsidR="00064093">
        <w:rPr>
          <w:rFonts w:hint="eastAsia"/>
          <w:iCs/>
        </w:rPr>
        <w:t>symbols indicated by</w:t>
      </w:r>
      <w:r w:rsidR="00064093" w:rsidRPr="00064093">
        <w:rPr>
          <w:iCs/>
        </w:rPr>
        <w:t xml:space="preserve"> </w:t>
      </w:r>
      <w:r w:rsidR="00064093" w:rsidRPr="00064093">
        <w:rPr>
          <w:i/>
          <w:iCs/>
        </w:rPr>
        <w:t>TDD-UL-DL-</w:t>
      </w:r>
      <w:proofErr w:type="spellStart"/>
      <w:r w:rsidR="00064093" w:rsidRPr="00064093">
        <w:rPr>
          <w:i/>
          <w:iCs/>
        </w:rPr>
        <w:t>ConfigCommon</w:t>
      </w:r>
      <w:proofErr w:type="spellEnd"/>
      <w:r w:rsidR="00064093">
        <w:rPr>
          <w:rFonts w:hint="eastAsia"/>
          <w:iCs/>
        </w:rPr>
        <w:t>.</w:t>
      </w:r>
      <w:r w:rsidR="00AE6AC0">
        <w:rPr>
          <w:rFonts w:hint="eastAsia"/>
          <w:iCs/>
        </w:rPr>
        <w:t xml:space="preserve"> </w:t>
      </w:r>
      <w:r w:rsidR="00EB6183">
        <w:rPr>
          <w:rFonts w:hint="eastAsia"/>
          <w:iCs/>
        </w:rPr>
        <w:t xml:space="preserve">In addition, the frequency resources of RA UL transmissions should be restricted within the bandwidth of SBFD UL subband. </w:t>
      </w:r>
      <w:r w:rsidR="00EB6183">
        <w:rPr>
          <w:iCs/>
        </w:rPr>
        <w:t>S</w:t>
      </w:r>
      <w:r w:rsidR="00EB6183">
        <w:rPr>
          <w:rFonts w:hint="eastAsia"/>
          <w:iCs/>
        </w:rPr>
        <w:t xml:space="preserve">pecifically, the frequency resource of PRACH transmission </w:t>
      </w:r>
      <w:r w:rsidR="00EB6183">
        <w:rPr>
          <w:iCs/>
        </w:rPr>
        <w:t>occasions</w:t>
      </w:r>
      <w:r w:rsidR="00EB6183">
        <w:rPr>
          <w:rFonts w:hint="eastAsia"/>
          <w:iCs/>
        </w:rPr>
        <w:t xml:space="preserve"> should be configured within the UL subband. Msg3 PUSCH including frequency hopping cannot be scheduled outside the UL subband. For PUCCH for Msg4 PDSCH, frequency hopping is always enabled and the PUCCH resource set is configured with </w:t>
      </w:r>
      <w:r w:rsidR="00EB6183">
        <w:rPr>
          <w:iCs/>
        </w:rPr>
        <w:t>reference</w:t>
      </w:r>
      <w:r w:rsidR="00EB6183">
        <w:rPr>
          <w:rFonts w:hint="eastAsia"/>
          <w:iCs/>
        </w:rPr>
        <w:t xml:space="preserve"> to the UL BWP. </w:t>
      </w:r>
    </w:p>
    <w:p w14:paraId="07A37F06" w14:textId="44BA2966" w:rsidR="003E2500" w:rsidRDefault="00367139" w:rsidP="003E2500">
      <w:pPr>
        <w:jc w:val="center"/>
      </w:pPr>
      <w:r>
        <w:object w:dxaOrig="7484" w:dyaOrig="7325" w14:anchorId="5C216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4pt;height:157.55pt" o:ole="" o:allowoverlap="f">
            <v:imagedata r:id="rId12" o:title=""/>
          </v:shape>
          <o:OLEObject Type="Embed" ProgID="Visio.Drawing.11" ShapeID="_x0000_i1025" DrawAspect="Content" ObjectID="_1768836841" r:id="rId13"/>
        </w:object>
      </w:r>
    </w:p>
    <w:p w14:paraId="58053DD1" w14:textId="5EA533F5" w:rsidR="003E2500" w:rsidRPr="003E2500" w:rsidRDefault="003E2500" w:rsidP="003E2500">
      <w:pPr>
        <w:pStyle w:val="ab"/>
        <w:jc w:val="center"/>
        <w:rPr>
          <w:rFonts w:ascii="Times New Roman" w:hAnsi="Times New Roman" w:cs="Times New Roman"/>
        </w:rPr>
      </w:pPr>
      <w:bookmarkStart w:id="8" w:name="_Ref156932995"/>
      <w:r w:rsidRPr="00AE6AC0">
        <w:rPr>
          <w:rFonts w:ascii="Times New Roman" w:hAnsi="Times New Roman" w:cs="Times New Roman"/>
        </w:rPr>
        <w:t xml:space="preserve">Figure </w:t>
      </w:r>
      <w:r w:rsidRPr="00AE6AC0">
        <w:rPr>
          <w:rFonts w:ascii="Times New Roman" w:hAnsi="Times New Roman" w:cs="Times New Roman"/>
        </w:rPr>
        <w:fldChar w:fldCharType="begin"/>
      </w:r>
      <w:r w:rsidRPr="00AE6AC0">
        <w:rPr>
          <w:rFonts w:ascii="Times New Roman" w:hAnsi="Times New Roman" w:cs="Times New Roman"/>
        </w:rPr>
        <w:instrText xml:space="preserve"> SEQ Figure \* ARABIC </w:instrText>
      </w:r>
      <w:r w:rsidRPr="00AE6AC0">
        <w:rPr>
          <w:rFonts w:ascii="Times New Roman" w:hAnsi="Times New Roman" w:cs="Times New Roman"/>
        </w:rPr>
        <w:fldChar w:fldCharType="separate"/>
      </w:r>
      <w:r w:rsidRPr="00AE6AC0">
        <w:rPr>
          <w:rFonts w:ascii="Times New Roman" w:hAnsi="Times New Roman" w:cs="Times New Roman"/>
          <w:noProof/>
        </w:rPr>
        <w:t>1</w:t>
      </w:r>
      <w:r w:rsidRPr="00AE6AC0">
        <w:rPr>
          <w:rFonts w:ascii="Times New Roman" w:hAnsi="Times New Roman" w:cs="Times New Roman"/>
        </w:rPr>
        <w:fldChar w:fldCharType="end"/>
      </w:r>
      <w:bookmarkEnd w:id="8"/>
      <w:r w:rsidRPr="00AE6AC0">
        <w:rPr>
          <w:rFonts w:ascii="Times New Roman" w:hAnsi="Times New Roman" w:cs="Times New Roman"/>
        </w:rPr>
        <w:t>:</w:t>
      </w:r>
      <w:r>
        <w:rPr>
          <w:rFonts w:ascii="Times New Roman" w:hAnsi="Times New Roman" w:cs="Times New Roman" w:hint="eastAsia"/>
        </w:rPr>
        <w:t xml:space="preserve"> </w:t>
      </w:r>
      <w:r w:rsidR="00876DA5">
        <w:rPr>
          <w:rFonts w:ascii="Times New Roman" w:hAnsi="Times New Roman" w:cs="Times New Roman" w:hint="eastAsia"/>
        </w:rPr>
        <w:t>R</w:t>
      </w:r>
      <w:r>
        <w:rPr>
          <w:rFonts w:ascii="Times New Roman" w:hAnsi="Times New Roman" w:cs="Times New Roman" w:hint="eastAsia"/>
        </w:rPr>
        <w:t>estrictions for random access in SBFD symbols</w:t>
      </w:r>
    </w:p>
    <w:p w14:paraId="20340AB8" w14:textId="7AFBBA41" w:rsidR="00AE6AC0" w:rsidRDefault="00EB6183" w:rsidP="00493952">
      <w:pPr>
        <w:jc w:val="both"/>
      </w:pPr>
      <w:r>
        <w:rPr>
          <w:rFonts w:hint="eastAsia"/>
          <w:iCs/>
        </w:rPr>
        <w:t>It is observed that</w:t>
      </w:r>
      <w:r w:rsidR="003E2500">
        <w:rPr>
          <w:rFonts w:hint="eastAsia"/>
          <w:iCs/>
        </w:rPr>
        <w:t xml:space="preserve"> there are several limitations </w:t>
      </w:r>
      <w:r w:rsidR="008D5F79">
        <w:rPr>
          <w:rFonts w:hint="eastAsia"/>
          <w:iCs/>
        </w:rPr>
        <w:t>in both time and frequency domains to</w:t>
      </w:r>
      <w:r w:rsidR="003E2500">
        <w:rPr>
          <w:rFonts w:hint="eastAsia"/>
          <w:iCs/>
        </w:rPr>
        <w:t xml:space="preserve"> support </w:t>
      </w:r>
      <w:r w:rsidR="003E2500">
        <w:rPr>
          <w:rFonts w:hint="eastAsia"/>
        </w:rPr>
        <w:t xml:space="preserve">random access in SBFD symbols according to the current specification. </w:t>
      </w:r>
      <w:r w:rsidR="004E7BC9">
        <w:rPr>
          <w:rFonts w:hint="eastAsia"/>
        </w:rPr>
        <w:t xml:space="preserve">Hence, it is necessary to enhance SBFD operation for </w:t>
      </w:r>
      <w:r w:rsidR="004E7BC9" w:rsidRPr="001D07EF">
        <w:lastRenderedPageBreak/>
        <w:t>random access in SBFD symbols</w:t>
      </w:r>
      <w:r w:rsidR="004E7BC9">
        <w:rPr>
          <w:rFonts w:hint="eastAsia"/>
        </w:rPr>
        <w:t>.</w:t>
      </w:r>
    </w:p>
    <w:p w14:paraId="04E42D54" w14:textId="2C897E7E" w:rsidR="003E2500" w:rsidRPr="003E2500" w:rsidRDefault="003E2500" w:rsidP="00493952">
      <w:pPr>
        <w:jc w:val="both"/>
        <w:rPr>
          <w:b/>
        </w:rPr>
      </w:pPr>
      <w:r w:rsidRPr="003E2500">
        <w:rPr>
          <w:b/>
        </w:rPr>
        <w:t>O</w:t>
      </w:r>
      <w:r w:rsidRPr="003E2500">
        <w:rPr>
          <w:rFonts w:hint="eastAsia"/>
          <w:b/>
        </w:rPr>
        <w:t xml:space="preserve">bservation 1: </w:t>
      </w:r>
      <w:r w:rsidR="008D5F79">
        <w:rPr>
          <w:rFonts w:hint="eastAsia"/>
          <w:b/>
        </w:rPr>
        <w:t>R</w:t>
      </w:r>
      <w:r w:rsidRPr="003E2500">
        <w:rPr>
          <w:rFonts w:hint="eastAsia"/>
          <w:b/>
        </w:rPr>
        <w:t xml:space="preserve">andom access in SBFD symbols </w:t>
      </w:r>
      <w:r w:rsidR="008D5F79">
        <w:rPr>
          <w:rFonts w:hint="eastAsia"/>
          <w:b/>
        </w:rPr>
        <w:t xml:space="preserve">can be supported </w:t>
      </w:r>
      <w:r w:rsidRPr="003E2500">
        <w:rPr>
          <w:rFonts w:hint="eastAsia"/>
          <w:b/>
        </w:rPr>
        <w:t>by the current specification</w:t>
      </w:r>
      <w:r w:rsidR="008D5F79">
        <w:rPr>
          <w:rFonts w:hint="eastAsia"/>
          <w:b/>
        </w:rPr>
        <w:t xml:space="preserve"> with the following limitations</w:t>
      </w:r>
      <w:r w:rsidRPr="003E2500">
        <w:rPr>
          <w:rFonts w:hint="eastAsia"/>
          <w:b/>
        </w:rPr>
        <w:t>.</w:t>
      </w:r>
    </w:p>
    <w:p w14:paraId="34B0BBFA" w14:textId="68B93FD1" w:rsidR="003E2500" w:rsidRPr="003E2500" w:rsidRDefault="008D5F79" w:rsidP="009D79AE">
      <w:pPr>
        <w:pStyle w:val="a6"/>
        <w:numPr>
          <w:ilvl w:val="0"/>
          <w:numId w:val="9"/>
        </w:numPr>
        <w:ind w:firstLineChars="0"/>
        <w:jc w:val="both"/>
        <w:rPr>
          <w:b/>
          <w:iCs/>
        </w:rPr>
      </w:pPr>
      <w:r w:rsidRPr="008D5F79">
        <w:rPr>
          <w:b/>
          <w:iCs/>
        </w:rPr>
        <w:t>RA UL transmissions</w:t>
      </w:r>
      <w:r>
        <w:rPr>
          <w:rFonts w:hint="eastAsia"/>
          <w:b/>
          <w:iCs/>
        </w:rPr>
        <w:t xml:space="preserve"> are supported only</w:t>
      </w:r>
      <w:r w:rsidR="003E2500" w:rsidRPr="003E2500">
        <w:rPr>
          <w:rFonts w:hint="eastAsia"/>
          <w:b/>
          <w:iCs/>
        </w:rPr>
        <w:t xml:space="preserve"> in flexible </w:t>
      </w:r>
      <w:r w:rsidR="003E2500" w:rsidRPr="003E2500">
        <w:rPr>
          <w:rFonts w:eastAsia="Malgun Gothic"/>
          <w:b/>
          <w:lang w:eastAsia="ko-KR"/>
        </w:rPr>
        <w:t xml:space="preserve">symbol </w:t>
      </w:r>
      <w:r>
        <w:rPr>
          <w:rFonts w:hint="eastAsia"/>
          <w:b/>
        </w:rPr>
        <w:t>configured</w:t>
      </w:r>
      <w:r w:rsidRPr="003E2500">
        <w:rPr>
          <w:rFonts w:eastAsia="Malgun Gothic"/>
          <w:b/>
          <w:lang w:eastAsia="ko-KR"/>
        </w:rPr>
        <w:t xml:space="preserve"> </w:t>
      </w:r>
      <w:r>
        <w:rPr>
          <w:rFonts w:hint="eastAsia"/>
          <w:b/>
        </w:rPr>
        <w:t>in</w:t>
      </w:r>
      <w:r w:rsidR="003E2500" w:rsidRPr="003E2500">
        <w:rPr>
          <w:rFonts w:eastAsia="Malgun Gothic"/>
          <w:b/>
          <w:lang w:eastAsia="ko-KR"/>
        </w:rPr>
        <w:t xml:space="preserve"> </w:t>
      </w:r>
      <w:r w:rsidR="003E2500" w:rsidRPr="003E2500">
        <w:rPr>
          <w:rFonts w:eastAsia="Malgun Gothic"/>
          <w:b/>
          <w:i/>
          <w:iCs/>
          <w:lang w:eastAsia="ko-KR"/>
        </w:rPr>
        <w:t>TDD-UL-DL-</w:t>
      </w:r>
      <w:proofErr w:type="spellStart"/>
      <w:r w:rsidR="003E2500" w:rsidRPr="003E2500">
        <w:rPr>
          <w:rFonts w:eastAsia="Malgun Gothic"/>
          <w:b/>
          <w:i/>
          <w:iCs/>
          <w:lang w:eastAsia="ko-KR"/>
        </w:rPr>
        <w:t>ConfigCommon</w:t>
      </w:r>
      <w:proofErr w:type="spellEnd"/>
      <w:r w:rsidR="003E2500" w:rsidRPr="003E2500">
        <w:rPr>
          <w:rFonts w:hint="eastAsia"/>
          <w:b/>
          <w:iCs/>
        </w:rPr>
        <w:t>.</w:t>
      </w:r>
    </w:p>
    <w:p w14:paraId="2515D770" w14:textId="25D22565" w:rsidR="003E2500" w:rsidRPr="003E2500" w:rsidRDefault="003E2500" w:rsidP="009D79AE">
      <w:pPr>
        <w:pStyle w:val="a6"/>
        <w:numPr>
          <w:ilvl w:val="0"/>
          <w:numId w:val="9"/>
        </w:numPr>
        <w:ind w:firstLineChars="0"/>
        <w:jc w:val="both"/>
        <w:rPr>
          <w:b/>
          <w:iCs/>
        </w:rPr>
      </w:pPr>
      <w:r w:rsidRPr="003E2500">
        <w:rPr>
          <w:b/>
          <w:iCs/>
        </w:rPr>
        <w:t>F</w:t>
      </w:r>
      <w:r w:rsidRPr="003E2500">
        <w:rPr>
          <w:rFonts w:hint="eastAsia"/>
          <w:b/>
          <w:iCs/>
        </w:rPr>
        <w:t>requency resources of RA UL transmissions</w:t>
      </w:r>
      <w:r w:rsidR="00615794">
        <w:rPr>
          <w:rFonts w:hint="eastAsia"/>
          <w:b/>
          <w:iCs/>
        </w:rPr>
        <w:t xml:space="preserve"> including frequency hopping,</w:t>
      </w:r>
      <w:r w:rsidR="00615794" w:rsidRPr="003E2500">
        <w:rPr>
          <w:rFonts w:hint="eastAsia"/>
          <w:b/>
          <w:iCs/>
        </w:rPr>
        <w:t xml:space="preserve"> </w:t>
      </w:r>
      <w:r w:rsidR="00615794">
        <w:rPr>
          <w:rFonts w:hint="eastAsia"/>
          <w:b/>
          <w:iCs/>
        </w:rPr>
        <w:t xml:space="preserve">if any, </w:t>
      </w:r>
      <w:r w:rsidRPr="003E2500">
        <w:rPr>
          <w:rFonts w:hint="eastAsia"/>
          <w:b/>
          <w:iCs/>
        </w:rPr>
        <w:t xml:space="preserve">need to be </w:t>
      </w:r>
      <w:proofErr w:type="gramStart"/>
      <w:r w:rsidR="008D5F79">
        <w:rPr>
          <w:rFonts w:hint="eastAsia"/>
          <w:b/>
          <w:iCs/>
        </w:rPr>
        <w:t>configured/scheduled</w:t>
      </w:r>
      <w:proofErr w:type="gramEnd"/>
      <w:r w:rsidR="008D5F79">
        <w:rPr>
          <w:rFonts w:hint="eastAsia"/>
          <w:b/>
          <w:iCs/>
        </w:rPr>
        <w:t xml:space="preserve"> </w:t>
      </w:r>
      <w:r w:rsidRPr="003E2500">
        <w:rPr>
          <w:rFonts w:hint="eastAsia"/>
          <w:b/>
          <w:iCs/>
        </w:rPr>
        <w:t xml:space="preserve">within SBFD </w:t>
      </w:r>
      <w:r w:rsidR="008D5F79">
        <w:rPr>
          <w:rFonts w:hint="eastAsia"/>
          <w:b/>
          <w:iCs/>
        </w:rPr>
        <w:t>UL</w:t>
      </w:r>
      <w:r w:rsidRPr="003E2500">
        <w:rPr>
          <w:rFonts w:hint="eastAsia"/>
          <w:b/>
          <w:iCs/>
        </w:rPr>
        <w:t xml:space="preserve"> subband.</w:t>
      </w:r>
    </w:p>
    <w:p w14:paraId="38782A5D" w14:textId="0E11671E" w:rsidR="00505FA7" w:rsidRDefault="0081590B" w:rsidP="003E2500">
      <w:pPr>
        <w:jc w:val="both"/>
        <w:rPr>
          <w:iCs/>
        </w:rPr>
      </w:pPr>
      <w:r>
        <w:rPr>
          <w:iCs/>
        </w:rPr>
        <w:t>B</w:t>
      </w:r>
      <w:r>
        <w:rPr>
          <w:rFonts w:hint="eastAsia"/>
          <w:iCs/>
        </w:rPr>
        <w:t xml:space="preserve">oth 4-step RACH and 2-step RACH are supported by UEs in RRC_CONNECTED mode. </w:t>
      </w:r>
      <w:r>
        <w:rPr>
          <w:iCs/>
        </w:rPr>
        <w:t>I</w:t>
      </w:r>
      <w:r>
        <w:rPr>
          <w:rFonts w:hint="eastAsia"/>
          <w:iCs/>
        </w:rPr>
        <w:t xml:space="preserve">f 2-step RACH </w:t>
      </w:r>
      <w:r w:rsidR="00B4662E">
        <w:rPr>
          <w:rFonts w:hint="eastAsia"/>
          <w:iCs/>
        </w:rPr>
        <w:t xml:space="preserve">is </w:t>
      </w:r>
      <w:r>
        <w:rPr>
          <w:rFonts w:hint="eastAsia"/>
          <w:iCs/>
        </w:rPr>
        <w:t>performed in SBFD symbols, similar</w:t>
      </w:r>
      <w:r w:rsidR="002B6801">
        <w:rPr>
          <w:rFonts w:hint="eastAsia"/>
          <w:iCs/>
        </w:rPr>
        <w:t xml:space="preserve"> limitation</w:t>
      </w:r>
      <w:r w:rsidR="0060436D">
        <w:rPr>
          <w:rFonts w:hint="eastAsia"/>
          <w:iCs/>
        </w:rPr>
        <w:t>s</w:t>
      </w:r>
      <w:r w:rsidR="002B6801">
        <w:rPr>
          <w:rFonts w:hint="eastAsia"/>
          <w:iCs/>
        </w:rPr>
        <w:t xml:space="preserve"> </w:t>
      </w:r>
      <w:r w:rsidR="0060436D">
        <w:rPr>
          <w:rFonts w:hint="eastAsia"/>
          <w:iCs/>
        </w:rPr>
        <w:t>exist</w:t>
      </w:r>
      <w:r>
        <w:rPr>
          <w:rFonts w:hint="eastAsia"/>
          <w:iCs/>
        </w:rPr>
        <w:t xml:space="preserve"> on PRACH transmission </w:t>
      </w:r>
      <w:r>
        <w:rPr>
          <w:iCs/>
        </w:rPr>
        <w:t>occasions</w:t>
      </w:r>
      <w:r>
        <w:rPr>
          <w:rFonts w:hint="eastAsia"/>
          <w:iCs/>
        </w:rPr>
        <w:t xml:space="preserve">, MsgA PUSCH and PUCCH for </w:t>
      </w:r>
      <w:proofErr w:type="spellStart"/>
      <w:r>
        <w:rPr>
          <w:rFonts w:hint="eastAsia"/>
          <w:iCs/>
        </w:rPr>
        <w:t>MsgB</w:t>
      </w:r>
      <w:proofErr w:type="spellEnd"/>
      <w:r>
        <w:rPr>
          <w:rFonts w:hint="eastAsia"/>
          <w:iCs/>
        </w:rPr>
        <w:t xml:space="preserve"> in which contains a </w:t>
      </w:r>
      <w:proofErr w:type="spellStart"/>
      <w:r w:rsidRPr="00C305BE">
        <w:rPr>
          <w:i/>
          <w:iCs/>
        </w:rPr>
        <w:t>successRAR</w:t>
      </w:r>
      <w:proofErr w:type="spellEnd"/>
      <w:r>
        <w:rPr>
          <w:rFonts w:hint="eastAsia"/>
          <w:iCs/>
        </w:rPr>
        <w:t xml:space="preserve">. </w:t>
      </w:r>
      <w:r w:rsidR="00F234D2">
        <w:rPr>
          <w:iCs/>
        </w:rPr>
        <w:t>H</w:t>
      </w:r>
      <w:r w:rsidR="00F234D2">
        <w:rPr>
          <w:rFonts w:hint="eastAsia"/>
          <w:iCs/>
        </w:rPr>
        <w:t>owever, i</w:t>
      </w:r>
      <w:r>
        <w:rPr>
          <w:rFonts w:hint="eastAsia"/>
          <w:iCs/>
        </w:rPr>
        <w:t xml:space="preserve">n our opinion, </w:t>
      </w:r>
      <w:r w:rsidR="00F234D2">
        <w:rPr>
          <w:rFonts w:hint="eastAsia"/>
          <w:iCs/>
        </w:rPr>
        <w:t xml:space="preserve">latency is not an issue </w:t>
      </w:r>
      <w:r w:rsidR="00B4662E">
        <w:rPr>
          <w:rFonts w:hint="eastAsia"/>
          <w:iCs/>
        </w:rPr>
        <w:t>for</w:t>
      </w:r>
      <w:r w:rsidR="00F234D2">
        <w:rPr>
          <w:rFonts w:hint="eastAsia"/>
          <w:iCs/>
        </w:rPr>
        <w:t xml:space="preserve"> 2-step RACH due to the </w:t>
      </w:r>
      <w:r w:rsidR="00B4662E">
        <w:rPr>
          <w:rFonts w:hint="eastAsia"/>
          <w:iCs/>
        </w:rPr>
        <w:t>compact</w:t>
      </w:r>
      <w:r w:rsidR="00F234D2">
        <w:rPr>
          <w:rFonts w:hint="eastAsia"/>
          <w:iCs/>
        </w:rPr>
        <w:t xml:space="preserve"> RACH procedure compared with 4-step RACH. </w:t>
      </w:r>
      <w:r w:rsidR="00F234D2">
        <w:rPr>
          <w:iCs/>
        </w:rPr>
        <w:t>F</w:t>
      </w:r>
      <w:r w:rsidR="00F234D2">
        <w:rPr>
          <w:rFonts w:hint="eastAsia"/>
          <w:iCs/>
        </w:rPr>
        <w:t>urthermore, 2-step RACH is</w:t>
      </w:r>
      <w:r w:rsidR="00B4662E">
        <w:rPr>
          <w:rFonts w:hint="eastAsia"/>
          <w:iCs/>
        </w:rPr>
        <w:t xml:space="preserve"> typically used</w:t>
      </w:r>
      <w:r w:rsidR="00F234D2">
        <w:rPr>
          <w:rFonts w:hint="eastAsia"/>
          <w:iCs/>
        </w:rPr>
        <w:t xml:space="preserve"> in scenarios with </w:t>
      </w:r>
      <w:r w:rsidR="00B4662E">
        <w:rPr>
          <w:rFonts w:hint="eastAsia"/>
          <w:iCs/>
        </w:rPr>
        <w:t>good</w:t>
      </w:r>
      <w:r w:rsidR="00F234D2">
        <w:rPr>
          <w:rFonts w:hint="eastAsia"/>
          <w:iCs/>
        </w:rPr>
        <w:t xml:space="preserve"> channel conditions so that the coverage performance</w:t>
      </w:r>
      <w:r w:rsidR="0060436D">
        <w:rPr>
          <w:rFonts w:hint="eastAsia"/>
          <w:iCs/>
        </w:rPr>
        <w:t xml:space="preserve"> </w:t>
      </w:r>
      <w:r w:rsidR="00C24325">
        <w:rPr>
          <w:rFonts w:hint="eastAsia"/>
          <w:iCs/>
        </w:rPr>
        <w:t>would not be the bottleneck</w:t>
      </w:r>
      <w:r w:rsidR="0060436D">
        <w:rPr>
          <w:rFonts w:hint="eastAsia"/>
          <w:iCs/>
        </w:rPr>
        <w:t xml:space="preserve">. </w:t>
      </w:r>
      <w:r w:rsidR="0060436D">
        <w:rPr>
          <w:iCs/>
        </w:rPr>
        <w:t>H</w:t>
      </w:r>
      <w:r w:rsidR="0060436D">
        <w:rPr>
          <w:rFonts w:hint="eastAsia"/>
          <w:iCs/>
        </w:rPr>
        <w:t xml:space="preserve">ence, </w:t>
      </w:r>
      <w:r w:rsidR="000671F3">
        <w:rPr>
          <w:rFonts w:hint="eastAsia"/>
          <w:iCs/>
        </w:rPr>
        <w:t xml:space="preserve">it is </w:t>
      </w:r>
      <w:r w:rsidR="00B4662E">
        <w:rPr>
          <w:rFonts w:hint="eastAsia"/>
          <w:iCs/>
        </w:rPr>
        <w:t>proposed to prioritize</w:t>
      </w:r>
      <w:r w:rsidR="000671F3">
        <w:rPr>
          <w:rFonts w:hint="eastAsia"/>
          <w:iCs/>
        </w:rPr>
        <w:t xml:space="preserve"> SBFD operation in SBFD symbols for 4-step RACH. </w:t>
      </w:r>
      <w:r w:rsidR="00B4662E">
        <w:rPr>
          <w:rFonts w:hint="eastAsia"/>
          <w:iCs/>
        </w:rPr>
        <w:t>SBFD operation in SBFD symbols for</w:t>
      </w:r>
      <w:r w:rsidR="00D46F4F">
        <w:rPr>
          <w:rFonts w:hint="eastAsia"/>
          <w:iCs/>
        </w:rPr>
        <w:t xml:space="preserve"> 2-step RACH</w:t>
      </w:r>
      <w:r w:rsidR="00B4662E">
        <w:rPr>
          <w:rFonts w:hint="eastAsia"/>
          <w:iCs/>
        </w:rPr>
        <w:t xml:space="preserve"> can be discussed later by </w:t>
      </w:r>
      <w:r w:rsidR="00B4662E">
        <w:rPr>
          <w:iCs/>
        </w:rPr>
        <w:t>leveraging</w:t>
      </w:r>
      <w:r w:rsidR="00B4662E">
        <w:rPr>
          <w:rFonts w:hint="eastAsia"/>
          <w:iCs/>
        </w:rPr>
        <w:t xml:space="preserve"> the enhancements for 4-step RACH</w:t>
      </w:r>
      <w:r w:rsidR="00D46F4F">
        <w:rPr>
          <w:rFonts w:hint="eastAsia"/>
          <w:iCs/>
        </w:rPr>
        <w:t>.</w:t>
      </w:r>
    </w:p>
    <w:p w14:paraId="0544B5D4" w14:textId="3D3309C3" w:rsidR="00D46F4F" w:rsidRDefault="00D46F4F" w:rsidP="003E2500">
      <w:pPr>
        <w:jc w:val="both"/>
        <w:rPr>
          <w:b/>
          <w:iCs/>
        </w:rPr>
      </w:pPr>
      <w:r w:rsidRPr="00183ED5">
        <w:rPr>
          <w:b/>
          <w:iCs/>
        </w:rPr>
        <w:t xml:space="preserve">Proposal 1: </w:t>
      </w:r>
      <w:r w:rsidR="00B4662E">
        <w:rPr>
          <w:rFonts w:hint="eastAsia"/>
          <w:b/>
          <w:iCs/>
        </w:rPr>
        <w:t>Prioritize</w:t>
      </w:r>
      <w:r w:rsidR="00A17C91" w:rsidRPr="00A17C91">
        <w:rPr>
          <w:b/>
          <w:iCs/>
        </w:rPr>
        <w:t xml:space="preserve"> </w:t>
      </w:r>
      <w:r w:rsidR="00A17C91">
        <w:rPr>
          <w:rFonts w:hint="eastAsia"/>
          <w:b/>
          <w:iCs/>
        </w:rPr>
        <w:t xml:space="preserve">4-step RACH </w:t>
      </w:r>
      <w:r w:rsidR="00A17C91" w:rsidRPr="00A17C91">
        <w:rPr>
          <w:b/>
          <w:iCs/>
        </w:rPr>
        <w:t>in SBFD symbols by UEs in RRC CONNECTED mode</w:t>
      </w:r>
      <w:r w:rsidR="00A17C91">
        <w:rPr>
          <w:rFonts w:hint="eastAsia"/>
          <w:b/>
          <w:iCs/>
        </w:rPr>
        <w:t>.</w:t>
      </w:r>
    </w:p>
    <w:p w14:paraId="13506234" w14:textId="412AD70B" w:rsidR="002E1CD0" w:rsidRDefault="0094331B" w:rsidP="003E2500">
      <w:pPr>
        <w:jc w:val="both"/>
        <w:rPr>
          <w:iCs/>
        </w:rPr>
      </w:pPr>
      <w:r>
        <w:rPr>
          <w:rFonts w:hint="eastAsia"/>
          <w:iCs/>
        </w:rPr>
        <w:t>C</w:t>
      </w:r>
      <w:r w:rsidR="005419F5">
        <w:rPr>
          <w:rFonts w:hint="eastAsia"/>
          <w:iCs/>
        </w:rPr>
        <w:t xml:space="preserve">onsidering the </w:t>
      </w:r>
      <w:r w:rsidR="00B33296">
        <w:rPr>
          <w:rFonts w:hint="eastAsia"/>
          <w:iCs/>
        </w:rPr>
        <w:t xml:space="preserve">typical </w:t>
      </w:r>
      <w:r w:rsidR="005419F5">
        <w:rPr>
          <w:rFonts w:hint="eastAsia"/>
          <w:iCs/>
        </w:rPr>
        <w:t>downlink</w:t>
      </w:r>
      <w:r w:rsidR="005419F5" w:rsidRPr="005419F5">
        <w:rPr>
          <w:iCs/>
        </w:rPr>
        <w:t xml:space="preserve"> </w:t>
      </w:r>
      <w:r w:rsidR="00B33296">
        <w:rPr>
          <w:rFonts w:hint="eastAsia"/>
          <w:iCs/>
        </w:rPr>
        <w:t>heavy</w:t>
      </w:r>
      <w:r w:rsidR="005419F5" w:rsidRPr="005419F5">
        <w:rPr>
          <w:iCs/>
        </w:rPr>
        <w:t xml:space="preserve"> TDD configuration</w:t>
      </w:r>
      <w:r w:rsidR="005419F5">
        <w:rPr>
          <w:rFonts w:hint="eastAsia"/>
          <w:iCs/>
        </w:rPr>
        <w:t>,</w:t>
      </w:r>
      <w:r w:rsidR="005419F5" w:rsidRPr="005419F5">
        <w:rPr>
          <w:rFonts w:hint="eastAsia"/>
          <w:iCs/>
        </w:rPr>
        <w:t xml:space="preserve"> </w:t>
      </w:r>
      <w:r>
        <w:rPr>
          <w:rFonts w:hint="eastAsia"/>
          <w:iCs/>
        </w:rPr>
        <w:t>lower latency</w:t>
      </w:r>
      <w:r w:rsidR="00B33296">
        <w:rPr>
          <w:rFonts w:hint="eastAsia"/>
          <w:iCs/>
        </w:rPr>
        <w:t>, higher capacity and better coverage</w:t>
      </w:r>
      <w:r>
        <w:rPr>
          <w:rFonts w:hint="eastAsia"/>
          <w:iCs/>
        </w:rPr>
        <w:t xml:space="preserve"> of random access can be achieved by supporting UL transmissions in</w:t>
      </w:r>
      <w:r w:rsidRPr="0094331B">
        <w:rPr>
          <w:rFonts w:hint="eastAsia"/>
          <w:iCs/>
        </w:rPr>
        <w:t xml:space="preserve"> </w:t>
      </w:r>
      <w:r>
        <w:rPr>
          <w:rFonts w:hint="eastAsia"/>
          <w:iCs/>
        </w:rPr>
        <w:t xml:space="preserve">SBFD </w:t>
      </w:r>
      <w:r w:rsidRPr="00157194">
        <w:rPr>
          <w:iCs/>
        </w:rPr>
        <w:t xml:space="preserve">symbols </w:t>
      </w:r>
      <w:r>
        <w:rPr>
          <w:rFonts w:hint="eastAsia"/>
          <w:iCs/>
        </w:rPr>
        <w:t xml:space="preserve">configured as DL in </w:t>
      </w:r>
      <w:r w:rsidRPr="003E0D9F">
        <w:rPr>
          <w:rFonts w:eastAsia="Malgun Gothic"/>
          <w:i/>
          <w:iCs/>
          <w:lang w:eastAsia="ko-KR"/>
        </w:rPr>
        <w:t>TDD-UL-DL-</w:t>
      </w:r>
      <w:proofErr w:type="spellStart"/>
      <w:r w:rsidRPr="003E0D9F">
        <w:rPr>
          <w:rFonts w:eastAsia="Malgun Gothic"/>
          <w:i/>
          <w:iCs/>
          <w:lang w:eastAsia="ko-KR"/>
        </w:rPr>
        <w:t>ConfigCommon</w:t>
      </w:r>
      <w:proofErr w:type="spellEnd"/>
      <w:r>
        <w:rPr>
          <w:rFonts w:hint="eastAsia"/>
          <w:iCs/>
        </w:rPr>
        <w:t>.</w:t>
      </w:r>
      <w:r w:rsidRPr="0094331B">
        <w:rPr>
          <w:iCs/>
        </w:rPr>
        <w:t xml:space="preserve"> </w:t>
      </w:r>
      <w:r>
        <w:rPr>
          <w:iCs/>
        </w:rPr>
        <w:t>I</w:t>
      </w:r>
      <w:r>
        <w:rPr>
          <w:rFonts w:hint="eastAsia"/>
          <w:iCs/>
        </w:rPr>
        <w:t xml:space="preserve">n time </w:t>
      </w:r>
      <w:r>
        <w:rPr>
          <w:iCs/>
        </w:rPr>
        <w:t>domain</w:t>
      </w:r>
      <w:r>
        <w:rPr>
          <w:rFonts w:hint="eastAsia"/>
          <w:iCs/>
        </w:rPr>
        <w:t xml:space="preserve">, Msg3 PUSCH and PUCCH for Msg4 can be transmitted in DL SBFD symbols through scheduling while </w:t>
      </w:r>
      <w:r w:rsidR="0023039D">
        <w:rPr>
          <w:rFonts w:hint="eastAsia"/>
          <w:iCs/>
        </w:rPr>
        <w:t>additional</w:t>
      </w:r>
      <w:r>
        <w:rPr>
          <w:rFonts w:hint="eastAsia"/>
          <w:iCs/>
        </w:rPr>
        <w:t xml:space="preserve"> PRACH transmission </w:t>
      </w:r>
      <w:r>
        <w:rPr>
          <w:iCs/>
        </w:rPr>
        <w:t>occasions</w:t>
      </w:r>
      <w:r>
        <w:rPr>
          <w:rFonts w:hint="eastAsia"/>
          <w:iCs/>
        </w:rPr>
        <w:t xml:space="preserve"> in DL SBFD symbols</w:t>
      </w:r>
      <w:r w:rsidR="002E1CD0">
        <w:rPr>
          <w:rFonts w:hint="eastAsia"/>
          <w:iCs/>
        </w:rPr>
        <w:t xml:space="preserve"> need to be provided </w:t>
      </w:r>
      <w:r>
        <w:rPr>
          <w:rFonts w:hint="eastAsia"/>
          <w:iCs/>
        </w:rPr>
        <w:t>for Msg1.</w:t>
      </w:r>
      <w:r w:rsidR="005103B3">
        <w:rPr>
          <w:rFonts w:hint="eastAsia"/>
          <w:iCs/>
        </w:rPr>
        <w:t xml:space="preserve"> </w:t>
      </w:r>
      <w:r w:rsidR="00B6119A">
        <w:rPr>
          <w:iCs/>
        </w:rPr>
        <w:t>F</w:t>
      </w:r>
      <w:r w:rsidR="00B6119A">
        <w:rPr>
          <w:rFonts w:hint="eastAsia"/>
          <w:iCs/>
        </w:rPr>
        <w:t>or that, RO validation</w:t>
      </w:r>
      <w:r w:rsidR="00C03C2E">
        <w:rPr>
          <w:rFonts w:hint="eastAsia"/>
          <w:iCs/>
        </w:rPr>
        <w:t xml:space="preserve"> rule</w:t>
      </w:r>
      <w:r w:rsidR="00B6119A">
        <w:rPr>
          <w:rFonts w:hint="eastAsia"/>
          <w:iCs/>
        </w:rPr>
        <w:t xml:space="preserve"> needs to be updated </w:t>
      </w:r>
      <w:bookmarkStart w:id="9" w:name="OLE_LINK9"/>
      <w:bookmarkStart w:id="10" w:name="OLE_LINK10"/>
      <w:r w:rsidR="00B6119A">
        <w:rPr>
          <w:rFonts w:hint="eastAsia"/>
          <w:iCs/>
        </w:rPr>
        <w:t xml:space="preserve">to support valid ROs in SBFD subband </w:t>
      </w:r>
      <w:r w:rsidR="00B6119A">
        <w:rPr>
          <w:rFonts w:hint="eastAsia"/>
        </w:rPr>
        <w:t xml:space="preserve">configured </w:t>
      </w:r>
      <w:r w:rsidR="00B6119A">
        <w:rPr>
          <w:rFonts w:eastAsia="Malgun Gothic"/>
          <w:lang w:eastAsia="ko-KR"/>
        </w:rPr>
        <w:t>in DL</w:t>
      </w:r>
      <w:r w:rsidR="00B6119A" w:rsidRPr="003E0D9F">
        <w:rPr>
          <w:rFonts w:eastAsia="Malgun Gothic"/>
          <w:lang w:eastAsia="ko-KR"/>
        </w:rPr>
        <w:t xml:space="preserve"> symbol indicated by </w:t>
      </w:r>
      <w:bookmarkStart w:id="11" w:name="OLE_LINK11"/>
      <w:bookmarkStart w:id="12" w:name="OLE_LINK12"/>
      <w:r w:rsidR="00B6119A" w:rsidRPr="003E0D9F">
        <w:rPr>
          <w:rFonts w:eastAsia="Malgun Gothic"/>
          <w:i/>
          <w:iCs/>
          <w:lang w:eastAsia="ko-KR"/>
        </w:rPr>
        <w:t>TDD-UL-DL-</w:t>
      </w:r>
      <w:proofErr w:type="spellStart"/>
      <w:r w:rsidR="00B6119A" w:rsidRPr="003E0D9F">
        <w:rPr>
          <w:rFonts w:eastAsia="Malgun Gothic"/>
          <w:i/>
          <w:iCs/>
          <w:lang w:eastAsia="ko-KR"/>
        </w:rPr>
        <w:t>ConfigCommon</w:t>
      </w:r>
      <w:bookmarkEnd w:id="11"/>
      <w:bookmarkEnd w:id="12"/>
      <w:proofErr w:type="spellEnd"/>
      <w:r w:rsidR="00B6119A">
        <w:rPr>
          <w:rFonts w:hint="eastAsia"/>
          <w:iCs/>
        </w:rPr>
        <w:t>.</w:t>
      </w:r>
      <w:bookmarkEnd w:id="9"/>
      <w:bookmarkEnd w:id="10"/>
      <w:r w:rsidR="000D1635">
        <w:rPr>
          <w:rFonts w:hint="eastAsia"/>
          <w:iCs/>
        </w:rPr>
        <w:t xml:space="preserve"> </w:t>
      </w:r>
      <w:r w:rsidR="00492E42">
        <w:rPr>
          <w:iCs/>
        </w:rPr>
        <w:t>I</w:t>
      </w:r>
      <w:r w:rsidR="00492E42">
        <w:rPr>
          <w:rFonts w:hint="eastAsia"/>
          <w:iCs/>
        </w:rPr>
        <w:t xml:space="preserve">n addition, since the additional ROs in DL SBFD symbols can only </w:t>
      </w:r>
      <w:r w:rsidR="00B33296">
        <w:rPr>
          <w:rFonts w:hint="eastAsia"/>
          <w:iCs/>
        </w:rPr>
        <w:t xml:space="preserve">be </w:t>
      </w:r>
      <w:r w:rsidR="00492E42">
        <w:rPr>
          <w:rFonts w:hint="eastAsia"/>
          <w:iCs/>
        </w:rPr>
        <w:t>used by SBFD UE, SSB-to-RO mapping in additional ROs should be separate from that in legacy ROs</w:t>
      </w:r>
      <w:r w:rsidR="00B1746D">
        <w:rPr>
          <w:rFonts w:hint="eastAsia"/>
          <w:iCs/>
        </w:rPr>
        <w:t xml:space="preserve">. </w:t>
      </w:r>
    </w:p>
    <w:p w14:paraId="540AC415" w14:textId="2388AB65" w:rsidR="00B6119A" w:rsidRPr="0023039D" w:rsidRDefault="00B6119A" w:rsidP="00B6119A">
      <w:pPr>
        <w:jc w:val="both"/>
        <w:rPr>
          <w:b/>
          <w:iCs/>
        </w:rPr>
      </w:pPr>
      <w:r>
        <w:rPr>
          <w:rFonts w:hint="eastAsia"/>
          <w:b/>
          <w:iCs/>
        </w:rPr>
        <w:t>Proposal</w:t>
      </w:r>
      <w:r w:rsidRPr="0023039D">
        <w:rPr>
          <w:rFonts w:hint="eastAsia"/>
          <w:b/>
          <w:iCs/>
        </w:rPr>
        <w:t xml:space="preserve"> </w:t>
      </w:r>
      <w:r w:rsidR="00F34056">
        <w:rPr>
          <w:rFonts w:hint="eastAsia"/>
          <w:b/>
          <w:iCs/>
        </w:rPr>
        <w:t>2</w:t>
      </w:r>
      <w:r w:rsidRPr="0023039D">
        <w:rPr>
          <w:rFonts w:hint="eastAsia"/>
          <w:b/>
          <w:iCs/>
        </w:rPr>
        <w:t xml:space="preserve">: Support </w:t>
      </w:r>
      <w:r w:rsidRPr="0023039D">
        <w:rPr>
          <w:b/>
          <w:iCs/>
        </w:rPr>
        <w:t xml:space="preserve">SBFD random access in symbols configured as DL in </w:t>
      </w:r>
      <w:r w:rsidRPr="0023039D">
        <w:rPr>
          <w:b/>
          <w:i/>
          <w:iCs/>
        </w:rPr>
        <w:t>TDD-UL-DL-</w:t>
      </w:r>
      <w:proofErr w:type="spellStart"/>
      <w:r w:rsidRPr="0023039D">
        <w:rPr>
          <w:b/>
          <w:i/>
          <w:iCs/>
        </w:rPr>
        <w:t>ConfigCommon</w:t>
      </w:r>
      <w:proofErr w:type="spellEnd"/>
      <w:r w:rsidRPr="0023039D">
        <w:rPr>
          <w:rFonts w:hint="eastAsia"/>
          <w:b/>
          <w:iCs/>
        </w:rPr>
        <w:t>.</w:t>
      </w:r>
    </w:p>
    <w:p w14:paraId="5FDB648E" w14:textId="4D2418D5" w:rsidR="00B6119A" w:rsidRPr="00C03C2E" w:rsidRDefault="00B6119A" w:rsidP="003E2500">
      <w:pPr>
        <w:jc w:val="both"/>
        <w:rPr>
          <w:b/>
          <w:iCs/>
        </w:rPr>
      </w:pPr>
      <w:r w:rsidRPr="00C03C2E">
        <w:rPr>
          <w:b/>
          <w:iCs/>
        </w:rPr>
        <w:t>P</w:t>
      </w:r>
      <w:r w:rsidRPr="00C03C2E">
        <w:rPr>
          <w:rFonts w:hint="eastAsia"/>
          <w:b/>
          <w:iCs/>
        </w:rPr>
        <w:t xml:space="preserve">roposal </w:t>
      </w:r>
      <w:r w:rsidR="00F34056">
        <w:rPr>
          <w:rFonts w:hint="eastAsia"/>
          <w:b/>
          <w:iCs/>
        </w:rPr>
        <w:t>3</w:t>
      </w:r>
      <w:r w:rsidRPr="00C03C2E">
        <w:rPr>
          <w:rFonts w:hint="eastAsia"/>
          <w:b/>
          <w:iCs/>
        </w:rPr>
        <w:t>:</w:t>
      </w:r>
      <w:r w:rsidR="00C03C2E" w:rsidRPr="00C03C2E">
        <w:rPr>
          <w:rFonts w:hint="eastAsia"/>
          <w:b/>
          <w:iCs/>
        </w:rPr>
        <w:t xml:space="preserve"> Additional PRACH transmission </w:t>
      </w:r>
      <w:r w:rsidR="00C03C2E" w:rsidRPr="00C03C2E">
        <w:rPr>
          <w:b/>
          <w:iCs/>
        </w:rPr>
        <w:t>occasions</w:t>
      </w:r>
      <w:r w:rsidR="00C03C2E" w:rsidRPr="00C03C2E">
        <w:rPr>
          <w:rFonts w:hint="eastAsia"/>
          <w:b/>
          <w:iCs/>
        </w:rPr>
        <w:t xml:space="preserve"> in DL SBFD symbols need to be provided for SBFD UE.</w:t>
      </w:r>
    </w:p>
    <w:p w14:paraId="2593A93A" w14:textId="5AD5B605" w:rsidR="00C03C2E" w:rsidRDefault="00C03C2E" w:rsidP="009D79AE">
      <w:pPr>
        <w:pStyle w:val="a6"/>
        <w:numPr>
          <w:ilvl w:val="0"/>
          <w:numId w:val="10"/>
        </w:numPr>
        <w:ind w:firstLineChars="0"/>
        <w:jc w:val="both"/>
        <w:rPr>
          <w:b/>
          <w:iCs/>
        </w:rPr>
      </w:pPr>
      <w:r w:rsidRPr="00C03C2E">
        <w:rPr>
          <w:b/>
          <w:iCs/>
        </w:rPr>
        <w:t>U</w:t>
      </w:r>
      <w:r w:rsidRPr="00C03C2E">
        <w:rPr>
          <w:rFonts w:hint="eastAsia"/>
          <w:b/>
          <w:iCs/>
        </w:rPr>
        <w:t xml:space="preserve">pdate RO validation rule to support valid ROs in SBFD subband </w:t>
      </w:r>
      <w:r w:rsidRPr="00C03C2E">
        <w:rPr>
          <w:rFonts w:hint="eastAsia"/>
          <w:b/>
        </w:rPr>
        <w:t xml:space="preserve">configured </w:t>
      </w:r>
      <w:r w:rsidRPr="00C03C2E">
        <w:rPr>
          <w:rFonts w:eastAsia="Malgun Gothic"/>
          <w:b/>
          <w:lang w:eastAsia="ko-KR"/>
        </w:rPr>
        <w:t xml:space="preserve">in DL symbol indicated by </w:t>
      </w:r>
      <w:r w:rsidRPr="00C03C2E">
        <w:rPr>
          <w:rFonts w:eastAsia="Malgun Gothic"/>
          <w:b/>
          <w:i/>
          <w:iCs/>
          <w:lang w:eastAsia="ko-KR"/>
        </w:rPr>
        <w:t>TDD-UL-DL-</w:t>
      </w:r>
      <w:proofErr w:type="spellStart"/>
      <w:r w:rsidRPr="00C03C2E">
        <w:rPr>
          <w:rFonts w:eastAsia="Malgun Gothic"/>
          <w:b/>
          <w:i/>
          <w:iCs/>
          <w:lang w:eastAsia="ko-KR"/>
        </w:rPr>
        <w:t>ConfigCommon</w:t>
      </w:r>
      <w:proofErr w:type="spellEnd"/>
      <w:r w:rsidRPr="00C03C2E">
        <w:rPr>
          <w:rFonts w:hint="eastAsia"/>
          <w:b/>
          <w:iCs/>
        </w:rPr>
        <w:t>.</w:t>
      </w:r>
    </w:p>
    <w:p w14:paraId="29DBAB0F" w14:textId="102375CD" w:rsidR="00492E42" w:rsidRPr="00C03C2E" w:rsidRDefault="00492E42" w:rsidP="009D79AE">
      <w:pPr>
        <w:pStyle w:val="a6"/>
        <w:numPr>
          <w:ilvl w:val="0"/>
          <w:numId w:val="10"/>
        </w:numPr>
        <w:ind w:firstLineChars="0"/>
        <w:jc w:val="both"/>
        <w:rPr>
          <w:b/>
          <w:iCs/>
        </w:rPr>
      </w:pPr>
      <w:r>
        <w:rPr>
          <w:b/>
          <w:iCs/>
        </w:rPr>
        <w:t>S</w:t>
      </w:r>
      <w:r>
        <w:rPr>
          <w:rFonts w:hint="eastAsia"/>
          <w:b/>
          <w:iCs/>
        </w:rPr>
        <w:t>eparate SSB-to-RO mapping in additional ROs.</w:t>
      </w:r>
    </w:p>
    <w:p w14:paraId="32849215" w14:textId="4012AE97" w:rsidR="00CD1757" w:rsidRDefault="00CD1757" w:rsidP="003E2500">
      <w:pPr>
        <w:jc w:val="both"/>
        <w:rPr>
          <w:iCs/>
        </w:rPr>
      </w:pPr>
      <w:r>
        <w:rPr>
          <w:iCs/>
        </w:rPr>
        <w:t>A</w:t>
      </w:r>
      <w:r>
        <w:rPr>
          <w:rFonts w:hint="eastAsia"/>
          <w:iCs/>
        </w:rPr>
        <w:t xml:space="preserve">dditional RACH transmission occasions </w:t>
      </w:r>
      <w:r w:rsidR="00F4036E">
        <w:rPr>
          <w:rFonts w:hint="eastAsia"/>
          <w:iCs/>
        </w:rPr>
        <w:t>for SBFD aware UEs</w:t>
      </w:r>
      <w:r>
        <w:rPr>
          <w:rFonts w:hint="eastAsia"/>
          <w:iCs/>
        </w:rPr>
        <w:t xml:space="preserve"> can be provided </w:t>
      </w:r>
      <w:r w:rsidR="00674D1A">
        <w:rPr>
          <w:rFonts w:hint="eastAsia"/>
          <w:iCs/>
        </w:rPr>
        <w:t>according to the following alternatives.</w:t>
      </w:r>
    </w:p>
    <w:p w14:paraId="648867FE" w14:textId="0D81CA27" w:rsidR="00674D1A" w:rsidRPr="00674D1A" w:rsidRDefault="00674D1A" w:rsidP="00674D1A">
      <w:pPr>
        <w:pStyle w:val="a6"/>
        <w:numPr>
          <w:ilvl w:val="0"/>
          <w:numId w:val="15"/>
        </w:numPr>
        <w:ind w:firstLineChars="0"/>
        <w:jc w:val="both"/>
        <w:rPr>
          <w:iCs/>
        </w:rPr>
      </w:pPr>
      <w:r>
        <w:rPr>
          <w:rFonts w:hint="eastAsia"/>
          <w:iCs/>
        </w:rPr>
        <w:t xml:space="preserve">Alt 1: Separate </w:t>
      </w:r>
      <w:r w:rsidR="00004ED1">
        <w:rPr>
          <w:rFonts w:hint="eastAsia"/>
          <w:iCs/>
        </w:rPr>
        <w:t>PRACH transmission occasions</w:t>
      </w:r>
      <w:r>
        <w:rPr>
          <w:rFonts w:hint="eastAsia"/>
          <w:iCs/>
        </w:rPr>
        <w:t xml:space="preserve"> configured by </w:t>
      </w:r>
      <w:proofErr w:type="spellStart"/>
      <w:r>
        <w:rPr>
          <w:rFonts w:eastAsia="等线"/>
          <w:bCs/>
          <w:i/>
          <w:iCs/>
          <w:szCs w:val="20"/>
        </w:rPr>
        <w:t>AdditionalRACH-Config</w:t>
      </w:r>
      <w:proofErr w:type="spellEnd"/>
    </w:p>
    <w:p w14:paraId="688F9B26" w14:textId="4734EB8C" w:rsidR="00674D1A" w:rsidRPr="00674D1A" w:rsidRDefault="00674D1A" w:rsidP="00674D1A">
      <w:pPr>
        <w:pStyle w:val="a6"/>
        <w:numPr>
          <w:ilvl w:val="0"/>
          <w:numId w:val="15"/>
        </w:numPr>
        <w:ind w:firstLineChars="0"/>
        <w:jc w:val="both"/>
        <w:rPr>
          <w:iCs/>
        </w:rPr>
      </w:pPr>
      <w:r>
        <w:rPr>
          <w:rFonts w:eastAsia="等线"/>
          <w:bCs/>
          <w:iCs/>
          <w:szCs w:val="20"/>
        </w:rPr>
        <w:t>A</w:t>
      </w:r>
      <w:r>
        <w:rPr>
          <w:rFonts w:eastAsia="等线" w:hint="eastAsia"/>
          <w:bCs/>
          <w:iCs/>
          <w:szCs w:val="20"/>
        </w:rPr>
        <w:t xml:space="preserve">lt 2: Additional </w:t>
      </w:r>
      <w:r w:rsidR="00004ED1">
        <w:rPr>
          <w:rFonts w:eastAsia="等线" w:hint="eastAsia"/>
          <w:bCs/>
          <w:iCs/>
          <w:szCs w:val="20"/>
        </w:rPr>
        <w:t>PRACH transmission occasions</w:t>
      </w:r>
      <w:r>
        <w:rPr>
          <w:rFonts w:eastAsia="等线" w:hint="eastAsia"/>
          <w:bCs/>
          <w:iCs/>
          <w:szCs w:val="20"/>
        </w:rPr>
        <w:t xml:space="preserve"> derived by </w:t>
      </w:r>
      <w:proofErr w:type="spellStart"/>
      <w:r w:rsidRPr="00674D1A">
        <w:rPr>
          <w:rFonts w:eastAsia="等线" w:hint="eastAsia"/>
          <w:bCs/>
          <w:i/>
          <w:iCs/>
          <w:szCs w:val="20"/>
        </w:rPr>
        <w:t>RACHConfig</w:t>
      </w:r>
      <w:proofErr w:type="spellEnd"/>
      <w:r w:rsidRPr="00674D1A">
        <w:rPr>
          <w:rFonts w:eastAsia="等线" w:hint="eastAsia"/>
          <w:bCs/>
          <w:i/>
          <w:iCs/>
          <w:szCs w:val="20"/>
        </w:rPr>
        <w:t>-Common</w:t>
      </w:r>
    </w:p>
    <w:p w14:paraId="629DCBB7" w14:textId="7FBDF2C8" w:rsidR="000711AA" w:rsidRPr="000711AA" w:rsidRDefault="005103B3" w:rsidP="003E2500">
      <w:pPr>
        <w:jc w:val="both"/>
        <w:rPr>
          <w:rFonts w:eastAsia="等线"/>
          <w:bCs/>
          <w:iCs/>
          <w:szCs w:val="20"/>
        </w:rPr>
      </w:pPr>
      <w:r>
        <w:rPr>
          <w:iCs/>
        </w:rPr>
        <w:t>A</w:t>
      </w:r>
      <w:r w:rsidR="00674D1A">
        <w:rPr>
          <w:rFonts w:hint="eastAsia"/>
          <w:iCs/>
        </w:rPr>
        <w:t>lt 1 is a</w:t>
      </w:r>
      <w:r>
        <w:rPr>
          <w:rFonts w:hint="eastAsia"/>
          <w:iCs/>
        </w:rPr>
        <w:t xml:space="preserve"> </w:t>
      </w:r>
      <w:r>
        <w:rPr>
          <w:iCs/>
        </w:rPr>
        <w:t>straightforward</w:t>
      </w:r>
      <w:r>
        <w:rPr>
          <w:rFonts w:hint="eastAsia"/>
          <w:iCs/>
        </w:rPr>
        <w:t xml:space="preserve"> </w:t>
      </w:r>
      <w:r w:rsidR="002810B9">
        <w:rPr>
          <w:rFonts w:hint="eastAsia"/>
          <w:iCs/>
        </w:rPr>
        <w:t>approach which reuses</w:t>
      </w:r>
      <w:r>
        <w:rPr>
          <w:rFonts w:hint="eastAsia"/>
          <w:iCs/>
        </w:rPr>
        <w:t xml:space="preserve"> </w:t>
      </w:r>
      <w:r>
        <w:rPr>
          <w:rFonts w:eastAsia="宋体"/>
          <w:bCs/>
          <w:szCs w:val="20"/>
        </w:rPr>
        <w:t>Rel-17 frame</w:t>
      </w:r>
      <w:r>
        <w:rPr>
          <w:rFonts w:eastAsia="等线"/>
          <w:bCs/>
          <w:szCs w:val="20"/>
        </w:rPr>
        <w:t>work</w:t>
      </w:r>
      <w:r>
        <w:rPr>
          <w:rFonts w:eastAsia="等线" w:hint="eastAsia"/>
          <w:bCs/>
          <w:szCs w:val="20"/>
        </w:rPr>
        <w:t xml:space="preserve">. </w:t>
      </w:r>
      <w:r w:rsidR="00EE64EF">
        <w:rPr>
          <w:rFonts w:eastAsia="等线" w:hint="eastAsia"/>
          <w:bCs/>
          <w:szCs w:val="20"/>
        </w:rPr>
        <w:t>A</w:t>
      </w:r>
      <w:r w:rsidR="00EE64EF">
        <w:rPr>
          <w:rFonts w:hint="eastAsia"/>
          <w:iCs/>
        </w:rPr>
        <w:t xml:space="preserve">s shown in </w:t>
      </w:r>
      <w:r w:rsidR="00EE64EF">
        <w:rPr>
          <w:iCs/>
        </w:rPr>
        <w:fldChar w:fldCharType="begin"/>
      </w:r>
      <w:r w:rsidR="00EE64EF">
        <w:rPr>
          <w:iCs/>
        </w:rPr>
        <w:instrText xml:space="preserve"> </w:instrText>
      </w:r>
      <w:r w:rsidR="00EE64EF">
        <w:rPr>
          <w:rFonts w:hint="eastAsia"/>
          <w:iCs/>
        </w:rPr>
        <w:instrText>REF _Ref157009064 \h</w:instrText>
      </w:r>
      <w:r w:rsidR="00EE64EF">
        <w:rPr>
          <w:iCs/>
        </w:rPr>
        <w:instrText xml:space="preserve"> </w:instrText>
      </w:r>
      <w:r w:rsidR="00EE64EF">
        <w:rPr>
          <w:iCs/>
        </w:rPr>
      </w:r>
      <w:r w:rsidR="00EE64EF">
        <w:rPr>
          <w:iCs/>
        </w:rPr>
        <w:fldChar w:fldCharType="separate"/>
      </w:r>
      <w:r w:rsidR="00EE64EF" w:rsidRPr="00AE6AC0">
        <w:rPr>
          <w:rFonts w:cs="Times New Roman"/>
        </w:rPr>
        <w:t xml:space="preserve">Figure </w:t>
      </w:r>
      <w:r w:rsidR="00EE64EF">
        <w:rPr>
          <w:rFonts w:cs="Times New Roman"/>
          <w:noProof/>
        </w:rPr>
        <w:t>2</w:t>
      </w:r>
      <w:r w:rsidR="00EE64EF">
        <w:rPr>
          <w:iCs/>
        </w:rPr>
        <w:fldChar w:fldCharType="end"/>
      </w:r>
      <w:r w:rsidR="00EE64EF">
        <w:rPr>
          <w:rFonts w:hint="eastAsia"/>
          <w:iCs/>
        </w:rPr>
        <w:t xml:space="preserve">, </w:t>
      </w:r>
      <w:r w:rsidR="00EE64EF">
        <w:rPr>
          <w:rFonts w:eastAsia="等线" w:hint="eastAsia"/>
          <w:bCs/>
          <w:szCs w:val="20"/>
        </w:rPr>
        <w:t>s</w:t>
      </w:r>
      <w:r w:rsidR="002E1CD0">
        <w:rPr>
          <w:rFonts w:eastAsia="等线" w:hint="eastAsia"/>
          <w:bCs/>
          <w:szCs w:val="20"/>
        </w:rPr>
        <w:t>eparate ROs</w:t>
      </w:r>
      <w:r>
        <w:rPr>
          <w:rFonts w:eastAsia="等线" w:hint="eastAsia"/>
          <w:bCs/>
          <w:szCs w:val="20"/>
        </w:rPr>
        <w:t xml:space="preserve"> are configured </w:t>
      </w:r>
      <w:r w:rsidR="00EE64EF">
        <w:rPr>
          <w:rFonts w:eastAsia="等线" w:hint="eastAsia"/>
          <w:bCs/>
          <w:szCs w:val="20"/>
        </w:rPr>
        <w:t xml:space="preserve">for SBFD aware UE </w:t>
      </w:r>
      <w:r w:rsidR="002E1CD0">
        <w:rPr>
          <w:rFonts w:eastAsia="等线" w:hint="eastAsia"/>
          <w:bCs/>
          <w:szCs w:val="20"/>
        </w:rPr>
        <w:t xml:space="preserve">by </w:t>
      </w:r>
      <w:proofErr w:type="spellStart"/>
      <w:r w:rsidR="002E1CD0">
        <w:rPr>
          <w:rFonts w:eastAsia="等线"/>
          <w:bCs/>
          <w:i/>
          <w:iCs/>
          <w:szCs w:val="20"/>
        </w:rPr>
        <w:t>AdditionalRACH-Config</w:t>
      </w:r>
      <w:proofErr w:type="spellEnd"/>
      <w:r w:rsidR="000711AA">
        <w:rPr>
          <w:rFonts w:eastAsia="等线" w:hint="eastAsia"/>
          <w:bCs/>
          <w:i/>
          <w:iCs/>
          <w:szCs w:val="20"/>
        </w:rPr>
        <w:t xml:space="preserve"> </w:t>
      </w:r>
      <w:r w:rsidR="000711AA">
        <w:rPr>
          <w:rFonts w:eastAsia="等线" w:hint="eastAsia"/>
          <w:bCs/>
          <w:iCs/>
          <w:szCs w:val="20"/>
        </w:rPr>
        <w:t xml:space="preserve">in which the </w:t>
      </w:r>
      <w:r w:rsidR="00004ED1">
        <w:rPr>
          <w:rFonts w:eastAsia="等线" w:hint="eastAsia"/>
          <w:bCs/>
          <w:iCs/>
          <w:szCs w:val="20"/>
        </w:rPr>
        <w:t xml:space="preserve">time position of the </w:t>
      </w:r>
      <w:r w:rsidR="000711AA">
        <w:rPr>
          <w:rFonts w:eastAsia="等线" w:hint="eastAsia"/>
          <w:bCs/>
          <w:iCs/>
          <w:szCs w:val="20"/>
        </w:rPr>
        <w:t xml:space="preserve">ROs </w:t>
      </w:r>
      <w:r w:rsidR="00004ED1">
        <w:rPr>
          <w:rFonts w:eastAsia="等线" w:hint="eastAsia"/>
          <w:bCs/>
          <w:iCs/>
          <w:szCs w:val="20"/>
        </w:rPr>
        <w:t xml:space="preserve">may be </w:t>
      </w:r>
      <w:r w:rsidR="000711AA">
        <w:rPr>
          <w:rFonts w:eastAsia="等线" w:hint="eastAsia"/>
          <w:bCs/>
          <w:iCs/>
          <w:szCs w:val="20"/>
        </w:rPr>
        <w:t xml:space="preserve">located not only in DL </w:t>
      </w:r>
      <w:r w:rsidR="000711AA">
        <w:rPr>
          <w:rFonts w:hint="eastAsia"/>
          <w:iCs/>
        </w:rPr>
        <w:t>SBFD symbols but also in legacy full uplink symbols</w:t>
      </w:r>
      <w:r w:rsidR="00004ED1">
        <w:rPr>
          <w:rFonts w:hint="eastAsia"/>
          <w:iCs/>
        </w:rPr>
        <w:t xml:space="preserve">. </w:t>
      </w:r>
      <w:r w:rsidR="00004ED1">
        <w:rPr>
          <w:iCs/>
        </w:rPr>
        <w:t>T</w:t>
      </w:r>
      <w:r w:rsidR="00004ED1">
        <w:rPr>
          <w:rFonts w:hint="eastAsia"/>
          <w:iCs/>
        </w:rPr>
        <w:t>he frequency resources should be within the SBFD subbands.</w:t>
      </w:r>
    </w:p>
    <w:p w14:paraId="6D11B14F" w14:textId="359A74DF" w:rsidR="0094331B" w:rsidRDefault="00952B9C" w:rsidP="003E2500">
      <w:pPr>
        <w:jc w:val="both"/>
        <w:rPr>
          <w:iCs/>
        </w:rPr>
      </w:pPr>
      <w:r>
        <w:rPr>
          <w:rFonts w:hint="eastAsia"/>
          <w:iCs/>
        </w:rPr>
        <w:t>For Alt 2, a</w:t>
      </w:r>
      <w:r w:rsidR="00004ED1">
        <w:rPr>
          <w:rFonts w:hint="eastAsia"/>
          <w:iCs/>
        </w:rPr>
        <w:t xml:space="preserve">dditional </w:t>
      </w:r>
      <w:r>
        <w:rPr>
          <w:rFonts w:hint="eastAsia"/>
          <w:iCs/>
        </w:rPr>
        <w:t>ROs</w:t>
      </w:r>
      <w:r w:rsidR="00367139">
        <w:rPr>
          <w:rFonts w:hint="eastAsia"/>
          <w:iCs/>
        </w:rPr>
        <w:t xml:space="preserve"> are derived according to the legacy PRACH configuration</w:t>
      </w:r>
      <w:r w:rsidR="00004ED1">
        <w:rPr>
          <w:rFonts w:hint="eastAsia"/>
          <w:iCs/>
        </w:rPr>
        <w:t xml:space="preserve"> </w:t>
      </w:r>
      <w:r>
        <w:rPr>
          <w:rFonts w:hint="eastAsia"/>
          <w:iCs/>
        </w:rPr>
        <w:t>in</w:t>
      </w:r>
      <w:r w:rsidR="00004ED1">
        <w:rPr>
          <w:rFonts w:hint="eastAsia"/>
          <w:iCs/>
        </w:rPr>
        <w:t xml:space="preserve"> </w:t>
      </w:r>
      <w:proofErr w:type="spellStart"/>
      <w:r w:rsidR="00004ED1" w:rsidRPr="00004ED1">
        <w:rPr>
          <w:rFonts w:hint="eastAsia"/>
          <w:i/>
          <w:iCs/>
        </w:rPr>
        <w:t>RACHConfig</w:t>
      </w:r>
      <w:proofErr w:type="spellEnd"/>
      <w:r w:rsidR="00004ED1" w:rsidRPr="00004ED1">
        <w:rPr>
          <w:rFonts w:hint="eastAsia"/>
          <w:i/>
          <w:iCs/>
        </w:rPr>
        <w:t>-Common</w:t>
      </w:r>
      <w:r w:rsidR="00F4036E" w:rsidRPr="00F4036E">
        <w:rPr>
          <w:rFonts w:hint="eastAsia"/>
          <w:iCs/>
        </w:rPr>
        <w:t>，</w:t>
      </w:r>
      <w:r w:rsidR="00F4036E" w:rsidRPr="00F4036E">
        <w:rPr>
          <w:rFonts w:hint="eastAsia"/>
          <w:iCs/>
        </w:rPr>
        <w:t>t</w:t>
      </w:r>
      <w:r w:rsidR="00F4036E">
        <w:rPr>
          <w:rFonts w:hint="eastAsia"/>
          <w:iCs/>
        </w:rPr>
        <w:t>he RO</w:t>
      </w:r>
      <w:r>
        <w:rPr>
          <w:rFonts w:hint="eastAsia"/>
          <w:i/>
          <w:iCs/>
        </w:rPr>
        <w:t xml:space="preserve"> </w:t>
      </w:r>
      <w:r w:rsidRPr="00A64B1B">
        <w:rPr>
          <w:iCs/>
        </w:rPr>
        <w:t>in DL symbols</w:t>
      </w:r>
      <w:r>
        <w:rPr>
          <w:rFonts w:hint="eastAsia"/>
          <w:iCs/>
        </w:rPr>
        <w:t xml:space="preserve"> </w:t>
      </w:r>
      <w:r>
        <w:rPr>
          <w:iCs/>
        </w:rPr>
        <w:t>which</w:t>
      </w:r>
      <w:r>
        <w:rPr>
          <w:rFonts w:hint="eastAsia"/>
          <w:iCs/>
        </w:rPr>
        <w:t xml:space="preserve"> are considered as invalid for legacy UEs</w:t>
      </w:r>
      <w:r w:rsidR="00F4036E">
        <w:rPr>
          <w:rFonts w:hint="eastAsia"/>
          <w:iCs/>
        </w:rPr>
        <w:t xml:space="preserve"> can be determined as valid RO for SBFD aware UEs</w:t>
      </w:r>
      <w:r w:rsidR="00004ED1">
        <w:rPr>
          <w:rFonts w:hint="eastAsia"/>
          <w:iCs/>
        </w:rPr>
        <w:t xml:space="preserve">. </w:t>
      </w:r>
      <w:r>
        <w:rPr>
          <w:rFonts w:hint="eastAsia"/>
          <w:iCs/>
        </w:rPr>
        <w:t>T</w:t>
      </w:r>
      <w:r w:rsidR="005453AA">
        <w:rPr>
          <w:rFonts w:hint="eastAsia"/>
          <w:iCs/>
        </w:rPr>
        <w:t xml:space="preserve">he frequency </w:t>
      </w:r>
      <w:r>
        <w:rPr>
          <w:rFonts w:hint="eastAsia"/>
          <w:iCs/>
        </w:rPr>
        <w:t xml:space="preserve">location </w:t>
      </w:r>
      <w:r w:rsidR="005453AA">
        <w:rPr>
          <w:rFonts w:hint="eastAsia"/>
          <w:iCs/>
        </w:rPr>
        <w:t xml:space="preserve">of the </w:t>
      </w:r>
      <w:r>
        <w:rPr>
          <w:rFonts w:hint="eastAsia"/>
          <w:iCs/>
        </w:rPr>
        <w:t>RO</w:t>
      </w:r>
      <w:r w:rsidR="00004ED1">
        <w:rPr>
          <w:rFonts w:hint="eastAsia"/>
          <w:iCs/>
        </w:rPr>
        <w:t>s</w:t>
      </w:r>
      <w:r w:rsidR="005453AA">
        <w:rPr>
          <w:rFonts w:hint="eastAsia"/>
          <w:iCs/>
        </w:rPr>
        <w:t xml:space="preserve"> should be within the SBFD subbands.</w:t>
      </w:r>
      <w:r>
        <w:rPr>
          <w:rFonts w:hint="eastAsia"/>
          <w:iCs/>
        </w:rPr>
        <w:t xml:space="preserve"> </w:t>
      </w:r>
    </w:p>
    <w:p w14:paraId="4BAE2F7A" w14:textId="3DEC871A" w:rsidR="003E2500" w:rsidRDefault="00B32A7A" w:rsidP="00876DA5">
      <w:pPr>
        <w:jc w:val="center"/>
      </w:pPr>
      <w:r>
        <w:object w:dxaOrig="19929" w:dyaOrig="3544" w14:anchorId="0875F38A">
          <v:shape id="_x0000_i1026" type="#_x0000_t75" style="width:427.35pt;height:75.55pt" o:ole="">
            <v:imagedata r:id="rId14" o:title=""/>
          </v:shape>
          <o:OLEObject Type="Embed" ProgID="Visio.Drawing.11" ShapeID="_x0000_i1026" DrawAspect="Content" ObjectID="_1768836842" r:id="rId15"/>
        </w:object>
      </w:r>
    </w:p>
    <w:p w14:paraId="59439F00" w14:textId="654720FA" w:rsidR="00876DA5" w:rsidRPr="003E2500" w:rsidRDefault="00876DA5" w:rsidP="00876DA5">
      <w:pPr>
        <w:pStyle w:val="ab"/>
        <w:jc w:val="center"/>
        <w:rPr>
          <w:rFonts w:ascii="Times New Roman" w:hAnsi="Times New Roman" w:cs="Times New Roman"/>
        </w:rPr>
      </w:pPr>
      <w:bookmarkStart w:id="13" w:name="_Ref157009064"/>
      <w:r w:rsidRPr="00AE6AC0">
        <w:rPr>
          <w:rFonts w:ascii="Times New Roman" w:hAnsi="Times New Roman" w:cs="Times New Roman"/>
        </w:rPr>
        <w:t xml:space="preserve">Figure </w:t>
      </w:r>
      <w:r w:rsidRPr="00AE6AC0">
        <w:rPr>
          <w:rFonts w:ascii="Times New Roman" w:hAnsi="Times New Roman" w:cs="Times New Roman"/>
        </w:rPr>
        <w:fldChar w:fldCharType="begin"/>
      </w:r>
      <w:r w:rsidRPr="00AE6AC0">
        <w:rPr>
          <w:rFonts w:ascii="Times New Roman" w:hAnsi="Times New Roman" w:cs="Times New Roman"/>
        </w:rPr>
        <w:instrText xml:space="preserve"> SEQ Figure \* ARABIC </w:instrText>
      </w:r>
      <w:r w:rsidRPr="00AE6AC0">
        <w:rPr>
          <w:rFonts w:ascii="Times New Roman" w:hAnsi="Times New Roman" w:cs="Times New Roman"/>
        </w:rPr>
        <w:fldChar w:fldCharType="separate"/>
      </w:r>
      <w:r>
        <w:rPr>
          <w:rFonts w:ascii="Times New Roman" w:hAnsi="Times New Roman" w:cs="Times New Roman"/>
          <w:noProof/>
        </w:rPr>
        <w:t>2</w:t>
      </w:r>
      <w:r w:rsidRPr="00AE6AC0">
        <w:rPr>
          <w:rFonts w:ascii="Times New Roman" w:hAnsi="Times New Roman" w:cs="Times New Roman"/>
        </w:rPr>
        <w:fldChar w:fldCharType="end"/>
      </w:r>
      <w:bookmarkEnd w:id="13"/>
      <w:r w:rsidRPr="00AE6AC0">
        <w:rPr>
          <w:rFonts w:ascii="Times New Roman" w:hAnsi="Times New Roman" w:cs="Times New Roman"/>
        </w:rPr>
        <w:t>:</w:t>
      </w:r>
      <w:r>
        <w:rPr>
          <w:rFonts w:ascii="Times New Roman" w:hAnsi="Times New Roman" w:cs="Times New Roman" w:hint="eastAsia"/>
        </w:rPr>
        <w:t xml:space="preserve"> Additional ROs configured by separate PRACH configuration</w:t>
      </w:r>
    </w:p>
    <w:p w14:paraId="6DB5A7CE" w14:textId="1A89A214" w:rsidR="00367139" w:rsidRDefault="005A47BD" w:rsidP="00367139">
      <w:pPr>
        <w:jc w:val="center"/>
      </w:pPr>
      <w:r>
        <w:object w:dxaOrig="19929" w:dyaOrig="3544" w14:anchorId="4D19B15A">
          <v:shape id="_x0000_i1027" type="#_x0000_t75" style="width:427.35pt;height:75.55pt" o:ole="">
            <v:imagedata r:id="rId16" o:title=""/>
          </v:shape>
          <o:OLEObject Type="Embed" ProgID="Visio.Drawing.11" ShapeID="_x0000_i1027" DrawAspect="Content" ObjectID="_1768836843" r:id="rId17"/>
        </w:object>
      </w:r>
    </w:p>
    <w:p w14:paraId="6CF36911" w14:textId="430FB949" w:rsidR="00367139" w:rsidRPr="003E2500" w:rsidRDefault="00367139" w:rsidP="00367139">
      <w:pPr>
        <w:pStyle w:val="ab"/>
        <w:jc w:val="center"/>
        <w:rPr>
          <w:rFonts w:ascii="Times New Roman" w:hAnsi="Times New Roman" w:cs="Times New Roman"/>
        </w:rPr>
      </w:pPr>
      <w:bookmarkStart w:id="14" w:name="_Ref157010861"/>
      <w:r w:rsidRPr="00AE6AC0">
        <w:rPr>
          <w:rFonts w:ascii="Times New Roman" w:hAnsi="Times New Roman" w:cs="Times New Roman"/>
        </w:rPr>
        <w:t xml:space="preserve">Figure </w:t>
      </w:r>
      <w:r w:rsidRPr="00AE6AC0">
        <w:rPr>
          <w:rFonts w:ascii="Times New Roman" w:hAnsi="Times New Roman" w:cs="Times New Roman"/>
        </w:rPr>
        <w:fldChar w:fldCharType="begin"/>
      </w:r>
      <w:r w:rsidRPr="00AE6AC0">
        <w:rPr>
          <w:rFonts w:ascii="Times New Roman" w:hAnsi="Times New Roman" w:cs="Times New Roman"/>
        </w:rPr>
        <w:instrText xml:space="preserve"> SEQ Figure \* ARABIC </w:instrText>
      </w:r>
      <w:r w:rsidRPr="00AE6AC0">
        <w:rPr>
          <w:rFonts w:ascii="Times New Roman" w:hAnsi="Times New Roman" w:cs="Times New Roman"/>
        </w:rPr>
        <w:fldChar w:fldCharType="separate"/>
      </w:r>
      <w:r w:rsidR="00AD09F7">
        <w:rPr>
          <w:rFonts w:ascii="Times New Roman" w:hAnsi="Times New Roman" w:cs="Times New Roman"/>
          <w:noProof/>
        </w:rPr>
        <w:t>3</w:t>
      </w:r>
      <w:r w:rsidRPr="00AE6AC0">
        <w:rPr>
          <w:rFonts w:ascii="Times New Roman" w:hAnsi="Times New Roman" w:cs="Times New Roman"/>
        </w:rPr>
        <w:fldChar w:fldCharType="end"/>
      </w:r>
      <w:bookmarkEnd w:id="14"/>
      <w:r w:rsidRPr="00AE6AC0">
        <w:rPr>
          <w:rFonts w:ascii="Times New Roman" w:hAnsi="Times New Roman" w:cs="Times New Roman"/>
        </w:rPr>
        <w:t>:</w:t>
      </w:r>
      <w:r>
        <w:rPr>
          <w:rFonts w:ascii="Times New Roman" w:hAnsi="Times New Roman" w:cs="Times New Roman" w:hint="eastAsia"/>
        </w:rPr>
        <w:t xml:space="preserve"> Additional ROs </w:t>
      </w:r>
      <w:r w:rsidR="00AD09F7">
        <w:rPr>
          <w:rFonts w:ascii="Times New Roman" w:hAnsi="Times New Roman" w:cs="Times New Roman" w:hint="eastAsia"/>
        </w:rPr>
        <w:t>derived</w:t>
      </w:r>
      <w:r>
        <w:rPr>
          <w:rFonts w:ascii="Times New Roman" w:hAnsi="Times New Roman" w:cs="Times New Roman" w:hint="eastAsia"/>
        </w:rPr>
        <w:t xml:space="preserve"> by </w:t>
      </w:r>
      <w:r w:rsidR="00AD09F7">
        <w:rPr>
          <w:rFonts w:ascii="Times New Roman" w:hAnsi="Times New Roman" w:cs="Times New Roman" w:hint="eastAsia"/>
        </w:rPr>
        <w:t>legacy</w:t>
      </w:r>
      <w:r>
        <w:rPr>
          <w:rFonts w:ascii="Times New Roman" w:hAnsi="Times New Roman" w:cs="Times New Roman" w:hint="eastAsia"/>
        </w:rPr>
        <w:t xml:space="preserve"> PRACH configuration</w:t>
      </w:r>
    </w:p>
    <w:p w14:paraId="2C9E8AE8" w14:textId="543D283C" w:rsidR="00876DA5" w:rsidRDefault="0043282D" w:rsidP="003E2500">
      <w:pPr>
        <w:jc w:val="both"/>
        <w:rPr>
          <w:b/>
          <w:iCs/>
        </w:rPr>
      </w:pPr>
      <w:r w:rsidRPr="0043282D">
        <w:rPr>
          <w:b/>
          <w:iCs/>
        </w:rPr>
        <w:t>P</w:t>
      </w:r>
      <w:r w:rsidRPr="0043282D">
        <w:rPr>
          <w:rFonts w:hint="eastAsia"/>
          <w:b/>
          <w:iCs/>
        </w:rPr>
        <w:t xml:space="preserve">roposal </w:t>
      </w:r>
      <w:r w:rsidR="00F34056">
        <w:rPr>
          <w:rFonts w:hint="eastAsia"/>
          <w:b/>
          <w:iCs/>
        </w:rPr>
        <w:t>4</w:t>
      </w:r>
      <w:r w:rsidRPr="0043282D">
        <w:rPr>
          <w:rFonts w:hint="eastAsia"/>
          <w:b/>
          <w:iCs/>
        </w:rPr>
        <w:t>: Further study the configuration of additional PRACH transmission occasions in DL SBFD symbols.</w:t>
      </w:r>
    </w:p>
    <w:p w14:paraId="0441EA84" w14:textId="5A55A60A" w:rsidR="00004ED1" w:rsidRPr="00004ED1" w:rsidRDefault="00004ED1" w:rsidP="00004ED1">
      <w:pPr>
        <w:pStyle w:val="a6"/>
        <w:numPr>
          <w:ilvl w:val="0"/>
          <w:numId w:val="16"/>
        </w:numPr>
        <w:ind w:firstLineChars="0"/>
        <w:jc w:val="both"/>
        <w:rPr>
          <w:b/>
          <w:iCs/>
        </w:rPr>
      </w:pPr>
      <w:r w:rsidRPr="00004ED1">
        <w:rPr>
          <w:rFonts w:hint="eastAsia"/>
          <w:b/>
          <w:iCs/>
        </w:rPr>
        <w:t xml:space="preserve">Alt 1: Separate PRACH transmission occasions configured by </w:t>
      </w:r>
      <w:proofErr w:type="spellStart"/>
      <w:r w:rsidRPr="00004ED1">
        <w:rPr>
          <w:rFonts w:eastAsia="等线"/>
          <w:b/>
          <w:bCs/>
          <w:i/>
          <w:iCs/>
          <w:szCs w:val="20"/>
        </w:rPr>
        <w:t>AdditionalRACH-Config</w:t>
      </w:r>
      <w:proofErr w:type="spellEnd"/>
    </w:p>
    <w:p w14:paraId="6FCE81EC" w14:textId="77777777" w:rsidR="00004ED1" w:rsidRPr="00004ED1" w:rsidRDefault="00004ED1" w:rsidP="00004ED1">
      <w:pPr>
        <w:pStyle w:val="a6"/>
        <w:numPr>
          <w:ilvl w:val="0"/>
          <w:numId w:val="16"/>
        </w:numPr>
        <w:ind w:firstLineChars="0"/>
        <w:jc w:val="both"/>
        <w:rPr>
          <w:b/>
          <w:iCs/>
        </w:rPr>
      </w:pPr>
      <w:r w:rsidRPr="00004ED1">
        <w:rPr>
          <w:rFonts w:eastAsia="等线"/>
          <w:b/>
          <w:bCs/>
          <w:iCs/>
          <w:szCs w:val="20"/>
        </w:rPr>
        <w:t>A</w:t>
      </w:r>
      <w:r w:rsidRPr="00004ED1">
        <w:rPr>
          <w:rFonts w:eastAsia="等线" w:hint="eastAsia"/>
          <w:b/>
          <w:bCs/>
          <w:iCs/>
          <w:szCs w:val="20"/>
        </w:rPr>
        <w:t xml:space="preserve">lt 2: Additional PRACH transmission occasions derived by </w:t>
      </w:r>
      <w:proofErr w:type="spellStart"/>
      <w:r w:rsidRPr="00004ED1">
        <w:rPr>
          <w:rFonts w:eastAsia="等线" w:hint="eastAsia"/>
          <w:b/>
          <w:bCs/>
          <w:i/>
          <w:iCs/>
          <w:szCs w:val="20"/>
        </w:rPr>
        <w:t>RACHConfig</w:t>
      </w:r>
      <w:proofErr w:type="spellEnd"/>
      <w:r w:rsidRPr="00004ED1">
        <w:rPr>
          <w:rFonts w:eastAsia="等线" w:hint="eastAsia"/>
          <w:b/>
          <w:bCs/>
          <w:i/>
          <w:iCs/>
          <w:szCs w:val="20"/>
        </w:rPr>
        <w:t>-Common</w:t>
      </w:r>
      <w:r w:rsidRPr="00004ED1">
        <w:rPr>
          <w:rFonts w:eastAsia="等线" w:hint="eastAsia"/>
          <w:b/>
          <w:bCs/>
          <w:iCs/>
          <w:szCs w:val="20"/>
        </w:rPr>
        <w:t>.</w:t>
      </w:r>
    </w:p>
    <w:p w14:paraId="7E0EC043" w14:textId="77777777" w:rsidR="00004ED1" w:rsidRPr="00004ED1" w:rsidRDefault="00004ED1" w:rsidP="00004ED1">
      <w:pPr>
        <w:jc w:val="both"/>
        <w:rPr>
          <w:b/>
          <w:iCs/>
        </w:rPr>
      </w:pPr>
    </w:p>
    <w:p w14:paraId="04A2572E" w14:textId="40754B20" w:rsidR="0035089F" w:rsidRPr="00B90E1E" w:rsidRDefault="007B1FA1" w:rsidP="00B32A7A">
      <w:pPr>
        <w:jc w:val="both"/>
      </w:pPr>
      <w:r>
        <w:rPr>
          <w:iCs/>
        </w:rPr>
        <w:t>I</w:t>
      </w:r>
      <w:r>
        <w:rPr>
          <w:rFonts w:hint="eastAsia"/>
          <w:iCs/>
        </w:rPr>
        <w:t>n frequency domain, the configuration of SBFD subband</w:t>
      </w:r>
      <w:r w:rsidR="0092015B">
        <w:rPr>
          <w:rFonts w:hint="eastAsia"/>
          <w:iCs/>
        </w:rPr>
        <w:t>s</w:t>
      </w:r>
      <w:r>
        <w:rPr>
          <w:rFonts w:hint="eastAsia"/>
          <w:iCs/>
        </w:rPr>
        <w:t xml:space="preserve"> in DL symbols </w:t>
      </w:r>
      <w:r w:rsidR="00402649">
        <w:rPr>
          <w:rFonts w:hint="eastAsia"/>
          <w:iCs/>
        </w:rPr>
        <w:t xml:space="preserve">may have </w:t>
      </w:r>
      <w:r w:rsidR="0092015B">
        <w:rPr>
          <w:rFonts w:hint="eastAsia"/>
          <w:iCs/>
        </w:rPr>
        <w:t xml:space="preserve">impact on the DL receptions including Msg2 PDSCH and Msg4 PDSCH, </w:t>
      </w:r>
      <w:r w:rsidR="00F80754">
        <w:rPr>
          <w:rFonts w:hint="eastAsia"/>
          <w:iCs/>
        </w:rPr>
        <w:t>e.g. FDRA across two DL subbands and unaligned boundaries etc. In general, we propose to reuse the enhancements for DL receptions in non RACH proced</w:t>
      </w:r>
      <w:r w:rsidR="00F80754" w:rsidRPr="00B77BAA">
        <w:rPr>
          <w:rFonts w:hint="eastAsia"/>
          <w:iCs/>
        </w:rPr>
        <w:t>ure as discussed</w:t>
      </w:r>
      <w:r w:rsidR="00EC1753" w:rsidRPr="00B77BAA">
        <w:rPr>
          <w:rFonts w:hint="eastAsia"/>
          <w:iCs/>
        </w:rPr>
        <w:t xml:space="preserve"> in</w:t>
      </w:r>
      <w:r w:rsidR="00B77BAA">
        <w:rPr>
          <w:rFonts w:hint="eastAsia"/>
          <w:iCs/>
        </w:rPr>
        <w:t xml:space="preserve"> </w:t>
      </w:r>
      <w:r w:rsidR="00B77BAA">
        <w:rPr>
          <w:iCs/>
        </w:rPr>
        <w:fldChar w:fldCharType="begin"/>
      </w:r>
      <w:r w:rsidR="00B77BAA">
        <w:rPr>
          <w:iCs/>
        </w:rPr>
        <w:instrText xml:space="preserve"> </w:instrText>
      </w:r>
      <w:r w:rsidR="00B77BAA">
        <w:rPr>
          <w:rFonts w:hint="eastAsia"/>
          <w:iCs/>
        </w:rPr>
        <w:instrText>REF _Ref157586121 \n \h</w:instrText>
      </w:r>
      <w:r w:rsidR="00B77BAA">
        <w:rPr>
          <w:iCs/>
        </w:rPr>
        <w:instrText xml:space="preserve"> </w:instrText>
      </w:r>
      <w:r w:rsidR="00B77BAA">
        <w:rPr>
          <w:iCs/>
        </w:rPr>
      </w:r>
      <w:r w:rsidR="00B77BAA">
        <w:rPr>
          <w:iCs/>
        </w:rPr>
        <w:fldChar w:fldCharType="separate"/>
      </w:r>
      <w:r w:rsidR="00D5581E">
        <w:rPr>
          <w:iCs/>
        </w:rPr>
        <w:t>[2]</w:t>
      </w:r>
      <w:r w:rsidR="00B77BAA">
        <w:rPr>
          <w:iCs/>
        </w:rPr>
        <w:fldChar w:fldCharType="end"/>
      </w:r>
      <w:r w:rsidR="00F80754" w:rsidRPr="00B77BAA">
        <w:rPr>
          <w:rFonts w:hint="eastAsia"/>
          <w:iCs/>
        </w:rPr>
        <w:t xml:space="preserve">. </w:t>
      </w:r>
    </w:p>
    <w:p w14:paraId="5295E538" w14:textId="493D5F7C" w:rsidR="00F80754" w:rsidRDefault="00F80754" w:rsidP="003E2500">
      <w:pPr>
        <w:jc w:val="both"/>
        <w:rPr>
          <w:b/>
          <w:iCs/>
        </w:rPr>
      </w:pPr>
      <w:r w:rsidRPr="0077325A">
        <w:rPr>
          <w:b/>
          <w:iCs/>
        </w:rPr>
        <w:t>P</w:t>
      </w:r>
      <w:r w:rsidRPr="0077325A">
        <w:rPr>
          <w:rFonts w:hint="eastAsia"/>
          <w:b/>
          <w:iCs/>
        </w:rPr>
        <w:t xml:space="preserve">roposal </w:t>
      </w:r>
      <w:r w:rsidR="00F34056">
        <w:rPr>
          <w:rFonts w:hint="eastAsia"/>
          <w:b/>
          <w:iCs/>
        </w:rPr>
        <w:t>5</w:t>
      </w:r>
      <w:r w:rsidR="001A7970" w:rsidRPr="0077325A">
        <w:rPr>
          <w:rFonts w:hint="eastAsia"/>
          <w:b/>
          <w:iCs/>
        </w:rPr>
        <w:t xml:space="preserve">: Reuse the enhancements </w:t>
      </w:r>
      <w:r w:rsidR="00303A16">
        <w:rPr>
          <w:rFonts w:hint="eastAsia"/>
          <w:b/>
          <w:iCs/>
        </w:rPr>
        <w:t>on</w:t>
      </w:r>
      <w:r w:rsidR="001A7970" w:rsidRPr="0077325A">
        <w:rPr>
          <w:rFonts w:hint="eastAsia"/>
          <w:b/>
          <w:iCs/>
        </w:rPr>
        <w:t xml:space="preserve"> DL receptions in non RACH procedure for Msg2 and Msg4 PDSCH</w:t>
      </w:r>
      <w:r w:rsidR="00807293">
        <w:rPr>
          <w:rFonts w:hint="eastAsia"/>
          <w:b/>
          <w:iCs/>
        </w:rPr>
        <w:t xml:space="preserve"> </w:t>
      </w:r>
      <w:r w:rsidR="00402649">
        <w:rPr>
          <w:rFonts w:hint="eastAsia"/>
          <w:b/>
          <w:iCs/>
        </w:rPr>
        <w:t>if needed</w:t>
      </w:r>
      <w:r w:rsidR="001A7970" w:rsidRPr="0077325A">
        <w:rPr>
          <w:rFonts w:hint="eastAsia"/>
          <w:b/>
          <w:iCs/>
        </w:rPr>
        <w:t>.</w:t>
      </w:r>
    </w:p>
    <w:p w14:paraId="73B3C64B" w14:textId="5646ECD9" w:rsidR="0077325A" w:rsidRDefault="007B0C20" w:rsidP="007B0C20">
      <w:pPr>
        <w:jc w:val="both"/>
      </w:pPr>
      <w:r>
        <w:t>R</w:t>
      </w:r>
      <w:r>
        <w:rPr>
          <w:rFonts w:hint="eastAsia"/>
        </w:rPr>
        <w:t>egarding Msg3 PUSCH and PUCCH for Msg4, the restriction on frequency resource exists in SBFD subbands configured in both flexible and DL symbols indicated by</w:t>
      </w:r>
      <w:r w:rsidRPr="007B0C20">
        <w:rPr>
          <w:rFonts w:eastAsia="Malgun Gothic"/>
          <w:i/>
          <w:iCs/>
          <w:lang w:eastAsia="ko-KR"/>
        </w:rPr>
        <w:t xml:space="preserve"> </w:t>
      </w:r>
      <w:r w:rsidRPr="003E0D9F">
        <w:rPr>
          <w:rFonts w:eastAsia="Malgun Gothic"/>
          <w:i/>
          <w:iCs/>
          <w:lang w:eastAsia="ko-KR"/>
        </w:rPr>
        <w:t>TDD-UL-DL-</w:t>
      </w:r>
      <w:proofErr w:type="spellStart"/>
      <w:r w:rsidRPr="003E0D9F">
        <w:rPr>
          <w:rFonts w:eastAsia="Malgun Gothic"/>
          <w:i/>
          <w:iCs/>
          <w:lang w:eastAsia="ko-KR"/>
        </w:rPr>
        <w:t>ConfigCommon</w:t>
      </w:r>
      <w:proofErr w:type="spellEnd"/>
      <w:r>
        <w:rPr>
          <w:rFonts w:hint="eastAsia"/>
        </w:rPr>
        <w:t>.</w:t>
      </w:r>
      <w:r w:rsidR="00EC71B6">
        <w:rPr>
          <w:rFonts w:hint="eastAsia"/>
        </w:rPr>
        <w:t xml:space="preserve"> </w:t>
      </w:r>
      <w:r w:rsidR="00EC71B6">
        <w:t>F</w:t>
      </w:r>
      <w:r w:rsidR="00EC71B6">
        <w:rPr>
          <w:rFonts w:hint="eastAsia"/>
        </w:rPr>
        <w:t>or Msg3</w:t>
      </w:r>
      <w:r w:rsidR="00EC71B6" w:rsidRPr="00EC71B6">
        <w:rPr>
          <w:rFonts w:asciiTheme="minorHAnsi" w:eastAsia="微软雅黑" w:hAnsi="Arial"/>
          <w:color w:val="0D0D0D" w:themeColor="text1" w:themeTint="F2"/>
          <w:kern w:val="24"/>
          <w:sz w:val="32"/>
          <w:szCs w:val="32"/>
        </w:rPr>
        <w:t xml:space="preserve"> </w:t>
      </w:r>
      <w:r w:rsidR="00EC71B6" w:rsidRPr="00EC71B6">
        <w:t>PUSCH scheduled by RAR UL grant</w:t>
      </w:r>
      <w:r w:rsidR="00EC71B6">
        <w:rPr>
          <w:rFonts w:hint="eastAsia"/>
        </w:rPr>
        <w:t>, the f</w:t>
      </w:r>
      <w:r w:rsidR="00EC71B6" w:rsidRPr="00EC71B6">
        <w:t xml:space="preserve">requency resource is allocated with </w:t>
      </w:r>
      <w:r w:rsidR="00244B02">
        <w:rPr>
          <w:rFonts w:hint="eastAsia"/>
        </w:rPr>
        <w:t xml:space="preserve">reference </w:t>
      </w:r>
      <w:r w:rsidR="00EC71B6" w:rsidRPr="00EC71B6">
        <w:t>to initial UL BWP</w:t>
      </w:r>
      <w:r w:rsidR="00EC71B6">
        <w:rPr>
          <w:rFonts w:hint="eastAsia"/>
        </w:rPr>
        <w:t>.</w:t>
      </w:r>
      <w:r w:rsidR="0010202C">
        <w:rPr>
          <w:rFonts w:hint="eastAsia"/>
        </w:rPr>
        <w:t xml:space="preserve"> </w:t>
      </w:r>
      <w:r w:rsidR="0010202C">
        <w:t>F</w:t>
      </w:r>
      <w:r w:rsidR="0010202C">
        <w:rPr>
          <w:rFonts w:hint="eastAsia"/>
        </w:rPr>
        <w:t>urthermore, frequency hopping can be enabled according to the frequency hopping flag in the RAR UL grant.</w:t>
      </w:r>
      <w:r w:rsidR="002E379E">
        <w:rPr>
          <w:rFonts w:hint="eastAsia"/>
        </w:rPr>
        <w:t xml:space="preserve"> </w:t>
      </w:r>
      <w:r w:rsidR="00552756">
        <w:rPr>
          <w:rFonts w:hint="eastAsia"/>
        </w:rPr>
        <w:t>T</w:t>
      </w:r>
      <w:r w:rsidR="002E379E">
        <w:rPr>
          <w:rFonts w:hint="eastAsia"/>
        </w:rPr>
        <w:t xml:space="preserve">he frequency </w:t>
      </w:r>
      <w:r w:rsidR="00552756">
        <w:rPr>
          <w:rFonts w:hint="eastAsia"/>
        </w:rPr>
        <w:t xml:space="preserve">position of </w:t>
      </w:r>
      <w:r w:rsidR="000551C7">
        <w:rPr>
          <w:rFonts w:hint="eastAsia"/>
        </w:rPr>
        <w:t xml:space="preserve">the second </w:t>
      </w:r>
      <w:r w:rsidR="00552756">
        <w:rPr>
          <w:rFonts w:hint="eastAsia"/>
        </w:rPr>
        <w:t xml:space="preserve">PUSCH transmission </w:t>
      </w:r>
      <w:r w:rsidR="000551C7">
        <w:rPr>
          <w:rFonts w:hint="eastAsia"/>
        </w:rPr>
        <w:t xml:space="preserve">hop </w:t>
      </w:r>
      <w:r w:rsidR="00552756">
        <w:rPr>
          <w:rFonts w:hint="eastAsia"/>
        </w:rPr>
        <w:t xml:space="preserve">is </w:t>
      </w:r>
      <w:bookmarkStart w:id="15" w:name="OLE_LINK21"/>
      <w:bookmarkStart w:id="16" w:name="OLE_LINK22"/>
      <w:r w:rsidR="00552756">
        <w:rPr>
          <w:rFonts w:hint="eastAsia"/>
        </w:rPr>
        <w:t xml:space="preserve">determined based on the </w:t>
      </w:r>
      <w:r w:rsidR="000551C7">
        <w:rPr>
          <w:rFonts w:hint="eastAsia"/>
        </w:rPr>
        <w:t xml:space="preserve">hopping offset and </w:t>
      </w:r>
      <w:r w:rsidR="00552756">
        <w:rPr>
          <w:rFonts w:hint="eastAsia"/>
        </w:rPr>
        <w:t>size of BWP</w:t>
      </w:r>
      <w:bookmarkEnd w:id="15"/>
      <w:bookmarkEnd w:id="16"/>
      <w:r w:rsidR="00552756">
        <w:rPr>
          <w:rFonts w:hint="eastAsia"/>
        </w:rPr>
        <w:t xml:space="preserve"> in the current specification.</w:t>
      </w:r>
      <w:r w:rsidR="007F2E2C">
        <w:rPr>
          <w:rFonts w:hint="eastAsia"/>
        </w:rPr>
        <w:t xml:space="preserve"> Similar enhancement on PUSCH discussed in non-RA scenario </w:t>
      </w:r>
      <w:r w:rsidR="005C1F6A">
        <w:rPr>
          <w:rFonts w:hint="eastAsia"/>
        </w:rPr>
        <w:t xml:space="preserve">can </w:t>
      </w:r>
      <w:r w:rsidR="007F2E2C">
        <w:rPr>
          <w:rFonts w:hint="eastAsia"/>
        </w:rPr>
        <w:t xml:space="preserve">be reused to ensure the frequency resource </w:t>
      </w:r>
      <w:r w:rsidR="005C1F6A">
        <w:rPr>
          <w:rFonts w:hint="eastAsia"/>
        </w:rPr>
        <w:t>allocation</w:t>
      </w:r>
      <w:r w:rsidR="007F2E2C">
        <w:rPr>
          <w:rFonts w:hint="eastAsia"/>
        </w:rPr>
        <w:t xml:space="preserve"> of Msg3 PUSCH in SBFD symbols.</w:t>
      </w:r>
      <w:r w:rsidR="00AF16FF">
        <w:rPr>
          <w:rFonts w:hint="eastAsia"/>
        </w:rPr>
        <w:t xml:space="preserve"> </w:t>
      </w:r>
    </w:p>
    <w:p w14:paraId="35E24DD4" w14:textId="38B1E8ED" w:rsidR="002E379E" w:rsidRDefault="007F2E2C" w:rsidP="0077325A">
      <w:r w:rsidRPr="007F2E2C">
        <w:rPr>
          <w:b/>
        </w:rPr>
        <w:t>P</w:t>
      </w:r>
      <w:r w:rsidRPr="007F2E2C">
        <w:rPr>
          <w:rFonts w:hint="eastAsia"/>
          <w:b/>
        </w:rPr>
        <w:t xml:space="preserve">roposal </w:t>
      </w:r>
      <w:r w:rsidR="00F34056">
        <w:rPr>
          <w:rFonts w:hint="eastAsia"/>
          <w:b/>
        </w:rPr>
        <w:t>6</w:t>
      </w:r>
      <w:r w:rsidR="00303A16">
        <w:rPr>
          <w:rFonts w:hint="eastAsia"/>
          <w:b/>
        </w:rPr>
        <w:t xml:space="preserve">: </w:t>
      </w:r>
      <w:r w:rsidR="00AF16FF">
        <w:rPr>
          <w:rFonts w:hint="eastAsia"/>
          <w:b/>
        </w:rPr>
        <w:t>T</w:t>
      </w:r>
      <w:r w:rsidR="00303A16">
        <w:rPr>
          <w:rFonts w:hint="eastAsia"/>
          <w:b/>
        </w:rPr>
        <w:t xml:space="preserve">he enhancements on PUSCH transmission in non RACH procedure </w:t>
      </w:r>
      <w:r w:rsidR="00AF16FF">
        <w:rPr>
          <w:rFonts w:hint="eastAsia"/>
          <w:b/>
        </w:rPr>
        <w:t xml:space="preserve">can be reused </w:t>
      </w:r>
      <w:r w:rsidR="00303A16">
        <w:rPr>
          <w:rFonts w:hint="eastAsia"/>
          <w:b/>
        </w:rPr>
        <w:t>for Msg3 PUSCH with or without frequency hopping.</w:t>
      </w:r>
    </w:p>
    <w:p w14:paraId="5582C137" w14:textId="0713DF37" w:rsidR="0077325A" w:rsidRPr="0021596E" w:rsidRDefault="00FE1AB5" w:rsidP="007E073F">
      <w:pPr>
        <w:jc w:val="both"/>
      </w:pPr>
      <w:r>
        <w:t>A</w:t>
      </w:r>
      <w:r>
        <w:rPr>
          <w:rFonts w:hint="eastAsia"/>
        </w:rPr>
        <w:t xml:space="preserve">s to PUCCH for Msg4, a </w:t>
      </w:r>
      <w:r w:rsidRPr="00FE1AB5">
        <w:t xml:space="preserve">PUCCH resource set </w:t>
      </w:r>
      <w:r>
        <w:rPr>
          <w:rFonts w:hint="eastAsia"/>
        </w:rPr>
        <w:t xml:space="preserve">including 16 </w:t>
      </w:r>
      <w:r w:rsidR="007E073F">
        <w:rPr>
          <w:rFonts w:hint="eastAsia"/>
        </w:rPr>
        <w:t xml:space="preserve">PUCCH </w:t>
      </w:r>
      <w:r>
        <w:rPr>
          <w:rFonts w:hint="eastAsia"/>
        </w:rPr>
        <w:t xml:space="preserve">resources </w:t>
      </w:r>
      <w:r w:rsidRPr="00FE1AB5">
        <w:t>is provided through a row index for HARQ-ACK on PUCCH in initial UL BWP</w:t>
      </w:r>
      <w:r>
        <w:rPr>
          <w:rFonts w:hint="eastAsia"/>
        </w:rPr>
        <w:t xml:space="preserve"> </w:t>
      </w:r>
      <w:r w:rsidR="007E073F">
        <w:rPr>
          <w:rFonts w:hint="eastAsia"/>
        </w:rPr>
        <w:t xml:space="preserve">as </w:t>
      </w:r>
      <w:r>
        <w:rPr>
          <w:rFonts w:hint="eastAsia"/>
        </w:rPr>
        <w:t>specified in TS38.213</w:t>
      </w:r>
      <w:r w:rsidR="00FD684D">
        <w:rPr>
          <w:rFonts w:hint="eastAsia"/>
        </w:rPr>
        <w:t xml:space="preserve"> </w:t>
      </w:r>
      <w:r w:rsidR="00DB1761">
        <w:rPr>
          <w:rFonts w:hint="eastAsia"/>
        </w:rPr>
        <w:t>i</w:t>
      </w:r>
      <w:r w:rsidR="00DB1761" w:rsidRPr="00B916EC">
        <w:t xml:space="preserve">f a UE </w:t>
      </w:r>
      <w:r w:rsidR="00DB1761">
        <w:t>does not have dedicated PUCCH resource configuration</w:t>
      </w:r>
      <w:r w:rsidR="00DB1761">
        <w:rPr>
          <w:rFonts w:hint="eastAsia"/>
        </w:rPr>
        <w:t xml:space="preserve"> </w:t>
      </w:r>
      <w:r w:rsidR="00FD684D">
        <w:fldChar w:fldCharType="begin"/>
      </w:r>
      <w:r w:rsidR="00FD684D">
        <w:instrText xml:space="preserve"> </w:instrText>
      </w:r>
      <w:r w:rsidR="00FD684D">
        <w:rPr>
          <w:rFonts w:hint="eastAsia"/>
        </w:rPr>
        <w:instrText>REF _Ref114216498 \n \h</w:instrText>
      </w:r>
      <w:r w:rsidR="00FD684D">
        <w:instrText xml:space="preserve"> </w:instrText>
      </w:r>
      <w:r w:rsidR="00FD684D">
        <w:fldChar w:fldCharType="separate"/>
      </w:r>
      <w:r w:rsidR="00D5581E">
        <w:t>[3]</w:t>
      </w:r>
      <w:r w:rsidR="00FD684D">
        <w:fldChar w:fldCharType="end"/>
      </w:r>
      <w:r>
        <w:rPr>
          <w:rFonts w:hint="eastAsia"/>
        </w:rPr>
        <w:t xml:space="preserve">. </w:t>
      </w:r>
      <w:r w:rsidR="00DB1761">
        <w:t>O</w:t>
      </w:r>
      <w:r w:rsidR="00DB1761">
        <w:rPr>
          <w:rFonts w:hint="eastAsia"/>
        </w:rPr>
        <w:t>therwise, dedicated PUCCH resource set is used for PUCCH for Msg4. F</w:t>
      </w:r>
      <w:r w:rsidR="00244B02">
        <w:rPr>
          <w:rFonts w:hint="eastAsia"/>
        </w:rPr>
        <w:t xml:space="preserve">requency resource of </w:t>
      </w:r>
      <w:r w:rsidR="00DB1761">
        <w:rPr>
          <w:rFonts w:hint="eastAsia"/>
        </w:rPr>
        <w:t xml:space="preserve">the </w:t>
      </w:r>
      <w:r w:rsidR="00244B02">
        <w:rPr>
          <w:rFonts w:hint="eastAsia"/>
        </w:rPr>
        <w:t xml:space="preserve">PUCCH </w:t>
      </w:r>
      <w:r w:rsidR="00244B02">
        <w:t>resource</w:t>
      </w:r>
      <w:r w:rsidR="00244B02">
        <w:rPr>
          <w:rFonts w:hint="eastAsia"/>
        </w:rPr>
        <w:t xml:space="preserve"> set is configured with reference to the UL BWP. </w:t>
      </w:r>
      <w:r w:rsidR="00244B02">
        <w:t>I</w:t>
      </w:r>
      <w:r w:rsidR="00244B02">
        <w:rPr>
          <w:rFonts w:hint="eastAsia"/>
        </w:rPr>
        <w:t>n addition, t</w:t>
      </w:r>
      <w:r w:rsidR="007E073F">
        <w:rPr>
          <w:rFonts w:hint="eastAsia"/>
        </w:rPr>
        <w:t xml:space="preserve">he frequency hopping of PUCCH for Msg4 is </w:t>
      </w:r>
      <w:r w:rsidR="009840FB">
        <w:rPr>
          <w:rFonts w:hint="eastAsia"/>
        </w:rPr>
        <w:t>supported</w:t>
      </w:r>
      <w:r w:rsidR="00244B02">
        <w:rPr>
          <w:rFonts w:hint="eastAsia"/>
        </w:rPr>
        <w:t>.</w:t>
      </w:r>
      <w:r w:rsidR="007E073F">
        <w:rPr>
          <w:rFonts w:hint="eastAsia"/>
        </w:rPr>
        <w:t xml:space="preserve"> </w:t>
      </w:r>
      <w:r w:rsidR="00244B02">
        <w:rPr>
          <w:rFonts w:hint="eastAsia"/>
        </w:rPr>
        <w:t>T</w:t>
      </w:r>
      <w:r w:rsidR="007E073F">
        <w:rPr>
          <w:rFonts w:hint="eastAsia"/>
        </w:rPr>
        <w:t xml:space="preserve">he frequency position of each hop </w:t>
      </w:r>
      <w:r w:rsidR="00244B02">
        <w:rPr>
          <w:rFonts w:hint="eastAsia"/>
        </w:rPr>
        <w:t>may be outside of the SBFD subband</w:t>
      </w:r>
      <w:r w:rsidR="0021596E">
        <w:rPr>
          <w:rFonts w:hint="eastAsia"/>
        </w:rPr>
        <w:t>.</w:t>
      </w:r>
      <w:r w:rsidR="00244B02">
        <w:rPr>
          <w:rFonts w:hint="eastAsia"/>
        </w:rPr>
        <w:t xml:space="preserve"> </w:t>
      </w:r>
      <w:r w:rsidR="00244B02">
        <w:t>H</w:t>
      </w:r>
      <w:r w:rsidR="00244B02">
        <w:rPr>
          <w:rFonts w:hint="eastAsia"/>
        </w:rPr>
        <w:t>ence, the enhancement on PUCCH for Msg4 should be discussed to ensure the transmission</w:t>
      </w:r>
      <w:r w:rsidR="00FD5893">
        <w:rPr>
          <w:rFonts w:hint="eastAsia"/>
        </w:rPr>
        <w:t>s</w:t>
      </w:r>
      <w:r w:rsidR="00244B02">
        <w:rPr>
          <w:rFonts w:hint="eastAsia"/>
        </w:rPr>
        <w:t xml:space="preserve"> in SBFD symbols</w:t>
      </w:r>
      <w:r w:rsidR="00121E5B">
        <w:rPr>
          <w:rFonts w:hint="eastAsia"/>
        </w:rPr>
        <w:t xml:space="preserve"> are within </w:t>
      </w:r>
      <w:r w:rsidR="00FD5893">
        <w:rPr>
          <w:rFonts w:hint="eastAsia"/>
        </w:rPr>
        <w:t xml:space="preserve">the </w:t>
      </w:r>
      <w:r w:rsidR="00121E5B">
        <w:rPr>
          <w:rFonts w:hint="eastAsia"/>
        </w:rPr>
        <w:t xml:space="preserve">UL </w:t>
      </w:r>
      <w:proofErr w:type="spellStart"/>
      <w:r w:rsidR="00121E5B">
        <w:rPr>
          <w:rFonts w:hint="eastAsia"/>
        </w:rPr>
        <w:t>subband</w:t>
      </w:r>
      <w:proofErr w:type="spellEnd"/>
      <w:r w:rsidR="009840FB">
        <w:rPr>
          <w:rFonts w:hint="eastAsia"/>
        </w:rPr>
        <w:t xml:space="preserve"> for a UE without dedicated PUCCH resource configuration</w:t>
      </w:r>
      <w:r w:rsidR="00244B02">
        <w:rPr>
          <w:rFonts w:hint="eastAsia"/>
        </w:rPr>
        <w:t>.</w:t>
      </w:r>
      <w:r w:rsidR="009840FB">
        <w:rPr>
          <w:rFonts w:hint="eastAsia"/>
        </w:rPr>
        <w:t xml:space="preserve"> </w:t>
      </w:r>
      <w:r w:rsidR="007146DF">
        <w:t>O</w:t>
      </w:r>
      <w:r w:rsidR="007146DF">
        <w:rPr>
          <w:rFonts w:hint="eastAsia"/>
        </w:rPr>
        <w:t>therwise, similar enhancement on PUCCH discussed in non-RA scenario can be reused for PUCCH for Msg4 using dedicated PUCCH resource.</w:t>
      </w:r>
    </w:p>
    <w:p w14:paraId="07481AB2" w14:textId="2066F61B" w:rsidR="007146DF" w:rsidRDefault="00F34056" w:rsidP="007E073F">
      <w:pPr>
        <w:jc w:val="both"/>
        <w:rPr>
          <w:b/>
        </w:rPr>
      </w:pPr>
      <w:r w:rsidRPr="00FD5893">
        <w:rPr>
          <w:b/>
        </w:rPr>
        <w:t>Proposal 7:</w:t>
      </w:r>
      <w:r>
        <w:rPr>
          <w:rFonts w:hint="eastAsia"/>
          <w:b/>
        </w:rPr>
        <w:t xml:space="preserve"> </w:t>
      </w:r>
      <w:r w:rsidR="000551C7">
        <w:rPr>
          <w:rFonts w:hint="eastAsia"/>
          <w:b/>
        </w:rPr>
        <w:t>Consider</w:t>
      </w:r>
      <w:r w:rsidR="007146DF">
        <w:rPr>
          <w:rFonts w:hint="eastAsia"/>
          <w:b/>
        </w:rPr>
        <w:t xml:space="preserve"> e</w:t>
      </w:r>
      <w:r w:rsidR="0009739B">
        <w:rPr>
          <w:rFonts w:hint="eastAsia"/>
          <w:b/>
        </w:rPr>
        <w:t>nhancements on PUCCH for Msg4 in RACH procedure</w:t>
      </w:r>
      <w:r w:rsidR="00121E5B">
        <w:rPr>
          <w:rFonts w:hint="eastAsia"/>
          <w:b/>
        </w:rPr>
        <w:t xml:space="preserve"> to ensure PUCCH transmission in UL </w:t>
      </w:r>
      <w:proofErr w:type="spellStart"/>
      <w:r w:rsidR="00121E5B">
        <w:rPr>
          <w:rFonts w:hint="eastAsia"/>
          <w:b/>
        </w:rPr>
        <w:t>subband</w:t>
      </w:r>
      <w:proofErr w:type="spellEnd"/>
      <w:r w:rsidR="00121E5B">
        <w:rPr>
          <w:rFonts w:hint="eastAsia"/>
          <w:b/>
        </w:rPr>
        <w:t xml:space="preserve"> in SBFD symbols</w:t>
      </w:r>
      <w:r w:rsidR="000551C7">
        <w:rPr>
          <w:rFonts w:hint="eastAsia"/>
          <w:b/>
        </w:rPr>
        <w:t>.</w:t>
      </w:r>
      <w:r w:rsidR="007146DF">
        <w:rPr>
          <w:rFonts w:hint="eastAsia"/>
          <w:b/>
        </w:rPr>
        <w:t xml:space="preserve"> </w:t>
      </w:r>
    </w:p>
    <w:p w14:paraId="49FEF56F" w14:textId="77777777" w:rsidR="0021596E" w:rsidRPr="00DB7364" w:rsidRDefault="0021596E" w:rsidP="0077325A"/>
    <w:p w14:paraId="22BA8E8C" w14:textId="5C43459E" w:rsidR="00BB059D" w:rsidRDefault="00BB059D" w:rsidP="00BB059D">
      <w:pPr>
        <w:pStyle w:val="2"/>
        <w:spacing w:before="240"/>
        <w:ind w:left="723" w:hanging="723"/>
        <w:rPr>
          <w:lang w:val="en-GB"/>
        </w:rPr>
      </w:pPr>
      <w:r>
        <w:rPr>
          <w:lang w:val="en-GB"/>
        </w:rPr>
        <w:t>R</w:t>
      </w:r>
      <w:r>
        <w:rPr>
          <w:rFonts w:hint="eastAsia"/>
          <w:lang w:val="en-GB"/>
        </w:rPr>
        <w:t xml:space="preserve">andom access by UEs in </w:t>
      </w:r>
      <w:r w:rsidRPr="003E0D9F">
        <w:t>RRC</w:t>
      </w:r>
      <w:bookmarkStart w:id="17" w:name="OLE_LINK1"/>
      <w:bookmarkStart w:id="18" w:name="OLE_LINK2"/>
      <w:r w:rsidRPr="003E0D9F">
        <w:t>_IDLE/INACTIVE</w:t>
      </w:r>
      <w:r>
        <w:rPr>
          <w:rFonts w:hint="eastAsia"/>
          <w:lang w:val="en-GB"/>
        </w:rPr>
        <w:t xml:space="preserve"> mode</w:t>
      </w:r>
      <w:bookmarkEnd w:id="17"/>
      <w:bookmarkEnd w:id="18"/>
    </w:p>
    <w:p w14:paraId="2315D45F" w14:textId="3DEEF33B" w:rsidR="00504946" w:rsidRDefault="00504946" w:rsidP="00B51FB1">
      <w:pPr>
        <w:jc w:val="both"/>
        <w:rPr>
          <w:lang w:val="en-GB"/>
        </w:rPr>
      </w:pPr>
      <w:r>
        <w:rPr>
          <w:rFonts w:hint="eastAsia"/>
          <w:lang w:val="en-GB"/>
        </w:rPr>
        <w:t>R</w:t>
      </w:r>
      <w:r w:rsidR="001C3770">
        <w:rPr>
          <w:rFonts w:hint="eastAsia"/>
          <w:lang w:val="en-GB"/>
        </w:rPr>
        <w:t xml:space="preserve">andom access in </w:t>
      </w:r>
      <w:r>
        <w:rPr>
          <w:rFonts w:hint="eastAsia"/>
          <w:lang w:val="en-GB"/>
        </w:rPr>
        <w:t xml:space="preserve">SBFD </w:t>
      </w:r>
      <w:r w:rsidR="001C3770">
        <w:rPr>
          <w:rFonts w:hint="eastAsia"/>
          <w:lang w:val="en-GB"/>
        </w:rPr>
        <w:t xml:space="preserve">symbols can reduce the RACH latency for UEs in </w:t>
      </w:r>
      <w:r w:rsidR="001C3770" w:rsidRPr="001C3770">
        <w:rPr>
          <w:lang w:val="en-GB"/>
        </w:rPr>
        <w:t xml:space="preserve">RRC_IDLE/INACTIVE </w:t>
      </w:r>
      <w:proofErr w:type="gramStart"/>
      <w:r w:rsidR="001C3770" w:rsidRPr="001C3770">
        <w:rPr>
          <w:lang w:val="en-GB"/>
        </w:rPr>
        <w:t>mode</w:t>
      </w:r>
      <w:r w:rsidR="00121E5B">
        <w:rPr>
          <w:rFonts w:hint="eastAsia"/>
          <w:lang w:val="en-GB"/>
        </w:rPr>
        <w:t>,</w:t>
      </w:r>
      <w:proofErr w:type="gramEnd"/>
      <w:r w:rsidR="00121E5B">
        <w:rPr>
          <w:rFonts w:hint="eastAsia"/>
          <w:lang w:val="en-GB"/>
        </w:rPr>
        <w:t xml:space="preserve"> improve the capacity of random access and the coverage of random access</w:t>
      </w:r>
      <w:r w:rsidR="000E2D44">
        <w:rPr>
          <w:rFonts w:hint="eastAsia"/>
          <w:lang w:val="en-GB"/>
        </w:rPr>
        <w:t>.</w:t>
      </w:r>
      <w:r>
        <w:rPr>
          <w:rFonts w:hint="eastAsia"/>
          <w:lang w:val="en-GB"/>
        </w:rPr>
        <w:t xml:space="preserve"> </w:t>
      </w:r>
      <w:r w:rsidR="001C3770">
        <w:rPr>
          <w:rFonts w:hint="eastAsia"/>
          <w:lang w:val="en-GB"/>
        </w:rPr>
        <w:t>It is beneficial to support</w:t>
      </w:r>
      <w:r w:rsidR="001C3770" w:rsidRPr="001C3770">
        <w:t xml:space="preserve"> </w:t>
      </w:r>
      <w:r w:rsidR="001C3770" w:rsidRPr="001C3770">
        <w:rPr>
          <w:lang w:val="en-GB"/>
        </w:rPr>
        <w:t>SBFD operation to UE in RRC_IDLE/INACTIVE mode for random access.</w:t>
      </w:r>
      <w:r w:rsidR="001C3770">
        <w:rPr>
          <w:rFonts w:hint="eastAsia"/>
          <w:lang w:val="en-GB"/>
        </w:rPr>
        <w:t xml:space="preserve"> </w:t>
      </w:r>
    </w:p>
    <w:p w14:paraId="359B8625" w14:textId="5F68DD10" w:rsidR="00327722" w:rsidRDefault="000E2D44" w:rsidP="00B51FB1">
      <w:pPr>
        <w:jc w:val="both"/>
        <w:rPr>
          <w:lang w:val="en-GB"/>
        </w:rPr>
      </w:pPr>
      <w:r>
        <w:rPr>
          <w:lang w:val="en-GB"/>
        </w:rPr>
        <w:t>A</w:t>
      </w:r>
      <w:r>
        <w:rPr>
          <w:rFonts w:hint="eastAsia"/>
          <w:lang w:val="en-GB"/>
        </w:rPr>
        <w:t xml:space="preserve">ccording to the objective in the WID, both CBRA and CFRA are supported in SBFD symbols by UEs in RRC_CONNECTED mode. </w:t>
      </w:r>
      <w:r w:rsidR="00240184">
        <w:rPr>
          <w:lang w:val="en-GB"/>
        </w:rPr>
        <w:t>I</w:t>
      </w:r>
      <w:r w:rsidR="00240184">
        <w:rPr>
          <w:rFonts w:hint="eastAsia"/>
          <w:lang w:val="en-GB"/>
        </w:rPr>
        <w:t xml:space="preserve">n our opinion, </w:t>
      </w:r>
      <w:r w:rsidR="00151B55">
        <w:rPr>
          <w:rFonts w:hint="eastAsia"/>
          <w:lang w:val="en-GB"/>
        </w:rPr>
        <w:t xml:space="preserve">the RACH procedure </w:t>
      </w:r>
      <w:r w:rsidR="00240184">
        <w:rPr>
          <w:rFonts w:hint="eastAsia"/>
          <w:lang w:val="en-GB"/>
        </w:rPr>
        <w:t xml:space="preserve">of CBRA </w:t>
      </w:r>
      <w:r w:rsidR="00151B55">
        <w:rPr>
          <w:rFonts w:hint="eastAsia"/>
          <w:lang w:val="en-GB"/>
        </w:rPr>
        <w:t>does not distinguish RRC mode</w:t>
      </w:r>
      <w:r w:rsidR="00240184">
        <w:rPr>
          <w:rFonts w:hint="eastAsia"/>
          <w:lang w:val="en-GB"/>
        </w:rPr>
        <w:t xml:space="preserve">. </w:t>
      </w:r>
      <w:r w:rsidR="00240184" w:rsidRPr="00240184">
        <w:rPr>
          <w:lang w:val="en-GB"/>
        </w:rPr>
        <w:t xml:space="preserve">The interference </w:t>
      </w:r>
      <w:r w:rsidR="00121E5B">
        <w:rPr>
          <w:rFonts w:hint="eastAsia"/>
          <w:lang w:val="en-GB"/>
        </w:rPr>
        <w:t>is the same for</w:t>
      </w:r>
      <w:r w:rsidR="00240184" w:rsidRPr="00240184">
        <w:rPr>
          <w:lang w:val="en-GB"/>
        </w:rPr>
        <w:t xml:space="preserve"> </w:t>
      </w:r>
      <w:r w:rsidR="00240184">
        <w:rPr>
          <w:rFonts w:hint="eastAsia"/>
          <w:lang w:val="en-GB"/>
        </w:rPr>
        <w:t>UEs in RRC_IDLE/INACTIVE mode</w:t>
      </w:r>
      <w:r w:rsidR="00121E5B">
        <w:rPr>
          <w:rFonts w:hint="eastAsia"/>
          <w:lang w:val="en-GB"/>
        </w:rPr>
        <w:t xml:space="preserve"> and RRC_CONNECTED mode</w:t>
      </w:r>
      <w:r w:rsidR="00240184">
        <w:rPr>
          <w:rFonts w:hint="eastAsia"/>
          <w:lang w:val="en-GB"/>
        </w:rPr>
        <w:t xml:space="preserve"> during</w:t>
      </w:r>
      <w:r w:rsidR="00240184" w:rsidRPr="00240184">
        <w:rPr>
          <w:lang w:val="en-GB"/>
        </w:rPr>
        <w:t xml:space="preserve"> CBRA </w:t>
      </w:r>
      <w:r w:rsidR="00240184">
        <w:rPr>
          <w:rFonts w:hint="eastAsia"/>
          <w:lang w:val="en-GB"/>
        </w:rPr>
        <w:t>procedure</w:t>
      </w:r>
      <w:r w:rsidR="0093707D">
        <w:rPr>
          <w:rFonts w:hint="eastAsia"/>
          <w:lang w:val="en-GB"/>
        </w:rPr>
        <w:t>.</w:t>
      </w:r>
      <w:r w:rsidR="00151B55">
        <w:rPr>
          <w:rFonts w:hint="eastAsia"/>
          <w:lang w:val="en-GB"/>
        </w:rPr>
        <w:t xml:space="preserve"> </w:t>
      </w:r>
      <w:r w:rsidR="0093707D">
        <w:rPr>
          <w:rFonts w:hint="eastAsia"/>
          <w:lang w:val="en-GB"/>
        </w:rPr>
        <w:t xml:space="preserve">Common </w:t>
      </w:r>
      <w:r w:rsidR="00151B55">
        <w:rPr>
          <w:rFonts w:hint="eastAsia"/>
          <w:lang w:val="en-GB"/>
        </w:rPr>
        <w:t>design can be reused from random access in SBFD symbols by UEs in RRC_CONNECTED m</w:t>
      </w:r>
      <w:bookmarkStart w:id="19" w:name="_GoBack"/>
      <w:bookmarkEnd w:id="19"/>
      <w:r w:rsidR="00151B55">
        <w:rPr>
          <w:rFonts w:hint="eastAsia"/>
          <w:lang w:val="en-GB"/>
        </w:rPr>
        <w:t>ode</w:t>
      </w:r>
      <w:r w:rsidR="00240184">
        <w:rPr>
          <w:rFonts w:hint="eastAsia"/>
          <w:lang w:val="en-GB"/>
        </w:rPr>
        <w:t xml:space="preserve"> without additional specification efforts</w:t>
      </w:r>
      <w:r w:rsidR="00151B55">
        <w:rPr>
          <w:rFonts w:hint="eastAsia"/>
          <w:lang w:val="en-GB"/>
        </w:rPr>
        <w:t>.</w:t>
      </w:r>
      <w:r w:rsidR="0093707D">
        <w:rPr>
          <w:rFonts w:hint="eastAsia"/>
          <w:lang w:val="en-GB"/>
        </w:rPr>
        <w:t xml:space="preserve"> In addition,</w:t>
      </w:r>
      <w:r w:rsidR="00240184" w:rsidRPr="00240184">
        <w:rPr>
          <w:lang w:val="en-GB"/>
        </w:rPr>
        <w:t xml:space="preserve"> </w:t>
      </w:r>
      <w:r w:rsidR="0093707D">
        <w:rPr>
          <w:rFonts w:hint="eastAsia"/>
          <w:lang w:val="en-GB"/>
        </w:rPr>
        <w:t>i</w:t>
      </w:r>
      <w:r w:rsidR="00240184">
        <w:rPr>
          <w:rFonts w:hint="eastAsia"/>
          <w:lang w:val="en-GB"/>
        </w:rPr>
        <w:t>t is more efficien</w:t>
      </w:r>
      <w:r w:rsidR="0093707D">
        <w:rPr>
          <w:rFonts w:hint="eastAsia"/>
          <w:lang w:val="en-GB"/>
        </w:rPr>
        <w:t>t</w:t>
      </w:r>
      <w:r w:rsidR="00240184">
        <w:rPr>
          <w:rFonts w:hint="eastAsia"/>
          <w:lang w:val="en-GB"/>
        </w:rPr>
        <w:t xml:space="preserve"> for PRACH resources to be used by UEs not only in RRC_CONNECTED mode but also in RRC_IDLE/INACTIVE mode. </w:t>
      </w:r>
      <w:r w:rsidR="00240184">
        <w:rPr>
          <w:lang w:val="en-GB"/>
        </w:rPr>
        <w:t>H</w:t>
      </w:r>
      <w:r w:rsidR="00240184">
        <w:rPr>
          <w:rFonts w:hint="eastAsia"/>
          <w:lang w:val="en-GB"/>
        </w:rPr>
        <w:t xml:space="preserve">ence, we propose to support SBFD </w:t>
      </w:r>
      <w:r w:rsidR="00240184" w:rsidRPr="00240184">
        <w:rPr>
          <w:lang w:val="en-GB"/>
        </w:rPr>
        <w:t>operation to UE in RRC_IDLE/INACTIVE mode for random access</w:t>
      </w:r>
      <w:r w:rsidR="00240184">
        <w:rPr>
          <w:rFonts w:hint="eastAsia"/>
          <w:lang w:val="en-GB"/>
        </w:rPr>
        <w:t>.</w:t>
      </w:r>
    </w:p>
    <w:p w14:paraId="0A9EA11A" w14:textId="1D38F699" w:rsidR="001C3770" w:rsidRDefault="00151B55" w:rsidP="00B51FB1">
      <w:pPr>
        <w:jc w:val="both"/>
        <w:rPr>
          <w:b/>
          <w:lang w:val="en-GB"/>
        </w:rPr>
      </w:pPr>
      <w:r>
        <w:rPr>
          <w:b/>
          <w:lang w:val="en-GB"/>
        </w:rPr>
        <w:t>P</w:t>
      </w:r>
      <w:r>
        <w:rPr>
          <w:rFonts w:hint="eastAsia"/>
          <w:b/>
          <w:lang w:val="en-GB"/>
        </w:rPr>
        <w:t>roposal</w:t>
      </w:r>
      <w:r w:rsidR="007F2E2C">
        <w:rPr>
          <w:rFonts w:hint="eastAsia"/>
          <w:b/>
          <w:lang w:val="en-GB"/>
        </w:rPr>
        <w:t xml:space="preserve"> 8</w:t>
      </w:r>
      <w:r>
        <w:rPr>
          <w:rFonts w:hint="eastAsia"/>
          <w:b/>
          <w:lang w:val="en-GB"/>
        </w:rPr>
        <w:t xml:space="preserve">: </w:t>
      </w:r>
      <w:r w:rsidR="001C3770">
        <w:rPr>
          <w:rFonts w:hint="eastAsia"/>
          <w:b/>
          <w:lang w:val="en-GB"/>
        </w:rPr>
        <w:t xml:space="preserve">Support </w:t>
      </w:r>
      <w:r w:rsidR="001C3770" w:rsidRPr="001C3770">
        <w:rPr>
          <w:b/>
          <w:lang w:val="en-GB"/>
        </w:rPr>
        <w:t xml:space="preserve">SBFD </w:t>
      </w:r>
      <w:bookmarkStart w:id="20" w:name="OLE_LINK17"/>
      <w:bookmarkStart w:id="21" w:name="OLE_LINK18"/>
      <w:r w:rsidR="001C3770" w:rsidRPr="001C3770">
        <w:rPr>
          <w:b/>
          <w:lang w:val="en-GB"/>
        </w:rPr>
        <w:t>operation to UE in RRC_IDLE/INACTIVE mode for random access</w:t>
      </w:r>
      <w:bookmarkEnd w:id="20"/>
      <w:bookmarkEnd w:id="21"/>
      <w:r w:rsidR="001C3770">
        <w:rPr>
          <w:rFonts w:hint="eastAsia"/>
          <w:b/>
          <w:lang w:val="en-GB"/>
        </w:rPr>
        <w:t>.</w:t>
      </w:r>
    </w:p>
    <w:p w14:paraId="021F9F40" w14:textId="02970BE2" w:rsidR="00151B55" w:rsidRPr="001C3770" w:rsidRDefault="00151B55" w:rsidP="009D79AE">
      <w:pPr>
        <w:pStyle w:val="a6"/>
        <w:numPr>
          <w:ilvl w:val="0"/>
          <w:numId w:val="8"/>
        </w:numPr>
        <w:ind w:firstLineChars="0"/>
        <w:jc w:val="both"/>
        <w:rPr>
          <w:b/>
          <w:lang w:val="en-GB"/>
        </w:rPr>
      </w:pPr>
      <w:r w:rsidRPr="001C3770">
        <w:rPr>
          <w:rFonts w:hint="eastAsia"/>
          <w:b/>
          <w:lang w:val="en-GB"/>
        </w:rPr>
        <w:lastRenderedPageBreak/>
        <w:t xml:space="preserve">Common design can be used for random access in SBFD symbols by UEs in both in RRC_CONNECTED mode and in </w:t>
      </w:r>
      <w:r w:rsidRPr="001C3770">
        <w:rPr>
          <w:b/>
          <w:lang w:val="en-GB"/>
        </w:rPr>
        <w:t>RRC_IDLE/INACTIVE mode</w:t>
      </w:r>
      <w:r w:rsidRPr="001C3770">
        <w:rPr>
          <w:rFonts w:hint="eastAsia"/>
          <w:b/>
          <w:lang w:val="en-GB"/>
        </w:rPr>
        <w:t>.</w:t>
      </w: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BDA686F"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37098A">
        <w:rPr>
          <w:rFonts w:eastAsia="宋体" w:cs="Times New Roman" w:hint="eastAsia"/>
          <w:kern w:val="0"/>
          <w:szCs w:val="21"/>
          <w:lang w:val="en-GB"/>
        </w:rPr>
        <w:t>SBFD random access operation</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FD5893">
        <w:rPr>
          <w:rFonts w:eastAsia="宋体" w:cs="Times New Roman" w:hint="eastAsia"/>
          <w:kern w:val="0"/>
          <w:szCs w:val="21"/>
          <w:lang w:val="en-GB"/>
        </w:rPr>
        <w:t>observation</w:t>
      </w:r>
      <w:r w:rsidR="00BA3533">
        <w:rPr>
          <w:rFonts w:eastAsia="宋体" w:cs="Times New Roman" w:hint="eastAsia"/>
          <w:kern w:val="0"/>
          <w:szCs w:val="21"/>
          <w:lang w:val="en-GB"/>
        </w:rPr>
        <w:t xml:space="preserve"> and </w:t>
      </w:r>
      <w:r w:rsidRPr="00F72CF9">
        <w:rPr>
          <w:rFonts w:eastAsia="宋体" w:cs="Times New Roman" w:hint="eastAsia"/>
          <w:kern w:val="0"/>
          <w:szCs w:val="21"/>
          <w:lang w:val="en-GB"/>
        </w:rPr>
        <w:t>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366EA8B1" w14:textId="77777777" w:rsidR="00FD5893" w:rsidRPr="003E2500" w:rsidRDefault="00FD5893" w:rsidP="00FD5893">
      <w:pPr>
        <w:jc w:val="both"/>
        <w:rPr>
          <w:b/>
        </w:rPr>
      </w:pPr>
      <w:r w:rsidRPr="003E2500">
        <w:rPr>
          <w:b/>
        </w:rPr>
        <w:t>O</w:t>
      </w:r>
      <w:r w:rsidRPr="003E2500">
        <w:rPr>
          <w:rFonts w:hint="eastAsia"/>
          <w:b/>
        </w:rPr>
        <w:t xml:space="preserve">bservation 1: </w:t>
      </w:r>
      <w:r>
        <w:rPr>
          <w:rFonts w:hint="eastAsia"/>
          <w:b/>
        </w:rPr>
        <w:t>R</w:t>
      </w:r>
      <w:r w:rsidRPr="003E2500">
        <w:rPr>
          <w:rFonts w:hint="eastAsia"/>
          <w:b/>
        </w:rPr>
        <w:t xml:space="preserve">andom access in SBFD symbols </w:t>
      </w:r>
      <w:r>
        <w:rPr>
          <w:rFonts w:hint="eastAsia"/>
          <w:b/>
        </w:rPr>
        <w:t xml:space="preserve">can be supported </w:t>
      </w:r>
      <w:r w:rsidRPr="003E2500">
        <w:rPr>
          <w:rFonts w:hint="eastAsia"/>
          <w:b/>
        </w:rPr>
        <w:t>by the current specification</w:t>
      </w:r>
      <w:r>
        <w:rPr>
          <w:rFonts w:hint="eastAsia"/>
          <w:b/>
        </w:rPr>
        <w:t xml:space="preserve"> with the following limitations</w:t>
      </w:r>
      <w:r w:rsidRPr="003E2500">
        <w:rPr>
          <w:rFonts w:hint="eastAsia"/>
          <w:b/>
        </w:rPr>
        <w:t>.</w:t>
      </w:r>
    </w:p>
    <w:p w14:paraId="4E4A6A50" w14:textId="77777777" w:rsidR="00FD5893" w:rsidRPr="003E2500" w:rsidRDefault="00FD5893" w:rsidP="00FD5893">
      <w:pPr>
        <w:pStyle w:val="a6"/>
        <w:numPr>
          <w:ilvl w:val="0"/>
          <w:numId w:val="9"/>
        </w:numPr>
        <w:ind w:firstLineChars="0"/>
        <w:jc w:val="both"/>
        <w:rPr>
          <w:b/>
          <w:iCs/>
        </w:rPr>
      </w:pPr>
      <w:r w:rsidRPr="008D5F79">
        <w:rPr>
          <w:b/>
          <w:iCs/>
        </w:rPr>
        <w:t>RA UL transmissions</w:t>
      </w:r>
      <w:r>
        <w:rPr>
          <w:rFonts w:hint="eastAsia"/>
          <w:b/>
          <w:iCs/>
        </w:rPr>
        <w:t xml:space="preserve"> are supported only</w:t>
      </w:r>
      <w:r w:rsidRPr="003E2500">
        <w:rPr>
          <w:rFonts w:hint="eastAsia"/>
          <w:b/>
          <w:iCs/>
        </w:rPr>
        <w:t xml:space="preserve"> in flexible </w:t>
      </w:r>
      <w:r w:rsidRPr="003E2500">
        <w:rPr>
          <w:rFonts w:eastAsia="Malgun Gothic"/>
          <w:b/>
          <w:lang w:eastAsia="ko-KR"/>
        </w:rPr>
        <w:t xml:space="preserve">symbol </w:t>
      </w:r>
      <w:r>
        <w:rPr>
          <w:rFonts w:hint="eastAsia"/>
          <w:b/>
        </w:rPr>
        <w:t>configured</w:t>
      </w:r>
      <w:r w:rsidRPr="003E2500">
        <w:rPr>
          <w:rFonts w:eastAsia="Malgun Gothic"/>
          <w:b/>
          <w:lang w:eastAsia="ko-KR"/>
        </w:rPr>
        <w:t xml:space="preserve"> </w:t>
      </w:r>
      <w:r>
        <w:rPr>
          <w:rFonts w:hint="eastAsia"/>
          <w:b/>
        </w:rPr>
        <w:t>in</w:t>
      </w:r>
      <w:r w:rsidRPr="003E2500">
        <w:rPr>
          <w:rFonts w:eastAsia="Malgun Gothic"/>
          <w:b/>
          <w:lang w:eastAsia="ko-KR"/>
        </w:rPr>
        <w:t xml:space="preserve"> </w:t>
      </w:r>
      <w:r w:rsidRPr="003E2500">
        <w:rPr>
          <w:rFonts w:eastAsia="Malgun Gothic"/>
          <w:b/>
          <w:i/>
          <w:iCs/>
          <w:lang w:eastAsia="ko-KR"/>
        </w:rPr>
        <w:t>TDD-UL-DL-</w:t>
      </w:r>
      <w:proofErr w:type="spellStart"/>
      <w:r w:rsidRPr="003E2500">
        <w:rPr>
          <w:rFonts w:eastAsia="Malgun Gothic"/>
          <w:b/>
          <w:i/>
          <w:iCs/>
          <w:lang w:eastAsia="ko-KR"/>
        </w:rPr>
        <w:t>ConfigCommon</w:t>
      </w:r>
      <w:proofErr w:type="spellEnd"/>
      <w:r w:rsidRPr="003E2500">
        <w:rPr>
          <w:rFonts w:hint="eastAsia"/>
          <w:b/>
          <w:iCs/>
        </w:rPr>
        <w:t>.</w:t>
      </w:r>
    </w:p>
    <w:p w14:paraId="17DD5B01" w14:textId="77777777" w:rsidR="00FD5893" w:rsidRPr="003E2500" w:rsidRDefault="00FD5893" w:rsidP="00FD5893">
      <w:pPr>
        <w:pStyle w:val="a6"/>
        <w:numPr>
          <w:ilvl w:val="0"/>
          <w:numId w:val="9"/>
        </w:numPr>
        <w:ind w:firstLineChars="0"/>
        <w:jc w:val="both"/>
        <w:rPr>
          <w:b/>
          <w:iCs/>
        </w:rPr>
      </w:pPr>
      <w:r w:rsidRPr="003E2500">
        <w:rPr>
          <w:b/>
          <w:iCs/>
        </w:rPr>
        <w:t>F</w:t>
      </w:r>
      <w:r w:rsidRPr="003E2500">
        <w:rPr>
          <w:rFonts w:hint="eastAsia"/>
          <w:b/>
          <w:iCs/>
        </w:rPr>
        <w:t>requency resources of RA UL transmissions</w:t>
      </w:r>
      <w:r>
        <w:rPr>
          <w:rFonts w:hint="eastAsia"/>
          <w:b/>
          <w:iCs/>
        </w:rPr>
        <w:t xml:space="preserve"> including frequency hopping,</w:t>
      </w:r>
      <w:r w:rsidRPr="003E2500">
        <w:rPr>
          <w:rFonts w:hint="eastAsia"/>
          <w:b/>
          <w:iCs/>
        </w:rPr>
        <w:t xml:space="preserve"> </w:t>
      </w:r>
      <w:r>
        <w:rPr>
          <w:rFonts w:hint="eastAsia"/>
          <w:b/>
          <w:iCs/>
        </w:rPr>
        <w:t xml:space="preserve">if any, </w:t>
      </w:r>
      <w:r w:rsidRPr="003E2500">
        <w:rPr>
          <w:rFonts w:hint="eastAsia"/>
          <w:b/>
          <w:iCs/>
        </w:rPr>
        <w:t xml:space="preserve">need to be </w:t>
      </w:r>
      <w:proofErr w:type="gramStart"/>
      <w:r>
        <w:rPr>
          <w:rFonts w:hint="eastAsia"/>
          <w:b/>
          <w:iCs/>
        </w:rPr>
        <w:t>configured/scheduled</w:t>
      </w:r>
      <w:proofErr w:type="gramEnd"/>
      <w:r>
        <w:rPr>
          <w:rFonts w:hint="eastAsia"/>
          <w:b/>
          <w:iCs/>
        </w:rPr>
        <w:t xml:space="preserve"> </w:t>
      </w:r>
      <w:r w:rsidRPr="003E2500">
        <w:rPr>
          <w:rFonts w:hint="eastAsia"/>
          <w:b/>
          <w:iCs/>
        </w:rPr>
        <w:t xml:space="preserve">within SBFD </w:t>
      </w:r>
      <w:r>
        <w:rPr>
          <w:rFonts w:hint="eastAsia"/>
          <w:b/>
          <w:iCs/>
        </w:rPr>
        <w:t>UL</w:t>
      </w:r>
      <w:r w:rsidRPr="003E2500">
        <w:rPr>
          <w:rFonts w:hint="eastAsia"/>
          <w:b/>
          <w:iCs/>
        </w:rPr>
        <w:t xml:space="preserve"> </w:t>
      </w:r>
      <w:proofErr w:type="spellStart"/>
      <w:r w:rsidRPr="003E2500">
        <w:rPr>
          <w:rFonts w:hint="eastAsia"/>
          <w:b/>
          <w:iCs/>
        </w:rPr>
        <w:t>subband</w:t>
      </w:r>
      <w:proofErr w:type="spellEnd"/>
      <w:r w:rsidRPr="003E2500">
        <w:rPr>
          <w:rFonts w:hint="eastAsia"/>
          <w:b/>
          <w:iCs/>
        </w:rPr>
        <w:t>.</w:t>
      </w:r>
    </w:p>
    <w:p w14:paraId="58EEE770" w14:textId="67B629B9" w:rsidR="006F4106" w:rsidRDefault="006F4106" w:rsidP="00FD5893">
      <w:pPr>
        <w:jc w:val="both"/>
        <w:rPr>
          <w:b/>
          <w:iCs/>
        </w:rPr>
      </w:pPr>
    </w:p>
    <w:p w14:paraId="21F8E3F9" w14:textId="60318B34" w:rsidR="00FD5893" w:rsidRDefault="00FD5893" w:rsidP="00FD5893">
      <w:pPr>
        <w:jc w:val="both"/>
        <w:rPr>
          <w:b/>
          <w:iCs/>
        </w:rPr>
      </w:pPr>
      <w:r w:rsidRPr="00183ED5">
        <w:rPr>
          <w:b/>
          <w:iCs/>
        </w:rPr>
        <w:t xml:space="preserve">Proposal 1: </w:t>
      </w:r>
      <w:r>
        <w:rPr>
          <w:rFonts w:hint="eastAsia"/>
          <w:b/>
          <w:iCs/>
        </w:rPr>
        <w:t>Prioritize</w:t>
      </w:r>
      <w:r w:rsidRPr="00A17C91">
        <w:rPr>
          <w:b/>
          <w:iCs/>
        </w:rPr>
        <w:t xml:space="preserve"> </w:t>
      </w:r>
      <w:r>
        <w:rPr>
          <w:rFonts w:hint="eastAsia"/>
          <w:b/>
          <w:iCs/>
        </w:rPr>
        <w:t xml:space="preserve">4-step RACH </w:t>
      </w:r>
      <w:r w:rsidRPr="00A17C91">
        <w:rPr>
          <w:b/>
          <w:iCs/>
        </w:rPr>
        <w:t>in SBFD symbols by UEs in RRC CONNECTED mode</w:t>
      </w:r>
      <w:r>
        <w:rPr>
          <w:rFonts w:hint="eastAsia"/>
          <w:b/>
          <w:iCs/>
        </w:rPr>
        <w:t>.</w:t>
      </w:r>
    </w:p>
    <w:p w14:paraId="644E7A2E" w14:textId="77777777" w:rsidR="00FD5893" w:rsidRPr="0023039D" w:rsidRDefault="00FD5893" w:rsidP="00FD5893">
      <w:pPr>
        <w:jc w:val="both"/>
        <w:rPr>
          <w:b/>
          <w:iCs/>
        </w:rPr>
      </w:pPr>
      <w:r>
        <w:rPr>
          <w:rFonts w:hint="eastAsia"/>
          <w:b/>
          <w:iCs/>
        </w:rPr>
        <w:t>Proposal</w:t>
      </w:r>
      <w:r w:rsidRPr="0023039D">
        <w:rPr>
          <w:rFonts w:hint="eastAsia"/>
          <w:b/>
          <w:iCs/>
        </w:rPr>
        <w:t xml:space="preserve"> </w:t>
      </w:r>
      <w:r>
        <w:rPr>
          <w:rFonts w:hint="eastAsia"/>
          <w:b/>
          <w:iCs/>
        </w:rPr>
        <w:t>2</w:t>
      </w:r>
      <w:r w:rsidRPr="0023039D">
        <w:rPr>
          <w:rFonts w:hint="eastAsia"/>
          <w:b/>
          <w:iCs/>
        </w:rPr>
        <w:t xml:space="preserve">: Support </w:t>
      </w:r>
      <w:r w:rsidRPr="0023039D">
        <w:rPr>
          <w:b/>
          <w:iCs/>
        </w:rPr>
        <w:t xml:space="preserve">SBFD random access in symbols configured as DL in </w:t>
      </w:r>
      <w:r w:rsidRPr="0023039D">
        <w:rPr>
          <w:b/>
          <w:i/>
          <w:iCs/>
        </w:rPr>
        <w:t>TDD-UL-DL-</w:t>
      </w:r>
      <w:proofErr w:type="spellStart"/>
      <w:r w:rsidRPr="0023039D">
        <w:rPr>
          <w:b/>
          <w:i/>
          <w:iCs/>
        </w:rPr>
        <w:t>ConfigCommon</w:t>
      </w:r>
      <w:proofErr w:type="spellEnd"/>
      <w:r w:rsidRPr="0023039D">
        <w:rPr>
          <w:rFonts w:hint="eastAsia"/>
          <w:b/>
          <w:iCs/>
        </w:rPr>
        <w:t>.</w:t>
      </w:r>
    </w:p>
    <w:p w14:paraId="31B235CA" w14:textId="77777777" w:rsidR="00FD5893" w:rsidRPr="00C03C2E" w:rsidRDefault="00FD5893" w:rsidP="00FD5893">
      <w:pPr>
        <w:jc w:val="both"/>
        <w:rPr>
          <w:b/>
          <w:iCs/>
        </w:rPr>
      </w:pPr>
      <w:r w:rsidRPr="00C03C2E">
        <w:rPr>
          <w:b/>
          <w:iCs/>
        </w:rPr>
        <w:t>P</w:t>
      </w:r>
      <w:r w:rsidRPr="00C03C2E">
        <w:rPr>
          <w:rFonts w:hint="eastAsia"/>
          <w:b/>
          <w:iCs/>
        </w:rPr>
        <w:t xml:space="preserve">roposal </w:t>
      </w:r>
      <w:r>
        <w:rPr>
          <w:rFonts w:hint="eastAsia"/>
          <w:b/>
          <w:iCs/>
        </w:rPr>
        <w:t>3</w:t>
      </w:r>
      <w:r w:rsidRPr="00C03C2E">
        <w:rPr>
          <w:rFonts w:hint="eastAsia"/>
          <w:b/>
          <w:iCs/>
        </w:rPr>
        <w:t xml:space="preserve">: Additional PRACH transmission </w:t>
      </w:r>
      <w:r w:rsidRPr="00C03C2E">
        <w:rPr>
          <w:b/>
          <w:iCs/>
        </w:rPr>
        <w:t>occasions</w:t>
      </w:r>
      <w:r w:rsidRPr="00C03C2E">
        <w:rPr>
          <w:rFonts w:hint="eastAsia"/>
          <w:b/>
          <w:iCs/>
        </w:rPr>
        <w:t xml:space="preserve"> in DL SBFD symbols need to be provided for SBFD UE.</w:t>
      </w:r>
    </w:p>
    <w:p w14:paraId="1CC6629F" w14:textId="77777777" w:rsidR="00FD5893" w:rsidRDefault="00FD5893" w:rsidP="00FD5893">
      <w:pPr>
        <w:pStyle w:val="a6"/>
        <w:numPr>
          <w:ilvl w:val="0"/>
          <w:numId w:val="10"/>
        </w:numPr>
        <w:ind w:firstLineChars="0"/>
        <w:jc w:val="both"/>
        <w:rPr>
          <w:b/>
          <w:iCs/>
        </w:rPr>
      </w:pPr>
      <w:r w:rsidRPr="00C03C2E">
        <w:rPr>
          <w:b/>
          <w:iCs/>
        </w:rPr>
        <w:t>U</w:t>
      </w:r>
      <w:r w:rsidRPr="00C03C2E">
        <w:rPr>
          <w:rFonts w:hint="eastAsia"/>
          <w:b/>
          <w:iCs/>
        </w:rPr>
        <w:t xml:space="preserve">pdate RO validation rule to support valid ROs in SBFD </w:t>
      </w:r>
      <w:proofErr w:type="spellStart"/>
      <w:r w:rsidRPr="00C03C2E">
        <w:rPr>
          <w:rFonts w:hint="eastAsia"/>
          <w:b/>
          <w:iCs/>
        </w:rPr>
        <w:t>subband</w:t>
      </w:r>
      <w:proofErr w:type="spellEnd"/>
      <w:r w:rsidRPr="00C03C2E">
        <w:rPr>
          <w:rFonts w:hint="eastAsia"/>
          <w:b/>
          <w:iCs/>
        </w:rPr>
        <w:t xml:space="preserve"> </w:t>
      </w:r>
      <w:r w:rsidRPr="00C03C2E">
        <w:rPr>
          <w:rFonts w:hint="eastAsia"/>
          <w:b/>
        </w:rPr>
        <w:t xml:space="preserve">configured </w:t>
      </w:r>
      <w:r w:rsidRPr="00C03C2E">
        <w:rPr>
          <w:rFonts w:eastAsia="Malgun Gothic"/>
          <w:b/>
          <w:lang w:eastAsia="ko-KR"/>
        </w:rPr>
        <w:t xml:space="preserve">in DL symbol indicated by </w:t>
      </w:r>
      <w:r w:rsidRPr="00C03C2E">
        <w:rPr>
          <w:rFonts w:eastAsia="Malgun Gothic"/>
          <w:b/>
          <w:i/>
          <w:iCs/>
          <w:lang w:eastAsia="ko-KR"/>
        </w:rPr>
        <w:t>TDD-UL-DL-</w:t>
      </w:r>
      <w:proofErr w:type="spellStart"/>
      <w:r w:rsidRPr="00C03C2E">
        <w:rPr>
          <w:rFonts w:eastAsia="Malgun Gothic"/>
          <w:b/>
          <w:i/>
          <w:iCs/>
          <w:lang w:eastAsia="ko-KR"/>
        </w:rPr>
        <w:t>ConfigCommon</w:t>
      </w:r>
      <w:proofErr w:type="spellEnd"/>
      <w:r w:rsidRPr="00C03C2E">
        <w:rPr>
          <w:rFonts w:hint="eastAsia"/>
          <w:b/>
          <w:iCs/>
        </w:rPr>
        <w:t>.</w:t>
      </w:r>
    </w:p>
    <w:p w14:paraId="01C2383F" w14:textId="77777777" w:rsidR="00FD5893" w:rsidRPr="00C03C2E" w:rsidRDefault="00FD5893" w:rsidP="00FD5893">
      <w:pPr>
        <w:pStyle w:val="a6"/>
        <w:numPr>
          <w:ilvl w:val="0"/>
          <w:numId w:val="10"/>
        </w:numPr>
        <w:ind w:firstLineChars="0"/>
        <w:jc w:val="both"/>
        <w:rPr>
          <w:b/>
          <w:iCs/>
        </w:rPr>
      </w:pPr>
      <w:r>
        <w:rPr>
          <w:b/>
          <w:iCs/>
        </w:rPr>
        <w:t>S</w:t>
      </w:r>
      <w:r>
        <w:rPr>
          <w:rFonts w:hint="eastAsia"/>
          <w:b/>
          <w:iCs/>
        </w:rPr>
        <w:t>eparate SSB-to-RO mapping in additional ROs.</w:t>
      </w:r>
    </w:p>
    <w:p w14:paraId="12F46B22" w14:textId="77777777" w:rsidR="00FD5893" w:rsidRDefault="00FD5893" w:rsidP="00FD5893">
      <w:pPr>
        <w:jc w:val="both"/>
        <w:rPr>
          <w:b/>
          <w:iCs/>
        </w:rPr>
      </w:pPr>
      <w:r w:rsidRPr="0043282D">
        <w:rPr>
          <w:b/>
          <w:iCs/>
        </w:rPr>
        <w:t>P</w:t>
      </w:r>
      <w:r w:rsidRPr="0043282D">
        <w:rPr>
          <w:rFonts w:hint="eastAsia"/>
          <w:b/>
          <w:iCs/>
        </w:rPr>
        <w:t xml:space="preserve">roposal </w:t>
      </w:r>
      <w:r>
        <w:rPr>
          <w:rFonts w:hint="eastAsia"/>
          <w:b/>
          <w:iCs/>
        </w:rPr>
        <w:t>4</w:t>
      </w:r>
      <w:r w:rsidRPr="0043282D">
        <w:rPr>
          <w:rFonts w:hint="eastAsia"/>
          <w:b/>
          <w:iCs/>
        </w:rPr>
        <w:t>: Further study the configuration of additional PRACH transmission occasions in DL SBFD symbols.</w:t>
      </w:r>
    </w:p>
    <w:p w14:paraId="45BEAB34" w14:textId="77777777" w:rsidR="00FD5893" w:rsidRPr="00004ED1" w:rsidRDefault="00FD5893" w:rsidP="00FD5893">
      <w:pPr>
        <w:pStyle w:val="a6"/>
        <w:numPr>
          <w:ilvl w:val="0"/>
          <w:numId w:val="16"/>
        </w:numPr>
        <w:ind w:firstLineChars="0"/>
        <w:jc w:val="both"/>
        <w:rPr>
          <w:b/>
          <w:iCs/>
        </w:rPr>
      </w:pPr>
      <w:r w:rsidRPr="00004ED1">
        <w:rPr>
          <w:rFonts w:hint="eastAsia"/>
          <w:b/>
          <w:iCs/>
        </w:rPr>
        <w:t xml:space="preserve">Alt 1: Separate PRACH transmission occasions configured by </w:t>
      </w:r>
      <w:proofErr w:type="spellStart"/>
      <w:r w:rsidRPr="00004ED1">
        <w:rPr>
          <w:rFonts w:eastAsia="等线"/>
          <w:b/>
          <w:bCs/>
          <w:i/>
          <w:iCs/>
          <w:szCs w:val="20"/>
        </w:rPr>
        <w:t>AdditionalRACH-Config</w:t>
      </w:r>
      <w:proofErr w:type="spellEnd"/>
    </w:p>
    <w:p w14:paraId="3EBACF0B" w14:textId="77777777" w:rsidR="00FD5893" w:rsidRPr="00004ED1" w:rsidRDefault="00FD5893" w:rsidP="00FD5893">
      <w:pPr>
        <w:pStyle w:val="a6"/>
        <w:numPr>
          <w:ilvl w:val="0"/>
          <w:numId w:val="16"/>
        </w:numPr>
        <w:ind w:firstLineChars="0"/>
        <w:jc w:val="both"/>
        <w:rPr>
          <w:b/>
          <w:iCs/>
        </w:rPr>
      </w:pPr>
      <w:r w:rsidRPr="00004ED1">
        <w:rPr>
          <w:rFonts w:eastAsia="等线"/>
          <w:b/>
          <w:bCs/>
          <w:iCs/>
          <w:szCs w:val="20"/>
        </w:rPr>
        <w:t>A</w:t>
      </w:r>
      <w:r w:rsidRPr="00004ED1">
        <w:rPr>
          <w:rFonts w:eastAsia="等线" w:hint="eastAsia"/>
          <w:b/>
          <w:bCs/>
          <w:iCs/>
          <w:szCs w:val="20"/>
        </w:rPr>
        <w:t xml:space="preserve">lt 2: Additional PRACH transmission occasions derived by </w:t>
      </w:r>
      <w:proofErr w:type="spellStart"/>
      <w:r w:rsidRPr="00004ED1">
        <w:rPr>
          <w:rFonts w:eastAsia="等线" w:hint="eastAsia"/>
          <w:b/>
          <w:bCs/>
          <w:i/>
          <w:iCs/>
          <w:szCs w:val="20"/>
        </w:rPr>
        <w:t>RACHConfig</w:t>
      </w:r>
      <w:proofErr w:type="spellEnd"/>
      <w:r w:rsidRPr="00004ED1">
        <w:rPr>
          <w:rFonts w:eastAsia="等线" w:hint="eastAsia"/>
          <w:b/>
          <w:bCs/>
          <w:i/>
          <w:iCs/>
          <w:szCs w:val="20"/>
        </w:rPr>
        <w:t>-Common</w:t>
      </w:r>
      <w:r w:rsidRPr="00004ED1">
        <w:rPr>
          <w:rFonts w:eastAsia="等线" w:hint="eastAsia"/>
          <w:b/>
          <w:bCs/>
          <w:iCs/>
          <w:szCs w:val="20"/>
        </w:rPr>
        <w:t>.</w:t>
      </w:r>
    </w:p>
    <w:p w14:paraId="1FA5BB14" w14:textId="77777777" w:rsidR="00FD5893" w:rsidRDefault="00FD5893" w:rsidP="00FD5893">
      <w:pPr>
        <w:jc w:val="both"/>
        <w:rPr>
          <w:b/>
          <w:iCs/>
        </w:rPr>
      </w:pPr>
      <w:r w:rsidRPr="0077325A">
        <w:rPr>
          <w:b/>
          <w:iCs/>
        </w:rPr>
        <w:t>P</w:t>
      </w:r>
      <w:r w:rsidRPr="0077325A">
        <w:rPr>
          <w:rFonts w:hint="eastAsia"/>
          <w:b/>
          <w:iCs/>
        </w:rPr>
        <w:t xml:space="preserve">roposal </w:t>
      </w:r>
      <w:r>
        <w:rPr>
          <w:rFonts w:hint="eastAsia"/>
          <w:b/>
          <w:iCs/>
        </w:rPr>
        <w:t>5</w:t>
      </w:r>
      <w:r w:rsidRPr="0077325A">
        <w:rPr>
          <w:rFonts w:hint="eastAsia"/>
          <w:b/>
          <w:iCs/>
        </w:rPr>
        <w:t xml:space="preserve">: Reuse the enhancements </w:t>
      </w:r>
      <w:r>
        <w:rPr>
          <w:rFonts w:hint="eastAsia"/>
          <w:b/>
          <w:iCs/>
        </w:rPr>
        <w:t>on</w:t>
      </w:r>
      <w:r w:rsidRPr="0077325A">
        <w:rPr>
          <w:rFonts w:hint="eastAsia"/>
          <w:b/>
          <w:iCs/>
        </w:rPr>
        <w:t xml:space="preserve"> DL receptions in non RACH procedure for Msg2 and Msg4 PDSCH</w:t>
      </w:r>
      <w:r>
        <w:rPr>
          <w:rFonts w:hint="eastAsia"/>
          <w:b/>
          <w:iCs/>
        </w:rPr>
        <w:t xml:space="preserve"> if needed</w:t>
      </w:r>
      <w:r w:rsidRPr="0077325A">
        <w:rPr>
          <w:rFonts w:hint="eastAsia"/>
          <w:b/>
          <w:iCs/>
        </w:rPr>
        <w:t>.</w:t>
      </w:r>
    </w:p>
    <w:p w14:paraId="3406BF30" w14:textId="77777777" w:rsidR="00FD5893" w:rsidRDefault="00FD5893" w:rsidP="00FD5893">
      <w:r w:rsidRPr="007F2E2C">
        <w:rPr>
          <w:b/>
        </w:rPr>
        <w:t>P</w:t>
      </w:r>
      <w:r w:rsidRPr="007F2E2C">
        <w:rPr>
          <w:rFonts w:hint="eastAsia"/>
          <w:b/>
        </w:rPr>
        <w:t xml:space="preserve">roposal </w:t>
      </w:r>
      <w:r>
        <w:rPr>
          <w:rFonts w:hint="eastAsia"/>
          <w:b/>
        </w:rPr>
        <w:t>6: The enhancements on PUSCH transmission in non RACH procedure can be reused for Msg3 PUSCH with or without frequency hopping.</w:t>
      </w:r>
    </w:p>
    <w:p w14:paraId="01E174E0" w14:textId="77777777" w:rsidR="00FD5893" w:rsidRDefault="00FD5893" w:rsidP="00FD5893">
      <w:pPr>
        <w:jc w:val="both"/>
        <w:rPr>
          <w:b/>
        </w:rPr>
      </w:pPr>
      <w:r w:rsidRPr="00FD5893">
        <w:rPr>
          <w:b/>
        </w:rPr>
        <w:t>Proposal 7:</w:t>
      </w:r>
      <w:r>
        <w:rPr>
          <w:rFonts w:hint="eastAsia"/>
          <w:b/>
        </w:rPr>
        <w:t xml:space="preserve"> Consider enhancements on PUCCH for Msg4 in RACH procedure to ensure PUCCH transmission in UL </w:t>
      </w:r>
      <w:proofErr w:type="spellStart"/>
      <w:r>
        <w:rPr>
          <w:rFonts w:hint="eastAsia"/>
          <w:b/>
        </w:rPr>
        <w:t>subband</w:t>
      </w:r>
      <w:proofErr w:type="spellEnd"/>
      <w:r>
        <w:rPr>
          <w:rFonts w:hint="eastAsia"/>
          <w:b/>
        </w:rPr>
        <w:t xml:space="preserve"> in SBFD symbols. </w:t>
      </w:r>
    </w:p>
    <w:p w14:paraId="414D6016" w14:textId="77777777" w:rsidR="00FD5893" w:rsidRDefault="00FD5893" w:rsidP="00FD5893">
      <w:pPr>
        <w:jc w:val="both"/>
        <w:rPr>
          <w:b/>
          <w:lang w:val="en-GB"/>
        </w:rPr>
      </w:pPr>
      <w:r>
        <w:rPr>
          <w:b/>
          <w:lang w:val="en-GB"/>
        </w:rPr>
        <w:t>P</w:t>
      </w:r>
      <w:r>
        <w:rPr>
          <w:rFonts w:hint="eastAsia"/>
          <w:b/>
          <w:lang w:val="en-GB"/>
        </w:rPr>
        <w:t xml:space="preserve">roposal 8: Support </w:t>
      </w:r>
      <w:r w:rsidRPr="001C3770">
        <w:rPr>
          <w:b/>
          <w:lang w:val="en-GB"/>
        </w:rPr>
        <w:t>SBFD operation to UE in RRC_IDLE/INACTIVE mode for random access</w:t>
      </w:r>
      <w:r>
        <w:rPr>
          <w:rFonts w:hint="eastAsia"/>
          <w:b/>
          <w:lang w:val="en-GB"/>
        </w:rPr>
        <w:t>.</w:t>
      </w:r>
    </w:p>
    <w:p w14:paraId="506BF400" w14:textId="77777777" w:rsidR="00FD5893" w:rsidRPr="001C3770" w:rsidRDefault="00FD5893" w:rsidP="00FD5893">
      <w:pPr>
        <w:pStyle w:val="a6"/>
        <w:numPr>
          <w:ilvl w:val="0"/>
          <w:numId w:val="8"/>
        </w:numPr>
        <w:ind w:firstLineChars="0"/>
        <w:jc w:val="both"/>
        <w:rPr>
          <w:b/>
          <w:lang w:val="en-GB"/>
        </w:rPr>
      </w:pPr>
      <w:r w:rsidRPr="001C3770">
        <w:rPr>
          <w:rFonts w:hint="eastAsia"/>
          <w:b/>
          <w:lang w:val="en-GB"/>
        </w:rPr>
        <w:t xml:space="preserve">Common design can be used for random access in SBFD symbols by UEs in both in RRC_CONNECTED mode and in </w:t>
      </w:r>
      <w:r w:rsidRPr="001C3770">
        <w:rPr>
          <w:b/>
          <w:lang w:val="en-GB"/>
        </w:rPr>
        <w:t>RRC_IDLE/INACTIVE mode</w:t>
      </w:r>
      <w:r w:rsidRPr="001C3770">
        <w:rPr>
          <w:rFonts w:hint="eastAsia"/>
          <w:b/>
          <w:lang w:val="en-GB"/>
        </w:rPr>
        <w:t>.</w:t>
      </w:r>
    </w:p>
    <w:p w14:paraId="55167C89" w14:textId="77777777" w:rsidR="001B3424" w:rsidRPr="00FD5893" w:rsidRDefault="001B3424" w:rsidP="002C4F09">
      <w:pPr>
        <w:widowControl/>
        <w:spacing w:beforeLines="50" w:before="120"/>
        <w:jc w:val="both"/>
        <w:rPr>
          <w:rFonts w:eastAsia="宋体" w:cs="Times New Roman"/>
          <w:kern w:val="0"/>
          <w:szCs w:val="21"/>
          <w:lang w:val="en-GB"/>
        </w:rPr>
      </w:pPr>
    </w:p>
    <w:p w14:paraId="19700D03" w14:textId="1DEE8647" w:rsidR="00A5188B" w:rsidRPr="00CC300E" w:rsidRDefault="00A5188B" w:rsidP="001B57AB">
      <w:pPr>
        <w:pStyle w:val="1"/>
        <w:spacing w:before="240"/>
        <w:ind w:left="561" w:hanging="561"/>
      </w:pPr>
      <w:r>
        <w:rPr>
          <w:rFonts w:hint="eastAsia"/>
        </w:rPr>
        <w:t>Reference</w:t>
      </w:r>
    </w:p>
    <w:p w14:paraId="6768A186" w14:textId="276C2DC6" w:rsidR="000471E2" w:rsidRDefault="000471E2" w:rsidP="0037098A">
      <w:pPr>
        <w:pStyle w:val="a6"/>
        <w:widowControl/>
        <w:numPr>
          <w:ilvl w:val="0"/>
          <w:numId w:val="2"/>
        </w:numPr>
        <w:spacing w:beforeLines="50" w:before="120"/>
        <w:ind w:firstLineChars="0"/>
        <w:jc w:val="both"/>
        <w:rPr>
          <w:rFonts w:eastAsia="宋体" w:cs="Times New Roman"/>
          <w:kern w:val="0"/>
          <w:szCs w:val="21"/>
          <w:lang w:val="en-GB"/>
        </w:rPr>
      </w:pPr>
      <w:bookmarkStart w:id="22" w:name="_Ref114068667"/>
      <w:bookmarkStart w:id="23" w:name="_Ref114143752"/>
      <w:bookmarkStart w:id="24" w:name="_Ref411195401"/>
      <w:bookmarkStart w:id="25"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825079">
        <w:rPr>
          <w:rFonts w:eastAsia="宋体" w:cs="Times New Roman" w:hint="eastAsia"/>
          <w:kern w:val="0"/>
          <w:szCs w:val="21"/>
          <w:lang w:val="en-GB"/>
        </w:rPr>
        <w:t>34035</w:t>
      </w:r>
      <w:r w:rsidRPr="000471E2">
        <w:rPr>
          <w:rFonts w:eastAsia="宋体" w:cs="Times New Roman"/>
          <w:kern w:val="0"/>
          <w:szCs w:val="21"/>
          <w:lang w:val="en-GB"/>
        </w:rPr>
        <w:t xml:space="preserve">, </w:t>
      </w:r>
      <w:bookmarkEnd w:id="22"/>
      <w:r w:rsidR="0037098A" w:rsidRPr="0037098A">
        <w:rPr>
          <w:rFonts w:eastAsia="宋体" w:cs="Times New Roman"/>
          <w:kern w:val="0"/>
          <w:szCs w:val="21"/>
          <w:lang w:val="en-GB"/>
        </w:rPr>
        <w:t>New WID: Evolution of NR duplex operation: Sub-band full duplex (SBFD)</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w:t>
      </w:r>
      <w:r w:rsidR="0037098A">
        <w:rPr>
          <w:rFonts w:eastAsia="宋体" w:cs="Times New Roman" w:hint="eastAsia"/>
          <w:kern w:val="0"/>
          <w:szCs w:val="21"/>
          <w:lang w:val="en-GB"/>
        </w:rPr>
        <w:t>MCC</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37098A">
        <w:rPr>
          <w:rFonts w:eastAsia="宋体" w:cs="Times New Roman" w:hint="eastAsia"/>
          <w:kern w:val="0"/>
          <w:szCs w:val="21"/>
          <w:lang w:val="en-GB"/>
        </w:rPr>
        <w:t>102</w:t>
      </w:r>
      <w:r w:rsidR="00F31119">
        <w:rPr>
          <w:rFonts w:eastAsia="宋体" w:cs="Times New Roman" w:hint="eastAsia"/>
          <w:kern w:val="0"/>
          <w:szCs w:val="21"/>
          <w:lang w:val="en-GB"/>
        </w:rPr>
        <w:t>,</w:t>
      </w:r>
      <w:r w:rsidR="00F31119" w:rsidRPr="00FD339C">
        <w:t xml:space="preserve"> </w:t>
      </w:r>
      <w:r w:rsidR="0037098A" w:rsidRPr="0037098A">
        <w:rPr>
          <w:rFonts w:eastAsia="宋体" w:cs="Times New Roman"/>
          <w:kern w:val="0"/>
          <w:szCs w:val="21"/>
          <w:lang w:val="en-GB"/>
        </w:rPr>
        <w:t>December 11</w:t>
      </w:r>
      <w:r w:rsidR="0037098A">
        <w:rPr>
          <w:rFonts w:eastAsia="宋体" w:cs="Times New Roman" w:hint="eastAsia"/>
          <w:kern w:val="0"/>
          <w:szCs w:val="21"/>
          <w:lang w:val="en-GB"/>
        </w:rPr>
        <w:t>th</w:t>
      </w:r>
      <w:r w:rsidR="0037098A" w:rsidRPr="0037098A">
        <w:rPr>
          <w:rFonts w:eastAsia="宋体" w:cs="Times New Roman"/>
          <w:kern w:val="0"/>
          <w:szCs w:val="21"/>
          <w:lang w:val="en-GB"/>
        </w:rPr>
        <w:t>-15</w:t>
      </w:r>
      <w:r w:rsidR="0037098A">
        <w:rPr>
          <w:rFonts w:eastAsia="宋体" w:cs="Times New Roman" w:hint="eastAsia"/>
          <w:kern w:val="0"/>
          <w:szCs w:val="21"/>
          <w:lang w:val="en-GB"/>
        </w:rPr>
        <w:t>th</w:t>
      </w:r>
      <w:r w:rsidR="0037098A" w:rsidRPr="0037098A">
        <w:rPr>
          <w:rFonts w:eastAsia="宋体" w:cs="Times New Roman"/>
          <w:kern w:val="0"/>
          <w:szCs w:val="21"/>
          <w:lang w:val="en-GB"/>
        </w:rPr>
        <w:t>, 2023</w:t>
      </w:r>
      <w:r w:rsidR="00F31119">
        <w:rPr>
          <w:rFonts w:eastAsia="宋体" w:cs="Times New Roman" w:hint="eastAsia"/>
          <w:kern w:val="0"/>
          <w:szCs w:val="21"/>
          <w:lang w:val="en-GB"/>
        </w:rPr>
        <w:t>.</w:t>
      </w:r>
      <w:bookmarkEnd w:id="23"/>
    </w:p>
    <w:p w14:paraId="0BB0C3FF" w14:textId="09C2E994" w:rsidR="00B77BAA" w:rsidRDefault="00B77BAA" w:rsidP="001D731C">
      <w:pPr>
        <w:pStyle w:val="a6"/>
        <w:widowControl/>
        <w:numPr>
          <w:ilvl w:val="0"/>
          <w:numId w:val="2"/>
        </w:numPr>
        <w:spacing w:beforeLines="50" w:before="120"/>
        <w:ind w:firstLineChars="0"/>
        <w:jc w:val="both"/>
        <w:rPr>
          <w:rFonts w:eastAsia="宋体" w:cs="Times New Roman"/>
          <w:kern w:val="0"/>
          <w:szCs w:val="21"/>
          <w:lang w:val="en-GB"/>
        </w:rPr>
      </w:pPr>
      <w:bookmarkStart w:id="26" w:name="_Ref157586121"/>
      <w:bookmarkStart w:id="27" w:name="_Ref126256643"/>
      <w:r>
        <w:rPr>
          <w:rFonts w:eastAsia="宋体" w:cs="Times New Roman" w:hint="eastAsia"/>
          <w:kern w:val="0"/>
          <w:szCs w:val="21"/>
          <w:lang w:val="en-GB"/>
        </w:rPr>
        <w:t>R1-240</w:t>
      </w:r>
      <w:bookmarkEnd w:id="26"/>
      <w:r w:rsidR="001D731C">
        <w:rPr>
          <w:rFonts w:eastAsia="宋体" w:cs="Times New Roman" w:hint="eastAsia"/>
          <w:kern w:val="0"/>
          <w:szCs w:val="21"/>
          <w:lang w:val="en-GB"/>
        </w:rPr>
        <w:t>0432</w:t>
      </w:r>
      <w:r w:rsidR="00712CF3">
        <w:rPr>
          <w:rFonts w:eastAsia="宋体" w:cs="Times New Roman" w:hint="eastAsia"/>
          <w:kern w:val="0"/>
          <w:szCs w:val="21"/>
          <w:lang w:val="en-GB"/>
        </w:rPr>
        <w:t xml:space="preserve">, </w:t>
      </w:r>
      <w:r w:rsidR="001D731C">
        <w:rPr>
          <w:rFonts w:eastAsia="宋体" w:cs="Times New Roman"/>
          <w:kern w:val="0"/>
          <w:szCs w:val="21"/>
          <w:lang w:val="en-GB"/>
        </w:rPr>
        <w:t>‘</w:t>
      </w:r>
      <w:r w:rsidR="001D731C" w:rsidRPr="001D731C">
        <w:rPr>
          <w:rFonts w:eastAsia="宋体" w:cs="Times New Roman"/>
          <w:kern w:val="0"/>
          <w:szCs w:val="21"/>
          <w:lang w:val="en-GB"/>
        </w:rPr>
        <w:t>Discussion on SBFD TX/RX/measurement procedures</w:t>
      </w:r>
      <w:r w:rsidR="001D731C">
        <w:rPr>
          <w:rFonts w:eastAsia="宋体" w:cs="Times New Roman"/>
          <w:kern w:val="0"/>
          <w:szCs w:val="21"/>
          <w:lang w:val="en-GB"/>
        </w:rPr>
        <w:t>’</w:t>
      </w:r>
      <w:r w:rsidR="001D731C">
        <w:rPr>
          <w:rFonts w:eastAsia="宋体" w:cs="Times New Roman" w:hint="eastAsia"/>
          <w:kern w:val="0"/>
          <w:szCs w:val="21"/>
          <w:lang w:val="en-GB"/>
        </w:rPr>
        <w:t xml:space="preserve">, CATT, RAN1#116, </w:t>
      </w:r>
      <w:r w:rsidR="001D731C" w:rsidRPr="001D731C">
        <w:rPr>
          <w:rFonts w:eastAsia="宋体" w:cs="Times New Roman"/>
          <w:kern w:val="0"/>
          <w:szCs w:val="21"/>
          <w:lang w:val="en-GB"/>
        </w:rPr>
        <w:t>Athens, Greece, February 26th – March 1st, 2024</w:t>
      </w:r>
      <w:r w:rsidR="001D731C">
        <w:rPr>
          <w:rFonts w:eastAsia="宋体" w:cs="Times New Roman" w:hint="eastAsia"/>
          <w:kern w:val="0"/>
          <w:szCs w:val="21"/>
          <w:lang w:val="en-GB"/>
        </w:rPr>
        <w:t>.</w:t>
      </w:r>
    </w:p>
    <w:p w14:paraId="74122077" w14:textId="3FD406B3" w:rsidR="00DC1DBC" w:rsidRPr="00190A97" w:rsidRDefault="00EC2F24" w:rsidP="00190A97">
      <w:pPr>
        <w:pStyle w:val="a6"/>
        <w:widowControl/>
        <w:numPr>
          <w:ilvl w:val="0"/>
          <w:numId w:val="2"/>
        </w:numPr>
        <w:spacing w:beforeLines="50" w:before="120"/>
        <w:ind w:firstLineChars="0"/>
        <w:jc w:val="both"/>
        <w:rPr>
          <w:rFonts w:eastAsia="宋体" w:cs="Times New Roman"/>
          <w:kern w:val="0"/>
          <w:szCs w:val="20"/>
        </w:rPr>
      </w:pPr>
      <w:bookmarkStart w:id="28" w:name="_Ref114216498"/>
      <w:bookmarkEnd w:id="24"/>
      <w:bookmarkEnd w:id="25"/>
      <w:bookmarkEnd w:id="27"/>
      <w:r w:rsidRPr="00D47CF3">
        <w:rPr>
          <w:rFonts w:eastAsia="宋体" w:cs="Times New Roman" w:hint="eastAsia"/>
          <w:kern w:val="0"/>
          <w:szCs w:val="21"/>
          <w:lang w:val="en-GB"/>
        </w:rPr>
        <w:t>T</w:t>
      </w:r>
      <w:r w:rsidR="00FD684D">
        <w:rPr>
          <w:rFonts w:eastAsia="宋体" w:cs="Times New Roman" w:hint="eastAsia"/>
          <w:kern w:val="0"/>
          <w:szCs w:val="21"/>
          <w:lang w:val="en-GB"/>
        </w:rPr>
        <w:t>S</w:t>
      </w:r>
      <w:r w:rsidRPr="00D47CF3">
        <w:rPr>
          <w:rFonts w:eastAsia="宋体" w:cs="Times New Roman" w:hint="eastAsia"/>
          <w:kern w:val="0"/>
          <w:szCs w:val="21"/>
          <w:lang w:val="en-GB"/>
        </w:rPr>
        <w:t>38.</w:t>
      </w:r>
      <w:r w:rsidR="00FD684D">
        <w:rPr>
          <w:rFonts w:eastAsia="宋体" w:cs="Times New Roman" w:hint="eastAsia"/>
          <w:kern w:val="0"/>
          <w:szCs w:val="21"/>
          <w:lang w:val="en-GB"/>
        </w:rPr>
        <w:t>213</w:t>
      </w:r>
      <w:r w:rsidRPr="00D47CF3">
        <w:rPr>
          <w:rFonts w:eastAsia="宋体" w:cs="Times New Roman" w:hint="eastAsia"/>
          <w:kern w:val="0"/>
          <w:szCs w:val="21"/>
          <w:lang w:val="en-GB"/>
        </w:rPr>
        <w:t xml:space="preserve">, </w:t>
      </w:r>
      <w:r w:rsidR="00FD684D" w:rsidRPr="00D11F23">
        <w:t xml:space="preserve">Physical layer procedures for </w:t>
      </w:r>
      <w:r w:rsidR="00FD684D">
        <w:t>control</w:t>
      </w:r>
      <w:r w:rsidRPr="00D47CF3">
        <w:rPr>
          <w:rFonts w:eastAsia="宋体" w:cs="Times New Roman" w:hint="eastAsia"/>
          <w:kern w:val="0"/>
          <w:szCs w:val="21"/>
          <w:lang w:val="en-GB"/>
        </w:rPr>
        <w:t>, v1</w:t>
      </w:r>
      <w:r w:rsidR="00FD684D">
        <w:rPr>
          <w:rFonts w:eastAsia="宋体" w:cs="Times New Roman" w:hint="eastAsia"/>
          <w:kern w:val="0"/>
          <w:szCs w:val="21"/>
          <w:lang w:val="en-GB"/>
        </w:rPr>
        <w:t>8</w:t>
      </w:r>
      <w:r w:rsidRPr="00D47CF3">
        <w:rPr>
          <w:rFonts w:eastAsia="宋体" w:cs="Times New Roman" w:hint="eastAsia"/>
          <w:kern w:val="0"/>
          <w:szCs w:val="21"/>
          <w:lang w:val="en-GB"/>
        </w:rPr>
        <w:t>.0.0.</w:t>
      </w:r>
      <w:bookmarkStart w:id="29" w:name="_Ref114237780"/>
      <w:bookmarkEnd w:id="28"/>
      <w:bookmarkEnd w:id="29"/>
    </w:p>
    <w:sectPr w:rsidR="00DC1DBC" w:rsidRPr="00190A97"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9C140" w14:textId="77777777" w:rsidR="00D82FE4" w:rsidRDefault="00D82FE4" w:rsidP="00A578C0">
      <w:r>
        <w:separator/>
      </w:r>
    </w:p>
  </w:endnote>
  <w:endnote w:type="continuationSeparator" w:id="0">
    <w:p w14:paraId="47D6C336" w14:textId="77777777" w:rsidR="00D82FE4" w:rsidRDefault="00D82FE4" w:rsidP="00A578C0">
      <w:r>
        <w:continuationSeparator/>
      </w:r>
    </w:p>
  </w:endnote>
  <w:endnote w:type="continuationNotice" w:id="1">
    <w:p w14:paraId="7DE29B85" w14:textId="77777777" w:rsidR="00D82FE4" w:rsidRDefault="00D82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67531" w14:textId="77777777" w:rsidR="00D82FE4" w:rsidRDefault="00D82FE4" w:rsidP="00A578C0">
      <w:r>
        <w:separator/>
      </w:r>
    </w:p>
  </w:footnote>
  <w:footnote w:type="continuationSeparator" w:id="0">
    <w:p w14:paraId="666C262E" w14:textId="77777777" w:rsidR="00D82FE4" w:rsidRDefault="00D82FE4" w:rsidP="00A578C0">
      <w:r>
        <w:continuationSeparator/>
      </w:r>
    </w:p>
  </w:footnote>
  <w:footnote w:type="continuationNotice" w:id="1">
    <w:p w14:paraId="7E2EBB3C" w14:textId="77777777" w:rsidR="00D82FE4" w:rsidRDefault="00D82FE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474274"/>
    <w:multiLevelType w:val="hybridMultilevel"/>
    <w:tmpl w:val="288CF3D6"/>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F01D00"/>
    <w:multiLevelType w:val="hybridMultilevel"/>
    <w:tmpl w:val="93A81EE8"/>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1E68CC"/>
    <w:multiLevelType w:val="hybridMultilevel"/>
    <w:tmpl w:val="45B806E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0"/>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F7790E"/>
    <w:multiLevelType w:val="hybridMultilevel"/>
    <w:tmpl w:val="AD1A61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C1A5532"/>
    <w:multiLevelType w:val="hybridMultilevel"/>
    <w:tmpl w:val="46F21C88"/>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F4354D"/>
    <w:multiLevelType w:val="hybridMultilevel"/>
    <w:tmpl w:val="F12CA55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1A05832"/>
    <w:multiLevelType w:val="hybridMultilevel"/>
    <w:tmpl w:val="64CC3F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BE2D22"/>
    <w:multiLevelType w:val="hybridMultilevel"/>
    <w:tmpl w:val="5FCA50F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
  </w:num>
  <w:num w:numId="6">
    <w:abstractNumId w:val="12"/>
  </w:num>
  <w:num w:numId="7">
    <w:abstractNumId w:val="16"/>
  </w:num>
  <w:num w:numId="8">
    <w:abstractNumId w:val="3"/>
  </w:num>
  <w:num w:numId="9">
    <w:abstractNumId w:val="6"/>
  </w:num>
  <w:num w:numId="10">
    <w:abstractNumId w:val="13"/>
  </w:num>
  <w:num w:numId="11">
    <w:abstractNumId w:val="0"/>
  </w:num>
  <w:num w:numId="12">
    <w:abstractNumId w:val="15"/>
  </w:num>
  <w:num w:numId="13">
    <w:abstractNumId w:val="11"/>
  </w:num>
  <w:num w:numId="14">
    <w:abstractNumId w:val="9"/>
  </w:num>
  <w:num w:numId="15">
    <w:abstractNumId w:val="14"/>
  </w:num>
  <w:num w:numId="16">
    <w:abstractNumId w:val="10"/>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1F5F"/>
    <w:rsid w:val="000040E1"/>
    <w:rsid w:val="0000459E"/>
    <w:rsid w:val="00004ED1"/>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1C7"/>
    <w:rsid w:val="00055BD6"/>
    <w:rsid w:val="00055F21"/>
    <w:rsid w:val="00057D0D"/>
    <w:rsid w:val="000605E6"/>
    <w:rsid w:val="0006067F"/>
    <w:rsid w:val="00061BE4"/>
    <w:rsid w:val="00062810"/>
    <w:rsid w:val="00062847"/>
    <w:rsid w:val="00062958"/>
    <w:rsid w:val="00062E44"/>
    <w:rsid w:val="00064093"/>
    <w:rsid w:val="00064A7E"/>
    <w:rsid w:val="00064CC8"/>
    <w:rsid w:val="00065802"/>
    <w:rsid w:val="00066129"/>
    <w:rsid w:val="0006638F"/>
    <w:rsid w:val="00066D09"/>
    <w:rsid w:val="00066E34"/>
    <w:rsid w:val="00066E6D"/>
    <w:rsid w:val="000671F3"/>
    <w:rsid w:val="00070066"/>
    <w:rsid w:val="0007043E"/>
    <w:rsid w:val="000711AA"/>
    <w:rsid w:val="0007127D"/>
    <w:rsid w:val="0007142D"/>
    <w:rsid w:val="00071A82"/>
    <w:rsid w:val="00072FA3"/>
    <w:rsid w:val="0007496A"/>
    <w:rsid w:val="0007573E"/>
    <w:rsid w:val="00075A51"/>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9739B"/>
    <w:rsid w:val="000A07D3"/>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3DFF"/>
    <w:rsid w:val="000B4EC2"/>
    <w:rsid w:val="000B5383"/>
    <w:rsid w:val="000B605C"/>
    <w:rsid w:val="000B771A"/>
    <w:rsid w:val="000B7F9D"/>
    <w:rsid w:val="000C01EF"/>
    <w:rsid w:val="000C08ED"/>
    <w:rsid w:val="000C233D"/>
    <w:rsid w:val="000C3CDA"/>
    <w:rsid w:val="000C5431"/>
    <w:rsid w:val="000C5837"/>
    <w:rsid w:val="000C7B3E"/>
    <w:rsid w:val="000D1635"/>
    <w:rsid w:val="000D1FCB"/>
    <w:rsid w:val="000D226C"/>
    <w:rsid w:val="000D2527"/>
    <w:rsid w:val="000D300B"/>
    <w:rsid w:val="000D34BD"/>
    <w:rsid w:val="000D389E"/>
    <w:rsid w:val="000D4230"/>
    <w:rsid w:val="000D44D0"/>
    <w:rsid w:val="000D5DD5"/>
    <w:rsid w:val="000D64EC"/>
    <w:rsid w:val="000D6B60"/>
    <w:rsid w:val="000D6E94"/>
    <w:rsid w:val="000D71B6"/>
    <w:rsid w:val="000D77C8"/>
    <w:rsid w:val="000D78AC"/>
    <w:rsid w:val="000E04BF"/>
    <w:rsid w:val="000E0D27"/>
    <w:rsid w:val="000E1EF6"/>
    <w:rsid w:val="000E2D44"/>
    <w:rsid w:val="000E2E72"/>
    <w:rsid w:val="000E2F02"/>
    <w:rsid w:val="000E349B"/>
    <w:rsid w:val="000E5F54"/>
    <w:rsid w:val="000E60E3"/>
    <w:rsid w:val="000E70BF"/>
    <w:rsid w:val="000E7A55"/>
    <w:rsid w:val="000F0D71"/>
    <w:rsid w:val="000F12AB"/>
    <w:rsid w:val="000F2533"/>
    <w:rsid w:val="000F2E51"/>
    <w:rsid w:val="000F3AE0"/>
    <w:rsid w:val="000F4B91"/>
    <w:rsid w:val="000F4FC8"/>
    <w:rsid w:val="000F5918"/>
    <w:rsid w:val="000F64F0"/>
    <w:rsid w:val="000F679A"/>
    <w:rsid w:val="000F7827"/>
    <w:rsid w:val="000F7BD9"/>
    <w:rsid w:val="001000B7"/>
    <w:rsid w:val="00100475"/>
    <w:rsid w:val="00101367"/>
    <w:rsid w:val="0010159A"/>
    <w:rsid w:val="00101CEE"/>
    <w:rsid w:val="0010202C"/>
    <w:rsid w:val="0010275C"/>
    <w:rsid w:val="00102819"/>
    <w:rsid w:val="0010365B"/>
    <w:rsid w:val="001037CC"/>
    <w:rsid w:val="00104328"/>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1E5B"/>
    <w:rsid w:val="0012242C"/>
    <w:rsid w:val="00123546"/>
    <w:rsid w:val="00123B6B"/>
    <w:rsid w:val="00124629"/>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585"/>
    <w:rsid w:val="00145A39"/>
    <w:rsid w:val="0014643F"/>
    <w:rsid w:val="001467C0"/>
    <w:rsid w:val="00146A99"/>
    <w:rsid w:val="001475EC"/>
    <w:rsid w:val="001517AE"/>
    <w:rsid w:val="00151B55"/>
    <w:rsid w:val="00152354"/>
    <w:rsid w:val="00154EAA"/>
    <w:rsid w:val="00154F85"/>
    <w:rsid w:val="0015661E"/>
    <w:rsid w:val="0015665C"/>
    <w:rsid w:val="001568D3"/>
    <w:rsid w:val="00157194"/>
    <w:rsid w:val="001603F9"/>
    <w:rsid w:val="001620FD"/>
    <w:rsid w:val="00162CC6"/>
    <w:rsid w:val="00163FA1"/>
    <w:rsid w:val="00164216"/>
    <w:rsid w:val="00165F4C"/>
    <w:rsid w:val="0016606B"/>
    <w:rsid w:val="0016668E"/>
    <w:rsid w:val="00166A40"/>
    <w:rsid w:val="00166CFC"/>
    <w:rsid w:val="00171879"/>
    <w:rsid w:val="00171E03"/>
    <w:rsid w:val="001723B8"/>
    <w:rsid w:val="00173760"/>
    <w:rsid w:val="00175734"/>
    <w:rsid w:val="00175BCD"/>
    <w:rsid w:val="001769F1"/>
    <w:rsid w:val="00177D20"/>
    <w:rsid w:val="001821B1"/>
    <w:rsid w:val="00182280"/>
    <w:rsid w:val="001823C6"/>
    <w:rsid w:val="00182BEC"/>
    <w:rsid w:val="00182D44"/>
    <w:rsid w:val="00183ED5"/>
    <w:rsid w:val="00185C9C"/>
    <w:rsid w:val="00187DBA"/>
    <w:rsid w:val="001900B3"/>
    <w:rsid w:val="00190A97"/>
    <w:rsid w:val="00192501"/>
    <w:rsid w:val="00193172"/>
    <w:rsid w:val="00193309"/>
    <w:rsid w:val="00194B13"/>
    <w:rsid w:val="00194E72"/>
    <w:rsid w:val="00195DC6"/>
    <w:rsid w:val="00195F8E"/>
    <w:rsid w:val="0019618E"/>
    <w:rsid w:val="001977AF"/>
    <w:rsid w:val="001A02AC"/>
    <w:rsid w:val="001A3112"/>
    <w:rsid w:val="001A3394"/>
    <w:rsid w:val="001A67E4"/>
    <w:rsid w:val="001A7270"/>
    <w:rsid w:val="001A79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2E0"/>
    <w:rsid w:val="001C0F37"/>
    <w:rsid w:val="001C3770"/>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6C47"/>
    <w:rsid w:val="001D731C"/>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96E"/>
    <w:rsid w:val="00215C94"/>
    <w:rsid w:val="00215E70"/>
    <w:rsid w:val="00216397"/>
    <w:rsid w:val="00216A88"/>
    <w:rsid w:val="002208D6"/>
    <w:rsid w:val="00220C58"/>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39D"/>
    <w:rsid w:val="0023062F"/>
    <w:rsid w:val="00231230"/>
    <w:rsid w:val="00232849"/>
    <w:rsid w:val="0023439F"/>
    <w:rsid w:val="0023712F"/>
    <w:rsid w:val="00237200"/>
    <w:rsid w:val="0023721B"/>
    <w:rsid w:val="00237EDF"/>
    <w:rsid w:val="00240184"/>
    <w:rsid w:val="00240CAD"/>
    <w:rsid w:val="0024124C"/>
    <w:rsid w:val="0024169A"/>
    <w:rsid w:val="00243C03"/>
    <w:rsid w:val="00243DC4"/>
    <w:rsid w:val="00243F34"/>
    <w:rsid w:val="00244B02"/>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69B8"/>
    <w:rsid w:val="00267188"/>
    <w:rsid w:val="00270325"/>
    <w:rsid w:val="00270F00"/>
    <w:rsid w:val="0027131F"/>
    <w:rsid w:val="0027373D"/>
    <w:rsid w:val="00275532"/>
    <w:rsid w:val="002760EE"/>
    <w:rsid w:val="00276DE8"/>
    <w:rsid w:val="0027774E"/>
    <w:rsid w:val="00277A99"/>
    <w:rsid w:val="002810B9"/>
    <w:rsid w:val="002819D4"/>
    <w:rsid w:val="00282818"/>
    <w:rsid w:val="00282EF9"/>
    <w:rsid w:val="00283959"/>
    <w:rsid w:val="00283B64"/>
    <w:rsid w:val="0028452B"/>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774"/>
    <w:rsid w:val="002B1A99"/>
    <w:rsid w:val="002B3D9A"/>
    <w:rsid w:val="002B4E48"/>
    <w:rsid w:val="002B6801"/>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1CD0"/>
    <w:rsid w:val="002E379E"/>
    <w:rsid w:val="002E397E"/>
    <w:rsid w:val="002E4FB9"/>
    <w:rsid w:val="002E52A8"/>
    <w:rsid w:val="002E60ED"/>
    <w:rsid w:val="002E63E3"/>
    <w:rsid w:val="002F0035"/>
    <w:rsid w:val="002F02C0"/>
    <w:rsid w:val="002F1881"/>
    <w:rsid w:val="002F189B"/>
    <w:rsid w:val="002F201D"/>
    <w:rsid w:val="002F2A4E"/>
    <w:rsid w:val="002F410F"/>
    <w:rsid w:val="002F5DE2"/>
    <w:rsid w:val="002F6378"/>
    <w:rsid w:val="002F6C42"/>
    <w:rsid w:val="002F6D5F"/>
    <w:rsid w:val="002F73B0"/>
    <w:rsid w:val="002F7CC2"/>
    <w:rsid w:val="00301667"/>
    <w:rsid w:val="00301A0F"/>
    <w:rsid w:val="003020FD"/>
    <w:rsid w:val="00302E90"/>
    <w:rsid w:val="003030B6"/>
    <w:rsid w:val="00303A1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E9F"/>
    <w:rsid w:val="003271CD"/>
    <w:rsid w:val="00327722"/>
    <w:rsid w:val="00327AE1"/>
    <w:rsid w:val="00330166"/>
    <w:rsid w:val="00330B05"/>
    <w:rsid w:val="00330DC8"/>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89F"/>
    <w:rsid w:val="00350BC0"/>
    <w:rsid w:val="00350DDE"/>
    <w:rsid w:val="00350E57"/>
    <w:rsid w:val="00351049"/>
    <w:rsid w:val="00353797"/>
    <w:rsid w:val="00353CA1"/>
    <w:rsid w:val="00354351"/>
    <w:rsid w:val="00355A91"/>
    <w:rsid w:val="00356783"/>
    <w:rsid w:val="003569BB"/>
    <w:rsid w:val="00357C78"/>
    <w:rsid w:val="00357CD0"/>
    <w:rsid w:val="0036081B"/>
    <w:rsid w:val="00360EF6"/>
    <w:rsid w:val="003611DF"/>
    <w:rsid w:val="00361AEB"/>
    <w:rsid w:val="003630D1"/>
    <w:rsid w:val="003635EF"/>
    <w:rsid w:val="00363DB9"/>
    <w:rsid w:val="00364077"/>
    <w:rsid w:val="00364B55"/>
    <w:rsid w:val="00365BA0"/>
    <w:rsid w:val="00366B60"/>
    <w:rsid w:val="00367139"/>
    <w:rsid w:val="0036751F"/>
    <w:rsid w:val="00367AF4"/>
    <w:rsid w:val="0037098A"/>
    <w:rsid w:val="00371AD2"/>
    <w:rsid w:val="00371BE3"/>
    <w:rsid w:val="00371D8D"/>
    <w:rsid w:val="00373636"/>
    <w:rsid w:val="003756A5"/>
    <w:rsid w:val="00375AD1"/>
    <w:rsid w:val="0038031B"/>
    <w:rsid w:val="00381035"/>
    <w:rsid w:val="00381D99"/>
    <w:rsid w:val="003827C4"/>
    <w:rsid w:val="00383A3C"/>
    <w:rsid w:val="00384107"/>
    <w:rsid w:val="003849B6"/>
    <w:rsid w:val="0038641C"/>
    <w:rsid w:val="00386B11"/>
    <w:rsid w:val="00386B9B"/>
    <w:rsid w:val="00387119"/>
    <w:rsid w:val="0038764A"/>
    <w:rsid w:val="00387D7A"/>
    <w:rsid w:val="00390A01"/>
    <w:rsid w:val="003913C1"/>
    <w:rsid w:val="00391D34"/>
    <w:rsid w:val="00391FA2"/>
    <w:rsid w:val="0039207F"/>
    <w:rsid w:val="0039366D"/>
    <w:rsid w:val="0039474F"/>
    <w:rsid w:val="0039481F"/>
    <w:rsid w:val="00394A16"/>
    <w:rsid w:val="00394D6A"/>
    <w:rsid w:val="00396526"/>
    <w:rsid w:val="0039703E"/>
    <w:rsid w:val="003979F0"/>
    <w:rsid w:val="00397E39"/>
    <w:rsid w:val="003A14C8"/>
    <w:rsid w:val="003A1C15"/>
    <w:rsid w:val="003A1FA9"/>
    <w:rsid w:val="003A2802"/>
    <w:rsid w:val="003A34A5"/>
    <w:rsid w:val="003A49CE"/>
    <w:rsid w:val="003A74E4"/>
    <w:rsid w:val="003A78E4"/>
    <w:rsid w:val="003B09DC"/>
    <w:rsid w:val="003B12D6"/>
    <w:rsid w:val="003B12F2"/>
    <w:rsid w:val="003B1313"/>
    <w:rsid w:val="003B1B81"/>
    <w:rsid w:val="003B22D0"/>
    <w:rsid w:val="003B2566"/>
    <w:rsid w:val="003B2E1D"/>
    <w:rsid w:val="003B36AF"/>
    <w:rsid w:val="003B463F"/>
    <w:rsid w:val="003B4960"/>
    <w:rsid w:val="003B52F8"/>
    <w:rsid w:val="003B6B0A"/>
    <w:rsid w:val="003B6DBE"/>
    <w:rsid w:val="003B72D0"/>
    <w:rsid w:val="003B758C"/>
    <w:rsid w:val="003C0CDB"/>
    <w:rsid w:val="003C2466"/>
    <w:rsid w:val="003C2468"/>
    <w:rsid w:val="003C680A"/>
    <w:rsid w:val="003C7447"/>
    <w:rsid w:val="003C755C"/>
    <w:rsid w:val="003C7574"/>
    <w:rsid w:val="003D0061"/>
    <w:rsid w:val="003D27A2"/>
    <w:rsid w:val="003D35EA"/>
    <w:rsid w:val="003D386C"/>
    <w:rsid w:val="003D4B88"/>
    <w:rsid w:val="003D4E61"/>
    <w:rsid w:val="003D557A"/>
    <w:rsid w:val="003D562C"/>
    <w:rsid w:val="003D5EFB"/>
    <w:rsid w:val="003D697F"/>
    <w:rsid w:val="003E0C10"/>
    <w:rsid w:val="003E12FF"/>
    <w:rsid w:val="003E2034"/>
    <w:rsid w:val="003E2500"/>
    <w:rsid w:val="003E4045"/>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649"/>
    <w:rsid w:val="00402D66"/>
    <w:rsid w:val="0040382A"/>
    <w:rsid w:val="00404235"/>
    <w:rsid w:val="00404D9B"/>
    <w:rsid w:val="00404F3F"/>
    <w:rsid w:val="00405BA9"/>
    <w:rsid w:val="004063A1"/>
    <w:rsid w:val="0040775F"/>
    <w:rsid w:val="00407B10"/>
    <w:rsid w:val="0041200A"/>
    <w:rsid w:val="00412AAB"/>
    <w:rsid w:val="00412C6C"/>
    <w:rsid w:val="00413292"/>
    <w:rsid w:val="0041435B"/>
    <w:rsid w:val="00414897"/>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5C5"/>
    <w:rsid w:val="00426A5F"/>
    <w:rsid w:val="00430469"/>
    <w:rsid w:val="00430713"/>
    <w:rsid w:val="00431B25"/>
    <w:rsid w:val="00431E26"/>
    <w:rsid w:val="0043282D"/>
    <w:rsid w:val="0043327A"/>
    <w:rsid w:val="004349D3"/>
    <w:rsid w:val="00434BDF"/>
    <w:rsid w:val="004355E5"/>
    <w:rsid w:val="0043602D"/>
    <w:rsid w:val="00443F5F"/>
    <w:rsid w:val="00444536"/>
    <w:rsid w:val="004448B8"/>
    <w:rsid w:val="00444CE3"/>
    <w:rsid w:val="00445506"/>
    <w:rsid w:val="00445DD1"/>
    <w:rsid w:val="00451CCC"/>
    <w:rsid w:val="00452C10"/>
    <w:rsid w:val="00452D7A"/>
    <w:rsid w:val="0045314F"/>
    <w:rsid w:val="004542EB"/>
    <w:rsid w:val="0045433C"/>
    <w:rsid w:val="00455D16"/>
    <w:rsid w:val="00455D98"/>
    <w:rsid w:val="004564AA"/>
    <w:rsid w:val="004565FC"/>
    <w:rsid w:val="00456C2E"/>
    <w:rsid w:val="00457F8A"/>
    <w:rsid w:val="00460480"/>
    <w:rsid w:val="004612FF"/>
    <w:rsid w:val="00461EFA"/>
    <w:rsid w:val="004625AA"/>
    <w:rsid w:val="004626AA"/>
    <w:rsid w:val="00463DAB"/>
    <w:rsid w:val="004646A3"/>
    <w:rsid w:val="004648E5"/>
    <w:rsid w:val="00465A0A"/>
    <w:rsid w:val="00471C2A"/>
    <w:rsid w:val="0047211D"/>
    <w:rsid w:val="00472B12"/>
    <w:rsid w:val="00473E9E"/>
    <w:rsid w:val="00474273"/>
    <w:rsid w:val="004752C2"/>
    <w:rsid w:val="0047575F"/>
    <w:rsid w:val="004758C5"/>
    <w:rsid w:val="00475ECF"/>
    <w:rsid w:val="0047677F"/>
    <w:rsid w:val="0048086D"/>
    <w:rsid w:val="004814F8"/>
    <w:rsid w:val="004818B7"/>
    <w:rsid w:val="00481E71"/>
    <w:rsid w:val="0048391A"/>
    <w:rsid w:val="0048532A"/>
    <w:rsid w:val="0048577A"/>
    <w:rsid w:val="0048669F"/>
    <w:rsid w:val="00486938"/>
    <w:rsid w:val="00486A4A"/>
    <w:rsid w:val="0049120F"/>
    <w:rsid w:val="00491F88"/>
    <w:rsid w:val="00492E42"/>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E7BC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4946"/>
    <w:rsid w:val="00505FA7"/>
    <w:rsid w:val="00506609"/>
    <w:rsid w:val="005079A1"/>
    <w:rsid w:val="00507DFD"/>
    <w:rsid w:val="005103B3"/>
    <w:rsid w:val="00510BDF"/>
    <w:rsid w:val="00511213"/>
    <w:rsid w:val="00511CDE"/>
    <w:rsid w:val="00517A7E"/>
    <w:rsid w:val="0052054D"/>
    <w:rsid w:val="00521DEF"/>
    <w:rsid w:val="005220DA"/>
    <w:rsid w:val="005225EA"/>
    <w:rsid w:val="00522E52"/>
    <w:rsid w:val="00523632"/>
    <w:rsid w:val="00524C08"/>
    <w:rsid w:val="005314DD"/>
    <w:rsid w:val="00531D08"/>
    <w:rsid w:val="00532E5D"/>
    <w:rsid w:val="00533FE1"/>
    <w:rsid w:val="00534EF0"/>
    <w:rsid w:val="00535EAC"/>
    <w:rsid w:val="00541405"/>
    <w:rsid w:val="00541934"/>
    <w:rsid w:val="005419F5"/>
    <w:rsid w:val="00542083"/>
    <w:rsid w:val="0054353E"/>
    <w:rsid w:val="00544465"/>
    <w:rsid w:val="00544E26"/>
    <w:rsid w:val="005453AA"/>
    <w:rsid w:val="005456E3"/>
    <w:rsid w:val="00545920"/>
    <w:rsid w:val="00545974"/>
    <w:rsid w:val="005463BC"/>
    <w:rsid w:val="00547EA1"/>
    <w:rsid w:val="005516AB"/>
    <w:rsid w:val="0055199A"/>
    <w:rsid w:val="005519DD"/>
    <w:rsid w:val="0055232D"/>
    <w:rsid w:val="00552381"/>
    <w:rsid w:val="00552756"/>
    <w:rsid w:val="0055295C"/>
    <w:rsid w:val="00552FF1"/>
    <w:rsid w:val="0055302B"/>
    <w:rsid w:val="00553410"/>
    <w:rsid w:val="00553556"/>
    <w:rsid w:val="00553A04"/>
    <w:rsid w:val="00553D27"/>
    <w:rsid w:val="00556352"/>
    <w:rsid w:val="00556EB8"/>
    <w:rsid w:val="00560942"/>
    <w:rsid w:val="00560CEA"/>
    <w:rsid w:val="00561ABE"/>
    <w:rsid w:val="00562777"/>
    <w:rsid w:val="0056452D"/>
    <w:rsid w:val="0056480E"/>
    <w:rsid w:val="00564D41"/>
    <w:rsid w:val="005652E1"/>
    <w:rsid w:val="0056539C"/>
    <w:rsid w:val="00565E08"/>
    <w:rsid w:val="00566F38"/>
    <w:rsid w:val="00567BC8"/>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47BD"/>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1C31"/>
    <w:rsid w:val="005C1F6A"/>
    <w:rsid w:val="005C24F0"/>
    <w:rsid w:val="005C29A9"/>
    <w:rsid w:val="005C2BDC"/>
    <w:rsid w:val="005C402E"/>
    <w:rsid w:val="005C456A"/>
    <w:rsid w:val="005C4763"/>
    <w:rsid w:val="005C4E61"/>
    <w:rsid w:val="005C4E9D"/>
    <w:rsid w:val="005C5649"/>
    <w:rsid w:val="005C612B"/>
    <w:rsid w:val="005C67EB"/>
    <w:rsid w:val="005D0220"/>
    <w:rsid w:val="005D0A26"/>
    <w:rsid w:val="005D0CB9"/>
    <w:rsid w:val="005D106D"/>
    <w:rsid w:val="005D134E"/>
    <w:rsid w:val="005D1973"/>
    <w:rsid w:val="005D1CBF"/>
    <w:rsid w:val="005D2670"/>
    <w:rsid w:val="005D2822"/>
    <w:rsid w:val="005D3639"/>
    <w:rsid w:val="005D3A96"/>
    <w:rsid w:val="005D5261"/>
    <w:rsid w:val="005D5368"/>
    <w:rsid w:val="005D6360"/>
    <w:rsid w:val="005E1173"/>
    <w:rsid w:val="005E2AEC"/>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36D"/>
    <w:rsid w:val="00604C92"/>
    <w:rsid w:val="00606A4E"/>
    <w:rsid w:val="00607BD6"/>
    <w:rsid w:val="00611ACC"/>
    <w:rsid w:val="00612294"/>
    <w:rsid w:val="006123EE"/>
    <w:rsid w:val="006127D7"/>
    <w:rsid w:val="00613C9C"/>
    <w:rsid w:val="00614866"/>
    <w:rsid w:val="00614F92"/>
    <w:rsid w:val="00615794"/>
    <w:rsid w:val="00615CA0"/>
    <w:rsid w:val="00615D3D"/>
    <w:rsid w:val="00616933"/>
    <w:rsid w:val="00617BFC"/>
    <w:rsid w:val="00617C5D"/>
    <w:rsid w:val="006206CC"/>
    <w:rsid w:val="0062137D"/>
    <w:rsid w:val="00621EE0"/>
    <w:rsid w:val="00622568"/>
    <w:rsid w:val="00623F63"/>
    <w:rsid w:val="00625123"/>
    <w:rsid w:val="006328E5"/>
    <w:rsid w:val="006331E1"/>
    <w:rsid w:val="00633372"/>
    <w:rsid w:val="006344F4"/>
    <w:rsid w:val="00635105"/>
    <w:rsid w:val="0063693C"/>
    <w:rsid w:val="00641621"/>
    <w:rsid w:val="00642D35"/>
    <w:rsid w:val="006430B9"/>
    <w:rsid w:val="00643200"/>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4D1A"/>
    <w:rsid w:val="00677A64"/>
    <w:rsid w:val="0068108B"/>
    <w:rsid w:val="006817D0"/>
    <w:rsid w:val="0068220C"/>
    <w:rsid w:val="006823A1"/>
    <w:rsid w:val="0068275A"/>
    <w:rsid w:val="00682FB6"/>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5B"/>
    <w:rsid w:val="006B3788"/>
    <w:rsid w:val="006B3A4C"/>
    <w:rsid w:val="006B3D96"/>
    <w:rsid w:val="006B483F"/>
    <w:rsid w:val="006B6A13"/>
    <w:rsid w:val="006B6A62"/>
    <w:rsid w:val="006B7952"/>
    <w:rsid w:val="006C0F30"/>
    <w:rsid w:val="006C32F0"/>
    <w:rsid w:val="006C45C4"/>
    <w:rsid w:val="006C7480"/>
    <w:rsid w:val="006C7C5C"/>
    <w:rsid w:val="006D010B"/>
    <w:rsid w:val="006D06E3"/>
    <w:rsid w:val="006D46AC"/>
    <w:rsid w:val="006D4F55"/>
    <w:rsid w:val="006D5545"/>
    <w:rsid w:val="006D725D"/>
    <w:rsid w:val="006D7355"/>
    <w:rsid w:val="006D7388"/>
    <w:rsid w:val="006D7857"/>
    <w:rsid w:val="006E1DE9"/>
    <w:rsid w:val="006E1ECB"/>
    <w:rsid w:val="006E1F5F"/>
    <w:rsid w:val="006E27B4"/>
    <w:rsid w:val="006E693B"/>
    <w:rsid w:val="006F064C"/>
    <w:rsid w:val="006F31D3"/>
    <w:rsid w:val="006F3D44"/>
    <w:rsid w:val="006F4106"/>
    <w:rsid w:val="006F4B31"/>
    <w:rsid w:val="006F4E90"/>
    <w:rsid w:val="006F5A74"/>
    <w:rsid w:val="006F618F"/>
    <w:rsid w:val="006F696F"/>
    <w:rsid w:val="006F78F1"/>
    <w:rsid w:val="006F79B8"/>
    <w:rsid w:val="00700206"/>
    <w:rsid w:val="00701BD5"/>
    <w:rsid w:val="00701F81"/>
    <w:rsid w:val="007026A4"/>
    <w:rsid w:val="00702D35"/>
    <w:rsid w:val="00703B1A"/>
    <w:rsid w:val="00703B3C"/>
    <w:rsid w:val="0070419D"/>
    <w:rsid w:val="00704AEE"/>
    <w:rsid w:val="00704B5D"/>
    <w:rsid w:val="00704DBB"/>
    <w:rsid w:val="007072C5"/>
    <w:rsid w:val="00707836"/>
    <w:rsid w:val="00707B3C"/>
    <w:rsid w:val="00707D88"/>
    <w:rsid w:val="007101AB"/>
    <w:rsid w:val="00710E8C"/>
    <w:rsid w:val="00712C53"/>
    <w:rsid w:val="00712CF3"/>
    <w:rsid w:val="0071303C"/>
    <w:rsid w:val="007146DF"/>
    <w:rsid w:val="0071669A"/>
    <w:rsid w:val="007167BE"/>
    <w:rsid w:val="00716847"/>
    <w:rsid w:val="00717D22"/>
    <w:rsid w:val="00720930"/>
    <w:rsid w:val="00721317"/>
    <w:rsid w:val="007224F2"/>
    <w:rsid w:val="007234C8"/>
    <w:rsid w:val="00723FAC"/>
    <w:rsid w:val="00725001"/>
    <w:rsid w:val="0072793C"/>
    <w:rsid w:val="00727ED8"/>
    <w:rsid w:val="00730394"/>
    <w:rsid w:val="00730DAC"/>
    <w:rsid w:val="00731063"/>
    <w:rsid w:val="00732942"/>
    <w:rsid w:val="0073306E"/>
    <w:rsid w:val="00733445"/>
    <w:rsid w:val="0073380F"/>
    <w:rsid w:val="00734C85"/>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6D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424F"/>
    <w:rsid w:val="00764B4D"/>
    <w:rsid w:val="00764E73"/>
    <w:rsid w:val="00764F75"/>
    <w:rsid w:val="0076606B"/>
    <w:rsid w:val="00766F68"/>
    <w:rsid w:val="007701FB"/>
    <w:rsid w:val="007717BC"/>
    <w:rsid w:val="007718DD"/>
    <w:rsid w:val="0077325A"/>
    <w:rsid w:val="0077325E"/>
    <w:rsid w:val="00774A53"/>
    <w:rsid w:val="00774EA5"/>
    <w:rsid w:val="00776568"/>
    <w:rsid w:val="007778E9"/>
    <w:rsid w:val="00777969"/>
    <w:rsid w:val="00777B32"/>
    <w:rsid w:val="0078037A"/>
    <w:rsid w:val="00781CD4"/>
    <w:rsid w:val="00781DB3"/>
    <w:rsid w:val="0078217C"/>
    <w:rsid w:val="00782C29"/>
    <w:rsid w:val="00782C6E"/>
    <w:rsid w:val="0078421D"/>
    <w:rsid w:val="00785FDF"/>
    <w:rsid w:val="00792E64"/>
    <w:rsid w:val="00793707"/>
    <w:rsid w:val="00793E39"/>
    <w:rsid w:val="007942C9"/>
    <w:rsid w:val="00794318"/>
    <w:rsid w:val="00797696"/>
    <w:rsid w:val="007A0F3F"/>
    <w:rsid w:val="007A1141"/>
    <w:rsid w:val="007A21A5"/>
    <w:rsid w:val="007A338B"/>
    <w:rsid w:val="007A7DD2"/>
    <w:rsid w:val="007B074F"/>
    <w:rsid w:val="007B0AB1"/>
    <w:rsid w:val="007B0C20"/>
    <w:rsid w:val="007B1CE2"/>
    <w:rsid w:val="007B1FA1"/>
    <w:rsid w:val="007B2018"/>
    <w:rsid w:val="007B2BA0"/>
    <w:rsid w:val="007B62C6"/>
    <w:rsid w:val="007C0C70"/>
    <w:rsid w:val="007C3472"/>
    <w:rsid w:val="007C4BBB"/>
    <w:rsid w:val="007C6006"/>
    <w:rsid w:val="007C66A6"/>
    <w:rsid w:val="007C795F"/>
    <w:rsid w:val="007D0408"/>
    <w:rsid w:val="007D1C04"/>
    <w:rsid w:val="007D2164"/>
    <w:rsid w:val="007D27B6"/>
    <w:rsid w:val="007D30C2"/>
    <w:rsid w:val="007D3D91"/>
    <w:rsid w:val="007D517C"/>
    <w:rsid w:val="007D69A2"/>
    <w:rsid w:val="007D7CD0"/>
    <w:rsid w:val="007E0072"/>
    <w:rsid w:val="007E073F"/>
    <w:rsid w:val="007E1CEB"/>
    <w:rsid w:val="007E2474"/>
    <w:rsid w:val="007E3F04"/>
    <w:rsid w:val="007E4440"/>
    <w:rsid w:val="007E5A9A"/>
    <w:rsid w:val="007E7AC0"/>
    <w:rsid w:val="007F0C52"/>
    <w:rsid w:val="007F0D7A"/>
    <w:rsid w:val="007F1AE2"/>
    <w:rsid w:val="007F1B06"/>
    <w:rsid w:val="007F1DAE"/>
    <w:rsid w:val="007F2E2C"/>
    <w:rsid w:val="007F3436"/>
    <w:rsid w:val="007F53E7"/>
    <w:rsid w:val="007F5A48"/>
    <w:rsid w:val="007F64AB"/>
    <w:rsid w:val="007F68AE"/>
    <w:rsid w:val="008010D0"/>
    <w:rsid w:val="0080416D"/>
    <w:rsid w:val="00804E70"/>
    <w:rsid w:val="0080597D"/>
    <w:rsid w:val="008062B7"/>
    <w:rsid w:val="00806F86"/>
    <w:rsid w:val="00807293"/>
    <w:rsid w:val="00807418"/>
    <w:rsid w:val="00807523"/>
    <w:rsid w:val="008078EB"/>
    <w:rsid w:val="00807D7A"/>
    <w:rsid w:val="00810BDA"/>
    <w:rsid w:val="00812459"/>
    <w:rsid w:val="008127AD"/>
    <w:rsid w:val="008134CC"/>
    <w:rsid w:val="00813640"/>
    <w:rsid w:val="00815209"/>
    <w:rsid w:val="00815788"/>
    <w:rsid w:val="0081590B"/>
    <w:rsid w:val="00815E73"/>
    <w:rsid w:val="0081600F"/>
    <w:rsid w:val="008164D6"/>
    <w:rsid w:val="00816C33"/>
    <w:rsid w:val="00817839"/>
    <w:rsid w:val="0082009C"/>
    <w:rsid w:val="00821424"/>
    <w:rsid w:val="00822AC9"/>
    <w:rsid w:val="00823CC4"/>
    <w:rsid w:val="00824820"/>
    <w:rsid w:val="00825079"/>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D35"/>
    <w:rsid w:val="00850D43"/>
    <w:rsid w:val="00851459"/>
    <w:rsid w:val="00852144"/>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7BF"/>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6DA5"/>
    <w:rsid w:val="008776F1"/>
    <w:rsid w:val="00877BA9"/>
    <w:rsid w:val="00877D6E"/>
    <w:rsid w:val="00880DB9"/>
    <w:rsid w:val="00881B82"/>
    <w:rsid w:val="008838AC"/>
    <w:rsid w:val="00883DCA"/>
    <w:rsid w:val="00884764"/>
    <w:rsid w:val="00884961"/>
    <w:rsid w:val="0088510D"/>
    <w:rsid w:val="00886235"/>
    <w:rsid w:val="00886EFB"/>
    <w:rsid w:val="008877CB"/>
    <w:rsid w:val="00887ACE"/>
    <w:rsid w:val="0089274E"/>
    <w:rsid w:val="00892C08"/>
    <w:rsid w:val="00893437"/>
    <w:rsid w:val="008956E9"/>
    <w:rsid w:val="0089640A"/>
    <w:rsid w:val="00896AE8"/>
    <w:rsid w:val="008A0387"/>
    <w:rsid w:val="008A07B6"/>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71C"/>
    <w:rsid w:val="008B7A74"/>
    <w:rsid w:val="008B7F0F"/>
    <w:rsid w:val="008C05A3"/>
    <w:rsid w:val="008C0D29"/>
    <w:rsid w:val="008C1BF7"/>
    <w:rsid w:val="008C1F25"/>
    <w:rsid w:val="008C71C4"/>
    <w:rsid w:val="008D08AE"/>
    <w:rsid w:val="008D3447"/>
    <w:rsid w:val="008D3D73"/>
    <w:rsid w:val="008D47FF"/>
    <w:rsid w:val="008D5F79"/>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20EE"/>
    <w:rsid w:val="00902279"/>
    <w:rsid w:val="00906E8A"/>
    <w:rsid w:val="009100EA"/>
    <w:rsid w:val="0091192A"/>
    <w:rsid w:val="00912789"/>
    <w:rsid w:val="009133A3"/>
    <w:rsid w:val="00914778"/>
    <w:rsid w:val="009151F2"/>
    <w:rsid w:val="00915B1A"/>
    <w:rsid w:val="009163B1"/>
    <w:rsid w:val="0092015B"/>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07D"/>
    <w:rsid w:val="009377E7"/>
    <w:rsid w:val="00937E7B"/>
    <w:rsid w:val="00941423"/>
    <w:rsid w:val="00941482"/>
    <w:rsid w:val="00941BCA"/>
    <w:rsid w:val="00941FCF"/>
    <w:rsid w:val="0094217D"/>
    <w:rsid w:val="0094331B"/>
    <w:rsid w:val="00943F75"/>
    <w:rsid w:val="009440FC"/>
    <w:rsid w:val="00944BAE"/>
    <w:rsid w:val="00945246"/>
    <w:rsid w:val="00945DF0"/>
    <w:rsid w:val="00946284"/>
    <w:rsid w:val="009465DA"/>
    <w:rsid w:val="009469C5"/>
    <w:rsid w:val="00946AFD"/>
    <w:rsid w:val="00947229"/>
    <w:rsid w:val="0095083E"/>
    <w:rsid w:val="009519B1"/>
    <w:rsid w:val="00952B9C"/>
    <w:rsid w:val="00952CE2"/>
    <w:rsid w:val="0095468A"/>
    <w:rsid w:val="009550D7"/>
    <w:rsid w:val="009552C0"/>
    <w:rsid w:val="00956B31"/>
    <w:rsid w:val="0095751C"/>
    <w:rsid w:val="0095765E"/>
    <w:rsid w:val="00957890"/>
    <w:rsid w:val="00957FA0"/>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72E20"/>
    <w:rsid w:val="009736A1"/>
    <w:rsid w:val="00973756"/>
    <w:rsid w:val="009772B4"/>
    <w:rsid w:val="00981B63"/>
    <w:rsid w:val="0098268F"/>
    <w:rsid w:val="00982824"/>
    <w:rsid w:val="0098291D"/>
    <w:rsid w:val="00983517"/>
    <w:rsid w:val="009840FB"/>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9AE"/>
    <w:rsid w:val="009D7FAC"/>
    <w:rsid w:val="009E135C"/>
    <w:rsid w:val="009E2176"/>
    <w:rsid w:val="009E240E"/>
    <w:rsid w:val="009E477C"/>
    <w:rsid w:val="009E4D68"/>
    <w:rsid w:val="009E557F"/>
    <w:rsid w:val="009E6CD8"/>
    <w:rsid w:val="009F31BB"/>
    <w:rsid w:val="009F47F5"/>
    <w:rsid w:val="009F4FDC"/>
    <w:rsid w:val="009F5C8D"/>
    <w:rsid w:val="00A003F3"/>
    <w:rsid w:val="00A01B4F"/>
    <w:rsid w:val="00A0341C"/>
    <w:rsid w:val="00A03AFE"/>
    <w:rsid w:val="00A04D23"/>
    <w:rsid w:val="00A04D87"/>
    <w:rsid w:val="00A05EF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C91"/>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37EC6"/>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4B1B"/>
    <w:rsid w:val="00A657AB"/>
    <w:rsid w:val="00A65B31"/>
    <w:rsid w:val="00A65D4E"/>
    <w:rsid w:val="00A65FE9"/>
    <w:rsid w:val="00A67977"/>
    <w:rsid w:val="00A67D51"/>
    <w:rsid w:val="00A67DB7"/>
    <w:rsid w:val="00A71713"/>
    <w:rsid w:val="00A71890"/>
    <w:rsid w:val="00A72B7C"/>
    <w:rsid w:val="00A73EE2"/>
    <w:rsid w:val="00A77084"/>
    <w:rsid w:val="00A800ED"/>
    <w:rsid w:val="00A80384"/>
    <w:rsid w:val="00A8056B"/>
    <w:rsid w:val="00A8057B"/>
    <w:rsid w:val="00A80B54"/>
    <w:rsid w:val="00A819A9"/>
    <w:rsid w:val="00A82D52"/>
    <w:rsid w:val="00A8365B"/>
    <w:rsid w:val="00A83CB6"/>
    <w:rsid w:val="00A85470"/>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19D"/>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09F7"/>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AC0"/>
    <w:rsid w:val="00AE6DC4"/>
    <w:rsid w:val="00AE6FA5"/>
    <w:rsid w:val="00AF00E8"/>
    <w:rsid w:val="00AF0B9A"/>
    <w:rsid w:val="00AF146D"/>
    <w:rsid w:val="00AF15F7"/>
    <w:rsid w:val="00AF15FA"/>
    <w:rsid w:val="00AF16FF"/>
    <w:rsid w:val="00AF4F07"/>
    <w:rsid w:val="00AF4F54"/>
    <w:rsid w:val="00B0247C"/>
    <w:rsid w:val="00B02BAD"/>
    <w:rsid w:val="00B04017"/>
    <w:rsid w:val="00B04655"/>
    <w:rsid w:val="00B0608B"/>
    <w:rsid w:val="00B066B1"/>
    <w:rsid w:val="00B0677A"/>
    <w:rsid w:val="00B10B72"/>
    <w:rsid w:val="00B1195D"/>
    <w:rsid w:val="00B1411E"/>
    <w:rsid w:val="00B152E2"/>
    <w:rsid w:val="00B1746D"/>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2A7A"/>
    <w:rsid w:val="00B33296"/>
    <w:rsid w:val="00B34993"/>
    <w:rsid w:val="00B34DF8"/>
    <w:rsid w:val="00B350B1"/>
    <w:rsid w:val="00B350FE"/>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62E"/>
    <w:rsid w:val="00B468B0"/>
    <w:rsid w:val="00B476F9"/>
    <w:rsid w:val="00B509C9"/>
    <w:rsid w:val="00B51FB1"/>
    <w:rsid w:val="00B52147"/>
    <w:rsid w:val="00B5365B"/>
    <w:rsid w:val="00B543EF"/>
    <w:rsid w:val="00B54778"/>
    <w:rsid w:val="00B550E1"/>
    <w:rsid w:val="00B5583D"/>
    <w:rsid w:val="00B5588B"/>
    <w:rsid w:val="00B6119A"/>
    <w:rsid w:val="00B61E00"/>
    <w:rsid w:val="00B63246"/>
    <w:rsid w:val="00B63864"/>
    <w:rsid w:val="00B65232"/>
    <w:rsid w:val="00B656CA"/>
    <w:rsid w:val="00B658F3"/>
    <w:rsid w:val="00B67739"/>
    <w:rsid w:val="00B7011F"/>
    <w:rsid w:val="00B708FA"/>
    <w:rsid w:val="00B70A86"/>
    <w:rsid w:val="00B70B26"/>
    <w:rsid w:val="00B7207E"/>
    <w:rsid w:val="00B72F53"/>
    <w:rsid w:val="00B73E51"/>
    <w:rsid w:val="00B743BB"/>
    <w:rsid w:val="00B74407"/>
    <w:rsid w:val="00B745C7"/>
    <w:rsid w:val="00B7490D"/>
    <w:rsid w:val="00B7516A"/>
    <w:rsid w:val="00B77088"/>
    <w:rsid w:val="00B77BAA"/>
    <w:rsid w:val="00B80DA3"/>
    <w:rsid w:val="00B812A3"/>
    <w:rsid w:val="00B81D20"/>
    <w:rsid w:val="00B82233"/>
    <w:rsid w:val="00B82EA6"/>
    <w:rsid w:val="00B8307E"/>
    <w:rsid w:val="00B8311A"/>
    <w:rsid w:val="00B8388E"/>
    <w:rsid w:val="00B843A4"/>
    <w:rsid w:val="00B85215"/>
    <w:rsid w:val="00B8602F"/>
    <w:rsid w:val="00B86698"/>
    <w:rsid w:val="00B86D73"/>
    <w:rsid w:val="00B90E1E"/>
    <w:rsid w:val="00B913AA"/>
    <w:rsid w:val="00B92499"/>
    <w:rsid w:val="00B92A8D"/>
    <w:rsid w:val="00B92B3F"/>
    <w:rsid w:val="00B932BA"/>
    <w:rsid w:val="00B94016"/>
    <w:rsid w:val="00B94BD6"/>
    <w:rsid w:val="00B94E13"/>
    <w:rsid w:val="00B95496"/>
    <w:rsid w:val="00B96ED5"/>
    <w:rsid w:val="00B974BC"/>
    <w:rsid w:val="00B97DAC"/>
    <w:rsid w:val="00BA0E8F"/>
    <w:rsid w:val="00BA1BB6"/>
    <w:rsid w:val="00BA3020"/>
    <w:rsid w:val="00BA3533"/>
    <w:rsid w:val="00BA3E7E"/>
    <w:rsid w:val="00BA4B25"/>
    <w:rsid w:val="00BA6BAB"/>
    <w:rsid w:val="00BA78FA"/>
    <w:rsid w:val="00BB059D"/>
    <w:rsid w:val="00BB0C42"/>
    <w:rsid w:val="00BB187C"/>
    <w:rsid w:val="00BB1C17"/>
    <w:rsid w:val="00BB25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1DA"/>
    <w:rsid w:val="00BC336F"/>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3C2E"/>
    <w:rsid w:val="00C042FF"/>
    <w:rsid w:val="00C04390"/>
    <w:rsid w:val="00C04AD8"/>
    <w:rsid w:val="00C05629"/>
    <w:rsid w:val="00C063E6"/>
    <w:rsid w:val="00C070DB"/>
    <w:rsid w:val="00C07318"/>
    <w:rsid w:val="00C07A1A"/>
    <w:rsid w:val="00C117F0"/>
    <w:rsid w:val="00C120FB"/>
    <w:rsid w:val="00C12F10"/>
    <w:rsid w:val="00C14438"/>
    <w:rsid w:val="00C154EC"/>
    <w:rsid w:val="00C16467"/>
    <w:rsid w:val="00C16FCF"/>
    <w:rsid w:val="00C17161"/>
    <w:rsid w:val="00C17E04"/>
    <w:rsid w:val="00C200BF"/>
    <w:rsid w:val="00C20F76"/>
    <w:rsid w:val="00C22771"/>
    <w:rsid w:val="00C22EC9"/>
    <w:rsid w:val="00C24325"/>
    <w:rsid w:val="00C25276"/>
    <w:rsid w:val="00C25C35"/>
    <w:rsid w:val="00C27B52"/>
    <w:rsid w:val="00C3002E"/>
    <w:rsid w:val="00C30163"/>
    <w:rsid w:val="00C305BE"/>
    <w:rsid w:val="00C30A39"/>
    <w:rsid w:val="00C31D29"/>
    <w:rsid w:val="00C31E92"/>
    <w:rsid w:val="00C3282B"/>
    <w:rsid w:val="00C33281"/>
    <w:rsid w:val="00C33A9A"/>
    <w:rsid w:val="00C33CE6"/>
    <w:rsid w:val="00C360BF"/>
    <w:rsid w:val="00C37618"/>
    <w:rsid w:val="00C377A7"/>
    <w:rsid w:val="00C40DC5"/>
    <w:rsid w:val="00C42295"/>
    <w:rsid w:val="00C4404C"/>
    <w:rsid w:val="00C449AC"/>
    <w:rsid w:val="00C44E4A"/>
    <w:rsid w:val="00C4559B"/>
    <w:rsid w:val="00C470E3"/>
    <w:rsid w:val="00C47491"/>
    <w:rsid w:val="00C47CA1"/>
    <w:rsid w:val="00C50036"/>
    <w:rsid w:val="00C501CD"/>
    <w:rsid w:val="00C5061B"/>
    <w:rsid w:val="00C51B55"/>
    <w:rsid w:val="00C53038"/>
    <w:rsid w:val="00C53390"/>
    <w:rsid w:val="00C53D33"/>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815C8"/>
    <w:rsid w:val="00C81E6D"/>
    <w:rsid w:val="00C83FA9"/>
    <w:rsid w:val="00C8488C"/>
    <w:rsid w:val="00C900A6"/>
    <w:rsid w:val="00C92826"/>
    <w:rsid w:val="00C92DC2"/>
    <w:rsid w:val="00C930A7"/>
    <w:rsid w:val="00C94150"/>
    <w:rsid w:val="00C9484A"/>
    <w:rsid w:val="00C94AD1"/>
    <w:rsid w:val="00C95E3B"/>
    <w:rsid w:val="00C96BE4"/>
    <w:rsid w:val="00C97D75"/>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557B"/>
    <w:rsid w:val="00CC6650"/>
    <w:rsid w:val="00CC6A83"/>
    <w:rsid w:val="00CC6EC8"/>
    <w:rsid w:val="00CC74C7"/>
    <w:rsid w:val="00CD09D6"/>
    <w:rsid w:val="00CD0E4A"/>
    <w:rsid w:val="00CD1757"/>
    <w:rsid w:val="00CD1C1D"/>
    <w:rsid w:val="00CD2180"/>
    <w:rsid w:val="00CD241F"/>
    <w:rsid w:val="00CD2C02"/>
    <w:rsid w:val="00CD31B2"/>
    <w:rsid w:val="00CD3E17"/>
    <w:rsid w:val="00CD426C"/>
    <w:rsid w:val="00CD437B"/>
    <w:rsid w:val="00CD5822"/>
    <w:rsid w:val="00CD5A8A"/>
    <w:rsid w:val="00CE052B"/>
    <w:rsid w:val="00CE0F4D"/>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11A"/>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1A26"/>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F4F"/>
    <w:rsid w:val="00D47CF3"/>
    <w:rsid w:val="00D505B4"/>
    <w:rsid w:val="00D51CC6"/>
    <w:rsid w:val="00D5277D"/>
    <w:rsid w:val="00D53B9A"/>
    <w:rsid w:val="00D5581E"/>
    <w:rsid w:val="00D55B0F"/>
    <w:rsid w:val="00D561B0"/>
    <w:rsid w:val="00D56570"/>
    <w:rsid w:val="00D5776B"/>
    <w:rsid w:val="00D57AF6"/>
    <w:rsid w:val="00D604EB"/>
    <w:rsid w:val="00D61687"/>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63D9"/>
    <w:rsid w:val="00D76448"/>
    <w:rsid w:val="00D76C93"/>
    <w:rsid w:val="00D80920"/>
    <w:rsid w:val="00D80AAB"/>
    <w:rsid w:val="00D81843"/>
    <w:rsid w:val="00D81922"/>
    <w:rsid w:val="00D81C68"/>
    <w:rsid w:val="00D82FE4"/>
    <w:rsid w:val="00D835B8"/>
    <w:rsid w:val="00D841AE"/>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79CB"/>
    <w:rsid w:val="00DA7C47"/>
    <w:rsid w:val="00DB07C9"/>
    <w:rsid w:val="00DB1761"/>
    <w:rsid w:val="00DB17A7"/>
    <w:rsid w:val="00DB3B72"/>
    <w:rsid w:val="00DB5121"/>
    <w:rsid w:val="00DB5439"/>
    <w:rsid w:val="00DB6AF4"/>
    <w:rsid w:val="00DB6CD1"/>
    <w:rsid w:val="00DB7364"/>
    <w:rsid w:val="00DC0054"/>
    <w:rsid w:val="00DC10DE"/>
    <w:rsid w:val="00DC1C10"/>
    <w:rsid w:val="00DC1DBC"/>
    <w:rsid w:val="00DC2790"/>
    <w:rsid w:val="00DC299D"/>
    <w:rsid w:val="00DC2E2F"/>
    <w:rsid w:val="00DC3075"/>
    <w:rsid w:val="00DC381C"/>
    <w:rsid w:val="00DC394F"/>
    <w:rsid w:val="00DC40D2"/>
    <w:rsid w:val="00DC477C"/>
    <w:rsid w:val="00DC4A2C"/>
    <w:rsid w:val="00DC4ADB"/>
    <w:rsid w:val="00DC5048"/>
    <w:rsid w:val="00DC56F0"/>
    <w:rsid w:val="00DC5FD4"/>
    <w:rsid w:val="00DC77FE"/>
    <w:rsid w:val="00DC79B0"/>
    <w:rsid w:val="00DD0943"/>
    <w:rsid w:val="00DD171D"/>
    <w:rsid w:val="00DD209A"/>
    <w:rsid w:val="00DD2EC6"/>
    <w:rsid w:val="00DD30D6"/>
    <w:rsid w:val="00DD41BD"/>
    <w:rsid w:val="00DD4940"/>
    <w:rsid w:val="00DD7011"/>
    <w:rsid w:val="00DD7C58"/>
    <w:rsid w:val="00DE0474"/>
    <w:rsid w:val="00DE04C1"/>
    <w:rsid w:val="00DE07B5"/>
    <w:rsid w:val="00DE175F"/>
    <w:rsid w:val="00DE1D56"/>
    <w:rsid w:val="00DE2070"/>
    <w:rsid w:val="00DE26EA"/>
    <w:rsid w:val="00DE3C39"/>
    <w:rsid w:val="00DE7551"/>
    <w:rsid w:val="00DE7BEC"/>
    <w:rsid w:val="00DF215D"/>
    <w:rsid w:val="00DF2517"/>
    <w:rsid w:val="00DF37C5"/>
    <w:rsid w:val="00DF7461"/>
    <w:rsid w:val="00E006E8"/>
    <w:rsid w:val="00E00DE7"/>
    <w:rsid w:val="00E0120C"/>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2F3A"/>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5C02"/>
    <w:rsid w:val="00E46F5C"/>
    <w:rsid w:val="00E50A2C"/>
    <w:rsid w:val="00E52F30"/>
    <w:rsid w:val="00E53EF6"/>
    <w:rsid w:val="00E549D6"/>
    <w:rsid w:val="00E556F2"/>
    <w:rsid w:val="00E55EF6"/>
    <w:rsid w:val="00E56609"/>
    <w:rsid w:val="00E60376"/>
    <w:rsid w:val="00E60DFE"/>
    <w:rsid w:val="00E61EC8"/>
    <w:rsid w:val="00E61F01"/>
    <w:rsid w:val="00E62401"/>
    <w:rsid w:val="00E6564A"/>
    <w:rsid w:val="00E65D50"/>
    <w:rsid w:val="00E66748"/>
    <w:rsid w:val="00E669BB"/>
    <w:rsid w:val="00E679FD"/>
    <w:rsid w:val="00E70D5B"/>
    <w:rsid w:val="00E71031"/>
    <w:rsid w:val="00E712CB"/>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0B0A"/>
    <w:rsid w:val="00E912DD"/>
    <w:rsid w:val="00E928B3"/>
    <w:rsid w:val="00E92B9E"/>
    <w:rsid w:val="00E93044"/>
    <w:rsid w:val="00E93EB3"/>
    <w:rsid w:val="00E95079"/>
    <w:rsid w:val="00E967B5"/>
    <w:rsid w:val="00E979AE"/>
    <w:rsid w:val="00EA0A70"/>
    <w:rsid w:val="00EA0C4E"/>
    <w:rsid w:val="00EA14D5"/>
    <w:rsid w:val="00EA1A8E"/>
    <w:rsid w:val="00EA1F1B"/>
    <w:rsid w:val="00EA2D54"/>
    <w:rsid w:val="00EA364D"/>
    <w:rsid w:val="00EA3BA0"/>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6183"/>
    <w:rsid w:val="00EB756F"/>
    <w:rsid w:val="00EC0629"/>
    <w:rsid w:val="00EC08D5"/>
    <w:rsid w:val="00EC1753"/>
    <w:rsid w:val="00EC2397"/>
    <w:rsid w:val="00EC2F24"/>
    <w:rsid w:val="00EC3552"/>
    <w:rsid w:val="00EC3D42"/>
    <w:rsid w:val="00EC5DE1"/>
    <w:rsid w:val="00EC71A3"/>
    <w:rsid w:val="00EC71B6"/>
    <w:rsid w:val="00EC7BCE"/>
    <w:rsid w:val="00EC7DAC"/>
    <w:rsid w:val="00ED04B7"/>
    <w:rsid w:val="00ED0FCC"/>
    <w:rsid w:val="00ED15FB"/>
    <w:rsid w:val="00ED1FC3"/>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64EF"/>
    <w:rsid w:val="00EE777A"/>
    <w:rsid w:val="00EE7E96"/>
    <w:rsid w:val="00EF5513"/>
    <w:rsid w:val="00EF6486"/>
    <w:rsid w:val="00EF7E6E"/>
    <w:rsid w:val="00EF7EC2"/>
    <w:rsid w:val="00F00223"/>
    <w:rsid w:val="00F00D2B"/>
    <w:rsid w:val="00F01BC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1FF3"/>
    <w:rsid w:val="00F2250B"/>
    <w:rsid w:val="00F2270B"/>
    <w:rsid w:val="00F2324F"/>
    <w:rsid w:val="00F234D2"/>
    <w:rsid w:val="00F237EE"/>
    <w:rsid w:val="00F25190"/>
    <w:rsid w:val="00F273AE"/>
    <w:rsid w:val="00F30221"/>
    <w:rsid w:val="00F3063A"/>
    <w:rsid w:val="00F3069C"/>
    <w:rsid w:val="00F30711"/>
    <w:rsid w:val="00F31119"/>
    <w:rsid w:val="00F31E14"/>
    <w:rsid w:val="00F31F3C"/>
    <w:rsid w:val="00F34056"/>
    <w:rsid w:val="00F34BAA"/>
    <w:rsid w:val="00F36F22"/>
    <w:rsid w:val="00F378E1"/>
    <w:rsid w:val="00F37ACD"/>
    <w:rsid w:val="00F4036E"/>
    <w:rsid w:val="00F403A7"/>
    <w:rsid w:val="00F407E6"/>
    <w:rsid w:val="00F41BE3"/>
    <w:rsid w:val="00F43CD3"/>
    <w:rsid w:val="00F43F55"/>
    <w:rsid w:val="00F4579A"/>
    <w:rsid w:val="00F45EE7"/>
    <w:rsid w:val="00F46BC3"/>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660B"/>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0754"/>
    <w:rsid w:val="00F816DF"/>
    <w:rsid w:val="00F82019"/>
    <w:rsid w:val="00F82034"/>
    <w:rsid w:val="00F828BE"/>
    <w:rsid w:val="00F84E5A"/>
    <w:rsid w:val="00F85275"/>
    <w:rsid w:val="00F8536D"/>
    <w:rsid w:val="00F85EE4"/>
    <w:rsid w:val="00F8606B"/>
    <w:rsid w:val="00F8607C"/>
    <w:rsid w:val="00F86E1E"/>
    <w:rsid w:val="00F91241"/>
    <w:rsid w:val="00F924A0"/>
    <w:rsid w:val="00F92D8F"/>
    <w:rsid w:val="00F94102"/>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3856"/>
    <w:rsid w:val="00FD5893"/>
    <w:rsid w:val="00FD657A"/>
    <w:rsid w:val="00FD684D"/>
    <w:rsid w:val="00FD7678"/>
    <w:rsid w:val="00FE0324"/>
    <w:rsid w:val="00FE0505"/>
    <w:rsid w:val="00FE0853"/>
    <w:rsid w:val="00FE0891"/>
    <w:rsid w:val="00FE0C9A"/>
    <w:rsid w:val="00FE1AB5"/>
    <w:rsid w:val="00FE20A0"/>
    <w:rsid w:val="00FE2657"/>
    <w:rsid w:val="00FE2739"/>
    <w:rsid w:val="00FE3720"/>
    <w:rsid w:val="00FE4105"/>
    <w:rsid w:val="00FE442C"/>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CEBE2-6ABE-4F14-95EF-B2763E920548}">
  <ds:schemaRefs>
    <ds:schemaRef ds:uri="http://schemas.openxmlformats.org/officeDocument/2006/bibliography"/>
  </ds:schemaRefs>
</ds:datastoreItem>
</file>

<file path=customXml/itemProps2.xml><?xml version="1.0" encoding="utf-8"?>
<ds:datastoreItem xmlns:ds="http://schemas.openxmlformats.org/officeDocument/2006/customXml" ds:itemID="{9AD71C6B-0A6F-44F9-9568-88317067D59C}">
  <ds:schemaRefs>
    <ds:schemaRef ds:uri="http://schemas.openxmlformats.org/officeDocument/2006/bibliography"/>
  </ds:schemaRefs>
</ds:datastoreItem>
</file>

<file path=customXml/itemProps3.xml><?xml version="1.0" encoding="utf-8"?>
<ds:datastoreItem xmlns:ds="http://schemas.openxmlformats.org/officeDocument/2006/customXml" ds:itemID="{A51D0118-C166-4859-B58D-317C45AB4A64}">
  <ds:schemaRefs>
    <ds:schemaRef ds:uri="http://schemas.openxmlformats.org/officeDocument/2006/bibliography"/>
  </ds:schemaRefs>
</ds:datastoreItem>
</file>

<file path=customXml/itemProps4.xml><?xml version="1.0" encoding="utf-8"?>
<ds:datastoreItem xmlns:ds="http://schemas.openxmlformats.org/officeDocument/2006/customXml" ds:itemID="{E17355B0-6BDF-47A6-911B-ECA68AC5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1733</Words>
  <Characters>9884</Characters>
  <Application>Microsoft Office Word</Application>
  <DocSecurity>0</DocSecurity>
  <Lines>82</Lines>
  <Paragraphs>23</Paragraphs>
  <ScaleCrop>false</ScaleCrop>
  <Company>CATT</Company>
  <LinksUpToDate>false</LinksUpToDate>
  <CharactersWithSpaces>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ssl</cp:lastModifiedBy>
  <cp:revision>6</cp:revision>
  <dcterms:created xsi:type="dcterms:W3CDTF">2024-02-07T06:36:00Z</dcterms:created>
  <dcterms:modified xsi:type="dcterms:W3CDTF">2024-02-07T09:34:00Z</dcterms:modified>
</cp:coreProperties>
</file>