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76AC180A" w:rsidR="00275F05" w:rsidRPr="006B39D6" w:rsidRDefault="00275F05" w:rsidP="00583614">
      <w:pPr>
        <w:pStyle w:val="a6"/>
        <w:tabs>
          <w:tab w:val="right" w:pos="8280"/>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w:t>
      </w:r>
      <w:r w:rsidR="00BF1896" w:rsidRPr="006C272D">
        <w:rPr>
          <w:rFonts w:cs="Arial"/>
          <w:kern w:val="3"/>
          <w:sz w:val="22"/>
          <w:szCs w:val="22"/>
          <w:lang w:val="en-US"/>
        </w:rPr>
        <w:t>1</w:t>
      </w:r>
      <w:r w:rsidR="00BF1896" w:rsidRPr="006C272D">
        <w:rPr>
          <w:rFonts w:eastAsiaTheme="minorEastAsia" w:cs="Arial"/>
          <w:kern w:val="3"/>
          <w:sz w:val="22"/>
          <w:szCs w:val="22"/>
          <w:lang w:val="en-US" w:eastAsia="zh-CN"/>
        </w:rPr>
        <w:t>1</w:t>
      </w:r>
      <w:r w:rsidR="003A6A9F">
        <w:rPr>
          <w:rFonts w:eastAsiaTheme="minorEastAsia" w:cs="Arial" w:hint="eastAsia"/>
          <w:kern w:val="3"/>
          <w:sz w:val="22"/>
          <w:szCs w:val="22"/>
          <w:lang w:val="en-US" w:eastAsia="zh-CN"/>
        </w:rPr>
        <w:t>6</w:t>
      </w:r>
      <w:r w:rsidR="00BF1896" w:rsidRPr="006C272D">
        <w:rPr>
          <w:rFonts w:cs="Arial"/>
          <w:kern w:val="3"/>
          <w:sz w:val="22"/>
          <w:szCs w:val="22"/>
          <w:lang w:val="en-US"/>
        </w:rPr>
        <w:t xml:space="preserve"> </w:t>
      </w:r>
      <w:r w:rsidR="00BF1896" w:rsidRPr="00674BE9">
        <w:rPr>
          <w:rFonts w:cs="Arial"/>
          <w:kern w:val="3"/>
          <w:sz w:val="22"/>
          <w:szCs w:val="22"/>
          <w:lang w:val="en-US"/>
        </w:rPr>
        <w:t xml:space="preserve"> </w:t>
      </w:r>
      <w:r w:rsidR="00BF1896" w:rsidRPr="006C272D">
        <w:rPr>
          <w:rFonts w:eastAsia="宋体" w:cs="Arial"/>
          <w:bCs/>
          <w:sz w:val="22"/>
          <w:szCs w:val="22"/>
          <w:lang w:val="en-US" w:eastAsia="zh-CN"/>
        </w:rPr>
        <w:t xml:space="preserve">                                       </w:t>
      </w:r>
      <w:r w:rsidR="00BF1896" w:rsidRPr="006C272D">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FE4C6B">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D251A2" w:rsidRPr="00D251A2">
        <w:rPr>
          <w:color w:val="000000"/>
          <w:sz w:val="22"/>
          <w:szCs w:val="22"/>
          <w:lang w:val="en-US"/>
        </w:rPr>
        <w:t>R1-2400423</w:t>
      </w:r>
    </w:p>
    <w:p w14:paraId="11E2B875" w14:textId="6C7AA491" w:rsidR="006D5281" w:rsidRPr="003A6A9F" w:rsidRDefault="003A6A9F" w:rsidP="006D5281">
      <w:pPr>
        <w:tabs>
          <w:tab w:val="center" w:pos="4536"/>
          <w:tab w:val="right" w:pos="9072"/>
        </w:tabs>
        <w:rPr>
          <w:rFonts w:ascii="Arial" w:eastAsiaTheme="minorEastAsia" w:hAnsi="Arial" w:cs="Arial"/>
          <w:b/>
          <w:noProof/>
          <w:kern w:val="3"/>
          <w:sz w:val="22"/>
          <w:szCs w:val="22"/>
          <w:lang w:val="en-US" w:eastAsia="zh-CN"/>
        </w:rPr>
      </w:pPr>
      <w:r w:rsidRPr="003A6A9F">
        <w:rPr>
          <w:rFonts w:ascii="Arial" w:hAnsi="Arial" w:cs="Arial"/>
          <w:b/>
          <w:noProof/>
          <w:kern w:val="3"/>
          <w:sz w:val="22"/>
          <w:szCs w:val="22"/>
          <w:lang w:val="en-US"/>
        </w:rPr>
        <w:t>Athens, Greece, February 26</w:t>
      </w:r>
      <w:r w:rsidRPr="003A6A9F">
        <w:rPr>
          <w:rFonts w:ascii="Arial" w:hAnsi="Arial" w:cs="Arial" w:hint="eastAsia"/>
          <w:b/>
          <w:noProof/>
          <w:kern w:val="3"/>
          <w:sz w:val="22"/>
          <w:szCs w:val="22"/>
          <w:vertAlign w:val="superscript"/>
          <w:lang w:val="en-US"/>
        </w:rPr>
        <w:t>th</w:t>
      </w:r>
      <w:r w:rsidRPr="003A6A9F">
        <w:rPr>
          <w:rFonts w:ascii="Arial" w:hAnsi="Arial" w:cs="Arial"/>
          <w:b/>
          <w:noProof/>
          <w:kern w:val="3"/>
          <w:sz w:val="22"/>
          <w:szCs w:val="22"/>
          <w:lang w:val="en-US"/>
        </w:rPr>
        <w:t xml:space="preserve"> – March 1</w:t>
      </w:r>
      <w:r w:rsidRPr="003A6A9F">
        <w:rPr>
          <w:rFonts w:ascii="Arial" w:hAnsi="Arial" w:cs="Arial"/>
          <w:b/>
          <w:noProof/>
          <w:kern w:val="3"/>
          <w:sz w:val="22"/>
          <w:szCs w:val="22"/>
          <w:vertAlign w:val="superscript"/>
          <w:lang w:val="en-US"/>
        </w:rPr>
        <w:t>st</w:t>
      </w:r>
      <w:r w:rsidRPr="003A6A9F">
        <w:rPr>
          <w:rFonts w:ascii="Arial" w:hAnsi="Arial" w:cs="Arial"/>
          <w:b/>
          <w:noProof/>
          <w:kern w:val="3"/>
          <w:sz w:val="22"/>
          <w:szCs w:val="22"/>
          <w:lang w:val="en-US"/>
        </w:rPr>
        <w:t>, 2024</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rPr>
        <w:t xml:space="preserve"> </w:t>
      </w:r>
      <w:r w:rsidR="00DA7758" w:rsidRPr="006C272D">
        <w:rPr>
          <w:rFonts w:ascii="Arial" w:hAnsi="Arial" w:cs="Arial"/>
          <w:b/>
          <w:noProof/>
          <w:kern w:val="3"/>
          <w:sz w:val="22"/>
          <w:szCs w:val="22"/>
          <w:lang w:val="en-US"/>
        </w:rPr>
        <w:t xml:space="preserve"> </w:t>
      </w:r>
    </w:p>
    <w:p w14:paraId="578C4657" w14:textId="1796BB13" w:rsidR="00042B81" w:rsidRPr="004F3F7C" w:rsidRDefault="00042B81" w:rsidP="000A6A4E">
      <w:pPr>
        <w:pStyle w:val="a6"/>
        <w:tabs>
          <w:tab w:val="left" w:pos="1701"/>
        </w:tabs>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3A54FC" w:rsidRPr="004F3F7C">
        <w:rPr>
          <w:rFonts w:cs="Arial"/>
          <w:sz w:val="22"/>
          <w:szCs w:val="22"/>
          <w:lang w:val="en-US"/>
        </w:rPr>
        <w:t>CATT</w:t>
      </w:r>
    </w:p>
    <w:p w14:paraId="3B7369DF" w14:textId="58A57C22" w:rsidR="00042B81" w:rsidRPr="000A6A4E" w:rsidRDefault="00042B81" w:rsidP="000A6A4E">
      <w:pPr>
        <w:pStyle w:val="a6"/>
        <w:tabs>
          <w:tab w:val="left" w:pos="1701"/>
        </w:tabs>
        <w:outlineLvl w:val="0"/>
        <w:rPr>
          <w:rFonts w:cs="Arial"/>
          <w:sz w:val="22"/>
          <w:szCs w:val="22"/>
          <w:lang w:val="en-US"/>
        </w:rPr>
      </w:pPr>
      <w:r w:rsidRPr="004F3F7C">
        <w:rPr>
          <w:rFonts w:cs="Arial"/>
          <w:sz w:val="22"/>
          <w:szCs w:val="22"/>
          <w:lang w:val="en-US"/>
        </w:rPr>
        <w:t>Title:</w:t>
      </w:r>
      <w:r w:rsidR="00657471" w:rsidRPr="000A6A4E">
        <w:rPr>
          <w:rFonts w:cs="Arial"/>
          <w:sz w:val="22"/>
          <w:szCs w:val="22"/>
          <w:lang w:val="en-US"/>
        </w:rPr>
        <w:t xml:space="preserve">   </w:t>
      </w:r>
      <w:r w:rsidR="00B20FC5" w:rsidRPr="000A6A4E">
        <w:rPr>
          <w:rFonts w:cs="Arial"/>
          <w:sz w:val="22"/>
          <w:szCs w:val="22"/>
          <w:lang w:val="en-US"/>
        </w:rPr>
        <w:t xml:space="preserve"> </w:t>
      </w:r>
      <w:r w:rsidR="00AC028F" w:rsidRPr="000A6A4E">
        <w:rPr>
          <w:rFonts w:cs="Arial" w:hint="eastAsia"/>
          <w:sz w:val="22"/>
          <w:szCs w:val="22"/>
          <w:lang w:val="en-US"/>
        </w:rPr>
        <w:t xml:space="preserve">         </w:t>
      </w:r>
      <w:r w:rsidR="00EA25B6" w:rsidRPr="000A6A4E">
        <w:rPr>
          <w:rFonts w:cs="Arial" w:hint="eastAsia"/>
          <w:sz w:val="22"/>
          <w:szCs w:val="22"/>
          <w:lang w:val="en-US"/>
        </w:rPr>
        <w:tab/>
      </w:r>
      <w:r w:rsidR="00EA25B6" w:rsidRPr="000A6A4E">
        <w:rPr>
          <w:rFonts w:cs="Arial"/>
          <w:sz w:val="22"/>
          <w:szCs w:val="22"/>
          <w:lang w:val="en-US"/>
        </w:rPr>
        <w:t>Signaling control of scheduling restriction during measurement gap</w:t>
      </w:r>
      <w:r w:rsidR="00EA25B6" w:rsidRPr="000A6A4E">
        <w:rPr>
          <w:rFonts w:cs="Arial" w:hint="eastAsia"/>
          <w:sz w:val="22"/>
          <w:szCs w:val="22"/>
          <w:lang w:val="en-US"/>
        </w:rPr>
        <w:br/>
      </w:r>
      <w:r w:rsidR="00EA25B6" w:rsidRPr="000A6A4E">
        <w:rPr>
          <w:rFonts w:cs="Arial"/>
          <w:sz w:val="22"/>
          <w:szCs w:val="22"/>
          <w:lang w:val="en-US"/>
        </w:rPr>
        <w:t xml:space="preserve"> </w:t>
      </w:r>
      <w:r w:rsidR="00A41C3A">
        <w:rPr>
          <w:rFonts w:eastAsiaTheme="minorEastAsia" w:cs="Arial" w:hint="eastAsia"/>
          <w:sz w:val="22"/>
          <w:szCs w:val="22"/>
          <w:lang w:val="en-US" w:eastAsia="zh-CN"/>
        </w:rPr>
        <w:tab/>
      </w:r>
      <w:r w:rsidR="00EA25B6" w:rsidRPr="000A6A4E">
        <w:rPr>
          <w:rFonts w:cs="Arial"/>
          <w:sz w:val="22"/>
          <w:szCs w:val="22"/>
          <w:lang w:val="en-US"/>
        </w:rPr>
        <w:t>in support of XR services</w:t>
      </w:r>
    </w:p>
    <w:p w14:paraId="55B169ED" w14:textId="05209F01" w:rsidR="00042B81" w:rsidRPr="004F3F7C" w:rsidRDefault="00042B81" w:rsidP="000A6A4E">
      <w:pPr>
        <w:pStyle w:val="a6"/>
        <w:tabs>
          <w:tab w:val="left" w:pos="1701"/>
        </w:tabs>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0059159D">
        <w:rPr>
          <w:rFonts w:eastAsia="宋体" w:cs="Arial" w:hint="eastAsia"/>
          <w:sz w:val="22"/>
          <w:szCs w:val="22"/>
          <w:lang w:val="en-US" w:eastAsia="zh-CN"/>
        </w:rPr>
        <w:t>9</w:t>
      </w:r>
      <w:r w:rsidR="0059159D">
        <w:rPr>
          <w:rFonts w:eastAsia="宋体" w:cs="Arial"/>
          <w:sz w:val="22"/>
          <w:szCs w:val="22"/>
          <w:lang w:val="en-US" w:eastAsia="zh-CN"/>
        </w:rPr>
        <w:t>.</w:t>
      </w:r>
      <w:r w:rsidR="00EA25B6">
        <w:rPr>
          <w:rFonts w:eastAsia="宋体" w:cs="Arial" w:hint="eastAsia"/>
          <w:sz w:val="22"/>
          <w:szCs w:val="22"/>
          <w:lang w:val="en-US" w:eastAsia="zh-CN"/>
        </w:rPr>
        <w:t>10</w:t>
      </w:r>
      <w:r w:rsidR="0059159D">
        <w:rPr>
          <w:rFonts w:eastAsia="宋体" w:cs="Arial" w:hint="eastAsia"/>
          <w:sz w:val="22"/>
          <w:szCs w:val="22"/>
          <w:lang w:val="en-US" w:eastAsia="zh-CN"/>
        </w:rPr>
        <w:t>.</w:t>
      </w:r>
      <w:r w:rsidR="00EA25B6">
        <w:rPr>
          <w:rFonts w:eastAsia="宋体" w:cs="Arial" w:hint="eastAsia"/>
          <w:sz w:val="22"/>
          <w:szCs w:val="22"/>
          <w:lang w:val="en-US" w:eastAsia="zh-CN"/>
        </w:rPr>
        <w:t>1</w:t>
      </w:r>
    </w:p>
    <w:p w14:paraId="123981BE" w14:textId="6E4992EF" w:rsidR="00042B81" w:rsidRDefault="00042B81" w:rsidP="000A6A4E">
      <w:pPr>
        <w:pStyle w:val="a6"/>
        <w:tabs>
          <w:tab w:val="left" w:pos="1701"/>
        </w:tabs>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00A41C3A">
        <w:rPr>
          <w:rFonts w:eastAsia="宋体" w:cs="Arial" w:hint="eastAsia"/>
          <w:sz w:val="22"/>
          <w:szCs w:val="22"/>
          <w:lang w:val="en-US" w:eastAsia="zh-CN"/>
        </w:rPr>
        <w:tab/>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87C85BF" w14:textId="3408E23A" w:rsidR="003A28CB" w:rsidRPr="00860CDD" w:rsidRDefault="003A28CB" w:rsidP="002F352F">
      <w:pPr>
        <w:spacing w:afterLines="50" w:after="120"/>
        <w:jc w:val="both"/>
        <w:rPr>
          <w:rFonts w:eastAsiaTheme="minorEastAsia"/>
          <w:lang w:val="en-US" w:eastAsia="zh-CN"/>
        </w:rPr>
      </w:pPr>
      <w:r w:rsidRPr="00860CDD">
        <w:rPr>
          <w:rFonts w:eastAsiaTheme="minorEastAsia" w:hint="eastAsia"/>
          <w:lang w:val="en-US" w:eastAsia="zh-CN"/>
        </w:rPr>
        <w:t>In RAN</w:t>
      </w:r>
      <w:r w:rsidRPr="00860CDD">
        <w:rPr>
          <w:rFonts w:eastAsiaTheme="minorEastAsia"/>
          <w:lang w:val="en-US" w:eastAsia="zh-CN"/>
        </w:rPr>
        <w:t>#</w:t>
      </w:r>
      <w:r w:rsidRPr="00860CDD">
        <w:rPr>
          <w:rFonts w:eastAsiaTheme="minorEastAsia" w:hint="eastAsia"/>
          <w:lang w:val="en-US" w:eastAsia="zh-CN"/>
        </w:rPr>
        <w:t>102 meeting, a new SID on</w:t>
      </w:r>
      <w:r w:rsidR="006135BC" w:rsidRPr="00860CDD">
        <w:rPr>
          <w:rFonts w:eastAsiaTheme="minorEastAsia"/>
          <w:lang w:val="en-US" w:eastAsia="zh-CN"/>
        </w:rPr>
        <w:t xml:space="preserve"> </w:t>
      </w:r>
      <w:r w:rsidR="00443515" w:rsidRPr="00860CDD">
        <w:rPr>
          <w:rFonts w:eastAsiaTheme="minorEastAsia"/>
          <w:lang w:val="en-US" w:eastAsia="zh-CN"/>
        </w:rPr>
        <w:t>XR (</w:t>
      </w:r>
      <w:proofErr w:type="spellStart"/>
      <w:r w:rsidR="00443515" w:rsidRPr="00860CDD">
        <w:rPr>
          <w:rFonts w:eastAsiaTheme="minorEastAsia"/>
          <w:lang w:val="en-US" w:eastAsia="zh-CN"/>
        </w:rPr>
        <w:t>eXtended</w:t>
      </w:r>
      <w:proofErr w:type="spellEnd"/>
      <w:r w:rsidR="00443515" w:rsidRPr="00860CDD">
        <w:rPr>
          <w:rFonts w:eastAsiaTheme="minorEastAsia"/>
          <w:lang w:val="en-US" w:eastAsia="zh-CN"/>
        </w:rPr>
        <w:t xml:space="preserve"> Reality) for NR Phase 3</w:t>
      </w:r>
      <w:r w:rsidRPr="00860CDD">
        <w:rPr>
          <w:rFonts w:eastAsiaTheme="minorEastAsia" w:hint="eastAsia"/>
          <w:lang w:val="en-US" w:eastAsia="zh-CN"/>
        </w:rPr>
        <w:t xml:space="preserve"> was approved </w:t>
      </w:r>
      <w:r w:rsidRPr="00860CDD">
        <w:rPr>
          <w:rFonts w:eastAsiaTheme="minorEastAsia"/>
          <w:lang w:val="en-US" w:eastAsia="zh-CN"/>
        </w:rPr>
        <w:fldChar w:fldCharType="begin"/>
      </w:r>
      <w:r w:rsidRPr="00860CDD">
        <w:rPr>
          <w:rFonts w:eastAsiaTheme="minorEastAsia"/>
          <w:lang w:val="en-US" w:eastAsia="zh-CN"/>
        </w:rPr>
        <w:instrText xml:space="preserve"> </w:instrText>
      </w:r>
      <w:r w:rsidRPr="00860CDD">
        <w:rPr>
          <w:rFonts w:eastAsiaTheme="minorEastAsia" w:hint="eastAsia"/>
          <w:lang w:val="en-US" w:eastAsia="zh-CN"/>
        </w:rPr>
        <w:instrText>REF _Ref101701390 \r \h</w:instrText>
      </w:r>
      <w:r w:rsidRPr="00860CDD">
        <w:rPr>
          <w:rFonts w:eastAsiaTheme="minorEastAsia"/>
          <w:lang w:val="en-US" w:eastAsia="zh-CN"/>
        </w:rPr>
        <w:instrText xml:space="preserve"> </w:instrText>
      </w:r>
      <w:r w:rsidR="00FB7ED3" w:rsidRPr="00860CDD">
        <w:rPr>
          <w:rFonts w:eastAsiaTheme="minorEastAsia"/>
          <w:lang w:val="en-US" w:eastAsia="zh-CN"/>
        </w:rPr>
        <w:instrText xml:space="preserve"> \* MERGEFORMAT </w:instrText>
      </w:r>
      <w:r w:rsidRPr="00860CDD">
        <w:rPr>
          <w:rFonts w:eastAsiaTheme="minorEastAsia"/>
          <w:lang w:val="en-US" w:eastAsia="zh-CN"/>
        </w:rPr>
      </w:r>
      <w:r w:rsidRPr="00860CDD">
        <w:rPr>
          <w:rFonts w:eastAsiaTheme="minorEastAsia"/>
          <w:lang w:val="en-US" w:eastAsia="zh-CN"/>
        </w:rPr>
        <w:fldChar w:fldCharType="separate"/>
      </w:r>
      <w:r w:rsidR="00321E0E">
        <w:rPr>
          <w:rFonts w:eastAsiaTheme="minorEastAsia"/>
          <w:lang w:val="en-US" w:eastAsia="zh-CN"/>
        </w:rPr>
        <w:t>[1]</w:t>
      </w:r>
      <w:r w:rsidRPr="00860CDD">
        <w:rPr>
          <w:rFonts w:eastAsiaTheme="minorEastAsia"/>
          <w:lang w:val="en-US" w:eastAsia="zh-CN"/>
        </w:rPr>
        <w:fldChar w:fldCharType="end"/>
      </w:r>
      <w:r w:rsidRPr="00860CDD">
        <w:rPr>
          <w:rFonts w:eastAsiaTheme="minorEastAsia" w:hint="eastAsia"/>
          <w:lang w:val="en-US" w:eastAsia="zh-CN"/>
        </w:rPr>
        <w:t xml:space="preserve">. </w:t>
      </w:r>
      <w:r w:rsidRPr="00860CDD">
        <w:rPr>
          <w:rFonts w:eastAsiaTheme="minorEastAsia"/>
          <w:lang w:val="en-US" w:eastAsia="zh-CN"/>
        </w:rPr>
        <w:t xml:space="preserve">This </w:t>
      </w:r>
      <w:r w:rsidR="00FB7ED3" w:rsidRPr="00860CDD">
        <w:rPr>
          <w:rFonts w:eastAsiaTheme="minorEastAsia" w:hint="eastAsia"/>
          <w:lang w:val="en-US" w:eastAsia="zh-CN"/>
        </w:rPr>
        <w:t>work</w:t>
      </w:r>
      <w:r w:rsidR="00FB7ED3" w:rsidRPr="00860CDD">
        <w:rPr>
          <w:rFonts w:eastAsiaTheme="minorEastAsia"/>
          <w:lang w:val="en-US" w:eastAsia="zh-CN"/>
        </w:rPr>
        <w:t xml:space="preserve"> </w:t>
      </w:r>
      <w:r w:rsidRPr="00860CDD">
        <w:rPr>
          <w:rFonts w:eastAsiaTheme="minorEastAsia"/>
          <w:lang w:val="en-US" w:eastAsia="zh-CN"/>
        </w:rPr>
        <w:t>item will include the following objectives</w:t>
      </w:r>
      <w:r w:rsidR="00E01A36" w:rsidRPr="00860CDD">
        <w:rPr>
          <w:rFonts w:eastAsiaTheme="minorEastAsia" w:hint="eastAsia"/>
          <w:lang w:val="en-US" w:eastAsia="zh-CN"/>
        </w:rPr>
        <w:t>.</w:t>
      </w:r>
    </w:p>
    <w:tbl>
      <w:tblPr>
        <w:tblStyle w:val="ae"/>
        <w:tblW w:w="0" w:type="auto"/>
        <w:tblLook w:val="04A0" w:firstRow="1" w:lastRow="0" w:firstColumn="1" w:lastColumn="0" w:noHBand="0" w:noVBand="1"/>
      </w:tblPr>
      <w:tblGrid>
        <w:gridCol w:w="9855"/>
      </w:tblGrid>
      <w:tr w:rsidR="00FB7ED3" w:rsidRPr="00860CDD" w14:paraId="3D228FAB" w14:textId="77777777" w:rsidTr="009E2B7E">
        <w:tc>
          <w:tcPr>
            <w:tcW w:w="9855" w:type="dxa"/>
          </w:tcPr>
          <w:p w14:paraId="1D07B34D" w14:textId="450846F9" w:rsidR="00FB7ED3" w:rsidRPr="00860CDD" w:rsidRDefault="00FB7ED3" w:rsidP="002F352F">
            <w:pPr>
              <w:pStyle w:val="Guidance"/>
              <w:numPr>
                <w:ilvl w:val="0"/>
                <w:numId w:val="43"/>
              </w:numPr>
              <w:overflowPunct w:val="0"/>
              <w:autoSpaceDE w:val="0"/>
              <w:autoSpaceDN w:val="0"/>
              <w:adjustRightInd w:val="0"/>
              <w:spacing w:afterLines="50" w:after="120"/>
              <w:jc w:val="both"/>
              <w:rPr>
                <w:i w:val="0"/>
                <w:iCs/>
                <w:color w:val="auto"/>
              </w:rPr>
            </w:pPr>
            <w:r w:rsidRPr="00860CDD">
              <w:rPr>
                <w:i w:val="0"/>
                <w:iCs/>
                <w:color w:val="auto"/>
              </w:rPr>
              <w:t xml:space="preser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860CDD">
              <w:rPr>
                <w:color w:val="auto"/>
              </w:rPr>
              <w:t xml:space="preserve"> </w:t>
            </w:r>
            <w:r w:rsidRPr="00860CDD">
              <w:rPr>
                <w:i w:val="0"/>
                <w:iCs/>
                <w:color w:val="auto"/>
              </w:rPr>
              <w:t xml:space="preserve">[RAN2]. </w:t>
            </w:r>
          </w:p>
          <w:p w14:paraId="4B7652AF" w14:textId="77777777" w:rsidR="00FB7ED3" w:rsidRPr="00860CDD" w:rsidRDefault="00FB7ED3" w:rsidP="002F352F">
            <w:pPr>
              <w:pStyle w:val="Guidance"/>
              <w:numPr>
                <w:ilvl w:val="1"/>
                <w:numId w:val="43"/>
              </w:numPr>
              <w:overflowPunct w:val="0"/>
              <w:autoSpaceDE w:val="0"/>
              <w:autoSpaceDN w:val="0"/>
              <w:adjustRightInd w:val="0"/>
              <w:spacing w:afterLines="50" w:after="120"/>
              <w:jc w:val="both"/>
              <w:rPr>
                <w:i w:val="0"/>
                <w:iCs/>
                <w:color w:val="auto"/>
              </w:rPr>
            </w:pPr>
            <w:r w:rsidRPr="00860CDD">
              <w:rPr>
                <w:i w:val="0"/>
                <w:iCs/>
                <w:color w:val="auto"/>
              </w:rPr>
              <w:t>Note: Check in RAN#105 (check also other WG involvement if needed).</w:t>
            </w:r>
          </w:p>
          <w:p w14:paraId="154EE8E1" w14:textId="77777777" w:rsidR="00FB7ED3" w:rsidRPr="00860CDD" w:rsidRDefault="00FB7ED3" w:rsidP="002F352F">
            <w:pPr>
              <w:pStyle w:val="Guidance"/>
              <w:numPr>
                <w:ilvl w:val="0"/>
                <w:numId w:val="43"/>
              </w:numPr>
              <w:overflowPunct w:val="0"/>
              <w:autoSpaceDE w:val="0"/>
              <w:autoSpaceDN w:val="0"/>
              <w:adjustRightInd w:val="0"/>
              <w:spacing w:afterLines="50" w:after="120"/>
              <w:jc w:val="both"/>
              <w:rPr>
                <w:i w:val="0"/>
                <w:iCs/>
                <w:color w:val="auto"/>
                <w:highlight w:val="yellow"/>
              </w:rPr>
            </w:pPr>
            <w:r w:rsidRPr="00860CDD">
              <w:rPr>
                <w:i w:val="0"/>
                <w:iCs/>
                <w:color w:val="auto"/>
                <w:highlight w:val="yellow"/>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F48C965" w14:textId="77777777" w:rsidR="00FB7ED3" w:rsidRPr="00CB262B" w:rsidRDefault="00FB7ED3" w:rsidP="002F352F">
            <w:pPr>
              <w:pStyle w:val="Guidance"/>
              <w:numPr>
                <w:ilvl w:val="1"/>
                <w:numId w:val="43"/>
              </w:numPr>
              <w:overflowPunct w:val="0"/>
              <w:autoSpaceDE w:val="0"/>
              <w:autoSpaceDN w:val="0"/>
              <w:adjustRightInd w:val="0"/>
              <w:spacing w:afterLines="50" w:after="120"/>
              <w:jc w:val="both"/>
              <w:rPr>
                <w:i w:val="0"/>
                <w:iCs/>
                <w:color w:val="auto"/>
              </w:rPr>
            </w:pPr>
            <w:r w:rsidRPr="00CB262B">
              <w:rPr>
                <w:i w:val="0"/>
                <w:iCs/>
                <w:color w:val="auto"/>
              </w:rPr>
              <w:t>Specify the corresponding measurement gap and scheduling restriction to enable the identified enhancements with RRM performance impact taken into consideration, work being triggered by LS. [RAN4]</w:t>
            </w:r>
          </w:p>
          <w:p w14:paraId="7662F05E" w14:textId="77777777" w:rsidR="00FB7ED3" w:rsidRPr="00860CDD" w:rsidRDefault="00FB7ED3" w:rsidP="002F352F">
            <w:pPr>
              <w:numPr>
                <w:ilvl w:val="0"/>
                <w:numId w:val="43"/>
              </w:numPr>
              <w:overflowPunct w:val="0"/>
              <w:autoSpaceDE w:val="0"/>
              <w:autoSpaceDN w:val="0"/>
              <w:adjustRightInd w:val="0"/>
              <w:snapToGrid w:val="0"/>
              <w:spacing w:afterLines="50" w:after="120"/>
              <w:textAlignment w:val="baseline"/>
            </w:pPr>
            <w:r w:rsidRPr="00860CDD">
              <w:t xml:space="preserve">Specify Enhancements for Scheduling, as follows: </w:t>
            </w:r>
          </w:p>
          <w:p w14:paraId="4CAC4DB1" w14:textId="77777777" w:rsidR="00FB7ED3" w:rsidRPr="00860CDD" w:rsidRDefault="00FB7ED3" w:rsidP="002F352F">
            <w:pPr>
              <w:numPr>
                <w:ilvl w:val="1"/>
                <w:numId w:val="43"/>
              </w:numPr>
              <w:overflowPunct w:val="0"/>
              <w:autoSpaceDE w:val="0"/>
              <w:autoSpaceDN w:val="0"/>
              <w:adjustRightInd w:val="0"/>
              <w:snapToGrid w:val="0"/>
              <w:spacing w:afterLines="50" w:after="120"/>
              <w:textAlignment w:val="baseline"/>
            </w:pPr>
            <w:r w:rsidRPr="00860CDD">
              <w:t>For the UL, Study and if justified, Specify enhancements using delay/deadline information, for support of UL scheduling to enable high XR capacity while meeting delay requirements/avoiding too late PDUs. [RAN2].</w:t>
            </w:r>
          </w:p>
          <w:p w14:paraId="092D6FC6" w14:textId="77777777" w:rsidR="00FB7ED3" w:rsidRPr="00860CDD" w:rsidRDefault="00FB7ED3" w:rsidP="002F352F">
            <w:pPr>
              <w:numPr>
                <w:ilvl w:val="2"/>
                <w:numId w:val="43"/>
              </w:numPr>
              <w:overflowPunct w:val="0"/>
              <w:autoSpaceDE w:val="0"/>
              <w:autoSpaceDN w:val="0"/>
              <w:adjustRightInd w:val="0"/>
              <w:snapToGrid w:val="0"/>
              <w:spacing w:afterLines="50" w:after="120"/>
              <w:textAlignment w:val="baseline"/>
            </w:pPr>
            <w:r w:rsidRPr="00860CDD">
              <w:t>Note: LCP implementation complexity need to be taken into account when evaluating solutions.</w:t>
            </w:r>
          </w:p>
          <w:p w14:paraId="2F25A4B2" w14:textId="77777777" w:rsidR="00FB7ED3" w:rsidRPr="00860CDD" w:rsidRDefault="00FB7ED3" w:rsidP="002F352F">
            <w:pPr>
              <w:numPr>
                <w:ilvl w:val="2"/>
                <w:numId w:val="43"/>
              </w:numPr>
              <w:overflowPunct w:val="0"/>
              <w:autoSpaceDE w:val="0"/>
              <w:autoSpaceDN w:val="0"/>
              <w:adjustRightInd w:val="0"/>
              <w:snapToGrid w:val="0"/>
              <w:spacing w:afterLines="50" w:after="120"/>
              <w:textAlignment w:val="baseline"/>
            </w:pPr>
            <w:r w:rsidRPr="00860CDD">
              <w:t>Note: Check in RAN#105</w:t>
            </w:r>
          </w:p>
          <w:p w14:paraId="522C091E" w14:textId="77777777" w:rsidR="00FB7ED3" w:rsidRPr="00860CDD" w:rsidRDefault="00FB7ED3" w:rsidP="002F352F">
            <w:pPr>
              <w:numPr>
                <w:ilvl w:val="0"/>
                <w:numId w:val="43"/>
              </w:numPr>
              <w:overflowPunct w:val="0"/>
              <w:autoSpaceDE w:val="0"/>
              <w:autoSpaceDN w:val="0"/>
              <w:adjustRightInd w:val="0"/>
              <w:snapToGrid w:val="0"/>
              <w:spacing w:afterLines="50" w:after="120"/>
              <w:textAlignment w:val="baseline"/>
            </w:pPr>
            <w:r w:rsidRPr="00860CDD">
              <w:t>Specify the following user plane enhancements [RAN2]</w:t>
            </w:r>
          </w:p>
          <w:p w14:paraId="7E66B689" w14:textId="77777777" w:rsidR="00FB7ED3" w:rsidRPr="00860CDD" w:rsidRDefault="00FB7ED3" w:rsidP="002F352F">
            <w:pPr>
              <w:numPr>
                <w:ilvl w:val="1"/>
                <w:numId w:val="43"/>
              </w:numPr>
              <w:overflowPunct w:val="0"/>
              <w:autoSpaceDE w:val="0"/>
              <w:autoSpaceDN w:val="0"/>
              <w:adjustRightInd w:val="0"/>
              <w:snapToGrid w:val="0"/>
              <w:spacing w:afterLines="50" w:after="120"/>
              <w:textAlignment w:val="baseline"/>
            </w:pPr>
            <w:r w:rsidRPr="00860CDD">
              <w:rPr>
                <w:iCs/>
              </w:rPr>
              <w:t xml:space="preserve">RLC re-transmission related enhancements for operation of RLC Acknowledged Mode (AM) with small packet delay budget. </w:t>
            </w:r>
          </w:p>
          <w:p w14:paraId="4575A286" w14:textId="77777777" w:rsidR="00FB7ED3" w:rsidRPr="00860CDD" w:rsidRDefault="00FB7ED3" w:rsidP="002F352F">
            <w:pPr>
              <w:numPr>
                <w:ilvl w:val="1"/>
                <w:numId w:val="43"/>
              </w:numPr>
              <w:overflowPunct w:val="0"/>
              <w:autoSpaceDE w:val="0"/>
              <w:autoSpaceDN w:val="0"/>
              <w:adjustRightInd w:val="0"/>
              <w:snapToGrid w:val="0"/>
              <w:spacing w:afterLines="50" w:after="120"/>
              <w:textAlignment w:val="baseline"/>
            </w:pPr>
            <w:r w:rsidRPr="00860CDD">
              <w:t>If justified, define a mechanism for transmitter to inform the receiver of SN gap (or missing SNs) in PDCP.</w:t>
            </w:r>
          </w:p>
          <w:p w14:paraId="4CE8D927" w14:textId="77777777" w:rsidR="00FB7ED3" w:rsidRPr="00860CDD" w:rsidRDefault="00FB7ED3" w:rsidP="002F352F">
            <w:pPr>
              <w:numPr>
                <w:ilvl w:val="0"/>
                <w:numId w:val="44"/>
              </w:numPr>
              <w:overflowPunct w:val="0"/>
              <w:autoSpaceDE w:val="0"/>
              <w:autoSpaceDN w:val="0"/>
              <w:adjustRightInd w:val="0"/>
              <w:spacing w:afterLines="50" w:after="120"/>
              <w:rPr>
                <w:bCs/>
              </w:rPr>
            </w:pPr>
            <w:r w:rsidRPr="00860CDD">
              <w:rPr>
                <w:bCs/>
              </w:rPr>
              <w:t>Specify Core requirements related to the above objectives as necessary [RAN4]</w:t>
            </w:r>
          </w:p>
          <w:p w14:paraId="48E2BABC" w14:textId="7ADEEB34" w:rsidR="00AD3EA0" w:rsidRPr="00860CDD" w:rsidRDefault="00FB7ED3" w:rsidP="002F352F">
            <w:pPr>
              <w:pStyle w:val="Guidance"/>
              <w:spacing w:afterLines="50" w:after="120"/>
              <w:ind w:left="1276" w:hanging="567"/>
              <w:jc w:val="both"/>
              <w:rPr>
                <w:rFonts w:ascii="Times" w:eastAsia="宋体" w:hAnsi="Times"/>
                <w:bCs/>
                <w:lang w:eastAsia="zh-CN"/>
              </w:rPr>
            </w:pPr>
            <w:r w:rsidRPr="00860CDD">
              <w:rPr>
                <w:i w:val="0"/>
                <w:iCs/>
                <w:color w:val="auto"/>
              </w:rPr>
              <w:t xml:space="preserve">Note: </w:t>
            </w:r>
            <w:r w:rsidRPr="00860CDD">
              <w:rPr>
                <w:i w:val="0"/>
                <w:iCs/>
                <w:color w:val="auto"/>
              </w:rPr>
              <w:tab/>
              <w:t>Whether / to what extent network exposure / RAN awareness / e.g. RAN involved rate control, possibly additional info for DL scheduling, parallel with SA2 work, shall be covered in this WI is TBD.</w:t>
            </w:r>
          </w:p>
        </w:tc>
      </w:tr>
    </w:tbl>
    <w:p w14:paraId="163CE6EC" w14:textId="77777777" w:rsidR="00CB262B" w:rsidRDefault="00CB262B" w:rsidP="00FB7ED3">
      <w:pPr>
        <w:autoSpaceDE w:val="0"/>
        <w:autoSpaceDN w:val="0"/>
        <w:snapToGrid w:val="0"/>
        <w:spacing w:afterLines="50" w:after="120"/>
        <w:jc w:val="both"/>
        <w:rPr>
          <w:rFonts w:eastAsiaTheme="minorEastAsia"/>
          <w:lang w:eastAsia="zh-CN"/>
        </w:rPr>
      </w:pPr>
    </w:p>
    <w:p w14:paraId="7FF73051" w14:textId="11B11607" w:rsidR="00FB7ED3" w:rsidRPr="00860CDD" w:rsidRDefault="00B610A5" w:rsidP="00CB262B">
      <w:pPr>
        <w:autoSpaceDE w:val="0"/>
        <w:autoSpaceDN w:val="0"/>
        <w:snapToGrid w:val="0"/>
        <w:spacing w:afterLines="50" w:after="120"/>
        <w:jc w:val="both"/>
        <w:rPr>
          <w:rFonts w:eastAsia="宋体" w:cs="Arial"/>
          <w:lang w:val="en-US" w:eastAsia="zh-CN"/>
        </w:rPr>
      </w:pPr>
      <w:r w:rsidRPr="00860CDD">
        <w:rPr>
          <w:rFonts w:hint="eastAsia"/>
        </w:rPr>
        <w:t>In this contribution, we</w:t>
      </w:r>
      <w:r w:rsidRPr="00860CDD">
        <w:rPr>
          <w:rFonts w:eastAsiaTheme="minorEastAsia" w:hint="eastAsia"/>
          <w:lang w:eastAsia="zh-CN"/>
        </w:rPr>
        <w:t xml:space="preserve"> would</w:t>
      </w:r>
      <w:r w:rsidRPr="00860CDD">
        <w:rPr>
          <w:rFonts w:hint="eastAsia"/>
        </w:rPr>
        <w:t xml:space="preserve"> discuss</w:t>
      </w:r>
      <w:r w:rsidRPr="00860CDD">
        <w:rPr>
          <w:rFonts w:eastAsiaTheme="minorEastAsia" w:hint="eastAsia"/>
          <w:lang w:eastAsia="zh-CN"/>
        </w:rPr>
        <w:t xml:space="preserve"> </w:t>
      </w:r>
      <w:r w:rsidRPr="00860CDD">
        <w:rPr>
          <w:rFonts w:eastAsia="宋体" w:cs="Arial" w:hint="eastAsia"/>
          <w:lang w:val="en-US" w:eastAsia="zh-CN"/>
        </w:rPr>
        <w:t>the</w:t>
      </w:r>
      <w:r w:rsidRPr="00860CDD">
        <w:rPr>
          <w:rFonts w:eastAsia="宋体" w:cs="Arial"/>
          <w:lang w:val="en-US" w:eastAsia="zh-CN"/>
        </w:rPr>
        <w:t xml:space="preserve"> </w:t>
      </w:r>
      <w:r w:rsidRPr="00860CDD">
        <w:rPr>
          <w:rFonts w:eastAsia="宋体" w:cs="Arial" w:hint="eastAsia"/>
          <w:lang w:val="en-US" w:eastAsia="zh-CN"/>
        </w:rPr>
        <w:t xml:space="preserve">issues related </w:t>
      </w:r>
      <w:r w:rsidR="00FB7ED3" w:rsidRPr="00860CDD">
        <w:rPr>
          <w:rFonts w:eastAsia="宋体" w:cs="Arial"/>
          <w:lang w:val="en-US" w:eastAsia="zh-CN"/>
        </w:rPr>
        <w:t>to the</w:t>
      </w:r>
      <w:r w:rsidR="00FB7ED3" w:rsidRPr="00860CDD">
        <w:rPr>
          <w:rFonts w:eastAsia="宋体" w:cs="Arial" w:hint="eastAsia"/>
          <w:lang w:val="en-US" w:eastAsia="zh-CN"/>
        </w:rPr>
        <w:t xml:space="preserve"> s</w:t>
      </w:r>
      <w:r w:rsidR="00FB7ED3" w:rsidRPr="00860CDD">
        <w:rPr>
          <w:rFonts w:eastAsia="宋体" w:cs="Arial"/>
          <w:lang w:val="en-US" w:eastAsia="zh-CN"/>
        </w:rPr>
        <w:t>ignaling control of scheduling restriction during measurement gap</w:t>
      </w:r>
      <w:r w:rsidR="00FB7ED3" w:rsidRPr="00860CDD">
        <w:rPr>
          <w:rFonts w:eastAsia="宋体" w:cs="Arial" w:hint="eastAsia"/>
          <w:lang w:val="en-US" w:eastAsia="zh-CN"/>
        </w:rPr>
        <w:t xml:space="preserve"> </w:t>
      </w:r>
      <w:r w:rsidR="00FB7ED3" w:rsidRPr="00860CDD">
        <w:rPr>
          <w:rFonts w:eastAsia="宋体" w:cs="Arial"/>
          <w:lang w:val="en-US" w:eastAsia="zh-CN"/>
        </w:rPr>
        <w:t>in support of XR services</w:t>
      </w:r>
      <w:r w:rsidRPr="00860CDD">
        <w:rPr>
          <w:rFonts w:eastAsia="宋体" w:cs="Arial" w:hint="eastAsia"/>
          <w:lang w:val="en-US" w:eastAsia="zh-CN"/>
        </w:rPr>
        <w:t xml:space="preserve">. </w:t>
      </w:r>
      <w:r w:rsidR="00FB7ED3" w:rsidRPr="00860CDD">
        <w:rPr>
          <w:rFonts w:eastAsia="宋体" w:cs="Arial" w:hint="eastAsia"/>
          <w:lang w:val="en-US" w:eastAsia="zh-CN"/>
        </w:rPr>
        <w:t>Firstly, we review the t</w:t>
      </w:r>
      <w:r w:rsidR="00742BED" w:rsidRPr="00860CDD">
        <w:rPr>
          <w:rFonts w:eastAsia="宋体" w:cs="Arial"/>
          <w:lang w:val="en-US" w:eastAsia="zh-CN"/>
        </w:rPr>
        <w:t>ransmission/reception in gaps</w:t>
      </w:r>
      <w:r w:rsidR="00742BED" w:rsidRPr="00860CDD">
        <w:rPr>
          <w:rFonts w:eastAsia="宋体" w:cs="Arial" w:hint="eastAsia"/>
          <w:lang w:val="en-US" w:eastAsia="zh-CN"/>
        </w:rPr>
        <w:t xml:space="preserve"> and the </w:t>
      </w:r>
      <w:r w:rsidR="00FB7ED3" w:rsidRPr="00860CDD">
        <w:rPr>
          <w:rFonts w:eastAsia="宋体" w:cs="Arial"/>
          <w:lang w:val="en-US" w:eastAsia="zh-CN"/>
        </w:rPr>
        <w:t>restrictions caused by RRM measurements</w:t>
      </w:r>
      <w:r w:rsidR="00FB7ED3" w:rsidRPr="00860CDD">
        <w:rPr>
          <w:rFonts w:eastAsia="宋体" w:cs="Arial" w:hint="eastAsia"/>
          <w:lang w:val="en-US" w:eastAsia="zh-CN"/>
        </w:rPr>
        <w:t xml:space="preserve">. </w:t>
      </w:r>
      <w:r w:rsidR="00FB7ED3" w:rsidRPr="00860CDD">
        <w:rPr>
          <w:rFonts w:eastAsia="宋体" w:cs="Arial"/>
          <w:lang w:val="en-US" w:eastAsia="zh-CN"/>
        </w:rPr>
        <w:t>A</w:t>
      </w:r>
      <w:r w:rsidR="00FB7ED3" w:rsidRPr="00860CDD">
        <w:rPr>
          <w:rFonts w:eastAsia="宋体" w:cs="Arial" w:hint="eastAsia"/>
          <w:lang w:val="en-US" w:eastAsia="zh-CN"/>
        </w:rPr>
        <w:t xml:space="preserve">nd then we discuss </w:t>
      </w:r>
      <w:r w:rsidR="00FB7ED3" w:rsidRPr="00860CDD">
        <w:rPr>
          <w:rFonts w:eastAsia="宋体" w:cs="Arial"/>
          <w:lang w:val="en-US" w:eastAsia="zh-CN"/>
        </w:rPr>
        <w:t>the</w:t>
      </w:r>
      <w:r w:rsidR="00A36313" w:rsidRPr="00860CDD">
        <w:rPr>
          <w:rFonts w:eastAsia="宋体" w:cs="Arial" w:hint="eastAsia"/>
          <w:lang w:val="en-US" w:eastAsia="zh-CN"/>
        </w:rPr>
        <w:t xml:space="preserve"> potential</w:t>
      </w:r>
      <w:r w:rsidR="00FB7ED3" w:rsidRPr="00860CDD">
        <w:rPr>
          <w:rFonts w:eastAsia="宋体" w:cs="Arial" w:hint="eastAsia"/>
          <w:lang w:val="en-US" w:eastAsia="zh-CN"/>
        </w:rPr>
        <w:t xml:space="preserve"> signal control </w:t>
      </w:r>
      <w:r w:rsidR="00742BED" w:rsidRPr="00860CDD">
        <w:rPr>
          <w:rFonts w:eastAsia="宋体" w:cs="Arial" w:hint="eastAsia"/>
          <w:lang w:val="en-US" w:eastAsia="zh-CN"/>
        </w:rPr>
        <w:t xml:space="preserve">schemes </w:t>
      </w:r>
      <w:r w:rsidR="00FB7ED3" w:rsidRPr="00860CDD">
        <w:rPr>
          <w:rFonts w:eastAsia="宋体" w:cs="Arial" w:hint="eastAsia"/>
          <w:lang w:val="en-US" w:eastAsia="zh-CN"/>
        </w:rPr>
        <w:t xml:space="preserve">of </w:t>
      </w:r>
      <w:r w:rsidR="00FB7ED3" w:rsidRPr="00860CDD">
        <w:rPr>
          <w:rFonts w:eastAsia="宋体" w:cs="Arial"/>
          <w:lang w:val="en-US" w:eastAsia="zh-CN"/>
        </w:rPr>
        <w:t>scheduling restriction during measurement gap</w:t>
      </w:r>
      <w:r w:rsidR="00FB7ED3" w:rsidRPr="00860CDD">
        <w:rPr>
          <w:rFonts w:eastAsia="宋体" w:cs="Arial" w:hint="eastAsia"/>
          <w:lang w:val="en-US" w:eastAsia="zh-CN"/>
        </w:rPr>
        <w:t xml:space="preserve"> </w:t>
      </w:r>
      <w:r w:rsidR="00FB7ED3" w:rsidRPr="00860CDD">
        <w:rPr>
          <w:rFonts w:eastAsia="宋体" w:cs="Arial"/>
          <w:lang w:val="en-US" w:eastAsia="zh-CN"/>
        </w:rPr>
        <w:t>in support of XR services</w:t>
      </w:r>
      <w:r w:rsidR="00FB7ED3" w:rsidRPr="00860CDD">
        <w:rPr>
          <w:rFonts w:eastAsia="宋体" w:cs="Arial" w:hint="eastAsia"/>
          <w:lang w:val="en-US" w:eastAsia="zh-CN"/>
        </w:rPr>
        <w:t>.</w:t>
      </w:r>
    </w:p>
    <w:p w14:paraId="6A92BE81" w14:textId="60709790" w:rsidR="004516DD" w:rsidRDefault="00A36313">
      <w:pPr>
        <w:pStyle w:val="1"/>
        <w:spacing w:before="360" w:afterLines="50" w:after="120"/>
        <w:ind w:left="431" w:hanging="431"/>
        <w:rPr>
          <w:rFonts w:eastAsiaTheme="minorEastAsia" w:cs="Arial"/>
          <w:b/>
          <w:sz w:val="28"/>
          <w:szCs w:val="28"/>
          <w:lang w:val="en-US" w:eastAsia="zh-CN"/>
        </w:rPr>
      </w:pPr>
      <w:r w:rsidRPr="005D2564">
        <w:rPr>
          <w:rFonts w:eastAsiaTheme="minorEastAsia" w:cs="Arial" w:hint="eastAsia"/>
          <w:b/>
          <w:sz w:val="28"/>
          <w:szCs w:val="28"/>
          <w:lang w:val="en-US" w:eastAsia="zh-CN"/>
        </w:rPr>
        <w:t>T</w:t>
      </w:r>
      <w:r w:rsidRPr="005D2564">
        <w:rPr>
          <w:rFonts w:eastAsiaTheme="minorEastAsia" w:cs="Arial"/>
          <w:b/>
          <w:sz w:val="28"/>
          <w:szCs w:val="28"/>
          <w:lang w:val="en-US" w:eastAsia="zh-CN"/>
        </w:rPr>
        <w:t>he</w:t>
      </w:r>
      <w:r w:rsidRPr="005D2564">
        <w:rPr>
          <w:rFonts w:eastAsiaTheme="minorEastAsia" w:cs="Arial" w:hint="eastAsia"/>
          <w:b/>
          <w:sz w:val="28"/>
          <w:szCs w:val="28"/>
          <w:lang w:val="en-US" w:eastAsia="zh-CN"/>
        </w:rPr>
        <w:t xml:space="preserve"> signal control of </w:t>
      </w:r>
      <w:r w:rsidRPr="005D2564">
        <w:rPr>
          <w:rFonts w:eastAsiaTheme="minorEastAsia" w:cs="Arial"/>
          <w:b/>
          <w:sz w:val="28"/>
          <w:szCs w:val="28"/>
          <w:lang w:val="en-US" w:eastAsia="zh-CN"/>
        </w:rPr>
        <w:t>scheduling restriction during measurement gap</w:t>
      </w:r>
      <w:r w:rsidDel="00FB7ED3">
        <w:rPr>
          <w:rFonts w:eastAsiaTheme="minorEastAsia" w:cs="Arial" w:hint="eastAsia"/>
          <w:b/>
          <w:sz w:val="28"/>
          <w:szCs w:val="28"/>
          <w:lang w:val="en-US" w:eastAsia="zh-CN"/>
        </w:rPr>
        <w:t xml:space="preserve"> </w:t>
      </w:r>
    </w:p>
    <w:p w14:paraId="2703C0B3" w14:textId="4EC36AB8" w:rsidR="007C4931" w:rsidRPr="00860CDD" w:rsidRDefault="003A22BF" w:rsidP="00CB262B">
      <w:pPr>
        <w:spacing w:afterLines="50" w:after="120"/>
        <w:jc w:val="both"/>
        <w:rPr>
          <w:rFonts w:eastAsiaTheme="minorEastAsia"/>
          <w:lang w:eastAsia="zh-CN"/>
        </w:rPr>
      </w:pPr>
      <w:r w:rsidRPr="00860CDD">
        <w:rPr>
          <w:rFonts w:eastAsiaTheme="minorEastAsia"/>
          <w:lang w:eastAsia="zh-CN"/>
        </w:rPr>
        <w:t xml:space="preserve">In NR system, </w:t>
      </w:r>
      <w:r w:rsidRPr="00860CDD">
        <w:t xml:space="preserve">the UE </w:t>
      </w:r>
      <w:r w:rsidRPr="00860CDD">
        <w:rPr>
          <w:rFonts w:eastAsiaTheme="minorEastAsia"/>
          <w:lang w:eastAsia="zh-CN"/>
        </w:rPr>
        <w:t xml:space="preserve">would be configured the </w:t>
      </w:r>
      <w:r w:rsidRPr="00860CDD">
        <w:rPr>
          <w:lang w:eastAsia="zh-CN"/>
        </w:rPr>
        <w:t>measurement gap</w:t>
      </w:r>
      <w:r w:rsidRPr="00860CDD">
        <w:t>s</w:t>
      </w:r>
      <w:r w:rsidR="007C4931" w:rsidRPr="00860CDD">
        <w:rPr>
          <w:rFonts w:eastAsiaTheme="minorEastAsia"/>
          <w:lang w:eastAsia="zh-CN"/>
        </w:rPr>
        <w:t xml:space="preserve"> (MGs)</w:t>
      </w:r>
      <w:r w:rsidRPr="00860CDD">
        <w:t xml:space="preserve"> to measure</w:t>
      </w:r>
      <w:r w:rsidR="007C460B" w:rsidRPr="00860CDD">
        <w:t xml:space="preserve"> different BWP in the</w:t>
      </w:r>
      <w:r w:rsidRPr="00860CDD">
        <w:t xml:space="preserve"> intra-frequency cells and/or inter-frequency cells and/or inter-RAT E-UTRAN cells</w:t>
      </w:r>
      <w:r w:rsidRPr="00860CDD">
        <w:rPr>
          <w:rFonts w:eastAsiaTheme="minorEastAsia"/>
          <w:lang w:eastAsia="zh-CN"/>
        </w:rPr>
        <w:t xml:space="preserve">. </w:t>
      </w:r>
      <w:r w:rsidR="001212A6" w:rsidRPr="00860CDD">
        <w:rPr>
          <w:rFonts w:eastAsiaTheme="minorEastAsia"/>
          <w:lang w:eastAsia="zh-CN"/>
        </w:rPr>
        <w:t>T</w:t>
      </w:r>
      <w:r w:rsidR="007C4931" w:rsidRPr="00860CDD">
        <w:rPr>
          <w:rFonts w:eastAsiaTheme="minorEastAsia"/>
          <w:lang w:eastAsia="zh-CN"/>
        </w:rPr>
        <w:t>wo</w:t>
      </w:r>
      <w:r w:rsidRPr="00860CDD">
        <w:rPr>
          <w:rFonts w:eastAsiaTheme="minorEastAsia"/>
          <w:lang w:eastAsia="zh-CN"/>
        </w:rPr>
        <w:t xml:space="preserve"> types of measurement gap</w:t>
      </w:r>
      <w:r w:rsidR="001212A6" w:rsidRPr="00860CDD">
        <w:rPr>
          <w:rFonts w:eastAsiaTheme="minorEastAsia"/>
          <w:lang w:eastAsia="zh-CN"/>
        </w:rPr>
        <w:t>s, i.e. per-FR MG and per-UE MG,</w:t>
      </w:r>
      <w:r w:rsidR="007C4931" w:rsidRPr="00860CDD">
        <w:rPr>
          <w:rFonts w:eastAsiaTheme="minorEastAsia"/>
          <w:lang w:eastAsia="zh-CN"/>
        </w:rPr>
        <w:t xml:space="preserve"> can be supported based on the UE capability. </w:t>
      </w:r>
      <w:r w:rsidR="007C4931" w:rsidRPr="00860CDD">
        <w:rPr>
          <w:rFonts w:eastAsia="MS Mincho"/>
          <w:lang w:eastAsia="ja-JP"/>
        </w:rPr>
        <w:t xml:space="preserve">UE determines measurement gap timing </w:t>
      </w:r>
      <w:r w:rsidR="007C4931" w:rsidRPr="00860CDD">
        <w:rPr>
          <w:rFonts w:eastAsia="MS Mincho"/>
          <w:lang w:eastAsia="ja-JP"/>
        </w:rPr>
        <w:lastRenderedPageBreak/>
        <w:t>based on gap offset configuration and measurement gap timing advance configuration provided by higher layer signalling.</w:t>
      </w:r>
      <w:r w:rsidR="007C4931" w:rsidRPr="00860CDD">
        <w:rPr>
          <w:rFonts w:eastAsiaTheme="minorEastAsia"/>
          <w:lang w:eastAsia="zh-CN"/>
        </w:rPr>
        <w:t xml:space="preserve"> </w:t>
      </w:r>
      <w:r w:rsidR="007C460B" w:rsidRPr="00860CDD">
        <w:rPr>
          <w:rFonts w:eastAsiaTheme="minorEastAsia"/>
          <w:lang w:eastAsia="zh-CN"/>
        </w:rPr>
        <w:t>T</w:t>
      </w:r>
      <w:r w:rsidR="007C4931" w:rsidRPr="00860CDD">
        <w:rPr>
          <w:rFonts w:eastAsiaTheme="minorEastAsia"/>
          <w:lang w:eastAsia="zh-CN"/>
        </w:rPr>
        <w:t xml:space="preserve">he measurement gap patterns including the Gap Pattern ID, </w:t>
      </w:r>
      <w:r w:rsidR="00E53951" w:rsidRPr="00860CDD">
        <w:rPr>
          <w:rFonts w:eastAsiaTheme="minorEastAsia"/>
          <w:lang w:eastAsia="zh-CN"/>
        </w:rPr>
        <w:t xml:space="preserve">the </w:t>
      </w:r>
      <w:r w:rsidR="007C4931" w:rsidRPr="00860CDD">
        <w:rPr>
          <w:rFonts w:eastAsiaTheme="minorEastAsia"/>
          <w:lang w:eastAsia="zh-CN"/>
        </w:rPr>
        <w:t xml:space="preserve">Measurement Gap Length (MGL) and </w:t>
      </w:r>
      <w:r w:rsidR="00E53951" w:rsidRPr="00860CDD">
        <w:rPr>
          <w:rFonts w:eastAsiaTheme="minorEastAsia"/>
          <w:lang w:eastAsia="zh-CN"/>
        </w:rPr>
        <w:t xml:space="preserve">the </w:t>
      </w:r>
      <w:r w:rsidR="007C4931" w:rsidRPr="00860CDD">
        <w:rPr>
          <w:rFonts w:eastAsiaTheme="minorEastAsia"/>
          <w:lang w:eastAsia="zh-CN"/>
        </w:rPr>
        <w:t xml:space="preserve">Measurement Gap Repetition Period (MGRP) </w:t>
      </w:r>
      <w:r w:rsidR="00E53951" w:rsidRPr="00860CDD">
        <w:rPr>
          <w:rFonts w:eastAsiaTheme="minorEastAsia"/>
          <w:lang w:eastAsia="zh-CN"/>
        </w:rPr>
        <w:t xml:space="preserve">are </w:t>
      </w:r>
      <w:r w:rsidR="001212A6" w:rsidRPr="00860CDD">
        <w:rPr>
          <w:rFonts w:eastAsiaTheme="minorEastAsia"/>
          <w:lang w:eastAsia="zh-CN"/>
        </w:rPr>
        <w:t>determined based on</w:t>
      </w:r>
      <w:r w:rsidR="00E53951" w:rsidRPr="00860CDD">
        <w:rPr>
          <w:rFonts w:eastAsiaTheme="minorEastAsia"/>
          <w:lang w:eastAsia="zh-CN"/>
        </w:rPr>
        <w:t xml:space="preserve"> </w:t>
      </w:r>
      <w:r w:rsidR="00E53951" w:rsidRPr="00860CDD">
        <w:t xml:space="preserve">Table 9.1.2-1 </w:t>
      </w:r>
      <w:r w:rsidR="00E53951" w:rsidRPr="00860CDD">
        <w:rPr>
          <w:rFonts w:eastAsiaTheme="minorEastAsia"/>
          <w:lang w:eastAsia="zh-CN"/>
        </w:rPr>
        <w:t>in TS.38.133</w:t>
      </w:r>
      <w:r w:rsidR="00860CDD" w:rsidRPr="00860CDD">
        <w:rPr>
          <w:rFonts w:eastAsiaTheme="minorEastAsia"/>
          <w:lang w:eastAsia="zh-CN"/>
        </w:rPr>
        <w:t xml:space="preserve"> </w:t>
      </w:r>
      <w:r w:rsidR="0027111F" w:rsidRPr="00860CDD">
        <w:rPr>
          <w:rFonts w:eastAsiaTheme="minorEastAsia"/>
          <w:highlight w:val="yellow"/>
          <w:lang w:eastAsia="zh-CN"/>
        </w:rPr>
        <w:fldChar w:fldCharType="begin"/>
      </w:r>
      <w:r w:rsidR="0027111F" w:rsidRPr="00860CDD">
        <w:rPr>
          <w:rFonts w:eastAsiaTheme="minorEastAsia"/>
          <w:lang w:eastAsia="zh-CN"/>
        </w:rPr>
        <w:instrText xml:space="preserve"> REF _Ref158063124 \n \h </w:instrText>
      </w:r>
      <w:r w:rsidR="00860CDD" w:rsidRPr="00860CDD">
        <w:rPr>
          <w:rFonts w:eastAsiaTheme="minorEastAsia"/>
          <w:highlight w:val="yellow"/>
          <w:lang w:eastAsia="zh-CN"/>
        </w:rPr>
        <w:instrText xml:space="preserve"> \* MERGEFORMAT </w:instrText>
      </w:r>
      <w:r w:rsidR="0027111F" w:rsidRPr="00860CDD">
        <w:rPr>
          <w:rFonts w:eastAsiaTheme="minorEastAsia"/>
          <w:highlight w:val="yellow"/>
          <w:lang w:eastAsia="zh-CN"/>
        </w:rPr>
      </w:r>
      <w:r w:rsidR="0027111F" w:rsidRPr="00860CDD">
        <w:rPr>
          <w:rFonts w:eastAsiaTheme="minorEastAsia"/>
          <w:highlight w:val="yellow"/>
          <w:lang w:eastAsia="zh-CN"/>
        </w:rPr>
        <w:fldChar w:fldCharType="separate"/>
      </w:r>
      <w:r w:rsidR="00CB262B">
        <w:rPr>
          <w:rFonts w:eastAsiaTheme="minorEastAsia"/>
          <w:lang w:eastAsia="zh-CN"/>
        </w:rPr>
        <w:t>[2]</w:t>
      </w:r>
      <w:r w:rsidR="0027111F" w:rsidRPr="00860CDD">
        <w:rPr>
          <w:rFonts w:eastAsiaTheme="minorEastAsia"/>
          <w:highlight w:val="yellow"/>
          <w:lang w:eastAsia="zh-CN"/>
        </w:rPr>
        <w:fldChar w:fldCharType="end"/>
      </w:r>
      <w:r w:rsidR="00E53951" w:rsidRPr="00860CDD">
        <w:rPr>
          <w:rFonts w:eastAsiaTheme="minorEastAsia"/>
          <w:lang w:eastAsia="zh-CN"/>
        </w:rPr>
        <w:t>.</w:t>
      </w:r>
    </w:p>
    <w:p w14:paraId="560447ED" w14:textId="6FA89F0C" w:rsidR="007C4931" w:rsidRPr="00CB262B" w:rsidRDefault="007C4931" w:rsidP="007C4931">
      <w:pPr>
        <w:pStyle w:val="TH"/>
        <w:rPr>
          <w:rFonts w:ascii="Times New Roman" w:hAnsi="Times New Roman"/>
        </w:rPr>
      </w:pPr>
      <w:r w:rsidRPr="00CB262B">
        <w:rPr>
          <w:rFonts w:ascii="Times New Roman" w:hAnsi="Times New Roman"/>
        </w:rPr>
        <w:t>Table 9.1.2-1: Gap Pattern Configurations</w:t>
      </w:r>
      <w:r w:rsidR="00CB262B" w:rsidRPr="00CB262B">
        <w:rPr>
          <w:rFonts w:ascii="Times New Roman" w:hAnsi="Times New Roman"/>
        </w:rPr>
        <w:t xml:space="preserve"> </w:t>
      </w:r>
      <w:r w:rsidR="00CB262B" w:rsidRPr="00CB262B">
        <w:rPr>
          <w:rFonts w:ascii="Times New Roman" w:hAnsi="Times New Roman"/>
        </w:rPr>
        <w:fldChar w:fldCharType="begin"/>
      </w:r>
      <w:r w:rsidR="00CB262B" w:rsidRPr="00CB262B">
        <w:rPr>
          <w:rFonts w:ascii="Times New Roman" w:hAnsi="Times New Roman"/>
        </w:rPr>
        <w:instrText xml:space="preserve"> REF _Ref158063124 \n \h  \* MERGEFORMAT </w:instrText>
      </w:r>
      <w:r w:rsidR="00CB262B" w:rsidRPr="00CB262B">
        <w:rPr>
          <w:rFonts w:ascii="Times New Roman" w:hAnsi="Times New Roman"/>
        </w:rPr>
      </w:r>
      <w:r w:rsidR="00CB262B" w:rsidRPr="00CB262B">
        <w:rPr>
          <w:rFonts w:ascii="Times New Roman" w:hAnsi="Times New Roman"/>
        </w:rPr>
        <w:fldChar w:fldCharType="separate"/>
      </w:r>
      <w:r w:rsidR="00CB262B" w:rsidRPr="00CB262B">
        <w:rPr>
          <w:rFonts w:ascii="Times New Roman" w:hAnsi="Times New Roman"/>
        </w:rPr>
        <w:t>[2]</w:t>
      </w:r>
      <w:r w:rsidR="00CB262B" w:rsidRPr="00CB262B">
        <w:rPr>
          <w:rFonts w:ascii="Times New Roman" w:hAnsi="Times New Roman"/>
        </w:rPr>
        <w:fldChar w:fldCharType="end"/>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819"/>
        <w:gridCol w:w="1790"/>
      </w:tblGrid>
      <w:tr w:rsidR="007C4931" w:rsidRPr="00CB262B" w14:paraId="2F5CEDA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83213"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5B60115"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 xml:space="preserve">Measurement </w:t>
            </w:r>
            <w:r w:rsidRPr="00CB262B">
              <w:rPr>
                <w:rFonts w:ascii="Times New Roman" w:hAnsi="Times New Roman"/>
                <w:sz w:val="20"/>
              </w:rPr>
              <w:t xml:space="preserve">Gap Length (MGL, </w:t>
            </w:r>
            <w:proofErr w:type="spellStart"/>
            <w:r w:rsidRPr="00CB262B">
              <w:rPr>
                <w:rFonts w:ascii="Times New Roman" w:hAnsi="Times New Roman"/>
                <w:sz w:val="20"/>
              </w:rPr>
              <w:t>ms</w:t>
            </w:r>
            <w:proofErr w:type="spellEnd"/>
            <w:r w:rsidRPr="00CB262B">
              <w:rPr>
                <w:rFonts w:ascii="Times New Roman" w:hAnsi="Times New Roman"/>
                <w:sz w:val="20"/>
              </w:rPr>
              <w:t>)</w:t>
            </w:r>
          </w:p>
        </w:tc>
        <w:tc>
          <w:tcPr>
            <w:tcW w:w="1804" w:type="pct"/>
            <w:tcBorders>
              <w:top w:val="single" w:sz="4" w:space="0" w:color="auto"/>
              <w:left w:val="single" w:sz="4" w:space="0" w:color="auto"/>
              <w:bottom w:val="single" w:sz="4" w:space="0" w:color="auto"/>
              <w:right w:val="single" w:sz="4" w:space="0" w:color="auto"/>
            </w:tcBorders>
            <w:hideMark/>
          </w:tcPr>
          <w:p w14:paraId="425457F9" w14:textId="77777777" w:rsidR="007C4931" w:rsidRPr="00CB262B" w:rsidRDefault="007C4931" w:rsidP="0006123D">
            <w:pPr>
              <w:pStyle w:val="TAH"/>
              <w:rPr>
                <w:rFonts w:ascii="Times New Roman" w:hAnsi="Times New Roman"/>
                <w:sz w:val="20"/>
              </w:rPr>
            </w:pPr>
            <w:r w:rsidRPr="00CB262B">
              <w:rPr>
                <w:rFonts w:ascii="Times New Roman" w:hAnsi="Times New Roman"/>
                <w:sz w:val="20"/>
                <w:lang w:eastAsia="zh-CN"/>
              </w:rPr>
              <w:t>Measurement</w:t>
            </w:r>
            <w:r w:rsidRPr="00CB262B">
              <w:rPr>
                <w:rFonts w:ascii="Times New Roman" w:hAnsi="Times New Roman"/>
                <w:sz w:val="20"/>
              </w:rPr>
              <w:t xml:space="preserve"> Gap Repetition Period</w:t>
            </w:r>
          </w:p>
          <w:p w14:paraId="38BFC107" w14:textId="77777777" w:rsidR="007C4931" w:rsidRPr="00CB262B" w:rsidRDefault="007C4931" w:rsidP="0006123D">
            <w:pPr>
              <w:pStyle w:val="TAH"/>
              <w:rPr>
                <w:rFonts w:ascii="Times New Roman" w:hAnsi="Times New Roman"/>
                <w:sz w:val="20"/>
              </w:rPr>
            </w:pPr>
            <w:r w:rsidRPr="00CB262B">
              <w:rPr>
                <w:rFonts w:ascii="Times New Roman" w:hAnsi="Times New Roman"/>
                <w:sz w:val="20"/>
              </w:rPr>
              <w:t xml:space="preserve">(MGRP, </w:t>
            </w:r>
            <w:proofErr w:type="spellStart"/>
            <w:r w:rsidRPr="00CB262B">
              <w:rPr>
                <w:rFonts w:ascii="Times New Roman" w:hAnsi="Times New Roman"/>
                <w:sz w:val="20"/>
              </w:rPr>
              <w:t>ms</w:t>
            </w:r>
            <w:proofErr w:type="spellEnd"/>
            <w:r w:rsidRPr="00CB262B">
              <w:rPr>
                <w:rFonts w:ascii="Times New Roman" w:hAnsi="Times New Roman"/>
                <w:sz w:val="20"/>
              </w:rPr>
              <w:t>)</w:t>
            </w:r>
          </w:p>
        </w:tc>
      </w:tr>
      <w:tr w:rsidR="007C4931" w:rsidRPr="00CB262B" w14:paraId="02AC86B3"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15FDC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14:paraId="35B59A8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12F601B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40</w:t>
            </w:r>
          </w:p>
        </w:tc>
      </w:tr>
      <w:tr w:rsidR="007C4931" w:rsidRPr="00CB262B" w14:paraId="27ACBBF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B843DD"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14:paraId="4B10500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4BDAE5B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rPr>
              <w:t>80</w:t>
            </w:r>
          </w:p>
        </w:tc>
      </w:tr>
      <w:tr w:rsidR="007C4931" w:rsidRPr="00CB262B" w14:paraId="73F0008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B48618"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0890E80"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4FE1ECB"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40</w:t>
            </w:r>
          </w:p>
        </w:tc>
      </w:tr>
      <w:tr w:rsidR="007C4931" w:rsidRPr="00CB262B" w14:paraId="41B3EB0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501586"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056AC97"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82800CF" w14:textId="77777777" w:rsidR="007C4931" w:rsidRPr="00CB262B" w:rsidRDefault="007C4931" w:rsidP="0006123D">
            <w:pPr>
              <w:pStyle w:val="TAC"/>
              <w:rPr>
                <w:rFonts w:ascii="Times New Roman" w:hAnsi="Times New Roman"/>
                <w:snapToGrid w:val="0"/>
                <w:sz w:val="20"/>
              </w:rPr>
            </w:pPr>
            <w:r w:rsidRPr="00CB262B">
              <w:rPr>
                <w:rFonts w:ascii="Times New Roman" w:hAnsi="Times New Roman"/>
                <w:snapToGrid w:val="0"/>
                <w:sz w:val="20"/>
                <w:lang w:eastAsia="ko-KR"/>
              </w:rPr>
              <w:t>80</w:t>
            </w:r>
          </w:p>
        </w:tc>
      </w:tr>
      <w:tr w:rsidR="007C4931" w:rsidRPr="00CB262B" w14:paraId="1DB106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4C3F9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313C3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1E087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r>
      <w:tr w:rsidR="007C4931" w:rsidRPr="00CB262B" w14:paraId="3D5515C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629A4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0C61FF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BC41B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4EA98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3232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4C1F76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03D861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ED9F35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CA73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0B5B02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533CA0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DCDF8F8"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591C0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79641E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6B9F5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4D38FCE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D52CC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A24346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9FAFFE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B5134B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4A8FD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D7D233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4BCD55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5786624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5FF64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D76975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98D73F"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7B547EB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75283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E93B6F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3DE1EE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4C2FC617" w14:textId="77777777" w:rsidTr="0006123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38E743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B0E643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228396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61E225B1"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CF42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D40131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E294FA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30E062BE"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BCCD79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C7758A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98FE8B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038B88C0"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38E2D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0627D49"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6D42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7FFF4AD6"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09DEA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4B0842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CA252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7B74DF89"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E6EA8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8BF2CF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92C819B"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18342EE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B08ED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965BD7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22E19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4C124AFD"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F8026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97FE807"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AF53581"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20</w:t>
            </w:r>
          </w:p>
        </w:tc>
      </w:tr>
      <w:tr w:rsidR="007C4931" w:rsidRPr="00CB262B" w14:paraId="26F991C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39D6E"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54B76C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B1886D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rPr>
              <w:t>40</w:t>
            </w:r>
          </w:p>
        </w:tc>
      </w:tr>
      <w:tr w:rsidR="007C4931" w:rsidRPr="00CB262B" w14:paraId="25FA762C"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AC85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8C3FF1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1E7850"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5FB96514"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94390C"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5D4AA4"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70541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r w:rsidR="007C4931" w:rsidRPr="00CB262B" w14:paraId="609F7E17"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6679EC8"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0435BCA"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32514E6"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80</w:t>
            </w:r>
          </w:p>
        </w:tc>
      </w:tr>
      <w:tr w:rsidR="007C4931" w:rsidRPr="00CB262B" w14:paraId="0173457A" w14:textId="77777777" w:rsidTr="0006123D">
        <w:trPr>
          <w:cantSplit/>
          <w:jc w:val="center"/>
        </w:trPr>
        <w:tc>
          <w:tcPr>
            <w:tcW w:w="1365" w:type="pct"/>
            <w:tcBorders>
              <w:top w:val="single" w:sz="4" w:space="0" w:color="auto"/>
              <w:left w:val="single" w:sz="4" w:space="0" w:color="auto"/>
              <w:bottom w:val="single" w:sz="4" w:space="0" w:color="auto"/>
              <w:right w:val="single" w:sz="4" w:space="0" w:color="auto"/>
            </w:tcBorders>
          </w:tcPr>
          <w:p w14:paraId="61B51D95"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C3CC62D"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428B9F83" w14:textId="77777777" w:rsidR="007C4931" w:rsidRPr="00CB262B" w:rsidRDefault="007C4931" w:rsidP="0006123D">
            <w:pPr>
              <w:pStyle w:val="TAC"/>
              <w:rPr>
                <w:rFonts w:ascii="Times New Roman" w:hAnsi="Times New Roman"/>
                <w:snapToGrid w:val="0"/>
                <w:sz w:val="20"/>
                <w:lang w:eastAsia="ko-KR"/>
              </w:rPr>
            </w:pPr>
            <w:r w:rsidRPr="00CB262B">
              <w:rPr>
                <w:rFonts w:ascii="Times New Roman" w:hAnsi="Times New Roman"/>
                <w:snapToGrid w:val="0"/>
                <w:sz w:val="20"/>
                <w:lang w:eastAsia="ko-KR"/>
              </w:rPr>
              <w:t>160</w:t>
            </w:r>
          </w:p>
        </w:tc>
      </w:tr>
    </w:tbl>
    <w:p w14:paraId="3E3D077A" w14:textId="77777777" w:rsidR="007C4931" w:rsidRPr="00860CDD" w:rsidRDefault="007C4931" w:rsidP="007C4931"/>
    <w:p w14:paraId="271BA985" w14:textId="116ECEE8" w:rsidR="003A22BF" w:rsidRPr="00CB262B" w:rsidRDefault="001212A6" w:rsidP="00CB262B">
      <w:pPr>
        <w:spacing w:afterLines="50" w:after="120"/>
        <w:jc w:val="both"/>
        <w:rPr>
          <w:rFonts w:eastAsiaTheme="minorEastAsia"/>
          <w:lang w:eastAsia="zh-CN"/>
        </w:rPr>
      </w:pPr>
      <w:r w:rsidRPr="00860CDD">
        <w:rPr>
          <w:rFonts w:eastAsiaTheme="minorEastAsia"/>
          <w:lang w:eastAsia="zh-CN"/>
        </w:rPr>
        <w:t xml:space="preserve">During the MG, </w:t>
      </w:r>
      <w:r w:rsidR="00C96A03" w:rsidRPr="00860CDD">
        <w:rPr>
          <w:rFonts w:eastAsiaTheme="minorEastAsia"/>
          <w:lang w:eastAsia="zh-CN"/>
        </w:rPr>
        <w:t xml:space="preserve">UE </w:t>
      </w:r>
      <w:r w:rsidR="007C460B" w:rsidRPr="00860CDD">
        <w:rPr>
          <w:rFonts w:eastAsiaTheme="minorEastAsia"/>
          <w:lang w:eastAsia="zh-CN"/>
        </w:rPr>
        <w:t xml:space="preserve">would tune the RF frequency to the target frequency band for RRM measurement(s) and </w:t>
      </w:r>
      <w:r w:rsidR="00C96A03" w:rsidRPr="00860CDD">
        <w:rPr>
          <w:rFonts w:eastAsiaTheme="minorEastAsia"/>
          <w:lang w:eastAsia="zh-CN"/>
        </w:rPr>
        <w:t>cannot transmit or receive any signal</w:t>
      </w:r>
      <w:r w:rsidR="0082089F" w:rsidRPr="00860CDD">
        <w:rPr>
          <w:rFonts w:eastAsiaTheme="minorEastAsia"/>
          <w:lang w:eastAsia="zh-CN"/>
        </w:rPr>
        <w:t>s</w:t>
      </w:r>
      <w:r w:rsidR="00C96A03" w:rsidRPr="00860CDD">
        <w:rPr>
          <w:rFonts w:eastAsiaTheme="minorEastAsia"/>
          <w:lang w:eastAsia="zh-CN"/>
        </w:rPr>
        <w:t xml:space="preserve"> to/from the </w:t>
      </w:r>
      <w:proofErr w:type="spellStart"/>
      <w:r w:rsidR="00C96A03" w:rsidRPr="00860CDD">
        <w:rPr>
          <w:rFonts w:eastAsiaTheme="minorEastAsia"/>
          <w:lang w:eastAsia="zh-CN"/>
        </w:rPr>
        <w:t>gNB</w:t>
      </w:r>
      <w:proofErr w:type="spellEnd"/>
      <w:r w:rsidR="00C96A03" w:rsidRPr="00860CDD">
        <w:rPr>
          <w:rFonts w:eastAsiaTheme="minorEastAsia"/>
          <w:lang w:eastAsia="zh-CN"/>
        </w:rPr>
        <w:t xml:space="preserve">. </w:t>
      </w:r>
      <w:r w:rsidR="0082089F" w:rsidRPr="00860CDD">
        <w:rPr>
          <w:rFonts w:eastAsiaTheme="minorEastAsia"/>
          <w:lang w:eastAsia="zh-CN"/>
        </w:rPr>
        <w:t xml:space="preserve">The </w:t>
      </w:r>
      <w:proofErr w:type="spellStart"/>
      <w:r w:rsidR="0082089F" w:rsidRPr="00860CDD">
        <w:rPr>
          <w:rFonts w:eastAsiaTheme="minorEastAsia"/>
          <w:lang w:eastAsia="zh-CN"/>
        </w:rPr>
        <w:t>gNB</w:t>
      </w:r>
      <w:proofErr w:type="spellEnd"/>
      <w:r w:rsidR="0082089F" w:rsidRPr="00860CDD">
        <w:rPr>
          <w:rFonts w:eastAsiaTheme="minorEastAsia"/>
          <w:lang w:eastAsia="zh-CN"/>
        </w:rPr>
        <w:t xml:space="preserve"> would not schedule the UE to receive or transmit the data.</w:t>
      </w:r>
      <w:r w:rsidR="007D7AF6" w:rsidRPr="00860CDD">
        <w:rPr>
          <w:rFonts w:eastAsiaTheme="minorEastAsia"/>
          <w:lang w:eastAsia="zh-CN"/>
        </w:rPr>
        <w:t xml:space="preserve"> </w:t>
      </w:r>
      <w:r w:rsidRPr="00860CDD">
        <w:rPr>
          <w:rFonts w:eastAsiaTheme="minorEastAsia"/>
          <w:lang w:eastAsia="zh-CN"/>
        </w:rPr>
        <w:t>For SSB based measurements without measurement gaps, UE may cause scheduling restriction</w:t>
      </w:r>
      <w:r w:rsidR="00C96A03" w:rsidRPr="00860CDD">
        <w:rPr>
          <w:rFonts w:eastAsiaTheme="minorEastAsia"/>
          <w:lang w:eastAsia="zh-CN"/>
        </w:rPr>
        <w:t xml:space="preserve"> that UE cannot transmit PUCCH/PUSCH/SRS on SSB symbols to be </w:t>
      </w:r>
      <w:proofErr w:type="gramStart"/>
      <w:r w:rsidR="0006123D" w:rsidRPr="00860CDD">
        <w:rPr>
          <w:rFonts w:eastAsiaTheme="minorEastAsia"/>
          <w:lang w:eastAsia="zh-CN"/>
        </w:rPr>
        <w:t>measured,</w:t>
      </w:r>
      <w:proofErr w:type="gramEnd"/>
      <w:r w:rsidR="00C96A03" w:rsidRPr="00860CDD">
        <w:rPr>
          <w:rFonts w:eastAsiaTheme="minorEastAsia"/>
          <w:lang w:eastAsia="zh-CN"/>
        </w:rPr>
        <w:t xml:space="preserve"> </w:t>
      </w:r>
      <w:r w:rsidR="00C96A03" w:rsidRPr="00CB262B">
        <w:rPr>
          <w:rFonts w:eastAsiaTheme="minorEastAsia"/>
          <w:lang w:eastAsia="zh-CN"/>
        </w:rPr>
        <w:t>and on 1 data symbol before each consecutive SSB symbols to be measured and 1 data symbol after each consecutive SSB symbols to be measured within SMTC window duration.</w:t>
      </w:r>
    </w:p>
    <w:p w14:paraId="5FF7CFBF" w14:textId="2CE491DC" w:rsidR="0006123D" w:rsidRPr="00CB262B" w:rsidRDefault="0006123D" w:rsidP="00CB262B">
      <w:pPr>
        <w:spacing w:afterLines="50" w:after="120"/>
        <w:jc w:val="both"/>
        <w:rPr>
          <w:rFonts w:eastAsiaTheme="minorEastAsia"/>
          <w:lang w:eastAsia="zh-CN"/>
        </w:rPr>
      </w:pPr>
      <w:r w:rsidRPr="00CB262B">
        <w:rPr>
          <w:rFonts w:eastAsiaTheme="minorEastAsia"/>
          <w:lang w:eastAsia="zh-CN"/>
        </w:rPr>
        <w:t xml:space="preserve">According to the </w:t>
      </w:r>
      <w:r w:rsidR="007C460B" w:rsidRPr="00CB262B">
        <w:rPr>
          <w:rFonts w:eastAsiaTheme="minorEastAsia"/>
          <w:lang w:eastAsia="zh-CN"/>
        </w:rPr>
        <w:t xml:space="preserve">XR </w:t>
      </w:r>
      <w:r w:rsidRPr="00CB262B">
        <w:rPr>
          <w:rFonts w:eastAsiaTheme="minorEastAsia"/>
          <w:lang w:eastAsia="zh-CN"/>
        </w:rPr>
        <w:t>studies</w:t>
      </w:r>
      <w:r w:rsidR="007C460B" w:rsidRPr="00CB262B">
        <w:rPr>
          <w:rFonts w:eastAsiaTheme="minorEastAsia"/>
          <w:lang w:eastAsia="zh-CN"/>
        </w:rPr>
        <w:t xml:space="preserve"> in Rel-18</w:t>
      </w:r>
      <w:r w:rsidRPr="00CB262B">
        <w:rPr>
          <w:rFonts w:eastAsiaTheme="minorEastAsia"/>
          <w:lang w:eastAsia="zh-CN"/>
        </w:rPr>
        <w:t xml:space="preserve">, the video stream in </w:t>
      </w:r>
      <w:proofErr w:type="spellStart"/>
      <w:r w:rsidRPr="00860CDD">
        <w:rPr>
          <w:rFonts w:eastAsiaTheme="minorEastAsia"/>
          <w:lang w:eastAsia="zh-CN"/>
        </w:rPr>
        <w:t>eXtended</w:t>
      </w:r>
      <w:proofErr w:type="spellEnd"/>
      <w:r w:rsidRPr="00860CDD">
        <w:rPr>
          <w:rFonts w:eastAsiaTheme="minorEastAsia"/>
          <w:lang w:eastAsia="zh-CN"/>
        </w:rPr>
        <w:t xml:space="preserve"> Reality (XR) and Cloud Gaming (CG)</w:t>
      </w:r>
      <w:r w:rsidRPr="00CB262B">
        <w:rPr>
          <w:rFonts w:eastAsiaTheme="minorEastAsia"/>
          <w:lang w:eastAsia="zh-CN"/>
        </w:rPr>
        <w:t xml:space="preserve"> application, such as VR/AR and CG, are periodically generated based on the source codec frame generation rate, e.g. 60 FPS, which is not non-integer periodicity. For DL traffic in VR/CG, </w:t>
      </w:r>
      <w:r w:rsidRPr="00860CDD">
        <w:rPr>
          <w:rFonts w:eastAsiaTheme="minorEastAsia"/>
          <w:lang w:eastAsia="zh-CN"/>
        </w:rPr>
        <w:t xml:space="preserve">the packet inter-arrival time at the </w:t>
      </w:r>
      <w:proofErr w:type="spellStart"/>
      <w:r w:rsidRPr="00860CDD">
        <w:rPr>
          <w:rFonts w:eastAsiaTheme="minorEastAsia"/>
          <w:lang w:eastAsia="zh-CN"/>
        </w:rPr>
        <w:t>gNB</w:t>
      </w:r>
      <w:proofErr w:type="spellEnd"/>
      <w:r w:rsidRPr="00860CDD">
        <w:rPr>
          <w:rFonts w:eastAsiaTheme="minorEastAsia"/>
          <w:lang w:eastAsia="zh-CN"/>
        </w:rPr>
        <w:t xml:space="preserve"> would be varied caused by the delay jitter of network transport, while t</w:t>
      </w:r>
      <w:r w:rsidRPr="00CB262B">
        <w:rPr>
          <w:rFonts w:eastAsiaTheme="minorEastAsia"/>
          <w:lang w:eastAsia="zh-CN"/>
        </w:rPr>
        <w:t xml:space="preserve">he packet arrival of the UL XR traffic would be periodic from the UE application layer to MAC/physical layer for scheduled UL transmission also with non-negligible delay jitter. Both DL and UL traffic are also characterized by relatively strict </w:t>
      </w:r>
      <w:r w:rsidR="00860CDD" w:rsidRPr="00CB262B">
        <w:rPr>
          <w:rFonts w:eastAsiaTheme="minorEastAsia"/>
          <w:lang w:eastAsia="zh-CN"/>
        </w:rPr>
        <w:t xml:space="preserve">Packet Delay Budget </w:t>
      </w:r>
      <w:r w:rsidRPr="00CB262B">
        <w:rPr>
          <w:rFonts w:eastAsiaTheme="minorEastAsia"/>
          <w:lang w:eastAsia="zh-CN"/>
        </w:rPr>
        <w:t xml:space="preserve">(PDB). </w:t>
      </w:r>
    </w:p>
    <w:p w14:paraId="3421BDFD" w14:textId="19B2EDCF" w:rsidR="0006123D" w:rsidRPr="00CB262B" w:rsidRDefault="0006123D" w:rsidP="00CB262B">
      <w:pPr>
        <w:spacing w:afterLines="50" w:after="120"/>
        <w:jc w:val="both"/>
        <w:rPr>
          <w:rFonts w:eastAsiaTheme="minorEastAsia"/>
          <w:lang w:eastAsia="zh-CN"/>
        </w:rPr>
      </w:pPr>
      <w:r w:rsidRPr="00CB262B">
        <w:rPr>
          <w:rFonts w:eastAsiaTheme="minorEastAsia"/>
          <w:lang w:eastAsia="zh-CN"/>
        </w:rPr>
        <w:t>When UE is configured the MG or the SMTC for RRM, the measurement period would not be aligned with the XR packet arrival time, which is affected by the frame generation rate and jitter. The data transmission of XR would be restricted by the RRM measurement as shown in the figure</w:t>
      </w:r>
      <w:r w:rsidR="00623F46" w:rsidRPr="00CB262B">
        <w:rPr>
          <w:rFonts w:eastAsiaTheme="minorEastAsia"/>
          <w:lang w:eastAsia="zh-CN"/>
        </w:rPr>
        <w:t>, which can affect the system capacity performance of XR service</w:t>
      </w:r>
      <w:r w:rsidRPr="00CB262B">
        <w:rPr>
          <w:rFonts w:eastAsiaTheme="minorEastAsia"/>
          <w:lang w:eastAsia="zh-CN"/>
        </w:rPr>
        <w:t>.</w:t>
      </w:r>
    </w:p>
    <w:p w14:paraId="41BB693C" w14:textId="1A0EB537" w:rsidR="0006123D" w:rsidRDefault="0098435C" w:rsidP="000A6A4E">
      <w:pPr>
        <w:overflowPunct w:val="0"/>
        <w:autoSpaceDE w:val="0"/>
        <w:autoSpaceDN w:val="0"/>
        <w:jc w:val="center"/>
        <w:rPr>
          <w:rFonts w:eastAsiaTheme="minorEastAsia"/>
          <w:lang w:eastAsia="zh-CN"/>
        </w:rPr>
      </w:pPr>
      <w:r w:rsidRPr="0098435C">
        <w:drawing>
          <wp:inline distT="0" distB="0" distL="0" distR="0" wp14:anchorId="01417176" wp14:editId="50925D36">
            <wp:extent cx="4351655" cy="9239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1655" cy="923925"/>
                    </a:xfrm>
                    <a:prstGeom prst="rect">
                      <a:avLst/>
                    </a:prstGeom>
                    <a:noFill/>
                    <a:ln>
                      <a:noFill/>
                    </a:ln>
                  </pic:spPr>
                </pic:pic>
              </a:graphicData>
            </a:graphic>
          </wp:inline>
        </w:drawing>
      </w:r>
    </w:p>
    <w:p w14:paraId="4DC0E7A8" w14:textId="26B60A08" w:rsidR="0006123D" w:rsidRPr="000A6A4E" w:rsidRDefault="0006123D" w:rsidP="000A6A4E">
      <w:pPr>
        <w:pStyle w:val="aa"/>
        <w:jc w:val="center"/>
        <w:rPr>
          <w:rFonts w:eastAsiaTheme="minorEastAsia"/>
          <w:b w:val="0"/>
          <w:lang w:val="en-US" w:eastAsia="zh-CN"/>
        </w:rPr>
      </w:pPr>
      <w:r w:rsidRPr="000A6A4E">
        <w:rPr>
          <w:b w:val="0"/>
        </w:rPr>
        <w:lastRenderedPageBreak/>
        <w:t xml:space="preserve">Figure </w:t>
      </w:r>
      <w:r w:rsidRPr="000A6A4E">
        <w:rPr>
          <w:b w:val="0"/>
        </w:rPr>
        <w:fldChar w:fldCharType="begin"/>
      </w:r>
      <w:r w:rsidRPr="000A6A4E">
        <w:rPr>
          <w:b w:val="0"/>
        </w:rPr>
        <w:instrText xml:space="preserve"> SEQ Figure \* ARABIC </w:instrText>
      </w:r>
      <w:r w:rsidRPr="000A6A4E">
        <w:rPr>
          <w:b w:val="0"/>
        </w:rPr>
        <w:fldChar w:fldCharType="separate"/>
      </w:r>
      <w:r w:rsidRPr="000A6A4E">
        <w:rPr>
          <w:b w:val="0"/>
          <w:noProof/>
        </w:rPr>
        <w:t>1</w:t>
      </w:r>
      <w:r w:rsidRPr="000A6A4E">
        <w:rPr>
          <w:b w:val="0"/>
        </w:rPr>
        <w:fldChar w:fldCharType="end"/>
      </w:r>
      <w:r w:rsidR="00CB262B">
        <w:rPr>
          <w:rFonts w:eastAsiaTheme="minorEastAsia" w:hint="eastAsia"/>
          <w:b w:val="0"/>
          <w:lang w:eastAsia="zh-CN"/>
        </w:rPr>
        <w:t>:</w:t>
      </w:r>
      <w:r>
        <w:rPr>
          <w:rFonts w:eastAsiaTheme="minorEastAsia" w:hint="eastAsia"/>
          <w:b w:val="0"/>
          <w:lang w:eastAsia="zh-CN"/>
        </w:rPr>
        <w:t xml:space="preserve"> </w:t>
      </w:r>
      <w:r w:rsidR="00203B9E" w:rsidRPr="00203B9E">
        <w:rPr>
          <w:rFonts w:eastAsiaTheme="minorEastAsia"/>
          <w:b w:val="0"/>
          <w:lang w:eastAsia="zh-CN"/>
        </w:rPr>
        <w:t>Transmission/reception in gaps</w:t>
      </w:r>
      <w:r w:rsidR="00321E0E">
        <w:rPr>
          <w:rFonts w:eastAsiaTheme="minorEastAsia" w:hint="eastAsia"/>
          <w:b w:val="0"/>
          <w:lang w:eastAsia="zh-CN"/>
        </w:rPr>
        <w:t xml:space="preserve"> and </w:t>
      </w:r>
      <w:r w:rsidR="00203B9E" w:rsidRPr="00203B9E">
        <w:rPr>
          <w:rFonts w:eastAsiaTheme="minorEastAsia"/>
          <w:b w:val="0"/>
          <w:lang w:eastAsia="zh-CN"/>
        </w:rPr>
        <w:t>restrictions caused by RRM measurements</w:t>
      </w:r>
    </w:p>
    <w:p w14:paraId="11F08455" w14:textId="6BF185E5" w:rsidR="0051509B" w:rsidRDefault="00623F46" w:rsidP="00CB262B">
      <w:pPr>
        <w:spacing w:afterLines="50" w:after="120"/>
        <w:jc w:val="both"/>
        <w:rPr>
          <w:rFonts w:eastAsia="宋体"/>
          <w:szCs w:val="22"/>
          <w:lang w:val="en-US" w:eastAsia="zh-CN"/>
        </w:rPr>
      </w:pPr>
      <w:r>
        <w:rPr>
          <w:rFonts w:eastAsia="宋体"/>
          <w:szCs w:val="22"/>
          <w:lang w:val="en-US" w:eastAsia="zh-CN"/>
        </w:rPr>
        <w:t>C</w:t>
      </w:r>
      <w:r>
        <w:rPr>
          <w:rFonts w:eastAsia="宋体" w:hint="eastAsia"/>
          <w:szCs w:val="22"/>
          <w:lang w:val="en-US" w:eastAsia="zh-CN"/>
        </w:rPr>
        <w:t xml:space="preserve">onsidering that the RRM measurement </w:t>
      </w:r>
      <w:r w:rsidR="0051509B">
        <w:rPr>
          <w:rFonts w:eastAsia="宋体" w:hint="eastAsia"/>
          <w:szCs w:val="22"/>
          <w:lang w:val="en-US" w:eastAsia="zh-CN"/>
        </w:rPr>
        <w:t xml:space="preserve">for mobility </w:t>
      </w:r>
      <w:r>
        <w:rPr>
          <w:rFonts w:eastAsia="宋体" w:hint="eastAsia"/>
          <w:szCs w:val="22"/>
          <w:lang w:val="en-US" w:eastAsia="zh-CN"/>
        </w:rPr>
        <w:t>with the MG</w:t>
      </w:r>
      <w:r w:rsidR="0051509B">
        <w:rPr>
          <w:rFonts w:eastAsia="宋体" w:hint="eastAsia"/>
          <w:szCs w:val="22"/>
          <w:lang w:val="en-US" w:eastAsia="zh-CN"/>
        </w:rPr>
        <w:t xml:space="preserve"> </w:t>
      </w:r>
      <w:r>
        <w:rPr>
          <w:rFonts w:eastAsia="宋体" w:hint="eastAsia"/>
          <w:szCs w:val="22"/>
          <w:lang w:val="en-US" w:eastAsia="zh-CN"/>
        </w:rPr>
        <w:t xml:space="preserve">would not always be necessary </w:t>
      </w:r>
      <w:r w:rsidR="0051509B">
        <w:rPr>
          <w:rFonts w:eastAsia="宋体" w:hint="eastAsia"/>
          <w:szCs w:val="22"/>
          <w:lang w:val="en-US" w:eastAsia="zh-CN"/>
        </w:rPr>
        <w:t>under the certain conditions</w:t>
      </w:r>
      <w:r>
        <w:rPr>
          <w:rFonts w:eastAsia="宋体" w:hint="eastAsia"/>
          <w:szCs w:val="22"/>
          <w:lang w:val="en-US" w:eastAsia="zh-CN"/>
        </w:rPr>
        <w:t xml:space="preserve">, the </w:t>
      </w:r>
      <w:r w:rsidRPr="00623F46">
        <w:rPr>
          <w:rFonts w:eastAsia="宋体"/>
          <w:szCs w:val="22"/>
          <w:lang w:val="en-US" w:eastAsia="zh-CN"/>
        </w:rPr>
        <w:t>transmission/reception in gaps</w:t>
      </w:r>
      <w:r w:rsidR="0051509B">
        <w:rPr>
          <w:rFonts w:eastAsia="宋体" w:hint="eastAsia"/>
          <w:szCs w:val="22"/>
          <w:lang w:val="en-US" w:eastAsia="zh-CN"/>
        </w:rPr>
        <w:t xml:space="preserve"> or </w:t>
      </w:r>
      <w:r w:rsidRPr="00623F46">
        <w:rPr>
          <w:rFonts w:eastAsia="宋体"/>
          <w:szCs w:val="22"/>
          <w:lang w:val="en-US" w:eastAsia="zh-CN"/>
        </w:rPr>
        <w:t>restrictions caused by RRM measurements</w:t>
      </w:r>
      <w:r w:rsidR="00F55FC1">
        <w:rPr>
          <w:rFonts w:eastAsia="宋体" w:hint="eastAsia"/>
          <w:szCs w:val="22"/>
          <w:lang w:val="en-US" w:eastAsia="zh-CN"/>
        </w:rPr>
        <w:t xml:space="preserve"> can be </w:t>
      </w:r>
      <w:r w:rsidR="0051509B">
        <w:rPr>
          <w:rFonts w:eastAsia="宋体" w:hint="eastAsia"/>
          <w:szCs w:val="22"/>
          <w:lang w:val="en-US" w:eastAsia="zh-CN"/>
        </w:rPr>
        <w:t>enabled</w:t>
      </w:r>
      <w:r>
        <w:rPr>
          <w:rFonts w:eastAsia="宋体" w:hint="eastAsia"/>
          <w:szCs w:val="22"/>
          <w:lang w:val="en-US" w:eastAsia="zh-CN"/>
        </w:rPr>
        <w:t xml:space="preserve">. For example, the channel quality of the serving cell is good enough for </w:t>
      </w:r>
      <w:r w:rsidR="0051509B">
        <w:rPr>
          <w:rFonts w:eastAsia="宋体" w:hint="eastAsia"/>
          <w:szCs w:val="22"/>
          <w:lang w:val="en-US" w:eastAsia="zh-CN"/>
        </w:rPr>
        <w:t xml:space="preserve">supporting </w:t>
      </w:r>
      <w:r>
        <w:rPr>
          <w:rFonts w:eastAsia="宋体" w:hint="eastAsia"/>
          <w:szCs w:val="22"/>
          <w:lang w:val="en-US" w:eastAsia="zh-CN"/>
        </w:rPr>
        <w:t>application data transmission</w:t>
      </w:r>
      <w:r w:rsidR="0051509B">
        <w:rPr>
          <w:rFonts w:eastAsia="宋体" w:hint="eastAsia"/>
          <w:szCs w:val="22"/>
          <w:lang w:val="en-US" w:eastAsia="zh-CN"/>
        </w:rPr>
        <w:t>. When UE is under a low mobility,</w:t>
      </w:r>
      <w:r>
        <w:rPr>
          <w:rFonts w:eastAsia="宋体" w:hint="eastAsia"/>
          <w:szCs w:val="22"/>
          <w:lang w:val="en-US" w:eastAsia="zh-CN"/>
        </w:rPr>
        <w:t xml:space="preserve"> UE </w:t>
      </w:r>
      <w:r w:rsidR="00E73FCD">
        <w:rPr>
          <w:rFonts w:eastAsia="宋体"/>
          <w:szCs w:val="22"/>
          <w:lang w:val="en-US" w:eastAsia="zh-CN"/>
        </w:rPr>
        <w:t xml:space="preserve">does </w:t>
      </w:r>
      <w:r>
        <w:rPr>
          <w:rFonts w:eastAsia="宋体" w:hint="eastAsia"/>
          <w:szCs w:val="22"/>
          <w:lang w:val="en-US" w:eastAsia="zh-CN"/>
        </w:rPr>
        <w:t xml:space="preserve">not </w:t>
      </w:r>
      <w:r w:rsidR="00E73FCD">
        <w:rPr>
          <w:rFonts w:eastAsia="宋体"/>
          <w:szCs w:val="22"/>
          <w:lang w:val="en-US" w:eastAsia="zh-CN"/>
        </w:rPr>
        <w:t xml:space="preserve">need to </w:t>
      </w:r>
      <w:r w:rsidR="0051509B">
        <w:rPr>
          <w:rFonts w:eastAsia="宋体" w:hint="eastAsia"/>
          <w:szCs w:val="22"/>
          <w:lang w:val="en-US" w:eastAsia="zh-CN"/>
        </w:rPr>
        <w:t xml:space="preserve">perform </w:t>
      </w:r>
      <w:r w:rsidR="00E73FCD">
        <w:rPr>
          <w:rFonts w:eastAsia="宋体"/>
          <w:szCs w:val="22"/>
          <w:lang w:val="en-US" w:eastAsia="zh-CN"/>
        </w:rPr>
        <w:t xml:space="preserve">RRM measurements in preparation of </w:t>
      </w:r>
      <w:r w:rsidR="0051509B">
        <w:rPr>
          <w:rFonts w:eastAsia="宋体" w:hint="eastAsia"/>
          <w:szCs w:val="22"/>
          <w:lang w:val="en-US" w:eastAsia="zh-CN"/>
        </w:rPr>
        <w:t xml:space="preserve">handover to the </w:t>
      </w:r>
      <w:r w:rsidR="0051509B">
        <w:rPr>
          <w:rFonts w:eastAsia="宋体"/>
          <w:szCs w:val="22"/>
          <w:lang w:val="en-US" w:eastAsia="zh-CN"/>
        </w:rPr>
        <w:t>neighbor</w:t>
      </w:r>
      <w:r w:rsidR="0051509B">
        <w:rPr>
          <w:rFonts w:eastAsia="宋体" w:hint="eastAsia"/>
          <w:szCs w:val="22"/>
          <w:lang w:val="en-US" w:eastAsia="zh-CN"/>
        </w:rPr>
        <w:t xml:space="preserve"> cell. The serving cell should support </w:t>
      </w:r>
      <w:r w:rsidR="0051509B">
        <w:rPr>
          <w:rFonts w:eastAsia="宋体"/>
          <w:szCs w:val="22"/>
          <w:lang w:val="en-US" w:eastAsia="zh-CN"/>
        </w:rPr>
        <w:t>scheduling</w:t>
      </w:r>
      <w:r w:rsidR="0051509B">
        <w:rPr>
          <w:rFonts w:eastAsia="宋体" w:hint="eastAsia"/>
          <w:szCs w:val="22"/>
          <w:lang w:val="en-US" w:eastAsia="zh-CN"/>
        </w:rPr>
        <w:t xml:space="preserve"> UE to receive or transmit the data during the RRM M</w:t>
      </w:r>
      <w:r w:rsidR="00E73FCD">
        <w:rPr>
          <w:rFonts w:eastAsia="宋体"/>
          <w:szCs w:val="22"/>
          <w:lang w:val="en-US" w:eastAsia="zh-CN"/>
        </w:rPr>
        <w:t xml:space="preserve">easurement </w:t>
      </w:r>
      <w:r w:rsidR="0051509B">
        <w:rPr>
          <w:rFonts w:eastAsia="宋体" w:hint="eastAsia"/>
          <w:szCs w:val="22"/>
          <w:lang w:val="en-US" w:eastAsia="zh-CN"/>
        </w:rPr>
        <w:t>G</w:t>
      </w:r>
      <w:r w:rsidR="00E73FCD">
        <w:rPr>
          <w:rFonts w:eastAsia="宋体"/>
          <w:szCs w:val="22"/>
          <w:lang w:val="en-US" w:eastAsia="zh-CN"/>
        </w:rPr>
        <w:t>ap</w:t>
      </w:r>
      <w:r w:rsidR="0051509B">
        <w:rPr>
          <w:rFonts w:eastAsia="宋体" w:hint="eastAsia"/>
          <w:szCs w:val="22"/>
          <w:lang w:val="en-US" w:eastAsia="zh-CN"/>
        </w:rPr>
        <w:t xml:space="preserve"> or enable the </w:t>
      </w:r>
      <w:r w:rsidR="0051509B" w:rsidRPr="0051509B">
        <w:rPr>
          <w:rFonts w:eastAsia="宋体"/>
          <w:szCs w:val="22"/>
          <w:lang w:val="en-US" w:eastAsia="zh-CN"/>
        </w:rPr>
        <w:t>transmission/reception</w:t>
      </w:r>
      <w:r w:rsidR="0051509B">
        <w:rPr>
          <w:rFonts w:eastAsia="宋体" w:hint="eastAsia"/>
          <w:szCs w:val="22"/>
          <w:lang w:val="en-US" w:eastAsia="zh-CN"/>
        </w:rPr>
        <w:t xml:space="preserve"> </w:t>
      </w:r>
      <w:r w:rsidR="00E73FCD">
        <w:rPr>
          <w:rFonts w:eastAsia="宋体"/>
          <w:szCs w:val="22"/>
          <w:lang w:val="en-US" w:eastAsia="zh-CN"/>
        </w:rPr>
        <w:t>during the measurement gap</w:t>
      </w:r>
      <w:r w:rsidR="0051509B">
        <w:rPr>
          <w:rFonts w:eastAsia="宋体" w:hint="eastAsia"/>
          <w:szCs w:val="22"/>
          <w:lang w:val="en-US" w:eastAsia="zh-CN"/>
        </w:rPr>
        <w:t>.</w:t>
      </w:r>
    </w:p>
    <w:p w14:paraId="163A3870" w14:textId="6742A3F3" w:rsidR="005F150C" w:rsidRDefault="0051509B" w:rsidP="00CB262B">
      <w:pPr>
        <w:spacing w:afterLines="50" w:after="120"/>
        <w:jc w:val="both"/>
        <w:rPr>
          <w:rFonts w:eastAsia="宋体"/>
          <w:szCs w:val="22"/>
          <w:lang w:val="en-US" w:eastAsia="zh-CN"/>
        </w:rPr>
      </w:pPr>
      <w:r>
        <w:rPr>
          <w:rFonts w:eastAsia="宋体"/>
          <w:szCs w:val="22"/>
          <w:lang w:val="en-US" w:eastAsia="zh-CN"/>
        </w:rPr>
        <w:t>The</w:t>
      </w:r>
      <w:r>
        <w:rPr>
          <w:rFonts w:eastAsia="宋体" w:hint="eastAsia"/>
          <w:szCs w:val="22"/>
          <w:lang w:val="en-US" w:eastAsia="zh-CN"/>
        </w:rPr>
        <w:t xml:space="preserve"> potential </w:t>
      </w:r>
      <w:r w:rsidR="00643BF6">
        <w:rPr>
          <w:rFonts w:eastAsia="宋体" w:hint="eastAsia"/>
          <w:szCs w:val="22"/>
          <w:lang w:val="en-US" w:eastAsia="zh-CN"/>
        </w:rPr>
        <w:t>options</w:t>
      </w:r>
      <w:r>
        <w:rPr>
          <w:rFonts w:eastAsia="宋体" w:hint="eastAsia"/>
          <w:szCs w:val="22"/>
          <w:lang w:val="en-US" w:eastAsia="zh-CN"/>
        </w:rPr>
        <w:t xml:space="preserve"> for the </w:t>
      </w:r>
      <w:r w:rsidR="00643BF6">
        <w:rPr>
          <w:rFonts w:eastAsia="宋体" w:hint="eastAsia"/>
          <w:szCs w:val="22"/>
          <w:lang w:val="en-US" w:eastAsia="zh-CN"/>
        </w:rPr>
        <w:t>RRM measurement</w:t>
      </w:r>
      <w:r w:rsidR="005F150C">
        <w:rPr>
          <w:rFonts w:eastAsia="宋体" w:hint="eastAsia"/>
          <w:szCs w:val="22"/>
          <w:lang w:val="en-US" w:eastAsia="zh-CN"/>
        </w:rPr>
        <w:t xml:space="preserve"> enhancement</w:t>
      </w:r>
      <w:r w:rsidR="00CB262B">
        <w:rPr>
          <w:rFonts w:eastAsia="宋体" w:hint="eastAsia"/>
          <w:szCs w:val="22"/>
          <w:lang w:val="en-US" w:eastAsia="zh-CN"/>
        </w:rPr>
        <w:t xml:space="preserve"> as shown in </w:t>
      </w:r>
      <w:r w:rsidR="00CB262B">
        <w:rPr>
          <w:rFonts w:eastAsia="宋体"/>
          <w:szCs w:val="22"/>
          <w:lang w:val="en-US" w:eastAsia="zh-CN"/>
        </w:rPr>
        <w:fldChar w:fldCharType="begin"/>
      </w:r>
      <w:r w:rsidR="00CB262B">
        <w:rPr>
          <w:rFonts w:eastAsia="宋体"/>
          <w:szCs w:val="22"/>
          <w:lang w:val="en-US" w:eastAsia="zh-CN"/>
        </w:rPr>
        <w:instrText xml:space="preserve"> </w:instrText>
      </w:r>
      <w:r w:rsidR="00CB262B">
        <w:rPr>
          <w:rFonts w:eastAsia="宋体" w:hint="eastAsia"/>
          <w:szCs w:val="22"/>
          <w:lang w:val="en-US" w:eastAsia="zh-CN"/>
        </w:rPr>
        <w:instrText>REF _Ref158279969 \h</w:instrText>
      </w:r>
      <w:r w:rsidR="00CB262B">
        <w:rPr>
          <w:rFonts w:eastAsia="宋体"/>
          <w:szCs w:val="22"/>
          <w:lang w:val="en-US" w:eastAsia="zh-CN"/>
        </w:rPr>
        <w:instrText xml:space="preserve"> </w:instrText>
      </w:r>
      <w:r w:rsidR="00CB262B">
        <w:rPr>
          <w:rFonts w:eastAsia="宋体"/>
          <w:szCs w:val="22"/>
          <w:lang w:val="en-US" w:eastAsia="zh-CN"/>
        </w:rPr>
      </w:r>
      <w:r w:rsidR="00CB262B">
        <w:rPr>
          <w:rFonts w:eastAsia="宋体"/>
          <w:szCs w:val="22"/>
          <w:lang w:val="en-US" w:eastAsia="zh-CN"/>
        </w:rPr>
        <w:fldChar w:fldCharType="separate"/>
      </w:r>
      <w:r w:rsidR="00CB262B" w:rsidRPr="000A6A4E">
        <w:rPr>
          <w:rFonts w:eastAsiaTheme="minorEastAsia"/>
          <w:bCs/>
          <w:lang w:eastAsia="zh-CN"/>
        </w:rPr>
        <w:t xml:space="preserve">Figure </w:t>
      </w:r>
      <w:r w:rsidR="00CB262B">
        <w:rPr>
          <w:rFonts w:eastAsiaTheme="minorEastAsia"/>
          <w:bCs/>
          <w:noProof/>
          <w:lang w:eastAsia="zh-CN"/>
        </w:rPr>
        <w:t>2</w:t>
      </w:r>
      <w:r w:rsidR="00CB262B">
        <w:rPr>
          <w:rFonts w:eastAsia="宋体"/>
          <w:szCs w:val="22"/>
          <w:lang w:val="en-US" w:eastAsia="zh-CN"/>
        </w:rPr>
        <w:fldChar w:fldCharType="end"/>
      </w:r>
      <w:r w:rsidR="005F150C">
        <w:rPr>
          <w:rFonts w:eastAsia="宋体" w:hint="eastAsia"/>
          <w:szCs w:val="22"/>
          <w:lang w:val="en-US" w:eastAsia="zh-CN"/>
        </w:rPr>
        <w:t xml:space="preserve"> are provided as following:</w:t>
      </w:r>
    </w:p>
    <w:p w14:paraId="75AB5646" w14:textId="614CA29C" w:rsidR="0082089F" w:rsidRDefault="000A6A4E" w:rsidP="00CB262B">
      <w:pPr>
        <w:pStyle w:val="af7"/>
        <w:numPr>
          <w:ilvl w:val="0"/>
          <w:numId w:val="48"/>
        </w:numPr>
        <w:spacing w:after="50"/>
        <w:rPr>
          <w:rFonts w:eastAsia="宋体"/>
          <w:lang w:val="en-US"/>
        </w:rPr>
      </w:pPr>
      <w:r w:rsidRPr="000A6A4E">
        <w:rPr>
          <w:rFonts w:eastAsia="宋体" w:hint="eastAsia"/>
          <w:lang w:val="en-US" w:eastAsia="zh-CN"/>
        </w:rPr>
        <w:t>Option</w:t>
      </w:r>
      <w:r w:rsidR="00633137">
        <w:rPr>
          <w:rFonts w:eastAsia="宋体" w:hint="eastAsia"/>
          <w:lang w:val="en-US" w:eastAsia="zh-CN"/>
        </w:rPr>
        <w:t xml:space="preserve"> </w:t>
      </w:r>
      <w:r w:rsidRPr="000A6A4E">
        <w:rPr>
          <w:rFonts w:eastAsia="宋体" w:hint="eastAsia"/>
          <w:lang w:val="en-US" w:eastAsia="zh-CN"/>
        </w:rPr>
        <w:t xml:space="preserve">1: </w:t>
      </w:r>
      <w:r>
        <w:rPr>
          <w:rFonts w:eastAsia="宋体" w:hint="eastAsia"/>
          <w:lang w:val="en-US" w:eastAsia="zh-CN"/>
        </w:rPr>
        <w:t xml:space="preserve">An enable flag is configured via the RRC </w:t>
      </w:r>
      <w:r>
        <w:rPr>
          <w:rFonts w:eastAsia="宋体"/>
          <w:lang w:val="en-US" w:eastAsia="zh-CN"/>
        </w:rPr>
        <w:t>signaling</w:t>
      </w:r>
      <w:r>
        <w:rPr>
          <w:rFonts w:eastAsia="宋体" w:hint="eastAsia"/>
          <w:lang w:val="en-US" w:eastAsia="zh-CN"/>
        </w:rPr>
        <w:t xml:space="preserve"> to indicate UE</w:t>
      </w:r>
      <w:r w:rsidR="007B6E9A">
        <w:rPr>
          <w:rFonts w:eastAsia="宋体" w:hint="eastAsia"/>
          <w:lang w:val="en-US" w:eastAsia="zh-CN"/>
        </w:rPr>
        <w:t xml:space="preserve"> to</w:t>
      </w:r>
      <w:r>
        <w:rPr>
          <w:rFonts w:eastAsia="宋体" w:hint="eastAsia"/>
          <w:lang w:val="en-US" w:eastAsia="zh-CN"/>
        </w:rPr>
        <w:t xml:space="preserve"> continue </w:t>
      </w:r>
      <w:r w:rsidRPr="000A6A4E">
        <w:rPr>
          <w:rFonts w:eastAsia="宋体" w:hint="eastAsia"/>
          <w:lang w:val="en-US" w:eastAsia="zh-CN"/>
        </w:rPr>
        <w:t xml:space="preserve">the </w:t>
      </w:r>
      <w:r w:rsidRPr="000A6A4E">
        <w:rPr>
          <w:rFonts w:eastAsia="宋体"/>
          <w:lang w:val="en-US" w:eastAsia="zh-CN"/>
        </w:rPr>
        <w:t xml:space="preserve">transmission/reception in </w:t>
      </w:r>
      <w:r w:rsidR="007B6E9A">
        <w:rPr>
          <w:rFonts w:eastAsia="宋体" w:hint="eastAsia"/>
          <w:lang w:val="en-US" w:eastAsia="zh-CN"/>
        </w:rPr>
        <w:t xml:space="preserve">measurement </w:t>
      </w:r>
      <w:r w:rsidRPr="000A6A4E">
        <w:rPr>
          <w:rFonts w:eastAsia="宋体"/>
          <w:lang w:val="en-US" w:eastAsia="zh-CN"/>
        </w:rPr>
        <w:t>gaps</w:t>
      </w:r>
      <w:r>
        <w:rPr>
          <w:rFonts w:eastAsia="宋体" w:hint="eastAsia"/>
          <w:lang w:val="en-US" w:eastAsia="zh-CN"/>
        </w:rPr>
        <w:t xml:space="preserve"> or SMTC.</w:t>
      </w:r>
    </w:p>
    <w:p w14:paraId="70EC2B78" w14:textId="540721C6" w:rsidR="000A6A4E" w:rsidRDefault="000A6A4E" w:rsidP="00CB262B">
      <w:pPr>
        <w:pStyle w:val="af7"/>
        <w:numPr>
          <w:ilvl w:val="0"/>
          <w:numId w:val="48"/>
        </w:numPr>
        <w:spacing w:after="50"/>
        <w:rPr>
          <w:rFonts w:eastAsia="宋体"/>
          <w:lang w:val="en-US"/>
        </w:rPr>
      </w:pPr>
      <w:r>
        <w:rPr>
          <w:rFonts w:eastAsia="宋体" w:hint="eastAsia"/>
          <w:lang w:val="en-US" w:eastAsia="zh-CN"/>
        </w:rPr>
        <w:t>Option</w:t>
      </w:r>
      <w:r w:rsidR="00633137">
        <w:rPr>
          <w:rFonts w:eastAsia="宋体" w:hint="eastAsia"/>
          <w:lang w:val="en-US" w:eastAsia="zh-CN"/>
        </w:rPr>
        <w:t xml:space="preserve"> </w:t>
      </w:r>
      <w:r>
        <w:rPr>
          <w:rFonts w:eastAsia="宋体" w:hint="eastAsia"/>
          <w:lang w:val="en-US" w:eastAsia="zh-CN"/>
        </w:rPr>
        <w:t xml:space="preserve">2: </w:t>
      </w:r>
      <w:r w:rsidRPr="000A6A4E">
        <w:rPr>
          <w:rFonts w:eastAsia="宋体" w:hint="eastAsia"/>
          <w:lang w:val="en-US" w:eastAsia="zh-CN"/>
        </w:rPr>
        <w:t xml:space="preserve">An enable flag is configured via the RRC </w:t>
      </w:r>
      <w:r w:rsidRPr="000A6A4E">
        <w:rPr>
          <w:rFonts w:eastAsia="宋体"/>
          <w:lang w:val="en-US" w:eastAsia="zh-CN"/>
        </w:rPr>
        <w:t>signaling</w:t>
      </w:r>
      <w:r w:rsidRPr="000A6A4E">
        <w:rPr>
          <w:rFonts w:eastAsia="宋体" w:hint="eastAsia"/>
          <w:lang w:val="en-US" w:eastAsia="zh-CN"/>
        </w:rPr>
        <w:t xml:space="preserve"> to indicate UE</w:t>
      </w:r>
      <w:r w:rsidR="007B6E9A">
        <w:rPr>
          <w:rFonts w:eastAsia="宋体" w:hint="eastAsia"/>
          <w:lang w:val="en-US" w:eastAsia="zh-CN"/>
        </w:rPr>
        <w:t xml:space="preserve"> to</w:t>
      </w:r>
      <w:r w:rsidRPr="000A6A4E">
        <w:rPr>
          <w:rFonts w:eastAsia="宋体" w:hint="eastAsia"/>
          <w:lang w:val="en-US" w:eastAsia="zh-CN"/>
        </w:rPr>
        <w:t xml:space="preserve"> continue the </w:t>
      </w:r>
      <w:r w:rsidRPr="000A6A4E">
        <w:rPr>
          <w:rFonts w:eastAsia="宋体"/>
          <w:lang w:val="en-US" w:eastAsia="zh-CN"/>
        </w:rPr>
        <w:t>transmission/reception in</w:t>
      </w:r>
      <w:r w:rsidR="007B6E9A" w:rsidRPr="007B6E9A">
        <w:rPr>
          <w:rFonts w:eastAsia="宋体" w:hint="eastAsia"/>
          <w:lang w:val="en-US" w:eastAsia="zh-CN"/>
        </w:rPr>
        <w:t xml:space="preserve"> measurement</w:t>
      </w:r>
      <w:r w:rsidRPr="000A6A4E">
        <w:rPr>
          <w:rFonts w:eastAsia="宋体"/>
          <w:lang w:val="en-US" w:eastAsia="zh-CN"/>
        </w:rPr>
        <w:t xml:space="preserve"> gaps</w:t>
      </w:r>
      <w:r w:rsidRPr="000A6A4E">
        <w:rPr>
          <w:rFonts w:eastAsia="宋体" w:hint="eastAsia"/>
          <w:lang w:val="en-US" w:eastAsia="zh-CN"/>
        </w:rPr>
        <w:t xml:space="preserve"> or SMTC</w:t>
      </w:r>
      <w:r>
        <w:rPr>
          <w:rFonts w:eastAsia="宋体" w:hint="eastAsia"/>
          <w:lang w:val="en-US" w:eastAsia="zh-CN"/>
        </w:rPr>
        <w:t xml:space="preserve"> under the certain condition, e.g. the </w:t>
      </w:r>
      <w:r w:rsidRPr="000A6A4E">
        <w:rPr>
          <w:rFonts w:eastAsia="宋体" w:hint="eastAsia"/>
          <w:lang w:val="en-US" w:eastAsia="zh-CN"/>
        </w:rPr>
        <w:t>channel quality of the</w:t>
      </w:r>
      <w:r>
        <w:rPr>
          <w:rFonts w:eastAsia="宋体" w:hint="eastAsia"/>
          <w:lang w:val="en-US" w:eastAsia="zh-CN"/>
        </w:rPr>
        <w:t xml:space="preserve"> current</w:t>
      </w:r>
      <w:r w:rsidRPr="000A6A4E">
        <w:rPr>
          <w:rFonts w:eastAsia="宋体" w:hint="eastAsia"/>
          <w:lang w:val="en-US" w:eastAsia="zh-CN"/>
        </w:rPr>
        <w:t xml:space="preserve"> serving cell is good enough.</w:t>
      </w:r>
    </w:p>
    <w:p w14:paraId="788AF4DE" w14:textId="56136E0C" w:rsidR="000A6A4E" w:rsidRDefault="00633137" w:rsidP="00CB262B">
      <w:pPr>
        <w:pStyle w:val="af7"/>
        <w:numPr>
          <w:ilvl w:val="0"/>
          <w:numId w:val="48"/>
        </w:numPr>
        <w:spacing w:after="50"/>
        <w:rPr>
          <w:rFonts w:eastAsia="宋体"/>
          <w:lang w:val="en-US"/>
        </w:rPr>
      </w:pPr>
      <w:r>
        <w:rPr>
          <w:rFonts w:eastAsia="宋体"/>
          <w:lang w:val="en-US" w:eastAsia="zh-CN"/>
        </w:rPr>
        <w:t>Option</w:t>
      </w:r>
      <w:r>
        <w:rPr>
          <w:rFonts w:eastAsia="宋体" w:hint="eastAsia"/>
          <w:lang w:val="en-US" w:eastAsia="zh-CN"/>
        </w:rPr>
        <w:t xml:space="preserve"> </w:t>
      </w:r>
      <w:r w:rsidR="000A6A4E">
        <w:rPr>
          <w:rFonts w:eastAsia="宋体" w:hint="eastAsia"/>
          <w:lang w:val="en-US" w:eastAsia="zh-CN"/>
        </w:rPr>
        <w:t xml:space="preserve">3: The dynamic signal, such as </w:t>
      </w:r>
      <w:r w:rsidR="00964A43">
        <w:rPr>
          <w:rFonts w:eastAsia="宋体" w:hint="eastAsia"/>
          <w:lang w:val="en-US" w:eastAsia="zh-CN"/>
        </w:rPr>
        <w:t>DCI</w:t>
      </w:r>
      <w:r w:rsidR="000A6A4E">
        <w:rPr>
          <w:rFonts w:eastAsia="宋体" w:hint="eastAsia"/>
          <w:lang w:val="en-US" w:eastAsia="zh-CN"/>
        </w:rPr>
        <w:t xml:space="preserve"> or MAC CE, indicates UE </w:t>
      </w:r>
      <w:r w:rsidR="00964A43">
        <w:rPr>
          <w:rFonts w:eastAsia="宋体" w:hint="eastAsia"/>
          <w:lang w:val="en-US" w:eastAsia="zh-CN"/>
        </w:rPr>
        <w:t xml:space="preserve">to </w:t>
      </w:r>
      <w:r w:rsidR="000A6A4E" w:rsidRPr="000A6A4E">
        <w:rPr>
          <w:rFonts w:eastAsia="宋体" w:hint="eastAsia"/>
          <w:lang w:val="en-US" w:eastAsia="zh-CN"/>
        </w:rPr>
        <w:t>continu</w:t>
      </w:r>
      <w:r w:rsidR="00964A43">
        <w:rPr>
          <w:rFonts w:eastAsia="宋体" w:hint="eastAsia"/>
          <w:lang w:val="en-US" w:eastAsia="zh-CN"/>
        </w:rPr>
        <w:t>e</w:t>
      </w:r>
      <w:r w:rsidR="000A6A4E" w:rsidRPr="000A6A4E">
        <w:rPr>
          <w:rFonts w:eastAsia="宋体" w:hint="eastAsia"/>
          <w:lang w:val="en-US" w:eastAsia="zh-CN"/>
        </w:rPr>
        <w:t xml:space="preserve"> the </w:t>
      </w:r>
      <w:r w:rsidR="000A6A4E" w:rsidRPr="000A6A4E">
        <w:rPr>
          <w:rFonts w:eastAsia="宋体"/>
          <w:lang w:val="en-US" w:eastAsia="zh-CN"/>
        </w:rPr>
        <w:t xml:space="preserve">transmission/reception in </w:t>
      </w:r>
      <w:r w:rsidR="007B6E9A" w:rsidRPr="007B6E9A">
        <w:rPr>
          <w:rFonts w:eastAsia="宋体" w:hint="eastAsia"/>
          <w:lang w:val="en-US" w:eastAsia="zh-CN"/>
        </w:rPr>
        <w:t xml:space="preserve">measurement </w:t>
      </w:r>
      <w:r w:rsidR="000A6A4E" w:rsidRPr="000A6A4E">
        <w:rPr>
          <w:rFonts w:eastAsia="宋体"/>
          <w:lang w:val="en-US" w:eastAsia="zh-CN"/>
        </w:rPr>
        <w:t>gaps</w:t>
      </w:r>
      <w:r w:rsidR="000A6A4E" w:rsidRPr="000A6A4E">
        <w:rPr>
          <w:rFonts w:eastAsia="宋体" w:hint="eastAsia"/>
          <w:lang w:val="en-US" w:eastAsia="zh-CN"/>
        </w:rPr>
        <w:t xml:space="preserve"> or SMTC.</w:t>
      </w:r>
    </w:p>
    <w:p w14:paraId="1D48907A" w14:textId="314A6859" w:rsidR="000A6A4E" w:rsidRDefault="0098435C" w:rsidP="000A6A4E">
      <w:pPr>
        <w:spacing w:after="120" w:line="288" w:lineRule="auto"/>
        <w:jc w:val="center"/>
        <w:rPr>
          <w:rFonts w:eastAsiaTheme="minorEastAsia"/>
          <w:lang w:eastAsia="zh-CN"/>
        </w:rPr>
      </w:pPr>
      <w:bookmarkStart w:id="2" w:name="_GoBack"/>
      <w:r w:rsidRPr="0098435C">
        <w:pict w14:anchorId="3CC6C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pt;height:95.85pt">
            <v:imagedata r:id="rId10" o:title=""/>
          </v:shape>
        </w:pict>
      </w:r>
      <w:bookmarkEnd w:id="2"/>
    </w:p>
    <w:p w14:paraId="21A6A52B" w14:textId="486E9C50" w:rsidR="000A6A4E" w:rsidRPr="000A6A4E" w:rsidRDefault="000A6A4E" w:rsidP="000A6A4E">
      <w:pPr>
        <w:spacing w:after="120" w:line="288" w:lineRule="auto"/>
        <w:jc w:val="center"/>
        <w:rPr>
          <w:rFonts w:eastAsiaTheme="minorEastAsia"/>
          <w:bCs/>
          <w:lang w:val="en-US" w:eastAsia="zh-CN"/>
        </w:rPr>
      </w:pPr>
      <w:bookmarkStart w:id="3" w:name="_Ref158279969"/>
      <w:r w:rsidRPr="000A6A4E">
        <w:rPr>
          <w:rFonts w:eastAsiaTheme="minorEastAsia"/>
          <w:bCs/>
          <w:lang w:eastAsia="zh-CN"/>
        </w:rPr>
        <w:t xml:space="preserve">Figure </w:t>
      </w:r>
      <w:r w:rsidRPr="000A6A4E">
        <w:rPr>
          <w:rFonts w:eastAsiaTheme="minorEastAsia"/>
          <w:bCs/>
          <w:lang w:eastAsia="zh-CN"/>
        </w:rPr>
        <w:fldChar w:fldCharType="begin"/>
      </w:r>
      <w:r w:rsidRPr="000A6A4E">
        <w:rPr>
          <w:rFonts w:eastAsiaTheme="minorEastAsia"/>
          <w:bCs/>
          <w:lang w:eastAsia="zh-CN"/>
        </w:rPr>
        <w:instrText xml:space="preserve"> SEQ Figure \* ARABIC </w:instrText>
      </w:r>
      <w:r w:rsidRPr="000A6A4E">
        <w:rPr>
          <w:rFonts w:eastAsiaTheme="minorEastAsia"/>
          <w:bCs/>
          <w:lang w:eastAsia="zh-CN"/>
        </w:rPr>
        <w:fldChar w:fldCharType="separate"/>
      </w:r>
      <w:r>
        <w:rPr>
          <w:rFonts w:eastAsiaTheme="minorEastAsia"/>
          <w:bCs/>
          <w:noProof/>
          <w:lang w:eastAsia="zh-CN"/>
        </w:rPr>
        <w:t>2</w:t>
      </w:r>
      <w:r w:rsidRPr="000A6A4E">
        <w:rPr>
          <w:rFonts w:eastAsiaTheme="minorEastAsia"/>
          <w:lang w:val="en-US" w:eastAsia="zh-CN"/>
        </w:rPr>
        <w:fldChar w:fldCharType="end"/>
      </w:r>
      <w:bookmarkEnd w:id="3"/>
      <w:r w:rsidR="00CB262B">
        <w:rPr>
          <w:rFonts w:eastAsiaTheme="minorEastAsia" w:hint="eastAsia"/>
          <w:bCs/>
          <w:lang w:eastAsia="zh-CN"/>
        </w:rPr>
        <w:t>:</w:t>
      </w:r>
      <w:r w:rsidRPr="000A6A4E">
        <w:rPr>
          <w:rFonts w:eastAsiaTheme="minorEastAsia" w:hint="eastAsia"/>
          <w:bCs/>
          <w:lang w:eastAsia="zh-CN"/>
        </w:rPr>
        <w:t xml:space="preserve"> </w:t>
      </w:r>
      <w:r>
        <w:rPr>
          <w:rFonts w:eastAsiaTheme="minorEastAsia" w:hint="eastAsia"/>
          <w:bCs/>
          <w:lang w:eastAsia="zh-CN"/>
        </w:rPr>
        <w:t>The potential</w:t>
      </w:r>
      <w:r w:rsidR="007B6E9A">
        <w:rPr>
          <w:rFonts w:eastAsiaTheme="minorEastAsia" w:hint="eastAsia"/>
          <w:bCs/>
          <w:lang w:eastAsia="zh-CN"/>
        </w:rPr>
        <w:t xml:space="preserve"> schemes for</w:t>
      </w:r>
      <w:r>
        <w:rPr>
          <w:rFonts w:eastAsiaTheme="minorEastAsia" w:hint="eastAsia"/>
          <w:bCs/>
          <w:lang w:eastAsia="zh-CN"/>
        </w:rPr>
        <w:t xml:space="preserve"> </w:t>
      </w:r>
      <w:r w:rsidR="00643BF6">
        <w:rPr>
          <w:rFonts w:eastAsiaTheme="minorEastAsia" w:hint="eastAsia"/>
          <w:bCs/>
          <w:lang w:eastAsia="zh-CN"/>
        </w:rPr>
        <w:t>RRM measurement enhancement</w:t>
      </w:r>
    </w:p>
    <w:p w14:paraId="5CF751C4" w14:textId="3C1FECCD" w:rsidR="000A6A4E" w:rsidRPr="00CB262B" w:rsidRDefault="00E73FCD" w:rsidP="00CB262B">
      <w:pPr>
        <w:spacing w:afterLines="50" w:after="120"/>
        <w:jc w:val="both"/>
        <w:rPr>
          <w:rFonts w:eastAsia="宋体"/>
          <w:szCs w:val="22"/>
          <w:lang w:val="en-US" w:eastAsia="zh-CN"/>
        </w:rPr>
      </w:pPr>
      <w:r w:rsidRPr="00CB262B">
        <w:rPr>
          <w:rFonts w:eastAsia="宋体"/>
          <w:szCs w:val="22"/>
          <w:lang w:val="en-US" w:eastAsia="zh-CN"/>
        </w:rPr>
        <w:t xml:space="preserve">Since the events of the collision of measurement gap and XR packet arrivals are random due to the network delay jitter, the impact of scheduling XR transmission could not be predicted with expecting time. The dynamic indication of UE continuing the transmission/reception with dynamic signaling is not consistent with the random XR packet arrival. </w:t>
      </w:r>
      <w:r w:rsidR="000A6A4E" w:rsidRPr="00CB262B">
        <w:rPr>
          <w:rFonts w:eastAsia="宋体"/>
          <w:szCs w:val="22"/>
          <w:lang w:val="en-US" w:eastAsia="zh-CN"/>
        </w:rPr>
        <w:t>T</w:t>
      </w:r>
      <w:r w:rsidR="000A6A4E" w:rsidRPr="00CB262B">
        <w:rPr>
          <w:rFonts w:eastAsia="宋体" w:hint="eastAsia"/>
          <w:szCs w:val="22"/>
          <w:lang w:val="en-US" w:eastAsia="zh-CN"/>
        </w:rPr>
        <w:t xml:space="preserve">he RRM </w:t>
      </w:r>
      <w:r w:rsidR="000A6A4E" w:rsidRPr="00CB262B">
        <w:rPr>
          <w:rFonts w:eastAsia="宋体"/>
          <w:szCs w:val="22"/>
          <w:lang w:val="en-US" w:eastAsia="zh-CN"/>
        </w:rPr>
        <w:t>measurement</w:t>
      </w:r>
      <w:r w:rsidR="000A6A4E" w:rsidRPr="00CB262B">
        <w:rPr>
          <w:rFonts w:eastAsia="宋体" w:hint="eastAsia"/>
          <w:szCs w:val="22"/>
          <w:lang w:val="en-US" w:eastAsia="zh-CN"/>
        </w:rPr>
        <w:t xml:space="preserve"> </w:t>
      </w:r>
      <w:r w:rsidR="00643BF6" w:rsidRPr="00CB262B">
        <w:rPr>
          <w:rFonts w:eastAsia="宋体" w:hint="eastAsia"/>
          <w:szCs w:val="22"/>
          <w:lang w:val="en-US" w:eastAsia="zh-CN"/>
        </w:rPr>
        <w:t xml:space="preserve">enhancement </w:t>
      </w:r>
      <w:r w:rsidR="00643BF6" w:rsidRPr="00CB262B">
        <w:rPr>
          <w:rFonts w:eastAsia="宋体"/>
          <w:szCs w:val="22"/>
          <w:lang w:val="en-US" w:eastAsia="zh-CN"/>
        </w:rPr>
        <w:t>would</w:t>
      </w:r>
      <w:r w:rsidR="00633137">
        <w:rPr>
          <w:rFonts w:eastAsia="宋体" w:hint="eastAsia"/>
          <w:szCs w:val="22"/>
          <w:lang w:val="en-US" w:eastAsia="zh-CN"/>
        </w:rPr>
        <w:t xml:space="preserve"> be further studied based on o</w:t>
      </w:r>
      <w:r w:rsidR="00643BF6" w:rsidRPr="00CB262B">
        <w:rPr>
          <w:rFonts w:eastAsia="宋体" w:hint="eastAsia"/>
          <w:szCs w:val="22"/>
          <w:lang w:val="en-US" w:eastAsia="zh-CN"/>
        </w:rPr>
        <w:t xml:space="preserve">ptions </w:t>
      </w:r>
      <w:r w:rsidRPr="00CB262B">
        <w:rPr>
          <w:rFonts w:eastAsia="宋体"/>
          <w:szCs w:val="22"/>
          <w:lang w:val="en-US" w:eastAsia="zh-CN"/>
        </w:rPr>
        <w:t xml:space="preserve">of semi-static RRC signaling in Option 1 and 2 </w:t>
      </w:r>
      <w:r w:rsidR="00643BF6" w:rsidRPr="00CB262B">
        <w:rPr>
          <w:rFonts w:eastAsia="宋体" w:hint="eastAsia"/>
          <w:szCs w:val="22"/>
          <w:lang w:val="en-US" w:eastAsia="zh-CN"/>
        </w:rPr>
        <w:t>for enhanc</w:t>
      </w:r>
      <w:r w:rsidR="00633137">
        <w:rPr>
          <w:rFonts w:eastAsia="宋体" w:hint="eastAsia"/>
          <w:szCs w:val="22"/>
          <w:lang w:val="en-US" w:eastAsia="zh-CN"/>
        </w:rPr>
        <w:t>ing</w:t>
      </w:r>
      <w:r w:rsidR="00643BF6" w:rsidRPr="00CB262B">
        <w:rPr>
          <w:rFonts w:eastAsia="宋体" w:hint="eastAsia"/>
          <w:szCs w:val="22"/>
          <w:lang w:val="en-US" w:eastAsia="zh-CN"/>
        </w:rPr>
        <w:t xml:space="preserve"> the capacity performance of XR service.</w:t>
      </w:r>
    </w:p>
    <w:p w14:paraId="467EE5F5" w14:textId="4EB36BFF" w:rsidR="00643BF6" w:rsidRPr="00643BF6" w:rsidRDefault="00643BF6" w:rsidP="00CB262B">
      <w:pPr>
        <w:spacing w:afterLines="50" w:after="120"/>
        <w:jc w:val="both"/>
        <w:rPr>
          <w:rFonts w:eastAsia="宋体"/>
          <w:b/>
          <w:lang w:val="en-US" w:eastAsia="zh-CN"/>
        </w:rPr>
      </w:pPr>
      <w:r w:rsidRPr="00643BF6">
        <w:rPr>
          <w:rFonts w:eastAsia="宋体" w:hint="eastAsia"/>
          <w:b/>
          <w:lang w:val="en-US" w:eastAsia="zh-CN"/>
        </w:rPr>
        <w:t>Proposal</w:t>
      </w:r>
      <w:r w:rsidR="00860CDD">
        <w:rPr>
          <w:rFonts w:eastAsia="宋体" w:hint="eastAsia"/>
          <w:b/>
          <w:lang w:val="en-US" w:eastAsia="zh-CN"/>
        </w:rPr>
        <w:t xml:space="preserve"> 1</w:t>
      </w:r>
      <w:r w:rsidRPr="00643BF6">
        <w:rPr>
          <w:rFonts w:eastAsia="宋体" w:hint="eastAsia"/>
          <w:b/>
          <w:lang w:val="en-US" w:eastAsia="zh-CN"/>
        </w:rPr>
        <w:t xml:space="preserve">: </w:t>
      </w:r>
      <w:r w:rsidRPr="00643BF6">
        <w:rPr>
          <w:rFonts w:eastAsia="宋体"/>
          <w:b/>
          <w:lang w:val="en-US" w:eastAsia="zh-CN"/>
        </w:rPr>
        <w:t>T</w:t>
      </w:r>
      <w:r w:rsidRPr="00643BF6">
        <w:rPr>
          <w:rFonts w:eastAsia="宋体" w:hint="eastAsia"/>
          <w:b/>
          <w:lang w:val="en-US" w:eastAsia="zh-CN"/>
        </w:rPr>
        <w:t xml:space="preserve">he RRM </w:t>
      </w:r>
      <w:r w:rsidRPr="00643BF6">
        <w:rPr>
          <w:rFonts w:eastAsia="宋体"/>
          <w:b/>
          <w:lang w:val="en-US" w:eastAsia="zh-CN"/>
        </w:rPr>
        <w:t>measurement</w:t>
      </w:r>
      <w:r w:rsidRPr="00643BF6">
        <w:rPr>
          <w:rFonts w:eastAsia="宋体" w:hint="eastAsia"/>
          <w:b/>
          <w:lang w:val="en-US" w:eastAsia="zh-CN"/>
        </w:rPr>
        <w:t xml:space="preserve"> enhancement </w:t>
      </w:r>
      <w:r w:rsidRPr="00643BF6">
        <w:rPr>
          <w:rFonts w:eastAsia="宋体"/>
          <w:b/>
          <w:lang w:val="en-US" w:eastAsia="zh-CN"/>
        </w:rPr>
        <w:t>would</w:t>
      </w:r>
      <w:r w:rsidRPr="00643BF6">
        <w:rPr>
          <w:rFonts w:eastAsia="宋体" w:hint="eastAsia"/>
          <w:b/>
          <w:lang w:val="en-US" w:eastAsia="zh-CN"/>
        </w:rPr>
        <w:t xml:space="preserve"> be further studied based on </w:t>
      </w:r>
      <w:r>
        <w:rPr>
          <w:rFonts w:eastAsia="宋体" w:hint="eastAsia"/>
          <w:b/>
          <w:lang w:val="en-US" w:eastAsia="zh-CN"/>
        </w:rPr>
        <w:t>following</w:t>
      </w:r>
      <w:r w:rsidRPr="00643BF6">
        <w:rPr>
          <w:rFonts w:eastAsia="宋体" w:hint="eastAsia"/>
          <w:b/>
          <w:lang w:val="en-US" w:eastAsia="zh-CN"/>
        </w:rPr>
        <w:t xml:space="preserve"> </w:t>
      </w:r>
      <w:r>
        <w:rPr>
          <w:rFonts w:eastAsia="宋体" w:hint="eastAsia"/>
          <w:b/>
          <w:lang w:val="en-US" w:eastAsia="zh-CN"/>
        </w:rPr>
        <w:t>o</w:t>
      </w:r>
      <w:r w:rsidRPr="00643BF6">
        <w:rPr>
          <w:rFonts w:eastAsia="宋体" w:hint="eastAsia"/>
          <w:b/>
          <w:lang w:val="en-US" w:eastAsia="zh-CN"/>
        </w:rPr>
        <w:t>ptions for enhanc</w:t>
      </w:r>
      <w:r w:rsidR="00633137">
        <w:rPr>
          <w:rFonts w:eastAsia="宋体" w:hint="eastAsia"/>
          <w:b/>
          <w:lang w:val="en-US" w:eastAsia="zh-CN"/>
        </w:rPr>
        <w:t>ing</w:t>
      </w:r>
      <w:r w:rsidRPr="00643BF6">
        <w:rPr>
          <w:rFonts w:eastAsia="宋体" w:hint="eastAsia"/>
          <w:b/>
          <w:lang w:val="en-US" w:eastAsia="zh-CN"/>
        </w:rPr>
        <w:t xml:space="preserve"> the cap</w:t>
      </w:r>
      <w:r>
        <w:rPr>
          <w:rFonts w:eastAsia="宋体" w:hint="eastAsia"/>
          <w:b/>
          <w:lang w:val="en-US" w:eastAsia="zh-CN"/>
        </w:rPr>
        <w:t>acity performance of XR service:</w:t>
      </w:r>
    </w:p>
    <w:p w14:paraId="0D48BE06" w14:textId="76D51A42" w:rsidR="00643BF6" w:rsidRPr="00643BF6" w:rsidRDefault="000A6A4E" w:rsidP="00CB262B">
      <w:pPr>
        <w:numPr>
          <w:ilvl w:val="0"/>
          <w:numId w:val="48"/>
        </w:numPr>
        <w:spacing w:afterLines="50" w:after="120"/>
        <w:jc w:val="both"/>
        <w:rPr>
          <w:rFonts w:eastAsia="宋体"/>
          <w:b/>
          <w:lang w:val="en-US" w:eastAsia="zh-CN"/>
        </w:rPr>
      </w:pPr>
      <w:r w:rsidRPr="00643BF6">
        <w:rPr>
          <w:rFonts w:eastAsia="宋体" w:hint="eastAsia"/>
          <w:b/>
          <w:lang w:val="en-US" w:eastAsia="zh-CN"/>
        </w:rPr>
        <w:t>Option</w:t>
      </w:r>
      <w:r w:rsidR="00633137">
        <w:rPr>
          <w:rFonts w:eastAsia="宋体" w:hint="eastAsia"/>
          <w:b/>
          <w:lang w:val="en-US" w:eastAsia="zh-CN"/>
        </w:rPr>
        <w:t xml:space="preserve"> </w:t>
      </w:r>
      <w:r w:rsidRPr="00643BF6">
        <w:rPr>
          <w:rFonts w:eastAsia="宋体" w:hint="eastAsia"/>
          <w:b/>
          <w:lang w:val="en-US" w:eastAsia="zh-CN"/>
        </w:rPr>
        <w:t xml:space="preserve">1: </w:t>
      </w:r>
      <w:r w:rsidR="00643BF6" w:rsidRPr="00643BF6">
        <w:rPr>
          <w:rFonts w:eastAsia="宋体" w:hint="eastAsia"/>
          <w:b/>
          <w:lang w:val="en-US" w:eastAsia="zh-CN"/>
        </w:rPr>
        <w:t xml:space="preserve">An enable flag is configured via the RRC </w:t>
      </w:r>
      <w:r w:rsidR="00643BF6" w:rsidRPr="00643BF6">
        <w:rPr>
          <w:rFonts w:eastAsia="宋体"/>
          <w:b/>
          <w:lang w:val="en-US" w:eastAsia="zh-CN"/>
        </w:rPr>
        <w:t>signaling</w:t>
      </w:r>
      <w:r w:rsidR="00643BF6" w:rsidRPr="00643BF6">
        <w:rPr>
          <w:rFonts w:eastAsia="宋体" w:hint="eastAsia"/>
          <w:b/>
          <w:lang w:val="en-US" w:eastAsia="zh-CN"/>
        </w:rPr>
        <w:t xml:space="preserve"> to indicate UE </w:t>
      </w:r>
      <w:r w:rsidR="00633137">
        <w:rPr>
          <w:rFonts w:eastAsia="宋体" w:hint="eastAsia"/>
          <w:b/>
          <w:lang w:val="en-US" w:eastAsia="zh-CN"/>
        </w:rPr>
        <w:t xml:space="preserve">to </w:t>
      </w:r>
      <w:r w:rsidR="00643BF6" w:rsidRPr="00643BF6">
        <w:rPr>
          <w:rFonts w:eastAsia="宋体" w:hint="eastAsia"/>
          <w:b/>
          <w:lang w:val="en-US" w:eastAsia="zh-CN"/>
        </w:rPr>
        <w:t xml:space="preserve">continue the </w:t>
      </w:r>
      <w:r w:rsidR="00643BF6" w:rsidRPr="00643BF6">
        <w:rPr>
          <w:rFonts w:eastAsia="宋体"/>
          <w:b/>
          <w:lang w:val="en-US" w:eastAsia="zh-CN"/>
        </w:rPr>
        <w:t>transmission</w:t>
      </w:r>
      <w:r w:rsidR="0027111F">
        <w:rPr>
          <w:rFonts w:eastAsia="宋体" w:hint="eastAsia"/>
          <w:b/>
          <w:lang w:val="en-US" w:eastAsia="zh-CN"/>
        </w:rPr>
        <w:t xml:space="preserve"> and/or </w:t>
      </w:r>
      <w:r w:rsidR="00643BF6" w:rsidRPr="00643BF6">
        <w:rPr>
          <w:rFonts w:eastAsia="宋体"/>
          <w:b/>
          <w:lang w:val="en-US" w:eastAsia="zh-CN"/>
        </w:rPr>
        <w:t xml:space="preserve">reception in </w:t>
      </w:r>
      <w:r w:rsidR="00633137">
        <w:rPr>
          <w:rFonts w:eastAsia="宋体" w:hint="eastAsia"/>
          <w:b/>
          <w:lang w:val="en-US" w:eastAsia="zh-CN"/>
        </w:rPr>
        <w:t xml:space="preserve">measurement </w:t>
      </w:r>
      <w:r w:rsidR="00643BF6" w:rsidRPr="00643BF6">
        <w:rPr>
          <w:rFonts w:eastAsia="宋体"/>
          <w:b/>
          <w:lang w:val="en-US" w:eastAsia="zh-CN"/>
        </w:rPr>
        <w:t>gaps</w:t>
      </w:r>
      <w:r w:rsidR="00643BF6" w:rsidRPr="00643BF6">
        <w:rPr>
          <w:rFonts w:eastAsia="宋体" w:hint="eastAsia"/>
          <w:b/>
          <w:lang w:val="en-US" w:eastAsia="zh-CN"/>
        </w:rPr>
        <w:t xml:space="preserve"> or SMTC.</w:t>
      </w:r>
    </w:p>
    <w:p w14:paraId="3AAEB3BD" w14:textId="685D6084" w:rsidR="00643BF6" w:rsidRPr="00643BF6" w:rsidRDefault="00643BF6" w:rsidP="00CB262B">
      <w:pPr>
        <w:numPr>
          <w:ilvl w:val="0"/>
          <w:numId w:val="48"/>
        </w:numPr>
        <w:spacing w:afterLines="50" w:after="120"/>
        <w:jc w:val="both"/>
        <w:rPr>
          <w:rFonts w:eastAsia="宋体"/>
          <w:b/>
          <w:lang w:val="en-US" w:eastAsia="zh-CN"/>
        </w:rPr>
      </w:pPr>
      <w:r w:rsidRPr="00643BF6">
        <w:rPr>
          <w:rFonts w:eastAsia="宋体" w:hint="eastAsia"/>
          <w:b/>
          <w:lang w:val="en-US" w:eastAsia="zh-CN"/>
        </w:rPr>
        <w:t>Option</w:t>
      </w:r>
      <w:r w:rsidR="00633137">
        <w:rPr>
          <w:rFonts w:eastAsia="宋体" w:hint="eastAsia"/>
          <w:b/>
          <w:lang w:val="en-US" w:eastAsia="zh-CN"/>
        </w:rPr>
        <w:t xml:space="preserve"> </w:t>
      </w:r>
      <w:r w:rsidRPr="00643BF6">
        <w:rPr>
          <w:rFonts w:eastAsia="宋体" w:hint="eastAsia"/>
          <w:b/>
          <w:lang w:val="en-US" w:eastAsia="zh-CN"/>
        </w:rPr>
        <w:t xml:space="preserve">2: An enable flag is configured via the RRC </w:t>
      </w:r>
      <w:r w:rsidRPr="00643BF6">
        <w:rPr>
          <w:rFonts w:eastAsia="宋体"/>
          <w:b/>
          <w:lang w:val="en-US" w:eastAsia="zh-CN"/>
        </w:rPr>
        <w:t>signaling</w:t>
      </w:r>
      <w:r w:rsidRPr="00643BF6">
        <w:rPr>
          <w:rFonts w:eastAsia="宋体" w:hint="eastAsia"/>
          <w:b/>
          <w:lang w:val="en-US" w:eastAsia="zh-CN"/>
        </w:rPr>
        <w:t xml:space="preserve"> to indicate UE </w:t>
      </w:r>
      <w:r w:rsidR="00633137">
        <w:rPr>
          <w:rFonts w:eastAsia="宋体" w:hint="eastAsia"/>
          <w:b/>
          <w:lang w:val="en-US" w:eastAsia="zh-CN"/>
        </w:rPr>
        <w:t xml:space="preserve">to </w:t>
      </w:r>
      <w:r w:rsidRPr="00643BF6">
        <w:rPr>
          <w:rFonts w:eastAsia="宋体" w:hint="eastAsia"/>
          <w:b/>
          <w:lang w:val="en-US" w:eastAsia="zh-CN"/>
        </w:rPr>
        <w:t xml:space="preserve">continue the </w:t>
      </w:r>
      <w:r w:rsidRPr="00643BF6">
        <w:rPr>
          <w:rFonts w:eastAsia="宋体"/>
          <w:b/>
          <w:lang w:val="en-US" w:eastAsia="zh-CN"/>
        </w:rPr>
        <w:t>transmission</w:t>
      </w:r>
      <w:r w:rsidR="0027111F" w:rsidRPr="0027111F">
        <w:rPr>
          <w:rFonts w:eastAsia="宋体" w:hint="eastAsia"/>
          <w:b/>
          <w:lang w:val="en-US" w:eastAsia="zh-CN"/>
        </w:rPr>
        <w:t xml:space="preserve"> and/or</w:t>
      </w:r>
      <w:r w:rsidR="0027111F" w:rsidRPr="0027111F">
        <w:rPr>
          <w:rFonts w:eastAsia="宋体"/>
          <w:b/>
          <w:lang w:val="en-US" w:eastAsia="zh-CN"/>
        </w:rPr>
        <w:t xml:space="preserve"> </w:t>
      </w:r>
      <w:r w:rsidRPr="00643BF6">
        <w:rPr>
          <w:rFonts w:eastAsia="宋体"/>
          <w:b/>
          <w:lang w:val="en-US" w:eastAsia="zh-CN"/>
        </w:rPr>
        <w:t xml:space="preserve">reception in </w:t>
      </w:r>
      <w:r w:rsidR="00633137" w:rsidRPr="00633137">
        <w:rPr>
          <w:rFonts w:eastAsia="宋体" w:hint="eastAsia"/>
          <w:b/>
          <w:lang w:val="en-US" w:eastAsia="zh-CN"/>
        </w:rPr>
        <w:t xml:space="preserve">measurement </w:t>
      </w:r>
      <w:r w:rsidRPr="00643BF6">
        <w:rPr>
          <w:rFonts w:eastAsia="宋体"/>
          <w:b/>
          <w:lang w:val="en-US" w:eastAsia="zh-CN"/>
        </w:rPr>
        <w:t>gaps</w:t>
      </w:r>
      <w:r w:rsidRPr="00643BF6">
        <w:rPr>
          <w:rFonts w:eastAsia="宋体" w:hint="eastAsia"/>
          <w:b/>
          <w:lang w:val="en-US" w:eastAsia="zh-CN"/>
        </w:rPr>
        <w:t xml:space="preserve"> or S</w:t>
      </w:r>
      <w:r w:rsidR="00633137">
        <w:rPr>
          <w:rFonts w:eastAsia="宋体" w:hint="eastAsia"/>
          <w:b/>
          <w:lang w:val="en-US" w:eastAsia="zh-CN"/>
        </w:rPr>
        <w:t>MTC under the certain condition</w:t>
      </w:r>
      <w:r w:rsidRPr="00643BF6">
        <w:rPr>
          <w:rFonts w:eastAsia="宋体" w:hint="eastAsia"/>
          <w:b/>
          <w:lang w:val="en-US" w:eastAsia="zh-CN"/>
        </w:rPr>
        <w:t>, e.g. the channel quality of the current serving cell is good enough.</w:t>
      </w:r>
    </w:p>
    <w:p w14:paraId="13C7967E" w14:textId="46F8A331"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696F72B1" w:rsidR="00643AA7" w:rsidRPr="00CB262B" w:rsidRDefault="00856681" w:rsidP="00CB262B">
      <w:pPr>
        <w:spacing w:afterLines="50" w:after="120"/>
        <w:jc w:val="both"/>
        <w:rPr>
          <w:rFonts w:eastAsia="宋体"/>
          <w:szCs w:val="22"/>
          <w:lang w:val="en-US" w:eastAsia="zh-CN"/>
        </w:rPr>
      </w:pPr>
      <w:r w:rsidRPr="00CB262B">
        <w:rPr>
          <w:rFonts w:eastAsia="宋体"/>
          <w:szCs w:val="22"/>
          <w:lang w:val="en-US" w:eastAsia="zh-CN"/>
        </w:rPr>
        <w:t xml:space="preserve">In this contribution, </w:t>
      </w:r>
      <w:r w:rsidR="00643BF6" w:rsidRPr="00CB262B">
        <w:rPr>
          <w:rFonts w:eastAsia="宋体"/>
          <w:szCs w:val="22"/>
          <w:lang w:val="en-US" w:eastAsia="zh-CN"/>
        </w:rPr>
        <w:t>the</w:t>
      </w:r>
      <w:r w:rsidR="00643BF6" w:rsidRPr="00CB262B">
        <w:rPr>
          <w:rFonts w:eastAsia="宋体" w:hint="eastAsia"/>
          <w:szCs w:val="22"/>
          <w:lang w:val="en-US" w:eastAsia="zh-CN"/>
        </w:rPr>
        <w:t xml:space="preserve"> s</w:t>
      </w:r>
      <w:r w:rsidR="00643BF6" w:rsidRPr="00CB262B">
        <w:rPr>
          <w:rFonts w:eastAsia="宋体"/>
          <w:szCs w:val="22"/>
          <w:lang w:val="en-US" w:eastAsia="zh-CN"/>
        </w:rPr>
        <w:t>ignaling control of scheduling restriction during measurement gap</w:t>
      </w:r>
      <w:r w:rsidR="00643BF6" w:rsidRPr="00CB262B">
        <w:rPr>
          <w:rFonts w:eastAsia="宋体" w:hint="eastAsia"/>
          <w:szCs w:val="22"/>
          <w:lang w:val="en-US" w:eastAsia="zh-CN"/>
        </w:rPr>
        <w:t xml:space="preserve"> </w:t>
      </w:r>
      <w:r w:rsidR="00643BF6" w:rsidRPr="00CB262B">
        <w:rPr>
          <w:rFonts w:eastAsia="宋体"/>
          <w:szCs w:val="22"/>
          <w:lang w:val="en-US" w:eastAsia="zh-CN"/>
        </w:rPr>
        <w:t>in support of XR services</w:t>
      </w:r>
      <w:r w:rsidR="00643BF6" w:rsidRPr="00CB262B">
        <w:rPr>
          <w:rFonts w:eastAsia="宋体" w:hint="eastAsia"/>
          <w:szCs w:val="22"/>
          <w:lang w:val="en-US" w:eastAsia="zh-CN"/>
        </w:rPr>
        <w:t xml:space="preserve"> is</w:t>
      </w:r>
      <w:r w:rsidR="00005E14" w:rsidRPr="00CB262B">
        <w:rPr>
          <w:rFonts w:eastAsia="宋体"/>
          <w:szCs w:val="22"/>
          <w:lang w:val="en-US" w:eastAsia="zh-CN"/>
        </w:rPr>
        <w:t xml:space="preserve"> </w:t>
      </w:r>
      <w:r w:rsidR="0071751E" w:rsidRPr="00CB262B">
        <w:rPr>
          <w:rFonts w:eastAsia="宋体"/>
          <w:szCs w:val="22"/>
          <w:lang w:val="en-US" w:eastAsia="zh-CN"/>
        </w:rPr>
        <w:t>discussed</w:t>
      </w:r>
      <w:r w:rsidRPr="00CB262B">
        <w:rPr>
          <w:rFonts w:eastAsia="宋体"/>
          <w:szCs w:val="22"/>
          <w:lang w:val="en-US" w:eastAsia="zh-CN"/>
        </w:rPr>
        <w:t>.</w:t>
      </w:r>
      <w:r w:rsidR="00064A0D" w:rsidRPr="00CB262B">
        <w:rPr>
          <w:rFonts w:eastAsia="宋体" w:hint="eastAsia"/>
          <w:szCs w:val="22"/>
          <w:lang w:val="en-US" w:eastAsia="zh-CN"/>
        </w:rPr>
        <w:t xml:space="preserve"> </w:t>
      </w:r>
      <w:r w:rsidRPr="00CB262B">
        <w:rPr>
          <w:rFonts w:eastAsia="宋体"/>
          <w:szCs w:val="22"/>
          <w:lang w:val="en-US" w:eastAsia="zh-CN"/>
        </w:rPr>
        <w:t xml:space="preserve">We have the following </w:t>
      </w:r>
      <w:r w:rsidR="006B783C" w:rsidRPr="00CB262B">
        <w:rPr>
          <w:rFonts w:eastAsia="宋体"/>
          <w:szCs w:val="22"/>
          <w:lang w:val="en-US" w:eastAsia="zh-CN"/>
        </w:rPr>
        <w:t>proposals</w:t>
      </w:r>
      <w:r w:rsidR="00705E6E" w:rsidRPr="00CB262B">
        <w:rPr>
          <w:rFonts w:eastAsia="宋体"/>
          <w:szCs w:val="22"/>
          <w:lang w:val="en-US" w:eastAsia="zh-CN"/>
        </w:rPr>
        <w:t>:</w:t>
      </w:r>
    </w:p>
    <w:p w14:paraId="4F0D91A3" w14:textId="77777777" w:rsidR="00633137" w:rsidRPr="00643BF6" w:rsidRDefault="00633137" w:rsidP="00633137">
      <w:pPr>
        <w:spacing w:afterLines="50" w:after="120"/>
        <w:jc w:val="both"/>
        <w:rPr>
          <w:rFonts w:eastAsia="宋体"/>
          <w:b/>
          <w:lang w:val="en-US" w:eastAsia="zh-CN"/>
        </w:rPr>
      </w:pPr>
      <w:r w:rsidRPr="00643BF6">
        <w:rPr>
          <w:rFonts w:eastAsia="宋体" w:hint="eastAsia"/>
          <w:b/>
          <w:lang w:val="en-US" w:eastAsia="zh-CN"/>
        </w:rPr>
        <w:t>Proposal</w:t>
      </w:r>
      <w:r>
        <w:rPr>
          <w:rFonts w:eastAsia="宋体" w:hint="eastAsia"/>
          <w:b/>
          <w:lang w:val="en-US" w:eastAsia="zh-CN"/>
        </w:rPr>
        <w:t xml:space="preserve"> 1</w:t>
      </w:r>
      <w:r w:rsidRPr="00643BF6">
        <w:rPr>
          <w:rFonts w:eastAsia="宋体" w:hint="eastAsia"/>
          <w:b/>
          <w:lang w:val="en-US" w:eastAsia="zh-CN"/>
        </w:rPr>
        <w:t xml:space="preserve">: </w:t>
      </w:r>
      <w:r w:rsidRPr="00643BF6">
        <w:rPr>
          <w:rFonts w:eastAsia="宋体"/>
          <w:b/>
          <w:lang w:val="en-US" w:eastAsia="zh-CN"/>
        </w:rPr>
        <w:t>T</w:t>
      </w:r>
      <w:r w:rsidRPr="00643BF6">
        <w:rPr>
          <w:rFonts w:eastAsia="宋体" w:hint="eastAsia"/>
          <w:b/>
          <w:lang w:val="en-US" w:eastAsia="zh-CN"/>
        </w:rPr>
        <w:t xml:space="preserve">he RRM </w:t>
      </w:r>
      <w:r w:rsidRPr="00643BF6">
        <w:rPr>
          <w:rFonts w:eastAsia="宋体"/>
          <w:b/>
          <w:lang w:val="en-US" w:eastAsia="zh-CN"/>
        </w:rPr>
        <w:t>measurement</w:t>
      </w:r>
      <w:r w:rsidRPr="00643BF6">
        <w:rPr>
          <w:rFonts w:eastAsia="宋体" w:hint="eastAsia"/>
          <w:b/>
          <w:lang w:val="en-US" w:eastAsia="zh-CN"/>
        </w:rPr>
        <w:t xml:space="preserve"> enhancement </w:t>
      </w:r>
      <w:r w:rsidRPr="00643BF6">
        <w:rPr>
          <w:rFonts w:eastAsia="宋体"/>
          <w:b/>
          <w:lang w:val="en-US" w:eastAsia="zh-CN"/>
        </w:rPr>
        <w:t>would</w:t>
      </w:r>
      <w:r w:rsidRPr="00643BF6">
        <w:rPr>
          <w:rFonts w:eastAsia="宋体" w:hint="eastAsia"/>
          <w:b/>
          <w:lang w:val="en-US" w:eastAsia="zh-CN"/>
        </w:rPr>
        <w:t xml:space="preserve"> be further studied based on </w:t>
      </w:r>
      <w:r>
        <w:rPr>
          <w:rFonts w:eastAsia="宋体" w:hint="eastAsia"/>
          <w:b/>
          <w:lang w:val="en-US" w:eastAsia="zh-CN"/>
        </w:rPr>
        <w:t>following</w:t>
      </w:r>
      <w:r w:rsidRPr="00643BF6">
        <w:rPr>
          <w:rFonts w:eastAsia="宋体" w:hint="eastAsia"/>
          <w:b/>
          <w:lang w:val="en-US" w:eastAsia="zh-CN"/>
        </w:rPr>
        <w:t xml:space="preserve"> </w:t>
      </w:r>
      <w:r>
        <w:rPr>
          <w:rFonts w:eastAsia="宋体" w:hint="eastAsia"/>
          <w:b/>
          <w:lang w:val="en-US" w:eastAsia="zh-CN"/>
        </w:rPr>
        <w:t>o</w:t>
      </w:r>
      <w:r w:rsidRPr="00643BF6">
        <w:rPr>
          <w:rFonts w:eastAsia="宋体" w:hint="eastAsia"/>
          <w:b/>
          <w:lang w:val="en-US" w:eastAsia="zh-CN"/>
        </w:rPr>
        <w:t>ptions for enhanc</w:t>
      </w:r>
      <w:r>
        <w:rPr>
          <w:rFonts w:eastAsia="宋体" w:hint="eastAsia"/>
          <w:b/>
          <w:lang w:val="en-US" w:eastAsia="zh-CN"/>
        </w:rPr>
        <w:t>ing</w:t>
      </w:r>
      <w:r w:rsidRPr="00643BF6">
        <w:rPr>
          <w:rFonts w:eastAsia="宋体" w:hint="eastAsia"/>
          <w:b/>
          <w:lang w:val="en-US" w:eastAsia="zh-CN"/>
        </w:rPr>
        <w:t xml:space="preserve"> the cap</w:t>
      </w:r>
      <w:r>
        <w:rPr>
          <w:rFonts w:eastAsia="宋体" w:hint="eastAsia"/>
          <w:b/>
          <w:lang w:val="en-US" w:eastAsia="zh-CN"/>
        </w:rPr>
        <w:t>acity performance of XR service:</w:t>
      </w:r>
    </w:p>
    <w:p w14:paraId="5699001E" w14:textId="4271AAF6" w:rsidR="00633137" w:rsidRPr="00643BF6" w:rsidRDefault="00633137" w:rsidP="00633137">
      <w:pPr>
        <w:numPr>
          <w:ilvl w:val="0"/>
          <w:numId w:val="48"/>
        </w:numPr>
        <w:spacing w:afterLines="50" w:after="120"/>
        <w:jc w:val="both"/>
        <w:rPr>
          <w:rFonts w:eastAsia="宋体"/>
          <w:b/>
          <w:lang w:val="en-US" w:eastAsia="zh-CN"/>
        </w:rPr>
      </w:pPr>
      <w:r w:rsidRPr="00643BF6">
        <w:rPr>
          <w:rFonts w:eastAsia="宋体" w:hint="eastAsia"/>
          <w:b/>
          <w:lang w:val="en-US" w:eastAsia="zh-CN"/>
        </w:rPr>
        <w:t>Option</w:t>
      </w:r>
      <w:r>
        <w:rPr>
          <w:rFonts w:eastAsia="宋体" w:hint="eastAsia"/>
          <w:b/>
          <w:lang w:val="en-US" w:eastAsia="zh-CN"/>
        </w:rPr>
        <w:t xml:space="preserve"> </w:t>
      </w:r>
      <w:r w:rsidRPr="00643BF6">
        <w:rPr>
          <w:rFonts w:eastAsia="宋体" w:hint="eastAsia"/>
          <w:b/>
          <w:lang w:val="en-US" w:eastAsia="zh-CN"/>
        </w:rPr>
        <w:t xml:space="preserve">1: An enable flag is configured via the RRC </w:t>
      </w:r>
      <w:r w:rsidRPr="00643BF6">
        <w:rPr>
          <w:rFonts w:eastAsia="宋体"/>
          <w:b/>
          <w:lang w:val="en-US" w:eastAsia="zh-CN"/>
        </w:rPr>
        <w:t>signaling</w:t>
      </w:r>
      <w:r w:rsidRPr="00643BF6">
        <w:rPr>
          <w:rFonts w:eastAsia="宋体" w:hint="eastAsia"/>
          <w:b/>
          <w:lang w:val="en-US" w:eastAsia="zh-CN"/>
        </w:rPr>
        <w:t xml:space="preserve"> to indicate UE </w:t>
      </w:r>
      <w:r>
        <w:rPr>
          <w:rFonts w:eastAsia="宋体" w:hint="eastAsia"/>
          <w:b/>
          <w:lang w:val="en-US" w:eastAsia="zh-CN"/>
        </w:rPr>
        <w:t xml:space="preserve">to </w:t>
      </w:r>
      <w:r w:rsidRPr="00643BF6">
        <w:rPr>
          <w:rFonts w:eastAsia="宋体" w:hint="eastAsia"/>
          <w:b/>
          <w:lang w:val="en-US" w:eastAsia="zh-CN"/>
        </w:rPr>
        <w:t xml:space="preserve">continue the </w:t>
      </w:r>
      <w:r w:rsidRPr="00643BF6">
        <w:rPr>
          <w:rFonts w:eastAsia="宋体"/>
          <w:b/>
          <w:lang w:val="en-US" w:eastAsia="zh-CN"/>
        </w:rPr>
        <w:t>transmission</w:t>
      </w:r>
      <w:r>
        <w:rPr>
          <w:rFonts w:eastAsia="宋体" w:hint="eastAsia"/>
          <w:b/>
          <w:lang w:val="en-US" w:eastAsia="zh-CN"/>
        </w:rPr>
        <w:t xml:space="preserve"> and/or </w:t>
      </w:r>
      <w:r w:rsidRPr="00643BF6">
        <w:rPr>
          <w:rFonts w:eastAsia="宋体"/>
          <w:b/>
          <w:lang w:val="en-US" w:eastAsia="zh-CN"/>
        </w:rPr>
        <w:t xml:space="preserve">reception in </w:t>
      </w:r>
      <w:r>
        <w:rPr>
          <w:rFonts w:eastAsia="宋体" w:hint="eastAsia"/>
          <w:b/>
          <w:lang w:val="en-US" w:eastAsia="zh-CN"/>
        </w:rPr>
        <w:t xml:space="preserve">measurement </w:t>
      </w:r>
      <w:r w:rsidRPr="00643BF6">
        <w:rPr>
          <w:rFonts w:eastAsia="宋体"/>
          <w:b/>
          <w:lang w:val="en-US" w:eastAsia="zh-CN"/>
        </w:rPr>
        <w:t>gaps</w:t>
      </w:r>
      <w:r w:rsidRPr="00643BF6">
        <w:rPr>
          <w:rFonts w:eastAsia="宋体" w:hint="eastAsia"/>
          <w:b/>
          <w:lang w:val="en-US" w:eastAsia="zh-CN"/>
        </w:rPr>
        <w:t xml:space="preserve"> or SMTC.</w:t>
      </w:r>
    </w:p>
    <w:p w14:paraId="46A659F0" w14:textId="1DB868B9" w:rsidR="00633137" w:rsidRPr="00643BF6" w:rsidRDefault="00633137" w:rsidP="00633137">
      <w:pPr>
        <w:numPr>
          <w:ilvl w:val="0"/>
          <w:numId w:val="48"/>
        </w:numPr>
        <w:spacing w:afterLines="50" w:after="120"/>
        <w:jc w:val="both"/>
        <w:rPr>
          <w:rFonts w:eastAsia="宋体"/>
          <w:b/>
          <w:lang w:val="en-US" w:eastAsia="zh-CN"/>
        </w:rPr>
      </w:pPr>
      <w:r w:rsidRPr="00643BF6">
        <w:rPr>
          <w:rFonts w:eastAsia="宋体" w:hint="eastAsia"/>
          <w:b/>
          <w:lang w:val="en-US" w:eastAsia="zh-CN"/>
        </w:rPr>
        <w:t>Option</w:t>
      </w:r>
      <w:r>
        <w:rPr>
          <w:rFonts w:eastAsia="宋体" w:hint="eastAsia"/>
          <w:b/>
          <w:lang w:val="en-US" w:eastAsia="zh-CN"/>
        </w:rPr>
        <w:t xml:space="preserve"> </w:t>
      </w:r>
      <w:r w:rsidRPr="00643BF6">
        <w:rPr>
          <w:rFonts w:eastAsia="宋体" w:hint="eastAsia"/>
          <w:b/>
          <w:lang w:val="en-US" w:eastAsia="zh-CN"/>
        </w:rPr>
        <w:t xml:space="preserve">2: An enable flag is configured via the RRC </w:t>
      </w:r>
      <w:r w:rsidRPr="00643BF6">
        <w:rPr>
          <w:rFonts w:eastAsia="宋体"/>
          <w:b/>
          <w:lang w:val="en-US" w:eastAsia="zh-CN"/>
        </w:rPr>
        <w:t>signaling</w:t>
      </w:r>
      <w:r w:rsidRPr="00643BF6">
        <w:rPr>
          <w:rFonts w:eastAsia="宋体" w:hint="eastAsia"/>
          <w:b/>
          <w:lang w:val="en-US" w:eastAsia="zh-CN"/>
        </w:rPr>
        <w:t xml:space="preserve"> to indicate UE </w:t>
      </w:r>
      <w:r>
        <w:rPr>
          <w:rFonts w:eastAsia="宋体" w:hint="eastAsia"/>
          <w:b/>
          <w:lang w:val="en-US" w:eastAsia="zh-CN"/>
        </w:rPr>
        <w:t xml:space="preserve">to </w:t>
      </w:r>
      <w:r w:rsidRPr="00643BF6">
        <w:rPr>
          <w:rFonts w:eastAsia="宋体" w:hint="eastAsia"/>
          <w:b/>
          <w:lang w:val="en-US" w:eastAsia="zh-CN"/>
        </w:rPr>
        <w:t xml:space="preserve">continue the </w:t>
      </w:r>
      <w:r w:rsidRPr="00643BF6">
        <w:rPr>
          <w:rFonts w:eastAsia="宋体"/>
          <w:b/>
          <w:lang w:val="en-US" w:eastAsia="zh-CN"/>
        </w:rPr>
        <w:t>transmission</w:t>
      </w:r>
      <w:r w:rsidRPr="0027111F">
        <w:rPr>
          <w:rFonts w:eastAsia="宋体" w:hint="eastAsia"/>
          <w:b/>
          <w:lang w:val="en-US" w:eastAsia="zh-CN"/>
        </w:rPr>
        <w:t xml:space="preserve"> and/or</w:t>
      </w:r>
      <w:r w:rsidRPr="0027111F">
        <w:rPr>
          <w:rFonts w:eastAsia="宋体"/>
          <w:b/>
          <w:lang w:val="en-US" w:eastAsia="zh-CN"/>
        </w:rPr>
        <w:t xml:space="preserve"> </w:t>
      </w:r>
      <w:r w:rsidRPr="00643BF6">
        <w:rPr>
          <w:rFonts w:eastAsia="宋体"/>
          <w:b/>
          <w:lang w:val="en-US" w:eastAsia="zh-CN"/>
        </w:rPr>
        <w:t xml:space="preserve">reception in </w:t>
      </w:r>
      <w:r w:rsidRPr="00633137">
        <w:rPr>
          <w:rFonts w:eastAsia="宋体" w:hint="eastAsia"/>
          <w:b/>
          <w:lang w:val="en-US" w:eastAsia="zh-CN"/>
        </w:rPr>
        <w:t xml:space="preserve">measurement </w:t>
      </w:r>
      <w:r w:rsidRPr="00643BF6">
        <w:rPr>
          <w:rFonts w:eastAsia="宋体"/>
          <w:b/>
          <w:lang w:val="en-US" w:eastAsia="zh-CN"/>
        </w:rPr>
        <w:t>gaps</w:t>
      </w:r>
      <w:r w:rsidRPr="00643BF6">
        <w:rPr>
          <w:rFonts w:eastAsia="宋体" w:hint="eastAsia"/>
          <w:b/>
          <w:lang w:val="en-US" w:eastAsia="zh-CN"/>
        </w:rPr>
        <w:t xml:space="preserve"> or S</w:t>
      </w:r>
      <w:r>
        <w:rPr>
          <w:rFonts w:eastAsia="宋体" w:hint="eastAsia"/>
          <w:b/>
          <w:lang w:val="en-US" w:eastAsia="zh-CN"/>
        </w:rPr>
        <w:t>MTC under the certain condition</w:t>
      </w:r>
      <w:r w:rsidRPr="00643BF6">
        <w:rPr>
          <w:rFonts w:eastAsia="宋体" w:hint="eastAsia"/>
          <w:b/>
          <w:lang w:val="en-US" w:eastAsia="zh-CN"/>
        </w:rPr>
        <w:t>, e.g. the channel quality of the current serving cell is good enough.</w:t>
      </w:r>
    </w:p>
    <w:p w14:paraId="443B464D" w14:textId="77777777"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30EBA326" w:rsidR="002A7DCC" w:rsidRDefault="002A7DCC" w:rsidP="00CB262B">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4" w:name="_Ref146384705"/>
      <w:bookmarkStart w:id="5" w:name="_Ref101701390"/>
      <w:r w:rsidRPr="00EC58AF">
        <w:rPr>
          <w:rFonts w:ascii="Times New Roman" w:eastAsia="宋体" w:hAnsi="Times New Roman"/>
          <w:b w:val="0"/>
          <w:sz w:val="20"/>
          <w:szCs w:val="22"/>
          <w:lang w:val="en-US" w:eastAsia="zh-CN"/>
        </w:rPr>
        <w:t>RP-</w:t>
      </w:r>
      <w:r w:rsidR="00443515">
        <w:rPr>
          <w:rFonts w:ascii="Times New Roman" w:eastAsia="宋体" w:hAnsi="Times New Roman" w:hint="eastAsia"/>
          <w:b w:val="0"/>
          <w:sz w:val="20"/>
          <w:szCs w:val="22"/>
          <w:lang w:val="en-US" w:eastAsia="zh-CN"/>
        </w:rPr>
        <w:t>234080</w:t>
      </w:r>
      <w:r w:rsidRPr="00EC58AF">
        <w:rPr>
          <w:rFonts w:ascii="Times New Roman" w:eastAsia="宋体" w:hAnsi="Times New Roman" w:hint="eastAsia"/>
          <w:b w:val="0"/>
          <w:sz w:val="20"/>
          <w:szCs w:val="22"/>
          <w:lang w:val="en-US" w:eastAsia="zh-CN"/>
        </w:rPr>
        <w:t>,</w:t>
      </w:r>
      <w:r w:rsidRPr="00EC58AF">
        <w:rPr>
          <w:rFonts w:ascii="Times New Roman" w:eastAsia="宋体" w:hAnsi="Times New Roman"/>
          <w:b w:val="0"/>
          <w:sz w:val="20"/>
          <w:szCs w:val="22"/>
          <w:lang w:val="en-US" w:eastAsia="zh-CN"/>
        </w:rPr>
        <w:t xml:space="preserve"> </w:t>
      </w:r>
      <w:r w:rsidRPr="00514318">
        <w:rPr>
          <w:rFonts w:ascii="Times New Roman" w:eastAsia="宋体" w:hAnsi="Times New Roman"/>
          <w:b w:val="0"/>
          <w:sz w:val="20"/>
          <w:szCs w:val="22"/>
          <w:lang w:val="en-US" w:eastAsia="zh-CN"/>
        </w:rPr>
        <w:t xml:space="preserve">New WID: </w:t>
      </w:r>
      <w:r w:rsidR="00443515" w:rsidRPr="00443515">
        <w:rPr>
          <w:rFonts w:ascii="Times New Roman" w:eastAsia="宋体" w:hAnsi="Times New Roman"/>
          <w:b w:val="0"/>
          <w:sz w:val="20"/>
          <w:szCs w:val="22"/>
          <w:lang w:eastAsia="zh-CN"/>
        </w:rPr>
        <w:t>XR (</w:t>
      </w:r>
      <w:proofErr w:type="spellStart"/>
      <w:r w:rsidR="00443515" w:rsidRPr="00443515">
        <w:rPr>
          <w:rFonts w:ascii="Times New Roman" w:eastAsia="宋体" w:hAnsi="Times New Roman"/>
          <w:b w:val="0"/>
          <w:sz w:val="20"/>
          <w:szCs w:val="22"/>
          <w:lang w:eastAsia="zh-CN"/>
        </w:rPr>
        <w:t>eXtended</w:t>
      </w:r>
      <w:proofErr w:type="spellEnd"/>
      <w:r w:rsidR="00443515" w:rsidRPr="00443515">
        <w:rPr>
          <w:rFonts w:ascii="Times New Roman" w:eastAsia="宋体" w:hAnsi="Times New Roman"/>
          <w:b w:val="0"/>
          <w:sz w:val="20"/>
          <w:szCs w:val="22"/>
          <w:lang w:eastAsia="zh-CN"/>
        </w:rPr>
        <w:t xml:space="preserve"> Reality) for NR Phase 3</w:t>
      </w:r>
      <w:r w:rsidRPr="00EC58AF">
        <w:rPr>
          <w:rFonts w:ascii="Times New Roman" w:eastAsia="宋体" w:hAnsi="Times New Roman" w:hint="eastAsia"/>
          <w:b w:val="0"/>
          <w:sz w:val="20"/>
          <w:szCs w:val="22"/>
          <w:lang w:val="en-US" w:eastAsia="zh-CN"/>
        </w:rPr>
        <w:t xml:space="preserve">, </w:t>
      </w:r>
      <w:r w:rsidR="00443515" w:rsidRPr="00443515">
        <w:rPr>
          <w:rFonts w:ascii="Times New Roman" w:eastAsia="宋体" w:hAnsi="Times New Roman"/>
          <w:b w:val="0"/>
          <w:sz w:val="20"/>
          <w:szCs w:val="22"/>
          <w:lang w:val="en-US" w:eastAsia="zh-CN"/>
        </w:rPr>
        <w:t>MediaTek</w:t>
      </w:r>
      <w:r>
        <w:rPr>
          <w:rFonts w:ascii="Times New Roman" w:eastAsia="宋体" w:hAnsi="Times New Roman" w:hint="eastAsia"/>
          <w:b w:val="0"/>
          <w:sz w:val="20"/>
          <w:szCs w:val="22"/>
          <w:lang w:val="en-US" w:eastAsia="zh-CN"/>
        </w:rPr>
        <w:t>,</w:t>
      </w:r>
      <w:r w:rsidRPr="004B6EEB">
        <w:rPr>
          <w:rFonts w:ascii="Times New Roman" w:eastAsia="宋体" w:hAnsi="Times New Roman"/>
          <w:b w:val="0"/>
          <w:sz w:val="20"/>
          <w:szCs w:val="22"/>
          <w:lang w:val="en-US" w:eastAsia="zh-CN"/>
        </w:rPr>
        <w:t xml:space="preserve"> </w:t>
      </w:r>
      <w:r w:rsidR="00443515" w:rsidRPr="00443515">
        <w:rPr>
          <w:rFonts w:ascii="Times New Roman" w:eastAsia="宋体" w:hAnsi="Times New Roman"/>
          <w:b w:val="0"/>
          <w:sz w:val="20"/>
          <w:szCs w:val="22"/>
          <w:lang w:eastAsia="zh-CN"/>
        </w:rPr>
        <w:t>December 11</w:t>
      </w:r>
      <w:r w:rsidR="00443515" w:rsidRPr="000A6A4E">
        <w:rPr>
          <w:rFonts w:ascii="Times New Roman" w:eastAsia="宋体" w:hAnsi="Times New Roman" w:hint="eastAsia"/>
          <w:b w:val="0"/>
          <w:sz w:val="20"/>
          <w:szCs w:val="22"/>
          <w:vertAlign w:val="superscript"/>
          <w:lang w:eastAsia="zh-CN"/>
        </w:rPr>
        <w:t>th</w:t>
      </w:r>
      <w:r w:rsidR="00443515">
        <w:rPr>
          <w:rFonts w:ascii="Times New Roman" w:eastAsia="宋体" w:hAnsi="Times New Roman" w:hint="eastAsia"/>
          <w:b w:val="0"/>
          <w:sz w:val="20"/>
          <w:szCs w:val="22"/>
          <w:lang w:eastAsia="zh-CN"/>
        </w:rPr>
        <w:t xml:space="preserve"> </w:t>
      </w:r>
      <w:r w:rsidR="00443515" w:rsidRPr="00443515">
        <w:rPr>
          <w:rFonts w:ascii="Times New Roman" w:eastAsia="宋体" w:hAnsi="Times New Roman"/>
          <w:b w:val="0"/>
          <w:sz w:val="20"/>
          <w:szCs w:val="22"/>
          <w:lang w:eastAsia="zh-CN"/>
        </w:rPr>
        <w:t>- December 15</w:t>
      </w:r>
      <w:r w:rsidR="00443515" w:rsidRPr="000A6A4E">
        <w:rPr>
          <w:rFonts w:ascii="Times New Roman" w:eastAsia="宋体" w:hAnsi="Times New Roman" w:hint="eastAsia"/>
          <w:b w:val="0"/>
          <w:sz w:val="20"/>
          <w:szCs w:val="22"/>
          <w:vertAlign w:val="superscript"/>
          <w:lang w:eastAsia="zh-CN"/>
        </w:rPr>
        <w:t>th</w:t>
      </w:r>
      <w:r w:rsidRPr="004B6EEB">
        <w:rPr>
          <w:rFonts w:ascii="Times New Roman" w:eastAsia="宋体" w:hAnsi="Times New Roman"/>
          <w:b w:val="0"/>
          <w:sz w:val="20"/>
          <w:szCs w:val="22"/>
          <w:lang w:val="en-US" w:eastAsia="zh-CN"/>
        </w:rPr>
        <w:t xml:space="preserve">, </w:t>
      </w:r>
      <w:r w:rsidR="00443515" w:rsidRPr="004B6EEB">
        <w:rPr>
          <w:rFonts w:ascii="Times New Roman" w:eastAsia="宋体" w:hAnsi="Times New Roman"/>
          <w:b w:val="0"/>
          <w:sz w:val="20"/>
          <w:szCs w:val="22"/>
          <w:lang w:val="en-US" w:eastAsia="zh-CN"/>
        </w:rPr>
        <w:t>202</w:t>
      </w:r>
      <w:r w:rsidR="00443515">
        <w:rPr>
          <w:rFonts w:ascii="Times New Roman" w:eastAsia="宋体" w:hAnsi="Times New Roman" w:hint="eastAsia"/>
          <w:b w:val="0"/>
          <w:sz w:val="20"/>
          <w:szCs w:val="22"/>
          <w:lang w:val="en-US" w:eastAsia="zh-CN"/>
        </w:rPr>
        <w:t>3</w:t>
      </w:r>
      <w:r w:rsidRPr="00EC58AF">
        <w:rPr>
          <w:rFonts w:ascii="Times New Roman" w:eastAsia="宋体" w:hAnsi="Times New Roman" w:hint="eastAsia"/>
          <w:b w:val="0"/>
          <w:sz w:val="20"/>
          <w:szCs w:val="22"/>
          <w:lang w:val="en-US" w:eastAsia="zh-CN"/>
        </w:rPr>
        <w:t>.</w:t>
      </w:r>
    </w:p>
    <w:p w14:paraId="31A86521" w14:textId="390602C1" w:rsidR="00A0792D" w:rsidRDefault="000A6A4E" w:rsidP="00CB262B">
      <w:pPr>
        <w:pStyle w:val="TdocHeader2"/>
        <w:numPr>
          <w:ilvl w:val="0"/>
          <w:numId w:val="14"/>
        </w:numPr>
        <w:spacing w:afterLines="50" w:after="120"/>
        <w:rPr>
          <w:rFonts w:ascii="Times New Roman" w:eastAsia="宋体" w:hAnsi="Times New Roman"/>
          <w:b w:val="0"/>
          <w:sz w:val="20"/>
          <w:szCs w:val="22"/>
          <w:lang w:val="en-US" w:eastAsia="zh-CN"/>
        </w:rPr>
      </w:pPr>
      <w:bookmarkStart w:id="6" w:name="_Ref158063124"/>
      <w:r>
        <w:rPr>
          <w:rFonts w:ascii="Times New Roman" w:eastAsia="宋体" w:hAnsi="Times New Roman" w:hint="eastAsia"/>
          <w:b w:val="0"/>
          <w:sz w:val="20"/>
          <w:szCs w:val="22"/>
          <w:lang w:val="en-US" w:eastAsia="zh-CN"/>
        </w:rPr>
        <w:t>TS 38.133</w:t>
      </w:r>
      <w:r w:rsidR="007F0BCB">
        <w:rPr>
          <w:rFonts w:ascii="Times New Roman" w:eastAsia="宋体" w:hAnsi="Times New Roman" w:hint="eastAsia"/>
          <w:b w:val="0"/>
          <w:sz w:val="20"/>
          <w:szCs w:val="22"/>
          <w:lang w:val="en-US" w:eastAsia="zh-CN"/>
        </w:rPr>
        <w:t>,</w:t>
      </w:r>
      <w:bookmarkEnd w:id="6"/>
      <w:r w:rsidR="007F0BCB">
        <w:rPr>
          <w:rFonts w:ascii="Times New Roman" w:eastAsia="宋体" w:hAnsi="Times New Roman" w:hint="eastAsia"/>
          <w:b w:val="0"/>
          <w:sz w:val="20"/>
          <w:szCs w:val="22"/>
          <w:lang w:val="en-US" w:eastAsia="zh-CN"/>
        </w:rPr>
        <w:t xml:space="preserve"> </w:t>
      </w:r>
      <w:r w:rsidR="009D3920" w:rsidRPr="009D3920">
        <w:rPr>
          <w:rFonts w:ascii="Times New Roman" w:eastAsia="宋体" w:hAnsi="Times New Roman"/>
          <w:b w:val="0"/>
          <w:sz w:val="20"/>
          <w:szCs w:val="22"/>
          <w:lang w:val="en-US" w:eastAsia="zh-CN"/>
        </w:rPr>
        <w:t>Requirements for support of radio resource management</w:t>
      </w:r>
      <w:r w:rsidR="009D3920">
        <w:rPr>
          <w:rFonts w:ascii="Times New Roman" w:eastAsia="宋体" w:hAnsi="Times New Roman" w:hint="eastAsia"/>
          <w:b w:val="0"/>
          <w:sz w:val="20"/>
          <w:szCs w:val="22"/>
          <w:lang w:val="en-US" w:eastAsia="zh-CN"/>
        </w:rPr>
        <w:t>, v18.</w:t>
      </w:r>
      <w:r w:rsidR="00C80648">
        <w:rPr>
          <w:rFonts w:ascii="Times New Roman" w:eastAsia="宋体" w:hAnsi="Times New Roman" w:hint="eastAsia"/>
          <w:b w:val="0"/>
          <w:sz w:val="20"/>
          <w:szCs w:val="22"/>
          <w:lang w:val="en-US" w:eastAsia="zh-CN"/>
        </w:rPr>
        <w:t>4.0</w:t>
      </w:r>
      <w:bookmarkEnd w:id="4"/>
      <w:bookmarkEnd w:id="5"/>
    </w:p>
    <w:sectPr w:rsidR="00A0792D" w:rsidSect="005E38A5">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9A46F" w14:textId="77777777" w:rsidR="00132FF5" w:rsidRDefault="00132FF5">
      <w:r>
        <w:separator/>
      </w:r>
    </w:p>
  </w:endnote>
  <w:endnote w:type="continuationSeparator" w:id="0">
    <w:p w14:paraId="6B18980D" w14:textId="77777777" w:rsidR="00132FF5" w:rsidRDefault="0013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C261C" w14:textId="77777777" w:rsidR="00132FF5" w:rsidRDefault="00132FF5">
      <w:r>
        <w:separator/>
      </w:r>
    </w:p>
  </w:footnote>
  <w:footnote w:type="continuationSeparator" w:id="0">
    <w:p w14:paraId="1D0C2200" w14:textId="77777777" w:rsidR="00132FF5" w:rsidRDefault="00132F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442427"/>
    <w:multiLevelType w:val="hybridMultilevel"/>
    <w:tmpl w:val="609E2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A19616D"/>
    <w:multiLevelType w:val="hybridMultilevel"/>
    <w:tmpl w:val="12C0AA9E"/>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45516EA7"/>
    <w:multiLevelType w:val="hybridMultilevel"/>
    <w:tmpl w:val="9A4A7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AA93DA3"/>
    <w:multiLevelType w:val="multilevel"/>
    <w:tmpl w:val="4AF8857E"/>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4">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1B2997"/>
    <w:multiLevelType w:val="hybridMultilevel"/>
    <w:tmpl w:val="616015EA"/>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19293A"/>
    <w:multiLevelType w:val="hybridMultilevel"/>
    <w:tmpl w:val="C1F201A6"/>
    <w:lvl w:ilvl="0" w:tplc="883AA81C">
      <w:start w:val="1"/>
      <w:numFmt w:val="bullet"/>
      <w:lvlText w:val="•"/>
      <w:lvlJc w:val="left"/>
      <w:pPr>
        <w:tabs>
          <w:tab w:val="num" w:pos="720"/>
        </w:tabs>
        <w:ind w:left="720" w:hanging="360"/>
      </w:pPr>
      <w:rPr>
        <w:rFonts w:ascii="Arial" w:hAnsi="Arial" w:hint="default"/>
      </w:rPr>
    </w:lvl>
    <w:lvl w:ilvl="1" w:tplc="C37A9CC8">
      <w:start w:val="2193"/>
      <w:numFmt w:val="bullet"/>
      <w:lvlText w:val="•"/>
      <w:lvlJc w:val="left"/>
      <w:pPr>
        <w:tabs>
          <w:tab w:val="num" w:pos="1440"/>
        </w:tabs>
        <w:ind w:left="1440" w:hanging="360"/>
      </w:pPr>
      <w:rPr>
        <w:rFonts w:ascii="Arial" w:hAnsi="Arial" w:hint="default"/>
      </w:rPr>
    </w:lvl>
    <w:lvl w:ilvl="2" w:tplc="29F625B8" w:tentative="1">
      <w:start w:val="1"/>
      <w:numFmt w:val="bullet"/>
      <w:lvlText w:val="•"/>
      <w:lvlJc w:val="left"/>
      <w:pPr>
        <w:tabs>
          <w:tab w:val="num" w:pos="2160"/>
        </w:tabs>
        <w:ind w:left="2160" w:hanging="360"/>
      </w:pPr>
      <w:rPr>
        <w:rFonts w:ascii="Arial" w:hAnsi="Arial" w:hint="default"/>
      </w:rPr>
    </w:lvl>
    <w:lvl w:ilvl="3" w:tplc="8CBE00EA" w:tentative="1">
      <w:start w:val="1"/>
      <w:numFmt w:val="bullet"/>
      <w:lvlText w:val="•"/>
      <w:lvlJc w:val="left"/>
      <w:pPr>
        <w:tabs>
          <w:tab w:val="num" w:pos="2880"/>
        </w:tabs>
        <w:ind w:left="2880" w:hanging="360"/>
      </w:pPr>
      <w:rPr>
        <w:rFonts w:ascii="Arial" w:hAnsi="Arial" w:hint="default"/>
      </w:rPr>
    </w:lvl>
    <w:lvl w:ilvl="4" w:tplc="5980FC2A" w:tentative="1">
      <w:start w:val="1"/>
      <w:numFmt w:val="bullet"/>
      <w:lvlText w:val="•"/>
      <w:lvlJc w:val="left"/>
      <w:pPr>
        <w:tabs>
          <w:tab w:val="num" w:pos="3600"/>
        </w:tabs>
        <w:ind w:left="3600" w:hanging="360"/>
      </w:pPr>
      <w:rPr>
        <w:rFonts w:ascii="Arial" w:hAnsi="Arial" w:hint="default"/>
      </w:rPr>
    </w:lvl>
    <w:lvl w:ilvl="5" w:tplc="6D0E49FE" w:tentative="1">
      <w:start w:val="1"/>
      <w:numFmt w:val="bullet"/>
      <w:lvlText w:val="•"/>
      <w:lvlJc w:val="left"/>
      <w:pPr>
        <w:tabs>
          <w:tab w:val="num" w:pos="4320"/>
        </w:tabs>
        <w:ind w:left="4320" w:hanging="360"/>
      </w:pPr>
      <w:rPr>
        <w:rFonts w:ascii="Arial" w:hAnsi="Arial" w:hint="default"/>
      </w:rPr>
    </w:lvl>
    <w:lvl w:ilvl="6" w:tplc="0F2A35C2" w:tentative="1">
      <w:start w:val="1"/>
      <w:numFmt w:val="bullet"/>
      <w:lvlText w:val="•"/>
      <w:lvlJc w:val="left"/>
      <w:pPr>
        <w:tabs>
          <w:tab w:val="num" w:pos="5040"/>
        </w:tabs>
        <w:ind w:left="5040" w:hanging="360"/>
      </w:pPr>
      <w:rPr>
        <w:rFonts w:ascii="Arial" w:hAnsi="Arial" w:hint="default"/>
      </w:rPr>
    </w:lvl>
    <w:lvl w:ilvl="7" w:tplc="C75A5746" w:tentative="1">
      <w:start w:val="1"/>
      <w:numFmt w:val="bullet"/>
      <w:lvlText w:val="•"/>
      <w:lvlJc w:val="left"/>
      <w:pPr>
        <w:tabs>
          <w:tab w:val="num" w:pos="5760"/>
        </w:tabs>
        <w:ind w:left="5760" w:hanging="360"/>
      </w:pPr>
      <w:rPr>
        <w:rFonts w:ascii="Arial" w:hAnsi="Arial" w:hint="default"/>
      </w:rPr>
    </w:lvl>
    <w:lvl w:ilvl="8" w:tplc="9D8C8784" w:tentative="1">
      <w:start w:val="1"/>
      <w:numFmt w:val="bullet"/>
      <w:lvlText w:val="•"/>
      <w:lvlJc w:val="left"/>
      <w:pPr>
        <w:tabs>
          <w:tab w:val="num" w:pos="6480"/>
        </w:tabs>
        <w:ind w:left="6480" w:hanging="360"/>
      </w:pPr>
      <w:rPr>
        <w:rFonts w:ascii="Arial" w:hAnsi="Arial"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3"/>
  </w:num>
  <w:num w:numId="3">
    <w:abstractNumId w:val="29"/>
  </w:num>
  <w:num w:numId="4">
    <w:abstractNumId w:val="10"/>
  </w:num>
  <w:num w:numId="5">
    <w:abstractNumId w:val="18"/>
  </w:num>
  <w:num w:numId="6">
    <w:abstractNumId w:val="32"/>
  </w:num>
  <w:num w:numId="7">
    <w:abstractNumId w:val="30"/>
  </w:num>
  <w:num w:numId="8">
    <w:abstractNumId w:val="28"/>
  </w:num>
  <w:num w:numId="9">
    <w:abstractNumId w:val="26"/>
  </w:num>
  <w:num w:numId="10">
    <w:abstractNumId w:val="40"/>
  </w:num>
  <w:num w:numId="11">
    <w:abstractNumId w:val="22"/>
  </w:num>
  <w:num w:numId="12">
    <w:abstractNumId w:val="37"/>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38"/>
  </w:num>
  <w:num w:numId="27">
    <w:abstractNumId w:val="15"/>
  </w:num>
  <w:num w:numId="28">
    <w:abstractNumId w:val="46"/>
  </w:num>
  <w:num w:numId="29">
    <w:abstractNumId w:val="21"/>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1"/>
  </w:num>
  <w:num w:numId="33">
    <w:abstractNumId w:val="19"/>
  </w:num>
  <w:num w:numId="34">
    <w:abstractNumId w:val="17"/>
  </w:num>
  <w:num w:numId="35">
    <w:abstractNumId w:val="34"/>
  </w:num>
  <w:num w:numId="36">
    <w:abstractNumId w:val="42"/>
  </w:num>
  <w:num w:numId="37">
    <w:abstractNumId w:val="13"/>
  </w:num>
  <w:num w:numId="38">
    <w:abstractNumId w:val="23"/>
  </w:num>
  <w:num w:numId="39">
    <w:abstractNumId w:val="35"/>
  </w:num>
  <w:num w:numId="40">
    <w:abstractNumId w:val="44"/>
  </w:num>
  <w:num w:numId="41">
    <w:abstractNumId w:val="16"/>
  </w:num>
  <w:num w:numId="42">
    <w:abstractNumId w:val="39"/>
  </w:num>
  <w:num w:numId="43">
    <w:abstractNumId w:val="24"/>
  </w:num>
  <w:num w:numId="44">
    <w:abstractNumId w:val="12"/>
  </w:num>
  <w:num w:numId="45">
    <w:abstractNumId w:val="11"/>
  </w:num>
  <w:num w:numId="46">
    <w:abstractNumId w:val="33"/>
  </w:num>
  <w:num w:numId="47">
    <w:abstractNumId w:val="14"/>
  </w:num>
  <w:num w:numId="48">
    <w:abstractNumId w:val="2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27E65"/>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23D"/>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4E"/>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7C"/>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B28"/>
    <w:rsid w:val="000D0CD7"/>
    <w:rsid w:val="000D1092"/>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623"/>
    <w:rsid w:val="001206E5"/>
    <w:rsid w:val="00120903"/>
    <w:rsid w:val="001209F8"/>
    <w:rsid w:val="00120A4F"/>
    <w:rsid w:val="00120A61"/>
    <w:rsid w:val="00120ADA"/>
    <w:rsid w:val="00120C1C"/>
    <w:rsid w:val="00120CCF"/>
    <w:rsid w:val="00120D3D"/>
    <w:rsid w:val="00120E0A"/>
    <w:rsid w:val="0012102C"/>
    <w:rsid w:val="001212A6"/>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2FF5"/>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7B"/>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F9E"/>
    <w:rsid w:val="001C0FB9"/>
    <w:rsid w:val="001C10F0"/>
    <w:rsid w:val="001C133A"/>
    <w:rsid w:val="001C15A6"/>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B9E"/>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D9F"/>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83"/>
    <w:rsid w:val="002604E1"/>
    <w:rsid w:val="00260660"/>
    <w:rsid w:val="0026074E"/>
    <w:rsid w:val="002609C3"/>
    <w:rsid w:val="00260A68"/>
    <w:rsid w:val="00260C0F"/>
    <w:rsid w:val="00260C3E"/>
    <w:rsid w:val="00260DB3"/>
    <w:rsid w:val="00260DCE"/>
    <w:rsid w:val="00261013"/>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11F"/>
    <w:rsid w:val="00271242"/>
    <w:rsid w:val="002714B5"/>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F83"/>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94"/>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52F"/>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0E"/>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999"/>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54F"/>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2B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796"/>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856"/>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6BE"/>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F6B"/>
    <w:rsid w:val="003E5F7C"/>
    <w:rsid w:val="003E60E9"/>
    <w:rsid w:val="003E63AB"/>
    <w:rsid w:val="003E6439"/>
    <w:rsid w:val="003E65D9"/>
    <w:rsid w:val="003E663C"/>
    <w:rsid w:val="003E6679"/>
    <w:rsid w:val="003E6819"/>
    <w:rsid w:val="003E683D"/>
    <w:rsid w:val="003E6C74"/>
    <w:rsid w:val="003E6CA0"/>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0D7A"/>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862"/>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5"/>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41"/>
    <w:rsid w:val="004745B8"/>
    <w:rsid w:val="00474717"/>
    <w:rsid w:val="0047484B"/>
    <w:rsid w:val="00474A64"/>
    <w:rsid w:val="00474AB2"/>
    <w:rsid w:val="00474C81"/>
    <w:rsid w:val="00474E4C"/>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51"/>
    <w:rsid w:val="00492ACF"/>
    <w:rsid w:val="00492B12"/>
    <w:rsid w:val="00492CCB"/>
    <w:rsid w:val="00492DFC"/>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A79"/>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994"/>
    <w:rsid w:val="004E1A8F"/>
    <w:rsid w:val="004E1D48"/>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9"/>
    <w:rsid w:val="00502B2B"/>
    <w:rsid w:val="00502C51"/>
    <w:rsid w:val="00502CFD"/>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09B"/>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D9D"/>
    <w:rsid w:val="00520DC0"/>
    <w:rsid w:val="00520E5B"/>
    <w:rsid w:val="00521176"/>
    <w:rsid w:val="00521736"/>
    <w:rsid w:val="005218C7"/>
    <w:rsid w:val="00521908"/>
    <w:rsid w:val="00521939"/>
    <w:rsid w:val="00521BAA"/>
    <w:rsid w:val="00521CDF"/>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2BCC"/>
    <w:rsid w:val="00552FA6"/>
    <w:rsid w:val="0055327D"/>
    <w:rsid w:val="00553526"/>
    <w:rsid w:val="0055353A"/>
    <w:rsid w:val="0055357E"/>
    <w:rsid w:val="0055381F"/>
    <w:rsid w:val="005538C5"/>
    <w:rsid w:val="00553A09"/>
    <w:rsid w:val="00553BFF"/>
    <w:rsid w:val="00553DC6"/>
    <w:rsid w:val="00553E7A"/>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8A5"/>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50C"/>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3A"/>
    <w:rsid w:val="006125A3"/>
    <w:rsid w:val="006129E5"/>
    <w:rsid w:val="00612CBB"/>
    <w:rsid w:val="00612CFB"/>
    <w:rsid w:val="00612F83"/>
    <w:rsid w:val="00613172"/>
    <w:rsid w:val="006131A2"/>
    <w:rsid w:val="00613504"/>
    <w:rsid w:val="00613509"/>
    <w:rsid w:val="0061354E"/>
    <w:rsid w:val="006135BC"/>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46"/>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37"/>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BF6"/>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608E"/>
    <w:rsid w:val="006A6173"/>
    <w:rsid w:val="006A620C"/>
    <w:rsid w:val="006A684B"/>
    <w:rsid w:val="006A6BB3"/>
    <w:rsid w:val="006A6BE0"/>
    <w:rsid w:val="006A6DE5"/>
    <w:rsid w:val="006A6E8D"/>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BED"/>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9A"/>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60B"/>
    <w:rsid w:val="007C4773"/>
    <w:rsid w:val="007C48C4"/>
    <w:rsid w:val="007C4931"/>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AF6"/>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BCB"/>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89F"/>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713"/>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CDD"/>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BB"/>
    <w:rsid w:val="008872DA"/>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0A"/>
    <w:rsid w:val="008C0771"/>
    <w:rsid w:val="008C07D8"/>
    <w:rsid w:val="008C0873"/>
    <w:rsid w:val="008C08D1"/>
    <w:rsid w:val="008C0C49"/>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A81"/>
    <w:rsid w:val="008F3BCC"/>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A43"/>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0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35C"/>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74A"/>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920"/>
    <w:rsid w:val="009D3B1A"/>
    <w:rsid w:val="009D3BC5"/>
    <w:rsid w:val="009D3CB0"/>
    <w:rsid w:val="009D3CB6"/>
    <w:rsid w:val="009D3E57"/>
    <w:rsid w:val="009D403F"/>
    <w:rsid w:val="009D42F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A32"/>
    <w:rsid w:val="00A25B2A"/>
    <w:rsid w:val="00A25B5D"/>
    <w:rsid w:val="00A25D3A"/>
    <w:rsid w:val="00A25DF9"/>
    <w:rsid w:val="00A2602F"/>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313"/>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3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11F"/>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23"/>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FC"/>
    <w:rsid w:val="00AC0FAD"/>
    <w:rsid w:val="00AC0FC2"/>
    <w:rsid w:val="00AC1091"/>
    <w:rsid w:val="00AC11D8"/>
    <w:rsid w:val="00AC1228"/>
    <w:rsid w:val="00AC13B8"/>
    <w:rsid w:val="00AC13B9"/>
    <w:rsid w:val="00AC13D3"/>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BDB"/>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648"/>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A03"/>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2B"/>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DA3"/>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9A3"/>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1A2"/>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116B"/>
    <w:rsid w:val="00DB12A0"/>
    <w:rsid w:val="00DB130A"/>
    <w:rsid w:val="00DB13CE"/>
    <w:rsid w:val="00DB1614"/>
    <w:rsid w:val="00DB179C"/>
    <w:rsid w:val="00DB1959"/>
    <w:rsid w:val="00DB1A48"/>
    <w:rsid w:val="00DB1E37"/>
    <w:rsid w:val="00DB1F64"/>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330"/>
    <w:rsid w:val="00DC0333"/>
    <w:rsid w:val="00DC03FB"/>
    <w:rsid w:val="00DC0B27"/>
    <w:rsid w:val="00DC0B95"/>
    <w:rsid w:val="00DC0C2A"/>
    <w:rsid w:val="00DC0CAF"/>
    <w:rsid w:val="00DC0F0A"/>
    <w:rsid w:val="00DC10F7"/>
    <w:rsid w:val="00DC1124"/>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332"/>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95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3FCD"/>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5B6"/>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BF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5FC1"/>
    <w:rsid w:val="00F56085"/>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B7ED3"/>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50108607">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 w:id="332146459">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1383481248">
          <w:marLeft w:val="360"/>
          <w:marRight w:val="0"/>
          <w:marTop w:val="12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931670445">
          <w:marLeft w:val="360"/>
          <w:marRight w:val="0"/>
          <w:marTop w:val="12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 w:id="149248530">
          <w:marLeft w:val="108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1981836042">
          <w:marLeft w:val="360"/>
          <w:marRight w:val="0"/>
          <w:marTop w:val="12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615793196">
          <w:marLeft w:val="1080"/>
          <w:marRight w:val="0"/>
          <w:marTop w:val="10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 w:id="94599993">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1139884878">
          <w:marLeft w:val="41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452796890">
          <w:marLeft w:val="149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1604876351">
          <w:marLeft w:val="360"/>
          <w:marRight w:val="0"/>
          <w:marTop w:val="12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90787028">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2976677">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253662437">
          <w:marLeft w:val="360"/>
          <w:marRight w:val="0"/>
          <w:marTop w:val="12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8095449">
          <w:marLeft w:val="1800"/>
          <w:marRight w:val="0"/>
          <w:marTop w:val="100"/>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8545A-53EC-4158-BF3E-CA5E297B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1362</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9108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3</cp:revision>
  <cp:lastPrinted>2007-12-29T21:50:00Z</cp:lastPrinted>
  <dcterms:created xsi:type="dcterms:W3CDTF">2024-02-08T03:03:00Z</dcterms:created>
  <dcterms:modified xsi:type="dcterms:W3CDTF">2024-02-08T03:14:00Z</dcterms:modified>
</cp:coreProperties>
</file>