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4AD8C8B" w14:textId="3854AB75" w:rsidR="00681C16" w:rsidRPr="008A3824" w:rsidRDefault="00681C16" w:rsidP="00681C16">
      <w:pPr>
        <w:widowControl w:val="0"/>
        <w:tabs>
          <w:tab w:val="right" w:pos="9639"/>
        </w:tabs>
        <w:spacing w:after="0"/>
        <w:rPr>
          <w:rFonts w:ascii="Arial" w:hAnsi="Arial"/>
          <w:b/>
          <w:sz w:val="24"/>
          <w:szCs w:val="24"/>
        </w:rPr>
      </w:pPr>
      <w:r w:rsidRPr="00F90818">
        <w:rPr>
          <w:rFonts w:ascii="Arial" w:hAnsi="Arial"/>
          <w:b/>
          <w:sz w:val="24"/>
          <w:szCs w:val="24"/>
        </w:rPr>
        <w:fldChar w:fldCharType="begin"/>
      </w:r>
      <w:r w:rsidRPr="008A3824">
        <w:rPr>
          <w:rFonts w:ascii="Arial" w:hAnsi="Arial"/>
          <w:b/>
          <w:sz w:val="24"/>
          <w:szCs w:val="24"/>
        </w:rPr>
        <w:instrText xml:space="preserve"> DOCPROPERTY  MeetingName  \* MERGEFORMAT </w:instrText>
      </w:r>
      <w:r w:rsidRPr="00F90818">
        <w:rPr>
          <w:rFonts w:ascii="Arial" w:hAnsi="Arial"/>
          <w:b/>
          <w:sz w:val="24"/>
          <w:szCs w:val="24"/>
        </w:rPr>
        <w:fldChar w:fldCharType="separate"/>
      </w:r>
      <w:r w:rsidR="00D60DFF">
        <w:rPr>
          <w:rFonts w:ascii="Arial" w:hAnsi="Arial"/>
          <w:b/>
          <w:sz w:val="24"/>
          <w:szCs w:val="24"/>
        </w:rPr>
        <w:t>3GPP TSG RAN WG1 #116</w:t>
      </w:r>
      <w:r w:rsidRPr="00F90818">
        <w:rPr>
          <w:rFonts w:ascii="Arial" w:hAnsi="Arial"/>
          <w:b/>
          <w:sz w:val="24"/>
          <w:szCs w:val="24"/>
        </w:rPr>
        <w:fldChar w:fldCharType="end"/>
      </w:r>
      <w:r w:rsidRPr="008A3824">
        <w:rPr>
          <w:rFonts w:ascii="Arial" w:hAnsi="Arial"/>
          <w:b/>
          <w:sz w:val="18"/>
        </w:rPr>
        <w:tab/>
      </w:r>
      <w:r w:rsidRPr="00F90818">
        <w:rPr>
          <w:rFonts w:ascii="Arial" w:hAnsi="Arial"/>
          <w:b/>
          <w:sz w:val="24"/>
          <w:szCs w:val="24"/>
        </w:rPr>
        <w:fldChar w:fldCharType="begin"/>
      </w:r>
      <w:r w:rsidRPr="008A3824">
        <w:rPr>
          <w:rFonts w:ascii="Arial" w:hAnsi="Arial"/>
          <w:b/>
          <w:sz w:val="24"/>
          <w:szCs w:val="24"/>
        </w:rPr>
        <w:instrText xml:space="preserve"> DOCPROPERTY  TdocId  \* MERGEFORMAT </w:instrText>
      </w:r>
      <w:r w:rsidRPr="00F90818">
        <w:rPr>
          <w:rFonts w:ascii="Arial" w:hAnsi="Arial"/>
          <w:b/>
          <w:sz w:val="24"/>
          <w:szCs w:val="24"/>
        </w:rPr>
        <w:fldChar w:fldCharType="separate"/>
      </w:r>
      <w:r w:rsidR="00D60DFF">
        <w:rPr>
          <w:rFonts w:ascii="Arial" w:hAnsi="Arial"/>
          <w:b/>
          <w:sz w:val="24"/>
          <w:szCs w:val="24"/>
        </w:rPr>
        <w:t>R1-2400365</w:t>
      </w:r>
      <w:r w:rsidRPr="00F90818">
        <w:rPr>
          <w:rFonts w:ascii="Arial" w:hAnsi="Arial"/>
          <w:b/>
          <w:sz w:val="24"/>
          <w:szCs w:val="24"/>
        </w:rPr>
        <w:fldChar w:fldCharType="end"/>
      </w:r>
    </w:p>
    <w:p w14:paraId="20F5841E" w14:textId="46FBFA93" w:rsidR="00681C16" w:rsidRPr="00F90818" w:rsidRDefault="00681C16" w:rsidP="00681C16">
      <w:pPr>
        <w:widowControl w:val="0"/>
        <w:spacing w:after="0"/>
        <w:rPr>
          <w:rFonts w:ascii="Arial" w:hAnsi="Arial"/>
          <w:b/>
          <w:sz w:val="24"/>
          <w:szCs w:val="24"/>
        </w:rPr>
      </w:pPr>
      <w:r w:rsidRPr="00F90818">
        <w:rPr>
          <w:rFonts w:ascii="Arial" w:hAnsi="Arial"/>
          <w:b/>
          <w:sz w:val="24"/>
          <w:szCs w:val="24"/>
        </w:rPr>
        <w:fldChar w:fldCharType="begin"/>
      </w:r>
      <w:r w:rsidRPr="00F90818">
        <w:rPr>
          <w:rFonts w:ascii="Arial" w:hAnsi="Arial"/>
          <w:b/>
          <w:sz w:val="24"/>
          <w:szCs w:val="24"/>
        </w:rPr>
        <w:instrText xml:space="preserve"> DOCPROPERTY  MeetingPlaceDates  \* MERGEFORMAT </w:instrText>
      </w:r>
      <w:r w:rsidRPr="00F90818">
        <w:rPr>
          <w:rFonts w:ascii="Arial" w:hAnsi="Arial"/>
          <w:b/>
          <w:sz w:val="24"/>
          <w:szCs w:val="24"/>
        </w:rPr>
        <w:fldChar w:fldCharType="separate"/>
      </w:r>
      <w:r w:rsidR="00D60DFF">
        <w:rPr>
          <w:rFonts w:ascii="Arial" w:hAnsi="Arial"/>
          <w:b/>
          <w:sz w:val="24"/>
          <w:szCs w:val="24"/>
        </w:rPr>
        <w:t>Athens, Greece, February 26th - March 1st, 2024</w:t>
      </w:r>
      <w:r w:rsidRPr="00F90818">
        <w:rPr>
          <w:rFonts w:ascii="Arial" w:hAnsi="Arial"/>
          <w:b/>
          <w:sz w:val="24"/>
          <w:szCs w:val="24"/>
        </w:rPr>
        <w:fldChar w:fldCharType="end"/>
      </w:r>
    </w:p>
    <w:bookmarkEnd w:id="0"/>
    <w:p w14:paraId="05DA41A7" w14:textId="77777777" w:rsidR="00681C16" w:rsidRPr="008A3824" w:rsidRDefault="00681C16" w:rsidP="00681C16">
      <w:pPr>
        <w:widowControl w:val="0"/>
        <w:spacing w:after="0"/>
        <w:rPr>
          <w:rFonts w:ascii="Arial" w:hAnsi="Arial"/>
          <w:b/>
          <w:sz w:val="24"/>
          <w:lang w:eastAsia="ja-JP"/>
        </w:rPr>
      </w:pPr>
    </w:p>
    <w:p w14:paraId="21155379" w14:textId="77777777" w:rsidR="00681C16" w:rsidRPr="008A3824" w:rsidRDefault="00681C16" w:rsidP="00681C16">
      <w:pPr>
        <w:tabs>
          <w:tab w:val="left" w:pos="1985"/>
        </w:tabs>
        <w:spacing w:after="120"/>
        <w:ind w:left="1985" w:hanging="1985"/>
        <w:rPr>
          <w:rFonts w:ascii="Arial" w:hAnsi="Arial" w:cs="Arial"/>
          <w:b/>
          <w:sz w:val="24"/>
          <w:szCs w:val="24"/>
        </w:rPr>
      </w:pPr>
      <w:r w:rsidRPr="008A3824">
        <w:rPr>
          <w:rFonts w:ascii="Arial" w:hAnsi="Arial" w:cs="Arial"/>
          <w:b/>
          <w:sz w:val="24"/>
          <w:szCs w:val="24"/>
        </w:rPr>
        <w:t>Source:</w:t>
      </w:r>
      <w:r w:rsidRPr="008A3824">
        <w:rPr>
          <w:rFonts w:ascii="Arial" w:hAnsi="Arial" w:cs="Arial"/>
          <w:b/>
          <w:sz w:val="24"/>
        </w:rPr>
        <w:tab/>
      </w:r>
      <w:r w:rsidRPr="008A3824">
        <w:rPr>
          <w:rFonts w:ascii="Arial" w:hAnsi="Arial" w:cs="Arial"/>
          <w:b/>
          <w:sz w:val="24"/>
          <w:szCs w:val="24"/>
        </w:rPr>
        <w:t>Nokia, Nokia Shanghai Bell</w:t>
      </w:r>
    </w:p>
    <w:p w14:paraId="4A301E73" w14:textId="1FA1E859" w:rsidR="00681C16" w:rsidRPr="008A3824" w:rsidRDefault="00681C16" w:rsidP="00681C16">
      <w:pPr>
        <w:ind w:left="1985" w:hanging="1985"/>
        <w:rPr>
          <w:rFonts w:ascii="Arial" w:hAnsi="Arial" w:cs="Arial"/>
          <w:b/>
          <w:sz w:val="24"/>
          <w:szCs w:val="24"/>
        </w:rPr>
      </w:pPr>
      <w:r w:rsidRPr="008A3824">
        <w:rPr>
          <w:rFonts w:ascii="Arial" w:hAnsi="Arial" w:cs="Arial"/>
          <w:b/>
          <w:sz w:val="24"/>
          <w:szCs w:val="24"/>
        </w:rPr>
        <w:t>Title:</w:t>
      </w:r>
      <w:r w:rsidRPr="008A3824">
        <w:rPr>
          <w:rFonts w:ascii="Calibri" w:hAnsi="Calibri" w:cs="Arial"/>
          <w:b/>
        </w:rPr>
        <w:tab/>
      </w:r>
      <w:r w:rsidRPr="00F90818">
        <w:rPr>
          <w:rFonts w:ascii="Arial" w:hAnsi="Arial" w:cs="Arial"/>
          <w:b/>
          <w:sz w:val="24"/>
          <w:szCs w:val="24"/>
        </w:rPr>
        <w:fldChar w:fldCharType="begin"/>
      </w:r>
      <w:r w:rsidRPr="008A3824">
        <w:rPr>
          <w:rFonts w:ascii="Arial" w:hAnsi="Arial" w:cs="Arial"/>
          <w:b/>
          <w:sz w:val="24"/>
          <w:szCs w:val="24"/>
        </w:rPr>
        <w:instrText xml:space="preserve"> DOCPROPERTY  TdocTitle  \* MERGEFORMAT </w:instrText>
      </w:r>
      <w:r w:rsidRPr="00F90818">
        <w:rPr>
          <w:rFonts w:ascii="Arial" w:hAnsi="Arial" w:cs="Arial"/>
          <w:b/>
          <w:sz w:val="24"/>
          <w:szCs w:val="24"/>
        </w:rPr>
        <w:fldChar w:fldCharType="separate"/>
      </w:r>
      <w:r w:rsidR="00D60DFF">
        <w:rPr>
          <w:rFonts w:ascii="Arial" w:hAnsi="Arial" w:cs="Arial"/>
          <w:b/>
          <w:sz w:val="24"/>
          <w:szCs w:val="24"/>
        </w:rPr>
        <w:t>Initial views on Downlink and uplink channel/signal aspects for Ambient IoT</w:t>
      </w:r>
      <w:r w:rsidRPr="00F90818">
        <w:rPr>
          <w:rFonts w:ascii="Arial" w:hAnsi="Arial" w:cs="Arial"/>
          <w:b/>
          <w:sz w:val="24"/>
          <w:szCs w:val="24"/>
        </w:rPr>
        <w:fldChar w:fldCharType="end"/>
      </w:r>
    </w:p>
    <w:p w14:paraId="330D0549" w14:textId="4C82C8A4" w:rsidR="00681C16" w:rsidRPr="008A3824" w:rsidRDefault="00681C16" w:rsidP="00681C16">
      <w:pPr>
        <w:spacing w:after="120"/>
        <w:ind w:left="1985" w:hanging="1985"/>
        <w:rPr>
          <w:rFonts w:ascii="Arial" w:eastAsia="MS Mincho" w:hAnsi="Arial" w:cs="Arial"/>
          <w:b/>
          <w:sz w:val="24"/>
          <w:szCs w:val="24"/>
          <w:lang w:eastAsia="ja-JP"/>
        </w:rPr>
      </w:pPr>
      <w:r w:rsidRPr="008A3824">
        <w:rPr>
          <w:rFonts w:ascii="Arial" w:eastAsia="MS Mincho" w:hAnsi="Arial" w:cs="Arial"/>
          <w:b/>
          <w:sz w:val="24"/>
          <w:szCs w:val="24"/>
        </w:rPr>
        <w:t>Agenda item:</w:t>
      </w:r>
      <w:r w:rsidRPr="008A3824">
        <w:rPr>
          <w:rFonts w:ascii="Arial" w:eastAsia="MS Mincho" w:hAnsi="Arial" w:cs="Arial"/>
          <w:b/>
          <w:sz w:val="24"/>
        </w:rPr>
        <w:tab/>
      </w:r>
      <w:r w:rsidRPr="00F90818">
        <w:rPr>
          <w:rFonts w:ascii="Arial" w:eastAsia="MS Mincho" w:hAnsi="Arial" w:cs="Arial"/>
          <w:b/>
          <w:sz w:val="24"/>
          <w:szCs w:val="24"/>
        </w:rPr>
        <w:fldChar w:fldCharType="begin"/>
      </w:r>
      <w:r w:rsidRPr="008A3824">
        <w:rPr>
          <w:rFonts w:ascii="Arial" w:eastAsia="MS Mincho" w:hAnsi="Arial" w:cs="Arial"/>
          <w:b/>
          <w:sz w:val="24"/>
          <w:szCs w:val="24"/>
        </w:rPr>
        <w:instrText xml:space="preserve"> DOCPROPERTY  TdocAgendaItem  \* MERGEFORMAT </w:instrText>
      </w:r>
      <w:r w:rsidRPr="00F90818">
        <w:rPr>
          <w:rFonts w:ascii="Arial" w:eastAsia="MS Mincho" w:hAnsi="Arial" w:cs="Arial"/>
          <w:b/>
          <w:sz w:val="24"/>
          <w:szCs w:val="24"/>
        </w:rPr>
        <w:fldChar w:fldCharType="separate"/>
      </w:r>
      <w:r w:rsidR="00D60DFF">
        <w:rPr>
          <w:rFonts w:ascii="Arial" w:eastAsia="MS Mincho" w:hAnsi="Arial" w:cs="Arial"/>
          <w:b/>
          <w:sz w:val="24"/>
          <w:szCs w:val="24"/>
        </w:rPr>
        <w:t>9.4.2.3</w:t>
      </w:r>
      <w:r w:rsidRPr="00F90818">
        <w:rPr>
          <w:rFonts w:ascii="Arial" w:eastAsia="MS Mincho" w:hAnsi="Arial" w:cs="Arial"/>
          <w:b/>
          <w:sz w:val="24"/>
          <w:szCs w:val="24"/>
        </w:rPr>
        <w:fldChar w:fldCharType="end"/>
      </w:r>
    </w:p>
    <w:p w14:paraId="15907D64" w14:textId="5D040982" w:rsidR="00681C16" w:rsidRPr="00F90818" w:rsidRDefault="00681C16" w:rsidP="00681C16">
      <w:pPr>
        <w:ind w:left="1985" w:hanging="1985"/>
        <w:rPr>
          <w:rFonts w:ascii="Arial" w:hAnsi="Arial" w:cs="Arial"/>
          <w:b/>
          <w:sz w:val="24"/>
          <w:szCs w:val="24"/>
        </w:rPr>
      </w:pPr>
      <w:r w:rsidRPr="008A3824">
        <w:rPr>
          <w:rFonts w:ascii="Arial" w:hAnsi="Arial" w:cs="Arial"/>
          <w:b/>
          <w:sz w:val="24"/>
          <w:szCs w:val="24"/>
        </w:rPr>
        <w:t>Document for:</w:t>
      </w:r>
      <w:r w:rsidRPr="008A3824">
        <w:rPr>
          <w:rFonts w:ascii="Arial" w:hAnsi="Arial" w:cs="Arial"/>
          <w:b/>
          <w:sz w:val="24"/>
        </w:rPr>
        <w:tab/>
      </w:r>
      <w:r w:rsidRPr="00F90818">
        <w:rPr>
          <w:rFonts w:ascii="Arial" w:hAnsi="Arial" w:cs="Arial"/>
          <w:b/>
          <w:sz w:val="24"/>
          <w:szCs w:val="24"/>
        </w:rPr>
        <w:fldChar w:fldCharType="begin"/>
      </w:r>
      <w:r w:rsidRPr="008A3824">
        <w:rPr>
          <w:rFonts w:ascii="Arial" w:hAnsi="Arial" w:cs="Arial"/>
          <w:b/>
          <w:sz w:val="24"/>
          <w:szCs w:val="24"/>
        </w:rPr>
        <w:instrText xml:space="preserve"> DOCPROPERTY  TdocFor  \* MERGEFORMAT </w:instrText>
      </w:r>
      <w:r w:rsidRPr="00F90818">
        <w:rPr>
          <w:rFonts w:ascii="Arial" w:hAnsi="Arial" w:cs="Arial"/>
          <w:b/>
          <w:sz w:val="24"/>
          <w:szCs w:val="24"/>
        </w:rPr>
        <w:fldChar w:fldCharType="separate"/>
      </w:r>
      <w:r w:rsidR="00D60DFF">
        <w:rPr>
          <w:rFonts w:ascii="Arial" w:hAnsi="Arial" w:cs="Arial"/>
          <w:b/>
          <w:sz w:val="24"/>
          <w:szCs w:val="24"/>
        </w:rPr>
        <w:t>Discussion and Decision</w:t>
      </w:r>
      <w:r w:rsidRPr="00F90818">
        <w:rPr>
          <w:rFonts w:ascii="Arial" w:hAnsi="Arial" w:cs="Arial"/>
          <w:b/>
          <w:sz w:val="24"/>
          <w:szCs w:val="24"/>
        </w:rPr>
        <w:fldChar w:fldCharType="end"/>
      </w:r>
    </w:p>
    <w:p w14:paraId="7CF7938E" w14:textId="633C7172" w:rsidR="00ED1327" w:rsidRPr="00F90818" w:rsidRDefault="00EE7FA7" w:rsidP="00ED1327">
      <w:pPr>
        <w:pStyle w:val="Heading1"/>
      </w:pPr>
      <w:r w:rsidRPr="00F90818">
        <w:t>Introduction</w:t>
      </w:r>
    </w:p>
    <w:p w14:paraId="20D91522" w14:textId="7FA068CA" w:rsidR="00056BDE" w:rsidRPr="00F90818" w:rsidRDefault="00767950" w:rsidP="00121DF4">
      <w:pPr>
        <w:jc w:val="both"/>
      </w:pPr>
      <w:r w:rsidRPr="00F90818">
        <w:t xml:space="preserve">At RAN#102, a new study item “Study on solutions for Ambient IoT (Internet of Things) in NR” (FS_Ambient_IoT_solutions) was approved </w:t>
      </w:r>
      <w:r w:rsidRPr="00F90818">
        <w:fldChar w:fldCharType="begin"/>
      </w:r>
      <w:r w:rsidRPr="00F90818">
        <w:instrText xml:space="preserve"> REF _Ref155945234 \r \h </w:instrText>
      </w:r>
      <w:r w:rsidR="001B3A2B" w:rsidRPr="00F90818">
        <w:instrText xml:space="preserve"> \* MERGEFORMAT </w:instrText>
      </w:r>
      <w:r w:rsidRPr="00F90818">
        <w:fldChar w:fldCharType="separate"/>
      </w:r>
      <w:r w:rsidR="00D60DFF">
        <w:t>[1]</w:t>
      </w:r>
      <w:r w:rsidRPr="00F90818">
        <w:fldChar w:fldCharType="end"/>
      </w:r>
      <w:r w:rsidRPr="00F90818">
        <w:t>.</w:t>
      </w:r>
    </w:p>
    <w:p w14:paraId="3006C87C" w14:textId="1851A4B4" w:rsidR="00767950" w:rsidRPr="00F90818" w:rsidRDefault="00767950" w:rsidP="008A3824">
      <w:pPr>
        <w:jc w:val="both"/>
      </w:pPr>
      <w:r w:rsidRPr="00F90818">
        <w:t>The following objective(s) is/are relevant for the present agenda item:</w:t>
      </w:r>
    </w:p>
    <w:tbl>
      <w:tblPr>
        <w:tblStyle w:val="TableGrid"/>
        <w:tblW w:w="0" w:type="auto"/>
        <w:tblLook w:val="04A0" w:firstRow="1" w:lastRow="0" w:firstColumn="1" w:lastColumn="0" w:noHBand="0" w:noVBand="1"/>
      </w:tblPr>
      <w:tblGrid>
        <w:gridCol w:w="9629"/>
      </w:tblGrid>
      <w:tr w:rsidR="00767950" w:rsidRPr="00F90818" w14:paraId="0B065383" w14:textId="77777777" w:rsidTr="00767950">
        <w:tc>
          <w:tcPr>
            <w:tcW w:w="9629" w:type="dxa"/>
          </w:tcPr>
          <w:p w14:paraId="03768CEE" w14:textId="07B5D2D8" w:rsidR="00AE2872" w:rsidRPr="008A3824" w:rsidRDefault="00AE2872" w:rsidP="00AE2872">
            <w:pPr>
              <w:spacing w:after="120"/>
              <w:ind w:right="-96"/>
              <w:jc w:val="both"/>
              <w:rPr>
                <w:lang w:eastAsia="ja-JP"/>
              </w:rPr>
            </w:pPr>
            <w:r w:rsidRPr="008A3824">
              <w:rPr>
                <w:lang w:eastAsia="ja-JP"/>
              </w:rPr>
              <w:t>The following objectives are set, within the General Scope:</w:t>
            </w:r>
          </w:p>
          <w:p w14:paraId="0561E24F" w14:textId="5F8241E7" w:rsidR="00AE2872" w:rsidRPr="008A3824" w:rsidRDefault="00AE2872" w:rsidP="00AE2872">
            <w:pPr>
              <w:spacing w:after="120"/>
              <w:ind w:right="-96"/>
              <w:jc w:val="both"/>
              <w:rPr>
                <w:lang w:eastAsia="ja-JP"/>
              </w:rPr>
            </w:pPr>
            <w:r w:rsidRPr="008A3824">
              <w:rPr>
                <w:lang w:eastAsia="ja-JP"/>
              </w:rPr>
              <w:t>[…]</w:t>
            </w:r>
          </w:p>
          <w:p w14:paraId="64D67C3F" w14:textId="77777777" w:rsidR="00F71E13" w:rsidRPr="00F71E13" w:rsidRDefault="00F71E13" w:rsidP="00F71E13">
            <w:pPr>
              <w:spacing w:after="120"/>
              <w:ind w:left="360" w:right="-96" w:hanging="360"/>
              <w:jc w:val="both"/>
              <w:rPr>
                <w:lang w:val="en-US" w:eastAsia="ja-JP"/>
              </w:rPr>
            </w:pPr>
            <w:r w:rsidRPr="00F71E13">
              <w:rPr>
                <w:lang w:val="en-US" w:eastAsia="ja-JP"/>
              </w:rPr>
              <w:t>2.</w:t>
            </w:r>
            <w:r w:rsidRPr="00F71E13">
              <w:rPr>
                <w:lang w:val="en-US" w:eastAsia="ja-JP"/>
              </w:rPr>
              <w:tab/>
              <w:t xml:space="preserve">Study necessary and feasible </w:t>
            </w:r>
            <w:r w:rsidRPr="00F71E13">
              <w:rPr>
                <w:lang w:eastAsia="ja-JP"/>
              </w:rPr>
              <w:t>solutions</w:t>
            </w:r>
            <w:r w:rsidRPr="00F71E13">
              <w:rPr>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403524AE" w14:textId="77777777" w:rsidR="00AE2872" w:rsidRPr="00F90818" w:rsidRDefault="00AE2872" w:rsidP="00AE2872">
            <w:pPr>
              <w:spacing w:after="120"/>
              <w:ind w:left="360" w:right="-96"/>
              <w:jc w:val="both"/>
              <w:rPr>
                <w:lang w:eastAsia="ja-JP"/>
              </w:rPr>
            </w:pPr>
            <w:r w:rsidRPr="008A3824">
              <w:rPr>
                <w:lang w:eastAsia="ja-JP"/>
              </w:rPr>
              <w:t>Study of positioning in Rel-19 is RAN3-led, limited to functionalities which would have no, or minimal, specification impact (note: this does not imply any decision relating to WI creation).</w:t>
            </w:r>
          </w:p>
          <w:p w14:paraId="51CCFC42" w14:textId="77777777" w:rsidR="00AE2872" w:rsidRPr="00F90818" w:rsidRDefault="00AE2872" w:rsidP="00AE2872">
            <w:pPr>
              <w:spacing w:after="120"/>
              <w:ind w:left="360" w:right="-96"/>
              <w:jc w:val="both"/>
              <w:rPr>
                <w:lang w:eastAsia="ja-JP"/>
              </w:rPr>
            </w:pPr>
            <w:r w:rsidRPr="008A3824">
              <w:rPr>
                <w:lang w:eastAsia="ja-JP"/>
              </w:rPr>
              <w:t>Study the feasibility and required functionalities for proximity determination (coordination with SA3 is required for privacy aspects).</w:t>
            </w:r>
          </w:p>
          <w:p w14:paraId="3FF640AD" w14:textId="77777777" w:rsidR="00AE2872" w:rsidRPr="008A3824" w:rsidRDefault="00AE2872" w:rsidP="00AE2872">
            <w:pPr>
              <w:numPr>
                <w:ilvl w:val="0"/>
                <w:numId w:val="33"/>
              </w:numPr>
              <w:spacing w:after="120"/>
              <w:ind w:right="-96"/>
              <w:jc w:val="both"/>
              <w:textAlignment w:val="auto"/>
              <w:rPr>
                <w:lang w:eastAsia="ja-JP"/>
              </w:rPr>
            </w:pPr>
            <w:r w:rsidRPr="008A3824">
              <w:rPr>
                <w:lang w:eastAsia="ja-JP"/>
              </w:rPr>
              <w:t>RAN1-led:</w:t>
            </w:r>
          </w:p>
          <w:p w14:paraId="651BF860" w14:textId="77777777" w:rsidR="00AE2872" w:rsidRPr="008A3824" w:rsidRDefault="00AE2872" w:rsidP="00AE2872">
            <w:pPr>
              <w:spacing w:after="120"/>
              <w:ind w:right="-96" w:firstLine="720"/>
              <w:jc w:val="both"/>
              <w:rPr>
                <w:lang w:eastAsia="ja-JP"/>
              </w:rPr>
            </w:pPr>
            <w:r w:rsidRPr="008A3824">
              <w:rPr>
                <w:lang w:eastAsia="ja-JP"/>
              </w:rPr>
              <w:t>For the Ambient IoT DL and UL:</w:t>
            </w:r>
          </w:p>
          <w:p w14:paraId="7D14584F" w14:textId="77777777" w:rsidR="00AE2872" w:rsidRPr="008A3824" w:rsidRDefault="00AE2872" w:rsidP="00AE2872">
            <w:pPr>
              <w:numPr>
                <w:ilvl w:val="1"/>
                <w:numId w:val="33"/>
              </w:numPr>
              <w:spacing w:after="120"/>
              <w:ind w:right="-96"/>
              <w:jc w:val="both"/>
              <w:textAlignment w:val="auto"/>
              <w:rPr>
                <w:lang w:eastAsia="ja-JP"/>
              </w:rPr>
            </w:pPr>
            <w:r w:rsidRPr="008A3824">
              <w:rPr>
                <w:lang w:eastAsia="ja-JP"/>
              </w:rPr>
              <w:t>Frame structure, synchronization and timing, random access</w:t>
            </w:r>
          </w:p>
          <w:p w14:paraId="108CBBF3" w14:textId="77777777" w:rsidR="00AE2872" w:rsidRPr="008A3824" w:rsidRDefault="00AE2872" w:rsidP="00AE2872">
            <w:pPr>
              <w:numPr>
                <w:ilvl w:val="1"/>
                <w:numId w:val="33"/>
              </w:numPr>
              <w:spacing w:after="120"/>
              <w:ind w:right="-96"/>
              <w:jc w:val="both"/>
              <w:textAlignment w:val="auto"/>
              <w:rPr>
                <w:lang w:eastAsia="ja-JP"/>
              </w:rPr>
            </w:pPr>
            <w:r w:rsidRPr="008A3824">
              <w:rPr>
                <w:lang w:eastAsia="ja-JP"/>
              </w:rPr>
              <w:t>Numerologies, bandwidths, and multiple access</w:t>
            </w:r>
          </w:p>
          <w:p w14:paraId="02130677" w14:textId="77777777" w:rsidR="00AE2872" w:rsidRPr="008A3824" w:rsidRDefault="00AE2872" w:rsidP="00AE2872">
            <w:pPr>
              <w:numPr>
                <w:ilvl w:val="1"/>
                <w:numId w:val="33"/>
              </w:numPr>
              <w:spacing w:after="120"/>
              <w:ind w:right="-96"/>
              <w:jc w:val="both"/>
              <w:textAlignment w:val="auto"/>
              <w:rPr>
                <w:lang w:eastAsia="ja-JP"/>
              </w:rPr>
            </w:pPr>
            <w:r w:rsidRPr="008A3824">
              <w:rPr>
                <w:lang w:eastAsia="ja-JP"/>
              </w:rPr>
              <w:t>Waveforms and modulations</w:t>
            </w:r>
          </w:p>
          <w:p w14:paraId="2EEBA4A6" w14:textId="77777777" w:rsidR="00AE2872" w:rsidRPr="008A3824" w:rsidRDefault="00AE2872" w:rsidP="00AE2872">
            <w:pPr>
              <w:numPr>
                <w:ilvl w:val="1"/>
                <w:numId w:val="33"/>
              </w:numPr>
              <w:spacing w:after="120"/>
              <w:ind w:right="-96"/>
              <w:jc w:val="both"/>
              <w:textAlignment w:val="auto"/>
              <w:rPr>
                <w:lang w:eastAsia="ja-JP"/>
              </w:rPr>
            </w:pPr>
            <w:r w:rsidRPr="008A3824">
              <w:rPr>
                <w:lang w:eastAsia="ja-JP"/>
              </w:rPr>
              <w:t>Channel coding</w:t>
            </w:r>
          </w:p>
          <w:p w14:paraId="21184E99" w14:textId="77777777" w:rsidR="00AE2872" w:rsidRPr="008A3824" w:rsidRDefault="00AE2872" w:rsidP="00AE2872">
            <w:pPr>
              <w:numPr>
                <w:ilvl w:val="1"/>
                <w:numId w:val="33"/>
              </w:numPr>
              <w:spacing w:after="120"/>
              <w:ind w:right="-96"/>
              <w:jc w:val="both"/>
              <w:textAlignment w:val="auto"/>
              <w:rPr>
                <w:highlight w:val="yellow"/>
                <w:lang w:eastAsia="ja-JP"/>
              </w:rPr>
            </w:pPr>
            <w:r w:rsidRPr="008A3824">
              <w:rPr>
                <w:highlight w:val="yellow"/>
                <w:lang w:eastAsia="ja-JP"/>
              </w:rPr>
              <w:t>Downlink channel/signal aspects</w:t>
            </w:r>
          </w:p>
          <w:p w14:paraId="3C8C0957" w14:textId="77777777" w:rsidR="00AE2872" w:rsidRPr="008A3824" w:rsidRDefault="00AE2872" w:rsidP="00AE2872">
            <w:pPr>
              <w:numPr>
                <w:ilvl w:val="1"/>
                <w:numId w:val="33"/>
              </w:numPr>
              <w:spacing w:after="120"/>
              <w:ind w:right="-96"/>
              <w:jc w:val="both"/>
              <w:textAlignment w:val="auto"/>
              <w:rPr>
                <w:highlight w:val="yellow"/>
                <w:lang w:eastAsia="ja-JP"/>
              </w:rPr>
            </w:pPr>
            <w:r w:rsidRPr="008A3824">
              <w:rPr>
                <w:highlight w:val="yellow"/>
                <w:lang w:eastAsia="ja-JP"/>
              </w:rPr>
              <w:t>Uplink channel/signal aspects</w:t>
            </w:r>
          </w:p>
          <w:p w14:paraId="634F2C90" w14:textId="77777777" w:rsidR="00AE2872" w:rsidRPr="008A3824" w:rsidRDefault="00AE2872" w:rsidP="00AE2872">
            <w:pPr>
              <w:numPr>
                <w:ilvl w:val="1"/>
                <w:numId w:val="33"/>
              </w:numPr>
              <w:spacing w:after="120"/>
              <w:ind w:right="-96"/>
              <w:jc w:val="both"/>
              <w:textAlignment w:val="auto"/>
              <w:rPr>
                <w:lang w:eastAsia="ja-JP"/>
              </w:rPr>
            </w:pPr>
            <w:r w:rsidRPr="008A3824">
              <w:rPr>
                <w:lang w:eastAsia="ja-JP"/>
              </w:rPr>
              <w:t>Scheduling and timing relationships</w:t>
            </w:r>
          </w:p>
          <w:p w14:paraId="6F6D87F8" w14:textId="77777777" w:rsidR="00AE2872" w:rsidRPr="008A3824" w:rsidRDefault="00AE2872" w:rsidP="00AE2872">
            <w:pPr>
              <w:numPr>
                <w:ilvl w:val="1"/>
                <w:numId w:val="33"/>
              </w:numPr>
              <w:spacing w:after="120"/>
              <w:ind w:right="-96"/>
              <w:jc w:val="both"/>
              <w:textAlignment w:val="auto"/>
              <w:rPr>
                <w:lang w:eastAsia="ja-JP"/>
              </w:rPr>
            </w:pPr>
            <w:r w:rsidRPr="008A3824">
              <w:rPr>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8A3824">
              <w:rPr>
                <w:lang w:eastAsia="ja-JP"/>
              </w:rPr>
              <w:t>basestation</w:t>
            </w:r>
            <w:proofErr w:type="spellEnd"/>
            <w:r w:rsidRPr="008A3824">
              <w:rPr>
                <w:lang w:eastAsia="ja-JP"/>
              </w:rPr>
              <w:t xml:space="preserve">. </w:t>
            </w:r>
          </w:p>
          <w:p w14:paraId="2304D259" w14:textId="025B1042" w:rsidR="00767950" w:rsidRPr="008A3824" w:rsidRDefault="00AE2872" w:rsidP="00AE2872">
            <w:pPr>
              <w:spacing w:after="120"/>
              <w:ind w:right="-96" w:firstLine="720"/>
              <w:jc w:val="both"/>
              <w:rPr>
                <w:lang w:eastAsia="ja-JP"/>
              </w:rPr>
            </w:pPr>
            <w:r w:rsidRPr="008A3824">
              <w:rPr>
                <w:lang w:eastAsia="ja-JP"/>
              </w:rPr>
              <w:t xml:space="preserve">       For Topology 2, no difference in physical layer design from Topology 1.</w:t>
            </w:r>
          </w:p>
        </w:tc>
      </w:tr>
    </w:tbl>
    <w:p w14:paraId="6E87CE95" w14:textId="77777777" w:rsidR="00767950" w:rsidRPr="00F90818" w:rsidRDefault="00767950" w:rsidP="00056BDE"/>
    <w:p w14:paraId="220F3F25" w14:textId="1D38233F" w:rsidR="00302068" w:rsidRPr="00F90818" w:rsidRDefault="00302068" w:rsidP="008A3824">
      <w:pPr>
        <w:jc w:val="both"/>
      </w:pPr>
      <w:r w:rsidRPr="00F90818">
        <w:t xml:space="preserve">TR 38.848 V18.0.0 (2023-09) Technical Specification Group Radio Access Network; Study on Ambient IoT (Internet of Things) in RAN (Release 18) describes different </w:t>
      </w:r>
      <w:r w:rsidR="00DF161F" w:rsidRPr="00F90818">
        <w:t>Ambient IoT</w:t>
      </w:r>
      <w:r w:rsidRPr="00F90818">
        <w:t xml:space="preserve"> topologies</w:t>
      </w:r>
      <w:r w:rsidR="00D512B8" w:rsidRPr="00F90818">
        <w:t xml:space="preserve">, out of which, </w:t>
      </w:r>
      <w:r w:rsidR="00F50F65" w:rsidRPr="00F90818">
        <w:t xml:space="preserve">SID </w:t>
      </w:r>
      <w:r w:rsidR="00D512B8" w:rsidRPr="00F90818">
        <w:fldChar w:fldCharType="begin"/>
      </w:r>
      <w:r w:rsidR="00D512B8" w:rsidRPr="00F90818">
        <w:instrText xml:space="preserve"> REF _Ref155945234 \r \h </w:instrText>
      </w:r>
      <w:r w:rsidR="001B3A2B" w:rsidRPr="00F90818">
        <w:instrText xml:space="preserve"> \* MERGEFORMAT </w:instrText>
      </w:r>
      <w:r w:rsidR="00D512B8" w:rsidRPr="00F90818">
        <w:fldChar w:fldCharType="separate"/>
      </w:r>
      <w:r w:rsidR="00D60DFF">
        <w:t>[1]</w:t>
      </w:r>
      <w:r w:rsidR="00D512B8" w:rsidRPr="00F90818">
        <w:fldChar w:fldCharType="end"/>
      </w:r>
      <w:r w:rsidR="00D512B8" w:rsidRPr="00F90818">
        <w:t xml:space="preserve"> focuses on Top</w:t>
      </w:r>
      <w:r w:rsidR="000E279F" w:rsidRPr="00F90818">
        <w:t>o</w:t>
      </w:r>
      <w:r w:rsidR="00D512B8" w:rsidRPr="00F90818">
        <w:t>logy 1 and 2</w:t>
      </w:r>
      <w:r w:rsidRPr="00F90818">
        <w:t>:</w:t>
      </w:r>
    </w:p>
    <w:p w14:paraId="517B9803" w14:textId="77777777" w:rsidR="00302068" w:rsidRPr="00F90818" w:rsidRDefault="00302068" w:rsidP="00302068">
      <w:pPr>
        <w:pBdr>
          <w:top w:val="single" w:sz="4" w:space="1" w:color="auto"/>
          <w:left w:val="single" w:sz="4" w:space="4" w:color="auto"/>
          <w:bottom w:val="single" w:sz="4" w:space="1" w:color="auto"/>
          <w:right w:val="single" w:sz="4" w:space="4" w:color="auto"/>
        </w:pBdr>
        <w:rPr>
          <w:lang w:eastAsia="zh-CN"/>
        </w:rPr>
      </w:pPr>
      <w:r w:rsidRPr="00F90818">
        <w:t>The following connectivity topologies for Ambient IoT networks and devices are defined for the purposes of the study. In all these topologies, the Ambient IoT device may be provided with a carrier wave from other node(s) either inside or outside the topology. The links in each topology may be bidirectional or unidirectional.</w:t>
      </w:r>
    </w:p>
    <w:p w14:paraId="27FC3B8E" w14:textId="77777777" w:rsidR="009A27D2" w:rsidRPr="008A3824" w:rsidRDefault="00302068" w:rsidP="009A27D2">
      <w:pPr>
        <w:pBdr>
          <w:top w:val="single" w:sz="4" w:space="1" w:color="auto"/>
          <w:left w:val="single" w:sz="4" w:space="4" w:color="auto"/>
          <w:bottom w:val="single" w:sz="4" w:space="1" w:color="auto"/>
          <w:right w:val="single" w:sz="4" w:space="4" w:color="auto"/>
        </w:pBdr>
        <w:rPr>
          <w:lang w:eastAsia="ja-JP"/>
        </w:rPr>
      </w:pPr>
      <w:r w:rsidRPr="008A3824">
        <w:rPr>
          <w:lang w:eastAsia="ja-JP"/>
        </w:rPr>
        <w:t>BS, UE, assisting node, or intermediate node could be multiple BSs or UEs, respectively. The mixture of indoor and outdoor placement of such nodes is regarded as a network implementation choice.</w:t>
      </w:r>
      <w:r w:rsidRPr="008A3824">
        <w:rPr>
          <w:color w:val="FF0000"/>
          <w:lang w:eastAsia="ja-JP"/>
        </w:rPr>
        <w:t xml:space="preserve"> </w:t>
      </w:r>
      <w:r w:rsidRPr="008A3824">
        <w:rPr>
          <w:lang w:eastAsia="ja-JP"/>
        </w:rPr>
        <w:t xml:space="preserve">Account would need to be taken of </w:t>
      </w:r>
      <w:r w:rsidRPr="008A3824">
        <w:rPr>
          <w:lang w:eastAsia="ja-JP"/>
        </w:rPr>
        <w:lastRenderedPageBreak/>
        <w:t>potential impact on device or node complexity. In the connectivity topologies, this does not imply the existence of multi-hop assisting or intermediate nodes.</w:t>
      </w:r>
      <w:bookmarkStart w:id="1" w:name="_Toc145960150"/>
    </w:p>
    <w:p w14:paraId="52E7D4EE" w14:textId="3E3590AE" w:rsidR="00302068" w:rsidRPr="00F90818" w:rsidRDefault="00302068" w:rsidP="009A27D2">
      <w:pPr>
        <w:pBdr>
          <w:top w:val="single" w:sz="4" w:space="1" w:color="auto"/>
          <w:left w:val="single" w:sz="4" w:space="4" w:color="auto"/>
          <w:bottom w:val="single" w:sz="4" w:space="1" w:color="auto"/>
          <w:right w:val="single" w:sz="4" w:space="4" w:color="auto"/>
        </w:pBdr>
        <w:rPr>
          <w:lang w:eastAsia="en-GB"/>
        </w:rPr>
      </w:pPr>
      <w:r w:rsidRPr="00F90818">
        <w:t>4.2.1.1</w:t>
      </w:r>
      <w:r w:rsidRPr="00F90818">
        <w:tab/>
        <w:t>Topology 1: BS ↔ Ambient IoT device</w:t>
      </w:r>
      <w:bookmarkEnd w:id="1"/>
    </w:p>
    <w:p w14:paraId="22E08D2C" w14:textId="7519EA3C" w:rsidR="00302068" w:rsidRPr="00F90818" w:rsidRDefault="00302068" w:rsidP="00302068">
      <w:pPr>
        <w:pStyle w:val="TH"/>
        <w:pBdr>
          <w:top w:val="single" w:sz="4" w:space="1" w:color="auto"/>
          <w:left w:val="single" w:sz="4" w:space="4" w:color="auto"/>
          <w:bottom w:val="single" w:sz="4" w:space="1" w:color="auto"/>
          <w:right w:val="single" w:sz="4" w:space="4" w:color="auto"/>
        </w:pBdr>
      </w:pPr>
      <w:r w:rsidRPr="008A3824">
        <w:rPr>
          <w:noProof/>
          <w:lang w:eastAsia="zh-CN"/>
        </w:rPr>
        <w:drawing>
          <wp:inline distT="0" distB="0" distL="0" distR="0" wp14:anchorId="44705933" wp14:editId="6ADAF173">
            <wp:extent cx="1555750" cy="1073509"/>
            <wp:effectExtent l="0" t="0" r="6350" b="0"/>
            <wp:docPr id="718961674" name="Picture 718961674" descr="A black background with a tower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961674" name="Picture 5" descr="A black background with a tower and a black background&#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60547" cy="1076819"/>
                    </a:xfrm>
                    <a:prstGeom prst="rect">
                      <a:avLst/>
                    </a:prstGeom>
                    <a:noFill/>
                    <a:ln>
                      <a:noFill/>
                    </a:ln>
                  </pic:spPr>
                </pic:pic>
              </a:graphicData>
            </a:graphic>
          </wp:inline>
        </w:drawing>
      </w:r>
    </w:p>
    <w:p w14:paraId="1B949B3E" w14:textId="77777777" w:rsidR="00302068" w:rsidRPr="00F90818" w:rsidRDefault="00302068" w:rsidP="00302068">
      <w:pPr>
        <w:pStyle w:val="TF"/>
        <w:pBdr>
          <w:top w:val="single" w:sz="4" w:space="1" w:color="auto"/>
          <w:left w:val="single" w:sz="4" w:space="4" w:color="auto"/>
          <w:bottom w:val="single" w:sz="4" w:space="1" w:color="auto"/>
          <w:right w:val="single" w:sz="4" w:space="4" w:color="auto"/>
        </w:pBdr>
      </w:pPr>
      <w:r w:rsidRPr="00F90818">
        <w:t>Figure 4.2.1</w:t>
      </w:r>
      <w:r w:rsidRPr="00F90818">
        <w:rPr>
          <w:lang w:eastAsia="zh-CN"/>
        </w:rPr>
        <w:t>.1</w:t>
      </w:r>
      <w:r w:rsidRPr="00F90818">
        <w:t>-1: Topology 1</w:t>
      </w:r>
    </w:p>
    <w:p w14:paraId="6FBEAE81" w14:textId="77777777" w:rsidR="009A27D2" w:rsidRPr="00F90818" w:rsidRDefault="00302068" w:rsidP="009A27D2">
      <w:pPr>
        <w:pBdr>
          <w:top w:val="single" w:sz="4" w:space="1" w:color="auto"/>
          <w:left w:val="single" w:sz="4" w:space="4" w:color="auto"/>
          <w:bottom w:val="single" w:sz="4" w:space="1" w:color="auto"/>
          <w:right w:val="single" w:sz="4" w:space="4" w:color="auto"/>
        </w:pBdr>
      </w:pPr>
      <w:r w:rsidRPr="00F90818">
        <w:t xml:space="preserve">In Topology 1, the Ambient IoT device directly and bidirectionally communicates with a </w:t>
      </w:r>
      <w:proofErr w:type="spellStart"/>
      <w:r w:rsidRPr="00F90818">
        <w:t>basestation</w:t>
      </w:r>
      <w:proofErr w:type="spellEnd"/>
      <w:r w:rsidRPr="00F90818">
        <w:t xml:space="preserve">. The communication between the </w:t>
      </w:r>
      <w:proofErr w:type="spellStart"/>
      <w:r w:rsidRPr="00F90818">
        <w:t>basestation</w:t>
      </w:r>
      <w:proofErr w:type="spellEnd"/>
      <w:r w:rsidRPr="00F90818">
        <w:t xml:space="preserve"> and the ambient IoT device includes Ambient IoT data and/or signalling. This topology includes the possibility that the BS transmitting to the Ambient IoT device is a different from the BS receiving from the Ambient IoT device.</w:t>
      </w:r>
      <w:r w:rsidR="009A27D2" w:rsidRPr="00F90818">
        <w:t xml:space="preserve"> </w:t>
      </w:r>
      <w:bookmarkStart w:id="2" w:name="_Toc145960151"/>
    </w:p>
    <w:p w14:paraId="38E36A49" w14:textId="00559EEE" w:rsidR="00302068" w:rsidRPr="00F90818" w:rsidRDefault="00302068" w:rsidP="009A27D2">
      <w:pPr>
        <w:pBdr>
          <w:top w:val="single" w:sz="4" w:space="1" w:color="auto"/>
          <w:left w:val="single" w:sz="4" w:space="4" w:color="auto"/>
          <w:bottom w:val="single" w:sz="4" w:space="1" w:color="auto"/>
          <w:right w:val="single" w:sz="4" w:space="4" w:color="auto"/>
        </w:pBdr>
      </w:pPr>
      <w:r w:rsidRPr="00F90818">
        <w:t>4.2.1.2</w:t>
      </w:r>
      <w:r w:rsidRPr="00F90818">
        <w:tab/>
        <w:t>Topology 2: BS ↔ intermediate node ↔ Ambient IoT device</w:t>
      </w:r>
      <w:bookmarkEnd w:id="2"/>
    </w:p>
    <w:p w14:paraId="07713F8D" w14:textId="14DB92F2" w:rsidR="00302068" w:rsidRPr="00F90818" w:rsidRDefault="00302068" w:rsidP="00302068">
      <w:pPr>
        <w:pStyle w:val="TH"/>
        <w:pBdr>
          <w:top w:val="single" w:sz="4" w:space="1" w:color="auto"/>
          <w:left w:val="single" w:sz="4" w:space="4" w:color="auto"/>
          <w:bottom w:val="single" w:sz="4" w:space="1" w:color="auto"/>
          <w:right w:val="single" w:sz="4" w:space="4" w:color="auto"/>
        </w:pBdr>
      </w:pPr>
      <w:r w:rsidRPr="008A3824">
        <w:rPr>
          <w:noProof/>
          <w:lang w:eastAsia="zh-CN"/>
        </w:rPr>
        <w:drawing>
          <wp:inline distT="0" distB="0" distL="0" distR="0" wp14:anchorId="251AD278" wp14:editId="169CDFC9">
            <wp:extent cx="2425700" cy="1198802"/>
            <wp:effectExtent l="0" t="0" r="0" b="1905"/>
            <wp:docPr id="480678042" name="Picture 48067804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678042" name="Picture 4" descr="A black background with a black square&#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1316" cy="1201577"/>
                    </a:xfrm>
                    <a:prstGeom prst="rect">
                      <a:avLst/>
                    </a:prstGeom>
                    <a:noFill/>
                    <a:ln>
                      <a:noFill/>
                    </a:ln>
                  </pic:spPr>
                </pic:pic>
              </a:graphicData>
            </a:graphic>
          </wp:inline>
        </w:drawing>
      </w:r>
    </w:p>
    <w:p w14:paraId="1E9FAD36" w14:textId="77777777" w:rsidR="00302068" w:rsidRPr="00F90818" w:rsidRDefault="00302068" w:rsidP="00302068">
      <w:pPr>
        <w:pStyle w:val="TF"/>
        <w:pBdr>
          <w:top w:val="single" w:sz="4" w:space="1" w:color="auto"/>
          <w:left w:val="single" w:sz="4" w:space="4" w:color="auto"/>
          <w:bottom w:val="single" w:sz="4" w:space="1" w:color="auto"/>
          <w:right w:val="single" w:sz="4" w:space="4" w:color="auto"/>
        </w:pBdr>
      </w:pPr>
      <w:r w:rsidRPr="00F90818">
        <w:t>Figure 4.2.1</w:t>
      </w:r>
      <w:r w:rsidRPr="00F90818">
        <w:rPr>
          <w:lang w:eastAsia="zh-CN"/>
        </w:rPr>
        <w:t>.2</w:t>
      </w:r>
      <w:r w:rsidRPr="00F90818">
        <w:t>-</w:t>
      </w:r>
      <w:r w:rsidRPr="00F90818">
        <w:rPr>
          <w:lang w:eastAsia="zh-CN"/>
        </w:rPr>
        <w:t>1</w:t>
      </w:r>
      <w:r w:rsidRPr="00F90818">
        <w:t>: Topology 2</w:t>
      </w:r>
    </w:p>
    <w:p w14:paraId="7FA9F276" w14:textId="77777777" w:rsidR="009A27D2" w:rsidRPr="00F90818" w:rsidRDefault="00302068" w:rsidP="009A27D2">
      <w:pPr>
        <w:pBdr>
          <w:top w:val="single" w:sz="4" w:space="1" w:color="auto"/>
          <w:left w:val="single" w:sz="4" w:space="4" w:color="auto"/>
          <w:bottom w:val="single" w:sz="4" w:space="1" w:color="auto"/>
          <w:right w:val="single" w:sz="4" w:space="4" w:color="auto"/>
        </w:pBdr>
      </w:pPr>
      <w:r w:rsidRPr="00F90818">
        <w:t xml:space="preserve">In Topology 2, the Ambient IoT device communicates bidirectionally with an intermediate node between the device and </w:t>
      </w:r>
      <w:proofErr w:type="spellStart"/>
      <w:r w:rsidRPr="00F90818">
        <w:t>basestation</w:t>
      </w:r>
      <w:proofErr w:type="spellEnd"/>
      <w:r w:rsidRPr="00F90818">
        <w:t>. In this topology, the intermediate node can be a relay, IAB node, UE, repeater, etc. which is capable of Ambient IoT. The intermediate node transfers Ambient IoT data and/or signalling between BS and the Ambient IoT device.</w:t>
      </w:r>
      <w:r w:rsidR="009A27D2" w:rsidRPr="00F90818">
        <w:t xml:space="preserve"> </w:t>
      </w:r>
      <w:bookmarkStart w:id="3" w:name="_Toc145960152"/>
    </w:p>
    <w:bookmarkEnd w:id="3"/>
    <w:p w14:paraId="2761C679" w14:textId="34D9D5D3" w:rsidR="00302068" w:rsidRPr="00F90818" w:rsidRDefault="00302068" w:rsidP="00D512B8">
      <w:pPr>
        <w:pBdr>
          <w:top w:val="single" w:sz="4" w:space="1" w:color="auto"/>
          <w:left w:val="single" w:sz="4" w:space="4" w:color="auto"/>
          <w:bottom w:val="single" w:sz="4" w:space="1" w:color="auto"/>
          <w:right w:val="single" w:sz="4" w:space="4" w:color="auto"/>
        </w:pBdr>
        <w:rPr>
          <w:lang w:eastAsia="zh-CN"/>
        </w:rPr>
      </w:pPr>
    </w:p>
    <w:p w14:paraId="191F2C3D" w14:textId="77777777" w:rsidR="00302068" w:rsidRPr="00F90818" w:rsidRDefault="00302068" w:rsidP="00056BDE"/>
    <w:p w14:paraId="71230483" w14:textId="72F9C930" w:rsidR="00305297" w:rsidRPr="00F90818" w:rsidRDefault="007820D0" w:rsidP="00A23DCA">
      <w:pPr>
        <w:pStyle w:val="Heading1"/>
      </w:pPr>
      <w:bookmarkStart w:id="4" w:name="_Hlk510705081"/>
      <w:r w:rsidRPr="00F90818">
        <w:t>Discussion</w:t>
      </w:r>
    </w:p>
    <w:p w14:paraId="6D5906F7" w14:textId="01795B1A" w:rsidR="005904F0" w:rsidRPr="008A3824" w:rsidRDefault="005904F0" w:rsidP="008A3824">
      <w:pPr>
        <w:jc w:val="both"/>
      </w:pPr>
      <w:r w:rsidRPr="008A3824">
        <w:t>In both topologies 1 and 2, the gNB control</w:t>
      </w:r>
      <w:r w:rsidR="00030F88">
        <w:t>s</w:t>
      </w:r>
      <w:r w:rsidRPr="008A3824">
        <w:t xml:space="preserve"> the </w:t>
      </w:r>
      <w:r w:rsidR="00DF161F" w:rsidRPr="00F90818">
        <w:t>Ambient IoT</w:t>
      </w:r>
      <w:r w:rsidRPr="008A3824">
        <w:t xml:space="preserve"> session deployment and obtains the reading outcome (potentially from the one or more intermediate nodes, via Uu interface). </w:t>
      </w:r>
      <w:r w:rsidR="004822B2" w:rsidRPr="008A3824">
        <w:t>In</w:t>
      </w:r>
      <w:r w:rsidR="0094639E" w:rsidRPr="008A3824">
        <w:t xml:space="preserve"> topology 2, the intermediate node (on</w:t>
      </w:r>
      <w:r w:rsidR="0025055B" w:rsidRPr="008A3824">
        <w:t>e</w:t>
      </w:r>
      <w:r w:rsidR="0094639E" w:rsidRPr="008A3824">
        <w:t xml:space="preserve"> or more) is in the proximity of the </w:t>
      </w:r>
      <w:r w:rsidR="00DF161F" w:rsidRPr="00F90818">
        <w:t>Ambient IoT</w:t>
      </w:r>
      <w:r w:rsidR="0094639E" w:rsidRPr="008A3824">
        <w:t xml:space="preserve"> device and is fully responsible </w:t>
      </w:r>
      <w:r w:rsidR="000036C5" w:rsidRPr="008A3824">
        <w:t>for</w:t>
      </w:r>
      <w:r w:rsidR="0094639E" w:rsidRPr="008A3824">
        <w:t xml:space="preserve"> either</w:t>
      </w:r>
      <w:r w:rsidR="000036C5" w:rsidRPr="008A3824">
        <w:t xml:space="preserve"> one or </w:t>
      </w:r>
      <w:r w:rsidR="0094639E" w:rsidRPr="008A3824">
        <w:t>both</w:t>
      </w:r>
      <w:r w:rsidR="000036C5" w:rsidRPr="008A3824">
        <w:t xml:space="preserve"> of the following functions</w:t>
      </w:r>
      <w:r w:rsidR="0094639E" w:rsidRPr="008A3824">
        <w:t xml:space="preserve">: activating the </w:t>
      </w:r>
      <w:r w:rsidR="00DF161F" w:rsidRPr="00F90818">
        <w:t>Ambient IoT</w:t>
      </w:r>
      <w:r w:rsidR="00BB583B" w:rsidRPr="008A3824">
        <w:t xml:space="preserve"> </w:t>
      </w:r>
      <w:r w:rsidR="0094639E" w:rsidRPr="008A3824">
        <w:t xml:space="preserve">device and reading the </w:t>
      </w:r>
      <w:r w:rsidR="00BB583B" w:rsidRPr="008A3824">
        <w:t xml:space="preserve">corresponding </w:t>
      </w:r>
      <w:r w:rsidR="00DF161F" w:rsidRPr="00F90818">
        <w:t>Ambient IoT</w:t>
      </w:r>
      <w:r w:rsidR="00BB583B" w:rsidRPr="008A3824">
        <w:t xml:space="preserve"> </w:t>
      </w:r>
      <w:r w:rsidR="00770622" w:rsidRPr="008A3824">
        <w:t xml:space="preserve">device </w:t>
      </w:r>
      <w:r w:rsidR="0094639E" w:rsidRPr="008A3824">
        <w:t>reply.</w:t>
      </w:r>
      <w:r w:rsidR="00527571" w:rsidRPr="008A3824">
        <w:t xml:space="preserve"> </w:t>
      </w:r>
    </w:p>
    <w:p w14:paraId="006943C2" w14:textId="4D17B0F0" w:rsidR="008C6A49" w:rsidRPr="008A3824" w:rsidRDefault="008C57C1" w:rsidP="008A3824">
      <w:pPr>
        <w:jc w:val="both"/>
      </w:pPr>
      <w:r w:rsidRPr="008A3824">
        <w:t xml:space="preserve">For </w:t>
      </w:r>
      <w:r w:rsidR="00DF161F" w:rsidRPr="00F90818">
        <w:t>Ambient IoT</w:t>
      </w:r>
      <w:r w:rsidRPr="008A3824">
        <w:t xml:space="preserve"> reading,</w:t>
      </w:r>
      <w:r w:rsidR="0094639E" w:rsidRPr="008A3824">
        <w:t xml:space="preserve"> </w:t>
      </w:r>
      <w:r w:rsidR="008C6A49" w:rsidRPr="008A3824">
        <w:t>the following</w:t>
      </w:r>
      <w:r w:rsidR="002C1ECD" w:rsidRPr="008A3824">
        <w:t xml:space="preserve"> functions</w:t>
      </w:r>
      <w:r w:rsidRPr="008A3824">
        <w:t xml:space="preserve"> require definition</w:t>
      </w:r>
      <w:r w:rsidR="008C6A49" w:rsidRPr="008A3824">
        <w:t>:</w:t>
      </w:r>
    </w:p>
    <w:p w14:paraId="753C54CF" w14:textId="1224BB04" w:rsidR="008C6A49" w:rsidRPr="008A3824" w:rsidRDefault="002C1ECD" w:rsidP="008A3824">
      <w:pPr>
        <w:pStyle w:val="ListParagraph"/>
        <w:numPr>
          <w:ilvl w:val="0"/>
          <w:numId w:val="36"/>
        </w:numPr>
        <w:jc w:val="both"/>
        <w:rPr>
          <w:sz w:val="20"/>
          <w:szCs w:val="20"/>
          <w:lang w:val="en-GB"/>
        </w:rPr>
      </w:pPr>
      <w:r w:rsidRPr="008A3824">
        <w:rPr>
          <w:b/>
          <w:sz w:val="20"/>
          <w:szCs w:val="20"/>
          <w:lang w:val="en-GB"/>
        </w:rPr>
        <w:t>(Function A</w:t>
      </w:r>
      <w:r w:rsidR="008C57C1" w:rsidRPr="008A3824">
        <w:rPr>
          <w:b/>
          <w:sz w:val="20"/>
          <w:szCs w:val="20"/>
          <w:lang w:val="en-GB"/>
        </w:rPr>
        <w:t xml:space="preserve"> – at the gNB or in the core</w:t>
      </w:r>
      <w:r w:rsidRPr="008A3824">
        <w:rPr>
          <w:b/>
          <w:sz w:val="20"/>
          <w:szCs w:val="20"/>
          <w:lang w:val="en-GB"/>
        </w:rPr>
        <w:t>)</w:t>
      </w:r>
      <w:r w:rsidRPr="008A3824">
        <w:rPr>
          <w:sz w:val="20"/>
          <w:szCs w:val="20"/>
          <w:lang w:val="en-GB"/>
        </w:rPr>
        <w:t xml:space="preserve"> </w:t>
      </w:r>
      <w:r w:rsidR="008C6A49" w:rsidRPr="008A3824">
        <w:rPr>
          <w:sz w:val="20"/>
          <w:szCs w:val="20"/>
          <w:lang w:val="en-GB"/>
        </w:rPr>
        <w:t xml:space="preserve">Discovering and selecting the intermediate nodes in the proximity of the target </w:t>
      </w:r>
      <w:r w:rsidR="00DF161F" w:rsidRPr="008A3824">
        <w:rPr>
          <w:sz w:val="20"/>
          <w:szCs w:val="20"/>
          <w:lang w:val="en-GB"/>
        </w:rPr>
        <w:t>Ambient IoT</w:t>
      </w:r>
      <w:r w:rsidR="008C6A49" w:rsidRPr="008A3824">
        <w:rPr>
          <w:sz w:val="20"/>
          <w:szCs w:val="20"/>
          <w:lang w:val="en-GB"/>
        </w:rPr>
        <w:t xml:space="preserve"> device and distributing their roles:</w:t>
      </w:r>
    </w:p>
    <w:p w14:paraId="0B49A8C8" w14:textId="26274526" w:rsidR="008C6A49" w:rsidRPr="008A3824" w:rsidRDefault="0025055B" w:rsidP="008A3824">
      <w:pPr>
        <w:pStyle w:val="ListParagraph"/>
        <w:numPr>
          <w:ilvl w:val="1"/>
          <w:numId w:val="36"/>
        </w:numPr>
        <w:jc w:val="both"/>
        <w:rPr>
          <w:sz w:val="20"/>
          <w:szCs w:val="20"/>
          <w:lang w:val="en-GB"/>
        </w:rPr>
      </w:pPr>
      <w:r w:rsidRPr="008A3824">
        <w:rPr>
          <w:sz w:val="20"/>
          <w:szCs w:val="20"/>
          <w:lang w:val="en-GB"/>
        </w:rPr>
        <w:t>Activator</w:t>
      </w:r>
    </w:p>
    <w:p w14:paraId="7EE59DA3" w14:textId="4B947B3A" w:rsidR="008C6A49" w:rsidRPr="008A3824" w:rsidRDefault="008C6A49" w:rsidP="008A3824">
      <w:pPr>
        <w:pStyle w:val="ListParagraph"/>
        <w:numPr>
          <w:ilvl w:val="1"/>
          <w:numId w:val="36"/>
        </w:numPr>
        <w:jc w:val="both"/>
        <w:rPr>
          <w:sz w:val="20"/>
          <w:szCs w:val="20"/>
          <w:lang w:val="en-GB"/>
        </w:rPr>
      </w:pPr>
      <w:r w:rsidRPr="008A3824">
        <w:rPr>
          <w:sz w:val="20"/>
          <w:szCs w:val="20"/>
          <w:lang w:val="en-GB"/>
        </w:rPr>
        <w:t>Read</w:t>
      </w:r>
      <w:r w:rsidR="0025055B" w:rsidRPr="008A3824">
        <w:rPr>
          <w:sz w:val="20"/>
          <w:szCs w:val="20"/>
          <w:lang w:val="en-GB"/>
        </w:rPr>
        <w:t>er</w:t>
      </w:r>
    </w:p>
    <w:p w14:paraId="4D18166A" w14:textId="1A48314C" w:rsidR="008C6A49" w:rsidRPr="008A3824" w:rsidRDefault="00FE1E1C" w:rsidP="008A3824">
      <w:pPr>
        <w:ind w:left="284"/>
        <w:jc w:val="both"/>
      </w:pPr>
      <w:r w:rsidRPr="008A3824">
        <w:t>to</w:t>
      </w:r>
      <w:r w:rsidR="008C6A49" w:rsidRPr="008A3824">
        <w:t xml:space="preserve"> ensure:</w:t>
      </w:r>
    </w:p>
    <w:p w14:paraId="10F9C847" w14:textId="5E97E030" w:rsidR="008C6A49" w:rsidRPr="008A3824" w:rsidRDefault="008C6A49" w:rsidP="008A3824">
      <w:pPr>
        <w:pStyle w:val="ListParagraph"/>
        <w:numPr>
          <w:ilvl w:val="0"/>
          <w:numId w:val="37"/>
        </w:numPr>
        <w:jc w:val="both"/>
        <w:rPr>
          <w:sz w:val="20"/>
          <w:szCs w:val="20"/>
          <w:lang w:val="en-GB"/>
        </w:rPr>
      </w:pPr>
      <w:r w:rsidRPr="008A3824">
        <w:rPr>
          <w:sz w:val="20"/>
          <w:szCs w:val="20"/>
          <w:lang w:val="en-GB"/>
        </w:rPr>
        <w:t xml:space="preserve">the activators coverage area and the readers coverage area contain the same set of </w:t>
      </w:r>
      <w:r w:rsidR="00DF161F" w:rsidRPr="008A3824">
        <w:rPr>
          <w:sz w:val="20"/>
          <w:szCs w:val="20"/>
          <w:lang w:val="en-GB"/>
        </w:rPr>
        <w:t>Ambient IoT</w:t>
      </w:r>
      <w:r w:rsidRPr="008A3824">
        <w:rPr>
          <w:sz w:val="20"/>
          <w:szCs w:val="20"/>
          <w:lang w:val="en-GB"/>
        </w:rPr>
        <w:t xml:space="preserve"> devices and</w:t>
      </w:r>
    </w:p>
    <w:p w14:paraId="06D75336" w14:textId="3BEF6A61" w:rsidR="008C6A49" w:rsidRPr="008A3824" w:rsidRDefault="008C6A49" w:rsidP="008A3824">
      <w:pPr>
        <w:pStyle w:val="ListParagraph"/>
        <w:numPr>
          <w:ilvl w:val="0"/>
          <w:numId w:val="37"/>
        </w:numPr>
        <w:jc w:val="both"/>
        <w:rPr>
          <w:sz w:val="20"/>
          <w:szCs w:val="20"/>
          <w:lang w:val="en-GB"/>
        </w:rPr>
      </w:pPr>
      <w:r w:rsidRPr="008A3824">
        <w:rPr>
          <w:sz w:val="20"/>
          <w:szCs w:val="20"/>
          <w:lang w:val="en-GB"/>
        </w:rPr>
        <w:t xml:space="preserve">that the </w:t>
      </w:r>
      <w:r w:rsidR="00DF161F" w:rsidRPr="008A3824">
        <w:rPr>
          <w:sz w:val="20"/>
          <w:szCs w:val="20"/>
          <w:lang w:val="en-GB"/>
        </w:rPr>
        <w:t>Ambient IoT</w:t>
      </w:r>
      <w:r w:rsidRPr="008A3824">
        <w:rPr>
          <w:sz w:val="20"/>
          <w:szCs w:val="20"/>
          <w:lang w:val="en-GB"/>
        </w:rPr>
        <w:t>-related interference (</w:t>
      </w:r>
      <w:r w:rsidR="00DF161F" w:rsidRPr="008A3824">
        <w:rPr>
          <w:sz w:val="20"/>
          <w:szCs w:val="20"/>
          <w:lang w:val="en-GB"/>
        </w:rPr>
        <w:t>Ambient IoT</w:t>
      </w:r>
      <w:r w:rsidRPr="008A3824">
        <w:rPr>
          <w:sz w:val="20"/>
          <w:szCs w:val="20"/>
          <w:lang w:val="en-GB"/>
        </w:rPr>
        <w:t xml:space="preserve"> device to </w:t>
      </w:r>
      <w:r w:rsidR="00DF161F" w:rsidRPr="008A3824">
        <w:rPr>
          <w:sz w:val="20"/>
          <w:szCs w:val="20"/>
          <w:lang w:val="en-GB"/>
        </w:rPr>
        <w:t>Ambient IoT</w:t>
      </w:r>
      <w:r w:rsidRPr="008A3824">
        <w:rPr>
          <w:sz w:val="20"/>
          <w:szCs w:val="20"/>
          <w:lang w:val="en-GB"/>
        </w:rPr>
        <w:t xml:space="preserve"> device, activat</w:t>
      </w:r>
      <w:r w:rsidR="00B25852" w:rsidRPr="008A3824">
        <w:rPr>
          <w:sz w:val="20"/>
          <w:szCs w:val="20"/>
          <w:lang w:val="en-GB"/>
        </w:rPr>
        <w:t>or</w:t>
      </w:r>
      <w:r w:rsidRPr="008A3824">
        <w:rPr>
          <w:sz w:val="20"/>
          <w:szCs w:val="20"/>
          <w:lang w:val="en-GB"/>
        </w:rPr>
        <w:t xml:space="preserve"> to </w:t>
      </w:r>
      <w:r w:rsidR="00DF161F" w:rsidRPr="008A3824">
        <w:rPr>
          <w:sz w:val="20"/>
          <w:szCs w:val="20"/>
          <w:lang w:val="en-GB"/>
        </w:rPr>
        <w:t>Ambient IoT</w:t>
      </w:r>
      <w:r w:rsidRPr="008A3824">
        <w:rPr>
          <w:sz w:val="20"/>
          <w:szCs w:val="20"/>
          <w:lang w:val="en-GB"/>
        </w:rPr>
        <w:t xml:space="preserve"> device, etc – see our accompanying contribution </w:t>
      </w:r>
      <w:r w:rsidR="00854310" w:rsidRPr="008A3824">
        <w:rPr>
          <w:sz w:val="20"/>
          <w:szCs w:val="20"/>
          <w:lang w:val="en-GB"/>
        </w:rPr>
        <w:fldChar w:fldCharType="begin"/>
      </w:r>
      <w:r w:rsidR="00854310" w:rsidRPr="008A3824">
        <w:rPr>
          <w:sz w:val="20"/>
          <w:szCs w:val="20"/>
          <w:lang w:val="en-GB"/>
        </w:rPr>
        <w:instrText xml:space="preserve"> REF _Ref158127745 \r \h </w:instrText>
      </w:r>
      <w:r w:rsidR="002B7DDE" w:rsidRPr="008A3824">
        <w:rPr>
          <w:sz w:val="20"/>
          <w:szCs w:val="20"/>
          <w:lang w:val="en-GB"/>
        </w:rPr>
        <w:instrText xml:space="preserve"> \* MERGEFORMAT </w:instrText>
      </w:r>
      <w:r w:rsidR="00854310" w:rsidRPr="008A3824">
        <w:rPr>
          <w:sz w:val="20"/>
          <w:szCs w:val="20"/>
          <w:lang w:val="en-GB"/>
        </w:rPr>
      </w:r>
      <w:r w:rsidR="00854310" w:rsidRPr="008A3824">
        <w:rPr>
          <w:sz w:val="20"/>
          <w:szCs w:val="20"/>
          <w:lang w:val="en-GB"/>
        </w:rPr>
        <w:fldChar w:fldCharType="separate"/>
      </w:r>
      <w:r w:rsidR="00D60DFF">
        <w:rPr>
          <w:sz w:val="20"/>
          <w:szCs w:val="20"/>
          <w:lang w:val="en-GB"/>
        </w:rPr>
        <w:t>[2]</w:t>
      </w:r>
      <w:r w:rsidR="00854310" w:rsidRPr="008A3824">
        <w:rPr>
          <w:sz w:val="20"/>
          <w:szCs w:val="20"/>
          <w:lang w:val="en-GB"/>
        </w:rPr>
        <w:fldChar w:fldCharType="end"/>
      </w:r>
      <w:r w:rsidR="00854310" w:rsidRPr="008A3824">
        <w:rPr>
          <w:sz w:val="20"/>
          <w:szCs w:val="20"/>
          <w:lang w:val="en-GB"/>
        </w:rPr>
        <w:t xml:space="preserve"> </w:t>
      </w:r>
      <w:r w:rsidRPr="008A3824">
        <w:rPr>
          <w:sz w:val="20"/>
          <w:szCs w:val="20"/>
          <w:lang w:val="en-GB"/>
        </w:rPr>
        <w:t xml:space="preserve">for more details) is minimized. </w:t>
      </w:r>
    </w:p>
    <w:p w14:paraId="62DF368F" w14:textId="77777777" w:rsidR="008C6A49" w:rsidRPr="008A3824" w:rsidRDefault="008C6A49" w:rsidP="008A3824">
      <w:pPr>
        <w:pStyle w:val="ListParagraph"/>
        <w:ind w:left="644"/>
        <w:jc w:val="both"/>
        <w:rPr>
          <w:sz w:val="20"/>
          <w:szCs w:val="20"/>
          <w:lang w:val="en-GB"/>
        </w:rPr>
      </w:pPr>
    </w:p>
    <w:p w14:paraId="4BA4C4FE" w14:textId="7CDBB2C1" w:rsidR="0094639E" w:rsidRPr="008A3824" w:rsidRDefault="002C1ECD" w:rsidP="008A3824">
      <w:pPr>
        <w:pStyle w:val="ListParagraph"/>
        <w:numPr>
          <w:ilvl w:val="0"/>
          <w:numId w:val="36"/>
        </w:numPr>
        <w:jc w:val="both"/>
        <w:rPr>
          <w:sz w:val="20"/>
          <w:szCs w:val="20"/>
          <w:lang w:val="en-GB"/>
        </w:rPr>
      </w:pPr>
      <w:r w:rsidRPr="008A3824">
        <w:rPr>
          <w:b/>
          <w:sz w:val="20"/>
          <w:szCs w:val="20"/>
          <w:lang w:val="en-GB"/>
        </w:rPr>
        <w:t>(Function B</w:t>
      </w:r>
      <w:r w:rsidR="008C57C1" w:rsidRPr="008A3824">
        <w:rPr>
          <w:b/>
          <w:sz w:val="20"/>
          <w:szCs w:val="20"/>
          <w:lang w:val="en-GB"/>
        </w:rPr>
        <w:t xml:space="preserve"> – at the gNB</w:t>
      </w:r>
      <w:r w:rsidRPr="008A3824">
        <w:rPr>
          <w:b/>
          <w:sz w:val="20"/>
          <w:szCs w:val="20"/>
          <w:lang w:val="en-GB"/>
        </w:rPr>
        <w:t>)</w:t>
      </w:r>
      <w:r w:rsidRPr="008A3824">
        <w:rPr>
          <w:sz w:val="20"/>
          <w:szCs w:val="20"/>
          <w:lang w:val="en-GB"/>
        </w:rPr>
        <w:t xml:space="preserve"> </w:t>
      </w:r>
      <w:r w:rsidR="008C6A49" w:rsidRPr="008A3824">
        <w:rPr>
          <w:sz w:val="20"/>
          <w:szCs w:val="20"/>
          <w:lang w:val="en-GB"/>
        </w:rPr>
        <w:t>M</w:t>
      </w:r>
      <w:r w:rsidR="0094639E" w:rsidRPr="008A3824">
        <w:rPr>
          <w:sz w:val="20"/>
          <w:szCs w:val="20"/>
          <w:lang w:val="en-GB"/>
        </w:rPr>
        <w:t xml:space="preserve">anaging resources for the </w:t>
      </w:r>
      <w:r w:rsidR="00DF161F" w:rsidRPr="008A3824">
        <w:rPr>
          <w:sz w:val="20"/>
          <w:szCs w:val="20"/>
          <w:lang w:val="en-GB"/>
        </w:rPr>
        <w:t>Ambient IoT</w:t>
      </w:r>
      <w:r w:rsidR="0094639E" w:rsidRPr="008A3824">
        <w:rPr>
          <w:sz w:val="20"/>
          <w:szCs w:val="20"/>
          <w:lang w:val="en-GB"/>
        </w:rPr>
        <w:t xml:space="preserve"> session, including:</w:t>
      </w:r>
    </w:p>
    <w:p w14:paraId="13ED0284" w14:textId="10EC69F4" w:rsidR="0094639E" w:rsidRPr="008A3824" w:rsidRDefault="008C6A49" w:rsidP="008A3824">
      <w:pPr>
        <w:pStyle w:val="ListParagraph"/>
        <w:numPr>
          <w:ilvl w:val="0"/>
          <w:numId w:val="35"/>
        </w:numPr>
        <w:jc w:val="both"/>
        <w:rPr>
          <w:sz w:val="20"/>
          <w:szCs w:val="20"/>
          <w:lang w:val="en-GB"/>
        </w:rPr>
      </w:pPr>
      <w:r w:rsidRPr="008A3824">
        <w:rPr>
          <w:sz w:val="20"/>
          <w:szCs w:val="20"/>
          <w:lang w:val="en-GB"/>
        </w:rPr>
        <w:lastRenderedPageBreak/>
        <w:t>A</w:t>
      </w:r>
      <w:r w:rsidR="0094639E" w:rsidRPr="008A3824">
        <w:rPr>
          <w:sz w:val="20"/>
          <w:szCs w:val="20"/>
          <w:lang w:val="en-GB"/>
        </w:rPr>
        <w:t xml:space="preserve">ctivation signal transmission, </w:t>
      </w:r>
    </w:p>
    <w:p w14:paraId="4F6932EB" w14:textId="136599B1" w:rsidR="009A27D2" w:rsidRPr="008A3824" w:rsidRDefault="00DF161F" w:rsidP="008A3824">
      <w:pPr>
        <w:pStyle w:val="ListParagraph"/>
        <w:numPr>
          <w:ilvl w:val="0"/>
          <w:numId w:val="35"/>
        </w:numPr>
        <w:jc w:val="both"/>
        <w:rPr>
          <w:sz w:val="20"/>
          <w:szCs w:val="20"/>
          <w:lang w:val="en-GB"/>
        </w:rPr>
      </w:pPr>
      <w:r w:rsidRPr="008A3824">
        <w:rPr>
          <w:sz w:val="20"/>
          <w:szCs w:val="20"/>
          <w:lang w:val="en-GB"/>
        </w:rPr>
        <w:t>Ambient IoT</w:t>
      </w:r>
      <w:r w:rsidR="0094639E" w:rsidRPr="008A3824">
        <w:rPr>
          <w:sz w:val="20"/>
          <w:szCs w:val="20"/>
          <w:lang w:val="en-GB"/>
        </w:rPr>
        <w:t xml:space="preserve"> reply</w:t>
      </w:r>
      <w:r w:rsidR="00061609" w:rsidRPr="008A3824">
        <w:rPr>
          <w:sz w:val="20"/>
          <w:szCs w:val="20"/>
          <w:lang w:val="en-GB"/>
        </w:rPr>
        <w:t>/response</w:t>
      </w:r>
      <w:r w:rsidR="0094639E" w:rsidRPr="008A3824">
        <w:rPr>
          <w:sz w:val="20"/>
          <w:szCs w:val="20"/>
          <w:lang w:val="en-GB"/>
        </w:rPr>
        <w:t xml:space="preserve"> transmission,  </w:t>
      </w:r>
      <w:r w:rsidR="009A27D2" w:rsidRPr="008A3824">
        <w:rPr>
          <w:sz w:val="20"/>
          <w:szCs w:val="20"/>
          <w:lang w:val="en-GB"/>
        </w:rPr>
        <w:t xml:space="preserve"> </w:t>
      </w:r>
    </w:p>
    <w:p w14:paraId="30189E34" w14:textId="3BC5CD47" w:rsidR="008B1DD7" w:rsidRPr="008A3824" w:rsidRDefault="00BE6E2D" w:rsidP="008A3824">
      <w:pPr>
        <w:pStyle w:val="ListParagraph"/>
        <w:numPr>
          <w:ilvl w:val="0"/>
          <w:numId w:val="35"/>
        </w:numPr>
        <w:jc w:val="both"/>
        <w:rPr>
          <w:sz w:val="20"/>
          <w:szCs w:val="20"/>
          <w:lang w:val="en-GB"/>
        </w:rPr>
      </w:pPr>
      <w:r>
        <w:rPr>
          <w:sz w:val="20"/>
          <w:szCs w:val="20"/>
          <w:lang w:val="en-GB"/>
        </w:rPr>
        <w:t xml:space="preserve">For topology 2, </w:t>
      </w:r>
      <w:r w:rsidR="00DF161F" w:rsidRPr="008A3824">
        <w:rPr>
          <w:sz w:val="20"/>
          <w:szCs w:val="20"/>
          <w:lang w:val="en-GB"/>
        </w:rPr>
        <w:t>Ambient IoT</w:t>
      </w:r>
      <w:r w:rsidR="0094639E" w:rsidRPr="008A3824">
        <w:rPr>
          <w:sz w:val="20"/>
          <w:szCs w:val="20"/>
          <w:lang w:val="en-GB"/>
        </w:rPr>
        <w:t xml:space="preserve"> reading report transmission generated by the intermediate node that acts as reader.</w:t>
      </w:r>
    </w:p>
    <w:p w14:paraId="68BEEBF9" w14:textId="140491F7" w:rsidR="0094639E" w:rsidRPr="008A3824" w:rsidRDefault="0094639E" w:rsidP="008A3824">
      <w:pPr>
        <w:jc w:val="both"/>
      </w:pPr>
    </w:p>
    <w:p w14:paraId="291DE87F" w14:textId="787A7E93" w:rsidR="008168B9" w:rsidRPr="008A3824" w:rsidRDefault="008168B9" w:rsidP="002B7DDE">
      <w:pPr>
        <w:overflowPunct/>
        <w:autoSpaceDE/>
        <w:autoSpaceDN/>
        <w:adjustRightInd/>
        <w:spacing w:line="259" w:lineRule="auto"/>
        <w:jc w:val="both"/>
        <w:textAlignment w:val="auto"/>
        <w:rPr>
          <w:rFonts w:ascii="Calibri" w:eastAsia="Malgun Gothic" w:hAnsi="Calibri" w:cs="Arial"/>
          <w:b/>
          <w:bCs/>
          <w:kern w:val="2"/>
          <w:sz w:val="22"/>
          <w:szCs w:val="22"/>
          <w:lang w:eastAsia="en-GB"/>
          <w14:ligatures w14:val="standardContextual"/>
        </w:rPr>
      </w:pPr>
      <w:bookmarkStart w:id="5" w:name="Observation38377"/>
      <w:r w:rsidRPr="006578B9">
        <w:rPr>
          <w:b/>
          <w:bCs/>
          <w:sz w:val="22"/>
          <w:szCs w:val="22"/>
        </w:rPr>
        <w:t xml:space="preserve">Observation </w:t>
      </w:r>
      <w:r w:rsidRPr="008A3824">
        <w:rPr>
          <w:b/>
          <w:bCs/>
          <w:iCs/>
          <w:sz w:val="22"/>
          <w:szCs w:val="22"/>
        </w:rPr>
        <w:fldChar w:fldCharType="begin"/>
      </w:r>
      <w:r w:rsidRPr="008A3824">
        <w:rPr>
          <w:b/>
          <w:bCs/>
          <w:iCs/>
          <w:sz w:val="22"/>
          <w:szCs w:val="22"/>
        </w:rPr>
        <w:instrText xml:space="preserve"> SEQ Obs \* Arabic </w:instrText>
      </w:r>
      <w:r w:rsidRPr="008A3824">
        <w:rPr>
          <w:b/>
          <w:bCs/>
          <w:iCs/>
          <w:sz w:val="22"/>
          <w:szCs w:val="22"/>
        </w:rPr>
        <w:fldChar w:fldCharType="separate"/>
      </w:r>
      <w:r w:rsidR="00D60DFF">
        <w:rPr>
          <w:b/>
          <w:bCs/>
          <w:iCs/>
          <w:noProof/>
          <w:sz w:val="22"/>
          <w:szCs w:val="22"/>
        </w:rPr>
        <w:t>1</w:t>
      </w:r>
      <w:r w:rsidRPr="008A3824">
        <w:rPr>
          <w:b/>
          <w:bCs/>
          <w:iCs/>
          <w:sz w:val="22"/>
          <w:szCs w:val="22"/>
        </w:rPr>
        <w:fldChar w:fldCharType="end"/>
      </w:r>
      <w:r w:rsidRPr="006578B9">
        <w:rPr>
          <w:b/>
          <w:bCs/>
          <w:sz w:val="22"/>
          <w:szCs w:val="22"/>
        </w:rPr>
        <w:t xml:space="preserve">: </w:t>
      </w:r>
      <w:r w:rsidR="00BD374D" w:rsidRPr="008A3824">
        <w:rPr>
          <w:b/>
          <w:bCs/>
          <w:sz w:val="22"/>
          <w:szCs w:val="22"/>
        </w:rPr>
        <w:t>For Topology 2, t</w:t>
      </w:r>
      <w:r w:rsidRPr="006578B9">
        <w:rPr>
          <w:b/>
          <w:bCs/>
          <w:sz w:val="22"/>
          <w:szCs w:val="22"/>
        </w:rPr>
        <w:t xml:space="preserve">he gNB </w:t>
      </w:r>
      <w:r w:rsidR="00FF124C" w:rsidRPr="006578B9">
        <w:rPr>
          <w:b/>
          <w:bCs/>
          <w:sz w:val="22"/>
          <w:szCs w:val="22"/>
        </w:rPr>
        <w:t>may</w:t>
      </w:r>
      <w:r w:rsidR="00A31F30" w:rsidRPr="006578B9">
        <w:rPr>
          <w:b/>
          <w:bCs/>
          <w:sz w:val="22"/>
          <w:szCs w:val="22"/>
        </w:rPr>
        <w:t xml:space="preserve"> take responsibility to manage</w:t>
      </w:r>
      <w:r w:rsidRPr="006578B9">
        <w:rPr>
          <w:b/>
          <w:bCs/>
          <w:sz w:val="22"/>
          <w:szCs w:val="22"/>
        </w:rPr>
        <w:t xml:space="preserve"> the </w:t>
      </w:r>
      <w:r w:rsidR="00DF161F" w:rsidRPr="008A3824">
        <w:rPr>
          <w:b/>
          <w:bCs/>
          <w:sz w:val="22"/>
          <w:szCs w:val="22"/>
        </w:rPr>
        <w:t>Ambient IoT</w:t>
      </w:r>
      <w:r w:rsidRPr="006578B9">
        <w:rPr>
          <w:b/>
          <w:bCs/>
          <w:sz w:val="22"/>
          <w:szCs w:val="22"/>
        </w:rPr>
        <w:t xml:space="preserve"> session deployment at the intermediate nodes via the Uu interface, where an </w:t>
      </w:r>
      <w:r w:rsidR="00DF161F" w:rsidRPr="008A3824">
        <w:rPr>
          <w:b/>
          <w:bCs/>
          <w:sz w:val="22"/>
          <w:szCs w:val="22"/>
        </w:rPr>
        <w:t>Ambient IoT</w:t>
      </w:r>
      <w:r w:rsidRPr="006578B9">
        <w:rPr>
          <w:b/>
          <w:bCs/>
          <w:sz w:val="22"/>
          <w:szCs w:val="22"/>
        </w:rPr>
        <w:t xml:space="preserve"> session may comprise </w:t>
      </w:r>
      <w:r w:rsidR="00DF161F" w:rsidRPr="008A3824">
        <w:rPr>
          <w:b/>
          <w:bCs/>
          <w:sz w:val="22"/>
          <w:szCs w:val="22"/>
        </w:rPr>
        <w:t>Ambient IoT</w:t>
      </w:r>
      <w:r w:rsidRPr="006578B9">
        <w:rPr>
          <w:b/>
          <w:bCs/>
          <w:sz w:val="22"/>
          <w:szCs w:val="22"/>
        </w:rPr>
        <w:t xml:space="preserve"> discovery, reading and/or localization. </w:t>
      </w:r>
    </w:p>
    <w:p w14:paraId="7B6D19A3" w14:textId="718AE03A" w:rsidR="008168B9" w:rsidRPr="008A3824" w:rsidRDefault="008168B9" w:rsidP="002B7DDE">
      <w:pPr>
        <w:overflowPunct/>
        <w:autoSpaceDE/>
        <w:autoSpaceDN/>
        <w:adjustRightInd/>
        <w:spacing w:line="259" w:lineRule="auto"/>
        <w:jc w:val="both"/>
        <w:textAlignment w:val="auto"/>
        <w:rPr>
          <w:rFonts w:eastAsia="Malgun Gothic"/>
          <w:b/>
          <w:bCs/>
          <w:kern w:val="2"/>
          <w:sz w:val="22"/>
          <w:szCs w:val="22"/>
          <w:lang w:eastAsia="en-GB"/>
          <w14:ligatures w14:val="standardContextual"/>
        </w:rPr>
      </w:pPr>
      <w:bookmarkStart w:id="6" w:name="Proposal65115"/>
      <w:bookmarkEnd w:id="5"/>
      <w:r w:rsidRPr="008A3824">
        <w:rPr>
          <w:rFonts w:eastAsia="Malgun Gothic"/>
          <w:b/>
          <w:bCs/>
          <w:kern w:val="2"/>
          <w:sz w:val="22"/>
          <w:szCs w:val="22"/>
          <w:lang w:eastAsia="en-GB"/>
          <w14:ligatures w14:val="standardContextual"/>
        </w:rPr>
        <w:t xml:space="preserve">Proposal </w:t>
      </w:r>
      <w:r w:rsidRPr="008A3824">
        <w:rPr>
          <w:rFonts w:eastAsia="Malgun Gothic"/>
          <w:b/>
          <w:bCs/>
          <w:color w:val="2B579A"/>
          <w:kern w:val="2"/>
          <w:sz w:val="22"/>
          <w:szCs w:val="22"/>
          <w:lang w:eastAsia="ko-KR"/>
          <w14:ligatures w14:val="standardContextual"/>
        </w:rPr>
        <w:fldChar w:fldCharType="begin"/>
      </w:r>
      <w:r w:rsidRPr="008A3824">
        <w:rPr>
          <w:rFonts w:eastAsia="Malgun Gothic"/>
          <w:b/>
          <w:bCs/>
          <w:kern w:val="2"/>
          <w:sz w:val="22"/>
          <w:szCs w:val="22"/>
          <w:lang w:eastAsia="ko-KR"/>
          <w14:ligatures w14:val="standardContextual"/>
        </w:rPr>
        <w:instrText xml:space="preserve"> SEQ Proposal \* Arabic </w:instrText>
      </w:r>
      <w:r w:rsidRPr="008A3824">
        <w:rPr>
          <w:rFonts w:eastAsia="Malgun Gothic"/>
          <w:b/>
          <w:bCs/>
          <w:color w:val="2B579A"/>
          <w:kern w:val="2"/>
          <w:sz w:val="22"/>
          <w:szCs w:val="22"/>
          <w:lang w:eastAsia="ko-KR"/>
          <w14:ligatures w14:val="standardContextual"/>
        </w:rPr>
        <w:fldChar w:fldCharType="separate"/>
      </w:r>
      <w:r w:rsidR="00D60DFF">
        <w:rPr>
          <w:rFonts w:eastAsia="Malgun Gothic"/>
          <w:b/>
          <w:bCs/>
          <w:noProof/>
          <w:kern w:val="2"/>
          <w:sz w:val="22"/>
          <w:szCs w:val="22"/>
          <w:lang w:eastAsia="ko-KR"/>
          <w14:ligatures w14:val="standardContextual"/>
        </w:rPr>
        <w:t>1</w:t>
      </w:r>
      <w:r w:rsidRPr="008A3824">
        <w:rPr>
          <w:rFonts w:eastAsia="Malgun Gothic"/>
          <w:b/>
          <w:bCs/>
          <w:color w:val="2B579A"/>
          <w:kern w:val="2"/>
          <w:sz w:val="22"/>
          <w:szCs w:val="22"/>
          <w:lang w:eastAsia="ko-KR"/>
          <w14:ligatures w14:val="standardContextual"/>
        </w:rPr>
        <w:fldChar w:fldCharType="end"/>
      </w:r>
      <w:r w:rsidRPr="008A3824">
        <w:rPr>
          <w:rFonts w:eastAsia="Malgun Gothic"/>
          <w:b/>
          <w:bCs/>
          <w:kern w:val="2"/>
          <w:sz w:val="22"/>
          <w:szCs w:val="22"/>
          <w:lang w:eastAsia="en-GB"/>
          <w14:ligatures w14:val="standardContextual"/>
        </w:rPr>
        <w:t xml:space="preserve">: </w:t>
      </w:r>
      <w:r w:rsidR="008C57C1" w:rsidRPr="008A3824">
        <w:rPr>
          <w:rFonts w:eastAsia="Malgun Gothic"/>
          <w:b/>
          <w:bCs/>
          <w:kern w:val="2"/>
          <w:sz w:val="22"/>
          <w:szCs w:val="22"/>
          <w:lang w:eastAsia="en-GB"/>
          <w14:ligatures w14:val="standardContextual"/>
        </w:rPr>
        <w:t>Study if</w:t>
      </w:r>
      <w:r w:rsidRPr="008A3824">
        <w:rPr>
          <w:rFonts w:eastAsia="Malgun Gothic"/>
          <w:b/>
          <w:bCs/>
          <w:kern w:val="2"/>
          <w:sz w:val="22"/>
          <w:szCs w:val="22"/>
          <w:lang w:eastAsia="en-GB"/>
          <w14:ligatures w14:val="standardContextual"/>
        </w:rPr>
        <w:t xml:space="preserve"> gNB</w:t>
      </w:r>
      <w:r w:rsidR="008C57C1" w:rsidRPr="008A3824">
        <w:rPr>
          <w:rFonts w:eastAsia="Malgun Gothic"/>
          <w:b/>
          <w:bCs/>
          <w:kern w:val="2"/>
          <w:sz w:val="22"/>
          <w:szCs w:val="22"/>
          <w:lang w:eastAsia="en-GB"/>
          <w14:ligatures w14:val="standardContextual"/>
        </w:rPr>
        <w:t xml:space="preserve"> </w:t>
      </w:r>
      <w:r w:rsidR="00E73595" w:rsidRPr="008A3824">
        <w:rPr>
          <w:rFonts w:eastAsia="Malgun Gothic"/>
          <w:b/>
          <w:bCs/>
          <w:kern w:val="2"/>
          <w:sz w:val="22"/>
          <w:szCs w:val="22"/>
          <w:lang w:eastAsia="en-GB"/>
          <w14:ligatures w14:val="standardContextual"/>
        </w:rPr>
        <w:t xml:space="preserve">may </w:t>
      </w:r>
      <w:r w:rsidR="00DA354C" w:rsidRPr="008A3824">
        <w:rPr>
          <w:rFonts w:eastAsia="Malgun Gothic"/>
          <w:b/>
          <w:bCs/>
          <w:kern w:val="2"/>
          <w:sz w:val="22"/>
          <w:szCs w:val="22"/>
          <w:lang w:eastAsia="en-GB"/>
          <w14:ligatures w14:val="standardContextual"/>
        </w:rPr>
        <w:t xml:space="preserve">allocate the necessary resources for the intermediate nodes to perform the configured function in the </w:t>
      </w:r>
      <w:r w:rsidR="00DF161F" w:rsidRPr="008A3824">
        <w:rPr>
          <w:rFonts w:eastAsia="Malgun Gothic"/>
          <w:b/>
          <w:bCs/>
          <w:kern w:val="2"/>
          <w:sz w:val="22"/>
          <w:szCs w:val="22"/>
          <w:lang w:eastAsia="en-GB"/>
          <w14:ligatures w14:val="standardContextual"/>
        </w:rPr>
        <w:t>Ambient IoT</w:t>
      </w:r>
      <w:r w:rsidR="00DA354C" w:rsidRPr="008A3824">
        <w:rPr>
          <w:rFonts w:eastAsia="Malgun Gothic"/>
          <w:b/>
          <w:bCs/>
          <w:kern w:val="2"/>
          <w:sz w:val="22"/>
          <w:szCs w:val="22"/>
          <w:lang w:eastAsia="en-GB"/>
          <w14:ligatures w14:val="standardContextual"/>
        </w:rPr>
        <w:t xml:space="preserve"> session</w:t>
      </w:r>
      <w:r w:rsidR="00DF161F" w:rsidRPr="008A3824">
        <w:rPr>
          <w:rFonts w:eastAsia="Malgun Gothic"/>
          <w:b/>
          <w:bCs/>
          <w:kern w:val="2"/>
          <w:sz w:val="22"/>
          <w:szCs w:val="22"/>
          <w:lang w:eastAsia="en-GB"/>
          <w14:ligatures w14:val="standardContextual"/>
        </w:rPr>
        <w:t>, in case of Topology 2</w:t>
      </w:r>
      <w:r w:rsidR="00DA354C" w:rsidRPr="008A3824">
        <w:rPr>
          <w:rFonts w:eastAsia="Malgun Gothic"/>
          <w:b/>
          <w:bCs/>
          <w:kern w:val="2"/>
          <w:sz w:val="22"/>
          <w:szCs w:val="22"/>
          <w:lang w:eastAsia="en-GB"/>
          <w14:ligatures w14:val="standardContextual"/>
        </w:rPr>
        <w:t>.</w:t>
      </w:r>
    </w:p>
    <w:bookmarkEnd w:id="6"/>
    <w:p w14:paraId="5A59B729" w14:textId="59C8F97B" w:rsidR="00E73085" w:rsidRDefault="00E73085" w:rsidP="008A3824">
      <w:pPr>
        <w:pStyle w:val="Heading2"/>
        <w:rPr>
          <w:lang w:eastAsia="ko-KR"/>
        </w:rPr>
      </w:pPr>
      <w:r>
        <w:rPr>
          <w:lang w:eastAsia="ko-KR"/>
        </w:rPr>
        <w:t xml:space="preserve">Proximity </w:t>
      </w:r>
      <w:r w:rsidR="00721FED">
        <w:rPr>
          <w:lang w:eastAsia="ko-KR"/>
        </w:rPr>
        <w:t>determination</w:t>
      </w:r>
    </w:p>
    <w:p w14:paraId="3B50AF36" w14:textId="6E855AAC" w:rsidR="00C46239" w:rsidRPr="008A3824" w:rsidRDefault="002C1ECD" w:rsidP="002B7DDE">
      <w:pPr>
        <w:overflowPunct/>
        <w:autoSpaceDE/>
        <w:autoSpaceDN/>
        <w:adjustRightInd/>
        <w:spacing w:line="259" w:lineRule="auto"/>
        <w:jc w:val="both"/>
        <w:textAlignment w:val="auto"/>
        <w:rPr>
          <w:rFonts w:eastAsia="Malgun Gothic"/>
          <w:kern w:val="2"/>
          <w:lang w:eastAsia="ko-KR"/>
          <w14:ligatures w14:val="standardContextual"/>
        </w:rPr>
      </w:pPr>
      <w:r w:rsidRPr="008A3824">
        <w:rPr>
          <w:rFonts w:eastAsia="Malgun Gothic"/>
          <w:kern w:val="2"/>
          <w:lang w:eastAsia="ko-KR"/>
          <w14:ligatures w14:val="standardContextual"/>
        </w:rPr>
        <w:t xml:space="preserve">To perform </w:t>
      </w:r>
      <w:r w:rsidRPr="008A3824">
        <w:rPr>
          <w:rFonts w:eastAsia="Malgun Gothic"/>
          <w:b/>
          <w:bCs/>
          <w:kern w:val="2"/>
          <w:lang w:eastAsia="ko-KR"/>
          <w14:ligatures w14:val="standardContextual"/>
        </w:rPr>
        <w:t>function A</w:t>
      </w:r>
      <w:r w:rsidRPr="008A3824">
        <w:rPr>
          <w:rFonts w:eastAsia="Malgun Gothic"/>
          <w:kern w:val="2"/>
          <w:lang w:eastAsia="ko-KR"/>
          <w14:ligatures w14:val="standardContextual"/>
        </w:rPr>
        <w:t xml:space="preserve"> above, the gNB needs to discover which intermediate nodes are close to the </w:t>
      </w:r>
      <w:r w:rsidR="00DF161F" w:rsidRPr="008A3824">
        <w:rPr>
          <w:rFonts w:eastAsia="Malgun Gothic"/>
          <w:kern w:val="2"/>
          <w:lang w:eastAsia="ko-KR"/>
          <w14:ligatures w14:val="standardContextual"/>
        </w:rPr>
        <w:t>Ambient IoT</w:t>
      </w:r>
      <w:r w:rsidRPr="008A3824">
        <w:rPr>
          <w:rFonts w:eastAsia="Malgun Gothic"/>
          <w:kern w:val="2"/>
          <w:lang w:eastAsia="ko-KR"/>
          <w14:ligatures w14:val="standardContextual"/>
        </w:rPr>
        <w:t xml:space="preserve"> device and which of these nodes are available to join the session. </w:t>
      </w:r>
      <w:r w:rsidR="00E23288" w:rsidRPr="008A3824">
        <w:rPr>
          <w:rFonts w:eastAsia="Malgun Gothic"/>
          <w:kern w:val="2"/>
          <w:lang w:eastAsia="ko-KR"/>
          <w14:ligatures w14:val="standardContextual"/>
        </w:rPr>
        <w:t xml:space="preserve">The discovery of these nodes and their proximity to the </w:t>
      </w:r>
      <w:r w:rsidR="00DF161F" w:rsidRPr="008A3824">
        <w:rPr>
          <w:rFonts w:eastAsia="Malgun Gothic"/>
          <w:kern w:val="2"/>
          <w:lang w:eastAsia="ko-KR"/>
          <w14:ligatures w14:val="standardContextual"/>
        </w:rPr>
        <w:t>Ambient IoT</w:t>
      </w:r>
      <w:r w:rsidR="00E23288" w:rsidRPr="008A3824">
        <w:rPr>
          <w:rFonts w:eastAsia="Malgun Gothic"/>
          <w:kern w:val="2"/>
          <w:lang w:eastAsia="ko-KR"/>
          <w14:ligatures w14:val="standardContextual"/>
        </w:rPr>
        <w:t xml:space="preserve"> device should be supported by the NR system with minimal spectral overhead and considering the target latency of the </w:t>
      </w:r>
      <w:r w:rsidR="00DF161F" w:rsidRPr="008A3824">
        <w:rPr>
          <w:rFonts w:eastAsia="Malgun Gothic"/>
          <w:kern w:val="2"/>
          <w:lang w:eastAsia="ko-KR"/>
          <w14:ligatures w14:val="standardContextual"/>
        </w:rPr>
        <w:t>Ambient IoT</w:t>
      </w:r>
      <w:r w:rsidR="00E23288" w:rsidRPr="008A3824">
        <w:rPr>
          <w:rFonts w:eastAsia="Malgun Gothic"/>
          <w:kern w:val="2"/>
          <w:lang w:eastAsia="ko-KR"/>
          <w14:ligatures w14:val="standardContextual"/>
        </w:rPr>
        <w:t xml:space="preserve"> session.</w:t>
      </w:r>
    </w:p>
    <w:p w14:paraId="31ECE82A" w14:textId="5EEED2C3" w:rsidR="00C46239" w:rsidRPr="008A3824" w:rsidRDefault="00C46239" w:rsidP="002B7DDE">
      <w:pPr>
        <w:overflowPunct/>
        <w:autoSpaceDE/>
        <w:autoSpaceDN/>
        <w:adjustRightInd/>
        <w:spacing w:line="259" w:lineRule="auto"/>
        <w:jc w:val="both"/>
        <w:textAlignment w:val="auto"/>
        <w:rPr>
          <w:rFonts w:ascii="Calibri" w:eastAsia="Malgun Gothic" w:hAnsi="Calibri" w:cs="Arial"/>
          <w:b/>
          <w:bCs/>
          <w:kern w:val="2"/>
          <w:sz w:val="22"/>
          <w:szCs w:val="22"/>
          <w:lang w:eastAsia="en-GB"/>
          <w14:ligatures w14:val="standardContextual"/>
        </w:rPr>
      </w:pPr>
      <w:bookmarkStart w:id="7" w:name="Observation38378"/>
      <w:r w:rsidRPr="006578B9">
        <w:rPr>
          <w:b/>
          <w:bCs/>
          <w:sz w:val="22"/>
          <w:szCs w:val="22"/>
        </w:rPr>
        <w:t xml:space="preserve">Observation </w:t>
      </w:r>
      <w:r w:rsidRPr="008A3824">
        <w:rPr>
          <w:b/>
          <w:bCs/>
          <w:iCs/>
          <w:sz w:val="22"/>
          <w:szCs w:val="22"/>
        </w:rPr>
        <w:fldChar w:fldCharType="begin"/>
      </w:r>
      <w:r w:rsidRPr="008A3824">
        <w:rPr>
          <w:b/>
          <w:bCs/>
          <w:iCs/>
          <w:sz w:val="22"/>
          <w:szCs w:val="22"/>
        </w:rPr>
        <w:instrText xml:space="preserve"> SEQ Obs \* Arabic </w:instrText>
      </w:r>
      <w:r w:rsidRPr="008A3824">
        <w:rPr>
          <w:b/>
          <w:bCs/>
          <w:iCs/>
          <w:sz w:val="22"/>
          <w:szCs w:val="22"/>
        </w:rPr>
        <w:fldChar w:fldCharType="separate"/>
      </w:r>
      <w:r w:rsidR="00D60DFF">
        <w:rPr>
          <w:b/>
          <w:bCs/>
          <w:iCs/>
          <w:noProof/>
          <w:sz w:val="22"/>
          <w:szCs w:val="22"/>
        </w:rPr>
        <w:t>2</w:t>
      </w:r>
      <w:r w:rsidRPr="008A3824">
        <w:rPr>
          <w:b/>
          <w:bCs/>
          <w:iCs/>
          <w:sz w:val="22"/>
          <w:szCs w:val="22"/>
        </w:rPr>
        <w:fldChar w:fldCharType="end"/>
      </w:r>
      <w:r w:rsidRPr="006578B9">
        <w:rPr>
          <w:b/>
          <w:bCs/>
          <w:sz w:val="22"/>
          <w:szCs w:val="22"/>
        </w:rPr>
        <w:t xml:space="preserve">: To enable the </w:t>
      </w:r>
      <w:r w:rsidR="00DF161F" w:rsidRPr="008A3824">
        <w:rPr>
          <w:b/>
          <w:bCs/>
          <w:sz w:val="22"/>
          <w:szCs w:val="22"/>
        </w:rPr>
        <w:t>Ambient IoT</w:t>
      </w:r>
      <w:r w:rsidRPr="006578B9">
        <w:rPr>
          <w:b/>
          <w:bCs/>
          <w:sz w:val="22"/>
          <w:szCs w:val="22"/>
        </w:rPr>
        <w:t xml:space="preserve"> device discovery, but also determining which nodes are in the proximity of the device, </w:t>
      </w:r>
      <w:r w:rsidR="00DF161F" w:rsidRPr="008A3824">
        <w:rPr>
          <w:b/>
          <w:bCs/>
          <w:sz w:val="22"/>
          <w:szCs w:val="22"/>
        </w:rPr>
        <w:t>Ambient IoT</w:t>
      </w:r>
      <w:r w:rsidR="00E23288" w:rsidRPr="006578B9">
        <w:rPr>
          <w:b/>
          <w:bCs/>
          <w:sz w:val="22"/>
          <w:szCs w:val="22"/>
        </w:rPr>
        <w:t xml:space="preserve"> specific mechanisms and procedures need to be defined. </w:t>
      </w:r>
    </w:p>
    <w:p w14:paraId="689359B0" w14:textId="6BE8872E" w:rsidR="00C46239" w:rsidRPr="008A3824" w:rsidRDefault="00C46239" w:rsidP="002B7DDE">
      <w:pPr>
        <w:overflowPunct/>
        <w:autoSpaceDE/>
        <w:autoSpaceDN/>
        <w:adjustRightInd/>
        <w:spacing w:line="259" w:lineRule="auto"/>
        <w:jc w:val="both"/>
        <w:textAlignment w:val="auto"/>
        <w:rPr>
          <w:rFonts w:eastAsia="Malgun Gothic"/>
          <w:b/>
          <w:bCs/>
          <w:kern w:val="2"/>
          <w:sz w:val="22"/>
          <w:szCs w:val="22"/>
          <w:lang w:eastAsia="en-GB"/>
          <w14:ligatures w14:val="standardContextual"/>
        </w:rPr>
      </w:pPr>
      <w:bookmarkStart w:id="8" w:name="Proposal65116"/>
      <w:bookmarkEnd w:id="7"/>
      <w:r w:rsidRPr="008A3824">
        <w:rPr>
          <w:rFonts w:eastAsia="Malgun Gothic"/>
          <w:b/>
          <w:bCs/>
          <w:kern w:val="2"/>
          <w:sz w:val="22"/>
          <w:szCs w:val="22"/>
          <w:lang w:eastAsia="en-GB"/>
          <w14:ligatures w14:val="standardContextual"/>
        </w:rPr>
        <w:t xml:space="preserve">Proposal </w:t>
      </w:r>
      <w:r w:rsidRPr="008A3824">
        <w:rPr>
          <w:rFonts w:eastAsia="Malgun Gothic"/>
          <w:b/>
          <w:bCs/>
          <w:color w:val="2B579A"/>
          <w:kern w:val="2"/>
          <w:sz w:val="22"/>
          <w:szCs w:val="22"/>
          <w:lang w:eastAsia="ko-KR"/>
          <w14:ligatures w14:val="standardContextual"/>
        </w:rPr>
        <w:fldChar w:fldCharType="begin"/>
      </w:r>
      <w:r w:rsidRPr="008A3824">
        <w:rPr>
          <w:rFonts w:eastAsia="Malgun Gothic"/>
          <w:b/>
          <w:bCs/>
          <w:kern w:val="2"/>
          <w:sz w:val="22"/>
          <w:szCs w:val="22"/>
          <w:lang w:eastAsia="ko-KR"/>
          <w14:ligatures w14:val="standardContextual"/>
        </w:rPr>
        <w:instrText xml:space="preserve"> SEQ Proposal \* Arabic </w:instrText>
      </w:r>
      <w:r w:rsidRPr="008A3824">
        <w:rPr>
          <w:rFonts w:eastAsia="Malgun Gothic"/>
          <w:b/>
          <w:bCs/>
          <w:color w:val="2B579A"/>
          <w:kern w:val="2"/>
          <w:sz w:val="22"/>
          <w:szCs w:val="22"/>
          <w:lang w:eastAsia="ko-KR"/>
          <w14:ligatures w14:val="standardContextual"/>
        </w:rPr>
        <w:fldChar w:fldCharType="separate"/>
      </w:r>
      <w:r w:rsidR="00D60DFF">
        <w:rPr>
          <w:rFonts w:eastAsia="Malgun Gothic"/>
          <w:b/>
          <w:bCs/>
          <w:noProof/>
          <w:kern w:val="2"/>
          <w:sz w:val="22"/>
          <w:szCs w:val="22"/>
          <w:lang w:eastAsia="ko-KR"/>
          <w14:ligatures w14:val="standardContextual"/>
        </w:rPr>
        <w:t>2</w:t>
      </w:r>
      <w:r w:rsidRPr="008A3824">
        <w:rPr>
          <w:rFonts w:eastAsia="Malgun Gothic"/>
          <w:b/>
          <w:bCs/>
          <w:color w:val="2B579A"/>
          <w:kern w:val="2"/>
          <w:sz w:val="22"/>
          <w:szCs w:val="22"/>
          <w:lang w:eastAsia="ko-KR"/>
          <w14:ligatures w14:val="standardContextual"/>
        </w:rPr>
        <w:fldChar w:fldCharType="end"/>
      </w:r>
      <w:r w:rsidRPr="008A3824">
        <w:rPr>
          <w:rFonts w:eastAsia="Malgun Gothic"/>
          <w:b/>
          <w:bCs/>
          <w:kern w:val="2"/>
          <w:sz w:val="22"/>
          <w:szCs w:val="22"/>
          <w:lang w:eastAsia="en-GB"/>
          <w14:ligatures w14:val="standardContextual"/>
        </w:rPr>
        <w:t xml:space="preserve">: </w:t>
      </w:r>
      <w:r w:rsidR="004822B2" w:rsidRPr="008A3824">
        <w:rPr>
          <w:rFonts w:eastAsia="Malgun Gothic"/>
          <w:b/>
          <w:bCs/>
          <w:kern w:val="2"/>
          <w:sz w:val="22"/>
          <w:szCs w:val="22"/>
          <w:lang w:eastAsia="en-GB"/>
          <w14:ligatures w14:val="standardContextual"/>
        </w:rPr>
        <w:t>S</w:t>
      </w:r>
      <w:r w:rsidR="00E23288" w:rsidRPr="008A3824">
        <w:rPr>
          <w:rFonts w:eastAsia="Malgun Gothic"/>
          <w:b/>
          <w:bCs/>
          <w:kern w:val="2"/>
          <w:sz w:val="22"/>
          <w:szCs w:val="22"/>
          <w:lang w:eastAsia="en-GB"/>
          <w14:ligatures w14:val="standardContextual"/>
        </w:rPr>
        <w:t xml:space="preserve">tudy </w:t>
      </w:r>
      <w:r w:rsidR="00E73595" w:rsidRPr="008A3824">
        <w:rPr>
          <w:rFonts w:eastAsia="Malgun Gothic"/>
          <w:b/>
          <w:bCs/>
          <w:kern w:val="2"/>
          <w:sz w:val="22"/>
          <w:szCs w:val="22"/>
          <w:lang w:eastAsia="en-GB"/>
          <w14:ligatures w14:val="standardContextual"/>
        </w:rPr>
        <w:t>if the existing</w:t>
      </w:r>
      <w:r w:rsidR="00E23288" w:rsidRPr="008A3824">
        <w:rPr>
          <w:rFonts w:eastAsia="Malgun Gothic"/>
          <w:b/>
          <w:bCs/>
          <w:kern w:val="2"/>
          <w:sz w:val="22"/>
          <w:szCs w:val="22"/>
          <w:lang w:eastAsia="en-GB"/>
          <w14:ligatures w14:val="standardContextual"/>
        </w:rPr>
        <w:t xml:space="preserve"> NR UL/DL data/control channels support the discovery of the nodes in the proximity of the </w:t>
      </w:r>
      <w:r w:rsidR="00DF161F" w:rsidRPr="008A3824">
        <w:rPr>
          <w:rFonts w:eastAsia="Malgun Gothic"/>
          <w:b/>
          <w:bCs/>
          <w:kern w:val="2"/>
          <w:sz w:val="22"/>
          <w:szCs w:val="22"/>
          <w:lang w:eastAsia="en-GB"/>
          <w14:ligatures w14:val="standardContextual"/>
        </w:rPr>
        <w:t>Ambient IoT</w:t>
      </w:r>
      <w:r w:rsidR="00E23288" w:rsidRPr="008A3824">
        <w:rPr>
          <w:rFonts w:eastAsia="Malgun Gothic"/>
          <w:b/>
          <w:bCs/>
          <w:kern w:val="2"/>
          <w:sz w:val="22"/>
          <w:szCs w:val="22"/>
          <w:lang w:eastAsia="en-GB"/>
          <w14:ligatures w14:val="standardContextual"/>
        </w:rPr>
        <w:t xml:space="preserve"> device.  </w:t>
      </w:r>
    </w:p>
    <w:bookmarkEnd w:id="8"/>
    <w:p w14:paraId="60CAE4F8" w14:textId="77777777" w:rsidR="007E6494" w:rsidRPr="008A3824" w:rsidRDefault="007E6494" w:rsidP="002B7DDE">
      <w:pPr>
        <w:overflowPunct/>
        <w:autoSpaceDE/>
        <w:autoSpaceDN/>
        <w:adjustRightInd/>
        <w:spacing w:line="259" w:lineRule="auto"/>
        <w:jc w:val="both"/>
        <w:textAlignment w:val="auto"/>
        <w:rPr>
          <w:rFonts w:eastAsia="Malgun Gothic"/>
          <w:b/>
          <w:bCs/>
          <w:kern w:val="2"/>
          <w:lang w:eastAsia="en-GB"/>
          <w14:ligatures w14:val="standardContextual"/>
        </w:rPr>
      </w:pPr>
    </w:p>
    <w:p w14:paraId="7578C83C" w14:textId="1CD2A177" w:rsidR="00FE6E2E" w:rsidRDefault="00AA5606" w:rsidP="008A3824">
      <w:pPr>
        <w:pStyle w:val="Heading2"/>
      </w:pPr>
      <w:r>
        <w:t>Channels, Signals, Spectrum</w:t>
      </w:r>
    </w:p>
    <w:p w14:paraId="7346C65C" w14:textId="7C16115E" w:rsidR="00D4376B" w:rsidRPr="008A3824" w:rsidRDefault="00720DD8" w:rsidP="008A3824">
      <w:pPr>
        <w:jc w:val="both"/>
      </w:pPr>
      <w:r w:rsidRPr="008A3824">
        <w:t xml:space="preserve">For the </w:t>
      </w:r>
      <w:r w:rsidR="00213B0B" w:rsidRPr="008A3824">
        <w:t>design o</w:t>
      </w:r>
      <w:r w:rsidR="00DF161F" w:rsidRPr="008A3824">
        <w:t>f</w:t>
      </w:r>
      <w:r w:rsidR="00213B0B" w:rsidRPr="008A3824">
        <w:t xml:space="preserve"> the channels and signals</w:t>
      </w:r>
      <w:r w:rsidR="00E116CE" w:rsidRPr="008A3824">
        <w:t xml:space="preserve"> to support communications </w:t>
      </w:r>
      <w:r w:rsidR="00AA242C" w:rsidRPr="008A3824">
        <w:t xml:space="preserve">with </w:t>
      </w:r>
      <w:r w:rsidR="00DF161F" w:rsidRPr="008A3824">
        <w:t>Ambient IoT</w:t>
      </w:r>
      <w:r w:rsidR="00E116CE" w:rsidRPr="008A3824">
        <w:t xml:space="preserve"> devices</w:t>
      </w:r>
      <w:r w:rsidR="00213B0B" w:rsidRPr="008A3824">
        <w:t xml:space="preserve">, </w:t>
      </w:r>
      <w:r w:rsidR="003C6FEB" w:rsidRPr="008A3824">
        <w:t xml:space="preserve">technical discussion should start from what </w:t>
      </w:r>
      <w:r w:rsidR="00E116CE" w:rsidRPr="008A3824">
        <w:t>NR has designed since Rel-15.</w:t>
      </w:r>
      <w:r w:rsidR="00C5387B" w:rsidRPr="008A3824">
        <w:t xml:space="preserve"> </w:t>
      </w:r>
      <w:r w:rsidR="00DF161F" w:rsidRPr="008A3824">
        <w:t xml:space="preserve">i.e., existing </w:t>
      </w:r>
      <w:r w:rsidR="00551257" w:rsidRPr="008A3824">
        <w:t xml:space="preserve">channels </w:t>
      </w:r>
      <w:r w:rsidR="00DF161F" w:rsidRPr="008A3824">
        <w:t xml:space="preserve">and </w:t>
      </w:r>
      <w:r w:rsidR="00551257" w:rsidRPr="008A3824">
        <w:t>signals</w:t>
      </w:r>
      <w:r w:rsidR="00DF161F" w:rsidRPr="008A3824">
        <w:t>, to assess what</w:t>
      </w:r>
      <w:r w:rsidR="00045D0C" w:rsidRPr="008A3824">
        <w:t xml:space="preserve"> can be reused and </w:t>
      </w:r>
      <w:r w:rsidR="00DF161F" w:rsidRPr="008A3824">
        <w:t>whether</w:t>
      </w:r>
      <w:r w:rsidR="00045D0C" w:rsidRPr="008A3824">
        <w:t xml:space="preserve"> </w:t>
      </w:r>
      <w:r w:rsidR="00692D31" w:rsidRPr="008A3824">
        <w:t>enhancements</w:t>
      </w:r>
      <w:r w:rsidR="00DF161F" w:rsidRPr="008A3824">
        <w:t xml:space="preserve"> are needed</w:t>
      </w:r>
      <w:r w:rsidR="00692D31" w:rsidRPr="008A3824">
        <w:t xml:space="preserve">. </w:t>
      </w:r>
      <w:r w:rsidR="00D4376B" w:rsidRPr="008A3824">
        <w:t xml:space="preserve">For the discussion purpose, </w:t>
      </w:r>
      <w:r w:rsidR="00DF161F" w:rsidRPr="008A3824">
        <w:t>the</w:t>
      </w:r>
      <w:r w:rsidR="00D4376B" w:rsidRPr="008A3824">
        <w:t xml:space="preserve"> two topologies </w:t>
      </w:r>
      <w:r w:rsidR="00DF161F" w:rsidRPr="008A3824">
        <w:t xml:space="preserve">could be considered </w:t>
      </w:r>
      <w:r w:rsidR="00D4376B" w:rsidRPr="008A3824">
        <w:t>separately.</w:t>
      </w:r>
    </w:p>
    <w:p w14:paraId="10F8C963" w14:textId="02C6BE09" w:rsidR="000C534A" w:rsidRPr="008A3824" w:rsidRDefault="00D4376B" w:rsidP="008A3824">
      <w:pPr>
        <w:jc w:val="both"/>
      </w:pPr>
      <w:r w:rsidRPr="008A3824">
        <w:t xml:space="preserve">For Topology 1, the </w:t>
      </w:r>
      <w:r w:rsidR="00DF161F" w:rsidRPr="008A3824">
        <w:t>Ambient IoT</w:t>
      </w:r>
      <w:r w:rsidRPr="008A3824">
        <w:t xml:space="preserve"> device is directly </w:t>
      </w:r>
      <w:r w:rsidR="00436D1C" w:rsidRPr="008A3824">
        <w:t>communicating</w:t>
      </w:r>
      <w:r w:rsidRPr="008A3824">
        <w:t xml:space="preserve"> </w:t>
      </w:r>
      <w:r w:rsidR="00ED7EA6" w:rsidRPr="008A3824">
        <w:t>with</w:t>
      </w:r>
      <w:r w:rsidRPr="008A3824">
        <w:t xml:space="preserve"> the gNB</w:t>
      </w:r>
      <w:r w:rsidR="000C534A" w:rsidRPr="008A3824">
        <w:t>.</w:t>
      </w:r>
      <w:r w:rsidR="00D85179" w:rsidRPr="008A3824">
        <w:t xml:space="preserve"> In the case of </w:t>
      </w:r>
      <w:r w:rsidR="00DF161F" w:rsidRPr="008A3824">
        <w:t>Ambient IoT</w:t>
      </w:r>
      <w:r w:rsidR="00D85179" w:rsidRPr="008A3824">
        <w:t xml:space="preserve"> type </w:t>
      </w:r>
      <w:proofErr w:type="spellStart"/>
      <w:r w:rsidR="00D85179" w:rsidRPr="008A3824">
        <w:t>i</w:t>
      </w:r>
      <w:proofErr w:type="spellEnd"/>
      <w:r w:rsidR="00D85179" w:rsidRPr="008A3824">
        <w:t xml:space="preserve"> device, </w:t>
      </w:r>
      <w:r w:rsidR="00722ACD" w:rsidRPr="008A3824">
        <w:t xml:space="preserve">the device </w:t>
      </w:r>
      <w:r w:rsidR="00ED7EA6" w:rsidRPr="008A3824">
        <w:t>will</w:t>
      </w:r>
      <w:r w:rsidR="00722ACD" w:rsidRPr="008A3824">
        <w:t xml:space="preserve"> be passive and perform </w:t>
      </w:r>
      <w:r w:rsidR="00C409CC" w:rsidRPr="008A3824">
        <w:t xml:space="preserve">uplink transmission by </w:t>
      </w:r>
      <w:r w:rsidR="00722ACD" w:rsidRPr="008A3824">
        <w:t>backscattering</w:t>
      </w:r>
      <w:r w:rsidR="00D54365" w:rsidRPr="008A3824">
        <w:t xml:space="preserve"> a received signal from the gNB</w:t>
      </w:r>
      <w:r w:rsidR="00C73709" w:rsidRPr="008A3824">
        <w:t xml:space="preserve">. </w:t>
      </w:r>
      <w:r w:rsidR="00B03D84" w:rsidRPr="008A3824">
        <w:t xml:space="preserve">In the case of </w:t>
      </w:r>
      <w:r w:rsidR="00DF161F" w:rsidRPr="008A3824">
        <w:t>Ambient IoT</w:t>
      </w:r>
      <w:r w:rsidR="00B03D84" w:rsidRPr="008A3824">
        <w:t xml:space="preserve"> type ii device, it </w:t>
      </w:r>
      <w:r w:rsidR="00ED7EA6" w:rsidRPr="008A3824">
        <w:t>may be able to</w:t>
      </w:r>
      <w:r w:rsidR="00EC4ECD" w:rsidRPr="008A3824">
        <w:t xml:space="preserve"> </w:t>
      </w:r>
      <w:r w:rsidR="00A07146" w:rsidRPr="008A3824">
        <w:t xml:space="preserve">generate uplink signals </w:t>
      </w:r>
      <w:r w:rsidR="009E007E" w:rsidRPr="008A3824">
        <w:t xml:space="preserve">internally. </w:t>
      </w:r>
      <w:r w:rsidR="00E77607" w:rsidRPr="008A3824">
        <w:t xml:space="preserve">It should be noted that </w:t>
      </w:r>
      <w:r w:rsidR="00317568">
        <w:t xml:space="preserve">according to the SID </w:t>
      </w:r>
      <w:r w:rsidR="00317568">
        <w:fldChar w:fldCharType="begin"/>
      </w:r>
      <w:r w:rsidR="00317568">
        <w:instrText xml:space="preserve"> REF _Ref155945234 \r \h </w:instrText>
      </w:r>
      <w:r w:rsidR="00317568">
        <w:fldChar w:fldCharType="separate"/>
      </w:r>
      <w:r w:rsidR="00D60DFF">
        <w:t>[1]</w:t>
      </w:r>
      <w:r w:rsidR="00317568">
        <w:fldChar w:fldCharType="end"/>
      </w:r>
      <w:r w:rsidR="00317568">
        <w:t xml:space="preserve">, </w:t>
      </w:r>
      <w:r w:rsidR="0083453E" w:rsidRPr="008A3824">
        <w:t xml:space="preserve">transmission from </w:t>
      </w:r>
      <w:r w:rsidR="00985840" w:rsidRPr="008A3824">
        <w:t xml:space="preserve">an </w:t>
      </w:r>
      <w:r w:rsidR="00DF161F" w:rsidRPr="008A3824">
        <w:t>Ambient IoT</w:t>
      </w:r>
      <w:r w:rsidR="0083453E" w:rsidRPr="008A3824">
        <w:t xml:space="preserve"> device including backscattering can occur </w:t>
      </w:r>
      <w:r w:rsidR="0083453E" w:rsidRPr="008A3824">
        <w:rPr>
          <w:b/>
          <w:bCs/>
        </w:rPr>
        <w:t>at least</w:t>
      </w:r>
      <w:r w:rsidR="0083453E" w:rsidRPr="008A3824">
        <w:t xml:space="preserve"> in UL spectrum</w:t>
      </w:r>
      <w:r w:rsidR="00985840" w:rsidRPr="008A3824">
        <w:t>, so transmission of the</w:t>
      </w:r>
      <w:r w:rsidR="00DA00F1" w:rsidRPr="008A3824">
        <w:t xml:space="preserve"> </w:t>
      </w:r>
      <w:r w:rsidR="00DF161F" w:rsidRPr="008A3824">
        <w:t>Ambient IoT</w:t>
      </w:r>
      <w:r w:rsidR="00DA00F1" w:rsidRPr="008A3824">
        <w:t xml:space="preserve"> device could be done by </w:t>
      </w:r>
      <w:r w:rsidR="005B3462" w:rsidRPr="008A3824">
        <w:t xml:space="preserve">either </w:t>
      </w:r>
      <w:r w:rsidR="00DA00F1" w:rsidRPr="008A3824">
        <w:t>UL or UL+DL</w:t>
      </w:r>
      <w:r w:rsidR="00741C2A" w:rsidRPr="008A3824">
        <w:t xml:space="preserve"> spectrum </w:t>
      </w:r>
      <w:r w:rsidR="00DF161F" w:rsidRPr="008A3824">
        <w:t>(this should be discussed and agreed on)</w:t>
      </w:r>
      <w:r w:rsidR="00741C2A" w:rsidRPr="008A3824">
        <w:t>.</w:t>
      </w:r>
      <w:r w:rsidR="003A6194" w:rsidRPr="008A3824">
        <w:t xml:space="preserve"> </w:t>
      </w:r>
    </w:p>
    <w:p w14:paraId="1563423E" w14:textId="16D67E4B" w:rsidR="00AE1732" w:rsidRPr="008A3824" w:rsidRDefault="00A02DD0" w:rsidP="008A3824">
      <w:pPr>
        <w:jc w:val="both"/>
        <w:rPr>
          <w:sz w:val="22"/>
          <w:szCs w:val="22"/>
        </w:rPr>
      </w:pPr>
      <w:bookmarkStart w:id="9" w:name="Observation38379"/>
      <w:r w:rsidRPr="006578B9">
        <w:rPr>
          <w:b/>
          <w:bCs/>
          <w:sz w:val="22"/>
          <w:szCs w:val="22"/>
        </w:rPr>
        <w:t xml:space="preserve">Observation </w:t>
      </w:r>
      <w:r w:rsidRPr="008A3824">
        <w:rPr>
          <w:b/>
          <w:bCs/>
          <w:iCs/>
          <w:sz w:val="22"/>
          <w:szCs w:val="22"/>
        </w:rPr>
        <w:fldChar w:fldCharType="begin"/>
      </w:r>
      <w:r w:rsidRPr="008A3824">
        <w:rPr>
          <w:b/>
          <w:bCs/>
          <w:iCs/>
          <w:sz w:val="22"/>
          <w:szCs w:val="22"/>
        </w:rPr>
        <w:instrText xml:space="preserve"> SEQ Obs \* Arabic </w:instrText>
      </w:r>
      <w:r w:rsidRPr="008A3824">
        <w:rPr>
          <w:b/>
          <w:bCs/>
          <w:iCs/>
          <w:sz w:val="22"/>
          <w:szCs w:val="22"/>
        </w:rPr>
        <w:fldChar w:fldCharType="separate"/>
      </w:r>
      <w:r w:rsidR="00D60DFF">
        <w:rPr>
          <w:b/>
          <w:bCs/>
          <w:iCs/>
          <w:noProof/>
          <w:sz w:val="22"/>
          <w:szCs w:val="22"/>
        </w:rPr>
        <w:t>3</w:t>
      </w:r>
      <w:r w:rsidRPr="008A3824">
        <w:rPr>
          <w:b/>
          <w:bCs/>
          <w:iCs/>
          <w:sz w:val="22"/>
          <w:szCs w:val="22"/>
        </w:rPr>
        <w:fldChar w:fldCharType="end"/>
      </w:r>
      <w:r w:rsidRPr="006578B9">
        <w:rPr>
          <w:b/>
          <w:bCs/>
          <w:sz w:val="22"/>
          <w:szCs w:val="22"/>
        </w:rPr>
        <w:t xml:space="preserve">: The </w:t>
      </w:r>
      <w:r w:rsidR="00DF161F" w:rsidRPr="008A3824">
        <w:rPr>
          <w:b/>
          <w:bCs/>
          <w:sz w:val="22"/>
          <w:szCs w:val="22"/>
        </w:rPr>
        <w:t>Ambient IoT</w:t>
      </w:r>
      <w:r w:rsidRPr="006578B9">
        <w:rPr>
          <w:b/>
          <w:bCs/>
          <w:sz w:val="22"/>
          <w:szCs w:val="22"/>
        </w:rPr>
        <w:t xml:space="preserve"> device</w:t>
      </w:r>
      <w:r w:rsidR="00692E62" w:rsidRPr="006578B9">
        <w:rPr>
          <w:b/>
          <w:bCs/>
          <w:sz w:val="22"/>
          <w:szCs w:val="22"/>
        </w:rPr>
        <w:t xml:space="preserve"> perform</w:t>
      </w:r>
      <w:r w:rsidR="00C67096" w:rsidRPr="008A3824">
        <w:rPr>
          <w:b/>
          <w:bCs/>
          <w:sz w:val="22"/>
          <w:szCs w:val="22"/>
        </w:rPr>
        <w:t>s</w:t>
      </w:r>
      <w:r w:rsidR="00692E62" w:rsidRPr="006578B9">
        <w:rPr>
          <w:b/>
          <w:bCs/>
          <w:sz w:val="22"/>
          <w:szCs w:val="22"/>
        </w:rPr>
        <w:t xml:space="preserve"> </w:t>
      </w:r>
      <w:r w:rsidR="005F348F" w:rsidRPr="006578B9">
        <w:rPr>
          <w:b/>
          <w:bCs/>
          <w:sz w:val="22"/>
          <w:szCs w:val="22"/>
        </w:rPr>
        <w:t>backscattering</w:t>
      </w:r>
      <w:r w:rsidR="00271211" w:rsidRPr="006578B9">
        <w:rPr>
          <w:b/>
          <w:bCs/>
          <w:sz w:val="22"/>
          <w:szCs w:val="22"/>
        </w:rPr>
        <w:t xml:space="preserve"> transmission </w:t>
      </w:r>
      <w:r w:rsidR="00C67096" w:rsidRPr="008A3824">
        <w:rPr>
          <w:b/>
          <w:bCs/>
          <w:sz w:val="22"/>
          <w:szCs w:val="22"/>
        </w:rPr>
        <w:t xml:space="preserve">at least </w:t>
      </w:r>
      <w:r w:rsidR="00271211" w:rsidRPr="006578B9">
        <w:rPr>
          <w:b/>
          <w:bCs/>
          <w:sz w:val="22"/>
          <w:szCs w:val="22"/>
        </w:rPr>
        <w:t xml:space="preserve">via </w:t>
      </w:r>
      <w:r w:rsidR="00991B50" w:rsidRPr="006578B9">
        <w:rPr>
          <w:b/>
          <w:bCs/>
          <w:sz w:val="22"/>
          <w:szCs w:val="22"/>
        </w:rPr>
        <w:t>UL</w:t>
      </w:r>
      <w:r w:rsidR="00271211" w:rsidRPr="006578B9">
        <w:rPr>
          <w:b/>
          <w:bCs/>
          <w:sz w:val="22"/>
          <w:szCs w:val="22"/>
        </w:rPr>
        <w:t xml:space="preserve"> </w:t>
      </w:r>
      <w:r w:rsidR="00436D1C" w:rsidRPr="006578B9">
        <w:rPr>
          <w:b/>
          <w:bCs/>
          <w:sz w:val="22"/>
          <w:szCs w:val="22"/>
        </w:rPr>
        <w:t>spectrum</w:t>
      </w:r>
      <w:r w:rsidR="00F90335" w:rsidRPr="008A3824">
        <w:rPr>
          <w:b/>
          <w:bCs/>
          <w:sz w:val="22"/>
          <w:szCs w:val="22"/>
        </w:rPr>
        <w:t xml:space="preserve"> even in case of </w:t>
      </w:r>
      <w:r w:rsidR="00DF161F" w:rsidRPr="008A3824">
        <w:rPr>
          <w:b/>
          <w:bCs/>
          <w:sz w:val="22"/>
          <w:szCs w:val="22"/>
        </w:rPr>
        <w:t>T</w:t>
      </w:r>
      <w:r w:rsidR="00F90335" w:rsidRPr="008A3824">
        <w:rPr>
          <w:b/>
          <w:bCs/>
          <w:sz w:val="22"/>
          <w:szCs w:val="22"/>
        </w:rPr>
        <w:t>opology 1</w:t>
      </w:r>
      <w:r w:rsidR="00436D1C" w:rsidRPr="006578B9">
        <w:rPr>
          <w:b/>
          <w:bCs/>
          <w:sz w:val="22"/>
          <w:szCs w:val="22"/>
        </w:rPr>
        <w:t>.</w:t>
      </w:r>
    </w:p>
    <w:bookmarkEnd w:id="9"/>
    <w:p w14:paraId="5B6AA297" w14:textId="703CF0D5" w:rsidR="000C534A" w:rsidRPr="008A3824" w:rsidRDefault="00F47FCB" w:rsidP="008A3824">
      <w:pPr>
        <w:jc w:val="both"/>
      </w:pPr>
      <w:r w:rsidRPr="008A3824">
        <w:t xml:space="preserve">For this purpose, the </w:t>
      </w:r>
      <w:r w:rsidR="00DF161F" w:rsidRPr="008A3824">
        <w:t>Ambient IoT</w:t>
      </w:r>
      <w:r w:rsidRPr="008A3824">
        <w:t xml:space="preserve"> device </w:t>
      </w:r>
      <w:r w:rsidR="00ED7EA6" w:rsidRPr="008A3824">
        <w:t>may need to</w:t>
      </w:r>
      <w:r w:rsidRPr="008A3824">
        <w:t xml:space="preserve"> be equipped with </w:t>
      </w:r>
      <w:r w:rsidR="00ED7EA6" w:rsidRPr="008A3824">
        <w:t xml:space="preserve">a </w:t>
      </w:r>
      <w:r w:rsidRPr="008A3824">
        <w:t>frequency shifter</w:t>
      </w:r>
      <w:r w:rsidR="00ED7EA6" w:rsidRPr="008A3824">
        <w:t xml:space="preserve">, depending </w:t>
      </w:r>
      <w:r w:rsidR="00C67096" w:rsidRPr="008A3824">
        <w:t xml:space="preserve">on </w:t>
      </w:r>
      <w:r w:rsidR="00ED7EA6" w:rsidRPr="008A3824">
        <w:t>the spectrum used by the activator for sending the activation signal</w:t>
      </w:r>
      <w:r w:rsidRPr="008A3824">
        <w:t xml:space="preserve">. </w:t>
      </w:r>
      <w:r w:rsidR="002650F2" w:rsidRPr="008A3824">
        <w:t xml:space="preserve">If the </w:t>
      </w:r>
      <w:r w:rsidR="00DF161F" w:rsidRPr="008A3824">
        <w:t>Ambient IoT</w:t>
      </w:r>
      <w:r w:rsidR="002650F2" w:rsidRPr="008A3824">
        <w:t xml:space="preserve"> device </w:t>
      </w:r>
      <w:r w:rsidR="009D13B9" w:rsidRPr="008A3824">
        <w:t xml:space="preserve">always </w:t>
      </w:r>
      <w:r w:rsidR="00991B50" w:rsidRPr="008A3824">
        <w:t>perfo</w:t>
      </w:r>
      <w:r w:rsidR="00770622" w:rsidRPr="008A3824">
        <w:t>r</w:t>
      </w:r>
      <w:r w:rsidR="00991B50" w:rsidRPr="008A3824">
        <w:t>ms backscattering transmission</w:t>
      </w:r>
      <w:r w:rsidR="00B94FA0" w:rsidRPr="008A3824">
        <w:t xml:space="preserve"> via downlink spectrum without </w:t>
      </w:r>
      <w:r w:rsidR="00767CE8" w:rsidRPr="008A3824">
        <w:t xml:space="preserve">the </w:t>
      </w:r>
      <w:r w:rsidR="00B94FA0" w:rsidRPr="008A3824">
        <w:t>frequency shift, the gNB can fully control it.</w:t>
      </w:r>
      <w:r w:rsidR="00351B74" w:rsidRPr="008A3824">
        <w:t xml:space="preserve"> However, </w:t>
      </w:r>
      <w:r w:rsidR="00C67096" w:rsidRPr="008A3824">
        <w:t>this would not be sufficient to meet the objective stated in the SID, which stipulates that</w:t>
      </w:r>
      <w:r w:rsidR="00351B74" w:rsidRPr="008A3824">
        <w:t xml:space="preserve"> at least the </w:t>
      </w:r>
      <w:r w:rsidR="00C67096" w:rsidRPr="008A3824">
        <w:t xml:space="preserve">UL spectrum should be used by the </w:t>
      </w:r>
      <w:proofErr w:type="gramStart"/>
      <w:r w:rsidR="00C67096" w:rsidRPr="008A3824">
        <w:t>UE.</w:t>
      </w:r>
      <w:r w:rsidR="004567CC" w:rsidRPr="008A3824">
        <w:t>.</w:t>
      </w:r>
      <w:proofErr w:type="gramEnd"/>
    </w:p>
    <w:p w14:paraId="2D2F42DF" w14:textId="6CDE6D94" w:rsidR="00D7131A" w:rsidRPr="008A3824" w:rsidRDefault="00D7131A" w:rsidP="008A3824">
      <w:pPr>
        <w:jc w:val="both"/>
        <w:rPr>
          <w:rFonts w:eastAsia="Malgun Gothic"/>
          <w:b/>
          <w:bCs/>
          <w:kern w:val="2"/>
          <w:sz w:val="22"/>
          <w:szCs w:val="22"/>
          <w:lang w:eastAsia="en-GB"/>
          <w14:ligatures w14:val="standardContextual"/>
        </w:rPr>
      </w:pPr>
      <w:bookmarkStart w:id="10" w:name="Proposal65117"/>
      <w:r w:rsidRPr="008A3824">
        <w:rPr>
          <w:rFonts w:eastAsia="Malgun Gothic"/>
          <w:b/>
          <w:bCs/>
          <w:kern w:val="2"/>
          <w:sz w:val="22"/>
          <w:szCs w:val="22"/>
          <w:lang w:eastAsia="en-GB"/>
          <w14:ligatures w14:val="standardContextual"/>
        </w:rPr>
        <w:t xml:space="preserve">Proposal </w:t>
      </w:r>
      <w:r w:rsidRPr="008A3824">
        <w:rPr>
          <w:rFonts w:eastAsia="Malgun Gothic"/>
          <w:b/>
          <w:bCs/>
          <w:color w:val="2B579A"/>
          <w:kern w:val="2"/>
          <w:sz w:val="22"/>
          <w:szCs w:val="22"/>
          <w:lang w:eastAsia="ko-KR"/>
          <w14:ligatures w14:val="standardContextual"/>
        </w:rPr>
        <w:fldChar w:fldCharType="begin"/>
      </w:r>
      <w:r w:rsidRPr="008A3824">
        <w:rPr>
          <w:rFonts w:eastAsia="Malgun Gothic"/>
          <w:b/>
          <w:bCs/>
          <w:kern w:val="2"/>
          <w:sz w:val="22"/>
          <w:szCs w:val="22"/>
          <w:lang w:eastAsia="ko-KR"/>
          <w14:ligatures w14:val="standardContextual"/>
        </w:rPr>
        <w:instrText xml:space="preserve"> SEQ Proposal \* Arabic </w:instrText>
      </w:r>
      <w:r w:rsidRPr="008A3824">
        <w:rPr>
          <w:rFonts w:eastAsia="Malgun Gothic"/>
          <w:b/>
          <w:bCs/>
          <w:color w:val="2B579A"/>
          <w:kern w:val="2"/>
          <w:sz w:val="22"/>
          <w:szCs w:val="22"/>
          <w:lang w:eastAsia="ko-KR"/>
          <w14:ligatures w14:val="standardContextual"/>
        </w:rPr>
        <w:fldChar w:fldCharType="separate"/>
      </w:r>
      <w:r w:rsidR="00D60DFF">
        <w:rPr>
          <w:rFonts w:eastAsia="Malgun Gothic"/>
          <w:b/>
          <w:bCs/>
          <w:noProof/>
          <w:kern w:val="2"/>
          <w:sz w:val="22"/>
          <w:szCs w:val="22"/>
          <w:lang w:eastAsia="ko-KR"/>
          <w14:ligatures w14:val="standardContextual"/>
        </w:rPr>
        <w:t>3</w:t>
      </w:r>
      <w:r w:rsidRPr="008A3824">
        <w:rPr>
          <w:rFonts w:eastAsia="Malgun Gothic"/>
          <w:b/>
          <w:bCs/>
          <w:color w:val="2B579A"/>
          <w:kern w:val="2"/>
          <w:sz w:val="22"/>
          <w:szCs w:val="22"/>
          <w:lang w:eastAsia="ko-KR"/>
          <w14:ligatures w14:val="standardContextual"/>
        </w:rPr>
        <w:fldChar w:fldCharType="end"/>
      </w:r>
      <w:r w:rsidRPr="008A3824">
        <w:rPr>
          <w:rFonts w:eastAsia="Malgun Gothic"/>
          <w:b/>
          <w:bCs/>
          <w:kern w:val="2"/>
          <w:sz w:val="22"/>
          <w:szCs w:val="22"/>
          <w:lang w:eastAsia="en-GB"/>
          <w14:ligatures w14:val="standardContextual"/>
        </w:rPr>
        <w:t xml:space="preserve">: </w:t>
      </w:r>
      <w:r w:rsidR="00D45699" w:rsidRPr="008A3824">
        <w:rPr>
          <w:rFonts w:eastAsia="Malgun Gothic"/>
          <w:b/>
          <w:bCs/>
          <w:kern w:val="2"/>
          <w:sz w:val="22"/>
          <w:szCs w:val="22"/>
          <w:lang w:eastAsia="en-GB"/>
          <w14:ligatures w14:val="standardContextual"/>
        </w:rPr>
        <w:t xml:space="preserve">RAN1 to </w:t>
      </w:r>
      <w:r w:rsidR="008709A3" w:rsidRPr="008A3824">
        <w:rPr>
          <w:rFonts w:eastAsia="Malgun Gothic"/>
          <w:b/>
          <w:bCs/>
          <w:kern w:val="2"/>
          <w:sz w:val="22"/>
          <w:szCs w:val="22"/>
          <w:lang w:eastAsia="en-GB"/>
          <w14:ligatures w14:val="standardContextual"/>
        </w:rPr>
        <w:t>discuss</w:t>
      </w:r>
      <w:r w:rsidR="00D45699" w:rsidRPr="008A3824">
        <w:rPr>
          <w:rFonts w:eastAsia="Malgun Gothic"/>
          <w:b/>
          <w:bCs/>
          <w:kern w:val="2"/>
          <w:sz w:val="22"/>
          <w:szCs w:val="22"/>
          <w:lang w:eastAsia="en-GB"/>
          <w14:ligatures w14:val="standardContextual"/>
        </w:rPr>
        <w:t xml:space="preserve"> </w:t>
      </w:r>
      <w:r w:rsidR="00DF550A" w:rsidRPr="008A3824">
        <w:rPr>
          <w:rFonts w:eastAsia="Malgun Gothic"/>
          <w:b/>
          <w:bCs/>
          <w:kern w:val="2"/>
          <w:sz w:val="22"/>
          <w:szCs w:val="22"/>
          <w:lang w:eastAsia="en-GB"/>
          <w14:ligatures w14:val="standardContextual"/>
        </w:rPr>
        <w:t xml:space="preserve">how </w:t>
      </w:r>
      <w:r w:rsidR="002A2EDB" w:rsidRPr="008A3824">
        <w:rPr>
          <w:rFonts w:eastAsia="Malgun Gothic"/>
          <w:b/>
          <w:bCs/>
          <w:kern w:val="2"/>
          <w:sz w:val="22"/>
          <w:szCs w:val="22"/>
          <w:lang w:eastAsia="en-GB"/>
          <w14:ligatures w14:val="standardContextual"/>
        </w:rPr>
        <w:t>to support for gNB to know</w:t>
      </w:r>
      <w:r w:rsidR="001F2259" w:rsidRPr="008A3824">
        <w:rPr>
          <w:rFonts w:eastAsia="Malgun Gothic"/>
          <w:b/>
          <w:bCs/>
          <w:kern w:val="2"/>
          <w:sz w:val="22"/>
          <w:szCs w:val="22"/>
          <w:lang w:eastAsia="en-GB"/>
          <w14:ligatures w14:val="standardContextual"/>
        </w:rPr>
        <w:t xml:space="preserve"> and/or </w:t>
      </w:r>
      <w:r w:rsidR="00DF550A" w:rsidRPr="008A3824">
        <w:rPr>
          <w:rFonts w:eastAsia="Malgun Gothic"/>
          <w:b/>
          <w:bCs/>
          <w:kern w:val="2"/>
          <w:sz w:val="22"/>
          <w:szCs w:val="22"/>
          <w:lang w:eastAsia="en-GB"/>
          <w14:ligatures w14:val="standardContextual"/>
        </w:rPr>
        <w:t xml:space="preserve">control </w:t>
      </w:r>
      <w:r w:rsidR="001F2259" w:rsidRPr="008A3824">
        <w:rPr>
          <w:rFonts w:eastAsia="Malgun Gothic"/>
          <w:b/>
          <w:bCs/>
          <w:kern w:val="2"/>
          <w:sz w:val="22"/>
          <w:szCs w:val="22"/>
          <w:lang w:eastAsia="en-GB"/>
          <w14:ligatures w14:val="standardContextual"/>
        </w:rPr>
        <w:t>the used spectrum (</w:t>
      </w:r>
      <w:r w:rsidR="00C67096" w:rsidRPr="008A3824">
        <w:rPr>
          <w:rFonts w:eastAsia="Malgun Gothic"/>
          <w:b/>
          <w:bCs/>
          <w:kern w:val="2"/>
          <w:sz w:val="22"/>
          <w:szCs w:val="22"/>
          <w:lang w:eastAsia="en-GB"/>
          <w14:ligatures w14:val="standardContextual"/>
        </w:rPr>
        <w:t xml:space="preserve">at least </w:t>
      </w:r>
      <w:r w:rsidR="00DF550A" w:rsidRPr="008A3824">
        <w:rPr>
          <w:rFonts w:eastAsia="Malgun Gothic"/>
          <w:b/>
          <w:bCs/>
          <w:kern w:val="2"/>
          <w:sz w:val="22"/>
          <w:szCs w:val="22"/>
          <w:lang w:eastAsia="en-GB"/>
          <w14:ligatures w14:val="standardContextual"/>
        </w:rPr>
        <w:t>UL</w:t>
      </w:r>
      <w:r w:rsidR="001F2259" w:rsidRPr="008A3824">
        <w:rPr>
          <w:rFonts w:eastAsia="Malgun Gothic"/>
          <w:b/>
          <w:bCs/>
          <w:kern w:val="2"/>
          <w:sz w:val="22"/>
          <w:szCs w:val="22"/>
          <w:lang w:eastAsia="en-GB"/>
          <w14:ligatures w14:val="standardContextual"/>
        </w:rPr>
        <w:t>)</w:t>
      </w:r>
      <w:r w:rsidR="00DF550A" w:rsidRPr="008A3824">
        <w:rPr>
          <w:rFonts w:eastAsia="Malgun Gothic"/>
          <w:b/>
          <w:bCs/>
          <w:kern w:val="2"/>
          <w:sz w:val="22"/>
          <w:szCs w:val="22"/>
          <w:lang w:eastAsia="en-GB"/>
          <w14:ligatures w14:val="standardContextual"/>
        </w:rPr>
        <w:t xml:space="preserve"> </w:t>
      </w:r>
      <w:r w:rsidR="00C67096" w:rsidRPr="008A3824">
        <w:rPr>
          <w:rFonts w:eastAsia="Malgun Gothic"/>
          <w:b/>
          <w:bCs/>
          <w:kern w:val="2"/>
          <w:sz w:val="22"/>
          <w:szCs w:val="22"/>
          <w:lang w:eastAsia="en-GB"/>
          <w14:ligatures w14:val="standardContextual"/>
        </w:rPr>
        <w:t>used by the</w:t>
      </w:r>
      <w:r w:rsidR="00DF550A" w:rsidRPr="008A3824">
        <w:rPr>
          <w:rFonts w:eastAsia="Malgun Gothic"/>
          <w:b/>
          <w:bCs/>
          <w:kern w:val="2"/>
          <w:sz w:val="22"/>
          <w:szCs w:val="22"/>
          <w:lang w:eastAsia="en-GB"/>
          <w14:ligatures w14:val="standardContextual"/>
        </w:rPr>
        <w:t xml:space="preserve"> </w:t>
      </w:r>
      <w:r w:rsidR="008709A3" w:rsidRPr="008A3824">
        <w:rPr>
          <w:rFonts w:eastAsia="Malgun Gothic"/>
          <w:b/>
          <w:bCs/>
          <w:kern w:val="2"/>
          <w:sz w:val="22"/>
          <w:szCs w:val="22"/>
          <w:lang w:eastAsia="en-GB"/>
          <w14:ligatures w14:val="standardContextual"/>
        </w:rPr>
        <w:t>A</w:t>
      </w:r>
      <w:r w:rsidR="00C67096" w:rsidRPr="008A3824">
        <w:rPr>
          <w:rFonts w:eastAsia="Malgun Gothic"/>
          <w:b/>
          <w:bCs/>
          <w:kern w:val="2"/>
          <w:sz w:val="22"/>
          <w:szCs w:val="22"/>
          <w:lang w:eastAsia="en-GB"/>
          <w14:ligatures w14:val="standardContextual"/>
        </w:rPr>
        <w:t xml:space="preserve">mbient </w:t>
      </w:r>
      <w:r w:rsidR="008709A3" w:rsidRPr="008A3824">
        <w:rPr>
          <w:rFonts w:eastAsia="Malgun Gothic"/>
          <w:b/>
          <w:bCs/>
          <w:kern w:val="2"/>
          <w:sz w:val="22"/>
          <w:szCs w:val="22"/>
          <w:lang w:eastAsia="en-GB"/>
          <w14:ligatures w14:val="standardContextual"/>
        </w:rPr>
        <w:t>IoT</w:t>
      </w:r>
      <w:r w:rsidR="00C67096" w:rsidRPr="008A3824">
        <w:rPr>
          <w:rFonts w:eastAsia="Malgun Gothic"/>
          <w:b/>
          <w:bCs/>
          <w:kern w:val="2"/>
          <w:sz w:val="22"/>
          <w:szCs w:val="22"/>
          <w:lang w:eastAsia="en-GB"/>
          <w14:ligatures w14:val="standardContextual"/>
        </w:rPr>
        <w:t xml:space="preserve"> device for</w:t>
      </w:r>
      <w:r w:rsidR="008709A3" w:rsidRPr="008A3824">
        <w:rPr>
          <w:rFonts w:eastAsia="Malgun Gothic"/>
          <w:b/>
          <w:bCs/>
          <w:kern w:val="2"/>
          <w:sz w:val="22"/>
          <w:szCs w:val="22"/>
          <w:lang w:eastAsia="en-GB"/>
          <w14:ligatures w14:val="standardContextual"/>
        </w:rPr>
        <w:t xml:space="preserve"> </w:t>
      </w:r>
      <w:r w:rsidR="00C67096" w:rsidRPr="008A3824">
        <w:rPr>
          <w:rFonts w:eastAsia="Malgun Gothic"/>
          <w:b/>
          <w:bCs/>
          <w:kern w:val="2"/>
          <w:sz w:val="22"/>
          <w:szCs w:val="22"/>
          <w:lang w:eastAsia="en-GB"/>
          <w14:ligatures w14:val="standardContextual"/>
        </w:rPr>
        <w:t>its</w:t>
      </w:r>
      <w:r w:rsidR="008709A3" w:rsidRPr="008A3824">
        <w:rPr>
          <w:rFonts w:eastAsia="Malgun Gothic"/>
          <w:b/>
          <w:kern w:val="2"/>
          <w:sz w:val="22"/>
          <w:szCs w:val="22"/>
          <w:lang w:eastAsia="en-GB"/>
          <w14:ligatures w14:val="standardContextual"/>
        </w:rPr>
        <w:t xml:space="preserve"> </w:t>
      </w:r>
      <w:r w:rsidR="00DF550A" w:rsidRPr="008A3824">
        <w:rPr>
          <w:rFonts w:eastAsia="Malgun Gothic"/>
          <w:b/>
          <w:bCs/>
          <w:kern w:val="2"/>
          <w:sz w:val="22"/>
          <w:szCs w:val="22"/>
          <w:lang w:eastAsia="en-GB"/>
          <w14:ligatures w14:val="standardContextual"/>
        </w:rPr>
        <w:t>backscattering transmission</w:t>
      </w:r>
      <w:r w:rsidR="008709A3" w:rsidRPr="008A3824">
        <w:rPr>
          <w:rFonts w:eastAsia="Malgun Gothic"/>
          <w:b/>
          <w:bCs/>
          <w:kern w:val="2"/>
          <w:sz w:val="22"/>
          <w:szCs w:val="22"/>
          <w:lang w:eastAsia="en-GB"/>
          <w14:ligatures w14:val="standardContextual"/>
        </w:rPr>
        <w:t>.</w:t>
      </w:r>
    </w:p>
    <w:bookmarkEnd w:id="10"/>
    <w:p w14:paraId="1A602BCE" w14:textId="5D1069C6" w:rsidR="00344790" w:rsidRPr="008A3824" w:rsidRDefault="00D7327C" w:rsidP="008A3824">
      <w:pPr>
        <w:jc w:val="both"/>
        <w:rPr>
          <w:rFonts w:eastAsia="Malgun Gothic"/>
          <w:kern w:val="2"/>
          <w:lang w:eastAsia="en-GB"/>
          <w14:ligatures w14:val="standardContextual"/>
        </w:rPr>
      </w:pPr>
      <w:r w:rsidRPr="008A3824">
        <w:rPr>
          <w:rFonts w:eastAsia="Malgun Gothic"/>
          <w:kern w:val="2"/>
          <w:lang w:eastAsia="en-GB"/>
          <w14:ligatures w14:val="standardContextual"/>
        </w:rPr>
        <w:t>Either or both of the</w:t>
      </w:r>
      <w:r w:rsidR="00A04D84" w:rsidRPr="008A3824">
        <w:rPr>
          <w:rFonts w:eastAsia="Malgun Gothic"/>
          <w:kern w:val="2"/>
          <w:lang w:eastAsia="en-GB"/>
          <w14:ligatures w14:val="standardContextual"/>
        </w:rPr>
        <w:t xml:space="preserve"> </w:t>
      </w:r>
      <w:r w:rsidR="00DF161F" w:rsidRPr="008A3824">
        <w:rPr>
          <w:rFonts w:eastAsia="Malgun Gothic"/>
          <w:kern w:val="2"/>
          <w:lang w:eastAsia="en-GB"/>
          <w14:ligatures w14:val="standardContextual"/>
        </w:rPr>
        <w:t>Ambient IoT</w:t>
      </w:r>
      <w:r w:rsidRPr="008A3824">
        <w:rPr>
          <w:rFonts w:eastAsia="Malgun Gothic"/>
          <w:kern w:val="2"/>
          <w:lang w:eastAsia="en-GB"/>
          <w14:ligatures w14:val="standardContextual"/>
        </w:rPr>
        <w:t xml:space="preserve"> type </w:t>
      </w:r>
      <w:proofErr w:type="spellStart"/>
      <w:proofErr w:type="gramStart"/>
      <w:r w:rsidRPr="008A3824">
        <w:rPr>
          <w:rFonts w:eastAsia="Malgun Gothic"/>
          <w:kern w:val="2"/>
          <w:lang w:eastAsia="en-GB"/>
          <w14:ligatures w14:val="standardContextual"/>
        </w:rPr>
        <w:t>i</w:t>
      </w:r>
      <w:proofErr w:type="spellEnd"/>
      <w:proofErr w:type="gramEnd"/>
      <w:r w:rsidRPr="008A3824">
        <w:rPr>
          <w:rFonts w:eastAsia="Malgun Gothic"/>
          <w:kern w:val="2"/>
          <w:lang w:eastAsia="en-GB"/>
          <w14:ligatures w14:val="standardContextual"/>
        </w:rPr>
        <w:t xml:space="preserve"> and ii devices </w:t>
      </w:r>
      <w:r w:rsidR="005841D9" w:rsidRPr="008A3824">
        <w:rPr>
          <w:rFonts w:eastAsia="Malgun Gothic"/>
          <w:kern w:val="2"/>
          <w:lang w:eastAsia="en-GB"/>
          <w14:ligatures w14:val="standardContextual"/>
        </w:rPr>
        <w:t>need</w:t>
      </w:r>
      <w:r w:rsidR="00A04D84" w:rsidRPr="008A3824">
        <w:rPr>
          <w:rFonts w:eastAsia="Malgun Gothic"/>
          <w:kern w:val="2"/>
          <w:lang w:eastAsia="en-GB"/>
          <w14:ligatures w14:val="standardContextual"/>
        </w:rPr>
        <w:t xml:space="preserve"> to receive data</w:t>
      </w:r>
      <w:r w:rsidR="0080717D" w:rsidRPr="008A3824">
        <w:rPr>
          <w:rFonts w:eastAsia="Malgun Gothic"/>
          <w:kern w:val="2"/>
          <w:lang w:eastAsia="en-GB"/>
          <w14:ligatures w14:val="standardContextual"/>
        </w:rPr>
        <w:t xml:space="preserve"> from a gNB or </w:t>
      </w:r>
      <w:r w:rsidR="00D45655" w:rsidRPr="008A3824">
        <w:rPr>
          <w:rFonts w:eastAsia="Malgun Gothic"/>
          <w:kern w:val="2"/>
          <w:lang w:eastAsia="en-GB"/>
          <w14:ligatures w14:val="standardContextual"/>
        </w:rPr>
        <w:t>a UE</w:t>
      </w:r>
      <w:r w:rsidR="00C871F7" w:rsidRPr="008A3824">
        <w:rPr>
          <w:rFonts w:eastAsia="Malgun Gothic"/>
          <w:kern w:val="2"/>
          <w:lang w:eastAsia="en-GB"/>
          <w14:ligatures w14:val="standardContextual"/>
        </w:rPr>
        <w:t>. The type ii device may be able to receive more data</w:t>
      </w:r>
      <w:r w:rsidR="007050AC" w:rsidRPr="008A3824">
        <w:rPr>
          <w:rFonts w:eastAsia="Malgun Gothic"/>
          <w:kern w:val="2"/>
          <w:lang w:eastAsia="en-GB"/>
          <w14:ligatures w14:val="standardContextual"/>
        </w:rPr>
        <w:t>.</w:t>
      </w:r>
      <w:r w:rsidR="00DF7D75" w:rsidRPr="008A3824">
        <w:rPr>
          <w:rFonts w:eastAsia="Malgun Gothic"/>
          <w:kern w:val="2"/>
          <w:lang w:eastAsia="en-GB"/>
          <w14:ligatures w14:val="standardContextual"/>
        </w:rPr>
        <w:t xml:space="preserve"> Since there </w:t>
      </w:r>
      <w:r w:rsidR="00C46707">
        <w:rPr>
          <w:rFonts w:eastAsia="Malgun Gothic"/>
          <w:kern w:val="2"/>
          <w:lang w:eastAsia="en-GB"/>
          <w14:ligatures w14:val="standardContextual"/>
        </w:rPr>
        <w:t>are</w:t>
      </w:r>
      <w:r w:rsidR="00DF7D75" w:rsidRPr="008A3824">
        <w:rPr>
          <w:rFonts w:eastAsia="Malgun Gothic"/>
          <w:kern w:val="2"/>
          <w:lang w:eastAsia="en-GB"/>
          <w14:ligatures w14:val="standardContextual"/>
        </w:rPr>
        <w:t xml:space="preserve"> no RRC </w:t>
      </w:r>
      <w:r w:rsidR="007D0D81" w:rsidRPr="008A3824">
        <w:rPr>
          <w:rFonts w:eastAsia="Malgun Gothic"/>
          <w:kern w:val="2"/>
          <w:lang w:eastAsia="en-GB"/>
          <w14:ligatures w14:val="standardContextual"/>
        </w:rPr>
        <w:t xml:space="preserve">states for </w:t>
      </w:r>
      <w:r w:rsidR="00DF161F" w:rsidRPr="008A3824">
        <w:rPr>
          <w:rFonts w:eastAsia="Malgun Gothic"/>
          <w:kern w:val="2"/>
          <w:lang w:eastAsia="en-GB"/>
          <w14:ligatures w14:val="standardContextual"/>
        </w:rPr>
        <w:t>Ambient IoT</w:t>
      </w:r>
      <w:r w:rsidR="007D0D81" w:rsidRPr="008A3824">
        <w:rPr>
          <w:rFonts w:eastAsia="Malgun Gothic"/>
          <w:kern w:val="2"/>
          <w:lang w:eastAsia="en-GB"/>
          <w14:ligatures w14:val="standardContextual"/>
        </w:rPr>
        <w:t xml:space="preserve"> devices,</w:t>
      </w:r>
      <w:r w:rsidR="000A4595" w:rsidRPr="008A3824">
        <w:rPr>
          <w:rFonts w:eastAsia="Malgun Gothic"/>
          <w:kern w:val="2"/>
          <w:lang w:eastAsia="en-GB"/>
          <w14:ligatures w14:val="standardContextual"/>
        </w:rPr>
        <w:t xml:space="preserve"> a complicated channel/signal design would not be needed</w:t>
      </w:r>
      <w:r w:rsidR="00A631CF" w:rsidRPr="008A3824">
        <w:rPr>
          <w:rFonts w:eastAsia="Malgun Gothic"/>
          <w:kern w:val="2"/>
          <w:lang w:eastAsia="en-GB"/>
          <w14:ligatures w14:val="standardContextual"/>
        </w:rPr>
        <w:t xml:space="preserve"> even for type ii </w:t>
      </w:r>
      <w:proofErr w:type="gramStart"/>
      <w:r w:rsidR="00A631CF" w:rsidRPr="008A3824">
        <w:rPr>
          <w:rFonts w:eastAsia="Malgun Gothic"/>
          <w:kern w:val="2"/>
          <w:lang w:eastAsia="en-GB"/>
          <w14:ligatures w14:val="standardContextual"/>
        </w:rPr>
        <w:t>device</w:t>
      </w:r>
      <w:r w:rsidR="00CD157D" w:rsidRPr="008A3824">
        <w:rPr>
          <w:rFonts w:eastAsia="Malgun Gothic"/>
          <w:kern w:val="2"/>
          <w:lang w:eastAsia="en-GB"/>
          <w14:ligatures w14:val="standardContextual"/>
        </w:rPr>
        <w:t>, but</w:t>
      </w:r>
      <w:proofErr w:type="gramEnd"/>
      <w:r w:rsidR="00CD157D" w:rsidRPr="008A3824">
        <w:rPr>
          <w:rFonts w:eastAsia="Malgun Gothic"/>
          <w:kern w:val="2"/>
          <w:lang w:eastAsia="en-GB"/>
          <w14:ligatures w14:val="standardContextual"/>
        </w:rPr>
        <w:t xml:space="preserve"> </w:t>
      </w:r>
      <w:r w:rsidR="00AC40D3" w:rsidRPr="008A3824">
        <w:rPr>
          <w:rFonts w:eastAsia="Malgun Gothic"/>
          <w:kern w:val="2"/>
          <w:lang w:eastAsia="en-GB"/>
          <w14:ligatures w14:val="standardContextual"/>
        </w:rPr>
        <w:t xml:space="preserve">given that </w:t>
      </w:r>
      <w:r w:rsidR="00CD157D" w:rsidRPr="008A3824">
        <w:rPr>
          <w:rFonts w:eastAsia="Malgun Gothic"/>
          <w:kern w:val="2"/>
          <w:lang w:eastAsia="en-GB"/>
          <w14:ligatures w14:val="standardContextual"/>
        </w:rPr>
        <w:t xml:space="preserve">the current active RFID devices </w:t>
      </w:r>
      <w:r w:rsidR="00AC40D3" w:rsidRPr="008A3824">
        <w:rPr>
          <w:rFonts w:eastAsia="Malgun Gothic"/>
          <w:kern w:val="2"/>
          <w:lang w:eastAsia="en-GB"/>
          <w14:ligatures w14:val="standardContextual"/>
        </w:rPr>
        <w:t>can receive commands, configuration update, or firmware updates from a reader</w:t>
      </w:r>
      <w:r w:rsidR="008C4FF5" w:rsidRPr="008A3824">
        <w:rPr>
          <w:rFonts w:eastAsia="Malgun Gothic"/>
          <w:kern w:val="2"/>
          <w:lang w:eastAsia="en-GB"/>
          <w14:ligatures w14:val="standardContextual"/>
        </w:rPr>
        <w:t xml:space="preserve">, NR </w:t>
      </w:r>
      <w:r w:rsidR="00DF161F" w:rsidRPr="008A3824">
        <w:rPr>
          <w:rFonts w:eastAsia="Malgun Gothic"/>
          <w:kern w:val="2"/>
          <w:lang w:eastAsia="en-GB"/>
          <w14:ligatures w14:val="standardContextual"/>
        </w:rPr>
        <w:t>Ambient IoT</w:t>
      </w:r>
      <w:r w:rsidR="00436D1C" w:rsidRPr="008A3824">
        <w:rPr>
          <w:rFonts w:eastAsia="Malgun Gothic"/>
          <w:kern w:val="2"/>
          <w:lang w:eastAsia="en-GB"/>
          <w14:ligatures w14:val="standardContextual"/>
        </w:rPr>
        <w:t xml:space="preserve"> </w:t>
      </w:r>
      <w:r w:rsidR="007F107D" w:rsidRPr="008A3824">
        <w:rPr>
          <w:rFonts w:eastAsia="Malgun Gothic"/>
          <w:kern w:val="2"/>
          <w:lang w:eastAsia="en-GB"/>
          <w14:ligatures w14:val="standardContextual"/>
        </w:rPr>
        <w:t xml:space="preserve">at least </w:t>
      </w:r>
      <w:r w:rsidR="0069533F" w:rsidRPr="008A3824">
        <w:rPr>
          <w:rFonts w:eastAsia="Malgun Gothic"/>
          <w:kern w:val="2"/>
          <w:lang w:eastAsia="en-GB"/>
          <w14:ligatures w14:val="standardContextual"/>
        </w:rPr>
        <w:t xml:space="preserve">needs to </w:t>
      </w:r>
      <w:r w:rsidR="007F107D" w:rsidRPr="008A3824">
        <w:rPr>
          <w:rFonts w:eastAsia="Malgun Gothic"/>
          <w:kern w:val="2"/>
          <w:lang w:eastAsia="en-GB"/>
          <w14:ligatures w14:val="standardContextual"/>
        </w:rPr>
        <w:t xml:space="preserve">support </w:t>
      </w:r>
      <w:r w:rsidR="00FD0D93" w:rsidRPr="008A3824">
        <w:rPr>
          <w:rFonts w:eastAsia="Malgun Gothic"/>
          <w:kern w:val="2"/>
          <w:lang w:eastAsia="en-GB"/>
          <w14:ligatures w14:val="standardContextual"/>
        </w:rPr>
        <w:t xml:space="preserve">similar </w:t>
      </w:r>
      <w:r w:rsidR="00436D1C" w:rsidRPr="008A3824">
        <w:rPr>
          <w:rFonts w:eastAsia="Malgun Gothic"/>
          <w:kern w:val="2"/>
          <w:lang w:eastAsia="en-GB"/>
          <w14:ligatures w14:val="standardContextual"/>
        </w:rPr>
        <w:t>functions</w:t>
      </w:r>
      <w:r w:rsidR="00742110" w:rsidRPr="008A3824">
        <w:rPr>
          <w:rFonts w:eastAsia="Malgun Gothic"/>
          <w:kern w:val="2"/>
          <w:lang w:eastAsia="en-GB"/>
          <w14:ligatures w14:val="standardContextual"/>
        </w:rPr>
        <w:t>.</w:t>
      </w:r>
    </w:p>
    <w:p w14:paraId="458CA26A" w14:textId="7B919080" w:rsidR="00291E6B" w:rsidRPr="008A3824" w:rsidRDefault="00852A18" w:rsidP="008A3824">
      <w:pPr>
        <w:jc w:val="both"/>
        <w:rPr>
          <w:lang w:eastAsia="zh-CN"/>
        </w:rPr>
      </w:pPr>
      <w:r w:rsidRPr="008A3824">
        <w:rPr>
          <w:rFonts w:eastAsia="Malgun Gothic"/>
          <w:kern w:val="2"/>
          <w:lang w:eastAsia="en-GB"/>
          <w14:ligatures w14:val="standardContextual"/>
        </w:rPr>
        <w:t xml:space="preserve">In case the </w:t>
      </w:r>
      <w:r w:rsidR="00DF161F" w:rsidRPr="008A3824">
        <w:rPr>
          <w:rFonts w:eastAsia="Malgun Gothic"/>
          <w:kern w:val="2"/>
          <w:lang w:eastAsia="en-GB"/>
          <w14:ligatures w14:val="standardContextual"/>
        </w:rPr>
        <w:t>Ambient IoT</w:t>
      </w:r>
      <w:r w:rsidRPr="008A3824">
        <w:rPr>
          <w:rFonts w:eastAsia="Malgun Gothic"/>
          <w:kern w:val="2"/>
          <w:lang w:eastAsia="en-GB"/>
          <w14:ligatures w14:val="standardContextual"/>
        </w:rPr>
        <w:t xml:space="preserve"> device transmits signal based on a certain event or a periodicity, </w:t>
      </w:r>
      <w:proofErr w:type="gramStart"/>
      <w:r w:rsidR="00DE032A" w:rsidRPr="008A3824">
        <w:rPr>
          <w:rFonts w:eastAsia="Malgun Gothic"/>
          <w:kern w:val="2"/>
          <w:lang w:eastAsia="en-GB"/>
          <w14:ligatures w14:val="standardContextual"/>
        </w:rPr>
        <w:t>configuration</w:t>
      </w:r>
      <w:proofErr w:type="gramEnd"/>
      <w:r w:rsidR="00DE032A" w:rsidRPr="008A3824">
        <w:rPr>
          <w:rFonts w:eastAsia="Malgun Gothic"/>
          <w:kern w:val="2"/>
          <w:lang w:eastAsia="en-GB"/>
          <w14:ligatures w14:val="standardContextual"/>
        </w:rPr>
        <w:t xml:space="preserve"> or communication of a suitable </w:t>
      </w:r>
      <w:r w:rsidRPr="008A3824">
        <w:rPr>
          <w:rFonts w:eastAsia="Malgun Gothic"/>
          <w:kern w:val="2"/>
          <w:lang w:eastAsia="en-GB"/>
          <w14:ligatures w14:val="standardContextual"/>
        </w:rPr>
        <w:t>uplink resource information for signal transmission</w:t>
      </w:r>
      <w:r w:rsidR="00DE032A" w:rsidRPr="008A3824">
        <w:rPr>
          <w:rFonts w:eastAsia="Malgun Gothic"/>
          <w:kern w:val="2"/>
          <w:lang w:eastAsia="en-GB"/>
          <w14:ligatures w14:val="standardContextual"/>
        </w:rPr>
        <w:t xml:space="preserve"> may be needed</w:t>
      </w:r>
      <w:r w:rsidRPr="008A3824">
        <w:rPr>
          <w:rFonts w:eastAsia="Malgun Gothic"/>
          <w:kern w:val="2"/>
          <w:lang w:eastAsia="en-GB"/>
          <w14:ligatures w14:val="standardContextual"/>
        </w:rPr>
        <w:t xml:space="preserve">. In addition, in case the </w:t>
      </w:r>
      <w:r w:rsidR="00DF161F" w:rsidRPr="008A3824">
        <w:rPr>
          <w:rFonts w:eastAsia="Malgun Gothic"/>
          <w:kern w:val="2"/>
          <w:lang w:eastAsia="en-GB"/>
          <w14:ligatures w14:val="standardContextual"/>
        </w:rPr>
        <w:t>Ambient IoT</w:t>
      </w:r>
      <w:r w:rsidRPr="008A3824">
        <w:rPr>
          <w:rFonts w:eastAsia="Malgun Gothic"/>
          <w:kern w:val="2"/>
          <w:lang w:eastAsia="en-GB"/>
          <w14:ligatures w14:val="standardContextual"/>
        </w:rPr>
        <w:t xml:space="preserve"> device </w:t>
      </w:r>
      <w:r w:rsidR="00DE032A" w:rsidRPr="008A3824">
        <w:rPr>
          <w:rFonts w:eastAsia="Malgun Gothic"/>
          <w:kern w:val="2"/>
          <w:lang w:eastAsia="en-GB"/>
          <w14:ligatures w14:val="standardContextual"/>
        </w:rPr>
        <w:t>monitors</w:t>
      </w:r>
      <w:r w:rsidRPr="008A3824">
        <w:rPr>
          <w:rFonts w:eastAsia="Malgun Gothic"/>
          <w:kern w:val="2"/>
          <w:lang w:eastAsia="en-GB"/>
          <w14:ligatures w14:val="standardContextual"/>
        </w:rPr>
        <w:t xml:space="preserve"> activation signal</w:t>
      </w:r>
      <w:r w:rsidR="00DE032A" w:rsidRPr="008A3824">
        <w:rPr>
          <w:rFonts w:eastAsia="Malgun Gothic"/>
          <w:kern w:val="2"/>
          <w:lang w:eastAsia="en-GB"/>
          <w14:ligatures w14:val="standardContextual"/>
        </w:rPr>
        <w:t>s</w:t>
      </w:r>
      <w:r w:rsidRPr="008A3824">
        <w:rPr>
          <w:rFonts w:eastAsia="Malgun Gothic"/>
          <w:kern w:val="2"/>
          <w:lang w:eastAsia="en-GB"/>
          <w14:ligatures w14:val="standardContextual"/>
        </w:rPr>
        <w:t xml:space="preserve"> such as wake-up signals, it may need at least </w:t>
      </w:r>
      <w:r w:rsidR="00DE032A" w:rsidRPr="008A3824">
        <w:rPr>
          <w:rFonts w:eastAsia="Malgun Gothic"/>
          <w:kern w:val="2"/>
          <w:lang w:eastAsia="en-GB"/>
          <w14:ligatures w14:val="standardContextual"/>
        </w:rPr>
        <w:t>basic</w:t>
      </w:r>
      <w:r w:rsidRPr="008A3824">
        <w:rPr>
          <w:rFonts w:eastAsia="Malgun Gothic"/>
          <w:kern w:val="2"/>
          <w:lang w:eastAsia="en-GB"/>
          <w14:ligatures w14:val="standardContextual"/>
        </w:rPr>
        <w:t xml:space="preserve"> downlink timing information </w:t>
      </w:r>
      <w:r w:rsidR="00DE032A" w:rsidRPr="008A3824">
        <w:rPr>
          <w:rFonts w:eastAsia="Malgun Gothic"/>
          <w:kern w:val="2"/>
          <w:lang w:eastAsia="en-GB"/>
          <w14:ligatures w14:val="standardContextual"/>
        </w:rPr>
        <w:t xml:space="preserve">for </w:t>
      </w:r>
      <w:r w:rsidR="00DE032A" w:rsidRPr="008A3824">
        <w:rPr>
          <w:rFonts w:eastAsia="Malgun Gothic"/>
          <w:kern w:val="2"/>
          <w:lang w:eastAsia="en-GB"/>
          <w14:ligatures w14:val="standardContextual"/>
        </w:rPr>
        <w:lastRenderedPageBreak/>
        <w:t>the monitoring</w:t>
      </w:r>
      <w:r w:rsidR="004B195D" w:rsidRPr="008A3824">
        <w:rPr>
          <w:rFonts w:eastAsia="Malgun Gothic"/>
          <w:kern w:val="2"/>
          <w:lang w:eastAsia="en-GB"/>
          <w14:ligatures w14:val="standardContextual"/>
        </w:rPr>
        <w:t>.</w:t>
      </w:r>
      <w:r w:rsidR="001A209A" w:rsidRPr="008A3824">
        <w:rPr>
          <w:rFonts w:eastAsia="Malgun Gothic"/>
          <w:kern w:val="2"/>
          <w:lang w:eastAsia="en-GB"/>
          <w14:ligatures w14:val="standardContextual"/>
        </w:rPr>
        <w:t xml:space="preserve"> RAN1 may need to discuss if a certain type of </w:t>
      </w:r>
      <w:r w:rsidR="00DF161F" w:rsidRPr="008A3824">
        <w:rPr>
          <w:rFonts w:eastAsia="Malgun Gothic"/>
          <w:kern w:val="2"/>
          <w:lang w:eastAsia="en-GB"/>
          <w14:ligatures w14:val="standardContextual"/>
        </w:rPr>
        <w:t>Ambient IoT</w:t>
      </w:r>
      <w:r w:rsidR="001A209A" w:rsidRPr="008A3824">
        <w:rPr>
          <w:rFonts w:eastAsia="Malgun Gothic"/>
          <w:kern w:val="2"/>
          <w:lang w:eastAsia="en-GB"/>
          <w14:ligatures w14:val="standardContextual"/>
        </w:rPr>
        <w:t xml:space="preserve"> device needs</w:t>
      </w:r>
      <w:r w:rsidR="002051C2" w:rsidRPr="008A3824">
        <w:rPr>
          <w:rFonts w:eastAsia="Malgun Gothic"/>
          <w:kern w:val="2"/>
          <w:lang w:eastAsia="en-GB"/>
          <w14:ligatures w14:val="standardContextual"/>
        </w:rPr>
        <w:t xml:space="preserve"> to perform SSB measurement </w:t>
      </w:r>
      <w:r w:rsidR="00C175A2" w:rsidRPr="008A3824">
        <w:rPr>
          <w:rFonts w:eastAsia="Malgun Gothic"/>
          <w:kern w:val="2"/>
          <w:lang w:eastAsia="en-GB"/>
          <w14:ligatures w14:val="standardContextual"/>
        </w:rPr>
        <w:t xml:space="preserve">to obtain </w:t>
      </w:r>
      <w:r w:rsidR="00DE032A" w:rsidRPr="008A3824">
        <w:rPr>
          <w:rFonts w:eastAsia="Malgun Gothic"/>
          <w:kern w:val="2"/>
          <w:lang w:eastAsia="en-GB"/>
          <w14:ligatures w14:val="standardContextual"/>
        </w:rPr>
        <w:t xml:space="preserve">such </w:t>
      </w:r>
      <w:r w:rsidR="00C175A2" w:rsidRPr="008A3824">
        <w:rPr>
          <w:rFonts w:eastAsia="Malgun Gothic"/>
          <w:kern w:val="2"/>
          <w:lang w:eastAsia="en-GB"/>
          <w14:ligatures w14:val="standardContextual"/>
        </w:rPr>
        <w:t>downlink timing information.</w:t>
      </w:r>
    </w:p>
    <w:p w14:paraId="7CAFB7D9" w14:textId="303E9AD5" w:rsidR="008168B9" w:rsidRPr="008A3824" w:rsidRDefault="00CC058D" w:rsidP="008A3824">
      <w:pPr>
        <w:jc w:val="both"/>
      </w:pPr>
      <w:r w:rsidRPr="008A3824">
        <w:t xml:space="preserve">The outcome of performing function B above is the allocation of resources for the three different signals </w:t>
      </w:r>
      <w:r w:rsidR="00144D65" w:rsidRPr="008A3824">
        <w:t>i.e., activation signal</w:t>
      </w:r>
      <w:r w:rsidRPr="008A3824">
        <w:t xml:space="preserve">, </w:t>
      </w:r>
      <w:r w:rsidR="00DF161F" w:rsidRPr="008A3824">
        <w:t>Ambient IoT</w:t>
      </w:r>
      <w:r w:rsidR="00237D59" w:rsidRPr="008A3824">
        <w:t xml:space="preserve"> </w:t>
      </w:r>
      <w:proofErr w:type="gramStart"/>
      <w:r w:rsidR="00237D59" w:rsidRPr="008A3824">
        <w:t>reply</w:t>
      </w:r>
      <w:proofErr w:type="gramEnd"/>
      <w:r w:rsidR="00237D59" w:rsidRPr="008A3824">
        <w:t xml:space="preserve"> transmission</w:t>
      </w:r>
      <w:r w:rsidRPr="008A3824">
        <w:t xml:space="preserve"> and </w:t>
      </w:r>
      <w:r w:rsidR="00DF161F" w:rsidRPr="008A3824">
        <w:t>Ambient IoT</w:t>
      </w:r>
      <w:r w:rsidR="00237D59" w:rsidRPr="008A3824">
        <w:t xml:space="preserve"> reading report transmission</w:t>
      </w:r>
      <w:r w:rsidR="006C2CC9" w:rsidRPr="008A3824">
        <w:t xml:space="preserve"> and defining their corresponding waveforms</w:t>
      </w:r>
      <w:r w:rsidRPr="008A3824">
        <w:t xml:space="preserve">. </w:t>
      </w:r>
      <w:r w:rsidR="00F056FE" w:rsidRPr="008A3824">
        <w:t xml:space="preserve">A </w:t>
      </w:r>
      <w:r w:rsidR="00B90134" w:rsidRPr="008A3824">
        <w:t xml:space="preserve">summary of the different combinations is shown in </w:t>
      </w:r>
      <w:r w:rsidR="00B90134" w:rsidRPr="008A3824">
        <w:fldChar w:fldCharType="begin"/>
      </w:r>
      <w:r w:rsidR="00B90134" w:rsidRPr="008A3824">
        <w:instrText xml:space="preserve"> REF _Ref158640193 \h </w:instrText>
      </w:r>
      <w:r w:rsidR="002B7DDE" w:rsidRPr="008A3824">
        <w:instrText xml:space="preserve"> \* MERGEFORMAT </w:instrText>
      </w:r>
      <w:r w:rsidR="00B90134" w:rsidRPr="008A3824">
        <w:fldChar w:fldCharType="separate"/>
      </w:r>
      <w:r w:rsidR="00D60DFF" w:rsidRPr="00F90818">
        <w:t xml:space="preserve">Table </w:t>
      </w:r>
      <w:r w:rsidR="00D60DFF">
        <w:t>1</w:t>
      </w:r>
      <w:r w:rsidR="00B90134" w:rsidRPr="008A3824">
        <w:fldChar w:fldCharType="end"/>
      </w:r>
      <w:r w:rsidR="00B90134" w:rsidRPr="008A3824">
        <w:t>.</w:t>
      </w:r>
    </w:p>
    <w:p w14:paraId="5E66B563" w14:textId="0A317419" w:rsidR="00B90134" w:rsidRPr="00F90818" w:rsidRDefault="00B90134" w:rsidP="008A3824">
      <w:pPr>
        <w:pStyle w:val="Caption"/>
        <w:keepNext/>
        <w:jc w:val="center"/>
      </w:pPr>
      <w:bookmarkStart w:id="11" w:name="_Ref158640193"/>
      <w:r w:rsidRPr="00F90818">
        <w:t xml:space="preserve">Table </w:t>
      </w:r>
      <w:r w:rsidRPr="00F90818">
        <w:fldChar w:fldCharType="begin"/>
      </w:r>
      <w:r w:rsidRPr="00F90818">
        <w:instrText xml:space="preserve"> SEQ Table \* ARABIC </w:instrText>
      </w:r>
      <w:r w:rsidRPr="00F90818">
        <w:fldChar w:fldCharType="separate"/>
      </w:r>
      <w:r w:rsidR="00D60DFF">
        <w:rPr>
          <w:noProof/>
        </w:rPr>
        <w:t>1</w:t>
      </w:r>
      <w:r w:rsidRPr="00F90818">
        <w:fldChar w:fldCharType="end"/>
      </w:r>
      <w:bookmarkEnd w:id="11"/>
      <w:r w:rsidRPr="00F90818">
        <w:t xml:space="preserve">: </w:t>
      </w:r>
      <w:r w:rsidR="00DF161F" w:rsidRPr="00F90818">
        <w:t>AMBIENT IOT</w:t>
      </w:r>
      <w:r w:rsidRPr="00F90818">
        <w:t xml:space="preserve"> channels summary</w:t>
      </w:r>
    </w:p>
    <w:tbl>
      <w:tblPr>
        <w:tblStyle w:val="TableGrid"/>
        <w:tblW w:w="0" w:type="auto"/>
        <w:tblLook w:val="04A0" w:firstRow="1" w:lastRow="0" w:firstColumn="1" w:lastColumn="0" w:noHBand="0" w:noVBand="1"/>
      </w:tblPr>
      <w:tblGrid>
        <w:gridCol w:w="1025"/>
        <w:gridCol w:w="1942"/>
        <w:gridCol w:w="1902"/>
        <w:gridCol w:w="1388"/>
        <w:gridCol w:w="1850"/>
        <w:gridCol w:w="1522"/>
      </w:tblGrid>
      <w:tr w:rsidR="00163B6C" w:rsidRPr="00F90818" w14:paraId="59A64B2E" w14:textId="77777777" w:rsidTr="00772F94">
        <w:tc>
          <w:tcPr>
            <w:tcW w:w="0" w:type="auto"/>
          </w:tcPr>
          <w:p w14:paraId="7FC910D7" w14:textId="7F689B0B" w:rsidR="00B90134" w:rsidRPr="008A3824" w:rsidRDefault="00B90134" w:rsidP="002B7DDE">
            <w:r w:rsidRPr="008A3824">
              <w:t>Topology</w:t>
            </w:r>
          </w:p>
        </w:tc>
        <w:tc>
          <w:tcPr>
            <w:tcW w:w="0" w:type="auto"/>
          </w:tcPr>
          <w:p w14:paraId="5F98107A" w14:textId="1CC398EF" w:rsidR="00B90134" w:rsidRPr="008A3824" w:rsidRDefault="00B90134" w:rsidP="002B7DDE">
            <w:r w:rsidRPr="008A3824">
              <w:t xml:space="preserve">Channel to configure </w:t>
            </w:r>
            <w:r w:rsidR="00DF161F" w:rsidRPr="008A3824">
              <w:t>AMBIENT IOT</w:t>
            </w:r>
            <w:r w:rsidRPr="008A3824">
              <w:t xml:space="preserve"> session at the activator</w:t>
            </w:r>
          </w:p>
        </w:tc>
        <w:tc>
          <w:tcPr>
            <w:tcW w:w="0" w:type="auto"/>
          </w:tcPr>
          <w:p w14:paraId="67BCF0A9" w14:textId="16CEBF3A" w:rsidR="00B90134" w:rsidRPr="008A3824" w:rsidRDefault="00B90134" w:rsidP="002B7DDE">
            <w:r w:rsidRPr="008A3824">
              <w:t xml:space="preserve">Channel to configure </w:t>
            </w:r>
            <w:r w:rsidR="00DF161F" w:rsidRPr="008A3824">
              <w:t>AMBIENT IOT</w:t>
            </w:r>
            <w:r w:rsidRPr="008A3824">
              <w:t xml:space="preserve"> session at the reader</w:t>
            </w:r>
          </w:p>
        </w:tc>
        <w:tc>
          <w:tcPr>
            <w:tcW w:w="0" w:type="auto"/>
          </w:tcPr>
          <w:p w14:paraId="56696327" w14:textId="522D5BBE" w:rsidR="00B90134" w:rsidRPr="008A3824" w:rsidRDefault="00B90134" w:rsidP="002B7DDE">
            <w:r w:rsidRPr="008A3824">
              <w:t>Channel for activation signal</w:t>
            </w:r>
          </w:p>
        </w:tc>
        <w:tc>
          <w:tcPr>
            <w:tcW w:w="0" w:type="auto"/>
          </w:tcPr>
          <w:p w14:paraId="240DAE41" w14:textId="3125696E" w:rsidR="00B90134" w:rsidRPr="008A3824" w:rsidRDefault="00B90134" w:rsidP="002B7DDE">
            <w:r w:rsidRPr="008A3824">
              <w:t>Channel for tag response</w:t>
            </w:r>
          </w:p>
        </w:tc>
        <w:tc>
          <w:tcPr>
            <w:tcW w:w="0" w:type="auto"/>
          </w:tcPr>
          <w:p w14:paraId="3BE2BA59" w14:textId="034A7FE6" w:rsidR="00B90134" w:rsidRPr="008A3824" w:rsidRDefault="00B90134" w:rsidP="002B7DDE">
            <w:r w:rsidRPr="008A3824">
              <w:t>Channel for reader report to the gNB</w:t>
            </w:r>
          </w:p>
        </w:tc>
      </w:tr>
      <w:tr w:rsidR="00163B6C" w:rsidRPr="00F90818" w14:paraId="2CB9C106" w14:textId="77777777" w:rsidTr="00772F94">
        <w:tc>
          <w:tcPr>
            <w:tcW w:w="0" w:type="auto"/>
          </w:tcPr>
          <w:p w14:paraId="2FB5FB29" w14:textId="6FAE5746" w:rsidR="00B90134" w:rsidRPr="008A3824" w:rsidRDefault="00B90134" w:rsidP="002B7DDE">
            <w:r w:rsidRPr="008A3824">
              <w:t>Topology 1</w:t>
            </w:r>
          </w:p>
        </w:tc>
        <w:tc>
          <w:tcPr>
            <w:tcW w:w="0" w:type="auto"/>
          </w:tcPr>
          <w:p w14:paraId="73712F4E" w14:textId="0DC34692" w:rsidR="00B90134" w:rsidRPr="008A3824" w:rsidRDefault="00B90134" w:rsidP="002B7DDE">
            <w:r w:rsidRPr="008A3824">
              <w:t>n/a</w:t>
            </w:r>
          </w:p>
        </w:tc>
        <w:tc>
          <w:tcPr>
            <w:tcW w:w="0" w:type="auto"/>
          </w:tcPr>
          <w:p w14:paraId="5830CB41" w14:textId="234A64E6" w:rsidR="00B90134" w:rsidRPr="008A3824" w:rsidRDefault="00B90134" w:rsidP="002B7DDE">
            <w:r w:rsidRPr="008A3824">
              <w:t>n/a</w:t>
            </w:r>
          </w:p>
        </w:tc>
        <w:tc>
          <w:tcPr>
            <w:tcW w:w="0" w:type="auto"/>
          </w:tcPr>
          <w:p w14:paraId="62F269A2" w14:textId="4D58F472" w:rsidR="00B90134" w:rsidRPr="008A3824" w:rsidRDefault="00B90134" w:rsidP="002B7DDE">
            <w:r w:rsidRPr="008A3824">
              <w:t>DL</w:t>
            </w:r>
          </w:p>
        </w:tc>
        <w:tc>
          <w:tcPr>
            <w:tcW w:w="0" w:type="auto"/>
          </w:tcPr>
          <w:p w14:paraId="08CB50B5" w14:textId="07D86EFB" w:rsidR="00B90134" w:rsidRPr="008A3824" w:rsidRDefault="005C423E" w:rsidP="002B7DDE">
            <w:r w:rsidRPr="008A3824">
              <w:t>DL/</w:t>
            </w:r>
            <w:r w:rsidR="00B90134" w:rsidRPr="008A3824">
              <w:t>UL</w:t>
            </w:r>
          </w:p>
        </w:tc>
        <w:tc>
          <w:tcPr>
            <w:tcW w:w="0" w:type="auto"/>
          </w:tcPr>
          <w:p w14:paraId="7AE3F5F5" w14:textId="776FEB59" w:rsidR="00B90134" w:rsidRPr="008A3824" w:rsidRDefault="00B90134" w:rsidP="002B7DDE">
            <w:r w:rsidRPr="008A3824">
              <w:t>n/a</w:t>
            </w:r>
          </w:p>
        </w:tc>
      </w:tr>
      <w:tr w:rsidR="00163B6C" w:rsidRPr="00F90818" w14:paraId="52D22999" w14:textId="77777777" w:rsidTr="00772F94">
        <w:tc>
          <w:tcPr>
            <w:tcW w:w="0" w:type="auto"/>
          </w:tcPr>
          <w:p w14:paraId="6F22A59A" w14:textId="633BD7ED" w:rsidR="00B90134" w:rsidRPr="008A3824" w:rsidRDefault="00B90134" w:rsidP="002B7DDE">
            <w:r w:rsidRPr="008A3824">
              <w:t>Topology 2</w:t>
            </w:r>
          </w:p>
        </w:tc>
        <w:tc>
          <w:tcPr>
            <w:tcW w:w="0" w:type="auto"/>
          </w:tcPr>
          <w:p w14:paraId="1F3804C6" w14:textId="1B09A0CD" w:rsidR="00B90134" w:rsidRPr="008A3824" w:rsidRDefault="00B90134" w:rsidP="002B7DDE">
            <w:r w:rsidRPr="008A3824">
              <w:t>DL</w:t>
            </w:r>
            <w:r w:rsidR="0036681E" w:rsidRPr="008A3824">
              <w:t xml:space="preserve"> – potentially reuse legacy PDSCH</w:t>
            </w:r>
          </w:p>
        </w:tc>
        <w:tc>
          <w:tcPr>
            <w:tcW w:w="0" w:type="auto"/>
          </w:tcPr>
          <w:p w14:paraId="431BF546" w14:textId="11988F4F" w:rsidR="00B90134" w:rsidRPr="008A3824" w:rsidRDefault="00B90134" w:rsidP="002B7DDE">
            <w:r w:rsidRPr="008A3824">
              <w:t>DL</w:t>
            </w:r>
            <w:r w:rsidR="00163B6C" w:rsidRPr="008A3824">
              <w:t>– potentially reuse legacy PDSCH</w:t>
            </w:r>
          </w:p>
        </w:tc>
        <w:tc>
          <w:tcPr>
            <w:tcW w:w="0" w:type="auto"/>
          </w:tcPr>
          <w:p w14:paraId="229D5400" w14:textId="06227A85" w:rsidR="00B90134" w:rsidRPr="008A3824" w:rsidRDefault="00B90134" w:rsidP="002B7DDE">
            <w:r w:rsidRPr="008A3824">
              <w:t>DL/UL</w:t>
            </w:r>
            <w:r w:rsidR="009E41E1" w:rsidRPr="008A3824">
              <w:t>/SL</w:t>
            </w:r>
          </w:p>
        </w:tc>
        <w:tc>
          <w:tcPr>
            <w:tcW w:w="0" w:type="auto"/>
          </w:tcPr>
          <w:p w14:paraId="08AC481D" w14:textId="1B6A4904" w:rsidR="00B90134" w:rsidRPr="008A3824" w:rsidRDefault="00E66FB9" w:rsidP="002B7DDE">
            <w:r w:rsidRPr="008A3824">
              <w:t>D</w:t>
            </w:r>
            <w:r w:rsidR="00B90134" w:rsidRPr="008A3824">
              <w:t>L/UL</w:t>
            </w:r>
            <w:r w:rsidR="009E41E1" w:rsidRPr="008A3824">
              <w:t>/SL</w:t>
            </w:r>
            <w:r w:rsidR="00B90134" w:rsidRPr="008A3824">
              <w:t xml:space="preserve"> (depending on the </w:t>
            </w:r>
            <w:r w:rsidR="00DF161F" w:rsidRPr="008A3824">
              <w:t>Ambient IoT</w:t>
            </w:r>
            <w:r w:rsidR="00B90134" w:rsidRPr="008A3824">
              <w:t xml:space="preserve"> device type)</w:t>
            </w:r>
          </w:p>
        </w:tc>
        <w:tc>
          <w:tcPr>
            <w:tcW w:w="0" w:type="auto"/>
          </w:tcPr>
          <w:p w14:paraId="54573848" w14:textId="3333F4B0" w:rsidR="00B90134" w:rsidRPr="008A3824" w:rsidRDefault="00B90134" w:rsidP="002B7DDE">
            <w:r w:rsidRPr="008A3824">
              <w:t>UL – potentially reuse legacy PUSCH</w:t>
            </w:r>
          </w:p>
        </w:tc>
      </w:tr>
    </w:tbl>
    <w:p w14:paraId="796963DB" w14:textId="77777777" w:rsidR="00B90134" w:rsidRPr="008A3824" w:rsidRDefault="00B90134" w:rsidP="008A3824">
      <w:pPr>
        <w:jc w:val="both"/>
      </w:pPr>
    </w:p>
    <w:p w14:paraId="23A94D5F" w14:textId="2FB755DA" w:rsidR="00DF653F" w:rsidRPr="008A3824" w:rsidRDefault="004D7B78" w:rsidP="008A3824">
      <w:pPr>
        <w:jc w:val="both"/>
        <w:rPr>
          <w:sz w:val="22"/>
          <w:szCs w:val="22"/>
        </w:rPr>
      </w:pPr>
      <w:bookmarkStart w:id="12" w:name="Observation38380"/>
      <w:r w:rsidRPr="006578B9">
        <w:rPr>
          <w:b/>
          <w:bCs/>
          <w:sz w:val="22"/>
          <w:szCs w:val="22"/>
        </w:rPr>
        <w:t xml:space="preserve">Observation </w:t>
      </w:r>
      <w:r w:rsidRPr="008A3824">
        <w:rPr>
          <w:b/>
          <w:bCs/>
          <w:iCs/>
          <w:sz w:val="22"/>
          <w:szCs w:val="22"/>
        </w:rPr>
        <w:fldChar w:fldCharType="begin"/>
      </w:r>
      <w:r w:rsidRPr="008A3824">
        <w:rPr>
          <w:b/>
          <w:bCs/>
          <w:iCs/>
          <w:sz w:val="22"/>
          <w:szCs w:val="22"/>
        </w:rPr>
        <w:instrText xml:space="preserve"> SEQ Obs \* Arabic </w:instrText>
      </w:r>
      <w:r w:rsidRPr="008A3824">
        <w:rPr>
          <w:b/>
          <w:bCs/>
          <w:iCs/>
          <w:sz w:val="22"/>
          <w:szCs w:val="22"/>
        </w:rPr>
        <w:fldChar w:fldCharType="separate"/>
      </w:r>
      <w:r w:rsidR="00D60DFF">
        <w:rPr>
          <w:b/>
          <w:bCs/>
          <w:iCs/>
          <w:noProof/>
          <w:sz w:val="22"/>
          <w:szCs w:val="22"/>
        </w:rPr>
        <w:t>4</w:t>
      </w:r>
      <w:r w:rsidRPr="008A3824">
        <w:rPr>
          <w:b/>
          <w:bCs/>
          <w:iCs/>
          <w:sz w:val="22"/>
          <w:szCs w:val="22"/>
        </w:rPr>
        <w:fldChar w:fldCharType="end"/>
      </w:r>
      <w:r w:rsidRPr="006578B9">
        <w:rPr>
          <w:b/>
          <w:bCs/>
          <w:sz w:val="22"/>
          <w:szCs w:val="22"/>
        </w:rPr>
        <w:t>: The selection of channel</w:t>
      </w:r>
      <w:r w:rsidR="00AB62CC" w:rsidRPr="006578B9">
        <w:rPr>
          <w:b/>
          <w:bCs/>
          <w:sz w:val="22"/>
          <w:szCs w:val="22"/>
        </w:rPr>
        <w:t>s</w:t>
      </w:r>
      <w:r w:rsidRPr="006578B9">
        <w:rPr>
          <w:b/>
          <w:bCs/>
          <w:sz w:val="22"/>
          <w:szCs w:val="22"/>
        </w:rPr>
        <w:t xml:space="preserve"> </w:t>
      </w:r>
      <w:r w:rsidR="00D512B8" w:rsidRPr="006578B9">
        <w:rPr>
          <w:b/>
          <w:bCs/>
          <w:sz w:val="22"/>
          <w:szCs w:val="22"/>
        </w:rPr>
        <w:t xml:space="preserve">for </w:t>
      </w:r>
      <w:r w:rsidRPr="006578B9">
        <w:rPr>
          <w:b/>
          <w:bCs/>
          <w:sz w:val="22"/>
          <w:szCs w:val="22"/>
        </w:rPr>
        <w:t>signals B1—3</w:t>
      </w:r>
      <w:r w:rsidR="00AF26BA" w:rsidRPr="006578B9">
        <w:rPr>
          <w:b/>
          <w:bCs/>
          <w:sz w:val="22"/>
          <w:szCs w:val="22"/>
        </w:rPr>
        <w:t xml:space="preserve"> (activation, </w:t>
      </w:r>
      <w:r w:rsidR="00DF161F" w:rsidRPr="008A3824">
        <w:rPr>
          <w:b/>
          <w:bCs/>
          <w:sz w:val="22"/>
          <w:szCs w:val="22"/>
        </w:rPr>
        <w:t>Ambient IoT</w:t>
      </w:r>
      <w:r w:rsidR="00AF26BA" w:rsidRPr="006578B9">
        <w:rPr>
          <w:b/>
          <w:bCs/>
          <w:sz w:val="22"/>
          <w:szCs w:val="22"/>
        </w:rPr>
        <w:t xml:space="preserve"> reply, reader report)</w:t>
      </w:r>
      <w:r w:rsidRPr="006578B9">
        <w:rPr>
          <w:b/>
          <w:bCs/>
          <w:sz w:val="22"/>
          <w:szCs w:val="22"/>
        </w:rPr>
        <w:t xml:space="preserve"> should consider </w:t>
      </w:r>
      <w:r w:rsidR="006C2CC9" w:rsidRPr="006578B9">
        <w:rPr>
          <w:b/>
          <w:bCs/>
          <w:sz w:val="22"/>
          <w:szCs w:val="22"/>
        </w:rPr>
        <w:t>coordination mechanisms to select</w:t>
      </w:r>
      <w:r w:rsidRPr="006578B9">
        <w:rPr>
          <w:b/>
          <w:bCs/>
          <w:sz w:val="22"/>
          <w:szCs w:val="22"/>
        </w:rPr>
        <w:t xml:space="preserve"> the waveform type of each of these signals.</w:t>
      </w:r>
    </w:p>
    <w:p w14:paraId="4CCE44E6" w14:textId="78302CB9" w:rsidR="00CC058D" w:rsidRPr="006578B9" w:rsidRDefault="00DE032A" w:rsidP="002B7DDE">
      <w:pPr>
        <w:overflowPunct/>
        <w:autoSpaceDE/>
        <w:autoSpaceDN/>
        <w:adjustRightInd/>
        <w:spacing w:line="259" w:lineRule="auto"/>
        <w:jc w:val="both"/>
        <w:textAlignment w:val="auto"/>
        <w:rPr>
          <w:b/>
          <w:sz w:val="22"/>
          <w:szCs w:val="22"/>
        </w:rPr>
      </w:pPr>
      <w:bookmarkStart w:id="13" w:name="Proposal65119"/>
      <w:bookmarkEnd w:id="12"/>
      <w:r w:rsidRPr="008A3824">
        <w:rPr>
          <w:rFonts w:eastAsia="Malgun Gothic"/>
          <w:b/>
          <w:bCs/>
          <w:kern w:val="2"/>
          <w:sz w:val="22"/>
          <w:szCs w:val="22"/>
          <w:lang w:eastAsia="en-GB"/>
          <w14:ligatures w14:val="standardContextual"/>
        </w:rPr>
        <w:t>Proposal</w:t>
      </w:r>
      <w:r w:rsidR="00CC058D" w:rsidRPr="008A3824">
        <w:rPr>
          <w:rFonts w:eastAsia="Malgun Gothic"/>
          <w:b/>
          <w:bCs/>
          <w:kern w:val="2"/>
          <w:sz w:val="22"/>
          <w:szCs w:val="22"/>
          <w:lang w:eastAsia="en-GB"/>
          <w14:ligatures w14:val="standardContextual"/>
        </w:rPr>
        <w:t xml:space="preserve"> </w:t>
      </w:r>
      <w:r w:rsidRPr="008A3824">
        <w:rPr>
          <w:rFonts w:eastAsia="Malgun Gothic"/>
          <w:b/>
          <w:bCs/>
          <w:color w:val="2B579A"/>
          <w:kern w:val="2"/>
          <w:sz w:val="22"/>
          <w:szCs w:val="22"/>
          <w:lang w:eastAsia="ko-KR"/>
          <w14:ligatures w14:val="standardContextual"/>
        </w:rPr>
        <w:fldChar w:fldCharType="begin"/>
      </w:r>
      <w:r w:rsidRPr="008A3824">
        <w:rPr>
          <w:rFonts w:eastAsia="Malgun Gothic"/>
          <w:b/>
          <w:bCs/>
          <w:kern w:val="2"/>
          <w:sz w:val="22"/>
          <w:szCs w:val="22"/>
          <w:lang w:eastAsia="ko-KR"/>
          <w14:ligatures w14:val="standardContextual"/>
        </w:rPr>
        <w:instrText xml:space="preserve"> SEQ Proposal \* Arabic </w:instrText>
      </w:r>
      <w:r w:rsidRPr="008A3824">
        <w:rPr>
          <w:rFonts w:eastAsia="Malgun Gothic"/>
          <w:b/>
          <w:bCs/>
          <w:color w:val="2B579A"/>
          <w:kern w:val="2"/>
          <w:sz w:val="22"/>
          <w:szCs w:val="22"/>
          <w:lang w:eastAsia="ko-KR"/>
          <w14:ligatures w14:val="standardContextual"/>
        </w:rPr>
        <w:fldChar w:fldCharType="separate"/>
      </w:r>
      <w:r w:rsidR="00D60DFF">
        <w:rPr>
          <w:rFonts w:eastAsia="Malgun Gothic"/>
          <w:b/>
          <w:bCs/>
          <w:noProof/>
          <w:kern w:val="2"/>
          <w:sz w:val="22"/>
          <w:szCs w:val="22"/>
          <w:lang w:eastAsia="ko-KR"/>
          <w14:ligatures w14:val="standardContextual"/>
        </w:rPr>
        <w:t>4</w:t>
      </w:r>
      <w:r w:rsidRPr="008A3824">
        <w:rPr>
          <w:rFonts w:eastAsia="Malgun Gothic"/>
          <w:b/>
          <w:bCs/>
          <w:color w:val="2B579A"/>
          <w:kern w:val="2"/>
          <w:sz w:val="22"/>
          <w:szCs w:val="22"/>
          <w:lang w:eastAsia="ko-KR"/>
          <w14:ligatures w14:val="standardContextual"/>
        </w:rPr>
        <w:fldChar w:fldCharType="end"/>
      </w:r>
      <w:r w:rsidR="00CC058D" w:rsidRPr="006578B9">
        <w:rPr>
          <w:b/>
          <w:bCs/>
          <w:sz w:val="22"/>
          <w:szCs w:val="22"/>
        </w:rPr>
        <w:t xml:space="preserve">: To enable the </w:t>
      </w:r>
      <w:r w:rsidR="00DF161F" w:rsidRPr="008A3824">
        <w:rPr>
          <w:b/>
          <w:bCs/>
          <w:sz w:val="22"/>
          <w:szCs w:val="22"/>
        </w:rPr>
        <w:t>Ambient IoT</w:t>
      </w:r>
      <w:r w:rsidR="00CC058D" w:rsidRPr="006578B9">
        <w:rPr>
          <w:b/>
          <w:bCs/>
          <w:sz w:val="22"/>
          <w:szCs w:val="22"/>
        </w:rPr>
        <w:t xml:space="preserve"> activation and </w:t>
      </w:r>
      <w:proofErr w:type="gramStart"/>
      <w:r w:rsidR="00CC058D" w:rsidRPr="006578B9">
        <w:rPr>
          <w:b/>
          <w:bCs/>
          <w:sz w:val="22"/>
          <w:szCs w:val="22"/>
        </w:rPr>
        <w:t>reply</w:t>
      </w:r>
      <w:proofErr w:type="gramEnd"/>
      <w:r w:rsidR="00CC058D" w:rsidRPr="006578B9">
        <w:rPr>
          <w:b/>
          <w:bCs/>
          <w:sz w:val="22"/>
          <w:szCs w:val="22"/>
        </w:rPr>
        <w:t xml:space="preserve"> transmissions, depending on both the intermediate node and </w:t>
      </w:r>
      <w:r w:rsidR="00DF161F" w:rsidRPr="008A3824">
        <w:rPr>
          <w:b/>
          <w:bCs/>
          <w:sz w:val="22"/>
          <w:szCs w:val="22"/>
        </w:rPr>
        <w:t>Ambient IoT</w:t>
      </w:r>
      <w:r w:rsidR="00CC058D" w:rsidRPr="006578B9">
        <w:rPr>
          <w:b/>
          <w:bCs/>
          <w:sz w:val="22"/>
          <w:szCs w:val="22"/>
        </w:rPr>
        <w:t xml:space="preserve"> device capabilities, </w:t>
      </w:r>
      <w:r w:rsidRPr="008A3824">
        <w:rPr>
          <w:b/>
          <w:bCs/>
          <w:sz w:val="22"/>
          <w:szCs w:val="22"/>
        </w:rPr>
        <w:t xml:space="preserve">at least </w:t>
      </w:r>
      <w:r w:rsidR="00CC058D" w:rsidRPr="006578B9">
        <w:rPr>
          <w:b/>
          <w:bCs/>
          <w:sz w:val="22"/>
          <w:szCs w:val="22"/>
        </w:rPr>
        <w:t xml:space="preserve">NR UL </w:t>
      </w:r>
      <w:r w:rsidRPr="008A3824">
        <w:rPr>
          <w:b/>
          <w:bCs/>
          <w:sz w:val="22"/>
          <w:szCs w:val="22"/>
        </w:rPr>
        <w:t xml:space="preserve">channel should be used. </w:t>
      </w:r>
      <w:r w:rsidR="00CC058D" w:rsidRPr="006578B9">
        <w:rPr>
          <w:b/>
          <w:bCs/>
          <w:sz w:val="22"/>
          <w:szCs w:val="22"/>
        </w:rPr>
        <w:t xml:space="preserve">DL channel may </w:t>
      </w:r>
      <w:r w:rsidRPr="008A3824">
        <w:rPr>
          <w:b/>
          <w:bCs/>
          <w:sz w:val="22"/>
          <w:szCs w:val="22"/>
        </w:rPr>
        <w:t xml:space="preserve">also </w:t>
      </w:r>
      <w:r w:rsidR="00CC058D" w:rsidRPr="006578B9">
        <w:rPr>
          <w:b/>
          <w:bCs/>
          <w:sz w:val="22"/>
          <w:szCs w:val="22"/>
        </w:rPr>
        <w:t>be used</w:t>
      </w:r>
      <w:r w:rsidRPr="008A3824">
        <w:rPr>
          <w:b/>
          <w:bCs/>
          <w:sz w:val="22"/>
          <w:szCs w:val="22"/>
        </w:rPr>
        <w:t xml:space="preserve"> depending on the Ambient IoT device type</w:t>
      </w:r>
      <w:r w:rsidR="00CC058D" w:rsidRPr="006578B9">
        <w:rPr>
          <w:b/>
          <w:bCs/>
          <w:sz w:val="22"/>
          <w:szCs w:val="22"/>
        </w:rPr>
        <w:t xml:space="preserve">. </w:t>
      </w:r>
    </w:p>
    <w:p w14:paraId="692F0388" w14:textId="6663E44F" w:rsidR="009A3943" w:rsidRPr="006578B9" w:rsidRDefault="00DE032A" w:rsidP="002B7DDE">
      <w:pPr>
        <w:overflowPunct/>
        <w:autoSpaceDE/>
        <w:autoSpaceDN/>
        <w:adjustRightInd/>
        <w:spacing w:line="259" w:lineRule="auto"/>
        <w:jc w:val="both"/>
        <w:textAlignment w:val="auto"/>
        <w:rPr>
          <w:b/>
          <w:bCs/>
          <w:sz w:val="22"/>
          <w:szCs w:val="22"/>
        </w:rPr>
      </w:pPr>
      <w:bookmarkStart w:id="14" w:name="Proposal65120"/>
      <w:bookmarkEnd w:id="13"/>
      <w:r w:rsidRPr="008A3824">
        <w:rPr>
          <w:rFonts w:eastAsia="Malgun Gothic"/>
          <w:b/>
          <w:bCs/>
          <w:kern w:val="2"/>
          <w:sz w:val="22"/>
          <w:szCs w:val="22"/>
          <w:lang w:eastAsia="en-GB"/>
          <w14:ligatures w14:val="standardContextual"/>
        </w:rPr>
        <w:t>Proposal</w:t>
      </w:r>
      <w:r w:rsidR="009A3943" w:rsidRPr="008A3824">
        <w:rPr>
          <w:rFonts w:eastAsia="Malgun Gothic"/>
          <w:b/>
          <w:bCs/>
          <w:kern w:val="2"/>
          <w:sz w:val="22"/>
          <w:szCs w:val="22"/>
          <w:lang w:eastAsia="en-GB"/>
          <w14:ligatures w14:val="standardContextual"/>
        </w:rPr>
        <w:t xml:space="preserve"> </w:t>
      </w:r>
      <w:r w:rsidRPr="008A3824">
        <w:rPr>
          <w:rFonts w:eastAsia="Malgun Gothic"/>
          <w:b/>
          <w:bCs/>
          <w:color w:val="2B579A"/>
          <w:kern w:val="2"/>
          <w:sz w:val="22"/>
          <w:szCs w:val="22"/>
          <w:lang w:eastAsia="ko-KR"/>
          <w14:ligatures w14:val="standardContextual"/>
        </w:rPr>
        <w:fldChar w:fldCharType="begin"/>
      </w:r>
      <w:r w:rsidRPr="008A3824">
        <w:rPr>
          <w:rFonts w:eastAsia="Malgun Gothic"/>
          <w:b/>
          <w:bCs/>
          <w:kern w:val="2"/>
          <w:sz w:val="22"/>
          <w:szCs w:val="22"/>
          <w:lang w:eastAsia="ko-KR"/>
          <w14:ligatures w14:val="standardContextual"/>
        </w:rPr>
        <w:instrText xml:space="preserve"> SEQ Proposal \* Arabic </w:instrText>
      </w:r>
      <w:r w:rsidRPr="008A3824">
        <w:rPr>
          <w:rFonts w:eastAsia="Malgun Gothic"/>
          <w:b/>
          <w:bCs/>
          <w:color w:val="2B579A"/>
          <w:kern w:val="2"/>
          <w:sz w:val="22"/>
          <w:szCs w:val="22"/>
          <w:lang w:eastAsia="ko-KR"/>
          <w14:ligatures w14:val="standardContextual"/>
        </w:rPr>
        <w:fldChar w:fldCharType="separate"/>
      </w:r>
      <w:r w:rsidR="00D60DFF">
        <w:rPr>
          <w:rFonts w:eastAsia="Malgun Gothic"/>
          <w:b/>
          <w:bCs/>
          <w:noProof/>
          <w:kern w:val="2"/>
          <w:sz w:val="22"/>
          <w:szCs w:val="22"/>
          <w:lang w:eastAsia="ko-KR"/>
          <w14:ligatures w14:val="standardContextual"/>
        </w:rPr>
        <w:t>5</w:t>
      </w:r>
      <w:r w:rsidRPr="008A3824">
        <w:rPr>
          <w:rFonts w:eastAsia="Malgun Gothic"/>
          <w:b/>
          <w:bCs/>
          <w:color w:val="2B579A"/>
          <w:kern w:val="2"/>
          <w:sz w:val="22"/>
          <w:szCs w:val="22"/>
          <w:lang w:eastAsia="ko-KR"/>
          <w14:ligatures w14:val="standardContextual"/>
        </w:rPr>
        <w:fldChar w:fldCharType="end"/>
      </w:r>
      <w:r w:rsidR="009A3943" w:rsidRPr="006578B9">
        <w:rPr>
          <w:b/>
          <w:bCs/>
          <w:sz w:val="22"/>
          <w:szCs w:val="22"/>
        </w:rPr>
        <w:t xml:space="preserve">: </w:t>
      </w:r>
      <w:r w:rsidR="00F430A0" w:rsidRPr="006578B9">
        <w:rPr>
          <w:b/>
          <w:bCs/>
          <w:sz w:val="22"/>
          <w:szCs w:val="22"/>
        </w:rPr>
        <w:t>As</w:t>
      </w:r>
      <w:r w:rsidR="009A3943" w:rsidRPr="006578B9">
        <w:rPr>
          <w:b/>
          <w:bCs/>
          <w:sz w:val="22"/>
          <w:szCs w:val="22"/>
        </w:rPr>
        <w:t xml:space="preserve"> the reader intermediate node is a NR UE, </w:t>
      </w:r>
      <w:r w:rsidR="00E73595" w:rsidRPr="006578B9">
        <w:rPr>
          <w:b/>
          <w:bCs/>
          <w:sz w:val="22"/>
          <w:szCs w:val="22"/>
        </w:rPr>
        <w:t>study if</w:t>
      </w:r>
      <w:r w:rsidR="009A3943" w:rsidRPr="006578B9">
        <w:rPr>
          <w:b/>
          <w:bCs/>
          <w:sz w:val="22"/>
          <w:szCs w:val="22"/>
        </w:rPr>
        <w:t xml:space="preserve"> the </w:t>
      </w:r>
      <w:r w:rsidR="00DF161F" w:rsidRPr="008A3824">
        <w:rPr>
          <w:b/>
          <w:bCs/>
          <w:sz w:val="22"/>
          <w:szCs w:val="22"/>
        </w:rPr>
        <w:t>Ambient IoT</w:t>
      </w:r>
      <w:r w:rsidR="009A3943" w:rsidRPr="006578B9">
        <w:rPr>
          <w:b/>
          <w:bCs/>
          <w:sz w:val="22"/>
          <w:szCs w:val="22"/>
        </w:rPr>
        <w:t xml:space="preserve"> </w:t>
      </w:r>
      <w:proofErr w:type="gramStart"/>
      <w:r w:rsidR="009A3943" w:rsidRPr="006578B9">
        <w:rPr>
          <w:b/>
          <w:bCs/>
          <w:sz w:val="22"/>
          <w:szCs w:val="22"/>
        </w:rPr>
        <w:t>reply</w:t>
      </w:r>
      <w:proofErr w:type="gramEnd"/>
      <w:r w:rsidR="009A3943" w:rsidRPr="006578B9">
        <w:rPr>
          <w:b/>
          <w:bCs/>
          <w:sz w:val="22"/>
          <w:szCs w:val="22"/>
        </w:rPr>
        <w:t xml:space="preserve"> reception may require the configuration of a measurement gap at the NR UE.</w:t>
      </w:r>
    </w:p>
    <w:p w14:paraId="0D2C1466" w14:textId="35C09D8B" w:rsidR="0047775E" w:rsidRPr="008A3824" w:rsidRDefault="00DE032A" w:rsidP="002B7DDE">
      <w:pPr>
        <w:overflowPunct/>
        <w:autoSpaceDE/>
        <w:autoSpaceDN/>
        <w:adjustRightInd/>
        <w:spacing w:line="259" w:lineRule="auto"/>
        <w:jc w:val="both"/>
        <w:textAlignment w:val="auto"/>
        <w:rPr>
          <w:rFonts w:ascii="Calibri" w:eastAsia="Malgun Gothic" w:hAnsi="Calibri" w:cs="Arial"/>
          <w:b/>
          <w:bCs/>
          <w:kern w:val="2"/>
          <w:sz w:val="22"/>
          <w:szCs w:val="22"/>
          <w:lang w:eastAsia="en-GB"/>
          <w14:ligatures w14:val="standardContextual"/>
        </w:rPr>
      </w:pPr>
      <w:bookmarkStart w:id="15" w:name="Proposal65121"/>
      <w:bookmarkEnd w:id="14"/>
      <w:r w:rsidRPr="008A3824">
        <w:rPr>
          <w:rFonts w:eastAsia="Malgun Gothic"/>
          <w:b/>
          <w:bCs/>
          <w:kern w:val="2"/>
          <w:sz w:val="22"/>
          <w:szCs w:val="22"/>
          <w:lang w:eastAsia="en-GB"/>
          <w14:ligatures w14:val="standardContextual"/>
        </w:rPr>
        <w:t xml:space="preserve">Proposal </w:t>
      </w:r>
      <w:r w:rsidRPr="008A3824">
        <w:rPr>
          <w:rFonts w:eastAsia="Malgun Gothic"/>
          <w:b/>
          <w:bCs/>
          <w:color w:val="2B579A"/>
          <w:kern w:val="2"/>
          <w:sz w:val="22"/>
          <w:szCs w:val="22"/>
          <w:lang w:eastAsia="ko-KR"/>
          <w14:ligatures w14:val="standardContextual"/>
        </w:rPr>
        <w:fldChar w:fldCharType="begin"/>
      </w:r>
      <w:r w:rsidRPr="008A3824">
        <w:rPr>
          <w:rFonts w:eastAsia="Malgun Gothic"/>
          <w:b/>
          <w:bCs/>
          <w:kern w:val="2"/>
          <w:sz w:val="22"/>
          <w:szCs w:val="22"/>
          <w:lang w:eastAsia="ko-KR"/>
          <w14:ligatures w14:val="standardContextual"/>
        </w:rPr>
        <w:instrText xml:space="preserve"> SEQ Proposal \* Arabic </w:instrText>
      </w:r>
      <w:r w:rsidRPr="008A3824">
        <w:rPr>
          <w:rFonts w:eastAsia="Malgun Gothic"/>
          <w:b/>
          <w:bCs/>
          <w:color w:val="2B579A"/>
          <w:kern w:val="2"/>
          <w:sz w:val="22"/>
          <w:szCs w:val="22"/>
          <w:lang w:eastAsia="ko-KR"/>
          <w14:ligatures w14:val="standardContextual"/>
        </w:rPr>
        <w:fldChar w:fldCharType="separate"/>
      </w:r>
      <w:r w:rsidR="00D60DFF">
        <w:rPr>
          <w:rFonts w:eastAsia="Malgun Gothic"/>
          <w:b/>
          <w:bCs/>
          <w:noProof/>
          <w:kern w:val="2"/>
          <w:sz w:val="22"/>
          <w:szCs w:val="22"/>
          <w:lang w:eastAsia="ko-KR"/>
          <w14:ligatures w14:val="standardContextual"/>
        </w:rPr>
        <w:t>6</w:t>
      </w:r>
      <w:r w:rsidRPr="008A3824">
        <w:rPr>
          <w:rFonts w:eastAsia="Malgun Gothic"/>
          <w:b/>
          <w:bCs/>
          <w:color w:val="2B579A"/>
          <w:kern w:val="2"/>
          <w:sz w:val="22"/>
          <w:szCs w:val="22"/>
          <w:lang w:eastAsia="ko-KR"/>
          <w14:ligatures w14:val="standardContextual"/>
        </w:rPr>
        <w:fldChar w:fldCharType="end"/>
      </w:r>
      <w:r w:rsidR="0047775E" w:rsidRPr="006578B9">
        <w:rPr>
          <w:b/>
          <w:bCs/>
          <w:sz w:val="22"/>
          <w:szCs w:val="22"/>
        </w:rPr>
        <w:t xml:space="preserve">: </w:t>
      </w:r>
      <w:r w:rsidR="00F430A0" w:rsidRPr="006578B9">
        <w:rPr>
          <w:b/>
          <w:bCs/>
          <w:sz w:val="22"/>
          <w:szCs w:val="22"/>
        </w:rPr>
        <w:t>As</w:t>
      </w:r>
      <w:r w:rsidR="003F52F9" w:rsidRPr="006578B9">
        <w:rPr>
          <w:b/>
          <w:bCs/>
          <w:sz w:val="22"/>
          <w:szCs w:val="22"/>
        </w:rPr>
        <w:t xml:space="preserve"> the reader intermediate node is a NR UE, </w:t>
      </w:r>
      <w:r w:rsidR="00E73595" w:rsidRPr="006578B9">
        <w:rPr>
          <w:b/>
          <w:bCs/>
          <w:sz w:val="22"/>
          <w:szCs w:val="22"/>
        </w:rPr>
        <w:t>study if</w:t>
      </w:r>
      <w:r w:rsidR="003F52F9" w:rsidRPr="006578B9">
        <w:rPr>
          <w:b/>
          <w:bCs/>
          <w:sz w:val="22"/>
          <w:szCs w:val="22"/>
        </w:rPr>
        <w:t xml:space="preserve"> the </w:t>
      </w:r>
      <w:r w:rsidR="00DF161F" w:rsidRPr="008A3824">
        <w:rPr>
          <w:b/>
          <w:bCs/>
          <w:sz w:val="22"/>
          <w:szCs w:val="22"/>
        </w:rPr>
        <w:t>Ambient IoT</w:t>
      </w:r>
      <w:r w:rsidR="0029119C" w:rsidRPr="006578B9">
        <w:rPr>
          <w:b/>
          <w:bCs/>
          <w:sz w:val="22"/>
          <w:szCs w:val="22"/>
        </w:rPr>
        <w:t xml:space="preserve"> reading report transmission </w:t>
      </w:r>
      <w:r w:rsidR="003F52F9" w:rsidRPr="006578B9">
        <w:rPr>
          <w:b/>
          <w:bCs/>
          <w:sz w:val="22"/>
          <w:szCs w:val="22"/>
        </w:rPr>
        <w:t>may</w:t>
      </w:r>
      <w:r w:rsidR="0029119C" w:rsidRPr="006578B9">
        <w:rPr>
          <w:b/>
          <w:bCs/>
          <w:sz w:val="22"/>
          <w:szCs w:val="22"/>
        </w:rPr>
        <w:t xml:space="preserve"> reuse legacy </w:t>
      </w:r>
      <w:r w:rsidR="00826272" w:rsidRPr="006578B9">
        <w:rPr>
          <w:b/>
          <w:bCs/>
          <w:sz w:val="22"/>
          <w:szCs w:val="22"/>
        </w:rPr>
        <w:t>UL channels</w:t>
      </w:r>
      <w:r w:rsidR="0047044F" w:rsidRPr="006578B9">
        <w:rPr>
          <w:b/>
          <w:bCs/>
          <w:sz w:val="22"/>
          <w:szCs w:val="22"/>
        </w:rPr>
        <w:t xml:space="preserve"> (e.g., PUSCH)</w:t>
      </w:r>
      <w:r w:rsidR="00826272" w:rsidRPr="006578B9">
        <w:rPr>
          <w:b/>
          <w:bCs/>
          <w:sz w:val="22"/>
          <w:szCs w:val="22"/>
        </w:rPr>
        <w:t>.</w:t>
      </w:r>
    </w:p>
    <w:p w14:paraId="69AA237D" w14:textId="73319A32" w:rsidR="00CC058D" w:rsidRPr="008A3824" w:rsidRDefault="00CC058D" w:rsidP="002B7DDE">
      <w:pPr>
        <w:overflowPunct/>
        <w:autoSpaceDE/>
        <w:autoSpaceDN/>
        <w:adjustRightInd/>
        <w:spacing w:line="259" w:lineRule="auto"/>
        <w:jc w:val="both"/>
        <w:textAlignment w:val="auto"/>
        <w:rPr>
          <w:sz w:val="22"/>
          <w:szCs w:val="22"/>
        </w:rPr>
      </w:pPr>
      <w:bookmarkStart w:id="16" w:name="Proposal65122"/>
      <w:bookmarkEnd w:id="15"/>
      <w:r w:rsidRPr="008A3824">
        <w:rPr>
          <w:rFonts w:eastAsia="Malgun Gothic"/>
          <w:b/>
          <w:bCs/>
          <w:kern w:val="2"/>
          <w:sz w:val="22"/>
          <w:szCs w:val="22"/>
          <w:lang w:eastAsia="en-GB"/>
          <w14:ligatures w14:val="standardContextual"/>
        </w:rPr>
        <w:t xml:space="preserve">Proposal </w:t>
      </w:r>
      <w:r w:rsidRPr="008A3824">
        <w:rPr>
          <w:rFonts w:eastAsia="Malgun Gothic"/>
          <w:b/>
          <w:bCs/>
          <w:color w:val="2B579A"/>
          <w:kern w:val="2"/>
          <w:sz w:val="22"/>
          <w:szCs w:val="22"/>
          <w:lang w:eastAsia="ko-KR"/>
          <w14:ligatures w14:val="standardContextual"/>
        </w:rPr>
        <w:fldChar w:fldCharType="begin"/>
      </w:r>
      <w:r w:rsidRPr="008A3824">
        <w:rPr>
          <w:rFonts w:eastAsia="Malgun Gothic"/>
          <w:b/>
          <w:bCs/>
          <w:kern w:val="2"/>
          <w:sz w:val="22"/>
          <w:szCs w:val="22"/>
          <w:lang w:eastAsia="ko-KR"/>
          <w14:ligatures w14:val="standardContextual"/>
        </w:rPr>
        <w:instrText xml:space="preserve"> SEQ Proposal \* Arabic </w:instrText>
      </w:r>
      <w:r w:rsidRPr="008A3824">
        <w:rPr>
          <w:rFonts w:eastAsia="Malgun Gothic"/>
          <w:b/>
          <w:bCs/>
          <w:color w:val="2B579A"/>
          <w:kern w:val="2"/>
          <w:sz w:val="22"/>
          <w:szCs w:val="22"/>
          <w:lang w:eastAsia="ko-KR"/>
          <w14:ligatures w14:val="standardContextual"/>
        </w:rPr>
        <w:fldChar w:fldCharType="separate"/>
      </w:r>
      <w:r w:rsidR="00D60DFF">
        <w:rPr>
          <w:rFonts w:eastAsia="Malgun Gothic"/>
          <w:b/>
          <w:bCs/>
          <w:noProof/>
          <w:kern w:val="2"/>
          <w:sz w:val="22"/>
          <w:szCs w:val="22"/>
          <w:lang w:eastAsia="ko-KR"/>
          <w14:ligatures w14:val="standardContextual"/>
        </w:rPr>
        <w:t>7</w:t>
      </w:r>
      <w:r w:rsidRPr="008A3824">
        <w:rPr>
          <w:rFonts w:eastAsia="Malgun Gothic"/>
          <w:b/>
          <w:bCs/>
          <w:color w:val="2B579A"/>
          <w:kern w:val="2"/>
          <w:sz w:val="22"/>
          <w:szCs w:val="22"/>
          <w:lang w:eastAsia="ko-KR"/>
          <w14:ligatures w14:val="standardContextual"/>
        </w:rPr>
        <w:fldChar w:fldCharType="end"/>
      </w:r>
      <w:r w:rsidRPr="008A3824">
        <w:rPr>
          <w:rFonts w:eastAsia="Malgun Gothic"/>
          <w:b/>
          <w:bCs/>
          <w:kern w:val="2"/>
          <w:sz w:val="22"/>
          <w:szCs w:val="22"/>
          <w:lang w:eastAsia="en-GB"/>
          <w14:ligatures w14:val="standardContextual"/>
        </w:rPr>
        <w:t xml:space="preserve">: </w:t>
      </w:r>
      <w:r w:rsidR="004822B2" w:rsidRPr="008A3824">
        <w:rPr>
          <w:rFonts w:eastAsia="Malgun Gothic"/>
          <w:b/>
          <w:bCs/>
          <w:kern w:val="2"/>
          <w:sz w:val="22"/>
          <w:szCs w:val="22"/>
          <w:lang w:eastAsia="en-GB"/>
          <w14:ligatures w14:val="standardContextual"/>
        </w:rPr>
        <w:t>Study</w:t>
      </w:r>
      <w:r w:rsidRPr="008A3824">
        <w:rPr>
          <w:rFonts w:eastAsia="Malgun Gothic"/>
          <w:b/>
          <w:bCs/>
          <w:kern w:val="2"/>
          <w:sz w:val="22"/>
          <w:szCs w:val="22"/>
          <w:lang w:eastAsia="en-GB"/>
          <w14:ligatures w14:val="standardContextual"/>
        </w:rPr>
        <w:t xml:space="preserve"> </w:t>
      </w:r>
      <w:r w:rsidR="00571068" w:rsidRPr="008A3824">
        <w:rPr>
          <w:rFonts w:eastAsia="Malgun Gothic"/>
          <w:b/>
          <w:bCs/>
          <w:kern w:val="2"/>
          <w:sz w:val="22"/>
          <w:szCs w:val="22"/>
          <w:lang w:eastAsia="en-GB"/>
          <w14:ligatures w14:val="standardContextual"/>
        </w:rPr>
        <w:t>whether</w:t>
      </w:r>
      <w:r w:rsidRPr="008A3824">
        <w:rPr>
          <w:rFonts w:eastAsia="Malgun Gothic"/>
          <w:b/>
          <w:bCs/>
          <w:kern w:val="2"/>
          <w:sz w:val="22"/>
          <w:szCs w:val="22"/>
          <w:lang w:eastAsia="en-GB"/>
          <w14:ligatures w14:val="standardContextual"/>
        </w:rPr>
        <w:t xml:space="preserve"> </w:t>
      </w:r>
      <w:r w:rsidR="003008C2" w:rsidRPr="008A3824">
        <w:rPr>
          <w:rFonts w:eastAsia="Malgun Gothic"/>
          <w:b/>
          <w:bCs/>
          <w:kern w:val="2"/>
          <w:sz w:val="22"/>
          <w:szCs w:val="22"/>
          <w:lang w:eastAsia="en-GB"/>
          <w14:ligatures w14:val="standardContextual"/>
        </w:rPr>
        <w:t>the NR physical</w:t>
      </w:r>
      <w:r w:rsidRPr="008A3824">
        <w:rPr>
          <w:rFonts w:eastAsia="Malgun Gothic"/>
          <w:b/>
          <w:bCs/>
          <w:kern w:val="2"/>
          <w:sz w:val="22"/>
          <w:szCs w:val="22"/>
          <w:lang w:eastAsia="en-GB"/>
          <w14:ligatures w14:val="standardContextual"/>
        </w:rPr>
        <w:t xml:space="preserve"> channels support </w:t>
      </w:r>
      <w:r w:rsidR="00DF161F" w:rsidRPr="008A3824">
        <w:rPr>
          <w:rFonts w:eastAsia="Malgun Gothic"/>
          <w:b/>
          <w:bCs/>
          <w:kern w:val="2"/>
          <w:sz w:val="22"/>
          <w:szCs w:val="22"/>
          <w:lang w:eastAsia="en-GB"/>
          <w14:ligatures w14:val="standardContextual"/>
        </w:rPr>
        <w:t>Ambient IoT</w:t>
      </w:r>
      <w:r w:rsidRPr="008A3824">
        <w:rPr>
          <w:rFonts w:eastAsia="Malgun Gothic"/>
          <w:b/>
          <w:bCs/>
          <w:kern w:val="2"/>
          <w:sz w:val="22"/>
          <w:szCs w:val="22"/>
          <w:lang w:eastAsia="en-GB"/>
          <w14:ligatures w14:val="standardContextual"/>
        </w:rPr>
        <w:t xml:space="preserve"> activation and response transmission, according to the capabilities of the intermediate node and of the </w:t>
      </w:r>
      <w:r w:rsidR="00DF161F" w:rsidRPr="008A3824">
        <w:rPr>
          <w:rFonts w:eastAsia="Malgun Gothic"/>
          <w:b/>
          <w:bCs/>
          <w:kern w:val="2"/>
          <w:sz w:val="22"/>
          <w:szCs w:val="22"/>
          <w:lang w:eastAsia="en-GB"/>
          <w14:ligatures w14:val="standardContextual"/>
        </w:rPr>
        <w:t>Ambient IoT</w:t>
      </w:r>
      <w:r w:rsidRPr="008A3824">
        <w:rPr>
          <w:rFonts w:eastAsia="Malgun Gothic"/>
          <w:b/>
          <w:bCs/>
          <w:kern w:val="2"/>
          <w:sz w:val="22"/>
          <w:szCs w:val="22"/>
          <w:lang w:eastAsia="en-GB"/>
          <w14:ligatures w14:val="standardContextual"/>
        </w:rPr>
        <w:t xml:space="preserve"> device.  </w:t>
      </w:r>
    </w:p>
    <w:p w14:paraId="57519312" w14:textId="4118B55E" w:rsidR="005F0E8F" w:rsidRPr="006578B9" w:rsidRDefault="005F0E8F" w:rsidP="002B7DDE">
      <w:pPr>
        <w:overflowPunct/>
        <w:autoSpaceDE/>
        <w:autoSpaceDN/>
        <w:adjustRightInd/>
        <w:spacing w:line="259" w:lineRule="auto"/>
        <w:jc w:val="both"/>
        <w:textAlignment w:val="auto"/>
        <w:rPr>
          <w:b/>
          <w:bCs/>
          <w:sz w:val="22"/>
          <w:szCs w:val="22"/>
        </w:rPr>
      </w:pPr>
      <w:bookmarkStart w:id="17" w:name="Proposal65123"/>
      <w:bookmarkEnd w:id="4"/>
      <w:bookmarkEnd w:id="16"/>
      <w:r w:rsidRPr="008A3824">
        <w:rPr>
          <w:rFonts w:eastAsia="Malgun Gothic"/>
          <w:b/>
          <w:bCs/>
          <w:kern w:val="2"/>
          <w:sz w:val="22"/>
          <w:szCs w:val="22"/>
          <w:lang w:eastAsia="en-GB"/>
          <w14:ligatures w14:val="standardContextual"/>
        </w:rPr>
        <w:t xml:space="preserve">Proposal </w:t>
      </w:r>
      <w:r w:rsidRPr="008A3824">
        <w:rPr>
          <w:rFonts w:eastAsia="Malgun Gothic"/>
          <w:b/>
          <w:bCs/>
          <w:color w:val="2B579A"/>
          <w:kern w:val="2"/>
          <w:sz w:val="22"/>
          <w:szCs w:val="22"/>
          <w:lang w:eastAsia="ko-KR"/>
          <w14:ligatures w14:val="standardContextual"/>
        </w:rPr>
        <w:fldChar w:fldCharType="begin"/>
      </w:r>
      <w:r w:rsidRPr="008A3824">
        <w:rPr>
          <w:rFonts w:eastAsia="Malgun Gothic"/>
          <w:b/>
          <w:bCs/>
          <w:kern w:val="2"/>
          <w:sz w:val="22"/>
          <w:szCs w:val="22"/>
          <w:lang w:eastAsia="ko-KR"/>
          <w14:ligatures w14:val="standardContextual"/>
        </w:rPr>
        <w:instrText xml:space="preserve"> SEQ Proposal \* Arabic </w:instrText>
      </w:r>
      <w:r w:rsidRPr="008A3824">
        <w:rPr>
          <w:rFonts w:eastAsia="Malgun Gothic"/>
          <w:b/>
          <w:bCs/>
          <w:color w:val="2B579A"/>
          <w:kern w:val="2"/>
          <w:sz w:val="22"/>
          <w:szCs w:val="22"/>
          <w:lang w:eastAsia="ko-KR"/>
          <w14:ligatures w14:val="standardContextual"/>
        </w:rPr>
        <w:fldChar w:fldCharType="separate"/>
      </w:r>
      <w:r w:rsidR="00D60DFF">
        <w:rPr>
          <w:rFonts w:eastAsia="Malgun Gothic"/>
          <w:b/>
          <w:bCs/>
          <w:noProof/>
          <w:kern w:val="2"/>
          <w:sz w:val="22"/>
          <w:szCs w:val="22"/>
          <w:lang w:eastAsia="ko-KR"/>
          <w14:ligatures w14:val="standardContextual"/>
        </w:rPr>
        <w:t>8</w:t>
      </w:r>
      <w:r w:rsidRPr="008A3824">
        <w:rPr>
          <w:rFonts w:eastAsia="Malgun Gothic"/>
          <w:b/>
          <w:bCs/>
          <w:color w:val="2B579A"/>
          <w:kern w:val="2"/>
          <w:sz w:val="22"/>
          <w:szCs w:val="22"/>
          <w:lang w:eastAsia="ko-KR"/>
          <w14:ligatures w14:val="standardContextual"/>
        </w:rPr>
        <w:fldChar w:fldCharType="end"/>
      </w:r>
      <w:r w:rsidRPr="008A3824">
        <w:rPr>
          <w:rFonts w:eastAsia="Malgun Gothic"/>
          <w:b/>
          <w:bCs/>
          <w:kern w:val="2"/>
          <w:sz w:val="22"/>
          <w:szCs w:val="22"/>
          <w:lang w:eastAsia="en-GB"/>
          <w14:ligatures w14:val="standardContextual"/>
        </w:rPr>
        <w:t xml:space="preserve">: </w:t>
      </w:r>
      <w:r w:rsidRPr="006578B9">
        <w:rPr>
          <w:b/>
          <w:bCs/>
          <w:sz w:val="22"/>
          <w:szCs w:val="22"/>
        </w:rPr>
        <w:t xml:space="preserve">Depending on the </w:t>
      </w:r>
      <w:r w:rsidR="00DF161F" w:rsidRPr="008A3824">
        <w:rPr>
          <w:b/>
          <w:bCs/>
          <w:sz w:val="22"/>
          <w:szCs w:val="22"/>
        </w:rPr>
        <w:t>Ambient IoT</w:t>
      </w:r>
      <w:r w:rsidRPr="006578B9">
        <w:rPr>
          <w:b/>
          <w:bCs/>
          <w:sz w:val="22"/>
          <w:szCs w:val="22"/>
        </w:rPr>
        <w:t xml:space="preserve"> device type, study if synchronization channels and procedures are required between the activator and the </w:t>
      </w:r>
      <w:r w:rsidR="00DF161F" w:rsidRPr="008A3824">
        <w:rPr>
          <w:b/>
          <w:bCs/>
          <w:sz w:val="22"/>
          <w:szCs w:val="22"/>
        </w:rPr>
        <w:t>Ambient IoT</w:t>
      </w:r>
      <w:r w:rsidRPr="006578B9">
        <w:rPr>
          <w:b/>
          <w:bCs/>
          <w:sz w:val="22"/>
          <w:szCs w:val="22"/>
        </w:rPr>
        <w:t xml:space="preserve"> device and/or the </w:t>
      </w:r>
      <w:r w:rsidR="00DF161F" w:rsidRPr="008A3824">
        <w:rPr>
          <w:b/>
          <w:bCs/>
          <w:sz w:val="22"/>
          <w:szCs w:val="22"/>
        </w:rPr>
        <w:t>Ambient IoT</w:t>
      </w:r>
      <w:r w:rsidRPr="006578B9">
        <w:rPr>
          <w:b/>
          <w:bCs/>
          <w:sz w:val="22"/>
          <w:szCs w:val="22"/>
        </w:rPr>
        <w:t xml:space="preserve"> device and the reader.</w:t>
      </w:r>
    </w:p>
    <w:bookmarkEnd w:id="17"/>
    <w:p w14:paraId="10445A01" w14:textId="480CC7E1" w:rsidR="00885580" w:rsidRPr="00F90818" w:rsidRDefault="007820D0" w:rsidP="00885580">
      <w:pPr>
        <w:pStyle w:val="Heading1"/>
      </w:pPr>
      <w:r w:rsidRPr="00F90818">
        <w:t>Conclusion</w:t>
      </w:r>
    </w:p>
    <w:p w14:paraId="684ABE4D" w14:textId="0F52DBBD" w:rsidR="00F42605" w:rsidRDefault="00F42605" w:rsidP="00F42605">
      <w:pPr>
        <w:jc w:val="both"/>
      </w:pPr>
      <w:r w:rsidRPr="008A3824">
        <w:t xml:space="preserve">In this contribution, we have made the following observations and proposals related to </w:t>
      </w:r>
      <w:r w:rsidR="00767950" w:rsidRPr="008A3824">
        <w:t>Ambient IoT</w:t>
      </w:r>
      <w:r w:rsidRPr="008A3824">
        <w:t xml:space="preserve">: </w:t>
      </w:r>
    </w:p>
    <w:bookmarkStart w:id="18" w:name="ConclusionsPObsInSeq"/>
    <w:bookmarkEnd w:id="18"/>
    <w:p w14:paraId="3857BD9B" w14:textId="77777777" w:rsidR="00D60DFF" w:rsidRPr="008A3824" w:rsidRDefault="006578B9" w:rsidP="002B7DDE">
      <w:pPr>
        <w:overflowPunct/>
        <w:autoSpaceDE/>
        <w:autoSpaceDN/>
        <w:adjustRightInd/>
        <w:spacing w:line="259" w:lineRule="auto"/>
        <w:jc w:val="both"/>
        <w:textAlignment w:val="auto"/>
        <w:rPr>
          <w:rFonts w:ascii="Calibri" w:eastAsia="Malgun Gothic" w:hAnsi="Calibri" w:cs="Arial"/>
          <w:b/>
          <w:bCs/>
          <w:kern w:val="2"/>
          <w:sz w:val="22"/>
          <w:szCs w:val="22"/>
          <w:lang w:eastAsia="en-GB"/>
          <w14:ligatures w14:val="standardContextual"/>
        </w:rPr>
      </w:pPr>
      <w:r>
        <w:fldChar w:fldCharType="begin"/>
      </w:r>
      <w:r>
        <w:instrText xml:space="preserve"> REF Observation38377 \h </w:instrText>
      </w:r>
      <w:r>
        <w:fldChar w:fldCharType="separate"/>
      </w:r>
      <w:r w:rsidR="00D60DFF" w:rsidRPr="006578B9">
        <w:rPr>
          <w:b/>
          <w:bCs/>
          <w:sz w:val="22"/>
          <w:szCs w:val="22"/>
        </w:rPr>
        <w:t xml:space="preserve">Observation </w:t>
      </w:r>
      <w:r w:rsidR="00D60DFF">
        <w:rPr>
          <w:b/>
          <w:bCs/>
          <w:iCs/>
          <w:noProof/>
          <w:sz w:val="22"/>
          <w:szCs w:val="22"/>
        </w:rPr>
        <w:t>1</w:t>
      </w:r>
      <w:r w:rsidR="00D60DFF" w:rsidRPr="006578B9">
        <w:rPr>
          <w:b/>
          <w:bCs/>
          <w:sz w:val="22"/>
          <w:szCs w:val="22"/>
        </w:rPr>
        <w:t xml:space="preserve">: </w:t>
      </w:r>
      <w:r w:rsidR="00D60DFF" w:rsidRPr="008A3824">
        <w:rPr>
          <w:b/>
          <w:bCs/>
          <w:sz w:val="22"/>
          <w:szCs w:val="22"/>
        </w:rPr>
        <w:t>For Topology 2, t</w:t>
      </w:r>
      <w:r w:rsidR="00D60DFF" w:rsidRPr="006578B9">
        <w:rPr>
          <w:b/>
          <w:bCs/>
          <w:sz w:val="22"/>
          <w:szCs w:val="22"/>
        </w:rPr>
        <w:t xml:space="preserve">he gNB may take responsibility to manage the </w:t>
      </w:r>
      <w:r w:rsidR="00D60DFF" w:rsidRPr="008A3824">
        <w:rPr>
          <w:b/>
          <w:bCs/>
          <w:sz w:val="22"/>
          <w:szCs w:val="22"/>
        </w:rPr>
        <w:t>Ambient IoT</w:t>
      </w:r>
      <w:r w:rsidR="00D60DFF" w:rsidRPr="006578B9">
        <w:rPr>
          <w:b/>
          <w:bCs/>
          <w:sz w:val="22"/>
          <w:szCs w:val="22"/>
        </w:rPr>
        <w:t xml:space="preserve"> session deployment at the intermediate nodes via the Uu interface, where an </w:t>
      </w:r>
      <w:r w:rsidR="00D60DFF" w:rsidRPr="008A3824">
        <w:rPr>
          <w:b/>
          <w:bCs/>
          <w:sz w:val="22"/>
          <w:szCs w:val="22"/>
        </w:rPr>
        <w:t>Ambient IoT</w:t>
      </w:r>
      <w:r w:rsidR="00D60DFF" w:rsidRPr="006578B9">
        <w:rPr>
          <w:b/>
          <w:bCs/>
          <w:sz w:val="22"/>
          <w:szCs w:val="22"/>
        </w:rPr>
        <w:t xml:space="preserve"> session may comprise </w:t>
      </w:r>
      <w:r w:rsidR="00D60DFF" w:rsidRPr="008A3824">
        <w:rPr>
          <w:b/>
          <w:bCs/>
          <w:sz w:val="22"/>
          <w:szCs w:val="22"/>
        </w:rPr>
        <w:t>Ambient IoT</w:t>
      </w:r>
      <w:r w:rsidR="00D60DFF" w:rsidRPr="006578B9">
        <w:rPr>
          <w:b/>
          <w:bCs/>
          <w:sz w:val="22"/>
          <w:szCs w:val="22"/>
        </w:rPr>
        <w:t xml:space="preserve"> discovery, reading and/or localization. </w:t>
      </w:r>
    </w:p>
    <w:p w14:paraId="35ED9211" w14:textId="77777777" w:rsidR="00D60DFF" w:rsidRPr="008A3824" w:rsidRDefault="006578B9" w:rsidP="002B7DDE">
      <w:pPr>
        <w:overflowPunct/>
        <w:autoSpaceDE/>
        <w:autoSpaceDN/>
        <w:adjustRightInd/>
        <w:spacing w:line="259" w:lineRule="auto"/>
        <w:jc w:val="both"/>
        <w:textAlignment w:val="auto"/>
        <w:rPr>
          <w:rFonts w:eastAsia="Malgun Gothic"/>
          <w:b/>
          <w:bCs/>
          <w:kern w:val="2"/>
          <w:sz w:val="22"/>
          <w:szCs w:val="22"/>
          <w:lang w:eastAsia="en-GB"/>
          <w14:ligatures w14:val="standardContextual"/>
        </w:rPr>
      </w:pPr>
      <w:r>
        <w:fldChar w:fldCharType="end"/>
      </w:r>
      <w:r>
        <w:fldChar w:fldCharType="begin"/>
      </w:r>
      <w:r>
        <w:instrText xml:space="preserve"> REF Proposal65115 \h </w:instrText>
      </w:r>
      <w:r>
        <w:fldChar w:fldCharType="separate"/>
      </w:r>
      <w:r w:rsidR="00D60DFF" w:rsidRPr="008A3824">
        <w:rPr>
          <w:rFonts w:eastAsia="Malgun Gothic"/>
          <w:b/>
          <w:bCs/>
          <w:kern w:val="2"/>
          <w:sz w:val="22"/>
          <w:szCs w:val="22"/>
          <w:lang w:eastAsia="en-GB"/>
          <w14:ligatures w14:val="standardContextual"/>
        </w:rPr>
        <w:t xml:space="preserve">Proposal </w:t>
      </w:r>
      <w:r w:rsidR="00D60DFF">
        <w:rPr>
          <w:rFonts w:eastAsia="Malgun Gothic"/>
          <w:b/>
          <w:bCs/>
          <w:noProof/>
          <w:kern w:val="2"/>
          <w:sz w:val="22"/>
          <w:szCs w:val="22"/>
          <w:lang w:eastAsia="ko-KR"/>
          <w14:ligatures w14:val="standardContextual"/>
        </w:rPr>
        <w:t>1</w:t>
      </w:r>
      <w:r w:rsidR="00D60DFF" w:rsidRPr="008A3824">
        <w:rPr>
          <w:rFonts w:eastAsia="Malgun Gothic"/>
          <w:b/>
          <w:bCs/>
          <w:kern w:val="2"/>
          <w:sz w:val="22"/>
          <w:szCs w:val="22"/>
          <w:lang w:eastAsia="en-GB"/>
          <w14:ligatures w14:val="standardContextual"/>
        </w:rPr>
        <w:t>: Study if gNB may allocate the necessary resources for the intermediate nodes to perform the configured function in the Ambient IoT session, in case of Topology 2.</w:t>
      </w:r>
    </w:p>
    <w:p w14:paraId="6A1300E3" w14:textId="77777777" w:rsidR="00D60DFF" w:rsidRPr="008A3824" w:rsidRDefault="006578B9" w:rsidP="002B7DDE">
      <w:pPr>
        <w:overflowPunct/>
        <w:autoSpaceDE/>
        <w:autoSpaceDN/>
        <w:adjustRightInd/>
        <w:spacing w:line="259" w:lineRule="auto"/>
        <w:jc w:val="both"/>
        <w:textAlignment w:val="auto"/>
        <w:rPr>
          <w:rFonts w:ascii="Calibri" w:eastAsia="Malgun Gothic" w:hAnsi="Calibri" w:cs="Arial"/>
          <w:b/>
          <w:bCs/>
          <w:kern w:val="2"/>
          <w:sz w:val="22"/>
          <w:szCs w:val="22"/>
          <w:lang w:eastAsia="en-GB"/>
          <w14:ligatures w14:val="standardContextual"/>
        </w:rPr>
      </w:pPr>
      <w:r>
        <w:fldChar w:fldCharType="end"/>
      </w:r>
      <w:r>
        <w:fldChar w:fldCharType="begin"/>
      </w:r>
      <w:r>
        <w:instrText xml:space="preserve"> REF Observation38378 \h </w:instrText>
      </w:r>
      <w:r>
        <w:fldChar w:fldCharType="separate"/>
      </w:r>
      <w:r w:rsidR="00D60DFF" w:rsidRPr="006578B9">
        <w:rPr>
          <w:b/>
          <w:bCs/>
          <w:sz w:val="22"/>
          <w:szCs w:val="22"/>
        </w:rPr>
        <w:t xml:space="preserve">Observation </w:t>
      </w:r>
      <w:r w:rsidR="00D60DFF">
        <w:rPr>
          <w:b/>
          <w:bCs/>
          <w:iCs/>
          <w:noProof/>
          <w:sz w:val="22"/>
          <w:szCs w:val="22"/>
        </w:rPr>
        <w:t>2</w:t>
      </w:r>
      <w:r w:rsidR="00D60DFF" w:rsidRPr="006578B9">
        <w:rPr>
          <w:b/>
          <w:bCs/>
          <w:sz w:val="22"/>
          <w:szCs w:val="22"/>
        </w:rPr>
        <w:t xml:space="preserve">: To enable the </w:t>
      </w:r>
      <w:r w:rsidR="00D60DFF" w:rsidRPr="008A3824">
        <w:rPr>
          <w:b/>
          <w:bCs/>
          <w:sz w:val="22"/>
          <w:szCs w:val="22"/>
        </w:rPr>
        <w:t>Ambient IoT</w:t>
      </w:r>
      <w:r w:rsidR="00D60DFF" w:rsidRPr="006578B9">
        <w:rPr>
          <w:b/>
          <w:bCs/>
          <w:sz w:val="22"/>
          <w:szCs w:val="22"/>
        </w:rPr>
        <w:t xml:space="preserve"> device discovery, but also determining which nodes are in the proximity of the device, </w:t>
      </w:r>
      <w:r w:rsidR="00D60DFF" w:rsidRPr="008A3824">
        <w:rPr>
          <w:b/>
          <w:bCs/>
          <w:sz w:val="22"/>
          <w:szCs w:val="22"/>
        </w:rPr>
        <w:t>Ambient IoT</w:t>
      </w:r>
      <w:r w:rsidR="00D60DFF" w:rsidRPr="006578B9">
        <w:rPr>
          <w:b/>
          <w:bCs/>
          <w:sz w:val="22"/>
          <w:szCs w:val="22"/>
        </w:rPr>
        <w:t xml:space="preserve"> specific mechanisms and procedures need to be defined. </w:t>
      </w:r>
    </w:p>
    <w:p w14:paraId="4A32FEF5" w14:textId="77777777" w:rsidR="00D60DFF" w:rsidRPr="008A3824" w:rsidRDefault="006578B9" w:rsidP="002B7DDE">
      <w:pPr>
        <w:overflowPunct/>
        <w:autoSpaceDE/>
        <w:autoSpaceDN/>
        <w:adjustRightInd/>
        <w:spacing w:line="259" w:lineRule="auto"/>
        <w:jc w:val="both"/>
        <w:textAlignment w:val="auto"/>
        <w:rPr>
          <w:rFonts w:eastAsia="Malgun Gothic"/>
          <w:b/>
          <w:bCs/>
          <w:kern w:val="2"/>
          <w:sz w:val="22"/>
          <w:szCs w:val="22"/>
          <w:lang w:eastAsia="en-GB"/>
          <w14:ligatures w14:val="standardContextual"/>
        </w:rPr>
      </w:pPr>
      <w:r>
        <w:fldChar w:fldCharType="end"/>
      </w:r>
      <w:r>
        <w:fldChar w:fldCharType="begin"/>
      </w:r>
      <w:r>
        <w:instrText xml:space="preserve"> REF Proposal65116 \h </w:instrText>
      </w:r>
      <w:r>
        <w:fldChar w:fldCharType="separate"/>
      </w:r>
      <w:r w:rsidR="00D60DFF" w:rsidRPr="008A3824">
        <w:rPr>
          <w:rFonts w:eastAsia="Malgun Gothic"/>
          <w:b/>
          <w:bCs/>
          <w:kern w:val="2"/>
          <w:sz w:val="22"/>
          <w:szCs w:val="22"/>
          <w:lang w:eastAsia="en-GB"/>
          <w14:ligatures w14:val="standardContextual"/>
        </w:rPr>
        <w:t xml:space="preserve">Proposal </w:t>
      </w:r>
      <w:r w:rsidR="00D60DFF">
        <w:rPr>
          <w:rFonts w:eastAsia="Malgun Gothic"/>
          <w:b/>
          <w:bCs/>
          <w:noProof/>
          <w:kern w:val="2"/>
          <w:sz w:val="22"/>
          <w:szCs w:val="22"/>
          <w:lang w:eastAsia="ko-KR"/>
          <w14:ligatures w14:val="standardContextual"/>
        </w:rPr>
        <w:t>2</w:t>
      </w:r>
      <w:r w:rsidR="00D60DFF" w:rsidRPr="008A3824">
        <w:rPr>
          <w:rFonts w:eastAsia="Malgun Gothic"/>
          <w:b/>
          <w:bCs/>
          <w:kern w:val="2"/>
          <w:sz w:val="22"/>
          <w:szCs w:val="22"/>
          <w:lang w:eastAsia="en-GB"/>
          <w14:ligatures w14:val="standardContextual"/>
        </w:rPr>
        <w:t xml:space="preserve">: Study if the existing NR UL/DL data/control channels support the discovery of the nodes in the proximity of the Ambient IoT device.  </w:t>
      </w:r>
    </w:p>
    <w:p w14:paraId="1FF74F47" w14:textId="77777777" w:rsidR="00D60DFF" w:rsidRPr="008A3824" w:rsidRDefault="006578B9" w:rsidP="008A3824">
      <w:pPr>
        <w:jc w:val="both"/>
        <w:rPr>
          <w:sz w:val="22"/>
          <w:szCs w:val="22"/>
        </w:rPr>
      </w:pPr>
      <w:r>
        <w:lastRenderedPageBreak/>
        <w:fldChar w:fldCharType="end"/>
      </w:r>
      <w:r>
        <w:fldChar w:fldCharType="begin"/>
      </w:r>
      <w:r>
        <w:instrText xml:space="preserve"> REF Observation38379 \h </w:instrText>
      </w:r>
      <w:r>
        <w:fldChar w:fldCharType="separate"/>
      </w:r>
      <w:r w:rsidR="00D60DFF" w:rsidRPr="006578B9">
        <w:rPr>
          <w:b/>
          <w:bCs/>
          <w:sz w:val="22"/>
          <w:szCs w:val="22"/>
        </w:rPr>
        <w:t xml:space="preserve">Observation </w:t>
      </w:r>
      <w:r w:rsidR="00D60DFF">
        <w:rPr>
          <w:b/>
          <w:bCs/>
          <w:iCs/>
          <w:noProof/>
          <w:sz w:val="22"/>
          <w:szCs w:val="22"/>
        </w:rPr>
        <w:t>3</w:t>
      </w:r>
      <w:r w:rsidR="00D60DFF" w:rsidRPr="006578B9">
        <w:rPr>
          <w:b/>
          <w:bCs/>
          <w:sz w:val="22"/>
          <w:szCs w:val="22"/>
        </w:rPr>
        <w:t xml:space="preserve">: The </w:t>
      </w:r>
      <w:r w:rsidR="00D60DFF" w:rsidRPr="008A3824">
        <w:rPr>
          <w:b/>
          <w:bCs/>
          <w:sz w:val="22"/>
          <w:szCs w:val="22"/>
        </w:rPr>
        <w:t>Ambient IoT</w:t>
      </w:r>
      <w:r w:rsidR="00D60DFF" w:rsidRPr="006578B9">
        <w:rPr>
          <w:b/>
          <w:bCs/>
          <w:sz w:val="22"/>
          <w:szCs w:val="22"/>
        </w:rPr>
        <w:t xml:space="preserve"> device perform</w:t>
      </w:r>
      <w:r w:rsidR="00D60DFF" w:rsidRPr="008A3824">
        <w:rPr>
          <w:b/>
          <w:bCs/>
          <w:sz w:val="22"/>
          <w:szCs w:val="22"/>
        </w:rPr>
        <w:t>s</w:t>
      </w:r>
      <w:r w:rsidR="00D60DFF" w:rsidRPr="006578B9">
        <w:rPr>
          <w:b/>
          <w:bCs/>
          <w:sz w:val="22"/>
          <w:szCs w:val="22"/>
        </w:rPr>
        <w:t xml:space="preserve"> backscattering transmission </w:t>
      </w:r>
      <w:r w:rsidR="00D60DFF" w:rsidRPr="008A3824">
        <w:rPr>
          <w:b/>
          <w:bCs/>
          <w:sz w:val="22"/>
          <w:szCs w:val="22"/>
        </w:rPr>
        <w:t xml:space="preserve">at least </w:t>
      </w:r>
      <w:r w:rsidR="00D60DFF" w:rsidRPr="006578B9">
        <w:rPr>
          <w:b/>
          <w:bCs/>
          <w:sz w:val="22"/>
          <w:szCs w:val="22"/>
        </w:rPr>
        <w:t>via UL spectrum</w:t>
      </w:r>
      <w:r w:rsidR="00D60DFF" w:rsidRPr="008A3824">
        <w:rPr>
          <w:b/>
          <w:bCs/>
          <w:sz w:val="22"/>
          <w:szCs w:val="22"/>
        </w:rPr>
        <w:t xml:space="preserve"> even in case of Topology 1</w:t>
      </w:r>
      <w:r w:rsidR="00D60DFF" w:rsidRPr="006578B9">
        <w:rPr>
          <w:b/>
          <w:bCs/>
          <w:sz w:val="22"/>
          <w:szCs w:val="22"/>
        </w:rPr>
        <w:t>.</w:t>
      </w:r>
    </w:p>
    <w:p w14:paraId="51641817" w14:textId="77777777" w:rsidR="00D60DFF" w:rsidRPr="008A3824" w:rsidRDefault="006578B9" w:rsidP="008A3824">
      <w:pPr>
        <w:jc w:val="both"/>
        <w:rPr>
          <w:rFonts w:eastAsia="Malgun Gothic"/>
          <w:b/>
          <w:bCs/>
          <w:kern w:val="2"/>
          <w:sz w:val="22"/>
          <w:szCs w:val="22"/>
          <w:lang w:eastAsia="en-GB"/>
          <w14:ligatures w14:val="standardContextual"/>
        </w:rPr>
      </w:pPr>
      <w:r>
        <w:fldChar w:fldCharType="end"/>
      </w:r>
      <w:r>
        <w:fldChar w:fldCharType="begin"/>
      </w:r>
      <w:r>
        <w:instrText xml:space="preserve"> REF Proposal65117 \h </w:instrText>
      </w:r>
      <w:r>
        <w:fldChar w:fldCharType="separate"/>
      </w:r>
      <w:r w:rsidR="00D60DFF" w:rsidRPr="008A3824">
        <w:rPr>
          <w:rFonts w:eastAsia="Malgun Gothic"/>
          <w:b/>
          <w:bCs/>
          <w:kern w:val="2"/>
          <w:sz w:val="22"/>
          <w:szCs w:val="22"/>
          <w:lang w:eastAsia="en-GB"/>
          <w14:ligatures w14:val="standardContextual"/>
        </w:rPr>
        <w:t xml:space="preserve">Proposal </w:t>
      </w:r>
      <w:r w:rsidR="00D60DFF">
        <w:rPr>
          <w:rFonts w:eastAsia="Malgun Gothic"/>
          <w:b/>
          <w:bCs/>
          <w:noProof/>
          <w:kern w:val="2"/>
          <w:sz w:val="22"/>
          <w:szCs w:val="22"/>
          <w:lang w:eastAsia="ko-KR"/>
          <w14:ligatures w14:val="standardContextual"/>
        </w:rPr>
        <w:t>3</w:t>
      </w:r>
      <w:r w:rsidR="00D60DFF" w:rsidRPr="008A3824">
        <w:rPr>
          <w:rFonts w:eastAsia="Malgun Gothic"/>
          <w:b/>
          <w:bCs/>
          <w:kern w:val="2"/>
          <w:sz w:val="22"/>
          <w:szCs w:val="22"/>
          <w:lang w:eastAsia="en-GB"/>
          <w14:ligatures w14:val="standardContextual"/>
        </w:rPr>
        <w:t>: RAN1 to discuss how to support for gNB to know and/or control the used spectrum (at least UL) used by the Ambient IoT device for its</w:t>
      </w:r>
      <w:r w:rsidR="00D60DFF" w:rsidRPr="008A3824">
        <w:rPr>
          <w:rFonts w:eastAsia="Malgun Gothic"/>
          <w:b/>
          <w:kern w:val="2"/>
          <w:sz w:val="22"/>
          <w:szCs w:val="22"/>
          <w:lang w:eastAsia="en-GB"/>
          <w14:ligatures w14:val="standardContextual"/>
        </w:rPr>
        <w:t xml:space="preserve"> </w:t>
      </w:r>
      <w:r w:rsidR="00D60DFF" w:rsidRPr="008A3824">
        <w:rPr>
          <w:rFonts w:eastAsia="Malgun Gothic"/>
          <w:b/>
          <w:bCs/>
          <w:kern w:val="2"/>
          <w:sz w:val="22"/>
          <w:szCs w:val="22"/>
          <w:lang w:eastAsia="en-GB"/>
          <w14:ligatures w14:val="standardContextual"/>
        </w:rPr>
        <w:t>backscattering transmission.</w:t>
      </w:r>
    </w:p>
    <w:p w14:paraId="30264C6C" w14:textId="77777777" w:rsidR="00D60DFF" w:rsidRPr="008A3824" w:rsidRDefault="006578B9" w:rsidP="008A3824">
      <w:pPr>
        <w:jc w:val="both"/>
        <w:rPr>
          <w:sz w:val="22"/>
          <w:szCs w:val="22"/>
        </w:rPr>
      </w:pPr>
      <w:r>
        <w:fldChar w:fldCharType="end"/>
      </w:r>
      <w:r>
        <w:fldChar w:fldCharType="begin"/>
      </w:r>
      <w:r>
        <w:instrText xml:space="preserve"> REF Observation38380 \h </w:instrText>
      </w:r>
      <w:r>
        <w:fldChar w:fldCharType="separate"/>
      </w:r>
      <w:r w:rsidR="00D60DFF" w:rsidRPr="006578B9">
        <w:rPr>
          <w:b/>
          <w:bCs/>
          <w:sz w:val="22"/>
          <w:szCs w:val="22"/>
        </w:rPr>
        <w:t xml:space="preserve">Observation </w:t>
      </w:r>
      <w:r w:rsidR="00D60DFF">
        <w:rPr>
          <w:b/>
          <w:bCs/>
          <w:iCs/>
          <w:noProof/>
          <w:sz w:val="22"/>
          <w:szCs w:val="22"/>
        </w:rPr>
        <w:t>4</w:t>
      </w:r>
      <w:r w:rsidR="00D60DFF" w:rsidRPr="006578B9">
        <w:rPr>
          <w:b/>
          <w:bCs/>
          <w:sz w:val="22"/>
          <w:szCs w:val="22"/>
        </w:rPr>
        <w:t xml:space="preserve">: The selection of channels for signals B1—3 (activation, </w:t>
      </w:r>
      <w:r w:rsidR="00D60DFF" w:rsidRPr="008A3824">
        <w:rPr>
          <w:b/>
          <w:bCs/>
          <w:sz w:val="22"/>
          <w:szCs w:val="22"/>
        </w:rPr>
        <w:t>Ambient IoT</w:t>
      </w:r>
      <w:r w:rsidR="00D60DFF" w:rsidRPr="006578B9">
        <w:rPr>
          <w:b/>
          <w:bCs/>
          <w:sz w:val="22"/>
          <w:szCs w:val="22"/>
        </w:rPr>
        <w:t xml:space="preserve"> reply, reader report) should consider coordination mechanisms to select the waveform type of each of these signals.</w:t>
      </w:r>
    </w:p>
    <w:p w14:paraId="78374D88" w14:textId="77777777" w:rsidR="00D60DFF" w:rsidRPr="006578B9" w:rsidRDefault="006578B9" w:rsidP="002B7DDE">
      <w:pPr>
        <w:overflowPunct/>
        <w:autoSpaceDE/>
        <w:autoSpaceDN/>
        <w:adjustRightInd/>
        <w:spacing w:line="259" w:lineRule="auto"/>
        <w:jc w:val="both"/>
        <w:textAlignment w:val="auto"/>
        <w:rPr>
          <w:b/>
          <w:sz w:val="22"/>
          <w:szCs w:val="22"/>
        </w:rPr>
      </w:pPr>
      <w:r>
        <w:fldChar w:fldCharType="end"/>
      </w:r>
      <w:r>
        <w:fldChar w:fldCharType="begin"/>
      </w:r>
      <w:r>
        <w:instrText xml:space="preserve"> REF Proposal65119 \h </w:instrText>
      </w:r>
      <w:r>
        <w:fldChar w:fldCharType="separate"/>
      </w:r>
      <w:r w:rsidR="00D60DFF" w:rsidRPr="008A3824">
        <w:rPr>
          <w:rFonts w:eastAsia="Malgun Gothic"/>
          <w:b/>
          <w:bCs/>
          <w:kern w:val="2"/>
          <w:sz w:val="22"/>
          <w:szCs w:val="22"/>
          <w:lang w:eastAsia="en-GB"/>
          <w14:ligatures w14:val="standardContextual"/>
        </w:rPr>
        <w:t xml:space="preserve">Proposal </w:t>
      </w:r>
      <w:r w:rsidR="00D60DFF">
        <w:rPr>
          <w:rFonts w:eastAsia="Malgun Gothic"/>
          <w:b/>
          <w:bCs/>
          <w:noProof/>
          <w:kern w:val="2"/>
          <w:sz w:val="22"/>
          <w:szCs w:val="22"/>
          <w:lang w:eastAsia="ko-KR"/>
          <w14:ligatures w14:val="standardContextual"/>
        </w:rPr>
        <w:t>4</w:t>
      </w:r>
      <w:r w:rsidR="00D60DFF" w:rsidRPr="006578B9">
        <w:rPr>
          <w:b/>
          <w:bCs/>
          <w:sz w:val="22"/>
          <w:szCs w:val="22"/>
        </w:rPr>
        <w:t xml:space="preserve">: To enable the </w:t>
      </w:r>
      <w:r w:rsidR="00D60DFF" w:rsidRPr="008A3824">
        <w:rPr>
          <w:b/>
          <w:bCs/>
          <w:sz w:val="22"/>
          <w:szCs w:val="22"/>
        </w:rPr>
        <w:t>Ambient IoT</w:t>
      </w:r>
      <w:r w:rsidR="00D60DFF" w:rsidRPr="006578B9">
        <w:rPr>
          <w:b/>
          <w:bCs/>
          <w:sz w:val="22"/>
          <w:szCs w:val="22"/>
        </w:rPr>
        <w:t xml:space="preserve"> activation and </w:t>
      </w:r>
      <w:proofErr w:type="gramStart"/>
      <w:r w:rsidR="00D60DFF" w:rsidRPr="006578B9">
        <w:rPr>
          <w:b/>
          <w:bCs/>
          <w:sz w:val="22"/>
          <w:szCs w:val="22"/>
        </w:rPr>
        <w:t>reply</w:t>
      </w:r>
      <w:proofErr w:type="gramEnd"/>
      <w:r w:rsidR="00D60DFF" w:rsidRPr="006578B9">
        <w:rPr>
          <w:b/>
          <w:bCs/>
          <w:sz w:val="22"/>
          <w:szCs w:val="22"/>
        </w:rPr>
        <w:t xml:space="preserve"> transmissions, depending on both the intermediate node and </w:t>
      </w:r>
      <w:r w:rsidR="00D60DFF" w:rsidRPr="008A3824">
        <w:rPr>
          <w:b/>
          <w:bCs/>
          <w:sz w:val="22"/>
          <w:szCs w:val="22"/>
        </w:rPr>
        <w:t>Ambient IoT</w:t>
      </w:r>
      <w:r w:rsidR="00D60DFF" w:rsidRPr="006578B9">
        <w:rPr>
          <w:b/>
          <w:bCs/>
          <w:sz w:val="22"/>
          <w:szCs w:val="22"/>
        </w:rPr>
        <w:t xml:space="preserve"> device capabilities, </w:t>
      </w:r>
      <w:r w:rsidR="00D60DFF" w:rsidRPr="008A3824">
        <w:rPr>
          <w:b/>
          <w:bCs/>
          <w:sz w:val="22"/>
          <w:szCs w:val="22"/>
        </w:rPr>
        <w:t xml:space="preserve">at least </w:t>
      </w:r>
      <w:r w:rsidR="00D60DFF" w:rsidRPr="006578B9">
        <w:rPr>
          <w:b/>
          <w:bCs/>
          <w:sz w:val="22"/>
          <w:szCs w:val="22"/>
        </w:rPr>
        <w:t xml:space="preserve">NR UL </w:t>
      </w:r>
      <w:r w:rsidR="00D60DFF" w:rsidRPr="008A3824">
        <w:rPr>
          <w:b/>
          <w:bCs/>
          <w:sz w:val="22"/>
          <w:szCs w:val="22"/>
        </w:rPr>
        <w:t xml:space="preserve">channel should be used. </w:t>
      </w:r>
      <w:r w:rsidR="00D60DFF" w:rsidRPr="006578B9">
        <w:rPr>
          <w:b/>
          <w:bCs/>
          <w:sz w:val="22"/>
          <w:szCs w:val="22"/>
        </w:rPr>
        <w:t xml:space="preserve">DL channel may </w:t>
      </w:r>
      <w:r w:rsidR="00D60DFF" w:rsidRPr="008A3824">
        <w:rPr>
          <w:b/>
          <w:bCs/>
          <w:sz w:val="22"/>
          <w:szCs w:val="22"/>
        </w:rPr>
        <w:t xml:space="preserve">also </w:t>
      </w:r>
      <w:r w:rsidR="00D60DFF" w:rsidRPr="006578B9">
        <w:rPr>
          <w:b/>
          <w:bCs/>
          <w:sz w:val="22"/>
          <w:szCs w:val="22"/>
        </w:rPr>
        <w:t>be used</w:t>
      </w:r>
      <w:r w:rsidR="00D60DFF" w:rsidRPr="008A3824">
        <w:rPr>
          <w:b/>
          <w:bCs/>
          <w:sz w:val="22"/>
          <w:szCs w:val="22"/>
        </w:rPr>
        <w:t xml:space="preserve"> depending on the Ambient IoT device type</w:t>
      </w:r>
      <w:r w:rsidR="00D60DFF" w:rsidRPr="006578B9">
        <w:rPr>
          <w:b/>
          <w:bCs/>
          <w:sz w:val="22"/>
          <w:szCs w:val="22"/>
        </w:rPr>
        <w:t xml:space="preserve">. </w:t>
      </w:r>
    </w:p>
    <w:p w14:paraId="0AEC5C4A" w14:textId="77777777" w:rsidR="00D60DFF" w:rsidRPr="006578B9" w:rsidRDefault="006578B9" w:rsidP="002B7DDE">
      <w:pPr>
        <w:overflowPunct/>
        <w:autoSpaceDE/>
        <w:autoSpaceDN/>
        <w:adjustRightInd/>
        <w:spacing w:line="259" w:lineRule="auto"/>
        <w:jc w:val="both"/>
        <w:textAlignment w:val="auto"/>
        <w:rPr>
          <w:b/>
          <w:bCs/>
          <w:sz w:val="22"/>
          <w:szCs w:val="22"/>
        </w:rPr>
      </w:pPr>
      <w:r>
        <w:fldChar w:fldCharType="end"/>
      </w:r>
      <w:r>
        <w:fldChar w:fldCharType="begin"/>
      </w:r>
      <w:r>
        <w:instrText xml:space="preserve"> REF Proposal65120 \h </w:instrText>
      </w:r>
      <w:r>
        <w:fldChar w:fldCharType="separate"/>
      </w:r>
      <w:r w:rsidR="00D60DFF" w:rsidRPr="008A3824">
        <w:rPr>
          <w:rFonts w:eastAsia="Malgun Gothic"/>
          <w:b/>
          <w:bCs/>
          <w:kern w:val="2"/>
          <w:sz w:val="22"/>
          <w:szCs w:val="22"/>
          <w:lang w:eastAsia="en-GB"/>
          <w14:ligatures w14:val="standardContextual"/>
        </w:rPr>
        <w:t xml:space="preserve">Proposal </w:t>
      </w:r>
      <w:r w:rsidR="00D60DFF">
        <w:rPr>
          <w:rFonts w:eastAsia="Malgun Gothic"/>
          <w:b/>
          <w:bCs/>
          <w:noProof/>
          <w:kern w:val="2"/>
          <w:sz w:val="22"/>
          <w:szCs w:val="22"/>
          <w:lang w:eastAsia="ko-KR"/>
          <w14:ligatures w14:val="standardContextual"/>
        </w:rPr>
        <w:t>5</w:t>
      </w:r>
      <w:r w:rsidR="00D60DFF" w:rsidRPr="006578B9">
        <w:rPr>
          <w:b/>
          <w:bCs/>
          <w:sz w:val="22"/>
          <w:szCs w:val="22"/>
        </w:rPr>
        <w:t xml:space="preserve">: As the reader intermediate node is a NR UE, study if the </w:t>
      </w:r>
      <w:r w:rsidR="00D60DFF" w:rsidRPr="008A3824">
        <w:rPr>
          <w:b/>
          <w:bCs/>
          <w:sz w:val="22"/>
          <w:szCs w:val="22"/>
        </w:rPr>
        <w:t>Ambient IoT</w:t>
      </w:r>
      <w:r w:rsidR="00D60DFF" w:rsidRPr="006578B9">
        <w:rPr>
          <w:b/>
          <w:bCs/>
          <w:sz w:val="22"/>
          <w:szCs w:val="22"/>
        </w:rPr>
        <w:t xml:space="preserve"> </w:t>
      </w:r>
      <w:proofErr w:type="gramStart"/>
      <w:r w:rsidR="00D60DFF" w:rsidRPr="006578B9">
        <w:rPr>
          <w:b/>
          <w:bCs/>
          <w:sz w:val="22"/>
          <w:szCs w:val="22"/>
        </w:rPr>
        <w:t>reply</w:t>
      </w:r>
      <w:proofErr w:type="gramEnd"/>
      <w:r w:rsidR="00D60DFF" w:rsidRPr="006578B9">
        <w:rPr>
          <w:b/>
          <w:bCs/>
          <w:sz w:val="22"/>
          <w:szCs w:val="22"/>
        </w:rPr>
        <w:t xml:space="preserve"> reception may require the configuration of a measurement gap at the NR UE.</w:t>
      </w:r>
    </w:p>
    <w:p w14:paraId="6426B04F" w14:textId="77777777" w:rsidR="00D60DFF" w:rsidRPr="008A3824" w:rsidRDefault="006578B9" w:rsidP="002B7DDE">
      <w:pPr>
        <w:overflowPunct/>
        <w:autoSpaceDE/>
        <w:autoSpaceDN/>
        <w:adjustRightInd/>
        <w:spacing w:line="259" w:lineRule="auto"/>
        <w:jc w:val="both"/>
        <w:textAlignment w:val="auto"/>
        <w:rPr>
          <w:rFonts w:ascii="Calibri" w:eastAsia="Malgun Gothic" w:hAnsi="Calibri" w:cs="Arial"/>
          <w:b/>
          <w:bCs/>
          <w:kern w:val="2"/>
          <w:sz w:val="22"/>
          <w:szCs w:val="22"/>
          <w:lang w:eastAsia="en-GB"/>
          <w14:ligatures w14:val="standardContextual"/>
        </w:rPr>
      </w:pPr>
      <w:r>
        <w:fldChar w:fldCharType="end"/>
      </w:r>
      <w:r>
        <w:fldChar w:fldCharType="begin"/>
      </w:r>
      <w:r>
        <w:instrText xml:space="preserve"> REF Proposal65121 \h </w:instrText>
      </w:r>
      <w:r>
        <w:fldChar w:fldCharType="separate"/>
      </w:r>
      <w:r w:rsidR="00D60DFF" w:rsidRPr="008A3824">
        <w:rPr>
          <w:rFonts w:eastAsia="Malgun Gothic"/>
          <w:b/>
          <w:bCs/>
          <w:kern w:val="2"/>
          <w:sz w:val="22"/>
          <w:szCs w:val="22"/>
          <w:lang w:eastAsia="en-GB"/>
          <w14:ligatures w14:val="standardContextual"/>
        </w:rPr>
        <w:t xml:space="preserve">Proposal </w:t>
      </w:r>
      <w:r w:rsidR="00D60DFF">
        <w:rPr>
          <w:rFonts w:eastAsia="Malgun Gothic"/>
          <w:b/>
          <w:bCs/>
          <w:noProof/>
          <w:kern w:val="2"/>
          <w:sz w:val="22"/>
          <w:szCs w:val="22"/>
          <w:lang w:eastAsia="ko-KR"/>
          <w14:ligatures w14:val="standardContextual"/>
        </w:rPr>
        <w:t>6</w:t>
      </w:r>
      <w:r w:rsidR="00D60DFF" w:rsidRPr="006578B9">
        <w:rPr>
          <w:b/>
          <w:bCs/>
          <w:sz w:val="22"/>
          <w:szCs w:val="22"/>
        </w:rPr>
        <w:t xml:space="preserve">: As the reader intermediate node is a NR UE, study if the </w:t>
      </w:r>
      <w:r w:rsidR="00D60DFF" w:rsidRPr="008A3824">
        <w:rPr>
          <w:b/>
          <w:bCs/>
          <w:sz w:val="22"/>
          <w:szCs w:val="22"/>
        </w:rPr>
        <w:t>Ambient IoT</w:t>
      </w:r>
      <w:r w:rsidR="00D60DFF" w:rsidRPr="006578B9">
        <w:rPr>
          <w:b/>
          <w:bCs/>
          <w:sz w:val="22"/>
          <w:szCs w:val="22"/>
        </w:rPr>
        <w:t xml:space="preserve"> reading report transmission may reuse legacy UL channels (e.g., PUSCH).</w:t>
      </w:r>
    </w:p>
    <w:p w14:paraId="419B5088" w14:textId="77777777" w:rsidR="00D60DFF" w:rsidRPr="008A3824" w:rsidRDefault="006578B9" w:rsidP="002B7DDE">
      <w:pPr>
        <w:overflowPunct/>
        <w:autoSpaceDE/>
        <w:autoSpaceDN/>
        <w:adjustRightInd/>
        <w:spacing w:line="259" w:lineRule="auto"/>
        <w:jc w:val="both"/>
        <w:textAlignment w:val="auto"/>
        <w:rPr>
          <w:sz w:val="22"/>
          <w:szCs w:val="22"/>
        </w:rPr>
      </w:pPr>
      <w:r>
        <w:fldChar w:fldCharType="end"/>
      </w:r>
      <w:r>
        <w:fldChar w:fldCharType="begin"/>
      </w:r>
      <w:r>
        <w:instrText xml:space="preserve"> REF Proposal65122 \h </w:instrText>
      </w:r>
      <w:r>
        <w:fldChar w:fldCharType="separate"/>
      </w:r>
      <w:r w:rsidR="00D60DFF" w:rsidRPr="008A3824">
        <w:rPr>
          <w:rFonts w:eastAsia="Malgun Gothic"/>
          <w:b/>
          <w:bCs/>
          <w:kern w:val="2"/>
          <w:sz w:val="22"/>
          <w:szCs w:val="22"/>
          <w:lang w:eastAsia="en-GB"/>
          <w14:ligatures w14:val="standardContextual"/>
        </w:rPr>
        <w:t xml:space="preserve">Proposal </w:t>
      </w:r>
      <w:r w:rsidR="00D60DFF">
        <w:rPr>
          <w:rFonts w:eastAsia="Malgun Gothic"/>
          <w:b/>
          <w:bCs/>
          <w:noProof/>
          <w:kern w:val="2"/>
          <w:sz w:val="22"/>
          <w:szCs w:val="22"/>
          <w:lang w:eastAsia="ko-KR"/>
          <w14:ligatures w14:val="standardContextual"/>
        </w:rPr>
        <w:t>7</w:t>
      </w:r>
      <w:r w:rsidR="00D60DFF" w:rsidRPr="008A3824">
        <w:rPr>
          <w:rFonts w:eastAsia="Malgun Gothic"/>
          <w:b/>
          <w:bCs/>
          <w:kern w:val="2"/>
          <w:sz w:val="22"/>
          <w:szCs w:val="22"/>
          <w:lang w:eastAsia="en-GB"/>
          <w14:ligatures w14:val="standardContextual"/>
        </w:rPr>
        <w:t xml:space="preserve">: Study whether the NR physical channels support Ambient IoT activation and response transmission, according to the capabilities of the intermediate node and of the Ambient IoT device.  </w:t>
      </w:r>
    </w:p>
    <w:p w14:paraId="52AA3BAB" w14:textId="77777777" w:rsidR="00D60DFF" w:rsidRPr="006578B9" w:rsidRDefault="006578B9" w:rsidP="002B7DDE">
      <w:pPr>
        <w:overflowPunct/>
        <w:autoSpaceDE/>
        <w:autoSpaceDN/>
        <w:adjustRightInd/>
        <w:spacing w:line="259" w:lineRule="auto"/>
        <w:jc w:val="both"/>
        <w:textAlignment w:val="auto"/>
        <w:rPr>
          <w:b/>
          <w:bCs/>
          <w:sz w:val="22"/>
          <w:szCs w:val="22"/>
        </w:rPr>
      </w:pPr>
      <w:r>
        <w:fldChar w:fldCharType="end"/>
      </w:r>
      <w:r>
        <w:fldChar w:fldCharType="begin"/>
      </w:r>
      <w:r>
        <w:instrText xml:space="preserve"> REF Proposal65123 \h </w:instrText>
      </w:r>
      <w:r>
        <w:fldChar w:fldCharType="separate"/>
      </w:r>
      <w:r w:rsidR="00D60DFF" w:rsidRPr="008A3824">
        <w:rPr>
          <w:rFonts w:eastAsia="Malgun Gothic"/>
          <w:b/>
          <w:bCs/>
          <w:kern w:val="2"/>
          <w:sz w:val="22"/>
          <w:szCs w:val="22"/>
          <w:lang w:eastAsia="en-GB"/>
          <w14:ligatures w14:val="standardContextual"/>
        </w:rPr>
        <w:t xml:space="preserve">Proposal </w:t>
      </w:r>
      <w:r w:rsidR="00D60DFF">
        <w:rPr>
          <w:rFonts w:eastAsia="Malgun Gothic"/>
          <w:b/>
          <w:bCs/>
          <w:noProof/>
          <w:kern w:val="2"/>
          <w:sz w:val="22"/>
          <w:szCs w:val="22"/>
          <w:lang w:eastAsia="ko-KR"/>
          <w14:ligatures w14:val="standardContextual"/>
        </w:rPr>
        <w:t>8</w:t>
      </w:r>
      <w:r w:rsidR="00D60DFF" w:rsidRPr="008A3824">
        <w:rPr>
          <w:rFonts w:eastAsia="Malgun Gothic"/>
          <w:b/>
          <w:bCs/>
          <w:kern w:val="2"/>
          <w:sz w:val="22"/>
          <w:szCs w:val="22"/>
          <w:lang w:eastAsia="en-GB"/>
          <w14:ligatures w14:val="standardContextual"/>
        </w:rPr>
        <w:t xml:space="preserve">: </w:t>
      </w:r>
      <w:r w:rsidR="00D60DFF" w:rsidRPr="006578B9">
        <w:rPr>
          <w:b/>
          <w:bCs/>
          <w:sz w:val="22"/>
          <w:szCs w:val="22"/>
        </w:rPr>
        <w:t xml:space="preserve">Depending on the </w:t>
      </w:r>
      <w:r w:rsidR="00D60DFF" w:rsidRPr="008A3824">
        <w:rPr>
          <w:b/>
          <w:bCs/>
          <w:sz w:val="22"/>
          <w:szCs w:val="22"/>
        </w:rPr>
        <w:t>Ambient IoT</w:t>
      </w:r>
      <w:r w:rsidR="00D60DFF" w:rsidRPr="006578B9">
        <w:rPr>
          <w:b/>
          <w:bCs/>
          <w:sz w:val="22"/>
          <w:szCs w:val="22"/>
        </w:rPr>
        <w:t xml:space="preserve"> device type, study if synchronization channels and procedures are required between the activator and the </w:t>
      </w:r>
      <w:r w:rsidR="00D60DFF" w:rsidRPr="008A3824">
        <w:rPr>
          <w:b/>
          <w:bCs/>
          <w:sz w:val="22"/>
          <w:szCs w:val="22"/>
        </w:rPr>
        <w:t>Ambient IoT</w:t>
      </w:r>
      <w:r w:rsidR="00D60DFF" w:rsidRPr="006578B9">
        <w:rPr>
          <w:b/>
          <w:bCs/>
          <w:sz w:val="22"/>
          <w:szCs w:val="22"/>
        </w:rPr>
        <w:t xml:space="preserve"> device and/or the </w:t>
      </w:r>
      <w:r w:rsidR="00D60DFF" w:rsidRPr="008A3824">
        <w:rPr>
          <w:b/>
          <w:bCs/>
          <w:sz w:val="22"/>
          <w:szCs w:val="22"/>
        </w:rPr>
        <w:t>Ambient IoT</w:t>
      </w:r>
      <w:r w:rsidR="00D60DFF" w:rsidRPr="006578B9">
        <w:rPr>
          <w:b/>
          <w:bCs/>
          <w:sz w:val="22"/>
          <w:szCs w:val="22"/>
        </w:rPr>
        <w:t xml:space="preserve"> device and the reader.</w:t>
      </w:r>
    </w:p>
    <w:p w14:paraId="2998B41B" w14:textId="001B51E2" w:rsidR="007850D9" w:rsidRPr="008A3824" w:rsidRDefault="006578B9" w:rsidP="00F42605">
      <w:pPr>
        <w:jc w:val="both"/>
      </w:pPr>
      <w:r>
        <w:fldChar w:fldCharType="end"/>
      </w:r>
    </w:p>
    <w:p w14:paraId="53CD9119" w14:textId="5206E1F5" w:rsidR="00885580" w:rsidRPr="00F90818" w:rsidRDefault="00885580" w:rsidP="00885580">
      <w:pPr>
        <w:pStyle w:val="Heading1"/>
        <w:numPr>
          <w:ilvl w:val="0"/>
          <w:numId w:val="0"/>
        </w:numPr>
      </w:pPr>
      <w:r w:rsidRPr="00F90818">
        <w:t>References</w:t>
      </w:r>
    </w:p>
    <w:p w14:paraId="2C6979C9" w14:textId="0A3E8941" w:rsidR="00205A4B" w:rsidRPr="008A3824" w:rsidRDefault="00767950" w:rsidP="00205A4B">
      <w:pPr>
        <w:pStyle w:val="ListParagraph"/>
        <w:numPr>
          <w:ilvl w:val="0"/>
          <w:numId w:val="28"/>
        </w:numPr>
        <w:rPr>
          <w:sz w:val="20"/>
          <w:szCs w:val="20"/>
          <w:lang w:val="en-GB"/>
        </w:rPr>
      </w:pPr>
      <w:bookmarkStart w:id="19" w:name="_Ref155945234"/>
      <w:r w:rsidRPr="008A3824">
        <w:rPr>
          <w:sz w:val="20"/>
          <w:szCs w:val="20"/>
          <w:lang w:val="en-GB"/>
        </w:rPr>
        <w:t>RP-234058, ”</w:t>
      </w:r>
      <w:r w:rsidRPr="008A3824">
        <w:rPr>
          <w:lang w:val="en-GB"/>
        </w:rPr>
        <w:t xml:space="preserve"> </w:t>
      </w:r>
      <w:r w:rsidRPr="008A3824">
        <w:rPr>
          <w:sz w:val="20"/>
          <w:szCs w:val="20"/>
          <w:lang w:val="en-GB"/>
        </w:rPr>
        <w:t>New SID: Study on solutions for Ambient IoT (Internet of Things) in NR”, RAN#102</w:t>
      </w:r>
      <w:bookmarkEnd w:id="19"/>
    </w:p>
    <w:p w14:paraId="48CBFBDF" w14:textId="1F95D8E4" w:rsidR="000C5B5B" w:rsidRPr="00D60DFF" w:rsidRDefault="00854310" w:rsidP="00D60DFF">
      <w:pPr>
        <w:pStyle w:val="ListParagraph"/>
        <w:numPr>
          <w:ilvl w:val="0"/>
          <w:numId w:val="28"/>
        </w:numPr>
        <w:rPr>
          <w:sz w:val="20"/>
          <w:szCs w:val="20"/>
          <w:lang w:val="en-GB"/>
        </w:rPr>
      </w:pPr>
      <w:bookmarkStart w:id="20" w:name="_Ref158127745"/>
      <w:r w:rsidRPr="008A3824">
        <w:rPr>
          <w:sz w:val="20"/>
          <w:szCs w:val="20"/>
          <w:lang w:val="en-GB"/>
        </w:rPr>
        <w:t xml:space="preserve">R1-2400366, </w:t>
      </w:r>
      <w:bookmarkEnd w:id="20"/>
      <w:r w:rsidR="004E6ACB" w:rsidRPr="008A3824">
        <w:rPr>
          <w:sz w:val="20"/>
          <w:szCs w:val="20"/>
          <w:lang w:val="en-GB"/>
        </w:rPr>
        <w:t>”Initial views on Waveform characteristics of carrier-wave provided externally to the Ambient IoT device”</w:t>
      </w:r>
      <w:r w:rsidR="00C16BF6">
        <w:rPr>
          <w:sz w:val="20"/>
          <w:szCs w:val="20"/>
          <w:lang w:val="en-GB"/>
        </w:rPr>
        <w:t>, Nokia, RAN1#116</w:t>
      </w:r>
    </w:p>
    <w:sectPr w:rsidR="000C5B5B" w:rsidRPr="00D60DFF" w:rsidSect="004E326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68913" w14:textId="77777777" w:rsidR="004E3263" w:rsidRDefault="004E3263">
      <w:r>
        <w:separator/>
      </w:r>
    </w:p>
  </w:endnote>
  <w:endnote w:type="continuationSeparator" w:id="0">
    <w:p w14:paraId="32F96AAF" w14:textId="77777777" w:rsidR="004E3263" w:rsidRDefault="004E3263">
      <w:r>
        <w:continuationSeparator/>
      </w:r>
    </w:p>
  </w:endnote>
  <w:endnote w:type="continuationNotice" w:id="1">
    <w:p w14:paraId="028D6853" w14:textId="77777777" w:rsidR="004E3263" w:rsidRDefault="004E32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FE0A1" w14:textId="77777777" w:rsidR="004E3263" w:rsidRDefault="004E3263">
      <w:r>
        <w:separator/>
      </w:r>
    </w:p>
  </w:footnote>
  <w:footnote w:type="continuationSeparator" w:id="0">
    <w:p w14:paraId="41A264DC" w14:textId="77777777" w:rsidR="004E3263" w:rsidRDefault="004E3263">
      <w:r>
        <w:continuationSeparator/>
      </w:r>
    </w:p>
  </w:footnote>
  <w:footnote w:type="continuationNotice" w:id="1">
    <w:p w14:paraId="4DFBD49A" w14:textId="77777777" w:rsidR="004E3263" w:rsidRDefault="004E32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1B3227"/>
    <w:multiLevelType w:val="hybridMultilevel"/>
    <w:tmpl w:val="AC98EF94"/>
    <w:lvl w:ilvl="0" w:tplc="307E9F56">
      <w:start w:val="1"/>
      <w:numFmt w:val="decimal"/>
      <w:lvlText w:val="B%1."/>
      <w:lvlJc w:val="left"/>
      <w:pPr>
        <w:ind w:left="928" w:hanging="360"/>
      </w:pPr>
      <w:rPr>
        <w:rFonts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C7A1330"/>
    <w:multiLevelType w:val="hybridMultilevel"/>
    <w:tmpl w:val="FFFFFFFF"/>
    <w:lvl w:ilvl="0" w:tplc="3E06BB4A">
      <w:start w:val="1"/>
      <w:numFmt w:val="decimal"/>
      <w:lvlText w:val="%1."/>
      <w:lvlJc w:val="left"/>
      <w:pPr>
        <w:ind w:left="720" w:hanging="360"/>
      </w:pPr>
    </w:lvl>
    <w:lvl w:ilvl="1" w:tplc="B4C67E62">
      <w:start w:val="1"/>
      <w:numFmt w:val="lowerLetter"/>
      <w:lvlText w:val="%2."/>
      <w:lvlJc w:val="left"/>
      <w:pPr>
        <w:ind w:left="1440" w:hanging="360"/>
      </w:pPr>
    </w:lvl>
    <w:lvl w:ilvl="2" w:tplc="00982B44">
      <w:start w:val="1"/>
      <w:numFmt w:val="lowerRoman"/>
      <w:lvlText w:val="%3."/>
      <w:lvlJc w:val="right"/>
      <w:pPr>
        <w:ind w:left="2160" w:hanging="180"/>
      </w:pPr>
    </w:lvl>
    <w:lvl w:ilvl="3" w:tplc="55865174">
      <w:start w:val="1"/>
      <w:numFmt w:val="decimal"/>
      <w:lvlText w:val="%4."/>
      <w:lvlJc w:val="left"/>
      <w:pPr>
        <w:ind w:left="2880" w:hanging="360"/>
      </w:pPr>
    </w:lvl>
    <w:lvl w:ilvl="4" w:tplc="365CED4A">
      <w:start w:val="1"/>
      <w:numFmt w:val="lowerLetter"/>
      <w:lvlText w:val="%5."/>
      <w:lvlJc w:val="left"/>
      <w:pPr>
        <w:ind w:left="3600" w:hanging="360"/>
      </w:pPr>
    </w:lvl>
    <w:lvl w:ilvl="5" w:tplc="B19C6064">
      <w:start w:val="1"/>
      <w:numFmt w:val="lowerRoman"/>
      <w:lvlText w:val="%6."/>
      <w:lvlJc w:val="right"/>
      <w:pPr>
        <w:ind w:left="4320" w:hanging="180"/>
      </w:pPr>
    </w:lvl>
    <w:lvl w:ilvl="6" w:tplc="330C9EC4">
      <w:start w:val="1"/>
      <w:numFmt w:val="decimal"/>
      <w:lvlText w:val="%7."/>
      <w:lvlJc w:val="left"/>
      <w:pPr>
        <w:ind w:left="5040" w:hanging="360"/>
      </w:pPr>
    </w:lvl>
    <w:lvl w:ilvl="7" w:tplc="6CB25A0C">
      <w:start w:val="1"/>
      <w:numFmt w:val="lowerLetter"/>
      <w:lvlText w:val="%8."/>
      <w:lvlJc w:val="left"/>
      <w:pPr>
        <w:ind w:left="5760" w:hanging="360"/>
      </w:pPr>
    </w:lvl>
    <w:lvl w:ilvl="8" w:tplc="18D2A022">
      <w:start w:val="1"/>
      <w:numFmt w:val="lowerRoman"/>
      <w:lvlText w:val="%9."/>
      <w:lvlJc w:val="right"/>
      <w:pPr>
        <w:ind w:left="6480" w:hanging="180"/>
      </w:p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0A3CD3"/>
    <w:multiLevelType w:val="hybridMultilevel"/>
    <w:tmpl w:val="ADA03F2E"/>
    <w:lvl w:ilvl="0" w:tplc="B1302CB6">
      <w:start w:val="1"/>
      <w:numFmt w:val="decimal"/>
      <w:lvlText w:val="%1."/>
      <w:lvlJc w:val="left"/>
      <w:pPr>
        <w:ind w:left="1440" w:hanging="360"/>
      </w:pPr>
    </w:lvl>
    <w:lvl w:ilvl="1" w:tplc="5C6E789E">
      <w:start w:val="1"/>
      <w:numFmt w:val="lowerLetter"/>
      <w:lvlText w:val="%2."/>
      <w:lvlJc w:val="left"/>
      <w:pPr>
        <w:ind w:left="2160" w:hanging="360"/>
      </w:pPr>
    </w:lvl>
    <w:lvl w:ilvl="2" w:tplc="DDF6B488">
      <w:start w:val="1"/>
      <w:numFmt w:val="decimal"/>
      <w:lvlText w:val="%3."/>
      <w:lvlJc w:val="left"/>
      <w:pPr>
        <w:ind w:left="1440" w:hanging="360"/>
      </w:pPr>
    </w:lvl>
    <w:lvl w:ilvl="3" w:tplc="738077E6">
      <w:start w:val="1"/>
      <w:numFmt w:val="decimal"/>
      <w:lvlText w:val="%4."/>
      <w:lvlJc w:val="left"/>
      <w:pPr>
        <w:ind w:left="1440" w:hanging="360"/>
      </w:pPr>
    </w:lvl>
    <w:lvl w:ilvl="4" w:tplc="4F0611A0">
      <w:start w:val="1"/>
      <w:numFmt w:val="decimal"/>
      <w:lvlText w:val="%5."/>
      <w:lvlJc w:val="left"/>
      <w:pPr>
        <w:ind w:left="1440" w:hanging="360"/>
      </w:pPr>
    </w:lvl>
    <w:lvl w:ilvl="5" w:tplc="69066D06">
      <w:start w:val="1"/>
      <w:numFmt w:val="decimal"/>
      <w:lvlText w:val="%6."/>
      <w:lvlJc w:val="left"/>
      <w:pPr>
        <w:ind w:left="1440" w:hanging="360"/>
      </w:pPr>
    </w:lvl>
    <w:lvl w:ilvl="6" w:tplc="F878B374">
      <w:start w:val="1"/>
      <w:numFmt w:val="decimal"/>
      <w:lvlText w:val="%7."/>
      <w:lvlJc w:val="left"/>
      <w:pPr>
        <w:ind w:left="1440" w:hanging="360"/>
      </w:pPr>
    </w:lvl>
    <w:lvl w:ilvl="7" w:tplc="E620E3B2">
      <w:start w:val="1"/>
      <w:numFmt w:val="decimal"/>
      <w:lvlText w:val="%8."/>
      <w:lvlJc w:val="left"/>
      <w:pPr>
        <w:ind w:left="1440" w:hanging="360"/>
      </w:pPr>
    </w:lvl>
    <w:lvl w:ilvl="8" w:tplc="E16C7D8E">
      <w:start w:val="1"/>
      <w:numFmt w:val="decimal"/>
      <w:lvlText w:val="%9."/>
      <w:lvlJc w:val="left"/>
      <w:pPr>
        <w:ind w:left="1440" w:hanging="360"/>
      </w:p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381CF0"/>
    <w:multiLevelType w:val="hybridMultilevel"/>
    <w:tmpl w:val="D37E36C0"/>
    <w:lvl w:ilvl="0" w:tplc="ED4C00B8">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782335A"/>
    <w:multiLevelType w:val="hybridMultilevel"/>
    <w:tmpl w:val="869CB144"/>
    <w:lvl w:ilvl="0" w:tplc="08090015">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57298"/>
    <w:multiLevelType w:val="hybridMultilevel"/>
    <w:tmpl w:val="4712EDD6"/>
    <w:lvl w:ilvl="0" w:tplc="A2DA0DDE">
      <w:start w:val="1"/>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4" w15:restartNumberingAfterBreak="0">
    <w:nsid w:val="77C51ADD"/>
    <w:multiLevelType w:val="hybridMultilevel"/>
    <w:tmpl w:val="5CDE0A9E"/>
    <w:lvl w:ilvl="0" w:tplc="A52AB204">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98204037">
    <w:abstractNumId w:val="9"/>
  </w:num>
  <w:num w:numId="2" w16cid:durableId="1384677188">
    <w:abstractNumId w:val="8"/>
  </w:num>
  <w:num w:numId="3" w16cid:durableId="1220944519">
    <w:abstractNumId w:val="28"/>
  </w:num>
  <w:num w:numId="4" w16cid:durableId="1943798377">
    <w:abstractNumId w:val="0"/>
  </w:num>
  <w:num w:numId="5" w16cid:durableId="1469277388">
    <w:abstractNumId w:val="2"/>
  </w:num>
  <w:num w:numId="6" w16cid:durableId="1018848446">
    <w:abstractNumId w:val="18"/>
  </w:num>
  <w:num w:numId="7" w16cid:durableId="1033068757">
    <w:abstractNumId w:val="29"/>
  </w:num>
  <w:num w:numId="8" w16cid:durableId="1744330563">
    <w:abstractNumId w:val="20"/>
  </w:num>
  <w:num w:numId="9" w16cid:durableId="1979602216">
    <w:abstractNumId w:val="17"/>
  </w:num>
  <w:num w:numId="10" w16cid:durableId="1330985911">
    <w:abstractNumId w:val="36"/>
  </w:num>
  <w:num w:numId="11" w16cid:durableId="848714823">
    <w:abstractNumId w:val="6"/>
  </w:num>
  <w:num w:numId="12" w16cid:durableId="1241450750">
    <w:abstractNumId w:val="22"/>
  </w:num>
  <w:num w:numId="13" w16cid:durableId="1402369672">
    <w:abstractNumId w:val="5"/>
  </w:num>
  <w:num w:numId="14" w16cid:durableId="2068794687">
    <w:abstractNumId w:val="14"/>
  </w:num>
  <w:num w:numId="15" w16cid:durableId="1663004210">
    <w:abstractNumId w:val="26"/>
  </w:num>
  <w:num w:numId="16" w16cid:durableId="633487918">
    <w:abstractNumId w:val="19"/>
  </w:num>
  <w:num w:numId="17" w16cid:durableId="40904577">
    <w:abstractNumId w:val="1"/>
  </w:num>
  <w:num w:numId="18" w16cid:durableId="1334649392">
    <w:abstractNumId w:val="24"/>
  </w:num>
  <w:num w:numId="19" w16cid:durableId="343437106">
    <w:abstractNumId w:val="16"/>
  </w:num>
  <w:num w:numId="20" w16cid:durableId="1341854298">
    <w:abstractNumId w:val="21"/>
  </w:num>
  <w:num w:numId="21" w16cid:durableId="189075330">
    <w:abstractNumId w:val="35"/>
  </w:num>
  <w:num w:numId="22" w16cid:durableId="1782455724">
    <w:abstractNumId w:val="37"/>
  </w:num>
  <w:num w:numId="23" w16cid:durableId="621033433">
    <w:abstractNumId w:val="23"/>
  </w:num>
  <w:num w:numId="24" w16cid:durableId="52853245">
    <w:abstractNumId w:val="13"/>
  </w:num>
  <w:num w:numId="25" w16cid:durableId="230241405">
    <w:abstractNumId w:val="7"/>
  </w:num>
  <w:num w:numId="26" w16cid:durableId="1019703140">
    <w:abstractNumId w:val="32"/>
  </w:num>
  <w:num w:numId="27" w16cid:durableId="796294696">
    <w:abstractNumId w:val="27"/>
  </w:num>
  <w:num w:numId="28" w16cid:durableId="1457216582">
    <w:abstractNumId w:val="11"/>
  </w:num>
  <w:num w:numId="29" w16cid:durableId="1000083594">
    <w:abstractNumId w:val="10"/>
  </w:num>
  <w:num w:numId="30" w16cid:durableId="1333072538">
    <w:abstractNumId w:val="25"/>
  </w:num>
  <w:num w:numId="31" w16cid:durableId="143478649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6431481">
    <w:abstractNumId w:val="3"/>
    <w:lvlOverride w:ilvl="0">
      <w:startOverride w:val="1"/>
    </w:lvlOverride>
    <w:lvlOverride w:ilvl="1"/>
    <w:lvlOverride w:ilvl="2"/>
    <w:lvlOverride w:ilvl="3"/>
    <w:lvlOverride w:ilvl="4"/>
    <w:lvlOverride w:ilvl="5"/>
    <w:lvlOverride w:ilvl="6"/>
    <w:lvlOverride w:ilvl="7"/>
    <w:lvlOverride w:ilvl="8"/>
  </w:num>
  <w:num w:numId="33" w16cid:durableId="1025979487">
    <w:abstractNumId w:val="30"/>
  </w:num>
  <w:num w:numId="34" w16cid:durableId="280577261">
    <w:abstractNumId w:val="15"/>
  </w:num>
  <w:num w:numId="35" w16cid:durableId="760102388">
    <w:abstractNumId w:val="4"/>
  </w:num>
  <w:num w:numId="36" w16cid:durableId="1347095523">
    <w:abstractNumId w:val="31"/>
  </w:num>
  <w:num w:numId="37" w16cid:durableId="1901669797">
    <w:abstractNumId w:val="33"/>
  </w:num>
  <w:num w:numId="38" w16cid:durableId="352995865">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4"/>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98B"/>
    <w:rsid w:val="000034A0"/>
    <w:rsid w:val="000036C5"/>
    <w:rsid w:val="00003E20"/>
    <w:rsid w:val="00004AC8"/>
    <w:rsid w:val="000053BA"/>
    <w:rsid w:val="00006055"/>
    <w:rsid w:val="00006AD4"/>
    <w:rsid w:val="00006CB9"/>
    <w:rsid w:val="000070F1"/>
    <w:rsid w:val="000074C4"/>
    <w:rsid w:val="000079A6"/>
    <w:rsid w:val="00010B7C"/>
    <w:rsid w:val="00010E2C"/>
    <w:rsid w:val="00011BB2"/>
    <w:rsid w:val="00012318"/>
    <w:rsid w:val="00012505"/>
    <w:rsid w:val="00012685"/>
    <w:rsid w:val="00012C4F"/>
    <w:rsid w:val="000131D1"/>
    <w:rsid w:val="00013455"/>
    <w:rsid w:val="000134E3"/>
    <w:rsid w:val="00013632"/>
    <w:rsid w:val="00013F5E"/>
    <w:rsid w:val="0001403F"/>
    <w:rsid w:val="0001487F"/>
    <w:rsid w:val="00014B15"/>
    <w:rsid w:val="00014F35"/>
    <w:rsid w:val="00015F98"/>
    <w:rsid w:val="000166AC"/>
    <w:rsid w:val="00017B7F"/>
    <w:rsid w:val="00017EDA"/>
    <w:rsid w:val="000212A5"/>
    <w:rsid w:val="00022B8C"/>
    <w:rsid w:val="00023742"/>
    <w:rsid w:val="00024AEF"/>
    <w:rsid w:val="00024EB9"/>
    <w:rsid w:val="00026C65"/>
    <w:rsid w:val="00027755"/>
    <w:rsid w:val="00027864"/>
    <w:rsid w:val="0002789E"/>
    <w:rsid w:val="00030048"/>
    <w:rsid w:val="0003072D"/>
    <w:rsid w:val="00030F88"/>
    <w:rsid w:val="000314CD"/>
    <w:rsid w:val="0003162F"/>
    <w:rsid w:val="0003332B"/>
    <w:rsid w:val="00033544"/>
    <w:rsid w:val="0003479E"/>
    <w:rsid w:val="00035691"/>
    <w:rsid w:val="0003767C"/>
    <w:rsid w:val="00040F4F"/>
    <w:rsid w:val="0004132D"/>
    <w:rsid w:val="00041C9D"/>
    <w:rsid w:val="00044CFA"/>
    <w:rsid w:val="000459C7"/>
    <w:rsid w:val="00045D0C"/>
    <w:rsid w:val="00046630"/>
    <w:rsid w:val="00046C80"/>
    <w:rsid w:val="00050112"/>
    <w:rsid w:val="00050276"/>
    <w:rsid w:val="000503C3"/>
    <w:rsid w:val="00050466"/>
    <w:rsid w:val="000505CC"/>
    <w:rsid w:val="000511F9"/>
    <w:rsid w:val="000515FB"/>
    <w:rsid w:val="00051B32"/>
    <w:rsid w:val="0005230E"/>
    <w:rsid w:val="00052850"/>
    <w:rsid w:val="000528A2"/>
    <w:rsid w:val="00052BBA"/>
    <w:rsid w:val="00053588"/>
    <w:rsid w:val="00054B05"/>
    <w:rsid w:val="00054D9D"/>
    <w:rsid w:val="00055676"/>
    <w:rsid w:val="00056544"/>
    <w:rsid w:val="00056BDE"/>
    <w:rsid w:val="000575A3"/>
    <w:rsid w:val="00060D8E"/>
    <w:rsid w:val="00061609"/>
    <w:rsid w:val="00061A43"/>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94D"/>
    <w:rsid w:val="00084A65"/>
    <w:rsid w:val="0008559A"/>
    <w:rsid w:val="000902C2"/>
    <w:rsid w:val="00091A92"/>
    <w:rsid w:val="00093C49"/>
    <w:rsid w:val="00093DB8"/>
    <w:rsid w:val="00095A80"/>
    <w:rsid w:val="000973E1"/>
    <w:rsid w:val="000A1402"/>
    <w:rsid w:val="000A20BA"/>
    <w:rsid w:val="000A262C"/>
    <w:rsid w:val="000A36AA"/>
    <w:rsid w:val="000A3C8D"/>
    <w:rsid w:val="000A3DFE"/>
    <w:rsid w:val="000A40EC"/>
    <w:rsid w:val="000A4595"/>
    <w:rsid w:val="000A54EE"/>
    <w:rsid w:val="000A6A23"/>
    <w:rsid w:val="000A7BC5"/>
    <w:rsid w:val="000B09C4"/>
    <w:rsid w:val="000B0C45"/>
    <w:rsid w:val="000B13E1"/>
    <w:rsid w:val="000B16DB"/>
    <w:rsid w:val="000B1A8A"/>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A"/>
    <w:rsid w:val="000C54F1"/>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9F"/>
    <w:rsid w:val="000E27AA"/>
    <w:rsid w:val="000E337A"/>
    <w:rsid w:val="000E34FD"/>
    <w:rsid w:val="000E4350"/>
    <w:rsid w:val="000E4376"/>
    <w:rsid w:val="000E4408"/>
    <w:rsid w:val="000E53AB"/>
    <w:rsid w:val="000E5716"/>
    <w:rsid w:val="000E5D60"/>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04DC"/>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1DF4"/>
    <w:rsid w:val="00122839"/>
    <w:rsid w:val="001237AC"/>
    <w:rsid w:val="00124E12"/>
    <w:rsid w:val="00124E75"/>
    <w:rsid w:val="00126189"/>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D65"/>
    <w:rsid w:val="001467B1"/>
    <w:rsid w:val="001474E0"/>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B6C"/>
    <w:rsid w:val="00163D1D"/>
    <w:rsid w:val="00164171"/>
    <w:rsid w:val="00164E58"/>
    <w:rsid w:val="00165033"/>
    <w:rsid w:val="00165926"/>
    <w:rsid w:val="001665EB"/>
    <w:rsid w:val="001670EA"/>
    <w:rsid w:val="001674A0"/>
    <w:rsid w:val="00170A50"/>
    <w:rsid w:val="00174FFD"/>
    <w:rsid w:val="00175568"/>
    <w:rsid w:val="001759CA"/>
    <w:rsid w:val="0017726A"/>
    <w:rsid w:val="00177DD3"/>
    <w:rsid w:val="00180278"/>
    <w:rsid w:val="001807F2"/>
    <w:rsid w:val="001818A7"/>
    <w:rsid w:val="00182725"/>
    <w:rsid w:val="001829C8"/>
    <w:rsid w:val="00184F1A"/>
    <w:rsid w:val="00186904"/>
    <w:rsid w:val="00186B0A"/>
    <w:rsid w:val="00187FF3"/>
    <w:rsid w:val="0019043C"/>
    <w:rsid w:val="001905BD"/>
    <w:rsid w:val="00191E79"/>
    <w:rsid w:val="00192FE6"/>
    <w:rsid w:val="0019360B"/>
    <w:rsid w:val="00193986"/>
    <w:rsid w:val="00193B08"/>
    <w:rsid w:val="00194570"/>
    <w:rsid w:val="00196BF4"/>
    <w:rsid w:val="001972DA"/>
    <w:rsid w:val="001976AA"/>
    <w:rsid w:val="001A02F6"/>
    <w:rsid w:val="001A1113"/>
    <w:rsid w:val="001A15C6"/>
    <w:rsid w:val="001A209A"/>
    <w:rsid w:val="001A2126"/>
    <w:rsid w:val="001A3156"/>
    <w:rsid w:val="001A4F1E"/>
    <w:rsid w:val="001A5510"/>
    <w:rsid w:val="001A5C7B"/>
    <w:rsid w:val="001A5E19"/>
    <w:rsid w:val="001A63D8"/>
    <w:rsid w:val="001B01FA"/>
    <w:rsid w:val="001B0832"/>
    <w:rsid w:val="001B18A7"/>
    <w:rsid w:val="001B2762"/>
    <w:rsid w:val="001B36FC"/>
    <w:rsid w:val="001B38EE"/>
    <w:rsid w:val="001B3A2B"/>
    <w:rsid w:val="001B41ED"/>
    <w:rsid w:val="001B4607"/>
    <w:rsid w:val="001B73CF"/>
    <w:rsid w:val="001B7E0C"/>
    <w:rsid w:val="001C0674"/>
    <w:rsid w:val="001C1405"/>
    <w:rsid w:val="001C1B93"/>
    <w:rsid w:val="001C226F"/>
    <w:rsid w:val="001C5296"/>
    <w:rsid w:val="001C66AC"/>
    <w:rsid w:val="001C6754"/>
    <w:rsid w:val="001C77F0"/>
    <w:rsid w:val="001D1092"/>
    <w:rsid w:val="001D30C9"/>
    <w:rsid w:val="001D445B"/>
    <w:rsid w:val="001D46A0"/>
    <w:rsid w:val="001D50C2"/>
    <w:rsid w:val="001D753C"/>
    <w:rsid w:val="001D7CA4"/>
    <w:rsid w:val="001D7E58"/>
    <w:rsid w:val="001E0425"/>
    <w:rsid w:val="001E0A2A"/>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59"/>
    <w:rsid w:val="001F22D5"/>
    <w:rsid w:val="001F23BD"/>
    <w:rsid w:val="001F34DA"/>
    <w:rsid w:val="001F4DAC"/>
    <w:rsid w:val="001F5019"/>
    <w:rsid w:val="001F5101"/>
    <w:rsid w:val="001F51C5"/>
    <w:rsid w:val="001F65B0"/>
    <w:rsid w:val="001F67AA"/>
    <w:rsid w:val="001F6AFD"/>
    <w:rsid w:val="001F738D"/>
    <w:rsid w:val="001F7599"/>
    <w:rsid w:val="00201806"/>
    <w:rsid w:val="00202A94"/>
    <w:rsid w:val="00204A2A"/>
    <w:rsid w:val="00204B22"/>
    <w:rsid w:val="00204B3A"/>
    <w:rsid w:val="002051C2"/>
    <w:rsid w:val="0020535A"/>
    <w:rsid w:val="002055CB"/>
    <w:rsid w:val="002059EF"/>
    <w:rsid w:val="00205A4B"/>
    <w:rsid w:val="00205BDB"/>
    <w:rsid w:val="00206955"/>
    <w:rsid w:val="00206A79"/>
    <w:rsid w:val="00207264"/>
    <w:rsid w:val="00210309"/>
    <w:rsid w:val="00211519"/>
    <w:rsid w:val="0021224B"/>
    <w:rsid w:val="00212950"/>
    <w:rsid w:val="00212FB8"/>
    <w:rsid w:val="00213709"/>
    <w:rsid w:val="00213B0B"/>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6CD"/>
    <w:rsid w:val="00236450"/>
    <w:rsid w:val="0023765A"/>
    <w:rsid w:val="00237921"/>
    <w:rsid w:val="00237D59"/>
    <w:rsid w:val="00240342"/>
    <w:rsid w:val="00241311"/>
    <w:rsid w:val="002418E8"/>
    <w:rsid w:val="00242E22"/>
    <w:rsid w:val="0024336B"/>
    <w:rsid w:val="00244194"/>
    <w:rsid w:val="0024424F"/>
    <w:rsid w:val="00244D28"/>
    <w:rsid w:val="00245689"/>
    <w:rsid w:val="00245720"/>
    <w:rsid w:val="00245A6F"/>
    <w:rsid w:val="00245FD5"/>
    <w:rsid w:val="002461A4"/>
    <w:rsid w:val="00247043"/>
    <w:rsid w:val="002477DF"/>
    <w:rsid w:val="0025055B"/>
    <w:rsid w:val="00251AD6"/>
    <w:rsid w:val="00252C17"/>
    <w:rsid w:val="00253004"/>
    <w:rsid w:val="0025307F"/>
    <w:rsid w:val="002551BD"/>
    <w:rsid w:val="002568D0"/>
    <w:rsid w:val="00257489"/>
    <w:rsid w:val="00260AEE"/>
    <w:rsid w:val="0026183D"/>
    <w:rsid w:val="002621A6"/>
    <w:rsid w:val="00262661"/>
    <w:rsid w:val="00262D9D"/>
    <w:rsid w:val="002632DF"/>
    <w:rsid w:val="00263946"/>
    <w:rsid w:val="002640BA"/>
    <w:rsid w:val="00264839"/>
    <w:rsid w:val="00264CF2"/>
    <w:rsid w:val="002650F2"/>
    <w:rsid w:val="002667A8"/>
    <w:rsid w:val="00267587"/>
    <w:rsid w:val="002675C8"/>
    <w:rsid w:val="00267760"/>
    <w:rsid w:val="00271211"/>
    <w:rsid w:val="00271589"/>
    <w:rsid w:val="00273177"/>
    <w:rsid w:val="00273F32"/>
    <w:rsid w:val="0027455B"/>
    <w:rsid w:val="00275074"/>
    <w:rsid w:val="002763E9"/>
    <w:rsid w:val="00276736"/>
    <w:rsid w:val="002769C7"/>
    <w:rsid w:val="00276F4E"/>
    <w:rsid w:val="0027773D"/>
    <w:rsid w:val="002778BD"/>
    <w:rsid w:val="00277E65"/>
    <w:rsid w:val="002815FA"/>
    <w:rsid w:val="00281EC0"/>
    <w:rsid w:val="002824C2"/>
    <w:rsid w:val="00284E32"/>
    <w:rsid w:val="002851EB"/>
    <w:rsid w:val="00285510"/>
    <w:rsid w:val="00285BD1"/>
    <w:rsid w:val="00285DE2"/>
    <w:rsid w:val="0028616D"/>
    <w:rsid w:val="00286965"/>
    <w:rsid w:val="0029119C"/>
    <w:rsid w:val="0029136E"/>
    <w:rsid w:val="00291E6B"/>
    <w:rsid w:val="00291F77"/>
    <w:rsid w:val="00292399"/>
    <w:rsid w:val="00294445"/>
    <w:rsid w:val="00294B4D"/>
    <w:rsid w:val="0029537E"/>
    <w:rsid w:val="00295FFB"/>
    <w:rsid w:val="002960D5"/>
    <w:rsid w:val="00297926"/>
    <w:rsid w:val="002A02C9"/>
    <w:rsid w:val="002A1062"/>
    <w:rsid w:val="002A2012"/>
    <w:rsid w:val="002A2413"/>
    <w:rsid w:val="002A2EDB"/>
    <w:rsid w:val="002A2F5E"/>
    <w:rsid w:val="002A352A"/>
    <w:rsid w:val="002A607D"/>
    <w:rsid w:val="002B132E"/>
    <w:rsid w:val="002B1499"/>
    <w:rsid w:val="002B2813"/>
    <w:rsid w:val="002B2D29"/>
    <w:rsid w:val="002B3B31"/>
    <w:rsid w:val="002B3BBD"/>
    <w:rsid w:val="002B3C05"/>
    <w:rsid w:val="002B7DDE"/>
    <w:rsid w:val="002C0C4B"/>
    <w:rsid w:val="002C1ECD"/>
    <w:rsid w:val="002C1EEA"/>
    <w:rsid w:val="002C20B2"/>
    <w:rsid w:val="002C3F6C"/>
    <w:rsid w:val="002C43CD"/>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1E74"/>
    <w:rsid w:val="002E2943"/>
    <w:rsid w:val="002E2CF1"/>
    <w:rsid w:val="002E34AF"/>
    <w:rsid w:val="002E4A91"/>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7E6"/>
    <w:rsid w:val="002F7D66"/>
    <w:rsid w:val="002F7DBE"/>
    <w:rsid w:val="003008C2"/>
    <w:rsid w:val="0030090B"/>
    <w:rsid w:val="00302068"/>
    <w:rsid w:val="00302707"/>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4C83"/>
    <w:rsid w:val="003150CE"/>
    <w:rsid w:val="00315AAB"/>
    <w:rsid w:val="00317568"/>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3EEB"/>
    <w:rsid w:val="0033476C"/>
    <w:rsid w:val="00335EA8"/>
    <w:rsid w:val="003363DD"/>
    <w:rsid w:val="00337810"/>
    <w:rsid w:val="00337F48"/>
    <w:rsid w:val="00340361"/>
    <w:rsid w:val="00340795"/>
    <w:rsid w:val="0034111C"/>
    <w:rsid w:val="00341947"/>
    <w:rsid w:val="00341E60"/>
    <w:rsid w:val="0034217F"/>
    <w:rsid w:val="00342AD2"/>
    <w:rsid w:val="00343954"/>
    <w:rsid w:val="00344295"/>
    <w:rsid w:val="00344790"/>
    <w:rsid w:val="00344BCA"/>
    <w:rsid w:val="00345405"/>
    <w:rsid w:val="00345DDD"/>
    <w:rsid w:val="00346FED"/>
    <w:rsid w:val="003501B6"/>
    <w:rsid w:val="003512F1"/>
    <w:rsid w:val="00351B74"/>
    <w:rsid w:val="00351E01"/>
    <w:rsid w:val="00352968"/>
    <w:rsid w:val="0035298B"/>
    <w:rsid w:val="00352D21"/>
    <w:rsid w:val="00352FB4"/>
    <w:rsid w:val="003540EB"/>
    <w:rsid w:val="0035443D"/>
    <w:rsid w:val="00354AA2"/>
    <w:rsid w:val="00354FEE"/>
    <w:rsid w:val="00356275"/>
    <w:rsid w:val="00356C0B"/>
    <w:rsid w:val="00357B9C"/>
    <w:rsid w:val="00360EBF"/>
    <w:rsid w:val="00361412"/>
    <w:rsid w:val="003615CA"/>
    <w:rsid w:val="00363B2C"/>
    <w:rsid w:val="003642A6"/>
    <w:rsid w:val="00364763"/>
    <w:rsid w:val="00365C3D"/>
    <w:rsid w:val="0036681E"/>
    <w:rsid w:val="00366C1B"/>
    <w:rsid w:val="00367337"/>
    <w:rsid w:val="00367367"/>
    <w:rsid w:val="00367646"/>
    <w:rsid w:val="00367FD8"/>
    <w:rsid w:val="00370043"/>
    <w:rsid w:val="0037004E"/>
    <w:rsid w:val="00370B63"/>
    <w:rsid w:val="00370FCC"/>
    <w:rsid w:val="003711AF"/>
    <w:rsid w:val="003735C6"/>
    <w:rsid w:val="00374848"/>
    <w:rsid w:val="003757A1"/>
    <w:rsid w:val="00375D09"/>
    <w:rsid w:val="003762DC"/>
    <w:rsid w:val="0037739D"/>
    <w:rsid w:val="0037751C"/>
    <w:rsid w:val="00377A1C"/>
    <w:rsid w:val="00377D61"/>
    <w:rsid w:val="00380B66"/>
    <w:rsid w:val="00380F3F"/>
    <w:rsid w:val="00381953"/>
    <w:rsid w:val="00382232"/>
    <w:rsid w:val="00382670"/>
    <w:rsid w:val="00382F1A"/>
    <w:rsid w:val="00382F9A"/>
    <w:rsid w:val="00383282"/>
    <w:rsid w:val="00383422"/>
    <w:rsid w:val="00383658"/>
    <w:rsid w:val="0038412E"/>
    <w:rsid w:val="00386053"/>
    <w:rsid w:val="00387459"/>
    <w:rsid w:val="0038771D"/>
    <w:rsid w:val="00390935"/>
    <w:rsid w:val="0039241F"/>
    <w:rsid w:val="00392491"/>
    <w:rsid w:val="003933F9"/>
    <w:rsid w:val="003935B0"/>
    <w:rsid w:val="00393E44"/>
    <w:rsid w:val="00394301"/>
    <w:rsid w:val="0039747B"/>
    <w:rsid w:val="00397AB6"/>
    <w:rsid w:val="00397ACA"/>
    <w:rsid w:val="003A10C3"/>
    <w:rsid w:val="003A495D"/>
    <w:rsid w:val="003A4A40"/>
    <w:rsid w:val="003A4C7C"/>
    <w:rsid w:val="003A5611"/>
    <w:rsid w:val="003A5844"/>
    <w:rsid w:val="003A597F"/>
    <w:rsid w:val="003A6194"/>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6FE5"/>
    <w:rsid w:val="003C6FEB"/>
    <w:rsid w:val="003C7062"/>
    <w:rsid w:val="003C7461"/>
    <w:rsid w:val="003C7649"/>
    <w:rsid w:val="003D0788"/>
    <w:rsid w:val="003D0E5C"/>
    <w:rsid w:val="003D132A"/>
    <w:rsid w:val="003D1517"/>
    <w:rsid w:val="003D1D50"/>
    <w:rsid w:val="003D232D"/>
    <w:rsid w:val="003D286B"/>
    <w:rsid w:val="003D2938"/>
    <w:rsid w:val="003D3FBA"/>
    <w:rsid w:val="003D402B"/>
    <w:rsid w:val="003D54B0"/>
    <w:rsid w:val="003D764F"/>
    <w:rsid w:val="003D76EF"/>
    <w:rsid w:val="003E0042"/>
    <w:rsid w:val="003E0435"/>
    <w:rsid w:val="003E0667"/>
    <w:rsid w:val="003E0BCE"/>
    <w:rsid w:val="003E0DF3"/>
    <w:rsid w:val="003E13E0"/>
    <w:rsid w:val="003E1660"/>
    <w:rsid w:val="003E1CD1"/>
    <w:rsid w:val="003E2A2D"/>
    <w:rsid w:val="003E47D4"/>
    <w:rsid w:val="003E50B9"/>
    <w:rsid w:val="003E64A9"/>
    <w:rsid w:val="003E7905"/>
    <w:rsid w:val="003F0336"/>
    <w:rsid w:val="003F0EA7"/>
    <w:rsid w:val="003F11A1"/>
    <w:rsid w:val="003F3FCC"/>
    <w:rsid w:val="003F4B41"/>
    <w:rsid w:val="003F52F9"/>
    <w:rsid w:val="003F5547"/>
    <w:rsid w:val="003F5918"/>
    <w:rsid w:val="003F5C40"/>
    <w:rsid w:val="003F6E12"/>
    <w:rsid w:val="003F6F8B"/>
    <w:rsid w:val="003F75ED"/>
    <w:rsid w:val="004002B7"/>
    <w:rsid w:val="00400F31"/>
    <w:rsid w:val="004023BA"/>
    <w:rsid w:val="00404C85"/>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338"/>
    <w:rsid w:val="00433EBE"/>
    <w:rsid w:val="00434406"/>
    <w:rsid w:val="00436D1C"/>
    <w:rsid w:val="00440FED"/>
    <w:rsid w:val="00441B92"/>
    <w:rsid w:val="00443A9F"/>
    <w:rsid w:val="0044474B"/>
    <w:rsid w:val="00445A8B"/>
    <w:rsid w:val="00445FF7"/>
    <w:rsid w:val="004508A8"/>
    <w:rsid w:val="00450B8A"/>
    <w:rsid w:val="00451BAE"/>
    <w:rsid w:val="00452CA7"/>
    <w:rsid w:val="00453341"/>
    <w:rsid w:val="004545C6"/>
    <w:rsid w:val="00454DCA"/>
    <w:rsid w:val="00454E26"/>
    <w:rsid w:val="00456544"/>
    <w:rsid w:val="00456649"/>
    <w:rsid w:val="004567B7"/>
    <w:rsid w:val="004567CC"/>
    <w:rsid w:val="004567DC"/>
    <w:rsid w:val="00456856"/>
    <w:rsid w:val="004571EF"/>
    <w:rsid w:val="0046047A"/>
    <w:rsid w:val="00461210"/>
    <w:rsid w:val="00461700"/>
    <w:rsid w:val="004619B2"/>
    <w:rsid w:val="00461AAC"/>
    <w:rsid w:val="00462490"/>
    <w:rsid w:val="00462AC9"/>
    <w:rsid w:val="004639B5"/>
    <w:rsid w:val="00463DC3"/>
    <w:rsid w:val="00464222"/>
    <w:rsid w:val="00465299"/>
    <w:rsid w:val="00466A0F"/>
    <w:rsid w:val="0046795B"/>
    <w:rsid w:val="0047044F"/>
    <w:rsid w:val="004708C0"/>
    <w:rsid w:val="0047115F"/>
    <w:rsid w:val="004715CB"/>
    <w:rsid w:val="00471863"/>
    <w:rsid w:val="00473777"/>
    <w:rsid w:val="00473A14"/>
    <w:rsid w:val="004745A9"/>
    <w:rsid w:val="00474871"/>
    <w:rsid w:val="00474CA8"/>
    <w:rsid w:val="00474E43"/>
    <w:rsid w:val="004766DA"/>
    <w:rsid w:val="00476A55"/>
    <w:rsid w:val="0047775E"/>
    <w:rsid w:val="0048076D"/>
    <w:rsid w:val="0048134D"/>
    <w:rsid w:val="00481624"/>
    <w:rsid w:val="00481765"/>
    <w:rsid w:val="00481D90"/>
    <w:rsid w:val="004822B2"/>
    <w:rsid w:val="00482700"/>
    <w:rsid w:val="00482CD4"/>
    <w:rsid w:val="00483261"/>
    <w:rsid w:val="0048328A"/>
    <w:rsid w:val="00484377"/>
    <w:rsid w:val="00485B23"/>
    <w:rsid w:val="00485B50"/>
    <w:rsid w:val="0048644F"/>
    <w:rsid w:val="004874E4"/>
    <w:rsid w:val="0049070D"/>
    <w:rsid w:val="00490A39"/>
    <w:rsid w:val="00490E82"/>
    <w:rsid w:val="00491BE4"/>
    <w:rsid w:val="00491DB2"/>
    <w:rsid w:val="00492877"/>
    <w:rsid w:val="00494B09"/>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195D"/>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0DA"/>
    <w:rsid w:val="004C795A"/>
    <w:rsid w:val="004C7F93"/>
    <w:rsid w:val="004D2629"/>
    <w:rsid w:val="004D26B8"/>
    <w:rsid w:val="004D2C2C"/>
    <w:rsid w:val="004D38C2"/>
    <w:rsid w:val="004D41DC"/>
    <w:rsid w:val="004D4FBD"/>
    <w:rsid w:val="004D4FC0"/>
    <w:rsid w:val="004D5CE7"/>
    <w:rsid w:val="004D6381"/>
    <w:rsid w:val="004D7B78"/>
    <w:rsid w:val="004D7DA8"/>
    <w:rsid w:val="004E10CD"/>
    <w:rsid w:val="004E1401"/>
    <w:rsid w:val="004E2892"/>
    <w:rsid w:val="004E3263"/>
    <w:rsid w:val="004E362B"/>
    <w:rsid w:val="004E3681"/>
    <w:rsid w:val="004E3D74"/>
    <w:rsid w:val="004E4B9E"/>
    <w:rsid w:val="004E50B3"/>
    <w:rsid w:val="004E5DE1"/>
    <w:rsid w:val="004E6ACB"/>
    <w:rsid w:val="004E784B"/>
    <w:rsid w:val="004F0224"/>
    <w:rsid w:val="004F0DB4"/>
    <w:rsid w:val="004F0E04"/>
    <w:rsid w:val="004F1CD3"/>
    <w:rsid w:val="004F1EBC"/>
    <w:rsid w:val="004F20E8"/>
    <w:rsid w:val="004F3112"/>
    <w:rsid w:val="004F3172"/>
    <w:rsid w:val="004F3562"/>
    <w:rsid w:val="004F3B71"/>
    <w:rsid w:val="004F3FE5"/>
    <w:rsid w:val="004F5154"/>
    <w:rsid w:val="004F5835"/>
    <w:rsid w:val="004F661C"/>
    <w:rsid w:val="004F6D99"/>
    <w:rsid w:val="004F7051"/>
    <w:rsid w:val="0050025A"/>
    <w:rsid w:val="00500305"/>
    <w:rsid w:val="00500572"/>
    <w:rsid w:val="00500573"/>
    <w:rsid w:val="00500701"/>
    <w:rsid w:val="00501304"/>
    <w:rsid w:val="00501338"/>
    <w:rsid w:val="00501425"/>
    <w:rsid w:val="0050262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4C6"/>
    <w:rsid w:val="0051791D"/>
    <w:rsid w:val="00520D6D"/>
    <w:rsid w:val="00520FD7"/>
    <w:rsid w:val="005212FD"/>
    <w:rsid w:val="00521425"/>
    <w:rsid w:val="00523E75"/>
    <w:rsid w:val="005243E0"/>
    <w:rsid w:val="005256F3"/>
    <w:rsid w:val="00526214"/>
    <w:rsid w:val="005265A3"/>
    <w:rsid w:val="00526783"/>
    <w:rsid w:val="00527571"/>
    <w:rsid w:val="0052773A"/>
    <w:rsid w:val="00527FB1"/>
    <w:rsid w:val="00530423"/>
    <w:rsid w:val="0053107E"/>
    <w:rsid w:val="005312CB"/>
    <w:rsid w:val="0053162F"/>
    <w:rsid w:val="00531777"/>
    <w:rsid w:val="0053281C"/>
    <w:rsid w:val="00532AD0"/>
    <w:rsid w:val="0053311D"/>
    <w:rsid w:val="00533B93"/>
    <w:rsid w:val="005340C9"/>
    <w:rsid w:val="00536698"/>
    <w:rsid w:val="00537363"/>
    <w:rsid w:val="005375FE"/>
    <w:rsid w:val="00540BFC"/>
    <w:rsid w:val="0054195A"/>
    <w:rsid w:val="005420DE"/>
    <w:rsid w:val="00542249"/>
    <w:rsid w:val="00542FAA"/>
    <w:rsid w:val="005431F5"/>
    <w:rsid w:val="00543707"/>
    <w:rsid w:val="005439D2"/>
    <w:rsid w:val="00543EBB"/>
    <w:rsid w:val="00544213"/>
    <w:rsid w:val="005445F9"/>
    <w:rsid w:val="0054486D"/>
    <w:rsid w:val="005453F3"/>
    <w:rsid w:val="00545549"/>
    <w:rsid w:val="005469F5"/>
    <w:rsid w:val="00546F36"/>
    <w:rsid w:val="005475F9"/>
    <w:rsid w:val="00551257"/>
    <w:rsid w:val="00551869"/>
    <w:rsid w:val="005518ED"/>
    <w:rsid w:val="00552093"/>
    <w:rsid w:val="00554C49"/>
    <w:rsid w:val="00554E06"/>
    <w:rsid w:val="00554E4B"/>
    <w:rsid w:val="0055519C"/>
    <w:rsid w:val="005554C1"/>
    <w:rsid w:val="00555F67"/>
    <w:rsid w:val="00556E32"/>
    <w:rsid w:val="005604F1"/>
    <w:rsid w:val="005606A4"/>
    <w:rsid w:val="005607B8"/>
    <w:rsid w:val="00560CF5"/>
    <w:rsid w:val="005621A1"/>
    <w:rsid w:val="0056272D"/>
    <w:rsid w:val="00562BAB"/>
    <w:rsid w:val="00563047"/>
    <w:rsid w:val="0056308E"/>
    <w:rsid w:val="0056334B"/>
    <w:rsid w:val="005638C1"/>
    <w:rsid w:val="00563F16"/>
    <w:rsid w:val="0056415C"/>
    <w:rsid w:val="005649BF"/>
    <w:rsid w:val="005650ED"/>
    <w:rsid w:val="00565869"/>
    <w:rsid w:val="00567415"/>
    <w:rsid w:val="00567610"/>
    <w:rsid w:val="00570D9F"/>
    <w:rsid w:val="00571068"/>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1D9"/>
    <w:rsid w:val="00584320"/>
    <w:rsid w:val="00585484"/>
    <w:rsid w:val="00587229"/>
    <w:rsid w:val="00587503"/>
    <w:rsid w:val="00587DEF"/>
    <w:rsid w:val="00587F7F"/>
    <w:rsid w:val="005904F0"/>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462"/>
    <w:rsid w:val="005B3C6D"/>
    <w:rsid w:val="005B4045"/>
    <w:rsid w:val="005B609E"/>
    <w:rsid w:val="005B6DF6"/>
    <w:rsid w:val="005B7B7D"/>
    <w:rsid w:val="005C1948"/>
    <w:rsid w:val="005C22F9"/>
    <w:rsid w:val="005C263C"/>
    <w:rsid w:val="005C2679"/>
    <w:rsid w:val="005C298C"/>
    <w:rsid w:val="005C34ED"/>
    <w:rsid w:val="005C423E"/>
    <w:rsid w:val="005C4BFB"/>
    <w:rsid w:val="005C5870"/>
    <w:rsid w:val="005D059A"/>
    <w:rsid w:val="005D07C5"/>
    <w:rsid w:val="005D21B7"/>
    <w:rsid w:val="005D2DAD"/>
    <w:rsid w:val="005D4302"/>
    <w:rsid w:val="005D5A20"/>
    <w:rsid w:val="005D786C"/>
    <w:rsid w:val="005E00E5"/>
    <w:rsid w:val="005E0148"/>
    <w:rsid w:val="005E041F"/>
    <w:rsid w:val="005E049F"/>
    <w:rsid w:val="005E0BB6"/>
    <w:rsid w:val="005E3073"/>
    <w:rsid w:val="005E316A"/>
    <w:rsid w:val="005E7088"/>
    <w:rsid w:val="005E7E1B"/>
    <w:rsid w:val="005F0108"/>
    <w:rsid w:val="005F0291"/>
    <w:rsid w:val="005F0E8F"/>
    <w:rsid w:val="005F0ECC"/>
    <w:rsid w:val="005F21A5"/>
    <w:rsid w:val="005F2470"/>
    <w:rsid w:val="005F28C6"/>
    <w:rsid w:val="005F348F"/>
    <w:rsid w:val="005F3F16"/>
    <w:rsid w:val="005F52CC"/>
    <w:rsid w:val="005F5E6F"/>
    <w:rsid w:val="005F6510"/>
    <w:rsid w:val="005F681C"/>
    <w:rsid w:val="005F6BD4"/>
    <w:rsid w:val="005F7188"/>
    <w:rsid w:val="005F7985"/>
    <w:rsid w:val="00600CEB"/>
    <w:rsid w:val="0060164C"/>
    <w:rsid w:val="00602415"/>
    <w:rsid w:val="00602A78"/>
    <w:rsid w:val="00602A84"/>
    <w:rsid w:val="00602AA1"/>
    <w:rsid w:val="00603123"/>
    <w:rsid w:val="006036F4"/>
    <w:rsid w:val="00604151"/>
    <w:rsid w:val="00604367"/>
    <w:rsid w:val="006044BE"/>
    <w:rsid w:val="0060475F"/>
    <w:rsid w:val="006047DF"/>
    <w:rsid w:val="00604804"/>
    <w:rsid w:val="00604BCB"/>
    <w:rsid w:val="00604DE1"/>
    <w:rsid w:val="006060C2"/>
    <w:rsid w:val="00606A26"/>
    <w:rsid w:val="00607A74"/>
    <w:rsid w:val="00607D81"/>
    <w:rsid w:val="00610747"/>
    <w:rsid w:val="00610E03"/>
    <w:rsid w:val="0061176E"/>
    <w:rsid w:val="00613EA5"/>
    <w:rsid w:val="00614CD1"/>
    <w:rsid w:val="006151F2"/>
    <w:rsid w:val="0061567B"/>
    <w:rsid w:val="00615AC8"/>
    <w:rsid w:val="00616EB5"/>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3D3"/>
    <w:rsid w:val="00646864"/>
    <w:rsid w:val="00646A6C"/>
    <w:rsid w:val="006475E6"/>
    <w:rsid w:val="006478E3"/>
    <w:rsid w:val="006508B9"/>
    <w:rsid w:val="00650CA1"/>
    <w:rsid w:val="0065143C"/>
    <w:rsid w:val="00651854"/>
    <w:rsid w:val="0065211B"/>
    <w:rsid w:val="00652578"/>
    <w:rsid w:val="006529B5"/>
    <w:rsid w:val="006539E8"/>
    <w:rsid w:val="0065476E"/>
    <w:rsid w:val="00656307"/>
    <w:rsid w:val="006565D8"/>
    <w:rsid w:val="00656B96"/>
    <w:rsid w:val="00656F79"/>
    <w:rsid w:val="0065736B"/>
    <w:rsid w:val="006578B9"/>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119"/>
    <w:rsid w:val="00674E6A"/>
    <w:rsid w:val="00675CF4"/>
    <w:rsid w:val="00676A64"/>
    <w:rsid w:val="00677925"/>
    <w:rsid w:val="006779BF"/>
    <w:rsid w:val="00680F46"/>
    <w:rsid w:val="00681C16"/>
    <w:rsid w:val="00681FDC"/>
    <w:rsid w:val="00682B53"/>
    <w:rsid w:val="00682F27"/>
    <w:rsid w:val="00683130"/>
    <w:rsid w:val="006844EA"/>
    <w:rsid w:val="006846D6"/>
    <w:rsid w:val="006859DB"/>
    <w:rsid w:val="0068678D"/>
    <w:rsid w:val="00687488"/>
    <w:rsid w:val="006904ED"/>
    <w:rsid w:val="00690E2E"/>
    <w:rsid w:val="0069100A"/>
    <w:rsid w:val="006915D7"/>
    <w:rsid w:val="0069179D"/>
    <w:rsid w:val="00692814"/>
    <w:rsid w:val="00692D31"/>
    <w:rsid w:val="00692E62"/>
    <w:rsid w:val="006932E7"/>
    <w:rsid w:val="00693347"/>
    <w:rsid w:val="0069334C"/>
    <w:rsid w:val="006948EF"/>
    <w:rsid w:val="0069533F"/>
    <w:rsid w:val="00695503"/>
    <w:rsid w:val="00696D63"/>
    <w:rsid w:val="006A032F"/>
    <w:rsid w:val="006A0DD3"/>
    <w:rsid w:val="006A146E"/>
    <w:rsid w:val="006A1BEB"/>
    <w:rsid w:val="006A2FD1"/>
    <w:rsid w:val="006A3022"/>
    <w:rsid w:val="006A41AE"/>
    <w:rsid w:val="006A4856"/>
    <w:rsid w:val="006A509F"/>
    <w:rsid w:val="006A5474"/>
    <w:rsid w:val="006A564B"/>
    <w:rsid w:val="006A5AE4"/>
    <w:rsid w:val="006A65B7"/>
    <w:rsid w:val="006B05B5"/>
    <w:rsid w:val="006B1545"/>
    <w:rsid w:val="006B1607"/>
    <w:rsid w:val="006B1D44"/>
    <w:rsid w:val="006B23B9"/>
    <w:rsid w:val="006B2DA7"/>
    <w:rsid w:val="006B2F4D"/>
    <w:rsid w:val="006B306B"/>
    <w:rsid w:val="006B3682"/>
    <w:rsid w:val="006B3974"/>
    <w:rsid w:val="006B48CB"/>
    <w:rsid w:val="006B564D"/>
    <w:rsid w:val="006C1445"/>
    <w:rsid w:val="006C2CC9"/>
    <w:rsid w:val="006C3AB0"/>
    <w:rsid w:val="006C4BC6"/>
    <w:rsid w:val="006C4FC1"/>
    <w:rsid w:val="006C51A5"/>
    <w:rsid w:val="006C529D"/>
    <w:rsid w:val="006C6798"/>
    <w:rsid w:val="006C6DF7"/>
    <w:rsid w:val="006D0826"/>
    <w:rsid w:val="006D0C12"/>
    <w:rsid w:val="006D0E6B"/>
    <w:rsid w:val="006D2146"/>
    <w:rsid w:val="006D632E"/>
    <w:rsid w:val="006D6C9C"/>
    <w:rsid w:val="006E094A"/>
    <w:rsid w:val="006E0CB6"/>
    <w:rsid w:val="006E12B1"/>
    <w:rsid w:val="006E13D1"/>
    <w:rsid w:val="006E4D0C"/>
    <w:rsid w:val="006E4D1B"/>
    <w:rsid w:val="006E5B78"/>
    <w:rsid w:val="006E67BA"/>
    <w:rsid w:val="006E699D"/>
    <w:rsid w:val="006E6BA3"/>
    <w:rsid w:val="006F04D8"/>
    <w:rsid w:val="006F1116"/>
    <w:rsid w:val="006F2654"/>
    <w:rsid w:val="006F3196"/>
    <w:rsid w:val="006F3C54"/>
    <w:rsid w:val="006F418C"/>
    <w:rsid w:val="006F55CD"/>
    <w:rsid w:val="006F5E64"/>
    <w:rsid w:val="006F60DE"/>
    <w:rsid w:val="006F65FB"/>
    <w:rsid w:val="006F6BC6"/>
    <w:rsid w:val="006F6DE2"/>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0AC"/>
    <w:rsid w:val="007108D3"/>
    <w:rsid w:val="0071118B"/>
    <w:rsid w:val="00711C66"/>
    <w:rsid w:val="00711E13"/>
    <w:rsid w:val="00712EDA"/>
    <w:rsid w:val="007136D0"/>
    <w:rsid w:val="007155A9"/>
    <w:rsid w:val="007158E1"/>
    <w:rsid w:val="00716AA6"/>
    <w:rsid w:val="0071705B"/>
    <w:rsid w:val="00720505"/>
    <w:rsid w:val="00720DD8"/>
    <w:rsid w:val="00721FED"/>
    <w:rsid w:val="00722ACD"/>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5F63"/>
    <w:rsid w:val="00737A31"/>
    <w:rsid w:val="00741C2A"/>
    <w:rsid w:val="00742110"/>
    <w:rsid w:val="00742704"/>
    <w:rsid w:val="00742A6A"/>
    <w:rsid w:val="00742B44"/>
    <w:rsid w:val="0074359E"/>
    <w:rsid w:val="0074656E"/>
    <w:rsid w:val="00747112"/>
    <w:rsid w:val="007472D5"/>
    <w:rsid w:val="00752B03"/>
    <w:rsid w:val="00753454"/>
    <w:rsid w:val="00753BB5"/>
    <w:rsid w:val="007544F1"/>
    <w:rsid w:val="00755E4A"/>
    <w:rsid w:val="00756832"/>
    <w:rsid w:val="00757F0B"/>
    <w:rsid w:val="007626D0"/>
    <w:rsid w:val="00762BD3"/>
    <w:rsid w:val="0076373A"/>
    <w:rsid w:val="007651CA"/>
    <w:rsid w:val="00767519"/>
    <w:rsid w:val="00767950"/>
    <w:rsid w:val="00767CE8"/>
    <w:rsid w:val="007704E1"/>
    <w:rsid w:val="00770622"/>
    <w:rsid w:val="00770E5C"/>
    <w:rsid w:val="00771803"/>
    <w:rsid w:val="00772569"/>
    <w:rsid w:val="00772E8C"/>
    <w:rsid w:val="00772F94"/>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0D9"/>
    <w:rsid w:val="0078539D"/>
    <w:rsid w:val="007856C1"/>
    <w:rsid w:val="00785B0F"/>
    <w:rsid w:val="00786CD5"/>
    <w:rsid w:val="00787051"/>
    <w:rsid w:val="0079018D"/>
    <w:rsid w:val="007901DC"/>
    <w:rsid w:val="00791A00"/>
    <w:rsid w:val="00791DDB"/>
    <w:rsid w:val="00792CEE"/>
    <w:rsid w:val="007936A8"/>
    <w:rsid w:val="007962B4"/>
    <w:rsid w:val="00796F15"/>
    <w:rsid w:val="00797E22"/>
    <w:rsid w:val="007A032A"/>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7A7"/>
    <w:rsid w:val="007C4B0F"/>
    <w:rsid w:val="007C4DAD"/>
    <w:rsid w:val="007C5830"/>
    <w:rsid w:val="007C5933"/>
    <w:rsid w:val="007C599E"/>
    <w:rsid w:val="007C5DB8"/>
    <w:rsid w:val="007C5DCE"/>
    <w:rsid w:val="007C6CA2"/>
    <w:rsid w:val="007D05B2"/>
    <w:rsid w:val="007D05FA"/>
    <w:rsid w:val="007D0BE1"/>
    <w:rsid w:val="007D0C44"/>
    <w:rsid w:val="007D0D81"/>
    <w:rsid w:val="007D1972"/>
    <w:rsid w:val="007D1F33"/>
    <w:rsid w:val="007D3307"/>
    <w:rsid w:val="007D3B67"/>
    <w:rsid w:val="007D44CE"/>
    <w:rsid w:val="007D54F8"/>
    <w:rsid w:val="007D5E27"/>
    <w:rsid w:val="007D6F64"/>
    <w:rsid w:val="007E1782"/>
    <w:rsid w:val="007E25AB"/>
    <w:rsid w:val="007E2F41"/>
    <w:rsid w:val="007E44FC"/>
    <w:rsid w:val="007E54F1"/>
    <w:rsid w:val="007E5AC2"/>
    <w:rsid w:val="007E6494"/>
    <w:rsid w:val="007E79C5"/>
    <w:rsid w:val="007F0798"/>
    <w:rsid w:val="007F107D"/>
    <w:rsid w:val="007F2845"/>
    <w:rsid w:val="007F2A69"/>
    <w:rsid w:val="007F38A2"/>
    <w:rsid w:val="007F43BC"/>
    <w:rsid w:val="007F4740"/>
    <w:rsid w:val="007F54A2"/>
    <w:rsid w:val="008006C6"/>
    <w:rsid w:val="00800C52"/>
    <w:rsid w:val="0080153E"/>
    <w:rsid w:val="008018C8"/>
    <w:rsid w:val="0080263A"/>
    <w:rsid w:val="0080329D"/>
    <w:rsid w:val="00803431"/>
    <w:rsid w:val="0080485E"/>
    <w:rsid w:val="008055A9"/>
    <w:rsid w:val="0080717D"/>
    <w:rsid w:val="0080742D"/>
    <w:rsid w:val="008100AC"/>
    <w:rsid w:val="00810C05"/>
    <w:rsid w:val="0081151E"/>
    <w:rsid w:val="00811A5F"/>
    <w:rsid w:val="00812498"/>
    <w:rsid w:val="008127E6"/>
    <w:rsid w:val="0081336E"/>
    <w:rsid w:val="00813928"/>
    <w:rsid w:val="008139D6"/>
    <w:rsid w:val="008154EC"/>
    <w:rsid w:val="00815B63"/>
    <w:rsid w:val="008168B9"/>
    <w:rsid w:val="00817D6C"/>
    <w:rsid w:val="00820DC7"/>
    <w:rsid w:val="00820FFB"/>
    <w:rsid w:val="00821698"/>
    <w:rsid w:val="008221FE"/>
    <w:rsid w:val="00822BF5"/>
    <w:rsid w:val="00824894"/>
    <w:rsid w:val="00824FFF"/>
    <w:rsid w:val="00825366"/>
    <w:rsid w:val="00825E84"/>
    <w:rsid w:val="00826272"/>
    <w:rsid w:val="008262D8"/>
    <w:rsid w:val="00826C7B"/>
    <w:rsid w:val="00826DD9"/>
    <w:rsid w:val="00826E01"/>
    <w:rsid w:val="008277A8"/>
    <w:rsid w:val="008278B6"/>
    <w:rsid w:val="008307ED"/>
    <w:rsid w:val="00830B3B"/>
    <w:rsid w:val="0083350F"/>
    <w:rsid w:val="00834358"/>
    <w:rsid w:val="0083453E"/>
    <w:rsid w:val="008346BD"/>
    <w:rsid w:val="00834923"/>
    <w:rsid w:val="008359EB"/>
    <w:rsid w:val="00836B7A"/>
    <w:rsid w:val="008370D9"/>
    <w:rsid w:val="00837B90"/>
    <w:rsid w:val="008409AA"/>
    <w:rsid w:val="00840FB8"/>
    <w:rsid w:val="0084144F"/>
    <w:rsid w:val="00842E0C"/>
    <w:rsid w:val="00843A7A"/>
    <w:rsid w:val="008447F5"/>
    <w:rsid w:val="00845960"/>
    <w:rsid w:val="00846292"/>
    <w:rsid w:val="008506E1"/>
    <w:rsid w:val="00850D96"/>
    <w:rsid w:val="008515EE"/>
    <w:rsid w:val="00851857"/>
    <w:rsid w:val="00851A8E"/>
    <w:rsid w:val="00851EC7"/>
    <w:rsid w:val="008528D3"/>
    <w:rsid w:val="00852A18"/>
    <w:rsid w:val="00854310"/>
    <w:rsid w:val="00854553"/>
    <w:rsid w:val="00855B86"/>
    <w:rsid w:val="00856D47"/>
    <w:rsid w:val="00860874"/>
    <w:rsid w:val="008609A3"/>
    <w:rsid w:val="00862008"/>
    <w:rsid w:val="00862720"/>
    <w:rsid w:val="008628C8"/>
    <w:rsid w:val="00862B2A"/>
    <w:rsid w:val="008630B9"/>
    <w:rsid w:val="00863E11"/>
    <w:rsid w:val="00863F37"/>
    <w:rsid w:val="0086406B"/>
    <w:rsid w:val="00864C8C"/>
    <w:rsid w:val="008659FB"/>
    <w:rsid w:val="0086709D"/>
    <w:rsid w:val="00867651"/>
    <w:rsid w:val="00867B5A"/>
    <w:rsid w:val="008709A3"/>
    <w:rsid w:val="00874009"/>
    <w:rsid w:val="00874158"/>
    <w:rsid w:val="008743F3"/>
    <w:rsid w:val="0087444A"/>
    <w:rsid w:val="00875139"/>
    <w:rsid w:val="00875410"/>
    <w:rsid w:val="00880EDF"/>
    <w:rsid w:val="008811FD"/>
    <w:rsid w:val="0088208D"/>
    <w:rsid w:val="00882822"/>
    <w:rsid w:val="00882DE6"/>
    <w:rsid w:val="00883291"/>
    <w:rsid w:val="00883A20"/>
    <w:rsid w:val="00883D4D"/>
    <w:rsid w:val="00884007"/>
    <w:rsid w:val="00884B59"/>
    <w:rsid w:val="008850BA"/>
    <w:rsid w:val="00885580"/>
    <w:rsid w:val="00885876"/>
    <w:rsid w:val="00886185"/>
    <w:rsid w:val="008861D9"/>
    <w:rsid w:val="0088638C"/>
    <w:rsid w:val="00886EDF"/>
    <w:rsid w:val="008908E5"/>
    <w:rsid w:val="00891216"/>
    <w:rsid w:val="00894053"/>
    <w:rsid w:val="008949FC"/>
    <w:rsid w:val="00894B58"/>
    <w:rsid w:val="00894FDC"/>
    <w:rsid w:val="008957D3"/>
    <w:rsid w:val="00895BD6"/>
    <w:rsid w:val="00896414"/>
    <w:rsid w:val="0089716F"/>
    <w:rsid w:val="00897C71"/>
    <w:rsid w:val="008A0F54"/>
    <w:rsid w:val="008A159A"/>
    <w:rsid w:val="008A16F9"/>
    <w:rsid w:val="008A1D3E"/>
    <w:rsid w:val="008A24F9"/>
    <w:rsid w:val="008A3038"/>
    <w:rsid w:val="008A3824"/>
    <w:rsid w:val="008A495B"/>
    <w:rsid w:val="008A4B16"/>
    <w:rsid w:val="008A4C60"/>
    <w:rsid w:val="008A4D63"/>
    <w:rsid w:val="008A4E11"/>
    <w:rsid w:val="008A6D62"/>
    <w:rsid w:val="008B13E9"/>
    <w:rsid w:val="008B1DD7"/>
    <w:rsid w:val="008B2257"/>
    <w:rsid w:val="008B2436"/>
    <w:rsid w:val="008B3B51"/>
    <w:rsid w:val="008B4057"/>
    <w:rsid w:val="008B4145"/>
    <w:rsid w:val="008B5071"/>
    <w:rsid w:val="008B5290"/>
    <w:rsid w:val="008B6A40"/>
    <w:rsid w:val="008B72EC"/>
    <w:rsid w:val="008C2CFD"/>
    <w:rsid w:val="008C3FDC"/>
    <w:rsid w:val="008C47AD"/>
    <w:rsid w:val="008C4FF5"/>
    <w:rsid w:val="008C57C1"/>
    <w:rsid w:val="008C603A"/>
    <w:rsid w:val="008C6A49"/>
    <w:rsid w:val="008C71C8"/>
    <w:rsid w:val="008D167D"/>
    <w:rsid w:val="008D3116"/>
    <w:rsid w:val="008D492A"/>
    <w:rsid w:val="008D4B58"/>
    <w:rsid w:val="008D4B7F"/>
    <w:rsid w:val="008D4B8A"/>
    <w:rsid w:val="008D5372"/>
    <w:rsid w:val="008D6541"/>
    <w:rsid w:val="008D7D7B"/>
    <w:rsid w:val="008E0F52"/>
    <w:rsid w:val="008E216C"/>
    <w:rsid w:val="008E2316"/>
    <w:rsid w:val="008E3063"/>
    <w:rsid w:val="008E34BE"/>
    <w:rsid w:val="008E3AA8"/>
    <w:rsid w:val="008E3E57"/>
    <w:rsid w:val="008E42CE"/>
    <w:rsid w:val="008E42F4"/>
    <w:rsid w:val="008E4333"/>
    <w:rsid w:val="008E4A31"/>
    <w:rsid w:val="008E4C54"/>
    <w:rsid w:val="008E5657"/>
    <w:rsid w:val="008E5E51"/>
    <w:rsid w:val="008F00DB"/>
    <w:rsid w:val="008F1264"/>
    <w:rsid w:val="008F2908"/>
    <w:rsid w:val="008F3666"/>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4BD5"/>
    <w:rsid w:val="00915B81"/>
    <w:rsid w:val="00915D6B"/>
    <w:rsid w:val="009160DF"/>
    <w:rsid w:val="009162C7"/>
    <w:rsid w:val="009168A6"/>
    <w:rsid w:val="00916EC2"/>
    <w:rsid w:val="009171AB"/>
    <w:rsid w:val="009213BD"/>
    <w:rsid w:val="009230A6"/>
    <w:rsid w:val="00923DDE"/>
    <w:rsid w:val="00924627"/>
    <w:rsid w:val="00924D0E"/>
    <w:rsid w:val="009250A8"/>
    <w:rsid w:val="00925BE6"/>
    <w:rsid w:val="00926697"/>
    <w:rsid w:val="00926F61"/>
    <w:rsid w:val="00926FA9"/>
    <w:rsid w:val="0093123D"/>
    <w:rsid w:val="00932397"/>
    <w:rsid w:val="00933040"/>
    <w:rsid w:val="009330E9"/>
    <w:rsid w:val="00934D97"/>
    <w:rsid w:val="00935D15"/>
    <w:rsid w:val="009411FB"/>
    <w:rsid w:val="009414A9"/>
    <w:rsid w:val="00941B71"/>
    <w:rsid w:val="00941DF9"/>
    <w:rsid w:val="009421AD"/>
    <w:rsid w:val="0094221C"/>
    <w:rsid w:val="0094409C"/>
    <w:rsid w:val="00944159"/>
    <w:rsid w:val="009444BA"/>
    <w:rsid w:val="009449B2"/>
    <w:rsid w:val="00944A82"/>
    <w:rsid w:val="00944BA5"/>
    <w:rsid w:val="0094639E"/>
    <w:rsid w:val="0094676E"/>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7"/>
    <w:rsid w:val="009610ED"/>
    <w:rsid w:val="009616EA"/>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4E2C"/>
    <w:rsid w:val="00985840"/>
    <w:rsid w:val="00985EF7"/>
    <w:rsid w:val="00986093"/>
    <w:rsid w:val="00986146"/>
    <w:rsid w:val="00986CF9"/>
    <w:rsid w:val="0098727B"/>
    <w:rsid w:val="00987416"/>
    <w:rsid w:val="00990C0E"/>
    <w:rsid w:val="00990D75"/>
    <w:rsid w:val="00991093"/>
    <w:rsid w:val="0099163B"/>
    <w:rsid w:val="00991B50"/>
    <w:rsid w:val="00992343"/>
    <w:rsid w:val="0099383D"/>
    <w:rsid w:val="009938B1"/>
    <w:rsid w:val="00996258"/>
    <w:rsid w:val="00996306"/>
    <w:rsid w:val="00996744"/>
    <w:rsid w:val="00997CF4"/>
    <w:rsid w:val="009A1169"/>
    <w:rsid w:val="009A164C"/>
    <w:rsid w:val="009A1AAC"/>
    <w:rsid w:val="009A27D2"/>
    <w:rsid w:val="009A2BB6"/>
    <w:rsid w:val="009A2CB8"/>
    <w:rsid w:val="009A3789"/>
    <w:rsid w:val="009A3943"/>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3B9"/>
    <w:rsid w:val="009D19BC"/>
    <w:rsid w:val="009D2348"/>
    <w:rsid w:val="009D2EA8"/>
    <w:rsid w:val="009D2F0C"/>
    <w:rsid w:val="009D3306"/>
    <w:rsid w:val="009D3578"/>
    <w:rsid w:val="009D3A5F"/>
    <w:rsid w:val="009D4F88"/>
    <w:rsid w:val="009D4F89"/>
    <w:rsid w:val="009D5193"/>
    <w:rsid w:val="009D5C32"/>
    <w:rsid w:val="009D5C56"/>
    <w:rsid w:val="009D6472"/>
    <w:rsid w:val="009D6886"/>
    <w:rsid w:val="009D79F4"/>
    <w:rsid w:val="009D7D19"/>
    <w:rsid w:val="009E007E"/>
    <w:rsid w:val="009E126D"/>
    <w:rsid w:val="009E33D7"/>
    <w:rsid w:val="009E3CD1"/>
    <w:rsid w:val="009E41E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18FF"/>
    <w:rsid w:val="00A0228E"/>
    <w:rsid w:val="00A027F3"/>
    <w:rsid w:val="00A02DD0"/>
    <w:rsid w:val="00A03978"/>
    <w:rsid w:val="00A03AB1"/>
    <w:rsid w:val="00A04D7E"/>
    <w:rsid w:val="00A04D84"/>
    <w:rsid w:val="00A051D9"/>
    <w:rsid w:val="00A05DF3"/>
    <w:rsid w:val="00A07146"/>
    <w:rsid w:val="00A07E08"/>
    <w:rsid w:val="00A10D79"/>
    <w:rsid w:val="00A11535"/>
    <w:rsid w:val="00A11E56"/>
    <w:rsid w:val="00A11FFC"/>
    <w:rsid w:val="00A12798"/>
    <w:rsid w:val="00A13A09"/>
    <w:rsid w:val="00A153BE"/>
    <w:rsid w:val="00A15DEE"/>
    <w:rsid w:val="00A16462"/>
    <w:rsid w:val="00A167B5"/>
    <w:rsid w:val="00A16DBE"/>
    <w:rsid w:val="00A17965"/>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1F30"/>
    <w:rsid w:val="00A321E6"/>
    <w:rsid w:val="00A324CF"/>
    <w:rsid w:val="00A32E8B"/>
    <w:rsid w:val="00A32ED6"/>
    <w:rsid w:val="00A33776"/>
    <w:rsid w:val="00A344A5"/>
    <w:rsid w:val="00A346C3"/>
    <w:rsid w:val="00A34D4A"/>
    <w:rsid w:val="00A36155"/>
    <w:rsid w:val="00A3629E"/>
    <w:rsid w:val="00A365AD"/>
    <w:rsid w:val="00A4142B"/>
    <w:rsid w:val="00A42A85"/>
    <w:rsid w:val="00A42D07"/>
    <w:rsid w:val="00A44B43"/>
    <w:rsid w:val="00A4503E"/>
    <w:rsid w:val="00A450C0"/>
    <w:rsid w:val="00A45468"/>
    <w:rsid w:val="00A471A8"/>
    <w:rsid w:val="00A4791B"/>
    <w:rsid w:val="00A47E97"/>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0B76"/>
    <w:rsid w:val="00A631CF"/>
    <w:rsid w:val="00A6351F"/>
    <w:rsid w:val="00A63809"/>
    <w:rsid w:val="00A63D7F"/>
    <w:rsid w:val="00A64278"/>
    <w:rsid w:val="00A64A6E"/>
    <w:rsid w:val="00A6519F"/>
    <w:rsid w:val="00A65931"/>
    <w:rsid w:val="00A65A70"/>
    <w:rsid w:val="00A65E0B"/>
    <w:rsid w:val="00A6665F"/>
    <w:rsid w:val="00A66F36"/>
    <w:rsid w:val="00A676D9"/>
    <w:rsid w:val="00A67EFC"/>
    <w:rsid w:val="00A7031E"/>
    <w:rsid w:val="00A71140"/>
    <w:rsid w:val="00A71382"/>
    <w:rsid w:val="00A7205E"/>
    <w:rsid w:val="00A74692"/>
    <w:rsid w:val="00A75A52"/>
    <w:rsid w:val="00A7618B"/>
    <w:rsid w:val="00A7640B"/>
    <w:rsid w:val="00A773A8"/>
    <w:rsid w:val="00A7778B"/>
    <w:rsid w:val="00A803BC"/>
    <w:rsid w:val="00A80969"/>
    <w:rsid w:val="00A80A8B"/>
    <w:rsid w:val="00A83AE7"/>
    <w:rsid w:val="00A85798"/>
    <w:rsid w:val="00A8609D"/>
    <w:rsid w:val="00A86EA7"/>
    <w:rsid w:val="00A87EA8"/>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1982"/>
    <w:rsid w:val="00AA22E4"/>
    <w:rsid w:val="00AA242C"/>
    <w:rsid w:val="00AA247C"/>
    <w:rsid w:val="00AA25A9"/>
    <w:rsid w:val="00AA26D9"/>
    <w:rsid w:val="00AA278A"/>
    <w:rsid w:val="00AA3183"/>
    <w:rsid w:val="00AA4605"/>
    <w:rsid w:val="00AA4F5E"/>
    <w:rsid w:val="00AA51AD"/>
    <w:rsid w:val="00AA5606"/>
    <w:rsid w:val="00AA591E"/>
    <w:rsid w:val="00AA5DF4"/>
    <w:rsid w:val="00AA65C9"/>
    <w:rsid w:val="00AA66CB"/>
    <w:rsid w:val="00AB0A32"/>
    <w:rsid w:val="00AB0B90"/>
    <w:rsid w:val="00AB0E56"/>
    <w:rsid w:val="00AB0ED5"/>
    <w:rsid w:val="00AB18AC"/>
    <w:rsid w:val="00AB1EB7"/>
    <w:rsid w:val="00AB25D4"/>
    <w:rsid w:val="00AB3A15"/>
    <w:rsid w:val="00AB4ECC"/>
    <w:rsid w:val="00AB4F0F"/>
    <w:rsid w:val="00AB53E3"/>
    <w:rsid w:val="00AB60E2"/>
    <w:rsid w:val="00AB62CC"/>
    <w:rsid w:val="00AB6601"/>
    <w:rsid w:val="00AB674E"/>
    <w:rsid w:val="00AB6D79"/>
    <w:rsid w:val="00AB709E"/>
    <w:rsid w:val="00AB7806"/>
    <w:rsid w:val="00AC02C1"/>
    <w:rsid w:val="00AC0A82"/>
    <w:rsid w:val="00AC0AB6"/>
    <w:rsid w:val="00AC10AD"/>
    <w:rsid w:val="00AC1E55"/>
    <w:rsid w:val="00AC3D06"/>
    <w:rsid w:val="00AC3D48"/>
    <w:rsid w:val="00AC40D3"/>
    <w:rsid w:val="00AC429F"/>
    <w:rsid w:val="00AC5AB5"/>
    <w:rsid w:val="00AC60B4"/>
    <w:rsid w:val="00AC67B6"/>
    <w:rsid w:val="00AC7D77"/>
    <w:rsid w:val="00AC7D98"/>
    <w:rsid w:val="00AD00C5"/>
    <w:rsid w:val="00AD165F"/>
    <w:rsid w:val="00AD2794"/>
    <w:rsid w:val="00AD2DC5"/>
    <w:rsid w:val="00AD3455"/>
    <w:rsid w:val="00AD3CAD"/>
    <w:rsid w:val="00AD5A99"/>
    <w:rsid w:val="00AD69FF"/>
    <w:rsid w:val="00AD702B"/>
    <w:rsid w:val="00AD72E6"/>
    <w:rsid w:val="00AD7C95"/>
    <w:rsid w:val="00AD7FCD"/>
    <w:rsid w:val="00AE1732"/>
    <w:rsid w:val="00AE2398"/>
    <w:rsid w:val="00AE2872"/>
    <w:rsid w:val="00AE2BED"/>
    <w:rsid w:val="00AE3DE1"/>
    <w:rsid w:val="00AE5439"/>
    <w:rsid w:val="00AE5B19"/>
    <w:rsid w:val="00AE5E48"/>
    <w:rsid w:val="00AE61B2"/>
    <w:rsid w:val="00AE78D1"/>
    <w:rsid w:val="00AE7F89"/>
    <w:rsid w:val="00AF26BA"/>
    <w:rsid w:val="00AF2898"/>
    <w:rsid w:val="00AF2D54"/>
    <w:rsid w:val="00AF3458"/>
    <w:rsid w:val="00AF3F7B"/>
    <w:rsid w:val="00AF42B4"/>
    <w:rsid w:val="00AF4B8A"/>
    <w:rsid w:val="00AF4F1B"/>
    <w:rsid w:val="00AF5EC6"/>
    <w:rsid w:val="00AF6C38"/>
    <w:rsid w:val="00AF6E8A"/>
    <w:rsid w:val="00AF7213"/>
    <w:rsid w:val="00AF7287"/>
    <w:rsid w:val="00AF7771"/>
    <w:rsid w:val="00AF7D92"/>
    <w:rsid w:val="00B011CC"/>
    <w:rsid w:val="00B03D84"/>
    <w:rsid w:val="00B04048"/>
    <w:rsid w:val="00B04F3D"/>
    <w:rsid w:val="00B05702"/>
    <w:rsid w:val="00B06DD9"/>
    <w:rsid w:val="00B07CD6"/>
    <w:rsid w:val="00B07E52"/>
    <w:rsid w:val="00B10010"/>
    <w:rsid w:val="00B10F2A"/>
    <w:rsid w:val="00B11775"/>
    <w:rsid w:val="00B12F75"/>
    <w:rsid w:val="00B1302D"/>
    <w:rsid w:val="00B13CDD"/>
    <w:rsid w:val="00B1513F"/>
    <w:rsid w:val="00B15B89"/>
    <w:rsid w:val="00B1746F"/>
    <w:rsid w:val="00B20725"/>
    <w:rsid w:val="00B2087E"/>
    <w:rsid w:val="00B20B11"/>
    <w:rsid w:val="00B20B94"/>
    <w:rsid w:val="00B248D0"/>
    <w:rsid w:val="00B25852"/>
    <w:rsid w:val="00B2628E"/>
    <w:rsid w:val="00B266B0"/>
    <w:rsid w:val="00B27921"/>
    <w:rsid w:val="00B27965"/>
    <w:rsid w:val="00B3000E"/>
    <w:rsid w:val="00B326A8"/>
    <w:rsid w:val="00B3291A"/>
    <w:rsid w:val="00B329EB"/>
    <w:rsid w:val="00B32FCD"/>
    <w:rsid w:val="00B33508"/>
    <w:rsid w:val="00B3377E"/>
    <w:rsid w:val="00B34770"/>
    <w:rsid w:val="00B34E63"/>
    <w:rsid w:val="00B35DA4"/>
    <w:rsid w:val="00B35F13"/>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27DF"/>
    <w:rsid w:val="00B62FDD"/>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1D4A"/>
    <w:rsid w:val="00B82613"/>
    <w:rsid w:val="00B828B5"/>
    <w:rsid w:val="00B82ED8"/>
    <w:rsid w:val="00B83E1B"/>
    <w:rsid w:val="00B845D0"/>
    <w:rsid w:val="00B84A80"/>
    <w:rsid w:val="00B84E9C"/>
    <w:rsid w:val="00B85522"/>
    <w:rsid w:val="00B87211"/>
    <w:rsid w:val="00B90134"/>
    <w:rsid w:val="00B905DB"/>
    <w:rsid w:val="00B90E2A"/>
    <w:rsid w:val="00B90F2A"/>
    <w:rsid w:val="00B9198D"/>
    <w:rsid w:val="00B92D25"/>
    <w:rsid w:val="00B93008"/>
    <w:rsid w:val="00B93C6D"/>
    <w:rsid w:val="00B9406D"/>
    <w:rsid w:val="00B94BA7"/>
    <w:rsid w:val="00B94E0E"/>
    <w:rsid w:val="00B94FA0"/>
    <w:rsid w:val="00B96413"/>
    <w:rsid w:val="00B976C2"/>
    <w:rsid w:val="00B97CA3"/>
    <w:rsid w:val="00BA1104"/>
    <w:rsid w:val="00BA1872"/>
    <w:rsid w:val="00BA1913"/>
    <w:rsid w:val="00BA2BC9"/>
    <w:rsid w:val="00BA4641"/>
    <w:rsid w:val="00BA4A54"/>
    <w:rsid w:val="00BA7205"/>
    <w:rsid w:val="00BA76A9"/>
    <w:rsid w:val="00BB0595"/>
    <w:rsid w:val="00BB0FC5"/>
    <w:rsid w:val="00BB2F36"/>
    <w:rsid w:val="00BB3E2B"/>
    <w:rsid w:val="00BB583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74D"/>
    <w:rsid w:val="00BD3846"/>
    <w:rsid w:val="00BD3E68"/>
    <w:rsid w:val="00BD4E05"/>
    <w:rsid w:val="00BD598A"/>
    <w:rsid w:val="00BD5C7A"/>
    <w:rsid w:val="00BD723F"/>
    <w:rsid w:val="00BD75B4"/>
    <w:rsid w:val="00BD7D14"/>
    <w:rsid w:val="00BE02B4"/>
    <w:rsid w:val="00BE28C1"/>
    <w:rsid w:val="00BE2DF8"/>
    <w:rsid w:val="00BE3492"/>
    <w:rsid w:val="00BE3B62"/>
    <w:rsid w:val="00BE4EC9"/>
    <w:rsid w:val="00BE631E"/>
    <w:rsid w:val="00BE6BEC"/>
    <w:rsid w:val="00BE6E2D"/>
    <w:rsid w:val="00BF0CCF"/>
    <w:rsid w:val="00BF0FC5"/>
    <w:rsid w:val="00BF10BC"/>
    <w:rsid w:val="00BF21AC"/>
    <w:rsid w:val="00BF28E7"/>
    <w:rsid w:val="00BF2E53"/>
    <w:rsid w:val="00BF352A"/>
    <w:rsid w:val="00BF3669"/>
    <w:rsid w:val="00BF3C0D"/>
    <w:rsid w:val="00BF4BC7"/>
    <w:rsid w:val="00BF6252"/>
    <w:rsid w:val="00BF711C"/>
    <w:rsid w:val="00BF748E"/>
    <w:rsid w:val="00BF789B"/>
    <w:rsid w:val="00C00B27"/>
    <w:rsid w:val="00C03309"/>
    <w:rsid w:val="00C037E0"/>
    <w:rsid w:val="00C072FE"/>
    <w:rsid w:val="00C108F9"/>
    <w:rsid w:val="00C10D8E"/>
    <w:rsid w:val="00C111D1"/>
    <w:rsid w:val="00C11ADE"/>
    <w:rsid w:val="00C126E0"/>
    <w:rsid w:val="00C128BC"/>
    <w:rsid w:val="00C12E39"/>
    <w:rsid w:val="00C13D47"/>
    <w:rsid w:val="00C14164"/>
    <w:rsid w:val="00C143D8"/>
    <w:rsid w:val="00C14C53"/>
    <w:rsid w:val="00C15D8E"/>
    <w:rsid w:val="00C16BF6"/>
    <w:rsid w:val="00C17012"/>
    <w:rsid w:val="00C175A2"/>
    <w:rsid w:val="00C178FB"/>
    <w:rsid w:val="00C17DF9"/>
    <w:rsid w:val="00C201EB"/>
    <w:rsid w:val="00C20ACC"/>
    <w:rsid w:val="00C22B28"/>
    <w:rsid w:val="00C23A0E"/>
    <w:rsid w:val="00C257B7"/>
    <w:rsid w:val="00C25D98"/>
    <w:rsid w:val="00C27230"/>
    <w:rsid w:val="00C272E8"/>
    <w:rsid w:val="00C27D7D"/>
    <w:rsid w:val="00C301A9"/>
    <w:rsid w:val="00C30ABC"/>
    <w:rsid w:val="00C30B60"/>
    <w:rsid w:val="00C31FAA"/>
    <w:rsid w:val="00C324C0"/>
    <w:rsid w:val="00C33359"/>
    <w:rsid w:val="00C348D6"/>
    <w:rsid w:val="00C3504C"/>
    <w:rsid w:val="00C365E7"/>
    <w:rsid w:val="00C36E34"/>
    <w:rsid w:val="00C40388"/>
    <w:rsid w:val="00C404D7"/>
    <w:rsid w:val="00C404EE"/>
    <w:rsid w:val="00C409CC"/>
    <w:rsid w:val="00C4130F"/>
    <w:rsid w:val="00C4171B"/>
    <w:rsid w:val="00C42689"/>
    <w:rsid w:val="00C42988"/>
    <w:rsid w:val="00C42BD4"/>
    <w:rsid w:val="00C43FF0"/>
    <w:rsid w:val="00C44124"/>
    <w:rsid w:val="00C44641"/>
    <w:rsid w:val="00C45EF5"/>
    <w:rsid w:val="00C46239"/>
    <w:rsid w:val="00C46707"/>
    <w:rsid w:val="00C46B7E"/>
    <w:rsid w:val="00C474D6"/>
    <w:rsid w:val="00C47538"/>
    <w:rsid w:val="00C5099B"/>
    <w:rsid w:val="00C50A4E"/>
    <w:rsid w:val="00C51C37"/>
    <w:rsid w:val="00C520B1"/>
    <w:rsid w:val="00C522D6"/>
    <w:rsid w:val="00C52C52"/>
    <w:rsid w:val="00C5387B"/>
    <w:rsid w:val="00C54020"/>
    <w:rsid w:val="00C5406F"/>
    <w:rsid w:val="00C545C5"/>
    <w:rsid w:val="00C5478D"/>
    <w:rsid w:val="00C54817"/>
    <w:rsid w:val="00C54F35"/>
    <w:rsid w:val="00C55566"/>
    <w:rsid w:val="00C57A01"/>
    <w:rsid w:val="00C57A2D"/>
    <w:rsid w:val="00C60B07"/>
    <w:rsid w:val="00C61D4B"/>
    <w:rsid w:val="00C62B0A"/>
    <w:rsid w:val="00C62F44"/>
    <w:rsid w:val="00C63C52"/>
    <w:rsid w:val="00C63F08"/>
    <w:rsid w:val="00C6528C"/>
    <w:rsid w:val="00C661E8"/>
    <w:rsid w:val="00C67096"/>
    <w:rsid w:val="00C70084"/>
    <w:rsid w:val="00C7090B"/>
    <w:rsid w:val="00C70C7A"/>
    <w:rsid w:val="00C70E1D"/>
    <w:rsid w:val="00C7235B"/>
    <w:rsid w:val="00C72E18"/>
    <w:rsid w:val="00C731AD"/>
    <w:rsid w:val="00C73709"/>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1F7"/>
    <w:rsid w:val="00C873AC"/>
    <w:rsid w:val="00C87DA6"/>
    <w:rsid w:val="00C91857"/>
    <w:rsid w:val="00C9213B"/>
    <w:rsid w:val="00C93462"/>
    <w:rsid w:val="00C94384"/>
    <w:rsid w:val="00C94A34"/>
    <w:rsid w:val="00C94C2B"/>
    <w:rsid w:val="00C94F73"/>
    <w:rsid w:val="00C95609"/>
    <w:rsid w:val="00C96F79"/>
    <w:rsid w:val="00C97CF9"/>
    <w:rsid w:val="00CA1114"/>
    <w:rsid w:val="00CA17DD"/>
    <w:rsid w:val="00CA1863"/>
    <w:rsid w:val="00CA1941"/>
    <w:rsid w:val="00CA22F3"/>
    <w:rsid w:val="00CA26CE"/>
    <w:rsid w:val="00CA391D"/>
    <w:rsid w:val="00CA3ACD"/>
    <w:rsid w:val="00CA4F8B"/>
    <w:rsid w:val="00CA5445"/>
    <w:rsid w:val="00CA6729"/>
    <w:rsid w:val="00CB0007"/>
    <w:rsid w:val="00CB09DA"/>
    <w:rsid w:val="00CB0BD9"/>
    <w:rsid w:val="00CB1CAC"/>
    <w:rsid w:val="00CB1DE8"/>
    <w:rsid w:val="00CB1E3B"/>
    <w:rsid w:val="00CB1F1D"/>
    <w:rsid w:val="00CB52DB"/>
    <w:rsid w:val="00CB6795"/>
    <w:rsid w:val="00CB71F8"/>
    <w:rsid w:val="00CC058D"/>
    <w:rsid w:val="00CC180A"/>
    <w:rsid w:val="00CC26DB"/>
    <w:rsid w:val="00CC300C"/>
    <w:rsid w:val="00CC35AE"/>
    <w:rsid w:val="00CC3DAA"/>
    <w:rsid w:val="00CC4C2C"/>
    <w:rsid w:val="00CC5057"/>
    <w:rsid w:val="00CC7FF6"/>
    <w:rsid w:val="00CD078F"/>
    <w:rsid w:val="00CD121E"/>
    <w:rsid w:val="00CD157D"/>
    <w:rsid w:val="00CD185D"/>
    <w:rsid w:val="00CD28F0"/>
    <w:rsid w:val="00CD3689"/>
    <w:rsid w:val="00CD3ED8"/>
    <w:rsid w:val="00CD497A"/>
    <w:rsid w:val="00CD7055"/>
    <w:rsid w:val="00CD761D"/>
    <w:rsid w:val="00CD76B5"/>
    <w:rsid w:val="00CD78B9"/>
    <w:rsid w:val="00CE1D01"/>
    <w:rsid w:val="00CE2323"/>
    <w:rsid w:val="00CE2346"/>
    <w:rsid w:val="00CE2A06"/>
    <w:rsid w:val="00CE4948"/>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4F3E"/>
    <w:rsid w:val="00D060FF"/>
    <w:rsid w:val="00D064E8"/>
    <w:rsid w:val="00D06546"/>
    <w:rsid w:val="00D06572"/>
    <w:rsid w:val="00D065CD"/>
    <w:rsid w:val="00D0724B"/>
    <w:rsid w:val="00D12325"/>
    <w:rsid w:val="00D12761"/>
    <w:rsid w:val="00D12F28"/>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7CC"/>
    <w:rsid w:val="00D27B8B"/>
    <w:rsid w:val="00D30CF0"/>
    <w:rsid w:val="00D313F2"/>
    <w:rsid w:val="00D31681"/>
    <w:rsid w:val="00D3191C"/>
    <w:rsid w:val="00D31B6E"/>
    <w:rsid w:val="00D3232B"/>
    <w:rsid w:val="00D3239F"/>
    <w:rsid w:val="00D324A4"/>
    <w:rsid w:val="00D3250C"/>
    <w:rsid w:val="00D328F6"/>
    <w:rsid w:val="00D3398D"/>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76B"/>
    <w:rsid w:val="00D43D3C"/>
    <w:rsid w:val="00D43E0B"/>
    <w:rsid w:val="00D441E2"/>
    <w:rsid w:val="00D445BA"/>
    <w:rsid w:val="00D44932"/>
    <w:rsid w:val="00D45655"/>
    <w:rsid w:val="00D45699"/>
    <w:rsid w:val="00D46111"/>
    <w:rsid w:val="00D4662F"/>
    <w:rsid w:val="00D46A4D"/>
    <w:rsid w:val="00D46F1B"/>
    <w:rsid w:val="00D475FB"/>
    <w:rsid w:val="00D47C16"/>
    <w:rsid w:val="00D502AF"/>
    <w:rsid w:val="00D50546"/>
    <w:rsid w:val="00D50764"/>
    <w:rsid w:val="00D50C12"/>
    <w:rsid w:val="00D51034"/>
    <w:rsid w:val="00D512B8"/>
    <w:rsid w:val="00D5132E"/>
    <w:rsid w:val="00D514A9"/>
    <w:rsid w:val="00D51A77"/>
    <w:rsid w:val="00D5267B"/>
    <w:rsid w:val="00D53649"/>
    <w:rsid w:val="00D53830"/>
    <w:rsid w:val="00D54365"/>
    <w:rsid w:val="00D5457B"/>
    <w:rsid w:val="00D54FB3"/>
    <w:rsid w:val="00D55889"/>
    <w:rsid w:val="00D56B5F"/>
    <w:rsid w:val="00D57A3F"/>
    <w:rsid w:val="00D57AF0"/>
    <w:rsid w:val="00D60DFF"/>
    <w:rsid w:val="00D61815"/>
    <w:rsid w:val="00D627E3"/>
    <w:rsid w:val="00D62ECD"/>
    <w:rsid w:val="00D64426"/>
    <w:rsid w:val="00D64475"/>
    <w:rsid w:val="00D64A2A"/>
    <w:rsid w:val="00D64DBE"/>
    <w:rsid w:val="00D65D78"/>
    <w:rsid w:val="00D66AAA"/>
    <w:rsid w:val="00D66B04"/>
    <w:rsid w:val="00D67BC5"/>
    <w:rsid w:val="00D7021B"/>
    <w:rsid w:val="00D706DC"/>
    <w:rsid w:val="00D70D33"/>
    <w:rsid w:val="00D70FE7"/>
    <w:rsid w:val="00D7131A"/>
    <w:rsid w:val="00D71862"/>
    <w:rsid w:val="00D71E7F"/>
    <w:rsid w:val="00D71FBA"/>
    <w:rsid w:val="00D7239B"/>
    <w:rsid w:val="00D72E9B"/>
    <w:rsid w:val="00D73077"/>
    <w:rsid w:val="00D7327C"/>
    <w:rsid w:val="00D736A2"/>
    <w:rsid w:val="00D73C57"/>
    <w:rsid w:val="00D742FF"/>
    <w:rsid w:val="00D758B3"/>
    <w:rsid w:val="00D76ADC"/>
    <w:rsid w:val="00D77413"/>
    <w:rsid w:val="00D80B04"/>
    <w:rsid w:val="00D81F10"/>
    <w:rsid w:val="00D82798"/>
    <w:rsid w:val="00D82BF2"/>
    <w:rsid w:val="00D84A57"/>
    <w:rsid w:val="00D85179"/>
    <w:rsid w:val="00D87307"/>
    <w:rsid w:val="00D874DF"/>
    <w:rsid w:val="00D87A12"/>
    <w:rsid w:val="00D90B20"/>
    <w:rsid w:val="00D930E1"/>
    <w:rsid w:val="00D9354D"/>
    <w:rsid w:val="00D9415C"/>
    <w:rsid w:val="00D942CC"/>
    <w:rsid w:val="00D944E4"/>
    <w:rsid w:val="00D94D87"/>
    <w:rsid w:val="00D95B31"/>
    <w:rsid w:val="00D95DCC"/>
    <w:rsid w:val="00D962DC"/>
    <w:rsid w:val="00DA00F1"/>
    <w:rsid w:val="00DA180C"/>
    <w:rsid w:val="00DA18A2"/>
    <w:rsid w:val="00DA354C"/>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401"/>
    <w:rsid w:val="00DD1C4B"/>
    <w:rsid w:val="00DD1F7B"/>
    <w:rsid w:val="00DD229E"/>
    <w:rsid w:val="00DD3029"/>
    <w:rsid w:val="00DD55E0"/>
    <w:rsid w:val="00DE032A"/>
    <w:rsid w:val="00DE18A3"/>
    <w:rsid w:val="00DE18AE"/>
    <w:rsid w:val="00DE1904"/>
    <w:rsid w:val="00DE1DAA"/>
    <w:rsid w:val="00DE3DBB"/>
    <w:rsid w:val="00DE43A2"/>
    <w:rsid w:val="00DE4A74"/>
    <w:rsid w:val="00DE4B05"/>
    <w:rsid w:val="00DE4EE9"/>
    <w:rsid w:val="00DE541C"/>
    <w:rsid w:val="00DE737B"/>
    <w:rsid w:val="00DF100B"/>
    <w:rsid w:val="00DF11B7"/>
    <w:rsid w:val="00DF161F"/>
    <w:rsid w:val="00DF4359"/>
    <w:rsid w:val="00DF550A"/>
    <w:rsid w:val="00DF653F"/>
    <w:rsid w:val="00DF73C1"/>
    <w:rsid w:val="00DF7511"/>
    <w:rsid w:val="00DF7751"/>
    <w:rsid w:val="00DF7D75"/>
    <w:rsid w:val="00E009B1"/>
    <w:rsid w:val="00E00BC3"/>
    <w:rsid w:val="00E011D7"/>
    <w:rsid w:val="00E031BB"/>
    <w:rsid w:val="00E0417B"/>
    <w:rsid w:val="00E0576C"/>
    <w:rsid w:val="00E068BC"/>
    <w:rsid w:val="00E073F0"/>
    <w:rsid w:val="00E07953"/>
    <w:rsid w:val="00E10761"/>
    <w:rsid w:val="00E116CE"/>
    <w:rsid w:val="00E11D7A"/>
    <w:rsid w:val="00E11EEB"/>
    <w:rsid w:val="00E128F2"/>
    <w:rsid w:val="00E13E5A"/>
    <w:rsid w:val="00E13EE4"/>
    <w:rsid w:val="00E1421F"/>
    <w:rsid w:val="00E16463"/>
    <w:rsid w:val="00E16F82"/>
    <w:rsid w:val="00E17F6F"/>
    <w:rsid w:val="00E20B20"/>
    <w:rsid w:val="00E22984"/>
    <w:rsid w:val="00E23288"/>
    <w:rsid w:val="00E239D1"/>
    <w:rsid w:val="00E246B9"/>
    <w:rsid w:val="00E250C5"/>
    <w:rsid w:val="00E26727"/>
    <w:rsid w:val="00E26970"/>
    <w:rsid w:val="00E2728F"/>
    <w:rsid w:val="00E27791"/>
    <w:rsid w:val="00E30F2D"/>
    <w:rsid w:val="00E319DB"/>
    <w:rsid w:val="00E31AFC"/>
    <w:rsid w:val="00E3250F"/>
    <w:rsid w:val="00E3409E"/>
    <w:rsid w:val="00E34F76"/>
    <w:rsid w:val="00E35EDA"/>
    <w:rsid w:val="00E37BE5"/>
    <w:rsid w:val="00E41A27"/>
    <w:rsid w:val="00E41AB4"/>
    <w:rsid w:val="00E41AB8"/>
    <w:rsid w:val="00E42737"/>
    <w:rsid w:val="00E44906"/>
    <w:rsid w:val="00E45C77"/>
    <w:rsid w:val="00E4608B"/>
    <w:rsid w:val="00E46D7F"/>
    <w:rsid w:val="00E47CA8"/>
    <w:rsid w:val="00E5002A"/>
    <w:rsid w:val="00E501D3"/>
    <w:rsid w:val="00E53A01"/>
    <w:rsid w:val="00E55709"/>
    <w:rsid w:val="00E564C4"/>
    <w:rsid w:val="00E567C9"/>
    <w:rsid w:val="00E57E1A"/>
    <w:rsid w:val="00E604C4"/>
    <w:rsid w:val="00E60809"/>
    <w:rsid w:val="00E61300"/>
    <w:rsid w:val="00E63280"/>
    <w:rsid w:val="00E634A1"/>
    <w:rsid w:val="00E635B9"/>
    <w:rsid w:val="00E658D0"/>
    <w:rsid w:val="00E65D15"/>
    <w:rsid w:val="00E66CD8"/>
    <w:rsid w:val="00E66FB9"/>
    <w:rsid w:val="00E67802"/>
    <w:rsid w:val="00E67EE5"/>
    <w:rsid w:val="00E7013A"/>
    <w:rsid w:val="00E70CA1"/>
    <w:rsid w:val="00E72C6B"/>
    <w:rsid w:val="00E73085"/>
    <w:rsid w:val="00E73595"/>
    <w:rsid w:val="00E73AB7"/>
    <w:rsid w:val="00E74F5D"/>
    <w:rsid w:val="00E76034"/>
    <w:rsid w:val="00E767EF"/>
    <w:rsid w:val="00E77607"/>
    <w:rsid w:val="00E80440"/>
    <w:rsid w:val="00E817E0"/>
    <w:rsid w:val="00E82EE4"/>
    <w:rsid w:val="00E831E7"/>
    <w:rsid w:val="00E843B5"/>
    <w:rsid w:val="00E84A3B"/>
    <w:rsid w:val="00E85307"/>
    <w:rsid w:val="00E85B0A"/>
    <w:rsid w:val="00E85BB1"/>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2E"/>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384"/>
    <w:rsid w:val="00EC14B0"/>
    <w:rsid w:val="00EC204E"/>
    <w:rsid w:val="00EC2231"/>
    <w:rsid w:val="00EC249E"/>
    <w:rsid w:val="00EC2CFF"/>
    <w:rsid w:val="00EC2DFB"/>
    <w:rsid w:val="00EC37EE"/>
    <w:rsid w:val="00EC4904"/>
    <w:rsid w:val="00EC4DF6"/>
    <w:rsid w:val="00EC4ECD"/>
    <w:rsid w:val="00EC5030"/>
    <w:rsid w:val="00EC5F2F"/>
    <w:rsid w:val="00EC651E"/>
    <w:rsid w:val="00EC65E5"/>
    <w:rsid w:val="00EC692E"/>
    <w:rsid w:val="00EC745E"/>
    <w:rsid w:val="00EC775C"/>
    <w:rsid w:val="00EC7EAF"/>
    <w:rsid w:val="00ED1327"/>
    <w:rsid w:val="00ED14CC"/>
    <w:rsid w:val="00ED15C7"/>
    <w:rsid w:val="00ED27C3"/>
    <w:rsid w:val="00ED2AE2"/>
    <w:rsid w:val="00ED2C5A"/>
    <w:rsid w:val="00ED33AE"/>
    <w:rsid w:val="00ED3775"/>
    <w:rsid w:val="00ED4A6D"/>
    <w:rsid w:val="00ED6D4A"/>
    <w:rsid w:val="00ED721A"/>
    <w:rsid w:val="00ED738C"/>
    <w:rsid w:val="00ED7918"/>
    <w:rsid w:val="00ED7EA6"/>
    <w:rsid w:val="00ED7FD3"/>
    <w:rsid w:val="00EE0E5D"/>
    <w:rsid w:val="00EE11C2"/>
    <w:rsid w:val="00EE2A61"/>
    <w:rsid w:val="00EE3663"/>
    <w:rsid w:val="00EE41C4"/>
    <w:rsid w:val="00EE5A27"/>
    <w:rsid w:val="00EE6E77"/>
    <w:rsid w:val="00EE76A9"/>
    <w:rsid w:val="00EE799E"/>
    <w:rsid w:val="00EE7CA8"/>
    <w:rsid w:val="00EE7FA7"/>
    <w:rsid w:val="00EF0322"/>
    <w:rsid w:val="00EF0AC5"/>
    <w:rsid w:val="00EF1093"/>
    <w:rsid w:val="00EF1FCB"/>
    <w:rsid w:val="00EF21C3"/>
    <w:rsid w:val="00EF2C14"/>
    <w:rsid w:val="00EF2E6B"/>
    <w:rsid w:val="00EF54D1"/>
    <w:rsid w:val="00EF563E"/>
    <w:rsid w:val="00EF67BB"/>
    <w:rsid w:val="00EF72F9"/>
    <w:rsid w:val="00F0021E"/>
    <w:rsid w:val="00F0030E"/>
    <w:rsid w:val="00F00CD1"/>
    <w:rsid w:val="00F00E7F"/>
    <w:rsid w:val="00F01E6B"/>
    <w:rsid w:val="00F0241C"/>
    <w:rsid w:val="00F028CD"/>
    <w:rsid w:val="00F031EE"/>
    <w:rsid w:val="00F056FE"/>
    <w:rsid w:val="00F05759"/>
    <w:rsid w:val="00F064EC"/>
    <w:rsid w:val="00F07F39"/>
    <w:rsid w:val="00F10CB9"/>
    <w:rsid w:val="00F110CD"/>
    <w:rsid w:val="00F110D5"/>
    <w:rsid w:val="00F12351"/>
    <w:rsid w:val="00F15193"/>
    <w:rsid w:val="00F156E7"/>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2B2"/>
    <w:rsid w:val="00F42605"/>
    <w:rsid w:val="00F4275C"/>
    <w:rsid w:val="00F430A0"/>
    <w:rsid w:val="00F434B2"/>
    <w:rsid w:val="00F4548C"/>
    <w:rsid w:val="00F45693"/>
    <w:rsid w:val="00F47A4A"/>
    <w:rsid w:val="00F47FCB"/>
    <w:rsid w:val="00F50F65"/>
    <w:rsid w:val="00F52339"/>
    <w:rsid w:val="00F5277A"/>
    <w:rsid w:val="00F532E8"/>
    <w:rsid w:val="00F537FF"/>
    <w:rsid w:val="00F54E36"/>
    <w:rsid w:val="00F560FE"/>
    <w:rsid w:val="00F60CD6"/>
    <w:rsid w:val="00F6111C"/>
    <w:rsid w:val="00F614C0"/>
    <w:rsid w:val="00F61647"/>
    <w:rsid w:val="00F64279"/>
    <w:rsid w:val="00F654BB"/>
    <w:rsid w:val="00F657CF"/>
    <w:rsid w:val="00F65808"/>
    <w:rsid w:val="00F6587D"/>
    <w:rsid w:val="00F66A00"/>
    <w:rsid w:val="00F66CFB"/>
    <w:rsid w:val="00F67454"/>
    <w:rsid w:val="00F70C73"/>
    <w:rsid w:val="00F713A3"/>
    <w:rsid w:val="00F7180C"/>
    <w:rsid w:val="00F71A8F"/>
    <w:rsid w:val="00F71E13"/>
    <w:rsid w:val="00F72758"/>
    <w:rsid w:val="00F75330"/>
    <w:rsid w:val="00F75B66"/>
    <w:rsid w:val="00F76BD9"/>
    <w:rsid w:val="00F80318"/>
    <w:rsid w:val="00F803D0"/>
    <w:rsid w:val="00F80703"/>
    <w:rsid w:val="00F80948"/>
    <w:rsid w:val="00F81387"/>
    <w:rsid w:val="00F82134"/>
    <w:rsid w:val="00F822E3"/>
    <w:rsid w:val="00F82471"/>
    <w:rsid w:val="00F82866"/>
    <w:rsid w:val="00F841FB"/>
    <w:rsid w:val="00F84421"/>
    <w:rsid w:val="00F8449B"/>
    <w:rsid w:val="00F84B44"/>
    <w:rsid w:val="00F85691"/>
    <w:rsid w:val="00F8693E"/>
    <w:rsid w:val="00F87032"/>
    <w:rsid w:val="00F87094"/>
    <w:rsid w:val="00F87AB3"/>
    <w:rsid w:val="00F90335"/>
    <w:rsid w:val="00F90818"/>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D11"/>
    <w:rsid w:val="00FA645E"/>
    <w:rsid w:val="00FA6A01"/>
    <w:rsid w:val="00FA6E7F"/>
    <w:rsid w:val="00FA7114"/>
    <w:rsid w:val="00FB052D"/>
    <w:rsid w:val="00FB22D7"/>
    <w:rsid w:val="00FB2379"/>
    <w:rsid w:val="00FB3CB7"/>
    <w:rsid w:val="00FB4B8A"/>
    <w:rsid w:val="00FB5152"/>
    <w:rsid w:val="00FB5F8F"/>
    <w:rsid w:val="00FB680E"/>
    <w:rsid w:val="00FB6B73"/>
    <w:rsid w:val="00FB6EE8"/>
    <w:rsid w:val="00FB7A0B"/>
    <w:rsid w:val="00FC0065"/>
    <w:rsid w:val="00FC062F"/>
    <w:rsid w:val="00FC0754"/>
    <w:rsid w:val="00FC3AEE"/>
    <w:rsid w:val="00FC54AE"/>
    <w:rsid w:val="00FC6238"/>
    <w:rsid w:val="00FC64A5"/>
    <w:rsid w:val="00FC7951"/>
    <w:rsid w:val="00FC7EAE"/>
    <w:rsid w:val="00FD0D93"/>
    <w:rsid w:val="00FD0F5C"/>
    <w:rsid w:val="00FD236B"/>
    <w:rsid w:val="00FD2785"/>
    <w:rsid w:val="00FD33FC"/>
    <w:rsid w:val="00FD3730"/>
    <w:rsid w:val="00FD3ADE"/>
    <w:rsid w:val="00FD3B08"/>
    <w:rsid w:val="00FD4806"/>
    <w:rsid w:val="00FD4BA4"/>
    <w:rsid w:val="00FD534E"/>
    <w:rsid w:val="00FD56C7"/>
    <w:rsid w:val="00FD5CBB"/>
    <w:rsid w:val="00FD5F61"/>
    <w:rsid w:val="00FD6564"/>
    <w:rsid w:val="00FD6B74"/>
    <w:rsid w:val="00FD70AE"/>
    <w:rsid w:val="00FE002E"/>
    <w:rsid w:val="00FE133F"/>
    <w:rsid w:val="00FE1E1C"/>
    <w:rsid w:val="00FE2398"/>
    <w:rsid w:val="00FE4220"/>
    <w:rsid w:val="00FE515A"/>
    <w:rsid w:val="00FE5421"/>
    <w:rsid w:val="00FE5624"/>
    <w:rsid w:val="00FE5D2C"/>
    <w:rsid w:val="00FE5FBF"/>
    <w:rsid w:val="00FE6C25"/>
    <w:rsid w:val="00FE6E2E"/>
    <w:rsid w:val="00FF033A"/>
    <w:rsid w:val="00FF0964"/>
    <w:rsid w:val="00FF0F67"/>
    <w:rsid w:val="00FF124C"/>
    <w:rsid w:val="00FF16F2"/>
    <w:rsid w:val="00FF1F9B"/>
    <w:rsid w:val="00FF2B42"/>
    <w:rsid w:val="00FF2D5B"/>
    <w:rsid w:val="00FF3B7F"/>
    <w:rsid w:val="00FF4F92"/>
    <w:rsid w:val="00FF54EB"/>
    <w:rsid w:val="00FF5641"/>
    <w:rsid w:val="00FF59F8"/>
    <w:rsid w:val="00FF6822"/>
    <w:rsid w:val="00FF73D0"/>
    <w:rsid w:val="082A872E"/>
    <w:rsid w:val="10E807B4"/>
    <w:rsid w:val="141204DA"/>
    <w:rsid w:val="15E371FB"/>
    <w:rsid w:val="16512788"/>
    <w:rsid w:val="1A219784"/>
    <w:rsid w:val="2678B86D"/>
    <w:rsid w:val="2C82E819"/>
    <w:rsid w:val="2E483BD2"/>
    <w:rsid w:val="32975CEE"/>
    <w:rsid w:val="38B3D9AF"/>
    <w:rsid w:val="3E61DC49"/>
    <w:rsid w:val="5A41A9C7"/>
    <w:rsid w:val="5D374ABF"/>
    <w:rsid w:val="60081394"/>
    <w:rsid w:val="6367B41C"/>
    <w:rsid w:val="6B96A3F1"/>
    <w:rsid w:val="78799F43"/>
    <w:rsid w:val="792914E6"/>
    <w:rsid w:val="7F8C76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6"/>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7"/>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sid w:val="00924D0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23139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22025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90103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2162</Words>
  <Characters>12324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14458</CharactersWithSpaces>
  <SharedDoc>false</SharedDoc>
  <HLinks>
    <vt:vector size="54" baseType="variant">
      <vt:variant>
        <vt:i4>8323089</vt:i4>
      </vt:variant>
      <vt:variant>
        <vt:i4>24</vt:i4>
      </vt:variant>
      <vt:variant>
        <vt:i4>0</vt:i4>
      </vt:variant>
      <vt:variant>
        <vt:i4>5</vt:i4>
      </vt:variant>
      <vt:variant>
        <vt:lpwstr>mailto:torsten.wildschek@nokia.com</vt:lpwstr>
      </vt:variant>
      <vt:variant>
        <vt:lpwstr/>
      </vt:variant>
      <vt:variant>
        <vt:i4>5177455</vt:i4>
      </vt:variant>
      <vt:variant>
        <vt:i4>21</vt:i4>
      </vt:variant>
      <vt:variant>
        <vt:i4>0</vt:i4>
      </vt:variant>
      <vt:variant>
        <vt:i4>5</vt:i4>
      </vt:variant>
      <vt:variant>
        <vt:lpwstr>mailto:hyun-su.cha@nokia.com</vt:lpwstr>
      </vt:variant>
      <vt:variant>
        <vt:lpwstr/>
      </vt:variant>
      <vt:variant>
        <vt:i4>5177455</vt:i4>
      </vt:variant>
      <vt:variant>
        <vt:i4>18</vt:i4>
      </vt:variant>
      <vt:variant>
        <vt:i4>0</vt:i4>
      </vt:variant>
      <vt:variant>
        <vt:i4>5</vt:i4>
      </vt:variant>
      <vt:variant>
        <vt:lpwstr>mailto:hyun-su.cha@nokia.com</vt:lpwstr>
      </vt:variant>
      <vt:variant>
        <vt:lpwstr/>
      </vt:variant>
      <vt:variant>
        <vt:i4>1048686</vt:i4>
      </vt:variant>
      <vt:variant>
        <vt:i4>15</vt:i4>
      </vt:variant>
      <vt:variant>
        <vt:i4>0</vt:i4>
      </vt:variant>
      <vt:variant>
        <vt:i4>5</vt:i4>
      </vt:variant>
      <vt:variant>
        <vt:lpwstr>mailto:tao.b.tao@nokia-sbell.com</vt:lpwstr>
      </vt:variant>
      <vt:variant>
        <vt:lpwstr/>
      </vt:variant>
      <vt:variant>
        <vt:i4>5177455</vt:i4>
      </vt:variant>
      <vt:variant>
        <vt:i4>12</vt:i4>
      </vt:variant>
      <vt:variant>
        <vt:i4>0</vt:i4>
      </vt:variant>
      <vt:variant>
        <vt:i4>5</vt:i4>
      </vt:variant>
      <vt:variant>
        <vt:lpwstr>mailto:hyun-su.cha@nokia.com</vt:lpwstr>
      </vt:variant>
      <vt:variant>
        <vt:lpwstr/>
      </vt:variant>
      <vt:variant>
        <vt:i4>1048686</vt:i4>
      </vt:variant>
      <vt:variant>
        <vt:i4>9</vt:i4>
      </vt:variant>
      <vt:variant>
        <vt:i4>0</vt:i4>
      </vt:variant>
      <vt:variant>
        <vt:i4>5</vt:i4>
      </vt:variant>
      <vt:variant>
        <vt:lpwstr>mailto:tao.b.tao@nokia-sbell.com</vt:lpwstr>
      </vt:variant>
      <vt:variant>
        <vt:lpwstr/>
      </vt:variant>
      <vt:variant>
        <vt:i4>6684745</vt:i4>
      </vt:variant>
      <vt:variant>
        <vt:i4>6</vt:i4>
      </vt:variant>
      <vt:variant>
        <vt:i4>0</vt:i4>
      </vt:variant>
      <vt:variant>
        <vt:i4>5</vt:i4>
      </vt:variant>
      <vt:variant>
        <vt:lpwstr>mailto:oana-elena.barbu@nokia.com</vt:lpwstr>
      </vt:variant>
      <vt:variant>
        <vt:lpwstr/>
      </vt:variant>
      <vt:variant>
        <vt:i4>8323089</vt:i4>
      </vt:variant>
      <vt:variant>
        <vt:i4>3</vt:i4>
      </vt:variant>
      <vt:variant>
        <vt:i4>0</vt:i4>
      </vt:variant>
      <vt:variant>
        <vt:i4>5</vt:i4>
      </vt:variant>
      <vt:variant>
        <vt:lpwstr>mailto:torsten.wildschek@nokia.com</vt:lpwstr>
      </vt:variant>
      <vt:variant>
        <vt:lpwstr/>
      </vt:variant>
      <vt:variant>
        <vt:i4>3473476</vt:i4>
      </vt:variant>
      <vt:variant>
        <vt:i4>0</vt:i4>
      </vt:variant>
      <vt:variant>
        <vt:i4>0</vt:i4>
      </vt:variant>
      <vt:variant>
        <vt:i4>5</vt:i4>
      </vt:variant>
      <vt:variant>
        <vt:lpwstr>mailto:johannes.harrebek@nokia.com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2024-02-19T14:26:00Z</dcterms:created>
  <dcterms:modified xsi:type="dcterms:W3CDTF">2024-02-19T14:29:00Z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e5e12b81-aeb6-406e-9035-0a8144f7b80f</vt:lpwstr>
  </property>
  <property fmtid="{D5CDD505-2E9C-101B-9397-08002B2CF9AE}" pid="9" name="TdocSource">
    <vt:lpwstr>Nokia, Nokia Shanghai Bell</vt:lpwstr>
  </property>
  <property fmtid="{D5CDD505-2E9C-101B-9397-08002B2CF9AE}" pid="10" name="MeetingName">
    <vt:lpwstr>3GPP TSG RAN WG1 #116</vt:lpwstr>
  </property>
  <property fmtid="{D5CDD505-2E9C-101B-9397-08002B2CF9AE}" pid="11" name="TdocTitle">
    <vt:lpwstr>Initial views on Downlink and uplink channel/signal aspects for Ambient IoT</vt:lpwstr>
  </property>
  <property fmtid="{D5CDD505-2E9C-101B-9397-08002B2CF9AE}" pid="12" name="TdocFor">
    <vt:lpwstr>Discussion and Decision</vt:lpwstr>
  </property>
  <property fmtid="{D5CDD505-2E9C-101B-9397-08002B2CF9AE}" pid="13" name="MeetingPlaceDates">
    <vt:lpwstr>Athens, Greece, February 26th - March 1st, 2024</vt:lpwstr>
  </property>
  <property fmtid="{D5CDD505-2E9C-101B-9397-08002B2CF9AE}" pid="14" name="TdocAgendaItem">
    <vt:lpwstr>9.4.2.3</vt:lpwstr>
  </property>
  <property fmtid="{D5CDD505-2E9C-101B-9397-08002B2CF9AE}" pid="15" name="MediaServiceImageTags">
    <vt:lpwstr/>
  </property>
  <property fmtid="{D5CDD505-2E9C-101B-9397-08002B2CF9AE}" pid="16" name="TdocId">
    <vt:lpwstr>R1-2400365</vt:lpwstr>
  </property>
</Properties>
</file>