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293E26" w14:textId="71FFA9A8" w:rsidR="00BE3CAD" w:rsidRPr="00CD7ECB" w:rsidRDefault="00BE3CAD" w:rsidP="003C0824">
      <w:pPr>
        <w:widowControl/>
        <w:tabs>
          <w:tab w:val="center" w:pos="4536"/>
          <w:tab w:val="right" w:pos="9072"/>
        </w:tabs>
        <w:spacing w:line="276" w:lineRule="auto"/>
        <w:rPr>
          <w:rFonts w:ascii="Times New Roman" w:eastAsia="MS Mincho" w:hAnsi="Times New Roman" w:cs="Times New Roman"/>
          <w:b/>
          <w:bCs/>
          <w:kern w:val="0"/>
          <w:sz w:val="22"/>
          <w:lang w:eastAsia="ja-JP"/>
        </w:rPr>
      </w:pPr>
      <w:r w:rsidRPr="00CD7ECB">
        <w:rPr>
          <w:rFonts w:ascii="Times New Roman" w:eastAsia="MS Mincho" w:hAnsi="Times New Roman" w:cs="Times New Roman"/>
          <w:b/>
          <w:bCs/>
          <w:kern w:val="0"/>
          <w:sz w:val="22"/>
          <w:lang w:eastAsia="ja-JP"/>
        </w:rPr>
        <w:t>3GPP TSG RAN WG1 #116</w:t>
      </w:r>
      <w:r w:rsidRPr="00CD7ECB">
        <w:rPr>
          <w:rFonts w:ascii="Times New Roman" w:eastAsia="MS Mincho" w:hAnsi="Times New Roman" w:cs="Times New Roman"/>
          <w:b/>
          <w:bCs/>
          <w:kern w:val="0"/>
          <w:sz w:val="22"/>
          <w:lang w:eastAsia="ja-JP"/>
        </w:rPr>
        <w:tab/>
        <w:t xml:space="preserve">                                       </w:t>
      </w:r>
      <w:r w:rsidR="003678C3" w:rsidRPr="00CD7ECB">
        <w:rPr>
          <w:rFonts w:ascii="Times New Roman" w:eastAsia="MS Mincho" w:hAnsi="Times New Roman" w:cs="Times New Roman"/>
          <w:b/>
          <w:bCs/>
          <w:kern w:val="0"/>
          <w:sz w:val="22"/>
          <w:lang w:eastAsia="ja-JP"/>
        </w:rPr>
        <w:t xml:space="preserve">            </w:t>
      </w:r>
      <w:r w:rsidR="003C0824" w:rsidRPr="00CD7ECB">
        <w:rPr>
          <w:rFonts w:ascii="Times New Roman" w:eastAsia="MS Mincho" w:hAnsi="Times New Roman" w:cs="Times New Roman"/>
          <w:b/>
          <w:bCs/>
          <w:kern w:val="0"/>
          <w:sz w:val="22"/>
          <w:lang w:eastAsia="ja-JP"/>
        </w:rPr>
        <w:t xml:space="preserve">  R1-2400342</w:t>
      </w:r>
    </w:p>
    <w:p w14:paraId="4E63A184" w14:textId="2B144F0C" w:rsidR="00BE3CAD" w:rsidRPr="00CD7ECB" w:rsidRDefault="00BE3CAD" w:rsidP="003C0824">
      <w:pPr>
        <w:widowControl/>
        <w:tabs>
          <w:tab w:val="center" w:pos="4536"/>
          <w:tab w:val="right" w:pos="9072"/>
        </w:tabs>
        <w:spacing w:line="276" w:lineRule="auto"/>
        <w:rPr>
          <w:rFonts w:ascii="Times New Roman" w:eastAsia="MS Mincho" w:hAnsi="Times New Roman" w:cs="Times New Roman"/>
          <w:b/>
          <w:bCs/>
          <w:kern w:val="0"/>
          <w:sz w:val="22"/>
          <w:lang w:eastAsia="ja-JP"/>
        </w:rPr>
      </w:pPr>
      <w:r w:rsidRPr="00CD7ECB">
        <w:rPr>
          <w:rFonts w:ascii="Times New Roman" w:eastAsia="MS Mincho" w:hAnsi="Times New Roman" w:cs="Times New Roman"/>
          <w:b/>
          <w:bCs/>
          <w:kern w:val="0"/>
          <w:sz w:val="22"/>
          <w:lang w:eastAsia="ja-JP"/>
        </w:rPr>
        <w:t>Athens, Greece, February 26th – March 1st, 2024</w:t>
      </w:r>
    </w:p>
    <w:p w14:paraId="34E7EA63" w14:textId="77777777" w:rsidR="00BE3CAD" w:rsidRPr="00CD7ECB" w:rsidRDefault="00BE3CAD" w:rsidP="003C0824">
      <w:pPr>
        <w:widowControl/>
        <w:tabs>
          <w:tab w:val="center" w:pos="4536"/>
          <w:tab w:val="right" w:pos="9072"/>
        </w:tabs>
        <w:spacing w:line="276" w:lineRule="auto"/>
        <w:rPr>
          <w:rFonts w:ascii="Times New Roman" w:eastAsia="MS Mincho" w:hAnsi="Times New Roman" w:cs="Times New Roman"/>
          <w:b/>
          <w:bCs/>
          <w:kern w:val="0"/>
          <w:sz w:val="22"/>
          <w:lang w:eastAsia="ja-JP"/>
        </w:rPr>
      </w:pPr>
    </w:p>
    <w:p w14:paraId="5F382CE1" w14:textId="63AACC95" w:rsidR="00BE3CAD" w:rsidRPr="00CD7ECB" w:rsidRDefault="00BE3CAD" w:rsidP="00AF091C">
      <w:pPr>
        <w:widowControl/>
        <w:tabs>
          <w:tab w:val="left" w:pos="1800"/>
          <w:tab w:val="right" w:pos="9072"/>
        </w:tabs>
        <w:spacing w:line="276" w:lineRule="auto"/>
        <w:ind w:left="1800" w:hanging="1800"/>
        <w:rPr>
          <w:rFonts w:ascii="Times New Roman" w:eastAsia="MS Mincho" w:hAnsi="Times New Roman" w:cs="Times New Roman"/>
          <w:b/>
          <w:kern w:val="0"/>
          <w:sz w:val="22"/>
          <w:lang w:eastAsia="en-US"/>
        </w:rPr>
      </w:pPr>
      <w:r w:rsidRPr="00CD7ECB">
        <w:rPr>
          <w:rFonts w:ascii="Times New Roman" w:eastAsia="MS Mincho" w:hAnsi="Times New Roman" w:cs="Times New Roman"/>
          <w:b/>
          <w:kern w:val="0"/>
          <w:sz w:val="22"/>
          <w:lang w:eastAsia="en-US"/>
        </w:rPr>
        <w:t>Source:</w:t>
      </w:r>
      <w:r w:rsidRPr="00CD7ECB">
        <w:rPr>
          <w:rFonts w:ascii="Times New Roman" w:eastAsia="MS Mincho" w:hAnsi="Times New Roman" w:cs="Times New Roman"/>
          <w:b/>
          <w:kern w:val="0"/>
          <w:sz w:val="22"/>
          <w:lang w:eastAsia="en-US"/>
        </w:rPr>
        <w:tab/>
        <w:t>CMCC, BUPT</w:t>
      </w:r>
      <w:r w:rsidR="003678C3" w:rsidRPr="00CD7ECB">
        <w:rPr>
          <w:rFonts w:ascii="Times New Roman" w:eastAsia="MS Mincho" w:hAnsi="Times New Roman" w:cs="Times New Roman"/>
          <w:b/>
          <w:kern w:val="0"/>
          <w:sz w:val="22"/>
          <w:lang w:eastAsia="en-US"/>
        </w:rPr>
        <w:t>, SEU, PML</w:t>
      </w:r>
    </w:p>
    <w:p w14:paraId="091E8B1C" w14:textId="7A220272" w:rsidR="00BE3CAD" w:rsidRPr="00CD7ECB" w:rsidRDefault="00BE3CAD" w:rsidP="00AF091C">
      <w:pPr>
        <w:widowControl/>
        <w:tabs>
          <w:tab w:val="left" w:pos="1800"/>
          <w:tab w:val="right" w:pos="9072"/>
        </w:tabs>
        <w:spacing w:line="276" w:lineRule="auto"/>
        <w:ind w:left="1800" w:hanging="1800"/>
        <w:rPr>
          <w:rFonts w:ascii="Times New Roman" w:eastAsia="MS Mincho" w:hAnsi="Times New Roman" w:cs="Times New Roman"/>
          <w:b/>
          <w:kern w:val="0"/>
          <w:sz w:val="22"/>
          <w:lang w:eastAsia="en-US"/>
        </w:rPr>
      </w:pPr>
      <w:r w:rsidRPr="00CD7ECB">
        <w:rPr>
          <w:rFonts w:ascii="Times New Roman" w:eastAsia="MS Mincho" w:hAnsi="Times New Roman" w:cs="Times New Roman"/>
          <w:b/>
          <w:kern w:val="0"/>
          <w:sz w:val="22"/>
          <w:lang w:eastAsia="en-US"/>
        </w:rPr>
        <w:t>Title:</w:t>
      </w:r>
      <w:r w:rsidRPr="00CD7ECB">
        <w:rPr>
          <w:rFonts w:ascii="Times New Roman" w:eastAsia="MS Mincho" w:hAnsi="Times New Roman" w:cs="Times New Roman"/>
          <w:b/>
          <w:kern w:val="0"/>
          <w:sz w:val="22"/>
          <w:lang w:eastAsia="en-US"/>
        </w:rPr>
        <w:tab/>
        <w:t xml:space="preserve">Discussion on channel modeling methodology for ISAC </w:t>
      </w:r>
    </w:p>
    <w:p w14:paraId="73CB5CB4" w14:textId="781C7F33" w:rsidR="00BE3CAD" w:rsidRPr="00CD7ECB" w:rsidRDefault="00BE3CAD" w:rsidP="00AF091C">
      <w:pPr>
        <w:widowControl/>
        <w:tabs>
          <w:tab w:val="left" w:pos="1800"/>
          <w:tab w:val="right" w:pos="9072"/>
        </w:tabs>
        <w:spacing w:line="276" w:lineRule="auto"/>
        <w:ind w:left="1800" w:hanging="1800"/>
        <w:rPr>
          <w:rFonts w:ascii="Times New Roman" w:eastAsia="MS Mincho" w:hAnsi="Times New Roman" w:cs="Times New Roman"/>
          <w:b/>
          <w:kern w:val="0"/>
          <w:sz w:val="22"/>
          <w:lang w:eastAsia="en-US"/>
        </w:rPr>
      </w:pPr>
      <w:r w:rsidRPr="00CD7ECB">
        <w:rPr>
          <w:rFonts w:ascii="Times New Roman" w:eastAsia="MS Mincho" w:hAnsi="Times New Roman" w:cs="Times New Roman"/>
          <w:b/>
          <w:kern w:val="0"/>
          <w:sz w:val="22"/>
          <w:lang w:eastAsia="en-US"/>
        </w:rPr>
        <w:t>Agenda Item:</w:t>
      </w:r>
      <w:r w:rsidRPr="00CD7ECB">
        <w:rPr>
          <w:rFonts w:ascii="Times New Roman" w:eastAsia="MS Mincho" w:hAnsi="Times New Roman" w:cs="Times New Roman"/>
          <w:b/>
          <w:kern w:val="0"/>
          <w:sz w:val="22"/>
          <w:lang w:eastAsia="en-US"/>
        </w:rPr>
        <w:tab/>
        <w:t>9.7.</w:t>
      </w:r>
      <w:r w:rsidR="00284264" w:rsidRPr="00CD7ECB">
        <w:rPr>
          <w:rFonts w:ascii="Times New Roman" w:eastAsia="MS Mincho" w:hAnsi="Times New Roman" w:cs="Times New Roman"/>
          <w:b/>
          <w:kern w:val="0"/>
          <w:sz w:val="22"/>
          <w:lang w:eastAsia="en-US"/>
        </w:rPr>
        <w:t>2</w:t>
      </w:r>
    </w:p>
    <w:p w14:paraId="5BB053AF" w14:textId="77777777" w:rsidR="00BE3CAD" w:rsidRPr="00CD7ECB" w:rsidRDefault="00BE3CAD" w:rsidP="00AF091C">
      <w:pPr>
        <w:widowControl/>
        <w:tabs>
          <w:tab w:val="left" w:pos="1800"/>
          <w:tab w:val="center" w:pos="4536"/>
          <w:tab w:val="right" w:pos="9072"/>
        </w:tabs>
        <w:spacing w:line="276" w:lineRule="auto"/>
        <w:rPr>
          <w:rFonts w:ascii="Times New Roman" w:eastAsia="宋体" w:hAnsi="Times New Roman" w:cs="Times New Roman"/>
          <w:b/>
          <w:kern w:val="0"/>
          <w:sz w:val="20"/>
          <w:szCs w:val="24"/>
        </w:rPr>
      </w:pPr>
      <w:r w:rsidRPr="00CD7ECB">
        <w:rPr>
          <w:rFonts w:ascii="Times New Roman" w:eastAsia="MS Mincho" w:hAnsi="Times New Roman" w:cs="Times New Roman"/>
          <w:b/>
          <w:kern w:val="0"/>
          <w:sz w:val="22"/>
          <w:lang w:eastAsia="en-US"/>
        </w:rPr>
        <w:t>Document for:</w:t>
      </w:r>
      <w:r w:rsidRPr="00CD7ECB">
        <w:rPr>
          <w:rFonts w:ascii="Times New Roman" w:eastAsia="MS Mincho" w:hAnsi="Times New Roman" w:cs="Times New Roman"/>
          <w:b/>
          <w:kern w:val="0"/>
          <w:sz w:val="22"/>
          <w:lang w:eastAsia="en-US"/>
        </w:rPr>
        <w:tab/>
        <w:t>Discussio</w:t>
      </w:r>
      <w:r w:rsidRPr="00CD7ECB">
        <w:rPr>
          <w:rFonts w:ascii="Times New Roman" w:eastAsia="宋体" w:hAnsi="Times New Roman" w:cs="Times New Roman"/>
          <w:b/>
          <w:kern w:val="0"/>
          <w:sz w:val="22"/>
        </w:rPr>
        <w:t>n and Decision</w:t>
      </w:r>
      <w:bookmarkStart w:id="0" w:name="DocumentFor"/>
      <w:bookmarkStart w:id="1" w:name="Source"/>
      <w:bookmarkEnd w:id="0"/>
      <w:bookmarkEnd w:id="1"/>
    </w:p>
    <w:p w14:paraId="168748CD" w14:textId="77777777" w:rsidR="00BE3CAD" w:rsidRPr="00CD7ECB" w:rsidRDefault="00BE3CAD" w:rsidP="003C0824">
      <w:pPr>
        <w:widowControl/>
        <w:pBdr>
          <w:bottom w:val="single" w:sz="4" w:space="1" w:color="auto"/>
        </w:pBdr>
        <w:tabs>
          <w:tab w:val="left" w:pos="2552"/>
        </w:tabs>
        <w:spacing w:after="200" w:line="276" w:lineRule="auto"/>
        <w:rPr>
          <w:rFonts w:ascii="Times New Roman" w:eastAsia="宋体" w:hAnsi="Times New Roman" w:cs="Times New Roman"/>
          <w:kern w:val="0"/>
          <w:sz w:val="20"/>
          <w:szCs w:val="24"/>
        </w:rPr>
      </w:pPr>
    </w:p>
    <w:p w14:paraId="5F00AD59" w14:textId="77777777" w:rsidR="00BE3CAD" w:rsidRPr="00CD7ECB" w:rsidRDefault="00BE3CAD" w:rsidP="003C0824">
      <w:pPr>
        <w:pStyle w:val="a6"/>
        <w:keepNext/>
        <w:widowControl/>
        <w:numPr>
          <w:ilvl w:val="0"/>
          <w:numId w:val="4"/>
        </w:numPr>
        <w:tabs>
          <w:tab w:val="left" w:pos="612"/>
        </w:tabs>
        <w:spacing w:line="276" w:lineRule="auto"/>
        <w:ind w:firstLineChars="0"/>
        <w:outlineLvl w:val="0"/>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Introduction</w:t>
      </w:r>
    </w:p>
    <w:p w14:paraId="38088CA0" w14:textId="24912D48" w:rsidR="00BE3CAD" w:rsidRPr="00CD7ECB" w:rsidRDefault="00BE3CAD" w:rsidP="00AF091C">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Integrated sensing and communication (ISAC) </w:t>
      </w:r>
      <w:proofErr w:type="gramStart"/>
      <w:r w:rsidRPr="00CD7ECB">
        <w:rPr>
          <w:rFonts w:ascii="Times New Roman" w:eastAsia="宋体" w:hAnsi="Times New Roman" w:cs="Times New Roman"/>
          <w:kern w:val="0"/>
          <w:sz w:val="20"/>
          <w:szCs w:val="24"/>
        </w:rPr>
        <w:t>has</w:t>
      </w:r>
      <w:proofErr w:type="gramEnd"/>
      <w:r w:rsidRPr="00CD7ECB">
        <w:rPr>
          <w:rFonts w:ascii="Times New Roman" w:eastAsia="宋体" w:hAnsi="Times New Roman" w:cs="Times New Roman"/>
          <w:kern w:val="0"/>
          <w:sz w:val="20"/>
          <w:szCs w:val="24"/>
        </w:rPr>
        <w:t xml:space="preserve"> been identified as a typical usage scenario for </w:t>
      </w:r>
      <w:r w:rsidR="00FE78B4" w:rsidRPr="00CD7ECB">
        <w:rPr>
          <w:rFonts w:ascii="Times New Roman" w:eastAsia="宋体" w:hAnsi="Times New Roman" w:cs="Times New Roman"/>
          <w:kern w:val="0"/>
          <w:sz w:val="20"/>
          <w:szCs w:val="24"/>
        </w:rPr>
        <w:t xml:space="preserve">5G-A and </w:t>
      </w:r>
      <w:r w:rsidRPr="00CD7ECB">
        <w:rPr>
          <w:rFonts w:ascii="Times New Roman" w:eastAsia="宋体" w:hAnsi="Times New Roman" w:cs="Times New Roman"/>
          <w:kern w:val="0"/>
          <w:sz w:val="20"/>
          <w:szCs w:val="24"/>
        </w:rPr>
        <w:t>6G. Different from conventional systems with separate functions, ISAC technology allows the base stations or terminals to communicate with each other and sense their surroundings. By sharing the same frequency and hardware resources, ISAC systems offer advantages in proving spectrum utilization and reducing costs.</w:t>
      </w:r>
    </w:p>
    <w:p w14:paraId="030E569B" w14:textId="52DA6330" w:rsidR="00BE3CAD" w:rsidRPr="00CD7ECB" w:rsidRDefault="00BE3CAD" w:rsidP="00AF091C">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In RAN #10</w:t>
      </w:r>
      <w:r w:rsidR="008044AE" w:rsidRPr="00CD7ECB">
        <w:rPr>
          <w:rFonts w:ascii="Times New Roman" w:eastAsia="宋体" w:hAnsi="Times New Roman" w:cs="Times New Roman"/>
          <w:kern w:val="0"/>
          <w:sz w:val="20"/>
          <w:szCs w:val="24"/>
        </w:rPr>
        <w:t>2</w:t>
      </w:r>
      <w:r w:rsidRPr="00CD7ECB">
        <w:rPr>
          <w:rFonts w:ascii="Times New Roman" w:eastAsia="宋体" w:hAnsi="Times New Roman" w:cs="Times New Roman"/>
          <w:kern w:val="0"/>
          <w:sz w:val="20"/>
          <w:szCs w:val="24"/>
        </w:rPr>
        <w:t xml:space="preserve">, </w:t>
      </w:r>
      <w:r w:rsidR="008044AE" w:rsidRPr="00CD7ECB">
        <w:rPr>
          <w:rFonts w:ascii="Times New Roman" w:eastAsia="宋体" w:hAnsi="Times New Roman" w:cs="Times New Roman"/>
          <w:kern w:val="0"/>
          <w:sz w:val="20"/>
          <w:szCs w:val="24"/>
        </w:rPr>
        <w:t>a new SI has been established and the description is as follows</w:t>
      </w:r>
      <w:r w:rsidR="00737E48" w:rsidRPr="00CD7ECB">
        <w:rPr>
          <w:rFonts w:ascii="Times New Roman" w:eastAsia="宋体" w:hAnsi="Times New Roman" w:cs="Times New Roman"/>
          <w:kern w:val="0"/>
          <w:sz w:val="20"/>
          <w:szCs w:val="24"/>
        </w:rPr>
        <w:t xml:space="preserve"> </w:t>
      </w:r>
      <w:r w:rsidR="00737E48" w:rsidRPr="00CD7ECB">
        <w:rPr>
          <w:rFonts w:ascii="Times New Roman" w:eastAsia="宋体" w:hAnsi="Times New Roman" w:cs="Times New Roman"/>
          <w:kern w:val="0"/>
          <w:sz w:val="20"/>
          <w:szCs w:val="24"/>
        </w:rPr>
        <w:fldChar w:fldCharType="begin"/>
      </w:r>
      <w:r w:rsidR="00737E48" w:rsidRPr="00CD7ECB">
        <w:rPr>
          <w:rFonts w:ascii="Times New Roman" w:eastAsia="宋体" w:hAnsi="Times New Roman" w:cs="Times New Roman"/>
          <w:kern w:val="0"/>
          <w:sz w:val="20"/>
          <w:szCs w:val="24"/>
        </w:rPr>
        <w:instrText xml:space="preserve"> REF _Ref130805420 \r \h </w:instrText>
      </w:r>
      <w:r w:rsidR="00CD7ECB">
        <w:rPr>
          <w:rFonts w:ascii="Times New Roman" w:eastAsia="宋体" w:hAnsi="Times New Roman" w:cs="Times New Roman"/>
          <w:kern w:val="0"/>
          <w:sz w:val="20"/>
          <w:szCs w:val="24"/>
        </w:rPr>
        <w:instrText xml:space="preserve"> \* MERGEFORMAT </w:instrText>
      </w:r>
      <w:r w:rsidR="00737E48" w:rsidRPr="00CD7ECB">
        <w:rPr>
          <w:rFonts w:ascii="Times New Roman" w:eastAsia="宋体" w:hAnsi="Times New Roman" w:cs="Times New Roman"/>
          <w:kern w:val="0"/>
          <w:sz w:val="20"/>
          <w:szCs w:val="24"/>
        </w:rPr>
      </w:r>
      <w:r w:rsidR="00737E48"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[1]</w:t>
      </w:r>
      <w:r w:rsidR="00737E48"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w:t>
      </w:r>
    </w:p>
    <w:tbl>
      <w:tblPr>
        <w:tblStyle w:val="a4"/>
        <w:tblW w:w="0" w:type="auto"/>
        <w:tblInd w:w="0" w:type="dxa"/>
        <w:tblLook w:val="04A0" w:firstRow="1" w:lastRow="0" w:firstColumn="1" w:lastColumn="0" w:noHBand="0" w:noVBand="1"/>
      </w:tblPr>
      <w:tblGrid>
        <w:gridCol w:w="9288"/>
      </w:tblGrid>
      <w:tr w:rsidR="00BE3CAD" w:rsidRPr="00CD7ECB" w14:paraId="05C58FA6" w14:textId="77777777" w:rsidTr="00BE3CAD">
        <w:tc>
          <w:tcPr>
            <w:tcW w:w="9288" w:type="dxa"/>
            <w:tcBorders>
              <w:top w:val="single" w:sz="4" w:space="0" w:color="auto"/>
              <w:left w:val="single" w:sz="4" w:space="0" w:color="auto"/>
              <w:bottom w:val="single" w:sz="4" w:space="0" w:color="auto"/>
              <w:right w:val="single" w:sz="4" w:space="0" w:color="auto"/>
            </w:tcBorders>
            <w:hideMark/>
          </w:tcPr>
          <w:p w14:paraId="5D5C0AB2" w14:textId="77777777" w:rsidR="008044AE" w:rsidRPr="00CD7ECB" w:rsidRDefault="008044AE" w:rsidP="003C0824">
            <w:pPr>
              <w:widowControl/>
              <w:tabs>
                <w:tab w:val="left" w:pos="120"/>
              </w:tabs>
              <w:snapToGrid w:val="0"/>
              <w:spacing w:line="288" w:lineRule="auto"/>
              <w:rPr>
                <w:szCs w:val="24"/>
              </w:rPr>
            </w:pPr>
            <w:r w:rsidRPr="00CD7ECB">
              <w:rPr>
                <w:szCs w:val="24"/>
              </w:rPr>
              <w:t>The focus of the study is to define channel modeling aspects to support object detection and/or tracking (as per the SA1 meaning in TS 22.137). The study should aim at a common modeling framework capable of detecting and/or tracking the following example objects and to enable them to be distinguished from unintended objects:</w:t>
            </w:r>
          </w:p>
          <w:p w14:paraId="2F133FBB"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UAVs</w:t>
            </w:r>
          </w:p>
          <w:p w14:paraId="1080C673"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 xml:space="preserve">Humans indoors and outdoors </w:t>
            </w:r>
          </w:p>
          <w:p w14:paraId="3749D144"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Automotive vehicles (at least outdoors)</w:t>
            </w:r>
          </w:p>
          <w:p w14:paraId="25EDECFB"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Automated guided vehicles (e.g. in indoor factories)</w:t>
            </w:r>
          </w:p>
          <w:p w14:paraId="33A91367"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 xml:space="preserve">Objects creating hazards on roads/railways, with a minimum size dependent on </w:t>
            </w:r>
            <w:proofErr w:type="gramStart"/>
            <w:r w:rsidRPr="00CD7ECB">
              <w:rPr>
                <w:szCs w:val="24"/>
              </w:rPr>
              <w:t>frequency</w:t>
            </w:r>
            <w:proofErr w:type="gramEnd"/>
          </w:p>
          <w:p w14:paraId="785A356D" w14:textId="77777777" w:rsidR="008044AE" w:rsidRPr="00CD7ECB" w:rsidRDefault="008044AE" w:rsidP="003C0824">
            <w:pPr>
              <w:widowControl/>
              <w:tabs>
                <w:tab w:val="left" w:pos="120"/>
              </w:tabs>
              <w:snapToGrid w:val="0"/>
              <w:spacing w:line="288" w:lineRule="auto"/>
              <w:rPr>
                <w:szCs w:val="24"/>
              </w:rPr>
            </w:pPr>
            <w:r w:rsidRPr="00CD7ECB">
              <w:rPr>
                <w:szCs w:val="24"/>
              </w:rPr>
              <w:t>Sensing modes:</w:t>
            </w:r>
          </w:p>
          <w:p w14:paraId="37C07CBA"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 xml:space="preserve">All six sensing modes should be considered (i.e. TRP-TRP bistatic, TRP monostatic, TRP-UE bistatic, UE-TRP bistatic, UE-UE bistatic, UE monostatic). </w:t>
            </w:r>
          </w:p>
          <w:p w14:paraId="6E7DB539" w14:textId="77777777" w:rsidR="008044AE" w:rsidRPr="00CD7ECB" w:rsidRDefault="008044AE" w:rsidP="003C0824">
            <w:pPr>
              <w:widowControl/>
              <w:tabs>
                <w:tab w:val="left" w:pos="120"/>
              </w:tabs>
              <w:snapToGrid w:val="0"/>
              <w:spacing w:line="288" w:lineRule="auto"/>
              <w:rPr>
                <w:szCs w:val="24"/>
              </w:rPr>
            </w:pPr>
            <w:r w:rsidRPr="00CD7ECB">
              <w:rPr>
                <w:szCs w:val="24"/>
              </w:rPr>
              <w:t>Frequencies:</w:t>
            </w:r>
          </w:p>
          <w:p w14:paraId="679E3AC0"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 xml:space="preserve"> Frequencies from 0.5 to 52.6 GHz are the primary focus, with the assumption that the modeling approach should scale to 100 GHz. (If significant problems are identified with scaling above 52.6 GHz, the range above 52.6 GHz can be deprioritized.)</w:t>
            </w:r>
          </w:p>
          <w:p w14:paraId="3C40B915" w14:textId="77777777" w:rsidR="008044AE" w:rsidRPr="00CD7ECB" w:rsidRDefault="008044AE" w:rsidP="003C0824">
            <w:pPr>
              <w:widowControl/>
              <w:tabs>
                <w:tab w:val="left" w:pos="120"/>
              </w:tabs>
              <w:snapToGrid w:val="0"/>
              <w:spacing w:line="288" w:lineRule="auto"/>
              <w:rPr>
                <w:szCs w:val="24"/>
              </w:rPr>
            </w:pPr>
            <w:r w:rsidRPr="00CD7ECB">
              <w:rPr>
                <w:szCs w:val="24"/>
              </w:rPr>
              <w:t>For the above use cases, sensing modes and frequencies:</w:t>
            </w:r>
          </w:p>
          <w:p w14:paraId="1A093299"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Identify details of the deployment scenarios corresponding to the above use cases.</w:t>
            </w:r>
          </w:p>
          <w:p w14:paraId="6DE6D47F" w14:textId="77777777" w:rsidR="008044AE" w:rsidRPr="00CD7ECB" w:rsidRDefault="008044AE" w:rsidP="003C0824">
            <w:pPr>
              <w:widowControl/>
              <w:numPr>
                <w:ilvl w:val="0"/>
                <w:numId w:val="2"/>
              </w:numPr>
              <w:tabs>
                <w:tab w:val="left" w:pos="120"/>
              </w:tabs>
              <w:snapToGrid w:val="0"/>
              <w:spacing w:line="288" w:lineRule="auto"/>
              <w:rPr>
                <w:szCs w:val="24"/>
              </w:rPr>
            </w:pPr>
            <w:r w:rsidRPr="00CD7ECB">
              <w:rPr>
                <w:szCs w:val="24"/>
              </w:rPr>
              <w:t xml:space="preserve">Define channel modeling details for sensing using 38.901 as a starting point, and </w:t>
            </w:r>
            <w:proofErr w:type="gramStart"/>
            <w:r w:rsidRPr="00CD7ECB">
              <w:rPr>
                <w:szCs w:val="24"/>
              </w:rPr>
              <w:t>taking into account</w:t>
            </w:r>
            <w:proofErr w:type="gramEnd"/>
            <w:r w:rsidRPr="00CD7ECB">
              <w:rPr>
                <w:szCs w:val="24"/>
              </w:rPr>
              <w:t xml:space="preserve"> relevant measurements, including:</w:t>
            </w:r>
          </w:p>
          <w:p w14:paraId="4B72FFD3" w14:textId="7413EFD9" w:rsidR="008044AE" w:rsidRPr="00CD7ECB" w:rsidRDefault="008044AE" w:rsidP="003C0824">
            <w:pPr>
              <w:widowControl/>
              <w:numPr>
                <w:ilvl w:val="1"/>
                <w:numId w:val="2"/>
              </w:numPr>
              <w:tabs>
                <w:tab w:val="left" w:pos="120"/>
              </w:tabs>
              <w:snapToGrid w:val="0"/>
              <w:spacing w:line="288" w:lineRule="auto"/>
              <w:rPr>
                <w:szCs w:val="24"/>
              </w:rPr>
            </w:pPr>
            <w:r w:rsidRPr="00CD7ECB">
              <w:rPr>
                <w:szCs w:val="24"/>
              </w:rPr>
              <w:t xml:space="preserve">modeling of sensing targets and background environment, including, for example (if needed by the above use cases), radar cross-section (RCS), mobility and clutter/scattering </w:t>
            </w:r>
            <w:proofErr w:type="gramStart"/>
            <w:r w:rsidRPr="00CD7ECB">
              <w:rPr>
                <w:szCs w:val="24"/>
              </w:rPr>
              <w:t>patterns;</w:t>
            </w:r>
            <w:proofErr w:type="gramEnd"/>
          </w:p>
          <w:p w14:paraId="44E7A584" w14:textId="15CD2CE1" w:rsidR="00BE3CAD" w:rsidRPr="00CD7ECB" w:rsidRDefault="008044AE" w:rsidP="00AF091C">
            <w:pPr>
              <w:widowControl/>
              <w:numPr>
                <w:ilvl w:val="1"/>
                <w:numId w:val="2"/>
              </w:numPr>
              <w:snapToGrid w:val="0"/>
              <w:spacing w:line="288" w:lineRule="auto"/>
              <w:rPr>
                <w:szCs w:val="24"/>
              </w:rPr>
            </w:pPr>
            <w:r w:rsidRPr="00CD7ECB">
              <w:rPr>
                <w:szCs w:val="24"/>
              </w:rPr>
              <w:t>spatial consistency.</w:t>
            </w:r>
          </w:p>
        </w:tc>
      </w:tr>
    </w:tbl>
    <w:p w14:paraId="07248CDA" w14:textId="7848BA64" w:rsidR="00BE3CAD" w:rsidRPr="00CD7ECB" w:rsidRDefault="00BE3CAD"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this </w:t>
      </w:r>
      <w:r w:rsidR="004650ED" w:rsidRPr="00CD7ECB">
        <w:rPr>
          <w:rFonts w:ascii="Times New Roman" w:eastAsia="宋体" w:hAnsi="Times New Roman" w:cs="Times New Roman"/>
          <w:kern w:val="0"/>
          <w:sz w:val="20"/>
          <w:szCs w:val="24"/>
        </w:rPr>
        <w:t>contribution</w:t>
      </w:r>
      <w:r w:rsidRPr="00CD7ECB">
        <w:rPr>
          <w:rFonts w:ascii="Times New Roman" w:eastAsia="宋体" w:hAnsi="Times New Roman" w:cs="Times New Roman"/>
          <w:kern w:val="0"/>
          <w:sz w:val="20"/>
          <w:szCs w:val="24"/>
        </w:rPr>
        <w:t xml:space="preserve">, we discuss </w:t>
      </w:r>
      <w:r w:rsidR="008044AE" w:rsidRPr="00CD7ECB">
        <w:rPr>
          <w:rFonts w:ascii="Times New Roman" w:eastAsia="宋体" w:hAnsi="Times New Roman" w:cs="Times New Roman"/>
          <w:kern w:val="0"/>
          <w:sz w:val="20"/>
          <w:szCs w:val="24"/>
        </w:rPr>
        <w:t>the ISAC channel modeling methodology</w:t>
      </w:r>
      <w:r w:rsidRPr="00CD7ECB">
        <w:rPr>
          <w:rFonts w:ascii="Times New Roman" w:eastAsia="宋体" w:hAnsi="Times New Roman" w:cs="Times New Roman"/>
          <w:kern w:val="0"/>
          <w:sz w:val="20"/>
          <w:szCs w:val="24"/>
        </w:rPr>
        <w:t>.</w:t>
      </w:r>
    </w:p>
    <w:p w14:paraId="11338D21" w14:textId="77777777" w:rsidR="00737E48" w:rsidRPr="00CD7ECB" w:rsidRDefault="00737E48" w:rsidP="00B943BB">
      <w:pPr>
        <w:widowControl/>
        <w:snapToGrid w:val="0"/>
        <w:spacing w:beforeLines="50" w:before="156" w:line="288" w:lineRule="auto"/>
        <w:rPr>
          <w:rFonts w:ascii="Times New Roman" w:eastAsia="宋体" w:hAnsi="Times New Roman" w:cs="Times New Roman"/>
          <w:kern w:val="0"/>
          <w:sz w:val="20"/>
          <w:szCs w:val="24"/>
        </w:rPr>
      </w:pPr>
    </w:p>
    <w:p w14:paraId="5BC50C7A" w14:textId="77777777" w:rsidR="00035823" w:rsidRPr="00CD7ECB" w:rsidRDefault="00BE3CAD" w:rsidP="003C0824">
      <w:pPr>
        <w:pStyle w:val="a6"/>
        <w:keepNext/>
        <w:widowControl/>
        <w:numPr>
          <w:ilvl w:val="0"/>
          <w:numId w:val="4"/>
        </w:numPr>
        <w:tabs>
          <w:tab w:val="left" w:pos="612"/>
        </w:tabs>
        <w:spacing w:line="276" w:lineRule="auto"/>
        <w:ind w:firstLineChars="0"/>
        <w:outlineLvl w:val="0"/>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Discussion </w:t>
      </w:r>
    </w:p>
    <w:p w14:paraId="1B6070B7" w14:textId="33367BBD" w:rsidR="00DC156A" w:rsidRPr="00CD7ECB" w:rsidRDefault="00A43D8C" w:rsidP="003C0824">
      <w:pPr>
        <w:pStyle w:val="a6"/>
        <w:keepNext/>
        <w:widowControl/>
        <w:numPr>
          <w:ilvl w:val="1"/>
          <w:numId w:val="4"/>
        </w:numPr>
        <w:tabs>
          <w:tab w:val="left" w:pos="612"/>
        </w:tabs>
        <w:spacing w:line="276" w:lineRule="auto"/>
        <w:ind w:firstLineChars="0"/>
        <w:outlineLvl w:val="1"/>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M</w:t>
      </w:r>
      <w:r w:rsidR="008044AE" w:rsidRPr="00CD7ECB">
        <w:rPr>
          <w:rFonts w:ascii="Times New Roman" w:eastAsia="宋体" w:hAnsi="Times New Roman" w:cs="Times New Roman"/>
          <w:b/>
          <w:bCs/>
          <w:kern w:val="32"/>
          <w:sz w:val="28"/>
          <w:szCs w:val="32"/>
        </w:rPr>
        <w:t xml:space="preserve">odeling structure for the sensing target and the background environment </w:t>
      </w:r>
    </w:p>
    <w:p w14:paraId="5BFC45C2" w14:textId="2FD719C7" w:rsidR="006B7D7C" w:rsidRPr="00CD7ECB" w:rsidRDefault="00512C95"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general, channel modeling mechanisms can be categorized into three types: Stochastic channel modeling, </w:t>
      </w:r>
      <w:r w:rsidR="008120D4">
        <w:rPr>
          <w:rFonts w:ascii="Times New Roman" w:eastAsia="宋体" w:hAnsi="Times New Roman" w:cs="Times New Roman"/>
          <w:kern w:val="0"/>
          <w:sz w:val="20"/>
          <w:szCs w:val="24"/>
        </w:rPr>
        <w:t>d</w:t>
      </w:r>
      <w:r w:rsidRPr="00CD7ECB">
        <w:rPr>
          <w:rFonts w:ascii="Times New Roman" w:eastAsia="宋体" w:hAnsi="Times New Roman" w:cs="Times New Roman"/>
          <w:kern w:val="0"/>
          <w:sz w:val="20"/>
          <w:szCs w:val="24"/>
        </w:rPr>
        <w:t xml:space="preserve">eterministic channel modeling, and semi-deterministic channel modeling which is a hybrid of stochastic and deterministic channel </w:t>
      </w:r>
      <w:r w:rsidRPr="00CD7ECB">
        <w:rPr>
          <w:rFonts w:ascii="Times New Roman" w:eastAsia="宋体" w:hAnsi="Times New Roman" w:cs="Times New Roman"/>
          <w:kern w:val="0"/>
          <w:sz w:val="20"/>
          <w:szCs w:val="24"/>
        </w:rPr>
        <w:lastRenderedPageBreak/>
        <w:t xml:space="preserve">modeling. </w:t>
      </w:r>
      <w:r w:rsidR="00F85A66" w:rsidRPr="00CD7ECB">
        <w:rPr>
          <w:rFonts w:ascii="Times New Roman" w:eastAsia="宋体" w:hAnsi="Times New Roman" w:cs="Times New Roman"/>
          <w:kern w:val="0"/>
          <w:sz w:val="20"/>
          <w:szCs w:val="24"/>
        </w:rPr>
        <w:t>From the SID</w:t>
      </w:r>
      <w:r w:rsidRPr="00CD7ECB">
        <w:rPr>
          <w:rFonts w:ascii="Times New Roman" w:eastAsia="宋体" w:hAnsi="Times New Roman" w:cs="Times New Roman"/>
          <w:kern w:val="0"/>
          <w:sz w:val="20"/>
          <w:szCs w:val="24"/>
        </w:rPr>
        <w:t>,</w:t>
      </w:r>
      <w:r w:rsidR="00F85A66" w:rsidRPr="00CD7ECB">
        <w:rPr>
          <w:rFonts w:ascii="Times New Roman" w:eastAsia="宋体" w:hAnsi="Times New Roman" w:cs="Times New Roman"/>
          <w:kern w:val="0"/>
          <w:sz w:val="20"/>
          <w:szCs w:val="24"/>
        </w:rPr>
        <w:t xml:space="preserve"> we can know that the TR 38.901 </w:t>
      </w:r>
      <w:r w:rsidRPr="00CD7ECB">
        <w:rPr>
          <w:rFonts w:ascii="Times New Roman" w:eastAsia="宋体" w:hAnsi="Times New Roman" w:cs="Times New Roman"/>
          <w:kern w:val="0"/>
          <w:sz w:val="20"/>
          <w:szCs w:val="24"/>
        </w:rPr>
        <w:t xml:space="preserve">should be used as </w:t>
      </w:r>
      <w:r w:rsidR="00F85A66" w:rsidRPr="00CD7ECB">
        <w:rPr>
          <w:rFonts w:ascii="Times New Roman" w:eastAsia="宋体" w:hAnsi="Times New Roman" w:cs="Times New Roman"/>
          <w:kern w:val="0"/>
          <w:sz w:val="20"/>
          <w:szCs w:val="24"/>
        </w:rPr>
        <w:t xml:space="preserve">a starting point and the </w:t>
      </w:r>
      <w:r w:rsidR="00E50D51" w:rsidRPr="00CD7ECB">
        <w:rPr>
          <w:rFonts w:ascii="Times New Roman" w:eastAsia="宋体" w:hAnsi="Times New Roman" w:cs="Times New Roman"/>
          <w:kern w:val="0"/>
          <w:sz w:val="20"/>
          <w:szCs w:val="24"/>
        </w:rPr>
        <w:t xml:space="preserve">current </w:t>
      </w:r>
      <w:r w:rsidR="00F85A66" w:rsidRPr="00CD7ECB">
        <w:rPr>
          <w:rFonts w:ascii="Times New Roman" w:eastAsia="宋体" w:hAnsi="Times New Roman" w:cs="Times New Roman"/>
          <w:kern w:val="0"/>
          <w:sz w:val="20"/>
          <w:szCs w:val="24"/>
        </w:rPr>
        <w:t xml:space="preserve">target </w:t>
      </w:r>
      <w:r w:rsidR="00E50D51" w:rsidRPr="00CD7ECB">
        <w:rPr>
          <w:rFonts w:ascii="Times New Roman" w:eastAsia="宋体" w:hAnsi="Times New Roman" w:cs="Times New Roman"/>
          <w:kern w:val="0"/>
          <w:sz w:val="20"/>
          <w:szCs w:val="24"/>
        </w:rPr>
        <w:t>of this</w:t>
      </w:r>
      <w:r w:rsidR="00F85A66" w:rsidRPr="00CD7ECB">
        <w:rPr>
          <w:rFonts w:ascii="Times New Roman" w:eastAsia="宋体" w:hAnsi="Times New Roman" w:cs="Times New Roman"/>
          <w:kern w:val="0"/>
          <w:sz w:val="20"/>
          <w:szCs w:val="24"/>
        </w:rPr>
        <w:t xml:space="preserve"> SI </w:t>
      </w:r>
      <w:r w:rsidR="00E50D51" w:rsidRPr="00CD7ECB">
        <w:rPr>
          <w:rFonts w:ascii="Times New Roman" w:eastAsia="宋体" w:hAnsi="Times New Roman" w:cs="Times New Roman"/>
          <w:kern w:val="0"/>
          <w:sz w:val="20"/>
          <w:szCs w:val="24"/>
        </w:rPr>
        <w:t xml:space="preserve">before the check point at RAN#105 </w:t>
      </w:r>
      <w:r w:rsidR="00F85A66" w:rsidRPr="00CD7ECB">
        <w:rPr>
          <w:rFonts w:ascii="Times New Roman" w:eastAsia="宋体" w:hAnsi="Times New Roman" w:cs="Times New Roman"/>
          <w:kern w:val="0"/>
          <w:sz w:val="20"/>
          <w:szCs w:val="24"/>
        </w:rPr>
        <w:t>is to modify the sensing aspects of channel model in TR 38.901</w:t>
      </w:r>
      <w:r w:rsidR="00C215DA" w:rsidRPr="00CD7ECB">
        <w:rPr>
          <w:rFonts w:ascii="Times New Roman" w:eastAsia="宋体" w:hAnsi="Times New Roman" w:cs="Times New Roman"/>
          <w:kern w:val="0"/>
          <w:sz w:val="20"/>
          <w:szCs w:val="24"/>
        </w:rPr>
        <w:t xml:space="preserve"> </w:t>
      </w:r>
      <w:r w:rsidR="00C215DA" w:rsidRPr="00CD7ECB">
        <w:rPr>
          <w:rFonts w:ascii="Times New Roman" w:eastAsia="宋体" w:hAnsi="Times New Roman" w:cs="Times New Roman"/>
          <w:kern w:val="0"/>
          <w:sz w:val="20"/>
          <w:szCs w:val="24"/>
        </w:rPr>
        <w:fldChar w:fldCharType="begin"/>
      </w:r>
      <w:r w:rsidR="00C215DA" w:rsidRPr="00CD7ECB">
        <w:rPr>
          <w:rFonts w:ascii="Times New Roman" w:eastAsia="宋体" w:hAnsi="Times New Roman" w:cs="Times New Roman"/>
          <w:kern w:val="0"/>
          <w:sz w:val="20"/>
          <w:szCs w:val="24"/>
        </w:rPr>
        <w:instrText xml:space="preserve"> REF _Ref159157522 \r \h </w:instrText>
      </w:r>
      <w:r w:rsidR="00CD7ECB">
        <w:rPr>
          <w:rFonts w:ascii="Times New Roman" w:eastAsia="宋体" w:hAnsi="Times New Roman" w:cs="Times New Roman"/>
          <w:kern w:val="0"/>
          <w:sz w:val="20"/>
          <w:szCs w:val="24"/>
        </w:rPr>
        <w:instrText xml:space="preserve"> \* MERGEFORMAT </w:instrText>
      </w:r>
      <w:r w:rsidR="00C215DA" w:rsidRPr="00CD7ECB">
        <w:rPr>
          <w:rFonts w:ascii="Times New Roman" w:eastAsia="宋体" w:hAnsi="Times New Roman" w:cs="Times New Roman"/>
          <w:kern w:val="0"/>
          <w:sz w:val="20"/>
          <w:szCs w:val="24"/>
        </w:rPr>
      </w:r>
      <w:r w:rsidR="00C215DA"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[2]</w:t>
      </w:r>
      <w:r w:rsidR="00C215DA" w:rsidRPr="00CD7ECB">
        <w:rPr>
          <w:rFonts w:ascii="Times New Roman" w:eastAsia="宋体" w:hAnsi="Times New Roman" w:cs="Times New Roman"/>
          <w:kern w:val="0"/>
          <w:sz w:val="20"/>
          <w:szCs w:val="24"/>
        </w:rPr>
        <w:fldChar w:fldCharType="end"/>
      </w:r>
      <w:r w:rsidR="00F85A66" w:rsidRPr="00CD7ECB">
        <w:rPr>
          <w:rFonts w:ascii="Times New Roman" w:eastAsia="宋体" w:hAnsi="Times New Roman" w:cs="Times New Roman"/>
          <w:kern w:val="0"/>
          <w:sz w:val="20"/>
          <w:szCs w:val="24"/>
        </w:rPr>
        <w:t xml:space="preserve">. </w:t>
      </w:r>
      <w:r w:rsidR="006B7D7C" w:rsidRPr="00CD7ECB">
        <w:rPr>
          <w:rFonts w:ascii="Times New Roman" w:eastAsia="宋体" w:hAnsi="Times New Roman" w:cs="Times New Roman"/>
          <w:kern w:val="0"/>
          <w:sz w:val="20"/>
          <w:szCs w:val="24"/>
        </w:rPr>
        <w:t>Note that the</w:t>
      </w:r>
      <w:r w:rsidR="00563BBC" w:rsidRPr="00CD7ECB">
        <w:rPr>
          <w:rFonts w:ascii="Times New Roman" w:eastAsia="宋体" w:hAnsi="Times New Roman" w:cs="Times New Roman"/>
          <w:kern w:val="0"/>
          <w:sz w:val="20"/>
          <w:szCs w:val="24"/>
        </w:rPr>
        <w:t xml:space="preserve"> primary channel </w:t>
      </w:r>
      <w:r w:rsidR="00092E84" w:rsidRPr="00CD7ECB">
        <w:rPr>
          <w:rFonts w:ascii="Times New Roman" w:eastAsia="宋体" w:hAnsi="Times New Roman" w:cs="Times New Roman"/>
          <w:kern w:val="0"/>
          <w:sz w:val="20"/>
          <w:szCs w:val="24"/>
        </w:rPr>
        <w:t xml:space="preserve">model </w:t>
      </w:r>
      <w:r w:rsidR="00563BBC" w:rsidRPr="00CD7ECB">
        <w:rPr>
          <w:rFonts w:ascii="Times New Roman" w:eastAsia="宋体" w:hAnsi="Times New Roman" w:cs="Times New Roman"/>
          <w:kern w:val="0"/>
          <w:sz w:val="20"/>
          <w:szCs w:val="24"/>
        </w:rPr>
        <w:t>in TR 38.901 is a geometry-based stochastic channel model.</w:t>
      </w:r>
      <w:r w:rsidR="006B7D7C" w:rsidRPr="00CD7ECB">
        <w:rPr>
          <w:rFonts w:ascii="Times New Roman" w:eastAsia="宋体" w:hAnsi="Times New Roman" w:cs="Times New Roman"/>
          <w:kern w:val="0"/>
          <w:sz w:val="20"/>
          <w:szCs w:val="24"/>
        </w:rPr>
        <w:t xml:space="preserve"> In this sense, </w:t>
      </w:r>
      <w:r w:rsidRPr="00CD7ECB">
        <w:rPr>
          <w:rFonts w:ascii="Times New Roman" w:eastAsia="宋体" w:hAnsi="Times New Roman" w:cs="Times New Roman"/>
          <w:kern w:val="0"/>
          <w:sz w:val="20"/>
          <w:szCs w:val="24"/>
        </w:rPr>
        <w:t xml:space="preserve">we think that </w:t>
      </w:r>
      <w:r w:rsidR="006B7D7C" w:rsidRPr="00CD7ECB">
        <w:rPr>
          <w:rFonts w:ascii="Times New Roman" w:eastAsia="宋体" w:hAnsi="Times New Roman" w:cs="Times New Roman"/>
          <w:kern w:val="0"/>
          <w:sz w:val="20"/>
          <w:szCs w:val="24"/>
        </w:rPr>
        <w:t>it is more preferred to reuse geometry-based stochastic channel modelling mechanism for ISAC channel modeling.</w:t>
      </w:r>
    </w:p>
    <w:p w14:paraId="037D0C66" w14:textId="349FEB4B" w:rsidR="006B7D7C" w:rsidRPr="00584764" w:rsidRDefault="006B7D7C" w:rsidP="00B943BB">
      <w:pPr>
        <w:widowControl/>
        <w:snapToGrid w:val="0"/>
        <w:spacing w:beforeLines="50" w:before="156" w:line="288" w:lineRule="auto"/>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Proposal 1: </w:t>
      </w:r>
      <w:r w:rsidR="0088786F" w:rsidRPr="00584764">
        <w:rPr>
          <w:rFonts w:ascii="Times New Roman" w:eastAsia="宋体" w:hAnsi="Times New Roman" w:cs="Times New Roman"/>
          <w:b/>
          <w:bCs/>
          <w:i/>
          <w:iCs/>
          <w:kern w:val="0"/>
          <w:sz w:val="20"/>
          <w:szCs w:val="24"/>
        </w:rPr>
        <w:t>Geometry-based stochastic channel modelling mechanism</w:t>
      </w:r>
      <w:r w:rsidR="00512C95" w:rsidRPr="00584764">
        <w:rPr>
          <w:rFonts w:ascii="Times New Roman" w:eastAsia="宋体" w:hAnsi="Times New Roman" w:cs="Times New Roman"/>
          <w:b/>
          <w:bCs/>
          <w:i/>
          <w:iCs/>
          <w:kern w:val="0"/>
          <w:sz w:val="20"/>
          <w:szCs w:val="24"/>
        </w:rPr>
        <w:t xml:space="preserve"> using TR 38.901 as a starting point is preferred for ISAC channel modelling.</w:t>
      </w:r>
    </w:p>
    <w:p w14:paraId="472C7E75" w14:textId="21D3E102" w:rsidR="00092E84" w:rsidRPr="00CD7ECB" w:rsidRDefault="007C3FBB"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When compared to conventional channel modeling for communication services</w:t>
      </w:r>
      <w:r w:rsidR="00563BBC" w:rsidRPr="00CD7ECB">
        <w:rPr>
          <w:rFonts w:ascii="Times New Roman" w:eastAsia="宋体" w:hAnsi="Times New Roman" w:cs="Times New Roman"/>
          <w:kern w:val="0"/>
          <w:sz w:val="20"/>
          <w:szCs w:val="24"/>
        </w:rPr>
        <w:t>, sensing applications such as object detection and/or tracking require more environmental information</w:t>
      </w:r>
      <w:r w:rsidR="009B6ABC">
        <w:rPr>
          <w:rFonts w:ascii="Times New Roman" w:eastAsia="宋体" w:hAnsi="Times New Roman" w:cs="Times New Roman" w:hint="eastAsia"/>
          <w:kern w:val="0"/>
          <w:sz w:val="20"/>
          <w:szCs w:val="24"/>
        </w:rPr>
        <w:t>.</w:t>
      </w:r>
      <w:r w:rsidR="009B6ABC">
        <w:rPr>
          <w:rFonts w:ascii="Times New Roman" w:eastAsia="宋体" w:hAnsi="Times New Roman" w:cs="Times New Roman"/>
          <w:kern w:val="0"/>
          <w:sz w:val="20"/>
          <w:szCs w:val="24"/>
        </w:rPr>
        <w:t xml:space="preserve"> </w:t>
      </w:r>
      <w:r w:rsidR="001D08CE">
        <w:rPr>
          <w:rFonts w:ascii="Times New Roman" w:eastAsia="宋体" w:hAnsi="Times New Roman" w:cs="Times New Roman" w:hint="eastAsia"/>
          <w:kern w:val="0"/>
          <w:sz w:val="20"/>
          <w:szCs w:val="24"/>
        </w:rPr>
        <w:t>The</w:t>
      </w:r>
      <w:r w:rsidR="001D08CE">
        <w:rPr>
          <w:rFonts w:ascii="Times New Roman" w:eastAsia="宋体" w:hAnsi="Times New Roman" w:cs="Times New Roman"/>
          <w:kern w:val="0"/>
          <w:sz w:val="20"/>
          <w:szCs w:val="24"/>
        </w:rPr>
        <w:t xml:space="preserve"> </w:t>
      </w:r>
      <w:r w:rsidR="001D08CE">
        <w:rPr>
          <w:rFonts w:ascii="Times New Roman" w:eastAsia="宋体" w:hAnsi="Times New Roman" w:cs="Times New Roman" w:hint="eastAsia"/>
          <w:kern w:val="0"/>
          <w:sz w:val="20"/>
          <w:szCs w:val="24"/>
        </w:rPr>
        <w:t>IS</w:t>
      </w:r>
      <w:r w:rsidR="001D08CE">
        <w:rPr>
          <w:rFonts w:ascii="Times New Roman" w:eastAsia="宋体" w:hAnsi="Times New Roman" w:cs="Times New Roman"/>
          <w:kern w:val="0"/>
          <w:sz w:val="20"/>
          <w:szCs w:val="24"/>
        </w:rPr>
        <w:t>AC model is an extended geometry-based stochastic channel model</w:t>
      </w:r>
      <w:r w:rsidR="00563BBC" w:rsidRPr="00CD7ECB">
        <w:rPr>
          <w:rFonts w:ascii="Times New Roman" w:eastAsia="宋体" w:hAnsi="Times New Roman" w:cs="Times New Roman"/>
          <w:kern w:val="0"/>
          <w:sz w:val="20"/>
          <w:szCs w:val="24"/>
        </w:rPr>
        <w:t xml:space="preserve">. </w:t>
      </w:r>
      <w:r w:rsidR="00092E84" w:rsidRPr="00CD7ECB">
        <w:rPr>
          <w:rFonts w:ascii="Times New Roman" w:eastAsia="宋体" w:hAnsi="Times New Roman" w:cs="Times New Roman"/>
          <w:kern w:val="0"/>
          <w:sz w:val="20"/>
          <w:szCs w:val="24"/>
        </w:rPr>
        <w:t xml:space="preserve">As shown in </w:t>
      </w:r>
      <w:r w:rsidR="00092E84" w:rsidRPr="00CD7ECB">
        <w:rPr>
          <w:rFonts w:ascii="Times New Roman" w:eastAsia="宋体" w:hAnsi="Times New Roman" w:cs="Times New Roman"/>
          <w:kern w:val="0"/>
          <w:sz w:val="20"/>
          <w:szCs w:val="24"/>
        </w:rPr>
        <w:fldChar w:fldCharType="begin"/>
      </w:r>
      <w:r w:rsidR="00092E84" w:rsidRPr="00CD7ECB">
        <w:rPr>
          <w:rFonts w:ascii="Times New Roman" w:eastAsia="宋体" w:hAnsi="Times New Roman" w:cs="Times New Roman"/>
          <w:kern w:val="0"/>
          <w:sz w:val="20"/>
          <w:szCs w:val="24"/>
        </w:rPr>
        <w:instrText xml:space="preserve"> REF _Ref156234911 \h  \* MERGEFORMAT </w:instrText>
      </w:r>
      <w:r w:rsidR="00092E84" w:rsidRPr="00CD7ECB">
        <w:rPr>
          <w:rFonts w:ascii="Times New Roman" w:eastAsia="宋体" w:hAnsi="Times New Roman" w:cs="Times New Roman"/>
          <w:kern w:val="0"/>
          <w:sz w:val="20"/>
          <w:szCs w:val="24"/>
        </w:rPr>
      </w:r>
      <w:r w:rsidR="00092E84" w:rsidRPr="00CD7ECB">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1</w:t>
      </w:r>
      <w:r w:rsidR="00092E84" w:rsidRPr="00CD7ECB">
        <w:rPr>
          <w:rFonts w:ascii="Times New Roman" w:eastAsia="宋体" w:hAnsi="Times New Roman" w:cs="Times New Roman"/>
          <w:kern w:val="0"/>
          <w:sz w:val="20"/>
          <w:szCs w:val="24"/>
        </w:rPr>
        <w:fldChar w:fldCharType="end"/>
      </w:r>
      <w:r w:rsidR="00092E84" w:rsidRPr="00CD7ECB">
        <w:rPr>
          <w:rFonts w:ascii="Times New Roman" w:eastAsia="宋体" w:hAnsi="Times New Roman" w:cs="Times New Roman"/>
          <w:kern w:val="0"/>
          <w:sz w:val="20"/>
          <w:szCs w:val="24"/>
        </w:rPr>
        <w:t xml:space="preserve">, </w:t>
      </w:r>
      <w:r w:rsidR="005A619B" w:rsidRPr="00CD7ECB">
        <w:rPr>
          <w:rFonts w:ascii="Times New Roman" w:eastAsia="宋体" w:hAnsi="Times New Roman" w:cs="Times New Roman"/>
          <w:kern w:val="0"/>
          <w:sz w:val="20"/>
          <w:szCs w:val="24"/>
        </w:rPr>
        <w:t xml:space="preserve">we think that </w:t>
      </w:r>
      <w:r w:rsidR="00092E84" w:rsidRPr="00CD7ECB">
        <w:rPr>
          <w:rFonts w:ascii="Times New Roman" w:eastAsia="宋体" w:hAnsi="Times New Roman" w:cs="Times New Roman"/>
          <w:kern w:val="0"/>
          <w:sz w:val="20"/>
          <w:szCs w:val="24"/>
        </w:rPr>
        <w:t xml:space="preserve">a </w:t>
      </w:r>
      <w:r w:rsidR="00B32039" w:rsidRPr="00CD7ECB">
        <w:rPr>
          <w:rFonts w:ascii="Times New Roman" w:eastAsia="宋体" w:hAnsi="Times New Roman" w:cs="Times New Roman"/>
          <w:kern w:val="0"/>
          <w:sz w:val="20"/>
          <w:szCs w:val="24"/>
        </w:rPr>
        <w:t>complete</w:t>
      </w:r>
      <w:r w:rsidR="00092E84" w:rsidRPr="00CD7ECB">
        <w:rPr>
          <w:rFonts w:ascii="Times New Roman" w:eastAsia="宋体" w:hAnsi="Times New Roman" w:cs="Times New Roman"/>
          <w:kern w:val="0"/>
          <w:sz w:val="20"/>
          <w:szCs w:val="24"/>
        </w:rPr>
        <w:t xml:space="preserve"> ISAC channel include</w:t>
      </w:r>
      <w:r w:rsidR="005A619B" w:rsidRPr="00CD7ECB">
        <w:rPr>
          <w:rFonts w:ascii="Times New Roman" w:eastAsia="宋体" w:hAnsi="Times New Roman" w:cs="Times New Roman"/>
          <w:kern w:val="0"/>
          <w:sz w:val="20"/>
          <w:szCs w:val="24"/>
        </w:rPr>
        <w:t>s</w:t>
      </w:r>
      <w:r w:rsidR="00092E84" w:rsidRPr="00CD7ECB">
        <w:rPr>
          <w:rFonts w:ascii="Times New Roman" w:eastAsia="宋体" w:hAnsi="Times New Roman" w:cs="Times New Roman"/>
          <w:kern w:val="0"/>
          <w:sz w:val="20"/>
          <w:szCs w:val="24"/>
        </w:rPr>
        <w:t xml:space="preserve"> the background channel and the target-related </w:t>
      </w:r>
      <w:r w:rsidR="009B6ABC" w:rsidRPr="00CD7ECB">
        <w:rPr>
          <w:rFonts w:ascii="Times New Roman" w:eastAsia="宋体" w:hAnsi="Times New Roman" w:cs="Times New Roman"/>
          <w:kern w:val="0"/>
          <w:sz w:val="20"/>
          <w:szCs w:val="24"/>
        </w:rPr>
        <w:t>channel,</w:t>
      </w:r>
      <w:r w:rsidR="00DF361E" w:rsidRPr="00CD7ECB">
        <w:rPr>
          <w:rFonts w:ascii="Times New Roman" w:eastAsia="宋体" w:hAnsi="Times New Roman" w:cs="Times New Roman"/>
          <w:kern w:val="0"/>
          <w:sz w:val="20"/>
          <w:szCs w:val="24"/>
        </w:rPr>
        <w:t xml:space="preserve"> and both should be studied in this SI</w:t>
      </w:r>
      <w:r w:rsidR="00092E84" w:rsidRPr="00CD7ECB">
        <w:rPr>
          <w:rFonts w:ascii="Times New Roman" w:eastAsia="宋体" w:hAnsi="Times New Roman" w:cs="Times New Roman"/>
          <w:kern w:val="0"/>
          <w:sz w:val="20"/>
          <w:szCs w:val="24"/>
        </w:rPr>
        <w:t xml:space="preserve">. </w:t>
      </w:r>
    </w:p>
    <w:p w14:paraId="47E49586" w14:textId="69431F59" w:rsidR="00E46D35" w:rsidRPr="00CD7ECB" w:rsidRDefault="00E46D35" w:rsidP="00B943BB">
      <w:pPr>
        <w:widowControl/>
        <w:snapToGrid w:val="0"/>
        <w:spacing w:beforeLines="50" w:before="156" w:line="288" w:lineRule="auto"/>
        <w:rPr>
          <w:rFonts w:ascii="Times New Roman" w:eastAsia="宋体" w:hAnsi="Times New Roman" w:cs="Times New Roman"/>
          <w:kern w:val="0"/>
          <w:sz w:val="20"/>
          <w:szCs w:val="24"/>
        </w:rPr>
      </w:pPr>
    </w:p>
    <w:p w14:paraId="3F15C11D" w14:textId="77777777" w:rsidR="0062329C" w:rsidRPr="00CD7ECB" w:rsidRDefault="0062329C" w:rsidP="003C0824">
      <w:pPr>
        <w:keepNext/>
        <w:widowControl/>
        <w:spacing w:after="120" w:line="276" w:lineRule="auto"/>
        <w:ind w:left="400"/>
        <w:jc w:val="center"/>
        <w:rPr>
          <w:rFonts w:ascii="Times New Roman" w:hAnsi="Times New Roman" w:cs="Times New Roman"/>
        </w:rPr>
      </w:pPr>
      <w:r w:rsidRPr="00CD7ECB">
        <w:rPr>
          <w:rFonts w:ascii="Times New Roman" w:hAnsi="Times New Roman" w:cs="Times New Roman"/>
          <w:noProof/>
        </w:rPr>
        <w:drawing>
          <wp:inline distT="0" distB="0" distL="0" distR="0" wp14:anchorId="0BD4060C" wp14:editId="63C14CDE">
            <wp:extent cx="5078893" cy="1072468"/>
            <wp:effectExtent l="0" t="0" r="0" b="0"/>
            <wp:docPr id="837030886"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30886" name="图片 1" descr="图形用户界面&#10;&#10;描述已自动生成"/>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79198" cy="1093649"/>
                    </a:xfrm>
                    <a:prstGeom prst="rect">
                      <a:avLst/>
                    </a:prstGeom>
                    <a:noFill/>
                  </pic:spPr>
                </pic:pic>
              </a:graphicData>
            </a:graphic>
          </wp:inline>
        </w:drawing>
      </w:r>
    </w:p>
    <w:p w14:paraId="409E4E7A" w14:textId="4F167F4F" w:rsidR="0062329C" w:rsidRPr="00584764" w:rsidRDefault="0062329C" w:rsidP="003C0824">
      <w:pPr>
        <w:pStyle w:val="ab"/>
        <w:ind w:left="400" w:right="200"/>
        <w:jc w:val="center"/>
        <w:rPr>
          <w:rFonts w:ascii="Times New Roman" w:hAnsi="Times New Roman" w:cs="Times New Roman"/>
          <w:b/>
          <w:bCs/>
        </w:rPr>
      </w:pPr>
      <w:bookmarkStart w:id="2" w:name="_Ref156234911"/>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w:t>
      </w:r>
      <w:r w:rsidRPr="00584764">
        <w:rPr>
          <w:rFonts w:ascii="Times New Roman" w:hAnsi="Times New Roman" w:cs="Times New Roman"/>
          <w:b/>
          <w:bCs/>
          <w:noProof/>
        </w:rPr>
        <w:fldChar w:fldCharType="end"/>
      </w:r>
      <w:bookmarkEnd w:id="2"/>
      <w:r w:rsidRPr="00584764">
        <w:rPr>
          <w:rFonts w:ascii="Times New Roman" w:hAnsi="Times New Roman" w:cs="Times New Roman"/>
          <w:b/>
          <w:bCs/>
        </w:rPr>
        <w:t>: The sensing channel structure.</w:t>
      </w:r>
    </w:p>
    <w:p w14:paraId="1435691A" w14:textId="0AB819BD" w:rsidR="0062329C" w:rsidRPr="00CD7ECB" w:rsidRDefault="00C23123" w:rsidP="003C0824">
      <w:pPr>
        <w:keepNext/>
        <w:ind w:left="40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53C00F72" wp14:editId="2BF4A742">
            <wp:extent cx="4082669" cy="1675834"/>
            <wp:effectExtent l="0" t="0" r="0" b="635"/>
            <wp:docPr id="1684717391" name="图片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17391" name="图片 1" descr="图片包含 图形用户界面&#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04617" cy="1684843"/>
                    </a:xfrm>
                    <a:prstGeom prst="rect">
                      <a:avLst/>
                    </a:prstGeom>
                    <a:noFill/>
                  </pic:spPr>
                </pic:pic>
              </a:graphicData>
            </a:graphic>
          </wp:inline>
        </w:drawing>
      </w:r>
    </w:p>
    <w:p w14:paraId="75970E8A" w14:textId="2D1EDBB5" w:rsidR="0062329C" w:rsidRPr="00584764" w:rsidRDefault="0062329C" w:rsidP="003C0824">
      <w:pPr>
        <w:pStyle w:val="ab"/>
        <w:ind w:left="400"/>
        <w:jc w:val="center"/>
        <w:rPr>
          <w:rFonts w:ascii="Times New Roman" w:hAnsi="Times New Roman" w:cs="Times New Roman"/>
          <w:b/>
          <w:bCs/>
        </w:rPr>
      </w:pPr>
      <w:bookmarkStart w:id="3" w:name="_Ref156236296"/>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2</w:t>
      </w:r>
      <w:r w:rsidRPr="00584764">
        <w:rPr>
          <w:rFonts w:ascii="Times New Roman" w:hAnsi="Times New Roman" w:cs="Times New Roman"/>
          <w:b/>
          <w:bCs/>
          <w:noProof/>
        </w:rPr>
        <w:fldChar w:fldCharType="end"/>
      </w:r>
      <w:bookmarkEnd w:id="3"/>
      <w:r w:rsidRPr="00584764">
        <w:rPr>
          <w:rFonts w:ascii="Times New Roman" w:hAnsi="Times New Roman" w:cs="Times New Roman"/>
          <w:b/>
          <w:bCs/>
        </w:rPr>
        <w:t>: Three modeling methods for the target-related channel.</w:t>
      </w:r>
    </w:p>
    <w:p w14:paraId="66F9AD55" w14:textId="2099BCE5" w:rsidR="006B7D7C" w:rsidRPr="00CD7ECB" w:rsidRDefault="00DF361E"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our views, the background channel modeling is more straightforward, which can be modified based on the TR 38.901/TR 36.777 </w:t>
      </w:r>
      <w:r w:rsidRPr="00CD7ECB">
        <w:rPr>
          <w:rFonts w:ascii="Times New Roman" w:eastAsia="宋体" w:hAnsi="Times New Roman" w:cs="Times New Roman"/>
          <w:kern w:val="0"/>
          <w:sz w:val="20"/>
          <w:szCs w:val="24"/>
        </w:rPr>
        <w:fldChar w:fldCharType="begin"/>
      </w:r>
      <w:r w:rsidRPr="00CD7ECB">
        <w:rPr>
          <w:rFonts w:ascii="Times New Roman" w:eastAsia="宋体" w:hAnsi="Times New Roman" w:cs="Times New Roman"/>
          <w:kern w:val="0"/>
          <w:sz w:val="20"/>
          <w:szCs w:val="24"/>
        </w:rPr>
        <w:instrText xml:space="preserve"> REF _Ref157007788 \r \h </w:instrText>
      </w:r>
      <w:r w:rsidR="00CD7ECB">
        <w:rPr>
          <w:rFonts w:ascii="Times New Roman" w:eastAsia="宋体" w:hAnsi="Times New Roman" w:cs="Times New Roman"/>
          <w:kern w:val="0"/>
          <w:sz w:val="20"/>
          <w:szCs w:val="24"/>
        </w:rPr>
        <w:instrText xml:space="preserve"> \* MERGEFORMAT </w:instrText>
      </w:r>
      <w:r w:rsidRPr="00CD7ECB">
        <w:rPr>
          <w:rFonts w:ascii="Times New Roman" w:eastAsia="宋体" w:hAnsi="Times New Roman" w:cs="Times New Roman"/>
          <w:kern w:val="0"/>
          <w:sz w:val="20"/>
          <w:szCs w:val="24"/>
        </w:rPr>
      </w:r>
      <w:r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[3]</w:t>
      </w:r>
      <w:r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 xml:space="preserve">/TR 37.885 </w:t>
      </w:r>
      <w:r w:rsidRPr="00CD7ECB">
        <w:rPr>
          <w:rFonts w:ascii="Times New Roman" w:eastAsia="宋体" w:hAnsi="Times New Roman" w:cs="Times New Roman"/>
          <w:kern w:val="0"/>
          <w:sz w:val="20"/>
          <w:szCs w:val="24"/>
        </w:rPr>
        <w:fldChar w:fldCharType="begin"/>
      </w:r>
      <w:r w:rsidRPr="00CD7ECB">
        <w:rPr>
          <w:rFonts w:ascii="Times New Roman" w:eastAsia="宋体" w:hAnsi="Times New Roman" w:cs="Times New Roman"/>
          <w:kern w:val="0"/>
          <w:sz w:val="20"/>
          <w:szCs w:val="24"/>
        </w:rPr>
        <w:instrText xml:space="preserve"> REF _Ref157007796 \r \h </w:instrText>
      </w:r>
      <w:r w:rsidR="00CD7ECB">
        <w:rPr>
          <w:rFonts w:ascii="Times New Roman" w:eastAsia="宋体" w:hAnsi="Times New Roman" w:cs="Times New Roman"/>
          <w:kern w:val="0"/>
          <w:sz w:val="20"/>
          <w:szCs w:val="24"/>
        </w:rPr>
        <w:instrText xml:space="preserve"> \* MERGEFORMAT </w:instrText>
      </w:r>
      <w:r w:rsidRPr="00CD7ECB">
        <w:rPr>
          <w:rFonts w:ascii="Times New Roman" w:eastAsia="宋体" w:hAnsi="Times New Roman" w:cs="Times New Roman"/>
          <w:kern w:val="0"/>
          <w:sz w:val="20"/>
          <w:szCs w:val="24"/>
        </w:rPr>
      </w:r>
      <w:r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[4]</w:t>
      </w:r>
      <w:r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 xml:space="preserve"> </w:t>
      </w:r>
      <w:r w:rsidR="00125AB5">
        <w:rPr>
          <w:rFonts w:ascii="Times New Roman" w:eastAsia="宋体" w:hAnsi="Times New Roman" w:cs="Times New Roman"/>
          <w:kern w:val="0"/>
          <w:sz w:val="20"/>
          <w:szCs w:val="24"/>
        </w:rPr>
        <w:t xml:space="preserve">depending on different sensing modes, </w:t>
      </w:r>
      <w:r w:rsidRPr="00CD7ECB">
        <w:rPr>
          <w:rFonts w:ascii="Times New Roman" w:eastAsia="宋体" w:hAnsi="Times New Roman" w:cs="Times New Roman"/>
          <w:kern w:val="0"/>
          <w:sz w:val="20"/>
          <w:szCs w:val="24"/>
        </w:rPr>
        <w:t xml:space="preserve">and combined with the coupling relationship. For the target-related channel modeling methodology, in general, </w:t>
      </w:r>
      <w:r w:rsidR="00B32039" w:rsidRPr="00CD7ECB">
        <w:rPr>
          <w:rFonts w:ascii="Times New Roman" w:eastAsia="宋体" w:hAnsi="Times New Roman" w:cs="Times New Roman"/>
          <w:kern w:val="0"/>
          <w:sz w:val="20"/>
          <w:szCs w:val="24"/>
        </w:rPr>
        <w:t xml:space="preserve">there are </w:t>
      </w:r>
      <w:r w:rsidR="00D06648" w:rsidRPr="00CD7ECB">
        <w:rPr>
          <w:rFonts w:ascii="Times New Roman" w:eastAsia="宋体" w:hAnsi="Times New Roman" w:cs="Times New Roman"/>
          <w:kern w:val="0"/>
          <w:sz w:val="20"/>
          <w:szCs w:val="24"/>
        </w:rPr>
        <w:t xml:space="preserve">two </w:t>
      </w:r>
      <w:r w:rsidR="00F85A66" w:rsidRPr="00CD7ECB">
        <w:rPr>
          <w:rFonts w:ascii="Times New Roman" w:eastAsia="宋体" w:hAnsi="Times New Roman" w:cs="Times New Roman"/>
          <w:kern w:val="0"/>
          <w:sz w:val="20"/>
          <w:szCs w:val="24"/>
        </w:rPr>
        <w:t>candidate modeling methods</w:t>
      </w:r>
      <w:r w:rsidR="00B32039" w:rsidRPr="00CD7ECB">
        <w:rPr>
          <w:rFonts w:ascii="Times New Roman" w:eastAsia="宋体" w:hAnsi="Times New Roman" w:cs="Times New Roman"/>
          <w:kern w:val="0"/>
          <w:sz w:val="20"/>
          <w:szCs w:val="24"/>
        </w:rPr>
        <w:t xml:space="preserve">, as shown </w:t>
      </w:r>
      <w:r w:rsidR="00F85A66" w:rsidRPr="00CD7ECB">
        <w:rPr>
          <w:rFonts w:ascii="Times New Roman" w:eastAsia="宋体" w:hAnsi="Times New Roman" w:cs="Times New Roman"/>
          <w:kern w:val="0"/>
          <w:sz w:val="20"/>
          <w:szCs w:val="24"/>
        </w:rPr>
        <w:t xml:space="preserve">in </w:t>
      </w:r>
      <w:r w:rsidR="00F85A66" w:rsidRPr="00CD7ECB">
        <w:rPr>
          <w:rFonts w:ascii="Times New Roman" w:eastAsia="宋体" w:hAnsi="Times New Roman" w:cs="Times New Roman"/>
          <w:kern w:val="0"/>
          <w:sz w:val="20"/>
          <w:szCs w:val="24"/>
        </w:rPr>
        <w:fldChar w:fldCharType="begin"/>
      </w:r>
      <w:r w:rsidR="00F85A66" w:rsidRPr="00CD7ECB">
        <w:rPr>
          <w:rFonts w:ascii="Times New Roman" w:eastAsia="宋体" w:hAnsi="Times New Roman" w:cs="Times New Roman"/>
          <w:kern w:val="0"/>
          <w:sz w:val="20"/>
          <w:szCs w:val="24"/>
        </w:rPr>
        <w:instrText xml:space="preserve"> REF _Ref156236296 \h  \* MERGEFORMAT </w:instrText>
      </w:r>
      <w:r w:rsidR="00F85A66" w:rsidRPr="00CD7ECB">
        <w:rPr>
          <w:rFonts w:ascii="Times New Roman" w:eastAsia="宋体" w:hAnsi="Times New Roman" w:cs="Times New Roman"/>
          <w:kern w:val="0"/>
          <w:sz w:val="20"/>
          <w:szCs w:val="24"/>
        </w:rPr>
      </w:r>
      <w:r w:rsidR="00F85A66" w:rsidRPr="00CD7ECB">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2</w:t>
      </w:r>
      <w:r w:rsidR="00F85A66" w:rsidRPr="00CD7ECB">
        <w:rPr>
          <w:rFonts w:ascii="Times New Roman" w:eastAsia="宋体" w:hAnsi="Times New Roman" w:cs="Times New Roman"/>
          <w:kern w:val="0"/>
          <w:sz w:val="20"/>
          <w:szCs w:val="24"/>
        </w:rPr>
        <w:fldChar w:fldCharType="end"/>
      </w:r>
      <w:r w:rsidR="00B32039" w:rsidRPr="00CD7ECB">
        <w:rPr>
          <w:rFonts w:ascii="Times New Roman" w:eastAsia="宋体" w:hAnsi="Times New Roman" w:cs="Times New Roman"/>
          <w:kern w:val="0"/>
          <w:sz w:val="20"/>
          <w:szCs w:val="24"/>
        </w:rPr>
        <w:t xml:space="preserve">. </w:t>
      </w:r>
      <w:r w:rsidR="006B7D7C" w:rsidRPr="00CD7ECB">
        <w:rPr>
          <w:rFonts w:ascii="Times New Roman" w:eastAsia="宋体" w:hAnsi="Times New Roman" w:cs="Times New Roman"/>
          <w:kern w:val="0"/>
          <w:sz w:val="20"/>
          <w:szCs w:val="24"/>
        </w:rPr>
        <w:t xml:space="preserve">In the following, we provide </w:t>
      </w:r>
      <w:r w:rsidR="0084523E">
        <w:rPr>
          <w:rFonts w:ascii="Times New Roman" w:eastAsia="宋体" w:hAnsi="Times New Roman" w:cs="Times New Roman"/>
          <w:kern w:val="0"/>
          <w:sz w:val="20"/>
          <w:szCs w:val="24"/>
        </w:rPr>
        <w:t>initial analysis</w:t>
      </w:r>
      <w:r w:rsidR="006B7D7C" w:rsidRPr="00CD7ECB">
        <w:rPr>
          <w:rFonts w:ascii="Times New Roman" w:eastAsia="宋体" w:hAnsi="Times New Roman" w:cs="Times New Roman"/>
          <w:kern w:val="0"/>
          <w:sz w:val="20"/>
          <w:szCs w:val="24"/>
        </w:rPr>
        <w:t xml:space="preserve"> on each method</w:t>
      </w:r>
      <w:r w:rsidR="0084523E">
        <w:rPr>
          <w:rFonts w:ascii="Times New Roman" w:eastAsia="宋体" w:hAnsi="Times New Roman" w:cs="Times New Roman"/>
          <w:kern w:val="0"/>
          <w:sz w:val="20"/>
          <w:szCs w:val="24"/>
        </w:rPr>
        <w:t xml:space="preserve"> with pros and cons</w:t>
      </w:r>
      <w:r w:rsidR="006B7D7C" w:rsidRPr="00CD7ECB">
        <w:rPr>
          <w:rFonts w:ascii="Times New Roman" w:eastAsia="宋体" w:hAnsi="Times New Roman" w:cs="Times New Roman"/>
          <w:kern w:val="0"/>
          <w:sz w:val="20"/>
          <w:szCs w:val="24"/>
        </w:rPr>
        <w:t>:</w:t>
      </w:r>
    </w:p>
    <w:p w14:paraId="0CFD73CE" w14:textId="64DAAA07" w:rsidR="005B1BB9" w:rsidRPr="00CD7ECB" w:rsidRDefault="005B1BB9" w:rsidP="00584764">
      <w:pPr>
        <w:pStyle w:val="a6"/>
        <w:widowControl/>
        <w:numPr>
          <w:ilvl w:val="0"/>
          <w:numId w:val="5"/>
        </w:numPr>
        <w:snapToGrid w:val="0"/>
        <w:spacing w:beforeLines="50" w:before="156" w:line="288" w:lineRule="auto"/>
        <w:ind w:left="426" w:firstLineChars="0"/>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Segmented channel modeling: The target is a must</w:t>
      </w:r>
      <w:r w:rsidR="008634ED"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passed point </w:t>
      </w:r>
      <w:r w:rsidR="001B6D60">
        <w:rPr>
          <w:rFonts w:ascii="Times New Roman" w:eastAsia="宋体" w:hAnsi="Times New Roman" w:cs="Times New Roman"/>
          <w:kern w:val="0"/>
          <w:sz w:val="20"/>
          <w:szCs w:val="24"/>
        </w:rPr>
        <w:t>in the</w:t>
      </w:r>
      <w:r w:rsidR="001B6D60"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propagation link</w:t>
      </w:r>
      <w:r w:rsidR="0010297F">
        <w:rPr>
          <w:rFonts w:ascii="Times New Roman" w:eastAsia="宋体" w:hAnsi="Times New Roman" w:cs="Times New Roman"/>
          <w:kern w:val="0"/>
          <w:sz w:val="20"/>
          <w:szCs w:val="24"/>
        </w:rPr>
        <w:t>. The propagation link is</w:t>
      </w:r>
      <w:r w:rsidR="001B6D60">
        <w:rPr>
          <w:rFonts w:ascii="Times New Roman" w:eastAsia="宋体" w:hAnsi="Times New Roman" w:cs="Times New Roman"/>
          <w:kern w:val="0"/>
          <w:sz w:val="20"/>
          <w:szCs w:val="24"/>
        </w:rPr>
        <w:t xml:space="preserve"> a cascade of two segments with one from the transmitter to the target and the other from the t</w:t>
      </w:r>
      <w:r w:rsidRPr="00CD7ECB">
        <w:rPr>
          <w:rFonts w:ascii="Times New Roman" w:eastAsia="宋体" w:hAnsi="Times New Roman" w:cs="Times New Roman"/>
          <w:kern w:val="0"/>
          <w:sz w:val="20"/>
          <w:szCs w:val="24"/>
        </w:rPr>
        <w:t>arget</w:t>
      </w:r>
      <w:r w:rsidR="001B6D60">
        <w:rPr>
          <w:rFonts w:ascii="Times New Roman" w:eastAsia="宋体" w:hAnsi="Times New Roman" w:cs="Times New Roman"/>
          <w:kern w:val="0"/>
          <w:sz w:val="20"/>
          <w:szCs w:val="24"/>
        </w:rPr>
        <w:t xml:space="preserve"> to the receiver</w:t>
      </w:r>
      <w:r w:rsidRPr="00CD7ECB">
        <w:rPr>
          <w:rFonts w:ascii="Times New Roman" w:eastAsia="宋体" w:hAnsi="Times New Roman" w:cs="Times New Roman"/>
          <w:kern w:val="0"/>
          <w:sz w:val="20"/>
          <w:szCs w:val="24"/>
        </w:rPr>
        <w:t xml:space="preserve">. In the first </w:t>
      </w:r>
      <w:r w:rsidR="00FD31D5" w:rsidRPr="00CD7ECB">
        <w:rPr>
          <w:rFonts w:ascii="Times New Roman" w:eastAsia="宋体" w:hAnsi="Times New Roman" w:cs="Times New Roman"/>
          <w:kern w:val="0"/>
          <w:sz w:val="20"/>
          <w:szCs w:val="24"/>
        </w:rPr>
        <w:t xml:space="preserve">and second </w:t>
      </w:r>
      <w:r w:rsidRPr="00CD7ECB">
        <w:rPr>
          <w:rFonts w:ascii="Times New Roman" w:eastAsia="宋体" w:hAnsi="Times New Roman" w:cs="Times New Roman"/>
          <w:kern w:val="0"/>
          <w:sz w:val="20"/>
          <w:szCs w:val="24"/>
        </w:rPr>
        <w:t xml:space="preserve">segment the target </w:t>
      </w:r>
      <w:r w:rsidR="00FD31D5" w:rsidRPr="00CD7ECB">
        <w:rPr>
          <w:rFonts w:ascii="Times New Roman" w:eastAsia="宋体" w:hAnsi="Times New Roman" w:cs="Times New Roman"/>
          <w:kern w:val="0"/>
          <w:sz w:val="20"/>
          <w:szCs w:val="24"/>
        </w:rPr>
        <w:t>is</w:t>
      </w:r>
      <w:r w:rsidRPr="00CD7ECB">
        <w:rPr>
          <w:rFonts w:ascii="Times New Roman" w:eastAsia="宋体" w:hAnsi="Times New Roman" w:cs="Times New Roman"/>
          <w:kern w:val="0"/>
          <w:sz w:val="20"/>
          <w:szCs w:val="24"/>
        </w:rPr>
        <w:t xml:space="preserve"> seen as a ‘receiver’</w:t>
      </w:r>
      <w:r w:rsidR="00FD31D5" w:rsidRPr="00CD7ECB">
        <w:rPr>
          <w:rFonts w:ascii="Times New Roman" w:eastAsia="宋体" w:hAnsi="Times New Roman" w:cs="Times New Roman"/>
          <w:kern w:val="0"/>
          <w:sz w:val="20"/>
          <w:szCs w:val="24"/>
        </w:rPr>
        <w:t xml:space="preserve"> and ‘transmitter’ respectively</w:t>
      </w:r>
      <w:r w:rsidRPr="00CD7ECB">
        <w:rPr>
          <w:rFonts w:ascii="Times New Roman" w:eastAsia="宋体" w:hAnsi="Times New Roman" w:cs="Times New Roman"/>
          <w:kern w:val="0"/>
          <w:sz w:val="20"/>
          <w:szCs w:val="24"/>
        </w:rPr>
        <w:t xml:space="preserve">. </w:t>
      </w:r>
    </w:p>
    <w:p w14:paraId="3C2FF582" w14:textId="756EFE68" w:rsidR="00E97626" w:rsidRPr="00CD7ECB" w:rsidRDefault="00D16A18"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Pros</w:t>
      </w:r>
      <w:r w:rsidR="00E97626" w:rsidRPr="00CD7ECB">
        <w:rPr>
          <w:rFonts w:ascii="Times New Roman" w:eastAsia="宋体" w:hAnsi="Times New Roman" w:cs="Times New Roman"/>
          <w:kern w:val="0"/>
          <w:sz w:val="20"/>
          <w:szCs w:val="24"/>
        </w:rPr>
        <w:t>: The L</w:t>
      </w:r>
      <w:r w:rsidR="001F73A1" w:rsidRPr="00CD7ECB">
        <w:rPr>
          <w:rFonts w:ascii="Times New Roman" w:eastAsia="宋体" w:hAnsi="Times New Roman" w:cs="Times New Roman"/>
          <w:kern w:val="0"/>
          <w:sz w:val="20"/>
          <w:szCs w:val="24"/>
        </w:rPr>
        <w:t>O</w:t>
      </w:r>
      <w:r w:rsidR="00E97626" w:rsidRPr="00CD7ECB">
        <w:rPr>
          <w:rFonts w:ascii="Times New Roman" w:eastAsia="宋体" w:hAnsi="Times New Roman" w:cs="Times New Roman"/>
          <w:kern w:val="0"/>
          <w:sz w:val="20"/>
          <w:szCs w:val="24"/>
        </w:rPr>
        <w:t>S/NL</w:t>
      </w:r>
      <w:r w:rsidR="001F73A1" w:rsidRPr="00CD7ECB">
        <w:rPr>
          <w:rFonts w:ascii="Times New Roman" w:eastAsia="宋体" w:hAnsi="Times New Roman" w:cs="Times New Roman"/>
          <w:kern w:val="0"/>
          <w:sz w:val="20"/>
          <w:szCs w:val="24"/>
        </w:rPr>
        <w:t>O</w:t>
      </w:r>
      <w:r w:rsidR="00E97626" w:rsidRPr="00CD7ECB">
        <w:rPr>
          <w:rFonts w:ascii="Times New Roman" w:eastAsia="宋体" w:hAnsi="Times New Roman" w:cs="Times New Roman"/>
          <w:kern w:val="0"/>
          <w:sz w:val="20"/>
          <w:szCs w:val="24"/>
        </w:rPr>
        <w:t xml:space="preserve">S condition of each segment can be assigned respectively. </w:t>
      </w:r>
      <w:r w:rsidR="00464FD2" w:rsidRPr="00CD7ECB">
        <w:rPr>
          <w:rFonts w:ascii="Times New Roman" w:eastAsia="宋体" w:hAnsi="Times New Roman" w:cs="Times New Roman"/>
          <w:kern w:val="0"/>
          <w:sz w:val="20"/>
          <w:szCs w:val="24"/>
        </w:rPr>
        <w:t>T</w:t>
      </w:r>
      <w:r w:rsidR="00E97626" w:rsidRPr="00CD7ECB">
        <w:rPr>
          <w:rFonts w:ascii="Times New Roman" w:eastAsia="宋体" w:hAnsi="Times New Roman" w:cs="Times New Roman"/>
          <w:kern w:val="0"/>
          <w:sz w:val="20"/>
          <w:szCs w:val="24"/>
        </w:rPr>
        <w:t>he first-order reflection and the high-order reflection clusters</w:t>
      </w:r>
      <w:r w:rsidR="00464FD2" w:rsidRPr="00CD7ECB">
        <w:rPr>
          <w:rFonts w:ascii="Times New Roman" w:eastAsia="宋体" w:hAnsi="Times New Roman" w:cs="Times New Roman"/>
          <w:kern w:val="0"/>
          <w:sz w:val="20"/>
          <w:szCs w:val="24"/>
        </w:rPr>
        <w:t xml:space="preserve"> can be modeled respectively. The target movement in the LOS and</w:t>
      </w:r>
      <w:r w:rsidR="008634ED" w:rsidRPr="00CD7ECB">
        <w:rPr>
          <w:rFonts w:ascii="Times New Roman" w:eastAsia="宋体" w:hAnsi="Times New Roman" w:cs="Times New Roman"/>
          <w:kern w:val="0"/>
          <w:sz w:val="20"/>
          <w:szCs w:val="24"/>
        </w:rPr>
        <w:t xml:space="preserve"> NLOS</w:t>
      </w:r>
      <w:r w:rsidR="00464FD2" w:rsidRPr="00CD7ECB">
        <w:rPr>
          <w:rFonts w:ascii="Times New Roman" w:eastAsia="宋体" w:hAnsi="Times New Roman" w:cs="Times New Roman"/>
          <w:kern w:val="0"/>
          <w:sz w:val="20"/>
          <w:szCs w:val="24"/>
        </w:rPr>
        <w:t xml:space="preserve"> can be described </w:t>
      </w:r>
      <w:r w:rsidR="009A3C7A" w:rsidRPr="00CD7ECB">
        <w:rPr>
          <w:rFonts w:ascii="Times New Roman" w:eastAsia="宋体" w:hAnsi="Times New Roman" w:cs="Times New Roman"/>
          <w:kern w:val="0"/>
          <w:sz w:val="20"/>
          <w:szCs w:val="24"/>
        </w:rPr>
        <w:t>in a more accurately way than a random method</w:t>
      </w:r>
      <w:r w:rsidR="00464FD2" w:rsidRPr="00CD7ECB">
        <w:rPr>
          <w:rFonts w:ascii="Times New Roman" w:eastAsia="宋体" w:hAnsi="Times New Roman" w:cs="Times New Roman"/>
          <w:kern w:val="0"/>
          <w:sz w:val="20"/>
          <w:szCs w:val="24"/>
        </w:rPr>
        <w:t>.</w:t>
      </w:r>
    </w:p>
    <w:p w14:paraId="2DD8CE15" w14:textId="3E22DAA3" w:rsidR="00464FD2" w:rsidRPr="00CD7ECB" w:rsidRDefault="00D16A18"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Cons</w:t>
      </w:r>
      <w:r w:rsidR="00464FD2" w:rsidRPr="00CD7ECB">
        <w:rPr>
          <w:rFonts w:ascii="Times New Roman" w:eastAsia="宋体" w:hAnsi="Times New Roman" w:cs="Times New Roman"/>
          <w:kern w:val="0"/>
          <w:sz w:val="20"/>
          <w:szCs w:val="24"/>
        </w:rPr>
        <w:t xml:space="preserve">: The modeling complexity depends on the cluster/ray number of the first and second segment. The </w:t>
      </w:r>
      <w:r w:rsidR="00B63C1D" w:rsidRPr="00CD7ECB">
        <w:rPr>
          <w:rFonts w:ascii="Times New Roman" w:eastAsia="宋体" w:hAnsi="Times New Roman" w:cs="Times New Roman"/>
          <w:kern w:val="0"/>
          <w:sz w:val="20"/>
          <w:szCs w:val="24"/>
        </w:rPr>
        <w:t>two segments combination</w:t>
      </w:r>
      <w:r w:rsidR="008634ED" w:rsidRPr="00CD7ECB">
        <w:rPr>
          <w:rFonts w:ascii="Times New Roman" w:eastAsia="宋体" w:hAnsi="Times New Roman" w:cs="Times New Roman"/>
          <w:kern w:val="0"/>
          <w:sz w:val="20"/>
          <w:szCs w:val="24"/>
        </w:rPr>
        <w:t xml:space="preserve"> needs further</w:t>
      </w:r>
      <w:r w:rsidR="00B63C1D" w:rsidRPr="00CD7ECB">
        <w:rPr>
          <w:rFonts w:ascii="Times New Roman" w:eastAsia="宋体" w:hAnsi="Times New Roman" w:cs="Times New Roman"/>
          <w:kern w:val="0"/>
          <w:sz w:val="20"/>
          <w:szCs w:val="24"/>
        </w:rPr>
        <w:t xml:space="preserve"> discussion.</w:t>
      </w:r>
    </w:p>
    <w:p w14:paraId="72506D9D" w14:textId="43A3D47F" w:rsidR="005B1BB9" w:rsidRPr="00CD7ECB" w:rsidRDefault="005B1BB9" w:rsidP="00584764">
      <w:pPr>
        <w:pStyle w:val="a6"/>
        <w:widowControl/>
        <w:numPr>
          <w:ilvl w:val="0"/>
          <w:numId w:val="5"/>
        </w:numPr>
        <w:snapToGrid w:val="0"/>
        <w:spacing w:beforeLines="50" w:before="156" w:line="288" w:lineRule="auto"/>
        <w:ind w:left="426" w:firstLineChars="0"/>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Non-segmented channel modeling: The whole target</w:t>
      </w:r>
      <w:r w:rsidR="00BA2FD6"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related channel is a specified NLOS cluster which can be generated according to TR 38.901. </w:t>
      </w:r>
    </w:p>
    <w:p w14:paraId="32CCD0E0" w14:textId="1C552DC4" w:rsidR="00B63C1D" w:rsidRPr="00CD7ECB" w:rsidRDefault="00D16A18"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Pros</w:t>
      </w:r>
      <w:r w:rsidR="00B63C1D" w:rsidRPr="00CD7ECB">
        <w:rPr>
          <w:rFonts w:ascii="Times New Roman" w:eastAsia="宋体" w:hAnsi="Times New Roman" w:cs="Times New Roman"/>
          <w:kern w:val="0"/>
          <w:sz w:val="20"/>
          <w:szCs w:val="24"/>
        </w:rPr>
        <w:t xml:space="preserve">: </w:t>
      </w:r>
      <w:r w:rsidR="00E6099B" w:rsidRPr="00CD7ECB">
        <w:rPr>
          <w:rFonts w:ascii="Times New Roman" w:eastAsia="宋体" w:hAnsi="Times New Roman" w:cs="Times New Roman"/>
          <w:kern w:val="0"/>
          <w:sz w:val="20"/>
          <w:szCs w:val="24"/>
        </w:rPr>
        <w:t xml:space="preserve">This method has the highest compatibility to the TR 38.901. </w:t>
      </w:r>
      <w:r w:rsidR="00B63C1D" w:rsidRPr="00CD7ECB">
        <w:rPr>
          <w:rFonts w:ascii="Times New Roman" w:eastAsia="宋体" w:hAnsi="Times New Roman" w:cs="Times New Roman"/>
          <w:kern w:val="0"/>
          <w:sz w:val="20"/>
          <w:szCs w:val="24"/>
        </w:rPr>
        <w:t>The delay and angles can be generated with low complexity.</w:t>
      </w:r>
      <w:r w:rsidR="00E6099B" w:rsidRPr="00CD7ECB">
        <w:rPr>
          <w:rFonts w:ascii="Times New Roman" w:eastAsia="宋体" w:hAnsi="Times New Roman" w:cs="Times New Roman"/>
          <w:kern w:val="0"/>
          <w:sz w:val="20"/>
          <w:szCs w:val="24"/>
        </w:rPr>
        <w:t xml:space="preserve"> The </w:t>
      </w:r>
      <w:r w:rsidR="00452B47">
        <w:rPr>
          <w:rFonts w:ascii="Times New Roman" w:eastAsia="宋体" w:hAnsi="Times New Roman" w:cs="Times New Roman"/>
          <w:kern w:val="0"/>
          <w:sz w:val="20"/>
          <w:szCs w:val="24"/>
        </w:rPr>
        <w:t>pathloss</w:t>
      </w:r>
      <w:r w:rsidR="00E6099B" w:rsidRPr="00CD7ECB">
        <w:rPr>
          <w:rFonts w:ascii="Times New Roman" w:eastAsia="宋体" w:hAnsi="Times New Roman" w:cs="Times New Roman"/>
          <w:kern w:val="0"/>
          <w:sz w:val="20"/>
          <w:szCs w:val="24"/>
        </w:rPr>
        <w:t xml:space="preserve"> of the target channel equals to the generated cluster power multiply the </w:t>
      </w:r>
      <w:r w:rsidR="00452B47">
        <w:rPr>
          <w:rFonts w:ascii="Times New Roman" w:eastAsia="宋体" w:hAnsi="Times New Roman" w:cs="Times New Roman"/>
          <w:kern w:val="0"/>
          <w:sz w:val="20"/>
          <w:szCs w:val="24"/>
        </w:rPr>
        <w:t>pathloss</w:t>
      </w:r>
      <w:r w:rsidR="00E6099B" w:rsidRPr="00CD7ECB">
        <w:rPr>
          <w:rFonts w:ascii="Times New Roman" w:eastAsia="宋体" w:hAnsi="Times New Roman" w:cs="Times New Roman"/>
          <w:kern w:val="0"/>
          <w:sz w:val="20"/>
          <w:szCs w:val="24"/>
        </w:rPr>
        <w:t xml:space="preserve"> value of the TX-RX.</w:t>
      </w:r>
    </w:p>
    <w:p w14:paraId="68FDE88C" w14:textId="42A9949E" w:rsidR="006746EE" w:rsidRPr="00CD7ECB" w:rsidRDefault="00D16A18"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Cons</w:t>
      </w:r>
      <w:r w:rsidR="00B63C1D" w:rsidRPr="00CD7ECB">
        <w:rPr>
          <w:rFonts w:ascii="Times New Roman" w:eastAsia="宋体" w:hAnsi="Times New Roman" w:cs="Times New Roman"/>
          <w:kern w:val="0"/>
          <w:sz w:val="20"/>
          <w:szCs w:val="24"/>
        </w:rPr>
        <w:t xml:space="preserve">: The relationship between the delay/angle/Doppler and the target position is not clear, which makes the positioning and </w:t>
      </w:r>
      <w:r w:rsidR="00E6099B" w:rsidRPr="00CD7ECB">
        <w:rPr>
          <w:rFonts w:ascii="Times New Roman" w:eastAsia="宋体" w:hAnsi="Times New Roman" w:cs="Times New Roman"/>
          <w:kern w:val="0"/>
          <w:sz w:val="20"/>
          <w:szCs w:val="24"/>
        </w:rPr>
        <w:t>tracking</w:t>
      </w:r>
      <w:r w:rsidR="00B63C1D" w:rsidRPr="00CD7ECB">
        <w:rPr>
          <w:rFonts w:ascii="Times New Roman" w:eastAsia="宋体" w:hAnsi="Times New Roman" w:cs="Times New Roman"/>
          <w:kern w:val="0"/>
          <w:sz w:val="20"/>
          <w:szCs w:val="24"/>
        </w:rPr>
        <w:t xml:space="preserve"> </w:t>
      </w:r>
      <w:r w:rsidR="00E6099B" w:rsidRPr="00CD7ECB">
        <w:rPr>
          <w:rFonts w:ascii="Times New Roman" w:eastAsia="宋体" w:hAnsi="Times New Roman" w:cs="Times New Roman"/>
          <w:kern w:val="0"/>
          <w:sz w:val="20"/>
          <w:szCs w:val="24"/>
        </w:rPr>
        <w:t xml:space="preserve">algorithms hardly </w:t>
      </w:r>
      <w:r w:rsidR="00125AB5">
        <w:rPr>
          <w:rFonts w:ascii="Times New Roman" w:eastAsia="宋体" w:hAnsi="Times New Roman" w:cs="Times New Roman"/>
          <w:kern w:val="0"/>
          <w:sz w:val="20"/>
          <w:szCs w:val="24"/>
        </w:rPr>
        <w:t xml:space="preserve">to </w:t>
      </w:r>
      <w:r w:rsidR="00E6099B" w:rsidRPr="00CD7ECB">
        <w:rPr>
          <w:rFonts w:ascii="Times New Roman" w:eastAsia="宋体" w:hAnsi="Times New Roman" w:cs="Times New Roman"/>
          <w:kern w:val="0"/>
          <w:sz w:val="20"/>
          <w:szCs w:val="24"/>
        </w:rPr>
        <w:t>be applied. Besides</w:t>
      </w:r>
      <w:r w:rsidR="003C4DF8" w:rsidRPr="00CD7ECB">
        <w:rPr>
          <w:rFonts w:ascii="Times New Roman" w:eastAsia="宋体" w:hAnsi="Times New Roman" w:cs="Times New Roman"/>
          <w:kern w:val="0"/>
          <w:sz w:val="20"/>
          <w:szCs w:val="24"/>
        </w:rPr>
        <w:t>, NLOS channel between TX and target</w:t>
      </w:r>
      <w:r w:rsidR="00523BFE">
        <w:rPr>
          <w:rFonts w:ascii="Times New Roman" w:eastAsia="宋体" w:hAnsi="Times New Roman" w:cs="Times New Roman" w:hint="eastAsia"/>
          <w:kern w:val="0"/>
          <w:sz w:val="20"/>
          <w:szCs w:val="24"/>
        </w:rPr>
        <w:t>,</w:t>
      </w:r>
      <w:r w:rsidR="003C4DF8" w:rsidRPr="00CD7ECB">
        <w:rPr>
          <w:rFonts w:ascii="Times New Roman" w:eastAsia="宋体" w:hAnsi="Times New Roman" w:cs="Times New Roman"/>
          <w:kern w:val="0"/>
          <w:sz w:val="20"/>
          <w:szCs w:val="24"/>
        </w:rPr>
        <w:t xml:space="preserve"> and the NLOS channel between target and Rx cannot be modeled.</w:t>
      </w:r>
    </w:p>
    <w:p w14:paraId="12D80CA0" w14:textId="7EB74278" w:rsidR="00FD31D5" w:rsidRPr="00584764" w:rsidRDefault="00FD31D5" w:rsidP="00101C48">
      <w:pPr>
        <w:pStyle w:val="ab"/>
        <w:keepNext/>
        <w:snapToGrid w:val="0"/>
        <w:spacing w:beforeLines="50" w:before="156" w:line="288" w:lineRule="auto"/>
        <w:jc w:val="center"/>
        <w:rPr>
          <w:rFonts w:ascii="Times New Roman" w:hAnsi="Times New Roman" w:cs="Times New Roman"/>
          <w:b/>
          <w:bCs/>
        </w:rPr>
      </w:pPr>
      <w:bookmarkStart w:id="4" w:name="_Ref156290578"/>
      <w:r w:rsidRPr="00584764">
        <w:rPr>
          <w:rFonts w:ascii="Times New Roman" w:hAnsi="Times New Roman" w:cs="Times New Roman"/>
          <w:b/>
          <w:bCs/>
        </w:rPr>
        <w:t xml:space="preserve">Table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Table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w:t>
      </w:r>
      <w:r w:rsidRPr="00584764">
        <w:rPr>
          <w:rFonts w:ascii="Times New Roman" w:hAnsi="Times New Roman" w:cs="Times New Roman"/>
          <w:b/>
          <w:bCs/>
          <w:noProof/>
        </w:rPr>
        <w:fldChar w:fldCharType="end"/>
      </w:r>
      <w:bookmarkEnd w:id="4"/>
      <w:r w:rsidRPr="00584764">
        <w:rPr>
          <w:rFonts w:ascii="Times New Roman" w:hAnsi="Times New Roman" w:cs="Times New Roman"/>
          <w:b/>
          <w:bCs/>
        </w:rPr>
        <w:t xml:space="preserve">: </w:t>
      </w:r>
      <w:r w:rsidR="00CB4F02" w:rsidRPr="00584764">
        <w:rPr>
          <w:rFonts w:ascii="Times New Roman" w:hAnsi="Times New Roman" w:cs="Times New Roman"/>
          <w:b/>
          <w:bCs/>
        </w:rPr>
        <w:t>The deployment requirements for the different target</w:t>
      </w:r>
      <w:r w:rsidR="00BA2FD6" w:rsidRPr="00584764">
        <w:rPr>
          <w:rFonts w:ascii="Times New Roman" w:hAnsi="Times New Roman" w:cs="Times New Roman"/>
          <w:b/>
          <w:bCs/>
        </w:rPr>
        <w:t>-</w:t>
      </w:r>
      <w:r w:rsidR="00CB4F02" w:rsidRPr="00584764">
        <w:rPr>
          <w:rFonts w:ascii="Times New Roman" w:hAnsi="Times New Roman" w:cs="Times New Roman"/>
          <w:b/>
          <w:bCs/>
        </w:rPr>
        <w:t>related channel modeling.</w:t>
      </w:r>
    </w:p>
    <w:tbl>
      <w:tblPr>
        <w:tblStyle w:val="a4"/>
        <w:tblW w:w="0" w:type="auto"/>
        <w:jc w:val="center"/>
        <w:tblInd w:w="0" w:type="dxa"/>
        <w:tblLook w:val="04A0" w:firstRow="1" w:lastRow="0" w:firstColumn="1" w:lastColumn="0" w:noHBand="0" w:noVBand="1"/>
      </w:tblPr>
      <w:tblGrid>
        <w:gridCol w:w="2074"/>
        <w:gridCol w:w="2883"/>
        <w:gridCol w:w="2976"/>
      </w:tblGrid>
      <w:tr w:rsidR="008634ED" w:rsidRPr="00CD7ECB" w14:paraId="27B1DEE2" w14:textId="77777777" w:rsidTr="0062329C">
        <w:trPr>
          <w:jc w:val="center"/>
        </w:trPr>
        <w:tc>
          <w:tcPr>
            <w:tcW w:w="2074" w:type="dxa"/>
          </w:tcPr>
          <w:p w14:paraId="26F81B1E" w14:textId="77777777" w:rsidR="008634ED" w:rsidRPr="00CD7ECB" w:rsidRDefault="008634ED" w:rsidP="00B943BB">
            <w:pPr>
              <w:widowControl/>
              <w:snapToGrid w:val="0"/>
              <w:rPr>
                <w:szCs w:val="24"/>
              </w:rPr>
            </w:pPr>
          </w:p>
        </w:tc>
        <w:tc>
          <w:tcPr>
            <w:tcW w:w="2883" w:type="dxa"/>
          </w:tcPr>
          <w:p w14:paraId="173511C9" w14:textId="3F8B7427" w:rsidR="008634ED" w:rsidRPr="00CD7ECB" w:rsidRDefault="008634ED" w:rsidP="00B943BB">
            <w:pPr>
              <w:widowControl/>
              <w:snapToGrid w:val="0"/>
              <w:rPr>
                <w:szCs w:val="24"/>
              </w:rPr>
            </w:pPr>
            <w:r w:rsidRPr="00CD7ECB">
              <w:rPr>
                <w:szCs w:val="24"/>
              </w:rPr>
              <w:t>Segmented channel</w:t>
            </w:r>
            <w:r w:rsidR="0062329C" w:rsidRPr="00CD7ECB">
              <w:rPr>
                <w:szCs w:val="24"/>
              </w:rPr>
              <w:t xml:space="preserve"> </w:t>
            </w:r>
            <w:r w:rsidRPr="00CD7ECB">
              <w:rPr>
                <w:szCs w:val="24"/>
              </w:rPr>
              <w:t>modeling</w:t>
            </w:r>
          </w:p>
        </w:tc>
        <w:tc>
          <w:tcPr>
            <w:tcW w:w="2976" w:type="dxa"/>
          </w:tcPr>
          <w:p w14:paraId="69F81539" w14:textId="2A257DD8" w:rsidR="008634ED" w:rsidRPr="00CD7ECB" w:rsidRDefault="008634ED" w:rsidP="00B943BB">
            <w:pPr>
              <w:widowControl/>
              <w:snapToGrid w:val="0"/>
              <w:rPr>
                <w:szCs w:val="24"/>
              </w:rPr>
            </w:pPr>
            <w:r w:rsidRPr="00CD7ECB">
              <w:rPr>
                <w:szCs w:val="24"/>
              </w:rPr>
              <w:t>Non-segmented channel modeling</w:t>
            </w:r>
          </w:p>
        </w:tc>
      </w:tr>
      <w:tr w:rsidR="008634ED" w:rsidRPr="00CD7ECB" w14:paraId="148FE2D4" w14:textId="77777777" w:rsidTr="0062329C">
        <w:trPr>
          <w:jc w:val="center"/>
        </w:trPr>
        <w:tc>
          <w:tcPr>
            <w:tcW w:w="2074" w:type="dxa"/>
          </w:tcPr>
          <w:p w14:paraId="6DC04BF5" w14:textId="284FBAF3" w:rsidR="008634ED" w:rsidRPr="00CD7ECB" w:rsidRDefault="008634ED" w:rsidP="00B943BB">
            <w:pPr>
              <w:widowControl/>
              <w:snapToGrid w:val="0"/>
              <w:rPr>
                <w:szCs w:val="24"/>
              </w:rPr>
            </w:pPr>
            <w:r w:rsidRPr="00CD7ECB">
              <w:rPr>
                <w:szCs w:val="24"/>
              </w:rPr>
              <w:t xml:space="preserve">Position of </w:t>
            </w:r>
            <w:proofErr w:type="spellStart"/>
            <w:r w:rsidRPr="00CD7ECB">
              <w:rPr>
                <w:szCs w:val="24"/>
              </w:rPr>
              <w:t>gNB</w:t>
            </w:r>
            <w:proofErr w:type="spellEnd"/>
          </w:p>
        </w:tc>
        <w:tc>
          <w:tcPr>
            <w:tcW w:w="5859" w:type="dxa"/>
            <w:gridSpan w:val="2"/>
            <w:vAlign w:val="center"/>
          </w:tcPr>
          <w:p w14:paraId="38D37629" w14:textId="3B14E1B4" w:rsidR="008634ED" w:rsidRPr="00CD7ECB" w:rsidRDefault="008634ED" w:rsidP="00125AB5">
            <w:pPr>
              <w:widowControl/>
              <w:snapToGrid w:val="0"/>
              <w:jc w:val="center"/>
              <w:rPr>
                <w:szCs w:val="24"/>
              </w:rPr>
            </w:pPr>
            <w:r w:rsidRPr="00CD7ECB">
              <w:rPr>
                <w:szCs w:val="24"/>
              </w:rPr>
              <w:t>Yes</w:t>
            </w:r>
          </w:p>
        </w:tc>
      </w:tr>
      <w:tr w:rsidR="008634ED" w:rsidRPr="00CD7ECB" w14:paraId="1B10E2CF" w14:textId="77777777" w:rsidTr="0062329C">
        <w:trPr>
          <w:jc w:val="center"/>
        </w:trPr>
        <w:tc>
          <w:tcPr>
            <w:tcW w:w="2074" w:type="dxa"/>
          </w:tcPr>
          <w:p w14:paraId="6EFD8FB7" w14:textId="4E68C3FF" w:rsidR="008634ED" w:rsidRPr="00CD7ECB" w:rsidRDefault="008634ED" w:rsidP="00B943BB">
            <w:pPr>
              <w:widowControl/>
              <w:snapToGrid w:val="0"/>
              <w:rPr>
                <w:szCs w:val="24"/>
              </w:rPr>
            </w:pPr>
            <w:r w:rsidRPr="00CD7ECB">
              <w:rPr>
                <w:szCs w:val="24"/>
              </w:rPr>
              <w:t>Position of UT</w:t>
            </w:r>
          </w:p>
        </w:tc>
        <w:tc>
          <w:tcPr>
            <w:tcW w:w="2883" w:type="dxa"/>
            <w:vAlign w:val="center"/>
          </w:tcPr>
          <w:p w14:paraId="107F623C" w14:textId="62BFFECC" w:rsidR="008634ED" w:rsidRPr="00CD7ECB" w:rsidRDefault="008634ED" w:rsidP="00125AB5">
            <w:pPr>
              <w:widowControl/>
              <w:snapToGrid w:val="0"/>
              <w:jc w:val="center"/>
              <w:rPr>
                <w:szCs w:val="24"/>
              </w:rPr>
            </w:pPr>
            <w:r w:rsidRPr="00CD7ECB">
              <w:rPr>
                <w:szCs w:val="24"/>
              </w:rPr>
              <w:t>Yes</w:t>
            </w:r>
          </w:p>
        </w:tc>
        <w:tc>
          <w:tcPr>
            <w:tcW w:w="2976" w:type="dxa"/>
            <w:vAlign w:val="center"/>
          </w:tcPr>
          <w:p w14:paraId="01E849EE" w14:textId="3784AD46" w:rsidR="008634ED" w:rsidRPr="00CD7ECB" w:rsidRDefault="008634ED" w:rsidP="00125AB5">
            <w:pPr>
              <w:widowControl/>
              <w:snapToGrid w:val="0"/>
              <w:jc w:val="center"/>
              <w:rPr>
                <w:szCs w:val="24"/>
              </w:rPr>
            </w:pPr>
            <w:r w:rsidRPr="00CD7ECB">
              <w:rPr>
                <w:szCs w:val="24"/>
              </w:rPr>
              <w:t>Yes</w:t>
            </w:r>
          </w:p>
        </w:tc>
      </w:tr>
      <w:tr w:rsidR="008634ED" w:rsidRPr="00CD7ECB" w14:paraId="360111D1" w14:textId="77777777" w:rsidTr="0062329C">
        <w:trPr>
          <w:jc w:val="center"/>
        </w:trPr>
        <w:tc>
          <w:tcPr>
            <w:tcW w:w="2074" w:type="dxa"/>
          </w:tcPr>
          <w:p w14:paraId="71D9D751" w14:textId="36E05641" w:rsidR="008634ED" w:rsidRPr="00CD7ECB" w:rsidRDefault="008634ED" w:rsidP="00B943BB">
            <w:pPr>
              <w:widowControl/>
              <w:snapToGrid w:val="0"/>
              <w:rPr>
                <w:szCs w:val="24"/>
              </w:rPr>
            </w:pPr>
            <w:r w:rsidRPr="00CD7ECB">
              <w:rPr>
                <w:szCs w:val="24"/>
              </w:rPr>
              <w:t>Position of target</w:t>
            </w:r>
          </w:p>
        </w:tc>
        <w:tc>
          <w:tcPr>
            <w:tcW w:w="2883" w:type="dxa"/>
            <w:vAlign w:val="center"/>
          </w:tcPr>
          <w:p w14:paraId="4D264080" w14:textId="076098BE" w:rsidR="008634ED" w:rsidRPr="00CD7ECB" w:rsidRDefault="008634ED" w:rsidP="00125AB5">
            <w:pPr>
              <w:widowControl/>
              <w:snapToGrid w:val="0"/>
              <w:jc w:val="center"/>
              <w:rPr>
                <w:szCs w:val="24"/>
              </w:rPr>
            </w:pPr>
            <w:r w:rsidRPr="00CD7ECB">
              <w:rPr>
                <w:szCs w:val="24"/>
              </w:rPr>
              <w:t>Yes</w:t>
            </w:r>
          </w:p>
        </w:tc>
        <w:tc>
          <w:tcPr>
            <w:tcW w:w="2976" w:type="dxa"/>
            <w:vAlign w:val="center"/>
          </w:tcPr>
          <w:p w14:paraId="4F8554ED" w14:textId="48AD4CB5" w:rsidR="008634ED" w:rsidRPr="00CD7ECB" w:rsidRDefault="008634ED" w:rsidP="00125AB5">
            <w:pPr>
              <w:widowControl/>
              <w:snapToGrid w:val="0"/>
              <w:jc w:val="center"/>
              <w:rPr>
                <w:szCs w:val="24"/>
              </w:rPr>
            </w:pPr>
            <w:r w:rsidRPr="00CD7ECB">
              <w:rPr>
                <w:szCs w:val="24"/>
              </w:rPr>
              <w:t>No</w:t>
            </w:r>
          </w:p>
        </w:tc>
      </w:tr>
      <w:tr w:rsidR="008634ED" w:rsidRPr="00CD7ECB" w14:paraId="5DFB709F" w14:textId="77777777" w:rsidTr="0062329C">
        <w:trPr>
          <w:jc w:val="center"/>
        </w:trPr>
        <w:tc>
          <w:tcPr>
            <w:tcW w:w="2074" w:type="dxa"/>
          </w:tcPr>
          <w:p w14:paraId="62153F5D" w14:textId="17C7CFBF" w:rsidR="008634ED" w:rsidRPr="00CD7ECB" w:rsidRDefault="008634ED" w:rsidP="00B943BB">
            <w:pPr>
              <w:widowControl/>
              <w:snapToGrid w:val="0"/>
              <w:rPr>
                <w:szCs w:val="24"/>
              </w:rPr>
            </w:pPr>
            <w:r w:rsidRPr="00CD7ECB">
              <w:rPr>
                <w:szCs w:val="24"/>
              </w:rPr>
              <w:t>Position of scatter</w:t>
            </w:r>
            <w:r w:rsidR="001B4955">
              <w:rPr>
                <w:szCs w:val="24"/>
              </w:rPr>
              <w:t>er</w:t>
            </w:r>
          </w:p>
        </w:tc>
        <w:tc>
          <w:tcPr>
            <w:tcW w:w="2883" w:type="dxa"/>
            <w:vAlign w:val="center"/>
          </w:tcPr>
          <w:p w14:paraId="642CB4B7" w14:textId="1C477FD8" w:rsidR="008634ED" w:rsidRPr="00CD7ECB" w:rsidRDefault="008634ED" w:rsidP="00125AB5">
            <w:pPr>
              <w:widowControl/>
              <w:snapToGrid w:val="0"/>
              <w:jc w:val="center"/>
              <w:rPr>
                <w:szCs w:val="24"/>
              </w:rPr>
            </w:pPr>
            <w:r w:rsidRPr="00CD7ECB">
              <w:rPr>
                <w:szCs w:val="24"/>
              </w:rPr>
              <w:t>No</w:t>
            </w:r>
          </w:p>
        </w:tc>
        <w:tc>
          <w:tcPr>
            <w:tcW w:w="2976" w:type="dxa"/>
            <w:vAlign w:val="center"/>
          </w:tcPr>
          <w:p w14:paraId="221DB9D5" w14:textId="3B649226" w:rsidR="008634ED" w:rsidRPr="00CD7ECB" w:rsidRDefault="008634ED" w:rsidP="00125AB5">
            <w:pPr>
              <w:widowControl/>
              <w:snapToGrid w:val="0"/>
              <w:jc w:val="center"/>
              <w:rPr>
                <w:szCs w:val="24"/>
              </w:rPr>
            </w:pPr>
            <w:r w:rsidRPr="00CD7ECB">
              <w:rPr>
                <w:szCs w:val="24"/>
              </w:rPr>
              <w:t>No</w:t>
            </w:r>
          </w:p>
        </w:tc>
      </w:tr>
      <w:tr w:rsidR="008634ED" w:rsidRPr="00CD7ECB" w14:paraId="4A9B4737" w14:textId="77777777" w:rsidTr="0062329C">
        <w:trPr>
          <w:jc w:val="center"/>
        </w:trPr>
        <w:tc>
          <w:tcPr>
            <w:tcW w:w="2074" w:type="dxa"/>
          </w:tcPr>
          <w:p w14:paraId="121C792D" w14:textId="663A5696" w:rsidR="008634ED" w:rsidRPr="00CD7ECB" w:rsidRDefault="008634ED" w:rsidP="00B943BB">
            <w:pPr>
              <w:widowControl/>
              <w:snapToGrid w:val="0"/>
              <w:rPr>
                <w:szCs w:val="24"/>
              </w:rPr>
            </w:pPr>
            <w:r w:rsidRPr="00CD7ECB">
              <w:rPr>
                <w:szCs w:val="24"/>
              </w:rPr>
              <w:t>LOS/NLOS condition</w:t>
            </w:r>
          </w:p>
        </w:tc>
        <w:tc>
          <w:tcPr>
            <w:tcW w:w="2883" w:type="dxa"/>
            <w:vAlign w:val="center"/>
          </w:tcPr>
          <w:p w14:paraId="69617F06" w14:textId="586BCD3C" w:rsidR="008634ED" w:rsidRPr="00CD7ECB" w:rsidRDefault="008634ED" w:rsidP="00125AB5">
            <w:pPr>
              <w:widowControl/>
              <w:snapToGrid w:val="0"/>
              <w:jc w:val="center"/>
              <w:rPr>
                <w:szCs w:val="24"/>
              </w:rPr>
            </w:pPr>
            <w:r w:rsidRPr="00CD7ECB">
              <w:rPr>
                <w:szCs w:val="24"/>
              </w:rPr>
              <w:t>Yes</w:t>
            </w:r>
            <w:r w:rsidR="009B6ABC">
              <w:rPr>
                <w:szCs w:val="24"/>
              </w:rPr>
              <w:t>,</w:t>
            </w:r>
            <w:r w:rsidR="00125AB5">
              <w:rPr>
                <w:szCs w:val="24"/>
              </w:rPr>
              <w:t xml:space="preserve"> for each segment</w:t>
            </w:r>
          </w:p>
        </w:tc>
        <w:tc>
          <w:tcPr>
            <w:tcW w:w="2976" w:type="dxa"/>
            <w:vAlign w:val="center"/>
          </w:tcPr>
          <w:p w14:paraId="5C52F48D" w14:textId="6D0C4DCF" w:rsidR="008634ED" w:rsidRPr="00CD7ECB" w:rsidRDefault="008634ED" w:rsidP="00125AB5">
            <w:pPr>
              <w:widowControl/>
              <w:snapToGrid w:val="0"/>
              <w:jc w:val="center"/>
              <w:rPr>
                <w:szCs w:val="24"/>
              </w:rPr>
            </w:pPr>
            <w:r w:rsidRPr="00CD7ECB">
              <w:rPr>
                <w:szCs w:val="24"/>
              </w:rPr>
              <w:t>Yes</w:t>
            </w:r>
          </w:p>
        </w:tc>
      </w:tr>
    </w:tbl>
    <w:p w14:paraId="58018814" w14:textId="2CF3270E" w:rsidR="003E1824" w:rsidRDefault="003E1824" w:rsidP="00B943BB">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DF361E" w:rsidRPr="00CD7ECB">
        <w:rPr>
          <w:rFonts w:ascii="Times New Roman" w:eastAsia="宋体" w:hAnsi="Times New Roman" w:cs="Times New Roman"/>
          <w:b/>
          <w:bCs/>
          <w:i/>
          <w:iCs/>
          <w:kern w:val="0"/>
          <w:sz w:val="20"/>
          <w:szCs w:val="24"/>
        </w:rPr>
        <w:t>2</w:t>
      </w:r>
      <w:r w:rsidRPr="00CD7ECB">
        <w:rPr>
          <w:rFonts w:ascii="Times New Roman" w:eastAsia="宋体" w:hAnsi="Times New Roman" w:cs="Times New Roman"/>
          <w:b/>
          <w:bCs/>
          <w:i/>
          <w:iCs/>
          <w:kern w:val="0"/>
          <w:sz w:val="20"/>
          <w:szCs w:val="24"/>
        </w:rPr>
        <w:t xml:space="preserve">: The </w:t>
      </w:r>
      <w:r w:rsidR="00611B25" w:rsidRPr="00CD7ECB">
        <w:rPr>
          <w:rFonts w:ascii="Times New Roman" w:eastAsia="宋体" w:hAnsi="Times New Roman" w:cs="Times New Roman"/>
          <w:b/>
          <w:bCs/>
          <w:i/>
          <w:iCs/>
          <w:kern w:val="0"/>
          <w:sz w:val="20"/>
          <w:szCs w:val="24"/>
        </w:rPr>
        <w:t xml:space="preserve">channel modeling of </w:t>
      </w:r>
      <w:r w:rsidRPr="00CD7ECB">
        <w:rPr>
          <w:rFonts w:ascii="Times New Roman" w:eastAsia="宋体" w:hAnsi="Times New Roman" w:cs="Times New Roman"/>
          <w:b/>
          <w:bCs/>
          <w:i/>
          <w:iCs/>
          <w:kern w:val="0"/>
          <w:sz w:val="20"/>
          <w:szCs w:val="24"/>
        </w:rPr>
        <w:t xml:space="preserve">background </w:t>
      </w:r>
      <w:r w:rsidR="00611B25" w:rsidRPr="00CD7ECB">
        <w:rPr>
          <w:rFonts w:ascii="Times New Roman" w:eastAsia="宋体" w:hAnsi="Times New Roman" w:cs="Times New Roman"/>
          <w:b/>
          <w:bCs/>
          <w:i/>
          <w:iCs/>
          <w:kern w:val="0"/>
          <w:sz w:val="20"/>
          <w:szCs w:val="24"/>
        </w:rPr>
        <w:t>and t</w:t>
      </w:r>
      <w:r w:rsidRPr="00CD7ECB">
        <w:rPr>
          <w:rFonts w:ascii="Times New Roman" w:eastAsia="宋体" w:hAnsi="Times New Roman" w:cs="Times New Roman"/>
          <w:b/>
          <w:bCs/>
          <w:i/>
          <w:iCs/>
          <w:kern w:val="0"/>
          <w:sz w:val="20"/>
          <w:szCs w:val="24"/>
        </w:rPr>
        <w:t>he target</w:t>
      </w:r>
      <w:r w:rsidR="00BA2FD6" w:rsidRPr="00CD7ECB">
        <w:rPr>
          <w:rFonts w:ascii="Times New Roman" w:eastAsia="宋体" w:hAnsi="Times New Roman" w:cs="Times New Roman"/>
          <w:b/>
          <w:bCs/>
          <w:i/>
          <w:iCs/>
          <w:kern w:val="0"/>
          <w:sz w:val="20"/>
          <w:szCs w:val="24"/>
        </w:rPr>
        <w:t>-</w:t>
      </w:r>
      <w:r w:rsidRPr="00CD7ECB">
        <w:rPr>
          <w:rFonts w:ascii="Times New Roman" w:eastAsia="宋体" w:hAnsi="Times New Roman" w:cs="Times New Roman"/>
          <w:b/>
          <w:bCs/>
          <w:i/>
          <w:iCs/>
          <w:kern w:val="0"/>
          <w:sz w:val="20"/>
          <w:szCs w:val="24"/>
        </w:rPr>
        <w:t>related channel</w:t>
      </w:r>
      <w:r w:rsidR="00611B25" w:rsidRPr="00CD7ECB">
        <w:rPr>
          <w:rFonts w:ascii="Times New Roman" w:eastAsia="宋体" w:hAnsi="Times New Roman" w:cs="Times New Roman"/>
          <w:b/>
          <w:bCs/>
          <w:i/>
          <w:iCs/>
          <w:kern w:val="0"/>
          <w:sz w:val="20"/>
          <w:szCs w:val="24"/>
        </w:rPr>
        <w:t>s</w:t>
      </w:r>
      <w:r w:rsidRPr="00CD7ECB">
        <w:rPr>
          <w:rFonts w:ascii="Times New Roman" w:eastAsia="宋体" w:hAnsi="Times New Roman" w:cs="Times New Roman"/>
          <w:b/>
          <w:bCs/>
          <w:i/>
          <w:iCs/>
          <w:kern w:val="0"/>
          <w:sz w:val="20"/>
          <w:szCs w:val="24"/>
        </w:rPr>
        <w:t xml:space="preserve"> should be </w:t>
      </w:r>
      <w:r w:rsidR="00B3455A">
        <w:rPr>
          <w:rFonts w:ascii="Times New Roman" w:eastAsia="宋体" w:hAnsi="Times New Roman" w:cs="Times New Roman"/>
          <w:b/>
          <w:bCs/>
          <w:i/>
          <w:iCs/>
          <w:kern w:val="0"/>
          <w:sz w:val="20"/>
          <w:szCs w:val="24"/>
        </w:rPr>
        <w:t xml:space="preserve">further </w:t>
      </w:r>
      <w:r w:rsidRPr="00CD7ECB">
        <w:rPr>
          <w:rFonts w:ascii="Times New Roman" w:eastAsia="宋体" w:hAnsi="Times New Roman" w:cs="Times New Roman"/>
          <w:b/>
          <w:bCs/>
          <w:i/>
          <w:iCs/>
          <w:kern w:val="0"/>
          <w:sz w:val="20"/>
          <w:szCs w:val="24"/>
        </w:rPr>
        <w:t>discussed</w:t>
      </w:r>
      <w:r w:rsidR="00B3455A">
        <w:rPr>
          <w:rFonts w:ascii="Times New Roman" w:eastAsia="宋体" w:hAnsi="Times New Roman" w:cs="Times New Roman"/>
          <w:b/>
          <w:bCs/>
          <w:i/>
          <w:iCs/>
          <w:kern w:val="0"/>
          <w:sz w:val="20"/>
          <w:szCs w:val="24"/>
        </w:rPr>
        <w:t>:</w:t>
      </w:r>
    </w:p>
    <w:p w14:paraId="13F98A9B" w14:textId="5C954599" w:rsidR="00B3455A" w:rsidRPr="00584764" w:rsidRDefault="005F494E"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For b</w:t>
      </w:r>
      <w:r w:rsidR="00490FDA" w:rsidRPr="00584764">
        <w:rPr>
          <w:rFonts w:ascii="Times New Roman" w:eastAsia="宋体" w:hAnsi="Times New Roman" w:cs="Times New Roman"/>
          <w:b/>
          <w:bCs/>
          <w:i/>
          <w:iCs/>
          <w:kern w:val="0"/>
          <w:sz w:val="20"/>
          <w:szCs w:val="24"/>
        </w:rPr>
        <w:t>ackground channel modeling</w:t>
      </w:r>
      <w:r>
        <w:rPr>
          <w:rFonts w:ascii="Times New Roman" w:eastAsia="宋体" w:hAnsi="Times New Roman" w:cs="Times New Roman"/>
          <w:b/>
          <w:bCs/>
          <w:i/>
          <w:iCs/>
          <w:kern w:val="0"/>
          <w:sz w:val="20"/>
          <w:szCs w:val="24"/>
        </w:rPr>
        <w:t xml:space="preserve"> should be </w:t>
      </w:r>
      <w:r w:rsidR="00B3455A" w:rsidRPr="00584764">
        <w:rPr>
          <w:rFonts w:ascii="Times New Roman" w:eastAsia="宋体" w:hAnsi="Times New Roman" w:cs="Times New Roman"/>
          <w:b/>
          <w:bCs/>
          <w:i/>
          <w:iCs/>
          <w:kern w:val="0"/>
          <w:sz w:val="20"/>
          <w:szCs w:val="24"/>
        </w:rPr>
        <w:t>modifi</w:t>
      </w:r>
      <w:r>
        <w:rPr>
          <w:rFonts w:ascii="Times New Roman" w:eastAsia="宋体" w:hAnsi="Times New Roman" w:cs="Times New Roman"/>
          <w:b/>
          <w:bCs/>
          <w:i/>
          <w:iCs/>
          <w:kern w:val="0"/>
          <w:sz w:val="20"/>
          <w:szCs w:val="24"/>
        </w:rPr>
        <w:t>ed</w:t>
      </w:r>
      <w:r w:rsidR="00B3455A" w:rsidRPr="00584764">
        <w:rPr>
          <w:rFonts w:ascii="Times New Roman" w:eastAsia="宋体" w:hAnsi="Times New Roman" w:cs="Times New Roman"/>
          <w:b/>
          <w:bCs/>
          <w:i/>
          <w:iCs/>
          <w:kern w:val="0"/>
          <w:sz w:val="20"/>
          <w:szCs w:val="24"/>
        </w:rPr>
        <w:t xml:space="preserve"> based on TR 38.901/TR 36.777/TR 37.855 depending on different sensing modes and combin</w:t>
      </w:r>
      <w:r>
        <w:rPr>
          <w:rFonts w:ascii="Times New Roman" w:eastAsia="宋体" w:hAnsi="Times New Roman" w:cs="Times New Roman"/>
          <w:b/>
          <w:bCs/>
          <w:i/>
          <w:iCs/>
          <w:kern w:val="0"/>
          <w:sz w:val="20"/>
          <w:szCs w:val="24"/>
        </w:rPr>
        <w:t>ed</w:t>
      </w:r>
      <w:r w:rsidR="00B3455A" w:rsidRPr="00584764">
        <w:rPr>
          <w:rFonts w:ascii="Times New Roman" w:eastAsia="宋体" w:hAnsi="Times New Roman" w:cs="Times New Roman"/>
          <w:b/>
          <w:bCs/>
          <w:i/>
          <w:iCs/>
          <w:kern w:val="0"/>
          <w:sz w:val="20"/>
          <w:szCs w:val="24"/>
        </w:rPr>
        <w:t xml:space="preserve"> with coupling relationship.</w:t>
      </w:r>
    </w:p>
    <w:p w14:paraId="68438C40" w14:textId="6B654E8E" w:rsidR="00B3455A" w:rsidRPr="00584764" w:rsidRDefault="00B3455A"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Target-related channel modelling </w:t>
      </w:r>
      <w:r w:rsidR="00955B0A">
        <w:rPr>
          <w:rFonts w:ascii="Times New Roman" w:eastAsia="宋体" w:hAnsi="Times New Roman" w:cs="Times New Roman"/>
          <w:b/>
          <w:bCs/>
          <w:i/>
          <w:iCs/>
          <w:kern w:val="0"/>
          <w:sz w:val="20"/>
          <w:szCs w:val="24"/>
        </w:rPr>
        <w:t>should</w:t>
      </w:r>
      <w:r w:rsidRPr="00584764">
        <w:rPr>
          <w:rFonts w:ascii="Times New Roman" w:eastAsia="宋体" w:hAnsi="Times New Roman" w:cs="Times New Roman"/>
          <w:b/>
          <w:bCs/>
          <w:i/>
          <w:iCs/>
          <w:kern w:val="0"/>
          <w:sz w:val="20"/>
          <w:szCs w:val="24"/>
        </w:rPr>
        <w:t xml:space="preserve"> use </w:t>
      </w:r>
      <w:r w:rsidR="00D34BC1" w:rsidRPr="00D34BC1">
        <w:rPr>
          <w:rFonts w:ascii="Times New Roman" w:eastAsia="宋体" w:hAnsi="Times New Roman" w:cs="Times New Roman"/>
          <w:b/>
          <w:bCs/>
          <w:i/>
          <w:iCs/>
          <w:kern w:val="0"/>
          <w:sz w:val="20"/>
          <w:szCs w:val="24"/>
        </w:rPr>
        <w:t>segmented</w:t>
      </w:r>
      <w:r w:rsidRPr="00584764">
        <w:rPr>
          <w:rFonts w:ascii="Times New Roman" w:eastAsia="宋体" w:hAnsi="Times New Roman" w:cs="Times New Roman"/>
          <w:b/>
          <w:bCs/>
          <w:i/>
          <w:iCs/>
          <w:kern w:val="0"/>
          <w:sz w:val="20"/>
          <w:szCs w:val="24"/>
        </w:rPr>
        <w:t xml:space="preserve"> modeling method.</w:t>
      </w:r>
    </w:p>
    <w:p w14:paraId="27043394" w14:textId="77777777" w:rsidR="006B7D7C" w:rsidRPr="00CD7ECB" w:rsidRDefault="006B7D7C" w:rsidP="00B943BB">
      <w:pPr>
        <w:widowControl/>
        <w:snapToGrid w:val="0"/>
        <w:spacing w:beforeLines="50" w:before="156" w:line="288" w:lineRule="auto"/>
        <w:rPr>
          <w:rFonts w:ascii="Times New Roman" w:eastAsia="宋体" w:hAnsi="Times New Roman" w:cs="Times New Roman"/>
          <w:b/>
          <w:bCs/>
          <w:i/>
          <w:iCs/>
          <w:kern w:val="0"/>
          <w:sz w:val="20"/>
          <w:szCs w:val="24"/>
        </w:rPr>
      </w:pPr>
    </w:p>
    <w:p w14:paraId="620C0A4D" w14:textId="1D973F80" w:rsidR="00FA5A0E" w:rsidRPr="00CD7ECB" w:rsidRDefault="00FA5A0E" w:rsidP="003C0824">
      <w:pPr>
        <w:pStyle w:val="a6"/>
        <w:keepNext/>
        <w:widowControl/>
        <w:numPr>
          <w:ilvl w:val="1"/>
          <w:numId w:val="4"/>
        </w:numPr>
        <w:tabs>
          <w:tab w:val="left" w:pos="612"/>
        </w:tabs>
        <w:spacing w:line="276" w:lineRule="auto"/>
        <w:ind w:firstLineChars="0"/>
        <w:outlineLvl w:val="1"/>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The target</w:t>
      </w:r>
      <w:r w:rsidR="00BA2FD6" w:rsidRPr="00CD7ECB">
        <w:rPr>
          <w:rFonts w:ascii="Times New Roman" w:eastAsia="宋体" w:hAnsi="Times New Roman" w:cs="Times New Roman"/>
          <w:b/>
          <w:bCs/>
          <w:kern w:val="32"/>
          <w:sz w:val="28"/>
          <w:szCs w:val="32"/>
        </w:rPr>
        <w:t>-</w:t>
      </w:r>
      <w:r w:rsidRPr="00CD7ECB">
        <w:rPr>
          <w:rFonts w:ascii="Times New Roman" w:eastAsia="宋体" w:hAnsi="Times New Roman" w:cs="Times New Roman"/>
          <w:b/>
          <w:bCs/>
          <w:kern w:val="32"/>
          <w:sz w:val="28"/>
          <w:szCs w:val="32"/>
        </w:rPr>
        <w:t>related channel modeling</w:t>
      </w:r>
    </w:p>
    <w:p w14:paraId="672642FC" w14:textId="3AAD69E3" w:rsidR="00420E6F" w:rsidRPr="00CD7ECB" w:rsidRDefault="00420E6F" w:rsidP="003C0824">
      <w:pPr>
        <w:pStyle w:val="a6"/>
        <w:keepNext/>
        <w:widowControl/>
        <w:numPr>
          <w:ilvl w:val="2"/>
          <w:numId w:val="4"/>
        </w:numPr>
        <w:tabs>
          <w:tab w:val="left" w:pos="612"/>
        </w:tabs>
        <w:spacing w:line="276" w:lineRule="auto"/>
        <w:ind w:firstLineChars="0"/>
        <w:outlineLvl w:val="2"/>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The segmented channel </w:t>
      </w:r>
      <w:proofErr w:type="gramStart"/>
      <w:r w:rsidRPr="00CD7ECB">
        <w:rPr>
          <w:rFonts w:ascii="Times New Roman" w:eastAsia="宋体" w:hAnsi="Times New Roman" w:cs="Times New Roman"/>
          <w:b/>
          <w:bCs/>
          <w:kern w:val="32"/>
          <w:sz w:val="28"/>
          <w:szCs w:val="32"/>
        </w:rPr>
        <w:t>modeling</w:t>
      </w:r>
      <w:proofErr w:type="gramEnd"/>
    </w:p>
    <w:p w14:paraId="651C7BBC" w14:textId="357F274F" w:rsidR="001F73A1" w:rsidRDefault="00420E6F"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In the segmented channel modeling</w:t>
      </w:r>
      <w:r w:rsidR="00A97B52" w:rsidRPr="00CD7ECB">
        <w:rPr>
          <w:rFonts w:ascii="Times New Roman" w:eastAsia="宋体" w:hAnsi="Times New Roman" w:cs="Times New Roman"/>
          <w:kern w:val="0"/>
          <w:sz w:val="20"/>
          <w:szCs w:val="24"/>
        </w:rPr>
        <w:t>,</w:t>
      </w:r>
      <w:r w:rsidR="007F64F9"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the</w:t>
      </w:r>
      <w:r w:rsidR="00196352">
        <w:rPr>
          <w:rFonts w:ascii="Times New Roman" w:eastAsia="宋体" w:hAnsi="Times New Roman" w:cs="Times New Roman"/>
          <w:kern w:val="0"/>
          <w:sz w:val="20"/>
          <w:szCs w:val="24"/>
        </w:rPr>
        <w:t xml:space="preserve"> large-scale parameters including</w:t>
      </w:r>
      <w:r w:rsidRPr="00CD7ECB">
        <w:rPr>
          <w:rFonts w:ascii="Times New Roman" w:eastAsia="宋体" w:hAnsi="Times New Roman" w:cs="Times New Roman"/>
          <w:kern w:val="0"/>
          <w:sz w:val="20"/>
          <w:szCs w:val="24"/>
        </w:rPr>
        <w:t xml:space="preserve"> L</w:t>
      </w:r>
      <w:r w:rsidR="001F73A1" w:rsidRPr="00CD7ECB">
        <w:rPr>
          <w:rFonts w:ascii="Times New Roman" w:eastAsia="宋体" w:hAnsi="Times New Roman" w:cs="Times New Roman"/>
          <w:kern w:val="0"/>
          <w:sz w:val="20"/>
          <w:szCs w:val="24"/>
        </w:rPr>
        <w:t>O</w:t>
      </w:r>
      <w:r w:rsidRPr="00CD7ECB">
        <w:rPr>
          <w:rFonts w:ascii="Times New Roman" w:eastAsia="宋体" w:hAnsi="Times New Roman" w:cs="Times New Roman"/>
          <w:kern w:val="0"/>
          <w:sz w:val="20"/>
          <w:szCs w:val="24"/>
        </w:rPr>
        <w:t>S</w:t>
      </w:r>
      <w:r w:rsidR="001F73A1"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NL</w:t>
      </w:r>
      <w:r w:rsidR="001F73A1" w:rsidRPr="00CD7ECB">
        <w:rPr>
          <w:rFonts w:ascii="Times New Roman" w:eastAsia="宋体" w:hAnsi="Times New Roman" w:cs="Times New Roman"/>
          <w:kern w:val="0"/>
          <w:sz w:val="20"/>
          <w:szCs w:val="24"/>
        </w:rPr>
        <w:t>O</w:t>
      </w:r>
      <w:r w:rsidRPr="00CD7ECB">
        <w:rPr>
          <w:rFonts w:ascii="Times New Roman" w:eastAsia="宋体" w:hAnsi="Times New Roman" w:cs="Times New Roman"/>
          <w:kern w:val="0"/>
          <w:sz w:val="20"/>
          <w:szCs w:val="24"/>
        </w:rPr>
        <w:t xml:space="preserve">S </w:t>
      </w:r>
      <w:r w:rsidR="001F73A1" w:rsidRPr="00CD7ECB">
        <w:rPr>
          <w:rFonts w:ascii="Times New Roman" w:eastAsia="宋体" w:hAnsi="Times New Roman" w:cs="Times New Roman"/>
          <w:kern w:val="0"/>
          <w:sz w:val="20"/>
          <w:szCs w:val="24"/>
        </w:rPr>
        <w:t>condition</w:t>
      </w:r>
      <w:r w:rsidR="00196352">
        <w:rPr>
          <w:rFonts w:ascii="Times New Roman" w:eastAsia="宋体" w:hAnsi="Times New Roman" w:cs="Times New Roman"/>
          <w:kern w:val="0"/>
          <w:sz w:val="20"/>
          <w:szCs w:val="24"/>
        </w:rPr>
        <w:t xml:space="preserve">, pathloss, shadow fading, etc., and the small-scale parameters such as the cluster delays, powers, angles, etc., </w:t>
      </w:r>
      <w:r w:rsidRPr="00CD7ECB">
        <w:rPr>
          <w:rFonts w:ascii="Times New Roman" w:eastAsia="宋体" w:hAnsi="Times New Roman" w:cs="Times New Roman"/>
          <w:kern w:val="0"/>
          <w:sz w:val="20"/>
          <w:szCs w:val="24"/>
        </w:rPr>
        <w:t xml:space="preserve">of </w:t>
      </w:r>
      <w:r w:rsidR="00196352">
        <w:rPr>
          <w:rFonts w:ascii="Times New Roman" w:eastAsia="宋体" w:hAnsi="Times New Roman" w:cs="Times New Roman"/>
          <w:kern w:val="0"/>
          <w:sz w:val="20"/>
          <w:szCs w:val="24"/>
        </w:rPr>
        <w:t xml:space="preserve">the </w:t>
      </w:r>
      <w:r w:rsidRPr="00CD7ECB">
        <w:rPr>
          <w:rFonts w:ascii="Times New Roman" w:eastAsia="宋体" w:hAnsi="Times New Roman" w:cs="Times New Roman"/>
          <w:kern w:val="0"/>
          <w:sz w:val="20"/>
          <w:szCs w:val="24"/>
        </w:rPr>
        <w:t xml:space="preserve">two segments </w:t>
      </w:r>
      <w:r w:rsidR="00196352">
        <w:rPr>
          <w:rFonts w:ascii="Times New Roman" w:eastAsia="宋体" w:hAnsi="Times New Roman" w:cs="Times New Roman"/>
          <w:kern w:val="0"/>
          <w:sz w:val="20"/>
          <w:szCs w:val="24"/>
        </w:rPr>
        <w:t>are</w:t>
      </w:r>
      <w:r w:rsidRPr="00CD7ECB">
        <w:rPr>
          <w:rFonts w:ascii="Times New Roman" w:eastAsia="宋体" w:hAnsi="Times New Roman" w:cs="Times New Roman"/>
          <w:kern w:val="0"/>
          <w:sz w:val="20"/>
          <w:szCs w:val="24"/>
        </w:rPr>
        <w:t xml:space="preserve"> assigned respectively</w:t>
      </w:r>
      <w:r w:rsidR="00A97B52" w:rsidRPr="00CD7ECB">
        <w:rPr>
          <w:rFonts w:ascii="Times New Roman" w:eastAsia="宋体" w:hAnsi="Times New Roman" w:cs="Times New Roman"/>
          <w:kern w:val="0"/>
          <w:sz w:val="20"/>
          <w:szCs w:val="24"/>
        </w:rPr>
        <w:t>,</w:t>
      </w:r>
      <w:r w:rsidR="00EA7B3D" w:rsidRPr="00CD7ECB">
        <w:rPr>
          <w:rFonts w:ascii="Times New Roman" w:eastAsia="宋体" w:hAnsi="Times New Roman" w:cs="Times New Roman"/>
          <w:kern w:val="0"/>
          <w:sz w:val="20"/>
          <w:szCs w:val="24"/>
        </w:rPr>
        <w:t xml:space="preserve"> </w:t>
      </w:r>
      <w:r w:rsidR="00196352">
        <w:rPr>
          <w:rFonts w:ascii="Times New Roman" w:eastAsia="宋体" w:hAnsi="Times New Roman" w:cs="Times New Roman"/>
          <w:kern w:val="0"/>
          <w:sz w:val="20"/>
          <w:szCs w:val="24"/>
        </w:rPr>
        <w:t>which</w:t>
      </w:r>
      <w:r w:rsidR="00EA7B3D" w:rsidRPr="00CD7ECB">
        <w:rPr>
          <w:rFonts w:ascii="Times New Roman" w:eastAsia="宋体" w:hAnsi="Times New Roman" w:cs="Times New Roman"/>
          <w:kern w:val="0"/>
          <w:sz w:val="20"/>
          <w:szCs w:val="24"/>
        </w:rPr>
        <w:t xml:space="preserve"> </w:t>
      </w:r>
      <w:r w:rsidR="00585FD7" w:rsidRPr="00CD7ECB">
        <w:rPr>
          <w:rFonts w:ascii="Times New Roman" w:eastAsia="宋体" w:hAnsi="Times New Roman" w:cs="Times New Roman"/>
          <w:kern w:val="0"/>
          <w:sz w:val="20"/>
          <w:szCs w:val="24"/>
        </w:rPr>
        <w:t>increases</w:t>
      </w:r>
      <w:r w:rsidR="00EA7B3D" w:rsidRPr="00CD7ECB">
        <w:rPr>
          <w:rFonts w:ascii="Times New Roman" w:eastAsia="宋体" w:hAnsi="Times New Roman" w:cs="Times New Roman"/>
          <w:kern w:val="0"/>
          <w:sz w:val="20"/>
          <w:szCs w:val="24"/>
        </w:rPr>
        <w:t xml:space="preserve"> </w:t>
      </w:r>
      <w:r w:rsidR="00585FD7" w:rsidRPr="00CD7ECB">
        <w:rPr>
          <w:rFonts w:ascii="Times New Roman" w:eastAsia="宋体" w:hAnsi="Times New Roman" w:cs="Times New Roman"/>
          <w:kern w:val="0"/>
          <w:sz w:val="20"/>
          <w:szCs w:val="24"/>
        </w:rPr>
        <w:t>generality of the ISAC channel.</w:t>
      </w:r>
      <w:r w:rsidR="00EA7B3D" w:rsidRPr="00CD7ECB">
        <w:rPr>
          <w:rFonts w:ascii="Times New Roman" w:eastAsia="宋体" w:hAnsi="Times New Roman" w:cs="Times New Roman"/>
          <w:kern w:val="0"/>
          <w:sz w:val="20"/>
          <w:szCs w:val="24"/>
        </w:rPr>
        <w:t xml:space="preserve"> </w:t>
      </w:r>
      <w:r w:rsidR="00196352">
        <w:rPr>
          <w:rFonts w:ascii="Times New Roman" w:eastAsia="宋体" w:hAnsi="Times New Roman" w:cs="Times New Roman"/>
          <w:kern w:val="0"/>
          <w:sz w:val="20"/>
          <w:szCs w:val="24"/>
        </w:rPr>
        <w:t xml:space="preserve">For the small-scale parameters of the two segments, we should further study the coupling schemes </w:t>
      </w:r>
      <w:r w:rsidR="00B025B1">
        <w:rPr>
          <w:rFonts w:ascii="Times New Roman" w:eastAsia="宋体" w:hAnsi="Times New Roman" w:cs="Times New Roman"/>
          <w:kern w:val="0"/>
          <w:sz w:val="20"/>
          <w:szCs w:val="24"/>
        </w:rPr>
        <w:t>of the two groups of cluster-level small-scale parameters.</w:t>
      </w:r>
    </w:p>
    <w:p w14:paraId="1A49A725" w14:textId="78E97C0B" w:rsidR="00B025B1" w:rsidRPr="00CD7ECB" w:rsidRDefault="00B025B1" w:rsidP="00B943BB">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O</w:t>
      </w:r>
      <w:r>
        <w:rPr>
          <w:rFonts w:ascii="Times New Roman" w:eastAsia="宋体" w:hAnsi="Times New Roman" w:cs="Times New Roman"/>
          <w:kern w:val="0"/>
          <w:sz w:val="20"/>
          <w:szCs w:val="24"/>
        </w:rPr>
        <w:t>ne solution is similar as the coupling of rays within a cluster for both azimuth and elevation in conventional channel modeling in TR 38.901. In such a case, the small-scale parameters of the first and second segment are randomly coupled. Another solution, as shown in Figure 3, is that the small-scale parameters of the two segments are coupled in a convolutional manner.</w:t>
      </w:r>
    </w:p>
    <w:p w14:paraId="4B0CEC85" w14:textId="77777777" w:rsidR="0056135C" w:rsidRPr="00CD7ECB" w:rsidRDefault="0056135C" w:rsidP="003C0824">
      <w:pPr>
        <w:keepNext/>
        <w:widowControl/>
        <w:snapToGrid w:val="0"/>
        <w:spacing w:beforeLines="50" w:before="156" w:line="288" w:lineRule="auto"/>
        <w:ind w:firstLineChars="200" w:firstLine="40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767A5711" wp14:editId="60B744EF">
            <wp:extent cx="5136540" cy="2105441"/>
            <wp:effectExtent l="0" t="0" r="6985" b="9525"/>
            <wp:docPr id="8437334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72046" cy="2119995"/>
                    </a:xfrm>
                    <a:prstGeom prst="rect">
                      <a:avLst/>
                    </a:prstGeom>
                    <a:noFill/>
                  </pic:spPr>
                </pic:pic>
              </a:graphicData>
            </a:graphic>
          </wp:inline>
        </w:drawing>
      </w:r>
    </w:p>
    <w:p w14:paraId="67E53871" w14:textId="059C8C00" w:rsidR="0056135C" w:rsidRPr="00584764" w:rsidRDefault="0056135C" w:rsidP="003C0824">
      <w:pPr>
        <w:pStyle w:val="ab"/>
        <w:snapToGrid w:val="0"/>
        <w:spacing w:beforeLines="50" w:before="156" w:line="288" w:lineRule="auto"/>
        <w:jc w:val="center"/>
        <w:rPr>
          <w:rFonts w:ascii="Times New Roman" w:eastAsia="宋体" w:hAnsi="Times New Roman" w:cs="Times New Roman"/>
          <w:b/>
          <w:bCs/>
          <w:kern w:val="0"/>
          <w:szCs w:val="24"/>
        </w:rPr>
      </w:pPr>
      <w:bookmarkStart w:id="5" w:name="_Ref156379533"/>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3</w:t>
      </w:r>
      <w:r w:rsidRPr="00584764">
        <w:rPr>
          <w:rFonts w:ascii="Times New Roman" w:hAnsi="Times New Roman" w:cs="Times New Roman"/>
          <w:b/>
          <w:bCs/>
          <w:noProof/>
        </w:rPr>
        <w:fldChar w:fldCharType="end"/>
      </w:r>
      <w:bookmarkEnd w:id="5"/>
      <w:r w:rsidRPr="00584764">
        <w:rPr>
          <w:rFonts w:ascii="Times New Roman" w:hAnsi="Times New Roman" w:cs="Times New Roman"/>
          <w:b/>
          <w:bCs/>
        </w:rPr>
        <w:t>:</w:t>
      </w:r>
      <w:r w:rsidR="005A1573">
        <w:rPr>
          <w:rFonts w:ascii="Times New Roman" w:hAnsi="Times New Roman" w:cs="Times New Roman"/>
          <w:b/>
          <w:bCs/>
        </w:rPr>
        <w:t xml:space="preserve"> Small-scale parameters of t</w:t>
      </w:r>
      <w:r w:rsidR="005A1573" w:rsidRPr="00584764">
        <w:rPr>
          <w:rFonts w:ascii="Times New Roman" w:hAnsi="Times New Roman" w:cs="Times New Roman"/>
          <w:b/>
          <w:bCs/>
        </w:rPr>
        <w:t xml:space="preserve">wo </w:t>
      </w:r>
      <w:r w:rsidRPr="00584764">
        <w:rPr>
          <w:rFonts w:ascii="Times New Roman" w:hAnsi="Times New Roman" w:cs="Times New Roman"/>
          <w:b/>
          <w:bCs/>
        </w:rPr>
        <w:t>segments are convolutional</w:t>
      </w:r>
      <w:r w:rsidR="005A1573">
        <w:rPr>
          <w:rFonts w:ascii="Times New Roman" w:hAnsi="Times New Roman" w:cs="Times New Roman"/>
          <w:b/>
          <w:bCs/>
        </w:rPr>
        <w:t>ly coupled</w:t>
      </w:r>
      <w:r w:rsidRPr="00584764">
        <w:rPr>
          <w:rFonts w:ascii="Times New Roman" w:hAnsi="Times New Roman" w:cs="Times New Roman"/>
          <w:b/>
          <w:bCs/>
        </w:rPr>
        <w:t>.</w:t>
      </w:r>
    </w:p>
    <w:p w14:paraId="4921D567" w14:textId="43C277D1" w:rsidR="00762DBB" w:rsidRDefault="007A20E1"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In the first segment</w:t>
      </w:r>
      <w:r w:rsidR="00AD1D2F">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 the </w:t>
      </w:r>
      <w:r w:rsidR="00E253DB" w:rsidRPr="00CD7ECB">
        <w:rPr>
          <w:rFonts w:ascii="Times New Roman" w:eastAsia="宋体" w:hAnsi="Times New Roman" w:cs="Times New Roman"/>
          <w:kern w:val="0"/>
          <w:sz w:val="20"/>
          <w:szCs w:val="24"/>
        </w:rPr>
        <w:t>modeled c</w:t>
      </w:r>
      <w:r w:rsidRPr="00CD7ECB">
        <w:rPr>
          <w:rFonts w:ascii="Times New Roman" w:eastAsia="宋体" w:hAnsi="Times New Roman" w:cs="Times New Roman"/>
          <w:kern w:val="0"/>
          <w:sz w:val="20"/>
          <w:szCs w:val="24"/>
        </w:rPr>
        <w:t xml:space="preserve">lusters correspond to different incident waves to the target. The target </w:t>
      </w:r>
      <w:r w:rsidR="0056135C" w:rsidRPr="00CD7ECB">
        <w:rPr>
          <w:rFonts w:ascii="Times New Roman" w:eastAsia="宋体" w:hAnsi="Times New Roman" w:cs="Times New Roman"/>
          <w:kern w:val="0"/>
          <w:sz w:val="20"/>
          <w:szCs w:val="24"/>
        </w:rPr>
        <w:t xml:space="preserve">scattering responses </w:t>
      </w:r>
      <w:r w:rsidRPr="00CD7ECB">
        <w:rPr>
          <w:rFonts w:ascii="Times New Roman" w:eastAsia="宋体" w:hAnsi="Times New Roman" w:cs="Times New Roman"/>
          <w:kern w:val="0"/>
          <w:sz w:val="20"/>
          <w:szCs w:val="24"/>
        </w:rPr>
        <w:t>are</w:t>
      </w:r>
      <w:r w:rsidR="0056135C" w:rsidRPr="00CD7ECB">
        <w:rPr>
          <w:rFonts w:ascii="Times New Roman" w:eastAsia="宋体" w:hAnsi="Times New Roman" w:cs="Times New Roman"/>
          <w:kern w:val="0"/>
          <w:sz w:val="20"/>
          <w:szCs w:val="24"/>
        </w:rPr>
        <w:t xml:space="preserve"> omnidirectional and they can be illustrated by the RCS.</w:t>
      </w:r>
      <w:r w:rsidRPr="00CD7ECB">
        <w:rPr>
          <w:rFonts w:ascii="Times New Roman" w:eastAsia="宋体" w:hAnsi="Times New Roman" w:cs="Times New Roman"/>
          <w:kern w:val="0"/>
          <w:sz w:val="20"/>
          <w:szCs w:val="24"/>
        </w:rPr>
        <w:t xml:space="preserve"> </w:t>
      </w:r>
      <w:r w:rsidR="001F1D02" w:rsidRPr="00CD7ECB">
        <w:rPr>
          <w:rFonts w:ascii="Times New Roman" w:eastAsia="宋体" w:hAnsi="Times New Roman" w:cs="Times New Roman"/>
          <w:kern w:val="0"/>
          <w:sz w:val="20"/>
          <w:szCs w:val="24"/>
        </w:rPr>
        <w:t>Considering the scatter</w:t>
      </w:r>
      <w:r w:rsidR="00193EFC" w:rsidRPr="00CD7ECB">
        <w:rPr>
          <w:rFonts w:ascii="Times New Roman" w:eastAsia="宋体" w:hAnsi="Times New Roman" w:cs="Times New Roman"/>
          <w:kern w:val="0"/>
          <w:sz w:val="20"/>
          <w:szCs w:val="24"/>
        </w:rPr>
        <w:t>er</w:t>
      </w:r>
      <w:r w:rsidR="001F1D02" w:rsidRPr="00CD7ECB">
        <w:rPr>
          <w:rFonts w:ascii="Times New Roman" w:eastAsia="宋体" w:hAnsi="Times New Roman" w:cs="Times New Roman"/>
          <w:kern w:val="0"/>
          <w:sz w:val="20"/>
          <w:szCs w:val="24"/>
        </w:rPr>
        <w:t>s in the second segment has no mobility, the scattered waves under different incident waves pass through the similar rout</w:t>
      </w:r>
      <w:r w:rsidR="00C95911" w:rsidRPr="00CD7ECB">
        <w:rPr>
          <w:rFonts w:ascii="Times New Roman" w:eastAsia="宋体" w:hAnsi="Times New Roman" w:cs="Times New Roman"/>
          <w:kern w:val="0"/>
          <w:sz w:val="20"/>
          <w:szCs w:val="24"/>
        </w:rPr>
        <w:t>e</w:t>
      </w:r>
      <w:r w:rsidR="001F1D02" w:rsidRPr="00CD7ECB">
        <w:rPr>
          <w:rFonts w:ascii="Times New Roman" w:eastAsia="宋体" w:hAnsi="Times New Roman" w:cs="Times New Roman"/>
          <w:kern w:val="0"/>
          <w:sz w:val="20"/>
          <w:szCs w:val="24"/>
        </w:rPr>
        <w:t xml:space="preserve">s. </w:t>
      </w:r>
      <w:r w:rsidR="00EA7143">
        <w:rPr>
          <w:rFonts w:ascii="Times New Roman" w:eastAsia="宋体" w:hAnsi="Times New Roman" w:cs="Times New Roman"/>
          <w:kern w:val="0"/>
          <w:sz w:val="20"/>
          <w:szCs w:val="24"/>
        </w:rPr>
        <w:t xml:space="preserve">From this perspective, we think that convolution-based coupling schemes can comprehensively reflect the practical propagation environment. It may be argued that the convolution-based coupling schemes will increase the modeling complexity. In our views, however, the coupling operation itself does not bring too much complexity. </w:t>
      </w:r>
      <w:r w:rsidR="00762DBB">
        <w:rPr>
          <w:rFonts w:ascii="Times New Roman" w:eastAsia="宋体" w:hAnsi="Times New Roman" w:cs="Times New Roman"/>
          <w:kern w:val="0"/>
          <w:sz w:val="20"/>
          <w:szCs w:val="24"/>
        </w:rPr>
        <w:t xml:space="preserve">What really matters is the number of paths in the </w:t>
      </w:r>
      <w:proofErr w:type="spellStart"/>
      <w:r w:rsidR="003B625D">
        <w:rPr>
          <w:rFonts w:ascii="Times New Roman" w:eastAsia="宋体" w:hAnsi="Times New Roman" w:cs="Times New Roman"/>
          <w:kern w:val="0"/>
          <w:sz w:val="20"/>
          <w:szCs w:val="24"/>
        </w:rPr>
        <w:t>cahnnel</w:t>
      </w:r>
      <w:proofErr w:type="spellEnd"/>
      <w:r w:rsidR="003B625D">
        <w:rPr>
          <w:rFonts w:ascii="Times New Roman" w:eastAsia="宋体" w:hAnsi="Times New Roman" w:cs="Times New Roman"/>
          <w:kern w:val="0"/>
          <w:sz w:val="20"/>
          <w:szCs w:val="24"/>
        </w:rPr>
        <w:t xml:space="preserve"> response</w:t>
      </w:r>
      <w:r w:rsidR="00762DBB">
        <w:rPr>
          <w:rFonts w:ascii="Times New Roman" w:eastAsia="宋体" w:hAnsi="Times New Roman" w:cs="Times New Roman"/>
          <w:kern w:val="0"/>
          <w:sz w:val="20"/>
          <w:szCs w:val="24"/>
        </w:rPr>
        <w:t xml:space="preserve"> after coupling. </w:t>
      </w:r>
      <w:r w:rsidR="00EA7143">
        <w:rPr>
          <w:rFonts w:ascii="Times New Roman" w:eastAsia="宋体" w:hAnsi="Times New Roman" w:cs="Times New Roman"/>
          <w:kern w:val="0"/>
          <w:sz w:val="20"/>
          <w:szCs w:val="24"/>
        </w:rPr>
        <w:t xml:space="preserve">Suppose that there are 20 clusters for each segment. </w:t>
      </w:r>
      <w:r w:rsidR="00EA7143">
        <w:rPr>
          <w:rFonts w:ascii="Times New Roman" w:eastAsia="宋体" w:hAnsi="Times New Roman" w:cs="Times New Roman" w:hint="eastAsia"/>
          <w:kern w:val="0"/>
          <w:sz w:val="20"/>
          <w:szCs w:val="24"/>
        </w:rPr>
        <w:t xml:space="preserve">For </w:t>
      </w:r>
      <w:r w:rsidR="00EA7143">
        <w:rPr>
          <w:rFonts w:ascii="Times New Roman" w:eastAsia="宋体" w:hAnsi="Times New Roman" w:cs="Times New Roman"/>
          <w:kern w:val="0"/>
          <w:sz w:val="20"/>
          <w:szCs w:val="24"/>
        </w:rPr>
        <w:t xml:space="preserve">the randomly coupling scheme, </w:t>
      </w:r>
      <w:r w:rsidR="00762DBB">
        <w:rPr>
          <w:rFonts w:ascii="Times New Roman" w:eastAsia="宋体" w:hAnsi="Times New Roman" w:cs="Times New Roman"/>
          <w:kern w:val="0"/>
          <w:sz w:val="20"/>
          <w:szCs w:val="24"/>
        </w:rPr>
        <w:t>the output channel</w:t>
      </w:r>
      <w:r w:rsidR="003B625D">
        <w:rPr>
          <w:rFonts w:ascii="Times New Roman" w:eastAsia="宋体" w:hAnsi="Times New Roman" w:cs="Times New Roman"/>
          <w:kern w:val="0"/>
          <w:sz w:val="20"/>
          <w:szCs w:val="24"/>
        </w:rPr>
        <w:t xml:space="preserve"> response</w:t>
      </w:r>
      <w:r w:rsidR="00762DBB">
        <w:rPr>
          <w:rFonts w:ascii="Times New Roman" w:eastAsia="宋体" w:hAnsi="Times New Roman" w:cs="Times New Roman"/>
          <w:kern w:val="0"/>
          <w:sz w:val="20"/>
          <w:szCs w:val="24"/>
        </w:rPr>
        <w:t xml:space="preserve"> after randomly one-to-one coupling has 20 clusters. For the convolution-based coupling scheme, </w:t>
      </w:r>
      <w:r w:rsidR="00762DBB">
        <w:rPr>
          <w:rFonts w:ascii="Times New Roman" w:eastAsia="宋体" w:hAnsi="Times New Roman" w:cs="Times New Roman"/>
          <w:kern w:val="0"/>
          <w:sz w:val="20"/>
          <w:szCs w:val="24"/>
        </w:rPr>
        <w:lastRenderedPageBreak/>
        <w:t>the output channel</w:t>
      </w:r>
      <w:r w:rsidR="003B625D">
        <w:rPr>
          <w:rFonts w:ascii="Times New Roman" w:eastAsia="宋体" w:hAnsi="Times New Roman" w:cs="Times New Roman"/>
          <w:kern w:val="0"/>
          <w:sz w:val="20"/>
          <w:szCs w:val="24"/>
        </w:rPr>
        <w:t xml:space="preserve"> response</w:t>
      </w:r>
      <w:r w:rsidR="00762DBB">
        <w:rPr>
          <w:rFonts w:ascii="Times New Roman" w:eastAsia="宋体" w:hAnsi="Times New Roman" w:cs="Times New Roman"/>
          <w:kern w:val="0"/>
          <w:sz w:val="20"/>
          <w:szCs w:val="24"/>
        </w:rPr>
        <w:t xml:space="preserve"> has 400 clusters. But it should be noticed that not all paths through 400 clusters are valid, among those there could have a bunch of paths with very low power, which has no contribution to perform sensing. We think that it is reasonable to set a threshold to select </w:t>
      </w:r>
      <w:r w:rsidR="00762DBB" w:rsidRPr="00584764">
        <w:rPr>
          <w:rFonts w:ascii="Times New Roman" w:eastAsia="宋体" w:hAnsi="Times New Roman" w:cs="Times New Roman"/>
          <w:i/>
          <w:iCs/>
          <w:kern w:val="0"/>
          <w:sz w:val="20"/>
          <w:szCs w:val="24"/>
        </w:rPr>
        <w:t>N</w:t>
      </w:r>
      <w:r w:rsidR="00762DBB">
        <w:rPr>
          <w:rFonts w:ascii="Times New Roman" w:eastAsia="宋体" w:hAnsi="Times New Roman" w:cs="Times New Roman"/>
          <w:kern w:val="0"/>
          <w:sz w:val="20"/>
          <w:szCs w:val="24"/>
        </w:rPr>
        <w:t xml:space="preserve"> paths with largest power, and the number </w:t>
      </w:r>
      <w:r w:rsidR="00762DBB" w:rsidRPr="00584764">
        <w:rPr>
          <w:rFonts w:ascii="Times New Roman" w:eastAsia="宋体" w:hAnsi="Times New Roman" w:cs="Times New Roman"/>
          <w:i/>
          <w:iCs/>
          <w:kern w:val="0"/>
          <w:sz w:val="20"/>
          <w:szCs w:val="24"/>
        </w:rPr>
        <w:t>N</w:t>
      </w:r>
      <w:r w:rsidR="00762DBB">
        <w:rPr>
          <w:rFonts w:ascii="Times New Roman" w:eastAsia="宋体" w:hAnsi="Times New Roman" w:cs="Times New Roman"/>
          <w:kern w:val="0"/>
          <w:sz w:val="20"/>
          <w:szCs w:val="24"/>
        </w:rPr>
        <w:t xml:space="preserve"> would be comparable to 20. In this sense, the complexity of channel modeling using convolutional coupling scheme is acceptable. </w:t>
      </w:r>
    </w:p>
    <w:p w14:paraId="73C6CA25" w14:textId="1456B1FE" w:rsidR="00B51743" w:rsidRPr="00CD7ECB" w:rsidRDefault="00762DBB" w:rsidP="00B943BB">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In the following, we provide more details on</w:t>
      </w:r>
      <w:r w:rsidR="001F1D02" w:rsidRPr="00CD7ECB">
        <w:rPr>
          <w:rFonts w:ascii="Times New Roman" w:eastAsia="宋体" w:hAnsi="Times New Roman" w:cs="Times New Roman"/>
          <w:kern w:val="0"/>
          <w:sz w:val="20"/>
          <w:szCs w:val="24"/>
        </w:rPr>
        <w:t xml:space="preserve"> the formula expression </w:t>
      </w:r>
      <w:r>
        <w:rPr>
          <w:rFonts w:ascii="Times New Roman" w:eastAsia="宋体" w:hAnsi="Times New Roman" w:cs="Times New Roman"/>
          <w:kern w:val="0"/>
          <w:sz w:val="20"/>
          <w:szCs w:val="24"/>
        </w:rPr>
        <w:t>of the channel response after convolutional coupling scheme</w:t>
      </w:r>
      <w:r w:rsidR="001F1D02" w:rsidRPr="00CD7ECB">
        <w:rPr>
          <w:rFonts w:ascii="Times New Roman" w:eastAsia="宋体" w:hAnsi="Times New Roman" w:cs="Times New Roman"/>
          <w:kern w:val="0"/>
          <w:sz w:val="20"/>
          <w:szCs w:val="24"/>
        </w:rPr>
        <w:t>:</w:t>
      </w:r>
    </w:p>
    <w:p w14:paraId="6A9A7856" w14:textId="49A31102" w:rsidR="00AB6983" w:rsidRPr="00CD7ECB" w:rsidRDefault="00000000" w:rsidP="00101C48">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s</m:t>
            </m:r>
          </m:sub>
          <m:sup>
            <m:r>
              <m:rPr>
                <m:sty m:val="p"/>
              </m:rPr>
              <w:rPr>
                <w:rFonts w:ascii="Cambria Math" w:eastAsia="宋体" w:hAnsi="Cambria Math" w:cs="Times New Roman"/>
                <w:kern w:val="0"/>
                <w:sz w:val="20"/>
                <w:szCs w:val="24"/>
              </w:rPr>
              <m:t>target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t</m:t>
            </m:r>
          </m:e>
        </m:d>
        <m:r>
          <m:rPr>
            <m:sty m:val="p"/>
          </m:rPr>
          <w:rPr>
            <w:rFonts w:ascii="Cambria Math" w:eastAsia="宋体" w:hAnsi="Cambria Math" w:cs="Times New Roman"/>
            <w:kern w:val="0"/>
            <w:sz w:val="20"/>
            <w:szCs w:val="24"/>
          </w:rPr>
          <m:t>=</m:t>
        </m:r>
        <m:nary>
          <m:naryPr>
            <m:chr m:val="∑"/>
            <m:limLoc m:val="undOvr"/>
            <m:ctrlPr>
              <w:rPr>
                <w:rFonts w:ascii="Cambria Math" w:eastAsia="宋体" w:hAnsi="Cambria Math" w:cs="Times New Roman"/>
                <w:kern w:val="0"/>
                <w:sz w:val="20"/>
                <w:szCs w:val="24"/>
              </w:rPr>
            </m:ctrlPr>
          </m:naryPr>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=1</m:t>
            </m:r>
          </m:sub>
          <m: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p>
          <m:e>
            <m:nary>
              <m:naryPr>
                <m:chr m:val="∑"/>
                <m:limLoc m:val="undOvr"/>
                <m:ctrlPr>
                  <w:rPr>
                    <w:rFonts w:ascii="Cambria Math" w:eastAsia="宋体" w:hAnsi="Cambria Math" w:cs="Times New Roman"/>
                    <w:i/>
                    <w:kern w:val="0"/>
                    <w:sz w:val="20"/>
                    <w:szCs w:val="24"/>
                  </w:rPr>
                </m:ctrlPr>
              </m:naryPr>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=1</m:t>
                </m:r>
              </m:sub>
              <m: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p>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r>
                      <m:rPr>
                        <m:sty m:val="p"/>
                      </m:rP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up>
                    <m:r>
                      <m:rPr>
                        <m:sty m:val="p"/>
                      </m:rPr>
                      <w:rPr>
                        <w:rFonts w:ascii="Cambria Math" w:eastAsia="宋体" w:hAnsi="Cambria Math" w:cs="Times New Roman"/>
                        <w:kern w:val="0"/>
                        <w:sz w:val="20"/>
                        <w:szCs w:val="24"/>
                      </w:rPr>
                      <m:t>second</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r>
                      <m:rPr>
                        <m:sty m:val="p"/>
                      </m:rP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m:rPr>
                            <m:sty m:val="p"/>
                          </m:rPr>
                          <w:rPr>
                            <w:rFonts w:ascii="Cambria Math" w:eastAsia="宋体" w:hAnsi="Cambria Math" w:cs="Times New Roman"/>
                            <w:kern w:val="0"/>
                            <w:sz w:val="20"/>
                            <w:szCs w:val="24"/>
                          </w:rPr>
                          <m:t>1</m:t>
                        </m:r>
                      </m:sub>
                    </m:sSub>
                  </m:sub>
                  <m:sup>
                    <m:r>
                      <m:rPr>
                        <m:sty m:val="p"/>
                      </m:rPr>
                      <w:rPr>
                        <w:rFonts w:ascii="Cambria Math" w:eastAsia="宋体" w:hAnsi="Cambria Math" w:cs="Times New Roman"/>
                        <w:kern w:val="0"/>
                        <w:sz w:val="20"/>
                        <w:szCs w:val="24"/>
                      </w:rPr>
                      <m:t>first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e>
            </m:nary>
          </m:e>
        </m:nary>
        <m:r>
          <w:rPr>
            <w:rFonts w:ascii="Cambria Math" w:eastAsia="宋体" w:hAnsi="Cambria Math" w:cs="Times New Roman"/>
            <w:kern w:val="0"/>
            <w:sz w:val="20"/>
            <w:szCs w:val="24"/>
          </w:rPr>
          <m:t>δ</m:t>
        </m:r>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m:t>
            </m:r>
            <m:r>
              <m:rPr>
                <m:sty m:val="p"/>
              </m:rPr>
              <w:rPr>
                <w:rFonts w:ascii="Cambria Math" w:eastAsia="宋体" w:hAnsi="Cambria Math" w:cs="Times New Roman"/>
                <w:kern w:val="0"/>
                <w:sz w:val="20"/>
                <w:szCs w:val="24"/>
              </w:rPr>
              <m:t>-</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τ</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up>
                <m:r>
                  <m:rPr>
                    <m:sty m:val="p"/>
                  </m:rPr>
                  <w:rPr>
                    <w:rFonts w:ascii="Cambria Math" w:eastAsia="宋体" w:hAnsi="Cambria Math" w:cs="Times New Roman"/>
                    <w:kern w:val="0"/>
                    <w:sz w:val="20"/>
                    <w:szCs w:val="24"/>
                  </w:rPr>
                  <m:t>second</m:t>
                </m:r>
              </m:sup>
            </m:sSubSup>
            <m:r>
              <m:rPr>
                <m:sty m:val="p"/>
              </m:rPr>
              <w:rPr>
                <w:rFonts w:ascii="Cambria Math" w:eastAsia="宋体" w:hAnsi="Cambria Math" w:cs="Times New Roman"/>
                <w:kern w:val="0"/>
                <w:sz w:val="20"/>
                <w:szCs w:val="24"/>
              </w:rPr>
              <m:t>-</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τ</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b>
              <m:sup>
                <m:r>
                  <m:rPr>
                    <m:sty m:val="p"/>
                  </m:rPr>
                  <w:rPr>
                    <w:rFonts w:ascii="Cambria Math" w:eastAsia="宋体" w:hAnsi="Cambria Math" w:cs="Times New Roman"/>
                    <w:kern w:val="0"/>
                    <w:sz w:val="20"/>
                    <w:szCs w:val="24"/>
                  </w:rPr>
                  <m:t>first</m:t>
                </m:r>
              </m:sup>
            </m:sSubSup>
          </m:e>
        </m:d>
      </m:oMath>
    </w:p>
    <w:p w14:paraId="3DFA631C" w14:textId="03FE12E4" w:rsidR="006E08F0" w:rsidRPr="00CD7ECB" w:rsidRDefault="00E36777" w:rsidP="00B943BB">
      <w:pPr>
        <w:widowControl/>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kern w:val="0"/>
          <w:sz w:val="20"/>
          <w:szCs w:val="24"/>
        </w:rPr>
        <w:t>w</w:t>
      </w:r>
      <w:r w:rsidR="00737378" w:rsidRPr="00CD7ECB">
        <w:rPr>
          <w:rFonts w:ascii="Times New Roman" w:eastAsia="宋体" w:hAnsi="Times New Roman" w:cs="Times New Roman"/>
          <w:kern w:val="0"/>
          <w:sz w:val="20"/>
          <w:szCs w:val="24"/>
        </w:rPr>
        <w:t>here</w:t>
      </w:r>
      <w:r w:rsidR="00B71771" w:rsidRPr="00CD7ECB">
        <w:rPr>
          <w:rFonts w:ascii="Times New Roman" w:eastAsia="宋体" w:hAnsi="Times New Roman" w:cs="Times New Roman"/>
          <w:kern w:val="0"/>
          <w:sz w:val="20"/>
          <w:szCs w:val="24"/>
        </w:rPr>
        <w:t xml:space="preserve"> </w:t>
      </w: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r>
              <m:rPr>
                <m:sty m:val="p"/>
              </m:rP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m:rPr>
                    <m:sty m:val="p"/>
                  </m:rPr>
                  <w:rPr>
                    <w:rFonts w:ascii="Cambria Math" w:eastAsia="宋体" w:hAnsi="Cambria Math" w:cs="Times New Roman"/>
                    <w:kern w:val="0"/>
                    <w:sz w:val="20"/>
                    <w:szCs w:val="24"/>
                  </w:rPr>
                  <m:t>1</m:t>
                </m:r>
              </m:sub>
            </m:sSub>
          </m:sub>
          <m:sup>
            <m:r>
              <m:rPr>
                <m:sty m:val="p"/>
              </m:rPr>
              <w:rPr>
                <w:rFonts w:ascii="Cambria Math" w:eastAsia="宋体" w:hAnsi="Cambria Math" w:cs="Times New Roman"/>
                <w:kern w:val="0"/>
                <w:sz w:val="20"/>
                <w:szCs w:val="24"/>
              </w:rPr>
              <m:t>first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 xml:space="preserve"> </m:t>
        </m:r>
      </m:oMath>
      <w:r w:rsidR="009967F0" w:rsidRPr="00CD7ECB">
        <w:rPr>
          <w:rFonts w:ascii="Times New Roman" w:eastAsia="宋体" w:hAnsi="Times New Roman" w:cs="Times New Roman"/>
          <w:iCs/>
          <w:kern w:val="0"/>
          <w:sz w:val="20"/>
          <w:szCs w:val="24"/>
        </w:rPr>
        <w:t>is the channel response of the</w:t>
      </w:r>
      <w:r w:rsidR="009967F0" w:rsidRPr="00CD7ECB">
        <w:rPr>
          <w:rFonts w:ascii="Times New Roman" w:eastAsia="宋体" w:hAnsi="Times New Roman" w:cs="Times New Roman"/>
          <w:i/>
          <w:iCs/>
          <w:kern w:val="0"/>
          <w:sz w:val="20"/>
          <w:szCs w:val="24"/>
        </w:rPr>
        <w:t xml:space="preserve"> </w:t>
      </w:r>
      <m:oMath>
        <m:r>
          <w:rPr>
            <w:rFonts w:ascii="Cambria Math" w:eastAsia="宋体" w:hAnsi="Cambria Math" w:cs="Times New Roman"/>
            <w:kern w:val="0"/>
            <w:sz w:val="20"/>
            <w:szCs w:val="24"/>
          </w:rPr>
          <m:t>s</m:t>
        </m:r>
      </m:oMath>
      <w:r w:rsidR="009967F0" w:rsidRPr="00CD7ECB">
        <w:rPr>
          <w:rFonts w:ascii="Times New Roman" w:eastAsia="宋体" w:hAnsi="Times New Roman" w:cs="Times New Roman"/>
          <w:iCs/>
          <w:kern w:val="0"/>
          <w:sz w:val="20"/>
          <w:szCs w:val="24"/>
        </w:rPr>
        <w:t xml:space="preserve"> TX antenna of the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m:rPr>
                <m:sty m:val="p"/>
              </m:rPr>
              <w:rPr>
                <w:rFonts w:ascii="Cambria Math" w:eastAsia="宋体" w:hAnsi="Cambria Math" w:cs="Times New Roman"/>
                <w:kern w:val="0"/>
                <w:sz w:val="20"/>
                <w:szCs w:val="24"/>
              </w:rPr>
              <m:t>1</m:t>
            </m:r>
          </m:sub>
        </m:sSub>
      </m:oMath>
      <w:r w:rsidR="009967F0" w:rsidRPr="00CD7ECB">
        <w:rPr>
          <w:rFonts w:ascii="Times New Roman" w:eastAsia="宋体" w:hAnsi="Times New Roman" w:cs="Times New Roman"/>
          <w:iCs/>
          <w:kern w:val="0"/>
          <w:sz w:val="20"/>
          <w:szCs w:val="24"/>
        </w:rPr>
        <w:t xml:space="preserve"> cluster in the first segment.</w:t>
      </w:r>
      <w:r w:rsidR="00B71771" w:rsidRPr="00CD7ECB">
        <w:rPr>
          <w:rFonts w:ascii="Times New Roman" w:eastAsia="宋体" w:hAnsi="Times New Roman" w:cs="Times New Roman"/>
          <w:iCs/>
          <w:kern w:val="0"/>
          <w:sz w:val="20"/>
          <w:szCs w:val="24"/>
        </w:rPr>
        <w:t xml:space="preserve"> </w:t>
      </w:r>
      <w:r w:rsidR="009967F0" w:rsidRPr="00CD7ECB">
        <w:rPr>
          <w:rFonts w:ascii="Times New Roman" w:eastAsia="宋体" w:hAnsi="Times New Roman" w:cs="Times New Roman"/>
          <w:iCs/>
          <w:kern w:val="0"/>
          <w:sz w:val="20"/>
          <w:szCs w:val="24"/>
        </w:rPr>
        <w:t>A</w:t>
      </w:r>
      <w:r w:rsidR="009967F0" w:rsidRPr="00CD7ECB">
        <w:rPr>
          <w:rFonts w:ascii="Times New Roman" w:eastAsia="宋体" w:hAnsi="Times New Roman" w:cs="Times New Roman"/>
          <w:kern w:val="0"/>
          <w:sz w:val="20"/>
          <w:szCs w:val="24"/>
        </w:rPr>
        <w:t xml:space="preserve">nd </w:t>
      </w: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r>
              <m:rPr>
                <m:sty m:val="p"/>
              </m:rP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up>
            <m:r>
              <m:rPr>
                <m:sty m:val="p"/>
              </m:rPr>
              <w:rPr>
                <w:rFonts w:ascii="Cambria Math" w:eastAsia="宋体" w:hAnsi="Cambria Math" w:cs="Times New Roman"/>
                <w:kern w:val="0"/>
                <w:sz w:val="20"/>
                <w:szCs w:val="24"/>
              </w:rPr>
              <m:t>second</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oMath>
      <w:r w:rsidR="009967F0" w:rsidRPr="00CD7ECB">
        <w:rPr>
          <w:rFonts w:ascii="Times New Roman" w:eastAsia="宋体" w:hAnsi="Times New Roman" w:cs="Times New Roman"/>
          <w:iCs/>
          <w:kern w:val="0"/>
          <w:sz w:val="20"/>
          <w:szCs w:val="24"/>
        </w:rPr>
        <w:t xml:space="preserve"> is the channel response of the</w:t>
      </w:r>
      <w:r w:rsidR="009967F0" w:rsidRPr="00CD7ECB">
        <w:rPr>
          <w:rFonts w:ascii="Times New Roman" w:eastAsia="宋体" w:hAnsi="Times New Roman" w:cs="Times New Roman"/>
          <w:i/>
          <w:iCs/>
          <w:kern w:val="0"/>
          <w:sz w:val="20"/>
          <w:szCs w:val="24"/>
        </w:rPr>
        <w:t xml:space="preserve"> </w:t>
      </w:r>
      <m:oMath>
        <m:r>
          <w:rPr>
            <w:rFonts w:ascii="Cambria Math" w:eastAsia="宋体" w:hAnsi="Cambria Math" w:cs="Times New Roman"/>
            <w:kern w:val="0"/>
            <w:sz w:val="20"/>
            <w:szCs w:val="24"/>
          </w:rPr>
          <m:t>u</m:t>
        </m:r>
      </m:oMath>
      <w:r w:rsidR="009967F0" w:rsidRPr="00CD7ECB">
        <w:rPr>
          <w:rFonts w:ascii="Times New Roman" w:eastAsia="宋体" w:hAnsi="Times New Roman" w:cs="Times New Roman"/>
          <w:iCs/>
          <w:kern w:val="0"/>
          <w:sz w:val="20"/>
          <w:szCs w:val="24"/>
        </w:rPr>
        <w:t xml:space="preserve"> RX antenna of the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oMath>
      <w:r w:rsidR="009967F0" w:rsidRPr="00CD7ECB">
        <w:rPr>
          <w:rFonts w:ascii="Times New Roman" w:eastAsia="宋体" w:hAnsi="Times New Roman" w:cs="Times New Roman"/>
          <w:iCs/>
          <w:kern w:val="0"/>
          <w:sz w:val="20"/>
          <w:szCs w:val="24"/>
        </w:rPr>
        <w:t xml:space="preserve"> cluster in the second segment.</w:t>
      </w:r>
      <w:r w:rsidR="00CD03F5" w:rsidRPr="00CD7ECB">
        <w:rPr>
          <w:rFonts w:ascii="Times New Roman" w:eastAsia="宋体" w:hAnsi="Times New Roman" w:cs="Times New Roman"/>
          <w:iCs/>
          <w:kern w:val="0"/>
          <w:sz w:val="20"/>
          <w:szCs w:val="24"/>
        </w:rPr>
        <w:t xml:space="preserve"> The coupling of rays in the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m:rPr>
                <m:sty m:val="p"/>
              </m:rPr>
              <w:rPr>
                <w:rFonts w:ascii="Cambria Math" w:eastAsia="宋体" w:hAnsi="Cambria Math" w:cs="Times New Roman"/>
                <w:kern w:val="0"/>
                <w:sz w:val="20"/>
                <w:szCs w:val="24"/>
              </w:rPr>
              <m:t>1</m:t>
            </m:r>
          </m:sub>
        </m:sSub>
      </m:oMath>
      <w:r w:rsidR="00CD03F5" w:rsidRPr="00CD7ECB">
        <w:rPr>
          <w:rFonts w:ascii="Times New Roman" w:eastAsia="宋体" w:hAnsi="Times New Roman" w:cs="Times New Roman"/>
          <w:iCs/>
          <w:kern w:val="0"/>
          <w:sz w:val="20"/>
          <w:szCs w:val="24"/>
        </w:rPr>
        <w:t xml:space="preserve"> cluster and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m:rPr>
                <m:sty m:val="p"/>
              </m:rPr>
              <w:rPr>
                <w:rFonts w:ascii="Cambria Math" w:eastAsia="宋体" w:hAnsi="Cambria Math" w:cs="Times New Roman"/>
                <w:kern w:val="0"/>
                <w:sz w:val="20"/>
                <w:szCs w:val="24"/>
              </w:rPr>
              <m:t>2</m:t>
            </m:r>
          </m:sub>
        </m:sSub>
      </m:oMath>
      <w:r w:rsidR="00CD03F5" w:rsidRPr="00CD7ECB">
        <w:rPr>
          <w:rFonts w:ascii="Times New Roman" w:eastAsia="宋体" w:hAnsi="Times New Roman" w:cs="Times New Roman"/>
          <w:iCs/>
          <w:kern w:val="0"/>
          <w:sz w:val="20"/>
          <w:szCs w:val="24"/>
        </w:rPr>
        <w:t xml:space="preserve"> cluster randomly according to the step 8 in TR 38.901.</w:t>
      </w:r>
      <w:r w:rsidR="00934703" w:rsidRPr="00CD7ECB">
        <w:rPr>
          <w:rFonts w:ascii="Times New Roman" w:eastAsia="宋体" w:hAnsi="Times New Roman" w:cs="Times New Roman"/>
          <w:iCs/>
          <w:kern w:val="0"/>
          <w:sz w:val="20"/>
          <w:szCs w:val="24"/>
        </w:rPr>
        <w:t xml:space="preserve"> If the </w:t>
      </w:r>
      <w:r w:rsidR="00193EFC" w:rsidRPr="00CD7ECB">
        <w:rPr>
          <w:rFonts w:ascii="Times New Roman" w:eastAsia="宋体" w:hAnsi="Times New Roman" w:cs="Times New Roman"/>
          <w:iCs/>
          <w:kern w:val="0"/>
          <w:sz w:val="20"/>
          <w:szCs w:val="24"/>
        </w:rPr>
        <w:t>channel</w:t>
      </w:r>
      <w:r w:rsidR="00934703" w:rsidRPr="00CD7ECB">
        <w:rPr>
          <w:rFonts w:ascii="Times New Roman" w:eastAsia="宋体" w:hAnsi="Times New Roman" w:cs="Times New Roman"/>
          <w:iCs/>
          <w:kern w:val="0"/>
          <w:sz w:val="20"/>
          <w:szCs w:val="24"/>
        </w:rPr>
        <w:t xml:space="preserve"> </w:t>
      </w:r>
      <w:r w:rsidR="00F5232D" w:rsidRPr="00CD7ECB">
        <w:rPr>
          <w:rFonts w:ascii="Times New Roman" w:eastAsia="宋体" w:hAnsi="Times New Roman" w:cs="Times New Roman"/>
          <w:iCs/>
          <w:kern w:val="0"/>
          <w:sz w:val="20"/>
          <w:szCs w:val="24"/>
        </w:rPr>
        <w:t>of</w:t>
      </w:r>
      <w:r w:rsidR="00934703" w:rsidRPr="00CD7ECB">
        <w:rPr>
          <w:rFonts w:ascii="Times New Roman" w:eastAsia="宋体" w:hAnsi="Times New Roman" w:cs="Times New Roman"/>
          <w:iCs/>
          <w:kern w:val="0"/>
          <w:sz w:val="20"/>
          <w:szCs w:val="24"/>
        </w:rPr>
        <w:t xml:space="preserve"> </w:t>
      </w:r>
      <w:r w:rsidR="00AE5AFF" w:rsidRPr="00CD7ECB">
        <w:rPr>
          <w:rFonts w:ascii="Times New Roman" w:eastAsia="宋体" w:hAnsi="Times New Roman" w:cs="Times New Roman"/>
          <w:iCs/>
          <w:kern w:val="0"/>
          <w:sz w:val="20"/>
          <w:szCs w:val="24"/>
        </w:rPr>
        <w:t xml:space="preserve">the </w:t>
      </w:r>
      <w:r w:rsidR="00934703" w:rsidRPr="00CD7ECB">
        <w:rPr>
          <w:rFonts w:ascii="Times New Roman" w:eastAsia="宋体" w:hAnsi="Times New Roman" w:cs="Times New Roman"/>
          <w:iCs/>
          <w:kern w:val="0"/>
          <w:sz w:val="20"/>
          <w:szCs w:val="24"/>
        </w:rPr>
        <w:t>first and second segments are NLOS, their coupling will be expressed as follows:</w:t>
      </w:r>
    </w:p>
    <w:p w14:paraId="49B90422" w14:textId="0CE211C6" w:rsidR="006E08F0" w:rsidRPr="00CD7ECB" w:rsidRDefault="00000000" w:rsidP="00101C48">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i/>
          <w:iCs/>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up>
            <m:r>
              <m:rPr>
                <m:sty m:val="p"/>
              </m:rPr>
              <w:rPr>
                <w:rFonts w:ascii="Cambria Math" w:eastAsia="宋体" w:hAnsi="Cambria Math" w:cs="Times New Roman"/>
                <w:kern w:val="0"/>
                <w:sz w:val="20"/>
                <w:szCs w:val="24"/>
              </w:rPr>
              <m:t>second</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b>
          <m:sup>
            <m:r>
              <m:rPr>
                <m:sty m:val="p"/>
              </m:rPr>
              <w:rPr>
                <w:rFonts w:ascii="Cambria Math" w:eastAsia="宋体" w:hAnsi="Cambria Math" w:cs="Times New Roman"/>
                <w:kern w:val="0"/>
                <w:sz w:val="20"/>
                <w:szCs w:val="24"/>
              </w:rPr>
              <m:t>first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nary>
          <m:naryPr>
            <m:chr m:val="∑"/>
            <m:limLoc m:val="undOvr"/>
            <m:ctrlPr>
              <w:rPr>
                <w:rFonts w:ascii="Cambria Math" w:eastAsia="宋体" w:hAnsi="Cambria Math" w:cs="Times New Roman"/>
                <w:i/>
                <w:iCs/>
                <w:kern w:val="0"/>
                <w:sz w:val="20"/>
                <w:szCs w:val="24"/>
              </w:rPr>
            </m:ctrlPr>
          </m:naryPr>
          <m:sub>
            <m:r>
              <w:rPr>
                <w:rFonts w:ascii="Cambria Math" w:eastAsia="宋体" w:hAnsi="Cambria Math" w:cs="Times New Roman"/>
                <w:kern w:val="0"/>
                <w:sz w:val="20"/>
                <w:szCs w:val="24"/>
              </w:rPr>
              <m:t>m=1</m:t>
            </m:r>
          </m:sub>
          <m:sup>
            <m:r>
              <w:rPr>
                <w:rFonts w:ascii="Cambria Math" w:eastAsia="宋体" w:hAnsi="Cambria Math" w:cs="Times New Roman"/>
                <w:kern w:val="0"/>
                <w:sz w:val="20"/>
                <w:szCs w:val="24"/>
              </w:rPr>
              <m:t>M</m:t>
            </m:r>
          </m:sup>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m:rPr>
                    <m:sty m:val="p"/>
                  </m:rPr>
                  <w:rPr>
                    <w:rFonts w:ascii="Cambria Math" w:eastAsia="宋体" w:hAnsi="Cambria Math" w:cs="Times New Roman"/>
                    <w:kern w:val="0"/>
                    <w:sz w:val="20"/>
                    <w:szCs w:val="24"/>
                  </w:rPr>
                  <m:t>NLOS</m:t>
                </m:r>
              </m:sup>
            </m:sSubSup>
            <m:r>
              <w:rPr>
                <w:rFonts w:ascii="Cambria Math" w:eastAsia="宋体" w:hAnsi="Cambria Math" w:cs="Times New Roman"/>
                <w:kern w:val="0"/>
                <w:sz w:val="20"/>
                <w:szCs w:val="24"/>
              </w:rPr>
              <m:t>(t)</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m:rPr>
                    <m:sty m:val="p"/>
                  </m:rPr>
                  <w:rPr>
                    <w:rFonts w:ascii="Cambria Math" w:eastAsia="宋体" w:hAnsi="Cambria Math" w:cs="Times New Roman"/>
                    <w:kern w:val="0"/>
                    <w:sz w:val="20"/>
                    <w:szCs w:val="24"/>
                  </w:rPr>
                  <m:t>NLOS</m:t>
                </m:r>
              </m:sup>
            </m:sSubSup>
            <m:r>
              <w:rPr>
                <w:rFonts w:ascii="Cambria Math" w:eastAsia="宋体" w:hAnsi="Cambria Math" w:cs="Times New Roman"/>
                <w:kern w:val="0"/>
                <w:sz w:val="20"/>
                <w:szCs w:val="24"/>
              </w:rPr>
              <m:t>(t)</m:t>
            </m:r>
          </m:e>
        </m:nary>
      </m:oMath>
    </w:p>
    <w:p w14:paraId="70A7A161" w14:textId="6DDD3745" w:rsidR="006E08F0" w:rsidRPr="00CD7ECB" w:rsidRDefault="00E36777" w:rsidP="00B943BB">
      <w:pPr>
        <w:widowControl/>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iCs/>
          <w:kern w:val="0"/>
          <w:sz w:val="20"/>
          <w:szCs w:val="24"/>
        </w:rPr>
        <w:t>w</w:t>
      </w:r>
      <w:r w:rsidR="00934703" w:rsidRPr="00CD7ECB">
        <w:rPr>
          <w:rFonts w:ascii="Times New Roman" w:eastAsia="宋体" w:hAnsi="Times New Roman" w:cs="Times New Roman"/>
          <w:iCs/>
          <w:kern w:val="0"/>
          <w:sz w:val="20"/>
          <w:szCs w:val="24"/>
        </w:rPr>
        <w:t xml:space="preserve">here </w:t>
      </w:r>
      <m:oMath>
        <m:r>
          <w:rPr>
            <w:rFonts w:ascii="Cambria Math" w:eastAsia="宋体" w:hAnsi="Cambria Math" w:cs="Times New Roman"/>
            <w:kern w:val="0"/>
            <w:sz w:val="20"/>
            <w:szCs w:val="24"/>
          </w:rPr>
          <m:t>m</m:t>
        </m:r>
      </m:oMath>
      <w:r w:rsidR="00934703" w:rsidRPr="00CD7ECB">
        <w:rPr>
          <w:rFonts w:ascii="Times New Roman" w:eastAsia="宋体" w:hAnsi="Times New Roman" w:cs="Times New Roman"/>
          <w:iCs/>
          <w:kern w:val="0"/>
          <w:sz w:val="20"/>
          <w:szCs w:val="24"/>
        </w:rPr>
        <w:t xml:space="preserve"> is the index of rays.</w:t>
      </w:r>
      <w:r w:rsidR="004F3BFD" w:rsidRPr="00CD7ECB">
        <w:rPr>
          <w:rFonts w:ascii="Times New Roman" w:eastAsia="宋体" w:hAnsi="Times New Roman" w:cs="Times New Roman"/>
          <w:iCs/>
          <w:kern w:val="0"/>
          <w:sz w:val="20"/>
          <w:szCs w:val="24"/>
        </w:rPr>
        <w:t xml:space="preserve"> And the </w:t>
      </w: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m:rPr>
                <m:sty m:val="p"/>
              </m:rPr>
              <w:rPr>
                <w:rFonts w:ascii="Cambria Math" w:eastAsia="宋体" w:hAnsi="Cambria Math" w:cs="Times New Roman"/>
                <w:kern w:val="0"/>
                <w:sz w:val="20"/>
                <w:szCs w:val="24"/>
              </w:rPr>
              <m:t>NLOS</m:t>
            </m:r>
          </m:sup>
        </m:sSubSup>
        <m:r>
          <w:rPr>
            <w:rFonts w:ascii="Cambria Math" w:eastAsia="宋体" w:hAnsi="Cambria Math" w:cs="Times New Roman"/>
            <w:kern w:val="0"/>
            <w:sz w:val="20"/>
            <w:szCs w:val="24"/>
          </w:rPr>
          <m:t>(t)</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m:rPr>
                <m:sty m:val="p"/>
              </m:rPr>
              <w:rPr>
                <w:rFonts w:ascii="Cambria Math" w:eastAsia="宋体" w:hAnsi="Cambria Math" w:cs="Times New Roman"/>
                <w:kern w:val="0"/>
                <w:sz w:val="20"/>
                <w:szCs w:val="24"/>
              </w:rPr>
              <m:t>NLOS</m:t>
            </m:r>
          </m:sup>
        </m:sSubSup>
        <m:r>
          <w:rPr>
            <w:rFonts w:ascii="Cambria Math" w:eastAsia="宋体" w:hAnsi="Cambria Math" w:cs="Times New Roman"/>
            <w:kern w:val="0"/>
            <w:sz w:val="20"/>
            <w:szCs w:val="24"/>
          </w:rPr>
          <m:t>(t)</m:t>
        </m:r>
      </m:oMath>
      <w:r w:rsidR="004F3BFD" w:rsidRPr="00CD7ECB">
        <w:rPr>
          <w:rFonts w:ascii="Times New Roman" w:eastAsia="宋体" w:hAnsi="Times New Roman" w:cs="Times New Roman"/>
          <w:kern w:val="0"/>
          <w:sz w:val="20"/>
          <w:szCs w:val="24"/>
        </w:rPr>
        <w:t xml:space="preserve"> can be expres</w:t>
      </w:r>
      <w:r w:rsidR="005D7CE4" w:rsidRPr="00CD7ECB">
        <w:rPr>
          <w:rFonts w:ascii="Times New Roman" w:eastAsia="宋体" w:hAnsi="Times New Roman" w:cs="Times New Roman"/>
          <w:kern w:val="0"/>
          <w:sz w:val="20"/>
          <w:szCs w:val="24"/>
        </w:rPr>
        <w:t>s</w:t>
      </w:r>
      <w:r w:rsidR="004F3BFD" w:rsidRPr="00CD7ECB">
        <w:rPr>
          <w:rFonts w:ascii="Times New Roman" w:eastAsia="宋体" w:hAnsi="Times New Roman" w:cs="Times New Roman"/>
          <w:kern w:val="0"/>
          <w:sz w:val="20"/>
          <w:szCs w:val="24"/>
        </w:rPr>
        <w:t>ed as:</w:t>
      </w:r>
    </w:p>
    <w:bookmarkStart w:id="6" w:name="_Ref156905272"/>
    <w:bookmarkStart w:id="7" w:name="_Ref156904383"/>
    <w:p w14:paraId="01D76C88" w14:textId="4506DAA3" w:rsidR="00E176CF" w:rsidRPr="00CD7ECB" w:rsidRDefault="00000000" w:rsidP="00101C48">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i/>
          <w:iCs/>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rad>
          <m:radPr>
            <m:degHide m:val="1"/>
            <m:ctrlPr>
              <w:rPr>
                <w:rFonts w:ascii="Cambria Math" w:eastAsia="宋体" w:hAnsi="Cambria Math" w:cs="Times New Roman"/>
                <w:i/>
                <w:iCs/>
                <w:kern w:val="0"/>
                <w:sz w:val="20"/>
                <w:szCs w:val="24"/>
              </w:rPr>
            </m:ctrlPr>
          </m:radPr>
          <m:deg/>
          <m:e>
            <m:f>
              <m:fPr>
                <m:ctrlPr>
                  <w:rPr>
                    <w:rFonts w:ascii="Cambria Math" w:eastAsia="宋体" w:hAnsi="Cambria Math" w:cs="Times New Roman"/>
                    <w:i/>
                    <w:iCs/>
                    <w:kern w:val="0"/>
                    <w:sz w:val="20"/>
                    <w:szCs w:val="24"/>
                  </w:rPr>
                </m:ctrlPr>
              </m:fPr>
              <m:num>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b>
                </m:sSub>
              </m:num>
              <m:den>
                <m:r>
                  <w:rPr>
                    <w:rFonts w:ascii="Cambria Math" w:eastAsia="宋体" w:hAnsi="Cambria Math" w:cs="Times New Roman"/>
                    <w:kern w:val="0"/>
                    <w:sz w:val="20"/>
                    <w:szCs w:val="24"/>
                  </w:rPr>
                  <m:t>M</m:t>
                </m:r>
              </m:den>
            </m:f>
          </m:e>
        </m:rad>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e>
                      </m:d>
                    </m:e>
                  </m:mr>
                </m:m>
              </m:e>
            </m:d>
          </m:e>
          <m:sup>
            <m:r>
              <w:rPr>
                <w:rFonts w:ascii="Cambria Math" w:eastAsia="宋体" w:hAnsi="Cambria Math" w:cs="Times New Roman"/>
                <w:kern w:val="0"/>
                <w:sz w:val="20"/>
                <w:szCs w:val="24"/>
              </w:rPr>
              <m:t>T</m:t>
            </m:r>
          </m:sup>
        </m:sSup>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r>
          <w:rPr>
            <w:rFonts w:ascii="Cambria Math" w:eastAsia="宋体" w:hAnsi="Cambria Math" w:cs="Times New Roman"/>
            <w:kern w:val="0"/>
            <w:sz w:val="20"/>
            <w:szCs w:val="24"/>
          </w:rPr>
          <m:t>∙</m:t>
        </m:r>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s</m:t>
                          </m:r>
                        </m:e>
                        <m:sup>
                          <m:r>
                            <w:rPr>
                              <w:rFonts w:ascii="Cambria Math" w:eastAsia="宋体" w:hAnsi="Cambria Math" w:cs="Times New Roman"/>
                              <w:kern w:val="0"/>
                              <w:sz w:val="20"/>
                              <w:szCs w:val="24"/>
                            </w:rPr>
                            <m:t>'</m:t>
                          </m:r>
                        </m:sup>
                      </m:sSup>
                      <m:r>
                        <w:rPr>
                          <w:rFonts w:ascii="Cambria Math" w:eastAsia="宋体" w:hAnsi="Cambria Math" w:cs="Times New Roman"/>
                          <w:kern w:val="0"/>
                          <w:sz w:val="20"/>
                          <w:szCs w:val="24"/>
                        </w:rPr>
                        <m:t>,θ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,m,AOD</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s</m:t>
                          </m:r>
                        </m:e>
                        <m:sup>
                          <m:r>
                            <w:rPr>
                              <w:rFonts w:ascii="Cambria Math" w:eastAsia="宋体" w:hAnsi="Cambria Math" w:cs="Times New Roman"/>
                              <w:kern w:val="0"/>
                              <w:sz w:val="20"/>
                              <w:szCs w:val="24"/>
                            </w:rPr>
                            <m:t>'</m:t>
                          </m:r>
                        </m:sup>
                      </m:sSup>
                      <m:r>
                        <w:rPr>
                          <w:rFonts w:ascii="Cambria Math" w:eastAsia="宋体" w:hAnsi="Cambria Math" w:cs="Times New Roman"/>
                          <w:kern w:val="0"/>
                          <w:sz w:val="20"/>
                          <w:szCs w:val="24"/>
                        </w:rPr>
                        <m:t>,ϕ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,m,AOD</m:t>
                          </m:r>
                        </m:sub>
                      </m:sSub>
                    </m:e>
                  </m:d>
                </m:e>
              </m:mr>
            </m:m>
          </m:e>
        </m:d>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u</m:t>
                              </m:r>
                            </m:e>
                            <m:sup>
                              <m:r>
                                <w:rPr>
                                  <w:rFonts w:ascii="Cambria Math" w:eastAsia="宋体" w:hAnsi="Cambria Math" w:cs="Times New Roman"/>
                                  <w:kern w:val="0"/>
                                  <w:sz w:val="20"/>
                                  <w:szCs w:val="24"/>
                                </w:rPr>
                                <m:t>'</m:t>
                              </m:r>
                            </m:sup>
                          </m:sSup>
                          <m:r>
                            <w:rPr>
                              <w:rFonts w:ascii="Cambria Math" w:eastAsia="宋体" w:hAnsi="Cambria Math" w:cs="Times New Roman"/>
                              <w:kern w:val="0"/>
                              <w:sz w:val="20"/>
                              <w:szCs w:val="24"/>
                            </w:rPr>
                            <m:t>,θ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,m,AOA</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u</m:t>
                              </m:r>
                            </m:e>
                            <m:sup>
                              <m:r>
                                <w:rPr>
                                  <w:rFonts w:ascii="Cambria Math" w:eastAsia="宋体" w:hAnsi="Cambria Math" w:cs="Times New Roman"/>
                                  <w:kern w:val="0"/>
                                  <w:sz w:val="20"/>
                                  <w:szCs w:val="24"/>
                                </w:rPr>
                                <m:t>'</m:t>
                              </m:r>
                            </m:sup>
                          </m:sSup>
                          <m:r>
                            <w:rPr>
                              <w:rFonts w:ascii="Cambria Math" w:eastAsia="宋体" w:hAnsi="Cambria Math" w:cs="Times New Roman"/>
                              <w:kern w:val="0"/>
                              <w:sz w:val="20"/>
                              <w:szCs w:val="24"/>
                            </w:rPr>
                            <m:t>,ϕ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,m,AOA</m:t>
                              </m:r>
                            </m:sub>
                          </m:sSub>
                        </m:e>
                      </m:d>
                    </m:e>
                  </m:mr>
                </m:m>
              </m:e>
            </m:d>
          </m:e>
          <m:sup>
            <m:r>
              <w:rPr>
                <w:rFonts w:ascii="Cambria Math" w:eastAsia="宋体" w:hAnsi="Cambria Math" w:cs="Times New Roman"/>
                <w:kern w:val="0"/>
                <w:sz w:val="20"/>
                <w:szCs w:val="24"/>
              </w:rPr>
              <m:t>T</m:t>
            </m:r>
          </m:sup>
        </m:sSup>
        <m:r>
          <w:rPr>
            <w:rFonts w:ascii="Cambria Math" w:eastAsia="宋体" w:hAnsi="Cambria Math" w:cs="Times New Roman"/>
            <w:kern w:val="0"/>
            <w:sz w:val="20"/>
            <w:szCs w:val="24"/>
          </w:rPr>
          <m:t>∙</m:t>
        </m:r>
      </m:oMath>
    </w:p>
    <w:p w14:paraId="038B7EC6" w14:textId="2854D008" w:rsidR="00E176CF" w:rsidRPr="00CD7ECB" w:rsidRDefault="00000000" w:rsidP="003C0824">
      <w:pPr>
        <w:pStyle w:val="a6"/>
        <w:widowControl/>
        <w:snapToGrid w:val="0"/>
        <w:spacing w:beforeLines="50" w:before="156" w:line="288" w:lineRule="auto"/>
        <w:ind w:left="840" w:firstLineChars="0" w:firstLine="0"/>
        <w:rPr>
          <w:rFonts w:ascii="Times New Roman" w:eastAsia="宋体" w:hAnsi="Times New Roman" w:cs="Times New Roman"/>
          <w:i/>
          <w:iCs/>
          <w:kern w:val="0"/>
          <w:sz w:val="20"/>
          <w:szCs w:val="24"/>
        </w:rPr>
      </w:pPr>
      <m:oMathPara>
        <m:oMath>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e>
                    </m:d>
                  </m:e>
                </m:mr>
              </m:m>
            </m:e>
          </m:d>
          <m:r>
            <w:rPr>
              <w:rFonts w:ascii="Cambria Math" w:eastAsia="宋体" w:hAnsi="Cambria Math" w:cs="Times New Roman"/>
              <w:kern w:val="0"/>
              <w:sz w:val="20"/>
              <w:szCs w:val="24"/>
            </w:rPr>
            <m:t>∙</m:t>
          </m:r>
        </m:oMath>
      </m:oMathPara>
      <w:bookmarkEnd w:id="6"/>
    </w:p>
    <w:p w14:paraId="27441E0A" w14:textId="1D4F338A" w:rsidR="005E4125" w:rsidRPr="00CD7ECB" w:rsidRDefault="00000000" w:rsidP="003C0824">
      <w:pPr>
        <w:pStyle w:val="a6"/>
        <w:widowControl/>
        <w:snapToGrid w:val="0"/>
        <w:spacing w:beforeLines="50" w:before="156" w:line="288" w:lineRule="auto"/>
        <w:ind w:left="840" w:firstLineChars="0" w:firstLine="0"/>
        <w:rPr>
          <w:rFonts w:ascii="Times New Roman" w:eastAsia="宋体" w:hAnsi="Times New Roman" w:cs="Times New Roman"/>
          <w:i/>
          <w:iCs/>
          <w:kern w:val="0"/>
          <w:sz w:val="20"/>
          <w:szCs w:val="24"/>
        </w:rPr>
      </w:pPr>
      <m:oMathPara>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u</m:t>
                              </m:r>
                            </m:e>
                            <m:sup>
                              <m:r>
                                <w:rPr>
                                  <w:rFonts w:ascii="Cambria Math" w:eastAsia="宋体" w:hAnsi="Cambria Math" w:cs="Times New Roman"/>
                                  <w:kern w:val="0"/>
                                  <w:sz w:val="20"/>
                                  <w:szCs w:val="24"/>
                                </w:rPr>
                                <m:t>'</m:t>
                              </m:r>
                            </m:sup>
                          </m:sSup>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s</m:t>
                                  </m:r>
                                </m:e>
                                <m:sup>
                                  <m:r>
                                    <w:rPr>
                                      <w:rFonts w:ascii="Cambria Math" w:eastAsia="宋体" w:hAnsi="Cambria Math" w:cs="Times New Roman"/>
                                      <w:kern w:val="0"/>
                                      <w:sz w:val="20"/>
                                      <w:szCs w:val="24"/>
                                    </w:rPr>
                                    <m:t>'</m:t>
                                  </m:r>
                                </m:sup>
                              </m:sSup>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rx,u</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tx,s</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r>
            <w:rPr>
              <w:rFonts w:ascii="Cambria Math" w:eastAsia="宋体" w:hAnsi="Cambria Math" w:cs="Times New Roman"/>
              <w:kern w:val="0"/>
              <w:sz w:val="20"/>
              <w:szCs w:val="24"/>
            </w:rPr>
            <m:t>∙</m:t>
          </m:r>
        </m:oMath>
      </m:oMathPara>
    </w:p>
    <w:p w14:paraId="53BAE9C5" w14:textId="282AB94A" w:rsidR="00D75276" w:rsidRPr="00CD7ECB" w:rsidRDefault="00000000" w:rsidP="003C0824">
      <w:pPr>
        <w:pStyle w:val="a6"/>
        <w:widowControl/>
        <w:snapToGrid w:val="0"/>
        <w:spacing w:beforeLines="50" w:before="156" w:line="288" w:lineRule="auto"/>
        <w:ind w:left="840" w:firstLineChars="0" w:firstLine="0"/>
        <w:rPr>
          <w:rFonts w:ascii="Times New Roman" w:eastAsia="宋体" w:hAnsi="Times New Roman" w:cs="Times New Roman"/>
          <w:i/>
          <w:iCs/>
          <w:kern w:val="0"/>
          <w:sz w:val="20"/>
          <w:szCs w:val="24"/>
        </w:rPr>
      </w:pPr>
      <m:oMathPara>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υ</m:t>
                              </m:r>
                            </m:e>
                          </m:acc>
                        </m:e>
                        <m:sub>
                          <m:r>
                            <w:rPr>
                              <w:rFonts w:ascii="Cambria Math" w:eastAsia="宋体" w:hAnsi="Cambria Math" w:cs="Times New Roman"/>
                              <w:kern w:val="0"/>
                              <w:sz w:val="20"/>
                              <w:szCs w:val="24"/>
                            </w:rPr>
                            <m:t>2</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r>
                    <w:rPr>
                      <w:rFonts w:ascii="Cambria Math" w:eastAsia="宋体" w:hAnsi="Cambria Math" w:cs="Times New Roman"/>
                      <w:kern w:val="0"/>
                      <w:sz w:val="20"/>
                      <w:szCs w:val="24"/>
                    </w:rPr>
                    <m:t>t</m:t>
                  </m:r>
                </m:e>
              </m:d>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υ</m:t>
                              </m:r>
                            </m:e>
                          </m:acc>
                        </m:e>
                        <m:sub>
                          <m:r>
                            <w:rPr>
                              <w:rFonts w:ascii="Cambria Math" w:eastAsia="宋体" w:hAnsi="Cambria Math" w:cs="Times New Roman"/>
                              <w:kern w:val="0"/>
                              <w:sz w:val="20"/>
                              <w:szCs w:val="24"/>
                            </w:rPr>
                            <m:t>1</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r>
                    <w:rPr>
                      <w:rFonts w:ascii="Cambria Math" w:eastAsia="宋体" w:hAnsi="Cambria Math" w:cs="Times New Roman"/>
                      <w:kern w:val="0"/>
                      <w:sz w:val="20"/>
                      <w:szCs w:val="24"/>
                    </w:rPr>
                    <m:t>t</m:t>
                  </m:r>
                </m:e>
              </m:d>
            </m:e>
          </m:func>
        </m:oMath>
      </m:oMathPara>
      <w:bookmarkEnd w:id="7"/>
    </w:p>
    <w:p w14:paraId="04D8019E" w14:textId="16C12462" w:rsidR="0079002A" w:rsidRPr="00CD7ECB" w:rsidRDefault="005E4125"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But the </w:t>
      </w:r>
      <w:r w:rsidR="00840CD9" w:rsidRPr="00CD7ECB">
        <w:rPr>
          <w:rFonts w:ascii="Times New Roman" w:eastAsia="宋体" w:hAnsi="Times New Roman" w:cs="Times New Roman"/>
          <w:kern w:val="0"/>
          <w:sz w:val="20"/>
          <w:szCs w:val="24"/>
        </w:rPr>
        <w:t xml:space="preserve">antenna pattern and antenna array vector of the </w:t>
      </w:r>
      <w:r w:rsidRPr="00CD7ECB">
        <w:rPr>
          <w:rFonts w:ascii="Times New Roman" w:eastAsia="宋体" w:hAnsi="Times New Roman" w:cs="Times New Roman"/>
          <w:kern w:val="0"/>
          <w:sz w:val="20"/>
          <w:szCs w:val="24"/>
        </w:rPr>
        <w:t>target cannot be gotten unless it’s a Reconfigurable Intelligent Surface (RIS)</w:t>
      </w:r>
      <w:r w:rsidR="00840CD9"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 </w:t>
      </w:r>
      <w:r w:rsidR="001B4C29" w:rsidRPr="00CD7ECB">
        <w:rPr>
          <w:rFonts w:ascii="Times New Roman" w:eastAsia="宋体" w:hAnsi="Times New Roman" w:cs="Times New Roman"/>
          <w:kern w:val="0"/>
          <w:sz w:val="20"/>
          <w:szCs w:val="24"/>
        </w:rPr>
        <w:t>The</w:t>
      </w:r>
      <w:r w:rsidRPr="00CD7ECB">
        <w:rPr>
          <w:rFonts w:ascii="Times New Roman" w:eastAsia="宋体" w:hAnsi="Times New Roman" w:cs="Times New Roman"/>
          <w:kern w:val="0"/>
          <w:sz w:val="20"/>
          <w:szCs w:val="24"/>
        </w:rPr>
        <w:t xml:space="preserve"> RCS is a generalized form of the target</w:t>
      </w:r>
      <w:r w:rsidR="00BA2FD6"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reflection characteristics. By replacing the antenna pattern and antenna array vector of the RX antenna</w:t>
      </w:r>
      <w:r w:rsidR="005C035F" w:rsidRPr="00CD7ECB">
        <w:rPr>
          <w:rFonts w:ascii="Times New Roman" w:eastAsia="宋体" w:hAnsi="Times New Roman" w:cs="Times New Roman"/>
          <w:kern w:val="0"/>
          <w:sz w:val="20"/>
          <w:szCs w:val="24"/>
        </w:rPr>
        <w:t xml:space="preserve"> in the first segment and the TX antenna in the second segment, the equation changes to:</w:t>
      </w:r>
    </w:p>
    <w:p w14:paraId="38126AD4" w14:textId="7C2E2B55" w:rsidR="005C035F" w:rsidRPr="00CD7ECB" w:rsidRDefault="00000000" w:rsidP="00101C48">
      <w:pPr>
        <w:pStyle w:val="a6"/>
        <w:widowControl/>
        <w:numPr>
          <w:ilvl w:val="0"/>
          <w:numId w:val="7"/>
        </w:numPr>
        <w:snapToGrid w:val="0"/>
        <w:spacing w:beforeLines="50" w:before="156" w:line="288" w:lineRule="auto"/>
        <w:ind w:firstLineChars="0" w:firstLine="0"/>
        <w:jc w:val="center"/>
        <w:rPr>
          <w:rFonts w:ascii="Times New Roman" w:eastAsia="宋体" w:hAnsi="Times New Roman" w:cs="Times New Roman"/>
          <w:i/>
          <w:iCs/>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rad>
          <m:radPr>
            <m:degHide m:val="1"/>
            <m:ctrlPr>
              <w:rPr>
                <w:rFonts w:ascii="Cambria Math" w:eastAsia="宋体" w:hAnsi="Cambria Math" w:cs="Times New Roman"/>
                <w:i/>
                <w:iCs/>
                <w:kern w:val="0"/>
                <w:sz w:val="20"/>
                <w:szCs w:val="24"/>
              </w:rPr>
            </m:ctrlPr>
          </m:radPr>
          <m:deg/>
          <m:e>
            <m:f>
              <m:fPr>
                <m:ctrlPr>
                  <w:rPr>
                    <w:rFonts w:ascii="Cambria Math" w:eastAsia="宋体" w:hAnsi="Cambria Math" w:cs="Times New Roman"/>
                    <w:i/>
                    <w:iCs/>
                    <w:kern w:val="0"/>
                    <w:sz w:val="20"/>
                    <w:szCs w:val="24"/>
                  </w:rPr>
                </m:ctrlPr>
              </m:fPr>
              <m:num>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b>
                </m:sSub>
              </m:num>
              <m:den>
                <m:r>
                  <w:rPr>
                    <w:rFonts w:ascii="Cambria Math" w:eastAsia="宋体" w:hAnsi="Cambria Math" w:cs="Times New Roman"/>
                    <w:kern w:val="0"/>
                    <w:sz w:val="20"/>
                    <w:szCs w:val="24"/>
                  </w:rPr>
                  <m:t>M</m:t>
                </m:r>
              </m:den>
            </m:f>
          </m:e>
        </m:rad>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σ</m:t>
            </m:r>
          </m:e>
          <m:sub>
            <m:r>
              <w:rPr>
                <w:rFonts w:ascii="Cambria Math" w:eastAsia="宋体" w:hAnsi="Cambria Math" w:cs="Times New Roman"/>
                <w:kern w:val="0"/>
                <w:sz w:val="20"/>
                <w:szCs w:val="24"/>
              </w:rPr>
              <m:t>RCS</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,m,AOD</m:t>
            </m:r>
          </m:sub>
        </m:sSub>
        <m:r>
          <w:rPr>
            <w:rFonts w:ascii="Cambria Math" w:eastAsia="宋体" w:hAnsi="Cambria Math" w:cs="Times New Roman"/>
            <w:kern w:val="0"/>
            <w:sz w:val="20"/>
            <w:szCs w:val="24"/>
          </w:rPr>
          <m:t>)</m:t>
        </m:r>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e>
                      </m:d>
                    </m:e>
                  </m:mr>
                </m:m>
              </m:e>
            </m:d>
          </m:e>
          <m:sup>
            <m:r>
              <w:rPr>
                <w:rFonts w:ascii="Cambria Math" w:eastAsia="宋体" w:hAnsi="Cambria Math" w:cs="Times New Roman"/>
                <w:kern w:val="0"/>
                <w:sz w:val="20"/>
                <w:szCs w:val="24"/>
              </w:rPr>
              <m:t>T</m:t>
            </m:r>
          </m:sup>
        </m:sSup>
        <m:r>
          <w:rPr>
            <w:rFonts w:ascii="Cambria Math" w:eastAsia="宋体" w:hAnsi="Cambria Math" w:cs="Times New Roman"/>
            <w:kern w:val="0"/>
            <w:sz w:val="20"/>
            <w:szCs w:val="24"/>
          </w:rPr>
          <m:t>∙</m:t>
        </m:r>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r>
          <w:rPr>
            <w:rFonts w:ascii="Cambria Math" w:eastAsia="宋体" w:hAnsi="Cambria Math" w:cs="Times New Roman"/>
            <w:kern w:val="0"/>
            <w:sz w:val="20"/>
            <w:szCs w:val="24"/>
          </w:rPr>
          <m:t>∙</m:t>
        </m:r>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,m,AOD</m:t>
                          </m:r>
                        </m:sub>
                      </m:sSub>
                    </m:e>
                  </m:d>
                </m:e>
              </m:mr>
            </m:m>
          </m:e>
        </m:d>
        <m:r>
          <w:rPr>
            <w:rFonts w:ascii="Cambria Math" w:eastAsia="宋体" w:hAnsi="Cambria Math" w:cs="Times New Roman"/>
            <w:kern w:val="0"/>
            <w:sz w:val="20"/>
            <w:szCs w:val="24"/>
          </w:rPr>
          <m:t>∙</m:t>
        </m:r>
      </m:oMath>
    </w:p>
    <w:p w14:paraId="4D748FE7" w14:textId="54F87EA3" w:rsidR="005C035F" w:rsidRPr="00CD7ECB" w:rsidRDefault="00000000" w:rsidP="00101C48">
      <w:pPr>
        <w:pStyle w:val="a6"/>
        <w:widowControl/>
        <w:snapToGrid w:val="0"/>
        <w:spacing w:beforeLines="50" w:before="156" w:line="288" w:lineRule="auto"/>
        <w:ind w:left="840" w:firstLineChars="0" w:firstLine="0"/>
        <w:jc w:val="center"/>
        <w:rPr>
          <w:rFonts w:ascii="Times New Roman" w:eastAsia="宋体" w:hAnsi="Times New Roman" w:cs="Times New Roman"/>
          <w:i/>
          <w:iCs/>
          <w:kern w:val="0"/>
          <w:sz w:val="20"/>
          <w:szCs w:val="24"/>
        </w:rPr>
      </w:pPr>
      <m:oMathPara>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rx,u</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tx,s</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υ</m:t>
                              </m:r>
                            </m:e>
                          </m:acc>
                        </m:e>
                        <m:sub>
                          <m:r>
                            <w:rPr>
                              <w:rFonts w:ascii="Cambria Math" w:eastAsia="宋体" w:hAnsi="Cambria Math" w:cs="Times New Roman"/>
                              <w:kern w:val="0"/>
                              <w:sz w:val="20"/>
                              <w:szCs w:val="24"/>
                            </w:rPr>
                            <m:t>2</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r>
                    <w:rPr>
                      <w:rFonts w:ascii="Cambria Math" w:eastAsia="宋体" w:hAnsi="Cambria Math" w:cs="Times New Roman"/>
                      <w:kern w:val="0"/>
                      <w:sz w:val="20"/>
                      <w:szCs w:val="24"/>
                    </w:rPr>
                    <m:t>t</m:t>
                  </m:r>
                </m:e>
              </m:d>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υ</m:t>
                              </m:r>
                            </m:e>
                          </m:acc>
                        </m:e>
                        <m:sub>
                          <m:r>
                            <w:rPr>
                              <w:rFonts w:ascii="Cambria Math" w:eastAsia="宋体" w:hAnsi="Cambria Math" w:cs="Times New Roman"/>
                              <w:kern w:val="0"/>
                              <w:sz w:val="20"/>
                              <w:szCs w:val="24"/>
                            </w:rPr>
                            <m:t>1</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r>
                    <w:rPr>
                      <w:rFonts w:ascii="Cambria Math" w:eastAsia="宋体" w:hAnsi="Cambria Math" w:cs="Times New Roman"/>
                      <w:kern w:val="0"/>
                      <w:sz w:val="20"/>
                      <w:szCs w:val="24"/>
                    </w:rPr>
                    <m:t>t</m:t>
                  </m:r>
                </m:e>
              </m:d>
            </m:e>
          </m:func>
        </m:oMath>
      </m:oMathPara>
    </w:p>
    <w:p w14:paraId="72DEA9A7" w14:textId="19EB5F99" w:rsidR="00ED7D91" w:rsidRPr="00CD7ECB" w:rsidRDefault="00016637" w:rsidP="00B943BB">
      <w:pPr>
        <w:widowControl/>
        <w:snapToGrid w:val="0"/>
        <w:spacing w:beforeLines="50" w:before="156" w:line="288" w:lineRule="auto"/>
        <w:rPr>
          <w:rFonts w:ascii="Times New Roman" w:eastAsia="宋体" w:hAnsi="Times New Roman" w:cs="Times New Roman"/>
          <w:i/>
          <w:iCs/>
          <w:kern w:val="0"/>
          <w:sz w:val="20"/>
          <w:szCs w:val="24"/>
        </w:rPr>
      </w:pPr>
      <w:r w:rsidRPr="00CD7ECB">
        <w:rPr>
          <w:rFonts w:ascii="Times New Roman" w:eastAsia="宋体" w:hAnsi="Times New Roman" w:cs="Times New Roman"/>
          <w:kern w:val="0"/>
          <w:sz w:val="20"/>
          <w:szCs w:val="24"/>
        </w:rPr>
        <w:lastRenderedPageBreak/>
        <w:t xml:space="preserve">The RCS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σ</m:t>
            </m:r>
          </m:e>
          <m:sub>
            <m:r>
              <w:rPr>
                <w:rFonts w:ascii="Cambria Math" w:eastAsia="宋体" w:hAnsi="Cambria Math" w:cs="Times New Roman"/>
                <w:kern w:val="0"/>
                <w:sz w:val="20"/>
                <w:szCs w:val="24"/>
              </w:rPr>
              <m:t>RCS</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,m,AOA</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,m,AOD</m:t>
            </m:r>
          </m:sub>
        </m:sSub>
        <m:r>
          <w:rPr>
            <w:rFonts w:ascii="Cambria Math" w:eastAsia="宋体" w:hAnsi="Cambria Math" w:cs="Times New Roman"/>
            <w:kern w:val="0"/>
            <w:sz w:val="20"/>
            <w:szCs w:val="24"/>
          </w:rPr>
          <m:t>)</m:t>
        </m:r>
      </m:oMath>
      <w:r w:rsidR="00452B47">
        <w:rPr>
          <w:rFonts w:ascii="Times New Roman" w:eastAsia="宋体" w:hAnsi="Times New Roman" w:cs="Times New Roman" w:hint="eastAsia"/>
          <w:kern w:val="0"/>
          <w:sz w:val="20"/>
          <w:szCs w:val="24"/>
        </w:rPr>
        <w:t xml:space="preserve"> </w:t>
      </w:r>
      <w:r w:rsidRPr="00CD7ECB">
        <w:rPr>
          <w:rFonts w:ascii="Times New Roman" w:eastAsia="宋体" w:hAnsi="Times New Roman" w:cs="Times New Roman"/>
          <w:iCs/>
          <w:kern w:val="0"/>
          <w:sz w:val="20"/>
          <w:szCs w:val="24"/>
        </w:rPr>
        <w:t xml:space="preserve">is modeled as an angle-dependent parameter here. </w:t>
      </w:r>
      <w:r w:rsidR="00D10104" w:rsidRPr="00CD7ECB">
        <w:rPr>
          <w:rFonts w:ascii="Times New Roman" w:eastAsia="宋体" w:hAnsi="Times New Roman" w:cs="Times New Roman"/>
          <w:kern w:val="0"/>
          <w:sz w:val="20"/>
          <w:szCs w:val="24"/>
        </w:rPr>
        <w:t>The RCS</w:t>
      </w:r>
      <w:r w:rsidRPr="00CD7ECB">
        <w:rPr>
          <w:rFonts w:ascii="Times New Roman" w:eastAsia="宋体" w:hAnsi="Times New Roman" w:cs="Times New Roman"/>
          <w:kern w:val="0"/>
          <w:sz w:val="20"/>
          <w:szCs w:val="24"/>
        </w:rPr>
        <w:t xml:space="preserve"> can also be modeled as an angle-independent </w:t>
      </w:r>
      <w:r w:rsidR="00E33E31" w:rsidRPr="00CD7ECB">
        <w:rPr>
          <w:rFonts w:ascii="Times New Roman" w:eastAsia="宋体" w:hAnsi="Times New Roman" w:cs="Times New Roman"/>
          <w:kern w:val="0"/>
          <w:sz w:val="20"/>
          <w:szCs w:val="24"/>
        </w:rPr>
        <w:t>parameter,</w:t>
      </w:r>
      <w:r w:rsidRPr="00CD7ECB">
        <w:rPr>
          <w:rFonts w:ascii="Times New Roman" w:eastAsia="宋体" w:hAnsi="Times New Roman" w:cs="Times New Roman"/>
          <w:kern w:val="0"/>
          <w:sz w:val="20"/>
          <w:szCs w:val="24"/>
        </w:rPr>
        <w:t xml:space="preserve"> and </w:t>
      </w:r>
      <w:r w:rsidR="00D10104" w:rsidRPr="00CD7ECB">
        <w:rPr>
          <w:rFonts w:ascii="Times New Roman" w:eastAsia="宋体" w:hAnsi="Times New Roman" w:cs="Times New Roman"/>
          <w:kern w:val="0"/>
          <w:sz w:val="20"/>
          <w:szCs w:val="24"/>
        </w:rPr>
        <w:t xml:space="preserve">it can be put in the </w:t>
      </w:r>
      <w:r w:rsidR="00452B47">
        <w:rPr>
          <w:rFonts w:ascii="Times New Roman" w:eastAsia="宋体" w:hAnsi="Times New Roman" w:cs="Times New Roman"/>
          <w:kern w:val="0"/>
          <w:sz w:val="20"/>
          <w:szCs w:val="24"/>
        </w:rPr>
        <w:t>pathloss</w:t>
      </w:r>
      <w:r w:rsidR="00D10104" w:rsidRPr="00CD7ECB">
        <w:rPr>
          <w:rFonts w:ascii="Times New Roman" w:eastAsia="宋体" w:hAnsi="Times New Roman" w:cs="Times New Roman"/>
          <w:kern w:val="0"/>
          <w:sz w:val="20"/>
          <w:szCs w:val="24"/>
        </w:rPr>
        <w:t xml:space="preserve"> model which will be illustrated in </w:t>
      </w:r>
      <w:r w:rsidR="00926DA7">
        <w:rPr>
          <w:rFonts w:ascii="Times New Roman" w:eastAsia="宋体" w:hAnsi="Times New Roman" w:cs="Times New Roman"/>
          <w:kern w:val="0"/>
          <w:sz w:val="20"/>
          <w:szCs w:val="24"/>
        </w:rPr>
        <w:t>S</w:t>
      </w:r>
      <w:r w:rsidR="00D10104" w:rsidRPr="00CD7ECB">
        <w:rPr>
          <w:rFonts w:ascii="Times New Roman" w:eastAsia="宋体" w:hAnsi="Times New Roman" w:cs="Times New Roman"/>
          <w:kern w:val="0"/>
          <w:sz w:val="20"/>
          <w:szCs w:val="24"/>
        </w:rPr>
        <w:t>ection</w:t>
      </w:r>
      <w:r w:rsidR="00926DA7">
        <w:rPr>
          <w:rFonts w:ascii="Times New Roman" w:eastAsia="宋体" w:hAnsi="Times New Roman" w:cs="Times New Roman"/>
          <w:kern w:val="0"/>
          <w:sz w:val="20"/>
          <w:szCs w:val="24"/>
        </w:rPr>
        <w:t xml:space="preserve"> 2.2.2</w:t>
      </w:r>
      <w:r w:rsidR="00D10104" w:rsidRPr="00CD7ECB">
        <w:rPr>
          <w:rFonts w:ascii="Times New Roman" w:eastAsia="宋体" w:hAnsi="Times New Roman" w:cs="Times New Roman"/>
          <w:kern w:val="0"/>
          <w:sz w:val="20"/>
          <w:szCs w:val="24"/>
        </w:rPr>
        <w:t xml:space="preserve">. </w:t>
      </w:r>
    </w:p>
    <w:p w14:paraId="1CCD57A8" w14:textId="1715F919" w:rsidR="005C035F" w:rsidRDefault="003E1824" w:rsidP="00B943BB">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52B47">
        <w:rPr>
          <w:rFonts w:ascii="Times New Roman" w:eastAsia="宋体" w:hAnsi="Times New Roman" w:cs="Times New Roman"/>
          <w:b/>
          <w:bCs/>
          <w:i/>
          <w:iCs/>
          <w:kern w:val="0"/>
          <w:sz w:val="20"/>
          <w:szCs w:val="24"/>
        </w:rPr>
        <w:t>3</w:t>
      </w:r>
      <w:r w:rsidRPr="00CD7ECB">
        <w:rPr>
          <w:rFonts w:ascii="Times New Roman" w:eastAsia="宋体" w:hAnsi="Times New Roman" w:cs="Times New Roman"/>
          <w:b/>
          <w:bCs/>
          <w:i/>
          <w:iCs/>
          <w:kern w:val="0"/>
          <w:sz w:val="20"/>
          <w:szCs w:val="24"/>
        </w:rPr>
        <w:t xml:space="preserve">: </w:t>
      </w:r>
      <w:r w:rsidR="00F40429">
        <w:rPr>
          <w:rFonts w:ascii="Times New Roman" w:eastAsia="宋体" w:hAnsi="Times New Roman" w:cs="Times New Roman"/>
          <w:b/>
          <w:bCs/>
          <w:i/>
          <w:iCs/>
          <w:kern w:val="0"/>
          <w:sz w:val="20"/>
          <w:szCs w:val="24"/>
        </w:rPr>
        <w:t>For t</w:t>
      </w:r>
      <w:r w:rsidRPr="00CD7ECB">
        <w:rPr>
          <w:rFonts w:ascii="Times New Roman" w:eastAsia="宋体" w:hAnsi="Times New Roman" w:cs="Times New Roman"/>
          <w:b/>
          <w:bCs/>
          <w:i/>
          <w:iCs/>
          <w:kern w:val="0"/>
          <w:sz w:val="20"/>
          <w:szCs w:val="24"/>
        </w:rPr>
        <w:t>he segmented channel modeling</w:t>
      </w:r>
      <w:r w:rsidR="00F40429">
        <w:rPr>
          <w:rFonts w:ascii="Times New Roman" w:eastAsia="宋体" w:hAnsi="Times New Roman" w:cs="Times New Roman"/>
          <w:b/>
          <w:bCs/>
          <w:i/>
          <w:iCs/>
          <w:kern w:val="0"/>
          <w:sz w:val="20"/>
          <w:szCs w:val="24"/>
        </w:rPr>
        <w:t xml:space="preserve">, </w:t>
      </w:r>
      <w:r w:rsidR="00F40429" w:rsidRPr="00CD7ECB">
        <w:rPr>
          <w:rFonts w:ascii="Times New Roman" w:eastAsia="宋体" w:hAnsi="Times New Roman" w:cs="Times New Roman"/>
          <w:b/>
          <w:bCs/>
          <w:i/>
          <w:iCs/>
          <w:kern w:val="0"/>
          <w:sz w:val="20"/>
          <w:szCs w:val="24"/>
        </w:rPr>
        <w:t>convolutional</w:t>
      </w:r>
      <w:r w:rsidR="00F40429">
        <w:rPr>
          <w:rFonts w:ascii="Times New Roman" w:eastAsia="宋体" w:hAnsi="Times New Roman" w:cs="Times New Roman"/>
          <w:b/>
          <w:bCs/>
          <w:i/>
          <w:iCs/>
          <w:kern w:val="0"/>
          <w:sz w:val="20"/>
          <w:szCs w:val="24"/>
        </w:rPr>
        <w:t xml:space="preserve"> coupling </w:t>
      </w:r>
      <w:r w:rsidRPr="00CD7ECB">
        <w:rPr>
          <w:rFonts w:ascii="Times New Roman" w:eastAsia="宋体" w:hAnsi="Times New Roman" w:cs="Times New Roman"/>
          <w:b/>
          <w:bCs/>
          <w:i/>
          <w:iCs/>
          <w:kern w:val="0"/>
          <w:sz w:val="20"/>
          <w:szCs w:val="24"/>
        </w:rPr>
        <w:t xml:space="preserve">method </w:t>
      </w:r>
      <w:r w:rsidR="00F40429">
        <w:rPr>
          <w:rFonts w:ascii="Times New Roman" w:eastAsia="宋体" w:hAnsi="Times New Roman" w:cs="Times New Roman"/>
          <w:b/>
          <w:bCs/>
          <w:i/>
          <w:iCs/>
          <w:kern w:val="0"/>
          <w:sz w:val="20"/>
          <w:szCs w:val="24"/>
        </w:rPr>
        <w:t>of small-scale parameters of the two segments</w:t>
      </w:r>
      <w:r w:rsidR="00F40429" w:rsidRPr="00CD7ECB">
        <w:rPr>
          <w:rFonts w:ascii="Times New Roman" w:eastAsia="宋体" w:hAnsi="Times New Roman" w:cs="Times New Roman"/>
          <w:b/>
          <w:bCs/>
          <w:i/>
          <w:iCs/>
          <w:kern w:val="0"/>
          <w:sz w:val="20"/>
          <w:szCs w:val="24"/>
        </w:rPr>
        <w:t xml:space="preserve"> </w:t>
      </w:r>
      <w:r w:rsidRPr="00CD7ECB">
        <w:rPr>
          <w:rFonts w:ascii="Times New Roman" w:eastAsia="宋体" w:hAnsi="Times New Roman" w:cs="Times New Roman"/>
          <w:b/>
          <w:bCs/>
          <w:i/>
          <w:iCs/>
          <w:kern w:val="0"/>
          <w:sz w:val="20"/>
          <w:szCs w:val="24"/>
        </w:rPr>
        <w:t xml:space="preserve">can be </w:t>
      </w:r>
      <w:r w:rsidR="00F40429">
        <w:rPr>
          <w:rFonts w:ascii="Times New Roman" w:eastAsia="宋体" w:hAnsi="Times New Roman" w:cs="Times New Roman"/>
          <w:b/>
          <w:bCs/>
          <w:i/>
          <w:iCs/>
          <w:kern w:val="0"/>
          <w:sz w:val="20"/>
          <w:szCs w:val="24"/>
        </w:rPr>
        <w:t>considered</w:t>
      </w:r>
      <w:r w:rsidRPr="00CD7ECB">
        <w:rPr>
          <w:rFonts w:ascii="Times New Roman" w:eastAsia="宋体" w:hAnsi="Times New Roman" w:cs="Times New Roman"/>
          <w:b/>
          <w:bCs/>
          <w:i/>
          <w:iCs/>
          <w:kern w:val="0"/>
          <w:sz w:val="20"/>
          <w:szCs w:val="24"/>
        </w:rPr>
        <w:t xml:space="preserve">. </w:t>
      </w:r>
    </w:p>
    <w:p w14:paraId="57C2B6AA" w14:textId="77777777" w:rsidR="00452B47" w:rsidRPr="00CD7ECB" w:rsidRDefault="00452B47" w:rsidP="00B943BB">
      <w:pPr>
        <w:widowControl/>
        <w:snapToGrid w:val="0"/>
        <w:spacing w:beforeLines="50" w:before="156" w:line="288" w:lineRule="auto"/>
        <w:rPr>
          <w:rFonts w:ascii="Times New Roman" w:eastAsia="宋体" w:hAnsi="Times New Roman" w:cs="Times New Roman"/>
          <w:b/>
          <w:bCs/>
          <w:i/>
          <w:iCs/>
          <w:kern w:val="0"/>
          <w:sz w:val="20"/>
          <w:szCs w:val="24"/>
        </w:rPr>
      </w:pPr>
    </w:p>
    <w:p w14:paraId="7FD63719" w14:textId="4101E649" w:rsidR="00365612" w:rsidRPr="00CD7ECB" w:rsidRDefault="00365612" w:rsidP="003C0824">
      <w:pPr>
        <w:pStyle w:val="a6"/>
        <w:keepNext/>
        <w:widowControl/>
        <w:numPr>
          <w:ilvl w:val="2"/>
          <w:numId w:val="4"/>
        </w:numPr>
        <w:tabs>
          <w:tab w:val="left" w:pos="612"/>
        </w:tabs>
        <w:spacing w:line="276" w:lineRule="auto"/>
        <w:ind w:firstLineChars="0"/>
        <w:outlineLvl w:val="2"/>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The </w:t>
      </w:r>
      <w:r w:rsidR="00FA5A0E" w:rsidRPr="00CD7ECB">
        <w:rPr>
          <w:rFonts w:ascii="Times New Roman" w:eastAsia="宋体" w:hAnsi="Times New Roman" w:cs="Times New Roman"/>
          <w:b/>
          <w:bCs/>
          <w:kern w:val="32"/>
          <w:sz w:val="28"/>
          <w:szCs w:val="32"/>
        </w:rPr>
        <w:t>pathloss model</w:t>
      </w:r>
    </w:p>
    <w:p w14:paraId="324B9E7F" w14:textId="2631BE30" w:rsidR="00365612" w:rsidRPr="00CD7ECB" w:rsidRDefault="00070BE9" w:rsidP="00B943BB">
      <w:pPr>
        <w:widowControl/>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iCs/>
          <w:kern w:val="0"/>
          <w:sz w:val="20"/>
          <w:szCs w:val="24"/>
        </w:rPr>
        <w:t xml:space="preserve">In the ISAC scenario, the signal from the sensing transmitter passes through the target and arrives at the sensing receiver, where the distance </w:t>
      </w:r>
      <w:r w:rsidR="00F5232D" w:rsidRPr="00CD7ECB">
        <w:rPr>
          <w:rFonts w:ascii="Times New Roman" w:eastAsia="宋体" w:hAnsi="Times New Roman" w:cs="Times New Roman"/>
          <w:iCs/>
          <w:kern w:val="0"/>
          <w:sz w:val="20"/>
          <w:szCs w:val="24"/>
        </w:rPr>
        <w:t>between</w:t>
      </w:r>
      <w:r w:rsidRPr="00CD7ECB">
        <w:rPr>
          <w:rFonts w:ascii="Times New Roman" w:eastAsia="宋体" w:hAnsi="Times New Roman" w:cs="Times New Roman"/>
          <w:iCs/>
          <w:kern w:val="0"/>
          <w:sz w:val="20"/>
          <w:szCs w:val="24"/>
        </w:rPr>
        <w:t xml:space="preserve"> the sensing transmitter </w:t>
      </w:r>
      <w:r w:rsidR="00F5232D" w:rsidRPr="00CD7ECB">
        <w:rPr>
          <w:rFonts w:ascii="Times New Roman" w:eastAsia="宋体" w:hAnsi="Times New Roman" w:cs="Times New Roman"/>
          <w:iCs/>
          <w:kern w:val="0"/>
          <w:sz w:val="20"/>
          <w:szCs w:val="24"/>
        </w:rPr>
        <w:t>and</w:t>
      </w:r>
      <w:r w:rsidRPr="00CD7ECB">
        <w:rPr>
          <w:rFonts w:ascii="Times New Roman" w:eastAsia="宋体" w:hAnsi="Times New Roman" w:cs="Times New Roman"/>
          <w:iCs/>
          <w:kern w:val="0"/>
          <w:sz w:val="20"/>
          <w:szCs w:val="24"/>
        </w:rPr>
        <w:t xml:space="preserve"> the sensing target is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1</m:t>
            </m:r>
          </m:sub>
        </m:sSub>
      </m:oMath>
      <w:r w:rsidRPr="00CD7ECB">
        <w:rPr>
          <w:rFonts w:ascii="Times New Roman" w:eastAsia="宋体" w:hAnsi="Times New Roman" w:cs="Times New Roman"/>
          <w:iCs/>
          <w:kern w:val="0"/>
          <w:sz w:val="20"/>
          <w:szCs w:val="24"/>
        </w:rPr>
        <w:t xml:space="preserve">, and the distance </w:t>
      </w:r>
      <w:r w:rsidR="00F5232D" w:rsidRPr="00CD7ECB">
        <w:rPr>
          <w:rFonts w:ascii="Times New Roman" w:eastAsia="宋体" w:hAnsi="Times New Roman" w:cs="Times New Roman"/>
          <w:iCs/>
          <w:kern w:val="0"/>
          <w:sz w:val="20"/>
          <w:szCs w:val="24"/>
        </w:rPr>
        <w:t xml:space="preserve">between </w:t>
      </w:r>
      <w:r w:rsidRPr="00CD7ECB">
        <w:rPr>
          <w:rFonts w:ascii="Times New Roman" w:eastAsia="宋体" w:hAnsi="Times New Roman" w:cs="Times New Roman"/>
          <w:iCs/>
          <w:kern w:val="0"/>
          <w:sz w:val="20"/>
          <w:szCs w:val="24"/>
        </w:rPr>
        <w:t xml:space="preserve">the sensing target </w:t>
      </w:r>
      <w:r w:rsidR="00F5232D" w:rsidRPr="00CD7ECB">
        <w:rPr>
          <w:rFonts w:ascii="Times New Roman" w:eastAsia="宋体" w:hAnsi="Times New Roman" w:cs="Times New Roman"/>
          <w:iCs/>
          <w:kern w:val="0"/>
          <w:sz w:val="20"/>
          <w:szCs w:val="24"/>
        </w:rPr>
        <w:t>and</w:t>
      </w:r>
      <w:r w:rsidRPr="00CD7ECB">
        <w:rPr>
          <w:rFonts w:ascii="Times New Roman" w:eastAsia="宋体" w:hAnsi="Times New Roman" w:cs="Times New Roman"/>
          <w:iCs/>
          <w:kern w:val="0"/>
          <w:sz w:val="20"/>
          <w:szCs w:val="24"/>
        </w:rPr>
        <w:t xml:space="preserve"> the sensing receiver is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2</m:t>
            </m:r>
          </m:sub>
        </m:sSub>
      </m:oMath>
      <w:r w:rsidRPr="00CD7ECB">
        <w:rPr>
          <w:rFonts w:ascii="Times New Roman" w:eastAsia="宋体" w:hAnsi="Times New Roman" w:cs="Times New Roman"/>
          <w:iCs/>
          <w:kern w:val="0"/>
          <w:sz w:val="20"/>
          <w:szCs w:val="24"/>
        </w:rPr>
        <w:t>. In particular, the distances in the two segments are the same in the mono-static sensing mode.</w:t>
      </w:r>
      <w:r w:rsidR="004F3BFD" w:rsidRPr="00CD7ECB">
        <w:rPr>
          <w:rFonts w:ascii="Times New Roman" w:eastAsia="宋体" w:hAnsi="Times New Roman" w:cs="Times New Roman"/>
          <w:iCs/>
          <w:kern w:val="0"/>
          <w:sz w:val="20"/>
          <w:szCs w:val="24"/>
        </w:rPr>
        <w:t xml:space="preserve"> </w:t>
      </w:r>
    </w:p>
    <w:p w14:paraId="244ABF0E" w14:textId="00EC4CD3" w:rsidR="00070BE9" w:rsidRPr="00CD7ECB" w:rsidRDefault="00070BE9" w:rsidP="00B943BB">
      <w:pPr>
        <w:widowControl/>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iCs/>
          <w:kern w:val="0"/>
          <w:sz w:val="20"/>
          <w:szCs w:val="24"/>
        </w:rPr>
        <w:t xml:space="preserve">If we calculated the </w:t>
      </w:r>
      <w:r w:rsidR="00452B47">
        <w:rPr>
          <w:rFonts w:ascii="Times New Roman" w:eastAsia="宋体" w:hAnsi="Times New Roman" w:cs="Times New Roman"/>
          <w:iCs/>
          <w:kern w:val="0"/>
          <w:sz w:val="20"/>
          <w:szCs w:val="24"/>
        </w:rPr>
        <w:t>pathloss</w:t>
      </w:r>
      <w:r w:rsidRPr="00CD7ECB">
        <w:rPr>
          <w:rFonts w:ascii="Times New Roman" w:eastAsia="宋体" w:hAnsi="Times New Roman" w:cs="Times New Roman"/>
          <w:iCs/>
          <w:kern w:val="0"/>
          <w:sz w:val="20"/>
          <w:szCs w:val="24"/>
        </w:rPr>
        <w:t xml:space="preserve"> of the first and the second segment according to Friis transmission equation, we </w:t>
      </w:r>
      <w:proofErr w:type="gramStart"/>
      <w:r w:rsidRPr="00CD7ECB">
        <w:rPr>
          <w:rFonts w:ascii="Times New Roman" w:eastAsia="宋体" w:hAnsi="Times New Roman" w:cs="Times New Roman"/>
          <w:iCs/>
          <w:kern w:val="0"/>
          <w:sz w:val="20"/>
          <w:szCs w:val="24"/>
        </w:rPr>
        <w:t>will</w:t>
      </w:r>
      <w:proofErr w:type="gramEnd"/>
      <w:r w:rsidRPr="00CD7ECB">
        <w:rPr>
          <w:rFonts w:ascii="Times New Roman" w:eastAsia="宋体" w:hAnsi="Times New Roman" w:cs="Times New Roman"/>
          <w:iCs/>
          <w:kern w:val="0"/>
          <w:sz w:val="20"/>
          <w:szCs w:val="24"/>
        </w:rPr>
        <w:t xml:space="preserve"> get:</w:t>
      </w:r>
    </w:p>
    <w:p w14:paraId="1178EBAC" w14:textId="68A98E0E" w:rsidR="00070BE9" w:rsidRPr="00CD7ECB" w:rsidRDefault="00070BE9" w:rsidP="00101C48">
      <w:pPr>
        <w:pStyle w:val="ad"/>
        <w:numPr>
          <w:ilvl w:val="0"/>
          <w:numId w:val="7"/>
        </w:numPr>
        <w:snapToGrid w:val="0"/>
        <w:spacing w:beforeLines="50" w:before="156" w:beforeAutospacing="0" w:after="0" w:afterAutospacing="0" w:line="288" w:lineRule="auto"/>
        <w:jc w:val="center"/>
        <w:rPr>
          <w:rFonts w:ascii="Times New Roman" w:hAnsi="Times New Roman" w:cs="Times New Roman"/>
          <w:iCs/>
          <w:color w:val="000000" w:themeColor="text1"/>
          <w:kern w:val="24"/>
          <w:sz w:val="20"/>
          <w:szCs w:val="20"/>
        </w:rPr>
      </w:pPr>
      <m:oMath>
        <m:r>
          <w:rPr>
            <w:rFonts w:ascii="Cambria Math" w:eastAsiaTheme="minorEastAsia" w:hAnsi="Cambria Math" w:cs="Times New Roman"/>
            <w:color w:val="000000" w:themeColor="text1"/>
            <w:kern w:val="24"/>
            <w:sz w:val="20"/>
            <w:szCs w:val="20"/>
          </w:rPr>
          <m:t>P</m:t>
        </m:r>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L</m:t>
            </m:r>
          </m:e>
          <m:sub>
            <m:r>
              <w:rPr>
                <w:rFonts w:ascii="Cambria Math" w:eastAsiaTheme="minorEastAsia" w:hAnsi="Cambria Math" w:cs="Times New Roman"/>
                <w:color w:val="000000" w:themeColor="text1"/>
                <w:kern w:val="24"/>
                <w:sz w:val="20"/>
                <w:szCs w:val="20"/>
              </w:rPr>
              <m:t>1</m:t>
            </m:r>
          </m:sub>
        </m:sSub>
        <m:r>
          <w:rPr>
            <w:rFonts w:ascii="Cambria Math" w:eastAsiaTheme="minorEastAsia" w:hAnsi="Cambria Math" w:cs="Times New Roman"/>
            <w:color w:val="000000" w:themeColor="text1"/>
            <w:kern w:val="24"/>
            <w:sz w:val="20"/>
            <w:szCs w:val="20"/>
          </w:rPr>
          <m:t>(</m:t>
        </m:r>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d</m:t>
            </m:r>
          </m:e>
          <m:sub>
            <m:r>
              <w:rPr>
                <w:rFonts w:ascii="Cambria Math" w:eastAsiaTheme="minorEastAsia" w:hAnsi="Cambria Math" w:cs="Times New Roman"/>
                <w:color w:val="000000" w:themeColor="text1"/>
                <w:kern w:val="24"/>
                <w:sz w:val="20"/>
                <w:szCs w:val="20"/>
              </w:rPr>
              <m:t>1</m:t>
            </m:r>
          </m:sub>
        </m:sSub>
        <m:r>
          <w:rPr>
            <w:rFonts w:ascii="Cambria Math" w:eastAsiaTheme="minorEastAsia" w:hAnsi="Cambria Math" w:cs="Times New Roman"/>
            <w:color w:val="000000" w:themeColor="text1"/>
            <w:kern w:val="24"/>
            <w:sz w:val="20"/>
            <w:szCs w:val="20"/>
          </w:rPr>
          <m:t>)=</m:t>
        </m:r>
        <m:f>
          <m:fPr>
            <m:ctrlPr>
              <w:rPr>
                <w:rFonts w:ascii="Cambria Math" w:eastAsiaTheme="minorEastAsia" w:hAnsi="Cambria Math" w:cs="Times New Roman"/>
                <w:i/>
                <w:iCs/>
                <w:color w:val="000000" w:themeColor="text1"/>
                <w:kern w:val="24"/>
                <w:sz w:val="20"/>
                <w:szCs w:val="20"/>
              </w:rPr>
            </m:ctrlPr>
          </m:fPr>
          <m:num>
            <m:sSup>
              <m:sSupPr>
                <m:ctrlPr>
                  <w:rPr>
                    <w:rFonts w:ascii="Cambria Math" w:eastAsiaTheme="minorEastAsia" w:hAnsi="Cambria Math" w:cs="Times New Roman"/>
                    <w:i/>
                    <w:iCs/>
                    <w:color w:val="000000" w:themeColor="text1"/>
                    <w:kern w:val="24"/>
                    <w:sz w:val="20"/>
                    <w:szCs w:val="20"/>
                  </w:rPr>
                </m:ctrlPr>
              </m:sSupPr>
              <m:e>
                <m:d>
                  <m:dPr>
                    <m:ctrlPr>
                      <w:rPr>
                        <w:rFonts w:ascii="Cambria Math" w:eastAsiaTheme="minorEastAsia" w:hAnsi="Cambria Math" w:cs="Times New Roman"/>
                        <w:i/>
                        <w:iCs/>
                        <w:color w:val="000000" w:themeColor="text1"/>
                        <w:kern w:val="24"/>
                        <w:sz w:val="20"/>
                        <w:szCs w:val="20"/>
                      </w:rPr>
                    </m:ctrlPr>
                  </m:dPr>
                  <m:e>
                    <m:r>
                      <w:rPr>
                        <w:rFonts w:ascii="Cambria Math" w:eastAsiaTheme="minorEastAsia" w:hAnsi="Cambria Math" w:cs="Times New Roman"/>
                        <w:color w:val="000000" w:themeColor="text1"/>
                        <w:kern w:val="24"/>
                        <w:sz w:val="20"/>
                        <w:szCs w:val="20"/>
                      </w:rPr>
                      <m:t>4π</m:t>
                    </m:r>
                  </m:e>
                </m:d>
              </m:e>
              <m:sup>
                <m:r>
                  <w:rPr>
                    <w:rFonts w:ascii="Cambria Math" w:eastAsiaTheme="minorEastAsia" w:hAnsi="Cambria Math" w:cs="Times New Roman"/>
                    <w:color w:val="000000" w:themeColor="text1"/>
                    <w:kern w:val="24"/>
                    <w:sz w:val="20"/>
                    <w:szCs w:val="20"/>
                  </w:rPr>
                  <m:t>2</m:t>
                </m:r>
              </m:sup>
            </m:sSup>
            <m:sSup>
              <m:sSupPr>
                <m:ctrlPr>
                  <w:rPr>
                    <w:rFonts w:ascii="Cambria Math" w:eastAsiaTheme="minorEastAsia" w:hAnsi="Cambria Math" w:cs="Times New Roman"/>
                    <w:i/>
                    <w:iCs/>
                    <w:color w:val="000000" w:themeColor="text1"/>
                    <w:kern w:val="24"/>
                    <w:sz w:val="20"/>
                    <w:szCs w:val="20"/>
                  </w:rPr>
                </m:ctrlPr>
              </m:sSupPr>
              <m:e>
                <m:d>
                  <m:dPr>
                    <m:ctrlPr>
                      <w:rPr>
                        <w:rFonts w:ascii="Cambria Math" w:eastAsiaTheme="minorEastAsia" w:hAnsi="Cambria Math" w:cs="Times New Roman"/>
                        <w:i/>
                        <w:iCs/>
                        <w:color w:val="000000" w:themeColor="text1"/>
                        <w:kern w:val="24"/>
                        <w:sz w:val="20"/>
                        <w:szCs w:val="20"/>
                      </w:rPr>
                    </m:ctrlPr>
                  </m:dPr>
                  <m:e>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d</m:t>
                        </m:r>
                      </m:e>
                      <m:sub>
                        <m:r>
                          <w:rPr>
                            <w:rFonts w:ascii="Cambria Math" w:eastAsiaTheme="minorEastAsia" w:hAnsi="Cambria Math" w:cs="Times New Roman"/>
                            <w:color w:val="000000" w:themeColor="text1"/>
                            <w:kern w:val="24"/>
                            <w:sz w:val="20"/>
                            <w:szCs w:val="20"/>
                          </w:rPr>
                          <m:t>1</m:t>
                        </m:r>
                      </m:sub>
                    </m:sSub>
                  </m:e>
                </m:d>
              </m:e>
              <m:sup>
                <m:r>
                  <w:rPr>
                    <w:rFonts w:ascii="Cambria Math" w:eastAsiaTheme="minorEastAsia" w:hAnsi="Cambria Math" w:cs="Times New Roman"/>
                    <w:color w:val="000000" w:themeColor="text1"/>
                    <w:kern w:val="24"/>
                    <w:sz w:val="20"/>
                    <w:szCs w:val="20"/>
                  </w:rPr>
                  <m:t>2</m:t>
                </m:r>
              </m:sup>
            </m:sSup>
          </m:num>
          <m:den>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G</m:t>
                </m:r>
              </m:e>
              <m:sub>
                <m:r>
                  <w:rPr>
                    <w:rFonts w:ascii="Cambria Math" w:eastAsiaTheme="minorEastAsia" w:hAnsi="Cambria Math" w:cs="Times New Roman"/>
                    <w:color w:val="000000" w:themeColor="text1"/>
                    <w:kern w:val="24"/>
                    <w:sz w:val="20"/>
                    <w:szCs w:val="20"/>
                  </w:rPr>
                  <m:t>t</m:t>
                </m:r>
              </m:sub>
            </m:sSub>
            <m:sSubSup>
              <m:sSubSupPr>
                <m:ctrlPr>
                  <w:rPr>
                    <w:rFonts w:ascii="Cambria Math" w:eastAsiaTheme="minorEastAsia" w:hAnsi="Cambria Math" w:cs="Times New Roman"/>
                    <w:i/>
                    <w:iCs/>
                    <w:color w:val="000000" w:themeColor="text1"/>
                    <w:kern w:val="24"/>
                    <w:sz w:val="20"/>
                    <w:szCs w:val="20"/>
                  </w:rPr>
                </m:ctrlPr>
              </m:sSubSupPr>
              <m:e>
                <m:r>
                  <w:rPr>
                    <w:rFonts w:ascii="Cambria Math" w:eastAsiaTheme="minorEastAsia" w:hAnsi="Cambria Math" w:cs="Times New Roman"/>
                    <w:color w:val="000000" w:themeColor="text1"/>
                    <w:kern w:val="24"/>
                    <w:sz w:val="20"/>
                    <w:szCs w:val="20"/>
                  </w:rPr>
                  <m:t>G</m:t>
                </m:r>
              </m:e>
              <m:sub>
                <m:r>
                  <w:rPr>
                    <w:rFonts w:ascii="Cambria Math" w:eastAsiaTheme="minorEastAsia" w:hAnsi="Cambria Math" w:cs="Times New Roman"/>
                    <w:color w:val="000000" w:themeColor="text1"/>
                    <w:kern w:val="24"/>
                    <w:sz w:val="20"/>
                    <w:szCs w:val="20"/>
                  </w:rPr>
                  <m:t>r</m:t>
                </m:r>
              </m:sub>
              <m:sup>
                <m:r>
                  <w:rPr>
                    <w:rFonts w:ascii="Cambria Math" w:eastAsiaTheme="minorEastAsia" w:hAnsi="Cambria Math" w:cs="Times New Roman"/>
                    <w:color w:val="000000" w:themeColor="text1"/>
                    <w:kern w:val="24"/>
                    <w:sz w:val="20"/>
                    <w:szCs w:val="20"/>
                  </w:rPr>
                  <m:t>'</m:t>
                </m:r>
              </m:sup>
            </m:sSubSup>
            <m:sSubSup>
              <m:sSubSupPr>
                <m:ctrlPr>
                  <w:rPr>
                    <w:rFonts w:ascii="Cambria Math" w:eastAsiaTheme="minorEastAsia" w:hAnsi="Cambria Math" w:cs="Times New Roman"/>
                    <w:i/>
                    <w:iCs/>
                    <w:color w:val="000000" w:themeColor="text1"/>
                    <w:kern w:val="24"/>
                    <w:sz w:val="20"/>
                    <w:szCs w:val="20"/>
                  </w:rPr>
                </m:ctrlPr>
              </m:sSubSupPr>
              <m:e>
                <m:r>
                  <w:rPr>
                    <w:rFonts w:ascii="Cambria Math" w:eastAsiaTheme="minorEastAsia" w:hAnsi="Cambria Math" w:cs="Times New Roman"/>
                    <w:color w:val="000000" w:themeColor="text1"/>
                    <w:kern w:val="24"/>
                    <w:sz w:val="20"/>
                    <w:szCs w:val="20"/>
                  </w:rPr>
                  <m:t>λ</m:t>
                </m:r>
              </m:e>
              <m:sub>
                <m:r>
                  <w:rPr>
                    <w:rFonts w:ascii="Cambria Math" w:eastAsiaTheme="minorEastAsia" w:hAnsi="Cambria Math" w:cs="Times New Roman"/>
                    <w:color w:val="000000" w:themeColor="text1"/>
                    <w:kern w:val="24"/>
                    <w:sz w:val="20"/>
                    <w:szCs w:val="20"/>
                  </w:rPr>
                  <m:t>0</m:t>
                </m:r>
              </m:sub>
              <m:sup>
                <m:r>
                  <w:rPr>
                    <w:rFonts w:ascii="Cambria Math" w:eastAsiaTheme="minorEastAsia" w:hAnsi="Cambria Math" w:cs="Times New Roman"/>
                    <w:color w:val="000000" w:themeColor="text1"/>
                    <w:kern w:val="24"/>
                    <w:sz w:val="20"/>
                    <w:szCs w:val="20"/>
                  </w:rPr>
                  <m:t>2</m:t>
                </m:r>
              </m:sup>
            </m:sSubSup>
          </m:den>
        </m:f>
      </m:oMath>
    </w:p>
    <w:p w14:paraId="39B58E9C" w14:textId="6E950013" w:rsidR="00C91C80" w:rsidRPr="00CD7ECB" w:rsidRDefault="00C91C80" w:rsidP="00101C48">
      <w:pPr>
        <w:pStyle w:val="ad"/>
        <w:numPr>
          <w:ilvl w:val="0"/>
          <w:numId w:val="7"/>
        </w:numPr>
        <w:snapToGrid w:val="0"/>
        <w:spacing w:beforeLines="50" w:before="156" w:beforeAutospacing="0" w:after="0" w:afterAutospacing="0" w:line="288" w:lineRule="auto"/>
        <w:jc w:val="center"/>
        <w:rPr>
          <w:rFonts w:ascii="Times New Roman" w:hAnsi="Times New Roman" w:cs="Times New Roman"/>
          <w:sz w:val="20"/>
          <w:szCs w:val="20"/>
        </w:rPr>
      </w:pPr>
      <m:oMath>
        <m:r>
          <w:rPr>
            <w:rFonts w:ascii="Cambria Math" w:eastAsiaTheme="minorEastAsia" w:hAnsi="Cambria Math" w:cs="Times New Roman"/>
            <w:color w:val="000000" w:themeColor="text1"/>
            <w:kern w:val="24"/>
            <w:sz w:val="20"/>
            <w:szCs w:val="20"/>
          </w:rPr>
          <m:t>P</m:t>
        </m:r>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L</m:t>
            </m:r>
          </m:e>
          <m:sub>
            <m:r>
              <w:rPr>
                <w:rFonts w:ascii="Cambria Math" w:eastAsiaTheme="minorEastAsia" w:hAnsi="Cambria Math" w:cs="Times New Roman"/>
                <w:color w:val="000000" w:themeColor="text1"/>
                <w:kern w:val="24"/>
                <w:sz w:val="20"/>
                <w:szCs w:val="20"/>
              </w:rPr>
              <m:t>2</m:t>
            </m:r>
          </m:sub>
        </m:sSub>
        <m:r>
          <w:rPr>
            <w:rFonts w:ascii="Cambria Math" w:eastAsiaTheme="minorEastAsia" w:hAnsi="Cambria Math" w:cs="Times New Roman"/>
            <w:color w:val="000000" w:themeColor="text1"/>
            <w:kern w:val="24"/>
            <w:sz w:val="20"/>
            <w:szCs w:val="20"/>
          </w:rPr>
          <m:t>(</m:t>
        </m:r>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d</m:t>
            </m:r>
          </m:e>
          <m:sub>
            <m:r>
              <w:rPr>
                <w:rFonts w:ascii="Cambria Math" w:eastAsiaTheme="minorEastAsia" w:hAnsi="Cambria Math" w:cs="Times New Roman"/>
                <w:color w:val="000000" w:themeColor="text1"/>
                <w:kern w:val="24"/>
                <w:sz w:val="20"/>
                <w:szCs w:val="20"/>
              </w:rPr>
              <m:t>2</m:t>
            </m:r>
          </m:sub>
        </m:sSub>
        <m:r>
          <w:rPr>
            <w:rFonts w:ascii="Cambria Math" w:eastAsiaTheme="minorEastAsia" w:hAnsi="Cambria Math" w:cs="Times New Roman"/>
            <w:color w:val="000000" w:themeColor="text1"/>
            <w:kern w:val="24"/>
            <w:sz w:val="20"/>
            <w:szCs w:val="20"/>
          </w:rPr>
          <m:t>)=</m:t>
        </m:r>
        <m:f>
          <m:fPr>
            <m:ctrlPr>
              <w:rPr>
                <w:rFonts w:ascii="Cambria Math" w:eastAsiaTheme="minorEastAsia" w:hAnsi="Cambria Math" w:cs="Times New Roman"/>
                <w:i/>
                <w:iCs/>
                <w:color w:val="000000" w:themeColor="text1"/>
                <w:kern w:val="24"/>
                <w:sz w:val="20"/>
                <w:szCs w:val="20"/>
              </w:rPr>
            </m:ctrlPr>
          </m:fPr>
          <m:num>
            <m:sSup>
              <m:sSupPr>
                <m:ctrlPr>
                  <w:rPr>
                    <w:rFonts w:ascii="Cambria Math" w:eastAsiaTheme="minorEastAsia" w:hAnsi="Cambria Math" w:cs="Times New Roman"/>
                    <w:i/>
                    <w:iCs/>
                    <w:color w:val="000000" w:themeColor="text1"/>
                    <w:kern w:val="24"/>
                    <w:sz w:val="20"/>
                    <w:szCs w:val="20"/>
                  </w:rPr>
                </m:ctrlPr>
              </m:sSupPr>
              <m:e>
                <m:d>
                  <m:dPr>
                    <m:ctrlPr>
                      <w:rPr>
                        <w:rFonts w:ascii="Cambria Math" w:eastAsiaTheme="minorEastAsia" w:hAnsi="Cambria Math" w:cs="Times New Roman"/>
                        <w:i/>
                        <w:iCs/>
                        <w:color w:val="000000" w:themeColor="text1"/>
                        <w:kern w:val="24"/>
                        <w:sz w:val="20"/>
                        <w:szCs w:val="20"/>
                      </w:rPr>
                    </m:ctrlPr>
                  </m:dPr>
                  <m:e>
                    <m:r>
                      <w:rPr>
                        <w:rFonts w:ascii="Cambria Math" w:eastAsiaTheme="minorEastAsia" w:hAnsi="Cambria Math" w:cs="Times New Roman"/>
                        <w:color w:val="000000" w:themeColor="text1"/>
                        <w:kern w:val="24"/>
                        <w:sz w:val="20"/>
                        <w:szCs w:val="20"/>
                      </w:rPr>
                      <m:t>4π</m:t>
                    </m:r>
                  </m:e>
                </m:d>
              </m:e>
              <m:sup>
                <m:r>
                  <w:rPr>
                    <w:rFonts w:ascii="Cambria Math" w:eastAsiaTheme="minorEastAsia" w:hAnsi="Cambria Math" w:cs="Times New Roman"/>
                    <w:color w:val="000000" w:themeColor="text1"/>
                    <w:kern w:val="24"/>
                    <w:sz w:val="20"/>
                    <w:szCs w:val="20"/>
                  </w:rPr>
                  <m:t>2</m:t>
                </m:r>
              </m:sup>
            </m:sSup>
            <m:sSup>
              <m:sSupPr>
                <m:ctrlPr>
                  <w:rPr>
                    <w:rFonts w:ascii="Cambria Math" w:eastAsiaTheme="minorEastAsia" w:hAnsi="Cambria Math" w:cs="Times New Roman"/>
                    <w:i/>
                    <w:iCs/>
                    <w:color w:val="000000" w:themeColor="text1"/>
                    <w:kern w:val="24"/>
                    <w:sz w:val="20"/>
                    <w:szCs w:val="20"/>
                  </w:rPr>
                </m:ctrlPr>
              </m:sSupPr>
              <m:e>
                <m:d>
                  <m:dPr>
                    <m:ctrlPr>
                      <w:rPr>
                        <w:rFonts w:ascii="Cambria Math" w:eastAsiaTheme="minorEastAsia" w:hAnsi="Cambria Math" w:cs="Times New Roman"/>
                        <w:i/>
                        <w:iCs/>
                        <w:color w:val="000000" w:themeColor="text1"/>
                        <w:kern w:val="24"/>
                        <w:sz w:val="20"/>
                        <w:szCs w:val="20"/>
                      </w:rPr>
                    </m:ctrlPr>
                  </m:dPr>
                  <m:e>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d</m:t>
                        </m:r>
                      </m:e>
                      <m:sub>
                        <m:r>
                          <w:rPr>
                            <w:rFonts w:ascii="Cambria Math" w:eastAsiaTheme="minorEastAsia" w:hAnsi="Cambria Math" w:cs="Times New Roman"/>
                            <w:color w:val="000000" w:themeColor="text1"/>
                            <w:kern w:val="24"/>
                            <w:sz w:val="20"/>
                            <w:szCs w:val="20"/>
                          </w:rPr>
                          <m:t>2</m:t>
                        </m:r>
                      </m:sub>
                    </m:sSub>
                  </m:e>
                </m:d>
              </m:e>
              <m:sup>
                <m:r>
                  <w:rPr>
                    <w:rFonts w:ascii="Cambria Math" w:eastAsiaTheme="minorEastAsia" w:hAnsi="Cambria Math" w:cs="Times New Roman"/>
                    <w:color w:val="000000" w:themeColor="text1"/>
                    <w:kern w:val="24"/>
                    <w:sz w:val="20"/>
                    <w:szCs w:val="20"/>
                  </w:rPr>
                  <m:t>2</m:t>
                </m:r>
              </m:sup>
            </m:sSup>
          </m:num>
          <m:den>
            <m:sSubSup>
              <m:sSubSupPr>
                <m:ctrlPr>
                  <w:rPr>
                    <w:rFonts w:ascii="Cambria Math" w:eastAsiaTheme="minorEastAsia" w:hAnsi="Cambria Math" w:cs="Times New Roman"/>
                    <w:i/>
                    <w:iCs/>
                    <w:color w:val="000000" w:themeColor="text1"/>
                    <w:kern w:val="24"/>
                    <w:sz w:val="20"/>
                    <w:szCs w:val="20"/>
                  </w:rPr>
                </m:ctrlPr>
              </m:sSubSupPr>
              <m:e>
                <m:r>
                  <w:rPr>
                    <w:rFonts w:ascii="Cambria Math" w:eastAsiaTheme="minorEastAsia" w:hAnsi="Cambria Math" w:cs="Times New Roman"/>
                    <w:color w:val="000000" w:themeColor="text1"/>
                    <w:kern w:val="24"/>
                    <w:sz w:val="20"/>
                    <w:szCs w:val="20"/>
                  </w:rPr>
                  <m:t>G</m:t>
                </m:r>
              </m:e>
              <m:sub>
                <m:r>
                  <w:rPr>
                    <w:rFonts w:ascii="Cambria Math" w:eastAsiaTheme="minorEastAsia" w:hAnsi="Cambria Math" w:cs="Times New Roman"/>
                    <w:color w:val="000000" w:themeColor="text1"/>
                    <w:kern w:val="24"/>
                    <w:sz w:val="20"/>
                    <w:szCs w:val="20"/>
                  </w:rPr>
                  <m:t>t</m:t>
                </m:r>
              </m:sub>
              <m:sup>
                <m:r>
                  <w:rPr>
                    <w:rFonts w:ascii="Cambria Math" w:eastAsiaTheme="minorEastAsia" w:hAnsi="Cambria Math" w:cs="Times New Roman"/>
                    <w:color w:val="000000" w:themeColor="text1"/>
                    <w:kern w:val="24"/>
                    <w:sz w:val="20"/>
                    <w:szCs w:val="20"/>
                  </w:rPr>
                  <m:t>'</m:t>
                </m:r>
              </m:sup>
            </m:sSubSup>
            <m:sSub>
              <m:sSubPr>
                <m:ctrlPr>
                  <w:rPr>
                    <w:rFonts w:ascii="Cambria Math" w:eastAsiaTheme="minorEastAsia" w:hAnsi="Cambria Math" w:cs="Times New Roman"/>
                    <w:i/>
                    <w:iCs/>
                    <w:color w:val="000000" w:themeColor="text1"/>
                    <w:kern w:val="24"/>
                    <w:sz w:val="20"/>
                    <w:szCs w:val="20"/>
                  </w:rPr>
                </m:ctrlPr>
              </m:sSubPr>
              <m:e>
                <m:r>
                  <w:rPr>
                    <w:rFonts w:ascii="Cambria Math" w:eastAsiaTheme="minorEastAsia" w:hAnsi="Cambria Math" w:cs="Times New Roman"/>
                    <w:color w:val="000000" w:themeColor="text1"/>
                    <w:kern w:val="24"/>
                    <w:sz w:val="20"/>
                    <w:szCs w:val="20"/>
                  </w:rPr>
                  <m:t>G</m:t>
                </m:r>
              </m:e>
              <m:sub>
                <m:r>
                  <w:rPr>
                    <w:rFonts w:ascii="Cambria Math" w:eastAsiaTheme="minorEastAsia" w:hAnsi="Cambria Math" w:cs="Times New Roman"/>
                    <w:color w:val="000000" w:themeColor="text1"/>
                    <w:kern w:val="24"/>
                    <w:sz w:val="20"/>
                    <w:szCs w:val="20"/>
                  </w:rPr>
                  <m:t>r</m:t>
                </m:r>
              </m:sub>
            </m:sSub>
            <m:sSubSup>
              <m:sSubSupPr>
                <m:ctrlPr>
                  <w:rPr>
                    <w:rFonts w:ascii="Cambria Math" w:eastAsiaTheme="minorEastAsia" w:hAnsi="Cambria Math" w:cs="Times New Roman"/>
                    <w:i/>
                    <w:iCs/>
                    <w:color w:val="000000" w:themeColor="text1"/>
                    <w:kern w:val="24"/>
                    <w:sz w:val="20"/>
                    <w:szCs w:val="20"/>
                  </w:rPr>
                </m:ctrlPr>
              </m:sSubSupPr>
              <m:e>
                <m:r>
                  <w:rPr>
                    <w:rFonts w:ascii="Cambria Math" w:eastAsiaTheme="minorEastAsia" w:hAnsi="Cambria Math" w:cs="Times New Roman"/>
                    <w:color w:val="000000" w:themeColor="text1"/>
                    <w:kern w:val="24"/>
                    <w:sz w:val="20"/>
                    <w:szCs w:val="20"/>
                  </w:rPr>
                  <m:t>λ</m:t>
                </m:r>
              </m:e>
              <m:sub>
                <m:r>
                  <w:rPr>
                    <w:rFonts w:ascii="Cambria Math" w:eastAsiaTheme="minorEastAsia" w:hAnsi="Cambria Math" w:cs="Times New Roman"/>
                    <w:color w:val="000000" w:themeColor="text1"/>
                    <w:kern w:val="24"/>
                    <w:sz w:val="20"/>
                    <w:szCs w:val="20"/>
                  </w:rPr>
                  <m:t>0</m:t>
                </m:r>
              </m:sub>
              <m:sup>
                <m:r>
                  <w:rPr>
                    <w:rFonts w:ascii="Cambria Math" w:eastAsiaTheme="minorEastAsia" w:hAnsi="Cambria Math" w:cs="Times New Roman"/>
                    <w:color w:val="000000" w:themeColor="text1"/>
                    <w:kern w:val="24"/>
                    <w:sz w:val="20"/>
                    <w:szCs w:val="20"/>
                  </w:rPr>
                  <m:t>2</m:t>
                </m:r>
              </m:sup>
            </m:sSubSup>
          </m:den>
        </m:f>
      </m:oMath>
    </w:p>
    <w:p w14:paraId="65517074" w14:textId="217F0444" w:rsidR="00070BE9" w:rsidRPr="00CD7ECB" w:rsidRDefault="00B42758" w:rsidP="00B943BB">
      <w:pPr>
        <w:widowControl/>
        <w:snapToGrid w:val="0"/>
        <w:spacing w:beforeLines="50" w:before="156" w:line="288" w:lineRule="auto"/>
        <w:rPr>
          <w:rFonts w:ascii="Times New Roman" w:eastAsia="宋体" w:hAnsi="Times New Roman" w:cs="Times New Roman"/>
          <w:iCs/>
          <w:color w:val="000000" w:themeColor="text1"/>
          <w:kern w:val="24"/>
          <w:sz w:val="20"/>
          <w:szCs w:val="20"/>
        </w:rPr>
      </w:pPr>
      <w:r w:rsidRPr="00CD7ECB">
        <w:rPr>
          <w:rFonts w:ascii="Times New Roman" w:eastAsia="宋体" w:hAnsi="Times New Roman" w:cs="Times New Roman"/>
          <w:iCs/>
          <w:kern w:val="0"/>
          <w:sz w:val="20"/>
          <w:szCs w:val="24"/>
        </w:rPr>
        <w:t>w</w:t>
      </w:r>
      <w:r w:rsidR="00070BE9" w:rsidRPr="00CD7ECB">
        <w:rPr>
          <w:rFonts w:ascii="Times New Roman" w:eastAsia="宋体" w:hAnsi="Times New Roman" w:cs="Times New Roman"/>
          <w:iCs/>
          <w:kern w:val="0"/>
          <w:sz w:val="20"/>
          <w:szCs w:val="24"/>
        </w:rPr>
        <w:t xml:space="preserve">here the </w:t>
      </w:r>
      <m:oMath>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t</m:t>
            </m:r>
          </m:sub>
        </m:sSub>
      </m:oMath>
      <w:r w:rsidR="00070BE9" w:rsidRPr="00CD7ECB">
        <w:rPr>
          <w:rFonts w:ascii="Times New Roman" w:eastAsia="宋体" w:hAnsi="Times New Roman" w:cs="Times New Roman"/>
          <w:iCs/>
          <w:color w:val="000000" w:themeColor="text1"/>
          <w:kern w:val="24"/>
          <w:sz w:val="20"/>
          <w:szCs w:val="20"/>
        </w:rPr>
        <w:t xml:space="preserve"> is the TX antenna pattern</w:t>
      </w:r>
      <w:r w:rsidR="00C91C80" w:rsidRPr="00CD7ECB">
        <w:rPr>
          <w:rFonts w:ascii="Times New Roman" w:eastAsia="宋体" w:hAnsi="Times New Roman" w:cs="Times New Roman"/>
          <w:iCs/>
          <w:color w:val="000000" w:themeColor="text1"/>
          <w:kern w:val="24"/>
          <w:sz w:val="20"/>
          <w:szCs w:val="20"/>
        </w:rPr>
        <w:t xml:space="preserve"> and the </w:t>
      </w: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r</m:t>
            </m:r>
          </m:sub>
          <m:sup>
            <m:r>
              <w:rPr>
                <w:rFonts w:ascii="Cambria Math" w:hAnsi="Cambria Math" w:cs="Times New Roman"/>
                <w:color w:val="000000" w:themeColor="text1"/>
                <w:kern w:val="24"/>
                <w:sz w:val="20"/>
                <w:szCs w:val="20"/>
              </w:rPr>
              <m:t>'</m:t>
            </m:r>
          </m:sup>
        </m:sSubSup>
      </m:oMath>
      <w:r w:rsidR="00C91C80" w:rsidRPr="00CD7ECB">
        <w:rPr>
          <w:rFonts w:ascii="Times New Roman" w:eastAsia="宋体" w:hAnsi="Times New Roman" w:cs="Times New Roman"/>
          <w:iCs/>
          <w:color w:val="000000" w:themeColor="text1"/>
          <w:kern w:val="24"/>
          <w:sz w:val="20"/>
          <w:szCs w:val="20"/>
        </w:rPr>
        <w:t xml:space="preserve"> can be seen as the ‘received pattern’ of target.</w:t>
      </w:r>
      <w:r w:rsidR="00C91C80" w:rsidRPr="00CD7ECB">
        <w:rPr>
          <w:rFonts w:ascii="Times New Roman" w:hAnsi="Times New Roman" w:cs="Times New Roman"/>
          <w:i/>
          <w:iCs/>
          <w:color w:val="000000" w:themeColor="text1"/>
          <w:kern w:val="24"/>
          <w:sz w:val="20"/>
          <w:szCs w:val="20"/>
        </w:rPr>
        <w:t xml:space="preserve"> </w:t>
      </w:r>
      <m:oMath>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r</m:t>
            </m:r>
          </m:sub>
        </m:sSub>
      </m:oMath>
      <w:r w:rsidR="00C91C80" w:rsidRPr="00CD7ECB">
        <w:rPr>
          <w:rFonts w:ascii="Times New Roman" w:hAnsi="Times New Roman" w:cs="Times New Roman"/>
          <w:i/>
          <w:iCs/>
          <w:color w:val="000000" w:themeColor="text1"/>
          <w:kern w:val="24"/>
          <w:sz w:val="20"/>
          <w:szCs w:val="20"/>
        </w:rPr>
        <w:t xml:space="preserve"> </w:t>
      </w:r>
      <w:r w:rsidR="00C91C80" w:rsidRPr="00CD7ECB">
        <w:rPr>
          <w:rFonts w:ascii="Times New Roman" w:hAnsi="Times New Roman" w:cs="Times New Roman"/>
          <w:color w:val="000000" w:themeColor="text1"/>
          <w:kern w:val="24"/>
          <w:sz w:val="20"/>
          <w:szCs w:val="20"/>
        </w:rPr>
        <w:t xml:space="preserve">is the RX antenna pattern and </w:t>
      </w: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t</m:t>
            </m:r>
          </m:sub>
          <m:sup>
            <m:r>
              <w:rPr>
                <w:rFonts w:ascii="Cambria Math" w:hAnsi="Cambria Math" w:cs="Times New Roman"/>
                <w:color w:val="000000" w:themeColor="text1"/>
                <w:kern w:val="24"/>
                <w:sz w:val="20"/>
                <w:szCs w:val="20"/>
              </w:rPr>
              <m:t>'</m:t>
            </m:r>
          </m:sup>
        </m:sSubSup>
      </m:oMath>
      <w:r w:rsidR="00C91C80" w:rsidRPr="00CD7ECB">
        <w:rPr>
          <w:rFonts w:ascii="Times New Roman" w:hAnsi="Times New Roman" w:cs="Times New Roman"/>
          <w:iCs/>
          <w:color w:val="000000" w:themeColor="text1"/>
          <w:kern w:val="24"/>
          <w:sz w:val="20"/>
          <w:szCs w:val="20"/>
        </w:rPr>
        <w:t xml:space="preserve"> </w:t>
      </w:r>
      <w:r w:rsidR="00C91C80" w:rsidRPr="00CD7ECB">
        <w:rPr>
          <w:rFonts w:ascii="Times New Roman" w:hAnsi="Times New Roman" w:cs="Times New Roman"/>
          <w:color w:val="000000" w:themeColor="text1"/>
          <w:kern w:val="24"/>
          <w:sz w:val="20"/>
          <w:szCs w:val="20"/>
        </w:rPr>
        <w:t xml:space="preserve">can be seen as the ‘transmitted pattern’ of the target. </w:t>
      </w:r>
      <m:oMath>
        <m:sSub>
          <m:sSubPr>
            <m:ctrlPr>
              <w:rPr>
                <w:rFonts w:ascii="Cambria Math" w:hAnsi="Cambria Math" w:cs="Times New Roman"/>
                <w:i/>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oMath>
      <w:r w:rsidR="00C91C80" w:rsidRPr="00CD7ECB">
        <w:rPr>
          <w:rFonts w:ascii="Times New Roman" w:hAnsi="Times New Roman" w:cs="Times New Roman"/>
          <w:i/>
          <w:iCs/>
          <w:color w:val="000000" w:themeColor="text1"/>
          <w:kern w:val="24"/>
          <w:sz w:val="20"/>
          <w:szCs w:val="20"/>
        </w:rPr>
        <w:t xml:space="preserve"> </w:t>
      </w:r>
      <w:r w:rsidR="00C91C80" w:rsidRPr="00CD7ECB">
        <w:rPr>
          <w:rFonts w:ascii="Times New Roman" w:eastAsia="宋体" w:hAnsi="Times New Roman" w:cs="Times New Roman"/>
          <w:iCs/>
          <w:color w:val="000000" w:themeColor="text1"/>
          <w:kern w:val="24"/>
          <w:sz w:val="20"/>
          <w:szCs w:val="20"/>
        </w:rPr>
        <w:t>is the wavelength of the carrier. The radar range equation of the two segment is:</w:t>
      </w:r>
    </w:p>
    <w:p w14:paraId="713D10BB" w14:textId="2DBBA54F" w:rsidR="00C91C80" w:rsidRPr="00CD7ECB" w:rsidRDefault="00C91C80" w:rsidP="00101C48">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iCs/>
          <w:kern w:val="0"/>
          <w:sz w:val="20"/>
          <w:szCs w:val="20"/>
        </w:rPr>
      </w:pPr>
      <m:oMath>
        <m:r>
          <w:rPr>
            <w:rFonts w:ascii="Cambria Math" w:eastAsia="等线" w:hAnsi="Cambria Math" w:cs="Times New Roman"/>
            <w:color w:val="000000"/>
            <w:kern w:val="24"/>
            <w:sz w:val="20"/>
            <w:szCs w:val="20"/>
          </w:rPr>
          <m:t>PL(</m:t>
        </m:r>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d</m:t>
            </m:r>
          </m:e>
          <m:sub>
            <m:r>
              <w:rPr>
                <w:rFonts w:ascii="Cambria Math" w:eastAsia="等线" w:hAnsi="Cambria Math" w:cs="Times New Roman"/>
                <w:color w:val="000000"/>
                <w:kern w:val="24"/>
                <w:sz w:val="20"/>
                <w:szCs w:val="20"/>
              </w:rPr>
              <m:t>1</m:t>
            </m:r>
          </m:sub>
        </m:sSub>
        <m:r>
          <w:rPr>
            <w:rFonts w:ascii="Cambria Math" w:eastAsia="等线" w:hAnsi="Cambria Math" w:cs="Times New Roman"/>
            <w:color w:val="000000"/>
            <w:kern w:val="24"/>
            <w:sz w:val="20"/>
            <w:szCs w:val="20"/>
          </w:rPr>
          <m:t>,</m:t>
        </m:r>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d</m:t>
            </m:r>
          </m:e>
          <m:sub>
            <m:r>
              <w:rPr>
                <w:rFonts w:ascii="Cambria Math" w:eastAsia="等线" w:hAnsi="Cambria Math" w:cs="Times New Roman"/>
                <w:color w:val="000000"/>
                <w:kern w:val="24"/>
                <w:sz w:val="20"/>
                <w:szCs w:val="20"/>
              </w:rPr>
              <m:t>2</m:t>
            </m:r>
          </m:sub>
        </m:sSub>
        <m:r>
          <w:rPr>
            <w:rFonts w:ascii="Cambria Math" w:eastAsia="等线" w:hAnsi="Cambria Math" w:cs="Times New Roman"/>
            <w:color w:val="000000"/>
            <w:kern w:val="24"/>
            <w:sz w:val="20"/>
            <w:szCs w:val="20"/>
          </w:rPr>
          <m:t>)=</m:t>
        </m:r>
        <m:f>
          <m:fPr>
            <m:ctrlPr>
              <w:rPr>
                <w:rFonts w:ascii="Cambria Math" w:eastAsia="等线" w:hAnsi="Cambria Math" w:cs="Times New Roman"/>
                <w:i/>
                <w:iCs/>
                <w:color w:val="000000"/>
                <w:kern w:val="24"/>
                <w:sz w:val="20"/>
                <w:szCs w:val="20"/>
              </w:rPr>
            </m:ctrlPr>
          </m:fPr>
          <m:num>
            <m:sSup>
              <m:sSupPr>
                <m:ctrlPr>
                  <w:rPr>
                    <w:rFonts w:ascii="Cambria Math" w:eastAsia="等线" w:hAnsi="Cambria Math" w:cs="Times New Roman"/>
                    <w:i/>
                    <w:iCs/>
                    <w:color w:val="000000"/>
                    <w:kern w:val="24"/>
                    <w:sz w:val="20"/>
                    <w:szCs w:val="20"/>
                  </w:rPr>
                </m:ctrlPr>
              </m:sSupPr>
              <m:e>
                <m:d>
                  <m:dPr>
                    <m:ctrlPr>
                      <w:rPr>
                        <w:rFonts w:ascii="Cambria Math" w:eastAsia="等线" w:hAnsi="Cambria Math" w:cs="Times New Roman"/>
                        <w:i/>
                        <w:iCs/>
                        <w:color w:val="000000"/>
                        <w:kern w:val="24"/>
                        <w:sz w:val="20"/>
                        <w:szCs w:val="20"/>
                      </w:rPr>
                    </m:ctrlPr>
                  </m:dPr>
                  <m:e>
                    <m:r>
                      <w:rPr>
                        <w:rFonts w:ascii="Cambria Math" w:eastAsia="等线" w:hAnsi="Cambria Math" w:cs="Times New Roman"/>
                        <w:color w:val="000000"/>
                        <w:kern w:val="24"/>
                        <w:sz w:val="20"/>
                        <w:szCs w:val="20"/>
                      </w:rPr>
                      <m:t>4π</m:t>
                    </m:r>
                  </m:e>
                </m:d>
              </m:e>
              <m:sup>
                <m:r>
                  <w:rPr>
                    <w:rFonts w:ascii="Cambria Math" w:eastAsia="等线" w:hAnsi="Cambria Math" w:cs="Times New Roman"/>
                    <w:color w:val="000000"/>
                    <w:kern w:val="24"/>
                    <w:sz w:val="20"/>
                    <w:szCs w:val="20"/>
                  </w:rPr>
                  <m:t>3</m:t>
                </m:r>
              </m:sup>
            </m:sSup>
            <m:sSup>
              <m:sSupPr>
                <m:ctrlPr>
                  <w:rPr>
                    <w:rFonts w:ascii="Cambria Math" w:eastAsia="等线" w:hAnsi="Cambria Math" w:cs="Times New Roman"/>
                    <w:i/>
                    <w:iCs/>
                    <w:color w:val="000000"/>
                    <w:kern w:val="24"/>
                    <w:sz w:val="20"/>
                    <w:szCs w:val="20"/>
                  </w:rPr>
                </m:ctrlPr>
              </m:sSupPr>
              <m:e>
                <m:d>
                  <m:dPr>
                    <m:ctrlPr>
                      <w:rPr>
                        <w:rFonts w:ascii="Cambria Math" w:eastAsia="等线" w:hAnsi="Cambria Math" w:cs="Times New Roman"/>
                        <w:i/>
                        <w:iCs/>
                        <w:color w:val="000000"/>
                        <w:kern w:val="24"/>
                        <w:sz w:val="20"/>
                        <w:szCs w:val="20"/>
                      </w:rPr>
                    </m:ctrlPr>
                  </m:dPr>
                  <m:e>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d</m:t>
                        </m:r>
                      </m:e>
                      <m:sub>
                        <m:r>
                          <w:rPr>
                            <w:rFonts w:ascii="Cambria Math" w:eastAsia="等线" w:hAnsi="Cambria Math" w:cs="Times New Roman"/>
                            <w:color w:val="000000"/>
                            <w:kern w:val="24"/>
                            <w:sz w:val="20"/>
                            <w:szCs w:val="20"/>
                          </w:rPr>
                          <m:t>1</m:t>
                        </m:r>
                      </m:sub>
                    </m:sSub>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d</m:t>
                        </m:r>
                      </m:e>
                      <m:sub>
                        <m:r>
                          <w:rPr>
                            <w:rFonts w:ascii="Cambria Math" w:eastAsia="等线" w:hAnsi="Cambria Math" w:cs="Times New Roman"/>
                            <w:color w:val="000000"/>
                            <w:kern w:val="24"/>
                            <w:sz w:val="20"/>
                            <w:szCs w:val="20"/>
                          </w:rPr>
                          <m:t>2</m:t>
                        </m:r>
                      </m:sub>
                    </m:sSub>
                  </m:e>
                </m:d>
              </m:e>
              <m:sup>
                <m:r>
                  <w:rPr>
                    <w:rFonts w:ascii="Cambria Math" w:eastAsia="等线" w:hAnsi="Cambria Math" w:cs="Times New Roman"/>
                    <w:color w:val="000000"/>
                    <w:kern w:val="24"/>
                    <w:sz w:val="20"/>
                    <w:szCs w:val="20"/>
                  </w:rPr>
                  <m:t>2</m:t>
                </m:r>
              </m:sup>
            </m:sSup>
          </m:num>
          <m:den>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G</m:t>
                </m:r>
              </m:e>
              <m:sub>
                <m:r>
                  <w:rPr>
                    <w:rFonts w:ascii="Cambria Math" w:eastAsia="等线" w:hAnsi="Cambria Math" w:cs="Times New Roman"/>
                    <w:color w:val="000000"/>
                    <w:kern w:val="24"/>
                    <w:sz w:val="20"/>
                    <w:szCs w:val="20"/>
                  </w:rPr>
                  <m:t>t</m:t>
                </m:r>
              </m:sub>
            </m:sSub>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G</m:t>
                </m:r>
              </m:e>
              <m:sub>
                <m:r>
                  <w:rPr>
                    <w:rFonts w:ascii="Cambria Math" w:eastAsia="等线" w:hAnsi="Cambria Math" w:cs="Times New Roman"/>
                    <w:color w:val="000000"/>
                    <w:kern w:val="24"/>
                    <w:sz w:val="20"/>
                    <w:szCs w:val="20"/>
                  </w:rPr>
                  <m:t>r</m:t>
                </m:r>
              </m:sub>
            </m:sSub>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σ</m:t>
                </m:r>
              </m:e>
              <m:sub>
                <m:r>
                  <w:rPr>
                    <w:rFonts w:ascii="Cambria Math" w:eastAsia="等线" w:hAnsi="Cambria Math" w:cs="Times New Roman"/>
                    <w:color w:val="000000"/>
                    <w:kern w:val="24"/>
                    <w:sz w:val="20"/>
                    <w:szCs w:val="20"/>
                  </w:rPr>
                  <m:t>RCS</m:t>
                </m:r>
              </m:sub>
            </m:sSub>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up>
                <m:r>
                  <w:rPr>
                    <w:rFonts w:ascii="Cambria Math" w:hAnsi="Cambria Math" w:cs="Times New Roman"/>
                    <w:color w:val="000000" w:themeColor="text1"/>
                    <w:kern w:val="24"/>
                    <w:sz w:val="20"/>
                    <w:szCs w:val="20"/>
                  </w:rPr>
                  <m:t>2</m:t>
                </m:r>
              </m:sup>
            </m:sSubSup>
          </m:den>
        </m:f>
      </m:oMath>
    </w:p>
    <w:p w14:paraId="7A7F2026" w14:textId="044BE704" w:rsidR="00C91C80" w:rsidRPr="00CD7ECB" w:rsidRDefault="008F72CD" w:rsidP="00B943BB">
      <w:pPr>
        <w:widowControl/>
        <w:snapToGrid w:val="0"/>
        <w:spacing w:beforeLines="50" w:before="156" w:line="288" w:lineRule="auto"/>
        <w:rPr>
          <w:rFonts w:ascii="Times New Roman" w:eastAsia="宋体" w:hAnsi="Times New Roman" w:cs="Times New Roman"/>
          <w:iCs/>
          <w:color w:val="000000"/>
          <w:kern w:val="24"/>
          <w:sz w:val="20"/>
          <w:szCs w:val="20"/>
        </w:rPr>
      </w:pPr>
      <w:r w:rsidRPr="00CD7ECB">
        <w:rPr>
          <w:rFonts w:ascii="Times New Roman" w:eastAsia="宋体" w:hAnsi="Times New Roman" w:cs="Times New Roman"/>
          <w:kern w:val="0"/>
          <w:sz w:val="20"/>
          <w:szCs w:val="24"/>
        </w:rPr>
        <w:t>w</w:t>
      </w:r>
      <w:r w:rsidR="00C91C80" w:rsidRPr="00CD7ECB">
        <w:rPr>
          <w:rFonts w:ascii="Times New Roman" w:eastAsia="宋体" w:hAnsi="Times New Roman" w:cs="Times New Roman"/>
          <w:kern w:val="0"/>
          <w:sz w:val="20"/>
          <w:szCs w:val="24"/>
        </w:rPr>
        <w:t xml:space="preserve">here </w:t>
      </w:r>
      <m:oMath>
        <m:sSub>
          <m:sSubPr>
            <m:ctrlPr>
              <w:rPr>
                <w:rFonts w:ascii="Cambria Math" w:eastAsia="等线" w:hAnsi="Cambria Math" w:cs="Times New Roman"/>
                <w:i/>
                <w:iCs/>
                <w:color w:val="000000"/>
                <w:kern w:val="24"/>
                <w:sz w:val="20"/>
                <w:szCs w:val="20"/>
              </w:rPr>
            </m:ctrlPr>
          </m:sSubPr>
          <m:e>
            <m:r>
              <w:rPr>
                <w:rFonts w:ascii="Cambria Math" w:eastAsia="等线" w:hAnsi="Cambria Math" w:cs="Times New Roman"/>
                <w:color w:val="000000"/>
                <w:kern w:val="24"/>
                <w:sz w:val="20"/>
                <w:szCs w:val="20"/>
              </w:rPr>
              <m:t>σ</m:t>
            </m:r>
          </m:e>
          <m:sub>
            <m:r>
              <w:rPr>
                <w:rFonts w:ascii="Cambria Math" w:eastAsia="等线" w:hAnsi="Cambria Math" w:cs="Times New Roman"/>
                <w:color w:val="000000"/>
                <w:kern w:val="24"/>
                <w:sz w:val="20"/>
                <w:szCs w:val="20"/>
              </w:rPr>
              <m:t>RCS</m:t>
            </m:r>
          </m:sub>
        </m:sSub>
      </m:oMath>
      <w:r w:rsidR="00C91C80" w:rsidRPr="00CD7ECB">
        <w:rPr>
          <w:rFonts w:ascii="Times New Roman" w:eastAsia="宋体" w:hAnsi="Times New Roman" w:cs="Times New Roman"/>
          <w:iCs/>
          <w:color w:val="000000"/>
          <w:kern w:val="24"/>
          <w:sz w:val="20"/>
          <w:szCs w:val="20"/>
        </w:rPr>
        <w:t xml:space="preserve"> is the RCS.</w:t>
      </w:r>
      <w:r w:rsidR="006E5F01" w:rsidRPr="00CD7ECB">
        <w:rPr>
          <w:rFonts w:ascii="Times New Roman" w:eastAsia="宋体" w:hAnsi="Times New Roman" w:cs="Times New Roman"/>
          <w:iCs/>
          <w:color w:val="000000"/>
          <w:kern w:val="24"/>
          <w:sz w:val="20"/>
          <w:szCs w:val="20"/>
        </w:rPr>
        <w:t xml:space="preserve"> When we change </w:t>
      </w:r>
      <w:r w:rsidR="00452B47">
        <w:rPr>
          <w:rFonts w:ascii="Times New Roman" w:eastAsia="宋体" w:hAnsi="Times New Roman" w:cs="Times New Roman"/>
          <w:iCs/>
          <w:color w:val="000000"/>
          <w:kern w:val="24"/>
          <w:sz w:val="20"/>
          <w:szCs w:val="20"/>
        </w:rPr>
        <w:t>pathloss</w:t>
      </w:r>
      <w:r w:rsidR="006E5F01" w:rsidRPr="00CD7ECB">
        <w:rPr>
          <w:rFonts w:ascii="Times New Roman" w:eastAsia="宋体" w:hAnsi="Times New Roman" w:cs="Times New Roman"/>
          <w:iCs/>
          <w:color w:val="000000"/>
          <w:kern w:val="24"/>
          <w:sz w:val="20"/>
          <w:szCs w:val="20"/>
        </w:rPr>
        <w:t xml:space="preserve"> unit to ‘dB’ and drop the antenna patter, the radar range equation becomes:</w:t>
      </w:r>
    </w:p>
    <w:p w14:paraId="74E0391C" w14:textId="2B0785D7" w:rsidR="006E5F01" w:rsidRPr="00CD7ECB" w:rsidRDefault="006E5F01" w:rsidP="00101C48">
      <w:pPr>
        <w:pStyle w:val="a6"/>
        <w:numPr>
          <w:ilvl w:val="0"/>
          <w:numId w:val="7"/>
        </w:numPr>
        <w:snapToGrid w:val="0"/>
        <w:spacing w:beforeLines="50" w:before="156" w:line="288" w:lineRule="auto"/>
        <w:ind w:firstLineChars="0"/>
        <w:jc w:val="center"/>
        <w:divId w:val="361592977"/>
        <w:rPr>
          <w:rFonts w:ascii="Times New Roman" w:hAnsi="Times New Roman" w:cs="Times New Roman"/>
          <w:i/>
          <w:sz w:val="20"/>
        </w:rPr>
      </w:pPr>
      <w:bookmarkStart w:id="8" w:name="_Ref156815620"/>
      <m:oMath>
        <m:r>
          <w:rPr>
            <w:rFonts w:ascii="Cambria Math" w:hAnsi="Cambria Math" w:cs="Times New Roman"/>
            <w:sz w:val="20"/>
          </w:rPr>
          <m:t>PL(</m:t>
        </m:r>
        <m:sSub>
          <m:sSubPr>
            <m:ctrlPr>
              <w:rPr>
                <w:rFonts w:ascii="Cambria Math" w:hAnsi="Cambria Math" w:cs="Times New Roman"/>
                <w:i/>
                <w:iCs/>
                <w:sz w:val="20"/>
              </w:rPr>
            </m:ctrlPr>
          </m:sSubPr>
          <m:e>
            <m:r>
              <w:rPr>
                <w:rFonts w:ascii="Cambria Math" w:hAnsi="Cambria Math" w:cs="Times New Roman"/>
                <w:sz w:val="20"/>
              </w:rPr>
              <m:t>d</m:t>
            </m:r>
          </m:e>
          <m:sub>
            <m:r>
              <w:rPr>
                <w:rFonts w:ascii="Cambria Math" w:hAnsi="Cambria Math" w:cs="Times New Roman"/>
                <w:sz w:val="20"/>
              </w:rPr>
              <m:t>1</m:t>
            </m:r>
          </m:sub>
        </m:sSub>
        <m:r>
          <w:rPr>
            <w:rFonts w:ascii="Cambria Math" w:hAnsi="Cambria Math" w:cs="Times New Roman"/>
            <w:sz w:val="20"/>
          </w:rPr>
          <m:t>,</m:t>
        </m:r>
        <m:sSub>
          <m:sSubPr>
            <m:ctrlPr>
              <w:rPr>
                <w:rFonts w:ascii="Cambria Math" w:hAnsi="Cambria Math" w:cs="Times New Roman"/>
                <w:i/>
                <w:iCs/>
                <w:sz w:val="20"/>
              </w:rPr>
            </m:ctrlPr>
          </m:sSubPr>
          <m:e>
            <m:r>
              <w:rPr>
                <w:rFonts w:ascii="Cambria Math" w:hAnsi="Cambria Math" w:cs="Times New Roman"/>
                <w:sz w:val="20"/>
              </w:rPr>
              <m:t>d</m:t>
            </m:r>
          </m:e>
          <m:sub>
            <m:r>
              <w:rPr>
                <w:rFonts w:ascii="Cambria Math" w:hAnsi="Cambria Math" w:cs="Times New Roman"/>
                <w:sz w:val="20"/>
              </w:rPr>
              <m:t>2</m:t>
            </m:r>
          </m:sub>
        </m:sSub>
        <m:r>
          <w:rPr>
            <w:rFonts w:ascii="Cambria Math" w:hAnsi="Cambria Math" w:cs="Times New Roman"/>
            <w:sz w:val="20"/>
          </w:rPr>
          <m:t>)=P</m:t>
        </m:r>
        <m:sSub>
          <m:sSubPr>
            <m:ctrlPr>
              <w:rPr>
                <w:rFonts w:ascii="Cambria Math" w:hAnsi="Cambria Math" w:cs="Times New Roman"/>
                <w:i/>
                <w:iCs/>
                <w:sz w:val="20"/>
              </w:rPr>
            </m:ctrlPr>
          </m:sSubPr>
          <m:e>
            <m:r>
              <w:rPr>
                <w:rFonts w:ascii="Cambria Math" w:hAnsi="Cambria Math" w:cs="Times New Roman"/>
                <w:sz w:val="20"/>
              </w:rPr>
              <m:t>L</m:t>
            </m:r>
          </m:e>
          <m:sub>
            <m:r>
              <w:rPr>
                <w:rFonts w:ascii="Cambria Math" w:hAnsi="Cambria Math" w:cs="Times New Roman"/>
                <w:sz w:val="20"/>
              </w:rPr>
              <m:t>1</m:t>
            </m:r>
          </m:sub>
        </m:sSub>
        <m:r>
          <w:rPr>
            <w:rFonts w:ascii="Cambria Math" w:hAnsi="Cambria Math" w:cs="Times New Roman"/>
            <w:sz w:val="20"/>
          </w:rPr>
          <m:t>(</m:t>
        </m:r>
        <m:sSub>
          <m:sSubPr>
            <m:ctrlPr>
              <w:rPr>
                <w:rFonts w:ascii="Cambria Math" w:hAnsi="Cambria Math" w:cs="Times New Roman"/>
                <w:i/>
                <w:iCs/>
                <w:sz w:val="20"/>
              </w:rPr>
            </m:ctrlPr>
          </m:sSubPr>
          <m:e>
            <m:r>
              <w:rPr>
                <w:rFonts w:ascii="Cambria Math" w:hAnsi="Cambria Math" w:cs="Times New Roman"/>
                <w:sz w:val="20"/>
              </w:rPr>
              <m:t>d</m:t>
            </m:r>
          </m:e>
          <m:sub>
            <m:r>
              <w:rPr>
                <w:rFonts w:ascii="Cambria Math" w:hAnsi="Cambria Math" w:cs="Times New Roman"/>
                <w:sz w:val="20"/>
              </w:rPr>
              <m:t>1</m:t>
            </m:r>
          </m:sub>
        </m:sSub>
        <m:r>
          <w:rPr>
            <w:rFonts w:ascii="Cambria Math" w:hAnsi="Cambria Math" w:cs="Times New Roman"/>
            <w:sz w:val="20"/>
          </w:rPr>
          <m:t>)+P</m:t>
        </m:r>
        <m:sSub>
          <m:sSubPr>
            <m:ctrlPr>
              <w:rPr>
                <w:rFonts w:ascii="Cambria Math" w:hAnsi="Cambria Math" w:cs="Times New Roman"/>
                <w:i/>
                <w:iCs/>
                <w:sz w:val="20"/>
              </w:rPr>
            </m:ctrlPr>
          </m:sSubPr>
          <m:e>
            <m:r>
              <w:rPr>
                <w:rFonts w:ascii="Cambria Math" w:hAnsi="Cambria Math" w:cs="Times New Roman"/>
                <w:sz w:val="20"/>
              </w:rPr>
              <m:t>L</m:t>
            </m:r>
          </m:e>
          <m:sub>
            <m:r>
              <w:rPr>
                <w:rFonts w:ascii="Cambria Math" w:hAnsi="Cambria Math" w:cs="Times New Roman"/>
                <w:sz w:val="20"/>
              </w:rPr>
              <m:t>2</m:t>
            </m:r>
          </m:sub>
        </m:sSub>
        <m:r>
          <w:rPr>
            <w:rFonts w:ascii="Cambria Math" w:hAnsi="Cambria Math" w:cs="Times New Roman"/>
            <w:sz w:val="20"/>
          </w:rPr>
          <m:t>(</m:t>
        </m:r>
        <m:sSub>
          <m:sSubPr>
            <m:ctrlPr>
              <w:rPr>
                <w:rFonts w:ascii="Cambria Math" w:hAnsi="Cambria Math" w:cs="Times New Roman"/>
                <w:i/>
                <w:iCs/>
                <w:sz w:val="20"/>
              </w:rPr>
            </m:ctrlPr>
          </m:sSubPr>
          <m:e>
            <m:r>
              <w:rPr>
                <w:rFonts w:ascii="Cambria Math" w:hAnsi="Cambria Math" w:cs="Times New Roman"/>
                <w:sz w:val="20"/>
              </w:rPr>
              <m:t>d</m:t>
            </m:r>
          </m:e>
          <m:sub>
            <m:r>
              <w:rPr>
                <w:rFonts w:ascii="Cambria Math" w:hAnsi="Cambria Math" w:cs="Times New Roman"/>
                <w:sz w:val="20"/>
              </w:rPr>
              <m:t>2</m:t>
            </m:r>
          </m:sub>
        </m:sSub>
        <m:r>
          <w:rPr>
            <w:rFonts w:ascii="Cambria Math" w:hAnsi="Cambria Math" w:cs="Times New Roman"/>
            <w:sz w:val="20"/>
          </w:rPr>
          <m:t>)+10</m:t>
        </m:r>
        <m:func>
          <m:funcPr>
            <m:ctrlPr>
              <w:rPr>
                <w:rFonts w:ascii="Cambria Math" w:hAnsi="Cambria Math" w:cs="Times New Roman"/>
                <w:i/>
                <w:iCs/>
                <w:sz w:val="20"/>
              </w:rPr>
            </m:ctrlPr>
          </m:funcPr>
          <m:fName>
            <m:sSub>
              <m:sSubPr>
                <m:ctrlPr>
                  <w:rPr>
                    <w:rFonts w:ascii="Cambria Math" w:hAnsi="Cambria Math" w:cs="Times New Roman"/>
                    <w:i/>
                    <w:iCs/>
                    <w:sz w:val="20"/>
                  </w:rPr>
                </m:ctrlPr>
              </m:sSubPr>
              <m:e>
                <m:r>
                  <w:rPr>
                    <w:rFonts w:ascii="Cambria Math" w:hAnsi="Cambria Math" w:cs="Times New Roman"/>
                    <w:sz w:val="20"/>
                  </w:rPr>
                  <m:t>log</m:t>
                </m:r>
              </m:e>
              <m:sub>
                <m:r>
                  <w:rPr>
                    <w:rFonts w:ascii="Cambria Math" w:hAnsi="Cambria Math" w:cs="Times New Roman"/>
                    <w:sz w:val="20"/>
                  </w:rPr>
                  <m:t>10</m:t>
                </m:r>
              </m:sub>
            </m:sSub>
          </m:fName>
          <m:e>
            <m:f>
              <m:fPr>
                <m:ctrlPr>
                  <w:rPr>
                    <w:rFonts w:ascii="Cambria Math" w:hAnsi="Cambria Math" w:cs="Times New Roman"/>
                    <w:i/>
                    <w:iCs/>
                    <w:sz w:val="20"/>
                  </w:rPr>
                </m:ctrlPr>
              </m:fPr>
              <m:num>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up>
                    <m:r>
                      <w:rPr>
                        <w:rFonts w:ascii="Cambria Math" w:hAnsi="Cambria Math" w:cs="Times New Roman"/>
                        <w:color w:val="000000" w:themeColor="text1"/>
                        <w:kern w:val="24"/>
                        <w:sz w:val="20"/>
                        <w:szCs w:val="20"/>
                      </w:rPr>
                      <m:t>2</m:t>
                    </m:r>
                  </m:sup>
                </m:sSubSup>
              </m:num>
              <m:den>
                <m:r>
                  <w:rPr>
                    <w:rFonts w:ascii="Cambria Math" w:hAnsi="Cambria Math" w:cs="Times New Roman"/>
                    <w:sz w:val="20"/>
                  </w:rPr>
                  <m:t>4π</m:t>
                </m:r>
              </m:den>
            </m:f>
          </m:e>
        </m:func>
        <m:r>
          <w:rPr>
            <w:rFonts w:ascii="Cambria Math" w:hAnsi="Cambria Math" w:cs="Times New Roman"/>
            <w:sz w:val="20"/>
          </w:rPr>
          <m:t>-10</m:t>
        </m:r>
        <m:func>
          <m:funcPr>
            <m:ctrlPr>
              <w:rPr>
                <w:rFonts w:ascii="Cambria Math" w:hAnsi="Cambria Math" w:cs="Times New Roman"/>
                <w:i/>
                <w:iCs/>
                <w:sz w:val="20"/>
              </w:rPr>
            </m:ctrlPr>
          </m:funcPr>
          <m:fName>
            <m:sSub>
              <m:sSubPr>
                <m:ctrlPr>
                  <w:rPr>
                    <w:rFonts w:ascii="Cambria Math" w:hAnsi="Cambria Math" w:cs="Times New Roman"/>
                    <w:i/>
                    <w:iCs/>
                    <w:sz w:val="20"/>
                  </w:rPr>
                </m:ctrlPr>
              </m:sSubPr>
              <m:e>
                <m:r>
                  <w:rPr>
                    <w:rFonts w:ascii="Cambria Math" w:hAnsi="Cambria Math" w:cs="Times New Roman"/>
                    <w:sz w:val="20"/>
                  </w:rPr>
                  <m:t>log</m:t>
                </m:r>
              </m:e>
              <m:sub>
                <m:r>
                  <w:rPr>
                    <w:rFonts w:ascii="Cambria Math" w:hAnsi="Cambria Math" w:cs="Times New Roman"/>
                    <w:sz w:val="20"/>
                  </w:rPr>
                  <m:t>10</m:t>
                </m:r>
              </m:sub>
            </m:sSub>
          </m:fName>
          <m:e>
            <m:sSub>
              <m:sSubPr>
                <m:ctrlPr>
                  <w:rPr>
                    <w:rFonts w:ascii="Cambria Math" w:hAnsi="Cambria Math" w:cs="Times New Roman"/>
                    <w:i/>
                    <w:iCs/>
                    <w:sz w:val="20"/>
                  </w:rPr>
                </m:ctrlPr>
              </m:sSubPr>
              <m:e>
                <m:r>
                  <w:rPr>
                    <w:rFonts w:ascii="Cambria Math" w:hAnsi="Cambria Math" w:cs="Times New Roman"/>
                    <w:sz w:val="20"/>
                  </w:rPr>
                  <m:t>σ</m:t>
                </m:r>
              </m:e>
              <m:sub>
                <m:r>
                  <w:rPr>
                    <w:rFonts w:ascii="Cambria Math" w:hAnsi="Cambria Math" w:cs="Times New Roman"/>
                    <w:sz w:val="20"/>
                  </w:rPr>
                  <m:t>RCS</m:t>
                </m:r>
              </m:sub>
            </m:sSub>
          </m:e>
        </m:func>
      </m:oMath>
      <w:r w:rsidR="007A7DC4" w:rsidRPr="00CD7ECB">
        <w:rPr>
          <w:rFonts w:ascii="Times New Roman" w:hAnsi="Times New Roman" w:cs="Times New Roman"/>
          <w:i/>
          <w:iCs/>
          <w:sz w:val="20"/>
        </w:rPr>
        <w:t xml:space="preserve"> </w:t>
      </w:r>
      <w:r w:rsidR="007A7DC4" w:rsidRPr="00CD7ECB">
        <w:rPr>
          <w:rFonts w:ascii="Times New Roman" w:hAnsi="Times New Roman" w:cs="Times New Roman"/>
          <w:sz w:val="20"/>
        </w:rPr>
        <w:t>[dB]</w:t>
      </w:r>
      <w:bookmarkEnd w:id="8"/>
    </w:p>
    <w:p w14:paraId="44D0E5DF" w14:textId="6EEA25F2" w:rsidR="00ED7D91" w:rsidRDefault="006E5F01" w:rsidP="00B943BB">
      <w:pPr>
        <w:widowControl/>
        <w:snapToGrid w:val="0"/>
        <w:spacing w:beforeLines="50" w:before="156" w:line="288" w:lineRule="auto"/>
        <w:rPr>
          <w:rFonts w:ascii="Times New Roman" w:eastAsia="宋体" w:hAnsi="Times New Roman" w:cs="Times New Roman"/>
          <w:iCs/>
          <w:sz w:val="20"/>
        </w:rPr>
      </w:pPr>
      <w:r w:rsidRPr="00CD7ECB">
        <w:rPr>
          <w:rFonts w:ascii="Times New Roman" w:eastAsia="宋体" w:hAnsi="Times New Roman" w:cs="Times New Roman"/>
          <w:kern w:val="0"/>
          <w:sz w:val="20"/>
          <w:szCs w:val="24"/>
        </w:rPr>
        <w:t xml:space="preserve">The parameters </w:t>
      </w: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r</m:t>
            </m:r>
          </m:sub>
          <m:sup>
            <m:r>
              <w:rPr>
                <w:rFonts w:ascii="Cambria Math" w:hAnsi="Cambria Math" w:cs="Times New Roman"/>
                <w:color w:val="000000" w:themeColor="text1"/>
                <w:kern w:val="24"/>
                <w:sz w:val="20"/>
                <w:szCs w:val="20"/>
              </w:rPr>
              <m:t>'</m:t>
            </m:r>
          </m:sup>
        </m:sSubSup>
      </m:oMath>
      <w:r w:rsidRPr="00CD7ECB">
        <w:rPr>
          <w:rFonts w:ascii="Times New Roman" w:eastAsia="宋体" w:hAnsi="Times New Roman" w:cs="Times New Roman"/>
          <w:iCs/>
          <w:color w:val="000000" w:themeColor="text1"/>
          <w:kern w:val="24"/>
          <w:sz w:val="20"/>
          <w:szCs w:val="20"/>
        </w:rPr>
        <w:t xml:space="preserve"> and </w:t>
      </w: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G</m:t>
            </m:r>
          </m:e>
          <m:sub>
            <m:r>
              <w:rPr>
                <w:rFonts w:ascii="Cambria Math" w:hAnsi="Cambria Math" w:cs="Times New Roman"/>
                <w:color w:val="000000" w:themeColor="text1"/>
                <w:kern w:val="24"/>
                <w:sz w:val="20"/>
                <w:szCs w:val="20"/>
              </w:rPr>
              <m:t>t</m:t>
            </m:r>
          </m:sub>
          <m:sup>
            <m:r>
              <w:rPr>
                <w:rFonts w:ascii="Cambria Math" w:hAnsi="Cambria Math" w:cs="Times New Roman"/>
                <w:color w:val="000000" w:themeColor="text1"/>
                <w:kern w:val="24"/>
                <w:sz w:val="20"/>
                <w:szCs w:val="20"/>
              </w:rPr>
              <m:t>'</m:t>
            </m:r>
          </m:sup>
        </m:sSubSup>
      </m:oMath>
      <w:r w:rsidRPr="00CD7ECB">
        <w:rPr>
          <w:rFonts w:ascii="Times New Roman" w:eastAsia="宋体" w:hAnsi="Times New Roman" w:cs="Times New Roman"/>
          <w:iCs/>
          <w:color w:val="000000" w:themeColor="text1"/>
          <w:kern w:val="24"/>
          <w:sz w:val="20"/>
          <w:szCs w:val="20"/>
        </w:rPr>
        <w:t xml:space="preserve"> of the target are generalized to the </w:t>
      </w:r>
      <m:oMath>
        <m:sSub>
          <m:sSubPr>
            <m:ctrlPr>
              <w:rPr>
                <w:rFonts w:ascii="Cambria Math" w:hAnsi="Cambria Math" w:cs="Times New Roman"/>
                <w:i/>
                <w:iCs/>
                <w:sz w:val="20"/>
              </w:rPr>
            </m:ctrlPr>
          </m:sSubPr>
          <m:e>
            <m:r>
              <w:rPr>
                <w:rFonts w:ascii="Cambria Math" w:hAnsi="Cambria Math" w:cs="Times New Roman"/>
                <w:sz w:val="20"/>
              </w:rPr>
              <m:t>σ</m:t>
            </m:r>
          </m:e>
          <m:sub>
            <m:r>
              <w:rPr>
                <w:rFonts w:ascii="Cambria Math" w:hAnsi="Cambria Math" w:cs="Times New Roman"/>
                <w:sz w:val="20"/>
              </w:rPr>
              <m:t>RCS</m:t>
            </m:r>
          </m:sub>
        </m:sSub>
      </m:oMath>
      <w:r w:rsidRPr="00CD7ECB">
        <w:rPr>
          <w:rFonts w:ascii="Times New Roman" w:eastAsia="宋体" w:hAnsi="Times New Roman" w:cs="Times New Roman"/>
          <w:iCs/>
          <w:sz w:val="20"/>
        </w:rPr>
        <w:t xml:space="preserve">. In this way the </w:t>
      </w:r>
      <w:r w:rsidR="00452B47">
        <w:rPr>
          <w:rFonts w:ascii="Times New Roman" w:eastAsia="宋体" w:hAnsi="Times New Roman" w:cs="Times New Roman"/>
          <w:iCs/>
          <w:sz w:val="20"/>
        </w:rPr>
        <w:t>pathloss</w:t>
      </w:r>
      <w:r w:rsidRPr="00CD7ECB">
        <w:rPr>
          <w:rFonts w:ascii="Times New Roman" w:eastAsia="宋体" w:hAnsi="Times New Roman" w:cs="Times New Roman"/>
          <w:iCs/>
          <w:sz w:val="20"/>
        </w:rPr>
        <w:t xml:space="preserve"> model</w:t>
      </w:r>
      <w:r w:rsidR="00C3256E" w:rsidRPr="00CD7ECB">
        <w:rPr>
          <w:rFonts w:ascii="Times New Roman" w:eastAsia="宋体" w:hAnsi="Times New Roman" w:cs="Times New Roman"/>
          <w:iCs/>
          <w:sz w:val="20"/>
        </w:rPr>
        <w:t>s</w:t>
      </w:r>
      <w:r w:rsidRPr="00CD7ECB">
        <w:rPr>
          <w:rFonts w:ascii="Times New Roman" w:eastAsia="宋体" w:hAnsi="Times New Roman" w:cs="Times New Roman"/>
          <w:iCs/>
          <w:sz w:val="20"/>
        </w:rPr>
        <w:t xml:space="preserve"> in TR 38.901/36.777/37.885 </w:t>
      </w:r>
      <w:r w:rsidR="00C3256E" w:rsidRPr="00CD7ECB">
        <w:rPr>
          <w:rFonts w:ascii="Times New Roman" w:eastAsia="宋体" w:hAnsi="Times New Roman" w:cs="Times New Roman"/>
          <w:iCs/>
          <w:sz w:val="20"/>
        </w:rPr>
        <w:t xml:space="preserve">can be reused </w:t>
      </w:r>
      <w:r w:rsidR="00BC2D11" w:rsidRPr="00CD7ECB">
        <w:rPr>
          <w:rFonts w:ascii="Times New Roman" w:eastAsia="宋体" w:hAnsi="Times New Roman" w:cs="Times New Roman"/>
          <w:iCs/>
          <w:sz w:val="20"/>
        </w:rPr>
        <w:t>here</w:t>
      </w:r>
      <w:r w:rsidR="00C3256E" w:rsidRPr="00CD7ECB">
        <w:rPr>
          <w:rFonts w:ascii="Times New Roman" w:eastAsia="宋体" w:hAnsi="Times New Roman" w:cs="Times New Roman"/>
          <w:iCs/>
          <w:sz w:val="20"/>
        </w:rPr>
        <w:t>.</w:t>
      </w:r>
    </w:p>
    <w:p w14:paraId="1392BB73" w14:textId="3B64C77C" w:rsidR="007C39B2" w:rsidRPr="00584764" w:rsidRDefault="007C39B2" w:rsidP="007C39B2">
      <w:pPr>
        <w:widowControl/>
        <w:snapToGrid w:val="0"/>
        <w:spacing w:beforeLines="50" w:before="156" w:line="288" w:lineRule="auto"/>
        <w:rPr>
          <w:rFonts w:ascii="Times New Roman" w:eastAsia="宋体" w:hAnsi="Times New Roman" w:cs="Times New Roman"/>
          <w:b/>
          <w:bCs/>
          <w:i/>
          <w:iCs/>
          <w:kern w:val="0"/>
          <w:sz w:val="18"/>
        </w:rPr>
      </w:pPr>
      <w:r w:rsidRPr="00CD7ECB">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b/>
          <w:bCs/>
          <w:i/>
          <w:iCs/>
          <w:kern w:val="0"/>
          <w:sz w:val="20"/>
          <w:szCs w:val="24"/>
        </w:rPr>
        <w:t>4</w:t>
      </w:r>
      <w:r w:rsidRPr="00CD7ECB">
        <w:rPr>
          <w:rFonts w:ascii="Times New Roman" w:eastAsia="宋体" w:hAnsi="Times New Roman" w:cs="Times New Roman"/>
          <w:b/>
          <w:bCs/>
          <w:i/>
          <w:iCs/>
          <w:kern w:val="0"/>
          <w:sz w:val="20"/>
          <w:szCs w:val="24"/>
        </w:rPr>
        <w:t xml:space="preserve">: The </w:t>
      </w:r>
      <w:r w:rsidRPr="007C39B2">
        <w:rPr>
          <w:rFonts w:ascii="Times New Roman" w:eastAsia="宋体" w:hAnsi="Times New Roman" w:cs="Times New Roman"/>
          <w:b/>
          <w:bCs/>
          <w:i/>
          <w:iCs/>
          <w:kern w:val="0"/>
          <w:sz w:val="20"/>
          <w:szCs w:val="24"/>
        </w:rPr>
        <w:t xml:space="preserve">calculation formula </w:t>
      </w:r>
      <w:r>
        <w:rPr>
          <w:rFonts w:ascii="Times New Roman" w:eastAsia="宋体" w:hAnsi="Times New Roman" w:cs="Times New Roman"/>
          <w:b/>
          <w:bCs/>
          <w:i/>
          <w:iCs/>
          <w:kern w:val="0"/>
          <w:sz w:val="20"/>
          <w:szCs w:val="24"/>
        </w:rPr>
        <w:t>of</w:t>
      </w:r>
      <w:r w:rsidRPr="007C39B2">
        <w:rPr>
          <w:rFonts w:ascii="Times New Roman" w:eastAsia="宋体" w:hAnsi="Times New Roman" w:cs="Times New Roman"/>
          <w:b/>
          <w:bCs/>
          <w:i/>
          <w:iCs/>
          <w:kern w:val="0"/>
          <w:sz w:val="20"/>
          <w:szCs w:val="24"/>
        </w:rPr>
        <w:t xml:space="preserve"> pathloss</w:t>
      </w:r>
      <w:r>
        <w:rPr>
          <w:rFonts w:ascii="Times New Roman" w:eastAsia="宋体" w:hAnsi="Times New Roman" w:cs="Times New Roman"/>
          <w:b/>
          <w:bCs/>
          <w:i/>
          <w:iCs/>
          <w:kern w:val="0"/>
          <w:sz w:val="20"/>
          <w:szCs w:val="24"/>
        </w:rPr>
        <w:t xml:space="preserve"> is </w:t>
      </w:r>
      <m:oMath>
        <m:r>
          <m:rPr>
            <m:sty m:val="bi"/>
          </m:rPr>
          <w:rPr>
            <w:rFonts w:ascii="Cambria Math" w:eastAsia="宋体" w:hAnsi="Cambria Math" w:cs="Times New Roman"/>
            <w:kern w:val="0"/>
            <w:sz w:val="18"/>
          </w:rPr>
          <m:t>PL(</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)=P</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)+P</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)+10</m:t>
        </m:r>
        <m:func>
          <m:funcPr>
            <m:ctrlPr>
              <w:rPr>
                <w:rFonts w:ascii="Cambria Math" w:eastAsia="宋体" w:hAnsi="Cambria Math" w:cs="Times New Roman"/>
                <w:b/>
                <w:bCs/>
                <w:i/>
                <w:iCs/>
                <w:kern w:val="0"/>
                <w:sz w:val="18"/>
              </w:rPr>
            </m:ctrlPr>
          </m:funcPr>
          <m:fNa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log</m:t>
                </m:r>
              </m:e>
              <m:sub>
                <m:r>
                  <m:rPr>
                    <m:sty m:val="bi"/>
                  </m:rPr>
                  <w:rPr>
                    <w:rFonts w:ascii="Cambria Math" w:eastAsia="宋体" w:hAnsi="Cambria Math" w:cs="Times New Roman"/>
                    <w:kern w:val="0"/>
                    <w:sz w:val="18"/>
                  </w:rPr>
                  <m:t>10</m:t>
                </m:r>
              </m:sub>
            </m:sSub>
          </m:fName>
          <m:e>
            <m:f>
              <m:fPr>
                <m:ctrlPr>
                  <w:rPr>
                    <w:rFonts w:ascii="Cambria Math" w:eastAsia="宋体" w:hAnsi="Cambria Math" w:cs="Times New Roman"/>
                    <w:b/>
                    <w:bCs/>
                    <w:i/>
                    <w:iCs/>
                    <w:kern w:val="0"/>
                    <w:sz w:val="18"/>
                  </w:rPr>
                </m:ctrlPr>
              </m:fPr>
              <m:num>
                <m:sSubSup>
                  <m:sSubSupPr>
                    <m:ctrlPr>
                      <w:rPr>
                        <w:rFonts w:ascii="Cambria Math" w:eastAsia="宋体" w:hAnsi="Cambria Math" w:cs="Times New Roman"/>
                        <w:b/>
                        <w:bCs/>
                        <w:i/>
                        <w:iCs/>
                        <w:kern w:val="0"/>
                        <w:sz w:val="18"/>
                      </w:rPr>
                    </m:ctrlPr>
                  </m:sSubSupPr>
                  <m:e>
                    <m:r>
                      <m:rPr>
                        <m:sty m:val="bi"/>
                      </m:rPr>
                      <w:rPr>
                        <w:rFonts w:ascii="Cambria Math" w:eastAsia="宋体" w:hAnsi="Cambria Math" w:cs="Times New Roman"/>
                        <w:kern w:val="0"/>
                        <w:sz w:val="18"/>
                      </w:rPr>
                      <m:t>λ</m:t>
                    </m:r>
                  </m:e>
                  <m:sub>
                    <m:r>
                      <m:rPr>
                        <m:sty m:val="bi"/>
                      </m:rPr>
                      <w:rPr>
                        <w:rFonts w:ascii="Cambria Math" w:eastAsia="宋体" w:hAnsi="Cambria Math" w:cs="Times New Roman"/>
                        <w:kern w:val="0"/>
                        <w:sz w:val="18"/>
                      </w:rPr>
                      <m:t>0</m:t>
                    </m:r>
                  </m:sub>
                  <m:sup>
                    <m:r>
                      <m:rPr>
                        <m:sty m:val="bi"/>
                      </m:rPr>
                      <w:rPr>
                        <w:rFonts w:ascii="Cambria Math" w:eastAsia="宋体" w:hAnsi="Cambria Math" w:cs="Times New Roman"/>
                        <w:kern w:val="0"/>
                        <w:sz w:val="18"/>
                      </w:rPr>
                      <m:t>2</m:t>
                    </m:r>
                  </m:sup>
                </m:sSubSup>
              </m:num>
              <m:den>
                <m:r>
                  <m:rPr>
                    <m:sty m:val="bi"/>
                  </m:rPr>
                  <w:rPr>
                    <w:rFonts w:ascii="Cambria Math" w:eastAsia="宋体" w:hAnsi="Cambria Math" w:cs="Times New Roman"/>
                    <w:kern w:val="0"/>
                    <w:sz w:val="18"/>
                  </w:rPr>
                  <m:t>4</m:t>
                </m:r>
                <m:r>
                  <m:rPr>
                    <m:sty m:val="bi"/>
                  </m:rPr>
                  <w:rPr>
                    <w:rFonts w:ascii="Cambria Math" w:eastAsia="宋体" w:hAnsi="Cambria Math" w:cs="Times New Roman"/>
                    <w:kern w:val="0"/>
                    <w:sz w:val="18"/>
                  </w:rPr>
                  <m:t>π</m:t>
                </m:r>
              </m:den>
            </m:f>
          </m:e>
        </m:func>
        <m:r>
          <m:rPr>
            <m:sty m:val="bi"/>
          </m:rPr>
          <w:rPr>
            <w:rFonts w:ascii="Cambria Math" w:eastAsia="宋体" w:hAnsi="Cambria Math" w:cs="Times New Roman"/>
            <w:kern w:val="0"/>
            <w:sz w:val="18"/>
          </w:rPr>
          <m:t>-10</m:t>
        </m:r>
        <m:func>
          <m:funcPr>
            <m:ctrlPr>
              <w:rPr>
                <w:rFonts w:ascii="Cambria Math" w:eastAsia="宋体" w:hAnsi="Cambria Math" w:cs="Times New Roman"/>
                <w:b/>
                <w:bCs/>
                <w:i/>
                <w:iCs/>
                <w:kern w:val="0"/>
                <w:sz w:val="18"/>
              </w:rPr>
            </m:ctrlPr>
          </m:funcPr>
          <m:fNa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log</m:t>
                </m:r>
              </m:e>
              <m:sub>
                <m:r>
                  <m:rPr>
                    <m:sty m:val="bi"/>
                  </m:rPr>
                  <w:rPr>
                    <w:rFonts w:ascii="Cambria Math" w:eastAsia="宋体" w:hAnsi="Cambria Math" w:cs="Times New Roman"/>
                    <w:kern w:val="0"/>
                    <w:sz w:val="18"/>
                  </w:rPr>
                  <m:t>10</m:t>
                </m:r>
              </m:sub>
            </m:sSub>
          </m:fName>
          <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σ</m:t>
                </m:r>
              </m:e>
              <m:sub>
                <m:r>
                  <m:rPr>
                    <m:sty m:val="bi"/>
                  </m:rPr>
                  <w:rPr>
                    <w:rFonts w:ascii="Cambria Math" w:eastAsia="宋体" w:hAnsi="Cambria Math" w:cs="Times New Roman"/>
                    <w:kern w:val="0"/>
                    <w:sz w:val="18"/>
                  </w:rPr>
                  <m:t>RCS</m:t>
                </m:r>
              </m:sub>
            </m:sSub>
          </m:e>
        </m:func>
      </m:oMath>
      <w:r w:rsidRPr="00584764">
        <w:rPr>
          <w:rFonts w:ascii="Times New Roman" w:eastAsia="宋体" w:hAnsi="Times New Roman" w:cs="Times New Roman"/>
          <w:b/>
          <w:bCs/>
          <w:i/>
          <w:iCs/>
          <w:kern w:val="0"/>
          <w:sz w:val="18"/>
        </w:rPr>
        <w:t>.</w:t>
      </w:r>
    </w:p>
    <w:p w14:paraId="50A4664E" w14:textId="7138B989" w:rsidR="002D0E58" w:rsidRPr="00CD7ECB" w:rsidRDefault="002D0E58" w:rsidP="00B943BB">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5</w:t>
      </w:r>
      <w:r w:rsidRPr="00CD7ECB">
        <w:rPr>
          <w:rFonts w:ascii="Times New Roman" w:eastAsia="宋体" w:hAnsi="Times New Roman" w:cs="Times New Roman"/>
          <w:b/>
          <w:bCs/>
          <w:i/>
          <w:iCs/>
          <w:kern w:val="0"/>
          <w:sz w:val="20"/>
          <w:szCs w:val="24"/>
        </w:rPr>
        <w:t xml:space="preserve">: The </w:t>
      </w:r>
      <w:r w:rsidR="00665BC1" w:rsidRPr="00CD7ECB">
        <w:rPr>
          <w:rFonts w:ascii="Times New Roman" w:eastAsia="宋体" w:hAnsi="Times New Roman" w:cs="Times New Roman"/>
          <w:b/>
          <w:bCs/>
          <w:i/>
          <w:iCs/>
          <w:kern w:val="0"/>
          <w:sz w:val="20"/>
          <w:szCs w:val="24"/>
        </w:rPr>
        <w:t xml:space="preserve">two options for </w:t>
      </w:r>
      <w:r w:rsidRPr="00CD7ECB">
        <w:rPr>
          <w:rFonts w:ascii="Times New Roman" w:eastAsia="宋体" w:hAnsi="Times New Roman" w:cs="Times New Roman"/>
          <w:b/>
          <w:bCs/>
          <w:i/>
          <w:iCs/>
          <w:kern w:val="0"/>
          <w:sz w:val="20"/>
          <w:szCs w:val="24"/>
        </w:rPr>
        <w:t xml:space="preserve">RCS </w:t>
      </w:r>
      <w:r w:rsidR="00665BC1" w:rsidRPr="00CD7ECB">
        <w:rPr>
          <w:rFonts w:ascii="Times New Roman" w:eastAsia="宋体" w:hAnsi="Times New Roman" w:cs="Times New Roman"/>
          <w:b/>
          <w:bCs/>
          <w:i/>
          <w:iCs/>
          <w:kern w:val="0"/>
          <w:sz w:val="20"/>
          <w:szCs w:val="24"/>
        </w:rPr>
        <w:t xml:space="preserve">modeling can be considered: </w:t>
      </w:r>
    </w:p>
    <w:p w14:paraId="4DF5AD28" w14:textId="2832B6AE" w:rsidR="002D0E58" w:rsidRPr="00584764" w:rsidRDefault="00665BC1"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Option 1: </w:t>
      </w:r>
      <w:r w:rsidR="002D0E58" w:rsidRPr="00584764">
        <w:rPr>
          <w:rFonts w:ascii="Times New Roman" w:eastAsia="宋体" w:hAnsi="Times New Roman" w:cs="Times New Roman"/>
          <w:b/>
          <w:bCs/>
          <w:i/>
          <w:iCs/>
          <w:kern w:val="0"/>
          <w:sz w:val="20"/>
          <w:szCs w:val="24"/>
        </w:rPr>
        <w:t xml:space="preserve">The RCS is modeled as an angle dependent parameter in the cluster power level. </w:t>
      </w:r>
    </w:p>
    <w:p w14:paraId="1514BEDD" w14:textId="06DDE270" w:rsidR="006746EE" w:rsidRPr="00584764" w:rsidRDefault="00665BC1"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Option 2: </w:t>
      </w:r>
      <w:r w:rsidR="002D0E58" w:rsidRPr="00584764">
        <w:rPr>
          <w:rFonts w:ascii="Times New Roman" w:eastAsia="宋体" w:hAnsi="Times New Roman" w:cs="Times New Roman"/>
          <w:b/>
          <w:bCs/>
          <w:i/>
          <w:iCs/>
          <w:kern w:val="0"/>
          <w:sz w:val="20"/>
          <w:szCs w:val="24"/>
        </w:rPr>
        <w:t xml:space="preserve">The RCS is modeled in </w:t>
      </w:r>
      <w:r w:rsidR="00452B47" w:rsidRPr="00584764">
        <w:rPr>
          <w:rFonts w:ascii="Times New Roman" w:eastAsia="宋体" w:hAnsi="Times New Roman" w:cs="Times New Roman"/>
          <w:b/>
          <w:bCs/>
          <w:i/>
          <w:iCs/>
          <w:kern w:val="0"/>
          <w:sz w:val="20"/>
          <w:szCs w:val="24"/>
        </w:rPr>
        <w:t>pathloss</w:t>
      </w:r>
      <w:r w:rsidR="002D0E58" w:rsidRPr="00584764">
        <w:rPr>
          <w:rFonts w:ascii="Times New Roman" w:eastAsia="宋体" w:hAnsi="Times New Roman" w:cs="Times New Roman"/>
          <w:b/>
          <w:bCs/>
          <w:i/>
          <w:iCs/>
          <w:kern w:val="0"/>
          <w:sz w:val="20"/>
          <w:szCs w:val="24"/>
        </w:rPr>
        <w:t xml:space="preserve"> level when all clusters are assigned a certain value.</w:t>
      </w:r>
    </w:p>
    <w:p w14:paraId="5DED1213" w14:textId="77777777" w:rsidR="00452B47" w:rsidRPr="00CD7ECB" w:rsidRDefault="00452B47" w:rsidP="00B943BB">
      <w:pPr>
        <w:widowControl/>
        <w:snapToGrid w:val="0"/>
        <w:spacing w:line="288" w:lineRule="auto"/>
        <w:ind w:firstLineChars="450" w:firstLine="904"/>
        <w:rPr>
          <w:rFonts w:ascii="Times New Roman" w:eastAsia="宋体" w:hAnsi="Times New Roman" w:cs="Times New Roman"/>
          <w:b/>
          <w:bCs/>
          <w:i/>
          <w:iCs/>
          <w:kern w:val="0"/>
          <w:sz w:val="20"/>
          <w:szCs w:val="24"/>
        </w:rPr>
      </w:pPr>
    </w:p>
    <w:p w14:paraId="2FE31B1D" w14:textId="405BBB9E" w:rsidR="00425DC9" w:rsidRPr="00CD7ECB" w:rsidRDefault="00425DC9" w:rsidP="003C0824">
      <w:pPr>
        <w:pStyle w:val="a6"/>
        <w:keepNext/>
        <w:widowControl/>
        <w:numPr>
          <w:ilvl w:val="2"/>
          <w:numId w:val="4"/>
        </w:numPr>
        <w:tabs>
          <w:tab w:val="left" w:pos="612"/>
        </w:tabs>
        <w:spacing w:line="276" w:lineRule="auto"/>
        <w:ind w:firstLineChars="0"/>
        <w:outlineLvl w:val="2"/>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The cluster </w:t>
      </w:r>
      <w:proofErr w:type="gramStart"/>
      <w:r w:rsidRPr="00CD7ECB">
        <w:rPr>
          <w:rFonts w:ascii="Times New Roman" w:eastAsia="宋体" w:hAnsi="Times New Roman" w:cs="Times New Roman"/>
          <w:b/>
          <w:bCs/>
          <w:kern w:val="32"/>
          <w:sz w:val="28"/>
          <w:szCs w:val="32"/>
        </w:rPr>
        <w:t>power</w:t>
      </w:r>
      <w:proofErr w:type="gramEnd"/>
    </w:p>
    <w:p w14:paraId="5083786B" w14:textId="09448D53" w:rsidR="009F2035" w:rsidRPr="00CD7ECB" w:rsidRDefault="009F2035"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The </w:t>
      </w:r>
      <w:r w:rsidR="004C650D">
        <w:rPr>
          <w:rFonts w:ascii="Times New Roman" w:eastAsia="宋体" w:hAnsi="Times New Roman" w:cs="Times New Roman"/>
          <w:kern w:val="0"/>
          <w:sz w:val="20"/>
          <w:szCs w:val="24"/>
        </w:rPr>
        <w:t>conventio</w:t>
      </w:r>
      <w:r w:rsidR="001A67B9">
        <w:rPr>
          <w:rFonts w:ascii="Times New Roman" w:eastAsia="宋体" w:hAnsi="Times New Roman" w:cs="Times New Roman"/>
          <w:kern w:val="0"/>
          <w:sz w:val="20"/>
          <w:szCs w:val="24"/>
        </w:rPr>
        <w:t>nal</w:t>
      </w:r>
      <w:r w:rsidR="004C650D"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 xml:space="preserve">cluster power generation method in TR 38.901 </w:t>
      </w:r>
      <w:r w:rsidR="00ED3CBD" w:rsidRPr="00CD7ECB">
        <w:rPr>
          <w:rFonts w:ascii="Times New Roman" w:eastAsia="宋体" w:hAnsi="Times New Roman" w:cs="Times New Roman"/>
          <w:kern w:val="0"/>
          <w:sz w:val="20"/>
          <w:szCs w:val="24"/>
        </w:rPr>
        <w:t>has three procedures. The first procedure is generating the initial cluster power according to the cluster delay. The second procedure is</w:t>
      </w:r>
      <w:r w:rsidR="00782DDA" w:rsidRPr="00CD7ECB">
        <w:rPr>
          <w:rFonts w:ascii="Times New Roman" w:eastAsia="宋体" w:hAnsi="Times New Roman" w:cs="Times New Roman"/>
          <w:kern w:val="0"/>
          <w:sz w:val="20"/>
          <w:szCs w:val="24"/>
        </w:rPr>
        <w:t xml:space="preserve"> normalizing </w:t>
      </w:r>
      <w:r w:rsidR="006B65AD" w:rsidRPr="00CD7ECB">
        <w:rPr>
          <w:rFonts w:ascii="Times New Roman" w:eastAsia="宋体" w:hAnsi="Times New Roman" w:cs="Times New Roman"/>
          <w:kern w:val="0"/>
          <w:sz w:val="20"/>
          <w:szCs w:val="24"/>
        </w:rPr>
        <w:t>the</w:t>
      </w:r>
      <w:r w:rsidR="00782DDA" w:rsidRPr="00CD7ECB">
        <w:rPr>
          <w:rFonts w:ascii="Times New Roman" w:eastAsia="宋体" w:hAnsi="Times New Roman" w:cs="Times New Roman"/>
          <w:kern w:val="0"/>
          <w:sz w:val="20"/>
          <w:szCs w:val="24"/>
        </w:rPr>
        <w:t xml:space="preserve"> cluster power.</w:t>
      </w:r>
      <w:r w:rsidR="006B65AD" w:rsidRPr="00CD7ECB">
        <w:rPr>
          <w:rFonts w:ascii="Times New Roman" w:eastAsia="宋体" w:hAnsi="Times New Roman" w:cs="Times New Roman"/>
          <w:kern w:val="0"/>
          <w:sz w:val="20"/>
          <w:szCs w:val="24"/>
        </w:rPr>
        <w:t xml:space="preserve"> For the NLOS case the sum of cluster power is </w:t>
      </w:r>
      <w:r w:rsidR="000F2759" w:rsidRPr="00CD7ECB">
        <w:rPr>
          <w:rFonts w:ascii="Times New Roman" w:eastAsia="宋体" w:hAnsi="Times New Roman" w:cs="Times New Roman"/>
          <w:kern w:val="0"/>
          <w:sz w:val="20"/>
          <w:szCs w:val="24"/>
        </w:rPr>
        <w:t>normalized to one. For the LOS case the cluster power is normalized according to the K factor.</w:t>
      </w:r>
      <w:r w:rsidR="00782DDA" w:rsidRPr="00CD7ECB">
        <w:rPr>
          <w:rFonts w:ascii="Times New Roman" w:eastAsia="宋体" w:hAnsi="Times New Roman" w:cs="Times New Roman"/>
          <w:kern w:val="0"/>
          <w:sz w:val="20"/>
          <w:szCs w:val="24"/>
        </w:rPr>
        <w:t xml:space="preserve"> The third procedure is </w:t>
      </w:r>
      <w:r w:rsidR="007416D3" w:rsidRPr="00CD7ECB">
        <w:rPr>
          <w:rFonts w:ascii="Times New Roman" w:eastAsia="宋体" w:hAnsi="Times New Roman" w:cs="Times New Roman"/>
          <w:kern w:val="0"/>
          <w:sz w:val="20"/>
          <w:szCs w:val="24"/>
        </w:rPr>
        <w:t>removing the clusters with less than -25 dB power compared to the maximum cluster power.</w:t>
      </w:r>
      <w:r w:rsidR="00C76E80" w:rsidRPr="00CD7ECB">
        <w:rPr>
          <w:rFonts w:ascii="Times New Roman" w:eastAsia="宋体" w:hAnsi="Times New Roman" w:cs="Times New Roman"/>
          <w:kern w:val="0"/>
          <w:sz w:val="20"/>
          <w:szCs w:val="24"/>
        </w:rPr>
        <w:t xml:space="preserve"> When the ISAC channel is combined with the background channel and the target channel, the whole channel expression is:</w:t>
      </w:r>
    </w:p>
    <w:p w14:paraId="6AD499C8" w14:textId="17E01252" w:rsidR="00C76E80" w:rsidRPr="00CD7ECB" w:rsidRDefault="00AB6983" w:rsidP="007C39B2">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kern w:val="0"/>
          <w:sz w:val="20"/>
          <w:szCs w:val="24"/>
        </w:rPr>
      </w:pPr>
      <w:bookmarkStart w:id="9" w:name="_Ref156815642"/>
      <m:oMath>
        <m:r>
          <w:rPr>
            <w:rFonts w:ascii="Cambria Math" w:eastAsia="宋体" w:hAnsi="Cambria Math" w:cs="Times New Roman"/>
            <w:kern w:val="0"/>
            <w:sz w:val="20"/>
            <w:szCs w:val="24"/>
          </w:rPr>
          <m:t>P</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L</m:t>
            </m:r>
          </m:e>
          <m:sup>
            <m:r>
              <m:rPr>
                <m:sty m:val="p"/>
              </m:rPr>
              <w:rPr>
                <w:rFonts w:ascii="Cambria Math" w:eastAsia="宋体" w:hAnsi="Cambria Math" w:cs="Times New Roman"/>
                <w:kern w:val="0"/>
                <w:sz w:val="20"/>
                <w:szCs w:val="24"/>
              </w:rPr>
              <m:t>whole</m:t>
            </m:r>
          </m:sup>
        </m:sSup>
        <m:r>
          <w:rPr>
            <w:rFonts w:ascii="Cambria Math" w:eastAsia="宋体" w:hAnsi="Cambria Math" w:cs="Times New Roman"/>
            <w:kern w:val="0"/>
            <w:sz w:val="20"/>
            <w:szCs w:val="24"/>
          </w:rPr>
          <m:t>(d)S</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F</m:t>
            </m:r>
          </m:e>
          <m:sup>
            <m:r>
              <m:rPr>
                <m:sty m:val="p"/>
              </m:rPr>
              <w:rPr>
                <w:rFonts w:ascii="Cambria Math" w:eastAsia="宋体" w:hAnsi="Cambria Math" w:cs="Times New Roman"/>
                <w:kern w:val="0"/>
                <w:sz w:val="20"/>
                <w:szCs w:val="24"/>
              </w:rPr>
              <m:t>whole</m:t>
            </m:r>
          </m:sup>
        </m:sSup>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u,s</m:t>
            </m:r>
          </m:sub>
          <m:sup>
            <m:r>
              <m:rPr>
                <m:sty m:val="p"/>
              </m:rPr>
              <w:rPr>
                <w:rFonts w:ascii="Cambria Math" w:eastAsia="宋体" w:hAnsi="Cambria Math" w:cs="Times New Roman"/>
                <w:kern w:val="0"/>
                <w:sz w:val="20"/>
                <w:szCs w:val="24"/>
              </w:rPr>
              <m:t>whole</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τ,t</m:t>
            </m:r>
          </m:e>
        </m:d>
        <m:r>
          <w:rPr>
            <w:rFonts w:ascii="Cambria Math" w:eastAsia="宋体" w:hAnsi="Cambria Math" w:cs="Times New Roman"/>
            <w:kern w:val="0"/>
            <w:sz w:val="20"/>
            <w:szCs w:val="24"/>
          </w:rPr>
          <m:t>=P</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L</m:t>
            </m:r>
          </m:e>
          <m:sup>
            <m:r>
              <m:rPr>
                <m:sty m:val="p"/>
              </m:rPr>
              <w:rPr>
                <w:rFonts w:ascii="Cambria Math" w:eastAsia="宋体" w:hAnsi="Cambria Math" w:cs="Times New Roman"/>
                <w:kern w:val="0"/>
                <w:sz w:val="20"/>
                <w:szCs w:val="24"/>
              </w:rPr>
              <m:t>target</m:t>
            </m:r>
          </m:sup>
        </m:sSup>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)S</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F</m:t>
            </m:r>
          </m:e>
          <m:sup>
            <m:r>
              <m:rPr>
                <m:sty m:val="p"/>
              </m:rPr>
              <w:rPr>
                <w:rFonts w:ascii="Cambria Math" w:eastAsia="宋体" w:hAnsi="Cambria Math" w:cs="Times New Roman"/>
                <w:kern w:val="0"/>
                <w:sz w:val="20"/>
                <w:szCs w:val="24"/>
              </w:rPr>
              <m:t>target</m:t>
            </m:r>
          </m:sup>
        </m:sSup>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s</m:t>
            </m:r>
          </m:sub>
          <m:sup>
            <m:r>
              <m:rPr>
                <m:sty m:val="p"/>
              </m:rPr>
              <w:rPr>
                <w:rFonts w:ascii="Cambria Math" w:eastAsia="宋体" w:hAnsi="Cambria Math" w:cs="Times New Roman"/>
                <w:kern w:val="0"/>
                <w:sz w:val="20"/>
                <w:szCs w:val="24"/>
              </w:rPr>
              <m:t>target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t</m:t>
            </m:r>
          </m:e>
        </m:d>
        <m:r>
          <w:rPr>
            <w:rFonts w:ascii="Cambria Math" w:eastAsia="宋体" w:hAnsi="Cambria Math" w:cs="Times New Roman"/>
            <w:kern w:val="0"/>
            <w:sz w:val="20"/>
            <w:szCs w:val="24"/>
          </w:rPr>
          <m:t>+P</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L</m:t>
            </m:r>
          </m:e>
          <m:sup>
            <m:r>
              <m:rPr>
                <m:sty m:val="p"/>
              </m:rPr>
              <w:rPr>
                <w:rFonts w:ascii="Cambria Math" w:eastAsia="宋体" w:hAnsi="Cambria Math" w:cs="Times New Roman"/>
                <w:kern w:val="0"/>
                <w:sz w:val="20"/>
                <w:szCs w:val="24"/>
              </w:rPr>
              <m:t>background</m:t>
            </m:r>
          </m:sup>
        </m:sSup>
        <m:r>
          <w:rPr>
            <w:rFonts w:ascii="Cambria Math" w:eastAsia="宋体" w:hAnsi="Cambria Math" w:cs="Times New Roman"/>
            <w:kern w:val="0"/>
            <w:sz w:val="20"/>
            <w:szCs w:val="24"/>
          </w:rPr>
          <m:t>(d)S</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F</m:t>
            </m:r>
          </m:e>
          <m:sup>
            <m:r>
              <m:rPr>
                <m:sty m:val="p"/>
              </m:rPr>
              <w:rPr>
                <w:rFonts w:ascii="Cambria Math" w:eastAsia="宋体" w:hAnsi="Cambria Math" w:cs="Times New Roman"/>
                <w:kern w:val="0"/>
                <w:sz w:val="20"/>
                <w:szCs w:val="24"/>
              </w:rPr>
              <m:t>background</m:t>
            </m:r>
          </m:sup>
        </m:sSup>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s</m:t>
            </m:r>
          </m:sub>
          <m:sup>
            <m:r>
              <m:rPr>
                <m:sty m:val="p"/>
              </m:rPr>
              <w:rPr>
                <w:rFonts w:ascii="Cambria Math" w:eastAsia="宋体" w:hAnsi="Cambria Math" w:cs="Times New Roman"/>
                <w:kern w:val="0"/>
                <w:sz w:val="20"/>
                <w:szCs w:val="24"/>
              </w:rPr>
              <m:t>background</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m:t>
            </m:r>
            <m:r>
              <m:rPr>
                <m:sty m:val="p"/>
              </m:rPr>
              <w:rPr>
                <w:rFonts w:ascii="Cambria Math" w:eastAsia="宋体" w:hAnsi="Cambria Math" w:cs="Times New Roman"/>
                <w:kern w:val="0"/>
                <w:sz w:val="20"/>
                <w:szCs w:val="24"/>
              </w:rPr>
              <m:t>,</m:t>
            </m:r>
            <m:r>
              <w:rPr>
                <w:rFonts w:ascii="Cambria Math" w:eastAsia="宋体" w:hAnsi="Cambria Math" w:cs="Times New Roman"/>
                <w:kern w:val="0"/>
                <w:sz w:val="20"/>
                <w:szCs w:val="24"/>
              </w:rPr>
              <m:t>t</m:t>
            </m:r>
          </m:e>
        </m:d>
      </m:oMath>
      <w:bookmarkEnd w:id="9"/>
    </w:p>
    <w:p w14:paraId="44DAF287" w14:textId="25EE6A31" w:rsidR="00933CFE" w:rsidRPr="00CD7ECB" w:rsidRDefault="00BE7BBB" w:rsidP="00B943BB">
      <w:pPr>
        <w:widowControl/>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kern w:val="0"/>
          <w:sz w:val="20"/>
          <w:szCs w:val="24"/>
        </w:rPr>
        <w:lastRenderedPageBreak/>
        <w:t>w</w:t>
      </w:r>
      <w:r w:rsidR="00DB1310" w:rsidRPr="00CD7ECB">
        <w:rPr>
          <w:rFonts w:ascii="Times New Roman" w:eastAsia="宋体" w:hAnsi="Times New Roman" w:cs="Times New Roman"/>
          <w:kern w:val="0"/>
          <w:sz w:val="20"/>
          <w:szCs w:val="24"/>
        </w:rPr>
        <w:t xml:space="preserve">here the </w:t>
      </w:r>
      <m:oMath>
        <m:r>
          <w:rPr>
            <w:rFonts w:ascii="Cambria Math" w:eastAsia="宋体" w:hAnsi="Cambria Math" w:cs="Times New Roman"/>
            <w:kern w:val="0"/>
            <w:sz w:val="20"/>
            <w:szCs w:val="24"/>
          </w:rPr>
          <m:t>P</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L</m:t>
            </m:r>
          </m:e>
          <m:sup>
            <m:r>
              <m:rPr>
                <m:sty m:val="p"/>
              </m:rPr>
              <w:rPr>
                <w:rFonts w:ascii="Cambria Math" w:eastAsia="宋体" w:hAnsi="Cambria Math" w:cs="Times New Roman"/>
                <w:kern w:val="0"/>
                <w:sz w:val="20"/>
                <w:szCs w:val="24"/>
              </w:rPr>
              <m:t>whole</m:t>
            </m:r>
          </m:sup>
        </m:sSup>
        <m:r>
          <w:rPr>
            <w:rFonts w:ascii="Cambria Math" w:eastAsia="宋体" w:hAnsi="Cambria Math" w:cs="Times New Roman"/>
            <w:kern w:val="0"/>
            <w:sz w:val="20"/>
            <w:szCs w:val="24"/>
          </w:rPr>
          <m:t>(d)</m:t>
        </m:r>
      </m:oMath>
      <w:r w:rsidR="00DB1310" w:rsidRPr="00CD7ECB">
        <w:rPr>
          <w:rFonts w:ascii="Times New Roman" w:eastAsia="宋体" w:hAnsi="Times New Roman" w:cs="Times New Roman"/>
          <w:iCs/>
          <w:kern w:val="0"/>
          <w:sz w:val="20"/>
          <w:szCs w:val="24"/>
        </w:rPr>
        <w:t xml:space="preserve"> and </w:t>
      </w:r>
      <m:oMath>
        <m:r>
          <w:rPr>
            <w:rFonts w:ascii="Cambria Math" w:eastAsia="宋体" w:hAnsi="Cambria Math" w:cs="Times New Roman"/>
            <w:kern w:val="0"/>
            <w:sz w:val="20"/>
            <w:szCs w:val="24"/>
          </w:rPr>
          <m:t>S</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F</m:t>
            </m:r>
          </m:e>
          <m:sup>
            <m:r>
              <m:rPr>
                <m:sty m:val="p"/>
              </m:rPr>
              <w:rPr>
                <w:rFonts w:ascii="Cambria Math" w:eastAsia="宋体" w:hAnsi="Cambria Math" w:cs="Times New Roman"/>
                <w:kern w:val="0"/>
                <w:sz w:val="20"/>
                <w:szCs w:val="24"/>
              </w:rPr>
              <m:t>whole</m:t>
            </m:r>
          </m:sup>
        </m:sSup>
      </m:oMath>
      <w:r w:rsidR="00DB1310" w:rsidRPr="00CD7ECB">
        <w:rPr>
          <w:rFonts w:ascii="Times New Roman" w:eastAsia="宋体" w:hAnsi="Times New Roman" w:cs="Times New Roman"/>
          <w:iCs/>
          <w:kern w:val="0"/>
          <w:sz w:val="20"/>
          <w:szCs w:val="24"/>
        </w:rPr>
        <w:t xml:space="preserve"> are the </w:t>
      </w:r>
      <w:r w:rsidR="00452B47">
        <w:rPr>
          <w:rFonts w:ascii="Times New Roman" w:eastAsia="宋体" w:hAnsi="Times New Roman" w:cs="Times New Roman"/>
          <w:iCs/>
          <w:kern w:val="0"/>
          <w:sz w:val="20"/>
          <w:szCs w:val="24"/>
        </w:rPr>
        <w:t>pathloss</w:t>
      </w:r>
      <w:r w:rsidR="00DB1310" w:rsidRPr="00CD7ECB">
        <w:rPr>
          <w:rFonts w:ascii="Times New Roman" w:eastAsia="宋体" w:hAnsi="Times New Roman" w:cs="Times New Roman"/>
          <w:iCs/>
          <w:kern w:val="0"/>
          <w:sz w:val="20"/>
          <w:szCs w:val="24"/>
        </w:rPr>
        <w:t xml:space="preserve"> and the shadow fading of the whole ISAC channel. The </w:t>
      </w:r>
      <w:r w:rsidR="00CA3CC6" w:rsidRPr="00CD7ECB">
        <w:rPr>
          <w:rFonts w:ascii="Times New Roman" w:eastAsia="宋体" w:hAnsi="Times New Roman" w:cs="Times New Roman"/>
          <w:iCs/>
          <w:kern w:val="0"/>
          <w:sz w:val="20"/>
          <w:szCs w:val="24"/>
        </w:rPr>
        <w:t>distance</w:t>
      </w:r>
      <w:r w:rsidR="00DB1310" w:rsidRPr="00CD7ECB">
        <w:rPr>
          <w:rFonts w:ascii="Times New Roman" w:eastAsia="宋体" w:hAnsi="Times New Roman" w:cs="Times New Roman"/>
          <w:iCs/>
          <w:kern w:val="0"/>
          <w:sz w:val="20"/>
          <w:szCs w:val="24"/>
        </w:rPr>
        <w:t xml:space="preserve"> </w:t>
      </w:r>
      <m:oMath>
        <m:r>
          <w:rPr>
            <w:rFonts w:ascii="Cambria Math" w:eastAsia="宋体" w:hAnsi="Cambria Math" w:cs="Times New Roman"/>
            <w:kern w:val="0"/>
            <w:sz w:val="20"/>
            <w:szCs w:val="24"/>
          </w:rPr>
          <m:t>d=</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2</m:t>
            </m:r>
          </m:sub>
        </m:sSub>
      </m:oMath>
      <w:r w:rsidR="00CA3CC6" w:rsidRPr="00CD7ECB">
        <w:rPr>
          <w:rFonts w:ascii="Times New Roman" w:eastAsia="宋体" w:hAnsi="Times New Roman" w:cs="Times New Roman"/>
          <w:iCs/>
          <w:kern w:val="0"/>
          <w:sz w:val="20"/>
          <w:szCs w:val="24"/>
        </w:rPr>
        <w:t xml:space="preserve">. </w:t>
      </w:r>
    </w:p>
    <w:p w14:paraId="48DAE777" w14:textId="61969935" w:rsidR="007A30CA" w:rsidRPr="00CD7ECB" w:rsidRDefault="00BE7BBB"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iCs/>
          <w:kern w:val="0"/>
          <w:sz w:val="20"/>
          <w:szCs w:val="24"/>
        </w:rPr>
        <w:t>From</w:t>
      </w:r>
      <w:r w:rsidR="00933CFE" w:rsidRPr="00CD7ECB">
        <w:rPr>
          <w:rFonts w:ascii="Times New Roman" w:eastAsia="宋体" w:hAnsi="Times New Roman" w:cs="Times New Roman"/>
          <w:iCs/>
          <w:kern w:val="0"/>
          <w:sz w:val="20"/>
          <w:szCs w:val="24"/>
        </w:rPr>
        <w:t xml:space="preserve"> Eq. </w:t>
      </w:r>
      <w:r w:rsidR="00933CFE" w:rsidRPr="00CD7ECB">
        <w:rPr>
          <w:rFonts w:ascii="Times New Roman" w:eastAsia="宋体" w:hAnsi="Times New Roman" w:cs="Times New Roman"/>
          <w:iCs/>
          <w:kern w:val="0"/>
          <w:sz w:val="20"/>
          <w:szCs w:val="24"/>
        </w:rPr>
        <w:fldChar w:fldCharType="begin"/>
      </w:r>
      <w:r w:rsidR="00933CFE" w:rsidRPr="00CD7ECB">
        <w:rPr>
          <w:rFonts w:ascii="Times New Roman" w:eastAsia="宋体" w:hAnsi="Times New Roman" w:cs="Times New Roman"/>
          <w:iCs/>
          <w:kern w:val="0"/>
          <w:sz w:val="20"/>
          <w:szCs w:val="24"/>
        </w:rPr>
        <w:instrText xml:space="preserve"> REF _Ref156815642 \r \h </w:instrText>
      </w:r>
      <w:r w:rsidR="0076094D" w:rsidRPr="00CD7ECB">
        <w:rPr>
          <w:rFonts w:ascii="Times New Roman" w:eastAsia="宋体" w:hAnsi="Times New Roman" w:cs="Times New Roman"/>
          <w:iCs/>
          <w:kern w:val="0"/>
          <w:sz w:val="20"/>
          <w:szCs w:val="24"/>
        </w:rPr>
        <w:instrText xml:space="preserve"> \* MERGEFORMAT </w:instrText>
      </w:r>
      <w:r w:rsidR="00933CFE" w:rsidRPr="00CD7ECB">
        <w:rPr>
          <w:rFonts w:ascii="Times New Roman" w:eastAsia="宋体" w:hAnsi="Times New Roman" w:cs="Times New Roman"/>
          <w:iCs/>
          <w:kern w:val="0"/>
          <w:sz w:val="20"/>
          <w:szCs w:val="24"/>
        </w:rPr>
      </w:r>
      <w:r w:rsidR="00933CFE" w:rsidRPr="00CD7ECB">
        <w:rPr>
          <w:rFonts w:ascii="Times New Roman" w:eastAsia="宋体" w:hAnsi="Times New Roman" w:cs="Times New Roman"/>
          <w:iCs/>
          <w:kern w:val="0"/>
          <w:sz w:val="20"/>
          <w:szCs w:val="24"/>
        </w:rPr>
        <w:fldChar w:fldCharType="separate"/>
      </w:r>
      <w:r w:rsidR="00936B46">
        <w:rPr>
          <w:rFonts w:ascii="Times New Roman" w:eastAsia="宋体" w:hAnsi="Times New Roman" w:cs="Times New Roman"/>
          <w:iCs/>
          <w:kern w:val="0"/>
          <w:sz w:val="20"/>
          <w:szCs w:val="24"/>
        </w:rPr>
        <w:t>(9)</w:t>
      </w:r>
      <w:r w:rsidR="00933CFE" w:rsidRPr="00CD7ECB">
        <w:rPr>
          <w:rFonts w:ascii="Times New Roman" w:eastAsia="宋体" w:hAnsi="Times New Roman" w:cs="Times New Roman"/>
          <w:iCs/>
          <w:kern w:val="0"/>
          <w:sz w:val="20"/>
          <w:szCs w:val="24"/>
        </w:rPr>
        <w:fldChar w:fldCharType="end"/>
      </w:r>
      <w:r w:rsidR="00933CFE" w:rsidRPr="00CD7ECB">
        <w:rPr>
          <w:rFonts w:ascii="Times New Roman" w:eastAsia="宋体" w:hAnsi="Times New Roman" w:cs="Times New Roman"/>
          <w:iCs/>
          <w:kern w:val="0"/>
          <w:sz w:val="20"/>
          <w:szCs w:val="24"/>
        </w:rPr>
        <w:t xml:space="preserve"> </w:t>
      </w:r>
      <w:r w:rsidRPr="00CD7ECB">
        <w:rPr>
          <w:rFonts w:ascii="Times New Roman" w:eastAsia="宋体" w:hAnsi="Times New Roman" w:cs="Times New Roman"/>
          <w:iCs/>
          <w:kern w:val="0"/>
          <w:sz w:val="20"/>
          <w:szCs w:val="24"/>
        </w:rPr>
        <w:t xml:space="preserve">we can know that the cluster powers are normalized in their own part. </w:t>
      </w:r>
      <w:r w:rsidR="00786DC2">
        <w:rPr>
          <w:rFonts w:ascii="Times New Roman" w:eastAsia="宋体" w:hAnsi="Times New Roman" w:cs="Times New Roman"/>
          <w:iCs/>
          <w:kern w:val="0"/>
          <w:sz w:val="20"/>
          <w:szCs w:val="24"/>
        </w:rPr>
        <w:t>To be specific</w:t>
      </w:r>
      <w:r w:rsidRPr="00CD7ECB">
        <w:rPr>
          <w:rFonts w:ascii="Times New Roman" w:eastAsia="宋体" w:hAnsi="Times New Roman" w:cs="Times New Roman"/>
          <w:iCs/>
          <w:kern w:val="0"/>
          <w:sz w:val="20"/>
          <w:szCs w:val="24"/>
        </w:rPr>
        <w:t xml:space="preserve">, the clusters in target-related channel are </w:t>
      </w:r>
      <w:r w:rsidR="00786DC2">
        <w:rPr>
          <w:rFonts w:ascii="Times New Roman" w:eastAsia="宋体" w:hAnsi="Times New Roman" w:cs="Times New Roman"/>
          <w:iCs/>
          <w:kern w:val="0"/>
          <w:sz w:val="20"/>
          <w:szCs w:val="24"/>
        </w:rPr>
        <w:t xml:space="preserve">independently </w:t>
      </w:r>
      <w:r w:rsidRPr="00CD7ECB">
        <w:rPr>
          <w:rFonts w:ascii="Times New Roman" w:eastAsia="宋体" w:hAnsi="Times New Roman" w:cs="Times New Roman"/>
          <w:iCs/>
          <w:kern w:val="0"/>
          <w:sz w:val="20"/>
          <w:szCs w:val="24"/>
        </w:rPr>
        <w:t xml:space="preserve">normalized </w:t>
      </w:r>
      <w:r w:rsidR="00786DC2">
        <w:rPr>
          <w:rFonts w:ascii="Times New Roman" w:eastAsia="宋体" w:hAnsi="Times New Roman" w:cs="Times New Roman"/>
          <w:iCs/>
          <w:kern w:val="0"/>
          <w:sz w:val="20"/>
          <w:szCs w:val="24"/>
        </w:rPr>
        <w:t>without considering</w:t>
      </w:r>
      <w:r w:rsidRPr="00CD7ECB">
        <w:rPr>
          <w:rFonts w:ascii="Times New Roman" w:eastAsia="宋体" w:hAnsi="Times New Roman" w:cs="Times New Roman"/>
          <w:iCs/>
          <w:kern w:val="0"/>
          <w:sz w:val="20"/>
          <w:szCs w:val="24"/>
        </w:rPr>
        <w:t xml:space="preserve"> the clusters in background. Bu</w:t>
      </w:r>
      <w:r w:rsidR="00F05C93" w:rsidRPr="00CD7ECB">
        <w:rPr>
          <w:rFonts w:ascii="Times New Roman" w:eastAsia="宋体" w:hAnsi="Times New Roman" w:cs="Times New Roman"/>
          <w:iCs/>
          <w:kern w:val="0"/>
          <w:sz w:val="20"/>
          <w:szCs w:val="24"/>
        </w:rPr>
        <w:t xml:space="preserve">t this method </w:t>
      </w:r>
      <w:r w:rsidR="00157B57" w:rsidRPr="00CD7ECB">
        <w:rPr>
          <w:rFonts w:ascii="Times New Roman" w:eastAsia="宋体" w:hAnsi="Times New Roman" w:cs="Times New Roman"/>
          <w:iCs/>
          <w:kern w:val="0"/>
          <w:sz w:val="20"/>
          <w:szCs w:val="24"/>
        </w:rPr>
        <w:t xml:space="preserve">leads </w:t>
      </w:r>
      <w:r w:rsidR="00786DC2">
        <w:rPr>
          <w:rFonts w:ascii="Times New Roman" w:eastAsia="宋体" w:hAnsi="Times New Roman" w:cs="Times New Roman"/>
          <w:iCs/>
          <w:kern w:val="0"/>
          <w:sz w:val="20"/>
          <w:szCs w:val="24"/>
        </w:rPr>
        <w:t xml:space="preserve">to </w:t>
      </w:r>
      <w:r w:rsidR="000567F0" w:rsidRPr="00CD7ECB">
        <w:rPr>
          <w:rFonts w:ascii="Times New Roman" w:eastAsia="宋体" w:hAnsi="Times New Roman" w:cs="Times New Roman"/>
          <w:iCs/>
          <w:kern w:val="0"/>
          <w:sz w:val="20"/>
          <w:szCs w:val="24"/>
        </w:rPr>
        <w:t>some</w:t>
      </w:r>
      <w:r w:rsidR="00F05C93" w:rsidRPr="00CD7ECB">
        <w:rPr>
          <w:rFonts w:ascii="Times New Roman" w:eastAsia="宋体" w:hAnsi="Times New Roman" w:cs="Times New Roman"/>
          <w:iCs/>
          <w:kern w:val="0"/>
          <w:sz w:val="20"/>
          <w:szCs w:val="24"/>
        </w:rPr>
        <w:t xml:space="preserve"> new problem</w:t>
      </w:r>
      <w:r w:rsidR="000567F0" w:rsidRPr="00CD7ECB">
        <w:rPr>
          <w:rFonts w:ascii="Times New Roman" w:eastAsia="宋体" w:hAnsi="Times New Roman" w:cs="Times New Roman"/>
          <w:iCs/>
          <w:kern w:val="0"/>
          <w:sz w:val="20"/>
          <w:szCs w:val="24"/>
        </w:rPr>
        <w:t>s</w:t>
      </w:r>
      <w:r w:rsidR="00F05C93" w:rsidRPr="00CD7ECB">
        <w:rPr>
          <w:rFonts w:ascii="Times New Roman" w:eastAsia="宋体" w:hAnsi="Times New Roman" w:cs="Times New Roman"/>
          <w:iCs/>
          <w:kern w:val="0"/>
          <w:sz w:val="20"/>
          <w:szCs w:val="24"/>
        </w:rPr>
        <w:t xml:space="preserve"> that the parameters </w:t>
      </w:r>
      <m:oMath>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PL</m:t>
            </m:r>
          </m:e>
          <m:sup>
            <m:r>
              <m:rPr>
                <m:sty m:val="p"/>
              </m:rPr>
              <w:rPr>
                <w:rFonts w:ascii="Cambria Math" w:eastAsia="宋体" w:hAnsi="Cambria Math" w:cs="Times New Roman"/>
                <w:kern w:val="0"/>
                <w:sz w:val="20"/>
                <w:szCs w:val="24"/>
              </w:rPr>
              <m:t>whole</m:t>
            </m:r>
          </m:sup>
        </m:sSup>
        <m:r>
          <w:rPr>
            <w:rFonts w:ascii="Cambria Math" w:eastAsia="宋体" w:hAnsi="Cambria Math" w:cs="Times New Roman"/>
            <w:kern w:val="0"/>
            <w:sz w:val="20"/>
            <w:szCs w:val="24"/>
          </w:rPr>
          <m:t>(d)</m:t>
        </m:r>
      </m:oMath>
      <w:r w:rsidR="00F05C93" w:rsidRPr="00CD7ECB">
        <w:rPr>
          <w:rFonts w:ascii="Times New Roman" w:eastAsia="宋体" w:hAnsi="Times New Roman" w:cs="Times New Roman"/>
          <w:iCs/>
          <w:kern w:val="0"/>
          <w:sz w:val="20"/>
          <w:szCs w:val="24"/>
        </w:rPr>
        <w:t xml:space="preserve"> and </w:t>
      </w:r>
      <m:oMath>
        <m:r>
          <w:rPr>
            <w:rFonts w:ascii="Cambria Math" w:eastAsia="宋体" w:hAnsi="Cambria Math" w:cs="Times New Roman"/>
            <w:kern w:val="0"/>
            <w:sz w:val="20"/>
            <w:szCs w:val="24"/>
          </w:rPr>
          <m:t>S</m:t>
        </m:r>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F</m:t>
            </m:r>
          </m:e>
          <m:sup>
            <m:r>
              <m:rPr>
                <m:sty m:val="p"/>
              </m:rPr>
              <w:rPr>
                <w:rFonts w:ascii="Cambria Math" w:eastAsia="宋体" w:hAnsi="Cambria Math" w:cs="Times New Roman"/>
                <w:kern w:val="0"/>
                <w:sz w:val="20"/>
                <w:szCs w:val="24"/>
              </w:rPr>
              <m:t>whole</m:t>
            </m:r>
          </m:sup>
        </m:sSup>
      </m:oMath>
      <w:r w:rsidR="00F05C93" w:rsidRPr="00CD7ECB">
        <w:rPr>
          <w:rFonts w:ascii="Times New Roman" w:eastAsia="宋体" w:hAnsi="Times New Roman" w:cs="Times New Roman"/>
          <w:iCs/>
          <w:kern w:val="0"/>
          <w:sz w:val="20"/>
          <w:szCs w:val="24"/>
        </w:rPr>
        <w:t xml:space="preserve"> need to be modeled</w:t>
      </w:r>
      <w:r w:rsidR="00786DC2">
        <w:rPr>
          <w:rFonts w:ascii="Times New Roman" w:eastAsia="宋体" w:hAnsi="Times New Roman" w:cs="Times New Roman"/>
          <w:iCs/>
          <w:kern w:val="0"/>
          <w:sz w:val="20"/>
          <w:szCs w:val="24"/>
        </w:rPr>
        <w:t xml:space="preserve"> </w:t>
      </w:r>
      <w:r w:rsidR="000567F0" w:rsidRPr="00CD7ECB">
        <w:rPr>
          <w:rFonts w:ascii="Times New Roman" w:eastAsia="宋体" w:hAnsi="Times New Roman" w:cs="Times New Roman"/>
          <w:iCs/>
          <w:kern w:val="0"/>
          <w:sz w:val="20"/>
          <w:szCs w:val="24"/>
        </w:rPr>
        <w:t xml:space="preserve">and the channel coefficients of </w:t>
      </w: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u,s</m:t>
            </m:r>
          </m:sub>
          <m:sup>
            <m:r>
              <m:rPr>
                <m:sty m:val="p"/>
              </m:rPr>
              <w:rPr>
                <w:rFonts w:ascii="Cambria Math" w:eastAsia="宋体" w:hAnsi="Cambria Math" w:cs="Times New Roman"/>
                <w:kern w:val="0"/>
                <w:sz w:val="20"/>
                <w:szCs w:val="24"/>
              </w:rPr>
              <m:t>whole</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τ,t</m:t>
            </m:r>
          </m:e>
        </m:d>
      </m:oMath>
      <w:r w:rsidR="000567F0" w:rsidRPr="00CD7ECB">
        <w:rPr>
          <w:rFonts w:ascii="Times New Roman" w:eastAsia="宋体" w:hAnsi="Times New Roman" w:cs="Times New Roman"/>
          <w:iCs/>
          <w:kern w:val="0"/>
          <w:sz w:val="20"/>
          <w:szCs w:val="24"/>
        </w:rPr>
        <w:t xml:space="preserve"> are not </w:t>
      </w:r>
      <w:proofErr w:type="gramStart"/>
      <w:r w:rsidR="000567F0" w:rsidRPr="00CD7ECB">
        <w:rPr>
          <w:rFonts w:ascii="Times New Roman" w:eastAsia="宋体" w:hAnsi="Times New Roman" w:cs="Times New Roman"/>
          <w:iCs/>
          <w:kern w:val="0"/>
          <w:sz w:val="20"/>
          <w:szCs w:val="24"/>
        </w:rPr>
        <w:t>normalized</w:t>
      </w:r>
      <w:r w:rsidR="00786DC2">
        <w:rPr>
          <w:rFonts w:ascii="Times New Roman" w:eastAsia="宋体" w:hAnsi="Times New Roman" w:cs="Times New Roman"/>
          <w:iCs/>
          <w:kern w:val="0"/>
          <w:sz w:val="20"/>
          <w:szCs w:val="24"/>
        </w:rPr>
        <w:t xml:space="preserve"> as a whole</w:t>
      </w:r>
      <w:proofErr w:type="gramEnd"/>
      <w:r w:rsidR="000567F0" w:rsidRPr="00CD7ECB">
        <w:rPr>
          <w:rFonts w:ascii="Times New Roman" w:eastAsia="宋体" w:hAnsi="Times New Roman" w:cs="Times New Roman"/>
          <w:iCs/>
          <w:kern w:val="0"/>
          <w:sz w:val="20"/>
          <w:szCs w:val="24"/>
        </w:rPr>
        <w:t>.</w:t>
      </w:r>
      <w:r w:rsidR="00157B57" w:rsidRPr="00CD7ECB">
        <w:rPr>
          <w:rFonts w:ascii="Times New Roman" w:eastAsia="宋体" w:hAnsi="Times New Roman" w:cs="Times New Roman"/>
          <w:iCs/>
          <w:kern w:val="0"/>
          <w:sz w:val="20"/>
          <w:szCs w:val="24"/>
        </w:rPr>
        <w:t xml:space="preserve"> </w:t>
      </w:r>
      <w:r w:rsidR="00CC527C" w:rsidRPr="00CD7ECB">
        <w:rPr>
          <w:rFonts w:ascii="Times New Roman" w:eastAsia="宋体" w:hAnsi="Times New Roman" w:cs="Times New Roman"/>
          <w:iCs/>
          <w:kern w:val="0"/>
          <w:sz w:val="20"/>
          <w:szCs w:val="24"/>
        </w:rPr>
        <w:t>However</w:t>
      </w:r>
      <w:r w:rsidR="00786DC2">
        <w:rPr>
          <w:rFonts w:ascii="Times New Roman" w:eastAsia="宋体" w:hAnsi="Times New Roman" w:cs="Times New Roman" w:hint="eastAsia"/>
          <w:iCs/>
          <w:kern w:val="0"/>
          <w:sz w:val="20"/>
          <w:szCs w:val="24"/>
        </w:rPr>
        <w:t>,</w:t>
      </w:r>
      <w:r w:rsidR="00786DC2">
        <w:rPr>
          <w:rFonts w:ascii="Times New Roman" w:eastAsia="宋体" w:hAnsi="Times New Roman" w:cs="Times New Roman"/>
          <w:iCs/>
          <w:kern w:val="0"/>
          <w:sz w:val="20"/>
          <w:szCs w:val="24"/>
        </w:rPr>
        <w:t xml:space="preserve"> </w:t>
      </w:r>
      <w:r w:rsidR="00CC527C" w:rsidRPr="00CD7ECB">
        <w:rPr>
          <w:rFonts w:ascii="Times New Roman" w:eastAsia="宋体" w:hAnsi="Times New Roman" w:cs="Times New Roman"/>
          <w:iCs/>
          <w:kern w:val="0"/>
          <w:sz w:val="20"/>
          <w:szCs w:val="24"/>
        </w:rPr>
        <w:t>t</w:t>
      </w:r>
      <w:r w:rsidR="00B419BB" w:rsidRPr="00CD7ECB">
        <w:rPr>
          <w:rFonts w:ascii="Times New Roman" w:eastAsia="宋体" w:hAnsi="Times New Roman" w:cs="Times New Roman"/>
          <w:iCs/>
          <w:kern w:val="0"/>
          <w:sz w:val="20"/>
          <w:szCs w:val="24"/>
        </w:rPr>
        <w:t xml:space="preserve">he </w:t>
      </w:r>
      <w:r w:rsidR="00157B57" w:rsidRPr="00CD7ECB">
        <w:rPr>
          <w:rFonts w:ascii="Times New Roman" w:eastAsia="宋体" w:hAnsi="Times New Roman" w:cs="Times New Roman"/>
          <w:iCs/>
          <w:kern w:val="0"/>
          <w:sz w:val="20"/>
          <w:szCs w:val="24"/>
        </w:rPr>
        <w:t xml:space="preserve">ISAC performance is highly related with the whole </w:t>
      </w:r>
      <w:r w:rsidR="00452B47">
        <w:rPr>
          <w:rFonts w:ascii="Times New Roman" w:eastAsia="宋体" w:hAnsi="Times New Roman" w:cs="Times New Roman"/>
          <w:iCs/>
          <w:kern w:val="0"/>
          <w:sz w:val="20"/>
          <w:szCs w:val="24"/>
        </w:rPr>
        <w:t>pathloss</w:t>
      </w:r>
      <w:r w:rsidR="00157B57" w:rsidRPr="00CD7ECB">
        <w:rPr>
          <w:rFonts w:ascii="Times New Roman" w:eastAsia="宋体" w:hAnsi="Times New Roman" w:cs="Times New Roman"/>
          <w:iCs/>
          <w:kern w:val="0"/>
          <w:sz w:val="20"/>
          <w:szCs w:val="24"/>
        </w:rPr>
        <w:t xml:space="preserve"> </w:t>
      </w:r>
      <m:oMath>
        <m:sSup>
          <m:sSupPr>
            <m:ctrlPr>
              <w:rPr>
                <w:rFonts w:ascii="Cambria Math" w:eastAsia="宋体" w:hAnsi="Cambria Math" w:cs="Times New Roman"/>
                <w:i/>
                <w:iCs/>
                <w:kern w:val="0"/>
                <w:sz w:val="20"/>
                <w:szCs w:val="24"/>
              </w:rPr>
            </m:ctrlPr>
          </m:sSupPr>
          <m:e>
            <m:r>
              <w:rPr>
                <w:rFonts w:ascii="Cambria Math" w:eastAsia="宋体" w:hAnsi="Cambria Math" w:cs="Times New Roman"/>
                <w:kern w:val="0"/>
                <w:sz w:val="20"/>
                <w:szCs w:val="24"/>
              </w:rPr>
              <m:t>PL</m:t>
            </m:r>
          </m:e>
          <m:sup>
            <m:r>
              <m:rPr>
                <m:sty m:val="p"/>
              </m:rPr>
              <w:rPr>
                <w:rFonts w:ascii="Cambria Math" w:eastAsia="宋体" w:hAnsi="Cambria Math" w:cs="Times New Roman"/>
                <w:kern w:val="0"/>
                <w:sz w:val="20"/>
                <w:szCs w:val="24"/>
              </w:rPr>
              <m:t>whole</m:t>
            </m:r>
          </m:sup>
        </m:sSup>
        <m:r>
          <w:rPr>
            <w:rFonts w:ascii="Cambria Math" w:eastAsia="宋体" w:hAnsi="Cambria Math" w:cs="Times New Roman"/>
            <w:kern w:val="0"/>
            <w:sz w:val="20"/>
            <w:szCs w:val="24"/>
          </w:rPr>
          <m:t>(d)</m:t>
        </m:r>
      </m:oMath>
      <w:r w:rsidR="00F11A2A" w:rsidRPr="00CD7ECB">
        <w:rPr>
          <w:rFonts w:ascii="Times New Roman" w:eastAsia="宋体" w:hAnsi="Times New Roman" w:cs="Times New Roman"/>
          <w:iCs/>
          <w:kern w:val="0"/>
          <w:sz w:val="20"/>
          <w:szCs w:val="24"/>
        </w:rPr>
        <w:t xml:space="preserve"> and</w:t>
      </w:r>
      <w:r w:rsidR="000567F0" w:rsidRPr="00CD7ECB">
        <w:rPr>
          <w:rFonts w:ascii="Times New Roman" w:eastAsia="宋体" w:hAnsi="Times New Roman" w:cs="Times New Roman"/>
          <w:iCs/>
          <w:kern w:val="0"/>
          <w:sz w:val="20"/>
          <w:szCs w:val="24"/>
        </w:rPr>
        <w:t xml:space="preserve"> the system-level simulation needs the channel coefficients of </w:t>
      </w: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u,s</m:t>
            </m:r>
          </m:sub>
          <m:sup>
            <m:r>
              <m:rPr>
                <m:sty m:val="p"/>
              </m:rPr>
              <w:rPr>
                <w:rFonts w:ascii="Cambria Math" w:eastAsia="宋体" w:hAnsi="Cambria Math" w:cs="Times New Roman"/>
                <w:kern w:val="0"/>
                <w:sz w:val="20"/>
                <w:szCs w:val="24"/>
              </w:rPr>
              <m:t>whole</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τ,t</m:t>
            </m:r>
          </m:e>
        </m:d>
      </m:oMath>
      <w:r w:rsidR="000567F0" w:rsidRPr="00CD7ECB">
        <w:rPr>
          <w:rFonts w:ascii="Times New Roman" w:eastAsia="宋体" w:hAnsi="Times New Roman" w:cs="Times New Roman"/>
          <w:iCs/>
          <w:kern w:val="0"/>
          <w:sz w:val="20"/>
          <w:szCs w:val="24"/>
        </w:rPr>
        <w:t xml:space="preserve">. </w:t>
      </w:r>
      <w:r w:rsidR="00F11A2A" w:rsidRPr="00CD7ECB">
        <w:rPr>
          <w:rFonts w:ascii="Times New Roman" w:eastAsia="宋体" w:hAnsi="Times New Roman" w:cs="Times New Roman"/>
          <w:iCs/>
          <w:kern w:val="0"/>
          <w:sz w:val="20"/>
          <w:szCs w:val="24"/>
        </w:rPr>
        <w:t xml:space="preserve">Besides, the target is a part of the present scenarios such as </w:t>
      </w:r>
      <w:proofErr w:type="spellStart"/>
      <w:r w:rsidR="00F11A2A" w:rsidRPr="00CD7ECB">
        <w:rPr>
          <w:rFonts w:ascii="Times New Roman" w:eastAsia="宋体" w:hAnsi="Times New Roman" w:cs="Times New Roman"/>
          <w:iCs/>
          <w:kern w:val="0"/>
          <w:sz w:val="20"/>
          <w:szCs w:val="24"/>
        </w:rPr>
        <w:t>RMa</w:t>
      </w:r>
      <w:proofErr w:type="spellEnd"/>
      <w:r w:rsidR="00F11A2A" w:rsidRPr="00CD7ECB">
        <w:rPr>
          <w:rFonts w:ascii="Times New Roman" w:eastAsia="宋体" w:hAnsi="Times New Roman" w:cs="Times New Roman"/>
          <w:iCs/>
          <w:kern w:val="0"/>
          <w:sz w:val="20"/>
          <w:szCs w:val="24"/>
        </w:rPr>
        <w:t xml:space="preserve">, </w:t>
      </w:r>
      <w:proofErr w:type="spellStart"/>
      <w:r w:rsidR="00F11A2A" w:rsidRPr="00CD7ECB">
        <w:rPr>
          <w:rFonts w:ascii="Times New Roman" w:eastAsia="宋体" w:hAnsi="Times New Roman" w:cs="Times New Roman"/>
          <w:iCs/>
          <w:kern w:val="0"/>
          <w:sz w:val="20"/>
          <w:szCs w:val="24"/>
        </w:rPr>
        <w:t>UMa</w:t>
      </w:r>
      <w:proofErr w:type="spellEnd"/>
      <w:r w:rsidR="00F11A2A" w:rsidRPr="00CD7ECB">
        <w:rPr>
          <w:rFonts w:ascii="Times New Roman" w:eastAsia="宋体" w:hAnsi="Times New Roman" w:cs="Times New Roman"/>
          <w:iCs/>
          <w:kern w:val="0"/>
          <w:sz w:val="20"/>
          <w:szCs w:val="24"/>
        </w:rPr>
        <w:t xml:space="preserve">, </w:t>
      </w:r>
      <w:proofErr w:type="spellStart"/>
      <w:r w:rsidR="00F11A2A" w:rsidRPr="00CD7ECB">
        <w:rPr>
          <w:rFonts w:ascii="Times New Roman" w:eastAsia="宋体" w:hAnsi="Times New Roman" w:cs="Times New Roman"/>
          <w:iCs/>
          <w:kern w:val="0"/>
          <w:sz w:val="20"/>
          <w:szCs w:val="24"/>
        </w:rPr>
        <w:t>UMi</w:t>
      </w:r>
      <w:proofErr w:type="spellEnd"/>
      <w:r w:rsidR="00F11A2A" w:rsidRPr="00CD7ECB">
        <w:rPr>
          <w:rFonts w:ascii="Times New Roman" w:eastAsia="宋体" w:hAnsi="Times New Roman" w:cs="Times New Roman"/>
          <w:iCs/>
          <w:kern w:val="0"/>
          <w:sz w:val="20"/>
          <w:szCs w:val="24"/>
        </w:rPr>
        <w:t xml:space="preserve">, and Indoor. The </w:t>
      </w:r>
      <w:r w:rsidR="00477DE4" w:rsidRPr="00CD7ECB">
        <w:rPr>
          <w:rFonts w:ascii="Times New Roman" w:eastAsia="宋体" w:hAnsi="Times New Roman" w:cs="Times New Roman"/>
          <w:iCs/>
          <w:kern w:val="0"/>
          <w:sz w:val="20"/>
          <w:szCs w:val="24"/>
        </w:rPr>
        <w:t xml:space="preserve">target is embedded in the background. The background </w:t>
      </w:r>
      <w:r w:rsidR="00452B47">
        <w:rPr>
          <w:rFonts w:ascii="Times New Roman" w:eastAsia="宋体" w:hAnsi="Times New Roman" w:cs="Times New Roman"/>
          <w:iCs/>
          <w:kern w:val="0"/>
          <w:sz w:val="20"/>
          <w:szCs w:val="24"/>
        </w:rPr>
        <w:t>pathloss</w:t>
      </w:r>
      <w:r w:rsidR="00477DE4" w:rsidRPr="00CD7ECB">
        <w:rPr>
          <w:rFonts w:ascii="Times New Roman" w:eastAsia="宋体" w:hAnsi="Times New Roman" w:cs="Times New Roman"/>
          <w:iCs/>
          <w:kern w:val="0"/>
          <w:sz w:val="20"/>
          <w:szCs w:val="24"/>
        </w:rPr>
        <w:t xml:space="preserve"> </w:t>
      </w:r>
      <w:r w:rsidR="00CC527C" w:rsidRPr="00CD7ECB">
        <w:rPr>
          <w:rFonts w:ascii="Times New Roman" w:eastAsia="宋体" w:hAnsi="Times New Roman" w:cs="Times New Roman"/>
          <w:iCs/>
          <w:kern w:val="0"/>
          <w:sz w:val="20"/>
          <w:szCs w:val="24"/>
        </w:rPr>
        <w:t xml:space="preserve">model </w:t>
      </w:r>
      <w:r w:rsidR="00477DE4" w:rsidRPr="00CD7ECB">
        <w:rPr>
          <w:rFonts w:ascii="Times New Roman" w:eastAsia="宋体" w:hAnsi="Times New Roman" w:cs="Times New Roman"/>
          <w:iCs/>
          <w:kern w:val="0"/>
          <w:sz w:val="20"/>
          <w:szCs w:val="24"/>
        </w:rPr>
        <w:t xml:space="preserve">may be </w:t>
      </w:r>
      <w:r w:rsidR="00B419BB" w:rsidRPr="00CD7ECB">
        <w:rPr>
          <w:rFonts w:ascii="Times New Roman" w:eastAsia="宋体" w:hAnsi="Times New Roman" w:cs="Times New Roman"/>
          <w:iCs/>
          <w:kern w:val="0"/>
          <w:sz w:val="20"/>
          <w:szCs w:val="24"/>
        </w:rPr>
        <w:t xml:space="preserve">reused for the whole channel. </w:t>
      </w:r>
      <w:r w:rsidR="00CC527C" w:rsidRPr="00CD7ECB">
        <w:rPr>
          <w:rFonts w:ascii="Times New Roman" w:eastAsia="宋体" w:hAnsi="Times New Roman" w:cs="Times New Roman"/>
          <w:iCs/>
          <w:kern w:val="0"/>
          <w:sz w:val="20"/>
          <w:szCs w:val="24"/>
        </w:rPr>
        <w:t xml:space="preserve">In this way, the target-related clusters and background clusters are comparable. </w:t>
      </w:r>
      <w:r w:rsidR="00901AD1" w:rsidRPr="00CD7ECB">
        <w:rPr>
          <w:rFonts w:ascii="Times New Roman" w:eastAsia="宋体" w:hAnsi="Times New Roman" w:cs="Times New Roman"/>
          <w:iCs/>
          <w:kern w:val="0"/>
          <w:sz w:val="20"/>
          <w:szCs w:val="24"/>
        </w:rPr>
        <w:t>S</w:t>
      </w:r>
      <w:r w:rsidR="007A30CA" w:rsidRPr="00CD7ECB">
        <w:rPr>
          <w:rFonts w:ascii="Times New Roman" w:eastAsia="宋体" w:hAnsi="Times New Roman" w:cs="Times New Roman"/>
          <w:kern w:val="0"/>
          <w:sz w:val="20"/>
          <w:szCs w:val="24"/>
        </w:rPr>
        <w:t>ome extra procedures are needed after the normalization:</w:t>
      </w:r>
    </w:p>
    <w:p w14:paraId="162A38F2" w14:textId="6A79182D" w:rsidR="00D07315" w:rsidRPr="00CD7ECB" w:rsidRDefault="00A310C4" w:rsidP="00584764">
      <w:pPr>
        <w:pStyle w:val="a6"/>
        <w:widowControl/>
        <w:numPr>
          <w:ilvl w:val="0"/>
          <w:numId w:val="13"/>
        </w:numPr>
        <w:snapToGrid w:val="0"/>
        <w:spacing w:line="288" w:lineRule="auto"/>
        <w:ind w:left="426" w:firstLineChars="0" w:hanging="442"/>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A new dynamic range </w:t>
      </w:r>
      <w:r w:rsidR="007A30CA" w:rsidRPr="00CD7ECB">
        <w:rPr>
          <w:rFonts w:ascii="Times New Roman" w:eastAsia="宋体" w:hAnsi="Times New Roman" w:cs="Times New Roman"/>
          <w:kern w:val="0"/>
          <w:sz w:val="20"/>
          <w:szCs w:val="24"/>
        </w:rPr>
        <w:t>is</w:t>
      </w:r>
      <w:r w:rsidRPr="00CD7ECB">
        <w:rPr>
          <w:rFonts w:ascii="Times New Roman" w:eastAsia="宋体" w:hAnsi="Times New Roman" w:cs="Times New Roman"/>
          <w:kern w:val="0"/>
          <w:sz w:val="20"/>
          <w:szCs w:val="24"/>
        </w:rPr>
        <w:t xml:space="preserve"> </w:t>
      </w:r>
      <w:r w:rsidR="00A97E98" w:rsidRPr="00CD7ECB">
        <w:rPr>
          <w:rFonts w:ascii="Times New Roman" w:eastAsia="宋体" w:hAnsi="Times New Roman" w:cs="Times New Roman"/>
          <w:kern w:val="0"/>
          <w:sz w:val="20"/>
          <w:szCs w:val="24"/>
        </w:rPr>
        <w:t>needed</w:t>
      </w:r>
      <w:r w:rsidR="007A30CA" w:rsidRPr="00CD7ECB">
        <w:rPr>
          <w:rFonts w:ascii="Times New Roman" w:eastAsia="宋体" w:hAnsi="Times New Roman" w:cs="Times New Roman"/>
          <w:kern w:val="0"/>
          <w:sz w:val="20"/>
          <w:szCs w:val="24"/>
        </w:rPr>
        <w:t xml:space="preserve"> </w:t>
      </w:r>
      <w:r w:rsidR="00913AF2" w:rsidRPr="00CD7ECB">
        <w:rPr>
          <w:rFonts w:ascii="Times New Roman" w:eastAsia="宋体" w:hAnsi="Times New Roman" w:cs="Times New Roman"/>
          <w:kern w:val="0"/>
          <w:sz w:val="20"/>
          <w:szCs w:val="24"/>
        </w:rPr>
        <w:t>to</w:t>
      </w:r>
      <w:r w:rsidR="007A30CA" w:rsidRPr="00CD7ECB">
        <w:rPr>
          <w:rFonts w:ascii="Times New Roman" w:eastAsia="宋体" w:hAnsi="Times New Roman" w:cs="Times New Roman"/>
          <w:kern w:val="0"/>
          <w:sz w:val="20"/>
          <w:szCs w:val="24"/>
        </w:rPr>
        <w:t xml:space="preserve"> limit the </w:t>
      </w:r>
      <w:r w:rsidRPr="00CD7ECB">
        <w:rPr>
          <w:rFonts w:ascii="Times New Roman" w:eastAsia="宋体" w:hAnsi="Times New Roman" w:cs="Times New Roman"/>
          <w:kern w:val="0"/>
          <w:sz w:val="20"/>
          <w:szCs w:val="24"/>
        </w:rPr>
        <w:t>convolutional cluster number.</w:t>
      </w:r>
    </w:p>
    <w:p w14:paraId="20929D1F" w14:textId="698073DF" w:rsidR="009C28E3" w:rsidRPr="00CD7ECB" w:rsidRDefault="00913AF2" w:rsidP="00584764">
      <w:pPr>
        <w:pStyle w:val="a6"/>
        <w:widowControl/>
        <w:numPr>
          <w:ilvl w:val="0"/>
          <w:numId w:val="13"/>
        </w:numPr>
        <w:snapToGrid w:val="0"/>
        <w:spacing w:line="288" w:lineRule="auto"/>
        <w:ind w:left="426" w:firstLineChars="0" w:hanging="442"/>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In the LOS case, t</w:t>
      </w:r>
      <w:r w:rsidR="007A30CA" w:rsidRPr="00CD7ECB">
        <w:rPr>
          <w:rFonts w:ascii="Times New Roman" w:eastAsia="宋体" w:hAnsi="Times New Roman" w:cs="Times New Roman"/>
          <w:kern w:val="0"/>
          <w:sz w:val="20"/>
          <w:szCs w:val="24"/>
        </w:rPr>
        <w:t>he</w:t>
      </w:r>
      <w:r w:rsidRPr="00CD7ECB">
        <w:rPr>
          <w:rFonts w:ascii="Times New Roman" w:eastAsia="宋体" w:hAnsi="Times New Roman" w:cs="Times New Roman"/>
          <w:kern w:val="0"/>
          <w:sz w:val="20"/>
          <w:szCs w:val="24"/>
        </w:rPr>
        <w:t xml:space="preserve"> cluster power normalized by </w:t>
      </w:r>
      <w:proofErr w:type="gramStart"/>
      <w:r w:rsidR="00452B47">
        <w:rPr>
          <w:rFonts w:ascii="Times New Roman" w:eastAsia="宋体" w:hAnsi="Times New Roman" w:cs="Times New Roman"/>
          <w:kern w:val="0"/>
          <w:sz w:val="20"/>
          <w:szCs w:val="24"/>
        </w:rPr>
        <w:t>pathloss</w:t>
      </w:r>
      <w:proofErr w:type="gramEnd"/>
      <w:r w:rsidRPr="00CD7ECB">
        <w:rPr>
          <w:rFonts w:ascii="Times New Roman" w:eastAsia="宋体" w:hAnsi="Times New Roman" w:cs="Times New Roman"/>
          <w:kern w:val="0"/>
          <w:sz w:val="20"/>
          <w:szCs w:val="24"/>
        </w:rPr>
        <w:t xml:space="preserve"> and shadowing </w:t>
      </w:r>
      <w:r w:rsidR="0022718A" w:rsidRPr="00CD7ECB">
        <w:rPr>
          <w:rFonts w:ascii="Times New Roman" w:eastAsia="宋体" w:hAnsi="Times New Roman" w:cs="Times New Roman"/>
          <w:kern w:val="0"/>
          <w:sz w:val="20"/>
          <w:szCs w:val="24"/>
        </w:rPr>
        <w:t xml:space="preserve">should be rescaled by </w:t>
      </w:r>
      <w:r w:rsidRPr="00CD7ECB">
        <w:rPr>
          <w:rFonts w:ascii="Times New Roman" w:eastAsia="宋体" w:hAnsi="Times New Roman" w:cs="Times New Roman"/>
          <w:kern w:val="0"/>
          <w:sz w:val="20"/>
          <w:szCs w:val="24"/>
        </w:rPr>
        <w:t>K factor of the background channel</w:t>
      </w:r>
      <w:r w:rsidR="0022718A" w:rsidRPr="00CD7ECB">
        <w:rPr>
          <w:rFonts w:ascii="Times New Roman" w:eastAsia="宋体" w:hAnsi="Times New Roman" w:cs="Times New Roman"/>
          <w:kern w:val="0"/>
          <w:sz w:val="20"/>
          <w:szCs w:val="24"/>
        </w:rPr>
        <w:t>.</w:t>
      </w:r>
    </w:p>
    <w:p w14:paraId="2BB9ACEA" w14:textId="4FD1F46A" w:rsidR="00ED7D91" w:rsidRDefault="003E1824" w:rsidP="00B943BB">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Proposal</w:t>
      </w:r>
      <w:r w:rsidR="00ED7D91" w:rsidRPr="00CD7ECB">
        <w:rPr>
          <w:rFonts w:ascii="Times New Roman" w:eastAsia="宋体" w:hAnsi="Times New Roman" w:cs="Times New Roman"/>
          <w:b/>
          <w:bCs/>
          <w:i/>
          <w:iCs/>
          <w:kern w:val="0"/>
          <w:sz w:val="20"/>
          <w:szCs w:val="24"/>
        </w:rPr>
        <w:t xml:space="preserve"> </w:t>
      </w:r>
      <w:r w:rsidR="004E797A">
        <w:rPr>
          <w:rFonts w:ascii="Times New Roman" w:eastAsia="宋体" w:hAnsi="Times New Roman" w:cs="Times New Roman"/>
          <w:b/>
          <w:bCs/>
          <w:i/>
          <w:iCs/>
          <w:kern w:val="0"/>
          <w:sz w:val="20"/>
          <w:szCs w:val="24"/>
        </w:rPr>
        <w:t>6</w:t>
      </w:r>
      <w:r w:rsidR="00ED7D91" w:rsidRPr="00CD7ECB">
        <w:rPr>
          <w:rFonts w:ascii="Times New Roman" w:eastAsia="宋体" w:hAnsi="Times New Roman" w:cs="Times New Roman"/>
          <w:b/>
          <w:bCs/>
          <w:i/>
          <w:iCs/>
          <w:kern w:val="0"/>
          <w:sz w:val="20"/>
          <w:szCs w:val="24"/>
        </w:rPr>
        <w:t>: The</w:t>
      </w:r>
      <w:r w:rsidR="003F6412" w:rsidRPr="00CD7ECB">
        <w:rPr>
          <w:rFonts w:ascii="Times New Roman" w:eastAsia="宋体" w:hAnsi="Times New Roman" w:cs="Times New Roman"/>
          <w:b/>
          <w:bCs/>
          <w:i/>
          <w:iCs/>
          <w:kern w:val="0"/>
          <w:sz w:val="20"/>
          <w:szCs w:val="24"/>
        </w:rPr>
        <w:t xml:space="preserve"> normalization of</w:t>
      </w:r>
      <w:r w:rsidR="00ED7D91" w:rsidRPr="00CD7ECB">
        <w:rPr>
          <w:rFonts w:ascii="Times New Roman" w:eastAsia="宋体" w:hAnsi="Times New Roman" w:cs="Times New Roman"/>
          <w:b/>
          <w:bCs/>
          <w:i/>
          <w:iCs/>
          <w:kern w:val="0"/>
          <w:sz w:val="20"/>
          <w:szCs w:val="24"/>
        </w:rPr>
        <w:t xml:space="preserve"> cluster power of target</w:t>
      </w:r>
      <w:r w:rsidR="00BA2FD6" w:rsidRPr="00CD7ECB">
        <w:rPr>
          <w:rFonts w:ascii="Times New Roman" w:eastAsia="宋体" w:hAnsi="Times New Roman" w:cs="Times New Roman"/>
          <w:b/>
          <w:bCs/>
          <w:i/>
          <w:iCs/>
          <w:kern w:val="0"/>
          <w:sz w:val="20"/>
          <w:szCs w:val="24"/>
        </w:rPr>
        <w:t>-</w:t>
      </w:r>
      <w:r w:rsidR="00ED7D91" w:rsidRPr="00CD7ECB">
        <w:rPr>
          <w:rFonts w:ascii="Times New Roman" w:eastAsia="宋体" w:hAnsi="Times New Roman" w:cs="Times New Roman"/>
          <w:b/>
          <w:bCs/>
          <w:i/>
          <w:iCs/>
          <w:kern w:val="0"/>
          <w:sz w:val="20"/>
          <w:szCs w:val="24"/>
        </w:rPr>
        <w:t xml:space="preserve">related channel </w:t>
      </w:r>
      <w:r w:rsidR="00786DC2">
        <w:rPr>
          <w:rFonts w:ascii="Times New Roman" w:eastAsia="宋体" w:hAnsi="Times New Roman" w:cs="Times New Roman"/>
          <w:b/>
          <w:bCs/>
          <w:i/>
          <w:iCs/>
          <w:kern w:val="0"/>
          <w:sz w:val="20"/>
          <w:szCs w:val="24"/>
        </w:rPr>
        <w:t>together with</w:t>
      </w:r>
      <w:r w:rsidR="00786DC2" w:rsidRPr="00CD7ECB">
        <w:rPr>
          <w:rFonts w:ascii="Times New Roman" w:eastAsia="宋体" w:hAnsi="Times New Roman" w:cs="Times New Roman"/>
          <w:b/>
          <w:bCs/>
          <w:i/>
          <w:iCs/>
          <w:kern w:val="0"/>
          <w:sz w:val="20"/>
          <w:szCs w:val="24"/>
        </w:rPr>
        <w:t xml:space="preserve"> </w:t>
      </w:r>
      <w:r w:rsidR="00ED7D91" w:rsidRPr="00CD7ECB">
        <w:rPr>
          <w:rFonts w:ascii="Times New Roman" w:eastAsia="宋体" w:hAnsi="Times New Roman" w:cs="Times New Roman"/>
          <w:b/>
          <w:bCs/>
          <w:i/>
          <w:iCs/>
          <w:kern w:val="0"/>
          <w:sz w:val="20"/>
          <w:szCs w:val="24"/>
        </w:rPr>
        <w:t>background channel should be</w:t>
      </w:r>
      <w:r w:rsidR="003F6412" w:rsidRPr="00CD7ECB">
        <w:rPr>
          <w:rFonts w:ascii="Times New Roman" w:eastAsia="宋体" w:hAnsi="Times New Roman" w:cs="Times New Roman"/>
          <w:b/>
          <w:bCs/>
          <w:i/>
          <w:iCs/>
          <w:kern w:val="0"/>
          <w:sz w:val="20"/>
          <w:szCs w:val="24"/>
        </w:rPr>
        <w:t xml:space="preserve"> </w:t>
      </w:r>
      <w:r w:rsidR="00786DC2">
        <w:rPr>
          <w:rFonts w:ascii="Times New Roman" w:eastAsia="宋体" w:hAnsi="Times New Roman" w:cs="Times New Roman"/>
          <w:b/>
          <w:bCs/>
          <w:i/>
          <w:iCs/>
          <w:kern w:val="0"/>
          <w:sz w:val="20"/>
          <w:szCs w:val="24"/>
        </w:rPr>
        <w:t>further studied</w:t>
      </w:r>
      <w:r w:rsidR="00ED7D91" w:rsidRPr="00CD7ECB">
        <w:rPr>
          <w:rFonts w:ascii="Times New Roman" w:eastAsia="宋体" w:hAnsi="Times New Roman" w:cs="Times New Roman"/>
          <w:b/>
          <w:bCs/>
          <w:i/>
          <w:iCs/>
          <w:kern w:val="0"/>
          <w:sz w:val="20"/>
          <w:szCs w:val="24"/>
        </w:rPr>
        <w:t xml:space="preserve">. </w:t>
      </w:r>
    </w:p>
    <w:p w14:paraId="736908FF" w14:textId="77777777" w:rsidR="00244331" w:rsidRPr="00CD7ECB" w:rsidRDefault="00244331" w:rsidP="00B943BB">
      <w:pPr>
        <w:widowControl/>
        <w:snapToGrid w:val="0"/>
        <w:spacing w:beforeLines="50" w:before="156" w:line="288" w:lineRule="auto"/>
        <w:rPr>
          <w:rFonts w:ascii="Times New Roman" w:eastAsia="宋体" w:hAnsi="Times New Roman" w:cs="Times New Roman"/>
          <w:b/>
          <w:bCs/>
          <w:i/>
          <w:iCs/>
          <w:kern w:val="0"/>
          <w:sz w:val="20"/>
          <w:szCs w:val="24"/>
        </w:rPr>
      </w:pPr>
    </w:p>
    <w:p w14:paraId="17B8F2ED" w14:textId="2CAF7DF2" w:rsidR="00A310C4" w:rsidRPr="00CD7ECB" w:rsidRDefault="00A310C4" w:rsidP="003C0824">
      <w:pPr>
        <w:pStyle w:val="a6"/>
        <w:keepNext/>
        <w:widowControl/>
        <w:numPr>
          <w:ilvl w:val="2"/>
          <w:numId w:val="4"/>
        </w:numPr>
        <w:tabs>
          <w:tab w:val="left" w:pos="612"/>
        </w:tabs>
        <w:spacing w:line="276" w:lineRule="auto"/>
        <w:ind w:firstLineChars="0"/>
        <w:outlineLvl w:val="2"/>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The small</w:t>
      </w:r>
      <w:r w:rsidR="008F7AEE" w:rsidRPr="00CD7ECB">
        <w:rPr>
          <w:rFonts w:ascii="Times New Roman" w:eastAsia="宋体" w:hAnsi="Times New Roman" w:cs="Times New Roman"/>
          <w:b/>
          <w:bCs/>
          <w:kern w:val="32"/>
          <w:sz w:val="28"/>
          <w:szCs w:val="32"/>
        </w:rPr>
        <w:t>-</w:t>
      </w:r>
      <w:r w:rsidRPr="00CD7ECB">
        <w:rPr>
          <w:rFonts w:ascii="Times New Roman" w:eastAsia="宋体" w:hAnsi="Times New Roman" w:cs="Times New Roman"/>
          <w:b/>
          <w:bCs/>
          <w:kern w:val="32"/>
          <w:sz w:val="28"/>
          <w:szCs w:val="32"/>
        </w:rPr>
        <w:t>scale parameters</w:t>
      </w:r>
    </w:p>
    <w:p w14:paraId="072A76E9" w14:textId="449A6392" w:rsidR="008F7AEE" w:rsidRPr="00CD7ECB" w:rsidRDefault="00A310C4"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The small</w:t>
      </w:r>
      <w:r w:rsidR="008F7AEE" w:rsidRPr="00CD7ECB">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scale parameters are important for </w:t>
      </w:r>
      <w:r w:rsidR="00665BC1" w:rsidRPr="00CD7ECB">
        <w:rPr>
          <w:rFonts w:ascii="Times New Roman" w:eastAsia="宋体" w:hAnsi="Times New Roman" w:cs="Times New Roman"/>
          <w:kern w:val="0"/>
          <w:sz w:val="20"/>
          <w:szCs w:val="24"/>
        </w:rPr>
        <w:t xml:space="preserve">estimation of </w:t>
      </w:r>
      <w:r w:rsidRPr="00CD7ECB">
        <w:rPr>
          <w:rFonts w:ascii="Times New Roman" w:eastAsia="宋体" w:hAnsi="Times New Roman" w:cs="Times New Roman"/>
          <w:kern w:val="0"/>
          <w:sz w:val="20"/>
          <w:szCs w:val="24"/>
        </w:rPr>
        <w:t>target position and tracking</w:t>
      </w:r>
      <w:r w:rsidR="00B86003" w:rsidRPr="00CD7ECB">
        <w:rPr>
          <w:rFonts w:ascii="Times New Roman" w:eastAsia="宋体" w:hAnsi="Times New Roman" w:cs="Times New Roman"/>
          <w:kern w:val="0"/>
          <w:sz w:val="20"/>
          <w:szCs w:val="24"/>
        </w:rPr>
        <w:t>, especially the cluster/ray angles.</w:t>
      </w:r>
      <w:r w:rsidR="008F7AEE" w:rsidRPr="00CD7ECB">
        <w:rPr>
          <w:rFonts w:ascii="Times New Roman" w:eastAsia="宋体" w:hAnsi="Times New Roman" w:cs="Times New Roman"/>
          <w:kern w:val="0"/>
          <w:sz w:val="20"/>
          <w:szCs w:val="24"/>
        </w:rPr>
        <w:t xml:space="preserve"> </w:t>
      </w:r>
      <w:r w:rsidR="007F64F9" w:rsidRPr="00CD7ECB">
        <w:rPr>
          <w:rFonts w:ascii="Times New Roman" w:eastAsia="宋体" w:hAnsi="Times New Roman" w:cs="Times New Roman"/>
          <w:kern w:val="0"/>
          <w:sz w:val="20"/>
          <w:szCs w:val="24"/>
        </w:rPr>
        <w:t>The small-scale parameters of the LOS cluster can be calculated from the geometrical positions of TX, target, and RX.</w:t>
      </w:r>
      <w:r w:rsidR="004722F2" w:rsidRPr="00CD7ECB">
        <w:rPr>
          <w:rFonts w:ascii="Times New Roman" w:eastAsia="宋体" w:hAnsi="Times New Roman" w:cs="Times New Roman"/>
          <w:kern w:val="0"/>
          <w:sz w:val="20"/>
          <w:szCs w:val="24"/>
        </w:rPr>
        <w:t xml:space="preserve"> </w:t>
      </w:r>
      <w:r w:rsidR="008F7AEE" w:rsidRPr="00CD7ECB">
        <w:rPr>
          <w:rFonts w:ascii="Times New Roman" w:eastAsia="宋体" w:hAnsi="Times New Roman" w:cs="Times New Roman"/>
          <w:kern w:val="0"/>
          <w:sz w:val="20"/>
          <w:szCs w:val="24"/>
        </w:rPr>
        <w:t xml:space="preserve">But the </w:t>
      </w:r>
      <w:r w:rsidR="00786DC2">
        <w:rPr>
          <w:rFonts w:ascii="Times New Roman" w:eastAsia="宋体" w:hAnsi="Times New Roman" w:cs="Times New Roman"/>
          <w:kern w:val="0"/>
          <w:sz w:val="20"/>
          <w:szCs w:val="24"/>
        </w:rPr>
        <w:t xml:space="preserve">angles of </w:t>
      </w:r>
      <w:r w:rsidR="008F7AEE" w:rsidRPr="00CD7ECB">
        <w:rPr>
          <w:rFonts w:ascii="Times New Roman" w:eastAsia="宋体" w:hAnsi="Times New Roman" w:cs="Times New Roman"/>
          <w:kern w:val="0"/>
          <w:sz w:val="20"/>
          <w:szCs w:val="24"/>
        </w:rPr>
        <w:t>NLOS clusters</w:t>
      </w:r>
      <w:r w:rsidR="00786DC2">
        <w:rPr>
          <w:rFonts w:ascii="Times New Roman" w:eastAsia="宋体" w:hAnsi="Times New Roman" w:cs="Times New Roman"/>
          <w:kern w:val="0"/>
          <w:sz w:val="20"/>
          <w:szCs w:val="24"/>
        </w:rPr>
        <w:t xml:space="preserve"> </w:t>
      </w:r>
      <w:r w:rsidR="008F7AEE" w:rsidRPr="00CD7ECB">
        <w:rPr>
          <w:rFonts w:ascii="Times New Roman" w:eastAsia="宋体" w:hAnsi="Times New Roman" w:cs="Times New Roman"/>
          <w:kern w:val="0"/>
          <w:sz w:val="20"/>
          <w:szCs w:val="24"/>
        </w:rPr>
        <w:t xml:space="preserve">are generated randomly. These random angles provide very limited help in positioning and </w:t>
      </w:r>
      <w:r w:rsidR="008E113D" w:rsidRPr="00CD7ECB">
        <w:rPr>
          <w:rFonts w:ascii="Times New Roman" w:eastAsia="宋体" w:hAnsi="Times New Roman" w:cs="Times New Roman"/>
          <w:kern w:val="0"/>
          <w:sz w:val="20"/>
          <w:szCs w:val="24"/>
        </w:rPr>
        <w:t>tracking,</w:t>
      </w:r>
      <w:r w:rsidR="008F7AEE" w:rsidRPr="00CD7ECB">
        <w:rPr>
          <w:rFonts w:ascii="Times New Roman" w:eastAsia="宋体" w:hAnsi="Times New Roman" w:cs="Times New Roman"/>
          <w:kern w:val="0"/>
          <w:sz w:val="20"/>
          <w:szCs w:val="24"/>
        </w:rPr>
        <w:t xml:space="preserve"> and </w:t>
      </w:r>
      <w:r w:rsidR="008E113D" w:rsidRPr="00CD7ECB">
        <w:rPr>
          <w:rFonts w:ascii="Times New Roman" w:eastAsia="宋体" w:hAnsi="Times New Roman" w:cs="Times New Roman"/>
          <w:kern w:val="0"/>
          <w:sz w:val="20"/>
          <w:szCs w:val="24"/>
        </w:rPr>
        <w:t xml:space="preserve">the </w:t>
      </w:r>
      <w:r w:rsidR="008F7AEE" w:rsidRPr="00CD7ECB">
        <w:rPr>
          <w:rFonts w:ascii="Times New Roman" w:eastAsia="宋体" w:hAnsi="Times New Roman" w:cs="Times New Roman"/>
          <w:kern w:val="0"/>
          <w:sz w:val="20"/>
          <w:szCs w:val="24"/>
        </w:rPr>
        <w:t>corresponding clusters are always filtered as noise.</w:t>
      </w:r>
      <w:r w:rsidR="008E113D" w:rsidRPr="00CD7ECB">
        <w:rPr>
          <w:rFonts w:ascii="Times New Roman" w:eastAsia="宋体" w:hAnsi="Times New Roman" w:cs="Times New Roman"/>
          <w:kern w:val="0"/>
          <w:sz w:val="20"/>
          <w:szCs w:val="24"/>
        </w:rPr>
        <w:t xml:space="preserve"> If the ISAC LOS probability is also modeled by</w:t>
      </w:r>
      <w:r w:rsidR="00A97E98" w:rsidRPr="00CD7ECB">
        <w:rPr>
          <w:rFonts w:ascii="Times New Roman" w:eastAsia="宋体" w:hAnsi="Times New Roman" w:cs="Times New Roman"/>
          <w:kern w:val="0"/>
          <w:sz w:val="20"/>
          <w:szCs w:val="24"/>
        </w:rPr>
        <w:t xml:space="preserve"> </w:t>
      </w:r>
      <w:r w:rsidR="00AE1761" w:rsidRPr="00CD7ECB">
        <w:rPr>
          <w:rFonts w:ascii="Times New Roman" w:eastAsia="宋体" w:hAnsi="Times New Roman" w:cs="Times New Roman"/>
          <w:kern w:val="0"/>
          <w:sz w:val="20"/>
          <w:szCs w:val="24"/>
        </w:rPr>
        <w:t xml:space="preserve">multiplication </w:t>
      </w:r>
      <w:r w:rsidR="008E113D" w:rsidRPr="00CD7ECB">
        <w:rPr>
          <w:rFonts w:ascii="Times New Roman" w:eastAsia="宋体" w:hAnsi="Times New Roman" w:cs="Times New Roman"/>
          <w:kern w:val="0"/>
          <w:sz w:val="20"/>
          <w:szCs w:val="24"/>
        </w:rPr>
        <w:t xml:space="preserve">of the two segments, the </w:t>
      </w:r>
      <w:r w:rsidR="00AE1761" w:rsidRPr="00CD7ECB">
        <w:rPr>
          <w:rFonts w:ascii="Times New Roman" w:eastAsia="宋体" w:hAnsi="Times New Roman" w:cs="Times New Roman"/>
          <w:kern w:val="0"/>
          <w:sz w:val="20"/>
          <w:szCs w:val="24"/>
        </w:rPr>
        <w:t>LOS probability decreases sharply.</w:t>
      </w:r>
    </w:p>
    <w:p w14:paraId="27FE415F" w14:textId="5166B10D" w:rsidR="00B175D2" w:rsidRPr="00CD7ECB" w:rsidRDefault="000D184A" w:rsidP="00B943BB">
      <w:pPr>
        <w:widowControl/>
        <w:snapToGrid w:val="0"/>
        <w:spacing w:beforeLines="50" w:before="156" w:line="288" w:lineRule="auto"/>
        <w:rPr>
          <w:rFonts w:ascii="Times New Roman" w:eastAsia="宋体" w:hAnsi="Times New Roman" w:cs="Times New Roman"/>
          <w:iCs/>
          <w:sz w:val="20"/>
        </w:rPr>
      </w:pPr>
      <w:r w:rsidRPr="00CD7ECB">
        <w:rPr>
          <w:rFonts w:ascii="Times New Roman" w:eastAsia="宋体" w:hAnsi="Times New Roman" w:cs="Times New Roman"/>
          <w:iCs/>
          <w:sz w:val="20"/>
        </w:rPr>
        <w:t xml:space="preserve">We simulate the multiplied LOS probability of </w:t>
      </w:r>
      <w:proofErr w:type="spellStart"/>
      <w:r w:rsidRPr="00CD7ECB">
        <w:rPr>
          <w:rFonts w:ascii="Times New Roman" w:eastAsia="宋体" w:hAnsi="Times New Roman" w:cs="Times New Roman"/>
          <w:iCs/>
          <w:sz w:val="20"/>
        </w:rPr>
        <w:t>UMa</w:t>
      </w:r>
      <w:proofErr w:type="spellEnd"/>
      <w:r w:rsidRPr="00CD7ECB">
        <w:rPr>
          <w:rFonts w:ascii="Times New Roman" w:eastAsia="宋体" w:hAnsi="Times New Roman" w:cs="Times New Roman"/>
          <w:iCs/>
          <w:sz w:val="20"/>
        </w:rPr>
        <w:t xml:space="preserve"> scenario</w:t>
      </w:r>
      <w:r w:rsidR="00CA5366" w:rsidRPr="00CD7ECB">
        <w:rPr>
          <w:rFonts w:ascii="Times New Roman" w:eastAsia="宋体" w:hAnsi="Times New Roman" w:cs="Times New Roman"/>
          <w:iCs/>
          <w:sz w:val="20"/>
        </w:rPr>
        <w:t xml:space="preserve"> (LOS model is the TR 38.901 </w:t>
      </w:r>
      <w:proofErr w:type="spellStart"/>
      <w:r w:rsidR="00CA5366" w:rsidRPr="00CD7ECB">
        <w:rPr>
          <w:rFonts w:ascii="Times New Roman" w:eastAsia="宋体" w:hAnsi="Times New Roman" w:cs="Times New Roman"/>
          <w:iCs/>
          <w:sz w:val="20"/>
        </w:rPr>
        <w:t>UMa</w:t>
      </w:r>
      <w:proofErr w:type="spellEnd"/>
      <w:r w:rsidR="00CA5366" w:rsidRPr="00CD7ECB">
        <w:rPr>
          <w:rFonts w:ascii="Times New Roman" w:eastAsia="宋体" w:hAnsi="Times New Roman" w:cs="Times New Roman"/>
          <w:iCs/>
          <w:sz w:val="20"/>
        </w:rPr>
        <w:t xml:space="preserve"> LOS </w:t>
      </w:r>
      <w:r w:rsidR="00317A71" w:rsidRPr="00CD7ECB">
        <w:rPr>
          <w:rFonts w:ascii="Times New Roman" w:eastAsia="宋体" w:hAnsi="Times New Roman" w:cs="Times New Roman"/>
          <w:iCs/>
          <w:sz w:val="20"/>
        </w:rPr>
        <w:t xml:space="preserve">probability </w:t>
      </w:r>
      <w:r w:rsidR="00CA5366" w:rsidRPr="00CD7ECB">
        <w:rPr>
          <w:rFonts w:ascii="Times New Roman" w:eastAsia="宋体" w:hAnsi="Times New Roman" w:cs="Times New Roman"/>
          <w:iCs/>
          <w:sz w:val="20"/>
        </w:rPr>
        <w:t>model)</w:t>
      </w:r>
      <w:r w:rsidRPr="00CD7ECB">
        <w:rPr>
          <w:rFonts w:ascii="Times New Roman" w:eastAsia="宋体" w:hAnsi="Times New Roman" w:cs="Times New Roman"/>
          <w:iCs/>
          <w:sz w:val="20"/>
        </w:rPr>
        <w:t xml:space="preserve">. </w:t>
      </w:r>
      <w:r w:rsidR="007019EE" w:rsidRPr="00CD7ECB">
        <w:rPr>
          <w:rFonts w:ascii="Times New Roman" w:eastAsia="宋体" w:hAnsi="Times New Roman" w:cs="Times New Roman"/>
          <w:iCs/>
          <w:sz w:val="20"/>
        </w:rPr>
        <w:t>The heights of TX, RX, and target are 25 m, 25 m, and 1</w:t>
      </w:r>
      <w:r w:rsidR="00CA5366" w:rsidRPr="00CD7ECB">
        <w:rPr>
          <w:rFonts w:ascii="Times New Roman" w:eastAsia="宋体" w:hAnsi="Times New Roman" w:cs="Times New Roman"/>
          <w:iCs/>
          <w:sz w:val="20"/>
        </w:rPr>
        <w:t>.</w:t>
      </w:r>
      <w:r w:rsidR="007019EE" w:rsidRPr="00CD7ECB">
        <w:rPr>
          <w:rFonts w:ascii="Times New Roman" w:eastAsia="宋体" w:hAnsi="Times New Roman" w:cs="Times New Roman"/>
          <w:iCs/>
          <w:sz w:val="20"/>
        </w:rPr>
        <w:t xml:space="preserve">5 m. </w:t>
      </w:r>
      <w:r w:rsidRPr="00CD7ECB">
        <w:rPr>
          <w:rFonts w:ascii="Times New Roman" w:eastAsia="宋体" w:hAnsi="Times New Roman" w:cs="Times New Roman"/>
          <w:iCs/>
          <w:sz w:val="20"/>
        </w:rPr>
        <w:t xml:space="preserve">The result is shown in </w:t>
      </w:r>
      <w:r w:rsidRPr="00CD7ECB">
        <w:rPr>
          <w:rFonts w:ascii="Times New Roman" w:eastAsia="宋体" w:hAnsi="Times New Roman" w:cs="Times New Roman"/>
          <w:iCs/>
          <w:sz w:val="20"/>
        </w:rPr>
        <w:fldChar w:fldCharType="begin"/>
      </w:r>
      <w:r w:rsidRPr="00CD7ECB">
        <w:rPr>
          <w:rFonts w:ascii="Times New Roman" w:eastAsia="宋体" w:hAnsi="Times New Roman" w:cs="Times New Roman"/>
          <w:iCs/>
          <w:sz w:val="20"/>
        </w:rPr>
        <w:instrText xml:space="preserve"> REF _Ref156575500 \h </w:instrText>
      </w:r>
      <w:r w:rsidR="00A579CB" w:rsidRPr="00CD7ECB">
        <w:rPr>
          <w:rFonts w:ascii="Times New Roman" w:eastAsia="宋体" w:hAnsi="Times New Roman" w:cs="Times New Roman"/>
          <w:iCs/>
          <w:sz w:val="20"/>
        </w:rPr>
        <w:instrText xml:space="preserve"> \* MERGEFORMAT </w:instrText>
      </w:r>
      <w:r w:rsidRPr="00CD7ECB">
        <w:rPr>
          <w:rFonts w:ascii="Times New Roman" w:eastAsia="宋体" w:hAnsi="Times New Roman" w:cs="Times New Roman"/>
          <w:iCs/>
          <w:sz w:val="20"/>
        </w:rPr>
      </w:r>
      <w:r w:rsidRPr="00CD7ECB">
        <w:rPr>
          <w:rFonts w:ascii="Times New Roman" w:eastAsia="宋体" w:hAnsi="Times New Roman" w:cs="Times New Roman"/>
          <w:iCs/>
          <w:sz w:val="20"/>
        </w:rPr>
        <w:fldChar w:fldCharType="separate"/>
      </w:r>
      <w:r w:rsidR="00936B46" w:rsidRPr="00584764">
        <w:rPr>
          <w:rFonts w:ascii="Times New Roman" w:eastAsia="宋体" w:hAnsi="Times New Roman" w:cs="Times New Roman"/>
          <w:iCs/>
          <w:sz w:val="20"/>
        </w:rPr>
        <w:t>Figure 4</w:t>
      </w:r>
      <w:r w:rsidRPr="00CD7ECB">
        <w:rPr>
          <w:rFonts w:ascii="Times New Roman" w:eastAsia="宋体" w:hAnsi="Times New Roman" w:cs="Times New Roman"/>
          <w:iCs/>
          <w:sz w:val="20"/>
        </w:rPr>
        <w:fldChar w:fldCharType="end"/>
      </w:r>
      <w:r w:rsidRPr="00CD7ECB">
        <w:rPr>
          <w:rFonts w:ascii="Times New Roman" w:eastAsia="宋体" w:hAnsi="Times New Roman" w:cs="Times New Roman"/>
          <w:iCs/>
          <w:sz w:val="20"/>
        </w:rPr>
        <w:t>. The hot value represents the LOS probability times 100. We can find that the LOS probability is very small with large TX-RX distance.</w:t>
      </w:r>
      <w:r w:rsidR="00A579CB" w:rsidRPr="00CD7ECB">
        <w:rPr>
          <w:rFonts w:ascii="Times New Roman" w:eastAsia="宋体" w:hAnsi="Times New Roman" w:cs="Times New Roman"/>
          <w:iCs/>
          <w:sz w:val="20"/>
        </w:rPr>
        <w:t xml:space="preserve"> If we use the </w:t>
      </w:r>
      <w:proofErr w:type="spellStart"/>
      <w:r w:rsidR="00A579CB" w:rsidRPr="00CD7ECB">
        <w:rPr>
          <w:rFonts w:ascii="Times New Roman" w:eastAsia="宋体" w:hAnsi="Times New Roman" w:cs="Times New Roman"/>
          <w:iCs/>
          <w:sz w:val="20"/>
        </w:rPr>
        <w:t>UMa</w:t>
      </w:r>
      <w:proofErr w:type="spellEnd"/>
      <w:r w:rsidR="00A579CB" w:rsidRPr="00CD7ECB">
        <w:rPr>
          <w:rFonts w:ascii="Times New Roman" w:eastAsia="宋体" w:hAnsi="Times New Roman" w:cs="Times New Roman"/>
          <w:iCs/>
          <w:sz w:val="20"/>
        </w:rPr>
        <w:t xml:space="preserve">-UAV LOS model in TR 36.777, </w:t>
      </w:r>
      <w:r w:rsidR="00895536" w:rsidRPr="00CD7ECB">
        <w:rPr>
          <w:rFonts w:ascii="Times New Roman" w:eastAsia="宋体" w:hAnsi="Times New Roman" w:cs="Times New Roman"/>
          <w:iCs/>
          <w:sz w:val="20"/>
        </w:rPr>
        <w:t xml:space="preserve">the LOS probability will improve. As </w:t>
      </w:r>
      <w:r w:rsidR="00A579CB" w:rsidRPr="00CD7ECB">
        <w:rPr>
          <w:rFonts w:ascii="Times New Roman" w:eastAsia="宋体" w:hAnsi="Times New Roman" w:cs="Times New Roman"/>
          <w:iCs/>
          <w:sz w:val="20"/>
        </w:rPr>
        <w:t xml:space="preserve">the simulation results shown in </w:t>
      </w:r>
      <w:r w:rsidR="00A579CB" w:rsidRPr="00CD7ECB">
        <w:rPr>
          <w:rFonts w:ascii="Times New Roman" w:eastAsia="宋体" w:hAnsi="Times New Roman" w:cs="Times New Roman"/>
          <w:iCs/>
          <w:sz w:val="20"/>
        </w:rPr>
        <w:fldChar w:fldCharType="begin"/>
      </w:r>
      <w:r w:rsidR="00A579CB" w:rsidRPr="00CD7ECB">
        <w:rPr>
          <w:rFonts w:ascii="Times New Roman" w:eastAsia="宋体" w:hAnsi="Times New Roman" w:cs="Times New Roman"/>
          <w:iCs/>
          <w:sz w:val="20"/>
        </w:rPr>
        <w:instrText xml:space="preserve"> REF _Ref156579670 \h  \* MERGEFORMAT </w:instrText>
      </w:r>
      <w:r w:rsidR="00A579CB" w:rsidRPr="00CD7ECB">
        <w:rPr>
          <w:rFonts w:ascii="Times New Roman" w:eastAsia="宋体" w:hAnsi="Times New Roman" w:cs="Times New Roman"/>
          <w:iCs/>
          <w:sz w:val="20"/>
        </w:rPr>
      </w:r>
      <w:r w:rsidR="00A579CB" w:rsidRPr="00CD7ECB">
        <w:rPr>
          <w:rFonts w:ascii="Times New Roman" w:eastAsia="宋体" w:hAnsi="Times New Roman" w:cs="Times New Roman"/>
          <w:iCs/>
          <w:sz w:val="20"/>
        </w:rPr>
        <w:fldChar w:fldCharType="separate"/>
      </w:r>
      <w:r w:rsidR="00936B46" w:rsidRPr="00584764">
        <w:rPr>
          <w:rFonts w:ascii="Times New Roman" w:eastAsia="宋体" w:hAnsi="Times New Roman" w:cs="Times New Roman"/>
          <w:iCs/>
          <w:sz w:val="20"/>
        </w:rPr>
        <w:t>Figure 5</w:t>
      </w:r>
      <w:r w:rsidR="00A579CB" w:rsidRPr="00CD7ECB">
        <w:rPr>
          <w:rFonts w:ascii="Times New Roman" w:eastAsia="宋体" w:hAnsi="Times New Roman" w:cs="Times New Roman"/>
          <w:iCs/>
          <w:sz w:val="20"/>
        </w:rPr>
        <w:fldChar w:fldCharType="end"/>
      </w:r>
      <w:r w:rsidR="00895536" w:rsidRPr="00CD7ECB">
        <w:rPr>
          <w:rFonts w:ascii="Times New Roman" w:eastAsia="宋体" w:hAnsi="Times New Roman" w:cs="Times New Roman"/>
          <w:iCs/>
          <w:sz w:val="20"/>
        </w:rPr>
        <w:t xml:space="preserve">, the maximum LOS probability is higher than 65%. But </w:t>
      </w:r>
      <w:r w:rsidR="00895599" w:rsidRPr="00CD7ECB">
        <w:rPr>
          <w:rFonts w:ascii="Times New Roman" w:eastAsia="宋体" w:hAnsi="Times New Roman" w:cs="Times New Roman"/>
          <w:iCs/>
          <w:sz w:val="20"/>
        </w:rPr>
        <w:t>it still faces a more than 30% probability target detection failure</w:t>
      </w:r>
      <w:r w:rsidR="00665BC1" w:rsidRPr="00CD7ECB">
        <w:rPr>
          <w:rFonts w:ascii="Times New Roman" w:eastAsia="宋体" w:hAnsi="Times New Roman" w:cs="Times New Roman"/>
          <w:iCs/>
          <w:sz w:val="20"/>
        </w:rPr>
        <w:t xml:space="preserve"> if only LOS channel is used for sensing</w:t>
      </w:r>
      <w:r w:rsidR="00895599" w:rsidRPr="00CD7ECB">
        <w:rPr>
          <w:rFonts w:ascii="Times New Roman" w:eastAsia="宋体" w:hAnsi="Times New Roman" w:cs="Times New Roman"/>
          <w:iCs/>
          <w:sz w:val="20"/>
        </w:rPr>
        <w:t>.</w:t>
      </w:r>
      <w:r w:rsidR="00707B9D" w:rsidRPr="00CD7ECB">
        <w:rPr>
          <w:rFonts w:ascii="Times New Roman" w:eastAsia="宋体" w:hAnsi="Times New Roman" w:cs="Times New Roman"/>
          <w:iCs/>
          <w:sz w:val="20"/>
        </w:rPr>
        <w:t xml:space="preserve"> </w:t>
      </w:r>
    </w:p>
    <w:p w14:paraId="0FC9E924" w14:textId="77777777" w:rsidR="006746EE" w:rsidRPr="00CD7ECB" w:rsidRDefault="006746EE" w:rsidP="00AD027A">
      <w:pPr>
        <w:keepNext/>
        <w:widowControl/>
        <w:snapToGrid w:val="0"/>
        <w:spacing w:beforeLines="50" w:before="156" w:line="288" w:lineRule="auto"/>
        <w:ind w:firstLineChars="200" w:firstLine="420"/>
        <w:jc w:val="center"/>
        <w:rPr>
          <w:rFonts w:ascii="Times New Roman" w:hAnsi="Times New Roman" w:cs="Times New Roman"/>
        </w:rPr>
      </w:pPr>
      <w:r w:rsidRPr="00CD7ECB">
        <w:rPr>
          <w:rFonts w:ascii="Times New Roman" w:hAnsi="Times New Roman" w:cs="Times New Roman"/>
          <w:noProof/>
        </w:rPr>
        <w:drawing>
          <wp:inline distT="0" distB="0" distL="0" distR="0" wp14:anchorId="4BB388C2" wp14:editId="4192470E">
            <wp:extent cx="4116078" cy="1960527"/>
            <wp:effectExtent l="0" t="0" r="0" b="0"/>
            <wp:docPr id="1119470207" name="图片 3"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470207" name="图片 3" descr="图形用户界面&#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42130" cy="1972936"/>
                    </a:xfrm>
                    <a:prstGeom prst="rect">
                      <a:avLst/>
                    </a:prstGeom>
                    <a:noFill/>
                  </pic:spPr>
                </pic:pic>
              </a:graphicData>
            </a:graphic>
          </wp:inline>
        </w:drawing>
      </w:r>
    </w:p>
    <w:p w14:paraId="5001D2C2" w14:textId="6BA31E0E" w:rsidR="006746EE" w:rsidRPr="00584764" w:rsidRDefault="006746EE" w:rsidP="003C0824">
      <w:pPr>
        <w:pStyle w:val="ab"/>
        <w:snapToGrid w:val="0"/>
        <w:spacing w:beforeLines="50" w:before="156" w:line="288" w:lineRule="auto"/>
        <w:jc w:val="center"/>
        <w:rPr>
          <w:rFonts w:ascii="Times New Roman" w:hAnsi="Times New Roman" w:cs="Times New Roman"/>
          <w:b/>
          <w:bCs/>
        </w:rPr>
      </w:pPr>
      <w:bookmarkStart w:id="10" w:name="_Ref156575500"/>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4</w:t>
      </w:r>
      <w:r w:rsidRPr="00584764">
        <w:rPr>
          <w:rFonts w:ascii="Times New Roman" w:hAnsi="Times New Roman" w:cs="Times New Roman"/>
          <w:b/>
          <w:bCs/>
          <w:noProof/>
        </w:rPr>
        <w:fldChar w:fldCharType="end"/>
      </w:r>
      <w:bookmarkEnd w:id="10"/>
      <w:r w:rsidRPr="00584764">
        <w:rPr>
          <w:rFonts w:ascii="Times New Roman" w:hAnsi="Times New Roman" w:cs="Times New Roman"/>
          <w:b/>
          <w:bCs/>
        </w:rPr>
        <w:t xml:space="preserve">: The LOS probability calculated from the multiplication of two segments in </w:t>
      </w:r>
      <w:proofErr w:type="spellStart"/>
      <w:r w:rsidRPr="00584764">
        <w:rPr>
          <w:rFonts w:ascii="Times New Roman" w:hAnsi="Times New Roman" w:cs="Times New Roman"/>
          <w:b/>
          <w:bCs/>
        </w:rPr>
        <w:t>UMa</w:t>
      </w:r>
      <w:proofErr w:type="spellEnd"/>
      <w:r w:rsidRPr="00584764">
        <w:rPr>
          <w:rFonts w:ascii="Times New Roman" w:hAnsi="Times New Roman" w:cs="Times New Roman"/>
          <w:b/>
          <w:bCs/>
        </w:rPr>
        <w:t xml:space="preserve"> scenario. (a) The x range is [35 m,465 m], y range is [-465 m, 465 m]. (b) The x range is [35 m,65 m], y range is [-65 m, 65 m].</w:t>
      </w:r>
    </w:p>
    <w:p w14:paraId="70FF3DA8" w14:textId="77777777" w:rsidR="006746EE" w:rsidRPr="00CD7ECB" w:rsidRDefault="006746EE" w:rsidP="00AD027A">
      <w:pPr>
        <w:keepNext/>
        <w:snapToGrid w:val="0"/>
        <w:spacing w:beforeLines="50" w:before="156" w:line="288" w:lineRule="auto"/>
        <w:jc w:val="center"/>
        <w:rPr>
          <w:rFonts w:ascii="Times New Roman" w:hAnsi="Times New Roman" w:cs="Times New Roman"/>
        </w:rPr>
      </w:pPr>
      <w:r w:rsidRPr="00CD7ECB">
        <w:rPr>
          <w:rFonts w:ascii="Times New Roman" w:hAnsi="Times New Roman" w:cs="Times New Roman"/>
          <w:noProof/>
        </w:rPr>
        <w:lastRenderedPageBreak/>
        <w:drawing>
          <wp:inline distT="0" distB="0" distL="0" distR="0" wp14:anchorId="23BCAFFE" wp14:editId="18B856D4">
            <wp:extent cx="4237878" cy="2014594"/>
            <wp:effectExtent l="0" t="0" r="0" b="0"/>
            <wp:docPr id="1981090632" name="图片 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90632" name="图片 4" descr="图形用户界面, 应用程序&#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4494" cy="2032000"/>
                    </a:xfrm>
                    <a:prstGeom prst="rect">
                      <a:avLst/>
                    </a:prstGeom>
                    <a:noFill/>
                  </pic:spPr>
                </pic:pic>
              </a:graphicData>
            </a:graphic>
          </wp:inline>
        </w:drawing>
      </w:r>
    </w:p>
    <w:p w14:paraId="5D292DAB" w14:textId="04074B22" w:rsidR="006746EE" w:rsidRPr="00584764" w:rsidRDefault="006746EE" w:rsidP="003C0824">
      <w:pPr>
        <w:pStyle w:val="ab"/>
        <w:snapToGrid w:val="0"/>
        <w:spacing w:beforeLines="50" w:before="156" w:line="288" w:lineRule="auto"/>
        <w:jc w:val="center"/>
        <w:rPr>
          <w:rFonts w:ascii="Times New Roman" w:hAnsi="Times New Roman" w:cs="Times New Roman"/>
          <w:b/>
          <w:bCs/>
        </w:rPr>
      </w:pPr>
      <w:bookmarkStart w:id="11" w:name="_Ref156579670"/>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5</w:t>
      </w:r>
      <w:r w:rsidRPr="00584764">
        <w:rPr>
          <w:rFonts w:ascii="Times New Roman" w:hAnsi="Times New Roman" w:cs="Times New Roman"/>
          <w:b/>
          <w:bCs/>
          <w:noProof/>
        </w:rPr>
        <w:fldChar w:fldCharType="end"/>
      </w:r>
      <w:bookmarkEnd w:id="11"/>
      <w:r w:rsidRPr="00584764">
        <w:rPr>
          <w:rFonts w:ascii="Times New Roman" w:hAnsi="Times New Roman" w:cs="Times New Roman"/>
          <w:b/>
          <w:bCs/>
        </w:rPr>
        <w:t xml:space="preserve">: The LOS probability calculated from the multiplication of two segments in </w:t>
      </w:r>
      <w:proofErr w:type="spellStart"/>
      <w:r w:rsidRPr="00584764">
        <w:rPr>
          <w:rFonts w:ascii="Times New Roman" w:hAnsi="Times New Roman" w:cs="Times New Roman"/>
          <w:b/>
          <w:bCs/>
        </w:rPr>
        <w:t>UMa</w:t>
      </w:r>
      <w:proofErr w:type="spellEnd"/>
      <w:r w:rsidRPr="00584764">
        <w:rPr>
          <w:rFonts w:ascii="Times New Roman" w:hAnsi="Times New Roman" w:cs="Times New Roman"/>
          <w:b/>
          <w:bCs/>
        </w:rPr>
        <w:t>-UAV scenario. (a) The x range is [35 m,465 m], y range is [-465 m, 465 m]. (b) The x range is [35 m,65 m], y range is [-65 m, 65 m].</w:t>
      </w:r>
    </w:p>
    <w:p w14:paraId="1F94897F" w14:textId="77777777" w:rsidR="00665BC1" w:rsidRPr="00CD7ECB" w:rsidRDefault="00665BC1" w:rsidP="00B943BB">
      <w:pPr>
        <w:widowControl/>
        <w:snapToGrid w:val="0"/>
        <w:spacing w:beforeLines="50" w:before="156" w:line="288" w:lineRule="auto"/>
        <w:rPr>
          <w:rFonts w:ascii="Times New Roman" w:eastAsia="宋体" w:hAnsi="Times New Roman" w:cs="Times New Roman"/>
          <w:iCs/>
          <w:sz w:val="20"/>
        </w:rPr>
      </w:pPr>
      <w:r w:rsidRPr="00CD7ECB">
        <w:rPr>
          <w:rFonts w:ascii="Times New Roman" w:eastAsia="宋体" w:hAnsi="Times New Roman" w:cs="Times New Roman"/>
          <w:iCs/>
          <w:sz w:val="20"/>
        </w:rPr>
        <w:t xml:space="preserve">Decreasing the TX-RX distance is a candidate method to improve the LOS probability, but it needs to change ISAC layout and limit the distances of TX-target and target-RX. Changing the LOS probability is another way to increase the LOS probability. But it needs extra measurements to verify the model. </w:t>
      </w:r>
    </w:p>
    <w:p w14:paraId="206BA0AF" w14:textId="71BCED5C" w:rsidR="00665BC1" w:rsidRPr="00584764" w:rsidRDefault="00665BC1" w:rsidP="00B943BB">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Observation 1: The LOS probability of convolutional segmented decreases sharply as the distance increases.</w:t>
      </w:r>
    </w:p>
    <w:p w14:paraId="5C00215B" w14:textId="27AD5A3E" w:rsidR="00665BC1" w:rsidRPr="00584764" w:rsidRDefault="0037683A" w:rsidP="00B943BB">
      <w:pPr>
        <w:widowControl/>
        <w:snapToGrid w:val="0"/>
        <w:spacing w:beforeLines="50" w:before="156" w:line="288" w:lineRule="auto"/>
        <w:rPr>
          <w:rFonts w:ascii="Times New Roman" w:eastAsia="宋体" w:hAnsi="Times New Roman" w:cs="Times New Roman"/>
          <w:iCs/>
          <w:sz w:val="20"/>
        </w:rPr>
      </w:pPr>
      <w:r>
        <w:rPr>
          <w:rFonts w:ascii="Times New Roman" w:eastAsia="宋体" w:hAnsi="Times New Roman" w:cs="Times New Roman"/>
          <w:iCs/>
          <w:sz w:val="20"/>
        </w:rPr>
        <w:t xml:space="preserve">In contrast, </w:t>
      </w:r>
      <w:r w:rsidR="00665BC1" w:rsidRPr="00CD7ECB">
        <w:rPr>
          <w:rFonts w:ascii="Times New Roman" w:eastAsia="宋体" w:hAnsi="Times New Roman" w:cs="Times New Roman"/>
          <w:iCs/>
          <w:sz w:val="20"/>
        </w:rPr>
        <w:t xml:space="preserve">NLOS channel </w:t>
      </w:r>
      <w:r>
        <w:rPr>
          <w:rFonts w:ascii="Times New Roman" w:eastAsia="宋体" w:hAnsi="Times New Roman" w:cs="Times New Roman"/>
          <w:iCs/>
          <w:sz w:val="20"/>
        </w:rPr>
        <w:t xml:space="preserve">is more common in deployment scenarios for sensing, especially for V2X scenarios. </w:t>
      </w:r>
      <w:r w:rsidR="00415A64">
        <w:rPr>
          <w:rFonts w:ascii="Times New Roman" w:eastAsia="宋体" w:hAnsi="Times New Roman" w:cs="Times New Roman"/>
          <w:iCs/>
          <w:sz w:val="20"/>
        </w:rPr>
        <w:t xml:space="preserve">To our knowledge, </w:t>
      </w:r>
      <w:r>
        <w:rPr>
          <w:rFonts w:ascii="Times New Roman" w:eastAsia="宋体" w:hAnsi="Times New Roman" w:cs="Times New Roman"/>
          <w:iCs/>
          <w:sz w:val="20"/>
        </w:rPr>
        <w:t xml:space="preserve">NLOS channel </w:t>
      </w:r>
      <w:r w:rsidR="00665BC1" w:rsidRPr="00CD7ECB">
        <w:rPr>
          <w:rFonts w:ascii="Times New Roman" w:eastAsia="宋体" w:hAnsi="Times New Roman" w:cs="Times New Roman"/>
          <w:iCs/>
          <w:sz w:val="20"/>
        </w:rPr>
        <w:t>could be also used for sensing</w:t>
      </w:r>
      <w:r>
        <w:rPr>
          <w:rFonts w:ascii="Times New Roman" w:eastAsia="宋体" w:hAnsi="Times New Roman" w:cs="Times New Roman"/>
          <w:iCs/>
          <w:sz w:val="20"/>
        </w:rPr>
        <w:t xml:space="preserve"> via advanced algorithms</w:t>
      </w:r>
      <w:r w:rsidR="00665BC1" w:rsidRPr="00CD7ECB">
        <w:rPr>
          <w:rFonts w:ascii="Times New Roman" w:eastAsia="宋体" w:hAnsi="Times New Roman" w:cs="Times New Roman"/>
          <w:iCs/>
          <w:sz w:val="20"/>
        </w:rPr>
        <w:t xml:space="preserve">, such as VSLAM </w:t>
      </w:r>
      <w:r w:rsidRPr="0037683A">
        <w:rPr>
          <w:rFonts w:ascii="Times New Roman" w:eastAsia="宋体" w:hAnsi="Times New Roman" w:cs="Times New Roman"/>
          <w:iCs/>
          <w:sz w:val="20"/>
        </w:rPr>
        <w:t>[</w:t>
      </w:r>
      <w:r w:rsidRPr="00584764">
        <w:rPr>
          <w:rFonts w:ascii="Times New Roman" w:eastAsia="宋体" w:hAnsi="Times New Roman" w:cs="Times New Roman"/>
          <w:iCs/>
          <w:sz w:val="20"/>
        </w:rPr>
        <w:t>6</w:t>
      </w:r>
      <w:r w:rsidRPr="0037683A">
        <w:rPr>
          <w:rFonts w:ascii="Times New Roman" w:eastAsia="宋体" w:hAnsi="Times New Roman" w:cs="Times New Roman"/>
          <w:iCs/>
          <w:sz w:val="20"/>
        </w:rPr>
        <w:t>]</w:t>
      </w:r>
      <w:r w:rsidR="00665BC1" w:rsidRPr="00CD7ECB">
        <w:rPr>
          <w:rFonts w:ascii="Times New Roman" w:eastAsia="宋体" w:hAnsi="Times New Roman" w:cs="Times New Roman"/>
          <w:iCs/>
          <w:sz w:val="20"/>
        </w:rPr>
        <w:t>.</w:t>
      </w:r>
      <w:r w:rsidR="00546956">
        <w:rPr>
          <w:rFonts w:ascii="Times New Roman" w:eastAsia="宋体" w:hAnsi="Times New Roman" w:cs="Times New Roman"/>
          <w:iCs/>
          <w:sz w:val="20"/>
        </w:rPr>
        <w:t xml:space="preserve"> In such cases, the actual location of NLOS cluster should be known </w:t>
      </w:r>
      <w:r w:rsidR="00546956" w:rsidRPr="00584764">
        <w:rPr>
          <w:rFonts w:ascii="Times New Roman" w:eastAsia="宋体" w:hAnsi="Times New Roman" w:cs="Times New Roman"/>
          <w:i/>
          <w:sz w:val="20"/>
        </w:rPr>
        <w:t>a priori</w:t>
      </w:r>
      <w:r w:rsidR="00546956">
        <w:rPr>
          <w:rFonts w:ascii="Times New Roman" w:eastAsia="宋体" w:hAnsi="Times New Roman" w:cs="Times New Roman"/>
          <w:iCs/>
          <w:sz w:val="20"/>
        </w:rPr>
        <w:t xml:space="preserve">. This is also very important for sensing considering spatial consistency of a moving target, or in case of multi-target detection, where the sensing signals may go through a shared NLOS cluster. Some detailed observations can be found in Section 2.3. </w:t>
      </w:r>
      <w:r w:rsidR="00665BC1" w:rsidRPr="00CD7ECB">
        <w:rPr>
          <w:rFonts w:ascii="Times New Roman" w:eastAsia="宋体" w:hAnsi="Times New Roman" w:cs="Times New Roman"/>
          <w:kern w:val="0"/>
          <w:sz w:val="20"/>
          <w:szCs w:val="24"/>
        </w:rPr>
        <w:t xml:space="preserve">The NLOS clusters in the two segmented channels are divided into the first-order reflection and the high-order reflection </w:t>
      </w:r>
      <w:r w:rsidR="00665BC1" w:rsidRPr="00CD7ECB">
        <w:rPr>
          <w:rFonts w:ascii="Times New Roman" w:eastAsia="宋体" w:hAnsi="Times New Roman" w:cs="Times New Roman"/>
          <w:kern w:val="0"/>
          <w:sz w:val="20"/>
          <w:szCs w:val="24"/>
        </w:rPr>
        <w:fldChar w:fldCharType="begin"/>
      </w:r>
      <w:r w:rsidR="00665BC1" w:rsidRPr="00CD7ECB">
        <w:rPr>
          <w:rFonts w:ascii="Times New Roman" w:eastAsia="宋体" w:hAnsi="Times New Roman" w:cs="Times New Roman"/>
          <w:kern w:val="0"/>
          <w:sz w:val="20"/>
          <w:szCs w:val="24"/>
        </w:rPr>
        <w:instrText xml:space="preserve"> REF _Ref157007402 \n \h  \* MERGEFORMAT </w:instrText>
      </w:r>
      <w:r w:rsidR="00665BC1" w:rsidRPr="00CD7ECB">
        <w:rPr>
          <w:rFonts w:ascii="Times New Roman" w:eastAsia="宋体" w:hAnsi="Times New Roman" w:cs="Times New Roman"/>
          <w:kern w:val="0"/>
          <w:sz w:val="20"/>
          <w:szCs w:val="24"/>
        </w:rPr>
      </w:r>
      <w:r w:rsidR="00665BC1"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[1]</w:t>
      </w:r>
      <w:r w:rsidR="00665BC1" w:rsidRPr="00CD7ECB">
        <w:rPr>
          <w:rFonts w:ascii="Times New Roman" w:eastAsia="宋体" w:hAnsi="Times New Roman" w:cs="Times New Roman"/>
          <w:kern w:val="0"/>
          <w:sz w:val="20"/>
          <w:szCs w:val="24"/>
        </w:rPr>
        <w:fldChar w:fldCharType="end"/>
      </w:r>
      <w:r w:rsidR="00665BC1" w:rsidRPr="00CD7ECB">
        <w:rPr>
          <w:rFonts w:ascii="Times New Roman" w:eastAsia="宋体" w:hAnsi="Times New Roman" w:cs="Times New Roman"/>
          <w:kern w:val="0"/>
          <w:sz w:val="20"/>
          <w:szCs w:val="24"/>
        </w:rPr>
        <w:t xml:space="preserve">. The actual locations of clusters in the geometric space </w:t>
      </w:r>
      <w:r w:rsidR="00242B9D">
        <w:rPr>
          <w:rFonts w:ascii="Times New Roman" w:eastAsia="宋体" w:hAnsi="Times New Roman" w:cs="Times New Roman"/>
          <w:kern w:val="0"/>
          <w:sz w:val="20"/>
          <w:szCs w:val="24"/>
        </w:rPr>
        <w:t xml:space="preserve">can be derived </w:t>
      </w:r>
      <w:r w:rsidR="00665BC1" w:rsidRPr="00CD7ECB">
        <w:rPr>
          <w:rFonts w:ascii="Times New Roman" w:eastAsia="宋体" w:hAnsi="Times New Roman" w:cs="Times New Roman"/>
          <w:kern w:val="0"/>
          <w:sz w:val="20"/>
          <w:szCs w:val="24"/>
        </w:rPr>
        <w:t xml:space="preserve">based on the </w:t>
      </w:r>
      <w:r w:rsidR="00242B9D">
        <w:rPr>
          <w:rFonts w:ascii="Times New Roman" w:eastAsia="宋体" w:hAnsi="Times New Roman" w:cs="Times New Roman"/>
          <w:kern w:val="0"/>
          <w:sz w:val="20"/>
          <w:szCs w:val="24"/>
        </w:rPr>
        <w:t xml:space="preserve">randomly generated </w:t>
      </w:r>
      <w:r w:rsidR="00665BC1" w:rsidRPr="00CD7ECB">
        <w:rPr>
          <w:rFonts w:ascii="Times New Roman" w:eastAsia="宋体" w:hAnsi="Times New Roman" w:cs="Times New Roman"/>
          <w:kern w:val="0"/>
          <w:sz w:val="20"/>
          <w:szCs w:val="24"/>
        </w:rPr>
        <w:t xml:space="preserve">delay, </w:t>
      </w:r>
      <w:r w:rsidR="00985F0E">
        <w:rPr>
          <w:rFonts w:ascii="Times New Roman" w:eastAsia="宋体" w:hAnsi="Times New Roman" w:cs="Times New Roman"/>
          <w:kern w:val="0"/>
          <w:sz w:val="20"/>
          <w:szCs w:val="24"/>
        </w:rPr>
        <w:t>departure angles (</w:t>
      </w:r>
      <w:r w:rsidR="00665BC1" w:rsidRPr="00CD7ECB">
        <w:rPr>
          <w:rFonts w:ascii="Times New Roman" w:eastAsia="宋体" w:hAnsi="Times New Roman" w:cs="Times New Roman"/>
          <w:kern w:val="0"/>
          <w:sz w:val="20"/>
          <w:szCs w:val="24"/>
        </w:rPr>
        <w:t>AOD</w:t>
      </w:r>
      <w:r w:rsidR="00985F0E">
        <w:rPr>
          <w:rFonts w:ascii="Times New Roman" w:eastAsia="宋体" w:hAnsi="Times New Roman" w:cs="Times New Roman"/>
          <w:kern w:val="0"/>
          <w:sz w:val="20"/>
          <w:szCs w:val="24"/>
        </w:rPr>
        <w:t>/</w:t>
      </w:r>
      <w:r w:rsidR="00665BC1" w:rsidRPr="00CD7ECB">
        <w:rPr>
          <w:rFonts w:ascii="Times New Roman" w:eastAsia="宋体" w:hAnsi="Times New Roman" w:cs="Times New Roman"/>
          <w:kern w:val="0"/>
          <w:sz w:val="20"/>
          <w:szCs w:val="24"/>
        </w:rPr>
        <w:t>ZOD</w:t>
      </w:r>
      <w:r w:rsidR="00985F0E">
        <w:rPr>
          <w:rFonts w:ascii="Times New Roman" w:eastAsia="宋体" w:hAnsi="Times New Roman" w:cs="Times New Roman"/>
          <w:kern w:val="0"/>
          <w:sz w:val="20"/>
          <w:szCs w:val="24"/>
        </w:rPr>
        <w:t>)</w:t>
      </w:r>
      <w:r w:rsidR="00665BC1" w:rsidRPr="00CD7ECB">
        <w:rPr>
          <w:rFonts w:ascii="Times New Roman" w:eastAsia="宋体" w:hAnsi="Times New Roman" w:cs="Times New Roman"/>
          <w:kern w:val="0"/>
          <w:sz w:val="20"/>
          <w:szCs w:val="24"/>
        </w:rPr>
        <w:t>,</w:t>
      </w:r>
      <w:r w:rsidR="00985F0E">
        <w:rPr>
          <w:rFonts w:ascii="Times New Roman" w:eastAsia="宋体" w:hAnsi="Times New Roman" w:cs="Times New Roman"/>
          <w:kern w:val="0"/>
          <w:sz w:val="20"/>
          <w:szCs w:val="24"/>
        </w:rPr>
        <w:t xml:space="preserve"> or arrival angles</w:t>
      </w:r>
      <w:r w:rsidR="00665BC1" w:rsidRPr="00CD7ECB">
        <w:rPr>
          <w:rFonts w:ascii="Times New Roman" w:eastAsia="宋体" w:hAnsi="Times New Roman" w:cs="Times New Roman"/>
          <w:kern w:val="0"/>
          <w:sz w:val="20"/>
          <w:szCs w:val="24"/>
        </w:rPr>
        <w:t xml:space="preserve"> </w:t>
      </w:r>
      <w:r w:rsidR="00985F0E">
        <w:rPr>
          <w:rFonts w:ascii="Times New Roman" w:eastAsia="宋体" w:hAnsi="Times New Roman" w:cs="Times New Roman"/>
          <w:kern w:val="0"/>
          <w:sz w:val="20"/>
          <w:szCs w:val="24"/>
        </w:rPr>
        <w:t>(</w:t>
      </w:r>
      <w:r w:rsidR="00665BC1" w:rsidRPr="00CD7ECB">
        <w:rPr>
          <w:rFonts w:ascii="Times New Roman" w:eastAsia="宋体" w:hAnsi="Times New Roman" w:cs="Times New Roman"/>
          <w:kern w:val="0"/>
          <w:sz w:val="20"/>
          <w:szCs w:val="24"/>
        </w:rPr>
        <w:t>AOA</w:t>
      </w:r>
      <w:r w:rsidR="00985F0E">
        <w:rPr>
          <w:rFonts w:ascii="Times New Roman" w:eastAsia="宋体" w:hAnsi="Times New Roman" w:cs="Times New Roman"/>
          <w:kern w:val="0"/>
          <w:sz w:val="20"/>
          <w:szCs w:val="24"/>
        </w:rPr>
        <w:t>/</w:t>
      </w:r>
      <w:r w:rsidR="00665BC1" w:rsidRPr="00CD7ECB">
        <w:rPr>
          <w:rFonts w:ascii="Times New Roman" w:eastAsia="宋体" w:hAnsi="Times New Roman" w:cs="Times New Roman"/>
          <w:kern w:val="0"/>
          <w:sz w:val="20"/>
          <w:szCs w:val="24"/>
        </w:rPr>
        <w:t>ZOA</w:t>
      </w:r>
      <w:r w:rsidR="00985F0E">
        <w:rPr>
          <w:rFonts w:ascii="Times New Roman" w:eastAsia="宋体" w:hAnsi="Times New Roman" w:cs="Times New Roman"/>
          <w:kern w:val="0"/>
          <w:sz w:val="20"/>
          <w:szCs w:val="24"/>
        </w:rPr>
        <w:t>)</w:t>
      </w:r>
      <w:r w:rsidR="00665BC1" w:rsidRPr="00CD7ECB">
        <w:rPr>
          <w:rFonts w:ascii="Times New Roman" w:eastAsia="宋体" w:hAnsi="Times New Roman" w:cs="Times New Roman"/>
          <w:kern w:val="0"/>
          <w:sz w:val="20"/>
          <w:szCs w:val="24"/>
        </w:rPr>
        <w:t xml:space="preserve"> parameters</w:t>
      </w:r>
      <w:r w:rsidR="00985F0E">
        <w:rPr>
          <w:rFonts w:ascii="Times New Roman" w:eastAsia="宋体" w:hAnsi="Times New Roman" w:cs="Times New Roman"/>
          <w:kern w:val="0"/>
          <w:sz w:val="20"/>
          <w:szCs w:val="24"/>
        </w:rPr>
        <w:t xml:space="preserve"> </w:t>
      </w:r>
      <w:r w:rsidR="00665BC1" w:rsidRPr="00CD7ECB">
        <w:rPr>
          <w:rFonts w:ascii="Times New Roman" w:eastAsia="宋体" w:hAnsi="Times New Roman" w:cs="Times New Roman"/>
          <w:kern w:val="0"/>
          <w:sz w:val="20"/>
          <w:szCs w:val="24"/>
        </w:rPr>
        <w:t>of the NLOS clusters according to TR 38.901, TR 36.777, or TR 37.885.</w:t>
      </w:r>
    </w:p>
    <w:p w14:paraId="07894271" w14:textId="77777777" w:rsidR="00665BC1" w:rsidRPr="00CD7ECB" w:rsidRDefault="00665BC1" w:rsidP="003C0824">
      <w:pPr>
        <w:keepNext/>
        <w:widowControl/>
        <w:snapToGrid w:val="0"/>
        <w:spacing w:beforeLines="50" w:before="156" w:line="288" w:lineRule="auto"/>
        <w:ind w:firstLineChars="200" w:firstLine="420"/>
        <w:jc w:val="center"/>
        <w:rPr>
          <w:rFonts w:ascii="Times New Roman" w:hAnsi="Times New Roman" w:cs="Times New Roman"/>
        </w:rPr>
      </w:pPr>
      <w:r w:rsidRPr="00CD7ECB">
        <w:rPr>
          <w:rFonts w:ascii="Times New Roman" w:hAnsi="Times New Roman" w:cs="Times New Roman"/>
          <w:noProof/>
        </w:rPr>
        <w:drawing>
          <wp:inline distT="0" distB="0" distL="0" distR="0" wp14:anchorId="5980F7F0" wp14:editId="43B49937">
            <wp:extent cx="4287700" cy="1171782"/>
            <wp:effectExtent l="0" t="0" r="0" b="9525"/>
            <wp:docPr id="201471821"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71821" name="图片 1" descr="图片包含 文本&#10;&#10;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87700" cy="1171782"/>
                    </a:xfrm>
                    <a:prstGeom prst="rect">
                      <a:avLst/>
                    </a:prstGeom>
                    <a:noFill/>
                  </pic:spPr>
                </pic:pic>
              </a:graphicData>
            </a:graphic>
          </wp:inline>
        </w:drawing>
      </w:r>
    </w:p>
    <w:p w14:paraId="37C69CFA" w14:textId="406BD40A" w:rsidR="00665BC1" w:rsidRPr="00584764" w:rsidRDefault="00665BC1" w:rsidP="003C0824">
      <w:pPr>
        <w:pStyle w:val="ab"/>
        <w:snapToGrid w:val="0"/>
        <w:spacing w:beforeLines="50" w:before="156" w:line="288" w:lineRule="auto"/>
        <w:jc w:val="center"/>
        <w:rPr>
          <w:rFonts w:ascii="Times New Roman" w:eastAsia="宋体" w:hAnsi="Times New Roman" w:cs="Times New Roman"/>
          <w:b/>
          <w:bCs/>
          <w:iCs/>
        </w:rPr>
      </w:pPr>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6</w:t>
      </w:r>
      <w:r w:rsidRPr="00584764">
        <w:rPr>
          <w:rFonts w:ascii="Times New Roman" w:hAnsi="Times New Roman" w:cs="Times New Roman"/>
          <w:b/>
          <w:bCs/>
          <w:noProof/>
        </w:rPr>
        <w:fldChar w:fldCharType="end"/>
      </w:r>
      <w:r w:rsidRPr="00584764">
        <w:rPr>
          <w:rFonts w:ascii="Times New Roman" w:hAnsi="Times New Roman" w:cs="Times New Roman"/>
          <w:b/>
          <w:bCs/>
        </w:rPr>
        <w:t>: The NLOS cases of target-related channel can be divided into the first-order reflection and high-order reflection.</w:t>
      </w:r>
    </w:p>
    <w:p w14:paraId="22922DF3" w14:textId="7C2A5D21" w:rsidR="005B6214" w:rsidRDefault="00DA5F5E" w:rsidP="00B943BB">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D</w:t>
      </w:r>
      <w:r w:rsidRPr="00CD7ECB">
        <w:rPr>
          <w:rFonts w:ascii="Times New Roman" w:eastAsia="宋体" w:hAnsi="Times New Roman" w:cs="Times New Roman"/>
          <w:kern w:val="0"/>
          <w:sz w:val="20"/>
          <w:szCs w:val="24"/>
        </w:rPr>
        <w:t>etails about how to calculate the locations</w:t>
      </w:r>
      <w:r>
        <w:rPr>
          <w:rFonts w:ascii="Times New Roman" w:eastAsia="宋体" w:hAnsi="Times New Roman" w:cs="Times New Roman"/>
          <w:kern w:val="0"/>
          <w:sz w:val="20"/>
          <w:szCs w:val="24"/>
        </w:rPr>
        <w:t xml:space="preserve"> of NLOS clusters can </w:t>
      </w:r>
      <w:r w:rsidRPr="00CD7ECB">
        <w:rPr>
          <w:rFonts w:ascii="Times New Roman" w:eastAsia="宋体" w:hAnsi="Times New Roman" w:cs="Times New Roman"/>
          <w:kern w:val="0"/>
          <w:sz w:val="20"/>
          <w:szCs w:val="24"/>
        </w:rPr>
        <w:t xml:space="preserve">refer to the implementation of </w:t>
      </w:r>
      <w:r>
        <w:rPr>
          <w:rFonts w:ascii="Times New Roman" w:eastAsia="宋体" w:hAnsi="Times New Roman" w:cs="Times New Roman"/>
          <w:kern w:val="0"/>
          <w:sz w:val="20"/>
          <w:szCs w:val="24"/>
        </w:rPr>
        <w:t>drifting in</w:t>
      </w:r>
      <w:r w:rsidRPr="00CD7ECB">
        <w:rPr>
          <w:rFonts w:ascii="Times New Roman" w:eastAsia="宋体" w:hAnsi="Times New Roman" w:cs="Times New Roman"/>
          <w:kern w:val="0"/>
          <w:sz w:val="20"/>
          <w:szCs w:val="24"/>
        </w:rPr>
        <w:t xml:space="preserve"> </w:t>
      </w:r>
      <w:proofErr w:type="spellStart"/>
      <w:r w:rsidRPr="00CD7ECB">
        <w:rPr>
          <w:rFonts w:ascii="Times New Roman" w:eastAsia="宋体" w:hAnsi="Times New Roman" w:cs="Times New Roman"/>
          <w:kern w:val="0"/>
          <w:sz w:val="20"/>
          <w:szCs w:val="24"/>
        </w:rPr>
        <w:t>QuaDRiGa</w:t>
      </w:r>
      <w:proofErr w:type="spellEnd"/>
      <w:r w:rsidRPr="00CD7ECB">
        <w:rPr>
          <w:rFonts w:ascii="Times New Roman" w:eastAsia="宋体" w:hAnsi="Times New Roman" w:cs="Times New Roman"/>
          <w:kern w:val="0"/>
          <w:sz w:val="20"/>
          <w:szCs w:val="24"/>
        </w:rPr>
        <w:t xml:space="preserve"> channel model </w:t>
      </w:r>
      <w:r w:rsidRPr="00CD7ECB">
        <w:rPr>
          <w:rFonts w:ascii="Times New Roman" w:eastAsia="宋体" w:hAnsi="Times New Roman" w:cs="Times New Roman"/>
          <w:kern w:val="0"/>
          <w:sz w:val="20"/>
          <w:szCs w:val="24"/>
          <w:highlight w:val="yellow"/>
        </w:rPr>
        <w:fldChar w:fldCharType="begin"/>
      </w:r>
      <w:r w:rsidRPr="00CD7ECB">
        <w:rPr>
          <w:rFonts w:ascii="Times New Roman" w:eastAsia="宋体" w:hAnsi="Times New Roman" w:cs="Times New Roman"/>
          <w:kern w:val="0"/>
          <w:sz w:val="20"/>
          <w:szCs w:val="24"/>
        </w:rPr>
        <w:instrText xml:space="preserve"> REF _Ref158111494 \r \h </w:instrText>
      </w:r>
      <w:r>
        <w:rPr>
          <w:rFonts w:ascii="Times New Roman" w:eastAsia="宋体" w:hAnsi="Times New Roman" w:cs="Times New Roman"/>
          <w:kern w:val="0"/>
          <w:sz w:val="20"/>
          <w:szCs w:val="24"/>
          <w:highlight w:val="yellow"/>
        </w:rPr>
        <w:instrText xml:space="preserve"> \* MERGEFORMAT </w:instrText>
      </w:r>
      <w:r w:rsidRPr="00CD7ECB">
        <w:rPr>
          <w:rFonts w:ascii="Times New Roman" w:eastAsia="宋体" w:hAnsi="Times New Roman" w:cs="Times New Roman"/>
          <w:kern w:val="0"/>
          <w:sz w:val="20"/>
          <w:szCs w:val="24"/>
          <w:highlight w:val="yellow"/>
        </w:rPr>
      </w:r>
      <w:r w:rsidRPr="00CD7ECB">
        <w:rPr>
          <w:rFonts w:ascii="Times New Roman" w:eastAsia="宋体" w:hAnsi="Times New Roman" w:cs="Times New Roman"/>
          <w:kern w:val="0"/>
          <w:sz w:val="20"/>
          <w:szCs w:val="24"/>
          <w:highlight w:val="yellow"/>
        </w:rPr>
        <w:fldChar w:fldCharType="separate"/>
      </w:r>
      <w:r w:rsidR="00936B46">
        <w:rPr>
          <w:rFonts w:ascii="Times New Roman" w:eastAsia="宋体" w:hAnsi="Times New Roman" w:cs="Times New Roman"/>
          <w:kern w:val="0"/>
          <w:sz w:val="20"/>
          <w:szCs w:val="24"/>
        </w:rPr>
        <w:t>[5]</w:t>
      </w:r>
      <w:r w:rsidRPr="00CD7ECB">
        <w:rPr>
          <w:rFonts w:ascii="Times New Roman" w:eastAsia="宋体" w:hAnsi="Times New Roman" w:cs="Times New Roman"/>
          <w:kern w:val="0"/>
          <w:sz w:val="20"/>
          <w:szCs w:val="24"/>
          <w:highlight w:val="yellow"/>
        </w:rPr>
        <w:fldChar w:fldCharType="end"/>
      </w:r>
      <w:r w:rsidRPr="00CD7ECB">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Briefly, the calculation can be classified into a single-bounce model and multi-bounce model</w:t>
      </w:r>
      <w:r w:rsidR="005B6214">
        <w:rPr>
          <w:rFonts w:ascii="Times New Roman" w:eastAsia="宋体" w:hAnsi="Times New Roman" w:cs="Times New Roman"/>
          <w:kern w:val="0"/>
          <w:sz w:val="20"/>
          <w:szCs w:val="24"/>
        </w:rPr>
        <w:t>:</w:t>
      </w:r>
    </w:p>
    <w:p w14:paraId="7DFC79D0" w14:textId="04BB609A" w:rsidR="005B6214" w:rsidRDefault="00DA5F5E" w:rsidP="005B6214">
      <w:pPr>
        <w:pStyle w:val="a6"/>
        <w:widowControl/>
        <w:numPr>
          <w:ilvl w:val="0"/>
          <w:numId w:val="13"/>
        </w:numPr>
        <w:snapToGrid w:val="0"/>
        <w:spacing w:beforeLines="50" w:before="156" w:line="288" w:lineRule="auto"/>
        <w:ind w:left="425" w:firstLineChars="0" w:hanging="442"/>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the single-bounce model, only the position of the </w:t>
      </w:r>
      <w:r w:rsidRPr="00CD7ECB">
        <w:rPr>
          <w:rFonts w:ascii="Times New Roman" w:eastAsia="宋体" w:hAnsi="Times New Roman" w:cs="Times New Roman"/>
          <w:kern w:val="0"/>
          <w:sz w:val="20"/>
          <w:szCs w:val="24"/>
        </w:rPr>
        <w:t>last-bounce scatter</w:t>
      </w:r>
      <w:r w:rsidR="001B4955">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(LBS)</w:t>
      </w:r>
      <w:r>
        <w:rPr>
          <w:rFonts w:ascii="Times New Roman" w:eastAsia="宋体" w:hAnsi="Times New Roman" w:cs="Times New Roman"/>
          <w:kern w:val="0"/>
          <w:sz w:val="20"/>
          <w:szCs w:val="24"/>
        </w:rPr>
        <w:t xml:space="preserve"> is considered. </w:t>
      </w:r>
      <w:r w:rsidR="00FE1A3E">
        <w:rPr>
          <w:rFonts w:ascii="Times New Roman" w:eastAsia="宋体" w:hAnsi="Times New Roman" w:cs="Times New Roman"/>
          <w:kern w:val="0"/>
          <w:sz w:val="20"/>
          <w:szCs w:val="24"/>
        </w:rPr>
        <w:t>The position of the LBS can either be calculated based on arrival angles (AOA/ZOA)</w:t>
      </w:r>
      <w:r w:rsidR="00FE1A3E" w:rsidRPr="00CD7ECB">
        <w:rPr>
          <w:rFonts w:ascii="Times New Roman" w:eastAsia="宋体" w:hAnsi="Times New Roman" w:cs="Times New Roman"/>
          <w:kern w:val="0"/>
          <w:sz w:val="20"/>
          <w:szCs w:val="24"/>
        </w:rPr>
        <w:t xml:space="preserve"> and path </w:t>
      </w:r>
      <w:proofErr w:type="gramStart"/>
      <w:r w:rsidR="00FE1A3E" w:rsidRPr="00CD7ECB">
        <w:rPr>
          <w:rFonts w:ascii="Times New Roman" w:eastAsia="宋体" w:hAnsi="Times New Roman" w:cs="Times New Roman"/>
          <w:kern w:val="0"/>
          <w:sz w:val="20"/>
          <w:szCs w:val="24"/>
        </w:rPr>
        <w:t>delay</w:t>
      </w:r>
      <w:r w:rsidR="00FE1A3E">
        <w:rPr>
          <w:rFonts w:ascii="Times New Roman" w:eastAsia="宋体" w:hAnsi="Times New Roman" w:cs="Times New Roman"/>
          <w:kern w:val="0"/>
          <w:sz w:val="20"/>
          <w:szCs w:val="24"/>
        </w:rPr>
        <w:t>s</w:t>
      </w:r>
      <w:r w:rsidR="00FE1A3E" w:rsidRPr="00CD7ECB">
        <w:rPr>
          <w:rFonts w:ascii="Times New Roman" w:eastAsia="宋体" w:hAnsi="Times New Roman" w:cs="Times New Roman"/>
          <w:kern w:val="0"/>
          <w:sz w:val="20"/>
          <w:szCs w:val="24"/>
        </w:rPr>
        <w:t>, or</w:t>
      </w:r>
      <w:proofErr w:type="gramEnd"/>
      <w:r w:rsidR="00FE1A3E" w:rsidRPr="00CD7ECB">
        <w:rPr>
          <w:rFonts w:ascii="Times New Roman" w:eastAsia="宋体" w:hAnsi="Times New Roman" w:cs="Times New Roman"/>
          <w:kern w:val="0"/>
          <w:sz w:val="20"/>
          <w:szCs w:val="24"/>
        </w:rPr>
        <w:t xml:space="preserve"> based on </w:t>
      </w:r>
      <w:r w:rsidR="00FE1A3E">
        <w:rPr>
          <w:rFonts w:ascii="Times New Roman" w:eastAsia="宋体" w:hAnsi="Times New Roman" w:cs="Times New Roman"/>
          <w:kern w:val="0"/>
          <w:sz w:val="20"/>
          <w:szCs w:val="24"/>
        </w:rPr>
        <w:t>departure angles (AOD/ZOD)</w:t>
      </w:r>
      <w:r w:rsidR="00FE1A3E" w:rsidRPr="00CD7ECB">
        <w:rPr>
          <w:rFonts w:ascii="Times New Roman" w:eastAsia="宋体" w:hAnsi="Times New Roman" w:cs="Times New Roman"/>
          <w:kern w:val="0"/>
          <w:sz w:val="20"/>
          <w:szCs w:val="24"/>
        </w:rPr>
        <w:t xml:space="preserve"> and path delay</w:t>
      </w:r>
      <w:r w:rsidR="00FE1A3E">
        <w:rPr>
          <w:rFonts w:ascii="Times New Roman" w:eastAsia="宋体" w:hAnsi="Times New Roman" w:cs="Times New Roman"/>
          <w:kern w:val="0"/>
          <w:sz w:val="20"/>
          <w:szCs w:val="24"/>
        </w:rPr>
        <w:t>s, using the cosine theorem.</w:t>
      </w:r>
    </w:p>
    <w:p w14:paraId="798C1954" w14:textId="561B2DE8" w:rsidR="00DA5F5E" w:rsidRDefault="00DA5F5E" w:rsidP="009B6ABC">
      <w:pPr>
        <w:pStyle w:val="a6"/>
        <w:widowControl/>
        <w:numPr>
          <w:ilvl w:val="0"/>
          <w:numId w:val="13"/>
        </w:numPr>
        <w:snapToGrid w:val="0"/>
        <w:spacing w:beforeLines="50" w:before="156"/>
        <w:ind w:left="425" w:firstLineChars="0" w:hanging="442"/>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the multi-bounce model, the position of the </w:t>
      </w:r>
      <w:r w:rsidRPr="00CD7ECB">
        <w:rPr>
          <w:rFonts w:ascii="Times New Roman" w:eastAsia="宋体" w:hAnsi="Times New Roman" w:cs="Times New Roman"/>
          <w:kern w:val="0"/>
          <w:sz w:val="20"/>
          <w:szCs w:val="24"/>
        </w:rPr>
        <w:t>first-bounce scatter</w:t>
      </w:r>
      <w:r w:rsidR="001B4955">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(FBS)</w:t>
      </w:r>
      <w:r>
        <w:rPr>
          <w:rFonts w:ascii="Times New Roman" w:eastAsia="宋体" w:hAnsi="Times New Roman" w:cs="Times New Roman"/>
          <w:kern w:val="0"/>
          <w:sz w:val="20"/>
          <w:szCs w:val="24"/>
        </w:rPr>
        <w:t xml:space="preserve"> is additionally calculated</w:t>
      </w:r>
      <w:r w:rsidR="00855C90">
        <w:rPr>
          <w:rFonts w:ascii="Times New Roman" w:eastAsia="宋体" w:hAnsi="Times New Roman" w:cs="Times New Roman"/>
          <w:kern w:val="0"/>
          <w:sz w:val="20"/>
          <w:szCs w:val="24"/>
        </w:rPr>
        <w:t>, as illustrated in Figure 7</w:t>
      </w:r>
      <w:r>
        <w:rPr>
          <w:rFonts w:ascii="Times New Roman" w:eastAsia="宋体" w:hAnsi="Times New Roman" w:cs="Times New Roman"/>
          <w:kern w:val="0"/>
          <w:sz w:val="20"/>
          <w:szCs w:val="24"/>
        </w:rPr>
        <w:t>.</w:t>
      </w:r>
      <w:r w:rsidR="00115922">
        <w:rPr>
          <w:rFonts w:ascii="Times New Roman" w:eastAsia="宋体" w:hAnsi="Times New Roman" w:cs="Times New Roman"/>
          <w:kern w:val="0"/>
          <w:sz w:val="20"/>
          <w:szCs w:val="24"/>
        </w:rPr>
        <w:t xml:space="preserve"> </w:t>
      </w:r>
      <w:r w:rsidR="00220D6F">
        <w:rPr>
          <w:rFonts w:ascii="Times New Roman" w:eastAsia="宋体" w:hAnsi="Times New Roman" w:cs="Times New Roman"/>
          <w:kern w:val="0"/>
          <w:sz w:val="20"/>
          <w:szCs w:val="24"/>
        </w:rPr>
        <w:t xml:space="preserve">To apply the cosine theorem for the triangle formed by Tx, Rx, and LBS, the path delay </w:t>
      </w:r>
      <w:r w:rsidR="00220D6F" w:rsidRPr="00B17DFB">
        <w:rPr>
          <w:position w:val="-14"/>
          <w:sz w:val="20"/>
          <w:szCs w:val="21"/>
        </w:rPr>
        <w:object w:dxaOrig="400" w:dyaOrig="380" w14:anchorId="548A7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9.15pt" o:ole="">
            <v:imagedata r:id="rId14" o:title=""/>
          </v:shape>
          <o:OLEObject Type="Embed" ProgID="Equation.DSMT4" ShapeID="_x0000_i1025" DrawAspect="Content" ObjectID="_1769857028" r:id="rId15"/>
        </w:object>
      </w:r>
      <w:r w:rsidR="00220D6F">
        <w:rPr>
          <w:rFonts w:ascii="Times New Roman" w:eastAsia="宋体" w:hAnsi="Times New Roman" w:cs="Times New Roman"/>
          <w:kern w:val="0"/>
          <w:sz w:val="20"/>
          <w:szCs w:val="24"/>
        </w:rPr>
        <w:t xml:space="preserve">which is related to the path delay </w:t>
      </w:r>
      <w:r w:rsidR="00220D6F" w:rsidRPr="009B6ABC">
        <w:rPr>
          <w:position w:val="-14"/>
          <w:sz w:val="16"/>
          <w:szCs w:val="18"/>
        </w:rPr>
        <w:object w:dxaOrig="380" w:dyaOrig="380" w14:anchorId="5EB78162">
          <v:shape id="_x0000_i1026" type="#_x0000_t75" style="width:19.15pt;height:19.15pt" o:ole="">
            <v:imagedata r:id="rId16" o:title=""/>
          </v:shape>
          <o:OLEObject Type="Embed" ProgID="Equation.DSMT4" ShapeID="_x0000_i1026" DrawAspect="Content" ObjectID="_1769857029" r:id="rId17"/>
        </w:object>
      </w:r>
      <w:r w:rsidR="00220D6F">
        <w:rPr>
          <w:rFonts w:ascii="Times New Roman" w:eastAsia="宋体" w:hAnsi="Times New Roman" w:cs="Times New Roman"/>
          <w:kern w:val="0"/>
          <w:sz w:val="20"/>
          <w:szCs w:val="24"/>
        </w:rPr>
        <w:t>points from FBS to LBS should be solved</w:t>
      </w:r>
      <w:r w:rsidR="00ED2941">
        <w:rPr>
          <w:rFonts w:ascii="Times New Roman" w:eastAsia="宋体" w:hAnsi="Times New Roman" w:cs="Times New Roman"/>
          <w:kern w:val="0"/>
          <w:sz w:val="20"/>
          <w:szCs w:val="24"/>
        </w:rPr>
        <w:t xml:space="preserve">. Similarly, to apply the cosine theorem for the triangle formed by Tx, Rx, and FBS, the required path delay between FBS and Rx also relates to </w:t>
      </w:r>
      <w:r w:rsidR="00ED2941" w:rsidRPr="00EB2888">
        <w:rPr>
          <w:position w:val="-14"/>
          <w:sz w:val="20"/>
          <w:szCs w:val="21"/>
        </w:rPr>
        <w:object w:dxaOrig="380" w:dyaOrig="380" w14:anchorId="79C719A4">
          <v:shape id="_x0000_i1027" type="#_x0000_t75" style="width:19.15pt;height:19.15pt" o:ole="">
            <v:imagedata r:id="rId16" o:title=""/>
          </v:shape>
          <o:OLEObject Type="Embed" ProgID="Equation.DSMT4" ShapeID="_x0000_i1027" DrawAspect="Content" ObjectID="_1769857030" r:id="rId18"/>
        </w:object>
      </w:r>
      <w:r w:rsidR="00ED2941" w:rsidRPr="00584764">
        <w:rPr>
          <w:rFonts w:ascii="Times New Roman" w:eastAsia="宋体" w:hAnsi="Times New Roman" w:cs="Times New Roman"/>
          <w:kern w:val="0"/>
          <w:sz w:val="20"/>
          <w:szCs w:val="24"/>
        </w:rPr>
        <w:t xml:space="preserve">. </w:t>
      </w:r>
      <w:r w:rsidR="00321D52">
        <w:rPr>
          <w:rFonts w:ascii="Times New Roman" w:eastAsia="宋体" w:hAnsi="Times New Roman" w:cs="Times New Roman"/>
          <w:kern w:val="0"/>
          <w:sz w:val="20"/>
          <w:szCs w:val="24"/>
        </w:rPr>
        <w:t xml:space="preserve">Ideally, </w:t>
      </w:r>
      <w:r w:rsidR="00321D52" w:rsidRPr="00CD7ECB">
        <w:rPr>
          <w:rFonts w:ascii="Times New Roman" w:eastAsia="宋体" w:hAnsi="Times New Roman" w:cs="Times New Roman"/>
          <w:kern w:val="0"/>
          <w:sz w:val="20"/>
          <w:szCs w:val="20"/>
        </w:rPr>
        <w:t xml:space="preserve">if </w:t>
      </w:r>
      <w:r w:rsidR="00321D52" w:rsidRPr="00EB2888">
        <w:rPr>
          <w:position w:val="-14"/>
          <w:sz w:val="20"/>
          <w:szCs w:val="21"/>
        </w:rPr>
        <w:object w:dxaOrig="380" w:dyaOrig="380" w14:anchorId="48D7E0CB">
          <v:shape id="_x0000_i1028" type="#_x0000_t75" style="width:19.15pt;height:19.15pt" o:ole="">
            <v:imagedata r:id="rId16" o:title=""/>
          </v:shape>
          <o:OLEObject Type="Embed" ProgID="Equation.DSMT4" ShapeID="_x0000_i1028" DrawAspect="Content" ObjectID="_1769857031" r:id="rId19"/>
        </w:object>
      </w:r>
      <w:r w:rsidR="00321D52" w:rsidRPr="00CD7ECB">
        <w:rPr>
          <w:rFonts w:ascii="Times New Roman" w:eastAsia="宋体" w:hAnsi="Times New Roman" w:cs="Times New Roman"/>
          <w:kern w:val="0"/>
          <w:sz w:val="20"/>
          <w:szCs w:val="20"/>
        </w:rPr>
        <w:t xml:space="preserve"> becomes zero and the multi-bounce model collapses to a single bounce model.</w:t>
      </w:r>
      <w:r w:rsidR="00321D52">
        <w:rPr>
          <w:rFonts w:ascii="Times New Roman" w:eastAsia="宋体" w:hAnsi="Times New Roman" w:cs="Times New Roman"/>
          <w:kern w:val="0"/>
          <w:sz w:val="20"/>
          <w:szCs w:val="20"/>
        </w:rPr>
        <w:t xml:space="preserve"> Therefore, </w:t>
      </w:r>
      <w:r w:rsidR="00321D52">
        <w:rPr>
          <w:rFonts w:ascii="Times New Roman" w:eastAsia="宋体" w:hAnsi="Times New Roman" w:cs="Times New Roman"/>
          <w:kern w:val="0"/>
          <w:sz w:val="20"/>
          <w:szCs w:val="24"/>
        </w:rPr>
        <w:t>a</w:t>
      </w:r>
      <w:r w:rsidR="00321D52" w:rsidRPr="00CD7ECB">
        <w:rPr>
          <w:rFonts w:ascii="Times New Roman" w:eastAsia="宋体" w:hAnsi="Times New Roman" w:cs="Times New Roman"/>
          <w:kern w:val="0"/>
          <w:sz w:val="20"/>
          <w:szCs w:val="24"/>
        </w:rPr>
        <w:t xml:space="preserve">n optimization </w:t>
      </w:r>
      <w:r w:rsidR="00321D52" w:rsidRPr="00CD7ECB">
        <w:rPr>
          <w:rFonts w:ascii="Times New Roman" w:eastAsia="宋体" w:hAnsi="Times New Roman" w:cs="Times New Roman"/>
          <w:kern w:val="0"/>
          <w:sz w:val="20"/>
          <w:szCs w:val="24"/>
        </w:rPr>
        <w:lastRenderedPageBreak/>
        <w:t xml:space="preserve">problem </w:t>
      </w:r>
      <w:r w:rsidR="00321D52">
        <w:rPr>
          <w:rFonts w:ascii="Times New Roman" w:eastAsia="宋体" w:hAnsi="Times New Roman" w:cs="Times New Roman"/>
          <w:kern w:val="0"/>
          <w:sz w:val="20"/>
          <w:szCs w:val="24"/>
        </w:rPr>
        <w:t xml:space="preserve">to minimize </w:t>
      </w:r>
      <w:r w:rsidR="00321D52" w:rsidRPr="00EB2888">
        <w:rPr>
          <w:position w:val="-14"/>
          <w:sz w:val="20"/>
          <w:szCs w:val="21"/>
        </w:rPr>
        <w:object w:dxaOrig="380" w:dyaOrig="380" w14:anchorId="3B8EEBDF">
          <v:shape id="_x0000_i1029" type="#_x0000_t75" style="width:19.15pt;height:19.15pt" o:ole="">
            <v:imagedata r:id="rId16" o:title=""/>
          </v:shape>
          <o:OLEObject Type="Embed" ProgID="Equation.DSMT4" ShapeID="_x0000_i1029" DrawAspect="Content" ObjectID="_1769857032" r:id="rId20"/>
        </w:object>
      </w:r>
      <w:r w:rsidR="00321D52" w:rsidRPr="00CD7ECB">
        <w:rPr>
          <w:rFonts w:ascii="Times New Roman" w:eastAsia="宋体" w:hAnsi="Times New Roman" w:cs="Times New Roman"/>
          <w:kern w:val="0"/>
          <w:sz w:val="20"/>
          <w:szCs w:val="24"/>
        </w:rPr>
        <w:t xml:space="preserve">is used to </w:t>
      </w:r>
      <w:r w:rsidR="00321D52">
        <w:rPr>
          <w:rFonts w:ascii="Times New Roman" w:eastAsia="宋体" w:hAnsi="Times New Roman" w:cs="Times New Roman"/>
          <w:kern w:val="0"/>
          <w:sz w:val="20"/>
          <w:szCs w:val="24"/>
        </w:rPr>
        <w:t>calculate locations of FBS and LBS</w:t>
      </w:r>
      <w:r w:rsidR="00B61DB2">
        <w:rPr>
          <w:rFonts w:ascii="Times New Roman" w:eastAsia="宋体" w:hAnsi="Times New Roman" w:cs="Times New Roman"/>
          <w:kern w:val="0"/>
          <w:sz w:val="20"/>
          <w:szCs w:val="24"/>
        </w:rPr>
        <w:t>,</w:t>
      </w:r>
      <w:r w:rsidR="00321D52">
        <w:rPr>
          <w:rFonts w:ascii="Times New Roman" w:eastAsia="宋体" w:hAnsi="Times New Roman" w:cs="Times New Roman"/>
          <w:kern w:val="0"/>
          <w:sz w:val="20"/>
          <w:szCs w:val="24"/>
        </w:rPr>
        <w:t xml:space="preserve"> and meanwhile </w:t>
      </w:r>
      <w:r w:rsidR="00321D52" w:rsidRPr="00CD7ECB">
        <w:rPr>
          <w:rFonts w:ascii="Times New Roman" w:eastAsia="宋体" w:hAnsi="Times New Roman" w:cs="Times New Roman"/>
          <w:kern w:val="0"/>
          <w:sz w:val="20"/>
          <w:szCs w:val="24"/>
        </w:rPr>
        <w:t xml:space="preserve">the number </w:t>
      </w:r>
      <w:r w:rsidR="00321D52" w:rsidRPr="00CD7ECB">
        <w:rPr>
          <w:rFonts w:ascii="Times New Roman" w:eastAsia="宋体" w:hAnsi="Times New Roman" w:cs="Times New Roman"/>
          <w:kern w:val="0"/>
          <w:sz w:val="20"/>
          <w:szCs w:val="20"/>
        </w:rPr>
        <w:t>of bounces</w:t>
      </w:r>
      <w:r w:rsidR="00321D52">
        <w:rPr>
          <w:rFonts w:ascii="Times New Roman" w:eastAsia="宋体" w:hAnsi="Times New Roman" w:cs="Times New Roman"/>
          <w:kern w:val="0"/>
          <w:sz w:val="20"/>
          <w:szCs w:val="20"/>
        </w:rPr>
        <w:t xml:space="preserve"> is </w:t>
      </w:r>
      <w:r w:rsidR="00321D52" w:rsidRPr="00CD7ECB">
        <w:rPr>
          <w:rFonts w:ascii="Times New Roman" w:eastAsia="宋体" w:hAnsi="Times New Roman" w:cs="Times New Roman"/>
          <w:kern w:val="0"/>
          <w:sz w:val="20"/>
          <w:szCs w:val="24"/>
        </w:rPr>
        <w:t>determine</w:t>
      </w:r>
      <w:r w:rsidR="00321D52">
        <w:rPr>
          <w:rFonts w:ascii="Times New Roman" w:eastAsia="宋体" w:hAnsi="Times New Roman" w:cs="Times New Roman"/>
          <w:kern w:val="0"/>
          <w:sz w:val="20"/>
          <w:szCs w:val="24"/>
        </w:rPr>
        <w:t>d.</w:t>
      </w:r>
    </w:p>
    <w:p w14:paraId="456005D2" w14:textId="4D656CB8" w:rsidR="007859D4" w:rsidRDefault="007859D4"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If only single-bounce </w:t>
      </w:r>
      <w:r>
        <w:rPr>
          <w:rFonts w:ascii="Times New Roman" w:eastAsia="宋体" w:hAnsi="Times New Roman" w:cs="Times New Roman"/>
          <w:kern w:val="0"/>
          <w:sz w:val="20"/>
          <w:szCs w:val="24"/>
        </w:rPr>
        <w:t xml:space="preserve">model </w:t>
      </w:r>
      <w:r w:rsidRPr="00CD7ECB">
        <w:rPr>
          <w:rFonts w:ascii="Times New Roman" w:eastAsia="宋体" w:hAnsi="Times New Roman" w:cs="Times New Roman"/>
          <w:kern w:val="0"/>
          <w:sz w:val="20"/>
          <w:szCs w:val="24"/>
        </w:rPr>
        <w:t>is considered, the simulation is simplified, however, it may not reflect the real environment of ISAC channel.</w:t>
      </w:r>
      <w:r>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On one hand, it is possible that the location of the scatter</w:t>
      </w:r>
      <w:r w:rsidR="001B4955">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is the intersection point of extension lines of two bounced scatter</w:t>
      </w:r>
      <w:r w:rsidR="001B4955">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s, which could not reflect the real reflection channel, on the other hand, the location of scatter</w:t>
      </w:r>
      <w:r w:rsidR="00A437B3">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calculated based on </w:t>
      </w:r>
      <w:r w:rsidR="00911087" w:rsidRPr="00584764">
        <w:rPr>
          <w:rFonts w:ascii="Times New Roman" w:eastAsia="宋体" w:hAnsi="Times New Roman" w:cs="Times New Roman"/>
          <w:kern w:val="0"/>
          <w:sz w:val="20"/>
          <w:szCs w:val="24"/>
        </w:rPr>
        <w:t>cosine theorem</w:t>
      </w:r>
      <w:r w:rsidR="00911087">
        <w:rPr>
          <w:rFonts w:ascii="Times New Roman" w:eastAsia="宋体" w:hAnsi="Times New Roman" w:cs="Times New Roman"/>
          <w:kern w:val="0"/>
          <w:sz w:val="20"/>
          <w:szCs w:val="24"/>
        </w:rPr>
        <w:t xml:space="preserve"> using </w:t>
      </w:r>
      <w:r w:rsidR="003D0CB5">
        <w:rPr>
          <w:rFonts w:ascii="Times New Roman" w:eastAsia="宋体" w:hAnsi="Times New Roman" w:cs="Times New Roman"/>
          <w:kern w:val="0"/>
          <w:sz w:val="20"/>
          <w:szCs w:val="24"/>
        </w:rPr>
        <w:t xml:space="preserve">arrival angles </w:t>
      </w:r>
      <w:r w:rsidRPr="00CD7ECB">
        <w:rPr>
          <w:rFonts w:ascii="Times New Roman" w:eastAsia="宋体" w:hAnsi="Times New Roman" w:cs="Times New Roman"/>
          <w:kern w:val="0"/>
          <w:sz w:val="20"/>
          <w:szCs w:val="24"/>
        </w:rPr>
        <w:t>are different compared to the scatter</w:t>
      </w:r>
      <w:r w:rsidR="00A437B3">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calculated based on </w:t>
      </w:r>
      <w:r w:rsidR="00911087">
        <w:rPr>
          <w:rFonts w:ascii="Times New Roman" w:eastAsia="宋体" w:hAnsi="Times New Roman" w:cs="Times New Roman"/>
          <w:kern w:val="0"/>
          <w:sz w:val="20"/>
          <w:szCs w:val="24"/>
        </w:rPr>
        <w:t>that using departure angles</w:t>
      </w:r>
      <w:r w:rsidRPr="00CD7ECB">
        <w:rPr>
          <w:rFonts w:ascii="Times New Roman" w:eastAsia="宋体" w:hAnsi="Times New Roman" w:cs="Times New Roman"/>
          <w:kern w:val="0"/>
          <w:sz w:val="20"/>
          <w:szCs w:val="24"/>
        </w:rPr>
        <w:t>.</w:t>
      </w:r>
    </w:p>
    <w:p w14:paraId="2DBECD50" w14:textId="01ABF3CE" w:rsidR="003D0CB5" w:rsidRPr="00584764" w:rsidRDefault="003D0CB5" w:rsidP="003D0CB5">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Observation 2: With single-bounce assumption, the location of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 xml:space="preserve">s calculated based on </w:t>
      </w:r>
      <w:r w:rsidR="00911087" w:rsidRPr="00584764">
        <w:rPr>
          <w:rFonts w:ascii="Times New Roman" w:eastAsia="宋体" w:hAnsi="Times New Roman" w:cs="Times New Roman"/>
          <w:b/>
          <w:bCs/>
          <w:i/>
          <w:iCs/>
          <w:kern w:val="0"/>
          <w:sz w:val="20"/>
          <w:szCs w:val="20"/>
        </w:rPr>
        <w:t>cosine theorem using arrival angles</w:t>
      </w:r>
      <w:r w:rsidRPr="00584764">
        <w:rPr>
          <w:rFonts w:ascii="Times New Roman" w:eastAsia="宋体" w:hAnsi="Times New Roman" w:cs="Times New Roman"/>
          <w:b/>
          <w:bCs/>
          <w:i/>
          <w:iCs/>
          <w:kern w:val="0"/>
          <w:sz w:val="20"/>
          <w:szCs w:val="20"/>
        </w:rPr>
        <w:t xml:space="preserve"> are different compared to the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 xml:space="preserve">s calculated based on </w:t>
      </w:r>
      <w:r w:rsidR="00911087" w:rsidRPr="00584764">
        <w:rPr>
          <w:rFonts w:ascii="Times New Roman" w:eastAsia="宋体" w:hAnsi="Times New Roman" w:cs="Times New Roman"/>
          <w:b/>
          <w:bCs/>
          <w:i/>
          <w:iCs/>
          <w:kern w:val="0"/>
          <w:sz w:val="20"/>
          <w:szCs w:val="20"/>
        </w:rPr>
        <w:t>that using departure angles</w:t>
      </w:r>
      <w:r w:rsidRPr="00584764">
        <w:rPr>
          <w:rFonts w:ascii="Times New Roman" w:eastAsia="宋体" w:hAnsi="Times New Roman" w:cs="Times New Roman"/>
          <w:b/>
          <w:bCs/>
          <w:i/>
          <w:iCs/>
          <w:kern w:val="0"/>
          <w:sz w:val="20"/>
          <w:szCs w:val="20"/>
        </w:rPr>
        <w:t>.</w:t>
      </w:r>
    </w:p>
    <w:p w14:paraId="1B4AE37F" w14:textId="39B1CD6F" w:rsidR="00665BC1" w:rsidRPr="00CD7ECB" w:rsidRDefault="003D0CB5" w:rsidP="00B943BB">
      <w:pPr>
        <w:widowControl/>
        <w:snapToGrid w:val="0"/>
        <w:spacing w:beforeLines="50" w:before="156" w:line="288" w:lineRule="auto"/>
        <w:rPr>
          <w:rFonts w:ascii="Times New Roman" w:eastAsia="宋体" w:hAnsi="Times New Roman" w:cs="Times New Roman"/>
          <w:kern w:val="0"/>
          <w:sz w:val="20"/>
          <w:szCs w:val="24"/>
        </w:rPr>
      </w:pPr>
      <w:r w:rsidRPr="00584764">
        <w:rPr>
          <w:rFonts w:ascii="Times New Roman" w:eastAsia="宋体" w:hAnsi="Times New Roman" w:cs="Times New Roman"/>
          <w:b/>
          <w:bCs/>
          <w:i/>
          <w:iCs/>
          <w:kern w:val="0"/>
          <w:sz w:val="20"/>
          <w:szCs w:val="20"/>
        </w:rPr>
        <w:t>Observation 3: With multi-bounce assumption, FBSs are among TX and LBSs are among target/UE, while with single-bounce assumption, it is possible that the location of the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 xml:space="preserve"> is the intersection point of extension lines of two bounced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s, which leads to the location of clusters more distributed than multi-bounce assumption.</w:t>
      </w:r>
    </w:p>
    <w:p w14:paraId="23064E90" w14:textId="77777777" w:rsidR="00665BC1" w:rsidRPr="00CD7ECB" w:rsidRDefault="00665BC1" w:rsidP="00AD027A">
      <w:pPr>
        <w:widowControl/>
        <w:snapToGrid w:val="0"/>
        <w:spacing w:beforeLines="50" w:before="156" w:line="288" w:lineRule="auto"/>
        <w:jc w:val="center"/>
        <w:rPr>
          <w:rFonts w:ascii="Times New Roman" w:eastAsia="宋体" w:hAnsi="Times New Roman" w:cs="Times New Roman"/>
          <w:kern w:val="0"/>
          <w:sz w:val="20"/>
          <w:szCs w:val="24"/>
        </w:rPr>
      </w:pPr>
      <w:r w:rsidRPr="00CD7ECB">
        <w:rPr>
          <w:rFonts w:ascii="Times New Roman" w:hAnsi="Times New Roman" w:cs="Times New Roman"/>
          <w:noProof/>
        </w:rPr>
        <w:drawing>
          <wp:inline distT="0" distB="0" distL="0" distR="0" wp14:anchorId="00EB1F2E" wp14:editId="5717E048">
            <wp:extent cx="4041948" cy="1326906"/>
            <wp:effectExtent l="0" t="0" r="0" b="6985"/>
            <wp:docPr id="986461240"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61240" name="图片 1" descr="图示&#10;&#10;描述已自动生成"/>
                    <pic:cNvPicPr/>
                  </pic:nvPicPr>
                  <pic:blipFill>
                    <a:blip r:embed="rId21"/>
                    <a:stretch>
                      <a:fillRect/>
                    </a:stretch>
                  </pic:blipFill>
                  <pic:spPr>
                    <a:xfrm>
                      <a:off x="0" y="0"/>
                      <a:ext cx="4048862" cy="1329176"/>
                    </a:xfrm>
                    <a:prstGeom prst="rect">
                      <a:avLst/>
                    </a:prstGeom>
                  </pic:spPr>
                </pic:pic>
              </a:graphicData>
            </a:graphic>
          </wp:inline>
        </w:drawing>
      </w:r>
    </w:p>
    <w:p w14:paraId="4400B278" w14:textId="7522F95B" w:rsidR="00665BC1" w:rsidRPr="00584764" w:rsidRDefault="0076094D" w:rsidP="003C0824">
      <w:pPr>
        <w:pStyle w:val="ab"/>
        <w:jc w:val="center"/>
        <w:rPr>
          <w:rFonts w:ascii="Times New Roman" w:eastAsiaTheme="minorEastAsia" w:hAnsi="Times New Roman" w:cs="Times New Roman"/>
          <w:b/>
          <w:bCs/>
          <w:kern w:val="0"/>
          <w:szCs w:val="24"/>
        </w:rPr>
      </w:pPr>
      <w:bookmarkStart w:id="12" w:name="_Ref158111073"/>
      <w:bookmarkStart w:id="13" w:name="_Ref158111050"/>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7</w:t>
      </w:r>
      <w:r w:rsidRPr="00584764">
        <w:rPr>
          <w:rFonts w:ascii="Times New Roman" w:hAnsi="Times New Roman" w:cs="Times New Roman"/>
          <w:b/>
          <w:bCs/>
        </w:rPr>
        <w:fldChar w:fldCharType="end"/>
      </w:r>
      <w:bookmarkEnd w:id="12"/>
      <w:r w:rsidR="00665BC1" w:rsidRPr="00584764">
        <w:rPr>
          <w:rFonts w:ascii="Times New Roman" w:hAnsi="Times New Roman" w:cs="Times New Roman"/>
          <w:b/>
          <w:bCs/>
        </w:rPr>
        <w:t>: Illustration of the calculation of scatter</w:t>
      </w:r>
      <w:r w:rsidR="00A437B3">
        <w:rPr>
          <w:rFonts w:ascii="Times New Roman" w:hAnsi="Times New Roman" w:cs="Times New Roman"/>
          <w:b/>
          <w:bCs/>
        </w:rPr>
        <w:t>er</w:t>
      </w:r>
      <w:r w:rsidR="00665BC1" w:rsidRPr="00584764">
        <w:rPr>
          <w:rFonts w:ascii="Times New Roman" w:hAnsi="Times New Roman" w:cs="Times New Roman"/>
          <w:b/>
          <w:bCs/>
        </w:rPr>
        <w:t xml:space="preserve"> positions for FBS and LBS </w:t>
      </w:r>
      <w:bookmarkEnd w:id="13"/>
      <w:r w:rsidR="00AD027A" w:rsidRPr="00584764">
        <w:rPr>
          <w:rFonts w:ascii="Times New Roman" w:eastAsiaTheme="minorEastAsia" w:hAnsi="Times New Roman" w:cs="Times New Roman"/>
          <w:b/>
          <w:bCs/>
          <w:kern w:val="0"/>
          <w:szCs w:val="24"/>
          <w:highlight w:val="yellow"/>
        </w:rPr>
        <w:fldChar w:fldCharType="begin"/>
      </w:r>
      <w:r w:rsidR="00AD027A" w:rsidRPr="00584764">
        <w:rPr>
          <w:rFonts w:ascii="Times New Roman" w:eastAsiaTheme="minorEastAsia" w:hAnsi="Times New Roman" w:cs="Times New Roman"/>
          <w:b/>
          <w:bCs/>
          <w:kern w:val="0"/>
          <w:szCs w:val="24"/>
        </w:rPr>
        <w:instrText xml:space="preserve"> REF _Ref158111494 \r \h </w:instrText>
      </w:r>
      <w:r w:rsidR="00AD027A" w:rsidRPr="00584764">
        <w:rPr>
          <w:rFonts w:ascii="Times New Roman" w:eastAsiaTheme="minorEastAsia" w:hAnsi="Times New Roman" w:cs="Times New Roman"/>
          <w:b/>
          <w:bCs/>
          <w:kern w:val="0"/>
          <w:szCs w:val="24"/>
          <w:highlight w:val="yellow"/>
        </w:rPr>
        <w:instrText xml:space="preserve"> \* MERGEFORMAT </w:instrText>
      </w:r>
      <w:r w:rsidR="00AD027A" w:rsidRPr="00584764">
        <w:rPr>
          <w:rFonts w:ascii="Times New Roman" w:eastAsiaTheme="minorEastAsia" w:hAnsi="Times New Roman" w:cs="Times New Roman"/>
          <w:b/>
          <w:bCs/>
          <w:kern w:val="0"/>
          <w:szCs w:val="24"/>
          <w:highlight w:val="yellow"/>
        </w:rPr>
      </w:r>
      <w:r w:rsidR="00AD027A" w:rsidRPr="00584764">
        <w:rPr>
          <w:rFonts w:ascii="Times New Roman" w:eastAsiaTheme="minorEastAsia" w:hAnsi="Times New Roman" w:cs="Times New Roman"/>
          <w:b/>
          <w:bCs/>
          <w:kern w:val="0"/>
          <w:szCs w:val="24"/>
          <w:highlight w:val="yellow"/>
        </w:rPr>
        <w:fldChar w:fldCharType="separate"/>
      </w:r>
      <w:r w:rsidR="00936B46">
        <w:rPr>
          <w:rFonts w:ascii="Times New Roman" w:eastAsiaTheme="minorEastAsia" w:hAnsi="Times New Roman" w:cs="Times New Roman"/>
          <w:b/>
          <w:bCs/>
          <w:kern w:val="0"/>
          <w:szCs w:val="24"/>
        </w:rPr>
        <w:t>[5]</w:t>
      </w:r>
      <w:r w:rsidR="00AD027A" w:rsidRPr="00584764">
        <w:rPr>
          <w:rFonts w:ascii="Times New Roman" w:eastAsiaTheme="minorEastAsia" w:hAnsi="Times New Roman" w:cs="Times New Roman"/>
          <w:b/>
          <w:bCs/>
          <w:kern w:val="0"/>
          <w:szCs w:val="24"/>
          <w:highlight w:val="yellow"/>
        </w:rPr>
        <w:fldChar w:fldCharType="end"/>
      </w:r>
    </w:p>
    <w:p w14:paraId="69CB7C5C" w14:textId="29C4034E" w:rsidR="00665BC1" w:rsidRPr="00CD7ECB" w:rsidRDefault="00665BC1"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iCs/>
          <w:sz w:val="20"/>
        </w:rPr>
        <w:t>With single-bounce assumption, we calculated t</w:t>
      </w:r>
      <w:r w:rsidRPr="00CD7ECB">
        <w:rPr>
          <w:rFonts w:ascii="Times New Roman" w:eastAsia="宋体" w:hAnsi="Times New Roman" w:cs="Times New Roman"/>
          <w:kern w:val="0"/>
          <w:sz w:val="20"/>
          <w:szCs w:val="24"/>
        </w:rPr>
        <w:t>he actual locations of scatter</w:t>
      </w:r>
      <w:r w:rsidR="00A437B3">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in the geometric space, the blue dots as shown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_Ref158111152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8</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(a), based on the delay, AOD, and ZOD parameters according to TR 38.901 </w:t>
      </w:r>
      <w:proofErr w:type="spellStart"/>
      <w:r w:rsidRPr="00CD7ECB">
        <w:rPr>
          <w:rFonts w:ascii="Times New Roman" w:eastAsia="宋体" w:hAnsi="Times New Roman" w:cs="Times New Roman"/>
          <w:kern w:val="0"/>
          <w:sz w:val="20"/>
          <w:szCs w:val="24"/>
        </w:rPr>
        <w:t>UMa</w:t>
      </w:r>
      <w:proofErr w:type="spellEnd"/>
      <w:r w:rsidRPr="00CD7ECB">
        <w:rPr>
          <w:rFonts w:ascii="Times New Roman" w:eastAsia="宋体" w:hAnsi="Times New Roman" w:cs="Times New Roman"/>
          <w:kern w:val="0"/>
          <w:sz w:val="20"/>
          <w:szCs w:val="24"/>
        </w:rPr>
        <w:t xml:space="preserve"> scenario. The location of BS is (0,0,25) and the location of target (UE) is (50,0,1.5). Then, we averaged the positions of sub paths within each cluster to obtain the positions of all clusters, as shown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_Ref158111152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8</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(b). It can be seen in the XOZ plane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_Ref158111152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8</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(c), there </w:t>
      </w:r>
      <w:r w:rsidR="00EB26B9">
        <w:rPr>
          <w:rFonts w:ascii="Times New Roman" w:eastAsia="宋体" w:hAnsi="Times New Roman" w:cs="Times New Roman"/>
          <w:kern w:val="0"/>
          <w:sz w:val="20"/>
          <w:szCs w:val="24"/>
        </w:rPr>
        <w:t>are more than</w:t>
      </w:r>
      <w:r w:rsidRPr="00CD7ECB">
        <w:rPr>
          <w:rFonts w:ascii="Times New Roman" w:eastAsia="宋体" w:hAnsi="Times New Roman" w:cs="Times New Roman"/>
          <w:kern w:val="0"/>
          <w:sz w:val="20"/>
          <w:szCs w:val="24"/>
        </w:rPr>
        <w:t xml:space="preserve"> one cluster</w:t>
      </w:r>
      <w:r w:rsidR="00EB26B9">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which is an unusual location that needs further discussion. </w:t>
      </w:r>
    </w:p>
    <w:p w14:paraId="3E6EBC4D" w14:textId="790436E0" w:rsidR="00665BC1" w:rsidRPr="00CD7ECB" w:rsidRDefault="00665BC1"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iCs/>
          <w:sz w:val="20"/>
        </w:rPr>
        <w:t>With multi-bounce assumption, we calculated t</w:t>
      </w:r>
      <w:r w:rsidRPr="00CD7ECB">
        <w:rPr>
          <w:rFonts w:ascii="Times New Roman" w:eastAsia="宋体" w:hAnsi="Times New Roman" w:cs="Times New Roman"/>
          <w:kern w:val="0"/>
          <w:sz w:val="20"/>
          <w:szCs w:val="24"/>
        </w:rPr>
        <w:t xml:space="preserve">he actual locations of FBS and LBS in the geometric space based on the delay, AOD, ZOD, AOA, and ZOA parameters according to TR 38.901 </w:t>
      </w:r>
      <w:proofErr w:type="spellStart"/>
      <w:r w:rsidRPr="00CD7ECB">
        <w:rPr>
          <w:rFonts w:ascii="Times New Roman" w:eastAsia="宋体" w:hAnsi="Times New Roman" w:cs="Times New Roman"/>
          <w:kern w:val="0"/>
          <w:sz w:val="20"/>
          <w:szCs w:val="24"/>
        </w:rPr>
        <w:t>UMa</w:t>
      </w:r>
      <w:proofErr w:type="spellEnd"/>
      <w:r w:rsidRPr="00CD7ECB">
        <w:rPr>
          <w:rFonts w:ascii="Times New Roman" w:eastAsia="宋体" w:hAnsi="Times New Roman" w:cs="Times New Roman"/>
          <w:kern w:val="0"/>
          <w:sz w:val="20"/>
          <w:szCs w:val="24"/>
        </w:rPr>
        <w:t xml:space="preserve"> scenario, which is same as single-bounce simulation parameters. As shown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_Ref158111177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9</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(a), the blue dots are </w:t>
      </w:r>
      <w:proofErr w:type="gramStart"/>
      <w:r w:rsidRPr="00CD7ECB">
        <w:rPr>
          <w:rFonts w:ascii="Times New Roman" w:eastAsia="宋体" w:hAnsi="Times New Roman" w:cs="Times New Roman"/>
          <w:kern w:val="0"/>
          <w:sz w:val="20"/>
          <w:szCs w:val="24"/>
        </w:rPr>
        <w:t>FBS</w:t>
      </w:r>
      <w:proofErr w:type="gramEnd"/>
      <w:r w:rsidRPr="00CD7ECB">
        <w:rPr>
          <w:rFonts w:ascii="Times New Roman" w:eastAsia="宋体" w:hAnsi="Times New Roman" w:cs="Times New Roman"/>
          <w:kern w:val="0"/>
          <w:sz w:val="20"/>
          <w:szCs w:val="24"/>
        </w:rPr>
        <w:t xml:space="preserve"> and the black dots are LBS. Then, we averaged the positions of sub paths within each cluster to obtain the positions of all clusters, as shown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_Ref158111177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9</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(b). Compared to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_Ref158111152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8</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(b), the location of clusters is more concentrated, where FBSs are among TX and LBSs are among target/UE. With single-bounce assumption, it is possible that the location of the scatter</w:t>
      </w:r>
      <w:r w:rsidR="00A437B3">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 is the intersection point of extension lines of two bounced scatter</w:t>
      </w:r>
      <w:r w:rsidR="00A437B3">
        <w:rPr>
          <w:rFonts w:ascii="Times New Roman" w:eastAsia="宋体" w:hAnsi="Times New Roman" w:cs="Times New Roman"/>
          <w:kern w:val="0"/>
          <w:sz w:val="20"/>
          <w:szCs w:val="24"/>
        </w:rPr>
        <w:t>er</w:t>
      </w:r>
      <w:r w:rsidRPr="00CD7ECB">
        <w:rPr>
          <w:rFonts w:ascii="Times New Roman" w:eastAsia="宋体" w:hAnsi="Times New Roman" w:cs="Times New Roman"/>
          <w:kern w:val="0"/>
          <w:sz w:val="20"/>
          <w:szCs w:val="24"/>
        </w:rPr>
        <w:t xml:space="preserve">s, which leads to the location of clusters more distributed. Same as single-bounce simulation, there </w:t>
      </w:r>
      <w:r w:rsidR="00EB26B9">
        <w:rPr>
          <w:rFonts w:ascii="Times New Roman" w:eastAsia="宋体" w:hAnsi="Times New Roman" w:cs="Times New Roman"/>
          <w:kern w:val="0"/>
          <w:sz w:val="20"/>
          <w:szCs w:val="24"/>
        </w:rPr>
        <w:t>are</w:t>
      </w:r>
      <w:r w:rsidRPr="00CD7ECB">
        <w:rPr>
          <w:rFonts w:ascii="Times New Roman" w:eastAsia="宋体" w:hAnsi="Times New Roman" w:cs="Times New Roman"/>
          <w:kern w:val="0"/>
          <w:sz w:val="20"/>
          <w:szCs w:val="24"/>
        </w:rPr>
        <w:t xml:space="preserve"> also </w:t>
      </w:r>
      <w:r w:rsidR="00EB26B9">
        <w:rPr>
          <w:rFonts w:ascii="Times New Roman" w:eastAsia="宋体" w:hAnsi="Times New Roman" w:cs="Times New Roman"/>
          <w:kern w:val="0"/>
          <w:sz w:val="20"/>
          <w:szCs w:val="24"/>
        </w:rPr>
        <w:t xml:space="preserve">more than </w:t>
      </w:r>
      <w:r w:rsidRPr="00CD7ECB">
        <w:rPr>
          <w:rFonts w:ascii="Times New Roman" w:eastAsia="宋体" w:hAnsi="Times New Roman" w:cs="Times New Roman"/>
          <w:kern w:val="0"/>
          <w:sz w:val="20"/>
          <w:szCs w:val="24"/>
        </w:rPr>
        <w:t>one cluster</w:t>
      </w:r>
      <w:r w:rsidR="00EB26B9">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_Ref158111177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9</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(c).</w:t>
      </w:r>
    </w:p>
    <w:p w14:paraId="393A9882" w14:textId="493F897D" w:rsidR="00665BC1" w:rsidRPr="00CD7ECB" w:rsidRDefault="00665BC1" w:rsidP="00B943BB">
      <w:pPr>
        <w:widowControl/>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As shown in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_Ref158111152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8</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(c) and </w:t>
      </w:r>
      <w:r w:rsidR="00307FD3" w:rsidRPr="00CD7ECB">
        <w:rPr>
          <w:rFonts w:ascii="Times New Roman" w:eastAsia="宋体" w:hAnsi="Times New Roman" w:cs="Times New Roman"/>
          <w:kern w:val="0"/>
          <w:sz w:val="20"/>
          <w:szCs w:val="20"/>
        </w:rPr>
        <w:fldChar w:fldCharType="begin"/>
      </w:r>
      <w:r w:rsidR="00307FD3" w:rsidRPr="00CD7ECB">
        <w:rPr>
          <w:rFonts w:ascii="Times New Roman" w:eastAsia="宋体" w:hAnsi="Times New Roman" w:cs="Times New Roman"/>
          <w:kern w:val="0"/>
          <w:sz w:val="20"/>
          <w:szCs w:val="20"/>
        </w:rPr>
        <w:instrText xml:space="preserve"> REF _Ref158111177 \h  \* MERGEFORMAT </w:instrText>
      </w:r>
      <w:r w:rsidR="00307FD3" w:rsidRPr="00CD7ECB">
        <w:rPr>
          <w:rFonts w:ascii="Times New Roman" w:eastAsia="宋体" w:hAnsi="Times New Roman" w:cs="Times New Roman"/>
          <w:kern w:val="0"/>
          <w:sz w:val="20"/>
          <w:szCs w:val="20"/>
        </w:rPr>
      </w:r>
      <w:r w:rsidR="00307FD3" w:rsidRPr="00CD7ECB">
        <w:rPr>
          <w:rFonts w:ascii="Times New Roman" w:eastAsia="宋体" w:hAnsi="Times New Roman" w:cs="Times New Roman"/>
          <w:kern w:val="0"/>
          <w:sz w:val="20"/>
          <w:szCs w:val="20"/>
        </w:rPr>
        <w:fldChar w:fldCharType="separate"/>
      </w:r>
      <w:r w:rsidR="00936B46" w:rsidRPr="00584764">
        <w:rPr>
          <w:rFonts w:ascii="Times New Roman" w:hAnsi="Times New Roman" w:cs="Times New Roman"/>
          <w:sz w:val="20"/>
          <w:szCs w:val="20"/>
        </w:rPr>
        <w:t xml:space="preserve">Figure </w:t>
      </w:r>
      <w:r w:rsidR="00936B46" w:rsidRPr="00584764">
        <w:rPr>
          <w:rFonts w:ascii="Times New Roman" w:hAnsi="Times New Roman" w:cs="Times New Roman"/>
          <w:noProof/>
          <w:sz w:val="20"/>
          <w:szCs w:val="20"/>
        </w:rPr>
        <w:t>9</w:t>
      </w:r>
      <w:r w:rsidR="00307FD3" w:rsidRPr="00CD7ECB">
        <w:rPr>
          <w:rFonts w:ascii="Times New Roman" w:eastAsia="宋体" w:hAnsi="Times New Roman" w:cs="Times New Roman"/>
          <w:kern w:val="0"/>
          <w:sz w:val="20"/>
          <w:szCs w:val="20"/>
        </w:rPr>
        <w:fldChar w:fldCharType="end"/>
      </w:r>
      <w:r w:rsidRPr="00CD7ECB">
        <w:rPr>
          <w:rFonts w:ascii="Times New Roman" w:eastAsia="宋体" w:hAnsi="Times New Roman" w:cs="Times New Roman"/>
          <w:kern w:val="0"/>
          <w:sz w:val="20"/>
          <w:szCs w:val="24"/>
        </w:rPr>
        <w:t xml:space="preserve"> (c), both single-bounce and multi-bounce simulation results have </w:t>
      </w:r>
      <w:r w:rsidR="00B70D17">
        <w:rPr>
          <w:rFonts w:ascii="Times New Roman" w:eastAsia="宋体" w:hAnsi="Times New Roman" w:cs="Times New Roman" w:hint="eastAsia"/>
          <w:kern w:val="0"/>
          <w:sz w:val="20"/>
          <w:szCs w:val="24"/>
        </w:rPr>
        <w:t>more</w:t>
      </w:r>
      <w:r w:rsidR="00B70D17">
        <w:rPr>
          <w:rFonts w:ascii="Times New Roman" w:eastAsia="宋体" w:hAnsi="Times New Roman" w:cs="Times New Roman"/>
          <w:kern w:val="0"/>
          <w:sz w:val="20"/>
          <w:szCs w:val="24"/>
        </w:rPr>
        <w:t xml:space="preserve"> than </w:t>
      </w:r>
      <w:r w:rsidRPr="00CD7ECB">
        <w:rPr>
          <w:rFonts w:ascii="Times New Roman" w:eastAsia="宋体" w:hAnsi="Times New Roman" w:cs="Times New Roman"/>
          <w:kern w:val="0"/>
          <w:sz w:val="20"/>
          <w:szCs w:val="24"/>
        </w:rPr>
        <w:t>one cluster</w:t>
      </w:r>
      <w:r w:rsidR="00B70D17">
        <w:rPr>
          <w:rFonts w:ascii="Times New Roman" w:eastAsia="宋体" w:hAnsi="Times New Roman" w:cs="Times New Roman"/>
          <w:kern w:val="0"/>
          <w:sz w:val="20"/>
          <w:szCs w:val="24"/>
        </w:rPr>
        <w:t>s</w:t>
      </w:r>
      <w:r w:rsidRPr="00CD7ECB">
        <w:rPr>
          <w:rFonts w:ascii="Times New Roman" w:eastAsia="宋体" w:hAnsi="Times New Roman" w:cs="Times New Roman"/>
          <w:kern w:val="0"/>
          <w:sz w:val="20"/>
          <w:szCs w:val="24"/>
        </w:rPr>
        <w:t xml:space="preserve"> with negative value of z-axis. From propagation’s perspective, there may be one cluster at the mirror position of the cluster with negative value, which is a three-bounce cluster in real propagation channel.</w:t>
      </w:r>
    </w:p>
    <w:p w14:paraId="17F99875" w14:textId="080F94AA" w:rsidR="00665BC1" w:rsidRPr="00CD7ECB" w:rsidRDefault="00665BC1" w:rsidP="00AD027A">
      <w:pPr>
        <w:widowControl/>
        <w:snapToGrid w:val="0"/>
        <w:spacing w:beforeLines="50" w:before="156" w:line="288" w:lineRule="auto"/>
        <w:jc w:val="center"/>
        <w:rPr>
          <w:rFonts w:ascii="Times New Roman" w:hAnsi="Times New Roman" w:cs="Times New Roman"/>
          <w:noProof/>
        </w:rPr>
      </w:pPr>
      <w:r w:rsidRPr="00CD7ECB">
        <w:rPr>
          <w:rFonts w:ascii="Times New Roman" w:hAnsi="Times New Roman" w:cs="Times New Roman"/>
          <w:noProof/>
        </w:rPr>
        <w:drawing>
          <wp:inline distT="0" distB="0" distL="0" distR="0" wp14:anchorId="4A042050" wp14:editId="1B5874F5">
            <wp:extent cx="2024515" cy="1416867"/>
            <wp:effectExtent l="0" t="0" r="0" b="0"/>
            <wp:docPr id="712650036" name="图片 14"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602815" name="图片 14" descr="图表, 散点图&#10;&#10;描述已自动生成"/>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40822" cy="1428279"/>
                    </a:xfrm>
                    <a:prstGeom prst="rect">
                      <a:avLst/>
                    </a:prstGeom>
                    <a:noFill/>
                    <a:ln>
                      <a:noFill/>
                    </a:ln>
                  </pic:spPr>
                </pic:pic>
              </a:graphicData>
            </a:graphic>
          </wp:inline>
        </w:drawing>
      </w:r>
      <w:r w:rsidRPr="00CD7ECB">
        <w:rPr>
          <w:rFonts w:ascii="Times New Roman" w:hAnsi="Times New Roman" w:cs="Times New Roman"/>
          <w:noProof/>
        </w:rPr>
        <w:drawing>
          <wp:inline distT="0" distB="0" distL="0" distR="0" wp14:anchorId="2B8B90F4" wp14:editId="2444B217">
            <wp:extent cx="1954709" cy="1367073"/>
            <wp:effectExtent l="0" t="0" r="7620" b="5080"/>
            <wp:docPr id="1537254856" name="图片 15"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4561" name="图片 15" descr="图表, 散点图&#10;&#10;描述已自动生成"/>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77331" cy="1382894"/>
                    </a:xfrm>
                    <a:prstGeom prst="rect">
                      <a:avLst/>
                    </a:prstGeom>
                    <a:noFill/>
                    <a:ln>
                      <a:noFill/>
                    </a:ln>
                  </pic:spPr>
                </pic:pic>
              </a:graphicData>
            </a:graphic>
          </wp:inline>
        </w:drawing>
      </w:r>
      <w:r w:rsidRPr="00CD7ECB">
        <w:rPr>
          <w:rFonts w:ascii="Times New Roman" w:hAnsi="Times New Roman" w:cs="Times New Roman"/>
          <w:noProof/>
        </w:rPr>
        <w:drawing>
          <wp:inline distT="0" distB="0" distL="0" distR="0" wp14:anchorId="7A70E0D6" wp14:editId="42F77FF5">
            <wp:extent cx="1928388" cy="1446871"/>
            <wp:effectExtent l="0" t="0" r="0" b="1270"/>
            <wp:docPr id="542618514" name="图片 16"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73704" name="图片 16" descr="图表, 散点图&#10;&#10;描述已自动生成"/>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8937" cy="1454786"/>
                    </a:xfrm>
                    <a:prstGeom prst="rect">
                      <a:avLst/>
                    </a:prstGeom>
                    <a:noFill/>
                    <a:ln>
                      <a:noFill/>
                    </a:ln>
                  </pic:spPr>
                </pic:pic>
              </a:graphicData>
            </a:graphic>
          </wp:inline>
        </w:drawing>
      </w:r>
    </w:p>
    <w:p w14:paraId="5D5A8330" w14:textId="77777777" w:rsidR="00665BC1" w:rsidRPr="00CD7ECB" w:rsidRDefault="00665BC1" w:rsidP="00AD027A">
      <w:pPr>
        <w:widowControl/>
        <w:snapToGrid w:val="0"/>
        <w:spacing w:line="288" w:lineRule="auto"/>
        <w:jc w:val="center"/>
        <w:rPr>
          <w:rFonts w:ascii="Times New Roman" w:eastAsia="黑体" w:hAnsi="Times New Roman" w:cs="Times New Roman"/>
          <w:sz w:val="20"/>
          <w:szCs w:val="20"/>
        </w:rPr>
      </w:pPr>
      <w:r w:rsidRPr="00CD7ECB">
        <w:rPr>
          <w:rFonts w:ascii="Times New Roman" w:eastAsia="黑体" w:hAnsi="Times New Roman" w:cs="Times New Roman"/>
          <w:sz w:val="20"/>
          <w:szCs w:val="20"/>
        </w:rPr>
        <w:t xml:space="preserve">(a)                            </w:t>
      </w:r>
      <w:proofErr w:type="gramStart"/>
      <w:r w:rsidRPr="00CD7ECB">
        <w:rPr>
          <w:rFonts w:ascii="Times New Roman" w:eastAsia="黑体" w:hAnsi="Times New Roman" w:cs="Times New Roman"/>
          <w:sz w:val="20"/>
          <w:szCs w:val="20"/>
        </w:rPr>
        <w:t xml:space="preserve">   (</w:t>
      </w:r>
      <w:proofErr w:type="gramEnd"/>
      <w:r w:rsidRPr="00CD7ECB">
        <w:rPr>
          <w:rFonts w:ascii="Times New Roman" w:eastAsia="黑体" w:hAnsi="Times New Roman" w:cs="Times New Roman"/>
          <w:sz w:val="20"/>
          <w:szCs w:val="20"/>
        </w:rPr>
        <w:t>b)                                (c)</w:t>
      </w:r>
    </w:p>
    <w:p w14:paraId="7467BB99" w14:textId="4DDB300A" w:rsidR="00665BC1" w:rsidRPr="00584764" w:rsidRDefault="00307FD3" w:rsidP="003C0824">
      <w:pPr>
        <w:pStyle w:val="ab"/>
        <w:jc w:val="center"/>
        <w:rPr>
          <w:rFonts w:ascii="Times New Roman" w:hAnsi="Times New Roman" w:cs="Times New Roman"/>
          <w:b/>
          <w:bCs/>
        </w:rPr>
      </w:pPr>
      <w:bookmarkStart w:id="14" w:name="_Ref158111152"/>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8</w:t>
      </w:r>
      <w:r w:rsidRPr="00584764">
        <w:rPr>
          <w:rFonts w:ascii="Times New Roman" w:hAnsi="Times New Roman" w:cs="Times New Roman"/>
          <w:b/>
          <w:bCs/>
        </w:rPr>
        <w:fldChar w:fldCharType="end"/>
      </w:r>
      <w:bookmarkEnd w:id="14"/>
      <w:r w:rsidR="00665BC1" w:rsidRPr="00584764">
        <w:rPr>
          <w:rFonts w:ascii="Times New Roman" w:hAnsi="Times New Roman" w:cs="Times New Roman"/>
          <w:b/>
          <w:bCs/>
        </w:rPr>
        <w:t xml:space="preserve">: Simulation results of cluster positions with single-bounce assumption: (a) location of all </w:t>
      </w:r>
      <w:proofErr w:type="spellStart"/>
      <w:r w:rsidR="00665BC1" w:rsidRPr="00584764">
        <w:rPr>
          <w:rFonts w:ascii="Times New Roman" w:hAnsi="Times New Roman" w:cs="Times New Roman"/>
          <w:b/>
          <w:bCs/>
        </w:rPr>
        <w:t>subpaths</w:t>
      </w:r>
      <w:proofErr w:type="spellEnd"/>
      <w:r w:rsidR="00665BC1" w:rsidRPr="00584764">
        <w:rPr>
          <w:rFonts w:ascii="Times New Roman" w:hAnsi="Times New Roman" w:cs="Times New Roman"/>
          <w:b/>
          <w:bCs/>
        </w:rPr>
        <w:t xml:space="preserve">, (b) </w:t>
      </w:r>
      <w:r w:rsidR="00665BC1" w:rsidRPr="00584764">
        <w:rPr>
          <w:rFonts w:ascii="Times New Roman" w:hAnsi="Times New Roman" w:cs="Times New Roman"/>
          <w:b/>
          <w:bCs/>
        </w:rPr>
        <w:lastRenderedPageBreak/>
        <w:t xml:space="preserve">location of all </w:t>
      </w:r>
      <w:proofErr w:type="spellStart"/>
      <w:r w:rsidR="00665BC1" w:rsidRPr="00584764">
        <w:rPr>
          <w:rFonts w:ascii="Times New Roman" w:hAnsi="Times New Roman" w:cs="Times New Roman"/>
          <w:b/>
          <w:bCs/>
        </w:rPr>
        <w:t>cluters</w:t>
      </w:r>
      <w:proofErr w:type="spellEnd"/>
      <w:r w:rsidR="00665BC1" w:rsidRPr="00584764">
        <w:rPr>
          <w:rFonts w:ascii="Times New Roman" w:hAnsi="Times New Roman" w:cs="Times New Roman"/>
          <w:b/>
          <w:bCs/>
        </w:rPr>
        <w:t xml:space="preserve">, (c) XOZ </w:t>
      </w:r>
      <w:proofErr w:type="gramStart"/>
      <w:r w:rsidR="00665BC1" w:rsidRPr="00584764">
        <w:rPr>
          <w:rFonts w:ascii="Times New Roman" w:hAnsi="Times New Roman" w:cs="Times New Roman"/>
          <w:b/>
          <w:bCs/>
        </w:rPr>
        <w:t>plane</w:t>
      </w:r>
      <w:proofErr w:type="gramEnd"/>
    </w:p>
    <w:p w14:paraId="4A94E3C1" w14:textId="77777777" w:rsidR="00665BC1" w:rsidRPr="00CD7ECB" w:rsidRDefault="00665BC1" w:rsidP="00AD027A">
      <w:pPr>
        <w:jc w:val="center"/>
        <w:rPr>
          <w:rFonts w:ascii="Times New Roman" w:hAnsi="Times New Roman" w:cs="Times New Roman"/>
        </w:rPr>
      </w:pPr>
      <w:r w:rsidRPr="00CD7ECB">
        <w:rPr>
          <w:rFonts w:ascii="Times New Roman" w:hAnsi="Times New Roman" w:cs="Times New Roman"/>
          <w:noProof/>
        </w:rPr>
        <w:drawing>
          <wp:inline distT="0" distB="0" distL="0" distR="0" wp14:anchorId="4332E15E" wp14:editId="11FCB0A9">
            <wp:extent cx="2032503" cy="1275882"/>
            <wp:effectExtent l="0" t="0" r="6350" b="635"/>
            <wp:docPr id="632907747" name="图片 9"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07747" name="图片 9" descr="图表, 散点图&#10;&#10;描述已自动生成"/>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6860" cy="1291172"/>
                    </a:xfrm>
                    <a:prstGeom prst="rect">
                      <a:avLst/>
                    </a:prstGeom>
                    <a:noFill/>
                    <a:ln>
                      <a:noFill/>
                    </a:ln>
                  </pic:spPr>
                </pic:pic>
              </a:graphicData>
            </a:graphic>
          </wp:inline>
        </w:drawing>
      </w:r>
      <w:r w:rsidRPr="00CD7ECB">
        <w:rPr>
          <w:rFonts w:ascii="Times New Roman" w:hAnsi="Times New Roman" w:cs="Times New Roman"/>
          <w:noProof/>
        </w:rPr>
        <w:drawing>
          <wp:inline distT="0" distB="0" distL="0" distR="0" wp14:anchorId="2612113F" wp14:editId="1E2C6D2A">
            <wp:extent cx="2112324" cy="1325862"/>
            <wp:effectExtent l="0" t="0" r="2540" b="8255"/>
            <wp:docPr id="777542678" name="图片 10"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42678" name="图片 10" descr="图表, 散点图&#10;&#10;描述已自动生成"/>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2895" cy="1338774"/>
                    </a:xfrm>
                    <a:prstGeom prst="rect">
                      <a:avLst/>
                    </a:prstGeom>
                    <a:noFill/>
                    <a:ln>
                      <a:noFill/>
                    </a:ln>
                  </pic:spPr>
                </pic:pic>
              </a:graphicData>
            </a:graphic>
          </wp:inline>
        </w:drawing>
      </w:r>
      <w:r w:rsidRPr="00CD7ECB">
        <w:rPr>
          <w:rFonts w:ascii="Times New Roman" w:hAnsi="Times New Roman" w:cs="Times New Roman"/>
          <w:noProof/>
        </w:rPr>
        <w:drawing>
          <wp:inline distT="0" distB="0" distL="0" distR="0" wp14:anchorId="29649E7B" wp14:editId="14208D55">
            <wp:extent cx="1760899" cy="1320568"/>
            <wp:effectExtent l="0" t="0" r="0" b="0"/>
            <wp:docPr id="49174020" name="图片 12"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4020" name="图片 12" descr="图表, 散点图&#10;&#10;描述已自动生成"/>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94960" cy="1346112"/>
                    </a:xfrm>
                    <a:prstGeom prst="rect">
                      <a:avLst/>
                    </a:prstGeom>
                    <a:noFill/>
                    <a:ln>
                      <a:noFill/>
                    </a:ln>
                  </pic:spPr>
                </pic:pic>
              </a:graphicData>
            </a:graphic>
          </wp:inline>
        </w:drawing>
      </w:r>
    </w:p>
    <w:p w14:paraId="4CF230AA" w14:textId="77777777" w:rsidR="00665BC1" w:rsidRPr="00CD7ECB" w:rsidRDefault="00665BC1" w:rsidP="00AD027A">
      <w:pPr>
        <w:widowControl/>
        <w:snapToGrid w:val="0"/>
        <w:spacing w:line="288" w:lineRule="auto"/>
        <w:jc w:val="center"/>
        <w:rPr>
          <w:rFonts w:ascii="Times New Roman" w:eastAsia="黑体" w:hAnsi="Times New Roman" w:cs="Times New Roman"/>
          <w:sz w:val="20"/>
          <w:szCs w:val="20"/>
        </w:rPr>
      </w:pPr>
      <w:r w:rsidRPr="00CD7ECB">
        <w:rPr>
          <w:rFonts w:ascii="Times New Roman" w:eastAsia="黑体" w:hAnsi="Times New Roman" w:cs="Times New Roman"/>
          <w:sz w:val="20"/>
          <w:szCs w:val="20"/>
        </w:rPr>
        <w:t xml:space="preserve">(a)                            </w:t>
      </w:r>
      <w:proofErr w:type="gramStart"/>
      <w:r w:rsidRPr="00CD7ECB">
        <w:rPr>
          <w:rFonts w:ascii="Times New Roman" w:eastAsia="黑体" w:hAnsi="Times New Roman" w:cs="Times New Roman"/>
          <w:sz w:val="20"/>
          <w:szCs w:val="20"/>
        </w:rPr>
        <w:t xml:space="preserve">   (</w:t>
      </w:r>
      <w:proofErr w:type="gramEnd"/>
      <w:r w:rsidRPr="00CD7ECB">
        <w:rPr>
          <w:rFonts w:ascii="Times New Roman" w:eastAsia="黑体" w:hAnsi="Times New Roman" w:cs="Times New Roman"/>
          <w:sz w:val="20"/>
          <w:szCs w:val="20"/>
        </w:rPr>
        <w:t>b)                                (c)</w:t>
      </w:r>
    </w:p>
    <w:p w14:paraId="0241C387" w14:textId="6CA8268D" w:rsidR="00665BC1" w:rsidRPr="00584764" w:rsidRDefault="00307FD3" w:rsidP="003C0824">
      <w:pPr>
        <w:pStyle w:val="ab"/>
        <w:jc w:val="center"/>
        <w:rPr>
          <w:rFonts w:ascii="Times New Roman" w:hAnsi="Times New Roman" w:cs="Times New Roman"/>
          <w:b/>
          <w:bCs/>
        </w:rPr>
      </w:pPr>
      <w:bookmarkStart w:id="15" w:name="_Ref158111177"/>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9</w:t>
      </w:r>
      <w:r w:rsidRPr="00584764">
        <w:rPr>
          <w:rFonts w:ascii="Times New Roman" w:hAnsi="Times New Roman" w:cs="Times New Roman"/>
          <w:b/>
          <w:bCs/>
        </w:rPr>
        <w:fldChar w:fldCharType="end"/>
      </w:r>
      <w:bookmarkEnd w:id="15"/>
      <w:r w:rsidR="00665BC1" w:rsidRPr="00584764">
        <w:rPr>
          <w:rFonts w:ascii="Times New Roman" w:hAnsi="Times New Roman" w:cs="Times New Roman"/>
          <w:b/>
          <w:bCs/>
        </w:rPr>
        <w:t xml:space="preserve">: Simulation results of cluster positions with multi-bounce assumption: (a) location of all </w:t>
      </w:r>
      <w:proofErr w:type="spellStart"/>
      <w:r w:rsidR="00665BC1" w:rsidRPr="00584764">
        <w:rPr>
          <w:rFonts w:ascii="Times New Roman" w:hAnsi="Times New Roman" w:cs="Times New Roman"/>
          <w:b/>
          <w:bCs/>
        </w:rPr>
        <w:t>subpaths</w:t>
      </w:r>
      <w:proofErr w:type="spellEnd"/>
      <w:r w:rsidR="00665BC1" w:rsidRPr="00584764">
        <w:rPr>
          <w:rFonts w:ascii="Times New Roman" w:hAnsi="Times New Roman" w:cs="Times New Roman"/>
          <w:b/>
          <w:bCs/>
        </w:rPr>
        <w:t xml:space="preserve">, (b) location of all </w:t>
      </w:r>
      <w:proofErr w:type="spellStart"/>
      <w:r w:rsidR="00665BC1" w:rsidRPr="00584764">
        <w:rPr>
          <w:rFonts w:ascii="Times New Roman" w:hAnsi="Times New Roman" w:cs="Times New Roman"/>
          <w:b/>
          <w:bCs/>
        </w:rPr>
        <w:t>cluters</w:t>
      </w:r>
      <w:proofErr w:type="spellEnd"/>
      <w:r w:rsidR="00665BC1" w:rsidRPr="00584764">
        <w:rPr>
          <w:rFonts w:ascii="Times New Roman" w:hAnsi="Times New Roman" w:cs="Times New Roman"/>
          <w:b/>
          <w:bCs/>
        </w:rPr>
        <w:t xml:space="preserve">, (c) XOZ </w:t>
      </w:r>
      <w:proofErr w:type="gramStart"/>
      <w:r w:rsidR="00665BC1" w:rsidRPr="00584764">
        <w:rPr>
          <w:rFonts w:ascii="Times New Roman" w:hAnsi="Times New Roman" w:cs="Times New Roman"/>
          <w:b/>
          <w:bCs/>
        </w:rPr>
        <w:t>plane</w:t>
      </w:r>
      <w:proofErr w:type="gramEnd"/>
    </w:p>
    <w:p w14:paraId="22145C64" w14:textId="0E3961BA" w:rsidR="00665BC1" w:rsidRPr="00584764" w:rsidRDefault="00665BC1" w:rsidP="00B943BB">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 xml:space="preserve">Observation </w:t>
      </w:r>
      <w:r w:rsidR="00A069AD" w:rsidRPr="00584764">
        <w:rPr>
          <w:rFonts w:ascii="Times New Roman" w:eastAsia="宋体" w:hAnsi="Times New Roman" w:cs="Times New Roman"/>
          <w:b/>
          <w:bCs/>
          <w:i/>
          <w:iCs/>
          <w:kern w:val="0"/>
          <w:sz w:val="20"/>
          <w:szCs w:val="20"/>
        </w:rPr>
        <w:t>4</w:t>
      </w:r>
      <w:r w:rsidRPr="00584764">
        <w:rPr>
          <w:rFonts w:ascii="Times New Roman" w:eastAsia="宋体" w:hAnsi="Times New Roman" w:cs="Times New Roman"/>
          <w:b/>
          <w:bCs/>
          <w:i/>
          <w:iCs/>
          <w:kern w:val="0"/>
          <w:sz w:val="20"/>
          <w:szCs w:val="20"/>
        </w:rPr>
        <w:t>: The calculated location of clusters may be an unusual location that needs further discussion.</w:t>
      </w:r>
    </w:p>
    <w:p w14:paraId="659FD666" w14:textId="09710142" w:rsidR="00985F0E" w:rsidRDefault="00665BC1" w:rsidP="00100FBE">
      <w:pPr>
        <w:widowControl/>
        <w:snapToGrid w:val="0"/>
        <w:spacing w:beforeLines="50" w:before="156" w:line="288" w:lineRule="auto"/>
        <w:rPr>
          <w:rFonts w:ascii="Times New Roman" w:eastAsia="宋体" w:hAnsi="Times New Roman" w:cs="Times New Roman"/>
          <w:b/>
          <w:bCs/>
          <w:i/>
          <w:iCs/>
          <w:kern w:val="0"/>
          <w:sz w:val="20"/>
          <w:szCs w:val="20"/>
        </w:rPr>
      </w:pPr>
      <w:r w:rsidRPr="00CD7ECB">
        <w:rPr>
          <w:rFonts w:ascii="Times New Roman" w:eastAsia="宋体" w:hAnsi="Times New Roman" w:cs="Times New Roman"/>
          <w:b/>
          <w:bCs/>
          <w:i/>
          <w:iCs/>
          <w:kern w:val="0"/>
          <w:sz w:val="20"/>
          <w:szCs w:val="20"/>
        </w:rPr>
        <w:t xml:space="preserve">Proposal </w:t>
      </w:r>
      <w:r w:rsidR="004E797A">
        <w:rPr>
          <w:rFonts w:ascii="Times New Roman" w:eastAsia="宋体" w:hAnsi="Times New Roman" w:cs="Times New Roman"/>
          <w:b/>
          <w:bCs/>
          <w:i/>
          <w:iCs/>
          <w:kern w:val="0"/>
          <w:sz w:val="20"/>
          <w:szCs w:val="20"/>
        </w:rPr>
        <w:t>7</w:t>
      </w:r>
      <w:r w:rsidRPr="00CD7ECB">
        <w:rPr>
          <w:rFonts w:ascii="Times New Roman" w:eastAsia="宋体" w:hAnsi="Times New Roman" w:cs="Times New Roman"/>
          <w:b/>
          <w:bCs/>
          <w:i/>
          <w:iCs/>
          <w:kern w:val="0"/>
          <w:sz w:val="20"/>
          <w:szCs w:val="20"/>
        </w:rPr>
        <w:t xml:space="preserve">: The </w:t>
      </w:r>
      <w:r w:rsidR="00985F0E">
        <w:rPr>
          <w:rFonts w:ascii="Times New Roman" w:eastAsia="宋体" w:hAnsi="Times New Roman" w:cs="Times New Roman"/>
          <w:b/>
          <w:bCs/>
          <w:i/>
          <w:iCs/>
          <w:kern w:val="0"/>
          <w:sz w:val="20"/>
          <w:szCs w:val="20"/>
        </w:rPr>
        <w:t>determination</w:t>
      </w:r>
      <w:r w:rsidR="00B61DB2">
        <w:rPr>
          <w:rFonts w:ascii="Times New Roman" w:eastAsia="宋体" w:hAnsi="Times New Roman" w:cs="Times New Roman"/>
          <w:b/>
          <w:bCs/>
          <w:i/>
          <w:iCs/>
          <w:kern w:val="0"/>
          <w:sz w:val="20"/>
          <w:szCs w:val="20"/>
        </w:rPr>
        <w:t xml:space="preserve"> of</w:t>
      </w:r>
      <w:r w:rsidR="00B61DB2">
        <w:rPr>
          <w:rFonts w:ascii="Times New Roman" w:eastAsia="宋体" w:hAnsi="Times New Roman" w:cs="Times New Roman" w:hint="eastAsia"/>
          <w:b/>
          <w:bCs/>
          <w:i/>
          <w:iCs/>
          <w:kern w:val="0"/>
          <w:sz w:val="20"/>
          <w:szCs w:val="20"/>
        </w:rPr>
        <w:t xml:space="preserve"> </w:t>
      </w:r>
      <w:r w:rsidRPr="00CD7ECB">
        <w:rPr>
          <w:rFonts w:ascii="Times New Roman" w:eastAsia="宋体" w:hAnsi="Times New Roman" w:cs="Times New Roman"/>
          <w:b/>
          <w:bCs/>
          <w:i/>
          <w:iCs/>
          <w:kern w:val="0"/>
          <w:sz w:val="20"/>
          <w:szCs w:val="20"/>
        </w:rPr>
        <w:t xml:space="preserve">actual locations of NLOS clusters based on the delay, </w:t>
      </w:r>
      <w:r w:rsidR="00985F0E">
        <w:rPr>
          <w:rFonts w:ascii="Times New Roman" w:eastAsia="宋体" w:hAnsi="Times New Roman" w:cs="Times New Roman"/>
          <w:b/>
          <w:bCs/>
          <w:i/>
          <w:iCs/>
          <w:kern w:val="0"/>
          <w:sz w:val="20"/>
          <w:szCs w:val="20"/>
        </w:rPr>
        <w:t>departure angles (</w:t>
      </w:r>
      <w:r w:rsidRPr="00CD7ECB">
        <w:rPr>
          <w:rFonts w:ascii="Times New Roman" w:eastAsia="宋体" w:hAnsi="Times New Roman" w:cs="Times New Roman"/>
          <w:b/>
          <w:bCs/>
          <w:i/>
          <w:iCs/>
          <w:kern w:val="0"/>
          <w:sz w:val="20"/>
          <w:szCs w:val="20"/>
        </w:rPr>
        <w:t>AOD</w:t>
      </w:r>
      <w:r w:rsidR="00985F0E">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ZOD</w:t>
      </w:r>
      <w:r w:rsidR="00985F0E">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 xml:space="preserve">, </w:t>
      </w:r>
      <w:r w:rsidR="00985F0E">
        <w:rPr>
          <w:rFonts w:ascii="Times New Roman" w:eastAsia="宋体" w:hAnsi="Times New Roman" w:cs="Times New Roman"/>
          <w:b/>
          <w:bCs/>
          <w:i/>
          <w:iCs/>
          <w:kern w:val="0"/>
          <w:sz w:val="20"/>
          <w:szCs w:val="20"/>
        </w:rPr>
        <w:t>or arrival angles (</w:t>
      </w:r>
      <w:r w:rsidRPr="00CD7ECB">
        <w:rPr>
          <w:rFonts w:ascii="Times New Roman" w:eastAsia="宋体" w:hAnsi="Times New Roman" w:cs="Times New Roman"/>
          <w:b/>
          <w:bCs/>
          <w:i/>
          <w:iCs/>
          <w:kern w:val="0"/>
          <w:sz w:val="20"/>
          <w:szCs w:val="20"/>
        </w:rPr>
        <w:t>AOA</w:t>
      </w:r>
      <w:r w:rsidR="00985F0E">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ZOA</w:t>
      </w:r>
      <w:r w:rsidR="00985F0E">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 xml:space="preserve"> parameters of the NLOS clusters according to TR 38.901</w:t>
      </w:r>
      <w:r w:rsidR="00985F0E">
        <w:rPr>
          <w:rFonts w:ascii="Times New Roman" w:eastAsia="宋体" w:hAnsi="Times New Roman" w:cs="Times New Roman"/>
          <w:b/>
          <w:bCs/>
          <w:i/>
          <w:iCs/>
          <w:kern w:val="0"/>
          <w:sz w:val="20"/>
          <w:szCs w:val="20"/>
        </w:rPr>
        <w:t xml:space="preserve"> should be further studied. The following two options can be considered:</w:t>
      </w:r>
    </w:p>
    <w:p w14:paraId="74B0BF9B" w14:textId="4F4A08FB" w:rsidR="00985F0E" w:rsidRPr="00985F0E" w:rsidRDefault="00985F0E" w:rsidP="00584764">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 xml:space="preserve">Option 1: </w:t>
      </w:r>
      <w:r w:rsidRPr="00985F0E">
        <w:rPr>
          <w:rFonts w:ascii="Times New Roman" w:eastAsia="宋体" w:hAnsi="Times New Roman" w:cs="Times New Roman"/>
          <w:b/>
          <w:bCs/>
          <w:i/>
          <w:iCs/>
          <w:kern w:val="0"/>
          <w:sz w:val="20"/>
          <w:szCs w:val="24"/>
        </w:rPr>
        <w:t>S</w:t>
      </w:r>
      <w:r w:rsidR="00665BC1" w:rsidRPr="00985F0E">
        <w:rPr>
          <w:rFonts w:ascii="Times New Roman" w:eastAsia="宋体" w:hAnsi="Times New Roman" w:cs="Times New Roman"/>
          <w:b/>
          <w:bCs/>
          <w:i/>
          <w:iCs/>
          <w:kern w:val="0"/>
          <w:sz w:val="20"/>
          <w:szCs w:val="24"/>
        </w:rPr>
        <w:t xml:space="preserve">ingle-bounce </w:t>
      </w:r>
      <w:r w:rsidRPr="00985F0E">
        <w:rPr>
          <w:rFonts w:ascii="Times New Roman" w:eastAsia="宋体" w:hAnsi="Times New Roman" w:cs="Times New Roman"/>
          <w:b/>
          <w:bCs/>
          <w:i/>
          <w:iCs/>
          <w:kern w:val="0"/>
          <w:sz w:val="20"/>
          <w:szCs w:val="24"/>
        </w:rPr>
        <w:t>model</w:t>
      </w:r>
      <w:r w:rsidR="00100FBE">
        <w:rPr>
          <w:rFonts w:ascii="Times New Roman" w:eastAsia="宋体" w:hAnsi="Times New Roman" w:cs="Times New Roman"/>
          <w:b/>
          <w:bCs/>
          <w:i/>
          <w:iCs/>
          <w:kern w:val="0"/>
          <w:sz w:val="20"/>
          <w:szCs w:val="24"/>
        </w:rPr>
        <w:t>.</w:t>
      </w:r>
    </w:p>
    <w:p w14:paraId="02292E8A" w14:textId="5E4875FE" w:rsidR="00665BC1" w:rsidRPr="00985F0E" w:rsidRDefault="00985F0E" w:rsidP="00584764">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 xml:space="preserve">Option 2: </w:t>
      </w:r>
      <w:r w:rsidRPr="00985F0E">
        <w:rPr>
          <w:rFonts w:ascii="Times New Roman" w:eastAsia="宋体" w:hAnsi="Times New Roman" w:cs="Times New Roman"/>
          <w:b/>
          <w:bCs/>
          <w:i/>
          <w:iCs/>
          <w:kern w:val="0"/>
          <w:sz w:val="20"/>
          <w:szCs w:val="24"/>
        </w:rPr>
        <w:t>M</w:t>
      </w:r>
      <w:r w:rsidR="00665BC1" w:rsidRPr="00985F0E">
        <w:rPr>
          <w:rFonts w:ascii="Times New Roman" w:eastAsia="宋体" w:hAnsi="Times New Roman" w:cs="Times New Roman"/>
          <w:b/>
          <w:bCs/>
          <w:i/>
          <w:iCs/>
          <w:kern w:val="0"/>
          <w:sz w:val="20"/>
          <w:szCs w:val="24"/>
        </w:rPr>
        <w:t xml:space="preserve">ulti-bounce </w:t>
      </w:r>
      <w:r w:rsidRPr="00985F0E">
        <w:rPr>
          <w:rFonts w:ascii="Times New Roman" w:eastAsia="宋体" w:hAnsi="Times New Roman" w:cs="Times New Roman"/>
          <w:b/>
          <w:bCs/>
          <w:i/>
          <w:iCs/>
          <w:kern w:val="0"/>
          <w:sz w:val="20"/>
          <w:szCs w:val="24"/>
        </w:rPr>
        <w:t>model</w:t>
      </w:r>
      <w:r w:rsidR="00665BC1" w:rsidRPr="00985F0E">
        <w:rPr>
          <w:rFonts w:ascii="Times New Roman" w:eastAsia="宋体" w:hAnsi="Times New Roman" w:cs="Times New Roman"/>
          <w:b/>
          <w:bCs/>
          <w:i/>
          <w:iCs/>
          <w:kern w:val="0"/>
          <w:sz w:val="20"/>
          <w:szCs w:val="24"/>
        </w:rPr>
        <w:t>.</w:t>
      </w:r>
    </w:p>
    <w:p w14:paraId="5854302E" w14:textId="77777777" w:rsidR="00665BC1" w:rsidRPr="00CD7ECB" w:rsidRDefault="00665BC1" w:rsidP="00B943BB">
      <w:pPr>
        <w:widowControl/>
        <w:snapToGrid w:val="0"/>
        <w:spacing w:beforeLines="50" w:before="156" w:line="288" w:lineRule="auto"/>
        <w:rPr>
          <w:rFonts w:ascii="Times New Roman" w:eastAsia="宋体" w:hAnsi="Times New Roman" w:cs="Times New Roman"/>
          <w:b/>
          <w:bCs/>
          <w:i/>
          <w:iCs/>
          <w:kern w:val="0"/>
          <w:sz w:val="20"/>
          <w:szCs w:val="20"/>
        </w:rPr>
      </w:pPr>
    </w:p>
    <w:p w14:paraId="0AC5633F" w14:textId="7E36CA34" w:rsidR="000133E2" w:rsidRPr="00CD7ECB" w:rsidRDefault="002C0A32" w:rsidP="003C0824">
      <w:pPr>
        <w:pStyle w:val="a6"/>
        <w:keepNext/>
        <w:widowControl/>
        <w:numPr>
          <w:ilvl w:val="2"/>
          <w:numId w:val="4"/>
        </w:numPr>
        <w:tabs>
          <w:tab w:val="left" w:pos="612"/>
        </w:tabs>
        <w:spacing w:line="276" w:lineRule="auto"/>
        <w:ind w:firstLineChars="0"/>
        <w:outlineLvl w:val="2"/>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The movement description and </w:t>
      </w:r>
      <w:r w:rsidR="004E7C09" w:rsidRPr="00CD7ECB">
        <w:rPr>
          <w:rFonts w:ascii="Times New Roman" w:eastAsia="宋体" w:hAnsi="Times New Roman" w:cs="Times New Roman"/>
          <w:b/>
          <w:bCs/>
          <w:kern w:val="32"/>
          <w:sz w:val="28"/>
          <w:szCs w:val="32"/>
        </w:rPr>
        <w:t>doppler</w:t>
      </w:r>
    </w:p>
    <w:p w14:paraId="7FFA7E56" w14:textId="1273F1EB" w:rsidR="004E7C09" w:rsidRPr="00CD7ECB" w:rsidRDefault="007E6B20" w:rsidP="00B943BB">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The time-variant channel modeling needs to consider the channel updating duration</w:t>
      </w:r>
      <w:r w:rsidR="00C1061F">
        <w:rPr>
          <w:rFonts w:ascii="Times New Roman" w:eastAsia="宋体" w:hAnsi="Times New Roman" w:cs="Times New Roman"/>
          <w:kern w:val="0"/>
          <w:sz w:val="20"/>
          <w:szCs w:val="24"/>
        </w:rPr>
        <w:t>, which is set to</w:t>
      </w:r>
      <w:r w:rsidR="001B4C29" w:rsidRPr="00CD7ECB">
        <w:rPr>
          <w:rFonts w:ascii="Times New Roman" w:eastAsia="宋体" w:hAnsi="Times New Roman" w:cs="Times New Roman"/>
          <w:kern w:val="0"/>
          <w:sz w:val="20"/>
          <w:szCs w:val="24"/>
        </w:rPr>
        <w:t xml:space="preserve"> every 100 </w:t>
      </w:r>
      <w:proofErr w:type="spellStart"/>
      <w:r w:rsidR="001B4C29" w:rsidRPr="00CD7ECB">
        <w:rPr>
          <w:rFonts w:ascii="Times New Roman" w:eastAsia="宋体" w:hAnsi="Times New Roman" w:cs="Times New Roman"/>
          <w:kern w:val="0"/>
          <w:sz w:val="20"/>
          <w:szCs w:val="24"/>
        </w:rPr>
        <w:t>ms</w:t>
      </w:r>
      <w:proofErr w:type="spellEnd"/>
      <w:r w:rsidR="001B4C29" w:rsidRPr="00CD7ECB">
        <w:rPr>
          <w:rFonts w:ascii="Times New Roman" w:eastAsia="宋体" w:hAnsi="Times New Roman" w:cs="Times New Roman"/>
          <w:kern w:val="0"/>
          <w:sz w:val="20"/>
          <w:szCs w:val="24"/>
        </w:rPr>
        <w:t xml:space="preserve"> </w:t>
      </w:r>
      <w:r w:rsidR="00C1061F">
        <w:rPr>
          <w:rFonts w:ascii="Times New Roman" w:eastAsia="宋体" w:hAnsi="Times New Roman" w:cs="Times New Roman"/>
          <w:kern w:val="0"/>
          <w:sz w:val="20"/>
          <w:szCs w:val="24"/>
        </w:rPr>
        <w:t xml:space="preserve">for vehicle location </w:t>
      </w:r>
      <w:r w:rsidR="001B4C29" w:rsidRPr="00CD7ECB">
        <w:rPr>
          <w:rFonts w:ascii="Times New Roman" w:eastAsia="宋体" w:hAnsi="Times New Roman" w:cs="Times New Roman"/>
          <w:kern w:val="0"/>
          <w:sz w:val="20"/>
          <w:szCs w:val="24"/>
        </w:rPr>
        <w:t xml:space="preserve">in TR 36.885, </w:t>
      </w:r>
      <w:r w:rsidR="00C1061F">
        <w:rPr>
          <w:rFonts w:ascii="Times New Roman" w:eastAsia="宋体" w:hAnsi="Times New Roman" w:cs="Times New Roman"/>
          <w:kern w:val="0"/>
          <w:sz w:val="20"/>
          <w:szCs w:val="24"/>
        </w:rPr>
        <w:t xml:space="preserve">and </w:t>
      </w:r>
      <w:r w:rsidR="001B4C29" w:rsidRPr="00CD7ECB">
        <w:rPr>
          <w:rFonts w:ascii="Times New Roman" w:eastAsia="宋体" w:hAnsi="Times New Roman" w:cs="Times New Roman"/>
          <w:kern w:val="0"/>
          <w:sz w:val="20"/>
          <w:szCs w:val="24"/>
        </w:rPr>
        <w:t xml:space="preserve">every 25 m </w:t>
      </w:r>
      <w:r w:rsidR="00C1061F">
        <w:rPr>
          <w:rFonts w:ascii="Times New Roman" w:eastAsia="宋体" w:hAnsi="Times New Roman" w:cs="Times New Roman"/>
          <w:kern w:val="0"/>
          <w:sz w:val="20"/>
          <w:szCs w:val="24"/>
        </w:rPr>
        <w:t xml:space="preserve">for </w:t>
      </w:r>
      <w:r w:rsidR="00C1061F" w:rsidRPr="00CD7ECB">
        <w:rPr>
          <w:rFonts w:ascii="Times New Roman" w:eastAsia="宋体" w:hAnsi="Times New Roman" w:cs="Times New Roman"/>
          <w:kern w:val="0"/>
          <w:sz w:val="20"/>
          <w:szCs w:val="24"/>
        </w:rPr>
        <w:t>aerial location</w:t>
      </w:r>
      <w:r w:rsidR="00C1061F">
        <w:rPr>
          <w:rFonts w:ascii="Times New Roman" w:eastAsia="宋体" w:hAnsi="Times New Roman" w:cs="Times New Roman"/>
          <w:kern w:val="0"/>
          <w:sz w:val="20"/>
          <w:szCs w:val="24"/>
        </w:rPr>
        <w:t xml:space="preserve"> </w:t>
      </w:r>
      <w:r w:rsidR="001B4C29" w:rsidRPr="00CD7ECB">
        <w:rPr>
          <w:rFonts w:ascii="Times New Roman" w:eastAsia="宋体" w:hAnsi="Times New Roman" w:cs="Times New Roman"/>
          <w:kern w:val="0"/>
          <w:sz w:val="20"/>
          <w:szCs w:val="24"/>
        </w:rPr>
        <w:t xml:space="preserve">in TR 36.777. The updated distance of </w:t>
      </w:r>
      <w:proofErr w:type="gramStart"/>
      <w:r w:rsidR="001B4C29" w:rsidRPr="00CD7ECB">
        <w:rPr>
          <w:rFonts w:ascii="Times New Roman" w:eastAsia="宋体" w:hAnsi="Times New Roman" w:cs="Times New Roman"/>
          <w:kern w:val="0"/>
          <w:sz w:val="20"/>
          <w:szCs w:val="24"/>
        </w:rPr>
        <w:t>spatially-consistent</w:t>
      </w:r>
      <w:proofErr w:type="gramEnd"/>
      <w:r w:rsidR="001B4C29" w:rsidRPr="00CD7ECB">
        <w:rPr>
          <w:rFonts w:ascii="Times New Roman" w:eastAsia="宋体" w:hAnsi="Times New Roman" w:cs="Times New Roman"/>
          <w:kern w:val="0"/>
          <w:sz w:val="20"/>
          <w:szCs w:val="24"/>
        </w:rPr>
        <w:t xml:space="preserve"> UT/BS mobility modeling is less than 1m in TR 38.901. </w:t>
      </w:r>
      <w:r w:rsidRPr="00CD7ECB">
        <w:rPr>
          <w:rFonts w:ascii="Times New Roman" w:eastAsia="宋体" w:hAnsi="Times New Roman" w:cs="Times New Roman"/>
          <w:kern w:val="0"/>
          <w:sz w:val="20"/>
          <w:szCs w:val="24"/>
        </w:rPr>
        <w:t xml:space="preserve">In </w:t>
      </w:r>
      <w:r w:rsidR="00C51CBB" w:rsidRPr="00CD7ECB">
        <w:rPr>
          <w:rFonts w:ascii="Times New Roman" w:eastAsia="宋体" w:hAnsi="Times New Roman" w:cs="Times New Roman"/>
          <w:kern w:val="0"/>
          <w:sz w:val="20"/>
          <w:szCs w:val="24"/>
        </w:rPr>
        <w:t xml:space="preserve">each </w:t>
      </w:r>
      <w:r w:rsidRPr="00CD7ECB">
        <w:rPr>
          <w:rFonts w:ascii="Times New Roman" w:eastAsia="宋体" w:hAnsi="Times New Roman" w:cs="Times New Roman"/>
          <w:kern w:val="0"/>
          <w:sz w:val="20"/>
          <w:szCs w:val="24"/>
        </w:rPr>
        <w:t>duration</w:t>
      </w:r>
      <w:r w:rsidR="00C97516">
        <w:rPr>
          <w:rFonts w:ascii="Times New Roman" w:eastAsia="宋体" w:hAnsi="Times New Roman" w:cs="Times New Roman"/>
          <w:kern w:val="0"/>
          <w:sz w:val="20"/>
          <w:szCs w:val="24"/>
        </w:rPr>
        <w:t>,</w:t>
      </w:r>
      <w:r w:rsidRPr="00CD7ECB">
        <w:rPr>
          <w:rFonts w:ascii="Times New Roman" w:eastAsia="宋体" w:hAnsi="Times New Roman" w:cs="Times New Roman"/>
          <w:kern w:val="0"/>
          <w:sz w:val="20"/>
          <w:szCs w:val="24"/>
        </w:rPr>
        <w:t xml:space="preserve"> </w:t>
      </w:r>
      <w:r w:rsidR="00C51CBB" w:rsidRPr="00CD7ECB">
        <w:rPr>
          <w:rFonts w:ascii="Times New Roman" w:eastAsia="宋体" w:hAnsi="Times New Roman" w:cs="Times New Roman"/>
          <w:kern w:val="0"/>
          <w:sz w:val="20"/>
          <w:szCs w:val="24"/>
        </w:rPr>
        <w:t xml:space="preserve">angles, power, velocity, and delay are time-invariant. For example, </w:t>
      </w:r>
      <w:r w:rsidR="00DB720C" w:rsidRPr="00CD7ECB">
        <w:rPr>
          <w:rFonts w:ascii="Times New Roman" w:eastAsia="宋体" w:hAnsi="Times New Roman" w:cs="Times New Roman"/>
          <w:kern w:val="0"/>
          <w:sz w:val="20"/>
          <w:szCs w:val="24"/>
        </w:rPr>
        <w:t xml:space="preserve">the </w:t>
      </w:r>
      <w:r w:rsidR="000133E2" w:rsidRPr="00CD7ECB">
        <w:rPr>
          <w:rFonts w:ascii="Times New Roman" w:eastAsia="宋体" w:hAnsi="Times New Roman" w:cs="Times New Roman"/>
          <w:kern w:val="0"/>
          <w:sz w:val="20"/>
          <w:szCs w:val="24"/>
        </w:rPr>
        <w:t xml:space="preserve">angles, </w:t>
      </w:r>
      <w:r w:rsidR="00DB720C" w:rsidRPr="00CD7ECB">
        <w:rPr>
          <w:rFonts w:ascii="Times New Roman" w:eastAsia="宋体" w:hAnsi="Times New Roman" w:cs="Times New Roman"/>
          <w:kern w:val="0"/>
          <w:sz w:val="20"/>
          <w:szCs w:val="24"/>
        </w:rPr>
        <w:t xml:space="preserve">velocity </w:t>
      </w:r>
      <m:oMath>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v</m:t>
            </m:r>
          </m:e>
        </m:acc>
      </m:oMath>
      <w:r w:rsidR="003548FE" w:rsidRPr="00CD7ECB">
        <w:rPr>
          <w:rFonts w:ascii="Times New Roman" w:eastAsia="宋体" w:hAnsi="Times New Roman" w:cs="Times New Roman"/>
          <w:iCs/>
          <w:color w:val="000000" w:themeColor="text1"/>
          <w:kern w:val="24"/>
          <w:sz w:val="20"/>
          <w:szCs w:val="20"/>
        </w:rPr>
        <w:t xml:space="preserve"> </w:t>
      </w:r>
      <w:r w:rsidR="00DB720C" w:rsidRPr="00CD7ECB">
        <w:rPr>
          <w:rFonts w:ascii="Times New Roman" w:eastAsia="宋体" w:hAnsi="Times New Roman" w:cs="Times New Roman"/>
          <w:kern w:val="0"/>
          <w:sz w:val="20"/>
          <w:szCs w:val="24"/>
        </w:rPr>
        <w:t xml:space="preserve">and the distance </w:t>
      </w:r>
      <m:oMath>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d</m:t>
            </m:r>
          </m:e>
          <m:sub>
            <m:r>
              <w:rPr>
                <w:rFonts w:ascii="Cambria Math" w:hAnsi="Cambria Math" w:cs="Times New Roman"/>
                <w:color w:val="000000" w:themeColor="text1"/>
                <w:kern w:val="24"/>
                <w:sz w:val="20"/>
                <w:szCs w:val="20"/>
              </w:rPr>
              <m:t>3D</m:t>
            </m:r>
          </m:sub>
        </m:sSub>
      </m:oMath>
      <w:r w:rsidR="00DB720C" w:rsidRPr="00CD7ECB">
        <w:rPr>
          <w:rFonts w:ascii="Times New Roman" w:eastAsia="宋体" w:hAnsi="Times New Roman" w:cs="Times New Roman"/>
          <w:kern w:val="0"/>
          <w:sz w:val="20"/>
          <w:szCs w:val="24"/>
        </w:rPr>
        <w:t xml:space="preserve"> in equation </w:t>
      </w:r>
      <w:r w:rsidR="00DB720C" w:rsidRPr="00CD7ECB">
        <w:rPr>
          <w:rFonts w:ascii="Times New Roman" w:eastAsia="宋体" w:hAnsi="Times New Roman" w:cs="Times New Roman"/>
          <w:kern w:val="0"/>
          <w:sz w:val="20"/>
          <w:szCs w:val="24"/>
        </w:rPr>
        <w:fldChar w:fldCharType="begin"/>
      </w:r>
      <w:r w:rsidR="00DB720C" w:rsidRPr="00CD7ECB">
        <w:rPr>
          <w:rFonts w:ascii="Times New Roman" w:eastAsia="宋体" w:hAnsi="Times New Roman" w:cs="Times New Roman"/>
          <w:kern w:val="0"/>
          <w:sz w:val="20"/>
          <w:szCs w:val="24"/>
        </w:rPr>
        <w:instrText xml:space="preserve"> REF _Ref156758650 \n \h </w:instrText>
      </w:r>
      <w:r w:rsidR="0076094D" w:rsidRPr="00CD7ECB">
        <w:rPr>
          <w:rFonts w:ascii="Times New Roman" w:eastAsia="宋体" w:hAnsi="Times New Roman" w:cs="Times New Roman"/>
          <w:kern w:val="0"/>
          <w:sz w:val="20"/>
          <w:szCs w:val="24"/>
        </w:rPr>
        <w:instrText xml:space="preserve"> \* MERGEFORMAT </w:instrText>
      </w:r>
      <w:r w:rsidR="00DB720C" w:rsidRPr="00CD7ECB">
        <w:rPr>
          <w:rFonts w:ascii="Times New Roman" w:eastAsia="宋体" w:hAnsi="Times New Roman" w:cs="Times New Roman"/>
          <w:kern w:val="0"/>
          <w:sz w:val="20"/>
          <w:szCs w:val="24"/>
        </w:rPr>
      </w:r>
      <w:r w:rsidR="00DB720C"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(10)</w:t>
      </w:r>
      <w:r w:rsidR="00DB720C" w:rsidRPr="00CD7ECB">
        <w:rPr>
          <w:rFonts w:ascii="Times New Roman" w:eastAsia="宋体" w:hAnsi="Times New Roman" w:cs="Times New Roman"/>
          <w:kern w:val="0"/>
          <w:sz w:val="20"/>
          <w:szCs w:val="24"/>
        </w:rPr>
        <w:fldChar w:fldCharType="end"/>
      </w:r>
      <w:r w:rsidR="00DB720C" w:rsidRPr="00CD7ECB">
        <w:rPr>
          <w:rFonts w:ascii="Times New Roman" w:eastAsia="宋体" w:hAnsi="Times New Roman" w:cs="Times New Roman"/>
          <w:kern w:val="0"/>
          <w:sz w:val="20"/>
          <w:szCs w:val="24"/>
        </w:rPr>
        <w:t xml:space="preserve"> </w:t>
      </w:r>
      <w:r w:rsidR="00BF2870" w:rsidRPr="00CD7ECB">
        <w:rPr>
          <w:rFonts w:ascii="Times New Roman" w:eastAsia="宋体" w:hAnsi="Times New Roman" w:cs="Times New Roman"/>
          <w:kern w:val="0"/>
          <w:sz w:val="20"/>
          <w:szCs w:val="24"/>
        </w:rPr>
        <w:fldChar w:fldCharType="begin"/>
      </w:r>
      <w:r w:rsidR="00BF2870" w:rsidRPr="00CD7ECB">
        <w:rPr>
          <w:rFonts w:ascii="Times New Roman" w:eastAsia="宋体" w:hAnsi="Times New Roman" w:cs="Times New Roman"/>
          <w:kern w:val="0"/>
          <w:sz w:val="20"/>
          <w:szCs w:val="24"/>
        </w:rPr>
        <w:instrText xml:space="preserve"> REF _Ref156759316 \n \h </w:instrText>
      </w:r>
      <w:r w:rsidR="0076094D" w:rsidRPr="00CD7ECB">
        <w:rPr>
          <w:rFonts w:ascii="Times New Roman" w:eastAsia="宋体" w:hAnsi="Times New Roman" w:cs="Times New Roman"/>
          <w:kern w:val="0"/>
          <w:sz w:val="20"/>
          <w:szCs w:val="24"/>
        </w:rPr>
        <w:instrText xml:space="preserve"> \* MERGEFORMAT </w:instrText>
      </w:r>
      <w:r w:rsidR="00BF2870" w:rsidRPr="00CD7ECB">
        <w:rPr>
          <w:rFonts w:ascii="Times New Roman" w:eastAsia="宋体" w:hAnsi="Times New Roman" w:cs="Times New Roman"/>
          <w:kern w:val="0"/>
          <w:sz w:val="20"/>
          <w:szCs w:val="24"/>
        </w:rPr>
      </w:r>
      <w:r w:rsidR="00BF2870"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(11)</w:t>
      </w:r>
      <w:r w:rsidR="00BF2870" w:rsidRPr="00CD7ECB">
        <w:rPr>
          <w:rFonts w:ascii="Times New Roman" w:eastAsia="宋体" w:hAnsi="Times New Roman" w:cs="Times New Roman"/>
          <w:kern w:val="0"/>
          <w:sz w:val="20"/>
          <w:szCs w:val="24"/>
        </w:rPr>
        <w:fldChar w:fldCharType="end"/>
      </w:r>
      <w:r w:rsidR="00BF2870" w:rsidRPr="00CD7ECB">
        <w:rPr>
          <w:rFonts w:ascii="Times New Roman" w:eastAsia="宋体" w:hAnsi="Times New Roman" w:cs="Times New Roman"/>
          <w:kern w:val="0"/>
          <w:sz w:val="20"/>
          <w:szCs w:val="24"/>
        </w:rPr>
        <w:t xml:space="preserve"> </w:t>
      </w:r>
      <w:r w:rsidR="00DB720C" w:rsidRPr="00CD7ECB">
        <w:rPr>
          <w:rFonts w:ascii="Times New Roman" w:eastAsia="宋体" w:hAnsi="Times New Roman" w:cs="Times New Roman"/>
          <w:kern w:val="0"/>
          <w:sz w:val="20"/>
          <w:szCs w:val="24"/>
        </w:rPr>
        <w:t>are seen as time-invariant</w:t>
      </w:r>
      <w:r w:rsidR="003548FE" w:rsidRPr="00CD7ECB">
        <w:rPr>
          <w:rFonts w:ascii="Times New Roman" w:eastAsia="宋体" w:hAnsi="Times New Roman" w:cs="Times New Roman"/>
          <w:kern w:val="0"/>
          <w:sz w:val="20"/>
          <w:szCs w:val="24"/>
        </w:rPr>
        <w:t xml:space="preserve"> under LOS</w:t>
      </w:r>
      <w:r w:rsidR="00C51CBB" w:rsidRPr="00CD7ECB">
        <w:rPr>
          <w:rFonts w:ascii="Times New Roman" w:eastAsia="宋体" w:hAnsi="Times New Roman" w:cs="Times New Roman"/>
          <w:kern w:val="0"/>
          <w:sz w:val="20"/>
          <w:szCs w:val="24"/>
        </w:rPr>
        <w:t>/NLOS</w:t>
      </w:r>
      <w:r w:rsidR="003548FE" w:rsidRPr="00CD7ECB">
        <w:rPr>
          <w:rFonts w:ascii="Times New Roman" w:eastAsia="宋体" w:hAnsi="Times New Roman" w:cs="Times New Roman"/>
          <w:kern w:val="0"/>
          <w:sz w:val="20"/>
          <w:szCs w:val="24"/>
        </w:rPr>
        <w:t xml:space="preserve"> condition</w:t>
      </w:r>
      <w:r w:rsidR="00C51CBB" w:rsidRPr="00CD7ECB">
        <w:rPr>
          <w:rFonts w:ascii="Times New Roman" w:eastAsia="宋体" w:hAnsi="Times New Roman" w:cs="Times New Roman"/>
          <w:kern w:val="0"/>
          <w:sz w:val="20"/>
          <w:szCs w:val="24"/>
        </w:rPr>
        <w:t>s.</w:t>
      </w:r>
      <w:r w:rsidR="00DB720C" w:rsidRPr="00CD7ECB">
        <w:rPr>
          <w:rFonts w:ascii="Times New Roman" w:eastAsia="宋体" w:hAnsi="Times New Roman" w:cs="Times New Roman"/>
          <w:kern w:val="0"/>
          <w:sz w:val="20"/>
          <w:szCs w:val="24"/>
        </w:rPr>
        <w:t xml:space="preserve"> </w:t>
      </w:r>
    </w:p>
    <w:bookmarkStart w:id="16" w:name="_Ref156758650"/>
    <w:p w14:paraId="7949512A" w14:textId="78636C77" w:rsidR="00F85A66" w:rsidRPr="00CD7ECB" w:rsidRDefault="00000000" w:rsidP="007C39B2">
      <w:pPr>
        <w:pStyle w:val="a6"/>
        <w:numPr>
          <w:ilvl w:val="0"/>
          <w:numId w:val="7"/>
        </w:numPr>
        <w:snapToGrid w:val="0"/>
        <w:spacing w:beforeLines="50" w:before="156" w:line="288" w:lineRule="auto"/>
        <w:ind w:firstLineChars="0"/>
        <w:jc w:val="center"/>
        <w:rPr>
          <w:rFonts w:ascii="Times New Roman" w:eastAsia="宋体" w:hAnsi="Times New Roman" w:cs="Times New Roman"/>
          <w:color w:val="000000" w:themeColor="text1"/>
          <w:kern w:val="24"/>
          <w:sz w:val="20"/>
          <w:szCs w:val="20"/>
        </w:rPr>
      </w:pP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H</m:t>
            </m:r>
          </m:e>
          <m:sub>
            <m:r>
              <w:rPr>
                <w:rFonts w:ascii="Cambria Math" w:hAnsi="Cambria Math" w:cs="Times New Roman"/>
                <w:color w:val="000000" w:themeColor="text1"/>
                <w:kern w:val="24"/>
                <w:sz w:val="20"/>
                <w:szCs w:val="20"/>
              </w:rPr>
              <m:t>u,s,1</m:t>
            </m:r>
          </m:sub>
          <m:sup>
            <m:r>
              <w:rPr>
                <w:rFonts w:ascii="Cambria Math" w:hAnsi="Cambria Math" w:cs="Times New Roman"/>
                <w:color w:val="000000" w:themeColor="text1"/>
                <w:kern w:val="24"/>
                <w:sz w:val="20"/>
                <w:szCs w:val="20"/>
              </w:rPr>
              <m:t>LOS</m:t>
            </m:r>
          </m:sup>
        </m:sSubSup>
        <m:r>
          <w:rPr>
            <w:rFonts w:ascii="Cambria Math" w:hAnsi="Cambria Math" w:cs="Times New Roman"/>
            <w:color w:val="000000" w:themeColor="text1"/>
            <w:kern w:val="24"/>
            <w:sz w:val="20"/>
            <w:szCs w:val="20"/>
          </w:rPr>
          <m:t>=</m:t>
        </m:r>
        <m:sSup>
          <m:sSupPr>
            <m:ctrlPr>
              <w:rPr>
                <w:rFonts w:ascii="Cambria Math" w:hAnsi="Cambria Math" w:cs="Times New Roman"/>
                <w:i/>
                <w:iCs/>
                <w:color w:val="000000" w:themeColor="text1"/>
                <w:kern w:val="24"/>
                <w:sz w:val="20"/>
                <w:szCs w:val="20"/>
              </w:rPr>
            </m:ctrlPr>
          </m:sSupPr>
          <m:e>
            <m:d>
              <m:dPr>
                <m:begChr m:val="["/>
                <m:endChr m:val="]"/>
                <m:ctrlPr>
                  <w:rPr>
                    <w:rFonts w:ascii="Cambria Math" w:hAnsi="Cambria Math" w:cs="Times New Roman"/>
                    <w:i/>
                    <w:iCs/>
                    <w:color w:val="000000" w:themeColor="text1"/>
                    <w:kern w:val="24"/>
                    <w:sz w:val="20"/>
                    <w:szCs w:val="20"/>
                  </w:rPr>
                </m:ctrlPr>
              </m:dPr>
              <m:e>
                <m:m>
                  <m:mPr>
                    <m:mcs>
                      <m:mc>
                        <m:mcPr>
                          <m:count m:val="1"/>
                          <m:mcJc m:val="center"/>
                        </m:mcPr>
                      </m:mc>
                    </m:mcs>
                    <m:ctrlPr>
                      <w:rPr>
                        <w:rFonts w:ascii="Cambria Math" w:hAnsi="Cambria Math" w:cs="Times New Roman"/>
                        <w:i/>
                        <w:iCs/>
                        <w:color w:val="000000" w:themeColor="text1"/>
                        <w:kern w:val="24"/>
                        <w:sz w:val="20"/>
                        <w:szCs w:val="20"/>
                      </w:rPr>
                    </m:ctrlPr>
                  </m:mP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rx,u,θ</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LOS,ZOA</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LOS,AOA</m:t>
                              </m:r>
                            </m:sub>
                          </m:sSub>
                        </m:e>
                      </m:d>
                    </m:e>
                  </m:m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rx,u,ϕ</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LOS,ZOA</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LOS,AOA</m:t>
                              </m:r>
                            </m:sub>
                          </m:sSub>
                        </m:e>
                      </m:d>
                    </m:e>
                  </m:mr>
                </m:m>
              </m:e>
            </m:d>
          </m:e>
          <m:sup>
            <m:r>
              <w:rPr>
                <w:rFonts w:ascii="Cambria Math" w:hAnsi="Cambria Math" w:cs="Times New Roman"/>
                <w:color w:val="000000" w:themeColor="text1"/>
                <w:kern w:val="24"/>
                <w:sz w:val="20"/>
                <w:szCs w:val="20"/>
              </w:rPr>
              <m:t>T</m:t>
            </m:r>
          </m:sup>
        </m:sSup>
        <m:d>
          <m:dPr>
            <m:begChr m:val="["/>
            <m:endChr m:val="]"/>
            <m:ctrlPr>
              <w:rPr>
                <w:rFonts w:ascii="Cambria Math" w:hAnsi="Cambria Math" w:cs="Times New Roman"/>
                <w:i/>
                <w:iCs/>
                <w:color w:val="000000" w:themeColor="text1"/>
                <w:kern w:val="24"/>
                <w:sz w:val="20"/>
                <w:szCs w:val="20"/>
              </w:rPr>
            </m:ctrlPr>
          </m:dPr>
          <m:e>
            <m:m>
              <m:mPr>
                <m:mcs>
                  <m:mc>
                    <m:mcPr>
                      <m:count m:val="2"/>
                      <m:mcJc m:val="center"/>
                    </m:mcPr>
                  </m:mc>
                </m:mcs>
                <m:ctrlPr>
                  <w:rPr>
                    <w:rFonts w:ascii="Cambria Math" w:hAnsi="Cambria Math" w:cs="Times New Roman"/>
                    <w:i/>
                    <w:iCs/>
                    <w:color w:val="000000" w:themeColor="text1"/>
                    <w:kern w:val="24"/>
                    <w:sz w:val="20"/>
                    <w:szCs w:val="20"/>
                  </w:rPr>
                </m:ctrlPr>
              </m:mPr>
              <m:mr>
                <m:e>
                  <m:r>
                    <m:rPr>
                      <m:sty m:val="p"/>
                    </m:rPr>
                    <w:rPr>
                      <w:rFonts w:ascii="Cambria Math" w:hAnsi="Cambria Math" w:cs="Times New Roman"/>
                      <w:color w:val="000000" w:themeColor="text1"/>
                      <w:kern w:val="24"/>
                      <w:sz w:val="20"/>
                      <w:szCs w:val="20"/>
                    </w:rPr>
                    <m:t>1</m:t>
                  </m:r>
                </m:e>
                <m:e>
                  <m:r>
                    <w:rPr>
                      <w:rFonts w:ascii="Cambria Math" w:hAnsi="Cambria Math" w:cs="Times New Roman"/>
                      <w:color w:val="000000" w:themeColor="text1"/>
                      <w:kern w:val="24"/>
                      <w:sz w:val="20"/>
                      <w:szCs w:val="20"/>
                    </w:rPr>
                    <m:t>0</m:t>
                  </m:r>
                </m:e>
              </m:mr>
              <m:mr>
                <m:e>
                  <m:r>
                    <w:rPr>
                      <w:rFonts w:ascii="Cambria Math" w:hAnsi="Cambria Math" w:cs="Times New Roman"/>
                      <w:color w:val="000000" w:themeColor="text1"/>
                      <w:kern w:val="24"/>
                      <w:sz w:val="20"/>
                      <w:szCs w:val="20"/>
                    </w:rPr>
                    <m:t>0</m:t>
                  </m:r>
                </m:e>
                <m:e>
                  <m:r>
                    <m:rPr>
                      <m:sty m:val="p"/>
                    </m:rPr>
                    <w:rPr>
                      <w:rFonts w:ascii="Cambria Math" w:hAnsi="Cambria Math" w:cs="Times New Roman"/>
                      <w:color w:val="000000" w:themeColor="text1"/>
                      <w:kern w:val="24"/>
                      <w:sz w:val="20"/>
                      <w:szCs w:val="20"/>
                    </w:rPr>
                    <m:t>1</m:t>
                  </m:r>
                </m:e>
              </m:mr>
            </m:m>
          </m:e>
        </m:d>
        <m:d>
          <m:dPr>
            <m:begChr m:val="["/>
            <m:endChr m:val="]"/>
            <m:ctrlPr>
              <w:rPr>
                <w:rFonts w:ascii="Cambria Math" w:hAnsi="Cambria Math" w:cs="Times New Roman"/>
                <w:i/>
                <w:iCs/>
                <w:color w:val="000000" w:themeColor="text1"/>
                <w:kern w:val="24"/>
                <w:sz w:val="20"/>
                <w:szCs w:val="20"/>
              </w:rPr>
            </m:ctrlPr>
          </m:dPr>
          <m:e>
            <m:m>
              <m:mPr>
                <m:mcs>
                  <m:mc>
                    <m:mcPr>
                      <m:count m:val="1"/>
                      <m:mcJc m:val="center"/>
                    </m:mcPr>
                  </m:mc>
                </m:mcs>
                <m:ctrlPr>
                  <w:rPr>
                    <w:rFonts w:ascii="Cambria Math" w:hAnsi="Cambria Math" w:cs="Times New Roman"/>
                    <w:i/>
                    <w:iCs/>
                    <w:color w:val="000000" w:themeColor="text1"/>
                    <w:kern w:val="24"/>
                    <w:sz w:val="20"/>
                    <w:szCs w:val="20"/>
                  </w:rPr>
                </m:ctrlPr>
              </m:mP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tx,s,θ</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LOS,ZOD</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LOS,AOD</m:t>
                          </m:r>
                        </m:sub>
                      </m:sSub>
                    </m:e>
                  </m:d>
                </m:e>
              </m:m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tx,s,ϕ</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LOS,ZOD</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LOS,AOD</m:t>
                          </m:r>
                        </m:sub>
                      </m:sSub>
                    </m:e>
                  </m:d>
                </m:e>
              </m:mr>
            </m:m>
          </m:e>
        </m:d>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d</m:t>
                </m:r>
              </m:e>
              <m:sub>
                <m:r>
                  <w:rPr>
                    <w:rFonts w:ascii="Cambria Math" w:hAnsi="Cambria Math" w:cs="Times New Roman"/>
                    <w:color w:val="000000" w:themeColor="text1"/>
                    <w:kern w:val="24"/>
                    <w:sz w:val="20"/>
                    <w:szCs w:val="20"/>
                  </w:rPr>
                  <m:t>3D</m:t>
                </m:r>
              </m:sub>
            </m:sSub>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rx,LOS</m:t>
                </m:r>
              </m:sub>
            </m:sSub>
            <m:sSub>
              <m:sSubPr>
                <m:ctrlPr>
                  <w:rPr>
                    <w:rFonts w:ascii="Cambria Math" w:hAnsi="Cambria Math" w:cs="Times New Roman"/>
                    <w:i/>
                    <w:iCs/>
                    <w:color w:val="000000" w:themeColor="text1"/>
                    <w:kern w:val="24"/>
                    <w:sz w:val="20"/>
                    <w:szCs w:val="20"/>
                  </w:rPr>
                </m:ctrlPr>
              </m:sSubPr>
              <m:e>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d</m:t>
                    </m:r>
                  </m:e>
                </m:acc>
              </m:e>
              <m:sub>
                <m:r>
                  <w:rPr>
                    <w:rFonts w:ascii="Cambria Math" w:hAnsi="Cambria Math" w:cs="Times New Roman"/>
                    <w:color w:val="000000" w:themeColor="text1"/>
                    <w:kern w:val="24"/>
                    <w:sz w:val="20"/>
                    <w:szCs w:val="20"/>
                  </w:rPr>
                  <m:t>rx,u</m:t>
                </m:r>
              </m:sub>
            </m:sSub>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tx,LOS</m:t>
                </m:r>
              </m:sub>
            </m:sSub>
            <m:sSub>
              <m:sSubPr>
                <m:ctrlPr>
                  <w:rPr>
                    <w:rFonts w:ascii="Cambria Math" w:hAnsi="Cambria Math" w:cs="Times New Roman"/>
                    <w:i/>
                    <w:iCs/>
                    <w:color w:val="000000" w:themeColor="text1"/>
                    <w:kern w:val="24"/>
                    <w:sz w:val="20"/>
                    <w:szCs w:val="20"/>
                  </w:rPr>
                </m:ctrlPr>
              </m:sSubPr>
              <m:e>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d</m:t>
                    </m:r>
                  </m:e>
                </m:acc>
              </m:e>
              <m:sub>
                <m:r>
                  <w:rPr>
                    <w:rFonts w:ascii="Cambria Math" w:hAnsi="Cambria Math" w:cs="Times New Roman"/>
                    <w:color w:val="000000" w:themeColor="text1"/>
                    <w:kern w:val="24"/>
                    <w:sz w:val="20"/>
                    <w:szCs w:val="20"/>
                  </w:rPr>
                  <m:t>tx,s</m:t>
                </m:r>
              </m:sub>
            </m:sSub>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rx,LOS</m:t>
                </m:r>
              </m:sub>
            </m:sSub>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v</m:t>
                </m:r>
              </m:e>
            </m:acc>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t)</m:t>
        </m:r>
      </m:oMath>
      <w:bookmarkEnd w:id="16"/>
    </w:p>
    <w:bookmarkStart w:id="17" w:name="_Ref156759316"/>
    <w:p w14:paraId="65E15B81" w14:textId="024F4A0C" w:rsidR="003548FE" w:rsidRPr="00CD7ECB" w:rsidRDefault="00000000" w:rsidP="007C39B2">
      <w:pPr>
        <w:pStyle w:val="a6"/>
        <w:numPr>
          <w:ilvl w:val="0"/>
          <w:numId w:val="7"/>
        </w:numPr>
        <w:snapToGrid w:val="0"/>
        <w:spacing w:beforeLines="50" w:before="156" w:line="288" w:lineRule="auto"/>
        <w:ind w:firstLineChars="0"/>
        <w:jc w:val="center"/>
        <w:rPr>
          <w:rFonts w:ascii="Times New Roman" w:eastAsia="宋体" w:hAnsi="Times New Roman" w:cs="Times New Roman"/>
          <w:color w:val="000000" w:themeColor="text1"/>
          <w:kern w:val="24"/>
          <w:sz w:val="20"/>
          <w:szCs w:val="20"/>
        </w:rPr>
      </w:pPr>
      <m:oMath>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H</m:t>
            </m:r>
          </m:e>
          <m:sub>
            <m:r>
              <w:rPr>
                <w:rFonts w:ascii="Cambria Math" w:hAnsi="Cambria Math" w:cs="Times New Roman"/>
                <w:color w:val="000000" w:themeColor="text1"/>
                <w:kern w:val="24"/>
                <w:sz w:val="20"/>
                <w:szCs w:val="20"/>
              </w:rPr>
              <m:t>u,s,n,m</m:t>
            </m:r>
          </m:sub>
          <m:sup>
            <m:r>
              <w:rPr>
                <w:rFonts w:ascii="Cambria Math" w:hAnsi="Cambria Math" w:cs="Times New Roman"/>
                <w:color w:val="000000" w:themeColor="text1"/>
                <w:kern w:val="24"/>
                <w:sz w:val="20"/>
                <w:szCs w:val="20"/>
              </w:rPr>
              <m:t>NLOS</m:t>
            </m:r>
          </m:sup>
        </m:sSubSup>
        <m:r>
          <w:rPr>
            <w:rFonts w:ascii="Cambria Math" w:hAnsi="Cambria Math" w:cs="Times New Roman"/>
            <w:color w:val="000000" w:themeColor="text1"/>
            <w:kern w:val="24"/>
            <w:sz w:val="20"/>
            <w:szCs w:val="20"/>
          </w:rPr>
          <m:t>=</m:t>
        </m:r>
        <m:rad>
          <m:radPr>
            <m:degHide m:val="1"/>
            <m:ctrlPr>
              <w:rPr>
                <w:rFonts w:ascii="Cambria Math" w:hAnsi="Cambria Math" w:cs="Times New Roman"/>
                <w:i/>
                <w:iCs/>
                <w:color w:val="000000" w:themeColor="text1"/>
                <w:kern w:val="24"/>
                <w:sz w:val="20"/>
                <w:szCs w:val="20"/>
              </w:rPr>
            </m:ctrlPr>
          </m:radPr>
          <m:deg/>
          <m:e>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P</m:t>
                    </m:r>
                  </m:e>
                  <m:sub>
                    <m:r>
                      <w:rPr>
                        <w:rFonts w:ascii="Cambria Math" w:hAnsi="Cambria Math" w:cs="Times New Roman"/>
                        <w:color w:val="000000" w:themeColor="text1"/>
                        <w:kern w:val="24"/>
                        <w:sz w:val="20"/>
                        <w:szCs w:val="20"/>
                      </w:rPr>
                      <m:t>n</m:t>
                    </m:r>
                  </m:sub>
                </m:sSub>
              </m:num>
              <m:den>
                <m:r>
                  <w:rPr>
                    <w:rFonts w:ascii="Cambria Math" w:hAnsi="Cambria Math" w:cs="Times New Roman"/>
                    <w:color w:val="000000" w:themeColor="text1"/>
                    <w:kern w:val="24"/>
                    <w:sz w:val="20"/>
                    <w:szCs w:val="20"/>
                  </w:rPr>
                  <m:t>M</m:t>
                </m:r>
              </m:den>
            </m:f>
          </m:e>
        </m:rad>
        <m:sSup>
          <m:sSupPr>
            <m:ctrlPr>
              <w:rPr>
                <w:rFonts w:ascii="Cambria Math" w:hAnsi="Cambria Math" w:cs="Times New Roman"/>
                <w:i/>
                <w:iCs/>
                <w:color w:val="000000" w:themeColor="text1"/>
                <w:kern w:val="24"/>
                <w:sz w:val="20"/>
                <w:szCs w:val="20"/>
              </w:rPr>
            </m:ctrlPr>
          </m:sSupPr>
          <m:e>
            <m:d>
              <m:dPr>
                <m:begChr m:val="["/>
                <m:endChr m:val="]"/>
                <m:ctrlPr>
                  <w:rPr>
                    <w:rFonts w:ascii="Cambria Math" w:hAnsi="Cambria Math" w:cs="Times New Roman"/>
                    <w:i/>
                    <w:iCs/>
                    <w:color w:val="000000" w:themeColor="text1"/>
                    <w:kern w:val="24"/>
                    <w:sz w:val="20"/>
                    <w:szCs w:val="20"/>
                  </w:rPr>
                </m:ctrlPr>
              </m:dPr>
              <m:e>
                <m:m>
                  <m:mPr>
                    <m:mcs>
                      <m:mc>
                        <m:mcPr>
                          <m:count m:val="1"/>
                          <m:mcJc m:val="center"/>
                        </m:mcPr>
                      </m:mc>
                    </m:mcs>
                    <m:ctrlPr>
                      <w:rPr>
                        <w:rFonts w:ascii="Cambria Math" w:hAnsi="Cambria Math" w:cs="Times New Roman"/>
                        <w:i/>
                        <w:iCs/>
                        <w:color w:val="000000" w:themeColor="text1"/>
                        <w:kern w:val="24"/>
                        <w:sz w:val="20"/>
                        <w:szCs w:val="20"/>
                      </w:rPr>
                    </m:ctrlPr>
                  </m:mP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rx,u,θ</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n,m,ZOA</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n,m,AOA</m:t>
                              </m:r>
                            </m:sub>
                          </m:sSub>
                        </m:e>
                      </m:d>
                    </m:e>
                  </m:m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rx,u,ϕ</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n,m,ZOA</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n,m,AOA</m:t>
                              </m:r>
                            </m:sub>
                          </m:sSub>
                        </m:e>
                      </m:d>
                    </m:e>
                  </m:mr>
                </m:m>
              </m:e>
            </m:d>
          </m:e>
          <m:sup>
            <m:r>
              <w:rPr>
                <w:rFonts w:ascii="Cambria Math" w:hAnsi="Cambria Math" w:cs="Times New Roman"/>
                <w:color w:val="000000" w:themeColor="text1"/>
                <w:kern w:val="24"/>
                <w:sz w:val="20"/>
                <w:szCs w:val="20"/>
              </w:rPr>
              <m:t>T</m:t>
            </m:r>
          </m:sup>
        </m:sSup>
        <m:d>
          <m:dPr>
            <m:begChr m:val="["/>
            <m:endChr m:val="]"/>
            <m:ctrlPr>
              <w:rPr>
                <w:rFonts w:ascii="Cambria Math" w:hAnsi="Cambria Math" w:cs="Times New Roman"/>
                <w:i/>
                <w:iCs/>
                <w:color w:val="000000" w:themeColor="text1"/>
                <w:kern w:val="24"/>
                <w:sz w:val="20"/>
                <w:szCs w:val="20"/>
              </w:rPr>
            </m:ctrlPr>
          </m:dPr>
          <m:e>
            <m:m>
              <m:mPr>
                <m:mcs>
                  <m:mc>
                    <m:mcPr>
                      <m:count m:val="2"/>
                      <m:mcJc m:val="center"/>
                    </m:mcPr>
                  </m:mc>
                </m:mcs>
                <m:ctrlPr>
                  <w:rPr>
                    <w:rFonts w:ascii="Cambria Math" w:hAnsi="Cambria Math" w:cs="Times New Roman"/>
                    <w:i/>
                    <w:iCs/>
                    <w:color w:val="000000" w:themeColor="text1"/>
                    <w:kern w:val="24"/>
                    <w:sz w:val="20"/>
                    <w:szCs w:val="20"/>
                  </w:rPr>
                </m:ctrlPr>
              </m:mPr>
              <m:mr>
                <m:e>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m:t>
                  </m:r>
                  <m:sSubSup>
                    <m:sSubSupPr>
                      <m:ctrlPr>
                        <w:rPr>
                          <w:rFonts w:ascii="Cambria Math" w:hAnsi="Cambria Math" w:cs="Times New Roman"/>
                          <w:color w:val="000000" w:themeColor="text1"/>
                          <w:kern w:val="24"/>
                          <w:sz w:val="20"/>
                          <w:szCs w:val="20"/>
                        </w:rPr>
                      </m:ctrlPr>
                    </m:sSubSupPr>
                    <m:e>
                      <m:r>
                        <m:rPr>
                          <m:sty m:val="p"/>
                        </m:rP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θθ</m:t>
                      </m:r>
                    </m:sup>
                  </m:sSubSup>
                  <m:r>
                    <m:rPr>
                      <m:sty m:val="p"/>
                    </m:rPr>
                    <w:rPr>
                      <w:rFonts w:ascii="Cambria Math" w:hAnsi="Cambria Math" w:cs="Times New Roman"/>
                      <w:color w:val="000000" w:themeColor="text1"/>
                      <w:kern w:val="24"/>
                      <w:sz w:val="20"/>
                      <w:szCs w:val="20"/>
                    </w:rPr>
                    <m:t xml:space="preserve"> )</m:t>
                  </m:r>
                </m:e>
                <m:e>
                  <m:rad>
                    <m:radPr>
                      <m:degHide m:val="1"/>
                      <m:ctrlPr>
                        <w:rPr>
                          <w:rFonts w:ascii="Cambria Math" w:hAnsi="Cambria Math" w:cs="Times New Roman"/>
                          <w:i/>
                          <w:iCs/>
                          <w:color w:val="000000" w:themeColor="text1"/>
                          <w:kern w:val="24"/>
                          <w:sz w:val="20"/>
                          <w:szCs w:val="20"/>
                        </w:rPr>
                      </m:ctrlPr>
                    </m:radPr>
                    <m:deg/>
                    <m:e>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κ</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-1</m:t>
                          </m:r>
                        </m:sup>
                      </m:sSubSup>
                    </m:e>
                  </m:rad>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m:t>
                  </m:r>
                  <m:sSubSup>
                    <m:sSubSupPr>
                      <m:ctrlPr>
                        <w:rPr>
                          <w:rFonts w:ascii="Cambria Math" w:hAnsi="Cambria Math" w:cs="Times New Roman"/>
                          <w:color w:val="000000" w:themeColor="text1"/>
                          <w:kern w:val="24"/>
                          <w:sz w:val="20"/>
                          <w:szCs w:val="20"/>
                        </w:rPr>
                      </m:ctrlPr>
                    </m:sSubSupPr>
                    <m:e>
                      <m:r>
                        <m:rPr>
                          <m:sty m:val="p"/>
                        </m:rP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θϕ</m:t>
                      </m:r>
                    </m:sup>
                  </m:sSubSup>
                  <m:r>
                    <m:rPr>
                      <m:sty m:val="p"/>
                    </m:rPr>
                    <w:rPr>
                      <w:rFonts w:ascii="Cambria Math" w:hAnsi="Cambria Math" w:cs="Times New Roman"/>
                      <w:color w:val="000000" w:themeColor="text1"/>
                      <w:kern w:val="24"/>
                      <w:sz w:val="20"/>
                      <w:szCs w:val="20"/>
                    </w:rPr>
                    <m:t xml:space="preserve"> )</m:t>
                  </m:r>
                </m:e>
              </m:mr>
              <m:mr>
                <m:e>
                  <m:rad>
                    <m:radPr>
                      <m:degHide m:val="1"/>
                      <m:ctrlPr>
                        <w:rPr>
                          <w:rFonts w:ascii="Cambria Math" w:hAnsi="Cambria Math" w:cs="Times New Roman"/>
                          <w:i/>
                          <w:iCs/>
                          <w:color w:val="000000" w:themeColor="text1"/>
                          <w:kern w:val="24"/>
                          <w:sz w:val="20"/>
                          <w:szCs w:val="20"/>
                        </w:rPr>
                      </m:ctrlPr>
                    </m:radPr>
                    <m:deg/>
                    <m:e>
                      <m:sSubSup>
                        <m:sSubSupPr>
                          <m:ctrlPr>
                            <w:rPr>
                              <w:rFonts w:ascii="Cambria Math" w:hAnsi="Cambria Math" w:cs="Times New Roman"/>
                              <w:i/>
                              <w:iCs/>
                              <w:color w:val="000000" w:themeColor="text1"/>
                              <w:kern w:val="24"/>
                              <w:sz w:val="20"/>
                              <w:szCs w:val="20"/>
                            </w:rPr>
                          </m:ctrlPr>
                        </m:sSubSupPr>
                        <m:e>
                          <m:r>
                            <w:rPr>
                              <w:rFonts w:ascii="Cambria Math" w:hAnsi="Cambria Math" w:cs="Times New Roman"/>
                              <w:color w:val="000000" w:themeColor="text1"/>
                              <w:kern w:val="24"/>
                              <w:sz w:val="20"/>
                              <w:szCs w:val="20"/>
                            </w:rPr>
                            <m:t>κ</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-1</m:t>
                          </m:r>
                        </m:sup>
                      </m:sSubSup>
                    </m:e>
                  </m:rad>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m:t>
                  </m:r>
                  <m:sSubSup>
                    <m:sSubSupPr>
                      <m:ctrlPr>
                        <w:rPr>
                          <w:rFonts w:ascii="Cambria Math" w:hAnsi="Cambria Math" w:cs="Times New Roman"/>
                          <w:color w:val="000000" w:themeColor="text1"/>
                          <w:kern w:val="24"/>
                          <w:sz w:val="20"/>
                          <w:szCs w:val="20"/>
                        </w:rPr>
                      </m:ctrlPr>
                    </m:sSubSupPr>
                    <m:e>
                      <m:r>
                        <m:rPr>
                          <m:sty m:val="p"/>
                        </m:rP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ϕθ</m:t>
                      </m:r>
                    </m:sup>
                  </m:sSubSup>
                  <m:r>
                    <m:rPr>
                      <m:sty m:val="p"/>
                    </m:rPr>
                    <w:rPr>
                      <w:rFonts w:ascii="Cambria Math" w:hAnsi="Cambria Math" w:cs="Times New Roman"/>
                      <w:color w:val="000000" w:themeColor="text1"/>
                      <w:kern w:val="24"/>
                      <w:sz w:val="20"/>
                      <w:szCs w:val="20"/>
                    </w:rPr>
                    <m:t xml:space="preserve"> )</m:t>
                  </m:r>
                </m:e>
                <m:e>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m:t>
                  </m:r>
                  <m:sSubSup>
                    <m:sSubSupPr>
                      <m:ctrlPr>
                        <w:rPr>
                          <w:rFonts w:ascii="Cambria Math" w:hAnsi="Cambria Math" w:cs="Times New Roman"/>
                          <w:color w:val="000000" w:themeColor="text1"/>
                          <w:kern w:val="24"/>
                          <w:sz w:val="20"/>
                          <w:szCs w:val="20"/>
                        </w:rPr>
                      </m:ctrlPr>
                    </m:sSubSupPr>
                    <m:e>
                      <m:r>
                        <m:rPr>
                          <m:sty m:val="p"/>
                        </m:rP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m:t>
                      </m:r>
                    </m:sub>
                    <m:sup>
                      <m:r>
                        <w:rPr>
                          <w:rFonts w:ascii="Cambria Math" w:hAnsi="Cambria Math" w:cs="Times New Roman"/>
                          <w:color w:val="000000" w:themeColor="text1"/>
                          <w:kern w:val="24"/>
                          <w:sz w:val="20"/>
                          <w:szCs w:val="20"/>
                        </w:rPr>
                        <m:t>ϕϕ</m:t>
                      </m:r>
                    </m:sup>
                  </m:sSubSup>
                  <m:r>
                    <m:rPr>
                      <m:sty m:val="p"/>
                    </m:rPr>
                    <w:rPr>
                      <w:rFonts w:ascii="Cambria Math" w:hAnsi="Cambria Math" w:cs="Times New Roman"/>
                      <w:color w:val="000000" w:themeColor="text1"/>
                      <w:kern w:val="24"/>
                      <w:sz w:val="20"/>
                      <w:szCs w:val="20"/>
                    </w:rPr>
                    <m:t xml:space="preserve"> )</m:t>
                  </m:r>
                </m:e>
              </m:mr>
            </m:m>
          </m:e>
        </m:d>
        <m:d>
          <m:dPr>
            <m:begChr m:val="["/>
            <m:endChr m:val="]"/>
            <m:ctrlPr>
              <w:rPr>
                <w:rFonts w:ascii="Cambria Math" w:hAnsi="Cambria Math" w:cs="Times New Roman"/>
                <w:i/>
                <w:iCs/>
                <w:color w:val="000000" w:themeColor="text1"/>
                <w:kern w:val="24"/>
                <w:sz w:val="20"/>
                <w:szCs w:val="20"/>
              </w:rPr>
            </m:ctrlPr>
          </m:dPr>
          <m:e>
            <m:m>
              <m:mPr>
                <m:mcs>
                  <m:mc>
                    <m:mcPr>
                      <m:count m:val="1"/>
                      <m:mcJc m:val="center"/>
                    </m:mcPr>
                  </m:mc>
                </m:mcs>
                <m:ctrlPr>
                  <w:rPr>
                    <w:rFonts w:ascii="Cambria Math" w:hAnsi="Cambria Math" w:cs="Times New Roman"/>
                    <w:i/>
                    <w:iCs/>
                    <w:color w:val="000000" w:themeColor="text1"/>
                    <w:kern w:val="24"/>
                    <w:sz w:val="20"/>
                    <w:szCs w:val="20"/>
                  </w:rPr>
                </m:ctrlPr>
              </m:mP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tx,s,θ</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n,m,ZOD</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n,m,AOD</m:t>
                          </m:r>
                        </m:sub>
                      </m:sSub>
                    </m:e>
                  </m:d>
                </m:e>
              </m:mr>
              <m:m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F</m:t>
                      </m:r>
                    </m:e>
                    <m:sub>
                      <m:r>
                        <w:rPr>
                          <w:rFonts w:ascii="Cambria Math" w:hAnsi="Cambria Math" w:cs="Times New Roman"/>
                          <w:color w:val="000000" w:themeColor="text1"/>
                          <w:kern w:val="24"/>
                          <w:sz w:val="20"/>
                          <w:szCs w:val="20"/>
                        </w:rPr>
                        <m:t>tx,s,ϕ</m:t>
                      </m:r>
                    </m:sub>
                  </m:sSub>
                  <m:d>
                    <m:dPr>
                      <m:ctrlPr>
                        <w:rPr>
                          <w:rFonts w:ascii="Cambria Math" w:hAnsi="Cambria Math" w:cs="Times New Roman"/>
                          <w:i/>
                          <w:iCs/>
                          <w:color w:val="000000" w:themeColor="text1"/>
                          <w:kern w:val="24"/>
                          <w:sz w:val="20"/>
                          <w:szCs w:val="20"/>
                        </w:rPr>
                      </m:ctrlPr>
                    </m:dPr>
                    <m:e>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θ</m:t>
                          </m:r>
                        </m:e>
                        <m:sub>
                          <m:r>
                            <w:rPr>
                              <w:rFonts w:ascii="Cambria Math" w:hAnsi="Cambria Math" w:cs="Times New Roman"/>
                              <w:color w:val="000000" w:themeColor="text1"/>
                              <w:kern w:val="24"/>
                              <w:sz w:val="20"/>
                              <w:szCs w:val="20"/>
                            </w:rPr>
                            <m:t>n,m,ZOD</m:t>
                          </m:r>
                        </m:sub>
                      </m:sSub>
                      <m:r>
                        <w:rPr>
                          <w:rFonts w:ascii="Cambria Math" w:hAnsi="Cambria Math" w:cs="Times New Roman"/>
                          <w:color w:val="000000" w:themeColor="text1"/>
                          <w:kern w:val="24"/>
                          <w:sz w:val="20"/>
                          <w:szCs w:val="20"/>
                        </w:rPr>
                        <m:t>,</m:t>
                      </m:r>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φ</m:t>
                          </m:r>
                        </m:e>
                        <m:sub>
                          <m:r>
                            <w:rPr>
                              <w:rFonts w:ascii="Cambria Math" w:hAnsi="Cambria Math" w:cs="Times New Roman"/>
                              <w:color w:val="000000" w:themeColor="text1"/>
                              <w:kern w:val="24"/>
                              <w:sz w:val="20"/>
                              <w:szCs w:val="20"/>
                            </w:rPr>
                            <m:t>n,m,AOD</m:t>
                          </m:r>
                        </m:sub>
                      </m:sSub>
                    </m:e>
                  </m:d>
                </m:e>
              </m:mr>
            </m:m>
          </m:e>
        </m:d>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rx,n,m</m:t>
                </m:r>
              </m:sub>
            </m:sSub>
            <m:sSub>
              <m:sSubPr>
                <m:ctrlPr>
                  <w:rPr>
                    <w:rFonts w:ascii="Cambria Math" w:hAnsi="Cambria Math" w:cs="Times New Roman"/>
                    <w:i/>
                    <w:iCs/>
                    <w:color w:val="000000" w:themeColor="text1"/>
                    <w:kern w:val="24"/>
                    <w:sz w:val="20"/>
                    <w:szCs w:val="20"/>
                  </w:rPr>
                </m:ctrlPr>
              </m:sSubPr>
              <m:e>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d</m:t>
                    </m:r>
                  </m:e>
                </m:acc>
              </m:e>
              <m:sub>
                <m:r>
                  <w:rPr>
                    <w:rFonts w:ascii="Cambria Math" w:hAnsi="Cambria Math" w:cs="Times New Roman"/>
                    <w:color w:val="000000" w:themeColor="text1"/>
                    <w:kern w:val="24"/>
                    <w:sz w:val="20"/>
                    <w:szCs w:val="20"/>
                  </w:rPr>
                  <m:t>rx,u</m:t>
                </m:r>
              </m:sub>
            </m:sSub>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tx,n,m</m:t>
                </m:r>
              </m:sub>
            </m:sSub>
            <m:sSub>
              <m:sSubPr>
                <m:ctrlPr>
                  <w:rPr>
                    <w:rFonts w:ascii="Cambria Math" w:hAnsi="Cambria Math" w:cs="Times New Roman"/>
                    <w:i/>
                    <w:iCs/>
                    <w:color w:val="000000" w:themeColor="text1"/>
                    <w:kern w:val="24"/>
                    <w:sz w:val="20"/>
                    <w:szCs w:val="20"/>
                  </w:rPr>
                </m:ctrlPr>
              </m:sSubPr>
              <m:e>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d</m:t>
                    </m:r>
                  </m:e>
                </m:acc>
              </m:e>
              <m:sub>
                <m:r>
                  <w:rPr>
                    <w:rFonts w:ascii="Cambria Math" w:hAnsi="Cambria Math" w:cs="Times New Roman"/>
                    <w:color w:val="000000" w:themeColor="text1"/>
                    <w:kern w:val="24"/>
                    <w:sz w:val="20"/>
                    <w:szCs w:val="20"/>
                  </w:rPr>
                  <m:t>tx,s</m:t>
                </m:r>
              </m:sub>
            </m:sSub>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m:t>
        </m:r>
        <m:r>
          <m:rPr>
            <m:sty m:val="p"/>
          </m:rPr>
          <w:rPr>
            <w:rFonts w:ascii="Cambria Math" w:hAnsi="Cambria Math" w:cs="Times New Roman"/>
            <w:color w:val="000000" w:themeColor="text1"/>
            <w:kern w:val="24"/>
            <w:sz w:val="20"/>
            <w:szCs w:val="20"/>
          </w:rPr>
          <m:t>exp</m:t>
        </m:r>
        <m:r>
          <w:rPr>
            <w:rFonts w:ascii="Cambria Math" w:hAnsi="Cambria Math" w:cs="Times New Roman"/>
            <w:color w:val="000000" w:themeColor="text1"/>
            <w:kern w:val="24"/>
            <w:sz w:val="20"/>
            <w:szCs w:val="20"/>
          </w:rPr>
          <m:t>⁡(j2π</m:t>
        </m:r>
        <m:f>
          <m:fPr>
            <m:ctrlPr>
              <w:rPr>
                <w:rFonts w:ascii="Cambria Math" w:hAnsi="Cambria Math" w:cs="Times New Roman"/>
                <w:i/>
                <w:iCs/>
                <w:color w:val="000000" w:themeColor="text1"/>
                <w:kern w:val="24"/>
                <w:sz w:val="20"/>
                <w:szCs w:val="20"/>
              </w:rPr>
            </m:ctrlPr>
          </m:fPr>
          <m:num>
            <m:sSub>
              <m:sSubPr>
                <m:ctrlPr>
                  <w:rPr>
                    <w:rFonts w:ascii="Cambria Math" w:hAnsi="Cambria Math" w:cs="Times New Roman"/>
                    <w:i/>
                    <w:iCs/>
                    <w:color w:val="000000" w:themeColor="text1"/>
                    <w:kern w:val="24"/>
                    <w:sz w:val="20"/>
                    <w:szCs w:val="20"/>
                  </w:rPr>
                </m:ctrlPr>
              </m:sSubPr>
              <m:e>
                <m:sSup>
                  <m:sSupPr>
                    <m:ctrlPr>
                      <w:rPr>
                        <w:rFonts w:ascii="Cambria Math" w:hAnsi="Cambria Math" w:cs="Times New Roman"/>
                        <w:i/>
                        <w:iCs/>
                        <w:color w:val="000000" w:themeColor="text1"/>
                        <w:kern w:val="24"/>
                        <w:sz w:val="20"/>
                        <w:szCs w:val="20"/>
                      </w:rPr>
                    </m:ctrlPr>
                  </m:sSupPr>
                  <m:e>
                    <m:acc>
                      <m:accPr>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r</m:t>
                        </m:r>
                      </m:e>
                    </m:acc>
                  </m:e>
                  <m:sup>
                    <m:r>
                      <w:rPr>
                        <w:rFonts w:ascii="Cambria Math" w:hAnsi="Cambria Math" w:cs="Times New Roman"/>
                        <w:color w:val="000000" w:themeColor="text1"/>
                        <w:kern w:val="24"/>
                        <w:sz w:val="20"/>
                        <w:szCs w:val="20"/>
                      </w:rPr>
                      <m:t>T</m:t>
                    </m:r>
                  </m:sup>
                </m:sSup>
              </m:e>
              <m:sub>
                <m:r>
                  <w:rPr>
                    <w:rFonts w:ascii="Cambria Math" w:hAnsi="Cambria Math" w:cs="Times New Roman"/>
                    <w:color w:val="000000" w:themeColor="text1"/>
                    <w:kern w:val="24"/>
                    <w:sz w:val="20"/>
                    <w:szCs w:val="20"/>
                  </w:rPr>
                  <m:t>rx,n,m</m:t>
                </m:r>
              </m:sub>
            </m:sSub>
            <m:acc>
              <m:accPr>
                <m:chr m:val="̅"/>
                <m:ctrlPr>
                  <w:rPr>
                    <w:rFonts w:ascii="Cambria Math" w:hAnsi="Cambria Math" w:cs="Times New Roman"/>
                    <w:i/>
                    <w:iCs/>
                    <w:color w:val="000000" w:themeColor="text1"/>
                    <w:kern w:val="24"/>
                    <w:sz w:val="20"/>
                    <w:szCs w:val="20"/>
                  </w:rPr>
                </m:ctrlPr>
              </m:accPr>
              <m:e>
                <m:r>
                  <w:rPr>
                    <w:rFonts w:ascii="Cambria Math" w:hAnsi="Cambria Math" w:cs="Times New Roman"/>
                    <w:color w:val="000000" w:themeColor="text1"/>
                    <w:kern w:val="24"/>
                    <w:sz w:val="20"/>
                    <w:szCs w:val="20"/>
                  </w:rPr>
                  <m:t>v</m:t>
                </m:r>
              </m:e>
            </m:acc>
          </m:num>
          <m:den>
            <m:sSub>
              <m:sSubPr>
                <m:ctrlPr>
                  <w:rPr>
                    <w:rFonts w:ascii="Cambria Math" w:hAnsi="Cambria Math" w:cs="Times New Roman"/>
                    <w:i/>
                    <w:iCs/>
                    <w:color w:val="000000" w:themeColor="text1"/>
                    <w:kern w:val="24"/>
                    <w:sz w:val="20"/>
                    <w:szCs w:val="20"/>
                  </w:rPr>
                </m:ctrlPr>
              </m:sSubPr>
              <m:e>
                <m:r>
                  <w:rPr>
                    <w:rFonts w:ascii="Cambria Math" w:hAnsi="Cambria Math" w:cs="Times New Roman"/>
                    <w:color w:val="000000" w:themeColor="text1"/>
                    <w:kern w:val="24"/>
                    <w:sz w:val="20"/>
                    <w:szCs w:val="20"/>
                  </w:rPr>
                  <m:t>λ</m:t>
                </m:r>
              </m:e>
              <m:sub>
                <m:r>
                  <w:rPr>
                    <w:rFonts w:ascii="Cambria Math" w:hAnsi="Cambria Math" w:cs="Times New Roman"/>
                    <w:color w:val="000000" w:themeColor="text1"/>
                    <w:kern w:val="24"/>
                    <w:sz w:val="20"/>
                    <w:szCs w:val="20"/>
                  </w:rPr>
                  <m:t>0</m:t>
                </m:r>
              </m:sub>
            </m:sSub>
          </m:den>
        </m:f>
        <m:r>
          <w:rPr>
            <w:rFonts w:ascii="Cambria Math" w:hAnsi="Cambria Math" w:cs="Times New Roman"/>
            <w:color w:val="000000" w:themeColor="text1"/>
            <w:kern w:val="24"/>
            <w:sz w:val="20"/>
            <w:szCs w:val="20"/>
          </w:rPr>
          <m:t>t)</m:t>
        </m:r>
      </m:oMath>
      <w:bookmarkEnd w:id="17"/>
    </w:p>
    <w:p w14:paraId="554BB6EF" w14:textId="0EF69DB4" w:rsidR="00814B01" w:rsidRDefault="001000FF" w:rsidP="00B943BB">
      <w:pPr>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In such a case,</w:t>
      </w:r>
      <w:r w:rsidRPr="00CD7ECB">
        <w:rPr>
          <w:rFonts w:ascii="Times New Roman" w:eastAsia="宋体" w:hAnsi="Times New Roman" w:cs="Times New Roman"/>
          <w:kern w:val="0"/>
          <w:sz w:val="20"/>
          <w:szCs w:val="24"/>
        </w:rPr>
        <w:t xml:space="preserve"> </w:t>
      </w:r>
      <w:r w:rsidR="00CF0132" w:rsidRPr="00CD7ECB">
        <w:rPr>
          <w:rFonts w:ascii="Times New Roman" w:eastAsia="宋体" w:hAnsi="Times New Roman" w:cs="Times New Roman"/>
          <w:kern w:val="0"/>
          <w:sz w:val="20"/>
          <w:szCs w:val="24"/>
        </w:rPr>
        <w:t xml:space="preserve">we </w:t>
      </w:r>
      <w:r w:rsidR="00814B01" w:rsidRPr="00CD7ECB">
        <w:rPr>
          <w:rFonts w:ascii="Times New Roman" w:eastAsia="宋体" w:hAnsi="Times New Roman" w:cs="Times New Roman"/>
          <w:kern w:val="0"/>
          <w:sz w:val="20"/>
          <w:szCs w:val="24"/>
        </w:rPr>
        <w:t>can only observe one peak in a delay-doppler spectrum figure in the LOS condition.</w:t>
      </w:r>
      <w:r>
        <w:rPr>
          <w:rFonts w:ascii="Times New Roman" w:eastAsia="宋体" w:hAnsi="Times New Roman" w:cs="Times New Roman"/>
          <w:kern w:val="0"/>
          <w:sz w:val="20"/>
          <w:szCs w:val="24"/>
        </w:rPr>
        <w:t xml:space="preserve"> With</w:t>
      </w:r>
      <w:r w:rsidR="00814B01"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updat</w:t>
      </w:r>
      <w:r>
        <w:rPr>
          <w:rFonts w:ascii="Times New Roman" w:eastAsia="宋体" w:hAnsi="Times New Roman" w:cs="Times New Roman"/>
          <w:kern w:val="0"/>
          <w:sz w:val="20"/>
          <w:szCs w:val="24"/>
        </w:rPr>
        <w:t>ed</w:t>
      </w:r>
      <w:r w:rsidRPr="00CD7ECB">
        <w:rPr>
          <w:rFonts w:ascii="Times New Roman" w:eastAsia="宋体" w:hAnsi="Times New Roman" w:cs="Times New Roman"/>
          <w:kern w:val="0"/>
          <w:sz w:val="20"/>
          <w:szCs w:val="24"/>
        </w:rPr>
        <w:t xml:space="preserve"> </w:t>
      </w:r>
      <w:r w:rsidR="00814B01" w:rsidRPr="001000FF">
        <w:rPr>
          <w:rFonts w:ascii="Times New Roman" w:eastAsia="宋体" w:hAnsi="Times New Roman" w:cs="Times New Roman"/>
          <w:kern w:val="0"/>
          <w:sz w:val="20"/>
          <w:szCs w:val="24"/>
        </w:rPr>
        <w:t>duration</w:t>
      </w:r>
      <w:r>
        <w:rPr>
          <w:rFonts w:ascii="Times New Roman" w:eastAsia="宋体" w:hAnsi="Times New Roman" w:cs="Times New Roman"/>
          <w:kern w:val="0"/>
          <w:sz w:val="20"/>
          <w:szCs w:val="24"/>
        </w:rPr>
        <w:t xml:space="preserve">, </w:t>
      </w:r>
      <w:r w:rsidR="00814B01" w:rsidRPr="00CD7ECB">
        <w:rPr>
          <w:rFonts w:ascii="Times New Roman" w:eastAsia="宋体" w:hAnsi="Times New Roman" w:cs="Times New Roman"/>
          <w:kern w:val="0"/>
          <w:sz w:val="20"/>
          <w:szCs w:val="24"/>
        </w:rPr>
        <w:t xml:space="preserve">the angles, power, delay, and velocity </w:t>
      </w:r>
      <w:r w:rsidR="00D309F8" w:rsidRPr="00CD7ECB">
        <w:rPr>
          <w:rFonts w:ascii="Times New Roman" w:eastAsia="宋体" w:hAnsi="Times New Roman" w:cs="Times New Roman"/>
          <w:kern w:val="0"/>
          <w:sz w:val="20"/>
          <w:szCs w:val="24"/>
        </w:rPr>
        <w:t>changing</w:t>
      </w:r>
      <w:r w:rsidR="00814B01" w:rsidRPr="00CD7ECB">
        <w:rPr>
          <w:rFonts w:ascii="Times New Roman" w:eastAsia="宋体" w:hAnsi="Times New Roman" w:cs="Times New Roman"/>
          <w:kern w:val="0"/>
          <w:sz w:val="20"/>
          <w:szCs w:val="24"/>
        </w:rPr>
        <w:t xml:space="preserve"> with time. Correspondingly, there will be several peaks in the doppler domain. This is modeled by</w:t>
      </w:r>
      <w:r w:rsidR="00BF2870" w:rsidRPr="00CD7ECB">
        <w:rPr>
          <w:rFonts w:ascii="Times New Roman" w:eastAsia="宋体" w:hAnsi="Times New Roman" w:cs="Times New Roman"/>
          <w:kern w:val="0"/>
          <w:sz w:val="20"/>
          <w:szCs w:val="24"/>
        </w:rPr>
        <w:t xml:space="preserve"> the procedure A of ‘7.6.3.2 </w:t>
      </w:r>
      <w:proofErr w:type="gramStart"/>
      <w:r w:rsidR="00BF2870" w:rsidRPr="00CD7ECB">
        <w:rPr>
          <w:rFonts w:ascii="Times New Roman" w:eastAsia="宋体" w:hAnsi="Times New Roman" w:cs="Times New Roman"/>
          <w:kern w:val="0"/>
          <w:sz w:val="20"/>
          <w:szCs w:val="24"/>
        </w:rPr>
        <w:t>spatially-consistent</w:t>
      </w:r>
      <w:proofErr w:type="gramEnd"/>
      <w:r w:rsidR="00BF2870" w:rsidRPr="00CD7ECB">
        <w:rPr>
          <w:rFonts w:ascii="Times New Roman" w:eastAsia="宋体" w:hAnsi="Times New Roman" w:cs="Times New Roman"/>
          <w:kern w:val="0"/>
          <w:sz w:val="20"/>
          <w:szCs w:val="24"/>
        </w:rPr>
        <w:t xml:space="preserve"> UT/BS mobility modeling’ in TR 38.901.</w:t>
      </w:r>
      <w:r w:rsidR="00814B01" w:rsidRPr="00CD7ECB">
        <w:rPr>
          <w:rFonts w:ascii="Times New Roman" w:eastAsia="宋体" w:hAnsi="Times New Roman" w:cs="Times New Roman"/>
          <w:kern w:val="0"/>
          <w:sz w:val="20"/>
          <w:szCs w:val="24"/>
        </w:rPr>
        <w:t xml:space="preserve"> If the delay resolution increasing further, the movement </w:t>
      </w:r>
      <w:r w:rsidR="002A74A4" w:rsidRPr="00CD7ECB">
        <w:rPr>
          <w:rFonts w:ascii="Times New Roman" w:eastAsia="宋体" w:hAnsi="Times New Roman" w:cs="Times New Roman"/>
          <w:kern w:val="0"/>
          <w:sz w:val="20"/>
          <w:szCs w:val="24"/>
        </w:rPr>
        <w:t>influence</w:t>
      </w:r>
      <w:r w:rsidR="00814B01" w:rsidRPr="00CD7ECB">
        <w:rPr>
          <w:rFonts w:ascii="Times New Roman" w:eastAsia="宋体" w:hAnsi="Times New Roman" w:cs="Times New Roman"/>
          <w:kern w:val="0"/>
          <w:sz w:val="20"/>
          <w:szCs w:val="24"/>
        </w:rPr>
        <w:t xml:space="preserve"> will ex</w:t>
      </w:r>
      <w:r w:rsidR="002A74A4" w:rsidRPr="00CD7ECB">
        <w:rPr>
          <w:rFonts w:ascii="Times New Roman" w:eastAsia="宋体" w:hAnsi="Times New Roman" w:cs="Times New Roman"/>
          <w:kern w:val="0"/>
          <w:sz w:val="20"/>
          <w:szCs w:val="24"/>
        </w:rPr>
        <w:t>tend to delay domain. The delay peak changes in each OFDM symbol.</w:t>
      </w:r>
      <w:r w:rsidR="00AB3059" w:rsidRPr="00CD7ECB">
        <w:rPr>
          <w:rFonts w:ascii="Times New Roman" w:eastAsia="宋体" w:hAnsi="Times New Roman" w:cs="Times New Roman"/>
          <w:kern w:val="0"/>
          <w:sz w:val="20"/>
          <w:szCs w:val="24"/>
        </w:rPr>
        <w:t xml:space="preserve"> </w:t>
      </w:r>
      <w:r w:rsidR="00E300A4" w:rsidRPr="00CD7ECB">
        <w:rPr>
          <w:rFonts w:ascii="Times New Roman" w:eastAsia="宋体" w:hAnsi="Times New Roman" w:cs="Times New Roman"/>
          <w:kern w:val="0"/>
          <w:sz w:val="20"/>
          <w:szCs w:val="24"/>
        </w:rPr>
        <w:t>This improves requirement for the positioning and tracking algorithm.</w:t>
      </w:r>
    </w:p>
    <w:p w14:paraId="32DBAB4C" w14:textId="77777777" w:rsidR="007D78CF" w:rsidRPr="00CD7ECB" w:rsidRDefault="007D78CF" w:rsidP="007D78CF">
      <w:pPr>
        <w:pStyle w:val="a6"/>
        <w:keepNext/>
        <w:snapToGrid w:val="0"/>
        <w:spacing w:beforeLines="50" w:before="156" w:line="288" w:lineRule="auto"/>
        <w:ind w:left="425" w:firstLineChars="0" w:firstLine="0"/>
        <w:jc w:val="center"/>
        <w:rPr>
          <w:rFonts w:ascii="Times New Roman" w:hAnsi="Times New Roman" w:cs="Times New Roman"/>
        </w:rPr>
      </w:pPr>
      <w:r w:rsidRPr="00CD7ECB">
        <w:rPr>
          <w:rFonts w:ascii="Times New Roman" w:hAnsi="Times New Roman" w:cs="Times New Roman"/>
          <w:noProof/>
        </w:rPr>
        <w:lastRenderedPageBreak/>
        <w:drawing>
          <wp:inline distT="0" distB="0" distL="0" distR="0" wp14:anchorId="3A8A9248" wp14:editId="64AC59A2">
            <wp:extent cx="1652905" cy="1441474"/>
            <wp:effectExtent l="0" t="0" r="0" b="6350"/>
            <wp:docPr id="952564296"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64296" name="图片 1" descr="图片包含 图示&#10;&#10;描述已自动生成"/>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8716" cy="1455262"/>
                    </a:xfrm>
                    <a:prstGeom prst="rect">
                      <a:avLst/>
                    </a:prstGeom>
                    <a:noFill/>
                  </pic:spPr>
                </pic:pic>
              </a:graphicData>
            </a:graphic>
          </wp:inline>
        </w:drawing>
      </w:r>
    </w:p>
    <w:p w14:paraId="30474E10" w14:textId="3289C191" w:rsidR="007D78CF" w:rsidRPr="00640526" w:rsidRDefault="007D78CF" w:rsidP="007D78CF">
      <w:pPr>
        <w:pStyle w:val="ab"/>
        <w:snapToGrid w:val="0"/>
        <w:spacing w:beforeLines="50" w:before="156" w:line="288" w:lineRule="auto"/>
        <w:ind w:left="425"/>
        <w:jc w:val="center"/>
        <w:rPr>
          <w:rFonts w:ascii="Times New Roman" w:hAnsi="Times New Roman" w:cs="Times New Roman"/>
          <w:b/>
          <w:bCs/>
        </w:rPr>
      </w:pPr>
      <w:r w:rsidRPr="00640526">
        <w:rPr>
          <w:rFonts w:ascii="Times New Roman" w:hAnsi="Times New Roman" w:cs="Times New Roman"/>
          <w:b/>
          <w:bCs/>
        </w:rPr>
        <w:t xml:space="preserve">Figure </w:t>
      </w:r>
      <w:r w:rsidRPr="00640526">
        <w:rPr>
          <w:rFonts w:ascii="Times New Roman" w:hAnsi="Times New Roman" w:cs="Times New Roman"/>
          <w:b/>
          <w:bCs/>
        </w:rPr>
        <w:fldChar w:fldCharType="begin"/>
      </w:r>
      <w:r w:rsidRPr="00640526">
        <w:rPr>
          <w:rFonts w:ascii="Times New Roman" w:hAnsi="Times New Roman" w:cs="Times New Roman"/>
          <w:b/>
          <w:bCs/>
        </w:rPr>
        <w:instrText xml:space="preserve"> SEQ Figure \* ARABIC </w:instrText>
      </w:r>
      <w:r w:rsidRPr="00640526">
        <w:rPr>
          <w:rFonts w:ascii="Times New Roman" w:hAnsi="Times New Roman" w:cs="Times New Roman"/>
          <w:b/>
          <w:bCs/>
        </w:rPr>
        <w:fldChar w:fldCharType="separate"/>
      </w:r>
      <w:r w:rsidR="00936B46">
        <w:rPr>
          <w:rFonts w:ascii="Times New Roman" w:hAnsi="Times New Roman" w:cs="Times New Roman"/>
          <w:b/>
          <w:bCs/>
          <w:noProof/>
        </w:rPr>
        <w:t>10</w:t>
      </w:r>
      <w:r w:rsidRPr="00640526">
        <w:rPr>
          <w:rFonts w:ascii="Times New Roman" w:hAnsi="Times New Roman" w:cs="Times New Roman"/>
          <w:b/>
          <w:bCs/>
          <w:noProof/>
        </w:rPr>
        <w:fldChar w:fldCharType="end"/>
      </w:r>
      <w:r w:rsidRPr="00640526">
        <w:rPr>
          <w:rFonts w:ascii="Times New Roman" w:hAnsi="Times New Roman" w:cs="Times New Roman"/>
          <w:b/>
          <w:bCs/>
        </w:rPr>
        <w:t>: The movement of the LOS</w:t>
      </w:r>
      <w:r w:rsidR="009B6ABC">
        <w:rPr>
          <w:rFonts w:ascii="Times New Roman" w:hAnsi="Times New Roman" w:cs="Times New Roman"/>
          <w:b/>
          <w:bCs/>
        </w:rPr>
        <w:t xml:space="preserve"> channel</w:t>
      </w:r>
      <w:r w:rsidRPr="00640526">
        <w:rPr>
          <w:rFonts w:ascii="Times New Roman" w:hAnsi="Times New Roman" w:cs="Times New Roman"/>
          <w:b/>
          <w:bCs/>
        </w:rPr>
        <w:t>.</w:t>
      </w:r>
    </w:p>
    <w:p w14:paraId="2634AF6A" w14:textId="64D8734D" w:rsidR="00F503E7" w:rsidRPr="00CD7ECB" w:rsidRDefault="007D78CF" w:rsidP="00B943BB">
      <w:pPr>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S</w:t>
      </w:r>
      <w:r>
        <w:rPr>
          <w:rFonts w:ascii="Times New Roman" w:eastAsia="宋体" w:hAnsi="Times New Roman" w:cs="Times New Roman"/>
          <w:kern w:val="0"/>
          <w:sz w:val="20"/>
          <w:szCs w:val="24"/>
        </w:rPr>
        <w:t xml:space="preserve">imilar as the spatial consistency defined in TR 38.901 for the mobility of UT and BS, in the ISAC channel modeling, mobility of the sensing targets should also be modeled. </w:t>
      </w:r>
      <w:r w:rsidRPr="00CD7ECB">
        <w:rPr>
          <w:rFonts w:ascii="Times New Roman" w:eastAsia="宋体" w:hAnsi="Times New Roman" w:cs="Times New Roman"/>
          <w:kern w:val="0"/>
          <w:sz w:val="20"/>
          <w:szCs w:val="24"/>
        </w:rPr>
        <w:t>In the segmented channel modeling, the updating delay and angles will be calculated geometrically</w:t>
      </w:r>
      <w:r>
        <w:rPr>
          <w:rFonts w:ascii="Times New Roman" w:eastAsia="宋体" w:hAnsi="Times New Roman" w:cs="Times New Roman"/>
          <w:kern w:val="0"/>
          <w:sz w:val="20"/>
          <w:szCs w:val="24"/>
        </w:rPr>
        <w:t>, as shown in Figure 11</w:t>
      </w:r>
      <w:r w:rsidRPr="00CD7ECB">
        <w:rPr>
          <w:rFonts w:ascii="Times New Roman" w:eastAsia="宋体" w:hAnsi="Times New Roman" w:cs="Times New Roman"/>
          <w:kern w:val="0"/>
          <w:sz w:val="20"/>
          <w:szCs w:val="24"/>
        </w:rPr>
        <w:t>.</w:t>
      </w:r>
    </w:p>
    <w:p w14:paraId="4DA4F8A7" w14:textId="77777777" w:rsidR="00F503E7" w:rsidRPr="00CD7ECB" w:rsidRDefault="00F503E7" w:rsidP="00307FD3">
      <w:pPr>
        <w:keepNext/>
        <w:snapToGrid w:val="0"/>
        <w:spacing w:beforeLines="50" w:before="156" w:line="288" w:lineRule="auto"/>
        <w:ind w:firstLine="40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36D26EF0" wp14:editId="13B011EC">
            <wp:extent cx="1628892" cy="1238250"/>
            <wp:effectExtent l="0" t="0" r="9525" b="0"/>
            <wp:docPr id="14320979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31210" cy="1240012"/>
                    </a:xfrm>
                    <a:prstGeom prst="rect">
                      <a:avLst/>
                    </a:prstGeom>
                    <a:noFill/>
                  </pic:spPr>
                </pic:pic>
              </a:graphicData>
            </a:graphic>
          </wp:inline>
        </w:drawing>
      </w:r>
    </w:p>
    <w:p w14:paraId="2C7BEC98" w14:textId="27942798" w:rsidR="00F503E7" w:rsidRPr="00584764" w:rsidRDefault="00F503E7" w:rsidP="00307FD3">
      <w:pPr>
        <w:pStyle w:val="ab"/>
        <w:snapToGrid w:val="0"/>
        <w:spacing w:beforeLines="50" w:before="156" w:line="288" w:lineRule="auto"/>
        <w:jc w:val="center"/>
        <w:rPr>
          <w:rFonts w:ascii="Times New Roman" w:eastAsia="宋体" w:hAnsi="Times New Roman" w:cs="Times New Roman"/>
          <w:b/>
          <w:bCs/>
          <w:kern w:val="0"/>
          <w:szCs w:val="24"/>
        </w:rPr>
      </w:pPr>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11</w:t>
      </w:r>
      <w:r w:rsidRPr="00584764">
        <w:rPr>
          <w:rFonts w:ascii="Times New Roman" w:hAnsi="Times New Roman" w:cs="Times New Roman"/>
          <w:b/>
          <w:bCs/>
          <w:noProof/>
        </w:rPr>
        <w:fldChar w:fldCharType="end"/>
      </w:r>
      <w:r w:rsidRPr="00584764">
        <w:rPr>
          <w:rFonts w:ascii="Times New Roman" w:hAnsi="Times New Roman" w:cs="Times New Roman"/>
          <w:b/>
          <w:bCs/>
        </w:rPr>
        <w:t>:The movement of the target when the first and second segments are LOS</w:t>
      </w:r>
      <w:r w:rsidR="009B6ABC">
        <w:rPr>
          <w:rFonts w:ascii="Times New Roman" w:hAnsi="Times New Roman" w:cs="Times New Roman"/>
          <w:b/>
          <w:bCs/>
        </w:rPr>
        <w:t xml:space="preserve"> channel</w:t>
      </w:r>
      <w:r w:rsidRPr="00584764">
        <w:rPr>
          <w:rFonts w:ascii="Times New Roman" w:hAnsi="Times New Roman" w:cs="Times New Roman"/>
          <w:b/>
          <w:bCs/>
        </w:rPr>
        <w:t>.</w:t>
      </w:r>
    </w:p>
    <w:p w14:paraId="3CE0A0E4" w14:textId="0F5478CF" w:rsidR="002C0A32" w:rsidRPr="00CD7ECB" w:rsidRDefault="00C31F8D" w:rsidP="00B943BB">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The time-variant form of </w:t>
      </w:r>
      <w:r w:rsidR="00F2547C" w:rsidRPr="00CD7ECB">
        <w:rPr>
          <w:rFonts w:ascii="Times New Roman" w:eastAsia="宋体" w:hAnsi="Times New Roman" w:cs="Times New Roman"/>
          <w:kern w:val="0"/>
          <w:sz w:val="20"/>
          <w:szCs w:val="24"/>
        </w:rPr>
        <w:t xml:space="preserve">equation </w:t>
      </w:r>
      <w:r w:rsidR="00F2547C" w:rsidRPr="00CD7ECB">
        <w:rPr>
          <w:rFonts w:ascii="Times New Roman" w:eastAsia="宋体" w:hAnsi="Times New Roman" w:cs="Times New Roman"/>
          <w:kern w:val="0"/>
          <w:sz w:val="20"/>
          <w:szCs w:val="24"/>
        </w:rPr>
        <w:fldChar w:fldCharType="begin"/>
      </w:r>
      <w:r w:rsidR="00F2547C" w:rsidRPr="00CD7ECB">
        <w:rPr>
          <w:rFonts w:ascii="Times New Roman" w:eastAsia="宋体" w:hAnsi="Times New Roman" w:cs="Times New Roman"/>
          <w:kern w:val="0"/>
          <w:sz w:val="20"/>
          <w:szCs w:val="24"/>
        </w:rPr>
        <w:instrText xml:space="preserve"> REF _Ref156905272 \n \h </w:instrText>
      </w:r>
      <w:r w:rsidR="0076094D" w:rsidRPr="00CD7ECB">
        <w:rPr>
          <w:rFonts w:ascii="Times New Roman" w:eastAsia="宋体" w:hAnsi="Times New Roman" w:cs="Times New Roman"/>
          <w:kern w:val="0"/>
          <w:sz w:val="20"/>
          <w:szCs w:val="24"/>
        </w:rPr>
        <w:instrText xml:space="preserve"> \* MERGEFORMAT </w:instrText>
      </w:r>
      <w:r w:rsidR="00F2547C" w:rsidRPr="00CD7ECB">
        <w:rPr>
          <w:rFonts w:ascii="Times New Roman" w:eastAsia="宋体" w:hAnsi="Times New Roman" w:cs="Times New Roman"/>
          <w:kern w:val="0"/>
          <w:sz w:val="20"/>
          <w:szCs w:val="24"/>
        </w:rPr>
      </w:r>
      <w:r w:rsidR="00F2547C" w:rsidRPr="00CD7ECB">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(3)</w:t>
      </w:r>
      <w:r w:rsidR="00F2547C" w:rsidRPr="00CD7ECB">
        <w:rPr>
          <w:rFonts w:ascii="Times New Roman" w:eastAsia="宋体" w:hAnsi="Times New Roman" w:cs="Times New Roman"/>
          <w:kern w:val="0"/>
          <w:sz w:val="20"/>
          <w:szCs w:val="24"/>
        </w:rPr>
        <w:fldChar w:fldCharType="end"/>
      </w:r>
      <w:r w:rsidR="00F2547C"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t>is</w:t>
      </w:r>
      <w:r w:rsidR="00F2547C" w:rsidRPr="00CD7ECB">
        <w:rPr>
          <w:rFonts w:ascii="Times New Roman" w:eastAsia="宋体" w:hAnsi="Times New Roman" w:cs="Times New Roman"/>
          <w:kern w:val="0"/>
          <w:sz w:val="20"/>
          <w:szCs w:val="24"/>
        </w:rPr>
        <w:t>:</w:t>
      </w:r>
    </w:p>
    <w:p w14:paraId="6166F87E" w14:textId="35C3AE56" w:rsidR="00F2547C" w:rsidRPr="00CD7ECB" w:rsidRDefault="00000000" w:rsidP="007C39B2">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i/>
          <w:iCs/>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NLOS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rad>
          <m:radPr>
            <m:degHide m:val="1"/>
            <m:ctrlPr>
              <w:rPr>
                <w:rFonts w:ascii="Cambria Math" w:eastAsia="宋体" w:hAnsi="Cambria Math" w:cs="Times New Roman"/>
                <w:i/>
                <w:iCs/>
                <w:kern w:val="0"/>
                <w:sz w:val="20"/>
                <w:szCs w:val="24"/>
              </w:rPr>
            </m:ctrlPr>
          </m:radPr>
          <m:deg/>
          <m:e>
            <m:f>
              <m:fPr>
                <m:ctrlPr>
                  <w:rPr>
                    <w:rFonts w:ascii="Cambria Math" w:eastAsia="宋体" w:hAnsi="Cambria Math" w:cs="Times New Roman"/>
                    <w:i/>
                    <w:iCs/>
                    <w:kern w:val="0"/>
                    <w:sz w:val="20"/>
                    <w:szCs w:val="24"/>
                  </w:rPr>
                </m:ctrlPr>
              </m:fPr>
              <m:num>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P</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r>
                  <w:rPr>
                    <w:rFonts w:ascii="Cambria Math" w:eastAsia="宋体" w:hAnsi="Cambria Math" w:cs="Times New Roman"/>
                    <w:kern w:val="0"/>
                    <w:sz w:val="20"/>
                    <w:szCs w:val="24"/>
                  </w:rPr>
                  <m:t>M</m:t>
                </m:r>
              </m:den>
            </m:f>
          </m:e>
        </m:rad>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r>
                            <w:rPr>
                              <w:rFonts w:ascii="Cambria Math" w:eastAsia="宋体" w:hAnsi="Cambria Math" w:cs="Times New Roman"/>
                              <w:kern w:val="0"/>
                              <w:sz w:val="20"/>
                              <w:szCs w:val="24"/>
                            </w:rPr>
                            <m:t>(t)</m:t>
                          </m:r>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,m,ZOA</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,m,AOA</m:t>
                              </m:r>
                            </m:sub>
                          </m:sSub>
                          <m:r>
                            <w:rPr>
                              <w:rFonts w:ascii="Cambria Math" w:eastAsia="宋体" w:hAnsi="Cambria Math" w:cs="Times New Roman"/>
                              <w:kern w:val="0"/>
                              <w:sz w:val="20"/>
                              <w:szCs w:val="24"/>
                            </w:rPr>
                            <m:t>(t)</m:t>
                          </m:r>
                        </m:e>
                      </m:d>
                    </m:e>
                  </m:mr>
                </m:m>
              </m:e>
            </m:d>
          </m:e>
          <m:sup>
            <m:r>
              <w:rPr>
                <w:rFonts w:ascii="Cambria Math" w:eastAsia="宋体" w:hAnsi="Cambria Math" w:cs="Times New Roman"/>
                <w:kern w:val="0"/>
                <w:sz w:val="20"/>
                <w:szCs w:val="24"/>
              </w:rPr>
              <m:t>T</m:t>
            </m:r>
          </m:sup>
        </m:sSup>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r>
          <w:rPr>
            <w:rFonts w:ascii="Cambria Math" w:eastAsia="宋体" w:hAnsi="Cambria Math" w:cs="Times New Roman"/>
            <w:kern w:val="0"/>
            <w:sz w:val="20"/>
            <w:szCs w:val="24"/>
          </w:rPr>
          <m:t>∙</m:t>
        </m:r>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θθ</m:t>
                              </m:r>
                            </m:sup>
                          </m:sSubSup>
                        </m:e>
                      </m:d>
                    </m:e>
                  </m:func>
                </m:e>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θϕ</m:t>
                              </m:r>
                            </m:sup>
                          </m:sSubSup>
                        </m:e>
                      </m:d>
                    </m:e>
                  </m:func>
                </m:e>
              </m:mr>
              <m:mr>
                <m:e>
                  <m:rad>
                    <m:radPr>
                      <m:degHide m:val="1"/>
                      <m:ctrlPr>
                        <w:rPr>
                          <w:rFonts w:ascii="Cambria Math" w:eastAsia="宋体" w:hAnsi="Cambria Math" w:cs="Times New Roman"/>
                          <w:i/>
                          <w:iCs/>
                          <w:kern w:val="0"/>
                          <w:sz w:val="20"/>
                          <w:szCs w:val="24"/>
                        </w:rPr>
                      </m:ctrlPr>
                    </m:radPr>
                    <m:deg/>
                    <m:e>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κ</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-1</m:t>
                          </m:r>
                        </m:sup>
                      </m:sSubSup>
                    </m:e>
                  </m:ra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ϕθ</m:t>
                              </m:r>
                            </m:sup>
                          </m:sSubSup>
                        </m:e>
                      </m:d>
                    </m:e>
                  </m:func>
                </m:e>
                <m:e>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m:t>
                          </m:r>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ϕϕ</m:t>
                              </m:r>
                            </m:sup>
                          </m:sSubSup>
                        </m:e>
                      </m:d>
                    </m:e>
                  </m:func>
                </m:e>
              </m:mr>
            </m:m>
          </m:e>
        </m:d>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r>
                        <w:rPr>
                          <w:rFonts w:ascii="Cambria Math" w:eastAsia="宋体" w:hAnsi="Cambria Math" w:cs="Times New Roman"/>
                          <w:kern w:val="0"/>
                          <w:sz w:val="20"/>
                          <w:szCs w:val="24"/>
                        </w:rPr>
                        <m:t>(t)</m:t>
                      </m:r>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,m,AOD</m:t>
                          </m:r>
                        </m:sub>
                      </m:sSub>
                      <m:r>
                        <w:rPr>
                          <w:rFonts w:ascii="Cambria Math" w:eastAsia="宋体" w:hAnsi="Cambria Math" w:cs="Times New Roman"/>
                          <w:kern w:val="0"/>
                          <w:sz w:val="20"/>
                          <w:szCs w:val="24"/>
                        </w:rPr>
                        <m:t>(t)</m:t>
                      </m:r>
                    </m:e>
                  </m:d>
                </m:e>
              </m:mr>
            </m:m>
          </m:e>
        </m:d>
        <m:r>
          <w:rPr>
            <w:rFonts w:ascii="Cambria Math" w:eastAsia="宋体" w:hAnsi="Cambria Math" w:cs="Times New Roman"/>
            <w:kern w:val="0"/>
            <w:sz w:val="20"/>
            <w:szCs w:val="24"/>
          </w:rPr>
          <m:t>∙</m:t>
        </m:r>
      </m:oMath>
    </w:p>
    <w:p w14:paraId="4657EB11" w14:textId="6C5F589C" w:rsidR="00F2547C" w:rsidRPr="00CD7ECB" w:rsidRDefault="00000000" w:rsidP="00101C48">
      <w:pPr>
        <w:pStyle w:val="a6"/>
        <w:widowControl/>
        <w:snapToGrid w:val="0"/>
        <w:spacing w:beforeLines="50" w:before="156" w:line="288" w:lineRule="auto"/>
        <w:ind w:left="840" w:firstLineChars="0" w:firstLine="0"/>
        <w:jc w:val="center"/>
        <w:rPr>
          <w:rFonts w:ascii="Times New Roman" w:eastAsia="宋体" w:hAnsi="Times New Roman" w:cs="Times New Roman"/>
          <w:i/>
          <w:iCs/>
          <w:kern w:val="0"/>
          <w:sz w:val="20"/>
          <w:szCs w:val="24"/>
        </w:rPr>
      </w:pPr>
      <m:oMathPara>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(t)</m:t>
                          </m:r>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rx,u</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tx,s</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Times New Roman"/>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r>
                        <w:rPr>
                          <w:rFonts w:ascii="Cambria Math" w:eastAsia="宋体" w:hAnsi="Cambria Math" w:cs="Times New Roman"/>
                          <w:kern w:val="0"/>
                          <w:sz w:val="20"/>
                          <w:szCs w:val="24"/>
                        </w:rPr>
                        <m:t>(t)</m:t>
                      </m:r>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oMath>
      </m:oMathPara>
    </w:p>
    <w:p w14:paraId="2D9FAAC4" w14:textId="320D1A32" w:rsidR="00F2547C" w:rsidRPr="00CD7ECB" w:rsidRDefault="00A611EE" w:rsidP="00B943BB">
      <w:pPr>
        <w:snapToGrid w:val="0"/>
        <w:spacing w:beforeLines="50" w:before="156" w:line="288" w:lineRule="auto"/>
        <w:rPr>
          <w:rFonts w:ascii="Times New Roman" w:eastAsia="宋体" w:hAnsi="Times New Roman" w:cs="Times New Roman"/>
          <w:iCs/>
          <w:kern w:val="0"/>
          <w:sz w:val="20"/>
          <w:szCs w:val="24"/>
        </w:rPr>
      </w:pPr>
      <w:r>
        <w:rPr>
          <w:rFonts w:ascii="Times New Roman" w:eastAsia="宋体" w:hAnsi="Times New Roman" w:cs="Times New Roman"/>
          <w:kern w:val="0"/>
          <w:sz w:val="20"/>
          <w:szCs w:val="24"/>
        </w:rPr>
        <w:t xml:space="preserve">Here, the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Sub>
        <m:r>
          <w:rPr>
            <w:rFonts w:ascii="Cambria Math" w:eastAsia="宋体" w:hAnsi="Cambria Math" w:cs="Times New Roman"/>
            <w:kern w:val="0"/>
            <w:sz w:val="20"/>
            <w:szCs w:val="24"/>
          </w:rPr>
          <m:t xml:space="preserve">(t) </m:t>
        </m:r>
      </m:oMath>
      <w:r w:rsidRPr="005C7E03">
        <w:rPr>
          <w:rFonts w:ascii="Times New Roman" w:eastAsia="宋体" w:hAnsi="Times New Roman" w:cs="Times New Roman"/>
          <w:iCs/>
          <w:kern w:val="0"/>
          <w:sz w:val="20"/>
          <w:szCs w:val="24"/>
        </w:rPr>
        <w:t>is the</w:t>
      </w:r>
      <w:r>
        <w:rPr>
          <w:rFonts w:ascii="Times New Roman" w:eastAsia="宋体" w:hAnsi="Times New Roman" w:cs="Times New Roman"/>
          <w:iCs/>
          <w:kern w:val="0"/>
          <w:sz w:val="20"/>
          <w:szCs w:val="24"/>
        </w:rPr>
        <w:t xml:space="preserve"> </w:t>
      </w:r>
      <w:r w:rsidRPr="005C7E03">
        <w:rPr>
          <w:rFonts w:ascii="Times New Roman" w:eastAsia="宋体" w:hAnsi="Times New Roman" w:cs="Times New Roman"/>
          <w:iCs/>
          <w:kern w:val="0"/>
          <w:sz w:val="20"/>
          <w:szCs w:val="24"/>
        </w:rPr>
        <w:t xml:space="preserve">actual propagation distance of the </w:t>
      </w:r>
      <m:oMath>
        <m:r>
          <w:rPr>
            <w:rFonts w:ascii="Cambria Math" w:eastAsia="宋体" w:hAnsi="Cambria Math" w:cs="Times New Roman"/>
            <w:kern w:val="0"/>
            <w:sz w:val="20"/>
            <w:szCs w:val="24"/>
          </w:rPr>
          <m:t>m</m:t>
        </m:r>
      </m:oMath>
      <w:r w:rsidRPr="005C7E03">
        <w:rPr>
          <w:rFonts w:ascii="Times New Roman" w:eastAsia="宋体" w:hAnsi="Times New Roman" w:cs="Times New Roman"/>
          <w:kern w:val="0"/>
          <w:sz w:val="20"/>
          <w:szCs w:val="24"/>
        </w:rPr>
        <w:t>th</w:t>
      </w:r>
      <w:r w:rsidRPr="005C7E03">
        <w:rPr>
          <w:rFonts w:ascii="Times New Roman" w:eastAsia="宋体" w:hAnsi="Times New Roman" w:cs="Times New Roman"/>
          <w:iCs/>
          <w:kern w:val="0"/>
          <w:sz w:val="20"/>
          <w:szCs w:val="24"/>
        </w:rPr>
        <w:t xml:space="preserve"> ray in the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oMath>
      <w:r w:rsidRPr="005C7E03">
        <w:rPr>
          <w:rFonts w:ascii="Times New Roman" w:eastAsia="宋体" w:hAnsi="Times New Roman" w:cs="Times New Roman"/>
          <w:iCs/>
          <w:kern w:val="0"/>
          <w:sz w:val="20"/>
          <w:szCs w:val="24"/>
        </w:rPr>
        <w:t xml:space="preserve">th and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oMath>
      <w:r w:rsidRPr="005C7E03">
        <w:rPr>
          <w:rFonts w:ascii="Times New Roman" w:eastAsia="宋体" w:hAnsi="Times New Roman" w:cs="Times New Roman"/>
          <w:iCs/>
          <w:kern w:val="0"/>
          <w:sz w:val="20"/>
          <w:szCs w:val="24"/>
        </w:rPr>
        <w:t>th</w:t>
      </w:r>
      <w:r>
        <w:rPr>
          <w:rFonts w:ascii="Times New Roman" w:eastAsia="宋体" w:hAnsi="Times New Roman" w:cs="Times New Roman"/>
          <w:iCs/>
          <w:kern w:val="0"/>
          <w:sz w:val="20"/>
          <w:szCs w:val="24"/>
        </w:rPr>
        <w:t xml:space="preserve"> </w:t>
      </w:r>
      <w:r w:rsidRPr="005C7E03">
        <w:rPr>
          <w:rFonts w:ascii="Times New Roman" w:eastAsia="宋体" w:hAnsi="Times New Roman" w:cs="Times New Roman"/>
          <w:iCs/>
          <w:kern w:val="0"/>
          <w:sz w:val="20"/>
          <w:szCs w:val="24"/>
        </w:rPr>
        <w:t>clusters in the first and second segments.</w:t>
      </w:r>
      <w:r>
        <w:rPr>
          <w:rFonts w:ascii="Times New Roman" w:eastAsia="宋体" w:hAnsi="Times New Roman" w:cs="Times New Roman"/>
          <w:iCs/>
          <w:kern w:val="0"/>
          <w:sz w:val="20"/>
          <w:szCs w:val="24"/>
        </w:rPr>
        <w:t xml:space="preserve"> If the actual propagation distance cannot be </w:t>
      </w:r>
      <w:r>
        <w:rPr>
          <w:rFonts w:ascii="Times New Roman" w:eastAsia="宋体" w:hAnsi="Times New Roman" w:cs="Times New Roman" w:hint="eastAsia"/>
          <w:iCs/>
          <w:kern w:val="0"/>
          <w:sz w:val="20"/>
          <w:szCs w:val="24"/>
        </w:rPr>
        <w:t>model</w:t>
      </w:r>
      <w:r>
        <w:rPr>
          <w:rFonts w:ascii="Times New Roman" w:eastAsia="宋体" w:hAnsi="Times New Roman" w:cs="Times New Roman"/>
          <w:iCs/>
          <w:kern w:val="0"/>
          <w:sz w:val="20"/>
          <w:szCs w:val="24"/>
        </w:rPr>
        <w:t xml:space="preserve">ed, </w:t>
      </w:r>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微软雅黑" w:eastAsia="微软雅黑" w:hAnsi="微软雅黑" w:cs="微软雅黑" w:hint="eastAsia"/>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Sub>
                    <m:r>
                      <w:rPr>
                        <w:rFonts w:ascii="Cambria Math" w:eastAsia="宋体" w:hAnsi="Cambria Math" w:cs="Times New Roman"/>
                        <w:kern w:val="0"/>
                        <w:sz w:val="20"/>
                        <w:szCs w:val="24"/>
                      </w:rPr>
                      <m:t>(t)</m:t>
                    </m:r>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r>
          <w:rPr>
            <w:rFonts w:ascii="Cambria Math" w:eastAsia="宋体" w:hAnsi="Cambria Math" w:cs="Times New Roman"/>
            <w:kern w:val="0"/>
            <w:sz w:val="20"/>
            <w:szCs w:val="24"/>
          </w:rPr>
          <m:t xml:space="preserve"> </m:t>
        </m:r>
      </m:oMath>
      <w:r w:rsidR="00556515">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iCs/>
          <w:kern w:val="0"/>
          <w:sz w:val="20"/>
          <w:szCs w:val="24"/>
        </w:rPr>
        <w:t>n</w:t>
      </w:r>
      <w:r>
        <w:rPr>
          <w:rFonts w:ascii="Times New Roman" w:eastAsia="宋体" w:hAnsi="Times New Roman" w:cs="Times New Roman"/>
          <w:iCs/>
          <w:kern w:val="0"/>
          <w:sz w:val="20"/>
          <w:szCs w:val="24"/>
        </w:rPr>
        <w:t xml:space="preserve">eeds to </w:t>
      </w:r>
      <w:r w:rsidRPr="00EB2888">
        <w:rPr>
          <w:rFonts w:ascii="Times New Roman" w:eastAsia="宋体" w:hAnsi="Times New Roman" w:cs="Times New Roman" w:hint="eastAsia"/>
          <w:iCs/>
          <w:kern w:val="0"/>
          <w:sz w:val="20"/>
          <w:szCs w:val="24"/>
        </w:rPr>
        <w:t>degenerate</w:t>
      </w:r>
      <w:r>
        <w:rPr>
          <w:rFonts w:ascii="Gilroy" w:hAnsi="Gilroy"/>
          <w:color w:val="000000"/>
          <w:szCs w:val="21"/>
          <w:shd w:val="clear" w:color="auto" w:fill="FFFFFF"/>
        </w:rPr>
        <w:t xml:space="preserve"> </w:t>
      </w:r>
      <w:r w:rsidRPr="00EB2888">
        <w:rPr>
          <w:rFonts w:ascii="Times New Roman" w:eastAsia="宋体" w:hAnsi="Times New Roman" w:cs="Times New Roman" w:hint="eastAsia"/>
          <w:iCs/>
          <w:kern w:val="0"/>
          <w:sz w:val="20"/>
          <w:szCs w:val="24"/>
        </w:rPr>
        <w:t>into</w:t>
      </w:r>
      <w:r>
        <w:rPr>
          <w:rFonts w:ascii="Times New Roman" w:eastAsia="宋体" w:hAnsi="Times New Roman" w:cs="Times New Roman"/>
          <w:iCs/>
          <w:kern w:val="0"/>
          <w:sz w:val="20"/>
          <w:szCs w:val="24"/>
        </w:rPr>
        <w:t xml:space="preserve"> a random phase. </w:t>
      </w:r>
      <w:r w:rsidR="00A338AF" w:rsidRPr="00CD7ECB">
        <w:rPr>
          <w:rFonts w:ascii="Times New Roman" w:eastAsia="宋体" w:hAnsi="Times New Roman" w:cs="Times New Roman"/>
          <w:kern w:val="0"/>
          <w:sz w:val="20"/>
          <w:szCs w:val="24"/>
        </w:rPr>
        <w:t>S</w:t>
      </w:r>
      <w:r w:rsidR="004C4D6A" w:rsidRPr="00CD7ECB">
        <w:rPr>
          <w:rFonts w:ascii="Times New Roman" w:eastAsia="宋体" w:hAnsi="Times New Roman" w:cs="Times New Roman"/>
          <w:iCs/>
          <w:kern w:val="0"/>
          <w:sz w:val="20"/>
          <w:szCs w:val="24"/>
        </w:rPr>
        <w:t>imilarly, the coefficient of LOS segmented channel is</w:t>
      </w:r>
      <w:r w:rsidR="00A328CB" w:rsidRPr="00CD7ECB">
        <w:rPr>
          <w:rFonts w:ascii="Times New Roman" w:eastAsia="宋体" w:hAnsi="Times New Roman" w:cs="Times New Roman"/>
          <w:iCs/>
          <w:kern w:val="0"/>
          <w:sz w:val="20"/>
          <w:szCs w:val="24"/>
        </w:rPr>
        <w:t xml:space="preserve"> as follows</w:t>
      </w:r>
      <w:r w:rsidR="004C4D6A" w:rsidRPr="00CD7ECB">
        <w:rPr>
          <w:rFonts w:ascii="Times New Roman" w:eastAsia="宋体" w:hAnsi="Times New Roman" w:cs="Times New Roman"/>
          <w:iCs/>
          <w:kern w:val="0"/>
          <w:sz w:val="20"/>
          <w:szCs w:val="24"/>
        </w:rPr>
        <w:t>:</w:t>
      </w:r>
    </w:p>
    <w:p w14:paraId="05DFFECF" w14:textId="42D97FEA" w:rsidR="0010736C" w:rsidRPr="00CD7ECB" w:rsidRDefault="00000000" w:rsidP="007C39B2">
      <w:pPr>
        <w:pStyle w:val="a6"/>
        <w:widowControl/>
        <w:numPr>
          <w:ilvl w:val="0"/>
          <w:numId w:val="7"/>
        </w:numPr>
        <w:snapToGrid w:val="0"/>
        <w:spacing w:beforeLines="50" w:before="156" w:line="288" w:lineRule="auto"/>
        <w:ind w:firstLineChars="0"/>
        <w:jc w:val="center"/>
        <w:rPr>
          <w:rFonts w:ascii="Times New Roman" w:eastAsia="宋体" w:hAnsi="Times New Roman" w:cs="Times New Roman"/>
          <w:i/>
          <w:iCs/>
          <w:kern w:val="0"/>
          <w:sz w:val="20"/>
          <w:szCs w:val="24"/>
        </w:rPr>
      </w:pPr>
      <m:oMath>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u</m:t>
            </m:r>
          </m:sub>
          <m:sup>
            <m:r>
              <w:rPr>
                <w:rFonts w:ascii="Cambria Math" w:eastAsia="宋体" w:hAnsi="Cambria Math" w:cs="Times New Roman"/>
                <w:kern w:val="0"/>
                <w:sz w:val="20"/>
                <w:szCs w:val="24"/>
              </w:rPr>
              <m:t>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Sup>
          <m:sSubSupPr>
            <m:ctrlPr>
              <w:rPr>
                <w:rFonts w:ascii="Cambria Math" w:eastAsia="宋体" w:hAnsi="Cambria Math" w:cs="Times New Roman"/>
                <w:i/>
                <w:iCs/>
                <w:kern w:val="0"/>
                <w:sz w:val="20"/>
                <w:szCs w:val="24"/>
              </w:rPr>
            </m:ctrlPr>
          </m:sSubSup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s</m:t>
            </m:r>
          </m:sub>
          <m:sup>
            <m:r>
              <w:rPr>
                <w:rFonts w:ascii="Cambria Math" w:eastAsia="宋体" w:hAnsi="Cambria Math" w:cs="Times New Roman"/>
                <w:kern w:val="0"/>
                <w:sz w:val="20"/>
                <w:szCs w:val="24"/>
              </w:rPr>
              <m:t>LOS</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r>
                                <w:rPr>
                                  <w:rFonts w:ascii="Cambria Math" w:eastAsia="宋体" w:hAnsi="Cambria Math" w:cs="Times New Roman"/>
                                  <w:kern w:val="0"/>
                                  <w:sz w:val="20"/>
                                  <w:szCs w:val="24"/>
                                </w:rPr>
                                <m:t>LOS,ZOA</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r>
                                <w:rPr>
                                  <w:rFonts w:ascii="Cambria Math" w:eastAsia="宋体" w:hAnsi="Cambria Math" w:cs="Times New Roman"/>
                                  <w:kern w:val="0"/>
                                  <w:sz w:val="20"/>
                                  <w:szCs w:val="24"/>
                                </w:rPr>
                                <m:t>LOS,AOA</m:t>
                              </m:r>
                            </m:sub>
                          </m:sSub>
                          <m:r>
                            <w:rPr>
                              <w:rFonts w:ascii="Cambria Math" w:eastAsia="宋体" w:hAnsi="Cambria Math" w:cs="Times New Roman"/>
                              <w:kern w:val="0"/>
                              <w:sz w:val="20"/>
                              <w:szCs w:val="24"/>
                            </w:rPr>
                            <m:t>(t)</m:t>
                          </m:r>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r>
                                <w:rPr>
                                  <w:rFonts w:ascii="Cambria Math" w:eastAsia="宋体" w:hAnsi="Cambria Math" w:cs="Times New Roman"/>
                                  <w:kern w:val="0"/>
                                  <w:sz w:val="20"/>
                                  <w:szCs w:val="24"/>
                                </w:rPr>
                                <m:t>LOS,ZOA</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r>
                                <w:rPr>
                                  <w:rFonts w:ascii="Cambria Math" w:eastAsia="宋体" w:hAnsi="Cambria Math" w:cs="Times New Roman"/>
                                  <w:kern w:val="0"/>
                                  <w:sz w:val="20"/>
                                  <w:szCs w:val="24"/>
                                </w:rPr>
                                <m:t>LOS,AOA</m:t>
                              </m:r>
                            </m:sub>
                          </m:sSub>
                          <m:r>
                            <w:rPr>
                              <w:rFonts w:ascii="Cambria Math" w:eastAsia="宋体" w:hAnsi="Cambria Math" w:cs="Times New Roman"/>
                              <w:kern w:val="0"/>
                              <w:sz w:val="20"/>
                              <w:szCs w:val="24"/>
                            </w:rPr>
                            <m:t>(t)</m:t>
                          </m:r>
                        </m:e>
                      </m:d>
                    </m:e>
                  </m:mr>
                </m:m>
              </m:e>
            </m:d>
          </m:e>
          <m:sup>
            <m:r>
              <w:rPr>
                <w:rFonts w:ascii="Cambria Math" w:eastAsia="宋体" w:hAnsi="Cambria Math" w:cs="Times New Roman"/>
                <w:kern w:val="0"/>
                <w:sz w:val="20"/>
                <w:szCs w:val="24"/>
              </w:rPr>
              <m:t>T</m:t>
            </m:r>
          </m:sup>
        </m:sSup>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r>
                    <w:rPr>
                      <w:rFonts w:ascii="Cambria Math" w:eastAsia="宋体" w:hAnsi="Cambria Math" w:cs="Times New Roman"/>
                      <w:kern w:val="0"/>
                      <w:sz w:val="20"/>
                      <w:szCs w:val="24"/>
                    </w:rPr>
                    <m:t>1</m:t>
                  </m:r>
                </m:e>
                <m:e>
                  <m:r>
                    <w:rPr>
                      <w:rFonts w:ascii="Cambria Math" w:eastAsia="宋体" w:hAnsi="Cambria Math" w:cs="Times New Roman"/>
                      <w:kern w:val="0"/>
                      <w:sz w:val="20"/>
                      <w:szCs w:val="24"/>
                    </w:rPr>
                    <m:t>0</m:t>
                  </m:r>
                </m:e>
              </m:mr>
              <m:mr>
                <m:e>
                  <m:r>
                    <w:rPr>
                      <w:rFonts w:ascii="Cambria Math" w:eastAsia="宋体" w:hAnsi="Cambria Math" w:cs="Times New Roman"/>
                      <w:kern w:val="0"/>
                      <w:sz w:val="20"/>
                      <w:szCs w:val="24"/>
                    </w:rPr>
                    <m:t>0</m:t>
                  </m:r>
                </m:e>
                <m:e>
                  <m:r>
                    <w:rPr>
                      <w:rFonts w:ascii="Cambria Math" w:eastAsia="宋体" w:hAnsi="Cambria Math" w:cs="Times New Roman"/>
                      <w:kern w:val="0"/>
                      <w:sz w:val="20"/>
                      <w:szCs w:val="24"/>
                    </w:rPr>
                    <m:t>-1</m:t>
                  </m:r>
                </m:e>
              </m:mr>
            </m:m>
          </m:e>
        </m:d>
        <m:d>
          <m:dPr>
            <m:begChr m:val="["/>
            <m:endChr m:val="]"/>
            <m:ctrlPr>
              <w:rPr>
                <w:rFonts w:ascii="Cambria Math" w:eastAsia="宋体" w:hAnsi="Cambria Math" w:cs="Times New Roman"/>
                <w:i/>
                <w:iCs/>
                <w:kern w:val="0"/>
                <w:sz w:val="20"/>
                <w:szCs w:val="24"/>
              </w:rPr>
            </m:ctrlPr>
          </m:dPr>
          <m:e>
            <m:m>
              <m:mPr>
                <m:mcs>
                  <m:mc>
                    <m:mcPr>
                      <m:count m:val="2"/>
                      <m:mcJc m:val="center"/>
                    </m:mcPr>
                  </m:mc>
                </m:mcs>
                <m:ctrlPr>
                  <w:rPr>
                    <w:rFonts w:ascii="Cambria Math" w:eastAsia="宋体" w:hAnsi="Cambria Math" w:cs="Times New Roman"/>
                    <w:i/>
                    <w:iCs/>
                    <w:kern w:val="0"/>
                    <w:sz w:val="20"/>
                    <w:szCs w:val="24"/>
                  </w:rPr>
                </m:ctrlPr>
              </m:mPr>
              <m:mr>
                <m:e>
                  <m:r>
                    <w:rPr>
                      <w:rFonts w:ascii="Cambria Math" w:eastAsia="宋体" w:hAnsi="Cambria Math" w:cs="Times New Roman"/>
                      <w:kern w:val="0"/>
                      <w:sz w:val="20"/>
                      <w:szCs w:val="24"/>
                    </w:rPr>
                    <m:t>1</m:t>
                  </m:r>
                </m:e>
                <m:e>
                  <m:r>
                    <w:rPr>
                      <w:rFonts w:ascii="Cambria Math" w:eastAsia="宋体" w:hAnsi="Cambria Math" w:cs="Times New Roman"/>
                      <w:kern w:val="0"/>
                      <w:sz w:val="20"/>
                      <w:szCs w:val="24"/>
                    </w:rPr>
                    <m:t>0</m:t>
                  </m:r>
                </m:e>
              </m:mr>
              <m:mr>
                <m:e>
                  <m:r>
                    <w:rPr>
                      <w:rFonts w:ascii="Cambria Math" w:eastAsia="宋体" w:hAnsi="Cambria Math" w:cs="Times New Roman"/>
                      <w:kern w:val="0"/>
                      <w:sz w:val="20"/>
                      <w:szCs w:val="24"/>
                    </w:rPr>
                    <m:t>0</m:t>
                  </m:r>
                </m:e>
                <m:e>
                  <m:r>
                    <w:rPr>
                      <w:rFonts w:ascii="Cambria Math" w:eastAsia="宋体" w:hAnsi="Cambria Math" w:cs="Times New Roman"/>
                      <w:kern w:val="0"/>
                      <w:sz w:val="20"/>
                      <w:szCs w:val="24"/>
                    </w:rPr>
                    <m:t>-1</m:t>
                  </m:r>
                </m:e>
              </m:mr>
            </m:m>
          </m:e>
        </m:d>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r>
                        <w:rPr>
                          <w:rFonts w:ascii="Cambria Math" w:eastAsia="宋体" w:hAnsi="Cambria Math" w:cs="Times New Roman"/>
                          <w:kern w:val="0"/>
                          <w:sz w:val="20"/>
                          <w:szCs w:val="24"/>
                        </w:rPr>
                        <m:t>(t)</m:t>
                      </m:r>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,m,AOD</m:t>
                          </m:r>
                        </m:sub>
                      </m:sSub>
                      <m:r>
                        <w:rPr>
                          <w:rFonts w:ascii="Cambria Math" w:eastAsia="宋体" w:hAnsi="Cambria Math" w:cs="Times New Roman"/>
                          <w:kern w:val="0"/>
                          <w:sz w:val="20"/>
                          <w:szCs w:val="24"/>
                        </w:rPr>
                        <m:t>(t)</m:t>
                      </m:r>
                    </m:e>
                  </m:d>
                </m:e>
              </m:mr>
            </m:m>
          </m:e>
        </m:d>
        <m:r>
          <w:rPr>
            <w:rFonts w:ascii="Cambria Math" w:eastAsia="宋体" w:hAnsi="Cambria Math" w:cs="Times New Roman"/>
            <w:kern w:val="0"/>
            <w:sz w:val="20"/>
            <w:szCs w:val="24"/>
          </w:rPr>
          <m:t>∙</m:t>
        </m:r>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r,LOS</m:t>
                        </m:r>
                      </m:sub>
                      <m:sup>
                        <m:r>
                          <w:rPr>
                            <w:rFonts w:ascii="Cambria Math" w:eastAsia="宋体" w:hAnsi="Cambria Math" w:cs="Times New Roman"/>
                            <w:kern w:val="0"/>
                            <w:sz w:val="20"/>
                            <w:szCs w:val="24"/>
                          </w:rPr>
                          <m:t>T</m:t>
                        </m:r>
                      </m:sup>
                    </m:sSubSup>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rx,u</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t,LOS</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(t)</m:t>
                            </m:r>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tx,s</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Times New Roman"/>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oMath>
    </w:p>
    <w:p w14:paraId="3A9DB50B" w14:textId="3509C81D" w:rsidR="004C4D6A" w:rsidRPr="00CD7ECB" w:rsidRDefault="0010736C" w:rsidP="00101C48">
      <w:pPr>
        <w:pStyle w:val="a6"/>
        <w:widowControl/>
        <w:snapToGrid w:val="0"/>
        <w:spacing w:beforeLines="50" w:before="156" w:line="288" w:lineRule="auto"/>
        <w:ind w:left="840" w:firstLineChars="0" w:firstLine="0"/>
        <w:jc w:val="center"/>
        <w:rPr>
          <w:rFonts w:ascii="Times New Roman" w:eastAsia="宋体" w:hAnsi="Times New Roman" w:cs="Times New Roman"/>
          <w:i/>
          <w:iCs/>
          <w:kern w:val="0"/>
          <w:sz w:val="20"/>
          <w:szCs w:val="24"/>
        </w:rPr>
      </w:pPr>
      <m:oMathPara>
        <m:oMath>
          <m:r>
            <w:rPr>
              <w:rFonts w:ascii="Cambria Math" w:eastAsia="宋体" w:hAnsi="Cambria Math" w:cs="Times New Roman"/>
              <w:kern w:val="0"/>
              <w:sz w:val="20"/>
              <w:szCs w:val="24"/>
            </w:rPr>
            <m:t>=</m:t>
          </m:r>
          <m:sSup>
            <m:sSupPr>
              <m:ctrlPr>
                <w:rPr>
                  <w:rFonts w:ascii="Cambria Math" w:eastAsia="宋体" w:hAnsi="Cambria Math" w:cs="Times New Roman"/>
                  <w:i/>
                  <w:iCs/>
                  <w:kern w:val="0"/>
                  <w:sz w:val="20"/>
                  <w:szCs w:val="24"/>
                </w:rPr>
              </m:ctrlPr>
            </m:sSupPr>
            <m:e>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r>
                                  <w:rPr>
                                    <w:rFonts w:ascii="Cambria Math" w:eastAsia="宋体" w:hAnsi="Cambria Math" w:cs="Times New Roman"/>
                                    <w:kern w:val="0"/>
                                    <w:sz w:val="20"/>
                                    <w:szCs w:val="24"/>
                                  </w:rPr>
                                  <m:t>LOS,ZOA</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r>
                                  <w:rPr>
                                    <w:rFonts w:ascii="Cambria Math" w:eastAsia="宋体" w:hAnsi="Cambria Math" w:cs="Times New Roman"/>
                                    <w:kern w:val="0"/>
                                    <w:sz w:val="20"/>
                                    <w:szCs w:val="24"/>
                                  </w:rPr>
                                  <m:t>LOS,AOA</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rx,u,ϕ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r>
                                  <w:rPr>
                                    <w:rFonts w:ascii="Cambria Math" w:eastAsia="宋体" w:hAnsi="Cambria Math" w:cs="Times New Roman"/>
                                    <w:kern w:val="0"/>
                                    <w:sz w:val="20"/>
                                    <w:szCs w:val="24"/>
                                  </w:rPr>
                                  <m:t>LOS,ZOA</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r>
                                  <w:rPr>
                                    <w:rFonts w:ascii="Cambria Math" w:eastAsia="宋体" w:hAnsi="Cambria Math" w:cs="Times New Roman"/>
                                    <w:kern w:val="0"/>
                                    <w:sz w:val="20"/>
                                    <w:szCs w:val="24"/>
                                  </w:rPr>
                                  <m:t>LOS,AOA</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e>
                        </m:d>
                      </m:e>
                    </m:mr>
                  </m:m>
                </m:e>
              </m:d>
            </m:e>
            <m:sup>
              <m:r>
                <w:rPr>
                  <w:rFonts w:ascii="Cambria Math" w:eastAsia="宋体" w:hAnsi="Cambria Math" w:cs="Times New Roman"/>
                  <w:kern w:val="0"/>
                  <w:sz w:val="20"/>
                  <w:szCs w:val="24"/>
                </w:rPr>
                <m:t>T</m:t>
              </m:r>
            </m:sup>
          </m:sSup>
          <m:d>
            <m:dPr>
              <m:begChr m:val="["/>
              <m:endChr m:val="]"/>
              <m:ctrlPr>
                <w:rPr>
                  <w:rFonts w:ascii="Cambria Math" w:eastAsia="宋体" w:hAnsi="Cambria Math" w:cs="Times New Roman"/>
                  <w:i/>
                  <w:iCs/>
                  <w:kern w:val="0"/>
                  <w:sz w:val="20"/>
                  <w:szCs w:val="24"/>
                </w:rPr>
              </m:ctrlPr>
            </m:dPr>
            <m:e>
              <m:m>
                <m:mPr>
                  <m:mcs>
                    <m:mc>
                      <m:mcPr>
                        <m:count m:val="1"/>
                        <m:mcJc m:val="center"/>
                      </m:mcPr>
                    </m:mc>
                  </m:mcs>
                  <m:ctrlPr>
                    <w:rPr>
                      <w:rFonts w:ascii="Cambria Math" w:eastAsia="宋体" w:hAnsi="Cambria Math" w:cs="Times New Roman"/>
                      <w:i/>
                      <w:iCs/>
                      <w:kern w:val="0"/>
                      <w:sz w:val="20"/>
                      <w:szCs w:val="24"/>
                    </w:rPr>
                  </m:ctrlPr>
                </m:mP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tx,s,θ</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 AOD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e>
                    </m:d>
                  </m:e>
                </m:mr>
                <m:m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F</m:t>
                        </m:r>
                      </m:e>
                      <m:sub>
                        <m:r>
                          <w:rPr>
                            <w:rFonts w:ascii="Cambria Math" w:eastAsia="宋体" w:hAnsi="Cambria Math" w:cs="Times New Roman"/>
                            <w:kern w:val="0"/>
                            <w:sz w:val="20"/>
                            <w:szCs w:val="24"/>
                          </w:rPr>
                          <m:t>tx,s,ϕ</m:t>
                        </m:r>
                      </m:sub>
                    </m:sSub>
                    <m:d>
                      <m:dPr>
                        <m:ctrlPr>
                          <w:rPr>
                            <w:rFonts w:ascii="Cambria Math" w:eastAsia="宋体" w:hAnsi="Cambria Math" w:cs="Times New Roman"/>
                            <w:i/>
                            <w:iCs/>
                            <w:kern w:val="0"/>
                            <w:sz w:val="20"/>
                            <w:szCs w:val="24"/>
                          </w:rPr>
                        </m:ctrlPr>
                      </m:dPr>
                      <m:e>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θ</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,m,ZOD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φ</m:t>
                            </m:r>
                          </m:e>
                          <m:sub>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,m,AOD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e>
                    </m:d>
                  </m:e>
                </m:mr>
              </m:m>
            </m:e>
          </m:d>
          <m:r>
            <w:rPr>
              <w:rFonts w:ascii="Cambria Math" w:eastAsia="宋体" w:hAnsi="Cambria Math" w:cs="Times New Roman"/>
              <w:kern w:val="0"/>
              <w:sz w:val="20"/>
              <w:szCs w:val="24"/>
            </w:rPr>
            <m:t>∙</m:t>
          </m:r>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r,LOS</m:t>
                          </m:r>
                        </m:sub>
                        <m:sup>
                          <m:r>
                            <w:rPr>
                              <w:rFonts w:ascii="Cambria Math" w:eastAsia="宋体" w:hAnsi="Cambria Math" w:cs="Times New Roman"/>
                              <w:kern w:val="0"/>
                              <w:sz w:val="20"/>
                              <w:szCs w:val="24"/>
                            </w:rPr>
                            <m:t>T</m:t>
                          </m:r>
                        </m:sup>
                      </m:sSubSup>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sSub>
                        <m:sSubPr>
                          <m:ctrlPr>
                            <w:rPr>
                              <w:rFonts w:ascii="Cambria Math" w:eastAsia="宋体" w:hAnsi="Cambria Math" w:cs="Times New Roman"/>
                              <w:i/>
                              <w:iCs/>
                              <w:kern w:val="0"/>
                              <w:sz w:val="20"/>
                              <w:szCs w:val="24"/>
                            </w:rPr>
                          </m:ctrlPr>
                        </m:sSubPr>
                        <m:e>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rx,u</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t,LOS</m:t>
                              </m:r>
                            </m:sub>
                            <m:sup>
                              <m:r>
                                <w:rPr>
                                  <w:rFonts w:ascii="Cambria Math" w:eastAsia="宋体" w:hAnsi="Cambria Math" w:cs="Times New Roman"/>
                                  <w:kern w:val="0"/>
                                  <w:sz w:val="20"/>
                                  <w:szCs w:val="24"/>
                                </w:rPr>
                                <m:t>T</m:t>
                              </m:r>
                            </m:sup>
                          </m:sSubSup>
                          <m:sSub>
                            <m:sSubPr>
                              <m:ctrlPr>
                                <w:rPr>
                                  <w:rFonts w:ascii="Cambria Math" w:eastAsia="宋体" w:hAnsi="Cambria Math" w:cs="Times New Roman"/>
                                  <w:i/>
                                  <w:iCs/>
                                  <w:kern w:val="0"/>
                                  <w:sz w:val="20"/>
                                  <w:szCs w:val="24"/>
                                </w:rPr>
                              </m:ctrlPr>
                            </m:sSubPr>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acc>
                                <m:accPr>
                                  <m:chr m:val="̅"/>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d</m:t>
                                  </m:r>
                                </m:e>
                              </m:acc>
                            </m:e>
                            <m:sub>
                              <m:r>
                                <w:rPr>
                                  <w:rFonts w:ascii="Cambria Math" w:eastAsia="宋体" w:hAnsi="Cambria Math" w:cs="Times New Roman"/>
                                  <w:kern w:val="0"/>
                                  <w:sz w:val="20"/>
                                  <w:szCs w:val="24"/>
                                </w:rPr>
                                <m:t>tx,s</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e>
          </m:func>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Times New Roman"/>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oMath>
      </m:oMathPara>
    </w:p>
    <w:p w14:paraId="6EA150A2" w14:textId="06BF641E" w:rsidR="00A611EE" w:rsidRDefault="00F503E7" w:rsidP="00A611EE">
      <w:pPr>
        <w:snapToGrid w:val="0"/>
        <w:spacing w:beforeLines="50" w:before="156" w:line="288" w:lineRule="auto"/>
        <w:rPr>
          <w:rFonts w:ascii="Times New Roman" w:eastAsia="宋体" w:hAnsi="Times New Roman" w:cs="Times New Roman"/>
          <w:iCs/>
          <w:kern w:val="0"/>
          <w:sz w:val="20"/>
          <w:szCs w:val="24"/>
        </w:rPr>
      </w:pPr>
      <w:r w:rsidRPr="00CD7ECB">
        <w:rPr>
          <w:rFonts w:ascii="Times New Roman" w:eastAsia="宋体" w:hAnsi="Times New Roman" w:cs="Times New Roman"/>
          <w:kern w:val="0"/>
          <w:sz w:val="20"/>
          <w:szCs w:val="24"/>
        </w:rPr>
        <w:t xml:space="preserve">Where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3D,1</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3D,2</m:t>
            </m:r>
          </m:sub>
        </m:sSub>
        <m:r>
          <w:rPr>
            <w:rFonts w:ascii="Cambria Math" w:eastAsia="宋体" w:hAnsi="Cambria Math" w:cs="Times New Roman"/>
            <w:kern w:val="0"/>
            <w:sz w:val="20"/>
            <w:szCs w:val="24"/>
          </w:rPr>
          <m:t>(t)</m:t>
        </m:r>
      </m:oMath>
      <w:r w:rsidRPr="00CD7ECB">
        <w:rPr>
          <w:rFonts w:ascii="Times New Roman" w:eastAsia="宋体" w:hAnsi="Times New Roman" w:cs="Times New Roman"/>
          <w:iCs/>
          <w:kern w:val="0"/>
          <w:sz w:val="20"/>
          <w:szCs w:val="24"/>
        </w:rPr>
        <w:t>.</w:t>
      </w:r>
      <w:r w:rsidR="00C31F8D" w:rsidRPr="00CD7ECB">
        <w:rPr>
          <w:rFonts w:ascii="Times New Roman" w:eastAsia="宋体" w:hAnsi="Times New Roman" w:cs="Times New Roman"/>
          <w:iCs/>
          <w:kern w:val="0"/>
          <w:sz w:val="20"/>
          <w:szCs w:val="24"/>
        </w:rPr>
        <w:t xml:space="preserv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3D,1</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oMath>
      <w:r w:rsidR="00A611EE">
        <w:rPr>
          <w:rFonts w:ascii="Times New Roman" w:eastAsia="宋体" w:hAnsi="Times New Roman" w:cs="Times New Roman" w:hint="eastAsia"/>
          <w:iCs/>
          <w:kern w:val="0"/>
          <w:sz w:val="20"/>
          <w:szCs w:val="24"/>
        </w:rPr>
        <w:t xml:space="preserve"> </w:t>
      </w:r>
      <w:r w:rsidR="00A611EE">
        <w:rPr>
          <w:rFonts w:ascii="Times New Roman" w:eastAsia="宋体" w:hAnsi="Times New Roman" w:cs="Times New Roman"/>
          <w:iCs/>
          <w:kern w:val="0"/>
          <w:sz w:val="20"/>
          <w:szCs w:val="24"/>
        </w:rPr>
        <w:t xml:space="preserve">and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3D,2</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oMath>
      <w:r w:rsidR="00A611EE">
        <w:rPr>
          <w:rFonts w:ascii="Times New Roman" w:eastAsia="宋体" w:hAnsi="Times New Roman" w:cs="Times New Roman" w:hint="eastAsia"/>
          <w:iCs/>
          <w:kern w:val="0"/>
          <w:sz w:val="20"/>
          <w:szCs w:val="24"/>
        </w:rPr>
        <w:t xml:space="preserve"> </w:t>
      </w:r>
      <w:r w:rsidR="00A611EE">
        <w:rPr>
          <w:rFonts w:ascii="Times New Roman" w:eastAsia="宋体" w:hAnsi="Times New Roman" w:cs="Times New Roman"/>
          <w:iCs/>
          <w:kern w:val="0"/>
          <w:sz w:val="20"/>
          <w:szCs w:val="24"/>
        </w:rPr>
        <w:t xml:space="preserve">are the actual propagation distances in the first and second segments. </w:t>
      </w:r>
      <w:r w:rsidR="001A34AB">
        <w:rPr>
          <w:rFonts w:ascii="Times New Roman" w:eastAsia="宋体" w:hAnsi="Times New Roman" w:cs="Times New Roman"/>
          <w:iCs/>
          <w:kern w:val="0"/>
          <w:sz w:val="20"/>
          <w:szCs w:val="24"/>
        </w:rPr>
        <w:t xml:space="preserve">In general, we think that the mobility of sensing targets in segmented channel modeling can be modelled </w:t>
      </w:r>
      <w:r w:rsidR="001A34AB">
        <w:rPr>
          <w:rFonts w:ascii="Times New Roman" w:eastAsia="宋体" w:hAnsi="Times New Roman" w:cs="Times New Roman"/>
          <w:iCs/>
          <w:kern w:val="0"/>
          <w:sz w:val="20"/>
          <w:szCs w:val="24"/>
        </w:rPr>
        <w:lastRenderedPageBreak/>
        <w:t>directly using the procedure A in TR 38.901</w:t>
      </w:r>
      <w:r w:rsidR="001A34AB">
        <w:rPr>
          <w:rFonts w:ascii="Times New Roman" w:eastAsia="宋体" w:hAnsi="Times New Roman" w:cs="Times New Roman" w:hint="eastAsia"/>
          <w:iCs/>
          <w:kern w:val="0"/>
          <w:sz w:val="20"/>
          <w:szCs w:val="24"/>
        </w:rPr>
        <w:t>,</w:t>
      </w:r>
      <w:r w:rsidR="001A34AB">
        <w:rPr>
          <w:rFonts w:ascii="Times New Roman" w:eastAsia="宋体" w:hAnsi="Times New Roman" w:cs="Times New Roman"/>
          <w:iCs/>
          <w:kern w:val="0"/>
          <w:sz w:val="20"/>
          <w:szCs w:val="24"/>
        </w:rPr>
        <w:t xml:space="preserve"> with the common assumption that</w:t>
      </w:r>
      <w:r w:rsidR="00A611EE">
        <w:rPr>
          <w:rFonts w:ascii="Times New Roman" w:eastAsia="宋体" w:hAnsi="Times New Roman" w:cs="Times New Roman"/>
          <w:iCs/>
          <w:kern w:val="0"/>
          <w:sz w:val="20"/>
          <w:szCs w:val="24"/>
        </w:rPr>
        <w:t xml:space="preserve"> the target moves in a constant speed value</w:t>
      </w:r>
      <w:r w:rsidR="001A34AB">
        <w:rPr>
          <w:rFonts w:ascii="Times New Roman" w:eastAsia="宋体" w:hAnsi="Times New Roman" w:cs="Times New Roman"/>
          <w:iCs/>
          <w:kern w:val="0"/>
          <w:sz w:val="20"/>
          <w:szCs w:val="24"/>
        </w:rPr>
        <w:t xml:space="preserve">, where </w:t>
      </w:r>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微软雅黑" w:hint="eastAsia"/>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r>
          <w:rPr>
            <w:rFonts w:ascii="Cambria Math" w:eastAsia="宋体" w:hAnsi="Cambria Math" w:cs="Times New Roman"/>
            <w:kern w:val="0"/>
            <w:sz w:val="20"/>
            <w:szCs w:val="24"/>
          </w:rPr>
          <m:t xml:space="preserve"> </m:t>
        </m:r>
      </m:oMath>
      <w:r w:rsidR="00A611EE">
        <w:rPr>
          <w:rFonts w:ascii="Times New Roman" w:eastAsia="宋体" w:hAnsi="Times New Roman" w:cs="Times New Roman"/>
          <w:iCs/>
          <w:kern w:val="0"/>
          <w:sz w:val="20"/>
          <w:szCs w:val="24"/>
        </w:rPr>
        <w:t xml:space="preserve"> </w:t>
      </w:r>
      <w:r w:rsidR="00A611EE" w:rsidRPr="00C92716">
        <w:rPr>
          <w:rFonts w:ascii="Times New Roman" w:eastAsia="宋体" w:hAnsi="Times New Roman" w:cs="Times New Roman"/>
          <w:iCs/>
          <w:kern w:val="0"/>
          <w:sz w:val="20"/>
          <w:szCs w:val="24"/>
        </w:rPr>
        <w:t>changes into:</w:t>
      </w:r>
    </w:p>
    <w:p w14:paraId="3D9F5974" w14:textId="77777777" w:rsidR="00A611EE" w:rsidRPr="00C92716" w:rsidRDefault="00000000" w:rsidP="00A611EE">
      <w:pPr>
        <w:snapToGrid w:val="0"/>
        <w:spacing w:beforeLines="50" w:before="156" w:line="288" w:lineRule="auto"/>
        <w:rPr>
          <w:rFonts w:ascii="Times New Roman" w:eastAsia="宋体" w:hAnsi="Times New Roman" w:cs="Times New Roman"/>
          <w:iCs/>
          <w:kern w:val="0"/>
          <w:sz w:val="20"/>
          <w:szCs w:val="24"/>
        </w:rPr>
      </w:pPr>
      <m:oMathPara>
        <m:oMath>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微软雅黑" w:hint="eastAsia"/>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e>
          </m:func>
          <m:r>
            <w:rPr>
              <w:rFonts w:ascii="Cambria Math" w:eastAsia="宋体" w:hAnsi="Cambria Math" w:cs="Times New Roman"/>
              <w:kern w:val="0"/>
              <w:sz w:val="20"/>
              <w:szCs w:val="24"/>
            </w:rPr>
            <m:t>=</m:t>
          </m:r>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微软雅黑" w:hint="eastAsia"/>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3D,1</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微软雅黑" w:hAnsi="Cambria Math" w:cs="微软雅黑" w:hint="eastAsia"/>
                          <w:kern w:val="0"/>
                          <w:sz w:val="20"/>
                          <w:szCs w:val="24"/>
                        </w:rPr>
                        <m:t>-</m:t>
                      </m:r>
                      <m:f>
                        <m:fPr>
                          <m:ctrlPr>
                            <w:rPr>
                              <w:rFonts w:ascii="Cambria Math" w:eastAsia="宋体" w:hAnsi="Cambria Math" w:cs="Times New Roman"/>
                              <w:i/>
                              <w:iCs/>
                              <w:kern w:val="0"/>
                              <w:sz w:val="20"/>
                              <w:szCs w:val="24"/>
                            </w:rPr>
                          </m:ctrlPr>
                        </m:fPr>
                        <m:num>
                          <m:r>
                            <w:rPr>
                              <w:rFonts w:ascii="Cambria Math" w:eastAsia="宋体" w:hAnsi="Cambria Math" w:cs="Times New Roman"/>
                              <w:kern w:val="0"/>
                              <w:sz w:val="20"/>
                              <w:szCs w:val="24"/>
                            </w:rPr>
                            <m:t>j2π</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3D,2</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e>
                  </m:d>
                  <m:func>
                    <m:funcPr>
                      <m:ctrlPr>
                        <w:rPr>
                          <w:rFonts w:ascii="Cambria Math" w:eastAsia="宋体" w:hAnsi="Cambria Math" w:cs="Times New Roman"/>
                          <w:i/>
                          <w:iCs/>
                          <w:kern w:val="0"/>
                          <w:sz w:val="20"/>
                          <w:szCs w:val="24"/>
                        </w:rPr>
                      </m:ctrlPr>
                    </m:funcPr>
                    <m:fName>
                      <m:r>
                        <m:rPr>
                          <m:sty m:val="p"/>
                        </m:rPr>
                        <w:rPr>
                          <w:rFonts w:ascii="Cambria Math" w:eastAsia="宋体" w:hAnsi="Cambria Math" w:cs="Times New Roman"/>
                          <w:kern w:val="0"/>
                          <w:sz w:val="20"/>
                          <w:szCs w:val="24"/>
                        </w:rPr>
                        <m:t>exp</m:t>
                      </m:r>
                    </m:fName>
                    <m:e>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j2π</m:t>
                          </m:r>
                          <m:f>
                            <m:fPr>
                              <m:ctrlPr>
                                <w:rPr>
                                  <w:rFonts w:ascii="Cambria Math" w:eastAsia="宋体" w:hAnsi="Cambria Math" w:cs="Times New Roman"/>
                                  <w:i/>
                                  <w:iCs/>
                                  <w:kern w:val="0"/>
                                  <w:sz w:val="20"/>
                                  <w:szCs w:val="24"/>
                                </w:rPr>
                              </m:ctrlPr>
                            </m:fPr>
                            <m:num>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ν</m:t>
                                  </m:r>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Sub>
                            </m:num>
                            <m:den>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λ</m:t>
                                  </m:r>
                                </m:e>
                                <m:sub>
                                  <m:r>
                                    <w:rPr>
                                      <w:rFonts w:ascii="Cambria Math" w:eastAsia="宋体" w:hAnsi="Cambria Math" w:cs="Times New Roman"/>
                                      <w:kern w:val="0"/>
                                      <w:sz w:val="20"/>
                                      <w:szCs w:val="24"/>
                                    </w:rPr>
                                    <m:t>0</m:t>
                                  </m:r>
                                </m:sub>
                              </m:sSub>
                            </m:den>
                          </m:f>
                          <m:r>
                            <w:rPr>
                              <w:rFonts w:ascii="Cambria Math" w:eastAsia="宋体" w:hAnsi="Cambria Math" w:cs="Times New Roman"/>
                              <w:kern w:val="0"/>
                              <w:sz w:val="20"/>
                              <w:szCs w:val="24"/>
                            </w:rPr>
                            <m:t>t</m:t>
                          </m:r>
                        </m:e>
                      </m:d>
                    </m:e>
                  </m:func>
                </m:e>
              </m:func>
            </m:e>
          </m:func>
        </m:oMath>
      </m:oMathPara>
    </w:p>
    <w:p w14:paraId="15D9A8AA" w14:textId="4EEB2796" w:rsidR="00534B23" w:rsidRPr="001A34AB" w:rsidRDefault="00A611EE" w:rsidP="00A611EE">
      <w:pPr>
        <w:snapToGrid w:val="0"/>
        <w:spacing w:beforeLines="50" w:before="156" w:line="288" w:lineRule="auto"/>
        <w:rPr>
          <w:rFonts w:ascii="Times New Roman" w:eastAsia="宋体" w:hAnsi="Times New Roman" w:cs="Times New Roman"/>
          <w:iCs/>
          <w:kern w:val="0"/>
          <w:sz w:val="20"/>
          <w:szCs w:val="24"/>
        </w:rPr>
      </w:pPr>
      <w:r>
        <w:rPr>
          <w:rFonts w:ascii="Times New Roman" w:eastAsia="宋体" w:hAnsi="Times New Roman" w:cs="Times New Roman"/>
          <w:iCs/>
          <w:kern w:val="0"/>
          <w:sz w:val="20"/>
          <w:szCs w:val="24"/>
        </w:rPr>
        <w:t>w</w:t>
      </w:r>
      <w:r>
        <w:rPr>
          <w:rFonts w:ascii="Times New Roman" w:eastAsia="宋体" w:hAnsi="Times New Roman" w:cs="Times New Roman" w:hint="eastAsia"/>
          <w:iCs/>
          <w:kern w:val="0"/>
          <w:sz w:val="20"/>
          <w:szCs w:val="24"/>
        </w:rPr>
        <w:t>here</w:t>
      </w:r>
      <w:r>
        <w:rPr>
          <w:rFonts w:ascii="Times New Roman" w:eastAsia="宋体" w:hAnsi="Times New Roman" w:cs="Times New Roman"/>
          <w:iCs/>
          <w:kern w:val="0"/>
          <w:sz w:val="20"/>
          <w:szCs w:val="24"/>
        </w:rPr>
        <w:t xml:space="preserve"> </w:t>
      </w:r>
      <m:oMath>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ν</m:t>
            </m:r>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m:t>
            </m:r>
          </m:sub>
        </m:sSub>
        <m:r>
          <w:rPr>
            <w:rFonts w:ascii="Cambria Math" w:eastAsia="宋体" w:hAnsi="Cambria Math" w:cs="Times New Roman"/>
            <w:kern w:val="0"/>
            <w:sz w:val="20"/>
            <w:szCs w:val="24"/>
          </w:rPr>
          <m:t>=</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t,</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hAnsi="Cambria Math"/>
                <w:i/>
                <w:iCs/>
                <w:color w:val="000000" w:themeColor="text1"/>
                <w:kern w:val="24"/>
                <w:sz w:val="20"/>
                <w:szCs w:val="20"/>
              </w:rPr>
            </m:ctrlPr>
          </m:sSubPr>
          <m:e>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e>
          <m:sub>
            <m:r>
              <w:rPr>
                <w:rFonts w:ascii="Cambria Math" w:hAnsi="Cambria Math"/>
                <w:color w:val="000000" w:themeColor="text1"/>
                <w:kern w:val="24"/>
                <w:sz w:val="20"/>
                <w:szCs w:val="20"/>
              </w:rPr>
              <m:t>tx</m:t>
            </m:r>
          </m:sub>
        </m:sSub>
        <m:r>
          <w:rPr>
            <w:rFonts w:ascii="Cambria Math" w:eastAsia="宋体" w:hAnsi="Cambria Math" w:cs="Times New Roman"/>
            <w:kern w:val="0"/>
            <w:sz w:val="20"/>
            <w:szCs w:val="24"/>
          </w:rPr>
          <m:t>+</m:t>
        </m:r>
        <m:sSubSup>
          <m:sSubSupPr>
            <m:ctrlPr>
              <w:rPr>
                <w:rFonts w:ascii="Cambria Math" w:eastAsia="宋体" w:hAnsi="Cambria Math" w:cs="Times New Roman"/>
                <w:i/>
                <w:iCs/>
                <w:kern w:val="0"/>
                <w:sz w:val="20"/>
                <w:szCs w:val="24"/>
              </w:rPr>
            </m:ctrlPr>
          </m:sSubSupPr>
          <m:e>
            <m:acc>
              <m:accPr>
                <m:ctrlPr>
                  <w:rPr>
                    <w:rFonts w:ascii="Cambria Math" w:eastAsia="宋体" w:hAnsi="Cambria Math" w:cs="Times New Roman"/>
                    <w:i/>
                    <w:iCs/>
                    <w:kern w:val="0"/>
                    <w:sz w:val="20"/>
                    <w:szCs w:val="24"/>
                  </w:rPr>
                </m:ctrlPr>
              </m:accPr>
              <m:e>
                <m:r>
                  <w:rPr>
                    <w:rFonts w:ascii="Cambria Math" w:eastAsia="宋体" w:hAnsi="Cambria Math" w:cs="Times New Roman"/>
                    <w:kern w:val="0"/>
                    <w:sz w:val="20"/>
                    <w:szCs w:val="24"/>
                  </w:rPr>
                  <m:t>r</m:t>
                </m:r>
              </m:e>
            </m:acc>
          </m:e>
          <m:sub>
            <m:r>
              <w:rPr>
                <w:rFonts w:ascii="Cambria Math" w:eastAsia="宋体" w:hAnsi="Cambria Math" w:cs="Times New Roman"/>
                <w:kern w:val="0"/>
                <w:sz w:val="20"/>
                <w:szCs w:val="24"/>
              </w:rPr>
              <m:t>r,</m:t>
            </m:r>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n</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,m</m:t>
            </m:r>
          </m:sub>
          <m:sup>
            <m:r>
              <w:rPr>
                <w:rFonts w:ascii="Cambria Math" w:eastAsia="宋体" w:hAnsi="Cambria Math" w:cs="Times New Roman"/>
                <w:kern w:val="0"/>
                <w:sz w:val="20"/>
                <w:szCs w:val="24"/>
              </w:rPr>
              <m:t>T</m:t>
            </m:r>
          </m:sup>
        </m:sSubSup>
        <m:sSub>
          <m:sSubPr>
            <m:ctrlPr>
              <w:rPr>
                <w:rFonts w:ascii="Cambria Math" w:hAnsi="Cambria Math"/>
                <w:i/>
                <w:iCs/>
                <w:color w:val="000000" w:themeColor="text1"/>
                <w:kern w:val="24"/>
                <w:sz w:val="20"/>
                <w:szCs w:val="20"/>
              </w:rPr>
            </m:ctrlPr>
          </m:sSubPr>
          <m:e>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e>
          <m:sub>
            <m:r>
              <w:rPr>
                <w:rFonts w:ascii="Cambria Math" w:hAnsi="Cambria Math"/>
                <w:color w:val="000000" w:themeColor="text1"/>
                <w:kern w:val="24"/>
                <w:sz w:val="20"/>
                <w:szCs w:val="20"/>
              </w:rPr>
              <m:t>rx</m:t>
            </m:r>
          </m:sub>
        </m:sSub>
      </m:oMath>
      <w:r>
        <w:rPr>
          <w:rFonts w:ascii="Times New Roman" w:eastAsia="宋体" w:hAnsi="Times New Roman" w:cs="Times New Roman" w:hint="eastAsia"/>
          <w:iCs/>
          <w:color w:val="000000" w:themeColor="text1"/>
          <w:kern w:val="24"/>
          <w:sz w:val="20"/>
          <w:szCs w:val="20"/>
        </w:rPr>
        <w:t>,</w:t>
      </w:r>
      <w:r>
        <w:rPr>
          <w:rFonts w:ascii="Times New Roman" w:eastAsia="宋体" w:hAnsi="Times New Roman" w:cs="Times New Roman"/>
          <w:iCs/>
          <w:color w:val="000000" w:themeColor="text1"/>
          <w:kern w:val="24"/>
          <w:sz w:val="20"/>
          <w:szCs w:val="20"/>
        </w:rPr>
        <w:t xml:space="preserve"> and </w:t>
      </w:r>
      <m:oMath>
        <m:sSub>
          <m:sSubPr>
            <m:ctrlPr>
              <w:rPr>
                <w:rFonts w:ascii="Cambria Math" w:hAnsi="Cambria Math"/>
                <w:i/>
                <w:iCs/>
                <w:color w:val="000000" w:themeColor="text1"/>
                <w:kern w:val="24"/>
                <w:sz w:val="20"/>
                <w:szCs w:val="20"/>
              </w:rPr>
            </m:ctrlPr>
          </m:sSubPr>
          <m:e>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e>
          <m:sub>
            <m:r>
              <w:rPr>
                <w:rFonts w:ascii="Cambria Math" w:hAnsi="Cambria Math"/>
                <w:color w:val="000000" w:themeColor="text1"/>
                <w:kern w:val="24"/>
                <w:sz w:val="20"/>
                <w:szCs w:val="20"/>
              </w:rPr>
              <m:t>tx</m:t>
            </m:r>
          </m:sub>
        </m:sSub>
        <m:r>
          <w:rPr>
            <w:rFonts w:ascii="Cambria Math" w:hAnsi="Cambria Math"/>
            <w:color w:val="000000" w:themeColor="text1"/>
            <w:kern w:val="24"/>
            <w:sz w:val="20"/>
            <w:szCs w:val="20"/>
          </w:rPr>
          <m:t>=</m:t>
        </m:r>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r>
          <w:rPr>
            <w:rFonts w:ascii="Cambria Math" w:hAnsi="Cambria Math"/>
            <w:color w:val="000000" w:themeColor="text1"/>
            <w:kern w:val="24"/>
            <w:sz w:val="20"/>
            <w:szCs w:val="20"/>
          </w:rPr>
          <m:t>[sin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ν,tx</m:t>
            </m:r>
          </m:sub>
        </m:sSub>
        <m:r>
          <w:rPr>
            <w:rFonts w:ascii="Cambria Math" w:hAnsi="Cambria Math"/>
            <w:color w:val="000000" w:themeColor="text1"/>
            <w:kern w:val="24"/>
            <w:sz w:val="20"/>
            <w:szCs w:val="20"/>
          </w:rPr>
          <m:t>cos</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φ</m:t>
            </m:r>
          </m:e>
          <m:sub>
            <m:r>
              <w:rPr>
                <w:rFonts w:ascii="Cambria Math" w:hAnsi="Cambria Math"/>
                <w:color w:val="000000" w:themeColor="text1"/>
                <w:kern w:val="24"/>
                <w:sz w:val="20"/>
                <w:szCs w:val="20"/>
              </w:rPr>
              <m:t>v,tx</m:t>
            </m:r>
          </m:sub>
        </m:sSub>
        <m:r>
          <w:rPr>
            <w:rFonts w:ascii="Cambria Math" w:hAnsi="Cambria Math"/>
            <w:color w:val="000000" w:themeColor="text1"/>
            <w:kern w:val="24"/>
            <w:sz w:val="20"/>
            <w:szCs w:val="20"/>
          </w:rPr>
          <m:t xml:space="preserve">   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ν,tx</m:t>
            </m:r>
          </m:sub>
        </m:sSub>
        <m:r>
          <w:rPr>
            <w:rFonts w:ascii="Cambria Math" w:hAnsi="Cambria Math"/>
            <w:color w:val="000000" w:themeColor="text1"/>
            <w:kern w:val="24"/>
            <w:sz w:val="20"/>
            <w:szCs w:val="20"/>
          </w:rPr>
          <m:t>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φ</m:t>
            </m:r>
          </m:e>
          <m:sub>
            <m:r>
              <w:rPr>
                <w:rFonts w:ascii="Cambria Math" w:hAnsi="Cambria Math"/>
                <w:color w:val="000000" w:themeColor="text1"/>
                <w:kern w:val="24"/>
                <w:sz w:val="20"/>
                <w:szCs w:val="20"/>
              </w:rPr>
              <m:t>v,tx</m:t>
            </m:r>
          </m:sub>
        </m:sSub>
        <m:r>
          <w:rPr>
            <w:rFonts w:ascii="Cambria Math" w:hAnsi="Cambria Math"/>
            <w:color w:val="000000" w:themeColor="text1"/>
            <w:kern w:val="24"/>
            <w:sz w:val="20"/>
            <w:szCs w:val="20"/>
          </w:rPr>
          <m:t xml:space="preserve">   cos</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ν,tx</m:t>
            </m:r>
          </m:sub>
        </m:sSub>
        <m:r>
          <w:rPr>
            <w:rFonts w:ascii="Cambria Math" w:hAnsi="Cambria Math"/>
            <w:color w:val="000000" w:themeColor="text1"/>
            <w:kern w:val="24"/>
            <w:sz w:val="20"/>
            <w:szCs w:val="20"/>
          </w:rPr>
          <m:t>]</m:t>
        </m:r>
      </m:oMath>
      <w:r>
        <w:rPr>
          <w:rFonts w:ascii="Times New Roman" w:eastAsia="宋体" w:hAnsi="Times New Roman" w:cs="Times New Roman" w:hint="eastAsia"/>
          <w:iCs/>
          <w:color w:val="000000" w:themeColor="text1"/>
          <w:kern w:val="24"/>
          <w:sz w:val="20"/>
          <w:szCs w:val="20"/>
        </w:rPr>
        <w:t>,</w:t>
      </w:r>
      <w:r w:rsidRPr="00C92716">
        <w:rPr>
          <w:rFonts w:ascii="Cambria Math" w:hAnsi="Cambria Math"/>
          <w:i/>
          <w:iCs/>
          <w:color w:val="000000" w:themeColor="text1"/>
          <w:kern w:val="24"/>
          <w:sz w:val="20"/>
          <w:szCs w:val="20"/>
        </w:rPr>
        <w:t xml:space="preserve"> </w:t>
      </w:r>
      <m:oMath>
        <m:sSub>
          <m:sSubPr>
            <m:ctrlPr>
              <w:rPr>
                <w:rFonts w:ascii="Cambria Math" w:hAnsi="Cambria Math"/>
                <w:i/>
                <w:iCs/>
                <w:color w:val="000000" w:themeColor="text1"/>
                <w:kern w:val="24"/>
                <w:sz w:val="20"/>
                <w:szCs w:val="20"/>
              </w:rPr>
            </m:ctrlPr>
          </m:sSubPr>
          <m:e>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e>
          <m:sub>
            <m:r>
              <w:rPr>
                <w:rFonts w:ascii="Cambria Math" w:hAnsi="Cambria Math"/>
                <w:color w:val="000000" w:themeColor="text1"/>
                <w:kern w:val="24"/>
                <w:sz w:val="20"/>
                <w:szCs w:val="20"/>
              </w:rPr>
              <m:t>tx</m:t>
            </m:r>
          </m:sub>
        </m:sSub>
        <m:r>
          <w:rPr>
            <w:rFonts w:ascii="Cambria Math" w:hAnsi="Cambria Math"/>
            <w:color w:val="000000" w:themeColor="text1"/>
            <w:kern w:val="24"/>
            <w:sz w:val="20"/>
            <w:szCs w:val="20"/>
          </w:rPr>
          <m:t>=</m:t>
        </m:r>
        <m:acc>
          <m:accPr>
            <m:chr m:val="̅"/>
            <m:ctrlPr>
              <w:rPr>
                <w:rFonts w:ascii="Cambria Math" w:hAnsi="Cambria Math"/>
                <w:i/>
                <w:iCs/>
                <w:color w:val="000000" w:themeColor="text1"/>
                <w:kern w:val="24"/>
                <w:sz w:val="20"/>
                <w:szCs w:val="20"/>
              </w:rPr>
            </m:ctrlPr>
          </m:accPr>
          <m:e>
            <m:r>
              <w:rPr>
                <w:rFonts w:ascii="Cambria Math" w:hAnsi="Cambria Math"/>
                <w:color w:val="000000" w:themeColor="text1"/>
                <w:kern w:val="24"/>
                <w:sz w:val="20"/>
                <w:szCs w:val="20"/>
              </w:rPr>
              <m:t>v</m:t>
            </m:r>
          </m:e>
        </m:acc>
        <m:r>
          <w:rPr>
            <w:rFonts w:ascii="Cambria Math" w:hAnsi="Cambria Math"/>
            <w:color w:val="000000" w:themeColor="text1"/>
            <w:kern w:val="24"/>
            <w:sz w:val="20"/>
            <w:szCs w:val="20"/>
          </w:rPr>
          <m:t>[sin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ν,rx</m:t>
            </m:r>
          </m:sub>
        </m:sSub>
        <m:r>
          <w:rPr>
            <w:rFonts w:ascii="Cambria Math" w:hAnsi="Cambria Math"/>
            <w:color w:val="000000" w:themeColor="text1"/>
            <w:kern w:val="24"/>
            <w:sz w:val="20"/>
            <w:szCs w:val="20"/>
          </w:rPr>
          <m:t>cos</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φ</m:t>
            </m:r>
          </m:e>
          <m:sub>
            <m:r>
              <w:rPr>
                <w:rFonts w:ascii="Cambria Math" w:hAnsi="Cambria Math"/>
                <w:color w:val="000000" w:themeColor="text1"/>
                <w:kern w:val="24"/>
                <w:sz w:val="20"/>
                <w:szCs w:val="20"/>
              </w:rPr>
              <m:t>v,rx</m:t>
            </m:r>
          </m:sub>
        </m:sSub>
        <m:r>
          <w:rPr>
            <w:rFonts w:ascii="Cambria Math" w:hAnsi="Cambria Math"/>
            <w:color w:val="000000" w:themeColor="text1"/>
            <w:kern w:val="24"/>
            <w:sz w:val="20"/>
            <w:szCs w:val="20"/>
          </w:rPr>
          <m:t xml:space="preserve">   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ν,rx</m:t>
            </m:r>
          </m:sub>
        </m:sSub>
        <m:r>
          <w:rPr>
            <w:rFonts w:ascii="Cambria Math" w:hAnsi="Cambria Math"/>
            <w:color w:val="000000" w:themeColor="text1"/>
            <w:kern w:val="24"/>
            <w:sz w:val="20"/>
            <w:szCs w:val="20"/>
          </w:rPr>
          <m:t>sin</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φ</m:t>
            </m:r>
          </m:e>
          <m:sub>
            <m:r>
              <w:rPr>
                <w:rFonts w:ascii="Cambria Math" w:hAnsi="Cambria Math"/>
                <w:color w:val="000000" w:themeColor="text1"/>
                <w:kern w:val="24"/>
                <w:sz w:val="20"/>
                <w:szCs w:val="20"/>
              </w:rPr>
              <m:t>v,rx</m:t>
            </m:r>
          </m:sub>
        </m:sSub>
        <m:r>
          <w:rPr>
            <w:rFonts w:ascii="Cambria Math" w:hAnsi="Cambria Math"/>
            <w:color w:val="000000" w:themeColor="text1"/>
            <w:kern w:val="24"/>
            <w:sz w:val="20"/>
            <w:szCs w:val="20"/>
          </w:rPr>
          <m:t xml:space="preserve">   cos</m:t>
        </m:r>
        <m:sSub>
          <m:sSubPr>
            <m:ctrlPr>
              <w:rPr>
                <w:rFonts w:ascii="Cambria Math" w:hAnsi="Cambria Math"/>
                <w:i/>
                <w:iCs/>
                <w:color w:val="000000" w:themeColor="text1"/>
                <w:kern w:val="24"/>
                <w:sz w:val="20"/>
                <w:szCs w:val="20"/>
              </w:rPr>
            </m:ctrlPr>
          </m:sSubPr>
          <m:e>
            <m:r>
              <w:rPr>
                <w:rFonts w:ascii="Cambria Math" w:hAnsi="Cambria Math"/>
                <w:color w:val="000000" w:themeColor="text1"/>
                <w:kern w:val="24"/>
                <w:sz w:val="20"/>
                <w:szCs w:val="20"/>
              </w:rPr>
              <m:t>θ</m:t>
            </m:r>
          </m:e>
          <m:sub>
            <m:r>
              <w:rPr>
                <w:rFonts w:ascii="Cambria Math" w:hAnsi="Cambria Math"/>
                <w:color w:val="000000" w:themeColor="text1"/>
                <w:kern w:val="24"/>
                <w:sz w:val="20"/>
                <w:szCs w:val="20"/>
              </w:rPr>
              <m:t>ν,rx</m:t>
            </m:r>
          </m:sub>
        </m:sSub>
        <m:r>
          <w:rPr>
            <w:rFonts w:ascii="Cambria Math" w:hAnsi="Cambria Math"/>
            <w:color w:val="000000" w:themeColor="text1"/>
            <w:kern w:val="24"/>
            <w:sz w:val="20"/>
            <w:szCs w:val="20"/>
          </w:rPr>
          <m:t>]</m:t>
        </m:r>
      </m:oMath>
      <w:r>
        <w:rPr>
          <w:rFonts w:ascii="Times New Roman" w:eastAsia="宋体" w:hAnsi="Times New Roman" w:cs="Times New Roman" w:hint="eastAsia"/>
          <w:iCs/>
          <w:kern w:val="0"/>
          <w:sz w:val="20"/>
          <w:szCs w:val="24"/>
        </w:rPr>
        <w:t>.</w:t>
      </w:r>
      <w:r>
        <w:rPr>
          <w:rFonts w:ascii="Times New Roman" w:eastAsia="宋体" w:hAnsi="Times New Roman" w:cs="Times New Roman"/>
          <w:iCs/>
          <w:kern w:val="0"/>
          <w:sz w:val="20"/>
          <w:szCs w:val="24"/>
        </w:rPr>
        <w:t xml:space="preserve"> </w:t>
      </w:r>
      <w:r w:rsidR="005A69F7" w:rsidRPr="00CD7ECB">
        <w:rPr>
          <w:rFonts w:ascii="Times New Roman" w:eastAsia="宋体" w:hAnsi="Times New Roman" w:cs="Times New Roman"/>
          <w:iCs/>
          <w:kern w:val="0"/>
          <w:sz w:val="20"/>
          <w:szCs w:val="24"/>
        </w:rPr>
        <w:t xml:space="preserve">Besides, the delay may be time-variant and it is expressed as </w:t>
      </w:r>
      <m:oMath>
        <m:r>
          <w:rPr>
            <w:rFonts w:ascii="Cambria Math" w:eastAsia="宋体" w:hAnsi="Cambria Math" w:cs="Times New Roman"/>
            <w:kern w:val="0"/>
            <w:sz w:val="20"/>
            <w:szCs w:val="24"/>
          </w:rPr>
          <m:t>τ</m:t>
        </m:r>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r>
          <w:rPr>
            <w:rFonts w:ascii="Cambria Math" w:eastAsia="宋体" w:hAnsi="Cambria Math" w:cs="Times New Roman"/>
            <w:kern w:val="0"/>
            <w:sz w:val="20"/>
            <w:szCs w:val="24"/>
          </w:rPr>
          <m:t>=</m:t>
        </m:r>
        <m:f>
          <m:fPr>
            <m:ctrlPr>
              <w:rPr>
                <w:rFonts w:ascii="Cambria Math" w:eastAsia="宋体" w:hAnsi="Cambria Math" w:cs="Times New Roman"/>
                <w:i/>
                <w:iCs/>
                <w:kern w:val="0"/>
                <w:sz w:val="20"/>
                <w:szCs w:val="24"/>
              </w:rPr>
            </m:ctrlPr>
          </m:fPr>
          <m:num>
            <m:sSub>
              <m:sSubPr>
                <m:ctrlPr>
                  <w:rPr>
                    <w:rFonts w:ascii="Cambria Math" w:eastAsia="宋体" w:hAnsi="Cambria Math" w:cs="Times New Roman"/>
                    <w:i/>
                    <w:iCs/>
                    <w:kern w:val="0"/>
                    <w:sz w:val="20"/>
                    <w:szCs w:val="24"/>
                  </w:rPr>
                </m:ctrlPr>
              </m:sSub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3D</m:t>
                </m:r>
              </m:sub>
            </m:sSub>
            <m:d>
              <m:dPr>
                <m:ctrlPr>
                  <w:rPr>
                    <w:rFonts w:ascii="Cambria Math" w:eastAsia="宋体" w:hAnsi="Cambria Math" w:cs="Times New Roman"/>
                    <w:i/>
                    <w:iCs/>
                    <w:kern w:val="0"/>
                    <w:sz w:val="20"/>
                    <w:szCs w:val="24"/>
                  </w:rPr>
                </m:ctrlPr>
              </m:dPr>
              <m:e>
                <m:r>
                  <w:rPr>
                    <w:rFonts w:ascii="Cambria Math" w:eastAsia="宋体" w:hAnsi="Cambria Math" w:cs="Times New Roman"/>
                    <w:kern w:val="0"/>
                    <w:sz w:val="20"/>
                    <w:szCs w:val="24"/>
                  </w:rPr>
                  <m:t>t</m:t>
                </m:r>
              </m:e>
            </m:d>
          </m:num>
          <m:den>
            <m:r>
              <w:rPr>
                <w:rFonts w:ascii="Cambria Math" w:eastAsia="宋体" w:hAnsi="Cambria Math" w:cs="Times New Roman"/>
                <w:kern w:val="0"/>
                <w:sz w:val="20"/>
                <w:szCs w:val="24"/>
              </w:rPr>
              <m:t>c</m:t>
            </m:r>
          </m:den>
        </m:f>
      </m:oMath>
      <w:r w:rsidR="005A69F7" w:rsidRPr="00CD7ECB">
        <w:rPr>
          <w:rFonts w:ascii="Times New Roman" w:eastAsia="宋体" w:hAnsi="Times New Roman" w:cs="Times New Roman"/>
          <w:iCs/>
          <w:kern w:val="0"/>
          <w:sz w:val="20"/>
          <w:szCs w:val="24"/>
        </w:rPr>
        <w:t xml:space="preserve">. </w:t>
      </w:r>
      <w:r w:rsidR="00C31F8D" w:rsidRPr="00CD7ECB">
        <w:rPr>
          <w:rFonts w:ascii="Times New Roman" w:eastAsia="宋体" w:hAnsi="Times New Roman" w:cs="Times New Roman"/>
          <w:iCs/>
          <w:kern w:val="0"/>
          <w:sz w:val="20"/>
          <w:szCs w:val="24"/>
        </w:rPr>
        <w:t xml:space="preserve">As for the high-order reflection clusters in each segment, their parameters are changed according to the </w:t>
      </w:r>
      <w:r w:rsidR="00C31F8D" w:rsidRPr="00CD7ECB">
        <w:rPr>
          <w:rFonts w:ascii="Times New Roman" w:eastAsia="宋体" w:hAnsi="Times New Roman" w:cs="Times New Roman"/>
          <w:kern w:val="0"/>
          <w:sz w:val="20"/>
          <w:szCs w:val="24"/>
        </w:rPr>
        <w:t xml:space="preserve">procedure A of ‘7.6.3.2 </w:t>
      </w:r>
      <w:proofErr w:type="gramStart"/>
      <w:r w:rsidR="00C31F8D" w:rsidRPr="00CD7ECB">
        <w:rPr>
          <w:rFonts w:ascii="Times New Roman" w:eastAsia="宋体" w:hAnsi="Times New Roman" w:cs="Times New Roman"/>
          <w:kern w:val="0"/>
          <w:sz w:val="20"/>
          <w:szCs w:val="24"/>
        </w:rPr>
        <w:t>spatially-consistent</w:t>
      </w:r>
      <w:proofErr w:type="gramEnd"/>
      <w:r w:rsidR="00C31F8D" w:rsidRPr="00CD7ECB">
        <w:rPr>
          <w:rFonts w:ascii="Times New Roman" w:eastAsia="宋体" w:hAnsi="Times New Roman" w:cs="Times New Roman"/>
          <w:kern w:val="0"/>
          <w:sz w:val="20"/>
          <w:szCs w:val="24"/>
        </w:rPr>
        <w:t xml:space="preserve"> UT/BS mobility modeling’ in TR 38.901.</w:t>
      </w:r>
    </w:p>
    <w:p w14:paraId="7900A619" w14:textId="12CE4CD5" w:rsidR="00534B23" w:rsidRPr="00CD7ECB" w:rsidRDefault="00534B23" w:rsidP="00B943BB">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8</w:t>
      </w:r>
      <w:r w:rsidRPr="00CD7ECB">
        <w:rPr>
          <w:rFonts w:ascii="Times New Roman" w:eastAsia="宋体" w:hAnsi="Times New Roman" w:cs="Times New Roman"/>
          <w:b/>
          <w:bCs/>
          <w:i/>
          <w:iCs/>
          <w:kern w:val="0"/>
          <w:sz w:val="20"/>
          <w:szCs w:val="24"/>
        </w:rPr>
        <w:t>: The mobility</w:t>
      </w:r>
      <w:r w:rsidR="001A34AB">
        <w:rPr>
          <w:rFonts w:ascii="Times New Roman" w:eastAsia="宋体" w:hAnsi="Times New Roman" w:cs="Times New Roman"/>
          <w:b/>
          <w:bCs/>
          <w:i/>
          <w:iCs/>
          <w:kern w:val="0"/>
          <w:sz w:val="20"/>
          <w:szCs w:val="24"/>
        </w:rPr>
        <w:t xml:space="preserve"> of the sensing targets </w:t>
      </w:r>
      <w:r w:rsidRPr="00CD7ECB">
        <w:rPr>
          <w:rFonts w:ascii="Times New Roman" w:eastAsia="宋体" w:hAnsi="Times New Roman" w:cs="Times New Roman"/>
          <w:b/>
          <w:bCs/>
          <w:i/>
          <w:iCs/>
          <w:kern w:val="0"/>
          <w:sz w:val="20"/>
          <w:szCs w:val="24"/>
        </w:rPr>
        <w:t xml:space="preserve">should </w:t>
      </w:r>
      <w:r w:rsidR="001A34AB">
        <w:rPr>
          <w:rFonts w:ascii="Times New Roman" w:eastAsia="宋体" w:hAnsi="Times New Roman" w:cs="Times New Roman"/>
          <w:b/>
          <w:bCs/>
          <w:i/>
          <w:iCs/>
          <w:kern w:val="0"/>
          <w:sz w:val="20"/>
          <w:szCs w:val="24"/>
        </w:rPr>
        <w:t xml:space="preserve">be </w:t>
      </w:r>
      <w:r w:rsidR="00FA5428" w:rsidRPr="00CD7ECB">
        <w:rPr>
          <w:rFonts w:ascii="Times New Roman" w:eastAsia="宋体" w:hAnsi="Times New Roman" w:cs="Times New Roman"/>
          <w:b/>
          <w:bCs/>
          <w:i/>
          <w:iCs/>
          <w:kern w:val="0"/>
          <w:sz w:val="20"/>
          <w:szCs w:val="24"/>
        </w:rPr>
        <w:t>consider</w:t>
      </w:r>
      <w:r w:rsidR="001A34AB">
        <w:rPr>
          <w:rFonts w:ascii="Times New Roman" w:eastAsia="宋体" w:hAnsi="Times New Roman" w:cs="Times New Roman"/>
          <w:b/>
          <w:bCs/>
          <w:i/>
          <w:iCs/>
          <w:kern w:val="0"/>
          <w:sz w:val="20"/>
          <w:szCs w:val="24"/>
        </w:rPr>
        <w:t>ed</w:t>
      </w:r>
      <w:r w:rsidR="00FA5428" w:rsidRPr="00CD7ECB">
        <w:rPr>
          <w:rFonts w:ascii="Times New Roman" w:eastAsia="宋体" w:hAnsi="Times New Roman" w:cs="Times New Roman"/>
          <w:b/>
          <w:bCs/>
          <w:i/>
          <w:iCs/>
          <w:kern w:val="0"/>
          <w:sz w:val="20"/>
          <w:szCs w:val="24"/>
        </w:rPr>
        <w:t xml:space="preserve"> </w:t>
      </w:r>
      <w:r w:rsidR="001A34AB">
        <w:rPr>
          <w:rFonts w:ascii="Times New Roman" w:eastAsia="宋体" w:hAnsi="Times New Roman" w:cs="Times New Roman"/>
          <w:b/>
          <w:bCs/>
          <w:i/>
          <w:iCs/>
          <w:kern w:val="0"/>
          <w:sz w:val="20"/>
          <w:szCs w:val="24"/>
        </w:rPr>
        <w:t>in ISAC</w:t>
      </w:r>
      <w:r w:rsidR="001A34AB" w:rsidRPr="00CD7ECB">
        <w:rPr>
          <w:rFonts w:ascii="Times New Roman" w:eastAsia="宋体" w:hAnsi="Times New Roman" w:cs="Times New Roman"/>
          <w:b/>
          <w:bCs/>
          <w:i/>
          <w:iCs/>
          <w:kern w:val="0"/>
          <w:sz w:val="20"/>
          <w:szCs w:val="24"/>
        </w:rPr>
        <w:t xml:space="preserve"> </w:t>
      </w:r>
      <w:r w:rsidR="00FA5428" w:rsidRPr="00CD7ECB">
        <w:rPr>
          <w:rFonts w:ascii="Times New Roman" w:eastAsia="宋体" w:hAnsi="Times New Roman" w:cs="Times New Roman"/>
          <w:b/>
          <w:bCs/>
          <w:i/>
          <w:iCs/>
          <w:kern w:val="0"/>
          <w:sz w:val="20"/>
          <w:szCs w:val="24"/>
        </w:rPr>
        <w:t xml:space="preserve">channel </w:t>
      </w:r>
      <w:r w:rsidR="001A34AB">
        <w:rPr>
          <w:rFonts w:ascii="Times New Roman" w:eastAsia="宋体" w:hAnsi="Times New Roman" w:cs="Times New Roman"/>
          <w:b/>
          <w:bCs/>
          <w:i/>
          <w:iCs/>
          <w:kern w:val="0"/>
          <w:sz w:val="20"/>
          <w:szCs w:val="24"/>
        </w:rPr>
        <w:t>modelling using Procedure A in TR 38.901 as a starting point</w:t>
      </w:r>
      <w:r w:rsidR="00FA5428" w:rsidRPr="00CD7ECB">
        <w:rPr>
          <w:rFonts w:ascii="Times New Roman" w:eastAsia="宋体" w:hAnsi="Times New Roman" w:cs="Times New Roman"/>
          <w:b/>
          <w:bCs/>
          <w:i/>
          <w:iCs/>
          <w:kern w:val="0"/>
          <w:sz w:val="20"/>
          <w:szCs w:val="24"/>
        </w:rPr>
        <w:t xml:space="preserve">. </w:t>
      </w:r>
      <w:r w:rsidR="001A34AB">
        <w:rPr>
          <w:rFonts w:ascii="Times New Roman" w:eastAsia="宋体" w:hAnsi="Times New Roman" w:cs="Times New Roman"/>
          <w:b/>
          <w:bCs/>
          <w:i/>
          <w:iCs/>
          <w:kern w:val="0"/>
          <w:sz w:val="20"/>
          <w:szCs w:val="24"/>
        </w:rPr>
        <w:t xml:space="preserve">Further study if any updates is needed. </w:t>
      </w:r>
    </w:p>
    <w:p w14:paraId="55B417C4" w14:textId="77777777" w:rsidR="00534B23" w:rsidRPr="00CD7ECB" w:rsidRDefault="00534B23" w:rsidP="00B943BB">
      <w:pPr>
        <w:ind w:firstLine="400"/>
        <w:rPr>
          <w:rFonts w:ascii="Times New Roman" w:eastAsia="宋体" w:hAnsi="Times New Roman" w:cs="Times New Roman"/>
          <w:iCs/>
          <w:kern w:val="0"/>
          <w:sz w:val="20"/>
          <w:szCs w:val="24"/>
        </w:rPr>
      </w:pPr>
    </w:p>
    <w:p w14:paraId="1288421B" w14:textId="1380D29B" w:rsidR="00171A70" w:rsidRPr="00CD7ECB" w:rsidRDefault="00171A70" w:rsidP="003C0824">
      <w:pPr>
        <w:pStyle w:val="a6"/>
        <w:keepNext/>
        <w:widowControl/>
        <w:numPr>
          <w:ilvl w:val="1"/>
          <w:numId w:val="4"/>
        </w:numPr>
        <w:tabs>
          <w:tab w:val="left" w:pos="612"/>
        </w:tabs>
        <w:spacing w:line="276" w:lineRule="auto"/>
        <w:ind w:firstLineChars="0"/>
        <w:outlineLvl w:val="1"/>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 xml:space="preserve">The coupling </w:t>
      </w:r>
      <w:r w:rsidR="0050084A" w:rsidRPr="00CD7ECB">
        <w:rPr>
          <w:rFonts w:ascii="Times New Roman" w:eastAsia="宋体" w:hAnsi="Times New Roman" w:cs="Times New Roman"/>
          <w:b/>
          <w:bCs/>
          <w:kern w:val="32"/>
          <w:sz w:val="28"/>
          <w:szCs w:val="32"/>
        </w:rPr>
        <w:t>of target</w:t>
      </w:r>
      <w:r w:rsidR="00BA2FD6" w:rsidRPr="00CD7ECB">
        <w:rPr>
          <w:rFonts w:ascii="Times New Roman" w:eastAsia="宋体" w:hAnsi="Times New Roman" w:cs="Times New Roman"/>
          <w:b/>
          <w:bCs/>
          <w:kern w:val="32"/>
          <w:sz w:val="28"/>
          <w:szCs w:val="32"/>
        </w:rPr>
        <w:t>-</w:t>
      </w:r>
      <w:r w:rsidR="0050084A" w:rsidRPr="00CD7ECB">
        <w:rPr>
          <w:rFonts w:ascii="Times New Roman" w:eastAsia="宋体" w:hAnsi="Times New Roman" w:cs="Times New Roman"/>
          <w:b/>
          <w:bCs/>
          <w:kern w:val="32"/>
          <w:sz w:val="28"/>
          <w:szCs w:val="32"/>
        </w:rPr>
        <w:t>related channel</w:t>
      </w:r>
    </w:p>
    <w:p w14:paraId="6781459A" w14:textId="1ED2696D" w:rsidR="00E84CDD" w:rsidRDefault="00AF7825" w:rsidP="00E84CDD">
      <w:pPr>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In this sub-section, we further provide our views on the coupling of target-related channel. Generally, we think that two types of coupling should be considered</w:t>
      </w:r>
      <w:r w:rsidR="00E84CDD">
        <w:rPr>
          <w:rFonts w:ascii="Times New Roman" w:eastAsia="宋体" w:hAnsi="Times New Roman" w:cs="Times New Roman"/>
          <w:kern w:val="0"/>
          <w:sz w:val="20"/>
          <w:szCs w:val="24"/>
        </w:rPr>
        <w:t>.</w:t>
      </w:r>
    </w:p>
    <w:p w14:paraId="3A1234AE" w14:textId="6124BCC5" w:rsidR="00CA7699" w:rsidRPr="00584764" w:rsidRDefault="00E84CDD" w:rsidP="00E84CDD">
      <w:pPr>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First, t</w:t>
      </w:r>
      <w:r w:rsidR="00AF7825" w:rsidRPr="00584764">
        <w:rPr>
          <w:rFonts w:ascii="Times New Roman" w:eastAsia="宋体" w:hAnsi="Times New Roman" w:cs="Times New Roman"/>
          <w:kern w:val="0"/>
          <w:sz w:val="20"/>
          <w:szCs w:val="24"/>
        </w:rPr>
        <w:t xml:space="preserve">he coupling of the background channel and target-related model. </w:t>
      </w:r>
      <w:r w:rsidR="00CA7699" w:rsidRPr="00584764">
        <w:rPr>
          <w:rFonts w:ascii="Times New Roman" w:eastAsia="宋体" w:hAnsi="Times New Roman" w:cs="Times New Roman"/>
          <w:kern w:val="0"/>
          <w:sz w:val="20"/>
          <w:szCs w:val="24"/>
        </w:rPr>
        <w:t xml:space="preserve">As </w:t>
      </w:r>
      <w:r w:rsidR="00AF7825" w:rsidRPr="00584764">
        <w:rPr>
          <w:rFonts w:ascii="Times New Roman" w:eastAsia="宋体" w:hAnsi="Times New Roman" w:cs="Times New Roman"/>
          <w:kern w:val="0"/>
          <w:sz w:val="20"/>
          <w:szCs w:val="24"/>
        </w:rPr>
        <w:t xml:space="preserve">discussed in Section 2.1, </w:t>
      </w:r>
      <w:r w:rsidR="00CA7699" w:rsidRPr="00584764">
        <w:rPr>
          <w:rFonts w:ascii="Times New Roman" w:eastAsia="宋体" w:hAnsi="Times New Roman" w:cs="Times New Roman"/>
          <w:kern w:val="0"/>
          <w:sz w:val="20"/>
          <w:szCs w:val="24"/>
        </w:rPr>
        <w:t>we model the background channel and target</w:t>
      </w:r>
      <w:r w:rsidR="00BA2FD6" w:rsidRPr="00584764">
        <w:rPr>
          <w:rFonts w:ascii="Times New Roman" w:eastAsia="宋体" w:hAnsi="Times New Roman" w:cs="Times New Roman"/>
          <w:kern w:val="0"/>
          <w:sz w:val="20"/>
          <w:szCs w:val="24"/>
        </w:rPr>
        <w:t>-</w:t>
      </w:r>
      <w:r w:rsidR="00CA7699" w:rsidRPr="00584764">
        <w:rPr>
          <w:rFonts w:ascii="Times New Roman" w:eastAsia="宋体" w:hAnsi="Times New Roman" w:cs="Times New Roman"/>
          <w:kern w:val="0"/>
          <w:sz w:val="20"/>
          <w:szCs w:val="24"/>
        </w:rPr>
        <w:t xml:space="preserve">related model separately, </w:t>
      </w:r>
      <w:r w:rsidR="00AF7825" w:rsidRPr="00584764">
        <w:rPr>
          <w:rFonts w:ascii="Times New Roman" w:eastAsia="宋体" w:hAnsi="Times New Roman" w:cs="Times New Roman"/>
          <w:kern w:val="0"/>
          <w:sz w:val="20"/>
          <w:szCs w:val="24"/>
        </w:rPr>
        <w:t xml:space="preserve">therefore, the </w:t>
      </w:r>
      <w:r w:rsidR="00CA7699" w:rsidRPr="00584764">
        <w:rPr>
          <w:rFonts w:ascii="Times New Roman" w:eastAsia="宋体" w:hAnsi="Times New Roman" w:cs="Times New Roman"/>
          <w:kern w:val="0"/>
          <w:sz w:val="20"/>
          <w:szCs w:val="24"/>
        </w:rPr>
        <w:t xml:space="preserve">coupling relationship </w:t>
      </w:r>
      <w:r w:rsidR="00AF7825" w:rsidRPr="00584764">
        <w:rPr>
          <w:rFonts w:ascii="Times New Roman" w:eastAsia="宋体" w:hAnsi="Times New Roman" w:cs="Times New Roman"/>
          <w:kern w:val="0"/>
          <w:sz w:val="20"/>
          <w:szCs w:val="24"/>
        </w:rPr>
        <w:t>between the two channel</w:t>
      </w:r>
      <w:r w:rsidR="00936B46">
        <w:rPr>
          <w:rFonts w:ascii="Times New Roman" w:eastAsia="宋体" w:hAnsi="Times New Roman" w:cs="Times New Roman"/>
          <w:kern w:val="0"/>
          <w:sz w:val="20"/>
          <w:szCs w:val="24"/>
        </w:rPr>
        <w:t>s</w:t>
      </w:r>
      <w:r w:rsidR="00AF7825" w:rsidRPr="00584764">
        <w:rPr>
          <w:rFonts w:ascii="Times New Roman" w:eastAsia="宋体" w:hAnsi="Times New Roman" w:cs="Times New Roman"/>
          <w:kern w:val="0"/>
          <w:sz w:val="20"/>
          <w:szCs w:val="24"/>
        </w:rPr>
        <w:t xml:space="preserve"> </w:t>
      </w:r>
      <w:r w:rsidR="00CA7699" w:rsidRPr="00584764">
        <w:rPr>
          <w:rFonts w:ascii="Times New Roman" w:eastAsia="宋体" w:hAnsi="Times New Roman" w:cs="Times New Roman"/>
          <w:kern w:val="0"/>
          <w:sz w:val="20"/>
          <w:szCs w:val="24"/>
        </w:rPr>
        <w:t>may need to be model</w:t>
      </w:r>
      <w:r w:rsidR="00D309F8" w:rsidRPr="00584764">
        <w:rPr>
          <w:rFonts w:ascii="Times New Roman" w:eastAsia="宋体" w:hAnsi="Times New Roman" w:cs="Times New Roman"/>
          <w:kern w:val="0"/>
          <w:sz w:val="20"/>
          <w:szCs w:val="24"/>
        </w:rPr>
        <w:t>ed</w:t>
      </w:r>
      <w:r w:rsidR="00CA7699" w:rsidRPr="00584764">
        <w:rPr>
          <w:rFonts w:ascii="Times New Roman" w:eastAsia="宋体" w:hAnsi="Times New Roman" w:cs="Times New Roman"/>
          <w:kern w:val="0"/>
          <w:sz w:val="20"/>
          <w:szCs w:val="24"/>
        </w:rPr>
        <w:t>.</w:t>
      </w:r>
      <w:r w:rsidR="00532C89" w:rsidRPr="00584764">
        <w:rPr>
          <w:rFonts w:ascii="Times New Roman" w:eastAsia="宋体" w:hAnsi="Times New Roman" w:cs="Times New Roman"/>
          <w:kern w:val="0"/>
          <w:sz w:val="20"/>
          <w:szCs w:val="24"/>
        </w:rPr>
        <w:t xml:space="preserve"> From the observation in reference </w:t>
      </w:r>
      <w:r w:rsidR="00532C89" w:rsidRPr="00584764">
        <w:rPr>
          <w:rFonts w:ascii="Times New Roman" w:eastAsia="宋体" w:hAnsi="Times New Roman" w:cs="Times New Roman"/>
          <w:kern w:val="0"/>
          <w:sz w:val="20"/>
          <w:szCs w:val="24"/>
        </w:rPr>
        <w:fldChar w:fldCharType="begin"/>
      </w:r>
      <w:r w:rsidR="00532C89" w:rsidRPr="00584764">
        <w:rPr>
          <w:rFonts w:ascii="Times New Roman" w:eastAsia="宋体" w:hAnsi="Times New Roman" w:cs="Times New Roman"/>
          <w:kern w:val="0"/>
          <w:sz w:val="20"/>
          <w:szCs w:val="24"/>
        </w:rPr>
        <w:instrText xml:space="preserve"> REF _Ref156574440 \n \h </w:instrText>
      </w:r>
      <w:r w:rsidR="0076094D" w:rsidRPr="00584764">
        <w:rPr>
          <w:rFonts w:ascii="Times New Roman" w:eastAsia="宋体" w:hAnsi="Times New Roman" w:cs="Times New Roman"/>
          <w:kern w:val="0"/>
          <w:sz w:val="20"/>
          <w:szCs w:val="24"/>
        </w:rPr>
        <w:instrText xml:space="preserve"> \* MERGEFORMAT </w:instrText>
      </w:r>
      <w:r w:rsidR="00532C89" w:rsidRPr="00584764">
        <w:rPr>
          <w:rFonts w:ascii="Times New Roman" w:eastAsia="宋体" w:hAnsi="Times New Roman" w:cs="Times New Roman"/>
          <w:kern w:val="0"/>
          <w:sz w:val="20"/>
          <w:szCs w:val="24"/>
        </w:rPr>
      </w:r>
      <w:r w:rsidR="00532C89" w:rsidRPr="00584764">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[7]</w:t>
      </w:r>
      <w:r w:rsidR="00532C89" w:rsidRPr="00584764">
        <w:rPr>
          <w:rFonts w:ascii="Times New Roman" w:eastAsia="宋体" w:hAnsi="Times New Roman" w:cs="Times New Roman"/>
          <w:kern w:val="0"/>
          <w:sz w:val="20"/>
          <w:szCs w:val="24"/>
        </w:rPr>
        <w:fldChar w:fldCharType="end"/>
      </w:r>
      <w:r w:rsidR="00532C89" w:rsidRPr="00584764">
        <w:rPr>
          <w:rFonts w:ascii="Times New Roman" w:eastAsia="宋体" w:hAnsi="Times New Roman" w:cs="Times New Roman"/>
          <w:kern w:val="0"/>
          <w:sz w:val="20"/>
          <w:szCs w:val="24"/>
        </w:rPr>
        <w:t xml:space="preserve"> we can find the sensing channel doesn’t easily equal the sum of target</w:t>
      </w:r>
      <w:r w:rsidR="00BA2FD6" w:rsidRPr="00584764">
        <w:rPr>
          <w:rFonts w:ascii="Times New Roman" w:eastAsia="宋体" w:hAnsi="Times New Roman" w:cs="Times New Roman"/>
          <w:kern w:val="0"/>
          <w:sz w:val="20"/>
          <w:szCs w:val="24"/>
        </w:rPr>
        <w:t>-</w:t>
      </w:r>
      <w:r w:rsidR="00532C89" w:rsidRPr="00584764">
        <w:rPr>
          <w:rFonts w:ascii="Times New Roman" w:eastAsia="宋体" w:hAnsi="Times New Roman" w:cs="Times New Roman"/>
          <w:kern w:val="0"/>
          <w:sz w:val="20"/>
          <w:szCs w:val="24"/>
        </w:rPr>
        <w:t>related channel and background channel.</w:t>
      </w:r>
      <w:r w:rsidR="002E78C1" w:rsidRPr="00584764">
        <w:rPr>
          <w:rFonts w:ascii="Times New Roman" w:eastAsia="宋体" w:hAnsi="Times New Roman" w:cs="Times New Roman"/>
          <w:kern w:val="0"/>
          <w:sz w:val="20"/>
          <w:szCs w:val="24"/>
        </w:rPr>
        <w:t xml:space="preserve"> The measurement results of reference </w:t>
      </w:r>
      <w:r w:rsidR="002E78C1" w:rsidRPr="00584764">
        <w:rPr>
          <w:rFonts w:ascii="Times New Roman" w:eastAsia="宋体" w:hAnsi="Times New Roman" w:cs="Times New Roman"/>
          <w:kern w:val="0"/>
          <w:sz w:val="20"/>
          <w:szCs w:val="24"/>
        </w:rPr>
        <w:fldChar w:fldCharType="begin"/>
      </w:r>
      <w:r w:rsidR="002E78C1" w:rsidRPr="00584764">
        <w:rPr>
          <w:rFonts w:ascii="Times New Roman" w:eastAsia="宋体" w:hAnsi="Times New Roman" w:cs="Times New Roman"/>
          <w:kern w:val="0"/>
          <w:sz w:val="20"/>
          <w:szCs w:val="24"/>
        </w:rPr>
        <w:instrText xml:space="preserve"> REF _Ref156574440 \n \h </w:instrText>
      </w:r>
      <w:r w:rsidR="0076094D" w:rsidRPr="00584764">
        <w:rPr>
          <w:rFonts w:ascii="Times New Roman" w:eastAsia="宋体" w:hAnsi="Times New Roman" w:cs="Times New Roman"/>
          <w:kern w:val="0"/>
          <w:sz w:val="20"/>
          <w:szCs w:val="24"/>
        </w:rPr>
        <w:instrText xml:space="preserve"> \* MERGEFORMAT </w:instrText>
      </w:r>
      <w:r w:rsidR="002E78C1" w:rsidRPr="00584764">
        <w:rPr>
          <w:rFonts w:ascii="Times New Roman" w:eastAsia="宋体" w:hAnsi="Times New Roman" w:cs="Times New Roman"/>
          <w:kern w:val="0"/>
          <w:sz w:val="20"/>
          <w:szCs w:val="24"/>
        </w:rPr>
      </w:r>
      <w:r w:rsidR="002E78C1" w:rsidRPr="00584764">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[7]</w:t>
      </w:r>
      <w:r w:rsidR="002E78C1" w:rsidRPr="00584764">
        <w:rPr>
          <w:rFonts w:ascii="Times New Roman" w:eastAsia="宋体" w:hAnsi="Times New Roman" w:cs="Times New Roman"/>
          <w:kern w:val="0"/>
          <w:sz w:val="20"/>
          <w:szCs w:val="24"/>
        </w:rPr>
        <w:fldChar w:fldCharType="end"/>
      </w:r>
      <w:r w:rsidR="002E78C1" w:rsidRPr="00584764">
        <w:rPr>
          <w:rFonts w:ascii="Times New Roman" w:eastAsia="宋体" w:hAnsi="Times New Roman" w:cs="Times New Roman"/>
          <w:kern w:val="0"/>
          <w:sz w:val="20"/>
          <w:szCs w:val="24"/>
        </w:rPr>
        <w:t xml:space="preserve"> are plotted in </w:t>
      </w:r>
      <w:r w:rsidR="002E78C1" w:rsidRPr="00584764">
        <w:rPr>
          <w:rFonts w:ascii="Times New Roman" w:eastAsia="宋体" w:hAnsi="Times New Roman" w:cs="Times New Roman"/>
          <w:kern w:val="0"/>
          <w:sz w:val="20"/>
          <w:szCs w:val="24"/>
        </w:rPr>
        <w:fldChar w:fldCharType="begin"/>
      </w:r>
      <w:r w:rsidR="002E78C1" w:rsidRPr="00584764">
        <w:rPr>
          <w:rFonts w:ascii="Times New Roman" w:eastAsia="宋体" w:hAnsi="Times New Roman" w:cs="Times New Roman"/>
          <w:kern w:val="0"/>
          <w:sz w:val="20"/>
          <w:szCs w:val="24"/>
        </w:rPr>
        <w:instrText xml:space="preserve"> REF _Ref157015113 \h  \* MERGEFORMAT </w:instrText>
      </w:r>
      <w:r w:rsidR="002E78C1" w:rsidRPr="00584764">
        <w:rPr>
          <w:rFonts w:ascii="Times New Roman" w:eastAsia="宋体" w:hAnsi="Times New Roman" w:cs="Times New Roman"/>
          <w:kern w:val="0"/>
          <w:sz w:val="20"/>
          <w:szCs w:val="24"/>
        </w:rPr>
      </w:r>
      <w:r w:rsidR="002E78C1" w:rsidRPr="00584764">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12</w:t>
      </w:r>
      <w:r w:rsidR="002E78C1" w:rsidRPr="00584764">
        <w:rPr>
          <w:rFonts w:ascii="Times New Roman" w:eastAsia="宋体" w:hAnsi="Times New Roman" w:cs="Times New Roman"/>
          <w:kern w:val="0"/>
          <w:sz w:val="20"/>
          <w:szCs w:val="24"/>
        </w:rPr>
        <w:fldChar w:fldCharType="end"/>
      </w:r>
      <w:r w:rsidR="002E78C1" w:rsidRPr="00584764">
        <w:rPr>
          <w:rFonts w:ascii="Times New Roman" w:eastAsia="宋体" w:hAnsi="Times New Roman" w:cs="Times New Roman"/>
          <w:kern w:val="0"/>
          <w:sz w:val="20"/>
          <w:szCs w:val="24"/>
        </w:rPr>
        <w:t>. When the target appears at a LOS position between the TX and RX, not only the LOS multipath power and number decreases, but the multipath propagation from other direction decreases as well.</w:t>
      </w:r>
    </w:p>
    <w:p w14:paraId="6EF821D9" w14:textId="77777777" w:rsidR="00B41B8E" w:rsidRPr="00CD7ECB" w:rsidRDefault="00532C89" w:rsidP="003C0824">
      <w:pPr>
        <w:keepNext/>
        <w:snapToGrid w:val="0"/>
        <w:spacing w:beforeLines="50" w:before="156" w:line="288" w:lineRule="auto"/>
        <w:ind w:firstLine="42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119E7DA9" wp14:editId="5E55FCC3">
            <wp:extent cx="4055745" cy="2498326"/>
            <wp:effectExtent l="0" t="0" r="1905" b="0"/>
            <wp:docPr id="10701769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67149" cy="2505351"/>
                    </a:xfrm>
                    <a:prstGeom prst="rect">
                      <a:avLst/>
                    </a:prstGeom>
                    <a:noFill/>
                  </pic:spPr>
                </pic:pic>
              </a:graphicData>
            </a:graphic>
          </wp:inline>
        </w:drawing>
      </w:r>
    </w:p>
    <w:p w14:paraId="5306DDC8" w14:textId="596AAC61" w:rsidR="00532C89" w:rsidRPr="00584764" w:rsidRDefault="00B41B8E" w:rsidP="00AD027A">
      <w:pPr>
        <w:pStyle w:val="ab"/>
        <w:snapToGrid w:val="0"/>
        <w:spacing w:beforeLines="50" w:before="156" w:line="288" w:lineRule="auto"/>
        <w:jc w:val="center"/>
        <w:rPr>
          <w:rFonts w:ascii="Times New Roman" w:eastAsia="宋体" w:hAnsi="Times New Roman" w:cs="Times New Roman"/>
          <w:b/>
          <w:bCs/>
          <w:kern w:val="0"/>
          <w:szCs w:val="24"/>
        </w:rPr>
      </w:pPr>
      <w:bookmarkStart w:id="18" w:name="_Ref157015113"/>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12</w:t>
      </w:r>
      <w:r w:rsidRPr="00584764">
        <w:rPr>
          <w:rFonts w:ascii="Times New Roman" w:hAnsi="Times New Roman" w:cs="Times New Roman"/>
          <w:b/>
          <w:bCs/>
          <w:noProof/>
        </w:rPr>
        <w:fldChar w:fldCharType="end"/>
      </w:r>
      <w:bookmarkEnd w:id="18"/>
      <w:r w:rsidRPr="00584764">
        <w:rPr>
          <w:rFonts w:ascii="Times New Roman" w:hAnsi="Times New Roman" w:cs="Times New Roman"/>
          <w:b/>
          <w:bCs/>
        </w:rPr>
        <w:t>: The sensing channel under different target link conditions. (a) Only the background channel. (b) The target is at a LOS position between the TX and RX. (c) The target is at the position of obstructed-LOS between the TX and RX. (d) The target is at a NLOS position.</w:t>
      </w:r>
    </w:p>
    <w:p w14:paraId="3FA254E3" w14:textId="3231FE1A" w:rsidR="00E84CDD" w:rsidRDefault="00E84CDD" w:rsidP="00E84CDD">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Second, t</w:t>
      </w:r>
      <w:r w:rsidR="00AF7825" w:rsidRPr="00584764">
        <w:rPr>
          <w:rFonts w:ascii="Times New Roman" w:eastAsia="宋体" w:hAnsi="Times New Roman" w:cs="Times New Roman"/>
          <w:kern w:val="0"/>
          <w:sz w:val="20"/>
          <w:szCs w:val="24"/>
        </w:rPr>
        <w:t xml:space="preserve">he coupling of different target-related links. </w:t>
      </w:r>
      <w:r w:rsidR="00ED4A68" w:rsidRPr="00584764">
        <w:rPr>
          <w:rFonts w:ascii="Times New Roman" w:eastAsia="宋体" w:hAnsi="Times New Roman" w:cs="Times New Roman"/>
          <w:kern w:val="0"/>
          <w:sz w:val="20"/>
          <w:szCs w:val="24"/>
        </w:rPr>
        <w:t>There are two methods to model the coupling between different links</w:t>
      </w:r>
      <w:r>
        <w:rPr>
          <w:rFonts w:ascii="Times New Roman" w:eastAsia="宋体" w:hAnsi="Times New Roman" w:cs="Times New Roman"/>
          <w:kern w:val="0"/>
          <w:sz w:val="20"/>
          <w:szCs w:val="24"/>
        </w:rPr>
        <w:t>:</w:t>
      </w:r>
    </w:p>
    <w:p w14:paraId="41E40937" w14:textId="7AFB68A8" w:rsidR="00ED4A68" w:rsidRDefault="00E84CDD" w:rsidP="00E84CDD">
      <w:pPr>
        <w:pStyle w:val="a6"/>
        <w:widowControl/>
        <w:numPr>
          <w:ilvl w:val="0"/>
          <w:numId w:val="26"/>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M</w:t>
      </w:r>
      <w:r w:rsidR="00ED4A68" w:rsidRPr="00584764">
        <w:rPr>
          <w:rFonts w:ascii="Times New Roman" w:eastAsia="宋体" w:hAnsi="Times New Roman" w:cs="Times New Roman"/>
          <w:kern w:val="0"/>
          <w:sz w:val="20"/>
          <w:szCs w:val="24"/>
        </w:rPr>
        <w:t xml:space="preserve">odeling the shared clusters in the coupling links </w:t>
      </w:r>
      <w:r w:rsidR="00ED4A68" w:rsidRPr="00584764">
        <w:rPr>
          <w:rFonts w:ascii="Times New Roman" w:eastAsia="宋体" w:hAnsi="Times New Roman" w:cs="Times New Roman"/>
          <w:kern w:val="0"/>
          <w:sz w:val="20"/>
          <w:szCs w:val="24"/>
        </w:rPr>
        <w:fldChar w:fldCharType="begin"/>
      </w:r>
      <w:r w:rsidR="00ED4A68" w:rsidRPr="00584764">
        <w:rPr>
          <w:rFonts w:ascii="Times New Roman" w:eastAsia="宋体" w:hAnsi="Times New Roman" w:cs="Times New Roman"/>
          <w:kern w:val="0"/>
          <w:sz w:val="20"/>
          <w:szCs w:val="24"/>
        </w:rPr>
        <w:instrText xml:space="preserve"> REF _Ref157068315 \n \h </w:instrText>
      </w:r>
      <w:r w:rsidR="00CD7ECB" w:rsidRPr="00584764">
        <w:rPr>
          <w:rFonts w:ascii="Times New Roman" w:eastAsia="宋体" w:hAnsi="Times New Roman" w:cs="Times New Roman"/>
          <w:kern w:val="0"/>
          <w:sz w:val="20"/>
          <w:szCs w:val="24"/>
        </w:rPr>
        <w:instrText xml:space="preserve"> \* MERGEFORMAT </w:instrText>
      </w:r>
      <w:r w:rsidR="00ED4A68" w:rsidRPr="00584764">
        <w:rPr>
          <w:rFonts w:ascii="Times New Roman" w:eastAsia="宋体" w:hAnsi="Times New Roman" w:cs="Times New Roman"/>
          <w:kern w:val="0"/>
          <w:sz w:val="20"/>
          <w:szCs w:val="24"/>
        </w:rPr>
      </w:r>
      <w:r w:rsidR="00ED4A68" w:rsidRPr="00584764">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[8]</w:t>
      </w:r>
      <w:r w:rsidR="00ED4A68" w:rsidRPr="00584764">
        <w:rPr>
          <w:rFonts w:ascii="Times New Roman" w:eastAsia="宋体" w:hAnsi="Times New Roman" w:cs="Times New Roman"/>
          <w:kern w:val="0"/>
          <w:sz w:val="20"/>
          <w:szCs w:val="24"/>
        </w:rPr>
        <w:fldChar w:fldCharType="end"/>
      </w:r>
      <w:r w:rsidR="00ED4A68" w:rsidRPr="00584764">
        <w:rPr>
          <w:rFonts w:ascii="Times New Roman" w:eastAsia="宋体" w:hAnsi="Times New Roman" w:cs="Times New Roman"/>
          <w:kern w:val="0"/>
          <w:sz w:val="20"/>
          <w:szCs w:val="24"/>
        </w:rPr>
        <w:t>-</w:t>
      </w:r>
      <w:r w:rsidR="00ED4A68" w:rsidRPr="00584764">
        <w:rPr>
          <w:rFonts w:ascii="Times New Roman" w:eastAsia="宋体" w:hAnsi="Times New Roman" w:cs="Times New Roman"/>
          <w:kern w:val="0"/>
          <w:sz w:val="20"/>
          <w:szCs w:val="24"/>
        </w:rPr>
        <w:fldChar w:fldCharType="begin"/>
      </w:r>
      <w:r w:rsidR="00ED4A68" w:rsidRPr="00584764">
        <w:rPr>
          <w:rFonts w:ascii="Times New Roman" w:eastAsia="宋体" w:hAnsi="Times New Roman" w:cs="Times New Roman"/>
          <w:kern w:val="0"/>
          <w:sz w:val="20"/>
          <w:szCs w:val="24"/>
        </w:rPr>
        <w:instrText xml:space="preserve"> REF _Ref156557475 \n \h </w:instrText>
      </w:r>
      <w:r w:rsidR="00CD7ECB" w:rsidRPr="00584764">
        <w:rPr>
          <w:rFonts w:ascii="Times New Roman" w:eastAsia="宋体" w:hAnsi="Times New Roman" w:cs="Times New Roman"/>
          <w:kern w:val="0"/>
          <w:sz w:val="20"/>
          <w:szCs w:val="24"/>
        </w:rPr>
        <w:instrText xml:space="preserve"> \* MERGEFORMAT </w:instrText>
      </w:r>
      <w:r w:rsidR="00ED4A68" w:rsidRPr="00584764">
        <w:rPr>
          <w:rFonts w:ascii="Times New Roman" w:eastAsia="宋体" w:hAnsi="Times New Roman" w:cs="Times New Roman"/>
          <w:kern w:val="0"/>
          <w:sz w:val="20"/>
          <w:szCs w:val="24"/>
        </w:rPr>
      </w:r>
      <w:r w:rsidR="00ED4A68" w:rsidRPr="00584764">
        <w:rPr>
          <w:rFonts w:ascii="Times New Roman" w:eastAsia="宋体" w:hAnsi="Times New Roman" w:cs="Times New Roman"/>
          <w:kern w:val="0"/>
          <w:sz w:val="20"/>
          <w:szCs w:val="24"/>
        </w:rPr>
        <w:fldChar w:fldCharType="separate"/>
      </w:r>
      <w:r w:rsidR="00936B46">
        <w:rPr>
          <w:rFonts w:ascii="Times New Roman" w:eastAsia="宋体" w:hAnsi="Times New Roman" w:cs="Times New Roman"/>
          <w:kern w:val="0"/>
          <w:sz w:val="20"/>
          <w:szCs w:val="24"/>
        </w:rPr>
        <w:t>[10]</w:t>
      </w:r>
      <w:r w:rsidR="00ED4A68" w:rsidRPr="00584764">
        <w:rPr>
          <w:rFonts w:ascii="Times New Roman" w:eastAsia="宋体" w:hAnsi="Times New Roman" w:cs="Times New Roman"/>
          <w:kern w:val="0"/>
          <w:sz w:val="20"/>
          <w:szCs w:val="24"/>
        </w:rPr>
        <w:fldChar w:fldCharType="end"/>
      </w:r>
      <w:r w:rsidR="00ED4A68" w:rsidRPr="00584764">
        <w:rPr>
          <w:rFonts w:ascii="Times New Roman" w:eastAsia="宋体" w:hAnsi="Times New Roman" w:cs="Times New Roman"/>
          <w:kern w:val="0"/>
          <w:sz w:val="20"/>
          <w:szCs w:val="24"/>
        </w:rPr>
        <w:t xml:space="preserve">. The shared clusters </w:t>
      </w:r>
      <w:r w:rsidR="00EA728D" w:rsidRPr="00584764">
        <w:rPr>
          <w:rFonts w:ascii="Times New Roman" w:eastAsia="宋体" w:hAnsi="Times New Roman" w:cs="Times New Roman"/>
          <w:kern w:val="0"/>
          <w:sz w:val="20"/>
          <w:szCs w:val="24"/>
        </w:rPr>
        <w:t>are those having the same positions among different</w:t>
      </w:r>
      <w:r w:rsidR="00ED4A68" w:rsidRPr="00584764">
        <w:rPr>
          <w:rFonts w:ascii="Times New Roman" w:eastAsia="宋体" w:hAnsi="Times New Roman" w:cs="Times New Roman"/>
          <w:kern w:val="0"/>
          <w:sz w:val="20"/>
          <w:szCs w:val="24"/>
        </w:rPr>
        <w:t xml:space="preserve"> links. </w:t>
      </w:r>
      <w:r w:rsidR="0007415B" w:rsidRPr="00584764">
        <w:rPr>
          <w:rFonts w:ascii="Times New Roman" w:eastAsia="宋体" w:hAnsi="Times New Roman" w:cs="Times New Roman"/>
          <w:kern w:val="0"/>
          <w:sz w:val="20"/>
          <w:szCs w:val="24"/>
        </w:rPr>
        <w:t>Although the channel parameters of the shared clusters in different links are not same,</w:t>
      </w:r>
      <w:r w:rsidR="00ED4A68" w:rsidRPr="00584764">
        <w:rPr>
          <w:rFonts w:ascii="Times New Roman" w:eastAsia="宋体" w:hAnsi="Times New Roman" w:cs="Times New Roman"/>
          <w:kern w:val="0"/>
          <w:sz w:val="20"/>
          <w:szCs w:val="24"/>
        </w:rPr>
        <w:t xml:space="preserve"> the</w:t>
      </w:r>
      <w:r w:rsidR="0007415B" w:rsidRPr="00584764">
        <w:rPr>
          <w:rFonts w:ascii="Times New Roman" w:eastAsia="宋体" w:hAnsi="Times New Roman" w:cs="Times New Roman"/>
          <w:kern w:val="0"/>
          <w:sz w:val="20"/>
          <w:szCs w:val="24"/>
        </w:rPr>
        <w:t>ir</w:t>
      </w:r>
      <w:r w:rsidR="00ED4A68" w:rsidRPr="00584764">
        <w:rPr>
          <w:rFonts w:ascii="Times New Roman" w:eastAsia="宋体" w:hAnsi="Times New Roman" w:cs="Times New Roman"/>
          <w:kern w:val="0"/>
          <w:sz w:val="20"/>
          <w:szCs w:val="24"/>
        </w:rPr>
        <w:t xml:space="preserve"> correlation coefficients are 1</w:t>
      </w:r>
      <w:r w:rsidR="0007415B" w:rsidRPr="00584764">
        <w:rPr>
          <w:rFonts w:ascii="Times New Roman" w:eastAsia="宋体" w:hAnsi="Times New Roman" w:cs="Times New Roman"/>
          <w:kern w:val="0"/>
          <w:sz w:val="20"/>
          <w:szCs w:val="24"/>
        </w:rPr>
        <w:t>. A</w:t>
      </w:r>
      <w:r w:rsidR="00ED4A68" w:rsidRPr="00584764">
        <w:rPr>
          <w:rFonts w:ascii="Times New Roman" w:eastAsia="宋体" w:hAnsi="Times New Roman" w:cs="Times New Roman"/>
          <w:kern w:val="0"/>
          <w:sz w:val="20"/>
          <w:szCs w:val="24"/>
        </w:rPr>
        <w:t xml:space="preserve">nd their </w:t>
      </w:r>
      <w:proofErr w:type="gramStart"/>
      <w:r w:rsidR="0007415B" w:rsidRPr="00584764">
        <w:rPr>
          <w:rFonts w:ascii="Times New Roman" w:eastAsia="宋体" w:hAnsi="Times New Roman" w:cs="Times New Roman"/>
          <w:kern w:val="0"/>
          <w:sz w:val="20"/>
          <w:szCs w:val="24"/>
        </w:rPr>
        <w:t>fast fading</w:t>
      </w:r>
      <w:proofErr w:type="gramEnd"/>
      <w:r w:rsidR="00ED4A68" w:rsidRPr="00584764">
        <w:rPr>
          <w:rFonts w:ascii="Times New Roman" w:eastAsia="宋体" w:hAnsi="Times New Roman" w:cs="Times New Roman"/>
          <w:kern w:val="0"/>
          <w:sz w:val="20"/>
          <w:szCs w:val="24"/>
        </w:rPr>
        <w:t xml:space="preserve"> parameters such as angles and delays can be inferred from each other links. </w:t>
      </w:r>
      <w:r>
        <w:rPr>
          <w:rFonts w:ascii="Times New Roman" w:eastAsia="宋体" w:hAnsi="Times New Roman" w:cs="Times New Roman"/>
          <w:kern w:val="0"/>
          <w:sz w:val="20"/>
          <w:szCs w:val="24"/>
        </w:rPr>
        <w:t>The pros and cons of such method is as follows:</w:t>
      </w:r>
    </w:p>
    <w:p w14:paraId="0A7A1753" w14:textId="5CE62538" w:rsidR="00E84CDD" w:rsidRPr="00CD7ECB" w:rsidRDefault="00E84CDD"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Pros</w:t>
      </w:r>
      <w:r w:rsidRPr="00CD7ECB">
        <w:rPr>
          <w:rFonts w:ascii="Times New Roman" w:eastAsia="宋体" w:hAnsi="Times New Roman" w:cs="Times New Roman"/>
          <w:kern w:val="0"/>
          <w:sz w:val="20"/>
          <w:szCs w:val="24"/>
        </w:rPr>
        <w:t xml:space="preserve">: The parameter correlation of the shared clusters in different links is strong. As </w:t>
      </w:r>
      <w:r w:rsidRPr="00CD7ECB">
        <w:rPr>
          <w:rFonts w:ascii="Times New Roman" w:eastAsia="宋体" w:hAnsi="Times New Roman" w:cs="Times New Roman"/>
          <w:kern w:val="0"/>
          <w:sz w:val="20"/>
          <w:szCs w:val="24"/>
        </w:rPr>
        <w:fldChar w:fldCharType="begin"/>
      </w:r>
      <w:r w:rsidRPr="00CD7ECB">
        <w:rPr>
          <w:rFonts w:ascii="Times New Roman" w:eastAsia="宋体" w:hAnsi="Times New Roman" w:cs="Times New Roman"/>
          <w:kern w:val="0"/>
          <w:sz w:val="20"/>
          <w:szCs w:val="24"/>
        </w:rPr>
        <w:instrText xml:space="preserve"> REF _Ref157073515 \h  \* MERGEFORMAT </w:instrText>
      </w:r>
      <w:r w:rsidRPr="00CD7ECB">
        <w:rPr>
          <w:rFonts w:ascii="Times New Roman" w:eastAsia="宋体" w:hAnsi="Times New Roman" w:cs="Times New Roman"/>
          <w:kern w:val="0"/>
          <w:sz w:val="20"/>
          <w:szCs w:val="24"/>
        </w:rPr>
      </w:r>
      <w:r w:rsidRPr="00CD7ECB">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13</w:t>
      </w:r>
      <w:r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 xml:space="preserve"> and </w:t>
      </w:r>
      <w:r w:rsidRPr="00CD7ECB">
        <w:rPr>
          <w:rFonts w:ascii="Times New Roman" w:eastAsia="宋体" w:hAnsi="Times New Roman" w:cs="Times New Roman"/>
          <w:kern w:val="0"/>
          <w:sz w:val="20"/>
          <w:szCs w:val="24"/>
        </w:rPr>
        <w:fldChar w:fldCharType="begin"/>
      </w:r>
      <w:r w:rsidRPr="00CD7ECB">
        <w:rPr>
          <w:rFonts w:ascii="Times New Roman" w:eastAsia="宋体" w:hAnsi="Times New Roman" w:cs="Times New Roman"/>
          <w:kern w:val="0"/>
          <w:sz w:val="20"/>
          <w:szCs w:val="24"/>
        </w:rPr>
        <w:instrText xml:space="preserve"> REF _Ref157073517 \h  \* MERGEFORMAT </w:instrText>
      </w:r>
      <w:r w:rsidRPr="00CD7ECB">
        <w:rPr>
          <w:rFonts w:ascii="Times New Roman" w:eastAsia="宋体" w:hAnsi="Times New Roman" w:cs="Times New Roman"/>
          <w:kern w:val="0"/>
          <w:sz w:val="20"/>
          <w:szCs w:val="24"/>
        </w:rPr>
      </w:r>
      <w:r w:rsidRPr="00CD7ECB">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14</w:t>
      </w:r>
      <w:r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 xml:space="preserve"> </w:t>
      </w:r>
      <w:r w:rsidRPr="00CD7ECB">
        <w:rPr>
          <w:rFonts w:ascii="Times New Roman" w:eastAsia="宋体" w:hAnsi="Times New Roman" w:cs="Times New Roman"/>
          <w:kern w:val="0"/>
          <w:sz w:val="20"/>
          <w:szCs w:val="24"/>
        </w:rPr>
        <w:lastRenderedPageBreak/>
        <w:t>shown that shared clusters caused by the same scatterer provided a deterministic relationship for different transceivers and targets. It makes the evaluation of positioning and tracking more accurately.</w:t>
      </w:r>
    </w:p>
    <w:p w14:paraId="0B2E4E2F" w14:textId="0B88EE77" w:rsidR="00E84CDD" w:rsidRPr="00584764" w:rsidRDefault="00E84CDD" w:rsidP="00584764">
      <w:pPr>
        <w:pStyle w:val="a6"/>
        <w:numPr>
          <w:ilvl w:val="1"/>
          <w:numId w:val="27"/>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Cons</w:t>
      </w:r>
      <w:r w:rsidRPr="00CD7ECB">
        <w:rPr>
          <w:rFonts w:ascii="Times New Roman" w:eastAsia="宋体" w:hAnsi="Times New Roman" w:cs="Times New Roman"/>
          <w:kern w:val="0"/>
          <w:sz w:val="20"/>
          <w:szCs w:val="24"/>
        </w:rPr>
        <w:t xml:space="preserve">: </w:t>
      </w:r>
      <w:r w:rsidRPr="00523BFE">
        <w:rPr>
          <w:rFonts w:ascii="Times New Roman" w:eastAsia="宋体" w:hAnsi="Times New Roman" w:cs="Times New Roman"/>
          <w:kern w:val="0"/>
          <w:sz w:val="20"/>
          <w:szCs w:val="24"/>
        </w:rPr>
        <w:t>The parameters of shared clusters need</w:t>
      </w:r>
      <w:r w:rsidR="00DC04E4" w:rsidRPr="00523BFE">
        <w:rPr>
          <w:rFonts w:ascii="Times New Roman" w:eastAsia="宋体" w:hAnsi="Times New Roman" w:cs="Times New Roman"/>
          <w:kern w:val="0"/>
          <w:sz w:val="20"/>
          <w:szCs w:val="24"/>
        </w:rPr>
        <w:t xml:space="preserve"> </w:t>
      </w:r>
      <w:r w:rsidRPr="00523BFE">
        <w:rPr>
          <w:rFonts w:ascii="Times New Roman" w:eastAsia="宋体" w:hAnsi="Times New Roman" w:cs="Times New Roman"/>
          <w:kern w:val="0"/>
          <w:sz w:val="20"/>
          <w:szCs w:val="24"/>
        </w:rPr>
        <w:t>to be modeled based empirical statistical measurements.</w:t>
      </w:r>
      <w:r w:rsidRPr="00CD7ECB">
        <w:rPr>
          <w:rFonts w:ascii="Times New Roman" w:eastAsia="宋体" w:hAnsi="Times New Roman" w:cs="Times New Roman"/>
          <w:kern w:val="0"/>
          <w:sz w:val="20"/>
          <w:szCs w:val="24"/>
        </w:rPr>
        <w:t xml:space="preserve"> </w:t>
      </w:r>
    </w:p>
    <w:p w14:paraId="32DAD8ED" w14:textId="77777777" w:rsidR="00ED4A68" w:rsidRPr="00CD7ECB" w:rsidRDefault="00ED4A68" w:rsidP="003C0824">
      <w:pPr>
        <w:keepNext/>
        <w:snapToGrid w:val="0"/>
        <w:spacing w:beforeLines="50" w:before="156" w:line="288" w:lineRule="auto"/>
        <w:ind w:firstLine="420"/>
        <w:jc w:val="center"/>
        <w:rPr>
          <w:rFonts w:ascii="Times New Roman" w:hAnsi="Times New Roman" w:cs="Times New Roman"/>
        </w:rPr>
      </w:pPr>
      <w:r w:rsidRPr="00CD7ECB">
        <w:rPr>
          <w:rFonts w:ascii="Times New Roman" w:eastAsia="宋体" w:hAnsi="Times New Roman" w:cs="Times New Roman"/>
          <w:noProof/>
          <w:kern w:val="0"/>
          <w:sz w:val="20"/>
          <w:szCs w:val="24"/>
        </w:rPr>
        <w:drawing>
          <wp:inline distT="0" distB="0" distL="0" distR="0" wp14:anchorId="56EB01BF" wp14:editId="6003FA8E">
            <wp:extent cx="4589300" cy="1316990"/>
            <wp:effectExtent l="0" t="0" r="1905" b="0"/>
            <wp:docPr id="2568654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97949" cy="1319472"/>
                    </a:xfrm>
                    <a:prstGeom prst="rect">
                      <a:avLst/>
                    </a:prstGeom>
                    <a:noFill/>
                  </pic:spPr>
                </pic:pic>
              </a:graphicData>
            </a:graphic>
          </wp:inline>
        </w:drawing>
      </w:r>
    </w:p>
    <w:p w14:paraId="6442533A" w14:textId="036A7724" w:rsidR="00ED4A68" w:rsidRPr="00584764" w:rsidRDefault="00ED4A68" w:rsidP="00AD027A">
      <w:pPr>
        <w:pStyle w:val="ab"/>
        <w:snapToGrid w:val="0"/>
        <w:spacing w:beforeLines="50" w:before="156" w:line="288" w:lineRule="auto"/>
        <w:jc w:val="center"/>
        <w:rPr>
          <w:rFonts w:ascii="Times New Roman" w:hAnsi="Times New Roman" w:cs="Times New Roman"/>
          <w:b/>
          <w:bCs/>
        </w:rPr>
      </w:pPr>
      <w:bookmarkStart w:id="19" w:name="_Ref157073515"/>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13</w:t>
      </w:r>
      <w:r w:rsidRPr="00584764">
        <w:rPr>
          <w:rFonts w:ascii="Times New Roman" w:hAnsi="Times New Roman" w:cs="Times New Roman"/>
          <w:b/>
          <w:bCs/>
          <w:noProof/>
        </w:rPr>
        <w:fldChar w:fldCharType="end"/>
      </w:r>
      <w:bookmarkEnd w:id="19"/>
      <w:r w:rsidRPr="00584764">
        <w:rPr>
          <w:rFonts w:ascii="Times New Roman" w:hAnsi="Times New Roman" w:cs="Times New Roman"/>
          <w:b/>
          <w:bCs/>
        </w:rPr>
        <w:t>: The shared clusters in the second segment channel. (a) The segmented channel when the target is at initial position. (b) The segmented channel when the target moves to another position.</w:t>
      </w:r>
    </w:p>
    <w:p w14:paraId="7E33CDC3" w14:textId="77777777" w:rsidR="00747D97" w:rsidRPr="00CD7ECB" w:rsidRDefault="00747D97" w:rsidP="00AD027A">
      <w:pPr>
        <w:keepNext/>
        <w:snapToGrid w:val="0"/>
        <w:spacing w:beforeLines="50" w:before="156" w:line="288" w:lineRule="auto"/>
        <w:jc w:val="center"/>
        <w:rPr>
          <w:rFonts w:ascii="Times New Roman" w:hAnsi="Times New Roman" w:cs="Times New Roman"/>
        </w:rPr>
      </w:pPr>
      <w:r w:rsidRPr="00CD7ECB">
        <w:rPr>
          <w:rFonts w:ascii="Times New Roman" w:hAnsi="Times New Roman" w:cs="Times New Roman"/>
          <w:noProof/>
        </w:rPr>
        <w:drawing>
          <wp:inline distT="0" distB="0" distL="0" distR="0" wp14:anchorId="5DC2EB6B" wp14:editId="4E20EBD4">
            <wp:extent cx="2629535" cy="1302721"/>
            <wp:effectExtent l="0" t="0" r="0" b="0"/>
            <wp:docPr id="16228069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4829" cy="1305344"/>
                    </a:xfrm>
                    <a:prstGeom prst="rect">
                      <a:avLst/>
                    </a:prstGeom>
                    <a:noFill/>
                  </pic:spPr>
                </pic:pic>
              </a:graphicData>
            </a:graphic>
          </wp:inline>
        </w:drawing>
      </w:r>
    </w:p>
    <w:p w14:paraId="5A3A5634" w14:textId="3AC6A948" w:rsidR="00665D57" w:rsidRPr="00CD7ECB" w:rsidRDefault="00747D97" w:rsidP="00584764">
      <w:pPr>
        <w:pStyle w:val="ab"/>
        <w:snapToGrid w:val="0"/>
        <w:spacing w:beforeLines="50" w:before="156" w:line="288" w:lineRule="auto"/>
        <w:jc w:val="center"/>
      </w:pPr>
      <w:bookmarkStart w:id="20" w:name="_Ref157073517"/>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14</w:t>
      </w:r>
      <w:r w:rsidRPr="00584764">
        <w:rPr>
          <w:rFonts w:ascii="Times New Roman" w:hAnsi="Times New Roman" w:cs="Times New Roman"/>
          <w:b/>
          <w:bCs/>
          <w:noProof/>
        </w:rPr>
        <w:fldChar w:fldCharType="end"/>
      </w:r>
      <w:bookmarkEnd w:id="20"/>
      <w:r w:rsidRPr="00584764">
        <w:rPr>
          <w:rFonts w:ascii="Times New Roman" w:hAnsi="Times New Roman" w:cs="Times New Roman"/>
          <w:b/>
          <w:bCs/>
        </w:rPr>
        <w:t>: Multiple target</w:t>
      </w:r>
      <w:r w:rsidR="00BA2FD6" w:rsidRPr="00584764">
        <w:rPr>
          <w:rFonts w:ascii="Times New Roman" w:hAnsi="Times New Roman" w:cs="Times New Roman"/>
          <w:b/>
          <w:bCs/>
        </w:rPr>
        <w:t>-</w:t>
      </w:r>
      <w:r w:rsidRPr="00584764">
        <w:rPr>
          <w:rFonts w:ascii="Times New Roman" w:hAnsi="Times New Roman" w:cs="Times New Roman"/>
          <w:b/>
          <w:bCs/>
        </w:rPr>
        <w:t>related channels have the shared clusters.</w:t>
      </w:r>
    </w:p>
    <w:p w14:paraId="31B94F0D" w14:textId="03B5C4D3" w:rsidR="00F60A17" w:rsidRPr="00CD7ECB" w:rsidRDefault="007E2A7A" w:rsidP="00584764">
      <w:pPr>
        <w:pStyle w:val="a6"/>
        <w:widowControl/>
        <w:numPr>
          <w:ilvl w:val="0"/>
          <w:numId w:val="26"/>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A</w:t>
      </w:r>
      <w:r w:rsidR="00F60A17" w:rsidRPr="00CD7ECB">
        <w:rPr>
          <w:rFonts w:ascii="Times New Roman" w:eastAsia="宋体" w:hAnsi="Times New Roman" w:cs="Times New Roman"/>
          <w:kern w:val="0"/>
          <w:sz w:val="20"/>
          <w:szCs w:val="24"/>
        </w:rPr>
        <w:t>pplying the spatial consistency</w:t>
      </w:r>
      <w:r>
        <w:rPr>
          <w:rFonts w:ascii="Times New Roman" w:eastAsia="宋体" w:hAnsi="Times New Roman" w:cs="Times New Roman"/>
          <w:kern w:val="0"/>
          <w:sz w:val="20"/>
          <w:szCs w:val="24"/>
        </w:rPr>
        <w:t xml:space="preserve"> in TR 38.901</w:t>
      </w:r>
      <w:r w:rsidR="00F60A17" w:rsidRPr="00CD7ECB">
        <w:rPr>
          <w:rFonts w:ascii="Times New Roman" w:eastAsia="宋体" w:hAnsi="Times New Roman" w:cs="Times New Roman"/>
          <w:kern w:val="0"/>
          <w:sz w:val="20"/>
          <w:szCs w:val="24"/>
        </w:rPr>
        <w:t xml:space="preserve">. TR 38.901 and WINNER II channel </w:t>
      </w:r>
      <w:r w:rsidR="0092566B" w:rsidRPr="00CD7ECB">
        <w:rPr>
          <w:rFonts w:ascii="Times New Roman" w:eastAsia="宋体" w:hAnsi="Times New Roman" w:cs="Times New Roman"/>
          <w:kern w:val="0"/>
          <w:sz w:val="20"/>
          <w:szCs w:val="24"/>
        </w:rPr>
        <w:t>use the exponential correlation functions to describe dependence of large-scale parameters changes over the distance.</w:t>
      </w:r>
      <w:r w:rsidR="00F8497E" w:rsidRPr="00CD7ECB">
        <w:rPr>
          <w:rFonts w:ascii="Times New Roman" w:eastAsia="宋体" w:hAnsi="Times New Roman" w:cs="Times New Roman"/>
          <w:kern w:val="0"/>
          <w:sz w:val="20"/>
          <w:szCs w:val="24"/>
        </w:rPr>
        <w:t xml:space="preserve"> </w:t>
      </w:r>
      <w:r w:rsidR="00C85715" w:rsidRPr="00CD7ECB">
        <w:rPr>
          <w:rFonts w:ascii="Times New Roman" w:eastAsia="宋体" w:hAnsi="Times New Roman" w:cs="Times New Roman"/>
          <w:kern w:val="0"/>
          <w:sz w:val="20"/>
          <w:szCs w:val="24"/>
        </w:rPr>
        <w:t>The whole deployment scenario is gridded and the parameter at the grid point are filtered by a two</w:t>
      </w:r>
      <w:r w:rsidR="0042228C">
        <w:rPr>
          <w:rFonts w:ascii="Times New Roman" w:eastAsia="宋体" w:hAnsi="Times New Roman" w:cs="Times New Roman"/>
          <w:kern w:val="0"/>
          <w:sz w:val="20"/>
          <w:szCs w:val="24"/>
        </w:rPr>
        <w:t>-</w:t>
      </w:r>
      <w:r w:rsidR="00C85715" w:rsidRPr="00CD7ECB">
        <w:rPr>
          <w:rFonts w:ascii="Times New Roman" w:eastAsia="宋体" w:hAnsi="Times New Roman" w:cs="Times New Roman"/>
          <w:kern w:val="0"/>
          <w:sz w:val="20"/>
          <w:szCs w:val="24"/>
        </w:rPr>
        <w:t xml:space="preserve">dimensional FIR filter to generate exponential </w:t>
      </w:r>
      <w:proofErr w:type="gramStart"/>
      <w:r w:rsidR="00C85715" w:rsidRPr="00CD7ECB">
        <w:rPr>
          <w:rFonts w:ascii="Times New Roman" w:eastAsia="宋体" w:hAnsi="Times New Roman" w:cs="Times New Roman"/>
          <w:kern w:val="0"/>
          <w:sz w:val="20"/>
          <w:szCs w:val="24"/>
        </w:rPr>
        <w:t>auto-correlation</w:t>
      </w:r>
      <w:proofErr w:type="gramEnd"/>
      <w:r w:rsidR="00C85715" w:rsidRPr="00CD7ECB">
        <w:rPr>
          <w:rFonts w:ascii="Times New Roman" w:eastAsia="宋体" w:hAnsi="Times New Roman" w:cs="Times New Roman"/>
          <w:kern w:val="0"/>
          <w:sz w:val="20"/>
          <w:szCs w:val="24"/>
        </w:rPr>
        <w:t xml:space="preserve">. This is shown in </w:t>
      </w:r>
      <w:r w:rsidR="00C85715" w:rsidRPr="00CD7ECB">
        <w:rPr>
          <w:rFonts w:ascii="Times New Roman" w:eastAsia="宋体" w:hAnsi="Times New Roman" w:cs="Times New Roman"/>
          <w:kern w:val="0"/>
          <w:sz w:val="20"/>
          <w:szCs w:val="24"/>
        </w:rPr>
        <w:fldChar w:fldCharType="begin"/>
      </w:r>
      <w:r w:rsidR="00C85715" w:rsidRPr="00CD7ECB">
        <w:rPr>
          <w:rFonts w:ascii="Times New Roman" w:eastAsia="宋体" w:hAnsi="Times New Roman" w:cs="Times New Roman"/>
          <w:kern w:val="0"/>
          <w:sz w:val="20"/>
          <w:szCs w:val="24"/>
        </w:rPr>
        <w:instrText xml:space="preserve"> REF _Ref157090395 \h </w:instrText>
      </w:r>
      <w:r w:rsidR="003D2A4B" w:rsidRPr="00CD7ECB">
        <w:rPr>
          <w:rFonts w:ascii="Times New Roman" w:eastAsia="宋体" w:hAnsi="Times New Roman" w:cs="Times New Roman"/>
          <w:kern w:val="0"/>
          <w:sz w:val="20"/>
          <w:szCs w:val="24"/>
        </w:rPr>
        <w:instrText xml:space="preserve"> \* MERGEFORMAT </w:instrText>
      </w:r>
      <w:r w:rsidR="00C85715" w:rsidRPr="00CD7ECB">
        <w:rPr>
          <w:rFonts w:ascii="Times New Roman" w:eastAsia="宋体" w:hAnsi="Times New Roman" w:cs="Times New Roman"/>
          <w:kern w:val="0"/>
          <w:sz w:val="20"/>
          <w:szCs w:val="24"/>
        </w:rPr>
      </w:r>
      <w:r w:rsidR="00C85715" w:rsidRPr="00CD7ECB">
        <w:rPr>
          <w:rFonts w:ascii="Times New Roman" w:eastAsia="宋体" w:hAnsi="Times New Roman" w:cs="Times New Roman"/>
          <w:kern w:val="0"/>
          <w:sz w:val="20"/>
          <w:szCs w:val="24"/>
        </w:rPr>
        <w:fldChar w:fldCharType="end"/>
      </w:r>
      <w:r w:rsidR="00C85715" w:rsidRPr="00CD7ECB">
        <w:rPr>
          <w:rFonts w:ascii="Times New Roman" w:eastAsia="宋体" w:hAnsi="Times New Roman" w:cs="Times New Roman"/>
          <w:kern w:val="0"/>
          <w:sz w:val="20"/>
          <w:szCs w:val="24"/>
        </w:rPr>
        <w:t>(a).</w:t>
      </w:r>
      <w:r w:rsidR="003D2A4B" w:rsidRPr="00CD7ECB">
        <w:rPr>
          <w:rFonts w:ascii="Times New Roman" w:eastAsia="宋体" w:hAnsi="Times New Roman" w:cs="Times New Roman"/>
          <w:kern w:val="0"/>
          <w:sz w:val="20"/>
          <w:szCs w:val="24"/>
        </w:rPr>
        <w:t xml:space="preserve"> The first segment and the second segment </w:t>
      </w:r>
      <w:r w:rsidR="002C65C2" w:rsidRPr="00CD7ECB">
        <w:rPr>
          <w:rFonts w:ascii="Times New Roman" w:eastAsia="宋体" w:hAnsi="Times New Roman" w:cs="Times New Roman"/>
          <w:kern w:val="0"/>
          <w:sz w:val="20"/>
          <w:szCs w:val="24"/>
        </w:rPr>
        <w:t xml:space="preserve">may apply different random numbers which are generated at the spatial consistency grid </w:t>
      </w:r>
      <w:r w:rsidR="00556303" w:rsidRPr="00CD7ECB">
        <w:rPr>
          <w:rFonts w:ascii="Times New Roman" w:eastAsia="宋体" w:hAnsi="Times New Roman" w:cs="Times New Roman"/>
          <w:kern w:val="0"/>
          <w:sz w:val="20"/>
          <w:szCs w:val="24"/>
        </w:rPr>
        <w:t>points.</w:t>
      </w:r>
      <w:r w:rsidR="002C65C2" w:rsidRPr="00CD7ECB">
        <w:rPr>
          <w:rFonts w:ascii="Times New Roman" w:eastAsia="宋体" w:hAnsi="Times New Roman" w:cs="Times New Roman"/>
          <w:kern w:val="0"/>
          <w:sz w:val="20"/>
          <w:szCs w:val="24"/>
        </w:rPr>
        <w:t xml:space="preserve"> </w:t>
      </w:r>
      <w:r w:rsidR="006319F1" w:rsidRPr="00CD7ECB">
        <w:rPr>
          <w:rFonts w:ascii="Times New Roman" w:eastAsia="宋体" w:hAnsi="Times New Roman" w:cs="Times New Roman"/>
          <w:kern w:val="0"/>
          <w:sz w:val="20"/>
          <w:szCs w:val="24"/>
        </w:rPr>
        <w:t xml:space="preserve">Here we use the TRP-TRP bistatic sensing mode as an example. </w:t>
      </w:r>
      <w:r w:rsidR="003D2A4B" w:rsidRPr="00CD7ECB">
        <w:rPr>
          <w:rFonts w:ascii="Times New Roman" w:eastAsia="宋体" w:hAnsi="Times New Roman" w:cs="Times New Roman"/>
          <w:kern w:val="0"/>
          <w:sz w:val="20"/>
          <w:szCs w:val="24"/>
        </w:rPr>
        <w:t>As shown in</w:t>
      </w:r>
      <w:r w:rsidR="003D2A4B" w:rsidRPr="00CD7ECB">
        <w:rPr>
          <w:rFonts w:ascii="Times New Roman" w:eastAsia="宋体" w:hAnsi="Times New Roman" w:cs="Times New Roman"/>
          <w:kern w:val="0"/>
          <w:sz w:val="20"/>
          <w:szCs w:val="24"/>
        </w:rPr>
        <w:fldChar w:fldCharType="begin"/>
      </w:r>
      <w:r w:rsidR="003D2A4B" w:rsidRPr="00CD7ECB">
        <w:rPr>
          <w:rFonts w:ascii="Times New Roman" w:eastAsia="宋体" w:hAnsi="Times New Roman" w:cs="Times New Roman"/>
          <w:kern w:val="0"/>
          <w:sz w:val="20"/>
          <w:szCs w:val="24"/>
        </w:rPr>
        <w:instrText xml:space="preserve"> REF _Ref157090395 \h  \* MERGEFORMAT </w:instrText>
      </w:r>
      <w:r w:rsidR="003D2A4B" w:rsidRPr="00CD7ECB">
        <w:rPr>
          <w:rFonts w:ascii="Times New Roman" w:eastAsia="宋体" w:hAnsi="Times New Roman" w:cs="Times New Roman"/>
          <w:kern w:val="0"/>
          <w:sz w:val="20"/>
          <w:szCs w:val="24"/>
        </w:rPr>
      </w:r>
      <w:r w:rsidR="003D2A4B" w:rsidRPr="00CD7ECB">
        <w:rPr>
          <w:rFonts w:ascii="Times New Roman" w:eastAsia="宋体" w:hAnsi="Times New Roman" w:cs="Times New Roman"/>
          <w:kern w:val="0"/>
          <w:sz w:val="20"/>
          <w:szCs w:val="24"/>
        </w:rPr>
        <w:fldChar w:fldCharType="end"/>
      </w:r>
      <w:r w:rsidR="003D2A4B" w:rsidRPr="00CD7ECB">
        <w:rPr>
          <w:rFonts w:ascii="Times New Roman" w:eastAsia="宋体" w:hAnsi="Times New Roman" w:cs="Times New Roman"/>
          <w:kern w:val="0"/>
          <w:sz w:val="20"/>
          <w:szCs w:val="24"/>
        </w:rPr>
        <w:t xml:space="preserve"> (b)</w:t>
      </w:r>
      <w:r w:rsidR="006319F1" w:rsidRPr="00CD7ECB">
        <w:rPr>
          <w:rFonts w:ascii="Times New Roman" w:eastAsia="宋体" w:hAnsi="Times New Roman" w:cs="Times New Roman"/>
          <w:kern w:val="0"/>
          <w:sz w:val="20"/>
          <w:szCs w:val="24"/>
        </w:rPr>
        <w:t>,</w:t>
      </w:r>
      <w:r w:rsidR="003D2A4B" w:rsidRPr="00CD7ECB">
        <w:rPr>
          <w:rFonts w:ascii="Times New Roman" w:eastAsia="宋体" w:hAnsi="Times New Roman" w:cs="Times New Roman"/>
          <w:kern w:val="0"/>
          <w:sz w:val="20"/>
          <w:szCs w:val="24"/>
        </w:rPr>
        <w:t xml:space="preserve"> the</w:t>
      </w:r>
      <w:r w:rsidR="000259DE" w:rsidRPr="00CD7ECB">
        <w:rPr>
          <w:rFonts w:ascii="Times New Roman" w:eastAsia="宋体" w:hAnsi="Times New Roman" w:cs="Times New Roman"/>
          <w:kern w:val="0"/>
          <w:sz w:val="20"/>
          <w:szCs w:val="24"/>
        </w:rPr>
        <w:t xml:space="preserve"> UT and</w:t>
      </w:r>
      <w:r w:rsidR="006319F1" w:rsidRPr="00CD7ECB">
        <w:rPr>
          <w:rFonts w:ascii="Times New Roman" w:eastAsia="宋体" w:hAnsi="Times New Roman" w:cs="Times New Roman"/>
          <w:kern w:val="0"/>
          <w:sz w:val="20"/>
          <w:szCs w:val="24"/>
        </w:rPr>
        <w:t xml:space="preserve"> </w:t>
      </w:r>
      <w:r w:rsidR="000259DE" w:rsidRPr="00CD7ECB">
        <w:rPr>
          <w:rFonts w:ascii="Times New Roman" w:eastAsia="宋体" w:hAnsi="Times New Roman" w:cs="Times New Roman"/>
          <w:kern w:val="0"/>
          <w:sz w:val="20"/>
          <w:szCs w:val="24"/>
        </w:rPr>
        <w:t xml:space="preserve">target </w:t>
      </w:r>
      <w:r w:rsidR="006319F1" w:rsidRPr="00CD7ECB">
        <w:rPr>
          <w:rFonts w:ascii="Times New Roman" w:eastAsia="宋体" w:hAnsi="Times New Roman" w:cs="Times New Roman"/>
          <w:kern w:val="0"/>
          <w:sz w:val="20"/>
          <w:szCs w:val="24"/>
        </w:rPr>
        <w:t xml:space="preserve">which connect to the same </w:t>
      </w:r>
      <w:proofErr w:type="spellStart"/>
      <w:r w:rsidR="006319F1" w:rsidRPr="00CD7ECB">
        <w:rPr>
          <w:rFonts w:ascii="Times New Roman" w:eastAsia="宋体" w:hAnsi="Times New Roman" w:cs="Times New Roman"/>
          <w:kern w:val="0"/>
          <w:sz w:val="20"/>
          <w:szCs w:val="24"/>
        </w:rPr>
        <w:t>gNB</w:t>
      </w:r>
      <w:proofErr w:type="spellEnd"/>
      <w:r w:rsidR="006319F1" w:rsidRPr="00CD7ECB">
        <w:rPr>
          <w:rFonts w:ascii="Times New Roman" w:eastAsia="宋体" w:hAnsi="Times New Roman" w:cs="Times New Roman"/>
          <w:kern w:val="0"/>
          <w:sz w:val="20"/>
          <w:szCs w:val="24"/>
        </w:rPr>
        <w:t xml:space="preserve"> use the same grid map in the first segment, and the UT and </w:t>
      </w:r>
      <w:proofErr w:type="spellStart"/>
      <w:r w:rsidR="006319F1" w:rsidRPr="00CD7ECB">
        <w:rPr>
          <w:rFonts w:ascii="Times New Roman" w:eastAsia="宋体" w:hAnsi="Times New Roman" w:cs="Times New Roman"/>
          <w:kern w:val="0"/>
          <w:sz w:val="20"/>
          <w:szCs w:val="24"/>
        </w:rPr>
        <w:t>gNB</w:t>
      </w:r>
      <w:proofErr w:type="spellEnd"/>
      <w:r w:rsidR="006319F1" w:rsidRPr="00CD7ECB">
        <w:rPr>
          <w:rFonts w:ascii="Times New Roman" w:eastAsia="宋体" w:hAnsi="Times New Roman" w:cs="Times New Roman"/>
          <w:kern w:val="0"/>
          <w:sz w:val="20"/>
          <w:szCs w:val="24"/>
        </w:rPr>
        <w:t xml:space="preserve"> connect to the same target use another grid map. Accordingly, the initial number at these two grid maps are different. </w:t>
      </w:r>
      <w:r w:rsidR="0042228C">
        <w:rPr>
          <w:rFonts w:ascii="Times New Roman" w:eastAsia="宋体" w:hAnsi="Times New Roman" w:cs="Times New Roman"/>
          <w:kern w:val="0"/>
          <w:sz w:val="20"/>
          <w:szCs w:val="24"/>
        </w:rPr>
        <w:t>The pros and cons of such method is as follows:</w:t>
      </w:r>
    </w:p>
    <w:p w14:paraId="490D9E3C" w14:textId="6F4C7C03" w:rsidR="00661F78" w:rsidRPr="00CD7ECB" w:rsidRDefault="0042228C" w:rsidP="00680F94">
      <w:pPr>
        <w:pStyle w:val="a6"/>
        <w:numPr>
          <w:ilvl w:val="0"/>
          <w:numId w:val="19"/>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P</w:t>
      </w:r>
      <w:r>
        <w:rPr>
          <w:rFonts w:ascii="Times New Roman" w:eastAsia="宋体" w:hAnsi="Times New Roman" w:cs="Times New Roman"/>
          <w:kern w:val="0"/>
          <w:sz w:val="20"/>
          <w:szCs w:val="24"/>
        </w:rPr>
        <w:t>ros</w:t>
      </w:r>
      <w:r w:rsidR="00661F78" w:rsidRPr="00CD7ECB">
        <w:rPr>
          <w:rFonts w:ascii="Times New Roman" w:eastAsia="宋体" w:hAnsi="Times New Roman" w:cs="Times New Roman"/>
          <w:kern w:val="0"/>
          <w:sz w:val="20"/>
          <w:szCs w:val="24"/>
        </w:rPr>
        <w:t>: The spatial consistency modeling method in TR38.901 can be applied in each segment without extra works.</w:t>
      </w:r>
    </w:p>
    <w:p w14:paraId="3AFA55A2" w14:textId="486D629F" w:rsidR="00C5002C" w:rsidRDefault="0042228C" w:rsidP="00680F94">
      <w:pPr>
        <w:pStyle w:val="a6"/>
        <w:numPr>
          <w:ilvl w:val="0"/>
          <w:numId w:val="19"/>
        </w:numPr>
        <w:snapToGrid w:val="0"/>
        <w:spacing w:beforeLines="50" w:before="156" w:line="288" w:lineRule="auto"/>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Cons</w:t>
      </w:r>
      <w:r w:rsidR="00661F78" w:rsidRPr="00CD7ECB">
        <w:rPr>
          <w:rFonts w:ascii="Times New Roman" w:eastAsia="宋体" w:hAnsi="Times New Roman" w:cs="Times New Roman"/>
          <w:kern w:val="0"/>
          <w:sz w:val="20"/>
          <w:szCs w:val="24"/>
        </w:rPr>
        <w:t xml:space="preserve">: The spatial consistency matrix is very large when the scenario has large </w:t>
      </w:r>
      <w:proofErr w:type="gramStart"/>
      <w:r w:rsidR="00661F78" w:rsidRPr="00CD7ECB">
        <w:rPr>
          <w:rFonts w:ascii="Times New Roman" w:eastAsia="宋体" w:hAnsi="Times New Roman" w:cs="Times New Roman"/>
          <w:kern w:val="0"/>
          <w:sz w:val="20"/>
          <w:szCs w:val="24"/>
        </w:rPr>
        <w:t>size</w:t>
      </w:r>
      <w:proofErr w:type="gramEnd"/>
      <w:r w:rsidR="00661F78" w:rsidRPr="00CD7ECB">
        <w:rPr>
          <w:rFonts w:ascii="Times New Roman" w:eastAsia="宋体" w:hAnsi="Times New Roman" w:cs="Times New Roman"/>
          <w:kern w:val="0"/>
          <w:sz w:val="20"/>
          <w:szCs w:val="24"/>
        </w:rPr>
        <w:t xml:space="preserve"> and all channel parameters are considered. It’s challenging for the channel simulation speed and buffer.</w:t>
      </w:r>
    </w:p>
    <w:p w14:paraId="0DD5FF59" w14:textId="77777777" w:rsidR="008E4328" w:rsidRPr="008E4328" w:rsidRDefault="008E4328" w:rsidP="00584764">
      <w:pPr>
        <w:pStyle w:val="a6"/>
        <w:keepNext/>
        <w:snapToGrid w:val="0"/>
        <w:spacing w:beforeLines="50" w:before="156" w:line="288" w:lineRule="auto"/>
        <w:ind w:left="860" w:firstLineChars="0" w:firstLine="0"/>
        <w:jc w:val="center"/>
        <w:rPr>
          <w:rFonts w:ascii="Times New Roman" w:hAnsi="Times New Roman" w:cs="Times New Roman"/>
        </w:rPr>
      </w:pPr>
      <w:r w:rsidRPr="00CD7ECB">
        <w:rPr>
          <w:noProof/>
        </w:rPr>
        <w:drawing>
          <wp:inline distT="0" distB="0" distL="0" distR="0" wp14:anchorId="6FD7297C" wp14:editId="2C5F6B6A">
            <wp:extent cx="2717696" cy="1992105"/>
            <wp:effectExtent l="0" t="0" r="6985" b="8255"/>
            <wp:docPr id="1923337085" name="图片 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37085" name="图片 5" descr="图形用户界面, 应用程序&#10;&#10;描述已自动生成"/>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4377" cy="2004333"/>
                    </a:xfrm>
                    <a:prstGeom prst="rect">
                      <a:avLst/>
                    </a:prstGeom>
                    <a:noFill/>
                  </pic:spPr>
                </pic:pic>
              </a:graphicData>
            </a:graphic>
          </wp:inline>
        </w:drawing>
      </w:r>
    </w:p>
    <w:p w14:paraId="732A17EE" w14:textId="3522C3EA" w:rsidR="008E4328" w:rsidRPr="00584764" w:rsidRDefault="008E4328" w:rsidP="00584764">
      <w:pPr>
        <w:pStyle w:val="ab"/>
        <w:snapToGrid w:val="0"/>
        <w:spacing w:beforeLines="50" w:before="156" w:line="288" w:lineRule="auto"/>
        <w:jc w:val="center"/>
        <w:rPr>
          <w:rFonts w:ascii="Times New Roman" w:eastAsia="宋体" w:hAnsi="Times New Roman" w:cs="Times New Roman"/>
          <w:b/>
          <w:bCs/>
          <w:kern w:val="0"/>
          <w:szCs w:val="24"/>
        </w:rPr>
      </w:pPr>
      <w:r w:rsidRPr="00EB2888">
        <w:rPr>
          <w:rFonts w:ascii="Times New Roman" w:hAnsi="Times New Roman" w:cs="Times New Roman"/>
          <w:b/>
          <w:bCs/>
        </w:rPr>
        <w:t xml:space="preserve">Figure </w:t>
      </w:r>
      <w:r w:rsidRPr="00EB2888">
        <w:rPr>
          <w:rFonts w:ascii="Times New Roman" w:hAnsi="Times New Roman" w:cs="Times New Roman"/>
          <w:b/>
          <w:bCs/>
        </w:rPr>
        <w:fldChar w:fldCharType="begin"/>
      </w:r>
      <w:r w:rsidRPr="00EB2888">
        <w:rPr>
          <w:rFonts w:ascii="Times New Roman" w:hAnsi="Times New Roman" w:cs="Times New Roman"/>
          <w:b/>
          <w:bCs/>
        </w:rPr>
        <w:instrText xml:space="preserve"> SEQ Figure \* ARABIC </w:instrText>
      </w:r>
      <w:r w:rsidRPr="00EB2888">
        <w:rPr>
          <w:rFonts w:ascii="Times New Roman" w:hAnsi="Times New Roman" w:cs="Times New Roman"/>
          <w:b/>
          <w:bCs/>
        </w:rPr>
        <w:fldChar w:fldCharType="separate"/>
      </w:r>
      <w:r w:rsidR="00936B46">
        <w:rPr>
          <w:rFonts w:ascii="Times New Roman" w:hAnsi="Times New Roman" w:cs="Times New Roman"/>
          <w:b/>
          <w:bCs/>
          <w:noProof/>
        </w:rPr>
        <w:t>15</w:t>
      </w:r>
      <w:r w:rsidRPr="00EB2888">
        <w:rPr>
          <w:rFonts w:ascii="Times New Roman" w:hAnsi="Times New Roman" w:cs="Times New Roman"/>
          <w:b/>
          <w:bCs/>
          <w:noProof/>
        </w:rPr>
        <w:fldChar w:fldCharType="end"/>
      </w:r>
      <w:r w:rsidRPr="00EB2888">
        <w:rPr>
          <w:rFonts w:ascii="Times New Roman" w:hAnsi="Times New Roman" w:cs="Times New Roman"/>
          <w:b/>
          <w:bCs/>
        </w:rPr>
        <w:t>: The spatial consistency grid for different links. (a) The site-specific grid in TR 38.901. (b) The grid of segmented channel.</w:t>
      </w:r>
    </w:p>
    <w:p w14:paraId="1607DD03" w14:textId="77777777" w:rsidR="00890EA3" w:rsidRPr="00CD7ECB" w:rsidRDefault="00890EA3" w:rsidP="00AD027A">
      <w:pPr>
        <w:keepNext/>
        <w:snapToGrid w:val="0"/>
        <w:spacing w:beforeLines="50" w:before="156" w:line="288" w:lineRule="auto"/>
        <w:ind w:firstLine="420"/>
        <w:jc w:val="center"/>
        <w:rPr>
          <w:rFonts w:ascii="Times New Roman" w:hAnsi="Times New Roman" w:cs="Times New Roman"/>
        </w:rPr>
      </w:pPr>
      <w:r w:rsidRPr="00CD7ECB">
        <w:rPr>
          <w:rFonts w:ascii="Times New Roman" w:eastAsia="宋体" w:hAnsi="Times New Roman" w:cs="Times New Roman"/>
          <w:noProof/>
          <w:kern w:val="0"/>
          <w:sz w:val="20"/>
          <w:szCs w:val="24"/>
        </w:rPr>
        <w:lastRenderedPageBreak/>
        <w:drawing>
          <wp:inline distT="0" distB="0" distL="0" distR="0" wp14:anchorId="7E49F543" wp14:editId="79BFCCCE">
            <wp:extent cx="1885950" cy="2260835"/>
            <wp:effectExtent l="0" t="0" r="0" b="0"/>
            <wp:docPr id="152001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98023" cy="2275308"/>
                    </a:xfrm>
                    <a:prstGeom prst="rect">
                      <a:avLst/>
                    </a:prstGeom>
                    <a:noFill/>
                  </pic:spPr>
                </pic:pic>
              </a:graphicData>
            </a:graphic>
          </wp:inline>
        </w:drawing>
      </w:r>
    </w:p>
    <w:p w14:paraId="2B92E581" w14:textId="511B73FC" w:rsidR="00890EA3" w:rsidRPr="00584764" w:rsidRDefault="00890EA3" w:rsidP="003C0824">
      <w:pPr>
        <w:pStyle w:val="ab"/>
        <w:snapToGrid w:val="0"/>
        <w:spacing w:beforeLines="50" w:before="156" w:line="288" w:lineRule="auto"/>
        <w:jc w:val="center"/>
        <w:rPr>
          <w:rFonts w:ascii="Times New Roman" w:eastAsia="宋体" w:hAnsi="Times New Roman" w:cs="Times New Roman"/>
          <w:b/>
          <w:bCs/>
          <w:kern w:val="0"/>
          <w:szCs w:val="24"/>
        </w:rPr>
      </w:pPr>
      <w:bookmarkStart w:id="21" w:name="_Ref157094490"/>
      <w:r w:rsidRPr="00584764">
        <w:rPr>
          <w:rFonts w:ascii="Times New Roman" w:hAnsi="Times New Roman" w:cs="Times New Roman"/>
          <w:b/>
          <w:bCs/>
        </w:rPr>
        <w:t xml:space="preserve">Figure </w:t>
      </w:r>
      <w:r w:rsidRPr="00584764">
        <w:rPr>
          <w:rFonts w:ascii="Times New Roman" w:hAnsi="Times New Roman" w:cs="Times New Roman"/>
          <w:b/>
          <w:bCs/>
        </w:rPr>
        <w:fldChar w:fldCharType="begin"/>
      </w:r>
      <w:r w:rsidRPr="00584764">
        <w:rPr>
          <w:rFonts w:ascii="Times New Roman" w:hAnsi="Times New Roman" w:cs="Times New Roman"/>
          <w:b/>
          <w:bCs/>
        </w:rPr>
        <w:instrText xml:space="preserve"> SEQ Figure \* ARABIC </w:instrText>
      </w:r>
      <w:r w:rsidRPr="00584764">
        <w:rPr>
          <w:rFonts w:ascii="Times New Roman" w:hAnsi="Times New Roman" w:cs="Times New Roman"/>
          <w:b/>
          <w:bCs/>
        </w:rPr>
        <w:fldChar w:fldCharType="separate"/>
      </w:r>
      <w:r w:rsidR="00936B46">
        <w:rPr>
          <w:rFonts w:ascii="Times New Roman" w:hAnsi="Times New Roman" w:cs="Times New Roman"/>
          <w:b/>
          <w:bCs/>
          <w:noProof/>
        </w:rPr>
        <w:t>16</w:t>
      </w:r>
      <w:r w:rsidRPr="00584764">
        <w:rPr>
          <w:rFonts w:ascii="Times New Roman" w:hAnsi="Times New Roman" w:cs="Times New Roman"/>
          <w:b/>
          <w:bCs/>
          <w:noProof/>
        </w:rPr>
        <w:fldChar w:fldCharType="end"/>
      </w:r>
      <w:bookmarkEnd w:id="21"/>
      <w:r w:rsidRPr="00584764">
        <w:rPr>
          <w:rFonts w:ascii="Times New Roman" w:hAnsi="Times New Roman" w:cs="Times New Roman"/>
          <w:b/>
          <w:bCs/>
        </w:rPr>
        <w:t>: The coupling of different links under target-level spatial consistency. (a) A bistatic sensing mode. (b) The channel in second segment changes as the RX position changes. (c) A monostatic sensing mode.</w:t>
      </w:r>
    </w:p>
    <w:p w14:paraId="5F8E4BE4" w14:textId="15B39B23" w:rsidR="00057ADC" w:rsidRPr="00CD7ECB" w:rsidRDefault="00C5002C" w:rsidP="00680F94">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During the channel modeling, the monostatic sensing mode can be seen as a special bistatic mode. Their first segment channel and the second segment channel are the same but the arrival angles and departure angles in these segments should be exchanged. This is also in accordance with segmented channel spatial consistency. The </w:t>
      </w:r>
      <w:proofErr w:type="spellStart"/>
      <w:r w:rsidRPr="00CD7ECB">
        <w:rPr>
          <w:rFonts w:ascii="Times New Roman" w:eastAsia="宋体" w:hAnsi="Times New Roman" w:cs="Times New Roman"/>
          <w:kern w:val="0"/>
          <w:sz w:val="20"/>
          <w:szCs w:val="24"/>
        </w:rPr>
        <w:t>gNB</w:t>
      </w:r>
      <w:proofErr w:type="spellEnd"/>
      <w:r w:rsidRPr="00CD7ECB">
        <w:rPr>
          <w:rFonts w:ascii="Times New Roman" w:eastAsia="宋体" w:hAnsi="Times New Roman" w:cs="Times New Roman"/>
          <w:kern w:val="0"/>
          <w:sz w:val="20"/>
          <w:szCs w:val="24"/>
        </w:rPr>
        <w:t xml:space="preserve"> transmitter and </w:t>
      </w:r>
      <w:proofErr w:type="spellStart"/>
      <w:r w:rsidRPr="00CD7ECB">
        <w:rPr>
          <w:rFonts w:ascii="Times New Roman" w:eastAsia="宋体" w:hAnsi="Times New Roman" w:cs="Times New Roman"/>
          <w:kern w:val="0"/>
          <w:sz w:val="20"/>
          <w:szCs w:val="24"/>
        </w:rPr>
        <w:t>gNB</w:t>
      </w:r>
      <w:proofErr w:type="spellEnd"/>
      <w:r w:rsidRPr="00CD7ECB">
        <w:rPr>
          <w:rFonts w:ascii="Times New Roman" w:eastAsia="宋体" w:hAnsi="Times New Roman" w:cs="Times New Roman"/>
          <w:kern w:val="0"/>
          <w:sz w:val="20"/>
          <w:szCs w:val="24"/>
        </w:rPr>
        <w:t xml:space="preserve"> receiver use the same grid map because they connect to the same target as shown in </w:t>
      </w:r>
      <w:r w:rsidRPr="00CD7ECB">
        <w:rPr>
          <w:rFonts w:ascii="Times New Roman" w:eastAsia="宋体" w:hAnsi="Times New Roman" w:cs="Times New Roman"/>
          <w:kern w:val="0"/>
          <w:sz w:val="20"/>
          <w:szCs w:val="24"/>
        </w:rPr>
        <w:fldChar w:fldCharType="begin"/>
      </w:r>
      <w:r w:rsidRPr="00CD7ECB">
        <w:rPr>
          <w:rFonts w:ascii="Times New Roman" w:eastAsia="宋体" w:hAnsi="Times New Roman" w:cs="Times New Roman"/>
          <w:kern w:val="0"/>
          <w:sz w:val="20"/>
          <w:szCs w:val="24"/>
        </w:rPr>
        <w:instrText xml:space="preserve"> REF _Ref157094490 \h  \* MERGEFORMAT </w:instrText>
      </w:r>
      <w:r w:rsidRPr="00CD7ECB">
        <w:rPr>
          <w:rFonts w:ascii="Times New Roman" w:eastAsia="宋体" w:hAnsi="Times New Roman" w:cs="Times New Roman"/>
          <w:kern w:val="0"/>
          <w:sz w:val="20"/>
          <w:szCs w:val="24"/>
        </w:rPr>
      </w:r>
      <w:r w:rsidRPr="00CD7ECB">
        <w:rPr>
          <w:rFonts w:ascii="Times New Roman" w:eastAsia="宋体" w:hAnsi="Times New Roman" w:cs="Times New Roman"/>
          <w:kern w:val="0"/>
          <w:sz w:val="20"/>
          <w:szCs w:val="24"/>
        </w:rPr>
        <w:fldChar w:fldCharType="separate"/>
      </w:r>
      <w:r w:rsidR="00936B46" w:rsidRPr="00584764">
        <w:rPr>
          <w:rFonts w:ascii="Times New Roman" w:eastAsia="宋体" w:hAnsi="Times New Roman" w:cs="Times New Roman"/>
          <w:kern w:val="0"/>
          <w:sz w:val="20"/>
          <w:szCs w:val="24"/>
        </w:rPr>
        <w:t>Figure 16</w:t>
      </w:r>
      <w:r w:rsidRPr="00CD7ECB">
        <w:rPr>
          <w:rFonts w:ascii="Times New Roman" w:eastAsia="宋体" w:hAnsi="Times New Roman" w:cs="Times New Roman"/>
          <w:kern w:val="0"/>
          <w:sz w:val="20"/>
          <w:szCs w:val="24"/>
        </w:rPr>
        <w:fldChar w:fldCharType="end"/>
      </w:r>
      <w:r w:rsidRPr="00CD7ECB">
        <w:rPr>
          <w:rFonts w:ascii="Times New Roman" w:eastAsia="宋体" w:hAnsi="Times New Roman" w:cs="Times New Roman"/>
          <w:kern w:val="0"/>
          <w:sz w:val="20"/>
          <w:szCs w:val="24"/>
        </w:rPr>
        <w:t xml:space="preserve">. </w:t>
      </w:r>
      <w:r w:rsidR="00057ADC" w:rsidRPr="00CD7ECB">
        <w:rPr>
          <w:rFonts w:ascii="Times New Roman" w:eastAsia="宋体" w:hAnsi="Times New Roman" w:cs="Times New Roman"/>
          <w:kern w:val="0"/>
          <w:sz w:val="20"/>
          <w:szCs w:val="24"/>
        </w:rPr>
        <w:t>T</w:t>
      </w:r>
      <w:r w:rsidR="004154E3" w:rsidRPr="00CD7ECB">
        <w:rPr>
          <w:rFonts w:ascii="Times New Roman" w:eastAsia="宋体" w:hAnsi="Times New Roman" w:cs="Times New Roman"/>
          <w:kern w:val="0"/>
          <w:sz w:val="20"/>
          <w:szCs w:val="24"/>
        </w:rPr>
        <w:t>he departure angles and arrival angles have different distribution parameters in TR 38.901</w:t>
      </w:r>
      <w:r w:rsidR="00057ADC" w:rsidRPr="00CD7ECB">
        <w:rPr>
          <w:rFonts w:ascii="Times New Roman" w:eastAsia="宋体" w:hAnsi="Times New Roman" w:cs="Times New Roman"/>
          <w:kern w:val="0"/>
          <w:sz w:val="20"/>
          <w:szCs w:val="24"/>
        </w:rPr>
        <w:t xml:space="preserve"> which is because the TX and RX have different heights. The TX is the </w:t>
      </w:r>
      <w:proofErr w:type="spellStart"/>
      <w:r w:rsidR="00057ADC" w:rsidRPr="00CD7ECB">
        <w:rPr>
          <w:rFonts w:ascii="Times New Roman" w:eastAsia="宋体" w:hAnsi="Times New Roman" w:cs="Times New Roman"/>
          <w:kern w:val="0"/>
          <w:sz w:val="20"/>
          <w:szCs w:val="24"/>
        </w:rPr>
        <w:t>gNB</w:t>
      </w:r>
      <w:proofErr w:type="spellEnd"/>
      <w:r w:rsidR="00057ADC" w:rsidRPr="00CD7ECB">
        <w:rPr>
          <w:rFonts w:ascii="Times New Roman" w:eastAsia="宋体" w:hAnsi="Times New Roman" w:cs="Times New Roman"/>
          <w:kern w:val="0"/>
          <w:sz w:val="20"/>
          <w:szCs w:val="24"/>
        </w:rPr>
        <w:t xml:space="preserve"> which is place at the high places and the TR is the UT which is always placed on the ground. Thus, the angles in monostatic mode should assigned according to the </w:t>
      </w:r>
      <w:r w:rsidR="001E7C7F" w:rsidRPr="00CD7ECB">
        <w:rPr>
          <w:rFonts w:ascii="Times New Roman" w:eastAsia="宋体" w:hAnsi="Times New Roman" w:cs="Times New Roman"/>
          <w:kern w:val="0"/>
          <w:sz w:val="20"/>
          <w:szCs w:val="24"/>
        </w:rPr>
        <w:t>transceiver’ s place.</w:t>
      </w:r>
    </w:p>
    <w:p w14:paraId="5DBF7B43" w14:textId="3169EB71" w:rsidR="001E7C7F" w:rsidRPr="00CD7ECB" w:rsidRDefault="001E7C7F" w:rsidP="003C0824">
      <w:pPr>
        <w:pStyle w:val="a6"/>
        <w:numPr>
          <w:ilvl w:val="0"/>
          <w:numId w:val="21"/>
        </w:numPr>
        <w:snapToGrid w:val="0"/>
        <w:spacing w:line="288" w:lineRule="auto"/>
        <w:ind w:left="862" w:firstLineChars="0" w:hanging="442"/>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The monostatic mode applies the departure angle when the transceivers are </w:t>
      </w:r>
      <w:proofErr w:type="spellStart"/>
      <w:r w:rsidRPr="00CD7ECB">
        <w:rPr>
          <w:rFonts w:ascii="Times New Roman" w:eastAsia="宋体" w:hAnsi="Times New Roman" w:cs="Times New Roman"/>
          <w:kern w:val="0"/>
          <w:sz w:val="20"/>
          <w:szCs w:val="24"/>
        </w:rPr>
        <w:t>gNB</w:t>
      </w:r>
      <w:proofErr w:type="spellEnd"/>
      <w:r w:rsidRPr="00CD7ECB">
        <w:rPr>
          <w:rFonts w:ascii="Times New Roman" w:eastAsia="宋体" w:hAnsi="Times New Roman" w:cs="Times New Roman"/>
          <w:kern w:val="0"/>
          <w:sz w:val="20"/>
          <w:szCs w:val="24"/>
        </w:rPr>
        <w:t>.</w:t>
      </w:r>
    </w:p>
    <w:p w14:paraId="1C99DCD0" w14:textId="63D05CC5" w:rsidR="00C5002C" w:rsidRPr="00CD7ECB" w:rsidRDefault="001E7C7F" w:rsidP="003C0824">
      <w:pPr>
        <w:pStyle w:val="a6"/>
        <w:numPr>
          <w:ilvl w:val="0"/>
          <w:numId w:val="21"/>
        </w:numPr>
        <w:snapToGrid w:val="0"/>
        <w:spacing w:line="288" w:lineRule="auto"/>
        <w:ind w:left="862" w:firstLineChars="0" w:hanging="442"/>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The monostatic mode applies the arrival angle when the transceivers are UT.</w:t>
      </w:r>
    </w:p>
    <w:p w14:paraId="4C4C3326" w14:textId="31465761" w:rsidR="0032643D" w:rsidRPr="00CD7ECB" w:rsidRDefault="0032643D" w:rsidP="00680F94">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9</w:t>
      </w:r>
      <w:r w:rsidRPr="00CD7ECB">
        <w:rPr>
          <w:rFonts w:ascii="Times New Roman" w:eastAsia="宋体" w:hAnsi="Times New Roman" w:cs="Times New Roman"/>
          <w:b/>
          <w:bCs/>
          <w:i/>
          <w:iCs/>
          <w:kern w:val="0"/>
          <w:sz w:val="20"/>
          <w:szCs w:val="24"/>
        </w:rPr>
        <w:t>: The coupling between the target</w:t>
      </w:r>
      <w:r w:rsidR="00BA2FD6" w:rsidRPr="00CD7ECB">
        <w:rPr>
          <w:rFonts w:ascii="Times New Roman" w:eastAsia="宋体" w:hAnsi="Times New Roman" w:cs="Times New Roman"/>
          <w:b/>
          <w:bCs/>
          <w:i/>
          <w:iCs/>
          <w:kern w:val="0"/>
          <w:sz w:val="20"/>
          <w:szCs w:val="24"/>
        </w:rPr>
        <w:t>-</w:t>
      </w:r>
      <w:r w:rsidRPr="00CD7ECB">
        <w:rPr>
          <w:rFonts w:ascii="Times New Roman" w:eastAsia="宋体" w:hAnsi="Times New Roman" w:cs="Times New Roman"/>
          <w:b/>
          <w:bCs/>
          <w:i/>
          <w:iCs/>
          <w:kern w:val="0"/>
          <w:sz w:val="20"/>
          <w:szCs w:val="24"/>
        </w:rPr>
        <w:t xml:space="preserve">related channel and background channel should be discussed. </w:t>
      </w:r>
    </w:p>
    <w:p w14:paraId="22530875" w14:textId="6FBA2941" w:rsidR="0032643D" w:rsidRPr="00CD7ECB" w:rsidRDefault="0032643D" w:rsidP="00680F94">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10</w:t>
      </w:r>
      <w:r w:rsidRPr="00CD7ECB">
        <w:rPr>
          <w:rFonts w:ascii="Times New Roman" w:eastAsia="宋体" w:hAnsi="Times New Roman" w:cs="Times New Roman"/>
          <w:b/>
          <w:bCs/>
          <w:i/>
          <w:iCs/>
          <w:kern w:val="0"/>
          <w:sz w:val="20"/>
          <w:szCs w:val="24"/>
        </w:rPr>
        <w:t xml:space="preserve">: The </w:t>
      </w:r>
      <w:r w:rsidR="00A069AD" w:rsidRPr="00CD7ECB">
        <w:rPr>
          <w:rFonts w:ascii="Times New Roman" w:eastAsia="宋体" w:hAnsi="Times New Roman" w:cs="Times New Roman"/>
          <w:b/>
          <w:bCs/>
          <w:i/>
          <w:iCs/>
          <w:kern w:val="0"/>
          <w:sz w:val="20"/>
          <w:szCs w:val="24"/>
        </w:rPr>
        <w:t xml:space="preserve">two options for </w:t>
      </w:r>
      <w:r w:rsidRPr="00CD7ECB">
        <w:rPr>
          <w:rFonts w:ascii="Times New Roman" w:eastAsia="宋体" w:hAnsi="Times New Roman" w:cs="Times New Roman"/>
          <w:b/>
          <w:bCs/>
          <w:i/>
          <w:iCs/>
          <w:kern w:val="0"/>
          <w:sz w:val="20"/>
          <w:szCs w:val="24"/>
        </w:rPr>
        <w:t xml:space="preserve">coupling between different links </w:t>
      </w:r>
      <w:r w:rsidR="00A069AD" w:rsidRPr="00CD7ECB">
        <w:rPr>
          <w:rFonts w:ascii="Times New Roman" w:eastAsia="宋体" w:hAnsi="Times New Roman" w:cs="Times New Roman"/>
          <w:b/>
          <w:bCs/>
          <w:i/>
          <w:iCs/>
          <w:kern w:val="0"/>
          <w:sz w:val="20"/>
          <w:szCs w:val="24"/>
        </w:rPr>
        <w:t xml:space="preserve">can </w:t>
      </w:r>
      <w:r w:rsidRPr="00CD7ECB">
        <w:rPr>
          <w:rFonts w:ascii="Times New Roman" w:eastAsia="宋体" w:hAnsi="Times New Roman" w:cs="Times New Roman"/>
          <w:b/>
          <w:bCs/>
          <w:i/>
          <w:iCs/>
          <w:kern w:val="0"/>
          <w:sz w:val="20"/>
          <w:szCs w:val="24"/>
        </w:rPr>
        <w:t>be considered</w:t>
      </w:r>
      <w:r w:rsidR="00924B9F">
        <w:rPr>
          <w:rFonts w:ascii="Times New Roman" w:eastAsia="宋体" w:hAnsi="Times New Roman" w:cs="Times New Roman"/>
          <w:b/>
          <w:bCs/>
          <w:i/>
          <w:iCs/>
          <w:kern w:val="0"/>
          <w:sz w:val="20"/>
          <w:szCs w:val="24"/>
        </w:rPr>
        <w:t>, and Option 1 is more preferred</w:t>
      </w:r>
      <w:r w:rsidR="00A069AD" w:rsidRPr="00CD7ECB">
        <w:rPr>
          <w:rFonts w:ascii="Times New Roman" w:eastAsia="宋体" w:hAnsi="Times New Roman" w:cs="Times New Roman"/>
          <w:b/>
          <w:bCs/>
          <w:i/>
          <w:iCs/>
          <w:kern w:val="0"/>
          <w:sz w:val="20"/>
          <w:szCs w:val="24"/>
        </w:rPr>
        <w:t>:</w:t>
      </w:r>
    </w:p>
    <w:p w14:paraId="66782733" w14:textId="53CD9E65" w:rsidR="0032643D" w:rsidRPr="00CD7ECB" w:rsidRDefault="00A069AD" w:rsidP="00584764">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Option 1: </w:t>
      </w:r>
      <w:r w:rsidR="0032643D" w:rsidRPr="00CD7ECB">
        <w:rPr>
          <w:rFonts w:ascii="Times New Roman" w:eastAsia="宋体" w:hAnsi="Times New Roman" w:cs="Times New Roman"/>
          <w:b/>
          <w:bCs/>
          <w:i/>
          <w:iCs/>
          <w:kern w:val="0"/>
          <w:sz w:val="20"/>
          <w:szCs w:val="24"/>
        </w:rPr>
        <w:t>The coupling between different links can be modeled by shared clusters. The first-order reflection clusters can be the candidate shared clusters.</w:t>
      </w:r>
    </w:p>
    <w:p w14:paraId="2A84C04C" w14:textId="1242653B" w:rsidR="0032643D" w:rsidRPr="00CD7ECB" w:rsidRDefault="00A069AD" w:rsidP="00584764">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Option 2: </w:t>
      </w:r>
      <w:r w:rsidR="0032643D" w:rsidRPr="00CD7ECB">
        <w:rPr>
          <w:rFonts w:ascii="Times New Roman" w:eastAsia="宋体" w:hAnsi="Times New Roman" w:cs="Times New Roman"/>
          <w:b/>
          <w:bCs/>
          <w:i/>
          <w:iCs/>
          <w:kern w:val="0"/>
          <w:sz w:val="20"/>
          <w:szCs w:val="24"/>
        </w:rPr>
        <w:t>The coupling between different links can be modeled by spatial consistency. The spatial consistency grids of transceiver and the target may be different.</w:t>
      </w:r>
    </w:p>
    <w:p w14:paraId="4302C558" w14:textId="77777777" w:rsidR="000C0397" w:rsidRPr="00CD7ECB" w:rsidRDefault="000C0397" w:rsidP="00680F94">
      <w:pPr>
        <w:ind w:firstLine="420"/>
        <w:rPr>
          <w:rFonts w:ascii="Times New Roman" w:eastAsia="宋体" w:hAnsi="Times New Roman" w:cs="Times New Roman"/>
          <w:kern w:val="0"/>
          <w:sz w:val="20"/>
          <w:szCs w:val="24"/>
        </w:rPr>
      </w:pPr>
    </w:p>
    <w:p w14:paraId="71EE6764" w14:textId="32509102" w:rsidR="000C0397" w:rsidRPr="00CD7ECB" w:rsidRDefault="00A43D8C" w:rsidP="003C0824">
      <w:pPr>
        <w:pStyle w:val="a6"/>
        <w:keepNext/>
        <w:widowControl/>
        <w:numPr>
          <w:ilvl w:val="0"/>
          <w:numId w:val="4"/>
        </w:numPr>
        <w:tabs>
          <w:tab w:val="left" w:pos="612"/>
        </w:tabs>
        <w:spacing w:line="276" w:lineRule="auto"/>
        <w:ind w:firstLineChars="0"/>
        <w:outlineLvl w:val="0"/>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Conclusion</w:t>
      </w:r>
    </w:p>
    <w:p w14:paraId="74BD1517" w14:textId="2B6A8196" w:rsidR="00496073" w:rsidRPr="00CD7ECB" w:rsidRDefault="00101C48" w:rsidP="00101C48">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In this contribution, we provide our views on ISAC channel modeling, and the following observations and proposals are made:</w:t>
      </w:r>
    </w:p>
    <w:p w14:paraId="15FAA282" w14:textId="77777777" w:rsidR="00101C48" w:rsidRPr="00584764" w:rsidRDefault="00101C48" w:rsidP="00101C48">
      <w:pPr>
        <w:widowControl/>
        <w:snapToGrid w:val="0"/>
        <w:spacing w:beforeLines="50" w:before="156" w:line="288" w:lineRule="auto"/>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Observation 1: The LOS probability of convolutional segmented decreases sharply as the distance increases.</w:t>
      </w:r>
    </w:p>
    <w:p w14:paraId="1AA57D1B" w14:textId="33FE758B" w:rsidR="00AA232A" w:rsidRPr="00584764" w:rsidRDefault="00AA232A" w:rsidP="00101C48">
      <w:pPr>
        <w:widowControl/>
        <w:snapToGrid w:val="0"/>
        <w:spacing w:beforeLines="50" w:before="156" w:line="288" w:lineRule="auto"/>
        <w:rPr>
          <w:rFonts w:ascii="Times New Roman" w:eastAsia="宋体" w:hAnsi="Times New Roman" w:cs="Times New Roman"/>
          <w:b/>
          <w:bCs/>
          <w:i/>
          <w:iCs/>
          <w:kern w:val="0"/>
          <w:sz w:val="20"/>
          <w:szCs w:val="20"/>
        </w:rPr>
      </w:pPr>
      <w:r w:rsidRPr="00640526">
        <w:rPr>
          <w:rFonts w:ascii="Times New Roman" w:eastAsia="宋体" w:hAnsi="Times New Roman" w:cs="Times New Roman"/>
          <w:b/>
          <w:bCs/>
          <w:i/>
          <w:iCs/>
          <w:kern w:val="0"/>
          <w:sz w:val="20"/>
          <w:szCs w:val="20"/>
        </w:rPr>
        <w:t>Observation 2: With single-bounce assumption, the location of scatter</w:t>
      </w:r>
      <w:r w:rsidR="00A437B3">
        <w:rPr>
          <w:rFonts w:ascii="Times New Roman" w:eastAsia="宋体" w:hAnsi="Times New Roman" w:cs="Times New Roman"/>
          <w:b/>
          <w:bCs/>
          <w:i/>
          <w:iCs/>
          <w:kern w:val="0"/>
          <w:sz w:val="20"/>
          <w:szCs w:val="20"/>
        </w:rPr>
        <w:t>er</w:t>
      </w:r>
      <w:r w:rsidRPr="00640526">
        <w:rPr>
          <w:rFonts w:ascii="Times New Roman" w:eastAsia="宋体" w:hAnsi="Times New Roman" w:cs="Times New Roman"/>
          <w:b/>
          <w:bCs/>
          <w:i/>
          <w:iCs/>
          <w:kern w:val="0"/>
          <w:sz w:val="20"/>
          <w:szCs w:val="20"/>
        </w:rPr>
        <w:t>s calculated based on cosine theorem using arrival angles are different compared to the scatter</w:t>
      </w:r>
      <w:r w:rsidR="00A437B3">
        <w:rPr>
          <w:rFonts w:ascii="Times New Roman" w:eastAsia="宋体" w:hAnsi="Times New Roman" w:cs="Times New Roman"/>
          <w:b/>
          <w:bCs/>
          <w:i/>
          <w:iCs/>
          <w:kern w:val="0"/>
          <w:sz w:val="20"/>
          <w:szCs w:val="20"/>
        </w:rPr>
        <w:t>er</w:t>
      </w:r>
      <w:r w:rsidRPr="00640526">
        <w:rPr>
          <w:rFonts w:ascii="Times New Roman" w:eastAsia="宋体" w:hAnsi="Times New Roman" w:cs="Times New Roman"/>
          <w:b/>
          <w:bCs/>
          <w:i/>
          <w:iCs/>
          <w:kern w:val="0"/>
          <w:sz w:val="20"/>
          <w:szCs w:val="20"/>
        </w:rPr>
        <w:t>s calculated based on that using departure angles</w:t>
      </w:r>
      <w:r>
        <w:rPr>
          <w:rFonts w:ascii="Times New Roman" w:eastAsia="宋体" w:hAnsi="Times New Roman" w:cs="Times New Roman"/>
          <w:b/>
          <w:bCs/>
          <w:i/>
          <w:iCs/>
          <w:kern w:val="0"/>
          <w:sz w:val="20"/>
          <w:szCs w:val="20"/>
        </w:rPr>
        <w:t>.</w:t>
      </w:r>
    </w:p>
    <w:p w14:paraId="07918322" w14:textId="2F502DF8" w:rsidR="00101C48" w:rsidRPr="00584764" w:rsidRDefault="00101C48" w:rsidP="00101C48">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Observation 3: With multi-bounce assumption, FBSs are among TX and LBSs are among target/UE, while with single-bounce assumption, it is possible that the location of the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 xml:space="preserve"> is the intersection point of extension lines of two bounced scatter</w:t>
      </w:r>
      <w:r w:rsidR="00A437B3">
        <w:rPr>
          <w:rFonts w:ascii="Times New Roman" w:eastAsia="宋体" w:hAnsi="Times New Roman" w:cs="Times New Roman"/>
          <w:b/>
          <w:bCs/>
          <w:i/>
          <w:iCs/>
          <w:kern w:val="0"/>
          <w:sz w:val="20"/>
          <w:szCs w:val="20"/>
        </w:rPr>
        <w:t>er</w:t>
      </w:r>
      <w:r w:rsidRPr="00584764">
        <w:rPr>
          <w:rFonts w:ascii="Times New Roman" w:eastAsia="宋体" w:hAnsi="Times New Roman" w:cs="Times New Roman"/>
          <w:b/>
          <w:bCs/>
          <w:i/>
          <w:iCs/>
          <w:kern w:val="0"/>
          <w:sz w:val="20"/>
          <w:szCs w:val="20"/>
        </w:rPr>
        <w:t>s, which leads to the location of clusters more distributed than multi-bounce assumption.</w:t>
      </w:r>
    </w:p>
    <w:p w14:paraId="74606C7D" w14:textId="77777777" w:rsidR="00101C48" w:rsidRPr="00584764" w:rsidRDefault="00101C48" w:rsidP="00101C48">
      <w:pPr>
        <w:widowControl/>
        <w:snapToGrid w:val="0"/>
        <w:spacing w:beforeLines="50" w:before="156" w:line="288" w:lineRule="auto"/>
        <w:rPr>
          <w:rFonts w:ascii="Times New Roman" w:eastAsia="宋体" w:hAnsi="Times New Roman" w:cs="Times New Roman"/>
          <w:b/>
          <w:bCs/>
          <w:i/>
          <w:iCs/>
          <w:kern w:val="0"/>
          <w:sz w:val="20"/>
          <w:szCs w:val="20"/>
        </w:rPr>
      </w:pPr>
      <w:r w:rsidRPr="00584764">
        <w:rPr>
          <w:rFonts w:ascii="Times New Roman" w:eastAsia="宋体" w:hAnsi="Times New Roman" w:cs="Times New Roman"/>
          <w:b/>
          <w:bCs/>
          <w:i/>
          <w:iCs/>
          <w:kern w:val="0"/>
          <w:sz w:val="20"/>
          <w:szCs w:val="20"/>
        </w:rPr>
        <w:t>Observation 4: The calculated location of clusters may be an unusual location that needs further discussion.</w:t>
      </w:r>
    </w:p>
    <w:p w14:paraId="0E59AC6D" w14:textId="77777777" w:rsidR="00101C48" w:rsidRDefault="00101C48" w:rsidP="00101C48">
      <w:pPr>
        <w:widowControl/>
        <w:snapToGrid w:val="0"/>
        <w:spacing w:beforeLines="50" w:before="156" w:line="288" w:lineRule="auto"/>
        <w:rPr>
          <w:rFonts w:ascii="Times New Roman" w:eastAsia="宋体" w:hAnsi="Times New Roman" w:cs="Times New Roman"/>
          <w:b/>
          <w:bCs/>
          <w:i/>
          <w:iCs/>
          <w:kern w:val="0"/>
          <w:sz w:val="20"/>
          <w:szCs w:val="24"/>
        </w:rPr>
      </w:pPr>
    </w:p>
    <w:p w14:paraId="26E196A9" w14:textId="6D680927" w:rsidR="00DC12A2" w:rsidRPr="00DC12A2" w:rsidRDefault="00DC12A2" w:rsidP="00101C48">
      <w:pPr>
        <w:widowControl/>
        <w:snapToGrid w:val="0"/>
        <w:spacing w:beforeLines="50" w:before="156" w:line="288" w:lineRule="auto"/>
        <w:rPr>
          <w:rFonts w:ascii="Times New Roman" w:eastAsia="宋体" w:hAnsi="Times New Roman" w:cs="Times New Roman"/>
          <w:b/>
          <w:bCs/>
          <w:i/>
          <w:iCs/>
          <w:kern w:val="0"/>
          <w:sz w:val="20"/>
          <w:szCs w:val="24"/>
        </w:rPr>
      </w:pPr>
      <w:r w:rsidRPr="00640526">
        <w:rPr>
          <w:rFonts w:ascii="Times New Roman" w:eastAsia="宋体" w:hAnsi="Times New Roman" w:cs="Times New Roman"/>
          <w:b/>
          <w:bCs/>
          <w:i/>
          <w:iCs/>
          <w:kern w:val="0"/>
          <w:sz w:val="20"/>
          <w:szCs w:val="24"/>
        </w:rPr>
        <w:t>Proposal 1: Geometry-based stochastic channel modelling mechanism using TR 38.901 as a starting point is preferred for ISAC channel modelling.</w:t>
      </w:r>
    </w:p>
    <w:p w14:paraId="4B90BB4B" w14:textId="77777777" w:rsidR="00DC12A2" w:rsidRDefault="00DC12A2" w:rsidP="00DC12A2">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lastRenderedPageBreak/>
        <w:t xml:space="preserve">Proposal 2: The channel modeling of background and the target-related channels should be </w:t>
      </w:r>
      <w:r>
        <w:rPr>
          <w:rFonts w:ascii="Times New Roman" w:eastAsia="宋体" w:hAnsi="Times New Roman" w:cs="Times New Roman"/>
          <w:b/>
          <w:bCs/>
          <w:i/>
          <w:iCs/>
          <w:kern w:val="0"/>
          <w:sz w:val="20"/>
          <w:szCs w:val="24"/>
        </w:rPr>
        <w:t xml:space="preserve">further </w:t>
      </w:r>
      <w:r w:rsidRPr="00CD7ECB">
        <w:rPr>
          <w:rFonts w:ascii="Times New Roman" w:eastAsia="宋体" w:hAnsi="Times New Roman" w:cs="Times New Roman"/>
          <w:b/>
          <w:bCs/>
          <w:i/>
          <w:iCs/>
          <w:kern w:val="0"/>
          <w:sz w:val="20"/>
          <w:szCs w:val="24"/>
        </w:rPr>
        <w:t>discussed</w:t>
      </w:r>
      <w:r>
        <w:rPr>
          <w:rFonts w:ascii="Times New Roman" w:eastAsia="宋体" w:hAnsi="Times New Roman" w:cs="Times New Roman"/>
          <w:b/>
          <w:bCs/>
          <w:i/>
          <w:iCs/>
          <w:kern w:val="0"/>
          <w:sz w:val="20"/>
          <w:szCs w:val="24"/>
        </w:rPr>
        <w:t>:</w:t>
      </w:r>
    </w:p>
    <w:p w14:paraId="0A6E0B55" w14:textId="77777777" w:rsidR="00DC12A2" w:rsidRPr="00640526" w:rsidRDefault="00DC12A2"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For b</w:t>
      </w:r>
      <w:r w:rsidRPr="00640526">
        <w:rPr>
          <w:rFonts w:ascii="Times New Roman" w:eastAsia="宋体" w:hAnsi="Times New Roman" w:cs="Times New Roman"/>
          <w:b/>
          <w:bCs/>
          <w:i/>
          <w:iCs/>
          <w:kern w:val="0"/>
          <w:sz w:val="20"/>
          <w:szCs w:val="24"/>
        </w:rPr>
        <w:t>ackground channel modeling</w:t>
      </w:r>
      <w:r>
        <w:rPr>
          <w:rFonts w:ascii="Times New Roman" w:eastAsia="宋体" w:hAnsi="Times New Roman" w:cs="Times New Roman"/>
          <w:b/>
          <w:bCs/>
          <w:i/>
          <w:iCs/>
          <w:kern w:val="0"/>
          <w:sz w:val="20"/>
          <w:szCs w:val="24"/>
        </w:rPr>
        <w:t xml:space="preserve"> should be </w:t>
      </w:r>
      <w:r w:rsidRPr="00640526">
        <w:rPr>
          <w:rFonts w:ascii="Times New Roman" w:eastAsia="宋体" w:hAnsi="Times New Roman" w:cs="Times New Roman"/>
          <w:b/>
          <w:bCs/>
          <w:i/>
          <w:iCs/>
          <w:kern w:val="0"/>
          <w:sz w:val="20"/>
          <w:szCs w:val="24"/>
        </w:rPr>
        <w:t>modifi</w:t>
      </w:r>
      <w:r>
        <w:rPr>
          <w:rFonts w:ascii="Times New Roman" w:eastAsia="宋体" w:hAnsi="Times New Roman" w:cs="Times New Roman"/>
          <w:b/>
          <w:bCs/>
          <w:i/>
          <w:iCs/>
          <w:kern w:val="0"/>
          <w:sz w:val="20"/>
          <w:szCs w:val="24"/>
        </w:rPr>
        <w:t>ed</w:t>
      </w:r>
      <w:r w:rsidRPr="00640526">
        <w:rPr>
          <w:rFonts w:ascii="Times New Roman" w:eastAsia="宋体" w:hAnsi="Times New Roman" w:cs="Times New Roman"/>
          <w:b/>
          <w:bCs/>
          <w:i/>
          <w:iCs/>
          <w:kern w:val="0"/>
          <w:sz w:val="20"/>
          <w:szCs w:val="24"/>
        </w:rPr>
        <w:t xml:space="preserve"> based on TR 38.901/TR 36.777/TR 37.855 depending on different sensing modes and combin</w:t>
      </w:r>
      <w:r>
        <w:rPr>
          <w:rFonts w:ascii="Times New Roman" w:eastAsia="宋体" w:hAnsi="Times New Roman" w:cs="Times New Roman"/>
          <w:b/>
          <w:bCs/>
          <w:i/>
          <w:iCs/>
          <w:kern w:val="0"/>
          <w:sz w:val="20"/>
          <w:szCs w:val="24"/>
        </w:rPr>
        <w:t>ed</w:t>
      </w:r>
      <w:r w:rsidRPr="00640526">
        <w:rPr>
          <w:rFonts w:ascii="Times New Roman" w:eastAsia="宋体" w:hAnsi="Times New Roman" w:cs="Times New Roman"/>
          <w:b/>
          <w:bCs/>
          <w:i/>
          <w:iCs/>
          <w:kern w:val="0"/>
          <w:sz w:val="20"/>
          <w:szCs w:val="24"/>
        </w:rPr>
        <w:t xml:space="preserve"> with coupling relationship.</w:t>
      </w:r>
    </w:p>
    <w:p w14:paraId="3AB5829D" w14:textId="77777777" w:rsidR="00DC12A2" w:rsidRPr="00640526" w:rsidRDefault="00DC12A2"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640526">
        <w:rPr>
          <w:rFonts w:ascii="Times New Roman" w:eastAsia="宋体" w:hAnsi="Times New Roman" w:cs="Times New Roman"/>
          <w:b/>
          <w:bCs/>
          <w:i/>
          <w:iCs/>
          <w:kern w:val="0"/>
          <w:sz w:val="20"/>
          <w:szCs w:val="24"/>
        </w:rPr>
        <w:t xml:space="preserve">Target-related channel modelling </w:t>
      </w:r>
      <w:r>
        <w:rPr>
          <w:rFonts w:ascii="Times New Roman" w:eastAsia="宋体" w:hAnsi="Times New Roman" w:cs="Times New Roman"/>
          <w:b/>
          <w:bCs/>
          <w:i/>
          <w:iCs/>
          <w:kern w:val="0"/>
          <w:sz w:val="20"/>
          <w:szCs w:val="24"/>
        </w:rPr>
        <w:t>should</w:t>
      </w:r>
      <w:r w:rsidRPr="00640526">
        <w:rPr>
          <w:rFonts w:ascii="Times New Roman" w:eastAsia="宋体" w:hAnsi="Times New Roman" w:cs="Times New Roman"/>
          <w:b/>
          <w:bCs/>
          <w:i/>
          <w:iCs/>
          <w:kern w:val="0"/>
          <w:sz w:val="20"/>
          <w:szCs w:val="24"/>
        </w:rPr>
        <w:t xml:space="preserve"> use </w:t>
      </w:r>
      <w:r w:rsidRPr="00D34BC1">
        <w:rPr>
          <w:rFonts w:ascii="Times New Roman" w:eastAsia="宋体" w:hAnsi="Times New Roman" w:cs="Times New Roman"/>
          <w:b/>
          <w:bCs/>
          <w:i/>
          <w:iCs/>
          <w:kern w:val="0"/>
          <w:sz w:val="20"/>
          <w:szCs w:val="24"/>
        </w:rPr>
        <w:t>segmented</w:t>
      </w:r>
      <w:r w:rsidRPr="00640526">
        <w:rPr>
          <w:rFonts w:ascii="Times New Roman" w:eastAsia="宋体" w:hAnsi="Times New Roman" w:cs="Times New Roman"/>
          <w:b/>
          <w:bCs/>
          <w:i/>
          <w:iCs/>
          <w:kern w:val="0"/>
          <w:sz w:val="20"/>
          <w:szCs w:val="24"/>
        </w:rPr>
        <w:t xml:space="preserve"> modeling method.</w:t>
      </w:r>
    </w:p>
    <w:p w14:paraId="3D1B68D5" w14:textId="1C11962C" w:rsidR="00DC12A2" w:rsidRDefault="00DC12A2" w:rsidP="00101C48">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b/>
          <w:bCs/>
          <w:i/>
          <w:iCs/>
          <w:kern w:val="0"/>
          <w:sz w:val="20"/>
          <w:szCs w:val="24"/>
        </w:rPr>
        <w:t>3</w:t>
      </w:r>
      <w:r w:rsidRPr="00CD7ECB">
        <w:rPr>
          <w:rFonts w:ascii="Times New Roman" w:eastAsia="宋体" w:hAnsi="Times New Roman" w:cs="Times New Roman"/>
          <w:b/>
          <w:bCs/>
          <w:i/>
          <w:iCs/>
          <w:kern w:val="0"/>
          <w:sz w:val="20"/>
          <w:szCs w:val="24"/>
        </w:rPr>
        <w:t xml:space="preserve">: </w:t>
      </w:r>
      <w:r>
        <w:rPr>
          <w:rFonts w:ascii="Times New Roman" w:eastAsia="宋体" w:hAnsi="Times New Roman" w:cs="Times New Roman"/>
          <w:b/>
          <w:bCs/>
          <w:i/>
          <w:iCs/>
          <w:kern w:val="0"/>
          <w:sz w:val="20"/>
          <w:szCs w:val="24"/>
        </w:rPr>
        <w:t>For t</w:t>
      </w:r>
      <w:r w:rsidRPr="00CD7ECB">
        <w:rPr>
          <w:rFonts w:ascii="Times New Roman" w:eastAsia="宋体" w:hAnsi="Times New Roman" w:cs="Times New Roman"/>
          <w:b/>
          <w:bCs/>
          <w:i/>
          <w:iCs/>
          <w:kern w:val="0"/>
          <w:sz w:val="20"/>
          <w:szCs w:val="24"/>
        </w:rPr>
        <w:t>he segmented channel modeling</w:t>
      </w:r>
      <w:r>
        <w:rPr>
          <w:rFonts w:ascii="Times New Roman" w:eastAsia="宋体" w:hAnsi="Times New Roman" w:cs="Times New Roman"/>
          <w:b/>
          <w:bCs/>
          <w:i/>
          <w:iCs/>
          <w:kern w:val="0"/>
          <w:sz w:val="20"/>
          <w:szCs w:val="24"/>
        </w:rPr>
        <w:t xml:space="preserve">, </w:t>
      </w:r>
      <w:r w:rsidRPr="00CD7ECB">
        <w:rPr>
          <w:rFonts w:ascii="Times New Roman" w:eastAsia="宋体" w:hAnsi="Times New Roman" w:cs="Times New Roman"/>
          <w:b/>
          <w:bCs/>
          <w:i/>
          <w:iCs/>
          <w:kern w:val="0"/>
          <w:sz w:val="20"/>
          <w:szCs w:val="24"/>
        </w:rPr>
        <w:t>convolutional</w:t>
      </w:r>
      <w:r>
        <w:rPr>
          <w:rFonts w:ascii="Times New Roman" w:eastAsia="宋体" w:hAnsi="Times New Roman" w:cs="Times New Roman"/>
          <w:b/>
          <w:bCs/>
          <w:i/>
          <w:iCs/>
          <w:kern w:val="0"/>
          <w:sz w:val="20"/>
          <w:szCs w:val="24"/>
        </w:rPr>
        <w:t xml:space="preserve"> coupling </w:t>
      </w:r>
      <w:r w:rsidRPr="00CD7ECB">
        <w:rPr>
          <w:rFonts w:ascii="Times New Roman" w:eastAsia="宋体" w:hAnsi="Times New Roman" w:cs="Times New Roman"/>
          <w:b/>
          <w:bCs/>
          <w:i/>
          <w:iCs/>
          <w:kern w:val="0"/>
          <w:sz w:val="20"/>
          <w:szCs w:val="24"/>
        </w:rPr>
        <w:t xml:space="preserve">method </w:t>
      </w:r>
      <w:r>
        <w:rPr>
          <w:rFonts w:ascii="Times New Roman" w:eastAsia="宋体" w:hAnsi="Times New Roman" w:cs="Times New Roman"/>
          <w:b/>
          <w:bCs/>
          <w:i/>
          <w:iCs/>
          <w:kern w:val="0"/>
          <w:sz w:val="20"/>
          <w:szCs w:val="24"/>
        </w:rPr>
        <w:t>of small-scale parameters of the two segments</w:t>
      </w:r>
      <w:r w:rsidRPr="00CD7ECB">
        <w:rPr>
          <w:rFonts w:ascii="Times New Roman" w:eastAsia="宋体" w:hAnsi="Times New Roman" w:cs="Times New Roman"/>
          <w:b/>
          <w:bCs/>
          <w:i/>
          <w:iCs/>
          <w:kern w:val="0"/>
          <w:sz w:val="20"/>
          <w:szCs w:val="24"/>
        </w:rPr>
        <w:t xml:space="preserve"> can be </w:t>
      </w:r>
      <w:r>
        <w:rPr>
          <w:rFonts w:ascii="Times New Roman" w:eastAsia="宋体" w:hAnsi="Times New Roman" w:cs="Times New Roman"/>
          <w:b/>
          <w:bCs/>
          <w:i/>
          <w:iCs/>
          <w:kern w:val="0"/>
          <w:sz w:val="20"/>
          <w:szCs w:val="24"/>
        </w:rPr>
        <w:t>considered</w:t>
      </w:r>
      <w:r w:rsidRPr="00CD7ECB">
        <w:rPr>
          <w:rFonts w:ascii="Times New Roman" w:eastAsia="宋体" w:hAnsi="Times New Roman" w:cs="Times New Roman"/>
          <w:b/>
          <w:bCs/>
          <w:i/>
          <w:iCs/>
          <w:kern w:val="0"/>
          <w:sz w:val="20"/>
          <w:szCs w:val="24"/>
        </w:rPr>
        <w:t>.</w:t>
      </w:r>
    </w:p>
    <w:p w14:paraId="0F848386" w14:textId="77777777" w:rsidR="004E797A" w:rsidRPr="00AE6825" w:rsidRDefault="004E797A" w:rsidP="004E797A">
      <w:pPr>
        <w:widowControl/>
        <w:snapToGrid w:val="0"/>
        <w:spacing w:beforeLines="50" w:before="156" w:line="288" w:lineRule="auto"/>
        <w:rPr>
          <w:rFonts w:ascii="Times New Roman" w:eastAsia="宋体" w:hAnsi="Times New Roman" w:cs="Times New Roman"/>
          <w:b/>
          <w:bCs/>
          <w:i/>
          <w:iCs/>
          <w:kern w:val="0"/>
          <w:sz w:val="18"/>
        </w:rPr>
      </w:pPr>
      <w:r w:rsidRPr="00CD7ECB">
        <w:rPr>
          <w:rFonts w:ascii="Times New Roman" w:eastAsia="宋体" w:hAnsi="Times New Roman" w:cs="Times New Roman"/>
          <w:b/>
          <w:bCs/>
          <w:i/>
          <w:iCs/>
          <w:kern w:val="0"/>
          <w:sz w:val="20"/>
          <w:szCs w:val="24"/>
        </w:rPr>
        <w:t xml:space="preserve">Proposal </w:t>
      </w:r>
      <w:r>
        <w:rPr>
          <w:rFonts w:ascii="Times New Roman" w:eastAsia="宋体" w:hAnsi="Times New Roman" w:cs="Times New Roman"/>
          <w:b/>
          <w:bCs/>
          <w:i/>
          <w:iCs/>
          <w:kern w:val="0"/>
          <w:sz w:val="20"/>
          <w:szCs w:val="24"/>
        </w:rPr>
        <w:t>4</w:t>
      </w:r>
      <w:r w:rsidRPr="00CD7ECB">
        <w:rPr>
          <w:rFonts w:ascii="Times New Roman" w:eastAsia="宋体" w:hAnsi="Times New Roman" w:cs="Times New Roman"/>
          <w:b/>
          <w:bCs/>
          <w:i/>
          <w:iCs/>
          <w:kern w:val="0"/>
          <w:sz w:val="20"/>
          <w:szCs w:val="24"/>
        </w:rPr>
        <w:t xml:space="preserve">: The </w:t>
      </w:r>
      <w:r w:rsidRPr="007C39B2">
        <w:rPr>
          <w:rFonts w:ascii="Times New Roman" w:eastAsia="宋体" w:hAnsi="Times New Roman" w:cs="Times New Roman"/>
          <w:b/>
          <w:bCs/>
          <w:i/>
          <w:iCs/>
          <w:kern w:val="0"/>
          <w:sz w:val="20"/>
          <w:szCs w:val="24"/>
        </w:rPr>
        <w:t xml:space="preserve">calculation formula </w:t>
      </w:r>
      <w:r>
        <w:rPr>
          <w:rFonts w:ascii="Times New Roman" w:eastAsia="宋体" w:hAnsi="Times New Roman" w:cs="Times New Roman"/>
          <w:b/>
          <w:bCs/>
          <w:i/>
          <w:iCs/>
          <w:kern w:val="0"/>
          <w:sz w:val="20"/>
          <w:szCs w:val="24"/>
        </w:rPr>
        <w:t>of</w:t>
      </w:r>
      <w:r w:rsidRPr="007C39B2">
        <w:rPr>
          <w:rFonts w:ascii="Times New Roman" w:eastAsia="宋体" w:hAnsi="Times New Roman" w:cs="Times New Roman"/>
          <w:b/>
          <w:bCs/>
          <w:i/>
          <w:iCs/>
          <w:kern w:val="0"/>
          <w:sz w:val="20"/>
          <w:szCs w:val="24"/>
        </w:rPr>
        <w:t xml:space="preserve"> pathloss</w:t>
      </w:r>
      <w:r>
        <w:rPr>
          <w:rFonts w:ascii="Times New Roman" w:eastAsia="宋体" w:hAnsi="Times New Roman" w:cs="Times New Roman"/>
          <w:b/>
          <w:bCs/>
          <w:i/>
          <w:iCs/>
          <w:kern w:val="0"/>
          <w:sz w:val="20"/>
          <w:szCs w:val="24"/>
        </w:rPr>
        <w:t xml:space="preserve"> is </w:t>
      </w:r>
      <m:oMath>
        <m:r>
          <m:rPr>
            <m:sty m:val="bi"/>
          </m:rPr>
          <w:rPr>
            <w:rFonts w:ascii="Cambria Math" w:eastAsia="宋体" w:hAnsi="Cambria Math" w:cs="Times New Roman"/>
            <w:kern w:val="0"/>
            <w:sz w:val="18"/>
          </w:rPr>
          <m:t>PL(</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)=P</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1</m:t>
            </m:r>
          </m:sub>
        </m:sSub>
        <m:r>
          <m:rPr>
            <m:sty m:val="bi"/>
          </m:rPr>
          <w:rPr>
            <w:rFonts w:ascii="Cambria Math" w:eastAsia="宋体" w:hAnsi="Cambria Math" w:cs="Times New Roman"/>
            <w:kern w:val="0"/>
            <w:sz w:val="18"/>
          </w:rPr>
          <m:t>)+P</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m:t>
        </m:r>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d</m:t>
            </m:r>
          </m:e>
          <m:sub>
            <m:r>
              <m:rPr>
                <m:sty m:val="bi"/>
              </m:rPr>
              <w:rPr>
                <w:rFonts w:ascii="Cambria Math" w:eastAsia="宋体" w:hAnsi="Cambria Math" w:cs="Times New Roman"/>
                <w:kern w:val="0"/>
                <w:sz w:val="18"/>
              </w:rPr>
              <m:t>2</m:t>
            </m:r>
          </m:sub>
        </m:sSub>
        <m:r>
          <m:rPr>
            <m:sty m:val="bi"/>
          </m:rPr>
          <w:rPr>
            <w:rFonts w:ascii="Cambria Math" w:eastAsia="宋体" w:hAnsi="Cambria Math" w:cs="Times New Roman"/>
            <w:kern w:val="0"/>
            <w:sz w:val="18"/>
          </w:rPr>
          <m:t>)+10</m:t>
        </m:r>
        <m:func>
          <m:funcPr>
            <m:ctrlPr>
              <w:rPr>
                <w:rFonts w:ascii="Cambria Math" w:eastAsia="宋体" w:hAnsi="Cambria Math" w:cs="Times New Roman"/>
                <w:b/>
                <w:bCs/>
                <w:i/>
                <w:iCs/>
                <w:kern w:val="0"/>
                <w:sz w:val="18"/>
              </w:rPr>
            </m:ctrlPr>
          </m:funcPr>
          <m:fNa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log</m:t>
                </m:r>
              </m:e>
              <m:sub>
                <m:r>
                  <m:rPr>
                    <m:sty m:val="bi"/>
                  </m:rPr>
                  <w:rPr>
                    <w:rFonts w:ascii="Cambria Math" w:eastAsia="宋体" w:hAnsi="Cambria Math" w:cs="Times New Roman"/>
                    <w:kern w:val="0"/>
                    <w:sz w:val="18"/>
                  </w:rPr>
                  <m:t>10</m:t>
                </m:r>
              </m:sub>
            </m:sSub>
          </m:fName>
          <m:e>
            <m:f>
              <m:fPr>
                <m:ctrlPr>
                  <w:rPr>
                    <w:rFonts w:ascii="Cambria Math" w:eastAsia="宋体" w:hAnsi="Cambria Math" w:cs="Times New Roman"/>
                    <w:b/>
                    <w:bCs/>
                    <w:i/>
                    <w:iCs/>
                    <w:kern w:val="0"/>
                    <w:sz w:val="18"/>
                  </w:rPr>
                </m:ctrlPr>
              </m:fPr>
              <m:num>
                <m:sSubSup>
                  <m:sSubSupPr>
                    <m:ctrlPr>
                      <w:rPr>
                        <w:rFonts w:ascii="Cambria Math" w:eastAsia="宋体" w:hAnsi="Cambria Math" w:cs="Times New Roman"/>
                        <w:b/>
                        <w:bCs/>
                        <w:i/>
                        <w:iCs/>
                        <w:kern w:val="0"/>
                        <w:sz w:val="18"/>
                      </w:rPr>
                    </m:ctrlPr>
                  </m:sSubSupPr>
                  <m:e>
                    <m:r>
                      <m:rPr>
                        <m:sty m:val="bi"/>
                      </m:rPr>
                      <w:rPr>
                        <w:rFonts w:ascii="Cambria Math" w:eastAsia="宋体" w:hAnsi="Cambria Math" w:cs="Times New Roman"/>
                        <w:kern w:val="0"/>
                        <w:sz w:val="18"/>
                      </w:rPr>
                      <m:t>λ</m:t>
                    </m:r>
                  </m:e>
                  <m:sub>
                    <m:r>
                      <m:rPr>
                        <m:sty m:val="bi"/>
                      </m:rPr>
                      <w:rPr>
                        <w:rFonts w:ascii="Cambria Math" w:eastAsia="宋体" w:hAnsi="Cambria Math" w:cs="Times New Roman"/>
                        <w:kern w:val="0"/>
                        <w:sz w:val="18"/>
                      </w:rPr>
                      <m:t>0</m:t>
                    </m:r>
                  </m:sub>
                  <m:sup>
                    <m:r>
                      <m:rPr>
                        <m:sty m:val="bi"/>
                      </m:rPr>
                      <w:rPr>
                        <w:rFonts w:ascii="Cambria Math" w:eastAsia="宋体" w:hAnsi="Cambria Math" w:cs="Times New Roman"/>
                        <w:kern w:val="0"/>
                        <w:sz w:val="18"/>
                      </w:rPr>
                      <m:t>2</m:t>
                    </m:r>
                  </m:sup>
                </m:sSubSup>
              </m:num>
              <m:den>
                <m:r>
                  <m:rPr>
                    <m:sty m:val="bi"/>
                  </m:rPr>
                  <w:rPr>
                    <w:rFonts w:ascii="Cambria Math" w:eastAsia="宋体" w:hAnsi="Cambria Math" w:cs="Times New Roman"/>
                    <w:kern w:val="0"/>
                    <w:sz w:val="18"/>
                  </w:rPr>
                  <m:t>4</m:t>
                </m:r>
                <m:r>
                  <m:rPr>
                    <m:sty m:val="bi"/>
                  </m:rPr>
                  <w:rPr>
                    <w:rFonts w:ascii="Cambria Math" w:eastAsia="宋体" w:hAnsi="Cambria Math" w:cs="Times New Roman"/>
                    <w:kern w:val="0"/>
                    <w:sz w:val="18"/>
                  </w:rPr>
                  <m:t>π</m:t>
                </m:r>
              </m:den>
            </m:f>
          </m:e>
        </m:func>
        <m:r>
          <m:rPr>
            <m:sty m:val="bi"/>
          </m:rPr>
          <w:rPr>
            <w:rFonts w:ascii="Cambria Math" w:eastAsia="宋体" w:hAnsi="Cambria Math" w:cs="Times New Roman"/>
            <w:kern w:val="0"/>
            <w:sz w:val="18"/>
          </w:rPr>
          <m:t>-10</m:t>
        </m:r>
        <m:func>
          <m:funcPr>
            <m:ctrlPr>
              <w:rPr>
                <w:rFonts w:ascii="Cambria Math" w:eastAsia="宋体" w:hAnsi="Cambria Math" w:cs="Times New Roman"/>
                <w:b/>
                <w:bCs/>
                <w:i/>
                <w:iCs/>
                <w:kern w:val="0"/>
                <w:sz w:val="18"/>
              </w:rPr>
            </m:ctrlPr>
          </m:funcPr>
          <m:fNa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log</m:t>
                </m:r>
              </m:e>
              <m:sub>
                <m:r>
                  <m:rPr>
                    <m:sty m:val="bi"/>
                  </m:rPr>
                  <w:rPr>
                    <w:rFonts w:ascii="Cambria Math" w:eastAsia="宋体" w:hAnsi="Cambria Math" w:cs="Times New Roman"/>
                    <w:kern w:val="0"/>
                    <w:sz w:val="18"/>
                  </w:rPr>
                  <m:t>10</m:t>
                </m:r>
              </m:sub>
            </m:sSub>
          </m:fName>
          <m:e>
            <m:sSub>
              <m:sSubPr>
                <m:ctrlPr>
                  <w:rPr>
                    <w:rFonts w:ascii="Cambria Math" w:eastAsia="宋体" w:hAnsi="Cambria Math" w:cs="Times New Roman"/>
                    <w:b/>
                    <w:bCs/>
                    <w:i/>
                    <w:iCs/>
                    <w:kern w:val="0"/>
                    <w:sz w:val="18"/>
                  </w:rPr>
                </m:ctrlPr>
              </m:sSubPr>
              <m:e>
                <m:r>
                  <m:rPr>
                    <m:sty m:val="bi"/>
                  </m:rPr>
                  <w:rPr>
                    <w:rFonts w:ascii="Cambria Math" w:eastAsia="宋体" w:hAnsi="Cambria Math" w:cs="Times New Roman"/>
                    <w:kern w:val="0"/>
                    <w:sz w:val="18"/>
                  </w:rPr>
                  <m:t>σ</m:t>
                </m:r>
              </m:e>
              <m:sub>
                <m:r>
                  <m:rPr>
                    <m:sty m:val="bi"/>
                  </m:rPr>
                  <w:rPr>
                    <w:rFonts w:ascii="Cambria Math" w:eastAsia="宋体" w:hAnsi="Cambria Math" w:cs="Times New Roman"/>
                    <w:kern w:val="0"/>
                    <w:sz w:val="18"/>
                  </w:rPr>
                  <m:t>RCS</m:t>
                </m:r>
              </m:sub>
            </m:sSub>
          </m:e>
        </m:func>
      </m:oMath>
      <w:r w:rsidRPr="00AE6825">
        <w:rPr>
          <w:rFonts w:ascii="Times New Roman" w:eastAsia="宋体" w:hAnsi="Times New Roman" w:cs="Times New Roman"/>
          <w:b/>
          <w:bCs/>
          <w:i/>
          <w:iCs/>
          <w:kern w:val="0"/>
          <w:sz w:val="18"/>
        </w:rPr>
        <w:t>.</w:t>
      </w:r>
    </w:p>
    <w:p w14:paraId="2EF3E937" w14:textId="43F02D17" w:rsidR="00CE1C20" w:rsidRPr="00CD7ECB" w:rsidRDefault="00CE1C20" w:rsidP="00CE1C20">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5</w:t>
      </w:r>
      <w:r w:rsidRPr="00CD7ECB">
        <w:rPr>
          <w:rFonts w:ascii="Times New Roman" w:eastAsia="宋体" w:hAnsi="Times New Roman" w:cs="Times New Roman"/>
          <w:b/>
          <w:bCs/>
          <w:i/>
          <w:iCs/>
          <w:kern w:val="0"/>
          <w:sz w:val="20"/>
          <w:szCs w:val="24"/>
        </w:rPr>
        <w:t xml:space="preserve">: The two options for RCS modeling can be considered: </w:t>
      </w:r>
    </w:p>
    <w:p w14:paraId="5E46C25D" w14:textId="77777777" w:rsidR="00CE1C20" w:rsidRPr="00640526" w:rsidRDefault="00CE1C20"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640526">
        <w:rPr>
          <w:rFonts w:ascii="Times New Roman" w:eastAsia="宋体" w:hAnsi="Times New Roman" w:cs="Times New Roman"/>
          <w:b/>
          <w:bCs/>
          <w:i/>
          <w:iCs/>
          <w:kern w:val="0"/>
          <w:sz w:val="20"/>
          <w:szCs w:val="24"/>
        </w:rPr>
        <w:t xml:space="preserve">Option 1: The RCS is modeled as an angle dependent parameter in the cluster power level. </w:t>
      </w:r>
    </w:p>
    <w:p w14:paraId="5B9B4C64" w14:textId="77777777" w:rsidR="00CE1C20" w:rsidRPr="00640526" w:rsidRDefault="00CE1C20"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640526">
        <w:rPr>
          <w:rFonts w:ascii="Times New Roman" w:eastAsia="宋体" w:hAnsi="Times New Roman" w:cs="Times New Roman"/>
          <w:b/>
          <w:bCs/>
          <w:i/>
          <w:iCs/>
          <w:kern w:val="0"/>
          <w:sz w:val="20"/>
          <w:szCs w:val="24"/>
        </w:rPr>
        <w:t>Option 2: The RCS is modeled in pathloss level when all clusters are assigned a certain value.</w:t>
      </w:r>
    </w:p>
    <w:p w14:paraId="79DEE409" w14:textId="6FFEA2CB" w:rsidR="006D13EF" w:rsidRPr="00584764" w:rsidRDefault="006D13EF" w:rsidP="00584764">
      <w:pPr>
        <w:widowControl/>
        <w:snapToGrid w:val="0"/>
        <w:spacing w:beforeLines="50" w:before="156" w:line="288" w:lineRule="auto"/>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6</w:t>
      </w:r>
      <w:r w:rsidRPr="00584764">
        <w:rPr>
          <w:rFonts w:ascii="Times New Roman" w:eastAsia="宋体" w:hAnsi="Times New Roman" w:cs="Times New Roman"/>
          <w:b/>
          <w:bCs/>
          <w:i/>
          <w:iCs/>
          <w:kern w:val="0"/>
          <w:sz w:val="20"/>
          <w:szCs w:val="24"/>
        </w:rPr>
        <w:t xml:space="preserve">: The normalization of cluster power of target-related channel together with background channel should be further studied. </w:t>
      </w:r>
    </w:p>
    <w:p w14:paraId="5AAAD3B7" w14:textId="16B844FA" w:rsidR="00AA232A" w:rsidRDefault="00AA232A" w:rsidP="00AA232A">
      <w:pPr>
        <w:widowControl/>
        <w:snapToGrid w:val="0"/>
        <w:spacing w:beforeLines="50" w:before="156" w:line="288" w:lineRule="auto"/>
        <w:rPr>
          <w:rFonts w:ascii="Times New Roman" w:eastAsia="宋体" w:hAnsi="Times New Roman" w:cs="Times New Roman"/>
          <w:b/>
          <w:bCs/>
          <w:i/>
          <w:iCs/>
          <w:kern w:val="0"/>
          <w:sz w:val="20"/>
          <w:szCs w:val="20"/>
        </w:rPr>
      </w:pPr>
      <w:r w:rsidRPr="00CD7ECB">
        <w:rPr>
          <w:rFonts w:ascii="Times New Roman" w:eastAsia="宋体" w:hAnsi="Times New Roman" w:cs="Times New Roman"/>
          <w:b/>
          <w:bCs/>
          <w:i/>
          <w:iCs/>
          <w:kern w:val="0"/>
          <w:sz w:val="20"/>
          <w:szCs w:val="20"/>
        </w:rPr>
        <w:t xml:space="preserve">Proposal </w:t>
      </w:r>
      <w:r w:rsidR="004E797A">
        <w:rPr>
          <w:rFonts w:ascii="Times New Roman" w:eastAsia="宋体" w:hAnsi="Times New Roman" w:cs="Times New Roman"/>
          <w:b/>
          <w:bCs/>
          <w:i/>
          <w:iCs/>
          <w:kern w:val="0"/>
          <w:sz w:val="20"/>
          <w:szCs w:val="20"/>
        </w:rPr>
        <w:t>7</w:t>
      </w:r>
      <w:r w:rsidRPr="00CD7ECB">
        <w:rPr>
          <w:rFonts w:ascii="Times New Roman" w:eastAsia="宋体" w:hAnsi="Times New Roman" w:cs="Times New Roman"/>
          <w:b/>
          <w:bCs/>
          <w:i/>
          <w:iCs/>
          <w:kern w:val="0"/>
          <w:sz w:val="20"/>
          <w:szCs w:val="20"/>
        </w:rPr>
        <w:t xml:space="preserve">: The </w:t>
      </w:r>
      <w:r>
        <w:rPr>
          <w:rFonts w:ascii="Times New Roman" w:eastAsia="宋体" w:hAnsi="Times New Roman" w:cs="Times New Roman"/>
          <w:b/>
          <w:bCs/>
          <w:i/>
          <w:iCs/>
          <w:kern w:val="0"/>
          <w:sz w:val="20"/>
          <w:szCs w:val="20"/>
        </w:rPr>
        <w:t>determination of</w:t>
      </w:r>
      <w:r>
        <w:rPr>
          <w:rFonts w:ascii="Times New Roman" w:eastAsia="宋体" w:hAnsi="Times New Roman" w:cs="Times New Roman" w:hint="eastAsia"/>
          <w:b/>
          <w:bCs/>
          <w:i/>
          <w:iCs/>
          <w:kern w:val="0"/>
          <w:sz w:val="20"/>
          <w:szCs w:val="20"/>
        </w:rPr>
        <w:t xml:space="preserve"> </w:t>
      </w:r>
      <w:r w:rsidRPr="00CD7ECB">
        <w:rPr>
          <w:rFonts w:ascii="Times New Roman" w:eastAsia="宋体" w:hAnsi="Times New Roman" w:cs="Times New Roman"/>
          <w:b/>
          <w:bCs/>
          <w:i/>
          <w:iCs/>
          <w:kern w:val="0"/>
          <w:sz w:val="20"/>
          <w:szCs w:val="20"/>
        </w:rPr>
        <w:t xml:space="preserve">actual locations of NLOS clusters based on the delay, </w:t>
      </w:r>
      <w:r>
        <w:rPr>
          <w:rFonts w:ascii="Times New Roman" w:eastAsia="宋体" w:hAnsi="Times New Roman" w:cs="Times New Roman"/>
          <w:b/>
          <w:bCs/>
          <w:i/>
          <w:iCs/>
          <w:kern w:val="0"/>
          <w:sz w:val="20"/>
          <w:szCs w:val="20"/>
        </w:rPr>
        <w:t>departure angles (</w:t>
      </w:r>
      <w:r w:rsidRPr="00CD7ECB">
        <w:rPr>
          <w:rFonts w:ascii="Times New Roman" w:eastAsia="宋体" w:hAnsi="Times New Roman" w:cs="Times New Roman"/>
          <w:b/>
          <w:bCs/>
          <w:i/>
          <w:iCs/>
          <w:kern w:val="0"/>
          <w:sz w:val="20"/>
          <w:szCs w:val="20"/>
        </w:rPr>
        <w:t>AOD</w:t>
      </w:r>
      <w:r>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ZOD</w:t>
      </w:r>
      <w:r>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 xml:space="preserve">, </w:t>
      </w:r>
      <w:r>
        <w:rPr>
          <w:rFonts w:ascii="Times New Roman" w:eastAsia="宋体" w:hAnsi="Times New Roman" w:cs="Times New Roman"/>
          <w:b/>
          <w:bCs/>
          <w:i/>
          <w:iCs/>
          <w:kern w:val="0"/>
          <w:sz w:val="20"/>
          <w:szCs w:val="20"/>
        </w:rPr>
        <w:t>or arrival angles (</w:t>
      </w:r>
      <w:r w:rsidRPr="00CD7ECB">
        <w:rPr>
          <w:rFonts w:ascii="Times New Roman" w:eastAsia="宋体" w:hAnsi="Times New Roman" w:cs="Times New Roman"/>
          <w:b/>
          <w:bCs/>
          <w:i/>
          <w:iCs/>
          <w:kern w:val="0"/>
          <w:sz w:val="20"/>
          <w:szCs w:val="20"/>
        </w:rPr>
        <w:t>AOA</w:t>
      </w:r>
      <w:r>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ZOA</w:t>
      </w:r>
      <w:r>
        <w:rPr>
          <w:rFonts w:ascii="Times New Roman" w:eastAsia="宋体" w:hAnsi="Times New Roman" w:cs="Times New Roman"/>
          <w:b/>
          <w:bCs/>
          <w:i/>
          <w:iCs/>
          <w:kern w:val="0"/>
          <w:sz w:val="20"/>
          <w:szCs w:val="20"/>
        </w:rPr>
        <w:t>)</w:t>
      </w:r>
      <w:r w:rsidRPr="00CD7ECB">
        <w:rPr>
          <w:rFonts w:ascii="Times New Roman" w:eastAsia="宋体" w:hAnsi="Times New Roman" w:cs="Times New Roman"/>
          <w:b/>
          <w:bCs/>
          <w:i/>
          <w:iCs/>
          <w:kern w:val="0"/>
          <w:sz w:val="20"/>
          <w:szCs w:val="20"/>
        </w:rPr>
        <w:t xml:space="preserve"> parameters of the NLOS clusters according to TR 38.901</w:t>
      </w:r>
      <w:r>
        <w:rPr>
          <w:rFonts w:ascii="Times New Roman" w:eastAsia="宋体" w:hAnsi="Times New Roman" w:cs="Times New Roman"/>
          <w:b/>
          <w:bCs/>
          <w:i/>
          <w:iCs/>
          <w:kern w:val="0"/>
          <w:sz w:val="20"/>
          <w:szCs w:val="20"/>
        </w:rPr>
        <w:t xml:space="preserve"> should be further studied. The following two options can be considered:</w:t>
      </w:r>
    </w:p>
    <w:p w14:paraId="6688FF27" w14:textId="77777777" w:rsidR="00AA232A" w:rsidRPr="00985F0E" w:rsidRDefault="00AA232A" w:rsidP="00AA232A">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 xml:space="preserve">Option 1: </w:t>
      </w:r>
      <w:r w:rsidRPr="00985F0E">
        <w:rPr>
          <w:rFonts w:ascii="Times New Roman" w:eastAsia="宋体" w:hAnsi="Times New Roman" w:cs="Times New Roman"/>
          <w:b/>
          <w:bCs/>
          <w:i/>
          <w:iCs/>
          <w:kern w:val="0"/>
          <w:sz w:val="20"/>
          <w:szCs w:val="24"/>
        </w:rPr>
        <w:t>Single-bounce model</w:t>
      </w:r>
      <w:r>
        <w:rPr>
          <w:rFonts w:ascii="Times New Roman" w:eastAsia="宋体" w:hAnsi="Times New Roman" w:cs="Times New Roman"/>
          <w:b/>
          <w:bCs/>
          <w:i/>
          <w:iCs/>
          <w:kern w:val="0"/>
          <w:sz w:val="20"/>
          <w:szCs w:val="24"/>
        </w:rPr>
        <w:t>.</w:t>
      </w:r>
    </w:p>
    <w:p w14:paraId="30B155AF" w14:textId="77777777" w:rsidR="00AA232A" w:rsidRPr="00985F0E" w:rsidRDefault="00AA232A" w:rsidP="00AA232A">
      <w:pPr>
        <w:pStyle w:val="a6"/>
        <w:widowControl/>
        <w:numPr>
          <w:ilvl w:val="0"/>
          <w:numId w:val="24"/>
        </w:numPr>
        <w:snapToGrid w:val="0"/>
        <w:spacing w:before="50" w:line="288" w:lineRule="auto"/>
        <w:ind w:left="850" w:firstLineChars="0" w:hanging="442"/>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 xml:space="preserve">Option 2: </w:t>
      </w:r>
      <w:r w:rsidRPr="00985F0E">
        <w:rPr>
          <w:rFonts w:ascii="Times New Roman" w:eastAsia="宋体" w:hAnsi="Times New Roman" w:cs="Times New Roman"/>
          <w:b/>
          <w:bCs/>
          <w:i/>
          <w:iCs/>
          <w:kern w:val="0"/>
          <w:sz w:val="20"/>
          <w:szCs w:val="24"/>
        </w:rPr>
        <w:t>Multi-bounce model.</w:t>
      </w:r>
    </w:p>
    <w:p w14:paraId="4599827B" w14:textId="363AEEC8" w:rsidR="00AA232A" w:rsidRPr="00584764" w:rsidRDefault="00AA232A" w:rsidP="00584764">
      <w:pPr>
        <w:widowControl/>
        <w:snapToGrid w:val="0"/>
        <w:spacing w:beforeLines="50" w:before="156" w:line="288" w:lineRule="auto"/>
        <w:rPr>
          <w:rFonts w:ascii="Times New Roman" w:eastAsia="宋体" w:hAnsi="Times New Roman" w:cs="Times New Roman"/>
          <w:b/>
          <w:bCs/>
          <w:i/>
          <w:iCs/>
          <w:kern w:val="0"/>
          <w:sz w:val="20"/>
          <w:szCs w:val="24"/>
        </w:rPr>
      </w:pPr>
      <w:r w:rsidRPr="00584764">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8</w:t>
      </w:r>
      <w:r w:rsidRPr="00584764">
        <w:rPr>
          <w:rFonts w:ascii="Times New Roman" w:eastAsia="宋体" w:hAnsi="Times New Roman" w:cs="Times New Roman"/>
          <w:b/>
          <w:bCs/>
          <w:i/>
          <w:iCs/>
          <w:kern w:val="0"/>
          <w:sz w:val="20"/>
          <w:szCs w:val="24"/>
        </w:rPr>
        <w:t xml:space="preserve">: The mobility of the sensing targets should be considered in ISAC channel modelling using Procedure A in TR 38.901 as a starting point. Further study if any updates is needed. </w:t>
      </w:r>
    </w:p>
    <w:p w14:paraId="1605C3AB" w14:textId="0DE73ED5" w:rsidR="00AA232A" w:rsidRPr="00CD7ECB" w:rsidRDefault="00AA232A" w:rsidP="00AA232A">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9</w:t>
      </w:r>
      <w:r w:rsidRPr="00CD7ECB">
        <w:rPr>
          <w:rFonts w:ascii="Times New Roman" w:eastAsia="宋体" w:hAnsi="Times New Roman" w:cs="Times New Roman"/>
          <w:b/>
          <w:bCs/>
          <w:i/>
          <w:iCs/>
          <w:kern w:val="0"/>
          <w:sz w:val="20"/>
          <w:szCs w:val="24"/>
        </w:rPr>
        <w:t xml:space="preserve">: The coupling between the target-related channel and background channel should be discussed. </w:t>
      </w:r>
    </w:p>
    <w:p w14:paraId="76302B91" w14:textId="7B62327D" w:rsidR="00AA232A" w:rsidRPr="00CD7ECB" w:rsidRDefault="00AA232A" w:rsidP="00AA232A">
      <w:pPr>
        <w:widowControl/>
        <w:snapToGrid w:val="0"/>
        <w:spacing w:beforeLines="50" w:before="156" w:line="288" w:lineRule="auto"/>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 xml:space="preserve">Proposal </w:t>
      </w:r>
      <w:r w:rsidR="004E797A">
        <w:rPr>
          <w:rFonts w:ascii="Times New Roman" w:eastAsia="宋体" w:hAnsi="Times New Roman" w:cs="Times New Roman"/>
          <w:b/>
          <w:bCs/>
          <w:i/>
          <w:iCs/>
          <w:kern w:val="0"/>
          <w:sz w:val="20"/>
          <w:szCs w:val="24"/>
        </w:rPr>
        <w:t>10</w:t>
      </w:r>
      <w:r w:rsidRPr="00CD7ECB">
        <w:rPr>
          <w:rFonts w:ascii="Times New Roman" w:eastAsia="宋体" w:hAnsi="Times New Roman" w:cs="Times New Roman"/>
          <w:b/>
          <w:bCs/>
          <w:i/>
          <w:iCs/>
          <w:kern w:val="0"/>
          <w:sz w:val="20"/>
          <w:szCs w:val="24"/>
        </w:rPr>
        <w:t>: The two options for coupling between different links can be considered</w:t>
      </w:r>
      <w:r>
        <w:rPr>
          <w:rFonts w:ascii="Times New Roman" w:eastAsia="宋体" w:hAnsi="Times New Roman" w:cs="Times New Roman"/>
          <w:b/>
          <w:bCs/>
          <w:i/>
          <w:iCs/>
          <w:kern w:val="0"/>
          <w:sz w:val="20"/>
          <w:szCs w:val="24"/>
        </w:rPr>
        <w:t>, and Option 1 is more preferred</w:t>
      </w:r>
      <w:r w:rsidRPr="00CD7ECB">
        <w:rPr>
          <w:rFonts w:ascii="Times New Roman" w:eastAsia="宋体" w:hAnsi="Times New Roman" w:cs="Times New Roman"/>
          <w:b/>
          <w:bCs/>
          <w:i/>
          <w:iCs/>
          <w:kern w:val="0"/>
          <w:sz w:val="20"/>
          <w:szCs w:val="24"/>
        </w:rPr>
        <w:t>:</w:t>
      </w:r>
    </w:p>
    <w:p w14:paraId="31045F93" w14:textId="77777777" w:rsidR="00AA232A" w:rsidRPr="00CD7ECB" w:rsidRDefault="00AA232A"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Option 1: The coupling between different links can be modeled by shared clusters. The first-order reflection clusters can be the candidate shared clusters.</w:t>
      </w:r>
    </w:p>
    <w:p w14:paraId="0FD354A9" w14:textId="77777777" w:rsidR="00AA232A" w:rsidRPr="00CD7ECB" w:rsidRDefault="00AA232A" w:rsidP="00584764">
      <w:pPr>
        <w:pStyle w:val="a6"/>
        <w:widowControl/>
        <w:numPr>
          <w:ilvl w:val="0"/>
          <w:numId w:val="24"/>
        </w:numPr>
        <w:snapToGrid w:val="0"/>
        <w:spacing w:line="288" w:lineRule="auto"/>
        <w:ind w:left="850" w:firstLineChars="0" w:hanging="442"/>
        <w:rPr>
          <w:rFonts w:ascii="Times New Roman" w:eastAsia="宋体" w:hAnsi="Times New Roman" w:cs="Times New Roman"/>
          <w:b/>
          <w:bCs/>
          <w:i/>
          <w:iCs/>
          <w:kern w:val="0"/>
          <w:sz w:val="20"/>
          <w:szCs w:val="24"/>
        </w:rPr>
      </w:pPr>
      <w:r w:rsidRPr="00CD7ECB">
        <w:rPr>
          <w:rFonts w:ascii="Times New Roman" w:eastAsia="宋体" w:hAnsi="Times New Roman" w:cs="Times New Roman"/>
          <w:b/>
          <w:bCs/>
          <w:i/>
          <w:iCs/>
          <w:kern w:val="0"/>
          <w:sz w:val="20"/>
          <w:szCs w:val="24"/>
        </w:rPr>
        <w:t>Option 2: The coupling between different links can be modeled by spatial consistency. The spatial consistency grids of transceiver and the target may be different.</w:t>
      </w:r>
    </w:p>
    <w:p w14:paraId="65B874F8" w14:textId="77777777" w:rsidR="00A43D8C" w:rsidRPr="00CD7ECB" w:rsidRDefault="00A43D8C" w:rsidP="00680F94">
      <w:pPr>
        <w:widowControl/>
        <w:spacing w:after="120" w:line="276" w:lineRule="auto"/>
        <w:rPr>
          <w:rFonts w:ascii="Times New Roman" w:eastAsia="宋体" w:hAnsi="Times New Roman" w:cs="Times New Roman"/>
          <w:b/>
          <w:bCs/>
          <w:i/>
          <w:iCs/>
          <w:kern w:val="0"/>
          <w:sz w:val="20"/>
          <w:szCs w:val="24"/>
        </w:rPr>
      </w:pPr>
    </w:p>
    <w:p w14:paraId="7CC48CE9" w14:textId="27B8D369" w:rsidR="0037259B" w:rsidRPr="00CD7ECB" w:rsidRDefault="000C0397" w:rsidP="003C0824">
      <w:pPr>
        <w:pStyle w:val="a6"/>
        <w:keepNext/>
        <w:widowControl/>
        <w:numPr>
          <w:ilvl w:val="0"/>
          <w:numId w:val="4"/>
        </w:numPr>
        <w:tabs>
          <w:tab w:val="left" w:pos="612"/>
        </w:tabs>
        <w:spacing w:line="276" w:lineRule="auto"/>
        <w:ind w:firstLineChars="0"/>
        <w:outlineLvl w:val="0"/>
        <w:rPr>
          <w:rFonts w:ascii="Times New Roman" w:eastAsia="宋体" w:hAnsi="Times New Roman" w:cs="Times New Roman"/>
          <w:b/>
          <w:bCs/>
          <w:kern w:val="32"/>
          <w:sz w:val="28"/>
          <w:szCs w:val="32"/>
        </w:rPr>
      </w:pPr>
      <w:r w:rsidRPr="00CD7ECB">
        <w:rPr>
          <w:rFonts w:ascii="Times New Roman" w:eastAsia="宋体" w:hAnsi="Times New Roman" w:cs="Times New Roman"/>
          <w:b/>
          <w:bCs/>
          <w:kern w:val="32"/>
          <w:sz w:val="28"/>
          <w:szCs w:val="32"/>
        </w:rPr>
        <w:t>Reference</w:t>
      </w:r>
    </w:p>
    <w:p w14:paraId="4870BCCA" w14:textId="3561A33E" w:rsidR="00737E48" w:rsidRPr="00CD7ECB" w:rsidRDefault="00737E48" w:rsidP="00737E48">
      <w:pPr>
        <w:pStyle w:val="a6"/>
        <w:numPr>
          <w:ilvl w:val="0"/>
          <w:numId w:val="16"/>
        </w:numPr>
        <w:ind w:firstLineChars="0"/>
        <w:rPr>
          <w:rFonts w:ascii="Times New Roman" w:hAnsi="Times New Roman" w:cs="Times New Roman"/>
          <w:sz w:val="20"/>
          <w:szCs w:val="20"/>
        </w:rPr>
      </w:pPr>
      <w:bookmarkStart w:id="22" w:name="_Ref130805420"/>
      <w:bookmarkStart w:id="23" w:name="_Ref157007768"/>
      <w:bookmarkStart w:id="24" w:name="_Ref157007402"/>
      <w:r w:rsidRPr="00584764">
        <w:rPr>
          <w:rFonts w:ascii="Times New Roman" w:hAnsi="Times New Roman" w:cs="Times New Roman"/>
          <w:sz w:val="20"/>
          <w:szCs w:val="20"/>
          <w:lang w:eastAsia="ko-KR"/>
        </w:rPr>
        <w:t xml:space="preserve">RP-234069, New SID: </w:t>
      </w:r>
      <w:bookmarkStart w:id="25" w:name="_Hlk153293204"/>
      <w:r w:rsidRPr="00584764">
        <w:rPr>
          <w:rFonts w:ascii="Times New Roman" w:hAnsi="Times New Roman" w:cs="Times New Roman"/>
          <w:sz w:val="20"/>
          <w:szCs w:val="20"/>
          <w:lang w:eastAsia="ko-KR"/>
        </w:rPr>
        <w:t xml:space="preserve">Study on channel modelling for Integrated Sensing </w:t>
      </w:r>
      <w:proofErr w:type="gramStart"/>
      <w:r w:rsidRPr="00584764">
        <w:rPr>
          <w:rFonts w:ascii="Times New Roman" w:hAnsi="Times New Roman" w:cs="Times New Roman"/>
          <w:sz w:val="20"/>
          <w:szCs w:val="20"/>
          <w:lang w:eastAsia="ko-KR"/>
        </w:rPr>
        <w:t>And</w:t>
      </w:r>
      <w:proofErr w:type="gramEnd"/>
      <w:r w:rsidRPr="00584764">
        <w:rPr>
          <w:rFonts w:ascii="Times New Roman" w:hAnsi="Times New Roman" w:cs="Times New Roman"/>
          <w:sz w:val="20"/>
          <w:szCs w:val="20"/>
          <w:lang w:eastAsia="ko-KR"/>
        </w:rPr>
        <w:t xml:space="preserve"> Communication (ISAC) for NR</w:t>
      </w:r>
      <w:bookmarkEnd w:id="25"/>
      <w:r w:rsidRPr="00584764">
        <w:rPr>
          <w:rFonts w:ascii="Times New Roman" w:hAnsi="Times New Roman" w:cs="Times New Roman"/>
          <w:sz w:val="20"/>
          <w:szCs w:val="20"/>
          <w:lang w:eastAsia="ko-KR"/>
        </w:rPr>
        <w:t>, 3GPP TSG RAN Meeting #102.</w:t>
      </w:r>
      <w:bookmarkEnd w:id="22"/>
    </w:p>
    <w:p w14:paraId="50BB6F94" w14:textId="4E9F1836" w:rsidR="00C36DA0" w:rsidRPr="00CD7ECB" w:rsidRDefault="00C36DA0" w:rsidP="00680F94">
      <w:pPr>
        <w:pStyle w:val="a6"/>
        <w:numPr>
          <w:ilvl w:val="0"/>
          <w:numId w:val="16"/>
        </w:numPr>
        <w:ind w:firstLineChars="0"/>
        <w:rPr>
          <w:rFonts w:ascii="Times New Roman" w:hAnsi="Times New Roman" w:cs="Times New Roman"/>
          <w:sz w:val="20"/>
          <w:szCs w:val="20"/>
        </w:rPr>
      </w:pPr>
      <w:bookmarkStart w:id="26" w:name="_Ref159157522"/>
      <w:r w:rsidRPr="00CD7ECB">
        <w:rPr>
          <w:rFonts w:ascii="Times New Roman" w:hAnsi="Times New Roman" w:cs="Times New Roman"/>
          <w:sz w:val="20"/>
          <w:szCs w:val="20"/>
        </w:rPr>
        <w:t>3GPP TR </w:t>
      </w:r>
      <w:proofErr w:type="spellStart"/>
      <w:r w:rsidRPr="00CD7ECB">
        <w:rPr>
          <w:rFonts w:ascii="Times New Roman" w:hAnsi="Times New Roman" w:cs="Times New Roman"/>
          <w:sz w:val="20"/>
          <w:szCs w:val="20"/>
        </w:rPr>
        <w:t>TR</w:t>
      </w:r>
      <w:proofErr w:type="spellEnd"/>
      <w:r w:rsidRPr="00CD7ECB">
        <w:rPr>
          <w:rFonts w:ascii="Times New Roman" w:hAnsi="Times New Roman" w:cs="Times New Roman"/>
          <w:sz w:val="20"/>
          <w:szCs w:val="20"/>
        </w:rPr>
        <w:t xml:space="preserve"> 38.901 (V</w:t>
      </w:r>
      <w:r w:rsidRPr="00CD7ECB">
        <w:rPr>
          <w:rFonts w:ascii="Times New Roman" w:hAnsi="Times New Roman" w:cs="Times New Roman"/>
          <w:sz w:val="20"/>
          <w:szCs w:val="20"/>
          <w:lang w:eastAsia="ko-KR"/>
        </w:rPr>
        <w:t>16</w:t>
      </w:r>
      <w:r w:rsidRPr="00CD7ECB">
        <w:rPr>
          <w:rFonts w:ascii="Times New Roman" w:hAnsi="Times New Roman" w:cs="Times New Roman"/>
          <w:sz w:val="20"/>
          <w:szCs w:val="20"/>
        </w:rPr>
        <w:t>.</w:t>
      </w:r>
      <w:r w:rsidRPr="00CD7ECB">
        <w:rPr>
          <w:rFonts w:ascii="Times New Roman" w:hAnsi="Times New Roman" w:cs="Times New Roman"/>
          <w:sz w:val="20"/>
          <w:szCs w:val="20"/>
          <w:lang w:eastAsia="ko-KR"/>
        </w:rPr>
        <w:t>1</w:t>
      </w:r>
      <w:r w:rsidRPr="00CD7ECB">
        <w:rPr>
          <w:rFonts w:ascii="Times New Roman" w:hAnsi="Times New Roman" w:cs="Times New Roman"/>
          <w:sz w:val="20"/>
          <w:szCs w:val="20"/>
        </w:rPr>
        <w:t xml:space="preserve">.0): " </w:t>
      </w:r>
      <w:r w:rsidRPr="00CD7ECB">
        <w:rPr>
          <w:rFonts w:ascii="Times New Roman" w:hAnsi="Times New Roman" w:cs="Times New Roman"/>
          <w:sz w:val="20"/>
          <w:szCs w:val="20"/>
          <w:lang w:eastAsia="ko-KR"/>
        </w:rPr>
        <w:t xml:space="preserve">Study on channel model for frequencies from 0.5 to 100 GHz </w:t>
      </w:r>
      <w:r w:rsidRPr="00CD7ECB">
        <w:rPr>
          <w:rFonts w:ascii="Times New Roman" w:hAnsi="Times New Roman" w:cs="Times New Roman"/>
          <w:sz w:val="20"/>
          <w:szCs w:val="20"/>
        </w:rPr>
        <w:t>"</w:t>
      </w:r>
      <w:bookmarkEnd w:id="23"/>
      <w:bookmarkEnd w:id="26"/>
    </w:p>
    <w:p w14:paraId="75C0765E" w14:textId="16BFA220" w:rsidR="0031628B" w:rsidRPr="00CD7ECB" w:rsidRDefault="0031628B" w:rsidP="00680F94">
      <w:pPr>
        <w:pStyle w:val="a6"/>
        <w:numPr>
          <w:ilvl w:val="0"/>
          <w:numId w:val="16"/>
        </w:numPr>
        <w:ind w:firstLineChars="0"/>
        <w:rPr>
          <w:rFonts w:ascii="Times New Roman" w:hAnsi="Times New Roman" w:cs="Times New Roman"/>
          <w:sz w:val="20"/>
          <w:szCs w:val="20"/>
        </w:rPr>
      </w:pPr>
      <w:bookmarkStart w:id="27" w:name="_Ref157007788"/>
      <w:r w:rsidRPr="00CD7ECB">
        <w:rPr>
          <w:rFonts w:ascii="Times New Roman" w:hAnsi="Times New Roman" w:cs="Times New Roman"/>
          <w:sz w:val="20"/>
          <w:szCs w:val="20"/>
        </w:rPr>
        <w:t>3GPP TR </w:t>
      </w:r>
      <w:proofErr w:type="spellStart"/>
      <w:r w:rsidRPr="00CD7ECB">
        <w:rPr>
          <w:rFonts w:ascii="Times New Roman" w:hAnsi="Times New Roman" w:cs="Times New Roman"/>
          <w:sz w:val="20"/>
          <w:szCs w:val="20"/>
        </w:rPr>
        <w:t>TR</w:t>
      </w:r>
      <w:proofErr w:type="spellEnd"/>
      <w:r w:rsidRPr="00CD7ECB">
        <w:rPr>
          <w:rFonts w:ascii="Times New Roman" w:hAnsi="Times New Roman" w:cs="Times New Roman"/>
          <w:sz w:val="20"/>
          <w:szCs w:val="20"/>
        </w:rPr>
        <w:t xml:space="preserve"> 36.777 (V</w:t>
      </w:r>
      <w:r w:rsidRPr="00CD7ECB">
        <w:rPr>
          <w:rFonts w:ascii="Times New Roman" w:hAnsi="Times New Roman" w:cs="Times New Roman"/>
          <w:sz w:val="20"/>
          <w:szCs w:val="20"/>
          <w:lang w:eastAsia="ko-KR"/>
        </w:rPr>
        <w:t>15</w:t>
      </w:r>
      <w:r w:rsidRPr="00CD7ECB">
        <w:rPr>
          <w:rFonts w:ascii="Times New Roman" w:hAnsi="Times New Roman" w:cs="Times New Roman"/>
          <w:sz w:val="20"/>
          <w:szCs w:val="20"/>
        </w:rPr>
        <w:t>.</w:t>
      </w:r>
      <w:r w:rsidRPr="00CD7ECB">
        <w:rPr>
          <w:rFonts w:ascii="Times New Roman" w:hAnsi="Times New Roman" w:cs="Times New Roman"/>
          <w:sz w:val="20"/>
          <w:szCs w:val="20"/>
          <w:lang w:eastAsia="ko-KR"/>
        </w:rPr>
        <w:t>0</w:t>
      </w:r>
      <w:r w:rsidRPr="00CD7ECB">
        <w:rPr>
          <w:rFonts w:ascii="Times New Roman" w:hAnsi="Times New Roman" w:cs="Times New Roman"/>
          <w:sz w:val="20"/>
          <w:szCs w:val="20"/>
        </w:rPr>
        <w:t xml:space="preserve">.0): " </w:t>
      </w:r>
      <w:r w:rsidRPr="00CD7ECB">
        <w:rPr>
          <w:rFonts w:ascii="Times New Roman" w:hAnsi="Times New Roman" w:cs="Times New Roman"/>
          <w:sz w:val="20"/>
          <w:szCs w:val="20"/>
          <w:lang w:eastAsia="ko-KR"/>
        </w:rPr>
        <w:t>Study on Enhanced LTE Support for Aerial Vehicles</w:t>
      </w:r>
      <w:r w:rsidRPr="00CD7ECB">
        <w:rPr>
          <w:rFonts w:ascii="Times New Roman" w:hAnsi="Times New Roman" w:cs="Times New Roman"/>
          <w:sz w:val="20"/>
          <w:szCs w:val="20"/>
        </w:rPr>
        <w:t>".</w:t>
      </w:r>
      <w:bookmarkEnd w:id="27"/>
    </w:p>
    <w:p w14:paraId="7872A127" w14:textId="557A573F" w:rsidR="00FD642A" w:rsidRPr="00CD7ECB" w:rsidRDefault="00FD642A" w:rsidP="00680F94">
      <w:pPr>
        <w:pStyle w:val="a6"/>
        <w:numPr>
          <w:ilvl w:val="0"/>
          <w:numId w:val="16"/>
        </w:numPr>
        <w:ind w:firstLineChars="0"/>
        <w:rPr>
          <w:rFonts w:ascii="Times New Roman" w:hAnsi="Times New Roman" w:cs="Times New Roman"/>
          <w:sz w:val="20"/>
          <w:szCs w:val="20"/>
        </w:rPr>
      </w:pPr>
      <w:bookmarkStart w:id="28" w:name="_Ref157007796"/>
      <w:r w:rsidRPr="00CD7ECB">
        <w:rPr>
          <w:rFonts w:ascii="Times New Roman" w:hAnsi="Times New Roman" w:cs="Times New Roman"/>
          <w:sz w:val="20"/>
          <w:szCs w:val="20"/>
        </w:rPr>
        <w:t>3GPP TR </w:t>
      </w:r>
      <w:proofErr w:type="spellStart"/>
      <w:r w:rsidRPr="00CD7ECB">
        <w:rPr>
          <w:rFonts w:ascii="Times New Roman" w:hAnsi="Times New Roman" w:cs="Times New Roman"/>
          <w:sz w:val="20"/>
          <w:szCs w:val="20"/>
        </w:rPr>
        <w:t>TR</w:t>
      </w:r>
      <w:proofErr w:type="spellEnd"/>
      <w:r w:rsidRPr="00CD7ECB">
        <w:rPr>
          <w:rFonts w:ascii="Times New Roman" w:hAnsi="Times New Roman" w:cs="Times New Roman"/>
          <w:sz w:val="20"/>
          <w:szCs w:val="20"/>
        </w:rPr>
        <w:t xml:space="preserve"> 37.885 (V</w:t>
      </w:r>
      <w:r w:rsidRPr="00CD7ECB">
        <w:rPr>
          <w:rFonts w:ascii="Times New Roman" w:hAnsi="Times New Roman" w:cs="Times New Roman"/>
          <w:sz w:val="20"/>
          <w:szCs w:val="20"/>
          <w:lang w:eastAsia="ko-KR"/>
        </w:rPr>
        <w:t>15</w:t>
      </w:r>
      <w:r w:rsidRPr="00CD7ECB">
        <w:rPr>
          <w:rFonts w:ascii="Times New Roman" w:hAnsi="Times New Roman" w:cs="Times New Roman"/>
          <w:sz w:val="20"/>
          <w:szCs w:val="20"/>
        </w:rPr>
        <w:t xml:space="preserve">.3.0): " </w:t>
      </w:r>
      <w:r w:rsidRPr="00CD7ECB">
        <w:rPr>
          <w:rFonts w:ascii="Times New Roman" w:hAnsi="Times New Roman" w:cs="Times New Roman"/>
          <w:sz w:val="20"/>
          <w:szCs w:val="20"/>
          <w:lang w:eastAsia="ko-KR"/>
        </w:rPr>
        <w:t xml:space="preserve">Study on evaluation methodology of new Vehicle-to-Everything (V2X) use cases for LTE and NR </w:t>
      </w:r>
      <w:r w:rsidRPr="00CD7ECB">
        <w:rPr>
          <w:rFonts w:ascii="Times New Roman" w:hAnsi="Times New Roman" w:cs="Times New Roman"/>
          <w:sz w:val="20"/>
          <w:szCs w:val="20"/>
        </w:rPr>
        <w:t>".</w:t>
      </w:r>
      <w:bookmarkEnd w:id="28"/>
    </w:p>
    <w:p w14:paraId="770AB99D" w14:textId="77777777" w:rsidR="00AD027A" w:rsidRDefault="00AD027A" w:rsidP="00AD027A">
      <w:pPr>
        <w:pStyle w:val="a6"/>
        <w:numPr>
          <w:ilvl w:val="0"/>
          <w:numId w:val="16"/>
        </w:numPr>
        <w:ind w:firstLineChars="0"/>
        <w:rPr>
          <w:rFonts w:ascii="Times New Roman" w:hAnsi="Times New Roman" w:cs="Times New Roman"/>
          <w:sz w:val="20"/>
          <w:szCs w:val="20"/>
        </w:rPr>
      </w:pPr>
      <w:bookmarkStart w:id="29" w:name="_Ref158111494"/>
      <w:bookmarkStart w:id="30" w:name="_Ref157505914"/>
      <w:r w:rsidRPr="00CD7ECB">
        <w:rPr>
          <w:rFonts w:ascii="Times New Roman" w:hAnsi="Times New Roman" w:cs="Times New Roman"/>
          <w:sz w:val="20"/>
          <w:szCs w:val="20"/>
        </w:rPr>
        <w:t>Jaeckel, S., et al. “Quasi deterministic radio channel generator, user manual and documentation” Fraunhofer Heinrich Hertz Institute, Tech. Rep. v2.6.1 (2021).</w:t>
      </w:r>
      <w:bookmarkEnd w:id="29"/>
    </w:p>
    <w:p w14:paraId="3AB1650D" w14:textId="7C11DE1F" w:rsidR="0037683A" w:rsidRPr="00584764" w:rsidRDefault="0037683A" w:rsidP="0037683A">
      <w:pPr>
        <w:pStyle w:val="a6"/>
        <w:numPr>
          <w:ilvl w:val="0"/>
          <w:numId w:val="16"/>
        </w:numPr>
        <w:ind w:firstLineChars="0"/>
        <w:rPr>
          <w:rFonts w:ascii="Times New Roman" w:hAnsi="Times New Roman" w:cs="Times New Roman"/>
          <w:sz w:val="20"/>
          <w:szCs w:val="20"/>
        </w:rPr>
      </w:pPr>
      <w:bookmarkStart w:id="31" w:name="_Ref528771846"/>
      <w:r w:rsidRPr="00584764">
        <w:rPr>
          <w:rFonts w:ascii="Times New Roman" w:hAnsi="Times New Roman" w:cs="Times New Roman"/>
          <w:sz w:val="20"/>
          <w:szCs w:val="20"/>
        </w:rPr>
        <w:t>H. DURRANT-WHYTE AND T. BAILEY, “Simultaneous Localization and Mapping: Part I”, IEEE Robotics &amp; Automation Magazine, June 2006, Pp. 99 – 108.</w:t>
      </w:r>
      <w:bookmarkEnd w:id="31"/>
    </w:p>
    <w:p w14:paraId="237A5568" w14:textId="3E25C066" w:rsidR="00532C89" w:rsidRPr="00CD7ECB" w:rsidRDefault="002E78C1" w:rsidP="00680F94">
      <w:pPr>
        <w:pStyle w:val="a6"/>
        <w:numPr>
          <w:ilvl w:val="0"/>
          <w:numId w:val="16"/>
        </w:numPr>
        <w:ind w:firstLineChars="0"/>
        <w:rPr>
          <w:rFonts w:ascii="Times New Roman" w:hAnsi="Times New Roman" w:cs="Times New Roman"/>
          <w:sz w:val="20"/>
          <w:szCs w:val="20"/>
        </w:rPr>
      </w:pPr>
      <w:bookmarkStart w:id="32" w:name="_Ref156574440"/>
      <w:bookmarkEnd w:id="24"/>
      <w:bookmarkEnd w:id="30"/>
      <w:r w:rsidRPr="00CD7ECB">
        <w:rPr>
          <w:rFonts w:ascii="Times New Roman" w:hAnsi="Times New Roman" w:cs="Times New Roman"/>
          <w:sz w:val="20"/>
          <w:szCs w:val="20"/>
        </w:rPr>
        <w:t>BUPT</w:t>
      </w:r>
      <w:r w:rsidR="00532C89" w:rsidRPr="00CD7ECB">
        <w:rPr>
          <w:rFonts w:ascii="Times New Roman" w:hAnsi="Times New Roman" w:cs="Times New Roman"/>
          <w:sz w:val="20"/>
          <w:szCs w:val="20"/>
        </w:rPr>
        <w:t>,</w:t>
      </w:r>
      <w:r w:rsidR="000A0B28" w:rsidRPr="00CD7ECB">
        <w:rPr>
          <w:rFonts w:ascii="Times New Roman" w:hAnsi="Times New Roman" w:cs="Times New Roman"/>
          <w:sz w:val="20"/>
          <w:szCs w:val="20"/>
        </w:rPr>
        <w:t xml:space="preserve"> </w:t>
      </w:r>
      <w:r w:rsidRPr="00CD7ECB">
        <w:rPr>
          <w:rFonts w:ascii="Times New Roman" w:hAnsi="Times New Roman" w:cs="Times New Roman"/>
          <w:sz w:val="20"/>
          <w:szCs w:val="20"/>
        </w:rPr>
        <w:t>CMCC</w:t>
      </w:r>
      <w:r w:rsidR="00532C89" w:rsidRPr="00CD7ECB">
        <w:rPr>
          <w:rFonts w:ascii="Times New Roman" w:hAnsi="Times New Roman" w:cs="Times New Roman"/>
          <w:sz w:val="20"/>
          <w:szCs w:val="20"/>
        </w:rPr>
        <w:t xml:space="preserve"> </w:t>
      </w:r>
      <w:r w:rsidRPr="00CD7ECB">
        <w:rPr>
          <w:rFonts w:ascii="Times New Roman" w:hAnsi="Times New Roman" w:cs="Times New Roman"/>
          <w:sz w:val="20"/>
          <w:szCs w:val="20"/>
        </w:rPr>
        <w:t>“</w:t>
      </w:r>
      <w:r w:rsidR="00532C89" w:rsidRPr="00CD7ECB">
        <w:rPr>
          <w:rFonts w:ascii="Times New Roman" w:hAnsi="Times New Roman" w:cs="Times New Roman"/>
          <w:sz w:val="20"/>
          <w:szCs w:val="20"/>
        </w:rPr>
        <w:t>Characterization of the effect of human targets on terahertz sensing channels</w:t>
      </w:r>
      <w:r w:rsidRPr="00CD7ECB">
        <w:rPr>
          <w:rFonts w:ascii="Times New Roman" w:hAnsi="Times New Roman" w:cs="Times New Roman"/>
          <w:sz w:val="20"/>
          <w:szCs w:val="20"/>
        </w:rPr>
        <w:t>”</w:t>
      </w:r>
      <w:r w:rsidR="00532C89" w:rsidRPr="00CD7ECB">
        <w:rPr>
          <w:rFonts w:ascii="Times New Roman" w:hAnsi="Times New Roman" w:cs="Times New Roman"/>
          <w:sz w:val="20"/>
          <w:szCs w:val="20"/>
        </w:rPr>
        <w:t>, IMT-2030_WX_Channel_202310003, 2023.10.22.</w:t>
      </w:r>
      <w:bookmarkEnd w:id="32"/>
      <w:r w:rsidR="00532C89" w:rsidRPr="00CD7ECB">
        <w:rPr>
          <w:rFonts w:ascii="Times New Roman" w:hAnsi="Times New Roman" w:cs="Times New Roman"/>
          <w:sz w:val="20"/>
          <w:szCs w:val="20"/>
        </w:rPr>
        <w:t xml:space="preserve"> </w:t>
      </w:r>
    </w:p>
    <w:p w14:paraId="74037435" w14:textId="77777777" w:rsidR="00495170" w:rsidRPr="00CD7ECB" w:rsidRDefault="00495170" w:rsidP="00680F94">
      <w:pPr>
        <w:pStyle w:val="a6"/>
        <w:numPr>
          <w:ilvl w:val="0"/>
          <w:numId w:val="16"/>
        </w:numPr>
        <w:ind w:firstLineChars="0"/>
        <w:rPr>
          <w:rFonts w:ascii="Times New Roman" w:hAnsi="Times New Roman" w:cs="Times New Roman"/>
          <w:sz w:val="20"/>
          <w:szCs w:val="20"/>
        </w:rPr>
      </w:pPr>
      <w:bookmarkStart w:id="33" w:name="_Ref157068315"/>
      <w:r w:rsidRPr="00CD7ECB">
        <w:rPr>
          <w:rFonts w:ascii="Times New Roman" w:hAnsi="Times New Roman" w:cs="Times New Roman"/>
          <w:sz w:val="20"/>
          <w:szCs w:val="20"/>
        </w:rPr>
        <w:t xml:space="preserve">J. Zhang, J. Wang, Y. Zhang, Y. Liu, Z. Chai, G. Liu, and T. Jiang, “Integrated Sensing and Communication Channel: Measurements, Characteristics and Modeling,” IEEE Communications Magazines, Early Access, 2023. </w:t>
      </w:r>
      <w:proofErr w:type="spellStart"/>
      <w:r w:rsidRPr="00CD7ECB">
        <w:rPr>
          <w:rFonts w:ascii="Times New Roman" w:hAnsi="Times New Roman" w:cs="Times New Roman"/>
          <w:sz w:val="20"/>
          <w:szCs w:val="20"/>
        </w:rPr>
        <w:t>doi</w:t>
      </w:r>
      <w:proofErr w:type="spellEnd"/>
      <w:r w:rsidRPr="00CD7ECB">
        <w:rPr>
          <w:rFonts w:ascii="Times New Roman" w:hAnsi="Times New Roman" w:cs="Times New Roman"/>
          <w:sz w:val="20"/>
          <w:szCs w:val="20"/>
        </w:rPr>
        <w:t>: 10.1109/MCOM.020.2300165.</w:t>
      </w:r>
      <w:bookmarkEnd w:id="33"/>
    </w:p>
    <w:p w14:paraId="462146EF" w14:textId="77777777" w:rsidR="00495170" w:rsidRPr="00CD7ECB" w:rsidRDefault="00495170" w:rsidP="00680F94">
      <w:pPr>
        <w:pStyle w:val="a6"/>
        <w:numPr>
          <w:ilvl w:val="0"/>
          <w:numId w:val="16"/>
        </w:numPr>
        <w:ind w:firstLineChars="0"/>
        <w:rPr>
          <w:rFonts w:ascii="Times New Roman" w:hAnsi="Times New Roman" w:cs="Times New Roman"/>
          <w:sz w:val="20"/>
          <w:szCs w:val="20"/>
        </w:rPr>
      </w:pPr>
      <w:bookmarkStart w:id="34" w:name="_Ref156582574"/>
      <w:r w:rsidRPr="00CD7ECB">
        <w:rPr>
          <w:rFonts w:ascii="Times New Roman" w:hAnsi="Times New Roman" w:cs="Times New Roman"/>
          <w:sz w:val="20"/>
          <w:szCs w:val="20"/>
        </w:rPr>
        <w:t xml:space="preserve">Y. Liu, J. Zhang, Y. Zhang, Z. Yuan, and G. Liu, “A Shared Cluster-based Stochastic Channel Model for Integrated </w:t>
      </w:r>
      <w:r w:rsidRPr="00CD7ECB">
        <w:rPr>
          <w:rFonts w:ascii="Times New Roman" w:hAnsi="Times New Roman" w:cs="Times New Roman"/>
          <w:sz w:val="20"/>
          <w:szCs w:val="20"/>
        </w:rPr>
        <w:lastRenderedPageBreak/>
        <w:t xml:space="preserve">Sensing and Communication Systems,” IEEE Transactions on Vehicular Technology, Early Access, 2023, </w:t>
      </w:r>
      <w:proofErr w:type="spellStart"/>
      <w:r w:rsidRPr="00CD7ECB">
        <w:rPr>
          <w:rFonts w:ascii="Times New Roman" w:hAnsi="Times New Roman" w:cs="Times New Roman"/>
          <w:sz w:val="20"/>
          <w:szCs w:val="20"/>
        </w:rPr>
        <w:t>doi</w:t>
      </w:r>
      <w:proofErr w:type="spellEnd"/>
      <w:r w:rsidRPr="00CD7ECB">
        <w:rPr>
          <w:rFonts w:ascii="Times New Roman" w:hAnsi="Times New Roman" w:cs="Times New Roman"/>
          <w:sz w:val="20"/>
          <w:szCs w:val="20"/>
        </w:rPr>
        <w:t>: 10.1109/TVT.2023.3337648.</w:t>
      </w:r>
      <w:bookmarkEnd w:id="34"/>
    </w:p>
    <w:p w14:paraId="2782E428" w14:textId="77777777" w:rsidR="00495170" w:rsidRPr="00CD7ECB" w:rsidRDefault="00495170" w:rsidP="00680F94">
      <w:pPr>
        <w:pStyle w:val="a6"/>
        <w:numPr>
          <w:ilvl w:val="0"/>
          <w:numId w:val="16"/>
        </w:numPr>
        <w:ind w:firstLineChars="0"/>
        <w:rPr>
          <w:rFonts w:ascii="Times New Roman" w:hAnsi="Times New Roman" w:cs="Times New Roman"/>
          <w:sz w:val="20"/>
          <w:szCs w:val="20"/>
        </w:rPr>
      </w:pPr>
      <w:bookmarkStart w:id="35" w:name="_Ref156557475"/>
      <w:r w:rsidRPr="00CD7ECB">
        <w:rPr>
          <w:rFonts w:ascii="Times New Roman" w:hAnsi="Times New Roman" w:cs="Times New Roman"/>
          <w:sz w:val="20"/>
          <w:szCs w:val="20"/>
        </w:rPr>
        <w:t xml:space="preserve">Y. Liu, J. Zhang, Y. Zhang, H. Gong, T. Jiang, and G. Liu, “How to Extend 3D GBSM to Integrated Sensing and Communication Channel with Sharing Feature?” </w:t>
      </w:r>
      <w:proofErr w:type="spellStart"/>
      <w:r w:rsidRPr="00CD7ECB">
        <w:rPr>
          <w:rFonts w:ascii="Times New Roman" w:hAnsi="Times New Roman" w:cs="Times New Roman"/>
          <w:sz w:val="20"/>
          <w:szCs w:val="20"/>
        </w:rPr>
        <w:t>arXiv</w:t>
      </w:r>
      <w:proofErr w:type="spellEnd"/>
      <w:r w:rsidRPr="00CD7ECB">
        <w:rPr>
          <w:rFonts w:ascii="Times New Roman" w:hAnsi="Times New Roman" w:cs="Times New Roman"/>
          <w:sz w:val="20"/>
          <w:szCs w:val="20"/>
        </w:rPr>
        <w:t xml:space="preserve"> preprint </w:t>
      </w:r>
      <w:proofErr w:type="spellStart"/>
      <w:r w:rsidRPr="00CD7ECB">
        <w:rPr>
          <w:rFonts w:ascii="Times New Roman" w:hAnsi="Times New Roman" w:cs="Times New Roman"/>
          <w:sz w:val="20"/>
          <w:szCs w:val="20"/>
        </w:rPr>
        <w:t>arXiv</w:t>
      </w:r>
      <w:proofErr w:type="spellEnd"/>
      <w:r w:rsidRPr="00CD7ECB">
        <w:rPr>
          <w:rFonts w:ascii="Times New Roman" w:hAnsi="Times New Roman" w:cs="Times New Roman"/>
          <w:sz w:val="20"/>
          <w:szCs w:val="20"/>
        </w:rPr>
        <w:t>: 2310.16765, 2023.</w:t>
      </w:r>
      <w:bookmarkEnd w:id="35"/>
    </w:p>
    <w:p w14:paraId="3FD08206" w14:textId="77777777" w:rsidR="00532C89" w:rsidRPr="00CD7ECB" w:rsidRDefault="00532C89" w:rsidP="00680F94">
      <w:pPr>
        <w:pStyle w:val="a6"/>
        <w:ind w:left="440" w:firstLineChars="0" w:firstLine="0"/>
        <w:rPr>
          <w:rFonts w:ascii="Times New Roman" w:hAnsi="Times New Roman" w:cs="Times New Roman"/>
        </w:rPr>
      </w:pPr>
    </w:p>
    <w:sectPr w:rsidR="00532C89" w:rsidRPr="00CD7ECB" w:rsidSect="00DA61F2">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E8016" w14:textId="77777777" w:rsidR="00DA61F2" w:rsidRDefault="00DA61F2" w:rsidP="001C500A">
      <w:r>
        <w:separator/>
      </w:r>
    </w:p>
  </w:endnote>
  <w:endnote w:type="continuationSeparator" w:id="0">
    <w:p w14:paraId="4C0CB01F" w14:textId="77777777" w:rsidR="00DA61F2" w:rsidRDefault="00DA61F2" w:rsidP="001C50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Gilroy">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2ED1C9" w14:textId="77777777" w:rsidR="00DA61F2" w:rsidRDefault="00DA61F2" w:rsidP="001C500A">
      <w:r>
        <w:separator/>
      </w:r>
    </w:p>
  </w:footnote>
  <w:footnote w:type="continuationSeparator" w:id="0">
    <w:p w14:paraId="1AF38BB9" w14:textId="77777777" w:rsidR="00DA61F2" w:rsidRDefault="00DA61F2" w:rsidP="001C50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B0E32"/>
    <w:multiLevelType w:val="hybridMultilevel"/>
    <w:tmpl w:val="7E8EA3BA"/>
    <w:lvl w:ilvl="0" w:tplc="CD888282">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CF0792B"/>
    <w:multiLevelType w:val="hybridMultilevel"/>
    <w:tmpl w:val="9A540996"/>
    <w:lvl w:ilvl="0" w:tplc="FFFFFFFF">
      <w:start w:val="1"/>
      <w:numFmt w:val="decimal"/>
      <w:lvlText w:val="(%1)"/>
      <w:lvlJc w:val="right"/>
      <w:pPr>
        <w:ind w:left="840" w:hanging="440"/>
      </w:pPr>
      <w:rPr>
        <w:rFonts w:hint="eastAsia"/>
        <w:i w:val="0"/>
        <w:iCs/>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 w15:restartNumberingAfterBreak="0">
    <w:nsid w:val="0DF4082A"/>
    <w:multiLevelType w:val="hybridMultilevel"/>
    <w:tmpl w:val="A8EA97D0"/>
    <w:lvl w:ilvl="0" w:tplc="769A66A8">
      <w:start w:val="1"/>
      <w:numFmt w:val="bullet"/>
      <w:lvlText w:val="•"/>
      <w:lvlJc w:val="left"/>
      <w:pPr>
        <w:ind w:left="840" w:hanging="440"/>
      </w:pPr>
      <w:rPr>
        <w:rFonts w:ascii="Arial" w:hAnsi="Arial"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3" w15:restartNumberingAfterBreak="0">
    <w:nsid w:val="13A97E0E"/>
    <w:multiLevelType w:val="hybridMultilevel"/>
    <w:tmpl w:val="5B5A1F86"/>
    <w:lvl w:ilvl="0" w:tplc="629A364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1B2F223D"/>
    <w:multiLevelType w:val="hybridMultilevel"/>
    <w:tmpl w:val="C8E22F1E"/>
    <w:lvl w:ilvl="0" w:tplc="FFFFFFFF">
      <w:start w:val="1"/>
      <w:numFmt w:val="decimal"/>
      <w:lvlText w:val="(%1)"/>
      <w:lvlJc w:val="right"/>
      <w:pPr>
        <w:ind w:left="840" w:hanging="440"/>
      </w:pPr>
      <w:rPr>
        <w:rFonts w:ascii="Times New Roman" w:eastAsia="宋体" w:hAnsi="Times New Roman" w:cs="Times New Roman" w:hint="default"/>
        <w:i w:val="0"/>
        <w:iCs/>
        <w:noProof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1CA6DCF"/>
    <w:multiLevelType w:val="hybridMultilevel"/>
    <w:tmpl w:val="EEB2C78C"/>
    <w:lvl w:ilvl="0" w:tplc="769A66A8">
      <w:start w:val="1"/>
      <w:numFmt w:val="bullet"/>
      <w:lvlText w:val="•"/>
      <w:lvlJc w:val="left"/>
      <w:pPr>
        <w:ind w:left="840" w:hanging="440"/>
      </w:pPr>
      <w:rPr>
        <w:rFonts w:ascii="Arial" w:hAnsi="Arial" w:hint="default"/>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8" w15:restartNumberingAfterBreak="0">
    <w:nsid w:val="26A70705"/>
    <w:multiLevelType w:val="hybridMultilevel"/>
    <w:tmpl w:val="056A06A0"/>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9" w15:restartNumberingAfterBreak="0">
    <w:nsid w:val="28F569FF"/>
    <w:multiLevelType w:val="hybridMultilevel"/>
    <w:tmpl w:val="629C659A"/>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0" w15:restartNumberingAfterBreak="0">
    <w:nsid w:val="2AB50F27"/>
    <w:multiLevelType w:val="hybridMultilevel"/>
    <w:tmpl w:val="F46EE5EE"/>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B1750D6"/>
    <w:multiLevelType w:val="hybridMultilevel"/>
    <w:tmpl w:val="F57C613A"/>
    <w:lvl w:ilvl="0" w:tplc="769A66A8">
      <w:start w:val="1"/>
      <w:numFmt w:val="bullet"/>
      <w:lvlText w:val="•"/>
      <w:lvlJc w:val="left"/>
      <w:pPr>
        <w:tabs>
          <w:tab w:val="num" w:pos="720"/>
        </w:tabs>
        <w:ind w:left="720" w:hanging="360"/>
      </w:pPr>
      <w:rPr>
        <w:rFonts w:ascii="Arial" w:hAnsi="Arial" w:hint="default"/>
      </w:rPr>
    </w:lvl>
    <w:lvl w:ilvl="1" w:tplc="CF52FF08" w:tentative="1">
      <w:start w:val="1"/>
      <w:numFmt w:val="bullet"/>
      <w:lvlText w:val="•"/>
      <w:lvlJc w:val="left"/>
      <w:pPr>
        <w:tabs>
          <w:tab w:val="num" w:pos="1440"/>
        </w:tabs>
        <w:ind w:left="1440" w:hanging="360"/>
      </w:pPr>
      <w:rPr>
        <w:rFonts w:ascii="Arial" w:hAnsi="Arial" w:hint="default"/>
      </w:rPr>
    </w:lvl>
    <w:lvl w:ilvl="2" w:tplc="5C98993C" w:tentative="1">
      <w:start w:val="1"/>
      <w:numFmt w:val="bullet"/>
      <w:lvlText w:val="•"/>
      <w:lvlJc w:val="left"/>
      <w:pPr>
        <w:tabs>
          <w:tab w:val="num" w:pos="2160"/>
        </w:tabs>
        <w:ind w:left="2160" w:hanging="360"/>
      </w:pPr>
      <w:rPr>
        <w:rFonts w:ascii="Arial" w:hAnsi="Arial" w:hint="default"/>
      </w:rPr>
    </w:lvl>
    <w:lvl w:ilvl="3" w:tplc="33CECFFE" w:tentative="1">
      <w:start w:val="1"/>
      <w:numFmt w:val="bullet"/>
      <w:lvlText w:val="•"/>
      <w:lvlJc w:val="left"/>
      <w:pPr>
        <w:tabs>
          <w:tab w:val="num" w:pos="2880"/>
        </w:tabs>
        <w:ind w:left="2880" w:hanging="360"/>
      </w:pPr>
      <w:rPr>
        <w:rFonts w:ascii="Arial" w:hAnsi="Arial" w:hint="default"/>
      </w:rPr>
    </w:lvl>
    <w:lvl w:ilvl="4" w:tplc="F00A501C" w:tentative="1">
      <w:start w:val="1"/>
      <w:numFmt w:val="bullet"/>
      <w:lvlText w:val="•"/>
      <w:lvlJc w:val="left"/>
      <w:pPr>
        <w:tabs>
          <w:tab w:val="num" w:pos="3600"/>
        </w:tabs>
        <w:ind w:left="3600" w:hanging="360"/>
      </w:pPr>
      <w:rPr>
        <w:rFonts w:ascii="Arial" w:hAnsi="Arial" w:hint="default"/>
      </w:rPr>
    </w:lvl>
    <w:lvl w:ilvl="5" w:tplc="9AF2C69A" w:tentative="1">
      <w:start w:val="1"/>
      <w:numFmt w:val="bullet"/>
      <w:lvlText w:val="•"/>
      <w:lvlJc w:val="left"/>
      <w:pPr>
        <w:tabs>
          <w:tab w:val="num" w:pos="4320"/>
        </w:tabs>
        <w:ind w:left="4320" w:hanging="360"/>
      </w:pPr>
      <w:rPr>
        <w:rFonts w:ascii="Arial" w:hAnsi="Arial" w:hint="default"/>
      </w:rPr>
    </w:lvl>
    <w:lvl w:ilvl="6" w:tplc="B362636E" w:tentative="1">
      <w:start w:val="1"/>
      <w:numFmt w:val="bullet"/>
      <w:lvlText w:val="•"/>
      <w:lvlJc w:val="left"/>
      <w:pPr>
        <w:tabs>
          <w:tab w:val="num" w:pos="5040"/>
        </w:tabs>
        <w:ind w:left="5040" w:hanging="360"/>
      </w:pPr>
      <w:rPr>
        <w:rFonts w:ascii="Arial" w:hAnsi="Arial" w:hint="default"/>
      </w:rPr>
    </w:lvl>
    <w:lvl w:ilvl="7" w:tplc="C80C1142" w:tentative="1">
      <w:start w:val="1"/>
      <w:numFmt w:val="bullet"/>
      <w:lvlText w:val="•"/>
      <w:lvlJc w:val="left"/>
      <w:pPr>
        <w:tabs>
          <w:tab w:val="num" w:pos="5760"/>
        </w:tabs>
        <w:ind w:left="5760" w:hanging="360"/>
      </w:pPr>
      <w:rPr>
        <w:rFonts w:ascii="Arial" w:hAnsi="Arial" w:hint="default"/>
      </w:rPr>
    </w:lvl>
    <w:lvl w:ilvl="8" w:tplc="6DA85A0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E0C4472"/>
    <w:multiLevelType w:val="hybridMultilevel"/>
    <w:tmpl w:val="2E48ECD8"/>
    <w:lvl w:ilvl="0" w:tplc="769A66A8">
      <w:start w:val="1"/>
      <w:numFmt w:val="bullet"/>
      <w:lvlText w:val="•"/>
      <w:lvlJc w:val="left"/>
      <w:pPr>
        <w:ind w:left="1344" w:hanging="440"/>
      </w:pPr>
      <w:rPr>
        <w:rFonts w:ascii="Arial" w:hAnsi="Arial" w:hint="default"/>
        <w:i w:val="0"/>
        <w:iCs/>
        <w:noProof w:val="0"/>
      </w:rPr>
    </w:lvl>
    <w:lvl w:ilvl="1" w:tplc="04090003" w:tentative="1">
      <w:start w:val="1"/>
      <w:numFmt w:val="bullet"/>
      <w:lvlText w:val=""/>
      <w:lvlJc w:val="left"/>
      <w:pPr>
        <w:ind w:left="1784" w:hanging="440"/>
      </w:pPr>
      <w:rPr>
        <w:rFonts w:ascii="Wingdings" w:hAnsi="Wingdings" w:hint="default"/>
      </w:rPr>
    </w:lvl>
    <w:lvl w:ilvl="2" w:tplc="04090005" w:tentative="1">
      <w:start w:val="1"/>
      <w:numFmt w:val="bullet"/>
      <w:lvlText w:val=""/>
      <w:lvlJc w:val="left"/>
      <w:pPr>
        <w:ind w:left="2224" w:hanging="440"/>
      </w:pPr>
      <w:rPr>
        <w:rFonts w:ascii="Wingdings" w:hAnsi="Wingdings" w:hint="default"/>
      </w:rPr>
    </w:lvl>
    <w:lvl w:ilvl="3" w:tplc="04090001" w:tentative="1">
      <w:start w:val="1"/>
      <w:numFmt w:val="bullet"/>
      <w:lvlText w:val=""/>
      <w:lvlJc w:val="left"/>
      <w:pPr>
        <w:ind w:left="2664" w:hanging="440"/>
      </w:pPr>
      <w:rPr>
        <w:rFonts w:ascii="Wingdings" w:hAnsi="Wingdings" w:hint="default"/>
      </w:rPr>
    </w:lvl>
    <w:lvl w:ilvl="4" w:tplc="04090003" w:tentative="1">
      <w:start w:val="1"/>
      <w:numFmt w:val="bullet"/>
      <w:lvlText w:val=""/>
      <w:lvlJc w:val="left"/>
      <w:pPr>
        <w:ind w:left="3104" w:hanging="440"/>
      </w:pPr>
      <w:rPr>
        <w:rFonts w:ascii="Wingdings" w:hAnsi="Wingdings" w:hint="default"/>
      </w:rPr>
    </w:lvl>
    <w:lvl w:ilvl="5" w:tplc="04090005" w:tentative="1">
      <w:start w:val="1"/>
      <w:numFmt w:val="bullet"/>
      <w:lvlText w:val=""/>
      <w:lvlJc w:val="left"/>
      <w:pPr>
        <w:ind w:left="3544" w:hanging="440"/>
      </w:pPr>
      <w:rPr>
        <w:rFonts w:ascii="Wingdings" w:hAnsi="Wingdings" w:hint="default"/>
      </w:rPr>
    </w:lvl>
    <w:lvl w:ilvl="6" w:tplc="04090001" w:tentative="1">
      <w:start w:val="1"/>
      <w:numFmt w:val="bullet"/>
      <w:lvlText w:val=""/>
      <w:lvlJc w:val="left"/>
      <w:pPr>
        <w:ind w:left="3984" w:hanging="440"/>
      </w:pPr>
      <w:rPr>
        <w:rFonts w:ascii="Wingdings" w:hAnsi="Wingdings" w:hint="default"/>
      </w:rPr>
    </w:lvl>
    <w:lvl w:ilvl="7" w:tplc="04090003" w:tentative="1">
      <w:start w:val="1"/>
      <w:numFmt w:val="bullet"/>
      <w:lvlText w:val=""/>
      <w:lvlJc w:val="left"/>
      <w:pPr>
        <w:ind w:left="4424" w:hanging="440"/>
      </w:pPr>
      <w:rPr>
        <w:rFonts w:ascii="Wingdings" w:hAnsi="Wingdings" w:hint="default"/>
      </w:rPr>
    </w:lvl>
    <w:lvl w:ilvl="8" w:tplc="04090005" w:tentative="1">
      <w:start w:val="1"/>
      <w:numFmt w:val="bullet"/>
      <w:lvlText w:val=""/>
      <w:lvlJc w:val="left"/>
      <w:pPr>
        <w:ind w:left="4864" w:hanging="440"/>
      </w:pPr>
      <w:rPr>
        <w:rFonts w:ascii="Wingdings" w:hAnsi="Wingdings" w:hint="default"/>
      </w:rPr>
    </w:lvl>
  </w:abstractNum>
  <w:abstractNum w:abstractNumId="13" w15:restartNumberingAfterBreak="0">
    <w:nsid w:val="2E500127"/>
    <w:multiLevelType w:val="multilevel"/>
    <w:tmpl w:val="2E500127"/>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4" w15:restartNumberingAfterBreak="0">
    <w:nsid w:val="2F830325"/>
    <w:multiLevelType w:val="hybridMultilevel"/>
    <w:tmpl w:val="F40C1CFC"/>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06249E3"/>
    <w:multiLevelType w:val="multilevel"/>
    <w:tmpl w:val="306249E3"/>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6" w15:restartNumberingAfterBreak="0">
    <w:nsid w:val="31A429C4"/>
    <w:multiLevelType w:val="hybridMultilevel"/>
    <w:tmpl w:val="E13C754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3C43461"/>
    <w:multiLevelType w:val="hybridMultilevel"/>
    <w:tmpl w:val="7A48AB1C"/>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5634DDD"/>
    <w:multiLevelType w:val="hybridMultilevel"/>
    <w:tmpl w:val="BEAA23C4"/>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43710D53"/>
    <w:multiLevelType w:val="hybridMultilevel"/>
    <w:tmpl w:val="C8E22F1E"/>
    <w:lvl w:ilvl="0" w:tplc="FFFFFFFF">
      <w:start w:val="1"/>
      <w:numFmt w:val="decimal"/>
      <w:lvlText w:val="(%1)"/>
      <w:lvlJc w:val="right"/>
      <w:pPr>
        <w:ind w:left="840" w:hanging="440"/>
      </w:pPr>
      <w:rPr>
        <w:rFonts w:ascii="Times New Roman" w:eastAsia="宋体" w:hAnsi="Times New Roman" w:cs="Times New Roman" w:hint="default"/>
        <w:i w:val="0"/>
        <w:iCs/>
        <w:noProof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2" w15:restartNumberingAfterBreak="0">
    <w:nsid w:val="522F2C54"/>
    <w:multiLevelType w:val="hybridMultilevel"/>
    <w:tmpl w:val="7CC4064C"/>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3" w15:restartNumberingAfterBreak="0">
    <w:nsid w:val="59BE2014"/>
    <w:multiLevelType w:val="hybridMultilevel"/>
    <w:tmpl w:val="43A0B8B2"/>
    <w:lvl w:ilvl="0" w:tplc="EE48E660">
      <w:start w:val="1"/>
      <w:numFmt w:val="decimal"/>
      <w:lvlText w:val="(%1)"/>
      <w:lvlJc w:val="right"/>
      <w:pPr>
        <w:ind w:left="840" w:hanging="440"/>
      </w:pPr>
      <w:rPr>
        <w:rFonts w:ascii="Times New Roman" w:eastAsia="宋体" w:hAnsi="Times New Roman" w:cs="Times New Roman" w:hint="default"/>
        <w:i w:val="0"/>
        <w:iCs/>
        <w:noProof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5E6B000E"/>
    <w:multiLevelType w:val="hybridMultilevel"/>
    <w:tmpl w:val="8F40219E"/>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2146F0B"/>
    <w:multiLevelType w:val="hybridMultilevel"/>
    <w:tmpl w:val="6E507F32"/>
    <w:lvl w:ilvl="0" w:tplc="FFFFFFFF">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 w15:restartNumberingAfterBreak="0">
    <w:nsid w:val="69DC75EA"/>
    <w:multiLevelType w:val="hybridMultilevel"/>
    <w:tmpl w:val="50B21366"/>
    <w:lvl w:ilvl="0" w:tplc="769A66A8">
      <w:start w:val="1"/>
      <w:numFmt w:val="bullet"/>
      <w:lvlText w:val="•"/>
      <w:lvlJc w:val="left"/>
      <w:pPr>
        <w:ind w:left="840" w:hanging="440"/>
      </w:pPr>
      <w:rPr>
        <w:rFonts w:ascii="Arial" w:hAnsi="Arial" w:hint="default"/>
        <w:i w:val="0"/>
        <w:iCs/>
        <w:noProof w:val="0"/>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7" w15:restartNumberingAfterBreak="0">
    <w:nsid w:val="799E059D"/>
    <w:multiLevelType w:val="hybridMultilevel"/>
    <w:tmpl w:val="23DAD6B2"/>
    <w:lvl w:ilvl="0" w:tplc="FFFFFFFF">
      <w:start w:val="1"/>
      <w:numFmt w:val="decimal"/>
      <w:lvlText w:val="(%1)"/>
      <w:lvlJc w:val="right"/>
      <w:pPr>
        <w:ind w:left="1680" w:hanging="440"/>
      </w:pPr>
      <w:rPr>
        <w:rFonts w:hint="eastAsia"/>
        <w:i w:val="0"/>
        <w:iCs/>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28" w15:restartNumberingAfterBreak="0">
    <w:nsid w:val="7BED18BC"/>
    <w:multiLevelType w:val="multilevel"/>
    <w:tmpl w:val="9A764C38"/>
    <w:lvl w:ilvl="0">
      <w:start w:val="1"/>
      <w:numFmt w:val="decimal"/>
      <w:pStyle w:val="1"/>
      <w:lvlText w:val="%1."/>
      <w:lvlJc w:val="left"/>
      <w:pPr>
        <w:ind w:left="0" w:firstLine="0"/>
      </w:pPr>
      <w:rPr>
        <w:rFonts w:hint="eastAsia"/>
        <w:strike w:val="0"/>
        <w:dstrike w:val="0"/>
        <w:u w:val="none"/>
        <w:effect w:val="none"/>
      </w:rPr>
    </w:lvl>
    <w:lvl w:ilvl="1">
      <w:start w:val="1"/>
      <w:numFmt w:val="decimal"/>
      <w:lvlText w:val="%1.%2"/>
      <w:lvlJc w:val="left"/>
      <w:pPr>
        <w:ind w:left="624" w:hanging="624"/>
      </w:pPr>
      <w:rPr>
        <w:rFonts w:ascii="Times New Roman" w:hAnsi="Times New Roman" w:cs="Times New Roman" w:hint="default"/>
        <w:b/>
        <w:i w:val="0"/>
        <w:strike w:val="0"/>
        <w:dstrike w:val="0"/>
        <w:sz w:val="21"/>
        <w:szCs w:val="21"/>
        <w:u w:val="none"/>
        <w:effect w:val="none"/>
      </w:rPr>
    </w:lvl>
    <w:lvl w:ilvl="2">
      <w:start w:val="1"/>
      <w:numFmt w:val="decimal"/>
      <w:pStyle w:val="3"/>
      <w:lvlText w:val="%1.%2.%3"/>
      <w:lvlJc w:val="left"/>
      <w:pPr>
        <w:ind w:left="900" w:hanging="900"/>
      </w:pPr>
      <w:rPr>
        <w:rFonts w:ascii="Arial" w:hAnsi="Arial" w:cs="Times New Roman" w:hint="default"/>
        <w:b/>
        <w:i w:val="0"/>
        <w:strike w:val="0"/>
        <w:dstrike w:val="0"/>
        <w:sz w:val="24"/>
        <w:szCs w:val="24"/>
        <w:u w:val="none"/>
        <w:effect w:val="none"/>
      </w:rPr>
    </w:lvl>
    <w:lvl w:ilvl="3">
      <w:start w:val="1"/>
      <w:numFmt w:val="decimal"/>
      <w:pStyle w:val="4"/>
      <w:lvlText w:val="%1.%2.%3.%4"/>
      <w:lvlJc w:val="left"/>
      <w:pPr>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rPr>
    </w:lvl>
    <w:lvl w:ilvl="4">
      <w:start w:val="1"/>
      <w:numFmt w:val="decimal"/>
      <w:pStyle w:val="5"/>
      <w:lvlText w:val="%1.%2.%3.%4.%5"/>
      <w:lvlJc w:val="left"/>
      <w:pPr>
        <w:ind w:left="851" w:hanging="851"/>
      </w:pPr>
      <w:rPr>
        <w:rFonts w:ascii="Arial" w:hAnsi="Arial" w:cs="Times New Roman" w:hint="default"/>
      </w:rPr>
    </w:lvl>
    <w:lvl w:ilvl="5">
      <w:start w:val="1"/>
      <w:numFmt w:val="decimal"/>
      <w:pStyle w:val="6"/>
      <w:lvlText w:val="%1.%2.%3.%4.%5.%6"/>
      <w:lvlJc w:val="left"/>
      <w:pPr>
        <w:ind w:left="851" w:hanging="851"/>
      </w:pPr>
      <w:rPr>
        <w:rFonts w:hint="eastAsia"/>
      </w:rPr>
    </w:lvl>
    <w:lvl w:ilvl="6">
      <w:start w:val="1"/>
      <w:numFmt w:val="decimal"/>
      <w:pStyle w:val="7"/>
      <w:lvlText w:val="%1.%2.%3.%4.%5.%6.%7"/>
      <w:lvlJc w:val="left"/>
      <w:pPr>
        <w:ind w:left="1476" w:hanging="1476"/>
      </w:pPr>
      <w:rPr>
        <w:rFonts w:hint="eastAsia"/>
      </w:rPr>
    </w:lvl>
    <w:lvl w:ilvl="7">
      <w:start w:val="1"/>
      <w:numFmt w:val="decimal"/>
      <w:pStyle w:val="8"/>
      <w:lvlText w:val="%1.%2.%3.%4.%5.%6.%7.%8"/>
      <w:lvlJc w:val="left"/>
      <w:pPr>
        <w:ind w:left="1620" w:hanging="1620"/>
      </w:pPr>
      <w:rPr>
        <w:rFonts w:hint="eastAsia"/>
      </w:rPr>
    </w:lvl>
    <w:lvl w:ilvl="8">
      <w:start w:val="1"/>
      <w:numFmt w:val="decimal"/>
      <w:pStyle w:val="9"/>
      <w:lvlText w:val="%1.%2.%3.%4.%5.%6.%7.%8.%9"/>
      <w:lvlJc w:val="left"/>
      <w:pPr>
        <w:ind w:left="1764" w:hanging="1764"/>
      </w:pPr>
      <w:rPr>
        <w:rFonts w:hint="eastAsia"/>
      </w:rPr>
    </w:lvl>
  </w:abstractNum>
  <w:num w:numId="1" w16cid:durableId="1775436416">
    <w:abstractNumId w:val="28"/>
  </w:num>
  <w:num w:numId="2" w16cid:durableId="1917780125">
    <w:abstractNumId w:val="13"/>
  </w:num>
  <w:num w:numId="3" w16cid:durableId="696463660">
    <w:abstractNumId w:val="15"/>
    <w:lvlOverride w:ilvl="0"/>
    <w:lvlOverride w:ilvl="1">
      <w:startOverride w:val="1"/>
    </w:lvlOverride>
    <w:lvlOverride w:ilvl="2"/>
    <w:lvlOverride w:ilvl="3"/>
    <w:lvlOverride w:ilvl="4"/>
    <w:lvlOverride w:ilvl="5"/>
    <w:lvlOverride w:ilvl="6"/>
    <w:lvlOverride w:ilvl="7"/>
    <w:lvlOverride w:ilvl="8"/>
  </w:num>
  <w:num w:numId="4" w16cid:durableId="892422095">
    <w:abstractNumId w:val="4"/>
  </w:num>
  <w:num w:numId="5" w16cid:durableId="1428426074">
    <w:abstractNumId w:val="26"/>
  </w:num>
  <w:num w:numId="6" w16cid:durableId="305622636">
    <w:abstractNumId w:val="11"/>
  </w:num>
  <w:num w:numId="7" w16cid:durableId="1038166831">
    <w:abstractNumId w:val="23"/>
  </w:num>
  <w:num w:numId="8" w16cid:durableId="990595758">
    <w:abstractNumId w:val="9"/>
  </w:num>
  <w:num w:numId="9" w16cid:durableId="1180314041">
    <w:abstractNumId w:val="1"/>
  </w:num>
  <w:num w:numId="10" w16cid:durableId="1603494531">
    <w:abstractNumId w:val="27"/>
  </w:num>
  <w:num w:numId="11" w16cid:durableId="2090957196">
    <w:abstractNumId w:val="17"/>
  </w:num>
  <w:num w:numId="12" w16cid:durableId="495418517">
    <w:abstractNumId w:val="7"/>
  </w:num>
  <w:num w:numId="13" w16cid:durableId="40786055">
    <w:abstractNumId w:val="2"/>
  </w:num>
  <w:num w:numId="14" w16cid:durableId="1696619431">
    <w:abstractNumId w:val="24"/>
  </w:num>
  <w:num w:numId="15" w16cid:durableId="1815176329">
    <w:abstractNumId w:val="8"/>
  </w:num>
  <w:num w:numId="16" w16cid:durableId="197087564">
    <w:abstractNumId w:val="3"/>
  </w:num>
  <w:num w:numId="17" w16cid:durableId="598636673">
    <w:abstractNumId w:val="20"/>
  </w:num>
  <w:num w:numId="18" w16cid:durableId="1233197109">
    <w:abstractNumId w:val="5"/>
  </w:num>
  <w:num w:numId="19" w16cid:durableId="483787229">
    <w:abstractNumId w:val="18"/>
  </w:num>
  <w:num w:numId="20" w16cid:durableId="322054407">
    <w:abstractNumId w:val="14"/>
  </w:num>
  <w:num w:numId="21" w16cid:durableId="1478304915">
    <w:abstractNumId w:val="22"/>
  </w:num>
  <w:num w:numId="22" w16cid:durableId="1037700384">
    <w:abstractNumId w:val="10"/>
  </w:num>
  <w:num w:numId="23" w16cid:durableId="1148745681">
    <w:abstractNumId w:val="6"/>
  </w:num>
  <w:num w:numId="24" w16cid:durableId="382557774">
    <w:abstractNumId w:val="16"/>
  </w:num>
  <w:num w:numId="25" w16cid:durableId="846291877">
    <w:abstractNumId w:val="19"/>
    <w:lvlOverride w:ilvl="0">
      <w:startOverride w:val="1"/>
    </w:lvlOverride>
  </w:num>
  <w:num w:numId="26" w16cid:durableId="1605914038">
    <w:abstractNumId w:val="0"/>
  </w:num>
  <w:num w:numId="27" w16cid:durableId="1101492592">
    <w:abstractNumId w:val="25"/>
  </w:num>
  <w:num w:numId="28" w16cid:durableId="1492482250">
    <w:abstractNumId w:val="12"/>
  </w:num>
  <w:num w:numId="29" w16cid:durableId="143717115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34CE"/>
    <w:rsid w:val="00000FA4"/>
    <w:rsid w:val="00002FE6"/>
    <w:rsid w:val="00012DB3"/>
    <w:rsid w:val="000133E2"/>
    <w:rsid w:val="00016637"/>
    <w:rsid w:val="00017898"/>
    <w:rsid w:val="000259DE"/>
    <w:rsid w:val="000263F5"/>
    <w:rsid w:val="00026939"/>
    <w:rsid w:val="00026D60"/>
    <w:rsid w:val="00035823"/>
    <w:rsid w:val="0003681D"/>
    <w:rsid w:val="00044A47"/>
    <w:rsid w:val="000567F0"/>
    <w:rsid w:val="00057ADC"/>
    <w:rsid w:val="00070BE9"/>
    <w:rsid w:val="0007415B"/>
    <w:rsid w:val="00074E9B"/>
    <w:rsid w:val="0008119A"/>
    <w:rsid w:val="000864F7"/>
    <w:rsid w:val="00087D60"/>
    <w:rsid w:val="00091543"/>
    <w:rsid w:val="00092E84"/>
    <w:rsid w:val="000A0B28"/>
    <w:rsid w:val="000A178D"/>
    <w:rsid w:val="000A41F4"/>
    <w:rsid w:val="000C0397"/>
    <w:rsid w:val="000C0B54"/>
    <w:rsid w:val="000C0B5A"/>
    <w:rsid w:val="000C27CF"/>
    <w:rsid w:val="000C7E1F"/>
    <w:rsid w:val="000D184A"/>
    <w:rsid w:val="000D41B1"/>
    <w:rsid w:val="000D4A9A"/>
    <w:rsid w:val="000E7928"/>
    <w:rsid w:val="000F2759"/>
    <w:rsid w:val="001000FF"/>
    <w:rsid w:val="00100FBE"/>
    <w:rsid w:val="00101C48"/>
    <w:rsid w:val="0010297F"/>
    <w:rsid w:val="0010736C"/>
    <w:rsid w:val="00110069"/>
    <w:rsid w:val="001135B6"/>
    <w:rsid w:val="00115922"/>
    <w:rsid w:val="00125309"/>
    <w:rsid w:val="00125AB5"/>
    <w:rsid w:val="00157B57"/>
    <w:rsid w:val="00171A70"/>
    <w:rsid w:val="00177E5A"/>
    <w:rsid w:val="00181713"/>
    <w:rsid w:val="001868E8"/>
    <w:rsid w:val="00193071"/>
    <w:rsid w:val="00193EFC"/>
    <w:rsid w:val="0019633E"/>
    <w:rsid w:val="00196352"/>
    <w:rsid w:val="00196BDC"/>
    <w:rsid w:val="001A2D00"/>
    <w:rsid w:val="001A34AB"/>
    <w:rsid w:val="001A67B9"/>
    <w:rsid w:val="001B4955"/>
    <w:rsid w:val="001B4C29"/>
    <w:rsid w:val="001B6D60"/>
    <w:rsid w:val="001C2BFB"/>
    <w:rsid w:val="001C4C3E"/>
    <w:rsid w:val="001C500A"/>
    <w:rsid w:val="001D08CE"/>
    <w:rsid w:val="001E7C7F"/>
    <w:rsid w:val="001F1D02"/>
    <w:rsid w:val="001F73A1"/>
    <w:rsid w:val="00202151"/>
    <w:rsid w:val="00213194"/>
    <w:rsid w:val="00213E18"/>
    <w:rsid w:val="00217265"/>
    <w:rsid w:val="00220D6F"/>
    <w:rsid w:val="0022718A"/>
    <w:rsid w:val="002303B2"/>
    <w:rsid w:val="00231D55"/>
    <w:rsid w:val="00242B9D"/>
    <w:rsid w:val="00242D5C"/>
    <w:rsid w:val="00244331"/>
    <w:rsid w:val="00250317"/>
    <w:rsid w:val="002568D1"/>
    <w:rsid w:val="00257659"/>
    <w:rsid w:val="00260045"/>
    <w:rsid w:val="002653C0"/>
    <w:rsid w:val="00277661"/>
    <w:rsid w:val="002808FA"/>
    <w:rsid w:val="0028102D"/>
    <w:rsid w:val="00284264"/>
    <w:rsid w:val="002A74A4"/>
    <w:rsid w:val="002C0A32"/>
    <w:rsid w:val="002C65C2"/>
    <w:rsid w:val="002C729C"/>
    <w:rsid w:val="002D0E58"/>
    <w:rsid w:val="002E78C1"/>
    <w:rsid w:val="002F0487"/>
    <w:rsid w:val="002F23B4"/>
    <w:rsid w:val="00307FD3"/>
    <w:rsid w:val="0031628B"/>
    <w:rsid w:val="00317A71"/>
    <w:rsid w:val="00321D52"/>
    <w:rsid w:val="00323E4F"/>
    <w:rsid w:val="00324DCB"/>
    <w:rsid w:val="0032643D"/>
    <w:rsid w:val="00333292"/>
    <w:rsid w:val="003408E8"/>
    <w:rsid w:val="003548FE"/>
    <w:rsid w:val="00364B40"/>
    <w:rsid w:val="00365612"/>
    <w:rsid w:val="00366639"/>
    <w:rsid w:val="003678C3"/>
    <w:rsid w:val="0037259B"/>
    <w:rsid w:val="0037683A"/>
    <w:rsid w:val="003A7A1A"/>
    <w:rsid w:val="003B625D"/>
    <w:rsid w:val="003C0824"/>
    <w:rsid w:val="003C22FC"/>
    <w:rsid w:val="003C4DF8"/>
    <w:rsid w:val="003D0CB5"/>
    <w:rsid w:val="003D10F3"/>
    <w:rsid w:val="003D2A4B"/>
    <w:rsid w:val="003D52EF"/>
    <w:rsid w:val="003E1824"/>
    <w:rsid w:val="003E4F17"/>
    <w:rsid w:val="003E5C63"/>
    <w:rsid w:val="003F6412"/>
    <w:rsid w:val="00400C32"/>
    <w:rsid w:val="00406F90"/>
    <w:rsid w:val="004154E3"/>
    <w:rsid w:val="00415A64"/>
    <w:rsid w:val="004178F3"/>
    <w:rsid w:val="00420E6F"/>
    <w:rsid w:val="0042228C"/>
    <w:rsid w:val="00425DC9"/>
    <w:rsid w:val="00433845"/>
    <w:rsid w:val="00443E03"/>
    <w:rsid w:val="00451774"/>
    <w:rsid w:val="00452B47"/>
    <w:rsid w:val="00464FD2"/>
    <w:rsid w:val="004650ED"/>
    <w:rsid w:val="004722F2"/>
    <w:rsid w:val="00477DE4"/>
    <w:rsid w:val="0048003F"/>
    <w:rsid w:val="00485457"/>
    <w:rsid w:val="00486B98"/>
    <w:rsid w:val="00490FDA"/>
    <w:rsid w:val="00495170"/>
    <w:rsid w:val="00496073"/>
    <w:rsid w:val="004A4F93"/>
    <w:rsid w:val="004C2AA4"/>
    <w:rsid w:val="004C4D6A"/>
    <w:rsid w:val="004C5964"/>
    <w:rsid w:val="004C650D"/>
    <w:rsid w:val="004D2D5A"/>
    <w:rsid w:val="004D5CA6"/>
    <w:rsid w:val="004E197B"/>
    <w:rsid w:val="004E2E43"/>
    <w:rsid w:val="004E797A"/>
    <w:rsid w:val="004E7C09"/>
    <w:rsid w:val="004F3BFD"/>
    <w:rsid w:val="004F57C8"/>
    <w:rsid w:val="0050084A"/>
    <w:rsid w:val="00512C95"/>
    <w:rsid w:val="00513570"/>
    <w:rsid w:val="00521292"/>
    <w:rsid w:val="00523BFE"/>
    <w:rsid w:val="005313A4"/>
    <w:rsid w:val="00532C89"/>
    <w:rsid w:val="00534B23"/>
    <w:rsid w:val="00541FD4"/>
    <w:rsid w:val="00543ECF"/>
    <w:rsid w:val="00546956"/>
    <w:rsid w:val="00553E11"/>
    <w:rsid w:val="00556303"/>
    <w:rsid w:val="00556515"/>
    <w:rsid w:val="0056135C"/>
    <w:rsid w:val="00561A68"/>
    <w:rsid w:val="00563BBC"/>
    <w:rsid w:val="00566230"/>
    <w:rsid w:val="005733BA"/>
    <w:rsid w:val="00584764"/>
    <w:rsid w:val="00585FD7"/>
    <w:rsid w:val="00587DC9"/>
    <w:rsid w:val="00597F9B"/>
    <w:rsid w:val="005A1573"/>
    <w:rsid w:val="005A619B"/>
    <w:rsid w:val="005A69F7"/>
    <w:rsid w:val="005B1BB9"/>
    <w:rsid w:val="005B29F4"/>
    <w:rsid w:val="005B3A28"/>
    <w:rsid w:val="005B6214"/>
    <w:rsid w:val="005B68B9"/>
    <w:rsid w:val="005C035F"/>
    <w:rsid w:val="005D7CE4"/>
    <w:rsid w:val="005E4125"/>
    <w:rsid w:val="005E669A"/>
    <w:rsid w:val="005F494E"/>
    <w:rsid w:val="00606BC3"/>
    <w:rsid w:val="00611B25"/>
    <w:rsid w:val="00614731"/>
    <w:rsid w:val="00614D18"/>
    <w:rsid w:val="0062151D"/>
    <w:rsid w:val="0062329C"/>
    <w:rsid w:val="006319F1"/>
    <w:rsid w:val="00637892"/>
    <w:rsid w:val="0064140B"/>
    <w:rsid w:val="00641A28"/>
    <w:rsid w:val="00650707"/>
    <w:rsid w:val="006516DB"/>
    <w:rsid w:val="0065324A"/>
    <w:rsid w:val="00656D88"/>
    <w:rsid w:val="00661F78"/>
    <w:rsid w:val="00665BC1"/>
    <w:rsid w:val="00665D57"/>
    <w:rsid w:val="006674D8"/>
    <w:rsid w:val="00673D3F"/>
    <w:rsid w:val="006746EE"/>
    <w:rsid w:val="00677234"/>
    <w:rsid w:val="00680F94"/>
    <w:rsid w:val="00682292"/>
    <w:rsid w:val="006A0E3C"/>
    <w:rsid w:val="006A27B9"/>
    <w:rsid w:val="006A6848"/>
    <w:rsid w:val="006B65AD"/>
    <w:rsid w:val="006B7D7C"/>
    <w:rsid w:val="006D13EF"/>
    <w:rsid w:val="006D28D8"/>
    <w:rsid w:val="006E08F0"/>
    <w:rsid w:val="006E17D4"/>
    <w:rsid w:val="006E5F01"/>
    <w:rsid w:val="006F6AD0"/>
    <w:rsid w:val="007019EE"/>
    <w:rsid w:val="00703942"/>
    <w:rsid w:val="00707B9D"/>
    <w:rsid w:val="00707BD9"/>
    <w:rsid w:val="00723B44"/>
    <w:rsid w:val="00737378"/>
    <w:rsid w:val="00737E48"/>
    <w:rsid w:val="007416D3"/>
    <w:rsid w:val="00747D97"/>
    <w:rsid w:val="00752D55"/>
    <w:rsid w:val="00755393"/>
    <w:rsid w:val="00756051"/>
    <w:rsid w:val="0076094D"/>
    <w:rsid w:val="00762DBB"/>
    <w:rsid w:val="00764F0B"/>
    <w:rsid w:val="0077202E"/>
    <w:rsid w:val="007740E5"/>
    <w:rsid w:val="00775B65"/>
    <w:rsid w:val="00782DDA"/>
    <w:rsid w:val="007859D4"/>
    <w:rsid w:val="00786DC2"/>
    <w:rsid w:val="0079002A"/>
    <w:rsid w:val="007918E4"/>
    <w:rsid w:val="0079345A"/>
    <w:rsid w:val="007A20E1"/>
    <w:rsid w:val="007A30CA"/>
    <w:rsid w:val="007A546D"/>
    <w:rsid w:val="007A7DC4"/>
    <w:rsid w:val="007B3FC9"/>
    <w:rsid w:val="007B65B4"/>
    <w:rsid w:val="007B68F8"/>
    <w:rsid w:val="007C39B2"/>
    <w:rsid w:val="007C3FBB"/>
    <w:rsid w:val="007C4E90"/>
    <w:rsid w:val="007D2315"/>
    <w:rsid w:val="007D3DCE"/>
    <w:rsid w:val="007D4FF1"/>
    <w:rsid w:val="007D5027"/>
    <w:rsid w:val="007D78CF"/>
    <w:rsid w:val="007E2A7A"/>
    <w:rsid w:val="007E5CD7"/>
    <w:rsid w:val="007E6653"/>
    <w:rsid w:val="007E6B20"/>
    <w:rsid w:val="007F64F9"/>
    <w:rsid w:val="008044AE"/>
    <w:rsid w:val="008120D4"/>
    <w:rsid w:val="00814B01"/>
    <w:rsid w:val="00816285"/>
    <w:rsid w:val="00835975"/>
    <w:rsid w:val="00840CD9"/>
    <w:rsid w:val="0084523E"/>
    <w:rsid w:val="0084726C"/>
    <w:rsid w:val="00850FC7"/>
    <w:rsid w:val="00855C90"/>
    <w:rsid w:val="00856675"/>
    <w:rsid w:val="008634ED"/>
    <w:rsid w:val="00867C2A"/>
    <w:rsid w:val="008859B2"/>
    <w:rsid w:val="0088735B"/>
    <w:rsid w:val="0088786F"/>
    <w:rsid w:val="00890EA3"/>
    <w:rsid w:val="00894533"/>
    <w:rsid w:val="00895536"/>
    <w:rsid w:val="00895599"/>
    <w:rsid w:val="008A1A5D"/>
    <w:rsid w:val="008C13EE"/>
    <w:rsid w:val="008C192A"/>
    <w:rsid w:val="008D640F"/>
    <w:rsid w:val="008D7DC8"/>
    <w:rsid w:val="008E113D"/>
    <w:rsid w:val="008E30ED"/>
    <w:rsid w:val="008E4328"/>
    <w:rsid w:val="008E4CBF"/>
    <w:rsid w:val="008F3491"/>
    <w:rsid w:val="008F72CD"/>
    <w:rsid w:val="008F7AEE"/>
    <w:rsid w:val="00901AD1"/>
    <w:rsid w:val="0090591B"/>
    <w:rsid w:val="0090619A"/>
    <w:rsid w:val="00911087"/>
    <w:rsid w:val="00913AF2"/>
    <w:rsid w:val="00924B9F"/>
    <w:rsid w:val="0092566B"/>
    <w:rsid w:val="00926DA7"/>
    <w:rsid w:val="00933CFE"/>
    <w:rsid w:val="00934703"/>
    <w:rsid w:val="00936B46"/>
    <w:rsid w:val="00950094"/>
    <w:rsid w:val="00955B0A"/>
    <w:rsid w:val="00971C3F"/>
    <w:rsid w:val="00974441"/>
    <w:rsid w:val="00980ED3"/>
    <w:rsid w:val="00983CCB"/>
    <w:rsid w:val="00985F0E"/>
    <w:rsid w:val="00987847"/>
    <w:rsid w:val="009967F0"/>
    <w:rsid w:val="009A3C7A"/>
    <w:rsid w:val="009A4CF9"/>
    <w:rsid w:val="009B6ABC"/>
    <w:rsid w:val="009C28E3"/>
    <w:rsid w:val="009D1932"/>
    <w:rsid w:val="009F1110"/>
    <w:rsid w:val="009F2035"/>
    <w:rsid w:val="009F3A6C"/>
    <w:rsid w:val="00A069AD"/>
    <w:rsid w:val="00A10C9C"/>
    <w:rsid w:val="00A16A73"/>
    <w:rsid w:val="00A23005"/>
    <w:rsid w:val="00A310C4"/>
    <w:rsid w:val="00A328CB"/>
    <w:rsid w:val="00A32F72"/>
    <w:rsid w:val="00A338AF"/>
    <w:rsid w:val="00A42751"/>
    <w:rsid w:val="00A437B3"/>
    <w:rsid w:val="00A43D8C"/>
    <w:rsid w:val="00A579CB"/>
    <w:rsid w:val="00A611EE"/>
    <w:rsid w:val="00A6444E"/>
    <w:rsid w:val="00A6518A"/>
    <w:rsid w:val="00A86706"/>
    <w:rsid w:val="00A9248E"/>
    <w:rsid w:val="00A92C50"/>
    <w:rsid w:val="00A97B52"/>
    <w:rsid w:val="00A97E98"/>
    <w:rsid w:val="00AA232A"/>
    <w:rsid w:val="00AA54EE"/>
    <w:rsid w:val="00AB0FF3"/>
    <w:rsid w:val="00AB3059"/>
    <w:rsid w:val="00AB6983"/>
    <w:rsid w:val="00AC5C66"/>
    <w:rsid w:val="00AD027A"/>
    <w:rsid w:val="00AD1D2F"/>
    <w:rsid w:val="00AD34CE"/>
    <w:rsid w:val="00AE1761"/>
    <w:rsid w:val="00AE1DB8"/>
    <w:rsid w:val="00AE5AFF"/>
    <w:rsid w:val="00AF091C"/>
    <w:rsid w:val="00AF3FE5"/>
    <w:rsid w:val="00AF7825"/>
    <w:rsid w:val="00B025B1"/>
    <w:rsid w:val="00B0507B"/>
    <w:rsid w:val="00B1014C"/>
    <w:rsid w:val="00B15487"/>
    <w:rsid w:val="00B175D2"/>
    <w:rsid w:val="00B17DFB"/>
    <w:rsid w:val="00B2311D"/>
    <w:rsid w:val="00B32039"/>
    <w:rsid w:val="00B3455A"/>
    <w:rsid w:val="00B419BB"/>
    <w:rsid w:val="00B41B8E"/>
    <w:rsid w:val="00B42758"/>
    <w:rsid w:val="00B46D9F"/>
    <w:rsid w:val="00B5088A"/>
    <w:rsid w:val="00B51743"/>
    <w:rsid w:val="00B60E7A"/>
    <w:rsid w:val="00B61DB2"/>
    <w:rsid w:val="00B63C1D"/>
    <w:rsid w:val="00B643AD"/>
    <w:rsid w:val="00B65421"/>
    <w:rsid w:val="00B66B97"/>
    <w:rsid w:val="00B67C42"/>
    <w:rsid w:val="00B70D17"/>
    <w:rsid w:val="00B71771"/>
    <w:rsid w:val="00B86003"/>
    <w:rsid w:val="00B943BB"/>
    <w:rsid w:val="00BA12C2"/>
    <w:rsid w:val="00BA2FD6"/>
    <w:rsid w:val="00BB4277"/>
    <w:rsid w:val="00BC16C1"/>
    <w:rsid w:val="00BC2D11"/>
    <w:rsid w:val="00BE3CAD"/>
    <w:rsid w:val="00BE48E9"/>
    <w:rsid w:val="00BE7BBB"/>
    <w:rsid w:val="00BF2870"/>
    <w:rsid w:val="00C07993"/>
    <w:rsid w:val="00C1061F"/>
    <w:rsid w:val="00C215DA"/>
    <w:rsid w:val="00C23123"/>
    <w:rsid w:val="00C31F8D"/>
    <w:rsid w:val="00C3256E"/>
    <w:rsid w:val="00C3264E"/>
    <w:rsid w:val="00C35135"/>
    <w:rsid w:val="00C36DA0"/>
    <w:rsid w:val="00C5002C"/>
    <w:rsid w:val="00C51CBB"/>
    <w:rsid w:val="00C63DC6"/>
    <w:rsid w:val="00C70D65"/>
    <w:rsid w:val="00C70DB0"/>
    <w:rsid w:val="00C71181"/>
    <w:rsid w:val="00C76E80"/>
    <w:rsid w:val="00C81F24"/>
    <w:rsid w:val="00C84230"/>
    <w:rsid w:val="00C85715"/>
    <w:rsid w:val="00C91C80"/>
    <w:rsid w:val="00C95911"/>
    <w:rsid w:val="00C97516"/>
    <w:rsid w:val="00C97F87"/>
    <w:rsid w:val="00CA0B59"/>
    <w:rsid w:val="00CA3CC6"/>
    <w:rsid w:val="00CA5366"/>
    <w:rsid w:val="00CA7699"/>
    <w:rsid w:val="00CB0781"/>
    <w:rsid w:val="00CB468E"/>
    <w:rsid w:val="00CB4DF2"/>
    <w:rsid w:val="00CB4F02"/>
    <w:rsid w:val="00CC527C"/>
    <w:rsid w:val="00CD03F5"/>
    <w:rsid w:val="00CD6963"/>
    <w:rsid w:val="00CD7ECB"/>
    <w:rsid w:val="00CE1C20"/>
    <w:rsid w:val="00CE6754"/>
    <w:rsid w:val="00CF0132"/>
    <w:rsid w:val="00D05CDD"/>
    <w:rsid w:val="00D06648"/>
    <w:rsid w:val="00D07315"/>
    <w:rsid w:val="00D10104"/>
    <w:rsid w:val="00D1090D"/>
    <w:rsid w:val="00D1095D"/>
    <w:rsid w:val="00D16A18"/>
    <w:rsid w:val="00D2063D"/>
    <w:rsid w:val="00D309F8"/>
    <w:rsid w:val="00D34BC1"/>
    <w:rsid w:val="00D55918"/>
    <w:rsid w:val="00D7035F"/>
    <w:rsid w:val="00D70E5B"/>
    <w:rsid w:val="00D72472"/>
    <w:rsid w:val="00D75276"/>
    <w:rsid w:val="00D82A0F"/>
    <w:rsid w:val="00D85615"/>
    <w:rsid w:val="00DA5F5E"/>
    <w:rsid w:val="00DA61F2"/>
    <w:rsid w:val="00DA74A2"/>
    <w:rsid w:val="00DA7882"/>
    <w:rsid w:val="00DB1310"/>
    <w:rsid w:val="00DB5BF1"/>
    <w:rsid w:val="00DB720C"/>
    <w:rsid w:val="00DC04E4"/>
    <w:rsid w:val="00DC12A2"/>
    <w:rsid w:val="00DC156A"/>
    <w:rsid w:val="00DD6E8D"/>
    <w:rsid w:val="00DD7B57"/>
    <w:rsid w:val="00DF361E"/>
    <w:rsid w:val="00DF5AAF"/>
    <w:rsid w:val="00E058D8"/>
    <w:rsid w:val="00E176CF"/>
    <w:rsid w:val="00E179D7"/>
    <w:rsid w:val="00E222E9"/>
    <w:rsid w:val="00E253DB"/>
    <w:rsid w:val="00E300A4"/>
    <w:rsid w:val="00E33E31"/>
    <w:rsid w:val="00E36777"/>
    <w:rsid w:val="00E43A2C"/>
    <w:rsid w:val="00E458ED"/>
    <w:rsid w:val="00E46C2B"/>
    <w:rsid w:val="00E46D35"/>
    <w:rsid w:val="00E50D51"/>
    <w:rsid w:val="00E542E1"/>
    <w:rsid w:val="00E57D8F"/>
    <w:rsid w:val="00E6099B"/>
    <w:rsid w:val="00E63346"/>
    <w:rsid w:val="00E709A9"/>
    <w:rsid w:val="00E84CDD"/>
    <w:rsid w:val="00E84E1F"/>
    <w:rsid w:val="00E97626"/>
    <w:rsid w:val="00E9775E"/>
    <w:rsid w:val="00EA7143"/>
    <w:rsid w:val="00EA728D"/>
    <w:rsid w:val="00EA7B3D"/>
    <w:rsid w:val="00EB26B9"/>
    <w:rsid w:val="00EB7F75"/>
    <w:rsid w:val="00ED1ED4"/>
    <w:rsid w:val="00ED2941"/>
    <w:rsid w:val="00ED3CBD"/>
    <w:rsid w:val="00ED4A68"/>
    <w:rsid w:val="00ED7D91"/>
    <w:rsid w:val="00EF5BB0"/>
    <w:rsid w:val="00EF77A1"/>
    <w:rsid w:val="00F05C93"/>
    <w:rsid w:val="00F11A2A"/>
    <w:rsid w:val="00F223B0"/>
    <w:rsid w:val="00F2547C"/>
    <w:rsid w:val="00F30F7F"/>
    <w:rsid w:val="00F37CF6"/>
    <w:rsid w:val="00F40429"/>
    <w:rsid w:val="00F503E7"/>
    <w:rsid w:val="00F51504"/>
    <w:rsid w:val="00F5232D"/>
    <w:rsid w:val="00F60A17"/>
    <w:rsid w:val="00F64189"/>
    <w:rsid w:val="00F80DB5"/>
    <w:rsid w:val="00F81F15"/>
    <w:rsid w:val="00F820A9"/>
    <w:rsid w:val="00F83FBB"/>
    <w:rsid w:val="00F8497E"/>
    <w:rsid w:val="00F85A66"/>
    <w:rsid w:val="00F93272"/>
    <w:rsid w:val="00FA5428"/>
    <w:rsid w:val="00FA5A0E"/>
    <w:rsid w:val="00FB0CF9"/>
    <w:rsid w:val="00FD31D5"/>
    <w:rsid w:val="00FD4D44"/>
    <w:rsid w:val="00FD642A"/>
    <w:rsid w:val="00FE1A3E"/>
    <w:rsid w:val="00FE549D"/>
    <w:rsid w:val="00FE6E24"/>
    <w:rsid w:val="00FE78B4"/>
    <w:rsid w:val="00FF3A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577C2F"/>
  <w15:chartTrackingRefBased/>
  <w15:docId w15:val="{ADC857B7-98AC-43CC-818F-7F21B069E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0"/>
    <w:link w:val="10"/>
    <w:uiPriority w:val="9"/>
    <w:qFormat/>
    <w:rsid w:val="00BE3CAD"/>
    <w:pPr>
      <w:keepNext/>
      <w:widowControl/>
      <w:numPr>
        <w:numId w:val="1"/>
      </w:numPr>
      <w:tabs>
        <w:tab w:val="left" w:pos="612"/>
      </w:tabs>
      <w:spacing w:before="360" w:after="120" w:line="276" w:lineRule="auto"/>
      <w:jc w:val="left"/>
      <w:outlineLvl w:val="0"/>
    </w:pPr>
    <w:rPr>
      <w:rFonts w:ascii="Arial" w:eastAsia="宋体" w:hAnsi="Arial" w:cs="Arial"/>
      <w:b/>
      <w:bCs/>
      <w:kern w:val="32"/>
      <w:sz w:val="28"/>
      <w:szCs w:val="32"/>
    </w:rPr>
  </w:style>
  <w:style w:type="paragraph" w:styleId="3">
    <w:name w:val="heading 3"/>
    <w:basedOn w:val="a"/>
    <w:next w:val="a"/>
    <w:link w:val="30"/>
    <w:semiHidden/>
    <w:unhideWhenUsed/>
    <w:qFormat/>
    <w:rsid w:val="00BE3CAD"/>
    <w:pPr>
      <w:keepNext/>
      <w:widowControl/>
      <w:numPr>
        <w:ilvl w:val="2"/>
        <w:numId w:val="1"/>
      </w:numPr>
      <w:tabs>
        <w:tab w:val="left" w:pos="612"/>
        <w:tab w:val="left" w:pos="900"/>
      </w:tabs>
      <w:spacing w:before="240" w:after="60" w:line="276" w:lineRule="auto"/>
      <w:jc w:val="left"/>
      <w:outlineLvl w:val="2"/>
    </w:pPr>
    <w:rPr>
      <w:rFonts w:ascii="Arial" w:eastAsia="MS Mincho" w:hAnsi="Arial" w:cs="Arial"/>
      <w:b/>
      <w:bCs/>
      <w:kern w:val="0"/>
      <w:sz w:val="26"/>
      <w:szCs w:val="26"/>
      <w:lang w:eastAsia="en-US"/>
    </w:rPr>
  </w:style>
  <w:style w:type="paragraph" w:styleId="4">
    <w:name w:val="heading 4"/>
    <w:basedOn w:val="a"/>
    <w:next w:val="a"/>
    <w:link w:val="40"/>
    <w:uiPriority w:val="9"/>
    <w:semiHidden/>
    <w:unhideWhenUsed/>
    <w:qFormat/>
    <w:rsid w:val="00BE3CAD"/>
    <w:pPr>
      <w:keepNext/>
      <w:widowControl/>
      <w:numPr>
        <w:ilvl w:val="3"/>
        <w:numId w:val="1"/>
      </w:numPr>
      <w:tabs>
        <w:tab w:val="left" w:pos="612"/>
        <w:tab w:val="left" w:pos="3924"/>
      </w:tabs>
      <w:spacing w:before="240" w:after="60" w:line="276" w:lineRule="auto"/>
      <w:jc w:val="left"/>
      <w:outlineLvl w:val="3"/>
    </w:pPr>
    <w:rPr>
      <w:rFonts w:ascii="Times New Roman" w:eastAsia="MS Mincho" w:hAnsi="Times New Roman" w:cs="Times New Roman"/>
      <w:b/>
      <w:bCs/>
      <w:kern w:val="0"/>
      <w:sz w:val="28"/>
      <w:szCs w:val="28"/>
      <w:lang w:eastAsia="en-US"/>
    </w:rPr>
  </w:style>
  <w:style w:type="paragraph" w:styleId="5">
    <w:name w:val="heading 5"/>
    <w:basedOn w:val="a"/>
    <w:next w:val="a"/>
    <w:link w:val="50"/>
    <w:uiPriority w:val="9"/>
    <w:semiHidden/>
    <w:unhideWhenUsed/>
    <w:qFormat/>
    <w:rsid w:val="00BE3CAD"/>
    <w:pPr>
      <w:keepNext/>
      <w:keepLines/>
      <w:widowControl/>
      <w:numPr>
        <w:ilvl w:val="4"/>
        <w:numId w:val="1"/>
      </w:numPr>
      <w:tabs>
        <w:tab w:val="left" w:pos="612"/>
        <w:tab w:val="left" w:pos="1188"/>
      </w:tabs>
      <w:spacing w:before="280" w:after="290" w:line="374" w:lineRule="auto"/>
      <w:jc w:val="left"/>
      <w:outlineLvl w:val="4"/>
    </w:pPr>
    <w:rPr>
      <w:rFonts w:ascii="Times New Roman" w:eastAsia="Times New Roman" w:hAnsi="Times New Roman" w:cs="Times New Roman"/>
      <w:b/>
      <w:bCs/>
      <w:kern w:val="0"/>
      <w:sz w:val="28"/>
      <w:szCs w:val="28"/>
      <w:lang w:eastAsia="en-US"/>
    </w:rPr>
  </w:style>
  <w:style w:type="paragraph" w:styleId="6">
    <w:name w:val="heading 6"/>
    <w:basedOn w:val="a"/>
    <w:next w:val="a"/>
    <w:link w:val="60"/>
    <w:uiPriority w:val="9"/>
    <w:semiHidden/>
    <w:unhideWhenUsed/>
    <w:qFormat/>
    <w:rsid w:val="00BE3CAD"/>
    <w:pPr>
      <w:keepNext/>
      <w:keepLines/>
      <w:widowControl/>
      <w:numPr>
        <w:ilvl w:val="5"/>
        <w:numId w:val="1"/>
      </w:numPr>
      <w:tabs>
        <w:tab w:val="left" w:pos="612"/>
        <w:tab w:val="left" w:pos="1152"/>
      </w:tabs>
      <w:spacing w:before="240" w:after="64" w:line="319" w:lineRule="auto"/>
      <w:jc w:val="left"/>
      <w:outlineLvl w:val="5"/>
    </w:pPr>
    <w:rPr>
      <w:rFonts w:ascii="Arial" w:eastAsia="黑体" w:hAnsi="Arial" w:cs="Times New Roman"/>
      <w:b/>
      <w:bCs/>
      <w:kern w:val="0"/>
      <w:sz w:val="24"/>
      <w:szCs w:val="24"/>
      <w:lang w:eastAsia="en-US"/>
    </w:rPr>
  </w:style>
  <w:style w:type="paragraph" w:styleId="7">
    <w:name w:val="heading 7"/>
    <w:basedOn w:val="a"/>
    <w:next w:val="a"/>
    <w:link w:val="70"/>
    <w:uiPriority w:val="9"/>
    <w:semiHidden/>
    <w:unhideWhenUsed/>
    <w:qFormat/>
    <w:rsid w:val="00BE3CAD"/>
    <w:pPr>
      <w:keepNext/>
      <w:keepLines/>
      <w:widowControl/>
      <w:numPr>
        <w:ilvl w:val="6"/>
        <w:numId w:val="1"/>
      </w:numPr>
      <w:tabs>
        <w:tab w:val="left" w:pos="612"/>
        <w:tab w:val="left" w:pos="1476"/>
      </w:tabs>
      <w:spacing w:before="240" w:after="64" w:line="319" w:lineRule="auto"/>
      <w:jc w:val="left"/>
      <w:outlineLvl w:val="6"/>
    </w:pPr>
    <w:rPr>
      <w:rFonts w:ascii="Times New Roman" w:eastAsia="Times New Roman" w:hAnsi="Times New Roman" w:cs="Times New Roman"/>
      <w:b/>
      <w:bCs/>
      <w:kern w:val="0"/>
      <w:sz w:val="24"/>
      <w:szCs w:val="24"/>
      <w:lang w:eastAsia="en-US"/>
    </w:rPr>
  </w:style>
  <w:style w:type="paragraph" w:styleId="8">
    <w:name w:val="heading 8"/>
    <w:basedOn w:val="a"/>
    <w:next w:val="a"/>
    <w:link w:val="80"/>
    <w:uiPriority w:val="9"/>
    <w:semiHidden/>
    <w:unhideWhenUsed/>
    <w:qFormat/>
    <w:rsid w:val="00BE3CAD"/>
    <w:pPr>
      <w:keepNext/>
      <w:keepLines/>
      <w:widowControl/>
      <w:numPr>
        <w:ilvl w:val="7"/>
        <w:numId w:val="1"/>
      </w:numPr>
      <w:tabs>
        <w:tab w:val="left" w:pos="612"/>
        <w:tab w:val="left" w:pos="1620"/>
      </w:tabs>
      <w:spacing w:before="240" w:after="64" w:line="319" w:lineRule="auto"/>
      <w:jc w:val="left"/>
      <w:outlineLvl w:val="7"/>
    </w:pPr>
    <w:rPr>
      <w:rFonts w:ascii="Arial" w:eastAsia="黑体" w:hAnsi="Arial" w:cs="Times New Roman"/>
      <w:kern w:val="0"/>
      <w:sz w:val="24"/>
      <w:szCs w:val="24"/>
      <w:lang w:eastAsia="en-US"/>
    </w:rPr>
  </w:style>
  <w:style w:type="paragraph" w:styleId="9">
    <w:name w:val="heading 9"/>
    <w:basedOn w:val="a"/>
    <w:next w:val="a"/>
    <w:link w:val="90"/>
    <w:uiPriority w:val="9"/>
    <w:semiHidden/>
    <w:unhideWhenUsed/>
    <w:qFormat/>
    <w:rsid w:val="00BE3CAD"/>
    <w:pPr>
      <w:keepNext/>
      <w:keepLines/>
      <w:widowControl/>
      <w:numPr>
        <w:ilvl w:val="8"/>
        <w:numId w:val="1"/>
      </w:numPr>
      <w:tabs>
        <w:tab w:val="left" w:pos="612"/>
        <w:tab w:val="left" w:pos="1764"/>
      </w:tabs>
      <w:spacing w:before="240" w:after="64" w:line="319" w:lineRule="auto"/>
      <w:jc w:val="left"/>
      <w:outlineLvl w:val="8"/>
    </w:pPr>
    <w:rPr>
      <w:rFonts w:ascii="Arial" w:eastAsia="黑体" w:hAnsi="Arial" w:cs="Times New Roman"/>
      <w:kern w:val="0"/>
      <w:szCs w:val="21"/>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uiPriority w:val="9"/>
    <w:rsid w:val="00BE3CAD"/>
    <w:rPr>
      <w:rFonts w:ascii="Arial" w:eastAsia="宋体" w:hAnsi="Arial" w:cs="Arial"/>
      <w:b/>
      <w:bCs/>
      <w:kern w:val="32"/>
      <w:sz w:val="28"/>
      <w:szCs w:val="32"/>
    </w:rPr>
  </w:style>
  <w:style w:type="character" w:customStyle="1" w:styleId="30">
    <w:name w:val="标题 3 字符"/>
    <w:basedOn w:val="a1"/>
    <w:link w:val="3"/>
    <w:semiHidden/>
    <w:rsid w:val="00BE3CAD"/>
    <w:rPr>
      <w:rFonts w:ascii="Arial" w:eastAsia="MS Mincho" w:hAnsi="Arial" w:cs="Arial"/>
      <w:b/>
      <w:bCs/>
      <w:kern w:val="0"/>
      <w:sz w:val="26"/>
      <w:szCs w:val="26"/>
      <w:lang w:eastAsia="en-US"/>
    </w:rPr>
  </w:style>
  <w:style w:type="character" w:customStyle="1" w:styleId="40">
    <w:name w:val="标题 4 字符"/>
    <w:basedOn w:val="a1"/>
    <w:link w:val="4"/>
    <w:uiPriority w:val="9"/>
    <w:semiHidden/>
    <w:rsid w:val="00BE3CAD"/>
    <w:rPr>
      <w:rFonts w:ascii="Times New Roman" w:eastAsia="MS Mincho" w:hAnsi="Times New Roman" w:cs="Times New Roman"/>
      <w:b/>
      <w:bCs/>
      <w:kern w:val="0"/>
      <w:sz w:val="28"/>
      <w:szCs w:val="28"/>
      <w:lang w:eastAsia="en-US"/>
    </w:rPr>
  </w:style>
  <w:style w:type="character" w:customStyle="1" w:styleId="50">
    <w:name w:val="标题 5 字符"/>
    <w:basedOn w:val="a1"/>
    <w:link w:val="5"/>
    <w:uiPriority w:val="9"/>
    <w:semiHidden/>
    <w:rsid w:val="00BE3CAD"/>
    <w:rPr>
      <w:rFonts w:ascii="Times New Roman" w:eastAsia="Times New Roman" w:hAnsi="Times New Roman" w:cs="Times New Roman"/>
      <w:b/>
      <w:bCs/>
      <w:kern w:val="0"/>
      <w:sz w:val="28"/>
      <w:szCs w:val="28"/>
      <w:lang w:eastAsia="en-US"/>
    </w:rPr>
  </w:style>
  <w:style w:type="character" w:customStyle="1" w:styleId="60">
    <w:name w:val="标题 6 字符"/>
    <w:basedOn w:val="a1"/>
    <w:link w:val="6"/>
    <w:uiPriority w:val="9"/>
    <w:semiHidden/>
    <w:rsid w:val="00BE3CAD"/>
    <w:rPr>
      <w:rFonts w:ascii="Arial" w:eastAsia="黑体" w:hAnsi="Arial" w:cs="Times New Roman"/>
      <w:b/>
      <w:bCs/>
      <w:kern w:val="0"/>
      <w:sz w:val="24"/>
      <w:szCs w:val="24"/>
      <w:lang w:eastAsia="en-US"/>
    </w:rPr>
  </w:style>
  <w:style w:type="character" w:customStyle="1" w:styleId="70">
    <w:name w:val="标题 7 字符"/>
    <w:basedOn w:val="a1"/>
    <w:link w:val="7"/>
    <w:uiPriority w:val="9"/>
    <w:semiHidden/>
    <w:rsid w:val="00BE3CAD"/>
    <w:rPr>
      <w:rFonts w:ascii="Times New Roman" w:eastAsia="Times New Roman" w:hAnsi="Times New Roman" w:cs="Times New Roman"/>
      <w:b/>
      <w:bCs/>
      <w:kern w:val="0"/>
      <w:sz w:val="24"/>
      <w:szCs w:val="24"/>
      <w:lang w:eastAsia="en-US"/>
    </w:rPr>
  </w:style>
  <w:style w:type="character" w:customStyle="1" w:styleId="80">
    <w:name w:val="标题 8 字符"/>
    <w:basedOn w:val="a1"/>
    <w:link w:val="8"/>
    <w:uiPriority w:val="9"/>
    <w:semiHidden/>
    <w:rsid w:val="00BE3CAD"/>
    <w:rPr>
      <w:rFonts w:ascii="Arial" w:eastAsia="黑体" w:hAnsi="Arial" w:cs="Times New Roman"/>
      <w:kern w:val="0"/>
      <w:sz w:val="24"/>
      <w:szCs w:val="24"/>
      <w:lang w:eastAsia="en-US"/>
    </w:rPr>
  </w:style>
  <w:style w:type="character" w:customStyle="1" w:styleId="90">
    <w:name w:val="标题 9 字符"/>
    <w:basedOn w:val="a1"/>
    <w:link w:val="9"/>
    <w:uiPriority w:val="9"/>
    <w:semiHidden/>
    <w:rsid w:val="00BE3CAD"/>
    <w:rPr>
      <w:rFonts w:ascii="Arial" w:eastAsia="黑体" w:hAnsi="Arial" w:cs="Times New Roman"/>
      <w:kern w:val="0"/>
      <w:szCs w:val="21"/>
      <w:lang w:eastAsia="en-US"/>
    </w:rPr>
  </w:style>
  <w:style w:type="table" w:styleId="a4">
    <w:name w:val="Table Grid"/>
    <w:basedOn w:val="a2"/>
    <w:qFormat/>
    <w:rsid w:val="00BE3CAD"/>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Body Text"/>
    <w:basedOn w:val="a"/>
    <w:link w:val="a5"/>
    <w:uiPriority w:val="99"/>
    <w:semiHidden/>
    <w:unhideWhenUsed/>
    <w:rsid w:val="00BE3CAD"/>
    <w:pPr>
      <w:spacing w:after="120"/>
    </w:pPr>
  </w:style>
  <w:style w:type="character" w:customStyle="1" w:styleId="a5">
    <w:name w:val="正文文本 字符"/>
    <w:basedOn w:val="a1"/>
    <w:link w:val="a0"/>
    <w:uiPriority w:val="99"/>
    <w:semiHidden/>
    <w:rsid w:val="00BE3CAD"/>
  </w:style>
  <w:style w:type="paragraph" w:styleId="a6">
    <w:name w:val="List Paragraph"/>
    <w:basedOn w:val="a"/>
    <w:uiPriority w:val="34"/>
    <w:qFormat/>
    <w:rsid w:val="00035823"/>
    <w:pPr>
      <w:ind w:firstLineChars="200" w:firstLine="420"/>
    </w:pPr>
  </w:style>
  <w:style w:type="paragraph" w:styleId="a7">
    <w:name w:val="header"/>
    <w:basedOn w:val="a"/>
    <w:link w:val="a8"/>
    <w:uiPriority w:val="99"/>
    <w:unhideWhenUsed/>
    <w:rsid w:val="001C500A"/>
    <w:pPr>
      <w:tabs>
        <w:tab w:val="center" w:pos="4153"/>
        <w:tab w:val="right" w:pos="8306"/>
      </w:tabs>
      <w:snapToGrid w:val="0"/>
      <w:jc w:val="center"/>
    </w:pPr>
    <w:rPr>
      <w:sz w:val="18"/>
      <w:szCs w:val="18"/>
    </w:rPr>
  </w:style>
  <w:style w:type="character" w:customStyle="1" w:styleId="a8">
    <w:name w:val="页眉 字符"/>
    <w:basedOn w:val="a1"/>
    <w:link w:val="a7"/>
    <w:uiPriority w:val="99"/>
    <w:rsid w:val="001C500A"/>
    <w:rPr>
      <w:sz w:val="18"/>
      <w:szCs w:val="18"/>
    </w:rPr>
  </w:style>
  <w:style w:type="paragraph" w:styleId="a9">
    <w:name w:val="footer"/>
    <w:basedOn w:val="a"/>
    <w:link w:val="aa"/>
    <w:uiPriority w:val="99"/>
    <w:unhideWhenUsed/>
    <w:rsid w:val="001C500A"/>
    <w:pPr>
      <w:tabs>
        <w:tab w:val="center" w:pos="4153"/>
        <w:tab w:val="right" w:pos="8306"/>
      </w:tabs>
      <w:snapToGrid w:val="0"/>
      <w:jc w:val="left"/>
    </w:pPr>
    <w:rPr>
      <w:sz w:val="18"/>
      <w:szCs w:val="18"/>
    </w:rPr>
  </w:style>
  <w:style w:type="character" w:customStyle="1" w:styleId="aa">
    <w:name w:val="页脚 字符"/>
    <w:basedOn w:val="a1"/>
    <w:link w:val="a9"/>
    <w:uiPriority w:val="99"/>
    <w:rsid w:val="001C500A"/>
    <w:rPr>
      <w:sz w:val="18"/>
      <w:szCs w:val="18"/>
    </w:rPr>
  </w:style>
  <w:style w:type="paragraph" w:styleId="ab">
    <w:name w:val="caption"/>
    <w:basedOn w:val="a"/>
    <w:next w:val="a"/>
    <w:uiPriority w:val="35"/>
    <w:unhideWhenUsed/>
    <w:qFormat/>
    <w:rsid w:val="00F81F15"/>
    <w:rPr>
      <w:rFonts w:asciiTheme="majorHAnsi" w:eastAsia="黑体" w:hAnsiTheme="majorHAnsi" w:cstheme="majorBidi"/>
      <w:sz w:val="20"/>
      <w:szCs w:val="20"/>
    </w:rPr>
  </w:style>
  <w:style w:type="character" w:styleId="ac">
    <w:name w:val="Placeholder Text"/>
    <w:basedOn w:val="a1"/>
    <w:uiPriority w:val="99"/>
    <w:semiHidden/>
    <w:rsid w:val="009967F0"/>
    <w:rPr>
      <w:color w:val="666666"/>
    </w:rPr>
  </w:style>
  <w:style w:type="paragraph" w:styleId="ad">
    <w:name w:val="Normal (Web)"/>
    <w:basedOn w:val="a"/>
    <w:uiPriority w:val="99"/>
    <w:semiHidden/>
    <w:unhideWhenUsed/>
    <w:rsid w:val="00070BE9"/>
    <w:pPr>
      <w:widowControl/>
      <w:spacing w:before="100" w:beforeAutospacing="1" w:after="100" w:afterAutospacing="1"/>
      <w:jc w:val="left"/>
    </w:pPr>
    <w:rPr>
      <w:rFonts w:ascii="宋体" w:eastAsia="宋体" w:hAnsi="宋体" w:cs="宋体"/>
      <w:kern w:val="0"/>
      <w:sz w:val="24"/>
      <w:szCs w:val="24"/>
    </w:rPr>
  </w:style>
  <w:style w:type="character" w:styleId="ae">
    <w:name w:val="Hyperlink"/>
    <w:basedOn w:val="a1"/>
    <w:uiPriority w:val="99"/>
    <w:unhideWhenUsed/>
    <w:rsid w:val="00532C89"/>
    <w:rPr>
      <w:color w:val="0563C1" w:themeColor="hyperlink"/>
      <w:u w:val="single"/>
    </w:rPr>
  </w:style>
  <w:style w:type="character" w:styleId="af">
    <w:name w:val="Unresolved Mention"/>
    <w:basedOn w:val="a1"/>
    <w:uiPriority w:val="99"/>
    <w:semiHidden/>
    <w:unhideWhenUsed/>
    <w:rsid w:val="00532C89"/>
    <w:rPr>
      <w:color w:val="605E5C"/>
      <w:shd w:val="clear" w:color="auto" w:fill="E1DFDD"/>
    </w:rPr>
  </w:style>
  <w:style w:type="paragraph" w:styleId="af0">
    <w:name w:val="Revision"/>
    <w:hidden/>
    <w:uiPriority w:val="99"/>
    <w:semiHidden/>
    <w:rsid w:val="0062329C"/>
  </w:style>
  <w:style w:type="character" w:styleId="af1">
    <w:name w:val="annotation reference"/>
    <w:basedOn w:val="a1"/>
    <w:uiPriority w:val="99"/>
    <w:semiHidden/>
    <w:unhideWhenUsed/>
    <w:rsid w:val="00D06648"/>
    <w:rPr>
      <w:sz w:val="21"/>
      <w:szCs w:val="21"/>
    </w:rPr>
  </w:style>
  <w:style w:type="paragraph" w:styleId="af2">
    <w:name w:val="annotation text"/>
    <w:basedOn w:val="a"/>
    <w:link w:val="af3"/>
    <w:uiPriority w:val="99"/>
    <w:unhideWhenUsed/>
    <w:rsid w:val="00D06648"/>
    <w:pPr>
      <w:jc w:val="left"/>
    </w:pPr>
  </w:style>
  <w:style w:type="character" w:customStyle="1" w:styleId="af3">
    <w:name w:val="批注文字 字符"/>
    <w:basedOn w:val="a1"/>
    <w:link w:val="af2"/>
    <w:uiPriority w:val="99"/>
    <w:rsid w:val="00D06648"/>
  </w:style>
  <w:style w:type="paragraph" w:styleId="af4">
    <w:name w:val="annotation subject"/>
    <w:basedOn w:val="af2"/>
    <w:next w:val="af2"/>
    <w:link w:val="af5"/>
    <w:uiPriority w:val="99"/>
    <w:semiHidden/>
    <w:unhideWhenUsed/>
    <w:rsid w:val="00D06648"/>
    <w:rPr>
      <w:b/>
      <w:bCs/>
    </w:rPr>
  </w:style>
  <w:style w:type="character" w:customStyle="1" w:styleId="af5">
    <w:name w:val="批注主题 字符"/>
    <w:basedOn w:val="af3"/>
    <w:link w:val="af4"/>
    <w:uiPriority w:val="99"/>
    <w:semiHidden/>
    <w:rsid w:val="00D06648"/>
    <w:rPr>
      <w:b/>
      <w:bCs/>
    </w:rPr>
  </w:style>
  <w:style w:type="paragraph" w:customStyle="1" w:styleId="References">
    <w:name w:val="References"/>
    <w:basedOn w:val="a"/>
    <w:rsid w:val="0037683A"/>
    <w:pPr>
      <w:widowControl/>
      <w:numPr>
        <w:numId w:val="25"/>
      </w:numPr>
      <w:autoSpaceDE w:val="0"/>
      <w:autoSpaceDN w:val="0"/>
      <w:snapToGrid w:val="0"/>
      <w:spacing w:after="60"/>
    </w:pPr>
    <w:rPr>
      <w:rFonts w:ascii="Times New Roman" w:hAnsi="Times New Roman" w:cs="Times New Roman"/>
      <w:kern w:val="0"/>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40410">
      <w:bodyDiv w:val="1"/>
      <w:marLeft w:val="0"/>
      <w:marRight w:val="0"/>
      <w:marTop w:val="0"/>
      <w:marBottom w:val="0"/>
      <w:divBdr>
        <w:top w:val="none" w:sz="0" w:space="0" w:color="auto"/>
        <w:left w:val="none" w:sz="0" w:space="0" w:color="auto"/>
        <w:bottom w:val="none" w:sz="0" w:space="0" w:color="auto"/>
        <w:right w:val="none" w:sz="0" w:space="0" w:color="auto"/>
      </w:divBdr>
      <w:divsChild>
        <w:div w:id="278993138">
          <w:marLeft w:val="446"/>
          <w:marRight w:val="0"/>
          <w:marTop w:val="0"/>
          <w:marBottom w:val="0"/>
          <w:divBdr>
            <w:top w:val="none" w:sz="0" w:space="0" w:color="auto"/>
            <w:left w:val="none" w:sz="0" w:space="0" w:color="auto"/>
            <w:bottom w:val="none" w:sz="0" w:space="0" w:color="auto"/>
            <w:right w:val="none" w:sz="0" w:space="0" w:color="auto"/>
          </w:divBdr>
        </w:div>
      </w:divsChild>
    </w:div>
    <w:div w:id="361592977">
      <w:bodyDiv w:val="1"/>
      <w:marLeft w:val="0"/>
      <w:marRight w:val="0"/>
      <w:marTop w:val="0"/>
      <w:marBottom w:val="0"/>
      <w:divBdr>
        <w:top w:val="none" w:sz="0" w:space="0" w:color="auto"/>
        <w:left w:val="none" w:sz="0" w:space="0" w:color="auto"/>
        <w:bottom w:val="none" w:sz="0" w:space="0" w:color="auto"/>
        <w:right w:val="none" w:sz="0" w:space="0" w:color="auto"/>
      </w:divBdr>
    </w:div>
    <w:div w:id="807278853">
      <w:bodyDiv w:val="1"/>
      <w:marLeft w:val="0"/>
      <w:marRight w:val="0"/>
      <w:marTop w:val="0"/>
      <w:marBottom w:val="0"/>
      <w:divBdr>
        <w:top w:val="none" w:sz="0" w:space="0" w:color="auto"/>
        <w:left w:val="none" w:sz="0" w:space="0" w:color="auto"/>
        <w:bottom w:val="none" w:sz="0" w:space="0" w:color="auto"/>
        <w:right w:val="none" w:sz="0" w:space="0" w:color="auto"/>
      </w:divBdr>
    </w:div>
    <w:div w:id="1472478728">
      <w:bodyDiv w:val="1"/>
      <w:marLeft w:val="0"/>
      <w:marRight w:val="0"/>
      <w:marTop w:val="0"/>
      <w:marBottom w:val="0"/>
      <w:divBdr>
        <w:top w:val="none" w:sz="0" w:space="0" w:color="auto"/>
        <w:left w:val="none" w:sz="0" w:space="0" w:color="auto"/>
        <w:bottom w:val="none" w:sz="0" w:space="0" w:color="auto"/>
        <w:right w:val="none" w:sz="0" w:space="0" w:color="auto"/>
      </w:divBdr>
    </w:div>
    <w:div w:id="1600526649">
      <w:bodyDiv w:val="1"/>
      <w:marLeft w:val="0"/>
      <w:marRight w:val="0"/>
      <w:marTop w:val="0"/>
      <w:marBottom w:val="0"/>
      <w:divBdr>
        <w:top w:val="none" w:sz="0" w:space="0" w:color="auto"/>
        <w:left w:val="none" w:sz="0" w:space="0" w:color="auto"/>
        <w:bottom w:val="none" w:sz="0" w:space="0" w:color="auto"/>
        <w:right w:val="none" w:sz="0" w:space="0" w:color="auto"/>
      </w:divBdr>
    </w:div>
    <w:div w:id="1709599950">
      <w:bodyDiv w:val="1"/>
      <w:marLeft w:val="0"/>
      <w:marRight w:val="0"/>
      <w:marTop w:val="0"/>
      <w:marBottom w:val="0"/>
      <w:divBdr>
        <w:top w:val="none" w:sz="0" w:space="0" w:color="auto"/>
        <w:left w:val="none" w:sz="0" w:space="0" w:color="auto"/>
        <w:bottom w:val="none" w:sz="0" w:space="0" w:color="auto"/>
        <w:right w:val="none" w:sz="0" w:space="0" w:color="auto"/>
      </w:divBdr>
    </w:div>
    <w:div w:id="1851067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oleObject" Target="embeddings/oleObject5.bin"/><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6D917-8558-4198-AE16-FBEE97D7C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15</Pages>
  <Words>6476</Words>
  <Characters>36918</Characters>
  <Application>Microsoft Office Word</Application>
  <DocSecurity>0</DocSecurity>
  <Lines>307</Lines>
  <Paragraphs>86</Paragraphs>
  <ScaleCrop>false</ScaleCrop>
  <Company/>
  <LinksUpToDate>false</LinksUpToDate>
  <CharactersWithSpaces>43308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涛 姜</dc:creator>
  <cp:keywords/>
  <dc:description/>
  <cp:lastModifiedBy>LI Yan</cp:lastModifiedBy>
  <cp:revision>20</cp:revision>
  <dcterms:created xsi:type="dcterms:W3CDTF">2024-02-19T02:42:00Z</dcterms:created>
  <dcterms:modified xsi:type="dcterms:W3CDTF">2024-02-19T06:11:00Z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