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6C5" w14:textId="7C19B6CC"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bookmarkStart w:id="1" w:name="_GoBack"/>
      <w:bookmarkEnd w:id="1"/>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E42C11">
        <w:rPr>
          <w:rFonts w:ascii="Arial" w:eastAsia="MS Mincho" w:hAnsi="Arial" w:cs="Arial"/>
          <w:b/>
          <w:kern w:val="0"/>
          <w:sz w:val="22"/>
          <w:lang w:eastAsia="en-US"/>
        </w:rPr>
        <w:t>6</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2" w:name="_Hlk135042309"/>
      <w:r w:rsidR="00335DD4" w:rsidRPr="00335DD4">
        <w:rPr>
          <w:rFonts w:ascii="Arial" w:eastAsia="MS Mincho" w:hAnsi="Arial" w:cs="Arial"/>
          <w:b/>
          <w:kern w:val="0"/>
          <w:sz w:val="22"/>
          <w:lang w:eastAsia="en-US"/>
        </w:rPr>
        <w:t>R1-2400255</w:t>
      </w:r>
      <w:bookmarkEnd w:id="2"/>
    </w:p>
    <w:p w14:paraId="7421DEBA" w14:textId="24397647" w:rsidR="00B02027" w:rsidRPr="00315743" w:rsidRDefault="00E42C11" w:rsidP="00B02027">
      <w:pPr>
        <w:widowControl/>
        <w:tabs>
          <w:tab w:val="center" w:pos="4536"/>
          <w:tab w:val="right" w:pos="9072"/>
        </w:tabs>
        <w:jc w:val="left"/>
        <w:rPr>
          <w:rFonts w:ascii="Arial" w:eastAsia="MS Mincho" w:hAnsi="Arial" w:cs="Arial"/>
          <w:b/>
          <w:kern w:val="0"/>
          <w:sz w:val="22"/>
          <w:lang w:eastAsia="en-US"/>
        </w:rPr>
      </w:pPr>
      <w:r w:rsidRPr="00E42C11">
        <w:rPr>
          <w:rFonts w:ascii="Arial" w:eastAsia="MS Mincho" w:hAnsi="Arial" w:cs="Arial"/>
          <w:b/>
          <w:kern w:val="0"/>
          <w:sz w:val="22"/>
          <w:lang w:eastAsia="en-US"/>
        </w:rPr>
        <w:t>Athens, Greece, February 26th – March 1st, 2024</w:t>
      </w:r>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 xml:space="preserve">Discussion on </w:t>
      </w:r>
      <w:bookmarkStart w:id="5" w:name="_Hlk155368585"/>
      <w:r w:rsidR="00E42C11" w:rsidRPr="00E42C11">
        <w:rPr>
          <w:rFonts w:ascii="Arial" w:eastAsia="MS Mincho" w:hAnsi="Arial" w:cs="Arial"/>
          <w:b/>
          <w:kern w:val="0"/>
          <w:sz w:val="22"/>
          <w:lang w:eastAsia="en-US"/>
        </w:rPr>
        <w:t>LP-WUS operation in CONNECTED modes</w:t>
      </w:r>
      <w:bookmarkEnd w:id="5"/>
    </w:p>
    <w:bookmarkEnd w:id="4"/>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76CCF7DA" w14:textId="76367176" w:rsidR="00E42C11" w:rsidRDefault="00B02027" w:rsidP="00B02027">
      <w:pPr>
        <w:widowControl/>
        <w:spacing w:before="120" w:after="120" w:line="276" w:lineRule="auto"/>
        <w:rPr>
          <w:rFonts w:ascii="Times New Roman" w:eastAsia="宋体" w:hAnsi="Times New Roman" w:cs="Times New Roman"/>
          <w:kern w:val="0"/>
          <w:sz w:val="20"/>
          <w:szCs w:val="20"/>
        </w:rPr>
      </w:pPr>
      <w:r w:rsidRPr="00B02027">
        <w:rPr>
          <w:rFonts w:ascii="Times New Roman" w:eastAsia="宋体" w:hAnsi="Times New Roman" w:cs="Times New Roman"/>
          <w:kern w:val="0"/>
          <w:sz w:val="20"/>
          <w:szCs w:val="20"/>
        </w:rPr>
        <w:t>In RAN#</w:t>
      </w:r>
      <w:r w:rsidR="00E42C11">
        <w:rPr>
          <w:rFonts w:ascii="Times New Roman" w:eastAsia="宋体" w:hAnsi="Times New Roman" w:cs="Times New Roman"/>
          <w:kern w:val="0"/>
          <w:sz w:val="20"/>
          <w:szCs w:val="20"/>
        </w:rPr>
        <w:t xml:space="preserve">102 </w:t>
      </w:r>
      <w:r w:rsidRPr="00B02027">
        <w:rPr>
          <w:rFonts w:ascii="Times New Roman" w:eastAsia="宋体" w:hAnsi="Times New Roman" w:cs="Times New Roman"/>
          <w:kern w:val="0"/>
          <w:sz w:val="20"/>
          <w:szCs w:val="20"/>
        </w:rPr>
        <w:t xml:space="preserve">meeting, </w:t>
      </w:r>
      <w:r w:rsidR="00E42C11">
        <w:rPr>
          <w:rFonts w:ascii="Times New Roman" w:eastAsia="宋体" w:hAnsi="Times New Roman" w:cs="Times New Roman"/>
          <w:kern w:val="0"/>
          <w:sz w:val="20"/>
          <w:szCs w:val="20"/>
        </w:rPr>
        <w:t>a new WI on was approved with the following objectives [1]</w:t>
      </w:r>
    </w:p>
    <w:tbl>
      <w:tblPr>
        <w:tblStyle w:val="afffa"/>
        <w:tblW w:w="0" w:type="auto"/>
        <w:tblLook w:val="04A0" w:firstRow="1" w:lastRow="0" w:firstColumn="1" w:lastColumn="0" w:noHBand="0" w:noVBand="1"/>
      </w:tblPr>
      <w:tblGrid>
        <w:gridCol w:w="9060"/>
      </w:tblGrid>
      <w:tr w:rsidR="00E673D6" w14:paraId="740B3EB5" w14:textId="77777777" w:rsidTr="00E673D6">
        <w:tc>
          <w:tcPr>
            <w:tcW w:w="9060" w:type="dxa"/>
          </w:tcPr>
          <w:p w14:paraId="5E266765" w14:textId="77777777" w:rsidR="00E673D6" w:rsidRPr="00E673D6" w:rsidRDefault="00E673D6" w:rsidP="00E673D6">
            <w:pPr>
              <w:widowControl/>
              <w:overflowPunct w:val="0"/>
              <w:autoSpaceDE w:val="0"/>
              <w:autoSpaceDN w:val="0"/>
              <w:adjustRightInd w:val="0"/>
              <w:jc w:val="left"/>
              <w:textAlignment w:val="baseline"/>
              <w:rPr>
                <w:bCs/>
                <w:lang w:val="en-GB"/>
              </w:rPr>
            </w:pPr>
            <w:bookmarkStart w:id="7" w:name="_Hlk153295984"/>
            <w:r w:rsidRPr="00E673D6">
              <w:rPr>
                <w:rFonts w:hint="eastAsia"/>
                <w:bCs/>
                <w:lang w:val="en-GB"/>
              </w:rPr>
              <w:t>T</w:t>
            </w:r>
            <w:r w:rsidRPr="00E673D6">
              <w:rPr>
                <w:bCs/>
                <w:lang w:val="en-GB"/>
              </w:rPr>
              <w:t>he objectives of the work item are the following:</w:t>
            </w:r>
          </w:p>
          <w:p w14:paraId="02597E03" w14:textId="77777777" w:rsidR="00E673D6" w:rsidRPr="00E673D6" w:rsidRDefault="00E673D6" w:rsidP="00F77620">
            <w:pPr>
              <w:widowControl/>
              <w:numPr>
                <w:ilvl w:val="0"/>
                <w:numId w:val="23"/>
              </w:numPr>
              <w:tabs>
                <w:tab w:val="left" w:pos="72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To specify an LP-WUS design commonly applicable to both IDLE/INACTIVE and CONNECTED modes (RAN1, RAN4)</w:t>
            </w:r>
          </w:p>
          <w:p w14:paraId="3E43F748" w14:textId="77777777" w:rsidR="00E673D6" w:rsidRPr="00E673D6" w:rsidRDefault="00E673D6" w:rsidP="00F77620">
            <w:pPr>
              <w:widowControl/>
              <w:numPr>
                <w:ilvl w:val="1"/>
                <w:numId w:val="23"/>
              </w:numPr>
              <w:tabs>
                <w:tab w:val="left" w:pos="144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 xml:space="preserve">Specify OOK (OOK-1 and/or OOK-4) based LP-WUS with </w:t>
            </w:r>
            <w:r w:rsidRPr="00E673D6">
              <w:rPr>
                <w:lang w:val="en-GB" w:eastAsia="en-GB"/>
              </w:rPr>
              <w:t>overlaid OFDM sequence(s) over OOK symbol</w:t>
            </w:r>
          </w:p>
          <w:p w14:paraId="507255DB" w14:textId="77777777" w:rsidR="00E673D6" w:rsidRPr="00E673D6" w:rsidRDefault="00E673D6" w:rsidP="00F77620">
            <w:pPr>
              <w:widowControl/>
              <w:numPr>
                <w:ilvl w:val="2"/>
                <w:numId w:val="23"/>
              </w:numPr>
              <w:tabs>
                <w:tab w:val="left" w:pos="2160"/>
              </w:tabs>
              <w:overflowPunct w:val="0"/>
              <w:autoSpaceDE w:val="0"/>
              <w:autoSpaceDN w:val="0"/>
              <w:adjustRightInd w:val="0"/>
              <w:spacing w:beforeLines="50" w:before="120" w:after="180"/>
              <w:ind w:hanging="357"/>
              <w:jc w:val="left"/>
              <w:textAlignment w:val="baseline"/>
              <w:rPr>
                <w:bCs/>
                <w:color w:val="000000"/>
              </w:rPr>
            </w:pPr>
            <w:r w:rsidRPr="00E673D6">
              <w:rPr>
                <w:rFonts w:hint="eastAsia"/>
                <w:bCs/>
                <w:color w:val="000000"/>
              </w:rPr>
              <w:t>T</w:t>
            </w:r>
            <w:r w:rsidRPr="00E673D6">
              <w:rPr>
                <w:bCs/>
                <w:color w:val="000000"/>
              </w:rPr>
              <w:t xml:space="preserve">he LP-WUS design shall ensure that for IDLE/INACTIVE operation, the same information is delivered irrespective of LP-WUR type. </w:t>
            </w:r>
            <w:r w:rsidRPr="00E673D6">
              <w:rPr>
                <w:rFonts w:hint="eastAsia"/>
                <w:bCs/>
                <w:color w:val="000000"/>
              </w:rPr>
              <w:t>The OFDM sequence c</w:t>
            </w:r>
            <w:r w:rsidRPr="00E673D6">
              <w:rPr>
                <w:bCs/>
                <w:color w:val="000000"/>
              </w:rPr>
              <w:t>a</w:t>
            </w:r>
            <w:r w:rsidRPr="00E673D6">
              <w:rPr>
                <w:rFonts w:hint="eastAsia"/>
                <w:bCs/>
                <w:color w:val="000000"/>
              </w:rPr>
              <w:t>n carry information.</w:t>
            </w:r>
          </w:p>
          <w:p w14:paraId="4D549517" w14:textId="77777777" w:rsidR="00E673D6" w:rsidRPr="00E673D6" w:rsidRDefault="00E673D6" w:rsidP="00F77620">
            <w:pPr>
              <w:widowControl/>
              <w:numPr>
                <w:ilvl w:val="1"/>
                <w:numId w:val="23"/>
              </w:numPr>
              <w:tabs>
                <w:tab w:val="left" w:pos="144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At least duty-cycled monitoring of LP-WUS is supported</w:t>
            </w:r>
          </w:p>
          <w:p w14:paraId="40E867BA" w14:textId="77777777" w:rsidR="00E673D6" w:rsidRPr="00E673D6" w:rsidRDefault="00E673D6" w:rsidP="00F77620">
            <w:pPr>
              <w:widowControl/>
              <w:numPr>
                <w:ilvl w:val="0"/>
                <w:numId w:val="23"/>
              </w:numPr>
              <w:tabs>
                <w:tab w:val="left" w:pos="72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For IDLE/INACTIVE modes</w:t>
            </w:r>
          </w:p>
          <w:p w14:paraId="2EE01247" w14:textId="77777777" w:rsidR="00E673D6" w:rsidRPr="00E673D6" w:rsidRDefault="00E673D6" w:rsidP="00F77620">
            <w:pPr>
              <w:widowControl/>
              <w:numPr>
                <w:ilvl w:val="1"/>
                <w:numId w:val="23"/>
              </w:numPr>
              <w:tabs>
                <w:tab w:val="left" w:pos="1440"/>
              </w:tabs>
              <w:overflowPunct w:val="0"/>
              <w:autoSpaceDE w:val="0"/>
              <w:autoSpaceDN w:val="0"/>
              <w:adjustRightInd w:val="0"/>
              <w:spacing w:beforeLines="50" w:before="120" w:after="180"/>
              <w:ind w:hanging="357"/>
              <w:jc w:val="left"/>
              <w:textAlignment w:val="baseline"/>
              <w:rPr>
                <w:bCs/>
                <w:lang w:bidi="ar"/>
              </w:rPr>
            </w:pPr>
            <w:r w:rsidRPr="00E673D6">
              <w:rPr>
                <w:bCs/>
                <w:lang w:bidi="ar"/>
              </w:rPr>
              <w:t xml:space="preserve">Specify procedure and configuration of LP-WUS indicating paging monitoring triggered by LP-WUS, including at least configuration, sub-grouping and entry/exit condition for LP-WUS monitoring </w:t>
            </w:r>
            <w:r w:rsidRPr="00E673D6">
              <w:rPr>
                <w:rFonts w:hint="eastAsia"/>
                <w:bCs/>
                <w:lang w:bidi="ar"/>
              </w:rPr>
              <w:t xml:space="preserve">(RAN2, </w:t>
            </w:r>
            <w:r w:rsidRPr="00E673D6">
              <w:rPr>
                <w:bCs/>
                <w:lang w:bidi="ar"/>
              </w:rPr>
              <w:t>R</w:t>
            </w:r>
            <w:r w:rsidRPr="00E673D6">
              <w:rPr>
                <w:rFonts w:hint="eastAsia"/>
                <w:bCs/>
                <w:lang w:bidi="ar"/>
              </w:rPr>
              <w:t>AN1,</w:t>
            </w:r>
            <w:r w:rsidRPr="00E673D6">
              <w:rPr>
                <w:bCs/>
                <w:lang w:bidi="ar"/>
              </w:rPr>
              <w:t xml:space="preserve"> </w:t>
            </w:r>
            <w:r w:rsidRPr="00E673D6">
              <w:rPr>
                <w:rFonts w:hint="eastAsia"/>
                <w:bCs/>
                <w:lang w:bidi="ar"/>
              </w:rPr>
              <w:t>RAN3, RAN4)</w:t>
            </w:r>
          </w:p>
          <w:p w14:paraId="652A011C" w14:textId="77777777" w:rsidR="00E673D6" w:rsidRPr="00E673D6" w:rsidRDefault="00E673D6" w:rsidP="00F77620">
            <w:pPr>
              <w:widowControl/>
              <w:numPr>
                <w:ilvl w:val="1"/>
                <w:numId w:val="23"/>
              </w:numPr>
              <w:tabs>
                <w:tab w:val="left" w:pos="144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 xml:space="preserve">Specify LP-SS with periodicity with </w:t>
            </w:r>
            <w:proofErr w:type="spellStart"/>
            <w:r w:rsidRPr="00E673D6">
              <w:rPr>
                <w:bCs/>
                <w:lang w:bidi="ar"/>
              </w:rPr>
              <w:t>Yms</w:t>
            </w:r>
            <w:proofErr w:type="spellEnd"/>
            <w:r w:rsidRPr="00E673D6">
              <w:rPr>
                <w:bCs/>
                <w:lang w:bidi="ar"/>
              </w:rPr>
              <w:t xml:space="preserve"> for LP-WUR, for synchronization and/or RRM for serving cell. (RAN1, RAN4)</w:t>
            </w:r>
          </w:p>
          <w:p w14:paraId="17798EC7" w14:textId="77777777" w:rsidR="00E673D6" w:rsidRPr="00E673D6" w:rsidRDefault="00E673D6" w:rsidP="00F77620">
            <w:pPr>
              <w:widowControl/>
              <w:numPr>
                <w:ilvl w:val="2"/>
                <w:numId w:val="23"/>
              </w:numPr>
              <w:tabs>
                <w:tab w:val="left" w:pos="216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LP-SS is based on OOK-1 and/or OOK-4 waveform with or without overlaid OFDM sequences. Further down selection between with and without overlaid OFDM sequences is to be done within WI.</w:t>
            </w:r>
          </w:p>
          <w:p w14:paraId="2D672895" w14:textId="77777777" w:rsidR="00E673D6" w:rsidRPr="00E673D6" w:rsidRDefault="00E673D6" w:rsidP="00F77620">
            <w:pPr>
              <w:widowControl/>
              <w:numPr>
                <w:ilvl w:val="2"/>
                <w:numId w:val="23"/>
              </w:numPr>
              <w:tabs>
                <w:tab w:val="left" w:pos="2160"/>
              </w:tabs>
              <w:overflowPunct w:val="0"/>
              <w:autoSpaceDE w:val="0"/>
              <w:autoSpaceDN w:val="0"/>
              <w:adjustRightInd w:val="0"/>
              <w:spacing w:beforeLines="50" w:before="120" w:after="180"/>
              <w:ind w:hanging="357"/>
              <w:jc w:val="left"/>
              <w:textAlignment w:val="baseline"/>
              <w:rPr>
                <w:bCs/>
                <w:color w:val="000000"/>
                <w:lang w:bidi="ar"/>
              </w:rPr>
            </w:pPr>
            <w:r w:rsidRPr="00E673D6">
              <w:rPr>
                <w:bCs/>
                <w:color w:val="000000"/>
                <w:lang w:bidi="ar"/>
              </w:rPr>
              <w:t>Note: For LP-WUR that can receive existing PSS/SSS, existing PSS/SSS can be used for synchronization and RRM instead of LP-SS.</w:t>
            </w:r>
          </w:p>
          <w:p w14:paraId="698CB01F" w14:textId="77777777" w:rsidR="00E673D6" w:rsidRPr="00E673D6" w:rsidRDefault="00E673D6" w:rsidP="00F77620">
            <w:pPr>
              <w:widowControl/>
              <w:numPr>
                <w:ilvl w:val="2"/>
                <w:numId w:val="23"/>
              </w:numPr>
              <w:tabs>
                <w:tab w:val="left" w:pos="2160"/>
              </w:tabs>
              <w:overflowPunct w:val="0"/>
              <w:autoSpaceDE w:val="0"/>
              <w:autoSpaceDN w:val="0"/>
              <w:adjustRightInd w:val="0"/>
              <w:spacing w:beforeLines="50" w:before="120" w:after="180"/>
              <w:ind w:hanging="357"/>
              <w:jc w:val="left"/>
              <w:textAlignment w:val="baseline"/>
              <w:rPr>
                <w:bCs/>
                <w:lang w:bidi="ar"/>
              </w:rPr>
            </w:pPr>
            <w:r w:rsidRPr="00E673D6">
              <w:rPr>
                <w:bCs/>
                <w:lang w:bidi="ar"/>
              </w:rPr>
              <w:t>Y will be decided within WI. 320ms is the start point.</w:t>
            </w:r>
          </w:p>
          <w:p w14:paraId="554D86DA" w14:textId="77777777" w:rsidR="00E673D6" w:rsidRPr="00E673D6" w:rsidRDefault="00E673D6" w:rsidP="00F77620">
            <w:pPr>
              <w:widowControl/>
              <w:numPr>
                <w:ilvl w:val="1"/>
                <w:numId w:val="23"/>
              </w:numPr>
              <w:tabs>
                <w:tab w:val="left" w:pos="144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Specify further RRM relaxation of UE MR for both serving and neighbor cell measurements, and UE serving cell RRM measurement offloaded from MR to LP-WUR, including the necessary conditions (RAN4, RAN2)</w:t>
            </w:r>
          </w:p>
          <w:p w14:paraId="1A3B4120" w14:textId="77777777" w:rsidR="00E673D6" w:rsidRPr="007800BE" w:rsidRDefault="00E673D6" w:rsidP="00F77620">
            <w:pPr>
              <w:widowControl/>
              <w:numPr>
                <w:ilvl w:val="0"/>
                <w:numId w:val="23"/>
              </w:numPr>
              <w:tabs>
                <w:tab w:val="left" w:pos="720"/>
              </w:tabs>
              <w:overflowPunct w:val="0"/>
              <w:autoSpaceDE w:val="0"/>
              <w:autoSpaceDN w:val="0"/>
              <w:adjustRightInd w:val="0"/>
              <w:spacing w:beforeLines="50" w:before="120" w:after="180"/>
              <w:ind w:hanging="357"/>
              <w:jc w:val="left"/>
              <w:textAlignment w:val="baseline"/>
              <w:rPr>
                <w:bCs/>
                <w:highlight w:val="cyan"/>
                <w:lang w:eastAsia="en-GB"/>
              </w:rPr>
            </w:pPr>
            <w:r w:rsidRPr="007800BE">
              <w:rPr>
                <w:bCs/>
                <w:highlight w:val="cyan"/>
                <w:lang w:bidi="ar"/>
              </w:rPr>
              <w:t>For CONNECTED mode, specify procedures to allow UE MR PDCCH monitoring triggered by LP-WUS including activation and deactivation procedure of LP-WUS monitoring (RAN2, RAN1)</w:t>
            </w:r>
          </w:p>
          <w:p w14:paraId="6E3E19A0" w14:textId="77777777" w:rsidR="00E673D6" w:rsidRPr="007800BE" w:rsidRDefault="00E673D6" w:rsidP="00F77620">
            <w:pPr>
              <w:widowControl/>
              <w:numPr>
                <w:ilvl w:val="1"/>
                <w:numId w:val="23"/>
              </w:numPr>
              <w:tabs>
                <w:tab w:val="left" w:pos="1440"/>
              </w:tabs>
              <w:overflowPunct w:val="0"/>
              <w:autoSpaceDE w:val="0"/>
              <w:autoSpaceDN w:val="0"/>
              <w:adjustRightInd w:val="0"/>
              <w:spacing w:beforeLines="50" w:before="120" w:after="180"/>
              <w:ind w:hanging="357"/>
              <w:jc w:val="left"/>
              <w:textAlignment w:val="baseline"/>
              <w:rPr>
                <w:bCs/>
                <w:highlight w:val="cyan"/>
                <w:lang w:eastAsia="en-GB"/>
              </w:rPr>
            </w:pPr>
            <w:r w:rsidRPr="007800BE">
              <w:rPr>
                <w:bCs/>
                <w:highlight w:val="cyan"/>
                <w:lang w:eastAsia="en-GB"/>
              </w:rPr>
              <w:t>Check in RAN#105 for potential TU adjustment in RAN2</w:t>
            </w:r>
          </w:p>
          <w:p w14:paraId="5F6A0762" w14:textId="77777777" w:rsidR="00E673D6" w:rsidRPr="007800BE" w:rsidRDefault="00E673D6" w:rsidP="00F77620">
            <w:pPr>
              <w:widowControl/>
              <w:numPr>
                <w:ilvl w:val="1"/>
                <w:numId w:val="23"/>
              </w:numPr>
              <w:tabs>
                <w:tab w:val="left" w:pos="1440"/>
              </w:tabs>
              <w:overflowPunct w:val="0"/>
              <w:autoSpaceDE w:val="0"/>
              <w:autoSpaceDN w:val="0"/>
              <w:adjustRightInd w:val="0"/>
              <w:spacing w:beforeLines="50" w:before="120" w:after="180"/>
              <w:ind w:hanging="357"/>
              <w:jc w:val="left"/>
              <w:textAlignment w:val="baseline"/>
              <w:rPr>
                <w:bCs/>
                <w:highlight w:val="cyan"/>
                <w:lang w:eastAsia="en-GB"/>
              </w:rPr>
            </w:pPr>
            <w:r w:rsidRPr="007800BE">
              <w:rPr>
                <w:bCs/>
                <w:highlight w:val="cyan"/>
                <w:lang w:bidi="ar"/>
              </w:rPr>
              <w:t xml:space="preserve">Note: </w:t>
            </w:r>
            <w:bookmarkStart w:id="8" w:name="_Hlk156210139"/>
            <w:r w:rsidRPr="007800BE">
              <w:rPr>
                <w:bCs/>
                <w:highlight w:val="cyan"/>
                <w:lang w:bidi="ar"/>
              </w:rPr>
              <w:t>In CONNECTED mode, UE MR ultra-deep sleep is not considered, and UE RRM/RLM/BFD/CSI measurements are performed by MR</w:t>
            </w:r>
          </w:p>
          <w:bookmarkEnd w:id="8"/>
          <w:p w14:paraId="01AA28FA" w14:textId="77777777" w:rsidR="00E673D6" w:rsidRPr="00E673D6" w:rsidRDefault="00E673D6" w:rsidP="00F77620">
            <w:pPr>
              <w:widowControl/>
              <w:numPr>
                <w:ilvl w:val="0"/>
                <w:numId w:val="23"/>
              </w:numPr>
              <w:tabs>
                <w:tab w:val="left" w:pos="1440"/>
              </w:tabs>
              <w:overflowPunct w:val="0"/>
              <w:autoSpaceDE w:val="0"/>
              <w:autoSpaceDN w:val="0"/>
              <w:adjustRightInd w:val="0"/>
              <w:spacing w:beforeLines="50" w:before="120" w:after="180"/>
              <w:ind w:hanging="357"/>
              <w:jc w:val="left"/>
              <w:textAlignment w:val="baseline"/>
              <w:rPr>
                <w:bCs/>
                <w:lang w:eastAsia="en-GB"/>
              </w:rPr>
            </w:pPr>
            <w:r w:rsidRPr="00E673D6">
              <w:rPr>
                <w:bCs/>
                <w:lang w:bidi="ar"/>
              </w:rPr>
              <w:t>Note: The target coverage of LP-WUS and LP-SS shall be the coverage of PUSCH for message3.</w:t>
            </w:r>
          </w:p>
          <w:p w14:paraId="77F2A149" w14:textId="77777777" w:rsidR="00E673D6" w:rsidRPr="00E673D6" w:rsidRDefault="00E673D6" w:rsidP="00F77620">
            <w:pPr>
              <w:widowControl/>
              <w:numPr>
                <w:ilvl w:val="0"/>
                <w:numId w:val="23"/>
              </w:numPr>
              <w:tabs>
                <w:tab w:val="left" w:pos="1440"/>
              </w:tabs>
              <w:overflowPunct w:val="0"/>
              <w:autoSpaceDE w:val="0"/>
              <w:autoSpaceDN w:val="0"/>
              <w:adjustRightInd w:val="0"/>
              <w:spacing w:beforeLines="50" w:before="120" w:after="180"/>
              <w:ind w:hanging="357"/>
              <w:jc w:val="left"/>
              <w:textAlignment w:val="baseline"/>
              <w:rPr>
                <w:bCs/>
                <w:lang w:eastAsia="en-GB"/>
              </w:rPr>
            </w:pPr>
            <w:r w:rsidRPr="00E673D6">
              <w:rPr>
                <w:bCs/>
                <w:lang w:eastAsia="en-GB"/>
              </w:rPr>
              <w:t>Note: The optimization of LP-WUS signal design for idle/inactive mode is prioritized over the optimization for connected mode.</w:t>
            </w:r>
          </w:p>
          <w:bookmarkEnd w:id="7"/>
          <w:p w14:paraId="32225CA4" w14:textId="77777777" w:rsidR="00E673D6" w:rsidRPr="00E673D6" w:rsidRDefault="00E673D6" w:rsidP="00F77620">
            <w:pPr>
              <w:widowControl/>
              <w:numPr>
                <w:ilvl w:val="0"/>
                <w:numId w:val="24"/>
              </w:numPr>
              <w:overflowPunct w:val="0"/>
              <w:autoSpaceDE w:val="0"/>
              <w:autoSpaceDN w:val="0"/>
              <w:adjustRightInd w:val="0"/>
              <w:spacing w:beforeLines="50" w:before="120" w:after="180"/>
              <w:ind w:hanging="357"/>
              <w:jc w:val="left"/>
              <w:textAlignment w:val="baseline"/>
              <w:rPr>
                <w:bCs/>
                <w:lang w:eastAsia="en-GB"/>
              </w:rPr>
            </w:pPr>
            <w:r w:rsidRPr="00E673D6">
              <w:rPr>
                <w:rFonts w:hint="eastAsia"/>
                <w:bCs/>
                <w:lang w:eastAsia="en-GB"/>
              </w:rPr>
              <w:t>Specify the necessary RAN4 core requirement(s) to support the feature (RAN4).</w:t>
            </w:r>
          </w:p>
          <w:p w14:paraId="4A492B34" w14:textId="56367D60" w:rsidR="00E673D6" w:rsidRPr="00E673D6" w:rsidRDefault="00E673D6" w:rsidP="00F77620">
            <w:pPr>
              <w:widowControl/>
              <w:numPr>
                <w:ilvl w:val="1"/>
                <w:numId w:val="24"/>
              </w:numPr>
              <w:overflowPunct w:val="0"/>
              <w:autoSpaceDE w:val="0"/>
              <w:autoSpaceDN w:val="0"/>
              <w:adjustRightInd w:val="0"/>
              <w:spacing w:beforeLines="50" w:before="120" w:after="180"/>
              <w:ind w:hanging="357"/>
              <w:jc w:val="left"/>
              <w:textAlignment w:val="baseline"/>
              <w:rPr>
                <w:bCs/>
                <w:lang w:eastAsia="en-GB"/>
              </w:rPr>
            </w:pPr>
            <w:r w:rsidRPr="00E673D6">
              <w:rPr>
                <w:rFonts w:hint="eastAsia"/>
                <w:bCs/>
                <w:lang w:eastAsia="en-GB"/>
              </w:rPr>
              <w:lastRenderedPageBreak/>
              <w:t>This objective is to be further refined in RAN#103</w:t>
            </w:r>
            <w:r>
              <w:rPr>
                <w:rFonts w:hint="eastAsia"/>
                <w:bCs/>
              </w:rPr>
              <w:t>.</w:t>
            </w:r>
          </w:p>
        </w:tc>
      </w:tr>
    </w:tbl>
    <w:p w14:paraId="0603F8E5" w14:textId="59E67BE9" w:rsidR="00E42C11"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I</w:t>
      </w:r>
      <w:r>
        <w:rPr>
          <w:rFonts w:ascii="Times New Roman" w:eastAsia="宋体" w:hAnsi="Times New Roman" w:cs="Times New Roman"/>
          <w:kern w:val="0"/>
          <w:sz w:val="20"/>
          <w:szCs w:val="20"/>
        </w:rPr>
        <w:t xml:space="preserve">n this contribution, we discuss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sidRPr="00C53783">
        <w:rPr>
          <w:rFonts w:ascii="CG Times (WN)" w:eastAsia="Times New Roman" w:hAnsi="CG Times (WN)" w:cs="Times New Roman"/>
          <w:kern w:val="0"/>
          <w:sz w:val="36"/>
          <w:szCs w:val="20"/>
          <w:lang w:val="fr-FR" w:eastAsia="en-US"/>
        </w:rPr>
        <w:t>Procedure</w:t>
      </w:r>
      <w:r>
        <w:rPr>
          <w:rFonts w:ascii="CG Times (WN)" w:eastAsia="Times New Roman" w:hAnsi="CG Times (WN)" w:cs="Times New Roman"/>
          <w:kern w:val="0"/>
          <w:sz w:val="36"/>
          <w:szCs w:val="20"/>
          <w:lang w:val="fr-FR" w:eastAsia="en-US"/>
        </w:rPr>
        <w:t>s</w:t>
      </w:r>
      <w:r w:rsidRPr="00C53783">
        <w:rPr>
          <w:rFonts w:ascii="CG Times (WN)" w:eastAsia="Times New Roman" w:hAnsi="CG Times (WN)" w:cs="Times New Roman"/>
          <w:kern w:val="0"/>
          <w:sz w:val="36"/>
          <w:szCs w:val="20"/>
          <w:lang w:val="fr-FR" w:eastAsia="en-US"/>
        </w:rPr>
        <w:t xml:space="preserve"> of LP-WUS triggering PDCCH monitoring</w:t>
      </w:r>
    </w:p>
    <w:p w14:paraId="00C52014" w14:textId="334324A6" w:rsidR="006A0FD8" w:rsidRPr="006A0FD8" w:rsidRDefault="006A0FD8"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During SI, t</w:t>
      </w:r>
      <w:r w:rsidRPr="006A0FD8">
        <w:rPr>
          <w:rFonts w:ascii="Times New Roman" w:eastAsia="等线" w:hAnsi="Times New Roman" w:cs="Times New Roman"/>
          <w:iCs/>
          <w:sz w:val="20"/>
          <w:szCs w:val="20"/>
          <w:lang w:val="en-GB"/>
        </w:rPr>
        <w:t>here</w:t>
      </w:r>
      <w:r>
        <w:rPr>
          <w:rFonts w:ascii="Times New Roman" w:eastAsia="等线" w:hAnsi="Times New Roman" w:cs="Times New Roman"/>
          <w:iCs/>
          <w:sz w:val="20"/>
          <w:szCs w:val="20"/>
          <w:lang w:val="en-GB"/>
        </w:rPr>
        <w:t xml:space="preserve"> were some discussions on the interactions for LP-WUS with existing power saving </w:t>
      </w:r>
      <w:r w:rsidRPr="006A0FD8">
        <w:rPr>
          <w:rFonts w:ascii="Times New Roman" w:eastAsia="等线" w:hAnsi="Times New Roman" w:cs="Times New Roman"/>
          <w:iCs/>
          <w:sz w:val="20"/>
          <w:szCs w:val="20"/>
          <w:lang w:val="en-GB"/>
        </w:rPr>
        <w:t>techniques</w:t>
      </w:r>
      <w:r>
        <w:rPr>
          <w:rFonts w:ascii="Times New Roman" w:eastAsia="等线" w:hAnsi="Times New Roman" w:cs="Times New Roman"/>
          <w:iCs/>
          <w:sz w:val="20"/>
          <w:szCs w:val="20"/>
          <w:lang w:val="en-GB"/>
        </w:rPr>
        <w:t>.</w:t>
      </w:r>
      <w:r w:rsidR="009B2352">
        <w:rPr>
          <w:rFonts w:ascii="Times New Roman" w:eastAsia="等线" w:hAnsi="Times New Roman" w:cs="Times New Roman"/>
          <w:iCs/>
          <w:sz w:val="20"/>
          <w:szCs w:val="20"/>
          <w:lang w:val="en-GB"/>
        </w:rPr>
        <w:t xml:space="preserve"> </w:t>
      </w:r>
      <w:r w:rsidR="009B2352">
        <w:rPr>
          <w:rFonts w:ascii="Times New Roman" w:hAnsi="Times New Roman" w:cs="Times New Roman"/>
          <w:kern w:val="0"/>
          <w:sz w:val="20"/>
          <w:szCs w:val="24"/>
        </w:rPr>
        <w:t xml:space="preserve">The benefits for </w:t>
      </w:r>
      <w:r w:rsidR="009B2352" w:rsidRPr="000C1D08">
        <w:rPr>
          <w:rFonts w:ascii="Times New Roman" w:hAnsi="Times New Roman" w:cs="Times New Roman"/>
          <w:kern w:val="0"/>
          <w:sz w:val="20"/>
          <w:szCs w:val="24"/>
        </w:rPr>
        <w:t xml:space="preserve">LP-WUS monitoring for RRC connected mode </w:t>
      </w:r>
      <w:r w:rsidR="009B2352">
        <w:rPr>
          <w:rFonts w:ascii="Times New Roman" w:hAnsi="Times New Roman" w:cs="Times New Roman"/>
          <w:kern w:val="0"/>
          <w:sz w:val="20"/>
          <w:szCs w:val="24"/>
        </w:rPr>
        <w:t>are</w:t>
      </w:r>
      <w:r w:rsidR="009B2352" w:rsidRPr="000C1D08">
        <w:rPr>
          <w:rFonts w:ascii="Times New Roman" w:hAnsi="Times New Roman" w:cs="Times New Roman"/>
          <w:kern w:val="0"/>
          <w:sz w:val="20"/>
          <w:szCs w:val="24"/>
        </w:rPr>
        <w:t xml:space="preserve"> to </w:t>
      </w:r>
      <w:r w:rsidR="009B2352">
        <w:rPr>
          <w:rFonts w:ascii="Times New Roman" w:hAnsi="Times New Roman" w:cs="Times New Roman"/>
          <w:kern w:val="0"/>
          <w:sz w:val="20"/>
          <w:szCs w:val="24"/>
        </w:rPr>
        <w:t>achieve the best tradeoff for power saving by r</w:t>
      </w:r>
      <w:r w:rsidR="009B2352" w:rsidRPr="000C1D08">
        <w:rPr>
          <w:rFonts w:ascii="Times New Roman" w:hAnsi="Times New Roman" w:cs="Times New Roman"/>
          <w:kern w:val="0"/>
          <w:sz w:val="20"/>
          <w:szCs w:val="24"/>
        </w:rPr>
        <w:t>educ</w:t>
      </w:r>
      <w:r w:rsidR="009B2352">
        <w:rPr>
          <w:rFonts w:ascii="Times New Roman" w:hAnsi="Times New Roman" w:cs="Times New Roman"/>
          <w:kern w:val="0"/>
          <w:sz w:val="20"/>
          <w:szCs w:val="24"/>
        </w:rPr>
        <w:t>ing</w:t>
      </w:r>
      <w:r w:rsidR="009B2352" w:rsidRPr="000C1D08">
        <w:rPr>
          <w:rFonts w:ascii="Times New Roman" w:hAnsi="Times New Roman" w:cs="Times New Roman"/>
          <w:kern w:val="0"/>
          <w:sz w:val="20"/>
          <w:szCs w:val="24"/>
        </w:rPr>
        <w:t xml:space="preserve"> the unnecessary PDCCH monitoring</w:t>
      </w:r>
      <w:r w:rsidR="009B2352">
        <w:rPr>
          <w:rFonts w:ascii="Times New Roman" w:hAnsi="Times New Roman" w:cs="Times New Roman"/>
          <w:kern w:val="0"/>
          <w:sz w:val="20"/>
          <w:szCs w:val="24"/>
        </w:rPr>
        <w:t xml:space="preserve"> and latency </w:t>
      </w:r>
      <w:r w:rsidR="002165FD">
        <w:rPr>
          <w:rFonts w:ascii="Times New Roman" w:hAnsi="Times New Roman" w:cs="Times New Roman"/>
          <w:kern w:val="0"/>
          <w:sz w:val="20"/>
          <w:szCs w:val="24"/>
        </w:rPr>
        <w:t xml:space="preserve">reduction by </w:t>
      </w:r>
      <w:r w:rsidR="009B2352">
        <w:rPr>
          <w:rFonts w:ascii="Times New Roman" w:hAnsi="Times New Roman" w:cs="Times New Roman"/>
          <w:kern w:val="0"/>
          <w:sz w:val="20"/>
          <w:szCs w:val="24"/>
        </w:rPr>
        <w:t>promptly resum</w:t>
      </w:r>
      <w:r w:rsidR="002165FD">
        <w:rPr>
          <w:rFonts w:ascii="Times New Roman" w:hAnsi="Times New Roman" w:cs="Times New Roman"/>
          <w:kern w:val="0"/>
          <w:sz w:val="20"/>
          <w:szCs w:val="24"/>
        </w:rPr>
        <w:t xml:space="preserve">ing </w:t>
      </w:r>
      <w:r w:rsidR="009B2352">
        <w:rPr>
          <w:rFonts w:ascii="Times New Roman" w:hAnsi="Times New Roman" w:cs="Times New Roman"/>
          <w:kern w:val="0"/>
          <w:sz w:val="20"/>
          <w:szCs w:val="24"/>
        </w:rPr>
        <w:t>PDCCH monitoring</w:t>
      </w:r>
      <w:r w:rsidR="009B2352" w:rsidRPr="000C1D08">
        <w:rPr>
          <w:rFonts w:ascii="Times New Roman" w:hAnsi="Times New Roman" w:cs="Times New Roman"/>
          <w:kern w:val="0"/>
          <w:sz w:val="20"/>
          <w:szCs w:val="24"/>
        </w:rPr>
        <w:t>.</w:t>
      </w:r>
      <w:r w:rsidR="002165FD">
        <w:rPr>
          <w:rFonts w:ascii="Times New Roman" w:hAnsi="Times New Roman" w:cs="Times New Roman"/>
          <w:kern w:val="0"/>
          <w:sz w:val="20"/>
          <w:szCs w:val="24"/>
        </w:rPr>
        <w:t xml:space="preserve"> </w:t>
      </w:r>
      <w:r>
        <w:rPr>
          <w:rFonts w:ascii="Times New Roman" w:eastAsia="等线" w:hAnsi="Times New Roman" w:cs="Times New Roman"/>
          <w:iCs/>
          <w:sz w:val="20"/>
          <w:szCs w:val="20"/>
          <w:lang w:val="en-GB"/>
        </w:rPr>
        <w:t xml:space="preserve">In the following, our views </w:t>
      </w:r>
      <w:r w:rsidR="00920E0E">
        <w:rPr>
          <w:rFonts w:ascii="Times New Roman" w:eastAsia="等线" w:hAnsi="Times New Roman" w:cs="Times New Roman"/>
          <w:iCs/>
          <w:sz w:val="20"/>
          <w:szCs w:val="20"/>
          <w:lang w:val="en-GB"/>
        </w:rPr>
        <w:t xml:space="preserve">are provided separately for the case of C-DRX based LP-WUS operation and the case </w:t>
      </w:r>
      <w:r w:rsidR="002165FD">
        <w:rPr>
          <w:rFonts w:ascii="Times New Roman" w:eastAsia="等线" w:hAnsi="Times New Roman" w:cs="Times New Roman"/>
          <w:iCs/>
          <w:sz w:val="20"/>
          <w:szCs w:val="20"/>
          <w:lang w:val="en-GB"/>
        </w:rPr>
        <w:t xml:space="preserve">of </w:t>
      </w:r>
      <w:r w:rsidR="00920E0E">
        <w:rPr>
          <w:rFonts w:ascii="Times New Roman" w:eastAsia="等线" w:hAnsi="Times New Roman" w:cs="Times New Roman"/>
          <w:iCs/>
          <w:sz w:val="20"/>
          <w:szCs w:val="20"/>
          <w:lang w:val="en-GB"/>
        </w:rPr>
        <w:t>C-DRX free LP-WUS operation</w:t>
      </w:r>
      <w:r w:rsidR="002165FD">
        <w:rPr>
          <w:rFonts w:ascii="Times New Roman" w:eastAsia="等线" w:hAnsi="Times New Roman" w:cs="Times New Roman"/>
          <w:iCs/>
          <w:sz w:val="20"/>
          <w:szCs w:val="20"/>
          <w:lang w:val="en-GB"/>
        </w:rPr>
        <w:t>.</w:t>
      </w:r>
      <w:r w:rsidR="00920E0E">
        <w:rPr>
          <w:rFonts w:ascii="Times New Roman" w:eastAsia="等线" w:hAnsi="Times New Roman" w:cs="Times New Roman"/>
          <w:iCs/>
          <w:sz w:val="20"/>
          <w:szCs w:val="20"/>
          <w:lang w:val="en-GB"/>
        </w:rPr>
        <w:t xml:space="preserve">  </w:t>
      </w:r>
    </w:p>
    <w:p w14:paraId="77E0D794" w14:textId="4C0DB3A5" w:rsidR="00C53783" w:rsidRDefault="009915BF" w:rsidP="00C53783">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t xml:space="preserve">C-DRX based </w:t>
      </w:r>
      <w:r w:rsidR="00C53783">
        <w:rPr>
          <w:rFonts w:ascii="CG Times (WN)" w:eastAsia="Times New Roman" w:hAnsi="CG Times (WN)" w:cs="Times New Roman"/>
          <w:kern w:val="0"/>
          <w:sz w:val="36"/>
          <w:szCs w:val="20"/>
          <w:lang w:val="fr-FR" w:eastAsia="en-US"/>
        </w:rPr>
        <w:t xml:space="preserve">LP-WUS operation </w:t>
      </w:r>
    </w:p>
    <w:p w14:paraId="4BC6C7D4" w14:textId="240FFEC3" w:rsidR="0080258C" w:rsidRPr="00036F88" w:rsidRDefault="00036F88" w:rsidP="00036F88">
      <w:pPr>
        <w:adjustRightInd w:val="0"/>
        <w:snapToGrid w:val="0"/>
        <w:spacing w:afterLines="50" w:after="120"/>
        <w:rPr>
          <w:rFonts w:ascii="Times New Roman" w:eastAsia="宋体" w:hAnsi="Times New Roman" w:cs="Times"/>
          <w:iCs/>
          <w:kern w:val="0"/>
          <w:sz w:val="20"/>
          <w:szCs w:val="20"/>
        </w:rPr>
      </w:pPr>
      <w:r w:rsidRPr="00036F88">
        <w:rPr>
          <w:rFonts w:ascii="Times New Roman" w:eastAsia="宋体" w:hAnsi="Times New Roman" w:cs="Times" w:hint="eastAsia"/>
          <w:iCs/>
          <w:kern w:val="0"/>
          <w:sz w:val="20"/>
          <w:szCs w:val="20"/>
        </w:rPr>
        <w:t>F</w:t>
      </w:r>
      <w:r w:rsidR="0080258C" w:rsidRPr="00036F88">
        <w:rPr>
          <w:rFonts w:ascii="Times New Roman" w:eastAsia="宋体" w:hAnsi="Times New Roman" w:cs="Times"/>
          <w:iCs/>
          <w:kern w:val="0"/>
          <w:sz w:val="20"/>
          <w:szCs w:val="20"/>
        </w:rPr>
        <w:t xml:space="preserve">or </w:t>
      </w:r>
      <w:r w:rsidRPr="00036F88">
        <w:rPr>
          <w:rFonts w:ascii="Times New Roman" w:eastAsia="宋体" w:hAnsi="Times New Roman" w:cs="Times"/>
          <w:iCs/>
          <w:kern w:val="0"/>
          <w:sz w:val="20"/>
          <w:szCs w:val="20"/>
        </w:rPr>
        <w:t>C-DRX</w:t>
      </w:r>
      <w:r w:rsidRPr="00036F88">
        <w:rPr>
          <w:rFonts w:ascii="Times New Roman" w:eastAsia="宋体" w:hAnsi="Times New Roman" w:cs="Times" w:hint="eastAsia"/>
          <w:iCs/>
          <w:kern w:val="0"/>
          <w:sz w:val="20"/>
          <w:szCs w:val="20"/>
        </w:rPr>
        <w:t xml:space="preserve"> </w:t>
      </w:r>
      <w:r w:rsidRPr="00036F88">
        <w:rPr>
          <w:rFonts w:ascii="Times New Roman" w:eastAsia="宋体" w:hAnsi="Times New Roman" w:cs="Times"/>
          <w:iCs/>
          <w:kern w:val="0"/>
          <w:sz w:val="20"/>
          <w:szCs w:val="20"/>
        </w:rPr>
        <w:t xml:space="preserve">based </w:t>
      </w:r>
      <w:r w:rsidR="0080258C" w:rsidRPr="00036F88">
        <w:rPr>
          <w:rFonts w:ascii="Times New Roman" w:eastAsia="宋体" w:hAnsi="Times New Roman" w:cs="Times"/>
          <w:iCs/>
          <w:kern w:val="0"/>
          <w:sz w:val="20"/>
          <w:szCs w:val="20"/>
        </w:rPr>
        <w:t>LP-WUS operation</w:t>
      </w:r>
      <w:r w:rsidRPr="00036F88">
        <w:rPr>
          <w:rFonts w:ascii="Times New Roman" w:eastAsia="宋体" w:hAnsi="Times New Roman" w:cs="Times"/>
          <w:iCs/>
          <w:kern w:val="0"/>
          <w:sz w:val="20"/>
          <w:szCs w:val="20"/>
        </w:rPr>
        <w:t>, following two options can be considered which we think are meaningful for WUS to be combined with C-DRX</w:t>
      </w:r>
      <w:r w:rsidR="0080258C" w:rsidRPr="00036F88">
        <w:rPr>
          <w:rFonts w:ascii="Times New Roman" w:eastAsia="宋体" w:hAnsi="Times New Roman" w:cs="Times"/>
          <w:iCs/>
          <w:kern w:val="0"/>
          <w:sz w:val="20"/>
          <w:szCs w:val="20"/>
        </w:rPr>
        <w:t xml:space="preserve">. </w:t>
      </w:r>
      <w:r w:rsidR="00E963CD">
        <w:rPr>
          <w:rFonts w:ascii="Times New Roman" w:eastAsia="等线" w:hAnsi="Times New Roman" w:cs="Arial"/>
          <w:kern w:val="0"/>
          <w:sz w:val="20"/>
          <w:szCs w:val="20"/>
        </w:rPr>
        <w:t xml:space="preserve">Note that </w:t>
      </w:r>
      <w:r w:rsidR="002721A1">
        <w:rPr>
          <w:rFonts w:ascii="Times New Roman" w:eastAsia="等线" w:hAnsi="Times New Roman" w:cs="Arial"/>
          <w:kern w:val="0"/>
          <w:sz w:val="20"/>
          <w:szCs w:val="20"/>
        </w:rPr>
        <w:t>the</w:t>
      </w:r>
      <w:r w:rsidR="00E963CD">
        <w:rPr>
          <w:rFonts w:ascii="Times New Roman" w:eastAsia="等线" w:hAnsi="Times New Roman" w:cs="Arial"/>
          <w:kern w:val="0"/>
          <w:sz w:val="20"/>
          <w:szCs w:val="20"/>
        </w:rPr>
        <w:t xml:space="preserve"> Option 1 and Option 2 are not </w:t>
      </w:r>
      <w:r w:rsidR="00E963CD" w:rsidRPr="00AF7785">
        <w:rPr>
          <w:rFonts w:ascii="Times New Roman" w:eastAsia="等线" w:hAnsi="Times New Roman" w:cs="Arial"/>
          <w:kern w:val="0"/>
          <w:sz w:val="20"/>
          <w:szCs w:val="20"/>
        </w:rPr>
        <w:t xml:space="preserve">mutually </w:t>
      </w:r>
      <w:r w:rsidR="00E963CD">
        <w:rPr>
          <w:rFonts w:ascii="Times New Roman" w:eastAsia="等线" w:hAnsi="Times New Roman" w:cs="Arial"/>
          <w:kern w:val="0"/>
          <w:sz w:val="20"/>
          <w:szCs w:val="20"/>
        </w:rPr>
        <w:t>exclusive, they can work jointly.</w:t>
      </w:r>
    </w:p>
    <w:p w14:paraId="50E81A20" w14:textId="61AF3346" w:rsidR="0080258C" w:rsidRPr="00036F88" w:rsidRDefault="0080258C" w:rsidP="00F77620">
      <w:pPr>
        <w:pStyle w:val="affff0"/>
        <w:numPr>
          <w:ilvl w:val="0"/>
          <w:numId w:val="25"/>
        </w:numPr>
        <w:adjustRightInd w:val="0"/>
        <w:snapToGrid w:val="0"/>
        <w:spacing w:afterLines="50" w:after="120"/>
        <w:ind w:firstLineChars="0"/>
        <w:rPr>
          <w:rFonts w:ascii="Times New Roman" w:eastAsia="宋体" w:hAnsi="Times New Roman" w:cs="Times"/>
          <w:iCs/>
          <w:kern w:val="0"/>
          <w:sz w:val="20"/>
          <w:szCs w:val="20"/>
        </w:rPr>
      </w:pPr>
      <w:r w:rsidRPr="00036F88">
        <w:rPr>
          <w:rFonts w:ascii="Times New Roman" w:hAnsi="Times New Roman" w:cs="Times New Roman"/>
          <w:sz w:val="20"/>
          <w:szCs w:val="20"/>
          <w:lang w:val="fr-FR"/>
        </w:rPr>
        <w:t>Option 1: LP-WUS replaces Rel-16 DCP.</w:t>
      </w:r>
    </w:p>
    <w:p w14:paraId="6992AF5B" w14:textId="25F897FF" w:rsidR="00005868" w:rsidRPr="00036F88" w:rsidRDefault="00AF4931" w:rsidP="00036F88">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As shown in Figure 1, </w:t>
      </w:r>
      <w:r w:rsidR="00005868" w:rsidRPr="00036F88">
        <w:rPr>
          <w:rFonts w:ascii="Times New Roman" w:eastAsia="宋体" w:hAnsi="Times New Roman" w:cs="Times" w:hint="eastAsia"/>
          <w:iCs/>
          <w:kern w:val="0"/>
          <w:sz w:val="20"/>
          <w:szCs w:val="20"/>
        </w:rPr>
        <w:t>O</w:t>
      </w:r>
      <w:r w:rsidR="00005868" w:rsidRPr="00036F88">
        <w:rPr>
          <w:rFonts w:ascii="Times New Roman" w:eastAsia="宋体" w:hAnsi="Times New Roman" w:cs="Times"/>
          <w:iCs/>
          <w:kern w:val="0"/>
          <w:sz w:val="20"/>
          <w:szCs w:val="20"/>
        </w:rPr>
        <w:t>ption 1 is to use WUS to achieve the same</w:t>
      </w:r>
      <w:r w:rsidR="00D83598" w:rsidRPr="00036F88">
        <w:rPr>
          <w:rFonts w:ascii="Times New Roman" w:eastAsia="宋体" w:hAnsi="Times New Roman" w:cs="Times"/>
          <w:iCs/>
          <w:kern w:val="0"/>
          <w:sz w:val="20"/>
          <w:szCs w:val="20"/>
        </w:rPr>
        <w:t xml:space="preserve"> </w:t>
      </w:r>
      <w:r w:rsidR="00005868" w:rsidRPr="00036F88">
        <w:rPr>
          <w:rFonts w:ascii="Times New Roman" w:eastAsia="宋体" w:hAnsi="Times New Roman" w:cs="Times"/>
          <w:iCs/>
          <w:kern w:val="0"/>
          <w:sz w:val="20"/>
          <w:szCs w:val="20"/>
        </w:rPr>
        <w:t xml:space="preserve">function as Rel-16 DCP to indicate </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whether</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 xml:space="preserve"> to start the next </w:t>
      </w:r>
      <w:proofErr w:type="spellStart"/>
      <w:r w:rsidR="006B73FE" w:rsidRPr="006B73FE">
        <w:rPr>
          <w:rFonts w:ascii="Times New Roman" w:eastAsia="宋体" w:hAnsi="Times New Roman" w:cs="Times"/>
          <w:i/>
          <w:iCs/>
          <w:kern w:val="0"/>
          <w:sz w:val="20"/>
          <w:szCs w:val="20"/>
        </w:rPr>
        <w:t>drx-onDurationTimer</w:t>
      </w:r>
      <w:proofErr w:type="spellEnd"/>
      <w:r w:rsidR="00BB7F18" w:rsidRPr="00036F88">
        <w:rPr>
          <w:rFonts w:ascii="Times New Roman" w:eastAsia="宋体" w:hAnsi="Times New Roman" w:cs="Times"/>
          <w:iCs/>
          <w:kern w:val="0"/>
          <w:sz w:val="20"/>
          <w:szCs w:val="20"/>
        </w:rPr>
        <w:t>.</w:t>
      </w:r>
      <w:r>
        <w:rPr>
          <w:rFonts w:ascii="Times New Roman" w:eastAsia="宋体" w:hAnsi="Times New Roman" w:cs="Times"/>
          <w:iCs/>
          <w:kern w:val="0"/>
          <w:sz w:val="20"/>
          <w:szCs w:val="20"/>
        </w:rPr>
        <w:t xml:space="preserve"> </w:t>
      </w:r>
      <w:r w:rsidR="00D83598" w:rsidRPr="00036F88">
        <w:rPr>
          <w:rFonts w:ascii="Times New Roman" w:eastAsia="宋体" w:hAnsi="Times New Roman" w:cs="Times"/>
          <w:iCs/>
          <w:kern w:val="0"/>
          <w:sz w:val="20"/>
          <w:szCs w:val="20"/>
        </w:rPr>
        <w:t xml:space="preserve">The only difference compared to Rel-16 DCP may be the offset between the WUS MO and the next </w:t>
      </w:r>
      <w:proofErr w:type="spellStart"/>
      <w:r w:rsidR="006B73FE" w:rsidRPr="006B73FE">
        <w:rPr>
          <w:rFonts w:ascii="Times New Roman" w:eastAsia="宋体" w:hAnsi="Times New Roman" w:cs="Times"/>
          <w:i/>
          <w:iCs/>
          <w:kern w:val="0"/>
          <w:sz w:val="20"/>
          <w:szCs w:val="20"/>
        </w:rPr>
        <w:t>drx-onDurationTimer</w:t>
      </w:r>
      <w:proofErr w:type="spellEnd"/>
      <w:r w:rsidR="00D83598" w:rsidRPr="00036F88">
        <w:rPr>
          <w:rFonts w:ascii="Times New Roman" w:eastAsia="宋体" w:hAnsi="Times New Roman" w:cs="Times"/>
          <w:iCs/>
          <w:kern w:val="0"/>
          <w:sz w:val="20"/>
          <w:szCs w:val="20"/>
        </w:rPr>
        <w:t xml:space="preserve"> should be long enough to cover the MR transition time. T</w:t>
      </w:r>
      <w:r w:rsidR="00BB7F18" w:rsidRPr="00036F88">
        <w:rPr>
          <w:rFonts w:ascii="Times New Roman" w:eastAsia="宋体" w:hAnsi="Times New Roman" w:cs="Times"/>
          <w:iCs/>
          <w:kern w:val="0"/>
          <w:sz w:val="20"/>
          <w:szCs w:val="20"/>
        </w:rPr>
        <w:t xml:space="preserve">he </w:t>
      </w:r>
      <w:r w:rsidR="00EF2C4A" w:rsidRPr="00036F88">
        <w:rPr>
          <w:rFonts w:ascii="Times New Roman" w:eastAsia="宋体" w:hAnsi="Times New Roman" w:cs="Times"/>
          <w:iCs/>
          <w:kern w:val="0"/>
          <w:sz w:val="20"/>
          <w:szCs w:val="20"/>
        </w:rPr>
        <w:t xml:space="preserve">procedures </w:t>
      </w:r>
      <w:r w:rsidR="00EF2C4A" w:rsidRPr="00036F88">
        <w:rPr>
          <w:rFonts w:ascii="Times New Roman" w:eastAsia="宋体" w:hAnsi="Times New Roman" w:cs="Times" w:hint="eastAsia"/>
          <w:iCs/>
          <w:kern w:val="0"/>
          <w:sz w:val="20"/>
          <w:szCs w:val="20"/>
        </w:rPr>
        <w:t>o</w:t>
      </w:r>
      <w:r w:rsidR="00EF2C4A" w:rsidRPr="00036F88">
        <w:rPr>
          <w:rFonts w:ascii="Times New Roman" w:eastAsia="宋体" w:hAnsi="Times New Roman" w:cs="Times"/>
          <w:iCs/>
          <w:kern w:val="0"/>
          <w:sz w:val="20"/>
          <w:szCs w:val="20"/>
        </w:rPr>
        <w:t xml:space="preserve">n </w:t>
      </w:r>
      <w:r w:rsidR="00547EFF" w:rsidRPr="00036F88">
        <w:rPr>
          <w:rFonts w:ascii="Times New Roman" w:eastAsia="宋体" w:hAnsi="Times New Roman" w:cs="Times"/>
          <w:iCs/>
          <w:kern w:val="0"/>
          <w:sz w:val="20"/>
          <w:szCs w:val="20"/>
        </w:rPr>
        <w:t xml:space="preserve">the </w:t>
      </w:r>
      <w:r w:rsidR="00BB7F18" w:rsidRPr="00036F88">
        <w:rPr>
          <w:rFonts w:ascii="Times New Roman" w:eastAsia="宋体" w:hAnsi="Times New Roman" w:cs="Times"/>
          <w:iCs/>
          <w:kern w:val="0"/>
          <w:sz w:val="20"/>
          <w:szCs w:val="20"/>
        </w:rPr>
        <w:t xml:space="preserve">start and stop </w:t>
      </w:r>
      <w:r w:rsidR="00547EFF" w:rsidRPr="00036F88">
        <w:rPr>
          <w:rFonts w:ascii="Times New Roman" w:eastAsia="宋体" w:hAnsi="Times New Roman" w:cs="Times"/>
          <w:iCs/>
          <w:kern w:val="0"/>
          <w:sz w:val="20"/>
          <w:szCs w:val="20"/>
        </w:rPr>
        <w:t xml:space="preserve">of </w:t>
      </w:r>
      <w:r w:rsidR="00EF2C4A" w:rsidRPr="00036F88">
        <w:rPr>
          <w:rFonts w:ascii="Times New Roman" w:eastAsia="宋体" w:hAnsi="Times New Roman" w:cs="Times"/>
          <w:iCs/>
          <w:kern w:val="0"/>
          <w:sz w:val="20"/>
          <w:szCs w:val="20"/>
        </w:rPr>
        <w:t xml:space="preserve">LP-WUS </w:t>
      </w:r>
      <w:r w:rsidR="00547EFF" w:rsidRPr="00036F88">
        <w:rPr>
          <w:rFonts w:ascii="Times New Roman" w:eastAsia="宋体" w:hAnsi="Times New Roman" w:cs="Times"/>
          <w:iCs/>
          <w:kern w:val="0"/>
          <w:sz w:val="20"/>
          <w:szCs w:val="20"/>
        </w:rPr>
        <w:t>and</w:t>
      </w:r>
      <w:r w:rsidR="00EF2C4A" w:rsidRPr="00036F88">
        <w:rPr>
          <w:rFonts w:ascii="Times New Roman" w:eastAsia="宋体" w:hAnsi="Times New Roman" w:cs="Times"/>
          <w:iCs/>
          <w:kern w:val="0"/>
          <w:sz w:val="20"/>
          <w:szCs w:val="20"/>
        </w:rPr>
        <w:t xml:space="preserve"> </w:t>
      </w:r>
      <w:r w:rsidR="00BB7F18" w:rsidRPr="00036F88">
        <w:rPr>
          <w:rFonts w:ascii="Times New Roman" w:eastAsia="宋体" w:hAnsi="Times New Roman" w:cs="Times"/>
          <w:iCs/>
          <w:kern w:val="0"/>
          <w:sz w:val="20"/>
          <w:szCs w:val="20"/>
        </w:rPr>
        <w:t xml:space="preserve">PDCCH monitoring </w:t>
      </w:r>
      <w:r w:rsidR="00EF2C4A" w:rsidRPr="00036F88">
        <w:rPr>
          <w:rFonts w:ascii="Times New Roman" w:eastAsia="宋体" w:hAnsi="Times New Roman" w:cs="Times"/>
          <w:iCs/>
          <w:kern w:val="0"/>
          <w:sz w:val="20"/>
          <w:szCs w:val="20"/>
        </w:rPr>
        <w:t xml:space="preserve">are </w:t>
      </w:r>
      <w:r w:rsidR="00BB7F18" w:rsidRPr="00036F88">
        <w:rPr>
          <w:rFonts w:ascii="Times New Roman" w:eastAsia="宋体" w:hAnsi="Times New Roman" w:cs="Times"/>
          <w:iCs/>
          <w:kern w:val="0"/>
          <w:sz w:val="20"/>
          <w:szCs w:val="20"/>
        </w:rPr>
        <w:t xml:space="preserve">clear, </w:t>
      </w:r>
      <w:r w:rsidR="00EF2C4A" w:rsidRPr="00036F88">
        <w:rPr>
          <w:rFonts w:ascii="Times New Roman" w:eastAsia="宋体" w:hAnsi="Times New Roman" w:cs="Times"/>
          <w:iCs/>
          <w:kern w:val="0"/>
          <w:sz w:val="20"/>
          <w:szCs w:val="20"/>
        </w:rPr>
        <w:t>which is</w:t>
      </w:r>
      <w:r w:rsidR="00BB7F18" w:rsidRPr="00036F88">
        <w:rPr>
          <w:rFonts w:ascii="Times New Roman" w:eastAsia="宋体" w:hAnsi="Times New Roman" w:cs="Times"/>
          <w:iCs/>
          <w:kern w:val="0"/>
          <w:sz w:val="20"/>
          <w:szCs w:val="20"/>
        </w:rPr>
        <w:t xml:space="preserve"> the same</w:t>
      </w:r>
      <w:r w:rsidR="00D83598" w:rsidRPr="00036F88">
        <w:rPr>
          <w:rFonts w:ascii="Times New Roman" w:eastAsia="宋体" w:hAnsi="Times New Roman" w:cs="Times"/>
          <w:iCs/>
          <w:kern w:val="0"/>
          <w:sz w:val="20"/>
          <w:szCs w:val="20"/>
        </w:rPr>
        <w:t xml:space="preserve"> </w:t>
      </w:r>
      <w:r w:rsidR="00EF2C4A" w:rsidRPr="00036F88">
        <w:rPr>
          <w:rFonts w:ascii="Times New Roman" w:eastAsia="宋体" w:hAnsi="Times New Roman" w:cs="Times"/>
          <w:iCs/>
          <w:kern w:val="0"/>
          <w:sz w:val="20"/>
          <w:szCs w:val="20"/>
        </w:rPr>
        <w:t xml:space="preserve">as </w:t>
      </w:r>
      <w:r w:rsidR="00BB7F18" w:rsidRPr="00036F88">
        <w:rPr>
          <w:rFonts w:ascii="Times New Roman" w:eastAsia="宋体" w:hAnsi="Times New Roman" w:cs="Times"/>
          <w:iCs/>
          <w:kern w:val="0"/>
          <w:sz w:val="20"/>
          <w:szCs w:val="20"/>
        </w:rPr>
        <w:t>Rel-16 DCP.</w:t>
      </w:r>
      <w:r w:rsidR="00D83598" w:rsidRPr="00036F88">
        <w:rPr>
          <w:rFonts w:ascii="Times New Roman" w:eastAsia="宋体" w:hAnsi="Times New Roman" w:cs="Times"/>
          <w:iCs/>
          <w:kern w:val="0"/>
          <w:sz w:val="20"/>
          <w:szCs w:val="20"/>
        </w:rPr>
        <w:t xml:space="preserve"> Therefore, Option 1 </w:t>
      </w:r>
      <w:r w:rsidR="00BB7F18" w:rsidRPr="00036F88">
        <w:rPr>
          <w:rFonts w:ascii="Times New Roman" w:eastAsia="宋体" w:hAnsi="Times New Roman" w:cs="Times"/>
          <w:iCs/>
          <w:kern w:val="0"/>
          <w:sz w:val="20"/>
          <w:szCs w:val="20"/>
        </w:rPr>
        <w:t xml:space="preserve">is simple with the least specification impacts. However, </w:t>
      </w:r>
      <w:r w:rsidR="00D83598" w:rsidRPr="00036F88">
        <w:rPr>
          <w:rFonts w:ascii="Times New Roman" w:eastAsia="宋体" w:hAnsi="Times New Roman" w:cs="Times"/>
          <w:iCs/>
          <w:kern w:val="0"/>
          <w:sz w:val="20"/>
          <w:szCs w:val="20"/>
        </w:rPr>
        <w:t>there is no power saving gain brought by WUS during DRX active time or no traffic latency reduction outside DRX active time</w:t>
      </w:r>
      <w:r w:rsidR="009B2352" w:rsidRPr="00036F88">
        <w:rPr>
          <w:rFonts w:ascii="Times New Roman" w:eastAsia="宋体" w:hAnsi="Times New Roman" w:cs="Times"/>
          <w:iCs/>
          <w:kern w:val="0"/>
          <w:sz w:val="20"/>
          <w:szCs w:val="20"/>
        </w:rPr>
        <w:t xml:space="preserve">.  </w:t>
      </w:r>
    </w:p>
    <w:p w14:paraId="36082798" w14:textId="14337125" w:rsidR="00BB7F18" w:rsidRDefault="00CF2DAA" w:rsidP="00CF2DAA">
      <w:pPr>
        <w:adjustRightInd w:val="0"/>
        <w:snapToGrid w:val="0"/>
        <w:spacing w:afterLines="50" w:after="120"/>
        <w:jc w:val="center"/>
        <w:rPr>
          <w:rFonts w:ascii="Times New Roman" w:eastAsia="宋体" w:hAnsi="Times New Roman" w:cs="Times"/>
          <w:iCs/>
          <w:kern w:val="0"/>
          <w:sz w:val="20"/>
          <w:szCs w:val="20"/>
        </w:rPr>
      </w:pPr>
      <w:r w:rsidRPr="00CF2DAA">
        <w:rPr>
          <w:rFonts w:ascii="Times New Roman" w:eastAsia="宋体" w:hAnsi="Times New Roman" w:cs="Times"/>
          <w:iCs/>
          <w:noProof/>
          <w:kern w:val="0"/>
          <w:sz w:val="20"/>
          <w:szCs w:val="20"/>
        </w:rPr>
        <w:drawing>
          <wp:inline distT="0" distB="0" distL="0" distR="0" wp14:anchorId="0DD7EC8E" wp14:editId="038FEE60">
            <wp:extent cx="4531182" cy="1022139"/>
            <wp:effectExtent l="0" t="0" r="3175" b="0"/>
            <wp:docPr id="2" name="图片 1">
              <a:extLst xmlns:a="http://schemas.openxmlformats.org/drawingml/2006/main">
                <a:ext uri="{FF2B5EF4-FFF2-40B4-BE49-F238E27FC236}">
                  <a16:creationId xmlns:a16="http://schemas.microsoft.com/office/drawing/2014/main" id="{6B0A04D9-FE1E-4431-B057-92A2BD091F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6B0A04D9-FE1E-4431-B057-92A2BD091F60}"/>
                        </a:ext>
                      </a:extLst>
                    </pic:cNvPr>
                    <pic:cNvPicPr>
                      <a:picLocks noChangeAspect="1"/>
                    </pic:cNvPicPr>
                  </pic:nvPicPr>
                  <pic:blipFill>
                    <a:blip r:embed="rId11"/>
                    <a:stretch>
                      <a:fillRect/>
                    </a:stretch>
                  </pic:blipFill>
                  <pic:spPr>
                    <a:xfrm>
                      <a:off x="0" y="0"/>
                      <a:ext cx="4546509" cy="1025596"/>
                    </a:xfrm>
                    <a:prstGeom prst="rect">
                      <a:avLst/>
                    </a:prstGeom>
                  </pic:spPr>
                </pic:pic>
              </a:graphicData>
            </a:graphic>
          </wp:inline>
        </w:drawing>
      </w:r>
    </w:p>
    <w:p w14:paraId="14884D58" w14:textId="22947A67" w:rsidR="00AF4931" w:rsidRDefault="00AF4931" w:rsidP="00CF2DAA">
      <w:pPr>
        <w:adjustRightInd w:val="0"/>
        <w:snapToGrid w:val="0"/>
        <w:spacing w:afterLines="50" w:after="120"/>
        <w:jc w:val="center"/>
        <w:rPr>
          <w:rFonts w:ascii="Times New Roman" w:hAnsi="Times New Roman" w:cs="Times New Roman"/>
          <w:sz w:val="18"/>
          <w:szCs w:val="20"/>
          <w:lang w:val="fr-FR"/>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 xml:space="preserve">igure 1: Example for Option 1 of </w:t>
      </w:r>
      <w:r w:rsidRPr="00AF4931">
        <w:rPr>
          <w:rFonts w:ascii="Times New Roman" w:hAnsi="Times New Roman" w:cs="Times New Roman"/>
          <w:sz w:val="18"/>
          <w:szCs w:val="20"/>
          <w:lang w:val="fr-FR"/>
        </w:rPr>
        <w:t>LP-WUS replaces Rel-16 DCP</w:t>
      </w:r>
    </w:p>
    <w:p w14:paraId="7D7DA48E" w14:textId="63AF3CCF" w:rsidR="00EF2C4A" w:rsidRPr="00036F88" w:rsidRDefault="0080258C" w:rsidP="00F77620">
      <w:pPr>
        <w:pStyle w:val="affff0"/>
        <w:numPr>
          <w:ilvl w:val="0"/>
          <w:numId w:val="25"/>
        </w:numPr>
        <w:adjustRightInd w:val="0"/>
        <w:snapToGrid w:val="0"/>
        <w:spacing w:afterLines="50" w:after="120"/>
        <w:ind w:firstLineChars="0"/>
        <w:rPr>
          <w:rFonts w:ascii="Times New Roman" w:eastAsia="宋体" w:hAnsi="Times New Roman" w:cs="Times"/>
          <w:iCs/>
          <w:kern w:val="0"/>
          <w:sz w:val="20"/>
          <w:szCs w:val="20"/>
        </w:rPr>
      </w:pPr>
      <w:r w:rsidRPr="00036F88">
        <w:rPr>
          <w:rFonts w:ascii="Times New Roman" w:hAnsi="Times New Roman" w:cs="Times New Roman"/>
          <w:sz w:val="20"/>
          <w:szCs w:val="20"/>
          <w:lang w:val="fr-FR"/>
        </w:rPr>
        <w:t xml:space="preserve">Option </w:t>
      </w:r>
      <w:r w:rsidR="006B73FE">
        <w:rPr>
          <w:rFonts w:ascii="Times New Roman" w:hAnsi="Times New Roman" w:cs="Times New Roman"/>
          <w:sz w:val="20"/>
          <w:szCs w:val="20"/>
          <w:lang w:val="fr-FR"/>
        </w:rPr>
        <w:t>2:</w:t>
      </w:r>
      <w:r w:rsidR="00005868" w:rsidRPr="00036F88">
        <w:rPr>
          <w:rFonts w:ascii="Times New Roman" w:hAnsi="Times New Roman" w:cs="Times New Roman"/>
          <w:sz w:val="20"/>
          <w:szCs w:val="20"/>
          <w:lang w:val="fr-FR"/>
        </w:rPr>
        <w:t xml:space="preserve"> </w:t>
      </w:r>
      <w:r w:rsidR="00EF2C4A" w:rsidRPr="00036F88">
        <w:rPr>
          <w:rFonts w:ascii="Times New Roman" w:hAnsi="Times New Roman" w:cs="Times New Roman"/>
          <w:sz w:val="20"/>
          <w:szCs w:val="20"/>
          <w:lang w:val="fr-FR"/>
        </w:rPr>
        <w:t xml:space="preserve">WUS is monitored at WUS MOs located within the </w:t>
      </w:r>
      <w:r w:rsidR="006B73FE" w:rsidRPr="006B73FE">
        <w:rPr>
          <w:rFonts w:ascii="Times New Roman" w:hAnsi="Times New Roman" w:cs="Times New Roman"/>
          <w:i/>
          <w:sz w:val="20"/>
          <w:szCs w:val="20"/>
          <w:lang w:val="fr-FR"/>
        </w:rPr>
        <w:t>drx-onDurationTimer</w:t>
      </w:r>
      <w:r w:rsidR="000773B9" w:rsidRPr="00036F88">
        <w:rPr>
          <w:rFonts w:ascii="Times New Roman" w:hAnsi="Times New Roman" w:cs="Times New Roman"/>
          <w:sz w:val="20"/>
          <w:szCs w:val="20"/>
          <w:lang w:val="fr-FR"/>
        </w:rPr>
        <w:t xml:space="preserve"> and/or DRX active time</w:t>
      </w:r>
      <w:r w:rsidR="00EF2C4A" w:rsidRPr="00036F88">
        <w:rPr>
          <w:rFonts w:ascii="Times New Roman" w:hAnsi="Times New Roman" w:cs="Times New Roman"/>
          <w:sz w:val="20"/>
          <w:szCs w:val="20"/>
          <w:lang w:val="fr-FR"/>
        </w:rPr>
        <w:t xml:space="preserve">. </w:t>
      </w:r>
    </w:p>
    <w:p w14:paraId="134B6219" w14:textId="75A4684B" w:rsidR="00EF2C4A" w:rsidRDefault="00D32DDE" w:rsidP="00036F88">
      <w:pPr>
        <w:adjustRightInd w:val="0"/>
        <w:snapToGrid w:val="0"/>
        <w:spacing w:afterLines="50" w:after="120"/>
        <w:rPr>
          <w:rFonts w:ascii="Times New Roman" w:hAnsi="Times New Roman" w:cs="Times New Roman"/>
          <w:sz w:val="20"/>
          <w:szCs w:val="20"/>
          <w:lang w:val="fr-FR"/>
        </w:rPr>
      </w:pPr>
      <w:r w:rsidRPr="00036F88">
        <w:rPr>
          <w:rFonts w:ascii="Times New Roman" w:eastAsia="宋体" w:hAnsi="Times New Roman" w:cs="Times" w:hint="eastAsia"/>
          <w:iCs/>
          <w:kern w:val="0"/>
          <w:sz w:val="20"/>
          <w:szCs w:val="20"/>
        </w:rPr>
        <w:t>O</w:t>
      </w:r>
      <w:r w:rsidRPr="00036F88">
        <w:rPr>
          <w:rFonts w:ascii="Times New Roman" w:eastAsia="宋体" w:hAnsi="Times New Roman" w:cs="Times"/>
          <w:iCs/>
          <w:kern w:val="0"/>
          <w:sz w:val="20"/>
          <w:szCs w:val="20"/>
        </w:rPr>
        <w:t xml:space="preserve">ption </w:t>
      </w:r>
      <w:r w:rsidR="006B73FE">
        <w:rPr>
          <w:rFonts w:ascii="Times New Roman" w:eastAsia="宋体" w:hAnsi="Times New Roman" w:cs="Times"/>
          <w:iCs/>
          <w:kern w:val="0"/>
          <w:sz w:val="20"/>
          <w:szCs w:val="20"/>
        </w:rPr>
        <w:t>2</w:t>
      </w:r>
      <w:r w:rsidRPr="00036F88">
        <w:rPr>
          <w:rFonts w:ascii="Times New Roman" w:eastAsia="宋体" w:hAnsi="Times New Roman" w:cs="Times"/>
          <w:iCs/>
          <w:kern w:val="0"/>
          <w:sz w:val="20"/>
          <w:szCs w:val="20"/>
        </w:rPr>
        <w:t xml:space="preserve"> is to monitor WUS </w:t>
      </w:r>
      <w:r w:rsidR="00D20731" w:rsidRPr="00036F88">
        <w:rPr>
          <w:rFonts w:ascii="Times New Roman" w:eastAsia="宋体" w:hAnsi="Times New Roman" w:cs="Times"/>
          <w:iCs/>
          <w:kern w:val="0"/>
          <w:sz w:val="20"/>
          <w:szCs w:val="20"/>
        </w:rPr>
        <w:t xml:space="preserve">within the </w:t>
      </w:r>
      <w:proofErr w:type="spellStart"/>
      <w:r w:rsidR="00D20731" w:rsidRPr="006B73FE">
        <w:rPr>
          <w:rFonts w:ascii="Times New Roman" w:hAnsi="Times New Roman" w:cs="Times New Roman"/>
          <w:i/>
          <w:sz w:val="20"/>
          <w:szCs w:val="20"/>
        </w:rPr>
        <w:t>drx-onDurationTimer</w:t>
      </w:r>
      <w:proofErr w:type="spellEnd"/>
      <w:r w:rsidR="000773B9" w:rsidRPr="006B73FE">
        <w:rPr>
          <w:rFonts w:ascii="Times New Roman" w:hAnsi="Times New Roman" w:cs="Times New Roman"/>
          <w:i/>
          <w:sz w:val="20"/>
          <w:szCs w:val="20"/>
        </w:rPr>
        <w:t xml:space="preserve"> </w:t>
      </w:r>
      <w:r w:rsidR="000773B9" w:rsidRPr="00036F88">
        <w:rPr>
          <w:rFonts w:ascii="Times New Roman" w:hAnsi="Times New Roman" w:cs="Times New Roman"/>
          <w:sz w:val="20"/>
          <w:szCs w:val="20"/>
          <w:lang w:val="fr-FR"/>
        </w:rPr>
        <w:t>and/or DRX active time</w:t>
      </w:r>
      <w:r w:rsidR="00D20731" w:rsidRPr="00036F88">
        <w:rPr>
          <w:rFonts w:ascii="Times New Roman" w:hAnsi="Times New Roman" w:cs="Times New Roman"/>
          <w:sz w:val="20"/>
          <w:szCs w:val="20"/>
          <w:lang w:val="fr-FR"/>
        </w:rPr>
        <w:t>, which is extensively studied in RAN1 SI</w:t>
      </w:r>
      <w:r w:rsidR="006B73FE">
        <w:rPr>
          <w:rFonts w:ascii="Times New Roman" w:hAnsi="Times New Roman" w:cs="Times New Roman"/>
          <w:sz w:val="20"/>
          <w:szCs w:val="20"/>
          <w:lang w:val="fr-FR"/>
        </w:rPr>
        <w:t xml:space="preserve">. Option 2 is beneficial especially </w:t>
      </w:r>
      <w:r w:rsidR="00D20731" w:rsidRPr="00036F88">
        <w:rPr>
          <w:rFonts w:ascii="Times New Roman" w:hAnsi="Times New Roman" w:cs="Times New Roman"/>
          <w:sz w:val="20"/>
          <w:szCs w:val="20"/>
          <w:lang w:val="fr-FR"/>
        </w:rPr>
        <w:t xml:space="preserve">for XR use case </w:t>
      </w:r>
      <w:r w:rsidR="006B73FE">
        <w:rPr>
          <w:rFonts w:ascii="Times New Roman" w:hAnsi="Times New Roman" w:cs="Times New Roman"/>
          <w:sz w:val="20"/>
          <w:szCs w:val="20"/>
          <w:lang w:val="fr-FR"/>
        </w:rPr>
        <w:t xml:space="preserve">that </w:t>
      </w:r>
      <w:r w:rsidR="00D20731" w:rsidRPr="00036F88">
        <w:rPr>
          <w:rFonts w:ascii="Times New Roman" w:hAnsi="Times New Roman" w:cs="Times New Roman"/>
          <w:sz w:val="20"/>
          <w:szCs w:val="20"/>
          <w:lang w:val="fr-FR"/>
        </w:rPr>
        <w:t xml:space="preserve">with </w:t>
      </w:r>
      <w:r w:rsidR="00D20731" w:rsidRPr="00036F88">
        <w:rPr>
          <w:rFonts w:ascii="Times New Roman" w:eastAsia="宋体" w:hAnsi="Times New Roman" w:cs="Times"/>
          <w:iCs/>
          <w:kern w:val="0"/>
          <w:sz w:val="20"/>
          <w:szCs w:val="20"/>
        </w:rPr>
        <w:t xml:space="preserve">long DRX on-duration to cover the </w:t>
      </w:r>
      <w:r w:rsidR="00D20731" w:rsidRPr="00036F88">
        <w:rPr>
          <w:rFonts w:ascii="Times New Roman" w:hAnsi="Times New Roman" w:cs="Times New Roman"/>
          <w:sz w:val="20"/>
          <w:szCs w:val="20"/>
        </w:rPr>
        <w:t>wide range of unpredictable jitter</w:t>
      </w:r>
      <w:r w:rsidR="00D20731" w:rsidRPr="00036F88">
        <w:rPr>
          <w:rFonts w:ascii="Times New Roman" w:hAnsi="Times New Roman" w:cs="Times New Roman"/>
          <w:sz w:val="20"/>
          <w:szCs w:val="20"/>
          <w:lang w:val="fr-FR"/>
        </w:rPr>
        <w:t xml:space="preserve">. Option </w:t>
      </w:r>
      <w:r w:rsidR="006B73FE">
        <w:rPr>
          <w:rFonts w:ascii="Times New Roman" w:hAnsi="Times New Roman" w:cs="Times New Roman"/>
          <w:sz w:val="20"/>
          <w:szCs w:val="20"/>
          <w:lang w:val="fr-FR"/>
        </w:rPr>
        <w:t>2 works like</w:t>
      </w:r>
      <w:r w:rsidR="00D20731" w:rsidRPr="00036F88">
        <w:rPr>
          <w:rFonts w:ascii="Times New Roman" w:hAnsi="Times New Roman" w:cs="Times New Roman"/>
          <w:sz w:val="20"/>
          <w:szCs w:val="20"/>
          <w:lang w:val="fr-FR"/>
        </w:rPr>
        <w:t xml:space="preserve"> following</w:t>
      </w:r>
      <w:r w:rsidR="00DC3B55">
        <w:rPr>
          <w:rFonts w:ascii="Times New Roman" w:hAnsi="Times New Roman" w:cs="Times New Roman"/>
          <w:sz w:val="20"/>
          <w:szCs w:val="20"/>
          <w:lang w:val="fr-FR"/>
        </w:rPr>
        <w:t xml:space="preserve"> and Figure 2 gives one example</w:t>
      </w:r>
      <w:r w:rsidR="00D20731" w:rsidRPr="00036F88">
        <w:rPr>
          <w:rFonts w:ascii="Times New Roman" w:hAnsi="Times New Roman" w:cs="Times New Roman"/>
          <w:sz w:val="20"/>
          <w:szCs w:val="20"/>
          <w:lang w:val="fr-FR"/>
        </w:rPr>
        <w:t>:</w:t>
      </w:r>
    </w:p>
    <w:p w14:paraId="3F41F8F0" w14:textId="503861EB" w:rsidR="00DC3B55" w:rsidRDefault="00EA593A" w:rsidP="00DC3B55">
      <w:pPr>
        <w:adjustRightInd w:val="0"/>
        <w:snapToGrid w:val="0"/>
        <w:spacing w:afterLines="50" w:after="120"/>
        <w:jc w:val="center"/>
        <w:rPr>
          <w:rFonts w:ascii="Times New Roman" w:eastAsia="宋体" w:hAnsi="Times New Roman" w:cs="Times"/>
          <w:iCs/>
          <w:kern w:val="0"/>
          <w:sz w:val="20"/>
          <w:szCs w:val="20"/>
        </w:rPr>
      </w:pPr>
      <w:r>
        <w:rPr>
          <w:rFonts w:ascii="Times New Roman" w:eastAsia="宋体" w:hAnsi="Times New Roman" w:cs="Times"/>
          <w:iCs/>
          <w:noProof/>
          <w:kern w:val="0"/>
          <w:sz w:val="20"/>
          <w:szCs w:val="20"/>
        </w:rPr>
        <w:drawing>
          <wp:inline distT="0" distB="0" distL="0" distR="0" wp14:anchorId="4C22961F" wp14:editId="4504FD3C">
            <wp:extent cx="4791083" cy="12033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6966"/>
                    <a:stretch/>
                  </pic:blipFill>
                  <pic:spPr bwMode="auto">
                    <a:xfrm>
                      <a:off x="0" y="0"/>
                      <a:ext cx="4806902" cy="1207310"/>
                    </a:xfrm>
                    <a:prstGeom prst="rect">
                      <a:avLst/>
                    </a:prstGeom>
                    <a:noFill/>
                    <a:ln>
                      <a:noFill/>
                    </a:ln>
                    <a:extLst>
                      <a:ext uri="{53640926-AAD7-44D8-BBD7-CCE9431645EC}">
                        <a14:shadowObscured xmlns:a14="http://schemas.microsoft.com/office/drawing/2010/main"/>
                      </a:ext>
                    </a:extLst>
                  </pic:spPr>
                </pic:pic>
              </a:graphicData>
            </a:graphic>
          </wp:inline>
        </w:drawing>
      </w:r>
    </w:p>
    <w:p w14:paraId="0379A8BC" w14:textId="14C93C4E" w:rsidR="00DC3B55" w:rsidRPr="00DC3B55" w:rsidRDefault="00DC3B55" w:rsidP="00DC3B55">
      <w:pPr>
        <w:adjustRightInd w:val="0"/>
        <w:snapToGrid w:val="0"/>
        <w:spacing w:afterLines="50" w:after="120"/>
        <w:jc w:val="center"/>
        <w:rPr>
          <w:rFonts w:ascii="Times New Roman" w:eastAsia="宋体" w:hAnsi="Times New Roman" w:cs="Times"/>
          <w:iCs/>
          <w:kern w:val="0"/>
          <w:sz w:val="18"/>
          <w:szCs w:val="20"/>
        </w:rPr>
      </w:pPr>
      <w:r w:rsidRPr="00DC3B55">
        <w:rPr>
          <w:rFonts w:ascii="Times New Roman" w:eastAsia="宋体" w:hAnsi="Times New Roman" w:cs="Times" w:hint="eastAsia"/>
          <w:iCs/>
          <w:kern w:val="0"/>
          <w:sz w:val="18"/>
          <w:szCs w:val="20"/>
        </w:rPr>
        <w:t>F</w:t>
      </w:r>
      <w:r w:rsidRPr="00DC3B55">
        <w:rPr>
          <w:rFonts w:ascii="Times New Roman" w:eastAsia="宋体" w:hAnsi="Times New Roman" w:cs="Times"/>
          <w:iCs/>
          <w:kern w:val="0"/>
          <w:sz w:val="18"/>
          <w:szCs w:val="20"/>
        </w:rPr>
        <w:t xml:space="preserve">igure 2: </w:t>
      </w:r>
      <w:r>
        <w:rPr>
          <w:rFonts w:ascii="Times New Roman" w:eastAsia="宋体" w:hAnsi="Times New Roman" w:cs="Times"/>
          <w:iCs/>
          <w:kern w:val="0"/>
          <w:sz w:val="18"/>
          <w:szCs w:val="20"/>
        </w:rPr>
        <w:t xml:space="preserve">Example for Option 2 of monitoring WUS </w:t>
      </w:r>
      <w:r w:rsidRPr="00DC3B55">
        <w:rPr>
          <w:rFonts w:ascii="Times New Roman" w:eastAsia="宋体" w:hAnsi="Times New Roman" w:cs="Times"/>
          <w:iCs/>
          <w:kern w:val="0"/>
          <w:sz w:val="18"/>
          <w:szCs w:val="20"/>
        </w:rPr>
        <w:t xml:space="preserve">within the DRX </w:t>
      </w:r>
      <w:r>
        <w:rPr>
          <w:rFonts w:ascii="Times New Roman" w:eastAsia="宋体" w:hAnsi="Times New Roman" w:cs="Times"/>
          <w:iCs/>
          <w:kern w:val="0"/>
          <w:sz w:val="18"/>
          <w:szCs w:val="20"/>
        </w:rPr>
        <w:t xml:space="preserve">on-duration and/or </w:t>
      </w:r>
      <w:r w:rsidRPr="00DC3B55">
        <w:rPr>
          <w:rFonts w:ascii="Times New Roman" w:eastAsia="宋体" w:hAnsi="Times New Roman" w:cs="Times"/>
          <w:iCs/>
          <w:kern w:val="0"/>
          <w:sz w:val="18"/>
          <w:szCs w:val="20"/>
        </w:rPr>
        <w:t>active time</w:t>
      </w:r>
    </w:p>
    <w:p w14:paraId="33E66805" w14:textId="2B62D2FC" w:rsidR="00653716" w:rsidRDefault="002100EE" w:rsidP="00036F88">
      <w:pPr>
        <w:adjustRightInd w:val="0"/>
        <w:snapToGrid w:val="0"/>
        <w:spacing w:afterLines="50" w:after="120"/>
        <w:rPr>
          <w:rFonts w:ascii="Times New Roman" w:eastAsia="等线" w:hAnsi="Times New Roman" w:cs="Arial"/>
          <w:kern w:val="0"/>
          <w:sz w:val="20"/>
          <w:szCs w:val="20"/>
        </w:rPr>
      </w:pPr>
      <w:r w:rsidRPr="00036F88">
        <w:rPr>
          <w:rFonts w:ascii="Times New Roman" w:eastAsia="宋体" w:hAnsi="Times New Roman" w:cs="Times"/>
          <w:iCs/>
          <w:kern w:val="0"/>
          <w:sz w:val="20"/>
          <w:szCs w:val="20"/>
        </w:rPr>
        <w:t xml:space="preserve">A </w:t>
      </w:r>
      <w:r w:rsidR="00653716" w:rsidRPr="00036F88">
        <w:rPr>
          <w:rFonts w:ascii="Times New Roman" w:hAnsi="Times New Roman" w:cs="Times New Roman"/>
          <w:sz w:val="20"/>
          <w:szCs w:val="20"/>
        </w:rPr>
        <w:t xml:space="preserve">UE starts to monitor LP-WUS instead of PDCCH from the beginning of </w:t>
      </w:r>
      <w:bookmarkStart w:id="9" w:name="_Hlk156650836"/>
      <w:proofErr w:type="spellStart"/>
      <w:r w:rsidR="00653716" w:rsidRPr="00036F88">
        <w:rPr>
          <w:rFonts w:ascii="Times New Roman" w:hAnsi="Times New Roman" w:cs="Times New Roman"/>
          <w:i/>
          <w:iCs/>
          <w:sz w:val="20"/>
          <w:szCs w:val="20"/>
        </w:rPr>
        <w:t>drx-onDurationTimer</w:t>
      </w:r>
      <w:bookmarkEnd w:id="9"/>
      <w:proofErr w:type="spellEnd"/>
      <w:r w:rsidR="00653716" w:rsidRPr="00036F88">
        <w:rPr>
          <w:rFonts w:ascii="Times New Roman" w:hAnsi="Times New Roman" w:cs="Times New Roman"/>
          <w:sz w:val="20"/>
          <w:szCs w:val="20"/>
        </w:rPr>
        <w:t xml:space="preserve"> and the UE resumes PDCCH monitoring from micro or light sleep of MR</w:t>
      </w:r>
      <w:r w:rsidR="000773B9" w:rsidRPr="00036F88">
        <w:rPr>
          <w:rFonts w:ascii="Times New Roman" w:hAnsi="Times New Roman" w:cs="Times New Roman"/>
          <w:sz w:val="20"/>
          <w:szCs w:val="20"/>
        </w:rPr>
        <w:t xml:space="preserve"> and starts </w:t>
      </w:r>
      <w:proofErr w:type="spellStart"/>
      <w:r w:rsidR="000773B9" w:rsidRPr="00036F88">
        <w:rPr>
          <w:rFonts w:ascii="Times New Roman" w:hAnsi="Times New Roman" w:cs="Times New Roman"/>
          <w:i/>
          <w:iCs/>
          <w:sz w:val="20"/>
          <w:szCs w:val="20"/>
        </w:rPr>
        <w:t>drx-InactivityTimer</w:t>
      </w:r>
      <w:proofErr w:type="spellEnd"/>
      <w:r w:rsidR="00653716" w:rsidRPr="00036F88">
        <w:rPr>
          <w:rFonts w:ascii="Times New Roman" w:hAnsi="Times New Roman" w:cs="Times New Roman"/>
          <w:i/>
          <w:iCs/>
          <w:sz w:val="20"/>
          <w:szCs w:val="20"/>
        </w:rPr>
        <w:t xml:space="preserve"> </w:t>
      </w:r>
      <w:r w:rsidR="00653716" w:rsidRPr="00036F88">
        <w:rPr>
          <w:rFonts w:ascii="Times New Roman" w:hAnsi="Times New Roman" w:cs="Times New Roman"/>
          <w:sz w:val="20"/>
          <w:szCs w:val="20"/>
        </w:rPr>
        <w:t xml:space="preserve">once WUS is detected. </w:t>
      </w:r>
      <w:r w:rsidR="000773B9" w:rsidRPr="00036F88">
        <w:rPr>
          <w:rFonts w:ascii="Times New Roman" w:hAnsi="Times New Roman" w:cs="Times New Roman"/>
          <w:sz w:val="20"/>
          <w:szCs w:val="20"/>
        </w:rPr>
        <w:t xml:space="preserve">During DRX active time, the UE resumes/starts WUS monitoring and stops PDCCH monitoring when UE receives the PDCCH skipping indication. </w:t>
      </w:r>
      <w:r w:rsidR="00DC3B55">
        <w:rPr>
          <w:rFonts w:ascii="Times New Roman" w:hAnsi="Times New Roman" w:cs="Times New Roman"/>
          <w:sz w:val="20"/>
          <w:szCs w:val="20"/>
        </w:rPr>
        <w:t>B</w:t>
      </w:r>
      <w:r w:rsidR="00653716" w:rsidRPr="00036F88">
        <w:rPr>
          <w:rFonts w:ascii="Times New Roman" w:hAnsi="Times New Roman" w:cs="Times New Roman"/>
          <w:sz w:val="20"/>
          <w:szCs w:val="20"/>
        </w:rPr>
        <w:t>y replacing the unnecessary PDCCH monitoring with more power efficient LP-WUS detection</w:t>
      </w:r>
      <w:r w:rsidR="000773B9" w:rsidRPr="00036F88">
        <w:rPr>
          <w:rFonts w:ascii="Times New Roman" w:hAnsi="Times New Roman" w:cs="Times New Roman"/>
          <w:sz w:val="20"/>
          <w:szCs w:val="20"/>
        </w:rPr>
        <w:t xml:space="preserve"> within </w:t>
      </w:r>
      <w:proofErr w:type="spellStart"/>
      <w:r w:rsidR="000773B9" w:rsidRPr="00036F88">
        <w:rPr>
          <w:rFonts w:ascii="Times New Roman" w:hAnsi="Times New Roman" w:cs="Times New Roman"/>
          <w:i/>
          <w:iCs/>
          <w:sz w:val="20"/>
          <w:szCs w:val="20"/>
        </w:rPr>
        <w:t>drx-onDurationTimer</w:t>
      </w:r>
      <w:proofErr w:type="spellEnd"/>
      <w:r w:rsidR="000773B9" w:rsidRPr="00036F88">
        <w:rPr>
          <w:rFonts w:ascii="Times New Roman" w:hAnsi="Times New Roman" w:cs="Times New Roman"/>
          <w:i/>
          <w:iCs/>
          <w:sz w:val="20"/>
          <w:szCs w:val="20"/>
        </w:rPr>
        <w:t xml:space="preserve"> </w:t>
      </w:r>
      <w:r w:rsidR="000773B9" w:rsidRPr="00036F88">
        <w:rPr>
          <w:rFonts w:ascii="Times New Roman" w:hAnsi="Times New Roman" w:cs="Times New Roman"/>
          <w:sz w:val="20"/>
          <w:szCs w:val="20"/>
        </w:rPr>
        <w:t>and DRX active time</w:t>
      </w:r>
      <w:r w:rsidR="00653716" w:rsidRPr="00036F88">
        <w:rPr>
          <w:rFonts w:ascii="Times New Roman" w:hAnsi="Times New Roman" w:cs="Times New Roman"/>
          <w:sz w:val="20"/>
          <w:szCs w:val="20"/>
        </w:rPr>
        <w:t xml:space="preserve">, more power saving benefit </w:t>
      </w:r>
      <w:r w:rsidR="000773B9" w:rsidRPr="00036F88">
        <w:rPr>
          <w:rFonts w:ascii="Times New Roman" w:hAnsi="Times New Roman" w:cs="Times New Roman"/>
          <w:sz w:val="20"/>
          <w:szCs w:val="20"/>
        </w:rPr>
        <w:t xml:space="preserve">and lower traffic latency </w:t>
      </w:r>
      <w:r w:rsidR="00653716" w:rsidRPr="00036F88">
        <w:rPr>
          <w:rFonts w:ascii="Times New Roman" w:hAnsi="Times New Roman" w:cs="Times New Roman"/>
          <w:sz w:val="20"/>
          <w:szCs w:val="20"/>
        </w:rPr>
        <w:t>can be achieved.</w:t>
      </w:r>
      <w:r w:rsidR="000C0BEB" w:rsidRPr="00036F88">
        <w:rPr>
          <w:rFonts w:ascii="Times New Roman" w:hAnsi="Times New Roman" w:cs="Times New Roman"/>
          <w:sz w:val="20"/>
          <w:szCs w:val="20"/>
        </w:rPr>
        <w:t xml:space="preserve"> As shown </w:t>
      </w:r>
      <w:r w:rsidR="00653716" w:rsidRPr="00036F88">
        <w:rPr>
          <w:rFonts w:ascii="Times New Roman" w:eastAsia="等线" w:hAnsi="Times New Roman" w:cs="Arial"/>
          <w:kern w:val="0"/>
          <w:sz w:val="20"/>
          <w:szCs w:val="20"/>
        </w:rPr>
        <w:t>in [</w:t>
      </w:r>
      <w:r w:rsidR="0068447D">
        <w:rPr>
          <w:rFonts w:ascii="Times New Roman" w:eastAsia="等线" w:hAnsi="Times New Roman" w:cs="Arial"/>
          <w:kern w:val="0"/>
          <w:sz w:val="20"/>
          <w:szCs w:val="20"/>
        </w:rPr>
        <w:t>3</w:t>
      </w:r>
      <w:r w:rsidR="00653716" w:rsidRPr="00036F88">
        <w:rPr>
          <w:rFonts w:ascii="Times New Roman" w:eastAsia="等线" w:hAnsi="Times New Roman" w:cs="Arial"/>
          <w:kern w:val="0"/>
          <w:sz w:val="20"/>
          <w:szCs w:val="20"/>
        </w:rPr>
        <w:t xml:space="preserve">], </w:t>
      </w:r>
      <w:r w:rsidR="000C0BEB" w:rsidRPr="00036F88">
        <w:rPr>
          <w:rFonts w:ascii="Times New Roman" w:eastAsia="等线" w:hAnsi="Times New Roman" w:cs="Arial"/>
          <w:kern w:val="0"/>
          <w:sz w:val="20"/>
          <w:szCs w:val="20"/>
        </w:rPr>
        <w:t>f</w:t>
      </w:r>
      <w:r w:rsidR="00653716" w:rsidRPr="00036F88">
        <w:rPr>
          <w:rFonts w:ascii="Times New Roman" w:eastAsia="等线" w:hAnsi="Times New Roman" w:cs="Arial"/>
          <w:kern w:val="0"/>
          <w:sz w:val="20"/>
          <w:szCs w:val="20"/>
        </w:rPr>
        <w:t>or the scenario that there are both DL and UL XR traffics, compared to the existing Rel-15/Rel-16/</w:t>
      </w:r>
      <w:r w:rsidR="00653716" w:rsidRPr="00036F88">
        <w:rPr>
          <w:rFonts w:ascii="Times New Roman" w:eastAsia="等线" w:hAnsi="Times New Roman" w:cs="Arial" w:hint="eastAsia"/>
          <w:kern w:val="0"/>
          <w:sz w:val="20"/>
          <w:szCs w:val="20"/>
        </w:rPr>
        <w:t>R</w:t>
      </w:r>
      <w:r w:rsidR="00653716" w:rsidRPr="00036F88">
        <w:rPr>
          <w:rFonts w:ascii="Times New Roman" w:eastAsia="等线" w:hAnsi="Times New Roman" w:cs="Arial"/>
          <w:kern w:val="0"/>
          <w:sz w:val="20"/>
          <w:szCs w:val="20"/>
        </w:rPr>
        <w:t xml:space="preserve">el-17 power saving schemes, LP-WUS monitoring combined with MR micro sleep can bring {8%~18%} additional UE power saving gain with no capacity loss in both low load and high load cases, and </w:t>
      </w:r>
      <w:r w:rsidR="000C0BEB" w:rsidRPr="00036F88">
        <w:rPr>
          <w:rFonts w:ascii="Times New Roman" w:eastAsia="等线" w:hAnsi="Times New Roman" w:cs="Arial"/>
          <w:kern w:val="0"/>
          <w:sz w:val="20"/>
          <w:szCs w:val="20"/>
        </w:rPr>
        <w:t xml:space="preserve">the </w:t>
      </w:r>
      <w:r w:rsidR="00653716" w:rsidRPr="00036F88">
        <w:rPr>
          <w:rFonts w:ascii="Times New Roman" w:eastAsia="等线" w:hAnsi="Times New Roman" w:cs="Arial"/>
          <w:kern w:val="0"/>
          <w:sz w:val="20"/>
          <w:szCs w:val="20"/>
        </w:rPr>
        <w:t>LP-WUS monitoring combined with MR light sleep can bring {15%~17%} additional UE power saving gain, with acceptable capacity impact at least in low load case.</w:t>
      </w:r>
    </w:p>
    <w:p w14:paraId="0944CC1E" w14:textId="60C40952" w:rsidR="00B35046" w:rsidRDefault="00B35046" w:rsidP="00036F88">
      <w:pPr>
        <w:adjustRightInd w:val="0"/>
        <w:snapToGrid w:val="0"/>
        <w:spacing w:afterLines="50" w:after="120"/>
        <w:rPr>
          <w:rFonts w:ascii="Times New Roman" w:eastAsia="等线" w:hAnsi="Times New Roman" w:cs="Arial"/>
          <w:kern w:val="0"/>
          <w:sz w:val="20"/>
          <w:szCs w:val="20"/>
        </w:rPr>
      </w:pPr>
      <w:r>
        <w:rPr>
          <w:rFonts w:ascii="Times New Roman" w:eastAsia="等线" w:hAnsi="Times New Roman" w:cs="Arial" w:hint="eastAsia"/>
          <w:kern w:val="0"/>
          <w:sz w:val="20"/>
          <w:szCs w:val="20"/>
        </w:rPr>
        <w:t>A</w:t>
      </w:r>
      <w:r>
        <w:rPr>
          <w:rFonts w:ascii="Times New Roman" w:eastAsia="等线" w:hAnsi="Times New Roman" w:cs="Arial"/>
          <w:kern w:val="0"/>
          <w:sz w:val="20"/>
          <w:szCs w:val="20"/>
        </w:rPr>
        <w:t xml:space="preserve">s discussed above, both C-DRX based options do not have big impacts on C-DRX operations, such as the start/stop DRX related timers, which can save RAN2 standardization efforts.    </w:t>
      </w:r>
    </w:p>
    <w:p w14:paraId="063F6C5E" w14:textId="685FA4D2" w:rsidR="00542434" w:rsidRDefault="00542434" w:rsidP="00036F88">
      <w:pPr>
        <w:adjustRightInd w:val="0"/>
        <w:snapToGrid w:val="0"/>
        <w:spacing w:afterLines="50" w:after="120"/>
        <w:rPr>
          <w:rFonts w:ascii="Times New Roman" w:eastAsia="宋体" w:hAnsi="Times New Roman" w:cs="Times"/>
          <w:b/>
          <w:iCs/>
          <w:kern w:val="0"/>
          <w:sz w:val="20"/>
          <w:szCs w:val="20"/>
        </w:rPr>
      </w:pPr>
      <w:r>
        <w:rPr>
          <w:rFonts w:ascii="Times New Roman" w:eastAsia="宋体" w:hAnsi="Times New Roman" w:cs="Times" w:hint="eastAsia"/>
          <w:b/>
          <w:iCs/>
          <w:kern w:val="0"/>
          <w:sz w:val="20"/>
          <w:szCs w:val="20"/>
        </w:rPr>
        <w:t>O</w:t>
      </w:r>
      <w:r>
        <w:rPr>
          <w:rFonts w:ascii="Times New Roman" w:eastAsia="宋体" w:hAnsi="Times New Roman" w:cs="Times"/>
          <w:b/>
          <w:iCs/>
          <w:kern w:val="0"/>
          <w:sz w:val="20"/>
          <w:szCs w:val="20"/>
        </w:rPr>
        <w:t>bservation</w:t>
      </w:r>
      <w:r w:rsidR="002721A1">
        <w:rPr>
          <w:rFonts w:ascii="Times New Roman" w:eastAsia="宋体" w:hAnsi="Times New Roman" w:cs="Times"/>
          <w:b/>
          <w:iCs/>
          <w:kern w:val="0"/>
          <w:sz w:val="20"/>
          <w:szCs w:val="20"/>
        </w:rPr>
        <w:t xml:space="preserve"> 1</w:t>
      </w:r>
      <w:r>
        <w:rPr>
          <w:rFonts w:ascii="Times New Roman" w:eastAsia="宋体" w:hAnsi="Times New Roman" w:cs="Times"/>
          <w:b/>
          <w:iCs/>
          <w:kern w:val="0"/>
          <w:sz w:val="20"/>
          <w:szCs w:val="20"/>
        </w:rPr>
        <w:t>: O</w:t>
      </w:r>
      <w:r w:rsidRPr="00654915">
        <w:rPr>
          <w:rFonts w:ascii="Times New Roman" w:hAnsi="Times New Roman" w:cs="Times New Roman"/>
          <w:b/>
          <w:sz w:val="20"/>
          <w:szCs w:val="20"/>
          <w:lang w:val="fr-FR"/>
        </w:rPr>
        <w:t>ption 1</w:t>
      </w:r>
      <w:r>
        <w:rPr>
          <w:rFonts w:ascii="Times New Roman" w:hAnsi="Times New Roman" w:cs="Times New Roman"/>
          <w:b/>
          <w:sz w:val="20"/>
          <w:szCs w:val="20"/>
          <w:lang w:val="fr-FR"/>
        </w:rPr>
        <w:t xml:space="preserve"> that LP-WUS repalces DCP</w:t>
      </w:r>
      <w:r w:rsidRPr="00654915">
        <w:rPr>
          <w:rFonts w:ascii="Times New Roman" w:hAnsi="Times New Roman" w:cs="Times New Roman"/>
          <w:b/>
          <w:sz w:val="20"/>
          <w:szCs w:val="20"/>
          <w:lang w:val="fr-FR"/>
        </w:rPr>
        <w:t xml:space="preserve"> and </w:t>
      </w:r>
      <w:r>
        <w:rPr>
          <w:rFonts w:ascii="Times New Roman" w:hAnsi="Times New Roman" w:cs="Times New Roman"/>
          <w:b/>
          <w:sz w:val="20"/>
          <w:szCs w:val="20"/>
          <w:lang w:val="fr-FR"/>
        </w:rPr>
        <w:t>O</w:t>
      </w:r>
      <w:r w:rsidRPr="00654915">
        <w:rPr>
          <w:rFonts w:ascii="Times New Roman" w:hAnsi="Times New Roman" w:cs="Times New Roman"/>
          <w:b/>
          <w:sz w:val="20"/>
          <w:szCs w:val="20"/>
          <w:lang w:val="fr-FR"/>
        </w:rPr>
        <w:t xml:space="preserve">ption 2 </w:t>
      </w:r>
      <w:r>
        <w:rPr>
          <w:rFonts w:ascii="Times New Roman" w:hAnsi="Times New Roman" w:cs="Times New Roman"/>
          <w:b/>
          <w:sz w:val="20"/>
          <w:szCs w:val="20"/>
          <w:lang w:val="fr-FR"/>
        </w:rPr>
        <w:t xml:space="preserve">that </w:t>
      </w:r>
      <w:r w:rsidR="00404C8D" w:rsidRPr="00E11D05">
        <w:rPr>
          <w:rFonts w:ascii="Times New Roman" w:hAnsi="Times New Roman" w:cs="Times New Roman"/>
          <w:b/>
          <w:sz w:val="20"/>
          <w:szCs w:val="20"/>
          <w:lang w:val="fr-FR"/>
        </w:rPr>
        <w:t xml:space="preserve">WUS is monitored at WUS MOs located within the </w:t>
      </w:r>
      <w:r w:rsidR="00404C8D" w:rsidRPr="00E963CD">
        <w:rPr>
          <w:rFonts w:ascii="Times New Roman" w:hAnsi="Times New Roman" w:cs="Times New Roman"/>
          <w:b/>
          <w:i/>
          <w:sz w:val="20"/>
          <w:szCs w:val="20"/>
          <w:lang w:val="fr-FR"/>
        </w:rPr>
        <w:t>drx-onDurationTimer</w:t>
      </w:r>
      <w:r w:rsidR="00404C8D" w:rsidRPr="00654915">
        <w:rPr>
          <w:rFonts w:ascii="Times New Roman" w:hAnsi="Times New Roman" w:cs="Times New Roman"/>
          <w:b/>
          <w:sz w:val="20"/>
          <w:szCs w:val="20"/>
          <w:lang w:val="fr-FR"/>
        </w:rPr>
        <w:t xml:space="preserve"> </w:t>
      </w:r>
      <w:r w:rsidR="00404C8D">
        <w:rPr>
          <w:rFonts w:ascii="Times New Roman" w:hAnsi="Times New Roman" w:cs="Times New Roman"/>
          <w:b/>
          <w:sz w:val="20"/>
          <w:szCs w:val="20"/>
          <w:lang w:val="fr-FR"/>
        </w:rPr>
        <w:t>have limited impacts on</w:t>
      </w:r>
      <w:r w:rsidRPr="00654915">
        <w:rPr>
          <w:rFonts w:ascii="Times New Roman" w:hAnsi="Times New Roman" w:cs="Times New Roman"/>
          <w:b/>
          <w:sz w:val="20"/>
          <w:szCs w:val="20"/>
          <w:lang w:val="fr-FR"/>
        </w:rPr>
        <w:t xml:space="preserve"> RAN2 work.</w:t>
      </w:r>
    </w:p>
    <w:p w14:paraId="73BB9BFF" w14:textId="7BE740CC" w:rsidR="002165FD" w:rsidRPr="00AF7785" w:rsidRDefault="002165FD" w:rsidP="00036F88">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sidR="003F32DB">
        <w:rPr>
          <w:rFonts w:ascii="Times New Roman" w:eastAsia="宋体" w:hAnsi="Times New Roman" w:cs="Times"/>
          <w:b/>
          <w:iCs/>
          <w:kern w:val="0"/>
          <w:sz w:val="20"/>
          <w:szCs w:val="20"/>
        </w:rPr>
        <w:t xml:space="preserve"> </w:t>
      </w:r>
      <w:r w:rsidR="00B35046">
        <w:rPr>
          <w:rFonts w:ascii="Times New Roman" w:eastAsia="宋体" w:hAnsi="Times New Roman" w:cs="Times"/>
          <w:b/>
          <w:iCs/>
          <w:kern w:val="0"/>
          <w:sz w:val="20"/>
          <w:szCs w:val="20"/>
        </w:rPr>
        <w:t>1</w:t>
      </w:r>
      <w:r w:rsidRPr="00AF7785">
        <w:rPr>
          <w:rFonts w:ascii="Times New Roman" w:eastAsia="宋体" w:hAnsi="Times New Roman" w:cs="Times"/>
          <w:b/>
          <w:iCs/>
          <w:kern w:val="0"/>
          <w:sz w:val="20"/>
          <w:szCs w:val="20"/>
        </w:rPr>
        <w:t xml:space="preserve">: For C-DRX based LP-WUS operation, following options </w:t>
      </w:r>
      <w:r w:rsidR="00E963CD">
        <w:rPr>
          <w:rFonts w:ascii="Times New Roman" w:eastAsia="宋体" w:hAnsi="Times New Roman" w:cs="Times"/>
          <w:b/>
          <w:iCs/>
          <w:kern w:val="0"/>
          <w:sz w:val="20"/>
          <w:szCs w:val="20"/>
        </w:rPr>
        <w:t xml:space="preserve">are not mutually exclusive and </w:t>
      </w:r>
      <w:r w:rsidRPr="00AF7785">
        <w:rPr>
          <w:rFonts w:ascii="Times New Roman" w:eastAsia="宋体" w:hAnsi="Times New Roman" w:cs="Times"/>
          <w:b/>
          <w:iCs/>
          <w:kern w:val="0"/>
          <w:sz w:val="20"/>
          <w:szCs w:val="20"/>
        </w:rPr>
        <w:t xml:space="preserve">can be </w:t>
      </w:r>
      <w:r w:rsidR="00542434">
        <w:rPr>
          <w:rFonts w:ascii="Times New Roman" w:eastAsia="宋体" w:hAnsi="Times New Roman" w:cs="Times"/>
          <w:b/>
          <w:iCs/>
          <w:kern w:val="0"/>
          <w:sz w:val="20"/>
          <w:szCs w:val="20"/>
        </w:rPr>
        <w:t>support</w:t>
      </w:r>
      <w:r w:rsidR="00542434" w:rsidRPr="00AF7785">
        <w:rPr>
          <w:rFonts w:ascii="Times New Roman" w:eastAsia="宋体" w:hAnsi="Times New Roman" w:cs="Times"/>
          <w:b/>
          <w:iCs/>
          <w:kern w:val="0"/>
          <w:sz w:val="20"/>
          <w:szCs w:val="20"/>
        </w:rPr>
        <w:t xml:space="preserve">ed </w:t>
      </w:r>
      <w:r w:rsidRPr="00AF7785">
        <w:rPr>
          <w:rFonts w:ascii="Times New Roman" w:eastAsia="宋体" w:hAnsi="Times New Roman" w:cs="Times"/>
          <w:b/>
          <w:iCs/>
          <w:kern w:val="0"/>
          <w:sz w:val="20"/>
          <w:szCs w:val="20"/>
        </w:rPr>
        <w:t>from RAN1 perspective.</w:t>
      </w:r>
    </w:p>
    <w:p w14:paraId="2B00D205" w14:textId="6F461942" w:rsidR="00E11D05" w:rsidRDefault="00E11D05" w:rsidP="00E11D05">
      <w:pPr>
        <w:pStyle w:val="affff0"/>
        <w:numPr>
          <w:ilvl w:val="0"/>
          <w:numId w:val="25"/>
        </w:numPr>
        <w:adjustRightInd w:val="0"/>
        <w:snapToGrid w:val="0"/>
        <w:spacing w:afterLines="50" w:after="120"/>
        <w:ind w:firstLineChars="0"/>
        <w:rPr>
          <w:rFonts w:ascii="Times New Roman" w:hAnsi="Times New Roman" w:cs="Times New Roman"/>
          <w:b/>
          <w:sz w:val="20"/>
          <w:szCs w:val="20"/>
          <w:lang w:val="fr-FR"/>
        </w:rPr>
      </w:pPr>
      <w:r w:rsidRPr="00E11D05">
        <w:rPr>
          <w:rFonts w:ascii="Times New Roman" w:hAnsi="Times New Roman" w:cs="Times New Roman"/>
          <w:b/>
          <w:sz w:val="20"/>
          <w:szCs w:val="20"/>
          <w:lang w:val="fr-FR"/>
        </w:rPr>
        <w:t>Option 1: LP-WUS replaces Rel-16 DCP.</w:t>
      </w:r>
    </w:p>
    <w:p w14:paraId="6F43F31B" w14:textId="7C506540" w:rsidR="00E11D05" w:rsidRPr="00E11D05" w:rsidRDefault="00CA7653" w:rsidP="00E11D05">
      <w:pPr>
        <w:pStyle w:val="affff0"/>
        <w:numPr>
          <w:ilvl w:val="1"/>
          <w:numId w:val="25"/>
        </w:numPr>
        <w:adjustRightInd w:val="0"/>
        <w:snapToGrid w:val="0"/>
        <w:spacing w:afterLines="50" w:after="120"/>
        <w:ind w:firstLineChars="0"/>
        <w:rPr>
          <w:rFonts w:ascii="Times New Roman" w:hAnsi="Times New Roman" w:cs="Times New Roman"/>
          <w:b/>
          <w:sz w:val="20"/>
          <w:szCs w:val="20"/>
          <w:lang w:val="fr-FR"/>
        </w:rPr>
      </w:pPr>
      <w:r>
        <w:rPr>
          <w:rFonts w:ascii="Times New Roman" w:hAnsi="Times New Roman" w:cs="Times New Roman"/>
          <w:b/>
          <w:sz w:val="20"/>
          <w:szCs w:val="20"/>
          <w:lang w:val="fr-FR"/>
        </w:rPr>
        <w:t xml:space="preserve">Same procedure as Rel-16 DCP is used for LP-WUS triggering PDCCH monitoring.  </w:t>
      </w:r>
    </w:p>
    <w:p w14:paraId="5985D3C5" w14:textId="39F5407E" w:rsidR="00E11D05" w:rsidRDefault="00E11D05" w:rsidP="00E11D05">
      <w:pPr>
        <w:pStyle w:val="affff0"/>
        <w:numPr>
          <w:ilvl w:val="0"/>
          <w:numId w:val="25"/>
        </w:numPr>
        <w:adjustRightInd w:val="0"/>
        <w:snapToGrid w:val="0"/>
        <w:spacing w:afterLines="50" w:after="120"/>
        <w:ind w:firstLineChars="0"/>
        <w:rPr>
          <w:rFonts w:ascii="Times New Roman" w:hAnsi="Times New Roman" w:cs="Times New Roman"/>
          <w:b/>
          <w:sz w:val="20"/>
          <w:szCs w:val="20"/>
          <w:lang w:val="fr-FR"/>
        </w:rPr>
      </w:pPr>
      <w:r w:rsidRPr="00E11D05">
        <w:rPr>
          <w:rFonts w:ascii="Times New Roman" w:hAnsi="Times New Roman" w:cs="Times New Roman"/>
          <w:b/>
          <w:sz w:val="20"/>
          <w:szCs w:val="20"/>
          <w:lang w:val="fr-FR"/>
        </w:rPr>
        <w:t xml:space="preserve">Option 2: WUS is monitored at WUS MOs located within the </w:t>
      </w:r>
      <w:r w:rsidRPr="00E963CD">
        <w:rPr>
          <w:rFonts w:ascii="Times New Roman" w:hAnsi="Times New Roman" w:cs="Times New Roman"/>
          <w:b/>
          <w:i/>
          <w:sz w:val="20"/>
          <w:szCs w:val="20"/>
          <w:lang w:val="fr-FR"/>
        </w:rPr>
        <w:t>drx-onDurationTimer</w:t>
      </w:r>
      <w:r w:rsidRPr="00E11D05">
        <w:rPr>
          <w:rFonts w:ascii="Times New Roman" w:hAnsi="Times New Roman" w:cs="Times New Roman"/>
          <w:b/>
          <w:sz w:val="20"/>
          <w:szCs w:val="20"/>
          <w:lang w:val="fr-FR"/>
        </w:rPr>
        <w:t xml:space="preserve"> and/or DRX active time. </w:t>
      </w:r>
    </w:p>
    <w:p w14:paraId="06022B20" w14:textId="2018D1C0" w:rsidR="00E963CD" w:rsidRPr="00E963CD" w:rsidRDefault="00E963CD" w:rsidP="00E963CD">
      <w:pPr>
        <w:pStyle w:val="affff0"/>
        <w:numPr>
          <w:ilvl w:val="1"/>
          <w:numId w:val="25"/>
        </w:numPr>
        <w:adjustRightInd w:val="0"/>
        <w:snapToGrid w:val="0"/>
        <w:spacing w:afterLines="50" w:after="120"/>
        <w:ind w:firstLineChars="0"/>
        <w:rPr>
          <w:rFonts w:ascii="Times New Roman" w:hAnsi="Times New Roman" w:cs="Times New Roman"/>
          <w:b/>
          <w:sz w:val="20"/>
          <w:szCs w:val="20"/>
          <w:lang w:val="fr-FR"/>
        </w:rPr>
      </w:pPr>
      <w:r>
        <w:rPr>
          <w:rFonts w:ascii="Times New Roman" w:hAnsi="Times New Roman" w:cs="Times New Roman"/>
          <w:b/>
          <w:sz w:val="20"/>
          <w:szCs w:val="20"/>
          <w:lang w:val="fr-FR"/>
        </w:rPr>
        <w:t xml:space="preserve">UE starts PDCCH monitoring within the </w:t>
      </w:r>
      <w:r w:rsidRPr="00E963CD">
        <w:rPr>
          <w:rFonts w:ascii="Times New Roman" w:hAnsi="Times New Roman" w:cs="Times New Roman"/>
          <w:b/>
          <w:i/>
          <w:sz w:val="20"/>
          <w:szCs w:val="20"/>
          <w:lang w:val="fr-FR"/>
        </w:rPr>
        <w:t>drx-onDurationTimer</w:t>
      </w:r>
      <w:r w:rsidR="0070687B">
        <w:rPr>
          <w:rFonts w:ascii="Times New Roman" w:hAnsi="Times New Roman" w:cs="Times New Roman"/>
          <w:b/>
          <w:i/>
          <w:sz w:val="20"/>
          <w:szCs w:val="20"/>
          <w:lang w:val="fr-FR"/>
        </w:rPr>
        <w:t xml:space="preserve"> </w:t>
      </w:r>
      <w:r w:rsidR="0070687B">
        <w:rPr>
          <w:rFonts w:ascii="Times New Roman" w:hAnsi="Times New Roman" w:cs="Times New Roman"/>
          <w:b/>
          <w:sz w:val="20"/>
          <w:szCs w:val="20"/>
          <w:lang w:val="fr-FR"/>
        </w:rPr>
        <w:t>and/or DRX active time i</w:t>
      </w:r>
      <w:r w:rsidRPr="00E963CD">
        <w:rPr>
          <w:rFonts w:ascii="Times New Roman" w:hAnsi="Times New Roman" w:cs="Times New Roman"/>
          <w:b/>
          <w:sz w:val="20"/>
          <w:szCs w:val="20"/>
          <w:lang w:val="fr-FR"/>
        </w:rPr>
        <w:t>f LP-WUS addressed to UE or UE’s subgroup is detected</w:t>
      </w:r>
      <w:r w:rsidR="0070687B">
        <w:rPr>
          <w:rFonts w:ascii="Times New Roman" w:hAnsi="Times New Roman" w:cs="Times New Roman"/>
          <w:b/>
          <w:sz w:val="20"/>
          <w:szCs w:val="20"/>
          <w:lang w:val="fr-FR"/>
        </w:rPr>
        <w:t xml:space="preserve">. </w:t>
      </w:r>
    </w:p>
    <w:p w14:paraId="0047877D" w14:textId="41510A97" w:rsidR="00787C2D" w:rsidRDefault="0070687B" w:rsidP="00E963CD">
      <w:pPr>
        <w:pStyle w:val="affff0"/>
        <w:numPr>
          <w:ilvl w:val="1"/>
          <w:numId w:val="25"/>
        </w:numPr>
        <w:adjustRightInd w:val="0"/>
        <w:snapToGrid w:val="0"/>
        <w:spacing w:afterLines="50" w:after="120"/>
        <w:ind w:firstLineChars="0"/>
        <w:rPr>
          <w:rFonts w:ascii="Times New Roman" w:hAnsi="Times New Roman" w:cs="Times New Roman"/>
          <w:b/>
          <w:sz w:val="20"/>
          <w:szCs w:val="20"/>
          <w:lang w:val="fr-FR"/>
        </w:rPr>
      </w:pPr>
      <w:r>
        <w:rPr>
          <w:rFonts w:ascii="Times New Roman" w:hAnsi="Times New Roman" w:cs="Times New Roman"/>
          <w:b/>
          <w:sz w:val="20"/>
          <w:szCs w:val="20"/>
          <w:lang w:val="fr-FR"/>
        </w:rPr>
        <w:t xml:space="preserve">UE </w:t>
      </w:r>
      <w:r w:rsidR="001768F8">
        <w:rPr>
          <w:rFonts w:ascii="Times New Roman" w:hAnsi="Times New Roman" w:cs="Times New Roman"/>
          <w:b/>
          <w:sz w:val="20"/>
          <w:szCs w:val="20"/>
          <w:lang w:val="fr-FR"/>
        </w:rPr>
        <w:t xml:space="preserve">terminates </w:t>
      </w:r>
      <w:r>
        <w:rPr>
          <w:rFonts w:ascii="Times New Roman" w:hAnsi="Times New Roman" w:cs="Times New Roman"/>
          <w:b/>
          <w:sz w:val="20"/>
          <w:szCs w:val="20"/>
          <w:lang w:val="fr-FR"/>
        </w:rPr>
        <w:t xml:space="preserve">PDCCH monitoring </w:t>
      </w:r>
      <w:r w:rsidRPr="00286D2F">
        <w:rPr>
          <w:rFonts w:ascii="Times New Roman" w:hAnsi="Times New Roman" w:cs="Times New Roman"/>
          <w:b/>
          <w:sz w:val="20"/>
          <w:szCs w:val="20"/>
          <w:lang w:val="fr-FR"/>
        </w:rPr>
        <w:t xml:space="preserve">and starts LP-WUS monitoring within the </w:t>
      </w:r>
      <w:r w:rsidRPr="00286D2F">
        <w:rPr>
          <w:rFonts w:ascii="Times New Roman" w:hAnsi="Times New Roman" w:cs="Times New Roman"/>
          <w:b/>
          <w:i/>
          <w:sz w:val="20"/>
          <w:szCs w:val="20"/>
          <w:lang w:val="fr-FR"/>
        </w:rPr>
        <w:t>drx-onDurationTimer</w:t>
      </w:r>
      <w:r w:rsidRPr="00286D2F">
        <w:rPr>
          <w:rFonts w:ascii="Times New Roman" w:hAnsi="Times New Roman" w:cs="Times New Roman"/>
          <w:b/>
          <w:sz w:val="20"/>
          <w:szCs w:val="20"/>
          <w:lang w:val="fr-FR"/>
        </w:rPr>
        <w:t xml:space="preserve"> </w:t>
      </w:r>
      <w:r w:rsidR="00E963CD" w:rsidRPr="00286D2F">
        <w:rPr>
          <w:rFonts w:ascii="Times New Roman" w:hAnsi="Times New Roman" w:cs="Times New Roman"/>
          <w:b/>
          <w:sz w:val="20"/>
          <w:szCs w:val="20"/>
          <w:lang w:val="fr-FR"/>
        </w:rPr>
        <w:t>when the UE receives PDCCH skipping indication</w:t>
      </w:r>
      <w:r w:rsidRPr="00286D2F">
        <w:rPr>
          <w:rFonts w:ascii="Times New Roman" w:hAnsi="Times New Roman" w:cs="Times New Roman"/>
          <w:b/>
          <w:sz w:val="20"/>
          <w:szCs w:val="20"/>
          <w:lang w:val="fr-FR"/>
        </w:rPr>
        <w:t xml:space="preserve">. </w:t>
      </w:r>
    </w:p>
    <w:p w14:paraId="3CB7BA6C" w14:textId="3A631EDB" w:rsidR="00C53783" w:rsidRDefault="009915BF" w:rsidP="00C53783">
      <w:pPr>
        <w:keepNext/>
        <w:keepLines/>
        <w:widowControl/>
        <w:numPr>
          <w:ilvl w:val="1"/>
          <w:numId w:val="17"/>
        </w:numPr>
        <w:pBdr>
          <w:top w:val="single" w:sz="12" w:space="3" w:color="auto"/>
        </w:pBdr>
        <w:tabs>
          <w:tab w:val="left" w:pos="425"/>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t xml:space="preserve">C-DRX free LP-WUS operation </w:t>
      </w:r>
      <w:r w:rsidR="006A0FD8">
        <w:rPr>
          <w:rFonts w:ascii="CG Times (WN)" w:eastAsia="Times New Roman" w:hAnsi="CG Times (WN)" w:cs="Times New Roman"/>
          <w:kern w:val="0"/>
          <w:sz w:val="36"/>
          <w:szCs w:val="20"/>
          <w:lang w:val="fr-FR" w:eastAsia="en-US"/>
        </w:rPr>
        <w:t xml:space="preserve"> </w:t>
      </w:r>
    </w:p>
    <w:p w14:paraId="7BB27D85" w14:textId="6562BA8C" w:rsidR="00BE3BBC" w:rsidRPr="00E11657" w:rsidRDefault="008E0553" w:rsidP="00E11657">
      <w:pPr>
        <w:adjustRightInd w:val="0"/>
        <w:snapToGrid w:val="0"/>
        <w:spacing w:afterLines="50" w:after="120"/>
        <w:rPr>
          <w:rFonts w:ascii="Times New Roman" w:eastAsia="宋体" w:hAnsi="Times New Roman" w:cs="Times New Roman"/>
          <w:iCs/>
          <w:kern w:val="0"/>
          <w:sz w:val="20"/>
          <w:szCs w:val="20"/>
        </w:rPr>
      </w:pPr>
      <w:r>
        <w:rPr>
          <w:rFonts w:ascii="Times New Roman" w:eastAsia="宋体" w:hAnsi="Times New Roman" w:cs="Times New Roman"/>
          <w:iCs/>
          <w:kern w:val="0"/>
          <w:sz w:val="20"/>
          <w:szCs w:val="20"/>
        </w:rPr>
        <w:t>F</w:t>
      </w:r>
      <w:r w:rsidR="00AC0A7C">
        <w:rPr>
          <w:rFonts w:ascii="Times New Roman" w:eastAsia="宋体" w:hAnsi="Times New Roman" w:cs="Times New Roman"/>
          <w:iCs/>
          <w:kern w:val="0"/>
          <w:sz w:val="20"/>
          <w:szCs w:val="20"/>
        </w:rPr>
        <w:t>or C-DRX free LP-WUS operation</w:t>
      </w:r>
      <w:r w:rsidR="00BE3BBC" w:rsidRPr="00036F88">
        <w:rPr>
          <w:rFonts w:ascii="Times New Roman" w:hAnsi="Times New Roman" w:cs="Times New Roman"/>
          <w:kern w:val="0"/>
          <w:sz w:val="20"/>
          <w:szCs w:val="20"/>
        </w:rPr>
        <w:t xml:space="preserve">, PDCCH monitoring adaptation can also be achieved by applying LP-WUS and R17 PDCCH skipping </w:t>
      </w:r>
      <w:r w:rsidR="002A7797">
        <w:rPr>
          <w:rFonts w:ascii="Times New Roman" w:hAnsi="Times New Roman" w:cs="Times New Roman"/>
          <w:kern w:val="0"/>
          <w:sz w:val="20"/>
          <w:szCs w:val="20"/>
        </w:rPr>
        <w:t>or</w:t>
      </w:r>
      <w:r w:rsidR="00182DD7">
        <w:rPr>
          <w:rFonts w:ascii="Times New Roman" w:hAnsi="Times New Roman" w:cs="Times New Roman"/>
          <w:kern w:val="0"/>
          <w:sz w:val="20"/>
          <w:szCs w:val="20"/>
        </w:rPr>
        <w:t xml:space="preserve"> </w:t>
      </w:r>
      <w:r w:rsidR="00990424">
        <w:rPr>
          <w:rFonts w:ascii="Times New Roman" w:hAnsi="Times New Roman" w:cs="Times New Roman"/>
          <w:kern w:val="0"/>
          <w:sz w:val="20"/>
          <w:szCs w:val="20"/>
        </w:rPr>
        <w:t xml:space="preserve">based on a </w:t>
      </w:r>
      <w:r w:rsidR="00182DD7">
        <w:rPr>
          <w:rFonts w:ascii="Times New Roman" w:hAnsi="Times New Roman" w:cs="Times New Roman"/>
          <w:kern w:val="0"/>
          <w:sz w:val="20"/>
          <w:szCs w:val="20"/>
        </w:rPr>
        <w:t>T</w:t>
      </w:r>
      <w:r w:rsidR="002A7797">
        <w:rPr>
          <w:rFonts w:ascii="Times New Roman" w:hAnsi="Times New Roman" w:cs="Times New Roman"/>
          <w:kern w:val="0"/>
          <w:sz w:val="20"/>
          <w:szCs w:val="20"/>
        </w:rPr>
        <w:t>imer</w:t>
      </w:r>
      <w:r w:rsidR="00990424">
        <w:rPr>
          <w:rFonts w:ascii="Times New Roman" w:hAnsi="Times New Roman" w:cs="Times New Roman"/>
          <w:kern w:val="0"/>
          <w:sz w:val="20"/>
          <w:szCs w:val="20"/>
        </w:rPr>
        <w:t xml:space="preserve"> in case PDCCH skipping is not configured</w:t>
      </w:r>
      <w:r w:rsidR="00BE3BBC" w:rsidRPr="00036F88">
        <w:rPr>
          <w:rFonts w:ascii="Times New Roman" w:hAnsi="Times New Roman" w:cs="Times New Roman"/>
          <w:kern w:val="0"/>
          <w:sz w:val="20"/>
          <w:szCs w:val="20"/>
        </w:rPr>
        <w:t xml:space="preserve">. </w:t>
      </w:r>
      <w:r>
        <w:rPr>
          <w:rFonts w:ascii="Times New Roman" w:eastAsia="宋体" w:hAnsi="Times New Roman" w:cs="Times New Roman" w:hint="eastAsia"/>
          <w:iCs/>
          <w:kern w:val="0"/>
          <w:sz w:val="20"/>
          <w:szCs w:val="20"/>
        </w:rPr>
        <w:t>A</w:t>
      </w:r>
      <w:r>
        <w:rPr>
          <w:rFonts w:ascii="Times New Roman" w:eastAsia="宋体" w:hAnsi="Times New Roman" w:cs="Times New Roman"/>
          <w:iCs/>
          <w:kern w:val="0"/>
          <w:sz w:val="20"/>
          <w:szCs w:val="20"/>
        </w:rPr>
        <w:t>s shown in Figure 3, LP-</w:t>
      </w:r>
      <w:r w:rsidRPr="000D35A6">
        <w:rPr>
          <w:rFonts w:ascii="Times New Roman" w:hAnsi="Times New Roman" w:cs="Times New Roman"/>
          <w:sz w:val="20"/>
          <w:szCs w:val="20"/>
        </w:rPr>
        <w:t xml:space="preserve">WUS is monitored at WUS MOs located at any time, only when WUS is detected, UE starts PDCCH monitoring. When WUS is detected at MO, after MR wake up time, UE starts PDCCH monitoring until receives PDCCH skipping indication or </w:t>
      </w:r>
      <w:r>
        <w:rPr>
          <w:rFonts w:ascii="Times New Roman" w:hAnsi="Times New Roman" w:cs="Times New Roman"/>
          <w:sz w:val="20"/>
          <w:szCs w:val="20"/>
        </w:rPr>
        <w:t xml:space="preserve">the </w:t>
      </w:r>
      <w:r w:rsidRPr="000D35A6">
        <w:rPr>
          <w:rFonts w:ascii="Times New Roman" w:hAnsi="Times New Roman" w:cs="Times New Roman"/>
          <w:sz w:val="20"/>
          <w:szCs w:val="20"/>
        </w:rPr>
        <w:t>Timer expires</w:t>
      </w:r>
      <w:r>
        <w:rPr>
          <w:rFonts w:ascii="Times New Roman" w:hAnsi="Times New Roman" w:cs="Times New Roman"/>
          <w:sz w:val="20"/>
          <w:szCs w:val="20"/>
        </w:rPr>
        <w:t xml:space="preserve">. </w:t>
      </w:r>
      <w:r w:rsidR="002721A1">
        <w:rPr>
          <w:rFonts w:ascii="Times New Roman" w:hAnsi="Times New Roman" w:cs="Times New Roman"/>
          <w:kern w:val="0"/>
          <w:sz w:val="20"/>
          <w:szCs w:val="20"/>
        </w:rPr>
        <w:t xml:space="preserve">As observed, </w:t>
      </w:r>
      <w:r w:rsidR="00BC1F72">
        <w:rPr>
          <w:rFonts w:ascii="Times New Roman" w:hAnsi="Times New Roman" w:cs="Times New Roman"/>
          <w:kern w:val="0"/>
          <w:sz w:val="20"/>
          <w:szCs w:val="20"/>
        </w:rPr>
        <w:t xml:space="preserve">C-DRX free based WUS </w:t>
      </w:r>
      <w:proofErr w:type="spellStart"/>
      <w:r w:rsidR="00BC1F72">
        <w:rPr>
          <w:rFonts w:ascii="Times New Roman" w:hAnsi="Times New Roman" w:cs="Times New Roman"/>
          <w:kern w:val="0"/>
          <w:sz w:val="20"/>
          <w:szCs w:val="20"/>
        </w:rPr>
        <w:t>oepration</w:t>
      </w:r>
      <w:proofErr w:type="spellEnd"/>
      <w:r w:rsidR="00BE3BBC" w:rsidRPr="00036F88">
        <w:rPr>
          <w:rFonts w:ascii="Times New Roman" w:hAnsi="Times New Roman" w:cs="Times New Roman"/>
          <w:kern w:val="0"/>
          <w:sz w:val="20"/>
          <w:szCs w:val="20"/>
        </w:rPr>
        <w:t xml:space="preserve"> can provide </w:t>
      </w:r>
      <w:r w:rsidR="00990424">
        <w:rPr>
          <w:rFonts w:ascii="Times New Roman" w:hAnsi="Times New Roman" w:cs="Times New Roman"/>
          <w:kern w:val="0"/>
          <w:sz w:val="20"/>
          <w:szCs w:val="20"/>
        </w:rPr>
        <w:t xml:space="preserve">the best </w:t>
      </w:r>
      <w:r w:rsidR="00BE3BBC" w:rsidRPr="00036F88">
        <w:rPr>
          <w:rFonts w:ascii="Times New Roman" w:hAnsi="Times New Roman" w:cs="Times New Roman"/>
          <w:kern w:val="0"/>
          <w:sz w:val="20"/>
          <w:szCs w:val="20"/>
        </w:rPr>
        <w:t>trade-off between latency and power consumption</w:t>
      </w:r>
      <w:r>
        <w:rPr>
          <w:rFonts w:ascii="Times New Roman" w:hAnsi="Times New Roman" w:cs="Times New Roman"/>
          <w:kern w:val="0"/>
          <w:sz w:val="20"/>
          <w:szCs w:val="20"/>
        </w:rPr>
        <w:t xml:space="preserve"> and should be supported from RAN1 perspective</w:t>
      </w:r>
      <w:r w:rsidR="00BE3BBC" w:rsidRPr="00036F88">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 </w:t>
      </w:r>
    </w:p>
    <w:p w14:paraId="40AC8D15" w14:textId="07A4BB43" w:rsidR="003203AE" w:rsidRDefault="00E27CE5" w:rsidP="00FB1516">
      <w:pPr>
        <w:adjustRightInd w:val="0"/>
        <w:snapToGrid w:val="0"/>
        <w:spacing w:afterLines="50" w:after="120"/>
        <w:jc w:val="center"/>
        <w:rPr>
          <w:rFonts w:ascii="Times New Roman" w:eastAsia="宋体" w:hAnsi="Times New Roman" w:cs="Times"/>
          <w:iCs/>
          <w:kern w:val="0"/>
          <w:szCs w:val="20"/>
        </w:rPr>
      </w:pPr>
      <w:r w:rsidRPr="00E27CE5">
        <w:rPr>
          <w:noProof/>
        </w:rPr>
        <w:drawing>
          <wp:inline distT="0" distB="0" distL="0" distR="0" wp14:anchorId="7A688A2D" wp14:editId="2D41E0FD">
            <wp:extent cx="3607435" cy="155002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a:extLst>
                        <a:ext uri="{28A0092B-C50C-407E-A947-70E740481C1C}">
                          <a14:useLocalDpi xmlns:a14="http://schemas.microsoft.com/office/drawing/2010/main" val="0"/>
                        </a:ext>
                      </a:extLst>
                    </a:blip>
                    <a:srcRect l="6339" t="11546" r="14553" b="13241"/>
                    <a:stretch/>
                  </pic:blipFill>
                  <pic:spPr bwMode="auto">
                    <a:xfrm>
                      <a:off x="0" y="0"/>
                      <a:ext cx="3616555" cy="1553947"/>
                    </a:xfrm>
                    <a:prstGeom prst="rect">
                      <a:avLst/>
                    </a:prstGeom>
                    <a:noFill/>
                    <a:ln>
                      <a:noFill/>
                    </a:ln>
                    <a:extLst>
                      <a:ext uri="{53640926-AAD7-44D8-BBD7-CCE9431645EC}">
                        <a14:shadowObscured xmlns:a14="http://schemas.microsoft.com/office/drawing/2010/main"/>
                      </a:ext>
                    </a:extLst>
                  </pic:spPr>
                </pic:pic>
              </a:graphicData>
            </a:graphic>
          </wp:inline>
        </w:drawing>
      </w:r>
    </w:p>
    <w:p w14:paraId="2F05BDA3" w14:textId="6FAD63AB" w:rsidR="003203AE" w:rsidRDefault="00604D8B" w:rsidP="00604D8B">
      <w:pPr>
        <w:adjustRightInd w:val="0"/>
        <w:snapToGrid w:val="0"/>
        <w:spacing w:afterLines="50" w:after="120"/>
        <w:jc w:val="center"/>
        <w:rPr>
          <w:rFonts w:ascii="Times New Roman" w:eastAsia="宋体" w:hAnsi="Times New Roman" w:cs="Times"/>
          <w:iCs/>
          <w:kern w:val="0"/>
          <w:sz w:val="18"/>
          <w:szCs w:val="20"/>
        </w:rPr>
      </w:pPr>
      <w:r w:rsidRPr="00604D8B">
        <w:rPr>
          <w:rFonts w:ascii="Times New Roman" w:eastAsia="宋体" w:hAnsi="Times New Roman" w:cs="Times" w:hint="eastAsia"/>
          <w:iCs/>
          <w:kern w:val="0"/>
          <w:sz w:val="18"/>
          <w:szCs w:val="20"/>
        </w:rPr>
        <w:t>F</w:t>
      </w:r>
      <w:r w:rsidRPr="00604D8B">
        <w:rPr>
          <w:rFonts w:ascii="Times New Roman" w:eastAsia="宋体" w:hAnsi="Times New Roman" w:cs="Times"/>
          <w:iCs/>
          <w:kern w:val="0"/>
          <w:sz w:val="18"/>
          <w:szCs w:val="20"/>
        </w:rPr>
        <w:t>igure 3:</w:t>
      </w:r>
      <w:r>
        <w:rPr>
          <w:rFonts w:ascii="Times New Roman" w:eastAsia="宋体" w:hAnsi="Times New Roman" w:cs="Times"/>
          <w:iCs/>
          <w:kern w:val="0"/>
          <w:sz w:val="18"/>
          <w:szCs w:val="20"/>
        </w:rPr>
        <w:t xml:space="preserve"> Example for Option 3 of</w:t>
      </w:r>
      <w:r w:rsidR="00775703">
        <w:rPr>
          <w:rFonts w:ascii="Times New Roman" w:eastAsia="宋体" w:hAnsi="Times New Roman" w:cs="Times"/>
          <w:iCs/>
          <w:kern w:val="0"/>
          <w:sz w:val="18"/>
          <w:szCs w:val="20"/>
        </w:rPr>
        <w:t xml:space="preserve"> </w:t>
      </w:r>
      <w:r w:rsidR="00CB5CDE">
        <w:rPr>
          <w:rFonts w:ascii="Times New Roman" w:eastAsia="宋体" w:hAnsi="Times New Roman" w:cs="Times"/>
          <w:iCs/>
          <w:kern w:val="0"/>
          <w:sz w:val="18"/>
          <w:szCs w:val="20"/>
        </w:rPr>
        <w:t>C-</w:t>
      </w:r>
      <w:r w:rsidR="00775703">
        <w:rPr>
          <w:rFonts w:ascii="Times New Roman" w:eastAsia="宋体" w:hAnsi="Times New Roman" w:cs="Times"/>
          <w:iCs/>
          <w:kern w:val="0"/>
          <w:sz w:val="18"/>
          <w:szCs w:val="20"/>
        </w:rPr>
        <w:t>DRX</w:t>
      </w:r>
      <w:r w:rsidR="00305FFD">
        <w:rPr>
          <w:rFonts w:ascii="Times New Roman" w:eastAsia="宋体" w:hAnsi="Times New Roman" w:cs="Times"/>
          <w:iCs/>
          <w:kern w:val="0"/>
          <w:sz w:val="18"/>
          <w:szCs w:val="20"/>
        </w:rPr>
        <w:t xml:space="preserve"> free </w:t>
      </w:r>
      <w:r w:rsidR="00E11657">
        <w:rPr>
          <w:rFonts w:ascii="Times New Roman" w:eastAsia="宋体" w:hAnsi="Times New Roman" w:cs="Times"/>
          <w:iCs/>
          <w:kern w:val="0"/>
          <w:sz w:val="18"/>
          <w:szCs w:val="20"/>
        </w:rPr>
        <w:t>LP-WUS operation</w:t>
      </w:r>
    </w:p>
    <w:p w14:paraId="7E7BE466" w14:textId="3C5C2166" w:rsidR="00787C2D" w:rsidRDefault="00787C2D" w:rsidP="00B72361">
      <w:pPr>
        <w:adjustRightInd w:val="0"/>
        <w:snapToGrid w:val="0"/>
        <w:spacing w:afterLines="50" w:after="120"/>
        <w:rPr>
          <w:rFonts w:ascii="Times New Roman" w:eastAsia="宋体" w:hAnsi="Times New Roman" w:cs="Times"/>
          <w:b/>
          <w:iCs/>
          <w:kern w:val="0"/>
          <w:sz w:val="20"/>
          <w:szCs w:val="20"/>
        </w:rPr>
      </w:pPr>
      <w:r>
        <w:rPr>
          <w:rFonts w:ascii="Times New Roman" w:eastAsia="宋体" w:hAnsi="Times New Roman" w:cs="Times" w:hint="eastAsia"/>
          <w:b/>
          <w:iCs/>
          <w:kern w:val="0"/>
          <w:sz w:val="20"/>
          <w:szCs w:val="20"/>
        </w:rPr>
        <w:t>O</w:t>
      </w:r>
      <w:r>
        <w:rPr>
          <w:rFonts w:ascii="Times New Roman" w:eastAsia="宋体" w:hAnsi="Times New Roman" w:cs="Times"/>
          <w:b/>
          <w:iCs/>
          <w:kern w:val="0"/>
          <w:sz w:val="20"/>
          <w:szCs w:val="20"/>
        </w:rPr>
        <w:t>bservation</w:t>
      </w:r>
      <w:r w:rsidR="00BC1F72">
        <w:rPr>
          <w:rFonts w:ascii="Times New Roman" w:eastAsia="宋体" w:hAnsi="Times New Roman" w:cs="Times"/>
          <w:b/>
          <w:iCs/>
          <w:kern w:val="0"/>
          <w:sz w:val="20"/>
          <w:szCs w:val="20"/>
        </w:rPr>
        <w:t xml:space="preserve"> 2</w:t>
      </w:r>
      <w:r>
        <w:rPr>
          <w:rFonts w:ascii="Times New Roman" w:eastAsia="宋体" w:hAnsi="Times New Roman" w:cs="Times"/>
          <w:b/>
          <w:iCs/>
          <w:kern w:val="0"/>
          <w:sz w:val="20"/>
          <w:szCs w:val="20"/>
        </w:rPr>
        <w:t xml:space="preserve">: C-DRX free WUS operation has almost no impacts on RAN2, RAN1 should prioritize the discussion and make the decision. </w:t>
      </w:r>
    </w:p>
    <w:p w14:paraId="5BDEFDD2" w14:textId="32FA295D" w:rsidR="00C31AD9" w:rsidRDefault="00B72361" w:rsidP="00B72361">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sidR="003F32DB">
        <w:rPr>
          <w:rFonts w:ascii="Times New Roman" w:eastAsia="宋体" w:hAnsi="Times New Roman" w:cs="Times"/>
          <w:b/>
          <w:iCs/>
          <w:kern w:val="0"/>
          <w:sz w:val="20"/>
          <w:szCs w:val="20"/>
        </w:rPr>
        <w:t xml:space="preserve"> </w:t>
      </w:r>
      <w:r w:rsidR="00B35046">
        <w:rPr>
          <w:rFonts w:ascii="Times New Roman" w:eastAsia="宋体" w:hAnsi="Times New Roman" w:cs="Times"/>
          <w:b/>
          <w:iCs/>
          <w:kern w:val="0"/>
          <w:sz w:val="20"/>
          <w:szCs w:val="20"/>
        </w:rPr>
        <w:t>2</w:t>
      </w:r>
      <w:r w:rsidRPr="00AF7785">
        <w:rPr>
          <w:rFonts w:ascii="Times New Roman" w:eastAsia="宋体" w:hAnsi="Times New Roman" w:cs="Times"/>
          <w:b/>
          <w:iCs/>
          <w:kern w:val="0"/>
          <w:sz w:val="20"/>
          <w:szCs w:val="20"/>
        </w:rPr>
        <w:t xml:space="preserve">: </w:t>
      </w:r>
      <w:r w:rsidR="00C31AD9">
        <w:rPr>
          <w:rFonts w:ascii="Times New Roman" w:eastAsia="宋体" w:hAnsi="Times New Roman" w:cs="Times"/>
          <w:b/>
          <w:iCs/>
          <w:kern w:val="0"/>
          <w:sz w:val="20"/>
          <w:szCs w:val="20"/>
        </w:rPr>
        <w:t xml:space="preserve">From RAN1 perspective, </w:t>
      </w:r>
      <w:r w:rsidR="0014775C">
        <w:rPr>
          <w:rFonts w:ascii="Times New Roman" w:eastAsia="宋体" w:hAnsi="Times New Roman" w:cs="Times"/>
          <w:b/>
          <w:iCs/>
          <w:kern w:val="0"/>
          <w:sz w:val="20"/>
          <w:szCs w:val="20"/>
        </w:rPr>
        <w:t xml:space="preserve">at least </w:t>
      </w:r>
      <w:r w:rsidR="00C31AD9">
        <w:rPr>
          <w:rFonts w:ascii="Times New Roman" w:eastAsia="宋体" w:hAnsi="Times New Roman" w:cs="Times"/>
          <w:b/>
          <w:iCs/>
          <w:kern w:val="0"/>
          <w:sz w:val="20"/>
          <w:szCs w:val="20"/>
        </w:rPr>
        <w:t>support</w:t>
      </w:r>
      <w:r w:rsidR="00C31AD9" w:rsidRPr="00AF7785">
        <w:rPr>
          <w:rFonts w:ascii="Times New Roman" w:eastAsia="宋体" w:hAnsi="Times New Roman" w:cs="Times"/>
          <w:b/>
          <w:iCs/>
          <w:kern w:val="0"/>
          <w:sz w:val="20"/>
          <w:szCs w:val="20"/>
        </w:rPr>
        <w:t xml:space="preserve"> </w:t>
      </w:r>
      <w:r w:rsidR="00C31AD9">
        <w:rPr>
          <w:rFonts w:ascii="Times New Roman" w:eastAsia="宋体" w:hAnsi="Times New Roman" w:cs="Times"/>
          <w:b/>
          <w:iCs/>
          <w:kern w:val="0"/>
          <w:sz w:val="20"/>
          <w:szCs w:val="20"/>
        </w:rPr>
        <w:t xml:space="preserve">following to allow </w:t>
      </w:r>
      <w:r w:rsidR="00C31AD9" w:rsidRPr="00C31AD9">
        <w:rPr>
          <w:rFonts w:ascii="Times New Roman" w:eastAsia="宋体" w:hAnsi="Times New Roman" w:cs="Times"/>
          <w:b/>
          <w:iCs/>
          <w:kern w:val="0"/>
          <w:sz w:val="20"/>
          <w:szCs w:val="20"/>
        </w:rPr>
        <w:t>UE MR PDCCH monitoring triggered by LP-WUS</w:t>
      </w:r>
      <w:r w:rsidR="00787C2D">
        <w:rPr>
          <w:rFonts w:ascii="Times New Roman" w:eastAsia="宋体" w:hAnsi="Times New Roman" w:cs="Times"/>
          <w:b/>
          <w:iCs/>
          <w:kern w:val="0"/>
          <w:sz w:val="20"/>
          <w:szCs w:val="20"/>
        </w:rPr>
        <w:t xml:space="preserve"> without C-DRX</w:t>
      </w:r>
      <w:r w:rsidR="00C31AD9">
        <w:rPr>
          <w:rFonts w:ascii="Times New Roman" w:eastAsia="宋体" w:hAnsi="Times New Roman" w:cs="Times"/>
          <w:b/>
          <w:iCs/>
          <w:kern w:val="0"/>
          <w:sz w:val="20"/>
          <w:szCs w:val="20"/>
        </w:rPr>
        <w:t xml:space="preserve">: </w:t>
      </w:r>
    </w:p>
    <w:p w14:paraId="7D621C92" w14:textId="77777777" w:rsidR="00097218" w:rsidRPr="0014775C" w:rsidRDefault="00097218" w:rsidP="00097218">
      <w:pPr>
        <w:pStyle w:val="affff0"/>
        <w:numPr>
          <w:ilvl w:val="0"/>
          <w:numId w:val="31"/>
        </w:numPr>
        <w:adjustRightInd w:val="0"/>
        <w:snapToGrid w:val="0"/>
        <w:spacing w:afterLines="50" w:after="120"/>
        <w:ind w:firstLineChars="0"/>
        <w:rPr>
          <w:rFonts w:ascii="Times New Roman" w:eastAsia="宋体" w:hAnsi="Times New Roman" w:cs="Times"/>
          <w:b/>
          <w:iCs/>
          <w:kern w:val="0"/>
          <w:sz w:val="20"/>
          <w:szCs w:val="20"/>
        </w:rPr>
      </w:pPr>
      <w:r w:rsidRPr="0014775C">
        <w:rPr>
          <w:rFonts w:ascii="Times New Roman" w:eastAsia="宋体" w:hAnsi="Times New Roman" w:cs="Times New Roman"/>
          <w:b/>
          <w:iCs/>
          <w:kern w:val="0"/>
          <w:sz w:val="20"/>
          <w:szCs w:val="20"/>
        </w:rPr>
        <w:t>UE monitors LP-</w:t>
      </w:r>
      <w:r w:rsidRPr="0014775C">
        <w:rPr>
          <w:rFonts w:ascii="Times New Roman" w:hAnsi="Times New Roman" w:cs="Times New Roman"/>
          <w:b/>
          <w:sz w:val="20"/>
          <w:szCs w:val="20"/>
        </w:rPr>
        <w:t xml:space="preserve">WUS at configured LP-WUS MOs which can be located at any time. </w:t>
      </w:r>
    </w:p>
    <w:p w14:paraId="69EFC8DA" w14:textId="77777777" w:rsidR="00097218" w:rsidRPr="0014775C" w:rsidRDefault="00097218" w:rsidP="00097218">
      <w:pPr>
        <w:pStyle w:val="affff0"/>
        <w:numPr>
          <w:ilvl w:val="0"/>
          <w:numId w:val="31"/>
        </w:numPr>
        <w:adjustRightInd w:val="0"/>
        <w:snapToGrid w:val="0"/>
        <w:spacing w:afterLines="50" w:after="120"/>
        <w:ind w:firstLineChars="0"/>
        <w:rPr>
          <w:rFonts w:ascii="Times New Roman" w:eastAsia="宋体" w:hAnsi="Times New Roman" w:cs="Times"/>
          <w:b/>
          <w:iCs/>
          <w:kern w:val="0"/>
          <w:sz w:val="20"/>
          <w:szCs w:val="20"/>
        </w:rPr>
      </w:pPr>
      <w:r w:rsidRPr="0014775C">
        <w:rPr>
          <w:rFonts w:ascii="Times New Roman" w:hAnsi="Times New Roman" w:cs="Times New Roman"/>
          <w:b/>
          <w:sz w:val="20"/>
          <w:szCs w:val="20"/>
        </w:rPr>
        <w:t xml:space="preserve">UE starts PDCCH monitoring after MR wake up time, only when the UE detects the LP-WUS. </w:t>
      </w:r>
    </w:p>
    <w:p w14:paraId="1B5B458A" w14:textId="577615C0" w:rsidR="0014775C" w:rsidRPr="005318F7" w:rsidRDefault="00097218" w:rsidP="00097218">
      <w:pPr>
        <w:pStyle w:val="affff0"/>
        <w:numPr>
          <w:ilvl w:val="0"/>
          <w:numId w:val="31"/>
        </w:numPr>
        <w:adjustRightInd w:val="0"/>
        <w:snapToGrid w:val="0"/>
        <w:spacing w:afterLines="50" w:after="120"/>
        <w:ind w:firstLineChars="0"/>
        <w:rPr>
          <w:rFonts w:ascii="Times New Roman" w:eastAsia="宋体" w:hAnsi="Times New Roman" w:cs="Times"/>
          <w:b/>
          <w:kern w:val="0"/>
          <w:sz w:val="20"/>
          <w:szCs w:val="20"/>
        </w:rPr>
      </w:pPr>
      <w:r w:rsidRPr="0014775C">
        <w:rPr>
          <w:rFonts w:ascii="Times New Roman" w:hAnsi="Times New Roman" w:cs="Times New Roman"/>
          <w:b/>
          <w:sz w:val="20"/>
          <w:szCs w:val="20"/>
        </w:rPr>
        <w:t xml:space="preserve">UE </w:t>
      </w:r>
      <w:r w:rsidR="00C11FC0">
        <w:rPr>
          <w:rFonts w:ascii="Times New Roman" w:hAnsi="Times New Roman" w:cs="Times New Roman" w:hint="eastAsia"/>
          <w:b/>
          <w:sz w:val="20"/>
          <w:szCs w:val="20"/>
        </w:rPr>
        <w:t>terminates</w:t>
      </w:r>
      <w:r w:rsidR="00C11FC0">
        <w:rPr>
          <w:rFonts w:ascii="Times New Roman" w:hAnsi="Times New Roman" w:cs="Times New Roman"/>
          <w:b/>
          <w:sz w:val="20"/>
          <w:szCs w:val="20"/>
        </w:rPr>
        <w:t xml:space="preserve"> </w:t>
      </w:r>
      <w:r w:rsidRPr="0014775C">
        <w:rPr>
          <w:rFonts w:ascii="Times New Roman" w:hAnsi="Times New Roman" w:cs="Times New Roman"/>
          <w:b/>
          <w:sz w:val="20"/>
          <w:szCs w:val="20"/>
        </w:rPr>
        <w:t xml:space="preserve">PDCCH monitoring and starts LP-WUS monitoring when </w:t>
      </w:r>
      <w:r w:rsidR="0014775C" w:rsidRPr="0014775C">
        <w:rPr>
          <w:rFonts w:ascii="Times New Roman" w:hAnsi="Times New Roman" w:cs="Times New Roman"/>
          <w:b/>
          <w:sz w:val="20"/>
          <w:szCs w:val="20"/>
        </w:rPr>
        <w:t xml:space="preserve">the UE </w:t>
      </w:r>
      <w:r w:rsidRPr="0014775C">
        <w:rPr>
          <w:rFonts w:ascii="Times New Roman" w:hAnsi="Times New Roman" w:cs="Times New Roman"/>
          <w:b/>
          <w:sz w:val="20"/>
          <w:szCs w:val="20"/>
        </w:rPr>
        <w:t>receives PDCCH skipping indication</w:t>
      </w:r>
      <w:r w:rsidR="0014775C" w:rsidRPr="0014775C">
        <w:rPr>
          <w:rFonts w:ascii="Times New Roman" w:hAnsi="Times New Roman" w:cs="Times New Roman"/>
          <w:b/>
          <w:sz w:val="20"/>
          <w:szCs w:val="20"/>
        </w:rPr>
        <w:t>.</w:t>
      </w:r>
    </w:p>
    <w:p w14:paraId="2E2EEEE3" w14:textId="32727194" w:rsidR="0025687D" w:rsidRDefault="000C6F94" w:rsidP="005318F7">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In order to keep the same understanding </w:t>
      </w:r>
      <w:r w:rsidRPr="00567045">
        <w:rPr>
          <w:rFonts w:ascii="Times New Roman" w:eastAsia="等线" w:hAnsi="Times New Roman" w:cs="Times New Roman"/>
          <w:iCs/>
          <w:sz w:val="20"/>
          <w:szCs w:val="20"/>
          <w:lang w:val="en-GB"/>
        </w:rPr>
        <w:t>between UE and the network</w:t>
      </w:r>
      <w:r w:rsidRPr="0025687D">
        <w:rPr>
          <w:rFonts w:ascii="Times New Roman" w:eastAsia="等线" w:hAnsi="Times New Roman" w:cs="Times New Roman" w:hint="eastAsia"/>
          <w:iCs/>
          <w:sz w:val="20"/>
          <w:szCs w:val="20"/>
          <w:lang w:val="en-GB"/>
        </w:rPr>
        <w:t xml:space="preserve"> </w:t>
      </w:r>
      <w:r>
        <w:rPr>
          <w:rFonts w:ascii="Times New Roman" w:eastAsia="等线" w:hAnsi="Times New Roman" w:cs="Times New Roman"/>
          <w:iCs/>
          <w:sz w:val="20"/>
          <w:szCs w:val="20"/>
          <w:lang w:val="en-GB"/>
        </w:rPr>
        <w:t xml:space="preserve">on when </w:t>
      </w:r>
      <w:r w:rsidR="00576DCF">
        <w:rPr>
          <w:rFonts w:ascii="Times New Roman" w:eastAsia="等线" w:hAnsi="Times New Roman" w:cs="Times New Roman"/>
          <w:iCs/>
          <w:sz w:val="20"/>
          <w:szCs w:val="20"/>
          <w:lang w:val="en-GB"/>
        </w:rPr>
        <w:t xml:space="preserve">MR is able to monitor </w:t>
      </w:r>
      <w:r>
        <w:rPr>
          <w:rFonts w:ascii="Times New Roman" w:eastAsia="等线" w:hAnsi="Times New Roman" w:cs="Times New Roman"/>
          <w:iCs/>
          <w:sz w:val="20"/>
          <w:szCs w:val="20"/>
          <w:lang w:val="en-GB"/>
        </w:rPr>
        <w:t>PDCCH</w:t>
      </w:r>
      <w:r w:rsidR="00576DCF">
        <w:rPr>
          <w:rFonts w:ascii="Times New Roman" w:eastAsia="等线" w:hAnsi="Times New Roman" w:cs="Times New Roman"/>
          <w:iCs/>
          <w:sz w:val="20"/>
          <w:szCs w:val="20"/>
          <w:lang w:val="en-GB"/>
        </w:rPr>
        <w:t xml:space="preserve">, </w:t>
      </w:r>
      <w:r w:rsidR="00567045">
        <w:rPr>
          <w:rFonts w:ascii="Times New Roman" w:eastAsia="等线" w:hAnsi="Times New Roman" w:cs="Times New Roman"/>
          <w:iCs/>
          <w:sz w:val="20"/>
          <w:szCs w:val="20"/>
          <w:lang w:val="en-GB"/>
        </w:rPr>
        <w:t xml:space="preserve">the </w:t>
      </w:r>
      <w:r w:rsidR="00567045" w:rsidRPr="00567045">
        <w:rPr>
          <w:rFonts w:ascii="Times New Roman" w:eastAsia="等线" w:hAnsi="Times New Roman" w:cs="Times New Roman"/>
          <w:iCs/>
          <w:sz w:val="20"/>
          <w:szCs w:val="20"/>
          <w:lang w:val="en-GB"/>
        </w:rPr>
        <w:t>time gap</w:t>
      </w:r>
      <w:r w:rsidR="00567045">
        <w:rPr>
          <w:rFonts w:ascii="Times New Roman" w:eastAsia="等线" w:hAnsi="Times New Roman" w:cs="Times New Roman"/>
          <w:iCs/>
          <w:sz w:val="20"/>
          <w:szCs w:val="20"/>
          <w:lang w:val="en-GB"/>
        </w:rPr>
        <w:t>(s)</w:t>
      </w:r>
      <w:r w:rsidR="00567045" w:rsidRPr="00567045">
        <w:rPr>
          <w:rFonts w:ascii="Times New Roman" w:eastAsia="等线" w:hAnsi="Times New Roman" w:cs="Times New Roman"/>
          <w:iCs/>
          <w:sz w:val="20"/>
          <w:szCs w:val="20"/>
          <w:lang w:val="en-GB"/>
        </w:rPr>
        <w:t xml:space="preserve"> between the </w:t>
      </w:r>
      <w:r w:rsidR="00567045">
        <w:rPr>
          <w:rFonts w:ascii="Times New Roman" w:eastAsia="等线" w:hAnsi="Times New Roman" w:cs="Times New Roman"/>
          <w:iCs/>
          <w:sz w:val="20"/>
          <w:szCs w:val="20"/>
          <w:lang w:val="en-GB"/>
        </w:rPr>
        <w:t xml:space="preserve">time </w:t>
      </w:r>
      <w:r w:rsidR="00576DCF">
        <w:rPr>
          <w:rFonts w:ascii="Times New Roman" w:eastAsia="等线" w:hAnsi="Times New Roman" w:cs="Times New Roman"/>
          <w:iCs/>
          <w:sz w:val="20"/>
          <w:szCs w:val="20"/>
          <w:lang w:val="en-GB"/>
        </w:rPr>
        <w:t xml:space="preserve">when </w:t>
      </w:r>
      <w:r w:rsidR="00567045" w:rsidRPr="00567045">
        <w:rPr>
          <w:rFonts w:ascii="Times New Roman" w:eastAsia="等线" w:hAnsi="Times New Roman" w:cs="Times New Roman"/>
          <w:iCs/>
          <w:sz w:val="20"/>
          <w:szCs w:val="20"/>
          <w:lang w:val="en-GB"/>
        </w:rPr>
        <w:t xml:space="preserve">WUS </w:t>
      </w:r>
      <w:r w:rsidR="00567045">
        <w:rPr>
          <w:rFonts w:ascii="Times New Roman" w:eastAsia="等线" w:hAnsi="Times New Roman" w:cs="Times New Roman"/>
          <w:iCs/>
          <w:sz w:val="20"/>
          <w:szCs w:val="20"/>
          <w:lang w:val="en-GB"/>
        </w:rPr>
        <w:t xml:space="preserve">is detected by LR </w:t>
      </w:r>
      <w:r w:rsidR="00567045" w:rsidRPr="00567045">
        <w:rPr>
          <w:rFonts w:ascii="Times New Roman" w:eastAsia="等线" w:hAnsi="Times New Roman" w:cs="Times New Roman"/>
          <w:iCs/>
          <w:sz w:val="20"/>
          <w:szCs w:val="20"/>
          <w:lang w:val="en-GB"/>
        </w:rPr>
        <w:t xml:space="preserve">and </w:t>
      </w:r>
      <w:r w:rsidR="00567045">
        <w:rPr>
          <w:rFonts w:ascii="Times New Roman" w:eastAsia="等线" w:hAnsi="Times New Roman" w:cs="Times New Roman"/>
          <w:iCs/>
          <w:sz w:val="20"/>
          <w:szCs w:val="20"/>
          <w:lang w:val="en-GB"/>
        </w:rPr>
        <w:t xml:space="preserve">the time </w:t>
      </w:r>
      <w:r w:rsidR="00576DCF">
        <w:rPr>
          <w:rFonts w:ascii="Times New Roman" w:eastAsia="等线" w:hAnsi="Times New Roman" w:cs="Times New Roman"/>
          <w:iCs/>
          <w:sz w:val="20"/>
          <w:szCs w:val="20"/>
          <w:lang w:val="en-GB"/>
        </w:rPr>
        <w:t>when</w:t>
      </w:r>
      <w:r w:rsidR="00567045">
        <w:rPr>
          <w:rFonts w:ascii="Times New Roman" w:eastAsia="等线" w:hAnsi="Times New Roman" w:cs="Times New Roman"/>
          <w:iCs/>
          <w:sz w:val="20"/>
          <w:szCs w:val="20"/>
          <w:lang w:val="en-GB"/>
        </w:rPr>
        <w:t xml:space="preserve"> MR is ready </w:t>
      </w:r>
      <w:r w:rsidR="00567045" w:rsidRPr="00567045">
        <w:rPr>
          <w:rFonts w:ascii="Times New Roman" w:eastAsia="等线" w:hAnsi="Times New Roman" w:cs="Times New Roman"/>
          <w:iCs/>
          <w:sz w:val="20"/>
          <w:szCs w:val="20"/>
          <w:lang w:val="en-GB"/>
        </w:rPr>
        <w:t>to monitor the first PDCCH</w:t>
      </w:r>
      <w:r w:rsidR="00576DCF">
        <w:rPr>
          <w:rFonts w:ascii="Times New Roman" w:eastAsia="等线" w:hAnsi="Times New Roman" w:cs="Times New Roman"/>
          <w:iCs/>
          <w:sz w:val="20"/>
          <w:szCs w:val="20"/>
          <w:lang w:val="en-GB"/>
        </w:rPr>
        <w:t>, call it MR transition or wake up time for simplicity</w:t>
      </w:r>
      <w:r w:rsidR="00567045">
        <w:rPr>
          <w:rFonts w:ascii="Times New Roman" w:eastAsia="等线" w:hAnsi="Times New Roman" w:cs="Times New Roman"/>
          <w:iCs/>
          <w:sz w:val="20"/>
          <w:szCs w:val="20"/>
          <w:lang w:val="en-GB"/>
        </w:rPr>
        <w:t xml:space="preserve"> needs to be discussed</w:t>
      </w:r>
      <w:r w:rsidR="00576DCF">
        <w:rPr>
          <w:rFonts w:ascii="Times New Roman" w:eastAsia="等线" w:hAnsi="Times New Roman" w:cs="Times New Roman"/>
          <w:iCs/>
          <w:sz w:val="20"/>
          <w:szCs w:val="20"/>
          <w:lang w:val="en-GB"/>
        </w:rPr>
        <w:t>.</w:t>
      </w:r>
      <w:r w:rsidR="00567045">
        <w:rPr>
          <w:rFonts w:ascii="Times New Roman" w:eastAsia="等线" w:hAnsi="Times New Roman" w:cs="Times New Roman"/>
          <w:iCs/>
          <w:sz w:val="20"/>
          <w:szCs w:val="20"/>
          <w:lang w:val="en-GB"/>
        </w:rPr>
        <w:t xml:space="preserve"> </w:t>
      </w:r>
      <w:r w:rsidR="001472A4">
        <w:rPr>
          <w:rFonts w:ascii="Times New Roman" w:eastAsia="等线" w:hAnsi="Times New Roman" w:cs="Times New Roman"/>
          <w:iCs/>
          <w:sz w:val="20"/>
          <w:szCs w:val="20"/>
          <w:lang w:val="en-GB"/>
        </w:rPr>
        <w:t xml:space="preserve">A UE </w:t>
      </w:r>
      <w:r w:rsidR="001472A4" w:rsidRPr="001472A4">
        <w:rPr>
          <w:rFonts w:ascii="Times New Roman" w:eastAsia="等线" w:hAnsi="Times New Roman" w:cs="Times New Roman"/>
          <w:iCs/>
          <w:sz w:val="20"/>
          <w:szCs w:val="20"/>
          <w:lang w:val="en-GB"/>
        </w:rPr>
        <w:t>can indicate</w:t>
      </w:r>
      <w:r w:rsidR="001472A4">
        <w:rPr>
          <w:rFonts w:ascii="Times New Roman" w:eastAsia="等线" w:hAnsi="Times New Roman" w:cs="Times New Roman"/>
          <w:iCs/>
          <w:sz w:val="20"/>
          <w:szCs w:val="20"/>
          <w:lang w:val="en-GB"/>
        </w:rPr>
        <w:t>/report</w:t>
      </w:r>
      <w:r w:rsidR="001472A4" w:rsidRPr="001472A4">
        <w:rPr>
          <w:rFonts w:ascii="Times New Roman" w:eastAsia="等线" w:hAnsi="Times New Roman" w:cs="Times New Roman"/>
          <w:iCs/>
          <w:sz w:val="20"/>
          <w:szCs w:val="20"/>
          <w:lang w:val="en-GB"/>
        </w:rPr>
        <w:t xml:space="preserve"> multiple values on </w:t>
      </w:r>
      <w:r w:rsidR="001472A4">
        <w:rPr>
          <w:rFonts w:ascii="Times New Roman" w:eastAsia="等线" w:hAnsi="Times New Roman" w:cs="Times New Roman"/>
          <w:iCs/>
          <w:sz w:val="20"/>
          <w:szCs w:val="20"/>
          <w:lang w:val="en-GB"/>
        </w:rPr>
        <w:t xml:space="preserve">the </w:t>
      </w:r>
      <w:proofErr w:type="spellStart"/>
      <w:r w:rsidR="001472A4" w:rsidRPr="001472A4">
        <w:rPr>
          <w:rFonts w:ascii="Times New Roman" w:eastAsia="等线" w:hAnsi="Times New Roman" w:cs="Times New Roman"/>
          <w:iCs/>
          <w:sz w:val="20"/>
          <w:szCs w:val="20"/>
          <w:lang w:val="en-GB"/>
        </w:rPr>
        <w:t>trasition</w:t>
      </w:r>
      <w:proofErr w:type="spellEnd"/>
      <w:r w:rsidR="001472A4" w:rsidRPr="001472A4">
        <w:rPr>
          <w:rFonts w:ascii="Times New Roman" w:eastAsia="等线" w:hAnsi="Times New Roman" w:cs="Times New Roman"/>
          <w:iCs/>
          <w:sz w:val="20"/>
          <w:szCs w:val="20"/>
          <w:lang w:val="en-GB"/>
        </w:rPr>
        <w:t xml:space="preserve"> time for MR wake up. </w:t>
      </w:r>
      <w:r w:rsidR="00576DCF">
        <w:rPr>
          <w:rFonts w:ascii="Times New Roman" w:eastAsia="等线" w:hAnsi="Times New Roman" w:cs="Times New Roman"/>
          <w:iCs/>
          <w:sz w:val="20"/>
          <w:szCs w:val="20"/>
          <w:lang w:val="en-GB"/>
        </w:rPr>
        <w:t xml:space="preserve">The different </w:t>
      </w:r>
      <w:r w:rsidR="001472A4" w:rsidRPr="001472A4">
        <w:rPr>
          <w:rFonts w:ascii="Times New Roman" w:eastAsia="等线" w:hAnsi="Times New Roman" w:cs="Times New Roman"/>
          <w:iCs/>
          <w:sz w:val="20"/>
          <w:szCs w:val="20"/>
          <w:lang w:val="en-GB"/>
        </w:rPr>
        <w:t xml:space="preserve">values can </w:t>
      </w:r>
      <w:r w:rsidR="00576DCF">
        <w:rPr>
          <w:rFonts w:ascii="Times New Roman" w:eastAsia="等线" w:hAnsi="Times New Roman" w:cs="Times New Roman"/>
          <w:iCs/>
          <w:sz w:val="20"/>
          <w:szCs w:val="20"/>
          <w:lang w:val="en-GB"/>
        </w:rPr>
        <w:t xml:space="preserve">be </w:t>
      </w:r>
      <w:r w:rsidR="001472A4" w:rsidRPr="001472A4">
        <w:rPr>
          <w:rFonts w:ascii="Times New Roman" w:eastAsia="等线" w:hAnsi="Times New Roman" w:cs="Times New Roman"/>
          <w:iCs/>
          <w:sz w:val="20"/>
          <w:szCs w:val="20"/>
          <w:lang w:val="en-GB"/>
        </w:rPr>
        <w:t>asso</w:t>
      </w:r>
      <w:r w:rsidR="00576DCF">
        <w:rPr>
          <w:rFonts w:ascii="Times New Roman" w:eastAsia="等线" w:hAnsi="Times New Roman" w:cs="Times New Roman"/>
          <w:iCs/>
          <w:sz w:val="20"/>
          <w:szCs w:val="20"/>
          <w:lang w:val="en-GB"/>
        </w:rPr>
        <w:t>ci</w:t>
      </w:r>
      <w:r w:rsidR="001472A4" w:rsidRPr="001472A4">
        <w:rPr>
          <w:rFonts w:ascii="Times New Roman" w:eastAsia="等线" w:hAnsi="Times New Roman" w:cs="Times New Roman"/>
          <w:iCs/>
          <w:sz w:val="20"/>
          <w:szCs w:val="20"/>
          <w:lang w:val="en-GB"/>
        </w:rPr>
        <w:t>a</w:t>
      </w:r>
      <w:r w:rsidR="00576DCF">
        <w:rPr>
          <w:rFonts w:ascii="Times New Roman" w:eastAsia="等线" w:hAnsi="Times New Roman" w:cs="Times New Roman"/>
          <w:iCs/>
          <w:sz w:val="20"/>
          <w:szCs w:val="20"/>
          <w:lang w:val="en-GB"/>
        </w:rPr>
        <w:t>t</w:t>
      </w:r>
      <w:r w:rsidR="001472A4" w:rsidRPr="001472A4">
        <w:rPr>
          <w:rFonts w:ascii="Times New Roman" w:eastAsia="等线" w:hAnsi="Times New Roman" w:cs="Times New Roman"/>
          <w:iCs/>
          <w:sz w:val="20"/>
          <w:szCs w:val="20"/>
          <w:lang w:val="en-GB"/>
        </w:rPr>
        <w:t>e</w:t>
      </w:r>
      <w:r w:rsidR="00576DCF">
        <w:rPr>
          <w:rFonts w:ascii="Times New Roman" w:eastAsia="等线" w:hAnsi="Times New Roman" w:cs="Times New Roman"/>
          <w:iCs/>
          <w:sz w:val="20"/>
          <w:szCs w:val="20"/>
          <w:lang w:val="en-GB"/>
        </w:rPr>
        <w:t>d</w:t>
      </w:r>
      <w:r w:rsidR="001472A4" w:rsidRPr="001472A4">
        <w:rPr>
          <w:rFonts w:ascii="Times New Roman" w:eastAsia="等线" w:hAnsi="Times New Roman" w:cs="Times New Roman"/>
          <w:iCs/>
          <w:sz w:val="20"/>
          <w:szCs w:val="20"/>
          <w:lang w:val="en-GB"/>
        </w:rPr>
        <w:t xml:space="preserve"> </w:t>
      </w:r>
      <w:r w:rsidR="00576DCF">
        <w:rPr>
          <w:rFonts w:ascii="Times New Roman" w:eastAsia="等线" w:hAnsi="Times New Roman" w:cs="Times New Roman"/>
          <w:iCs/>
          <w:sz w:val="20"/>
          <w:szCs w:val="20"/>
          <w:lang w:val="en-GB"/>
        </w:rPr>
        <w:t>with different MR sleep states, for example,</w:t>
      </w:r>
      <w:r w:rsidR="009516E9">
        <w:rPr>
          <w:rFonts w:ascii="Times New Roman" w:eastAsia="等线" w:hAnsi="Times New Roman" w:cs="Times New Roman"/>
          <w:iCs/>
          <w:sz w:val="20"/>
          <w:szCs w:val="20"/>
          <w:lang w:val="en-GB"/>
        </w:rPr>
        <w:t xml:space="preserve"> </w:t>
      </w:r>
      <w:r w:rsidR="00576DCF">
        <w:rPr>
          <w:rFonts w:ascii="Times New Roman" w:eastAsia="等线" w:hAnsi="Times New Roman" w:cs="Times New Roman"/>
          <w:iCs/>
          <w:sz w:val="20"/>
          <w:szCs w:val="20"/>
          <w:lang w:val="en-GB"/>
        </w:rPr>
        <w:t xml:space="preserve">20ms, 6ms and 0ms </w:t>
      </w:r>
      <w:proofErr w:type="spellStart"/>
      <w:r w:rsidR="00576DCF" w:rsidRPr="001472A4">
        <w:rPr>
          <w:rFonts w:ascii="Times New Roman" w:eastAsia="等线" w:hAnsi="Times New Roman" w:cs="Times New Roman"/>
          <w:iCs/>
          <w:sz w:val="20"/>
          <w:szCs w:val="20"/>
          <w:lang w:val="en-GB"/>
        </w:rPr>
        <w:t>trasition</w:t>
      </w:r>
      <w:proofErr w:type="spellEnd"/>
      <w:r w:rsidR="00576DCF" w:rsidRPr="001472A4">
        <w:rPr>
          <w:rFonts w:ascii="Times New Roman" w:eastAsia="等线" w:hAnsi="Times New Roman" w:cs="Times New Roman"/>
          <w:iCs/>
          <w:sz w:val="20"/>
          <w:szCs w:val="20"/>
          <w:lang w:val="en-GB"/>
        </w:rPr>
        <w:t xml:space="preserve"> time</w:t>
      </w:r>
      <w:r w:rsidR="00576DCF">
        <w:rPr>
          <w:rFonts w:ascii="Times New Roman" w:eastAsia="等线" w:hAnsi="Times New Roman" w:cs="Times New Roman"/>
          <w:iCs/>
          <w:sz w:val="20"/>
          <w:szCs w:val="20"/>
          <w:lang w:val="en-GB"/>
        </w:rPr>
        <w:t xml:space="preserve"> can allow MR enter</w:t>
      </w:r>
      <w:r w:rsidR="001472A4" w:rsidRPr="001472A4">
        <w:rPr>
          <w:rFonts w:ascii="Times New Roman" w:eastAsia="等线" w:hAnsi="Times New Roman" w:cs="Times New Roman"/>
          <w:iCs/>
          <w:sz w:val="20"/>
          <w:szCs w:val="20"/>
          <w:lang w:val="en-GB"/>
        </w:rPr>
        <w:t xml:space="preserve"> deep</w:t>
      </w:r>
      <w:r w:rsidR="009516E9">
        <w:rPr>
          <w:rFonts w:ascii="Times New Roman" w:eastAsia="等线" w:hAnsi="Times New Roman" w:cs="Times New Roman"/>
          <w:iCs/>
          <w:sz w:val="20"/>
          <w:szCs w:val="20"/>
          <w:lang w:val="en-GB"/>
        </w:rPr>
        <w:t>, light and micro</w:t>
      </w:r>
      <w:r w:rsidR="001472A4" w:rsidRPr="001472A4">
        <w:rPr>
          <w:rFonts w:ascii="Times New Roman" w:eastAsia="等线" w:hAnsi="Times New Roman" w:cs="Times New Roman"/>
          <w:iCs/>
          <w:sz w:val="20"/>
          <w:szCs w:val="20"/>
          <w:lang w:val="en-GB"/>
        </w:rPr>
        <w:t xml:space="preserve"> sleep</w:t>
      </w:r>
      <w:r w:rsidR="009516E9">
        <w:rPr>
          <w:rFonts w:ascii="Times New Roman" w:eastAsia="等线" w:hAnsi="Times New Roman" w:cs="Times New Roman"/>
          <w:iCs/>
          <w:sz w:val="20"/>
          <w:szCs w:val="20"/>
          <w:lang w:val="en-GB"/>
        </w:rPr>
        <w:t xml:space="preserve"> respectively. After </w:t>
      </w:r>
      <w:r w:rsidR="009516E9">
        <w:rPr>
          <w:rFonts w:ascii="Times New Roman" w:eastAsia="等线" w:hAnsi="Times New Roman" w:cs="Times New Roman" w:hint="eastAsia"/>
          <w:iCs/>
          <w:sz w:val="20"/>
          <w:szCs w:val="20"/>
          <w:lang w:val="en-GB"/>
        </w:rPr>
        <w:t>receiving</w:t>
      </w:r>
      <w:r w:rsidR="009516E9">
        <w:rPr>
          <w:rFonts w:ascii="Times New Roman" w:eastAsia="等线" w:hAnsi="Times New Roman" w:cs="Times New Roman"/>
          <w:iCs/>
          <w:sz w:val="20"/>
          <w:szCs w:val="20"/>
          <w:lang w:val="en-GB"/>
        </w:rPr>
        <w:t xml:space="preserve"> the transition time values reported from the UE, network needs to configure UE with the time gap between the WUS </w:t>
      </w:r>
      <w:proofErr w:type="spellStart"/>
      <w:r w:rsidR="009516E9">
        <w:rPr>
          <w:rFonts w:ascii="Times New Roman" w:eastAsia="等线" w:hAnsi="Times New Roman" w:cs="Times New Roman"/>
          <w:iCs/>
          <w:sz w:val="20"/>
          <w:szCs w:val="20"/>
          <w:lang w:val="en-GB"/>
        </w:rPr>
        <w:t>monitorting</w:t>
      </w:r>
      <w:proofErr w:type="spellEnd"/>
      <w:r w:rsidR="009516E9">
        <w:rPr>
          <w:rFonts w:ascii="Times New Roman" w:eastAsia="等线" w:hAnsi="Times New Roman" w:cs="Times New Roman"/>
          <w:iCs/>
          <w:sz w:val="20"/>
          <w:szCs w:val="20"/>
          <w:lang w:val="en-GB"/>
        </w:rPr>
        <w:t xml:space="preserve"> occasion and the time when MR can </w:t>
      </w:r>
      <w:proofErr w:type="gramStart"/>
      <w:r w:rsidR="009516E9">
        <w:rPr>
          <w:rFonts w:ascii="Times New Roman" w:eastAsia="等线" w:hAnsi="Times New Roman" w:cs="Times New Roman"/>
          <w:iCs/>
          <w:sz w:val="20"/>
          <w:szCs w:val="20"/>
          <w:lang w:val="en-GB"/>
        </w:rPr>
        <w:t>starts</w:t>
      </w:r>
      <w:proofErr w:type="gramEnd"/>
      <w:r w:rsidR="009516E9">
        <w:rPr>
          <w:rFonts w:ascii="Times New Roman" w:eastAsia="等线" w:hAnsi="Times New Roman" w:cs="Times New Roman"/>
          <w:iCs/>
          <w:sz w:val="20"/>
          <w:szCs w:val="20"/>
          <w:lang w:val="en-GB"/>
        </w:rPr>
        <w:t xml:space="preserve"> PDCCH monitoring. </w:t>
      </w:r>
      <w:r w:rsidR="001472A4" w:rsidRPr="001472A4">
        <w:rPr>
          <w:rFonts w:ascii="Times New Roman" w:eastAsia="等线" w:hAnsi="Times New Roman" w:cs="Times New Roman"/>
          <w:iCs/>
          <w:sz w:val="20"/>
          <w:szCs w:val="20"/>
          <w:lang w:val="en-GB"/>
        </w:rPr>
        <w:t xml:space="preserve">Based on the </w:t>
      </w:r>
      <w:r w:rsidR="009516E9">
        <w:rPr>
          <w:rFonts w:ascii="Times New Roman" w:eastAsia="等线" w:hAnsi="Times New Roman" w:cs="Times New Roman"/>
          <w:iCs/>
          <w:sz w:val="20"/>
          <w:szCs w:val="20"/>
          <w:lang w:val="en-GB"/>
        </w:rPr>
        <w:t>network’</w:t>
      </w:r>
      <w:r w:rsidR="001472A4" w:rsidRPr="001472A4">
        <w:rPr>
          <w:rFonts w:ascii="Times New Roman" w:eastAsia="等线" w:hAnsi="Times New Roman" w:cs="Times New Roman"/>
          <w:iCs/>
          <w:sz w:val="20"/>
          <w:szCs w:val="20"/>
          <w:lang w:val="en-GB"/>
        </w:rPr>
        <w:t xml:space="preserve">s configuration, </w:t>
      </w:r>
      <w:r w:rsidR="009516E9">
        <w:rPr>
          <w:rFonts w:ascii="Times New Roman" w:eastAsia="等线" w:hAnsi="Times New Roman" w:cs="Times New Roman"/>
          <w:iCs/>
          <w:sz w:val="20"/>
          <w:szCs w:val="20"/>
          <w:lang w:val="en-GB"/>
        </w:rPr>
        <w:t xml:space="preserve">the </w:t>
      </w:r>
      <w:r w:rsidR="001472A4" w:rsidRPr="001472A4">
        <w:rPr>
          <w:rFonts w:ascii="Times New Roman" w:eastAsia="等线" w:hAnsi="Times New Roman" w:cs="Times New Roman"/>
          <w:iCs/>
          <w:sz w:val="20"/>
          <w:szCs w:val="20"/>
          <w:lang w:val="en-GB"/>
        </w:rPr>
        <w:t>UE determines which sleep mode it can enter. For example,</w:t>
      </w:r>
      <w:r w:rsidR="009516E9">
        <w:rPr>
          <w:rFonts w:ascii="Times New Roman" w:eastAsia="等线" w:hAnsi="Times New Roman" w:cs="Times New Roman"/>
          <w:iCs/>
          <w:sz w:val="20"/>
          <w:szCs w:val="20"/>
          <w:lang w:val="en-GB"/>
        </w:rPr>
        <w:t xml:space="preserve"> in case UE reports two transition time values of 20ms </w:t>
      </w:r>
      <w:r w:rsidR="008A1052">
        <w:rPr>
          <w:rFonts w:ascii="Times New Roman" w:eastAsia="等线" w:hAnsi="Times New Roman" w:cs="Times New Roman"/>
          <w:iCs/>
          <w:sz w:val="20"/>
          <w:szCs w:val="20"/>
          <w:lang w:val="en-GB"/>
        </w:rPr>
        <w:t xml:space="preserve">(MR can enter deep sleep) </w:t>
      </w:r>
      <w:r w:rsidR="009516E9">
        <w:rPr>
          <w:rFonts w:ascii="Times New Roman" w:eastAsia="等线" w:hAnsi="Times New Roman" w:cs="Times New Roman"/>
          <w:iCs/>
          <w:sz w:val="20"/>
          <w:szCs w:val="20"/>
          <w:lang w:val="en-GB"/>
        </w:rPr>
        <w:t>and 6ms</w:t>
      </w:r>
      <w:r w:rsidR="008A1052">
        <w:rPr>
          <w:rFonts w:ascii="Times New Roman" w:eastAsia="等线" w:hAnsi="Times New Roman" w:cs="Times New Roman"/>
          <w:iCs/>
          <w:sz w:val="20"/>
          <w:szCs w:val="20"/>
          <w:lang w:val="en-GB"/>
        </w:rPr>
        <w:t xml:space="preserve"> (MR can enter light sleep)</w:t>
      </w:r>
      <w:r w:rsidR="009516E9">
        <w:rPr>
          <w:rFonts w:ascii="Times New Roman" w:eastAsia="等线" w:hAnsi="Times New Roman" w:cs="Times New Roman"/>
          <w:iCs/>
          <w:sz w:val="20"/>
          <w:szCs w:val="20"/>
          <w:lang w:val="en-GB"/>
        </w:rPr>
        <w:t xml:space="preserve">, </w:t>
      </w:r>
      <w:r w:rsidR="009516E9" w:rsidRPr="009516E9">
        <w:rPr>
          <w:rFonts w:ascii="Times New Roman" w:eastAsia="等线" w:hAnsi="Times New Roman" w:cs="Times New Roman"/>
          <w:iCs/>
          <w:sz w:val="20"/>
          <w:szCs w:val="20"/>
          <w:lang w:val="en-GB"/>
        </w:rPr>
        <w:t>the network configures the</w:t>
      </w:r>
      <w:r w:rsidR="009516E9">
        <w:rPr>
          <w:rFonts w:ascii="Times New Roman" w:eastAsia="等线" w:hAnsi="Times New Roman" w:cs="Times New Roman"/>
          <w:iCs/>
          <w:sz w:val="20"/>
          <w:szCs w:val="20"/>
          <w:lang w:val="en-GB"/>
        </w:rPr>
        <w:t xml:space="preserve"> transition time/time gap is </w:t>
      </w:r>
      <w:r w:rsidR="008A1052">
        <w:rPr>
          <w:rFonts w:ascii="Times New Roman" w:eastAsia="等线" w:hAnsi="Times New Roman" w:cs="Times New Roman"/>
          <w:iCs/>
          <w:sz w:val="20"/>
          <w:szCs w:val="20"/>
          <w:lang w:val="en-GB"/>
        </w:rPr>
        <w:t xml:space="preserve">8ms, </w:t>
      </w:r>
      <w:r w:rsidR="009516E9" w:rsidRPr="009516E9">
        <w:rPr>
          <w:rFonts w:ascii="Times New Roman" w:eastAsia="等线" w:hAnsi="Times New Roman" w:cs="Times New Roman"/>
          <w:iCs/>
          <w:sz w:val="20"/>
          <w:szCs w:val="20"/>
          <w:lang w:val="en-GB"/>
        </w:rPr>
        <w:t xml:space="preserve">it means UE MR </w:t>
      </w:r>
      <w:r w:rsidR="008A1052">
        <w:rPr>
          <w:rFonts w:ascii="Times New Roman" w:eastAsia="等线" w:hAnsi="Times New Roman" w:cs="Times New Roman"/>
          <w:iCs/>
          <w:sz w:val="20"/>
          <w:szCs w:val="20"/>
          <w:lang w:val="en-GB"/>
        </w:rPr>
        <w:t xml:space="preserve">is allowed to enter light sleep and </w:t>
      </w:r>
      <w:r w:rsidR="009516E9" w:rsidRPr="009516E9">
        <w:rPr>
          <w:rFonts w:ascii="Times New Roman" w:eastAsia="等线" w:hAnsi="Times New Roman" w:cs="Times New Roman"/>
          <w:iCs/>
          <w:sz w:val="20"/>
          <w:szCs w:val="20"/>
          <w:lang w:val="en-GB"/>
        </w:rPr>
        <w:t>can</w:t>
      </w:r>
      <w:r w:rsidR="008A1052">
        <w:rPr>
          <w:rFonts w:ascii="Times New Roman" w:eastAsia="等线" w:hAnsi="Times New Roman" w:cs="Times New Roman"/>
          <w:iCs/>
          <w:sz w:val="20"/>
          <w:szCs w:val="20"/>
          <w:lang w:val="en-GB"/>
        </w:rPr>
        <w:t>not enter deep sleep</w:t>
      </w:r>
      <w:r w:rsidR="009516E9" w:rsidRPr="009516E9">
        <w:rPr>
          <w:rFonts w:ascii="Times New Roman" w:eastAsia="等线" w:hAnsi="Times New Roman" w:cs="Times New Roman"/>
          <w:iCs/>
          <w:sz w:val="20"/>
          <w:szCs w:val="20"/>
          <w:lang w:val="en-GB"/>
        </w:rPr>
        <w:t>.</w:t>
      </w:r>
      <w:r w:rsidR="001472A4">
        <w:rPr>
          <w:rFonts w:ascii="Times New Roman" w:eastAsia="等线" w:hAnsi="Times New Roman" w:cs="Times New Roman"/>
          <w:iCs/>
          <w:sz w:val="20"/>
          <w:szCs w:val="20"/>
          <w:lang w:val="en-GB"/>
        </w:rPr>
        <w:t xml:space="preserve"> </w:t>
      </w:r>
    </w:p>
    <w:p w14:paraId="253D43E9" w14:textId="4EA13886" w:rsidR="008A1052" w:rsidRDefault="00576DCF" w:rsidP="008A1052">
      <w:pPr>
        <w:adjustRightInd w:val="0"/>
        <w:snapToGrid w:val="0"/>
        <w:spacing w:afterLines="50" w:after="120"/>
        <w:rPr>
          <w:rFonts w:ascii="Times New Roman" w:eastAsia="等线" w:hAnsi="Times New Roman" w:cs="Times New Roman"/>
          <w:b/>
          <w:iCs/>
          <w:sz w:val="20"/>
          <w:szCs w:val="20"/>
          <w:lang w:val="en-GB"/>
        </w:rPr>
      </w:pPr>
      <w:bookmarkStart w:id="10" w:name="_Hlk159260877"/>
      <w:r w:rsidRPr="008A1052">
        <w:rPr>
          <w:rFonts w:ascii="Times New Roman" w:eastAsia="等线" w:hAnsi="Times New Roman" w:cs="Times New Roman"/>
          <w:b/>
          <w:iCs/>
          <w:sz w:val="20"/>
          <w:szCs w:val="20"/>
          <w:lang w:val="en-GB"/>
        </w:rPr>
        <w:t xml:space="preserve">Proposal 3: </w:t>
      </w:r>
      <w:r w:rsidR="008A1052">
        <w:rPr>
          <w:rFonts w:ascii="Times New Roman" w:eastAsia="等线" w:hAnsi="Times New Roman" w:cs="Times New Roman"/>
          <w:b/>
          <w:iCs/>
          <w:sz w:val="20"/>
          <w:szCs w:val="20"/>
          <w:lang w:val="en-GB"/>
        </w:rPr>
        <w:t>Support UE can indicate/report one</w:t>
      </w:r>
      <w:r w:rsidR="00C422F4">
        <w:rPr>
          <w:rFonts w:ascii="Times New Roman" w:eastAsia="等线" w:hAnsi="Times New Roman" w:cs="Times New Roman"/>
          <w:b/>
          <w:iCs/>
          <w:sz w:val="20"/>
          <w:szCs w:val="20"/>
          <w:lang w:val="en-GB"/>
        </w:rPr>
        <w:t xml:space="preserve"> or more than </w:t>
      </w:r>
      <w:proofErr w:type="gramStart"/>
      <w:r w:rsidR="00C422F4">
        <w:rPr>
          <w:rFonts w:ascii="Times New Roman" w:eastAsia="等线" w:hAnsi="Times New Roman" w:cs="Times New Roman"/>
          <w:b/>
          <w:iCs/>
          <w:sz w:val="20"/>
          <w:szCs w:val="20"/>
          <w:lang w:val="en-GB"/>
        </w:rPr>
        <w:t>one time</w:t>
      </w:r>
      <w:proofErr w:type="gramEnd"/>
      <w:r w:rsidR="008A1052">
        <w:rPr>
          <w:rFonts w:ascii="Times New Roman" w:eastAsia="等线" w:hAnsi="Times New Roman" w:cs="Times New Roman"/>
          <w:b/>
          <w:iCs/>
          <w:sz w:val="20"/>
          <w:szCs w:val="20"/>
          <w:lang w:val="en-GB"/>
        </w:rPr>
        <w:t xml:space="preserve"> </w:t>
      </w:r>
      <w:r w:rsidR="00364F19">
        <w:rPr>
          <w:rFonts w:ascii="Times New Roman" w:eastAsia="等线" w:hAnsi="Times New Roman" w:cs="Times New Roman"/>
          <w:b/>
          <w:iCs/>
          <w:sz w:val="20"/>
          <w:szCs w:val="20"/>
          <w:lang w:val="en-GB"/>
        </w:rPr>
        <w:t xml:space="preserve">gap used </w:t>
      </w:r>
      <w:r w:rsidR="008A1052">
        <w:rPr>
          <w:rFonts w:ascii="Times New Roman" w:eastAsia="等线" w:hAnsi="Times New Roman" w:cs="Times New Roman"/>
          <w:b/>
          <w:iCs/>
          <w:sz w:val="20"/>
          <w:szCs w:val="20"/>
          <w:lang w:val="en-GB"/>
        </w:rPr>
        <w:t xml:space="preserve">for MR transition which is defined as the time gap </w:t>
      </w:r>
      <w:r w:rsidR="00507E23" w:rsidRPr="00507E23">
        <w:rPr>
          <w:rFonts w:ascii="Times New Roman" w:eastAsia="等线" w:hAnsi="Times New Roman" w:cs="Times New Roman"/>
          <w:b/>
          <w:iCs/>
          <w:sz w:val="20"/>
          <w:szCs w:val="20"/>
          <w:lang w:val="en-GB"/>
        </w:rPr>
        <w:t xml:space="preserve">between the </w:t>
      </w:r>
      <w:r w:rsidR="00CB679F">
        <w:rPr>
          <w:rFonts w:ascii="Times New Roman" w:eastAsia="等线" w:hAnsi="Times New Roman" w:cs="Times New Roman"/>
          <w:b/>
          <w:iCs/>
          <w:sz w:val="20"/>
          <w:szCs w:val="20"/>
          <w:lang w:val="en-GB"/>
        </w:rPr>
        <w:t>time</w:t>
      </w:r>
      <w:r w:rsidR="00507E23" w:rsidRPr="00507E23">
        <w:rPr>
          <w:rFonts w:ascii="Times New Roman" w:eastAsia="等线" w:hAnsi="Times New Roman" w:cs="Times New Roman"/>
          <w:b/>
          <w:iCs/>
          <w:sz w:val="20"/>
          <w:szCs w:val="20"/>
          <w:lang w:val="en-GB"/>
        </w:rPr>
        <w:t xml:space="preserve"> of </w:t>
      </w:r>
      <w:r w:rsidR="00364F19">
        <w:rPr>
          <w:rFonts w:ascii="Times New Roman" w:eastAsia="等线" w:hAnsi="Times New Roman" w:cs="Times New Roman"/>
          <w:b/>
          <w:iCs/>
          <w:sz w:val="20"/>
          <w:szCs w:val="20"/>
          <w:lang w:val="en-GB"/>
        </w:rPr>
        <w:t xml:space="preserve">detecting a </w:t>
      </w:r>
      <w:r w:rsidR="00507E23">
        <w:rPr>
          <w:rFonts w:ascii="Times New Roman" w:eastAsia="等线" w:hAnsi="Times New Roman" w:cs="Times New Roman"/>
          <w:b/>
          <w:iCs/>
          <w:sz w:val="20"/>
          <w:szCs w:val="20"/>
          <w:lang w:val="en-GB"/>
        </w:rPr>
        <w:t xml:space="preserve">LP-WUS </w:t>
      </w:r>
      <w:r w:rsidR="00364F19">
        <w:rPr>
          <w:rFonts w:ascii="Times New Roman" w:eastAsia="等线" w:hAnsi="Times New Roman" w:cs="Times New Roman"/>
          <w:b/>
          <w:iCs/>
          <w:sz w:val="20"/>
          <w:szCs w:val="20"/>
          <w:lang w:val="en-GB"/>
        </w:rPr>
        <w:t>targeted for the UE</w:t>
      </w:r>
      <w:r w:rsidR="00507E23" w:rsidRPr="00507E23">
        <w:rPr>
          <w:rFonts w:ascii="Times New Roman" w:eastAsia="等线" w:hAnsi="Times New Roman" w:cs="Times New Roman"/>
          <w:b/>
          <w:iCs/>
          <w:sz w:val="20"/>
          <w:szCs w:val="20"/>
          <w:lang w:val="en-GB"/>
        </w:rPr>
        <w:t xml:space="preserve"> and the </w:t>
      </w:r>
      <w:r w:rsidR="00507E23">
        <w:rPr>
          <w:rFonts w:ascii="Times New Roman" w:eastAsia="等线" w:hAnsi="Times New Roman" w:cs="Times New Roman"/>
          <w:b/>
          <w:iCs/>
          <w:sz w:val="20"/>
          <w:szCs w:val="20"/>
          <w:lang w:val="en-GB"/>
        </w:rPr>
        <w:t>earliest</w:t>
      </w:r>
      <w:r w:rsidR="00507E23" w:rsidRPr="00507E23">
        <w:rPr>
          <w:rFonts w:ascii="Times New Roman" w:eastAsia="等线" w:hAnsi="Times New Roman" w:cs="Times New Roman"/>
          <w:b/>
          <w:iCs/>
          <w:sz w:val="20"/>
          <w:szCs w:val="20"/>
          <w:lang w:val="en-GB"/>
        </w:rPr>
        <w:t xml:space="preserve"> </w:t>
      </w:r>
      <w:r w:rsidR="00CB679F">
        <w:rPr>
          <w:rFonts w:ascii="Times New Roman" w:eastAsia="等线" w:hAnsi="Times New Roman" w:cs="Times New Roman"/>
          <w:b/>
          <w:iCs/>
          <w:sz w:val="20"/>
          <w:szCs w:val="20"/>
          <w:lang w:val="en-GB"/>
        </w:rPr>
        <w:t xml:space="preserve">time </w:t>
      </w:r>
      <w:r w:rsidR="00507E23">
        <w:rPr>
          <w:rFonts w:ascii="Times New Roman" w:eastAsia="等线" w:hAnsi="Times New Roman" w:cs="Times New Roman"/>
          <w:b/>
          <w:iCs/>
          <w:sz w:val="20"/>
          <w:szCs w:val="20"/>
          <w:lang w:val="en-GB"/>
        </w:rPr>
        <w:t xml:space="preserve">that the MR </w:t>
      </w:r>
      <w:r w:rsidR="00507E23" w:rsidRPr="00507E23">
        <w:rPr>
          <w:rFonts w:ascii="Times New Roman" w:eastAsia="等线" w:hAnsi="Times New Roman" w:cs="Times New Roman"/>
          <w:b/>
          <w:iCs/>
          <w:sz w:val="20"/>
          <w:szCs w:val="20"/>
          <w:lang w:val="en-GB"/>
        </w:rPr>
        <w:t xml:space="preserve">shall be ready to </w:t>
      </w:r>
      <w:r w:rsidR="00507E23">
        <w:rPr>
          <w:rFonts w:ascii="Times New Roman" w:eastAsia="等线" w:hAnsi="Times New Roman" w:cs="Times New Roman"/>
          <w:b/>
          <w:iCs/>
          <w:sz w:val="20"/>
          <w:szCs w:val="20"/>
          <w:lang w:val="en-GB"/>
        </w:rPr>
        <w:t>monitor the PDCCH.</w:t>
      </w:r>
    </w:p>
    <w:p w14:paraId="6FE9B24C" w14:textId="052EC184" w:rsidR="008A1052" w:rsidRDefault="008A1052" w:rsidP="008A1052">
      <w:pPr>
        <w:adjustRightInd w:val="0"/>
        <w:snapToGrid w:val="0"/>
        <w:spacing w:afterLines="50" w:after="120"/>
        <w:rPr>
          <w:rFonts w:ascii="Times New Roman" w:eastAsia="等线" w:hAnsi="Times New Roman" w:cs="Times New Roman"/>
          <w:b/>
          <w:iCs/>
          <w:sz w:val="20"/>
          <w:szCs w:val="20"/>
          <w:lang w:val="en-GB"/>
        </w:rPr>
      </w:pPr>
      <w:r>
        <w:rPr>
          <w:rFonts w:ascii="Times New Roman" w:eastAsia="等线" w:hAnsi="Times New Roman" w:cs="Times New Roman"/>
          <w:b/>
          <w:iCs/>
          <w:sz w:val="20"/>
          <w:szCs w:val="20"/>
          <w:lang w:val="en-GB"/>
        </w:rPr>
        <w:t xml:space="preserve">Proposal 4: Support </w:t>
      </w:r>
      <w:r w:rsidR="003F57BD">
        <w:rPr>
          <w:rFonts w:ascii="Times New Roman" w:eastAsia="等线" w:hAnsi="Times New Roman" w:cs="Times New Roman"/>
          <w:b/>
          <w:iCs/>
          <w:sz w:val="20"/>
          <w:szCs w:val="20"/>
          <w:lang w:val="en-GB"/>
        </w:rPr>
        <w:t xml:space="preserve">network configures </w:t>
      </w:r>
      <w:r w:rsidR="00364F19">
        <w:rPr>
          <w:rFonts w:ascii="Times New Roman" w:eastAsia="等线" w:hAnsi="Times New Roman" w:cs="Times New Roman"/>
          <w:b/>
          <w:iCs/>
          <w:sz w:val="20"/>
          <w:szCs w:val="20"/>
          <w:lang w:val="en-GB"/>
        </w:rPr>
        <w:t xml:space="preserve">at least </w:t>
      </w:r>
      <w:proofErr w:type="gramStart"/>
      <w:r w:rsidR="00364F19">
        <w:rPr>
          <w:rFonts w:ascii="Times New Roman" w:eastAsia="等线" w:hAnsi="Times New Roman" w:cs="Times New Roman"/>
          <w:b/>
          <w:iCs/>
          <w:sz w:val="20"/>
          <w:szCs w:val="20"/>
          <w:lang w:val="en-GB"/>
        </w:rPr>
        <w:t xml:space="preserve">one </w:t>
      </w:r>
      <w:r w:rsidR="00C422F4">
        <w:rPr>
          <w:rFonts w:ascii="Times New Roman" w:eastAsia="等线" w:hAnsi="Times New Roman" w:cs="Times New Roman"/>
          <w:b/>
          <w:iCs/>
          <w:sz w:val="20"/>
          <w:szCs w:val="20"/>
          <w:lang w:val="en-GB"/>
        </w:rPr>
        <w:t>time</w:t>
      </w:r>
      <w:proofErr w:type="gramEnd"/>
      <w:r w:rsidR="00C422F4">
        <w:rPr>
          <w:rFonts w:ascii="Times New Roman" w:eastAsia="等线" w:hAnsi="Times New Roman" w:cs="Times New Roman"/>
          <w:b/>
          <w:iCs/>
          <w:sz w:val="20"/>
          <w:szCs w:val="20"/>
          <w:lang w:val="en-GB"/>
        </w:rPr>
        <w:t xml:space="preserve"> </w:t>
      </w:r>
      <w:r w:rsidR="00364F19">
        <w:rPr>
          <w:rFonts w:ascii="Times New Roman" w:eastAsia="等线" w:hAnsi="Times New Roman" w:cs="Times New Roman"/>
          <w:b/>
          <w:iCs/>
          <w:sz w:val="20"/>
          <w:szCs w:val="20"/>
          <w:lang w:val="en-GB"/>
        </w:rPr>
        <w:t xml:space="preserve">gap used for </w:t>
      </w:r>
      <w:r>
        <w:rPr>
          <w:rFonts w:ascii="Times New Roman" w:eastAsia="等线" w:hAnsi="Times New Roman" w:cs="Times New Roman"/>
          <w:b/>
          <w:iCs/>
          <w:sz w:val="20"/>
          <w:szCs w:val="20"/>
          <w:lang w:val="en-GB"/>
        </w:rPr>
        <w:t xml:space="preserve">MR transition for a UE. </w:t>
      </w:r>
      <w:bookmarkEnd w:id="10"/>
      <w:r>
        <w:rPr>
          <w:rFonts w:ascii="Times New Roman" w:eastAsia="等线" w:hAnsi="Times New Roman" w:cs="Times New Roman"/>
          <w:b/>
          <w:iCs/>
          <w:sz w:val="20"/>
          <w:szCs w:val="20"/>
          <w:lang w:val="en-GB"/>
        </w:rPr>
        <w:t xml:space="preserve">   </w:t>
      </w:r>
    </w:p>
    <w:p w14:paraId="0FFABFCF" w14:textId="77777777" w:rsidR="005318F7"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eastAsia="Times New Roman" w:hAnsi="CG Times (WN)" w:cs="Times New Roman"/>
          <w:kern w:val="0"/>
          <w:sz w:val="36"/>
          <w:szCs w:val="20"/>
          <w:lang w:val="fr-FR" w:eastAsia="en-US"/>
        </w:rPr>
        <w:t xml:space="preserve">Activation and deactivation procedure for LP-WUS monitoring </w:t>
      </w:r>
    </w:p>
    <w:p w14:paraId="221F5082" w14:textId="06384F62" w:rsidR="005318F7" w:rsidRPr="00A514DD" w:rsidRDefault="0093650E" w:rsidP="005318F7">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kern w:val="0"/>
          <w:sz w:val="20"/>
          <w:szCs w:val="20"/>
        </w:rPr>
        <w:t>Different from</w:t>
      </w:r>
      <w:r w:rsidR="005318F7" w:rsidRPr="00A514DD">
        <w:rPr>
          <w:rFonts w:ascii="Times New Roman" w:hAnsi="Times New Roman" w:cs="Times New Roman"/>
          <w:kern w:val="0"/>
          <w:sz w:val="20"/>
          <w:szCs w:val="20"/>
        </w:rPr>
        <w:t xml:space="preserve"> UEs in RRC idle/inactive modes, service continuity should be ensured for UEs in RRC connected mode. Therefore, it is necessary for </w:t>
      </w:r>
      <w:proofErr w:type="spellStart"/>
      <w:r w:rsidR="005318F7" w:rsidRPr="00A514DD">
        <w:rPr>
          <w:rFonts w:ascii="Times New Roman" w:hAnsi="Times New Roman" w:cs="Times New Roman"/>
          <w:kern w:val="0"/>
          <w:sz w:val="20"/>
          <w:szCs w:val="20"/>
        </w:rPr>
        <w:t>gNB</w:t>
      </w:r>
      <w:proofErr w:type="spellEnd"/>
      <w:r w:rsidR="005318F7" w:rsidRPr="00A514DD">
        <w:rPr>
          <w:rFonts w:ascii="Times New Roman" w:hAnsi="Times New Roman" w:cs="Times New Roman"/>
          <w:kern w:val="0"/>
          <w:sz w:val="20"/>
          <w:szCs w:val="20"/>
        </w:rPr>
        <w:t xml:space="preserve"> to know UE’s LP-WUS monitoring behavior to avoid the misalignment for the subsequent scheduling. </w:t>
      </w:r>
      <w:r w:rsidR="005318F7" w:rsidRPr="00A514DD">
        <w:rPr>
          <w:rFonts w:ascii="Times New Roman" w:hAnsi="Times New Roman" w:cs="Times New Roman"/>
          <w:sz w:val="20"/>
          <w:szCs w:val="20"/>
          <w:lang w:val="fr-FR"/>
        </w:rPr>
        <w:t xml:space="preserve">Given the basic function for the LP-WUS used in connected mode is to trigger the PDCCH monitoring, e.g., indication is to wake up only, it should be the common undersatnding that if the LP-WUS is not detected on a WUS monitoring occasion (MO) by a UE, UE should not wake up the MR for PDCCH monitoring.   </w:t>
      </w:r>
    </w:p>
    <w:p w14:paraId="26605CFA" w14:textId="7455D453" w:rsidR="005318F7" w:rsidRPr="00FF390B" w:rsidRDefault="005318F7" w:rsidP="005318F7">
      <w:pPr>
        <w:adjustRightInd w:val="0"/>
        <w:snapToGrid w:val="0"/>
        <w:spacing w:afterLines="50" w:after="120"/>
        <w:rPr>
          <w:rFonts w:ascii="Times New Roman" w:hAnsi="Times New Roman" w:cs="Times New Roman"/>
          <w:sz w:val="20"/>
          <w:szCs w:val="20"/>
          <w:lang w:val="fr-FR"/>
        </w:rPr>
      </w:pPr>
      <w:r w:rsidRPr="00FF390B">
        <w:rPr>
          <w:rFonts w:ascii="Times New Roman" w:hAnsi="Times New Roman" w:cs="Times New Roman"/>
          <w:b/>
          <w:sz w:val="20"/>
          <w:szCs w:val="20"/>
          <w:lang w:val="fr-FR"/>
        </w:rPr>
        <w:t xml:space="preserve">Proposal </w:t>
      </w:r>
      <w:r w:rsidR="00FF390B">
        <w:rPr>
          <w:rFonts w:ascii="Times New Roman" w:hAnsi="Times New Roman" w:cs="Times New Roman"/>
          <w:b/>
          <w:sz w:val="20"/>
          <w:szCs w:val="20"/>
          <w:lang w:val="fr-FR"/>
        </w:rPr>
        <w:t>5</w:t>
      </w:r>
      <w:r w:rsidRPr="00FF390B">
        <w:rPr>
          <w:rFonts w:ascii="Times New Roman" w:hAnsi="Times New Roman" w:cs="Times New Roman"/>
          <w:b/>
          <w:sz w:val="20"/>
          <w:szCs w:val="20"/>
          <w:lang w:val="fr-FR"/>
        </w:rPr>
        <w:t xml:space="preserve"> : In RRC CONNECTED mode, LP-WUS monitoring by a UE </w:t>
      </w:r>
      <w:r w:rsidR="009E62A1">
        <w:rPr>
          <w:rFonts w:ascii="Times New Roman" w:hAnsi="Times New Roman" w:cs="Times New Roman" w:hint="eastAsia"/>
          <w:b/>
          <w:sz w:val="20"/>
          <w:szCs w:val="20"/>
          <w:lang w:val="fr-FR"/>
        </w:rPr>
        <w:t>should</w:t>
      </w:r>
      <w:r w:rsidR="009E62A1">
        <w:rPr>
          <w:rFonts w:ascii="Times New Roman" w:hAnsi="Times New Roman" w:cs="Times New Roman"/>
          <w:b/>
          <w:sz w:val="20"/>
          <w:szCs w:val="20"/>
          <w:lang w:val="fr-FR"/>
        </w:rPr>
        <w:t xml:space="preserve"> be</w:t>
      </w:r>
      <w:r w:rsidRPr="00FF390B">
        <w:rPr>
          <w:rFonts w:ascii="Times New Roman" w:hAnsi="Times New Roman" w:cs="Times New Roman"/>
          <w:b/>
          <w:sz w:val="20"/>
          <w:szCs w:val="20"/>
          <w:lang w:val="fr-FR"/>
        </w:rPr>
        <w:t xml:space="preserve"> known to gNB. If the LP-WUS is not detected on a WUS monitoring occasion (MO) by the UE, UE does not wake up the MR for PDCCH monitoring. </w:t>
      </w:r>
    </w:p>
    <w:p w14:paraId="394A0D9C" w14:textId="38D74CE7" w:rsidR="0093650E" w:rsidRPr="000D2592" w:rsidRDefault="00AF5DE7" w:rsidP="0093650E">
      <w:pPr>
        <w:rPr>
          <w:rFonts w:ascii="Times New Roman" w:eastAsia="等线" w:hAnsi="Times New Roman" w:cs="Times New Roman"/>
          <w:kern w:val="0"/>
          <w:sz w:val="20"/>
          <w:szCs w:val="20"/>
          <w:lang w:eastAsia="en-US"/>
        </w:rPr>
      </w:pPr>
      <w:r>
        <w:rPr>
          <w:rFonts w:ascii="Times New Roman" w:eastAsia="等线" w:hAnsi="Times New Roman" w:cs="Times New Roman" w:hint="eastAsia"/>
          <w:kern w:val="0"/>
          <w:sz w:val="20"/>
          <w:szCs w:val="20"/>
        </w:rPr>
        <w:t>F</w:t>
      </w:r>
      <w:r w:rsidR="0093650E" w:rsidRPr="000D2592">
        <w:rPr>
          <w:rFonts w:ascii="Times New Roman" w:eastAsia="等线" w:hAnsi="Times New Roman" w:cs="Times New Roman"/>
          <w:kern w:val="0"/>
          <w:sz w:val="20"/>
          <w:szCs w:val="20"/>
          <w:lang w:eastAsia="en-US"/>
        </w:rPr>
        <w:t xml:space="preserve">or </w:t>
      </w:r>
      <w:r w:rsidR="0093650E" w:rsidRPr="000D2592">
        <w:rPr>
          <w:rFonts w:ascii="Times New Roman" w:hAnsi="Times New Roman" w:cs="Times New Roman"/>
        </w:rPr>
        <w:t>a</w:t>
      </w:r>
      <w:r w:rsidR="0093650E" w:rsidRPr="000D2592">
        <w:rPr>
          <w:rFonts w:ascii="Times New Roman" w:eastAsia="等线" w:hAnsi="Times New Roman" w:cs="Times New Roman"/>
          <w:kern w:val="0"/>
          <w:sz w:val="20"/>
          <w:szCs w:val="20"/>
          <w:lang w:eastAsia="en-US"/>
        </w:rPr>
        <w:t>ctivation and deactivation procedure of LP-WUS monitoring</w:t>
      </w:r>
      <w:r>
        <w:rPr>
          <w:rFonts w:ascii="Times New Roman" w:eastAsia="等线" w:hAnsi="Times New Roman" w:cs="Times New Roman"/>
          <w:kern w:val="0"/>
          <w:sz w:val="20"/>
          <w:szCs w:val="20"/>
          <w:lang w:eastAsia="en-US"/>
        </w:rPr>
        <w:t xml:space="preserve">, </w:t>
      </w:r>
      <w:r w:rsidRPr="00AF5DE7">
        <w:rPr>
          <w:rFonts w:ascii="Times New Roman" w:eastAsia="等线" w:hAnsi="Times New Roman" w:cs="Times New Roman"/>
          <w:kern w:val="0"/>
          <w:sz w:val="20"/>
          <w:szCs w:val="20"/>
          <w:lang w:eastAsia="en-US"/>
        </w:rPr>
        <w:t xml:space="preserve">following options were studied </w:t>
      </w:r>
      <w:r>
        <w:rPr>
          <w:rFonts w:ascii="Times New Roman" w:eastAsia="等线" w:hAnsi="Times New Roman" w:cs="Times New Roman"/>
          <w:kern w:val="0"/>
          <w:sz w:val="20"/>
          <w:szCs w:val="20"/>
          <w:lang w:eastAsia="en-US"/>
        </w:rPr>
        <w:t>during SI</w:t>
      </w:r>
      <w:r w:rsidR="0093650E" w:rsidRPr="000D2592">
        <w:rPr>
          <w:rFonts w:ascii="Times New Roman" w:eastAsia="等线" w:hAnsi="Times New Roman" w:cs="Times New Roman"/>
          <w:kern w:val="0"/>
          <w:sz w:val="20"/>
          <w:szCs w:val="20"/>
          <w:lang w:eastAsia="en-US"/>
        </w:rPr>
        <w:t xml:space="preserve"> [</w:t>
      </w:r>
      <w:r w:rsidR="0093650E">
        <w:rPr>
          <w:rFonts w:ascii="Times New Roman" w:eastAsia="等线" w:hAnsi="Times New Roman" w:cs="Times New Roman"/>
          <w:kern w:val="0"/>
          <w:sz w:val="20"/>
          <w:szCs w:val="20"/>
          <w:lang w:eastAsia="en-US"/>
        </w:rPr>
        <w:t>2</w:t>
      </w:r>
      <w:r w:rsidR="0093650E" w:rsidRPr="000D2592">
        <w:rPr>
          <w:rFonts w:ascii="Times New Roman" w:eastAsia="等线" w:hAnsi="Times New Roman" w:cs="Times New Roman"/>
          <w:kern w:val="0"/>
          <w:sz w:val="20"/>
          <w:szCs w:val="20"/>
          <w:lang w:eastAsia="en-US"/>
        </w:rPr>
        <w:t>]:</w:t>
      </w:r>
    </w:p>
    <w:p w14:paraId="68F8FD8D" w14:textId="77777777" w:rsidR="0093650E" w:rsidRPr="000D2592" w:rsidRDefault="0093650E" w:rsidP="0093650E">
      <w:pPr>
        <w:rPr>
          <w:rFonts w:ascii="Times New Roman" w:eastAsia="等线" w:hAnsi="Times New Roman" w:cs="Times New Roman"/>
          <w:kern w:val="0"/>
          <w:sz w:val="20"/>
          <w:szCs w:val="20"/>
          <w:lang w:eastAsia="en-US"/>
        </w:rPr>
      </w:pPr>
      <w:r w:rsidRPr="000D2592">
        <w:rPr>
          <w:rFonts w:ascii="Times New Roman" w:eastAsia="等线" w:hAnsi="Times New Roman" w:cs="Times New Roman"/>
          <w:kern w:val="0"/>
          <w:sz w:val="20"/>
          <w:szCs w:val="20"/>
          <w:lang w:eastAsia="en-US"/>
        </w:rPr>
        <w:t xml:space="preserve"> </w:t>
      </w:r>
    </w:p>
    <w:tbl>
      <w:tblPr>
        <w:tblStyle w:val="afffa"/>
        <w:tblW w:w="0" w:type="auto"/>
        <w:tblInd w:w="-5" w:type="dxa"/>
        <w:tblLook w:val="04A0" w:firstRow="1" w:lastRow="0" w:firstColumn="1" w:lastColumn="0" w:noHBand="0" w:noVBand="1"/>
      </w:tblPr>
      <w:tblGrid>
        <w:gridCol w:w="9065"/>
      </w:tblGrid>
      <w:tr w:rsidR="0093650E" w:rsidRPr="000D2592" w14:paraId="3E7F619C" w14:textId="77777777" w:rsidTr="00CD1534">
        <w:tc>
          <w:tcPr>
            <w:tcW w:w="9065" w:type="dxa"/>
          </w:tcPr>
          <w:p w14:paraId="3323E8EF" w14:textId="77777777" w:rsidR="0093650E" w:rsidRPr="000D2592" w:rsidRDefault="0093650E" w:rsidP="00CD1534">
            <w:pPr>
              <w:widowControl/>
              <w:adjustRightInd w:val="0"/>
              <w:snapToGrid w:val="0"/>
              <w:spacing w:afterLines="50" w:after="120"/>
              <w:ind w:leftChars="-20" w:left="242" w:hanging="284"/>
              <w:jc w:val="left"/>
              <w:rPr>
                <w:rFonts w:eastAsia="等线"/>
                <w:bCs/>
                <w:lang w:eastAsia="x-none"/>
              </w:rPr>
            </w:pPr>
            <w:r w:rsidRPr="000D2592">
              <w:rPr>
                <w:rFonts w:eastAsia="等线"/>
                <w:lang w:eastAsia="en-US"/>
              </w:rPr>
              <w:t>In RRC CONNECTED mode, LP-WUS monitoring can be activated/deactivated</w:t>
            </w:r>
            <w:r w:rsidRPr="000D2592">
              <w:rPr>
                <w:rFonts w:eastAsia="等线"/>
                <w:bCs/>
                <w:lang w:eastAsia="en-US"/>
              </w:rPr>
              <w:t xml:space="preserve"> by at least one or more of</w:t>
            </w:r>
          </w:p>
          <w:p w14:paraId="03ABE315" w14:textId="77777777" w:rsidR="0093650E" w:rsidRPr="000D2592" w:rsidRDefault="0093650E" w:rsidP="00CD1534">
            <w:pPr>
              <w:widowControl/>
              <w:adjustRightInd w:val="0"/>
              <w:snapToGrid w:val="0"/>
              <w:spacing w:afterLines="50" w:after="120"/>
              <w:ind w:leftChars="117" w:left="530" w:hanging="284"/>
              <w:jc w:val="left"/>
              <w:rPr>
                <w:rFonts w:eastAsia="等线"/>
                <w:lang w:val="en-GB" w:eastAsia="ko-KR"/>
              </w:rPr>
            </w:pPr>
            <w:r w:rsidRPr="000D2592">
              <w:rPr>
                <w:rFonts w:eastAsia="等线"/>
                <w:lang w:val="en-GB" w:eastAsia="ko-KR"/>
              </w:rPr>
              <w:t>-</w:t>
            </w:r>
            <w:r w:rsidRPr="000D2592">
              <w:rPr>
                <w:rFonts w:eastAsia="等线"/>
                <w:lang w:val="en-GB" w:eastAsia="ko-KR"/>
              </w:rPr>
              <w:tab/>
              <w:t xml:space="preserve">by </w:t>
            </w:r>
            <w:proofErr w:type="spellStart"/>
            <w:r w:rsidRPr="000D2592">
              <w:rPr>
                <w:rFonts w:eastAsia="等线"/>
                <w:lang w:val="en-GB" w:eastAsia="ko-KR"/>
              </w:rPr>
              <w:t>gNB</w:t>
            </w:r>
            <w:proofErr w:type="spellEnd"/>
            <w:r w:rsidRPr="000D2592">
              <w:rPr>
                <w:rFonts w:eastAsia="等线"/>
                <w:lang w:val="en-GB" w:eastAsia="ko-KR"/>
              </w:rPr>
              <w:t xml:space="preserve"> RRC </w:t>
            </w:r>
            <w:proofErr w:type="spellStart"/>
            <w:r w:rsidRPr="000D2592">
              <w:rPr>
                <w:rFonts w:eastAsia="等线"/>
                <w:lang w:val="en-GB" w:eastAsia="ko-KR"/>
              </w:rPr>
              <w:t>signaling</w:t>
            </w:r>
            <w:proofErr w:type="spellEnd"/>
            <w:r w:rsidRPr="000D2592">
              <w:rPr>
                <w:rFonts w:eastAsia="等线"/>
                <w:lang w:val="en-GB" w:eastAsia="ko-KR"/>
              </w:rPr>
              <w:t>, with or without UE assistance.</w:t>
            </w:r>
          </w:p>
          <w:p w14:paraId="74335054" w14:textId="77777777" w:rsidR="0093650E" w:rsidRPr="000D2592" w:rsidRDefault="0093650E" w:rsidP="00CD1534">
            <w:pPr>
              <w:widowControl/>
              <w:adjustRightInd w:val="0"/>
              <w:snapToGrid w:val="0"/>
              <w:spacing w:afterLines="50" w:after="120"/>
              <w:ind w:leftChars="117" w:left="530" w:hanging="284"/>
              <w:jc w:val="left"/>
              <w:rPr>
                <w:rFonts w:eastAsia="等线"/>
                <w:lang w:val="en-GB" w:eastAsia="ko-KR"/>
              </w:rPr>
            </w:pPr>
            <w:r w:rsidRPr="000D2592">
              <w:rPr>
                <w:rFonts w:eastAsia="等线"/>
                <w:lang w:val="en-GB" w:eastAsia="ko-KR"/>
              </w:rPr>
              <w:t>-</w:t>
            </w:r>
            <w:r w:rsidRPr="000D2592">
              <w:rPr>
                <w:rFonts w:eastAsia="等线"/>
                <w:lang w:val="en-GB" w:eastAsia="ko-KR"/>
              </w:rPr>
              <w:tab/>
              <w:t xml:space="preserve">by </w:t>
            </w:r>
            <w:proofErr w:type="spellStart"/>
            <w:r w:rsidRPr="000D2592">
              <w:rPr>
                <w:rFonts w:eastAsia="等线"/>
                <w:lang w:val="en-GB" w:eastAsia="ko-KR"/>
              </w:rPr>
              <w:t>gNB</w:t>
            </w:r>
            <w:proofErr w:type="spellEnd"/>
            <w:r w:rsidRPr="000D2592">
              <w:rPr>
                <w:rFonts w:eastAsia="等线"/>
                <w:lang w:val="en-GB" w:eastAsia="ko-KR"/>
              </w:rPr>
              <w:t xml:space="preserve"> L1/L2 LP-WUS activation/deactivation </w:t>
            </w:r>
            <w:proofErr w:type="spellStart"/>
            <w:r w:rsidRPr="000D2592">
              <w:rPr>
                <w:rFonts w:eastAsia="等线"/>
                <w:lang w:val="en-GB" w:eastAsia="ko-KR"/>
              </w:rPr>
              <w:t>signaling</w:t>
            </w:r>
            <w:proofErr w:type="spellEnd"/>
            <w:r w:rsidRPr="000D2592">
              <w:rPr>
                <w:rFonts w:eastAsia="等线"/>
                <w:lang w:val="en-GB" w:eastAsia="ko-KR"/>
              </w:rPr>
              <w:t>, with or without UE assistance.</w:t>
            </w:r>
          </w:p>
          <w:p w14:paraId="6F9D8D17" w14:textId="77777777" w:rsidR="0093650E" w:rsidRPr="000D2592" w:rsidRDefault="0093650E" w:rsidP="00CD1534">
            <w:pPr>
              <w:widowControl/>
              <w:adjustRightInd w:val="0"/>
              <w:snapToGrid w:val="0"/>
              <w:spacing w:afterLines="50" w:after="120"/>
              <w:ind w:leftChars="117" w:left="530" w:hanging="284"/>
              <w:jc w:val="left"/>
              <w:rPr>
                <w:rFonts w:eastAsia="等线"/>
                <w:lang w:val="en-GB" w:eastAsia="ko-KR"/>
              </w:rPr>
            </w:pPr>
            <w:r w:rsidRPr="000D2592">
              <w:rPr>
                <w:rFonts w:eastAsia="等线"/>
                <w:lang w:val="en-GB" w:eastAsia="ko-KR"/>
              </w:rPr>
              <w:t>-</w:t>
            </w:r>
            <w:r w:rsidRPr="000D2592">
              <w:rPr>
                <w:rFonts w:eastAsia="等线"/>
                <w:lang w:val="en-GB" w:eastAsia="ko-KR"/>
              </w:rPr>
              <w:tab/>
            </w:r>
            <w:bookmarkStart w:id="11" w:name="_Hlk159163060"/>
            <w:r w:rsidRPr="000D2592">
              <w:rPr>
                <w:rFonts w:eastAsia="等线"/>
                <w:lang w:val="en-GB" w:eastAsia="ko-KR"/>
              </w:rPr>
              <w:t xml:space="preserve">based on pre-configured condition(s), such as timer. </w:t>
            </w:r>
            <w:bookmarkEnd w:id="11"/>
          </w:p>
          <w:p w14:paraId="0A3A9ED3" w14:textId="77777777" w:rsidR="0093650E" w:rsidRPr="000D2592" w:rsidRDefault="0093650E" w:rsidP="00CD1534">
            <w:pPr>
              <w:widowControl/>
              <w:adjustRightInd w:val="0"/>
              <w:snapToGrid w:val="0"/>
              <w:spacing w:afterLines="50" w:after="120"/>
              <w:ind w:leftChars="117" w:left="530" w:hanging="284"/>
              <w:jc w:val="left"/>
              <w:rPr>
                <w:rFonts w:eastAsia="等线"/>
                <w:lang w:val="en-GB" w:eastAsia="ko-KR"/>
              </w:rPr>
            </w:pPr>
            <w:r w:rsidRPr="000D2592">
              <w:rPr>
                <w:rFonts w:eastAsia="等线"/>
                <w:lang w:val="en-GB" w:eastAsia="ko-KR"/>
              </w:rPr>
              <w:t>-</w:t>
            </w:r>
            <w:r w:rsidRPr="000D2592">
              <w:rPr>
                <w:rFonts w:eastAsia="等线"/>
                <w:lang w:val="en-GB" w:eastAsia="ko-KR"/>
              </w:rPr>
              <w:tab/>
              <w:t xml:space="preserve">LP-WUS monitoring by UE is known to </w:t>
            </w:r>
            <w:proofErr w:type="spellStart"/>
            <w:r w:rsidRPr="000D2592">
              <w:rPr>
                <w:rFonts w:eastAsia="等线"/>
                <w:lang w:val="en-GB" w:eastAsia="ko-KR"/>
              </w:rPr>
              <w:t>gNB</w:t>
            </w:r>
            <w:proofErr w:type="spellEnd"/>
            <w:r w:rsidRPr="000D2592">
              <w:rPr>
                <w:rFonts w:eastAsia="等线"/>
                <w:lang w:val="en-GB" w:eastAsia="ko-KR"/>
              </w:rPr>
              <w:t xml:space="preserve">, study whether it could be transparent to </w:t>
            </w:r>
            <w:proofErr w:type="spellStart"/>
            <w:r w:rsidRPr="000D2592">
              <w:rPr>
                <w:rFonts w:eastAsia="等线"/>
                <w:lang w:val="en-GB" w:eastAsia="ko-KR"/>
              </w:rPr>
              <w:t>gNB</w:t>
            </w:r>
            <w:proofErr w:type="spellEnd"/>
            <w:r w:rsidRPr="000D2592">
              <w:rPr>
                <w:rFonts w:eastAsia="等线"/>
                <w:lang w:val="en-GB" w:eastAsia="ko-KR"/>
              </w:rPr>
              <w:t>.</w:t>
            </w:r>
          </w:p>
          <w:p w14:paraId="05EBB4AF" w14:textId="77777777" w:rsidR="0093650E" w:rsidRPr="000D2592" w:rsidRDefault="0093650E" w:rsidP="00CD1534">
            <w:pPr>
              <w:widowControl/>
              <w:adjustRightInd w:val="0"/>
              <w:snapToGrid w:val="0"/>
              <w:spacing w:afterLines="50" w:after="120"/>
              <w:ind w:leftChars="117" w:left="530" w:hanging="284"/>
              <w:jc w:val="left"/>
              <w:rPr>
                <w:rFonts w:eastAsia="Malgun Gothic"/>
                <w:lang w:val="en-GB" w:eastAsia="ko-KR"/>
              </w:rPr>
            </w:pPr>
            <w:r w:rsidRPr="000D2592">
              <w:rPr>
                <w:rFonts w:eastAsia="等线"/>
                <w:lang w:val="en-GB" w:eastAsia="ko-KR"/>
              </w:rPr>
              <w:t>-</w:t>
            </w:r>
            <w:r w:rsidRPr="000D2592">
              <w:rPr>
                <w:rFonts w:eastAsia="等线"/>
                <w:lang w:val="en-GB" w:eastAsia="ko-KR"/>
              </w:rPr>
              <w:tab/>
              <w:t>other options are not precluded.</w:t>
            </w:r>
          </w:p>
        </w:tc>
      </w:tr>
    </w:tbl>
    <w:p w14:paraId="37D074D0" w14:textId="77777777" w:rsidR="0093650E" w:rsidRPr="000D2592" w:rsidRDefault="0093650E" w:rsidP="0093650E">
      <w:pPr>
        <w:rPr>
          <w:rFonts w:ascii="Times New Roman" w:hAnsi="Times New Roman" w:cs="Times New Roman"/>
          <w:lang w:val="fr-FR"/>
        </w:rPr>
      </w:pPr>
    </w:p>
    <w:p w14:paraId="34623C1C" w14:textId="77777777" w:rsidR="0098091A" w:rsidRDefault="0093650E" w:rsidP="0093650E">
      <w:pPr>
        <w:adjustRightInd w:val="0"/>
        <w:snapToGrid w:val="0"/>
        <w:spacing w:afterLines="50" w:after="120"/>
        <w:rPr>
          <w:rFonts w:ascii="Times New Roman" w:hAnsi="Times New Roman" w:cs="Times New Roman"/>
          <w:kern w:val="0"/>
          <w:sz w:val="20"/>
          <w:szCs w:val="20"/>
        </w:rPr>
      </w:pPr>
      <w:r w:rsidRPr="00FF390B">
        <w:rPr>
          <w:rFonts w:ascii="Times New Roman" w:hAnsi="Times New Roman" w:cs="Times New Roman"/>
          <w:kern w:val="0"/>
          <w:sz w:val="20"/>
          <w:szCs w:val="20"/>
        </w:rPr>
        <w:t xml:space="preserve">One </w:t>
      </w:r>
      <w:r>
        <w:rPr>
          <w:rFonts w:ascii="Times New Roman" w:hAnsi="Times New Roman" w:cs="Times New Roman"/>
          <w:kern w:val="0"/>
          <w:sz w:val="20"/>
          <w:szCs w:val="20"/>
        </w:rPr>
        <w:t xml:space="preserve">important </w:t>
      </w:r>
      <w:r w:rsidRPr="00FF390B">
        <w:rPr>
          <w:rFonts w:ascii="Times New Roman" w:hAnsi="Times New Roman" w:cs="Times New Roman"/>
          <w:kern w:val="0"/>
          <w:sz w:val="20"/>
          <w:szCs w:val="20"/>
        </w:rPr>
        <w:t>point needs to be c</w:t>
      </w:r>
      <w:r w:rsidR="00DA4541">
        <w:rPr>
          <w:rFonts w:ascii="Times New Roman" w:hAnsi="Times New Roman" w:cs="Times New Roman"/>
          <w:kern w:val="0"/>
          <w:sz w:val="20"/>
          <w:szCs w:val="20"/>
        </w:rPr>
        <w:t>l</w:t>
      </w:r>
      <w:r w:rsidRPr="00FF390B">
        <w:rPr>
          <w:rFonts w:ascii="Times New Roman" w:hAnsi="Times New Roman" w:cs="Times New Roman"/>
          <w:kern w:val="0"/>
          <w:sz w:val="20"/>
          <w:szCs w:val="20"/>
        </w:rPr>
        <w:t>ar</w:t>
      </w:r>
      <w:r w:rsidR="00DA4541">
        <w:rPr>
          <w:rFonts w:ascii="Times New Roman" w:hAnsi="Times New Roman" w:cs="Times New Roman"/>
          <w:kern w:val="0"/>
          <w:sz w:val="20"/>
          <w:szCs w:val="20"/>
        </w:rPr>
        <w:t>i</w:t>
      </w:r>
      <w:r w:rsidRPr="00FF390B">
        <w:rPr>
          <w:rFonts w:ascii="Times New Roman" w:hAnsi="Times New Roman" w:cs="Times New Roman"/>
          <w:kern w:val="0"/>
          <w:sz w:val="20"/>
          <w:szCs w:val="20"/>
        </w:rPr>
        <w:t>fied for above agreement is</w:t>
      </w:r>
      <w:r>
        <w:rPr>
          <w:rFonts w:ascii="Times New Roman" w:hAnsi="Times New Roman" w:cs="Times New Roman"/>
          <w:kern w:val="0"/>
          <w:sz w:val="20"/>
          <w:szCs w:val="20"/>
        </w:rPr>
        <w:t xml:space="preserve"> that t</w:t>
      </w:r>
      <w:r w:rsidRPr="00FF390B">
        <w:rPr>
          <w:rFonts w:ascii="Times New Roman" w:hAnsi="Times New Roman" w:cs="Times New Roman"/>
          <w:kern w:val="0"/>
          <w:sz w:val="20"/>
          <w:szCs w:val="20"/>
        </w:rPr>
        <w:t>he activation/deactivation</w:t>
      </w:r>
      <w:r>
        <w:rPr>
          <w:rFonts w:ascii="Times New Roman" w:hAnsi="Times New Roman" w:cs="Times New Roman"/>
          <w:kern w:val="0"/>
          <w:sz w:val="20"/>
          <w:szCs w:val="20"/>
        </w:rPr>
        <w:t xml:space="preserve"> </w:t>
      </w:r>
      <w:r w:rsidRPr="00FF390B">
        <w:rPr>
          <w:rFonts w:ascii="Times New Roman" w:hAnsi="Times New Roman" w:cs="Times New Roman"/>
          <w:kern w:val="0"/>
          <w:sz w:val="20"/>
          <w:szCs w:val="20"/>
        </w:rPr>
        <w:t>of</w:t>
      </w:r>
      <w:r>
        <w:rPr>
          <w:rFonts w:ascii="Times New Roman" w:hAnsi="Times New Roman" w:cs="Times New Roman"/>
          <w:kern w:val="0"/>
          <w:sz w:val="20"/>
          <w:szCs w:val="20"/>
        </w:rPr>
        <w:t xml:space="preserve"> LP-WUS monitoring is actually the activation/deactivation </w:t>
      </w:r>
      <w:bookmarkStart w:id="12" w:name="_Hlk159158534"/>
      <w:r w:rsidRPr="00FF390B">
        <w:rPr>
          <w:rFonts w:ascii="Times New Roman" w:hAnsi="Times New Roman" w:cs="Times New Roman"/>
          <w:b/>
          <w:kern w:val="0"/>
          <w:sz w:val="20"/>
          <w:szCs w:val="20"/>
        </w:rPr>
        <w:t>“</w:t>
      </w:r>
      <w:bookmarkStart w:id="13" w:name="_Hlk159165350"/>
      <w:r w:rsidRPr="00FF390B">
        <w:rPr>
          <w:rFonts w:ascii="Times New Roman" w:hAnsi="Times New Roman" w:cs="Times New Roman"/>
          <w:b/>
          <w:kern w:val="0"/>
          <w:sz w:val="20"/>
          <w:szCs w:val="20"/>
        </w:rPr>
        <w:t>procedure of PDCCH monitoring triggered by WUS</w:t>
      </w:r>
      <w:bookmarkEnd w:id="13"/>
      <w:r w:rsidRPr="00FF390B">
        <w:rPr>
          <w:rFonts w:ascii="Times New Roman" w:hAnsi="Times New Roman" w:cs="Times New Roman"/>
          <w:b/>
          <w:kern w:val="0"/>
          <w:sz w:val="20"/>
          <w:szCs w:val="20"/>
        </w:rPr>
        <w:t>”</w:t>
      </w:r>
      <w:bookmarkEnd w:id="12"/>
      <w:r>
        <w:rPr>
          <w:rFonts w:ascii="Times New Roman" w:hAnsi="Times New Roman" w:cs="Times New Roman"/>
          <w:kern w:val="0"/>
          <w:sz w:val="20"/>
          <w:szCs w:val="20"/>
        </w:rPr>
        <w:t>.</w:t>
      </w:r>
      <w:r w:rsidRPr="00FF390B">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In other word, it is activation/deactivation of the LP-WUS operation/feature for </w:t>
      </w:r>
      <w:proofErr w:type="gramStart"/>
      <w:r>
        <w:rPr>
          <w:rFonts w:ascii="Times New Roman" w:hAnsi="Times New Roman" w:cs="Times New Roman"/>
          <w:kern w:val="0"/>
          <w:sz w:val="20"/>
          <w:szCs w:val="20"/>
        </w:rPr>
        <w:t>a</w:t>
      </w:r>
      <w:proofErr w:type="gramEnd"/>
      <w:r>
        <w:rPr>
          <w:rFonts w:ascii="Times New Roman" w:hAnsi="Times New Roman" w:cs="Times New Roman"/>
          <w:kern w:val="0"/>
          <w:sz w:val="20"/>
          <w:szCs w:val="20"/>
        </w:rPr>
        <w:t xml:space="preserve"> RRC-connected UE. </w:t>
      </w:r>
      <w:r w:rsidR="00795F49">
        <w:rPr>
          <w:rFonts w:ascii="Times New Roman" w:hAnsi="Times New Roman" w:cs="Times New Roman"/>
          <w:kern w:val="0"/>
          <w:sz w:val="20"/>
          <w:szCs w:val="20"/>
        </w:rPr>
        <w:t xml:space="preserve">Obviously, RRC signaling should be the default option for activation/deactivation the </w:t>
      </w:r>
      <w:r w:rsidR="00795F49" w:rsidRPr="00795F49">
        <w:rPr>
          <w:rFonts w:ascii="Times New Roman" w:hAnsi="Times New Roman" w:cs="Times New Roman"/>
          <w:kern w:val="0"/>
          <w:sz w:val="20"/>
          <w:szCs w:val="20"/>
        </w:rPr>
        <w:t>procedure of PDCCH monitoring triggered by WUS</w:t>
      </w:r>
      <w:r w:rsidR="00795F49">
        <w:rPr>
          <w:rFonts w:ascii="Times New Roman" w:hAnsi="Times New Roman" w:cs="Times New Roman"/>
          <w:kern w:val="0"/>
          <w:sz w:val="20"/>
          <w:szCs w:val="20"/>
        </w:rPr>
        <w:t xml:space="preserve">. </w:t>
      </w:r>
    </w:p>
    <w:p w14:paraId="046E438E" w14:textId="197F42E8" w:rsidR="0093650E" w:rsidRDefault="0098091A" w:rsidP="0098091A">
      <w:pPr>
        <w:adjustRightInd w:val="0"/>
        <w:snapToGrid w:val="0"/>
        <w:spacing w:afterLines="50" w:after="120"/>
        <w:rPr>
          <w:rFonts w:ascii="Times New Roman" w:hAnsi="Times New Roman" w:cs="Times New Roman"/>
          <w:b/>
          <w:kern w:val="0"/>
          <w:sz w:val="20"/>
          <w:szCs w:val="20"/>
        </w:rPr>
      </w:pPr>
      <w:r w:rsidRPr="0098091A">
        <w:rPr>
          <w:rFonts w:ascii="Times New Roman" w:hAnsi="Times New Roman" w:cs="Times New Roman"/>
          <w:b/>
          <w:kern w:val="0"/>
          <w:sz w:val="20"/>
          <w:szCs w:val="20"/>
        </w:rPr>
        <w:t xml:space="preserve">Proposal 6: For UE in RRC_CONNECTED mode, </w:t>
      </w:r>
      <w:r w:rsidR="00250511">
        <w:rPr>
          <w:rFonts w:ascii="Times New Roman" w:hAnsi="Times New Roman" w:cs="Times New Roman"/>
          <w:b/>
          <w:kern w:val="0"/>
          <w:sz w:val="20"/>
          <w:szCs w:val="20"/>
        </w:rPr>
        <w:t xml:space="preserve">option 1 that </w:t>
      </w:r>
      <w:r w:rsidRPr="008E5011">
        <w:rPr>
          <w:rFonts w:ascii="Times New Roman" w:hAnsi="Times New Roman" w:cs="Times New Roman"/>
          <w:b/>
          <w:kern w:val="0"/>
          <w:sz w:val="20"/>
          <w:szCs w:val="20"/>
        </w:rPr>
        <w:t xml:space="preserve">by </w:t>
      </w:r>
      <w:proofErr w:type="spellStart"/>
      <w:r w:rsidRPr="008E5011">
        <w:rPr>
          <w:rFonts w:ascii="Times New Roman" w:hAnsi="Times New Roman" w:cs="Times New Roman"/>
          <w:b/>
          <w:kern w:val="0"/>
          <w:sz w:val="20"/>
          <w:szCs w:val="20"/>
        </w:rPr>
        <w:t>gNB</w:t>
      </w:r>
      <w:proofErr w:type="spellEnd"/>
      <w:r w:rsidRPr="008E5011">
        <w:rPr>
          <w:rFonts w:ascii="Times New Roman" w:hAnsi="Times New Roman" w:cs="Times New Roman"/>
          <w:b/>
          <w:kern w:val="0"/>
          <w:sz w:val="20"/>
          <w:szCs w:val="20"/>
        </w:rPr>
        <w:t xml:space="preserve"> RRC signaling to </w:t>
      </w:r>
      <w:r w:rsidRPr="0098091A">
        <w:rPr>
          <w:rFonts w:ascii="Times New Roman" w:hAnsi="Times New Roman" w:cs="Times New Roman"/>
          <w:b/>
          <w:kern w:val="0"/>
          <w:sz w:val="20"/>
          <w:szCs w:val="20"/>
        </w:rPr>
        <w:t>activat</w:t>
      </w:r>
      <w:r w:rsidR="008E5011">
        <w:rPr>
          <w:rFonts w:ascii="Times New Roman" w:hAnsi="Times New Roman" w:cs="Times New Roman"/>
          <w:b/>
          <w:kern w:val="0"/>
          <w:sz w:val="20"/>
          <w:szCs w:val="20"/>
        </w:rPr>
        <w:t>e</w:t>
      </w:r>
      <w:r w:rsidRPr="0098091A">
        <w:rPr>
          <w:rFonts w:ascii="Times New Roman" w:hAnsi="Times New Roman" w:cs="Times New Roman"/>
          <w:b/>
          <w:kern w:val="0"/>
          <w:sz w:val="20"/>
          <w:szCs w:val="20"/>
        </w:rPr>
        <w:t xml:space="preserve"> and deactivat</w:t>
      </w:r>
      <w:r w:rsidR="008E5011">
        <w:rPr>
          <w:rFonts w:ascii="Times New Roman" w:hAnsi="Times New Roman" w:cs="Times New Roman"/>
          <w:b/>
          <w:kern w:val="0"/>
          <w:sz w:val="20"/>
          <w:szCs w:val="20"/>
        </w:rPr>
        <w:t>e</w:t>
      </w:r>
      <w:r w:rsidRPr="0098091A">
        <w:rPr>
          <w:rFonts w:ascii="Times New Roman" w:hAnsi="Times New Roman" w:cs="Times New Roman"/>
          <w:b/>
          <w:kern w:val="0"/>
          <w:sz w:val="20"/>
          <w:szCs w:val="20"/>
        </w:rPr>
        <w:t xml:space="preserve"> </w:t>
      </w:r>
      <w:r w:rsidR="008E5011">
        <w:rPr>
          <w:rFonts w:ascii="Times New Roman" w:hAnsi="Times New Roman" w:cs="Times New Roman"/>
          <w:b/>
          <w:kern w:val="0"/>
          <w:sz w:val="20"/>
          <w:szCs w:val="20"/>
        </w:rPr>
        <w:t>the procedure of PDCCH monitoring triggered by</w:t>
      </w:r>
      <w:r w:rsidRPr="0098091A">
        <w:rPr>
          <w:rFonts w:ascii="Times New Roman" w:hAnsi="Times New Roman" w:cs="Times New Roman"/>
          <w:b/>
          <w:kern w:val="0"/>
          <w:sz w:val="20"/>
          <w:szCs w:val="20"/>
        </w:rPr>
        <w:t xml:space="preserve"> LP-WUS </w:t>
      </w:r>
      <w:r w:rsidR="008E5011">
        <w:rPr>
          <w:rFonts w:ascii="Times New Roman" w:hAnsi="Times New Roman" w:cs="Times New Roman"/>
          <w:b/>
          <w:kern w:val="0"/>
          <w:sz w:val="20"/>
          <w:szCs w:val="20"/>
        </w:rPr>
        <w:t xml:space="preserve">should be the default option. </w:t>
      </w:r>
    </w:p>
    <w:p w14:paraId="1EA862E8" w14:textId="5DF2576E" w:rsidR="00250511" w:rsidRPr="00C81544" w:rsidRDefault="00C81544" w:rsidP="0098091A">
      <w:pPr>
        <w:adjustRightInd w:val="0"/>
        <w:snapToGrid w:val="0"/>
        <w:spacing w:afterLines="50" w:after="120"/>
        <w:rPr>
          <w:rFonts w:ascii="Times New Roman" w:hAnsi="Times New Roman" w:cs="Times New Roman"/>
          <w:kern w:val="0"/>
          <w:sz w:val="20"/>
          <w:szCs w:val="20"/>
        </w:rPr>
      </w:pPr>
      <w:r w:rsidRPr="00C81544">
        <w:rPr>
          <w:rFonts w:ascii="Times New Roman" w:hAnsi="Times New Roman" w:cs="Times New Roman" w:hint="eastAsia"/>
          <w:kern w:val="0"/>
          <w:sz w:val="20"/>
          <w:szCs w:val="20"/>
        </w:rPr>
        <w:t>I</w:t>
      </w:r>
      <w:r w:rsidRPr="00C81544">
        <w:rPr>
          <w:rFonts w:ascii="Times New Roman" w:hAnsi="Times New Roman" w:cs="Times New Roman"/>
          <w:kern w:val="0"/>
          <w:sz w:val="20"/>
          <w:szCs w:val="20"/>
        </w:rPr>
        <w:t xml:space="preserve">n </w:t>
      </w:r>
      <w:r>
        <w:rPr>
          <w:rFonts w:ascii="Times New Roman" w:hAnsi="Times New Roman" w:cs="Times New Roman"/>
          <w:kern w:val="0"/>
          <w:sz w:val="20"/>
          <w:szCs w:val="20"/>
        </w:rPr>
        <w:t xml:space="preserve">addition to RRC </w:t>
      </w:r>
      <w:r w:rsidR="00027B97">
        <w:rPr>
          <w:rFonts w:ascii="Times New Roman" w:hAnsi="Times New Roman" w:cs="Times New Roman"/>
          <w:kern w:val="0"/>
          <w:sz w:val="20"/>
          <w:szCs w:val="20"/>
        </w:rPr>
        <w:t xml:space="preserve">signaling to </w:t>
      </w:r>
      <w:r w:rsidR="00AA2796">
        <w:rPr>
          <w:rFonts w:ascii="Times New Roman" w:hAnsi="Times New Roman" w:cs="Times New Roman"/>
          <w:kern w:val="0"/>
          <w:sz w:val="20"/>
          <w:szCs w:val="20"/>
        </w:rPr>
        <w:t xml:space="preserve">semi-statically </w:t>
      </w:r>
      <w:r w:rsidR="005E2F9A">
        <w:rPr>
          <w:rFonts w:ascii="Times New Roman" w:hAnsi="Times New Roman" w:cs="Times New Roman"/>
          <w:kern w:val="0"/>
          <w:sz w:val="20"/>
          <w:szCs w:val="20"/>
        </w:rPr>
        <w:t xml:space="preserve">activate and </w:t>
      </w:r>
      <w:proofErr w:type="spellStart"/>
      <w:r w:rsidR="005E2F9A">
        <w:rPr>
          <w:rFonts w:ascii="Times New Roman" w:hAnsi="Times New Roman" w:cs="Times New Roman"/>
          <w:kern w:val="0"/>
          <w:sz w:val="20"/>
          <w:szCs w:val="20"/>
        </w:rPr>
        <w:t>diactivate</w:t>
      </w:r>
      <w:proofErr w:type="spellEnd"/>
      <w:r w:rsidR="005E2F9A">
        <w:rPr>
          <w:rFonts w:ascii="Times New Roman" w:hAnsi="Times New Roman" w:cs="Times New Roman"/>
          <w:kern w:val="0"/>
          <w:sz w:val="20"/>
          <w:szCs w:val="20"/>
        </w:rPr>
        <w:t xml:space="preserve"> </w:t>
      </w:r>
      <w:r w:rsidR="00027B97">
        <w:rPr>
          <w:rFonts w:ascii="Times New Roman" w:hAnsi="Times New Roman" w:cs="Times New Roman"/>
          <w:kern w:val="0"/>
          <w:sz w:val="20"/>
          <w:szCs w:val="20"/>
        </w:rPr>
        <w:t xml:space="preserve">the WUS operation, </w:t>
      </w:r>
      <w:r w:rsidR="002451FA">
        <w:rPr>
          <w:rFonts w:ascii="Times New Roman" w:hAnsi="Times New Roman" w:cs="Times New Roman"/>
          <w:kern w:val="0"/>
          <w:sz w:val="20"/>
          <w:szCs w:val="20"/>
        </w:rPr>
        <w:t xml:space="preserve">whether </w:t>
      </w:r>
      <w:r w:rsidR="006609EE">
        <w:rPr>
          <w:rFonts w:ascii="Times New Roman" w:hAnsi="Times New Roman" w:cs="Times New Roman"/>
          <w:kern w:val="0"/>
          <w:sz w:val="20"/>
          <w:szCs w:val="20"/>
        </w:rPr>
        <w:t xml:space="preserve">any </w:t>
      </w:r>
      <w:r w:rsidR="001244EA">
        <w:rPr>
          <w:rFonts w:ascii="Times New Roman" w:hAnsi="Times New Roman" w:cs="Times New Roman"/>
          <w:kern w:val="0"/>
          <w:sz w:val="20"/>
          <w:szCs w:val="20"/>
        </w:rPr>
        <w:t xml:space="preserve">dynamic activation and deactivation of WUS </w:t>
      </w:r>
      <w:proofErr w:type="spellStart"/>
      <w:r w:rsidR="001244EA">
        <w:rPr>
          <w:rFonts w:ascii="Times New Roman" w:hAnsi="Times New Roman" w:cs="Times New Roman"/>
          <w:kern w:val="0"/>
          <w:sz w:val="20"/>
          <w:szCs w:val="20"/>
        </w:rPr>
        <w:t>opration</w:t>
      </w:r>
      <w:proofErr w:type="spellEnd"/>
      <w:r w:rsidR="00847018">
        <w:rPr>
          <w:rFonts w:ascii="Times New Roman" w:hAnsi="Times New Roman" w:cs="Times New Roman"/>
          <w:kern w:val="0"/>
          <w:sz w:val="20"/>
          <w:szCs w:val="20"/>
        </w:rPr>
        <w:t xml:space="preserve"> is required or not needs further discussion</w:t>
      </w:r>
      <w:r w:rsidR="00BE0C40">
        <w:rPr>
          <w:rFonts w:ascii="Times New Roman" w:hAnsi="Times New Roman" w:cs="Times New Roman"/>
          <w:kern w:val="0"/>
          <w:sz w:val="20"/>
          <w:szCs w:val="20"/>
        </w:rPr>
        <w:t>, which related to following option 2 and option 3</w:t>
      </w:r>
      <w:r w:rsidR="00847018">
        <w:rPr>
          <w:rFonts w:ascii="Times New Roman" w:hAnsi="Times New Roman" w:cs="Times New Roman"/>
          <w:kern w:val="0"/>
          <w:sz w:val="20"/>
          <w:szCs w:val="20"/>
        </w:rPr>
        <w:t xml:space="preserve">.     </w:t>
      </w:r>
      <w:r w:rsidR="001244EA">
        <w:rPr>
          <w:rFonts w:ascii="Times New Roman" w:hAnsi="Times New Roman" w:cs="Times New Roman"/>
          <w:kern w:val="0"/>
          <w:sz w:val="20"/>
          <w:szCs w:val="20"/>
        </w:rPr>
        <w:t xml:space="preserve"> </w:t>
      </w:r>
      <w:r w:rsidR="005E2F9A">
        <w:rPr>
          <w:rFonts w:ascii="Times New Roman" w:hAnsi="Times New Roman" w:cs="Times New Roman"/>
          <w:kern w:val="0"/>
          <w:sz w:val="20"/>
          <w:szCs w:val="20"/>
        </w:rPr>
        <w:t xml:space="preserve"> </w:t>
      </w:r>
      <w:r w:rsidR="006609EE">
        <w:rPr>
          <w:rFonts w:ascii="Times New Roman" w:hAnsi="Times New Roman" w:cs="Times New Roman"/>
          <w:kern w:val="0"/>
          <w:sz w:val="20"/>
          <w:szCs w:val="20"/>
        </w:rPr>
        <w:t xml:space="preserve"> </w:t>
      </w:r>
      <w:r w:rsidR="00027B97">
        <w:rPr>
          <w:rFonts w:ascii="Times New Roman" w:hAnsi="Times New Roman" w:cs="Times New Roman"/>
          <w:kern w:val="0"/>
          <w:sz w:val="20"/>
          <w:szCs w:val="20"/>
        </w:rPr>
        <w:t xml:space="preserve">  </w:t>
      </w:r>
    </w:p>
    <w:p w14:paraId="5D1BD3EC" w14:textId="1A2624E3" w:rsidR="00BE0C40" w:rsidRPr="00063DA5" w:rsidRDefault="00BE0C40" w:rsidP="00BE0C40">
      <w:pPr>
        <w:pStyle w:val="affff0"/>
        <w:numPr>
          <w:ilvl w:val="0"/>
          <w:numId w:val="25"/>
        </w:numPr>
        <w:adjustRightInd w:val="0"/>
        <w:snapToGrid w:val="0"/>
        <w:spacing w:afterLines="50" w:after="120"/>
        <w:ind w:firstLineChars="0"/>
        <w:rPr>
          <w:rFonts w:ascii="Times New Roman" w:hAnsi="Times New Roman" w:cs="Times New Roman"/>
          <w:sz w:val="20"/>
          <w:szCs w:val="20"/>
        </w:rPr>
      </w:pPr>
      <w:r w:rsidRPr="00A514DD">
        <w:rPr>
          <w:rFonts w:ascii="Times New Roman" w:hAnsi="Times New Roman" w:cs="Times New Roman"/>
          <w:sz w:val="20"/>
          <w:szCs w:val="20"/>
          <w:lang w:val="fr-FR"/>
        </w:rPr>
        <w:t xml:space="preserve">Option 2: </w:t>
      </w:r>
      <w:r w:rsidRPr="00A514DD">
        <w:rPr>
          <w:rFonts w:ascii="Times New Roman" w:eastAsia="等线" w:hAnsi="Times New Roman" w:cs="Times New Roman"/>
          <w:kern w:val="0"/>
          <w:sz w:val="20"/>
          <w:szCs w:val="20"/>
          <w:lang w:val="en-GB" w:eastAsia="ko-KR"/>
        </w:rPr>
        <w:t xml:space="preserve">by </w:t>
      </w:r>
      <w:proofErr w:type="spellStart"/>
      <w:r w:rsidRPr="00A514DD">
        <w:rPr>
          <w:rFonts w:ascii="Times New Roman" w:eastAsia="等线" w:hAnsi="Times New Roman" w:cs="Times New Roman"/>
          <w:kern w:val="0"/>
          <w:sz w:val="20"/>
          <w:szCs w:val="20"/>
          <w:lang w:val="en-GB" w:eastAsia="ko-KR"/>
        </w:rPr>
        <w:t>gNB</w:t>
      </w:r>
      <w:proofErr w:type="spellEnd"/>
      <w:r w:rsidRPr="00A514DD">
        <w:rPr>
          <w:rFonts w:ascii="Times New Roman" w:eastAsia="等线" w:hAnsi="Times New Roman" w:cs="Times New Roman"/>
          <w:kern w:val="0"/>
          <w:sz w:val="20"/>
          <w:szCs w:val="20"/>
          <w:lang w:val="en-GB" w:eastAsia="ko-KR"/>
        </w:rPr>
        <w:t xml:space="preserve"> L1/L2 LP-WUS </w:t>
      </w:r>
      <w:r w:rsidR="00E46801">
        <w:rPr>
          <w:rFonts w:ascii="Times New Roman" w:eastAsia="等线" w:hAnsi="Times New Roman" w:cs="Times New Roman"/>
          <w:kern w:val="0"/>
          <w:sz w:val="20"/>
          <w:szCs w:val="20"/>
          <w:lang w:val="en-GB" w:eastAsia="ko-KR"/>
        </w:rPr>
        <w:t xml:space="preserve">operation </w:t>
      </w:r>
      <w:r w:rsidRPr="00A514DD">
        <w:rPr>
          <w:rFonts w:ascii="Times New Roman" w:eastAsia="等线" w:hAnsi="Times New Roman" w:cs="Times New Roman"/>
          <w:kern w:val="0"/>
          <w:sz w:val="20"/>
          <w:szCs w:val="20"/>
          <w:lang w:val="en-GB" w:eastAsia="ko-KR"/>
        </w:rPr>
        <w:t xml:space="preserve">activation/deactivation </w:t>
      </w:r>
      <w:r>
        <w:rPr>
          <w:rFonts w:ascii="Times New Roman" w:eastAsia="等线" w:hAnsi="Times New Roman" w:cs="Times New Roman"/>
          <w:kern w:val="0"/>
          <w:sz w:val="20"/>
          <w:szCs w:val="20"/>
          <w:lang w:val="en-GB" w:eastAsia="ko-KR"/>
        </w:rPr>
        <w:t>signalling</w:t>
      </w:r>
    </w:p>
    <w:p w14:paraId="0F9DF594" w14:textId="1D2A4A02" w:rsidR="00BE0C40" w:rsidRDefault="00BE0C40" w:rsidP="00BE0C40">
      <w:pPr>
        <w:pStyle w:val="affff0"/>
        <w:numPr>
          <w:ilvl w:val="0"/>
          <w:numId w:val="25"/>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ption 3: </w:t>
      </w:r>
      <w:r w:rsidRPr="00BE0C40">
        <w:rPr>
          <w:rFonts w:ascii="Times New Roman" w:hAnsi="Times New Roman" w:cs="Times New Roman"/>
          <w:sz w:val="20"/>
          <w:szCs w:val="20"/>
        </w:rPr>
        <w:t>based on pre-configured condition(s), such as timer</w:t>
      </w:r>
      <w:r>
        <w:rPr>
          <w:rFonts w:ascii="Times New Roman" w:hAnsi="Times New Roman" w:cs="Times New Roman"/>
          <w:sz w:val="20"/>
          <w:szCs w:val="20"/>
        </w:rPr>
        <w:t xml:space="preserve"> or </w:t>
      </w:r>
      <w:r w:rsidRPr="00A514DD">
        <w:rPr>
          <w:rFonts w:ascii="Times New Roman" w:hAnsi="Times New Roman" w:cs="Times New Roman"/>
          <w:sz w:val="20"/>
          <w:szCs w:val="20"/>
          <w:lang w:val="fr-FR"/>
        </w:rPr>
        <w:t>insufficient coverage of LP-WUS</w:t>
      </w:r>
      <w:r w:rsidRPr="00BE0C40">
        <w:rPr>
          <w:rFonts w:ascii="Times New Roman" w:hAnsi="Times New Roman" w:cs="Times New Roman"/>
          <w:sz w:val="20"/>
          <w:szCs w:val="20"/>
        </w:rPr>
        <w:t>.</w:t>
      </w:r>
    </w:p>
    <w:p w14:paraId="22EDB36E" w14:textId="77777777" w:rsidR="00DF2D27" w:rsidRDefault="00DF2D27" w:rsidP="00BE0C40">
      <w:pPr>
        <w:adjustRightInd w:val="0"/>
        <w:snapToGrid w:val="0"/>
        <w:spacing w:afterLines="50" w:after="120"/>
        <w:rPr>
          <w:rFonts w:ascii="Times New Roman" w:hAnsi="Times New Roman" w:cs="Times New Roman"/>
          <w:kern w:val="0"/>
          <w:sz w:val="20"/>
          <w:szCs w:val="20"/>
        </w:rPr>
      </w:pPr>
      <w:r>
        <w:rPr>
          <w:rFonts w:ascii="Times New Roman" w:hAnsi="Times New Roman" w:cs="Times New Roman"/>
          <w:sz w:val="20"/>
          <w:szCs w:val="20"/>
        </w:rPr>
        <w:t>The p</w:t>
      </w:r>
      <w:r w:rsidR="00685714">
        <w:rPr>
          <w:rFonts w:ascii="Times New Roman" w:hAnsi="Times New Roman" w:cs="Times New Roman"/>
          <w:sz w:val="20"/>
          <w:szCs w:val="20"/>
        </w:rPr>
        <w:t xml:space="preserve">otential benefits for the dynamic </w:t>
      </w:r>
      <w:r w:rsidR="0005253B">
        <w:rPr>
          <w:rFonts w:ascii="Times New Roman" w:hAnsi="Times New Roman" w:cs="Times New Roman"/>
          <w:kern w:val="0"/>
          <w:sz w:val="20"/>
          <w:szCs w:val="20"/>
        </w:rPr>
        <w:t>activation and deactivation of WUS operation</w:t>
      </w:r>
      <w:r>
        <w:rPr>
          <w:rFonts w:ascii="Times New Roman" w:hAnsi="Times New Roman" w:cs="Times New Roman"/>
          <w:kern w:val="0"/>
          <w:sz w:val="20"/>
          <w:szCs w:val="20"/>
        </w:rPr>
        <w:t xml:space="preserve"> may be reducing the RRC reconfiguration overhead, faster enabling/disabling the WUS operation compared to RRC configuration if WUS operation is dynamic. </w:t>
      </w:r>
    </w:p>
    <w:p w14:paraId="63D3446C" w14:textId="06403C90" w:rsidR="00685714" w:rsidRDefault="00F46688" w:rsidP="00BE0C40">
      <w:pPr>
        <w:adjustRightInd w:val="0"/>
        <w:snapToGrid w:val="0"/>
        <w:spacing w:afterLines="50" w:after="120"/>
        <w:rPr>
          <w:rFonts w:ascii="Times New Roman" w:hAnsi="Times New Roman" w:cs="Times New Roman"/>
          <w:b/>
          <w:kern w:val="0"/>
          <w:sz w:val="20"/>
          <w:szCs w:val="20"/>
        </w:rPr>
      </w:pPr>
      <w:r w:rsidRPr="00FC1F11">
        <w:rPr>
          <w:rFonts w:ascii="Times New Roman" w:hAnsi="Times New Roman" w:cs="Times New Roman"/>
          <w:b/>
          <w:kern w:val="0"/>
          <w:sz w:val="20"/>
          <w:szCs w:val="20"/>
        </w:rPr>
        <w:t xml:space="preserve">Proposal 7: </w:t>
      </w:r>
      <w:r w:rsidR="00950B29" w:rsidRPr="00FC1F11">
        <w:rPr>
          <w:rFonts w:ascii="Times New Roman" w:hAnsi="Times New Roman" w:cs="Times New Roman"/>
          <w:b/>
          <w:kern w:val="0"/>
          <w:sz w:val="20"/>
          <w:szCs w:val="20"/>
        </w:rPr>
        <w:t>For UE in RRC_CONNECTED mode, further discuss whether dynamic activation</w:t>
      </w:r>
      <w:r w:rsidR="00FC1F11" w:rsidRPr="00FC1F11">
        <w:rPr>
          <w:rFonts w:ascii="Times New Roman" w:hAnsi="Times New Roman" w:cs="Times New Roman"/>
          <w:b/>
          <w:kern w:val="0"/>
          <w:sz w:val="20"/>
          <w:szCs w:val="20"/>
        </w:rPr>
        <w:t xml:space="preserve">/deactivation of the procedure of PDCCH monitoring triggered by WUS is needed or not, in addition to RRC configuration. </w:t>
      </w:r>
    </w:p>
    <w:p w14:paraId="7DCD25B3" w14:textId="77777777" w:rsidR="006A7A85" w:rsidRDefault="00FC1F11" w:rsidP="0093650E">
      <w:pPr>
        <w:adjustRightInd w:val="0"/>
        <w:snapToGrid w:val="0"/>
        <w:spacing w:afterLines="50" w:after="120"/>
        <w:rPr>
          <w:rFonts w:ascii="Times New Roman" w:hAnsi="Times New Roman" w:cs="Times New Roman"/>
          <w:sz w:val="20"/>
          <w:szCs w:val="20"/>
        </w:rPr>
      </w:pPr>
      <w:r w:rsidRPr="00FC1F11">
        <w:rPr>
          <w:rFonts w:ascii="Times New Roman" w:hAnsi="Times New Roman" w:cs="Times New Roman" w:hint="eastAsia"/>
          <w:sz w:val="20"/>
          <w:szCs w:val="20"/>
        </w:rPr>
        <w:t>I</w:t>
      </w:r>
      <w:r w:rsidRPr="00FC1F11">
        <w:rPr>
          <w:rFonts w:ascii="Times New Roman" w:hAnsi="Times New Roman" w:cs="Times New Roman"/>
          <w:sz w:val="20"/>
          <w:szCs w:val="20"/>
        </w:rPr>
        <w:t>f dynamic activation/deactivation of the procedure of PDCCH monitoring triggered by WUS is needed</w:t>
      </w:r>
      <w:r>
        <w:rPr>
          <w:rFonts w:ascii="Times New Roman" w:hAnsi="Times New Roman" w:cs="Times New Roman"/>
          <w:sz w:val="20"/>
          <w:szCs w:val="20"/>
        </w:rPr>
        <w:t>,</w:t>
      </w:r>
      <w:r w:rsidR="00FB2EA0">
        <w:rPr>
          <w:rFonts w:ascii="Times New Roman" w:hAnsi="Times New Roman" w:cs="Times New Roman"/>
          <w:sz w:val="20"/>
          <w:szCs w:val="20"/>
        </w:rPr>
        <w:t xml:space="preserve"> </w:t>
      </w:r>
      <w:r w:rsidR="006A7A85">
        <w:rPr>
          <w:rFonts w:ascii="Times New Roman" w:hAnsi="Times New Roman" w:cs="Times New Roman"/>
          <w:sz w:val="20"/>
          <w:szCs w:val="20"/>
        </w:rPr>
        <w:t xml:space="preserve">our views for option 2 and option 3 are provided in the following. </w:t>
      </w:r>
    </w:p>
    <w:p w14:paraId="1CDD4C5E" w14:textId="631BC43A" w:rsidR="0093650E" w:rsidRPr="006A7A85" w:rsidRDefault="003508B3" w:rsidP="0093650E">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ption 2 is straightforward, considering </w:t>
      </w:r>
      <w:r w:rsidR="0093650E" w:rsidRPr="006A7A85">
        <w:rPr>
          <w:rFonts w:ascii="Times New Roman" w:hAnsi="Times New Roman" w:cs="Times New Roman"/>
          <w:sz w:val="20"/>
          <w:szCs w:val="20"/>
        </w:rPr>
        <w:t xml:space="preserve">that UE RRM/RLM/BFD/CSI measurements are still performed by MR in RRC connected mode, </w:t>
      </w:r>
      <w:proofErr w:type="spellStart"/>
      <w:r w:rsidR="0093650E" w:rsidRPr="006A7A85">
        <w:rPr>
          <w:rFonts w:ascii="Times New Roman" w:hAnsi="Times New Roman" w:cs="Times New Roman"/>
          <w:sz w:val="20"/>
          <w:szCs w:val="20"/>
        </w:rPr>
        <w:t>gNB</w:t>
      </w:r>
      <w:proofErr w:type="spellEnd"/>
      <w:r w:rsidR="0093650E" w:rsidRPr="006A7A85">
        <w:rPr>
          <w:rFonts w:ascii="Times New Roman" w:hAnsi="Times New Roman" w:cs="Times New Roman"/>
          <w:sz w:val="20"/>
          <w:szCs w:val="20"/>
        </w:rPr>
        <w:t xml:space="preserve"> can </w:t>
      </w:r>
      <w:r>
        <w:rPr>
          <w:rFonts w:ascii="Times New Roman" w:hAnsi="Times New Roman" w:cs="Times New Roman"/>
          <w:sz w:val="20"/>
          <w:szCs w:val="20"/>
        </w:rPr>
        <w:t xml:space="preserve">activate or </w:t>
      </w:r>
      <w:proofErr w:type="spellStart"/>
      <w:r>
        <w:rPr>
          <w:rFonts w:ascii="Times New Roman" w:hAnsi="Times New Roman" w:cs="Times New Roman"/>
          <w:sz w:val="20"/>
          <w:szCs w:val="20"/>
        </w:rPr>
        <w:t>deactiavte</w:t>
      </w:r>
      <w:proofErr w:type="spellEnd"/>
      <w:r w:rsidR="0093650E" w:rsidRPr="006A7A85">
        <w:rPr>
          <w:rFonts w:ascii="Times New Roman" w:hAnsi="Times New Roman" w:cs="Times New Roman"/>
          <w:sz w:val="20"/>
          <w:szCs w:val="20"/>
        </w:rPr>
        <w:t xml:space="preserve"> the WUS monitoring for the connected UEs </w:t>
      </w:r>
      <w:r>
        <w:rPr>
          <w:rFonts w:ascii="Times New Roman" w:hAnsi="Times New Roman" w:cs="Times New Roman"/>
          <w:sz w:val="20"/>
          <w:szCs w:val="20"/>
        </w:rPr>
        <w:t>b</w:t>
      </w:r>
      <w:r w:rsidRPr="006A7A85">
        <w:rPr>
          <w:rFonts w:ascii="Times New Roman" w:hAnsi="Times New Roman" w:cs="Times New Roman"/>
          <w:sz w:val="20"/>
          <w:szCs w:val="20"/>
        </w:rPr>
        <w:t>ased on the measurement report</w:t>
      </w:r>
      <w:r w:rsidR="0093650E" w:rsidRPr="006A7A85">
        <w:rPr>
          <w:rFonts w:ascii="Times New Roman" w:hAnsi="Times New Roman" w:cs="Times New Roman"/>
          <w:sz w:val="20"/>
          <w:szCs w:val="20"/>
        </w:rPr>
        <w:t>.</w:t>
      </w:r>
    </w:p>
    <w:p w14:paraId="79949274" w14:textId="396E533D" w:rsidR="005318F7" w:rsidRPr="00A514DD" w:rsidRDefault="005318F7" w:rsidP="005318F7">
      <w:pPr>
        <w:adjustRightInd w:val="0"/>
        <w:snapToGrid w:val="0"/>
        <w:spacing w:afterLines="50" w:after="120"/>
        <w:rPr>
          <w:rFonts w:ascii="Times New Roman" w:hAnsi="Times New Roman" w:cs="Times New Roman"/>
          <w:sz w:val="20"/>
          <w:szCs w:val="20"/>
          <w:lang w:val="fr-FR"/>
        </w:rPr>
      </w:pPr>
      <w:r w:rsidRPr="00A514DD">
        <w:rPr>
          <w:rFonts w:ascii="Times New Roman" w:hAnsi="Times New Roman" w:cs="Times New Roman"/>
          <w:sz w:val="20"/>
          <w:szCs w:val="20"/>
          <w:lang w:val="fr-FR"/>
        </w:rPr>
        <w:t xml:space="preserve">Option 3 </w:t>
      </w:r>
      <w:r w:rsidR="003508B3">
        <w:rPr>
          <w:rFonts w:ascii="Times New Roman" w:hAnsi="Times New Roman" w:cs="Times New Roman"/>
          <w:sz w:val="20"/>
          <w:szCs w:val="20"/>
          <w:lang w:val="fr-FR"/>
        </w:rPr>
        <w:t xml:space="preserve">needs to define </w:t>
      </w:r>
      <w:r w:rsidRPr="00A514DD">
        <w:rPr>
          <w:rFonts w:ascii="Times New Roman" w:hAnsi="Times New Roman" w:cs="Times New Roman"/>
          <w:sz w:val="20"/>
          <w:szCs w:val="20"/>
          <w:lang w:val="fr-FR"/>
        </w:rPr>
        <w:t>pre-configured condition(s)</w:t>
      </w:r>
      <w:r w:rsidR="003508B3">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which can include one or more of the following: </w:t>
      </w:r>
    </w:p>
    <w:p w14:paraId="53C35976" w14:textId="77777777" w:rsidR="005318F7" w:rsidRPr="00A514DD" w:rsidRDefault="005318F7" w:rsidP="005318F7">
      <w:pPr>
        <w:pStyle w:val="affff0"/>
        <w:numPr>
          <w:ilvl w:val="0"/>
          <w:numId w:val="26"/>
        </w:numPr>
        <w:adjustRightInd w:val="0"/>
        <w:snapToGrid w:val="0"/>
        <w:spacing w:afterLines="50" w:after="120"/>
        <w:ind w:firstLineChars="0"/>
        <w:rPr>
          <w:rFonts w:ascii="Times New Roman" w:hAnsi="Times New Roman" w:cs="Times New Roman"/>
          <w:sz w:val="20"/>
          <w:szCs w:val="20"/>
          <w:lang w:val="fr-FR"/>
        </w:rPr>
      </w:pPr>
      <w:r w:rsidRPr="00A514DD">
        <w:rPr>
          <w:rFonts w:ascii="Times New Roman" w:hAnsi="Times New Roman" w:cs="Times New Roman"/>
          <w:sz w:val="20"/>
          <w:szCs w:val="20"/>
          <w:lang w:val="fr-FR"/>
        </w:rPr>
        <w:t>Condition 1: the insufficient coverage of LP-WUS</w:t>
      </w:r>
    </w:p>
    <w:p w14:paraId="619C3964" w14:textId="75AB31A3" w:rsidR="005318F7" w:rsidRPr="00A514DD" w:rsidRDefault="005318F7" w:rsidP="005318F7">
      <w:pPr>
        <w:pStyle w:val="affff0"/>
        <w:numPr>
          <w:ilvl w:val="0"/>
          <w:numId w:val="26"/>
        </w:numPr>
        <w:adjustRightInd w:val="0"/>
        <w:snapToGrid w:val="0"/>
        <w:spacing w:afterLines="50" w:after="120"/>
        <w:ind w:firstLineChars="0"/>
        <w:rPr>
          <w:rFonts w:ascii="Times New Roman" w:hAnsi="Times New Roman" w:cs="Times New Roman"/>
          <w:sz w:val="20"/>
          <w:szCs w:val="20"/>
          <w:lang w:val="fr-FR"/>
        </w:rPr>
      </w:pPr>
      <w:r w:rsidRPr="00A514DD">
        <w:rPr>
          <w:rFonts w:ascii="Times New Roman" w:hAnsi="Times New Roman" w:cs="Times New Roman"/>
          <w:sz w:val="20"/>
          <w:szCs w:val="20"/>
          <w:lang w:val="fr-FR"/>
        </w:rPr>
        <w:t xml:space="preserve">Condition </w:t>
      </w:r>
      <w:r w:rsidR="006A7A85">
        <w:rPr>
          <w:rFonts w:ascii="Times New Roman" w:hAnsi="Times New Roman" w:cs="Times New Roman"/>
          <w:sz w:val="20"/>
          <w:szCs w:val="20"/>
          <w:lang w:val="fr-FR"/>
        </w:rPr>
        <w:t>2</w:t>
      </w:r>
      <w:r w:rsidRPr="00A514DD">
        <w:rPr>
          <w:rFonts w:ascii="Times New Roman" w:hAnsi="Times New Roman" w:cs="Times New Roman"/>
          <w:sz w:val="20"/>
          <w:szCs w:val="20"/>
          <w:lang w:val="fr-FR"/>
        </w:rPr>
        <w:t>: Timer based activation/deactivation of WUS monitoring.</w:t>
      </w:r>
    </w:p>
    <w:p w14:paraId="176F79C3" w14:textId="73114EB9" w:rsidR="005318F7" w:rsidRDefault="005318F7" w:rsidP="007D6211">
      <w:pPr>
        <w:adjustRightInd w:val="0"/>
        <w:snapToGrid w:val="0"/>
        <w:spacing w:afterLines="50" w:after="120"/>
        <w:rPr>
          <w:rFonts w:ascii="Times New Roman" w:hAnsi="Times New Roman" w:cs="Times New Roman"/>
          <w:b/>
          <w:sz w:val="20"/>
          <w:szCs w:val="20"/>
          <w:lang w:val="fr-FR"/>
        </w:rPr>
      </w:pPr>
      <w:r w:rsidRPr="00A514DD">
        <w:rPr>
          <w:rFonts w:ascii="Times New Roman" w:hAnsi="Times New Roman" w:cs="Times New Roman"/>
          <w:sz w:val="20"/>
          <w:szCs w:val="20"/>
          <w:lang w:val="fr-FR"/>
        </w:rPr>
        <w:t xml:space="preserve">For Condition 1 of insufficient coverage of LP-WUS, </w:t>
      </w:r>
      <w:r w:rsidR="003508B3">
        <w:rPr>
          <w:rFonts w:ascii="Times New Roman" w:hAnsi="Times New Roman" w:cs="Times New Roman"/>
          <w:sz w:val="20"/>
          <w:szCs w:val="20"/>
          <w:lang w:val="fr-FR"/>
        </w:rPr>
        <w:t xml:space="preserve">as discussed, for connectd UE, </w:t>
      </w:r>
      <w:r w:rsidR="003508B3" w:rsidRPr="00A514DD">
        <w:rPr>
          <w:rFonts w:ascii="Times New Roman" w:hAnsi="Times New Roman" w:cs="Times New Roman"/>
          <w:sz w:val="20"/>
          <w:szCs w:val="20"/>
          <w:lang w:val="fr-FR"/>
        </w:rPr>
        <w:t xml:space="preserve">RRM/RLM/BFD/CSI measurements are performed by MR </w:t>
      </w:r>
      <w:r w:rsidR="004B5C00">
        <w:rPr>
          <w:rFonts w:ascii="Times New Roman" w:hAnsi="Times New Roman" w:cs="Times New Roman"/>
          <w:sz w:val="20"/>
          <w:szCs w:val="20"/>
          <w:lang w:val="fr-FR"/>
        </w:rPr>
        <w:t xml:space="preserve">and </w:t>
      </w:r>
      <w:r w:rsidR="007D6211">
        <w:rPr>
          <w:rFonts w:ascii="Times New Roman" w:hAnsi="Times New Roman" w:cs="Times New Roman"/>
          <w:sz w:val="20"/>
          <w:szCs w:val="20"/>
          <w:lang w:val="fr-FR"/>
        </w:rPr>
        <w:t>network can use L1/L2 signalling to deactiavte the WUS oepration once the measurement results reported by UE is low.</w:t>
      </w:r>
      <w:r>
        <w:rPr>
          <w:rFonts w:ascii="Times New Roman" w:hAnsi="Times New Roman" w:cs="Times New Roman"/>
          <w:b/>
          <w:sz w:val="20"/>
          <w:szCs w:val="20"/>
          <w:lang w:val="fr-FR"/>
        </w:rPr>
        <w:t xml:space="preserve"> </w:t>
      </w:r>
    </w:p>
    <w:p w14:paraId="6DE5FC94" w14:textId="77777777" w:rsidR="009823D9" w:rsidRDefault="005C4344" w:rsidP="006A7A85">
      <w:pPr>
        <w:adjustRightInd w:val="0"/>
        <w:snapToGrid w:val="0"/>
        <w:spacing w:afterLines="50" w:after="120"/>
        <w:rPr>
          <w:rFonts w:ascii="Times New Roman" w:hAnsi="Times New Roman" w:cs="Times New Roman"/>
          <w:sz w:val="20"/>
          <w:szCs w:val="20"/>
          <w:lang w:val="fr-FR"/>
        </w:rPr>
      </w:pPr>
      <w:r w:rsidRPr="00A514DD">
        <w:rPr>
          <w:rFonts w:ascii="Times New Roman" w:hAnsi="Times New Roman" w:cs="Times New Roman"/>
          <w:sz w:val="20"/>
          <w:szCs w:val="20"/>
          <w:lang w:val="fr-FR"/>
        </w:rPr>
        <w:t xml:space="preserve">For Condition </w:t>
      </w:r>
      <w:r w:rsidR="007D6211">
        <w:rPr>
          <w:rFonts w:ascii="Times New Roman" w:hAnsi="Times New Roman" w:cs="Times New Roman"/>
          <w:sz w:val="20"/>
          <w:szCs w:val="20"/>
          <w:lang w:val="fr-FR"/>
        </w:rPr>
        <w:t>2</w:t>
      </w:r>
      <w:r w:rsidRPr="00A514DD">
        <w:rPr>
          <w:rFonts w:ascii="Times New Roman" w:hAnsi="Times New Roman" w:cs="Times New Roman"/>
          <w:sz w:val="20"/>
          <w:szCs w:val="20"/>
          <w:lang w:val="fr-FR"/>
        </w:rPr>
        <w:t xml:space="preserve"> of Timer based activation/deactivation, per our understanding, </w:t>
      </w:r>
      <w:r w:rsidR="006A7A85">
        <w:rPr>
          <w:rFonts w:ascii="Times New Roman" w:hAnsi="Times New Roman" w:cs="Times New Roman"/>
          <w:sz w:val="20"/>
          <w:szCs w:val="20"/>
          <w:lang w:val="fr-FR"/>
        </w:rPr>
        <w:t xml:space="preserve">it </w:t>
      </w:r>
      <w:r w:rsidRPr="00A514DD">
        <w:rPr>
          <w:rFonts w:ascii="Times New Roman" w:hAnsi="Times New Roman" w:cs="Times New Roman"/>
          <w:sz w:val="20"/>
          <w:szCs w:val="20"/>
          <w:lang w:val="fr-FR"/>
        </w:rPr>
        <w:t xml:space="preserve">is </w:t>
      </w:r>
      <w:r w:rsidR="009823D9">
        <w:rPr>
          <w:rFonts w:ascii="Times New Roman" w:hAnsi="Times New Roman" w:cs="Times New Roman"/>
          <w:sz w:val="20"/>
          <w:szCs w:val="20"/>
          <w:lang w:val="fr-FR"/>
        </w:rPr>
        <w:t xml:space="preserve">also </w:t>
      </w:r>
      <w:r w:rsidRPr="00A514DD">
        <w:rPr>
          <w:rFonts w:ascii="Times New Roman" w:hAnsi="Times New Roman" w:cs="Times New Roman"/>
          <w:sz w:val="20"/>
          <w:szCs w:val="20"/>
          <w:lang w:val="fr-FR"/>
        </w:rPr>
        <w:t>used for avoiding the case that UE does not receive the WUS for a long time</w:t>
      </w:r>
      <w:r>
        <w:rPr>
          <w:rFonts w:ascii="Times New Roman" w:hAnsi="Times New Roman" w:cs="Times New Roman"/>
          <w:sz w:val="20"/>
          <w:szCs w:val="20"/>
          <w:lang w:val="fr-FR"/>
        </w:rPr>
        <w:t xml:space="preserve">, that may be </w:t>
      </w:r>
      <w:r w:rsidRPr="00A514DD">
        <w:rPr>
          <w:rFonts w:ascii="Times New Roman" w:hAnsi="Times New Roman" w:cs="Times New Roman"/>
          <w:sz w:val="20"/>
          <w:szCs w:val="20"/>
          <w:lang w:val="fr-FR"/>
        </w:rPr>
        <w:t xml:space="preserve">due to </w:t>
      </w:r>
      <w:r>
        <w:rPr>
          <w:rFonts w:ascii="Times New Roman" w:hAnsi="Times New Roman" w:cs="Times New Roman"/>
          <w:sz w:val="20"/>
          <w:szCs w:val="20"/>
          <w:lang w:val="fr-FR"/>
        </w:rPr>
        <w:t>the bad channnel condition for WUS monitoring</w:t>
      </w:r>
      <w:r w:rsidRPr="00A514DD">
        <w:rPr>
          <w:rFonts w:ascii="Times New Roman" w:hAnsi="Times New Roman" w:cs="Times New Roman"/>
          <w:sz w:val="20"/>
          <w:szCs w:val="20"/>
          <w:lang w:val="fr-FR"/>
        </w:rPr>
        <w:t>. The</w:t>
      </w:r>
      <w:r w:rsidR="009823D9">
        <w:rPr>
          <w:rFonts w:ascii="Times New Roman" w:hAnsi="Times New Roman" w:cs="Times New Roman"/>
          <w:sz w:val="20"/>
          <w:szCs w:val="20"/>
          <w:lang w:val="fr-FR"/>
        </w:rPr>
        <w:t>n the</w:t>
      </w:r>
      <w:r w:rsidRPr="00A514DD">
        <w:rPr>
          <w:rFonts w:ascii="Times New Roman" w:hAnsi="Times New Roman" w:cs="Times New Roman"/>
          <w:sz w:val="20"/>
          <w:szCs w:val="20"/>
          <w:lang w:val="fr-FR"/>
        </w:rPr>
        <w:t xml:space="preserve"> motivation for Timer</w:t>
      </w:r>
      <w:r w:rsidR="009823D9">
        <w:rPr>
          <w:rFonts w:ascii="Times New Roman" w:hAnsi="Times New Roman" w:cs="Times New Roman"/>
          <w:sz w:val="20"/>
          <w:szCs w:val="20"/>
          <w:lang w:val="fr-FR"/>
        </w:rPr>
        <w:t xml:space="preserve"> based deactivation </w:t>
      </w:r>
      <w:r w:rsidRPr="00A514DD">
        <w:rPr>
          <w:rFonts w:ascii="Times New Roman" w:hAnsi="Times New Roman" w:cs="Times New Roman"/>
          <w:sz w:val="20"/>
          <w:szCs w:val="20"/>
          <w:lang w:val="fr-FR"/>
        </w:rPr>
        <w:t>is the same as Condition 1.</w:t>
      </w:r>
      <w:r w:rsidR="009823D9">
        <w:rPr>
          <w:rFonts w:ascii="Times New Roman" w:hAnsi="Times New Roman" w:cs="Times New Roman"/>
          <w:sz w:val="20"/>
          <w:szCs w:val="20"/>
          <w:lang w:val="fr-FR"/>
        </w:rPr>
        <w:t xml:space="preserve"> </w:t>
      </w:r>
    </w:p>
    <w:p w14:paraId="4AA1B61A" w14:textId="3F25EB96" w:rsidR="006A7A85" w:rsidRPr="009823D9" w:rsidRDefault="009823D9" w:rsidP="006A7A85">
      <w:pPr>
        <w:adjustRightInd w:val="0"/>
        <w:snapToGrid w:val="0"/>
        <w:spacing w:afterLines="50" w:after="120"/>
        <w:rPr>
          <w:rFonts w:ascii="Times New Roman" w:hAnsi="Times New Roman" w:cs="Times New Roman"/>
          <w:sz w:val="20"/>
          <w:szCs w:val="20"/>
        </w:rPr>
      </w:pPr>
      <w:r>
        <w:rPr>
          <w:rFonts w:ascii="Times New Roman" w:hAnsi="Times New Roman" w:cs="Times New Roman"/>
          <w:sz w:val="20"/>
          <w:szCs w:val="20"/>
          <w:lang w:val="fr-FR"/>
        </w:rPr>
        <w:t>Based on above discussion, c</w:t>
      </w:r>
      <w:proofErr w:type="spellStart"/>
      <w:r w:rsidR="00FC1F11">
        <w:rPr>
          <w:rFonts w:ascii="Times New Roman" w:hAnsi="Times New Roman" w:cs="Times New Roman"/>
          <w:sz w:val="20"/>
          <w:szCs w:val="20"/>
        </w:rPr>
        <w:t>ompared</w:t>
      </w:r>
      <w:proofErr w:type="spellEnd"/>
      <w:r w:rsidR="00FC1F11">
        <w:rPr>
          <w:rFonts w:ascii="Times New Roman" w:hAnsi="Times New Roman" w:cs="Times New Roman"/>
          <w:sz w:val="20"/>
          <w:szCs w:val="20"/>
        </w:rPr>
        <w:t xml:space="preserve"> with option 2, the necessity</w:t>
      </w:r>
      <w:r w:rsidR="006A7A85">
        <w:rPr>
          <w:rFonts w:ascii="Times New Roman" w:hAnsi="Times New Roman" w:cs="Times New Roman"/>
          <w:sz w:val="20"/>
          <w:szCs w:val="20"/>
        </w:rPr>
        <w:t xml:space="preserve"> and </w:t>
      </w:r>
      <w:proofErr w:type="spellStart"/>
      <w:r w:rsidR="006A7A85">
        <w:rPr>
          <w:rFonts w:ascii="Times New Roman" w:hAnsi="Times New Roman" w:cs="Times New Roman"/>
          <w:sz w:val="20"/>
          <w:szCs w:val="20"/>
        </w:rPr>
        <w:t>beneficts</w:t>
      </w:r>
      <w:proofErr w:type="spellEnd"/>
      <w:r w:rsidR="006A7A85">
        <w:rPr>
          <w:rFonts w:ascii="Times New Roman" w:hAnsi="Times New Roman" w:cs="Times New Roman"/>
          <w:sz w:val="20"/>
          <w:szCs w:val="20"/>
        </w:rPr>
        <w:t xml:space="preserve"> o</w:t>
      </w:r>
      <w:r w:rsidR="00FC1F11">
        <w:rPr>
          <w:rFonts w:ascii="Times New Roman" w:hAnsi="Times New Roman" w:cs="Times New Roman"/>
          <w:sz w:val="20"/>
          <w:szCs w:val="20"/>
        </w:rPr>
        <w:t>f option 3</w:t>
      </w:r>
      <w:r w:rsidR="006A7A85">
        <w:rPr>
          <w:rFonts w:ascii="Times New Roman" w:hAnsi="Times New Roman" w:cs="Times New Roman"/>
          <w:sz w:val="20"/>
          <w:szCs w:val="20"/>
        </w:rPr>
        <w:t xml:space="preserve"> need to be justified</w:t>
      </w:r>
      <w:r w:rsidR="00FC1F11">
        <w:rPr>
          <w:rFonts w:ascii="Times New Roman" w:hAnsi="Times New Roman" w:cs="Times New Roman"/>
          <w:sz w:val="20"/>
          <w:szCs w:val="20"/>
        </w:rPr>
        <w:t>.</w:t>
      </w:r>
    </w:p>
    <w:p w14:paraId="4D3DE9E0" w14:textId="7E131B01" w:rsidR="00410ABB" w:rsidRPr="005318F7" w:rsidRDefault="00410ABB" w:rsidP="00410ABB">
      <w:pPr>
        <w:adjustRightInd w:val="0"/>
        <w:snapToGrid w:val="0"/>
        <w:spacing w:afterLines="50" w:after="120"/>
        <w:rPr>
          <w:rFonts w:ascii="Times New Roman" w:hAnsi="Times New Roman" w:cs="Times New Roman"/>
          <w:b/>
          <w:sz w:val="20"/>
          <w:szCs w:val="20"/>
          <w:lang w:val="fr-FR"/>
        </w:rPr>
      </w:pPr>
      <w:r w:rsidRPr="00BB239C">
        <w:rPr>
          <w:rFonts w:ascii="Times New Roman" w:eastAsia="等线" w:hAnsi="Times New Roman" w:cs="Times New Roman"/>
          <w:b/>
          <w:iCs/>
          <w:sz w:val="20"/>
          <w:szCs w:val="20"/>
          <w:lang w:val="en-GB"/>
        </w:rPr>
        <w:t xml:space="preserve">Proposal </w:t>
      </w:r>
      <w:r w:rsidR="00D01312">
        <w:rPr>
          <w:rFonts w:ascii="Times New Roman" w:eastAsia="等线" w:hAnsi="Times New Roman" w:cs="Times New Roman"/>
          <w:b/>
          <w:iCs/>
          <w:sz w:val="20"/>
          <w:szCs w:val="20"/>
          <w:lang w:val="en-GB"/>
        </w:rPr>
        <w:t>8</w:t>
      </w:r>
      <w:r w:rsidRPr="00BB239C">
        <w:rPr>
          <w:rFonts w:ascii="Times New Roman" w:eastAsia="等线" w:hAnsi="Times New Roman" w:cs="Times New Roman"/>
          <w:b/>
          <w:iCs/>
          <w:sz w:val="20"/>
          <w:szCs w:val="20"/>
          <w:lang w:val="en-GB"/>
        </w:rPr>
        <w:t xml:space="preserve">: </w:t>
      </w:r>
      <w:bookmarkStart w:id="14"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bookmarkEnd w:id="14"/>
      <w:r w:rsidRPr="006A7A85">
        <w:rPr>
          <w:rFonts w:ascii="Times New Roman" w:eastAsia="等线" w:hAnsi="Times New Roman" w:cs="Times New Roman"/>
          <w:b/>
          <w:iCs/>
          <w:sz w:val="20"/>
          <w:szCs w:val="20"/>
          <w:lang w:val="en-GB"/>
        </w:rPr>
        <w:t>if dynamic activation/deactivation of WUS operation is needed</w:t>
      </w:r>
      <w:r w:rsidR="00FC1F11" w:rsidRPr="006A7A85">
        <w:rPr>
          <w:rFonts w:ascii="Times New Roman" w:eastAsia="等线" w:hAnsi="Times New Roman" w:cs="Times New Roman"/>
          <w:b/>
          <w:iCs/>
          <w:sz w:val="20"/>
          <w:szCs w:val="20"/>
          <w:lang w:val="en-GB"/>
        </w:rPr>
        <w:t>, Option 2 that</w:t>
      </w:r>
      <w:r w:rsidR="006A7A85" w:rsidRPr="006A7A85">
        <w:rPr>
          <w:rFonts w:ascii="Times New Roman" w:eastAsia="等线" w:hAnsi="Times New Roman" w:cs="Times New Roman"/>
          <w:b/>
          <w:iCs/>
          <w:sz w:val="20"/>
          <w:szCs w:val="20"/>
          <w:lang w:val="en-GB"/>
        </w:rPr>
        <w:t xml:space="preserve"> by</w:t>
      </w:r>
      <w:r w:rsidR="00FC1F11" w:rsidRPr="006A7A85">
        <w:rPr>
          <w:rFonts w:ascii="Times New Roman" w:eastAsia="等线" w:hAnsi="Times New Roman" w:cs="Times New Roman"/>
          <w:b/>
          <w:iCs/>
          <w:sz w:val="20"/>
          <w:szCs w:val="20"/>
          <w:lang w:val="en-GB"/>
        </w:rPr>
        <w:t xml:space="preserve"> </w:t>
      </w:r>
      <w:proofErr w:type="spellStart"/>
      <w:r w:rsidR="006A7A85" w:rsidRPr="006A7A85">
        <w:rPr>
          <w:rFonts w:ascii="Times New Roman" w:eastAsia="等线" w:hAnsi="Times New Roman" w:cs="Times New Roman"/>
          <w:b/>
          <w:iCs/>
          <w:sz w:val="20"/>
          <w:szCs w:val="20"/>
          <w:lang w:val="en-GB"/>
        </w:rPr>
        <w:t>gNB</w:t>
      </w:r>
      <w:proofErr w:type="spellEnd"/>
      <w:r w:rsidR="006A7A85" w:rsidRPr="006A7A85">
        <w:rPr>
          <w:rFonts w:ascii="Times New Roman" w:eastAsia="等线" w:hAnsi="Times New Roman" w:cs="Times New Roman"/>
          <w:b/>
          <w:iCs/>
          <w:sz w:val="20"/>
          <w:szCs w:val="20"/>
          <w:lang w:val="en-GB"/>
        </w:rPr>
        <w:t xml:space="preserve"> L1/L2 LP-WUS operation activation/deactivation signalling </w:t>
      </w:r>
      <w:r w:rsidR="00FC1F11" w:rsidRPr="006A7A85">
        <w:rPr>
          <w:rFonts w:ascii="Times New Roman" w:eastAsia="等线" w:hAnsi="Times New Roman" w:cs="Times New Roman"/>
          <w:b/>
          <w:iCs/>
          <w:sz w:val="20"/>
          <w:szCs w:val="20"/>
          <w:lang w:val="en-GB"/>
        </w:rPr>
        <w:t xml:space="preserve">is the </w:t>
      </w:r>
      <w:r w:rsidR="006A7A85" w:rsidRPr="006A7A85">
        <w:rPr>
          <w:rFonts w:ascii="Times New Roman" w:eastAsia="等线" w:hAnsi="Times New Roman" w:cs="Times New Roman"/>
          <w:b/>
          <w:iCs/>
          <w:sz w:val="20"/>
          <w:szCs w:val="20"/>
          <w:lang w:val="en-GB"/>
        </w:rPr>
        <w:t>more</w:t>
      </w:r>
      <w:r w:rsidR="00FC1F11" w:rsidRPr="006A7A85">
        <w:rPr>
          <w:rFonts w:ascii="Times New Roman" w:eastAsia="等线" w:hAnsi="Times New Roman" w:cs="Times New Roman"/>
          <w:b/>
          <w:iCs/>
          <w:sz w:val="20"/>
          <w:szCs w:val="20"/>
          <w:lang w:val="en-GB"/>
        </w:rPr>
        <w:t xml:space="preserve"> straightforward</w:t>
      </w:r>
      <w:r w:rsidR="006A7A85" w:rsidRPr="006A7A85">
        <w:rPr>
          <w:rFonts w:ascii="Times New Roman" w:eastAsia="等线" w:hAnsi="Times New Roman" w:cs="Times New Roman"/>
          <w:b/>
          <w:iCs/>
          <w:sz w:val="20"/>
          <w:szCs w:val="20"/>
          <w:lang w:val="en-GB"/>
        </w:rPr>
        <w:t xml:space="preserve"> and preferred. </w:t>
      </w:r>
      <w:r>
        <w:rPr>
          <w:rFonts w:ascii="Times New Roman" w:hAnsi="Times New Roman" w:cs="Times New Roman"/>
          <w:b/>
          <w:sz w:val="20"/>
          <w:szCs w:val="20"/>
          <w:lang w:val="fr-FR"/>
        </w:rPr>
        <w:t xml:space="preserve">   </w:t>
      </w:r>
    </w:p>
    <w:p w14:paraId="39317ADE" w14:textId="2EFAD4B7" w:rsidR="003E4CFA" w:rsidRPr="003E4CFA" w:rsidRDefault="003E4CFA" w:rsidP="003E4CFA">
      <w:pPr>
        <w:adjustRightInd w:val="0"/>
        <w:snapToGrid w:val="0"/>
        <w:spacing w:afterLines="50" w:after="120"/>
        <w:rPr>
          <w:rFonts w:ascii="Times New Roman" w:hAnsi="Times New Roman" w:cs="Times New Roman"/>
          <w:sz w:val="20"/>
          <w:szCs w:val="20"/>
        </w:rPr>
      </w:pPr>
      <w:r w:rsidRPr="003E4CFA">
        <w:rPr>
          <w:rFonts w:ascii="Times New Roman" w:hAnsi="Times New Roman" w:cs="Times New Roman"/>
          <w:sz w:val="20"/>
          <w:szCs w:val="20"/>
        </w:rPr>
        <w:t>There is another discussion point</w:t>
      </w:r>
      <w:r w:rsidR="00410ABB">
        <w:rPr>
          <w:rFonts w:ascii="Times New Roman" w:hAnsi="Times New Roman" w:cs="Times New Roman"/>
          <w:sz w:val="20"/>
          <w:szCs w:val="20"/>
        </w:rPr>
        <w:t>, related to the</w:t>
      </w:r>
      <w:r w:rsidRPr="003E4CFA">
        <w:rPr>
          <w:rFonts w:ascii="Times New Roman" w:hAnsi="Times New Roman" w:cs="Times New Roman"/>
          <w:sz w:val="20"/>
          <w:szCs w:val="20"/>
        </w:rPr>
        <w:t xml:space="preserve"> UL transmission interacts with LP-WUS operation. </w:t>
      </w:r>
    </w:p>
    <w:p w14:paraId="2A9EDD6C" w14:textId="2786ED21" w:rsidR="005318F7" w:rsidRDefault="00A438A2" w:rsidP="005318F7">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003E4CFA" w:rsidRPr="00A514DD">
        <w:rPr>
          <w:rFonts w:ascii="Times New Roman" w:hAnsi="Times New Roman" w:cs="Times New Roman"/>
          <w:sz w:val="20"/>
          <w:szCs w:val="20"/>
          <w:lang w:val="fr-FR"/>
        </w:rPr>
        <w:t xml:space="preserve"> uplink transmission such as SR, PRACH, Configured Grant (CG) PUSCH</w:t>
      </w:r>
      <w:r w:rsidR="005318F7" w:rsidRPr="00A514DD">
        <w:rPr>
          <w:rFonts w:ascii="Times New Roman" w:hAnsi="Times New Roman" w:cs="Times New Roman"/>
          <w:sz w:val="20"/>
          <w:szCs w:val="20"/>
          <w:lang w:val="fr-FR"/>
        </w:rPr>
        <w:t xml:space="preserve"> are triggered by UE self</w:t>
      </w:r>
      <w:r>
        <w:rPr>
          <w:rFonts w:ascii="Times New Roman" w:hAnsi="Times New Roman" w:cs="Times New Roman"/>
          <w:sz w:val="20"/>
          <w:szCs w:val="20"/>
          <w:lang w:val="fr-FR"/>
        </w:rPr>
        <w:t>,</w:t>
      </w:r>
      <w:r w:rsidR="005318F7"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005318F7" w:rsidRPr="00A514DD">
        <w:rPr>
          <w:rFonts w:ascii="Times New Roman" w:hAnsi="Times New Roman" w:cs="Times New Roman"/>
          <w:sz w:val="20"/>
          <w:szCs w:val="20"/>
          <w:lang w:val="fr-FR"/>
        </w:rPr>
        <w:t xml:space="preserve"> should be transmitted irrespective WUS monitoring. When PRACH, SR and CG PUSCH is transmitted, similar handling as for Rel-17 PDCCH skipping can be re-used, the UE should resume PDCCH monitoring and stop WUS monitoring. </w:t>
      </w:r>
    </w:p>
    <w:p w14:paraId="7F91720A" w14:textId="5A339CD2" w:rsidR="005318F7" w:rsidRDefault="003E4CFA" w:rsidP="005318F7">
      <w:pPr>
        <w:adjustRightInd w:val="0"/>
        <w:snapToGrid w:val="0"/>
        <w:spacing w:afterLines="50" w:after="120"/>
        <w:rPr>
          <w:rFonts w:ascii="Times New Roman" w:eastAsia="等线" w:hAnsi="Times New Roman" w:cs="Times New Roman"/>
          <w:iCs/>
          <w:sz w:val="20"/>
          <w:szCs w:val="20"/>
          <w:lang w:val="en-GB"/>
        </w:rPr>
      </w:pPr>
      <w:r>
        <w:rPr>
          <w:rFonts w:ascii="Times New Roman" w:hAnsi="Times New Roman" w:cs="Times New Roman"/>
          <w:b/>
          <w:sz w:val="20"/>
          <w:szCs w:val="20"/>
          <w:lang w:val="fr-FR"/>
        </w:rPr>
        <w:t>Proposal</w:t>
      </w:r>
      <w:r w:rsidR="005318F7" w:rsidRPr="004A431E">
        <w:rPr>
          <w:rFonts w:ascii="Times New Roman" w:hAnsi="Times New Roman" w:cs="Times New Roman"/>
          <w:b/>
          <w:sz w:val="20"/>
          <w:szCs w:val="20"/>
          <w:lang w:val="fr-FR"/>
        </w:rPr>
        <w:t xml:space="preserve"> </w:t>
      </w:r>
      <w:r w:rsidR="00D01312">
        <w:rPr>
          <w:rFonts w:ascii="Times New Roman" w:hAnsi="Times New Roman" w:cs="Times New Roman"/>
          <w:b/>
          <w:sz w:val="20"/>
          <w:szCs w:val="20"/>
          <w:lang w:val="fr-FR"/>
        </w:rPr>
        <w:t>9</w:t>
      </w:r>
      <w:r w:rsidR="005318F7" w:rsidRPr="004A431E">
        <w:rPr>
          <w:rFonts w:ascii="Times New Roman" w:hAnsi="Times New Roman" w:cs="Times New Roman"/>
          <w:b/>
          <w:sz w:val="20"/>
          <w:szCs w:val="20"/>
          <w:lang w:val="fr-FR"/>
        </w:rPr>
        <w:t>:</w:t>
      </w:r>
      <w:r w:rsidR="005318F7">
        <w:rPr>
          <w:rFonts w:ascii="Times New Roman" w:hAnsi="Times New Roman" w:cs="Times New Roman"/>
          <w:b/>
          <w:sz w:val="20"/>
          <w:szCs w:val="20"/>
          <w:lang w:val="fr-FR"/>
        </w:rPr>
        <w:t xml:space="preserve"> For UE in RRC_CONNECTED mode, UL transmissions such as SR, PRACH and CG PUSCH </w:t>
      </w:r>
      <w:r w:rsidR="00D01312">
        <w:rPr>
          <w:rFonts w:ascii="Times New Roman" w:hAnsi="Times New Roman" w:cs="Times New Roman"/>
          <w:b/>
          <w:sz w:val="20"/>
          <w:szCs w:val="20"/>
          <w:lang w:val="fr-FR"/>
        </w:rPr>
        <w:t>shall</w:t>
      </w:r>
      <w:r w:rsidR="005318F7">
        <w:rPr>
          <w:rFonts w:ascii="Times New Roman" w:hAnsi="Times New Roman" w:cs="Times New Roman"/>
          <w:b/>
          <w:sz w:val="20"/>
          <w:szCs w:val="20"/>
          <w:lang w:val="fr-FR"/>
        </w:rPr>
        <w:t xml:space="preserve"> wake up the main radio </w:t>
      </w:r>
      <w:r w:rsidR="00D01312">
        <w:rPr>
          <w:rFonts w:ascii="Times New Roman" w:hAnsi="Times New Roman" w:cs="Times New Roman"/>
          <w:b/>
          <w:sz w:val="20"/>
          <w:szCs w:val="20"/>
          <w:lang w:val="fr-FR"/>
        </w:rPr>
        <w:t>for UL transmissions, and stop</w:t>
      </w:r>
      <w:r w:rsidR="005318F7">
        <w:rPr>
          <w:rFonts w:ascii="Times New Roman" w:hAnsi="Times New Roman" w:cs="Times New Roman"/>
          <w:b/>
          <w:sz w:val="20"/>
          <w:szCs w:val="20"/>
          <w:lang w:val="fr-FR"/>
        </w:rPr>
        <w:t xml:space="preserve"> the LP-WUS monitoring . </w:t>
      </w:r>
      <w:r w:rsidR="005318F7" w:rsidRPr="00A514DD">
        <w:rPr>
          <w:rFonts w:ascii="Times New Roman" w:hAnsi="Times New Roman" w:cs="Times New Roman"/>
          <w:sz w:val="20"/>
          <w:szCs w:val="20"/>
          <w:lang w:val="fr-FR"/>
        </w:rPr>
        <w:t xml:space="preserve">      </w:t>
      </w:r>
    </w:p>
    <w:p w14:paraId="01A040A0" w14:textId="5C1EDDFE" w:rsidR="00C53783" w:rsidRPr="00F63418"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CG Times (WN)" w:eastAsia="Times New Roman" w:hAnsi="CG Times (WN)" w:cs="Times New Roman"/>
          <w:kern w:val="0"/>
          <w:sz w:val="36"/>
          <w:szCs w:val="20"/>
          <w:lang w:val="fr-FR" w:eastAsia="en-US"/>
        </w:rPr>
      </w:pPr>
      <w:r>
        <w:rPr>
          <w:rFonts w:ascii="CG Times (WN)" w:hAnsi="CG Times (WN)" w:cs="Times New Roman" w:hint="eastAsia"/>
          <w:kern w:val="0"/>
          <w:sz w:val="36"/>
          <w:szCs w:val="20"/>
          <w:lang w:val="fr-FR"/>
        </w:rPr>
        <w:t>W</w:t>
      </w:r>
      <w:r>
        <w:rPr>
          <w:rFonts w:ascii="CG Times (WN)" w:hAnsi="CG Times (WN)" w:cs="Times New Roman"/>
          <w:kern w:val="0"/>
          <w:sz w:val="36"/>
          <w:szCs w:val="20"/>
          <w:lang w:val="fr-FR"/>
        </w:rPr>
        <w:t>US monitoring occasions</w:t>
      </w:r>
    </w:p>
    <w:p w14:paraId="5BB3C373" w14:textId="52895B02" w:rsidR="00AD5CDB" w:rsidRDefault="00B56965"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Based on the WID</w:t>
      </w:r>
      <w:r w:rsidR="00D01F53">
        <w:rPr>
          <w:rFonts w:ascii="Times New Roman" w:eastAsia="宋体" w:hAnsi="Times New Roman" w:cs="Times New Roman"/>
          <w:kern w:val="0"/>
          <w:sz w:val="20"/>
          <w:szCs w:val="20"/>
          <w:lang w:val="en-GB"/>
        </w:rPr>
        <w:t xml:space="preserve"> [</w:t>
      </w:r>
      <w:r w:rsidR="006D6E1D">
        <w:rPr>
          <w:rFonts w:ascii="Times New Roman" w:eastAsia="宋体" w:hAnsi="Times New Roman" w:cs="Times New Roman"/>
          <w:kern w:val="0"/>
          <w:sz w:val="20"/>
          <w:szCs w:val="20"/>
          <w:lang w:val="en-GB"/>
        </w:rPr>
        <w:t>1</w:t>
      </w:r>
      <w:r w:rsidR="00D01F53">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a</w:t>
      </w:r>
      <w:r w:rsidRPr="00B56965">
        <w:rPr>
          <w:rFonts w:ascii="Times New Roman" w:eastAsia="宋体" w:hAnsi="Times New Roman" w:cs="Times New Roman"/>
          <w:kern w:val="0"/>
          <w:sz w:val="20"/>
          <w:szCs w:val="20"/>
          <w:lang w:val="en-GB"/>
        </w:rPr>
        <w:t>t least duty-cycled monitoring of LP-WUS is supported</w:t>
      </w:r>
      <w:r>
        <w:rPr>
          <w:rFonts w:ascii="Times New Roman" w:eastAsia="宋体" w:hAnsi="Times New Roman" w:cs="Times New Roman"/>
          <w:kern w:val="0"/>
          <w:sz w:val="20"/>
          <w:szCs w:val="20"/>
          <w:lang w:val="en-GB"/>
        </w:rPr>
        <w:t>.</w:t>
      </w:r>
      <w:r w:rsidR="00D01F53">
        <w:rPr>
          <w:rFonts w:ascii="Times New Roman" w:eastAsia="宋体" w:hAnsi="Times New Roman" w:cs="Times New Roman"/>
          <w:kern w:val="0"/>
          <w:sz w:val="20"/>
          <w:szCs w:val="20"/>
          <w:lang w:val="en-GB"/>
        </w:rPr>
        <w:t xml:space="preserve"> </w:t>
      </w:r>
      <w:r w:rsidR="005A5222">
        <w:rPr>
          <w:rFonts w:ascii="Times New Roman" w:eastAsia="宋体" w:hAnsi="Times New Roman" w:cs="Times New Roman" w:hint="eastAsia"/>
          <w:kern w:val="0"/>
          <w:sz w:val="20"/>
          <w:szCs w:val="20"/>
          <w:lang w:val="en-GB"/>
        </w:rPr>
        <w:t>For</w:t>
      </w:r>
      <w:r w:rsidR="005A5222">
        <w:rPr>
          <w:rFonts w:ascii="Times New Roman" w:eastAsia="宋体" w:hAnsi="Times New Roman" w:cs="Times New Roman"/>
          <w:kern w:val="0"/>
          <w:sz w:val="20"/>
          <w:szCs w:val="20"/>
          <w:lang w:val="en-GB"/>
        </w:rPr>
        <w:t xml:space="preserve"> duty-cycle based LP-WUS monitoring, </w:t>
      </w:r>
      <w:r w:rsidR="00AD5CDB">
        <w:rPr>
          <w:rFonts w:ascii="Times New Roman" w:eastAsia="宋体" w:hAnsi="Times New Roman" w:cs="Times New Roman"/>
          <w:kern w:val="0"/>
          <w:sz w:val="20"/>
          <w:szCs w:val="20"/>
          <w:lang w:val="en-GB"/>
        </w:rPr>
        <w:t>in case the periodicity is configured very short</w:t>
      </w:r>
      <w:r w:rsidR="00A04F45">
        <w:rPr>
          <w:rFonts w:ascii="Times New Roman" w:eastAsia="宋体" w:hAnsi="Times New Roman" w:cs="Times New Roman"/>
          <w:kern w:val="0"/>
          <w:sz w:val="20"/>
          <w:szCs w:val="20"/>
          <w:lang w:val="en-GB"/>
        </w:rPr>
        <w:t>,</w:t>
      </w:r>
      <w:r w:rsidR="00AD5CDB">
        <w:rPr>
          <w:rFonts w:ascii="Times New Roman" w:eastAsia="宋体" w:hAnsi="Times New Roman" w:cs="Times New Roman"/>
          <w:kern w:val="0"/>
          <w:sz w:val="20"/>
          <w:szCs w:val="20"/>
          <w:lang w:val="en-GB"/>
        </w:rPr>
        <w:t xml:space="preserve"> it is similar as continuous LP-WUS monitoring. </w:t>
      </w:r>
    </w:p>
    <w:p w14:paraId="0B75B695" w14:textId="18617585" w:rsidR="00AD5CDB" w:rsidRPr="00AD5CDB" w:rsidRDefault="00AD5CDB" w:rsidP="0059210E">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 xml:space="preserve">bservation </w:t>
      </w:r>
      <w:r w:rsidR="009E62A1">
        <w:rPr>
          <w:rFonts w:ascii="Times New Roman" w:eastAsia="宋体" w:hAnsi="Times New Roman" w:cs="Times New Roman"/>
          <w:b/>
          <w:kern w:val="0"/>
          <w:sz w:val="20"/>
          <w:szCs w:val="20"/>
          <w:lang w:val="en-GB"/>
        </w:rPr>
        <w:t>3</w:t>
      </w:r>
      <w:r w:rsidRPr="00AD5CDB">
        <w:rPr>
          <w:rFonts w:ascii="Times New Roman" w:eastAsia="宋体" w:hAnsi="Times New Roman" w:cs="Times New Roman"/>
          <w:b/>
          <w:kern w:val="0"/>
          <w:sz w:val="20"/>
          <w:szCs w:val="20"/>
          <w:lang w:val="en-GB"/>
        </w:rPr>
        <w:t xml:space="preserve">: short duty cycle can achieve the </w:t>
      </w:r>
      <w:r w:rsidR="00A04F45">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34293836" w14:textId="544D99FA" w:rsidR="001078DF" w:rsidRDefault="00AD5CDB"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In addition, </w:t>
      </w:r>
      <w:r w:rsidR="00196203">
        <w:rPr>
          <w:rFonts w:ascii="Times New Roman" w:eastAsia="宋体" w:hAnsi="Times New Roman" w:cs="Times New Roman"/>
          <w:kern w:val="0"/>
          <w:sz w:val="20"/>
          <w:szCs w:val="20"/>
        </w:rPr>
        <w:t xml:space="preserve">it is beneficial to </w:t>
      </w:r>
      <w:r w:rsidR="001D5287">
        <w:rPr>
          <w:rFonts w:ascii="Times New Roman" w:eastAsia="宋体" w:hAnsi="Times New Roman" w:cs="Times New Roman"/>
          <w:kern w:val="0"/>
          <w:sz w:val="20"/>
          <w:szCs w:val="20"/>
        </w:rPr>
        <w:t xml:space="preserve">configure multiple monitoring occasions for LP-WUS </w:t>
      </w:r>
      <w:r w:rsidR="0035624B">
        <w:rPr>
          <w:rFonts w:ascii="Times New Roman" w:eastAsia="宋体" w:hAnsi="Times New Roman" w:cs="Times New Roman"/>
          <w:kern w:val="0"/>
          <w:sz w:val="20"/>
          <w:szCs w:val="20"/>
        </w:rPr>
        <w:t xml:space="preserve">monitoring </w:t>
      </w:r>
      <w:r w:rsidR="001D5287">
        <w:rPr>
          <w:rFonts w:ascii="Times New Roman" w:eastAsia="宋体" w:hAnsi="Times New Roman" w:cs="Times New Roman"/>
          <w:kern w:val="0"/>
          <w:sz w:val="20"/>
          <w:szCs w:val="20"/>
        </w:rPr>
        <w:t>within a periodicity</w:t>
      </w:r>
      <w:r w:rsidR="0035624B">
        <w:rPr>
          <w:rFonts w:ascii="Times New Roman" w:eastAsia="宋体" w:hAnsi="Times New Roman" w:cs="Times New Roman"/>
          <w:kern w:val="0"/>
          <w:sz w:val="20"/>
          <w:szCs w:val="20"/>
        </w:rPr>
        <w:t>. Such configuration</w:t>
      </w:r>
      <w:r w:rsidR="00C43E1F">
        <w:rPr>
          <w:rFonts w:ascii="Times New Roman" w:eastAsia="宋体" w:hAnsi="Times New Roman" w:cs="Times New Roman"/>
          <w:kern w:val="0"/>
          <w:sz w:val="20"/>
          <w:szCs w:val="20"/>
        </w:rPr>
        <w:t xml:space="preserve"> enable</w:t>
      </w:r>
      <w:r w:rsidR="0035624B">
        <w:rPr>
          <w:rFonts w:ascii="Times New Roman" w:eastAsia="宋体" w:hAnsi="Times New Roman" w:cs="Times New Roman"/>
          <w:kern w:val="0"/>
          <w:sz w:val="20"/>
          <w:szCs w:val="20"/>
        </w:rPr>
        <w:t>s</w:t>
      </w:r>
      <w:r w:rsidR="00C43E1F">
        <w:rPr>
          <w:rFonts w:ascii="Times New Roman" w:eastAsia="宋体" w:hAnsi="Times New Roman" w:cs="Times New Roman"/>
          <w:kern w:val="0"/>
          <w:sz w:val="20"/>
          <w:szCs w:val="20"/>
        </w:rPr>
        <w:t xml:space="preserve"> LP-WUS trans</w:t>
      </w:r>
      <w:r w:rsidR="005E2EE9">
        <w:rPr>
          <w:rFonts w:ascii="Times New Roman" w:eastAsia="宋体" w:hAnsi="Times New Roman" w:cs="Times New Roman"/>
          <w:kern w:val="0"/>
          <w:sz w:val="20"/>
          <w:szCs w:val="20"/>
        </w:rPr>
        <w:t xml:space="preserve">mission with </w:t>
      </w:r>
      <w:r w:rsidR="00C43E1F">
        <w:rPr>
          <w:rFonts w:ascii="Times New Roman" w:eastAsia="宋体" w:hAnsi="Times New Roman" w:cs="Times New Roman"/>
          <w:kern w:val="0"/>
          <w:sz w:val="20"/>
          <w:szCs w:val="20"/>
        </w:rPr>
        <w:t xml:space="preserve">beam-sweeping </w:t>
      </w:r>
      <w:r w:rsidR="005E2EE9">
        <w:rPr>
          <w:rFonts w:ascii="Times New Roman" w:eastAsia="宋体" w:hAnsi="Times New Roman" w:cs="Times New Roman"/>
          <w:kern w:val="0"/>
          <w:sz w:val="20"/>
          <w:szCs w:val="20"/>
        </w:rPr>
        <w:t xml:space="preserve">and also </w:t>
      </w:r>
      <w:r w:rsidR="00241532">
        <w:rPr>
          <w:rFonts w:ascii="Times New Roman" w:eastAsia="宋体" w:hAnsi="Times New Roman" w:cs="Times New Roman"/>
          <w:kern w:val="0"/>
          <w:sz w:val="20"/>
          <w:szCs w:val="20"/>
        </w:rPr>
        <w:t>to provid</w:t>
      </w:r>
      <w:r w:rsidR="005E2EE9">
        <w:rPr>
          <w:rFonts w:ascii="Times New Roman" w:eastAsia="宋体" w:hAnsi="Times New Roman" w:cs="Times New Roman"/>
          <w:kern w:val="0"/>
          <w:sz w:val="20"/>
          <w:szCs w:val="20"/>
        </w:rPr>
        <w:t>e</w:t>
      </w:r>
      <w:r w:rsidR="00241532">
        <w:rPr>
          <w:rFonts w:ascii="Times New Roman" w:eastAsia="宋体" w:hAnsi="Times New Roman" w:cs="Times New Roman"/>
          <w:kern w:val="0"/>
          <w:sz w:val="20"/>
          <w:szCs w:val="20"/>
        </w:rPr>
        <w:t xml:space="preserve"> some flexibility for network </w:t>
      </w:r>
      <w:r w:rsidR="0035624B">
        <w:rPr>
          <w:rFonts w:ascii="Times New Roman" w:eastAsia="宋体" w:hAnsi="Times New Roman" w:cs="Times New Roman"/>
          <w:kern w:val="0"/>
          <w:sz w:val="20"/>
          <w:szCs w:val="20"/>
        </w:rPr>
        <w:t xml:space="preserve">to </w:t>
      </w:r>
      <w:r w:rsidR="00241532">
        <w:rPr>
          <w:rFonts w:ascii="Times New Roman" w:eastAsia="宋体" w:hAnsi="Times New Roman" w:cs="Times New Roman"/>
          <w:kern w:val="0"/>
          <w:sz w:val="20"/>
          <w:szCs w:val="20"/>
        </w:rPr>
        <w:t xml:space="preserve">have a chance to transmit </w:t>
      </w:r>
      <w:r w:rsidR="00C43E1F">
        <w:rPr>
          <w:rFonts w:ascii="Times New Roman" w:eastAsia="宋体" w:hAnsi="Times New Roman" w:cs="Times New Roman"/>
          <w:kern w:val="0"/>
          <w:sz w:val="20"/>
          <w:szCs w:val="20"/>
        </w:rPr>
        <w:t xml:space="preserve">the </w:t>
      </w:r>
      <w:r w:rsidR="00241532">
        <w:rPr>
          <w:rFonts w:ascii="Times New Roman" w:eastAsia="宋体" w:hAnsi="Times New Roman" w:cs="Times New Roman"/>
          <w:kern w:val="0"/>
          <w:sz w:val="20"/>
          <w:szCs w:val="20"/>
        </w:rPr>
        <w:t xml:space="preserve">LP-WUS </w:t>
      </w:r>
      <w:r w:rsidR="00C43E1F">
        <w:rPr>
          <w:rFonts w:ascii="Times New Roman" w:eastAsia="宋体" w:hAnsi="Times New Roman" w:cs="Times New Roman"/>
          <w:kern w:val="0"/>
          <w:sz w:val="20"/>
          <w:szCs w:val="20"/>
        </w:rPr>
        <w:t xml:space="preserve">at the LP-WUS </w:t>
      </w:r>
      <w:r w:rsidR="00241532">
        <w:rPr>
          <w:rFonts w:ascii="Times New Roman" w:eastAsia="宋体" w:hAnsi="Times New Roman" w:cs="Times New Roman"/>
          <w:kern w:val="0"/>
          <w:sz w:val="20"/>
          <w:szCs w:val="20"/>
        </w:rPr>
        <w:t>MOs</w:t>
      </w:r>
      <w:r w:rsidR="00C43E1F">
        <w:rPr>
          <w:rFonts w:ascii="Times New Roman" w:eastAsia="宋体" w:hAnsi="Times New Roman" w:cs="Times New Roman"/>
          <w:kern w:val="0"/>
          <w:sz w:val="20"/>
          <w:szCs w:val="20"/>
        </w:rPr>
        <w:t xml:space="preserve"> </w:t>
      </w:r>
      <w:r w:rsidR="0035624B">
        <w:rPr>
          <w:rFonts w:ascii="Times New Roman" w:eastAsia="宋体" w:hAnsi="Times New Roman" w:cs="Times New Roman"/>
          <w:kern w:val="0"/>
          <w:sz w:val="20"/>
          <w:szCs w:val="20"/>
        </w:rPr>
        <w:t xml:space="preserve">that </w:t>
      </w:r>
      <w:r w:rsidR="00C43E1F">
        <w:rPr>
          <w:rFonts w:ascii="Times New Roman" w:eastAsia="宋体" w:hAnsi="Times New Roman" w:cs="Times New Roman"/>
          <w:kern w:val="0"/>
          <w:sz w:val="20"/>
          <w:szCs w:val="20"/>
        </w:rPr>
        <w:t xml:space="preserve">are not deprioritized or blocked by UL symbols or other </w:t>
      </w:r>
      <w:r w:rsidR="0035624B">
        <w:rPr>
          <w:rFonts w:ascii="Times New Roman" w:eastAsia="宋体" w:hAnsi="Times New Roman" w:cs="Times New Roman"/>
          <w:kern w:val="0"/>
          <w:sz w:val="20"/>
          <w:szCs w:val="20"/>
        </w:rPr>
        <w:t xml:space="preserve">high priority </w:t>
      </w:r>
      <w:r w:rsidR="00C43E1F">
        <w:rPr>
          <w:rFonts w:ascii="Times New Roman" w:eastAsia="宋体" w:hAnsi="Times New Roman" w:cs="Times New Roman"/>
          <w:kern w:val="0"/>
          <w:sz w:val="20"/>
          <w:szCs w:val="20"/>
        </w:rPr>
        <w:t xml:space="preserve">NR signals/channels. </w:t>
      </w:r>
      <w:r w:rsidR="007543AA">
        <w:rPr>
          <w:rFonts w:ascii="Times New Roman" w:eastAsia="宋体" w:hAnsi="Times New Roman" w:cs="Times New Roman"/>
          <w:kern w:val="0"/>
          <w:sz w:val="20"/>
          <w:szCs w:val="20"/>
        </w:rPr>
        <w:t>In addition,</w:t>
      </w:r>
      <w:r w:rsidR="00C376C1">
        <w:rPr>
          <w:rFonts w:ascii="Times New Roman" w:eastAsia="宋体" w:hAnsi="Times New Roman" w:cs="Times New Roman"/>
          <w:kern w:val="0"/>
          <w:sz w:val="20"/>
          <w:szCs w:val="20"/>
        </w:rPr>
        <w:t xml:space="preserve"> as discussed in section 3,</w:t>
      </w:r>
      <w:r w:rsidR="00A15A49">
        <w:rPr>
          <w:rFonts w:ascii="Times New Roman" w:eastAsia="宋体" w:hAnsi="Times New Roman" w:cs="Times New Roman"/>
          <w:kern w:val="0"/>
          <w:sz w:val="20"/>
          <w:szCs w:val="20"/>
        </w:rPr>
        <w:t xml:space="preserve"> </w:t>
      </w:r>
      <w:r w:rsidR="00A15A49">
        <w:rPr>
          <w:rFonts w:ascii="Times New Roman" w:eastAsia="宋体" w:hAnsi="Times New Roman" w:cs="Times New Roman"/>
          <w:kern w:val="0"/>
          <w:sz w:val="20"/>
          <w:szCs w:val="20"/>
          <w:lang w:val="en-GB"/>
        </w:rPr>
        <w:t>flexible LP-WUS MO c</w:t>
      </w:r>
      <w:r w:rsidR="00A15A49" w:rsidRPr="00D80F4D">
        <w:rPr>
          <w:rFonts w:ascii="Times New Roman" w:eastAsia="宋体" w:hAnsi="Times New Roman" w:cs="Times New Roman"/>
          <w:kern w:val="0"/>
          <w:sz w:val="20"/>
          <w:szCs w:val="20"/>
          <w:lang w:val="en-GB"/>
        </w:rPr>
        <w:t>onfiguration</w:t>
      </w:r>
      <w:r w:rsidR="00A15A49">
        <w:rPr>
          <w:rFonts w:ascii="Times New Roman" w:eastAsia="宋体" w:hAnsi="Times New Roman" w:cs="Times New Roman"/>
          <w:kern w:val="0"/>
          <w:sz w:val="20"/>
          <w:szCs w:val="20"/>
          <w:lang w:val="en-GB"/>
        </w:rPr>
        <w:t xml:space="preserve">s </w:t>
      </w:r>
      <w:r w:rsidR="00A15A49">
        <w:rPr>
          <w:rFonts w:ascii="Times New Roman" w:eastAsia="宋体" w:hAnsi="Times New Roman" w:cs="Times New Roman"/>
          <w:kern w:val="0"/>
          <w:sz w:val="20"/>
          <w:szCs w:val="20"/>
        </w:rPr>
        <w:t xml:space="preserve">to support different use cases like DRX-based and DRX-free LP-WUS operation </w:t>
      </w:r>
      <w:r w:rsidR="00A15A49" w:rsidRPr="00D80F4D">
        <w:rPr>
          <w:rFonts w:ascii="Times New Roman" w:eastAsia="宋体" w:hAnsi="Times New Roman" w:cs="Times New Roman"/>
          <w:kern w:val="0"/>
          <w:sz w:val="20"/>
          <w:szCs w:val="20"/>
          <w:lang w:val="en-GB"/>
        </w:rPr>
        <w:t xml:space="preserve">should be provided </w:t>
      </w:r>
      <w:r w:rsidR="00A15A49">
        <w:rPr>
          <w:rFonts w:ascii="Times New Roman" w:eastAsia="宋体" w:hAnsi="Times New Roman" w:cs="Times New Roman"/>
          <w:kern w:val="0"/>
          <w:sz w:val="20"/>
          <w:szCs w:val="20"/>
          <w:lang w:val="en-GB"/>
        </w:rPr>
        <w:t>by</w:t>
      </w:r>
      <w:r w:rsidR="0035624B">
        <w:rPr>
          <w:rFonts w:ascii="Times New Roman" w:eastAsia="宋体" w:hAnsi="Times New Roman" w:cs="Times New Roman"/>
          <w:kern w:val="0"/>
          <w:sz w:val="20"/>
          <w:szCs w:val="20"/>
          <w:lang w:val="en-GB"/>
        </w:rPr>
        <w:t xml:space="preserve"> the configuration of</w:t>
      </w:r>
      <w:r w:rsidR="00A15A49" w:rsidRPr="00D80F4D">
        <w:rPr>
          <w:rFonts w:ascii="Times New Roman" w:eastAsia="宋体" w:hAnsi="Times New Roman" w:cs="Times New Roman"/>
          <w:kern w:val="0"/>
          <w:sz w:val="20"/>
          <w:szCs w:val="20"/>
          <w:lang w:val="en-GB"/>
        </w:rPr>
        <w:t xml:space="preserve"> duty-cycled </w:t>
      </w:r>
      <w:r w:rsidR="0035624B">
        <w:rPr>
          <w:rFonts w:ascii="Times New Roman" w:eastAsia="宋体" w:hAnsi="Times New Roman" w:cs="Times New Roman"/>
          <w:kern w:val="0"/>
          <w:sz w:val="20"/>
          <w:szCs w:val="20"/>
          <w:lang w:val="en-GB"/>
        </w:rPr>
        <w:t xml:space="preserve">based </w:t>
      </w:r>
      <w:r w:rsidR="00A15A49" w:rsidRPr="00D80F4D">
        <w:rPr>
          <w:rFonts w:ascii="Times New Roman" w:eastAsia="宋体" w:hAnsi="Times New Roman" w:cs="Times New Roman"/>
          <w:kern w:val="0"/>
          <w:sz w:val="20"/>
          <w:szCs w:val="20"/>
          <w:lang w:val="en-GB"/>
        </w:rPr>
        <w:t>LP-WUS monitoring.</w:t>
      </w:r>
      <w:r w:rsidR="00A15A49">
        <w:rPr>
          <w:rFonts w:ascii="Times New Roman" w:eastAsia="宋体" w:hAnsi="Times New Roman" w:cs="Times New Roman"/>
          <w:kern w:val="0"/>
          <w:sz w:val="20"/>
          <w:szCs w:val="20"/>
          <w:lang w:val="en-GB"/>
        </w:rPr>
        <w:t xml:space="preserve"> Therefore, we think multiple</w:t>
      </w:r>
      <w:r w:rsidR="00A15A49" w:rsidRPr="00A15A49">
        <w:rPr>
          <w:rFonts w:ascii="Times New Roman" w:eastAsia="宋体" w:hAnsi="Times New Roman" w:cs="Times New Roman"/>
          <w:kern w:val="0"/>
          <w:sz w:val="20"/>
          <w:szCs w:val="20"/>
          <w:lang w:val="en-GB"/>
        </w:rPr>
        <w:t xml:space="preserve"> LP-WUS multiple occasions within a periodic monitoring window</w:t>
      </w:r>
      <w:r w:rsidR="001078DF">
        <w:rPr>
          <w:rFonts w:ascii="Times New Roman" w:eastAsia="宋体" w:hAnsi="Times New Roman" w:cs="Times New Roman"/>
          <w:kern w:val="0"/>
          <w:sz w:val="20"/>
          <w:szCs w:val="20"/>
          <w:lang w:val="en-GB"/>
        </w:rPr>
        <w:t xml:space="preserve"> should be supported.</w:t>
      </w:r>
      <w:r w:rsidRPr="00AD5CDB">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Figure 3 gives one example. </w:t>
      </w:r>
      <w:r w:rsidR="001078DF">
        <w:rPr>
          <w:rFonts w:ascii="Times New Roman" w:eastAsia="宋体" w:hAnsi="Times New Roman" w:cs="Times New Roman" w:hint="eastAsia"/>
          <w:kern w:val="0"/>
          <w:sz w:val="20"/>
          <w:szCs w:val="20"/>
          <w:lang w:val="en-GB"/>
        </w:rPr>
        <w:t xml:space="preserve"> </w:t>
      </w:r>
      <w:r w:rsidR="001078DF">
        <w:rPr>
          <w:rFonts w:ascii="Times New Roman" w:eastAsia="宋体" w:hAnsi="Times New Roman" w:cs="Times New Roman"/>
          <w:kern w:val="0"/>
          <w:sz w:val="20"/>
          <w:szCs w:val="20"/>
          <w:lang w:val="en-GB"/>
        </w:rPr>
        <w:t xml:space="preserve"> </w:t>
      </w:r>
    </w:p>
    <w:p w14:paraId="76790370" w14:textId="77777777" w:rsidR="00BF5B67" w:rsidRDefault="00BF5B67" w:rsidP="00BF5B67">
      <w:pPr>
        <w:widowControl/>
        <w:adjustRightInd w:val="0"/>
        <w:snapToGrid w:val="0"/>
        <w:spacing w:beforeLines="50" w:before="120" w:afterLines="50" w:after="120"/>
        <w:jc w:val="center"/>
      </w:pPr>
      <w:r>
        <w:rPr>
          <w:noProof/>
        </w:rPr>
        <w:drawing>
          <wp:inline distT="0" distB="0" distL="0" distR="0" wp14:anchorId="75F16D5A" wp14:editId="49FD1D77">
            <wp:extent cx="5038781" cy="282827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873" cy="2829447"/>
                    </a:xfrm>
                    <a:prstGeom prst="rect">
                      <a:avLst/>
                    </a:prstGeom>
                  </pic:spPr>
                </pic:pic>
              </a:graphicData>
            </a:graphic>
          </wp:inline>
        </w:drawing>
      </w:r>
    </w:p>
    <w:p w14:paraId="1B85C55E" w14:textId="77777777" w:rsidR="00BF5B67" w:rsidRPr="006B1205" w:rsidRDefault="00BF5B67" w:rsidP="00BF5B67">
      <w:pPr>
        <w:widowControl/>
        <w:adjustRightInd w:val="0"/>
        <w:snapToGrid w:val="0"/>
        <w:spacing w:beforeLines="50" w:before="120" w:afterLines="50" w:after="120"/>
        <w:jc w:val="center"/>
        <w:rPr>
          <w:rFonts w:ascii="Times New Roman" w:hAnsi="Times New Roman" w:cs="Times New Roman"/>
          <w:kern w:val="0"/>
          <w:sz w:val="18"/>
          <w:szCs w:val="20"/>
        </w:rPr>
      </w:pPr>
      <w:bookmarkStart w:id="15" w:name="_Ref135063146"/>
      <w:r>
        <w:rPr>
          <w:rFonts w:ascii="Times New Roman" w:eastAsia="等线" w:hAnsi="Times New Roman" w:cs="Times New Roman"/>
          <w:kern w:val="0"/>
          <w:sz w:val="18"/>
          <w:szCs w:val="20"/>
          <w:lang w:val="en-GB"/>
        </w:rPr>
        <w:t xml:space="preserve">      </w:t>
      </w:r>
      <w:r w:rsidRPr="006B1205">
        <w:rPr>
          <w:rFonts w:ascii="Times New Roman" w:eastAsia="等线" w:hAnsi="Times New Roman" w:cs="Times New Roman"/>
          <w:kern w:val="0"/>
          <w:sz w:val="18"/>
          <w:szCs w:val="20"/>
          <w:lang w:val="en-GB"/>
        </w:rPr>
        <w:t xml:space="preserve">Figure 4: </w:t>
      </w:r>
      <w:bookmarkEnd w:id="15"/>
      <w:r w:rsidRPr="006B1205">
        <w:rPr>
          <w:rFonts w:ascii="Times New Roman" w:eastAsia="Times New Roman" w:hAnsi="Times New Roman" w:cs="Times New Roman"/>
          <w:kern w:val="0"/>
          <w:sz w:val="18"/>
          <w:szCs w:val="20"/>
          <w:lang w:eastAsia="en-US"/>
        </w:rPr>
        <w:t>Illustration of duty cycled monitoring for LP-WUS</w:t>
      </w:r>
    </w:p>
    <w:p w14:paraId="37B3A215" w14:textId="5424765A" w:rsidR="00BE3BBC" w:rsidRPr="00247AF3" w:rsidRDefault="009C3C00" w:rsidP="00247AF3">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sidR="009E62A1">
        <w:rPr>
          <w:rFonts w:ascii="Times New Roman" w:eastAsia="宋体" w:hAnsi="Times New Roman" w:cs="Times"/>
          <w:b/>
          <w:iCs/>
          <w:kern w:val="0"/>
          <w:sz w:val="20"/>
          <w:szCs w:val="20"/>
        </w:rPr>
        <w:t>10</w:t>
      </w:r>
      <w:r w:rsidRPr="00AD5CDB">
        <w:rPr>
          <w:rFonts w:ascii="Times New Roman" w:eastAsia="宋体" w:hAnsi="Times New Roman" w:cs="Times"/>
          <w:b/>
          <w:iCs/>
          <w:kern w:val="0"/>
          <w:sz w:val="20"/>
          <w:szCs w:val="20"/>
        </w:rPr>
        <w:t xml:space="preserve">: LP-WUS occasion(s) is </w:t>
      </w:r>
      <w:r w:rsidR="00247AF3">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sidR="00247AF3">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sidR="00247AF3">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sidR="00247AF3">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sidR="00AD5CDB">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sidR="00AD5CDB">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sidR="00247AF3">
        <w:rPr>
          <w:rFonts w:ascii="Times New Roman" w:eastAsia="宋体" w:hAnsi="Times New Roman" w:cs="Times"/>
          <w:b/>
          <w:iCs/>
          <w:kern w:val="0"/>
          <w:sz w:val="20"/>
          <w:szCs w:val="20"/>
        </w:rPr>
        <w:t>the</w:t>
      </w:r>
      <w:r w:rsidR="00AD5CDB">
        <w:rPr>
          <w:rFonts w:ascii="Times New Roman" w:eastAsia="宋体" w:hAnsi="Times New Roman" w:cs="Times"/>
          <w:b/>
          <w:iCs/>
          <w:kern w:val="0"/>
          <w:sz w:val="20"/>
          <w:szCs w:val="20"/>
        </w:rPr>
        <w:t xml:space="preserve"> LP-WUS monitoring</w:t>
      </w:r>
      <w:r w:rsidRPr="00AD5CDB">
        <w:rPr>
          <w:rFonts w:ascii="Times New Roman" w:eastAsia="宋体" w:hAnsi="Times New Roman" w:cs="Times"/>
          <w:b/>
          <w:iCs/>
          <w:kern w:val="0"/>
          <w:sz w:val="20"/>
          <w:szCs w:val="20"/>
        </w:rPr>
        <w:t xml:space="preserve"> window within each period.</w:t>
      </w:r>
      <w:bookmarkStart w:id="16" w:name="PP12"/>
    </w:p>
    <w:p w14:paraId="4F784E3C" w14:textId="664B98E7" w:rsidR="00B40EBF" w:rsidRDefault="00B40EBF"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7" w:name="PP6"/>
      <w:bookmarkEnd w:id="16"/>
      <w:r w:rsidRPr="00F63418">
        <w:rPr>
          <w:rFonts w:ascii="CG Times (WN)" w:hAnsi="CG Times (WN)" w:cs="Times New Roman"/>
          <w:kern w:val="0"/>
          <w:sz w:val="36"/>
          <w:szCs w:val="20"/>
          <w:lang w:val="fr-FR"/>
        </w:rPr>
        <w:t>LP-WUS Content</w:t>
      </w:r>
    </w:p>
    <w:p w14:paraId="7086438E" w14:textId="46911F65" w:rsidR="00447CD2" w:rsidRDefault="00033E8D" w:rsidP="0034291D">
      <w:pPr>
        <w:widowControl/>
        <w:adjustRightInd w:val="0"/>
        <w:snapToGrid w:val="0"/>
        <w:spacing w:beforeLines="50" w:before="120" w:afterLines="50" w:after="120"/>
        <w:rPr>
          <w:rFonts w:ascii="Times New Roman" w:eastAsia="宋体" w:hAnsi="Times New Roman" w:cs="Times New Roman"/>
          <w:kern w:val="0"/>
          <w:sz w:val="20"/>
        </w:rPr>
      </w:pPr>
      <w:r>
        <w:rPr>
          <w:rFonts w:ascii="Times New Roman" w:eastAsia="宋体" w:hAnsi="Times New Roman" w:cs="Times New Roman"/>
          <w:kern w:val="0"/>
          <w:sz w:val="20"/>
        </w:rPr>
        <w:t>B</w:t>
      </w:r>
      <w:r w:rsidR="00447CD2">
        <w:rPr>
          <w:rFonts w:ascii="Times New Roman" w:eastAsia="宋体" w:hAnsi="Times New Roman" w:cs="Times New Roman"/>
          <w:kern w:val="0"/>
          <w:sz w:val="20"/>
        </w:rPr>
        <w:t xml:space="preserve">ased on the </w:t>
      </w:r>
      <w:r>
        <w:rPr>
          <w:rFonts w:ascii="Times New Roman" w:eastAsia="宋体" w:hAnsi="Times New Roman" w:cs="Times New Roman"/>
          <w:kern w:val="0"/>
          <w:sz w:val="20"/>
        </w:rPr>
        <w:t xml:space="preserve">procedure of WUS triggering the PDCCH monitoring </w:t>
      </w:r>
      <w:r w:rsidR="00447CD2">
        <w:rPr>
          <w:rFonts w:ascii="Times New Roman" w:eastAsia="宋体" w:hAnsi="Times New Roman" w:cs="Times New Roman"/>
          <w:kern w:val="0"/>
          <w:sz w:val="20"/>
        </w:rPr>
        <w:t>discuss</w:t>
      </w:r>
      <w:r>
        <w:rPr>
          <w:rFonts w:ascii="Times New Roman" w:eastAsia="宋体" w:hAnsi="Times New Roman" w:cs="Times New Roman"/>
          <w:kern w:val="0"/>
          <w:sz w:val="20"/>
        </w:rPr>
        <w:t>ed</w:t>
      </w:r>
      <w:r w:rsidR="00447CD2">
        <w:rPr>
          <w:rFonts w:ascii="Times New Roman" w:eastAsia="宋体" w:hAnsi="Times New Roman" w:cs="Times New Roman"/>
          <w:kern w:val="0"/>
          <w:sz w:val="20"/>
        </w:rPr>
        <w:t xml:space="preserve"> in section 2</w:t>
      </w:r>
      <w:r>
        <w:rPr>
          <w:rFonts w:ascii="Times New Roman" w:eastAsia="宋体" w:hAnsi="Times New Roman" w:cs="Times New Roman"/>
          <w:kern w:val="0"/>
          <w:sz w:val="20"/>
        </w:rPr>
        <w:t xml:space="preserve">, we provide our views on </w:t>
      </w:r>
      <w:r w:rsidRPr="00033E8D">
        <w:rPr>
          <w:rFonts w:ascii="Times New Roman" w:eastAsia="宋体" w:hAnsi="Times New Roman" w:cs="Times New Roman"/>
          <w:kern w:val="0"/>
          <w:sz w:val="20"/>
        </w:rPr>
        <w:t xml:space="preserve">LP-WUS content for </w:t>
      </w:r>
      <w:r w:rsidRPr="007E599A">
        <w:rPr>
          <w:rFonts w:ascii="Times New Roman" w:eastAsia="宋体" w:hAnsi="Times New Roman" w:cs="Times New Roman"/>
          <w:kern w:val="0"/>
          <w:sz w:val="20"/>
        </w:rPr>
        <w:t>RRC_CONNECTED mode UEs</w:t>
      </w:r>
      <w:r>
        <w:rPr>
          <w:rFonts w:ascii="Times New Roman" w:eastAsia="宋体" w:hAnsi="Times New Roman" w:cs="Times New Roman"/>
          <w:kern w:val="0"/>
          <w:sz w:val="20"/>
        </w:rPr>
        <w:t xml:space="preserve"> below. </w:t>
      </w:r>
    </w:p>
    <w:p w14:paraId="5D406CB6" w14:textId="77777777" w:rsidR="00E30A75" w:rsidRDefault="00033E8D" w:rsidP="00033E8D">
      <w:pPr>
        <w:widowControl/>
        <w:adjustRightInd w:val="0"/>
        <w:snapToGrid w:val="0"/>
        <w:spacing w:beforeLines="50" w:before="120" w:afterLines="50" w:after="120"/>
        <w:rPr>
          <w:rFonts w:ascii="Times New Roman" w:eastAsia="宋体" w:hAnsi="Times New Roman" w:cs="Times New Roman"/>
          <w:kern w:val="0"/>
          <w:sz w:val="20"/>
        </w:rPr>
      </w:pPr>
      <w:r>
        <w:rPr>
          <w:rFonts w:ascii="Times New Roman" w:eastAsia="宋体" w:hAnsi="Times New Roman" w:cs="Times New Roman" w:hint="eastAsia"/>
          <w:kern w:val="0"/>
          <w:sz w:val="20"/>
        </w:rPr>
        <w:t>F</w:t>
      </w:r>
      <w:r>
        <w:rPr>
          <w:rFonts w:ascii="Times New Roman" w:eastAsia="宋体" w:hAnsi="Times New Roman" w:cs="Times New Roman"/>
          <w:kern w:val="0"/>
          <w:sz w:val="20"/>
        </w:rPr>
        <w:t>or C-DRX based LP-WUS</w:t>
      </w:r>
      <w:r w:rsidR="00EB196C">
        <w:rPr>
          <w:rFonts w:ascii="Times New Roman" w:eastAsia="宋体" w:hAnsi="Times New Roman" w:cs="Times New Roman"/>
          <w:kern w:val="0"/>
          <w:sz w:val="20"/>
        </w:rPr>
        <w:t xml:space="preserve"> operation, especially </w:t>
      </w:r>
      <w:r w:rsidR="005A753D">
        <w:rPr>
          <w:rFonts w:ascii="Times New Roman" w:eastAsia="宋体" w:hAnsi="Times New Roman" w:cs="Times New Roman"/>
          <w:kern w:val="0"/>
          <w:sz w:val="20"/>
        </w:rPr>
        <w:t>in case</w:t>
      </w:r>
      <w:r w:rsidRPr="00033E8D">
        <w:rPr>
          <w:rFonts w:ascii="Times New Roman" w:eastAsia="宋体" w:hAnsi="Times New Roman" w:cs="Times New Roman"/>
          <w:kern w:val="0"/>
          <w:sz w:val="20"/>
        </w:rPr>
        <w:t xml:space="preserve"> LP-WUS </w:t>
      </w:r>
      <w:r w:rsidR="005A753D">
        <w:rPr>
          <w:rFonts w:ascii="Times New Roman" w:eastAsia="宋体" w:hAnsi="Times New Roman" w:cs="Times New Roman"/>
          <w:kern w:val="0"/>
          <w:sz w:val="20"/>
        </w:rPr>
        <w:t xml:space="preserve">is used to </w:t>
      </w:r>
      <w:r w:rsidRPr="00033E8D">
        <w:rPr>
          <w:rFonts w:ascii="Times New Roman" w:eastAsia="宋体" w:hAnsi="Times New Roman" w:cs="Times New Roman"/>
          <w:kern w:val="0"/>
          <w:sz w:val="20"/>
        </w:rPr>
        <w:t>replace Rel-16 DCP</w:t>
      </w:r>
      <w:r w:rsidR="005A753D">
        <w:rPr>
          <w:rFonts w:ascii="Times New Roman" w:eastAsia="宋体" w:hAnsi="Times New Roman" w:cs="Times New Roman"/>
          <w:kern w:val="0"/>
          <w:sz w:val="20"/>
        </w:rPr>
        <w:t>, it is straightforward for WUS content structure</w:t>
      </w:r>
      <w:r w:rsidR="00CB12A9">
        <w:rPr>
          <w:rFonts w:ascii="Times New Roman" w:eastAsia="宋体" w:hAnsi="Times New Roman" w:cs="Times New Roman"/>
          <w:kern w:val="0"/>
          <w:sz w:val="20"/>
        </w:rPr>
        <w:t xml:space="preserve"> to adopt the similar format as </w:t>
      </w:r>
      <w:r w:rsidR="003A3C00">
        <w:rPr>
          <w:rFonts w:ascii="Times New Roman" w:eastAsia="宋体" w:hAnsi="Times New Roman" w:cs="Times New Roman"/>
          <w:kern w:val="0"/>
          <w:sz w:val="20"/>
        </w:rPr>
        <w:t xml:space="preserve">that used for </w:t>
      </w:r>
      <w:r w:rsidR="00CB12A9">
        <w:rPr>
          <w:rFonts w:ascii="Times New Roman" w:eastAsia="宋体" w:hAnsi="Times New Roman" w:cs="Times New Roman"/>
          <w:kern w:val="0"/>
          <w:sz w:val="20"/>
        </w:rPr>
        <w:t>D</w:t>
      </w:r>
      <w:r w:rsidR="003A3C00">
        <w:rPr>
          <w:rFonts w:ascii="Times New Roman" w:eastAsia="宋体" w:hAnsi="Times New Roman" w:cs="Times New Roman"/>
          <w:kern w:val="0"/>
          <w:sz w:val="20"/>
        </w:rPr>
        <w:t>CP, i.e., group common</w:t>
      </w:r>
      <w:r w:rsidR="00E30A75">
        <w:rPr>
          <w:rFonts w:ascii="Times New Roman" w:eastAsia="宋体" w:hAnsi="Times New Roman" w:cs="Times New Roman"/>
          <w:kern w:val="0"/>
          <w:sz w:val="20"/>
        </w:rPr>
        <w:t xml:space="preserve"> indication</w:t>
      </w:r>
      <w:r w:rsidR="0043303A">
        <w:rPr>
          <w:rFonts w:ascii="Times New Roman" w:eastAsia="宋体" w:hAnsi="Times New Roman" w:cs="Times New Roman"/>
          <w:kern w:val="0"/>
          <w:sz w:val="20"/>
        </w:rPr>
        <w:t xml:space="preserve"> </w:t>
      </w:r>
      <w:r w:rsidR="00E30A75">
        <w:rPr>
          <w:rFonts w:ascii="Times New Roman" w:eastAsia="宋体" w:hAnsi="Times New Roman" w:cs="Times New Roman"/>
          <w:kern w:val="0"/>
          <w:sz w:val="20"/>
        </w:rPr>
        <w:t xml:space="preserve">similar as DCI format 2_6 can be used to wake up one or more UE groups by one WUS. </w:t>
      </w:r>
    </w:p>
    <w:p w14:paraId="51B2D664" w14:textId="34C0910C" w:rsidR="008F78B6" w:rsidRDefault="00E30A75" w:rsidP="00033E8D">
      <w:pPr>
        <w:widowControl/>
        <w:adjustRightInd w:val="0"/>
        <w:snapToGrid w:val="0"/>
        <w:spacing w:beforeLines="50" w:before="120" w:afterLines="50" w:after="120"/>
        <w:rPr>
          <w:rFonts w:ascii="Times New Roman" w:eastAsia="宋体" w:hAnsi="Times New Roman" w:cs="Times New Roman"/>
          <w:kern w:val="0"/>
          <w:sz w:val="20"/>
        </w:rPr>
      </w:pPr>
      <w:r>
        <w:rPr>
          <w:rFonts w:ascii="Times New Roman" w:eastAsia="宋体" w:hAnsi="Times New Roman" w:cs="Times New Roman"/>
          <w:kern w:val="0"/>
          <w:sz w:val="20"/>
        </w:rPr>
        <w:t>For C-DRX free</w:t>
      </w:r>
      <w:r w:rsidR="0051214B">
        <w:rPr>
          <w:rFonts w:ascii="Times New Roman" w:eastAsia="宋体" w:hAnsi="Times New Roman" w:cs="Times New Roman"/>
          <w:kern w:val="0"/>
          <w:sz w:val="20"/>
        </w:rPr>
        <w:t xml:space="preserve"> LP-WUS operation</w:t>
      </w:r>
      <w:r w:rsidR="008A7DE1">
        <w:rPr>
          <w:rFonts w:ascii="Times New Roman" w:eastAsia="宋体" w:hAnsi="Times New Roman" w:cs="Times New Roman"/>
          <w:kern w:val="0"/>
          <w:sz w:val="20"/>
        </w:rPr>
        <w:t xml:space="preserve">, </w:t>
      </w:r>
      <w:r w:rsidR="008A7DE1" w:rsidRPr="008A7DE1">
        <w:rPr>
          <w:rFonts w:ascii="Times New Roman" w:eastAsia="宋体" w:hAnsi="Times New Roman" w:cs="Times New Roman"/>
          <w:kern w:val="0"/>
          <w:sz w:val="20"/>
        </w:rPr>
        <w:t>it is beneficial for LP-WUS to support to wake up a specific UE</w:t>
      </w:r>
      <w:r w:rsidR="008A7DE1">
        <w:rPr>
          <w:rFonts w:ascii="Times New Roman" w:eastAsia="宋体" w:hAnsi="Times New Roman" w:cs="Times New Roman"/>
          <w:kern w:val="0"/>
          <w:sz w:val="20"/>
        </w:rPr>
        <w:t xml:space="preserve"> </w:t>
      </w:r>
      <w:r w:rsidR="008F78B6">
        <w:rPr>
          <w:rFonts w:ascii="Times New Roman" w:eastAsia="宋体" w:hAnsi="Times New Roman" w:cs="Times New Roman"/>
          <w:kern w:val="0"/>
          <w:sz w:val="20"/>
        </w:rPr>
        <w:t xml:space="preserve">given </w:t>
      </w:r>
      <w:r w:rsidR="008A7DE1" w:rsidRPr="008A7DE1">
        <w:rPr>
          <w:rFonts w:ascii="Times New Roman" w:eastAsia="宋体" w:hAnsi="Times New Roman" w:cs="Times New Roman"/>
          <w:kern w:val="0"/>
          <w:sz w:val="20"/>
        </w:rPr>
        <w:t xml:space="preserve">each UE has its specific traffic and data arrival time. </w:t>
      </w:r>
      <w:r w:rsidR="008F78B6" w:rsidRPr="008F78B6">
        <w:rPr>
          <w:rFonts w:ascii="Times New Roman" w:eastAsia="宋体" w:hAnsi="Times New Roman" w:cs="Times New Roman"/>
          <w:kern w:val="0"/>
          <w:sz w:val="20"/>
        </w:rPr>
        <w:t xml:space="preserve">Therefore, it is preferred that the LP-WUS can be designed to carry more bits. However, large payload results in more overhead. </w:t>
      </w:r>
      <w:r w:rsidR="008F78B6">
        <w:rPr>
          <w:rFonts w:ascii="Times New Roman" w:eastAsia="宋体" w:hAnsi="Times New Roman" w:cs="Times New Roman"/>
          <w:kern w:val="0"/>
          <w:sz w:val="20"/>
        </w:rPr>
        <w:t>T</w:t>
      </w:r>
      <w:r w:rsidR="008F78B6" w:rsidRPr="008F78B6">
        <w:rPr>
          <w:rFonts w:ascii="Times New Roman" w:eastAsia="宋体" w:hAnsi="Times New Roman" w:cs="Times New Roman"/>
          <w:kern w:val="0"/>
          <w:sz w:val="20"/>
        </w:rPr>
        <w:t>o achieve the trade-off between the payload size and power saving gain for a connected UE</w:t>
      </w:r>
      <w:r w:rsidR="008F78B6">
        <w:rPr>
          <w:rFonts w:ascii="Times New Roman" w:eastAsia="宋体" w:hAnsi="Times New Roman" w:cs="Times New Roman"/>
          <w:kern w:val="0"/>
          <w:sz w:val="20"/>
        </w:rPr>
        <w:t xml:space="preserve">, up to 16 bits can be </w:t>
      </w:r>
      <w:proofErr w:type="spellStart"/>
      <w:r w:rsidR="008F78B6">
        <w:rPr>
          <w:rFonts w:ascii="Times New Roman" w:eastAsia="宋体" w:hAnsi="Times New Roman" w:cs="Times New Roman"/>
          <w:kern w:val="0"/>
          <w:sz w:val="20"/>
        </w:rPr>
        <w:t>agood</w:t>
      </w:r>
      <w:proofErr w:type="spellEnd"/>
      <w:r w:rsidR="008F78B6">
        <w:rPr>
          <w:rFonts w:ascii="Times New Roman" w:eastAsia="宋体" w:hAnsi="Times New Roman" w:cs="Times New Roman"/>
          <w:kern w:val="0"/>
          <w:sz w:val="20"/>
        </w:rPr>
        <w:t xml:space="preserve"> starting point for LP-WUS content payload. </w:t>
      </w:r>
    </w:p>
    <w:p w14:paraId="53F81FC2" w14:textId="64C7717F" w:rsidR="0059210E" w:rsidRPr="00EC4E1F" w:rsidRDefault="00EC4E1F" w:rsidP="00EC4E1F">
      <w:pPr>
        <w:widowControl/>
        <w:adjustRightInd w:val="0"/>
        <w:snapToGrid w:val="0"/>
        <w:spacing w:beforeLines="50" w:before="120" w:afterLines="50" w:after="120"/>
        <w:rPr>
          <w:rFonts w:ascii="Times New Roman" w:hAnsi="Times New Roman" w:cs="Times New Roman"/>
          <w:b/>
          <w:iCs/>
          <w:szCs w:val="21"/>
        </w:rPr>
      </w:pPr>
      <w:r w:rsidRPr="00EC4E1F">
        <w:rPr>
          <w:rFonts w:ascii="Times New Roman" w:eastAsia="宋体" w:hAnsi="Times New Roman" w:cs="Times New Roman" w:hint="eastAsia"/>
          <w:b/>
          <w:kern w:val="0"/>
          <w:sz w:val="20"/>
          <w:szCs w:val="20"/>
          <w:lang w:val="en-GB"/>
        </w:rPr>
        <w:t>P</w:t>
      </w:r>
      <w:r w:rsidRPr="00EC4E1F">
        <w:rPr>
          <w:rFonts w:ascii="Times New Roman" w:eastAsia="宋体" w:hAnsi="Times New Roman" w:cs="Times New Roman"/>
          <w:b/>
          <w:kern w:val="0"/>
          <w:sz w:val="20"/>
          <w:szCs w:val="20"/>
          <w:lang w:val="en-GB"/>
        </w:rPr>
        <w:t>roposal</w:t>
      </w:r>
      <w:r w:rsidR="009E62A1">
        <w:rPr>
          <w:rFonts w:ascii="Times New Roman" w:eastAsia="宋体" w:hAnsi="Times New Roman" w:cs="Times New Roman"/>
          <w:b/>
          <w:kern w:val="0"/>
          <w:sz w:val="20"/>
          <w:szCs w:val="20"/>
          <w:lang w:val="en-GB"/>
        </w:rPr>
        <w:t xml:space="preserve"> 11</w:t>
      </w:r>
      <w:r w:rsidRPr="00EC4E1F">
        <w:rPr>
          <w:rFonts w:ascii="Times New Roman" w:eastAsia="宋体" w:hAnsi="Times New Roman" w:cs="Times New Roman"/>
          <w:b/>
          <w:kern w:val="0"/>
          <w:sz w:val="20"/>
          <w:szCs w:val="20"/>
          <w:lang w:val="en-GB"/>
        </w:rPr>
        <w:t xml:space="preserve">: </w:t>
      </w:r>
      <w:r w:rsidR="003305A1" w:rsidRPr="005318F7">
        <w:rPr>
          <w:rFonts w:ascii="Times New Roman" w:eastAsia="宋体" w:hAnsi="Times New Roman" w:cs="Times New Roman"/>
          <w:b/>
          <w:kern w:val="0"/>
          <w:sz w:val="20"/>
          <w:szCs w:val="20"/>
          <w:lang w:val="en-GB"/>
        </w:rPr>
        <w:t xml:space="preserve">The design for </w:t>
      </w:r>
      <w:r w:rsidR="00364F19">
        <w:rPr>
          <w:rFonts w:ascii="Times New Roman" w:eastAsia="宋体" w:hAnsi="Times New Roman" w:cs="Times New Roman"/>
          <w:b/>
          <w:kern w:val="0"/>
          <w:sz w:val="20"/>
          <w:szCs w:val="20"/>
          <w:lang w:val="en-GB"/>
        </w:rPr>
        <w:t xml:space="preserve">carrying </w:t>
      </w:r>
      <w:r w:rsidR="003305A1" w:rsidRPr="005318F7">
        <w:rPr>
          <w:rFonts w:ascii="Times New Roman" w:eastAsia="宋体" w:hAnsi="Times New Roman" w:cs="Times New Roman"/>
          <w:b/>
          <w:kern w:val="0"/>
          <w:sz w:val="20"/>
          <w:szCs w:val="20"/>
          <w:lang w:val="en-GB"/>
        </w:rPr>
        <w:t xml:space="preserve">LP-WUS content should be flexible </w:t>
      </w:r>
      <w:proofErr w:type="spellStart"/>
      <w:r w:rsidR="003305A1" w:rsidRPr="005318F7">
        <w:rPr>
          <w:rFonts w:ascii="Times New Roman" w:eastAsia="宋体" w:hAnsi="Times New Roman" w:cs="Times New Roman"/>
          <w:b/>
          <w:kern w:val="0"/>
          <w:sz w:val="20"/>
          <w:szCs w:val="20"/>
          <w:lang w:val="en-GB"/>
        </w:rPr>
        <w:t>eoungh</w:t>
      </w:r>
      <w:proofErr w:type="spellEnd"/>
      <w:r w:rsidR="003305A1" w:rsidRPr="005318F7">
        <w:rPr>
          <w:rFonts w:ascii="Times New Roman" w:eastAsia="宋体" w:hAnsi="Times New Roman" w:cs="Times New Roman"/>
          <w:b/>
          <w:kern w:val="0"/>
          <w:sz w:val="20"/>
          <w:szCs w:val="20"/>
          <w:lang w:val="en-GB"/>
        </w:rPr>
        <w:t xml:space="preserve"> to support both group common and </w:t>
      </w:r>
      <w:r>
        <w:rPr>
          <w:rFonts w:ascii="Times New Roman" w:eastAsia="宋体" w:hAnsi="Times New Roman" w:cs="Times New Roman"/>
          <w:b/>
          <w:kern w:val="0"/>
          <w:sz w:val="20"/>
          <w:szCs w:val="20"/>
          <w:lang w:val="en-GB"/>
        </w:rPr>
        <w:t>per UE</w:t>
      </w:r>
      <w:r w:rsidR="003305A1" w:rsidRPr="005318F7">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specific </w:t>
      </w:r>
      <w:r w:rsidR="003305A1" w:rsidRPr="005318F7">
        <w:rPr>
          <w:rFonts w:ascii="Times New Roman" w:eastAsia="宋体" w:hAnsi="Times New Roman" w:cs="Times New Roman"/>
          <w:b/>
          <w:kern w:val="0"/>
          <w:sz w:val="20"/>
          <w:szCs w:val="20"/>
          <w:lang w:val="en-GB"/>
        </w:rPr>
        <w:t>wake up</w:t>
      </w:r>
      <w:r>
        <w:rPr>
          <w:rFonts w:ascii="Times New Roman" w:eastAsia="宋体" w:hAnsi="Times New Roman" w:cs="Times New Roman"/>
          <w:b/>
          <w:kern w:val="0"/>
          <w:sz w:val="20"/>
          <w:szCs w:val="20"/>
          <w:lang w:val="en-GB"/>
        </w:rPr>
        <w:t xml:space="preserve">. </w:t>
      </w:r>
      <w:r>
        <w:rPr>
          <w:rFonts w:ascii="Times New Roman" w:hAnsi="Times New Roman" w:cs="Times New Roman"/>
          <w:b/>
          <w:iCs/>
          <w:szCs w:val="21"/>
        </w:rPr>
        <w:t>Up to 16 bits</w:t>
      </w:r>
      <w:r w:rsidR="006E72EB">
        <w:rPr>
          <w:rFonts w:ascii="Times New Roman" w:hAnsi="Times New Roman" w:cs="Times New Roman"/>
          <w:b/>
          <w:iCs/>
          <w:szCs w:val="21"/>
        </w:rPr>
        <w:t xml:space="preserve"> can be a good starting point for LP-WUS payload size</w:t>
      </w:r>
      <w:r w:rsidR="009D350D">
        <w:rPr>
          <w:rFonts w:ascii="Times New Roman" w:hAnsi="Times New Roman" w:cs="Times New Roman"/>
          <w:b/>
          <w:iCs/>
          <w:szCs w:val="21"/>
        </w:rPr>
        <w:t>.</w:t>
      </w:r>
    </w:p>
    <w:bookmarkEnd w:id="17"/>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550996B6" w:rsidR="009310A7" w:rsidRDefault="009310A7" w:rsidP="009310A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3F32DB">
        <w:rPr>
          <w:rFonts w:ascii="Times New Roman" w:eastAsia="宋体" w:hAnsi="Times New Roman" w:cs="Times New Roman"/>
          <w:kern w:val="0"/>
          <w:sz w:val="20"/>
          <w:szCs w:val="24"/>
        </w:rPr>
        <w:t xml:space="preserve"> observations and</w:t>
      </w:r>
      <w:r w:rsidRPr="00B02027">
        <w:rPr>
          <w:rFonts w:ascii="Times New Roman" w:eastAsia="宋体" w:hAnsi="Times New Roman" w:cs="Times New Roman"/>
          <w:kern w:val="0"/>
          <w:sz w:val="20"/>
          <w:szCs w:val="24"/>
        </w:rPr>
        <w:t xml:space="preserve"> 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BE79D81" w14:textId="4013D916" w:rsidR="003F32DB" w:rsidRPr="003F32DB" w:rsidRDefault="003F32DB" w:rsidP="009310A7">
      <w:pPr>
        <w:widowControl/>
        <w:spacing w:after="120"/>
        <w:rPr>
          <w:rFonts w:ascii="Times New Roman" w:eastAsia="宋体" w:hAnsi="Times New Roman" w:cs="Times New Roman"/>
          <w:b/>
          <w:i/>
          <w:kern w:val="0"/>
          <w:sz w:val="20"/>
          <w:szCs w:val="24"/>
          <w:u w:val="single"/>
        </w:rPr>
      </w:pPr>
      <w:r w:rsidRPr="003F32DB">
        <w:rPr>
          <w:rFonts w:ascii="Times New Roman" w:eastAsia="宋体" w:hAnsi="Times New Roman" w:cs="Times New Roman" w:hint="eastAsia"/>
          <w:b/>
          <w:i/>
          <w:kern w:val="0"/>
          <w:sz w:val="20"/>
          <w:szCs w:val="24"/>
          <w:u w:val="single"/>
        </w:rPr>
        <w:t>O</w:t>
      </w:r>
      <w:r w:rsidRPr="003F32DB">
        <w:rPr>
          <w:rFonts w:ascii="Times New Roman" w:eastAsia="宋体" w:hAnsi="Times New Roman" w:cs="Times New Roman"/>
          <w:b/>
          <w:i/>
          <w:kern w:val="0"/>
          <w:sz w:val="20"/>
          <w:szCs w:val="24"/>
          <w:u w:val="single"/>
        </w:rPr>
        <w:t>bservations:</w:t>
      </w:r>
    </w:p>
    <w:p w14:paraId="5BCEF79C" w14:textId="77777777" w:rsidR="00C422F4" w:rsidRDefault="00C422F4" w:rsidP="00C422F4">
      <w:pPr>
        <w:adjustRightInd w:val="0"/>
        <w:snapToGrid w:val="0"/>
        <w:spacing w:afterLines="50" w:after="120"/>
        <w:rPr>
          <w:rFonts w:ascii="Times New Roman" w:eastAsia="宋体" w:hAnsi="Times New Roman" w:cs="Times"/>
          <w:b/>
          <w:iCs/>
          <w:kern w:val="0"/>
          <w:sz w:val="20"/>
          <w:szCs w:val="20"/>
        </w:rPr>
      </w:pPr>
      <w:r>
        <w:rPr>
          <w:rFonts w:ascii="Times New Roman" w:eastAsia="宋体" w:hAnsi="Times New Roman" w:cs="Times" w:hint="eastAsia"/>
          <w:b/>
          <w:iCs/>
          <w:kern w:val="0"/>
          <w:sz w:val="20"/>
          <w:szCs w:val="20"/>
        </w:rPr>
        <w:t>O</w:t>
      </w:r>
      <w:r>
        <w:rPr>
          <w:rFonts w:ascii="Times New Roman" w:eastAsia="宋体" w:hAnsi="Times New Roman" w:cs="Times"/>
          <w:b/>
          <w:iCs/>
          <w:kern w:val="0"/>
          <w:sz w:val="20"/>
          <w:szCs w:val="20"/>
        </w:rPr>
        <w:t>bservation 1: O</w:t>
      </w:r>
      <w:r w:rsidRPr="00654915">
        <w:rPr>
          <w:rFonts w:ascii="Times New Roman" w:hAnsi="Times New Roman" w:cs="Times New Roman"/>
          <w:b/>
          <w:sz w:val="20"/>
          <w:szCs w:val="20"/>
          <w:lang w:val="fr-FR"/>
        </w:rPr>
        <w:t>ption 1</w:t>
      </w:r>
      <w:r>
        <w:rPr>
          <w:rFonts w:ascii="Times New Roman" w:hAnsi="Times New Roman" w:cs="Times New Roman"/>
          <w:b/>
          <w:sz w:val="20"/>
          <w:szCs w:val="20"/>
          <w:lang w:val="fr-FR"/>
        </w:rPr>
        <w:t xml:space="preserve"> that LP-WUS repalces DCP</w:t>
      </w:r>
      <w:r w:rsidRPr="00654915">
        <w:rPr>
          <w:rFonts w:ascii="Times New Roman" w:hAnsi="Times New Roman" w:cs="Times New Roman"/>
          <w:b/>
          <w:sz w:val="20"/>
          <w:szCs w:val="20"/>
          <w:lang w:val="fr-FR"/>
        </w:rPr>
        <w:t xml:space="preserve"> and </w:t>
      </w:r>
      <w:r>
        <w:rPr>
          <w:rFonts w:ascii="Times New Roman" w:hAnsi="Times New Roman" w:cs="Times New Roman"/>
          <w:b/>
          <w:sz w:val="20"/>
          <w:szCs w:val="20"/>
          <w:lang w:val="fr-FR"/>
        </w:rPr>
        <w:t>O</w:t>
      </w:r>
      <w:r w:rsidRPr="00654915">
        <w:rPr>
          <w:rFonts w:ascii="Times New Roman" w:hAnsi="Times New Roman" w:cs="Times New Roman"/>
          <w:b/>
          <w:sz w:val="20"/>
          <w:szCs w:val="20"/>
          <w:lang w:val="fr-FR"/>
        </w:rPr>
        <w:t xml:space="preserve">ption 2 </w:t>
      </w:r>
      <w:r>
        <w:rPr>
          <w:rFonts w:ascii="Times New Roman" w:hAnsi="Times New Roman" w:cs="Times New Roman"/>
          <w:b/>
          <w:sz w:val="20"/>
          <w:szCs w:val="20"/>
          <w:lang w:val="fr-FR"/>
        </w:rPr>
        <w:t xml:space="preserve">that </w:t>
      </w:r>
      <w:r w:rsidRPr="00E11D05">
        <w:rPr>
          <w:rFonts w:ascii="Times New Roman" w:hAnsi="Times New Roman" w:cs="Times New Roman"/>
          <w:b/>
          <w:sz w:val="20"/>
          <w:szCs w:val="20"/>
          <w:lang w:val="fr-FR"/>
        </w:rPr>
        <w:t xml:space="preserve">WUS is monitored at WUS MOs located within the </w:t>
      </w:r>
      <w:r w:rsidRPr="00E963CD">
        <w:rPr>
          <w:rFonts w:ascii="Times New Roman" w:hAnsi="Times New Roman" w:cs="Times New Roman"/>
          <w:b/>
          <w:i/>
          <w:sz w:val="20"/>
          <w:szCs w:val="20"/>
          <w:lang w:val="fr-FR"/>
        </w:rPr>
        <w:t>drx-onDurationTimer</w:t>
      </w:r>
      <w:r w:rsidRPr="00654915">
        <w:rPr>
          <w:rFonts w:ascii="Times New Roman" w:hAnsi="Times New Roman" w:cs="Times New Roman"/>
          <w:b/>
          <w:sz w:val="20"/>
          <w:szCs w:val="20"/>
          <w:lang w:val="fr-FR"/>
        </w:rPr>
        <w:t xml:space="preserve"> </w:t>
      </w:r>
      <w:r>
        <w:rPr>
          <w:rFonts w:ascii="Times New Roman" w:hAnsi="Times New Roman" w:cs="Times New Roman"/>
          <w:b/>
          <w:sz w:val="20"/>
          <w:szCs w:val="20"/>
          <w:lang w:val="fr-FR"/>
        </w:rPr>
        <w:t>have limited impacts on</w:t>
      </w:r>
      <w:r w:rsidRPr="00654915">
        <w:rPr>
          <w:rFonts w:ascii="Times New Roman" w:hAnsi="Times New Roman" w:cs="Times New Roman"/>
          <w:b/>
          <w:sz w:val="20"/>
          <w:szCs w:val="20"/>
          <w:lang w:val="fr-FR"/>
        </w:rPr>
        <w:t xml:space="preserve"> RAN2 work.</w:t>
      </w:r>
    </w:p>
    <w:p w14:paraId="024D7970" w14:textId="77777777" w:rsidR="00C422F4" w:rsidRDefault="00C422F4" w:rsidP="00C422F4">
      <w:pPr>
        <w:adjustRightInd w:val="0"/>
        <w:snapToGrid w:val="0"/>
        <w:spacing w:afterLines="50" w:after="120"/>
        <w:rPr>
          <w:rFonts w:ascii="Times New Roman" w:eastAsia="宋体" w:hAnsi="Times New Roman" w:cs="Times"/>
          <w:b/>
          <w:iCs/>
          <w:kern w:val="0"/>
          <w:sz w:val="20"/>
          <w:szCs w:val="20"/>
        </w:rPr>
      </w:pPr>
      <w:r>
        <w:rPr>
          <w:rFonts w:ascii="Times New Roman" w:eastAsia="宋体" w:hAnsi="Times New Roman" w:cs="Times" w:hint="eastAsia"/>
          <w:b/>
          <w:iCs/>
          <w:kern w:val="0"/>
          <w:sz w:val="20"/>
          <w:szCs w:val="20"/>
        </w:rPr>
        <w:t>O</w:t>
      </w:r>
      <w:r>
        <w:rPr>
          <w:rFonts w:ascii="Times New Roman" w:eastAsia="宋体" w:hAnsi="Times New Roman" w:cs="Times"/>
          <w:b/>
          <w:iCs/>
          <w:kern w:val="0"/>
          <w:sz w:val="20"/>
          <w:szCs w:val="20"/>
        </w:rPr>
        <w:t xml:space="preserve">bservation 2: C-DRX free WUS operation has almost no impacts on RAN2, RAN1 should prioritize the discussion and make the decision. </w:t>
      </w:r>
    </w:p>
    <w:p w14:paraId="1EFDD70E" w14:textId="77777777" w:rsidR="00C422F4" w:rsidRPr="00AD5CDB" w:rsidRDefault="00C422F4" w:rsidP="00C422F4">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 xml:space="preserve">bservation </w:t>
      </w:r>
      <w:r>
        <w:rPr>
          <w:rFonts w:ascii="Times New Roman" w:eastAsia="宋体" w:hAnsi="Times New Roman" w:cs="Times New Roman"/>
          <w:b/>
          <w:kern w:val="0"/>
          <w:sz w:val="20"/>
          <w:szCs w:val="20"/>
          <w:lang w:val="en-GB"/>
        </w:rPr>
        <w:t>3</w:t>
      </w:r>
      <w:r w:rsidRPr="00AD5CDB">
        <w:rPr>
          <w:rFonts w:ascii="Times New Roman" w:eastAsia="宋体" w:hAnsi="Times New Roman" w:cs="Times New Roman"/>
          <w:b/>
          <w:kern w:val="0"/>
          <w:sz w:val="20"/>
          <w:szCs w:val="20"/>
          <w:lang w:val="en-GB"/>
        </w:rPr>
        <w:t xml:space="preserve">: short duty cycle can achieve the </w:t>
      </w:r>
      <w:r>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547BF6B6" w14:textId="32B4762A" w:rsidR="003F32DB" w:rsidRPr="00C422F4" w:rsidRDefault="003F32DB" w:rsidP="009310A7">
      <w:pPr>
        <w:widowControl/>
        <w:spacing w:after="120"/>
        <w:rPr>
          <w:rFonts w:ascii="Times New Roman" w:eastAsia="宋体" w:hAnsi="Times New Roman" w:cs="Times New Roman"/>
          <w:kern w:val="0"/>
          <w:sz w:val="20"/>
          <w:szCs w:val="24"/>
          <w:lang w:val="en-GB"/>
        </w:rPr>
      </w:pPr>
    </w:p>
    <w:p w14:paraId="5025FF20" w14:textId="1BB5F941" w:rsidR="003F32DB" w:rsidRDefault="003F32DB" w:rsidP="009310A7">
      <w:pPr>
        <w:widowControl/>
        <w:spacing w:after="120"/>
        <w:rPr>
          <w:rFonts w:ascii="Times New Roman" w:eastAsia="宋体" w:hAnsi="Times New Roman" w:cs="Times New Roman"/>
          <w:b/>
          <w:i/>
          <w:kern w:val="0"/>
          <w:sz w:val="20"/>
          <w:szCs w:val="24"/>
          <w:u w:val="single"/>
        </w:rPr>
      </w:pPr>
      <w:r w:rsidRPr="00024648">
        <w:rPr>
          <w:rFonts w:ascii="Times New Roman" w:eastAsia="宋体" w:hAnsi="Times New Roman" w:cs="Times New Roman" w:hint="eastAsia"/>
          <w:b/>
          <w:i/>
          <w:kern w:val="0"/>
          <w:sz w:val="20"/>
          <w:szCs w:val="24"/>
          <w:u w:val="single"/>
        </w:rPr>
        <w:t>P</w:t>
      </w:r>
      <w:r w:rsidRPr="00024648">
        <w:rPr>
          <w:rFonts w:ascii="Times New Roman" w:eastAsia="宋体" w:hAnsi="Times New Roman" w:cs="Times New Roman"/>
          <w:b/>
          <w:i/>
          <w:kern w:val="0"/>
          <w:sz w:val="20"/>
          <w:szCs w:val="24"/>
          <w:u w:val="single"/>
        </w:rPr>
        <w:t>roposals:</w:t>
      </w:r>
    </w:p>
    <w:p w14:paraId="2CFCE0A0" w14:textId="77777777" w:rsidR="000C3D95" w:rsidRPr="00AF7785" w:rsidRDefault="000C3D95" w:rsidP="000C3D95">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Pr>
          <w:rFonts w:ascii="Times New Roman" w:eastAsia="宋体" w:hAnsi="Times New Roman" w:cs="Times"/>
          <w:b/>
          <w:iCs/>
          <w:kern w:val="0"/>
          <w:sz w:val="20"/>
          <w:szCs w:val="20"/>
        </w:rPr>
        <w:t xml:space="preserve"> 1</w:t>
      </w:r>
      <w:r w:rsidRPr="00AF7785">
        <w:rPr>
          <w:rFonts w:ascii="Times New Roman" w:eastAsia="宋体" w:hAnsi="Times New Roman" w:cs="Times"/>
          <w:b/>
          <w:iCs/>
          <w:kern w:val="0"/>
          <w:sz w:val="20"/>
          <w:szCs w:val="20"/>
        </w:rPr>
        <w:t xml:space="preserve">: For C-DRX based LP-WUS operation, following options </w:t>
      </w:r>
      <w:r>
        <w:rPr>
          <w:rFonts w:ascii="Times New Roman" w:eastAsia="宋体" w:hAnsi="Times New Roman" w:cs="Times"/>
          <w:b/>
          <w:iCs/>
          <w:kern w:val="0"/>
          <w:sz w:val="20"/>
          <w:szCs w:val="20"/>
        </w:rPr>
        <w:t xml:space="preserve">are not mutually exclusive and </w:t>
      </w:r>
      <w:r w:rsidRPr="00AF7785">
        <w:rPr>
          <w:rFonts w:ascii="Times New Roman" w:eastAsia="宋体" w:hAnsi="Times New Roman" w:cs="Times"/>
          <w:b/>
          <w:iCs/>
          <w:kern w:val="0"/>
          <w:sz w:val="20"/>
          <w:szCs w:val="20"/>
        </w:rPr>
        <w:t xml:space="preserve">can be </w:t>
      </w:r>
      <w:r>
        <w:rPr>
          <w:rFonts w:ascii="Times New Roman" w:eastAsia="宋体" w:hAnsi="Times New Roman" w:cs="Times"/>
          <w:b/>
          <w:iCs/>
          <w:kern w:val="0"/>
          <w:sz w:val="20"/>
          <w:szCs w:val="20"/>
        </w:rPr>
        <w:t>support</w:t>
      </w:r>
      <w:r w:rsidRPr="00AF7785">
        <w:rPr>
          <w:rFonts w:ascii="Times New Roman" w:eastAsia="宋体" w:hAnsi="Times New Roman" w:cs="Times"/>
          <w:b/>
          <w:iCs/>
          <w:kern w:val="0"/>
          <w:sz w:val="20"/>
          <w:szCs w:val="20"/>
        </w:rPr>
        <w:t>ed from RAN1 perspective.</w:t>
      </w:r>
    </w:p>
    <w:p w14:paraId="7C42322A" w14:textId="77777777" w:rsidR="000C3D95" w:rsidRDefault="000C3D95" w:rsidP="000C3D95">
      <w:pPr>
        <w:pStyle w:val="affff0"/>
        <w:numPr>
          <w:ilvl w:val="0"/>
          <w:numId w:val="25"/>
        </w:numPr>
        <w:adjustRightInd w:val="0"/>
        <w:snapToGrid w:val="0"/>
        <w:spacing w:afterLines="50" w:after="120"/>
        <w:ind w:firstLineChars="0"/>
        <w:rPr>
          <w:rFonts w:ascii="Times New Roman" w:hAnsi="Times New Roman" w:cs="Times New Roman"/>
          <w:b/>
          <w:sz w:val="20"/>
          <w:szCs w:val="20"/>
          <w:lang w:val="fr-FR"/>
        </w:rPr>
      </w:pPr>
      <w:r w:rsidRPr="00E11D05">
        <w:rPr>
          <w:rFonts w:ascii="Times New Roman" w:hAnsi="Times New Roman" w:cs="Times New Roman"/>
          <w:b/>
          <w:sz w:val="20"/>
          <w:szCs w:val="20"/>
          <w:lang w:val="fr-FR"/>
        </w:rPr>
        <w:t>Option 1: LP-WUS replaces Rel-16 DCP.</w:t>
      </w:r>
    </w:p>
    <w:p w14:paraId="128B5F82" w14:textId="77777777" w:rsidR="000C3D95" w:rsidRPr="00E11D05" w:rsidRDefault="000C3D95" w:rsidP="000C3D95">
      <w:pPr>
        <w:pStyle w:val="affff0"/>
        <w:numPr>
          <w:ilvl w:val="1"/>
          <w:numId w:val="25"/>
        </w:numPr>
        <w:adjustRightInd w:val="0"/>
        <w:snapToGrid w:val="0"/>
        <w:spacing w:afterLines="50" w:after="120"/>
        <w:ind w:firstLineChars="0"/>
        <w:rPr>
          <w:rFonts w:ascii="Times New Roman" w:hAnsi="Times New Roman" w:cs="Times New Roman"/>
          <w:b/>
          <w:sz w:val="20"/>
          <w:szCs w:val="20"/>
          <w:lang w:val="fr-FR"/>
        </w:rPr>
      </w:pPr>
      <w:r>
        <w:rPr>
          <w:rFonts w:ascii="Times New Roman" w:hAnsi="Times New Roman" w:cs="Times New Roman"/>
          <w:b/>
          <w:sz w:val="20"/>
          <w:szCs w:val="20"/>
          <w:lang w:val="fr-FR"/>
        </w:rPr>
        <w:t xml:space="preserve">Same procedure as Rel-16 DCP is used for LP-WUS triggering PDCCH monitoring.  </w:t>
      </w:r>
    </w:p>
    <w:p w14:paraId="07DBC796" w14:textId="77777777" w:rsidR="000C3D95" w:rsidRDefault="000C3D95" w:rsidP="000C3D95">
      <w:pPr>
        <w:pStyle w:val="affff0"/>
        <w:numPr>
          <w:ilvl w:val="0"/>
          <w:numId w:val="25"/>
        </w:numPr>
        <w:adjustRightInd w:val="0"/>
        <w:snapToGrid w:val="0"/>
        <w:spacing w:afterLines="50" w:after="120"/>
        <w:ind w:firstLineChars="0"/>
        <w:rPr>
          <w:rFonts w:ascii="Times New Roman" w:hAnsi="Times New Roman" w:cs="Times New Roman"/>
          <w:b/>
          <w:sz w:val="20"/>
          <w:szCs w:val="20"/>
          <w:lang w:val="fr-FR"/>
        </w:rPr>
      </w:pPr>
      <w:r w:rsidRPr="00E11D05">
        <w:rPr>
          <w:rFonts w:ascii="Times New Roman" w:hAnsi="Times New Roman" w:cs="Times New Roman"/>
          <w:b/>
          <w:sz w:val="20"/>
          <w:szCs w:val="20"/>
          <w:lang w:val="fr-FR"/>
        </w:rPr>
        <w:t xml:space="preserve">Option 2: WUS is monitored at WUS MOs located within the </w:t>
      </w:r>
      <w:r w:rsidRPr="00E963CD">
        <w:rPr>
          <w:rFonts w:ascii="Times New Roman" w:hAnsi="Times New Roman" w:cs="Times New Roman"/>
          <w:b/>
          <w:i/>
          <w:sz w:val="20"/>
          <w:szCs w:val="20"/>
          <w:lang w:val="fr-FR"/>
        </w:rPr>
        <w:t>drx-onDurationTimer</w:t>
      </w:r>
      <w:r w:rsidRPr="00E11D05">
        <w:rPr>
          <w:rFonts w:ascii="Times New Roman" w:hAnsi="Times New Roman" w:cs="Times New Roman"/>
          <w:b/>
          <w:sz w:val="20"/>
          <w:szCs w:val="20"/>
          <w:lang w:val="fr-FR"/>
        </w:rPr>
        <w:t xml:space="preserve"> and/or DRX active time. </w:t>
      </w:r>
    </w:p>
    <w:p w14:paraId="1584724D" w14:textId="77777777" w:rsidR="000C3D95" w:rsidRPr="00E963CD" w:rsidRDefault="000C3D95" w:rsidP="000C3D95">
      <w:pPr>
        <w:pStyle w:val="affff0"/>
        <w:numPr>
          <w:ilvl w:val="1"/>
          <w:numId w:val="25"/>
        </w:numPr>
        <w:adjustRightInd w:val="0"/>
        <w:snapToGrid w:val="0"/>
        <w:spacing w:afterLines="50" w:after="120"/>
        <w:ind w:firstLineChars="0"/>
        <w:rPr>
          <w:rFonts w:ascii="Times New Roman" w:hAnsi="Times New Roman" w:cs="Times New Roman"/>
          <w:b/>
          <w:sz w:val="20"/>
          <w:szCs w:val="20"/>
          <w:lang w:val="fr-FR"/>
        </w:rPr>
      </w:pPr>
      <w:r>
        <w:rPr>
          <w:rFonts w:ascii="Times New Roman" w:hAnsi="Times New Roman" w:cs="Times New Roman"/>
          <w:b/>
          <w:sz w:val="20"/>
          <w:szCs w:val="20"/>
          <w:lang w:val="fr-FR"/>
        </w:rPr>
        <w:t xml:space="preserve">UE starts PDCCH monitoring within the </w:t>
      </w:r>
      <w:r w:rsidRPr="00E963CD">
        <w:rPr>
          <w:rFonts w:ascii="Times New Roman" w:hAnsi="Times New Roman" w:cs="Times New Roman"/>
          <w:b/>
          <w:i/>
          <w:sz w:val="20"/>
          <w:szCs w:val="20"/>
          <w:lang w:val="fr-FR"/>
        </w:rPr>
        <w:t>drx-onDurationTimer</w:t>
      </w:r>
      <w:r>
        <w:rPr>
          <w:rFonts w:ascii="Times New Roman" w:hAnsi="Times New Roman" w:cs="Times New Roman"/>
          <w:b/>
          <w:i/>
          <w:sz w:val="20"/>
          <w:szCs w:val="20"/>
          <w:lang w:val="fr-FR"/>
        </w:rPr>
        <w:t xml:space="preserve"> </w:t>
      </w:r>
      <w:r>
        <w:rPr>
          <w:rFonts w:ascii="Times New Roman" w:hAnsi="Times New Roman" w:cs="Times New Roman"/>
          <w:b/>
          <w:sz w:val="20"/>
          <w:szCs w:val="20"/>
          <w:lang w:val="fr-FR"/>
        </w:rPr>
        <w:t>and/or DRX active time i</w:t>
      </w:r>
      <w:r w:rsidRPr="00E963CD">
        <w:rPr>
          <w:rFonts w:ascii="Times New Roman" w:hAnsi="Times New Roman" w:cs="Times New Roman"/>
          <w:b/>
          <w:sz w:val="20"/>
          <w:szCs w:val="20"/>
          <w:lang w:val="fr-FR"/>
        </w:rPr>
        <w:t>f LP-WUS addressed to UE or UE’s subgroup is detected</w:t>
      </w:r>
      <w:r>
        <w:rPr>
          <w:rFonts w:ascii="Times New Roman" w:hAnsi="Times New Roman" w:cs="Times New Roman"/>
          <w:b/>
          <w:sz w:val="20"/>
          <w:szCs w:val="20"/>
          <w:lang w:val="fr-FR"/>
        </w:rPr>
        <w:t xml:space="preserve">. </w:t>
      </w:r>
    </w:p>
    <w:p w14:paraId="1521BF47" w14:textId="77777777" w:rsidR="000C3D95" w:rsidRDefault="000C3D95" w:rsidP="000C3D95">
      <w:pPr>
        <w:pStyle w:val="affff0"/>
        <w:numPr>
          <w:ilvl w:val="1"/>
          <w:numId w:val="25"/>
        </w:numPr>
        <w:adjustRightInd w:val="0"/>
        <w:snapToGrid w:val="0"/>
        <w:spacing w:afterLines="50" w:after="120"/>
        <w:ind w:firstLineChars="0"/>
        <w:rPr>
          <w:rFonts w:ascii="Times New Roman" w:hAnsi="Times New Roman" w:cs="Times New Roman"/>
          <w:b/>
          <w:sz w:val="20"/>
          <w:szCs w:val="20"/>
          <w:lang w:val="fr-FR"/>
        </w:rPr>
      </w:pPr>
      <w:r>
        <w:rPr>
          <w:rFonts w:ascii="Times New Roman" w:hAnsi="Times New Roman" w:cs="Times New Roman"/>
          <w:b/>
          <w:sz w:val="20"/>
          <w:szCs w:val="20"/>
          <w:lang w:val="fr-FR"/>
        </w:rPr>
        <w:t xml:space="preserve">UE terminates PDCCH monitoring </w:t>
      </w:r>
      <w:r w:rsidRPr="00286D2F">
        <w:rPr>
          <w:rFonts w:ascii="Times New Roman" w:hAnsi="Times New Roman" w:cs="Times New Roman"/>
          <w:b/>
          <w:sz w:val="20"/>
          <w:szCs w:val="20"/>
          <w:lang w:val="fr-FR"/>
        </w:rPr>
        <w:t xml:space="preserve">and starts LP-WUS monitoring within the </w:t>
      </w:r>
      <w:r w:rsidRPr="00286D2F">
        <w:rPr>
          <w:rFonts w:ascii="Times New Roman" w:hAnsi="Times New Roman" w:cs="Times New Roman"/>
          <w:b/>
          <w:i/>
          <w:sz w:val="20"/>
          <w:szCs w:val="20"/>
          <w:lang w:val="fr-FR"/>
        </w:rPr>
        <w:t>drx-onDurationTimer</w:t>
      </w:r>
      <w:r w:rsidRPr="00286D2F">
        <w:rPr>
          <w:rFonts w:ascii="Times New Roman" w:hAnsi="Times New Roman" w:cs="Times New Roman"/>
          <w:b/>
          <w:sz w:val="20"/>
          <w:szCs w:val="20"/>
          <w:lang w:val="fr-FR"/>
        </w:rPr>
        <w:t xml:space="preserve"> when the UE receives PDCCH skipping indication. </w:t>
      </w:r>
    </w:p>
    <w:p w14:paraId="16B34A76" w14:textId="77777777" w:rsidR="000C3D95" w:rsidRDefault="000C3D95" w:rsidP="000C3D95">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Pr>
          <w:rFonts w:ascii="Times New Roman" w:eastAsia="宋体" w:hAnsi="Times New Roman" w:cs="Times"/>
          <w:b/>
          <w:iCs/>
          <w:kern w:val="0"/>
          <w:sz w:val="20"/>
          <w:szCs w:val="20"/>
        </w:rPr>
        <w:t xml:space="preserve"> 2</w:t>
      </w:r>
      <w:r w:rsidRPr="00AF7785">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From RAN1 perspective, at least support</w:t>
      </w:r>
      <w:r w:rsidRPr="00AF7785">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following to allow </w:t>
      </w:r>
      <w:r w:rsidRPr="00C31AD9">
        <w:rPr>
          <w:rFonts w:ascii="Times New Roman" w:eastAsia="宋体" w:hAnsi="Times New Roman" w:cs="Times"/>
          <w:b/>
          <w:iCs/>
          <w:kern w:val="0"/>
          <w:sz w:val="20"/>
          <w:szCs w:val="20"/>
        </w:rPr>
        <w:t>UE MR PDCCH monitoring triggered by LP-WUS</w:t>
      </w:r>
      <w:r>
        <w:rPr>
          <w:rFonts w:ascii="Times New Roman" w:eastAsia="宋体" w:hAnsi="Times New Roman" w:cs="Times"/>
          <w:b/>
          <w:iCs/>
          <w:kern w:val="0"/>
          <w:sz w:val="20"/>
          <w:szCs w:val="20"/>
        </w:rPr>
        <w:t xml:space="preserve"> without C-DRX: </w:t>
      </w:r>
    </w:p>
    <w:p w14:paraId="773C575F" w14:textId="77777777" w:rsidR="000C3D95" w:rsidRPr="0014775C" w:rsidRDefault="000C3D95" w:rsidP="000C3D95">
      <w:pPr>
        <w:pStyle w:val="affff0"/>
        <w:numPr>
          <w:ilvl w:val="0"/>
          <w:numId w:val="31"/>
        </w:numPr>
        <w:adjustRightInd w:val="0"/>
        <w:snapToGrid w:val="0"/>
        <w:spacing w:afterLines="50" w:after="120"/>
        <w:ind w:firstLineChars="0"/>
        <w:rPr>
          <w:rFonts w:ascii="Times New Roman" w:eastAsia="宋体" w:hAnsi="Times New Roman" w:cs="Times"/>
          <w:b/>
          <w:iCs/>
          <w:kern w:val="0"/>
          <w:sz w:val="20"/>
          <w:szCs w:val="20"/>
        </w:rPr>
      </w:pPr>
      <w:r w:rsidRPr="0014775C">
        <w:rPr>
          <w:rFonts w:ascii="Times New Roman" w:eastAsia="宋体" w:hAnsi="Times New Roman" w:cs="Times New Roman"/>
          <w:b/>
          <w:iCs/>
          <w:kern w:val="0"/>
          <w:sz w:val="20"/>
          <w:szCs w:val="20"/>
        </w:rPr>
        <w:t>UE monitors LP-</w:t>
      </w:r>
      <w:r w:rsidRPr="0014775C">
        <w:rPr>
          <w:rFonts w:ascii="Times New Roman" w:hAnsi="Times New Roman" w:cs="Times New Roman"/>
          <w:b/>
          <w:sz w:val="20"/>
          <w:szCs w:val="20"/>
        </w:rPr>
        <w:t xml:space="preserve">WUS at configured LP-WUS MOs which can be located at any time. </w:t>
      </w:r>
    </w:p>
    <w:p w14:paraId="60F0D4CA" w14:textId="77777777" w:rsidR="000C3D95" w:rsidRPr="0014775C" w:rsidRDefault="000C3D95" w:rsidP="000C3D95">
      <w:pPr>
        <w:pStyle w:val="affff0"/>
        <w:numPr>
          <w:ilvl w:val="0"/>
          <w:numId w:val="31"/>
        </w:numPr>
        <w:adjustRightInd w:val="0"/>
        <w:snapToGrid w:val="0"/>
        <w:spacing w:afterLines="50" w:after="120"/>
        <w:ind w:firstLineChars="0"/>
        <w:rPr>
          <w:rFonts w:ascii="Times New Roman" w:eastAsia="宋体" w:hAnsi="Times New Roman" w:cs="Times"/>
          <w:b/>
          <w:iCs/>
          <w:kern w:val="0"/>
          <w:sz w:val="20"/>
          <w:szCs w:val="20"/>
        </w:rPr>
      </w:pPr>
      <w:r w:rsidRPr="0014775C">
        <w:rPr>
          <w:rFonts w:ascii="Times New Roman" w:hAnsi="Times New Roman" w:cs="Times New Roman"/>
          <w:b/>
          <w:sz w:val="20"/>
          <w:szCs w:val="20"/>
        </w:rPr>
        <w:t xml:space="preserve">UE starts PDCCH monitoring after MR wake up time, only when the UE detects the LP-WUS. </w:t>
      </w:r>
    </w:p>
    <w:p w14:paraId="12203E33" w14:textId="77777777" w:rsidR="000C3D95" w:rsidRPr="005318F7" w:rsidRDefault="000C3D95" w:rsidP="000C3D95">
      <w:pPr>
        <w:pStyle w:val="affff0"/>
        <w:numPr>
          <w:ilvl w:val="0"/>
          <w:numId w:val="31"/>
        </w:numPr>
        <w:adjustRightInd w:val="0"/>
        <w:snapToGrid w:val="0"/>
        <w:spacing w:afterLines="50" w:after="120"/>
        <w:ind w:firstLineChars="0"/>
        <w:rPr>
          <w:rFonts w:ascii="Times New Roman" w:eastAsia="宋体" w:hAnsi="Times New Roman" w:cs="Times"/>
          <w:b/>
          <w:kern w:val="0"/>
          <w:sz w:val="20"/>
          <w:szCs w:val="20"/>
        </w:rPr>
      </w:pPr>
      <w:r w:rsidRPr="0014775C">
        <w:rPr>
          <w:rFonts w:ascii="Times New Roman" w:hAnsi="Times New Roman" w:cs="Times New Roman"/>
          <w:b/>
          <w:sz w:val="20"/>
          <w:szCs w:val="20"/>
        </w:rPr>
        <w:t xml:space="preserve">UE </w:t>
      </w:r>
      <w:r>
        <w:rPr>
          <w:rFonts w:ascii="Times New Roman" w:hAnsi="Times New Roman" w:cs="Times New Roman" w:hint="eastAsia"/>
          <w:b/>
          <w:sz w:val="20"/>
          <w:szCs w:val="20"/>
        </w:rPr>
        <w:t>terminates</w:t>
      </w:r>
      <w:r>
        <w:rPr>
          <w:rFonts w:ascii="Times New Roman" w:hAnsi="Times New Roman" w:cs="Times New Roman"/>
          <w:b/>
          <w:sz w:val="20"/>
          <w:szCs w:val="20"/>
        </w:rPr>
        <w:t xml:space="preserve"> </w:t>
      </w:r>
      <w:r w:rsidRPr="0014775C">
        <w:rPr>
          <w:rFonts w:ascii="Times New Roman" w:hAnsi="Times New Roman" w:cs="Times New Roman"/>
          <w:b/>
          <w:sz w:val="20"/>
          <w:szCs w:val="20"/>
        </w:rPr>
        <w:t>PDCCH monitoring and starts LP-WUS monitoring when the UE receives PDCCH skipping indication.</w:t>
      </w:r>
    </w:p>
    <w:p w14:paraId="40B8EA0A" w14:textId="6031F185" w:rsidR="000C3D95" w:rsidRPr="000C3D95" w:rsidRDefault="000C3D95" w:rsidP="000C3D95">
      <w:pPr>
        <w:widowControl/>
        <w:spacing w:after="120"/>
        <w:rPr>
          <w:rFonts w:ascii="Times New Roman" w:eastAsia="宋体" w:hAnsi="Times New Roman" w:cs="Times New Roman"/>
          <w:b/>
          <w:kern w:val="0"/>
          <w:sz w:val="20"/>
          <w:szCs w:val="24"/>
        </w:rPr>
      </w:pPr>
      <w:r w:rsidRPr="000C3D95">
        <w:rPr>
          <w:rFonts w:ascii="Times New Roman" w:eastAsia="宋体" w:hAnsi="Times New Roman" w:cs="Times New Roman"/>
          <w:b/>
          <w:kern w:val="0"/>
          <w:sz w:val="20"/>
          <w:szCs w:val="24"/>
        </w:rPr>
        <w:t xml:space="preserve">Proposal 3: Support UE can indicate/report one or more than </w:t>
      </w:r>
      <w:proofErr w:type="gramStart"/>
      <w:r w:rsidRPr="000C3D95">
        <w:rPr>
          <w:rFonts w:ascii="Times New Roman" w:eastAsia="宋体" w:hAnsi="Times New Roman" w:cs="Times New Roman"/>
          <w:b/>
          <w:kern w:val="0"/>
          <w:sz w:val="20"/>
          <w:szCs w:val="24"/>
        </w:rPr>
        <w:t>one time</w:t>
      </w:r>
      <w:proofErr w:type="gramEnd"/>
      <w:r w:rsidRPr="000C3D95">
        <w:rPr>
          <w:rFonts w:ascii="Times New Roman" w:eastAsia="宋体" w:hAnsi="Times New Roman" w:cs="Times New Roman"/>
          <w:b/>
          <w:kern w:val="0"/>
          <w:sz w:val="20"/>
          <w:szCs w:val="24"/>
        </w:rPr>
        <w:t xml:space="preserve"> gap used for MR transition which is defined as the time gap between the </w:t>
      </w:r>
      <w:r w:rsidR="00DD1B10">
        <w:rPr>
          <w:rFonts w:ascii="Times New Roman" w:eastAsia="宋体" w:hAnsi="Times New Roman" w:cs="Times New Roman"/>
          <w:b/>
          <w:kern w:val="0"/>
          <w:sz w:val="20"/>
          <w:szCs w:val="24"/>
        </w:rPr>
        <w:t>time</w:t>
      </w:r>
      <w:r w:rsidRPr="000C3D95">
        <w:rPr>
          <w:rFonts w:ascii="Times New Roman" w:eastAsia="宋体" w:hAnsi="Times New Roman" w:cs="Times New Roman"/>
          <w:b/>
          <w:kern w:val="0"/>
          <w:sz w:val="20"/>
          <w:szCs w:val="24"/>
        </w:rPr>
        <w:t xml:space="preserve"> of detecting a LP-WUS targeted for the UE and the earliest </w:t>
      </w:r>
      <w:r w:rsidR="00CB679F">
        <w:rPr>
          <w:rFonts w:ascii="Times New Roman" w:eastAsia="宋体" w:hAnsi="Times New Roman" w:cs="Times New Roman"/>
          <w:b/>
          <w:kern w:val="0"/>
          <w:sz w:val="20"/>
          <w:szCs w:val="24"/>
        </w:rPr>
        <w:t>time</w:t>
      </w:r>
      <w:r w:rsidRPr="000C3D95">
        <w:rPr>
          <w:rFonts w:ascii="Times New Roman" w:eastAsia="宋体" w:hAnsi="Times New Roman" w:cs="Times New Roman"/>
          <w:b/>
          <w:kern w:val="0"/>
          <w:sz w:val="20"/>
          <w:szCs w:val="24"/>
        </w:rPr>
        <w:t xml:space="preserve"> that the MR shall be ready to monitor the PDCCH.</w:t>
      </w:r>
    </w:p>
    <w:p w14:paraId="2F2802B7" w14:textId="10F75448" w:rsidR="000C3D95" w:rsidRPr="000C3D95" w:rsidRDefault="000C3D95" w:rsidP="000C3D95">
      <w:pPr>
        <w:widowControl/>
        <w:spacing w:after="120"/>
        <w:rPr>
          <w:rFonts w:ascii="Times New Roman" w:eastAsia="宋体" w:hAnsi="Times New Roman" w:cs="Times New Roman"/>
          <w:b/>
          <w:kern w:val="0"/>
          <w:sz w:val="20"/>
          <w:szCs w:val="24"/>
        </w:rPr>
      </w:pPr>
      <w:r w:rsidRPr="000C3D95">
        <w:rPr>
          <w:rFonts w:ascii="Times New Roman" w:eastAsia="宋体" w:hAnsi="Times New Roman" w:cs="Times New Roman"/>
          <w:b/>
          <w:kern w:val="0"/>
          <w:sz w:val="20"/>
          <w:szCs w:val="24"/>
        </w:rPr>
        <w:t xml:space="preserve">Proposal 4: Support network configures at least </w:t>
      </w:r>
      <w:proofErr w:type="gramStart"/>
      <w:r w:rsidRPr="000C3D95">
        <w:rPr>
          <w:rFonts w:ascii="Times New Roman" w:eastAsia="宋体" w:hAnsi="Times New Roman" w:cs="Times New Roman"/>
          <w:b/>
          <w:kern w:val="0"/>
          <w:sz w:val="20"/>
          <w:szCs w:val="24"/>
        </w:rPr>
        <w:t>one time</w:t>
      </w:r>
      <w:proofErr w:type="gramEnd"/>
      <w:r w:rsidRPr="000C3D95">
        <w:rPr>
          <w:rFonts w:ascii="Times New Roman" w:eastAsia="宋体" w:hAnsi="Times New Roman" w:cs="Times New Roman"/>
          <w:b/>
          <w:kern w:val="0"/>
          <w:sz w:val="20"/>
          <w:szCs w:val="24"/>
        </w:rPr>
        <w:t xml:space="preserve"> gap used for MR transition for a UE.</w:t>
      </w:r>
    </w:p>
    <w:p w14:paraId="0765C7EF" w14:textId="77777777" w:rsidR="000C3D95" w:rsidRPr="00FF390B" w:rsidRDefault="000C3D95" w:rsidP="000C3D95">
      <w:pPr>
        <w:adjustRightInd w:val="0"/>
        <w:snapToGrid w:val="0"/>
        <w:spacing w:afterLines="50" w:after="120"/>
        <w:rPr>
          <w:rFonts w:ascii="Times New Roman" w:hAnsi="Times New Roman" w:cs="Times New Roman"/>
          <w:sz w:val="20"/>
          <w:szCs w:val="20"/>
          <w:lang w:val="fr-FR"/>
        </w:rPr>
      </w:pPr>
      <w:r w:rsidRPr="00FF390B">
        <w:rPr>
          <w:rFonts w:ascii="Times New Roman" w:hAnsi="Times New Roman" w:cs="Times New Roman"/>
          <w:b/>
          <w:sz w:val="20"/>
          <w:szCs w:val="20"/>
          <w:lang w:val="fr-FR"/>
        </w:rPr>
        <w:t xml:space="preserve">Proposal </w:t>
      </w:r>
      <w:r>
        <w:rPr>
          <w:rFonts w:ascii="Times New Roman" w:hAnsi="Times New Roman" w:cs="Times New Roman"/>
          <w:b/>
          <w:sz w:val="20"/>
          <w:szCs w:val="20"/>
          <w:lang w:val="fr-FR"/>
        </w:rPr>
        <w:t>5</w:t>
      </w:r>
      <w:r w:rsidRPr="00FF390B">
        <w:rPr>
          <w:rFonts w:ascii="Times New Roman" w:hAnsi="Times New Roman" w:cs="Times New Roman"/>
          <w:b/>
          <w:sz w:val="20"/>
          <w:szCs w:val="20"/>
          <w:lang w:val="fr-FR"/>
        </w:rPr>
        <w:t xml:space="preserve"> : In RRC CONNECTED mode, LP-WUS monitoring by a UE </w:t>
      </w:r>
      <w:r>
        <w:rPr>
          <w:rFonts w:ascii="Times New Roman" w:hAnsi="Times New Roman" w:cs="Times New Roman" w:hint="eastAsia"/>
          <w:b/>
          <w:sz w:val="20"/>
          <w:szCs w:val="20"/>
          <w:lang w:val="fr-FR"/>
        </w:rPr>
        <w:t>should</w:t>
      </w:r>
      <w:r>
        <w:rPr>
          <w:rFonts w:ascii="Times New Roman" w:hAnsi="Times New Roman" w:cs="Times New Roman"/>
          <w:b/>
          <w:sz w:val="20"/>
          <w:szCs w:val="20"/>
          <w:lang w:val="fr-FR"/>
        </w:rPr>
        <w:t xml:space="preserve"> be</w:t>
      </w:r>
      <w:r w:rsidRPr="00FF390B">
        <w:rPr>
          <w:rFonts w:ascii="Times New Roman" w:hAnsi="Times New Roman" w:cs="Times New Roman"/>
          <w:b/>
          <w:sz w:val="20"/>
          <w:szCs w:val="20"/>
          <w:lang w:val="fr-FR"/>
        </w:rPr>
        <w:t xml:space="preserve"> known to gNB. If the LP-WUS is not detected on a WUS monitoring occasion (MO) by the UE, UE does not wake up the MR for PDCCH monitoring. </w:t>
      </w:r>
    </w:p>
    <w:p w14:paraId="5C61EE1F" w14:textId="77777777" w:rsidR="00C33211" w:rsidRDefault="00C33211" w:rsidP="00C33211">
      <w:pPr>
        <w:adjustRightInd w:val="0"/>
        <w:snapToGrid w:val="0"/>
        <w:spacing w:afterLines="50" w:after="120"/>
        <w:rPr>
          <w:rFonts w:ascii="Times New Roman" w:hAnsi="Times New Roman" w:cs="Times New Roman"/>
          <w:b/>
          <w:kern w:val="0"/>
          <w:sz w:val="20"/>
          <w:szCs w:val="20"/>
        </w:rPr>
      </w:pPr>
      <w:r w:rsidRPr="0098091A">
        <w:rPr>
          <w:rFonts w:ascii="Times New Roman" w:hAnsi="Times New Roman" w:cs="Times New Roman"/>
          <w:b/>
          <w:kern w:val="0"/>
          <w:sz w:val="20"/>
          <w:szCs w:val="20"/>
        </w:rPr>
        <w:t xml:space="preserve">Proposal 6: For UE in RRC_CONNECTED mode, </w:t>
      </w:r>
      <w:r>
        <w:rPr>
          <w:rFonts w:ascii="Times New Roman" w:hAnsi="Times New Roman" w:cs="Times New Roman"/>
          <w:b/>
          <w:kern w:val="0"/>
          <w:sz w:val="20"/>
          <w:szCs w:val="20"/>
        </w:rPr>
        <w:t xml:space="preserve">option 1 that </w:t>
      </w:r>
      <w:r w:rsidRPr="008E5011">
        <w:rPr>
          <w:rFonts w:ascii="Times New Roman" w:hAnsi="Times New Roman" w:cs="Times New Roman"/>
          <w:b/>
          <w:kern w:val="0"/>
          <w:sz w:val="20"/>
          <w:szCs w:val="20"/>
        </w:rPr>
        <w:t xml:space="preserve">by </w:t>
      </w:r>
      <w:proofErr w:type="spellStart"/>
      <w:r w:rsidRPr="008E5011">
        <w:rPr>
          <w:rFonts w:ascii="Times New Roman" w:hAnsi="Times New Roman" w:cs="Times New Roman"/>
          <w:b/>
          <w:kern w:val="0"/>
          <w:sz w:val="20"/>
          <w:szCs w:val="20"/>
        </w:rPr>
        <w:t>gNB</w:t>
      </w:r>
      <w:proofErr w:type="spellEnd"/>
      <w:r w:rsidRPr="008E5011">
        <w:rPr>
          <w:rFonts w:ascii="Times New Roman" w:hAnsi="Times New Roman" w:cs="Times New Roman"/>
          <w:b/>
          <w:kern w:val="0"/>
          <w:sz w:val="20"/>
          <w:szCs w:val="20"/>
        </w:rPr>
        <w:t xml:space="preserve"> RRC signaling to </w:t>
      </w:r>
      <w:r w:rsidRPr="0098091A">
        <w:rPr>
          <w:rFonts w:ascii="Times New Roman" w:hAnsi="Times New Roman" w:cs="Times New Roman"/>
          <w:b/>
          <w:kern w:val="0"/>
          <w:sz w:val="20"/>
          <w:szCs w:val="20"/>
        </w:rPr>
        <w:t>activat</w:t>
      </w:r>
      <w:r>
        <w:rPr>
          <w:rFonts w:ascii="Times New Roman" w:hAnsi="Times New Roman" w:cs="Times New Roman"/>
          <w:b/>
          <w:kern w:val="0"/>
          <w:sz w:val="20"/>
          <w:szCs w:val="20"/>
        </w:rPr>
        <w:t>e</w:t>
      </w:r>
      <w:r w:rsidRPr="0098091A">
        <w:rPr>
          <w:rFonts w:ascii="Times New Roman" w:hAnsi="Times New Roman" w:cs="Times New Roman"/>
          <w:b/>
          <w:kern w:val="0"/>
          <w:sz w:val="20"/>
          <w:szCs w:val="20"/>
        </w:rPr>
        <w:t xml:space="preserve"> and deactivat</w:t>
      </w:r>
      <w:r>
        <w:rPr>
          <w:rFonts w:ascii="Times New Roman" w:hAnsi="Times New Roman" w:cs="Times New Roman"/>
          <w:b/>
          <w:kern w:val="0"/>
          <w:sz w:val="20"/>
          <w:szCs w:val="20"/>
        </w:rPr>
        <w:t>e</w:t>
      </w:r>
      <w:r w:rsidRPr="0098091A">
        <w:rPr>
          <w:rFonts w:ascii="Times New Roman" w:hAnsi="Times New Roman" w:cs="Times New Roman"/>
          <w:b/>
          <w:kern w:val="0"/>
          <w:sz w:val="20"/>
          <w:szCs w:val="20"/>
        </w:rPr>
        <w:t xml:space="preserve"> </w:t>
      </w:r>
      <w:r>
        <w:rPr>
          <w:rFonts w:ascii="Times New Roman" w:hAnsi="Times New Roman" w:cs="Times New Roman"/>
          <w:b/>
          <w:kern w:val="0"/>
          <w:sz w:val="20"/>
          <w:szCs w:val="20"/>
        </w:rPr>
        <w:t>the procedure of PDCCH monitoring triggered by</w:t>
      </w:r>
      <w:r w:rsidRPr="0098091A">
        <w:rPr>
          <w:rFonts w:ascii="Times New Roman" w:hAnsi="Times New Roman" w:cs="Times New Roman"/>
          <w:b/>
          <w:kern w:val="0"/>
          <w:sz w:val="20"/>
          <w:szCs w:val="20"/>
        </w:rPr>
        <w:t xml:space="preserve"> LP-WUS </w:t>
      </w:r>
      <w:r>
        <w:rPr>
          <w:rFonts w:ascii="Times New Roman" w:hAnsi="Times New Roman" w:cs="Times New Roman"/>
          <w:b/>
          <w:kern w:val="0"/>
          <w:sz w:val="20"/>
          <w:szCs w:val="20"/>
        </w:rPr>
        <w:t xml:space="preserve">should be the default option. </w:t>
      </w:r>
    </w:p>
    <w:p w14:paraId="33F903A3" w14:textId="77777777" w:rsidR="00C33211" w:rsidRDefault="00C33211" w:rsidP="00C33211">
      <w:pPr>
        <w:adjustRightInd w:val="0"/>
        <w:snapToGrid w:val="0"/>
        <w:spacing w:afterLines="50" w:after="120"/>
        <w:rPr>
          <w:rFonts w:ascii="Times New Roman" w:hAnsi="Times New Roman" w:cs="Times New Roman"/>
          <w:b/>
          <w:kern w:val="0"/>
          <w:sz w:val="20"/>
          <w:szCs w:val="20"/>
        </w:rPr>
      </w:pPr>
      <w:r w:rsidRPr="00FC1F11">
        <w:rPr>
          <w:rFonts w:ascii="Times New Roman" w:hAnsi="Times New Roman" w:cs="Times New Roman"/>
          <w:b/>
          <w:kern w:val="0"/>
          <w:sz w:val="20"/>
          <w:szCs w:val="20"/>
        </w:rPr>
        <w:t xml:space="preserve">Proposal 7: For UE in RRC_CONNECTED mode, further discuss whether dynamic activation/deactivation of the procedure of PDCCH monitoring triggered by WUS is needed or not, in addition to RRC configuration. </w:t>
      </w:r>
    </w:p>
    <w:p w14:paraId="730D5F06" w14:textId="77777777" w:rsidR="00C33211" w:rsidRPr="005318F7" w:rsidRDefault="00C33211" w:rsidP="00C33211">
      <w:pPr>
        <w:adjustRightInd w:val="0"/>
        <w:snapToGrid w:val="0"/>
        <w:spacing w:afterLines="50" w:after="120"/>
        <w:rPr>
          <w:rFonts w:ascii="Times New Roman" w:hAnsi="Times New Roman" w:cs="Times New Roman"/>
          <w:b/>
          <w:sz w:val="20"/>
          <w:szCs w:val="20"/>
          <w:lang w:val="fr-FR"/>
        </w:rPr>
      </w:pPr>
      <w:r w:rsidRPr="00BB239C">
        <w:rPr>
          <w:rFonts w:ascii="Times New Roman" w:eastAsia="等线" w:hAnsi="Times New Roman" w:cs="Times New Roman"/>
          <w:b/>
          <w:iCs/>
          <w:sz w:val="20"/>
          <w:szCs w:val="20"/>
          <w:lang w:val="en-GB"/>
        </w:rPr>
        <w:t xml:space="preserve">Proposal </w:t>
      </w:r>
      <w:r>
        <w:rPr>
          <w:rFonts w:ascii="Times New Roman" w:eastAsia="等线" w:hAnsi="Times New Roman" w:cs="Times New Roman"/>
          <w:b/>
          <w:iCs/>
          <w:sz w:val="20"/>
          <w:szCs w:val="20"/>
          <w:lang w:val="en-GB"/>
        </w:rPr>
        <w:t>8</w:t>
      </w:r>
      <w:r w:rsidRPr="00BB239C">
        <w:rPr>
          <w:rFonts w:ascii="Times New Roman" w:eastAsia="等线" w:hAnsi="Times New Roman" w:cs="Times New Roman"/>
          <w:b/>
          <w:iCs/>
          <w:sz w:val="20"/>
          <w:szCs w:val="20"/>
          <w:lang w:val="en-GB"/>
        </w:rPr>
        <w:t xml:space="preserve">: </w:t>
      </w:r>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if dynamic activation/deactivation of WUS operation is needed, Option 2 that by </w:t>
      </w:r>
      <w:proofErr w:type="spellStart"/>
      <w:r w:rsidRPr="006A7A85">
        <w:rPr>
          <w:rFonts w:ascii="Times New Roman" w:eastAsia="等线" w:hAnsi="Times New Roman" w:cs="Times New Roman"/>
          <w:b/>
          <w:iCs/>
          <w:sz w:val="20"/>
          <w:szCs w:val="20"/>
          <w:lang w:val="en-GB"/>
        </w:rPr>
        <w:t>gNB</w:t>
      </w:r>
      <w:proofErr w:type="spellEnd"/>
      <w:r w:rsidRPr="006A7A85">
        <w:rPr>
          <w:rFonts w:ascii="Times New Roman" w:eastAsia="等线" w:hAnsi="Times New Roman" w:cs="Times New Roman"/>
          <w:b/>
          <w:iCs/>
          <w:sz w:val="20"/>
          <w:szCs w:val="20"/>
          <w:lang w:val="en-GB"/>
        </w:rPr>
        <w:t xml:space="preserve"> L1/L2 LP-WUS operation activation/deactivation signalling is the more straightforward and preferred. </w:t>
      </w:r>
      <w:r>
        <w:rPr>
          <w:rFonts w:ascii="Times New Roman" w:hAnsi="Times New Roman" w:cs="Times New Roman"/>
          <w:b/>
          <w:sz w:val="20"/>
          <w:szCs w:val="20"/>
          <w:lang w:val="fr-FR"/>
        </w:rPr>
        <w:t xml:space="preserve">   </w:t>
      </w:r>
    </w:p>
    <w:p w14:paraId="63036F13" w14:textId="77777777" w:rsidR="00C33211" w:rsidRDefault="00C33211" w:rsidP="00C33211">
      <w:r>
        <w:rPr>
          <w:rFonts w:ascii="Times New Roman" w:hAnsi="Times New Roman" w:cs="Times New Roman"/>
          <w:b/>
          <w:sz w:val="20"/>
          <w:szCs w:val="20"/>
          <w:lang w:val="fr-FR"/>
        </w:rPr>
        <w:t>Proposal</w:t>
      </w:r>
      <w:r w:rsidRPr="004A431E">
        <w:rPr>
          <w:rFonts w:ascii="Times New Roman" w:hAnsi="Times New Roman" w:cs="Times New Roman"/>
          <w:b/>
          <w:sz w:val="20"/>
          <w:szCs w:val="20"/>
          <w:lang w:val="fr-FR"/>
        </w:rPr>
        <w:t xml:space="preserve"> </w:t>
      </w:r>
      <w:r>
        <w:rPr>
          <w:rFonts w:ascii="Times New Roman" w:hAnsi="Times New Roman" w:cs="Times New Roman"/>
          <w:b/>
          <w:sz w:val="20"/>
          <w:szCs w:val="20"/>
          <w:lang w:val="fr-FR"/>
        </w:rPr>
        <w:t>9</w:t>
      </w:r>
      <w:r w:rsidRPr="004A431E">
        <w:rPr>
          <w:rFonts w:ascii="Times New Roman" w:hAnsi="Times New Roman" w:cs="Times New Roman"/>
          <w:b/>
          <w:sz w:val="20"/>
          <w:szCs w:val="20"/>
          <w:lang w:val="fr-FR"/>
        </w:rPr>
        <w:t>:</w:t>
      </w:r>
      <w:r>
        <w:rPr>
          <w:rFonts w:ascii="Times New Roman" w:hAnsi="Times New Roman" w:cs="Times New Roman"/>
          <w:b/>
          <w:sz w:val="20"/>
          <w:szCs w:val="20"/>
          <w:lang w:val="fr-FR"/>
        </w:rPr>
        <w:t xml:space="preserve"> For UE in RRC_CONNECTED mode, UL transmissions such as SR, PRACH and CG PUSCH shall wake up the main radio for UL transmissions, and stop the LP-WUS monitoring . </w:t>
      </w:r>
      <w:r w:rsidRPr="00A514DD">
        <w:rPr>
          <w:rFonts w:ascii="Times New Roman" w:hAnsi="Times New Roman" w:cs="Times New Roman"/>
          <w:sz w:val="20"/>
          <w:szCs w:val="20"/>
          <w:lang w:val="fr-FR"/>
        </w:rPr>
        <w:t xml:space="preserve"> </w:t>
      </w:r>
    </w:p>
    <w:p w14:paraId="6453B1A2" w14:textId="77777777" w:rsidR="00C33211" w:rsidRDefault="00C33211" w:rsidP="00C33211">
      <w:pPr>
        <w:adjustRightInd w:val="0"/>
        <w:snapToGrid w:val="0"/>
        <w:spacing w:afterLines="50" w:after="120"/>
        <w:rPr>
          <w:rFonts w:ascii="Times New Roman" w:eastAsia="宋体" w:hAnsi="Times New Roman" w:cs="Times"/>
          <w:b/>
          <w:iCs/>
          <w:kern w:val="0"/>
          <w:sz w:val="20"/>
          <w:szCs w:val="20"/>
        </w:rPr>
      </w:pPr>
    </w:p>
    <w:p w14:paraId="5DD005F3" w14:textId="1D5BC2FA" w:rsidR="00C33211" w:rsidRPr="00247AF3" w:rsidRDefault="00C33211" w:rsidP="00C33211">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Pr>
          <w:rFonts w:ascii="Times New Roman" w:eastAsia="宋体" w:hAnsi="Times New Roman" w:cs="Times"/>
          <w:b/>
          <w:iCs/>
          <w:kern w:val="0"/>
          <w:sz w:val="20"/>
          <w:szCs w:val="20"/>
        </w:rPr>
        <w:t>10</w:t>
      </w:r>
      <w:r w:rsidRPr="00AD5CDB">
        <w:rPr>
          <w:rFonts w:ascii="Times New Roman" w:eastAsia="宋体" w:hAnsi="Times New Roman" w:cs="Times"/>
          <w:b/>
          <w:iCs/>
          <w:kern w:val="0"/>
          <w:sz w:val="20"/>
          <w:szCs w:val="20"/>
        </w:rPr>
        <w:t xml:space="preserve">: LP-WUS occasion(s) is </w:t>
      </w:r>
      <w:r>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Pr>
          <w:rFonts w:ascii="Times New Roman" w:eastAsia="宋体" w:hAnsi="Times New Roman" w:cs="Times"/>
          <w:b/>
          <w:iCs/>
          <w:kern w:val="0"/>
          <w:sz w:val="20"/>
          <w:szCs w:val="20"/>
        </w:rPr>
        <w:t>the LP-WUS monitoring</w:t>
      </w:r>
      <w:r w:rsidRPr="00AD5CDB">
        <w:rPr>
          <w:rFonts w:ascii="Times New Roman" w:eastAsia="宋体" w:hAnsi="Times New Roman" w:cs="Times"/>
          <w:b/>
          <w:iCs/>
          <w:kern w:val="0"/>
          <w:sz w:val="20"/>
          <w:szCs w:val="20"/>
        </w:rPr>
        <w:t xml:space="preserve"> window within each period.</w:t>
      </w:r>
    </w:p>
    <w:p w14:paraId="108130FE" w14:textId="77777777" w:rsidR="00C33211" w:rsidRPr="00EC4E1F" w:rsidRDefault="00C33211" w:rsidP="00C33211">
      <w:pPr>
        <w:widowControl/>
        <w:adjustRightInd w:val="0"/>
        <w:snapToGrid w:val="0"/>
        <w:spacing w:beforeLines="50" w:before="120" w:afterLines="50" w:after="120"/>
        <w:rPr>
          <w:rFonts w:ascii="Times New Roman" w:hAnsi="Times New Roman" w:cs="Times New Roman"/>
          <w:b/>
          <w:iCs/>
          <w:szCs w:val="21"/>
        </w:rPr>
      </w:pPr>
      <w:r w:rsidRPr="00EC4E1F">
        <w:rPr>
          <w:rFonts w:ascii="Times New Roman" w:eastAsia="宋体" w:hAnsi="Times New Roman" w:cs="Times New Roman" w:hint="eastAsia"/>
          <w:b/>
          <w:kern w:val="0"/>
          <w:sz w:val="20"/>
          <w:szCs w:val="20"/>
          <w:lang w:val="en-GB"/>
        </w:rPr>
        <w:t>P</w:t>
      </w:r>
      <w:r w:rsidRPr="00EC4E1F">
        <w:rPr>
          <w:rFonts w:ascii="Times New Roman" w:eastAsia="宋体" w:hAnsi="Times New Roman" w:cs="Times New Roman"/>
          <w:b/>
          <w:kern w:val="0"/>
          <w:sz w:val="20"/>
          <w:szCs w:val="20"/>
          <w:lang w:val="en-GB"/>
        </w:rPr>
        <w:t>roposal</w:t>
      </w:r>
      <w:r>
        <w:rPr>
          <w:rFonts w:ascii="Times New Roman" w:eastAsia="宋体" w:hAnsi="Times New Roman" w:cs="Times New Roman"/>
          <w:b/>
          <w:kern w:val="0"/>
          <w:sz w:val="20"/>
          <w:szCs w:val="20"/>
          <w:lang w:val="en-GB"/>
        </w:rPr>
        <w:t xml:space="preserve"> 11</w:t>
      </w:r>
      <w:r w:rsidRPr="00EC4E1F">
        <w:rPr>
          <w:rFonts w:ascii="Times New Roman" w:eastAsia="宋体" w:hAnsi="Times New Roman" w:cs="Times New Roman"/>
          <w:b/>
          <w:kern w:val="0"/>
          <w:sz w:val="20"/>
          <w:szCs w:val="20"/>
          <w:lang w:val="en-GB"/>
        </w:rPr>
        <w:t xml:space="preserve">: </w:t>
      </w:r>
      <w:r w:rsidRPr="005318F7">
        <w:rPr>
          <w:rFonts w:ascii="Times New Roman" w:eastAsia="宋体" w:hAnsi="Times New Roman" w:cs="Times New Roman"/>
          <w:b/>
          <w:kern w:val="0"/>
          <w:sz w:val="20"/>
          <w:szCs w:val="20"/>
          <w:lang w:val="en-GB"/>
        </w:rPr>
        <w:t xml:space="preserve">The design for </w:t>
      </w:r>
      <w:r>
        <w:rPr>
          <w:rFonts w:ascii="Times New Roman" w:eastAsia="宋体" w:hAnsi="Times New Roman" w:cs="Times New Roman"/>
          <w:b/>
          <w:kern w:val="0"/>
          <w:sz w:val="20"/>
          <w:szCs w:val="20"/>
          <w:lang w:val="en-GB"/>
        </w:rPr>
        <w:t xml:space="preserve">carrying </w:t>
      </w:r>
      <w:r w:rsidRPr="005318F7">
        <w:rPr>
          <w:rFonts w:ascii="Times New Roman" w:eastAsia="宋体" w:hAnsi="Times New Roman" w:cs="Times New Roman"/>
          <w:b/>
          <w:kern w:val="0"/>
          <w:sz w:val="20"/>
          <w:szCs w:val="20"/>
          <w:lang w:val="en-GB"/>
        </w:rPr>
        <w:t xml:space="preserve">LP-WUS content should be flexible </w:t>
      </w:r>
      <w:proofErr w:type="spellStart"/>
      <w:r w:rsidRPr="005318F7">
        <w:rPr>
          <w:rFonts w:ascii="Times New Roman" w:eastAsia="宋体" w:hAnsi="Times New Roman" w:cs="Times New Roman"/>
          <w:b/>
          <w:kern w:val="0"/>
          <w:sz w:val="20"/>
          <w:szCs w:val="20"/>
          <w:lang w:val="en-GB"/>
        </w:rPr>
        <w:t>eoungh</w:t>
      </w:r>
      <w:proofErr w:type="spellEnd"/>
      <w:r w:rsidRPr="005318F7">
        <w:rPr>
          <w:rFonts w:ascii="Times New Roman" w:eastAsia="宋体" w:hAnsi="Times New Roman" w:cs="Times New Roman"/>
          <w:b/>
          <w:kern w:val="0"/>
          <w:sz w:val="20"/>
          <w:szCs w:val="20"/>
          <w:lang w:val="en-GB"/>
        </w:rPr>
        <w:t xml:space="preserve"> to support both group common and </w:t>
      </w:r>
      <w:r>
        <w:rPr>
          <w:rFonts w:ascii="Times New Roman" w:eastAsia="宋体" w:hAnsi="Times New Roman" w:cs="Times New Roman"/>
          <w:b/>
          <w:kern w:val="0"/>
          <w:sz w:val="20"/>
          <w:szCs w:val="20"/>
          <w:lang w:val="en-GB"/>
        </w:rPr>
        <w:t>per UE</w:t>
      </w:r>
      <w:r w:rsidRPr="005318F7">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 xml:space="preserve">specific </w:t>
      </w:r>
      <w:r w:rsidRPr="005318F7">
        <w:rPr>
          <w:rFonts w:ascii="Times New Roman" w:eastAsia="宋体" w:hAnsi="Times New Roman" w:cs="Times New Roman"/>
          <w:b/>
          <w:kern w:val="0"/>
          <w:sz w:val="20"/>
          <w:szCs w:val="20"/>
          <w:lang w:val="en-GB"/>
        </w:rPr>
        <w:t>wake up</w:t>
      </w:r>
      <w:r>
        <w:rPr>
          <w:rFonts w:ascii="Times New Roman" w:eastAsia="宋体" w:hAnsi="Times New Roman" w:cs="Times New Roman"/>
          <w:b/>
          <w:kern w:val="0"/>
          <w:sz w:val="20"/>
          <w:szCs w:val="20"/>
          <w:lang w:val="en-GB"/>
        </w:rPr>
        <w:t xml:space="preserve">. </w:t>
      </w:r>
      <w:r>
        <w:rPr>
          <w:rFonts w:ascii="Times New Roman" w:hAnsi="Times New Roman" w:cs="Times New Roman"/>
          <w:b/>
          <w:iCs/>
          <w:szCs w:val="21"/>
        </w:rPr>
        <w:t>Up to 16 bits can be a good starting point for LP-WUS payload size.</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671ECCA4" w14:textId="6606281C" w:rsidR="00F63418" w:rsidRPr="0068447D" w:rsidRDefault="00E673D6" w:rsidP="00F77620">
      <w:pPr>
        <w:widowControl/>
        <w:numPr>
          <w:ilvl w:val="0"/>
          <w:numId w:val="19"/>
        </w:numPr>
        <w:spacing w:after="120"/>
        <w:jc w:val="left"/>
        <w:rPr>
          <w:rFonts w:ascii="Times New Roman" w:eastAsia="Times New Roman" w:hAnsi="Times New Roman" w:cs="Times New Roman"/>
          <w:kern w:val="0"/>
          <w:sz w:val="20"/>
          <w:szCs w:val="20"/>
          <w:lang w:eastAsia="en-US"/>
        </w:rPr>
      </w:pPr>
      <w:bookmarkStart w:id="18" w:name="_Ref115439951"/>
      <w:bookmarkStart w:id="19" w:name="_Hlk115169067"/>
      <w:r w:rsidRPr="00E673D6">
        <w:rPr>
          <w:rFonts w:ascii="Times New Roman" w:eastAsia="Times New Roman" w:hAnsi="Times New Roman" w:cs="Times New Roman"/>
          <w:kern w:val="0"/>
          <w:sz w:val="20"/>
          <w:szCs w:val="20"/>
          <w:lang w:eastAsia="en-US"/>
        </w:rPr>
        <w:t>RP-234056,</w:t>
      </w:r>
      <w:r>
        <w:rPr>
          <w:rFonts w:ascii="Times New Roman" w:eastAsia="Times New Roman" w:hAnsi="Times New Roman" w:cs="Times New Roman"/>
          <w:kern w:val="0"/>
          <w:sz w:val="20"/>
          <w:szCs w:val="20"/>
          <w:lang w:eastAsia="en-US"/>
        </w:rPr>
        <w:t xml:space="preserve"> </w:t>
      </w:r>
      <w:r w:rsidRPr="00E673D6">
        <w:rPr>
          <w:rFonts w:ascii="Times New Roman" w:eastAsia="Times New Roman" w:hAnsi="Times New Roman" w:cs="Times New Roman"/>
          <w:kern w:val="0"/>
          <w:sz w:val="20"/>
          <w:szCs w:val="20"/>
          <w:lang w:eastAsia="en-US"/>
        </w:rPr>
        <w:t>New WID: Low-power wake-up signal and receiver for NR (LP-WUS/WUR)</w:t>
      </w:r>
    </w:p>
    <w:bookmarkEnd w:id="18"/>
    <w:bookmarkEnd w:id="19"/>
    <w:p w14:paraId="300F17EF" w14:textId="3A8CAABC" w:rsidR="00B02027" w:rsidRPr="0068447D" w:rsidRDefault="00BE3BBC" w:rsidP="00F77620">
      <w:pPr>
        <w:widowControl/>
        <w:numPr>
          <w:ilvl w:val="0"/>
          <w:numId w:val="19"/>
        </w:numPr>
        <w:autoSpaceDE w:val="0"/>
        <w:autoSpaceDN w:val="0"/>
        <w:snapToGrid w:val="0"/>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 TR 38.869 V2.0.0</w:t>
      </w:r>
      <w:r w:rsidR="00E673D6" w:rsidRPr="00E673D6">
        <w:rPr>
          <w:rFonts w:ascii="Times New Roman" w:eastAsia="Times New Roman" w:hAnsi="Times New Roman" w:cs="Times New Roman"/>
          <w:kern w:val="0"/>
          <w:sz w:val="20"/>
          <w:szCs w:val="20"/>
          <w:lang w:eastAsia="en-US"/>
        </w:rPr>
        <w:t xml:space="preserve">, </w:t>
      </w:r>
      <w:r w:rsidRPr="00E673D6">
        <w:rPr>
          <w:rFonts w:ascii="Times New Roman" w:eastAsia="Times New Roman" w:hAnsi="Times New Roman" w:cs="Times New Roman"/>
          <w:kern w:val="0"/>
          <w:sz w:val="20"/>
          <w:szCs w:val="20"/>
          <w:lang w:eastAsia="en-US"/>
        </w:rPr>
        <w:t>Study on low-power wake up signal and receiver for NR</w:t>
      </w:r>
      <w:r w:rsidR="00E673D6" w:rsidRPr="00E673D6">
        <w:rPr>
          <w:rFonts w:ascii="Times New Roman" w:eastAsia="Times New Roman" w:hAnsi="Times New Roman" w:cs="Times New Roman"/>
          <w:kern w:val="0"/>
          <w:sz w:val="20"/>
          <w:szCs w:val="20"/>
          <w:lang w:eastAsia="en-US"/>
        </w:rPr>
        <w:t>,</w:t>
      </w:r>
      <w:r w:rsidR="00E673D6">
        <w:rPr>
          <w:rFonts w:ascii="Times New Roman" w:eastAsia="Times New Roman" w:hAnsi="Times New Roman" w:cs="Times New Roman"/>
          <w:kern w:val="0"/>
          <w:sz w:val="20"/>
          <w:szCs w:val="20"/>
          <w:lang w:eastAsia="en-US"/>
        </w:rPr>
        <w:t xml:space="preserve"> </w:t>
      </w:r>
      <w:r w:rsidRPr="00E673D6">
        <w:rPr>
          <w:rFonts w:ascii="Times New Roman" w:eastAsia="Times New Roman" w:hAnsi="Times New Roman" w:cs="Times New Roman"/>
          <w:kern w:val="0"/>
          <w:sz w:val="20"/>
          <w:szCs w:val="20"/>
          <w:lang w:eastAsia="en-US"/>
        </w:rPr>
        <w:t>Release 18</w:t>
      </w:r>
      <w:bookmarkEnd w:id="0"/>
    </w:p>
    <w:p w14:paraId="417EB674" w14:textId="7651E226" w:rsidR="0068447D" w:rsidRPr="0068447D" w:rsidRDefault="0068447D" w:rsidP="0068447D">
      <w:pPr>
        <w:pStyle w:val="affff0"/>
        <w:numPr>
          <w:ilvl w:val="0"/>
          <w:numId w:val="19"/>
        </w:numPr>
        <w:ind w:firstLineChars="0"/>
        <w:rPr>
          <w:rFonts w:ascii="Times New Roman" w:eastAsia="Times New Roman" w:hAnsi="Times New Roman" w:cs="Times New Roman"/>
          <w:kern w:val="0"/>
          <w:sz w:val="20"/>
          <w:szCs w:val="20"/>
          <w:lang w:eastAsia="en-US"/>
        </w:rPr>
      </w:pPr>
      <w:r w:rsidRPr="0068447D">
        <w:rPr>
          <w:rFonts w:ascii="Times New Roman" w:eastAsia="Times New Roman" w:hAnsi="Times New Roman" w:cs="Times New Roman"/>
          <w:kern w:val="0"/>
          <w:sz w:val="20"/>
          <w:szCs w:val="20"/>
          <w:lang w:eastAsia="en-US"/>
        </w:rPr>
        <w:t>R1-2304500, Evaluation methodologies and results for LP-WUS/WUR, vivo</w:t>
      </w:r>
    </w:p>
    <w:sectPr w:rsidR="0068447D" w:rsidRPr="0068447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B2269" w14:textId="77777777" w:rsidR="00C10EF2" w:rsidRDefault="00C10EF2" w:rsidP="00002160">
      <w:r>
        <w:separator/>
      </w:r>
    </w:p>
  </w:endnote>
  <w:endnote w:type="continuationSeparator" w:id="0">
    <w:p w14:paraId="729F5F1C" w14:textId="77777777" w:rsidR="00C10EF2" w:rsidRDefault="00C10EF2" w:rsidP="00002160">
      <w:r>
        <w:continuationSeparator/>
      </w:r>
    </w:p>
  </w:endnote>
  <w:endnote w:type="continuationNotice" w:id="1">
    <w:p w14:paraId="0786A711" w14:textId="77777777" w:rsidR="00C10EF2" w:rsidRDefault="00C10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CBF7C" w14:textId="77777777" w:rsidR="00C10EF2" w:rsidRDefault="00C10EF2" w:rsidP="00002160">
      <w:r>
        <w:separator/>
      </w:r>
    </w:p>
  </w:footnote>
  <w:footnote w:type="continuationSeparator" w:id="0">
    <w:p w14:paraId="329C5FC2" w14:textId="77777777" w:rsidR="00C10EF2" w:rsidRDefault="00C10EF2" w:rsidP="00002160">
      <w:r>
        <w:continuationSeparator/>
      </w:r>
    </w:p>
  </w:footnote>
  <w:footnote w:type="continuationNotice" w:id="1">
    <w:p w14:paraId="4264E6AD" w14:textId="77777777" w:rsidR="00C10EF2" w:rsidRDefault="00C10E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1A1E368D"/>
    <w:multiLevelType w:val="hybridMultilevel"/>
    <w:tmpl w:val="20A254A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FE6077"/>
    <w:multiLevelType w:val="hybridMultilevel"/>
    <w:tmpl w:val="0004E3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65AA4"/>
    <w:multiLevelType w:val="hybridMultilevel"/>
    <w:tmpl w:val="063443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ED2C62"/>
    <w:multiLevelType w:val="hybridMultilevel"/>
    <w:tmpl w:val="C6680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3235476"/>
    <w:multiLevelType w:val="multilevel"/>
    <w:tmpl w:val="E3D05CE0"/>
    <w:lvl w:ilvl="0">
      <w:numFmt w:val="bullet"/>
      <w:lvlText w:val="-"/>
      <w:lvlJc w:val="left"/>
      <w:pPr>
        <w:ind w:left="1418" w:firstLine="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07235C"/>
    <w:multiLevelType w:val="hybridMultilevel"/>
    <w:tmpl w:val="6D806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6F3F3D"/>
    <w:multiLevelType w:val="hybridMultilevel"/>
    <w:tmpl w:val="AA4A4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001A0C"/>
    <w:multiLevelType w:val="hybridMultilevel"/>
    <w:tmpl w:val="2952B4B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195DFA"/>
    <w:multiLevelType w:val="multilevel"/>
    <w:tmpl w:val="60195DFA"/>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7"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F711CF8"/>
    <w:multiLevelType w:val="hybridMultilevel"/>
    <w:tmpl w:val="29D05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74C7873"/>
    <w:multiLevelType w:val="hybridMultilevel"/>
    <w:tmpl w:val="50F65314"/>
    <w:lvl w:ilvl="0" w:tplc="757805C0">
      <w:start w:val="1"/>
      <w:numFmt w:val="bullet"/>
      <w:lvlText w:val="•"/>
      <w:lvlJc w:val="left"/>
      <w:pPr>
        <w:tabs>
          <w:tab w:val="num" w:pos="720"/>
        </w:tabs>
        <w:ind w:left="720" w:hanging="360"/>
      </w:pPr>
      <w:rPr>
        <w:rFonts w:ascii="Arial" w:hAnsi="Arial" w:hint="default"/>
      </w:rPr>
    </w:lvl>
    <w:lvl w:ilvl="1" w:tplc="194CEEE8">
      <w:start w:val="1"/>
      <w:numFmt w:val="bullet"/>
      <w:lvlText w:val="•"/>
      <w:lvlJc w:val="left"/>
      <w:pPr>
        <w:tabs>
          <w:tab w:val="num" w:pos="1440"/>
        </w:tabs>
        <w:ind w:left="1440" w:hanging="360"/>
      </w:pPr>
      <w:rPr>
        <w:rFonts w:ascii="Arial" w:hAnsi="Arial" w:hint="default"/>
      </w:rPr>
    </w:lvl>
    <w:lvl w:ilvl="2" w:tplc="04686F64">
      <w:numFmt w:val="bullet"/>
      <w:lvlText w:val="•"/>
      <w:lvlJc w:val="left"/>
      <w:pPr>
        <w:tabs>
          <w:tab w:val="num" w:pos="2160"/>
        </w:tabs>
        <w:ind w:left="2160" w:hanging="360"/>
      </w:pPr>
      <w:rPr>
        <w:rFonts w:ascii="Arial" w:hAnsi="Arial" w:hint="default"/>
      </w:rPr>
    </w:lvl>
    <w:lvl w:ilvl="3" w:tplc="BF165B1A">
      <w:numFmt w:val="bullet"/>
      <w:lvlText w:val="•"/>
      <w:lvlJc w:val="left"/>
      <w:pPr>
        <w:tabs>
          <w:tab w:val="num" w:pos="2880"/>
        </w:tabs>
        <w:ind w:left="2880" w:hanging="360"/>
      </w:pPr>
      <w:rPr>
        <w:rFonts w:ascii="Arial" w:hAnsi="Arial" w:hint="default"/>
      </w:rPr>
    </w:lvl>
    <w:lvl w:ilvl="4" w:tplc="6A085670">
      <w:numFmt w:val="bullet"/>
      <w:lvlText w:val="•"/>
      <w:lvlJc w:val="left"/>
      <w:pPr>
        <w:tabs>
          <w:tab w:val="num" w:pos="3600"/>
        </w:tabs>
        <w:ind w:left="3600" w:hanging="360"/>
      </w:pPr>
      <w:rPr>
        <w:rFonts w:ascii="Arial" w:hAnsi="Arial" w:hint="default"/>
      </w:rPr>
    </w:lvl>
    <w:lvl w:ilvl="5" w:tplc="9D4E5B3A" w:tentative="1">
      <w:start w:val="1"/>
      <w:numFmt w:val="bullet"/>
      <w:lvlText w:val="•"/>
      <w:lvlJc w:val="left"/>
      <w:pPr>
        <w:tabs>
          <w:tab w:val="num" w:pos="4320"/>
        </w:tabs>
        <w:ind w:left="4320" w:hanging="360"/>
      </w:pPr>
      <w:rPr>
        <w:rFonts w:ascii="Arial" w:hAnsi="Arial" w:hint="default"/>
      </w:rPr>
    </w:lvl>
    <w:lvl w:ilvl="6" w:tplc="1BE81C5C" w:tentative="1">
      <w:start w:val="1"/>
      <w:numFmt w:val="bullet"/>
      <w:lvlText w:val="•"/>
      <w:lvlJc w:val="left"/>
      <w:pPr>
        <w:tabs>
          <w:tab w:val="num" w:pos="5040"/>
        </w:tabs>
        <w:ind w:left="5040" w:hanging="360"/>
      </w:pPr>
      <w:rPr>
        <w:rFonts w:ascii="Arial" w:hAnsi="Arial" w:hint="default"/>
      </w:rPr>
    </w:lvl>
    <w:lvl w:ilvl="7" w:tplc="3A02EA6A" w:tentative="1">
      <w:start w:val="1"/>
      <w:numFmt w:val="bullet"/>
      <w:lvlText w:val="•"/>
      <w:lvlJc w:val="left"/>
      <w:pPr>
        <w:tabs>
          <w:tab w:val="num" w:pos="5760"/>
        </w:tabs>
        <w:ind w:left="5760" w:hanging="360"/>
      </w:pPr>
      <w:rPr>
        <w:rFonts w:ascii="Arial" w:hAnsi="Arial" w:hint="default"/>
      </w:rPr>
    </w:lvl>
    <w:lvl w:ilvl="8" w:tplc="893EA3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E3F0587"/>
    <w:multiLevelType w:val="hybridMultilevel"/>
    <w:tmpl w:val="EAEE51CA"/>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30"/>
  </w:num>
  <w:num w:numId="8">
    <w:abstractNumId w:val="8"/>
  </w:num>
  <w:num w:numId="9">
    <w:abstractNumId w:val="5"/>
  </w:num>
  <w:num w:numId="10">
    <w:abstractNumId w:val="2"/>
  </w:num>
  <w:num w:numId="11">
    <w:abstractNumId w:val="1"/>
  </w:num>
  <w:num w:numId="12">
    <w:abstractNumId w:val="24"/>
  </w:num>
  <w:num w:numId="13">
    <w:abstractNumId w:val="19"/>
  </w:num>
  <w:num w:numId="14">
    <w:abstractNumId w:val="20"/>
  </w:num>
  <w:num w:numId="15">
    <w:abstractNumId w:val="16"/>
  </w:num>
  <w:num w:numId="16">
    <w:abstractNumId w:val="29"/>
  </w:num>
  <w:num w:numId="17">
    <w:abstractNumId w:val="27"/>
  </w:num>
  <w:num w:numId="18">
    <w:abstractNumId w:val="17"/>
  </w:num>
  <w:num w:numId="19">
    <w:abstractNumId w:val="32"/>
  </w:num>
  <w:num w:numId="20">
    <w:abstractNumId w:val="21"/>
  </w:num>
  <w:num w:numId="21">
    <w:abstractNumId w:val="26"/>
  </w:num>
  <w:num w:numId="22">
    <w:abstractNumId w:val="18"/>
  </w:num>
  <w:num w:numId="23">
    <w:abstractNumId w:val="0"/>
  </w:num>
  <w:num w:numId="24">
    <w:abstractNumId w:val="12"/>
  </w:num>
  <w:num w:numId="25">
    <w:abstractNumId w:val="34"/>
  </w:num>
  <w:num w:numId="26">
    <w:abstractNumId w:val="25"/>
  </w:num>
  <w:num w:numId="27">
    <w:abstractNumId w:val="11"/>
  </w:num>
  <w:num w:numId="28">
    <w:abstractNumId w:val="13"/>
  </w:num>
  <w:num w:numId="29">
    <w:abstractNumId w:val="22"/>
  </w:num>
  <w:num w:numId="30">
    <w:abstractNumId w:val="15"/>
  </w:num>
  <w:num w:numId="31">
    <w:abstractNumId w:val="14"/>
  </w:num>
  <w:num w:numId="32">
    <w:abstractNumId w:val="31"/>
  </w:num>
  <w:num w:numId="33">
    <w:abstractNumId w:val="28"/>
  </w:num>
  <w:num w:numId="34">
    <w:abstractNumId w:val="33"/>
  </w:num>
  <w:num w:numId="3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BB2"/>
    <w:rsid w:val="00002160"/>
    <w:rsid w:val="000025D3"/>
    <w:rsid w:val="000025E1"/>
    <w:rsid w:val="0000261F"/>
    <w:rsid w:val="0000288C"/>
    <w:rsid w:val="0000356E"/>
    <w:rsid w:val="00003848"/>
    <w:rsid w:val="0000384E"/>
    <w:rsid w:val="00004133"/>
    <w:rsid w:val="000047D4"/>
    <w:rsid w:val="00005176"/>
    <w:rsid w:val="000053A0"/>
    <w:rsid w:val="00005868"/>
    <w:rsid w:val="00005A13"/>
    <w:rsid w:val="00012893"/>
    <w:rsid w:val="00016279"/>
    <w:rsid w:val="000171CA"/>
    <w:rsid w:val="0001784D"/>
    <w:rsid w:val="00017C78"/>
    <w:rsid w:val="000204E2"/>
    <w:rsid w:val="0002132C"/>
    <w:rsid w:val="00021F02"/>
    <w:rsid w:val="00021F91"/>
    <w:rsid w:val="00022B0A"/>
    <w:rsid w:val="00024128"/>
    <w:rsid w:val="00024648"/>
    <w:rsid w:val="00025DDC"/>
    <w:rsid w:val="00026B01"/>
    <w:rsid w:val="00027335"/>
    <w:rsid w:val="00027889"/>
    <w:rsid w:val="00027B97"/>
    <w:rsid w:val="00030403"/>
    <w:rsid w:val="000304D5"/>
    <w:rsid w:val="0003056E"/>
    <w:rsid w:val="00030AD9"/>
    <w:rsid w:val="00030BD4"/>
    <w:rsid w:val="000311D9"/>
    <w:rsid w:val="000334D2"/>
    <w:rsid w:val="00033DE4"/>
    <w:rsid w:val="00033E8D"/>
    <w:rsid w:val="00033EC0"/>
    <w:rsid w:val="00033F73"/>
    <w:rsid w:val="000340ED"/>
    <w:rsid w:val="000350DD"/>
    <w:rsid w:val="00035265"/>
    <w:rsid w:val="000352E5"/>
    <w:rsid w:val="00035361"/>
    <w:rsid w:val="00035E23"/>
    <w:rsid w:val="0003633C"/>
    <w:rsid w:val="00036793"/>
    <w:rsid w:val="00036F88"/>
    <w:rsid w:val="000373B0"/>
    <w:rsid w:val="00040253"/>
    <w:rsid w:val="000416E6"/>
    <w:rsid w:val="00043B53"/>
    <w:rsid w:val="00045E36"/>
    <w:rsid w:val="00045F80"/>
    <w:rsid w:val="00050E2D"/>
    <w:rsid w:val="00051369"/>
    <w:rsid w:val="00051BDC"/>
    <w:rsid w:val="000522D3"/>
    <w:rsid w:val="0005253B"/>
    <w:rsid w:val="000530CD"/>
    <w:rsid w:val="00053285"/>
    <w:rsid w:val="00055548"/>
    <w:rsid w:val="000564F0"/>
    <w:rsid w:val="000600EC"/>
    <w:rsid w:val="000603BE"/>
    <w:rsid w:val="000603CD"/>
    <w:rsid w:val="000608BE"/>
    <w:rsid w:val="00060B23"/>
    <w:rsid w:val="00060D7A"/>
    <w:rsid w:val="00062412"/>
    <w:rsid w:val="000628D4"/>
    <w:rsid w:val="00063DA5"/>
    <w:rsid w:val="00063FAB"/>
    <w:rsid w:val="00064369"/>
    <w:rsid w:val="000646EF"/>
    <w:rsid w:val="000652EA"/>
    <w:rsid w:val="00065A69"/>
    <w:rsid w:val="000661A0"/>
    <w:rsid w:val="0006761D"/>
    <w:rsid w:val="00067B86"/>
    <w:rsid w:val="000708F0"/>
    <w:rsid w:val="000711CB"/>
    <w:rsid w:val="00072CE4"/>
    <w:rsid w:val="00073457"/>
    <w:rsid w:val="00073566"/>
    <w:rsid w:val="0007363F"/>
    <w:rsid w:val="00073F84"/>
    <w:rsid w:val="00074274"/>
    <w:rsid w:val="00075704"/>
    <w:rsid w:val="00076A91"/>
    <w:rsid w:val="000773B9"/>
    <w:rsid w:val="00077EC4"/>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5D32"/>
    <w:rsid w:val="000B5EF6"/>
    <w:rsid w:val="000B6FAC"/>
    <w:rsid w:val="000B72C8"/>
    <w:rsid w:val="000B778C"/>
    <w:rsid w:val="000C0955"/>
    <w:rsid w:val="000C0BEB"/>
    <w:rsid w:val="000C0E80"/>
    <w:rsid w:val="000C1D08"/>
    <w:rsid w:val="000C23A4"/>
    <w:rsid w:val="000C264F"/>
    <w:rsid w:val="000C3D95"/>
    <w:rsid w:val="000C43CD"/>
    <w:rsid w:val="000C50AE"/>
    <w:rsid w:val="000C51DB"/>
    <w:rsid w:val="000C5539"/>
    <w:rsid w:val="000C5E8C"/>
    <w:rsid w:val="000C62A3"/>
    <w:rsid w:val="000C6BAA"/>
    <w:rsid w:val="000C6F94"/>
    <w:rsid w:val="000D0BF2"/>
    <w:rsid w:val="000D14FF"/>
    <w:rsid w:val="000D1F36"/>
    <w:rsid w:val="000D2592"/>
    <w:rsid w:val="000D2C12"/>
    <w:rsid w:val="000D34B7"/>
    <w:rsid w:val="000D35A6"/>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56AB"/>
    <w:rsid w:val="000F6198"/>
    <w:rsid w:val="000F62F9"/>
    <w:rsid w:val="000F7944"/>
    <w:rsid w:val="00100487"/>
    <w:rsid w:val="00100B1F"/>
    <w:rsid w:val="00102DDE"/>
    <w:rsid w:val="0010317E"/>
    <w:rsid w:val="001033AE"/>
    <w:rsid w:val="0010462F"/>
    <w:rsid w:val="00105219"/>
    <w:rsid w:val="001058B4"/>
    <w:rsid w:val="001078DF"/>
    <w:rsid w:val="00107C52"/>
    <w:rsid w:val="001111DD"/>
    <w:rsid w:val="00111601"/>
    <w:rsid w:val="001116B1"/>
    <w:rsid w:val="00111D14"/>
    <w:rsid w:val="00112A99"/>
    <w:rsid w:val="00112E33"/>
    <w:rsid w:val="001131B8"/>
    <w:rsid w:val="00113393"/>
    <w:rsid w:val="001136A6"/>
    <w:rsid w:val="001149DB"/>
    <w:rsid w:val="00115DDB"/>
    <w:rsid w:val="00115DFD"/>
    <w:rsid w:val="001160BC"/>
    <w:rsid w:val="001168E4"/>
    <w:rsid w:val="00116A12"/>
    <w:rsid w:val="00116AF1"/>
    <w:rsid w:val="00116E0F"/>
    <w:rsid w:val="00120510"/>
    <w:rsid w:val="00120FAD"/>
    <w:rsid w:val="0012109D"/>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3257"/>
    <w:rsid w:val="00133684"/>
    <w:rsid w:val="00133928"/>
    <w:rsid w:val="00134C61"/>
    <w:rsid w:val="00134CE8"/>
    <w:rsid w:val="00134F8F"/>
    <w:rsid w:val="0013526D"/>
    <w:rsid w:val="00135777"/>
    <w:rsid w:val="0013617E"/>
    <w:rsid w:val="0013732E"/>
    <w:rsid w:val="001373BD"/>
    <w:rsid w:val="00137FED"/>
    <w:rsid w:val="001404B4"/>
    <w:rsid w:val="00140E46"/>
    <w:rsid w:val="0014209E"/>
    <w:rsid w:val="001427D0"/>
    <w:rsid w:val="00142B8A"/>
    <w:rsid w:val="00142B93"/>
    <w:rsid w:val="0014365A"/>
    <w:rsid w:val="001436EA"/>
    <w:rsid w:val="00143C5C"/>
    <w:rsid w:val="00144411"/>
    <w:rsid w:val="00145CC0"/>
    <w:rsid w:val="00145EEA"/>
    <w:rsid w:val="001468DC"/>
    <w:rsid w:val="00146C26"/>
    <w:rsid w:val="001472A4"/>
    <w:rsid w:val="0014775C"/>
    <w:rsid w:val="00147FE3"/>
    <w:rsid w:val="001523CF"/>
    <w:rsid w:val="001527FF"/>
    <w:rsid w:val="001535D1"/>
    <w:rsid w:val="00155793"/>
    <w:rsid w:val="00155833"/>
    <w:rsid w:val="00156762"/>
    <w:rsid w:val="00156CA5"/>
    <w:rsid w:val="001572C3"/>
    <w:rsid w:val="00157594"/>
    <w:rsid w:val="001579ED"/>
    <w:rsid w:val="00160520"/>
    <w:rsid w:val="00161CCF"/>
    <w:rsid w:val="0016226E"/>
    <w:rsid w:val="00162BC5"/>
    <w:rsid w:val="001631DF"/>
    <w:rsid w:val="00163BD5"/>
    <w:rsid w:val="001647B4"/>
    <w:rsid w:val="00164CBE"/>
    <w:rsid w:val="001662A7"/>
    <w:rsid w:val="001664B6"/>
    <w:rsid w:val="001667D3"/>
    <w:rsid w:val="00166D9E"/>
    <w:rsid w:val="00167E84"/>
    <w:rsid w:val="001705E2"/>
    <w:rsid w:val="00172D2F"/>
    <w:rsid w:val="0017362D"/>
    <w:rsid w:val="00173867"/>
    <w:rsid w:val="0017440F"/>
    <w:rsid w:val="00174896"/>
    <w:rsid w:val="0017541F"/>
    <w:rsid w:val="00175499"/>
    <w:rsid w:val="001768F8"/>
    <w:rsid w:val="00176C63"/>
    <w:rsid w:val="001772BE"/>
    <w:rsid w:val="00180D28"/>
    <w:rsid w:val="00180D4A"/>
    <w:rsid w:val="001819FA"/>
    <w:rsid w:val="00182400"/>
    <w:rsid w:val="001824F2"/>
    <w:rsid w:val="00182DD7"/>
    <w:rsid w:val="001832B5"/>
    <w:rsid w:val="001853EB"/>
    <w:rsid w:val="00185A06"/>
    <w:rsid w:val="00186B09"/>
    <w:rsid w:val="001877D1"/>
    <w:rsid w:val="00190850"/>
    <w:rsid w:val="0019096B"/>
    <w:rsid w:val="00192819"/>
    <w:rsid w:val="00193634"/>
    <w:rsid w:val="0019377D"/>
    <w:rsid w:val="001938C6"/>
    <w:rsid w:val="00193F9F"/>
    <w:rsid w:val="001942D8"/>
    <w:rsid w:val="0019447B"/>
    <w:rsid w:val="001944C4"/>
    <w:rsid w:val="00196010"/>
    <w:rsid w:val="00196203"/>
    <w:rsid w:val="001965FF"/>
    <w:rsid w:val="00196C7C"/>
    <w:rsid w:val="00196D0F"/>
    <w:rsid w:val="00196E2D"/>
    <w:rsid w:val="00197576"/>
    <w:rsid w:val="001A006F"/>
    <w:rsid w:val="001A0400"/>
    <w:rsid w:val="001A1557"/>
    <w:rsid w:val="001A3F0B"/>
    <w:rsid w:val="001A4ADE"/>
    <w:rsid w:val="001A56EF"/>
    <w:rsid w:val="001A58F2"/>
    <w:rsid w:val="001A6D27"/>
    <w:rsid w:val="001A6D67"/>
    <w:rsid w:val="001B0188"/>
    <w:rsid w:val="001B3214"/>
    <w:rsid w:val="001B3650"/>
    <w:rsid w:val="001B42E0"/>
    <w:rsid w:val="001B476D"/>
    <w:rsid w:val="001B4F3A"/>
    <w:rsid w:val="001B540D"/>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4C95"/>
    <w:rsid w:val="001D4ECC"/>
    <w:rsid w:val="001D5287"/>
    <w:rsid w:val="001D5478"/>
    <w:rsid w:val="001D56BB"/>
    <w:rsid w:val="001D59EF"/>
    <w:rsid w:val="001D6F4A"/>
    <w:rsid w:val="001D7705"/>
    <w:rsid w:val="001E0422"/>
    <w:rsid w:val="001E073D"/>
    <w:rsid w:val="001E09FE"/>
    <w:rsid w:val="001E0EDF"/>
    <w:rsid w:val="001E11A4"/>
    <w:rsid w:val="001E12F9"/>
    <w:rsid w:val="001E141D"/>
    <w:rsid w:val="001E1C13"/>
    <w:rsid w:val="001E3785"/>
    <w:rsid w:val="001E412E"/>
    <w:rsid w:val="001E47EC"/>
    <w:rsid w:val="001E4A69"/>
    <w:rsid w:val="001E51D2"/>
    <w:rsid w:val="001E59C1"/>
    <w:rsid w:val="001E5F02"/>
    <w:rsid w:val="001E7161"/>
    <w:rsid w:val="001E72FB"/>
    <w:rsid w:val="001F05CF"/>
    <w:rsid w:val="001F064C"/>
    <w:rsid w:val="001F0738"/>
    <w:rsid w:val="001F0860"/>
    <w:rsid w:val="001F0A77"/>
    <w:rsid w:val="001F1607"/>
    <w:rsid w:val="001F17EB"/>
    <w:rsid w:val="001F2964"/>
    <w:rsid w:val="001F2E8B"/>
    <w:rsid w:val="001F3857"/>
    <w:rsid w:val="001F3ADA"/>
    <w:rsid w:val="001F3EF4"/>
    <w:rsid w:val="001F46FD"/>
    <w:rsid w:val="001F47DD"/>
    <w:rsid w:val="001F4D2D"/>
    <w:rsid w:val="001F64A8"/>
    <w:rsid w:val="002000C1"/>
    <w:rsid w:val="00200A6B"/>
    <w:rsid w:val="0020159C"/>
    <w:rsid w:val="00201EA1"/>
    <w:rsid w:val="002031FD"/>
    <w:rsid w:val="002053C2"/>
    <w:rsid w:val="002054ED"/>
    <w:rsid w:val="002055CC"/>
    <w:rsid w:val="0020562D"/>
    <w:rsid w:val="002077F0"/>
    <w:rsid w:val="002100EE"/>
    <w:rsid w:val="0021075B"/>
    <w:rsid w:val="002107CE"/>
    <w:rsid w:val="00212B4D"/>
    <w:rsid w:val="002132FD"/>
    <w:rsid w:val="0021358A"/>
    <w:rsid w:val="00213F49"/>
    <w:rsid w:val="002147D6"/>
    <w:rsid w:val="00214B02"/>
    <w:rsid w:val="00214F46"/>
    <w:rsid w:val="002165FD"/>
    <w:rsid w:val="00216EC8"/>
    <w:rsid w:val="002170EB"/>
    <w:rsid w:val="00217DC2"/>
    <w:rsid w:val="002221EC"/>
    <w:rsid w:val="002237F5"/>
    <w:rsid w:val="00223B13"/>
    <w:rsid w:val="00225D71"/>
    <w:rsid w:val="00226546"/>
    <w:rsid w:val="00227145"/>
    <w:rsid w:val="002305C1"/>
    <w:rsid w:val="002307A2"/>
    <w:rsid w:val="0023115F"/>
    <w:rsid w:val="00231E4C"/>
    <w:rsid w:val="00232386"/>
    <w:rsid w:val="0023286F"/>
    <w:rsid w:val="00233335"/>
    <w:rsid w:val="00233E7A"/>
    <w:rsid w:val="002354E5"/>
    <w:rsid w:val="00235851"/>
    <w:rsid w:val="00235A16"/>
    <w:rsid w:val="00236BA4"/>
    <w:rsid w:val="002379CD"/>
    <w:rsid w:val="00240A4B"/>
    <w:rsid w:val="00240C52"/>
    <w:rsid w:val="00241532"/>
    <w:rsid w:val="0024159C"/>
    <w:rsid w:val="00241AA4"/>
    <w:rsid w:val="0024299D"/>
    <w:rsid w:val="00243D04"/>
    <w:rsid w:val="0024465C"/>
    <w:rsid w:val="002448C4"/>
    <w:rsid w:val="00244C05"/>
    <w:rsid w:val="00244D35"/>
    <w:rsid w:val="002451FA"/>
    <w:rsid w:val="00245FFC"/>
    <w:rsid w:val="00247683"/>
    <w:rsid w:val="002476BD"/>
    <w:rsid w:val="00247AF3"/>
    <w:rsid w:val="00250511"/>
    <w:rsid w:val="00250827"/>
    <w:rsid w:val="00250A68"/>
    <w:rsid w:val="00250B6A"/>
    <w:rsid w:val="002525BE"/>
    <w:rsid w:val="00253518"/>
    <w:rsid w:val="00256068"/>
    <w:rsid w:val="00256078"/>
    <w:rsid w:val="0025620C"/>
    <w:rsid w:val="00256705"/>
    <w:rsid w:val="0025687D"/>
    <w:rsid w:val="00256CAD"/>
    <w:rsid w:val="00256FBB"/>
    <w:rsid w:val="00257614"/>
    <w:rsid w:val="0025790F"/>
    <w:rsid w:val="002579B1"/>
    <w:rsid w:val="00260452"/>
    <w:rsid w:val="00261E02"/>
    <w:rsid w:val="00262325"/>
    <w:rsid w:val="002623A6"/>
    <w:rsid w:val="00262E7B"/>
    <w:rsid w:val="002631A9"/>
    <w:rsid w:val="002638D7"/>
    <w:rsid w:val="00263BD0"/>
    <w:rsid w:val="00263C31"/>
    <w:rsid w:val="0026565D"/>
    <w:rsid w:val="00266122"/>
    <w:rsid w:val="002662CF"/>
    <w:rsid w:val="00267082"/>
    <w:rsid w:val="00270BC0"/>
    <w:rsid w:val="002718E4"/>
    <w:rsid w:val="00271A9F"/>
    <w:rsid w:val="002721A1"/>
    <w:rsid w:val="0027364A"/>
    <w:rsid w:val="00274DE0"/>
    <w:rsid w:val="0027634E"/>
    <w:rsid w:val="00277355"/>
    <w:rsid w:val="00280B6A"/>
    <w:rsid w:val="00280E41"/>
    <w:rsid w:val="00280F6A"/>
    <w:rsid w:val="00280F8E"/>
    <w:rsid w:val="0028119A"/>
    <w:rsid w:val="00281FEF"/>
    <w:rsid w:val="0028252E"/>
    <w:rsid w:val="00283B68"/>
    <w:rsid w:val="00284DD5"/>
    <w:rsid w:val="00285F4D"/>
    <w:rsid w:val="00286D2F"/>
    <w:rsid w:val="00287120"/>
    <w:rsid w:val="00290432"/>
    <w:rsid w:val="002905BB"/>
    <w:rsid w:val="002906CA"/>
    <w:rsid w:val="00291650"/>
    <w:rsid w:val="0029197A"/>
    <w:rsid w:val="002920FD"/>
    <w:rsid w:val="0029278E"/>
    <w:rsid w:val="00292D02"/>
    <w:rsid w:val="0029311E"/>
    <w:rsid w:val="00293B0F"/>
    <w:rsid w:val="00293BB8"/>
    <w:rsid w:val="00293D4C"/>
    <w:rsid w:val="00293E5D"/>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A7797"/>
    <w:rsid w:val="002B0100"/>
    <w:rsid w:val="002B043A"/>
    <w:rsid w:val="002B1CA4"/>
    <w:rsid w:val="002B1D5B"/>
    <w:rsid w:val="002B385B"/>
    <w:rsid w:val="002B3A1A"/>
    <w:rsid w:val="002B4A8D"/>
    <w:rsid w:val="002B4D6E"/>
    <w:rsid w:val="002B6AFA"/>
    <w:rsid w:val="002B6B51"/>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821"/>
    <w:rsid w:val="002D1E61"/>
    <w:rsid w:val="002D2353"/>
    <w:rsid w:val="002D2643"/>
    <w:rsid w:val="002D3916"/>
    <w:rsid w:val="002D3BF4"/>
    <w:rsid w:val="002D48B4"/>
    <w:rsid w:val="002D622C"/>
    <w:rsid w:val="002D6A8B"/>
    <w:rsid w:val="002D6A8F"/>
    <w:rsid w:val="002D7586"/>
    <w:rsid w:val="002D7C67"/>
    <w:rsid w:val="002E0E9A"/>
    <w:rsid w:val="002E0F12"/>
    <w:rsid w:val="002E255D"/>
    <w:rsid w:val="002E39B1"/>
    <w:rsid w:val="002E4169"/>
    <w:rsid w:val="002E48E9"/>
    <w:rsid w:val="002E5C02"/>
    <w:rsid w:val="002E5F14"/>
    <w:rsid w:val="002E69B5"/>
    <w:rsid w:val="002F1628"/>
    <w:rsid w:val="002F2574"/>
    <w:rsid w:val="002F2A1A"/>
    <w:rsid w:val="002F34BE"/>
    <w:rsid w:val="002F3C2B"/>
    <w:rsid w:val="002F444A"/>
    <w:rsid w:val="002F5EED"/>
    <w:rsid w:val="002F62D1"/>
    <w:rsid w:val="002F6500"/>
    <w:rsid w:val="002F6D3B"/>
    <w:rsid w:val="002F74D9"/>
    <w:rsid w:val="002F76EB"/>
    <w:rsid w:val="00301A10"/>
    <w:rsid w:val="003021DE"/>
    <w:rsid w:val="00303F50"/>
    <w:rsid w:val="00305D40"/>
    <w:rsid w:val="00305FFD"/>
    <w:rsid w:val="003060C6"/>
    <w:rsid w:val="0030681E"/>
    <w:rsid w:val="00306EFA"/>
    <w:rsid w:val="0030768A"/>
    <w:rsid w:val="00307992"/>
    <w:rsid w:val="00310FDE"/>
    <w:rsid w:val="0031150C"/>
    <w:rsid w:val="00311616"/>
    <w:rsid w:val="0031162C"/>
    <w:rsid w:val="00311F2E"/>
    <w:rsid w:val="0031473A"/>
    <w:rsid w:val="00315743"/>
    <w:rsid w:val="00316753"/>
    <w:rsid w:val="0031697C"/>
    <w:rsid w:val="0032006B"/>
    <w:rsid w:val="003203AE"/>
    <w:rsid w:val="003203F6"/>
    <w:rsid w:val="00320C57"/>
    <w:rsid w:val="00321015"/>
    <w:rsid w:val="00322377"/>
    <w:rsid w:val="00322A58"/>
    <w:rsid w:val="00323926"/>
    <w:rsid w:val="00323C78"/>
    <w:rsid w:val="00323F49"/>
    <w:rsid w:val="0032478A"/>
    <w:rsid w:val="003247A2"/>
    <w:rsid w:val="003249C4"/>
    <w:rsid w:val="0032537F"/>
    <w:rsid w:val="00325D47"/>
    <w:rsid w:val="00326529"/>
    <w:rsid w:val="00326F71"/>
    <w:rsid w:val="003303D1"/>
    <w:rsid w:val="00330549"/>
    <w:rsid w:val="003305A1"/>
    <w:rsid w:val="00331315"/>
    <w:rsid w:val="00332ABE"/>
    <w:rsid w:val="00332C53"/>
    <w:rsid w:val="00333471"/>
    <w:rsid w:val="00334076"/>
    <w:rsid w:val="0033446F"/>
    <w:rsid w:val="0033578E"/>
    <w:rsid w:val="00335A9D"/>
    <w:rsid w:val="00335DD4"/>
    <w:rsid w:val="00337801"/>
    <w:rsid w:val="00337935"/>
    <w:rsid w:val="00337EFA"/>
    <w:rsid w:val="00340BFD"/>
    <w:rsid w:val="00341526"/>
    <w:rsid w:val="00342272"/>
    <w:rsid w:val="003427EB"/>
    <w:rsid w:val="0034291D"/>
    <w:rsid w:val="00342B7A"/>
    <w:rsid w:val="00343BF8"/>
    <w:rsid w:val="003469CB"/>
    <w:rsid w:val="00346D88"/>
    <w:rsid w:val="00346FB4"/>
    <w:rsid w:val="0034713E"/>
    <w:rsid w:val="00347412"/>
    <w:rsid w:val="00350398"/>
    <w:rsid w:val="003508B3"/>
    <w:rsid w:val="003511BD"/>
    <w:rsid w:val="00352F93"/>
    <w:rsid w:val="00352FF4"/>
    <w:rsid w:val="0035333C"/>
    <w:rsid w:val="003537A7"/>
    <w:rsid w:val="00353EB4"/>
    <w:rsid w:val="003540A2"/>
    <w:rsid w:val="00354393"/>
    <w:rsid w:val="003554BF"/>
    <w:rsid w:val="0035624B"/>
    <w:rsid w:val="003564F3"/>
    <w:rsid w:val="00356C00"/>
    <w:rsid w:val="00356FE9"/>
    <w:rsid w:val="00357454"/>
    <w:rsid w:val="00357E6D"/>
    <w:rsid w:val="00360174"/>
    <w:rsid w:val="0036047D"/>
    <w:rsid w:val="00360CC7"/>
    <w:rsid w:val="00360E3A"/>
    <w:rsid w:val="00360F5F"/>
    <w:rsid w:val="00361456"/>
    <w:rsid w:val="00361A1F"/>
    <w:rsid w:val="00361BAF"/>
    <w:rsid w:val="003637D0"/>
    <w:rsid w:val="00364A97"/>
    <w:rsid w:val="00364F19"/>
    <w:rsid w:val="00365702"/>
    <w:rsid w:val="00365B7D"/>
    <w:rsid w:val="00367BD9"/>
    <w:rsid w:val="003730D4"/>
    <w:rsid w:val="0037447C"/>
    <w:rsid w:val="003746E7"/>
    <w:rsid w:val="0037508D"/>
    <w:rsid w:val="00375889"/>
    <w:rsid w:val="00375EF4"/>
    <w:rsid w:val="003764AF"/>
    <w:rsid w:val="00376662"/>
    <w:rsid w:val="00377101"/>
    <w:rsid w:val="00377328"/>
    <w:rsid w:val="00380911"/>
    <w:rsid w:val="00380D86"/>
    <w:rsid w:val="00382F70"/>
    <w:rsid w:val="00383361"/>
    <w:rsid w:val="00383761"/>
    <w:rsid w:val="00383B4E"/>
    <w:rsid w:val="00383D30"/>
    <w:rsid w:val="00385405"/>
    <w:rsid w:val="003860B4"/>
    <w:rsid w:val="0038612C"/>
    <w:rsid w:val="0038657F"/>
    <w:rsid w:val="00387EDE"/>
    <w:rsid w:val="0039037B"/>
    <w:rsid w:val="00390AA4"/>
    <w:rsid w:val="003911A2"/>
    <w:rsid w:val="00392AE8"/>
    <w:rsid w:val="00393877"/>
    <w:rsid w:val="00393C34"/>
    <w:rsid w:val="00394C9E"/>
    <w:rsid w:val="00394EF8"/>
    <w:rsid w:val="00395AEC"/>
    <w:rsid w:val="00395E87"/>
    <w:rsid w:val="00396248"/>
    <w:rsid w:val="00396405"/>
    <w:rsid w:val="0039706A"/>
    <w:rsid w:val="00397DFE"/>
    <w:rsid w:val="003A366B"/>
    <w:rsid w:val="003A3ACA"/>
    <w:rsid w:val="003A3C00"/>
    <w:rsid w:val="003A6A8A"/>
    <w:rsid w:val="003B0409"/>
    <w:rsid w:val="003B0FC2"/>
    <w:rsid w:val="003B3148"/>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D053A"/>
    <w:rsid w:val="003D057F"/>
    <w:rsid w:val="003D1D37"/>
    <w:rsid w:val="003D2CDA"/>
    <w:rsid w:val="003D3B43"/>
    <w:rsid w:val="003D4707"/>
    <w:rsid w:val="003D4869"/>
    <w:rsid w:val="003D4B1F"/>
    <w:rsid w:val="003D4F78"/>
    <w:rsid w:val="003D5457"/>
    <w:rsid w:val="003D56A3"/>
    <w:rsid w:val="003D5897"/>
    <w:rsid w:val="003D5DD1"/>
    <w:rsid w:val="003D6CE5"/>
    <w:rsid w:val="003D6DFD"/>
    <w:rsid w:val="003E0405"/>
    <w:rsid w:val="003E0B53"/>
    <w:rsid w:val="003E19F5"/>
    <w:rsid w:val="003E267E"/>
    <w:rsid w:val="003E2FDD"/>
    <w:rsid w:val="003E3878"/>
    <w:rsid w:val="003E43FB"/>
    <w:rsid w:val="003E4CFA"/>
    <w:rsid w:val="003E5BFD"/>
    <w:rsid w:val="003E6876"/>
    <w:rsid w:val="003E6959"/>
    <w:rsid w:val="003E6EDF"/>
    <w:rsid w:val="003E7BBE"/>
    <w:rsid w:val="003F1787"/>
    <w:rsid w:val="003F2749"/>
    <w:rsid w:val="003F29AD"/>
    <w:rsid w:val="003F32DB"/>
    <w:rsid w:val="003F4788"/>
    <w:rsid w:val="003F57BD"/>
    <w:rsid w:val="003F5D8A"/>
    <w:rsid w:val="003F5E99"/>
    <w:rsid w:val="003F6D92"/>
    <w:rsid w:val="003F701F"/>
    <w:rsid w:val="003F77F2"/>
    <w:rsid w:val="003F7AE3"/>
    <w:rsid w:val="00400025"/>
    <w:rsid w:val="0040063C"/>
    <w:rsid w:val="0040067E"/>
    <w:rsid w:val="00400764"/>
    <w:rsid w:val="00400D80"/>
    <w:rsid w:val="00401EAA"/>
    <w:rsid w:val="00402722"/>
    <w:rsid w:val="00402D1C"/>
    <w:rsid w:val="00402DB8"/>
    <w:rsid w:val="00402FCB"/>
    <w:rsid w:val="0040453D"/>
    <w:rsid w:val="00404C8D"/>
    <w:rsid w:val="004063B4"/>
    <w:rsid w:val="00406B13"/>
    <w:rsid w:val="0040753F"/>
    <w:rsid w:val="00407D74"/>
    <w:rsid w:val="00410070"/>
    <w:rsid w:val="00410612"/>
    <w:rsid w:val="00410785"/>
    <w:rsid w:val="004107DA"/>
    <w:rsid w:val="00410ABB"/>
    <w:rsid w:val="0041193B"/>
    <w:rsid w:val="004131DA"/>
    <w:rsid w:val="00413B32"/>
    <w:rsid w:val="00413D31"/>
    <w:rsid w:val="00413F0A"/>
    <w:rsid w:val="0041405C"/>
    <w:rsid w:val="0041418E"/>
    <w:rsid w:val="0041427C"/>
    <w:rsid w:val="004147DB"/>
    <w:rsid w:val="00415489"/>
    <w:rsid w:val="004154A8"/>
    <w:rsid w:val="00415964"/>
    <w:rsid w:val="00416A42"/>
    <w:rsid w:val="00416DA5"/>
    <w:rsid w:val="00416FD0"/>
    <w:rsid w:val="004204B8"/>
    <w:rsid w:val="00421630"/>
    <w:rsid w:val="00421B44"/>
    <w:rsid w:val="00424A2E"/>
    <w:rsid w:val="00426B60"/>
    <w:rsid w:val="00427EC5"/>
    <w:rsid w:val="00430312"/>
    <w:rsid w:val="004308B5"/>
    <w:rsid w:val="00432001"/>
    <w:rsid w:val="00432531"/>
    <w:rsid w:val="004328D3"/>
    <w:rsid w:val="0043303A"/>
    <w:rsid w:val="0043493B"/>
    <w:rsid w:val="00434E8F"/>
    <w:rsid w:val="0043569C"/>
    <w:rsid w:val="004366D3"/>
    <w:rsid w:val="00436C1C"/>
    <w:rsid w:val="00437B71"/>
    <w:rsid w:val="00440006"/>
    <w:rsid w:val="0044244C"/>
    <w:rsid w:val="00442A41"/>
    <w:rsid w:val="00442C83"/>
    <w:rsid w:val="00442F1C"/>
    <w:rsid w:val="004451C2"/>
    <w:rsid w:val="00446907"/>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76F"/>
    <w:rsid w:val="00465121"/>
    <w:rsid w:val="004659BE"/>
    <w:rsid w:val="00465D9F"/>
    <w:rsid w:val="00465F55"/>
    <w:rsid w:val="00465FB3"/>
    <w:rsid w:val="0046671A"/>
    <w:rsid w:val="00466E72"/>
    <w:rsid w:val="004706A1"/>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E4D"/>
    <w:rsid w:val="0048439E"/>
    <w:rsid w:val="004849BF"/>
    <w:rsid w:val="00485C06"/>
    <w:rsid w:val="00485D3B"/>
    <w:rsid w:val="0048644B"/>
    <w:rsid w:val="0048658E"/>
    <w:rsid w:val="004870CB"/>
    <w:rsid w:val="0048785F"/>
    <w:rsid w:val="00487D53"/>
    <w:rsid w:val="0049045E"/>
    <w:rsid w:val="00490478"/>
    <w:rsid w:val="00490824"/>
    <w:rsid w:val="004908EE"/>
    <w:rsid w:val="004924EE"/>
    <w:rsid w:val="004927D5"/>
    <w:rsid w:val="00493A07"/>
    <w:rsid w:val="00495A15"/>
    <w:rsid w:val="0049604A"/>
    <w:rsid w:val="004965B6"/>
    <w:rsid w:val="00496B80"/>
    <w:rsid w:val="00496D26"/>
    <w:rsid w:val="004A0494"/>
    <w:rsid w:val="004A25E1"/>
    <w:rsid w:val="004A2CD5"/>
    <w:rsid w:val="004A431E"/>
    <w:rsid w:val="004A46DA"/>
    <w:rsid w:val="004A538E"/>
    <w:rsid w:val="004A7C9F"/>
    <w:rsid w:val="004B0390"/>
    <w:rsid w:val="004B0F27"/>
    <w:rsid w:val="004B1975"/>
    <w:rsid w:val="004B19F2"/>
    <w:rsid w:val="004B2F7C"/>
    <w:rsid w:val="004B5616"/>
    <w:rsid w:val="004B5C00"/>
    <w:rsid w:val="004B7BB4"/>
    <w:rsid w:val="004B7C62"/>
    <w:rsid w:val="004B7CF8"/>
    <w:rsid w:val="004C120B"/>
    <w:rsid w:val="004C1392"/>
    <w:rsid w:val="004C1744"/>
    <w:rsid w:val="004C213D"/>
    <w:rsid w:val="004C221B"/>
    <w:rsid w:val="004C3C5F"/>
    <w:rsid w:val="004C3DD2"/>
    <w:rsid w:val="004C5A96"/>
    <w:rsid w:val="004C5F63"/>
    <w:rsid w:val="004C6699"/>
    <w:rsid w:val="004C6A02"/>
    <w:rsid w:val="004C7C66"/>
    <w:rsid w:val="004C7CC2"/>
    <w:rsid w:val="004D0263"/>
    <w:rsid w:val="004D03BC"/>
    <w:rsid w:val="004D07DC"/>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E1D"/>
    <w:rsid w:val="004D6FC6"/>
    <w:rsid w:val="004D6FD7"/>
    <w:rsid w:val="004D7CB7"/>
    <w:rsid w:val="004E066C"/>
    <w:rsid w:val="004E23B9"/>
    <w:rsid w:val="004E3B3B"/>
    <w:rsid w:val="004E50D6"/>
    <w:rsid w:val="004E5FD6"/>
    <w:rsid w:val="004E799E"/>
    <w:rsid w:val="004F0135"/>
    <w:rsid w:val="004F045F"/>
    <w:rsid w:val="004F0E2F"/>
    <w:rsid w:val="004F16C2"/>
    <w:rsid w:val="004F1885"/>
    <w:rsid w:val="004F1B50"/>
    <w:rsid w:val="004F20E9"/>
    <w:rsid w:val="004F2219"/>
    <w:rsid w:val="004F3AF3"/>
    <w:rsid w:val="004F4355"/>
    <w:rsid w:val="004F5859"/>
    <w:rsid w:val="004F5D95"/>
    <w:rsid w:val="004F7367"/>
    <w:rsid w:val="0050062C"/>
    <w:rsid w:val="00500800"/>
    <w:rsid w:val="00507166"/>
    <w:rsid w:val="005075BB"/>
    <w:rsid w:val="00507E23"/>
    <w:rsid w:val="0051044B"/>
    <w:rsid w:val="005119E1"/>
    <w:rsid w:val="0051214B"/>
    <w:rsid w:val="00512BB8"/>
    <w:rsid w:val="00513300"/>
    <w:rsid w:val="0051403A"/>
    <w:rsid w:val="00515C57"/>
    <w:rsid w:val="00516AB1"/>
    <w:rsid w:val="00517188"/>
    <w:rsid w:val="00520ACE"/>
    <w:rsid w:val="00521547"/>
    <w:rsid w:val="00521681"/>
    <w:rsid w:val="00524DCF"/>
    <w:rsid w:val="0052584A"/>
    <w:rsid w:val="0052589C"/>
    <w:rsid w:val="00525AE4"/>
    <w:rsid w:val="00527F15"/>
    <w:rsid w:val="00530BFF"/>
    <w:rsid w:val="00530E85"/>
    <w:rsid w:val="0053100A"/>
    <w:rsid w:val="005318F7"/>
    <w:rsid w:val="005325AE"/>
    <w:rsid w:val="00532A38"/>
    <w:rsid w:val="00534218"/>
    <w:rsid w:val="00534527"/>
    <w:rsid w:val="00534E7F"/>
    <w:rsid w:val="005354E5"/>
    <w:rsid w:val="00536C4C"/>
    <w:rsid w:val="00536D4B"/>
    <w:rsid w:val="005378BD"/>
    <w:rsid w:val="00537964"/>
    <w:rsid w:val="005379C0"/>
    <w:rsid w:val="005412DD"/>
    <w:rsid w:val="00542434"/>
    <w:rsid w:val="00542C81"/>
    <w:rsid w:val="00542DD5"/>
    <w:rsid w:val="00543AF1"/>
    <w:rsid w:val="00543D21"/>
    <w:rsid w:val="00544398"/>
    <w:rsid w:val="0054494C"/>
    <w:rsid w:val="00546335"/>
    <w:rsid w:val="00546F77"/>
    <w:rsid w:val="00547A8E"/>
    <w:rsid w:val="00547EFF"/>
    <w:rsid w:val="005509E5"/>
    <w:rsid w:val="00551450"/>
    <w:rsid w:val="00551A0F"/>
    <w:rsid w:val="00552C78"/>
    <w:rsid w:val="005531FE"/>
    <w:rsid w:val="0055387F"/>
    <w:rsid w:val="00554038"/>
    <w:rsid w:val="0055486E"/>
    <w:rsid w:val="00554A26"/>
    <w:rsid w:val="00554B9B"/>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5EB"/>
    <w:rsid w:val="005662EF"/>
    <w:rsid w:val="005664BA"/>
    <w:rsid w:val="00567045"/>
    <w:rsid w:val="0056743E"/>
    <w:rsid w:val="005676F7"/>
    <w:rsid w:val="00567A39"/>
    <w:rsid w:val="0057085A"/>
    <w:rsid w:val="00570B14"/>
    <w:rsid w:val="00570B38"/>
    <w:rsid w:val="0057215A"/>
    <w:rsid w:val="00572607"/>
    <w:rsid w:val="00572F42"/>
    <w:rsid w:val="005733BD"/>
    <w:rsid w:val="005737B2"/>
    <w:rsid w:val="0057543D"/>
    <w:rsid w:val="00575695"/>
    <w:rsid w:val="005759E6"/>
    <w:rsid w:val="00575D2F"/>
    <w:rsid w:val="00575ED5"/>
    <w:rsid w:val="00575FAA"/>
    <w:rsid w:val="0057625D"/>
    <w:rsid w:val="00576619"/>
    <w:rsid w:val="00576DCF"/>
    <w:rsid w:val="0058078D"/>
    <w:rsid w:val="00580975"/>
    <w:rsid w:val="0058347B"/>
    <w:rsid w:val="0058387A"/>
    <w:rsid w:val="00583DE4"/>
    <w:rsid w:val="00585A16"/>
    <w:rsid w:val="00586A8E"/>
    <w:rsid w:val="005878A3"/>
    <w:rsid w:val="0059093A"/>
    <w:rsid w:val="00590AA8"/>
    <w:rsid w:val="00590DAE"/>
    <w:rsid w:val="0059203A"/>
    <w:rsid w:val="0059210E"/>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38C"/>
    <w:rsid w:val="005A4FDF"/>
    <w:rsid w:val="005A5222"/>
    <w:rsid w:val="005A753D"/>
    <w:rsid w:val="005A780C"/>
    <w:rsid w:val="005B0EE7"/>
    <w:rsid w:val="005B1771"/>
    <w:rsid w:val="005B2034"/>
    <w:rsid w:val="005B25E0"/>
    <w:rsid w:val="005B2893"/>
    <w:rsid w:val="005B29A5"/>
    <w:rsid w:val="005B3CA0"/>
    <w:rsid w:val="005B44CB"/>
    <w:rsid w:val="005B4C1E"/>
    <w:rsid w:val="005B4D7C"/>
    <w:rsid w:val="005B4F75"/>
    <w:rsid w:val="005B5EC1"/>
    <w:rsid w:val="005B5F64"/>
    <w:rsid w:val="005C02A6"/>
    <w:rsid w:val="005C117F"/>
    <w:rsid w:val="005C170D"/>
    <w:rsid w:val="005C2092"/>
    <w:rsid w:val="005C407B"/>
    <w:rsid w:val="005C4344"/>
    <w:rsid w:val="005C4861"/>
    <w:rsid w:val="005C4CB4"/>
    <w:rsid w:val="005C5AF5"/>
    <w:rsid w:val="005C5BA6"/>
    <w:rsid w:val="005C711C"/>
    <w:rsid w:val="005D15FD"/>
    <w:rsid w:val="005D1628"/>
    <w:rsid w:val="005D2921"/>
    <w:rsid w:val="005D2B9C"/>
    <w:rsid w:val="005D45ED"/>
    <w:rsid w:val="005D47AD"/>
    <w:rsid w:val="005D4D20"/>
    <w:rsid w:val="005D58C5"/>
    <w:rsid w:val="005D686F"/>
    <w:rsid w:val="005D72B3"/>
    <w:rsid w:val="005D7909"/>
    <w:rsid w:val="005D7EEA"/>
    <w:rsid w:val="005E0463"/>
    <w:rsid w:val="005E28C6"/>
    <w:rsid w:val="005E2EE9"/>
    <w:rsid w:val="005E2F9A"/>
    <w:rsid w:val="005E610B"/>
    <w:rsid w:val="005E6C87"/>
    <w:rsid w:val="005E6D40"/>
    <w:rsid w:val="005F1568"/>
    <w:rsid w:val="005F1620"/>
    <w:rsid w:val="005F1872"/>
    <w:rsid w:val="005F1FDB"/>
    <w:rsid w:val="005F2B08"/>
    <w:rsid w:val="005F5AEF"/>
    <w:rsid w:val="005F5C92"/>
    <w:rsid w:val="005F6042"/>
    <w:rsid w:val="005F6253"/>
    <w:rsid w:val="005F6773"/>
    <w:rsid w:val="005F699F"/>
    <w:rsid w:val="005F6C9F"/>
    <w:rsid w:val="006011A4"/>
    <w:rsid w:val="00601885"/>
    <w:rsid w:val="006019AD"/>
    <w:rsid w:val="00602635"/>
    <w:rsid w:val="0060284B"/>
    <w:rsid w:val="00602AAF"/>
    <w:rsid w:val="00603763"/>
    <w:rsid w:val="00604113"/>
    <w:rsid w:val="006044D8"/>
    <w:rsid w:val="0060477D"/>
    <w:rsid w:val="00604D8B"/>
    <w:rsid w:val="0060530C"/>
    <w:rsid w:val="006054CA"/>
    <w:rsid w:val="00607B02"/>
    <w:rsid w:val="00610458"/>
    <w:rsid w:val="00610A9C"/>
    <w:rsid w:val="006114E7"/>
    <w:rsid w:val="006115B8"/>
    <w:rsid w:val="00611AAB"/>
    <w:rsid w:val="00611FBF"/>
    <w:rsid w:val="00612A14"/>
    <w:rsid w:val="00612BAA"/>
    <w:rsid w:val="006135CB"/>
    <w:rsid w:val="00613AB4"/>
    <w:rsid w:val="00614993"/>
    <w:rsid w:val="00614BD8"/>
    <w:rsid w:val="006166D2"/>
    <w:rsid w:val="00616790"/>
    <w:rsid w:val="00616ECC"/>
    <w:rsid w:val="0062007A"/>
    <w:rsid w:val="00620EAC"/>
    <w:rsid w:val="00622639"/>
    <w:rsid w:val="00622D32"/>
    <w:rsid w:val="006242A1"/>
    <w:rsid w:val="0062569A"/>
    <w:rsid w:val="00625A3F"/>
    <w:rsid w:val="00626565"/>
    <w:rsid w:val="0062666E"/>
    <w:rsid w:val="006267B2"/>
    <w:rsid w:val="00627693"/>
    <w:rsid w:val="00627932"/>
    <w:rsid w:val="00627BAB"/>
    <w:rsid w:val="00627C86"/>
    <w:rsid w:val="00630684"/>
    <w:rsid w:val="00630E78"/>
    <w:rsid w:val="006313F8"/>
    <w:rsid w:val="00631744"/>
    <w:rsid w:val="00631C52"/>
    <w:rsid w:val="006329BD"/>
    <w:rsid w:val="00633149"/>
    <w:rsid w:val="00633181"/>
    <w:rsid w:val="00633205"/>
    <w:rsid w:val="00633EC3"/>
    <w:rsid w:val="0063404C"/>
    <w:rsid w:val="006342BD"/>
    <w:rsid w:val="006351BB"/>
    <w:rsid w:val="00635B7C"/>
    <w:rsid w:val="00637916"/>
    <w:rsid w:val="006404AE"/>
    <w:rsid w:val="0064071F"/>
    <w:rsid w:val="00641043"/>
    <w:rsid w:val="0064169F"/>
    <w:rsid w:val="0064170C"/>
    <w:rsid w:val="00641E81"/>
    <w:rsid w:val="00642232"/>
    <w:rsid w:val="00642809"/>
    <w:rsid w:val="006442D5"/>
    <w:rsid w:val="00644EC6"/>
    <w:rsid w:val="00645387"/>
    <w:rsid w:val="00647F8D"/>
    <w:rsid w:val="00650027"/>
    <w:rsid w:val="00650237"/>
    <w:rsid w:val="00651DB8"/>
    <w:rsid w:val="00652636"/>
    <w:rsid w:val="00653089"/>
    <w:rsid w:val="00653264"/>
    <w:rsid w:val="00653716"/>
    <w:rsid w:val="0065378C"/>
    <w:rsid w:val="0065433B"/>
    <w:rsid w:val="00654391"/>
    <w:rsid w:val="00654D9D"/>
    <w:rsid w:val="00655B8F"/>
    <w:rsid w:val="006561C1"/>
    <w:rsid w:val="006569E4"/>
    <w:rsid w:val="00656B16"/>
    <w:rsid w:val="00656C9D"/>
    <w:rsid w:val="00656DE7"/>
    <w:rsid w:val="00657237"/>
    <w:rsid w:val="0065748F"/>
    <w:rsid w:val="00657825"/>
    <w:rsid w:val="00657F2A"/>
    <w:rsid w:val="006609EE"/>
    <w:rsid w:val="00662056"/>
    <w:rsid w:val="00662091"/>
    <w:rsid w:val="006625FD"/>
    <w:rsid w:val="00663226"/>
    <w:rsid w:val="0066355A"/>
    <w:rsid w:val="00663996"/>
    <w:rsid w:val="00664792"/>
    <w:rsid w:val="00664D51"/>
    <w:rsid w:val="00665A8A"/>
    <w:rsid w:val="006667D5"/>
    <w:rsid w:val="00667876"/>
    <w:rsid w:val="00670175"/>
    <w:rsid w:val="00670C2D"/>
    <w:rsid w:val="00670F70"/>
    <w:rsid w:val="00673A41"/>
    <w:rsid w:val="00673C9E"/>
    <w:rsid w:val="00673D15"/>
    <w:rsid w:val="00673E01"/>
    <w:rsid w:val="00674C3B"/>
    <w:rsid w:val="006756D5"/>
    <w:rsid w:val="00675E61"/>
    <w:rsid w:val="00676C67"/>
    <w:rsid w:val="00680F7F"/>
    <w:rsid w:val="006828E1"/>
    <w:rsid w:val="00682B8B"/>
    <w:rsid w:val="00683D4B"/>
    <w:rsid w:val="0068447D"/>
    <w:rsid w:val="006846B3"/>
    <w:rsid w:val="00685295"/>
    <w:rsid w:val="00685714"/>
    <w:rsid w:val="0068668E"/>
    <w:rsid w:val="00687601"/>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0FD8"/>
    <w:rsid w:val="006A24F0"/>
    <w:rsid w:val="006A3120"/>
    <w:rsid w:val="006A32B4"/>
    <w:rsid w:val="006A3FD0"/>
    <w:rsid w:val="006A4B17"/>
    <w:rsid w:val="006A5FBF"/>
    <w:rsid w:val="006A5FC4"/>
    <w:rsid w:val="006A7168"/>
    <w:rsid w:val="006A7178"/>
    <w:rsid w:val="006A7A85"/>
    <w:rsid w:val="006B006C"/>
    <w:rsid w:val="006B0CDD"/>
    <w:rsid w:val="006B1205"/>
    <w:rsid w:val="006B127C"/>
    <w:rsid w:val="006B166A"/>
    <w:rsid w:val="006B219B"/>
    <w:rsid w:val="006B3780"/>
    <w:rsid w:val="006B3F62"/>
    <w:rsid w:val="006B3F9C"/>
    <w:rsid w:val="006B433B"/>
    <w:rsid w:val="006B48BD"/>
    <w:rsid w:val="006B73FE"/>
    <w:rsid w:val="006B7720"/>
    <w:rsid w:val="006B7F8E"/>
    <w:rsid w:val="006C1228"/>
    <w:rsid w:val="006C15D4"/>
    <w:rsid w:val="006C2217"/>
    <w:rsid w:val="006C29B6"/>
    <w:rsid w:val="006C31A5"/>
    <w:rsid w:val="006C3999"/>
    <w:rsid w:val="006C40D8"/>
    <w:rsid w:val="006C52F8"/>
    <w:rsid w:val="006C5515"/>
    <w:rsid w:val="006C5603"/>
    <w:rsid w:val="006C7587"/>
    <w:rsid w:val="006C7A1A"/>
    <w:rsid w:val="006C7BCD"/>
    <w:rsid w:val="006C7CD4"/>
    <w:rsid w:val="006D21E9"/>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71A"/>
    <w:rsid w:val="006F6179"/>
    <w:rsid w:val="006F73C1"/>
    <w:rsid w:val="006F789E"/>
    <w:rsid w:val="006F7E72"/>
    <w:rsid w:val="00700D57"/>
    <w:rsid w:val="007010A2"/>
    <w:rsid w:val="0070206F"/>
    <w:rsid w:val="007028DA"/>
    <w:rsid w:val="00703114"/>
    <w:rsid w:val="00703667"/>
    <w:rsid w:val="00703979"/>
    <w:rsid w:val="0070466E"/>
    <w:rsid w:val="00704C79"/>
    <w:rsid w:val="00704F85"/>
    <w:rsid w:val="00705499"/>
    <w:rsid w:val="00705BCB"/>
    <w:rsid w:val="0070687B"/>
    <w:rsid w:val="007068AC"/>
    <w:rsid w:val="00707646"/>
    <w:rsid w:val="00710050"/>
    <w:rsid w:val="0071097B"/>
    <w:rsid w:val="00710C97"/>
    <w:rsid w:val="007126AE"/>
    <w:rsid w:val="00712A8A"/>
    <w:rsid w:val="00713CF9"/>
    <w:rsid w:val="00714906"/>
    <w:rsid w:val="00716389"/>
    <w:rsid w:val="00717180"/>
    <w:rsid w:val="00717AF5"/>
    <w:rsid w:val="00717B22"/>
    <w:rsid w:val="0072056A"/>
    <w:rsid w:val="00721DA5"/>
    <w:rsid w:val="0072260A"/>
    <w:rsid w:val="0072320E"/>
    <w:rsid w:val="00723D6E"/>
    <w:rsid w:val="007242B5"/>
    <w:rsid w:val="0072451A"/>
    <w:rsid w:val="007248A9"/>
    <w:rsid w:val="007256AE"/>
    <w:rsid w:val="00726866"/>
    <w:rsid w:val="00726D9B"/>
    <w:rsid w:val="00726ECA"/>
    <w:rsid w:val="00730219"/>
    <w:rsid w:val="00731003"/>
    <w:rsid w:val="00731538"/>
    <w:rsid w:val="00732AFC"/>
    <w:rsid w:val="00733F01"/>
    <w:rsid w:val="0073452D"/>
    <w:rsid w:val="0073459C"/>
    <w:rsid w:val="00735178"/>
    <w:rsid w:val="00735771"/>
    <w:rsid w:val="007368FD"/>
    <w:rsid w:val="00740215"/>
    <w:rsid w:val="00740364"/>
    <w:rsid w:val="00740C74"/>
    <w:rsid w:val="00741830"/>
    <w:rsid w:val="0074202B"/>
    <w:rsid w:val="0074291E"/>
    <w:rsid w:val="00742C5B"/>
    <w:rsid w:val="00743009"/>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43AA"/>
    <w:rsid w:val="007556BD"/>
    <w:rsid w:val="00756335"/>
    <w:rsid w:val="00757847"/>
    <w:rsid w:val="00757ADB"/>
    <w:rsid w:val="00757D4B"/>
    <w:rsid w:val="00760ADF"/>
    <w:rsid w:val="00761483"/>
    <w:rsid w:val="00761838"/>
    <w:rsid w:val="007625A8"/>
    <w:rsid w:val="00762770"/>
    <w:rsid w:val="007664FB"/>
    <w:rsid w:val="0076711E"/>
    <w:rsid w:val="007677F4"/>
    <w:rsid w:val="00767DF9"/>
    <w:rsid w:val="007710BC"/>
    <w:rsid w:val="00771369"/>
    <w:rsid w:val="007715E0"/>
    <w:rsid w:val="00771615"/>
    <w:rsid w:val="0077196E"/>
    <w:rsid w:val="00772458"/>
    <w:rsid w:val="00773114"/>
    <w:rsid w:val="00773572"/>
    <w:rsid w:val="007735A9"/>
    <w:rsid w:val="007737A8"/>
    <w:rsid w:val="007742E5"/>
    <w:rsid w:val="007744AE"/>
    <w:rsid w:val="007755AC"/>
    <w:rsid w:val="00775703"/>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7C29"/>
    <w:rsid w:val="00787C2D"/>
    <w:rsid w:val="007909AD"/>
    <w:rsid w:val="0079174F"/>
    <w:rsid w:val="00791865"/>
    <w:rsid w:val="00791E55"/>
    <w:rsid w:val="007923F0"/>
    <w:rsid w:val="007929C0"/>
    <w:rsid w:val="00792B07"/>
    <w:rsid w:val="00793D09"/>
    <w:rsid w:val="00795601"/>
    <w:rsid w:val="00795AE2"/>
    <w:rsid w:val="00795F49"/>
    <w:rsid w:val="00796300"/>
    <w:rsid w:val="00796B9F"/>
    <w:rsid w:val="00797014"/>
    <w:rsid w:val="007A096E"/>
    <w:rsid w:val="007A09A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2A8C"/>
    <w:rsid w:val="007B2BA5"/>
    <w:rsid w:val="007B2BB1"/>
    <w:rsid w:val="007B30BC"/>
    <w:rsid w:val="007B343B"/>
    <w:rsid w:val="007B3684"/>
    <w:rsid w:val="007B42FB"/>
    <w:rsid w:val="007B5F10"/>
    <w:rsid w:val="007B6D7A"/>
    <w:rsid w:val="007B6F96"/>
    <w:rsid w:val="007C01C4"/>
    <w:rsid w:val="007C086E"/>
    <w:rsid w:val="007C0BE0"/>
    <w:rsid w:val="007C26F5"/>
    <w:rsid w:val="007C3395"/>
    <w:rsid w:val="007C3561"/>
    <w:rsid w:val="007C3944"/>
    <w:rsid w:val="007C3B10"/>
    <w:rsid w:val="007C3F4C"/>
    <w:rsid w:val="007C40BE"/>
    <w:rsid w:val="007C57B5"/>
    <w:rsid w:val="007C5ADB"/>
    <w:rsid w:val="007C5EFF"/>
    <w:rsid w:val="007D0698"/>
    <w:rsid w:val="007D17AC"/>
    <w:rsid w:val="007D2189"/>
    <w:rsid w:val="007D2D48"/>
    <w:rsid w:val="007D2E3A"/>
    <w:rsid w:val="007D4CAA"/>
    <w:rsid w:val="007D5857"/>
    <w:rsid w:val="007D5C8E"/>
    <w:rsid w:val="007D6211"/>
    <w:rsid w:val="007D6A8B"/>
    <w:rsid w:val="007D704F"/>
    <w:rsid w:val="007D7EF9"/>
    <w:rsid w:val="007E08B4"/>
    <w:rsid w:val="007E0E44"/>
    <w:rsid w:val="007E1CD7"/>
    <w:rsid w:val="007E200E"/>
    <w:rsid w:val="007E38F1"/>
    <w:rsid w:val="007E4673"/>
    <w:rsid w:val="007E4B6A"/>
    <w:rsid w:val="007E54E5"/>
    <w:rsid w:val="007E599A"/>
    <w:rsid w:val="007E5A99"/>
    <w:rsid w:val="007E60A3"/>
    <w:rsid w:val="007E73B9"/>
    <w:rsid w:val="007E74A1"/>
    <w:rsid w:val="007F07AD"/>
    <w:rsid w:val="007F0AC7"/>
    <w:rsid w:val="007F0D54"/>
    <w:rsid w:val="007F0FA1"/>
    <w:rsid w:val="007F176E"/>
    <w:rsid w:val="007F1D78"/>
    <w:rsid w:val="007F23B7"/>
    <w:rsid w:val="007F2827"/>
    <w:rsid w:val="007F2834"/>
    <w:rsid w:val="007F3145"/>
    <w:rsid w:val="007F3E57"/>
    <w:rsid w:val="007F4B41"/>
    <w:rsid w:val="007F53EB"/>
    <w:rsid w:val="007F5889"/>
    <w:rsid w:val="007F5DA5"/>
    <w:rsid w:val="007F6314"/>
    <w:rsid w:val="007F6ECA"/>
    <w:rsid w:val="007F718B"/>
    <w:rsid w:val="007F770B"/>
    <w:rsid w:val="00800076"/>
    <w:rsid w:val="0080007A"/>
    <w:rsid w:val="008003C7"/>
    <w:rsid w:val="00800522"/>
    <w:rsid w:val="00801B4F"/>
    <w:rsid w:val="0080258C"/>
    <w:rsid w:val="00802618"/>
    <w:rsid w:val="00803176"/>
    <w:rsid w:val="0080548C"/>
    <w:rsid w:val="00807ABC"/>
    <w:rsid w:val="00810B6F"/>
    <w:rsid w:val="00811BE3"/>
    <w:rsid w:val="00812297"/>
    <w:rsid w:val="008124F5"/>
    <w:rsid w:val="0081290F"/>
    <w:rsid w:val="0081554B"/>
    <w:rsid w:val="0081583B"/>
    <w:rsid w:val="00815FB3"/>
    <w:rsid w:val="00816576"/>
    <w:rsid w:val="00816BC1"/>
    <w:rsid w:val="00816E54"/>
    <w:rsid w:val="0081789C"/>
    <w:rsid w:val="00817F64"/>
    <w:rsid w:val="0082003E"/>
    <w:rsid w:val="00820336"/>
    <w:rsid w:val="008203D1"/>
    <w:rsid w:val="0082066D"/>
    <w:rsid w:val="0082171E"/>
    <w:rsid w:val="008218D7"/>
    <w:rsid w:val="00823C97"/>
    <w:rsid w:val="00824784"/>
    <w:rsid w:val="008305D7"/>
    <w:rsid w:val="0083066B"/>
    <w:rsid w:val="00831118"/>
    <w:rsid w:val="008313EF"/>
    <w:rsid w:val="00831D81"/>
    <w:rsid w:val="008320BB"/>
    <w:rsid w:val="008323AC"/>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66D"/>
    <w:rsid w:val="00845CA3"/>
    <w:rsid w:val="0084606D"/>
    <w:rsid w:val="00846ABE"/>
    <w:rsid w:val="00846E4A"/>
    <w:rsid w:val="0084701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A6C"/>
    <w:rsid w:val="00855B4D"/>
    <w:rsid w:val="008562AC"/>
    <w:rsid w:val="00857D9E"/>
    <w:rsid w:val="008600B6"/>
    <w:rsid w:val="008618D6"/>
    <w:rsid w:val="0086278F"/>
    <w:rsid w:val="008632FD"/>
    <w:rsid w:val="00863BBC"/>
    <w:rsid w:val="00863C24"/>
    <w:rsid w:val="00864029"/>
    <w:rsid w:val="00864750"/>
    <w:rsid w:val="00864E85"/>
    <w:rsid w:val="00864FD5"/>
    <w:rsid w:val="00865C00"/>
    <w:rsid w:val="00865F25"/>
    <w:rsid w:val="00866BBF"/>
    <w:rsid w:val="00866EB8"/>
    <w:rsid w:val="00867A10"/>
    <w:rsid w:val="00867B99"/>
    <w:rsid w:val="00870423"/>
    <w:rsid w:val="00870858"/>
    <w:rsid w:val="008720A3"/>
    <w:rsid w:val="008720A4"/>
    <w:rsid w:val="00872B5E"/>
    <w:rsid w:val="00872C29"/>
    <w:rsid w:val="00873D95"/>
    <w:rsid w:val="00873DDB"/>
    <w:rsid w:val="008746C6"/>
    <w:rsid w:val="008753A6"/>
    <w:rsid w:val="008815A9"/>
    <w:rsid w:val="00881B32"/>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1D9"/>
    <w:rsid w:val="00897F9D"/>
    <w:rsid w:val="008A056B"/>
    <w:rsid w:val="008A1052"/>
    <w:rsid w:val="008A183E"/>
    <w:rsid w:val="008A381F"/>
    <w:rsid w:val="008A39EF"/>
    <w:rsid w:val="008A3C07"/>
    <w:rsid w:val="008A4669"/>
    <w:rsid w:val="008A4C7A"/>
    <w:rsid w:val="008A4F1B"/>
    <w:rsid w:val="008A50FE"/>
    <w:rsid w:val="008A5A22"/>
    <w:rsid w:val="008A7B0B"/>
    <w:rsid w:val="008A7D7E"/>
    <w:rsid w:val="008A7DE1"/>
    <w:rsid w:val="008A7DF1"/>
    <w:rsid w:val="008B0A16"/>
    <w:rsid w:val="008B1423"/>
    <w:rsid w:val="008B21BD"/>
    <w:rsid w:val="008B2D31"/>
    <w:rsid w:val="008B395B"/>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615D"/>
    <w:rsid w:val="008C658F"/>
    <w:rsid w:val="008D0063"/>
    <w:rsid w:val="008D0EDD"/>
    <w:rsid w:val="008D1B5B"/>
    <w:rsid w:val="008D380D"/>
    <w:rsid w:val="008D401A"/>
    <w:rsid w:val="008D49EE"/>
    <w:rsid w:val="008D4CBC"/>
    <w:rsid w:val="008D4EE3"/>
    <w:rsid w:val="008D5CB5"/>
    <w:rsid w:val="008D64A6"/>
    <w:rsid w:val="008D69B2"/>
    <w:rsid w:val="008D6CA7"/>
    <w:rsid w:val="008D6EA0"/>
    <w:rsid w:val="008E0553"/>
    <w:rsid w:val="008E1715"/>
    <w:rsid w:val="008E5011"/>
    <w:rsid w:val="008E712B"/>
    <w:rsid w:val="008E7ED4"/>
    <w:rsid w:val="008F0508"/>
    <w:rsid w:val="008F1215"/>
    <w:rsid w:val="008F12A4"/>
    <w:rsid w:val="008F17CF"/>
    <w:rsid w:val="008F1CB2"/>
    <w:rsid w:val="008F2ADF"/>
    <w:rsid w:val="008F3834"/>
    <w:rsid w:val="008F3A26"/>
    <w:rsid w:val="008F3A76"/>
    <w:rsid w:val="008F408A"/>
    <w:rsid w:val="008F6AAD"/>
    <w:rsid w:val="008F6EBA"/>
    <w:rsid w:val="008F78B6"/>
    <w:rsid w:val="0090061E"/>
    <w:rsid w:val="0090062C"/>
    <w:rsid w:val="009013BE"/>
    <w:rsid w:val="00901627"/>
    <w:rsid w:val="009016D3"/>
    <w:rsid w:val="00902197"/>
    <w:rsid w:val="009025F5"/>
    <w:rsid w:val="009029B5"/>
    <w:rsid w:val="00903A17"/>
    <w:rsid w:val="00904425"/>
    <w:rsid w:val="009044DE"/>
    <w:rsid w:val="00904B9E"/>
    <w:rsid w:val="00904D05"/>
    <w:rsid w:val="00905733"/>
    <w:rsid w:val="00905A0B"/>
    <w:rsid w:val="00905DA0"/>
    <w:rsid w:val="00906968"/>
    <w:rsid w:val="00907260"/>
    <w:rsid w:val="00910B89"/>
    <w:rsid w:val="00911B6D"/>
    <w:rsid w:val="00912949"/>
    <w:rsid w:val="00913491"/>
    <w:rsid w:val="009139E9"/>
    <w:rsid w:val="00913E8B"/>
    <w:rsid w:val="00914F1E"/>
    <w:rsid w:val="009166CD"/>
    <w:rsid w:val="00916E8D"/>
    <w:rsid w:val="009170DC"/>
    <w:rsid w:val="00917596"/>
    <w:rsid w:val="00920B8A"/>
    <w:rsid w:val="00920CFB"/>
    <w:rsid w:val="00920E0E"/>
    <w:rsid w:val="009214E7"/>
    <w:rsid w:val="00922AD9"/>
    <w:rsid w:val="009245A6"/>
    <w:rsid w:val="00925CCF"/>
    <w:rsid w:val="00927AD6"/>
    <w:rsid w:val="00930260"/>
    <w:rsid w:val="009303AA"/>
    <w:rsid w:val="009310A7"/>
    <w:rsid w:val="00931569"/>
    <w:rsid w:val="009328F9"/>
    <w:rsid w:val="00932A80"/>
    <w:rsid w:val="00933194"/>
    <w:rsid w:val="009336A4"/>
    <w:rsid w:val="009343D5"/>
    <w:rsid w:val="00935112"/>
    <w:rsid w:val="0093650E"/>
    <w:rsid w:val="00937958"/>
    <w:rsid w:val="00941D73"/>
    <w:rsid w:val="009428FD"/>
    <w:rsid w:val="009434B1"/>
    <w:rsid w:val="00943C51"/>
    <w:rsid w:val="009462B8"/>
    <w:rsid w:val="009468B8"/>
    <w:rsid w:val="00946C77"/>
    <w:rsid w:val="00947602"/>
    <w:rsid w:val="00950B29"/>
    <w:rsid w:val="0095117A"/>
    <w:rsid w:val="009516E9"/>
    <w:rsid w:val="00951B93"/>
    <w:rsid w:val="00951F47"/>
    <w:rsid w:val="009533C3"/>
    <w:rsid w:val="009535A0"/>
    <w:rsid w:val="009540A5"/>
    <w:rsid w:val="00954961"/>
    <w:rsid w:val="00954F85"/>
    <w:rsid w:val="009559E6"/>
    <w:rsid w:val="00955CAD"/>
    <w:rsid w:val="009569C2"/>
    <w:rsid w:val="009574AE"/>
    <w:rsid w:val="00960498"/>
    <w:rsid w:val="00961C27"/>
    <w:rsid w:val="00962257"/>
    <w:rsid w:val="00962726"/>
    <w:rsid w:val="009627BB"/>
    <w:rsid w:val="00962BC0"/>
    <w:rsid w:val="00962C9D"/>
    <w:rsid w:val="00963465"/>
    <w:rsid w:val="00963898"/>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727E"/>
    <w:rsid w:val="00980306"/>
    <w:rsid w:val="009805E5"/>
    <w:rsid w:val="0098091A"/>
    <w:rsid w:val="00980E8E"/>
    <w:rsid w:val="00981D12"/>
    <w:rsid w:val="009823D9"/>
    <w:rsid w:val="00982668"/>
    <w:rsid w:val="00983111"/>
    <w:rsid w:val="0098594D"/>
    <w:rsid w:val="00985B0F"/>
    <w:rsid w:val="00987E50"/>
    <w:rsid w:val="00990074"/>
    <w:rsid w:val="00990424"/>
    <w:rsid w:val="009907B9"/>
    <w:rsid w:val="00990F4A"/>
    <w:rsid w:val="009915BF"/>
    <w:rsid w:val="0099188A"/>
    <w:rsid w:val="009923D6"/>
    <w:rsid w:val="00992A6B"/>
    <w:rsid w:val="009941D2"/>
    <w:rsid w:val="00994C22"/>
    <w:rsid w:val="009955E8"/>
    <w:rsid w:val="009956AF"/>
    <w:rsid w:val="00996697"/>
    <w:rsid w:val="009A0B67"/>
    <w:rsid w:val="009A3042"/>
    <w:rsid w:val="009A3381"/>
    <w:rsid w:val="009A33A3"/>
    <w:rsid w:val="009A3A49"/>
    <w:rsid w:val="009A3C3A"/>
    <w:rsid w:val="009A42E6"/>
    <w:rsid w:val="009A431A"/>
    <w:rsid w:val="009A4740"/>
    <w:rsid w:val="009A4A8F"/>
    <w:rsid w:val="009A4D86"/>
    <w:rsid w:val="009A56CA"/>
    <w:rsid w:val="009A584A"/>
    <w:rsid w:val="009A58CD"/>
    <w:rsid w:val="009A6FEF"/>
    <w:rsid w:val="009A701E"/>
    <w:rsid w:val="009A71BE"/>
    <w:rsid w:val="009A7438"/>
    <w:rsid w:val="009A7BB3"/>
    <w:rsid w:val="009A7C70"/>
    <w:rsid w:val="009B057F"/>
    <w:rsid w:val="009B2352"/>
    <w:rsid w:val="009B2DE1"/>
    <w:rsid w:val="009B33BF"/>
    <w:rsid w:val="009B362A"/>
    <w:rsid w:val="009B3EEE"/>
    <w:rsid w:val="009B487C"/>
    <w:rsid w:val="009B4EEE"/>
    <w:rsid w:val="009B5D5B"/>
    <w:rsid w:val="009B6F82"/>
    <w:rsid w:val="009B7C2A"/>
    <w:rsid w:val="009B7F95"/>
    <w:rsid w:val="009C03C2"/>
    <w:rsid w:val="009C0D31"/>
    <w:rsid w:val="009C26EF"/>
    <w:rsid w:val="009C2C01"/>
    <w:rsid w:val="009C2D1D"/>
    <w:rsid w:val="009C3C00"/>
    <w:rsid w:val="009C4809"/>
    <w:rsid w:val="009C4827"/>
    <w:rsid w:val="009D055F"/>
    <w:rsid w:val="009D0B28"/>
    <w:rsid w:val="009D0D88"/>
    <w:rsid w:val="009D1AE8"/>
    <w:rsid w:val="009D2528"/>
    <w:rsid w:val="009D350D"/>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786D"/>
    <w:rsid w:val="009F055F"/>
    <w:rsid w:val="009F11A6"/>
    <w:rsid w:val="009F1A8A"/>
    <w:rsid w:val="009F3976"/>
    <w:rsid w:val="009F3B02"/>
    <w:rsid w:val="009F6103"/>
    <w:rsid w:val="009F6D6F"/>
    <w:rsid w:val="009F7164"/>
    <w:rsid w:val="00A008D4"/>
    <w:rsid w:val="00A00AEE"/>
    <w:rsid w:val="00A014FF"/>
    <w:rsid w:val="00A01F7F"/>
    <w:rsid w:val="00A028B4"/>
    <w:rsid w:val="00A02AD4"/>
    <w:rsid w:val="00A02BA7"/>
    <w:rsid w:val="00A02CB8"/>
    <w:rsid w:val="00A0381B"/>
    <w:rsid w:val="00A03C34"/>
    <w:rsid w:val="00A03C6B"/>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E4F"/>
    <w:rsid w:val="00A1601B"/>
    <w:rsid w:val="00A16EBA"/>
    <w:rsid w:val="00A218D5"/>
    <w:rsid w:val="00A230A1"/>
    <w:rsid w:val="00A2393C"/>
    <w:rsid w:val="00A241BF"/>
    <w:rsid w:val="00A25517"/>
    <w:rsid w:val="00A263CD"/>
    <w:rsid w:val="00A265C6"/>
    <w:rsid w:val="00A26F7A"/>
    <w:rsid w:val="00A273FB"/>
    <w:rsid w:val="00A27875"/>
    <w:rsid w:val="00A30045"/>
    <w:rsid w:val="00A304C7"/>
    <w:rsid w:val="00A305AB"/>
    <w:rsid w:val="00A32836"/>
    <w:rsid w:val="00A32C24"/>
    <w:rsid w:val="00A32F3F"/>
    <w:rsid w:val="00A35644"/>
    <w:rsid w:val="00A36147"/>
    <w:rsid w:val="00A363D0"/>
    <w:rsid w:val="00A3678A"/>
    <w:rsid w:val="00A37252"/>
    <w:rsid w:val="00A40315"/>
    <w:rsid w:val="00A40C01"/>
    <w:rsid w:val="00A41283"/>
    <w:rsid w:val="00A41CD2"/>
    <w:rsid w:val="00A438A2"/>
    <w:rsid w:val="00A4452D"/>
    <w:rsid w:val="00A4487B"/>
    <w:rsid w:val="00A452F7"/>
    <w:rsid w:val="00A46086"/>
    <w:rsid w:val="00A46D7B"/>
    <w:rsid w:val="00A506FB"/>
    <w:rsid w:val="00A50F50"/>
    <w:rsid w:val="00A514DD"/>
    <w:rsid w:val="00A51ED7"/>
    <w:rsid w:val="00A51F97"/>
    <w:rsid w:val="00A5230A"/>
    <w:rsid w:val="00A52590"/>
    <w:rsid w:val="00A53843"/>
    <w:rsid w:val="00A53B42"/>
    <w:rsid w:val="00A54840"/>
    <w:rsid w:val="00A5568F"/>
    <w:rsid w:val="00A5573A"/>
    <w:rsid w:val="00A5642E"/>
    <w:rsid w:val="00A565D3"/>
    <w:rsid w:val="00A57A35"/>
    <w:rsid w:val="00A629CB"/>
    <w:rsid w:val="00A62CF6"/>
    <w:rsid w:val="00A6399D"/>
    <w:rsid w:val="00A64928"/>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908D7"/>
    <w:rsid w:val="00A923F5"/>
    <w:rsid w:val="00A92A0E"/>
    <w:rsid w:val="00A94D32"/>
    <w:rsid w:val="00A96201"/>
    <w:rsid w:val="00A966A5"/>
    <w:rsid w:val="00A97014"/>
    <w:rsid w:val="00A97054"/>
    <w:rsid w:val="00A97390"/>
    <w:rsid w:val="00A97B71"/>
    <w:rsid w:val="00AA08AB"/>
    <w:rsid w:val="00AA12AE"/>
    <w:rsid w:val="00AA1473"/>
    <w:rsid w:val="00AA1DE2"/>
    <w:rsid w:val="00AA21C5"/>
    <w:rsid w:val="00AA2796"/>
    <w:rsid w:val="00AA28BD"/>
    <w:rsid w:val="00AA3EC7"/>
    <w:rsid w:val="00AA4ADE"/>
    <w:rsid w:val="00AA5D5F"/>
    <w:rsid w:val="00AA6761"/>
    <w:rsid w:val="00AA6C7B"/>
    <w:rsid w:val="00AA724B"/>
    <w:rsid w:val="00AA797B"/>
    <w:rsid w:val="00AA7B67"/>
    <w:rsid w:val="00AA7C3F"/>
    <w:rsid w:val="00AB1770"/>
    <w:rsid w:val="00AB209E"/>
    <w:rsid w:val="00AB41FE"/>
    <w:rsid w:val="00AB54F0"/>
    <w:rsid w:val="00AB5AA0"/>
    <w:rsid w:val="00AB5B7A"/>
    <w:rsid w:val="00AB5E93"/>
    <w:rsid w:val="00AB62BB"/>
    <w:rsid w:val="00AB6862"/>
    <w:rsid w:val="00AB7C58"/>
    <w:rsid w:val="00AC003A"/>
    <w:rsid w:val="00AC0A7C"/>
    <w:rsid w:val="00AC15CB"/>
    <w:rsid w:val="00AC1874"/>
    <w:rsid w:val="00AC194A"/>
    <w:rsid w:val="00AC1EBB"/>
    <w:rsid w:val="00AC21C6"/>
    <w:rsid w:val="00AC56A0"/>
    <w:rsid w:val="00AC5864"/>
    <w:rsid w:val="00AC6C69"/>
    <w:rsid w:val="00AC7319"/>
    <w:rsid w:val="00AC75AB"/>
    <w:rsid w:val="00AC79A0"/>
    <w:rsid w:val="00AD20C8"/>
    <w:rsid w:val="00AD2D52"/>
    <w:rsid w:val="00AD3958"/>
    <w:rsid w:val="00AD427B"/>
    <w:rsid w:val="00AD4616"/>
    <w:rsid w:val="00AD49AE"/>
    <w:rsid w:val="00AD4C1D"/>
    <w:rsid w:val="00AD4FD2"/>
    <w:rsid w:val="00AD5CDB"/>
    <w:rsid w:val="00AD62BA"/>
    <w:rsid w:val="00AD643B"/>
    <w:rsid w:val="00AD666E"/>
    <w:rsid w:val="00AD672D"/>
    <w:rsid w:val="00AD6A78"/>
    <w:rsid w:val="00AE10E1"/>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4931"/>
    <w:rsid w:val="00AF4C99"/>
    <w:rsid w:val="00AF51C9"/>
    <w:rsid w:val="00AF568D"/>
    <w:rsid w:val="00AF56E1"/>
    <w:rsid w:val="00AF5DE7"/>
    <w:rsid w:val="00AF6A8A"/>
    <w:rsid w:val="00AF6FA7"/>
    <w:rsid w:val="00AF72C0"/>
    <w:rsid w:val="00AF7785"/>
    <w:rsid w:val="00B0044D"/>
    <w:rsid w:val="00B00C40"/>
    <w:rsid w:val="00B02027"/>
    <w:rsid w:val="00B03844"/>
    <w:rsid w:val="00B0394A"/>
    <w:rsid w:val="00B03CB2"/>
    <w:rsid w:val="00B03F40"/>
    <w:rsid w:val="00B04EBA"/>
    <w:rsid w:val="00B05D8C"/>
    <w:rsid w:val="00B1101A"/>
    <w:rsid w:val="00B119BE"/>
    <w:rsid w:val="00B11F31"/>
    <w:rsid w:val="00B1399B"/>
    <w:rsid w:val="00B14D84"/>
    <w:rsid w:val="00B15435"/>
    <w:rsid w:val="00B15C47"/>
    <w:rsid w:val="00B162F1"/>
    <w:rsid w:val="00B170A9"/>
    <w:rsid w:val="00B17146"/>
    <w:rsid w:val="00B17475"/>
    <w:rsid w:val="00B2034C"/>
    <w:rsid w:val="00B203B4"/>
    <w:rsid w:val="00B21B64"/>
    <w:rsid w:val="00B22176"/>
    <w:rsid w:val="00B22296"/>
    <w:rsid w:val="00B23477"/>
    <w:rsid w:val="00B23EC6"/>
    <w:rsid w:val="00B2463C"/>
    <w:rsid w:val="00B267DF"/>
    <w:rsid w:val="00B26A79"/>
    <w:rsid w:val="00B2777A"/>
    <w:rsid w:val="00B30BD8"/>
    <w:rsid w:val="00B30C53"/>
    <w:rsid w:val="00B32C63"/>
    <w:rsid w:val="00B34088"/>
    <w:rsid w:val="00B35046"/>
    <w:rsid w:val="00B3519E"/>
    <w:rsid w:val="00B35B9A"/>
    <w:rsid w:val="00B37B91"/>
    <w:rsid w:val="00B37C24"/>
    <w:rsid w:val="00B37CD8"/>
    <w:rsid w:val="00B407CC"/>
    <w:rsid w:val="00B40EBF"/>
    <w:rsid w:val="00B444CC"/>
    <w:rsid w:val="00B457D2"/>
    <w:rsid w:val="00B47F8F"/>
    <w:rsid w:val="00B51371"/>
    <w:rsid w:val="00B524E8"/>
    <w:rsid w:val="00B5269E"/>
    <w:rsid w:val="00B535BE"/>
    <w:rsid w:val="00B54742"/>
    <w:rsid w:val="00B55F0F"/>
    <w:rsid w:val="00B56955"/>
    <w:rsid w:val="00B56965"/>
    <w:rsid w:val="00B56B47"/>
    <w:rsid w:val="00B571F5"/>
    <w:rsid w:val="00B57486"/>
    <w:rsid w:val="00B579E3"/>
    <w:rsid w:val="00B60353"/>
    <w:rsid w:val="00B62452"/>
    <w:rsid w:val="00B62A33"/>
    <w:rsid w:val="00B63F3B"/>
    <w:rsid w:val="00B66224"/>
    <w:rsid w:val="00B66AB5"/>
    <w:rsid w:val="00B67492"/>
    <w:rsid w:val="00B70DBF"/>
    <w:rsid w:val="00B7202F"/>
    <w:rsid w:val="00B72361"/>
    <w:rsid w:val="00B72F20"/>
    <w:rsid w:val="00B750AC"/>
    <w:rsid w:val="00B758A4"/>
    <w:rsid w:val="00B75D4A"/>
    <w:rsid w:val="00B75DAC"/>
    <w:rsid w:val="00B76028"/>
    <w:rsid w:val="00B76860"/>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71C"/>
    <w:rsid w:val="00B87A01"/>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4369"/>
    <w:rsid w:val="00BA4600"/>
    <w:rsid w:val="00BA4AE4"/>
    <w:rsid w:val="00BA4C8D"/>
    <w:rsid w:val="00BA4C8E"/>
    <w:rsid w:val="00BA4FE9"/>
    <w:rsid w:val="00BA5013"/>
    <w:rsid w:val="00BA5F8D"/>
    <w:rsid w:val="00BA6103"/>
    <w:rsid w:val="00BA79D8"/>
    <w:rsid w:val="00BB008F"/>
    <w:rsid w:val="00BB0A29"/>
    <w:rsid w:val="00BB1DB6"/>
    <w:rsid w:val="00BB239C"/>
    <w:rsid w:val="00BB3075"/>
    <w:rsid w:val="00BB3480"/>
    <w:rsid w:val="00BB36BF"/>
    <w:rsid w:val="00BB4398"/>
    <w:rsid w:val="00BB543D"/>
    <w:rsid w:val="00BB6507"/>
    <w:rsid w:val="00BB68EC"/>
    <w:rsid w:val="00BB6BEB"/>
    <w:rsid w:val="00BB7051"/>
    <w:rsid w:val="00BB7483"/>
    <w:rsid w:val="00BB7ED6"/>
    <w:rsid w:val="00BB7F18"/>
    <w:rsid w:val="00BC0441"/>
    <w:rsid w:val="00BC04B9"/>
    <w:rsid w:val="00BC053A"/>
    <w:rsid w:val="00BC1F72"/>
    <w:rsid w:val="00BC22F3"/>
    <w:rsid w:val="00BC2C64"/>
    <w:rsid w:val="00BC2CF5"/>
    <w:rsid w:val="00BC32A2"/>
    <w:rsid w:val="00BC3E31"/>
    <w:rsid w:val="00BC5A12"/>
    <w:rsid w:val="00BC6D31"/>
    <w:rsid w:val="00BC7118"/>
    <w:rsid w:val="00BC755F"/>
    <w:rsid w:val="00BD16B8"/>
    <w:rsid w:val="00BD172D"/>
    <w:rsid w:val="00BD20B9"/>
    <w:rsid w:val="00BD5199"/>
    <w:rsid w:val="00BD5D75"/>
    <w:rsid w:val="00BE012F"/>
    <w:rsid w:val="00BE0C40"/>
    <w:rsid w:val="00BE0CC3"/>
    <w:rsid w:val="00BE1204"/>
    <w:rsid w:val="00BE1D90"/>
    <w:rsid w:val="00BE3BBC"/>
    <w:rsid w:val="00BE4328"/>
    <w:rsid w:val="00BE43CF"/>
    <w:rsid w:val="00BE560E"/>
    <w:rsid w:val="00BE5BB4"/>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2406"/>
    <w:rsid w:val="00C02EBD"/>
    <w:rsid w:val="00C036DF"/>
    <w:rsid w:val="00C042E0"/>
    <w:rsid w:val="00C044EF"/>
    <w:rsid w:val="00C0639F"/>
    <w:rsid w:val="00C067A7"/>
    <w:rsid w:val="00C06FCB"/>
    <w:rsid w:val="00C0726E"/>
    <w:rsid w:val="00C07820"/>
    <w:rsid w:val="00C07FA4"/>
    <w:rsid w:val="00C10255"/>
    <w:rsid w:val="00C10EF2"/>
    <w:rsid w:val="00C11FA8"/>
    <w:rsid w:val="00C11FC0"/>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935"/>
    <w:rsid w:val="00C2105B"/>
    <w:rsid w:val="00C22771"/>
    <w:rsid w:val="00C23411"/>
    <w:rsid w:val="00C24255"/>
    <w:rsid w:val="00C245A4"/>
    <w:rsid w:val="00C245C1"/>
    <w:rsid w:val="00C24BCF"/>
    <w:rsid w:val="00C25909"/>
    <w:rsid w:val="00C25949"/>
    <w:rsid w:val="00C25B5A"/>
    <w:rsid w:val="00C25FF2"/>
    <w:rsid w:val="00C261A2"/>
    <w:rsid w:val="00C26233"/>
    <w:rsid w:val="00C2659F"/>
    <w:rsid w:val="00C269A3"/>
    <w:rsid w:val="00C273A1"/>
    <w:rsid w:val="00C3114D"/>
    <w:rsid w:val="00C31AD9"/>
    <w:rsid w:val="00C3208E"/>
    <w:rsid w:val="00C33211"/>
    <w:rsid w:val="00C34AB8"/>
    <w:rsid w:val="00C35142"/>
    <w:rsid w:val="00C35283"/>
    <w:rsid w:val="00C35CF1"/>
    <w:rsid w:val="00C371F3"/>
    <w:rsid w:val="00C376C1"/>
    <w:rsid w:val="00C37D1A"/>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52274"/>
    <w:rsid w:val="00C52BFB"/>
    <w:rsid w:val="00C5314D"/>
    <w:rsid w:val="00C53783"/>
    <w:rsid w:val="00C54282"/>
    <w:rsid w:val="00C545B0"/>
    <w:rsid w:val="00C549ED"/>
    <w:rsid w:val="00C5654F"/>
    <w:rsid w:val="00C60A22"/>
    <w:rsid w:val="00C60BAD"/>
    <w:rsid w:val="00C61F6C"/>
    <w:rsid w:val="00C6211B"/>
    <w:rsid w:val="00C62ECA"/>
    <w:rsid w:val="00C63305"/>
    <w:rsid w:val="00C633A8"/>
    <w:rsid w:val="00C6360A"/>
    <w:rsid w:val="00C638F3"/>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68DA"/>
    <w:rsid w:val="00C80EB8"/>
    <w:rsid w:val="00C80F08"/>
    <w:rsid w:val="00C81544"/>
    <w:rsid w:val="00C817E0"/>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B19"/>
    <w:rsid w:val="00CA3578"/>
    <w:rsid w:val="00CA38FA"/>
    <w:rsid w:val="00CA3A48"/>
    <w:rsid w:val="00CA3FF1"/>
    <w:rsid w:val="00CA52BF"/>
    <w:rsid w:val="00CA5D26"/>
    <w:rsid w:val="00CA610F"/>
    <w:rsid w:val="00CA6509"/>
    <w:rsid w:val="00CA7070"/>
    <w:rsid w:val="00CA7653"/>
    <w:rsid w:val="00CA7F89"/>
    <w:rsid w:val="00CB0317"/>
    <w:rsid w:val="00CB0EF3"/>
    <w:rsid w:val="00CB12A9"/>
    <w:rsid w:val="00CB194D"/>
    <w:rsid w:val="00CB2C25"/>
    <w:rsid w:val="00CB2D2F"/>
    <w:rsid w:val="00CB38BD"/>
    <w:rsid w:val="00CB42CE"/>
    <w:rsid w:val="00CB440E"/>
    <w:rsid w:val="00CB4503"/>
    <w:rsid w:val="00CB4E3E"/>
    <w:rsid w:val="00CB4F0F"/>
    <w:rsid w:val="00CB5CDE"/>
    <w:rsid w:val="00CB5E22"/>
    <w:rsid w:val="00CB5EA0"/>
    <w:rsid w:val="00CB64F0"/>
    <w:rsid w:val="00CB679F"/>
    <w:rsid w:val="00CC1405"/>
    <w:rsid w:val="00CC5578"/>
    <w:rsid w:val="00CC572B"/>
    <w:rsid w:val="00CC5EA9"/>
    <w:rsid w:val="00CD0987"/>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1074"/>
    <w:rsid w:val="00CE2783"/>
    <w:rsid w:val="00CE2C0E"/>
    <w:rsid w:val="00CE42D9"/>
    <w:rsid w:val="00CE42EC"/>
    <w:rsid w:val="00CE45B9"/>
    <w:rsid w:val="00CE6FE1"/>
    <w:rsid w:val="00CE76C5"/>
    <w:rsid w:val="00CF1137"/>
    <w:rsid w:val="00CF1A2D"/>
    <w:rsid w:val="00CF2844"/>
    <w:rsid w:val="00CF2DAA"/>
    <w:rsid w:val="00CF2F6D"/>
    <w:rsid w:val="00CF34C9"/>
    <w:rsid w:val="00CF4836"/>
    <w:rsid w:val="00CF497B"/>
    <w:rsid w:val="00CF509A"/>
    <w:rsid w:val="00CF526D"/>
    <w:rsid w:val="00CF5950"/>
    <w:rsid w:val="00CF5DF7"/>
    <w:rsid w:val="00CF6708"/>
    <w:rsid w:val="00CF6C52"/>
    <w:rsid w:val="00CF73AA"/>
    <w:rsid w:val="00D00263"/>
    <w:rsid w:val="00D009A5"/>
    <w:rsid w:val="00D01312"/>
    <w:rsid w:val="00D019B8"/>
    <w:rsid w:val="00D01F53"/>
    <w:rsid w:val="00D02124"/>
    <w:rsid w:val="00D03401"/>
    <w:rsid w:val="00D03565"/>
    <w:rsid w:val="00D03E4D"/>
    <w:rsid w:val="00D0458F"/>
    <w:rsid w:val="00D04B37"/>
    <w:rsid w:val="00D06431"/>
    <w:rsid w:val="00D064EC"/>
    <w:rsid w:val="00D06EF4"/>
    <w:rsid w:val="00D07066"/>
    <w:rsid w:val="00D07F2F"/>
    <w:rsid w:val="00D10CF9"/>
    <w:rsid w:val="00D10E38"/>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5D3D"/>
    <w:rsid w:val="00D263F3"/>
    <w:rsid w:val="00D2751E"/>
    <w:rsid w:val="00D27E2F"/>
    <w:rsid w:val="00D27EA0"/>
    <w:rsid w:val="00D309B1"/>
    <w:rsid w:val="00D315AD"/>
    <w:rsid w:val="00D31DA4"/>
    <w:rsid w:val="00D32DDE"/>
    <w:rsid w:val="00D334C5"/>
    <w:rsid w:val="00D3386A"/>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B19"/>
    <w:rsid w:val="00D52BA9"/>
    <w:rsid w:val="00D52CE7"/>
    <w:rsid w:val="00D52DFA"/>
    <w:rsid w:val="00D5404B"/>
    <w:rsid w:val="00D54F75"/>
    <w:rsid w:val="00D55CF2"/>
    <w:rsid w:val="00D56136"/>
    <w:rsid w:val="00D56445"/>
    <w:rsid w:val="00D56EA9"/>
    <w:rsid w:val="00D5760A"/>
    <w:rsid w:val="00D57CD8"/>
    <w:rsid w:val="00D60198"/>
    <w:rsid w:val="00D612E1"/>
    <w:rsid w:val="00D61B1E"/>
    <w:rsid w:val="00D62E66"/>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98C"/>
    <w:rsid w:val="00D74F85"/>
    <w:rsid w:val="00D7559E"/>
    <w:rsid w:val="00D75942"/>
    <w:rsid w:val="00D76629"/>
    <w:rsid w:val="00D77201"/>
    <w:rsid w:val="00D77395"/>
    <w:rsid w:val="00D80481"/>
    <w:rsid w:val="00D80F4D"/>
    <w:rsid w:val="00D82E9A"/>
    <w:rsid w:val="00D83120"/>
    <w:rsid w:val="00D83598"/>
    <w:rsid w:val="00D835E1"/>
    <w:rsid w:val="00D84427"/>
    <w:rsid w:val="00D84627"/>
    <w:rsid w:val="00D848AF"/>
    <w:rsid w:val="00D85C8D"/>
    <w:rsid w:val="00D86835"/>
    <w:rsid w:val="00D86979"/>
    <w:rsid w:val="00D87173"/>
    <w:rsid w:val="00D879E3"/>
    <w:rsid w:val="00D916D3"/>
    <w:rsid w:val="00D91790"/>
    <w:rsid w:val="00D917AC"/>
    <w:rsid w:val="00D92F85"/>
    <w:rsid w:val="00D94125"/>
    <w:rsid w:val="00D94853"/>
    <w:rsid w:val="00D957F2"/>
    <w:rsid w:val="00D95B80"/>
    <w:rsid w:val="00D971EA"/>
    <w:rsid w:val="00DA0287"/>
    <w:rsid w:val="00DA0680"/>
    <w:rsid w:val="00DA1302"/>
    <w:rsid w:val="00DA13DB"/>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F7A"/>
    <w:rsid w:val="00DB4B76"/>
    <w:rsid w:val="00DB57C0"/>
    <w:rsid w:val="00DB57C3"/>
    <w:rsid w:val="00DB6130"/>
    <w:rsid w:val="00DB6330"/>
    <w:rsid w:val="00DB6A0E"/>
    <w:rsid w:val="00DB6AEB"/>
    <w:rsid w:val="00DB78A9"/>
    <w:rsid w:val="00DB7C8B"/>
    <w:rsid w:val="00DC108E"/>
    <w:rsid w:val="00DC1F80"/>
    <w:rsid w:val="00DC2CC0"/>
    <w:rsid w:val="00DC2D95"/>
    <w:rsid w:val="00DC3001"/>
    <w:rsid w:val="00DC3A65"/>
    <w:rsid w:val="00DC3B55"/>
    <w:rsid w:val="00DC3E05"/>
    <w:rsid w:val="00DC4865"/>
    <w:rsid w:val="00DC522C"/>
    <w:rsid w:val="00DC668B"/>
    <w:rsid w:val="00DC6B12"/>
    <w:rsid w:val="00DC722F"/>
    <w:rsid w:val="00DC736D"/>
    <w:rsid w:val="00DC7BA9"/>
    <w:rsid w:val="00DD09C7"/>
    <w:rsid w:val="00DD18AC"/>
    <w:rsid w:val="00DD1B10"/>
    <w:rsid w:val="00DD2A1A"/>
    <w:rsid w:val="00DD3FAC"/>
    <w:rsid w:val="00DD42AC"/>
    <w:rsid w:val="00DD590F"/>
    <w:rsid w:val="00DD647F"/>
    <w:rsid w:val="00DD6A9F"/>
    <w:rsid w:val="00DD7DB2"/>
    <w:rsid w:val="00DE021E"/>
    <w:rsid w:val="00DE07B6"/>
    <w:rsid w:val="00DE1DB0"/>
    <w:rsid w:val="00DE643A"/>
    <w:rsid w:val="00DE762E"/>
    <w:rsid w:val="00DF01B3"/>
    <w:rsid w:val="00DF038E"/>
    <w:rsid w:val="00DF0C2D"/>
    <w:rsid w:val="00DF1C6D"/>
    <w:rsid w:val="00DF1D5A"/>
    <w:rsid w:val="00DF1F0D"/>
    <w:rsid w:val="00DF2D27"/>
    <w:rsid w:val="00DF2E78"/>
    <w:rsid w:val="00DF32C3"/>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5C22"/>
    <w:rsid w:val="00E05FC5"/>
    <w:rsid w:val="00E069A6"/>
    <w:rsid w:val="00E06A0C"/>
    <w:rsid w:val="00E06FBD"/>
    <w:rsid w:val="00E1042E"/>
    <w:rsid w:val="00E10643"/>
    <w:rsid w:val="00E10B69"/>
    <w:rsid w:val="00E11657"/>
    <w:rsid w:val="00E116E8"/>
    <w:rsid w:val="00E11792"/>
    <w:rsid w:val="00E11D05"/>
    <w:rsid w:val="00E1220C"/>
    <w:rsid w:val="00E12C27"/>
    <w:rsid w:val="00E137AC"/>
    <w:rsid w:val="00E14CEC"/>
    <w:rsid w:val="00E1741F"/>
    <w:rsid w:val="00E176FD"/>
    <w:rsid w:val="00E2010E"/>
    <w:rsid w:val="00E210CE"/>
    <w:rsid w:val="00E21C76"/>
    <w:rsid w:val="00E21D6A"/>
    <w:rsid w:val="00E22103"/>
    <w:rsid w:val="00E225DE"/>
    <w:rsid w:val="00E22F9A"/>
    <w:rsid w:val="00E2766A"/>
    <w:rsid w:val="00E277B8"/>
    <w:rsid w:val="00E27CE5"/>
    <w:rsid w:val="00E27DC9"/>
    <w:rsid w:val="00E30198"/>
    <w:rsid w:val="00E303BF"/>
    <w:rsid w:val="00E30A75"/>
    <w:rsid w:val="00E30C15"/>
    <w:rsid w:val="00E31FF6"/>
    <w:rsid w:val="00E32A32"/>
    <w:rsid w:val="00E32AC4"/>
    <w:rsid w:val="00E32E1C"/>
    <w:rsid w:val="00E338B6"/>
    <w:rsid w:val="00E3538D"/>
    <w:rsid w:val="00E356F7"/>
    <w:rsid w:val="00E36298"/>
    <w:rsid w:val="00E364EE"/>
    <w:rsid w:val="00E367D6"/>
    <w:rsid w:val="00E37291"/>
    <w:rsid w:val="00E4054A"/>
    <w:rsid w:val="00E40CB4"/>
    <w:rsid w:val="00E41A31"/>
    <w:rsid w:val="00E42C11"/>
    <w:rsid w:val="00E43831"/>
    <w:rsid w:val="00E43EC1"/>
    <w:rsid w:val="00E449F5"/>
    <w:rsid w:val="00E44B8F"/>
    <w:rsid w:val="00E46801"/>
    <w:rsid w:val="00E46979"/>
    <w:rsid w:val="00E469EE"/>
    <w:rsid w:val="00E46A91"/>
    <w:rsid w:val="00E47AFB"/>
    <w:rsid w:val="00E5082D"/>
    <w:rsid w:val="00E51341"/>
    <w:rsid w:val="00E5183F"/>
    <w:rsid w:val="00E51A00"/>
    <w:rsid w:val="00E51CAD"/>
    <w:rsid w:val="00E51F11"/>
    <w:rsid w:val="00E520D5"/>
    <w:rsid w:val="00E522B7"/>
    <w:rsid w:val="00E529DC"/>
    <w:rsid w:val="00E52B32"/>
    <w:rsid w:val="00E538D0"/>
    <w:rsid w:val="00E53CE9"/>
    <w:rsid w:val="00E54134"/>
    <w:rsid w:val="00E54924"/>
    <w:rsid w:val="00E56E29"/>
    <w:rsid w:val="00E57910"/>
    <w:rsid w:val="00E57C36"/>
    <w:rsid w:val="00E57EC6"/>
    <w:rsid w:val="00E603B6"/>
    <w:rsid w:val="00E606BC"/>
    <w:rsid w:val="00E60974"/>
    <w:rsid w:val="00E611AA"/>
    <w:rsid w:val="00E63E56"/>
    <w:rsid w:val="00E6444A"/>
    <w:rsid w:val="00E64DA5"/>
    <w:rsid w:val="00E656BF"/>
    <w:rsid w:val="00E673D6"/>
    <w:rsid w:val="00E70065"/>
    <w:rsid w:val="00E70680"/>
    <w:rsid w:val="00E7089C"/>
    <w:rsid w:val="00E70FEF"/>
    <w:rsid w:val="00E71921"/>
    <w:rsid w:val="00E71ED7"/>
    <w:rsid w:val="00E72420"/>
    <w:rsid w:val="00E7272C"/>
    <w:rsid w:val="00E728D6"/>
    <w:rsid w:val="00E728FA"/>
    <w:rsid w:val="00E72A42"/>
    <w:rsid w:val="00E72B16"/>
    <w:rsid w:val="00E73881"/>
    <w:rsid w:val="00E73CAD"/>
    <w:rsid w:val="00E75752"/>
    <w:rsid w:val="00E76CC2"/>
    <w:rsid w:val="00E76CD4"/>
    <w:rsid w:val="00E76F5E"/>
    <w:rsid w:val="00E8038C"/>
    <w:rsid w:val="00E80682"/>
    <w:rsid w:val="00E80CBF"/>
    <w:rsid w:val="00E81D12"/>
    <w:rsid w:val="00E81DA4"/>
    <w:rsid w:val="00E85EFB"/>
    <w:rsid w:val="00E90406"/>
    <w:rsid w:val="00E912FB"/>
    <w:rsid w:val="00E91F55"/>
    <w:rsid w:val="00E934F0"/>
    <w:rsid w:val="00E93F9C"/>
    <w:rsid w:val="00E94D24"/>
    <w:rsid w:val="00E96305"/>
    <w:rsid w:val="00E96346"/>
    <w:rsid w:val="00E963CD"/>
    <w:rsid w:val="00E963DA"/>
    <w:rsid w:val="00E974CF"/>
    <w:rsid w:val="00E978CF"/>
    <w:rsid w:val="00EA0121"/>
    <w:rsid w:val="00EA0C98"/>
    <w:rsid w:val="00EA1118"/>
    <w:rsid w:val="00EA13EB"/>
    <w:rsid w:val="00EA1604"/>
    <w:rsid w:val="00EA2B32"/>
    <w:rsid w:val="00EA30CA"/>
    <w:rsid w:val="00EA3463"/>
    <w:rsid w:val="00EA3BE1"/>
    <w:rsid w:val="00EA3F91"/>
    <w:rsid w:val="00EA4D1B"/>
    <w:rsid w:val="00EA593A"/>
    <w:rsid w:val="00EA5ECD"/>
    <w:rsid w:val="00EA7DA2"/>
    <w:rsid w:val="00EA7F43"/>
    <w:rsid w:val="00EB0EE2"/>
    <w:rsid w:val="00EB196C"/>
    <w:rsid w:val="00EB2138"/>
    <w:rsid w:val="00EB32B7"/>
    <w:rsid w:val="00EB3B1E"/>
    <w:rsid w:val="00EB3E56"/>
    <w:rsid w:val="00EB43CF"/>
    <w:rsid w:val="00EB46FE"/>
    <w:rsid w:val="00EB47DB"/>
    <w:rsid w:val="00EB496A"/>
    <w:rsid w:val="00EB4B92"/>
    <w:rsid w:val="00EB4FD7"/>
    <w:rsid w:val="00EB5571"/>
    <w:rsid w:val="00EB584B"/>
    <w:rsid w:val="00EB6103"/>
    <w:rsid w:val="00EB69BD"/>
    <w:rsid w:val="00EC02A6"/>
    <w:rsid w:val="00EC035B"/>
    <w:rsid w:val="00EC1518"/>
    <w:rsid w:val="00EC1ED6"/>
    <w:rsid w:val="00EC2F35"/>
    <w:rsid w:val="00EC3168"/>
    <w:rsid w:val="00EC3AF7"/>
    <w:rsid w:val="00EC3BF9"/>
    <w:rsid w:val="00EC3D79"/>
    <w:rsid w:val="00EC4E1F"/>
    <w:rsid w:val="00EC4F5B"/>
    <w:rsid w:val="00EC597F"/>
    <w:rsid w:val="00EC69FC"/>
    <w:rsid w:val="00ED0110"/>
    <w:rsid w:val="00ED0362"/>
    <w:rsid w:val="00ED0440"/>
    <w:rsid w:val="00ED19BE"/>
    <w:rsid w:val="00ED1B03"/>
    <w:rsid w:val="00ED29E5"/>
    <w:rsid w:val="00ED3883"/>
    <w:rsid w:val="00ED3D4C"/>
    <w:rsid w:val="00ED4A2B"/>
    <w:rsid w:val="00ED4FBA"/>
    <w:rsid w:val="00ED7110"/>
    <w:rsid w:val="00ED7225"/>
    <w:rsid w:val="00ED7A70"/>
    <w:rsid w:val="00EE107B"/>
    <w:rsid w:val="00EE11F5"/>
    <w:rsid w:val="00EE134C"/>
    <w:rsid w:val="00EE1ABB"/>
    <w:rsid w:val="00EE1E09"/>
    <w:rsid w:val="00EE2E6A"/>
    <w:rsid w:val="00EE3294"/>
    <w:rsid w:val="00EE34CE"/>
    <w:rsid w:val="00EE3605"/>
    <w:rsid w:val="00EE3889"/>
    <w:rsid w:val="00EE472F"/>
    <w:rsid w:val="00EE47F3"/>
    <w:rsid w:val="00EE5703"/>
    <w:rsid w:val="00EE693C"/>
    <w:rsid w:val="00EE6B38"/>
    <w:rsid w:val="00EE6E0C"/>
    <w:rsid w:val="00EE7366"/>
    <w:rsid w:val="00EE7942"/>
    <w:rsid w:val="00EF024F"/>
    <w:rsid w:val="00EF04AC"/>
    <w:rsid w:val="00EF1D1C"/>
    <w:rsid w:val="00EF238E"/>
    <w:rsid w:val="00EF27AC"/>
    <w:rsid w:val="00EF2C4A"/>
    <w:rsid w:val="00EF4112"/>
    <w:rsid w:val="00EF466A"/>
    <w:rsid w:val="00EF501C"/>
    <w:rsid w:val="00EF5B66"/>
    <w:rsid w:val="00EF5CE4"/>
    <w:rsid w:val="00EF64E9"/>
    <w:rsid w:val="00EF66EF"/>
    <w:rsid w:val="00EF696A"/>
    <w:rsid w:val="00EF6B6F"/>
    <w:rsid w:val="00EF6C92"/>
    <w:rsid w:val="00F0024A"/>
    <w:rsid w:val="00F0114A"/>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72D"/>
    <w:rsid w:val="00F13E4C"/>
    <w:rsid w:val="00F144E2"/>
    <w:rsid w:val="00F1521E"/>
    <w:rsid w:val="00F153DE"/>
    <w:rsid w:val="00F15BBF"/>
    <w:rsid w:val="00F16CF7"/>
    <w:rsid w:val="00F170E5"/>
    <w:rsid w:val="00F1791F"/>
    <w:rsid w:val="00F1792E"/>
    <w:rsid w:val="00F241F3"/>
    <w:rsid w:val="00F243B4"/>
    <w:rsid w:val="00F2450A"/>
    <w:rsid w:val="00F24F22"/>
    <w:rsid w:val="00F25563"/>
    <w:rsid w:val="00F2746D"/>
    <w:rsid w:val="00F278DE"/>
    <w:rsid w:val="00F31981"/>
    <w:rsid w:val="00F32D12"/>
    <w:rsid w:val="00F33987"/>
    <w:rsid w:val="00F33D7B"/>
    <w:rsid w:val="00F34392"/>
    <w:rsid w:val="00F34867"/>
    <w:rsid w:val="00F3578F"/>
    <w:rsid w:val="00F364EC"/>
    <w:rsid w:val="00F37DCC"/>
    <w:rsid w:val="00F41302"/>
    <w:rsid w:val="00F41670"/>
    <w:rsid w:val="00F42C47"/>
    <w:rsid w:val="00F438B7"/>
    <w:rsid w:val="00F438E5"/>
    <w:rsid w:val="00F43CCC"/>
    <w:rsid w:val="00F4455C"/>
    <w:rsid w:val="00F45707"/>
    <w:rsid w:val="00F46688"/>
    <w:rsid w:val="00F46B53"/>
    <w:rsid w:val="00F46F68"/>
    <w:rsid w:val="00F4729F"/>
    <w:rsid w:val="00F5112F"/>
    <w:rsid w:val="00F51D85"/>
    <w:rsid w:val="00F533ED"/>
    <w:rsid w:val="00F536C8"/>
    <w:rsid w:val="00F536CF"/>
    <w:rsid w:val="00F53C67"/>
    <w:rsid w:val="00F53E19"/>
    <w:rsid w:val="00F547FD"/>
    <w:rsid w:val="00F55640"/>
    <w:rsid w:val="00F564A1"/>
    <w:rsid w:val="00F57D5B"/>
    <w:rsid w:val="00F60D25"/>
    <w:rsid w:val="00F6132F"/>
    <w:rsid w:val="00F615F5"/>
    <w:rsid w:val="00F63418"/>
    <w:rsid w:val="00F6662A"/>
    <w:rsid w:val="00F67446"/>
    <w:rsid w:val="00F67FB5"/>
    <w:rsid w:val="00F70D65"/>
    <w:rsid w:val="00F71694"/>
    <w:rsid w:val="00F71D3F"/>
    <w:rsid w:val="00F71D5F"/>
    <w:rsid w:val="00F72463"/>
    <w:rsid w:val="00F72531"/>
    <w:rsid w:val="00F72D01"/>
    <w:rsid w:val="00F75701"/>
    <w:rsid w:val="00F761F0"/>
    <w:rsid w:val="00F7693A"/>
    <w:rsid w:val="00F76B99"/>
    <w:rsid w:val="00F7739E"/>
    <w:rsid w:val="00F77620"/>
    <w:rsid w:val="00F8049E"/>
    <w:rsid w:val="00F804B7"/>
    <w:rsid w:val="00F805A4"/>
    <w:rsid w:val="00F80B2A"/>
    <w:rsid w:val="00F81184"/>
    <w:rsid w:val="00F81268"/>
    <w:rsid w:val="00F81F15"/>
    <w:rsid w:val="00F822A9"/>
    <w:rsid w:val="00F8319A"/>
    <w:rsid w:val="00F83263"/>
    <w:rsid w:val="00F836F7"/>
    <w:rsid w:val="00F84533"/>
    <w:rsid w:val="00F84B2A"/>
    <w:rsid w:val="00F851DF"/>
    <w:rsid w:val="00F85D00"/>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332"/>
    <w:rsid w:val="00FA0406"/>
    <w:rsid w:val="00FA042A"/>
    <w:rsid w:val="00FA04C3"/>
    <w:rsid w:val="00FA1A65"/>
    <w:rsid w:val="00FA1D81"/>
    <w:rsid w:val="00FA2E29"/>
    <w:rsid w:val="00FA3C98"/>
    <w:rsid w:val="00FA4823"/>
    <w:rsid w:val="00FA643E"/>
    <w:rsid w:val="00FA70CA"/>
    <w:rsid w:val="00FA71E8"/>
    <w:rsid w:val="00FB0A21"/>
    <w:rsid w:val="00FB1516"/>
    <w:rsid w:val="00FB1E19"/>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DC2"/>
    <w:rsid w:val="00FD2E71"/>
    <w:rsid w:val="00FD4495"/>
    <w:rsid w:val="00FD4BEC"/>
    <w:rsid w:val="00FD4FEB"/>
    <w:rsid w:val="00FD69D9"/>
    <w:rsid w:val="00FD712C"/>
    <w:rsid w:val="00FD7164"/>
    <w:rsid w:val="00FD7F6F"/>
    <w:rsid w:val="00FE029E"/>
    <w:rsid w:val="00FE086F"/>
    <w:rsid w:val="00FE116D"/>
    <w:rsid w:val="00FE343A"/>
    <w:rsid w:val="00FE5C27"/>
    <w:rsid w:val="00FE6B5C"/>
    <w:rsid w:val="00FE7E99"/>
    <w:rsid w:val="00FF05FF"/>
    <w:rsid w:val="00FF0FAA"/>
    <w:rsid w:val="00FF11B9"/>
    <w:rsid w:val="00FF13A7"/>
    <w:rsid w:val="00FF150D"/>
    <w:rsid w:val="00FF1ECF"/>
    <w:rsid w:val="00FF20D2"/>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uiPriority w:val="99"/>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2"/>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62B3730A-21DD-4164-A6B8-1B0DEE774B52}">
  <ds:schemaRefs>
    <ds:schemaRef ds:uri="http://purl.org/dc/elements/1.1/"/>
    <ds:schemaRef ds:uri="1c248485-b98a-4513-a581-ff7cb1688d78"/>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98194d48-cc26-4b7e-909f-baa95c83abfa"/>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E54DB-7168-4B98-AC23-139172C3C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3060</Words>
  <Characters>17445</Characters>
  <Application>Microsoft Office Word</Application>
  <DocSecurity>0</DocSecurity>
  <Lines>145</Lines>
  <Paragraphs>40</Paragraphs>
  <ScaleCrop>false</ScaleCrop>
  <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vivo-Lihui</cp:lastModifiedBy>
  <cp:revision>2</cp:revision>
  <dcterms:created xsi:type="dcterms:W3CDTF">2024-02-19T11:00:00Z</dcterms:created>
  <dcterms:modified xsi:type="dcterms:W3CDTF">2024-02-19T11:00:00Z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