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04595" w14:textId="16A3013A" w:rsidR="001E46B2" w:rsidRPr="001E46B2" w:rsidRDefault="001E46B2" w:rsidP="001E46B2">
      <w:pPr>
        <w:spacing w:after="120"/>
        <w:ind w:left="1985" w:hanging="1985"/>
        <w:rPr>
          <w:rFonts w:ascii="Arial" w:hAnsi="Arial" w:cs="Arial"/>
          <w:b/>
        </w:rPr>
      </w:pPr>
      <w:bookmarkStart w:id="0" w:name="_Toc491868096"/>
      <w:r w:rsidRPr="001E46B2">
        <w:rPr>
          <w:rFonts w:ascii="Arial" w:hAnsi="Arial" w:cs="Arial"/>
          <w:b/>
        </w:rPr>
        <w:t>3GPP TSG RAN WG1 #116</w:t>
      </w:r>
      <w:r w:rsidRPr="001E46B2">
        <w:rPr>
          <w:rFonts w:ascii="Arial" w:hAnsi="Arial" w:cs="Arial"/>
          <w:b/>
        </w:rPr>
        <w:tab/>
        <w:t xml:space="preserve">                                     </w:t>
      </w:r>
      <w:r>
        <w:rPr>
          <w:rFonts w:ascii="Arial" w:hAnsi="Arial" w:cs="Arial"/>
          <w:b/>
        </w:rPr>
        <w:t xml:space="preserve">                                                         </w:t>
      </w:r>
      <w:r w:rsidRPr="001E46B2">
        <w:rPr>
          <w:rFonts w:ascii="Arial" w:hAnsi="Arial" w:cs="Arial"/>
          <w:b/>
        </w:rPr>
        <w:t xml:space="preserve">  R1-240</w:t>
      </w:r>
      <w:r w:rsidR="00F970D5" w:rsidRPr="00F970D5">
        <w:rPr>
          <w:rFonts w:ascii="Arial" w:hAnsi="Arial" w:cs="Arial"/>
          <w:b/>
        </w:rPr>
        <w:t>0173</w:t>
      </w:r>
    </w:p>
    <w:p w14:paraId="55942518" w14:textId="10E39118" w:rsidR="001E46B2" w:rsidRDefault="001E46B2" w:rsidP="001E46B2">
      <w:pPr>
        <w:spacing w:after="120"/>
        <w:ind w:left="1985" w:hanging="1985"/>
        <w:rPr>
          <w:rFonts w:ascii="Arial" w:hAnsi="Arial" w:cs="Arial"/>
          <w:b/>
        </w:rPr>
      </w:pPr>
      <w:r w:rsidRPr="001E46B2">
        <w:rPr>
          <w:rFonts w:ascii="Arial" w:hAnsi="Arial" w:cs="Arial"/>
          <w:b/>
        </w:rPr>
        <w:t>Athens, Greece, February 26th – March 1st, 202</w:t>
      </w:r>
      <w:r w:rsidR="00B42AE0">
        <w:rPr>
          <w:rFonts w:ascii="Arial" w:hAnsi="Arial" w:cs="Arial"/>
          <w:b/>
        </w:rPr>
        <w:t>4</w:t>
      </w:r>
    </w:p>
    <w:p w14:paraId="1D022C5D" w14:textId="6C898138" w:rsidR="001E46B2" w:rsidRPr="00161888" w:rsidRDefault="001E46B2" w:rsidP="001E46B2">
      <w:pPr>
        <w:pBdr>
          <w:bottom w:val="single" w:sz="4" w:space="1" w:color="auto"/>
        </w:pBdr>
        <w:rPr>
          <w:rFonts w:ascii="Arial" w:hAnsi="Arial" w:cs="Arial"/>
          <w:b/>
        </w:rPr>
      </w:pPr>
      <w:r w:rsidRPr="001E46B2">
        <w:rPr>
          <w:rFonts w:ascii="Arial" w:hAnsi="Arial" w:cs="Arial"/>
          <w:b/>
        </w:rPr>
        <w:t>Source:</w:t>
      </w:r>
      <w:r w:rsidRPr="001E46B2">
        <w:rPr>
          <w:rFonts w:ascii="Arial" w:hAnsi="Arial" w:cs="Arial"/>
          <w:b/>
        </w:rPr>
        <w:tab/>
      </w:r>
      <w:r>
        <w:rPr>
          <w:rFonts w:ascii="Arial" w:hAnsi="Arial" w:cs="Arial"/>
          <w:b/>
        </w:rPr>
        <w:t xml:space="preserve">               </w:t>
      </w:r>
      <w:r w:rsidRPr="00161888">
        <w:rPr>
          <w:rFonts w:ascii="Arial" w:hAnsi="Arial" w:cs="Arial"/>
          <w:b/>
        </w:rPr>
        <w:t>BUPT,</w:t>
      </w:r>
      <w:r w:rsidR="005E0AF4" w:rsidRPr="00161888">
        <w:rPr>
          <w:rFonts w:ascii="Arial" w:hAnsi="Arial" w:cs="Arial"/>
          <w:b/>
        </w:rPr>
        <w:t xml:space="preserve"> CMCC</w:t>
      </w:r>
    </w:p>
    <w:p w14:paraId="776CBEA7" w14:textId="14FAD50B" w:rsidR="001E46B2" w:rsidRPr="00161888" w:rsidRDefault="001E46B2" w:rsidP="001E46B2">
      <w:pPr>
        <w:pBdr>
          <w:bottom w:val="single" w:sz="4" w:space="1" w:color="auto"/>
        </w:pBdr>
        <w:rPr>
          <w:rFonts w:ascii="Arial" w:hAnsi="Arial" w:cs="Arial"/>
          <w:b/>
        </w:rPr>
      </w:pPr>
      <w:r w:rsidRPr="00161888">
        <w:rPr>
          <w:rFonts w:ascii="Arial" w:hAnsi="Arial" w:cs="Arial"/>
          <w:b/>
        </w:rPr>
        <w:t>Title:</w:t>
      </w:r>
      <w:r w:rsidRPr="00161888">
        <w:rPr>
          <w:rFonts w:ascii="Arial" w:hAnsi="Arial" w:cs="Arial"/>
          <w:b/>
        </w:rPr>
        <w:tab/>
        <w:t xml:space="preserve">                  </w:t>
      </w:r>
      <w:r w:rsidR="00161888" w:rsidRPr="00161888">
        <w:rPr>
          <w:rFonts w:ascii="Arial" w:hAnsi="Arial" w:cs="Arial"/>
          <w:b/>
        </w:rPr>
        <w:t xml:space="preserve"> </w:t>
      </w:r>
      <w:r w:rsidRPr="00161888">
        <w:rPr>
          <w:rFonts w:ascii="Arial" w:hAnsi="Arial" w:cs="Arial"/>
          <w:b/>
        </w:rPr>
        <w:t xml:space="preserve"> ISAC channel </w:t>
      </w:r>
      <w:r w:rsidR="00976BAA" w:rsidRPr="00161888">
        <w:rPr>
          <w:rFonts w:ascii="Arial" w:hAnsi="Arial" w:cs="Arial"/>
          <w:b/>
        </w:rPr>
        <w:t xml:space="preserve">measurements and </w:t>
      </w:r>
      <w:r w:rsidR="00161888" w:rsidRPr="00161888">
        <w:rPr>
          <w:rFonts w:ascii="Arial" w:hAnsi="Arial" w:cs="Arial"/>
          <w:b/>
        </w:rPr>
        <w:t xml:space="preserve">results </w:t>
      </w:r>
      <w:r w:rsidR="00161888">
        <w:rPr>
          <w:rFonts w:ascii="Arial" w:hAnsi="Arial" w:cs="Arial"/>
          <w:b/>
        </w:rPr>
        <w:t>for</w:t>
      </w:r>
      <w:r w:rsidRPr="00161888">
        <w:rPr>
          <w:rFonts w:ascii="Arial" w:hAnsi="Arial" w:cs="Arial"/>
          <w:b/>
        </w:rPr>
        <w:t xml:space="preserve"> shared clusters </w:t>
      </w:r>
    </w:p>
    <w:p w14:paraId="21DB08D4" w14:textId="543FA090" w:rsidR="001E46B2" w:rsidRPr="00161888" w:rsidRDefault="001E46B2" w:rsidP="001E46B2">
      <w:pPr>
        <w:pBdr>
          <w:bottom w:val="single" w:sz="4" w:space="1" w:color="auto"/>
        </w:pBdr>
        <w:rPr>
          <w:rFonts w:ascii="Arial" w:hAnsi="Arial" w:cs="Arial"/>
          <w:b/>
        </w:rPr>
      </w:pPr>
      <w:r w:rsidRPr="00161888">
        <w:rPr>
          <w:rFonts w:ascii="Arial" w:hAnsi="Arial" w:cs="Arial"/>
          <w:b/>
        </w:rPr>
        <w:t>Agenda Item:</w:t>
      </w:r>
      <w:r w:rsidRPr="00161888">
        <w:rPr>
          <w:rFonts w:ascii="Arial" w:hAnsi="Arial" w:cs="Arial"/>
          <w:b/>
        </w:rPr>
        <w:tab/>
        <w:t xml:space="preserve">     9.7.2</w:t>
      </w:r>
    </w:p>
    <w:p w14:paraId="60A8F5EB" w14:textId="512F0114" w:rsidR="00146B57" w:rsidRDefault="001E46B2" w:rsidP="001E46B2">
      <w:pPr>
        <w:pBdr>
          <w:bottom w:val="single" w:sz="4" w:space="1" w:color="auto"/>
        </w:pBdr>
        <w:rPr>
          <w:rFonts w:ascii="Arial" w:hAnsi="Arial" w:cs="Arial"/>
        </w:rPr>
      </w:pPr>
      <w:r w:rsidRPr="00161888">
        <w:rPr>
          <w:rFonts w:ascii="Arial" w:hAnsi="Arial" w:cs="Arial"/>
          <w:b/>
        </w:rPr>
        <w:t>Document for:</w:t>
      </w:r>
      <w:r w:rsidRPr="00161888">
        <w:rPr>
          <w:rFonts w:ascii="Arial" w:hAnsi="Arial" w:cs="Arial"/>
          <w:b/>
        </w:rPr>
        <w:tab/>
        <w:t xml:space="preserve">     Discussion and Decision</w:t>
      </w:r>
    </w:p>
    <w:p w14:paraId="4CEF2A90" w14:textId="77777777" w:rsidR="00146B57" w:rsidRDefault="00000000">
      <w:pPr>
        <w:pStyle w:val="1"/>
        <w:keepLines w:val="0"/>
        <w:numPr>
          <w:ilvl w:val="0"/>
          <w:numId w:val="2"/>
        </w:numPr>
        <w:pBdr>
          <w:top w:val="none" w:sz="0" w:space="0" w:color="auto"/>
        </w:pBdr>
        <w:spacing w:before="0" w:after="240"/>
        <w:ind w:right="284" w:hanging="720"/>
      </w:pPr>
      <w:r>
        <w:t>Introduction</w:t>
      </w:r>
    </w:p>
    <w:p w14:paraId="64956C7F" w14:textId="48C88765" w:rsidR="003072D8" w:rsidRDefault="00585308" w:rsidP="00585308">
      <w:pPr>
        <w:jc w:val="both"/>
      </w:pPr>
      <w:bookmarkStart w:id="1" w:name="_Hlk157156804"/>
      <w:r w:rsidRPr="00585308">
        <w:t xml:space="preserve">Integrated Sensing </w:t>
      </w:r>
      <w:r>
        <w:t>a</w:t>
      </w:r>
      <w:r w:rsidRPr="00585308">
        <w:t xml:space="preserve">nd Communication (ISAC) has been </w:t>
      </w:r>
      <w:r>
        <w:t>identified as a typical usage scenario for 6G</w:t>
      </w:r>
      <w:r w:rsidRPr="00585308">
        <w:t xml:space="preserve"> by</w:t>
      </w:r>
      <w:r>
        <w:t xml:space="preserve"> </w:t>
      </w:r>
      <w:r w:rsidRPr="00585308">
        <w:t>3GPP [1] and ITU [2]</w:t>
      </w:r>
      <w:r>
        <w:t xml:space="preserve">. </w:t>
      </w:r>
      <w:r w:rsidRPr="00585308">
        <w:t>Compared to conventional systems with separate devices, ISAC technology realizes the capability of integrating functions into one system, enabling the base stations or terminals to communicate while sensing the surrounding environment</w:t>
      </w:r>
      <w:r>
        <w:t xml:space="preserve"> [3]</w:t>
      </w:r>
      <w:r w:rsidRPr="00585308">
        <w:t>. By sharing a majority of the software, hardware, and information resources, ISAC systems bring tremendous advantages to improving spectrum utilization and reducing costs</w:t>
      </w:r>
      <w:r>
        <w:t xml:space="preserve"> [4]</w:t>
      </w:r>
      <w:r w:rsidRPr="00585308">
        <w:t>.</w:t>
      </w:r>
    </w:p>
    <w:p w14:paraId="7BC33696" w14:textId="045B11D0" w:rsidR="00585308" w:rsidRDefault="00133912" w:rsidP="00585308">
      <w:pPr>
        <w:jc w:val="both"/>
      </w:pPr>
      <w:r>
        <w:rPr>
          <w:lang w:eastAsia="zh-CN"/>
        </w:rPr>
        <w:t xml:space="preserve">On the one hand, for </w:t>
      </w:r>
      <w:r w:rsidRPr="00133912">
        <w:rPr>
          <w:lang w:eastAsia="zh-CN"/>
        </w:rPr>
        <w:t>evaluating sensing applications</w:t>
      </w:r>
      <w:r>
        <w:rPr>
          <w:lang w:eastAsia="zh-CN"/>
        </w:rPr>
        <w:t>, t</w:t>
      </w:r>
      <w:r w:rsidR="00B1592D">
        <w:rPr>
          <w:lang w:eastAsia="zh-CN"/>
        </w:rPr>
        <w:t xml:space="preserve">he </w:t>
      </w:r>
      <w:proofErr w:type="spellStart"/>
      <w:r>
        <w:rPr>
          <w:lang w:eastAsia="zh-CN"/>
        </w:rPr>
        <w:t>modeling</w:t>
      </w:r>
      <w:proofErr w:type="spellEnd"/>
      <w:r w:rsidR="004722E6" w:rsidRPr="004722E6">
        <w:rPr>
          <w:lang w:eastAsia="zh-CN"/>
        </w:rPr>
        <w:t xml:space="preserve"> of sensing targets</w:t>
      </w:r>
      <w:r w:rsidR="00E75DAA">
        <w:rPr>
          <w:lang w:eastAsia="zh-CN"/>
        </w:rPr>
        <w:t xml:space="preserve"> [5]</w:t>
      </w:r>
      <w:r w:rsidR="004722E6" w:rsidRPr="004722E6">
        <w:rPr>
          <w:lang w:eastAsia="zh-CN"/>
        </w:rPr>
        <w:t xml:space="preserve"> and background environment</w:t>
      </w:r>
      <w:r w:rsidR="004722E6">
        <w:rPr>
          <w:lang w:eastAsia="zh-CN"/>
        </w:rPr>
        <w:t xml:space="preserve"> </w:t>
      </w:r>
      <w:r w:rsidR="00E75DAA">
        <w:rPr>
          <w:lang w:eastAsia="zh-CN"/>
        </w:rPr>
        <w:t xml:space="preserve">[6] </w:t>
      </w:r>
      <w:r w:rsidR="00B1592D">
        <w:rPr>
          <w:lang w:eastAsia="zh-CN"/>
        </w:rPr>
        <w:t>are</w:t>
      </w:r>
      <w:r w:rsidR="00B1592D" w:rsidRPr="00B1592D">
        <w:rPr>
          <w:lang w:eastAsia="zh-CN"/>
        </w:rPr>
        <w:t xml:space="preserve"> crucial </w:t>
      </w:r>
      <w:r w:rsidRPr="00133912">
        <w:rPr>
          <w:lang w:eastAsia="zh-CN"/>
        </w:rPr>
        <w:t>aspects</w:t>
      </w:r>
      <w:r w:rsidR="00B1592D" w:rsidRPr="00B1592D">
        <w:rPr>
          <w:lang w:eastAsia="zh-CN"/>
        </w:rPr>
        <w:t xml:space="preserve"> </w:t>
      </w:r>
      <w:r w:rsidR="00EA262E">
        <w:rPr>
          <w:lang w:eastAsia="zh-CN"/>
        </w:rPr>
        <w:t>of</w:t>
      </w:r>
      <w:r w:rsidR="00B1592D" w:rsidRPr="00B1592D">
        <w:rPr>
          <w:lang w:eastAsia="zh-CN"/>
        </w:rPr>
        <w:t xml:space="preserve"> ISAC </w:t>
      </w:r>
      <w:r w:rsidR="00130241">
        <w:rPr>
          <w:lang w:eastAsia="zh-CN"/>
        </w:rPr>
        <w:t xml:space="preserve">system </w:t>
      </w:r>
      <w:r w:rsidR="00130241" w:rsidRPr="00130241">
        <w:rPr>
          <w:lang w:eastAsia="zh-CN"/>
        </w:rPr>
        <w:t>deployment</w:t>
      </w:r>
      <w:r w:rsidR="00130241">
        <w:rPr>
          <w:lang w:eastAsia="zh-CN"/>
        </w:rPr>
        <w:t xml:space="preserve"> and design</w:t>
      </w:r>
      <w:r w:rsidR="00B1592D">
        <w:rPr>
          <w:lang w:eastAsia="zh-CN"/>
        </w:rPr>
        <w:t>.</w:t>
      </w:r>
      <w:r w:rsidR="00130241">
        <w:rPr>
          <w:lang w:eastAsia="zh-CN"/>
        </w:rPr>
        <w:t xml:space="preserve"> </w:t>
      </w:r>
      <w:r w:rsidR="00130241">
        <w:t>On the other hand, i</w:t>
      </w:r>
      <w:r w:rsidR="00585308">
        <w:t xml:space="preserve">n the future deployment of ISAC functionality in mobile networks, the system will collaboratively work across multiple stations to extract </w:t>
      </w:r>
      <w:r w:rsidR="008F1CA4">
        <w:t xml:space="preserve">target </w:t>
      </w:r>
      <w:r w:rsidR="00585308">
        <w:t xml:space="preserve">information, such as the position and velocity, from </w:t>
      </w:r>
      <w:r w:rsidR="00EA262E">
        <w:t xml:space="preserve">multiple </w:t>
      </w:r>
      <w:r w:rsidR="00585308">
        <w:t>channel propagation. Due to the multiplexing of hardware resources (e.g., antennas) and the same environment, it theoretically exhibits the sharing feature/correlation between propagation information of different links</w:t>
      </w:r>
      <w:r w:rsidR="00A56F0B">
        <w:t xml:space="preserve"> </w:t>
      </w:r>
      <w:r w:rsidR="0042533D">
        <w:t>[4]</w:t>
      </w:r>
      <w:r w:rsidR="00585308">
        <w:t>[</w:t>
      </w:r>
      <w:r w:rsidR="00130241">
        <w:t>7</w:t>
      </w:r>
      <w:r w:rsidR="00585308">
        <w:t xml:space="preserve">]. Rational utilization of this sharing </w:t>
      </w:r>
      <w:r w:rsidR="00A57BD7">
        <w:t>correlation</w:t>
      </w:r>
      <w:r w:rsidR="00585308">
        <w:t xml:space="preserve"> will </w:t>
      </w:r>
      <w:r w:rsidR="00045424" w:rsidRPr="00045424">
        <w:t>take advantage of</w:t>
      </w:r>
      <w:r w:rsidR="00585308">
        <w:t xml:space="preserve"> reducing the overhead of </w:t>
      </w:r>
      <w:r w:rsidR="008F1CA4">
        <w:t xml:space="preserve">target </w:t>
      </w:r>
      <w:r w:rsidR="00585308">
        <w:t>detection or tracking, improving the performance of channel estimation, etc.</w:t>
      </w:r>
    </w:p>
    <w:p w14:paraId="178B6190" w14:textId="44817111" w:rsidR="00585308" w:rsidRDefault="00585308" w:rsidP="00585308">
      <w:pPr>
        <w:jc w:val="both"/>
      </w:pPr>
      <w:r w:rsidRPr="00585308">
        <w:t>Based on</w:t>
      </w:r>
      <w:r>
        <w:t xml:space="preserve"> the above consideration, we </w:t>
      </w:r>
      <w:r w:rsidR="00DA2765" w:rsidRPr="00DA2765">
        <w:t>recommend that</w:t>
      </w:r>
      <w:r w:rsidR="00DA2765">
        <w:t xml:space="preserve">: </w:t>
      </w:r>
      <w:r w:rsidR="00DA2765" w:rsidRPr="00DA2765">
        <w:rPr>
          <w:b/>
          <w:bCs/>
        </w:rPr>
        <w:t xml:space="preserve">The sharing correlation between multiple ISAC links </w:t>
      </w:r>
      <w:r w:rsidR="008F1CA4">
        <w:rPr>
          <w:b/>
          <w:bCs/>
        </w:rPr>
        <w:t xml:space="preserve">should </w:t>
      </w:r>
      <w:r w:rsidR="00DA2765" w:rsidRPr="00DA2765">
        <w:rPr>
          <w:b/>
          <w:bCs/>
        </w:rPr>
        <w:t>be verified through field measurement</w:t>
      </w:r>
      <w:r w:rsidR="00DA2765">
        <w:rPr>
          <w:b/>
          <w:bCs/>
        </w:rPr>
        <w:t>s</w:t>
      </w:r>
      <w:r w:rsidR="00DA2765" w:rsidRPr="00DA2765">
        <w:rPr>
          <w:b/>
          <w:bCs/>
        </w:rPr>
        <w:t xml:space="preserve"> and considered in ISAC channel modeling.</w:t>
      </w:r>
    </w:p>
    <w:bookmarkEnd w:id="1"/>
    <w:p w14:paraId="7C8668C4" w14:textId="29C73885" w:rsidR="00146B57" w:rsidRDefault="001E46B2" w:rsidP="001E46B2">
      <w:pPr>
        <w:pStyle w:val="1"/>
        <w:keepLines w:val="0"/>
        <w:numPr>
          <w:ilvl w:val="0"/>
          <w:numId w:val="2"/>
        </w:numPr>
        <w:pBdr>
          <w:top w:val="none" w:sz="0" w:space="0" w:color="auto"/>
        </w:pBdr>
        <w:spacing w:before="0" w:after="240"/>
        <w:ind w:right="284" w:hanging="720"/>
      </w:pPr>
      <w:r w:rsidRPr="001E46B2">
        <w:t>Discussion</w:t>
      </w:r>
    </w:p>
    <w:p w14:paraId="76F4962F" w14:textId="5EA1BDAD" w:rsidR="001E46B2" w:rsidRPr="001E46B2" w:rsidRDefault="001E46B2" w:rsidP="001E46B2">
      <w:pPr>
        <w:pStyle w:val="2"/>
        <w:numPr>
          <w:ilvl w:val="1"/>
          <w:numId w:val="2"/>
        </w:numPr>
      </w:pPr>
      <w:bookmarkStart w:id="2" w:name="_Hlk150255566"/>
      <w:r>
        <w:t xml:space="preserve"> </w:t>
      </w:r>
      <w:r w:rsidRPr="001E46B2">
        <w:t>ISAC Channel Measurements</w:t>
      </w:r>
    </w:p>
    <w:p w14:paraId="44A7910F" w14:textId="77777777" w:rsidR="001E46B2" w:rsidRPr="001E46B2" w:rsidRDefault="001E46B2" w:rsidP="001E46B2">
      <w:pPr>
        <w:widowControl w:val="0"/>
        <w:numPr>
          <w:ilvl w:val="0"/>
          <w:numId w:val="6"/>
        </w:numPr>
        <w:spacing w:after="0"/>
        <w:contextualSpacing/>
        <w:jc w:val="both"/>
        <w:rPr>
          <w:rFonts w:eastAsia="宋体"/>
          <w:b/>
          <w:bCs/>
          <w:lang w:eastAsia="zh-CN"/>
        </w:rPr>
      </w:pPr>
      <w:r w:rsidRPr="001E46B2">
        <w:rPr>
          <w:rFonts w:eastAsia="宋体"/>
          <w:b/>
          <w:bCs/>
          <w:lang w:eastAsia="zh-CN"/>
        </w:rPr>
        <w:t>Measurement campaign</w:t>
      </w:r>
    </w:p>
    <w:p w14:paraId="6B74BE32" w14:textId="5BFD0AEE" w:rsidR="001E46B2" w:rsidRPr="001E46B2" w:rsidRDefault="001E46B2" w:rsidP="001E46B2">
      <w:pPr>
        <w:contextualSpacing/>
        <w:jc w:val="both"/>
        <w:rPr>
          <w:rFonts w:eastAsia="宋体"/>
          <w:kern w:val="2"/>
          <w:szCs w:val="21"/>
          <w:lang w:val="en-US" w:eastAsia="zh-CN"/>
        </w:rPr>
      </w:pPr>
      <w:r w:rsidRPr="001E46B2">
        <w:rPr>
          <w:rFonts w:eastAsia="宋体"/>
          <w:kern w:val="2"/>
          <w:szCs w:val="21"/>
          <w:lang w:val="en-US" w:eastAsia="zh-CN"/>
        </w:rPr>
        <w:t xml:space="preserve">To investigate the realistic sharing feature of </w:t>
      </w:r>
      <w:r w:rsidR="005E3FEA">
        <w:rPr>
          <w:rFonts w:eastAsia="宋体"/>
          <w:kern w:val="2"/>
          <w:szCs w:val="21"/>
          <w:lang w:val="en-US" w:eastAsia="zh-CN"/>
        </w:rPr>
        <w:t>multiple</w:t>
      </w:r>
      <w:r w:rsidR="005E3FEA" w:rsidRPr="001E46B2">
        <w:rPr>
          <w:rFonts w:eastAsia="宋体"/>
          <w:kern w:val="2"/>
          <w:szCs w:val="21"/>
          <w:lang w:val="en-US" w:eastAsia="zh-CN"/>
        </w:rPr>
        <w:t xml:space="preserve"> </w:t>
      </w:r>
      <w:r w:rsidRPr="001E46B2">
        <w:rPr>
          <w:rFonts w:eastAsia="宋体"/>
          <w:kern w:val="2"/>
          <w:szCs w:val="21"/>
          <w:lang w:val="en-US" w:eastAsia="zh-CN"/>
        </w:rPr>
        <w:t xml:space="preserve">ISAC links, </w:t>
      </w:r>
      <w:r w:rsidRPr="001E46B2">
        <w:rPr>
          <w:rFonts w:eastAsia="宋体" w:hint="eastAsia"/>
          <w:kern w:val="2"/>
          <w:szCs w:val="21"/>
          <w:lang w:val="en-US" w:eastAsia="zh-CN"/>
        </w:rPr>
        <w:t>we</w:t>
      </w:r>
      <w:r w:rsidRPr="001E46B2">
        <w:rPr>
          <w:rFonts w:eastAsia="宋体"/>
          <w:kern w:val="2"/>
          <w:szCs w:val="21"/>
          <w:lang w:val="en-US" w:eastAsia="zh-CN"/>
        </w:rPr>
        <w:t xml:space="preserve"> conduct the measurement campaign in a typical indoor hall</w:t>
      </w:r>
      <w:r w:rsidR="005E3FEA">
        <w:rPr>
          <w:rFonts w:eastAsia="宋体"/>
          <w:kern w:val="2"/>
          <w:szCs w:val="21"/>
          <w:lang w:val="en-US" w:eastAsia="zh-CN"/>
        </w:rPr>
        <w:t xml:space="preserve"> at</w:t>
      </w:r>
      <w:r w:rsidR="004A3A8E">
        <w:rPr>
          <w:rFonts w:eastAsia="宋体"/>
          <w:kern w:val="2"/>
          <w:szCs w:val="21"/>
          <w:lang w:val="en-US" w:eastAsia="zh-CN"/>
        </w:rPr>
        <w:t xml:space="preserve"> the</w:t>
      </w:r>
      <w:r w:rsidR="005E3FEA">
        <w:rPr>
          <w:rFonts w:eastAsia="宋体"/>
          <w:kern w:val="2"/>
          <w:szCs w:val="21"/>
          <w:lang w:val="en-US" w:eastAsia="zh-CN"/>
        </w:rPr>
        <w:t xml:space="preserve"> Beijing University of Posts and Telecommunications (BUPT)</w:t>
      </w:r>
      <w:r w:rsidRPr="001E46B2">
        <w:rPr>
          <w:rFonts w:eastAsia="宋体"/>
          <w:kern w:val="2"/>
          <w:szCs w:val="21"/>
          <w:lang w:val="en-US" w:eastAsia="zh-CN"/>
        </w:rPr>
        <w:t>.</w:t>
      </w:r>
      <w:r w:rsidRPr="001E46B2">
        <w:rPr>
          <w:rFonts w:eastAsia="宋体" w:hint="eastAsia"/>
          <w:kern w:val="2"/>
          <w:szCs w:val="21"/>
          <w:lang w:val="en-US" w:eastAsia="zh-CN"/>
        </w:rPr>
        <w:t xml:space="preserve"> </w:t>
      </w:r>
      <w:r w:rsidR="005E3FEA">
        <w:rPr>
          <w:rFonts w:eastAsia="宋体"/>
          <w:kern w:val="2"/>
          <w:szCs w:val="21"/>
          <w:lang w:val="en-US" w:eastAsia="zh-CN"/>
        </w:rPr>
        <w:t>For link1</w:t>
      </w:r>
      <w:r w:rsidRPr="001E46B2">
        <w:rPr>
          <w:rFonts w:eastAsia="宋体"/>
          <w:kern w:val="2"/>
          <w:szCs w:val="21"/>
          <w:lang w:val="en-US" w:eastAsia="zh-CN"/>
        </w:rPr>
        <w:t xml:space="preserve"> measurements (</w:t>
      </w:r>
      <w:r w:rsidR="005E3FEA">
        <w:rPr>
          <w:rFonts w:eastAsia="宋体"/>
          <w:kern w:val="2"/>
          <w:szCs w:val="21"/>
          <w:lang w:val="en-US" w:eastAsia="zh-CN"/>
        </w:rPr>
        <w:t xml:space="preserve">as </w:t>
      </w:r>
      <w:r w:rsidR="005E3FEA" w:rsidRPr="005E3FEA">
        <w:rPr>
          <w:rFonts w:eastAsia="宋体"/>
          <w:kern w:val="2"/>
          <w:szCs w:val="21"/>
          <w:lang w:val="en-US" w:eastAsia="zh-CN"/>
        </w:rPr>
        <w:t>depicted</w:t>
      </w:r>
      <w:r w:rsidR="005E3FEA">
        <w:rPr>
          <w:rFonts w:eastAsia="宋体"/>
          <w:kern w:val="2"/>
          <w:szCs w:val="21"/>
          <w:lang w:val="en-US" w:eastAsia="zh-CN"/>
        </w:rPr>
        <w:t xml:space="preserve"> in </w:t>
      </w:r>
      <w:r w:rsidRPr="001E46B2">
        <w:rPr>
          <w:rFonts w:eastAsia="宋体"/>
          <w:kern w:val="2"/>
          <w:szCs w:val="21"/>
          <w:lang w:val="en-US" w:eastAsia="zh-CN"/>
        </w:rPr>
        <w:fldChar w:fldCharType="begin"/>
      </w:r>
      <w:r w:rsidRPr="001E46B2">
        <w:rPr>
          <w:rFonts w:eastAsia="宋体"/>
          <w:kern w:val="2"/>
          <w:szCs w:val="21"/>
          <w:lang w:val="en-US" w:eastAsia="zh-CN"/>
        </w:rPr>
        <w:instrText xml:space="preserve"> REF _Ref156985603 \h </w:instrText>
      </w:r>
      <w:r w:rsidRPr="001E46B2">
        <w:rPr>
          <w:rFonts w:eastAsia="宋体"/>
          <w:kern w:val="2"/>
          <w:szCs w:val="21"/>
          <w:lang w:val="en-US" w:eastAsia="zh-CN"/>
        </w:rPr>
      </w:r>
      <w:r w:rsidRPr="001E46B2">
        <w:rPr>
          <w:rFonts w:eastAsia="宋体"/>
          <w:kern w:val="2"/>
          <w:szCs w:val="21"/>
          <w:lang w:val="en-US" w:eastAsia="zh-CN"/>
        </w:rPr>
        <w:fldChar w:fldCharType="separate"/>
      </w:r>
      <w:r w:rsidRPr="001E46B2">
        <w:rPr>
          <w:rFonts w:eastAsia="宋体"/>
          <w:kern w:val="2"/>
          <w:sz w:val="21"/>
          <w:szCs w:val="22"/>
          <w:lang w:val="en-US" w:eastAsia="zh-CN"/>
        </w:rPr>
        <w:t xml:space="preserve">Fig. </w:t>
      </w:r>
      <w:r w:rsidRPr="001E46B2">
        <w:rPr>
          <w:rFonts w:eastAsia="宋体"/>
          <w:noProof/>
          <w:kern w:val="2"/>
          <w:sz w:val="21"/>
          <w:szCs w:val="22"/>
          <w:lang w:val="en-US" w:eastAsia="zh-CN"/>
        </w:rPr>
        <w:t>1</w:t>
      </w:r>
      <w:r w:rsidRPr="001E46B2">
        <w:rPr>
          <w:rFonts w:eastAsia="宋体"/>
          <w:kern w:val="2"/>
          <w:szCs w:val="21"/>
          <w:lang w:val="en-US" w:eastAsia="zh-CN"/>
        </w:rPr>
        <w:fldChar w:fldCharType="end"/>
      </w:r>
      <w:r w:rsidRPr="001E46B2">
        <w:rPr>
          <w:rFonts w:eastAsia="宋体"/>
          <w:kern w:val="2"/>
          <w:szCs w:val="21"/>
          <w:lang w:val="en-US" w:eastAsia="zh-CN"/>
        </w:rPr>
        <w:t xml:space="preserve"> (a)), </w:t>
      </w:r>
      <w:r w:rsidR="005E3FEA">
        <w:rPr>
          <w:rFonts w:eastAsia="宋体"/>
          <w:kern w:val="2"/>
          <w:szCs w:val="21"/>
          <w:lang w:val="en-US" w:eastAsia="zh-CN"/>
        </w:rPr>
        <w:t xml:space="preserve">both </w:t>
      </w:r>
      <w:r w:rsidRPr="001E46B2">
        <w:rPr>
          <w:rFonts w:eastAsia="宋体"/>
          <w:kern w:val="2"/>
          <w:szCs w:val="21"/>
          <w:lang w:val="en-US" w:eastAsia="zh-CN"/>
        </w:rPr>
        <w:t>the TX and RX horn antennas are located at the same position (mono-static</w:t>
      </w:r>
      <w:r w:rsidR="005E3FEA">
        <w:rPr>
          <w:rFonts w:eastAsia="宋体"/>
          <w:kern w:val="2"/>
          <w:szCs w:val="21"/>
          <w:lang w:val="en-US" w:eastAsia="zh-CN"/>
        </w:rPr>
        <w:t xml:space="preserve"> configuration</w:t>
      </w:r>
      <w:r w:rsidRPr="001E46B2">
        <w:rPr>
          <w:rFonts w:eastAsia="宋体"/>
          <w:kern w:val="2"/>
          <w:szCs w:val="21"/>
          <w:lang w:val="en-US" w:eastAsia="zh-CN"/>
        </w:rPr>
        <w:t xml:space="preserve">). </w:t>
      </w:r>
      <w:r w:rsidR="005E3FEA">
        <w:rPr>
          <w:rFonts w:eastAsia="宋体"/>
          <w:kern w:val="2"/>
          <w:szCs w:val="21"/>
          <w:lang w:val="en-US" w:eastAsia="zh-CN"/>
        </w:rPr>
        <w:t>For</w:t>
      </w:r>
      <w:r w:rsidRPr="001E46B2">
        <w:rPr>
          <w:rFonts w:eastAsia="宋体"/>
          <w:kern w:val="2"/>
          <w:szCs w:val="21"/>
          <w:lang w:val="en-US" w:eastAsia="zh-CN"/>
        </w:rPr>
        <w:t xml:space="preserve"> links2-4 </w:t>
      </w:r>
      <w:r w:rsidR="005E3FEA" w:rsidRPr="001E46B2">
        <w:rPr>
          <w:rFonts w:eastAsia="宋体"/>
          <w:kern w:val="2"/>
          <w:szCs w:val="21"/>
          <w:lang w:val="en-US" w:eastAsia="zh-CN"/>
        </w:rPr>
        <w:t xml:space="preserve">measurements </w:t>
      </w:r>
      <w:r w:rsidRPr="001E46B2">
        <w:rPr>
          <w:rFonts w:eastAsia="宋体"/>
          <w:kern w:val="2"/>
          <w:szCs w:val="21"/>
          <w:lang w:val="en-US" w:eastAsia="zh-CN"/>
        </w:rPr>
        <w:t>(</w:t>
      </w:r>
      <w:r w:rsidR="005E3FEA">
        <w:rPr>
          <w:rFonts w:eastAsia="宋体"/>
          <w:kern w:val="2"/>
          <w:szCs w:val="21"/>
          <w:lang w:val="en-US" w:eastAsia="zh-CN"/>
        </w:rPr>
        <w:t xml:space="preserve">as </w:t>
      </w:r>
      <w:r w:rsidR="005E3FEA" w:rsidRPr="005E3FEA">
        <w:rPr>
          <w:rFonts w:eastAsia="宋体"/>
          <w:kern w:val="2"/>
          <w:szCs w:val="21"/>
          <w:lang w:val="en-US" w:eastAsia="zh-CN"/>
        </w:rPr>
        <w:t>depicted</w:t>
      </w:r>
      <w:r w:rsidR="005E3FEA">
        <w:rPr>
          <w:rFonts w:eastAsia="宋体"/>
          <w:kern w:val="2"/>
          <w:szCs w:val="21"/>
          <w:lang w:val="en-US" w:eastAsia="zh-CN"/>
        </w:rPr>
        <w:t xml:space="preserve"> in </w:t>
      </w:r>
      <w:r w:rsidRPr="001E46B2">
        <w:rPr>
          <w:rFonts w:eastAsia="宋体"/>
          <w:kern w:val="2"/>
          <w:szCs w:val="21"/>
          <w:lang w:val="en-US" w:eastAsia="zh-CN"/>
        </w:rPr>
        <w:fldChar w:fldCharType="begin"/>
      </w:r>
      <w:r w:rsidRPr="001E46B2">
        <w:rPr>
          <w:rFonts w:eastAsia="宋体"/>
          <w:kern w:val="2"/>
          <w:szCs w:val="21"/>
          <w:lang w:val="en-US" w:eastAsia="zh-CN"/>
        </w:rPr>
        <w:instrText xml:space="preserve"> REF _Ref156985603 \h </w:instrText>
      </w:r>
      <w:r w:rsidRPr="001E46B2">
        <w:rPr>
          <w:rFonts w:eastAsia="宋体"/>
          <w:kern w:val="2"/>
          <w:szCs w:val="21"/>
          <w:lang w:val="en-US" w:eastAsia="zh-CN"/>
        </w:rPr>
      </w:r>
      <w:r w:rsidRPr="001E46B2">
        <w:rPr>
          <w:rFonts w:eastAsia="宋体"/>
          <w:kern w:val="2"/>
          <w:szCs w:val="21"/>
          <w:lang w:val="en-US" w:eastAsia="zh-CN"/>
        </w:rPr>
        <w:fldChar w:fldCharType="separate"/>
      </w:r>
      <w:r w:rsidRPr="001E46B2">
        <w:rPr>
          <w:rFonts w:eastAsia="宋体"/>
          <w:kern w:val="2"/>
          <w:sz w:val="21"/>
          <w:szCs w:val="22"/>
          <w:lang w:val="en-US" w:eastAsia="zh-CN"/>
        </w:rPr>
        <w:t xml:space="preserve">Fig. </w:t>
      </w:r>
      <w:r w:rsidRPr="001E46B2">
        <w:rPr>
          <w:rFonts w:eastAsia="宋体"/>
          <w:noProof/>
          <w:kern w:val="2"/>
          <w:sz w:val="21"/>
          <w:szCs w:val="22"/>
          <w:lang w:val="en-US" w:eastAsia="zh-CN"/>
        </w:rPr>
        <w:t>1</w:t>
      </w:r>
      <w:r w:rsidRPr="001E46B2">
        <w:rPr>
          <w:rFonts w:eastAsia="宋体"/>
          <w:kern w:val="2"/>
          <w:szCs w:val="21"/>
          <w:lang w:val="en-US" w:eastAsia="zh-CN"/>
        </w:rPr>
        <w:fldChar w:fldCharType="end"/>
      </w:r>
      <w:r w:rsidRPr="001E46B2">
        <w:rPr>
          <w:rFonts w:eastAsia="宋体"/>
          <w:kern w:val="2"/>
          <w:szCs w:val="21"/>
          <w:lang w:val="en-US" w:eastAsia="zh-CN"/>
        </w:rPr>
        <w:t xml:space="preserve"> (b)), a horn antenna is applied as the TX antenna</w:t>
      </w:r>
      <w:r w:rsidR="005E3FEA">
        <w:rPr>
          <w:rFonts w:eastAsia="宋体"/>
          <w:kern w:val="2"/>
          <w:szCs w:val="21"/>
          <w:lang w:val="en-US" w:eastAsia="zh-CN"/>
        </w:rPr>
        <w:t>, while</w:t>
      </w:r>
      <w:r w:rsidRPr="001E46B2">
        <w:rPr>
          <w:rFonts w:eastAsia="宋体"/>
          <w:kern w:val="2"/>
          <w:szCs w:val="21"/>
          <w:lang w:val="en-US" w:eastAsia="zh-CN"/>
        </w:rPr>
        <w:t xml:space="preserve"> </w:t>
      </w:r>
      <w:r w:rsidR="005E3FEA">
        <w:rPr>
          <w:rFonts w:eastAsia="宋体"/>
          <w:kern w:val="2"/>
          <w:szCs w:val="21"/>
          <w:lang w:val="en-US" w:eastAsia="zh-CN"/>
        </w:rPr>
        <w:t>t</w:t>
      </w:r>
      <w:r w:rsidRPr="001E46B2">
        <w:rPr>
          <w:rFonts w:eastAsia="宋体"/>
          <w:kern w:val="2"/>
          <w:szCs w:val="21"/>
          <w:lang w:val="en-US" w:eastAsia="zh-CN"/>
        </w:rPr>
        <w:t>he RX omni-directional antenna is placed in three measured positions (bi-static</w:t>
      </w:r>
      <w:r w:rsidR="00A602B2">
        <w:rPr>
          <w:rFonts w:eastAsia="宋体"/>
          <w:kern w:val="2"/>
          <w:szCs w:val="21"/>
          <w:lang w:val="en-US" w:eastAsia="zh-CN"/>
        </w:rPr>
        <w:t xml:space="preserve"> configuration</w:t>
      </w:r>
      <w:r w:rsidRPr="001E46B2">
        <w:rPr>
          <w:rFonts w:eastAsia="宋体"/>
          <w:kern w:val="2"/>
          <w:szCs w:val="21"/>
          <w:lang w:val="en-US" w:eastAsia="zh-CN"/>
        </w:rPr>
        <w:t xml:space="preserve">), respectively. </w:t>
      </w:r>
      <w:r w:rsidR="003D23E3">
        <w:rPr>
          <w:rFonts w:eastAsia="宋体"/>
          <w:kern w:val="2"/>
          <w:szCs w:val="21"/>
          <w:lang w:val="en-US" w:eastAsia="zh-CN"/>
        </w:rPr>
        <w:t>T</w:t>
      </w:r>
      <w:r w:rsidRPr="001E46B2">
        <w:rPr>
          <w:rFonts w:eastAsia="宋体"/>
          <w:kern w:val="2"/>
          <w:szCs w:val="21"/>
          <w:lang w:val="en-US" w:eastAsia="zh-CN"/>
        </w:rPr>
        <w:t xml:space="preserve">o extract the omni-directional channel information, the horn antennas are horizontally rotated clockwise. </w:t>
      </w:r>
      <w:r w:rsidR="00A602B2" w:rsidRPr="00A602B2">
        <w:rPr>
          <w:rFonts w:eastAsia="宋体"/>
          <w:kern w:val="2"/>
          <w:szCs w:val="21"/>
          <w:lang w:val="en-US" w:eastAsia="zh-CN"/>
        </w:rPr>
        <w:t>These rotations cover angles ranging</w:t>
      </w:r>
      <w:r w:rsidRPr="001E46B2">
        <w:rPr>
          <w:rFonts w:eastAsia="宋体"/>
          <w:kern w:val="2"/>
          <w:szCs w:val="21"/>
          <w:lang w:val="en-US" w:eastAsia="zh-CN"/>
        </w:rPr>
        <w:t xml:space="preserve"> from 0</w:t>
      </w:r>
      <w:r w:rsidR="00DA2765">
        <w:rPr>
          <w:rFonts w:eastAsia="宋体" w:hint="eastAsia"/>
          <w:kern w:val="2"/>
          <w:szCs w:val="21"/>
          <w:lang w:val="en-US" w:eastAsia="zh-CN"/>
        </w:rPr>
        <w:t xml:space="preserve"> </w:t>
      </w:r>
      <w:r w:rsidRPr="001E46B2">
        <w:rPr>
          <w:rFonts w:eastAsia="宋体"/>
          <w:kern w:val="2"/>
          <w:szCs w:val="21"/>
          <w:lang w:val="en-US" w:eastAsia="zh-CN"/>
        </w:rPr>
        <w:t>to 360</w:t>
      </w:r>
      <w:r w:rsidR="00DA2765">
        <w:rPr>
          <w:rFonts w:eastAsia="宋体" w:hint="eastAsia"/>
          <w:kern w:val="2"/>
          <w:szCs w:val="21"/>
          <w:lang w:val="en-US" w:eastAsia="zh-CN"/>
        </w:rPr>
        <w:t xml:space="preserve"> degrees</w:t>
      </w:r>
      <w:r w:rsidR="00DA2765" w:rsidRPr="001E46B2">
        <w:rPr>
          <w:rFonts w:eastAsia="宋体"/>
          <w:kern w:val="2"/>
          <w:szCs w:val="21"/>
          <w:lang w:val="en-US" w:eastAsia="zh-CN"/>
        </w:rPr>
        <w:t xml:space="preserve"> </w:t>
      </w:r>
      <w:r w:rsidRPr="001E46B2">
        <w:rPr>
          <w:rFonts w:eastAsia="宋体"/>
          <w:kern w:val="2"/>
          <w:szCs w:val="21"/>
          <w:lang w:val="en-US" w:eastAsia="zh-CN"/>
        </w:rPr>
        <w:t>with an increment of 5</w:t>
      </w:r>
      <w:r w:rsidR="00DA2765" w:rsidRPr="00DA2765">
        <w:rPr>
          <w:rFonts w:eastAsia="宋体" w:hint="eastAsia"/>
          <w:kern w:val="2"/>
          <w:szCs w:val="21"/>
          <w:lang w:val="en-US" w:eastAsia="zh-CN"/>
        </w:rPr>
        <w:t xml:space="preserve"> </w:t>
      </w:r>
      <w:r w:rsidR="00DA2765">
        <w:rPr>
          <w:rFonts w:eastAsia="宋体" w:hint="eastAsia"/>
          <w:kern w:val="2"/>
          <w:szCs w:val="21"/>
          <w:lang w:val="en-US" w:eastAsia="zh-CN"/>
        </w:rPr>
        <w:t>degree</w:t>
      </w:r>
      <w:r w:rsidR="00DA2765">
        <w:rPr>
          <w:rFonts w:eastAsia="宋体"/>
          <w:kern w:val="2"/>
          <w:szCs w:val="21"/>
          <w:lang w:val="en-US" w:eastAsia="zh-CN"/>
        </w:rPr>
        <w:t>s</w:t>
      </w:r>
      <w:r w:rsidRPr="001E46B2">
        <w:rPr>
          <w:rFonts w:eastAsia="宋体"/>
          <w:kern w:val="2"/>
          <w:szCs w:val="21"/>
          <w:lang w:val="en-US" w:eastAsia="zh-CN"/>
        </w:rPr>
        <w:t>, resulting in the channel being measured from 72 angles.</w:t>
      </w:r>
    </w:p>
    <w:p w14:paraId="5DA01F21" w14:textId="77777777" w:rsidR="001E46B2" w:rsidRDefault="001E46B2">
      <w:pPr>
        <w:jc w:val="both"/>
      </w:pPr>
    </w:p>
    <w:tbl>
      <w:tblPr>
        <w:tblStyle w:val="12"/>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9"/>
        <w:gridCol w:w="4579"/>
      </w:tblGrid>
      <w:tr w:rsidR="001E46B2" w:rsidRPr="001E46B2" w14:paraId="1DC7FF22" w14:textId="77777777" w:rsidTr="001E46B2">
        <w:tc>
          <w:tcPr>
            <w:tcW w:w="4579" w:type="dxa"/>
          </w:tcPr>
          <w:p w14:paraId="27D28E5F"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hint="eastAsia"/>
                <w:noProof/>
                <w:kern w:val="2"/>
                <w:sz w:val="21"/>
                <w:szCs w:val="22"/>
                <w:lang w:val="en-US" w:eastAsia="zh-CN"/>
              </w:rPr>
              <w:drawing>
                <wp:inline distT="0" distB="0" distL="0" distR="0" wp14:anchorId="40DD7536" wp14:editId="26F0BD3D">
                  <wp:extent cx="2576946" cy="1244728"/>
                  <wp:effectExtent l="0" t="0" r="0" b="0"/>
                  <wp:docPr id="4743509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350920" name="图片 4743509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13565" cy="1262416"/>
                          </a:xfrm>
                          <a:prstGeom prst="rect">
                            <a:avLst/>
                          </a:prstGeom>
                        </pic:spPr>
                      </pic:pic>
                    </a:graphicData>
                  </a:graphic>
                </wp:inline>
              </w:drawing>
            </w:r>
          </w:p>
        </w:tc>
        <w:tc>
          <w:tcPr>
            <w:tcW w:w="4579" w:type="dxa"/>
          </w:tcPr>
          <w:p w14:paraId="53AC8DC7"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hint="eastAsia"/>
                <w:noProof/>
                <w:kern w:val="2"/>
                <w:sz w:val="21"/>
                <w:szCs w:val="22"/>
                <w:lang w:val="en-US" w:eastAsia="zh-CN"/>
              </w:rPr>
              <w:drawing>
                <wp:inline distT="0" distB="0" distL="0" distR="0" wp14:anchorId="45AADC37" wp14:editId="2A6F31E3">
                  <wp:extent cx="2576684" cy="1244600"/>
                  <wp:effectExtent l="0" t="0" r="0" b="0"/>
                  <wp:docPr id="7373790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79096" name="图片 737379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02335" cy="1256990"/>
                          </a:xfrm>
                          <a:prstGeom prst="rect">
                            <a:avLst/>
                          </a:prstGeom>
                        </pic:spPr>
                      </pic:pic>
                    </a:graphicData>
                  </a:graphic>
                </wp:inline>
              </w:drawing>
            </w:r>
          </w:p>
        </w:tc>
      </w:tr>
      <w:tr w:rsidR="001E46B2" w:rsidRPr="001E46B2" w14:paraId="018DFBA1" w14:textId="77777777" w:rsidTr="001E46B2">
        <w:trPr>
          <w:trHeight w:val="27"/>
        </w:trPr>
        <w:tc>
          <w:tcPr>
            <w:tcW w:w="4579" w:type="dxa"/>
          </w:tcPr>
          <w:p w14:paraId="1C938E26" w14:textId="77777777" w:rsidR="001E46B2" w:rsidRPr="001E46B2" w:rsidRDefault="001E46B2" w:rsidP="001E46B2">
            <w:pPr>
              <w:widowControl w:val="0"/>
              <w:spacing w:after="0"/>
              <w:jc w:val="center"/>
              <w:rPr>
                <w:rFonts w:eastAsia="宋体"/>
                <w:kern w:val="2"/>
                <w:sz w:val="16"/>
                <w:szCs w:val="16"/>
                <w:lang w:val="en-US" w:eastAsia="zh-CN"/>
              </w:rPr>
            </w:pPr>
            <w:r w:rsidRPr="001E46B2">
              <w:rPr>
                <w:rFonts w:eastAsia="宋体" w:hint="eastAsia"/>
                <w:kern w:val="2"/>
                <w:sz w:val="16"/>
                <w:szCs w:val="16"/>
                <w:lang w:val="en-US" w:eastAsia="zh-CN"/>
              </w:rPr>
              <w:t>(</w:t>
            </w:r>
            <w:r w:rsidRPr="001E46B2">
              <w:rPr>
                <w:rFonts w:eastAsia="宋体"/>
                <w:kern w:val="2"/>
                <w:sz w:val="16"/>
                <w:szCs w:val="16"/>
                <w:lang w:val="en-US" w:eastAsia="zh-CN"/>
              </w:rPr>
              <w:t>a)</w:t>
            </w:r>
          </w:p>
        </w:tc>
        <w:tc>
          <w:tcPr>
            <w:tcW w:w="4579" w:type="dxa"/>
          </w:tcPr>
          <w:p w14:paraId="63C116A1" w14:textId="77777777" w:rsidR="001E46B2" w:rsidRPr="001E46B2" w:rsidRDefault="001E46B2" w:rsidP="001E46B2">
            <w:pPr>
              <w:widowControl w:val="0"/>
              <w:spacing w:after="0"/>
              <w:jc w:val="center"/>
              <w:rPr>
                <w:rFonts w:eastAsia="宋体"/>
                <w:kern w:val="2"/>
                <w:sz w:val="16"/>
                <w:szCs w:val="16"/>
                <w:lang w:val="en-US" w:eastAsia="zh-CN"/>
              </w:rPr>
            </w:pPr>
            <w:r w:rsidRPr="001E46B2">
              <w:rPr>
                <w:rFonts w:eastAsia="宋体" w:hint="eastAsia"/>
                <w:kern w:val="2"/>
                <w:sz w:val="16"/>
                <w:szCs w:val="16"/>
                <w:lang w:val="en-US" w:eastAsia="zh-CN"/>
              </w:rPr>
              <w:t>(</w:t>
            </w:r>
            <w:r w:rsidRPr="001E46B2">
              <w:rPr>
                <w:rFonts w:eastAsia="宋体"/>
                <w:kern w:val="2"/>
                <w:sz w:val="16"/>
                <w:szCs w:val="16"/>
                <w:lang w:val="en-US" w:eastAsia="zh-CN"/>
              </w:rPr>
              <w:t>b)</w:t>
            </w:r>
          </w:p>
        </w:tc>
      </w:tr>
    </w:tbl>
    <w:p w14:paraId="3EFAFA7F" w14:textId="426F16E0" w:rsidR="001E46B2" w:rsidRPr="001E46B2" w:rsidRDefault="001E46B2" w:rsidP="001E46B2">
      <w:pPr>
        <w:widowControl w:val="0"/>
        <w:spacing w:after="0"/>
        <w:jc w:val="center"/>
        <w:rPr>
          <w:rFonts w:eastAsia="宋体"/>
          <w:b/>
          <w:bCs/>
          <w:kern w:val="2"/>
          <w:szCs w:val="21"/>
          <w:lang w:val="en-US" w:eastAsia="zh-CN"/>
        </w:rPr>
      </w:pPr>
      <w:r w:rsidRPr="001E46B2">
        <w:rPr>
          <w:rFonts w:eastAsia="宋体"/>
          <w:b/>
          <w:bCs/>
          <w:kern w:val="2"/>
          <w:szCs w:val="21"/>
          <w:lang w:val="en-US" w:eastAsia="zh-CN"/>
        </w:rPr>
        <w:t>Fig. 1. The measurement</w:t>
      </w:r>
      <w:r w:rsidRPr="001E46B2">
        <w:rPr>
          <w:rFonts w:eastAsia="宋体" w:hint="eastAsia"/>
          <w:b/>
          <w:bCs/>
          <w:kern w:val="2"/>
          <w:szCs w:val="21"/>
          <w:lang w:val="en-US" w:eastAsia="zh-CN"/>
        </w:rPr>
        <w:t xml:space="preserve"> </w:t>
      </w:r>
      <w:r w:rsidRPr="001E46B2">
        <w:rPr>
          <w:rFonts w:eastAsia="宋体"/>
          <w:b/>
          <w:bCs/>
          <w:kern w:val="2"/>
          <w:szCs w:val="21"/>
          <w:lang w:val="en-US" w:eastAsia="zh-CN"/>
        </w:rPr>
        <w:t xml:space="preserve">photographs taken in (a) the link1 and (c) the link2-4 </w:t>
      </w:r>
      <w:r w:rsidR="00A602B2">
        <w:rPr>
          <w:rFonts w:eastAsia="宋体"/>
          <w:b/>
          <w:bCs/>
          <w:kern w:val="2"/>
          <w:szCs w:val="21"/>
          <w:lang w:val="en-US" w:eastAsia="zh-CN"/>
        </w:rPr>
        <w:t>measuremen</w:t>
      </w:r>
      <w:r w:rsidR="00072E7E">
        <w:rPr>
          <w:rFonts w:eastAsia="宋体" w:hint="eastAsia"/>
          <w:b/>
          <w:bCs/>
          <w:kern w:val="2"/>
          <w:szCs w:val="21"/>
          <w:lang w:val="en-US" w:eastAsia="zh-CN"/>
        </w:rPr>
        <w:t>ts</w:t>
      </w:r>
      <w:r w:rsidR="00F03513">
        <w:rPr>
          <w:rFonts w:eastAsia="宋体"/>
          <w:b/>
          <w:bCs/>
          <w:kern w:val="2"/>
          <w:szCs w:val="21"/>
          <w:lang w:val="en-US" w:eastAsia="zh-CN"/>
        </w:rPr>
        <w:t xml:space="preserve"> [4].</w:t>
      </w:r>
    </w:p>
    <w:p w14:paraId="3D68BE05" w14:textId="77777777" w:rsidR="001E46B2" w:rsidRPr="001E46B2" w:rsidRDefault="001E46B2" w:rsidP="001E46B2">
      <w:pPr>
        <w:contextualSpacing/>
        <w:jc w:val="both"/>
        <w:rPr>
          <w:rFonts w:eastAsia="宋体"/>
          <w:kern w:val="2"/>
          <w:szCs w:val="21"/>
          <w:lang w:val="en-US" w:eastAsia="zh-CN"/>
        </w:rPr>
      </w:pPr>
    </w:p>
    <w:p w14:paraId="764E89A0" w14:textId="57CF1BAE" w:rsidR="001E46B2" w:rsidRDefault="001E46B2" w:rsidP="001E46B2">
      <w:pPr>
        <w:contextualSpacing/>
        <w:jc w:val="both"/>
        <w:rPr>
          <w:rFonts w:eastAsia="宋体"/>
          <w:kern w:val="2"/>
          <w:szCs w:val="21"/>
          <w:lang w:val="en-US" w:eastAsia="zh-CN"/>
        </w:rPr>
      </w:pPr>
      <w:r w:rsidRPr="001E46B2">
        <w:rPr>
          <w:rFonts w:eastAsia="宋体"/>
          <w:kern w:val="2"/>
          <w:szCs w:val="21"/>
          <w:lang w:val="en-US" w:eastAsia="zh-CN"/>
        </w:rPr>
        <w:t xml:space="preserve">At the TX side, a vector signal generator (R&amp;S SMW 200A) is used to generate a Pseudo Noise (PN) sequence with a central frequency of 28 GHz and a bandwidth of 1 GHz. A spectrum analyzer (R&amp;S FSW 43) is utilized to demodulate the mmWave signal received by the antenna at the RX side. The </w:t>
      </w:r>
      <w:bookmarkStart w:id="3" w:name="_Hlk156406439"/>
      <w:r w:rsidRPr="001E46B2">
        <w:rPr>
          <w:rFonts w:eastAsia="宋体"/>
          <w:kern w:val="2"/>
          <w:szCs w:val="21"/>
          <w:lang w:val="en-US" w:eastAsia="zh-CN"/>
        </w:rPr>
        <w:t>channel sounder configuration</w:t>
      </w:r>
      <w:bookmarkEnd w:id="3"/>
      <w:r w:rsidRPr="001E46B2">
        <w:rPr>
          <w:rFonts w:eastAsia="宋体"/>
          <w:kern w:val="2"/>
          <w:szCs w:val="21"/>
          <w:lang w:val="en-US" w:eastAsia="zh-CN"/>
        </w:rPr>
        <w:t xml:space="preserve"> is illustrated in Tab. 1.</w:t>
      </w:r>
    </w:p>
    <w:p w14:paraId="7E1EB047" w14:textId="77777777" w:rsidR="00A602B2" w:rsidRDefault="00A602B2" w:rsidP="001E46B2">
      <w:pPr>
        <w:contextualSpacing/>
        <w:jc w:val="both"/>
        <w:rPr>
          <w:rFonts w:eastAsia="宋体"/>
          <w:kern w:val="2"/>
          <w:szCs w:val="21"/>
          <w:lang w:val="en-US" w:eastAsia="zh-CN"/>
        </w:rPr>
      </w:pPr>
    </w:p>
    <w:p w14:paraId="020944A8" w14:textId="77777777" w:rsidR="003D23E3" w:rsidRDefault="003D23E3" w:rsidP="001E46B2">
      <w:pPr>
        <w:contextualSpacing/>
        <w:jc w:val="both"/>
        <w:rPr>
          <w:rFonts w:eastAsia="宋体"/>
          <w:kern w:val="2"/>
          <w:szCs w:val="21"/>
          <w:lang w:val="en-US" w:eastAsia="zh-CN"/>
        </w:rPr>
      </w:pPr>
    </w:p>
    <w:p w14:paraId="03E4B968" w14:textId="77777777" w:rsidR="003D23E3" w:rsidRPr="001E46B2" w:rsidRDefault="003D23E3" w:rsidP="001E46B2">
      <w:pPr>
        <w:contextualSpacing/>
        <w:jc w:val="both"/>
        <w:rPr>
          <w:rFonts w:eastAsia="宋体"/>
          <w:kern w:val="2"/>
          <w:szCs w:val="21"/>
          <w:lang w:val="en-US" w:eastAsia="zh-CN"/>
        </w:rPr>
      </w:pPr>
    </w:p>
    <w:p w14:paraId="3E02A7BA" w14:textId="77777777" w:rsidR="001E46B2" w:rsidRPr="001E46B2" w:rsidRDefault="001E46B2" w:rsidP="001E46B2">
      <w:pPr>
        <w:keepNext/>
        <w:jc w:val="center"/>
        <w:rPr>
          <w:b/>
          <w:bCs/>
        </w:rPr>
      </w:pPr>
      <w:r w:rsidRPr="001E46B2">
        <w:rPr>
          <w:b/>
          <w:bCs/>
        </w:rPr>
        <w:lastRenderedPageBreak/>
        <w:t xml:space="preserve">Tab. </w:t>
      </w:r>
      <w:r w:rsidRPr="001E46B2">
        <w:rPr>
          <w:b/>
          <w:bCs/>
        </w:rPr>
        <w:fldChar w:fldCharType="begin"/>
      </w:r>
      <w:r w:rsidRPr="001E46B2">
        <w:rPr>
          <w:b/>
          <w:bCs/>
        </w:rPr>
        <w:instrText xml:space="preserve"> SEQ Tab. \* ARABIC </w:instrText>
      </w:r>
      <w:r w:rsidRPr="001E46B2">
        <w:rPr>
          <w:b/>
          <w:bCs/>
        </w:rPr>
        <w:fldChar w:fldCharType="separate"/>
      </w:r>
      <w:r w:rsidRPr="001E46B2">
        <w:rPr>
          <w:b/>
          <w:bCs/>
          <w:noProof/>
        </w:rPr>
        <w:t>1</w:t>
      </w:r>
      <w:r w:rsidRPr="001E46B2">
        <w:rPr>
          <w:b/>
          <w:bCs/>
        </w:rPr>
        <w:fldChar w:fldCharType="end"/>
      </w:r>
      <w:r w:rsidRPr="001E46B2">
        <w:rPr>
          <w:b/>
          <w:bCs/>
        </w:rPr>
        <w:t xml:space="preserve"> Channel sounder configuration</w:t>
      </w:r>
    </w:p>
    <w:tbl>
      <w:tblPr>
        <w:tblStyle w:val="12"/>
        <w:tblW w:w="0" w:type="auto"/>
        <w:jc w:val="center"/>
        <w:tblInd w:w="0" w:type="dxa"/>
        <w:tblLook w:val="04A0" w:firstRow="1" w:lastRow="0" w:firstColumn="1" w:lastColumn="0" w:noHBand="0" w:noVBand="1"/>
      </w:tblPr>
      <w:tblGrid>
        <w:gridCol w:w="3189"/>
        <w:gridCol w:w="3473"/>
      </w:tblGrid>
      <w:tr w:rsidR="001E46B2" w:rsidRPr="001E46B2" w14:paraId="4509E85F" w14:textId="77777777" w:rsidTr="001E46B2">
        <w:trPr>
          <w:jc w:val="center"/>
        </w:trPr>
        <w:tc>
          <w:tcPr>
            <w:tcW w:w="3189" w:type="dxa"/>
            <w:vAlign w:val="center"/>
          </w:tcPr>
          <w:p w14:paraId="06E953EE"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Parameters</w:t>
            </w:r>
          </w:p>
        </w:tc>
        <w:tc>
          <w:tcPr>
            <w:tcW w:w="3473" w:type="dxa"/>
            <w:vAlign w:val="center"/>
          </w:tcPr>
          <w:p w14:paraId="40457E45"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Value/Type</w:t>
            </w:r>
          </w:p>
        </w:tc>
      </w:tr>
      <w:tr w:rsidR="001E46B2" w:rsidRPr="001E46B2" w14:paraId="59A786CB" w14:textId="77777777" w:rsidTr="001E46B2">
        <w:trPr>
          <w:jc w:val="center"/>
        </w:trPr>
        <w:tc>
          <w:tcPr>
            <w:tcW w:w="3189" w:type="dxa"/>
            <w:vAlign w:val="center"/>
          </w:tcPr>
          <w:p w14:paraId="28244D0B"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Carrier frequency</w:t>
            </w:r>
          </w:p>
        </w:tc>
        <w:tc>
          <w:tcPr>
            <w:tcW w:w="3473" w:type="dxa"/>
            <w:vAlign w:val="center"/>
          </w:tcPr>
          <w:p w14:paraId="13AC723F"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28 GHz</w:t>
            </w:r>
          </w:p>
        </w:tc>
      </w:tr>
      <w:tr w:rsidR="001E46B2" w:rsidRPr="001E46B2" w14:paraId="633706EF" w14:textId="77777777" w:rsidTr="001E46B2">
        <w:trPr>
          <w:jc w:val="center"/>
        </w:trPr>
        <w:tc>
          <w:tcPr>
            <w:tcW w:w="3189" w:type="dxa"/>
            <w:vAlign w:val="center"/>
          </w:tcPr>
          <w:p w14:paraId="0AEB0486" w14:textId="77777777" w:rsidR="001E46B2" w:rsidRPr="001E46B2" w:rsidRDefault="001E46B2" w:rsidP="001E46B2">
            <w:pPr>
              <w:widowControl w:val="0"/>
              <w:spacing w:after="0"/>
              <w:jc w:val="center"/>
              <w:rPr>
                <w:rFonts w:eastAsia="等线"/>
                <w:kern w:val="2"/>
                <w:sz w:val="21"/>
                <w:szCs w:val="22"/>
                <w:lang w:val="en-US" w:eastAsia="zh-CN"/>
              </w:rPr>
            </w:pPr>
            <w:r w:rsidRPr="001E46B2">
              <w:rPr>
                <w:rFonts w:eastAsia="等线"/>
                <w:kern w:val="2"/>
                <w:sz w:val="21"/>
                <w:szCs w:val="22"/>
                <w:lang w:val="en-US" w:eastAsia="zh-CN"/>
              </w:rPr>
              <w:t>Symbol rate</w:t>
            </w:r>
          </w:p>
        </w:tc>
        <w:tc>
          <w:tcPr>
            <w:tcW w:w="3473" w:type="dxa"/>
            <w:vAlign w:val="center"/>
          </w:tcPr>
          <w:p w14:paraId="751935EF"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500 Msym/s</w:t>
            </w:r>
          </w:p>
        </w:tc>
      </w:tr>
      <w:tr w:rsidR="001E46B2" w:rsidRPr="001E46B2" w14:paraId="0243199F" w14:textId="77777777" w:rsidTr="001E46B2">
        <w:trPr>
          <w:jc w:val="center"/>
        </w:trPr>
        <w:tc>
          <w:tcPr>
            <w:tcW w:w="3189" w:type="dxa"/>
            <w:vAlign w:val="center"/>
          </w:tcPr>
          <w:p w14:paraId="5111FB6E" w14:textId="77777777" w:rsidR="001E46B2" w:rsidRPr="001E46B2" w:rsidRDefault="001E46B2" w:rsidP="001E46B2">
            <w:pPr>
              <w:widowControl w:val="0"/>
              <w:spacing w:after="0"/>
              <w:jc w:val="center"/>
              <w:rPr>
                <w:rFonts w:eastAsia="等线"/>
                <w:kern w:val="2"/>
                <w:sz w:val="21"/>
                <w:szCs w:val="22"/>
                <w:lang w:val="en-US" w:eastAsia="zh-CN"/>
              </w:rPr>
            </w:pPr>
            <w:r w:rsidRPr="001E46B2">
              <w:rPr>
                <w:rFonts w:eastAsia="等线"/>
                <w:kern w:val="2"/>
                <w:sz w:val="21"/>
                <w:szCs w:val="22"/>
                <w:lang w:val="en-US" w:eastAsia="zh-CN"/>
              </w:rPr>
              <w:t>Sampling rate</w:t>
            </w:r>
          </w:p>
        </w:tc>
        <w:tc>
          <w:tcPr>
            <w:tcW w:w="3473" w:type="dxa"/>
            <w:vAlign w:val="center"/>
          </w:tcPr>
          <w:p w14:paraId="39E7876C"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 GHz</w:t>
            </w:r>
          </w:p>
        </w:tc>
      </w:tr>
      <w:tr w:rsidR="001E46B2" w:rsidRPr="001E46B2" w14:paraId="2CE3BDFB" w14:textId="77777777" w:rsidTr="001E46B2">
        <w:trPr>
          <w:jc w:val="center"/>
        </w:trPr>
        <w:tc>
          <w:tcPr>
            <w:tcW w:w="3189" w:type="dxa"/>
            <w:vAlign w:val="center"/>
          </w:tcPr>
          <w:p w14:paraId="633AA501"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等线"/>
                <w:kern w:val="2"/>
                <w:sz w:val="21"/>
                <w:szCs w:val="22"/>
                <w:lang w:val="en-US" w:eastAsia="zh-CN"/>
              </w:rPr>
              <w:t>Bandwidth</w:t>
            </w:r>
          </w:p>
        </w:tc>
        <w:tc>
          <w:tcPr>
            <w:tcW w:w="3473" w:type="dxa"/>
            <w:vAlign w:val="center"/>
          </w:tcPr>
          <w:p w14:paraId="5BD8F2B4"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 GHz</w:t>
            </w:r>
          </w:p>
        </w:tc>
      </w:tr>
      <w:tr w:rsidR="001E46B2" w:rsidRPr="001E46B2" w14:paraId="7F1227C7" w14:textId="77777777" w:rsidTr="001E46B2">
        <w:trPr>
          <w:jc w:val="center"/>
        </w:trPr>
        <w:tc>
          <w:tcPr>
            <w:tcW w:w="3189" w:type="dxa"/>
            <w:vAlign w:val="center"/>
          </w:tcPr>
          <w:p w14:paraId="37FC10D0" w14:textId="45075246"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T</w:t>
            </w:r>
            <w:r w:rsidR="00C050B0">
              <w:rPr>
                <w:rFonts w:eastAsia="宋体"/>
                <w:kern w:val="2"/>
                <w:sz w:val="21"/>
                <w:szCs w:val="22"/>
                <w:lang w:val="en-US" w:eastAsia="zh-CN"/>
              </w:rPr>
              <w:t>X</w:t>
            </w:r>
            <w:r w:rsidRPr="001E46B2">
              <w:rPr>
                <w:rFonts w:eastAsia="宋体"/>
                <w:kern w:val="2"/>
                <w:sz w:val="21"/>
                <w:szCs w:val="22"/>
                <w:lang w:val="en-US" w:eastAsia="zh-CN"/>
              </w:rPr>
              <w:t>/R</w:t>
            </w:r>
            <w:r w:rsidR="00C050B0">
              <w:rPr>
                <w:rFonts w:eastAsia="宋体"/>
                <w:kern w:val="2"/>
                <w:sz w:val="21"/>
                <w:szCs w:val="22"/>
                <w:lang w:val="en-US" w:eastAsia="zh-CN"/>
              </w:rPr>
              <w:t>X</w:t>
            </w:r>
            <w:r w:rsidRPr="001E46B2">
              <w:rPr>
                <w:rFonts w:eastAsia="宋体"/>
                <w:kern w:val="2"/>
                <w:sz w:val="21"/>
                <w:szCs w:val="22"/>
                <w:lang w:val="en-US" w:eastAsia="zh-CN"/>
              </w:rPr>
              <w:t xml:space="preserve"> antenna type </w:t>
            </w:r>
            <w:r w:rsidRPr="001E46B2">
              <w:rPr>
                <w:rFonts w:eastAsia="宋体" w:hint="eastAsia"/>
                <w:kern w:val="2"/>
                <w:sz w:val="21"/>
                <w:szCs w:val="22"/>
                <w:lang w:val="en-US" w:eastAsia="zh-CN"/>
              </w:rPr>
              <w:t>of</w:t>
            </w:r>
            <w:r w:rsidRPr="001E46B2">
              <w:rPr>
                <w:rFonts w:eastAsia="宋体"/>
                <w:kern w:val="2"/>
                <w:sz w:val="21"/>
                <w:szCs w:val="22"/>
                <w:lang w:val="en-US" w:eastAsia="zh-CN"/>
              </w:rPr>
              <w:t xml:space="preserve"> link1</w:t>
            </w:r>
          </w:p>
        </w:tc>
        <w:tc>
          <w:tcPr>
            <w:tcW w:w="3473" w:type="dxa"/>
            <w:vAlign w:val="center"/>
          </w:tcPr>
          <w:p w14:paraId="5C1DD21A" w14:textId="70BB4F36"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Horn/Horn</w:t>
            </w:r>
          </w:p>
        </w:tc>
      </w:tr>
      <w:tr w:rsidR="001E46B2" w:rsidRPr="001E46B2" w14:paraId="3A49D480" w14:textId="77777777" w:rsidTr="001E46B2">
        <w:trPr>
          <w:jc w:val="center"/>
        </w:trPr>
        <w:tc>
          <w:tcPr>
            <w:tcW w:w="3189" w:type="dxa"/>
            <w:vAlign w:val="center"/>
          </w:tcPr>
          <w:p w14:paraId="768CF28E" w14:textId="19E5642F"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T</w:t>
            </w:r>
            <w:r w:rsidR="00C050B0">
              <w:rPr>
                <w:rFonts w:eastAsia="宋体"/>
                <w:kern w:val="2"/>
                <w:sz w:val="21"/>
                <w:szCs w:val="22"/>
                <w:lang w:val="en-US" w:eastAsia="zh-CN"/>
              </w:rPr>
              <w:t>X</w:t>
            </w:r>
            <w:r w:rsidRPr="001E46B2">
              <w:rPr>
                <w:rFonts w:eastAsia="宋体"/>
                <w:kern w:val="2"/>
                <w:sz w:val="21"/>
                <w:szCs w:val="22"/>
                <w:lang w:val="en-US" w:eastAsia="zh-CN"/>
              </w:rPr>
              <w:t>/R</w:t>
            </w:r>
            <w:r w:rsidR="00C050B0">
              <w:rPr>
                <w:rFonts w:eastAsia="宋体"/>
                <w:kern w:val="2"/>
                <w:sz w:val="21"/>
                <w:szCs w:val="22"/>
                <w:lang w:val="en-US" w:eastAsia="zh-CN"/>
              </w:rPr>
              <w:t>X</w:t>
            </w:r>
            <w:r w:rsidRPr="001E46B2">
              <w:rPr>
                <w:rFonts w:eastAsia="宋体"/>
                <w:kern w:val="2"/>
                <w:sz w:val="21"/>
                <w:szCs w:val="22"/>
                <w:lang w:val="en-US" w:eastAsia="zh-CN"/>
              </w:rPr>
              <w:t xml:space="preserve"> antenna type </w:t>
            </w:r>
            <w:r w:rsidRPr="001E46B2">
              <w:rPr>
                <w:rFonts w:eastAsia="宋体" w:hint="eastAsia"/>
                <w:kern w:val="2"/>
                <w:sz w:val="21"/>
                <w:szCs w:val="22"/>
                <w:lang w:val="en-US" w:eastAsia="zh-CN"/>
              </w:rPr>
              <w:t>of</w:t>
            </w:r>
            <w:r w:rsidRPr="001E46B2">
              <w:rPr>
                <w:rFonts w:eastAsia="宋体"/>
                <w:kern w:val="2"/>
                <w:sz w:val="21"/>
                <w:szCs w:val="22"/>
                <w:lang w:val="en-US" w:eastAsia="zh-CN"/>
              </w:rPr>
              <w:t xml:space="preserve"> link</w:t>
            </w:r>
            <w:r w:rsidR="003D23E3">
              <w:rPr>
                <w:rFonts w:eastAsia="宋体"/>
                <w:kern w:val="2"/>
                <w:sz w:val="21"/>
                <w:szCs w:val="22"/>
                <w:lang w:val="en-US" w:eastAsia="zh-CN"/>
              </w:rPr>
              <w:t>s</w:t>
            </w:r>
            <w:r w:rsidRPr="001E46B2">
              <w:rPr>
                <w:rFonts w:eastAsia="宋体"/>
                <w:kern w:val="2"/>
                <w:sz w:val="21"/>
                <w:szCs w:val="22"/>
                <w:lang w:val="en-US" w:eastAsia="zh-CN"/>
              </w:rPr>
              <w:t>2-4</w:t>
            </w:r>
          </w:p>
        </w:tc>
        <w:tc>
          <w:tcPr>
            <w:tcW w:w="3473" w:type="dxa"/>
            <w:vAlign w:val="center"/>
          </w:tcPr>
          <w:p w14:paraId="184215C5"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Horn/Omni</w:t>
            </w:r>
          </w:p>
        </w:tc>
      </w:tr>
      <w:tr w:rsidR="001E46B2" w:rsidRPr="001E46B2" w14:paraId="72F8E6CF" w14:textId="77777777" w:rsidTr="001E46B2">
        <w:trPr>
          <w:jc w:val="center"/>
        </w:trPr>
        <w:tc>
          <w:tcPr>
            <w:tcW w:w="3189" w:type="dxa"/>
            <w:vAlign w:val="center"/>
          </w:tcPr>
          <w:p w14:paraId="3D69F33D"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Horn antenna gain</w:t>
            </w:r>
          </w:p>
        </w:tc>
        <w:tc>
          <w:tcPr>
            <w:tcW w:w="3473" w:type="dxa"/>
            <w:vAlign w:val="center"/>
          </w:tcPr>
          <w:p w14:paraId="24A5429A"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25 dBi</w:t>
            </w:r>
          </w:p>
        </w:tc>
      </w:tr>
      <w:tr w:rsidR="001E46B2" w:rsidRPr="001E46B2" w14:paraId="55EC97C2" w14:textId="77777777" w:rsidTr="001E46B2">
        <w:trPr>
          <w:jc w:val="center"/>
        </w:trPr>
        <w:tc>
          <w:tcPr>
            <w:tcW w:w="3189" w:type="dxa"/>
            <w:vAlign w:val="center"/>
          </w:tcPr>
          <w:p w14:paraId="51BB7D5F"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Omni-directional antenna gain</w:t>
            </w:r>
          </w:p>
        </w:tc>
        <w:tc>
          <w:tcPr>
            <w:tcW w:w="3473" w:type="dxa"/>
            <w:vAlign w:val="center"/>
          </w:tcPr>
          <w:p w14:paraId="20C58E30"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3 dBi</w:t>
            </w:r>
          </w:p>
        </w:tc>
      </w:tr>
      <w:tr w:rsidR="001E46B2" w:rsidRPr="001E46B2" w14:paraId="00751064" w14:textId="77777777" w:rsidTr="001E46B2">
        <w:trPr>
          <w:jc w:val="center"/>
        </w:trPr>
        <w:tc>
          <w:tcPr>
            <w:tcW w:w="3189" w:type="dxa"/>
            <w:vAlign w:val="center"/>
          </w:tcPr>
          <w:p w14:paraId="7086E2E3"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Antenna height</w:t>
            </w:r>
          </w:p>
        </w:tc>
        <w:tc>
          <w:tcPr>
            <w:tcW w:w="3473" w:type="dxa"/>
            <w:vAlign w:val="center"/>
          </w:tcPr>
          <w:p w14:paraId="01BB1083"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kern w:val="2"/>
                <w:sz w:val="21"/>
                <w:szCs w:val="22"/>
                <w:lang w:val="en-US" w:eastAsia="zh-CN"/>
              </w:rPr>
              <w:t>1.47 m</w:t>
            </w:r>
          </w:p>
        </w:tc>
      </w:tr>
    </w:tbl>
    <w:p w14:paraId="2602728C" w14:textId="77777777" w:rsidR="001E46B2" w:rsidRPr="001E46B2" w:rsidRDefault="001E46B2" w:rsidP="001E46B2">
      <w:pPr>
        <w:widowControl w:val="0"/>
        <w:spacing w:after="0"/>
        <w:jc w:val="both"/>
        <w:rPr>
          <w:rFonts w:eastAsia="宋体"/>
          <w:kern w:val="2"/>
          <w:sz w:val="21"/>
          <w:szCs w:val="22"/>
          <w:lang w:val="en-US" w:eastAsia="zh-CN"/>
        </w:rPr>
      </w:pPr>
    </w:p>
    <w:p w14:paraId="46F12165" w14:textId="77777777" w:rsidR="001E46B2" w:rsidRPr="001E46B2" w:rsidRDefault="001E46B2" w:rsidP="001E46B2">
      <w:pPr>
        <w:widowControl w:val="0"/>
        <w:numPr>
          <w:ilvl w:val="0"/>
          <w:numId w:val="6"/>
        </w:numPr>
        <w:spacing w:after="0"/>
        <w:contextualSpacing/>
        <w:jc w:val="both"/>
        <w:rPr>
          <w:rFonts w:eastAsia="宋体"/>
          <w:b/>
          <w:bCs/>
          <w:lang w:eastAsia="zh-CN"/>
        </w:rPr>
      </w:pPr>
      <w:r w:rsidRPr="001E46B2">
        <w:rPr>
          <w:rFonts w:eastAsia="宋体"/>
          <w:b/>
          <w:bCs/>
          <w:lang w:eastAsia="zh-CN"/>
        </w:rPr>
        <w:t>Measurement observation</w:t>
      </w:r>
    </w:p>
    <w:p w14:paraId="2B9B03C2" w14:textId="77777777" w:rsidR="001E46B2" w:rsidRPr="001E46B2" w:rsidRDefault="001E46B2" w:rsidP="001E46B2">
      <w:pPr>
        <w:widowControl w:val="0"/>
        <w:spacing w:after="0"/>
        <w:jc w:val="both"/>
        <w:rPr>
          <w:rFonts w:eastAsia="宋体"/>
          <w:kern w:val="2"/>
          <w:szCs w:val="21"/>
          <w:lang w:val="en-US" w:eastAsia="zh-CN"/>
        </w:rPr>
      </w:pPr>
      <w:r w:rsidRPr="001E46B2">
        <w:rPr>
          <w:rFonts w:eastAsia="宋体"/>
          <w:kern w:val="2"/>
          <w:szCs w:val="21"/>
          <w:lang w:val="en-US" w:eastAsia="zh-CN"/>
        </w:rPr>
        <w:t>The measured Power-Angular-Delay-Profiles (PADPs) of link1 and links2-4 are demonstrated in Fig. 2(b), 2(c)-2(e), respectively. In these polar plots, the center of the circle (coordinate of</w:t>
      </w:r>
      <w:r w:rsidRPr="001E46B2">
        <w:rPr>
          <w:rFonts w:eastAsia="宋体" w:hint="eastAsia"/>
          <w:kern w:val="2"/>
          <w:szCs w:val="21"/>
          <w:lang w:val="en-US" w:eastAsia="zh-CN"/>
        </w:rPr>
        <w:t xml:space="preserve"> </w:t>
      </w:r>
      <w:r w:rsidRPr="001E46B2">
        <w:rPr>
          <w:rFonts w:eastAsia="宋体"/>
          <w:kern w:val="2"/>
          <w:szCs w:val="21"/>
          <w:lang w:val="en-US" w:eastAsia="zh-CN"/>
        </w:rPr>
        <w:t>(0, 0)) represents the location of the TX and sensing RX antennas,</w:t>
      </w:r>
      <w:r w:rsidRPr="001E46B2">
        <w:rPr>
          <w:rFonts w:eastAsia="宋体" w:hint="eastAsia"/>
          <w:kern w:val="2"/>
          <w:szCs w:val="21"/>
          <w:lang w:val="en-US" w:eastAsia="zh-CN"/>
        </w:rPr>
        <w:t xml:space="preserve"> </w:t>
      </w:r>
      <w:r w:rsidRPr="001E46B2">
        <w:rPr>
          <w:rFonts w:eastAsia="宋体"/>
          <w:kern w:val="2"/>
          <w:szCs w:val="21"/>
          <w:lang w:val="en-US" w:eastAsia="zh-CN"/>
        </w:rPr>
        <w:t>as shown in Fig. 2(a). The angle represents the azimuth</w:t>
      </w:r>
      <w:r w:rsidRPr="001E46B2">
        <w:rPr>
          <w:rFonts w:eastAsia="宋体" w:hint="eastAsia"/>
          <w:kern w:val="2"/>
          <w:szCs w:val="21"/>
          <w:lang w:val="en-US" w:eastAsia="zh-CN"/>
        </w:rPr>
        <w:t xml:space="preserve"> </w:t>
      </w:r>
      <w:r w:rsidRPr="001E46B2">
        <w:rPr>
          <w:rFonts w:eastAsia="宋体"/>
          <w:kern w:val="2"/>
          <w:szCs w:val="21"/>
          <w:lang w:val="en-US" w:eastAsia="zh-CN"/>
        </w:rPr>
        <w:t>Angle of Departure (AoD). The radius indicates the absolute propagation</w:t>
      </w:r>
      <w:r w:rsidRPr="001E46B2">
        <w:rPr>
          <w:rFonts w:eastAsia="宋体" w:hint="eastAsia"/>
          <w:kern w:val="2"/>
          <w:szCs w:val="21"/>
          <w:lang w:val="en-US" w:eastAsia="zh-CN"/>
        </w:rPr>
        <w:t xml:space="preserve"> </w:t>
      </w:r>
      <w:r w:rsidRPr="001E46B2">
        <w:rPr>
          <w:rFonts w:eastAsia="宋体"/>
          <w:kern w:val="2"/>
          <w:szCs w:val="21"/>
          <w:lang w:val="en-US" w:eastAsia="zh-CN"/>
        </w:rPr>
        <w:t>distance from the TX antenna, and the depth of color represents</w:t>
      </w:r>
      <w:r w:rsidRPr="001E46B2">
        <w:rPr>
          <w:rFonts w:eastAsia="宋体" w:hint="eastAsia"/>
          <w:kern w:val="2"/>
          <w:szCs w:val="21"/>
          <w:lang w:val="en-US" w:eastAsia="zh-CN"/>
        </w:rPr>
        <w:t xml:space="preserve"> </w:t>
      </w:r>
      <w:r w:rsidRPr="001E46B2">
        <w:rPr>
          <w:rFonts w:eastAsia="宋体"/>
          <w:kern w:val="2"/>
          <w:szCs w:val="21"/>
          <w:lang w:val="en-US" w:eastAsia="zh-CN"/>
        </w:rPr>
        <w:t>the magnitude of the received power (dB).</w:t>
      </w:r>
    </w:p>
    <w:p w14:paraId="74EC0662" w14:textId="77777777" w:rsidR="001E46B2" w:rsidRPr="001E46B2" w:rsidRDefault="001E46B2" w:rsidP="001E46B2">
      <w:pPr>
        <w:widowControl w:val="0"/>
        <w:spacing w:after="0"/>
        <w:jc w:val="both"/>
        <w:rPr>
          <w:rFonts w:eastAsia="宋体"/>
          <w:kern w:val="2"/>
          <w:szCs w:val="21"/>
          <w:lang w:val="en-US" w:eastAsia="zh-CN"/>
        </w:rPr>
      </w:pPr>
    </w:p>
    <w:p w14:paraId="1DBDE6CC" w14:textId="7CCFD623" w:rsidR="001E46B2" w:rsidRPr="001E46B2" w:rsidRDefault="001E46B2" w:rsidP="008E01FD">
      <w:pPr>
        <w:widowControl w:val="0"/>
        <w:spacing w:after="0"/>
        <w:jc w:val="both"/>
        <w:rPr>
          <w:rFonts w:eastAsia="宋体"/>
          <w:kern w:val="2"/>
          <w:szCs w:val="21"/>
          <w:lang w:val="en-US" w:eastAsia="zh-CN"/>
        </w:rPr>
      </w:pPr>
      <w:r w:rsidRPr="001E46B2">
        <w:rPr>
          <w:rFonts w:eastAsia="宋体"/>
          <w:kern w:val="2"/>
          <w:szCs w:val="21"/>
          <w:lang w:val="en-US" w:eastAsia="zh-CN"/>
        </w:rPr>
        <w:t>As demonstrated in Fig. 2(a), the scenario distribution, including the walls around the hall, the east and west pillars, and the irregularly shaped building, is</w:t>
      </w:r>
      <w:r w:rsidR="00AE638A" w:rsidRPr="001E46B2">
        <w:rPr>
          <w:rFonts w:eastAsia="宋体"/>
          <w:kern w:val="2"/>
          <w:szCs w:val="21"/>
          <w:lang w:val="en-US" w:eastAsia="zh-CN"/>
        </w:rPr>
        <w:t xml:space="preserve"> </w:t>
      </w:r>
      <w:r w:rsidRPr="001E46B2">
        <w:rPr>
          <w:rFonts w:eastAsia="宋体"/>
          <w:kern w:val="2"/>
          <w:szCs w:val="21"/>
          <w:lang w:val="en-US" w:eastAsia="zh-CN"/>
        </w:rPr>
        <w:t>presented, correspond</w:t>
      </w:r>
      <w:r w:rsidRPr="001E46B2">
        <w:rPr>
          <w:rFonts w:eastAsia="宋体" w:hint="eastAsia"/>
          <w:kern w:val="2"/>
          <w:szCs w:val="21"/>
          <w:lang w:val="en-US" w:eastAsia="zh-CN"/>
        </w:rPr>
        <w:t>ing</w:t>
      </w:r>
      <w:r w:rsidRPr="001E46B2">
        <w:rPr>
          <w:rFonts w:eastAsia="宋体"/>
          <w:kern w:val="2"/>
          <w:szCs w:val="21"/>
          <w:lang w:val="en-US" w:eastAsia="zh-CN"/>
        </w:rPr>
        <w:t xml:space="preserve"> to </w:t>
      </w:r>
      <w:r w:rsidR="00C050B0" w:rsidRPr="001E46B2">
        <w:rPr>
          <w:rFonts w:eastAsia="宋体"/>
          <w:kern w:val="2"/>
          <w:szCs w:val="21"/>
          <w:lang w:val="en-US" w:eastAsia="zh-CN"/>
        </w:rPr>
        <w:t>Fig.</w:t>
      </w:r>
      <w:r w:rsidR="00C050B0">
        <w:rPr>
          <w:rFonts w:eastAsia="宋体"/>
          <w:kern w:val="2"/>
          <w:szCs w:val="21"/>
          <w:lang w:val="en-US" w:eastAsia="zh-CN"/>
        </w:rPr>
        <w:t xml:space="preserve"> </w:t>
      </w:r>
      <w:r w:rsidRPr="001E46B2">
        <w:rPr>
          <w:rFonts w:eastAsia="宋体"/>
          <w:kern w:val="2"/>
          <w:szCs w:val="21"/>
          <w:lang w:val="en-US" w:eastAsia="zh-CN"/>
        </w:rPr>
        <w:t xml:space="preserve">2(a). The high-power </w:t>
      </w:r>
      <w:r w:rsidR="008E01FD" w:rsidRPr="008E01FD">
        <w:rPr>
          <w:rFonts w:eastAsia="宋体"/>
          <w:kern w:val="2"/>
          <w:szCs w:val="21"/>
          <w:lang w:val="en-US" w:eastAsia="zh-CN"/>
        </w:rPr>
        <w:t>multipath</w:t>
      </w:r>
      <w:r w:rsidR="008E01FD">
        <w:rPr>
          <w:rFonts w:eastAsia="宋体" w:hint="eastAsia"/>
          <w:kern w:val="2"/>
          <w:szCs w:val="21"/>
          <w:lang w:val="en-US" w:eastAsia="zh-CN"/>
        </w:rPr>
        <w:t xml:space="preserve"> </w:t>
      </w:r>
      <w:r w:rsidR="008E01FD">
        <w:rPr>
          <w:rFonts w:eastAsia="宋体"/>
          <w:kern w:val="2"/>
          <w:szCs w:val="21"/>
          <w:lang w:val="en-US" w:eastAsia="zh-CN"/>
        </w:rPr>
        <w:t>c</w:t>
      </w:r>
      <w:r w:rsidR="008E01FD" w:rsidRPr="008E01FD">
        <w:rPr>
          <w:rFonts w:eastAsia="宋体"/>
          <w:kern w:val="2"/>
          <w:szCs w:val="21"/>
          <w:lang w:val="en-US" w:eastAsia="zh-CN"/>
        </w:rPr>
        <w:t>omponents</w:t>
      </w:r>
      <w:r w:rsidR="008E01FD">
        <w:rPr>
          <w:rFonts w:eastAsia="宋体"/>
          <w:kern w:val="2"/>
          <w:szCs w:val="21"/>
          <w:lang w:val="en-US" w:eastAsia="zh-CN"/>
        </w:rPr>
        <w:t xml:space="preserve"> (</w:t>
      </w:r>
      <w:r w:rsidRPr="001E46B2">
        <w:rPr>
          <w:rFonts w:eastAsia="宋体"/>
          <w:kern w:val="2"/>
          <w:szCs w:val="21"/>
          <w:lang w:val="en-US" w:eastAsia="zh-CN"/>
        </w:rPr>
        <w:t>MPCs</w:t>
      </w:r>
      <w:r w:rsidR="008E01FD">
        <w:rPr>
          <w:rFonts w:eastAsia="宋体"/>
          <w:kern w:val="2"/>
          <w:szCs w:val="21"/>
          <w:lang w:val="en-US" w:eastAsia="zh-CN"/>
        </w:rPr>
        <w:t>)</w:t>
      </w:r>
      <w:r w:rsidRPr="001E46B2">
        <w:rPr>
          <w:rFonts w:eastAsia="宋体"/>
          <w:kern w:val="2"/>
          <w:szCs w:val="21"/>
          <w:lang w:val="en-US" w:eastAsia="zh-CN"/>
        </w:rPr>
        <w:t xml:space="preserve"> of link2 (as illustrated in Fig. 2</w:t>
      </w:r>
      <w:r w:rsidRPr="001E46B2">
        <w:rPr>
          <w:rFonts w:eastAsia="宋体" w:hint="eastAsia"/>
          <w:kern w:val="2"/>
          <w:szCs w:val="21"/>
          <w:lang w:val="en-US" w:eastAsia="zh-CN"/>
        </w:rPr>
        <w:t>(</w:t>
      </w:r>
      <w:r w:rsidRPr="001E46B2">
        <w:rPr>
          <w:rFonts w:eastAsia="宋体"/>
          <w:kern w:val="2"/>
          <w:szCs w:val="21"/>
          <w:lang w:val="en-US" w:eastAsia="zh-CN"/>
        </w:rPr>
        <w:t>b)) are associated with partial south, north, and east walls, with the LOS path exhibiting the highest power. Moreover, the primary channel</w:t>
      </w:r>
      <w:r w:rsidR="00B269C5">
        <w:rPr>
          <w:rFonts w:eastAsia="宋体"/>
          <w:kern w:val="2"/>
          <w:szCs w:val="21"/>
          <w:lang w:val="en-US" w:eastAsia="zh-CN"/>
        </w:rPr>
        <w:t xml:space="preserve"> propagation</w:t>
      </w:r>
      <w:r w:rsidRPr="001E46B2">
        <w:rPr>
          <w:rFonts w:eastAsia="宋体"/>
          <w:kern w:val="2"/>
          <w:szCs w:val="21"/>
          <w:lang w:val="en-US" w:eastAsia="zh-CN"/>
        </w:rPr>
        <w:t xml:space="preserve"> scatterers, corresponding to high-power MPCs, are also highlighted in the PADPs of link3 and </w:t>
      </w:r>
      <w:r w:rsidR="00B269C5">
        <w:rPr>
          <w:rFonts w:eastAsia="宋体"/>
          <w:kern w:val="2"/>
          <w:szCs w:val="21"/>
          <w:lang w:val="en-US" w:eastAsia="zh-CN"/>
        </w:rPr>
        <w:t>link</w:t>
      </w:r>
      <w:r w:rsidRPr="001E46B2">
        <w:rPr>
          <w:rFonts w:eastAsia="宋体"/>
          <w:kern w:val="2"/>
          <w:szCs w:val="21"/>
          <w:lang w:val="en-US" w:eastAsia="zh-CN"/>
        </w:rPr>
        <w:t>4.</w:t>
      </w:r>
    </w:p>
    <w:p w14:paraId="194BEA11" w14:textId="77777777" w:rsidR="001E46B2" w:rsidRPr="001E46B2" w:rsidRDefault="001E46B2" w:rsidP="001E46B2">
      <w:pPr>
        <w:widowControl w:val="0"/>
        <w:spacing w:after="0"/>
        <w:jc w:val="both"/>
        <w:rPr>
          <w:rFonts w:eastAsia="宋体"/>
          <w:kern w:val="2"/>
          <w:szCs w:val="21"/>
          <w:lang w:val="en-US" w:eastAsia="zh-CN"/>
        </w:rPr>
      </w:pPr>
    </w:p>
    <w:p w14:paraId="105F4C5F" w14:textId="36C798AE" w:rsidR="001E46B2" w:rsidRPr="001E46B2" w:rsidRDefault="001E46B2" w:rsidP="001E46B2">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Observation 1: </w:t>
      </w:r>
      <w:r w:rsidR="00BB050A" w:rsidRPr="00BB050A">
        <w:rPr>
          <w:rFonts w:eastAsia="宋体"/>
          <w:b/>
          <w:bCs/>
          <w:kern w:val="2"/>
          <w:szCs w:val="21"/>
          <w:lang w:val="en-US" w:eastAsia="zh-CN"/>
        </w:rPr>
        <w:t xml:space="preserve"> </w:t>
      </w:r>
      <w:r w:rsidR="00BB050A">
        <w:rPr>
          <w:rFonts w:eastAsia="宋体"/>
          <w:b/>
          <w:bCs/>
          <w:kern w:val="2"/>
          <w:szCs w:val="21"/>
          <w:lang w:val="en-US" w:eastAsia="zh-CN"/>
        </w:rPr>
        <w:t>B</w:t>
      </w:r>
      <w:r w:rsidR="00BB050A">
        <w:rPr>
          <w:rFonts w:eastAsia="宋体" w:hint="eastAsia"/>
          <w:b/>
          <w:bCs/>
          <w:kern w:val="2"/>
          <w:szCs w:val="21"/>
          <w:lang w:val="en-US" w:eastAsia="zh-CN"/>
        </w:rPr>
        <w:t>oth</w:t>
      </w:r>
      <w:r w:rsidR="00BB050A">
        <w:rPr>
          <w:rFonts w:eastAsia="宋体"/>
          <w:b/>
          <w:bCs/>
          <w:kern w:val="2"/>
          <w:szCs w:val="21"/>
          <w:lang w:val="en-US" w:eastAsia="zh-CN"/>
        </w:rPr>
        <w:t xml:space="preserve"> mono-static and bi-static configurations are essential for </w:t>
      </w:r>
      <w:r w:rsidR="00BB050A" w:rsidRPr="00AE638A">
        <w:rPr>
          <w:rFonts w:eastAsia="宋体"/>
          <w:b/>
          <w:bCs/>
          <w:kern w:val="2"/>
          <w:szCs w:val="21"/>
          <w:lang w:val="en-US" w:eastAsia="zh-CN"/>
        </w:rPr>
        <w:t xml:space="preserve">target </w:t>
      </w:r>
      <w:r w:rsidR="00BB050A">
        <w:rPr>
          <w:rFonts w:eastAsia="宋体"/>
          <w:b/>
          <w:bCs/>
          <w:kern w:val="2"/>
          <w:szCs w:val="21"/>
          <w:lang w:val="en-US" w:eastAsia="zh-CN"/>
        </w:rPr>
        <w:t>sensing, where m</w:t>
      </w:r>
      <w:r w:rsidR="00BB050A" w:rsidRPr="0068310A">
        <w:rPr>
          <w:rFonts w:eastAsia="宋体"/>
          <w:b/>
          <w:bCs/>
          <w:kern w:val="2"/>
          <w:szCs w:val="21"/>
          <w:lang w:val="en-US" w:eastAsia="zh-CN"/>
        </w:rPr>
        <w:t>ono-static</w:t>
      </w:r>
      <w:r w:rsidR="00BB050A">
        <w:rPr>
          <w:rFonts w:eastAsia="宋体"/>
          <w:b/>
          <w:bCs/>
          <w:kern w:val="2"/>
          <w:szCs w:val="21"/>
          <w:lang w:val="en-US" w:eastAsia="zh-CN"/>
        </w:rPr>
        <w:t xml:space="preserve"> </w:t>
      </w:r>
      <w:r w:rsidR="00BB050A" w:rsidRPr="0068310A">
        <w:rPr>
          <w:rFonts w:eastAsia="宋体"/>
          <w:b/>
          <w:bCs/>
          <w:kern w:val="2"/>
          <w:szCs w:val="21"/>
          <w:lang w:val="en-US" w:eastAsia="zh-CN"/>
        </w:rPr>
        <w:t xml:space="preserve">sensing </w:t>
      </w:r>
      <w:r w:rsidR="00BB050A">
        <w:rPr>
          <w:rFonts w:eastAsia="宋体" w:hint="eastAsia"/>
          <w:b/>
          <w:bCs/>
          <w:kern w:val="2"/>
          <w:szCs w:val="21"/>
          <w:lang w:val="en-US" w:eastAsia="zh-CN"/>
        </w:rPr>
        <w:t>measurements</w:t>
      </w:r>
      <w:r w:rsidR="00BB050A" w:rsidRPr="0068310A">
        <w:rPr>
          <w:rFonts w:eastAsia="宋体"/>
          <w:b/>
          <w:bCs/>
          <w:kern w:val="2"/>
          <w:szCs w:val="21"/>
          <w:lang w:val="en-US" w:eastAsia="zh-CN"/>
        </w:rPr>
        <w:t xml:space="preserve"> can</w:t>
      </w:r>
      <w:r w:rsidR="00BB050A">
        <w:rPr>
          <w:rFonts w:eastAsia="宋体"/>
          <w:b/>
          <w:bCs/>
          <w:kern w:val="2"/>
          <w:szCs w:val="21"/>
          <w:lang w:val="en-US" w:eastAsia="zh-CN"/>
        </w:rPr>
        <w:t xml:space="preserve"> directly</w:t>
      </w:r>
      <w:r w:rsidR="00BB050A" w:rsidRPr="0068310A">
        <w:rPr>
          <w:rFonts w:eastAsia="宋体"/>
          <w:b/>
          <w:bCs/>
          <w:kern w:val="2"/>
          <w:szCs w:val="21"/>
          <w:lang w:val="en-US" w:eastAsia="zh-CN"/>
        </w:rPr>
        <w:t xml:space="preserve"> provide a rough depiction of the environmental distribution</w:t>
      </w:r>
      <w:r w:rsidR="00BB050A">
        <w:rPr>
          <w:rFonts w:eastAsia="宋体"/>
          <w:b/>
          <w:bCs/>
          <w:kern w:val="2"/>
          <w:szCs w:val="21"/>
          <w:lang w:val="en-US" w:eastAsia="zh-CN"/>
        </w:rPr>
        <w:t>.</w:t>
      </w:r>
    </w:p>
    <w:p w14:paraId="330182D9" w14:textId="77777777" w:rsidR="001E46B2" w:rsidRDefault="001E46B2" w:rsidP="001E46B2">
      <w:pPr>
        <w:widowControl w:val="0"/>
        <w:spacing w:after="0"/>
        <w:jc w:val="both"/>
        <w:rPr>
          <w:rFonts w:eastAsia="宋体"/>
          <w:kern w:val="2"/>
          <w:szCs w:val="21"/>
          <w:lang w:val="en-US" w:eastAsia="zh-CN"/>
        </w:rPr>
      </w:pPr>
    </w:p>
    <w:p w14:paraId="34F665E3" w14:textId="77777777" w:rsidR="00DA2765" w:rsidRPr="001E46B2" w:rsidRDefault="00DA2765" w:rsidP="00DA2765">
      <w:pPr>
        <w:keepNext/>
        <w:widowControl w:val="0"/>
        <w:spacing w:after="0"/>
        <w:jc w:val="center"/>
        <w:rPr>
          <w:rFonts w:eastAsia="宋体"/>
          <w:kern w:val="2"/>
          <w:sz w:val="21"/>
          <w:szCs w:val="22"/>
          <w:lang w:val="en-US" w:eastAsia="zh-CN"/>
        </w:rPr>
      </w:pPr>
      <w:r w:rsidRPr="001E46B2">
        <w:rPr>
          <w:rFonts w:eastAsia="宋体"/>
          <w:noProof/>
          <w:kern w:val="2"/>
          <w:sz w:val="21"/>
          <w:szCs w:val="22"/>
          <w:lang w:val="en-US" w:eastAsia="zh-CN"/>
        </w:rPr>
        <w:drawing>
          <wp:inline distT="0" distB="0" distL="0" distR="0" wp14:anchorId="4952F26C" wp14:editId="58BA1AE2">
            <wp:extent cx="5973289" cy="3615184"/>
            <wp:effectExtent l="0" t="0" r="8890" b="4445"/>
            <wp:docPr id="13423937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393713" name=""/>
                    <pic:cNvPicPr/>
                  </pic:nvPicPr>
                  <pic:blipFill>
                    <a:blip r:embed="rId10"/>
                    <a:stretch>
                      <a:fillRect/>
                    </a:stretch>
                  </pic:blipFill>
                  <pic:spPr>
                    <a:xfrm>
                      <a:off x="0" y="0"/>
                      <a:ext cx="6003562" cy="3633506"/>
                    </a:xfrm>
                    <a:prstGeom prst="rect">
                      <a:avLst/>
                    </a:prstGeom>
                  </pic:spPr>
                </pic:pic>
              </a:graphicData>
            </a:graphic>
          </wp:inline>
        </w:drawing>
      </w:r>
    </w:p>
    <w:p w14:paraId="7BFED920" w14:textId="16B6F256" w:rsidR="00DA2765" w:rsidRPr="00DA2765" w:rsidRDefault="00DA2765" w:rsidP="00DA2765">
      <w:pPr>
        <w:widowControl w:val="0"/>
        <w:spacing w:after="0"/>
        <w:jc w:val="center"/>
        <w:rPr>
          <w:rFonts w:eastAsia="宋体"/>
          <w:b/>
          <w:bCs/>
          <w:kern w:val="2"/>
          <w:szCs w:val="21"/>
          <w:lang w:val="en-US" w:eastAsia="zh-CN"/>
        </w:rPr>
      </w:pPr>
      <w:r w:rsidRPr="001E46B2">
        <w:rPr>
          <w:rFonts w:eastAsia="宋体"/>
          <w:b/>
          <w:bCs/>
          <w:kern w:val="2"/>
          <w:sz w:val="21"/>
          <w:szCs w:val="22"/>
          <w:lang w:val="en-US" w:eastAsia="zh-CN"/>
        </w:rPr>
        <w:t xml:space="preserve">Fig. </w:t>
      </w:r>
      <w:r w:rsidRPr="001E46B2">
        <w:rPr>
          <w:rFonts w:eastAsia="宋体"/>
          <w:b/>
          <w:bCs/>
          <w:kern w:val="2"/>
          <w:sz w:val="21"/>
          <w:szCs w:val="22"/>
          <w:lang w:val="en-US" w:eastAsia="zh-CN"/>
        </w:rPr>
        <w:fldChar w:fldCharType="begin"/>
      </w:r>
      <w:r w:rsidRPr="001E46B2">
        <w:rPr>
          <w:rFonts w:eastAsia="宋体"/>
          <w:b/>
          <w:bCs/>
          <w:kern w:val="2"/>
          <w:sz w:val="21"/>
          <w:szCs w:val="22"/>
          <w:lang w:val="en-US" w:eastAsia="zh-CN"/>
        </w:rPr>
        <w:instrText xml:space="preserve"> SEQ Fig. \* ARABIC </w:instrText>
      </w:r>
      <w:r w:rsidRPr="001E46B2">
        <w:rPr>
          <w:rFonts w:eastAsia="宋体"/>
          <w:b/>
          <w:bCs/>
          <w:kern w:val="2"/>
          <w:sz w:val="21"/>
          <w:szCs w:val="22"/>
          <w:lang w:val="en-US" w:eastAsia="zh-CN"/>
        </w:rPr>
        <w:fldChar w:fldCharType="separate"/>
      </w:r>
      <w:r w:rsidRPr="001E46B2">
        <w:rPr>
          <w:rFonts w:eastAsia="宋体"/>
          <w:b/>
          <w:bCs/>
          <w:noProof/>
          <w:kern w:val="2"/>
          <w:sz w:val="21"/>
          <w:szCs w:val="22"/>
          <w:lang w:val="en-US" w:eastAsia="zh-CN"/>
        </w:rPr>
        <w:t>2</w:t>
      </w:r>
      <w:r w:rsidRPr="001E46B2">
        <w:rPr>
          <w:rFonts w:eastAsia="宋体"/>
          <w:b/>
          <w:bCs/>
          <w:kern w:val="2"/>
          <w:sz w:val="21"/>
          <w:szCs w:val="22"/>
          <w:lang w:val="en-US" w:eastAsia="zh-CN"/>
        </w:rPr>
        <w:fldChar w:fldCharType="end"/>
      </w:r>
      <w:r w:rsidRPr="001E46B2">
        <w:rPr>
          <w:rFonts w:eastAsia="宋体"/>
          <w:b/>
          <w:bCs/>
          <w:kern w:val="2"/>
          <w:sz w:val="21"/>
          <w:szCs w:val="22"/>
          <w:lang w:val="en-US" w:eastAsia="zh-CN"/>
        </w:rPr>
        <w:t xml:space="preserve"> </w:t>
      </w:r>
      <w:r w:rsidRPr="001E46B2">
        <w:rPr>
          <w:rFonts w:eastAsia="宋体"/>
          <w:b/>
          <w:bCs/>
          <w:kern w:val="2"/>
          <w:szCs w:val="21"/>
          <w:lang w:val="en-US" w:eastAsia="zh-CN"/>
        </w:rPr>
        <w:t>(a) Schematic of shared scatterers. Measured PADP</w:t>
      </w:r>
      <w:r w:rsidR="00F03513">
        <w:rPr>
          <w:rFonts w:eastAsia="宋体"/>
          <w:b/>
          <w:bCs/>
          <w:kern w:val="2"/>
          <w:szCs w:val="21"/>
          <w:lang w:val="en-US" w:eastAsia="zh-CN"/>
        </w:rPr>
        <w:t>s</w:t>
      </w:r>
      <w:r w:rsidRPr="001E46B2">
        <w:rPr>
          <w:rFonts w:eastAsia="宋体"/>
          <w:b/>
          <w:bCs/>
          <w:kern w:val="2"/>
          <w:szCs w:val="21"/>
          <w:lang w:val="en-US" w:eastAsia="zh-CN"/>
        </w:rPr>
        <w:t xml:space="preserve"> in (b) the link1, and (c)-(e) the link</w:t>
      </w:r>
      <w:r w:rsidR="00AE638A">
        <w:rPr>
          <w:rFonts w:eastAsia="宋体"/>
          <w:b/>
          <w:bCs/>
          <w:kern w:val="2"/>
          <w:szCs w:val="21"/>
          <w:lang w:val="en-US" w:eastAsia="zh-CN"/>
        </w:rPr>
        <w:t>s</w:t>
      </w:r>
      <w:r w:rsidRPr="001E46B2">
        <w:rPr>
          <w:rFonts w:eastAsia="宋体"/>
          <w:b/>
          <w:bCs/>
          <w:kern w:val="2"/>
          <w:szCs w:val="21"/>
          <w:lang w:val="en-US" w:eastAsia="zh-CN"/>
        </w:rPr>
        <w:t>2-4 scenarios. L</w:t>
      </w:r>
      <w:r w:rsidRPr="001E46B2">
        <w:rPr>
          <w:rFonts w:eastAsia="宋体" w:hint="eastAsia"/>
          <w:b/>
          <w:bCs/>
          <w:kern w:val="2"/>
          <w:szCs w:val="21"/>
          <w:lang w:val="en-US" w:eastAsia="zh-CN"/>
        </w:rPr>
        <w:t>ink</w:t>
      </w:r>
      <w:r w:rsidRPr="001E46B2">
        <w:rPr>
          <w:rFonts w:eastAsia="宋体"/>
          <w:b/>
          <w:bCs/>
          <w:kern w:val="2"/>
          <w:szCs w:val="21"/>
          <w:lang w:val="en-US" w:eastAsia="zh-CN"/>
        </w:rPr>
        <w:t xml:space="preserve">2 and </w:t>
      </w:r>
      <w:r w:rsidR="00AE638A">
        <w:rPr>
          <w:rFonts w:eastAsia="宋体"/>
          <w:b/>
          <w:bCs/>
          <w:kern w:val="2"/>
          <w:szCs w:val="21"/>
          <w:lang w:val="en-US" w:eastAsia="zh-CN"/>
        </w:rPr>
        <w:t>link</w:t>
      </w:r>
      <w:r w:rsidRPr="001E46B2">
        <w:rPr>
          <w:rFonts w:eastAsia="宋体"/>
          <w:b/>
          <w:bCs/>
          <w:kern w:val="2"/>
          <w:szCs w:val="21"/>
          <w:lang w:val="en-US" w:eastAsia="zh-CN"/>
        </w:rPr>
        <w:t>3 are at the LoS condition. Link4 is at the NLoS condition. The shared scatterers are</w:t>
      </w:r>
      <w:r w:rsidRPr="001E46B2">
        <w:rPr>
          <w:rFonts w:eastAsia="宋体" w:hint="eastAsia"/>
          <w:b/>
          <w:bCs/>
          <w:kern w:val="2"/>
          <w:szCs w:val="21"/>
          <w:lang w:val="en-US" w:eastAsia="zh-CN"/>
        </w:rPr>
        <w:t xml:space="preserve"> </w:t>
      </w:r>
      <w:r w:rsidRPr="001E46B2">
        <w:rPr>
          <w:rFonts w:eastAsia="宋体"/>
          <w:b/>
          <w:bCs/>
          <w:kern w:val="2"/>
          <w:szCs w:val="21"/>
          <w:lang w:val="en-US" w:eastAsia="zh-CN"/>
        </w:rPr>
        <w:t>marked with red sequence labels</w:t>
      </w:r>
      <w:r w:rsidR="00F03513">
        <w:rPr>
          <w:rFonts w:eastAsia="宋体"/>
          <w:b/>
          <w:bCs/>
          <w:kern w:val="2"/>
          <w:szCs w:val="21"/>
          <w:lang w:val="en-US" w:eastAsia="zh-CN"/>
        </w:rPr>
        <w:t xml:space="preserve"> [4]</w:t>
      </w:r>
      <w:r w:rsidRPr="001E46B2">
        <w:rPr>
          <w:rFonts w:eastAsia="宋体"/>
          <w:b/>
          <w:bCs/>
          <w:kern w:val="2"/>
          <w:szCs w:val="21"/>
          <w:lang w:val="en-US" w:eastAsia="zh-CN"/>
        </w:rPr>
        <w:t>.</w:t>
      </w:r>
    </w:p>
    <w:p w14:paraId="79EDDAF8" w14:textId="77777777" w:rsidR="00DA2765" w:rsidRPr="001E46B2" w:rsidRDefault="00DA2765" w:rsidP="001E46B2">
      <w:pPr>
        <w:widowControl w:val="0"/>
        <w:spacing w:after="0"/>
        <w:jc w:val="both"/>
        <w:rPr>
          <w:rFonts w:eastAsia="宋体"/>
          <w:kern w:val="2"/>
          <w:szCs w:val="21"/>
          <w:lang w:val="en-US" w:eastAsia="zh-CN"/>
        </w:rPr>
      </w:pPr>
    </w:p>
    <w:p w14:paraId="5C058A5C" w14:textId="264F803F" w:rsidR="001E46B2" w:rsidRPr="001E46B2" w:rsidRDefault="001E46B2" w:rsidP="001E46B2">
      <w:pPr>
        <w:widowControl w:val="0"/>
        <w:spacing w:after="0"/>
        <w:jc w:val="both"/>
        <w:rPr>
          <w:rFonts w:eastAsia="宋体"/>
          <w:kern w:val="2"/>
          <w:szCs w:val="21"/>
          <w:lang w:val="en-US" w:eastAsia="zh-CN"/>
        </w:rPr>
      </w:pPr>
      <w:r w:rsidRPr="001E46B2">
        <w:rPr>
          <w:rFonts w:eastAsia="宋体"/>
          <w:kern w:val="2"/>
          <w:szCs w:val="21"/>
          <w:lang w:val="en-US" w:eastAsia="zh-CN"/>
        </w:rPr>
        <w:t>Upon analyzing these PADP results, it becomes evident that some objects</w:t>
      </w:r>
      <w:r w:rsidRPr="001E46B2">
        <w:rPr>
          <w:rFonts w:eastAsia="宋体" w:hint="eastAsia"/>
          <w:kern w:val="2"/>
          <w:szCs w:val="21"/>
          <w:lang w:val="en-US" w:eastAsia="zh-CN"/>
        </w:rPr>
        <w:t xml:space="preserve"> </w:t>
      </w:r>
      <w:r w:rsidRPr="001E46B2">
        <w:rPr>
          <w:rFonts w:eastAsia="宋体"/>
          <w:kern w:val="2"/>
          <w:szCs w:val="21"/>
          <w:lang w:val="en-US" w:eastAsia="zh-CN"/>
        </w:rPr>
        <w:t xml:space="preserve">(marked with red sequence labels in Fig. 2) </w:t>
      </w:r>
      <w:r w:rsidR="00A54C16" w:rsidRPr="00A54C16">
        <w:rPr>
          <w:rFonts w:eastAsia="宋体"/>
          <w:kern w:val="2"/>
          <w:szCs w:val="21"/>
          <w:lang w:val="en-US" w:eastAsia="zh-CN"/>
        </w:rPr>
        <w:t>act as</w:t>
      </w:r>
      <w:r w:rsidRPr="001E46B2">
        <w:rPr>
          <w:rFonts w:eastAsia="宋体"/>
          <w:kern w:val="2"/>
          <w:szCs w:val="21"/>
          <w:lang w:val="en-US" w:eastAsia="zh-CN"/>
        </w:rPr>
        <w:t xml:space="preserve"> shared scatterers between multiple propagation links. For example, the north wall (label</w:t>
      </w:r>
      <w:r w:rsidR="008C3C8A">
        <w:rPr>
          <w:rFonts w:eastAsia="宋体"/>
          <w:kern w:val="2"/>
          <w:szCs w:val="21"/>
          <w:lang w:val="en-US" w:eastAsia="zh-CN"/>
        </w:rPr>
        <w:t>ed as</w:t>
      </w:r>
      <w:r w:rsidRPr="001E46B2">
        <w:rPr>
          <w:rFonts w:eastAsia="宋体"/>
          <w:kern w:val="2"/>
          <w:szCs w:val="21"/>
          <w:lang w:val="en-US" w:eastAsia="zh-CN"/>
        </w:rPr>
        <w:t xml:space="preserve"> 1) </w:t>
      </w:r>
      <w:r w:rsidR="008C3C8A" w:rsidRPr="001E46B2">
        <w:rPr>
          <w:rFonts w:eastAsia="宋体"/>
          <w:kern w:val="2"/>
          <w:szCs w:val="21"/>
          <w:lang w:val="en-US" w:eastAsia="zh-CN"/>
        </w:rPr>
        <w:t>assist</w:t>
      </w:r>
      <w:r w:rsidR="008C3C8A">
        <w:rPr>
          <w:rFonts w:eastAsia="宋体"/>
          <w:kern w:val="2"/>
          <w:szCs w:val="21"/>
          <w:lang w:val="en-US" w:eastAsia="zh-CN"/>
        </w:rPr>
        <w:t>s</w:t>
      </w:r>
      <w:r w:rsidRPr="001E46B2">
        <w:rPr>
          <w:rFonts w:eastAsia="宋体"/>
          <w:kern w:val="2"/>
          <w:szCs w:val="21"/>
          <w:lang w:val="en-US" w:eastAsia="zh-CN"/>
        </w:rPr>
        <w:t xml:space="preserve"> in link1, link2, and link4</w:t>
      </w:r>
      <w:r w:rsidR="008C3C8A">
        <w:rPr>
          <w:rFonts w:eastAsia="宋体"/>
          <w:kern w:val="2"/>
          <w:szCs w:val="21"/>
          <w:lang w:val="en-US" w:eastAsia="zh-CN"/>
        </w:rPr>
        <w:t>,</w:t>
      </w:r>
      <w:r w:rsidR="008C3C8A" w:rsidRPr="008C3C8A">
        <w:rPr>
          <w:rFonts w:eastAsia="宋体"/>
          <w:kern w:val="2"/>
          <w:szCs w:val="21"/>
          <w:lang w:val="en-US" w:eastAsia="zh-CN"/>
        </w:rPr>
        <w:t xml:space="preserve"> </w:t>
      </w:r>
      <w:r w:rsidR="008C3C8A" w:rsidRPr="001E46B2">
        <w:rPr>
          <w:rFonts w:eastAsia="宋体"/>
          <w:kern w:val="2"/>
          <w:szCs w:val="21"/>
          <w:lang w:val="en-US" w:eastAsia="zh-CN"/>
        </w:rPr>
        <w:t>simultaneously</w:t>
      </w:r>
      <w:r w:rsidRPr="001E46B2">
        <w:rPr>
          <w:rFonts w:eastAsia="宋体"/>
          <w:kern w:val="2"/>
          <w:szCs w:val="21"/>
          <w:lang w:val="en-US" w:eastAsia="zh-CN"/>
        </w:rPr>
        <w:t>. These observed shared scatterers</w:t>
      </w:r>
      <w:r w:rsidR="008C3C8A">
        <w:rPr>
          <w:rFonts w:eastAsia="宋体"/>
          <w:kern w:val="2"/>
          <w:szCs w:val="21"/>
          <w:lang w:val="en-US" w:eastAsia="zh-CN"/>
        </w:rPr>
        <w:t>,</w:t>
      </w:r>
      <w:r w:rsidRPr="001E46B2">
        <w:rPr>
          <w:rFonts w:eastAsia="宋体"/>
          <w:kern w:val="2"/>
          <w:szCs w:val="21"/>
          <w:lang w:val="en-US" w:eastAsia="zh-CN"/>
        </w:rPr>
        <w:t xml:space="preserve"> corresponding to the MPCs</w:t>
      </w:r>
      <w:r w:rsidR="008C3C8A">
        <w:rPr>
          <w:rFonts w:eastAsia="宋体"/>
          <w:kern w:val="2"/>
          <w:szCs w:val="21"/>
          <w:lang w:val="en-US" w:eastAsia="zh-CN"/>
        </w:rPr>
        <w:t>,</w:t>
      </w:r>
      <w:r w:rsidRPr="001E46B2">
        <w:rPr>
          <w:rFonts w:eastAsia="宋体"/>
          <w:kern w:val="2"/>
          <w:szCs w:val="21"/>
          <w:lang w:val="en-US" w:eastAsia="zh-CN"/>
        </w:rPr>
        <w:t xml:space="preserve"> reflect the realistic propagation </w:t>
      </w:r>
      <w:r w:rsidRPr="001E46B2">
        <w:rPr>
          <w:rFonts w:eastAsia="宋体"/>
          <w:kern w:val="2"/>
          <w:szCs w:val="21"/>
          <w:lang w:val="en-US" w:eastAsia="zh-CN"/>
        </w:rPr>
        <w:lastRenderedPageBreak/>
        <w:t>paths of electromagnetic waves,</w:t>
      </w:r>
      <w:r w:rsidR="008C3C8A" w:rsidRPr="008C3C8A">
        <w:rPr>
          <w:rFonts w:eastAsia="宋体"/>
          <w:kern w:val="2"/>
          <w:szCs w:val="21"/>
          <w:lang w:val="en-US" w:eastAsia="zh-CN"/>
        </w:rPr>
        <w:t xml:space="preserve"> thereby</w:t>
      </w:r>
      <w:r w:rsidRPr="001E46B2">
        <w:rPr>
          <w:rFonts w:eastAsia="宋体"/>
          <w:kern w:val="2"/>
          <w:szCs w:val="21"/>
          <w:lang w:val="en-US" w:eastAsia="zh-CN"/>
        </w:rPr>
        <w:t xml:space="preserve"> revealing the sharing feature of ISAC channels. </w:t>
      </w:r>
      <w:r w:rsidR="008C3C8A" w:rsidRPr="008C3C8A">
        <w:rPr>
          <w:rFonts w:eastAsia="宋体"/>
          <w:kern w:val="2"/>
          <w:szCs w:val="21"/>
          <w:lang w:val="en-US" w:eastAsia="zh-CN"/>
        </w:rPr>
        <w:t xml:space="preserve">This practical characteristic is crucial to consider when modeling the </w:t>
      </w:r>
      <w:r w:rsidR="008C3C8A">
        <w:rPr>
          <w:rFonts w:eastAsia="宋体"/>
          <w:kern w:val="2"/>
          <w:szCs w:val="21"/>
          <w:lang w:val="en-US" w:eastAsia="zh-CN"/>
        </w:rPr>
        <w:t xml:space="preserve">ISAC </w:t>
      </w:r>
      <w:r w:rsidR="008C3C8A" w:rsidRPr="008C3C8A">
        <w:rPr>
          <w:rFonts w:eastAsia="宋体"/>
          <w:kern w:val="2"/>
          <w:szCs w:val="21"/>
          <w:lang w:val="en-US" w:eastAsia="zh-CN"/>
        </w:rPr>
        <w:t>channel.</w:t>
      </w:r>
    </w:p>
    <w:p w14:paraId="5B99C8DB" w14:textId="77777777" w:rsidR="001E46B2" w:rsidRPr="001E46B2" w:rsidRDefault="001E46B2" w:rsidP="001E46B2">
      <w:pPr>
        <w:widowControl w:val="0"/>
        <w:spacing w:after="0"/>
        <w:jc w:val="both"/>
        <w:rPr>
          <w:rFonts w:eastAsia="宋体"/>
          <w:kern w:val="2"/>
          <w:szCs w:val="21"/>
          <w:lang w:val="en-US" w:eastAsia="zh-CN"/>
        </w:rPr>
      </w:pPr>
    </w:p>
    <w:p w14:paraId="35BB66CE" w14:textId="2B36CFC9" w:rsidR="001E46B2" w:rsidRPr="001E46B2" w:rsidRDefault="001E46B2" w:rsidP="001E46B2">
      <w:pPr>
        <w:widowControl w:val="0"/>
        <w:spacing w:after="0"/>
        <w:jc w:val="both"/>
        <w:rPr>
          <w:rFonts w:eastAsia="宋体"/>
          <w:b/>
          <w:bCs/>
          <w:kern w:val="2"/>
          <w:szCs w:val="21"/>
          <w:lang w:val="en-US" w:eastAsia="zh-CN"/>
        </w:rPr>
      </w:pPr>
      <w:bookmarkStart w:id="4" w:name="_Hlk157115113"/>
      <w:r w:rsidRPr="001E46B2">
        <w:rPr>
          <w:rFonts w:eastAsia="宋体"/>
          <w:b/>
          <w:bCs/>
          <w:kern w:val="2"/>
          <w:szCs w:val="21"/>
          <w:lang w:val="en-US" w:eastAsia="zh-CN"/>
        </w:rPr>
        <w:t xml:space="preserve">Observation 2: </w:t>
      </w:r>
      <w:r w:rsidR="00F03513"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7163C03A" w14:textId="77777777" w:rsidR="001E46B2" w:rsidRPr="001E46B2" w:rsidRDefault="001E46B2" w:rsidP="001E46B2">
      <w:pPr>
        <w:widowControl w:val="0"/>
        <w:spacing w:after="0"/>
        <w:ind w:left="100" w:hangingChars="50" w:hanging="100"/>
        <w:jc w:val="both"/>
        <w:rPr>
          <w:rFonts w:eastAsia="宋体"/>
          <w:b/>
          <w:bCs/>
          <w:kern w:val="2"/>
          <w:szCs w:val="21"/>
          <w:lang w:val="en-US" w:eastAsia="zh-CN"/>
        </w:rPr>
      </w:pPr>
    </w:p>
    <w:p w14:paraId="090C58F0" w14:textId="50C05838" w:rsidR="001E46B2" w:rsidRDefault="001E46B2" w:rsidP="007F2CD5">
      <w:pPr>
        <w:widowControl w:val="0"/>
        <w:spacing w:after="0"/>
        <w:jc w:val="both"/>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1: </w:t>
      </w:r>
      <w:r w:rsidR="007F2CD5" w:rsidRPr="007F2CD5">
        <w:rPr>
          <w:rFonts w:eastAsia="宋体"/>
          <w:b/>
          <w:bCs/>
          <w:kern w:val="2"/>
          <w:szCs w:val="21"/>
          <w:lang w:val="en-US" w:eastAsia="zh-CN"/>
        </w:rPr>
        <w:t>ISAC channel modeling should take into account the practical shar</w:t>
      </w:r>
      <w:r w:rsidR="007F2CD5">
        <w:rPr>
          <w:rFonts w:eastAsia="宋体"/>
          <w:b/>
          <w:bCs/>
          <w:kern w:val="2"/>
          <w:szCs w:val="21"/>
          <w:lang w:val="en-US" w:eastAsia="zh-CN"/>
        </w:rPr>
        <w:t>ing</w:t>
      </w:r>
      <w:r w:rsidR="007F2CD5" w:rsidRPr="007F2CD5">
        <w:rPr>
          <w:rFonts w:eastAsia="宋体"/>
          <w:b/>
          <w:bCs/>
          <w:kern w:val="2"/>
          <w:szCs w:val="21"/>
          <w:lang w:val="en-US" w:eastAsia="zh-CN"/>
        </w:rPr>
        <w:t xml:space="preserve"> </w:t>
      </w:r>
      <w:r w:rsidR="007F2CD5">
        <w:rPr>
          <w:rFonts w:eastAsia="宋体"/>
          <w:b/>
          <w:bCs/>
          <w:kern w:val="2"/>
          <w:szCs w:val="21"/>
          <w:lang w:val="en-US" w:eastAsia="zh-CN"/>
        </w:rPr>
        <w:t>correlation</w:t>
      </w:r>
      <w:r w:rsidR="007F2CD5" w:rsidRPr="007F2CD5">
        <w:rPr>
          <w:rFonts w:eastAsia="宋体"/>
          <w:b/>
          <w:bCs/>
          <w:kern w:val="2"/>
          <w:szCs w:val="21"/>
          <w:lang w:val="en-US" w:eastAsia="zh-CN"/>
        </w:rPr>
        <w:t xml:space="preserve"> across multiple </w:t>
      </w:r>
      <w:r w:rsidR="007F2CD5" w:rsidRPr="001E46B2">
        <w:rPr>
          <w:rFonts w:eastAsia="宋体"/>
          <w:b/>
          <w:bCs/>
          <w:kern w:val="2"/>
          <w:szCs w:val="21"/>
          <w:lang w:val="en-US" w:eastAsia="zh-CN"/>
        </w:rPr>
        <w:t>propagation</w:t>
      </w:r>
      <w:r w:rsidR="007F2CD5" w:rsidRPr="007F2CD5">
        <w:rPr>
          <w:rFonts w:eastAsia="宋体"/>
          <w:b/>
          <w:bCs/>
          <w:kern w:val="2"/>
          <w:szCs w:val="21"/>
          <w:lang w:val="en-US" w:eastAsia="zh-CN"/>
        </w:rPr>
        <w:t xml:space="preserve"> links.</w:t>
      </w:r>
      <w:bookmarkEnd w:id="4"/>
    </w:p>
    <w:p w14:paraId="2238479F" w14:textId="24C359F4" w:rsidR="001E46B2" w:rsidRPr="001E46B2" w:rsidRDefault="00585308" w:rsidP="001E46B2">
      <w:pPr>
        <w:pStyle w:val="2"/>
        <w:numPr>
          <w:ilvl w:val="1"/>
          <w:numId w:val="2"/>
        </w:numPr>
      </w:pPr>
      <w:r>
        <w:t xml:space="preserve"> </w:t>
      </w:r>
      <w:r w:rsidR="001E46B2" w:rsidRPr="001E46B2">
        <w:t>A Shared Cluster-based ISAC Channel Model</w:t>
      </w:r>
    </w:p>
    <w:p w14:paraId="64206305" w14:textId="77777777" w:rsidR="001E46B2" w:rsidRPr="001E46B2" w:rsidRDefault="001E46B2" w:rsidP="001E46B2">
      <w:pPr>
        <w:widowControl w:val="0"/>
        <w:numPr>
          <w:ilvl w:val="0"/>
          <w:numId w:val="6"/>
        </w:numPr>
        <w:spacing w:after="0"/>
        <w:contextualSpacing/>
        <w:jc w:val="both"/>
        <w:rPr>
          <w:rFonts w:eastAsia="宋体"/>
          <w:b/>
          <w:bCs/>
          <w:lang w:eastAsia="zh-CN"/>
        </w:rPr>
      </w:pPr>
      <w:r w:rsidRPr="001E46B2">
        <w:rPr>
          <w:rFonts w:eastAsia="宋体"/>
          <w:b/>
          <w:bCs/>
          <w:lang w:eastAsia="zh-CN"/>
        </w:rPr>
        <w:t>ISAC channel modeling</w:t>
      </w:r>
    </w:p>
    <w:p w14:paraId="4983A2DD" w14:textId="4881BCB8" w:rsidR="001E46B2" w:rsidRPr="001E46B2" w:rsidRDefault="00972234" w:rsidP="001E46B2">
      <w:pPr>
        <w:widowControl w:val="0"/>
        <w:spacing w:after="0"/>
        <w:jc w:val="both"/>
        <w:rPr>
          <w:rFonts w:eastAsia="宋体"/>
          <w:kern w:val="2"/>
          <w:lang w:eastAsia="zh-CN"/>
        </w:rPr>
      </w:pPr>
      <w:r w:rsidRPr="00F82E10">
        <w:rPr>
          <w:rFonts w:eastAsia="宋体"/>
          <w:kern w:val="2"/>
          <w:lang w:eastAsia="zh-CN"/>
        </w:rPr>
        <w:t>T</w:t>
      </w:r>
      <w:r w:rsidR="00D92CFA" w:rsidRPr="00F82E10">
        <w:rPr>
          <w:rFonts w:eastAsia="宋体"/>
          <w:kern w:val="2"/>
          <w:lang w:eastAsia="zh-CN"/>
        </w:rPr>
        <w:t>he clusters with similar parameters contributed by the shared scatterers</w:t>
      </w:r>
      <w:r w:rsidRPr="00F82E10">
        <w:rPr>
          <w:rFonts w:eastAsia="宋体"/>
          <w:kern w:val="2"/>
          <w:lang w:eastAsia="zh-CN"/>
        </w:rPr>
        <w:t xml:space="preserve"> are defined</w:t>
      </w:r>
      <w:r w:rsidR="00D92CFA" w:rsidRPr="00F82E10">
        <w:rPr>
          <w:rFonts w:eastAsia="宋体"/>
          <w:kern w:val="2"/>
          <w:lang w:eastAsia="zh-CN"/>
        </w:rPr>
        <w:t xml:space="preserve"> as shared clusters. </w:t>
      </w:r>
      <w:r w:rsidR="001E46B2" w:rsidRPr="00F82E10">
        <w:rPr>
          <w:rFonts w:eastAsia="宋体"/>
          <w:kern w:val="2"/>
          <w:lang w:eastAsia="zh-CN"/>
        </w:rPr>
        <w:t>W</w:t>
      </w:r>
      <w:r w:rsidR="001E46B2" w:rsidRPr="001E46B2">
        <w:rPr>
          <w:rFonts w:eastAsia="宋体"/>
          <w:kern w:val="2"/>
          <w:lang w:eastAsia="zh-CN"/>
        </w:rPr>
        <w:t xml:space="preserve">e propose </w:t>
      </w:r>
      <w:r w:rsidR="001E46B2" w:rsidRPr="001E46B2">
        <w:rPr>
          <w:rFonts w:eastAsia="宋体"/>
          <w:kern w:val="2"/>
          <w:lang w:val="en-US" w:eastAsia="zh-CN"/>
        </w:rPr>
        <w:t xml:space="preserve">a shared cluster-based </w:t>
      </w:r>
      <w:r w:rsidR="001E46B2" w:rsidRPr="001E46B2">
        <w:rPr>
          <w:rFonts w:eastAsia="宋体"/>
          <w:kern w:val="2"/>
          <w:lang w:eastAsia="zh-CN"/>
        </w:rPr>
        <w:t>wideband</w:t>
      </w:r>
      <w:r w:rsidR="001E46B2" w:rsidRPr="001E46B2">
        <w:rPr>
          <w:rFonts w:eastAsia="宋体"/>
          <w:kern w:val="2"/>
          <w:lang w:val="en-US" w:eastAsia="zh-CN"/>
        </w:rPr>
        <w:t xml:space="preserve"> ISAC channel model, where the shared clusters and the non-shared ones are superimposed</w:t>
      </w:r>
      <w:r w:rsidR="00F03513">
        <w:rPr>
          <w:rFonts w:eastAsia="宋体"/>
          <w:kern w:val="2"/>
          <w:lang w:val="en-US" w:eastAsia="zh-CN"/>
        </w:rPr>
        <w:t xml:space="preserve"> [4]</w:t>
      </w:r>
      <w:r w:rsidR="001E46B2" w:rsidRPr="001E46B2">
        <w:rPr>
          <w:rFonts w:eastAsia="宋体"/>
          <w:kern w:val="2"/>
          <w:lang w:val="en-US" w:eastAsia="zh-CN"/>
        </w:rPr>
        <w:t xml:space="preserve">. </w:t>
      </w:r>
      <w:r w:rsidR="001E46B2" w:rsidRPr="001E46B2">
        <w:rPr>
          <w:rFonts w:eastAsia="宋体"/>
          <w:kern w:val="2"/>
          <w:lang w:eastAsia="zh-CN"/>
        </w:rPr>
        <w:t xml:space="preserve">As shown in Fig. 3, the gray squares represent </w:t>
      </w:r>
      <w:r w:rsidR="001E46B2" w:rsidRPr="001E46B2">
        <w:rPr>
          <w:rFonts w:eastAsia="宋体" w:hint="eastAsia"/>
          <w:kern w:val="2"/>
          <w:lang w:eastAsia="zh-CN"/>
        </w:rPr>
        <w:t>sensing</w:t>
      </w:r>
      <w:r w:rsidR="001E46B2" w:rsidRPr="001E46B2">
        <w:rPr>
          <w:rFonts w:eastAsia="宋体"/>
          <w:kern w:val="2"/>
          <w:lang w:eastAsia="zh-CN"/>
        </w:rPr>
        <w:t xml:space="preserve"> </w:t>
      </w:r>
      <w:r w:rsidR="001E46B2" w:rsidRPr="001E46B2">
        <w:rPr>
          <w:rFonts w:eastAsia="宋体" w:hint="eastAsia"/>
          <w:kern w:val="2"/>
          <w:lang w:eastAsia="zh-CN"/>
        </w:rPr>
        <w:t>targets</w:t>
      </w:r>
      <w:r w:rsidR="001E46B2" w:rsidRPr="001E46B2">
        <w:rPr>
          <w:rFonts w:eastAsia="宋体"/>
          <w:kern w:val="2"/>
          <w:lang w:eastAsia="zh-CN"/>
        </w:rPr>
        <w:t>/scatterers. Each circle with several dots represents one scattering region (cluster) causing one group of paths with similar properties. The red and blue lines denote propagation link1 (mono-static</w:t>
      </w:r>
      <w:r w:rsidR="00733C44">
        <w:rPr>
          <w:rFonts w:eastAsia="宋体"/>
          <w:kern w:val="2"/>
          <w:lang w:eastAsia="zh-CN"/>
        </w:rPr>
        <w:t xml:space="preserve"> configuration</w:t>
      </w:r>
      <w:r w:rsidR="001E46B2" w:rsidRPr="001E46B2">
        <w:rPr>
          <w:rFonts w:eastAsia="宋体"/>
          <w:kern w:val="2"/>
          <w:lang w:eastAsia="zh-CN"/>
        </w:rPr>
        <w:t xml:space="preserve">) and </w:t>
      </w:r>
      <w:r w:rsidR="00733C44">
        <w:rPr>
          <w:rFonts w:eastAsia="宋体"/>
          <w:kern w:val="2"/>
          <w:lang w:eastAsia="zh-CN"/>
        </w:rPr>
        <w:t>link</w:t>
      </w:r>
      <w:r w:rsidR="001E46B2" w:rsidRPr="001E46B2">
        <w:rPr>
          <w:rFonts w:eastAsia="宋体"/>
          <w:kern w:val="2"/>
          <w:lang w:eastAsia="zh-CN"/>
        </w:rPr>
        <w:t>2 (bi-static</w:t>
      </w:r>
      <w:r w:rsidR="00733C44">
        <w:rPr>
          <w:rFonts w:eastAsia="宋体"/>
          <w:kern w:val="2"/>
          <w:lang w:eastAsia="zh-CN"/>
        </w:rPr>
        <w:t xml:space="preserve"> configuration</w:t>
      </w:r>
      <w:r w:rsidR="001E46B2" w:rsidRPr="001E46B2">
        <w:rPr>
          <w:rFonts w:eastAsia="宋体"/>
          <w:kern w:val="2"/>
          <w:lang w:eastAsia="zh-CN"/>
        </w:rPr>
        <w:t>), respectively</w:t>
      </w:r>
      <w:r w:rsidR="00A82487">
        <w:rPr>
          <w:rFonts w:eastAsia="宋体"/>
          <w:kern w:val="2"/>
          <w:lang w:eastAsia="zh-CN"/>
        </w:rPr>
        <w:t>, where the TXs are at the same position</w:t>
      </w:r>
      <w:r w:rsidR="001E46B2" w:rsidRPr="001E46B2">
        <w:rPr>
          <w:rFonts w:eastAsia="宋体"/>
          <w:kern w:val="2"/>
          <w:lang w:eastAsia="zh-CN"/>
        </w:rPr>
        <w:t>.</w:t>
      </w:r>
    </w:p>
    <w:p w14:paraId="5A0BCF47" w14:textId="77777777" w:rsidR="001E46B2" w:rsidRPr="00A82487" w:rsidRDefault="001E46B2" w:rsidP="001E46B2">
      <w:pPr>
        <w:widowControl w:val="0"/>
        <w:spacing w:after="0"/>
        <w:jc w:val="both"/>
        <w:rPr>
          <w:rFonts w:eastAsia="宋体"/>
          <w:kern w:val="2"/>
          <w:lang w:eastAsia="zh-CN"/>
        </w:rPr>
      </w:pPr>
    </w:p>
    <w:p w14:paraId="121BAC37" w14:textId="1791A1BA" w:rsidR="001E46B2" w:rsidRPr="001E46B2" w:rsidRDefault="001E46B2" w:rsidP="00A57BD7">
      <w:pPr>
        <w:widowControl w:val="0"/>
        <w:autoSpaceDE w:val="0"/>
        <w:autoSpaceDN w:val="0"/>
        <w:snapToGrid w:val="0"/>
        <w:spacing w:after="0" w:line="180" w:lineRule="auto"/>
        <w:jc w:val="both"/>
        <w:rPr>
          <w:rFonts w:eastAsia="宋体"/>
          <w:kern w:val="2"/>
          <w:lang w:eastAsia="zh-CN"/>
        </w:rPr>
      </w:pPr>
      <w:r w:rsidRPr="001E46B2">
        <w:rPr>
          <w:rFonts w:eastAsia="宋体"/>
          <w:kern w:val="2"/>
          <w:lang w:eastAsia="zh-CN"/>
        </w:rPr>
        <w:t xml:space="preserve">The channel model of all resolvable paths at time </w:t>
      </w:r>
      <w:r w:rsidRPr="001E46B2">
        <w:rPr>
          <w:rFonts w:eastAsia="宋体"/>
          <w:kern w:val="2"/>
          <w:position w:val="-6"/>
          <w:lang w:eastAsia="zh-CN"/>
        </w:rPr>
        <w:object w:dxaOrig="139" w:dyaOrig="240" w14:anchorId="735B98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5pt;height:12.1pt" o:ole="">
            <v:imagedata r:id="rId11" o:title=""/>
          </v:shape>
          <o:OLEObject Type="Embed" ProgID="Equation.DSMT4" ShapeID="_x0000_i1025" DrawAspect="Content" ObjectID="_1769884329" r:id="rId12"/>
        </w:object>
      </w:r>
      <w:r w:rsidRPr="001E46B2">
        <w:rPr>
          <w:rFonts w:eastAsia="宋体"/>
          <w:kern w:val="2"/>
          <w:lang w:eastAsia="zh-CN"/>
        </w:rPr>
        <w:t xml:space="preserve"> is expressed as formula (1). In this model, </w:t>
      </w:r>
      <w:r w:rsidRPr="001E46B2">
        <w:rPr>
          <w:rFonts w:eastAsia="宋体"/>
          <w:kern w:val="2"/>
          <w:position w:val="-14"/>
          <w:lang w:eastAsia="zh-CN"/>
        </w:rPr>
        <w:object w:dxaOrig="1400" w:dyaOrig="380" w14:anchorId="1BEAA98E">
          <v:shape id="_x0000_i1026" type="#_x0000_t75" style="width:65.65pt;height:17.85pt" o:ole="">
            <v:imagedata r:id="rId13" o:title=""/>
          </v:shape>
          <o:OLEObject Type="Embed" ProgID="Equation.DSMT4" ShapeID="_x0000_i1026" DrawAspect="Content" ObjectID="_1769884330" r:id="rId14"/>
        </w:object>
      </w:r>
      <w:r w:rsidRPr="001E46B2">
        <w:rPr>
          <w:rFonts w:eastAsia="宋体"/>
          <w:kern w:val="2"/>
          <w:lang w:eastAsia="zh-CN"/>
        </w:rPr>
        <w:t xml:space="preserve"> and </w:t>
      </w:r>
      <w:r w:rsidRPr="001E46B2">
        <w:rPr>
          <w:rFonts w:eastAsia="宋体"/>
          <w:kern w:val="2"/>
          <w:position w:val="-14"/>
          <w:lang w:eastAsia="zh-CN"/>
        </w:rPr>
        <w:object w:dxaOrig="1520" w:dyaOrig="380" w14:anchorId="14777BF0">
          <v:shape id="_x0000_i1027" type="#_x0000_t75" style="width:69.45pt;height:17.85pt" o:ole="">
            <v:imagedata r:id="rId15" o:title=""/>
          </v:shape>
          <o:OLEObject Type="Embed" ProgID="Equation.DSMT4" ShapeID="_x0000_i1027" DrawAspect="Content" ObjectID="_1769884331" r:id="rId16"/>
        </w:object>
      </w:r>
      <w:r w:rsidRPr="001E46B2">
        <w:rPr>
          <w:rFonts w:eastAsia="宋体"/>
          <w:kern w:val="2"/>
          <w:lang w:eastAsia="zh-CN"/>
        </w:rPr>
        <w:t xml:space="preserve"> denote the CIRs of link1 and link2, respectively.</w:t>
      </w:r>
    </w:p>
    <w:p w14:paraId="4AAA7027"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noProof/>
          <w:kern w:val="2"/>
          <w:sz w:val="21"/>
          <w:szCs w:val="22"/>
          <w:lang w:val="en-US" w:eastAsia="zh-CN"/>
        </w:rPr>
        <w:drawing>
          <wp:inline distT="0" distB="0" distL="0" distR="0" wp14:anchorId="6FB27BDE" wp14:editId="2D46DCA0">
            <wp:extent cx="4488175" cy="3008075"/>
            <wp:effectExtent l="0" t="0" r="8255" b="0"/>
            <wp:docPr id="112858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58100" name="图片 1"/>
                    <pic:cNvPicPr>
                      <a:picLocks noChangeAspect="1" noChangeArrowheads="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bwMode="auto">
                    <a:xfrm>
                      <a:off x="0" y="0"/>
                      <a:ext cx="4488175" cy="3008075"/>
                    </a:xfrm>
                    <a:prstGeom prst="rect">
                      <a:avLst/>
                    </a:prstGeom>
                  </pic:spPr>
                </pic:pic>
              </a:graphicData>
            </a:graphic>
          </wp:inline>
        </w:drawing>
      </w:r>
    </w:p>
    <w:p w14:paraId="079D6E86" w14:textId="7127553A" w:rsidR="001E46B2" w:rsidRPr="001E46B2" w:rsidRDefault="001E46B2" w:rsidP="001E46B2">
      <w:pPr>
        <w:widowControl w:val="0"/>
        <w:spacing w:after="0"/>
        <w:jc w:val="center"/>
        <w:rPr>
          <w:rFonts w:eastAsia="宋体"/>
          <w:b/>
          <w:bCs/>
          <w:kern w:val="2"/>
          <w:szCs w:val="21"/>
          <w:lang w:val="en-US" w:eastAsia="zh-CN"/>
        </w:rPr>
      </w:pPr>
      <w:r w:rsidRPr="001E46B2">
        <w:rPr>
          <w:rFonts w:eastAsia="宋体"/>
          <w:b/>
          <w:bCs/>
          <w:kern w:val="2"/>
          <w:szCs w:val="21"/>
          <w:lang w:val="en-US" w:eastAsia="zh-CN"/>
        </w:rPr>
        <w:t xml:space="preserve">Fig. 3 The illustration of </w:t>
      </w:r>
      <w:r w:rsidRPr="001E46B2">
        <w:rPr>
          <w:rFonts w:eastAsia="宋体" w:hint="eastAsia"/>
          <w:b/>
          <w:bCs/>
          <w:kern w:val="2"/>
          <w:szCs w:val="21"/>
          <w:lang w:val="en-US" w:eastAsia="zh-CN"/>
        </w:rPr>
        <w:t>the</w:t>
      </w:r>
      <w:r w:rsidRPr="001E46B2">
        <w:rPr>
          <w:rFonts w:eastAsia="宋体"/>
          <w:b/>
          <w:bCs/>
          <w:kern w:val="2"/>
          <w:szCs w:val="21"/>
          <w:lang w:val="en-US" w:eastAsia="zh-CN"/>
        </w:rPr>
        <w:t xml:space="preserve"> shared cluster-based ISAC channel model</w:t>
      </w:r>
      <w:r w:rsidR="00F03513">
        <w:rPr>
          <w:rFonts w:eastAsia="宋体"/>
          <w:b/>
          <w:bCs/>
          <w:kern w:val="2"/>
          <w:szCs w:val="21"/>
          <w:lang w:val="en-US" w:eastAsia="zh-CN"/>
        </w:rPr>
        <w:t xml:space="preserve"> [4]</w:t>
      </w:r>
      <w:r w:rsidRPr="001E46B2">
        <w:rPr>
          <w:rFonts w:eastAsia="宋体"/>
          <w:b/>
          <w:bCs/>
          <w:kern w:val="2"/>
          <w:szCs w:val="21"/>
          <w:lang w:val="en-US" w:eastAsia="zh-CN"/>
        </w:rPr>
        <w:t>.</w:t>
      </w:r>
    </w:p>
    <w:p w14:paraId="3DA5C2CD" w14:textId="77777777" w:rsidR="001E46B2" w:rsidRPr="001E46B2" w:rsidRDefault="001E46B2" w:rsidP="001E46B2">
      <w:pPr>
        <w:widowControl w:val="0"/>
        <w:spacing w:after="0"/>
        <w:jc w:val="right"/>
        <w:rPr>
          <w:rFonts w:ascii="仿宋_GB2312" w:eastAsia="仿宋_GB2312" w:hAnsi="仿宋" w:cs="宋体"/>
          <w:color w:val="000000"/>
          <w:sz w:val="24"/>
          <w:szCs w:val="22"/>
          <w:lang w:val="en-US" w:eastAsia="zh-CN"/>
        </w:rPr>
      </w:pPr>
    </w:p>
    <w:p w14:paraId="1B2F0E30" w14:textId="2DD3F9DE" w:rsidR="001E46B2" w:rsidRPr="001E46B2" w:rsidRDefault="006B0B4A" w:rsidP="001E46B2">
      <w:pPr>
        <w:widowControl w:val="0"/>
        <w:spacing w:after="0"/>
        <w:jc w:val="right"/>
        <w:rPr>
          <w:rFonts w:eastAsia="宋体"/>
          <w:kern w:val="2"/>
          <w:sz w:val="21"/>
          <w:szCs w:val="22"/>
          <w:lang w:val="en-US" w:eastAsia="zh-CN"/>
        </w:rPr>
      </w:pPr>
      <w:r w:rsidRPr="001E46B2">
        <w:rPr>
          <w:rFonts w:ascii="仿宋_GB2312" w:eastAsia="仿宋_GB2312" w:hAnsi="仿宋" w:cs="宋体"/>
          <w:color w:val="000000"/>
          <w:position w:val="-80"/>
          <w:sz w:val="24"/>
          <w:szCs w:val="22"/>
          <w:lang w:val="en-US" w:eastAsia="zh-CN"/>
        </w:rPr>
        <w:object w:dxaOrig="8040" w:dyaOrig="1719" w14:anchorId="46DA6760">
          <v:shape id="_x0000_i1028" type="#_x0000_t75" style="width:356.8pt;height:76.45pt" o:ole="">
            <v:imagedata r:id="rId19" o:title=""/>
          </v:shape>
          <o:OLEObject Type="Embed" ProgID="Equation.DSMT4" ShapeID="_x0000_i1028" DrawAspect="Content" ObjectID="_1769884332" r:id="rId20"/>
        </w:object>
      </w:r>
      <w:r w:rsidR="001E46B2" w:rsidRPr="001E46B2">
        <w:rPr>
          <w:rFonts w:ascii="仿宋_GB2312" w:eastAsia="仿宋_GB2312" w:hAnsi="仿宋" w:cs="宋体"/>
          <w:color w:val="000000"/>
          <w:sz w:val="24"/>
          <w:szCs w:val="22"/>
          <w:lang w:val="en-US" w:eastAsia="zh-CN"/>
        </w:rPr>
        <w:t xml:space="preserve">   </w:t>
      </w:r>
      <w:r w:rsidR="00585308">
        <w:rPr>
          <w:rFonts w:ascii="仿宋_GB2312" w:eastAsia="仿宋_GB2312" w:hAnsi="仿宋" w:cs="宋体"/>
          <w:color w:val="000000"/>
          <w:sz w:val="24"/>
          <w:szCs w:val="22"/>
          <w:lang w:val="en-US" w:eastAsia="zh-CN"/>
        </w:rPr>
        <w:t xml:space="preserve">  </w:t>
      </w:r>
      <w:r w:rsidR="00FD045F">
        <w:rPr>
          <w:rFonts w:ascii="仿宋_GB2312" w:eastAsia="仿宋_GB2312" w:hAnsi="仿宋" w:cs="宋体"/>
          <w:color w:val="000000"/>
          <w:sz w:val="24"/>
          <w:szCs w:val="22"/>
          <w:lang w:val="en-US" w:eastAsia="zh-CN"/>
        </w:rPr>
        <w:t xml:space="preserve"> </w:t>
      </w:r>
      <w:r w:rsidR="00585308">
        <w:rPr>
          <w:rFonts w:ascii="仿宋_GB2312" w:eastAsia="仿宋_GB2312" w:hAnsi="仿宋" w:cs="宋体"/>
          <w:color w:val="000000"/>
          <w:sz w:val="24"/>
          <w:szCs w:val="22"/>
          <w:lang w:val="en-US" w:eastAsia="zh-CN"/>
        </w:rPr>
        <w:t xml:space="preserve">   </w:t>
      </w:r>
      <w:r w:rsidR="001E46B2" w:rsidRPr="001E46B2">
        <w:rPr>
          <w:rFonts w:ascii="仿宋_GB2312" w:eastAsia="仿宋_GB2312" w:hAnsi="仿宋" w:cs="宋体"/>
          <w:color w:val="000000"/>
          <w:sz w:val="24"/>
          <w:szCs w:val="22"/>
          <w:lang w:val="en-US" w:eastAsia="zh-CN"/>
        </w:rPr>
        <w:t xml:space="preserve"> </w:t>
      </w:r>
      <w:r w:rsidR="001E46B2" w:rsidRPr="001E46B2">
        <w:rPr>
          <w:rFonts w:eastAsia="仿宋_GB2312"/>
          <w:color w:val="000000"/>
          <w:szCs w:val="18"/>
          <w:lang w:val="en-US" w:eastAsia="zh-CN"/>
        </w:rPr>
        <w:t>(1a)</w:t>
      </w:r>
    </w:p>
    <w:p w14:paraId="77400780" w14:textId="64A4E1D9" w:rsidR="001E46B2" w:rsidRPr="001E46B2" w:rsidRDefault="006B0B4A" w:rsidP="001E46B2">
      <w:pPr>
        <w:widowControl w:val="0"/>
        <w:spacing w:after="0"/>
        <w:jc w:val="right"/>
        <w:rPr>
          <w:rFonts w:eastAsia="宋体"/>
          <w:kern w:val="2"/>
          <w:sz w:val="21"/>
          <w:szCs w:val="22"/>
          <w:lang w:val="en-US" w:eastAsia="zh-CN"/>
        </w:rPr>
      </w:pPr>
      <w:r w:rsidRPr="001E46B2">
        <w:rPr>
          <w:rFonts w:ascii="仿宋_GB2312" w:eastAsia="仿宋_GB2312" w:hAnsi="仿宋" w:cs="宋体"/>
          <w:color w:val="000000"/>
          <w:position w:val="-80"/>
          <w:sz w:val="24"/>
          <w:szCs w:val="22"/>
          <w:lang w:val="en-US" w:eastAsia="zh-CN"/>
        </w:rPr>
        <w:object w:dxaOrig="8440" w:dyaOrig="1719" w14:anchorId="43BCA8C3">
          <v:shape id="_x0000_i1029" type="#_x0000_t75" style="width:374pt;height:76.45pt" o:ole="">
            <v:imagedata r:id="rId21" o:title=""/>
          </v:shape>
          <o:OLEObject Type="Embed" ProgID="Equation.DSMT4" ShapeID="_x0000_i1029" DrawAspect="Content" ObjectID="_1769884333" r:id="rId22"/>
        </w:object>
      </w:r>
      <w:r w:rsidR="001E46B2" w:rsidRPr="001E46B2">
        <w:rPr>
          <w:rFonts w:ascii="仿宋_GB2312" w:eastAsia="仿宋_GB2312" w:hAnsi="仿宋" w:cs="宋体"/>
          <w:color w:val="000000"/>
          <w:sz w:val="24"/>
          <w:szCs w:val="22"/>
          <w:lang w:val="en-US" w:eastAsia="zh-CN"/>
        </w:rPr>
        <w:t xml:space="preserve"> </w:t>
      </w:r>
      <w:r w:rsidR="00585308">
        <w:rPr>
          <w:rFonts w:ascii="仿宋_GB2312" w:eastAsia="仿宋_GB2312" w:hAnsi="仿宋" w:cs="宋体"/>
          <w:color w:val="000000"/>
          <w:sz w:val="24"/>
          <w:szCs w:val="22"/>
          <w:lang w:val="en-US" w:eastAsia="zh-CN"/>
        </w:rPr>
        <w:t xml:space="preserve"> </w:t>
      </w:r>
      <w:r w:rsidR="00FD045F">
        <w:rPr>
          <w:rFonts w:ascii="仿宋_GB2312" w:eastAsia="仿宋_GB2312" w:hAnsi="仿宋" w:cs="宋体"/>
          <w:color w:val="000000"/>
          <w:sz w:val="24"/>
          <w:szCs w:val="22"/>
          <w:lang w:val="en-US" w:eastAsia="zh-CN"/>
        </w:rPr>
        <w:t xml:space="preserve"> </w:t>
      </w:r>
      <w:r w:rsidR="00585308">
        <w:rPr>
          <w:rFonts w:ascii="仿宋_GB2312" w:eastAsia="仿宋_GB2312" w:hAnsi="仿宋" w:cs="宋体"/>
          <w:color w:val="000000"/>
          <w:sz w:val="24"/>
          <w:szCs w:val="22"/>
          <w:lang w:val="en-US" w:eastAsia="zh-CN"/>
        </w:rPr>
        <w:t xml:space="preserve">    </w:t>
      </w:r>
      <w:r w:rsidR="001E46B2" w:rsidRPr="001E46B2">
        <w:rPr>
          <w:rFonts w:ascii="仿宋_GB2312" w:eastAsia="仿宋_GB2312" w:hAnsi="仿宋" w:cs="宋体"/>
          <w:color w:val="000000"/>
          <w:sz w:val="24"/>
          <w:szCs w:val="22"/>
          <w:lang w:val="en-US" w:eastAsia="zh-CN"/>
        </w:rPr>
        <w:t xml:space="preserve"> </w:t>
      </w:r>
      <w:r w:rsidR="001E46B2" w:rsidRPr="001E46B2">
        <w:rPr>
          <w:rFonts w:eastAsia="仿宋_GB2312"/>
          <w:color w:val="000000"/>
          <w:szCs w:val="18"/>
          <w:lang w:val="en-US" w:eastAsia="zh-CN"/>
        </w:rPr>
        <w:t>(1b)</w:t>
      </w:r>
    </w:p>
    <w:p w14:paraId="6E6C9EF3" w14:textId="77777777" w:rsidR="001E46B2" w:rsidRPr="001E46B2" w:rsidRDefault="001E46B2" w:rsidP="001E46B2">
      <w:pPr>
        <w:widowControl w:val="0"/>
        <w:spacing w:after="0"/>
        <w:jc w:val="both"/>
        <w:rPr>
          <w:rFonts w:eastAsia="宋体"/>
          <w:kern w:val="2"/>
          <w:szCs w:val="21"/>
          <w:lang w:val="en-US" w:eastAsia="zh-CN"/>
        </w:rPr>
      </w:pPr>
    </w:p>
    <w:p w14:paraId="581ACE61" w14:textId="28F630A9" w:rsidR="001E46B2" w:rsidRPr="001E46B2" w:rsidRDefault="001E46B2" w:rsidP="002A116B">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2"/>
          <w:szCs w:val="21"/>
          <w:lang w:val="en-US" w:eastAsia="zh-CN"/>
        </w:rPr>
        <w:object w:dxaOrig="1600" w:dyaOrig="360" w14:anchorId="37A32758">
          <v:shape id="_x0000_i1030" type="#_x0000_t75" style="width:80.3pt;height:17.85pt" o:ole="">
            <v:imagedata r:id="rId23" o:title=""/>
          </v:shape>
          <o:OLEObject Type="Embed" ProgID="Equation.DSMT4" ShapeID="_x0000_i1030" DrawAspect="Content" ObjectID="_1769884334" r:id="rId24"/>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1560" w:dyaOrig="360" w14:anchorId="09292108">
          <v:shape id="_x0000_i1031" type="#_x0000_t75" style="width:78.35pt;height:17.85pt" o:ole="">
            <v:imagedata r:id="rId25" o:title=""/>
          </v:shape>
          <o:OLEObject Type="Embed" ProgID="Equation.DSMT4" ShapeID="_x0000_i1031" DrawAspect="Content" ObjectID="_1769884335" r:id="rId26"/>
        </w:object>
      </w:r>
      <w:r w:rsidRPr="001E46B2">
        <w:rPr>
          <w:rFonts w:eastAsia="宋体"/>
          <w:kern w:val="2"/>
          <w:szCs w:val="21"/>
          <w:lang w:val="en-US" w:eastAsia="zh-CN"/>
        </w:rPr>
        <w:t xml:space="preserve">, and </w:t>
      </w:r>
      <w:r w:rsidRPr="001E46B2">
        <w:rPr>
          <w:rFonts w:eastAsia="宋体"/>
          <w:kern w:val="2"/>
          <w:position w:val="-12"/>
          <w:szCs w:val="21"/>
          <w:lang w:val="en-US" w:eastAsia="zh-CN"/>
        </w:rPr>
        <w:object w:dxaOrig="1600" w:dyaOrig="360" w14:anchorId="09E4DD04">
          <v:shape id="_x0000_i1032" type="#_x0000_t75" style="width:80.3pt;height:17.85pt" o:ole="">
            <v:imagedata r:id="rId27" o:title=""/>
          </v:shape>
          <o:OLEObject Type="Embed" ProgID="Equation.DSMT4" ShapeID="_x0000_i1032" DrawAspect="Content" ObjectID="_1769884336" r:id="rId28"/>
        </w:object>
      </w:r>
      <w:r w:rsidRPr="001E46B2">
        <w:rPr>
          <w:rFonts w:eastAsia="宋体"/>
          <w:kern w:val="2"/>
          <w:szCs w:val="21"/>
          <w:lang w:val="en-US" w:eastAsia="zh-CN"/>
        </w:rPr>
        <w:t xml:space="preserve"> respectively denote shared, and non-shared clusters of link1 and link2, where </w:t>
      </w:r>
      <w:r w:rsidRPr="001E46B2">
        <w:rPr>
          <w:rFonts w:eastAsia="宋体"/>
          <w:kern w:val="2"/>
          <w:position w:val="-12"/>
          <w:szCs w:val="21"/>
          <w:lang w:val="en-US" w:eastAsia="zh-CN"/>
        </w:rPr>
        <w:object w:dxaOrig="260" w:dyaOrig="360" w14:anchorId="2BFFA345">
          <v:shape id="_x0000_i1033" type="#_x0000_t75" style="width:13.4pt;height:17.85pt" o:ole="">
            <v:imagedata r:id="rId29" o:title=""/>
          </v:shape>
          <o:OLEObject Type="Embed" ProgID="Equation.DSMT4" ShapeID="_x0000_i1033" DrawAspect="Content" ObjectID="_1769884337" r:id="rId30"/>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240" w:dyaOrig="360" w14:anchorId="0927461E">
          <v:shape id="_x0000_i1034" type="#_x0000_t75" style="width:12.1pt;height:17.85pt" o:ole="">
            <v:imagedata r:id="rId31" o:title=""/>
          </v:shape>
          <o:OLEObject Type="Embed" ProgID="Equation.DSMT4" ShapeID="_x0000_i1034" DrawAspect="Content" ObjectID="_1769884338" r:id="rId32"/>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260" w:dyaOrig="360" w14:anchorId="42B99B47">
          <v:shape id="_x0000_i1035" type="#_x0000_t75" style="width:13.4pt;height:17.85pt" o:ole="">
            <v:imagedata r:id="rId33" o:title=""/>
          </v:shape>
          <o:OLEObject Type="Embed" ProgID="Equation.DSMT4" ShapeID="_x0000_i1035" DrawAspect="Content" ObjectID="_1769884339" r:id="rId34"/>
        </w:object>
      </w:r>
      <w:r w:rsidRPr="001E46B2">
        <w:rPr>
          <w:rFonts w:eastAsia="宋体"/>
          <w:kern w:val="2"/>
          <w:szCs w:val="21"/>
          <w:lang w:val="en-US" w:eastAsia="zh-CN"/>
        </w:rPr>
        <w:t xml:space="preserve">, and </w:t>
      </w:r>
      <w:r w:rsidRPr="001E46B2">
        <w:rPr>
          <w:rFonts w:eastAsia="宋体"/>
          <w:kern w:val="2"/>
          <w:position w:val="-12"/>
          <w:szCs w:val="21"/>
          <w:lang w:val="en-US" w:eastAsia="zh-CN"/>
        </w:rPr>
        <w:object w:dxaOrig="340" w:dyaOrig="360" w14:anchorId="6586DD57">
          <v:shape id="_x0000_i1036" type="#_x0000_t75" style="width:17.2pt;height:17.85pt" o:ole="">
            <v:imagedata r:id="rId35" o:title=""/>
          </v:shape>
          <o:OLEObject Type="Embed" ProgID="Equation.DSMT4" ShapeID="_x0000_i1036" DrawAspect="Content" ObjectID="_1769884340" r:id="rId36"/>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00" w:dyaOrig="360" w14:anchorId="01E637B0">
          <v:shape id="_x0000_i1037" type="#_x0000_t75" style="width:15.3pt;height:17.85pt" o:ole="">
            <v:imagedata r:id="rId37" o:title=""/>
          </v:shape>
          <o:OLEObject Type="Embed" ProgID="Equation.DSMT4" ShapeID="_x0000_i1037" DrawAspect="Content" ObjectID="_1769884341" r:id="rId38"/>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40" w:dyaOrig="360" w14:anchorId="77F30FAF">
          <v:shape id="_x0000_i1038" type="#_x0000_t75" style="width:17.2pt;height:17.85pt" o:ole="">
            <v:imagedata r:id="rId39" o:title=""/>
          </v:shape>
          <o:OLEObject Type="Embed" ProgID="Equation.DSMT4" ShapeID="_x0000_i1038" DrawAspect="Content" ObjectID="_1769884342" r:id="rId40"/>
        </w:object>
      </w:r>
      <w:r w:rsidRPr="001E46B2">
        <w:rPr>
          <w:rFonts w:eastAsia="宋体"/>
          <w:kern w:val="2"/>
          <w:szCs w:val="21"/>
          <w:lang w:val="en-US" w:eastAsia="zh-CN"/>
        </w:rPr>
        <w:t xml:space="preserve"> represent the indexes and total numbers</w:t>
      </w:r>
      <w:r w:rsidR="00496E8E">
        <w:rPr>
          <w:rFonts w:eastAsia="宋体"/>
          <w:kern w:val="2"/>
          <w:szCs w:val="21"/>
          <w:lang w:val="en-US" w:eastAsia="zh-CN"/>
        </w:rPr>
        <w:t xml:space="preserve">, </w:t>
      </w:r>
      <w:r w:rsidR="00496E8E">
        <w:rPr>
          <w:rFonts w:eastAsia="宋体"/>
          <w:kern w:val="2"/>
          <w:szCs w:val="21"/>
          <w:lang w:val="en-US" w:eastAsia="zh-CN"/>
        </w:rPr>
        <w:lastRenderedPageBreak/>
        <w:t>respectively</w:t>
      </w:r>
      <w:r w:rsidRPr="001E46B2">
        <w:rPr>
          <w:rFonts w:eastAsia="宋体"/>
          <w:kern w:val="2"/>
          <w:szCs w:val="21"/>
          <w:lang w:val="en-US" w:eastAsia="zh-CN"/>
        </w:rPr>
        <w:t xml:space="preserve">. The total </w:t>
      </w:r>
      <w:r w:rsidR="00496E8E">
        <w:rPr>
          <w:rFonts w:eastAsia="宋体"/>
          <w:kern w:val="2"/>
          <w:szCs w:val="21"/>
          <w:lang w:val="en-US" w:eastAsia="zh-CN"/>
        </w:rPr>
        <w:t xml:space="preserve">cluster </w:t>
      </w:r>
      <w:r w:rsidRPr="001E46B2">
        <w:rPr>
          <w:rFonts w:eastAsia="宋体"/>
          <w:kern w:val="2"/>
          <w:szCs w:val="21"/>
          <w:lang w:val="en-US" w:eastAsia="zh-CN"/>
        </w:rPr>
        <w:t xml:space="preserve">number of </w:t>
      </w:r>
      <w:r w:rsidR="00496E8E">
        <w:rPr>
          <w:rFonts w:eastAsia="宋体"/>
          <w:kern w:val="2"/>
          <w:szCs w:val="21"/>
          <w:lang w:val="en-US" w:eastAsia="zh-CN"/>
        </w:rPr>
        <w:t>link1 and link2</w:t>
      </w:r>
      <w:r w:rsidRPr="001E46B2">
        <w:rPr>
          <w:rFonts w:eastAsia="宋体"/>
          <w:kern w:val="2"/>
          <w:szCs w:val="21"/>
          <w:lang w:val="en-US" w:eastAsia="zh-CN"/>
        </w:rPr>
        <w:t xml:space="preserve"> can be given as </w:t>
      </w:r>
      <w:r w:rsidRPr="001E46B2">
        <w:rPr>
          <w:rFonts w:eastAsia="宋体"/>
          <w:kern w:val="2"/>
          <w:position w:val="-12"/>
          <w:szCs w:val="21"/>
          <w:lang w:val="en-US" w:eastAsia="zh-CN"/>
        </w:rPr>
        <w:object w:dxaOrig="1520" w:dyaOrig="360" w14:anchorId="42ADA7FC">
          <v:shape id="_x0000_i1039" type="#_x0000_t75" style="width:76.45pt;height:17.85pt" o:ole="">
            <v:imagedata r:id="rId41" o:title=""/>
          </v:shape>
          <o:OLEObject Type="Embed" ProgID="Equation.DSMT4" ShapeID="_x0000_i1039" DrawAspect="Content" ObjectID="_1769884343" r:id="rId42"/>
        </w:object>
      </w:r>
      <w:r w:rsidRPr="001E46B2">
        <w:rPr>
          <w:rFonts w:eastAsia="宋体"/>
          <w:kern w:val="2"/>
          <w:szCs w:val="21"/>
          <w:lang w:val="en-US" w:eastAsia="zh-CN"/>
        </w:rPr>
        <w:t xml:space="preserve"> and </w:t>
      </w:r>
      <w:r w:rsidRPr="001E46B2">
        <w:rPr>
          <w:rFonts w:eastAsia="宋体"/>
          <w:kern w:val="2"/>
          <w:position w:val="-12"/>
          <w:szCs w:val="21"/>
          <w:lang w:val="en-US" w:eastAsia="zh-CN"/>
        </w:rPr>
        <w:object w:dxaOrig="1560" w:dyaOrig="360" w14:anchorId="1B123F3F">
          <v:shape id="_x0000_i1040" type="#_x0000_t75" style="width:78.35pt;height:17.85pt" o:ole="">
            <v:imagedata r:id="rId43" o:title=""/>
          </v:shape>
          <o:OLEObject Type="Embed" ProgID="Equation.DSMT4" ShapeID="_x0000_i1040" DrawAspect="Content" ObjectID="_1769884344" r:id="rId44"/>
        </w:object>
      </w:r>
      <w:r w:rsidRPr="001E46B2">
        <w:rPr>
          <w:rFonts w:eastAsia="宋体"/>
          <w:kern w:val="2"/>
          <w:szCs w:val="21"/>
          <w:lang w:val="en-US" w:eastAsia="zh-CN"/>
        </w:rPr>
        <w:t xml:space="preserve">, and the joint cluster number is </w:t>
      </w:r>
      <w:r w:rsidRPr="001E46B2">
        <w:rPr>
          <w:rFonts w:eastAsia="宋体"/>
          <w:kern w:val="2"/>
          <w:position w:val="-12"/>
          <w:szCs w:val="21"/>
          <w:lang w:val="en-US" w:eastAsia="zh-CN"/>
        </w:rPr>
        <w:object w:dxaOrig="1740" w:dyaOrig="360" w14:anchorId="26111F6B">
          <v:shape id="_x0000_i1041" type="#_x0000_t75" style="width:87.3pt;height:17.85pt" o:ole="">
            <v:imagedata r:id="rId45" o:title=""/>
          </v:shape>
          <o:OLEObject Type="Embed" ProgID="Equation.DSMT4" ShapeID="_x0000_i1041" DrawAspect="Content" ObjectID="_1769884345" r:id="rId46"/>
        </w:object>
      </w:r>
      <w:r w:rsidRPr="001E46B2">
        <w:rPr>
          <w:rFonts w:eastAsia="宋体"/>
          <w:kern w:val="2"/>
          <w:szCs w:val="21"/>
          <w:lang w:val="en-US" w:eastAsia="zh-CN"/>
        </w:rPr>
        <w:t>.</w:t>
      </w:r>
    </w:p>
    <w:p w14:paraId="176C540E" w14:textId="77777777" w:rsidR="001E46B2" w:rsidRPr="001E46B2" w:rsidRDefault="001E46B2" w:rsidP="001E46B2">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2"/>
          <w:szCs w:val="21"/>
          <w:lang w:val="en-US" w:eastAsia="zh-CN"/>
        </w:rPr>
        <w:object w:dxaOrig="320" w:dyaOrig="360" w14:anchorId="79EF02F1">
          <v:shape id="_x0000_i1042" type="#_x0000_t75" style="width:15.95pt;height:17.85pt" o:ole="">
            <v:imagedata r:id="rId47" o:title=""/>
          </v:shape>
          <o:OLEObject Type="Embed" ProgID="Equation.DSMT4" ShapeID="_x0000_i1042" DrawAspect="Content" ObjectID="_1769884346" r:id="rId48"/>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00" w:dyaOrig="360" w14:anchorId="6150C4CB">
          <v:shape id="_x0000_i1043" type="#_x0000_t75" style="width:15.3pt;height:17.85pt" o:ole="">
            <v:imagedata r:id="rId49" o:title=""/>
          </v:shape>
          <o:OLEObject Type="Embed" ProgID="Equation.DSMT4" ShapeID="_x0000_i1043" DrawAspect="Content" ObjectID="_1769884347" r:id="rId50"/>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20" w:dyaOrig="360" w14:anchorId="729A99A7">
          <v:shape id="_x0000_i1044" type="#_x0000_t75" style="width:15.95pt;height:17.85pt" o:ole="">
            <v:imagedata r:id="rId51" o:title=""/>
          </v:shape>
          <o:OLEObject Type="Embed" ProgID="Equation.DSMT4" ShapeID="_x0000_i1044" DrawAspect="Content" ObjectID="_1769884348" r:id="rId52"/>
        </w:object>
      </w:r>
      <w:r w:rsidRPr="001E46B2">
        <w:rPr>
          <w:rFonts w:eastAsia="宋体"/>
          <w:kern w:val="2"/>
          <w:szCs w:val="21"/>
          <w:lang w:val="en-US" w:eastAsia="zh-CN"/>
        </w:rPr>
        <w:t xml:space="preserve">, and </w:t>
      </w:r>
      <w:r w:rsidRPr="001E46B2">
        <w:rPr>
          <w:rFonts w:eastAsia="宋体"/>
          <w:kern w:val="2"/>
          <w:position w:val="-12"/>
          <w:szCs w:val="21"/>
          <w:lang w:val="en-US" w:eastAsia="zh-CN"/>
        </w:rPr>
        <w:object w:dxaOrig="380" w:dyaOrig="360" w14:anchorId="300589D0">
          <v:shape id="_x0000_i1045" type="#_x0000_t75" style="width:19.1pt;height:17.85pt" o:ole="">
            <v:imagedata r:id="rId53" o:title=""/>
          </v:shape>
          <o:OLEObject Type="Embed" ProgID="Equation.DSMT4" ShapeID="_x0000_i1045" DrawAspect="Content" ObjectID="_1769884349" r:id="rId54"/>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60" w:dyaOrig="360" w14:anchorId="5F84CB00">
          <v:shape id="_x0000_i1046" type="#_x0000_t75" style="width:17.85pt;height:17.85pt" o:ole="">
            <v:imagedata r:id="rId55" o:title=""/>
          </v:shape>
          <o:OLEObject Type="Embed" ProgID="Equation.DSMT4" ShapeID="_x0000_i1046" DrawAspect="Content" ObjectID="_1769884350" r:id="rId56"/>
        </w:object>
      </w:r>
      <w:r w:rsidRPr="001E46B2">
        <w:rPr>
          <w:rFonts w:eastAsia="宋体"/>
          <w:kern w:val="2"/>
          <w:szCs w:val="21"/>
          <w:lang w:val="en-US" w:eastAsia="zh-CN"/>
        </w:rPr>
        <w:t xml:space="preserve">, </w:t>
      </w:r>
      <w:r w:rsidRPr="001E46B2">
        <w:rPr>
          <w:rFonts w:eastAsia="宋体"/>
          <w:kern w:val="2"/>
          <w:position w:val="-12"/>
          <w:szCs w:val="21"/>
          <w:lang w:val="en-US" w:eastAsia="zh-CN"/>
        </w:rPr>
        <w:object w:dxaOrig="380" w:dyaOrig="360" w14:anchorId="046CA20F">
          <v:shape id="_x0000_i1047" type="#_x0000_t75" style="width:19.1pt;height:17.85pt" o:ole="">
            <v:imagedata r:id="rId57" o:title=""/>
          </v:shape>
          <o:OLEObject Type="Embed" ProgID="Equation.DSMT4" ShapeID="_x0000_i1047" DrawAspect="Content" ObjectID="_1769884351" r:id="rId58"/>
        </w:object>
      </w:r>
      <w:r w:rsidRPr="001E46B2">
        <w:rPr>
          <w:rFonts w:eastAsia="宋体"/>
          <w:kern w:val="2"/>
          <w:szCs w:val="21"/>
          <w:lang w:val="en-US" w:eastAsia="zh-CN"/>
        </w:rPr>
        <w:t xml:space="preserve"> denote the indexes and total numbers of the MPCs within the corresponding clusters.</w:t>
      </w:r>
    </w:p>
    <w:p w14:paraId="31E15762" w14:textId="1035C52A" w:rsidR="001E46B2" w:rsidRPr="001E46B2" w:rsidRDefault="001E46B2" w:rsidP="001E46B2">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4"/>
          <w:szCs w:val="21"/>
          <w:lang w:val="en-US" w:eastAsia="zh-CN"/>
        </w:rPr>
        <w:object w:dxaOrig="720" w:dyaOrig="380" w14:anchorId="5691D1DF">
          <v:shape id="_x0000_i1048" type="#_x0000_t75" style="width:36.95pt;height:19.1pt" o:ole="">
            <v:imagedata r:id="rId59" o:title=""/>
          </v:shape>
          <o:OLEObject Type="Embed" ProgID="Equation.DSMT4" ShapeID="_x0000_i1048" DrawAspect="Content" ObjectID="_1769884352" r:id="rId60"/>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680" w:dyaOrig="380" w14:anchorId="332D293C">
          <v:shape id="_x0000_i1049" type="#_x0000_t75" style="width:35.05pt;height:19.1pt" o:ole="">
            <v:imagedata r:id="rId61" o:title=""/>
          </v:shape>
          <o:OLEObject Type="Embed" ProgID="Equation.DSMT4" ShapeID="_x0000_i1049" DrawAspect="Content" ObjectID="_1769884353" r:id="rId62"/>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740" w:dyaOrig="380" w14:anchorId="6693B8BD">
          <v:shape id="_x0000_i1050" type="#_x0000_t75" style="width:36.95pt;height:19.1pt" o:ole="">
            <v:imagedata r:id="rId63" o:title=""/>
          </v:shape>
          <o:OLEObject Type="Embed" ProgID="Equation.DSMT4" ShapeID="_x0000_i1050" DrawAspect="Content" ObjectID="_1769884354" r:id="rId64"/>
        </w:object>
      </w:r>
      <w:r w:rsidRPr="001E46B2">
        <w:rPr>
          <w:rFonts w:eastAsia="宋体"/>
          <w:kern w:val="2"/>
          <w:szCs w:val="21"/>
          <w:lang w:val="en-US" w:eastAsia="zh-CN"/>
        </w:rPr>
        <w:t xml:space="preserve">, and </w:t>
      </w:r>
      <w:r w:rsidRPr="001E46B2">
        <w:rPr>
          <w:rFonts w:eastAsia="宋体"/>
          <w:kern w:val="2"/>
          <w:position w:val="-14"/>
          <w:szCs w:val="21"/>
          <w:lang w:val="en-US" w:eastAsia="zh-CN"/>
        </w:rPr>
        <w:object w:dxaOrig="760" w:dyaOrig="380" w14:anchorId="4C23119C">
          <v:shape id="_x0000_i1051" type="#_x0000_t75" style="width:37.6pt;height:19.1pt" o:ole="">
            <v:imagedata r:id="rId65" o:title=""/>
          </v:shape>
          <o:OLEObject Type="Embed" ProgID="Equation.DSMT4" ShapeID="_x0000_i1051" DrawAspect="Content" ObjectID="_1769884355" r:id="rId66"/>
        </w:object>
      </w:r>
      <w:r w:rsidRPr="001E46B2">
        <w:rPr>
          <w:rFonts w:eastAsia="宋体"/>
          <w:kern w:val="2"/>
          <w:szCs w:val="21"/>
          <w:lang w:val="en-US" w:eastAsia="zh-CN"/>
        </w:rPr>
        <w:t xml:space="preserve"> represent the propagation parameters of cluster </w:t>
      </w:r>
      <w:r w:rsidRPr="001E46B2">
        <w:rPr>
          <w:rFonts w:eastAsia="宋体"/>
          <w:kern w:val="2"/>
          <w:position w:val="-12"/>
          <w:szCs w:val="21"/>
          <w:lang w:val="en-US" w:eastAsia="zh-CN"/>
        </w:rPr>
        <w:object w:dxaOrig="320" w:dyaOrig="380" w14:anchorId="78677D89">
          <v:shape id="_x0000_i1052" type="#_x0000_t75" style="width:16.55pt;height:19.1pt" o:ole="">
            <v:imagedata r:id="rId67" o:title=""/>
          </v:shape>
          <o:OLEObject Type="Embed" ProgID="Equation.DSMT4" ShapeID="_x0000_i1052" DrawAspect="Content" ObjectID="_1769884356" r:id="rId68"/>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3547F83E">
          <v:shape id="_x0000_i1053" type="#_x0000_t75" style="width:17.85pt;height:19.1pt" o:ole="">
            <v:imagedata r:id="rId69" o:title=""/>
          </v:shape>
          <o:OLEObject Type="Embed" ProgID="Equation.DSMT4" ShapeID="_x0000_i1053" DrawAspect="Content" ObjectID="_1769884357" r:id="rId70"/>
        </w:object>
      </w:r>
      <w:r w:rsidRPr="001E46B2">
        <w:rPr>
          <w:rFonts w:eastAsia="宋体"/>
          <w:kern w:val="2"/>
          <w:szCs w:val="21"/>
          <w:lang w:val="en-US" w:eastAsia="zh-CN"/>
        </w:rPr>
        <w:t xml:space="preserve"> and cluster </w:t>
      </w:r>
      <w:r w:rsidRPr="001E46B2">
        <w:rPr>
          <w:rFonts w:eastAsia="宋体"/>
          <w:kern w:val="2"/>
          <w:position w:val="-12"/>
          <w:szCs w:val="21"/>
          <w:lang w:val="en-US" w:eastAsia="zh-CN"/>
        </w:rPr>
        <w:object w:dxaOrig="320" w:dyaOrig="380" w14:anchorId="250B2596">
          <v:shape id="_x0000_i1054" type="#_x0000_t75" style="width:16.55pt;height:19.1pt" o:ole="">
            <v:imagedata r:id="rId71" o:title=""/>
          </v:shape>
          <o:OLEObject Type="Embed" ProgID="Equation.DSMT4" ShapeID="_x0000_i1054" DrawAspect="Content" ObjectID="_1769884358" r:id="rId72"/>
        </w:object>
      </w:r>
      <w:r w:rsidRPr="001E46B2">
        <w:rPr>
          <w:rFonts w:eastAsia="宋体"/>
          <w:kern w:val="2"/>
          <w:szCs w:val="21"/>
          <w:lang w:val="en-US" w:eastAsia="zh-CN"/>
        </w:rPr>
        <w:t xml:space="preserve"> MPC </w:t>
      </w:r>
      <w:r w:rsidR="00733C44" w:rsidRPr="001E46B2">
        <w:rPr>
          <w:rFonts w:eastAsia="宋体"/>
          <w:kern w:val="2"/>
          <w:position w:val="-12"/>
          <w:szCs w:val="21"/>
          <w:lang w:val="en-US" w:eastAsia="zh-CN"/>
        </w:rPr>
        <w:object w:dxaOrig="360" w:dyaOrig="380" w14:anchorId="37ADB4C6">
          <v:shape id="_x0000_i1055" type="#_x0000_t75" style="width:17.85pt;height:19.1pt" o:ole="">
            <v:imagedata r:id="rId73" o:title=""/>
          </v:shape>
          <o:OLEObject Type="Embed" ProgID="Equation.DSMT4" ShapeID="_x0000_i1055" DrawAspect="Content" ObjectID="_1769884359" r:id="rId74"/>
        </w:object>
      </w:r>
      <w:r w:rsidRPr="001E46B2">
        <w:rPr>
          <w:rFonts w:eastAsia="宋体"/>
          <w:kern w:val="2"/>
          <w:szCs w:val="21"/>
          <w:lang w:val="en-US" w:eastAsia="zh-CN"/>
        </w:rPr>
        <w:t xml:space="preserve"> in link1 CIR, and cluster </w:t>
      </w:r>
      <w:r w:rsidRPr="001E46B2">
        <w:rPr>
          <w:rFonts w:eastAsia="宋体"/>
          <w:kern w:val="2"/>
          <w:position w:val="-12"/>
          <w:szCs w:val="21"/>
          <w:lang w:val="en-US" w:eastAsia="zh-CN"/>
        </w:rPr>
        <w:object w:dxaOrig="320" w:dyaOrig="380" w14:anchorId="1DFCDC22">
          <v:shape id="_x0000_i1056" type="#_x0000_t75" style="width:16.55pt;height:19.1pt" o:ole="">
            <v:imagedata r:id="rId67" o:title=""/>
          </v:shape>
          <o:OLEObject Type="Embed" ProgID="Equation.DSMT4" ShapeID="_x0000_i1056" DrawAspect="Content" ObjectID="_1769884360" r:id="rId75"/>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0895D3C7">
          <v:shape id="_x0000_i1057" type="#_x0000_t75" style="width:17.85pt;height:19.1pt" o:ole="">
            <v:imagedata r:id="rId69" o:title=""/>
          </v:shape>
          <o:OLEObject Type="Embed" ProgID="Equation.DSMT4" ShapeID="_x0000_i1057" DrawAspect="Content" ObjectID="_1769884361" r:id="rId76"/>
        </w:object>
      </w:r>
      <w:r w:rsidRPr="001E46B2">
        <w:rPr>
          <w:rFonts w:eastAsia="宋体"/>
          <w:kern w:val="2"/>
          <w:szCs w:val="21"/>
          <w:lang w:val="en-US" w:eastAsia="zh-CN"/>
        </w:rPr>
        <w:t xml:space="preserve"> and cluster </w:t>
      </w:r>
      <w:r w:rsidRPr="001E46B2">
        <w:rPr>
          <w:rFonts w:eastAsia="宋体"/>
          <w:kern w:val="2"/>
          <w:position w:val="-12"/>
          <w:szCs w:val="21"/>
          <w:lang w:val="en-US" w:eastAsia="zh-CN"/>
        </w:rPr>
        <w:object w:dxaOrig="320" w:dyaOrig="380" w14:anchorId="76EA4172">
          <v:shape id="_x0000_i1058" type="#_x0000_t75" style="width:16.55pt;height:19.1pt" o:ole="">
            <v:imagedata r:id="rId77" o:title=""/>
          </v:shape>
          <o:OLEObject Type="Embed" ProgID="Equation.DSMT4" ShapeID="_x0000_i1058" DrawAspect="Content" ObjectID="_1769884362" r:id="rId78"/>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13DDAF8C">
          <v:shape id="_x0000_i1059" type="#_x0000_t75" style="width:17.85pt;height:19.1pt" o:ole="">
            <v:imagedata r:id="rId79" o:title=""/>
          </v:shape>
          <o:OLEObject Type="Embed" ProgID="Equation.DSMT4" ShapeID="_x0000_i1059" DrawAspect="Content" ObjectID="_1769884363" r:id="rId80"/>
        </w:object>
      </w:r>
      <w:r w:rsidRPr="001E46B2">
        <w:rPr>
          <w:rFonts w:eastAsia="宋体"/>
          <w:kern w:val="2"/>
          <w:szCs w:val="21"/>
          <w:lang w:val="en-US" w:eastAsia="zh-CN"/>
        </w:rPr>
        <w:t xml:space="preserve"> in link2 CIR, respectively.</w:t>
      </w:r>
    </w:p>
    <w:p w14:paraId="2CE20A38" w14:textId="61BFABA7" w:rsidR="001E46B2" w:rsidRPr="001E46B2" w:rsidRDefault="001E46B2" w:rsidP="001E46B2">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4"/>
          <w:szCs w:val="21"/>
          <w:lang w:val="en-US" w:eastAsia="zh-CN"/>
        </w:rPr>
        <w:object w:dxaOrig="620" w:dyaOrig="380" w14:anchorId="3AA44E86">
          <v:shape id="_x0000_i1060" type="#_x0000_t75" style="width:30.6pt;height:19.1pt" o:ole="">
            <v:imagedata r:id="rId81" o:title=""/>
          </v:shape>
          <o:OLEObject Type="Embed" ProgID="Equation.DSMT4" ShapeID="_x0000_i1060" DrawAspect="Content" ObjectID="_1769884364" r:id="rId82"/>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600" w:dyaOrig="380" w14:anchorId="4C653B27">
          <v:shape id="_x0000_i1061" type="#_x0000_t75" style="width:29.95pt;height:19.1pt" o:ole="">
            <v:imagedata r:id="rId83" o:title=""/>
          </v:shape>
          <o:OLEObject Type="Embed" ProgID="Equation.DSMT4" ShapeID="_x0000_i1061" DrawAspect="Content" ObjectID="_1769884365" r:id="rId84"/>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660" w:dyaOrig="380" w14:anchorId="629B2427">
          <v:shape id="_x0000_i1062" type="#_x0000_t75" style="width:33.15pt;height:19.1pt" o:ole="">
            <v:imagedata r:id="rId85" o:title=""/>
          </v:shape>
          <o:OLEObject Type="Embed" ProgID="Equation.DSMT4" ShapeID="_x0000_i1062" DrawAspect="Content" ObjectID="_1769884366" r:id="rId86"/>
        </w:object>
      </w:r>
      <w:r w:rsidRPr="001E46B2">
        <w:rPr>
          <w:rFonts w:eastAsia="宋体"/>
          <w:kern w:val="2"/>
          <w:szCs w:val="21"/>
          <w:lang w:val="en-US" w:eastAsia="zh-CN"/>
        </w:rPr>
        <w:t xml:space="preserve">, and </w:t>
      </w:r>
      <w:r w:rsidRPr="001E46B2">
        <w:rPr>
          <w:rFonts w:eastAsia="宋体"/>
          <w:kern w:val="2"/>
          <w:position w:val="-14"/>
          <w:szCs w:val="21"/>
          <w:lang w:val="en-US" w:eastAsia="zh-CN"/>
        </w:rPr>
        <w:object w:dxaOrig="660" w:dyaOrig="380" w14:anchorId="74C6D5F7">
          <v:shape id="_x0000_i1063" type="#_x0000_t75" style="width:33.15pt;height:19.1pt" o:ole="">
            <v:imagedata r:id="rId87" o:title=""/>
          </v:shape>
          <o:OLEObject Type="Embed" ProgID="Equation.DSMT4" ShapeID="_x0000_i1063" DrawAspect="Content" ObjectID="_1769884367" r:id="rId88"/>
        </w:object>
      </w:r>
      <w:r w:rsidRPr="001E46B2">
        <w:rPr>
          <w:rFonts w:eastAsia="宋体"/>
          <w:kern w:val="2"/>
          <w:szCs w:val="21"/>
          <w:lang w:val="en-US" w:eastAsia="zh-CN"/>
        </w:rPr>
        <w:t xml:space="preserve"> represent the amplitude</w:t>
      </w:r>
      <w:r w:rsidR="00733C44">
        <w:rPr>
          <w:rFonts w:eastAsia="宋体" w:hint="eastAsia"/>
          <w:kern w:val="2"/>
          <w:szCs w:val="21"/>
          <w:lang w:val="en-US" w:eastAsia="zh-CN"/>
        </w:rPr>
        <w:t>s</w:t>
      </w:r>
      <w:r w:rsidRPr="001E46B2">
        <w:rPr>
          <w:rFonts w:eastAsia="宋体"/>
          <w:kern w:val="2"/>
          <w:szCs w:val="21"/>
          <w:lang w:val="en-US" w:eastAsia="zh-CN"/>
        </w:rPr>
        <w:t xml:space="preserve"> of corresponding clusters and MPCs in link1 and link2 CIR</w:t>
      </w:r>
      <w:r w:rsidR="00A6233C">
        <w:rPr>
          <w:rFonts w:eastAsia="宋体"/>
          <w:kern w:val="2"/>
          <w:szCs w:val="21"/>
          <w:lang w:val="en-US" w:eastAsia="zh-CN"/>
        </w:rPr>
        <w:t>s</w:t>
      </w:r>
      <w:r w:rsidRPr="001E46B2">
        <w:rPr>
          <w:rFonts w:eastAsia="宋体"/>
          <w:kern w:val="2"/>
          <w:szCs w:val="21"/>
          <w:lang w:val="en-US" w:eastAsia="zh-CN"/>
        </w:rPr>
        <w:t>, respectively.</w:t>
      </w:r>
    </w:p>
    <w:p w14:paraId="76AEC1FC" w14:textId="112911F1" w:rsidR="001E46B2" w:rsidRPr="001E46B2" w:rsidRDefault="001E46B2" w:rsidP="001E46B2">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4"/>
          <w:szCs w:val="21"/>
          <w:lang w:val="en-US" w:eastAsia="zh-CN"/>
        </w:rPr>
        <w:object w:dxaOrig="620" w:dyaOrig="380" w14:anchorId="0B0B50DB">
          <v:shape id="_x0000_i1064" type="#_x0000_t75" style="width:30.6pt;height:19.1pt" o:ole="">
            <v:imagedata r:id="rId89" o:title=""/>
          </v:shape>
          <o:OLEObject Type="Embed" ProgID="Equation.DSMT4" ShapeID="_x0000_i1064" DrawAspect="Content" ObjectID="_1769884368" r:id="rId90"/>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580" w:dyaOrig="380" w14:anchorId="4C29993B">
          <v:shape id="_x0000_i1065" type="#_x0000_t75" style="width:28.65pt;height:19.1pt" o:ole="">
            <v:imagedata r:id="rId91" o:title=""/>
          </v:shape>
          <o:OLEObject Type="Embed" ProgID="Equation.DSMT4" ShapeID="_x0000_i1065" DrawAspect="Content" ObjectID="_1769884369" r:id="rId92"/>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639" w:dyaOrig="380" w14:anchorId="72E844B2">
          <v:shape id="_x0000_i1066" type="#_x0000_t75" style="width:31.85pt;height:19.1pt" o:ole="">
            <v:imagedata r:id="rId93" o:title=""/>
          </v:shape>
          <o:OLEObject Type="Embed" ProgID="Equation.DSMT4" ShapeID="_x0000_i1066" DrawAspect="Content" ObjectID="_1769884370" r:id="rId94"/>
        </w:object>
      </w:r>
      <w:r w:rsidRPr="001E46B2">
        <w:rPr>
          <w:rFonts w:eastAsia="宋体"/>
          <w:kern w:val="2"/>
          <w:szCs w:val="21"/>
          <w:lang w:val="en-US" w:eastAsia="zh-CN"/>
        </w:rPr>
        <w:t xml:space="preserve">, and </w:t>
      </w:r>
      <w:r w:rsidRPr="001E46B2">
        <w:rPr>
          <w:rFonts w:eastAsia="宋体"/>
          <w:kern w:val="2"/>
          <w:position w:val="-14"/>
          <w:szCs w:val="21"/>
          <w:lang w:val="en-US" w:eastAsia="zh-CN"/>
        </w:rPr>
        <w:object w:dxaOrig="639" w:dyaOrig="380" w14:anchorId="53A05FD1">
          <v:shape id="_x0000_i1067" type="#_x0000_t75" style="width:31.85pt;height:19.1pt" o:ole="">
            <v:imagedata r:id="rId95" o:title=""/>
          </v:shape>
          <o:OLEObject Type="Embed" ProgID="Equation.DSMT4" ShapeID="_x0000_i1067" DrawAspect="Content" ObjectID="_1769884371" r:id="rId96"/>
        </w:object>
      </w:r>
      <w:r w:rsidRPr="001E46B2">
        <w:rPr>
          <w:rFonts w:eastAsia="宋体"/>
          <w:kern w:val="2"/>
          <w:szCs w:val="21"/>
          <w:lang w:val="en-US" w:eastAsia="zh-CN"/>
        </w:rPr>
        <w:t xml:space="preserve"> represent the delay</w:t>
      </w:r>
      <w:r w:rsidR="00733C44">
        <w:rPr>
          <w:rFonts w:eastAsia="宋体"/>
          <w:kern w:val="2"/>
          <w:szCs w:val="21"/>
          <w:lang w:val="en-US" w:eastAsia="zh-CN"/>
        </w:rPr>
        <w:t>s</w:t>
      </w:r>
      <w:r w:rsidRPr="001E46B2">
        <w:rPr>
          <w:rFonts w:eastAsia="宋体"/>
          <w:kern w:val="2"/>
          <w:szCs w:val="21"/>
          <w:lang w:val="en-US" w:eastAsia="zh-CN"/>
        </w:rPr>
        <w:t xml:space="preserve"> of corresponding clusters and MPCs in link1 and link2 CIR</w:t>
      </w:r>
      <w:r w:rsidR="00A6233C">
        <w:rPr>
          <w:rFonts w:eastAsia="宋体"/>
          <w:kern w:val="2"/>
          <w:szCs w:val="21"/>
          <w:lang w:val="en-US" w:eastAsia="zh-CN"/>
        </w:rPr>
        <w:t>s</w:t>
      </w:r>
      <w:r w:rsidRPr="001E46B2">
        <w:rPr>
          <w:rFonts w:eastAsia="宋体"/>
          <w:kern w:val="2"/>
          <w:szCs w:val="21"/>
          <w:lang w:val="en-US" w:eastAsia="zh-CN"/>
        </w:rPr>
        <w:t>, respectively.</w:t>
      </w:r>
    </w:p>
    <w:p w14:paraId="2954D0DE" w14:textId="6FA21015" w:rsidR="001E46B2" w:rsidRPr="001E46B2" w:rsidRDefault="001E46B2" w:rsidP="001E46B2">
      <w:pPr>
        <w:widowControl w:val="0"/>
        <w:numPr>
          <w:ilvl w:val="0"/>
          <w:numId w:val="10"/>
        </w:numPr>
        <w:snapToGrid w:val="0"/>
        <w:spacing w:after="0"/>
        <w:jc w:val="both"/>
        <w:rPr>
          <w:rFonts w:eastAsia="宋体"/>
          <w:kern w:val="2"/>
          <w:szCs w:val="21"/>
          <w:lang w:val="en-US" w:eastAsia="zh-CN"/>
        </w:rPr>
      </w:pPr>
      <w:r w:rsidRPr="001E46B2">
        <w:rPr>
          <w:rFonts w:eastAsia="宋体"/>
          <w:kern w:val="2"/>
          <w:position w:val="-14"/>
          <w:sz w:val="21"/>
          <w:szCs w:val="22"/>
          <w:lang w:val="en-US" w:eastAsia="zh-CN"/>
        </w:rPr>
        <w:object w:dxaOrig="660" w:dyaOrig="380" w14:anchorId="4A88B835">
          <v:shape id="_x0000_i1068" type="#_x0000_t75" style="width:33.15pt;height:19.1pt" o:ole="">
            <v:imagedata r:id="rId97" o:title=""/>
          </v:shape>
          <o:OLEObject Type="Embed" ProgID="Equation.DSMT4" ShapeID="_x0000_i1068" DrawAspect="Content" ObjectID="_1769884372" r:id="rId98"/>
        </w:object>
      </w:r>
      <w:r w:rsidRPr="001E46B2">
        <w:rPr>
          <w:rFonts w:eastAsia="宋体"/>
          <w:kern w:val="2"/>
          <w:szCs w:val="21"/>
          <w:lang w:val="en-US" w:eastAsia="zh-CN"/>
        </w:rPr>
        <w:t xml:space="preserve">, </w:t>
      </w:r>
      <w:r w:rsidRPr="001E46B2">
        <w:rPr>
          <w:rFonts w:eastAsia="宋体"/>
          <w:kern w:val="2"/>
          <w:position w:val="-14"/>
          <w:sz w:val="21"/>
          <w:szCs w:val="22"/>
          <w:lang w:val="en-US" w:eastAsia="zh-CN"/>
        </w:rPr>
        <w:object w:dxaOrig="620" w:dyaOrig="380" w14:anchorId="7A0F9694">
          <v:shape id="_x0000_i1069" type="#_x0000_t75" style="width:30.6pt;height:19.1pt" o:ole="">
            <v:imagedata r:id="rId99" o:title=""/>
          </v:shape>
          <o:OLEObject Type="Embed" ProgID="Equation.DSMT4" ShapeID="_x0000_i1069" DrawAspect="Content" ObjectID="_1769884373" r:id="rId100"/>
        </w:object>
      </w:r>
      <w:r w:rsidRPr="001E46B2">
        <w:rPr>
          <w:rFonts w:eastAsia="宋体"/>
          <w:kern w:val="2"/>
          <w:szCs w:val="21"/>
          <w:lang w:val="en-US" w:eastAsia="zh-CN"/>
        </w:rPr>
        <w:t xml:space="preserve">, </w:t>
      </w:r>
      <w:r w:rsidRPr="001E46B2">
        <w:rPr>
          <w:rFonts w:eastAsia="宋体"/>
          <w:kern w:val="2"/>
          <w:position w:val="-14"/>
          <w:sz w:val="21"/>
          <w:szCs w:val="22"/>
          <w:lang w:val="en-US" w:eastAsia="zh-CN"/>
        </w:rPr>
        <w:object w:dxaOrig="680" w:dyaOrig="380" w14:anchorId="431096FD">
          <v:shape id="_x0000_i1070" type="#_x0000_t75" style="width:35.05pt;height:19.1pt" o:ole="">
            <v:imagedata r:id="rId101" o:title=""/>
          </v:shape>
          <o:OLEObject Type="Embed" ProgID="Equation.DSMT4" ShapeID="_x0000_i1070" DrawAspect="Content" ObjectID="_1769884374" r:id="rId102"/>
        </w:object>
      </w:r>
      <w:r w:rsidRPr="001E46B2">
        <w:rPr>
          <w:rFonts w:eastAsia="宋体"/>
          <w:kern w:val="2"/>
          <w:szCs w:val="21"/>
          <w:lang w:val="en-US" w:eastAsia="zh-CN"/>
        </w:rPr>
        <w:t xml:space="preserve">, and </w:t>
      </w:r>
      <w:r w:rsidRPr="001E46B2">
        <w:rPr>
          <w:rFonts w:eastAsia="宋体"/>
          <w:kern w:val="2"/>
          <w:position w:val="-14"/>
          <w:sz w:val="21"/>
          <w:szCs w:val="22"/>
          <w:lang w:val="en-US" w:eastAsia="zh-CN"/>
        </w:rPr>
        <w:object w:dxaOrig="700" w:dyaOrig="380" w14:anchorId="6E7D3F0D">
          <v:shape id="_x0000_i1071" type="#_x0000_t75" style="width:35.05pt;height:19.1pt" o:ole="">
            <v:imagedata r:id="rId103" o:title=""/>
          </v:shape>
          <o:OLEObject Type="Embed" ProgID="Equation.DSMT4" ShapeID="_x0000_i1071" DrawAspect="Content" ObjectID="_1769884375" r:id="rId104"/>
        </w:object>
      </w:r>
      <w:r w:rsidRPr="001E46B2">
        <w:rPr>
          <w:rFonts w:eastAsia="宋体"/>
          <w:kern w:val="2"/>
          <w:szCs w:val="21"/>
          <w:lang w:val="en-US" w:eastAsia="zh-CN"/>
        </w:rPr>
        <w:t xml:space="preserve"> denote the Radar Cross Section (RCS) coefficient</w:t>
      </w:r>
      <w:r w:rsidR="00733C44">
        <w:rPr>
          <w:rFonts w:eastAsia="宋体"/>
          <w:kern w:val="2"/>
          <w:szCs w:val="21"/>
          <w:lang w:val="en-US" w:eastAsia="zh-CN"/>
        </w:rPr>
        <w:t>s</w:t>
      </w:r>
      <w:r w:rsidRPr="001E46B2">
        <w:rPr>
          <w:rFonts w:eastAsia="宋体"/>
          <w:kern w:val="2"/>
          <w:szCs w:val="21"/>
          <w:lang w:val="en-US" w:eastAsia="zh-CN"/>
        </w:rPr>
        <w:t xml:space="preserve"> of corresponding clusters and MPCs in link1 and link2 CIR</w:t>
      </w:r>
      <w:r w:rsidR="00A6233C">
        <w:rPr>
          <w:rFonts w:eastAsia="宋体"/>
          <w:kern w:val="2"/>
          <w:szCs w:val="21"/>
          <w:lang w:val="en-US" w:eastAsia="zh-CN"/>
        </w:rPr>
        <w:t>s</w:t>
      </w:r>
      <w:r w:rsidRPr="001E46B2">
        <w:rPr>
          <w:rFonts w:eastAsia="宋体"/>
          <w:kern w:val="2"/>
          <w:szCs w:val="21"/>
          <w:lang w:val="en-US" w:eastAsia="zh-CN"/>
        </w:rPr>
        <w:t>, respectively.</w:t>
      </w:r>
    </w:p>
    <w:p w14:paraId="35DD92EA" w14:textId="48349224" w:rsidR="001E46B2" w:rsidRPr="001E46B2" w:rsidRDefault="001E46B2" w:rsidP="001E46B2">
      <w:pPr>
        <w:widowControl w:val="0"/>
        <w:numPr>
          <w:ilvl w:val="0"/>
          <w:numId w:val="10"/>
        </w:numPr>
        <w:snapToGrid w:val="0"/>
        <w:spacing w:after="0"/>
        <w:ind w:left="442" w:hanging="442"/>
        <w:jc w:val="both"/>
        <w:rPr>
          <w:rFonts w:eastAsia="宋体"/>
          <w:kern w:val="2"/>
          <w:szCs w:val="21"/>
          <w:lang w:val="en-US" w:eastAsia="zh-CN"/>
        </w:rPr>
      </w:pPr>
      <w:r w:rsidRPr="001E46B2">
        <w:rPr>
          <w:rFonts w:eastAsia="宋体"/>
          <w:kern w:val="2"/>
          <w:position w:val="-14"/>
          <w:szCs w:val="21"/>
          <w:lang w:val="en-US" w:eastAsia="zh-CN"/>
        </w:rPr>
        <w:object w:dxaOrig="760" w:dyaOrig="380" w14:anchorId="55E8B914">
          <v:shape id="_x0000_i1072" type="#_x0000_t75" style="width:37.6pt;height:19.1pt" o:ole="">
            <v:imagedata r:id="rId105" o:title=""/>
          </v:shape>
          <o:OLEObject Type="Embed" ProgID="Equation.DSMT4" ShapeID="_x0000_i1072" DrawAspect="Content" ObjectID="_1769884376" r:id="rId106"/>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720" w:dyaOrig="380" w14:anchorId="5C1108B5">
          <v:shape id="_x0000_i1073" type="#_x0000_t75" style="width:36.95pt;height:19.1pt" o:ole="">
            <v:imagedata r:id="rId107" o:title=""/>
          </v:shape>
          <o:OLEObject Type="Embed" ProgID="Equation.DSMT4" ShapeID="_x0000_i1073" DrawAspect="Content" ObjectID="_1769884377" r:id="rId108"/>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780" w:dyaOrig="380" w14:anchorId="1487FCCB">
          <v:shape id="_x0000_i1074" type="#_x0000_t75" style="width:38.85pt;height:19.1pt" o:ole="">
            <v:imagedata r:id="rId109" o:title=""/>
          </v:shape>
          <o:OLEObject Type="Embed" ProgID="Equation.DSMT4" ShapeID="_x0000_i1074" DrawAspect="Content" ObjectID="_1769884378" r:id="rId110"/>
        </w:object>
      </w:r>
      <w:r w:rsidRPr="001E46B2">
        <w:rPr>
          <w:rFonts w:eastAsia="宋体"/>
          <w:kern w:val="2"/>
          <w:szCs w:val="21"/>
          <w:lang w:val="en-US" w:eastAsia="zh-CN"/>
        </w:rPr>
        <w:t xml:space="preserve">, and </w:t>
      </w:r>
      <w:r w:rsidRPr="001E46B2">
        <w:rPr>
          <w:rFonts w:eastAsia="宋体"/>
          <w:kern w:val="2"/>
          <w:position w:val="-14"/>
          <w:szCs w:val="21"/>
          <w:lang w:val="en-US" w:eastAsia="zh-CN"/>
        </w:rPr>
        <w:object w:dxaOrig="800" w:dyaOrig="380" w14:anchorId="3FF9C6F2">
          <v:shape id="_x0000_i1075" type="#_x0000_t75" style="width:40.15pt;height:19.1pt" o:ole="">
            <v:imagedata r:id="rId111" o:title=""/>
          </v:shape>
          <o:OLEObject Type="Embed" ProgID="Equation.DSMT4" ShapeID="_x0000_i1075" DrawAspect="Content" ObjectID="_1769884379" r:id="rId112"/>
        </w:object>
      </w:r>
      <w:r w:rsidRPr="001E46B2">
        <w:rPr>
          <w:rFonts w:eastAsia="宋体"/>
          <w:kern w:val="2"/>
          <w:szCs w:val="21"/>
          <w:lang w:val="en-US" w:eastAsia="zh-CN"/>
        </w:rPr>
        <w:t xml:space="preserve"> are the azimuth Angle</w:t>
      </w:r>
      <w:r w:rsidR="002D36AC">
        <w:rPr>
          <w:rFonts w:eastAsia="宋体"/>
          <w:kern w:val="2"/>
          <w:szCs w:val="21"/>
          <w:lang w:val="en-US" w:eastAsia="zh-CN"/>
        </w:rPr>
        <w:t>s</w:t>
      </w:r>
      <w:r w:rsidRPr="001E46B2">
        <w:rPr>
          <w:rFonts w:eastAsia="宋体"/>
          <w:kern w:val="2"/>
          <w:szCs w:val="21"/>
          <w:lang w:val="en-US" w:eastAsia="zh-CN"/>
        </w:rPr>
        <w:t xml:space="preserve"> </w:t>
      </w:r>
      <w:r w:rsidRPr="001E46B2">
        <w:rPr>
          <w:rFonts w:eastAsia="宋体" w:hint="eastAsia"/>
          <w:kern w:val="2"/>
          <w:szCs w:val="21"/>
          <w:lang w:val="en-US" w:eastAsia="zh-CN"/>
        </w:rPr>
        <w:t>o</w:t>
      </w:r>
      <w:r w:rsidRPr="001E46B2">
        <w:rPr>
          <w:rFonts w:eastAsia="宋体"/>
          <w:kern w:val="2"/>
          <w:szCs w:val="21"/>
          <w:lang w:val="en-US" w:eastAsia="zh-CN"/>
        </w:rPr>
        <w:t>f Arrival (AOA</w:t>
      </w:r>
      <w:r w:rsidR="002D36AC">
        <w:rPr>
          <w:rFonts w:eastAsia="宋体"/>
          <w:kern w:val="2"/>
          <w:szCs w:val="21"/>
          <w:lang w:val="en-US" w:eastAsia="zh-CN"/>
        </w:rPr>
        <w:t>s</w:t>
      </w:r>
      <w:r w:rsidRPr="001E46B2">
        <w:rPr>
          <w:rFonts w:eastAsia="宋体"/>
          <w:kern w:val="2"/>
          <w:szCs w:val="21"/>
          <w:lang w:val="en-US" w:eastAsia="zh-CN"/>
        </w:rPr>
        <w:t xml:space="preserve">) of cluster </w:t>
      </w:r>
      <w:r w:rsidRPr="001E46B2">
        <w:rPr>
          <w:rFonts w:eastAsia="宋体"/>
          <w:kern w:val="2"/>
          <w:position w:val="-12"/>
          <w:szCs w:val="21"/>
          <w:lang w:val="en-US" w:eastAsia="zh-CN"/>
        </w:rPr>
        <w:object w:dxaOrig="320" w:dyaOrig="380" w14:anchorId="6C520B87">
          <v:shape id="_x0000_i1076" type="#_x0000_t75" style="width:15.95pt;height:19.1pt" o:ole="">
            <v:imagedata r:id="rId67" o:title=""/>
          </v:shape>
          <o:OLEObject Type="Embed" ProgID="Equation.DSMT4" ShapeID="_x0000_i1076" DrawAspect="Content" ObjectID="_1769884380" r:id="rId113"/>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22911D2D">
          <v:shape id="_x0000_i1077" type="#_x0000_t75" style="width:17.85pt;height:19.1pt" o:ole="">
            <v:imagedata r:id="rId69" o:title=""/>
          </v:shape>
          <o:OLEObject Type="Embed" ProgID="Equation.DSMT4" ShapeID="_x0000_i1077" DrawAspect="Content" ObjectID="_1769884381" r:id="rId114"/>
        </w:object>
      </w:r>
      <w:r w:rsidRPr="001E46B2">
        <w:rPr>
          <w:rFonts w:eastAsia="宋体"/>
          <w:kern w:val="2"/>
          <w:szCs w:val="21"/>
          <w:lang w:val="en-US" w:eastAsia="zh-CN"/>
        </w:rPr>
        <w:t xml:space="preserve"> and cluster </w:t>
      </w:r>
      <w:r w:rsidRPr="001E46B2">
        <w:rPr>
          <w:rFonts w:eastAsia="宋体"/>
          <w:kern w:val="2"/>
          <w:position w:val="-12"/>
          <w:szCs w:val="21"/>
          <w:lang w:val="en-US" w:eastAsia="zh-CN"/>
        </w:rPr>
        <w:object w:dxaOrig="320" w:dyaOrig="380" w14:anchorId="341906D0">
          <v:shape id="_x0000_i1078" type="#_x0000_t75" style="width:15.95pt;height:19.1pt" o:ole="">
            <v:imagedata r:id="rId71" o:title=""/>
          </v:shape>
          <o:OLEObject Type="Embed" ProgID="Equation.DSMT4" ShapeID="_x0000_i1078" DrawAspect="Content" ObjectID="_1769884382" r:id="rId115"/>
        </w:object>
      </w:r>
      <w:r w:rsidRPr="001E46B2">
        <w:rPr>
          <w:rFonts w:eastAsia="宋体"/>
          <w:kern w:val="2"/>
          <w:szCs w:val="21"/>
          <w:lang w:val="en-US" w:eastAsia="zh-CN"/>
        </w:rPr>
        <w:t xml:space="preserve"> MPC </w:t>
      </w:r>
      <w:r w:rsidR="00A6233C" w:rsidRPr="001E46B2">
        <w:rPr>
          <w:rFonts w:eastAsia="宋体"/>
          <w:kern w:val="2"/>
          <w:position w:val="-12"/>
          <w:szCs w:val="21"/>
          <w:lang w:val="en-US" w:eastAsia="zh-CN"/>
        </w:rPr>
        <w:object w:dxaOrig="360" w:dyaOrig="380" w14:anchorId="3F272DA2">
          <v:shape id="_x0000_i1079" type="#_x0000_t75" style="width:17.85pt;height:19.1pt" o:ole="">
            <v:imagedata r:id="rId116" o:title=""/>
          </v:shape>
          <o:OLEObject Type="Embed" ProgID="Equation.DSMT4" ShapeID="_x0000_i1079" DrawAspect="Content" ObjectID="_1769884383" r:id="rId117"/>
        </w:object>
      </w:r>
      <w:r w:rsidRPr="001E46B2">
        <w:rPr>
          <w:rFonts w:eastAsia="宋体"/>
          <w:kern w:val="2"/>
          <w:szCs w:val="21"/>
          <w:lang w:val="en-US" w:eastAsia="zh-CN"/>
        </w:rPr>
        <w:t xml:space="preserve"> in link1 CIR, and cluster </w:t>
      </w:r>
      <w:r w:rsidRPr="001E46B2">
        <w:rPr>
          <w:rFonts w:eastAsia="宋体"/>
          <w:kern w:val="2"/>
          <w:position w:val="-12"/>
          <w:szCs w:val="21"/>
          <w:lang w:val="en-US" w:eastAsia="zh-CN"/>
        </w:rPr>
        <w:object w:dxaOrig="320" w:dyaOrig="380" w14:anchorId="5D0E720C">
          <v:shape id="_x0000_i1080" type="#_x0000_t75" style="width:15.95pt;height:19.1pt" o:ole="">
            <v:imagedata r:id="rId67" o:title=""/>
          </v:shape>
          <o:OLEObject Type="Embed" ProgID="Equation.DSMT4" ShapeID="_x0000_i1080" DrawAspect="Content" ObjectID="_1769884384" r:id="rId118"/>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0E3A1A2B">
          <v:shape id="_x0000_i1081" type="#_x0000_t75" style="width:17.85pt;height:19.1pt" o:ole="">
            <v:imagedata r:id="rId69" o:title=""/>
          </v:shape>
          <o:OLEObject Type="Embed" ProgID="Equation.DSMT4" ShapeID="_x0000_i1081" DrawAspect="Content" ObjectID="_1769884385" r:id="rId119"/>
        </w:object>
      </w:r>
      <w:r w:rsidRPr="001E46B2">
        <w:rPr>
          <w:rFonts w:eastAsia="宋体"/>
          <w:kern w:val="2"/>
          <w:szCs w:val="21"/>
          <w:lang w:val="en-US" w:eastAsia="zh-CN"/>
        </w:rPr>
        <w:t xml:space="preserve"> and cluster </w:t>
      </w:r>
      <w:r w:rsidRPr="001E46B2">
        <w:rPr>
          <w:rFonts w:eastAsia="宋体"/>
          <w:kern w:val="2"/>
          <w:position w:val="-12"/>
          <w:szCs w:val="21"/>
          <w:lang w:val="en-US" w:eastAsia="zh-CN"/>
        </w:rPr>
        <w:object w:dxaOrig="320" w:dyaOrig="380" w14:anchorId="660A94FF">
          <v:shape id="_x0000_i1082" type="#_x0000_t75" style="width:15.95pt;height:19.1pt" o:ole="">
            <v:imagedata r:id="rId77" o:title=""/>
          </v:shape>
          <o:OLEObject Type="Embed" ProgID="Equation.DSMT4" ShapeID="_x0000_i1082" DrawAspect="Content" ObjectID="_1769884386" r:id="rId120"/>
        </w:object>
      </w:r>
      <w:r w:rsidRPr="001E46B2">
        <w:rPr>
          <w:rFonts w:eastAsia="宋体"/>
          <w:kern w:val="2"/>
          <w:szCs w:val="21"/>
          <w:lang w:val="en-US" w:eastAsia="zh-CN"/>
        </w:rPr>
        <w:t xml:space="preserve"> MPC </w:t>
      </w:r>
      <w:r w:rsidRPr="001E46B2">
        <w:rPr>
          <w:rFonts w:eastAsia="宋体"/>
          <w:kern w:val="2"/>
          <w:position w:val="-12"/>
          <w:szCs w:val="21"/>
          <w:lang w:val="en-US" w:eastAsia="zh-CN"/>
        </w:rPr>
        <w:object w:dxaOrig="360" w:dyaOrig="380" w14:anchorId="3F02EF60">
          <v:shape id="_x0000_i1083" type="#_x0000_t75" style="width:17.85pt;height:19.1pt" o:ole="">
            <v:imagedata r:id="rId79" o:title=""/>
          </v:shape>
          <o:OLEObject Type="Embed" ProgID="Equation.DSMT4" ShapeID="_x0000_i1083" DrawAspect="Content" ObjectID="_1769884387" r:id="rId121"/>
        </w:object>
      </w:r>
      <w:r w:rsidRPr="001E46B2">
        <w:rPr>
          <w:rFonts w:eastAsia="宋体"/>
          <w:kern w:val="2"/>
          <w:szCs w:val="21"/>
          <w:lang w:val="en-US" w:eastAsia="zh-CN"/>
        </w:rPr>
        <w:t xml:space="preserve"> in link2 CIR. </w:t>
      </w:r>
      <w:r w:rsidRPr="001E46B2">
        <w:rPr>
          <w:rFonts w:eastAsia="宋体"/>
          <w:kern w:val="2"/>
          <w:position w:val="-14"/>
          <w:szCs w:val="21"/>
          <w:lang w:val="en-US" w:eastAsia="zh-CN"/>
        </w:rPr>
        <w:object w:dxaOrig="760" w:dyaOrig="380" w14:anchorId="6EA60F90">
          <v:shape id="_x0000_i1084" type="#_x0000_t75" style="width:37.6pt;height:19.1pt" o:ole="">
            <v:imagedata r:id="rId122" o:title=""/>
          </v:shape>
          <o:OLEObject Type="Embed" ProgID="Equation.DSMT4" ShapeID="_x0000_i1084" DrawAspect="Content" ObjectID="_1769884388" r:id="rId123"/>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720" w:dyaOrig="380" w14:anchorId="73AFF168">
          <v:shape id="_x0000_i1085" type="#_x0000_t75" style="width:36.95pt;height:19.1pt" o:ole="">
            <v:imagedata r:id="rId124" o:title=""/>
          </v:shape>
          <o:OLEObject Type="Embed" ProgID="Equation.DSMT4" ShapeID="_x0000_i1085" DrawAspect="Content" ObjectID="_1769884389" r:id="rId125"/>
        </w:object>
      </w:r>
      <w:r w:rsidRPr="001E46B2">
        <w:rPr>
          <w:rFonts w:eastAsia="宋体"/>
          <w:kern w:val="2"/>
          <w:szCs w:val="21"/>
          <w:lang w:val="en-US" w:eastAsia="zh-CN"/>
        </w:rPr>
        <w:t xml:space="preserve">, </w:t>
      </w:r>
      <w:r w:rsidRPr="001E46B2">
        <w:rPr>
          <w:rFonts w:eastAsia="宋体"/>
          <w:kern w:val="2"/>
          <w:position w:val="-14"/>
          <w:szCs w:val="21"/>
          <w:lang w:val="en-US" w:eastAsia="zh-CN"/>
        </w:rPr>
        <w:object w:dxaOrig="780" w:dyaOrig="380" w14:anchorId="3FCD2AC7">
          <v:shape id="_x0000_i1086" type="#_x0000_t75" style="width:38.85pt;height:19.1pt" o:ole="">
            <v:imagedata r:id="rId126" o:title=""/>
          </v:shape>
          <o:OLEObject Type="Embed" ProgID="Equation.DSMT4" ShapeID="_x0000_i1086" DrawAspect="Content" ObjectID="_1769884390" r:id="rId127"/>
        </w:object>
      </w:r>
      <w:r w:rsidRPr="001E46B2">
        <w:rPr>
          <w:rFonts w:eastAsia="宋体"/>
          <w:kern w:val="2"/>
          <w:szCs w:val="21"/>
          <w:lang w:val="en-US" w:eastAsia="zh-CN"/>
        </w:rPr>
        <w:t xml:space="preserve">, and </w:t>
      </w:r>
      <w:r w:rsidRPr="001E46B2">
        <w:rPr>
          <w:rFonts w:eastAsia="宋体"/>
          <w:kern w:val="2"/>
          <w:position w:val="-14"/>
          <w:szCs w:val="21"/>
          <w:lang w:val="en-US" w:eastAsia="zh-CN"/>
        </w:rPr>
        <w:object w:dxaOrig="780" w:dyaOrig="380" w14:anchorId="3CEEE1D8">
          <v:shape id="_x0000_i1087" type="#_x0000_t75" style="width:38.85pt;height:19.1pt" o:ole="">
            <v:imagedata r:id="rId128" o:title=""/>
          </v:shape>
          <o:OLEObject Type="Embed" ProgID="Equation.DSMT4" ShapeID="_x0000_i1087" DrawAspect="Content" ObjectID="_1769884391" r:id="rId129"/>
        </w:object>
      </w:r>
      <w:r w:rsidRPr="001E46B2">
        <w:rPr>
          <w:rFonts w:eastAsia="宋体"/>
          <w:kern w:val="2"/>
          <w:szCs w:val="21"/>
          <w:lang w:val="en-US" w:eastAsia="zh-CN"/>
        </w:rPr>
        <w:t xml:space="preserve"> are the corresponding azimuth AODs.</w:t>
      </w:r>
    </w:p>
    <w:p w14:paraId="1059F2AD" w14:textId="77777777" w:rsidR="001E46B2" w:rsidRPr="001E46B2" w:rsidRDefault="001E46B2" w:rsidP="001E46B2">
      <w:pPr>
        <w:widowControl w:val="0"/>
        <w:spacing w:after="0"/>
        <w:jc w:val="both"/>
        <w:rPr>
          <w:rFonts w:eastAsia="宋体"/>
          <w:kern w:val="2"/>
          <w:szCs w:val="21"/>
          <w:highlight w:val="yellow"/>
          <w:lang w:val="en-US" w:eastAsia="zh-CN"/>
        </w:rPr>
      </w:pPr>
    </w:p>
    <w:p w14:paraId="65BF9E41" w14:textId="5F0C6DB8" w:rsidR="001E46B2" w:rsidRPr="001E46B2" w:rsidRDefault="001E46B2" w:rsidP="001E46B2">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Proposal 2: In ISAC channel modeling, </w:t>
      </w:r>
      <w:r w:rsidR="006F7FF0" w:rsidRPr="006F7FF0">
        <w:rPr>
          <w:rFonts w:eastAsia="宋体"/>
          <w:b/>
          <w:bCs/>
          <w:kern w:val="2"/>
          <w:szCs w:val="21"/>
          <w:lang w:val="en-US" w:eastAsia="zh-CN"/>
        </w:rPr>
        <w:t xml:space="preserve">the </w:t>
      </w:r>
      <w:r w:rsidR="002A116B" w:rsidRPr="006F7FF0">
        <w:rPr>
          <w:rFonts w:eastAsia="宋体"/>
          <w:b/>
          <w:bCs/>
          <w:kern w:val="2"/>
          <w:szCs w:val="21"/>
          <w:lang w:val="en-US" w:eastAsia="zh-CN"/>
        </w:rPr>
        <w:t xml:space="preserve">sharing </w:t>
      </w:r>
      <w:r w:rsidRPr="001E46B2">
        <w:rPr>
          <w:rFonts w:eastAsia="宋体"/>
          <w:b/>
          <w:bCs/>
          <w:kern w:val="2"/>
          <w:szCs w:val="21"/>
          <w:lang w:val="en-US" w:eastAsia="zh-CN"/>
        </w:rPr>
        <w:t xml:space="preserve">correlation between </w:t>
      </w:r>
      <w:r w:rsidR="004B5D6E">
        <w:rPr>
          <w:rFonts w:eastAsia="宋体" w:hint="eastAsia"/>
          <w:b/>
          <w:bCs/>
          <w:kern w:val="2"/>
          <w:szCs w:val="21"/>
          <w:lang w:val="en-US" w:eastAsia="zh-CN"/>
        </w:rPr>
        <w:t>multiple</w:t>
      </w:r>
      <w:r w:rsidR="00A6233C">
        <w:rPr>
          <w:rFonts w:eastAsia="宋体"/>
          <w:b/>
          <w:bCs/>
          <w:kern w:val="2"/>
          <w:szCs w:val="21"/>
          <w:lang w:val="en-US" w:eastAsia="zh-CN"/>
        </w:rPr>
        <w:t xml:space="preserve"> propagation</w:t>
      </w:r>
      <w:r w:rsidRPr="001E46B2">
        <w:rPr>
          <w:rFonts w:eastAsia="宋体"/>
          <w:b/>
          <w:bCs/>
          <w:kern w:val="2"/>
          <w:szCs w:val="21"/>
          <w:lang w:val="en-US" w:eastAsia="zh-CN"/>
        </w:rPr>
        <w:t xml:space="preserve"> links can be characterized </w:t>
      </w:r>
      <w:r w:rsidR="004B5D6E">
        <w:rPr>
          <w:rFonts w:eastAsia="宋体"/>
          <w:b/>
          <w:bCs/>
          <w:kern w:val="2"/>
          <w:szCs w:val="21"/>
          <w:lang w:val="en-US" w:eastAsia="zh-CN"/>
        </w:rPr>
        <w:t>by</w:t>
      </w:r>
      <w:r w:rsidRPr="001E46B2">
        <w:rPr>
          <w:rFonts w:eastAsia="宋体"/>
          <w:b/>
          <w:bCs/>
          <w:kern w:val="2"/>
          <w:szCs w:val="21"/>
          <w:lang w:val="en-US" w:eastAsia="zh-CN"/>
        </w:rPr>
        <w:t xml:space="preserve"> shared clusters.</w:t>
      </w:r>
    </w:p>
    <w:p w14:paraId="0327016D" w14:textId="77EEF1E8" w:rsidR="001E46B2" w:rsidRPr="001E46B2" w:rsidRDefault="00585308" w:rsidP="001E46B2">
      <w:pPr>
        <w:pStyle w:val="2"/>
        <w:numPr>
          <w:ilvl w:val="1"/>
          <w:numId w:val="2"/>
        </w:numPr>
      </w:pPr>
      <w:r>
        <w:t xml:space="preserve"> </w:t>
      </w:r>
      <w:r w:rsidR="001E46B2" w:rsidRPr="001E46B2">
        <w:t>An evaluation metric: sharing degree</w:t>
      </w:r>
    </w:p>
    <w:p w14:paraId="0A6E75F6" w14:textId="41F14BE8" w:rsidR="001E46B2" w:rsidRPr="001E46B2" w:rsidRDefault="001E46B2" w:rsidP="001E46B2">
      <w:pPr>
        <w:widowControl w:val="0"/>
        <w:spacing w:after="0"/>
        <w:jc w:val="both"/>
        <w:rPr>
          <w:rFonts w:eastAsia="宋体"/>
          <w:kern w:val="2"/>
          <w:lang w:eastAsia="zh-CN"/>
        </w:rPr>
      </w:pPr>
      <w:r w:rsidRPr="001E46B2">
        <w:rPr>
          <w:rFonts w:eastAsia="宋体"/>
          <w:kern w:val="2"/>
          <w:lang w:eastAsia="zh-CN"/>
        </w:rPr>
        <w:t xml:space="preserve">In </w:t>
      </w:r>
      <w:r w:rsidRPr="001E46B2">
        <w:rPr>
          <w:rFonts w:eastAsia="宋体" w:hint="eastAsia"/>
          <w:kern w:val="2"/>
          <w:lang w:eastAsia="zh-CN"/>
        </w:rPr>
        <w:t>the</w:t>
      </w:r>
      <w:r w:rsidRPr="001E46B2">
        <w:rPr>
          <w:rFonts w:eastAsia="宋体"/>
          <w:kern w:val="2"/>
          <w:lang w:eastAsia="zh-CN"/>
        </w:rPr>
        <w:t xml:space="preserve"> shared cluster-based ISAC channel model, we propose an evaluation metric SD to measure the sharing degree between different ISAC links. The definition in </w:t>
      </w:r>
      <w:r w:rsidRPr="001E46B2">
        <w:rPr>
          <w:rFonts w:eastAsia="宋体"/>
          <w:kern w:val="2"/>
          <w:lang w:val="en-US" w:eastAsia="zh-CN"/>
        </w:rPr>
        <w:t xml:space="preserve">link1 </w:t>
      </w:r>
      <w:r w:rsidRPr="001E46B2">
        <w:rPr>
          <w:rFonts w:eastAsia="宋体"/>
          <w:kern w:val="2"/>
          <w:lang w:eastAsia="zh-CN"/>
        </w:rPr>
        <w:t>is expressed as</w:t>
      </w:r>
      <w:r w:rsidR="00C93E82">
        <w:rPr>
          <w:rFonts w:eastAsia="宋体"/>
          <w:kern w:val="2"/>
          <w:lang w:val="en-US" w:eastAsia="zh-CN"/>
        </w:rPr>
        <w:t xml:space="preserve"> [4]</w:t>
      </w:r>
      <w:r w:rsidRPr="001E46B2">
        <w:rPr>
          <w:rFonts w:eastAsia="宋体"/>
          <w:kern w:val="2"/>
          <w:lang w:eastAsia="zh-CN"/>
        </w:rPr>
        <w:t>:</w:t>
      </w:r>
    </w:p>
    <w:p w14:paraId="4AB01D29" w14:textId="0765C75B" w:rsidR="001E46B2" w:rsidRPr="001E46B2" w:rsidRDefault="0015606E" w:rsidP="001E46B2">
      <w:pPr>
        <w:widowControl w:val="0"/>
        <w:spacing w:after="0"/>
        <w:jc w:val="right"/>
        <w:rPr>
          <w:rFonts w:eastAsia="宋体"/>
          <w:kern w:val="2"/>
          <w:sz w:val="21"/>
          <w:szCs w:val="22"/>
          <w:lang w:val="en-US" w:eastAsia="zh-CN"/>
        </w:rPr>
      </w:pPr>
      <w:r w:rsidRPr="001E46B2">
        <w:rPr>
          <w:rFonts w:eastAsia="宋体"/>
          <w:kern w:val="2"/>
          <w:position w:val="-112"/>
          <w:sz w:val="21"/>
          <w:szCs w:val="22"/>
          <w:lang w:val="en-US" w:eastAsia="zh-CN"/>
        </w:rPr>
        <w:object w:dxaOrig="4640" w:dyaOrig="2360" w14:anchorId="335AF53C">
          <v:shape id="_x0000_i1088" type="#_x0000_t75" style="width:214.1pt;height:108.3pt" o:ole="">
            <v:imagedata r:id="rId130" o:title=""/>
          </v:shape>
          <o:OLEObject Type="Embed" ProgID="Equation.DSMT4" ShapeID="_x0000_i1088" DrawAspect="Content" ObjectID="_1769884392" r:id="rId131"/>
        </w:object>
      </w:r>
      <w:r w:rsidR="001E46B2" w:rsidRPr="001E46B2">
        <w:rPr>
          <w:rFonts w:eastAsia="宋体"/>
          <w:kern w:val="2"/>
          <w:sz w:val="21"/>
          <w:szCs w:val="22"/>
          <w:lang w:val="en-US" w:eastAsia="zh-CN"/>
        </w:rPr>
        <w:t xml:space="preserve">                 </w:t>
      </w:r>
      <w:r w:rsidR="00FD045F">
        <w:rPr>
          <w:rFonts w:eastAsia="宋体"/>
          <w:kern w:val="2"/>
          <w:sz w:val="21"/>
          <w:szCs w:val="22"/>
          <w:lang w:val="en-US" w:eastAsia="zh-CN"/>
        </w:rPr>
        <w:t xml:space="preserve">             </w:t>
      </w:r>
      <w:r w:rsidR="001E46B2" w:rsidRPr="001E46B2">
        <w:rPr>
          <w:rFonts w:eastAsia="宋体"/>
          <w:kern w:val="2"/>
          <w:sz w:val="21"/>
          <w:szCs w:val="22"/>
          <w:lang w:val="en-US" w:eastAsia="zh-CN"/>
        </w:rPr>
        <w:t xml:space="preserve">                   </w:t>
      </w:r>
      <w:r w:rsidR="001E46B2" w:rsidRPr="001E46B2">
        <w:rPr>
          <w:rFonts w:eastAsia="宋体" w:hint="eastAsia"/>
          <w:kern w:val="2"/>
          <w:sz w:val="21"/>
          <w:szCs w:val="22"/>
          <w:lang w:val="en-US" w:eastAsia="zh-CN"/>
        </w:rPr>
        <w:t>(</w:t>
      </w:r>
      <w:r w:rsidR="001E46B2" w:rsidRPr="001E46B2">
        <w:rPr>
          <w:rFonts w:eastAsia="宋体"/>
          <w:kern w:val="2"/>
          <w:sz w:val="21"/>
          <w:szCs w:val="22"/>
          <w:lang w:val="en-US" w:eastAsia="zh-CN"/>
        </w:rPr>
        <w:t>2)</w:t>
      </w:r>
    </w:p>
    <w:p w14:paraId="615B809B" w14:textId="13C9FC2F" w:rsidR="001E46B2" w:rsidRPr="001E46B2" w:rsidRDefault="001E46B2" w:rsidP="001E46B2">
      <w:pPr>
        <w:widowControl w:val="0"/>
        <w:snapToGrid w:val="0"/>
        <w:spacing w:after="0"/>
        <w:jc w:val="both"/>
        <w:rPr>
          <w:rFonts w:eastAsia="宋体"/>
          <w:kern w:val="2"/>
          <w:szCs w:val="21"/>
          <w:lang w:val="en-US" w:eastAsia="zh-CN"/>
        </w:rPr>
      </w:pPr>
      <w:r w:rsidRPr="001E46B2">
        <w:rPr>
          <w:rFonts w:eastAsia="宋体"/>
          <w:kern w:val="2"/>
          <w:szCs w:val="21"/>
          <w:lang w:val="en-US" w:eastAsia="zh-CN"/>
        </w:rPr>
        <w:t xml:space="preserve">where </w:t>
      </w:r>
      <w:r w:rsidRPr="001E46B2">
        <w:rPr>
          <w:rFonts w:eastAsia="宋体"/>
          <w:kern w:val="2"/>
          <w:position w:val="-12"/>
          <w:szCs w:val="21"/>
          <w:lang w:val="en-US" w:eastAsia="zh-CN"/>
        </w:rPr>
        <w:object w:dxaOrig="600" w:dyaOrig="380" w14:anchorId="437EC980">
          <v:shape id="_x0000_i1089" type="#_x0000_t75" style="width:29.95pt;height:19.1pt" o:ole="">
            <v:imagedata r:id="rId132" o:title=""/>
          </v:shape>
          <o:OLEObject Type="Embed" ProgID="Equation.DSMT4" ShapeID="_x0000_i1089" DrawAspect="Content" ObjectID="_1769884393" r:id="rId133"/>
        </w:object>
      </w:r>
      <w:r w:rsidRPr="001E46B2">
        <w:rPr>
          <w:rFonts w:eastAsia="宋体"/>
          <w:kern w:val="2"/>
          <w:szCs w:val="21"/>
          <w:lang w:val="en-US" w:eastAsia="zh-CN"/>
        </w:rPr>
        <w:t xml:space="preserve"> and </w:t>
      </w:r>
      <w:r w:rsidRPr="001E46B2">
        <w:rPr>
          <w:rFonts w:eastAsia="宋体"/>
          <w:kern w:val="2"/>
          <w:position w:val="-12"/>
          <w:szCs w:val="21"/>
          <w:lang w:val="en-US" w:eastAsia="zh-CN"/>
        </w:rPr>
        <w:object w:dxaOrig="499" w:dyaOrig="380" w14:anchorId="72051102">
          <v:shape id="_x0000_i1090" type="#_x0000_t75" style="width:24.85pt;height:19.1pt" o:ole="">
            <v:imagedata r:id="rId134" o:title=""/>
          </v:shape>
          <o:OLEObject Type="Embed" ProgID="Equation.DSMT4" ShapeID="_x0000_i1090" DrawAspect="Content" ObjectID="_1769884394" r:id="rId135"/>
        </w:object>
      </w:r>
      <w:r w:rsidRPr="001E46B2">
        <w:rPr>
          <w:rFonts w:eastAsia="宋体"/>
          <w:kern w:val="2"/>
          <w:szCs w:val="21"/>
          <w:lang w:val="en-US" w:eastAsia="zh-CN"/>
        </w:rPr>
        <w:t xml:space="preserve"> are the power of shared clusters and total clusters in ISAC link1 (formula (1a)), respectively. Similarly, the SD of link2 (formula (1b)) is expressed as </w:t>
      </w:r>
      <w:r w:rsidR="006F7FF0" w:rsidRPr="001E46B2">
        <w:rPr>
          <w:rFonts w:eastAsia="宋体"/>
          <w:kern w:val="2"/>
          <w:position w:val="-12"/>
          <w:szCs w:val="21"/>
          <w:lang w:val="en-US" w:eastAsia="zh-CN"/>
        </w:rPr>
        <w:object w:dxaOrig="1680" w:dyaOrig="380" w14:anchorId="590885E6">
          <v:shape id="_x0000_i1091" type="#_x0000_t75" style="width:83.45pt;height:19.1pt" o:ole="">
            <v:imagedata r:id="rId136" o:title=""/>
          </v:shape>
          <o:OLEObject Type="Embed" ProgID="Equation.DSMT4" ShapeID="_x0000_i1091" DrawAspect="Content" ObjectID="_1769884395" r:id="rId137"/>
        </w:object>
      </w:r>
      <w:r w:rsidRPr="001E46B2">
        <w:rPr>
          <w:rFonts w:eastAsia="宋体"/>
          <w:kern w:val="2"/>
          <w:szCs w:val="21"/>
          <w:lang w:val="en-US" w:eastAsia="zh-CN"/>
        </w:rPr>
        <w:t xml:space="preserve">. In these formulas, </w:t>
      </w:r>
      <w:r w:rsidRPr="001E46B2">
        <w:rPr>
          <w:rFonts w:eastAsia="宋体"/>
          <w:kern w:val="2"/>
          <w:position w:val="-6"/>
          <w:szCs w:val="21"/>
          <w:lang w:val="en-US" w:eastAsia="zh-CN"/>
        </w:rPr>
        <w:object w:dxaOrig="1200" w:dyaOrig="320" w14:anchorId="3705B01B">
          <v:shape id="_x0000_i1092" type="#_x0000_t75" style="width:60.55pt;height:15.95pt" o:ole="">
            <v:imagedata r:id="rId138" o:title=""/>
          </v:shape>
          <o:OLEObject Type="Embed" ProgID="Equation.DSMT4" ShapeID="_x0000_i1092" DrawAspect="Content" ObjectID="_1769884396" r:id="rId139"/>
        </w:object>
      </w:r>
      <w:r w:rsidRPr="001E46B2">
        <w:rPr>
          <w:rFonts w:eastAsia="宋体"/>
          <w:kern w:val="2"/>
          <w:szCs w:val="21"/>
          <w:lang w:val="en-US" w:eastAsia="zh-CN"/>
        </w:rPr>
        <w:t xml:space="preserve"> stands for the proportion of shared </w:t>
      </w:r>
      <w:r w:rsidR="00B97FD7">
        <w:rPr>
          <w:rFonts w:eastAsia="宋体"/>
          <w:kern w:val="2"/>
          <w:szCs w:val="21"/>
          <w:lang w:val="en-US" w:eastAsia="zh-CN"/>
        </w:rPr>
        <w:t>component</w:t>
      </w:r>
      <w:r w:rsidR="00B97FD7" w:rsidRPr="001E46B2">
        <w:rPr>
          <w:rFonts w:eastAsia="宋体"/>
          <w:kern w:val="2"/>
          <w:szCs w:val="21"/>
          <w:lang w:val="en-US" w:eastAsia="zh-CN"/>
        </w:rPr>
        <w:t xml:space="preserve">s </w:t>
      </w:r>
      <w:r w:rsidRPr="001E46B2">
        <w:rPr>
          <w:rFonts w:eastAsia="宋体"/>
          <w:kern w:val="2"/>
          <w:szCs w:val="21"/>
          <w:lang w:val="en-US" w:eastAsia="zh-CN"/>
        </w:rPr>
        <w:t>in the respective</w:t>
      </w:r>
      <w:r w:rsidR="004A5077">
        <w:rPr>
          <w:rFonts w:eastAsia="宋体"/>
          <w:kern w:val="2"/>
          <w:szCs w:val="21"/>
          <w:lang w:val="en-US" w:eastAsia="zh-CN"/>
        </w:rPr>
        <w:t xml:space="preserve"> </w:t>
      </w:r>
      <w:r w:rsidR="004A5077">
        <w:rPr>
          <w:rFonts w:eastAsia="宋体" w:hint="eastAsia"/>
          <w:kern w:val="2"/>
          <w:szCs w:val="21"/>
          <w:lang w:val="en-US" w:eastAsia="zh-CN"/>
        </w:rPr>
        <w:t>n</w:t>
      </w:r>
      <w:r w:rsidR="004A5077" w:rsidRPr="004A5077">
        <w:rPr>
          <w:rFonts w:eastAsia="宋体"/>
          <w:kern w:val="2"/>
          <w:szCs w:val="21"/>
          <w:lang w:val="en-US" w:eastAsia="zh-CN"/>
        </w:rPr>
        <w:t>ormalized total</w:t>
      </w:r>
      <w:r w:rsidR="004A5077">
        <w:rPr>
          <w:rFonts w:eastAsia="宋体"/>
          <w:kern w:val="2"/>
          <w:szCs w:val="21"/>
          <w:lang w:val="en-US" w:eastAsia="zh-CN"/>
        </w:rPr>
        <w:t xml:space="preserve"> </w:t>
      </w:r>
      <w:r w:rsidRPr="001E46B2">
        <w:rPr>
          <w:rFonts w:eastAsia="宋体"/>
          <w:kern w:val="2"/>
          <w:szCs w:val="21"/>
          <w:lang w:val="en-US" w:eastAsia="zh-CN"/>
        </w:rPr>
        <w:t>power.</w:t>
      </w:r>
    </w:p>
    <w:p w14:paraId="0E61993F" w14:textId="77777777" w:rsidR="001E46B2" w:rsidRPr="001E46B2" w:rsidRDefault="001E46B2" w:rsidP="001E46B2">
      <w:pPr>
        <w:widowControl w:val="0"/>
        <w:spacing w:after="0"/>
        <w:jc w:val="both"/>
        <w:rPr>
          <w:rFonts w:eastAsia="宋体"/>
          <w:kern w:val="2"/>
          <w:szCs w:val="21"/>
          <w:lang w:val="en-US" w:eastAsia="zh-CN"/>
        </w:rPr>
      </w:pPr>
    </w:p>
    <w:p w14:paraId="5140BEAE" w14:textId="768131EA" w:rsidR="001E46B2" w:rsidRPr="001E46B2" w:rsidRDefault="001E46B2" w:rsidP="001E46B2">
      <w:pPr>
        <w:widowControl w:val="0"/>
        <w:snapToGrid w:val="0"/>
        <w:spacing w:after="0"/>
        <w:jc w:val="both"/>
        <w:rPr>
          <w:rFonts w:eastAsia="宋体"/>
          <w:kern w:val="2"/>
          <w:szCs w:val="21"/>
          <w:lang w:val="en-US" w:eastAsia="zh-CN"/>
        </w:rPr>
      </w:pPr>
      <w:r w:rsidRPr="001E46B2">
        <w:rPr>
          <w:rFonts w:eastAsia="宋体"/>
          <w:kern w:val="2"/>
          <w:szCs w:val="21"/>
          <w:lang w:val="en-US" w:eastAsia="zh-CN"/>
        </w:rPr>
        <w:t xml:space="preserve">Fig. 4 presents the </w:t>
      </w:r>
      <w:r w:rsidR="006F7FF0">
        <w:rPr>
          <w:rFonts w:eastAsia="宋体"/>
          <w:kern w:val="2"/>
          <w:szCs w:val="21"/>
          <w:lang w:val="en-US" w:eastAsia="zh-CN"/>
        </w:rPr>
        <w:t xml:space="preserve">simulated </w:t>
      </w:r>
      <w:r w:rsidR="006F7FF0" w:rsidRPr="006F7FF0">
        <w:rPr>
          <w:rFonts w:eastAsia="宋体"/>
          <w:kern w:val="2"/>
          <w:szCs w:val="21"/>
          <w:lang w:val="en-US" w:eastAsia="zh-CN"/>
        </w:rPr>
        <w:t>Cumulative Distribution Function</w:t>
      </w:r>
      <w:r w:rsidR="00FC5362">
        <w:rPr>
          <w:rFonts w:eastAsia="宋体"/>
          <w:kern w:val="2"/>
          <w:szCs w:val="21"/>
          <w:lang w:val="en-US" w:eastAsia="zh-CN"/>
        </w:rPr>
        <w:t>s</w:t>
      </w:r>
      <w:r w:rsidR="006F7FF0">
        <w:rPr>
          <w:rFonts w:eastAsia="宋体"/>
          <w:kern w:val="2"/>
          <w:szCs w:val="21"/>
          <w:lang w:val="en-US" w:eastAsia="zh-CN"/>
        </w:rPr>
        <w:t xml:space="preserve"> (</w:t>
      </w:r>
      <w:r w:rsidRPr="001E46B2">
        <w:rPr>
          <w:rFonts w:eastAsia="宋体"/>
          <w:kern w:val="2"/>
          <w:szCs w:val="21"/>
          <w:lang w:val="en-US" w:eastAsia="zh-CN"/>
        </w:rPr>
        <w:t>CDFs</w:t>
      </w:r>
      <w:r w:rsidR="006F7FF0">
        <w:rPr>
          <w:rFonts w:eastAsia="宋体"/>
          <w:kern w:val="2"/>
          <w:szCs w:val="21"/>
          <w:lang w:val="en-US" w:eastAsia="zh-CN"/>
        </w:rPr>
        <w:t>)</w:t>
      </w:r>
      <w:r w:rsidRPr="001E46B2">
        <w:rPr>
          <w:rFonts w:eastAsia="宋体"/>
          <w:kern w:val="2"/>
          <w:szCs w:val="21"/>
          <w:lang w:val="en-US" w:eastAsia="zh-CN"/>
        </w:rPr>
        <w:t xml:space="preserve"> of </w:t>
      </w:r>
      <w:r w:rsidR="006F7FF0" w:rsidRPr="001E46B2">
        <w:rPr>
          <w:rFonts w:eastAsia="宋体"/>
          <w:kern w:val="2"/>
          <w:position w:val="-12"/>
          <w:szCs w:val="21"/>
          <w:lang w:val="en-US" w:eastAsia="zh-CN"/>
        </w:rPr>
        <w:object w:dxaOrig="400" w:dyaOrig="360" w14:anchorId="7041D6B2">
          <v:shape id="_x0000_i1093" type="#_x0000_t75" style="width:19.75pt;height:17.85pt" o:ole="">
            <v:imagedata r:id="rId140" o:title=""/>
          </v:shape>
          <o:OLEObject Type="Embed" ProgID="Equation.DSMT4" ShapeID="_x0000_i1093" DrawAspect="Content" ObjectID="_1769884397" r:id="rId141"/>
        </w:object>
      </w:r>
      <w:r w:rsidRPr="001E46B2">
        <w:rPr>
          <w:rFonts w:eastAsia="宋体"/>
          <w:kern w:val="2"/>
          <w:szCs w:val="21"/>
          <w:lang w:val="en-US" w:eastAsia="zh-CN"/>
        </w:rPr>
        <w:t xml:space="preserve"> when the number of shared clusters </w:t>
      </w:r>
      <w:r w:rsidR="006F7FF0" w:rsidRPr="001E46B2">
        <w:rPr>
          <w:rFonts w:eastAsia="宋体"/>
          <w:kern w:val="2"/>
          <w:position w:val="-12"/>
          <w:szCs w:val="21"/>
          <w:lang w:val="en-US" w:eastAsia="zh-CN"/>
        </w:rPr>
        <w:object w:dxaOrig="300" w:dyaOrig="360" w14:anchorId="28D6512B">
          <v:shape id="_x0000_i1094" type="#_x0000_t75" style="width:15.3pt;height:17.85pt" o:ole="">
            <v:imagedata r:id="rId142" o:title=""/>
          </v:shape>
          <o:OLEObject Type="Embed" ProgID="Equation.DSMT4" ShapeID="_x0000_i1094" DrawAspect="Content" ObjectID="_1769884398" r:id="rId143"/>
        </w:object>
      </w:r>
      <w:r w:rsidRPr="001E46B2">
        <w:rPr>
          <w:rFonts w:eastAsia="宋体"/>
          <w:kern w:val="2"/>
          <w:szCs w:val="21"/>
          <w:lang w:val="en-US" w:eastAsia="zh-CN"/>
        </w:rPr>
        <w:t xml:space="preserve"> is 6, 8, 10, and 12. </w:t>
      </w:r>
      <w:r w:rsidR="006F7FF0">
        <w:rPr>
          <w:rFonts w:eastAsia="宋体"/>
          <w:kern w:val="2"/>
          <w:szCs w:val="21"/>
          <w:lang w:val="en-US" w:eastAsia="zh-CN"/>
        </w:rPr>
        <w:t>T</w:t>
      </w:r>
      <w:r w:rsidR="006F7FF0" w:rsidRPr="006F7FF0">
        <w:rPr>
          <w:rFonts w:eastAsia="宋体"/>
          <w:kern w:val="2"/>
          <w:szCs w:val="21"/>
          <w:lang w:val="en-US" w:eastAsia="zh-CN"/>
        </w:rPr>
        <w:t>he total cluster number</w:t>
      </w:r>
      <w:r w:rsidR="00B97FD7">
        <w:rPr>
          <w:rFonts w:eastAsia="宋体"/>
          <w:kern w:val="2"/>
          <w:szCs w:val="21"/>
          <w:lang w:val="en-US" w:eastAsia="zh-CN"/>
        </w:rPr>
        <w:t xml:space="preserve"> </w:t>
      </w:r>
      <w:r w:rsidR="00B97FD7" w:rsidRPr="001E46B2">
        <w:rPr>
          <w:rFonts w:eastAsia="宋体"/>
          <w:kern w:val="2"/>
          <w:position w:val="-12"/>
          <w:szCs w:val="21"/>
          <w:lang w:val="en-US" w:eastAsia="zh-CN"/>
        </w:rPr>
        <w:object w:dxaOrig="540" w:dyaOrig="360" w14:anchorId="145E08B8">
          <v:shape id="_x0000_i1095" type="#_x0000_t75" style="width:26.75pt;height:17.85pt" o:ole="">
            <v:imagedata r:id="rId144" o:title=""/>
          </v:shape>
          <o:OLEObject Type="Embed" ProgID="Equation.DSMT4" ShapeID="_x0000_i1095" DrawAspect="Content" ObjectID="_1769884399" r:id="rId145"/>
        </w:object>
      </w:r>
      <w:r w:rsidR="006F7FF0">
        <w:rPr>
          <w:rFonts w:eastAsia="宋体"/>
          <w:kern w:val="2"/>
          <w:szCs w:val="21"/>
          <w:lang w:val="en-US" w:eastAsia="zh-CN"/>
        </w:rPr>
        <w:t xml:space="preserve"> is fixed as 15. </w:t>
      </w:r>
      <w:r w:rsidRPr="001E46B2">
        <w:rPr>
          <w:rFonts w:eastAsia="宋体"/>
          <w:kern w:val="2"/>
          <w:szCs w:val="21"/>
          <w:lang w:val="en-US" w:eastAsia="zh-CN"/>
        </w:rPr>
        <w:t xml:space="preserve">The dashed lines depict 300 sets of simulation results, and the solid lines are the fitting curves of the normal distribution. These CDFs corroborate that a larger proportion of </w:t>
      </w:r>
      <w:r w:rsidR="006F7FF0" w:rsidRPr="001E46B2">
        <w:rPr>
          <w:rFonts w:eastAsia="宋体"/>
          <w:kern w:val="2"/>
          <w:position w:val="-12"/>
          <w:szCs w:val="21"/>
          <w:lang w:val="en-US" w:eastAsia="zh-CN"/>
        </w:rPr>
        <w:object w:dxaOrig="300" w:dyaOrig="360" w14:anchorId="40F4A4AE">
          <v:shape id="_x0000_i1096" type="#_x0000_t75" style="width:15.3pt;height:17.85pt" o:ole="">
            <v:imagedata r:id="rId146" o:title=""/>
          </v:shape>
          <o:OLEObject Type="Embed" ProgID="Equation.DSMT4" ShapeID="_x0000_i1096" DrawAspect="Content" ObjectID="_1769884400" r:id="rId147"/>
        </w:object>
      </w:r>
      <w:r w:rsidRPr="001E46B2">
        <w:rPr>
          <w:rFonts w:eastAsia="宋体"/>
          <w:kern w:val="2"/>
          <w:szCs w:val="21"/>
          <w:lang w:val="en-US" w:eastAsia="zh-CN"/>
        </w:rPr>
        <w:t xml:space="preserve"> leads to a higher value of </w:t>
      </w:r>
      <w:r w:rsidR="006F7FF0" w:rsidRPr="001E46B2">
        <w:rPr>
          <w:rFonts w:eastAsia="宋体"/>
          <w:kern w:val="2"/>
          <w:position w:val="-12"/>
          <w:szCs w:val="21"/>
          <w:lang w:val="en-US" w:eastAsia="zh-CN"/>
        </w:rPr>
        <w:object w:dxaOrig="400" w:dyaOrig="360" w14:anchorId="045E7AAF">
          <v:shape id="_x0000_i1097" type="#_x0000_t75" style="width:19.75pt;height:17.85pt" o:ole="">
            <v:imagedata r:id="rId148" o:title=""/>
          </v:shape>
          <o:OLEObject Type="Embed" ProgID="Equation.DSMT4" ShapeID="_x0000_i1097" DrawAspect="Content" ObjectID="_1769884401" r:id="rId149"/>
        </w:object>
      </w:r>
      <w:r w:rsidRPr="001E46B2">
        <w:rPr>
          <w:rFonts w:eastAsia="宋体"/>
          <w:kern w:val="2"/>
          <w:szCs w:val="21"/>
          <w:lang w:val="en-US" w:eastAsia="zh-CN"/>
        </w:rPr>
        <w:t xml:space="preserve">. The desired </w:t>
      </w:r>
      <w:r w:rsidR="006F7FF0" w:rsidRPr="001E46B2">
        <w:rPr>
          <w:rFonts w:eastAsia="宋体"/>
          <w:kern w:val="2"/>
          <w:position w:val="-12"/>
          <w:szCs w:val="21"/>
          <w:lang w:val="en-US" w:eastAsia="zh-CN"/>
        </w:rPr>
        <w:object w:dxaOrig="400" w:dyaOrig="360" w14:anchorId="37954C63">
          <v:shape id="_x0000_i1098" type="#_x0000_t75" style="width:19.75pt;height:17.85pt" o:ole="">
            <v:imagedata r:id="rId150" o:title=""/>
          </v:shape>
          <o:OLEObject Type="Embed" ProgID="Equation.DSMT4" ShapeID="_x0000_i1098" DrawAspect="Content" ObjectID="_1769884402" r:id="rId151"/>
        </w:object>
      </w:r>
      <w:r w:rsidRPr="001E46B2">
        <w:rPr>
          <w:rFonts w:eastAsia="宋体"/>
          <w:kern w:val="2"/>
          <w:szCs w:val="21"/>
          <w:lang w:val="en-US" w:eastAsia="zh-CN"/>
        </w:rPr>
        <w:t xml:space="preserve"> value can be obtained by controlling the appropriate </w:t>
      </w:r>
      <w:r w:rsidR="006F7FF0" w:rsidRPr="001E46B2">
        <w:rPr>
          <w:rFonts w:eastAsia="宋体"/>
          <w:kern w:val="2"/>
          <w:position w:val="-12"/>
          <w:szCs w:val="21"/>
          <w:lang w:val="en-US" w:eastAsia="zh-CN"/>
        </w:rPr>
        <w:object w:dxaOrig="300" w:dyaOrig="360" w14:anchorId="75A0505F">
          <v:shape id="_x0000_i1099" type="#_x0000_t75" style="width:15.3pt;height:17.85pt" o:ole="">
            <v:imagedata r:id="rId152" o:title=""/>
          </v:shape>
          <o:OLEObject Type="Embed" ProgID="Equation.DSMT4" ShapeID="_x0000_i1099" DrawAspect="Content" ObjectID="_1769884403" r:id="rId153"/>
        </w:object>
      </w:r>
      <w:r w:rsidRPr="001E46B2">
        <w:rPr>
          <w:rFonts w:eastAsia="宋体"/>
          <w:kern w:val="2"/>
          <w:szCs w:val="21"/>
          <w:lang w:val="en-US" w:eastAsia="zh-CN"/>
        </w:rPr>
        <w:t xml:space="preserve">. </w:t>
      </w:r>
    </w:p>
    <w:p w14:paraId="3BE00D47" w14:textId="77777777" w:rsidR="001E46B2" w:rsidRPr="001E46B2" w:rsidRDefault="001E46B2" w:rsidP="001E46B2">
      <w:pPr>
        <w:widowControl w:val="0"/>
        <w:spacing w:after="0"/>
        <w:jc w:val="center"/>
        <w:rPr>
          <w:rFonts w:eastAsia="宋体"/>
          <w:kern w:val="2"/>
          <w:sz w:val="21"/>
          <w:szCs w:val="22"/>
          <w:lang w:val="en-US" w:eastAsia="zh-CN"/>
        </w:rPr>
      </w:pPr>
      <w:r w:rsidRPr="001E46B2">
        <w:rPr>
          <w:rFonts w:eastAsia="宋体" w:hint="eastAsia"/>
          <w:noProof/>
          <w:kern w:val="2"/>
          <w:sz w:val="21"/>
          <w:szCs w:val="22"/>
          <w:lang w:val="en-US" w:eastAsia="zh-CN"/>
        </w:rPr>
        <w:lastRenderedPageBreak/>
        <w:drawing>
          <wp:inline distT="0" distB="0" distL="0" distR="0" wp14:anchorId="128AAC09" wp14:editId="15993B35">
            <wp:extent cx="3645830" cy="2386074"/>
            <wp:effectExtent l="0" t="0" r="0" b="0"/>
            <wp:docPr id="8112555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55526" name="图片 811255526"/>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3667472" cy="2400238"/>
                    </a:xfrm>
                    <a:prstGeom prst="rect">
                      <a:avLst/>
                    </a:prstGeom>
                  </pic:spPr>
                </pic:pic>
              </a:graphicData>
            </a:graphic>
          </wp:inline>
        </w:drawing>
      </w:r>
    </w:p>
    <w:p w14:paraId="0B12C0D1" w14:textId="426367A1" w:rsidR="001E46B2" w:rsidRPr="001E46B2" w:rsidRDefault="001E46B2" w:rsidP="007607AA">
      <w:pPr>
        <w:widowControl w:val="0"/>
        <w:spacing w:afterLines="50" w:after="120"/>
        <w:jc w:val="center"/>
        <w:rPr>
          <w:rFonts w:eastAsia="宋体"/>
          <w:kern w:val="2"/>
          <w:szCs w:val="21"/>
          <w:lang w:val="en-US" w:eastAsia="zh-CN"/>
        </w:rPr>
      </w:pPr>
      <w:r w:rsidRPr="001E46B2">
        <w:rPr>
          <w:rFonts w:eastAsia="宋体"/>
          <w:b/>
          <w:bCs/>
          <w:kern w:val="2"/>
          <w:szCs w:val="21"/>
          <w:lang w:val="en-US" w:eastAsia="zh-CN"/>
        </w:rPr>
        <w:t xml:space="preserve">Fig. 4 </w:t>
      </w:r>
      <w:r w:rsidR="0015606E">
        <w:rPr>
          <w:rFonts w:eastAsia="宋体"/>
          <w:b/>
          <w:bCs/>
          <w:kern w:val="2"/>
          <w:szCs w:val="21"/>
          <w:lang w:val="en-US" w:eastAsia="zh-CN"/>
        </w:rPr>
        <w:t>S</w:t>
      </w:r>
      <w:r w:rsidR="0015606E" w:rsidRPr="0015606E">
        <w:rPr>
          <w:rFonts w:eastAsia="宋体"/>
          <w:b/>
          <w:bCs/>
          <w:kern w:val="2"/>
          <w:szCs w:val="21"/>
          <w:lang w:val="en-US" w:eastAsia="zh-CN"/>
        </w:rPr>
        <w:t>imulated</w:t>
      </w:r>
      <w:r w:rsidRPr="001E46B2">
        <w:rPr>
          <w:rFonts w:eastAsia="宋体"/>
          <w:b/>
          <w:bCs/>
          <w:kern w:val="2"/>
          <w:szCs w:val="21"/>
          <w:lang w:val="en-US" w:eastAsia="zh-CN"/>
        </w:rPr>
        <w:t xml:space="preserve"> CDFs of SD</w:t>
      </w:r>
      <w:r w:rsidRPr="001E46B2">
        <w:rPr>
          <w:rFonts w:eastAsia="宋体"/>
          <w:b/>
          <w:bCs/>
          <w:kern w:val="2"/>
          <w:szCs w:val="21"/>
          <w:vertAlign w:val="subscript"/>
          <w:lang w:val="en-US" w:eastAsia="zh-CN"/>
        </w:rPr>
        <w:t>1</w:t>
      </w:r>
      <w:r w:rsidRPr="001E46B2">
        <w:rPr>
          <w:rFonts w:eastAsia="宋体"/>
          <w:b/>
          <w:bCs/>
          <w:kern w:val="2"/>
          <w:szCs w:val="21"/>
          <w:lang w:val="en-US" w:eastAsia="zh-CN"/>
        </w:rPr>
        <w:t xml:space="preserve"> with varying numbers of shared clusters,</w:t>
      </w:r>
      <w:r w:rsidRPr="001E46B2">
        <w:rPr>
          <w:rFonts w:eastAsia="宋体" w:hint="eastAsia"/>
          <w:b/>
          <w:bCs/>
          <w:kern w:val="2"/>
          <w:szCs w:val="21"/>
          <w:lang w:val="en-US" w:eastAsia="zh-CN"/>
        </w:rPr>
        <w:t xml:space="preserve"> </w:t>
      </w:r>
      <w:r w:rsidRPr="001E46B2">
        <w:rPr>
          <w:rFonts w:eastAsia="宋体"/>
          <w:b/>
          <w:bCs/>
          <w:kern w:val="2"/>
          <w:szCs w:val="21"/>
          <w:lang w:val="en-US" w:eastAsia="zh-CN"/>
        </w:rPr>
        <w:t>N</w:t>
      </w:r>
      <w:r w:rsidRPr="001E46B2">
        <w:rPr>
          <w:rFonts w:eastAsia="宋体"/>
          <w:b/>
          <w:bCs/>
          <w:kern w:val="2"/>
          <w:szCs w:val="21"/>
          <w:vertAlign w:val="subscript"/>
          <w:lang w:val="en-US" w:eastAsia="zh-CN"/>
        </w:rPr>
        <w:t>0</w:t>
      </w:r>
      <w:r w:rsidRPr="001E46B2">
        <w:rPr>
          <w:rFonts w:eastAsia="宋体"/>
          <w:b/>
          <w:bCs/>
          <w:kern w:val="2"/>
          <w:szCs w:val="21"/>
          <w:lang w:val="en-US" w:eastAsia="zh-CN"/>
        </w:rPr>
        <w:t>, when the total cluster number is N</w:t>
      </w:r>
      <w:r w:rsidR="0015606E" w:rsidRPr="0015606E">
        <w:rPr>
          <w:rFonts w:eastAsia="宋体"/>
          <w:b/>
          <w:bCs/>
          <w:kern w:val="2"/>
          <w:szCs w:val="21"/>
          <w:vertAlign w:val="subscript"/>
          <w:lang w:val="en-US" w:eastAsia="zh-CN"/>
        </w:rPr>
        <w:t>link1</w:t>
      </w:r>
      <w:r w:rsidRPr="001E46B2">
        <w:rPr>
          <w:rFonts w:eastAsia="宋体"/>
          <w:b/>
          <w:bCs/>
          <w:kern w:val="2"/>
          <w:szCs w:val="21"/>
          <w:lang w:val="en-US" w:eastAsia="zh-CN"/>
        </w:rPr>
        <w:t xml:space="preserve"> = 15. The value of the SD</w:t>
      </w:r>
      <w:r w:rsidRPr="001E46B2">
        <w:rPr>
          <w:rFonts w:eastAsia="宋体"/>
          <w:b/>
          <w:bCs/>
          <w:kern w:val="2"/>
          <w:szCs w:val="21"/>
          <w:vertAlign w:val="subscript"/>
          <w:lang w:val="en-US" w:eastAsia="zh-CN"/>
        </w:rPr>
        <w:t>1</w:t>
      </w:r>
      <w:r w:rsidRPr="001E46B2">
        <w:rPr>
          <w:rFonts w:eastAsia="宋体" w:hint="eastAsia"/>
          <w:b/>
          <w:bCs/>
          <w:kern w:val="2"/>
          <w:szCs w:val="21"/>
          <w:lang w:val="en-US" w:eastAsia="zh-CN"/>
        </w:rPr>
        <w:t xml:space="preserve"> </w:t>
      </w:r>
      <w:r w:rsidRPr="001E46B2">
        <w:rPr>
          <w:rFonts w:eastAsia="宋体"/>
          <w:b/>
          <w:bCs/>
          <w:kern w:val="2"/>
          <w:szCs w:val="21"/>
          <w:lang w:val="en-US" w:eastAsia="zh-CN"/>
        </w:rPr>
        <w:t>increases as the proportion of N</w:t>
      </w:r>
      <w:r w:rsidRPr="001E46B2">
        <w:rPr>
          <w:rFonts w:eastAsia="宋体"/>
          <w:b/>
          <w:bCs/>
          <w:kern w:val="2"/>
          <w:szCs w:val="21"/>
          <w:vertAlign w:val="subscript"/>
          <w:lang w:val="en-US" w:eastAsia="zh-CN"/>
        </w:rPr>
        <w:t>0</w:t>
      </w:r>
      <w:r w:rsidRPr="001E46B2">
        <w:rPr>
          <w:rFonts w:eastAsia="宋体"/>
          <w:b/>
          <w:bCs/>
          <w:kern w:val="2"/>
          <w:szCs w:val="21"/>
          <w:lang w:val="en-US" w:eastAsia="zh-CN"/>
        </w:rPr>
        <w:t xml:space="preserve"> increases</w:t>
      </w:r>
      <w:r w:rsidR="00F03513">
        <w:rPr>
          <w:rFonts w:eastAsia="宋体"/>
          <w:b/>
          <w:bCs/>
          <w:kern w:val="2"/>
          <w:szCs w:val="21"/>
          <w:lang w:val="en-US" w:eastAsia="zh-CN"/>
        </w:rPr>
        <w:t xml:space="preserve"> [4]</w:t>
      </w:r>
      <w:r w:rsidRPr="001E46B2">
        <w:rPr>
          <w:rFonts w:eastAsia="宋体"/>
          <w:b/>
          <w:bCs/>
          <w:kern w:val="2"/>
          <w:szCs w:val="21"/>
          <w:lang w:val="en-US" w:eastAsia="zh-CN"/>
        </w:rPr>
        <w:t>.</w:t>
      </w:r>
    </w:p>
    <w:p w14:paraId="77FFB10B" w14:textId="7CE38F4E" w:rsidR="00DA2765" w:rsidRPr="001E46B2" w:rsidRDefault="001E46B2" w:rsidP="001E46B2">
      <w:pPr>
        <w:widowControl w:val="0"/>
        <w:spacing w:after="0"/>
        <w:jc w:val="both"/>
        <w:rPr>
          <w:rFonts w:eastAsia="宋体"/>
          <w:b/>
          <w:bCs/>
          <w:kern w:val="2"/>
          <w:sz w:val="21"/>
          <w:szCs w:val="22"/>
          <w:lang w:val="en-US" w:eastAsia="zh-CN"/>
        </w:rPr>
      </w:pPr>
      <w:r w:rsidRPr="001E46B2">
        <w:rPr>
          <w:rFonts w:eastAsia="宋体"/>
          <w:b/>
          <w:bCs/>
          <w:kern w:val="2"/>
          <w:szCs w:val="21"/>
          <w:lang w:val="en-US" w:eastAsia="zh-CN"/>
        </w:rPr>
        <w:t xml:space="preserve">Proposal 3: The sharing degree between </w:t>
      </w:r>
      <w:r w:rsidR="00B97FD7">
        <w:rPr>
          <w:rFonts w:eastAsia="宋体"/>
          <w:b/>
          <w:bCs/>
          <w:kern w:val="2"/>
          <w:szCs w:val="21"/>
          <w:lang w:val="en-US" w:eastAsia="zh-CN"/>
        </w:rPr>
        <w:t>multiple</w:t>
      </w:r>
      <w:r w:rsidR="00B97FD7" w:rsidRPr="001E46B2">
        <w:rPr>
          <w:rFonts w:eastAsia="宋体"/>
          <w:b/>
          <w:bCs/>
          <w:kern w:val="2"/>
          <w:szCs w:val="21"/>
          <w:lang w:val="en-US" w:eastAsia="zh-CN"/>
        </w:rPr>
        <w:t xml:space="preserve"> </w:t>
      </w:r>
      <w:r w:rsidRPr="001E46B2">
        <w:rPr>
          <w:rFonts w:eastAsia="宋体"/>
          <w:b/>
          <w:bCs/>
          <w:kern w:val="2"/>
          <w:szCs w:val="21"/>
          <w:lang w:val="en-US" w:eastAsia="zh-CN"/>
        </w:rPr>
        <w:t>ISAC links can be quantified by the SD parameter defined by the power ratio.</w:t>
      </w:r>
    </w:p>
    <w:p w14:paraId="4CFA6A76" w14:textId="77777777" w:rsidR="001E46B2" w:rsidRPr="001E46B2" w:rsidRDefault="001E46B2" w:rsidP="007607AA">
      <w:pPr>
        <w:pStyle w:val="1"/>
        <w:keepLines w:val="0"/>
        <w:numPr>
          <w:ilvl w:val="0"/>
          <w:numId w:val="2"/>
        </w:numPr>
        <w:pBdr>
          <w:top w:val="none" w:sz="0" w:space="0" w:color="auto"/>
        </w:pBdr>
        <w:spacing w:beforeLines="50" w:before="120" w:after="120"/>
        <w:ind w:right="284" w:hanging="720"/>
      </w:pPr>
      <w:r w:rsidRPr="001E46B2">
        <w:t>Conclusion</w:t>
      </w:r>
    </w:p>
    <w:p w14:paraId="624C0A93" w14:textId="68D47E47" w:rsidR="001E46B2" w:rsidRPr="001E46B2" w:rsidRDefault="001E46B2" w:rsidP="007607AA">
      <w:pPr>
        <w:widowControl w:val="0"/>
        <w:spacing w:afterLines="50" w:after="120"/>
        <w:jc w:val="both"/>
        <w:rPr>
          <w:rFonts w:eastAsia="宋体"/>
          <w:b/>
          <w:bCs/>
          <w:kern w:val="2"/>
          <w:szCs w:val="21"/>
          <w:lang w:val="en-US" w:eastAsia="zh-CN"/>
        </w:rPr>
      </w:pPr>
      <w:r w:rsidRPr="001E46B2">
        <w:rPr>
          <w:rFonts w:eastAsia="宋体"/>
          <w:kern w:val="2"/>
          <w:szCs w:val="21"/>
          <w:lang w:eastAsia="zh-CN"/>
        </w:rPr>
        <w:t xml:space="preserve">In this contribution, </w:t>
      </w:r>
      <w:r w:rsidR="002A116B" w:rsidRPr="00FC5362">
        <w:rPr>
          <w:rFonts w:eastAsia="宋体"/>
          <w:kern w:val="2"/>
          <w:szCs w:val="21"/>
          <w:lang w:eastAsia="zh-CN"/>
        </w:rPr>
        <w:t xml:space="preserve">we conduct field measurements in a typical indoor scenario at 28 GHz, and the PADP results confirm the presence of shared scatterers between multiple ISAC links. To characterize this sharing feature, we </w:t>
      </w:r>
      <w:r w:rsidR="003D23E3">
        <w:rPr>
          <w:rFonts w:eastAsia="宋体"/>
          <w:kern w:val="2"/>
          <w:szCs w:val="21"/>
          <w:lang w:eastAsia="zh-CN"/>
        </w:rPr>
        <w:t>propose</w:t>
      </w:r>
      <w:r w:rsidR="003D23E3" w:rsidRPr="00FC5362">
        <w:rPr>
          <w:rFonts w:eastAsia="宋体"/>
          <w:kern w:val="2"/>
          <w:szCs w:val="21"/>
          <w:lang w:eastAsia="zh-CN"/>
        </w:rPr>
        <w:t xml:space="preserve"> </w:t>
      </w:r>
      <w:r w:rsidR="00F4295D" w:rsidRPr="00FC5362">
        <w:rPr>
          <w:rFonts w:eastAsia="宋体"/>
          <w:kern w:val="2"/>
          <w:szCs w:val="21"/>
          <w:lang w:eastAsia="zh-CN"/>
        </w:rPr>
        <w:t>a shared cluster-based ISAC channel model where the shared clusters and the non-shared ones are defined and superimposed. Then, a power metric, SD, is proposed to quantify the degree of power sharing among multiple ISAC links.</w:t>
      </w:r>
      <w:r w:rsidR="00F4295D" w:rsidRPr="00FC5362">
        <w:rPr>
          <w:rFonts w:eastAsia="宋体" w:hint="eastAsia"/>
          <w:kern w:val="2"/>
          <w:szCs w:val="21"/>
          <w:lang w:eastAsia="zh-CN"/>
        </w:rPr>
        <w:t xml:space="preserve"> </w:t>
      </w:r>
      <w:r w:rsidRPr="001E46B2">
        <w:rPr>
          <w:rFonts w:eastAsia="宋体"/>
          <w:kern w:val="2"/>
          <w:szCs w:val="21"/>
          <w:lang w:eastAsia="zh-CN"/>
        </w:rPr>
        <w:t>The observations and proposals are as follows.</w:t>
      </w:r>
    </w:p>
    <w:p w14:paraId="1A3E8B90" w14:textId="1A144AF4" w:rsidR="001E46B2" w:rsidRPr="001E46B2" w:rsidRDefault="001E46B2" w:rsidP="00FC5362">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Observation 1: </w:t>
      </w:r>
      <w:r w:rsidR="008574D8">
        <w:rPr>
          <w:rFonts w:eastAsia="宋体"/>
          <w:b/>
          <w:bCs/>
          <w:kern w:val="2"/>
          <w:szCs w:val="21"/>
          <w:lang w:val="en-US" w:eastAsia="zh-CN"/>
        </w:rPr>
        <w:t>B</w:t>
      </w:r>
      <w:r w:rsidR="008574D8">
        <w:rPr>
          <w:rFonts w:eastAsia="宋体" w:hint="eastAsia"/>
          <w:b/>
          <w:bCs/>
          <w:kern w:val="2"/>
          <w:szCs w:val="21"/>
          <w:lang w:val="en-US" w:eastAsia="zh-CN"/>
        </w:rPr>
        <w:t>oth</w:t>
      </w:r>
      <w:r w:rsidR="008574D8">
        <w:rPr>
          <w:rFonts w:eastAsia="宋体"/>
          <w:b/>
          <w:bCs/>
          <w:kern w:val="2"/>
          <w:szCs w:val="21"/>
          <w:lang w:val="en-US" w:eastAsia="zh-CN"/>
        </w:rPr>
        <w:t xml:space="preserve"> mono-static and bi-static configurations are essential for </w:t>
      </w:r>
      <w:r w:rsidR="008574D8" w:rsidRPr="00AE638A">
        <w:rPr>
          <w:rFonts w:eastAsia="宋体"/>
          <w:b/>
          <w:bCs/>
          <w:kern w:val="2"/>
          <w:szCs w:val="21"/>
          <w:lang w:val="en-US" w:eastAsia="zh-CN"/>
        </w:rPr>
        <w:t xml:space="preserve">target </w:t>
      </w:r>
      <w:r w:rsidR="008574D8">
        <w:rPr>
          <w:rFonts w:eastAsia="宋体"/>
          <w:b/>
          <w:bCs/>
          <w:kern w:val="2"/>
          <w:szCs w:val="21"/>
          <w:lang w:val="en-US" w:eastAsia="zh-CN"/>
        </w:rPr>
        <w:t>sensing, where m</w:t>
      </w:r>
      <w:r w:rsidR="008574D8" w:rsidRPr="0068310A">
        <w:rPr>
          <w:rFonts w:eastAsia="宋体"/>
          <w:b/>
          <w:bCs/>
          <w:kern w:val="2"/>
          <w:szCs w:val="21"/>
          <w:lang w:val="en-US" w:eastAsia="zh-CN"/>
        </w:rPr>
        <w:t>ono-static</w:t>
      </w:r>
      <w:r w:rsidR="008574D8">
        <w:rPr>
          <w:rFonts w:eastAsia="宋体"/>
          <w:b/>
          <w:bCs/>
          <w:kern w:val="2"/>
          <w:szCs w:val="21"/>
          <w:lang w:val="en-US" w:eastAsia="zh-CN"/>
        </w:rPr>
        <w:t xml:space="preserve"> </w:t>
      </w:r>
      <w:r w:rsidR="008574D8" w:rsidRPr="0068310A">
        <w:rPr>
          <w:rFonts w:eastAsia="宋体"/>
          <w:b/>
          <w:bCs/>
          <w:kern w:val="2"/>
          <w:szCs w:val="21"/>
          <w:lang w:val="en-US" w:eastAsia="zh-CN"/>
        </w:rPr>
        <w:t xml:space="preserve">sensing </w:t>
      </w:r>
      <w:r w:rsidR="008574D8">
        <w:rPr>
          <w:rFonts w:eastAsia="宋体" w:hint="eastAsia"/>
          <w:b/>
          <w:bCs/>
          <w:kern w:val="2"/>
          <w:szCs w:val="21"/>
          <w:lang w:val="en-US" w:eastAsia="zh-CN"/>
        </w:rPr>
        <w:t>measurements</w:t>
      </w:r>
      <w:r w:rsidR="008574D8" w:rsidRPr="0068310A">
        <w:rPr>
          <w:rFonts w:eastAsia="宋体"/>
          <w:b/>
          <w:bCs/>
          <w:kern w:val="2"/>
          <w:szCs w:val="21"/>
          <w:lang w:val="en-US" w:eastAsia="zh-CN"/>
        </w:rPr>
        <w:t xml:space="preserve"> can</w:t>
      </w:r>
      <w:r w:rsidR="008574D8">
        <w:rPr>
          <w:rFonts w:eastAsia="宋体"/>
          <w:b/>
          <w:bCs/>
          <w:kern w:val="2"/>
          <w:szCs w:val="21"/>
          <w:lang w:val="en-US" w:eastAsia="zh-CN"/>
        </w:rPr>
        <w:t xml:space="preserve"> directly</w:t>
      </w:r>
      <w:r w:rsidR="008574D8" w:rsidRPr="0068310A">
        <w:rPr>
          <w:rFonts w:eastAsia="宋体"/>
          <w:b/>
          <w:bCs/>
          <w:kern w:val="2"/>
          <w:szCs w:val="21"/>
          <w:lang w:val="en-US" w:eastAsia="zh-CN"/>
        </w:rPr>
        <w:t xml:space="preserve"> provide a rough depiction of the environmental distribution</w:t>
      </w:r>
      <w:r w:rsidR="008574D8">
        <w:rPr>
          <w:rFonts w:eastAsia="宋体"/>
          <w:b/>
          <w:bCs/>
          <w:kern w:val="2"/>
          <w:szCs w:val="21"/>
          <w:lang w:val="en-US" w:eastAsia="zh-CN"/>
        </w:rPr>
        <w:t>.</w:t>
      </w:r>
    </w:p>
    <w:p w14:paraId="6C7CC4D6" w14:textId="77777777" w:rsidR="001E46B2" w:rsidRPr="001E46B2" w:rsidRDefault="001E46B2" w:rsidP="007607AA">
      <w:pPr>
        <w:widowControl w:val="0"/>
        <w:spacing w:after="0"/>
        <w:jc w:val="both"/>
        <w:rPr>
          <w:rFonts w:eastAsia="宋体"/>
          <w:b/>
          <w:bCs/>
          <w:kern w:val="2"/>
          <w:szCs w:val="21"/>
          <w:lang w:val="en-US" w:eastAsia="zh-CN"/>
        </w:rPr>
      </w:pPr>
    </w:p>
    <w:p w14:paraId="0998486C" w14:textId="72274631" w:rsidR="001E46B2" w:rsidRPr="001E46B2" w:rsidRDefault="001E46B2" w:rsidP="00FC5362">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Observation 2: </w:t>
      </w:r>
      <w:r w:rsidR="00F03513"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321F0252" w14:textId="77777777" w:rsidR="001E46B2" w:rsidRPr="001E46B2" w:rsidRDefault="001E46B2" w:rsidP="001E46B2">
      <w:pPr>
        <w:widowControl w:val="0"/>
        <w:spacing w:after="0"/>
        <w:ind w:left="100" w:hangingChars="50" w:hanging="100"/>
        <w:jc w:val="both"/>
        <w:rPr>
          <w:rFonts w:eastAsia="宋体"/>
          <w:b/>
          <w:bCs/>
          <w:kern w:val="2"/>
          <w:szCs w:val="21"/>
          <w:lang w:val="en-US" w:eastAsia="zh-CN"/>
        </w:rPr>
      </w:pPr>
    </w:p>
    <w:p w14:paraId="6AA8C845" w14:textId="2F0DEC26" w:rsidR="001E46B2" w:rsidRPr="001E46B2" w:rsidRDefault="001E46B2" w:rsidP="00FC5362">
      <w:pPr>
        <w:widowControl w:val="0"/>
        <w:spacing w:after="0"/>
        <w:jc w:val="both"/>
        <w:rPr>
          <w:rFonts w:eastAsia="宋体"/>
          <w:b/>
          <w:bCs/>
          <w:kern w:val="2"/>
          <w:szCs w:val="21"/>
          <w:lang w:val="en-US" w:eastAsia="zh-CN"/>
        </w:rPr>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1: </w:t>
      </w:r>
      <w:r w:rsidR="007F2CD5" w:rsidRPr="007F2CD5">
        <w:rPr>
          <w:rFonts w:eastAsia="宋体"/>
          <w:b/>
          <w:bCs/>
          <w:kern w:val="2"/>
          <w:szCs w:val="21"/>
          <w:lang w:val="en-US" w:eastAsia="zh-CN"/>
        </w:rPr>
        <w:t>ISAC channel modeling should take into account the practical shar</w:t>
      </w:r>
      <w:r w:rsidR="007F2CD5">
        <w:rPr>
          <w:rFonts w:eastAsia="宋体"/>
          <w:b/>
          <w:bCs/>
          <w:kern w:val="2"/>
          <w:szCs w:val="21"/>
          <w:lang w:val="en-US" w:eastAsia="zh-CN"/>
        </w:rPr>
        <w:t>ing</w:t>
      </w:r>
      <w:r w:rsidR="007F2CD5" w:rsidRPr="007F2CD5">
        <w:rPr>
          <w:rFonts w:eastAsia="宋体"/>
          <w:b/>
          <w:bCs/>
          <w:kern w:val="2"/>
          <w:szCs w:val="21"/>
          <w:lang w:val="en-US" w:eastAsia="zh-CN"/>
        </w:rPr>
        <w:t xml:space="preserve"> </w:t>
      </w:r>
      <w:r w:rsidR="007F2CD5">
        <w:rPr>
          <w:rFonts w:eastAsia="宋体"/>
          <w:b/>
          <w:bCs/>
          <w:kern w:val="2"/>
          <w:szCs w:val="21"/>
          <w:lang w:val="en-US" w:eastAsia="zh-CN"/>
        </w:rPr>
        <w:t>correlation</w:t>
      </w:r>
      <w:r w:rsidR="007F2CD5" w:rsidRPr="007F2CD5">
        <w:rPr>
          <w:rFonts w:eastAsia="宋体"/>
          <w:b/>
          <w:bCs/>
          <w:kern w:val="2"/>
          <w:szCs w:val="21"/>
          <w:lang w:val="en-US" w:eastAsia="zh-CN"/>
        </w:rPr>
        <w:t xml:space="preserve"> across multiple </w:t>
      </w:r>
      <w:r w:rsidR="007F2CD5" w:rsidRPr="001E46B2">
        <w:rPr>
          <w:rFonts w:eastAsia="宋体"/>
          <w:b/>
          <w:bCs/>
          <w:kern w:val="2"/>
          <w:szCs w:val="21"/>
          <w:lang w:val="en-US" w:eastAsia="zh-CN"/>
        </w:rPr>
        <w:t>propagation</w:t>
      </w:r>
      <w:r w:rsidR="007F2CD5" w:rsidRPr="007F2CD5">
        <w:rPr>
          <w:rFonts w:eastAsia="宋体"/>
          <w:b/>
          <w:bCs/>
          <w:kern w:val="2"/>
          <w:szCs w:val="21"/>
          <w:lang w:val="en-US" w:eastAsia="zh-CN"/>
        </w:rPr>
        <w:t xml:space="preserve"> links.</w:t>
      </w:r>
    </w:p>
    <w:p w14:paraId="68180004" w14:textId="77777777" w:rsidR="001E46B2" w:rsidRPr="001E46B2" w:rsidRDefault="001E46B2" w:rsidP="001E46B2">
      <w:pPr>
        <w:widowControl w:val="0"/>
        <w:spacing w:after="0"/>
        <w:ind w:left="100" w:hangingChars="50" w:hanging="100"/>
        <w:jc w:val="both"/>
        <w:rPr>
          <w:rFonts w:eastAsia="宋体"/>
          <w:b/>
          <w:bCs/>
          <w:kern w:val="2"/>
          <w:szCs w:val="21"/>
          <w:lang w:val="en-US" w:eastAsia="zh-CN"/>
        </w:rPr>
      </w:pPr>
    </w:p>
    <w:p w14:paraId="7BC58A71" w14:textId="0E84B51A" w:rsidR="001E46B2" w:rsidRPr="001E46B2" w:rsidRDefault="001E46B2" w:rsidP="001E46B2">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Proposal 2: In ISAC channel modeling, </w:t>
      </w:r>
      <w:r w:rsidR="006F7FF0" w:rsidRPr="006F7FF0">
        <w:rPr>
          <w:rFonts w:eastAsia="宋体"/>
          <w:b/>
          <w:bCs/>
          <w:kern w:val="2"/>
          <w:szCs w:val="21"/>
          <w:lang w:val="en-US" w:eastAsia="zh-CN"/>
        </w:rPr>
        <w:t xml:space="preserve">the </w:t>
      </w:r>
      <w:r w:rsidR="002A116B" w:rsidRPr="006F7FF0">
        <w:rPr>
          <w:rFonts w:eastAsia="宋体"/>
          <w:b/>
          <w:bCs/>
          <w:kern w:val="2"/>
          <w:szCs w:val="21"/>
          <w:lang w:val="en-US" w:eastAsia="zh-CN"/>
        </w:rPr>
        <w:t xml:space="preserve">sharing </w:t>
      </w:r>
      <w:r w:rsidRPr="001E46B2">
        <w:rPr>
          <w:rFonts w:eastAsia="宋体"/>
          <w:b/>
          <w:bCs/>
          <w:kern w:val="2"/>
          <w:szCs w:val="21"/>
          <w:lang w:val="en-US" w:eastAsia="zh-CN"/>
        </w:rPr>
        <w:t xml:space="preserve">correlation between </w:t>
      </w:r>
      <w:r w:rsidR="004B5D6E">
        <w:rPr>
          <w:rFonts w:eastAsia="宋体"/>
          <w:b/>
          <w:bCs/>
          <w:kern w:val="2"/>
          <w:szCs w:val="21"/>
          <w:lang w:val="en-US" w:eastAsia="zh-CN"/>
        </w:rPr>
        <w:t>multiple</w:t>
      </w:r>
      <w:r w:rsidR="00A6233C">
        <w:rPr>
          <w:rFonts w:eastAsia="宋体"/>
          <w:b/>
          <w:bCs/>
          <w:kern w:val="2"/>
          <w:szCs w:val="21"/>
          <w:lang w:val="en-US" w:eastAsia="zh-CN"/>
        </w:rPr>
        <w:t xml:space="preserve"> propagation</w:t>
      </w:r>
      <w:r w:rsidR="004B5D6E" w:rsidRPr="001E46B2">
        <w:rPr>
          <w:rFonts w:eastAsia="宋体"/>
          <w:b/>
          <w:bCs/>
          <w:kern w:val="2"/>
          <w:szCs w:val="21"/>
          <w:lang w:val="en-US" w:eastAsia="zh-CN"/>
        </w:rPr>
        <w:t xml:space="preserve"> </w:t>
      </w:r>
      <w:r w:rsidRPr="001E46B2">
        <w:rPr>
          <w:rFonts w:eastAsia="宋体"/>
          <w:b/>
          <w:bCs/>
          <w:kern w:val="2"/>
          <w:szCs w:val="21"/>
          <w:lang w:val="en-US" w:eastAsia="zh-CN"/>
        </w:rPr>
        <w:t xml:space="preserve">links can be characterized </w:t>
      </w:r>
      <w:r w:rsidR="004B5D6E">
        <w:rPr>
          <w:rFonts w:eastAsia="宋体"/>
          <w:b/>
          <w:bCs/>
          <w:kern w:val="2"/>
          <w:szCs w:val="21"/>
          <w:lang w:val="en-US" w:eastAsia="zh-CN"/>
        </w:rPr>
        <w:t>by</w:t>
      </w:r>
      <w:r w:rsidRPr="001E46B2">
        <w:rPr>
          <w:rFonts w:eastAsia="宋体"/>
          <w:b/>
          <w:bCs/>
          <w:kern w:val="2"/>
          <w:szCs w:val="21"/>
          <w:lang w:val="en-US" w:eastAsia="zh-CN"/>
        </w:rPr>
        <w:t xml:space="preserve"> shared clusters.</w:t>
      </w:r>
    </w:p>
    <w:p w14:paraId="645D0DF4" w14:textId="77777777" w:rsidR="001E46B2" w:rsidRPr="001E46B2" w:rsidRDefault="001E46B2" w:rsidP="001E46B2">
      <w:pPr>
        <w:widowControl w:val="0"/>
        <w:spacing w:after="0"/>
        <w:jc w:val="both"/>
        <w:rPr>
          <w:rFonts w:eastAsia="宋体"/>
          <w:kern w:val="2"/>
          <w:szCs w:val="21"/>
          <w:lang w:val="en-US" w:eastAsia="zh-CN"/>
        </w:rPr>
      </w:pPr>
    </w:p>
    <w:p w14:paraId="090BC298" w14:textId="17D890E6" w:rsidR="001E46B2" w:rsidRPr="001E46B2" w:rsidRDefault="001E46B2" w:rsidP="001E46B2">
      <w:pPr>
        <w:widowControl w:val="0"/>
        <w:spacing w:after="0"/>
        <w:jc w:val="both"/>
        <w:rPr>
          <w:rFonts w:eastAsia="宋体"/>
          <w:kern w:val="2"/>
          <w:szCs w:val="21"/>
          <w:lang w:val="en-US" w:eastAsia="zh-CN"/>
        </w:rPr>
      </w:pPr>
      <w:r w:rsidRPr="001E46B2">
        <w:rPr>
          <w:rFonts w:eastAsia="宋体"/>
          <w:b/>
          <w:bCs/>
          <w:kern w:val="2"/>
          <w:szCs w:val="21"/>
          <w:lang w:val="en-US" w:eastAsia="zh-CN"/>
        </w:rPr>
        <w:t xml:space="preserve">Proposal 3: The sharing degree between </w:t>
      </w:r>
      <w:r w:rsidR="00B97FD7">
        <w:rPr>
          <w:rFonts w:eastAsia="宋体"/>
          <w:b/>
          <w:bCs/>
          <w:kern w:val="2"/>
          <w:szCs w:val="21"/>
          <w:lang w:val="en-US" w:eastAsia="zh-CN"/>
        </w:rPr>
        <w:t>multiple</w:t>
      </w:r>
      <w:r w:rsidR="00B97FD7" w:rsidRPr="001E46B2">
        <w:rPr>
          <w:rFonts w:eastAsia="宋体"/>
          <w:b/>
          <w:bCs/>
          <w:kern w:val="2"/>
          <w:szCs w:val="21"/>
          <w:lang w:val="en-US" w:eastAsia="zh-CN"/>
        </w:rPr>
        <w:t xml:space="preserve"> </w:t>
      </w:r>
      <w:r w:rsidRPr="001E46B2">
        <w:rPr>
          <w:rFonts w:eastAsia="宋体"/>
          <w:b/>
          <w:bCs/>
          <w:kern w:val="2"/>
          <w:szCs w:val="21"/>
          <w:lang w:val="en-US" w:eastAsia="zh-CN"/>
        </w:rPr>
        <w:t>ISAC links can be quantified by the SD parameter defined by the power ratio.</w:t>
      </w:r>
    </w:p>
    <w:p w14:paraId="2334FAD7" w14:textId="77777777" w:rsidR="001E46B2" w:rsidRPr="001E46B2" w:rsidRDefault="001E46B2" w:rsidP="007607AA">
      <w:pPr>
        <w:pStyle w:val="1"/>
        <w:keepLines w:val="0"/>
        <w:numPr>
          <w:ilvl w:val="0"/>
          <w:numId w:val="2"/>
        </w:numPr>
        <w:pBdr>
          <w:top w:val="none" w:sz="0" w:space="0" w:color="auto"/>
        </w:pBdr>
        <w:spacing w:beforeLines="50" w:before="120" w:after="120"/>
        <w:ind w:right="284" w:hanging="720"/>
      </w:pPr>
      <w:r w:rsidRPr="001E46B2">
        <w:t>References</w:t>
      </w:r>
    </w:p>
    <w:p w14:paraId="580CD54A" w14:textId="77777777" w:rsidR="00DA2765" w:rsidRPr="00585308" w:rsidRDefault="00DA2765" w:rsidP="00DA2765">
      <w:pPr>
        <w:widowControl w:val="0"/>
        <w:numPr>
          <w:ilvl w:val="0"/>
          <w:numId w:val="12"/>
        </w:numPr>
        <w:spacing w:after="0" w:line="259" w:lineRule="auto"/>
        <w:contextualSpacing/>
        <w:jc w:val="both"/>
        <w:rPr>
          <w:rFonts w:eastAsia="等线"/>
          <w:shd w:val="clear" w:color="auto" w:fill="FFFFFF"/>
          <w:lang w:val="en-US" w:eastAsia="zh-CN"/>
        </w:rPr>
      </w:pPr>
      <w:bookmarkStart w:id="5" w:name="_Ref138682933"/>
      <w:r w:rsidRPr="00585308">
        <w:rPr>
          <w:rFonts w:eastAsia="等线"/>
          <w:shd w:val="clear" w:color="auto" w:fill="FFFFFF"/>
          <w:lang w:val="en-US" w:eastAsia="zh-CN"/>
        </w:rPr>
        <w:t>3GPP, “Feasibility Study on Integrated Sensing and Communication (Release 19),” TR 22.837, Sep. 2023.</w:t>
      </w:r>
    </w:p>
    <w:p w14:paraId="7F5F5B9C" w14:textId="77777777" w:rsidR="00DA2765" w:rsidRPr="00FC5362" w:rsidRDefault="00DA2765" w:rsidP="00DA2765">
      <w:pPr>
        <w:widowControl w:val="0"/>
        <w:numPr>
          <w:ilvl w:val="0"/>
          <w:numId w:val="12"/>
        </w:numPr>
        <w:spacing w:after="0" w:line="259" w:lineRule="auto"/>
        <w:contextualSpacing/>
        <w:jc w:val="both"/>
        <w:rPr>
          <w:rFonts w:eastAsia="等线"/>
          <w:b/>
          <w:bCs/>
          <w:shd w:val="clear" w:color="auto" w:fill="FFFFFF"/>
          <w:lang w:val="en-US" w:eastAsia="zh-CN"/>
        </w:rPr>
      </w:pPr>
      <w:r w:rsidRPr="00585308">
        <w:rPr>
          <w:rFonts w:eastAsia="等线"/>
          <w:shd w:val="clear" w:color="auto" w:fill="FFFFFF"/>
          <w:lang w:val="en-US" w:eastAsia="zh-CN"/>
        </w:rPr>
        <w:t>IT</w:t>
      </w:r>
      <w:r w:rsidRPr="00585308">
        <w:rPr>
          <w:rFonts w:eastAsia="等线" w:hint="eastAsia"/>
          <w:shd w:val="clear" w:color="auto" w:fill="FFFFFF"/>
          <w:lang w:val="en-US" w:eastAsia="zh-CN"/>
        </w:rPr>
        <w:t>U</w:t>
      </w:r>
      <w:r w:rsidRPr="00585308">
        <w:rPr>
          <w:rFonts w:eastAsia="等线"/>
          <w:shd w:val="clear" w:color="auto" w:fill="FFFFFF"/>
          <w:lang w:val="en-US" w:eastAsia="zh-CN"/>
        </w:rPr>
        <w:t>, “Framework and overall objectives of the future development of IMT for 2030 and beyond,” ITU-R, 2023.</w:t>
      </w:r>
      <w:bookmarkEnd w:id="5"/>
    </w:p>
    <w:p w14:paraId="390BCD67" w14:textId="77777777" w:rsidR="00066D1E" w:rsidRPr="00626C4D" w:rsidRDefault="00066D1E" w:rsidP="00066D1E">
      <w:pPr>
        <w:widowControl w:val="0"/>
        <w:numPr>
          <w:ilvl w:val="0"/>
          <w:numId w:val="12"/>
        </w:numPr>
        <w:spacing w:after="0" w:line="259" w:lineRule="auto"/>
        <w:contextualSpacing/>
        <w:jc w:val="both"/>
        <w:rPr>
          <w:rFonts w:eastAsia="等线"/>
          <w:shd w:val="clear" w:color="auto" w:fill="FFFFFF"/>
          <w:lang w:val="en-US" w:eastAsia="zh-CN"/>
        </w:rPr>
      </w:pPr>
      <w:r w:rsidRPr="00626C4D">
        <w:rPr>
          <w:rFonts w:eastAsia="等线"/>
          <w:shd w:val="clear" w:color="auto" w:fill="FFFFFF"/>
          <w:lang w:val="en-US" w:eastAsia="zh-CN"/>
        </w:rPr>
        <w:t>J. Zhang, J. Lin, P. Tang, Y. Zhang, H. Xu, T. Gao, H. Miao, Z. Chai, Z. Zhou, Y. Li, H. Gong, Y. Liu, Z. Yuan, L. Tian, S. Yang, L. Xia, G. Liu, and P. Zhang, “Channel Measurement, Modeling, and Simulation for 6G: A Survey and Tutorial,” Submitted to Proceedings of the IEEE, 2023. (</w:t>
      </w:r>
      <w:proofErr w:type="spellStart"/>
      <w:r w:rsidRPr="00626C4D">
        <w:rPr>
          <w:rFonts w:eastAsia="等线"/>
          <w:shd w:val="clear" w:color="auto" w:fill="FFFFFF"/>
          <w:lang w:val="en-US" w:eastAsia="zh-CN"/>
        </w:rPr>
        <w:t>arXiv</w:t>
      </w:r>
      <w:proofErr w:type="spellEnd"/>
      <w:r w:rsidRPr="00626C4D">
        <w:rPr>
          <w:rFonts w:eastAsia="等线"/>
          <w:shd w:val="clear" w:color="auto" w:fill="FFFFFF"/>
          <w:lang w:val="en-US" w:eastAsia="zh-CN"/>
        </w:rPr>
        <w:t xml:space="preserve"> preprint </w:t>
      </w:r>
      <w:proofErr w:type="spellStart"/>
      <w:r w:rsidRPr="00626C4D">
        <w:rPr>
          <w:rFonts w:eastAsia="等线"/>
          <w:shd w:val="clear" w:color="auto" w:fill="FFFFFF"/>
          <w:lang w:val="en-US" w:eastAsia="zh-CN"/>
        </w:rPr>
        <w:t>arXiv</w:t>
      </w:r>
      <w:proofErr w:type="spellEnd"/>
      <w:r w:rsidRPr="00626C4D">
        <w:rPr>
          <w:rFonts w:eastAsia="等线"/>
          <w:shd w:val="clear" w:color="auto" w:fill="FFFFFF"/>
          <w:lang w:val="en-US" w:eastAsia="zh-CN"/>
        </w:rPr>
        <w:t>: 2305.16616)</w:t>
      </w:r>
    </w:p>
    <w:p w14:paraId="7089D75D" w14:textId="634BDA74" w:rsidR="00066D1E" w:rsidRPr="00114272" w:rsidRDefault="00066D1E" w:rsidP="00066D1E">
      <w:pPr>
        <w:pStyle w:val="af4"/>
        <w:numPr>
          <w:ilvl w:val="0"/>
          <w:numId w:val="12"/>
        </w:numPr>
        <w:jc w:val="both"/>
      </w:pPr>
      <w:r w:rsidRPr="00FC5362">
        <w:rPr>
          <w:rFonts w:eastAsia="宋体"/>
          <w:kern w:val="2"/>
          <w:lang w:val="en-US" w:eastAsia="zh-CN"/>
        </w:rPr>
        <w:t>Y. Liu, J. Zhang, Y. Zhang, Z. Yuan, and G. Liu, “A Shared Cluster-based Stochastic Channel Model for Integrated Sensing and Communication Systems,” IEEE Transactions on Vehicular Technology, Early Access, 2023</w:t>
      </w:r>
      <w:r w:rsidR="00130241">
        <w:rPr>
          <w:rFonts w:eastAsia="宋体"/>
          <w:kern w:val="2"/>
          <w:lang w:val="en-US" w:eastAsia="zh-CN"/>
        </w:rPr>
        <w:t>.</w:t>
      </w:r>
    </w:p>
    <w:p w14:paraId="1F39AF5B" w14:textId="0C94D6E9" w:rsidR="0042533D" w:rsidRPr="00FC5362" w:rsidRDefault="0042533D" w:rsidP="007607AA">
      <w:pPr>
        <w:pStyle w:val="af4"/>
        <w:numPr>
          <w:ilvl w:val="0"/>
          <w:numId w:val="12"/>
        </w:numPr>
        <w:spacing w:after="0"/>
        <w:ind w:left="442" w:hanging="442"/>
        <w:jc w:val="both"/>
      </w:pPr>
      <w:r w:rsidRPr="00066D1E">
        <w:t xml:space="preserve">Z. Chai, Y. Zhang, G. Liu, Y. Liu, J. Wang, T. Jiang, and J. Zhang, “Empirical Path Loss Channel </w:t>
      </w:r>
      <w:proofErr w:type="spellStart"/>
      <w:r w:rsidRPr="00066D1E">
        <w:t>Modeling</w:t>
      </w:r>
      <w:proofErr w:type="spellEnd"/>
      <w:r w:rsidRPr="00066D1E">
        <w:t xml:space="preserve"> at 28 GHz for Integrated Sensing and Communication System,”</w:t>
      </w:r>
      <w:r w:rsidR="00130241">
        <w:t xml:space="preserve"> </w:t>
      </w:r>
      <w:r w:rsidRPr="00066D1E">
        <w:t>Wireless Communications and Signal Processing, 2023.</w:t>
      </w:r>
    </w:p>
    <w:p w14:paraId="79B1435B" w14:textId="77777777" w:rsidR="00130241" w:rsidRPr="0077420A" w:rsidRDefault="00130241" w:rsidP="00130241">
      <w:pPr>
        <w:widowControl w:val="0"/>
        <w:numPr>
          <w:ilvl w:val="0"/>
          <w:numId w:val="12"/>
        </w:numPr>
        <w:spacing w:after="0" w:line="259" w:lineRule="auto"/>
        <w:contextualSpacing/>
        <w:jc w:val="both"/>
        <w:rPr>
          <w:rFonts w:eastAsia="等线"/>
          <w:shd w:val="clear" w:color="auto" w:fill="FFFFFF"/>
          <w:lang w:val="en-US" w:eastAsia="zh-CN"/>
        </w:rPr>
      </w:pPr>
      <w:r w:rsidRPr="0077420A">
        <w:rPr>
          <w:rFonts w:eastAsia="等线"/>
          <w:shd w:val="clear" w:color="auto" w:fill="FFFFFF"/>
          <w:lang w:val="en-US" w:eastAsia="zh-CN"/>
        </w:rPr>
        <w:t xml:space="preserve">J. Wang, J. Zhang, Y. Zhang, T. Jiang, L. Yu, and G. Liu, “Empirical Analysis of Sensing Channel Characteristics and Environment Effects at 28 GHz,” in 2022 IEEE </w:t>
      </w:r>
      <w:proofErr w:type="spellStart"/>
      <w:r w:rsidRPr="0077420A">
        <w:rPr>
          <w:rFonts w:eastAsia="等线"/>
          <w:shd w:val="clear" w:color="auto" w:fill="FFFFFF"/>
          <w:lang w:val="en-US" w:eastAsia="zh-CN"/>
        </w:rPr>
        <w:t>Globecom</w:t>
      </w:r>
      <w:proofErr w:type="spellEnd"/>
      <w:r w:rsidRPr="0077420A">
        <w:rPr>
          <w:rFonts w:eastAsia="等线"/>
          <w:shd w:val="clear" w:color="auto" w:fill="FFFFFF"/>
          <w:lang w:val="en-US" w:eastAsia="zh-CN"/>
        </w:rPr>
        <w:t xml:space="preserve"> Workshops, IEEE, 2022, pp. 1323-1328.</w:t>
      </w:r>
    </w:p>
    <w:p w14:paraId="084A66D0" w14:textId="42CFBC97" w:rsidR="00DA2765" w:rsidRPr="007607AA" w:rsidRDefault="00DA2765" w:rsidP="00DA2765">
      <w:pPr>
        <w:widowControl w:val="0"/>
        <w:numPr>
          <w:ilvl w:val="0"/>
          <w:numId w:val="12"/>
        </w:numPr>
        <w:spacing w:after="0" w:line="259" w:lineRule="auto"/>
        <w:contextualSpacing/>
        <w:jc w:val="both"/>
        <w:rPr>
          <w:rFonts w:eastAsia="等线"/>
          <w:b/>
          <w:bCs/>
          <w:shd w:val="clear" w:color="auto" w:fill="FFFFFF"/>
          <w:lang w:val="en-US" w:eastAsia="zh-CN"/>
        </w:rPr>
      </w:pPr>
      <w:r w:rsidRPr="001E46B2">
        <w:rPr>
          <w:rFonts w:eastAsia="宋体"/>
          <w:kern w:val="2"/>
          <w:lang w:val="en-US" w:eastAsia="zh-CN"/>
        </w:rPr>
        <w:t xml:space="preserve">J. Zhang, J. Wang, Y. Zhang, Y. Liu, Z. Chai, G. Liu, and T. Jiang, “Integrated Sensing and Communication Channel: Measurements, Characteristics and Modeling,” IEEE Communications Magazines, Early Access, 2023. </w:t>
      </w:r>
    </w:p>
    <w:p w14:paraId="67768447" w14:textId="0BDA2FE8" w:rsidR="001E46B2" w:rsidRPr="00FC5362" w:rsidRDefault="00AC7541" w:rsidP="00DA2765">
      <w:pPr>
        <w:pStyle w:val="af4"/>
        <w:numPr>
          <w:ilvl w:val="0"/>
          <w:numId w:val="12"/>
        </w:numPr>
        <w:jc w:val="both"/>
      </w:pPr>
      <w:r w:rsidRPr="00FC5362">
        <w:t>3GPP</w:t>
      </w:r>
      <w:r>
        <w:t>,</w:t>
      </w:r>
      <w:r w:rsidRPr="00FC5362">
        <w:t xml:space="preserve"> </w:t>
      </w:r>
      <w:r>
        <w:t>“</w:t>
      </w:r>
      <w:r w:rsidR="00DA2765" w:rsidRPr="00FC5362">
        <w:t>Study on channel model for frequencies from 0.5 to 100 GHz (Release 16),</w:t>
      </w:r>
      <w:r>
        <w:t>”</w:t>
      </w:r>
      <w:r w:rsidR="00DA2765" w:rsidRPr="00FC5362">
        <w:t xml:space="preserve"> TR 38.901, Nov. 2020.</w:t>
      </w:r>
      <w:bookmarkEnd w:id="0"/>
      <w:bookmarkEnd w:id="2"/>
    </w:p>
    <w:sectPr w:rsidR="001E46B2" w:rsidRPr="00FC5362">
      <w:headerReference w:type="default" r:id="rId155"/>
      <w:footerReference w:type="default" r:id="rId15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BC7B1" w14:textId="77777777" w:rsidR="00753D42" w:rsidRDefault="00753D42">
      <w:pPr>
        <w:spacing w:after="0"/>
      </w:pPr>
      <w:r>
        <w:separator/>
      </w:r>
    </w:p>
  </w:endnote>
  <w:endnote w:type="continuationSeparator" w:id="0">
    <w:p w14:paraId="12CE136D" w14:textId="77777777" w:rsidR="00753D42" w:rsidRDefault="00753D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B61EB" w14:textId="77777777" w:rsidR="00146B57" w:rsidRDefault="00000000">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7574F" w14:textId="77777777" w:rsidR="00753D42" w:rsidRDefault="00753D42">
      <w:pPr>
        <w:spacing w:after="0"/>
      </w:pPr>
      <w:r>
        <w:separator/>
      </w:r>
    </w:p>
  </w:footnote>
  <w:footnote w:type="continuationSeparator" w:id="0">
    <w:p w14:paraId="3EA411B0" w14:textId="77777777" w:rsidR="00753D42" w:rsidRDefault="00753D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F046D"/>
    <w:multiLevelType w:val="multilevel"/>
    <w:tmpl w:val="01CF046D"/>
    <w:lvl w:ilvl="0">
      <w:start w:val="1"/>
      <w:numFmt w:val="lowerLetter"/>
      <w:lvlText w:val="(%1)"/>
      <w:lvlJc w:val="left"/>
      <w:pPr>
        <w:ind w:left="3160" w:hanging="360"/>
      </w:pPr>
      <w:rPr>
        <w:rFonts w:hint="default"/>
      </w:rPr>
    </w:lvl>
    <w:lvl w:ilvl="1">
      <w:start w:val="1"/>
      <w:numFmt w:val="lowerLetter"/>
      <w:lvlText w:val="%2)"/>
      <w:lvlJc w:val="left"/>
      <w:pPr>
        <w:ind w:left="3680" w:hanging="440"/>
      </w:pPr>
    </w:lvl>
    <w:lvl w:ilvl="2">
      <w:start w:val="1"/>
      <w:numFmt w:val="lowerRoman"/>
      <w:lvlText w:val="%3."/>
      <w:lvlJc w:val="right"/>
      <w:pPr>
        <w:ind w:left="4120" w:hanging="440"/>
      </w:pPr>
    </w:lvl>
    <w:lvl w:ilvl="3">
      <w:start w:val="1"/>
      <w:numFmt w:val="decimal"/>
      <w:lvlText w:val="%4."/>
      <w:lvlJc w:val="left"/>
      <w:pPr>
        <w:ind w:left="4560" w:hanging="440"/>
      </w:pPr>
    </w:lvl>
    <w:lvl w:ilvl="4">
      <w:start w:val="1"/>
      <w:numFmt w:val="lowerLetter"/>
      <w:lvlText w:val="%5)"/>
      <w:lvlJc w:val="left"/>
      <w:pPr>
        <w:ind w:left="5000" w:hanging="440"/>
      </w:pPr>
    </w:lvl>
    <w:lvl w:ilvl="5">
      <w:start w:val="1"/>
      <w:numFmt w:val="lowerRoman"/>
      <w:lvlText w:val="%6."/>
      <w:lvlJc w:val="right"/>
      <w:pPr>
        <w:ind w:left="5440" w:hanging="440"/>
      </w:pPr>
    </w:lvl>
    <w:lvl w:ilvl="6">
      <w:start w:val="1"/>
      <w:numFmt w:val="decimal"/>
      <w:lvlText w:val="%7."/>
      <w:lvlJc w:val="left"/>
      <w:pPr>
        <w:ind w:left="5880" w:hanging="440"/>
      </w:pPr>
    </w:lvl>
    <w:lvl w:ilvl="7">
      <w:start w:val="1"/>
      <w:numFmt w:val="lowerLetter"/>
      <w:lvlText w:val="%8)"/>
      <w:lvlJc w:val="left"/>
      <w:pPr>
        <w:ind w:left="6320" w:hanging="440"/>
      </w:pPr>
    </w:lvl>
    <w:lvl w:ilvl="8">
      <w:start w:val="1"/>
      <w:numFmt w:val="lowerRoman"/>
      <w:lvlText w:val="%9."/>
      <w:lvlJc w:val="right"/>
      <w:pPr>
        <w:ind w:left="6760" w:hanging="440"/>
      </w:pPr>
    </w:lvl>
  </w:abstractNum>
  <w:abstractNum w:abstractNumId="1" w15:restartNumberingAfterBreak="0">
    <w:nsid w:val="03186D43"/>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0D3268F8"/>
    <w:multiLevelType w:val="multilevel"/>
    <w:tmpl w:val="0D326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 w15:restartNumberingAfterBreak="0">
    <w:nsid w:val="288937CA"/>
    <w:multiLevelType w:val="multilevel"/>
    <w:tmpl w:val="288937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4AF56179"/>
    <w:multiLevelType w:val="hybridMultilevel"/>
    <w:tmpl w:val="25CC5E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5A7450D6"/>
    <w:multiLevelType w:val="multilevel"/>
    <w:tmpl w:val="5A7450D6"/>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1"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270163504">
    <w:abstractNumId w:val="9"/>
  </w:num>
  <w:num w:numId="2" w16cid:durableId="1021467533">
    <w:abstractNumId w:val="6"/>
  </w:num>
  <w:num w:numId="3" w16cid:durableId="1612320157">
    <w:abstractNumId w:val="4"/>
  </w:num>
  <w:num w:numId="4" w16cid:durableId="849368872">
    <w:abstractNumId w:val="2"/>
  </w:num>
  <w:num w:numId="5" w16cid:durableId="2036156374">
    <w:abstractNumId w:val="0"/>
  </w:num>
  <w:num w:numId="6" w16cid:durableId="254478988">
    <w:abstractNumId w:val="7"/>
  </w:num>
  <w:num w:numId="7" w16cid:durableId="763841480">
    <w:abstractNumId w:val="10"/>
  </w:num>
  <w:num w:numId="8" w16cid:durableId="892422095">
    <w:abstractNumId w:val="3"/>
  </w:num>
  <w:num w:numId="9" w16cid:durableId="598636673">
    <w:abstractNumId w:val="5"/>
  </w:num>
  <w:num w:numId="10" w16cid:durableId="1997490045">
    <w:abstractNumId w:val="8"/>
  </w:num>
  <w:num w:numId="11" w16cid:durableId="1778479836">
    <w:abstractNumId w:val="1"/>
  </w:num>
  <w:num w:numId="12" w16cid:durableId="164870210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3EF7"/>
    <w:rsid w:val="00011C1E"/>
    <w:rsid w:val="000141DD"/>
    <w:rsid w:val="00023014"/>
    <w:rsid w:val="00026BFA"/>
    <w:rsid w:val="00027629"/>
    <w:rsid w:val="00033397"/>
    <w:rsid w:val="000333E9"/>
    <w:rsid w:val="0003520D"/>
    <w:rsid w:val="0003624E"/>
    <w:rsid w:val="00037B86"/>
    <w:rsid w:val="00040095"/>
    <w:rsid w:val="000408B2"/>
    <w:rsid w:val="00040C97"/>
    <w:rsid w:val="00045424"/>
    <w:rsid w:val="000478DD"/>
    <w:rsid w:val="00050400"/>
    <w:rsid w:val="00051834"/>
    <w:rsid w:val="00051BDB"/>
    <w:rsid w:val="00054A22"/>
    <w:rsid w:val="00055B57"/>
    <w:rsid w:val="000560CC"/>
    <w:rsid w:val="00061B39"/>
    <w:rsid w:val="000627B2"/>
    <w:rsid w:val="00064336"/>
    <w:rsid w:val="000655A6"/>
    <w:rsid w:val="00066D1E"/>
    <w:rsid w:val="00070795"/>
    <w:rsid w:val="000724D4"/>
    <w:rsid w:val="00072B5C"/>
    <w:rsid w:val="00072E7E"/>
    <w:rsid w:val="00073F01"/>
    <w:rsid w:val="000774F3"/>
    <w:rsid w:val="000803B0"/>
    <w:rsid w:val="00080512"/>
    <w:rsid w:val="00080EC0"/>
    <w:rsid w:val="00086288"/>
    <w:rsid w:val="00086953"/>
    <w:rsid w:val="00091EA0"/>
    <w:rsid w:val="000925F6"/>
    <w:rsid w:val="00094D53"/>
    <w:rsid w:val="000956C3"/>
    <w:rsid w:val="00096009"/>
    <w:rsid w:val="000967EC"/>
    <w:rsid w:val="00096F91"/>
    <w:rsid w:val="000A1B13"/>
    <w:rsid w:val="000A3EF3"/>
    <w:rsid w:val="000A5674"/>
    <w:rsid w:val="000A756A"/>
    <w:rsid w:val="000A7D3E"/>
    <w:rsid w:val="000B1BC2"/>
    <w:rsid w:val="000C5CFE"/>
    <w:rsid w:val="000C7A15"/>
    <w:rsid w:val="000D58AB"/>
    <w:rsid w:val="000D59CF"/>
    <w:rsid w:val="000D696C"/>
    <w:rsid w:val="000E1DEA"/>
    <w:rsid w:val="000E286E"/>
    <w:rsid w:val="000E3817"/>
    <w:rsid w:val="000E5ACF"/>
    <w:rsid w:val="000E632F"/>
    <w:rsid w:val="000F0805"/>
    <w:rsid w:val="000F3A40"/>
    <w:rsid w:val="000F52D0"/>
    <w:rsid w:val="000F5811"/>
    <w:rsid w:val="00101963"/>
    <w:rsid w:val="001023F1"/>
    <w:rsid w:val="0010303E"/>
    <w:rsid w:val="0010676D"/>
    <w:rsid w:val="00106F91"/>
    <w:rsid w:val="00107E56"/>
    <w:rsid w:val="00111271"/>
    <w:rsid w:val="001162C0"/>
    <w:rsid w:val="00120C01"/>
    <w:rsid w:val="00121964"/>
    <w:rsid w:val="00121E24"/>
    <w:rsid w:val="00124827"/>
    <w:rsid w:val="00124B76"/>
    <w:rsid w:val="00130241"/>
    <w:rsid w:val="00132331"/>
    <w:rsid w:val="00133912"/>
    <w:rsid w:val="001427D5"/>
    <w:rsid w:val="001433FC"/>
    <w:rsid w:val="001451EE"/>
    <w:rsid w:val="00145282"/>
    <w:rsid w:val="00146B57"/>
    <w:rsid w:val="00152B61"/>
    <w:rsid w:val="00153D89"/>
    <w:rsid w:val="00154DE4"/>
    <w:rsid w:val="00155B44"/>
    <w:rsid w:val="0015606E"/>
    <w:rsid w:val="00160E85"/>
    <w:rsid w:val="00161888"/>
    <w:rsid w:val="001653BC"/>
    <w:rsid w:val="001705AD"/>
    <w:rsid w:val="00176C71"/>
    <w:rsid w:val="00176CBE"/>
    <w:rsid w:val="00177C2F"/>
    <w:rsid w:val="00180913"/>
    <w:rsid w:val="001862BC"/>
    <w:rsid w:val="0018664E"/>
    <w:rsid w:val="001904B6"/>
    <w:rsid w:val="00191E6B"/>
    <w:rsid w:val="0019346B"/>
    <w:rsid w:val="00196273"/>
    <w:rsid w:val="001A3764"/>
    <w:rsid w:val="001B0597"/>
    <w:rsid w:val="001B3783"/>
    <w:rsid w:val="001B3792"/>
    <w:rsid w:val="001C1DF4"/>
    <w:rsid w:val="001C652A"/>
    <w:rsid w:val="001C76D6"/>
    <w:rsid w:val="001C7A2E"/>
    <w:rsid w:val="001D02C2"/>
    <w:rsid w:val="001D077D"/>
    <w:rsid w:val="001D0E12"/>
    <w:rsid w:val="001D310D"/>
    <w:rsid w:val="001D6B26"/>
    <w:rsid w:val="001E2838"/>
    <w:rsid w:val="001E4603"/>
    <w:rsid w:val="001E46B2"/>
    <w:rsid w:val="001E62AA"/>
    <w:rsid w:val="001F168B"/>
    <w:rsid w:val="001F33FD"/>
    <w:rsid w:val="001F4DBF"/>
    <w:rsid w:val="001F7291"/>
    <w:rsid w:val="001F7C27"/>
    <w:rsid w:val="00202881"/>
    <w:rsid w:val="00206580"/>
    <w:rsid w:val="00210121"/>
    <w:rsid w:val="00214458"/>
    <w:rsid w:val="00216200"/>
    <w:rsid w:val="00222300"/>
    <w:rsid w:val="00224AB8"/>
    <w:rsid w:val="00224C2C"/>
    <w:rsid w:val="00226B27"/>
    <w:rsid w:val="00226B5A"/>
    <w:rsid w:val="00231DE5"/>
    <w:rsid w:val="0023254C"/>
    <w:rsid w:val="00233283"/>
    <w:rsid w:val="002347A2"/>
    <w:rsid w:val="00241D8F"/>
    <w:rsid w:val="00243290"/>
    <w:rsid w:val="00260ED5"/>
    <w:rsid w:val="002628E3"/>
    <w:rsid w:val="002655A8"/>
    <w:rsid w:val="00276927"/>
    <w:rsid w:val="002769FE"/>
    <w:rsid w:val="00276C69"/>
    <w:rsid w:val="0027787D"/>
    <w:rsid w:val="0028077C"/>
    <w:rsid w:val="00280CDB"/>
    <w:rsid w:val="00285716"/>
    <w:rsid w:val="00291200"/>
    <w:rsid w:val="002A0978"/>
    <w:rsid w:val="002A116B"/>
    <w:rsid w:val="002A12EE"/>
    <w:rsid w:val="002A1F3D"/>
    <w:rsid w:val="002A203E"/>
    <w:rsid w:val="002A2AFD"/>
    <w:rsid w:val="002A4A18"/>
    <w:rsid w:val="002A682D"/>
    <w:rsid w:val="002B067D"/>
    <w:rsid w:val="002B0AA9"/>
    <w:rsid w:val="002B0B48"/>
    <w:rsid w:val="002B1CAA"/>
    <w:rsid w:val="002B1CF4"/>
    <w:rsid w:val="002B6715"/>
    <w:rsid w:val="002B7F0D"/>
    <w:rsid w:val="002C11A4"/>
    <w:rsid w:val="002C136A"/>
    <w:rsid w:val="002C4D63"/>
    <w:rsid w:val="002C5131"/>
    <w:rsid w:val="002C6138"/>
    <w:rsid w:val="002D0AB4"/>
    <w:rsid w:val="002D2F9E"/>
    <w:rsid w:val="002D36AC"/>
    <w:rsid w:val="002E2D39"/>
    <w:rsid w:val="002E764F"/>
    <w:rsid w:val="002F0852"/>
    <w:rsid w:val="002F1E03"/>
    <w:rsid w:val="002F437C"/>
    <w:rsid w:val="002F6C5A"/>
    <w:rsid w:val="0030130B"/>
    <w:rsid w:val="003019D5"/>
    <w:rsid w:val="00304720"/>
    <w:rsid w:val="00304B53"/>
    <w:rsid w:val="003054AF"/>
    <w:rsid w:val="003072D8"/>
    <w:rsid w:val="0030754A"/>
    <w:rsid w:val="00312F41"/>
    <w:rsid w:val="00314D2A"/>
    <w:rsid w:val="003172DC"/>
    <w:rsid w:val="0032150C"/>
    <w:rsid w:val="003247FF"/>
    <w:rsid w:val="00325A63"/>
    <w:rsid w:val="00326B87"/>
    <w:rsid w:val="00331ECC"/>
    <w:rsid w:val="003348D7"/>
    <w:rsid w:val="003358B1"/>
    <w:rsid w:val="00340406"/>
    <w:rsid w:val="00345692"/>
    <w:rsid w:val="003509B6"/>
    <w:rsid w:val="003509E0"/>
    <w:rsid w:val="00351311"/>
    <w:rsid w:val="00352F1F"/>
    <w:rsid w:val="0035462D"/>
    <w:rsid w:val="00357AB1"/>
    <w:rsid w:val="00360CB9"/>
    <w:rsid w:val="00360D7E"/>
    <w:rsid w:val="00361E87"/>
    <w:rsid w:val="003628F6"/>
    <w:rsid w:val="0036772B"/>
    <w:rsid w:val="00367B5A"/>
    <w:rsid w:val="00370C0C"/>
    <w:rsid w:val="003743A7"/>
    <w:rsid w:val="003838F9"/>
    <w:rsid w:val="00390EA7"/>
    <w:rsid w:val="00391DF5"/>
    <w:rsid w:val="003945ED"/>
    <w:rsid w:val="0039487B"/>
    <w:rsid w:val="003A2576"/>
    <w:rsid w:val="003A6F24"/>
    <w:rsid w:val="003B1789"/>
    <w:rsid w:val="003B1D4A"/>
    <w:rsid w:val="003B61A8"/>
    <w:rsid w:val="003B7FAF"/>
    <w:rsid w:val="003C0B2F"/>
    <w:rsid w:val="003C0B62"/>
    <w:rsid w:val="003C2095"/>
    <w:rsid w:val="003C291C"/>
    <w:rsid w:val="003C3971"/>
    <w:rsid w:val="003C6435"/>
    <w:rsid w:val="003D1F28"/>
    <w:rsid w:val="003D23E3"/>
    <w:rsid w:val="003D491B"/>
    <w:rsid w:val="003E14D3"/>
    <w:rsid w:val="003E48C6"/>
    <w:rsid w:val="003F16E4"/>
    <w:rsid w:val="003F17A2"/>
    <w:rsid w:val="003F208D"/>
    <w:rsid w:val="003F299C"/>
    <w:rsid w:val="003F5FC2"/>
    <w:rsid w:val="003F7077"/>
    <w:rsid w:val="004026A6"/>
    <w:rsid w:val="0040326E"/>
    <w:rsid w:val="00404288"/>
    <w:rsid w:val="0041094B"/>
    <w:rsid w:val="00411AF8"/>
    <w:rsid w:val="00412B86"/>
    <w:rsid w:val="00413016"/>
    <w:rsid w:val="00415D2A"/>
    <w:rsid w:val="00417204"/>
    <w:rsid w:val="004202A8"/>
    <w:rsid w:val="00420FBD"/>
    <w:rsid w:val="0042288D"/>
    <w:rsid w:val="00423391"/>
    <w:rsid w:val="004239C7"/>
    <w:rsid w:val="004247A8"/>
    <w:rsid w:val="00424981"/>
    <w:rsid w:val="00424BFB"/>
    <w:rsid w:val="0042533D"/>
    <w:rsid w:val="00426B17"/>
    <w:rsid w:val="00434A23"/>
    <w:rsid w:val="00440568"/>
    <w:rsid w:val="00441976"/>
    <w:rsid w:val="00443AE8"/>
    <w:rsid w:val="00445137"/>
    <w:rsid w:val="00445AAF"/>
    <w:rsid w:val="00454072"/>
    <w:rsid w:val="00454992"/>
    <w:rsid w:val="0045562C"/>
    <w:rsid w:val="00456243"/>
    <w:rsid w:val="00456BE4"/>
    <w:rsid w:val="00460E9A"/>
    <w:rsid w:val="00463001"/>
    <w:rsid w:val="00463769"/>
    <w:rsid w:val="00464AC4"/>
    <w:rsid w:val="004722E6"/>
    <w:rsid w:val="00476E05"/>
    <w:rsid w:val="0048045E"/>
    <w:rsid w:val="004811B6"/>
    <w:rsid w:val="004832A2"/>
    <w:rsid w:val="00483A84"/>
    <w:rsid w:val="004841CB"/>
    <w:rsid w:val="00486FD0"/>
    <w:rsid w:val="004875EA"/>
    <w:rsid w:val="00494C07"/>
    <w:rsid w:val="00494FE3"/>
    <w:rsid w:val="004954A2"/>
    <w:rsid w:val="004956FE"/>
    <w:rsid w:val="00496E8E"/>
    <w:rsid w:val="004974CF"/>
    <w:rsid w:val="00497C8E"/>
    <w:rsid w:val="004A25BC"/>
    <w:rsid w:val="004A285F"/>
    <w:rsid w:val="004A3A8E"/>
    <w:rsid w:val="004A4210"/>
    <w:rsid w:val="004A5077"/>
    <w:rsid w:val="004B2739"/>
    <w:rsid w:val="004B3371"/>
    <w:rsid w:val="004B372C"/>
    <w:rsid w:val="004B3F00"/>
    <w:rsid w:val="004B4848"/>
    <w:rsid w:val="004B5078"/>
    <w:rsid w:val="004B5D6E"/>
    <w:rsid w:val="004C43A9"/>
    <w:rsid w:val="004C4B94"/>
    <w:rsid w:val="004D3578"/>
    <w:rsid w:val="004E0C1D"/>
    <w:rsid w:val="004E213A"/>
    <w:rsid w:val="004E29CC"/>
    <w:rsid w:val="004E6F78"/>
    <w:rsid w:val="004E7628"/>
    <w:rsid w:val="004F4D5A"/>
    <w:rsid w:val="004F5901"/>
    <w:rsid w:val="004F6319"/>
    <w:rsid w:val="00506607"/>
    <w:rsid w:val="005125A2"/>
    <w:rsid w:val="00513E57"/>
    <w:rsid w:val="00517916"/>
    <w:rsid w:val="00526A60"/>
    <w:rsid w:val="00527742"/>
    <w:rsid w:val="0053392C"/>
    <w:rsid w:val="005431DE"/>
    <w:rsid w:val="00543E6C"/>
    <w:rsid w:val="00552C09"/>
    <w:rsid w:val="00554D03"/>
    <w:rsid w:val="00562810"/>
    <w:rsid w:val="00565087"/>
    <w:rsid w:val="00566B06"/>
    <w:rsid w:val="00567D27"/>
    <w:rsid w:val="005740BA"/>
    <w:rsid w:val="0057645B"/>
    <w:rsid w:val="005770A1"/>
    <w:rsid w:val="00580BBC"/>
    <w:rsid w:val="00583534"/>
    <w:rsid w:val="0058369D"/>
    <w:rsid w:val="005841DA"/>
    <w:rsid w:val="00585308"/>
    <w:rsid w:val="00586D65"/>
    <w:rsid w:val="00587AF2"/>
    <w:rsid w:val="00590432"/>
    <w:rsid w:val="00592A9D"/>
    <w:rsid w:val="00594C0B"/>
    <w:rsid w:val="00594E26"/>
    <w:rsid w:val="005951AB"/>
    <w:rsid w:val="00595230"/>
    <w:rsid w:val="005A23B3"/>
    <w:rsid w:val="005A25DA"/>
    <w:rsid w:val="005A4246"/>
    <w:rsid w:val="005A680A"/>
    <w:rsid w:val="005A7644"/>
    <w:rsid w:val="005A7EAE"/>
    <w:rsid w:val="005B1F65"/>
    <w:rsid w:val="005B3C08"/>
    <w:rsid w:val="005B3C73"/>
    <w:rsid w:val="005B428E"/>
    <w:rsid w:val="005B4A0A"/>
    <w:rsid w:val="005B736D"/>
    <w:rsid w:val="005C0124"/>
    <w:rsid w:val="005C236B"/>
    <w:rsid w:val="005C2897"/>
    <w:rsid w:val="005C377B"/>
    <w:rsid w:val="005C3996"/>
    <w:rsid w:val="005C39B0"/>
    <w:rsid w:val="005C6B1D"/>
    <w:rsid w:val="005C6BD6"/>
    <w:rsid w:val="005C7173"/>
    <w:rsid w:val="005D05B5"/>
    <w:rsid w:val="005D2332"/>
    <w:rsid w:val="005D2E01"/>
    <w:rsid w:val="005D3EE8"/>
    <w:rsid w:val="005D44E7"/>
    <w:rsid w:val="005E0AF4"/>
    <w:rsid w:val="005E30B4"/>
    <w:rsid w:val="005E3FEA"/>
    <w:rsid w:val="005E7DEC"/>
    <w:rsid w:val="005F0E60"/>
    <w:rsid w:val="005F158A"/>
    <w:rsid w:val="005F754A"/>
    <w:rsid w:val="006004B2"/>
    <w:rsid w:val="0060452E"/>
    <w:rsid w:val="0060492B"/>
    <w:rsid w:val="00605D1A"/>
    <w:rsid w:val="00607F65"/>
    <w:rsid w:val="00612061"/>
    <w:rsid w:val="00614FDF"/>
    <w:rsid w:val="006202FF"/>
    <w:rsid w:val="00620B40"/>
    <w:rsid w:val="0062191C"/>
    <w:rsid w:val="00622996"/>
    <w:rsid w:val="00623463"/>
    <w:rsid w:val="00623D5B"/>
    <w:rsid w:val="00625621"/>
    <w:rsid w:val="0062745C"/>
    <w:rsid w:val="006327BE"/>
    <w:rsid w:val="00632934"/>
    <w:rsid w:val="006346D2"/>
    <w:rsid w:val="006437A9"/>
    <w:rsid w:val="0064485D"/>
    <w:rsid w:val="00647309"/>
    <w:rsid w:val="00647539"/>
    <w:rsid w:val="0065247C"/>
    <w:rsid w:val="006525EB"/>
    <w:rsid w:val="00652641"/>
    <w:rsid w:val="006528F5"/>
    <w:rsid w:val="00653EEC"/>
    <w:rsid w:val="00654D4F"/>
    <w:rsid w:val="006565E6"/>
    <w:rsid w:val="00656FD8"/>
    <w:rsid w:val="006611B6"/>
    <w:rsid w:val="00661B38"/>
    <w:rsid w:val="006639DB"/>
    <w:rsid w:val="00664FA8"/>
    <w:rsid w:val="00667909"/>
    <w:rsid w:val="00672165"/>
    <w:rsid w:val="00674E7D"/>
    <w:rsid w:val="0068310A"/>
    <w:rsid w:val="00683906"/>
    <w:rsid w:val="00687F48"/>
    <w:rsid w:val="006A30AF"/>
    <w:rsid w:val="006A63E7"/>
    <w:rsid w:val="006A722A"/>
    <w:rsid w:val="006B0B4A"/>
    <w:rsid w:val="006B166A"/>
    <w:rsid w:val="006B641C"/>
    <w:rsid w:val="006B74BF"/>
    <w:rsid w:val="006C791A"/>
    <w:rsid w:val="006C7C26"/>
    <w:rsid w:val="006D1100"/>
    <w:rsid w:val="006D2B87"/>
    <w:rsid w:val="006D3512"/>
    <w:rsid w:val="006D4885"/>
    <w:rsid w:val="006D60B5"/>
    <w:rsid w:val="006E36BB"/>
    <w:rsid w:val="006E51B1"/>
    <w:rsid w:val="006E5C86"/>
    <w:rsid w:val="006E5FEB"/>
    <w:rsid w:val="006F0545"/>
    <w:rsid w:val="006F48D9"/>
    <w:rsid w:val="006F5A2D"/>
    <w:rsid w:val="006F5A6B"/>
    <w:rsid w:val="006F7925"/>
    <w:rsid w:val="006F7FF0"/>
    <w:rsid w:val="00705C66"/>
    <w:rsid w:val="007114DE"/>
    <w:rsid w:val="00711A8C"/>
    <w:rsid w:val="00712421"/>
    <w:rsid w:val="007148E4"/>
    <w:rsid w:val="00714AEA"/>
    <w:rsid w:val="007170B2"/>
    <w:rsid w:val="00721874"/>
    <w:rsid w:val="00721A91"/>
    <w:rsid w:val="00722C4E"/>
    <w:rsid w:val="00733C44"/>
    <w:rsid w:val="00734A5B"/>
    <w:rsid w:val="00735671"/>
    <w:rsid w:val="00735A1D"/>
    <w:rsid w:val="00737BB4"/>
    <w:rsid w:val="00737D24"/>
    <w:rsid w:val="0074320F"/>
    <w:rsid w:val="00743B4B"/>
    <w:rsid w:val="00744E76"/>
    <w:rsid w:val="007504B6"/>
    <w:rsid w:val="00753D42"/>
    <w:rsid w:val="00756927"/>
    <w:rsid w:val="007577CB"/>
    <w:rsid w:val="007607AA"/>
    <w:rsid w:val="00764DD8"/>
    <w:rsid w:val="007656F2"/>
    <w:rsid w:val="00765DF0"/>
    <w:rsid w:val="007700D0"/>
    <w:rsid w:val="00770E00"/>
    <w:rsid w:val="00771315"/>
    <w:rsid w:val="00771EC5"/>
    <w:rsid w:val="00773480"/>
    <w:rsid w:val="00776FBD"/>
    <w:rsid w:val="00781F0F"/>
    <w:rsid w:val="0078294A"/>
    <w:rsid w:val="00784D57"/>
    <w:rsid w:val="00785E29"/>
    <w:rsid w:val="00787A92"/>
    <w:rsid w:val="0079440B"/>
    <w:rsid w:val="00795B91"/>
    <w:rsid w:val="00796AF3"/>
    <w:rsid w:val="007979F2"/>
    <w:rsid w:val="007A0F21"/>
    <w:rsid w:val="007A2E78"/>
    <w:rsid w:val="007A309F"/>
    <w:rsid w:val="007A69E6"/>
    <w:rsid w:val="007A7692"/>
    <w:rsid w:val="007B4A73"/>
    <w:rsid w:val="007B4BE8"/>
    <w:rsid w:val="007B51D5"/>
    <w:rsid w:val="007B6986"/>
    <w:rsid w:val="007B751F"/>
    <w:rsid w:val="007C03A8"/>
    <w:rsid w:val="007C4C45"/>
    <w:rsid w:val="007D1A0C"/>
    <w:rsid w:val="007D3223"/>
    <w:rsid w:val="007D5CED"/>
    <w:rsid w:val="007D70CA"/>
    <w:rsid w:val="007E5525"/>
    <w:rsid w:val="007E6ABC"/>
    <w:rsid w:val="007E76AE"/>
    <w:rsid w:val="007F2CD5"/>
    <w:rsid w:val="007F52D4"/>
    <w:rsid w:val="00800D67"/>
    <w:rsid w:val="008028A4"/>
    <w:rsid w:val="00802C79"/>
    <w:rsid w:val="00803E90"/>
    <w:rsid w:val="00805820"/>
    <w:rsid w:val="00806A91"/>
    <w:rsid w:val="00815E3E"/>
    <w:rsid w:val="00823D8C"/>
    <w:rsid w:val="00825D83"/>
    <w:rsid w:val="00826CE7"/>
    <w:rsid w:val="00826F97"/>
    <w:rsid w:val="008333D8"/>
    <w:rsid w:val="00834609"/>
    <w:rsid w:val="0084035B"/>
    <w:rsid w:val="00843454"/>
    <w:rsid w:val="00845A3A"/>
    <w:rsid w:val="00847687"/>
    <w:rsid w:val="008477C0"/>
    <w:rsid w:val="00851065"/>
    <w:rsid w:val="008529DA"/>
    <w:rsid w:val="008558DB"/>
    <w:rsid w:val="008574D8"/>
    <w:rsid w:val="00857D18"/>
    <w:rsid w:val="00860BEB"/>
    <w:rsid w:val="00860F20"/>
    <w:rsid w:val="00861F5E"/>
    <w:rsid w:val="00862A11"/>
    <w:rsid w:val="00870A43"/>
    <w:rsid w:val="00870ACC"/>
    <w:rsid w:val="00872E34"/>
    <w:rsid w:val="008733B0"/>
    <w:rsid w:val="00874564"/>
    <w:rsid w:val="008755AA"/>
    <w:rsid w:val="008768CA"/>
    <w:rsid w:val="00881EAD"/>
    <w:rsid w:val="0088423B"/>
    <w:rsid w:val="008847E1"/>
    <w:rsid w:val="0088597F"/>
    <w:rsid w:val="008874BF"/>
    <w:rsid w:val="008877E6"/>
    <w:rsid w:val="00891A56"/>
    <w:rsid w:val="00894072"/>
    <w:rsid w:val="008947E2"/>
    <w:rsid w:val="008A6FB0"/>
    <w:rsid w:val="008B22E8"/>
    <w:rsid w:val="008B2D1C"/>
    <w:rsid w:val="008B735F"/>
    <w:rsid w:val="008C0085"/>
    <w:rsid w:val="008C0DA0"/>
    <w:rsid w:val="008C1F13"/>
    <w:rsid w:val="008C2529"/>
    <w:rsid w:val="008C307C"/>
    <w:rsid w:val="008C3C8A"/>
    <w:rsid w:val="008C4FB8"/>
    <w:rsid w:val="008C6F03"/>
    <w:rsid w:val="008D0E70"/>
    <w:rsid w:val="008D20E0"/>
    <w:rsid w:val="008D26E5"/>
    <w:rsid w:val="008D3EA9"/>
    <w:rsid w:val="008D444D"/>
    <w:rsid w:val="008D67B0"/>
    <w:rsid w:val="008E01FD"/>
    <w:rsid w:val="008E1710"/>
    <w:rsid w:val="008F0FB5"/>
    <w:rsid w:val="008F1CA4"/>
    <w:rsid w:val="008F2B20"/>
    <w:rsid w:val="008F4BCF"/>
    <w:rsid w:val="008F6912"/>
    <w:rsid w:val="00901117"/>
    <w:rsid w:val="0090271F"/>
    <w:rsid w:val="00902E23"/>
    <w:rsid w:val="009042EA"/>
    <w:rsid w:val="0090598A"/>
    <w:rsid w:val="00907978"/>
    <w:rsid w:val="00910178"/>
    <w:rsid w:val="009120DE"/>
    <w:rsid w:val="009121A3"/>
    <w:rsid w:val="0091348E"/>
    <w:rsid w:val="009135FC"/>
    <w:rsid w:val="009142EC"/>
    <w:rsid w:val="00917365"/>
    <w:rsid w:val="00917B2A"/>
    <w:rsid w:val="00917CCB"/>
    <w:rsid w:val="009203E7"/>
    <w:rsid w:val="009228DF"/>
    <w:rsid w:val="00925338"/>
    <w:rsid w:val="00925A9C"/>
    <w:rsid w:val="00926291"/>
    <w:rsid w:val="00926CF8"/>
    <w:rsid w:val="0092774C"/>
    <w:rsid w:val="00937B72"/>
    <w:rsid w:val="00940160"/>
    <w:rsid w:val="00942EC2"/>
    <w:rsid w:val="009435AB"/>
    <w:rsid w:val="00944367"/>
    <w:rsid w:val="00944C13"/>
    <w:rsid w:val="009506CD"/>
    <w:rsid w:val="00950975"/>
    <w:rsid w:val="00951C06"/>
    <w:rsid w:val="0095547A"/>
    <w:rsid w:val="0096104E"/>
    <w:rsid w:val="009614C5"/>
    <w:rsid w:val="009660FB"/>
    <w:rsid w:val="00966496"/>
    <w:rsid w:val="00967F2D"/>
    <w:rsid w:val="009708E8"/>
    <w:rsid w:val="009721C7"/>
    <w:rsid w:val="00972234"/>
    <w:rsid w:val="00974355"/>
    <w:rsid w:val="0097520F"/>
    <w:rsid w:val="009753F3"/>
    <w:rsid w:val="00976BAA"/>
    <w:rsid w:val="00977B53"/>
    <w:rsid w:val="00977C9A"/>
    <w:rsid w:val="00986178"/>
    <w:rsid w:val="00986D74"/>
    <w:rsid w:val="00987AAD"/>
    <w:rsid w:val="009904D4"/>
    <w:rsid w:val="009944A0"/>
    <w:rsid w:val="00996FED"/>
    <w:rsid w:val="009A0A2A"/>
    <w:rsid w:val="009A11CE"/>
    <w:rsid w:val="009A1BC4"/>
    <w:rsid w:val="009A2D2D"/>
    <w:rsid w:val="009A5906"/>
    <w:rsid w:val="009A5DE3"/>
    <w:rsid w:val="009A60FA"/>
    <w:rsid w:val="009B13F6"/>
    <w:rsid w:val="009B5100"/>
    <w:rsid w:val="009B695A"/>
    <w:rsid w:val="009C2314"/>
    <w:rsid w:val="009C6306"/>
    <w:rsid w:val="009C68CD"/>
    <w:rsid w:val="009D0FE4"/>
    <w:rsid w:val="009D0FE6"/>
    <w:rsid w:val="009D5A97"/>
    <w:rsid w:val="009D61BA"/>
    <w:rsid w:val="009D61E8"/>
    <w:rsid w:val="009E02A5"/>
    <w:rsid w:val="009E608D"/>
    <w:rsid w:val="009F0ABE"/>
    <w:rsid w:val="009F1714"/>
    <w:rsid w:val="009F200B"/>
    <w:rsid w:val="009F37B7"/>
    <w:rsid w:val="009F4308"/>
    <w:rsid w:val="009F680B"/>
    <w:rsid w:val="009F7437"/>
    <w:rsid w:val="00A005F7"/>
    <w:rsid w:val="00A04120"/>
    <w:rsid w:val="00A045B4"/>
    <w:rsid w:val="00A06FB3"/>
    <w:rsid w:val="00A078A0"/>
    <w:rsid w:val="00A07CF4"/>
    <w:rsid w:val="00A10F02"/>
    <w:rsid w:val="00A10F96"/>
    <w:rsid w:val="00A131CC"/>
    <w:rsid w:val="00A1428A"/>
    <w:rsid w:val="00A164B4"/>
    <w:rsid w:val="00A16C1E"/>
    <w:rsid w:val="00A17CB2"/>
    <w:rsid w:val="00A201BF"/>
    <w:rsid w:val="00A216C9"/>
    <w:rsid w:val="00A23016"/>
    <w:rsid w:val="00A32BDD"/>
    <w:rsid w:val="00A33AA0"/>
    <w:rsid w:val="00A35078"/>
    <w:rsid w:val="00A3532A"/>
    <w:rsid w:val="00A372CF"/>
    <w:rsid w:val="00A44449"/>
    <w:rsid w:val="00A45168"/>
    <w:rsid w:val="00A53724"/>
    <w:rsid w:val="00A54C16"/>
    <w:rsid w:val="00A56F0B"/>
    <w:rsid w:val="00A57BD7"/>
    <w:rsid w:val="00A602B2"/>
    <w:rsid w:val="00A6233C"/>
    <w:rsid w:val="00A6396C"/>
    <w:rsid w:val="00A6421D"/>
    <w:rsid w:val="00A6530E"/>
    <w:rsid w:val="00A73A21"/>
    <w:rsid w:val="00A751C6"/>
    <w:rsid w:val="00A81D3C"/>
    <w:rsid w:val="00A82346"/>
    <w:rsid w:val="00A82487"/>
    <w:rsid w:val="00A87BC1"/>
    <w:rsid w:val="00A902CE"/>
    <w:rsid w:val="00A920E2"/>
    <w:rsid w:val="00A9377C"/>
    <w:rsid w:val="00A93B06"/>
    <w:rsid w:val="00A94CEE"/>
    <w:rsid w:val="00A97AE2"/>
    <w:rsid w:val="00AA0A6C"/>
    <w:rsid w:val="00AA31D2"/>
    <w:rsid w:val="00AB0B6C"/>
    <w:rsid w:val="00AC17A1"/>
    <w:rsid w:val="00AC7541"/>
    <w:rsid w:val="00AD218B"/>
    <w:rsid w:val="00AD7E8A"/>
    <w:rsid w:val="00AE16D1"/>
    <w:rsid w:val="00AE30F5"/>
    <w:rsid w:val="00AE33C7"/>
    <w:rsid w:val="00AE638A"/>
    <w:rsid w:val="00AE69CB"/>
    <w:rsid w:val="00AF00EA"/>
    <w:rsid w:val="00AF09C5"/>
    <w:rsid w:val="00AF12E0"/>
    <w:rsid w:val="00B06CF4"/>
    <w:rsid w:val="00B11010"/>
    <w:rsid w:val="00B1355D"/>
    <w:rsid w:val="00B14246"/>
    <w:rsid w:val="00B14D49"/>
    <w:rsid w:val="00B15449"/>
    <w:rsid w:val="00B1592D"/>
    <w:rsid w:val="00B17C01"/>
    <w:rsid w:val="00B269C5"/>
    <w:rsid w:val="00B27563"/>
    <w:rsid w:val="00B279C8"/>
    <w:rsid w:val="00B31F86"/>
    <w:rsid w:val="00B32B61"/>
    <w:rsid w:val="00B33E0E"/>
    <w:rsid w:val="00B41C77"/>
    <w:rsid w:val="00B42AE0"/>
    <w:rsid w:val="00B476B7"/>
    <w:rsid w:val="00B55E16"/>
    <w:rsid w:val="00B57386"/>
    <w:rsid w:val="00B60B40"/>
    <w:rsid w:val="00B6167C"/>
    <w:rsid w:val="00B6236C"/>
    <w:rsid w:val="00B6260F"/>
    <w:rsid w:val="00B64D3A"/>
    <w:rsid w:val="00B6662E"/>
    <w:rsid w:val="00B67296"/>
    <w:rsid w:val="00B72A12"/>
    <w:rsid w:val="00B73724"/>
    <w:rsid w:val="00B75646"/>
    <w:rsid w:val="00B80452"/>
    <w:rsid w:val="00B82502"/>
    <w:rsid w:val="00B82978"/>
    <w:rsid w:val="00B85BAE"/>
    <w:rsid w:val="00B9152E"/>
    <w:rsid w:val="00B9179C"/>
    <w:rsid w:val="00B96A91"/>
    <w:rsid w:val="00B96C0C"/>
    <w:rsid w:val="00B97FD7"/>
    <w:rsid w:val="00BA0E70"/>
    <w:rsid w:val="00BA1962"/>
    <w:rsid w:val="00BA3AA9"/>
    <w:rsid w:val="00BA65F2"/>
    <w:rsid w:val="00BA6E44"/>
    <w:rsid w:val="00BB050A"/>
    <w:rsid w:val="00BB10F1"/>
    <w:rsid w:val="00BB4FAE"/>
    <w:rsid w:val="00BB669D"/>
    <w:rsid w:val="00BC0717"/>
    <w:rsid w:val="00BC0F7D"/>
    <w:rsid w:val="00BC4D8A"/>
    <w:rsid w:val="00BC7249"/>
    <w:rsid w:val="00BD0926"/>
    <w:rsid w:val="00BD1C39"/>
    <w:rsid w:val="00BD5C61"/>
    <w:rsid w:val="00BE119F"/>
    <w:rsid w:val="00BE1201"/>
    <w:rsid w:val="00BE189D"/>
    <w:rsid w:val="00BE3BDB"/>
    <w:rsid w:val="00BF1095"/>
    <w:rsid w:val="00BF1C81"/>
    <w:rsid w:val="00BF4D15"/>
    <w:rsid w:val="00BF5809"/>
    <w:rsid w:val="00BF7C85"/>
    <w:rsid w:val="00C01D46"/>
    <w:rsid w:val="00C050B0"/>
    <w:rsid w:val="00C0636D"/>
    <w:rsid w:val="00C105CB"/>
    <w:rsid w:val="00C10DF8"/>
    <w:rsid w:val="00C13C3D"/>
    <w:rsid w:val="00C14470"/>
    <w:rsid w:val="00C14845"/>
    <w:rsid w:val="00C170E9"/>
    <w:rsid w:val="00C17A60"/>
    <w:rsid w:val="00C21C21"/>
    <w:rsid w:val="00C229BC"/>
    <w:rsid w:val="00C23B69"/>
    <w:rsid w:val="00C257A8"/>
    <w:rsid w:val="00C316CA"/>
    <w:rsid w:val="00C31796"/>
    <w:rsid w:val="00C33079"/>
    <w:rsid w:val="00C35087"/>
    <w:rsid w:val="00C35ABB"/>
    <w:rsid w:val="00C35E0C"/>
    <w:rsid w:val="00C371B3"/>
    <w:rsid w:val="00C42538"/>
    <w:rsid w:val="00C44C06"/>
    <w:rsid w:val="00C45231"/>
    <w:rsid w:val="00C475A6"/>
    <w:rsid w:val="00C524B4"/>
    <w:rsid w:val="00C52A6C"/>
    <w:rsid w:val="00C53DAB"/>
    <w:rsid w:val="00C55D60"/>
    <w:rsid w:val="00C6035E"/>
    <w:rsid w:val="00C6067F"/>
    <w:rsid w:val="00C60996"/>
    <w:rsid w:val="00C61BF1"/>
    <w:rsid w:val="00C628DE"/>
    <w:rsid w:val="00C62BD0"/>
    <w:rsid w:val="00C63D21"/>
    <w:rsid w:val="00C63D83"/>
    <w:rsid w:val="00C64B5D"/>
    <w:rsid w:val="00C6598A"/>
    <w:rsid w:val="00C67BBC"/>
    <w:rsid w:val="00C72420"/>
    <w:rsid w:val="00C72833"/>
    <w:rsid w:val="00C745B2"/>
    <w:rsid w:val="00C75DBB"/>
    <w:rsid w:val="00C768A2"/>
    <w:rsid w:val="00C90AE0"/>
    <w:rsid w:val="00C92611"/>
    <w:rsid w:val="00C92C8B"/>
    <w:rsid w:val="00C93E82"/>
    <w:rsid w:val="00C93F40"/>
    <w:rsid w:val="00C97EAA"/>
    <w:rsid w:val="00CA3B1D"/>
    <w:rsid w:val="00CA3D0C"/>
    <w:rsid w:val="00CA3D41"/>
    <w:rsid w:val="00CA47BF"/>
    <w:rsid w:val="00CB380A"/>
    <w:rsid w:val="00CB4B51"/>
    <w:rsid w:val="00CB5AC6"/>
    <w:rsid w:val="00CB5CE1"/>
    <w:rsid w:val="00CB683D"/>
    <w:rsid w:val="00CC0FD8"/>
    <w:rsid w:val="00CC1246"/>
    <w:rsid w:val="00CC23AE"/>
    <w:rsid w:val="00CC349A"/>
    <w:rsid w:val="00CC3F7F"/>
    <w:rsid w:val="00CC4A67"/>
    <w:rsid w:val="00CC5B1D"/>
    <w:rsid w:val="00CC6802"/>
    <w:rsid w:val="00CC712E"/>
    <w:rsid w:val="00CC786F"/>
    <w:rsid w:val="00CD074D"/>
    <w:rsid w:val="00CD110C"/>
    <w:rsid w:val="00CD2E52"/>
    <w:rsid w:val="00CD4F60"/>
    <w:rsid w:val="00CD7940"/>
    <w:rsid w:val="00CE1636"/>
    <w:rsid w:val="00CE4DE3"/>
    <w:rsid w:val="00CE52A8"/>
    <w:rsid w:val="00CE5AE6"/>
    <w:rsid w:val="00CE6F32"/>
    <w:rsid w:val="00CE792B"/>
    <w:rsid w:val="00CE7B5B"/>
    <w:rsid w:val="00CF79EE"/>
    <w:rsid w:val="00D0025F"/>
    <w:rsid w:val="00D0032B"/>
    <w:rsid w:val="00D0589B"/>
    <w:rsid w:val="00D11B3A"/>
    <w:rsid w:val="00D12233"/>
    <w:rsid w:val="00D145DE"/>
    <w:rsid w:val="00D15384"/>
    <w:rsid w:val="00D16370"/>
    <w:rsid w:val="00D2091A"/>
    <w:rsid w:val="00D209A0"/>
    <w:rsid w:val="00D2269E"/>
    <w:rsid w:val="00D2544C"/>
    <w:rsid w:val="00D26B84"/>
    <w:rsid w:val="00D30AB9"/>
    <w:rsid w:val="00D3471C"/>
    <w:rsid w:val="00D37215"/>
    <w:rsid w:val="00D37536"/>
    <w:rsid w:val="00D37F56"/>
    <w:rsid w:val="00D41ADE"/>
    <w:rsid w:val="00D44E77"/>
    <w:rsid w:val="00D4682F"/>
    <w:rsid w:val="00D47B71"/>
    <w:rsid w:val="00D5009F"/>
    <w:rsid w:val="00D523A9"/>
    <w:rsid w:val="00D52B0C"/>
    <w:rsid w:val="00D54970"/>
    <w:rsid w:val="00D54A8A"/>
    <w:rsid w:val="00D555BA"/>
    <w:rsid w:val="00D5595E"/>
    <w:rsid w:val="00D56778"/>
    <w:rsid w:val="00D60ABD"/>
    <w:rsid w:val="00D72311"/>
    <w:rsid w:val="00D738D6"/>
    <w:rsid w:val="00D755EB"/>
    <w:rsid w:val="00D768EC"/>
    <w:rsid w:val="00D878CB"/>
    <w:rsid w:val="00D87E00"/>
    <w:rsid w:val="00D9134D"/>
    <w:rsid w:val="00D92CFA"/>
    <w:rsid w:val="00D93B27"/>
    <w:rsid w:val="00D9546E"/>
    <w:rsid w:val="00D96451"/>
    <w:rsid w:val="00D968D1"/>
    <w:rsid w:val="00D9768F"/>
    <w:rsid w:val="00DA2765"/>
    <w:rsid w:val="00DA2DBA"/>
    <w:rsid w:val="00DA42C9"/>
    <w:rsid w:val="00DA7A03"/>
    <w:rsid w:val="00DB175F"/>
    <w:rsid w:val="00DB1818"/>
    <w:rsid w:val="00DB2EA3"/>
    <w:rsid w:val="00DC09E0"/>
    <w:rsid w:val="00DC28AE"/>
    <w:rsid w:val="00DC309B"/>
    <w:rsid w:val="00DC4418"/>
    <w:rsid w:val="00DC4DA2"/>
    <w:rsid w:val="00DD09DB"/>
    <w:rsid w:val="00DD25B6"/>
    <w:rsid w:val="00DD335E"/>
    <w:rsid w:val="00DD7E5D"/>
    <w:rsid w:val="00DE6C5F"/>
    <w:rsid w:val="00DF04EE"/>
    <w:rsid w:val="00DF1478"/>
    <w:rsid w:val="00DF2B1F"/>
    <w:rsid w:val="00DF4AD9"/>
    <w:rsid w:val="00DF62CD"/>
    <w:rsid w:val="00E01242"/>
    <w:rsid w:val="00E01F65"/>
    <w:rsid w:val="00E0641D"/>
    <w:rsid w:val="00E12621"/>
    <w:rsid w:val="00E1288A"/>
    <w:rsid w:val="00E13370"/>
    <w:rsid w:val="00E146FD"/>
    <w:rsid w:val="00E20B05"/>
    <w:rsid w:val="00E32F01"/>
    <w:rsid w:val="00E33FBE"/>
    <w:rsid w:val="00E34521"/>
    <w:rsid w:val="00E35501"/>
    <w:rsid w:val="00E3622A"/>
    <w:rsid w:val="00E407D2"/>
    <w:rsid w:val="00E41C4A"/>
    <w:rsid w:val="00E448DE"/>
    <w:rsid w:val="00E454D9"/>
    <w:rsid w:val="00E4680B"/>
    <w:rsid w:val="00E573DE"/>
    <w:rsid w:val="00E57711"/>
    <w:rsid w:val="00E6107C"/>
    <w:rsid w:val="00E6245A"/>
    <w:rsid w:val="00E65371"/>
    <w:rsid w:val="00E66A83"/>
    <w:rsid w:val="00E71F1D"/>
    <w:rsid w:val="00E72121"/>
    <w:rsid w:val="00E73B83"/>
    <w:rsid w:val="00E75DAA"/>
    <w:rsid w:val="00E77645"/>
    <w:rsid w:val="00E80ADA"/>
    <w:rsid w:val="00E81D4D"/>
    <w:rsid w:val="00E831D5"/>
    <w:rsid w:val="00E8370A"/>
    <w:rsid w:val="00E84AB0"/>
    <w:rsid w:val="00E953F3"/>
    <w:rsid w:val="00E95546"/>
    <w:rsid w:val="00E95C4B"/>
    <w:rsid w:val="00E95C8F"/>
    <w:rsid w:val="00E95F22"/>
    <w:rsid w:val="00E9726C"/>
    <w:rsid w:val="00EA262E"/>
    <w:rsid w:val="00EA41A4"/>
    <w:rsid w:val="00EA5A31"/>
    <w:rsid w:val="00EA7C61"/>
    <w:rsid w:val="00EB085C"/>
    <w:rsid w:val="00EB4F60"/>
    <w:rsid w:val="00EB5EEE"/>
    <w:rsid w:val="00EB6D95"/>
    <w:rsid w:val="00EC06C2"/>
    <w:rsid w:val="00EC1DFC"/>
    <w:rsid w:val="00EC21F2"/>
    <w:rsid w:val="00EC4A25"/>
    <w:rsid w:val="00EC713F"/>
    <w:rsid w:val="00ED08F7"/>
    <w:rsid w:val="00ED61C6"/>
    <w:rsid w:val="00EE4599"/>
    <w:rsid w:val="00EE667A"/>
    <w:rsid w:val="00EF1994"/>
    <w:rsid w:val="00EF1FC5"/>
    <w:rsid w:val="00EF4017"/>
    <w:rsid w:val="00EF4E9F"/>
    <w:rsid w:val="00EF696B"/>
    <w:rsid w:val="00EF72A3"/>
    <w:rsid w:val="00EF7F96"/>
    <w:rsid w:val="00F014A6"/>
    <w:rsid w:val="00F025A2"/>
    <w:rsid w:val="00F03195"/>
    <w:rsid w:val="00F03513"/>
    <w:rsid w:val="00F037C3"/>
    <w:rsid w:val="00F04712"/>
    <w:rsid w:val="00F0588A"/>
    <w:rsid w:val="00F1052B"/>
    <w:rsid w:val="00F10973"/>
    <w:rsid w:val="00F10EE1"/>
    <w:rsid w:val="00F1288A"/>
    <w:rsid w:val="00F13E6C"/>
    <w:rsid w:val="00F146AE"/>
    <w:rsid w:val="00F20617"/>
    <w:rsid w:val="00F20745"/>
    <w:rsid w:val="00F21B66"/>
    <w:rsid w:val="00F22EC7"/>
    <w:rsid w:val="00F23729"/>
    <w:rsid w:val="00F243A8"/>
    <w:rsid w:val="00F264EF"/>
    <w:rsid w:val="00F26CEE"/>
    <w:rsid w:val="00F30FA5"/>
    <w:rsid w:val="00F3119F"/>
    <w:rsid w:val="00F33CBB"/>
    <w:rsid w:val="00F363BE"/>
    <w:rsid w:val="00F369F8"/>
    <w:rsid w:val="00F40FC4"/>
    <w:rsid w:val="00F4295D"/>
    <w:rsid w:val="00F471C8"/>
    <w:rsid w:val="00F521B7"/>
    <w:rsid w:val="00F5237D"/>
    <w:rsid w:val="00F53AFE"/>
    <w:rsid w:val="00F63BC7"/>
    <w:rsid w:val="00F653B8"/>
    <w:rsid w:val="00F67ECA"/>
    <w:rsid w:val="00F720AB"/>
    <w:rsid w:val="00F749F5"/>
    <w:rsid w:val="00F82E10"/>
    <w:rsid w:val="00F85DBD"/>
    <w:rsid w:val="00F870A2"/>
    <w:rsid w:val="00F91D61"/>
    <w:rsid w:val="00F93BC4"/>
    <w:rsid w:val="00F9489A"/>
    <w:rsid w:val="00F94EE1"/>
    <w:rsid w:val="00F970D5"/>
    <w:rsid w:val="00F9748A"/>
    <w:rsid w:val="00FA1266"/>
    <w:rsid w:val="00FA169F"/>
    <w:rsid w:val="00FA181E"/>
    <w:rsid w:val="00FA215D"/>
    <w:rsid w:val="00FA3110"/>
    <w:rsid w:val="00FA56F1"/>
    <w:rsid w:val="00FA5947"/>
    <w:rsid w:val="00FA6EF8"/>
    <w:rsid w:val="00FB3446"/>
    <w:rsid w:val="00FB6896"/>
    <w:rsid w:val="00FB6ECE"/>
    <w:rsid w:val="00FC07B6"/>
    <w:rsid w:val="00FC1192"/>
    <w:rsid w:val="00FC5362"/>
    <w:rsid w:val="00FC76BB"/>
    <w:rsid w:val="00FD045F"/>
    <w:rsid w:val="00FD4BC5"/>
    <w:rsid w:val="00FD660B"/>
    <w:rsid w:val="00FD773A"/>
    <w:rsid w:val="00FE11B9"/>
    <w:rsid w:val="00FE181B"/>
    <w:rsid w:val="00FE30EA"/>
    <w:rsid w:val="00FE3520"/>
    <w:rsid w:val="00FF0D88"/>
    <w:rsid w:val="00FF13A9"/>
    <w:rsid w:val="00FF1D2E"/>
    <w:rsid w:val="00FF1F52"/>
    <w:rsid w:val="00FF6146"/>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FE5098"/>
  <w15:docId w15:val="{7E1DA5E2-7FD8-4568-A5F0-DC37C8FB5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lsdException w:name="toc 9" w:semiHidden="1"/>
    <w:lsdException w:name="annotation text" w:qFormat="1"/>
    <w:lsdException w:name="header" w:qFormat="1"/>
    <w:lsdException w:name="footer" w:qFormat="1"/>
    <w:lsdException w:name="caption" w:unhideWhenUsed="1" w:qFormat="1"/>
    <w:lsdException w:name="annotation reference" w:qFormat="1"/>
    <w:lsdException w:name="Title" w:qFormat="1"/>
    <w:lsdException w:name="Default Paragraph Font" w:semiHidden="1" w:uiPriority="1" w:unhideWhenUsed="1"/>
    <w:lsdException w:name="Body Text" w:uiPriority="99"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unhideWhenUsed/>
    <w:qFormat/>
    <w:rPr>
      <w:b/>
      <w:bCs/>
    </w:rPr>
  </w:style>
  <w:style w:type="paragraph" w:styleId="a4">
    <w:name w:val="annotation text"/>
    <w:basedOn w:val="a"/>
    <w:link w:val="a5"/>
    <w:qFormat/>
  </w:style>
  <w:style w:type="paragraph" w:styleId="a6">
    <w:name w:val="Body Text"/>
    <w:basedOn w:val="a"/>
    <w:link w:val="a7"/>
    <w:uiPriority w:val="99"/>
    <w:qFormat/>
    <w:pPr>
      <w:spacing w:after="120"/>
    </w:pPr>
  </w:style>
  <w:style w:type="paragraph" w:styleId="TOC8">
    <w:name w:val="toc 8"/>
    <w:basedOn w:val="TOC1"/>
    <w:next w:val="a"/>
    <w:uiPriority w:val="39"/>
    <w:pPr>
      <w:spacing w:before="180"/>
      <w:ind w:left="2693" w:hanging="2693"/>
    </w:pPr>
    <w:rPr>
      <w:b/>
    </w:rPr>
  </w:style>
  <w:style w:type="paragraph" w:styleId="a8">
    <w:name w:val="Balloon Text"/>
    <w:basedOn w:val="a"/>
    <w:link w:val="a9"/>
    <w:qFormat/>
    <w:pPr>
      <w:spacing w:after="0"/>
    </w:pPr>
    <w:rPr>
      <w:rFonts w:ascii="Segoe UI" w:hAnsi="Segoe UI" w:cs="Segoe UI"/>
      <w:sz w:val="18"/>
      <w:szCs w:val="18"/>
    </w:rPr>
  </w:style>
  <w:style w:type="paragraph" w:styleId="aa">
    <w:name w:val="footer"/>
    <w:basedOn w:val="ab"/>
    <w:link w:val="ac"/>
    <w:qFormat/>
    <w:pPr>
      <w:jc w:val="center"/>
    </w:pPr>
    <w:rPr>
      <w:i/>
    </w:rPr>
  </w:style>
  <w:style w:type="paragraph" w:styleId="ab">
    <w:name w:val="header"/>
    <w:link w:val="ad"/>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pPr>
      <w:ind w:left="1418" w:hanging="1418"/>
    </w:pPr>
  </w:style>
  <w:style w:type="paragraph" w:styleId="ae">
    <w:name w:val="annotation subject"/>
    <w:basedOn w:val="a4"/>
    <w:next w:val="a4"/>
    <w:link w:val="af"/>
    <w:qFormat/>
    <w:rPr>
      <w:b/>
      <w:bCs/>
    </w:rPr>
  </w:style>
  <w:style w:type="table" w:styleId="af0">
    <w:name w:val="Table 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Emphasis"/>
    <w:basedOn w:val="a0"/>
    <w:qFormat/>
    <w:rPr>
      <w:i/>
    </w:rPr>
  </w:style>
  <w:style w:type="character" w:styleId="af2">
    <w:name w:val="Hyperlink"/>
    <w:basedOn w:val="a0"/>
    <w:qFormat/>
    <w:rPr>
      <w:color w:val="0563C1" w:themeColor="hyperlink"/>
      <w:u w:val="single"/>
    </w:rPr>
  </w:style>
  <w:style w:type="character" w:styleId="af3">
    <w:name w:val="annotation reference"/>
    <w:basedOn w:val="a0"/>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7">
    <w:name w:val="正文文本 字符"/>
    <w:link w:val="a6"/>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9">
    <w:name w:val="批注框文本 字符"/>
    <w:link w:val="a8"/>
    <w:qFormat/>
    <w:rPr>
      <w:rFonts w:ascii="Segoe UI" w:hAnsi="Segoe UI" w:cs="Segoe UI"/>
      <w:sz w:val="18"/>
      <w:szCs w:val="18"/>
      <w:lang w:val="en-GB"/>
    </w:rPr>
  </w:style>
  <w:style w:type="character" w:customStyle="1" w:styleId="ad">
    <w:name w:val="页眉 字符"/>
    <w:basedOn w:val="a0"/>
    <w:link w:val="ab"/>
    <w:qFormat/>
    <w:rPr>
      <w:rFonts w:ascii="Arial" w:hAnsi="Arial"/>
      <w:b/>
      <w:sz w:val="18"/>
      <w:lang w:val="en-GB" w:eastAsia="ja-JP"/>
    </w:rPr>
  </w:style>
  <w:style w:type="character" w:customStyle="1" w:styleId="ac">
    <w:name w:val="页脚 字符"/>
    <w:basedOn w:val="a0"/>
    <w:link w:val="aa"/>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4">
    <w:name w:val="List Paragraph"/>
    <w:basedOn w:val="a"/>
    <w:uiPriority w:val="34"/>
    <w:qFormat/>
    <w:pPr>
      <w:ind w:left="720"/>
      <w:contextualSpacing/>
    </w:pPr>
  </w:style>
  <w:style w:type="character" w:customStyle="1" w:styleId="a5">
    <w:name w:val="批注文字 字符"/>
    <w:basedOn w:val="a0"/>
    <w:link w:val="a4"/>
    <w:qFormat/>
    <w:rPr>
      <w:lang w:val="en-GB" w:eastAsia="en-US"/>
    </w:rPr>
  </w:style>
  <w:style w:type="character" w:customStyle="1" w:styleId="af">
    <w:name w:val="批注主题 字符"/>
    <w:basedOn w:val="a5"/>
    <w:link w:val="ae"/>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6"/>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pPr>
      <w:widowControl w:val="0"/>
      <w:autoSpaceDE w:val="0"/>
      <w:autoSpaceDN w:val="0"/>
      <w:adjustRightInd w:val="0"/>
    </w:pPr>
    <w:rPr>
      <w:rFonts w:eastAsiaTheme="minorEastAsia"/>
      <w:color w:val="000000"/>
      <w:sz w:val="24"/>
      <w:szCs w:val="24"/>
    </w:rPr>
  </w:style>
  <w:style w:type="character" w:styleId="af5">
    <w:name w:val="Placeholder Text"/>
    <w:basedOn w:val="a0"/>
    <w:uiPriority w:val="99"/>
    <w:unhideWhenUsed/>
    <w:rPr>
      <w:color w:val="666666"/>
    </w:rPr>
  </w:style>
  <w:style w:type="paragraph" w:customStyle="1" w:styleId="20">
    <w:name w:val="修订2"/>
    <w:hidden/>
    <w:uiPriority w:val="99"/>
    <w:semiHidden/>
    <w:rPr>
      <w:rFonts w:eastAsia="Times New Roman"/>
      <w:lang w:val="en-GB" w:eastAsia="en-US"/>
    </w:rPr>
  </w:style>
  <w:style w:type="table" w:customStyle="1" w:styleId="12">
    <w:name w:val="网格型1"/>
    <w:basedOn w:val="a1"/>
    <w:next w:val="af0"/>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Revision"/>
    <w:hidden/>
    <w:uiPriority w:val="99"/>
    <w:unhideWhenUsed/>
    <w:rsid w:val="005E0AF4"/>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image" Target="media/image10.wmf"/><Relationship Id="rId42" Type="http://schemas.openxmlformats.org/officeDocument/2006/relationships/oleObject" Target="embeddings/oleObject15.bin"/><Relationship Id="rId63" Type="http://schemas.openxmlformats.org/officeDocument/2006/relationships/image" Target="media/image31.wmf"/><Relationship Id="rId84" Type="http://schemas.openxmlformats.org/officeDocument/2006/relationships/oleObject" Target="embeddings/oleObject37.bin"/><Relationship Id="rId138" Type="http://schemas.openxmlformats.org/officeDocument/2006/relationships/image" Target="media/image64.wmf"/><Relationship Id="rId107" Type="http://schemas.openxmlformats.org/officeDocument/2006/relationships/image" Target="media/image52.wmf"/><Relationship Id="rId11" Type="http://schemas.openxmlformats.org/officeDocument/2006/relationships/image" Target="media/image4.wmf"/><Relationship Id="rId32" Type="http://schemas.openxmlformats.org/officeDocument/2006/relationships/oleObject" Target="embeddings/oleObject10.bin"/><Relationship Id="rId53" Type="http://schemas.openxmlformats.org/officeDocument/2006/relationships/image" Target="media/image26.wmf"/><Relationship Id="rId74" Type="http://schemas.openxmlformats.org/officeDocument/2006/relationships/oleObject" Target="embeddings/oleObject31.bin"/><Relationship Id="rId128" Type="http://schemas.openxmlformats.org/officeDocument/2006/relationships/image" Target="media/image59.wmf"/><Relationship Id="rId149" Type="http://schemas.openxmlformats.org/officeDocument/2006/relationships/oleObject" Target="embeddings/oleObject73.bin"/><Relationship Id="rId5" Type="http://schemas.openxmlformats.org/officeDocument/2006/relationships/webSettings" Target="webSettings.xml"/><Relationship Id="rId95" Type="http://schemas.openxmlformats.org/officeDocument/2006/relationships/image" Target="media/image46.wmf"/><Relationship Id="rId22" Type="http://schemas.openxmlformats.org/officeDocument/2006/relationships/oleObject" Target="embeddings/oleObject5.bin"/><Relationship Id="rId43" Type="http://schemas.openxmlformats.org/officeDocument/2006/relationships/image" Target="media/image21.wmf"/><Relationship Id="rId64" Type="http://schemas.openxmlformats.org/officeDocument/2006/relationships/oleObject" Target="embeddings/oleObject26.bin"/><Relationship Id="rId118" Type="http://schemas.openxmlformats.org/officeDocument/2006/relationships/oleObject" Target="embeddings/oleObject56.bin"/><Relationship Id="rId139" Type="http://schemas.openxmlformats.org/officeDocument/2006/relationships/oleObject" Target="embeddings/oleObject68.bin"/><Relationship Id="rId80" Type="http://schemas.openxmlformats.org/officeDocument/2006/relationships/oleObject" Target="embeddings/oleObject35.bin"/><Relationship Id="rId85" Type="http://schemas.openxmlformats.org/officeDocument/2006/relationships/image" Target="media/image41.wmf"/><Relationship Id="rId150" Type="http://schemas.openxmlformats.org/officeDocument/2006/relationships/image" Target="media/image70.wmf"/><Relationship Id="rId155" Type="http://schemas.openxmlformats.org/officeDocument/2006/relationships/header" Target="header1.xml"/><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16.wmf"/><Relationship Id="rId38" Type="http://schemas.openxmlformats.org/officeDocument/2006/relationships/oleObject" Target="embeddings/oleObject13.bin"/><Relationship Id="rId59" Type="http://schemas.openxmlformats.org/officeDocument/2006/relationships/image" Target="media/image29.wmf"/><Relationship Id="rId103" Type="http://schemas.openxmlformats.org/officeDocument/2006/relationships/image" Target="media/image50.wmf"/><Relationship Id="rId108" Type="http://schemas.openxmlformats.org/officeDocument/2006/relationships/oleObject" Target="embeddings/oleObject49.bin"/><Relationship Id="rId124" Type="http://schemas.openxmlformats.org/officeDocument/2006/relationships/image" Target="media/image57.wmf"/><Relationship Id="rId129" Type="http://schemas.openxmlformats.org/officeDocument/2006/relationships/oleObject" Target="embeddings/oleObject63.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oleObject" Target="embeddings/oleObject32.bin"/><Relationship Id="rId91" Type="http://schemas.openxmlformats.org/officeDocument/2006/relationships/image" Target="media/image44.wmf"/><Relationship Id="rId96" Type="http://schemas.openxmlformats.org/officeDocument/2006/relationships/oleObject" Target="embeddings/oleObject43.bin"/><Relationship Id="rId140" Type="http://schemas.openxmlformats.org/officeDocument/2006/relationships/image" Target="media/image65.wmf"/><Relationship Id="rId145" Type="http://schemas.openxmlformats.org/officeDocument/2006/relationships/oleObject" Target="embeddings/oleObject71.bin"/><Relationship Id="rId1" Type="http://schemas.microsoft.com/office/2006/relationships/keyMapCustomizations" Target="customizations.xml"/><Relationship Id="rId6" Type="http://schemas.openxmlformats.org/officeDocument/2006/relationships/footnotes" Target="footnotes.xml"/><Relationship Id="rId23" Type="http://schemas.openxmlformats.org/officeDocument/2006/relationships/image" Target="media/image11.wmf"/><Relationship Id="rId28" Type="http://schemas.openxmlformats.org/officeDocument/2006/relationships/oleObject" Target="embeddings/oleObject8.bin"/><Relationship Id="rId49" Type="http://schemas.openxmlformats.org/officeDocument/2006/relationships/image" Target="media/image24.wmf"/><Relationship Id="rId114" Type="http://schemas.openxmlformats.org/officeDocument/2006/relationships/oleObject" Target="embeddings/oleObject53.bin"/><Relationship Id="rId119" Type="http://schemas.openxmlformats.org/officeDocument/2006/relationships/oleObject" Target="embeddings/oleObject57.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2.wmf"/><Relationship Id="rId81" Type="http://schemas.openxmlformats.org/officeDocument/2006/relationships/image" Target="media/image39.wmf"/><Relationship Id="rId86" Type="http://schemas.openxmlformats.org/officeDocument/2006/relationships/oleObject" Target="embeddings/oleObject38.bin"/><Relationship Id="rId130" Type="http://schemas.openxmlformats.org/officeDocument/2006/relationships/image" Target="media/image60.wmf"/><Relationship Id="rId135" Type="http://schemas.openxmlformats.org/officeDocument/2006/relationships/oleObject" Target="embeddings/oleObject66.bin"/><Relationship Id="rId151" Type="http://schemas.openxmlformats.org/officeDocument/2006/relationships/oleObject" Target="embeddings/oleObject74.bin"/><Relationship Id="rId156" Type="http://schemas.openxmlformats.org/officeDocument/2006/relationships/footer" Target="footer1.xml"/><Relationship Id="rId13" Type="http://schemas.openxmlformats.org/officeDocument/2006/relationships/image" Target="media/image5.wmf"/><Relationship Id="rId18" Type="http://schemas.openxmlformats.org/officeDocument/2006/relationships/image" Target="media/image8.svg"/><Relationship Id="rId39" Type="http://schemas.openxmlformats.org/officeDocument/2006/relationships/image" Target="media/image19.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7.wmf"/><Relationship Id="rId76" Type="http://schemas.openxmlformats.org/officeDocument/2006/relationships/oleObject" Target="embeddings/oleObject33.bin"/><Relationship Id="rId97" Type="http://schemas.openxmlformats.org/officeDocument/2006/relationships/image" Target="media/image47.wmf"/><Relationship Id="rId104" Type="http://schemas.openxmlformats.org/officeDocument/2006/relationships/oleObject" Target="embeddings/oleObject47.bin"/><Relationship Id="rId120" Type="http://schemas.openxmlformats.org/officeDocument/2006/relationships/oleObject" Target="embeddings/oleObject58.bin"/><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image" Target="media/image68.wmf"/><Relationship Id="rId7" Type="http://schemas.openxmlformats.org/officeDocument/2006/relationships/endnotes" Target="endnotes.xml"/><Relationship Id="rId71" Type="http://schemas.openxmlformats.org/officeDocument/2006/relationships/image" Target="media/image35.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image" Target="media/image14.w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50.bin"/><Relationship Id="rId115" Type="http://schemas.openxmlformats.org/officeDocument/2006/relationships/oleObject" Target="embeddings/oleObject54.bin"/><Relationship Id="rId131" Type="http://schemas.openxmlformats.org/officeDocument/2006/relationships/oleObject" Target="embeddings/oleObject64.bin"/><Relationship Id="rId136" Type="http://schemas.openxmlformats.org/officeDocument/2006/relationships/image" Target="media/image63.wmf"/><Relationship Id="rId157" Type="http://schemas.openxmlformats.org/officeDocument/2006/relationships/fontTable" Target="fontTable.xml"/><Relationship Id="rId61" Type="http://schemas.openxmlformats.org/officeDocument/2006/relationships/image" Target="media/image30.wmf"/><Relationship Id="rId82" Type="http://schemas.openxmlformats.org/officeDocument/2006/relationships/oleObject" Target="embeddings/oleObject36.bin"/><Relationship Id="rId152" Type="http://schemas.openxmlformats.org/officeDocument/2006/relationships/image" Target="media/image71.wmf"/><Relationship Id="rId19" Type="http://schemas.openxmlformats.org/officeDocument/2006/relationships/image" Target="media/image9.w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5.bin"/><Relationship Id="rId105" Type="http://schemas.openxmlformats.org/officeDocument/2006/relationships/image" Target="media/image51.wmf"/><Relationship Id="rId126" Type="http://schemas.openxmlformats.org/officeDocument/2006/relationships/image" Target="media/image58.wmf"/><Relationship Id="rId147" Type="http://schemas.openxmlformats.org/officeDocument/2006/relationships/oleObject" Target="embeddings/oleObject72.bin"/><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4.bin"/><Relationship Id="rId121" Type="http://schemas.openxmlformats.org/officeDocument/2006/relationships/oleObject" Target="embeddings/oleObject59.bin"/><Relationship Id="rId142" Type="http://schemas.openxmlformats.org/officeDocument/2006/relationships/image" Target="media/image66.wmf"/><Relationship Id="rId3" Type="http://schemas.openxmlformats.org/officeDocument/2006/relationships/styles" Target="styles.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3.wmf"/><Relationship Id="rId116" Type="http://schemas.openxmlformats.org/officeDocument/2006/relationships/image" Target="media/image55.wmf"/><Relationship Id="rId137" Type="http://schemas.openxmlformats.org/officeDocument/2006/relationships/oleObject" Target="embeddings/oleObject67.bin"/><Relationship Id="rId15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20.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9.bin"/><Relationship Id="rId111" Type="http://schemas.openxmlformats.org/officeDocument/2006/relationships/image" Target="media/image54.wmf"/><Relationship Id="rId132" Type="http://schemas.openxmlformats.org/officeDocument/2006/relationships/image" Target="media/image61.wmf"/><Relationship Id="rId153" Type="http://schemas.openxmlformats.org/officeDocument/2006/relationships/oleObject" Target="embeddings/oleObject75.bin"/><Relationship Id="rId15" Type="http://schemas.openxmlformats.org/officeDocument/2006/relationships/image" Target="media/image6.wmf"/><Relationship Id="rId36" Type="http://schemas.openxmlformats.org/officeDocument/2006/relationships/oleObject" Target="embeddings/oleObject12.bin"/><Relationship Id="rId57" Type="http://schemas.openxmlformats.org/officeDocument/2006/relationships/image" Target="media/image28.wmf"/><Relationship Id="rId106" Type="http://schemas.openxmlformats.org/officeDocument/2006/relationships/oleObject" Target="embeddings/oleObject48.bin"/><Relationship Id="rId127" Type="http://schemas.openxmlformats.org/officeDocument/2006/relationships/oleObject" Target="embeddings/oleObject62.bin"/><Relationship Id="rId10" Type="http://schemas.openxmlformats.org/officeDocument/2006/relationships/image" Target="media/image3.png"/><Relationship Id="rId31" Type="http://schemas.openxmlformats.org/officeDocument/2006/relationships/image" Target="media/image15.wmf"/><Relationship Id="rId52" Type="http://schemas.openxmlformats.org/officeDocument/2006/relationships/oleObject" Target="embeddings/oleObject20.bin"/><Relationship Id="rId73" Type="http://schemas.openxmlformats.org/officeDocument/2006/relationships/image" Target="media/image36.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6.wmf"/><Relationship Id="rId143" Type="http://schemas.openxmlformats.org/officeDocument/2006/relationships/oleObject" Target="embeddings/oleObject70.bin"/><Relationship Id="rId148" Type="http://schemas.openxmlformats.org/officeDocument/2006/relationships/image" Target="media/image69.wmf"/><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oleObject" Target="embeddings/oleObject7.bin"/><Relationship Id="rId47" Type="http://schemas.openxmlformats.org/officeDocument/2006/relationships/image" Target="media/image23.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1.bin"/><Relationship Id="rId133" Type="http://schemas.openxmlformats.org/officeDocument/2006/relationships/oleObject" Target="embeddings/oleObject65.bin"/><Relationship Id="rId154" Type="http://schemas.openxmlformats.org/officeDocument/2006/relationships/image" Target="media/image72.png"/><Relationship Id="rId16" Type="http://schemas.openxmlformats.org/officeDocument/2006/relationships/oleObject" Target="embeddings/oleObject3.bin"/><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6.bin"/><Relationship Id="rId123" Type="http://schemas.openxmlformats.org/officeDocument/2006/relationships/oleObject" Target="embeddings/oleObject60.bin"/><Relationship Id="rId144" Type="http://schemas.openxmlformats.org/officeDocument/2006/relationships/image" Target="media/image67.wmf"/><Relationship Id="rId90" Type="http://schemas.openxmlformats.org/officeDocument/2006/relationships/oleObject" Target="embeddings/oleObject40.bin"/><Relationship Id="rId27" Type="http://schemas.openxmlformats.org/officeDocument/2006/relationships/image" Target="media/image13.wmf"/><Relationship Id="rId48" Type="http://schemas.openxmlformats.org/officeDocument/2006/relationships/oleObject" Target="embeddings/oleObject18.bin"/><Relationship Id="rId69" Type="http://schemas.openxmlformats.org/officeDocument/2006/relationships/image" Target="media/image34.wmf"/><Relationship Id="rId113" Type="http://schemas.openxmlformats.org/officeDocument/2006/relationships/oleObject" Target="embeddings/oleObject52.bin"/><Relationship Id="rId134" Type="http://schemas.openxmlformats.org/officeDocument/2006/relationships/image" Target="media/image6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786</TotalTime>
  <Pages>5</Pages>
  <Words>2119</Words>
  <Characters>12082</Characters>
  <Application>Microsoft Office Word</Application>
  <DocSecurity>0</DocSecurity>
  <Lines>100</Lines>
  <Paragraphs>28</Paragraphs>
  <ScaleCrop>false</ScaleCrop>
  <Company>ETSI</Company>
  <LinksUpToDate>false</LinksUpToDate>
  <CharactersWithSpaces>14173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ym Liu</cp:lastModifiedBy>
  <cp:revision>21</cp:revision>
  <dcterms:created xsi:type="dcterms:W3CDTF">2024-02-18T01:01:00Z</dcterms:created>
  <dcterms:modified xsi:type="dcterms:W3CDTF">2024-02-19T13:12:00Z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ies>
</file>